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D72248" w14:textId="16785110" w:rsidR="00765556" w:rsidRDefault="003F05C3" w:rsidP="00765556">
      <w:pPr>
        <w:pStyle w:val="aff5"/>
        <w:spacing w:after="0"/>
        <w:jc w:val="center"/>
        <w:rPr>
          <w:rFonts w:ascii="Cambria" w:hAnsi="Cambria"/>
          <w:b/>
          <w:sz w:val="36"/>
          <w:szCs w:val="36"/>
          <w:lang w:val="ru-RU"/>
        </w:rPr>
      </w:pPr>
      <w:bookmarkStart w:id="0" w:name="_GoBack"/>
      <w:bookmarkEnd w:id="0"/>
      <w:r>
        <w:rPr>
          <w:rFonts w:ascii="Cambria" w:hAnsi="Cambria"/>
          <w:b/>
          <w:sz w:val="36"/>
          <w:szCs w:val="36"/>
          <w:lang w:val="ru-RU"/>
        </w:rPr>
        <w:t xml:space="preserve">  </w:t>
      </w:r>
    </w:p>
    <w:p w14:paraId="524B0F61" w14:textId="77777777" w:rsidR="002D2496" w:rsidRPr="00765556" w:rsidRDefault="00765556" w:rsidP="00765556">
      <w:pPr>
        <w:pStyle w:val="aff5"/>
        <w:spacing w:after="0"/>
        <w:jc w:val="center"/>
        <w:rPr>
          <w:rFonts w:ascii="Cambria" w:hAnsi="Cambria"/>
          <w:b/>
          <w:sz w:val="36"/>
          <w:szCs w:val="36"/>
        </w:rPr>
      </w:pPr>
      <w:r w:rsidRPr="00765556">
        <w:rPr>
          <w:rFonts w:ascii="Cambria" w:hAnsi="Cambria"/>
          <w:b/>
          <w:sz w:val="36"/>
          <w:szCs w:val="36"/>
        </w:rPr>
        <w:t>Н.</w:t>
      </w:r>
      <w:r w:rsidRPr="00765556">
        <w:rPr>
          <w:rFonts w:ascii="Cambria" w:hAnsi="Cambria"/>
          <w:b/>
          <w:sz w:val="36"/>
          <w:szCs w:val="36"/>
          <w:lang w:val="ru-RU"/>
        </w:rPr>
        <w:t xml:space="preserve"> </w:t>
      </w:r>
      <w:r w:rsidRPr="00765556">
        <w:rPr>
          <w:rFonts w:ascii="Cambria" w:hAnsi="Cambria"/>
          <w:b/>
          <w:sz w:val="36"/>
          <w:szCs w:val="36"/>
        </w:rPr>
        <w:t>А. Коноплева</w:t>
      </w:r>
    </w:p>
    <w:p w14:paraId="2499D34F" w14:textId="77777777" w:rsidR="002D2496" w:rsidRPr="00765556" w:rsidRDefault="002D2496" w:rsidP="00765556">
      <w:pPr>
        <w:pStyle w:val="aff5"/>
        <w:spacing w:after="0"/>
        <w:jc w:val="center"/>
        <w:rPr>
          <w:rFonts w:ascii="Cambria" w:hAnsi="Cambria"/>
          <w:sz w:val="22"/>
          <w:szCs w:val="22"/>
        </w:rPr>
      </w:pPr>
    </w:p>
    <w:p w14:paraId="3C4C33B9" w14:textId="77777777" w:rsidR="002D2496" w:rsidRDefault="002D2496" w:rsidP="00765556">
      <w:pPr>
        <w:pStyle w:val="aff5"/>
        <w:spacing w:after="0"/>
        <w:jc w:val="center"/>
        <w:rPr>
          <w:rFonts w:ascii="Cambria" w:hAnsi="Cambria"/>
          <w:sz w:val="22"/>
          <w:szCs w:val="22"/>
          <w:lang w:val="ru-RU"/>
        </w:rPr>
      </w:pPr>
    </w:p>
    <w:p w14:paraId="5269189F" w14:textId="77777777" w:rsidR="00765556" w:rsidRDefault="00765556" w:rsidP="00765556">
      <w:pPr>
        <w:pStyle w:val="aff5"/>
        <w:spacing w:after="0"/>
        <w:jc w:val="center"/>
        <w:rPr>
          <w:rFonts w:ascii="Cambria" w:hAnsi="Cambria"/>
          <w:sz w:val="22"/>
          <w:szCs w:val="22"/>
          <w:lang w:val="ru-RU"/>
        </w:rPr>
      </w:pPr>
    </w:p>
    <w:p w14:paraId="24E2727E" w14:textId="77777777" w:rsidR="00765556" w:rsidRDefault="00765556" w:rsidP="00765556">
      <w:pPr>
        <w:pStyle w:val="aff5"/>
        <w:spacing w:after="0"/>
        <w:jc w:val="center"/>
        <w:rPr>
          <w:rFonts w:ascii="Cambria" w:hAnsi="Cambria"/>
          <w:sz w:val="22"/>
          <w:szCs w:val="22"/>
          <w:lang w:val="ru-RU"/>
        </w:rPr>
      </w:pPr>
    </w:p>
    <w:p w14:paraId="1E4F0060" w14:textId="77777777" w:rsidR="00765556" w:rsidRDefault="00765556" w:rsidP="00765556">
      <w:pPr>
        <w:pStyle w:val="aff5"/>
        <w:spacing w:after="0"/>
        <w:jc w:val="center"/>
        <w:rPr>
          <w:rFonts w:ascii="Cambria" w:hAnsi="Cambria"/>
          <w:sz w:val="22"/>
          <w:szCs w:val="22"/>
          <w:lang w:val="ru-RU"/>
        </w:rPr>
      </w:pPr>
    </w:p>
    <w:p w14:paraId="57CE29FB" w14:textId="77777777" w:rsidR="00765556" w:rsidRDefault="00765556" w:rsidP="00765556">
      <w:pPr>
        <w:pStyle w:val="aff5"/>
        <w:spacing w:after="0"/>
        <w:jc w:val="center"/>
        <w:rPr>
          <w:rFonts w:ascii="Cambria" w:hAnsi="Cambria"/>
          <w:sz w:val="22"/>
          <w:szCs w:val="22"/>
          <w:lang w:val="ru-RU"/>
        </w:rPr>
      </w:pPr>
    </w:p>
    <w:p w14:paraId="1B2D6A7D" w14:textId="77777777" w:rsidR="00CA5712" w:rsidRPr="00765556" w:rsidRDefault="00CA5712" w:rsidP="00765556">
      <w:pPr>
        <w:pStyle w:val="aff5"/>
        <w:spacing w:after="0"/>
        <w:jc w:val="center"/>
        <w:rPr>
          <w:rFonts w:ascii="Cambria" w:hAnsi="Cambria"/>
          <w:sz w:val="22"/>
          <w:szCs w:val="22"/>
          <w:lang w:val="ru-RU"/>
        </w:rPr>
      </w:pPr>
    </w:p>
    <w:p w14:paraId="385AEAE4" w14:textId="77777777" w:rsidR="002D2496" w:rsidRPr="00765556" w:rsidRDefault="002D2496" w:rsidP="00765556">
      <w:pPr>
        <w:pStyle w:val="aff5"/>
        <w:spacing w:after="0"/>
        <w:jc w:val="center"/>
        <w:rPr>
          <w:rFonts w:ascii="Cambria" w:hAnsi="Cambria"/>
          <w:sz w:val="22"/>
          <w:szCs w:val="22"/>
        </w:rPr>
      </w:pPr>
    </w:p>
    <w:p w14:paraId="12F2107C" w14:textId="77777777" w:rsidR="0008477B" w:rsidRDefault="00765556" w:rsidP="0008477B">
      <w:pPr>
        <w:pStyle w:val="aff5"/>
        <w:spacing w:after="0"/>
        <w:jc w:val="center"/>
        <w:rPr>
          <w:rFonts w:ascii="Cambria" w:hAnsi="Cambria"/>
          <w:b/>
          <w:sz w:val="44"/>
          <w:szCs w:val="44"/>
          <w:lang w:val="ru-RU"/>
        </w:rPr>
      </w:pPr>
      <w:r w:rsidRPr="00765556">
        <w:rPr>
          <w:rFonts w:ascii="Cambria" w:hAnsi="Cambria"/>
          <w:b/>
          <w:sz w:val="44"/>
          <w:szCs w:val="44"/>
        </w:rPr>
        <w:t>Гендерные основания творческой деятельности и</w:t>
      </w:r>
      <w:r w:rsidRPr="00765556">
        <w:rPr>
          <w:rFonts w:ascii="Cambria" w:hAnsi="Cambria"/>
          <w:b/>
          <w:sz w:val="44"/>
          <w:szCs w:val="44"/>
          <w:lang w:val="ru-RU"/>
        </w:rPr>
        <w:t> </w:t>
      </w:r>
      <w:r w:rsidRPr="00765556">
        <w:rPr>
          <w:rFonts w:ascii="Cambria" w:hAnsi="Cambria"/>
          <w:b/>
          <w:sz w:val="44"/>
          <w:szCs w:val="44"/>
        </w:rPr>
        <w:t>человека творческого в</w:t>
      </w:r>
      <w:r w:rsidRPr="00765556">
        <w:rPr>
          <w:rFonts w:ascii="Cambria" w:hAnsi="Cambria"/>
          <w:b/>
          <w:sz w:val="44"/>
          <w:szCs w:val="44"/>
          <w:lang w:val="ru-RU"/>
        </w:rPr>
        <w:t> </w:t>
      </w:r>
      <w:r w:rsidRPr="00765556">
        <w:rPr>
          <w:rFonts w:ascii="Cambria" w:hAnsi="Cambria"/>
          <w:b/>
          <w:sz w:val="44"/>
          <w:szCs w:val="44"/>
        </w:rPr>
        <w:t xml:space="preserve">культуре </w:t>
      </w:r>
    </w:p>
    <w:p w14:paraId="6B6F2ED9" w14:textId="77777777" w:rsidR="002D2496" w:rsidRPr="0008477B" w:rsidRDefault="00765556" w:rsidP="0008477B">
      <w:pPr>
        <w:pStyle w:val="aff5"/>
        <w:spacing w:before="80" w:after="0"/>
        <w:jc w:val="center"/>
        <w:rPr>
          <w:rFonts w:ascii="Cambria" w:hAnsi="Cambria"/>
          <w:b/>
          <w:sz w:val="32"/>
          <w:szCs w:val="32"/>
          <w:lang w:val="ru-RU"/>
        </w:rPr>
      </w:pPr>
      <w:r w:rsidRPr="0008477B">
        <w:rPr>
          <w:rFonts w:ascii="Cambria" w:hAnsi="Cambria"/>
          <w:b/>
          <w:sz w:val="32"/>
          <w:szCs w:val="32"/>
        </w:rPr>
        <w:t>(на примере изобразительной деятельности)</w:t>
      </w:r>
    </w:p>
    <w:p w14:paraId="236537D1" w14:textId="77777777" w:rsidR="00DD1FCC" w:rsidRPr="00765556" w:rsidRDefault="00DD1FCC" w:rsidP="00765556">
      <w:pPr>
        <w:pStyle w:val="a9"/>
        <w:tabs>
          <w:tab w:val="left" w:pos="720"/>
        </w:tabs>
        <w:spacing w:line="235" w:lineRule="auto"/>
        <w:ind w:firstLine="0"/>
        <w:jc w:val="center"/>
        <w:rPr>
          <w:rFonts w:ascii="Cambria" w:hAnsi="Cambria"/>
          <w:sz w:val="22"/>
          <w:szCs w:val="22"/>
        </w:rPr>
      </w:pPr>
    </w:p>
    <w:p w14:paraId="7D1AFF80" w14:textId="77777777" w:rsidR="00DD1FCC" w:rsidRPr="00765556" w:rsidRDefault="00DD1FCC" w:rsidP="00765556">
      <w:pPr>
        <w:pStyle w:val="a9"/>
        <w:tabs>
          <w:tab w:val="left" w:pos="720"/>
        </w:tabs>
        <w:spacing w:line="235" w:lineRule="auto"/>
        <w:ind w:firstLine="0"/>
        <w:jc w:val="center"/>
        <w:rPr>
          <w:rFonts w:ascii="Cambria" w:hAnsi="Cambria"/>
          <w:i/>
          <w:iCs/>
          <w:sz w:val="28"/>
          <w:szCs w:val="28"/>
        </w:rPr>
      </w:pPr>
    </w:p>
    <w:p w14:paraId="0FC8C2A5" w14:textId="77777777" w:rsidR="00F51ED3" w:rsidRPr="00765556" w:rsidRDefault="00765556" w:rsidP="00765556">
      <w:pPr>
        <w:pStyle w:val="a9"/>
        <w:tabs>
          <w:tab w:val="left" w:pos="720"/>
        </w:tabs>
        <w:spacing w:line="235" w:lineRule="auto"/>
        <w:ind w:firstLine="0"/>
        <w:jc w:val="center"/>
        <w:rPr>
          <w:rFonts w:ascii="Cambria" w:hAnsi="Cambria"/>
          <w:i/>
          <w:iCs/>
          <w:sz w:val="28"/>
          <w:szCs w:val="28"/>
        </w:rPr>
      </w:pPr>
      <w:r w:rsidRPr="00765556">
        <w:rPr>
          <w:rFonts w:ascii="Cambria" w:hAnsi="Cambria"/>
          <w:i/>
          <w:iCs/>
          <w:sz w:val="28"/>
          <w:szCs w:val="28"/>
        </w:rPr>
        <w:t>Монография</w:t>
      </w:r>
    </w:p>
    <w:p w14:paraId="23DFF235" w14:textId="77777777" w:rsidR="00F51ED3" w:rsidRPr="00CA5712" w:rsidRDefault="00F51ED3" w:rsidP="00765556">
      <w:pPr>
        <w:pStyle w:val="a9"/>
        <w:tabs>
          <w:tab w:val="left" w:pos="720"/>
        </w:tabs>
        <w:spacing w:line="235" w:lineRule="auto"/>
        <w:ind w:firstLine="0"/>
        <w:jc w:val="center"/>
        <w:rPr>
          <w:rFonts w:ascii="Cambria" w:hAnsi="Cambria"/>
          <w:szCs w:val="20"/>
        </w:rPr>
      </w:pPr>
    </w:p>
    <w:p w14:paraId="615BB2EB" w14:textId="77777777" w:rsidR="00F51ED3" w:rsidRPr="00CA5712" w:rsidRDefault="00F51ED3" w:rsidP="00765556">
      <w:pPr>
        <w:pStyle w:val="a9"/>
        <w:tabs>
          <w:tab w:val="left" w:pos="720"/>
        </w:tabs>
        <w:spacing w:line="235" w:lineRule="auto"/>
        <w:ind w:firstLine="0"/>
        <w:jc w:val="center"/>
        <w:rPr>
          <w:rFonts w:ascii="Cambria" w:hAnsi="Cambria"/>
          <w:szCs w:val="20"/>
        </w:rPr>
      </w:pPr>
    </w:p>
    <w:p w14:paraId="15EBCF25" w14:textId="77777777" w:rsidR="00F51ED3" w:rsidRPr="00CA5712" w:rsidRDefault="00F51ED3" w:rsidP="00765556">
      <w:pPr>
        <w:pStyle w:val="a9"/>
        <w:tabs>
          <w:tab w:val="left" w:pos="720"/>
        </w:tabs>
        <w:spacing w:line="235" w:lineRule="auto"/>
        <w:ind w:firstLine="0"/>
        <w:jc w:val="center"/>
        <w:rPr>
          <w:rFonts w:ascii="Cambria" w:hAnsi="Cambria"/>
          <w:szCs w:val="20"/>
        </w:rPr>
      </w:pPr>
    </w:p>
    <w:p w14:paraId="127675E4" w14:textId="71FFDE17" w:rsidR="00F51ED3" w:rsidRPr="00765556" w:rsidRDefault="00002C87" w:rsidP="00765556">
      <w:pPr>
        <w:pStyle w:val="a9"/>
        <w:tabs>
          <w:tab w:val="left" w:pos="720"/>
        </w:tabs>
        <w:spacing w:line="235" w:lineRule="auto"/>
        <w:ind w:firstLine="0"/>
        <w:jc w:val="center"/>
        <w:rPr>
          <w:rFonts w:ascii="Cambria" w:hAnsi="Cambria"/>
          <w:sz w:val="22"/>
          <w:szCs w:val="22"/>
        </w:rPr>
      </w:pPr>
      <w:r>
        <w:rPr>
          <w:rFonts w:ascii="Cambria" w:hAnsi="Cambria"/>
          <w:sz w:val="22"/>
          <w:szCs w:val="22"/>
        </w:rPr>
        <w:t xml:space="preserve">    </w:t>
      </w:r>
    </w:p>
    <w:p w14:paraId="65956F30" w14:textId="77777777" w:rsidR="00F51ED3" w:rsidRPr="00765556" w:rsidRDefault="00F51ED3" w:rsidP="00765556">
      <w:pPr>
        <w:pStyle w:val="a9"/>
        <w:tabs>
          <w:tab w:val="left" w:pos="720"/>
        </w:tabs>
        <w:spacing w:line="235" w:lineRule="auto"/>
        <w:ind w:firstLine="0"/>
        <w:jc w:val="center"/>
        <w:rPr>
          <w:rFonts w:ascii="Cambria" w:hAnsi="Cambria"/>
          <w:sz w:val="22"/>
          <w:szCs w:val="22"/>
        </w:rPr>
      </w:pPr>
    </w:p>
    <w:p w14:paraId="30D76998" w14:textId="77777777" w:rsidR="00F51ED3" w:rsidRPr="00765556" w:rsidRDefault="00F51ED3" w:rsidP="00765556">
      <w:pPr>
        <w:pStyle w:val="a9"/>
        <w:tabs>
          <w:tab w:val="left" w:pos="720"/>
        </w:tabs>
        <w:spacing w:line="235" w:lineRule="auto"/>
        <w:ind w:firstLine="0"/>
        <w:jc w:val="center"/>
        <w:rPr>
          <w:rFonts w:ascii="Cambria" w:hAnsi="Cambria"/>
          <w:sz w:val="22"/>
          <w:szCs w:val="22"/>
        </w:rPr>
      </w:pPr>
    </w:p>
    <w:p w14:paraId="52FAA7F0" w14:textId="77777777" w:rsidR="00F51ED3" w:rsidRPr="00765556" w:rsidRDefault="00F51ED3" w:rsidP="00765556">
      <w:pPr>
        <w:pStyle w:val="a9"/>
        <w:tabs>
          <w:tab w:val="left" w:pos="720"/>
        </w:tabs>
        <w:spacing w:line="235" w:lineRule="auto"/>
        <w:ind w:firstLine="0"/>
        <w:jc w:val="center"/>
        <w:rPr>
          <w:rFonts w:ascii="Cambria" w:hAnsi="Cambria"/>
          <w:sz w:val="22"/>
          <w:szCs w:val="22"/>
        </w:rPr>
      </w:pPr>
    </w:p>
    <w:p w14:paraId="7509731B" w14:textId="77777777" w:rsidR="00F51ED3" w:rsidRPr="00765556" w:rsidRDefault="00F51ED3" w:rsidP="00765556">
      <w:pPr>
        <w:pStyle w:val="a9"/>
        <w:tabs>
          <w:tab w:val="left" w:pos="720"/>
        </w:tabs>
        <w:spacing w:line="235" w:lineRule="auto"/>
        <w:ind w:firstLine="0"/>
        <w:jc w:val="center"/>
        <w:rPr>
          <w:rFonts w:ascii="Cambria" w:hAnsi="Cambria"/>
          <w:sz w:val="22"/>
          <w:szCs w:val="22"/>
        </w:rPr>
      </w:pPr>
    </w:p>
    <w:p w14:paraId="0691D99C" w14:textId="77777777" w:rsidR="00F51ED3" w:rsidRPr="00765556" w:rsidRDefault="00F51ED3" w:rsidP="00765556">
      <w:pPr>
        <w:pStyle w:val="a9"/>
        <w:tabs>
          <w:tab w:val="left" w:pos="720"/>
        </w:tabs>
        <w:spacing w:line="235" w:lineRule="auto"/>
        <w:ind w:firstLine="0"/>
        <w:jc w:val="center"/>
        <w:rPr>
          <w:rFonts w:ascii="Cambria" w:hAnsi="Cambria"/>
          <w:sz w:val="22"/>
          <w:szCs w:val="22"/>
        </w:rPr>
      </w:pPr>
    </w:p>
    <w:p w14:paraId="2455E075" w14:textId="77777777" w:rsidR="00765556" w:rsidRPr="002B22DE" w:rsidRDefault="00765556" w:rsidP="00765556">
      <w:pPr>
        <w:pStyle w:val="affff0"/>
        <w:spacing w:line="240" w:lineRule="auto"/>
        <w:ind w:firstLine="0"/>
        <w:jc w:val="center"/>
        <w:rPr>
          <w:b/>
          <w:szCs w:val="26"/>
        </w:rPr>
      </w:pPr>
      <w:r>
        <w:rPr>
          <w:b/>
          <w:noProof/>
          <w:szCs w:val="26"/>
        </w:rPr>
        <w:drawing>
          <wp:inline distT="0" distB="0" distL="0" distR="0" wp14:anchorId="417FDE03" wp14:editId="6174F9D2">
            <wp:extent cx="954405" cy="278130"/>
            <wp:effectExtent l="0" t="0" r="0" b="7620"/>
            <wp:docPr id="1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4405" cy="278130"/>
                    </a:xfrm>
                    <a:prstGeom prst="rect">
                      <a:avLst/>
                    </a:prstGeom>
                    <a:noFill/>
                    <a:ln>
                      <a:noFill/>
                    </a:ln>
                  </pic:spPr>
                </pic:pic>
              </a:graphicData>
            </a:graphic>
          </wp:inline>
        </w:drawing>
      </w:r>
    </w:p>
    <w:p w14:paraId="0D90B77B" w14:textId="77777777" w:rsidR="00765556" w:rsidRPr="002B22DE" w:rsidRDefault="00765556" w:rsidP="00765556">
      <w:pPr>
        <w:pStyle w:val="affff0"/>
        <w:spacing w:line="240" w:lineRule="auto"/>
        <w:ind w:firstLine="0"/>
        <w:jc w:val="center"/>
        <w:rPr>
          <w:b/>
          <w:bCs/>
          <w:szCs w:val="22"/>
        </w:rPr>
      </w:pPr>
      <w:bookmarkStart w:id="1" w:name="_Toc368493038"/>
      <w:r w:rsidRPr="002B22DE">
        <w:rPr>
          <w:b/>
          <w:bCs/>
          <w:szCs w:val="22"/>
        </w:rPr>
        <w:t>Москва</w:t>
      </w:r>
      <w:bookmarkEnd w:id="1"/>
    </w:p>
    <w:p w14:paraId="03DBAE66" w14:textId="77777777" w:rsidR="00765556" w:rsidRPr="002B22DE" w:rsidRDefault="00765556" w:rsidP="00765556">
      <w:pPr>
        <w:pStyle w:val="affff0"/>
        <w:spacing w:line="240" w:lineRule="auto"/>
        <w:ind w:firstLine="0"/>
        <w:jc w:val="center"/>
        <w:rPr>
          <w:b/>
          <w:bCs/>
          <w:szCs w:val="22"/>
        </w:rPr>
      </w:pPr>
      <w:r w:rsidRPr="002B22DE">
        <w:rPr>
          <w:b/>
          <w:bCs/>
          <w:szCs w:val="22"/>
        </w:rPr>
        <w:t>2025</w:t>
      </w:r>
    </w:p>
    <w:p w14:paraId="1DBE21D3" w14:textId="77777777" w:rsidR="00765556" w:rsidRPr="00765556" w:rsidRDefault="00765556" w:rsidP="00765556">
      <w:pPr>
        <w:rPr>
          <w:rFonts w:ascii="Cambria" w:hAnsi="Cambria"/>
          <w:sz w:val="20"/>
          <w:szCs w:val="20"/>
        </w:rPr>
      </w:pPr>
      <w:r w:rsidRPr="00765556">
        <w:rPr>
          <w:rFonts w:ascii="Cambria" w:hAnsi="Cambria"/>
          <w:sz w:val="20"/>
          <w:szCs w:val="20"/>
        </w:rPr>
        <w:lastRenderedPageBreak/>
        <w:t xml:space="preserve">УДК </w:t>
      </w:r>
    </w:p>
    <w:p w14:paraId="222459EB" w14:textId="77777777" w:rsidR="00765556" w:rsidRPr="00765556" w:rsidRDefault="00765556" w:rsidP="00765556">
      <w:pPr>
        <w:rPr>
          <w:rFonts w:ascii="Cambria" w:hAnsi="Cambria"/>
          <w:sz w:val="20"/>
          <w:szCs w:val="20"/>
        </w:rPr>
      </w:pPr>
      <w:r w:rsidRPr="00765556">
        <w:rPr>
          <w:rFonts w:ascii="Cambria" w:hAnsi="Cambria"/>
          <w:sz w:val="20"/>
          <w:szCs w:val="20"/>
        </w:rPr>
        <w:t xml:space="preserve">ББК </w:t>
      </w:r>
    </w:p>
    <w:p w14:paraId="679A6409" w14:textId="77777777" w:rsidR="00765556" w:rsidRDefault="00765556" w:rsidP="00765556">
      <w:pPr>
        <w:ind w:firstLine="454"/>
        <w:rPr>
          <w:rFonts w:ascii="Cambria" w:hAnsi="Cambria"/>
          <w:sz w:val="20"/>
          <w:szCs w:val="20"/>
        </w:rPr>
      </w:pPr>
      <w:r>
        <w:rPr>
          <w:rFonts w:ascii="Cambria" w:hAnsi="Cambria"/>
          <w:sz w:val="20"/>
          <w:szCs w:val="20"/>
        </w:rPr>
        <w:t>К</w:t>
      </w:r>
      <w:r w:rsidR="00CA5712">
        <w:rPr>
          <w:rFonts w:ascii="Cambria" w:hAnsi="Cambria"/>
          <w:sz w:val="20"/>
          <w:szCs w:val="20"/>
        </w:rPr>
        <w:t>64</w:t>
      </w:r>
    </w:p>
    <w:p w14:paraId="28FC9B0B" w14:textId="77777777" w:rsidR="00765556" w:rsidRDefault="00765556" w:rsidP="00765556">
      <w:pPr>
        <w:ind w:firstLine="510"/>
        <w:rPr>
          <w:rFonts w:ascii="Cambria" w:hAnsi="Cambria"/>
          <w:sz w:val="20"/>
          <w:szCs w:val="20"/>
        </w:rPr>
      </w:pPr>
    </w:p>
    <w:p w14:paraId="7DD4AC71" w14:textId="77777777" w:rsidR="00765556" w:rsidRPr="00CA5712" w:rsidRDefault="00765556" w:rsidP="00CA5712">
      <w:pPr>
        <w:jc w:val="center"/>
        <w:rPr>
          <w:rFonts w:ascii="Cambria" w:hAnsi="Cambria"/>
          <w:sz w:val="18"/>
          <w:szCs w:val="18"/>
        </w:rPr>
      </w:pPr>
      <w:r w:rsidRPr="00CA5712">
        <w:rPr>
          <w:rFonts w:ascii="Cambria" w:hAnsi="Cambria"/>
          <w:sz w:val="18"/>
          <w:szCs w:val="18"/>
        </w:rPr>
        <w:t>Рецензенты</w:t>
      </w:r>
      <w:r w:rsidR="0008477B" w:rsidRPr="00CA5712">
        <w:rPr>
          <w:rFonts w:ascii="Cambria" w:hAnsi="Cambria"/>
          <w:sz w:val="18"/>
          <w:szCs w:val="18"/>
        </w:rPr>
        <w:t>:</w:t>
      </w:r>
    </w:p>
    <w:p w14:paraId="62E854C6" w14:textId="77777777" w:rsidR="00765556" w:rsidRPr="0008477B" w:rsidRDefault="0008477B" w:rsidP="0008477B">
      <w:pPr>
        <w:jc w:val="center"/>
        <w:rPr>
          <w:rFonts w:ascii="Cambria" w:hAnsi="Cambria"/>
          <w:iCs/>
          <w:color w:val="202122"/>
          <w:sz w:val="18"/>
          <w:szCs w:val="18"/>
          <w:shd w:val="clear" w:color="auto" w:fill="FFFFFF"/>
        </w:rPr>
      </w:pPr>
      <w:r w:rsidRPr="00765556">
        <w:rPr>
          <w:rFonts w:ascii="Cambria" w:hAnsi="Cambria"/>
          <w:i/>
          <w:color w:val="202122"/>
          <w:sz w:val="18"/>
          <w:szCs w:val="18"/>
          <w:shd w:val="clear" w:color="auto" w:fill="FFFFFF"/>
        </w:rPr>
        <w:t>Л.</w:t>
      </w:r>
      <w:r>
        <w:rPr>
          <w:rFonts w:ascii="Cambria" w:hAnsi="Cambria"/>
          <w:i/>
          <w:color w:val="202122"/>
          <w:sz w:val="18"/>
          <w:szCs w:val="18"/>
          <w:shd w:val="clear" w:color="auto" w:fill="FFFFFF"/>
        </w:rPr>
        <w:t> </w:t>
      </w:r>
      <w:r w:rsidRPr="00765556">
        <w:rPr>
          <w:rFonts w:ascii="Cambria" w:hAnsi="Cambria"/>
          <w:i/>
          <w:color w:val="202122"/>
          <w:sz w:val="18"/>
          <w:szCs w:val="18"/>
          <w:shd w:val="clear" w:color="auto" w:fill="FFFFFF"/>
        </w:rPr>
        <w:t>И.</w:t>
      </w:r>
      <w:r>
        <w:rPr>
          <w:rFonts w:ascii="Cambria" w:hAnsi="Cambria"/>
          <w:i/>
          <w:color w:val="202122"/>
          <w:sz w:val="18"/>
          <w:szCs w:val="18"/>
          <w:shd w:val="clear" w:color="auto" w:fill="FFFFFF"/>
        </w:rPr>
        <w:t xml:space="preserve"> </w:t>
      </w:r>
      <w:r w:rsidR="00765556" w:rsidRPr="00765556">
        <w:rPr>
          <w:rFonts w:ascii="Cambria" w:hAnsi="Cambria"/>
          <w:i/>
          <w:color w:val="202122"/>
          <w:sz w:val="18"/>
          <w:szCs w:val="18"/>
          <w:shd w:val="clear" w:color="auto" w:fill="FFFFFF"/>
        </w:rPr>
        <w:t xml:space="preserve">Кирсанова </w:t>
      </w:r>
      <w:r>
        <w:rPr>
          <w:rFonts w:ascii="Cambria" w:hAnsi="Cambria"/>
          <w:iCs/>
          <w:color w:val="202122"/>
          <w:sz w:val="18"/>
          <w:szCs w:val="18"/>
          <w:shd w:val="clear" w:color="auto" w:fill="FFFFFF"/>
        </w:rPr>
        <w:t xml:space="preserve">— </w:t>
      </w:r>
      <w:r w:rsidR="00765556" w:rsidRPr="0008477B">
        <w:rPr>
          <w:rFonts w:ascii="Cambria" w:hAnsi="Cambria"/>
          <w:iCs/>
          <w:color w:val="202122"/>
          <w:sz w:val="18"/>
          <w:szCs w:val="18"/>
          <w:shd w:val="clear" w:color="auto" w:fill="FFFFFF"/>
        </w:rPr>
        <w:t>д</w:t>
      </w:r>
      <w:r>
        <w:rPr>
          <w:rFonts w:ascii="Cambria" w:hAnsi="Cambria"/>
          <w:iCs/>
          <w:color w:val="202122"/>
          <w:sz w:val="18"/>
          <w:szCs w:val="18"/>
          <w:shd w:val="clear" w:color="auto" w:fill="FFFFFF"/>
        </w:rPr>
        <w:t>-</w:t>
      </w:r>
      <w:r w:rsidR="00765556" w:rsidRPr="0008477B">
        <w:rPr>
          <w:rFonts w:ascii="Cambria" w:hAnsi="Cambria"/>
          <w:iCs/>
          <w:color w:val="202122"/>
          <w:sz w:val="18"/>
          <w:szCs w:val="18"/>
          <w:shd w:val="clear" w:color="auto" w:fill="FFFFFF"/>
        </w:rPr>
        <w:t>р филос</w:t>
      </w:r>
      <w:r>
        <w:rPr>
          <w:rFonts w:ascii="Cambria" w:hAnsi="Cambria"/>
          <w:iCs/>
          <w:color w:val="202122"/>
          <w:sz w:val="18"/>
          <w:szCs w:val="18"/>
          <w:shd w:val="clear" w:color="auto" w:fill="FFFFFF"/>
        </w:rPr>
        <w:t>.</w:t>
      </w:r>
      <w:r w:rsidR="00765556" w:rsidRPr="0008477B">
        <w:rPr>
          <w:rFonts w:ascii="Cambria" w:hAnsi="Cambria"/>
          <w:iCs/>
          <w:color w:val="202122"/>
          <w:sz w:val="18"/>
          <w:szCs w:val="18"/>
          <w:shd w:val="clear" w:color="auto" w:fill="FFFFFF"/>
        </w:rPr>
        <w:t xml:space="preserve"> наук, проф</w:t>
      </w:r>
      <w:r>
        <w:rPr>
          <w:rFonts w:ascii="Cambria" w:hAnsi="Cambria"/>
          <w:iCs/>
          <w:color w:val="202122"/>
          <w:sz w:val="18"/>
          <w:szCs w:val="18"/>
          <w:shd w:val="clear" w:color="auto" w:fill="FFFFFF"/>
        </w:rPr>
        <w:t>.</w:t>
      </w:r>
      <w:r w:rsidR="00765556" w:rsidRPr="00765556">
        <w:rPr>
          <w:rFonts w:ascii="Cambria" w:hAnsi="Cambria"/>
          <w:i/>
          <w:color w:val="202122"/>
          <w:sz w:val="18"/>
          <w:szCs w:val="18"/>
          <w:shd w:val="clear" w:color="auto" w:fill="FFFFFF"/>
        </w:rPr>
        <w:t xml:space="preserve"> </w:t>
      </w:r>
      <w:r w:rsidR="00765556" w:rsidRPr="0008477B">
        <w:rPr>
          <w:rFonts w:ascii="Cambria" w:hAnsi="Cambria"/>
          <w:iCs/>
          <w:color w:val="202122"/>
          <w:sz w:val="18"/>
          <w:szCs w:val="18"/>
          <w:shd w:val="clear" w:color="auto" w:fill="FFFFFF"/>
        </w:rPr>
        <w:t xml:space="preserve">школы искусств </w:t>
      </w:r>
      <w:r>
        <w:rPr>
          <w:rFonts w:ascii="Cambria" w:hAnsi="Cambria"/>
          <w:iCs/>
          <w:color w:val="202122"/>
          <w:sz w:val="18"/>
          <w:szCs w:val="18"/>
          <w:shd w:val="clear" w:color="auto" w:fill="FFFFFF"/>
        </w:rPr>
        <w:br/>
      </w:r>
      <w:r w:rsidR="00765556" w:rsidRPr="0008477B">
        <w:rPr>
          <w:rFonts w:ascii="Cambria" w:hAnsi="Cambria"/>
          <w:iCs/>
          <w:color w:val="202122"/>
          <w:sz w:val="18"/>
          <w:szCs w:val="18"/>
          <w:shd w:val="clear" w:color="auto" w:fill="FFFFFF"/>
        </w:rPr>
        <w:t>и гуманитарных наук ДВФУ</w:t>
      </w:r>
      <w:r>
        <w:rPr>
          <w:rFonts w:ascii="Cambria" w:hAnsi="Cambria"/>
          <w:iCs/>
          <w:color w:val="202122"/>
          <w:sz w:val="18"/>
          <w:szCs w:val="18"/>
          <w:shd w:val="clear" w:color="auto" w:fill="FFFFFF"/>
        </w:rPr>
        <w:t>;</w:t>
      </w:r>
    </w:p>
    <w:p w14:paraId="06091529" w14:textId="77777777" w:rsidR="00765556" w:rsidRPr="0008477B" w:rsidRDefault="0008477B" w:rsidP="0008477B">
      <w:pPr>
        <w:jc w:val="center"/>
        <w:rPr>
          <w:rFonts w:ascii="Cambria" w:hAnsi="Cambria"/>
          <w:iCs/>
          <w:sz w:val="18"/>
          <w:szCs w:val="18"/>
        </w:rPr>
      </w:pPr>
      <w:r w:rsidRPr="0008477B">
        <w:rPr>
          <w:rFonts w:ascii="Cambria" w:hAnsi="Cambria"/>
          <w:i/>
          <w:color w:val="202122"/>
          <w:sz w:val="18"/>
          <w:szCs w:val="18"/>
          <w:shd w:val="clear" w:color="auto" w:fill="FFFFFF"/>
        </w:rPr>
        <w:t xml:space="preserve">А. Ю. </w:t>
      </w:r>
      <w:r w:rsidR="00765556" w:rsidRPr="0008477B">
        <w:rPr>
          <w:rFonts w:ascii="Cambria" w:hAnsi="Cambria"/>
          <w:i/>
          <w:color w:val="202122"/>
          <w:sz w:val="18"/>
          <w:szCs w:val="18"/>
          <w:shd w:val="clear" w:color="auto" w:fill="FFFFFF"/>
        </w:rPr>
        <w:t>Завалишин</w:t>
      </w:r>
      <w:r w:rsidR="00765556" w:rsidRPr="0008477B">
        <w:rPr>
          <w:rFonts w:ascii="Cambria" w:hAnsi="Cambria"/>
          <w:iCs/>
          <w:color w:val="202122"/>
          <w:sz w:val="18"/>
          <w:szCs w:val="18"/>
          <w:shd w:val="clear" w:color="auto" w:fill="FFFFFF"/>
        </w:rPr>
        <w:t xml:space="preserve"> </w:t>
      </w:r>
      <w:r>
        <w:rPr>
          <w:rFonts w:ascii="Cambria" w:hAnsi="Cambria"/>
          <w:iCs/>
          <w:color w:val="202122"/>
          <w:sz w:val="18"/>
          <w:szCs w:val="18"/>
          <w:shd w:val="clear" w:color="auto" w:fill="FFFFFF"/>
        </w:rPr>
        <w:t xml:space="preserve">— </w:t>
      </w:r>
      <w:r w:rsidR="00765556" w:rsidRPr="0008477B">
        <w:rPr>
          <w:rFonts w:ascii="Cambria" w:hAnsi="Cambria"/>
          <w:iCs/>
          <w:color w:val="202122"/>
          <w:sz w:val="18"/>
          <w:szCs w:val="18"/>
          <w:shd w:val="clear" w:color="auto" w:fill="FFFFFF"/>
        </w:rPr>
        <w:t>д</w:t>
      </w:r>
      <w:r>
        <w:rPr>
          <w:rFonts w:ascii="Cambria" w:hAnsi="Cambria"/>
          <w:iCs/>
          <w:color w:val="202122"/>
          <w:sz w:val="18"/>
          <w:szCs w:val="18"/>
          <w:shd w:val="clear" w:color="auto" w:fill="FFFFFF"/>
        </w:rPr>
        <w:t>-</w:t>
      </w:r>
      <w:r w:rsidR="00765556" w:rsidRPr="0008477B">
        <w:rPr>
          <w:rFonts w:ascii="Cambria" w:hAnsi="Cambria"/>
          <w:iCs/>
          <w:color w:val="202122"/>
          <w:sz w:val="18"/>
          <w:szCs w:val="18"/>
          <w:shd w:val="clear" w:color="auto" w:fill="FFFFFF"/>
        </w:rPr>
        <w:t>р социол</w:t>
      </w:r>
      <w:r>
        <w:rPr>
          <w:rFonts w:ascii="Cambria" w:hAnsi="Cambria"/>
          <w:iCs/>
          <w:color w:val="202122"/>
          <w:sz w:val="18"/>
          <w:szCs w:val="18"/>
          <w:shd w:val="clear" w:color="auto" w:fill="FFFFFF"/>
        </w:rPr>
        <w:t>.</w:t>
      </w:r>
      <w:r w:rsidR="00765556" w:rsidRPr="0008477B">
        <w:rPr>
          <w:rFonts w:ascii="Cambria" w:hAnsi="Cambria"/>
          <w:iCs/>
          <w:color w:val="202122"/>
          <w:sz w:val="18"/>
          <w:szCs w:val="18"/>
          <w:shd w:val="clear" w:color="auto" w:fill="FFFFFF"/>
        </w:rPr>
        <w:t xml:space="preserve"> наук, </w:t>
      </w:r>
      <w:r w:rsidR="00765556" w:rsidRPr="0008477B">
        <w:rPr>
          <w:rFonts w:ascii="Cambria" w:hAnsi="Cambria"/>
          <w:iCs/>
          <w:color w:val="222222"/>
          <w:sz w:val="18"/>
          <w:szCs w:val="18"/>
          <w:shd w:val="clear" w:color="auto" w:fill="FFFFFF"/>
        </w:rPr>
        <w:t>проф</w:t>
      </w:r>
      <w:r>
        <w:rPr>
          <w:rFonts w:ascii="Cambria" w:hAnsi="Cambria"/>
          <w:iCs/>
          <w:color w:val="222222"/>
          <w:sz w:val="18"/>
          <w:szCs w:val="18"/>
          <w:shd w:val="clear" w:color="auto" w:fill="FFFFFF"/>
        </w:rPr>
        <w:t>.</w:t>
      </w:r>
      <w:r w:rsidR="00765556" w:rsidRPr="0008477B">
        <w:rPr>
          <w:rFonts w:ascii="Cambria" w:hAnsi="Cambria"/>
          <w:iCs/>
          <w:color w:val="222222"/>
          <w:sz w:val="18"/>
          <w:szCs w:val="18"/>
          <w:shd w:val="clear" w:color="auto" w:fill="FFFFFF"/>
        </w:rPr>
        <w:t xml:space="preserve"> кафедры истории </w:t>
      </w:r>
      <w:r>
        <w:rPr>
          <w:rFonts w:ascii="Cambria" w:hAnsi="Cambria"/>
          <w:iCs/>
          <w:color w:val="222222"/>
          <w:sz w:val="18"/>
          <w:szCs w:val="18"/>
          <w:shd w:val="clear" w:color="auto" w:fill="FFFFFF"/>
        </w:rPr>
        <w:br/>
      </w:r>
      <w:r w:rsidR="00765556" w:rsidRPr="0008477B">
        <w:rPr>
          <w:rFonts w:ascii="Cambria" w:hAnsi="Cambria"/>
          <w:iCs/>
          <w:color w:val="222222"/>
          <w:sz w:val="18"/>
          <w:szCs w:val="18"/>
          <w:shd w:val="clear" w:color="auto" w:fill="FFFFFF"/>
        </w:rPr>
        <w:t>и регионоведения Санкт-Петербургского государственного ун</w:t>
      </w:r>
      <w:r>
        <w:rPr>
          <w:rFonts w:ascii="Cambria" w:hAnsi="Cambria"/>
          <w:iCs/>
          <w:color w:val="222222"/>
          <w:sz w:val="18"/>
          <w:szCs w:val="18"/>
          <w:shd w:val="clear" w:color="auto" w:fill="FFFFFF"/>
        </w:rPr>
        <w:t>-</w:t>
      </w:r>
      <w:r w:rsidR="00765556" w:rsidRPr="0008477B">
        <w:rPr>
          <w:rFonts w:ascii="Cambria" w:hAnsi="Cambria"/>
          <w:iCs/>
          <w:color w:val="222222"/>
          <w:sz w:val="18"/>
          <w:szCs w:val="18"/>
          <w:shd w:val="clear" w:color="auto" w:fill="FFFFFF"/>
        </w:rPr>
        <w:t>та телекоммуникаций им. проф. М. А. Бонч-Бруевича</w:t>
      </w:r>
    </w:p>
    <w:p w14:paraId="257D8895" w14:textId="77777777" w:rsidR="00765556" w:rsidRPr="00765556" w:rsidRDefault="00765556" w:rsidP="00765556">
      <w:pPr>
        <w:autoSpaceDE w:val="0"/>
        <w:adjustRightInd w:val="0"/>
        <w:ind w:firstLine="720"/>
        <w:jc w:val="both"/>
        <w:rPr>
          <w:rFonts w:ascii="Cambria" w:hAnsi="Cambria"/>
          <w:sz w:val="12"/>
          <w:szCs w:val="12"/>
        </w:rPr>
      </w:pPr>
    </w:p>
    <w:p w14:paraId="5BED88EE" w14:textId="77777777" w:rsidR="00765556" w:rsidRPr="00765556" w:rsidRDefault="00765556" w:rsidP="00765556">
      <w:pPr>
        <w:autoSpaceDE w:val="0"/>
        <w:adjustRightInd w:val="0"/>
        <w:ind w:firstLine="720"/>
        <w:jc w:val="both"/>
        <w:rPr>
          <w:rFonts w:ascii="Cambria" w:hAnsi="Cambria"/>
          <w:sz w:val="20"/>
          <w:szCs w:val="20"/>
        </w:rPr>
      </w:pPr>
    </w:p>
    <w:tbl>
      <w:tblPr>
        <w:tblW w:w="5783" w:type="dxa"/>
        <w:tblInd w:w="28" w:type="dxa"/>
        <w:tblCellMar>
          <w:left w:w="0" w:type="dxa"/>
          <w:right w:w="0" w:type="dxa"/>
        </w:tblCellMar>
        <w:tblLook w:val="00A0" w:firstRow="1" w:lastRow="0" w:firstColumn="1" w:lastColumn="0" w:noHBand="0" w:noVBand="0"/>
      </w:tblPr>
      <w:tblGrid>
        <w:gridCol w:w="454"/>
        <w:gridCol w:w="5329"/>
      </w:tblGrid>
      <w:tr w:rsidR="00765556" w:rsidRPr="0008477B" w14:paraId="3C84662A" w14:textId="77777777" w:rsidTr="00765556">
        <w:trPr>
          <w:trHeight w:val="94"/>
        </w:trPr>
        <w:tc>
          <w:tcPr>
            <w:tcW w:w="454" w:type="dxa"/>
          </w:tcPr>
          <w:p w14:paraId="42AAF345" w14:textId="77777777" w:rsidR="00765556" w:rsidRPr="0008477B" w:rsidRDefault="00765556" w:rsidP="00765556">
            <w:pPr>
              <w:pStyle w:val="tabl"/>
              <w:keepNext w:val="0"/>
              <w:tabs>
                <w:tab w:val="left" w:pos="794"/>
              </w:tabs>
              <w:suppressAutoHyphens w:val="0"/>
              <w:spacing w:before="0" w:after="0"/>
              <w:ind w:firstLine="0"/>
              <w:jc w:val="both"/>
              <w:rPr>
                <w:rFonts w:ascii="Cambria" w:hAnsi="Cambria"/>
                <w:b/>
                <w:bCs/>
                <w:noProof w:val="0"/>
                <w:spacing w:val="-3"/>
              </w:rPr>
            </w:pPr>
          </w:p>
        </w:tc>
        <w:tc>
          <w:tcPr>
            <w:tcW w:w="5329" w:type="dxa"/>
            <w:hideMark/>
          </w:tcPr>
          <w:p w14:paraId="33436B9E" w14:textId="77777777" w:rsidR="00765556" w:rsidRPr="0008477B" w:rsidRDefault="00765556" w:rsidP="00765556">
            <w:pPr>
              <w:snapToGrid w:val="0"/>
              <w:jc w:val="both"/>
              <w:rPr>
                <w:rFonts w:ascii="Cambria" w:hAnsi="Cambria"/>
                <w:b/>
                <w:bCs/>
                <w:spacing w:val="-3"/>
                <w:sz w:val="20"/>
                <w:szCs w:val="20"/>
              </w:rPr>
            </w:pPr>
            <w:r w:rsidRPr="0008477B">
              <w:rPr>
                <w:rFonts w:ascii="Cambria" w:hAnsi="Cambria"/>
                <w:b/>
                <w:bCs/>
                <w:spacing w:val="-3"/>
                <w:sz w:val="20"/>
                <w:szCs w:val="20"/>
              </w:rPr>
              <w:t>Коноплева, Н. А.</w:t>
            </w:r>
          </w:p>
        </w:tc>
      </w:tr>
      <w:tr w:rsidR="00765556" w:rsidRPr="0008477B" w14:paraId="119D9298" w14:textId="77777777" w:rsidTr="00765556">
        <w:tc>
          <w:tcPr>
            <w:tcW w:w="454" w:type="dxa"/>
            <w:hideMark/>
          </w:tcPr>
          <w:p w14:paraId="3E5023F6" w14:textId="77777777" w:rsidR="00765556" w:rsidRPr="0008477B" w:rsidRDefault="00765556" w:rsidP="00765556">
            <w:pPr>
              <w:pStyle w:val="tabl"/>
              <w:keepNext w:val="0"/>
              <w:tabs>
                <w:tab w:val="left" w:pos="794"/>
              </w:tabs>
              <w:suppressAutoHyphens w:val="0"/>
              <w:spacing w:before="0" w:after="0"/>
              <w:ind w:firstLine="0"/>
              <w:jc w:val="both"/>
              <w:rPr>
                <w:rFonts w:ascii="Cambria" w:hAnsi="Cambria"/>
                <w:noProof w:val="0"/>
                <w:spacing w:val="-3"/>
              </w:rPr>
            </w:pPr>
            <w:r w:rsidRPr="0008477B">
              <w:rPr>
                <w:rFonts w:ascii="Cambria" w:hAnsi="Cambria"/>
                <w:noProof w:val="0"/>
                <w:spacing w:val="-3"/>
              </w:rPr>
              <w:t>К</w:t>
            </w:r>
            <w:r w:rsidR="00CA5712">
              <w:rPr>
                <w:rFonts w:ascii="Cambria" w:hAnsi="Cambria"/>
                <w:noProof w:val="0"/>
                <w:spacing w:val="-3"/>
              </w:rPr>
              <w:t>64</w:t>
            </w:r>
          </w:p>
        </w:tc>
        <w:tc>
          <w:tcPr>
            <w:tcW w:w="5329" w:type="dxa"/>
            <w:hideMark/>
          </w:tcPr>
          <w:p w14:paraId="238071E1" w14:textId="77777777" w:rsidR="00765556" w:rsidRPr="00CA5712" w:rsidRDefault="00765556" w:rsidP="00DC06AC">
            <w:pPr>
              <w:suppressAutoHyphens/>
              <w:ind w:firstLine="255"/>
              <w:jc w:val="both"/>
              <w:rPr>
                <w:rFonts w:ascii="Cambria" w:hAnsi="Cambria"/>
                <w:spacing w:val="3"/>
                <w:sz w:val="20"/>
                <w:szCs w:val="20"/>
              </w:rPr>
            </w:pPr>
            <w:bookmarkStart w:id="2" w:name="_Toc436494171"/>
            <w:bookmarkStart w:id="3" w:name="_Toc436585442"/>
            <w:r w:rsidRPr="00CA5712">
              <w:rPr>
                <w:rFonts w:ascii="Cambria" w:hAnsi="Cambria"/>
                <w:spacing w:val="3"/>
                <w:sz w:val="20"/>
                <w:szCs w:val="20"/>
              </w:rPr>
              <w:t xml:space="preserve">Гендерные основания творческой деятельности и человека творческого в культуре (на примере изобразительной деятельности) : монография / </w:t>
            </w:r>
            <w:r w:rsidRPr="00DC06AC">
              <w:rPr>
                <w:rFonts w:ascii="Cambria" w:hAnsi="Cambria"/>
                <w:sz w:val="20"/>
                <w:szCs w:val="20"/>
              </w:rPr>
              <w:t xml:space="preserve">Н. А. Коноплева. — Москва : Директ-Медиа, 2025. — </w:t>
            </w:r>
            <w:r w:rsidR="00DC06AC" w:rsidRPr="00DC06AC">
              <w:rPr>
                <w:rFonts w:ascii="Cambria" w:hAnsi="Cambria"/>
                <w:sz w:val="20"/>
                <w:szCs w:val="20"/>
              </w:rPr>
              <w:t>500</w:t>
            </w:r>
            <w:r w:rsidRPr="00DC06AC">
              <w:rPr>
                <w:rFonts w:ascii="Cambria" w:hAnsi="Cambria"/>
                <w:sz w:val="20"/>
                <w:szCs w:val="20"/>
              </w:rPr>
              <w:t> с.</w:t>
            </w:r>
            <w:bookmarkEnd w:id="2"/>
            <w:bookmarkEnd w:id="3"/>
          </w:p>
        </w:tc>
      </w:tr>
    </w:tbl>
    <w:p w14:paraId="650D7A21" w14:textId="77777777" w:rsidR="00765556" w:rsidRPr="00765556" w:rsidRDefault="00765556" w:rsidP="00765556">
      <w:pPr>
        <w:pStyle w:val="affff0"/>
        <w:spacing w:line="240" w:lineRule="auto"/>
        <w:ind w:firstLine="0"/>
        <w:rPr>
          <w:b/>
          <w:sz w:val="20"/>
        </w:rPr>
      </w:pPr>
      <w:bookmarkStart w:id="4" w:name="_Toc369254755"/>
    </w:p>
    <w:p w14:paraId="51132492" w14:textId="77777777" w:rsidR="00765556" w:rsidRPr="00765556" w:rsidRDefault="00765556" w:rsidP="00765556">
      <w:pPr>
        <w:pStyle w:val="affff0"/>
        <w:spacing w:line="240" w:lineRule="auto"/>
        <w:ind w:left="454" w:firstLine="340"/>
        <w:rPr>
          <w:sz w:val="20"/>
        </w:rPr>
      </w:pPr>
      <w:r w:rsidRPr="00765556">
        <w:rPr>
          <w:sz w:val="20"/>
        </w:rPr>
        <w:t>ISBN</w:t>
      </w:r>
      <w:bookmarkEnd w:id="4"/>
      <w:r w:rsidRPr="00765556">
        <w:rPr>
          <w:sz w:val="20"/>
        </w:rPr>
        <w:t xml:space="preserve"> 978-5-4499-5146-5</w:t>
      </w:r>
    </w:p>
    <w:p w14:paraId="666ED40C" w14:textId="77777777" w:rsidR="00765556" w:rsidRPr="00765556" w:rsidRDefault="00765556" w:rsidP="00765556">
      <w:pPr>
        <w:ind w:firstLine="340"/>
        <w:jc w:val="both"/>
        <w:rPr>
          <w:rFonts w:ascii="Cambria" w:hAnsi="Cambria"/>
          <w:sz w:val="32"/>
          <w:szCs w:val="32"/>
        </w:rPr>
      </w:pPr>
    </w:p>
    <w:p w14:paraId="44C9B67D" w14:textId="328D4C52" w:rsidR="00765556" w:rsidRPr="00E530B6" w:rsidRDefault="00765556" w:rsidP="0008477B">
      <w:pPr>
        <w:pStyle w:val="aff5"/>
        <w:spacing w:after="0" w:line="235" w:lineRule="auto"/>
        <w:ind w:left="454" w:firstLine="340"/>
        <w:jc w:val="both"/>
        <w:rPr>
          <w:rFonts w:ascii="Cambria" w:hAnsi="Cambria"/>
          <w:spacing w:val="-3"/>
          <w:sz w:val="18"/>
          <w:szCs w:val="18"/>
          <w:lang w:val="ru-RU"/>
        </w:rPr>
      </w:pPr>
      <w:r w:rsidRPr="0008477B">
        <w:rPr>
          <w:rFonts w:ascii="Cambria" w:hAnsi="Cambria"/>
          <w:sz w:val="18"/>
          <w:szCs w:val="18"/>
        </w:rPr>
        <w:t>В настоящей монографии рассматриваются научные подходы к художественному творчеству как культурному виду деятельности и к творческой личности ее культурно-истори</w:t>
      </w:r>
      <w:r w:rsidR="0008477B">
        <w:rPr>
          <w:rFonts w:ascii="Cambria" w:hAnsi="Cambria"/>
          <w:sz w:val="18"/>
          <w:szCs w:val="18"/>
          <w:lang w:val="ru-RU"/>
        </w:rPr>
        <w:softHyphen/>
      </w:r>
      <w:r w:rsidRPr="0008477B">
        <w:rPr>
          <w:rFonts w:ascii="Cambria" w:hAnsi="Cambria"/>
          <w:sz w:val="18"/>
          <w:szCs w:val="18"/>
        </w:rPr>
        <w:t>ческой</w:t>
      </w:r>
      <w:r w:rsidRPr="0008477B">
        <w:rPr>
          <w:rFonts w:ascii="Cambria" w:hAnsi="Cambria"/>
          <w:spacing w:val="-3"/>
          <w:sz w:val="18"/>
          <w:szCs w:val="18"/>
        </w:rPr>
        <w:t xml:space="preserve"> типологии</w:t>
      </w:r>
      <w:r w:rsidRPr="0008477B">
        <w:rPr>
          <w:rFonts w:ascii="Cambria" w:hAnsi="Cambria"/>
          <w:spacing w:val="-3"/>
          <w:sz w:val="18"/>
          <w:szCs w:val="18"/>
          <w:lang w:val="ru-RU"/>
        </w:rPr>
        <w:t xml:space="preserve">; обосновываются ценностно-мотивационные аспекты творческой деятельности, специфика вхождения творческого человека в культуру, Осуществлен </w:t>
      </w:r>
      <w:r w:rsidRPr="0008477B">
        <w:rPr>
          <w:rFonts w:ascii="Cambria" w:hAnsi="Cambria"/>
          <w:noProof/>
          <w:spacing w:val="-3"/>
          <w:sz w:val="18"/>
          <w:szCs w:val="18"/>
          <w:lang w:val="ru-RU"/>
        </w:rPr>
        <w:t>г</w:t>
      </w:r>
      <w:r w:rsidRPr="0008477B">
        <w:rPr>
          <w:rFonts w:ascii="Cambria" w:hAnsi="Cambria"/>
          <w:noProof/>
          <w:spacing w:val="-3"/>
          <w:sz w:val="18"/>
          <w:szCs w:val="18"/>
        </w:rPr>
        <w:t>ендерный анализ образа творца (в сфере изобразительного творчества) в российской культуре конца Х</w:t>
      </w:r>
      <w:r w:rsidRPr="0008477B">
        <w:rPr>
          <w:rFonts w:ascii="Cambria" w:hAnsi="Cambria"/>
          <w:noProof/>
          <w:spacing w:val="-3"/>
          <w:sz w:val="18"/>
          <w:szCs w:val="18"/>
          <w:lang w:val="en-US"/>
        </w:rPr>
        <w:t>I</w:t>
      </w:r>
      <w:r w:rsidRPr="0008477B">
        <w:rPr>
          <w:rFonts w:ascii="Cambria" w:hAnsi="Cambria"/>
          <w:noProof/>
          <w:spacing w:val="-3"/>
          <w:sz w:val="18"/>
          <w:szCs w:val="18"/>
        </w:rPr>
        <w:t xml:space="preserve">Х — </w:t>
      </w:r>
      <w:r w:rsidRPr="00E530B6">
        <w:rPr>
          <w:rFonts w:ascii="Cambria" w:hAnsi="Cambria"/>
          <w:noProof/>
          <w:spacing w:val="-3"/>
          <w:sz w:val="18"/>
          <w:szCs w:val="18"/>
        </w:rPr>
        <w:t>начала ХХ в</w:t>
      </w:r>
      <w:r w:rsidR="001400B1" w:rsidRPr="00E530B6">
        <w:rPr>
          <w:rFonts w:ascii="Cambria" w:hAnsi="Cambria"/>
          <w:noProof/>
          <w:spacing w:val="-3"/>
          <w:sz w:val="18"/>
          <w:szCs w:val="18"/>
          <w:lang w:val="ru-RU"/>
        </w:rPr>
        <w:t xml:space="preserve"> </w:t>
      </w:r>
      <w:r w:rsidR="001400B1" w:rsidRPr="00E530B6">
        <w:rPr>
          <w:rFonts w:ascii="Cambria" w:hAnsi="Cambria"/>
          <w:noProof/>
          <w:spacing w:val="-3"/>
          <w:sz w:val="18"/>
          <w:szCs w:val="18"/>
        </w:rPr>
        <w:t xml:space="preserve"> </w:t>
      </w:r>
      <w:r w:rsidR="001400B1" w:rsidRPr="00E530B6">
        <w:rPr>
          <w:rFonts w:ascii="Cambria" w:hAnsi="Cambria"/>
          <w:noProof/>
          <w:spacing w:val="-3"/>
          <w:sz w:val="18"/>
          <w:szCs w:val="18"/>
          <w:lang w:val="ru-RU"/>
        </w:rPr>
        <w:t xml:space="preserve">и </w:t>
      </w:r>
      <w:r w:rsidR="001400B1" w:rsidRPr="00E530B6">
        <w:rPr>
          <w:rFonts w:ascii="Cambria" w:hAnsi="Cambria"/>
          <w:noProof/>
          <w:spacing w:val="-3"/>
          <w:sz w:val="18"/>
          <w:szCs w:val="18"/>
        </w:rPr>
        <w:t>конца ХХ — начала ХХI века</w:t>
      </w:r>
      <w:r w:rsidRPr="00E530B6">
        <w:rPr>
          <w:rFonts w:ascii="Cambria" w:hAnsi="Cambria"/>
          <w:noProof/>
          <w:spacing w:val="-3"/>
          <w:sz w:val="18"/>
          <w:szCs w:val="18"/>
        </w:rPr>
        <w:t>.</w:t>
      </w:r>
    </w:p>
    <w:p w14:paraId="096AA2FE" w14:textId="77777777" w:rsidR="00765556" w:rsidRPr="0008477B" w:rsidRDefault="00765556" w:rsidP="0008477B">
      <w:pPr>
        <w:pStyle w:val="aff5"/>
        <w:spacing w:after="0" w:line="235" w:lineRule="auto"/>
        <w:ind w:left="454" w:firstLine="340"/>
        <w:jc w:val="both"/>
        <w:rPr>
          <w:rFonts w:ascii="Cambria" w:hAnsi="Cambria"/>
          <w:spacing w:val="2"/>
          <w:sz w:val="18"/>
          <w:szCs w:val="18"/>
        </w:rPr>
      </w:pPr>
      <w:r w:rsidRPr="0008477B">
        <w:rPr>
          <w:rFonts w:ascii="Cambria" w:hAnsi="Cambria"/>
          <w:spacing w:val="2"/>
          <w:sz w:val="18"/>
          <w:szCs w:val="18"/>
          <w:lang w:val="ru-RU"/>
        </w:rPr>
        <w:t>Монография может быть рекомендована культурологам, искусствоведам, психологам, аспирантам и студентам</w:t>
      </w:r>
      <w:r w:rsidR="0008477B" w:rsidRPr="0008477B">
        <w:rPr>
          <w:rFonts w:ascii="Cambria" w:hAnsi="Cambria"/>
          <w:spacing w:val="2"/>
          <w:sz w:val="18"/>
          <w:szCs w:val="18"/>
          <w:lang w:val="ru-RU"/>
        </w:rPr>
        <w:t>,</w:t>
      </w:r>
      <w:r w:rsidRPr="0008477B">
        <w:rPr>
          <w:rFonts w:ascii="Cambria" w:hAnsi="Cambria"/>
          <w:spacing w:val="2"/>
          <w:sz w:val="18"/>
          <w:szCs w:val="18"/>
          <w:lang w:val="ru-RU"/>
        </w:rPr>
        <w:t xml:space="preserve"> обучающимся в рамках данных направлений подготовки, специалистам, способствующим становлению креативности субъекта, и</w:t>
      </w:r>
      <w:r w:rsidR="0008477B">
        <w:rPr>
          <w:rFonts w:ascii="Cambria" w:hAnsi="Cambria"/>
          <w:spacing w:val="2"/>
          <w:sz w:val="18"/>
          <w:szCs w:val="18"/>
          <w:lang w:val="ru-RU"/>
        </w:rPr>
        <w:t> </w:t>
      </w:r>
      <w:r w:rsidRPr="0008477B">
        <w:rPr>
          <w:rFonts w:ascii="Cambria" w:hAnsi="Cambria"/>
          <w:spacing w:val="2"/>
          <w:sz w:val="18"/>
          <w:szCs w:val="18"/>
          <w:lang w:val="ru-RU"/>
        </w:rPr>
        <w:t>всем, кто интересуется художественной деятельностью и своеобразием творческой личности в контексте ее социокультурного пола (гендера).</w:t>
      </w:r>
    </w:p>
    <w:p w14:paraId="5AFBABFC" w14:textId="77777777" w:rsidR="00765556" w:rsidRPr="00765556" w:rsidRDefault="00765556" w:rsidP="00765556">
      <w:pPr>
        <w:pStyle w:val="affff0"/>
        <w:widowControl w:val="0"/>
        <w:spacing w:line="240" w:lineRule="auto"/>
        <w:rPr>
          <w:sz w:val="20"/>
        </w:rPr>
      </w:pPr>
    </w:p>
    <w:p w14:paraId="0401C7DB" w14:textId="77777777" w:rsidR="00765556" w:rsidRPr="00765556" w:rsidRDefault="00765556" w:rsidP="00765556">
      <w:pPr>
        <w:ind w:left="5103"/>
        <w:rPr>
          <w:rFonts w:ascii="Cambria" w:hAnsi="Cambria"/>
          <w:sz w:val="20"/>
          <w:szCs w:val="20"/>
        </w:rPr>
      </w:pPr>
      <w:r w:rsidRPr="00765556">
        <w:rPr>
          <w:rFonts w:ascii="Cambria" w:hAnsi="Cambria"/>
          <w:sz w:val="20"/>
          <w:szCs w:val="20"/>
        </w:rPr>
        <w:t xml:space="preserve">УДК </w:t>
      </w:r>
    </w:p>
    <w:p w14:paraId="535CBFD9" w14:textId="77777777" w:rsidR="00765556" w:rsidRPr="00765556" w:rsidRDefault="00765556" w:rsidP="00765556">
      <w:pPr>
        <w:pStyle w:val="affff0"/>
        <w:widowControl w:val="0"/>
        <w:spacing w:line="240" w:lineRule="auto"/>
        <w:ind w:left="5103" w:firstLine="0"/>
        <w:rPr>
          <w:sz w:val="20"/>
        </w:rPr>
      </w:pPr>
      <w:r w:rsidRPr="00765556">
        <w:rPr>
          <w:sz w:val="20"/>
        </w:rPr>
        <w:t xml:space="preserve">ББК </w:t>
      </w:r>
    </w:p>
    <w:p w14:paraId="2838D6E1" w14:textId="77777777" w:rsidR="00765556" w:rsidRDefault="00765556" w:rsidP="00765556">
      <w:pPr>
        <w:pStyle w:val="affff0"/>
        <w:spacing w:line="240" w:lineRule="auto"/>
        <w:ind w:firstLine="4536"/>
        <w:rPr>
          <w:sz w:val="18"/>
          <w:szCs w:val="18"/>
        </w:rPr>
      </w:pPr>
    </w:p>
    <w:p w14:paraId="2798308F" w14:textId="77777777" w:rsidR="00765556" w:rsidRDefault="00765556" w:rsidP="00765556">
      <w:pPr>
        <w:pStyle w:val="affff0"/>
        <w:spacing w:line="240" w:lineRule="auto"/>
        <w:ind w:firstLine="4536"/>
        <w:rPr>
          <w:sz w:val="18"/>
          <w:szCs w:val="18"/>
        </w:rPr>
      </w:pPr>
    </w:p>
    <w:p w14:paraId="4CB80D58" w14:textId="568068AD" w:rsidR="00765556" w:rsidRDefault="00765556" w:rsidP="001400B1">
      <w:pPr>
        <w:pStyle w:val="affff0"/>
        <w:spacing w:line="240" w:lineRule="auto"/>
        <w:ind w:firstLine="4536"/>
        <w:rPr>
          <w:sz w:val="18"/>
          <w:szCs w:val="18"/>
        </w:rPr>
      </w:pPr>
    </w:p>
    <w:p w14:paraId="0BB04B4A" w14:textId="77777777" w:rsidR="001400B1" w:rsidRPr="00765556" w:rsidRDefault="001400B1" w:rsidP="001400B1">
      <w:pPr>
        <w:pStyle w:val="affff0"/>
        <w:spacing w:line="240" w:lineRule="auto"/>
        <w:ind w:firstLine="4536"/>
        <w:rPr>
          <w:sz w:val="18"/>
          <w:szCs w:val="18"/>
        </w:rPr>
      </w:pPr>
    </w:p>
    <w:p w14:paraId="4BE4B58C" w14:textId="77777777" w:rsidR="00765556" w:rsidRPr="00765556" w:rsidRDefault="00765556" w:rsidP="00765556">
      <w:pPr>
        <w:pStyle w:val="affff0"/>
        <w:spacing w:line="240" w:lineRule="auto"/>
        <w:ind w:firstLine="4536"/>
        <w:rPr>
          <w:sz w:val="18"/>
          <w:szCs w:val="18"/>
        </w:rPr>
      </w:pPr>
    </w:p>
    <w:tbl>
      <w:tblPr>
        <w:tblW w:w="5371" w:type="pct"/>
        <w:tblCellMar>
          <w:left w:w="0" w:type="dxa"/>
          <w:right w:w="0" w:type="dxa"/>
        </w:tblCellMar>
        <w:tblLook w:val="00A0" w:firstRow="1" w:lastRow="0" w:firstColumn="1" w:lastColumn="0" w:noHBand="0" w:noVBand="0"/>
      </w:tblPr>
      <w:tblGrid>
        <w:gridCol w:w="1839"/>
        <w:gridCol w:w="4433"/>
      </w:tblGrid>
      <w:tr w:rsidR="00765556" w:rsidRPr="00765556" w14:paraId="34A3BA75" w14:textId="77777777" w:rsidTr="00E530B6">
        <w:trPr>
          <w:trHeight w:val="170"/>
        </w:trPr>
        <w:tc>
          <w:tcPr>
            <w:tcW w:w="1466" w:type="pct"/>
            <w:hideMark/>
          </w:tcPr>
          <w:p w14:paraId="201587C4" w14:textId="77777777" w:rsidR="00765556" w:rsidRPr="00765556" w:rsidRDefault="00765556" w:rsidP="00765556">
            <w:pPr>
              <w:pStyle w:val="affff0"/>
              <w:spacing w:line="240" w:lineRule="auto"/>
              <w:ind w:firstLine="0"/>
              <w:rPr>
                <w:spacing w:val="-3"/>
                <w:sz w:val="17"/>
                <w:szCs w:val="17"/>
              </w:rPr>
            </w:pPr>
            <w:bookmarkStart w:id="5" w:name="_Toc365464282"/>
            <w:bookmarkStart w:id="6" w:name="_Toc368040338"/>
            <w:bookmarkStart w:id="7" w:name="_Toc368385664"/>
            <w:bookmarkStart w:id="8" w:name="_Toc368386123"/>
            <w:bookmarkStart w:id="9" w:name="_Toc368397443"/>
            <w:r w:rsidRPr="00765556">
              <w:rPr>
                <w:spacing w:val="-3"/>
                <w:sz w:val="17"/>
                <w:szCs w:val="17"/>
              </w:rPr>
              <w:t>ISBN</w:t>
            </w:r>
            <w:bookmarkEnd w:id="5"/>
            <w:bookmarkEnd w:id="6"/>
            <w:bookmarkEnd w:id="7"/>
            <w:bookmarkEnd w:id="8"/>
            <w:bookmarkEnd w:id="9"/>
            <w:r w:rsidRPr="00765556">
              <w:rPr>
                <w:spacing w:val="-3"/>
                <w:sz w:val="17"/>
                <w:szCs w:val="17"/>
              </w:rPr>
              <w:t xml:space="preserve"> </w:t>
            </w:r>
            <w:r w:rsidRPr="00765556">
              <w:rPr>
                <w:sz w:val="17"/>
                <w:szCs w:val="17"/>
              </w:rPr>
              <w:t>978-5-4499-5146-5</w:t>
            </w:r>
          </w:p>
        </w:tc>
        <w:tc>
          <w:tcPr>
            <w:tcW w:w="3534" w:type="pct"/>
            <w:hideMark/>
          </w:tcPr>
          <w:p w14:paraId="75061DC0" w14:textId="77777777" w:rsidR="00765556" w:rsidRPr="00765556" w:rsidRDefault="00765556" w:rsidP="00765556">
            <w:pPr>
              <w:jc w:val="both"/>
              <w:rPr>
                <w:rFonts w:ascii="Cambria" w:hAnsi="Cambria"/>
                <w:sz w:val="17"/>
                <w:szCs w:val="17"/>
              </w:rPr>
            </w:pPr>
            <w:bookmarkStart w:id="10" w:name="_Toc365464284"/>
            <w:bookmarkStart w:id="11" w:name="_Toc368040340"/>
            <w:bookmarkStart w:id="12" w:name="_Toc368385666"/>
            <w:bookmarkStart w:id="13" w:name="_Toc368386125"/>
            <w:bookmarkStart w:id="14" w:name="_Toc368397445"/>
            <w:r w:rsidRPr="00765556">
              <w:rPr>
                <w:rFonts w:ascii="Cambria" w:hAnsi="Cambria"/>
                <w:sz w:val="17"/>
                <w:szCs w:val="17"/>
              </w:rPr>
              <w:t>© Коноплева Н. А., текст, 2025</w:t>
            </w:r>
          </w:p>
          <w:p w14:paraId="06B04DC2" w14:textId="77777777" w:rsidR="00765556" w:rsidRPr="00765556" w:rsidRDefault="00765556" w:rsidP="00765556">
            <w:pPr>
              <w:pStyle w:val="affff0"/>
              <w:spacing w:line="240" w:lineRule="auto"/>
              <w:ind w:firstLine="0"/>
              <w:jc w:val="left"/>
              <w:rPr>
                <w:sz w:val="17"/>
                <w:szCs w:val="17"/>
              </w:rPr>
            </w:pPr>
            <w:r w:rsidRPr="00765556">
              <w:rPr>
                <w:sz w:val="17"/>
                <w:szCs w:val="17"/>
              </w:rPr>
              <w:t>© Издательство «Директ-Медиа», оформление, 20</w:t>
            </w:r>
            <w:bookmarkEnd w:id="10"/>
            <w:bookmarkEnd w:id="11"/>
            <w:bookmarkEnd w:id="12"/>
            <w:bookmarkEnd w:id="13"/>
            <w:bookmarkEnd w:id="14"/>
            <w:r w:rsidRPr="00765556">
              <w:rPr>
                <w:sz w:val="17"/>
                <w:szCs w:val="17"/>
              </w:rPr>
              <w:t>25</w:t>
            </w:r>
          </w:p>
        </w:tc>
      </w:tr>
    </w:tbl>
    <w:sdt>
      <w:sdtPr>
        <w:rPr>
          <w:rFonts w:ascii="Times New Roman" w:hAnsi="Times New Roman"/>
          <w:b w:val="0"/>
          <w:bCs w:val="0"/>
          <w:sz w:val="24"/>
        </w:rPr>
        <w:id w:val="96301874"/>
        <w:docPartObj>
          <w:docPartGallery w:val="Table of Contents"/>
          <w:docPartUnique/>
        </w:docPartObj>
      </w:sdtPr>
      <w:sdtEndPr>
        <w:rPr>
          <w:sz w:val="20"/>
          <w:szCs w:val="20"/>
        </w:rPr>
      </w:sdtEndPr>
      <w:sdtContent>
        <w:p w14:paraId="0834F013" w14:textId="77777777" w:rsidR="00CA5712" w:rsidRDefault="00CA5712" w:rsidP="00CA5712">
          <w:pPr>
            <w:pStyle w:val="1"/>
          </w:pPr>
          <w:r>
            <w:t>Оглавление</w:t>
          </w:r>
        </w:p>
        <w:p w14:paraId="71EACD02" w14:textId="77777777" w:rsidR="00CA5712" w:rsidRPr="00CA5712" w:rsidRDefault="00CA5712" w:rsidP="00CA5712">
          <w:pPr>
            <w:tabs>
              <w:tab w:val="right" w:leader="dot" w:pos="5840"/>
            </w:tabs>
            <w:suppressAutoHyphens/>
            <w:spacing w:after="60"/>
            <w:ind w:right="737"/>
            <w:rPr>
              <w:rFonts w:ascii="Cambria" w:eastAsiaTheme="minorEastAsia" w:hAnsi="Cambria"/>
              <w:noProof/>
              <w:sz w:val="20"/>
              <w:szCs w:val="20"/>
            </w:rPr>
          </w:pPr>
          <w:r w:rsidRPr="00CA5712">
            <w:rPr>
              <w:rFonts w:ascii="Cambria" w:hAnsi="Cambria"/>
              <w:sz w:val="20"/>
              <w:szCs w:val="20"/>
            </w:rPr>
            <w:fldChar w:fldCharType="begin"/>
          </w:r>
          <w:r w:rsidRPr="00CA5712">
            <w:rPr>
              <w:rFonts w:ascii="Cambria" w:hAnsi="Cambria"/>
              <w:sz w:val="20"/>
              <w:szCs w:val="20"/>
            </w:rPr>
            <w:instrText xml:space="preserve"> TOC \o "1-3" \h \z \u </w:instrText>
          </w:r>
          <w:r w:rsidRPr="00CA5712">
            <w:rPr>
              <w:rFonts w:ascii="Cambria" w:hAnsi="Cambria"/>
              <w:sz w:val="20"/>
              <w:szCs w:val="20"/>
            </w:rPr>
            <w:fldChar w:fldCharType="separate"/>
          </w:r>
          <w:hyperlink w:anchor="_Toc193138222" w:history="1">
            <w:r w:rsidRPr="00CA5712">
              <w:rPr>
                <w:rStyle w:val="a7"/>
                <w:rFonts w:ascii="Cambria" w:hAnsi="Cambria"/>
                <w:noProof/>
                <w:sz w:val="20"/>
                <w:szCs w:val="20"/>
              </w:rPr>
              <w:t>Введение</w:t>
            </w:r>
            <w:r w:rsidRPr="00CA5712">
              <w:rPr>
                <w:rStyle w:val="a7"/>
                <w:rFonts w:ascii="Cambria" w:hAnsi="Cambria"/>
                <w:noProof/>
                <w:webHidden/>
                <w:sz w:val="20"/>
                <w:szCs w:val="20"/>
              </w:rPr>
              <w:tab/>
            </w:r>
            <w:r w:rsidRPr="00CA5712">
              <w:rPr>
                <w:rStyle w:val="a7"/>
                <w:rFonts w:ascii="Cambria" w:hAnsi="Cambria"/>
                <w:noProof/>
                <w:webHidden/>
                <w:sz w:val="20"/>
                <w:szCs w:val="20"/>
              </w:rPr>
              <w:fldChar w:fldCharType="begin"/>
            </w:r>
            <w:r w:rsidRPr="00CA5712">
              <w:rPr>
                <w:rStyle w:val="a7"/>
                <w:rFonts w:ascii="Cambria" w:hAnsi="Cambria"/>
                <w:noProof/>
                <w:webHidden/>
                <w:sz w:val="20"/>
                <w:szCs w:val="20"/>
              </w:rPr>
              <w:instrText xml:space="preserve"> PAGEREF _Toc193138222 \h </w:instrText>
            </w:r>
            <w:r w:rsidRPr="00CA5712">
              <w:rPr>
                <w:rStyle w:val="a7"/>
                <w:rFonts w:ascii="Cambria" w:hAnsi="Cambria"/>
                <w:noProof/>
                <w:webHidden/>
                <w:sz w:val="20"/>
                <w:szCs w:val="20"/>
              </w:rPr>
            </w:r>
            <w:r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5</w:t>
            </w:r>
            <w:r w:rsidRPr="00CA5712">
              <w:rPr>
                <w:rStyle w:val="a7"/>
                <w:rFonts w:ascii="Cambria" w:hAnsi="Cambria"/>
                <w:noProof/>
                <w:webHidden/>
                <w:sz w:val="20"/>
                <w:szCs w:val="20"/>
              </w:rPr>
              <w:fldChar w:fldCharType="end"/>
            </w:r>
          </w:hyperlink>
        </w:p>
        <w:p w14:paraId="57C7CA33" w14:textId="77777777" w:rsidR="00CA5712" w:rsidRPr="00CA5712" w:rsidRDefault="00EA0C8B" w:rsidP="00CA5712">
          <w:pPr>
            <w:tabs>
              <w:tab w:val="right" w:leader="dot" w:pos="5840"/>
            </w:tabs>
            <w:suppressAutoHyphens/>
            <w:spacing w:before="120" w:after="60"/>
            <w:ind w:right="737"/>
            <w:rPr>
              <w:rFonts w:ascii="Cambria" w:eastAsiaTheme="minorEastAsia" w:hAnsi="Cambria"/>
              <w:noProof/>
              <w:sz w:val="20"/>
              <w:szCs w:val="20"/>
            </w:rPr>
          </w:pPr>
          <w:hyperlink w:anchor="_Toc193138223" w:history="1">
            <w:r w:rsidR="00CA5712" w:rsidRPr="00CA5712">
              <w:rPr>
                <w:rStyle w:val="a7"/>
                <w:rFonts w:ascii="Cambria" w:hAnsi="Cambria"/>
                <w:noProof/>
                <w:sz w:val="20"/>
                <w:szCs w:val="20"/>
              </w:rPr>
              <w:t>Глава 1. Теоретико-методологические основания исследования художественного творчества и человека творческого в гендерном аспекте</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_Toc193138223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19</w:t>
            </w:r>
            <w:r w:rsidR="00CA5712" w:rsidRPr="00CA5712">
              <w:rPr>
                <w:rStyle w:val="a7"/>
                <w:rFonts w:ascii="Cambria" w:hAnsi="Cambria"/>
                <w:noProof/>
                <w:webHidden/>
                <w:sz w:val="20"/>
                <w:szCs w:val="20"/>
              </w:rPr>
              <w:fldChar w:fldCharType="end"/>
            </w:r>
          </w:hyperlink>
        </w:p>
        <w:p w14:paraId="26A4E5C3"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24" w:history="1">
            <w:r w:rsidR="00CA5712" w:rsidRPr="00CA5712">
              <w:rPr>
                <w:rStyle w:val="a7"/>
                <w:rFonts w:ascii="Cambria" w:hAnsi="Cambria"/>
                <w:noProof/>
                <w:sz w:val="20"/>
                <w:szCs w:val="20"/>
              </w:rPr>
              <w:t>1.1. Художественное творчество как вид деятельности</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_Toc193138224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19</w:t>
            </w:r>
            <w:r w:rsidR="00CA5712" w:rsidRPr="00CA5712">
              <w:rPr>
                <w:rStyle w:val="a7"/>
                <w:rFonts w:ascii="Cambria" w:hAnsi="Cambria"/>
                <w:noProof/>
                <w:webHidden/>
                <w:sz w:val="20"/>
                <w:szCs w:val="20"/>
              </w:rPr>
              <w:fldChar w:fldCharType="end"/>
            </w:r>
          </w:hyperlink>
        </w:p>
        <w:p w14:paraId="1F0F3E83"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25" w:history="1">
            <w:r w:rsidR="00CA5712" w:rsidRPr="00CA5712">
              <w:rPr>
                <w:rStyle w:val="a7"/>
                <w:rFonts w:ascii="Cambria" w:hAnsi="Cambria"/>
                <w:noProof/>
                <w:sz w:val="20"/>
                <w:szCs w:val="20"/>
              </w:rPr>
              <w:t>1.2. Гендерная парадигма в социогуманитарном знании</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_Toc193138225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45</w:t>
            </w:r>
            <w:r w:rsidR="00CA5712" w:rsidRPr="00CA5712">
              <w:rPr>
                <w:rStyle w:val="a7"/>
                <w:rFonts w:ascii="Cambria" w:hAnsi="Cambria"/>
                <w:noProof/>
                <w:webHidden/>
                <w:sz w:val="20"/>
                <w:szCs w:val="20"/>
              </w:rPr>
              <w:fldChar w:fldCharType="end"/>
            </w:r>
          </w:hyperlink>
        </w:p>
        <w:p w14:paraId="26DDE4CF"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26" w:history="1">
            <w:r w:rsidR="00CA5712" w:rsidRPr="00CA5712">
              <w:rPr>
                <w:rStyle w:val="a7"/>
                <w:rFonts w:ascii="Cambria" w:hAnsi="Cambria"/>
                <w:noProof/>
                <w:sz w:val="20"/>
                <w:szCs w:val="20"/>
              </w:rPr>
              <w:t xml:space="preserve">1.3. Творческая личность в культуре: </w:t>
            </w:r>
            <w:r w:rsidR="00CA5712">
              <w:rPr>
                <w:rStyle w:val="a7"/>
                <w:rFonts w:ascii="Cambria" w:hAnsi="Cambria"/>
                <w:noProof/>
                <w:sz w:val="20"/>
                <w:szCs w:val="20"/>
              </w:rPr>
              <w:br/>
            </w:r>
            <w:r w:rsidR="00CA5712" w:rsidRPr="00CA5712">
              <w:rPr>
                <w:rStyle w:val="a7"/>
                <w:rFonts w:ascii="Cambria" w:hAnsi="Cambria"/>
                <w:noProof/>
                <w:sz w:val="20"/>
                <w:szCs w:val="20"/>
              </w:rPr>
              <w:t xml:space="preserve">теоретико-методологические подходы </w:t>
            </w:r>
            <w:r w:rsidR="00CA5712">
              <w:rPr>
                <w:rStyle w:val="a7"/>
                <w:rFonts w:ascii="Cambria" w:hAnsi="Cambria"/>
                <w:noProof/>
                <w:sz w:val="20"/>
                <w:szCs w:val="20"/>
              </w:rPr>
              <w:br/>
            </w:r>
            <w:r w:rsidR="00CA5712" w:rsidRPr="00CA5712">
              <w:rPr>
                <w:rStyle w:val="a7"/>
                <w:rFonts w:ascii="Cambria" w:hAnsi="Cambria"/>
                <w:noProof/>
                <w:sz w:val="20"/>
                <w:szCs w:val="20"/>
              </w:rPr>
              <w:t>к исследованию</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_Toc193138226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71</w:t>
            </w:r>
            <w:r w:rsidR="00CA5712" w:rsidRPr="00CA5712">
              <w:rPr>
                <w:rStyle w:val="a7"/>
                <w:rFonts w:ascii="Cambria" w:hAnsi="Cambria"/>
                <w:noProof/>
                <w:webHidden/>
                <w:sz w:val="20"/>
                <w:szCs w:val="20"/>
              </w:rPr>
              <w:fldChar w:fldCharType="end"/>
            </w:r>
          </w:hyperlink>
        </w:p>
        <w:p w14:paraId="299F9C09"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27" w:history="1">
            <w:r w:rsidR="00CA5712" w:rsidRPr="00CA5712">
              <w:rPr>
                <w:rStyle w:val="a7"/>
                <w:rFonts w:ascii="Cambria" w:hAnsi="Cambria"/>
                <w:noProof/>
                <w:sz w:val="20"/>
                <w:szCs w:val="20"/>
              </w:rPr>
              <w:t>1.4. Теоретико-методологические основания исследований культурно-исторической типологии субъекта творческой деятельности</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_Toc193138227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122</w:t>
            </w:r>
            <w:r w:rsidR="00CA5712" w:rsidRPr="00CA5712">
              <w:rPr>
                <w:rStyle w:val="a7"/>
                <w:rFonts w:ascii="Cambria" w:hAnsi="Cambria"/>
                <w:noProof/>
                <w:webHidden/>
                <w:sz w:val="20"/>
                <w:szCs w:val="20"/>
              </w:rPr>
              <w:fldChar w:fldCharType="end"/>
            </w:r>
          </w:hyperlink>
        </w:p>
        <w:p w14:paraId="6B31E001" w14:textId="77777777" w:rsidR="00CA5712" w:rsidRPr="00CA5712" w:rsidRDefault="00EA0C8B" w:rsidP="00CA5712">
          <w:pPr>
            <w:tabs>
              <w:tab w:val="right" w:leader="dot" w:pos="5840"/>
            </w:tabs>
            <w:suppressAutoHyphens/>
            <w:spacing w:before="120" w:after="60"/>
            <w:ind w:right="737"/>
            <w:rPr>
              <w:rFonts w:ascii="Cambria" w:eastAsiaTheme="minorEastAsia" w:hAnsi="Cambria"/>
              <w:noProof/>
              <w:sz w:val="20"/>
              <w:szCs w:val="20"/>
            </w:rPr>
          </w:pPr>
          <w:hyperlink w:anchor="_Toc193138228" w:history="1">
            <w:r w:rsidR="00CA5712" w:rsidRPr="00CA5712">
              <w:rPr>
                <w:rStyle w:val="a7"/>
                <w:rFonts w:ascii="Cambria" w:hAnsi="Cambria"/>
                <w:noProof/>
                <w:sz w:val="20"/>
                <w:szCs w:val="20"/>
              </w:rPr>
              <w:t>Глава 2. Социум и культура: влияние на становление творческой личности и ее жизнедеятельность</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_Toc193138228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150</w:t>
            </w:r>
            <w:r w:rsidR="00CA5712" w:rsidRPr="00CA5712">
              <w:rPr>
                <w:rStyle w:val="a7"/>
                <w:rFonts w:ascii="Cambria" w:hAnsi="Cambria"/>
                <w:noProof/>
                <w:webHidden/>
                <w:sz w:val="20"/>
                <w:szCs w:val="20"/>
              </w:rPr>
              <w:fldChar w:fldCharType="end"/>
            </w:r>
          </w:hyperlink>
        </w:p>
        <w:p w14:paraId="736B854A"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29" w:history="1">
            <w:r w:rsidR="00CA5712" w:rsidRPr="00CA5712">
              <w:rPr>
                <w:rStyle w:val="a7"/>
                <w:rFonts w:ascii="Cambria" w:hAnsi="Cambria"/>
                <w:noProof/>
                <w:sz w:val="20"/>
                <w:szCs w:val="20"/>
              </w:rPr>
              <w:t xml:space="preserve">2.1. Специфика вхождения человека творческого </w:t>
            </w:r>
            <w:r w:rsidR="00CA5712">
              <w:rPr>
                <w:rStyle w:val="a7"/>
                <w:rFonts w:ascii="Cambria" w:hAnsi="Cambria"/>
                <w:noProof/>
                <w:sz w:val="20"/>
                <w:szCs w:val="20"/>
              </w:rPr>
              <w:br/>
            </w:r>
            <w:r w:rsidR="00CA5712" w:rsidRPr="00CA5712">
              <w:rPr>
                <w:rStyle w:val="a7"/>
                <w:rFonts w:ascii="Cambria" w:hAnsi="Cambria"/>
                <w:noProof/>
                <w:sz w:val="20"/>
                <w:szCs w:val="20"/>
              </w:rPr>
              <w:t>в культуру</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_Toc193138229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150</w:t>
            </w:r>
            <w:r w:rsidR="00CA5712" w:rsidRPr="00CA5712">
              <w:rPr>
                <w:rStyle w:val="a7"/>
                <w:rFonts w:ascii="Cambria" w:hAnsi="Cambria"/>
                <w:noProof/>
                <w:webHidden/>
                <w:sz w:val="20"/>
                <w:szCs w:val="20"/>
              </w:rPr>
              <w:fldChar w:fldCharType="end"/>
            </w:r>
          </w:hyperlink>
        </w:p>
        <w:p w14:paraId="7EE55CB1"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0" w:history="1">
            <w:r w:rsidR="00CA5712" w:rsidRPr="00CA5712">
              <w:rPr>
                <w:rStyle w:val="a7"/>
                <w:rFonts w:ascii="Cambria" w:hAnsi="Cambria"/>
                <w:noProof/>
                <w:sz w:val="20"/>
                <w:szCs w:val="20"/>
              </w:rPr>
              <w:t>2.2. Ценностно-мотивационные основы творческой деятельности</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_Toc193138230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210</w:t>
            </w:r>
            <w:r w:rsidR="00CA5712" w:rsidRPr="00CA5712">
              <w:rPr>
                <w:rStyle w:val="a7"/>
                <w:rFonts w:ascii="Cambria" w:hAnsi="Cambria"/>
                <w:noProof/>
                <w:webHidden/>
                <w:sz w:val="20"/>
                <w:szCs w:val="20"/>
              </w:rPr>
              <w:fldChar w:fldCharType="end"/>
            </w:r>
          </w:hyperlink>
        </w:p>
        <w:p w14:paraId="4021F966"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1" w:history="1">
            <w:r w:rsidR="00CA5712" w:rsidRPr="00CA5712">
              <w:rPr>
                <w:rStyle w:val="a7"/>
                <w:rFonts w:ascii="Cambria" w:hAnsi="Cambria"/>
                <w:noProof/>
                <w:sz w:val="20"/>
                <w:szCs w:val="20"/>
              </w:rPr>
              <w:t>2.3. Гендерный анализ образа творца в русской культуре конца ХIХ — начала ХХ века</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_Toc193138231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236</w:t>
            </w:r>
            <w:r w:rsidR="00CA5712" w:rsidRPr="00CA5712">
              <w:rPr>
                <w:rStyle w:val="a7"/>
                <w:rFonts w:ascii="Cambria" w:hAnsi="Cambria"/>
                <w:noProof/>
                <w:webHidden/>
                <w:sz w:val="20"/>
                <w:szCs w:val="20"/>
              </w:rPr>
              <w:fldChar w:fldCharType="end"/>
            </w:r>
          </w:hyperlink>
        </w:p>
        <w:p w14:paraId="726984B6" w14:textId="77777777" w:rsidR="00CA5712" w:rsidRPr="00CA5712" w:rsidRDefault="00EA0C8B" w:rsidP="00CA5712">
          <w:pPr>
            <w:tabs>
              <w:tab w:val="right" w:leader="dot" w:pos="5840"/>
            </w:tabs>
            <w:suppressAutoHyphens/>
            <w:spacing w:before="120" w:after="60"/>
            <w:ind w:right="737"/>
            <w:rPr>
              <w:rFonts w:ascii="Cambria" w:eastAsiaTheme="minorEastAsia" w:hAnsi="Cambria"/>
              <w:noProof/>
              <w:sz w:val="20"/>
              <w:szCs w:val="20"/>
            </w:rPr>
          </w:pPr>
          <w:hyperlink w:anchor="_Toc193138232" w:history="1">
            <w:r w:rsidR="00CA5712" w:rsidRPr="00CA5712">
              <w:rPr>
                <w:rStyle w:val="a7"/>
                <w:rFonts w:ascii="Cambria" w:hAnsi="Cambria"/>
                <w:noProof/>
                <w:sz w:val="20"/>
                <w:szCs w:val="20"/>
              </w:rPr>
              <w:t>Глава 3. Гендерные особенности творческих личностей</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_Toc193138232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312</w:t>
            </w:r>
            <w:r w:rsidR="00CA5712" w:rsidRPr="00CA5712">
              <w:rPr>
                <w:rStyle w:val="a7"/>
                <w:rFonts w:ascii="Cambria" w:hAnsi="Cambria"/>
                <w:noProof/>
                <w:webHidden/>
                <w:sz w:val="20"/>
                <w:szCs w:val="20"/>
              </w:rPr>
              <w:fldChar w:fldCharType="end"/>
            </w:r>
          </w:hyperlink>
        </w:p>
        <w:p w14:paraId="55151EF8"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3" w:history="1">
            <w:r w:rsidR="00CA5712" w:rsidRPr="00CA5712">
              <w:rPr>
                <w:rStyle w:val="a7"/>
                <w:rFonts w:ascii="Cambria" w:hAnsi="Cambria"/>
                <w:noProof/>
                <w:sz w:val="20"/>
                <w:szCs w:val="20"/>
              </w:rPr>
              <w:t>3.1. Специфика социокультурной адаптации творческой личности в современной культуре</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_Toc193138233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312</w:t>
            </w:r>
            <w:r w:rsidR="00CA5712" w:rsidRPr="00CA5712">
              <w:rPr>
                <w:rStyle w:val="a7"/>
                <w:rFonts w:ascii="Cambria" w:hAnsi="Cambria"/>
                <w:noProof/>
                <w:webHidden/>
                <w:sz w:val="20"/>
                <w:szCs w:val="20"/>
              </w:rPr>
              <w:fldChar w:fldCharType="end"/>
            </w:r>
          </w:hyperlink>
        </w:p>
        <w:p w14:paraId="2651FCD1"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4" w:history="1">
            <w:r w:rsidR="00CA5712" w:rsidRPr="00CA5712">
              <w:rPr>
                <w:rStyle w:val="a7"/>
                <w:rFonts w:ascii="Cambria" w:hAnsi="Cambria"/>
                <w:noProof/>
                <w:sz w:val="20"/>
                <w:szCs w:val="20"/>
              </w:rPr>
              <w:t>3.2. Гендерный анализ поведенческих стратегий творческой личности</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_Toc193138234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352</w:t>
            </w:r>
            <w:r w:rsidR="00CA5712" w:rsidRPr="00CA5712">
              <w:rPr>
                <w:rStyle w:val="a7"/>
                <w:rFonts w:ascii="Cambria" w:hAnsi="Cambria"/>
                <w:noProof/>
                <w:webHidden/>
                <w:sz w:val="20"/>
                <w:szCs w:val="20"/>
              </w:rPr>
              <w:fldChar w:fldCharType="end"/>
            </w:r>
          </w:hyperlink>
        </w:p>
        <w:p w14:paraId="325CA6E8"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5" w:history="1">
            <w:r w:rsidR="00CA5712" w:rsidRPr="00CA5712">
              <w:rPr>
                <w:rStyle w:val="a7"/>
                <w:rFonts w:ascii="Cambria" w:hAnsi="Cambria"/>
                <w:noProof/>
                <w:sz w:val="20"/>
                <w:szCs w:val="20"/>
              </w:rPr>
              <w:t>3.3. Исследование  ценностно-мотивационных факторов творческой деятельности современных художников</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_Toc193138235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365</w:t>
            </w:r>
            <w:r w:rsidR="00CA5712" w:rsidRPr="00CA5712">
              <w:rPr>
                <w:rStyle w:val="a7"/>
                <w:rFonts w:ascii="Cambria" w:hAnsi="Cambria"/>
                <w:noProof/>
                <w:webHidden/>
                <w:sz w:val="20"/>
                <w:szCs w:val="20"/>
              </w:rPr>
              <w:fldChar w:fldCharType="end"/>
            </w:r>
          </w:hyperlink>
        </w:p>
        <w:p w14:paraId="277BE8FA"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6" w:history="1">
            <w:r w:rsidR="00CA5712" w:rsidRPr="00CA5712">
              <w:rPr>
                <w:rStyle w:val="a7"/>
                <w:rFonts w:ascii="Cambria" w:hAnsi="Cambria"/>
                <w:noProof/>
                <w:sz w:val="20"/>
                <w:szCs w:val="20"/>
              </w:rPr>
              <w:t xml:space="preserve">3.4. Гендерный анализ личностных характеристик </w:t>
            </w:r>
            <w:r w:rsidR="00CA5712">
              <w:rPr>
                <w:rStyle w:val="a7"/>
                <w:rFonts w:ascii="Cambria" w:hAnsi="Cambria"/>
                <w:noProof/>
                <w:sz w:val="20"/>
                <w:szCs w:val="20"/>
              </w:rPr>
              <w:br/>
            </w:r>
            <w:r w:rsidR="00CA5712" w:rsidRPr="00CA5712">
              <w:rPr>
                <w:rStyle w:val="a7"/>
                <w:rFonts w:ascii="Cambria" w:hAnsi="Cambria"/>
                <w:noProof/>
                <w:sz w:val="20"/>
                <w:szCs w:val="20"/>
              </w:rPr>
              <w:t>и социокультурного пола современных художников</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_Toc193138236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373</w:t>
            </w:r>
            <w:r w:rsidR="00CA5712" w:rsidRPr="00CA5712">
              <w:rPr>
                <w:rStyle w:val="a7"/>
                <w:rFonts w:ascii="Cambria" w:hAnsi="Cambria"/>
                <w:noProof/>
                <w:webHidden/>
                <w:sz w:val="20"/>
                <w:szCs w:val="20"/>
              </w:rPr>
              <w:fldChar w:fldCharType="end"/>
            </w:r>
          </w:hyperlink>
        </w:p>
        <w:p w14:paraId="57A5785D"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7" w:history="1">
            <w:r w:rsidR="00CA5712" w:rsidRPr="00CA5712">
              <w:rPr>
                <w:rStyle w:val="a7"/>
                <w:rFonts w:ascii="Cambria" w:hAnsi="Cambria"/>
                <w:noProof/>
                <w:sz w:val="20"/>
                <w:szCs w:val="20"/>
              </w:rPr>
              <w:t>3.5. Анализ образа мужчин-художников в культуре Серебряного века</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_Toc193138237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399</w:t>
            </w:r>
            <w:r w:rsidR="00CA5712" w:rsidRPr="00CA5712">
              <w:rPr>
                <w:rStyle w:val="a7"/>
                <w:rFonts w:ascii="Cambria" w:hAnsi="Cambria"/>
                <w:noProof/>
                <w:webHidden/>
                <w:sz w:val="20"/>
                <w:szCs w:val="20"/>
              </w:rPr>
              <w:fldChar w:fldCharType="end"/>
            </w:r>
          </w:hyperlink>
        </w:p>
        <w:p w14:paraId="020774CF"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38" w:history="1">
            <w:r w:rsidR="00CA5712" w:rsidRPr="00CA5712">
              <w:rPr>
                <w:rStyle w:val="a7"/>
                <w:rFonts w:ascii="Cambria" w:hAnsi="Cambria"/>
                <w:noProof/>
                <w:sz w:val="20"/>
                <w:szCs w:val="20"/>
              </w:rPr>
              <w:t>3.6. Анализ образа женщин-художниц в культуре Серебряного века</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_Toc193138238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406</w:t>
            </w:r>
            <w:r w:rsidR="00CA5712" w:rsidRPr="00CA5712">
              <w:rPr>
                <w:rStyle w:val="a7"/>
                <w:rFonts w:ascii="Cambria" w:hAnsi="Cambria"/>
                <w:noProof/>
                <w:webHidden/>
                <w:sz w:val="20"/>
                <w:szCs w:val="20"/>
              </w:rPr>
              <w:fldChar w:fldCharType="end"/>
            </w:r>
          </w:hyperlink>
        </w:p>
        <w:p w14:paraId="7318E7B0" w14:textId="77777777" w:rsidR="00CA5712" w:rsidRPr="00CA5712" w:rsidRDefault="00EA0C8B" w:rsidP="00CA5712">
          <w:pPr>
            <w:tabs>
              <w:tab w:val="right" w:leader="dot" w:pos="5840"/>
            </w:tabs>
            <w:suppressAutoHyphens/>
            <w:spacing w:before="120" w:after="60"/>
            <w:ind w:right="737"/>
            <w:rPr>
              <w:rFonts w:ascii="Cambria" w:eastAsiaTheme="minorEastAsia" w:hAnsi="Cambria"/>
              <w:noProof/>
              <w:sz w:val="20"/>
              <w:szCs w:val="20"/>
            </w:rPr>
          </w:pPr>
          <w:hyperlink w:anchor="_Toc193138239" w:history="1">
            <w:r w:rsidR="00CA5712" w:rsidRPr="00CA5712">
              <w:rPr>
                <w:rStyle w:val="a7"/>
                <w:rFonts w:ascii="Cambria" w:hAnsi="Cambria"/>
                <w:noProof/>
                <w:sz w:val="20"/>
                <w:szCs w:val="20"/>
              </w:rPr>
              <w:t>Заключение</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_Toc193138239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413</w:t>
            </w:r>
            <w:r w:rsidR="00CA5712" w:rsidRPr="00CA5712">
              <w:rPr>
                <w:rStyle w:val="a7"/>
                <w:rFonts w:ascii="Cambria" w:hAnsi="Cambria"/>
                <w:noProof/>
                <w:webHidden/>
                <w:sz w:val="20"/>
                <w:szCs w:val="20"/>
              </w:rPr>
              <w:fldChar w:fldCharType="end"/>
            </w:r>
          </w:hyperlink>
        </w:p>
        <w:p w14:paraId="1D7D3783" w14:textId="77777777" w:rsidR="00CA5712" w:rsidRPr="00CA5712" w:rsidRDefault="00EA0C8B" w:rsidP="00CA5712">
          <w:pPr>
            <w:tabs>
              <w:tab w:val="right" w:leader="dot" w:pos="5840"/>
            </w:tabs>
            <w:suppressAutoHyphens/>
            <w:spacing w:before="120" w:after="60"/>
            <w:ind w:right="737"/>
            <w:rPr>
              <w:rFonts w:ascii="Cambria" w:eastAsiaTheme="minorEastAsia" w:hAnsi="Cambria"/>
              <w:noProof/>
              <w:sz w:val="20"/>
              <w:szCs w:val="20"/>
            </w:rPr>
          </w:pPr>
          <w:hyperlink w:anchor="_Toc193138240" w:history="1">
            <w:r w:rsidR="00CA5712" w:rsidRPr="00CA5712">
              <w:rPr>
                <w:rStyle w:val="a7"/>
                <w:rFonts w:ascii="Cambria" w:hAnsi="Cambria"/>
                <w:noProof/>
                <w:sz w:val="20"/>
                <w:szCs w:val="20"/>
              </w:rPr>
              <w:t>Библиографический список</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_Toc193138240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439</w:t>
            </w:r>
            <w:r w:rsidR="00CA5712" w:rsidRPr="00CA5712">
              <w:rPr>
                <w:rStyle w:val="a7"/>
                <w:rFonts w:ascii="Cambria" w:hAnsi="Cambria"/>
                <w:noProof/>
                <w:webHidden/>
                <w:sz w:val="20"/>
                <w:szCs w:val="20"/>
              </w:rPr>
              <w:fldChar w:fldCharType="end"/>
            </w:r>
          </w:hyperlink>
        </w:p>
        <w:p w14:paraId="67C76EA2"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41" w:history="1">
            <w:r w:rsidR="00CA5712" w:rsidRPr="00CA5712">
              <w:rPr>
                <w:rStyle w:val="a7"/>
                <w:rFonts w:ascii="Cambria" w:hAnsi="Cambria"/>
                <w:noProof/>
                <w:sz w:val="20"/>
                <w:szCs w:val="20"/>
              </w:rPr>
              <w:t>Источники</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_Toc193138241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439</w:t>
            </w:r>
            <w:r w:rsidR="00CA5712" w:rsidRPr="00CA5712">
              <w:rPr>
                <w:rStyle w:val="a7"/>
                <w:rFonts w:ascii="Cambria" w:hAnsi="Cambria"/>
                <w:noProof/>
                <w:webHidden/>
                <w:sz w:val="20"/>
                <w:szCs w:val="20"/>
              </w:rPr>
              <w:fldChar w:fldCharType="end"/>
            </w:r>
          </w:hyperlink>
        </w:p>
        <w:p w14:paraId="68EC3915"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42" w:history="1">
            <w:r w:rsidR="00CA5712" w:rsidRPr="00CA5712">
              <w:rPr>
                <w:rStyle w:val="a7"/>
                <w:rFonts w:ascii="Cambria" w:hAnsi="Cambria"/>
                <w:noProof/>
                <w:sz w:val="20"/>
                <w:szCs w:val="20"/>
              </w:rPr>
              <w:t>Литература</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_Toc193138242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442</w:t>
            </w:r>
            <w:r w:rsidR="00CA5712" w:rsidRPr="00CA5712">
              <w:rPr>
                <w:rStyle w:val="a7"/>
                <w:rFonts w:ascii="Cambria" w:hAnsi="Cambria"/>
                <w:noProof/>
                <w:webHidden/>
                <w:sz w:val="20"/>
                <w:szCs w:val="20"/>
              </w:rPr>
              <w:fldChar w:fldCharType="end"/>
            </w:r>
          </w:hyperlink>
        </w:p>
        <w:p w14:paraId="4956BA9D"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43" w:history="1">
            <w:r w:rsidR="00CA5712" w:rsidRPr="00CA5712">
              <w:rPr>
                <w:rStyle w:val="a7"/>
                <w:rFonts w:ascii="Cambria" w:hAnsi="Cambria"/>
                <w:noProof/>
                <w:sz w:val="20"/>
                <w:szCs w:val="20"/>
              </w:rPr>
              <w:t>Справочные издания</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_Toc193138243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490</w:t>
            </w:r>
            <w:r w:rsidR="00CA5712" w:rsidRPr="00CA5712">
              <w:rPr>
                <w:rStyle w:val="a7"/>
                <w:rFonts w:ascii="Cambria" w:hAnsi="Cambria"/>
                <w:noProof/>
                <w:webHidden/>
                <w:sz w:val="20"/>
                <w:szCs w:val="20"/>
              </w:rPr>
              <w:fldChar w:fldCharType="end"/>
            </w:r>
          </w:hyperlink>
        </w:p>
        <w:p w14:paraId="1F41E6AA" w14:textId="77777777" w:rsidR="00CA5712" w:rsidRPr="00CA5712" w:rsidRDefault="00EA0C8B" w:rsidP="00CA5712">
          <w:pPr>
            <w:tabs>
              <w:tab w:val="right" w:leader="dot" w:pos="5840"/>
            </w:tabs>
            <w:suppressAutoHyphens/>
            <w:spacing w:after="60"/>
            <w:ind w:left="284" w:right="737"/>
            <w:rPr>
              <w:rFonts w:ascii="Cambria" w:eastAsiaTheme="minorEastAsia" w:hAnsi="Cambria"/>
              <w:noProof/>
              <w:sz w:val="20"/>
              <w:szCs w:val="20"/>
            </w:rPr>
          </w:pPr>
          <w:hyperlink w:anchor="_Toc193138244" w:history="1">
            <w:r w:rsidR="00CA5712" w:rsidRPr="00CA5712">
              <w:rPr>
                <w:rStyle w:val="a7"/>
                <w:rFonts w:ascii="Cambria" w:hAnsi="Cambria"/>
                <w:noProof/>
                <w:sz w:val="20"/>
                <w:szCs w:val="20"/>
              </w:rPr>
              <w:t>Электронные ресурсы</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_Toc193138244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490</w:t>
            </w:r>
            <w:r w:rsidR="00CA5712" w:rsidRPr="00CA5712">
              <w:rPr>
                <w:rStyle w:val="a7"/>
                <w:rFonts w:ascii="Cambria" w:hAnsi="Cambria"/>
                <w:noProof/>
                <w:webHidden/>
                <w:sz w:val="20"/>
                <w:szCs w:val="20"/>
              </w:rPr>
              <w:fldChar w:fldCharType="end"/>
            </w:r>
          </w:hyperlink>
        </w:p>
        <w:p w14:paraId="3E3AC221" w14:textId="77777777" w:rsidR="00CA5712" w:rsidRPr="00CA5712" w:rsidRDefault="00EA0C8B" w:rsidP="00CA5712">
          <w:pPr>
            <w:tabs>
              <w:tab w:val="right" w:leader="dot" w:pos="5840"/>
            </w:tabs>
            <w:suppressAutoHyphens/>
            <w:spacing w:after="60"/>
            <w:ind w:left="284" w:right="737"/>
            <w:rPr>
              <w:rFonts w:ascii="Cambria" w:hAnsi="Cambria"/>
              <w:sz w:val="20"/>
              <w:szCs w:val="20"/>
            </w:rPr>
          </w:pPr>
          <w:hyperlink w:anchor="_Toc193138245" w:history="1">
            <w:r w:rsidR="00CA5712" w:rsidRPr="00CA5712">
              <w:rPr>
                <w:rStyle w:val="a7"/>
                <w:rFonts w:ascii="Cambria" w:hAnsi="Cambria"/>
                <w:noProof/>
                <w:sz w:val="20"/>
                <w:szCs w:val="20"/>
              </w:rPr>
              <w:t>Диссертации и авторефераты</w:t>
            </w:r>
            <w:r w:rsidR="00CA5712" w:rsidRPr="00CA5712">
              <w:rPr>
                <w:rStyle w:val="a7"/>
                <w:rFonts w:ascii="Cambria" w:hAnsi="Cambria"/>
                <w:noProof/>
                <w:webHidden/>
                <w:sz w:val="20"/>
                <w:szCs w:val="20"/>
              </w:rPr>
              <w:tab/>
            </w:r>
            <w:r w:rsidR="00CA5712" w:rsidRPr="00CA5712">
              <w:rPr>
                <w:rStyle w:val="a7"/>
                <w:rFonts w:ascii="Cambria" w:hAnsi="Cambria"/>
                <w:noProof/>
                <w:webHidden/>
                <w:sz w:val="20"/>
                <w:szCs w:val="20"/>
              </w:rPr>
              <w:fldChar w:fldCharType="begin"/>
            </w:r>
            <w:r w:rsidR="00CA5712" w:rsidRPr="00CA5712">
              <w:rPr>
                <w:rStyle w:val="a7"/>
                <w:rFonts w:ascii="Cambria" w:hAnsi="Cambria"/>
                <w:noProof/>
                <w:webHidden/>
                <w:sz w:val="20"/>
                <w:szCs w:val="20"/>
              </w:rPr>
              <w:instrText xml:space="preserve"> PAGEREF _Toc193138245 \h </w:instrText>
            </w:r>
            <w:r w:rsidR="00CA5712" w:rsidRPr="00CA5712">
              <w:rPr>
                <w:rStyle w:val="a7"/>
                <w:rFonts w:ascii="Cambria" w:hAnsi="Cambria"/>
                <w:noProof/>
                <w:webHidden/>
                <w:sz w:val="20"/>
                <w:szCs w:val="20"/>
              </w:rPr>
            </w:r>
            <w:r w:rsidR="00CA5712" w:rsidRPr="00CA5712">
              <w:rPr>
                <w:rStyle w:val="a7"/>
                <w:rFonts w:ascii="Cambria" w:hAnsi="Cambria"/>
                <w:noProof/>
                <w:webHidden/>
                <w:sz w:val="20"/>
                <w:szCs w:val="20"/>
              </w:rPr>
              <w:fldChar w:fldCharType="separate"/>
            </w:r>
            <w:r w:rsidR="006D5F11">
              <w:rPr>
                <w:rStyle w:val="a7"/>
                <w:rFonts w:ascii="Cambria" w:hAnsi="Cambria"/>
                <w:noProof/>
                <w:webHidden/>
                <w:sz w:val="20"/>
                <w:szCs w:val="20"/>
              </w:rPr>
              <w:t>494</w:t>
            </w:r>
            <w:r w:rsidR="00CA5712" w:rsidRPr="00CA5712">
              <w:rPr>
                <w:rStyle w:val="a7"/>
                <w:rFonts w:ascii="Cambria" w:hAnsi="Cambria"/>
                <w:noProof/>
                <w:webHidden/>
                <w:sz w:val="20"/>
                <w:szCs w:val="20"/>
              </w:rPr>
              <w:fldChar w:fldCharType="end"/>
            </w:r>
          </w:hyperlink>
          <w:r w:rsidR="00CA5712" w:rsidRPr="00CA5712">
            <w:rPr>
              <w:rFonts w:ascii="Cambria" w:hAnsi="Cambria"/>
              <w:sz w:val="20"/>
              <w:szCs w:val="20"/>
            </w:rPr>
            <w:fldChar w:fldCharType="end"/>
          </w:r>
        </w:p>
      </w:sdtContent>
    </w:sdt>
    <w:p w14:paraId="6F363291" w14:textId="77777777" w:rsidR="002B1EA4" w:rsidRPr="0008477B" w:rsidRDefault="00F724DB" w:rsidP="0008477B">
      <w:pPr>
        <w:pStyle w:val="1"/>
        <w:rPr>
          <w:rFonts w:cs="Times New Roman Полужирный"/>
          <w:caps/>
        </w:rPr>
      </w:pPr>
      <w:bookmarkStart w:id="15" w:name="_Toc272079435"/>
      <w:r w:rsidRPr="00765556">
        <w:br w:type="page"/>
      </w:r>
      <w:bookmarkStart w:id="16" w:name="_Toc319316860"/>
      <w:bookmarkStart w:id="17" w:name="_Toc193138222"/>
      <w:r w:rsidR="00BB3961" w:rsidRPr="0008477B">
        <w:rPr>
          <w:rFonts w:cs="Times New Roman Полужирный"/>
          <w:caps/>
        </w:rPr>
        <w:lastRenderedPageBreak/>
        <w:t>В</w:t>
      </w:r>
      <w:r w:rsidR="0008477B" w:rsidRPr="0008477B">
        <w:rPr>
          <w:rFonts w:cs="Times New Roman Полужирный"/>
          <w:caps/>
        </w:rPr>
        <w:t>ведение</w:t>
      </w:r>
      <w:bookmarkEnd w:id="16"/>
      <w:bookmarkEnd w:id="17"/>
    </w:p>
    <w:p w14:paraId="0D3EE8ED" w14:textId="77777777" w:rsidR="0024742B" w:rsidRPr="0008477B" w:rsidRDefault="0024742B" w:rsidP="0008477B">
      <w:pPr>
        <w:pStyle w:val="affff0"/>
        <w:rPr>
          <w:spacing w:val="-2"/>
        </w:rPr>
      </w:pPr>
      <w:r w:rsidRPr="00765556">
        <w:t>Проблема взаимодействия</w:t>
      </w:r>
      <w:r w:rsidRPr="00765556">
        <w:rPr>
          <w:b/>
        </w:rPr>
        <w:t xml:space="preserve"> </w:t>
      </w:r>
      <w:r w:rsidRPr="00765556">
        <w:t>культуры и творчества во многом определяет</w:t>
      </w:r>
      <w:r w:rsidRPr="00765556">
        <w:rPr>
          <w:color w:val="FF00FF"/>
        </w:rPr>
        <w:t xml:space="preserve"> </w:t>
      </w:r>
      <w:r w:rsidRPr="00765556">
        <w:t>современные социогуманитарные исследования. Данное исследование обусловлено</w:t>
      </w:r>
      <w:r w:rsidR="00765556">
        <w:t xml:space="preserve"> </w:t>
      </w:r>
      <w:r w:rsidRPr="00765556">
        <w:t>необходимостью обоснования гендерной специфики творческой деятельности и творческой личности. Гендерная парадигма в социогуманитарном знании актуализиро</w:t>
      </w:r>
      <w:r w:rsidR="0008477B">
        <w:softHyphen/>
      </w:r>
      <w:r w:rsidRPr="00765556">
        <w:t>ва</w:t>
      </w:r>
      <w:r w:rsidRPr="0008477B">
        <w:rPr>
          <w:spacing w:val="-2"/>
        </w:rPr>
        <w:t>на процессами, обусловленными изменениями андро</w:t>
      </w:r>
      <w:r w:rsidR="0008477B">
        <w:rPr>
          <w:spacing w:val="-2"/>
        </w:rPr>
        <w:softHyphen/>
      </w:r>
      <w:r w:rsidRPr="0008477B">
        <w:rPr>
          <w:spacing w:val="-2"/>
        </w:rPr>
        <w:t>центрического взгляда на мир, переосмыслением стереотипизированного отношения к маскулинности и</w:t>
      </w:r>
      <w:r w:rsidR="0008477B" w:rsidRPr="0008477B">
        <w:rPr>
          <w:spacing w:val="-2"/>
        </w:rPr>
        <w:t> </w:t>
      </w:r>
      <w:r w:rsidRPr="0008477B">
        <w:rPr>
          <w:spacing w:val="-2"/>
        </w:rPr>
        <w:t>фемининности. Стереотипные представления о мужских и женских ролевых позициях отражаются в изобразительном творчестве, в котором исторически доминировала маскулинность.</w:t>
      </w:r>
      <w:r w:rsidR="00D70D7B">
        <w:rPr>
          <w:spacing w:val="-2"/>
        </w:rPr>
        <w:t xml:space="preserve">  </w:t>
      </w:r>
    </w:p>
    <w:p w14:paraId="417A9680" w14:textId="77777777" w:rsidR="0024742B" w:rsidRPr="00765556" w:rsidRDefault="0024742B" w:rsidP="0008477B">
      <w:pPr>
        <w:pStyle w:val="affff0"/>
      </w:pPr>
      <w:r w:rsidRPr="00765556">
        <w:t>Актуальность работы обусловлена выбором для исследования переходных культурно-исторических эпох, характеризующихся противоречивостью художественных процессов, сменой культурных ценностей, художественных стилей, новаторскими тенденциями.</w:t>
      </w:r>
    </w:p>
    <w:p w14:paraId="16EC9481" w14:textId="77777777" w:rsidR="0024742B" w:rsidRPr="00765556" w:rsidRDefault="0024742B" w:rsidP="0008477B">
      <w:pPr>
        <w:pStyle w:val="affff0"/>
      </w:pPr>
      <w:r w:rsidRPr="0008477B">
        <w:rPr>
          <w:spacing w:val="-2"/>
        </w:rPr>
        <w:t>Гендерный аспект исследования творчества актуализирует проблему взаимоотношения культуры и натуры. Включенность человека творческого в социокультурное пространство обусловливает трансформацию его гендерного образа, проявляющуюся в</w:t>
      </w:r>
      <w:r w:rsidRPr="0008477B">
        <w:t xml:space="preserve"> особенностях становления </w:t>
      </w:r>
      <w:r w:rsidRPr="00765556">
        <w:t>его культурной идентичности.</w:t>
      </w:r>
      <w:r w:rsidRPr="00765556">
        <w:rPr>
          <w:color w:val="FF0000"/>
        </w:rPr>
        <w:t xml:space="preserve"> </w:t>
      </w:r>
      <w:r w:rsidRPr="00765556">
        <w:t xml:space="preserve">В процессе межличностного взаимодействия с субъектом творчества активизируются бытующие в культуре гендерные стереотипы, ограничивающие творческий потенциал как женщин, </w:t>
      </w:r>
      <w:r w:rsidR="0008477B">
        <w:br/>
      </w:r>
      <w:r w:rsidRPr="00765556">
        <w:t>так и мужчин.</w:t>
      </w:r>
    </w:p>
    <w:p w14:paraId="0D09D0D7" w14:textId="77777777" w:rsidR="0024742B" w:rsidRPr="0008477B" w:rsidRDefault="0024742B" w:rsidP="0008477B">
      <w:pPr>
        <w:pStyle w:val="affff0"/>
        <w:rPr>
          <w:spacing w:val="2"/>
        </w:rPr>
      </w:pPr>
      <w:r w:rsidRPr="0008477B">
        <w:rPr>
          <w:spacing w:val="2"/>
        </w:rPr>
        <w:t xml:space="preserve">Анализ гендерной специфики человека творческого актуален и потому, что его и в ситуации социокультурной стабильности отличают эмоциональность, </w:t>
      </w:r>
      <w:r w:rsidRPr="0008477B">
        <w:t>импульсивность, поведенческая неадекватность, невротичность, дестабилизация, проблемность в процессе социокультурной адаптации. Гендерная специфика</w:t>
      </w:r>
      <w:r w:rsidRPr="0008477B">
        <w:rPr>
          <w:spacing w:val="2"/>
        </w:rPr>
        <w:t xml:space="preserve"> субъекта творческой деятельности, проявляющаяся в его культурной идентичности наличием противоречивых качеств, обусловливает особенности адаптационных </w:t>
      </w:r>
      <w:r w:rsidR="0008477B">
        <w:rPr>
          <w:spacing w:val="2"/>
        </w:rPr>
        <w:br/>
      </w:r>
      <w:r w:rsidRPr="0008477B">
        <w:rPr>
          <w:spacing w:val="-3"/>
        </w:rPr>
        <w:lastRenderedPageBreak/>
        <w:t>и ценностно-мотивационных характеристик деятельно</w:t>
      </w:r>
      <w:r w:rsidRPr="0008477B">
        <w:rPr>
          <w:spacing w:val="2"/>
        </w:rPr>
        <w:t>сти, требует специального научного осмысления.</w:t>
      </w:r>
    </w:p>
    <w:p w14:paraId="4C9D6F84" w14:textId="77777777" w:rsidR="0024742B" w:rsidRPr="00765556" w:rsidRDefault="0024742B" w:rsidP="0008477B">
      <w:pPr>
        <w:pStyle w:val="affff0"/>
      </w:pPr>
      <w:r w:rsidRPr="00765556">
        <w:rPr>
          <w:spacing w:val="2"/>
        </w:rPr>
        <w:t xml:space="preserve">Актуальной является и проблема построения типологии творческой личности. </w:t>
      </w:r>
      <w:r w:rsidRPr="00765556">
        <w:t>Культурно-исторические эпохи конца ХIХ</w:t>
      </w:r>
      <w:r w:rsidR="00765556">
        <w:t xml:space="preserve"> —</w:t>
      </w:r>
      <w:r w:rsidRPr="00765556">
        <w:t xml:space="preserve"> начала ХХ век</w:t>
      </w:r>
      <w:r w:rsidR="0008477B">
        <w:t>а</w:t>
      </w:r>
      <w:r w:rsidRPr="00765556">
        <w:t xml:space="preserve"> и конца ХХ</w:t>
      </w:r>
      <w:r w:rsidR="00765556">
        <w:t xml:space="preserve"> —</w:t>
      </w:r>
      <w:r w:rsidRPr="00765556">
        <w:t xml:space="preserve"> начала ХХI век</w:t>
      </w:r>
      <w:r w:rsidR="0008477B">
        <w:t>а</w:t>
      </w:r>
      <w:r w:rsidR="00FC5F39" w:rsidRPr="00765556">
        <w:t xml:space="preserve"> в русской культуре</w:t>
      </w:r>
      <w:r w:rsidRPr="00765556">
        <w:t>, характеризующиеся процессами глубоких экономических, социальных и культурных преобразований, актуализируют необходимость исследования человека творческого в сфере изобразительного творчества. Это обусловлено и тем культурно-истори</w:t>
      </w:r>
      <w:r w:rsidR="0008477B">
        <w:softHyphen/>
      </w:r>
      <w:r w:rsidRPr="00765556">
        <w:t>ческим фактом, что на рубеже ХIХ–ХХ веков</w:t>
      </w:r>
      <w:r w:rsidR="00FC5F39" w:rsidRPr="00765556">
        <w:t xml:space="preserve"> в России</w:t>
      </w:r>
      <w:r w:rsidRPr="00765556">
        <w:t xml:space="preserve"> активизировалась деятельность женщин–художниц («амазонок авангарда»). Отсутствие системных исследований человека творческого в контексте гендера обусловило исследовательский интерес и целевую установку автора. Целостного понимания специфики исследуемых культурно-исторических периодов можно достичь в результате анализа субъекта деятельности, смыслов его социокультурного бытия.</w:t>
      </w:r>
    </w:p>
    <w:p w14:paraId="4ECC099F" w14:textId="77777777" w:rsidR="0024742B" w:rsidRPr="00765556" w:rsidRDefault="0024742B" w:rsidP="0008477B">
      <w:pPr>
        <w:pStyle w:val="affff0"/>
      </w:pPr>
      <w:r w:rsidRPr="00765556">
        <w:t>Актуальным является исследование культурно-исторической типологии творческой личности в одной из тех сфер творчества, которая востребована в процессе социализации и адаптации детей в культуре. Таким видом творчества является изобразительная деятельность.</w:t>
      </w:r>
    </w:p>
    <w:p w14:paraId="0499FD78" w14:textId="77777777" w:rsidR="00EA3D7F" w:rsidRPr="00765556" w:rsidRDefault="00EA3D7F" w:rsidP="0008477B">
      <w:pPr>
        <w:pStyle w:val="affff0"/>
      </w:pPr>
      <w:r w:rsidRPr="00765556">
        <w:t>Таким образом, актуальность данного исследования обусловлена совокупностью ряда ключевых проблем:</w:t>
      </w:r>
    </w:p>
    <w:p w14:paraId="229D9CDE" w14:textId="77777777" w:rsidR="00EA3D7F" w:rsidRPr="0008477B" w:rsidRDefault="00EA3D7F" w:rsidP="0008477B">
      <w:pPr>
        <w:pStyle w:val="a"/>
        <w:rPr>
          <w:spacing w:val="-3"/>
        </w:rPr>
      </w:pPr>
      <w:r w:rsidRPr="0008477B">
        <w:rPr>
          <w:spacing w:val="-3"/>
        </w:rPr>
        <w:t>во-первых, актуализацией потребности теоретического рассмотрения, анализа и систематизации подходов к творческому человеку в ситуации смены смысложизненных ориентиров в русской культуре рубежа эпох;</w:t>
      </w:r>
    </w:p>
    <w:p w14:paraId="1397B3F0" w14:textId="77777777" w:rsidR="00EA3D7F" w:rsidRPr="00765556" w:rsidRDefault="00EA3D7F" w:rsidP="0008477B">
      <w:pPr>
        <w:pStyle w:val="a"/>
      </w:pPr>
      <w:r w:rsidRPr="00765556">
        <w:t>во-вторых,</w:t>
      </w:r>
      <w:r w:rsidR="00765556">
        <w:t xml:space="preserve"> </w:t>
      </w:r>
      <w:r w:rsidRPr="00765556">
        <w:t>динамикой современной российской культуры,</w:t>
      </w:r>
      <w:r w:rsidR="00765556">
        <w:t xml:space="preserve"> </w:t>
      </w:r>
      <w:r w:rsidRPr="00765556">
        <w:t>обусловившей трансформацию гендерного образа личности, что актуализирует</w:t>
      </w:r>
      <w:r w:rsidR="00765556">
        <w:t xml:space="preserve"> </w:t>
      </w:r>
      <w:r w:rsidRPr="00765556">
        <w:t>потребность исследования творческого человека в контексте культурно-антропологического и ген</w:t>
      </w:r>
      <w:r w:rsidR="00531FA6" w:rsidRPr="00765556">
        <w:t>дерного подходов;</w:t>
      </w:r>
    </w:p>
    <w:p w14:paraId="3DDEB602" w14:textId="77777777" w:rsidR="00EA3D7F" w:rsidRPr="00765556" w:rsidRDefault="00EA3D7F" w:rsidP="0008477B">
      <w:pPr>
        <w:pStyle w:val="a"/>
      </w:pPr>
      <w:r w:rsidRPr="00765556">
        <w:t>в-третьих, тем, что опора современных гендерных исследований в основном на традиционные нор</w:t>
      </w:r>
      <w:r w:rsidR="0008477B">
        <w:softHyphen/>
      </w:r>
      <w:r w:rsidRPr="00765556">
        <w:t>мативные стереотипы «мужского» и «женского» не позволяет выявить</w:t>
      </w:r>
      <w:r w:rsidR="00765556">
        <w:t xml:space="preserve"> </w:t>
      </w:r>
      <w:r w:rsidRPr="00765556">
        <w:t xml:space="preserve">гендерное своеобразие творческой </w:t>
      </w:r>
      <w:r w:rsidRPr="00765556">
        <w:lastRenderedPageBreak/>
        <w:t>личности; отсутствием целостной гендерной концепции человека творческого в культуре;</w:t>
      </w:r>
    </w:p>
    <w:p w14:paraId="23F950EE" w14:textId="77777777" w:rsidR="00EA3D7F" w:rsidRPr="00765556" w:rsidRDefault="00EE14CD" w:rsidP="0008477B">
      <w:pPr>
        <w:pStyle w:val="a"/>
      </w:pPr>
      <w:r w:rsidRPr="00765556">
        <w:t>в-четвертых</w:t>
      </w:r>
      <w:r w:rsidR="00EA3D7F" w:rsidRPr="00765556">
        <w:t xml:space="preserve">, подвижностью понятий «мужское» и «женское» в культуре, их трансформацией в соответствии с социокультурными, историческими, социально-экономическими и политическими изменениями; отсутствием целостной гендерной концепции </w:t>
      </w:r>
      <w:r w:rsidRPr="00765556">
        <w:t xml:space="preserve">человека творческого в культуре, </w:t>
      </w:r>
      <w:r w:rsidR="00EA3D7F" w:rsidRPr="00765556">
        <w:t>что и обусловило исследовательский интерес к гендерной типологии современной творческой личности</w:t>
      </w:r>
      <w:r w:rsidR="0008477B">
        <w:t>;</w:t>
      </w:r>
    </w:p>
    <w:p w14:paraId="2EA28B03" w14:textId="77777777" w:rsidR="00531FA6" w:rsidRPr="00765556" w:rsidRDefault="00EE14CD" w:rsidP="0008477B">
      <w:pPr>
        <w:pStyle w:val="a"/>
      </w:pPr>
      <w:r w:rsidRPr="00765556">
        <w:t>в-пятых</w:t>
      </w:r>
      <w:r w:rsidR="00EA3D7F" w:rsidRPr="00765556">
        <w:t xml:space="preserve">, </w:t>
      </w:r>
      <w:r w:rsidR="00531FA6" w:rsidRPr="00765556">
        <w:t xml:space="preserve">необходимостью рефлексии, оценки </w:t>
      </w:r>
      <w:r w:rsidR="0008477B">
        <w:br/>
      </w:r>
      <w:r w:rsidR="00531FA6" w:rsidRPr="00765556">
        <w:t>и обоснования культурной динамики художественных стилей;</w:t>
      </w:r>
    </w:p>
    <w:p w14:paraId="2CBBAFAF" w14:textId="7E006CBA" w:rsidR="00EA3D7F" w:rsidRPr="00765556" w:rsidRDefault="00531FA6" w:rsidP="0008477B">
      <w:pPr>
        <w:pStyle w:val="a"/>
      </w:pPr>
      <w:r w:rsidRPr="00765556">
        <w:t xml:space="preserve">в-шестых, </w:t>
      </w:r>
      <w:r w:rsidR="00EA3D7F" w:rsidRPr="00765556">
        <w:t>тем, что выбранные для исследования переходные культурно-исторические эпохи, отлича</w:t>
      </w:r>
      <w:r w:rsidRPr="00765556">
        <w:t>ющиеся</w:t>
      </w:r>
      <w:r w:rsidR="00765556">
        <w:t xml:space="preserve"> </w:t>
      </w:r>
      <w:r w:rsidRPr="00765556">
        <w:t>переоценкой ценностей</w:t>
      </w:r>
      <w:r w:rsidR="00EA3D7F" w:rsidRPr="00765556">
        <w:t xml:space="preserve">, </w:t>
      </w:r>
      <w:r w:rsidRPr="00765556">
        <w:t xml:space="preserve">приверженностью человека творческого к смене изобразительных стилей как попытке противостоять неустойчивости своей культурной идентичности, </w:t>
      </w:r>
      <w:r w:rsidR="00EA3D7F" w:rsidRPr="00765556">
        <w:t>порождают новаторские тенденции и обусловливают активную включенность в творчество как мужчин, так и</w:t>
      </w:r>
      <w:r w:rsidR="00765556">
        <w:t xml:space="preserve"> </w:t>
      </w:r>
      <w:r w:rsidR="00EA3D7F" w:rsidRPr="00765556">
        <w:t>женщин.</w:t>
      </w:r>
    </w:p>
    <w:p w14:paraId="374F8BE4" w14:textId="77777777" w:rsidR="00EA3D7F" w:rsidRPr="00765556" w:rsidRDefault="00531FA6" w:rsidP="0008477B">
      <w:pPr>
        <w:pStyle w:val="affff0"/>
      </w:pPr>
      <w:r w:rsidRPr="00765556">
        <w:t>Г</w:t>
      </w:r>
      <w:r w:rsidR="00EA3D7F" w:rsidRPr="00765556">
        <w:t>ендерные исследования творчества содержат в себе эвристический компонент и могут быть востребованы в процессе разработки современных концепций художественного творчества.</w:t>
      </w:r>
    </w:p>
    <w:p w14:paraId="01B66FF7" w14:textId="77777777" w:rsidR="0024742B" w:rsidRPr="00765556" w:rsidRDefault="0024742B" w:rsidP="0008477B">
      <w:pPr>
        <w:pStyle w:val="affff0"/>
      </w:pPr>
      <w:r w:rsidRPr="00765556">
        <w:t>Исследованию художественного творчества и различных аспектов парадигмы человека творческого посвящено большое количество как авторских, так и коллективных научных работ. В современных социо</w:t>
      </w:r>
      <w:r w:rsidR="0008477B">
        <w:softHyphen/>
      </w:r>
      <w:r w:rsidRPr="00765556">
        <w:t>гуманитарных науках многие аспекты данной проблематики достаточно изучены.</w:t>
      </w:r>
    </w:p>
    <w:p w14:paraId="4EF20ACE" w14:textId="77777777" w:rsidR="0024742B" w:rsidRPr="00765556" w:rsidRDefault="0024742B" w:rsidP="0008477B">
      <w:pPr>
        <w:pStyle w:val="affff0"/>
      </w:pPr>
      <w:r w:rsidRPr="0008477B">
        <w:rPr>
          <w:spacing w:val="-2"/>
        </w:rPr>
        <w:t>В решении поставленных нами задач концептуально значимыми являются работы зарубежных и российских авторов, обращенные к исследованию художественной деятельности, креативности, феномену</w:t>
      </w:r>
      <w:r w:rsidRPr="00765556">
        <w:t xml:space="preserve"> творческой личности в контексте философских и психологических подходов. Это</w:t>
      </w:r>
      <w:r w:rsidRPr="0008477B">
        <w:rPr>
          <w:bCs/>
        </w:rPr>
        <w:t xml:space="preserve"> </w:t>
      </w:r>
      <w:r w:rsidRPr="00765556">
        <w:t>работы Г.</w:t>
      </w:r>
      <w:r w:rsidR="0008477B">
        <w:t> </w:t>
      </w:r>
      <w:r w:rsidRPr="00765556">
        <w:t>С. Альтшуллера, Б.</w:t>
      </w:r>
      <w:r w:rsidR="0008477B">
        <w:t> </w:t>
      </w:r>
      <w:r w:rsidRPr="00765556">
        <w:t>Г. Ананьева, Т.</w:t>
      </w:r>
      <w:r w:rsidR="0008477B">
        <w:t> </w:t>
      </w:r>
      <w:r w:rsidRPr="00765556">
        <w:t>В. Артемьевой, А.</w:t>
      </w:r>
      <w:r w:rsidR="0008477B">
        <w:t> </w:t>
      </w:r>
      <w:r w:rsidRPr="00765556">
        <w:t>Г. Асмолова, М.</w:t>
      </w:r>
      <w:r w:rsidR="0008477B">
        <w:t> </w:t>
      </w:r>
      <w:r w:rsidRPr="00765556">
        <w:t>Н. Афасижева, Т.</w:t>
      </w:r>
      <w:r w:rsidR="0008477B">
        <w:t> </w:t>
      </w:r>
      <w:r w:rsidRPr="00765556">
        <w:t>А.</w:t>
      </w:r>
      <w:r w:rsidR="0008477B">
        <w:t xml:space="preserve"> </w:t>
      </w:r>
      <w:r w:rsidRPr="00765556">
        <w:t>Ба</w:t>
      </w:r>
      <w:r w:rsidR="0008477B">
        <w:softHyphen/>
      </w:r>
      <w:r w:rsidRPr="00765556">
        <w:t>рышевой, Г.</w:t>
      </w:r>
      <w:r w:rsidR="0008477B">
        <w:t> </w:t>
      </w:r>
      <w:r w:rsidRPr="00765556">
        <w:t>С. Батищева, Н.</w:t>
      </w:r>
      <w:r w:rsidR="0008477B">
        <w:t> </w:t>
      </w:r>
      <w:r w:rsidRPr="00765556">
        <w:t>А. Бердяева, Л.</w:t>
      </w:r>
      <w:r w:rsidR="0008477B">
        <w:t> </w:t>
      </w:r>
      <w:r w:rsidRPr="00765556">
        <w:t xml:space="preserve">С. Выготского, </w:t>
      </w:r>
      <w:r w:rsidRPr="00765556">
        <w:lastRenderedPageBreak/>
        <w:t>Е.</w:t>
      </w:r>
      <w:r w:rsidR="0008477B">
        <w:t> </w:t>
      </w:r>
      <w:r w:rsidRPr="00765556">
        <w:t xml:space="preserve">П. Варламовой, </w:t>
      </w:r>
      <w:r w:rsidRPr="00765556">
        <w:rPr>
          <w:spacing w:val="-2"/>
        </w:rPr>
        <w:t>Р.</w:t>
      </w:r>
      <w:r w:rsidR="0008477B">
        <w:rPr>
          <w:spacing w:val="-2"/>
        </w:rPr>
        <w:t> </w:t>
      </w:r>
      <w:r w:rsidRPr="00765556">
        <w:rPr>
          <w:spacing w:val="-2"/>
        </w:rPr>
        <w:t>М. Грановской, А.</w:t>
      </w:r>
      <w:r w:rsidR="0008477B">
        <w:rPr>
          <w:spacing w:val="-2"/>
        </w:rPr>
        <w:t> </w:t>
      </w:r>
      <w:r w:rsidRPr="00765556">
        <w:rPr>
          <w:spacing w:val="-2"/>
        </w:rPr>
        <w:t>А. Гройсмана, Г.</w:t>
      </w:r>
      <w:r w:rsidR="0008477B">
        <w:rPr>
          <w:spacing w:val="-2"/>
        </w:rPr>
        <w:t> </w:t>
      </w:r>
      <w:r w:rsidRPr="00765556">
        <w:rPr>
          <w:spacing w:val="-2"/>
        </w:rPr>
        <w:t>А.</w:t>
      </w:r>
      <w:r w:rsidR="0008477B">
        <w:rPr>
          <w:spacing w:val="-2"/>
        </w:rPr>
        <w:t xml:space="preserve"> </w:t>
      </w:r>
      <w:r w:rsidRPr="00765556">
        <w:rPr>
          <w:spacing w:val="-2"/>
        </w:rPr>
        <w:t>Го</w:t>
      </w:r>
      <w:r w:rsidR="0008477B">
        <w:rPr>
          <w:spacing w:val="-2"/>
        </w:rPr>
        <w:softHyphen/>
      </w:r>
      <w:r w:rsidRPr="00765556">
        <w:rPr>
          <w:spacing w:val="-2"/>
        </w:rPr>
        <w:t>лицина, А.</w:t>
      </w:r>
      <w:r w:rsidR="0008477B">
        <w:rPr>
          <w:spacing w:val="-2"/>
        </w:rPr>
        <w:t> </w:t>
      </w:r>
      <w:r w:rsidRPr="00765556">
        <w:rPr>
          <w:spacing w:val="-2"/>
        </w:rPr>
        <w:t>А. Деркача, Л.</w:t>
      </w:r>
      <w:r w:rsidR="0008477B">
        <w:rPr>
          <w:spacing w:val="-2"/>
        </w:rPr>
        <w:t> </w:t>
      </w:r>
      <w:r w:rsidRPr="00765556">
        <w:rPr>
          <w:spacing w:val="-2"/>
        </w:rPr>
        <w:t>Б. Ермолаевой-Томиной, М.</w:t>
      </w:r>
      <w:r w:rsidR="0008477B">
        <w:rPr>
          <w:spacing w:val="-2"/>
        </w:rPr>
        <w:t> </w:t>
      </w:r>
      <w:r w:rsidRPr="00765556">
        <w:rPr>
          <w:spacing w:val="-2"/>
        </w:rPr>
        <w:t>С.</w:t>
      </w:r>
      <w:r w:rsidR="0008477B">
        <w:rPr>
          <w:spacing w:val="-2"/>
        </w:rPr>
        <w:t xml:space="preserve"> </w:t>
      </w:r>
      <w:r w:rsidRPr="00765556">
        <w:rPr>
          <w:spacing w:val="-2"/>
        </w:rPr>
        <w:t>Ка</w:t>
      </w:r>
      <w:r w:rsidR="0008477B">
        <w:rPr>
          <w:spacing w:val="-2"/>
        </w:rPr>
        <w:softHyphen/>
      </w:r>
      <w:r w:rsidRPr="00765556">
        <w:rPr>
          <w:spacing w:val="-2"/>
        </w:rPr>
        <w:t>гана, Д.</w:t>
      </w:r>
      <w:r w:rsidR="0008477B">
        <w:rPr>
          <w:spacing w:val="-2"/>
        </w:rPr>
        <w:t> </w:t>
      </w:r>
      <w:r w:rsidRPr="00765556">
        <w:rPr>
          <w:spacing w:val="-2"/>
        </w:rPr>
        <w:t>И. Кирноса, М.</w:t>
      </w:r>
      <w:r w:rsidR="0008477B">
        <w:rPr>
          <w:spacing w:val="-2"/>
        </w:rPr>
        <w:t> </w:t>
      </w:r>
      <w:r w:rsidRPr="00765556">
        <w:rPr>
          <w:spacing w:val="-2"/>
        </w:rPr>
        <w:t>В. Куприной, А.</w:t>
      </w:r>
      <w:r w:rsidR="0008477B">
        <w:rPr>
          <w:spacing w:val="-2"/>
        </w:rPr>
        <w:t> </w:t>
      </w:r>
      <w:r w:rsidRPr="00765556">
        <w:rPr>
          <w:spacing w:val="-2"/>
        </w:rPr>
        <w:t>Н. Ле</w:t>
      </w:r>
      <w:r w:rsidRPr="00765556">
        <w:t xml:space="preserve">онтьева, </w:t>
      </w:r>
      <w:r w:rsidR="0008477B">
        <w:br/>
      </w:r>
      <w:r w:rsidRPr="00765556">
        <w:t>А.</w:t>
      </w:r>
      <w:r w:rsidR="0008477B">
        <w:t> </w:t>
      </w:r>
      <w:r w:rsidRPr="00765556">
        <w:t>Н.</w:t>
      </w:r>
      <w:r w:rsidR="0008477B">
        <w:t> </w:t>
      </w:r>
      <w:r w:rsidRPr="00765556">
        <w:t>Лука, И.</w:t>
      </w:r>
      <w:r w:rsidR="0008477B">
        <w:t> </w:t>
      </w:r>
      <w:r w:rsidRPr="00765556">
        <w:t>В. Львовой, А.</w:t>
      </w:r>
      <w:r w:rsidR="0008477B">
        <w:t> </w:t>
      </w:r>
      <w:r w:rsidRPr="00765556">
        <w:t>А. Мелик-Пашаева, Я.</w:t>
      </w:r>
      <w:r w:rsidR="0008477B">
        <w:t> </w:t>
      </w:r>
      <w:r w:rsidRPr="00765556">
        <w:t>А.</w:t>
      </w:r>
      <w:r w:rsidR="0008477B">
        <w:t xml:space="preserve"> </w:t>
      </w:r>
      <w:r w:rsidRPr="00765556">
        <w:t>Пономарева, С.</w:t>
      </w:r>
      <w:r w:rsidR="0008477B">
        <w:t> </w:t>
      </w:r>
      <w:r w:rsidRPr="00765556">
        <w:t>Л. Рубинштейна, Л.</w:t>
      </w:r>
      <w:r w:rsidR="0008477B">
        <w:t> </w:t>
      </w:r>
      <w:r w:rsidRPr="00765556">
        <w:t>М. Столовича</w:t>
      </w:r>
      <w:r w:rsidRPr="0008477B">
        <w:rPr>
          <w:bCs/>
        </w:rPr>
        <w:t xml:space="preserve">, </w:t>
      </w:r>
      <w:r w:rsidRPr="00765556">
        <w:t>Б.</w:t>
      </w:r>
      <w:r w:rsidR="0008477B">
        <w:t> </w:t>
      </w:r>
      <w:r w:rsidRPr="00765556">
        <w:t xml:space="preserve">М. Теплова, </w:t>
      </w:r>
      <w:r w:rsidRPr="0008477B">
        <w:rPr>
          <w:spacing w:val="-3"/>
        </w:rPr>
        <w:t>К.</w:t>
      </w:r>
      <w:r w:rsidR="0008477B" w:rsidRPr="0008477B">
        <w:rPr>
          <w:spacing w:val="-3"/>
        </w:rPr>
        <w:t> </w:t>
      </w:r>
      <w:r w:rsidRPr="0008477B">
        <w:rPr>
          <w:spacing w:val="-3"/>
        </w:rPr>
        <w:t>А. Торшиной</w:t>
      </w:r>
      <w:r w:rsidRPr="0008477B">
        <w:rPr>
          <w:bCs/>
          <w:spacing w:val="-3"/>
        </w:rPr>
        <w:t xml:space="preserve">, </w:t>
      </w:r>
      <w:r w:rsidRPr="0008477B">
        <w:rPr>
          <w:spacing w:val="-3"/>
        </w:rPr>
        <w:t>Д.</w:t>
      </w:r>
      <w:r w:rsidR="0008477B" w:rsidRPr="0008477B">
        <w:rPr>
          <w:spacing w:val="-3"/>
        </w:rPr>
        <w:t> </w:t>
      </w:r>
      <w:r w:rsidRPr="0008477B">
        <w:rPr>
          <w:spacing w:val="-3"/>
        </w:rPr>
        <w:t>И.</w:t>
      </w:r>
      <w:r w:rsidRPr="0008477B">
        <w:rPr>
          <w:b/>
          <w:spacing w:val="-3"/>
        </w:rPr>
        <w:t> </w:t>
      </w:r>
      <w:r w:rsidRPr="0008477B">
        <w:rPr>
          <w:spacing w:val="-3"/>
        </w:rPr>
        <w:t>Фельдштейна, А.</w:t>
      </w:r>
      <w:r w:rsidR="0008477B" w:rsidRPr="0008477B">
        <w:rPr>
          <w:spacing w:val="-3"/>
        </w:rPr>
        <w:t> </w:t>
      </w:r>
      <w:r w:rsidRPr="0008477B">
        <w:rPr>
          <w:spacing w:val="-3"/>
        </w:rPr>
        <w:t>Я. Флиера, С.</w:t>
      </w:r>
      <w:r w:rsidR="0008477B" w:rsidRPr="0008477B">
        <w:rPr>
          <w:spacing w:val="-3"/>
        </w:rPr>
        <w:t> </w:t>
      </w:r>
      <w:r w:rsidRPr="0008477B">
        <w:rPr>
          <w:spacing w:val="-3"/>
        </w:rPr>
        <w:t>Л. Фран</w:t>
      </w:r>
      <w:r w:rsidR="0008477B" w:rsidRPr="0008477B">
        <w:rPr>
          <w:spacing w:val="-3"/>
        </w:rPr>
        <w:softHyphen/>
      </w:r>
      <w:r w:rsidRPr="0008477B">
        <w:rPr>
          <w:spacing w:val="-3"/>
        </w:rPr>
        <w:t>ка,</w:t>
      </w:r>
      <w:r w:rsidRPr="0008477B">
        <w:rPr>
          <w:b/>
          <w:spacing w:val="-3"/>
        </w:rPr>
        <w:t xml:space="preserve"> </w:t>
      </w:r>
      <w:r w:rsidRPr="0008477B">
        <w:rPr>
          <w:spacing w:val="-3"/>
        </w:rPr>
        <w:t>Н.</w:t>
      </w:r>
      <w:r w:rsidR="0008477B">
        <w:rPr>
          <w:spacing w:val="-3"/>
        </w:rPr>
        <w:t> </w:t>
      </w:r>
      <w:r w:rsidRPr="0008477B">
        <w:rPr>
          <w:spacing w:val="-3"/>
        </w:rPr>
        <w:t>А. Хренова, А.</w:t>
      </w:r>
      <w:r w:rsidR="0008477B">
        <w:rPr>
          <w:spacing w:val="-3"/>
        </w:rPr>
        <w:t> </w:t>
      </w:r>
      <w:r w:rsidRPr="0008477B">
        <w:rPr>
          <w:spacing w:val="-3"/>
        </w:rPr>
        <w:t>Т. Шумилина,</w:t>
      </w:r>
      <w:r w:rsidRPr="00765556">
        <w:t xml:space="preserve"> М.</w:t>
      </w:r>
      <w:r w:rsidR="0008477B">
        <w:t> </w:t>
      </w:r>
      <w:r w:rsidRPr="00765556">
        <w:t>Г. Ярошевского, Е.</w:t>
      </w:r>
      <w:r w:rsidR="0008477B">
        <w:t> </w:t>
      </w:r>
      <w:r w:rsidRPr="00765556">
        <w:t>Л. Яковлевой и др.</w:t>
      </w:r>
    </w:p>
    <w:p w14:paraId="369563E5" w14:textId="77777777" w:rsidR="0024742B" w:rsidRPr="00765556" w:rsidRDefault="0024742B" w:rsidP="0008477B">
      <w:pPr>
        <w:pStyle w:val="affff0"/>
      </w:pPr>
      <w:r w:rsidRPr="00765556">
        <w:t>Проблемам одаренности, способностей, творческой индивидуальности посвящены работы Б.</w:t>
      </w:r>
      <w:r w:rsidR="0008477B">
        <w:t> </w:t>
      </w:r>
      <w:r w:rsidRPr="00765556">
        <w:t>Г. Ананьева, Т.</w:t>
      </w:r>
      <w:r w:rsidR="0008477B">
        <w:t> </w:t>
      </w:r>
      <w:r w:rsidRPr="00765556">
        <w:t>И. Артемьевой, Д.</w:t>
      </w:r>
      <w:r w:rsidR="0008477B">
        <w:t> </w:t>
      </w:r>
      <w:r w:rsidRPr="00765556">
        <w:t xml:space="preserve">Б. Богоявленской, </w:t>
      </w:r>
      <w:r w:rsidR="0008477B" w:rsidRPr="00765556">
        <w:t>А.</w:t>
      </w:r>
      <w:r w:rsidR="0008477B">
        <w:t> </w:t>
      </w:r>
      <w:r w:rsidR="0008477B" w:rsidRPr="00765556">
        <w:t>В.</w:t>
      </w:r>
      <w:r w:rsidR="0008477B">
        <w:t> </w:t>
      </w:r>
      <w:r w:rsidR="0008477B" w:rsidRPr="00765556">
        <w:t>Б</w:t>
      </w:r>
      <w:r w:rsidRPr="00765556">
        <w:t xml:space="preserve">рушлинского, </w:t>
      </w:r>
      <w:r w:rsidR="0008477B" w:rsidRPr="00765556">
        <w:t>Е.</w:t>
      </w:r>
      <w:r w:rsidR="0008477B">
        <w:t> </w:t>
      </w:r>
      <w:r w:rsidR="0008477B" w:rsidRPr="00765556">
        <w:t>С.</w:t>
      </w:r>
      <w:r w:rsidR="0008477B">
        <w:t> </w:t>
      </w:r>
      <w:r w:rsidR="0008477B" w:rsidRPr="00765556">
        <w:t>Б</w:t>
      </w:r>
      <w:r w:rsidRPr="00765556">
        <w:t xml:space="preserve">еловой, </w:t>
      </w:r>
      <w:r w:rsidR="0008477B" w:rsidRPr="00765556">
        <w:t>Г.</w:t>
      </w:r>
      <w:r w:rsidR="0008477B">
        <w:t> </w:t>
      </w:r>
      <w:r w:rsidR="0008477B" w:rsidRPr="00765556">
        <w:t>В.</w:t>
      </w:r>
      <w:r w:rsidR="0008477B">
        <w:t> </w:t>
      </w:r>
      <w:r w:rsidR="0008477B" w:rsidRPr="00765556">
        <w:t>Б</w:t>
      </w:r>
      <w:r w:rsidRPr="00765556">
        <w:t xml:space="preserve">урменской, П. Вайнцвайга, </w:t>
      </w:r>
      <w:r w:rsidR="0008477B" w:rsidRPr="00765556">
        <w:t>Э.</w:t>
      </w:r>
      <w:r w:rsidR="0008477B">
        <w:t> </w:t>
      </w:r>
      <w:r w:rsidR="0008477B" w:rsidRPr="00765556">
        <w:t>А.</w:t>
      </w:r>
      <w:r w:rsidR="0008477B">
        <w:t xml:space="preserve"> </w:t>
      </w:r>
      <w:r w:rsidR="0008477B" w:rsidRPr="00765556">
        <w:t>Г</w:t>
      </w:r>
      <w:r w:rsidRPr="00765556">
        <w:t xml:space="preserve">олубевой, </w:t>
      </w:r>
      <w:r w:rsidR="0008477B" w:rsidRPr="00765556">
        <w:t>Н.</w:t>
      </w:r>
      <w:r w:rsidR="0008477B">
        <w:t> </w:t>
      </w:r>
      <w:r w:rsidR="0008477B" w:rsidRPr="00765556">
        <w:t>В.</w:t>
      </w:r>
      <w:r w:rsidR="0008477B">
        <w:t> </w:t>
      </w:r>
      <w:r w:rsidR="0008477B" w:rsidRPr="00765556">
        <w:t>Г</w:t>
      </w:r>
      <w:r w:rsidRPr="00765556">
        <w:t xml:space="preserve">ончаренко, </w:t>
      </w:r>
      <w:r w:rsidR="0008477B" w:rsidRPr="00765556">
        <w:t>В.</w:t>
      </w:r>
      <w:r w:rsidR="0008477B">
        <w:t> </w:t>
      </w:r>
      <w:r w:rsidR="0008477B" w:rsidRPr="00765556">
        <w:t>Н.</w:t>
      </w:r>
      <w:r w:rsidR="0008477B">
        <w:t> </w:t>
      </w:r>
      <w:r w:rsidR="0008477B" w:rsidRPr="00765556">
        <w:t>Д</w:t>
      </w:r>
      <w:r w:rsidRPr="00765556">
        <w:t xml:space="preserve">ружинина, </w:t>
      </w:r>
      <w:r w:rsidR="0008477B" w:rsidRPr="00765556">
        <w:t>Л.</w:t>
      </w:r>
      <w:r w:rsidR="0008477B">
        <w:t> </w:t>
      </w:r>
      <w:r w:rsidR="0008477B" w:rsidRPr="00765556">
        <w:t>Б.</w:t>
      </w:r>
      <w:r w:rsidR="0008477B">
        <w:t xml:space="preserve"> </w:t>
      </w:r>
      <w:r w:rsidR="0008477B" w:rsidRPr="00765556">
        <w:t>Е</w:t>
      </w:r>
      <w:r w:rsidRPr="00765556">
        <w:t xml:space="preserve">рмолаевой-Томиной, </w:t>
      </w:r>
      <w:r w:rsidR="0008477B" w:rsidRPr="00765556">
        <w:t>Е.</w:t>
      </w:r>
      <w:r w:rsidR="0008477B">
        <w:t> </w:t>
      </w:r>
      <w:r w:rsidR="0008477B" w:rsidRPr="00765556">
        <w:t>П.</w:t>
      </w:r>
      <w:r w:rsidR="0008477B">
        <w:t> </w:t>
      </w:r>
      <w:r w:rsidR="0008477B" w:rsidRPr="00765556">
        <w:t>И</w:t>
      </w:r>
      <w:r w:rsidRPr="00765556">
        <w:t xml:space="preserve">льина, </w:t>
      </w:r>
      <w:r w:rsidR="0008477B" w:rsidRPr="00765556">
        <w:t>Д.</w:t>
      </w:r>
      <w:r w:rsidR="0008477B">
        <w:t> </w:t>
      </w:r>
      <w:r w:rsidR="0008477B" w:rsidRPr="00765556">
        <w:t>А.</w:t>
      </w:r>
      <w:r w:rsidR="0008477B">
        <w:t> </w:t>
      </w:r>
      <w:r w:rsidR="0008477B" w:rsidRPr="00765556">
        <w:t>Л</w:t>
      </w:r>
      <w:r w:rsidRPr="00765556">
        <w:t xml:space="preserve">еонтьева, </w:t>
      </w:r>
      <w:r w:rsidR="0008477B" w:rsidRPr="00765556">
        <w:t>Н.</w:t>
      </w:r>
      <w:r w:rsidR="0008477B">
        <w:t> </w:t>
      </w:r>
      <w:r w:rsidR="0008477B" w:rsidRPr="00765556">
        <w:t>С.</w:t>
      </w:r>
      <w:r w:rsidR="0008477B">
        <w:t> </w:t>
      </w:r>
      <w:r w:rsidR="0008477B" w:rsidRPr="00765556">
        <w:t>Л</w:t>
      </w:r>
      <w:r w:rsidRPr="00765556">
        <w:t xml:space="preserve">ейтеса, </w:t>
      </w:r>
      <w:r w:rsidR="0008477B" w:rsidRPr="00765556">
        <w:t>А.</w:t>
      </w:r>
      <w:r w:rsidR="0008477B">
        <w:t> </w:t>
      </w:r>
      <w:r w:rsidR="0008477B" w:rsidRPr="00765556">
        <w:t>М.</w:t>
      </w:r>
      <w:r w:rsidR="0008477B">
        <w:t> </w:t>
      </w:r>
      <w:r w:rsidR="0008477B" w:rsidRPr="00765556">
        <w:t>М</w:t>
      </w:r>
      <w:r w:rsidRPr="00765556">
        <w:t xml:space="preserve">атюшкина, </w:t>
      </w:r>
      <w:r w:rsidR="0008477B" w:rsidRPr="00765556">
        <w:t>В.</w:t>
      </w:r>
      <w:r w:rsidR="0008477B">
        <w:t> </w:t>
      </w:r>
      <w:r w:rsidR="0008477B" w:rsidRPr="00765556">
        <w:t>Н.</w:t>
      </w:r>
      <w:r w:rsidR="0008477B">
        <w:t> </w:t>
      </w:r>
      <w:r w:rsidR="0008477B" w:rsidRPr="00765556">
        <w:t>М</w:t>
      </w:r>
      <w:r w:rsidRPr="00765556">
        <w:t xml:space="preserve">ясищева, </w:t>
      </w:r>
      <w:r w:rsidR="0008477B" w:rsidRPr="00765556">
        <w:t>В.</w:t>
      </w:r>
      <w:r w:rsidR="0008477B">
        <w:t> </w:t>
      </w:r>
      <w:r w:rsidR="0008477B" w:rsidRPr="00765556">
        <w:t>Ф.</w:t>
      </w:r>
      <w:r w:rsidR="0008477B">
        <w:t> </w:t>
      </w:r>
      <w:r w:rsidR="0008477B" w:rsidRPr="00765556">
        <w:t>О</w:t>
      </w:r>
      <w:r w:rsidRPr="00765556">
        <w:t xml:space="preserve">вчинникова, </w:t>
      </w:r>
      <w:r w:rsidR="0008477B" w:rsidRPr="0008477B">
        <w:rPr>
          <w:spacing w:val="-2"/>
        </w:rPr>
        <w:t>К. К. П</w:t>
      </w:r>
      <w:r w:rsidRPr="0008477B">
        <w:rPr>
          <w:spacing w:val="-2"/>
        </w:rPr>
        <w:t xml:space="preserve">латонова, </w:t>
      </w:r>
      <w:r w:rsidR="0008477B" w:rsidRPr="0008477B">
        <w:rPr>
          <w:spacing w:val="-2"/>
        </w:rPr>
        <w:t>С. Л. Р</w:t>
      </w:r>
      <w:r w:rsidRPr="0008477B">
        <w:rPr>
          <w:spacing w:val="-2"/>
        </w:rPr>
        <w:t>убинштейна, Дж. Рензулли, Р.</w:t>
      </w:r>
      <w:r w:rsidR="0008477B" w:rsidRPr="0008477B">
        <w:rPr>
          <w:spacing w:val="-2"/>
        </w:rPr>
        <w:t xml:space="preserve"> </w:t>
      </w:r>
      <w:r w:rsidRPr="0008477B">
        <w:rPr>
          <w:spacing w:val="-2"/>
        </w:rPr>
        <w:t>Стерн</w:t>
      </w:r>
      <w:r w:rsidR="0008477B" w:rsidRPr="0008477B">
        <w:rPr>
          <w:spacing w:val="-2"/>
        </w:rPr>
        <w:softHyphen/>
      </w:r>
      <w:r w:rsidRPr="0008477B">
        <w:rPr>
          <w:spacing w:val="-2"/>
        </w:rPr>
        <w:t xml:space="preserve">берга, </w:t>
      </w:r>
      <w:r w:rsidR="0008477B" w:rsidRPr="0008477B">
        <w:rPr>
          <w:spacing w:val="-2"/>
        </w:rPr>
        <w:t>Б. М. Т</w:t>
      </w:r>
      <w:r w:rsidRPr="0008477B">
        <w:rPr>
          <w:spacing w:val="-2"/>
        </w:rPr>
        <w:t xml:space="preserve">еплова, </w:t>
      </w:r>
      <w:r w:rsidR="0008477B" w:rsidRPr="0008477B">
        <w:rPr>
          <w:spacing w:val="-2"/>
        </w:rPr>
        <w:t>Д. М. У</w:t>
      </w:r>
      <w:r w:rsidRPr="0008477B">
        <w:rPr>
          <w:spacing w:val="-2"/>
        </w:rPr>
        <w:t>шакова, С. Хеллера,</w:t>
      </w:r>
      <w:r w:rsidRPr="00765556">
        <w:t xml:space="preserve"> </w:t>
      </w:r>
      <w:r w:rsidR="0008477B" w:rsidRPr="00765556">
        <w:t>В.</w:t>
      </w:r>
      <w:r w:rsidR="0008477B">
        <w:t> </w:t>
      </w:r>
      <w:r w:rsidR="0008477B" w:rsidRPr="00765556">
        <w:t>Д.</w:t>
      </w:r>
      <w:r w:rsidR="0008477B">
        <w:t xml:space="preserve"> </w:t>
      </w:r>
      <w:r w:rsidR="0008477B" w:rsidRPr="00765556">
        <w:t>Ш</w:t>
      </w:r>
      <w:r w:rsidRPr="00765556">
        <w:t xml:space="preserve">адрикова, </w:t>
      </w:r>
      <w:r w:rsidR="0008477B" w:rsidRPr="00765556">
        <w:t>Е.</w:t>
      </w:r>
      <w:r w:rsidR="0008477B">
        <w:t> </w:t>
      </w:r>
      <w:r w:rsidR="0008477B" w:rsidRPr="00765556">
        <w:t>Л.</w:t>
      </w:r>
      <w:r w:rsidR="0008477B">
        <w:t> </w:t>
      </w:r>
      <w:r w:rsidR="0008477B" w:rsidRPr="00765556">
        <w:t>Я</w:t>
      </w:r>
      <w:r w:rsidRPr="00765556">
        <w:t>ковлевой и др.</w:t>
      </w:r>
    </w:p>
    <w:p w14:paraId="1C26179E" w14:textId="77777777" w:rsidR="0024742B" w:rsidRPr="0008477B" w:rsidRDefault="0024742B" w:rsidP="0008477B">
      <w:pPr>
        <w:pStyle w:val="affff0"/>
      </w:pPr>
      <w:r w:rsidRPr="00765556">
        <w:t xml:space="preserve">К исследованию изобразительного творчества </w:t>
      </w:r>
      <w:r w:rsidR="0008477B">
        <w:br/>
      </w:r>
      <w:r w:rsidRPr="0008477B">
        <w:rPr>
          <w:spacing w:val="2"/>
        </w:rPr>
        <w:t xml:space="preserve">обращены работы </w:t>
      </w:r>
      <w:r w:rsidR="0008477B" w:rsidRPr="0008477B">
        <w:rPr>
          <w:spacing w:val="2"/>
        </w:rPr>
        <w:t>В. Г. А</w:t>
      </w:r>
      <w:r w:rsidRPr="0008477B">
        <w:rPr>
          <w:spacing w:val="2"/>
        </w:rPr>
        <w:t xml:space="preserve">рсланова, </w:t>
      </w:r>
      <w:r w:rsidR="0008477B" w:rsidRPr="0008477B">
        <w:rPr>
          <w:spacing w:val="2"/>
        </w:rPr>
        <w:t>В. Л. Д</w:t>
      </w:r>
      <w:r w:rsidRPr="0008477B">
        <w:rPr>
          <w:spacing w:val="2"/>
        </w:rPr>
        <w:t>ранкова,</w:t>
      </w:r>
      <w:r w:rsidRPr="00765556">
        <w:t xml:space="preserve"> </w:t>
      </w:r>
      <w:r w:rsidR="0008477B" w:rsidRPr="0008477B">
        <w:t>Л. Я. Д</w:t>
      </w:r>
      <w:r w:rsidRPr="0008477B">
        <w:t xml:space="preserve">орфмана, </w:t>
      </w:r>
      <w:r w:rsidR="0008477B" w:rsidRPr="0008477B">
        <w:t>О. А. К</w:t>
      </w:r>
      <w:r w:rsidRPr="0008477B">
        <w:t xml:space="preserve">ривцуна, З. Фрейда, </w:t>
      </w:r>
      <w:r w:rsidR="0008477B" w:rsidRPr="0008477B">
        <w:t>Р. Б. Х</w:t>
      </w:r>
      <w:r w:rsidRPr="0008477B">
        <w:t>айкина</w:t>
      </w:r>
      <w:r w:rsidRPr="00765556">
        <w:rPr>
          <w:spacing w:val="-4"/>
        </w:rPr>
        <w:t xml:space="preserve"> </w:t>
      </w:r>
      <w:r w:rsidRPr="0008477B">
        <w:t>и</w:t>
      </w:r>
      <w:r w:rsidR="0008477B" w:rsidRPr="0008477B">
        <w:t> </w:t>
      </w:r>
      <w:r w:rsidRPr="0008477B">
        <w:t xml:space="preserve">др. Однако только в работах </w:t>
      </w:r>
      <w:r w:rsidR="0008477B" w:rsidRPr="0008477B">
        <w:t>В. Г. А</w:t>
      </w:r>
      <w:r w:rsidRPr="0008477B">
        <w:t>рсланова и М. Морс рассматриваются подходы к анализу изобразительного творчества в контексте гендера. Концепции художественного творчества, искусства и арт</w:t>
      </w:r>
      <w:r w:rsidR="00F62A6C" w:rsidRPr="0008477B">
        <w:t>-</w:t>
      </w:r>
      <w:r w:rsidRPr="0008477B">
        <w:t>технологий иссле</w:t>
      </w:r>
      <w:r w:rsidRPr="00765556">
        <w:t xml:space="preserve">довали Р. Арнхейм, </w:t>
      </w:r>
      <w:r w:rsidR="0008477B" w:rsidRPr="00765556">
        <w:t>Е.</w:t>
      </w:r>
      <w:r w:rsidR="0008477B">
        <w:t> </w:t>
      </w:r>
      <w:r w:rsidR="0008477B" w:rsidRPr="00765556">
        <w:t>Я.</w:t>
      </w:r>
      <w:r w:rsidR="0008477B">
        <w:t> </w:t>
      </w:r>
      <w:r w:rsidR="0008477B" w:rsidRPr="00765556">
        <w:t>Б</w:t>
      </w:r>
      <w:r w:rsidRPr="00765556">
        <w:t xml:space="preserve">асин, </w:t>
      </w:r>
      <w:r w:rsidR="0008477B" w:rsidRPr="00765556">
        <w:rPr>
          <w:spacing w:val="-2"/>
        </w:rPr>
        <w:t>Л.</w:t>
      </w:r>
      <w:r w:rsidR="0008477B">
        <w:rPr>
          <w:spacing w:val="-2"/>
        </w:rPr>
        <w:t> </w:t>
      </w:r>
      <w:r w:rsidR="0008477B" w:rsidRPr="00765556">
        <w:rPr>
          <w:spacing w:val="-2"/>
        </w:rPr>
        <w:t>С.</w:t>
      </w:r>
      <w:r w:rsidR="0008477B">
        <w:rPr>
          <w:spacing w:val="-2"/>
        </w:rPr>
        <w:t> </w:t>
      </w:r>
      <w:r w:rsidR="0008477B" w:rsidRPr="00765556">
        <w:rPr>
          <w:spacing w:val="-2"/>
        </w:rPr>
        <w:t>В</w:t>
      </w:r>
      <w:r w:rsidRPr="00765556">
        <w:rPr>
          <w:spacing w:val="-2"/>
        </w:rPr>
        <w:t xml:space="preserve">ыготский, </w:t>
      </w:r>
      <w:r w:rsidR="0008477B" w:rsidRPr="00765556">
        <w:rPr>
          <w:spacing w:val="-2"/>
        </w:rPr>
        <w:t>Н.</w:t>
      </w:r>
      <w:r w:rsidR="0008477B">
        <w:rPr>
          <w:spacing w:val="-2"/>
        </w:rPr>
        <w:t> </w:t>
      </w:r>
      <w:r w:rsidR="0008477B" w:rsidRPr="00765556">
        <w:rPr>
          <w:spacing w:val="-2"/>
        </w:rPr>
        <w:t>В.</w:t>
      </w:r>
      <w:r w:rsidR="0008477B">
        <w:rPr>
          <w:spacing w:val="-2"/>
        </w:rPr>
        <w:t xml:space="preserve"> </w:t>
      </w:r>
      <w:r w:rsidR="0008477B" w:rsidRPr="00765556">
        <w:rPr>
          <w:spacing w:val="-2"/>
        </w:rPr>
        <w:t>Г</w:t>
      </w:r>
      <w:r w:rsidRPr="00765556">
        <w:rPr>
          <w:spacing w:val="-2"/>
        </w:rPr>
        <w:t>он</w:t>
      </w:r>
      <w:r w:rsidR="0008477B">
        <w:rPr>
          <w:spacing w:val="-2"/>
        </w:rPr>
        <w:softHyphen/>
      </w:r>
      <w:r w:rsidRPr="00765556">
        <w:rPr>
          <w:spacing w:val="-2"/>
        </w:rPr>
        <w:t xml:space="preserve">чаренко, </w:t>
      </w:r>
      <w:r w:rsidR="0008477B" w:rsidRPr="00765556">
        <w:rPr>
          <w:spacing w:val="-2"/>
        </w:rPr>
        <w:t>Л.</w:t>
      </w:r>
      <w:r w:rsidR="0008477B">
        <w:rPr>
          <w:spacing w:val="-2"/>
        </w:rPr>
        <w:t> </w:t>
      </w:r>
      <w:r w:rsidR="0008477B" w:rsidRPr="00765556">
        <w:rPr>
          <w:spacing w:val="-2"/>
        </w:rPr>
        <w:t>Я.</w:t>
      </w:r>
      <w:r w:rsidR="0008477B">
        <w:rPr>
          <w:spacing w:val="-2"/>
        </w:rPr>
        <w:t> </w:t>
      </w:r>
      <w:r w:rsidR="0008477B" w:rsidRPr="00765556">
        <w:rPr>
          <w:spacing w:val="-2"/>
        </w:rPr>
        <w:t>Д</w:t>
      </w:r>
      <w:r w:rsidRPr="00765556">
        <w:rPr>
          <w:spacing w:val="-2"/>
        </w:rPr>
        <w:t xml:space="preserve">орфман, </w:t>
      </w:r>
      <w:r w:rsidR="0008477B" w:rsidRPr="00765556">
        <w:rPr>
          <w:spacing w:val="-2"/>
        </w:rPr>
        <w:t>В.</w:t>
      </w:r>
      <w:r w:rsidR="0008477B">
        <w:rPr>
          <w:spacing w:val="-2"/>
        </w:rPr>
        <w:t> </w:t>
      </w:r>
      <w:r w:rsidR="0008477B" w:rsidRPr="00765556">
        <w:rPr>
          <w:spacing w:val="-2"/>
        </w:rPr>
        <w:t>Л.</w:t>
      </w:r>
      <w:r w:rsidR="0008477B">
        <w:rPr>
          <w:spacing w:val="-2"/>
        </w:rPr>
        <w:t> </w:t>
      </w:r>
      <w:r w:rsidR="0008477B" w:rsidRPr="00765556">
        <w:rPr>
          <w:spacing w:val="-2"/>
        </w:rPr>
        <w:t>Д</w:t>
      </w:r>
      <w:r w:rsidRPr="00765556">
        <w:rPr>
          <w:spacing w:val="-2"/>
        </w:rPr>
        <w:t xml:space="preserve">ранков, </w:t>
      </w:r>
      <w:r w:rsidR="0008477B" w:rsidRPr="00765556">
        <w:rPr>
          <w:spacing w:val="-2"/>
        </w:rPr>
        <w:t>В.</w:t>
      </w:r>
      <w:r w:rsidR="0008477B">
        <w:rPr>
          <w:spacing w:val="-2"/>
        </w:rPr>
        <w:t> </w:t>
      </w:r>
      <w:r w:rsidR="0008477B" w:rsidRPr="00765556">
        <w:rPr>
          <w:spacing w:val="-2"/>
        </w:rPr>
        <w:t>В.</w:t>
      </w:r>
      <w:r w:rsidR="0008477B">
        <w:rPr>
          <w:spacing w:val="-2"/>
        </w:rPr>
        <w:t> </w:t>
      </w:r>
      <w:r w:rsidR="0008477B" w:rsidRPr="00765556">
        <w:rPr>
          <w:spacing w:val="-2"/>
        </w:rPr>
        <w:t>И</w:t>
      </w:r>
      <w:r w:rsidRPr="00765556">
        <w:rPr>
          <w:spacing w:val="-2"/>
        </w:rPr>
        <w:t>ва</w:t>
      </w:r>
      <w:r w:rsidRPr="00765556">
        <w:t xml:space="preserve">нов, </w:t>
      </w:r>
      <w:r w:rsidR="0008477B" w:rsidRPr="00765556">
        <w:t>А.</w:t>
      </w:r>
      <w:r w:rsidR="0008477B">
        <w:t> </w:t>
      </w:r>
      <w:r w:rsidR="0008477B" w:rsidRPr="00765556">
        <w:t>М.</w:t>
      </w:r>
      <w:r w:rsidR="0008477B">
        <w:t> </w:t>
      </w:r>
      <w:r w:rsidR="0008477B" w:rsidRPr="00765556">
        <w:t>М</w:t>
      </w:r>
      <w:r w:rsidRPr="00765556">
        <w:t xml:space="preserve">атюшкин, </w:t>
      </w:r>
      <w:r w:rsidR="0008477B" w:rsidRPr="00765556">
        <w:t>А.</w:t>
      </w:r>
      <w:r w:rsidR="0008477B">
        <w:t> </w:t>
      </w:r>
      <w:r w:rsidR="0008477B" w:rsidRPr="00765556">
        <w:t>А.</w:t>
      </w:r>
      <w:r w:rsidR="0008477B">
        <w:t> </w:t>
      </w:r>
      <w:r w:rsidR="0008477B" w:rsidRPr="00765556">
        <w:t>М</w:t>
      </w:r>
      <w:r w:rsidRPr="00765556">
        <w:t xml:space="preserve">елик-Пашаев, </w:t>
      </w:r>
      <w:r w:rsidR="0008477B" w:rsidRPr="00765556">
        <w:t>Н.</w:t>
      </w:r>
      <w:r w:rsidR="0008477B">
        <w:t> </w:t>
      </w:r>
      <w:r w:rsidR="0008477B" w:rsidRPr="00765556">
        <w:t>Н.</w:t>
      </w:r>
      <w:r w:rsidR="0008477B">
        <w:t> </w:t>
      </w:r>
      <w:r w:rsidR="0008477B" w:rsidRPr="00765556">
        <w:t>Н</w:t>
      </w:r>
      <w:r w:rsidRPr="00765556">
        <w:t xml:space="preserve">иколаенко, </w:t>
      </w:r>
      <w:r w:rsidR="0008477B" w:rsidRPr="00765556">
        <w:t>С.</w:t>
      </w:r>
      <w:r w:rsidR="0008477B">
        <w:t> </w:t>
      </w:r>
      <w:r w:rsidR="0008477B" w:rsidRPr="00765556">
        <w:t>Л.</w:t>
      </w:r>
      <w:r w:rsidR="0008477B">
        <w:t> </w:t>
      </w:r>
      <w:r w:rsidR="0008477B" w:rsidRPr="00765556">
        <w:t>Р</w:t>
      </w:r>
      <w:r w:rsidRPr="00765556">
        <w:t xml:space="preserve">убинштейн, </w:t>
      </w:r>
      <w:r w:rsidR="0008477B" w:rsidRPr="00765556">
        <w:t>П.</w:t>
      </w:r>
      <w:r w:rsidR="0008477B">
        <w:t> </w:t>
      </w:r>
      <w:r w:rsidR="0008477B" w:rsidRPr="00765556">
        <w:t>М.</w:t>
      </w:r>
      <w:r w:rsidR="0008477B">
        <w:t> </w:t>
      </w:r>
      <w:r w:rsidR="0008477B" w:rsidRPr="00765556">
        <w:t>Я</w:t>
      </w:r>
      <w:r w:rsidRPr="00765556">
        <w:t xml:space="preserve">кобсон и др. В ряде работ </w:t>
      </w:r>
      <w:r w:rsidRPr="0008477B">
        <w:rPr>
          <w:spacing w:val="-3"/>
        </w:rPr>
        <w:t>(</w:t>
      </w:r>
      <w:r w:rsidR="0008477B" w:rsidRPr="0008477B">
        <w:rPr>
          <w:spacing w:val="-3"/>
        </w:rPr>
        <w:t>К. А. А</w:t>
      </w:r>
      <w:r w:rsidRPr="0008477B">
        <w:rPr>
          <w:spacing w:val="-3"/>
        </w:rPr>
        <w:t xml:space="preserve">бульхановой-Славской, </w:t>
      </w:r>
      <w:r w:rsidR="0008477B" w:rsidRPr="0008477B">
        <w:rPr>
          <w:spacing w:val="-3"/>
        </w:rPr>
        <w:t>А. В. Б</w:t>
      </w:r>
      <w:r w:rsidRPr="0008477B">
        <w:rPr>
          <w:spacing w:val="-3"/>
        </w:rPr>
        <w:t xml:space="preserve">рушлинского, </w:t>
      </w:r>
      <w:r w:rsidR="0008477B" w:rsidRPr="0008477B">
        <w:rPr>
          <w:spacing w:val="-3"/>
        </w:rPr>
        <w:t>А. М. М</w:t>
      </w:r>
      <w:r w:rsidRPr="0008477B">
        <w:rPr>
          <w:spacing w:val="-3"/>
        </w:rPr>
        <w:t>а</w:t>
      </w:r>
      <w:r w:rsidR="0008477B" w:rsidRPr="0008477B">
        <w:rPr>
          <w:spacing w:val="-3"/>
        </w:rPr>
        <w:softHyphen/>
      </w:r>
      <w:r w:rsidRPr="0008477B">
        <w:t xml:space="preserve">тюшкина, </w:t>
      </w:r>
      <w:r w:rsidR="0008477B" w:rsidRPr="0008477B">
        <w:t>С. Л. Р</w:t>
      </w:r>
      <w:r w:rsidRPr="0008477B">
        <w:t>убинштейн и др.) исследования осуществлялись в контексте деятельностного подхода.</w:t>
      </w:r>
    </w:p>
    <w:p w14:paraId="7C64D08D" w14:textId="081D5D7C" w:rsidR="0024742B" w:rsidRPr="0008477B" w:rsidRDefault="0024742B" w:rsidP="0008477B">
      <w:pPr>
        <w:pStyle w:val="affff0"/>
      </w:pPr>
      <w:r w:rsidRPr="00765556">
        <w:t xml:space="preserve">В ряду зарубежных исследователей творчества </w:t>
      </w:r>
      <w:r w:rsidR="0008477B">
        <w:br/>
      </w:r>
      <w:r w:rsidRPr="00765556">
        <w:t>и творческой личности следует отметить А. Адлера, Г. Айзенка, А. Бергсона, Э. Бадэнтер,</w:t>
      </w:r>
      <w:r w:rsidRPr="00765556">
        <w:rPr>
          <w:b/>
        </w:rPr>
        <w:t xml:space="preserve"> </w:t>
      </w:r>
      <w:r w:rsidRPr="00765556">
        <w:t>Э. де Боно, Дж.</w:t>
      </w:r>
      <w:r w:rsidR="0008477B">
        <w:t xml:space="preserve"> </w:t>
      </w:r>
      <w:r w:rsidRPr="00765556">
        <w:t>Гилфорда, Дж. Ландрама, А. Маслоу, О. Ранка,</w:t>
      </w:r>
      <w:r w:rsidRPr="00765556">
        <w:rPr>
          <w:b/>
        </w:rPr>
        <w:t xml:space="preserve"> </w:t>
      </w:r>
      <w:r w:rsidR="00A07F4B" w:rsidRPr="00765556">
        <w:t>Дж. Рен</w:t>
      </w:r>
      <w:r w:rsidRPr="00765556">
        <w:t xml:space="preserve">зулли, К. Роджерса, Р. Стернберга, </w:t>
      </w:r>
      <w:r w:rsidR="0008477B" w:rsidRPr="00765556">
        <w:t>Е.</w:t>
      </w:r>
      <w:r w:rsidR="0008477B">
        <w:t> </w:t>
      </w:r>
      <w:r w:rsidR="0008477B" w:rsidRPr="00765556">
        <w:t>П.</w:t>
      </w:r>
      <w:r w:rsidR="0008477B">
        <w:t> </w:t>
      </w:r>
      <w:r w:rsidR="0008477B" w:rsidRPr="00765556">
        <w:t>Т</w:t>
      </w:r>
      <w:r w:rsidR="00A07F4B" w:rsidRPr="00765556">
        <w:t>орренса, К. Тэйлора, З. Фрей</w:t>
      </w:r>
      <w:r w:rsidRPr="00765556">
        <w:t xml:space="preserve">да, К. Хорни, У. Штейнберга, </w:t>
      </w:r>
      <w:r w:rsidR="0008477B" w:rsidRPr="00765556">
        <w:t>К.</w:t>
      </w:r>
      <w:r w:rsidR="0008477B">
        <w:t> </w:t>
      </w:r>
      <w:r w:rsidR="0008477B" w:rsidRPr="00765556">
        <w:t>Г.</w:t>
      </w:r>
      <w:r w:rsidR="0008477B">
        <w:t> </w:t>
      </w:r>
      <w:r w:rsidR="0008477B" w:rsidRPr="00765556">
        <w:t>Ю</w:t>
      </w:r>
      <w:r w:rsidRPr="00765556">
        <w:t>нга и др. Работы Э. Бадэнтер, З. Фрейда, Дж. Ландрама, А. Адлера,</w:t>
      </w:r>
      <w:r w:rsidR="005723CF" w:rsidRPr="00765556">
        <w:t xml:space="preserve"> </w:t>
      </w:r>
      <w:r w:rsidR="005723CF" w:rsidRPr="0008477B">
        <w:lastRenderedPageBreak/>
        <w:t>К. Хорни, У. Штейнберга, К.</w:t>
      </w:r>
      <w:r w:rsidR="0008477B" w:rsidRPr="0008477B">
        <w:t> </w:t>
      </w:r>
      <w:r w:rsidR="005723CF" w:rsidRPr="0008477B">
        <w:t xml:space="preserve">Г. </w:t>
      </w:r>
      <w:r w:rsidR="005723CF" w:rsidRPr="00E530B6">
        <w:t>Ю</w:t>
      </w:r>
      <w:r w:rsidRPr="00E530B6">
        <w:t>нга</w:t>
      </w:r>
      <w:r w:rsidR="00E530B6" w:rsidRPr="00E530B6">
        <w:t xml:space="preserve"> </w:t>
      </w:r>
      <w:r w:rsidRPr="00E530B6">
        <w:t>содержат</w:t>
      </w:r>
      <w:r w:rsidRPr="0008477B">
        <w:t xml:space="preserve"> материалы, анализ которых позволил сделать концептуальные выводы о творческой личности в контексте ее гендерного своеобразия.</w:t>
      </w:r>
    </w:p>
    <w:p w14:paraId="42A1AE5A" w14:textId="77777777" w:rsidR="0024742B" w:rsidRPr="00765556" w:rsidRDefault="0024742B" w:rsidP="0008477B">
      <w:pPr>
        <w:pStyle w:val="affff0"/>
      </w:pPr>
      <w:r w:rsidRPr="00765556">
        <w:t>Основные направления научной мысли, обосновывающей диалектику подхода к деятельности представлены работами К.</w:t>
      </w:r>
      <w:r w:rsidR="0008477B">
        <w:t> </w:t>
      </w:r>
      <w:r w:rsidRPr="00765556">
        <w:t>А. Абульхановой-Славской, А.</w:t>
      </w:r>
      <w:r w:rsidR="0008477B">
        <w:t> </w:t>
      </w:r>
      <w:r w:rsidRPr="00765556">
        <w:t>Г. Асмолова, Л.</w:t>
      </w:r>
      <w:r w:rsidR="0008477B">
        <w:t> </w:t>
      </w:r>
      <w:r w:rsidRPr="00765556">
        <w:t>С. Выготского, М.</w:t>
      </w:r>
      <w:r w:rsidR="0008477B">
        <w:t> </w:t>
      </w:r>
      <w:r w:rsidRPr="00765556">
        <w:t>С. Кагана, И.</w:t>
      </w:r>
      <w:r w:rsidR="0008477B">
        <w:t> </w:t>
      </w:r>
      <w:r w:rsidRPr="00765556">
        <w:t>С. Кона, А.</w:t>
      </w:r>
      <w:r w:rsidR="0008477B">
        <w:t> </w:t>
      </w:r>
      <w:r w:rsidRPr="00765556">
        <w:t>Н. Леонтьева, А.</w:t>
      </w:r>
      <w:r w:rsidR="0008477B">
        <w:t> </w:t>
      </w:r>
      <w:r w:rsidRPr="00765556">
        <w:t>В. Петровского, Д.</w:t>
      </w:r>
      <w:r w:rsidR="0008477B">
        <w:t> </w:t>
      </w:r>
      <w:r w:rsidRPr="00765556">
        <w:t xml:space="preserve">И. Фельдштейна, а творческой </w:t>
      </w:r>
      <w:r w:rsidR="0008477B">
        <w:br/>
      </w:r>
      <w:r w:rsidRPr="00765556">
        <w:t>деятельности</w:t>
      </w:r>
      <w:r w:rsidR="00765556">
        <w:t xml:space="preserve"> —</w:t>
      </w:r>
      <w:r w:rsidRPr="00765556">
        <w:t xml:space="preserve"> работами Ф.</w:t>
      </w:r>
      <w:r w:rsidR="0008477B">
        <w:t> </w:t>
      </w:r>
      <w:r w:rsidRPr="00765556">
        <w:t>Д. Батюшкова, Н.</w:t>
      </w:r>
      <w:r w:rsidR="0008477B">
        <w:t> </w:t>
      </w:r>
      <w:r w:rsidRPr="00765556">
        <w:t>А. Бер</w:t>
      </w:r>
      <w:r w:rsidR="0008477B">
        <w:softHyphen/>
      </w:r>
      <w:r w:rsidRPr="00765556">
        <w:t>дяева, М.</w:t>
      </w:r>
      <w:r w:rsidR="0008477B">
        <w:t> </w:t>
      </w:r>
      <w:r w:rsidRPr="00765556">
        <w:t>С.</w:t>
      </w:r>
      <w:r w:rsidR="0008477B">
        <w:t> </w:t>
      </w:r>
      <w:r w:rsidRPr="00765556">
        <w:t>Кагана, П.</w:t>
      </w:r>
      <w:r w:rsidR="0008477B">
        <w:t> </w:t>
      </w:r>
      <w:r w:rsidRPr="00765556">
        <w:t>С.</w:t>
      </w:r>
      <w:r w:rsidR="0008477B">
        <w:t> </w:t>
      </w:r>
      <w:r w:rsidRPr="00765556">
        <w:t>Дышлевого, С.</w:t>
      </w:r>
      <w:r w:rsidR="0008477B">
        <w:t> </w:t>
      </w:r>
      <w:r w:rsidRPr="00765556">
        <w:t>Л.</w:t>
      </w:r>
      <w:r w:rsidR="0008477B">
        <w:t> </w:t>
      </w:r>
      <w:r w:rsidRPr="00765556">
        <w:t>Рубинштейна, Л.</w:t>
      </w:r>
      <w:r w:rsidR="0008477B">
        <w:t> </w:t>
      </w:r>
      <w:r w:rsidRPr="00765556">
        <w:t>В.</w:t>
      </w:r>
      <w:r w:rsidR="0008477B">
        <w:t> </w:t>
      </w:r>
      <w:r w:rsidRPr="00765556">
        <w:t>Яценко и др.</w:t>
      </w:r>
    </w:p>
    <w:p w14:paraId="4FAA99B9" w14:textId="77777777" w:rsidR="0024742B" w:rsidRPr="0008477B" w:rsidRDefault="0024742B" w:rsidP="0008477B">
      <w:pPr>
        <w:pStyle w:val="affff0"/>
        <w:rPr>
          <w:spacing w:val="4"/>
        </w:rPr>
      </w:pPr>
      <w:r w:rsidRPr="0008477B">
        <w:rPr>
          <w:spacing w:val="-2"/>
        </w:rPr>
        <w:t>Значимый вклад в изучение специфики худо</w:t>
      </w:r>
      <w:r w:rsidR="0008477B">
        <w:rPr>
          <w:spacing w:val="-2"/>
        </w:rPr>
        <w:softHyphen/>
      </w:r>
      <w:r w:rsidRPr="0008477B">
        <w:rPr>
          <w:spacing w:val="-2"/>
        </w:rPr>
        <w:t xml:space="preserve">жественного творчества как культурного вида человеческой деятельности внесли </w:t>
      </w:r>
      <w:r w:rsidR="0008477B" w:rsidRPr="0008477B">
        <w:rPr>
          <w:spacing w:val="-2"/>
        </w:rPr>
        <w:t>М. Н. А</w:t>
      </w:r>
      <w:r w:rsidRPr="0008477B">
        <w:rPr>
          <w:spacing w:val="-2"/>
        </w:rPr>
        <w:t xml:space="preserve">фасижев, А. Бергсон, </w:t>
      </w:r>
      <w:r w:rsidR="0008477B" w:rsidRPr="0008477B">
        <w:rPr>
          <w:spacing w:val="-2"/>
        </w:rPr>
        <w:t>Н. А. Б</w:t>
      </w:r>
      <w:r w:rsidRPr="0008477B">
        <w:rPr>
          <w:spacing w:val="-2"/>
        </w:rPr>
        <w:t xml:space="preserve">ердяев, И. Кант, </w:t>
      </w:r>
      <w:r w:rsidR="0008477B" w:rsidRPr="0008477B">
        <w:rPr>
          <w:spacing w:val="-2"/>
        </w:rPr>
        <w:t>Д. С. Л</w:t>
      </w:r>
      <w:r w:rsidRPr="0008477B">
        <w:rPr>
          <w:spacing w:val="-2"/>
        </w:rPr>
        <w:t xml:space="preserve">ихачев, </w:t>
      </w:r>
      <w:r w:rsidR="0008477B" w:rsidRPr="0008477B">
        <w:rPr>
          <w:spacing w:val="-2"/>
        </w:rPr>
        <w:t>А. Ф. Л</w:t>
      </w:r>
      <w:r w:rsidRPr="0008477B">
        <w:rPr>
          <w:spacing w:val="-2"/>
        </w:rPr>
        <w:t xml:space="preserve">осев, </w:t>
      </w:r>
      <w:r w:rsidR="0008477B" w:rsidRPr="0008477B">
        <w:rPr>
          <w:spacing w:val="-2"/>
        </w:rPr>
        <w:t>Ю. М.</w:t>
      </w:r>
      <w:r w:rsidR="0008477B">
        <w:rPr>
          <w:spacing w:val="-2"/>
        </w:rPr>
        <w:t xml:space="preserve"> </w:t>
      </w:r>
      <w:r w:rsidR="0008477B" w:rsidRPr="0008477B">
        <w:rPr>
          <w:spacing w:val="-2"/>
        </w:rPr>
        <w:t>Л</w:t>
      </w:r>
      <w:r w:rsidRPr="0008477B">
        <w:rPr>
          <w:spacing w:val="-2"/>
        </w:rPr>
        <w:t xml:space="preserve">отман, </w:t>
      </w:r>
      <w:r w:rsidR="0008477B" w:rsidRPr="0008477B">
        <w:rPr>
          <w:spacing w:val="-2"/>
        </w:rPr>
        <w:t>В. С. С</w:t>
      </w:r>
      <w:r w:rsidRPr="0008477B">
        <w:rPr>
          <w:spacing w:val="-2"/>
        </w:rPr>
        <w:t xml:space="preserve">оловьев, </w:t>
      </w:r>
      <w:r w:rsidR="0008477B" w:rsidRPr="0008477B">
        <w:rPr>
          <w:spacing w:val="-2"/>
        </w:rPr>
        <w:t>В. В. Р</w:t>
      </w:r>
      <w:r w:rsidRPr="0008477B">
        <w:rPr>
          <w:spacing w:val="-2"/>
        </w:rPr>
        <w:t>озанов, а также отече</w:t>
      </w:r>
      <w:r w:rsidRPr="00765556">
        <w:t xml:space="preserve">ственные </w:t>
      </w:r>
      <w:r w:rsidRPr="0008477B">
        <w:rPr>
          <w:spacing w:val="2"/>
        </w:rPr>
        <w:t xml:space="preserve">философы, психологи, культурологи: </w:t>
      </w:r>
      <w:r w:rsidR="0008477B" w:rsidRPr="0008477B">
        <w:rPr>
          <w:spacing w:val="2"/>
        </w:rPr>
        <w:t>Д. Б.</w:t>
      </w:r>
      <w:r w:rsidR="0008477B">
        <w:rPr>
          <w:spacing w:val="2"/>
        </w:rPr>
        <w:t xml:space="preserve"> </w:t>
      </w:r>
      <w:r w:rsidR="0008477B" w:rsidRPr="0008477B">
        <w:rPr>
          <w:spacing w:val="2"/>
        </w:rPr>
        <w:t>Б</w:t>
      </w:r>
      <w:r w:rsidRPr="0008477B">
        <w:rPr>
          <w:spacing w:val="2"/>
        </w:rPr>
        <w:t xml:space="preserve">огоявленская, </w:t>
      </w:r>
      <w:r w:rsidR="0008477B" w:rsidRPr="0008477B">
        <w:rPr>
          <w:spacing w:val="2"/>
        </w:rPr>
        <w:t>В. В. В</w:t>
      </w:r>
      <w:r w:rsidRPr="0008477B">
        <w:rPr>
          <w:spacing w:val="2"/>
        </w:rPr>
        <w:t xml:space="preserve">анслов, </w:t>
      </w:r>
      <w:r w:rsidR="0008477B" w:rsidRPr="0008477B">
        <w:rPr>
          <w:spacing w:val="2"/>
        </w:rPr>
        <w:t>Е. С. Г</w:t>
      </w:r>
      <w:r w:rsidRPr="0008477B">
        <w:rPr>
          <w:spacing w:val="2"/>
        </w:rPr>
        <w:t xml:space="preserve">ромов, </w:t>
      </w:r>
      <w:r w:rsidR="0008477B" w:rsidRPr="0008477B">
        <w:rPr>
          <w:spacing w:val="2"/>
        </w:rPr>
        <w:t>А. В. Г</w:t>
      </w:r>
      <w:r w:rsidRPr="0008477B">
        <w:rPr>
          <w:spacing w:val="2"/>
        </w:rPr>
        <w:t xml:space="preserve">улыга, </w:t>
      </w:r>
      <w:r w:rsidR="0008477B" w:rsidRPr="0008477B">
        <w:rPr>
          <w:spacing w:val="2"/>
        </w:rPr>
        <w:t>А. Я. З</w:t>
      </w:r>
      <w:r w:rsidRPr="0008477B">
        <w:rPr>
          <w:spacing w:val="2"/>
        </w:rPr>
        <w:t xml:space="preserve">ись, </w:t>
      </w:r>
      <w:r w:rsidR="0008477B" w:rsidRPr="0008477B">
        <w:rPr>
          <w:spacing w:val="4"/>
        </w:rPr>
        <w:t>О. А. К</w:t>
      </w:r>
      <w:r w:rsidRPr="0008477B">
        <w:rPr>
          <w:spacing w:val="4"/>
        </w:rPr>
        <w:t xml:space="preserve">ривцун, </w:t>
      </w:r>
      <w:r w:rsidR="0008477B" w:rsidRPr="0008477B">
        <w:rPr>
          <w:spacing w:val="4"/>
        </w:rPr>
        <w:t>М. С. К</w:t>
      </w:r>
      <w:r w:rsidRPr="0008477B">
        <w:rPr>
          <w:spacing w:val="4"/>
        </w:rPr>
        <w:t xml:space="preserve">аган, </w:t>
      </w:r>
      <w:r w:rsidR="0008477B" w:rsidRPr="0008477B">
        <w:rPr>
          <w:spacing w:val="4"/>
        </w:rPr>
        <w:t>Я. А. П</w:t>
      </w:r>
      <w:r w:rsidRPr="0008477B">
        <w:rPr>
          <w:spacing w:val="4"/>
        </w:rPr>
        <w:t xml:space="preserve">ономарев, </w:t>
      </w:r>
      <w:r w:rsidR="0008477B" w:rsidRPr="0008477B">
        <w:rPr>
          <w:spacing w:val="4"/>
        </w:rPr>
        <w:t>Л. В. Я</w:t>
      </w:r>
      <w:r w:rsidRPr="0008477B">
        <w:rPr>
          <w:spacing w:val="4"/>
        </w:rPr>
        <w:t>ценко и</w:t>
      </w:r>
      <w:r w:rsidR="0008477B" w:rsidRPr="0008477B">
        <w:rPr>
          <w:spacing w:val="4"/>
        </w:rPr>
        <w:t> </w:t>
      </w:r>
      <w:r w:rsidRPr="0008477B">
        <w:rPr>
          <w:spacing w:val="4"/>
        </w:rPr>
        <w:t>др.</w:t>
      </w:r>
    </w:p>
    <w:p w14:paraId="5ED81EAE" w14:textId="77777777" w:rsidR="0024742B" w:rsidRPr="00765556" w:rsidRDefault="0024742B" w:rsidP="0008477B">
      <w:pPr>
        <w:pStyle w:val="affff0"/>
      </w:pPr>
      <w:r w:rsidRPr="00765556">
        <w:t>Анализ исследовательского материала показал, что в большинстве работ, обращенных к анализу деятельности, обосновано, что она наиболее адекватно выражает активность человека, охватывая как е</w:t>
      </w:r>
      <w:r w:rsidRPr="00765556">
        <w:rPr>
          <w:spacing w:val="-3"/>
        </w:rPr>
        <w:t>го биологическую жизнедеятельность, так и социокультурную специфически человеческую (</w:t>
      </w:r>
      <w:r w:rsidR="0008477B" w:rsidRPr="00765556">
        <w:rPr>
          <w:spacing w:val="-3"/>
        </w:rPr>
        <w:t>А.</w:t>
      </w:r>
      <w:r w:rsidR="0008477B">
        <w:rPr>
          <w:spacing w:val="-3"/>
        </w:rPr>
        <w:t> </w:t>
      </w:r>
      <w:r w:rsidR="0008477B" w:rsidRPr="00765556">
        <w:rPr>
          <w:spacing w:val="-3"/>
        </w:rPr>
        <w:t>Г.</w:t>
      </w:r>
      <w:r w:rsidR="0008477B">
        <w:rPr>
          <w:spacing w:val="-3"/>
        </w:rPr>
        <w:t> </w:t>
      </w:r>
      <w:r w:rsidR="0008477B" w:rsidRPr="00765556">
        <w:rPr>
          <w:spacing w:val="-3"/>
        </w:rPr>
        <w:t>А</w:t>
      </w:r>
      <w:r w:rsidRPr="00765556">
        <w:rPr>
          <w:spacing w:val="-3"/>
        </w:rPr>
        <w:t xml:space="preserve">смолов, </w:t>
      </w:r>
      <w:r w:rsidR="0008477B" w:rsidRPr="00765556">
        <w:rPr>
          <w:spacing w:val="-3"/>
        </w:rPr>
        <w:t>М.</w:t>
      </w:r>
      <w:r w:rsidR="0008477B">
        <w:rPr>
          <w:spacing w:val="-3"/>
        </w:rPr>
        <w:t> </w:t>
      </w:r>
      <w:r w:rsidR="0008477B" w:rsidRPr="00765556">
        <w:rPr>
          <w:spacing w:val="-3"/>
        </w:rPr>
        <w:t>С.</w:t>
      </w:r>
      <w:r w:rsidR="0008477B">
        <w:rPr>
          <w:spacing w:val="-3"/>
        </w:rPr>
        <w:t> </w:t>
      </w:r>
      <w:r w:rsidR="0008477B" w:rsidRPr="00765556">
        <w:rPr>
          <w:spacing w:val="-3"/>
        </w:rPr>
        <w:t>К</w:t>
      </w:r>
      <w:r w:rsidRPr="00765556">
        <w:rPr>
          <w:spacing w:val="-3"/>
        </w:rPr>
        <w:t xml:space="preserve">аган, </w:t>
      </w:r>
      <w:r w:rsidR="0008477B" w:rsidRPr="00765556">
        <w:rPr>
          <w:spacing w:val="-3"/>
        </w:rPr>
        <w:t>А.</w:t>
      </w:r>
      <w:r w:rsidR="0008477B">
        <w:rPr>
          <w:spacing w:val="-3"/>
        </w:rPr>
        <w:t> </w:t>
      </w:r>
      <w:r w:rsidR="0008477B" w:rsidRPr="00765556">
        <w:rPr>
          <w:spacing w:val="-3"/>
        </w:rPr>
        <w:t>Н.</w:t>
      </w:r>
      <w:r w:rsidR="0008477B">
        <w:rPr>
          <w:spacing w:val="-3"/>
        </w:rPr>
        <w:t> </w:t>
      </w:r>
      <w:r w:rsidR="0008477B" w:rsidRPr="00765556">
        <w:rPr>
          <w:spacing w:val="-3"/>
        </w:rPr>
        <w:t>Л</w:t>
      </w:r>
      <w:r w:rsidRPr="00765556">
        <w:rPr>
          <w:spacing w:val="-3"/>
        </w:rPr>
        <w:t xml:space="preserve">еонтьев, </w:t>
      </w:r>
      <w:r w:rsidR="0008477B" w:rsidRPr="00765556">
        <w:rPr>
          <w:spacing w:val="-3"/>
        </w:rPr>
        <w:t>С.</w:t>
      </w:r>
      <w:r w:rsidR="0008477B">
        <w:rPr>
          <w:spacing w:val="-3"/>
        </w:rPr>
        <w:t> </w:t>
      </w:r>
      <w:r w:rsidR="0008477B" w:rsidRPr="00765556">
        <w:rPr>
          <w:spacing w:val="-3"/>
        </w:rPr>
        <w:t>Л.</w:t>
      </w:r>
      <w:r w:rsidR="0008477B">
        <w:rPr>
          <w:spacing w:val="-3"/>
        </w:rPr>
        <w:t> </w:t>
      </w:r>
      <w:r w:rsidR="0008477B" w:rsidRPr="00765556">
        <w:rPr>
          <w:spacing w:val="-3"/>
        </w:rPr>
        <w:t>Р</w:t>
      </w:r>
      <w:r w:rsidRPr="00765556">
        <w:rPr>
          <w:spacing w:val="-3"/>
        </w:rPr>
        <w:t>у</w:t>
      </w:r>
      <w:r w:rsidRPr="00765556">
        <w:t xml:space="preserve">бинштейн, </w:t>
      </w:r>
      <w:r w:rsidR="0008477B" w:rsidRPr="00765556">
        <w:t>Д.</w:t>
      </w:r>
      <w:r w:rsidR="0008477B">
        <w:t> </w:t>
      </w:r>
      <w:r w:rsidR="0008477B" w:rsidRPr="00765556">
        <w:t>И.</w:t>
      </w:r>
      <w:r w:rsidR="0008477B">
        <w:t> </w:t>
      </w:r>
      <w:r w:rsidR="0008477B" w:rsidRPr="00765556">
        <w:t>Ф</w:t>
      </w:r>
      <w:r w:rsidRPr="00765556">
        <w:t>ельдштейн и др.).</w:t>
      </w:r>
    </w:p>
    <w:p w14:paraId="241DD633" w14:textId="77777777" w:rsidR="0024742B" w:rsidRPr="00765556" w:rsidRDefault="0024742B" w:rsidP="0008477B">
      <w:pPr>
        <w:pStyle w:val="affff0"/>
      </w:pPr>
      <w:r w:rsidRPr="00765556">
        <w:t>Творческая деятельность исследователями понимается как одно из движущих начал развития человечества, как высшая стадия самоорганизации социальной формы движения материи (</w:t>
      </w:r>
      <w:r w:rsidR="0008477B" w:rsidRPr="00765556">
        <w:t>В.</w:t>
      </w:r>
      <w:r w:rsidR="0008477B">
        <w:t> </w:t>
      </w:r>
      <w:r w:rsidR="0008477B" w:rsidRPr="00765556">
        <w:t>А.</w:t>
      </w:r>
      <w:r w:rsidR="0008477B">
        <w:t> </w:t>
      </w:r>
      <w:r w:rsidR="0008477B" w:rsidRPr="00765556">
        <w:t>Я</w:t>
      </w:r>
      <w:r w:rsidRPr="00765556">
        <w:t xml:space="preserve">ковлев); высшая стадия </w:t>
      </w:r>
      <w:r w:rsidRPr="0008477B">
        <w:rPr>
          <w:spacing w:val="2"/>
        </w:rPr>
        <w:t>развития личности (</w:t>
      </w:r>
      <w:r w:rsidR="0008477B" w:rsidRPr="0008477B">
        <w:rPr>
          <w:spacing w:val="2"/>
        </w:rPr>
        <w:t>К. А. А</w:t>
      </w:r>
      <w:r w:rsidRPr="0008477B">
        <w:rPr>
          <w:spacing w:val="2"/>
        </w:rPr>
        <w:t>бульханова-Славская); способ бытия личности (</w:t>
      </w:r>
      <w:r w:rsidR="0008477B" w:rsidRPr="0008477B">
        <w:rPr>
          <w:spacing w:val="2"/>
        </w:rPr>
        <w:t>Г. Г. П</w:t>
      </w:r>
      <w:r w:rsidRPr="0008477B">
        <w:rPr>
          <w:spacing w:val="2"/>
        </w:rPr>
        <w:t>анкова); фактор личностной интеграции (</w:t>
      </w:r>
      <w:r w:rsidR="0008477B" w:rsidRPr="0008477B">
        <w:rPr>
          <w:spacing w:val="2"/>
        </w:rPr>
        <w:t>Т. Л. М</w:t>
      </w:r>
      <w:r w:rsidRPr="0008477B">
        <w:rPr>
          <w:spacing w:val="2"/>
        </w:rPr>
        <w:t>инченко); важнейшая часть ме</w:t>
      </w:r>
      <w:r w:rsidR="0008477B">
        <w:rPr>
          <w:spacing w:val="2"/>
        </w:rPr>
        <w:softHyphen/>
      </w:r>
      <w:r w:rsidRPr="0008477B">
        <w:rPr>
          <w:spacing w:val="2"/>
        </w:rPr>
        <w:t>ханизма социального наследования (</w:t>
      </w:r>
      <w:r w:rsidR="0008477B" w:rsidRPr="0008477B">
        <w:rPr>
          <w:spacing w:val="2"/>
        </w:rPr>
        <w:t>Р. М. Т</w:t>
      </w:r>
      <w:r w:rsidRPr="0008477B">
        <w:rPr>
          <w:spacing w:val="2"/>
        </w:rPr>
        <w:t>агирова); выход за пределы заданного (</w:t>
      </w:r>
      <w:r w:rsidR="0008477B" w:rsidRPr="0008477B">
        <w:rPr>
          <w:spacing w:val="2"/>
        </w:rPr>
        <w:t>Д. Б. Б</w:t>
      </w:r>
      <w:r w:rsidRPr="0008477B">
        <w:rPr>
          <w:spacing w:val="2"/>
        </w:rPr>
        <w:t>огоявленская); созидающая деятельность (</w:t>
      </w:r>
      <w:r w:rsidR="0008477B" w:rsidRPr="0008477B">
        <w:rPr>
          <w:spacing w:val="2"/>
        </w:rPr>
        <w:t>Л. С. В</w:t>
      </w:r>
      <w:r w:rsidRPr="0008477B">
        <w:rPr>
          <w:spacing w:val="2"/>
        </w:rPr>
        <w:t xml:space="preserve">ыготский, </w:t>
      </w:r>
      <w:r w:rsidR="0008477B" w:rsidRPr="0008477B">
        <w:rPr>
          <w:spacing w:val="2"/>
        </w:rPr>
        <w:t>С. Л.</w:t>
      </w:r>
      <w:r w:rsidR="0008477B">
        <w:rPr>
          <w:spacing w:val="2"/>
        </w:rPr>
        <w:t xml:space="preserve"> </w:t>
      </w:r>
      <w:r w:rsidR="0008477B" w:rsidRPr="0008477B">
        <w:rPr>
          <w:spacing w:val="2"/>
        </w:rPr>
        <w:t>Р</w:t>
      </w:r>
      <w:r w:rsidRPr="0008477B">
        <w:rPr>
          <w:spacing w:val="2"/>
        </w:rPr>
        <w:t xml:space="preserve">убинштейн); вид деятельности, формирующей как культуру, </w:t>
      </w:r>
      <w:r w:rsidRPr="0008477B">
        <w:rPr>
          <w:spacing w:val="2"/>
        </w:rPr>
        <w:lastRenderedPageBreak/>
        <w:t>так и инди</w:t>
      </w:r>
      <w:r w:rsidRPr="00765556">
        <w:t>видуальность человека, как созидательное, социально опосредованное поведение, в ходе которого совершается становление социальной предметности и творческих способностей, формируются средства дальнейшего саморазвития общества и культуры и др.</w:t>
      </w:r>
    </w:p>
    <w:p w14:paraId="27AF25F7" w14:textId="77777777" w:rsidR="0024742B" w:rsidRPr="00765556" w:rsidRDefault="0024742B" w:rsidP="0008477B">
      <w:pPr>
        <w:pStyle w:val="affff0"/>
      </w:pPr>
      <w:r w:rsidRPr="00765556">
        <w:t>Несмотря на репрезентативное наличие работ, посвященных исследованию специфики художественного творчества, проблемы гендерной природы художественного таланта, отличительных качеств личности художника, социокультурные смыслы и специфика культурной идентичности человека творческого в ситуации культурного «взрыва» и перехода культурно-исторических эпох практически не исследованы. В социогуманитарных науках отсутствует гендерно обусловленная культурно-историческая типология творческой личности.</w:t>
      </w:r>
    </w:p>
    <w:p w14:paraId="05503A7E" w14:textId="77777777" w:rsidR="0024742B" w:rsidRPr="00765556" w:rsidRDefault="0024742B" w:rsidP="0008477B">
      <w:pPr>
        <w:pStyle w:val="affff0"/>
        <w:rPr>
          <w:spacing w:val="-1"/>
        </w:rPr>
      </w:pPr>
      <w:r w:rsidRPr="00765556">
        <w:t>Гендерная парадигма, обусловленная феминистской ревизией философии второй половины прошлого века (Уорд, Cahill, 1980; Deegan, Hill, 1987; Goffman, 1979; Fenstermaker, Berk, 1985; West, Zimmerman, 1991 и др.), была введена в гуманитарное знание в 1970-х годах, и</w:t>
      </w:r>
      <w:r w:rsidR="0008477B">
        <w:t> </w:t>
      </w:r>
      <w:r w:rsidRPr="00765556">
        <w:t>научные споры по обоснованию культурного положения женщин, природы «женского характера», женственной личности (Э. Бадэнтер, Л. Ночлин, Г. Поллок, С. Бем, К. Миллет и др.) продолжаются до настоящего времени. Ряд исследователей (К.</w:t>
      </w:r>
      <w:r w:rsidR="001065EC" w:rsidRPr="00765556">
        <w:t xml:space="preserve"> </w:t>
      </w:r>
      <w:r w:rsidRPr="00765556">
        <w:t>Хорни,</w:t>
      </w:r>
      <w:r w:rsidR="001065EC" w:rsidRPr="00765556">
        <w:t xml:space="preserve"> </w:t>
      </w:r>
      <w:r w:rsidRPr="00765556">
        <w:t>С.</w:t>
      </w:r>
      <w:r w:rsidR="001065EC" w:rsidRPr="00765556">
        <w:t xml:space="preserve"> </w:t>
      </w:r>
      <w:r w:rsidRPr="00765556">
        <w:t>де</w:t>
      </w:r>
      <w:r w:rsidR="001065EC" w:rsidRPr="00765556">
        <w:t xml:space="preserve"> </w:t>
      </w:r>
      <w:r w:rsidRPr="00765556">
        <w:t>Бовуар, Л. Ночлин и</w:t>
      </w:r>
      <w:r w:rsidR="0008477B">
        <w:t> </w:t>
      </w:r>
      <w:r w:rsidRPr="00765556">
        <w:t>др.) полагали, что представление о Другом является фундаментальной категорией человеческого мышления</w:t>
      </w:r>
      <w:r w:rsidR="0008477B">
        <w:t> </w:t>
      </w:r>
      <w:r w:rsidR="00765556">
        <w:t>—</w:t>
      </w:r>
      <w:r w:rsidRPr="00765556">
        <w:t xml:space="preserve"> </w:t>
      </w:r>
      <w:r w:rsidRPr="00765556">
        <w:rPr>
          <w:spacing w:val="-1"/>
        </w:rPr>
        <w:t>одним из способов организации культуры.</w:t>
      </w:r>
    </w:p>
    <w:p w14:paraId="71E0AB5E" w14:textId="77777777" w:rsidR="0024742B" w:rsidRPr="00765556" w:rsidRDefault="0024742B" w:rsidP="0008477B">
      <w:pPr>
        <w:pStyle w:val="affff0"/>
        <w:rPr>
          <w:spacing w:val="-1"/>
        </w:rPr>
      </w:pPr>
      <w:r w:rsidRPr="00765556">
        <w:rPr>
          <w:spacing w:val="-1"/>
        </w:rPr>
        <w:t>Теоретики феминизма обосновывают теорию гендерного неравенства (</w:t>
      </w:r>
      <w:r w:rsidRPr="00765556">
        <w:rPr>
          <w:spacing w:val="-1"/>
          <w:lang w:val="en-US"/>
        </w:rPr>
        <w:t>Bem</w:t>
      </w:r>
      <w:r w:rsidRPr="00765556">
        <w:rPr>
          <w:spacing w:val="-1"/>
        </w:rPr>
        <w:t xml:space="preserve">, 1993, </w:t>
      </w:r>
      <w:r w:rsidRPr="00765556">
        <w:rPr>
          <w:spacing w:val="-1"/>
          <w:lang w:val="en-US"/>
        </w:rPr>
        <w:t>Epstein</w:t>
      </w:r>
      <w:r w:rsidRPr="00765556">
        <w:rPr>
          <w:spacing w:val="-1"/>
        </w:rPr>
        <w:t xml:space="preserve">, 1988, </w:t>
      </w:r>
      <w:r w:rsidRPr="00765556">
        <w:rPr>
          <w:spacing w:val="-1"/>
          <w:lang w:val="en-US"/>
        </w:rPr>
        <w:t>Friedan</w:t>
      </w:r>
      <w:r w:rsidRPr="00765556">
        <w:rPr>
          <w:spacing w:val="-1"/>
        </w:rPr>
        <w:t xml:space="preserve">, 1963, </w:t>
      </w:r>
      <w:r w:rsidRPr="00765556">
        <w:rPr>
          <w:spacing w:val="-1"/>
          <w:lang w:val="en-US"/>
        </w:rPr>
        <w:t>Lorber</w:t>
      </w:r>
      <w:r w:rsidRPr="00765556">
        <w:rPr>
          <w:spacing w:val="-1"/>
        </w:rPr>
        <w:t>, 1994, К. Миллет, 1996). По-разному в социогуманитарных науках ставилась проблема гениальности и талантливости мужчин и женщин (Р.</w:t>
      </w:r>
      <w:r w:rsidR="0008477B">
        <w:rPr>
          <w:spacing w:val="-1"/>
        </w:rPr>
        <w:t> </w:t>
      </w:r>
      <w:r w:rsidRPr="00765556">
        <w:rPr>
          <w:spacing w:val="-1"/>
        </w:rPr>
        <w:t>Уайт, М.</w:t>
      </w:r>
      <w:r w:rsidR="0008477B">
        <w:rPr>
          <w:spacing w:val="-1"/>
        </w:rPr>
        <w:t> </w:t>
      </w:r>
      <w:r w:rsidRPr="00765556">
        <w:rPr>
          <w:spacing w:val="-1"/>
        </w:rPr>
        <w:t>Хорнер, Х.</w:t>
      </w:r>
      <w:r w:rsidR="0008477B">
        <w:rPr>
          <w:spacing w:val="-1"/>
        </w:rPr>
        <w:t xml:space="preserve"> </w:t>
      </w:r>
      <w:r w:rsidRPr="00765556">
        <w:rPr>
          <w:spacing w:val="-1"/>
        </w:rPr>
        <w:t>Д. Яблоу, Дж. Либ, Р. Бэррон, К. Тэкэкс, Д. Мак-Киннон и др.).</w:t>
      </w:r>
    </w:p>
    <w:p w14:paraId="531B2CCF" w14:textId="77777777" w:rsidR="001065EC" w:rsidRPr="0008477B" w:rsidRDefault="0024742B" w:rsidP="0008477B">
      <w:pPr>
        <w:pStyle w:val="affff0"/>
        <w:rPr>
          <w:spacing w:val="-1"/>
        </w:rPr>
      </w:pPr>
      <w:r w:rsidRPr="00765556">
        <w:rPr>
          <w:spacing w:val="-1"/>
        </w:rPr>
        <w:t xml:space="preserve">Вместе с тем до сих пор остаются спорными проблемы специфики культурного самоопределения гендера, формирования гендерной идентичности, социокультурных различий мужчин и женщин, моделей половых </w:t>
      </w:r>
      <w:r w:rsidRPr="00765556">
        <w:rPr>
          <w:spacing w:val="-1"/>
        </w:rPr>
        <w:lastRenderedPageBreak/>
        <w:t>и</w:t>
      </w:r>
      <w:r w:rsidR="0008477B">
        <w:rPr>
          <w:spacing w:val="-1"/>
        </w:rPr>
        <w:t> </w:t>
      </w:r>
      <w:r w:rsidRPr="00765556">
        <w:rPr>
          <w:spacing w:val="-1"/>
        </w:rPr>
        <w:t xml:space="preserve">социокультурных ролей, особенностей взаимодействия женщин и мужчин. В решении этих проблем значимыми </w:t>
      </w:r>
      <w:r w:rsidRPr="0008477B">
        <w:rPr>
          <w:spacing w:val="-1"/>
        </w:rPr>
        <w:t>были диссертационные исследования</w:t>
      </w:r>
      <w:r w:rsidR="005723CF" w:rsidRPr="0008477B">
        <w:rPr>
          <w:spacing w:val="-1"/>
        </w:rPr>
        <w:t>:</w:t>
      </w:r>
    </w:p>
    <w:p w14:paraId="5492DE2F" w14:textId="77777777" w:rsidR="0024742B" w:rsidRPr="00765556" w:rsidRDefault="0024742B" w:rsidP="0008477B">
      <w:pPr>
        <w:pStyle w:val="affff0"/>
        <w:rPr>
          <w:spacing w:val="-1"/>
        </w:rPr>
      </w:pPr>
      <w:r w:rsidRPr="00765556">
        <w:rPr>
          <w:spacing w:val="-1"/>
        </w:rPr>
        <w:t>И.</w:t>
      </w:r>
      <w:r w:rsidR="0008477B">
        <w:rPr>
          <w:spacing w:val="-1"/>
        </w:rPr>
        <w:t xml:space="preserve"> </w:t>
      </w:r>
      <w:r w:rsidRPr="00765556">
        <w:rPr>
          <w:spacing w:val="-1"/>
        </w:rPr>
        <w:t xml:space="preserve">Н. </w:t>
      </w:r>
      <w:r w:rsidR="001065EC" w:rsidRPr="00765556">
        <w:rPr>
          <w:spacing w:val="-1"/>
        </w:rPr>
        <w:t xml:space="preserve">Андреевой, </w:t>
      </w:r>
      <w:r w:rsidRPr="00765556">
        <w:rPr>
          <w:spacing w:val="-1"/>
        </w:rPr>
        <w:t>Р.</w:t>
      </w:r>
      <w:r w:rsidR="0008477B">
        <w:rPr>
          <w:spacing w:val="-1"/>
        </w:rPr>
        <w:t xml:space="preserve"> </w:t>
      </w:r>
      <w:r w:rsidR="001065EC" w:rsidRPr="00765556">
        <w:rPr>
          <w:spacing w:val="-1"/>
        </w:rPr>
        <w:t xml:space="preserve">Г. </w:t>
      </w:r>
      <w:r w:rsidRPr="00765556">
        <w:rPr>
          <w:spacing w:val="-1"/>
        </w:rPr>
        <w:t>Г</w:t>
      </w:r>
      <w:r w:rsidR="001065EC" w:rsidRPr="00765556">
        <w:rPr>
          <w:spacing w:val="-1"/>
        </w:rPr>
        <w:t>аджиевой, Л.</w:t>
      </w:r>
      <w:r w:rsidR="0008477B">
        <w:rPr>
          <w:spacing w:val="-1"/>
        </w:rPr>
        <w:t xml:space="preserve"> </w:t>
      </w:r>
      <w:r w:rsidR="001065EC" w:rsidRPr="00765556">
        <w:rPr>
          <w:spacing w:val="-1"/>
        </w:rPr>
        <w:t xml:space="preserve">И. </w:t>
      </w:r>
      <w:r w:rsidRPr="00765556">
        <w:rPr>
          <w:spacing w:val="-1"/>
        </w:rPr>
        <w:t>Гатиной, С.</w:t>
      </w:r>
      <w:r w:rsidR="0008477B">
        <w:rPr>
          <w:spacing w:val="-1"/>
        </w:rPr>
        <w:t> </w:t>
      </w:r>
      <w:r w:rsidRPr="00765556">
        <w:rPr>
          <w:spacing w:val="-1"/>
        </w:rPr>
        <w:t>А.</w:t>
      </w:r>
      <w:r w:rsidR="0008477B">
        <w:rPr>
          <w:spacing w:val="-1"/>
        </w:rPr>
        <w:t> </w:t>
      </w:r>
      <w:r w:rsidRPr="00765556">
        <w:rPr>
          <w:spacing w:val="-1"/>
        </w:rPr>
        <w:t>Ильиных, В.</w:t>
      </w:r>
      <w:r w:rsidR="0008477B">
        <w:rPr>
          <w:spacing w:val="-1"/>
        </w:rPr>
        <w:t xml:space="preserve"> </w:t>
      </w:r>
      <w:r w:rsidRPr="00765556">
        <w:rPr>
          <w:spacing w:val="-1"/>
        </w:rPr>
        <w:t xml:space="preserve">В. Замай, </w:t>
      </w:r>
      <w:r w:rsidR="001065EC" w:rsidRPr="00765556">
        <w:rPr>
          <w:spacing w:val="-1"/>
        </w:rPr>
        <w:t>Н.</w:t>
      </w:r>
      <w:r w:rsidR="0008477B">
        <w:rPr>
          <w:spacing w:val="-1"/>
        </w:rPr>
        <w:t xml:space="preserve"> </w:t>
      </w:r>
      <w:r w:rsidR="001065EC" w:rsidRPr="00765556">
        <w:rPr>
          <w:spacing w:val="-1"/>
        </w:rPr>
        <w:t xml:space="preserve">А. </w:t>
      </w:r>
      <w:r w:rsidRPr="00765556">
        <w:rPr>
          <w:spacing w:val="-1"/>
        </w:rPr>
        <w:t>Зуе</w:t>
      </w:r>
      <w:r w:rsidR="001065EC" w:rsidRPr="00765556">
        <w:rPr>
          <w:spacing w:val="-1"/>
        </w:rPr>
        <w:t>вой, М.</w:t>
      </w:r>
      <w:r w:rsidR="0008477B">
        <w:rPr>
          <w:spacing w:val="-1"/>
        </w:rPr>
        <w:t xml:space="preserve"> </w:t>
      </w:r>
      <w:r w:rsidR="001065EC" w:rsidRPr="00765556">
        <w:rPr>
          <w:spacing w:val="-1"/>
        </w:rPr>
        <w:t>Г. Котовской, Т.</w:t>
      </w:r>
      <w:r w:rsidR="0008477B">
        <w:rPr>
          <w:spacing w:val="-1"/>
        </w:rPr>
        <w:t> </w:t>
      </w:r>
      <w:r w:rsidR="001065EC" w:rsidRPr="00765556">
        <w:rPr>
          <w:spacing w:val="-1"/>
        </w:rPr>
        <w:t xml:space="preserve">Б. </w:t>
      </w:r>
      <w:r w:rsidRPr="00765556">
        <w:rPr>
          <w:spacing w:val="-1"/>
        </w:rPr>
        <w:t>Легениной, Н.</w:t>
      </w:r>
      <w:r w:rsidR="0008477B">
        <w:rPr>
          <w:spacing w:val="-1"/>
        </w:rPr>
        <w:t xml:space="preserve"> </w:t>
      </w:r>
      <w:r w:rsidRPr="00765556">
        <w:rPr>
          <w:spacing w:val="-1"/>
        </w:rPr>
        <w:t>Ю. Рымарева, Н</w:t>
      </w:r>
      <w:r w:rsidR="001065EC" w:rsidRPr="00765556">
        <w:rPr>
          <w:spacing w:val="-1"/>
        </w:rPr>
        <w:t>.</w:t>
      </w:r>
      <w:r w:rsidR="0008477B">
        <w:rPr>
          <w:spacing w:val="-1"/>
        </w:rPr>
        <w:t xml:space="preserve"> </w:t>
      </w:r>
      <w:r w:rsidR="001065EC" w:rsidRPr="00765556">
        <w:rPr>
          <w:spacing w:val="-1"/>
        </w:rPr>
        <w:t>Э. Семиной, М.</w:t>
      </w:r>
      <w:r w:rsidR="0008477B">
        <w:rPr>
          <w:spacing w:val="-1"/>
        </w:rPr>
        <w:t xml:space="preserve"> </w:t>
      </w:r>
      <w:r w:rsidR="001065EC" w:rsidRPr="00765556">
        <w:rPr>
          <w:spacing w:val="-1"/>
        </w:rPr>
        <w:t xml:space="preserve">О. </w:t>
      </w:r>
      <w:r w:rsidRPr="00765556">
        <w:rPr>
          <w:spacing w:val="-1"/>
        </w:rPr>
        <w:t>Шамсутдиновой;</w:t>
      </w:r>
      <w:r w:rsidR="001065EC" w:rsidRPr="00765556">
        <w:rPr>
          <w:spacing w:val="-1"/>
        </w:rPr>
        <w:t xml:space="preserve"> </w:t>
      </w:r>
      <w:r w:rsidRPr="00765556">
        <w:rPr>
          <w:spacing w:val="-1"/>
        </w:rPr>
        <w:t>работы</w:t>
      </w:r>
      <w:r w:rsidR="001065EC" w:rsidRPr="00765556">
        <w:rPr>
          <w:spacing w:val="-1"/>
        </w:rPr>
        <w:t xml:space="preserve"> </w:t>
      </w:r>
      <w:r w:rsidR="0008477B" w:rsidRPr="00765556">
        <w:rPr>
          <w:spacing w:val="-1"/>
        </w:rPr>
        <w:t>Т.</w:t>
      </w:r>
      <w:r w:rsidR="0008477B">
        <w:rPr>
          <w:spacing w:val="-1"/>
        </w:rPr>
        <w:t> </w:t>
      </w:r>
      <w:r w:rsidR="0008477B" w:rsidRPr="00765556">
        <w:rPr>
          <w:spacing w:val="-1"/>
        </w:rPr>
        <w:t>В.</w:t>
      </w:r>
      <w:r w:rsidR="0008477B">
        <w:rPr>
          <w:spacing w:val="-1"/>
        </w:rPr>
        <w:t> </w:t>
      </w:r>
      <w:r w:rsidR="0008477B" w:rsidRPr="00765556">
        <w:rPr>
          <w:spacing w:val="-1"/>
        </w:rPr>
        <w:t>Б</w:t>
      </w:r>
      <w:r w:rsidRPr="00765556">
        <w:rPr>
          <w:spacing w:val="-1"/>
        </w:rPr>
        <w:t xml:space="preserve">арчуновой, </w:t>
      </w:r>
      <w:r w:rsidR="0008477B" w:rsidRPr="00765556">
        <w:rPr>
          <w:spacing w:val="-1"/>
        </w:rPr>
        <w:t>О.</w:t>
      </w:r>
      <w:r w:rsidR="0008477B">
        <w:rPr>
          <w:spacing w:val="-1"/>
        </w:rPr>
        <w:t> </w:t>
      </w:r>
      <w:r w:rsidR="0008477B" w:rsidRPr="00765556">
        <w:rPr>
          <w:spacing w:val="-1"/>
        </w:rPr>
        <w:t>Н.</w:t>
      </w:r>
      <w:r w:rsidR="0008477B">
        <w:rPr>
          <w:spacing w:val="-1"/>
        </w:rPr>
        <w:t> </w:t>
      </w:r>
      <w:r w:rsidR="0008477B" w:rsidRPr="00765556">
        <w:rPr>
          <w:spacing w:val="-1"/>
        </w:rPr>
        <w:t>В</w:t>
      </w:r>
      <w:r w:rsidRPr="00765556">
        <w:rPr>
          <w:spacing w:val="-1"/>
        </w:rPr>
        <w:t xml:space="preserve">орониной, </w:t>
      </w:r>
      <w:r w:rsidR="0008477B" w:rsidRPr="00765556">
        <w:rPr>
          <w:spacing w:val="-1"/>
        </w:rPr>
        <w:t>И.</w:t>
      </w:r>
      <w:r w:rsidR="0008477B">
        <w:rPr>
          <w:spacing w:val="-1"/>
        </w:rPr>
        <w:t> </w:t>
      </w:r>
      <w:r w:rsidR="0008477B" w:rsidRPr="00765556">
        <w:rPr>
          <w:spacing w:val="-1"/>
        </w:rPr>
        <w:t>С.</w:t>
      </w:r>
      <w:r w:rsidR="0008477B">
        <w:rPr>
          <w:spacing w:val="-1"/>
        </w:rPr>
        <w:t> </w:t>
      </w:r>
      <w:r w:rsidR="0008477B" w:rsidRPr="00765556">
        <w:rPr>
          <w:spacing w:val="-1"/>
        </w:rPr>
        <w:t>К</w:t>
      </w:r>
      <w:r w:rsidRPr="00765556">
        <w:rPr>
          <w:spacing w:val="-1"/>
        </w:rPr>
        <w:t>леци</w:t>
      </w:r>
      <w:r w:rsidR="001065EC" w:rsidRPr="00765556">
        <w:rPr>
          <w:spacing w:val="-1"/>
        </w:rPr>
        <w:t xml:space="preserve">ной, </w:t>
      </w:r>
      <w:r w:rsidR="0008477B" w:rsidRPr="00765556">
        <w:rPr>
          <w:spacing w:val="-1"/>
        </w:rPr>
        <w:t>Н.</w:t>
      </w:r>
      <w:r w:rsidR="0008477B">
        <w:rPr>
          <w:spacing w:val="-1"/>
        </w:rPr>
        <w:t> </w:t>
      </w:r>
      <w:r w:rsidR="0008477B" w:rsidRPr="00765556">
        <w:rPr>
          <w:spacing w:val="-1"/>
        </w:rPr>
        <w:t>Л.</w:t>
      </w:r>
      <w:r w:rsidR="0008477B">
        <w:rPr>
          <w:spacing w:val="-1"/>
        </w:rPr>
        <w:t> </w:t>
      </w:r>
      <w:r w:rsidR="0008477B" w:rsidRPr="00765556">
        <w:rPr>
          <w:spacing w:val="-1"/>
        </w:rPr>
        <w:t>П</w:t>
      </w:r>
      <w:r w:rsidRPr="00765556">
        <w:rPr>
          <w:spacing w:val="-1"/>
        </w:rPr>
        <w:t>ушкаре</w:t>
      </w:r>
      <w:r w:rsidR="001065EC" w:rsidRPr="00765556">
        <w:rPr>
          <w:spacing w:val="-1"/>
        </w:rPr>
        <w:t xml:space="preserve">вой, </w:t>
      </w:r>
      <w:r w:rsidR="0008477B" w:rsidRPr="00765556">
        <w:rPr>
          <w:spacing w:val="-1"/>
        </w:rPr>
        <w:t>Е.</w:t>
      </w:r>
      <w:r w:rsidR="0008477B">
        <w:rPr>
          <w:spacing w:val="-1"/>
        </w:rPr>
        <w:t> </w:t>
      </w:r>
      <w:r w:rsidR="0008477B" w:rsidRPr="00765556">
        <w:rPr>
          <w:spacing w:val="-1"/>
        </w:rPr>
        <w:t>А.</w:t>
      </w:r>
      <w:r w:rsidR="0008477B">
        <w:rPr>
          <w:spacing w:val="-1"/>
        </w:rPr>
        <w:t> </w:t>
      </w:r>
      <w:r w:rsidR="0008477B" w:rsidRPr="00765556">
        <w:rPr>
          <w:spacing w:val="-1"/>
        </w:rPr>
        <w:t>З</w:t>
      </w:r>
      <w:r w:rsidRPr="00765556">
        <w:rPr>
          <w:spacing w:val="-1"/>
        </w:rPr>
        <w:t xml:space="preserve">дравомысловой, </w:t>
      </w:r>
      <w:r w:rsidR="0008477B" w:rsidRPr="00765556">
        <w:rPr>
          <w:spacing w:val="-1"/>
        </w:rPr>
        <w:t>А.</w:t>
      </w:r>
      <w:r w:rsidR="0008477B">
        <w:rPr>
          <w:spacing w:val="-1"/>
        </w:rPr>
        <w:t> </w:t>
      </w:r>
      <w:r w:rsidR="0008477B" w:rsidRPr="00765556">
        <w:rPr>
          <w:spacing w:val="-1"/>
        </w:rPr>
        <w:t>А.</w:t>
      </w:r>
      <w:r w:rsidR="0008477B">
        <w:rPr>
          <w:spacing w:val="-1"/>
        </w:rPr>
        <w:t> </w:t>
      </w:r>
      <w:r w:rsidR="0008477B" w:rsidRPr="00765556">
        <w:rPr>
          <w:spacing w:val="-1"/>
        </w:rPr>
        <w:t>Т</w:t>
      </w:r>
      <w:r w:rsidRPr="00765556">
        <w:rPr>
          <w:spacing w:val="-1"/>
        </w:rPr>
        <w:t xml:space="preserve">емкиной, </w:t>
      </w:r>
      <w:r w:rsidR="0008477B" w:rsidRPr="00765556">
        <w:rPr>
          <w:spacing w:val="-1"/>
        </w:rPr>
        <w:t>Т.</w:t>
      </w:r>
      <w:r w:rsidR="0008477B">
        <w:rPr>
          <w:spacing w:val="-1"/>
        </w:rPr>
        <w:t> </w:t>
      </w:r>
      <w:r w:rsidR="0008477B" w:rsidRPr="00765556">
        <w:rPr>
          <w:spacing w:val="-1"/>
        </w:rPr>
        <w:t>В.</w:t>
      </w:r>
      <w:r w:rsidR="0008477B">
        <w:rPr>
          <w:spacing w:val="-1"/>
        </w:rPr>
        <w:t> </w:t>
      </w:r>
      <w:r w:rsidR="0008477B" w:rsidRPr="00765556">
        <w:rPr>
          <w:spacing w:val="-1"/>
        </w:rPr>
        <w:t>Б</w:t>
      </w:r>
      <w:r w:rsidRPr="00765556">
        <w:rPr>
          <w:spacing w:val="-1"/>
        </w:rPr>
        <w:t>ендас и др.</w:t>
      </w:r>
    </w:p>
    <w:p w14:paraId="21629AE0" w14:textId="77777777" w:rsidR="0024742B" w:rsidRPr="00765556" w:rsidRDefault="0024742B" w:rsidP="0008477B">
      <w:pPr>
        <w:pStyle w:val="affff0"/>
        <w:rPr>
          <w:spacing w:val="-1"/>
        </w:rPr>
      </w:pPr>
      <w:r w:rsidRPr="00765556">
        <w:rPr>
          <w:spacing w:val="-1"/>
        </w:rPr>
        <w:t>Анализ творческой личности строился в опоре на труды авторов, разработавших ряд подходов: личностно-деятельностный (</w:t>
      </w:r>
      <w:r w:rsidR="0008477B" w:rsidRPr="00765556">
        <w:rPr>
          <w:spacing w:val="-1"/>
        </w:rPr>
        <w:t>Т.</w:t>
      </w:r>
      <w:r w:rsidR="0008477B">
        <w:rPr>
          <w:spacing w:val="-1"/>
        </w:rPr>
        <w:t> </w:t>
      </w:r>
      <w:r w:rsidR="0008477B" w:rsidRPr="00765556">
        <w:rPr>
          <w:spacing w:val="-1"/>
        </w:rPr>
        <w:t>И.</w:t>
      </w:r>
      <w:r w:rsidR="0008477B">
        <w:rPr>
          <w:spacing w:val="-1"/>
        </w:rPr>
        <w:t> </w:t>
      </w:r>
      <w:r w:rsidR="0008477B" w:rsidRPr="00765556">
        <w:rPr>
          <w:spacing w:val="-1"/>
        </w:rPr>
        <w:t>А</w:t>
      </w:r>
      <w:r w:rsidRPr="00765556">
        <w:rPr>
          <w:spacing w:val="-1"/>
        </w:rPr>
        <w:t xml:space="preserve">ртемьева, </w:t>
      </w:r>
      <w:r w:rsidR="0008477B" w:rsidRPr="00765556">
        <w:rPr>
          <w:spacing w:val="-1"/>
        </w:rPr>
        <w:t>М.</w:t>
      </w:r>
      <w:r w:rsidR="0008477B">
        <w:rPr>
          <w:spacing w:val="-1"/>
        </w:rPr>
        <w:t> </w:t>
      </w:r>
      <w:r w:rsidR="0008477B" w:rsidRPr="00765556">
        <w:rPr>
          <w:spacing w:val="-1"/>
        </w:rPr>
        <w:t>С.</w:t>
      </w:r>
      <w:r w:rsidR="0008477B">
        <w:rPr>
          <w:spacing w:val="-1"/>
        </w:rPr>
        <w:t> </w:t>
      </w:r>
      <w:r w:rsidR="0008477B" w:rsidRPr="00765556">
        <w:rPr>
          <w:spacing w:val="-1"/>
        </w:rPr>
        <w:t>К</w:t>
      </w:r>
      <w:r w:rsidRPr="00765556">
        <w:rPr>
          <w:spacing w:val="-1"/>
        </w:rPr>
        <w:t>аган</w:t>
      </w:r>
      <w:r w:rsidR="001065EC" w:rsidRPr="00765556">
        <w:rPr>
          <w:spacing w:val="-1"/>
        </w:rPr>
        <w:t>, А.</w:t>
      </w:r>
      <w:r w:rsidR="0008477B">
        <w:rPr>
          <w:spacing w:val="-1"/>
        </w:rPr>
        <w:t xml:space="preserve"> </w:t>
      </w:r>
      <w:r w:rsidR="001065EC" w:rsidRPr="00765556">
        <w:rPr>
          <w:spacing w:val="-1"/>
        </w:rPr>
        <w:t>Г.</w:t>
      </w:r>
      <w:r w:rsidR="0008477B">
        <w:rPr>
          <w:spacing w:val="-1"/>
        </w:rPr>
        <w:t xml:space="preserve"> </w:t>
      </w:r>
      <w:r w:rsidR="001065EC" w:rsidRPr="00765556">
        <w:rPr>
          <w:spacing w:val="-1"/>
        </w:rPr>
        <w:t xml:space="preserve">Ковалев, </w:t>
      </w:r>
      <w:r w:rsidR="0008477B" w:rsidRPr="00765556">
        <w:rPr>
          <w:spacing w:val="-1"/>
        </w:rPr>
        <w:t>В.</w:t>
      </w:r>
      <w:r w:rsidR="0008477B">
        <w:rPr>
          <w:spacing w:val="-1"/>
        </w:rPr>
        <w:t> </w:t>
      </w:r>
      <w:r w:rsidR="0008477B" w:rsidRPr="00765556">
        <w:rPr>
          <w:spacing w:val="-1"/>
        </w:rPr>
        <w:t>Н.</w:t>
      </w:r>
      <w:r w:rsidR="0008477B">
        <w:rPr>
          <w:spacing w:val="-1"/>
        </w:rPr>
        <w:t> </w:t>
      </w:r>
      <w:r w:rsidR="0008477B" w:rsidRPr="00765556">
        <w:rPr>
          <w:spacing w:val="-1"/>
        </w:rPr>
        <w:t>М</w:t>
      </w:r>
      <w:r w:rsidR="001065EC" w:rsidRPr="00765556">
        <w:rPr>
          <w:spacing w:val="-1"/>
        </w:rPr>
        <w:t xml:space="preserve">ясищев, </w:t>
      </w:r>
      <w:r w:rsidR="0008477B" w:rsidRPr="00765556">
        <w:rPr>
          <w:spacing w:val="-1"/>
        </w:rPr>
        <w:t>К.</w:t>
      </w:r>
      <w:r w:rsidR="0008477B">
        <w:rPr>
          <w:spacing w:val="-1"/>
        </w:rPr>
        <w:t> </w:t>
      </w:r>
      <w:r w:rsidR="0008477B" w:rsidRPr="00765556">
        <w:rPr>
          <w:spacing w:val="-1"/>
        </w:rPr>
        <w:t>К.</w:t>
      </w:r>
      <w:r w:rsidR="0008477B">
        <w:rPr>
          <w:spacing w:val="-1"/>
        </w:rPr>
        <w:t> </w:t>
      </w:r>
      <w:r w:rsidR="0008477B" w:rsidRPr="00765556">
        <w:rPr>
          <w:spacing w:val="-1"/>
        </w:rPr>
        <w:t>П</w:t>
      </w:r>
      <w:r w:rsidRPr="00765556">
        <w:rPr>
          <w:spacing w:val="-1"/>
        </w:rPr>
        <w:t xml:space="preserve">латонов, </w:t>
      </w:r>
      <w:r w:rsidR="0008477B" w:rsidRPr="00765556">
        <w:rPr>
          <w:spacing w:val="-1"/>
        </w:rPr>
        <w:t>С.</w:t>
      </w:r>
      <w:r w:rsidR="0008477B">
        <w:rPr>
          <w:spacing w:val="-1"/>
        </w:rPr>
        <w:t> </w:t>
      </w:r>
      <w:r w:rsidR="0008477B" w:rsidRPr="00765556">
        <w:rPr>
          <w:spacing w:val="-1"/>
        </w:rPr>
        <w:t>Л.</w:t>
      </w:r>
      <w:r w:rsidR="0008477B">
        <w:rPr>
          <w:spacing w:val="-1"/>
        </w:rPr>
        <w:t> </w:t>
      </w:r>
      <w:r w:rsidR="0008477B" w:rsidRPr="00765556">
        <w:rPr>
          <w:spacing w:val="-1"/>
        </w:rPr>
        <w:t>Р</w:t>
      </w:r>
      <w:r w:rsidRPr="00765556">
        <w:rPr>
          <w:spacing w:val="-1"/>
        </w:rPr>
        <w:t xml:space="preserve">убинштейн, </w:t>
      </w:r>
      <w:r w:rsidR="0008477B" w:rsidRPr="00765556">
        <w:rPr>
          <w:spacing w:val="-1"/>
        </w:rPr>
        <w:t>Б.</w:t>
      </w:r>
      <w:r w:rsidR="0008477B">
        <w:rPr>
          <w:spacing w:val="-1"/>
        </w:rPr>
        <w:t> </w:t>
      </w:r>
      <w:r w:rsidR="0008477B" w:rsidRPr="00765556">
        <w:rPr>
          <w:spacing w:val="-1"/>
        </w:rPr>
        <w:t>М.</w:t>
      </w:r>
      <w:r w:rsidR="0008477B">
        <w:rPr>
          <w:spacing w:val="-1"/>
        </w:rPr>
        <w:t> </w:t>
      </w:r>
      <w:r w:rsidR="0008477B" w:rsidRPr="00765556">
        <w:rPr>
          <w:spacing w:val="-1"/>
        </w:rPr>
        <w:t>Т</w:t>
      </w:r>
      <w:r w:rsidRPr="00765556">
        <w:rPr>
          <w:spacing w:val="-1"/>
        </w:rPr>
        <w:t>еп</w:t>
      </w:r>
      <w:r w:rsidR="001065EC" w:rsidRPr="00765556">
        <w:rPr>
          <w:spacing w:val="-1"/>
        </w:rPr>
        <w:t xml:space="preserve">лов и др.); </w:t>
      </w:r>
      <w:r w:rsidRPr="00765556">
        <w:rPr>
          <w:spacing w:val="-1"/>
        </w:rPr>
        <w:t>функционально-генетический (</w:t>
      </w:r>
      <w:r w:rsidR="0008477B" w:rsidRPr="00765556">
        <w:rPr>
          <w:spacing w:val="-1"/>
        </w:rPr>
        <w:t>А.</w:t>
      </w:r>
      <w:r w:rsidR="0008477B">
        <w:rPr>
          <w:spacing w:val="-1"/>
        </w:rPr>
        <w:t> </w:t>
      </w:r>
      <w:r w:rsidR="0008477B" w:rsidRPr="00765556">
        <w:rPr>
          <w:spacing w:val="-1"/>
        </w:rPr>
        <w:t>Ф.</w:t>
      </w:r>
      <w:r w:rsidR="0008477B">
        <w:rPr>
          <w:spacing w:val="-1"/>
        </w:rPr>
        <w:t> </w:t>
      </w:r>
      <w:r w:rsidR="0008477B" w:rsidRPr="00765556">
        <w:rPr>
          <w:spacing w:val="-1"/>
        </w:rPr>
        <w:t>Л</w:t>
      </w:r>
      <w:r w:rsidRPr="00765556">
        <w:rPr>
          <w:spacing w:val="-1"/>
        </w:rPr>
        <w:t>азурский, Э. Мейман,</w:t>
      </w:r>
      <w:r w:rsidR="00765556">
        <w:rPr>
          <w:spacing w:val="-1"/>
        </w:rPr>
        <w:t xml:space="preserve"> </w:t>
      </w:r>
      <w:r w:rsidRPr="00765556">
        <w:rPr>
          <w:spacing w:val="-1"/>
        </w:rPr>
        <w:t>Х.</w:t>
      </w:r>
      <w:r w:rsidR="001065EC" w:rsidRPr="00765556">
        <w:rPr>
          <w:spacing w:val="-1"/>
        </w:rPr>
        <w:t xml:space="preserve"> </w:t>
      </w:r>
      <w:r w:rsidRPr="00765556">
        <w:rPr>
          <w:spacing w:val="-1"/>
        </w:rPr>
        <w:t xml:space="preserve">Уарте, </w:t>
      </w:r>
      <w:r w:rsidR="0008477B" w:rsidRPr="00765556">
        <w:rPr>
          <w:spacing w:val="-1"/>
        </w:rPr>
        <w:t>В.</w:t>
      </w:r>
      <w:r w:rsidR="0008477B">
        <w:rPr>
          <w:spacing w:val="-1"/>
        </w:rPr>
        <w:t> </w:t>
      </w:r>
      <w:r w:rsidR="0008477B" w:rsidRPr="00765556">
        <w:rPr>
          <w:spacing w:val="-1"/>
        </w:rPr>
        <w:t>Д.</w:t>
      </w:r>
      <w:r w:rsidR="0008477B">
        <w:rPr>
          <w:spacing w:val="-1"/>
        </w:rPr>
        <w:t> </w:t>
      </w:r>
      <w:r w:rsidR="0008477B" w:rsidRPr="00765556">
        <w:rPr>
          <w:spacing w:val="-1"/>
        </w:rPr>
        <w:t>Ш</w:t>
      </w:r>
      <w:r w:rsidRPr="00765556">
        <w:rPr>
          <w:spacing w:val="-1"/>
        </w:rPr>
        <w:t>адриков и</w:t>
      </w:r>
      <w:r w:rsidR="0008477B">
        <w:rPr>
          <w:spacing w:val="-1"/>
        </w:rPr>
        <w:t> </w:t>
      </w:r>
      <w:r w:rsidRPr="00765556">
        <w:rPr>
          <w:spacing w:val="-1"/>
        </w:rPr>
        <w:t>др.); генотип-средового взаимодействия (</w:t>
      </w:r>
      <w:r w:rsidR="0008477B" w:rsidRPr="00765556">
        <w:rPr>
          <w:spacing w:val="-1"/>
        </w:rPr>
        <w:t>Т.</w:t>
      </w:r>
      <w:r w:rsidR="0008477B">
        <w:rPr>
          <w:spacing w:val="-1"/>
        </w:rPr>
        <w:t> </w:t>
      </w:r>
      <w:r w:rsidR="0008477B" w:rsidRPr="00765556">
        <w:rPr>
          <w:spacing w:val="-1"/>
        </w:rPr>
        <w:t>И.</w:t>
      </w:r>
      <w:r w:rsidR="0008477B">
        <w:rPr>
          <w:spacing w:val="-1"/>
        </w:rPr>
        <w:t xml:space="preserve"> </w:t>
      </w:r>
      <w:r w:rsidR="0008477B" w:rsidRPr="00765556">
        <w:rPr>
          <w:spacing w:val="-1"/>
        </w:rPr>
        <w:t>А</w:t>
      </w:r>
      <w:r w:rsidRPr="00765556">
        <w:rPr>
          <w:spacing w:val="-1"/>
        </w:rPr>
        <w:t xml:space="preserve">ртемьева, </w:t>
      </w:r>
      <w:r w:rsidR="0008477B" w:rsidRPr="00765556">
        <w:rPr>
          <w:spacing w:val="-1"/>
        </w:rPr>
        <w:t>Ю.</w:t>
      </w:r>
      <w:r w:rsidR="0008477B">
        <w:rPr>
          <w:spacing w:val="-1"/>
        </w:rPr>
        <w:t> </w:t>
      </w:r>
      <w:r w:rsidR="0008477B" w:rsidRPr="00765556">
        <w:rPr>
          <w:spacing w:val="-1"/>
        </w:rPr>
        <w:t>Б.</w:t>
      </w:r>
      <w:r w:rsidR="0008477B">
        <w:rPr>
          <w:spacing w:val="-1"/>
        </w:rPr>
        <w:t> </w:t>
      </w:r>
      <w:r w:rsidR="0008477B" w:rsidRPr="00765556">
        <w:rPr>
          <w:spacing w:val="-1"/>
        </w:rPr>
        <w:t>Г</w:t>
      </w:r>
      <w:r w:rsidRPr="00765556">
        <w:rPr>
          <w:spacing w:val="-1"/>
        </w:rPr>
        <w:t>иппенрейтер и др.).</w:t>
      </w:r>
    </w:p>
    <w:p w14:paraId="5EDC4922" w14:textId="77777777" w:rsidR="0024742B" w:rsidRPr="00765556" w:rsidRDefault="0024742B" w:rsidP="0008477B">
      <w:pPr>
        <w:pStyle w:val="affff0"/>
        <w:rPr>
          <w:spacing w:val="-1"/>
        </w:rPr>
      </w:pPr>
      <w:r w:rsidRPr="00765556">
        <w:rPr>
          <w:spacing w:val="-1"/>
        </w:rPr>
        <w:t>Анализ подходов к пониманию одаренности, способностей, склонностей позволил выявить ряд дискуссионных моментов. Вместе с тем понимание одаренности как системного, развивающегося качества психики, обусловливающего возможность достижения человеком более высоких результатов, мож</w:t>
      </w:r>
      <w:r w:rsidR="001065EC" w:rsidRPr="00765556">
        <w:rPr>
          <w:spacing w:val="-1"/>
        </w:rPr>
        <w:t xml:space="preserve">но считать основополагающим </w:t>
      </w:r>
      <w:r w:rsidRPr="00765556">
        <w:rPr>
          <w:spacing w:val="-1"/>
        </w:rPr>
        <w:t>(</w:t>
      </w:r>
      <w:r w:rsidR="0008477B" w:rsidRPr="00765556">
        <w:rPr>
          <w:spacing w:val="-1"/>
        </w:rPr>
        <w:t>Д.</w:t>
      </w:r>
      <w:r w:rsidR="0008477B">
        <w:rPr>
          <w:spacing w:val="-1"/>
        </w:rPr>
        <w:t> </w:t>
      </w:r>
      <w:r w:rsidR="0008477B" w:rsidRPr="00765556">
        <w:rPr>
          <w:spacing w:val="-1"/>
        </w:rPr>
        <w:t>Б.</w:t>
      </w:r>
      <w:r w:rsidR="0008477B">
        <w:rPr>
          <w:spacing w:val="-1"/>
        </w:rPr>
        <w:t> </w:t>
      </w:r>
      <w:r w:rsidR="0008477B" w:rsidRPr="00765556">
        <w:rPr>
          <w:spacing w:val="-1"/>
        </w:rPr>
        <w:t>Б</w:t>
      </w:r>
      <w:r w:rsidRPr="00765556">
        <w:rPr>
          <w:spacing w:val="-1"/>
        </w:rPr>
        <w:t xml:space="preserve">огоявленская, </w:t>
      </w:r>
      <w:r w:rsidR="0008477B" w:rsidRPr="00765556">
        <w:rPr>
          <w:spacing w:val="-1"/>
        </w:rPr>
        <w:t>И.</w:t>
      </w:r>
      <w:r w:rsidR="0008477B">
        <w:rPr>
          <w:spacing w:val="-1"/>
        </w:rPr>
        <w:t> </w:t>
      </w:r>
      <w:r w:rsidR="0008477B" w:rsidRPr="00765556">
        <w:rPr>
          <w:spacing w:val="-1"/>
        </w:rPr>
        <w:t>В.</w:t>
      </w:r>
      <w:r w:rsidR="0008477B">
        <w:rPr>
          <w:spacing w:val="-1"/>
        </w:rPr>
        <w:t> </w:t>
      </w:r>
      <w:r w:rsidR="0008477B" w:rsidRPr="00765556">
        <w:rPr>
          <w:spacing w:val="-1"/>
        </w:rPr>
        <w:t>К</w:t>
      </w:r>
      <w:r w:rsidRPr="00765556">
        <w:rPr>
          <w:spacing w:val="-1"/>
        </w:rPr>
        <w:t xml:space="preserve">алиш, </w:t>
      </w:r>
      <w:r w:rsidR="0008477B" w:rsidRPr="00765556">
        <w:rPr>
          <w:spacing w:val="-1"/>
        </w:rPr>
        <w:t>М.</w:t>
      </w:r>
      <w:r w:rsidR="0008477B">
        <w:rPr>
          <w:spacing w:val="-1"/>
        </w:rPr>
        <w:t> </w:t>
      </w:r>
      <w:r w:rsidR="0008477B" w:rsidRPr="00765556">
        <w:rPr>
          <w:spacing w:val="-1"/>
        </w:rPr>
        <w:t>А.</w:t>
      </w:r>
      <w:r w:rsidR="0008477B">
        <w:rPr>
          <w:spacing w:val="-1"/>
        </w:rPr>
        <w:t> </w:t>
      </w:r>
      <w:r w:rsidR="0008477B" w:rsidRPr="00765556">
        <w:rPr>
          <w:spacing w:val="-1"/>
        </w:rPr>
        <w:t>Х</w:t>
      </w:r>
      <w:r w:rsidRPr="00765556">
        <w:rPr>
          <w:spacing w:val="-1"/>
        </w:rPr>
        <w:t xml:space="preserve">олодная, </w:t>
      </w:r>
      <w:r w:rsidR="0008477B" w:rsidRPr="00765556">
        <w:rPr>
          <w:spacing w:val="-1"/>
        </w:rPr>
        <w:t>В.</w:t>
      </w:r>
      <w:r w:rsidR="0008477B">
        <w:rPr>
          <w:spacing w:val="-1"/>
        </w:rPr>
        <w:t> </w:t>
      </w:r>
      <w:r w:rsidR="0008477B" w:rsidRPr="00765556">
        <w:rPr>
          <w:spacing w:val="-1"/>
        </w:rPr>
        <w:t>Д.</w:t>
      </w:r>
      <w:r w:rsidR="0008477B">
        <w:rPr>
          <w:spacing w:val="-1"/>
        </w:rPr>
        <w:t> </w:t>
      </w:r>
      <w:r w:rsidR="0008477B" w:rsidRPr="00765556">
        <w:rPr>
          <w:spacing w:val="-1"/>
        </w:rPr>
        <w:t>Ш</w:t>
      </w:r>
      <w:r w:rsidRPr="00765556">
        <w:rPr>
          <w:spacing w:val="-1"/>
        </w:rPr>
        <w:t>адриков и др.). В анализе концепций одаренности учтены разные исследовательские точки зрения: отождествление одаренности с вы</w:t>
      </w:r>
      <w:r w:rsidR="001065EC" w:rsidRPr="00765556">
        <w:rPr>
          <w:spacing w:val="-1"/>
        </w:rPr>
        <w:t>соким</w:t>
      </w:r>
      <w:r w:rsidR="00241887" w:rsidRPr="00765556">
        <w:rPr>
          <w:spacing w:val="-1"/>
        </w:rPr>
        <w:t xml:space="preserve"> </w:t>
      </w:r>
      <w:r w:rsidR="001065EC" w:rsidRPr="00765556">
        <w:rPr>
          <w:spacing w:val="-1"/>
        </w:rPr>
        <w:t>уровнем</w:t>
      </w:r>
      <w:r w:rsidR="00241887" w:rsidRPr="00765556">
        <w:rPr>
          <w:spacing w:val="-1"/>
        </w:rPr>
        <w:t xml:space="preserve"> </w:t>
      </w:r>
      <w:r w:rsidRPr="00765556">
        <w:rPr>
          <w:spacing w:val="-1"/>
        </w:rPr>
        <w:t>интеллекта (Г. Айзенк, А. Бине, Д. Векслер и др.); понимание ее как высокого уровня развития когнитивных процессов (Д.</w:t>
      </w:r>
      <w:r w:rsidR="0008477B">
        <w:rPr>
          <w:spacing w:val="-1"/>
        </w:rPr>
        <w:t> </w:t>
      </w:r>
      <w:r w:rsidRPr="00765556">
        <w:rPr>
          <w:spacing w:val="-1"/>
        </w:rPr>
        <w:t>Келли, Г. Мюн</w:t>
      </w:r>
      <w:r w:rsidR="001065EC" w:rsidRPr="00765556">
        <w:rPr>
          <w:spacing w:val="-1"/>
        </w:rPr>
        <w:t xml:space="preserve">стерберг, </w:t>
      </w:r>
      <w:r w:rsidR="0008477B" w:rsidRPr="00765556">
        <w:rPr>
          <w:spacing w:val="-1"/>
        </w:rPr>
        <w:t>Г.</w:t>
      </w:r>
      <w:r w:rsidR="0008477B">
        <w:rPr>
          <w:spacing w:val="-1"/>
        </w:rPr>
        <w:t> </w:t>
      </w:r>
      <w:r w:rsidR="0008477B" w:rsidRPr="00765556">
        <w:rPr>
          <w:spacing w:val="-1"/>
        </w:rPr>
        <w:t>И.</w:t>
      </w:r>
      <w:r w:rsidR="0008477B">
        <w:rPr>
          <w:spacing w:val="-1"/>
        </w:rPr>
        <w:t> </w:t>
      </w:r>
      <w:r w:rsidR="0008477B" w:rsidRPr="00765556">
        <w:rPr>
          <w:spacing w:val="-1"/>
        </w:rPr>
        <w:t>Р</w:t>
      </w:r>
      <w:r w:rsidRPr="00765556">
        <w:rPr>
          <w:spacing w:val="-1"/>
        </w:rPr>
        <w:t>оссолимо, У. Штерн и др.); ее обоснование в контексте дифференциальной психологии (</w:t>
      </w:r>
      <w:r w:rsidR="0008477B" w:rsidRPr="00765556">
        <w:rPr>
          <w:spacing w:val="-1"/>
        </w:rPr>
        <w:t>Э.</w:t>
      </w:r>
      <w:r w:rsidR="0008477B">
        <w:rPr>
          <w:spacing w:val="-1"/>
        </w:rPr>
        <w:t> </w:t>
      </w:r>
      <w:r w:rsidR="0008477B" w:rsidRPr="00765556">
        <w:rPr>
          <w:spacing w:val="-1"/>
        </w:rPr>
        <w:t>А.</w:t>
      </w:r>
      <w:r w:rsidR="0008477B">
        <w:rPr>
          <w:spacing w:val="-1"/>
        </w:rPr>
        <w:t> </w:t>
      </w:r>
      <w:r w:rsidR="0008477B" w:rsidRPr="00765556">
        <w:rPr>
          <w:spacing w:val="-1"/>
        </w:rPr>
        <w:t>Г</w:t>
      </w:r>
      <w:r w:rsidRPr="00765556">
        <w:rPr>
          <w:spacing w:val="-1"/>
        </w:rPr>
        <w:t xml:space="preserve">олубева, </w:t>
      </w:r>
      <w:r w:rsidR="0008477B" w:rsidRPr="00765556">
        <w:rPr>
          <w:spacing w:val="-1"/>
        </w:rPr>
        <w:t>В.</w:t>
      </w:r>
      <w:r w:rsidR="0008477B">
        <w:rPr>
          <w:spacing w:val="-1"/>
        </w:rPr>
        <w:t> </w:t>
      </w:r>
      <w:r w:rsidR="0008477B" w:rsidRPr="00765556">
        <w:rPr>
          <w:spacing w:val="-1"/>
        </w:rPr>
        <w:t>А.</w:t>
      </w:r>
      <w:r w:rsidR="0008477B">
        <w:rPr>
          <w:spacing w:val="-1"/>
        </w:rPr>
        <w:t> </w:t>
      </w:r>
      <w:r w:rsidR="0008477B" w:rsidRPr="00765556">
        <w:rPr>
          <w:spacing w:val="-1"/>
        </w:rPr>
        <w:t>К</w:t>
      </w:r>
      <w:r w:rsidRPr="00765556">
        <w:rPr>
          <w:spacing w:val="-1"/>
        </w:rPr>
        <w:t xml:space="preserve">рутецкий, </w:t>
      </w:r>
      <w:r w:rsidR="0008477B" w:rsidRPr="00765556">
        <w:rPr>
          <w:spacing w:val="-1"/>
        </w:rPr>
        <w:t>Н.</w:t>
      </w:r>
      <w:r w:rsidR="0008477B">
        <w:rPr>
          <w:spacing w:val="-1"/>
        </w:rPr>
        <w:t> </w:t>
      </w:r>
      <w:r w:rsidR="0008477B" w:rsidRPr="00765556">
        <w:rPr>
          <w:spacing w:val="-1"/>
        </w:rPr>
        <w:t>С.</w:t>
      </w:r>
      <w:r w:rsidR="0008477B">
        <w:rPr>
          <w:spacing w:val="-1"/>
        </w:rPr>
        <w:t> </w:t>
      </w:r>
      <w:r w:rsidR="0008477B" w:rsidRPr="00765556">
        <w:rPr>
          <w:spacing w:val="-1"/>
        </w:rPr>
        <w:t>Л</w:t>
      </w:r>
      <w:r w:rsidRPr="00765556">
        <w:rPr>
          <w:spacing w:val="-1"/>
        </w:rPr>
        <w:t xml:space="preserve">ейтес, </w:t>
      </w:r>
      <w:r w:rsidR="0008477B" w:rsidRPr="00765556">
        <w:rPr>
          <w:spacing w:val="-1"/>
        </w:rPr>
        <w:t>В.</w:t>
      </w:r>
      <w:r w:rsidR="0008477B">
        <w:rPr>
          <w:spacing w:val="-1"/>
        </w:rPr>
        <w:t> </w:t>
      </w:r>
      <w:r w:rsidR="0008477B" w:rsidRPr="00765556">
        <w:rPr>
          <w:spacing w:val="-1"/>
        </w:rPr>
        <w:t>Д.</w:t>
      </w:r>
      <w:r w:rsidR="0008477B">
        <w:rPr>
          <w:spacing w:val="-1"/>
        </w:rPr>
        <w:t xml:space="preserve"> </w:t>
      </w:r>
      <w:r w:rsidR="0008477B" w:rsidRPr="00765556">
        <w:rPr>
          <w:spacing w:val="-1"/>
        </w:rPr>
        <w:t>Н</w:t>
      </w:r>
      <w:r w:rsidRPr="00765556">
        <w:rPr>
          <w:spacing w:val="-1"/>
        </w:rPr>
        <w:t>е</w:t>
      </w:r>
      <w:r w:rsidR="0008477B">
        <w:rPr>
          <w:spacing w:val="-1"/>
        </w:rPr>
        <w:softHyphen/>
      </w:r>
      <w:r w:rsidRPr="00765556">
        <w:rPr>
          <w:spacing w:val="-1"/>
        </w:rPr>
        <w:t xml:space="preserve">былицын, </w:t>
      </w:r>
      <w:r w:rsidR="0008477B" w:rsidRPr="00765556">
        <w:rPr>
          <w:spacing w:val="-1"/>
        </w:rPr>
        <w:t>Б.</w:t>
      </w:r>
      <w:r w:rsidR="0008477B">
        <w:rPr>
          <w:spacing w:val="-1"/>
        </w:rPr>
        <w:t> </w:t>
      </w:r>
      <w:r w:rsidR="0008477B" w:rsidRPr="00765556">
        <w:rPr>
          <w:spacing w:val="-1"/>
        </w:rPr>
        <w:t>М.</w:t>
      </w:r>
      <w:r w:rsidR="0008477B">
        <w:rPr>
          <w:spacing w:val="-1"/>
        </w:rPr>
        <w:t> </w:t>
      </w:r>
      <w:r w:rsidR="0008477B" w:rsidRPr="00765556">
        <w:rPr>
          <w:spacing w:val="-1"/>
        </w:rPr>
        <w:t>Т</w:t>
      </w:r>
      <w:r w:rsidRPr="00765556">
        <w:rPr>
          <w:spacing w:val="-1"/>
        </w:rPr>
        <w:t>еплов и др.); со</w:t>
      </w:r>
      <w:r w:rsidR="00241887" w:rsidRPr="00765556">
        <w:rPr>
          <w:spacing w:val="-1"/>
        </w:rPr>
        <w:t>отнесение одаренности с</w:t>
      </w:r>
      <w:r w:rsidR="0008477B">
        <w:rPr>
          <w:spacing w:val="-1"/>
        </w:rPr>
        <w:t> </w:t>
      </w:r>
      <w:r w:rsidR="00241887" w:rsidRPr="00765556">
        <w:rPr>
          <w:spacing w:val="-1"/>
        </w:rPr>
        <w:t xml:space="preserve">высоким уровнем креативности (Дж. </w:t>
      </w:r>
      <w:r w:rsidRPr="00765556">
        <w:rPr>
          <w:spacing w:val="-1"/>
        </w:rPr>
        <w:t>Гилфорд, Дж. Рен</w:t>
      </w:r>
      <w:r w:rsidR="0008477B">
        <w:rPr>
          <w:spacing w:val="-1"/>
        </w:rPr>
        <w:softHyphen/>
      </w:r>
      <w:r w:rsidRPr="00765556">
        <w:rPr>
          <w:spacing w:val="-1"/>
        </w:rPr>
        <w:t>зулли, Е. П. Торренс и др.).</w:t>
      </w:r>
    </w:p>
    <w:p w14:paraId="43EE7B50" w14:textId="77777777" w:rsidR="0024742B" w:rsidRPr="0008477B" w:rsidRDefault="0024742B" w:rsidP="0008477B">
      <w:pPr>
        <w:pStyle w:val="affff0"/>
      </w:pPr>
      <w:r w:rsidRPr="00765556">
        <w:rPr>
          <w:spacing w:val="-1"/>
        </w:rPr>
        <w:t xml:space="preserve">Исследователи, пытаясь найти системообразующий личностный фактор творчества, обеспечивающий возможность достижения высоких творческих результатов, предлагали ряд определяющих критериев: продуктивная </w:t>
      </w:r>
      <w:r w:rsidRPr="00765556">
        <w:rPr>
          <w:spacing w:val="-1"/>
        </w:rPr>
        <w:lastRenderedPageBreak/>
        <w:t>ориен</w:t>
      </w:r>
      <w:r w:rsidR="00241887" w:rsidRPr="00765556">
        <w:rPr>
          <w:spacing w:val="-1"/>
        </w:rPr>
        <w:t xml:space="preserve">тация </w:t>
      </w:r>
      <w:r w:rsidRPr="00765556">
        <w:rPr>
          <w:spacing w:val="-1"/>
        </w:rPr>
        <w:t>лич</w:t>
      </w:r>
      <w:r w:rsidR="00241887" w:rsidRPr="00765556">
        <w:rPr>
          <w:spacing w:val="-1"/>
        </w:rPr>
        <w:t xml:space="preserve">ности (Э. Фромм); творческий </w:t>
      </w:r>
      <w:r w:rsidRPr="00765556">
        <w:rPr>
          <w:spacing w:val="-1"/>
        </w:rPr>
        <w:t>потенциал (П.</w:t>
      </w:r>
      <w:r w:rsidR="0008477B">
        <w:rPr>
          <w:spacing w:val="-1"/>
        </w:rPr>
        <w:t> </w:t>
      </w:r>
      <w:r w:rsidRPr="00765556">
        <w:rPr>
          <w:spacing w:val="-1"/>
        </w:rPr>
        <w:t>Кра</w:t>
      </w:r>
      <w:r w:rsidR="00241887" w:rsidRPr="00765556">
        <w:rPr>
          <w:spacing w:val="-1"/>
        </w:rPr>
        <w:t>вчук); активность личности (А.</w:t>
      </w:r>
      <w:r w:rsidR="0008477B">
        <w:rPr>
          <w:spacing w:val="-1"/>
        </w:rPr>
        <w:t> </w:t>
      </w:r>
      <w:r w:rsidR="00241887" w:rsidRPr="00765556">
        <w:rPr>
          <w:spacing w:val="-1"/>
        </w:rPr>
        <w:t>Ф.</w:t>
      </w:r>
      <w:r w:rsidR="0008477B">
        <w:rPr>
          <w:spacing w:val="-1"/>
        </w:rPr>
        <w:t> </w:t>
      </w:r>
      <w:r w:rsidR="00241887" w:rsidRPr="00765556">
        <w:rPr>
          <w:spacing w:val="-1"/>
        </w:rPr>
        <w:t>Лазурский, Н.</w:t>
      </w:r>
      <w:r w:rsidR="0008477B">
        <w:rPr>
          <w:spacing w:val="-1"/>
        </w:rPr>
        <w:t> </w:t>
      </w:r>
      <w:r w:rsidR="00241887" w:rsidRPr="00765556">
        <w:rPr>
          <w:spacing w:val="-1"/>
        </w:rPr>
        <w:t>С.</w:t>
      </w:r>
      <w:r w:rsidR="0008477B">
        <w:rPr>
          <w:spacing w:val="-1"/>
        </w:rPr>
        <w:t> </w:t>
      </w:r>
      <w:r w:rsidR="00241887" w:rsidRPr="00765556">
        <w:rPr>
          <w:spacing w:val="-1"/>
        </w:rPr>
        <w:t xml:space="preserve">Лейтес, </w:t>
      </w:r>
      <w:r w:rsidR="0008477B" w:rsidRPr="00765556">
        <w:rPr>
          <w:spacing w:val="-1"/>
        </w:rPr>
        <w:t>Д.</w:t>
      </w:r>
      <w:r w:rsidR="0008477B">
        <w:rPr>
          <w:spacing w:val="-1"/>
        </w:rPr>
        <w:t> </w:t>
      </w:r>
      <w:r w:rsidR="0008477B" w:rsidRPr="00765556">
        <w:rPr>
          <w:spacing w:val="-1"/>
        </w:rPr>
        <w:t>Б.</w:t>
      </w:r>
      <w:r w:rsidR="0008477B">
        <w:rPr>
          <w:spacing w:val="-1"/>
        </w:rPr>
        <w:t> </w:t>
      </w:r>
      <w:r w:rsidR="0008477B" w:rsidRPr="00765556">
        <w:rPr>
          <w:spacing w:val="-1"/>
        </w:rPr>
        <w:t>Б</w:t>
      </w:r>
      <w:r w:rsidRPr="00765556">
        <w:rPr>
          <w:spacing w:val="-1"/>
        </w:rPr>
        <w:t>огоявленская и др.); креативность (К.</w:t>
      </w:r>
      <w:r w:rsidR="0008477B">
        <w:rPr>
          <w:spacing w:val="-1"/>
        </w:rPr>
        <w:t> </w:t>
      </w:r>
      <w:r w:rsidRPr="00765556">
        <w:rPr>
          <w:spacing w:val="-1"/>
        </w:rPr>
        <w:t>Мартиндейл). В обосновании креативности как фактора творчества определился ряд подходов: личностный (К.</w:t>
      </w:r>
      <w:r w:rsidR="0008477B">
        <w:rPr>
          <w:spacing w:val="-1"/>
        </w:rPr>
        <w:t> </w:t>
      </w:r>
      <w:r w:rsidRPr="00765556">
        <w:rPr>
          <w:spacing w:val="-1"/>
        </w:rPr>
        <w:t>Кокс, А. Маслоу, Г. Олпорт, К. Роджерс, К. Тэйлор и др.);</w:t>
      </w:r>
      <w:r w:rsidR="00765556">
        <w:rPr>
          <w:spacing w:val="-1"/>
        </w:rPr>
        <w:t xml:space="preserve"> </w:t>
      </w:r>
      <w:r w:rsidRPr="00765556">
        <w:rPr>
          <w:spacing w:val="-1"/>
        </w:rPr>
        <w:t>компонентный (Т. Амабиль); когнитивный (Э. де Бо</w:t>
      </w:r>
      <w:r w:rsidR="00241887" w:rsidRPr="00765556">
        <w:rPr>
          <w:spacing w:val="-1"/>
        </w:rPr>
        <w:t>но, Дж.</w:t>
      </w:r>
      <w:r w:rsidR="0008477B">
        <w:rPr>
          <w:spacing w:val="-1"/>
        </w:rPr>
        <w:t> </w:t>
      </w:r>
      <w:r w:rsidRPr="00765556">
        <w:rPr>
          <w:spacing w:val="-1"/>
        </w:rPr>
        <w:t xml:space="preserve">Гилфорд, С. Медник, Р. Мэй, </w:t>
      </w:r>
      <w:r w:rsidR="0008477B" w:rsidRPr="00765556">
        <w:rPr>
          <w:spacing w:val="-1"/>
        </w:rPr>
        <w:t>Е.</w:t>
      </w:r>
      <w:r w:rsidR="0008477B">
        <w:rPr>
          <w:spacing w:val="-1"/>
        </w:rPr>
        <w:t> </w:t>
      </w:r>
      <w:r w:rsidR="0008477B" w:rsidRPr="00765556">
        <w:rPr>
          <w:spacing w:val="-1"/>
        </w:rPr>
        <w:t>П.</w:t>
      </w:r>
      <w:r w:rsidR="0008477B">
        <w:rPr>
          <w:spacing w:val="-1"/>
        </w:rPr>
        <w:t> </w:t>
      </w:r>
      <w:r w:rsidR="0008477B" w:rsidRPr="00765556">
        <w:rPr>
          <w:spacing w:val="-1"/>
        </w:rPr>
        <w:t>Т</w:t>
      </w:r>
      <w:r w:rsidRPr="00765556">
        <w:rPr>
          <w:spacing w:val="-1"/>
        </w:rPr>
        <w:t xml:space="preserve">орренс, </w:t>
      </w:r>
      <w:r w:rsidR="0008477B" w:rsidRPr="00765556">
        <w:rPr>
          <w:spacing w:val="-1"/>
        </w:rPr>
        <w:t>М.</w:t>
      </w:r>
      <w:r w:rsidR="0008477B">
        <w:rPr>
          <w:spacing w:val="-1"/>
        </w:rPr>
        <w:t> </w:t>
      </w:r>
      <w:r w:rsidR="0008477B" w:rsidRPr="00765556">
        <w:rPr>
          <w:spacing w:val="-1"/>
        </w:rPr>
        <w:t>Л.</w:t>
      </w:r>
      <w:r w:rsidR="0008477B">
        <w:rPr>
          <w:spacing w:val="-1"/>
        </w:rPr>
        <w:t xml:space="preserve"> </w:t>
      </w:r>
      <w:r w:rsidR="0008477B" w:rsidRPr="00765556">
        <w:rPr>
          <w:spacing w:val="-1"/>
        </w:rPr>
        <w:t>Х</w:t>
      </w:r>
      <w:r w:rsidRPr="00765556">
        <w:rPr>
          <w:spacing w:val="-1"/>
        </w:rPr>
        <w:t>олодная и др.); синтетический (</w:t>
      </w:r>
      <w:r w:rsidR="0008477B" w:rsidRPr="00765556">
        <w:rPr>
          <w:spacing w:val="-1"/>
        </w:rPr>
        <w:t>Д.</w:t>
      </w:r>
      <w:r w:rsidR="0008477B">
        <w:rPr>
          <w:spacing w:val="-1"/>
        </w:rPr>
        <w:t> </w:t>
      </w:r>
      <w:r w:rsidR="0008477B" w:rsidRPr="00765556">
        <w:rPr>
          <w:spacing w:val="-1"/>
        </w:rPr>
        <w:t>Б.</w:t>
      </w:r>
      <w:r w:rsidR="0008477B">
        <w:rPr>
          <w:spacing w:val="-1"/>
        </w:rPr>
        <w:t> </w:t>
      </w:r>
      <w:r w:rsidR="0008477B" w:rsidRPr="00765556">
        <w:rPr>
          <w:spacing w:val="-1"/>
        </w:rPr>
        <w:t>Б</w:t>
      </w:r>
      <w:r w:rsidRPr="00765556">
        <w:rPr>
          <w:spacing w:val="-1"/>
        </w:rPr>
        <w:t>огоявленская, Дж. Рен</w:t>
      </w:r>
      <w:r w:rsidR="0008477B">
        <w:rPr>
          <w:spacing w:val="-1"/>
        </w:rPr>
        <w:softHyphen/>
      </w:r>
      <w:r w:rsidRPr="00765556">
        <w:rPr>
          <w:spacing w:val="-1"/>
        </w:rPr>
        <w:t>зулли, Дж. Фельдхьюзен, А. Хел</w:t>
      </w:r>
      <w:r w:rsidR="00241887" w:rsidRPr="00765556">
        <w:rPr>
          <w:spacing w:val="-1"/>
        </w:rPr>
        <w:t xml:space="preserve">лер, </w:t>
      </w:r>
      <w:r w:rsidR="0008477B" w:rsidRPr="00765556">
        <w:rPr>
          <w:spacing w:val="-1"/>
        </w:rPr>
        <w:t>Е.</w:t>
      </w:r>
      <w:r w:rsidR="0008477B">
        <w:rPr>
          <w:spacing w:val="-1"/>
        </w:rPr>
        <w:t> </w:t>
      </w:r>
      <w:r w:rsidR="0008477B" w:rsidRPr="00765556">
        <w:rPr>
          <w:spacing w:val="-1"/>
        </w:rPr>
        <w:t>Л.</w:t>
      </w:r>
      <w:r w:rsidR="0008477B">
        <w:rPr>
          <w:spacing w:val="-1"/>
        </w:rPr>
        <w:t> </w:t>
      </w:r>
      <w:r w:rsidR="0008477B" w:rsidRPr="00765556">
        <w:rPr>
          <w:spacing w:val="-1"/>
        </w:rPr>
        <w:t>Я</w:t>
      </w:r>
      <w:r w:rsidRPr="00765556">
        <w:rPr>
          <w:spacing w:val="-1"/>
        </w:rPr>
        <w:t xml:space="preserve">ковлева и др.). </w:t>
      </w:r>
      <w:r w:rsidRPr="0008477B">
        <w:t>До настоящего времени нет единого определения креативности, не выявлены условия ее формирования, от</w:t>
      </w:r>
      <w:r w:rsidR="0008477B">
        <w:softHyphen/>
      </w:r>
      <w:r w:rsidRPr="0008477B">
        <w:t xml:space="preserve">сутствуют исследования гендерно обусловленных проявлений креативной личности. </w:t>
      </w:r>
    </w:p>
    <w:p w14:paraId="2EFD7D5C" w14:textId="77777777" w:rsidR="0024742B" w:rsidRPr="0008477B" w:rsidRDefault="0024742B" w:rsidP="0008477B">
      <w:pPr>
        <w:pStyle w:val="affff0"/>
        <w:rPr>
          <w:spacing w:val="-4"/>
        </w:rPr>
      </w:pPr>
      <w:r w:rsidRPr="0008477B">
        <w:rPr>
          <w:spacing w:val="-2"/>
        </w:rPr>
        <w:t>В российской научной мысли креативность рассматривается и как комплексная личностная характеристика (</w:t>
      </w:r>
      <w:r w:rsidR="0008477B" w:rsidRPr="0008477B">
        <w:rPr>
          <w:spacing w:val="-2"/>
        </w:rPr>
        <w:t>А. В. Б</w:t>
      </w:r>
      <w:r w:rsidRPr="0008477B">
        <w:rPr>
          <w:spacing w:val="-2"/>
        </w:rPr>
        <w:t xml:space="preserve">рушлинский, </w:t>
      </w:r>
      <w:r w:rsidR="0008477B" w:rsidRPr="0008477B">
        <w:rPr>
          <w:spacing w:val="-2"/>
        </w:rPr>
        <w:t>В. Н. Д</w:t>
      </w:r>
      <w:r w:rsidRPr="0008477B">
        <w:rPr>
          <w:spacing w:val="-2"/>
        </w:rPr>
        <w:t xml:space="preserve">ружинин, </w:t>
      </w:r>
      <w:r w:rsidR="0008477B" w:rsidRPr="0008477B">
        <w:rPr>
          <w:spacing w:val="-2"/>
        </w:rPr>
        <w:t>Я. А. П</w:t>
      </w:r>
      <w:r w:rsidRPr="0008477B">
        <w:rPr>
          <w:spacing w:val="-2"/>
        </w:rPr>
        <w:t>ономарев и др.), определяющую роль в детерминации</w:t>
      </w:r>
      <w:r w:rsidRPr="00765556">
        <w:rPr>
          <w:spacing w:val="-1"/>
        </w:rPr>
        <w:t xml:space="preserve"> которой играют </w:t>
      </w:r>
      <w:r w:rsidRPr="0008477B">
        <w:rPr>
          <w:spacing w:val="-4"/>
        </w:rPr>
        <w:t>ценностно-мотивационные ориентации личности (</w:t>
      </w:r>
      <w:r w:rsidR="0008477B" w:rsidRPr="0008477B">
        <w:rPr>
          <w:spacing w:val="-4"/>
        </w:rPr>
        <w:t>Д. Б. Б</w:t>
      </w:r>
      <w:r w:rsidRPr="0008477B">
        <w:rPr>
          <w:spacing w:val="-4"/>
        </w:rPr>
        <w:t>о</w:t>
      </w:r>
      <w:r w:rsidR="0008477B" w:rsidRPr="0008477B">
        <w:rPr>
          <w:spacing w:val="-4"/>
        </w:rPr>
        <w:softHyphen/>
      </w:r>
      <w:r w:rsidRPr="0008477B">
        <w:rPr>
          <w:spacing w:val="-4"/>
        </w:rPr>
        <w:t>гоявленская, А. Маслоу, А. Олах, А. Танненбаум и др.).</w:t>
      </w:r>
    </w:p>
    <w:p w14:paraId="4DBF0F55" w14:textId="77777777" w:rsidR="0024742B" w:rsidRPr="00765556" w:rsidRDefault="0024742B" w:rsidP="0008477B">
      <w:pPr>
        <w:pStyle w:val="affff0"/>
        <w:spacing w:line="238" w:lineRule="auto"/>
      </w:pPr>
      <w:r w:rsidRPr="00765556">
        <w:t>Гендерный подход к исследованию творческой личности является недостаточно разработанным. Исследователи (</w:t>
      </w:r>
      <w:r w:rsidR="0008477B" w:rsidRPr="00765556">
        <w:t>Г.</w:t>
      </w:r>
      <w:r w:rsidR="0008477B">
        <w:t> </w:t>
      </w:r>
      <w:r w:rsidR="0008477B" w:rsidRPr="00765556">
        <w:t>С.</w:t>
      </w:r>
      <w:r w:rsidR="0008477B">
        <w:t> </w:t>
      </w:r>
      <w:r w:rsidR="0008477B" w:rsidRPr="00765556">
        <w:t>А</w:t>
      </w:r>
      <w:r w:rsidRPr="00765556">
        <w:t xml:space="preserve">льтшулер, </w:t>
      </w:r>
      <w:r w:rsidR="0008477B" w:rsidRPr="00765556">
        <w:t>И.</w:t>
      </w:r>
      <w:r w:rsidR="0008477B">
        <w:t> </w:t>
      </w:r>
      <w:r w:rsidR="0008477B" w:rsidRPr="00765556">
        <w:t>М.</w:t>
      </w:r>
      <w:r w:rsidR="0008477B">
        <w:t> </w:t>
      </w:r>
      <w:r w:rsidR="0008477B" w:rsidRPr="00765556">
        <w:t>В</w:t>
      </w:r>
      <w:r w:rsidRPr="00765556">
        <w:t xml:space="preserve">ерткин, Дж. В. Гилмор, Дж. Ландрам, </w:t>
      </w:r>
      <w:r w:rsidR="0008477B" w:rsidRPr="00765556">
        <w:t>Е.</w:t>
      </w:r>
      <w:r w:rsidR="0008477B">
        <w:t> </w:t>
      </w:r>
      <w:r w:rsidR="0008477B" w:rsidRPr="00765556">
        <w:t>П.</w:t>
      </w:r>
      <w:r w:rsidR="0008477B">
        <w:t> </w:t>
      </w:r>
      <w:r w:rsidR="0008477B" w:rsidRPr="00765556">
        <w:t>Т</w:t>
      </w:r>
      <w:r w:rsidRPr="00765556">
        <w:t xml:space="preserve">орренс, </w:t>
      </w:r>
      <w:r w:rsidR="0008477B" w:rsidRPr="00765556">
        <w:t>Р.</w:t>
      </w:r>
      <w:r w:rsidR="0008477B">
        <w:t> </w:t>
      </w:r>
      <w:r w:rsidR="0008477B" w:rsidRPr="00765556">
        <w:t>Б.</w:t>
      </w:r>
      <w:r w:rsidR="0008477B">
        <w:t> </w:t>
      </w:r>
      <w:r w:rsidR="0008477B" w:rsidRPr="00765556">
        <w:t>Х</w:t>
      </w:r>
      <w:r w:rsidRPr="00765556">
        <w:t>айкин и др.) выделяют субъектные качества творческой личности, не дифференцируя их как «мужские</w:t>
      </w:r>
      <w:r w:rsidR="00765556">
        <w:t xml:space="preserve"> —</w:t>
      </w:r>
      <w:r w:rsidRPr="00765556">
        <w:t xml:space="preserve"> женские». Тем не менее, в</w:t>
      </w:r>
      <w:r w:rsidR="0008477B">
        <w:t> </w:t>
      </w:r>
      <w:r w:rsidRPr="00765556">
        <w:t>ряде работ содержатся идеи, объясняющие</w:t>
      </w:r>
      <w:r w:rsidR="00241887" w:rsidRPr="00765556">
        <w:t xml:space="preserve"> творчество в гендерном </w:t>
      </w:r>
      <w:r w:rsidRPr="00765556">
        <w:t>контексте</w:t>
      </w:r>
      <w:r w:rsidR="00241887" w:rsidRPr="00765556">
        <w:t xml:space="preserve"> </w:t>
      </w:r>
      <w:r w:rsidRPr="00765556">
        <w:t>(</w:t>
      </w:r>
      <w:r w:rsidR="0008477B" w:rsidRPr="00765556">
        <w:t>Н.</w:t>
      </w:r>
      <w:r w:rsidR="0008477B">
        <w:t> </w:t>
      </w:r>
      <w:r w:rsidR="0008477B" w:rsidRPr="00765556">
        <w:t>А.</w:t>
      </w:r>
      <w:r w:rsidR="0008477B">
        <w:t> </w:t>
      </w:r>
      <w:r w:rsidR="0008477B" w:rsidRPr="00765556">
        <w:t>Б</w:t>
      </w:r>
      <w:r w:rsidRPr="00765556">
        <w:t xml:space="preserve">ердяев, </w:t>
      </w:r>
      <w:r w:rsidR="0008477B" w:rsidRPr="00765556">
        <w:t>С.</w:t>
      </w:r>
      <w:r w:rsidR="0008477B">
        <w:t> </w:t>
      </w:r>
      <w:r w:rsidR="0008477B" w:rsidRPr="00765556">
        <w:t>Н.</w:t>
      </w:r>
      <w:r w:rsidR="0008477B">
        <w:t> </w:t>
      </w:r>
      <w:r w:rsidR="0008477B" w:rsidRPr="00765556">
        <w:t>Б</w:t>
      </w:r>
      <w:r w:rsidRPr="00765556">
        <w:t>улгаков, Б.</w:t>
      </w:r>
      <w:r w:rsidR="0008477B">
        <w:t> </w:t>
      </w:r>
      <w:r w:rsidR="00241887" w:rsidRPr="00765556">
        <w:t>П.</w:t>
      </w:r>
      <w:r w:rsidR="0008477B">
        <w:t> </w:t>
      </w:r>
      <w:r w:rsidRPr="00765556">
        <w:t>Вышеслав</w:t>
      </w:r>
      <w:r w:rsidR="00241887" w:rsidRPr="00765556">
        <w:t>цев, О.</w:t>
      </w:r>
      <w:r w:rsidR="0008477B">
        <w:t> </w:t>
      </w:r>
      <w:r w:rsidR="00241887" w:rsidRPr="00765556">
        <w:t xml:space="preserve">Вейнингер, </w:t>
      </w:r>
      <w:r w:rsidRPr="00765556">
        <w:t xml:space="preserve">Г. Зиммель, Вяч. Иванов, Ф. Ницше, </w:t>
      </w:r>
      <w:r w:rsidR="0008477B" w:rsidRPr="00765556">
        <w:t>В.</w:t>
      </w:r>
      <w:r w:rsidR="0008477B">
        <w:t> </w:t>
      </w:r>
      <w:r w:rsidR="0008477B" w:rsidRPr="00765556">
        <w:t>В.</w:t>
      </w:r>
      <w:r w:rsidR="0008477B">
        <w:t> </w:t>
      </w:r>
      <w:r w:rsidR="0008477B" w:rsidRPr="00765556">
        <w:t>Р</w:t>
      </w:r>
      <w:r w:rsidRPr="00765556">
        <w:t>о</w:t>
      </w:r>
      <w:r w:rsidR="00241887" w:rsidRPr="00765556">
        <w:t>занов, Вл.</w:t>
      </w:r>
      <w:r w:rsidR="0008477B">
        <w:t xml:space="preserve"> </w:t>
      </w:r>
      <w:r w:rsidRPr="00765556">
        <w:t>Со</w:t>
      </w:r>
      <w:r w:rsidR="00241887" w:rsidRPr="00765556">
        <w:t xml:space="preserve">ловьев, </w:t>
      </w:r>
      <w:r w:rsidR="0008477B" w:rsidRPr="00765556">
        <w:t>П.</w:t>
      </w:r>
      <w:r w:rsidR="0008477B">
        <w:t> </w:t>
      </w:r>
      <w:r w:rsidR="0008477B" w:rsidRPr="00765556">
        <w:t>А.</w:t>
      </w:r>
      <w:r w:rsidR="0008477B">
        <w:t> </w:t>
      </w:r>
      <w:r w:rsidR="0008477B" w:rsidRPr="00765556">
        <w:t>Ф</w:t>
      </w:r>
      <w:r w:rsidRPr="00765556">
        <w:t>лоренский, А.</w:t>
      </w:r>
      <w:r w:rsidR="0008477B">
        <w:t> </w:t>
      </w:r>
      <w:r w:rsidRPr="00765556">
        <w:t>Шопенгауэр и др.). В них обоснована связь творчества с</w:t>
      </w:r>
      <w:r w:rsidR="0008477B">
        <w:t> </w:t>
      </w:r>
      <w:r w:rsidRPr="00765556">
        <w:t>эросом (</w:t>
      </w:r>
      <w:r w:rsidR="0008477B" w:rsidRPr="00765556">
        <w:t>С.</w:t>
      </w:r>
      <w:r w:rsidR="0008477B">
        <w:t> </w:t>
      </w:r>
      <w:r w:rsidR="0008477B" w:rsidRPr="00765556">
        <w:t>Н.</w:t>
      </w:r>
      <w:r w:rsidR="0008477B">
        <w:t> </w:t>
      </w:r>
      <w:r w:rsidR="0008477B" w:rsidRPr="00765556">
        <w:t>Б</w:t>
      </w:r>
      <w:r w:rsidRPr="00765556">
        <w:t xml:space="preserve">улгаков, </w:t>
      </w:r>
      <w:r w:rsidR="0008477B" w:rsidRPr="00765556">
        <w:t>Н.</w:t>
      </w:r>
      <w:r w:rsidR="0008477B">
        <w:t> </w:t>
      </w:r>
      <w:r w:rsidR="0008477B" w:rsidRPr="00765556">
        <w:t>А.</w:t>
      </w:r>
      <w:r w:rsidR="0008477B">
        <w:t> </w:t>
      </w:r>
      <w:r w:rsidR="0008477B" w:rsidRPr="00765556">
        <w:t>Б</w:t>
      </w:r>
      <w:r w:rsidRPr="00765556">
        <w:t xml:space="preserve">ердяев, Вл. Соловьев, </w:t>
      </w:r>
      <w:r w:rsidR="0008477B" w:rsidRPr="00765556">
        <w:t>Б.</w:t>
      </w:r>
      <w:r w:rsidR="0008477B">
        <w:t> </w:t>
      </w:r>
      <w:r w:rsidR="0008477B" w:rsidRPr="00765556">
        <w:t>П.</w:t>
      </w:r>
      <w:r w:rsidR="0008477B">
        <w:t> </w:t>
      </w:r>
      <w:r w:rsidR="0008477B" w:rsidRPr="00765556">
        <w:t>В</w:t>
      </w:r>
      <w:r w:rsidRPr="00765556">
        <w:t xml:space="preserve">ышеславцев, Н. Хамитов) и акцентирована гениальность мужского </w:t>
      </w:r>
      <w:r w:rsidRPr="00765556">
        <w:rPr>
          <w:spacing w:val="-2"/>
        </w:rPr>
        <w:t xml:space="preserve">начала в творчестве (Ф. Ницше, А. Шопенгауэр, О. Вейнингер, </w:t>
      </w:r>
      <w:r w:rsidR="0008477B" w:rsidRPr="00765556">
        <w:rPr>
          <w:spacing w:val="-2"/>
        </w:rPr>
        <w:t>С.</w:t>
      </w:r>
      <w:r w:rsidR="0008477B">
        <w:rPr>
          <w:spacing w:val="-2"/>
        </w:rPr>
        <w:t> </w:t>
      </w:r>
      <w:r w:rsidR="0008477B" w:rsidRPr="00765556">
        <w:rPr>
          <w:spacing w:val="-2"/>
        </w:rPr>
        <w:t>Н.</w:t>
      </w:r>
      <w:r w:rsidR="0008477B">
        <w:rPr>
          <w:spacing w:val="-2"/>
        </w:rPr>
        <w:t> </w:t>
      </w:r>
      <w:r w:rsidR="0008477B" w:rsidRPr="00765556">
        <w:rPr>
          <w:spacing w:val="-2"/>
        </w:rPr>
        <w:t>Б</w:t>
      </w:r>
      <w:r w:rsidRPr="00765556">
        <w:rPr>
          <w:spacing w:val="-2"/>
        </w:rPr>
        <w:t>ул</w:t>
      </w:r>
      <w:r w:rsidRPr="00765556">
        <w:t xml:space="preserve">гаков, </w:t>
      </w:r>
      <w:r w:rsidR="0008477B" w:rsidRPr="00765556">
        <w:t>Н.</w:t>
      </w:r>
      <w:r w:rsidR="0008477B">
        <w:t> </w:t>
      </w:r>
      <w:r w:rsidR="0008477B" w:rsidRPr="00765556">
        <w:t>А.</w:t>
      </w:r>
      <w:r w:rsidR="0008477B">
        <w:t> </w:t>
      </w:r>
      <w:r w:rsidR="0008477B" w:rsidRPr="00765556">
        <w:t>Б</w:t>
      </w:r>
      <w:r w:rsidRPr="00765556">
        <w:t>ердяев, Вяч. Иванов).</w:t>
      </w:r>
    </w:p>
    <w:p w14:paraId="35BC12B6" w14:textId="190DC3B1" w:rsidR="0024742B" w:rsidRPr="00765556" w:rsidRDefault="0024742B" w:rsidP="0008477B">
      <w:pPr>
        <w:pStyle w:val="affff0"/>
        <w:spacing w:line="233" w:lineRule="auto"/>
      </w:pPr>
      <w:r w:rsidRPr="00765556">
        <w:t>Проблема творчества и творческой личности рассматривалась в рамках психоаналитического подхода, в</w:t>
      </w:r>
      <w:r w:rsidR="0008477B">
        <w:t> </w:t>
      </w:r>
      <w:r w:rsidRPr="00765556">
        <w:t>котором обосновывал</w:t>
      </w:r>
      <w:r w:rsidR="007340FB">
        <w:rPr>
          <w:color w:val="FF0000"/>
        </w:rPr>
        <w:t>о</w:t>
      </w:r>
      <w:r w:rsidRPr="00C34F40">
        <w:rPr>
          <w:highlight w:val="yellow"/>
        </w:rPr>
        <w:t>а</w:t>
      </w:r>
      <w:r w:rsidRPr="00765556">
        <w:t>сь взаимодействие бессозна</w:t>
      </w:r>
      <w:r w:rsidRPr="00765556">
        <w:lastRenderedPageBreak/>
        <w:t>тельного и человеческой сексуальности с искусством, специфика социокультурной идентичности личности, матер</w:t>
      </w:r>
      <w:r w:rsidR="00241887" w:rsidRPr="00765556">
        <w:t>инских комплексов у обоих полов (Р.</w:t>
      </w:r>
      <w:r w:rsidR="0008477B">
        <w:t xml:space="preserve"> </w:t>
      </w:r>
      <w:r w:rsidR="00241887" w:rsidRPr="00765556">
        <w:t>Крафт-Эбинг, 3.</w:t>
      </w:r>
      <w:r w:rsidR="0008477B">
        <w:t xml:space="preserve"> </w:t>
      </w:r>
      <w:r w:rsidRPr="00765556">
        <w:t xml:space="preserve">Фрейд, </w:t>
      </w:r>
      <w:r w:rsidR="0008477B" w:rsidRPr="00765556">
        <w:t>К.</w:t>
      </w:r>
      <w:r w:rsidR="0008477B">
        <w:t> </w:t>
      </w:r>
      <w:r w:rsidR="0008477B" w:rsidRPr="00765556">
        <w:t>Г.</w:t>
      </w:r>
      <w:r w:rsidR="0008477B">
        <w:t> </w:t>
      </w:r>
      <w:r w:rsidR="0008477B" w:rsidRPr="00765556">
        <w:t>Ю</w:t>
      </w:r>
      <w:r w:rsidRPr="00765556">
        <w:t xml:space="preserve">нг, О. Ранк, </w:t>
      </w:r>
      <w:r w:rsidR="0008477B" w:rsidRPr="00765556">
        <w:t>П.</w:t>
      </w:r>
      <w:r w:rsidR="0008477B">
        <w:t> </w:t>
      </w:r>
      <w:r w:rsidR="0008477B" w:rsidRPr="00765556">
        <w:t>А.</w:t>
      </w:r>
      <w:r w:rsidR="0008477B">
        <w:t> </w:t>
      </w:r>
      <w:r w:rsidR="0008477B" w:rsidRPr="00765556">
        <w:t>Ф</w:t>
      </w:r>
      <w:r w:rsidRPr="00765556">
        <w:t xml:space="preserve">лоренский, У. Мастерс, В. Джонсон, Э. Берн, </w:t>
      </w:r>
      <w:r w:rsidR="0008477B" w:rsidRPr="00765556">
        <w:t>Д.</w:t>
      </w:r>
      <w:r w:rsidR="0008477B">
        <w:t> </w:t>
      </w:r>
      <w:r w:rsidR="0008477B" w:rsidRPr="00765556">
        <w:t>Н.</w:t>
      </w:r>
      <w:r w:rsidR="0008477B">
        <w:t> </w:t>
      </w:r>
      <w:r w:rsidR="0008477B" w:rsidRPr="00765556">
        <w:t>И</w:t>
      </w:r>
      <w:r w:rsidRPr="00765556">
        <w:t xml:space="preserve">саев, </w:t>
      </w:r>
      <w:r w:rsidR="0008477B" w:rsidRPr="00765556">
        <w:t>Р.</w:t>
      </w:r>
      <w:r w:rsidR="0008477B">
        <w:t> </w:t>
      </w:r>
      <w:r w:rsidR="0008477B" w:rsidRPr="00765556">
        <w:t>Б.</w:t>
      </w:r>
      <w:r w:rsidR="0008477B">
        <w:t> </w:t>
      </w:r>
      <w:r w:rsidR="0008477B" w:rsidRPr="00765556">
        <w:t>Х</w:t>
      </w:r>
      <w:r w:rsidRPr="00765556">
        <w:t xml:space="preserve">айкин, </w:t>
      </w:r>
      <w:r w:rsidR="0008477B" w:rsidRPr="00765556">
        <w:t>И.</w:t>
      </w:r>
      <w:r w:rsidR="0008477B">
        <w:t> </w:t>
      </w:r>
      <w:r w:rsidR="0008477B" w:rsidRPr="00765556">
        <w:t>С.</w:t>
      </w:r>
      <w:r w:rsidR="0008477B">
        <w:t> </w:t>
      </w:r>
      <w:r w:rsidR="0008477B" w:rsidRPr="00765556">
        <w:t>К</w:t>
      </w:r>
      <w:r w:rsidRPr="00765556">
        <w:t xml:space="preserve">он, </w:t>
      </w:r>
      <w:r w:rsidR="00241887" w:rsidRPr="00765556">
        <w:t>А.</w:t>
      </w:r>
      <w:r w:rsidR="0008477B">
        <w:t> </w:t>
      </w:r>
      <w:r w:rsidR="00241887" w:rsidRPr="00765556">
        <w:t xml:space="preserve">Адлер, К. Хорни, К. </w:t>
      </w:r>
      <w:r w:rsidRPr="00765556">
        <w:t>Каллиген, Н. Ходороу, Э. Бадентэр, Р.</w:t>
      </w:r>
      <w:r w:rsidR="0008477B">
        <w:t> </w:t>
      </w:r>
      <w:r w:rsidRPr="00765556">
        <w:t>Нартли, Г. Бюргер, Р. Столлер, Ж. Шассеге-Смиргель, Э.</w:t>
      </w:r>
      <w:r w:rsidR="0008477B">
        <w:t> </w:t>
      </w:r>
      <w:r w:rsidRPr="00765556">
        <w:t>Эриксон, У. Штейнберг, С. де Бовуар).</w:t>
      </w:r>
    </w:p>
    <w:p w14:paraId="0B269A00" w14:textId="77777777" w:rsidR="0024742B" w:rsidRPr="00765556" w:rsidRDefault="0024742B" w:rsidP="0008477B">
      <w:pPr>
        <w:pStyle w:val="affff0"/>
        <w:spacing w:line="230" w:lineRule="auto"/>
      </w:pPr>
      <w:r w:rsidRPr="00765556">
        <w:t>Продуктивной является мысль русских философов об органичности гендерных оппозиций в творчестве (</w:t>
      </w:r>
      <w:r w:rsidR="0008477B" w:rsidRPr="00765556">
        <w:t>С.</w:t>
      </w:r>
      <w:r w:rsidR="0008477B">
        <w:t> </w:t>
      </w:r>
      <w:r w:rsidR="0008477B" w:rsidRPr="00765556">
        <w:t>Н.</w:t>
      </w:r>
      <w:r w:rsidR="0008477B">
        <w:t> </w:t>
      </w:r>
      <w:r w:rsidR="0008477B" w:rsidRPr="00765556">
        <w:t>Б</w:t>
      </w:r>
      <w:r w:rsidRPr="00765556">
        <w:t xml:space="preserve">улгаков, </w:t>
      </w:r>
      <w:r w:rsidR="0008477B" w:rsidRPr="00765556">
        <w:t>Н.</w:t>
      </w:r>
      <w:r w:rsidR="0008477B">
        <w:t> </w:t>
      </w:r>
      <w:r w:rsidR="0008477B" w:rsidRPr="00765556">
        <w:t>А.</w:t>
      </w:r>
      <w:r w:rsidR="0008477B">
        <w:t> </w:t>
      </w:r>
      <w:r w:rsidR="0008477B" w:rsidRPr="00765556">
        <w:t>Б</w:t>
      </w:r>
      <w:r w:rsidRPr="00765556">
        <w:t xml:space="preserve">ердяев, Вл. Соловьев, </w:t>
      </w:r>
      <w:r w:rsidR="0008477B" w:rsidRPr="00765556">
        <w:t>С.</w:t>
      </w:r>
      <w:r w:rsidR="0008477B">
        <w:t> </w:t>
      </w:r>
      <w:r w:rsidR="0008477B" w:rsidRPr="00765556">
        <w:t>Л.</w:t>
      </w:r>
      <w:r w:rsidR="0008477B">
        <w:t> </w:t>
      </w:r>
      <w:r w:rsidR="0008477B" w:rsidRPr="00765556">
        <w:t>Ф</w:t>
      </w:r>
      <w:r w:rsidRPr="00765556">
        <w:t xml:space="preserve">ранк, Вяч. Иванов, </w:t>
      </w:r>
      <w:r w:rsidR="0008477B" w:rsidRPr="00765556">
        <w:t>В.</w:t>
      </w:r>
      <w:r w:rsidR="0008477B">
        <w:t> </w:t>
      </w:r>
      <w:r w:rsidR="0008477B" w:rsidRPr="00765556">
        <w:t>В.</w:t>
      </w:r>
      <w:r w:rsidR="0008477B">
        <w:t> </w:t>
      </w:r>
      <w:r w:rsidR="0008477B" w:rsidRPr="00765556">
        <w:t>Р</w:t>
      </w:r>
      <w:r w:rsidRPr="00765556">
        <w:t>озанов). Нами (1999) был проведен анализ гендерной специфики формирования идентичности творческой личности, факторов, затрудняющих ее становление, а также самореализации женщин в изобразительном творчестве.</w:t>
      </w:r>
    </w:p>
    <w:p w14:paraId="62EEA938" w14:textId="77777777" w:rsidR="0024742B" w:rsidRPr="0008477B" w:rsidRDefault="0024742B" w:rsidP="0008477B">
      <w:pPr>
        <w:pStyle w:val="affff0"/>
        <w:spacing w:line="230" w:lineRule="auto"/>
      </w:pPr>
      <w:r w:rsidRPr="0008477B">
        <w:t>В социогуманитарных науках исследования, служащие теоретическим основанием анализа человека творческого и построения его культурно-исторической типологии, реализованы в трех подходах: личностном (</w:t>
      </w:r>
      <w:r w:rsidR="0008477B" w:rsidRPr="0008477B">
        <w:t>В. Л. А</w:t>
      </w:r>
      <w:r w:rsidRPr="0008477B">
        <w:t xml:space="preserve">бушенко, </w:t>
      </w:r>
      <w:r w:rsidR="0008477B" w:rsidRPr="0008477B">
        <w:t>И. С. К</w:t>
      </w:r>
      <w:r w:rsidRPr="0008477B">
        <w:t>он и др.); субъектно-деятельност</w:t>
      </w:r>
      <w:r w:rsidR="0008477B" w:rsidRPr="0008477B">
        <w:softHyphen/>
      </w:r>
      <w:r w:rsidRPr="0008477B">
        <w:t>ном (</w:t>
      </w:r>
      <w:r w:rsidR="0008477B" w:rsidRPr="0008477B">
        <w:t>К. А. А</w:t>
      </w:r>
      <w:r w:rsidRPr="0008477B">
        <w:t xml:space="preserve">бульханова-Славская, </w:t>
      </w:r>
      <w:r w:rsidR="0008477B" w:rsidRPr="0008477B">
        <w:t>А. В. Б</w:t>
      </w:r>
      <w:r w:rsidRPr="0008477B">
        <w:t xml:space="preserve">рушлинский, </w:t>
      </w:r>
      <w:r w:rsidR="0008477B" w:rsidRPr="0008477B">
        <w:t>В. В. З</w:t>
      </w:r>
      <w:r w:rsidRPr="0008477B">
        <w:t xml:space="preserve">наков, </w:t>
      </w:r>
      <w:r w:rsidR="0008477B" w:rsidRPr="0008477B">
        <w:t>А. Н. Л</w:t>
      </w:r>
      <w:r w:rsidRPr="0008477B">
        <w:t xml:space="preserve">еонтьев, </w:t>
      </w:r>
      <w:r w:rsidR="0008477B" w:rsidRPr="0008477B">
        <w:t>С. Л. Р</w:t>
      </w:r>
      <w:r w:rsidRPr="0008477B">
        <w:t>убинштейн и др.); культурно-антропологическом (М. Мид, Дж. Хонигманн и др.).</w:t>
      </w:r>
    </w:p>
    <w:p w14:paraId="78DEC486" w14:textId="77777777" w:rsidR="0024742B" w:rsidRPr="0008477B" w:rsidRDefault="0024742B" w:rsidP="0008477B">
      <w:pPr>
        <w:pStyle w:val="affff0"/>
        <w:spacing w:line="230" w:lineRule="auto"/>
      </w:pPr>
      <w:r w:rsidRPr="0008477B">
        <w:t xml:space="preserve">Анализ особенностей формирования культурной идентичности субъекта творческой деятельности с учетом гендерных, адаптационных, коммуникативных, ценностно-мотивационных характеристик строился в опоре на работы П. Бергера, </w:t>
      </w:r>
      <w:r w:rsidR="0008477B" w:rsidRPr="0008477B">
        <w:t>Х. Г. Г</w:t>
      </w:r>
      <w:r w:rsidRPr="0008477B">
        <w:t>адамера, Г. Зиммеля, Ж.</w:t>
      </w:r>
      <w:r w:rsidR="0008477B" w:rsidRPr="0008477B">
        <w:t xml:space="preserve"> </w:t>
      </w:r>
      <w:r w:rsidRPr="0008477B">
        <w:t>Каллиген, К. Клакхона, Л. Кольберга, Т. Лукмана, А.</w:t>
      </w:r>
      <w:r w:rsidR="0008477B" w:rsidRPr="0008477B">
        <w:t xml:space="preserve"> </w:t>
      </w:r>
      <w:r w:rsidRPr="0008477B">
        <w:t xml:space="preserve">Маслоу, Д. Мацумото, М. Мид, А. Моля, З. Фрейда, </w:t>
      </w:r>
      <w:r w:rsidR="0008477B" w:rsidRPr="0008477B">
        <w:t>К. А. А</w:t>
      </w:r>
      <w:r w:rsidRPr="0008477B">
        <w:t>бульха</w:t>
      </w:r>
      <w:r w:rsidR="0008477B">
        <w:softHyphen/>
      </w:r>
      <w:r w:rsidRPr="0008477B">
        <w:t>новой</w:t>
      </w:r>
      <w:r w:rsidR="0008477B" w:rsidRPr="0008477B">
        <w:t>-</w:t>
      </w:r>
      <w:r w:rsidRPr="0008477B">
        <w:t xml:space="preserve">Славской, </w:t>
      </w:r>
      <w:r w:rsidR="0008477B" w:rsidRPr="0008477B">
        <w:t>Г. М. А</w:t>
      </w:r>
      <w:r w:rsidRPr="0008477B">
        <w:t xml:space="preserve">ндреевой, </w:t>
      </w:r>
      <w:r w:rsidR="0008477B" w:rsidRPr="0008477B">
        <w:t>И. Н. А</w:t>
      </w:r>
      <w:r w:rsidRPr="0008477B">
        <w:t xml:space="preserve">ндреевой, </w:t>
      </w:r>
      <w:r w:rsidR="0008477B" w:rsidRPr="0008477B">
        <w:t>А. Г.</w:t>
      </w:r>
      <w:r w:rsidR="0008477B">
        <w:t> </w:t>
      </w:r>
      <w:r w:rsidR="0008477B" w:rsidRPr="0008477B">
        <w:t>А</w:t>
      </w:r>
      <w:r w:rsidRPr="0008477B">
        <w:t xml:space="preserve">смолова, </w:t>
      </w:r>
      <w:r w:rsidR="0008477B" w:rsidRPr="0008477B">
        <w:t>Е. П. Б</w:t>
      </w:r>
      <w:r w:rsidRPr="0008477B">
        <w:t xml:space="preserve">елинской, </w:t>
      </w:r>
      <w:r w:rsidR="0008477B" w:rsidRPr="0008477B">
        <w:t>М. И. Б</w:t>
      </w:r>
      <w:r w:rsidRPr="0008477B">
        <w:t xml:space="preserve">обневой, </w:t>
      </w:r>
      <w:r w:rsidR="0008477B" w:rsidRPr="0008477B">
        <w:t>Л. П.</w:t>
      </w:r>
      <w:r w:rsidR="0008477B">
        <w:t xml:space="preserve"> </w:t>
      </w:r>
      <w:r w:rsidR="0008477B" w:rsidRPr="0008477B">
        <w:t>Г</w:t>
      </w:r>
      <w:r w:rsidRPr="0008477B">
        <w:t xml:space="preserve">римака, </w:t>
      </w:r>
      <w:r w:rsidR="0008477B" w:rsidRPr="0008477B">
        <w:t>И. Б. Д</w:t>
      </w:r>
      <w:r w:rsidRPr="0008477B">
        <w:t xml:space="preserve">ермановой, </w:t>
      </w:r>
      <w:r w:rsidR="0008477B" w:rsidRPr="0008477B">
        <w:t>А. И. Д</w:t>
      </w:r>
      <w:r w:rsidRPr="0008477B">
        <w:t xml:space="preserve">онцова, </w:t>
      </w:r>
      <w:r w:rsidR="0008477B" w:rsidRPr="0008477B">
        <w:t>М. С. К</w:t>
      </w:r>
      <w:r w:rsidRPr="0008477B">
        <w:t xml:space="preserve">агана, И. Кона, </w:t>
      </w:r>
      <w:r w:rsidR="0008477B" w:rsidRPr="0008477B">
        <w:t>Л. В. К</w:t>
      </w:r>
      <w:r w:rsidRPr="0008477B">
        <w:t xml:space="preserve">ореля, </w:t>
      </w:r>
      <w:r w:rsidR="0008477B" w:rsidRPr="0008477B">
        <w:t>Д. А. Л</w:t>
      </w:r>
      <w:r w:rsidRPr="0008477B">
        <w:t xml:space="preserve">еонтьева, </w:t>
      </w:r>
      <w:r w:rsidR="0008477B" w:rsidRPr="0008477B">
        <w:t>Ю. В. О</w:t>
      </w:r>
      <w:r w:rsidRPr="0008477B">
        <w:t xml:space="preserve">сокина, </w:t>
      </w:r>
      <w:r w:rsidR="0008477B" w:rsidRPr="0008477B">
        <w:t>Э. А. О</w:t>
      </w:r>
      <w:r w:rsidRPr="0008477B">
        <w:t xml:space="preserve">рловой, </w:t>
      </w:r>
      <w:r w:rsidR="0008477B" w:rsidRPr="0008477B">
        <w:t>С. Т. П</w:t>
      </w:r>
      <w:r w:rsidRPr="0008477B">
        <w:t xml:space="preserve">осоховой, </w:t>
      </w:r>
      <w:r w:rsidR="0008477B" w:rsidRPr="0008477B">
        <w:t>М. В. Р</w:t>
      </w:r>
      <w:r w:rsidRPr="0008477B">
        <w:t xml:space="preserve">омма, </w:t>
      </w:r>
      <w:r w:rsidR="0008477B" w:rsidRPr="0008477B">
        <w:t>С. Г.</w:t>
      </w:r>
      <w:r w:rsidR="0008477B">
        <w:t xml:space="preserve"> </w:t>
      </w:r>
      <w:r w:rsidR="0008477B" w:rsidRPr="0008477B">
        <w:t>С</w:t>
      </w:r>
      <w:r w:rsidRPr="0008477B">
        <w:t xml:space="preserve">пасибенко, </w:t>
      </w:r>
      <w:r w:rsidR="0008477B" w:rsidRPr="0008477B">
        <w:t>В. Е. С</w:t>
      </w:r>
      <w:r w:rsidRPr="0008477B">
        <w:t>тепина и др.</w:t>
      </w:r>
    </w:p>
    <w:p w14:paraId="15263A33" w14:textId="77777777" w:rsidR="0024742B" w:rsidRPr="0008477B" w:rsidRDefault="0024742B" w:rsidP="0008477B">
      <w:pPr>
        <w:pStyle w:val="affff0"/>
        <w:spacing w:line="230" w:lineRule="auto"/>
        <w:rPr>
          <w:spacing w:val="2"/>
        </w:rPr>
      </w:pPr>
      <w:r w:rsidRPr="00765556">
        <w:rPr>
          <w:spacing w:val="-2"/>
        </w:rPr>
        <w:t>Анализ ценностно-мотивационных</w:t>
      </w:r>
      <w:r w:rsidR="00241887" w:rsidRPr="00765556">
        <w:rPr>
          <w:spacing w:val="-2"/>
        </w:rPr>
        <w:t xml:space="preserve"> аспектов творческой деятельнос</w:t>
      </w:r>
      <w:r w:rsidRPr="00765556">
        <w:rPr>
          <w:spacing w:val="-2"/>
        </w:rPr>
        <w:t xml:space="preserve">ти основывался на работах </w:t>
      </w:r>
      <w:r w:rsidR="0008477B" w:rsidRPr="00765556">
        <w:rPr>
          <w:spacing w:val="-2"/>
        </w:rPr>
        <w:t>Г.</w:t>
      </w:r>
      <w:r w:rsidR="0008477B">
        <w:rPr>
          <w:spacing w:val="-2"/>
        </w:rPr>
        <w:t> </w:t>
      </w:r>
      <w:r w:rsidR="0008477B" w:rsidRPr="00765556">
        <w:rPr>
          <w:spacing w:val="-2"/>
        </w:rPr>
        <w:t>М.</w:t>
      </w:r>
      <w:r w:rsidR="0008477B">
        <w:rPr>
          <w:spacing w:val="-2"/>
        </w:rPr>
        <w:t xml:space="preserve"> </w:t>
      </w:r>
      <w:r w:rsidR="0008477B" w:rsidRPr="00765556">
        <w:rPr>
          <w:spacing w:val="-2"/>
        </w:rPr>
        <w:t>А</w:t>
      </w:r>
      <w:r w:rsidRPr="00765556">
        <w:rPr>
          <w:spacing w:val="-2"/>
        </w:rPr>
        <w:t xml:space="preserve">ндреевой, </w:t>
      </w:r>
      <w:r w:rsidR="0008477B" w:rsidRPr="00765556">
        <w:rPr>
          <w:spacing w:val="-2"/>
        </w:rPr>
        <w:t>Д.</w:t>
      </w:r>
      <w:r w:rsidR="0008477B">
        <w:rPr>
          <w:spacing w:val="-2"/>
        </w:rPr>
        <w:t> </w:t>
      </w:r>
      <w:r w:rsidR="0008477B" w:rsidRPr="00765556">
        <w:rPr>
          <w:spacing w:val="-2"/>
        </w:rPr>
        <w:t>Б.</w:t>
      </w:r>
      <w:r w:rsidR="0008477B">
        <w:rPr>
          <w:spacing w:val="-2"/>
        </w:rPr>
        <w:t> </w:t>
      </w:r>
      <w:r w:rsidR="0008477B" w:rsidRPr="00765556">
        <w:rPr>
          <w:spacing w:val="-2"/>
        </w:rPr>
        <w:t>Б</w:t>
      </w:r>
      <w:r w:rsidRPr="00765556">
        <w:rPr>
          <w:spacing w:val="-2"/>
        </w:rPr>
        <w:t xml:space="preserve">огоявленской, </w:t>
      </w:r>
      <w:r w:rsidR="0008477B" w:rsidRPr="00765556">
        <w:rPr>
          <w:spacing w:val="-2"/>
        </w:rPr>
        <w:t>Л.</w:t>
      </w:r>
      <w:r w:rsidR="0008477B">
        <w:rPr>
          <w:spacing w:val="-2"/>
        </w:rPr>
        <w:t> </w:t>
      </w:r>
      <w:r w:rsidR="0008477B" w:rsidRPr="00765556">
        <w:rPr>
          <w:spacing w:val="-2"/>
        </w:rPr>
        <w:t>И.</w:t>
      </w:r>
      <w:r w:rsidR="0008477B">
        <w:rPr>
          <w:spacing w:val="-2"/>
        </w:rPr>
        <w:t> </w:t>
      </w:r>
      <w:r w:rsidR="0008477B" w:rsidRPr="00765556">
        <w:rPr>
          <w:spacing w:val="-2"/>
        </w:rPr>
        <w:t>Б</w:t>
      </w:r>
      <w:r w:rsidRPr="00765556">
        <w:rPr>
          <w:spacing w:val="-2"/>
        </w:rPr>
        <w:t>о</w:t>
      </w:r>
      <w:r w:rsidRPr="00765556">
        <w:t xml:space="preserve">жович, </w:t>
      </w:r>
      <w:r w:rsidR="0008477B" w:rsidRPr="00765556">
        <w:t>Л.</w:t>
      </w:r>
      <w:r w:rsidR="0008477B">
        <w:t> </w:t>
      </w:r>
      <w:r w:rsidR="0008477B" w:rsidRPr="00765556">
        <w:t>С.</w:t>
      </w:r>
      <w:r w:rsidR="0008477B">
        <w:t> </w:t>
      </w:r>
      <w:r w:rsidR="0008477B" w:rsidRPr="00765556">
        <w:t>В</w:t>
      </w:r>
      <w:r w:rsidRPr="00765556">
        <w:t xml:space="preserve">ыготского, </w:t>
      </w:r>
      <w:r w:rsidRPr="00765556">
        <w:lastRenderedPageBreak/>
        <w:t xml:space="preserve">Ж. Годфруа, </w:t>
      </w:r>
      <w:r w:rsidR="0008477B" w:rsidRPr="00765556">
        <w:t>Р.</w:t>
      </w:r>
      <w:r w:rsidR="0008477B">
        <w:t> </w:t>
      </w:r>
      <w:r w:rsidR="0008477B" w:rsidRPr="00765556">
        <w:t>М.</w:t>
      </w:r>
      <w:r w:rsidR="0008477B">
        <w:t> </w:t>
      </w:r>
      <w:r w:rsidR="0008477B" w:rsidRPr="00765556">
        <w:t>Г</w:t>
      </w:r>
      <w:r w:rsidRPr="00765556">
        <w:t xml:space="preserve">рановской, </w:t>
      </w:r>
      <w:r w:rsidR="0008477B" w:rsidRPr="00765556">
        <w:t>А.</w:t>
      </w:r>
      <w:r w:rsidR="0008477B">
        <w:t> </w:t>
      </w:r>
      <w:r w:rsidR="0008477B" w:rsidRPr="00765556">
        <w:t>А.</w:t>
      </w:r>
      <w:r w:rsidR="0008477B">
        <w:t> </w:t>
      </w:r>
      <w:r w:rsidR="0008477B" w:rsidRPr="00765556">
        <w:t>Д</w:t>
      </w:r>
      <w:r w:rsidRPr="00765556">
        <w:t xml:space="preserve">еркача, </w:t>
      </w:r>
      <w:r w:rsidR="0008477B" w:rsidRPr="00765556">
        <w:t>А.</w:t>
      </w:r>
      <w:r w:rsidR="0008477B">
        <w:t> </w:t>
      </w:r>
      <w:r w:rsidR="0008477B" w:rsidRPr="00765556">
        <w:t>И.</w:t>
      </w:r>
      <w:r w:rsidR="0008477B">
        <w:t> </w:t>
      </w:r>
      <w:r w:rsidR="0008477B" w:rsidRPr="00765556">
        <w:t>Д</w:t>
      </w:r>
      <w:r w:rsidRPr="00765556">
        <w:t xml:space="preserve">онцова, </w:t>
      </w:r>
      <w:r w:rsidR="0008477B" w:rsidRPr="0008477B">
        <w:rPr>
          <w:spacing w:val="2"/>
        </w:rPr>
        <w:t>В. В. З</w:t>
      </w:r>
      <w:r w:rsidRPr="0008477B">
        <w:rPr>
          <w:spacing w:val="2"/>
        </w:rPr>
        <w:t xml:space="preserve">накова, </w:t>
      </w:r>
      <w:r w:rsidR="0008477B" w:rsidRPr="0008477B">
        <w:rPr>
          <w:spacing w:val="2"/>
        </w:rPr>
        <w:t>Е. П. И</w:t>
      </w:r>
      <w:r w:rsidRPr="0008477B">
        <w:rPr>
          <w:spacing w:val="2"/>
        </w:rPr>
        <w:t xml:space="preserve">льина, </w:t>
      </w:r>
      <w:r w:rsidR="0008477B" w:rsidRPr="0008477B">
        <w:rPr>
          <w:spacing w:val="2"/>
        </w:rPr>
        <w:t>О. А. К</w:t>
      </w:r>
      <w:r w:rsidRPr="0008477B">
        <w:rPr>
          <w:spacing w:val="2"/>
        </w:rPr>
        <w:t xml:space="preserve">ривцуна, </w:t>
      </w:r>
      <w:r w:rsidR="0008477B" w:rsidRPr="0008477B">
        <w:rPr>
          <w:spacing w:val="2"/>
        </w:rPr>
        <w:t>М. В.</w:t>
      </w:r>
      <w:r w:rsidR="0008477B">
        <w:rPr>
          <w:spacing w:val="2"/>
        </w:rPr>
        <w:t xml:space="preserve"> </w:t>
      </w:r>
      <w:r w:rsidR="0008477B" w:rsidRPr="0008477B">
        <w:rPr>
          <w:spacing w:val="2"/>
        </w:rPr>
        <w:t>К</w:t>
      </w:r>
      <w:r w:rsidRPr="0008477B">
        <w:rPr>
          <w:spacing w:val="2"/>
        </w:rPr>
        <w:t xml:space="preserve">уприной, </w:t>
      </w:r>
      <w:r w:rsidR="0008477B" w:rsidRPr="0008477B">
        <w:rPr>
          <w:spacing w:val="2"/>
        </w:rPr>
        <w:t>Д. А. Л</w:t>
      </w:r>
      <w:r w:rsidRPr="0008477B">
        <w:rPr>
          <w:spacing w:val="2"/>
        </w:rPr>
        <w:t xml:space="preserve">еонтьева, А. Маслоу, </w:t>
      </w:r>
      <w:r w:rsidR="0008477B" w:rsidRPr="0008477B">
        <w:rPr>
          <w:spacing w:val="2"/>
        </w:rPr>
        <w:t>А. А. М</w:t>
      </w:r>
      <w:r w:rsidRPr="0008477B">
        <w:rPr>
          <w:spacing w:val="2"/>
        </w:rPr>
        <w:t xml:space="preserve">елик-Пашаева, </w:t>
      </w:r>
      <w:r w:rsidR="0008477B" w:rsidRPr="0008477B">
        <w:rPr>
          <w:spacing w:val="2"/>
        </w:rPr>
        <w:t>Ю. В. О</w:t>
      </w:r>
      <w:r w:rsidRPr="0008477B">
        <w:rPr>
          <w:spacing w:val="2"/>
        </w:rPr>
        <w:t xml:space="preserve">сокина, </w:t>
      </w:r>
      <w:r w:rsidR="0008477B" w:rsidRPr="0008477B">
        <w:rPr>
          <w:spacing w:val="2"/>
        </w:rPr>
        <w:t>С. Т. П</w:t>
      </w:r>
      <w:r w:rsidRPr="0008477B">
        <w:rPr>
          <w:spacing w:val="2"/>
        </w:rPr>
        <w:t xml:space="preserve">осоховой, </w:t>
      </w:r>
      <w:r w:rsidR="0008477B" w:rsidRPr="0008477B">
        <w:rPr>
          <w:spacing w:val="2"/>
        </w:rPr>
        <w:t>В. С. Р</w:t>
      </w:r>
      <w:r w:rsidRPr="0008477B">
        <w:rPr>
          <w:spacing w:val="2"/>
        </w:rPr>
        <w:t xml:space="preserve">отенберга, </w:t>
      </w:r>
      <w:r w:rsidR="0008477B" w:rsidRPr="0008477B">
        <w:rPr>
          <w:spacing w:val="2"/>
        </w:rPr>
        <w:t>Л. Н.</w:t>
      </w:r>
      <w:r w:rsidR="0008477B">
        <w:rPr>
          <w:spacing w:val="2"/>
        </w:rPr>
        <w:t xml:space="preserve"> </w:t>
      </w:r>
      <w:r w:rsidR="0008477B" w:rsidRPr="0008477B">
        <w:rPr>
          <w:spacing w:val="2"/>
        </w:rPr>
        <w:t>С</w:t>
      </w:r>
      <w:r w:rsidRPr="0008477B">
        <w:rPr>
          <w:spacing w:val="2"/>
        </w:rPr>
        <w:t>то</w:t>
      </w:r>
      <w:r w:rsidR="0008477B">
        <w:rPr>
          <w:spacing w:val="2"/>
        </w:rPr>
        <w:softHyphen/>
      </w:r>
      <w:r w:rsidRPr="0008477B">
        <w:rPr>
          <w:spacing w:val="2"/>
        </w:rPr>
        <w:t>ловича, Р. Фрэнкина и др.</w:t>
      </w:r>
    </w:p>
    <w:p w14:paraId="76937131" w14:textId="77777777" w:rsidR="0024742B" w:rsidRPr="00765556" w:rsidRDefault="00531FA6" w:rsidP="0008477B">
      <w:pPr>
        <w:pStyle w:val="affff0"/>
        <w:rPr>
          <w:b/>
        </w:rPr>
      </w:pPr>
      <w:r w:rsidRPr="00765556">
        <w:rPr>
          <w:b/>
        </w:rPr>
        <w:t>Объект</w:t>
      </w:r>
      <w:r w:rsidR="0024742B" w:rsidRPr="00765556">
        <w:rPr>
          <w:b/>
        </w:rPr>
        <w:t xml:space="preserve"> исследования</w:t>
      </w:r>
      <w:r w:rsidR="00765556">
        <w:t xml:space="preserve"> —</w:t>
      </w:r>
      <w:r w:rsidRPr="00765556">
        <w:t xml:space="preserve"> </w:t>
      </w:r>
      <w:r w:rsidR="0024742B" w:rsidRPr="00765556">
        <w:t>творческая деятельность.</w:t>
      </w:r>
    </w:p>
    <w:p w14:paraId="116A6D9F" w14:textId="77777777" w:rsidR="0024742B" w:rsidRPr="00765556" w:rsidRDefault="0024742B" w:rsidP="0008477B">
      <w:pPr>
        <w:pStyle w:val="affff0"/>
      </w:pPr>
      <w:r w:rsidRPr="00765556">
        <w:rPr>
          <w:b/>
        </w:rPr>
        <w:t>Предметом исследования</w:t>
      </w:r>
      <w:r w:rsidRPr="00765556">
        <w:t xml:space="preserve"> выступают гендерные основания творч</w:t>
      </w:r>
      <w:r w:rsidR="00241887" w:rsidRPr="00765556">
        <w:t>е</w:t>
      </w:r>
      <w:r w:rsidRPr="00765556">
        <w:t>ской деятельности и человека творческого в</w:t>
      </w:r>
      <w:r w:rsidR="00A07F4B" w:rsidRPr="00765556">
        <w:t xml:space="preserve"> русской</w:t>
      </w:r>
      <w:r w:rsidRPr="00765556">
        <w:t xml:space="preserve"> культуре.</w:t>
      </w:r>
    </w:p>
    <w:p w14:paraId="3AFC3A50" w14:textId="77777777" w:rsidR="0024742B" w:rsidRPr="00765556" w:rsidRDefault="0024742B" w:rsidP="0008477B">
      <w:pPr>
        <w:pStyle w:val="affff0"/>
        <w:rPr>
          <w:bCs/>
        </w:rPr>
      </w:pPr>
      <w:r w:rsidRPr="00765556">
        <w:rPr>
          <w:b/>
          <w:bCs/>
        </w:rPr>
        <w:t xml:space="preserve">Цель исследования </w:t>
      </w:r>
      <w:r w:rsidRPr="00765556">
        <w:rPr>
          <w:bCs/>
        </w:rPr>
        <w:t>заключается в выявлении гендерных оснований творческой деятельности, гендерной специфики субъекта творческой деятельности в сфере изобразительного творчества.</w:t>
      </w:r>
    </w:p>
    <w:p w14:paraId="7955E8D3" w14:textId="77777777" w:rsidR="0024742B" w:rsidRPr="00765556" w:rsidRDefault="0024742B" w:rsidP="0008477B">
      <w:pPr>
        <w:pStyle w:val="affff0"/>
      </w:pPr>
      <w:r w:rsidRPr="00765556">
        <w:t xml:space="preserve">В связи с целевой установкой определяются </w:t>
      </w:r>
      <w:r w:rsidRPr="00765556">
        <w:rPr>
          <w:b/>
        </w:rPr>
        <w:t>задачи исследования</w:t>
      </w:r>
      <w:r w:rsidRPr="00765556">
        <w:t>:</w:t>
      </w:r>
    </w:p>
    <w:p w14:paraId="6FD1D7B7" w14:textId="77777777" w:rsidR="0024742B" w:rsidRPr="00765556" w:rsidRDefault="0024742B" w:rsidP="0008477B">
      <w:pPr>
        <w:pStyle w:val="a0"/>
      </w:pPr>
      <w:r w:rsidRPr="00765556">
        <w:t>осуществить анализ творческой деятельности и</w:t>
      </w:r>
      <w:r w:rsidR="0008477B">
        <w:t> </w:t>
      </w:r>
      <w:r w:rsidRPr="00765556">
        <w:t>выявить ее гендерные основания;</w:t>
      </w:r>
    </w:p>
    <w:p w14:paraId="604D8B6D" w14:textId="77777777" w:rsidR="0024742B" w:rsidRPr="00765556" w:rsidRDefault="0024742B" w:rsidP="0008477B">
      <w:pPr>
        <w:pStyle w:val="a0"/>
      </w:pPr>
      <w:r w:rsidRPr="00765556">
        <w:t xml:space="preserve">выявить теоретико-методологические подходы к анализу творческой личности; </w:t>
      </w:r>
    </w:p>
    <w:p w14:paraId="19EACFDB" w14:textId="77777777" w:rsidR="0024742B" w:rsidRPr="00765556" w:rsidRDefault="0024742B" w:rsidP="0008477B">
      <w:pPr>
        <w:pStyle w:val="a0"/>
      </w:pPr>
      <w:r w:rsidRPr="00765556">
        <w:t>определить сущностные характеристики субъекта творческой деятельности;</w:t>
      </w:r>
    </w:p>
    <w:p w14:paraId="6034D6AE" w14:textId="77777777" w:rsidR="0024742B" w:rsidRPr="00765556" w:rsidRDefault="0024742B" w:rsidP="0008477B">
      <w:pPr>
        <w:pStyle w:val="a0"/>
      </w:pPr>
      <w:r w:rsidRPr="00765556">
        <w:t>обосновать критерии анализа творческой личности в контексте ее гендерной специфики;</w:t>
      </w:r>
    </w:p>
    <w:p w14:paraId="661CAE0C" w14:textId="77777777" w:rsidR="0024742B" w:rsidRPr="00765556" w:rsidRDefault="0024742B" w:rsidP="0008477B">
      <w:pPr>
        <w:pStyle w:val="a0"/>
      </w:pPr>
      <w:r w:rsidRPr="00765556">
        <w:t>выявить теоретико-метод</w:t>
      </w:r>
      <w:r w:rsidR="00CB329D" w:rsidRPr="00765556">
        <w:t>ологические основания культурно-</w:t>
      </w:r>
      <w:r w:rsidRPr="00765556">
        <w:t>исторической типологии творческой лич</w:t>
      </w:r>
      <w:r w:rsidR="0008477B">
        <w:softHyphen/>
      </w:r>
      <w:r w:rsidRPr="00765556">
        <w:t>ности;</w:t>
      </w:r>
    </w:p>
    <w:p w14:paraId="754DDE38" w14:textId="77777777" w:rsidR="0024742B" w:rsidRPr="00765556" w:rsidRDefault="0024742B" w:rsidP="0008477B">
      <w:pPr>
        <w:pStyle w:val="a0"/>
        <w:rPr>
          <w:spacing w:val="2"/>
        </w:rPr>
      </w:pPr>
      <w:r w:rsidRPr="00765556">
        <w:rPr>
          <w:spacing w:val="2"/>
        </w:rPr>
        <w:t>рассмотреть специфику адаптационных и ценностно-мотивационных факторов творческой деятельности;</w:t>
      </w:r>
    </w:p>
    <w:p w14:paraId="4752FEB5" w14:textId="77777777" w:rsidR="0024742B" w:rsidRPr="00765556" w:rsidRDefault="0024742B" w:rsidP="0008477B">
      <w:pPr>
        <w:pStyle w:val="a0"/>
        <w:rPr>
          <w:spacing w:val="2"/>
        </w:rPr>
      </w:pPr>
      <w:r w:rsidRPr="00765556">
        <w:rPr>
          <w:spacing w:val="2"/>
        </w:rPr>
        <w:t>исследовать личностные характеристики мужчин и женщин-художников конца ХIХ</w:t>
      </w:r>
      <w:r w:rsidR="00765556">
        <w:rPr>
          <w:spacing w:val="2"/>
        </w:rPr>
        <w:t xml:space="preserve"> —</w:t>
      </w:r>
      <w:r w:rsidRPr="00765556">
        <w:rPr>
          <w:spacing w:val="2"/>
        </w:rPr>
        <w:t xml:space="preserve"> начала ХХ</w:t>
      </w:r>
      <w:r w:rsidR="00765556">
        <w:rPr>
          <w:spacing w:val="2"/>
        </w:rPr>
        <w:t xml:space="preserve"> </w:t>
      </w:r>
      <w:r w:rsidRPr="00765556">
        <w:rPr>
          <w:spacing w:val="2"/>
        </w:rPr>
        <w:t>век</w:t>
      </w:r>
      <w:r w:rsidR="0008477B">
        <w:rPr>
          <w:spacing w:val="2"/>
        </w:rPr>
        <w:t>а</w:t>
      </w:r>
      <w:r w:rsidRPr="00765556">
        <w:rPr>
          <w:spacing w:val="2"/>
        </w:rPr>
        <w:t xml:space="preserve">; </w:t>
      </w:r>
    </w:p>
    <w:p w14:paraId="5602430A" w14:textId="77777777" w:rsidR="0024742B" w:rsidRPr="00765556" w:rsidRDefault="0024742B" w:rsidP="0008477B">
      <w:pPr>
        <w:pStyle w:val="a0"/>
        <w:rPr>
          <w:spacing w:val="2"/>
        </w:rPr>
      </w:pPr>
      <w:r w:rsidRPr="00765556">
        <w:rPr>
          <w:spacing w:val="2"/>
        </w:rPr>
        <w:t>показать культурную динамику изобразительных стилей на рубеже ХIХ–ХХ веков;</w:t>
      </w:r>
    </w:p>
    <w:p w14:paraId="2FD2B5F1" w14:textId="77777777" w:rsidR="0024742B" w:rsidRPr="00765556" w:rsidRDefault="0024742B" w:rsidP="0008477B">
      <w:pPr>
        <w:pStyle w:val="a0"/>
      </w:pPr>
      <w:r w:rsidRPr="00765556">
        <w:t xml:space="preserve">выявить гендерную специфику человека творческого в его адаптационно-мотивационном и ценностно-содержательном аспектах; </w:t>
      </w:r>
    </w:p>
    <w:p w14:paraId="419ABA30" w14:textId="77777777" w:rsidR="0024742B" w:rsidRPr="0008477B" w:rsidRDefault="0024742B" w:rsidP="0008477B">
      <w:pPr>
        <w:pStyle w:val="a0"/>
        <w:rPr>
          <w:spacing w:val="-2"/>
        </w:rPr>
      </w:pPr>
      <w:r w:rsidRPr="0008477B">
        <w:rPr>
          <w:spacing w:val="-2"/>
        </w:rPr>
        <w:t>показать особенности социокультурных и личностных характеристик творческого гендера в современной культуре на основе ряда диагностических параметров;</w:t>
      </w:r>
    </w:p>
    <w:p w14:paraId="67E5A2E5" w14:textId="77777777" w:rsidR="0024742B" w:rsidRPr="0008477B" w:rsidRDefault="0024742B" w:rsidP="0008477B">
      <w:pPr>
        <w:pStyle w:val="a0"/>
        <w:rPr>
          <w:spacing w:val="-2"/>
        </w:rPr>
      </w:pPr>
      <w:r w:rsidRPr="0008477B">
        <w:rPr>
          <w:spacing w:val="-2"/>
        </w:rPr>
        <w:lastRenderedPageBreak/>
        <w:t>осуществить сравнительно-сопоставительный анализ гендерного образа субъекта творческой деятельности в изобразительном творчестве рубежа ХIХ–ХХ</w:t>
      </w:r>
      <w:r w:rsidR="0008477B" w:rsidRPr="0008477B">
        <w:rPr>
          <w:spacing w:val="-2"/>
        </w:rPr>
        <w:t xml:space="preserve"> </w:t>
      </w:r>
      <w:r w:rsidRPr="0008477B">
        <w:rPr>
          <w:spacing w:val="-2"/>
        </w:rPr>
        <w:t>веков и в современной российской культуре</w:t>
      </w:r>
      <w:r w:rsidR="0008477B" w:rsidRPr="0008477B">
        <w:rPr>
          <w:spacing w:val="-2"/>
        </w:rPr>
        <w:t>;</w:t>
      </w:r>
    </w:p>
    <w:p w14:paraId="6FA714C3" w14:textId="77777777" w:rsidR="0024742B" w:rsidRPr="0008477B" w:rsidRDefault="0024742B" w:rsidP="0008477B">
      <w:pPr>
        <w:pStyle w:val="a0"/>
      </w:pPr>
      <w:r w:rsidRPr="0008477B">
        <w:t>обосновать исследовательскую гипотезу о взаимодополняемости женских и мужских характеристик в культурной идентичности человека творческого.</w:t>
      </w:r>
    </w:p>
    <w:p w14:paraId="77D47A6B" w14:textId="77777777" w:rsidR="0024742B" w:rsidRPr="0008477B" w:rsidRDefault="00531FA6" w:rsidP="0008477B">
      <w:pPr>
        <w:pStyle w:val="affff0"/>
        <w:rPr>
          <w:color w:val="000000"/>
        </w:rPr>
      </w:pPr>
      <w:r w:rsidRPr="0008477B">
        <w:rPr>
          <w:b/>
        </w:rPr>
        <w:t>Источниковая база</w:t>
      </w:r>
      <w:r w:rsidR="0024742B" w:rsidRPr="0008477B">
        <w:rPr>
          <w:b/>
        </w:rPr>
        <w:t xml:space="preserve"> </w:t>
      </w:r>
      <w:r w:rsidRPr="0008477B">
        <w:t>представлена</w:t>
      </w:r>
      <w:r w:rsidR="0024742B" w:rsidRPr="0008477B">
        <w:t xml:space="preserve"> дневниковой, мемуарной, биографической литературой, в которой содержатся свидетельства о деятелях изобразительного творчества в культуре конца ХIХ</w:t>
      </w:r>
      <w:r w:rsidR="00765556" w:rsidRPr="0008477B">
        <w:t xml:space="preserve"> —</w:t>
      </w:r>
      <w:r w:rsidR="0024742B" w:rsidRPr="0008477B">
        <w:t xml:space="preserve"> начала</w:t>
      </w:r>
      <w:r w:rsidR="00765556" w:rsidRPr="0008477B">
        <w:t xml:space="preserve"> </w:t>
      </w:r>
      <w:r w:rsidR="0024742B" w:rsidRPr="0008477B">
        <w:t>ХХ</w:t>
      </w:r>
      <w:r w:rsidR="0008477B">
        <w:t xml:space="preserve"> </w:t>
      </w:r>
      <w:r w:rsidR="0024742B" w:rsidRPr="0008477B">
        <w:t>век</w:t>
      </w:r>
      <w:r w:rsidR="0008477B">
        <w:t>а</w:t>
      </w:r>
      <w:r w:rsidR="0024742B" w:rsidRPr="0008477B">
        <w:t>: М. Башкир</w:t>
      </w:r>
      <w:r w:rsidR="00CB329D" w:rsidRPr="0008477B">
        <w:t xml:space="preserve">цевой, А. Бенуа, </w:t>
      </w:r>
      <w:r w:rsidR="0024742B" w:rsidRPr="0008477B">
        <w:t>М. Врубеле,</w:t>
      </w:r>
      <w:r w:rsidR="00CB329D" w:rsidRPr="0008477B">
        <w:t xml:space="preserve"> </w:t>
      </w:r>
      <w:r w:rsidR="00CB329D" w:rsidRPr="0008477B">
        <w:rPr>
          <w:color w:val="000000"/>
        </w:rPr>
        <w:t>В. В</w:t>
      </w:r>
      <w:r w:rsidR="0024742B" w:rsidRPr="0008477B">
        <w:rPr>
          <w:color w:val="000000"/>
        </w:rPr>
        <w:t>ерещагине, А.</w:t>
      </w:r>
      <w:r w:rsidR="0008477B">
        <w:rPr>
          <w:color w:val="000000"/>
        </w:rPr>
        <w:t> </w:t>
      </w:r>
      <w:r w:rsidR="0024742B" w:rsidRPr="0008477B">
        <w:rPr>
          <w:color w:val="000000"/>
        </w:rPr>
        <w:t>Головине, Н.</w:t>
      </w:r>
      <w:r w:rsidR="0008477B">
        <w:rPr>
          <w:color w:val="000000"/>
        </w:rPr>
        <w:t> </w:t>
      </w:r>
      <w:r w:rsidR="0024742B" w:rsidRPr="0008477B">
        <w:rPr>
          <w:color w:val="000000"/>
        </w:rPr>
        <w:t>Гончаровой,</w:t>
      </w:r>
      <w:r w:rsidR="00CB329D" w:rsidRPr="0008477B">
        <w:rPr>
          <w:color w:val="000000"/>
        </w:rPr>
        <w:t xml:space="preserve"> </w:t>
      </w:r>
      <w:r w:rsidR="0024742B" w:rsidRPr="0008477B">
        <w:t>К. Коровине,</w:t>
      </w:r>
      <w:r w:rsidR="00CB329D" w:rsidRPr="0008477B">
        <w:t xml:space="preserve"> А.</w:t>
      </w:r>
      <w:r w:rsidR="0008477B">
        <w:t> </w:t>
      </w:r>
      <w:r w:rsidR="0024742B" w:rsidRPr="0008477B">
        <w:t>Куинджи,</w:t>
      </w:r>
      <w:r w:rsidR="00CB329D" w:rsidRPr="0008477B">
        <w:t xml:space="preserve"> </w:t>
      </w:r>
      <w:r w:rsidR="00CB329D" w:rsidRPr="0008477B">
        <w:rPr>
          <w:color w:val="000000"/>
        </w:rPr>
        <w:t>К.</w:t>
      </w:r>
      <w:r w:rsidR="0008477B">
        <w:rPr>
          <w:color w:val="000000"/>
        </w:rPr>
        <w:t> </w:t>
      </w:r>
      <w:r w:rsidR="0024742B" w:rsidRPr="0008477B">
        <w:rPr>
          <w:color w:val="000000"/>
        </w:rPr>
        <w:t>Малевиче,</w:t>
      </w:r>
      <w:r w:rsidR="0024742B" w:rsidRPr="0008477B">
        <w:t xml:space="preserve"> М. Нестерове, А. Остроумовой-Лебедевой,</w:t>
      </w:r>
      <w:r w:rsidR="00CB329D" w:rsidRPr="0008477B">
        <w:t xml:space="preserve"> </w:t>
      </w:r>
      <w:r w:rsidR="0024742B" w:rsidRPr="0008477B">
        <w:rPr>
          <w:color w:val="000000"/>
        </w:rPr>
        <w:t>М.</w:t>
      </w:r>
      <w:r w:rsidR="0008477B">
        <w:rPr>
          <w:color w:val="000000"/>
        </w:rPr>
        <w:t> </w:t>
      </w:r>
      <w:r w:rsidR="00CB329D" w:rsidRPr="0008477B">
        <w:rPr>
          <w:color w:val="000000"/>
        </w:rPr>
        <w:t xml:space="preserve">Поленове, И. </w:t>
      </w:r>
      <w:r w:rsidR="0024742B" w:rsidRPr="0008477B">
        <w:rPr>
          <w:color w:val="000000"/>
        </w:rPr>
        <w:t>Репине, Н. Рерихе, А. Саврасове, В. Серове, К.</w:t>
      </w:r>
      <w:r w:rsidR="0008477B">
        <w:rPr>
          <w:color w:val="000000"/>
        </w:rPr>
        <w:t> </w:t>
      </w:r>
      <w:r w:rsidR="0024742B" w:rsidRPr="0008477B">
        <w:rPr>
          <w:color w:val="000000"/>
        </w:rPr>
        <w:t>Сомове, В.</w:t>
      </w:r>
      <w:r w:rsidR="0008477B">
        <w:rPr>
          <w:color w:val="000000"/>
        </w:rPr>
        <w:t> </w:t>
      </w:r>
      <w:r w:rsidR="0024742B" w:rsidRPr="0008477B">
        <w:rPr>
          <w:color w:val="000000"/>
        </w:rPr>
        <w:t>Сурикове</w:t>
      </w:r>
      <w:r w:rsidR="00CB329D" w:rsidRPr="0008477B">
        <w:rPr>
          <w:color w:val="000000"/>
        </w:rPr>
        <w:t>,</w:t>
      </w:r>
      <w:r w:rsidR="0024742B" w:rsidRPr="0008477B">
        <w:t xml:space="preserve"> З. Серебряковой, М. Шагале</w:t>
      </w:r>
      <w:r w:rsidR="0024742B" w:rsidRPr="0008477B">
        <w:rPr>
          <w:color w:val="000000"/>
        </w:rPr>
        <w:t>, П.</w:t>
      </w:r>
      <w:r w:rsidR="0008477B">
        <w:rPr>
          <w:color w:val="000000"/>
        </w:rPr>
        <w:t> </w:t>
      </w:r>
      <w:r w:rsidR="0024742B" w:rsidRPr="0008477B">
        <w:rPr>
          <w:color w:val="000000"/>
        </w:rPr>
        <w:t>Филонове, А. Экстер и др.</w:t>
      </w:r>
    </w:p>
    <w:p w14:paraId="2D694532" w14:textId="77777777" w:rsidR="0024742B" w:rsidRPr="0008477B" w:rsidRDefault="0024742B" w:rsidP="0008477B">
      <w:pPr>
        <w:pStyle w:val="affff0"/>
      </w:pPr>
      <w:r w:rsidRPr="0008477B">
        <w:t>В</w:t>
      </w:r>
      <w:r w:rsidR="00531FA6" w:rsidRPr="0008477B">
        <w:t xml:space="preserve">ыбор источников </w:t>
      </w:r>
      <w:r w:rsidRPr="0008477B">
        <w:t>работы определен стратегией исследования: основное внимание было сосредоточено на литературе, содержащей информацию о творческой личности эпохи, ее восприятии современниками, об их творческой деятельности и изобразительных стилях. Это позволило провести сопоставительно-сравнительный анализ разных точек зрения, представленных в воспоминаниях живописцев и их окружения, выделить их склонности к новаторству или традиции в творчестве, построить типологию творческого человека в культуре и, тем самым, минимизировать субъективный фактор в исследовании.</w:t>
      </w:r>
    </w:p>
    <w:p w14:paraId="3A905F6A" w14:textId="77777777" w:rsidR="0024742B" w:rsidRPr="0008477B" w:rsidRDefault="0024742B" w:rsidP="0008477B">
      <w:pPr>
        <w:pStyle w:val="affff0"/>
        <w:rPr>
          <w:spacing w:val="2"/>
        </w:rPr>
      </w:pPr>
      <w:r w:rsidRPr="0008477B">
        <w:rPr>
          <w:spacing w:val="2"/>
        </w:rPr>
        <w:t>К анализу гендерного образа современных художников были привлечены данные, полученные в процессе опросов современных художников и их окружения (2000–2011 гг.), результаты которых позволили понять гендерное социокультурное своеобразие субъекта творческой деятельности.</w:t>
      </w:r>
    </w:p>
    <w:p w14:paraId="4FA92D97" w14:textId="77777777" w:rsidR="00E72E65" w:rsidRPr="0008477B" w:rsidRDefault="00E72E65" w:rsidP="0008477B">
      <w:pPr>
        <w:pStyle w:val="affff0"/>
        <w:rPr>
          <w:color w:val="000000"/>
        </w:rPr>
      </w:pPr>
      <w:r w:rsidRPr="0008477B">
        <w:rPr>
          <w:b/>
          <w:color w:val="000000"/>
          <w:spacing w:val="3"/>
        </w:rPr>
        <w:t>Теоретическая и методологическая основа</w:t>
      </w:r>
      <w:r w:rsidR="00C35EFA" w:rsidRPr="0008477B">
        <w:rPr>
          <w:color w:val="000000"/>
          <w:spacing w:val="3"/>
        </w:rPr>
        <w:t xml:space="preserve"> исследования</w:t>
      </w:r>
      <w:r w:rsidRPr="0008477B">
        <w:rPr>
          <w:color w:val="000000"/>
          <w:spacing w:val="3"/>
        </w:rPr>
        <w:t xml:space="preserve"> определяется спецификой научной про</w:t>
      </w:r>
      <w:r w:rsidR="0008477B">
        <w:rPr>
          <w:color w:val="000000"/>
          <w:spacing w:val="3"/>
        </w:rPr>
        <w:softHyphen/>
      </w:r>
      <w:r w:rsidRPr="0008477B">
        <w:rPr>
          <w:color w:val="000000"/>
          <w:spacing w:val="3"/>
        </w:rPr>
        <w:t xml:space="preserve">блемы, целевой установкой и сформулированными задачами исследования. В основе исследования лежат </w:t>
      </w:r>
      <w:r w:rsidRPr="0008477B">
        <w:rPr>
          <w:color w:val="000000"/>
          <w:spacing w:val="3"/>
        </w:rPr>
        <w:lastRenderedPageBreak/>
        <w:t>культурно-</w:t>
      </w:r>
      <w:r w:rsidRPr="0008477B">
        <w:rPr>
          <w:color w:val="000000"/>
        </w:rPr>
        <w:t>антропологический, субъектно-деятельност</w:t>
      </w:r>
      <w:r w:rsidR="0008477B">
        <w:rPr>
          <w:color w:val="000000"/>
        </w:rPr>
        <w:softHyphen/>
      </w:r>
      <w:r w:rsidRPr="0008477B">
        <w:rPr>
          <w:color w:val="000000"/>
        </w:rPr>
        <w:t>ный и гендерный подходы, позволившие выявить специфику существования человека</w:t>
      </w:r>
      <w:r w:rsidR="00765556" w:rsidRPr="0008477B">
        <w:rPr>
          <w:color w:val="000000"/>
        </w:rPr>
        <w:t xml:space="preserve"> —</w:t>
      </w:r>
      <w:r w:rsidRPr="0008477B">
        <w:rPr>
          <w:color w:val="000000"/>
        </w:rPr>
        <w:t xml:space="preserve"> творца, определенную культурными нормами, правилами, социокультурные смыслы его творческой деятельности. Данные подходы и</w:t>
      </w:r>
      <w:r w:rsidR="0008477B">
        <w:rPr>
          <w:color w:val="000000"/>
        </w:rPr>
        <w:t> </w:t>
      </w:r>
      <w:r w:rsidRPr="0008477B">
        <w:rPr>
          <w:color w:val="000000"/>
        </w:rPr>
        <w:t>методы дают целостное представление о творческом человеке как существе социокультурном, позволяют выявить социокультурные смыслы человека в его системной целостности и гендерном своеобразии.</w:t>
      </w:r>
    </w:p>
    <w:p w14:paraId="2846C9A8" w14:textId="77777777" w:rsidR="00E72E65" w:rsidRPr="0008477B" w:rsidRDefault="00E72E65" w:rsidP="0008477B">
      <w:pPr>
        <w:pStyle w:val="affff0"/>
        <w:rPr>
          <w:color w:val="000000"/>
        </w:rPr>
      </w:pPr>
      <w:r w:rsidRPr="0008477B">
        <w:rPr>
          <w:color w:val="000000"/>
        </w:rPr>
        <w:t>При этом культурно-антропологический и гендерный подходы рассматриваются нами в качестве стратегии выявления способов и результатов развития сущностных сил человека, его культуротворческих начал в контексте гендерного своеобразия личности. Культурно-антропологический подход ориентируется на принципиальные позиции культурной антропологии, выявляющей специфику существования человека. Каждая культурно-историческая эпоха обладает антропологическим статусом, детерминированным особым «измерением»</w:t>
      </w:r>
      <w:r w:rsidR="00765556" w:rsidRPr="0008477B">
        <w:rPr>
          <w:color w:val="000000"/>
        </w:rPr>
        <w:t xml:space="preserve"> —</w:t>
      </w:r>
      <w:r w:rsidRPr="0008477B">
        <w:rPr>
          <w:color w:val="000000"/>
        </w:rPr>
        <w:t xml:space="preserve"> измерением человеком. Для исследователя важно, что именно культурная антропология оперирует системами, обусловленными ментальными, мировоззренческими, ценностными особенностями носителей культуры. Культурно-антропологический подход нацелен на выявление социокультурных смыслов человека, творящего историю [631:</w:t>
      </w:r>
      <w:r w:rsidR="0008477B">
        <w:rPr>
          <w:color w:val="000000"/>
        </w:rPr>
        <w:t xml:space="preserve"> </w:t>
      </w:r>
      <w:r w:rsidRPr="0008477B">
        <w:rPr>
          <w:color w:val="000000"/>
        </w:rPr>
        <w:t>37, 45</w:t>
      </w:r>
      <w:r w:rsidR="0008477B">
        <w:rPr>
          <w:color w:val="000000"/>
        </w:rPr>
        <w:t>–</w:t>
      </w:r>
      <w:r w:rsidRPr="0008477B">
        <w:rPr>
          <w:color w:val="000000"/>
        </w:rPr>
        <w:t>53]. В нашем исследовании мы анализируем субъекта творческой деятельности в сфере изобразительного творчества в ряде дискурсов: адаптационно-нормативном, ценностно-мотивационном, коммуникативном,</w:t>
      </w:r>
      <w:r w:rsidR="00A07F4B" w:rsidRPr="0008477B">
        <w:rPr>
          <w:color w:val="000000"/>
        </w:rPr>
        <w:t xml:space="preserve"> типологическом,</w:t>
      </w:r>
      <w:r w:rsidRPr="0008477B">
        <w:rPr>
          <w:color w:val="000000"/>
        </w:rPr>
        <w:t xml:space="preserve"> так как смысловая конструкция культуры во всей полноте обнажается только в человеке как субъекте, творящем социокультурную реальность. Гендерный подход, в свою очередь, основывался на современных гендерных теориях, концепциях социокультурной идентичности, теориях инкультурации, теоретических разработках по изучению культуры и гендера российских</w:t>
      </w:r>
      <w:r w:rsidR="00A07F4B" w:rsidRPr="0008477B">
        <w:rPr>
          <w:color w:val="000000"/>
        </w:rPr>
        <w:t xml:space="preserve"> и зарубежных ученых.</w:t>
      </w:r>
    </w:p>
    <w:p w14:paraId="3EB2F6AA" w14:textId="77777777" w:rsidR="00E72E65" w:rsidRPr="0008477B" w:rsidRDefault="00E72E65" w:rsidP="0008477B">
      <w:pPr>
        <w:pStyle w:val="affff0"/>
        <w:rPr>
          <w:color w:val="000000"/>
        </w:rPr>
      </w:pPr>
      <w:r w:rsidRPr="0008477B">
        <w:rPr>
          <w:color w:val="000000"/>
        </w:rPr>
        <w:t xml:space="preserve">Системный метод, в соответствии с которым субъект рассматривается в качестве полифункционального </w:t>
      </w:r>
      <w:r w:rsidRPr="0008477B">
        <w:rPr>
          <w:color w:val="000000"/>
        </w:rPr>
        <w:lastRenderedPageBreak/>
        <w:t>элемента культуры позволил подойти к его гендерной типологии с учетом не только биологических отличий между полами, но и с точки зрения организации деятельности личности в культуре с учетом ценностно-мотивационных и адаптационных характеристик.</w:t>
      </w:r>
    </w:p>
    <w:p w14:paraId="72ADC048" w14:textId="77777777" w:rsidR="00E72E65" w:rsidRPr="0008477B" w:rsidRDefault="00E72E65" w:rsidP="0008477B">
      <w:pPr>
        <w:pStyle w:val="affff0"/>
        <w:rPr>
          <w:color w:val="000000"/>
          <w:spacing w:val="-2"/>
        </w:rPr>
      </w:pPr>
      <w:r w:rsidRPr="0008477B">
        <w:rPr>
          <w:color w:val="000000"/>
          <w:spacing w:val="-3"/>
        </w:rPr>
        <w:t>В качестве постулатов системного метода к решению проблемы гендерного своеобразия культурно-истори</w:t>
      </w:r>
      <w:r w:rsidR="0008477B">
        <w:rPr>
          <w:color w:val="000000"/>
          <w:spacing w:val="-3"/>
        </w:rPr>
        <w:softHyphen/>
      </w:r>
      <w:r w:rsidRPr="0008477B">
        <w:rPr>
          <w:color w:val="000000"/>
          <w:spacing w:val="-3"/>
        </w:rPr>
        <w:t>ческого типа творческого человека можно назвать</w:t>
      </w:r>
      <w:r w:rsidRPr="0008477B">
        <w:rPr>
          <w:color w:val="000000"/>
        </w:rPr>
        <w:t xml:space="preserve"> следующие: гендерные различия в поведении, социальных ролях и культурном своеобразии субъекта деятельности вызваны не только биологическими отличиями между полами, а связаны с оценкой личностью социокультур</w:t>
      </w:r>
      <w:r w:rsidRPr="0008477B">
        <w:rPr>
          <w:color w:val="000000"/>
          <w:spacing w:val="-3"/>
        </w:rPr>
        <w:t>ных детерминант жизнедеятельности. Гендерные сте</w:t>
      </w:r>
      <w:r w:rsidR="0008477B">
        <w:rPr>
          <w:color w:val="000000"/>
          <w:spacing w:val="-3"/>
        </w:rPr>
        <w:softHyphen/>
      </w:r>
      <w:r w:rsidRPr="0008477B">
        <w:rPr>
          <w:color w:val="000000"/>
          <w:spacing w:val="-3"/>
        </w:rPr>
        <w:t>реотипы являются социокультурными нормами, обусловливающими традиционные гендерные роли и</w:t>
      </w:r>
      <w:r w:rsidR="0008477B" w:rsidRPr="0008477B">
        <w:rPr>
          <w:color w:val="000000"/>
          <w:spacing w:val="-3"/>
        </w:rPr>
        <w:t xml:space="preserve"> </w:t>
      </w:r>
      <w:r w:rsidRPr="0008477B">
        <w:rPr>
          <w:color w:val="000000"/>
          <w:spacing w:val="-3"/>
        </w:rPr>
        <w:t>регулирующими формирование культурной идентичности человека. При этом полотипизированность обусловливается личностными и субъектными</w:t>
      </w:r>
      <w:r w:rsidRPr="0008477B">
        <w:rPr>
          <w:color w:val="000000"/>
          <w:spacing w:val="3"/>
        </w:rPr>
        <w:t xml:space="preserve"> (характерологическими) особенностями, приобретаемыми в процессе инкультурации и интернализации, как </w:t>
      </w:r>
      <w:r w:rsidR="0008477B" w:rsidRPr="0008477B">
        <w:rPr>
          <w:color w:val="000000"/>
          <w:spacing w:val="3"/>
        </w:rPr>
        <w:t>основополагающих</w:t>
      </w:r>
      <w:r w:rsidRPr="0008477B">
        <w:rPr>
          <w:color w:val="000000"/>
          <w:spacing w:val="3"/>
        </w:rPr>
        <w:t xml:space="preserve"> эле</w:t>
      </w:r>
      <w:r w:rsidRPr="0008477B">
        <w:rPr>
          <w:color w:val="000000"/>
          <w:spacing w:val="-3"/>
        </w:rPr>
        <w:t xml:space="preserve">ментов социализации при формировании культурной идентичности личности. В результате гендерной идентификации в онтогенезе формируется гендерная константность, дающая возможность субъекту демонстрировать во </w:t>
      </w:r>
      <w:r w:rsidRPr="0008477B">
        <w:rPr>
          <w:color w:val="000000"/>
          <w:spacing w:val="-2"/>
        </w:rPr>
        <w:t>взаимоотношениях модели своего гендера. Причем гендерная идентичность творческого гендера как структурно-организованной системы представляет собой инте</w:t>
      </w:r>
      <w:r w:rsidR="00D32412" w:rsidRPr="0008477B">
        <w:rPr>
          <w:color w:val="000000"/>
          <w:spacing w:val="-2"/>
        </w:rPr>
        <w:t>гративно-целостную, социа</w:t>
      </w:r>
      <w:r w:rsidRPr="0008477B">
        <w:rPr>
          <w:color w:val="000000"/>
          <w:spacing w:val="-2"/>
        </w:rPr>
        <w:t>льно и культурно обусловленную, динамическую, своеобразно организованную систему, систем</w:t>
      </w:r>
      <w:r w:rsidR="0008477B" w:rsidRPr="0008477B">
        <w:rPr>
          <w:color w:val="000000"/>
          <w:spacing w:val="-2"/>
        </w:rPr>
        <w:t>о</w:t>
      </w:r>
      <w:r w:rsidRPr="0008477B">
        <w:rPr>
          <w:color w:val="000000"/>
          <w:spacing w:val="-2"/>
        </w:rPr>
        <w:t>организующим деятельностным ядром которой являются культурно обусловленные адаптационные и ценностно-мотива</w:t>
      </w:r>
      <w:r w:rsidR="0008477B" w:rsidRPr="0008477B">
        <w:rPr>
          <w:color w:val="000000"/>
          <w:spacing w:val="-2"/>
        </w:rPr>
        <w:softHyphen/>
      </w:r>
      <w:r w:rsidRPr="0008477B">
        <w:rPr>
          <w:color w:val="000000"/>
          <w:spacing w:val="-2"/>
        </w:rPr>
        <w:t>ционные характеристики.</w:t>
      </w:r>
    </w:p>
    <w:p w14:paraId="0EB672E9" w14:textId="77777777" w:rsidR="00E72E65" w:rsidRPr="0008477B" w:rsidRDefault="00E72E65" w:rsidP="0008477B">
      <w:pPr>
        <w:pStyle w:val="affff0"/>
        <w:rPr>
          <w:color w:val="000000"/>
        </w:rPr>
      </w:pPr>
      <w:r w:rsidRPr="0008477B">
        <w:rPr>
          <w:color w:val="000000"/>
        </w:rPr>
        <w:t>Таким образом, особое место в данной работе занимает гендерный подход, основанный на научно-методологических принципах культурно-исторической детерминации гендерных процессов и социокультурном своеобразии гендера.</w:t>
      </w:r>
    </w:p>
    <w:p w14:paraId="086305BA" w14:textId="77777777" w:rsidR="00E72E65" w:rsidRPr="0008477B" w:rsidRDefault="00E72E65" w:rsidP="0008477B">
      <w:pPr>
        <w:pStyle w:val="affff0"/>
        <w:rPr>
          <w:b/>
          <w:color w:val="000000"/>
        </w:rPr>
      </w:pPr>
      <w:r w:rsidRPr="0008477B">
        <w:rPr>
          <w:color w:val="000000"/>
        </w:rPr>
        <w:t xml:space="preserve">Поскольку одним из постулатов системного метода является рассмотрение исследуемого объекта в его </w:t>
      </w:r>
      <w:r w:rsidR="0008477B">
        <w:rPr>
          <w:color w:val="000000"/>
        </w:rPr>
        <w:br/>
      </w:r>
      <w:r w:rsidRPr="0008477B">
        <w:rPr>
          <w:color w:val="000000"/>
        </w:rPr>
        <w:lastRenderedPageBreak/>
        <w:t>развитии, это определило использование в исследовании историко-типологического (сравнительно-типологичес</w:t>
      </w:r>
      <w:r w:rsidR="0008477B">
        <w:rPr>
          <w:color w:val="000000"/>
        </w:rPr>
        <w:softHyphen/>
      </w:r>
      <w:r w:rsidRPr="0008477B">
        <w:rPr>
          <w:color w:val="000000"/>
        </w:rPr>
        <w:t>кого) метода. При этом типологизация</w:t>
      </w:r>
      <w:r w:rsidR="00765556" w:rsidRPr="0008477B">
        <w:rPr>
          <w:color w:val="000000"/>
        </w:rPr>
        <w:t xml:space="preserve"> —</w:t>
      </w:r>
      <w:r w:rsidRPr="0008477B">
        <w:rPr>
          <w:color w:val="000000"/>
        </w:rPr>
        <w:t xml:space="preserve"> метод, в основе которого расчленение систем объектов, «совокупности объектов на обладающие определенными свойствами, упорядоченные и систематизированные группы с помощью обобщенной модели или типа (идеального или конструктивного» [631: 83].</w:t>
      </w:r>
    </w:p>
    <w:p w14:paraId="59DF6312" w14:textId="77777777" w:rsidR="00E72E65" w:rsidRPr="0008477B" w:rsidRDefault="00574F0C" w:rsidP="0008477B">
      <w:pPr>
        <w:pStyle w:val="affff0"/>
      </w:pPr>
      <w:r w:rsidRPr="0008477B">
        <w:rPr>
          <w:color w:val="000000"/>
        </w:rPr>
        <w:t xml:space="preserve">Кроме того, в </w:t>
      </w:r>
      <w:r w:rsidR="00E72E65" w:rsidRPr="0008477B">
        <w:rPr>
          <w:color w:val="000000"/>
        </w:rPr>
        <w:t xml:space="preserve">исследовании используются: </w:t>
      </w:r>
      <w:r w:rsidR="00E72E65" w:rsidRPr="0008477B">
        <w:t>метод анкетирования (опрос общественного мнения и самой творческой личности), направленный на выявление и анализ проблемных аспектов жизнедеятельности творческой личности в современной российской культуре. Также методология исследования включала различные психодиагностические методики, используемые с учетом целевой установки исследования и методы измерения, позволяющие работать с конкретным эмпирическим материалом</w:t>
      </w:r>
      <w:r w:rsidR="00E72E65" w:rsidRPr="0008477B">
        <w:rPr>
          <w:b/>
        </w:rPr>
        <w:t xml:space="preserve"> </w:t>
      </w:r>
      <w:r w:rsidR="00E72E65" w:rsidRPr="0008477B">
        <w:t>[449;</w:t>
      </w:r>
      <w:r w:rsidR="0008477B">
        <w:t xml:space="preserve"> </w:t>
      </w:r>
      <w:r w:rsidR="00E72E65" w:rsidRPr="0008477B">
        <w:t>470;</w:t>
      </w:r>
      <w:r w:rsidR="0008477B">
        <w:t xml:space="preserve"> </w:t>
      </w:r>
      <w:r w:rsidR="00E72E65" w:rsidRPr="0008477B">
        <w:t>445;</w:t>
      </w:r>
      <w:r w:rsidR="0008477B">
        <w:t xml:space="preserve"> </w:t>
      </w:r>
      <w:r w:rsidR="00E72E65" w:rsidRPr="0008477B">
        <w:t>463;</w:t>
      </w:r>
      <w:r w:rsidR="0008477B">
        <w:t xml:space="preserve"> </w:t>
      </w:r>
      <w:r w:rsidR="00E72E65" w:rsidRPr="0008477B">
        <w:t>464].</w:t>
      </w:r>
    </w:p>
    <w:p w14:paraId="69E893B6" w14:textId="77777777" w:rsidR="0024742B" w:rsidRPr="0008477B" w:rsidRDefault="0024742B" w:rsidP="0008477B">
      <w:pPr>
        <w:pStyle w:val="affff0"/>
        <w:rPr>
          <w:bCs/>
        </w:rPr>
      </w:pPr>
      <w:r w:rsidRPr="0008477B">
        <w:rPr>
          <w:b/>
        </w:rPr>
        <w:t>Основная идея исследования:</w:t>
      </w:r>
      <w:r w:rsidRPr="0008477B">
        <w:t xml:space="preserve"> проведенное исследование своеобразия субъекта творческой деятельности</w:t>
      </w:r>
      <w:r w:rsidR="00887C2C" w:rsidRPr="0008477B">
        <w:t xml:space="preserve"> в русской культуре</w:t>
      </w:r>
      <w:r w:rsidRPr="0008477B">
        <w:t xml:space="preserve"> исторических периодов (конца</w:t>
      </w:r>
      <w:r w:rsidRPr="0008477B">
        <w:rPr>
          <w:bCs/>
        </w:rPr>
        <w:t xml:space="preserve"> ХIХ</w:t>
      </w:r>
      <w:r w:rsidR="00765556" w:rsidRPr="0008477B">
        <w:rPr>
          <w:bCs/>
        </w:rPr>
        <w:t xml:space="preserve"> —</w:t>
      </w:r>
      <w:r w:rsidRPr="0008477B">
        <w:rPr>
          <w:bCs/>
        </w:rPr>
        <w:t xml:space="preserve"> начала ХХ, конца ХХ</w:t>
      </w:r>
      <w:r w:rsidR="00765556" w:rsidRPr="0008477B">
        <w:rPr>
          <w:bCs/>
        </w:rPr>
        <w:t xml:space="preserve"> —</w:t>
      </w:r>
      <w:r w:rsidRPr="0008477B">
        <w:rPr>
          <w:bCs/>
        </w:rPr>
        <w:t xml:space="preserve"> начала ХХI</w:t>
      </w:r>
      <w:r w:rsidR="0008477B">
        <w:rPr>
          <w:bCs/>
        </w:rPr>
        <w:t xml:space="preserve"> </w:t>
      </w:r>
      <w:r w:rsidRPr="0008477B">
        <w:rPr>
          <w:bCs/>
        </w:rPr>
        <w:t>век</w:t>
      </w:r>
      <w:r w:rsidR="0008477B">
        <w:rPr>
          <w:bCs/>
        </w:rPr>
        <w:t>а</w:t>
      </w:r>
      <w:r w:rsidRPr="0008477B">
        <w:rPr>
          <w:bCs/>
        </w:rPr>
        <w:t>) может дать основание для обозначения его социокультурной сущности как человека творческого, созидательно-преобразующего типа личности; доказывает, что гендерная специфика творческой личности в ситуации смены культурных эпох характеризуется взаимодополняемостью «мужских» и «женских» личностных характеристик, что способствует единству и борьбе противоположных начал (женского и</w:t>
      </w:r>
      <w:r w:rsidR="0008477B">
        <w:rPr>
          <w:bCs/>
        </w:rPr>
        <w:t> </w:t>
      </w:r>
      <w:r w:rsidRPr="0008477B">
        <w:rPr>
          <w:bCs/>
        </w:rPr>
        <w:t>мужского), обусловливающих интегративную творческую деятельность. Исследуемые культурные периоды, «хаотичные», «неустойчивые», «противоречивые», способствуют высвобождению творческих сил человека и активному включению в новаторское творчество, наряду с мужчинами, женщин-художниц.</w:t>
      </w:r>
    </w:p>
    <w:p w14:paraId="1A7795B8" w14:textId="77777777" w:rsidR="0008477B" w:rsidRPr="00E530B6" w:rsidRDefault="0008477B">
      <w:pPr>
        <w:rPr>
          <w:rFonts w:ascii="Cambria" w:hAnsi="Cambria"/>
          <w:b/>
          <w:bCs/>
          <w:sz w:val="28"/>
          <w:lang w:val="en-US"/>
        </w:rPr>
      </w:pPr>
      <w:bookmarkStart w:id="18" w:name="_Toc272079436"/>
      <w:bookmarkStart w:id="19" w:name="_Toc319316861"/>
      <w:bookmarkEnd w:id="15"/>
      <w:r w:rsidRPr="0008477B">
        <w:br w:type="page"/>
      </w:r>
    </w:p>
    <w:p w14:paraId="78B77D32" w14:textId="77777777" w:rsidR="00E9474E" w:rsidRPr="0008477B" w:rsidRDefault="0008477B" w:rsidP="0008477B">
      <w:pPr>
        <w:pStyle w:val="1"/>
      </w:pPr>
      <w:bookmarkStart w:id="20" w:name="_Toc193138223"/>
      <w:r w:rsidRPr="0008477B">
        <w:lastRenderedPageBreak/>
        <w:t xml:space="preserve">Глава </w:t>
      </w:r>
      <w:r w:rsidR="001520EA" w:rsidRPr="0008477B">
        <w:t>1</w:t>
      </w:r>
      <w:r w:rsidR="001520EA" w:rsidRPr="0008477B">
        <w:rPr>
          <w:color w:val="FFFFFF" w:themeColor="background1"/>
        </w:rPr>
        <w:t>.</w:t>
      </w:r>
      <w:r w:rsidRPr="0008477B">
        <w:br/>
      </w:r>
      <w:r w:rsidR="00E9474E" w:rsidRPr="0008477B">
        <w:t>Т</w:t>
      </w:r>
      <w:r w:rsidRPr="0008477B">
        <w:t>еоретико-методологические основания исследования художественного творчества и человека творческого в гендерном аспекте</w:t>
      </w:r>
      <w:bookmarkEnd w:id="18"/>
      <w:bookmarkEnd w:id="19"/>
      <w:bookmarkEnd w:id="20"/>
    </w:p>
    <w:p w14:paraId="324AE0B3" w14:textId="77777777" w:rsidR="00077C9D" w:rsidRPr="0008477B" w:rsidRDefault="00BE78AC" w:rsidP="0008477B">
      <w:pPr>
        <w:pStyle w:val="20"/>
      </w:pPr>
      <w:bookmarkStart w:id="21" w:name="_Toc319316862"/>
      <w:bookmarkStart w:id="22" w:name="_Toc193138224"/>
      <w:r w:rsidRPr="0008477B">
        <w:t>1.1</w:t>
      </w:r>
      <w:r w:rsidR="003A5346" w:rsidRPr="0008477B">
        <w:t>.</w:t>
      </w:r>
      <w:r w:rsidR="00C048D5" w:rsidRPr="0008477B">
        <w:t xml:space="preserve"> </w:t>
      </w:r>
      <w:r w:rsidR="00D32412" w:rsidRPr="0008477B">
        <w:t xml:space="preserve">Художественное творчество </w:t>
      </w:r>
      <w:r w:rsidR="0008477B" w:rsidRPr="0008477B">
        <w:br/>
      </w:r>
      <w:r w:rsidR="00F07FA1" w:rsidRPr="0008477B">
        <w:t>как</w:t>
      </w:r>
      <w:r w:rsidR="0008477B" w:rsidRPr="0008477B">
        <w:t xml:space="preserve"> </w:t>
      </w:r>
      <w:r w:rsidR="00077C9D" w:rsidRPr="0008477B">
        <w:t>ви</w:t>
      </w:r>
      <w:r w:rsidR="00D32412" w:rsidRPr="0008477B">
        <w:t>д</w:t>
      </w:r>
      <w:r w:rsidR="00077C9D" w:rsidRPr="0008477B">
        <w:t xml:space="preserve"> деятельности</w:t>
      </w:r>
      <w:bookmarkEnd w:id="21"/>
      <w:bookmarkEnd w:id="22"/>
    </w:p>
    <w:p w14:paraId="7D9AFE7A" w14:textId="77777777" w:rsidR="00E9474E" w:rsidRPr="0008477B" w:rsidRDefault="00E9474E" w:rsidP="0008477B">
      <w:pPr>
        <w:pStyle w:val="affff0"/>
        <w:rPr>
          <w:b/>
          <w:color w:val="000000"/>
        </w:rPr>
      </w:pPr>
      <w:r w:rsidRPr="0008477B">
        <w:t>В</w:t>
      </w:r>
      <w:r w:rsidR="00C82D58" w:rsidRPr="0008477B">
        <w:t xml:space="preserve"> научной</w:t>
      </w:r>
      <w:r w:rsidR="008962C1" w:rsidRPr="0008477B">
        <w:t xml:space="preserve"> </w:t>
      </w:r>
      <w:r w:rsidRPr="0008477B">
        <w:t>литературе деят</w:t>
      </w:r>
      <w:r w:rsidR="00A86F16" w:rsidRPr="0008477B">
        <w:t>ельность рассматривалась в ряде</w:t>
      </w:r>
      <w:r w:rsidRPr="0008477B">
        <w:t xml:space="preserve"> проекци</w:t>
      </w:r>
      <w:r w:rsidR="00A86F16" w:rsidRPr="0008477B">
        <w:t>й</w:t>
      </w:r>
      <w:r w:rsidRPr="0008477B">
        <w:t>: как реальный процесс, складывающийся из совокупности действий и операций</w:t>
      </w:r>
      <w:r w:rsidR="00077C9D" w:rsidRPr="0008477B">
        <w:t>; как предметная деятельность, исходной формой кото</w:t>
      </w:r>
      <w:r w:rsidR="00A86F16" w:rsidRPr="0008477B">
        <w:t xml:space="preserve">рой является </w:t>
      </w:r>
      <w:r w:rsidR="00077C9D" w:rsidRPr="0008477B">
        <w:t>чув</w:t>
      </w:r>
      <w:r w:rsidR="00A86F16" w:rsidRPr="0008477B">
        <w:t>ственное начало</w:t>
      </w:r>
      <w:r w:rsidRPr="0008477B">
        <w:t xml:space="preserve"> (</w:t>
      </w:r>
      <w:r w:rsidR="0008477B" w:rsidRPr="0008477B">
        <w:t>А. Н. Л</w:t>
      </w:r>
      <w:r w:rsidRPr="0008477B">
        <w:t>еонтьев); как взаимосвязь противоположных, но предполагающих друг друга акций</w:t>
      </w:r>
      <w:r w:rsidR="00765556" w:rsidRPr="0008477B">
        <w:t xml:space="preserve"> —</w:t>
      </w:r>
      <w:r w:rsidRPr="0008477B">
        <w:t xml:space="preserve"> опредмечивания и распредмечивания (</w:t>
      </w:r>
      <w:r w:rsidR="0008477B" w:rsidRPr="0008477B">
        <w:t>Г. С. Б</w:t>
      </w:r>
      <w:r w:rsidRPr="0008477B">
        <w:t>атищев); к</w:t>
      </w:r>
      <w:r w:rsidR="00B243F5" w:rsidRPr="0008477B">
        <w:t>ак сила, производящая</w:t>
      </w:r>
      <w:r w:rsidRPr="0008477B">
        <w:t xml:space="preserve"> культуру (</w:t>
      </w:r>
      <w:r w:rsidR="0008477B" w:rsidRPr="0008477B">
        <w:t>Э. С. М</w:t>
      </w:r>
      <w:r w:rsidRPr="0008477B">
        <w:t>аркарян); как совокупность видовых форм, необходимых в реальной жизни каждому индивиду (игра, учение, труд) и играющих поочере</w:t>
      </w:r>
      <w:r w:rsidR="00B243F5" w:rsidRPr="0008477B">
        <w:t>д</w:t>
      </w:r>
      <w:r w:rsidRPr="0008477B">
        <w:t>но ведущую роль в</w:t>
      </w:r>
      <w:r w:rsidR="0008477B">
        <w:t> </w:t>
      </w:r>
      <w:r w:rsidRPr="0008477B">
        <w:t>онтогенезе (</w:t>
      </w:r>
      <w:r w:rsidR="0008477B" w:rsidRPr="0008477B">
        <w:t>Б. Г. А</w:t>
      </w:r>
      <w:r w:rsidRPr="0008477B">
        <w:t>наньев).</w:t>
      </w:r>
    </w:p>
    <w:p w14:paraId="3E218B27" w14:textId="77777777" w:rsidR="00054005" w:rsidRPr="0008477B" w:rsidRDefault="0008477B" w:rsidP="0008477B">
      <w:pPr>
        <w:pStyle w:val="affff0"/>
        <w:spacing w:line="230" w:lineRule="auto"/>
        <w:rPr>
          <w:b/>
        </w:rPr>
      </w:pPr>
      <w:r w:rsidRPr="0008477B">
        <w:t>М. С. К</w:t>
      </w:r>
      <w:r w:rsidR="00E9474E" w:rsidRPr="0008477B">
        <w:t>аган</w:t>
      </w:r>
      <w:r w:rsidR="00F33D9C" w:rsidRPr="0008477B">
        <w:t xml:space="preserve"> полагал, что</w:t>
      </w:r>
      <w:r w:rsidR="00E9474E" w:rsidRPr="0008477B">
        <w:t xml:space="preserve"> «…понятие «деятельность» наиболее адекватно выражает активность </w:t>
      </w:r>
      <w:r w:rsidR="00B243F5" w:rsidRPr="0008477B">
        <w:t>человека</w:t>
      </w:r>
      <w:r w:rsidR="00F33D9C" w:rsidRPr="0008477B">
        <w:t xml:space="preserve"> &lt;…&gt;</w:t>
      </w:r>
      <w:r w:rsidR="00B243F5" w:rsidRPr="0008477B">
        <w:t xml:space="preserve"> «…</w:t>
      </w:r>
      <w:r w:rsidR="00E9474E" w:rsidRPr="0008477B">
        <w:t>охватывает и биологическую жизнедеятельность человека, и его социокультурную, специфически челове</w:t>
      </w:r>
      <w:r w:rsidR="00E9474E" w:rsidRPr="0008477B">
        <w:rPr>
          <w:spacing w:val="-2"/>
        </w:rPr>
        <w:t>ческую деятельность»</w:t>
      </w:r>
      <w:r w:rsidR="00897C8B" w:rsidRPr="0008477B">
        <w:rPr>
          <w:spacing w:val="-2"/>
        </w:rPr>
        <w:t>, которая предстает как двухуровневая биосоциальная система, склады</w:t>
      </w:r>
      <w:r w:rsidR="009F38E9" w:rsidRPr="0008477B">
        <w:rPr>
          <w:spacing w:val="-2"/>
        </w:rPr>
        <w:t xml:space="preserve">вающаяся благодаря </w:t>
      </w:r>
      <w:r w:rsidR="009F38E9" w:rsidRPr="0008477B">
        <w:t>превращению</w:t>
      </w:r>
      <w:r w:rsidR="00897C8B" w:rsidRPr="0008477B">
        <w:t xml:space="preserve"> как в филогенезе, так и в онтогенезе </w:t>
      </w:r>
      <w:r>
        <w:br/>
      </w:r>
      <w:r w:rsidR="00897C8B" w:rsidRPr="0008477B">
        <w:t xml:space="preserve">жизнедеятельности живых существ в социокультурную деятельность человека как общественного существа </w:t>
      </w:r>
      <w:r>
        <w:br/>
      </w:r>
      <w:r w:rsidR="00E9474E" w:rsidRPr="0008477B">
        <w:t>[</w:t>
      </w:r>
      <w:r w:rsidR="00054005" w:rsidRPr="0008477B">
        <w:t>287</w:t>
      </w:r>
      <w:r w:rsidR="005247DC" w:rsidRPr="0008477B">
        <w:t>:</w:t>
      </w:r>
      <w:r w:rsidR="00D30F82" w:rsidRPr="0008477B">
        <w:t xml:space="preserve"> 39</w:t>
      </w:r>
      <w:r w:rsidRPr="0008477B">
        <w:t>–</w:t>
      </w:r>
      <w:r w:rsidR="009F38E9" w:rsidRPr="0008477B">
        <w:t>41;</w:t>
      </w:r>
      <w:r w:rsidR="00B9068D" w:rsidRPr="0008477B">
        <w:t xml:space="preserve"> </w:t>
      </w:r>
      <w:r w:rsidR="005247DC" w:rsidRPr="0008477B">
        <w:t>358:</w:t>
      </w:r>
      <w:r w:rsidRPr="0008477B">
        <w:t xml:space="preserve"> </w:t>
      </w:r>
      <w:r w:rsidR="00D30F82" w:rsidRPr="0008477B">
        <w:t>1–</w:t>
      </w:r>
      <w:r w:rsidR="009F38E9" w:rsidRPr="0008477B">
        <w:t>15</w:t>
      </w:r>
      <w:r w:rsidR="00054005" w:rsidRPr="0008477B">
        <w:t>;</w:t>
      </w:r>
      <w:r w:rsidR="00E454A4" w:rsidRPr="0008477B">
        <w:t xml:space="preserve"> </w:t>
      </w:r>
      <w:r w:rsidR="005247DC" w:rsidRPr="0008477B">
        <w:t>455:</w:t>
      </w:r>
      <w:r w:rsidR="00897C8B" w:rsidRPr="0008477B">
        <w:t xml:space="preserve"> 33</w:t>
      </w:r>
      <w:r w:rsidR="00E9474E" w:rsidRPr="0008477B">
        <w:t>].</w:t>
      </w:r>
    </w:p>
    <w:p w14:paraId="27E42253" w14:textId="77777777" w:rsidR="00E9474E" w:rsidRPr="0008477B" w:rsidRDefault="00DB3AD2" w:rsidP="0008477B">
      <w:pPr>
        <w:pStyle w:val="affff0"/>
      </w:pPr>
      <w:r w:rsidRPr="0008477B">
        <w:rPr>
          <w:spacing w:val="3"/>
        </w:rPr>
        <w:t>В</w:t>
      </w:r>
      <w:r w:rsidR="009F38E9" w:rsidRPr="0008477B">
        <w:rPr>
          <w:spacing w:val="3"/>
        </w:rPr>
        <w:t xml:space="preserve"> деятельности человека имею</w:t>
      </w:r>
      <w:r w:rsidR="00E9474E" w:rsidRPr="0008477B">
        <w:rPr>
          <w:spacing w:val="3"/>
        </w:rPr>
        <w:t>тся два взаимосвязанных момента, две разных стороны существования: предметная (практическая и познават</w:t>
      </w:r>
      <w:r w:rsidR="00B243F5" w:rsidRPr="0008477B">
        <w:rPr>
          <w:spacing w:val="3"/>
        </w:rPr>
        <w:t>е</w:t>
      </w:r>
      <w:r w:rsidR="00E9474E" w:rsidRPr="0008477B">
        <w:rPr>
          <w:spacing w:val="3"/>
        </w:rPr>
        <w:t>льная) деятельность и деятельность, направленная на развитие взаимоотношени</w:t>
      </w:r>
      <w:r w:rsidRPr="0008477B">
        <w:rPr>
          <w:spacing w:val="3"/>
        </w:rPr>
        <w:t>й с людьми, с обществом. В</w:t>
      </w:r>
      <w:r w:rsidR="00E9474E" w:rsidRPr="0008477B">
        <w:rPr>
          <w:spacing w:val="3"/>
        </w:rPr>
        <w:t>заимосвязанные стороны деятельности</w:t>
      </w:r>
      <w:r w:rsidR="00765556" w:rsidRPr="0008477B">
        <w:rPr>
          <w:spacing w:val="3"/>
        </w:rPr>
        <w:t xml:space="preserve"> —</w:t>
      </w:r>
      <w:r w:rsidR="008962C1" w:rsidRPr="0008477B">
        <w:rPr>
          <w:spacing w:val="3"/>
        </w:rPr>
        <w:t xml:space="preserve"> </w:t>
      </w:r>
      <w:r w:rsidR="00E9474E" w:rsidRPr="0008477B">
        <w:rPr>
          <w:spacing w:val="3"/>
        </w:rPr>
        <w:t>это</w:t>
      </w:r>
      <w:r w:rsidRPr="0008477B">
        <w:rPr>
          <w:spacing w:val="3"/>
        </w:rPr>
        <w:t xml:space="preserve">: главные моменты </w:t>
      </w:r>
      <w:r w:rsidR="0008477B">
        <w:rPr>
          <w:spacing w:val="3"/>
        </w:rPr>
        <w:br/>
      </w:r>
      <w:r w:rsidRPr="0008477B">
        <w:rPr>
          <w:spacing w:val="3"/>
        </w:rPr>
        <w:lastRenderedPageBreak/>
        <w:t>деятель</w:t>
      </w:r>
      <w:r w:rsidRPr="0008477B">
        <w:t>ности, определяющие особенности психических процессов</w:t>
      </w:r>
      <w:r w:rsidR="009F38E9" w:rsidRPr="0008477B">
        <w:t xml:space="preserve"> </w:t>
      </w:r>
      <w:r w:rsidRPr="0008477B">
        <w:t>[</w:t>
      </w:r>
      <w:r w:rsidR="00054005" w:rsidRPr="0008477B">
        <w:t>357</w:t>
      </w:r>
      <w:r w:rsidR="005247DC" w:rsidRPr="0008477B">
        <w:t>:</w:t>
      </w:r>
      <w:r w:rsidR="00D30F82" w:rsidRPr="0008477B">
        <w:t xml:space="preserve"> 26</w:t>
      </w:r>
      <w:r w:rsidR="0008477B">
        <w:t>–</w:t>
      </w:r>
      <w:r w:rsidRPr="0008477B">
        <w:t>27];</w:t>
      </w:r>
      <w:r w:rsidR="00E9474E" w:rsidRPr="0008477B">
        <w:t xml:space="preserve"> основные формы деятельности [</w:t>
      </w:r>
      <w:r w:rsidR="005247DC" w:rsidRPr="0008477B">
        <w:t>70:</w:t>
      </w:r>
      <w:r w:rsidR="00E454A4" w:rsidRPr="0008477B">
        <w:t xml:space="preserve"> </w:t>
      </w:r>
      <w:r w:rsidR="009F38E9" w:rsidRPr="0008477B">
        <w:t>164</w:t>
      </w:r>
      <w:r w:rsidR="00897C8B" w:rsidRPr="0008477B">
        <w:t>];</w:t>
      </w:r>
      <w:r w:rsidR="00E9474E" w:rsidRPr="0008477B">
        <w:rPr>
          <w:b/>
        </w:rPr>
        <w:t xml:space="preserve"> </w:t>
      </w:r>
      <w:r w:rsidR="00E9474E" w:rsidRPr="0008477B">
        <w:t xml:space="preserve">линии развития деятельности </w:t>
      </w:r>
      <w:r w:rsidR="00E9474E" w:rsidRPr="0008477B">
        <w:rPr>
          <w:bCs/>
        </w:rPr>
        <w:t>[</w:t>
      </w:r>
      <w:r w:rsidR="005247DC" w:rsidRPr="0008477B">
        <w:t>357:</w:t>
      </w:r>
      <w:r w:rsidR="009F38E9" w:rsidRPr="0008477B">
        <w:t xml:space="preserve"> 207</w:t>
      </w:r>
      <w:r w:rsidR="00897C8B" w:rsidRPr="0008477B">
        <w:t>];</w:t>
      </w:r>
      <w:r w:rsidR="00897C8B" w:rsidRPr="0008477B">
        <w:rPr>
          <w:b/>
        </w:rPr>
        <w:t xml:space="preserve"> </w:t>
      </w:r>
      <w:r w:rsidR="00E9474E" w:rsidRPr="0008477B">
        <w:t>группы деятельности</w:t>
      </w:r>
      <w:r w:rsidRPr="0008477B">
        <w:t xml:space="preserve"> [</w:t>
      </w:r>
      <w:r w:rsidR="00D30F82" w:rsidRPr="0008477B">
        <w:t>681</w:t>
      </w:r>
      <w:r w:rsidR="005247DC" w:rsidRPr="0008477B">
        <w:t>:</w:t>
      </w:r>
      <w:r w:rsidR="00E454A4" w:rsidRPr="0008477B">
        <w:t xml:space="preserve"> </w:t>
      </w:r>
      <w:r w:rsidR="00D30F82" w:rsidRPr="0008477B">
        <w:t>36</w:t>
      </w:r>
      <w:r w:rsidR="0008477B">
        <w:t>–</w:t>
      </w:r>
      <w:r w:rsidRPr="0008477B">
        <w:t>37];</w:t>
      </w:r>
      <w:r w:rsidR="00E9474E" w:rsidRPr="0008477B">
        <w:t xml:space="preserve"> [</w:t>
      </w:r>
      <w:r w:rsidR="00D30F82" w:rsidRPr="0008477B">
        <w:t>655</w:t>
      </w:r>
      <w:r w:rsidR="005247DC" w:rsidRPr="0008477B">
        <w:t>:</w:t>
      </w:r>
      <w:r w:rsidR="00E454A4" w:rsidRPr="0008477B">
        <w:t xml:space="preserve"> </w:t>
      </w:r>
      <w:r w:rsidR="00D30F82" w:rsidRPr="0008477B">
        <w:t>6–</w:t>
      </w:r>
      <w:r w:rsidR="00B243F5" w:rsidRPr="0008477B">
        <w:t>20</w:t>
      </w:r>
      <w:r w:rsidR="00E9474E" w:rsidRPr="0008477B">
        <w:t>]</w:t>
      </w:r>
      <w:r w:rsidR="002B1BB0" w:rsidRPr="0008477B">
        <w:t>,</w:t>
      </w:r>
      <w:r w:rsidR="00D05E83" w:rsidRPr="0008477B">
        <w:t xml:space="preserve"> поочередно актуализирующиеся</w:t>
      </w:r>
      <w:r w:rsidR="002B1BB0" w:rsidRPr="0008477B">
        <w:t>, оказывающие</w:t>
      </w:r>
      <w:r w:rsidR="00E9474E" w:rsidRPr="0008477B">
        <w:t xml:space="preserve"> определяющее</w:t>
      </w:r>
      <w:r w:rsidR="00131469" w:rsidRPr="0008477B">
        <w:t xml:space="preserve"> воздействие на развитие человека и общества</w:t>
      </w:r>
      <w:r w:rsidR="00E9474E" w:rsidRPr="0008477B">
        <w:t>.</w:t>
      </w:r>
    </w:p>
    <w:p w14:paraId="760584BE" w14:textId="77777777" w:rsidR="00DB3AD2" w:rsidRPr="0008477B" w:rsidRDefault="00131469" w:rsidP="0008477B">
      <w:pPr>
        <w:pStyle w:val="affff0"/>
        <w:spacing w:line="240" w:lineRule="auto"/>
        <w:rPr>
          <w:b/>
        </w:rPr>
      </w:pPr>
      <w:r w:rsidRPr="0008477B">
        <w:t xml:space="preserve">Как </w:t>
      </w:r>
      <w:r w:rsidR="00E9474E" w:rsidRPr="0008477B">
        <w:t>отмечает Д.</w:t>
      </w:r>
      <w:r w:rsidR="00C82D58" w:rsidRPr="0008477B">
        <w:t xml:space="preserve"> </w:t>
      </w:r>
      <w:r w:rsidR="00E9474E" w:rsidRPr="0008477B">
        <w:t xml:space="preserve">И. Фельдштейн, обе стороны деятельности существуют в неразрывном единстве, </w:t>
      </w:r>
      <w:r w:rsidR="00F44F6D" w:rsidRPr="0008477B">
        <w:t>&lt;…&gt;</w:t>
      </w:r>
      <w:r w:rsidR="0008477B">
        <w:t xml:space="preserve"> </w:t>
      </w:r>
      <w:r w:rsidR="00E9474E" w:rsidRPr="0008477B">
        <w:t>«…предметная (познавательная и практическая) деятельность обеспечивает преимущественное формирование инт</w:t>
      </w:r>
      <w:r w:rsidRPr="0008477B">
        <w:t>еллектуальной активности</w:t>
      </w:r>
      <w:r w:rsidR="00E9474E" w:rsidRPr="0008477B">
        <w:t>, деятельность по усвоению норм взаимоотноше</w:t>
      </w:r>
      <w:r w:rsidRPr="0008477B">
        <w:t>ний с людьми</w:t>
      </w:r>
      <w:r w:rsidR="00765556" w:rsidRPr="0008477B">
        <w:t xml:space="preserve"> —</w:t>
      </w:r>
      <w:r w:rsidRPr="0008477B">
        <w:t xml:space="preserve"> формирование </w:t>
      </w:r>
      <w:r w:rsidR="00E9474E" w:rsidRPr="0008477B">
        <w:t>социальной активности [</w:t>
      </w:r>
      <w:r w:rsidR="00D30F82" w:rsidRPr="0008477B">
        <w:t>574</w:t>
      </w:r>
      <w:r w:rsidR="005247DC" w:rsidRPr="0008477B">
        <w:t>:</w:t>
      </w:r>
      <w:r w:rsidR="0008477B">
        <w:t xml:space="preserve"> </w:t>
      </w:r>
      <w:r w:rsidR="00D30F82" w:rsidRPr="0008477B">
        <w:t>36</w:t>
      </w:r>
      <w:r w:rsidR="0008477B">
        <w:t>–</w:t>
      </w:r>
      <w:r w:rsidR="00E9474E" w:rsidRPr="0008477B">
        <w:t>46]</w:t>
      </w:r>
      <w:r w:rsidR="00D05E83" w:rsidRPr="0008477B">
        <w:t>.</w:t>
      </w:r>
      <w:r w:rsidR="00E9474E" w:rsidRPr="0008477B">
        <w:rPr>
          <w:bCs/>
        </w:rPr>
        <w:t xml:space="preserve"> </w:t>
      </w:r>
      <w:r w:rsidRPr="0008477B">
        <w:t>Благодаря этому деятельность впитывает в себя опыт человечества, становясь источником информации и культурных преобразований</w:t>
      </w:r>
      <w:r w:rsidRPr="0008477B">
        <w:rPr>
          <w:bCs/>
        </w:rPr>
        <w:t xml:space="preserve"> </w:t>
      </w:r>
      <w:r w:rsidR="00E9474E" w:rsidRPr="0008477B">
        <w:t>[</w:t>
      </w:r>
      <w:r w:rsidR="005247DC" w:rsidRPr="0008477B">
        <w:t>52:</w:t>
      </w:r>
      <w:r w:rsidR="0008477B">
        <w:t xml:space="preserve"> </w:t>
      </w:r>
      <w:r w:rsidR="002B1BB0" w:rsidRPr="0008477B">
        <w:t>74</w:t>
      </w:r>
      <w:r w:rsidR="00E9474E" w:rsidRPr="0008477B">
        <w:t>]</w:t>
      </w:r>
      <w:r w:rsidR="00C82D58" w:rsidRPr="0008477B">
        <w:t>.</w:t>
      </w:r>
    </w:p>
    <w:p w14:paraId="4CC26EE0" w14:textId="77777777" w:rsidR="00E9474E" w:rsidRPr="0008477B" w:rsidRDefault="004C1451" w:rsidP="0008477B">
      <w:pPr>
        <w:pStyle w:val="affff0"/>
        <w:spacing w:line="240" w:lineRule="auto"/>
      </w:pPr>
      <w:r w:rsidRPr="0008477B">
        <w:t>Элементами любой деятельности</w:t>
      </w:r>
      <w:r w:rsidR="00C82D58" w:rsidRPr="0008477B">
        <w:t xml:space="preserve"> как системы являются</w:t>
      </w:r>
      <w:r w:rsidRPr="0008477B">
        <w:t>:</w:t>
      </w:r>
      <w:r w:rsidR="00D05E83" w:rsidRPr="0008477B">
        <w:t xml:space="preserve"> </w:t>
      </w:r>
      <w:r w:rsidRPr="0008477B">
        <w:t>субъекты, направляющие свою энергию на познание, оценивание, преобразование объектов и общающиеся друг с другом для достижения этих целей;</w:t>
      </w:r>
      <w:r w:rsidR="008962C1" w:rsidRPr="0008477B">
        <w:t xml:space="preserve"> </w:t>
      </w:r>
      <w:r w:rsidRPr="0008477B">
        <w:t>объекты, на которые направлена активность субъектов;</w:t>
      </w:r>
      <w:r w:rsidR="00D05E83" w:rsidRPr="0008477B">
        <w:t xml:space="preserve"> </w:t>
      </w:r>
      <w:r w:rsidRPr="0008477B">
        <w:t>продукты, созидаемые субъектами во всех видах деятельности из материала объектов;</w:t>
      </w:r>
      <w:r w:rsidR="00D05E83" w:rsidRPr="0008477B">
        <w:t xml:space="preserve"> </w:t>
      </w:r>
      <w:r w:rsidRPr="0008477B">
        <w:t xml:space="preserve">средства и способы совершаемых действий, с помощью </w:t>
      </w:r>
      <w:r w:rsidR="00131469" w:rsidRPr="0008477B">
        <w:t>которых какие-либо объекты превр</w:t>
      </w:r>
      <w:r w:rsidRPr="0008477B">
        <w:t>ащаются в продукты деятельности.</w:t>
      </w:r>
      <w:r w:rsidR="00131469" w:rsidRPr="0008477B">
        <w:t xml:space="preserve"> В</w:t>
      </w:r>
      <w:r w:rsidR="0008477B">
        <w:t> </w:t>
      </w:r>
      <w:r w:rsidR="00131469" w:rsidRPr="0008477B">
        <w:t xml:space="preserve">теории деятельности ее структурные моменты </w:t>
      </w:r>
      <w:r w:rsidR="00E9474E" w:rsidRPr="0008477B">
        <w:t>получают свою специфическую характеристику при соотнесении их с мотивами, целями и условиями осуществления действия. Конкретные виды деятельности выделяются по критерию побуждающих мотивов [</w:t>
      </w:r>
      <w:r w:rsidR="005247DC" w:rsidRPr="0008477B">
        <w:t>87:</w:t>
      </w:r>
      <w:r w:rsidR="00E454A4" w:rsidRPr="0008477B">
        <w:t xml:space="preserve"> </w:t>
      </w:r>
      <w:r w:rsidR="00E9474E" w:rsidRPr="0008477B">
        <w:t>58].</w:t>
      </w:r>
    </w:p>
    <w:p w14:paraId="5A2458F8" w14:textId="77777777" w:rsidR="00D05E83" w:rsidRPr="0008477B" w:rsidRDefault="00131469" w:rsidP="0008477B">
      <w:pPr>
        <w:pStyle w:val="affff0"/>
        <w:spacing w:line="240" w:lineRule="auto"/>
      </w:pPr>
      <w:r w:rsidRPr="0008477B">
        <w:t>П</w:t>
      </w:r>
      <w:r w:rsidR="00E9474E" w:rsidRPr="0008477B">
        <w:t>ри этом</w:t>
      </w:r>
      <w:r w:rsidR="00D05E83" w:rsidRPr="0008477B">
        <w:t xml:space="preserve"> до сих пор</w:t>
      </w:r>
      <w:r w:rsidR="002B1BB0" w:rsidRPr="0008477B">
        <w:t xml:space="preserve"> не достигнуто единство</w:t>
      </w:r>
      <w:r w:rsidR="00E9474E" w:rsidRPr="0008477B">
        <w:t xml:space="preserve"> в пони</w:t>
      </w:r>
      <w:r w:rsidR="00F44F6D" w:rsidRPr="0008477B">
        <w:t xml:space="preserve">мании того, какую деятельность </w:t>
      </w:r>
      <w:r w:rsidR="00E9474E" w:rsidRPr="0008477B">
        <w:t>или</w:t>
      </w:r>
      <w:r w:rsidRPr="0008477B">
        <w:t xml:space="preserve"> какие</w:t>
      </w:r>
      <w:r w:rsidR="00E9474E" w:rsidRPr="0008477B">
        <w:t xml:space="preserve"> ее элементы следует считать подлинно творческими, не выработан общий подход к определению</w:t>
      </w:r>
      <w:r w:rsidRPr="0008477B">
        <w:t xml:space="preserve"> гендерной природы творческой деятельности</w:t>
      </w:r>
      <w:r w:rsidR="00E9474E" w:rsidRPr="0008477B">
        <w:t>, остаются невыясненными</w:t>
      </w:r>
      <w:r w:rsidR="00D05E83" w:rsidRPr="0008477B">
        <w:t xml:space="preserve"> вопросы особенностей культурной адаптации и мотивации личности каждого гендера в твор</w:t>
      </w:r>
      <w:r w:rsidRPr="0008477B">
        <w:t>ческих сферах жизнедеятельности</w:t>
      </w:r>
      <w:r w:rsidR="00D05E83" w:rsidRPr="0008477B">
        <w:t xml:space="preserve"> и ее</w:t>
      </w:r>
      <w:r w:rsidR="008962C1" w:rsidRPr="0008477B">
        <w:t xml:space="preserve"> </w:t>
      </w:r>
      <w:r w:rsidR="00D05E83" w:rsidRPr="0008477B">
        <w:t>культурного типологического своеобразия</w:t>
      </w:r>
      <w:r w:rsidR="00E9474E" w:rsidRPr="0008477B">
        <w:t>.</w:t>
      </w:r>
    </w:p>
    <w:p w14:paraId="3F761AE1" w14:textId="77777777" w:rsidR="00E9474E" w:rsidRPr="0008477B" w:rsidRDefault="000C7A9C" w:rsidP="0008477B">
      <w:pPr>
        <w:pStyle w:val="affff0"/>
        <w:spacing w:line="230" w:lineRule="auto"/>
        <w:rPr>
          <w:szCs w:val="22"/>
        </w:rPr>
      </w:pPr>
      <w:r w:rsidRPr="0008477B">
        <w:rPr>
          <w:szCs w:val="22"/>
        </w:rPr>
        <w:lastRenderedPageBreak/>
        <w:t>Т</w:t>
      </w:r>
      <w:r w:rsidR="00E9474E" w:rsidRPr="0008477B">
        <w:rPr>
          <w:szCs w:val="22"/>
        </w:rPr>
        <w:t xml:space="preserve">ворчество </w:t>
      </w:r>
      <w:r w:rsidR="0008477B">
        <w:rPr>
          <w:szCs w:val="22"/>
        </w:rPr>
        <w:t>—</w:t>
      </w:r>
      <w:r w:rsidR="00E9474E" w:rsidRPr="0008477B">
        <w:rPr>
          <w:szCs w:val="22"/>
        </w:rPr>
        <w:t xml:space="preserve"> это особый феномен в жизненном </w:t>
      </w:r>
      <w:r w:rsidR="00F44F6D" w:rsidRPr="0008477B">
        <w:rPr>
          <w:szCs w:val="22"/>
        </w:rPr>
        <w:t xml:space="preserve">пути человека, формирующий как культуру, </w:t>
      </w:r>
      <w:r w:rsidR="00CE7507" w:rsidRPr="0008477B">
        <w:rPr>
          <w:szCs w:val="22"/>
        </w:rPr>
        <w:t>так</w:t>
      </w:r>
      <w:r w:rsidR="002B1BB0" w:rsidRPr="0008477B">
        <w:rPr>
          <w:szCs w:val="22"/>
        </w:rPr>
        <w:t xml:space="preserve"> и</w:t>
      </w:r>
      <w:r w:rsidR="00CE7507" w:rsidRPr="0008477B">
        <w:rPr>
          <w:szCs w:val="22"/>
        </w:rPr>
        <w:t xml:space="preserve"> индивидуальность человека.</w:t>
      </w:r>
    </w:p>
    <w:p w14:paraId="30F1FC16" w14:textId="77777777" w:rsidR="00022506" w:rsidRPr="0008477B" w:rsidRDefault="00022506" w:rsidP="0008477B">
      <w:pPr>
        <w:pStyle w:val="affff0"/>
        <w:rPr>
          <w:rStyle w:val="FontStyle46"/>
          <w:rFonts w:ascii="Cambria" w:hAnsi="Cambria"/>
          <w:b w:val="0"/>
          <w:sz w:val="22"/>
          <w:szCs w:val="22"/>
        </w:rPr>
      </w:pPr>
      <w:r w:rsidRPr="0008477B">
        <w:rPr>
          <w:szCs w:val="22"/>
        </w:rPr>
        <w:t>Культуру при этом следует рассматривать как социальное явление, объединяющее все то, что творит субъект, осваивая мир объектов. При этом сам субъект является</w:t>
      </w:r>
      <w:r w:rsidR="008962C1" w:rsidRPr="0008477B">
        <w:rPr>
          <w:szCs w:val="22"/>
        </w:rPr>
        <w:t xml:space="preserve"> </w:t>
      </w:r>
      <w:r w:rsidRPr="0008477B">
        <w:rPr>
          <w:szCs w:val="22"/>
        </w:rPr>
        <w:t>таковым объектом, преобразовывая не только окружающую действительность, но и самого себя в процессе жизнедеятельности.</w:t>
      </w:r>
      <w:r w:rsidR="008962C1" w:rsidRPr="0008477B">
        <w:rPr>
          <w:szCs w:val="22"/>
        </w:rPr>
        <w:t xml:space="preserve"> </w:t>
      </w:r>
      <w:r w:rsidRPr="0008477B">
        <w:rPr>
          <w:szCs w:val="22"/>
        </w:rPr>
        <w:t>«Культура включает в себя как филогенетические, так и онтогенетические формы преобразования человеком его собственной природы, выражает меру власти человека над природой</w:t>
      </w:r>
      <w:r w:rsidR="00765556" w:rsidRPr="0008477B">
        <w:rPr>
          <w:szCs w:val="22"/>
        </w:rPr>
        <w:t xml:space="preserve"> —</w:t>
      </w:r>
      <w:r w:rsidRPr="0008477B">
        <w:rPr>
          <w:szCs w:val="22"/>
        </w:rPr>
        <w:t xml:space="preserve"> и над внешней природой, и над его собств</w:t>
      </w:r>
      <w:r w:rsidR="00CE7507" w:rsidRPr="0008477B">
        <w:rPr>
          <w:szCs w:val="22"/>
        </w:rPr>
        <w:t>енной, физической и</w:t>
      </w:r>
      <w:r w:rsidR="0008477B">
        <w:rPr>
          <w:szCs w:val="22"/>
        </w:rPr>
        <w:t> </w:t>
      </w:r>
      <w:r w:rsidR="00CE7507" w:rsidRPr="0008477B">
        <w:rPr>
          <w:szCs w:val="22"/>
        </w:rPr>
        <w:t>психическо</w:t>
      </w:r>
      <w:r w:rsidR="00F7722A" w:rsidRPr="0008477B">
        <w:rPr>
          <w:szCs w:val="22"/>
        </w:rPr>
        <w:t>й</w:t>
      </w:r>
      <w:r w:rsidR="00CE7507" w:rsidRPr="0008477B">
        <w:rPr>
          <w:szCs w:val="22"/>
        </w:rPr>
        <w:t>»</w:t>
      </w:r>
      <w:r w:rsidRPr="0008477B">
        <w:rPr>
          <w:rStyle w:val="FontStyle46"/>
          <w:rFonts w:ascii="Cambria" w:hAnsi="Cambria"/>
          <w:b w:val="0"/>
          <w:sz w:val="22"/>
          <w:szCs w:val="22"/>
        </w:rPr>
        <w:t xml:space="preserve"> [</w:t>
      </w:r>
      <w:r w:rsidR="005247DC" w:rsidRPr="0008477B">
        <w:rPr>
          <w:rStyle w:val="FontStyle46"/>
          <w:rFonts w:ascii="Cambria" w:hAnsi="Cambria"/>
          <w:b w:val="0"/>
          <w:sz w:val="22"/>
          <w:szCs w:val="22"/>
        </w:rPr>
        <w:t>284:</w:t>
      </w:r>
      <w:r w:rsidR="00E454A4" w:rsidRPr="0008477B">
        <w:rPr>
          <w:rStyle w:val="FontStyle46"/>
          <w:rFonts w:ascii="Cambria" w:hAnsi="Cambria"/>
          <w:b w:val="0"/>
          <w:sz w:val="22"/>
          <w:szCs w:val="22"/>
        </w:rPr>
        <w:t xml:space="preserve"> </w:t>
      </w:r>
      <w:r w:rsidRPr="0008477B">
        <w:rPr>
          <w:rStyle w:val="FontStyle46"/>
          <w:rFonts w:ascii="Cambria" w:hAnsi="Cambria"/>
          <w:b w:val="0"/>
          <w:sz w:val="22"/>
          <w:szCs w:val="22"/>
        </w:rPr>
        <w:t>96]</w:t>
      </w:r>
      <w:r w:rsidR="00131469" w:rsidRPr="0008477B">
        <w:rPr>
          <w:rStyle w:val="FontStyle46"/>
          <w:rFonts w:ascii="Cambria" w:hAnsi="Cambria"/>
          <w:b w:val="0"/>
          <w:sz w:val="22"/>
          <w:szCs w:val="22"/>
        </w:rPr>
        <w:t>.</w:t>
      </w:r>
    </w:p>
    <w:p w14:paraId="4E60A35F" w14:textId="77777777" w:rsidR="00E9474E" w:rsidRPr="0008477B" w:rsidRDefault="00E9474E" w:rsidP="0008477B">
      <w:pPr>
        <w:pStyle w:val="affff0"/>
        <w:spacing w:line="238" w:lineRule="auto"/>
        <w:rPr>
          <w:b/>
          <w:szCs w:val="22"/>
        </w:rPr>
      </w:pPr>
      <w:r w:rsidRPr="0008477B">
        <w:rPr>
          <w:szCs w:val="22"/>
        </w:rPr>
        <w:t>Тво</w:t>
      </w:r>
      <w:r w:rsidR="001C7500" w:rsidRPr="0008477B">
        <w:rPr>
          <w:szCs w:val="22"/>
        </w:rPr>
        <w:t xml:space="preserve">рчество </w:t>
      </w:r>
      <w:r w:rsidRPr="0008477B">
        <w:rPr>
          <w:szCs w:val="22"/>
        </w:rPr>
        <w:t>рассматривается как созидание нового, но так как оно предполагает личностное начало творца, то в общепринятом смысле, творчество</w:t>
      </w:r>
      <w:r w:rsidR="00765556" w:rsidRPr="0008477B">
        <w:rPr>
          <w:szCs w:val="22"/>
        </w:rPr>
        <w:t xml:space="preserve"> —</w:t>
      </w:r>
      <w:r w:rsidRPr="0008477B">
        <w:rPr>
          <w:szCs w:val="22"/>
        </w:rPr>
        <w:t xml:space="preserve"> это условный термин для обозначения психического акта, выражающегося в воплощении, воспроизведен</w:t>
      </w:r>
      <w:r w:rsidR="00C82D58" w:rsidRPr="0008477B">
        <w:rPr>
          <w:szCs w:val="22"/>
        </w:rPr>
        <w:t>ии или комбинации данных</w:t>
      </w:r>
      <w:r w:rsidR="008962C1" w:rsidRPr="0008477B">
        <w:rPr>
          <w:szCs w:val="22"/>
        </w:rPr>
        <w:t xml:space="preserve"> </w:t>
      </w:r>
      <w:r w:rsidR="00C82D58" w:rsidRPr="0008477B">
        <w:rPr>
          <w:szCs w:val="22"/>
        </w:rPr>
        <w:t>человеческого</w:t>
      </w:r>
      <w:r w:rsidRPr="0008477B">
        <w:rPr>
          <w:szCs w:val="22"/>
        </w:rPr>
        <w:t xml:space="preserve"> сознания в (относительно) новой форме, в области отвлеченной мысли, художественной и практической деятельности </w:t>
      </w:r>
      <w:r w:rsidR="002B1BB0" w:rsidRPr="0008477B">
        <w:rPr>
          <w:szCs w:val="22"/>
        </w:rPr>
        <w:t xml:space="preserve">(Батюшков, </w:t>
      </w:r>
      <w:r w:rsidR="005247DC" w:rsidRPr="0008477B">
        <w:rPr>
          <w:szCs w:val="22"/>
        </w:rPr>
        <w:t xml:space="preserve">1901) </w:t>
      </w:r>
      <w:r w:rsidR="00D30F82" w:rsidRPr="0008477B">
        <w:rPr>
          <w:szCs w:val="22"/>
        </w:rPr>
        <w:t>[836</w:t>
      </w:r>
      <w:r w:rsidR="005247DC" w:rsidRPr="0008477B">
        <w:rPr>
          <w:szCs w:val="22"/>
        </w:rPr>
        <w:t>:</w:t>
      </w:r>
      <w:r w:rsidR="00E454A4" w:rsidRPr="0008477B">
        <w:rPr>
          <w:szCs w:val="22"/>
        </w:rPr>
        <w:t xml:space="preserve"> </w:t>
      </w:r>
      <w:r w:rsidR="005247DC" w:rsidRPr="0008477B">
        <w:rPr>
          <w:szCs w:val="22"/>
        </w:rPr>
        <w:t>11].</w:t>
      </w:r>
      <w:r w:rsidR="006233ED" w:rsidRPr="0008477B">
        <w:rPr>
          <w:b/>
          <w:szCs w:val="22"/>
        </w:rPr>
        <w:t xml:space="preserve"> </w:t>
      </w:r>
      <w:r w:rsidRPr="0008477B">
        <w:rPr>
          <w:szCs w:val="22"/>
        </w:rPr>
        <w:t>Творчество предполагает единство репродуктивных и продуктивных начал, выражение предметно-деятель</w:t>
      </w:r>
      <w:r w:rsidR="0008477B">
        <w:rPr>
          <w:szCs w:val="22"/>
        </w:rPr>
        <w:softHyphen/>
      </w:r>
      <w:r w:rsidRPr="0008477B">
        <w:rPr>
          <w:szCs w:val="22"/>
        </w:rPr>
        <w:t>ностной природы в форме внутреннего противоречия воспроизведения и изменения, преемственности и новообразования, устойчивости и обновления [</w:t>
      </w:r>
      <w:r w:rsidR="00E4302B" w:rsidRPr="0008477B">
        <w:rPr>
          <w:szCs w:val="22"/>
        </w:rPr>
        <w:t>427</w:t>
      </w:r>
      <w:r w:rsidR="00F44F6D" w:rsidRPr="0008477B">
        <w:rPr>
          <w:szCs w:val="22"/>
        </w:rPr>
        <w:t>:</w:t>
      </w:r>
      <w:r w:rsidR="0008477B">
        <w:rPr>
          <w:szCs w:val="22"/>
        </w:rPr>
        <w:t xml:space="preserve"> </w:t>
      </w:r>
      <w:r w:rsidR="00E4302B" w:rsidRPr="0008477B">
        <w:rPr>
          <w:szCs w:val="22"/>
        </w:rPr>
        <w:t>19</w:t>
      </w:r>
      <w:r w:rsidR="0008477B">
        <w:rPr>
          <w:szCs w:val="22"/>
        </w:rPr>
        <w:t>–</w:t>
      </w:r>
      <w:r w:rsidR="00343729" w:rsidRPr="0008477B">
        <w:rPr>
          <w:szCs w:val="22"/>
        </w:rPr>
        <w:t>26].</w:t>
      </w:r>
      <w:r w:rsidR="00343729" w:rsidRPr="0008477B">
        <w:rPr>
          <w:b/>
          <w:szCs w:val="22"/>
        </w:rPr>
        <w:t xml:space="preserve"> </w:t>
      </w:r>
      <w:r w:rsidR="00343729" w:rsidRPr="0008477B">
        <w:rPr>
          <w:szCs w:val="22"/>
        </w:rPr>
        <w:t>Искусство</w:t>
      </w:r>
      <w:r w:rsidR="008962C1" w:rsidRPr="0008477B">
        <w:rPr>
          <w:szCs w:val="22"/>
        </w:rPr>
        <w:t xml:space="preserve"> </w:t>
      </w:r>
      <w:r w:rsidR="00343729" w:rsidRPr="0008477B">
        <w:rPr>
          <w:szCs w:val="22"/>
        </w:rPr>
        <w:t>дает человеку особый способ познания мира, художественная картина мира, создаваемая с помощью творческой деятельности</w:t>
      </w:r>
      <w:r w:rsidR="001C7500" w:rsidRPr="0008477B">
        <w:rPr>
          <w:szCs w:val="22"/>
        </w:rPr>
        <w:t>,</w:t>
      </w:r>
      <w:r w:rsidR="00343729" w:rsidRPr="0008477B">
        <w:rPr>
          <w:szCs w:val="22"/>
        </w:rPr>
        <w:t xml:space="preserve"> выражает не только мир внеличного бытия, но и эмоциональное отношение человека к миру, другим людям, преломляющееся в системе художественных образов.</w:t>
      </w:r>
      <w:r w:rsidR="00550590" w:rsidRPr="0008477B">
        <w:rPr>
          <w:szCs w:val="22"/>
        </w:rPr>
        <w:t xml:space="preserve"> При этом художественный образ</w:t>
      </w:r>
      <w:r w:rsidR="00765556" w:rsidRPr="0008477B">
        <w:rPr>
          <w:szCs w:val="22"/>
        </w:rPr>
        <w:t xml:space="preserve"> —</w:t>
      </w:r>
      <w:r w:rsidR="00550590" w:rsidRPr="0008477B">
        <w:rPr>
          <w:szCs w:val="22"/>
        </w:rPr>
        <w:t xml:space="preserve"> это некое синтетическое целое, включающее в себя сложную систему отношений между ощущениями, эмоциями и переживаниями</w:t>
      </w:r>
      <w:r w:rsidR="000C7A9C" w:rsidRPr="0008477B">
        <w:rPr>
          <w:szCs w:val="22"/>
        </w:rPr>
        <w:t xml:space="preserve"> человека</w:t>
      </w:r>
      <w:r w:rsidR="00550590" w:rsidRPr="0008477B">
        <w:rPr>
          <w:szCs w:val="22"/>
        </w:rPr>
        <w:t>.</w:t>
      </w:r>
    </w:p>
    <w:p w14:paraId="6C684302" w14:textId="77777777" w:rsidR="00E9474E" w:rsidRPr="0008477B" w:rsidRDefault="00E9474E" w:rsidP="0008477B">
      <w:pPr>
        <w:pStyle w:val="affff0"/>
        <w:rPr>
          <w:szCs w:val="22"/>
        </w:rPr>
      </w:pPr>
      <w:r w:rsidRPr="0008477B">
        <w:rPr>
          <w:spacing w:val="-2"/>
          <w:szCs w:val="22"/>
        </w:rPr>
        <w:t>Формы творче</w:t>
      </w:r>
      <w:r w:rsidR="00C51E98" w:rsidRPr="0008477B">
        <w:rPr>
          <w:spacing w:val="-2"/>
          <w:szCs w:val="22"/>
        </w:rPr>
        <w:t xml:space="preserve">ства и </w:t>
      </w:r>
      <w:r w:rsidRPr="0008477B">
        <w:rPr>
          <w:spacing w:val="-2"/>
          <w:szCs w:val="22"/>
        </w:rPr>
        <w:t>соответствующие способности развиваются вместе со становлением и развитием самого человека и являются культурно-историческим продук</w:t>
      </w:r>
      <w:r w:rsidRPr="0008477B">
        <w:rPr>
          <w:szCs w:val="22"/>
        </w:rPr>
        <w:t xml:space="preserve">том. </w:t>
      </w:r>
      <w:r w:rsidRPr="0008477B">
        <w:rPr>
          <w:szCs w:val="22"/>
        </w:rPr>
        <w:lastRenderedPageBreak/>
        <w:t>Творческая деятельность представляет собой квинтэссенцию всего того, что характеризует практическое и духовное мироотношение человека и способ его бытия в</w:t>
      </w:r>
      <w:r w:rsidR="0008477B">
        <w:rPr>
          <w:szCs w:val="22"/>
        </w:rPr>
        <w:t> </w:t>
      </w:r>
      <w:r w:rsidRPr="0008477B">
        <w:rPr>
          <w:szCs w:val="22"/>
        </w:rPr>
        <w:t>заданных природных и социокультурных координатах.</w:t>
      </w:r>
    </w:p>
    <w:p w14:paraId="76DF9936" w14:textId="77777777" w:rsidR="00E9474E" w:rsidRPr="0008477B" w:rsidRDefault="00E9474E" w:rsidP="0008477B">
      <w:pPr>
        <w:pStyle w:val="affff0"/>
        <w:rPr>
          <w:rStyle w:val="FontStyle44"/>
          <w:rFonts w:ascii="Cambria" w:hAnsi="Cambria"/>
          <w:sz w:val="22"/>
          <w:szCs w:val="22"/>
        </w:rPr>
      </w:pPr>
      <w:r w:rsidRPr="0008477B">
        <w:rPr>
          <w:rStyle w:val="FontStyle44"/>
          <w:rFonts w:ascii="Cambria" w:hAnsi="Cambria"/>
          <w:sz w:val="22"/>
          <w:szCs w:val="22"/>
        </w:rPr>
        <w:t xml:space="preserve">Вместе </w:t>
      </w:r>
      <w:r w:rsidR="002B1BB0" w:rsidRPr="0008477B">
        <w:rPr>
          <w:rStyle w:val="FontStyle44"/>
          <w:rFonts w:ascii="Cambria" w:hAnsi="Cambria"/>
          <w:sz w:val="22"/>
          <w:szCs w:val="22"/>
        </w:rPr>
        <w:t>с тем</w:t>
      </w:r>
      <w:r w:rsidR="001C7500" w:rsidRPr="0008477B">
        <w:rPr>
          <w:rStyle w:val="FontStyle44"/>
          <w:rFonts w:ascii="Cambria" w:hAnsi="Cambria"/>
          <w:sz w:val="22"/>
          <w:szCs w:val="22"/>
        </w:rPr>
        <w:t xml:space="preserve"> художественный</w:t>
      </w:r>
      <w:r w:rsidRPr="0008477B">
        <w:rPr>
          <w:rStyle w:val="FontStyle44"/>
          <w:rFonts w:ascii="Cambria" w:hAnsi="Cambria"/>
          <w:sz w:val="22"/>
          <w:szCs w:val="22"/>
        </w:rPr>
        <w:t xml:space="preserve"> </w:t>
      </w:r>
      <w:r w:rsidR="00C00943" w:rsidRPr="0008477B">
        <w:rPr>
          <w:rStyle w:val="FontStyle44"/>
          <w:rFonts w:ascii="Cambria" w:hAnsi="Cambria"/>
          <w:sz w:val="22"/>
          <w:szCs w:val="22"/>
        </w:rPr>
        <w:t>потенциал</w:t>
      </w:r>
      <w:r w:rsidR="002B1BB0" w:rsidRPr="0008477B">
        <w:rPr>
          <w:rStyle w:val="FontStyle44"/>
          <w:rFonts w:ascii="Cambria" w:hAnsi="Cambria"/>
          <w:sz w:val="22"/>
          <w:szCs w:val="22"/>
        </w:rPr>
        <w:t xml:space="preserve"> человека-</w:t>
      </w:r>
      <w:r w:rsidR="001C7500" w:rsidRPr="0008477B">
        <w:rPr>
          <w:rStyle w:val="FontStyle44"/>
          <w:rFonts w:ascii="Cambria" w:hAnsi="Cambria"/>
          <w:sz w:val="22"/>
          <w:szCs w:val="22"/>
        </w:rPr>
        <w:t>творца может остать</w:t>
      </w:r>
      <w:r w:rsidR="00C00943" w:rsidRPr="0008477B">
        <w:rPr>
          <w:rStyle w:val="FontStyle44"/>
          <w:rFonts w:ascii="Cambria" w:hAnsi="Cambria"/>
          <w:sz w:val="22"/>
          <w:szCs w:val="22"/>
        </w:rPr>
        <w:t xml:space="preserve">ся </w:t>
      </w:r>
      <w:r w:rsidRPr="0008477B">
        <w:rPr>
          <w:rStyle w:val="FontStyle44"/>
          <w:rFonts w:ascii="Cambria" w:hAnsi="Cambria"/>
          <w:sz w:val="22"/>
          <w:szCs w:val="22"/>
        </w:rPr>
        <w:t>невостребованным в культуре, не обязательным, сами же создатели пр</w:t>
      </w:r>
      <w:r w:rsidR="001C7500" w:rsidRPr="0008477B">
        <w:rPr>
          <w:rStyle w:val="FontStyle44"/>
          <w:rFonts w:ascii="Cambria" w:hAnsi="Cambria"/>
          <w:sz w:val="22"/>
          <w:szCs w:val="22"/>
        </w:rPr>
        <w:t xml:space="preserve">оизведений искусств </w:t>
      </w:r>
      <w:r w:rsidRPr="0008477B">
        <w:rPr>
          <w:rStyle w:val="FontStyle44"/>
          <w:rFonts w:ascii="Cambria" w:hAnsi="Cambria"/>
          <w:sz w:val="22"/>
          <w:szCs w:val="22"/>
        </w:rPr>
        <w:t>не вписываются в масс</w:t>
      </w:r>
      <w:r w:rsidR="000C7A9C" w:rsidRPr="0008477B">
        <w:rPr>
          <w:rStyle w:val="FontStyle44"/>
          <w:rFonts w:ascii="Cambria" w:hAnsi="Cambria"/>
          <w:sz w:val="22"/>
          <w:szCs w:val="22"/>
        </w:rPr>
        <w:t>овую культуру. Особенности личности</w:t>
      </w:r>
      <w:r w:rsidR="001C7500" w:rsidRPr="0008477B">
        <w:rPr>
          <w:rStyle w:val="FontStyle44"/>
          <w:rFonts w:ascii="Cambria" w:hAnsi="Cambria"/>
          <w:sz w:val="22"/>
          <w:szCs w:val="22"/>
        </w:rPr>
        <w:t xml:space="preserve"> художественно одаренных людей</w:t>
      </w:r>
      <w:r w:rsidRPr="0008477B">
        <w:rPr>
          <w:rStyle w:val="FontStyle44"/>
          <w:rFonts w:ascii="Cambria" w:hAnsi="Cambria"/>
          <w:sz w:val="22"/>
          <w:szCs w:val="22"/>
        </w:rPr>
        <w:t xml:space="preserve"> выз</w:t>
      </w:r>
      <w:r w:rsidR="001C7500" w:rsidRPr="0008477B">
        <w:rPr>
          <w:rStyle w:val="FontStyle44"/>
          <w:rFonts w:ascii="Cambria" w:hAnsi="Cambria"/>
          <w:sz w:val="22"/>
          <w:szCs w:val="22"/>
        </w:rPr>
        <w:t>ывают непонимание их окружающими</w:t>
      </w:r>
      <w:r w:rsidRPr="0008477B">
        <w:rPr>
          <w:rStyle w:val="FontStyle44"/>
          <w:rFonts w:ascii="Cambria" w:hAnsi="Cambria"/>
          <w:sz w:val="22"/>
          <w:szCs w:val="22"/>
        </w:rPr>
        <w:t>, что может приводить к отвергающему воспитанию, проя</w:t>
      </w:r>
      <w:r w:rsidR="001C7500" w:rsidRPr="0008477B">
        <w:rPr>
          <w:rStyle w:val="FontStyle44"/>
          <w:rFonts w:ascii="Cambria" w:hAnsi="Cambria"/>
          <w:sz w:val="22"/>
          <w:szCs w:val="22"/>
        </w:rPr>
        <w:t>влению по отношению к</w:t>
      </w:r>
      <w:r w:rsidR="0008477B">
        <w:rPr>
          <w:rStyle w:val="FontStyle44"/>
          <w:rFonts w:ascii="Cambria" w:hAnsi="Cambria"/>
          <w:sz w:val="22"/>
          <w:szCs w:val="22"/>
        </w:rPr>
        <w:t> </w:t>
      </w:r>
      <w:r w:rsidR="001C7500" w:rsidRPr="0008477B">
        <w:rPr>
          <w:rStyle w:val="FontStyle44"/>
          <w:rFonts w:ascii="Cambria" w:hAnsi="Cambria"/>
          <w:sz w:val="22"/>
          <w:szCs w:val="22"/>
        </w:rPr>
        <w:t>этим людям агрессии</w:t>
      </w:r>
      <w:r w:rsidRPr="0008477B">
        <w:rPr>
          <w:rStyle w:val="FontStyle44"/>
          <w:rFonts w:ascii="Cambria" w:hAnsi="Cambria"/>
          <w:sz w:val="22"/>
          <w:szCs w:val="22"/>
        </w:rPr>
        <w:t>, потере</w:t>
      </w:r>
      <w:r w:rsidR="001C7500" w:rsidRPr="0008477B">
        <w:rPr>
          <w:rStyle w:val="FontStyle44"/>
          <w:rFonts w:ascii="Cambria" w:hAnsi="Cambria"/>
          <w:sz w:val="22"/>
          <w:szCs w:val="22"/>
        </w:rPr>
        <w:t xml:space="preserve"> ими способности проявлять </w:t>
      </w:r>
      <w:r w:rsidRPr="0008477B">
        <w:rPr>
          <w:rStyle w:val="FontStyle44"/>
          <w:rFonts w:ascii="Cambria" w:hAnsi="Cambria"/>
          <w:sz w:val="22"/>
          <w:szCs w:val="22"/>
        </w:rPr>
        <w:t>созидатель</w:t>
      </w:r>
      <w:r w:rsidR="000C7A9C" w:rsidRPr="0008477B">
        <w:rPr>
          <w:rStyle w:val="FontStyle44"/>
          <w:rFonts w:ascii="Cambria" w:hAnsi="Cambria"/>
          <w:sz w:val="22"/>
          <w:szCs w:val="22"/>
        </w:rPr>
        <w:t>ную энергию (ими</w:t>
      </w:r>
      <w:r w:rsidRPr="0008477B">
        <w:rPr>
          <w:rStyle w:val="FontStyle44"/>
          <w:rFonts w:ascii="Cambria" w:hAnsi="Cambria"/>
          <w:sz w:val="22"/>
          <w:szCs w:val="22"/>
        </w:rPr>
        <w:t xml:space="preserve"> начинает руководить энергия разрушения, которая при </w:t>
      </w:r>
      <w:r w:rsidR="001C7500" w:rsidRPr="0008477B">
        <w:rPr>
          <w:rStyle w:val="FontStyle44"/>
          <w:rFonts w:ascii="Cambria" w:hAnsi="Cambria"/>
          <w:sz w:val="22"/>
          <w:szCs w:val="22"/>
        </w:rPr>
        <w:t xml:space="preserve">правильном подходе </w:t>
      </w:r>
      <w:r w:rsidR="002B1BB0" w:rsidRPr="0008477B">
        <w:rPr>
          <w:rStyle w:val="FontStyle44"/>
          <w:rFonts w:ascii="Cambria" w:hAnsi="Cambria"/>
          <w:sz w:val="22"/>
          <w:szCs w:val="22"/>
        </w:rPr>
        <w:t>может быть</w:t>
      </w:r>
      <w:r w:rsidRPr="0008477B">
        <w:rPr>
          <w:rStyle w:val="FontStyle44"/>
          <w:rFonts w:ascii="Cambria" w:hAnsi="Cambria"/>
          <w:sz w:val="22"/>
          <w:szCs w:val="22"/>
        </w:rPr>
        <w:t xml:space="preserve"> и созидательной </w:t>
      </w:r>
      <w:r w:rsidR="0008477B">
        <w:rPr>
          <w:rStyle w:val="FontStyle44"/>
          <w:rFonts w:ascii="Cambria" w:hAnsi="Cambria"/>
          <w:sz w:val="22"/>
          <w:szCs w:val="22"/>
        </w:rPr>
        <w:t>—</w:t>
      </w:r>
      <w:r w:rsidR="00C00943" w:rsidRPr="0008477B">
        <w:rPr>
          <w:rStyle w:val="FontStyle44"/>
          <w:rFonts w:ascii="Cambria" w:hAnsi="Cambria"/>
          <w:sz w:val="22"/>
          <w:szCs w:val="22"/>
        </w:rPr>
        <w:t xml:space="preserve"> </w:t>
      </w:r>
      <w:r w:rsidRPr="0008477B">
        <w:rPr>
          <w:rStyle w:val="FontStyle44"/>
          <w:rFonts w:ascii="Cambria" w:hAnsi="Cambria"/>
          <w:sz w:val="22"/>
          <w:szCs w:val="22"/>
        </w:rPr>
        <w:t>сублимирована в творчестве)</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все это подтверждает актуальность данной проблематики и говорит о необходимости разобраться в том, что же такое творчество вообще и художественное</w:t>
      </w:r>
      <w:r w:rsidR="002B1BB0" w:rsidRPr="0008477B">
        <w:rPr>
          <w:rStyle w:val="FontStyle44"/>
          <w:rFonts w:ascii="Cambria" w:hAnsi="Cambria"/>
          <w:sz w:val="22"/>
          <w:szCs w:val="22"/>
        </w:rPr>
        <w:t>, в</w:t>
      </w:r>
      <w:r w:rsidR="0008477B">
        <w:rPr>
          <w:rStyle w:val="FontStyle44"/>
          <w:rFonts w:ascii="Cambria" w:hAnsi="Cambria"/>
          <w:sz w:val="22"/>
          <w:szCs w:val="22"/>
        </w:rPr>
        <w:t> </w:t>
      </w:r>
      <w:r w:rsidR="002B1BB0" w:rsidRPr="0008477B">
        <w:rPr>
          <w:rStyle w:val="FontStyle44"/>
          <w:rFonts w:ascii="Cambria" w:hAnsi="Cambria"/>
          <w:sz w:val="22"/>
          <w:szCs w:val="22"/>
        </w:rPr>
        <w:t>частности</w:t>
      </w:r>
      <w:r w:rsidRPr="0008477B">
        <w:rPr>
          <w:rStyle w:val="FontStyle44"/>
          <w:rFonts w:ascii="Cambria" w:hAnsi="Cambria"/>
          <w:sz w:val="22"/>
          <w:szCs w:val="22"/>
        </w:rPr>
        <w:t xml:space="preserve"> [</w:t>
      </w:r>
      <w:r w:rsidR="00F44F6D" w:rsidRPr="0008477B">
        <w:rPr>
          <w:rStyle w:val="FontStyle44"/>
          <w:rFonts w:ascii="Cambria" w:hAnsi="Cambria"/>
          <w:sz w:val="22"/>
          <w:szCs w:val="22"/>
        </w:rPr>
        <w:t>329:</w:t>
      </w:r>
      <w:r w:rsidRPr="0008477B">
        <w:rPr>
          <w:rStyle w:val="FontStyle44"/>
          <w:rFonts w:ascii="Cambria" w:hAnsi="Cambria"/>
          <w:sz w:val="22"/>
          <w:szCs w:val="22"/>
        </w:rPr>
        <w:t xml:space="preserve"> 6].</w:t>
      </w:r>
    </w:p>
    <w:p w14:paraId="7B05A5A0" w14:textId="77777777" w:rsidR="0057440B" w:rsidRPr="0008477B" w:rsidRDefault="00C00943" w:rsidP="0008477B">
      <w:pPr>
        <w:pStyle w:val="affff0"/>
        <w:rPr>
          <w:b/>
          <w:szCs w:val="22"/>
        </w:rPr>
      </w:pPr>
      <w:r w:rsidRPr="0008477B">
        <w:rPr>
          <w:szCs w:val="22"/>
        </w:rPr>
        <w:t>На протяжении истории творчество трактовалось мыслителями как божественный акт рождения (творения) космоса и как человеческая деятельность (ремесло, искусство)</w:t>
      </w:r>
      <w:r w:rsidR="00765556" w:rsidRPr="0008477B">
        <w:rPr>
          <w:szCs w:val="22"/>
        </w:rPr>
        <w:t xml:space="preserve"> —</w:t>
      </w:r>
      <w:r w:rsidRPr="0008477B">
        <w:rPr>
          <w:szCs w:val="22"/>
        </w:rPr>
        <w:t xml:space="preserve"> античная философия; волевой акт божественной личности (Августин); как творение истории (Ф.</w:t>
      </w:r>
      <w:r w:rsidR="0008477B">
        <w:rPr>
          <w:szCs w:val="22"/>
        </w:rPr>
        <w:t> </w:t>
      </w:r>
      <w:r w:rsidRPr="0008477B">
        <w:rPr>
          <w:szCs w:val="22"/>
        </w:rPr>
        <w:t>Аквинский</w:t>
      </w:r>
      <w:r w:rsidR="00765556" w:rsidRPr="0008477B">
        <w:rPr>
          <w:szCs w:val="22"/>
        </w:rPr>
        <w:t xml:space="preserve"> —</w:t>
      </w:r>
      <w:r w:rsidRPr="0008477B">
        <w:rPr>
          <w:szCs w:val="22"/>
        </w:rPr>
        <w:t xml:space="preserve"> философия Средних веков); высшая форма деятельности человека, рождающей мир (И. Кант, Ф. Шеллинг); космический принцип мира, имманентный человеку (В. Соловьев, Н. Бердяев, С. Булгаков); как экстатический порыв (Н.</w:t>
      </w:r>
      <w:r w:rsidR="0008477B">
        <w:rPr>
          <w:szCs w:val="22"/>
        </w:rPr>
        <w:t> </w:t>
      </w:r>
      <w:r w:rsidRPr="0008477B">
        <w:rPr>
          <w:szCs w:val="22"/>
        </w:rPr>
        <w:t>Бердяев</w:t>
      </w:r>
      <w:r w:rsidR="00754547" w:rsidRPr="0008477B">
        <w:rPr>
          <w:szCs w:val="22"/>
        </w:rPr>
        <w:t>, М.</w:t>
      </w:r>
      <w:r w:rsidR="0008477B">
        <w:rPr>
          <w:szCs w:val="22"/>
        </w:rPr>
        <w:t> </w:t>
      </w:r>
      <w:r w:rsidR="00754547" w:rsidRPr="0008477B">
        <w:rPr>
          <w:szCs w:val="22"/>
        </w:rPr>
        <w:t>Хайдеггер); синоним жизни (А.</w:t>
      </w:r>
      <w:r w:rsidR="0008477B">
        <w:rPr>
          <w:szCs w:val="22"/>
        </w:rPr>
        <w:t> </w:t>
      </w:r>
      <w:r w:rsidR="00754547" w:rsidRPr="0008477B">
        <w:rPr>
          <w:szCs w:val="22"/>
        </w:rPr>
        <w:t>Бергсон),</w:t>
      </w:r>
      <w:r w:rsidR="004756D8" w:rsidRPr="0008477B">
        <w:rPr>
          <w:szCs w:val="22"/>
        </w:rPr>
        <w:t xml:space="preserve"> как создание культуры и истории (философия жизни); </w:t>
      </w:r>
      <w:r w:rsidR="00754547" w:rsidRPr="0008477B">
        <w:rPr>
          <w:szCs w:val="22"/>
        </w:rPr>
        <w:t>самораскрытие смысла бытия (Н.</w:t>
      </w:r>
      <w:r w:rsidR="0008477B">
        <w:rPr>
          <w:szCs w:val="22"/>
        </w:rPr>
        <w:t> </w:t>
      </w:r>
      <w:r w:rsidR="00754547" w:rsidRPr="0008477B">
        <w:rPr>
          <w:szCs w:val="22"/>
        </w:rPr>
        <w:t>Бердяев);</w:t>
      </w:r>
      <w:r w:rsidR="004756D8" w:rsidRPr="0008477B">
        <w:rPr>
          <w:szCs w:val="22"/>
        </w:rPr>
        <w:t xml:space="preserve"> как научная деятельность (</w:t>
      </w:r>
      <w:r w:rsidR="006233ED" w:rsidRPr="0008477B">
        <w:rPr>
          <w:szCs w:val="22"/>
        </w:rPr>
        <w:t>Э.</w:t>
      </w:r>
      <w:r w:rsidR="0008477B">
        <w:rPr>
          <w:szCs w:val="22"/>
        </w:rPr>
        <w:t> </w:t>
      </w:r>
      <w:r w:rsidR="004756D8" w:rsidRPr="0008477B">
        <w:rPr>
          <w:szCs w:val="22"/>
        </w:rPr>
        <w:t xml:space="preserve">Гуссерль, </w:t>
      </w:r>
      <w:r w:rsidR="006233ED" w:rsidRPr="0008477B">
        <w:rPr>
          <w:szCs w:val="22"/>
        </w:rPr>
        <w:t>Н.</w:t>
      </w:r>
      <w:r w:rsidR="0008477B">
        <w:rPr>
          <w:szCs w:val="22"/>
        </w:rPr>
        <w:t> </w:t>
      </w:r>
      <w:r w:rsidR="004756D8" w:rsidRPr="0008477B">
        <w:rPr>
          <w:szCs w:val="22"/>
        </w:rPr>
        <w:t xml:space="preserve">Гартман, </w:t>
      </w:r>
      <w:r w:rsidR="006233ED" w:rsidRPr="0008477B">
        <w:rPr>
          <w:szCs w:val="22"/>
        </w:rPr>
        <w:t>Дж.</w:t>
      </w:r>
      <w:r w:rsidR="0008477B">
        <w:rPr>
          <w:szCs w:val="22"/>
        </w:rPr>
        <w:t> </w:t>
      </w:r>
      <w:r w:rsidR="004756D8" w:rsidRPr="0008477B">
        <w:rPr>
          <w:szCs w:val="22"/>
        </w:rPr>
        <w:t xml:space="preserve">Дьюи и др.); </w:t>
      </w:r>
      <w:r w:rsidR="00754547" w:rsidRPr="0008477B">
        <w:rPr>
          <w:szCs w:val="22"/>
        </w:rPr>
        <w:t>беспредельный процесс субст</w:t>
      </w:r>
      <w:r w:rsidR="002B1BB0" w:rsidRPr="0008477B">
        <w:rPr>
          <w:szCs w:val="22"/>
        </w:rPr>
        <w:t>анциализации (Г. Батищев) и пр</w:t>
      </w:r>
      <w:r w:rsidR="00754547" w:rsidRPr="0008477B">
        <w:rPr>
          <w:szCs w:val="22"/>
        </w:rPr>
        <w:t>.</w:t>
      </w:r>
      <w:r w:rsidR="002B1BB0" w:rsidRPr="0008477B">
        <w:rPr>
          <w:szCs w:val="22"/>
        </w:rPr>
        <w:t xml:space="preserve"> [100</w:t>
      </w:r>
      <w:r w:rsidR="00F44F6D" w:rsidRPr="0008477B">
        <w:rPr>
          <w:szCs w:val="22"/>
        </w:rPr>
        <w:t>;</w:t>
      </w:r>
      <w:r w:rsidR="00E454A4" w:rsidRPr="0008477B">
        <w:rPr>
          <w:szCs w:val="22"/>
        </w:rPr>
        <w:t xml:space="preserve"> </w:t>
      </w:r>
      <w:r w:rsidR="002B1BB0" w:rsidRPr="0008477B">
        <w:rPr>
          <w:szCs w:val="22"/>
        </w:rPr>
        <w:t>113;</w:t>
      </w:r>
      <w:r w:rsidR="00E454A4" w:rsidRPr="0008477B">
        <w:rPr>
          <w:szCs w:val="22"/>
        </w:rPr>
        <w:t xml:space="preserve"> </w:t>
      </w:r>
      <w:r w:rsidR="00F44F6D" w:rsidRPr="0008477B">
        <w:rPr>
          <w:szCs w:val="22"/>
        </w:rPr>
        <w:t>123</w:t>
      </w:r>
      <w:r w:rsidR="0057440B" w:rsidRPr="0008477B">
        <w:rPr>
          <w:szCs w:val="22"/>
        </w:rPr>
        <w:t>;</w:t>
      </w:r>
      <w:r w:rsidR="00E454A4" w:rsidRPr="0008477B">
        <w:rPr>
          <w:szCs w:val="22"/>
        </w:rPr>
        <w:t xml:space="preserve"> </w:t>
      </w:r>
      <w:r w:rsidR="00F44F6D" w:rsidRPr="0008477B">
        <w:rPr>
          <w:szCs w:val="22"/>
        </w:rPr>
        <w:t>290</w:t>
      </w:r>
      <w:r w:rsidR="0057440B" w:rsidRPr="0008477B">
        <w:rPr>
          <w:szCs w:val="22"/>
        </w:rPr>
        <w:t>;</w:t>
      </w:r>
      <w:r w:rsidR="00E454A4" w:rsidRPr="0008477B">
        <w:rPr>
          <w:szCs w:val="22"/>
        </w:rPr>
        <w:t xml:space="preserve"> </w:t>
      </w:r>
      <w:r w:rsidR="002B1BB0" w:rsidRPr="0008477B">
        <w:rPr>
          <w:szCs w:val="22"/>
        </w:rPr>
        <w:t>309</w:t>
      </w:r>
      <w:r w:rsidR="0057440B" w:rsidRPr="0008477B">
        <w:rPr>
          <w:szCs w:val="22"/>
        </w:rPr>
        <w:t>;</w:t>
      </w:r>
      <w:r w:rsidR="00E454A4" w:rsidRPr="0008477B">
        <w:rPr>
          <w:szCs w:val="22"/>
        </w:rPr>
        <w:t xml:space="preserve"> </w:t>
      </w:r>
      <w:r w:rsidR="00F44F6D" w:rsidRPr="0008477B">
        <w:rPr>
          <w:szCs w:val="22"/>
        </w:rPr>
        <w:t>336</w:t>
      </w:r>
      <w:r w:rsidR="0057440B" w:rsidRPr="0008477B">
        <w:rPr>
          <w:szCs w:val="22"/>
        </w:rPr>
        <w:t>].</w:t>
      </w:r>
    </w:p>
    <w:p w14:paraId="22AFD274" w14:textId="77777777" w:rsidR="00186203" w:rsidRPr="0008477B" w:rsidRDefault="006739B3" w:rsidP="0008477B">
      <w:pPr>
        <w:pStyle w:val="affff0"/>
        <w:rPr>
          <w:rStyle w:val="FontStyle44"/>
          <w:rFonts w:ascii="Cambria" w:hAnsi="Cambria"/>
          <w:sz w:val="22"/>
          <w:szCs w:val="22"/>
        </w:rPr>
      </w:pPr>
      <w:r w:rsidRPr="0008477B">
        <w:rPr>
          <w:szCs w:val="22"/>
        </w:rPr>
        <w:t>Современными авторами творчество понимается как «одна из главных движущих сил развития человечества», «высш</w:t>
      </w:r>
      <w:r w:rsidR="002B1BB0" w:rsidRPr="0008477B">
        <w:rPr>
          <w:szCs w:val="22"/>
        </w:rPr>
        <w:t>ая стадия развития личности (</w:t>
      </w:r>
      <w:r w:rsidR="0008477B" w:rsidRPr="0008477B">
        <w:rPr>
          <w:szCs w:val="22"/>
        </w:rPr>
        <w:t>К. А.</w:t>
      </w:r>
      <w:r w:rsidR="0008477B">
        <w:rPr>
          <w:szCs w:val="22"/>
        </w:rPr>
        <w:t xml:space="preserve"> </w:t>
      </w:r>
      <w:r w:rsidR="0008477B" w:rsidRPr="0008477B">
        <w:rPr>
          <w:szCs w:val="22"/>
        </w:rPr>
        <w:t>А</w:t>
      </w:r>
      <w:r w:rsidR="002B1BB0" w:rsidRPr="0008477B">
        <w:rPr>
          <w:szCs w:val="22"/>
        </w:rPr>
        <w:t>бульханова-</w:t>
      </w:r>
      <w:r w:rsidRPr="0008477B">
        <w:rPr>
          <w:szCs w:val="22"/>
        </w:rPr>
        <w:t>Славская, А.</w:t>
      </w:r>
      <w:r w:rsidR="0008477B">
        <w:rPr>
          <w:szCs w:val="22"/>
        </w:rPr>
        <w:t> </w:t>
      </w:r>
      <w:r w:rsidRPr="0008477B">
        <w:rPr>
          <w:szCs w:val="22"/>
        </w:rPr>
        <w:t xml:space="preserve">Маслоу), «способ бытия личности» </w:t>
      </w:r>
      <w:r w:rsidRPr="0008477B">
        <w:rPr>
          <w:szCs w:val="22"/>
        </w:rPr>
        <w:lastRenderedPageBreak/>
        <w:t>(</w:t>
      </w:r>
      <w:r w:rsidR="0008477B" w:rsidRPr="0008477B">
        <w:rPr>
          <w:szCs w:val="22"/>
        </w:rPr>
        <w:t>Г. Г. П</w:t>
      </w:r>
      <w:r w:rsidRPr="0008477B">
        <w:rPr>
          <w:szCs w:val="22"/>
        </w:rPr>
        <w:t>анкова), «фактор интеграции в личностном развитии (</w:t>
      </w:r>
      <w:r w:rsidR="0008477B" w:rsidRPr="0008477B">
        <w:rPr>
          <w:szCs w:val="22"/>
        </w:rPr>
        <w:t>Т. П. М</w:t>
      </w:r>
      <w:r w:rsidRPr="0008477B">
        <w:rPr>
          <w:szCs w:val="22"/>
        </w:rPr>
        <w:t>инченко), как способ, которым человек вносит социально полезные изменения в действительность, осуществляет общественный прогресс и создает условия для свое</w:t>
      </w:r>
      <w:r w:rsidR="00A86F16" w:rsidRPr="0008477B">
        <w:rPr>
          <w:szCs w:val="22"/>
        </w:rPr>
        <w:t>го дальней</w:t>
      </w:r>
      <w:r w:rsidRPr="0008477B">
        <w:rPr>
          <w:szCs w:val="22"/>
        </w:rPr>
        <w:t>шего саморазвития и самоосуществления (</w:t>
      </w:r>
      <w:r w:rsidR="0008477B" w:rsidRPr="0008477B">
        <w:rPr>
          <w:szCs w:val="22"/>
        </w:rPr>
        <w:t>Л. В. Я</w:t>
      </w:r>
      <w:r w:rsidRPr="0008477B">
        <w:rPr>
          <w:szCs w:val="22"/>
        </w:rPr>
        <w:t xml:space="preserve">ценко) </w:t>
      </w:r>
      <w:r w:rsidR="002B1BB0" w:rsidRPr="0008477B">
        <w:rPr>
          <w:szCs w:val="22"/>
        </w:rPr>
        <w:t>[52;</w:t>
      </w:r>
      <w:r w:rsidR="00E454A4" w:rsidRPr="0008477B">
        <w:rPr>
          <w:szCs w:val="22"/>
        </w:rPr>
        <w:t xml:space="preserve"> </w:t>
      </w:r>
      <w:r w:rsidR="0057440B" w:rsidRPr="0008477B">
        <w:rPr>
          <w:szCs w:val="22"/>
        </w:rPr>
        <w:t>53</w:t>
      </w:r>
      <w:r w:rsidR="002B1BB0" w:rsidRPr="0008477B">
        <w:rPr>
          <w:szCs w:val="22"/>
        </w:rPr>
        <w:t>;</w:t>
      </w:r>
      <w:r w:rsidR="00E454A4" w:rsidRPr="0008477B">
        <w:rPr>
          <w:szCs w:val="22"/>
        </w:rPr>
        <w:t xml:space="preserve"> </w:t>
      </w:r>
      <w:r w:rsidR="002B1BB0" w:rsidRPr="0008477B">
        <w:rPr>
          <w:szCs w:val="22"/>
        </w:rPr>
        <w:t>54;</w:t>
      </w:r>
      <w:r w:rsidR="00E454A4" w:rsidRPr="0008477B">
        <w:rPr>
          <w:szCs w:val="22"/>
        </w:rPr>
        <w:t xml:space="preserve"> </w:t>
      </w:r>
      <w:r w:rsidR="002B1BB0" w:rsidRPr="0008477B">
        <w:rPr>
          <w:szCs w:val="22"/>
        </w:rPr>
        <w:t>309;</w:t>
      </w:r>
      <w:r w:rsidR="00E454A4" w:rsidRPr="0008477B">
        <w:rPr>
          <w:szCs w:val="22"/>
        </w:rPr>
        <w:t xml:space="preserve"> </w:t>
      </w:r>
      <w:r w:rsidR="002B1BB0" w:rsidRPr="0008477B">
        <w:rPr>
          <w:szCs w:val="22"/>
        </w:rPr>
        <w:t>380;</w:t>
      </w:r>
      <w:r w:rsidR="00E454A4" w:rsidRPr="0008477B">
        <w:rPr>
          <w:szCs w:val="22"/>
        </w:rPr>
        <w:t xml:space="preserve"> </w:t>
      </w:r>
      <w:r w:rsidR="00E4302B" w:rsidRPr="0008477B">
        <w:rPr>
          <w:szCs w:val="22"/>
        </w:rPr>
        <w:t>385</w:t>
      </w:r>
      <w:r w:rsidR="0057440B" w:rsidRPr="0008477B">
        <w:rPr>
          <w:szCs w:val="22"/>
        </w:rPr>
        <w:t>;</w:t>
      </w:r>
      <w:r w:rsidR="00E4302B" w:rsidRPr="0008477B">
        <w:rPr>
          <w:szCs w:val="22"/>
        </w:rPr>
        <w:t xml:space="preserve"> 386</w:t>
      </w:r>
      <w:r w:rsidR="00F54CEE" w:rsidRPr="0008477B">
        <w:rPr>
          <w:szCs w:val="22"/>
        </w:rPr>
        <w:t>;</w:t>
      </w:r>
      <w:r w:rsidR="00E454A4" w:rsidRPr="0008477B">
        <w:rPr>
          <w:szCs w:val="22"/>
        </w:rPr>
        <w:t xml:space="preserve"> </w:t>
      </w:r>
      <w:r w:rsidR="00E4302B" w:rsidRPr="0008477B">
        <w:rPr>
          <w:szCs w:val="22"/>
        </w:rPr>
        <w:t>683</w:t>
      </w:r>
      <w:r w:rsidR="002B1BB0" w:rsidRPr="0008477B">
        <w:rPr>
          <w:szCs w:val="22"/>
        </w:rPr>
        <w:t>]</w:t>
      </w:r>
      <w:r w:rsidR="0057440B" w:rsidRPr="0008477B">
        <w:rPr>
          <w:szCs w:val="22"/>
        </w:rPr>
        <w:t>.</w:t>
      </w:r>
    </w:p>
    <w:p w14:paraId="4E297233" w14:textId="77777777" w:rsidR="00282727" w:rsidRPr="0008477B" w:rsidRDefault="00282727" w:rsidP="0008477B">
      <w:pPr>
        <w:pStyle w:val="affff0"/>
        <w:rPr>
          <w:szCs w:val="22"/>
        </w:rPr>
      </w:pPr>
      <w:r w:rsidRPr="0008477B">
        <w:rPr>
          <w:szCs w:val="22"/>
        </w:rPr>
        <w:t>Именно художественная духовно-практическая деятельность, способствующая приобщению личности к культурным ценностям, предваряет другие самостоятельные виды деятельности человека, обеспечивает формирование культуры общества и личности в нем. При этом культуру в широком смысле мы понимаем как общественно-исторический процесс созидания человеческого мира. В узком значении культура</w:t>
      </w:r>
      <w:r w:rsidR="00765556" w:rsidRPr="0008477B">
        <w:rPr>
          <w:szCs w:val="22"/>
        </w:rPr>
        <w:t xml:space="preserve"> —</w:t>
      </w:r>
      <w:r w:rsidRPr="0008477B">
        <w:rPr>
          <w:szCs w:val="22"/>
        </w:rPr>
        <w:t xml:space="preserve"> это совокупность результатов этого созидания, система материальных и духовных ценностей, а также способов их создания и применения.</w:t>
      </w:r>
      <w:r w:rsidRPr="0008477B">
        <w:rPr>
          <w:b/>
          <w:szCs w:val="22"/>
        </w:rPr>
        <w:t xml:space="preserve"> </w:t>
      </w:r>
      <w:r w:rsidRPr="0008477B">
        <w:rPr>
          <w:szCs w:val="22"/>
        </w:rPr>
        <w:t>Культура есть смыслообразующая сторона образа жизни общества, закрепляющая смысложизненные человеческие ценности в культурных нормах данного общества и тем самым конструирующая общество как культуру [</w:t>
      </w:r>
      <w:r w:rsidR="00F54CEE" w:rsidRPr="0008477B">
        <w:rPr>
          <w:szCs w:val="22"/>
        </w:rPr>
        <w:t>336</w:t>
      </w:r>
      <w:r w:rsidR="0057440B" w:rsidRPr="0008477B">
        <w:rPr>
          <w:szCs w:val="22"/>
        </w:rPr>
        <w:t>:</w:t>
      </w:r>
      <w:r w:rsidR="00E454A4" w:rsidRPr="0008477B">
        <w:rPr>
          <w:szCs w:val="22"/>
        </w:rPr>
        <w:t xml:space="preserve"> </w:t>
      </w:r>
      <w:r w:rsidRPr="0008477B">
        <w:rPr>
          <w:szCs w:val="22"/>
        </w:rPr>
        <w:t>141].</w:t>
      </w:r>
      <w:r w:rsidR="002B1BB0" w:rsidRPr="0008477B">
        <w:rPr>
          <w:szCs w:val="22"/>
        </w:rPr>
        <w:t xml:space="preserve"> К</w:t>
      </w:r>
      <w:r w:rsidRPr="0008477B">
        <w:rPr>
          <w:szCs w:val="22"/>
        </w:rPr>
        <w:t>ультура и твор</w:t>
      </w:r>
      <w:r w:rsidR="0056203A" w:rsidRPr="0008477B">
        <w:rPr>
          <w:szCs w:val="22"/>
        </w:rPr>
        <w:t>чество неотделимы друг от друга:</w:t>
      </w:r>
      <w:r w:rsidRPr="0008477B">
        <w:rPr>
          <w:szCs w:val="22"/>
        </w:rPr>
        <w:t xml:space="preserve"> с одной стороны, именно человек является творцом культуры, а с другой</w:t>
      </w:r>
      <w:r w:rsidR="00765556" w:rsidRPr="0008477B">
        <w:rPr>
          <w:szCs w:val="22"/>
        </w:rPr>
        <w:t xml:space="preserve"> —</w:t>
      </w:r>
      <w:r w:rsidRPr="0008477B">
        <w:rPr>
          <w:szCs w:val="22"/>
        </w:rPr>
        <w:t xml:space="preserve"> именно творящий человек</w:t>
      </w:r>
      <w:r w:rsidR="00765556" w:rsidRPr="0008477B">
        <w:rPr>
          <w:szCs w:val="22"/>
        </w:rPr>
        <w:t xml:space="preserve"> —</w:t>
      </w:r>
      <w:r w:rsidRPr="0008477B">
        <w:rPr>
          <w:szCs w:val="22"/>
        </w:rPr>
        <w:t xml:space="preserve"> человек культурный. Культура детерминирует процесс духовной деятельности человека, а творческая деятельность сов</w:t>
      </w:r>
      <w:r w:rsidR="0057440B" w:rsidRPr="0008477B">
        <w:rPr>
          <w:szCs w:val="22"/>
        </w:rPr>
        <w:t xml:space="preserve">ершенствует культуру. </w:t>
      </w:r>
      <w:r w:rsidRPr="0008477B">
        <w:rPr>
          <w:szCs w:val="22"/>
        </w:rPr>
        <w:t>Импульс творчества возникает тогда, когда субъект обнаруживает максимальную активность в своих контактах с культурой, а культура, в свою очередь, является «силовым полем», в котором возможно творческое отношение к миру. Единство культуры и творчества</w:t>
      </w:r>
      <w:r w:rsidR="00765556" w:rsidRPr="0008477B">
        <w:rPr>
          <w:szCs w:val="22"/>
        </w:rPr>
        <w:t xml:space="preserve"> —</w:t>
      </w:r>
      <w:r w:rsidRPr="0008477B">
        <w:rPr>
          <w:szCs w:val="22"/>
        </w:rPr>
        <w:t xml:space="preserve"> это тот принципиальный факт, с которым столкнулись современные культурологические и антропологические исследования.</w:t>
      </w:r>
    </w:p>
    <w:p w14:paraId="270EE200" w14:textId="7F828DAB" w:rsidR="00282727" w:rsidRPr="00AE29C9" w:rsidRDefault="000C7A9C" w:rsidP="0008477B">
      <w:pPr>
        <w:pStyle w:val="affff0"/>
        <w:rPr>
          <w:bCs/>
          <w:szCs w:val="22"/>
        </w:rPr>
      </w:pPr>
      <w:r w:rsidRPr="00AE29C9">
        <w:rPr>
          <w:bCs/>
          <w:szCs w:val="22"/>
        </w:rPr>
        <w:t xml:space="preserve">Причем, культура и творческая деятельность </w:t>
      </w:r>
      <w:r w:rsidRPr="00AE29C9">
        <w:rPr>
          <w:rFonts w:cs="Times New Roman Полужирный"/>
          <w:bCs/>
          <w:spacing w:val="-2"/>
          <w:szCs w:val="22"/>
        </w:rPr>
        <w:t>тесно взаимодействуют друг с другом, их</w:t>
      </w:r>
      <w:r w:rsidR="00282727" w:rsidRPr="00AE29C9">
        <w:rPr>
          <w:rFonts w:cs="Times New Roman Полужирный"/>
          <w:bCs/>
          <w:spacing w:val="-2"/>
          <w:szCs w:val="22"/>
        </w:rPr>
        <w:t xml:space="preserve"> диалектиче</w:t>
      </w:r>
      <w:r w:rsidRPr="00AE29C9">
        <w:rPr>
          <w:rFonts w:cs="Times New Roman Полужирный"/>
          <w:bCs/>
          <w:spacing w:val="-2"/>
          <w:szCs w:val="22"/>
        </w:rPr>
        <w:t>ская</w:t>
      </w:r>
      <w:r w:rsidR="00282727" w:rsidRPr="00AE29C9">
        <w:rPr>
          <w:rFonts w:cs="Times New Roman Полужирный"/>
          <w:bCs/>
          <w:spacing w:val="-2"/>
          <w:szCs w:val="22"/>
        </w:rPr>
        <w:t xml:space="preserve"> взаимосвя</w:t>
      </w:r>
      <w:r w:rsidRPr="00AE29C9">
        <w:rPr>
          <w:rFonts w:cs="Times New Roman Полужирный"/>
          <w:bCs/>
          <w:spacing w:val="-2"/>
          <w:szCs w:val="22"/>
        </w:rPr>
        <w:t xml:space="preserve">зь проявляется в </w:t>
      </w:r>
      <w:r w:rsidR="00282727" w:rsidRPr="00AE29C9">
        <w:rPr>
          <w:rFonts w:cs="Times New Roman Полужирный"/>
          <w:bCs/>
          <w:spacing w:val="-2"/>
          <w:szCs w:val="22"/>
        </w:rPr>
        <w:t>результативно</w:t>
      </w:r>
      <w:r w:rsidRPr="00AE29C9">
        <w:rPr>
          <w:rFonts w:cs="Times New Roman Полужирный"/>
          <w:bCs/>
          <w:spacing w:val="-2"/>
          <w:szCs w:val="22"/>
        </w:rPr>
        <w:t>сти творчества</w:t>
      </w:r>
      <w:r w:rsidR="00282727" w:rsidRPr="00AE29C9">
        <w:rPr>
          <w:rFonts w:cs="Times New Roman Полужирный"/>
          <w:bCs/>
          <w:spacing w:val="-2"/>
          <w:szCs w:val="22"/>
        </w:rPr>
        <w:t xml:space="preserve"> (опредмеченного</w:t>
      </w:r>
      <w:r w:rsidR="00765556" w:rsidRPr="00AE29C9">
        <w:rPr>
          <w:rFonts w:cs="Times New Roman Полужирный"/>
          <w:bCs/>
          <w:spacing w:val="-2"/>
          <w:szCs w:val="22"/>
        </w:rPr>
        <w:t xml:space="preserve"> —</w:t>
      </w:r>
      <w:r w:rsidR="00282727" w:rsidRPr="00AE29C9">
        <w:rPr>
          <w:rFonts w:cs="Times New Roman Полужирный"/>
          <w:bCs/>
          <w:spacing w:val="-2"/>
          <w:szCs w:val="22"/>
        </w:rPr>
        <w:t xml:space="preserve"> в нормах, ценностях, традициях, знаковых и символических систе</w:t>
      </w:r>
      <w:r w:rsidRPr="00AE29C9">
        <w:rPr>
          <w:rFonts w:cs="Times New Roman Полужирный"/>
          <w:bCs/>
          <w:spacing w:val="-2"/>
          <w:szCs w:val="22"/>
        </w:rPr>
        <w:t>мах и т.</w:t>
      </w:r>
      <w:r w:rsidR="0008477B" w:rsidRPr="00AE29C9">
        <w:rPr>
          <w:rFonts w:cs="Times New Roman Полужирный"/>
          <w:bCs/>
          <w:spacing w:val="-2"/>
          <w:szCs w:val="22"/>
        </w:rPr>
        <w:t> </w:t>
      </w:r>
      <w:r w:rsidRPr="00AE29C9">
        <w:rPr>
          <w:rFonts w:cs="Times New Roman Полужирный"/>
          <w:bCs/>
          <w:spacing w:val="-2"/>
          <w:szCs w:val="22"/>
        </w:rPr>
        <w:t>д.) его</w:t>
      </w:r>
      <w:r w:rsidR="00282727" w:rsidRPr="00AE29C9">
        <w:rPr>
          <w:rFonts w:cs="Times New Roman Полужирный"/>
          <w:bCs/>
          <w:spacing w:val="-2"/>
          <w:szCs w:val="22"/>
        </w:rPr>
        <w:t xml:space="preserve"> процессуаль</w:t>
      </w:r>
      <w:r w:rsidR="00282727" w:rsidRPr="00AE29C9">
        <w:rPr>
          <w:rFonts w:cs="Times New Roman Полужирный"/>
          <w:bCs/>
          <w:spacing w:val="-2"/>
          <w:szCs w:val="22"/>
        </w:rPr>
        <w:lastRenderedPageBreak/>
        <w:t>ности, предполагающей освое</w:t>
      </w:r>
      <w:r w:rsidR="00282727" w:rsidRPr="00AE29C9">
        <w:rPr>
          <w:bCs/>
          <w:szCs w:val="22"/>
        </w:rPr>
        <w:t>ние (распредмечивание) людьми уже имеющихся результатов творче</w:t>
      </w:r>
      <w:r w:rsidRPr="00AE29C9">
        <w:rPr>
          <w:bCs/>
          <w:szCs w:val="22"/>
        </w:rPr>
        <w:t>ской деятельности</w:t>
      </w:r>
      <w:r w:rsidR="00282727" w:rsidRPr="00AE29C9">
        <w:rPr>
          <w:bCs/>
          <w:szCs w:val="22"/>
        </w:rPr>
        <w:t>, т.</w:t>
      </w:r>
      <w:r w:rsidR="0008477B" w:rsidRPr="00AE29C9">
        <w:rPr>
          <w:bCs/>
          <w:szCs w:val="22"/>
        </w:rPr>
        <w:t> </w:t>
      </w:r>
      <w:r w:rsidR="00282727" w:rsidRPr="00AE29C9">
        <w:rPr>
          <w:bCs/>
          <w:szCs w:val="22"/>
        </w:rPr>
        <w:t>е. превращение богатства опыта человеческой истории во внутреннее богатство индивидов, вновь воплощающих</w:t>
      </w:r>
      <w:r w:rsidR="008962C1" w:rsidRPr="00AE29C9">
        <w:rPr>
          <w:bCs/>
          <w:szCs w:val="22"/>
        </w:rPr>
        <w:t xml:space="preserve"> </w:t>
      </w:r>
      <w:r w:rsidR="00282727" w:rsidRPr="00AE29C9">
        <w:rPr>
          <w:bCs/>
          <w:szCs w:val="22"/>
        </w:rPr>
        <w:t>содержание этого богатства в своей со</w:t>
      </w:r>
      <w:r w:rsidRPr="00AE29C9">
        <w:rPr>
          <w:bCs/>
          <w:szCs w:val="22"/>
        </w:rPr>
        <w:t>циокультурной</w:t>
      </w:r>
      <w:r w:rsidR="00282727" w:rsidRPr="00AE29C9">
        <w:rPr>
          <w:bCs/>
          <w:szCs w:val="22"/>
        </w:rPr>
        <w:t xml:space="preserve"> деятельности.</w:t>
      </w:r>
    </w:p>
    <w:p w14:paraId="0100DAD1" w14:textId="77777777" w:rsidR="00E9474E" w:rsidRPr="0008477B" w:rsidRDefault="0008477B" w:rsidP="0008477B">
      <w:pPr>
        <w:pStyle w:val="affff0"/>
        <w:rPr>
          <w:szCs w:val="22"/>
        </w:rPr>
      </w:pPr>
      <w:r w:rsidRPr="0008477B">
        <w:rPr>
          <w:rStyle w:val="FontStyle46"/>
          <w:rFonts w:ascii="Cambria" w:hAnsi="Cambria"/>
          <w:b w:val="0"/>
          <w:sz w:val="22"/>
          <w:szCs w:val="22"/>
        </w:rPr>
        <w:t>Л. С. В</w:t>
      </w:r>
      <w:r w:rsidR="00E9474E" w:rsidRPr="0008477B">
        <w:rPr>
          <w:rStyle w:val="FontStyle46"/>
          <w:rFonts w:ascii="Cambria" w:hAnsi="Cambria"/>
          <w:b w:val="0"/>
          <w:sz w:val="22"/>
          <w:szCs w:val="22"/>
        </w:rPr>
        <w:t>ыготский</w:t>
      </w:r>
      <w:r w:rsidR="000E27C2" w:rsidRPr="0008477B">
        <w:rPr>
          <w:rStyle w:val="a7"/>
          <w:b w:val="0"/>
          <w:szCs w:val="22"/>
        </w:rPr>
        <w:t xml:space="preserve"> </w:t>
      </w:r>
      <w:r w:rsidR="00E9474E" w:rsidRPr="0008477B">
        <w:rPr>
          <w:rStyle w:val="FontStyle44"/>
          <w:rFonts w:ascii="Cambria" w:hAnsi="Cambria"/>
          <w:sz w:val="22"/>
          <w:szCs w:val="22"/>
        </w:rPr>
        <w:t xml:space="preserve">рассматривал творчество как создание нового; </w:t>
      </w:r>
      <w:r w:rsidRPr="0008477B">
        <w:rPr>
          <w:rStyle w:val="FontStyle44"/>
          <w:rFonts w:ascii="Cambria" w:hAnsi="Cambria"/>
          <w:sz w:val="22"/>
          <w:szCs w:val="22"/>
        </w:rPr>
        <w:t>С. Л. </w:t>
      </w:r>
      <w:r w:rsidRPr="0008477B">
        <w:rPr>
          <w:rStyle w:val="FontStyle46"/>
          <w:rFonts w:ascii="Cambria" w:hAnsi="Cambria"/>
          <w:b w:val="0"/>
          <w:sz w:val="22"/>
          <w:szCs w:val="22"/>
        </w:rPr>
        <w:t>Р</w:t>
      </w:r>
      <w:r w:rsidR="00E9474E" w:rsidRPr="0008477B">
        <w:rPr>
          <w:rStyle w:val="FontStyle46"/>
          <w:rFonts w:ascii="Cambria" w:hAnsi="Cambria"/>
          <w:b w:val="0"/>
          <w:sz w:val="22"/>
          <w:szCs w:val="22"/>
        </w:rPr>
        <w:t>убинштейн</w:t>
      </w:r>
      <w:r w:rsidR="000E27C2" w:rsidRPr="0008477B">
        <w:rPr>
          <w:rStyle w:val="a7"/>
          <w:b w:val="0"/>
          <w:szCs w:val="22"/>
        </w:rPr>
        <w:t xml:space="preserve"> </w:t>
      </w:r>
      <w:r w:rsidR="00E9474E" w:rsidRPr="0008477B">
        <w:rPr>
          <w:rStyle w:val="FontStyle44"/>
          <w:rFonts w:ascii="Cambria" w:hAnsi="Cambria"/>
          <w:sz w:val="22"/>
          <w:szCs w:val="22"/>
        </w:rPr>
        <w:t>как деятельность, «создающую нечто новое и оригинальное»,</w:t>
      </w:r>
      <w:r w:rsidR="000E27C2" w:rsidRPr="0008477B">
        <w:rPr>
          <w:rStyle w:val="FontStyle44"/>
          <w:rFonts w:ascii="Cambria" w:hAnsi="Cambria"/>
          <w:sz w:val="22"/>
          <w:szCs w:val="22"/>
        </w:rPr>
        <w:t xml:space="preserve"> что потом входит в историю не только самого творчества, но и науки, и</w:t>
      </w:r>
      <w:r>
        <w:rPr>
          <w:rStyle w:val="FontStyle44"/>
          <w:rFonts w:ascii="Cambria" w:hAnsi="Cambria"/>
          <w:sz w:val="22"/>
          <w:szCs w:val="22"/>
        </w:rPr>
        <w:t> </w:t>
      </w:r>
      <w:r w:rsidR="000E27C2" w:rsidRPr="0008477B">
        <w:rPr>
          <w:rStyle w:val="FontStyle44"/>
          <w:rFonts w:ascii="Cambria" w:hAnsi="Cambria"/>
          <w:sz w:val="22"/>
          <w:szCs w:val="22"/>
        </w:rPr>
        <w:t>искусства</w:t>
      </w:r>
      <w:r w:rsidR="00E9474E" w:rsidRPr="0008477B">
        <w:rPr>
          <w:b/>
          <w:szCs w:val="22"/>
        </w:rPr>
        <w:t xml:space="preserve"> </w:t>
      </w:r>
      <w:r w:rsidR="00807BB0" w:rsidRPr="0008477B">
        <w:rPr>
          <w:szCs w:val="22"/>
        </w:rPr>
        <w:t>[504</w:t>
      </w:r>
      <w:r w:rsidR="00F54CEE" w:rsidRPr="0008477B">
        <w:rPr>
          <w:szCs w:val="22"/>
        </w:rPr>
        <w:t>;</w:t>
      </w:r>
      <w:r w:rsidR="00E454A4" w:rsidRPr="0008477B">
        <w:rPr>
          <w:szCs w:val="22"/>
        </w:rPr>
        <w:t xml:space="preserve"> </w:t>
      </w:r>
      <w:r w:rsidR="00807BB0" w:rsidRPr="0008477B">
        <w:rPr>
          <w:szCs w:val="22"/>
        </w:rPr>
        <w:t>478</w:t>
      </w:r>
      <w:r w:rsidR="000E27C2" w:rsidRPr="0008477B">
        <w:rPr>
          <w:szCs w:val="22"/>
        </w:rPr>
        <w:t>];</w:t>
      </w:r>
      <w:r w:rsidR="00E9474E" w:rsidRPr="0008477B">
        <w:rPr>
          <w:b/>
          <w:szCs w:val="22"/>
        </w:rPr>
        <w:t xml:space="preserve"> </w:t>
      </w:r>
      <w:r w:rsidRPr="0008477B">
        <w:rPr>
          <w:rStyle w:val="FontStyle46"/>
          <w:rFonts w:ascii="Cambria" w:hAnsi="Cambria"/>
          <w:b w:val="0"/>
          <w:sz w:val="22"/>
          <w:szCs w:val="22"/>
        </w:rPr>
        <w:t>А. М. М</w:t>
      </w:r>
      <w:r w:rsidR="00E9474E" w:rsidRPr="0008477B">
        <w:rPr>
          <w:rStyle w:val="FontStyle46"/>
          <w:rFonts w:ascii="Cambria" w:hAnsi="Cambria"/>
          <w:b w:val="0"/>
          <w:sz w:val="22"/>
          <w:szCs w:val="22"/>
        </w:rPr>
        <w:t>атюшкин</w:t>
      </w:r>
      <w:r w:rsidR="00E9474E" w:rsidRPr="0008477B">
        <w:rPr>
          <w:rStyle w:val="FontStyle46"/>
          <w:rFonts w:ascii="Cambria" w:hAnsi="Cambria"/>
          <w:sz w:val="22"/>
          <w:szCs w:val="22"/>
        </w:rPr>
        <w:t xml:space="preserve"> </w:t>
      </w:r>
      <w:r w:rsidR="00E9474E" w:rsidRPr="0008477B">
        <w:rPr>
          <w:rStyle w:val="FontStyle44"/>
          <w:rFonts w:ascii="Cambria" w:hAnsi="Cambria"/>
          <w:sz w:val="22"/>
          <w:szCs w:val="22"/>
        </w:rPr>
        <w:t xml:space="preserve">говорит о двух видах активности: адаптивной и творческой. Задачей последней является изменение существующего порядка, создание новых подходов. </w:t>
      </w:r>
      <w:r w:rsidRPr="0008477B">
        <w:rPr>
          <w:rStyle w:val="FontStyle46"/>
          <w:rFonts w:ascii="Cambria" w:hAnsi="Cambria"/>
          <w:b w:val="0"/>
          <w:sz w:val="22"/>
          <w:szCs w:val="22"/>
        </w:rPr>
        <w:t>А. В. Б</w:t>
      </w:r>
      <w:r w:rsidR="00E9474E" w:rsidRPr="0008477B">
        <w:rPr>
          <w:rStyle w:val="FontStyle46"/>
          <w:rFonts w:ascii="Cambria" w:hAnsi="Cambria"/>
          <w:b w:val="0"/>
          <w:sz w:val="22"/>
          <w:szCs w:val="22"/>
        </w:rPr>
        <w:t xml:space="preserve">рушлинский, </w:t>
      </w:r>
      <w:r w:rsidR="00E9474E" w:rsidRPr="0008477B">
        <w:rPr>
          <w:rStyle w:val="FontStyle46"/>
          <w:rFonts w:ascii="Cambria" w:hAnsi="Cambria"/>
          <w:b w:val="0"/>
          <w:sz w:val="22"/>
          <w:szCs w:val="22"/>
          <w:lang w:val="en-US"/>
        </w:rPr>
        <w:t>O</w:t>
      </w:r>
      <w:r w:rsidR="00E9474E" w:rsidRPr="0008477B">
        <w:rPr>
          <w:rStyle w:val="FontStyle46"/>
          <w:rFonts w:ascii="Cambria" w:hAnsi="Cambria"/>
          <w:b w:val="0"/>
          <w:sz w:val="22"/>
          <w:szCs w:val="22"/>
        </w:rPr>
        <w:t>.</w:t>
      </w:r>
      <w:r>
        <w:rPr>
          <w:rStyle w:val="FontStyle46"/>
          <w:rFonts w:ascii="Cambria" w:hAnsi="Cambria"/>
          <w:b w:val="0"/>
          <w:sz w:val="22"/>
          <w:szCs w:val="22"/>
        </w:rPr>
        <w:t> </w:t>
      </w:r>
      <w:r w:rsidR="00E9474E" w:rsidRPr="0008477B">
        <w:rPr>
          <w:rStyle w:val="FontStyle46"/>
          <w:rFonts w:ascii="Cambria" w:hAnsi="Cambria"/>
          <w:b w:val="0"/>
          <w:sz w:val="22"/>
          <w:szCs w:val="22"/>
          <w:lang w:val="en-US"/>
        </w:rPr>
        <w:t>K</w:t>
      </w:r>
      <w:r w:rsidR="00E9474E" w:rsidRPr="0008477B">
        <w:rPr>
          <w:rStyle w:val="FontStyle46"/>
          <w:rFonts w:ascii="Cambria" w:hAnsi="Cambria"/>
          <w:b w:val="0"/>
          <w:sz w:val="22"/>
          <w:szCs w:val="22"/>
        </w:rPr>
        <w:t>. Тихомиров</w:t>
      </w:r>
      <w:r w:rsidR="00E9474E" w:rsidRPr="0008477B">
        <w:rPr>
          <w:rStyle w:val="FontStyle46"/>
          <w:rFonts w:ascii="Cambria" w:hAnsi="Cambria"/>
          <w:sz w:val="22"/>
          <w:szCs w:val="22"/>
        </w:rPr>
        <w:t xml:space="preserve"> </w:t>
      </w:r>
      <w:r w:rsidR="00E9474E" w:rsidRPr="0008477B">
        <w:rPr>
          <w:rStyle w:val="FontStyle44"/>
          <w:rFonts w:ascii="Cambria" w:hAnsi="Cambria"/>
          <w:sz w:val="22"/>
          <w:szCs w:val="22"/>
        </w:rPr>
        <w:t>в творчестве выделяют открытие неизведанного, создание нового, преодоление стереотипов и шаблонов</w:t>
      </w:r>
      <w:r w:rsidR="00E9474E" w:rsidRPr="0008477B">
        <w:rPr>
          <w:rStyle w:val="FontStyle44"/>
          <w:rFonts w:ascii="Cambria" w:hAnsi="Cambria"/>
          <w:bCs/>
          <w:sz w:val="22"/>
          <w:szCs w:val="22"/>
        </w:rPr>
        <w:t xml:space="preserve">. </w:t>
      </w:r>
      <w:r w:rsidR="00E9474E" w:rsidRPr="0008477B">
        <w:rPr>
          <w:rStyle w:val="FontStyle46"/>
          <w:rFonts w:ascii="Cambria" w:hAnsi="Cambria"/>
          <w:b w:val="0"/>
          <w:sz w:val="22"/>
          <w:szCs w:val="22"/>
          <w:lang w:val="en-US"/>
        </w:rPr>
        <w:t>O</w:t>
      </w:r>
      <w:r w:rsidR="00E9474E" w:rsidRPr="0008477B">
        <w:rPr>
          <w:rStyle w:val="FontStyle46"/>
          <w:rFonts w:ascii="Cambria" w:hAnsi="Cambria"/>
          <w:b w:val="0"/>
          <w:sz w:val="22"/>
          <w:szCs w:val="22"/>
        </w:rPr>
        <w:t>.</w:t>
      </w:r>
      <w:r>
        <w:rPr>
          <w:rStyle w:val="FontStyle46"/>
          <w:rFonts w:ascii="Cambria" w:hAnsi="Cambria"/>
          <w:b w:val="0"/>
          <w:sz w:val="22"/>
          <w:szCs w:val="22"/>
        </w:rPr>
        <w:t> </w:t>
      </w:r>
      <w:r w:rsidR="00E9474E" w:rsidRPr="0008477B">
        <w:rPr>
          <w:rStyle w:val="FontStyle46"/>
          <w:rFonts w:ascii="Cambria" w:hAnsi="Cambria"/>
          <w:b w:val="0"/>
          <w:sz w:val="22"/>
          <w:szCs w:val="22"/>
          <w:lang w:val="en-US"/>
        </w:rPr>
        <w:t>K</w:t>
      </w:r>
      <w:r w:rsidR="00E9474E" w:rsidRPr="0008477B">
        <w:rPr>
          <w:rStyle w:val="FontStyle46"/>
          <w:rFonts w:ascii="Cambria" w:hAnsi="Cambria"/>
          <w:b w:val="0"/>
          <w:sz w:val="22"/>
          <w:szCs w:val="22"/>
        </w:rPr>
        <w:t>. Тихомиров</w:t>
      </w:r>
      <w:r w:rsidR="00E9474E" w:rsidRPr="0008477B">
        <w:rPr>
          <w:rStyle w:val="FontStyle46"/>
          <w:rFonts w:ascii="Cambria" w:hAnsi="Cambria"/>
          <w:sz w:val="22"/>
          <w:szCs w:val="22"/>
        </w:rPr>
        <w:t xml:space="preserve"> </w:t>
      </w:r>
      <w:r w:rsidR="00E9474E" w:rsidRPr="0008477B">
        <w:rPr>
          <w:rStyle w:val="FontStyle44"/>
          <w:rFonts w:ascii="Cambria" w:hAnsi="Cambria"/>
          <w:sz w:val="22"/>
          <w:szCs w:val="22"/>
        </w:rPr>
        <w:t xml:space="preserve">особую роль в творческой деятельности отводил целеполаганию. </w:t>
      </w:r>
      <w:r w:rsidRPr="0008477B">
        <w:rPr>
          <w:szCs w:val="22"/>
        </w:rPr>
        <w:t>Я. А. П</w:t>
      </w:r>
      <w:r w:rsidR="00E9474E" w:rsidRPr="0008477B">
        <w:rPr>
          <w:szCs w:val="22"/>
        </w:rPr>
        <w:t>ономарев</w:t>
      </w:r>
      <w:r w:rsidR="00186203" w:rsidRPr="0008477B">
        <w:rPr>
          <w:szCs w:val="22"/>
        </w:rPr>
        <w:t>,</w:t>
      </w:r>
      <w:r w:rsidR="0056203A" w:rsidRPr="0008477B">
        <w:rPr>
          <w:szCs w:val="22"/>
        </w:rPr>
        <w:t xml:space="preserve"> </w:t>
      </w:r>
      <w:r w:rsidR="00E9474E" w:rsidRPr="0008477B">
        <w:rPr>
          <w:szCs w:val="22"/>
        </w:rPr>
        <w:t>автор абстрактно-аналитической теории творчества</w:t>
      </w:r>
      <w:r w:rsidR="00186203" w:rsidRPr="0008477B">
        <w:rPr>
          <w:szCs w:val="22"/>
        </w:rPr>
        <w:t xml:space="preserve">, </w:t>
      </w:r>
      <w:r w:rsidR="00E9474E" w:rsidRPr="0008477B">
        <w:rPr>
          <w:szCs w:val="22"/>
        </w:rPr>
        <w:t>рассматривает его с точки зрения процесса и обосновывает важность для творчества интеллектуальной активности, сензитивности. Он отмечает, что творческий человек видит побочные результаты своей деятельности, являющиеся источником новых творений.</w:t>
      </w:r>
    </w:p>
    <w:p w14:paraId="18D73BFA" w14:textId="77777777" w:rsidR="00740384" w:rsidRPr="0008477B" w:rsidRDefault="0008477B" w:rsidP="0008477B">
      <w:pPr>
        <w:pStyle w:val="affff0"/>
        <w:rPr>
          <w:rStyle w:val="FontStyle46"/>
          <w:rFonts w:ascii="Cambria" w:hAnsi="Cambria"/>
          <w:b w:val="0"/>
          <w:sz w:val="22"/>
          <w:szCs w:val="22"/>
        </w:rPr>
      </w:pPr>
      <w:r w:rsidRPr="0008477B">
        <w:rPr>
          <w:rStyle w:val="FontStyle46"/>
          <w:rFonts w:ascii="Cambria" w:hAnsi="Cambria"/>
          <w:b w:val="0"/>
          <w:sz w:val="22"/>
          <w:szCs w:val="22"/>
        </w:rPr>
        <w:t>М. С. К</w:t>
      </w:r>
      <w:r w:rsidR="0040711E" w:rsidRPr="0008477B">
        <w:rPr>
          <w:rStyle w:val="FontStyle46"/>
          <w:rFonts w:ascii="Cambria" w:hAnsi="Cambria"/>
          <w:b w:val="0"/>
          <w:sz w:val="22"/>
          <w:szCs w:val="22"/>
        </w:rPr>
        <w:t>аган</w:t>
      </w:r>
      <w:r w:rsidR="0040711E" w:rsidRPr="0008477B">
        <w:rPr>
          <w:rStyle w:val="FontStyle46"/>
          <w:rFonts w:ascii="Cambria" w:hAnsi="Cambria"/>
          <w:sz w:val="22"/>
          <w:szCs w:val="22"/>
        </w:rPr>
        <w:t xml:space="preserve"> </w:t>
      </w:r>
      <w:r w:rsidR="0040711E" w:rsidRPr="0008477B">
        <w:rPr>
          <w:rStyle w:val="FontStyle46"/>
          <w:rFonts w:ascii="Cambria" w:hAnsi="Cambria"/>
          <w:b w:val="0"/>
          <w:sz w:val="22"/>
          <w:szCs w:val="22"/>
        </w:rPr>
        <w:t>от</w:t>
      </w:r>
      <w:r w:rsidR="000E27C2" w:rsidRPr="0008477B">
        <w:rPr>
          <w:rStyle w:val="FontStyle46"/>
          <w:rFonts w:ascii="Cambria" w:hAnsi="Cambria"/>
          <w:b w:val="0"/>
          <w:sz w:val="22"/>
          <w:szCs w:val="22"/>
        </w:rPr>
        <w:t>мечал</w:t>
      </w:r>
      <w:r w:rsidR="0040711E" w:rsidRPr="0008477B">
        <w:rPr>
          <w:rStyle w:val="FontStyle46"/>
          <w:rFonts w:ascii="Cambria" w:hAnsi="Cambria"/>
          <w:b w:val="0"/>
          <w:sz w:val="22"/>
          <w:szCs w:val="22"/>
        </w:rPr>
        <w:t xml:space="preserve"> важность системного подхода к</w:t>
      </w:r>
      <w:r>
        <w:rPr>
          <w:rStyle w:val="FontStyle46"/>
          <w:rFonts w:ascii="Cambria" w:hAnsi="Cambria"/>
          <w:b w:val="0"/>
          <w:sz w:val="22"/>
          <w:szCs w:val="22"/>
        </w:rPr>
        <w:t> </w:t>
      </w:r>
      <w:r w:rsidR="0040711E" w:rsidRPr="0008477B">
        <w:rPr>
          <w:rStyle w:val="FontStyle46"/>
          <w:rFonts w:ascii="Cambria" w:hAnsi="Cambria"/>
          <w:b w:val="0"/>
          <w:sz w:val="22"/>
          <w:szCs w:val="22"/>
        </w:rPr>
        <w:t>художественно-образному освоению действительности</w:t>
      </w:r>
      <w:r w:rsidR="00A7125F" w:rsidRPr="0008477B">
        <w:rPr>
          <w:rStyle w:val="FontStyle46"/>
          <w:rFonts w:ascii="Cambria" w:hAnsi="Cambria"/>
          <w:b w:val="0"/>
          <w:sz w:val="22"/>
          <w:szCs w:val="22"/>
        </w:rPr>
        <w:t>, правомерность называть его художественным творчеством</w:t>
      </w:r>
      <w:r w:rsidR="000E27C2" w:rsidRPr="0008477B">
        <w:rPr>
          <w:rStyle w:val="FontStyle46"/>
          <w:rFonts w:ascii="Cambria" w:hAnsi="Cambria"/>
          <w:b w:val="0"/>
          <w:sz w:val="22"/>
          <w:szCs w:val="22"/>
        </w:rPr>
        <w:t xml:space="preserve"> и указывал</w:t>
      </w:r>
      <w:r w:rsidR="0040711E" w:rsidRPr="0008477B">
        <w:rPr>
          <w:rStyle w:val="FontStyle46"/>
          <w:rFonts w:ascii="Cambria" w:hAnsi="Cambria"/>
          <w:b w:val="0"/>
          <w:sz w:val="22"/>
          <w:szCs w:val="22"/>
        </w:rPr>
        <w:t xml:space="preserve"> на сложность и многомерность его структуры и п</w:t>
      </w:r>
      <w:r w:rsidR="00A7125F" w:rsidRPr="0008477B">
        <w:rPr>
          <w:rStyle w:val="FontStyle46"/>
          <w:rFonts w:ascii="Cambria" w:hAnsi="Cambria"/>
          <w:b w:val="0"/>
          <w:sz w:val="22"/>
          <w:szCs w:val="22"/>
        </w:rPr>
        <w:t>олифункциональность</w:t>
      </w:r>
      <w:r w:rsidR="008962C1" w:rsidRPr="0008477B">
        <w:rPr>
          <w:rStyle w:val="FontStyle46"/>
          <w:rFonts w:ascii="Cambria" w:hAnsi="Cambria"/>
          <w:b w:val="0"/>
          <w:sz w:val="22"/>
          <w:szCs w:val="22"/>
        </w:rPr>
        <w:t xml:space="preserve"> </w:t>
      </w:r>
      <w:r w:rsidR="00A7125F" w:rsidRPr="0008477B">
        <w:rPr>
          <w:rStyle w:val="FontStyle46"/>
          <w:rFonts w:ascii="Cambria" w:hAnsi="Cambria"/>
          <w:b w:val="0"/>
          <w:sz w:val="22"/>
          <w:szCs w:val="22"/>
        </w:rPr>
        <w:t>искусства как плода художественного мышления и продукта художественного воображения</w:t>
      </w:r>
      <w:r w:rsidR="000E27C2" w:rsidRPr="0008477B">
        <w:rPr>
          <w:rStyle w:val="FontStyle46"/>
          <w:rFonts w:ascii="Cambria" w:hAnsi="Cambria"/>
          <w:b w:val="0"/>
          <w:sz w:val="22"/>
          <w:szCs w:val="22"/>
        </w:rPr>
        <w:t xml:space="preserve"> и творчества</w:t>
      </w:r>
      <w:r w:rsidR="003128AC" w:rsidRPr="0008477B">
        <w:rPr>
          <w:rStyle w:val="FontStyle46"/>
          <w:rFonts w:ascii="Cambria" w:hAnsi="Cambria"/>
          <w:b w:val="0"/>
          <w:sz w:val="22"/>
          <w:szCs w:val="22"/>
        </w:rPr>
        <w:t>. Он</w:t>
      </w:r>
      <w:r w:rsidR="008962C1" w:rsidRPr="0008477B">
        <w:rPr>
          <w:rStyle w:val="FontStyle46"/>
          <w:rFonts w:ascii="Cambria" w:hAnsi="Cambria"/>
          <w:b w:val="0"/>
          <w:sz w:val="22"/>
          <w:szCs w:val="22"/>
        </w:rPr>
        <w:t xml:space="preserve"> </w:t>
      </w:r>
      <w:r w:rsidR="003128AC" w:rsidRPr="0008477B">
        <w:rPr>
          <w:rStyle w:val="FontStyle46"/>
          <w:rFonts w:ascii="Cambria" w:hAnsi="Cambria"/>
          <w:b w:val="0"/>
          <w:sz w:val="22"/>
          <w:szCs w:val="22"/>
        </w:rPr>
        <w:t>обосновывал</w:t>
      </w:r>
      <w:r w:rsidR="00A7125F" w:rsidRPr="0008477B">
        <w:rPr>
          <w:rStyle w:val="FontStyle46"/>
          <w:rFonts w:ascii="Cambria" w:hAnsi="Cambria"/>
          <w:b w:val="0"/>
          <w:sz w:val="22"/>
          <w:szCs w:val="22"/>
        </w:rPr>
        <w:t xml:space="preserve"> включенность в структуру художественного творчества четырех видов деятельнос</w:t>
      </w:r>
      <w:r w:rsidR="0056203A" w:rsidRPr="0008477B">
        <w:rPr>
          <w:rStyle w:val="FontStyle46"/>
          <w:rFonts w:ascii="Cambria" w:hAnsi="Cambria"/>
          <w:b w:val="0"/>
          <w:sz w:val="22"/>
          <w:szCs w:val="22"/>
        </w:rPr>
        <w:t>ти: познавательной, ценностно-</w:t>
      </w:r>
      <w:r w:rsidR="00A7125F" w:rsidRPr="0008477B">
        <w:rPr>
          <w:rStyle w:val="FontStyle46"/>
          <w:rFonts w:ascii="Cambria" w:hAnsi="Cambria"/>
          <w:b w:val="0"/>
          <w:sz w:val="22"/>
          <w:szCs w:val="22"/>
        </w:rPr>
        <w:t>ориентационной, преобразовательной, коммуникативной</w:t>
      </w:r>
      <w:r w:rsidR="001F23D9" w:rsidRPr="0008477B">
        <w:rPr>
          <w:rStyle w:val="FontStyle46"/>
          <w:rFonts w:ascii="Cambria" w:hAnsi="Cambria"/>
          <w:b w:val="0"/>
          <w:sz w:val="22"/>
          <w:szCs w:val="22"/>
        </w:rPr>
        <w:t xml:space="preserve"> </w:t>
      </w:r>
      <w:r w:rsidR="00A7125F" w:rsidRPr="0008477B">
        <w:rPr>
          <w:rStyle w:val="FontStyle46"/>
          <w:rFonts w:ascii="Cambria" w:hAnsi="Cambria"/>
          <w:b w:val="0"/>
          <w:sz w:val="22"/>
          <w:szCs w:val="22"/>
        </w:rPr>
        <w:t>[</w:t>
      </w:r>
      <w:r w:rsidR="00BA7743" w:rsidRPr="0008477B">
        <w:rPr>
          <w:rStyle w:val="FontStyle46"/>
          <w:rFonts w:ascii="Cambria" w:hAnsi="Cambria"/>
          <w:b w:val="0"/>
          <w:sz w:val="22"/>
          <w:szCs w:val="22"/>
        </w:rPr>
        <w:t>284:</w:t>
      </w:r>
      <w:r>
        <w:rPr>
          <w:rStyle w:val="FontStyle46"/>
          <w:rFonts w:ascii="Cambria" w:hAnsi="Cambria"/>
          <w:b w:val="0"/>
          <w:sz w:val="22"/>
          <w:szCs w:val="22"/>
        </w:rPr>
        <w:t xml:space="preserve"> </w:t>
      </w:r>
      <w:r w:rsidR="001341F4" w:rsidRPr="0008477B">
        <w:rPr>
          <w:rStyle w:val="FontStyle46"/>
          <w:rFonts w:ascii="Cambria" w:hAnsi="Cambria"/>
          <w:b w:val="0"/>
          <w:sz w:val="22"/>
          <w:szCs w:val="22"/>
        </w:rPr>
        <w:t>61</w:t>
      </w:r>
      <w:r w:rsidR="00807BB0" w:rsidRPr="0008477B">
        <w:rPr>
          <w:szCs w:val="22"/>
        </w:rPr>
        <w:t>–</w:t>
      </w:r>
      <w:r w:rsidR="005B24ED" w:rsidRPr="0008477B">
        <w:rPr>
          <w:rStyle w:val="FontStyle46"/>
          <w:rFonts w:ascii="Cambria" w:hAnsi="Cambria"/>
          <w:b w:val="0"/>
          <w:sz w:val="22"/>
          <w:szCs w:val="22"/>
        </w:rPr>
        <w:t>68</w:t>
      </w:r>
      <w:r w:rsidR="00A7125F" w:rsidRPr="0008477B">
        <w:rPr>
          <w:rStyle w:val="FontStyle46"/>
          <w:rFonts w:ascii="Cambria" w:hAnsi="Cambria"/>
          <w:b w:val="0"/>
          <w:sz w:val="22"/>
          <w:szCs w:val="22"/>
        </w:rPr>
        <w:t>]</w:t>
      </w:r>
      <w:r w:rsidR="003128AC" w:rsidRPr="0008477B">
        <w:rPr>
          <w:rStyle w:val="FontStyle46"/>
          <w:rFonts w:ascii="Cambria" w:hAnsi="Cambria"/>
          <w:b w:val="0"/>
          <w:sz w:val="22"/>
          <w:szCs w:val="22"/>
        </w:rPr>
        <w:t>.</w:t>
      </w:r>
    </w:p>
    <w:p w14:paraId="14249435" w14:textId="77777777" w:rsidR="00E9474E" w:rsidRPr="0008477B" w:rsidRDefault="003128AC" w:rsidP="0008477B">
      <w:pPr>
        <w:pStyle w:val="affff0"/>
        <w:rPr>
          <w:rStyle w:val="FontStyle46"/>
          <w:rFonts w:ascii="Cambria" w:hAnsi="Cambria"/>
          <w:b w:val="0"/>
          <w:sz w:val="22"/>
          <w:szCs w:val="22"/>
        </w:rPr>
      </w:pPr>
      <w:r w:rsidRPr="0008477B">
        <w:rPr>
          <w:rStyle w:val="FontStyle46"/>
          <w:rFonts w:ascii="Cambria" w:hAnsi="Cambria"/>
          <w:b w:val="0"/>
          <w:sz w:val="22"/>
          <w:szCs w:val="22"/>
        </w:rPr>
        <w:t xml:space="preserve">Именно художественная деятельность, как духовно-практическая деятельность, способствующая приобщению личности к культурным ценностям, явилась видом деятельности, предваряющим другие самостоятельные </w:t>
      </w:r>
      <w:r w:rsidRPr="0008477B">
        <w:rPr>
          <w:rStyle w:val="FontStyle46"/>
          <w:rFonts w:ascii="Cambria" w:hAnsi="Cambria"/>
          <w:b w:val="0"/>
          <w:sz w:val="22"/>
          <w:szCs w:val="22"/>
        </w:rPr>
        <w:lastRenderedPageBreak/>
        <w:t>виды деятел</w:t>
      </w:r>
      <w:r w:rsidR="0056203A" w:rsidRPr="0008477B">
        <w:rPr>
          <w:rStyle w:val="FontStyle46"/>
          <w:rFonts w:ascii="Cambria" w:hAnsi="Cambria"/>
          <w:b w:val="0"/>
          <w:sz w:val="22"/>
          <w:szCs w:val="22"/>
        </w:rPr>
        <w:t>ьности человека и обеспечивающим</w:t>
      </w:r>
      <w:r w:rsidRPr="0008477B">
        <w:rPr>
          <w:rStyle w:val="FontStyle46"/>
          <w:rFonts w:ascii="Cambria" w:hAnsi="Cambria"/>
          <w:b w:val="0"/>
          <w:sz w:val="22"/>
          <w:szCs w:val="22"/>
        </w:rPr>
        <w:t xml:space="preserve"> формирование культуры общества и личности в нем.</w:t>
      </w:r>
    </w:p>
    <w:p w14:paraId="5A565E93" w14:textId="77777777" w:rsidR="00E9474E" w:rsidRPr="0008477B" w:rsidRDefault="0040711E" w:rsidP="0008477B">
      <w:pPr>
        <w:pStyle w:val="affff0"/>
        <w:spacing w:line="230" w:lineRule="auto"/>
        <w:rPr>
          <w:rStyle w:val="FontStyle44"/>
          <w:rFonts w:ascii="Cambria" w:hAnsi="Cambria"/>
          <w:bCs/>
          <w:sz w:val="22"/>
          <w:szCs w:val="22"/>
        </w:rPr>
      </w:pPr>
      <w:r w:rsidRPr="0008477B">
        <w:rPr>
          <w:rStyle w:val="FontStyle46"/>
          <w:rFonts w:ascii="Cambria" w:hAnsi="Cambria"/>
          <w:b w:val="0"/>
          <w:sz w:val="22"/>
          <w:szCs w:val="22"/>
        </w:rPr>
        <w:t xml:space="preserve">Таким образом, можно сказать, что </w:t>
      </w:r>
      <w:r w:rsidR="00A7125F" w:rsidRPr="0008477B">
        <w:rPr>
          <w:rStyle w:val="FontStyle46"/>
          <w:rFonts w:ascii="Cambria" w:hAnsi="Cambria"/>
          <w:b w:val="0"/>
          <w:sz w:val="22"/>
          <w:szCs w:val="22"/>
        </w:rPr>
        <w:t>художественная деятельность</w:t>
      </w:r>
      <w:r w:rsidR="00765556" w:rsidRPr="0008477B">
        <w:rPr>
          <w:rStyle w:val="FontStyle46"/>
          <w:rFonts w:ascii="Cambria" w:hAnsi="Cambria"/>
          <w:b w:val="0"/>
          <w:sz w:val="22"/>
          <w:szCs w:val="22"/>
        </w:rPr>
        <w:t xml:space="preserve"> —</w:t>
      </w:r>
      <w:r w:rsidR="00A7125F" w:rsidRPr="0008477B">
        <w:rPr>
          <w:rStyle w:val="FontStyle46"/>
          <w:rFonts w:ascii="Cambria" w:hAnsi="Cambria"/>
          <w:b w:val="0"/>
          <w:sz w:val="22"/>
          <w:szCs w:val="22"/>
        </w:rPr>
        <w:t xml:space="preserve"> сложная разнов</w:t>
      </w:r>
      <w:r w:rsidR="00F37E5B" w:rsidRPr="0008477B">
        <w:rPr>
          <w:rStyle w:val="FontStyle46"/>
          <w:rFonts w:ascii="Cambria" w:hAnsi="Cambria"/>
          <w:b w:val="0"/>
          <w:sz w:val="22"/>
          <w:szCs w:val="22"/>
        </w:rPr>
        <w:t xml:space="preserve">идность человеческой </w:t>
      </w:r>
      <w:r w:rsidR="00A7125F" w:rsidRPr="0008477B">
        <w:rPr>
          <w:rStyle w:val="FontStyle46"/>
          <w:rFonts w:ascii="Cambria" w:hAnsi="Cambria"/>
          <w:b w:val="0"/>
          <w:sz w:val="22"/>
          <w:szCs w:val="22"/>
        </w:rPr>
        <w:t>деятельности</w:t>
      </w:r>
      <w:r w:rsidR="005B24ED" w:rsidRPr="0008477B">
        <w:rPr>
          <w:rStyle w:val="FontStyle46"/>
          <w:rFonts w:ascii="Cambria" w:hAnsi="Cambria"/>
          <w:b w:val="0"/>
          <w:sz w:val="22"/>
          <w:szCs w:val="22"/>
        </w:rPr>
        <w:t>, сочетающая</w:t>
      </w:r>
      <w:r w:rsidR="008962C1" w:rsidRPr="0008477B">
        <w:rPr>
          <w:rStyle w:val="FontStyle46"/>
          <w:rFonts w:ascii="Cambria" w:hAnsi="Cambria"/>
          <w:b w:val="0"/>
          <w:sz w:val="22"/>
          <w:szCs w:val="22"/>
        </w:rPr>
        <w:t xml:space="preserve"> </w:t>
      </w:r>
      <w:r w:rsidR="00F37E5B" w:rsidRPr="0008477B">
        <w:rPr>
          <w:rStyle w:val="FontStyle46"/>
          <w:rFonts w:ascii="Cambria" w:hAnsi="Cambria"/>
          <w:b w:val="0"/>
          <w:sz w:val="22"/>
          <w:szCs w:val="22"/>
        </w:rPr>
        <w:t>в себе все основные виды человеческой деятельности</w:t>
      </w:r>
      <w:r w:rsidR="001F23D9" w:rsidRPr="0008477B">
        <w:rPr>
          <w:rStyle w:val="FontStyle46"/>
          <w:rFonts w:ascii="Cambria" w:hAnsi="Cambria"/>
          <w:b w:val="0"/>
          <w:sz w:val="22"/>
          <w:szCs w:val="22"/>
        </w:rPr>
        <w:t>:</w:t>
      </w:r>
      <w:r w:rsidR="008962C1" w:rsidRPr="0008477B">
        <w:rPr>
          <w:rStyle w:val="FontStyle46"/>
          <w:rFonts w:ascii="Cambria" w:hAnsi="Cambria"/>
          <w:b w:val="0"/>
          <w:sz w:val="22"/>
          <w:szCs w:val="22"/>
        </w:rPr>
        <w:t xml:space="preserve"> </w:t>
      </w:r>
      <w:r w:rsidR="001F23D9" w:rsidRPr="0008477B">
        <w:rPr>
          <w:rStyle w:val="FontStyle46"/>
          <w:rFonts w:ascii="Cambria" w:hAnsi="Cambria"/>
          <w:b w:val="0"/>
          <w:sz w:val="22"/>
          <w:szCs w:val="22"/>
        </w:rPr>
        <w:t>&lt;…&gt; «</w:t>
      </w:r>
      <w:r w:rsidR="002D03D3" w:rsidRPr="0008477B">
        <w:rPr>
          <w:rStyle w:val="FontStyle46"/>
          <w:rFonts w:ascii="Cambria" w:hAnsi="Cambria"/>
          <w:b w:val="0"/>
          <w:sz w:val="22"/>
          <w:szCs w:val="22"/>
        </w:rPr>
        <w:t>в искусстве происходит столкновение противоположностей; рождающееся при этом целое становится существенно отличным от слившихся в нем компонентов»</w:t>
      </w:r>
      <w:r w:rsidR="002D03D3" w:rsidRPr="0008477B">
        <w:rPr>
          <w:rStyle w:val="FontStyle46"/>
          <w:rFonts w:ascii="Cambria" w:hAnsi="Cambria"/>
          <w:b w:val="0"/>
          <w:bCs w:val="0"/>
          <w:sz w:val="22"/>
          <w:szCs w:val="22"/>
        </w:rPr>
        <w:t xml:space="preserve"> </w:t>
      </w:r>
      <w:r w:rsidR="002D03D3" w:rsidRPr="0008477B">
        <w:rPr>
          <w:rStyle w:val="FontStyle46"/>
          <w:rFonts w:ascii="Cambria" w:hAnsi="Cambria"/>
          <w:b w:val="0"/>
          <w:sz w:val="22"/>
          <w:szCs w:val="22"/>
        </w:rPr>
        <w:t>[</w:t>
      </w:r>
      <w:r w:rsidR="00BA7743" w:rsidRPr="0008477B">
        <w:rPr>
          <w:rStyle w:val="FontStyle46"/>
          <w:rFonts w:ascii="Cambria" w:hAnsi="Cambria"/>
          <w:b w:val="0"/>
          <w:sz w:val="22"/>
          <w:szCs w:val="22"/>
        </w:rPr>
        <w:t>284:</w:t>
      </w:r>
      <w:r w:rsidR="0008477B">
        <w:rPr>
          <w:rStyle w:val="FontStyle46"/>
          <w:rFonts w:ascii="Cambria" w:hAnsi="Cambria"/>
          <w:b w:val="0"/>
          <w:sz w:val="22"/>
          <w:szCs w:val="22"/>
        </w:rPr>
        <w:t xml:space="preserve"> </w:t>
      </w:r>
      <w:r w:rsidR="002D03D3" w:rsidRPr="0008477B">
        <w:rPr>
          <w:rStyle w:val="FontStyle46"/>
          <w:rFonts w:ascii="Cambria" w:hAnsi="Cambria"/>
          <w:b w:val="0"/>
          <w:sz w:val="22"/>
          <w:szCs w:val="22"/>
        </w:rPr>
        <w:t>67].</w:t>
      </w:r>
      <w:r w:rsidR="008962C1" w:rsidRPr="0008477B">
        <w:rPr>
          <w:rStyle w:val="FontStyle46"/>
          <w:rFonts w:ascii="Cambria" w:hAnsi="Cambria"/>
          <w:b w:val="0"/>
          <w:bCs w:val="0"/>
          <w:sz w:val="22"/>
          <w:szCs w:val="22"/>
        </w:rPr>
        <w:t xml:space="preserve"> </w:t>
      </w:r>
      <w:r w:rsidR="0056203A" w:rsidRPr="0008477B">
        <w:rPr>
          <w:rStyle w:val="FontStyle46"/>
          <w:rFonts w:ascii="Cambria" w:hAnsi="Cambria"/>
          <w:b w:val="0"/>
          <w:bCs w:val="0"/>
          <w:sz w:val="22"/>
          <w:szCs w:val="22"/>
        </w:rPr>
        <w:t>«</w:t>
      </w:r>
      <w:r w:rsidR="00E9474E" w:rsidRPr="0008477B">
        <w:rPr>
          <w:rStyle w:val="FontStyle44"/>
          <w:rFonts w:ascii="Cambria" w:hAnsi="Cambria"/>
          <w:sz w:val="22"/>
          <w:szCs w:val="22"/>
        </w:rPr>
        <w:t>Однако в силу сложности искусства, его особой роли в жизни человека и</w:t>
      </w:r>
      <w:r w:rsidR="0008477B">
        <w:rPr>
          <w:rStyle w:val="FontStyle44"/>
          <w:rFonts w:ascii="Cambria" w:hAnsi="Cambria"/>
          <w:sz w:val="22"/>
          <w:szCs w:val="22"/>
        </w:rPr>
        <w:t> </w:t>
      </w:r>
      <w:r w:rsidR="00E9474E" w:rsidRPr="0008477B">
        <w:rPr>
          <w:rStyle w:val="FontStyle44"/>
          <w:rFonts w:ascii="Cambria" w:hAnsi="Cambria"/>
          <w:sz w:val="22"/>
          <w:szCs w:val="22"/>
        </w:rPr>
        <w:t xml:space="preserve">общества, вопросы сущности и специфики художественного творчества, природы художественного таланта, отличительных качеств личности художника </w:t>
      </w:r>
      <w:r w:rsidR="00BA7743" w:rsidRPr="0008477B">
        <w:rPr>
          <w:rStyle w:val="FontStyle44"/>
          <w:rFonts w:ascii="Cambria" w:hAnsi="Cambria"/>
          <w:sz w:val="22"/>
          <w:szCs w:val="22"/>
        </w:rPr>
        <w:t xml:space="preserve">остаются во многом не решенными» </w:t>
      </w:r>
      <w:r w:rsidR="00E9474E" w:rsidRPr="0008477B">
        <w:rPr>
          <w:rStyle w:val="FontStyle44"/>
          <w:rFonts w:ascii="Cambria" w:hAnsi="Cambria"/>
          <w:sz w:val="22"/>
          <w:szCs w:val="22"/>
        </w:rPr>
        <w:t>[</w:t>
      </w:r>
      <w:r w:rsidR="00807BB0" w:rsidRPr="0008477B">
        <w:rPr>
          <w:rStyle w:val="FontStyle44"/>
          <w:rFonts w:ascii="Cambria" w:hAnsi="Cambria"/>
          <w:sz w:val="22"/>
          <w:szCs w:val="22"/>
        </w:rPr>
        <w:t>915</w:t>
      </w:r>
      <w:r w:rsidR="00BA7743" w:rsidRPr="0008477B">
        <w:rPr>
          <w:rStyle w:val="FontStyle44"/>
          <w:rFonts w:ascii="Cambria" w:hAnsi="Cambria"/>
          <w:sz w:val="22"/>
          <w:szCs w:val="22"/>
        </w:rPr>
        <w:t>:</w:t>
      </w:r>
      <w:r w:rsidR="00E9474E" w:rsidRPr="0008477B">
        <w:rPr>
          <w:rStyle w:val="FontStyle44"/>
          <w:rFonts w:ascii="Cambria" w:hAnsi="Cambria"/>
          <w:sz w:val="22"/>
          <w:szCs w:val="22"/>
        </w:rPr>
        <w:t xml:space="preserve"> 15].</w:t>
      </w:r>
    </w:p>
    <w:p w14:paraId="3E772121" w14:textId="77777777" w:rsidR="004548C2" w:rsidRPr="0008477B" w:rsidRDefault="00E9474E" w:rsidP="0008477B">
      <w:pPr>
        <w:pStyle w:val="affff0"/>
        <w:spacing w:line="230" w:lineRule="auto"/>
        <w:rPr>
          <w:szCs w:val="22"/>
        </w:rPr>
      </w:pPr>
      <w:r w:rsidRPr="0008477B">
        <w:rPr>
          <w:szCs w:val="22"/>
        </w:rPr>
        <w:t>Длительное время понимание тво</w:t>
      </w:r>
      <w:r w:rsidR="001F23D9" w:rsidRPr="0008477B">
        <w:rPr>
          <w:szCs w:val="22"/>
        </w:rPr>
        <w:t>рчества связывалось с понятиями</w:t>
      </w:r>
      <w:r w:rsidRPr="0008477B">
        <w:rPr>
          <w:szCs w:val="22"/>
        </w:rPr>
        <w:t xml:space="preserve"> «сознание», «све</w:t>
      </w:r>
      <w:r w:rsidR="00C51E98" w:rsidRPr="0008477B">
        <w:rPr>
          <w:szCs w:val="22"/>
        </w:rPr>
        <w:t>рхсознание», «бес</w:t>
      </w:r>
      <w:r w:rsidR="0008477B">
        <w:rPr>
          <w:szCs w:val="22"/>
        </w:rPr>
        <w:softHyphen/>
      </w:r>
      <w:r w:rsidR="00C51E98" w:rsidRPr="0008477B">
        <w:rPr>
          <w:szCs w:val="22"/>
        </w:rPr>
        <w:t xml:space="preserve">сознательное» </w:t>
      </w:r>
      <w:r w:rsidRPr="0008477B">
        <w:rPr>
          <w:szCs w:val="22"/>
        </w:rPr>
        <w:t>и рассматривалось вне деятельности. Теория деятельности</w:t>
      </w:r>
      <w:r w:rsidR="008962C1" w:rsidRPr="0008477B">
        <w:rPr>
          <w:szCs w:val="22"/>
        </w:rPr>
        <w:t xml:space="preserve"> </w:t>
      </w:r>
      <w:r w:rsidRPr="0008477B">
        <w:rPr>
          <w:szCs w:val="22"/>
        </w:rPr>
        <w:t>дала возможность определения творчества как деятельности субъекта, воздействующего на объект с целью преобразования природного и социального мира.</w:t>
      </w:r>
    </w:p>
    <w:p w14:paraId="7B3ECA8C" w14:textId="77777777" w:rsidR="00E9474E" w:rsidRPr="0008477B" w:rsidRDefault="004548C2" w:rsidP="0008477B">
      <w:pPr>
        <w:pStyle w:val="affff0"/>
        <w:spacing w:line="230" w:lineRule="auto"/>
        <w:rPr>
          <w:szCs w:val="22"/>
        </w:rPr>
      </w:pPr>
      <w:r w:rsidRPr="0008477B">
        <w:rPr>
          <w:szCs w:val="22"/>
        </w:rPr>
        <w:t>Важным для обоснования гендерных истоков творчества является</w:t>
      </w:r>
      <w:r w:rsidR="00E9474E" w:rsidRPr="0008477B">
        <w:rPr>
          <w:szCs w:val="22"/>
        </w:rPr>
        <w:t xml:space="preserve"> мне</w:t>
      </w:r>
      <w:r w:rsidRPr="0008477B">
        <w:rPr>
          <w:szCs w:val="22"/>
        </w:rPr>
        <w:t>ние</w:t>
      </w:r>
      <w:r w:rsidR="00E9474E" w:rsidRPr="0008477B">
        <w:rPr>
          <w:szCs w:val="22"/>
        </w:rPr>
        <w:t xml:space="preserve"> </w:t>
      </w:r>
      <w:r w:rsidR="0008477B" w:rsidRPr="0008477B">
        <w:rPr>
          <w:szCs w:val="22"/>
        </w:rPr>
        <w:t>Г. С. Б</w:t>
      </w:r>
      <w:r w:rsidR="00E9474E" w:rsidRPr="0008477B">
        <w:rPr>
          <w:szCs w:val="22"/>
        </w:rPr>
        <w:t>атище</w:t>
      </w:r>
      <w:r w:rsidRPr="0008477B">
        <w:rPr>
          <w:szCs w:val="22"/>
        </w:rPr>
        <w:t>ва о том, что</w:t>
      </w:r>
      <w:r w:rsidR="00765556" w:rsidRPr="0008477B">
        <w:rPr>
          <w:szCs w:val="22"/>
        </w:rPr>
        <w:t xml:space="preserve"> </w:t>
      </w:r>
      <w:r w:rsidR="00E9474E" w:rsidRPr="0008477B">
        <w:rPr>
          <w:szCs w:val="22"/>
        </w:rPr>
        <w:t>вектор творческой активности направлен не только в будущее, к</w:t>
      </w:r>
      <w:r w:rsidR="0008477B">
        <w:rPr>
          <w:szCs w:val="22"/>
        </w:rPr>
        <w:t> </w:t>
      </w:r>
      <w:r w:rsidR="00E9474E" w:rsidRPr="0008477B">
        <w:rPr>
          <w:szCs w:val="22"/>
        </w:rPr>
        <w:t>внесению в мир каких-то новаций, но и в прошлое, на погружение в недра культуры, восстановление утраченного и бесконечное саморазвитие субъекта [</w:t>
      </w:r>
      <w:r w:rsidR="00BA7743" w:rsidRPr="0008477B">
        <w:rPr>
          <w:szCs w:val="22"/>
        </w:rPr>
        <w:t>100:</w:t>
      </w:r>
      <w:r w:rsidR="0008477B">
        <w:rPr>
          <w:szCs w:val="22"/>
        </w:rPr>
        <w:t xml:space="preserve"> </w:t>
      </w:r>
      <w:r w:rsidR="00807BB0" w:rsidRPr="0008477B">
        <w:rPr>
          <w:szCs w:val="22"/>
        </w:rPr>
        <w:t>42</w:t>
      </w:r>
      <w:r w:rsidR="0008477B">
        <w:rPr>
          <w:szCs w:val="22"/>
        </w:rPr>
        <w:t>–</w:t>
      </w:r>
      <w:r w:rsidR="00E9474E" w:rsidRPr="0008477B">
        <w:rPr>
          <w:szCs w:val="22"/>
        </w:rPr>
        <w:t>58].</w:t>
      </w:r>
      <w:r w:rsidR="00E9474E" w:rsidRPr="0008477B">
        <w:rPr>
          <w:b/>
          <w:szCs w:val="22"/>
        </w:rPr>
        <w:t xml:space="preserve"> </w:t>
      </w:r>
      <w:r w:rsidR="00D35AE7" w:rsidRPr="0008477B">
        <w:rPr>
          <w:szCs w:val="22"/>
        </w:rPr>
        <w:t>И</w:t>
      </w:r>
      <w:r w:rsidR="00E9474E" w:rsidRPr="0008477B">
        <w:rPr>
          <w:szCs w:val="22"/>
        </w:rPr>
        <w:t>мпульс творчества возникает тогда, когда субъект не просто обращается к прошлому, а обнаруживает максимальную активность в своих контактах с культурой, избирательно относится к наличным традициям, нормам, ценностям, продолжает прогрессивные линии преемственности и преодолевае</w:t>
      </w:r>
      <w:r w:rsidR="00BA7743" w:rsidRPr="0008477B">
        <w:rPr>
          <w:szCs w:val="22"/>
        </w:rPr>
        <w:t>т негативные социальные влияния</w:t>
      </w:r>
      <w:r w:rsidR="00E9474E" w:rsidRPr="0008477B">
        <w:rPr>
          <w:szCs w:val="22"/>
        </w:rPr>
        <w:t xml:space="preserve"> [</w:t>
      </w:r>
      <w:r w:rsidR="00807BB0" w:rsidRPr="0008477B">
        <w:rPr>
          <w:szCs w:val="22"/>
        </w:rPr>
        <w:t>683</w:t>
      </w:r>
      <w:r w:rsidR="00BA7743" w:rsidRPr="0008477B">
        <w:rPr>
          <w:szCs w:val="22"/>
        </w:rPr>
        <w:t>:</w:t>
      </w:r>
      <w:r w:rsidR="00807BB0" w:rsidRPr="0008477B">
        <w:rPr>
          <w:szCs w:val="22"/>
        </w:rPr>
        <w:t xml:space="preserve"> 26</w:t>
      </w:r>
      <w:r w:rsidR="0008477B">
        <w:rPr>
          <w:szCs w:val="22"/>
        </w:rPr>
        <w:t>–</w:t>
      </w:r>
      <w:r w:rsidR="00E9474E" w:rsidRPr="0008477B">
        <w:rPr>
          <w:szCs w:val="22"/>
        </w:rPr>
        <w:t>42].</w:t>
      </w:r>
      <w:r w:rsidR="00336FC1" w:rsidRPr="0008477B">
        <w:rPr>
          <w:szCs w:val="22"/>
        </w:rPr>
        <w:t xml:space="preserve"> Данная дифференциация направлений творческой активности может способствовать пониманию истоков творчества с учетом гендерного с</w:t>
      </w:r>
      <w:r w:rsidR="00C02D5A" w:rsidRPr="0008477B">
        <w:rPr>
          <w:szCs w:val="22"/>
        </w:rPr>
        <w:t>воеобразия творческой личности, так как женщине исторически приписывалась тенденция консервативности, а мужчине новаторства.</w:t>
      </w:r>
    </w:p>
    <w:p w14:paraId="32ED5BB7" w14:textId="77777777" w:rsidR="00D35AE7" w:rsidRPr="0008477B" w:rsidRDefault="00E9474E" w:rsidP="00833EC0">
      <w:pPr>
        <w:pStyle w:val="affff0"/>
        <w:spacing w:line="230" w:lineRule="auto"/>
        <w:rPr>
          <w:szCs w:val="22"/>
        </w:rPr>
      </w:pPr>
      <w:r w:rsidRPr="0008477B">
        <w:rPr>
          <w:szCs w:val="22"/>
        </w:rPr>
        <w:lastRenderedPageBreak/>
        <w:t>Влияние социокультурных факторов на творчество определяется конкретно-исторической системой общественных отношений, культурой, мировоззрением. Главные векторы творческого процесса можно обнаружить на</w:t>
      </w:r>
      <w:r w:rsidR="00833EC0">
        <w:rPr>
          <w:szCs w:val="22"/>
        </w:rPr>
        <w:t> </w:t>
      </w:r>
      <w:r w:rsidRPr="0008477B">
        <w:rPr>
          <w:szCs w:val="22"/>
        </w:rPr>
        <w:t>уровне инфраструктуры творчества (пространства культуры), его макроструктуры (взаимодействие разных</w:t>
      </w:r>
      <w:r w:rsidR="008962C1" w:rsidRPr="0008477B">
        <w:rPr>
          <w:szCs w:val="22"/>
        </w:rPr>
        <w:t xml:space="preserve"> </w:t>
      </w:r>
      <w:r w:rsidRPr="0008477B">
        <w:rPr>
          <w:szCs w:val="22"/>
        </w:rPr>
        <w:t xml:space="preserve">видов творчества) и микроструктуры (соотношение традиций и новаций в отдельном поиске определенного вида) </w:t>
      </w:r>
      <w:r w:rsidR="00D35AE7" w:rsidRPr="0008477B">
        <w:rPr>
          <w:szCs w:val="22"/>
        </w:rPr>
        <w:t>[</w:t>
      </w:r>
      <w:r w:rsidR="00807BB0" w:rsidRPr="0008477B">
        <w:rPr>
          <w:szCs w:val="22"/>
        </w:rPr>
        <w:t>683</w:t>
      </w:r>
      <w:r w:rsidR="00BA7743" w:rsidRPr="0008477B">
        <w:rPr>
          <w:szCs w:val="22"/>
        </w:rPr>
        <w:t>:</w:t>
      </w:r>
      <w:r w:rsidR="00D35AE7" w:rsidRPr="0008477B">
        <w:rPr>
          <w:szCs w:val="22"/>
        </w:rPr>
        <w:t xml:space="preserve"> 31].</w:t>
      </w:r>
    </w:p>
    <w:p w14:paraId="56E442E3" w14:textId="77777777" w:rsidR="00D35AE7" w:rsidRPr="0008477B" w:rsidRDefault="00D35AE7" w:rsidP="00833EC0">
      <w:pPr>
        <w:pStyle w:val="affff0"/>
        <w:spacing w:line="230" w:lineRule="auto"/>
        <w:rPr>
          <w:szCs w:val="22"/>
        </w:rPr>
      </w:pPr>
      <w:r w:rsidRPr="0008477B">
        <w:rPr>
          <w:szCs w:val="22"/>
        </w:rPr>
        <w:t>При этом к</w:t>
      </w:r>
      <w:r w:rsidR="00E9474E" w:rsidRPr="0008477B">
        <w:rPr>
          <w:szCs w:val="22"/>
        </w:rPr>
        <w:t>ультуру в широком смысле мы понимаем как общественно-исторический процесс созидания человеческого мира и</w:t>
      </w:r>
      <w:r w:rsidR="001F23D9" w:rsidRPr="0008477B">
        <w:rPr>
          <w:szCs w:val="22"/>
        </w:rPr>
        <w:t xml:space="preserve"> как</w:t>
      </w:r>
      <w:r w:rsidR="00E9474E" w:rsidRPr="0008477B">
        <w:rPr>
          <w:szCs w:val="22"/>
        </w:rPr>
        <w:t xml:space="preserve"> итоги этого процесса.</w:t>
      </w:r>
      <w:r w:rsidR="008962C1" w:rsidRPr="0008477B">
        <w:rPr>
          <w:szCs w:val="22"/>
        </w:rPr>
        <w:t xml:space="preserve"> </w:t>
      </w:r>
      <w:r w:rsidR="00E9474E" w:rsidRPr="0008477B">
        <w:rPr>
          <w:szCs w:val="22"/>
        </w:rPr>
        <w:t>В узком значении культура</w:t>
      </w:r>
      <w:r w:rsidR="00765556" w:rsidRPr="0008477B">
        <w:rPr>
          <w:szCs w:val="22"/>
        </w:rPr>
        <w:t xml:space="preserve"> —</w:t>
      </w:r>
      <w:r w:rsidR="00E9474E" w:rsidRPr="0008477B">
        <w:rPr>
          <w:szCs w:val="22"/>
        </w:rPr>
        <w:t xml:space="preserve"> это совокупность результатов этого созидания, система материальных и духовных ценностей, а также способов их создания и применения</w:t>
      </w:r>
      <w:r w:rsidR="00F97FD4" w:rsidRPr="0008477B">
        <w:rPr>
          <w:szCs w:val="22"/>
        </w:rPr>
        <w:t>.</w:t>
      </w:r>
      <w:r w:rsidR="002B1EA4" w:rsidRPr="0008477B">
        <w:rPr>
          <w:szCs w:val="22"/>
        </w:rPr>
        <w:t xml:space="preserve"> </w:t>
      </w:r>
      <w:r w:rsidR="0056203A" w:rsidRPr="0008477B">
        <w:rPr>
          <w:szCs w:val="22"/>
        </w:rPr>
        <w:t>Однако</w:t>
      </w:r>
      <w:r w:rsidR="00E9474E" w:rsidRPr="0008477B">
        <w:rPr>
          <w:szCs w:val="22"/>
        </w:rPr>
        <w:t xml:space="preserve"> в</w:t>
      </w:r>
      <w:r w:rsidR="00833EC0">
        <w:rPr>
          <w:szCs w:val="22"/>
        </w:rPr>
        <w:t> </w:t>
      </w:r>
      <w:r w:rsidR="00E9474E" w:rsidRPr="0008477B">
        <w:rPr>
          <w:szCs w:val="22"/>
        </w:rPr>
        <w:t>современной науке еще нет единого подхода к определению поняти</w:t>
      </w:r>
      <w:r w:rsidR="001F23D9" w:rsidRPr="0008477B">
        <w:rPr>
          <w:szCs w:val="22"/>
        </w:rPr>
        <w:t>я</w:t>
      </w:r>
      <w:r w:rsidR="008962C1" w:rsidRPr="0008477B">
        <w:rPr>
          <w:szCs w:val="22"/>
        </w:rPr>
        <w:t xml:space="preserve"> </w:t>
      </w:r>
      <w:r w:rsidR="001F23D9" w:rsidRPr="0008477B">
        <w:rPr>
          <w:szCs w:val="22"/>
        </w:rPr>
        <w:t>творчества, именно категориальная</w:t>
      </w:r>
      <w:r w:rsidR="00E9474E" w:rsidRPr="0008477B">
        <w:rPr>
          <w:szCs w:val="22"/>
        </w:rPr>
        <w:t xml:space="preserve"> неопределенность и приводит к тому, что понятия культура, творчество, деятельность рассматриваются</w:t>
      </w:r>
      <w:r w:rsidR="007C54C3" w:rsidRPr="0008477B">
        <w:rPr>
          <w:szCs w:val="22"/>
        </w:rPr>
        <w:t xml:space="preserve"> порой</w:t>
      </w:r>
      <w:r w:rsidR="00E9474E" w:rsidRPr="0008477B">
        <w:rPr>
          <w:szCs w:val="22"/>
        </w:rPr>
        <w:t xml:space="preserve"> </w:t>
      </w:r>
      <w:r w:rsidR="003360A4" w:rsidRPr="0008477B">
        <w:rPr>
          <w:szCs w:val="22"/>
        </w:rPr>
        <w:t>как тождественные. Вместе с тем</w:t>
      </w:r>
      <w:r w:rsidR="00E9474E" w:rsidRPr="0008477B">
        <w:rPr>
          <w:szCs w:val="22"/>
        </w:rPr>
        <w:t xml:space="preserve"> понятно, что в деятельности индивидов творческое начало пр</w:t>
      </w:r>
      <w:r w:rsidR="0056203A" w:rsidRPr="0008477B">
        <w:rPr>
          <w:szCs w:val="22"/>
        </w:rPr>
        <w:t xml:space="preserve">исутствует далеко не всегда, </w:t>
      </w:r>
      <w:r w:rsidR="00E9474E" w:rsidRPr="0008477B">
        <w:rPr>
          <w:szCs w:val="22"/>
        </w:rPr>
        <w:t>кроме того, не каждое творческое действие способно стать фактом культуры.</w:t>
      </w:r>
    </w:p>
    <w:p w14:paraId="0DE6DC47" w14:textId="77777777" w:rsidR="00E9474E" w:rsidRPr="0008477B" w:rsidRDefault="0008477B" w:rsidP="00833EC0">
      <w:pPr>
        <w:pStyle w:val="affff0"/>
        <w:spacing w:line="230" w:lineRule="auto"/>
        <w:rPr>
          <w:szCs w:val="22"/>
        </w:rPr>
      </w:pPr>
      <w:r w:rsidRPr="0008477B">
        <w:rPr>
          <w:szCs w:val="22"/>
        </w:rPr>
        <w:t>Я. А. П</w:t>
      </w:r>
      <w:r w:rsidR="003360A4" w:rsidRPr="0008477B">
        <w:rPr>
          <w:szCs w:val="22"/>
        </w:rPr>
        <w:t>ономарев рассматривает</w:t>
      </w:r>
      <w:r w:rsidR="00D35AE7" w:rsidRPr="0008477B">
        <w:rPr>
          <w:szCs w:val="22"/>
        </w:rPr>
        <w:t xml:space="preserve"> творчество в широком </w:t>
      </w:r>
      <w:r w:rsidR="00E9474E" w:rsidRPr="0008477B">
        <w:rPr>
          <w:szCs w:val="22"/>
        </w:rPr>
        <w:t>смысле как появление нового применительно ко всем процессам органической и неорганической жизни и</w:t>
      </w:r>
      <w:r w:rsidR="00833EC0">
        <w:rPr>
          <w:szCs w:val="22"/>
        </w:rPr>
        <w:t> </w:t>
      </w:r>
      <w:r w:rsidR="00E9474E" w:rsidRPr="0008477B">
        <w:rPr>
          <w:szCs w:val="22"/>
        </w:rPr>
        <w:t>с</w:t>
      </w:r>
      <w:r w:rsidR="00E97CD7" w:rsidRPr="0008477B">
        <w:rPr>
          <w:szCs w:val="22"/>
        </w:rPr>
        <w:t>вязывает с идеей общей эволюции.</w:t>
      </w:r>
      <w:r w:rsidR="008962C1" w:rsidRPr="0008477B">
        <w:rPr>
          <w:szCs w:val="22"/>
        </w:rPr>
        <w:t xml:space="preserve"> </w:t>
      </w:r>
      <w:r w:rsidR="0056203A" w:rsidRPr="0008477B">
        <w:rPr>
          <w:szCs w:val="22"/>
        </w:rPr>
        <w:t>В узком смысле слова</w:t>
      </w:r>
      <w:r w:rsidR="00765556" w:rsidRPr="0008477B">
        <w:rPr>
          <w:szCs w:val="22"/>
        </w:rPr>
        <w:t xml:space="preserve"> —</w:t>
      </w:r>
      <w:r w:rsidR="00E97CD7" w:rsidRPr="0008477B">
        <w:rPr>
          <w:szCs w:val="22"/>
        </w:rPr>
        <w:t xml:space="preserve"> как деятельность человека, сост</w:t>
      </w:r>
      <w:r w:rsidR="003360A4" w:rsidRPr="0008477B">
        <w:rPr>
          <w:szCs w:val="22"/>
        </w:rPr>
        <w:t xml:space="preserve">авляющую одну из форм эволюции: </w:t>
      </w:r>
      <w:r w:rsidR="00E9474E" w:rsidRPr="0008477B">
        <w:rPr>
          <w:szCs w:val="22"/>
        </w:rPr>
        <w:t>«Творчество</w:t>
      </w:r>
      <w:r w:rsidR="00765556" w:rsidRPr="0008477B">
        <w:rPr>
          <w:szCs w:val="22"/>
        </w:rPr>
        <w:t xml:space="preserve"> —</w:t>
      </w:r>
      <w:r w:rsidR="00E9474E" w:rsidRPr="0008477B">
        <w:rPr>
          <w:szCs w:val="22"/>
        </w:rPr>
        <w:t xml:space="preserve"> необходимое условие развития материи, образования ее новых форм, вместе с</w:t>
      </w:r>
      <w:r w:rsidR="00833EC0">
        <w:rPr>
          <w:szCs w:val="22"/>
        </w:rPr>
        <w:t> </w:t>
      </w:r>
      <w:r w:rsidR="00E9474E" w:rsidRPr="0008477B">
        <w:rPr>
          <w:szCs w:val="22"/>
        </w:rPr>
        <w:t>возникновением которых меняются и сами формы творчества. Творчество человека лишь одна из таких форм</w:t>
      </w:r>
      <w:r w:rsidR="003360A4" w:rsidRPr="0008477B">
        <w:rPr>
          <w:szCs w:val="22"/>
        </w:rPr>
        <w:t>»</w:t>
      </w:r>
      <w:r w:rsidR="00E9474E" w:rsidRPr="0008477B">
        <w:rPr>
          <w:szCs w:val="22"/>
        </w:rPr>
        <w:t xml:space="preserve"> [</w:t>
      </w:r>
      <w:r w:rsidR="00807BB0" w:rsidRPr="0008477B">
        <w:rPr>
          <w:szCs w:val="22"/>
        </w:rPr>
        <w:t>460</w:t>
      </w:r>
      <w:r w:rsidR="00BA7743" w:rsidRPr="0008477B">
        <w:rPr>
          <w:szCs w:val="22"/>
        </w:rPr>
        <w:t>:</w:t>
      </w:r>
      <w:r w:rsidR="00E454A4" w:rsidRPr="0008477B">
        <w:rPr>
          <w:szCs w:val="22"/>
        </w:rPr>
        <w:t xml:space="preserve"> </w:t>
      </w:r>
      <w:r w:rsidR="00E9474E" w:rsidRPr="0008477B">
        <w:rPr>
          <w:szCs w:val="22"/>
        </w:rPr>
        <w:t>16].</w:t>
      </w:r>
      <w:r w:rsidR="008962C1" w:rsidRPr="0008477B">
        <w:rPr>
          <w:b/>
          <w:szCs w:val="22"/>
        </w:rPr>
        <w:t xml:space="preserve"> </w:t>
      </w:r>
      <w:r w:rsidR="0056203A" w:rsidRPr="0008477B">
        <w:rPr>
          <w:szCs w:val="22"/>
        </w:rPr>
        <w:t>О</w:t>
      </w:r>
      <w:r w:rsidR="00E9474E" w:rsidRPr="0008477B">
        <w:rPr>
          <w:szCs w:val="22"/>
        </w:rPr>
        <w:t xml:space="preserve">бщепризнанным в настоящее время является понимание творчества в узком смысле слова, хотя в одних случаях под творчеством понимается </w:t>
      </w:r>
      <w:r w:rsidR="00833EC0">
        <w:rPr>
          <w:szCs w:val="22"/>
        </w:rPr>
        <w:br/>
      </w:r>
      <w:r w:rsidR="00E9474E" w:rsidRPr="0008477B">
        <w:rPr>
          <w:szCs w:val="22"/>
        </w:rPr>
        <w:t>деятельность, в результате ко</w:t>
      </w:r>
      <w:r w:rsidR="0056203A" w:rsidRPr="0008477B">
        <w:rPr>
          <w:szCs w:val="22"/>
        </w:rPr>
        <w:t>торой создается новое, в</w:t>
      </w:r>
      <w:r w:rsidR="00833EC0">
        <w:rPr>
          <w:szCs w:val="22"/>
        </w:rPr>
        <w:t> </w:t>
      </w:r>
      <w:r w:rsidR="0056203A" w:rsidRPr="0008477B">
        <w:rPr>
          <w:szCs w:val="22"/>
        </w:rPr>
        <w:t>других</w:t>
      </w:r>
      <w:r w:rsidR="00765556" w:rsidRPr="0008477B">
        <w:rPr>
          <w:szCs w:val="22"/>
        </w:rPr>
        <w:t xml:space="preserve"> —</w:t>
      </w:r>
      <w:r w:rsidR="00E9474E" w:rsidRPr="0008477B">
        <w:rPr>
          <w:szCs w:val="22"/>
        </w:rPr>
        <w:t xml:space="preserve"> как реорганизация имеющегося опыта и формирование на его основе новых комбинаций.</w:t>
      </w:r>
    </w:p>
    <w:p w14:paraId="6C9D5327" w14:textId="77777777" w:rsidR="005E0C17" w:rsidRPr="0008477B" w:rsidRDefault="00E9474E" w:rsidP="0008477B">
      <w:pPr>
        <w:pStyle w:val="affff0"/>
        <w:rPr>
          <w:szCs w:val="22"/>
        </w:rPr>
      </w:pPr>
      <w:r w:rsidRPr="0008477B">
        <w:rPr>
          <w:szCs w:val="22"/>
        </w:rPr>
        <w:t>Согласно</w:t>
      </w:r>
      <w:r w:rsidR="005E0C17" w:rsidRPr="0008477B">
        <w:rPr>
          <w:szCs w:val="22"/>
        </w:rPr>
        <w:t xml:space="preserve"> постулату З. Фрейда</w:t>
      </w:r>
      <w:r w:rsidR="0056203A" w:rsidRPr="0008477B">
        <w:rPr>
          <w:szCs w:val="22"/>
        </w:rPr>
        <w:t>,</w:t>
      </w:r>
      <w:r w:rsidR="008962C1" w:rsidRPr="0008477B">
        <w:rPr>
          <w:szCs w:val="22"/>
        </w:rPr>
        <w:t xml:space="preserve"> </w:t>
      </w:r>
      <w:r w:rsidRPr="0008477B">
        <w:rPr>
          <w:szCs w:val="22"/>
        </w:rPr>
        <w:t>все культурное творчество, в том числе и художественное, возникает в ре</w:t>
      </w:r>
      <w:r w:rsidRPr="0008477B">
        <w:rPr>
          <w:szCs w:val="22"/>
        </w:rPr>
        <w:lastRenderedPageBreak/>
        <w:t>зультате субли</w:t>
      </w:r>
      <w:r w:rsidR="005E0C17" w:rsidRPr="0008477B">
        <w:rPr>
          <w:szCs w:val="22"/>
        </w:rPr>
        <w:t>мации части сексуальной энергии</w:t>
      </w:r>
      <w:r w:rsidRPr="0008477B">
        <w:rPr>
          <w:szCs w:val="22"/>
        </w:rPr>
        <w:t xml:space="preserve"> в различные </w:t>
      </w:r>
      <w:r w:rsidR="005E0C17" w:rsidRPr="0008477B">
        <w:rPr>
          <w:szCs w:val="22"/>
        </w:rPr>
        <w:t>формы общественной деятельности</w:t>
      </w:r>
      <w:r w:rsidRPr="0008477B">
        <w:rPr>
          <w:szCs w:val="22"/>
        </w:rPr>
        <w:t>. Действительность в акте творчества присутствует лишь как негативная сила, препятствующая бессознательному</w:t>
      </w:r>
      <w:r w:rsidR="0055759D" w:rsidRPr="0008477B">
        <w:rPr>
          <w:szCs w:val="22"/>
        </w:rPr>
        <w:t xml:space="preserve"> содержанию</w:t>
      </w:r>
      <w:r w:rsidRPr="0008477B">
        <w:rPr>
          <w:szCs w:val="22"/>
        </w:rPr>
        <w:t xml:space="preserve"> излиться свободно и непосредственно. </w:t>
      </w:r>
    </w:p>
    <w:p w14:paraId="6A8BE452" w14:textId="77777777" w:rsidR="00E9474E" w:rsidRPr="0008477B" w:rsidRDefault="0008477B" w:rsidP="00833EC0">
      <w:pPr>
        <w:pStyle w:val="affff0"/>
        <w:rPr>
          <w:szCs w:val="22"/>
        </w:rPr>
      </w:pPr>
      <w:r w:rsidRPr="0008477B">
        <w:rPr>
          <w:szCs w:val="22"/>
        </w:rPr>
        <w:t>К. Г. Ю</w:t>
      </w:r>
      <w:r w:rsidR="00E9474E" w:rsidRPr="0008477B">
        <w:rPr>
          <w:szCs w:val="22"/>
        </w:rPr>
        <w:t>нг утверждал, что интровертированн</w:t>
      </w:r>
      <w:r w:rsidR="00231812" w:rsidRPr="0008477B">
        <w:rPr>
          <w:szCs w:val="22"/>
        </w:rPr>
        <w:t>а</w:t>
      </w:r>
      <w:r w:rsidR="00E9474E" w:rsidRPr="0008477B">
        <w:rPr>
          <w:szCs w:val="22"/>
        </w:rPr>
        <w:t xml:space="preserve">я интуиция захватывает те образы, которые возникают из основ бессознательного духа, существующих в силу наследственности. Эти архетипы, сокровенная сущность которых опыту недоступна, представляют собой осадок психического функционирования у целого ряда предков </w:t>
      </w:r>
      <w:r w:rsidR="00596B14" w:rsidRPr="0008477B">
        <w:rPr>
          <w:szCs w:val="22"/>
        </w:rPr>
        <w:t>[</w:t>
      </w:r>
      <w:r w:rsidR="00807BB0" w:rsidRPr="0008477B">
        <w:rPr>
          <w:szCs w:val="22"/>
        </w:rPr>
        <w:t>662</w:t>
      </w:r>
      <w:r w:rsidR="00596B14" w:rsidRPr="0008477B">
        <w:rPr>
          <w:szCs w:val="22"/>
        </w:rPr>
        <w:t>]</w:t>
      </w:r>
      <w:r w:rsidR="00BA7743" w:rsidRPr="0008477B">
        <w:rPr>
          <w:szCs w:val="22"/>
        </w:rPr>
        <w:t>.</w:t>
      </w:r>
      <w:r w:rsidR="00E9474E" w:rsidRPr="0008477B">
        <w:rPr>
          <w:szCs w:val="22"/>
        </w:rPr>
        <w:t xml:space="preserve"> Главное в великом художнике, по Юнгу, не то, что отличает его от других людей, а то, что выступает в его творчестве как нечто общее всем, внеличностное и типичное. Отсюда Юнг различает в душе художника два пласта: верхний, образующий его личностные особенности, и нижний, представляющий область «вневременных глубин», сферу архетипа. На основании такого разграничения Юнг определяет два типа художников</w:t>
      </w:r>
      <w:r w:rsidR="001700B6" w:rsidRPr="0008477B">
        <w:rPr>
          <w:szCs w:val="22"/>
        </w:rPr>
        <w:t xml:space="preserve"> и видов творчества</w:t>
      </w:r>
      <w:r w:rsidR="00765556" w:rsidRPr="0008477B">
        <w:rPr>
          <w:szCs w:val="22"/>
        </w:rPr>
        <w:t xml:space="preserve"> —</w:t>
      </w:r>
      <w:r w:rsidR="00E9474E" w:rsidRPr="0008477B">
        <w:rPr>
          <w:szCs w:val="22"/>
        </w:rPr>
        <w:t xml:space="preserve"> психологический и визионарный. Первый основывается лишь на сознательном отражении жизни через свой личный опыт. Второй выражает опыт коллективного бессознательного, или архетипа, и лежит вне чувственного и сознательного опыта. Он осуществляется посредством интуитивного видения. Визионарный вид творчества очень редок. Этот дар присущ избранным художникам. Творческий процесс их неуправляем, наоборот, именно он управляет художником</w:t>
      </w:r>
      <w:r w:rsidR="00231812" w:rsidRPr="0008477B">
        <w:rPr>
          <w:szCs w:val="22"/>
        </w:rPr>
        <w:t xml:space="preserve"> [</w:t>
      </w:r>
      <w:r w:rsidR="00807BB0" w:rsidRPr="0008477B">
        <w:rPr>
          <w:szCs w:val="22"/>
        </w:rPr>
        <w:t>662</w:t>
      </w:r>
      <w:r w:rsidR="00124F72" w:rsidRPr="0008477B">
        <w:rPr>
          <w:szCs w:val="22"/>
        </w:rPr>
        <w:t>:</w:t>
      </w:r>
      <w:r w:rsidR="00833EC0">
        <w:rPr>
          <w:szCs w:val="22"/>
        </w:rPr>
        <w:t xml:space="preserve"> </w:t>
      </w:r>
      <w:r w:rsidR="007C1C02" w:rsidRPr="0008477B">
        <w:rPr>
          <w:szCs w:val="22"/>
        </w:rPr>
        <w:t>140</w:t>
      </w:r>
      <w:r w:rsidR="00231812" w:rsidRPr="0008477B">
        <w:rPr>
          <w:szCs w:val="22"/>
        </w:rPr>
        <w:t>]</w:t>
      </w:r>
      <w:r w:rsidR="00682DDF" w:rsidRPr="0008477B">
        <w:rPr>
          <w:szCs w:val="22"/>
        </w:rPr>
        <w:t>.</w:t>
      </w:r>
      <w:r w:rsidR="007C1C02" w:rsidRPr="00833EC0">
        <w:rPr>
          <w:bCs/>
          <w:szCs w:val="22"/>
        </w:rPr>
        <w:t xml:space="preserve"> </w:t>
      </w:r>
      <w:r w:rsidR="00682DDF" w:rsidRPr="0008477B">
        <w:rPr>
          <w:szCs w:val="22"/>
        </w:rPr>
        <w:t>А. Адлер рассматривал</w:t>
      </w:r>
      <w:r w:rsidR="008962C1" w:rsidRPr="0008477B">
        <w:rPr>
          <w:szCs w:val="22"/>
        </w:rPr>
        <w:t xml:space="preserve"> </w:t>
      </w:r>
      <w:r w:rsidR="00E9474E" w:rsidRPr="0008477B">
        <w:rPr>
          <w:szCs w:val="22"/>
        </w:rPr>
        <w:t>творчество</w:t>
      </w:r>
      <w:r w:rsidR="00682DDF" w:rsidRPr="0008477B">
        <w:rPr>
          <w:szCs w:val="22"/>
        </w:rPr>
        <w:t xml:space="preserve"> как способ</w:t>
      </w:r>
      <w:r w:rsidR="00E9474E" w:rsidRPr="0008477B">
        <w:rPr>
          <w:szCs w:val="22"/>
        </w:rPr>
        <w:t xml:space="preserve"> компенсации комплекса недостат</w:t>
      </w:r>
      <w:r w:rsidR="001700B6" w:rsidRPr="0008477B">
        <w:rPr>
          <w:szCs w:val="22"/>
        </w:rPr>
        <w:t>очности личности.</w:t>
      </w:r>
      <w:r w:rsidR="00E9474E" w:rsidRPr="0008477B">
        <w:rPr>
          <w:szCs w:val="22"/>
        </w:rPr>
        <w:t xml:space="preserve"> </w:t>
      </w:r>
      <w:r w:rsidR="00682DDF" w:rsidRPr="0008477B">
        <w:rPr>
          <w:szCs w:val="22"/>
        </w:rPr>
        <w:t>Г.</w:t>
      </w:r>
      <w:r w:rsidR="00833EC0">
        <w:rPr>
          <w:szCs w:val="22"/>
        </w:rPr>
        <w:t> </w:t>
      </w:r>
      <w:r w:rsidR="00682DDF" w:rsidRPr="0008477B">
        <w:rPr>
          <w:szCs w:val="22"/>
        </w:rPr>
        <w:t>Олпорт и А.</w:t>
      </w:r>
      <w:r w:rsidR="00833EC0">
        <w:rPr>
          <w:szCs w:val="22"/>
        </w:rPr>
        <w:t> </w:t>
      </w:r>
      <w:r w:rsidR="00682DDF" w:rsidRPr="0008477B">
        <w:rPr>
          <w:szCs w:val="22"/>
        </w:rPr>
        <w:t xml:space="preserve">Маслоу </w:t>
      </w:r>
      <w:r w:rsidR="00E9474E" w:rsidRPr="0008477B">
        <w:rPr>
          <w:szCs w:val="22"/>
        </w:rPr>
        <w:t>считали, что первоначальный источник творчества</w:t>
      </w:r>
      <w:r w:rsidR="00765556" w:rsidRPr="0008477B">
        <w:rPr>
          <w:szCs w:val="22"/>
        </w:rPr>
        <w:t xml:space="preserve"> —</w:t>
      </w:r>
      <w:r w:rsidR="00E9474E" w:rsidRPr="0008477B">
        <w:rPr>
          <w:szCs w:val="22"/>
        </w:rPr>
        <w:t xml:space="preserve"> мотивация личностного роста, не подчиняющаяся гомеостатическому принципу удовольствия; по</w:t>
      </w:r>
      <w:r w:rsidR="001700B6" w:rsidRPr="0008477B">
        <w:rPr>
          <w:szCs w:val="22"/>
        </w:rPr>
        <w:t xml:space="preserve"> А.</w:t>
      </w:r>
      <w:r w:rsidR="00833EC0">
        <w:rPr>
          <w:szCs w:val="22"/>
        </w:rPr>
        <w:t> </w:t>
      </w:r>
      <w:r w:rsidR="00E9474E" w:rsidRPr="0008477B">
        <w:rPr>
          <w:szCs w:val="22"/>
        </w:rPr>
        <w:t>Маслоу</w:t>
      </w:r>
      <w:r w:rsidR="00765556" w:rsidRPr="0008477B">
        <w:rPr>
          <w:szCs w:val="22"/>
        </w:rPr>
        <w:t xml:space="preserve"> —</w:t>
      </w:r>
      <w:r w:rsidR="00E9474E" w:rsidRPr="0008477B">
        <w:rPr>
          <w:szCs w:val="22"/>
        </w:rPr>
        <w:t xml:space="preserve"> это потребность в самоактуализации, полной и свободной реализации своих способ</w:t>
      </w:r>
      <w:r w:rsidR="0071600A" w:rsidRPr="0008477B">
        <w:rPr>
          <w:szCs w:val="22"/>
        </w:rPr>
        <w:t>ностей и жизненных возможностей</w:t>
      </w:r>
      <w:r w:rsidR="00E9474E" w:rsidRPr="0008477B">
        <w:rPr>
          <w:szCs w:val="22"/>
        </w:rPr>
        <w:t xml:space="preserve">. </w:t>
      </w:r>
      <w:r w:rsidR="001700B6" w:rsidRPr="0008477B">
        <w:rPr>
          <w:szCs w:val="22"/>
        </w:rPr>
        <w:t xml:space="preserve">А. </w:t>
      </w:r>
      <w:r w:rsidR="00E9474E" w:rsidRPr="0008477B">
        <w:rPr>
          <w:szCs w:val="22"/>
        </w:rPr>
        <w:t>Маслоу при этом приходил к</w:t>
      </w:r>
      <w:r w:rsidR="00591953" w:rsidRPr="0008477B">
        <w:rPr>
          <w:szCs w:val="22"/>
        </w:rPr>
        <w:t xml:space="preserve"> осознанию</w:t>
      </w:r>
      <w:r w:rsidR="00E9474E" w:rsidRPr="0008477B">
        <w:rPr>
          <w:szCs w:val="22"/>
        </w:rPr>
        <w:t xml:space="preserve"> необходимости отделить «особый творческий талант» от «творческих способностей к самоактуализации», которые в большей степени производны от самой </w:t>
      </w:r>
      <w:r w:rsidR="00E9474E" w:rsidRPr="0008477B">
        <w:rPr>
          <w:szCs w:val="22"/>
        </w:rPr>
        <w:lastRenderedPageBreak/>
        <w:t>личности и которые активно проявляются в повседневной жизни. Творчество самоактуализации можно приблизительно определить, как склоннос</w:t>
      </w:r>
      <w:r w:rsidR="00682DDF" w:rsidRPr="0008477B">
        <w:rPr>
          <w:szCs w:val="22"/>
        </w:rPr>
        <w:t>ть ко всему подходить творчески</w:t>
      </w:r>
      <w:r w:rsidR="00E9474E" w:rsidRPr="0008477B">
        <w:rPr>
          <w:szCs w:val="22"/>
        </w:rPr>
        <w:t xml:space="preserve"> </w:t>
      </w:r>
      <w:r w:rsidR="0056203A" w:rsidRPr="0008477B">
        <w:rPr>
          <w:szCs w:val="22"/>
        </w:rPr>
        <w:t>[58;</w:t>
      </w:r>
      <w:r w:rsidR="00E454A4" w:rsidRPr="0008477B">
        <w:rPr>
          <w:szCs w:val="22"/>
        </w:rPr>
        <w:t xml:space="preserve"> </w:t>
      </w:r>
      <w:r w:rsidR="0056203A" w:rsidRPr="0008477B">
        <w:rPr>
          <w:szCs w:val="22"/>
        </w:rPr>
        <w:t>59;</w:t>
      </w:r>
      <w:r w:rsidR="00E454A4" w:rsidRPr="0008477B">
        <w:rPr>
          <w:szCs w:val="22"/>
        </w:rPr>
        <w:t xml:space="preserve"> </w:t>
      </w:r>
      <w:r w:rsidR="00807BB0" w:rsidRPr="0008477B">
        <w:rPr>
          <w:szCs w:val="22"/>
        </w:rPr>
        <w:t>385</w:t>
      </w:r>
      <w:r w:rsidR="0056203A" w:rsidRPr="0008477B">
        <w:rPr>
          <w:szCs w:val="22"/>
        </w:rPr>
        <w:t>;</w:t>
      </w:r>
      <w:r w:rsidR="00E454A4" w:rsidRPr="0008477B">
        <w:rPr>
          <w:szCs w:val="22"/>
        </w:rPr>
        <w:t xml:space="preserve"> </w:t>
      </w:r>
      <w:r w:rsidR="00807BB0" w:rsidRPr="0008477B">
        <w:rPr>
          <w:szCs w:val="22"/>
        </w:rPr>
        <w:t>435</w:t>
      </w:r>
      <w:r w:rsidR="00124F72" w:rsidRPr="0008477B">
        <w:rPr>
          <w:szCs w:val="22"/>
        </w:rPr>
        <w:t>].</w:t>
      </w:r>
    </w:p>
    <w:p w14:paraId="13C30006" w14:textId="77777777" w:rsidR="00691CF7" w:rsidRPr="0008477B" w:rsidRDefault="00682DDF" w:rsidP="00833EC0">
      <w:pPr>
        <w:pStyle w:val="affff0"/>
        <w:spacing w:line="230" w:lineRule="auto"/>
        <w:rPr>
          <w:szCs w:val="22"/>
        </w:rPr>
      </w:pPr>
      <w:r w:rsidRPr="0008477B">
        <w:rPr>
          <w:szCs w:val="22"/>
        </w:rPr>
        <w:t>Между тем</w:t>
      </w:r>
      <w:r w:rsidR="00E9474E" w:rsidRPr="0008477B">
        <w:rPr>
          <w:szCs w:val="22"/>
        </w:rPr>
        <w:t xml:space="preserve"> творчество может рассматриваться двояко</w:t>
      </w:r>
      <w:r w:rsidR="00765556" w:rsidRPr="0008477B">
        <w:rPr>
          <w:szCs w:val="22"/>
        </w:rPr>
        <w:t xml:space="preserve"> —</w:t>
      </w:r>
      <w:r w:rsidR="00E9474E" w:rsidRPr="0008477B">
        <w:rPr>
          <w:szCs w:val="22"/>
        </w:rPr>
        <w:t xml:space="preserve"> как компонент какой-либо де</w:t>
      </w:r>
      <w:r w:rsidR="0056203A" w:rsidRPr="0008477B">
        <w:rPr>
          <w:szCs w:val="22"/>
        </w:rPr>
        <w:t>ятельности и как самостоятельная</w:t>
      </w:r>
      <w:r w:rsidR="00E9474E" w:rsidRPr="0008477B">
        <w:rPr>
          <w:szCs w:val="22"/>
        </w:rPr>
        <w:t xml:space="preserve"> деятельность. Существует мнение, что в</w:t>
      </w:r>
      <w:r w:rsidR="00833EC0">
        <w:rPr>
          <w:szCs w:val="22"/>
        </w:rPr>
        <w:t> </w:t>
      </w:r>
      <w:r w:rsidR="00E9474E" w:rsidRPr="0008477B">
        <w:rPr>
          <w:szCs w:val="22"/>
        </w:rPr>
        <w:t>любой деятельности присутствует элемент творчества, т.</w:t>
      </w:r>
      <w:r w:rsidR="00833EC0">
        <w:rPr>
          <w:szCs w:val="22"/>
        </w:rPr>
        <w:t> </w:t>
      </w:r>
      <w:r w:rsidR="00E9474E" w:rsidRPr="0008477B">
        <w:rPr>
          <w:szCs w:val="22"/>
        </w:rPr>
        <w:t>е. момент нового нестандартного подхода к ее выполнению. В этом случае в качестве творческого элемента может выступать любой этап деятельности</w:t>
      </w:r>
      <w:r w:rsidR="00765556" w:rsidRPr="0008477B">
        <w:rPr>
          <w:szCs w:val="22"/>
        </w:rPr>
        <w:t xml:space="preserve"> —</w:t>
      </w:r>
      <w:r w:rsidR="00E9474E" w:rsidRPr="0008477B">
        <w:rPr>
          <w:szCs w:val="22"/>
        </w:rPr>
        <w:t xml:space="preserve"> от постановки проблемы до поиска операциональных способов выполнения действий. Когда творчество направлено на поиск нового, оригинального, возможно</w:t>
      </w:r>
      <w:r w:rsidR="00591953" w:rsidRPr="0008477B">
        <w:rPr>
          <w:szCs w:val="22"/>
        </w:rPr>
        <w:t>,</w:t>
      </w:r>
      <w:r w:rsidR="00E9474E" w:rsidRPr="0008477B">
        <w:rPr>
          <w:szCs w:val="22"/>
        </w:rPr>
        <w:t xml:space="preserve"> ранее неизвестного решения, оно обретает статус деятельности и представляет собой сложную многоуровневую систему. В этой системе выделяются специфические мотивы, цели, способы действия, фиксируются особенности их динамики [</w:t>
      </w:r>
      <w:r w:rsidR="00807BB0" w:rsidRPr="0008477B">
        <w:rPr>
          <w:szCs w:val="22"/>
        </w:rPr>
        <w:t>476</w:t>
      </w:r>
      <w:r w:rsidR="00124F72" w:rsidRPr="0008477B">
        <w:rPr>
          <w:szCs w:val="22"/>
        </w:rPr>
        <w:t>].</w:t>
      </w:r>
      <w:r w:rsidR="00E9474E" w:rsidRPr="00833EC0">
        <w:rPr>
          <w:bCs/>
          <w:szCs w:val="22"/>
        </w:rPr>
        <w:t xml:space="preserve"> </w:t>
      </w:r>
      <w:r w:rsidR="00E9474E" w:rsidRPr="0008477B">
        <w:rPr>
          <w:szCs w:val="22"/>
        </w:rPr>
        <w:t>Творческий характер деятельности заключается в</w:t>
      </w:r>
      <w:r w:rsidR="00833EC0">
        <w:rPr>
          <w:szCs w:val="22"/>
        </w:rPr>
        <w:t> </w:t>
      </w:r>
      <w:r w:rsidR="00E9474E" w:rsidRPr="0008477B">
        <w:rPr>
          <w:szCs w:val="22"/>
        </w:rPr>
        <w:t>том, что социально выработанные схемы познавательной, преобразовательной и коммуникативной деятельности не могут в принципе быть неизменными, так как они носят культурно-исторический характер, где новые условия и новые задачи снимают прежние ограничения, открывают новые возможности для переосмысления принципов деятельности</w:t>
      </w:r>
      <w:r w:rsidR="0071600A" w:rsidRPr="0008477B">
        <w:rPr>
          <w:szCs w:val="22"/>
        </w:rPr>
        <w:t>.</w:t>
      </w:r>
    </w:p>
    <w:p w14:paraId="3AE49EAD" w14:textId="77777777" w:rsidR="00E9474E" w:rsidRPr="0008477B" w:rsidRDefault="00315A2E" w:rsidP="00833EC0">
      <w:pPr>
        <w:pStyle w:val="affff0"/>
        <w:spacing w:line="230" w:lineRule="auto"/>
        <w:rPr>
          <w:szCs w:val="22"/>
        </w:rPr>
      </w:pPr>
      <w:r w:rsidRPr="0008477B">
        <w:rPr>
          <w:szCs w:val="22"/>
        </w:rPr>
        <w:t xml:space="preserve">В психологии понятием творчества охватываются все формы создания и появления нового на фоне существующего, стандартного. </w:t>
      </w:r>
      <w:r w:rsidR="00E9474E" w:rsidRPr="0008477B">
        <w:rPr>
          <w:szCs w:val="22"/>
        </w:rPr>
        <w:t>Творчество предполагает новое видение, новое решение, новый подход</w:t>
      </w:r>
      <w:r w:rsidR="00765556" w:rsidRPr="0008477B">
        <w:rPr>
          <w:szCs w:val="22"/>
        </w:rPr>
        <w:t xml:space="preserve"> —</w:t>
      </w:r>
      <w:r w:rsidR="00E9474E" w:rsidRPr="0008477B">
        <w:rPr>
          <w:szCs w:val="22"/>
        </w:rPr>
        <w:t xml:space="preserve"> то есть готовность к отказу от привычных схем и стереотипов по</w:t>
      </w:r>
      <w:r w:rsidR="0056203A" w:rsidRPr="0008477B">
        <w:rPr>
          <w:szCs w:val="22"/>
        </w:rPr>
        <w:t>ведения, восприятия и мышления,</w:t>
      </w:r>
      <w:r w:rsidR="00E9474E" w:rsidRPr="0008477B">
        <w:rPr>
          <w:szCs w:val="22"/>
        </w:rPr>
        <w:t xml:space="preserve"> готовность к самоизменению. Другими словами, это всегда привнесение в мир чего-то нового. </w:t>
      </w:r>
      <w:r w:rsidR="0008477B" w:rsidRPr="0008477B">
        <w:rPr>
          <w:szCs w:val="22"/>
        </w:rPr>
        <w:t>А. Т. Ш</w:t>
      </w:r>
      <w:r w:rsidR="00E9474E" w:rsidRPr="0008477B">
        <w:rPr>
          <w:szCs w:val="22"/>
        </w:rPr>
        <w:t>умилин</w:t>
      </w:r>
      <w:r w:rsidR="00745AFF" w:rsidRPr="0008477B">
        <w:rPr>
          <w:szCs w:val="22"/>
        </w:rPr>
        <w:t xml:space="preserve"> </w:t>
      </w:r>
      <w:r w:rsidR="00E9474E" w:rsidRPr="0008477B">
        <w:rPr>
          <w:szCs w:val="22"/>
        </w:rPr>
        <w:t>отмечает, что создание</w:t>
      </w:r>
      <w:r w:rsidR="008962C1" w:rsidRPr="0008477B">
        <w:rPr>
          <w:szCs w:val="22"/>
        </w:rPr>
        <w:t xml:space="preserve"> </w:t>
      </w:r>
      <w:r w:rsidR="006C52FE" w:rsidRPr="0008477B">
        <w:rPr>
          <w:szCs w:val="22"/>
        </w:rPr>
        <w:t xml:space="preserve">любого нового </w:t>
      </w:r>
      <w:r w:rsidR="00E9474E" w:rsidRPr="0008477B">
        <w:rPr>
          <w:szCs w:val="22"/>
        </w:rPr>
        <w:t>(индивидуального, локального, регионального) является показателем творческого характера деятельности, показателем умения решать творческие задачи, изобретать, чем и определяется ценность субъективно нового. Такая деятельность позволяет выявить людей творчески мыслящих</w:t>
      </w:r>
      <w:r w:rsidR="00124F72" w:rsidRPr="0008477B">
        <w:rPr>
          <w:szCs w:val="22"/>
        </w:rPr>
        <w:t xml:space="preserve"> </w:t>
      </w:r>
      <w:r w:rsidR="0071600A" w:rsidRPr="0008477B">
        <w:rPr>
          <w:szCs w:val="22"/>
        </w:rPr>
        <w:t>[</w:t>
      </w:r>
      <w:r w:rsidR="00807BB0" w:rsidRPr="0008477B">
        <w:rPr>
          <w:szCs w:val="22"/>
        </w:rPr>
        <w:t>653</w:t>
      </w:r>
      <w:r w:rsidR="00124F72" w:rsidRPr="0008477B">
        <w:rPr>
          <w:szCs w:val="22"/>
        </w:rPr>
        <w:t>:</w:t>
      </w:r>
      <w:r w:rsidR="0071600A" w:rsidRPr="0008477B">
        <w:rPr>
          <w:szCs w:val="22"/>
        </w:rPr>
        <w:t xml:space="preserve"> 11].</w:t>
      </w:r>
    </w:p>
    <w:p w14:paraId="6FA82B09" w14:textId="77777777" w:rsidR="00E9474E" w:rsidRPr="0008477B" w:rsidRDefault="00E9474E" w:rsidP="00833EC0">
      <w:pPr>
        <w:pStyle w:val="affff0"/>
        <w:spacing w:line="230" w:lineRule="auto"/>
        <w:rPr>
          <w:szCs w:val="22"/>
        </w:rPr>
      </w:pPr>
      <w:r w:rsidRPr="0008477B">
        <w:rPr>
          <w:szCs w:val="22"/>
        </w:rPr>
        <w:lastRenderedPageBreak/>
        <w:t>В</w:t>
      </w:r>
      <w:r w:rsidR="006C52FE" w:rsidRPr="0008477B">
        <w:rPr>
          <w:szCs w:val="22"/>
        </w:rPr>
        <w:t xml:space="preserve">месте с тем </w:t>
      </w:r>
      <w:r w:rsidR="0008477B" w:rsidRPr="0008477B">
        <w:rPr>
          <w:szCs w:val="22"/>
        </w:rPr>
        <w:t>Н. А. В</w:t>
      </w:r>
      <w:r w:rsidR="00D520B4" w:rsidRPr="0008477B">
        <w:rPr>
          <w:szCs w:val="22"/>
        </w:rPr>
        <w:t xml:space="preserve">енгеренко, </w:t>
      </w:r>
      <w:r w:rsidR="0008477B" w:rsidRPr="0008477B">
        <w:rPr>
          <w:szCs w:val="22"/>
        </w:rPr>
        <w:t>А. Я. П</w:t>
      </w:r>
      <w:r w:rsidR="006C52FE" w:rsidRPr="0008477B">
        <w:rPr>
          <w:szCs w:val="22"/>
        </w:rPr>
        <w:t xml:space="preserve">ономарев, </w:t>
      </w:r>
      <w:r w:rsidR="0008477B" w:rsidRPr="0008477B">
        <w:rPr>
          <w:szCs w:val="22"/>
        </w:rPr>
        <w:t>Л. Н. К</w:t>
      </w:r>
      <w:r w:rsidR="006C52FE" w:rsidRPr="0008477B">
        <w:rPr>
          <w:szCs w:val="22"/>
        </w:rPr>
        <w:t>оган и др. считают, что</w:t>
      </w:r>
      <w:r w:rsidR="00C370B5" w:rsidRPr="0008477B">
        <w:rPr>
          <w:szCs w:val="22"/>
        </w:rPr>
        <w:t xml:space="preserve"> </w:t>
      </w:r>
      <w:r w:rsidRPr="0008477B">
        <w:rPr>
          <w:szCs w:val="22"/>
        </w:rPr>
        <w:t>определение творчества как «со</w:t>
      </w:r>
      <w:r w:rsidR="00F30D64" w:rsidRPr="0008477B">
        <w:rPr>
          <w:szCs w:val="22"/>
        </w:rPr>
        <w:t>зидание нового» является</w:t>
      </w:r>
      <w:r w:rsidRPr="0008477B">
        <w:rPr>
          <w:szCs w:val="22"/>
        </w:rPr>
        <w:t xml:space="preserve"> недостаточно строгим для идентификации творческой деятельности. Критически следует переосмыслить и утверждение о таком обязательном признаке творческой деятельности</w:t>
      </w:r>
      <w:r w:rsidR="006C52FE" w:rsidRPr="0008477B">
        <w:rPr>
          <w:szCs w:val="22"/>
        </w:rPr>
        <w:t>,</w:t>
      </w:r>
      <w:r w:rsidRPr="0008477B">
        <w:rPr>
          <w:szCs w:val="22"/>
        </w:rPr>
        <w:t xml:space="preserve"> как общественная значимость его продуктов, так как значение тех</w:t>
      </w:r>
      <w:r w:rsidR="003E6D74" w:rsidRPr="0008477B">
        <w:rPr>
          <w:szCs w:val="22"/>
        </w:rPr>
        <w:t xml:space="preserve"> или иных открытий часто осознае</w:t>
      </w:r>
      <w:r w:rsidRPr="0008477B">
        <w:rPr>
          <w:szCs w:val="22"/>
        </w:rPr>
        <w:t xml:space="preserve">тся не в период их </w:t>
      </w:r>
      <w:r w:rsidR="00C370B5" w:rsidRPr="0008477B">
        <w:rPr>
          <w:szCs w:val="22"/>
        </w:rPr>
        <w:t>осуществлен</w:t>
      </w:r>
      <w:r w:rsidR="006C52FE" w:rsidRPr="0008477B">
        <w:rPr>
          <w:szCs w:val="22"/>
        </w:rPr>
        <w:t>ия, а гораздо позже. Кроме того,</w:t>
      </w:r>
      <w:r w:rsidR="00C370B5" w:rsidRPr="0008477B">
        <w:rPr>
          <w:szCs w:val="22"/>
        </w:rPr>
        <w:t xml:space="preserve"> </w:t>
      </w:r>
      <w:r w:rsidRPr="0008477B">
        <w:rPr>
          <w:szCs w:val="22"/>
        </w:rPr>
        <w:t>нельзя отвергать связь творческо</w:t>
      </w:r>
      <w:r w:rsidR="00B67DFF" w:rsidRPr="0008477B">
        <w:rPr>
          <w:szCs w:val="22"/>
        </w:rPr>
        <w:t>й деятельности с комбинаторикой</w:t>
      </w:r>
      <w:r w:rsidRPr="0008477B">
        <w:rPr>
          <w:szCs w:val="22"/>
        </w:rPr>
        <w:t>. Множество художественных образов, сюжетов и</w:t>
      </w:r>
      <w:r w:rsidR="00833EC0">
        <w:rPr>
          <w:szCs w:val="22"/>
        </w:rPr>
        <w:t> </w:t>
      </w:r>
      <w:r w:rsidRPr="0008477B">
        <w:rPr>
          <w:szCs w:val="22"/>
        </w:rPr>
        <w:t>т.</w:t>
      </w:r>
      <w:r w:rsidR="00833EC0">
        <w:rPr>
          <w:szCs w:val="22"/>
        </w:rPr>
        <w:t> </w:t>
      </w:r>
      <w:r w:rsidRPr="0008477B">
        <w:rPr>
          <w:szCs w:val="22"/>
        </w:rPr>
        <w:t>д. являются результатом синтеза</w:t>
      </w:r>
      <w:r w:rsidR="006C52FE" w:rsidRPr="0008477B">
        <w:rPr>
          <w:szCs w:val="22"/>
        </w:rPr>
        <w:t xml:space="preserve"> ранее существовавших. Мысль о том,</w:t>
      </w:r>
      <w:r w:rsidRPr="0008477B">
        <w:rPr>
          <w:szCs w:val="22"/>
        </w:rPr>
        <w:t xml:space="preserve"> что комбинирование является фундаментальным моментом творчества, развивалась многими авторами: А. Пуанкаре («Творчество состоит в создании полезных комбинаций»), </w:t>
      </w:r>
      <w:r w:rsidR="0008477B" w:rsidRPr="0008477B">
        <w:rPr>
          <w:szCs w:val="22"/>
        </w:rPr>
        <w:t>К. А. Т</w:t>
      </w:r>
      <w:r w:rsidRPr="0008477B">
        <w:rPr>
          <w:szCs w:val="22"/>
        </w:rPr>
        <w:t>имирязевым («Создание человеческого творчества</w:t>
      </w:r>
      <w:r w:rsidR="00765556" w:rsidRPr="0008477B">
        <w:rPr>
          <w:szCs w:val="22"/>
        </w:rPr>
        <w:t xml:space="preserve"> —</w:t>
      </w:r>
      <w:r w:rsidRPr="0008477B">
        <w:rPr>
          <w:szCs w:val="22"/>
        </w:rPr>
        <w:t xml:space="preserve"> результат комбинирования и отбора полезных комбинаций»),</w:t>
      </w:r>
      <w:r w:rsidR="002B1EA4" w:rsidRPr="0008477B">
        <w:rPr>
          <w:szCs w:val="22"/>
        </w:rPr>
        <w:t xml:space="preserve"> </w:t>
      </w:r>
      <w:r w:rsidRPr="0008477B">
        <w:rPr>
          <w:szCs w:val="22"/>
        </w:rPr>
        <w:t>А. Матейко («Сущность творческого процесса заключается в</w:t>
      </w:r>
      <w:r w:rsidR="00833EC0">
        <w:rPr>
          <w:szCs w:val="22"/>
        </w:rPr>
        <w:t> </w:t>
      </w:r>
      <w:r w:rsidRPr="0008477B">
        <w:rPr>
          <w:szCs w:val="22"/>
        </w:rPr>
        <w:t>реорганизации имеющегося опыта и формировании на его основе новых комбинаций»)</w:t>
      </w:r>
      <w:r w:rsidR="00124F72" w:rsidRPr="0008477B">
        <w:rPr>
          <w:szCs w:val="22"/>
        </w:rPr>
        <w:t xml:space="preserve"> </w:t>
      </w:r>
      <w:r w:rsidR="00807BB0" w:rsidRPr="0008477B">
        <w:rPr>
          <w:szCs w:val="22"/>
        </w:rPr>
        <w:t>[653</w:t>
      </w:r>
      <w:r w:rsidR="00124F72" w:rsidRPr="0008477B">
        <w:rPr>
          <w:szCs w:val="22"/>
        </w:rPr>
        <w:t>:</w:t>
      </w:r>
      <w:r w:rsidR="00E454A4" w:rsidRPr="0008477B">
        <w:rPr>
          <w:szCs w:val="22"/>
        </w:rPr>
        <w:t xml:space="preserve"> </w:t>
      </w:r>
      <w:r w:rsidR="00124F72" w:rsidRPr="0008477B">
        <w:rPr>
          <w:szCs w:val="22"/>
        </w:rPr>
        <w:t>25</w:t>
      </w:r>
      <w:r w:rsidR="003E6D74" w:rsidRPr="0008477B">
        <w:rPr>
          <w:szCs w:val="22"/>
        </w:rPr>
        <w:t>;</w:t>
      </w:r>
      <w:r w:rsidR="00B271C7" w:rsidRPr="0008477B">
        <w:rPr>
          <w:szCs w:val="22"/>
        </w:rPr>
        <w:t xml:space="preserve"> </w:t>
      </w:r>
      <w:r w:rsidR="00807BB0" w:rsidRPr="0008477B">
        <w:rPr>
          <w:szCs w:val="22"/>
        </w:rPr>
        <w:t>310</w:t>
      </w:r>
      <w:r w:rsidR="00124F72" w:rsidRPr="0008477B">
        <w:rPr>
          <w:szCs w:val="22"/>
        </w:rPr>
        <w:t>].</w:t>
      </w:r>
    </w:p>
    <w:p w14:paraId="2187F075" w14:textId="77777777" w:rsidR="00E9474E" w:rsidRPr="0008477B" w:rsidRDefault="00E9474E" w:rsidP="00833EC0">
      <w:pPr>
        <w:pStyle w:val="affff0"/>
        <w:spacing w:line="230" w:lineRule="auto"/>
        <w:rPr>
          <w:szCs w:val="22"/>
        </w:rPr>
      </w:pPr>
      <w:r w:rsidRPr="0008477B">
        <w:rPr>
          <w:szCs w:val="22"/>
        </w:rPr>
        <w:t>Если же подходить к творчеству с точки зрения решения проблем и нестандартных задач, то</w:t>
      </w:r>
      <w:r w:rsidR="008962C1" w:rsidRPr="0008477B">
        <w:rPr>
          <w:szCs w:val="22"/>
        </w:rPr>
        <w:t xml:space="preserve"> </w:t>
      </w:r>
      <w:r w:rsidRPr="0008477B">
        <w:rPr>
          <w:szCs w:val="22"/>
        </w:rPr>
        <w:t>творчество</w:t>
      </w:r>
      <w:r w:rsidR="00765556" w:rsidRPr="0008477B">
        <w:rPr>
          <w:szCs w:val="22"/>
        </w:rPr>
        <w:t xml:space="preserve"> —</w:t>
      </w:r>
      <w:r w:rsidRPr="0008477B">
        <w:rPr>
          <w:szCs w:val="22"/>
        </w:rPr>
        <w:t xml:space="preserve"> это деятельность, направленная на их решение. «Движущей силой творчества является противоречие, разрешение противоречий составляет содержание творчества, а</w:t>
      </w:r>
      <w:r w:rsidR="00833EC0">
        <w:rPr>
          <w:szCs w:val="22"/>
        </w:rPr>
        <w:t> </w:t>
      </w:r>
      <w:r w:rsidRPr="0008477B">
        <w:rPr>
          <w:szCs w:val="22"/>
        </w:rPr>
        <w:t>удовлетворение потребностей</w:t>
      </w:r>
      <w:r w:rsidR="00765556" w:rsidRPr="0008477B">
        <w:rPr>
          <w:szCs w:val="22"/>
        </w:rPr>
        <w:t xml:space="preserve"> —</w:t>
      </w:r>
      <w:r w:rsidRPr="0008477B">
        <w:rPr>
          <w:szCs w:val="22"/>
        </w:rPr>
        <w:t xml:space="preserve"> цель его» [</w:t>
      </w:r>
      <w:r w:rsidR="00807BB0" w:rsidRPr="0008477B">
        <w:rPr>
          <w:szCs w:val="22"/>
        </w:rPr>
        <w:t>653</w:t>
      </w:r>
      <w:r w:rsidR="00124F72" w:rsidRPr="0008477B">
        <w:rPr>
          <w:szCs w:val="22"/>
        </w:rPr>
        <w:t>:</w:t>
      </w:r>
      <w:r w:rsidR="00E454A4" w:rsidRPr="0008477B">
        <w:rPr>
          <w:szCs w:val="22"/>
        </w:rPr>
        <w:t xml:space="preserve"> </w:t>
      </w:r>
      <w:r w:rsidRPr="0008477B">
        <w:rPr>
          <w:szCs w:val="22"/>
        </w:rPr>
        <w:t>32].</w:t>
      </w:r>
      <w:r w:rsidR="003E6D74" w:rsidRPr="0008477B">
        <w:rPr>
          <w:szCs w:val="22"/>
        </w:rPr>
        <w:t xml:space="preserve"> </w:t>
      </w:r>
      <w:r w:rsidR="0008477B" w:rsidRPr="0008477B">
        <w:rPr>
          <w:szCs w:val="22"/>
        </w:rPr>
        <w:t>П. П. К</w:t>
      </w:r>
      <w:r w:rsidRPr="0008477B">
        <w:rPr>
          <w:szCs w:val="22"/>
        </w:rPr>
        <w:t>рамар определяет творчество как развивающуюся деятельность человека</w:t>
      </w:r>
      <w:r w:rsidR="006C52FE" w:rsidRPr="0008477B">
        <w:rPr>
          <w:szCs w:val="22"/>
        </w:rPr>
        <w:t>: «И</w:t>
      </w:r>
      <w:r w:rsidRPr="0008477B">
        <w:rPr>
          <w:szCs w:val="22"/>
        </w:rPr>
        <w:t>менно благодаря развитию</w:t>
      </w:r>
      <w:r w:rsidR="006C52FE" w:rsidRPr="0008477B">
        <w:rPr>
          <w:szCs w:val="22"/>
        </w:rPr>
        <w:t>, приводящему</w:t>
      </w:r>
      <w:r w:rsidRPr="0008477B">
        <w:rPr>
          <w:szCs w:val="22"/>
        </w:rPr>
        <w:t xml:space="preserve"> к качественно новым результатам, которые человек (человечество) не мог (не могло) достичь ранее по той причине, что его деятельность еще не была развита в достаточной степени</w:t>
      </w:r>
      <w:r w:rsidR="009D1B8A" w:rsidRPr="0008477B">
        <w:rPr>
          <w:szCs w:val="22"/>
        </w:rPr>
        <w:t>»</w:t>
      </w:r>
      <w:r w:rsidRPr="0008477B">
        <w:rPr>
          <w:szCs w:val="22"/>
        </w:rPr>
        <w:t xml:space="preserve"> [</w:t>
      </w:r>
      <w:r w:rsidR="00807BB0" w:rsidRPr="0008477B">
        <w:rPr>
          <w:szCs w:val="22"/>
        </w:rPr>
        <w:t>318</w:t>
      </w:r>
      <w:r w:rsidR="009D1B8A" w:rsidRPr="0008477B">
        <w:rPr>
          <w:szCs w:val="22"/>
        </w:rPr>
        <w:t>:</w:t>
      </w:r>
      <w:r w:rsidRPr="0008477B">
        <w:rPr>
          <w:szCs w:val="22"/>
        </w:rPr>
        <w:t xml:space="preserve"> 58].</w:t>
      </w:r>
      <w:r w:rsidR="003E6D74" w:rsidRPr="0008477B">
        <w:rPr>
          <w:szCs w:val="22"/>
        </w:rPr>
        <w:t xml:space="preserve"> </w:t>
      </w:r>
      <w:r w:rsidR="0008477B" w:rsidRPr="0008477B">
        <w:rPr>
          <w:szCs w:val="22"/>
        </w:rPr>
        <w:t>С. С.</w:t>
      </w:r>
      <w:r w:rsidR="00833EC0">
        <w:rPr>
          <w:szCs w:val="22"/>
        </w:rPr>
        <w:t xml:space="preserve"> </w:t>
      </w:r>
      <w:r w:rsidR="0008477B" w:rsidRPr="0008477B">
        <w:rPr>
          <w:szCs w:val="22"/>
        </w:rPr>
        <w:t>Г</w:t>
      </w:r>
      <w:r w:rsidRPr="0008477B">
        <w:rPr>
          <w:szCs w:val="22"/>
        </w:rPr>
        <w:t>ольдентрихт</w:t>
      </w:r>
      <w:r w:rsidR="00B67DFF" w:rsidRPr="0008477B">
        <w:rPr>
          <w:szCs w:val="22"/>
        </w:rPr>
        <w:t xml:space="preserve">, </w:t>
      </w:r>
      <w:r w:rsidR="0008477B" w:rsidRPr="0008477B">
        <w:rPr>
          <w:szCs w:val="22"/>
        </w:rPr>
        <w:t>Л. А. П</w:t>
      </w:r>
      <w:r w:rsidRPr="0008477B">
        <w:rPr>
          <w:szCs w:val="22"/>
        </w:rPr>
        <w:t>ьянкова</w:t>
      </w:r>
      <w:r w:rsidR="00745AFF" w:rsidRPr="0008477B">
        <w:rPr>
          <w:szCs w:val="22"/>
        </w:rPr>
        <w:t xml:space="preserve"> </w:t>
      </w:r>
      <w:r w:rsidRPr="0008477B">
        <w:rPr>
          <w:szCs w:val="22"/>
        </w:rPr>
        <w:t>рассматривают творч</w:t>
      </w:r>
      <w:r w:rsidR="00A84AC3" w:rsidRPr="0008477B">
        <w:rPr>
          <w:szCs w:val="22"/>
        </w:rPr>
        <w:t>ество с точки зрения его влияния</w:t>
      </w:r>
      <w:r w:rsidRPr="0008477B">
        <w:rPr>
          <w:szCs w:val="22"/>
        </w:rPr>
        <w:t xml:space="preserve"> на саморазвитие и самоутвержден</w:t>
      </w:r>
      <w:r w:rsidR="006C52FE" w:rsidRPr="0008477B">
        <w:rPr>
          <w:szCs w:val="22"/>
        </w:rPr>
        <w:t xml:space="preserve">ие человека и полагают: </w:t>
      </w:r>
      <w:r w:rsidR="009D1B8A" w:rsidRPr="0008477B">
        <w:rPr>
          <w:szCs w:val="22"/>
        </w:rPr>
        <w:t>&lt;…&gt;</w:t>
      </w:r>
      <w:r w:rsidR="006C52FE" w:rsidRPr="0008477B">
        <w:rPr>
          <w:szCs w:val="22"/>
        </w:rPr>
        <w:t>«т</w:t>
      </w:r>
      <w:r w:rsidRPr="0008477B">
        <w:rPr>
          <w:szCs w:val="22"/>
        </w:rPr>
        <w:t>ворчество</w:t>
      </w:r>
      <w:r w:rsidR="00765556" w:rsidRPr="0008477B">
        <w:rPr>
          <w:szCs w:val="22"/>
        </w:rPr>
        <w:t xml:space="preserve"> —</w:t>
      </w:r>
      <w:r w:rsidRPr="0008477B">
        <w:rPr>
          <w:szCs w:val="22"/>
        </w:rPr>
        <w:t xml:space="preserve"> универсально-преобразующая, целостная культурно-историческая самодеятельность, в процессе которой осуществляется самопроизводство и саморазвитие социальных сил человека»</w:t>
      </w:r>
      <w:r w:rsidR="006C53E3" w:rsidRPr="0008477B">
        <w:rPr>
          <w:szCs w:val="22"/>
        </w:rPr>
        <w:t xml:space="preserve"> </w:t>
      </w:r>
      <w:r w:rsidRPr="0008477B">
        <w:rPr>
          <w:szCs w:val="22"/>
        </w:rPr>
        <w:t>[</w:t>
      </w:r>
      <w:r w:rsidR="009D1B8A" w:rsidRPr="0008477B">
        <w:rPr>
          <w:szCs w:val="22"/>
        </w:rPr>
        <w:t>200:</w:t>
      </w:r>
      <w:r w:rsidR="00E454A4" w:rsidRPr="0008477B">
        <w:rPr>
          <w:szCs w:val="22"/>
        </w:rPr>
        <w:t xml:space="preserve"> </w:t>
      </w:r>
      <w:r w:rsidRPr="0008477B">
        <w:rPr>
          <w:szCs w:val="22"/>
        </w:rPr>
        <w:t>59].</w:t>
      </w:r>
    </w:p>
    <w:p w14:paraId="77207977" w14:textId="77777777" w:rsidR="00E9474E" w:rsidRPr="0008477B" w:rsidRDefault="006C52FE" w:rsidP="00833EC0">
      <w:pPr>
        <w:pStyle w:val="affff0"/>
        <w:spacing w:line="240" w:lineRule="auto"/>
        <w:rPr>
          <w:szCs w:val="22"/>
        </w:rPr>
      </w:pPr>
      <w:r w:rsidRPr="00833EC0">
        <w:rPr>
          <w:spacing w:val="-2"/>
          <w:szCs w:val="22"/>
        </w:rPr>
        <w:lastRenderedPageBreak/>
        <w:t>В исследовании творчества</w:t>
      </w:r>
      <w:r w:rsidR="008962C1" w:rsidRPr="00833EC0">
        <w:rPr>
          <w:spacing w:val="-2"/>
          <w:szCs w:val="22"/>
        </w:rPr>
        <w:t xml:space="preserve"> </w:t>
      </w:r>
      <w:r w:rsidR="00C370B5" w:rsidRPr="00833EC0">
        <w:rPr>
          <w:spacing w:val="-2"/>
          <w:szCs w:val="22"/>
        </w:rPr>
        <w:t>можно выделить ряд основных подходов</w:t>
      </w:r>
      <w:r w:rsidR="00E9474E" w:rsidRPr="00833EC0">
        <w:rPr>
          <w:spacing w:val="-2"/>
          <w:szCs w:val="22"/>
        </w:rPr>
        <w:t>:</w:t>
      </w:r>
      <w:r w:rsidR="00C370B5" w:rsidRPr="00833EC0">
        <w:rPr>
          <w:spacing w:val="-2"/>
          <w:szCs w:val="22"/>
        </w:rPr>
        <w:t xml:space="preserve"> изучение личности</w:t>
      </w:r>
      <w:r w:rsidR="00E9474E" w:rsidRPr="00833EC0">
        <w:rPr>
          <w:spacing w:val="-2"/>
          <w:szCs w:val="22"/>
        </w:rPr>
        <w:t xml:space="preserve"> творца (</w:t>
      </w:r>
      <w:r w:rsidR="0008477B" w:rsidRPr="00833EC0">
        <w:rPr>
          <w:spacing w:val="-2"/>
          <w:szCs w:val="22"/>
        </w:rPr>
        <w:t>Б. Г.</w:t>
      </w:r>
      <w:r w:rsidR="00833EC0" w:rsidRPr="00833EC0">
        <w:rPr>
          <w:spacing w:val="-2"/>
          <w:szCs w:val="22"/>
        </w:rPr>
        <w:t xml:space="preserve"> </w:t>
      </w:r>
      <w:r w:rsidR="0008477B" w:rsidRPr="00833EC0">
        <w:rPr>
          <w:spacing w:val="-2"/>
          <w:szCs w:val="22"/>
        </w:rPr>
        <w:t>А</w:t>
      </w:r>
      <w:r w:rsidR="009D1B8A" w:rsidRPr="00833EC0">
        <w:rPr>
          <w:spacing w:val="-2"/>
          <w:szCs w:val="22"/>
        </w:rPr>
        <w:t xml:space="preserve">наньев, </w:t>
      </w:r>
      <w:r w:rsidR="0008477B" w:rsidRPr="00833EC0">
        <w:rPr>
          <w:spacing w:val="-2"/>
          <w:szCs w:val="22"/>
        </w:rPr>
        <w:t>А. В. Б</w:t>
      </w:r>
      <w:r w:rsidR="009D1B8A" w:rsidRPr="00833EC0">
        <w:rPr>
          <w:spacing w:val="-2"/>
          <w:szCs w:val="22"/>
        </w:rPr>
        <w:t xml:space="preserve">рушлинский, </w:t>
      </w:r>
      <w:r w:rsidR="0008477B" w:rsidRPr="00833EC0">
        <w:rPr>
          <w:spacing w:val="-2"/>
          <w:szCs w:val="22"/>
        </w:rPr>
        <w:t>Д. Б. Б</w:t>
      </w:r>
      <w:r w:rsidR="009D1B8A" w:rsidRPr="00833EC0">
        <w:rPr>
          <w:spacing w:val="-2"/>
          <w:szCs w:val="22"/>
        </w:rPr>
        <w:t>огоявленская,</w:t>
      </w:r>
      <w:r w:rsidR="009D1B8A" w:rsidRPr="0008477B">
        <w:rPr>
          <w:szCs w:val="22"/>
        </w:rPr>
        <w:t xml:space="preserve"> </w:t>
      </w:r>
      <w:r w:rsidR="0008477B" w:rsidRPr="0008477B">
        <w:rPr>
          <w:szCs w:val="22"/>
        </w:rPr>
        <w:t>В. Н. Д</w:t>
      </w:r>
      <w:r w:rsidR="00C370B5" w:rsidRPr="0008477B">
        <w:rPr>
          <w:szCs w:val="22"/>
        </w:rPr>
        <w:t>ружин</w:t>
      </w:r>
      <w:r w:rsidR="009D1B8A" w:rsidRPr="0008477B">
        <w:rPr>
          <w:szCs w:val="22"/>
        </w:rPr>
        <w:t xml:space="preserve">ин, </w:t>
      </w:r>
      <w:r w:rsidR="0008477B" w:rsidRPr="0008477B">
        <w:rPr>
          <w:szCs w:val="22"/>
        </w:rPr>
        <w:t>Н. С. Л</w:t>
      </w:r>
      <w:r w:rsidR="00C370B5" w:rsidRPr="0008477B">
        <w:rPr>
          <w:szCs w:val="22"/>
        </w:rPr>
        <w:t xml:space="preserve">ейтес, </w:t>
      </w:r>
      <w:r w:rsidR="0008477B" w:rsidRPr="0008477B">
        <w:rPr>
          <w:szCs w:val="22"/>
        </w:rPr>
        <w:t>В. Н. М</w:t>
      </w:r>
      <w:r w:rsidR="00E9474E" w:rsidRPr="0008477B">
        <w:rPr>
          <w:szCs w:val="22"/>
        </w:rPr>
        <w:t xml:space="preserve">ясищев, Р. Якобсон, </w:t>
      </w:r>
      <w:r w:rsidR="00C370B5" w:rsidRPr="0008477B">
        <w:rPr>
          <w:szCs w:val="22"/>
        </w:rPr>
        <w:t xml:space="preserve">К. Кокс, А. Маслоу, </w:t>
      </w:r>
      <w:r w:rsidR="00E9474E" w:rsidRPr="0008477B">
        <w:rPr>
          <w:szCs w:val="22"/>
        </w:rPr>
        <w:t>Г. Уоллес</w:t>
      </w:r>
      <w:r w:rsidR="00C370B5" w:rsidRPr="0008477B">
        <w:rPr>
          <w:szCs w:val="22"/>
        </w:rPr>
        <w:t xml:space="preserve">, Дж. Рензулли, К. Роджерс, </w:t>
      </w:r>
      <w:r w:rsidR="00E40438" w:rsidRPr="0008477B">
        <w:rPr>
          <w:szCs w:val="22"/>
        </w:rPr>
        <w:t>Н. Р</w:t>
      </w:r>
      <w:r w:rsidR="00C370B5" w:rsidRPr="0008477B">
        <w:rPr>
          <w:szCs w:val="22"/>
        </w:rPr>
        <w:t xml:space="preserve">оджерс, К. Тэйлор, </w:t>
      </w:r>
      <w:r w:rsidR="0008477B" w:rsidRPr="0008477B">
        <w:rPr>
          <w:szCs w:val="22"/>
        </w:rPr>
        <w:t>Е. П. Т</w:t>
      </w:r>
      <w:r w:rsidR="00C370B5" w:rsidRPr="0008477B">
        <w:rPr>
          <w:szCs w:val="22"/>
        </w:rPr>
        <w:t>орренс и др.</w:t>
      </w:r>
      <w:r w:rsidR="00E40438" w:rsidRPr="0008477B">
        <w:rPr>
          <w:szCs w:val="22"/>
        </w:rPr>
        <w:t>); творческого</w:t>
      </w:r>
      <w:r w:rsidR="00E9474E" w:rsidRPr="0008477B">
        <w:rPr>
          <w:szCs w:val="22"/>
        </w:rPr>
        <w:t xml:space="preserve"> продукт</w:t>
      </w:r>
      <w:r w:rsidR="00E40438" w:rsidRPr="0008477B">
        <w:rPr>
          <w:szCs w:val="22"/>
        </w:rPr>
        <w:t>а</w:t>
      </w:r>
      <w:r w:rsidR="009D1B8A" w:rsidRPr="0008477B">
        <w:rPr>
          <w:szCs w:val="22"/>
        </w:rPr>
        <w:t xml:space="preserve"> (</w:t>
      </w:r>
      <w:r w:rsidR="0008477B" w:rsidRPr="0008477B">
        <w:rPr>
          <w:szCs w:val="22"/>
        </w:rPr>
        <w:t>Л. С.</w:t>
      </w:r>
      <w:r w:rsidR="00833EC0">
        <w:rPr>
          <w:szCs w:val="22"/>
        </w:rPr>
        <w:t xml:space="preserve"> </w:t>
      </w:r>
      <w:r w:rsidR="0008477B" w:rsidRPr="0008477B">
        <w:rPr>
          <w:szCs w:val="22"/>
        </w:rPr>
        <w:t>В</w:t>
      </w:r>
      <w:r w:rsidR="00E9474E" w:rsidRPr="0008477B">
        <w:rPr>
          <w:szCs w:val="22"/>
        </w:rPr>
        <w:t>ыготский, В. Вундт</w:t>
      </w:r>
      <w:r w:rsidR="00E40438" w:rsidRPr="0008477B">
        <w:rPr>
          <w:szCs w:val="22"/>
        </w:rPr>
        <w:t>, К.</w:t>
      </w:r>
      <w:r w:rsidR="009D1B8A" w:rsidRPr="0008477B">
        <w:rPr>
          <w:szCs w:val="22"/>
        </w:rPr>
        <w:t xml:space="preserve"> Тэйлор, Д. Тэйлор, Мак Ферсон </w:t>
      </w:r>
      <w:r w:rsidR="00E40438" w:rsidRPr="0008477B">
        <w:rPr>
          <w:szCs w:val="22"/>
        </w:rPr>
        <w:t>и др.); творческого</w:t>
      </w:r>
      <w:r w:rsidR="00E9474E" w:rsidRPr="0008477B">
        <w:rPr>
          <w:szCs w:val="22"/>
        </w:rPr>
        <w:t xml:space="preserve"> процесс</w:t>
      </w:r>
      <w:r w:rsidR="00E40438" w:rsidRPr="0008477B">
        <w:rPr>
          <w:szCs w:val="22"/>
        </w:rPr>
        <w:t>а</w:t>
      </w:r>
      <w:r w:rsidR="00E9474E" w:rsidRPr="0008477B">
        <w:rPr>
          <w:szCs w:val="22"/>
        </w:rPr>
        <w:t xml:space="preserve"> (</w:t>
      </w:r>
      <w:r w:rsidR="0008477B" w:rsidRPr="0008477B">
        <w:rPr>
          <w:szCs w:val="22"/>
        </w:rPr>
        <w:t>Д. Б. Б</w:t>
      </w:r>
      <w:r w:rsidR="00E40438" w:rsidRPr="0008477B">
        <w:rPr>
          <w:szCs w:val="22"/>
        </w:rPr>
        <w:t>огоявленская, Г. Айзенк, Э.</w:t>
      </w:r>
      <w:r w:rsidR="00833EC0">
        <w:rPr>
          <w:szCs w:val="22"/>
        </w:rPr>
        <w:t> </w:t>
      </w:r>
      <w:r w:rsidR="00E40438" w:rsidRPr="0008477B">
        <w:rPr>
          <w:szCs w:val="22"/>
        </w:rPr>
        <w:t xml:space="preserve">де Боно, Д. Векслер, </w:t>
      </w:r>
      <w:r w:rsidR="0008477B" w:rsidRPr="0008477B">
        <w:rPr>
          <w:szCs w:val="22"/>
        </w:rPr>
        <w:t>А. Ф. О</w:t>
      </w:r>
      <w:r w:rsidR="00E40438" w:rsidRPr="0008477B">
        <w:rPr>
          <w:szCs w:val="22"/>
        </w:rPr>
        <w:t>сборн, Л. Термен, Р. Стернберг, Р. Уайсберг, Г. Уоллес и др.</w:t>
      </w:r>
      <w:r w:rsidR="00E9474E" w:rsidRPr="0008477B">
        <w:rPr>
          <w:szCs w:val="22"/>
        </w:rPr>
        <w:t xml:space="preserve">) </w:t>
      </w:r>
      <w:r w:rsidR="00807BB0" w:rsidRPr="0008477B">
        <w:rPr>
          <w:szCs w:val="22"/>
        </w:rPr>
        <w:t>[310</w:t>
      </w:r>
      <w:r w:rsidR="009D1B8A" w:rsidRPr="0008477B">
        <w:rPr>
          <w:szCs w:val="22"/>
        </w:rPr>
        <w:t>;</w:t>
      </w:r>
      <w:r w:rsidR="00807BB0" w:rsidRPr="0008477B">
        <w:rPr>
          <w:szCs w:val="22"/>
        </w:rPr>
        <w:t xml:space="preserve"> 380</w:t>
      </w:r>
      <w:r w:rsidR="009D1B8A" w:rsidRPr="0008477B">
        <w:rPr>
          <w:szCs w:val="22"/>
        </w:rPr>
        <w:t>].</w:t>
      </w:r>
    </w:p>
    <w:p w14:paraId="33E0B694" w14:textId="77777777" w:rsidR="00E9474E" w:rsidRPr="0008477B" w:rsidRDefault="00E9474E" w:rsidP="00833EC0">
      <w:pPr>
        <w:pStyle w:val="affff0"/>
        <w:spacing w:line="230" w:lineRule="auto"/>
        <w:rPr>
          <w:szCs w:val="22"/>
        </w:rPr>
      </w:pPr>
      <w:r w:rsidRPr="0008477B">
        <w:rPr>
          <w:szCs w:val="22"/>
        </w:rPr>
        <w:t>Творчество начинается с непредвзятого взгляда на мир, с внутренней свободы, с нестандартного мышления. От художника требуется ясность жизненной позиции, заинтересованность в су</w:t>
      </w:r>
      <w:r w:rsidR="00B90309" w:rsidRPr="0008477B">
        <w:rPr>
          <w:szCs w:val="22"/>
        </w:rPr>
        <w:t>дьбах людей, осмысление времени.</w:t>
      </w:r>
      <w:r w:rsidRPr="0008477B">
        <w:rPr>
          <w:szCs w:val="22"/>
        </w:rPr>
        <w:t xml:space="preserve"> </w:t>
      </w:r>
      <w:r w:rsidR="00B30D74" w:rsidRPr="0008477B">
        <w:rPr>
          <w:szCs w:val="22"/>
        </w:rPr>
        <w:t>Основная трудность в определении понятия творчества связана с тем, что до сих пор подходы к нему основывались</w:t>
      </w:r>
      <w:r w:rsidRPr="0008477B">
        <w:rPr>
          <w:szCs w:val="22"/>
        </w:rPr>
        <w:t xml:space="preserve"> </w:t>
      </w:r>
      <w:r w:rsidR="00E40438" w:rsidRPr="0008477B">
        <w:rPr>
          <w:szCs w:val="22"/>
        </w:rPr>
        <w:t>лишь на</w:t>
      </w:r>
      <w:r w:rsidR="008962C1" w:rsidRPr="0008477B">
        <w:rPr>
          <w:szCs w:val="22"/>
        </w:rPr>
        <w:t xml:space="preserve"> </w:t>
      </w:r>
      <w:r w:rsidR="00E40438" w:rsidRPr="0008477B">
        <w:rPr>
          <w:szCs w:val="22"/>
        </w:rPr>
        <w:t>анализ</w:t>
      </w:r>
      <w:r w:rsidR="002B1EA4" w:rsidRPr="0008477B">
        <w:rPr>
          <w:szCs w:val="22"/>
        </w:rPr>
        <w:t>е</w:t>
      </w:r>
      <w:r w:rsidR="00E40438" w:rsidRPr="0008477B">
        <w:rPr>
          <w:szCs w:val="22"/>
        </w:rPr>
        <w:t xml:space="preserve"> его продукта. </w:t>
      </w:r>
      <w:r w:rsidRPr="0008477B">
        <w:rPr>
          <w:szCs w:val="22"/>
        </w:rPr>
        <w:t xml:space="preserve">Дж. Гилфорд предложил </w:t>
      </w:r>
      <w:r w:rsidR="00B67DFF" w:rsidRPr="0008477B">
        <w:rPr>
          <w:szCs w:val="22"/>
        </w:rPr>
        <w:t xml:space="preserve">один из подходов к решению </w:t>
      </w:r>
      <w:r w:rsidRPr="0008477B">
        <w:rPr>
          <w:szCs w:val="22"/>
        </w:rPr>
        <w:t>проблемы, раскрыв творческие способности</w:t>
      </w:r>
      <w:r w:rsidR="00E40438" w:rsidRPr="0008477B">
        <w:rPr>
          <w:szCs w:val="22"/>
        </w:rPr>
        <w:t xml:space="preserve"> личности</w:t>
      </w:r>
      <w:r w:rsidRPr="0008477B">
        <w:rPr>
          <w:szCs w:val="22"/>
        </w:rPr>
        <w:t xml:space="preserve"> через фак</w:t>
      </w:r>
      <w:r w:rsidR="00B30D74" w:rsidRPr="0008477B">
        <w:rPr>
          <w:szCs w:val="22"/>
        </w:rPr>
        <w:t>торы дивергентности. Они, по его мнению,</w:t>
      </w:r>
      <w:r w:rsidR="008962C1" w:rsidRPr="0008477B">
        <w:rPr>
          <w:szCs w:val="22"/>
        </w:rPr>
        <w:t xml:space="preserve"> </w:t>
      </w:r>
      <w:r w:rsidRPr="0008477B">
        <w:rPr>
          <w:szCs w:val="22"/>
        </w:rPr>
        <w:t>обеспечивают «творческость» человека и объясняют противоречие того, что человек с высокими способностями может не быть творческим, нередки же случаи, когда менее способный</w:t>
      </w:r>
      <w:r w:rsidR="00B67DFF" w:rsidRPr="0008477B">
        <w:rPr>
          <w:szCs w:val="22"/>
        </w:rPr>
        <w:t xml:space="preserve"> человек оказывается</w:t>
      </w:r>
      <w:r w:rsidRPr="0008477B">
        <w:rPr>
          <w:szCs w:val="22"/>
        </w:rPr>
        <w:t xml:space="preserve"> творческим. </w:t>
      </w:r>
      <w:r w:rsidR="0008477B" w:rsidRPr="0008477B">
        <w:rPr>
          <w:szCs w:val="22"/>
        </w:rPr>
        <w:t>Д. Б.</w:t>
      </w:r>
      <w:r w:rsidR="00833EC0">
        <w:rPr>
          <w:szCs w:val="22"/>
        </w:rPr>
        <w:t xml:space="preserve"> </w:t>
      </w:r>
      <w:r w:rsidR="0008477B" w:rsidRPr="0008477B">
        <w:rPr>
          <w:szCs w:val="22"/>
        </w:rPr>
        <w:t>Б</w:t>
      </w:r>
      <w:r w:rsidRPr="0008477B">
        <w:rPr>
          <w:szCs w:val="22"/>
        </w:rPr>
        <w:t>огоявленская отмечает, что несовпадение успешного овладения</w:t>
      </w:r>
      <w:r w:rsidR="000F75FA" w:rsidRPr="0008477B">
        <w:rPr>
          <w:szCs w:val="22"/>
        </w:rPr>
        <w:t xml:space="preserve"> культурной</w:t>
      </w:r>
      <w:r w:rsidRPr="0008477B">
        <w:rPr>
          <w:szCs w:val="22"/>
        </w:rPr>
        <w:t xml:space="preserve"> деятельностью (обучаемость),</w:t>
      </w:r>
      <w:r w:rsidR="008962C1" w:rsidRPr="0008477B">
        <w:rPr>
          <w:szCs w:val="22"/>
        </w:rPr>
        <w:t xml:space="preserve"> </w:t>
      </w:r>
      <w:r w:rsidR="000F75FA" w:rsidRPr="0008477B">
        <w:rPr>
          <w:szCs w:val="22"/>
        </w:rPr>
        <w:t xml:space="preserve">проявлений </w:t>
      </w:r>
      <w:r w:rsidR="003E6D74" w:rsidRPr="0008477B">
        <w:rPr>
          <w:szCs w:val="22"/>
        </w:rPr>
        <w:t>ума и «творческости»</w:t>
      </w:r>
      <w:r w:rsidRPr="0008477B">
        <w:rPr>
          <w:szCs w:val="22"/>
        </w:rPr>
        <w:t xml:space="preserve"> аналогично несовпадению характеристик функциональных и операциональных</w:t>
      </w:r>
      <w:r w:rsidR="008962C1" w:rsidRPr="0008477B">
        <w:rPr>
          <w:szCs w:val="22"/>
        </w:rPr>
        <w:t xml:space="preserve"> </w:t>
      </w:r>
      <w:r w:rsidRPr="0008477B">
        <w:rPr>
          <w:szCs w:val="22"/>
        </w:rPr>
        <w:t>компонентов в структуре способностей (ядра и периферии). Человек обученный (с хорошо сформи</w:t>
      </w:r>
      <w:r w:rsidR="00B67DFF" w:rsidRPr="0008477B">
        <w:rPr>
          <w:szCs w:val="22"/>
        </w:rPr>
        <w:t>рованными операциональными компо</w:t>
      </w:r>
      <w:r w:rsidRPr="0008477B">
        <w:rPr>
          <w:szCs w:val="22"/>
        </w:rPr>
        <w:t>нентами) может достичь больших успехов, чем способный (обладающий лучшими функциональными характеристиками, т.</w:t>
      </w:r>
      <w:r w:rsidR="00833EC0">
        <w:rPr>
          <w:szCs w:val="22"/>
        </w:rPr>
        <w:t> </w:t>
      </w:r>
      <w:r w:rsidRPr="0008477B">
        <w:rPr>
          <w:szCs w:val="22"/>
        </w:rPr>
        <w:t>е. ядром способностей). В связи с этим</w:t>
      </w:r>
      <w:r w:rsidR="003E6D74" w:rsidRPr="0008477B">
        <w:rPr>
          <w:szCs w:val="22"/>
        </w:rPr>
        <w:t xml:space="preserve"> </w:t>
      </w:r>
      <w:r w:rsidR="0008477B" w:rsidRPr="0008477B">
        <w:rPr>
          <w:szCs w:val="22"/>
        </w:rPr>
        <w:t>Д. Б. Б</w:t>
      </w:r>
      <w:r w:rsidRPr="0008477B">
        <w:rPr>
          <w:szCs w:val="22"/>
        </w:rPr>
        <w:t>огоявленская предлагает рассматривать творчество в процессуально-деятельностной парадигме. Она считает, что творчество возникает тог</w:t>
      </w:r>
      <w:r w:rsidR="002F55C3" w:rsidRPr="0008477B">
        <w:rPr>
          <w:szCs w:val="22"/>
        </w:rPr>
        <w:t xml:space="preserve">да, когда человек реализует </w:t>
      </w:r>
      <w:r w:rsidRPr="0008477B">
        <w:rPr>
          <w:szCs w:val="22"/>
        </w:rPr>
        <w:t>новые замысл</w:t>
      </w:r>
      <w:r w:rsidR="002F55C3" w:rsidRPr="0008477B">
        <w:rPr>
          <w:szCs w:val="22"/>
        </w:rPr>
        <w:t>ы, будучи поглощенным деятельностью</w:t>
      </w:r>
      <w:r w:rsidRPr="0008477B">
        <w:rPr>
          <w:szCs w:val="22"/>
        </w:rPr>
        <w:t>, в результате</w:t>
      </w:r>
      <w:r w:rsidR="002F55C3" w:rsidRPr="0008477B">
        <w:rPr>
          <w:szCs w:val="22"/>
        </w:rPr>
        <w:t xml:space="preserve"> которой</w:t>
      </w:r>
      <w:r w:rsidRPr="0008477B">
        <w:rPr>
          <w:szCs w:val="22"/>
        </w:rPr>
        <w:t xml:space="preserve"> продукт деятельности превышает первоначаль</w:t>
      </w:r>
      <w:r w:rsidRPr="0008477B">
        <w:rPr>
          <w:szCs w:val="22"/>
        </w:rPr>
        <w:lastRenderedPageBreak/>
        <w:t>ный замысел</w:t>
      </w:r>
      <w:r w:rsidR="002F55C3" w:rsidRPr="0008477B">
        <w:rPr>
          <w:szCs w:val="22"/>
        </w:rPr>
        <w:t>:</w:t>
      </w:r>
      <w:r w:rsidRPr="0008477B">
        <w:rPr>
          <w:szCs w:val="22"/>
        </w:rPr>
        <w:t xml:space="preserve"> «Творческость</w:t>
      </w:r>
      <w:r w:rsidR="00765556" w:rsidRPr="0008477B">
        <w:rPr>
          <w:szCs w:val="22"/>
        </w:rPr>
        <w:t xml:space="preserve"> —</w:t>
      </w:r>
      <w:r w:rsidRPr="0008477B">
        <w:rPr>
          <w:szCs w:val="22"/>
        </w:rPr>
        <w:t xml:space="preserve"> это способность не просто к высшему уровню выполнения любой деятельности, но к</w:t>
      </w:r>
      <w:r w:rsidR="009D1B8A" w:rsidRPr="0008477B">
        <w:rPr>
          <w:szCs w:val="22"/>
        </w:rPr>
        <w:t xml:space="preserve"> ее преобразованию и развитию»</w:t>
      </w:r>
      <w:r w:rsidRPr="0008477B">
        <w:rPr>
          <w:szCs w:val="22"/>
        </w:rPr>
        <w:t xml:space="preserve"> [</w:t>
      </w:r>
      <w:r w:rsidR="009D1B8A" w:rsidRPr="0008477B">
        <w:rPr>
          <w:szCs w:val="22"/>
        </w:rPr>
        <w:t>136:</w:t>
      </w:r>
      <w:r w:rsidR="00E454A4" w:rsidRPr="0008477B">
        <w:rPr>
          <w:szCs w:val="22"/>
        </w:rPr>
        <w:t xml:space="preserve"> </w:t>
      </w:r>
      <w:r w:rsidR="00807BB0" w:rsidRPr="0008477B">
        <w:rPr>
          <w:szCs w:val="22"/>
        </w:rPr>
        <w:t>35</w:t>
      </w:r>
      <w:r w:rsidR="00833EC0">
        <w:rPr>
          <w:szCs w:val="22"/>
        </w:rPr>
        <w:t>–</w:t>
      </w:r>
      <w:r w:rsidRPr="0008477B">
        <w:rPr>
          <w:szCs w:val="22"/>
        </w:rPr>
        <w:t>41].</w:t>
      </w:r>
      <w:r w:rsidRPr="0008477B">
        <w:rPr>
          <w:b/>
          <w:szCs w:val="22"/>
        </w:rPr>
        <w:t xml:space="preserve"> </w:t>
      </w:r>
      <w:r w:rsidRPr="0008477B">
        <w:rPr>
          <w:szCs w:val="22"/>
        </w:rPr>
        <w:t>Таким образ</w:t>
      </w:r>
      <w:r w:rsidR="000F75FA" w:rsidRPr="0008477B">
        <w:rPr>
          <w:szCs w:val="22"/>
        </w:rPr>
        <w:t>ом, мож</w:t>
      </w:r>
      <w:r w:rsidR="002F55C3" w:rsidRPr="0008477B">
        <w:rPr>
          <w:szCs w:val="22"/>
        </w:rPr>
        <w:t>но согласиться с позицией</w:t>
      </w:r>
      <w:r w:rsidR="000E099D" w:rsidRPr="0008477B">
        <w:rPr>
          <w:szCs w:val="22"/>
        </w:rPr>
        <w:t xml:space="preserve"> </w:t>
      </w:r>
      <w:r w:rsidR="0008477B" w:rsidRPr="0008477B">
        <w:rPr>
          <w:szCs w:val="22"/>
        </w:rPr>
        <w:t>Д. Б.</w:t>
      </w:r>
      <w:r w:rsidR="00833EC0">
        <w:rPr>
          <w:szCs w:val="22"/>
        </w:rPr>
        <w:t xml:space="preserve"> </w:t>
      </w:r>
      <w:r w:rsidR="0008477B" w:rsidRPr="0008477B">
        <w:rPr>
          <w:szCs w:val="22"/>
        </w:rPr>
        <w:t>Б</w:t>
      </w:r>
      <w:r w:rsidR="002F55C3" w:rsidRPr="0008477B">
        <w:rPr>
          <w:szCs w:val="22"/>
        </w:rPr>
        <w:t>огоявленской, что именно</w:t>
      </w:r>
      <w:r w:rsidR="00B67DFF" w:rsidRPr="0008477B">
        <w:rPr>
          <w:szCs w:val="22"/>
        </w:rPr>
        <w:t xml:space="preserve"> деятельность субъекта</w:t>
      </w:r>
      <w:r w:rsidRPr="0008477B">
        <w:rPr>
          <w:szCs w:val="22"/>
        </w:rPr>
        <w:t xml:space="preserve"> определяет возможность твор</w:t>
      </w:r>
      <w:r w:rsidR="002F55C3" w:rsidRPr="0008477B">
        <w:rPr>
          <w:szCs w:val="22"/>
        </w:rPr>
        <w:t xml:space="preserve">ческих достижений. Она </w:t>
      </w:r>
      <w:r w:rsidRPr="0008477B">
        <w:rPr>
          <w:szCs w:val="22"/>
        </w:rPr>
        <w:t xml:space="preserve">вводит понятие </w:t>
      </w:r>
      <w:r w:rsidR="002F55C3" w:rsidRPr="0008477B">
        <w:rPr>
          <w:szCs w:val="22"/>
        </w:rPr>
        <w:t>«</w:t>
      </w:r>
      <w:r w:rsidRPr="0008477B">
        <w:rPr>
          <w:szCs w:val="22"/>
        </w:rPr>
        <w:t>интеллектуальная активность</w:t>
      </w:r>
      <w:r w:rsidR="002F55C3" w:rsidRPr="0008477B">
        <w:rPr>
          <w:szCs w:val="22"/>
        </w:rPr>
        <w:t>»</w:t>
      </w:r>
      <w:r w:rsidRPr="0008477B">
        <w:rPr>
          <w:szCs w:val="22"/>
        </w:rPr>
        <w:t xml:space="preserve"> (познаватель</w:t>
      </w:r>
      <w:r w:rsidR="006E5903" w:rsidRPr="0008477B">
        <w:rPr>
          <w:szCs w:val="22"/>
        </w:rPr>
        <w:t>ная самодеятельность</w:t>
      </w:r>
      <w:r w:rsidR="002F55C3" w:rsidRPr="0008477B">
        <w:rPr>
          <w:szCs w:val="22"/>
        </w:rPr>
        <w:t>), п</w:t>
      </w:r>
      <w:r w:rsidR="006E5903" w:rsidRPr="0008477B">
        <w:rPr>
          <w:szCs w:val="22"/>
        </w:rPr>
        <w:t>ри этом</w:t>
      </w:r>
      <w:r w:rsidR="002F55C3" w:rsidRPr="0008477B">
        <w:rPr>
          <w:szCs w:val="22"/>
        </w:rPr>
        <w:t xml:space="preserve"> </w:t>
      </w:r>
      <w:r w:rsidRPr="0008477B">
        <w:rPr>
          <w:szCs w:val="22"/>
        </w:rPr>
        <w:t>выделяет три типа подобной активно</w:t>
      </w:r>
      <w:r w:rsidR="002F55C3" w:rsidRPr="0008477B">
        <w:rPr>
          <w:szCs w:val="22"/>
        </w:rPr>
        <w:t>сти: сти</w:t>
      </w:r>
      <w:r w:rsidR="003E6D74" w:rsidRPr="0008477B">
        <w:rPr>
          <w:szCs w:val="22"/>
        </w:rPr>
        <w:t>мульно-</w:t>
      </w:r>
      <w:r w:rsidR="002F55C3" w:rsidRPr="0008477B">
        <w:rPr>
          <w:szCs w:val="22"/>
        </w:rPr>
        <w:t xml:space="preserve">продуктивный, в котором </w:t>
      </w:r>
      <w:r w:rsidRPr="0008477B">
        <w:rPr>
          <w:szCs w:val="22"/>
        </w:rPr>
        <w:t>деятельность обусловливается внешними стимулами. Высшие проявления этого уровня отражают высокую степень развития умственных способностей;</w:t>
      </w:r>
      <w:r w:rsidR="00460950" w:rsidRPr="0008477B">
        <w:rPr>
          <w:szCs w:val="22"/>
        </w:rPr>
        <w:t xml:space="preserve"> </w:t>
      </w:r>
      <w:r w:rsidRPr="0008477B">
        <w:rPr>
          <w:szCs w:val="22"/>
        </w:rPr>
        <w:t>эвристический</w:t>
      </w:r>
      <w:r w:rsidR="00765556" w:rsidRPr="0008477B">
        <w:rPr>
          <w:szCs w:val="22"/>
        </w:rPr>
        <w:t xml:space="preserve"> —</w:t>
      </w:r>
      <w:r w:rsidRPr="0008477B">
        <w:rPr>
          <w:szCs w:val="22"/>
        </w:rPr>
        <w:t xml:space="preserve"> деятельность принимает творческий характер. При этом, имея надежный способ решения проблемы, человек продолжает сопоставлять, анализировать, что приводит к </w:t>
      </w:r>
      <w:r w:rsidR="00460950" w:rsidRPr="0008477B">
        <w:rPr>
          <w:szCs w:val="22"/>
        </w:rPr>
        <w:t xml:space="preserve">открытию новых способов решения; </w:t>
      </w:r>
      <w:r w:rsidRPr="0008477B">
        <w:rPr>
          <w:szCs w:val="22"/>
        </w:rPr>
        <w:t>креативный</w:t>
      </w:r>
      <w:r w:rsidR="00765556" w:rsidRPr="0008477B">
        <w:rPr>
          <w:szCs w:val="22"/>
        </w:rPr>
        <w:t xml:space="preserve"> —</w:t>
      </w:r>
      <w:r w:rsidRPr="0008477B">
        <w:rPr>
          <w:szCs w:val="22"/>
        </w:rPr>
        <w:t xml:space="preserve"> самостоятельно найденная эмпирическая закономерность выступает в качестве новой проблемы. «Творчество в собственном смысле слова начинается там, где перестает быть только ответом, где есть нечто «сверх того», что и определяет его качественный статус»</w:t>
      </w:r>
      <w:r w:rsidR="00574274" w:rsidRPr="0008477B">
        <w:rPr>
          <w:szCs w:val="22"/>
        </w:rPr>
        <w:t>,</w:t>
      </w:r>
      <w:r w:rsidR="00765556" w:rsidRPr="0008477B">
        <w:rPr>
          <w:szCs w:val="22"/>
        </w:rPr>
        <w:t xml:space="preserve"> —</w:t>
      </w:r>
      <w:r w:rsidR="00F26402" w:rsidRPr="0008477B">
        <w:rPr>
          <w:szCs w:val="22"/>
        </w:rPr>
        <w:t xml:space="preserve"> обосновывает</w:t>
      </w:r>
      <w:r w:rsidR="000E099D" w:rsidRPr="0008477B">
        <w:rPr>
          <w:szCs w:val="22"/>
        </w:rPr>
        <w:t xml:space="preserve"> </w:t>
      </w:r>
      <w:r w:rsidR="0008477B" w:rsidRPr="0008477B">
        <w:rPr>
          <w:szCs w:val="22"/>
        </w:rPr>
        <w:t>Д. Б. Б</w:t>
      </w:r>
      <w:r w:rsidR="009D1B8A" w:rsidRPr="0008477B">
        <w:rPr>
          <w:szCs w:val="22"/>
        </w:rPr>
        <w:t>огоявленская (</w:t>
      </w:r>
      <w:r w:rsidR="00833EC0">
        <w:rPr>
          <w:szCs w:val="22"/>
        </w:rPr>
        <w:t>т</w:t>
      </w:r>
      <w:r w:rsidR="009D1B8A" w:rsidRPr="0008477B">
        <w:rPr>
          <w:szCs w:val="22"/>
        </w:rPr>
        <w:t>ам же).</w:t>
      </w:r>
      <w:r w:rsidR="000F75FA" w:rsidRPr="00833EC0">
        <w:rPr>
          <w:bCs/>
          <w:szCs w:val="22"/>
        </w:rPr>
        <w:t xml:space="preserve"> </w:t>
      </w:r>
      <w:r w:rsidRPr="0008477B">
        <w:rPr>
          <w:szCs w:val="22"/>
        </w:rPr>
        <w:t>«Термин творчество указывает и</w:t>
      </w:r>
      <w:r w:rsidR="008962C1" w:rsidRPr="0008477B">
        <w:rPr>
          <w:szCs w:val="22"/>
        </w:rPr>
        <w:t xml:space="preserve"> </w:t>
      </w:r>
      <w:r w:rsidRPr="0008477B">
        <w:rPr>
          <w:szCs w:val="22"/>
        </w:rPr>
        <w:t>на деятельность личности, и на созданные ею ценности, которые из факта ее персональной судьбы становятся фактами культуры» [</w:t>
      </w:r>
      <w:r w:rsidR="00E454A4" w:rsidRPr="0008477B">
        <w:rPr>
          <w:szCs w:val="22"/>
        </w:rPr>
        <w:t>681</w:t>
      </w:r>
      <w:r w:rsidR="009D1B8A" w:rsidRPr="0008477B">
        <w:rPr>
          <w:szCs w:val="22"/>
        </w:rPr>
        <w:t>:</w:t>
      </w:r>
      <w:r w:rsidR="00E454A4" w:rsidRPr="0008477B">
        <w:rPr>
          <w:szCs w:val="22"/>
        </w:rPr>
        <w:t xml:space="preserve"> </w:t>
      </w:r>
      <w:r w:rsidR="003E6D74" w:rsidRPr="0008477B">
        <w:rPr>
          <w:szCs w:val="22"/>
        </w:rPr>
        <w:t>3</w:t>
      </w:r>
      <w:r w:rsidR="00807BB0" w:rsidRPr="0008477B">
        <w:rPr>
          <w:szCs w:val="22"/>
        </w:rPr>
        <w:t>1</w:t>
      </w:r>
      <w:r w:rsidRPr="0008477B">
        <w:rPr>
          <w:szCs w:val="22"/>
        </w:rPr>
        <w:t>]</w:t>
      </w:r>
      <w:r w:rsidR="002F55C3" w:rsidRPr="0008477B">
        <w:rPr>
          <w:szCs w:val="22"/>
        </w:rPr>
        <w:t>.</w:t>
      </w:r>
    </w:p>
    <w:p w14:paraId="4EC9186B" w14:textId="77777777" w:rsidR="000F75FA" w:rsidRPr="00833EC0" w:rsidRDefault="00133BA8" w:rsidP="00833EC0">
      <w:pPr>
        <w:pStyle w:val="affff0"/>
        <w:spacing w:line="230" w:lineRule="auto"/>
        <w:rPr>
          <w:spacing w:val="-2"/>
          <w:szCs w:val="22"/>
        </w:rPr>
      </w:pPr>
      <w:r w:rsidRPr="0008477B">
        <w:rPr>
          <w:szCs w:val="22"/>
        </w:rPr>
        <w:t>Мы согласны с утверждением</w:t>
      </w:r>
      <w:r w:rsidR="000E099D" w:rsidRPr="0008477B">
        <w:rPr>
          <w:szCs w:val="22"/>
        </w:rPr>
        <w:t xml:space="preserve"> </w:t>
      </w:r>
      <w:r w:rsidR="0008477B" w:rsidRPr="0008477B">
        <w:rPr>
          <w:szCs w:val="22"/>
        </w:rPr>
        <w:t>М. С. К</w:t>
      </w:r>
      <w:r w:rsidR="000F75FA" w:rsidRPr="0008477B">
        <w:rPr>
          <w:szCs w:val="22"/>
        </w:rPr>
        <w:t>агана о том, что</w:t>
      </w:r>
      <w:r w:rsidR="00E9474E" w:rsidRPr="0008477B">
        <w:rPr>
          <w:szCs w:val="22"/>
        </w:rPr>
        <w:t xml:space="preserve"> наиболее важно рассматривать творческую деятельность как систему в контексте того, что художественное творчество</w:t>
      </w:r>
      <w:r w:rsidR="008962C1" w:rsidRPr="0008477B">
        <w:rPr>
          <w:szCs w:val="22"/>
        </w:rPr>
        <w:t xml:space="preserve"> </w:t>
      </w:r>
      <w:r w:rsidR="00E9474E" w:rsidRPr="0008477B">
        <w:rPr>
          <w:szCs w:val="22"/>
        </w:rPr>
        <w:t>правомерно называть</w:t>
      </w:r>
      <w:r w:rsidR="009D1B8A" w:rsidRPr="0008477B">
        <w:rPr>
          <w:szCs w:val="22"/>
        </w:rPr>
        <w:t xml:space="preserve"> художественным освоением </w:t>
      </w:r>
      <w:r w:rsidR="009D1B8A" w:rsidRPr="00833EC0">
        <w:rPr>
          <w:spacing w:val="-2"/>
          <w:szCs w:val="22"/>
        </w:rPr>
        <w:t xml:space="preserve">мира </w:t>
      </w:r>
      <w:r w:rsidR="00E9474E" w:rsidRPr="00833EC0">
        <w:rPr>
          <w:spacing w:val="-2"/>
          <w:szCs w:val="22"/>
        </w:rPr>
        <w:t>[</w:t>
      </w:r>
      <w:r w:rsidR="009D1B8A" w:rsidRPr="00833EC0">
        <w:rPr>
          <w:spacing w:val="-2"/>
          <w:szCs w:val="22"/>
        </w:rPr>
        <w:t>284:</w:t>
      </w:r>
      <w:r w:rsidR="00E454A4" w:rsidRPr="00833EC0">
        <w:rPr>
          <w:spacing w:val="-2"/>
          <w:szCs w:val="22"/>
        </w:rPr>
        <w:t xml:space="preserve"> </w:t>
      </w:r>
      <w:r w:rsidR="00E9474E" w:rsidRPr="00833EC0">
        <w:rPr>
          <w:spacing w:val="-2"/>
          <w:szCs w:val="22"/>
        </w:rPr>
        <w:t>66].</w:t>
      </w:r>
      <w:r w:rsidR="00E9474E" w:rsidRPr="00833EC0">
        <w:rPr>
          <w:b/>
          <w:spacing w:val="-2"/>
          <w:szCs w:val="22"/>
        </w:rPr>
        <w:t xml:space="preserve"> </w:t>
      </w:r>
      <w:r w:rsidR="009946CD" w:rsidRPr="00833EC0">
        <w:rPr>
          <w:spacing w:val="-2"/>
          <w:szCs w:val="22"/>
        </w:rPr>
        <w:t>При этом</w:t>
      </w:r>
      <w:r w:rsidR="009946CD" w:rsidRPr="00833EC0">
        <w:rPr>
          <w:bCs/>
          <w:spacing w:val="-2"/>
          <w:szCs w:val="22"/>
        </w:rPr>
        <w:t xml:space="preserve"> </w:t>
      </w:r>
      <w:r w:rsidR="009D1B8A" w:rsidRPr="00833EC0">
        <w:rPr>
          <w:bCs/>
          <w:spacing w:val="-2"/>
          <w:szCs w:val="22"/>
        </w:rPr>
        <w:t>&lt;…&gt;</w:t>
      </w:r>
      <w:r w:rsidR="00F26402" w:rsidRPr="00833EC0">
        <w:rPr>
          <w:bCs/>
          <w:spacing w:val="-2"/>
          <w:szCs w:val="22"/>
        </w:rPr>
        <w:t xml:space="preserve"> </w:t>
      </w:r>
      <w:r w:rsidR="00EF1510" w:rsidRPr="00833EC0">
        <w:rPr>
          <w:spacing w:val="-2"/>
          <w:szCs w:val="22"/>
        </w:rPr>
        <w:t>«</w:t>
      </w:r>
      <w:r w:rsidR="000F75FA" w:rsidRPr="00833EC0">
        <w:rPr>
          <w:spacing w:val="-2"/>
          <w:szCs w:val="22"/>
        </w:rPr>
        <w:t>культурный опыт человечества</w:t>
      </w:r>
      <w:r w:rsidR="00765556" w:rsidRPr="00833EC0">
        <w:rPr>
          <w:spacing w:val="-2"/>
          <w:szCs w:val="22"/>
        </w:rPr>
        <w:t xml:space="preserve"> —</w:t>
      </w:r>
      <w:r w:rsidR="000F75FA" w:rsidRPr="00833EC0">
        <w:rPr>
          <w:spacing w:val="-2"/>
          <w:szCs w:val="22"/>
        </w:rPr>
        <w:t xml:space="preserve"> это окристаллизовавшаяся, свернувшаяся наподобие пружины деятельность, способная, однако, в</w:t>
      </w:r>
      <w:r w:rsidR="00833EC0" w:rsidRPr="00833EC0">
        <w:rPr>
          <w:spacing w:val="-2"/>
          <w:szCs w:val="22"/>
        </w:rPr>
        <w:t> </w:t>
      </w:r>
      <w:r w:rsidR="000F75FA" w:rsidRPr="00833EC0">
        <w:rPr>
          <w:spacing w:val="-2"/>
          <w:szCs w:val="22"/>
        </w:rPr>
        <w:t>определенных условиях ожить, превратиться в явную деятельность. Соответственно деятельность</w:t>
      </w:r>
      <w:r w:rsidR="00765556" w:rsidRPr="00833EC0">
        <w:rPr>
          <w:spacing w:val="-2"/>
          <w:szCs w:val="22"/>
        </w:rPr>
        <w:t xml:space="preserve"> —</w:t>
      </w:r>
      <w:r w:rsidR="000F75FA" w:rsidRPr="00833EC0">
        <w:rPr>
          <w:spacing w:val="-2"/>
          <w:szCs w:val="22"/>
        </w:rPr>
        <w:t xml:space="preserve"> это и динамика, процесс, преобразование, но и объективированная, опредмеченная, т.</w:t>
      </w:r>
      <w:r w:rsidR="00833EC0" w:rsidRPr="00833EC0">
        <w:rPr>
          <w:spacing w:val="-2"/>
          <w:szCs w:val="22"/>
        </w:rPr>
        <w:t> </w:t>
      </w:r>
      <w:r w:rsidR="000F75FA" w:rsidRPr="00833EC0">
        <w:rPr>
          <w:spacing w:val="-2"/>
          <w:szCs w:val="22"/>
        </w:rPr>
        <w:t>е. окристаллизован</w:t>
      </w:r>
      <w:r w:rsidR="003E6D74" w:rsidRPr="00833EC0">
        <w:rPr>
          <w:spacing w:val="-2"/>
          <w:szCs w:val="22"/>
        </w:rPr>
        <w:t>ная структура. Причем</w:t>
      </w:r>
      <w:r w:rsidR="000F75FA" w:rsidRPr="00833EC0">
        <w:rPr>
          <w:spacing w:val="-2"/>
          <w:szCs w:val="22"/>
        </w:rPr>
        <w:t xml:space="preserve"> превращение деятельности в опыт</w:t>
      </w:r>
      <w:r w:rsidR="00765556" w:rsidRPr="00833EC0">
        <w:rPr>
          <w:spacing w:val="-2"/>
          <w:szCs w:val="22"/>
        </w:rPr>
        <w:t xml:space="preserve"> —</w:t>
      </w:r>
      <w:r w:rsidR="000F75FA" w:rsidRPr="00833EC0">
        <w:rPr>
          <w:spacing w:val="-2"/>
          <w:szCs w:val="22"/>
        </w:rPr>
        <w:t xml:space="preserve"> это сложный онтогенетический процесс, в котором задействованы работа сознания, памяти, операции синтеза и</w:t>
      </w:r>
      <w:r w:rsidR="00833EC0" w:rsidRPr="00833EC0">
        <w:rPr>
          <w:spacing w:val="-2"/>
          <w:szCs w:val="22"/>
        </w:rPr>
        <w:t> </w:t>
      </w:r>
      <w:r w:rsidR="000F75FA" w:rsidRPr="00833EC0">
        <w:rPr>
          <w:spacing w:val="-2"/>
          <w:szCs w:val="22"/>
        </w:rPr>
        <w:t>анализа, знаковые преобразования и др.» [</w:t>
      </w:r>
      <w:r w:rsidR="00807BB0" w:rsidRPr="00833EC0">
        <w:rPr>
          <w:spacing w:val="-2"/>
          <w:szCs w:val="22"/>
        </w:rPr>
        <w:t>499</w:t>
      </w:r>
      <w:r w:rsidR="000E099D" w:rsidRPr="00833EC0">
        <w:rPr>
          <w:spacing w:val="-2"/>
          <w:szCs w:val="22"/>
        </w:rPr>
        <w:t>:</w:t>
      </w:r>
      <w:r w:rsidR="00E454A4" w:rsidRPr="00833EC0">
        <w:rPr>
          <w:spacing w:val="-2"/>
          <w:szCs w:val="22"/>
        </w:rPr>
        <w:t xml:space="preserve"> </w:t>
      </w:r>
      <w:r w:rsidR="00807BB0" w:rsidRPr="00833EC0">
        <w:rPr>
          <w:spacing w:val="-2"/>
          <w:szCs w:val="22"/>
        </w:rPr>
        <w:t>123</w:t>
      </w:r>
      <w:r w:rsidR="00833EC0" w:rsidRPr="00833EC0">
        <w:rPr>
          <w:spacing w:val="-2"/>
          <w:szCs w:val="22"/>
        </w:rPr>
        <w:t>–</w:t>
      </w:r>
      <w:r w:rsidR="000F75FA" w:rsidRPr="00833EC0">
        <w:rPr>
          <w:spacing w:val="-2"/>
          <w:szCs w:val="22"/>
        </w:rPr>
        <w:t>130].</w:t>
      </w:r>
    </w:p>
    <w:p w14:paraId="13BA93BF" w14:textId="77777777" w:rsidR="00E57DE9" w:rsidRPr="00833EC0" w:rsidRDefault="00E9474E" w:rsidP="00833EC0">
      <w:pPr>
        <w:pStyle w:val="affff0"/>
        <w:rPr>
          <w:spacing w:val="-2"/>
          <w:szCs w:val="22"/>
        </w:rPr>
      </w:pPr>
      <w:r w:rsidRPr="0008477B">
        <w:rPr>
          <w:szCs w:val="22"/>
        </w:rPr>
        <w:lastRenderedPageBreak/>
        <w:t>Под художественной деятельностью понимается вид человеческой активности, способствующий созданию культурных ценностей, несущих на себе отражение</w:t>
      </w:r>
      <w:r w:rsidR="00A370EF" w:rsidRPr="0008477B">
        <w:rPr>
          <w:szCs w:val="22"/>
        </w:rPr>
        <w:t xml:space="preserve"> специфики тво</w:t>
      </w:r>
      <w:r w:rsidR="009946CD" w:rsidRPr="0008477B">
        <w:rPr>
          <w:szCs w:val="22"/>
        </w:rPr>
        <w:t>рческой личности,</w:t>
      </w:r>
      <w:r w:rsidR="008962C1" w:rsidRPr="0008477B">
        <w:rPr>
          <w:szCs w:val="22"/>
        </w:rPr>
        <w:t xml:space="preserve"> </w:t>
      </w:r>
      <w:r w:rsidR="00EF2578" w:rsidRPr="0008477B">
        <w:rPr>
          <w:szCs w:val="22"/>
        </w:rPr>
        <w:t>вид деятельности, способствующий формированию культуры вообще и художественной культуры, в частности</w:t>
      </w:r>
      <w:r w:rsidRPr="0008477B">
        <w:rPr>
          <w:szCs w:val="22"/>
        </w:rPr>
        <w:t>. При этом искусство</w:t>
      </w:r>
      <w:r w:rsidR="009946CD" w:rsidRPr="0008477B">
        <w:rPr>
          <w:szCs w:val="22"/>
        </w:rPr>
        <w:t xml:space="preserve"> </w:t>
      </w:r>
      <w:r w:rsidRPr="0008477B">
        <w:rPr>
          <w:szCs w:val="22"/>
        </w:rPr>
        <w:t>как продукт художественного творчества</w:t>
      </w:r>
      <w:r w:rsidR="00A370EF" w:rsidRPr="0008477B">
        <w:rPr>
          <w:szCs w:val="22"/>
        </w:rPr>
        <w:t>, как вид</w:t>
      </w:r>
      <w:r w:rsidR="009946CD" w:rsidRPr="00C55C5D">
        <w:rPr>
          <w:szCs w:val="22"/>
          <w:highlight w:val="yellow"/>
        </w:rPr>
        <w:t>а</w:t>
      </w:r>
      <w:r w:rsidRPr="0008477B">
        <w:rPr>
          <w:szCs w:val="22"/>
        </w:rPr>
        <w:t xml:space="preserve"> деятельности, в котором органически слиты все другие виды деятельности (познавательная, преобразовательная, ценностно-ориентационная, коммуникативная)</w:t>
      </w:r>
      <w:r w:rsidR="009946CD" w:rsidRPr="0008477B">
        <w:rPr>
          <w:szCs w:val="22"/>
        </w:rPr>
        <w:t>,</w:t>
      </w:r>
      <w:r w:rsidRPr="0008477B">
        <w:rPr>
          <w:szCs w:val="22"/>
        </w:rPr>
        <w:t xml:space="preserve"> сопоставимо со знанием в целом, со всем миром ценностей [</w:t>
      </w:r>
      <w:r w:rsidR="000E099D" w:rsidRPr="0008477B">
        <w:rPr>
          <w:szCs w:val="22"/>
        </w:rPr>
        <w:t>284:</w:t>
      </w:r>
      <w:r w:rsidRPr="0008477B">
        <w:rPr>
          <w:szCs w:val="22"/>
        </w:rPr>
        <w:t xml:space="preserve"> 68].</w:t>
      </w:r>
      <w:r w:rsidRPr="0008477B">
        <w:rPr>
          <w:b/>
          <w:szCs w:val="22"/>
        </w:rPr>
        <w:t xml:space="preserve"> </w:t>
      </w:r>
      <w:r w:rsidRPr="0008477B">
        <w:rPr>
          <w:szCs w:val="22"/>
        </w:rPr>
        <w:t>Это слияние</w:t>
      </w:r>
      <w:r w:rsidR="008962C1" w:rsidRPr="0008477B">
        <w:rPr>
          <w:szCs w:val="22"/>
        </w:rPr>
        <w:t xml:space="preserve"> </w:t>
      </w:r>
      <w:r w:rsidRPr="0008477B">
        <w:rPr>
          <w:szCs w:val="22"/>
        </w:rPr>
        <w:t>осуществляется на двух уровнях. На первом (как в онтогенезе, так и в филогенезе)</w:t>
      </w:r>
      <w:r w:rsidR="00765556" w:rsidRPr="0008477B">
        <w:rPr>
          <w:szCs w:val="22"/>
        </w:rPr>
        <w:t xml:space="preserve"> —</w:t>
      </w:r>
      <w:r w:rsidRPr="0008477B">
        <w:rPr>
          <w:szCs w:val="22"/>
        </w:rPr>
        <w:t xml:space="preserve"> художественная деятельность формируется как одна из самых ранних, отчетливо раскрыва</w:t>
      </w:r>
      <w:r w:rsidR="00A370EF" w:rsidRPr="0008477B">
        <w:rPr>
          <w:szCs w:val="22"/>
        </w:rPr>
        <w:t xml:space="preserve">я свой синкретический характер; </w:t>
      </w:r>
      <w:r w:rsidRPr="0008477B">
        <w:rPr>
          <w:szCs w:val="22"/>
        </w:rPr>
        <w:t>будучи одновременно познанием, оценкой, преобразованием действительности и формой общения, позже, на втором уровне, сформировавшиеся</w:t>
      </w:r>
      <w:r w:rsidR="008962C1" w:rsidRPr="0008477B">
        <w:rPr>
          <w:szCs w:val="22"/>
        </w:rPr>
        <w:t xml:space="preserve"> </w:t>
      </w:r>
      <w:r w:rsidRPr="0008477B">
        <w:rPr>
          <w:szCs w:val="22"/>
        </w:rPr>
        <w:t>научная и ценностная (идеологическая) деятельности оказывают существенное влияние на деятельность худ</w:t>
      </w:r>
      <w:r w:rsidR="009946CD" w:rsidRPr="0008477B">
        <w:rPr>
          <w:szCs w:val="22"/>
        </w:rPr>
        <w:t>ож</w:t>
      </w:r>
      <w:r w:rsidRPr="0008477B">
        <w:rPr>
          <w:szCs w:val="22"/>
        </w:rPr>
        <w:t>ественну</w:t>
      </w:r>
      <w:r w:rsidR="000E099D" w:rsidRPr="0008477B">
        <w:rPr>
          <w:szCs w:val="22"/>
        </w:rPr>
        <w:t xml:space="preserve">ю. </w:t>
      </w:r>
      <w:r w:rsidR="009946CD" w:rsidRPr="0008477B">
        <w:rPr>
          <w:szCs w:val="22"/>
        </w:rPr>
        <w:t>Однако</w:t>
      </w:r>
      <w:r w:rsidR="00460950" w:rsidRPr="0008477B">
        <w:rPr>
          <w:szCs w:val="22"/>
        </w:rPr>
        <w:t>, как отмечал</w:t>
      </w:r>
      <w:r w:rsidR="00EF2578" w:rsidRPr="0008477B">
        <w:rPr>
          <w:szCs w:val="22"/>
        </w:rPr>
        <w:t xml:space="preserve"> </w:t>
      </w:r>
      <w:r w:rsidR="0008477B" w:rsidRPr="0008477B">
        <w:rPr>
          <w:szCs w:val="22"/>
        </w:rPr>
        <w:t>М. С. К</w:t>
      </w:r>
      <w:r w:rsidR="00EF2578" w:rsidRPr="0008477B">
        <w:rPr>
          <w:szCs w:val="22"/>
        </w:rPr>
        <w:t>аган</w:t>
      </w:r>
      <w:r w:rsidRPr="0008477B">
        <w:rPr>
          <w:szCs w:val="22"/>
        </w:rPr>
        <w:t>, художественная деятельность и при этом не становится синтетической, оставаясь синкретической, так как</w:t>
      </w:r>
      <w:r w:rsidR="008962C1" w:rsidRPr="0008477B">
        <w:rPr>
          <w:szCs w:val="22"/>
        </w:rPr>
        <w:t xml:space="preserve"> </w:t>
      </w:r>
      <w:r w:rsidR="000E099D" w:rsidRPr="0008477B">
        <w:rPr>
          <w:szCs w:val="22"/>
        </w:rPr>
        <w:t>&lt;…&gt;</w:t>
      </w:r>
      <w:r w:rsidR="00833EC0">
        <w:rPr>
          <w:szCs w:val="22"/>
        </w:rPr>
        <w:t xml:space="preserve"> </w:t>
      </w:r>
      <w:r w:rsidRPr="0008477B">
        <w:rPr>
          <w:szCs w:val="22"/>
        </w:rPr>
        <w:t>«…никаким соединением других видов деятельности искусства не получишь, ибо лежащие в его</w:t>
      </w:r>
      <w:r w:rsidR="008962C1" w:rsidRPr="0008477B">
        <w:rPr>
          <w:szCs w:val="22"/>
        </w:rPr>
        <w:t xml:space="preserve"> </w:t>
      </w:r>
      <w:r w:rsidRPr="0008477B">
        <w:rPr>
          <w:szCs w:val="22"/>
        </w:rPr>
        <w:t>основе художественно-образное мышление и художественно-творческая одаренность суть органические и врожденные спо</w:t>
      </w:r>
      <w:r w:rsidR="003E6D74" w:rsidRPr="0008477B">
        <w:rPr>
          <w:szCs w:val="22"/>
        </w:rPr>
        <w:t>собности человека. Вместе с тем</w:t>
      </w:r>
      <w:r w:rsidRPr="0008477B">
        <w:rPr>
          <w:szCs w:val="22"/>
        </w:rPr>
        <w:t xml:space="preserve"> эта изначально данная художественно-творческая сила вбирает в себя плоды развития других сторон культуры</w:t>
      </w:r>
      <w:r w:rsidR="00765556" w:rsidRPr="0008477B">
        <w:rPr>
          <w:szCs w:val="22"/>
        </w:rPr>
        <w:t xml:space="preserve"> —</w:t>
      </w:r>
      <w:r w:rsidRPr="0008477B">
        <w:rPr>
          <w:szCs w:val="22"/>
        </w:rPr>
        <w:t xml:space="preserve"> науки, философии, политики, техники и т.</w:t>
      </w:r>
      <w:r w:rsidR="00833EC0">
        <w:rPr>
          <w:szCs w:val="22"/>
        </w:rPr>
        <w:t> </w:t>
      </w:r>
      <w:r w:rsidRPr="0008477B">
        <w:rPr>
          <w:szCs w:val="22"/>
        </w:rPr>
        <w:t>д.</w:t>
      </w:r>
      <w:r w:rsidR="003E6D74" w:rsidRPr="0008477B">
        <w:rPr>
          <w:szCs w:val="22"/>
        </w:rPr>
        <w:t>,</w:t>
      </w:r>
      <w:r w:rsidRPr="0008477B">
        <w:rPr>
          <w:szCs w:val="22"/>
        </w:rPr>
        <w:t xml:space="preserve"> «переваривая» всех их </w:t>
      </w:r>
      <w:r w:rsidRPr="00833EC0">
        <w:rPr>
          <w:spacing w:val="-2"/>
          <w:szCs w:val="22"/>
        </w:rPr>
        <w:t>в</w:t>
      </w:r>
      <w:r w:rsidR="00833EC0" w:rsidRPr="00833EC0">
        <w:rPr>
          <w:spacing w:val="-2"/>
          <w:szCs w:val="22"/>
        </w:rPr>
        <w:t> </w:t>
      </w:r>
      <w:r w:rsidRPr="00833EC0">
        <w:rPr>
          <w:spacing w:val="-2"/>
          <w:szCs w:val="22"/>
        </w:rPr>
        <w:t>«котле» художественного претворения бытия</w:t>
      </w:r>
      <w:r w:rsidR="009946CD" w:rsidRPr="00833EC0">
        <w:rPr>
          <w:spacing w:val="-2"/>
          <w:szCs w:val="22"/>
        </w:rPr>
        <w:t>»</w:t>
      </w:r>
      <w:r w:rsidRPr="00833EC0">
        <w:rPr>
          <w:bCs/>
          <w:spacing w:val="-2"/>
          <w:szCs w:val="22"/>
        </w:rPr>
        <w:t xml:space="preserve"> </w:t>
      </w:r>
      <w:r w:rsidRPr="00833EC0">
        <w:rPr>
          <w:spacing w:val="-2"/>
          <w:szCs w:val="22"/>
        </w:rPr>
        <w:t>[</w:t>
      </w:r>
      <w:r w:rsidR="000E099D" w:rsidRPr="00833EC0">
        <w:rPr>
          <w:spacing w:val="-2"/>
          <w:szCs w:val="22"/>
        </w:rPr>
        <w:t>284:</w:t>
      </w:r>
      <w:r w:rsidR="003E6D74" w:rsidRPr="00833EC0">
        <w:rPr>
          <w:spacing w:val="-2"/>
          <w:szCs w:val="22"/>
        </w:rPr>
        <w:t xml:space="preserve"> 68]</w:t>
      </w:r>
      <w:r w:rsidRPr="00833EC0">
        <w:rPr>
          <w:spacing w:val="-2"/>
          <w:szCs w:val="22"/>
        </w:rPr>
        <w:t>.</w:t>
      </w:r>
    </w:p>
    <w:p w14:paraId="77C2B5D0" w14:textId="77777777" w:rsidR="00FF177A" w:rsidRPr="00644C27" w:rsidRDefault="0008477B" w:rsidP="00833EC0">
      <w:pPr>
        <w:pStyle w:val="affff0"/>
        <w:spacing w:line="233" w:lineRule="auto"/>
        <w:rPr>
          <w:spacing w:val="-2"/>
          <w:szCs w:val="22"/>
        </w:rPr>
      </w:pPr>
      <w:r w:rsidRPr="0008477B">
        <w:rPr>
          <w:szCs w:val="22"/>
        </w:rPr>
        <w:t>Р. М. Т</w:t>
      </w:r>
      <w:r w:rsidR="00FF177A" w:rsidRPr="0008477B">
        <w:rPr>
          <w:szCs w:val="22"/>
        </w:rPr>
        <w:t>агирова, в свою очередь, отмечает, что «искусство</w:t>
      </w:r>
      <w:r w:rsidR="00765556" w:rsidRPr="0008477B">
        <w:rPr>
          <w:szCs w:val="22"/>
        </w:rPr>
        <w:t xml:space="preserve"> —</w:t>
      </w:r>
      <w:r w:rsidR="00FF177A" w:rsidRPr="0008477B">
        <w:rPr>
          <w:szCs w:val="22"/>
        </w:rPr>
        <w:t xml:space="preserve"> это одна из важнейших частей механизма социального наследования, т.</w:t>
      </w:r>
      <w:r w:rsidR="00833EC0">
        <w:rPr>
          <w:szCs w:val="22"/>
        </w:rPr>
        <w:t> </w:t>
      </w:r>
      <w:r w:rsidR="00FF177A" w:rsidRPr="0008477B">
        <w:rPr>
          <w:szCs w:val="22"/>
        </w:rPr>
        <w:t>е. механизма выделения, закрепления (фиксации) и передачи социально значимого опыта людей, механизма поиска, закрепления и передачи значимой информации;</w:t>
      </w:r>
      <w:r w:rsidR="00625ADE" w:rsidRPr="0008477B">
        <w:rPr>
          <w:szCs w:val="22"/>
        </w:rPr>
        <w:t xml:space="preserve"> </w:t>
      </w:r>
      <w:r w:rsidR="00FF177A" w:rsidRPr="0008477B">
        <w:rPr>
          <w:szCs w:val="22"/>
        </w:rPr>
        <w:t>искусство при этом</w:t>
      </w:r>
      <w:r w:rsidR="00765556" w:rsidRPr="0008477B">
        <w:rPr>
          <w:szCs w:val="22"/>
        </w:rPr>
        <w:t xml:space="preserve"> —</w:t>
      </w:r>
      <w:r w:rsidR="00FF177A" w:rsidRPr="0008477B">
        <w:rPr>
          <w:szCs w:val="22"/>
        </w:rPr>
        <w:t xml:space="preserve"> один из ведущих элементов культуры</w:t>
      </w:r>
      <w:r w:rsidR="00FF177A" w:rsidRPr="00833EC0">
        <w:rPr>
          <w:bCs/>
          <w:szCs w:val="22"/>
        </w:rPr>
        <w:t xml:space="preserve"> </w:t>
      </w:r>
      <w:r w:rsidR="00FF177A" w:rsidRPr="0008477B">
        <w:rPr>
          <w:szCs w:val="22"/>
        </w:rPr>
        <w:t>[</w:t>
      </w:r>
      <w:r w:rsidR="00807BB0" w:rsidRPr="0008477B">
        <w:rPr>
          <w:szCs w:val="22"/>
        </w:rPr>
        <w:t>548</w:t>
      </w:r>
      <w:r w:rsidR="000E099D" w:rsidRPr="0008477B">
        <w:rPr>
          <w:szCs w:val="22"/>
        </w:rPr>
        <w:t>:</w:t>
      </w:r>
      <w:r w:rsidR="003E6D74" w:rsidRPr="0008477B">
        <w:rPr>
          <w:szCs w:val="22"/>
        </w:rPr>
        <w:t xml:space="preserve"> </w:t>
      </w:r>
      <w:r w:rsidR="00807BB0" w:rsidRPr="0008477B">
        <w:rPr>
          <w:szCs w:val="22"/>
        </w:rPr>
        <w:t>5</w:t>
      </w:r>
      <w:r w:rsidR="00833EC0">
        <w:rPr>
          <w:szCs w:val="22"/>
        </w:rPr>
        <w:t>–</w:t>
      </w:r>
      <w:r w:rsidR="00FF177A" w:rsidRPr="0008477B">
        <w:rPr>
          <w:szCs w:val="22"/>
        </w:rPr>
        <w:t>6].</w:t>
      </w:r>
      <w:r w:rsidR="00FF177A" w:rsidRPr="00833EC0">
        <w:rPr>
          <w:bCs/>
          <w:szCs w:val="22"/>
        </w:rPr>
        <w:t xml:space="preserve"> </w:t>
      </w:r>
      <w:r w:rsidR="00FF177A" w:rsidRPr="0008477B">
        <w:rPr>
          <w:szCs w:val="22"/>
        </w:rPr>
        <w:t xml:space="preserve">Специфика </w:t>
      </w:r>
      <w:r w:rsidR="00FF177A" w:rsidRPr="0008477B">
        <w:rPr>
          <w:szCs w:val="22"/>
        </w:rPr>
        <w:lastRenderedPageBreak/>
        <w:t>искусства</w:t>
      </w:r>
      <w:r w:rsidR="00765556" w:rsidRPr="0008477B">
        <w:rPr>
          <w:szCs w:val="22"/>
        </w:rPr>
        <w:t xml:space="preserve"> —</w:t>
      </w:r>
      <w:r w:rsidR="00FF177A" w:rsidRPr="0008477B">
        <w:rPr>
          <w:szCs w:val="22"/>
        </w:rPr>
        <w:t xml:space="preserve"> в художественном освоении и воспроизведении действительности, оценочной интерпретации ее художником [</w:t>
      </w:r>
      <w:r w:rsidR="00807BB0" w:rsidRPr="0008477B">
        <w:rPr>
          <w:szCs w:val="22"/>
        </w:rPr>
        <w:t>308</w:t>
      </w:r>
      <w:r w:rsidR="000E099D" w:rsidRPr="0008477B">
        <w:rPr>
          <w:szCs w:val="22"/>
        </w:rPr>
        <w:t>:</w:t>
      </w:r>
      <w:r w:rsidR="00807BB0" w:rsidRPr="0008477B">
        <w:rPr>
          <w:szCs w:val="22"/>
        </w:rPr>
        <w:t xml:space="preserve"> 265</w:t>
      </w:r>
      <w:r w:rsidR="00833EC0">
        <w:rPr>
          <w:szCs w:val="22"/>
        </w:rPr>
        <w:t>–</w:t>
      </w:r>
      <w:r w:rsidR="00540CAF" w:rsidRPr="0008477B">
        <w:rPr>
          <w:szCs w:val="22"/>
        </w:rPr>
        <w:t>273</w:t>
      </w:r>
      <w:r w:rsidR="00FF177A" w:rsidRPr="0008477B">
        <w:rPr>
          <w:szCs w:val="22"/>
        </w:rPr>
        <w:t>]</w:t>
      </w:r>
      <w:r w:rsidR="00540CAF" w:rsidRPr="0008477B">
        <w:rPr>
          <w:szCs w:val="22"/>
        </w:rPr>
        <w:t>.</w:t>
      </w:r>
      <w:r w:rsidR="008962C1" w:rsidRPr="00833EC0">
        <w:rPr>
          <w:bCs/>
          <w:szCs w:val="22"/>
        </w:rPr>
        <w:t xml:space="preserve"> </w:t>
      </w:r>
      <w:r w:rsidR="000E099D" w:rsidRPr="00644C27">
        <w:rPr>
          <w:szCs w:val="22"/>
        </w:rPr>
        <w:t xml:space="preserve">При этом несомненен вклад </w:t>
      </w:r>
      <w:r w:rsidRPr="00644C27">
        <w:rPr>
          <w:spacing w:val="-2"/>
          <w:szCs w:val="22"/>
        </w:rPr>
        <w:t>М. С. К</w:t>
      </w:r>
      <w:r w:rsidR="003E6D74" w:rsidRPr="00644C27">
        <w:rPr>
          <w:spacing w:val="-2"/>
          <w:szCs w:val="22"/>
        </w:rPr>
        <w:t>агана в рассмотрение</w:t>
      </w:r>
      <w:r w:rsidR="00540CAF" w:rsidRPr="00644C27">
        <w:rPr>
          <w:spacing w:val="-2"/>
          <w:szCs w:val="22"/>
        </w:rPr>
        <w:t xml:space="preserve"> художественной деятельности как информа</w:t>
      </w:r>
      <w:r w:rsidR="009946CD" w:rsidRPr="00644C27">
        <w:rPr>
          <w:spacing w:val="-2"/>
          <w:szCs w:val="22"/>
        </w:rPr>
        <w:t>ционной системы, он обосновывал</w:t>
      </w:r>
      <w:r w:rsidR="00540CAF" w:rsidRPr="00644C27">
        <w:rPr>
          <w:spacing w:val="-2"/>
          <w:szCs w:val="22"/>
        </w:rPr>
        <w:t xml:space="preserve"> возможности искусства как культурного ко</w:t>
      </w:r>
      <w:r w:rsidR="009946CD" w:rsidRPr="00644C27">
        <w:rPr>
          <w:spacing w:val="-2"/>
          <w:szCs w:val="22"/>
        </w:rPr>
        <w:t>да и отмечал</w:t>
      </w:r>
      <w:r w:rsidR="00540CAF" w:rsidRPr="00644C27">
        <w:rPr>
          <w:spacing w:val="-2"/>
          <w:szCs w:val="22"/>
        </w:rPr>
        <w:t>, что</w:t>
      </w:r>
      <w:r w:rsidR="004C788C" w:rsidRPr="00644C27">
        <w:rPr>
          <w:spacing w:val="-2"/>
          <w:szCs w:val="22"/>
        </w:rPr>
        <w:t xml:space="preserve"> </w:t>
      </w:r>
      <w:r w:rsidR="009946CD" w:rsidRPr="00644C27">
        <w:rPr>
          <w:spacing w:val="-2"/>
          <w:szCs w:val="22"/>
        </w:rPr>
        <w:t>стиль</w:t>
      </w:r>
      <w:r w:rsidR="00540CAF" w:rsidRPr="00644C27">
        <w:rPr>
          <w:spacing w:val="-2"/>
          <w:szCs w:val="22"/>
        </w:rPr>
        <w:t xml:space="preserve"> как тип организации художественной формы</w:t>
      </w:r>
      <w:r w:rsidR="004C788C" w:rsidRPr="00644C27">
        <w:rPr>
          <w:spacing w:val="-2"/>
          <w:szCs w:val="22"/>
        </w:rPr>
        <w:t xml:space="preserve"> становится «художественным языком» культуры, ее «паролем», ее «</w:t>
      </w:r>
      <w:r w:rsidR="000E099D" w:rsidRPr="00644C27">
        <w:rPr>
          <w:spacing w:val="-2"/>
          <w:szCs w:val="22"/>
        </w:rPr>
        <w:t>откровением» на языке искусства</w:t>
      </w:r>
      <w:r w:rsidR="004C788C" w:rsidRPr="00644C27">
        <w:rPr>
          <w:spacing w:val="-2"/>
          <w:szCs w:val="22"/>
        </w:rPr>
        <w:t xml:space="preserve"> [</w:t>
      </w:r>
      <w:r w:rsidR="000E099D" w:rsidRPr="00644C27">
        <w:rPr>
          <w:spacing w:val="-2"/>
          <w:szCs w:val="22"/>
        </w:rPr>
        <w:t>285:</w:t>
      </w:r>
      <w:r w:rsidR="00807BB0" w:rsidRPr="00644C27">
        <w:rPr>
          <w:spacing w:val="-2"/>
          <w:szCs w:val="22"/>
        </w:rPr>
        <w:t xml:space="preserve"> 208</w:t>
      </w:r>
      <w:r w:rsidR="00833EC0" w:rsidRPr="00644C27">
        <w:rPr>
          <w:spacing w:val="-2"/>
          <w:szCs w:val="22"/>
        </w:rPr>
        <w:t>–</w:t>
      </w:r>
      <w:r w:rsidR="004C788C" w:rsidRPr="00644C27">
        <w:rPr>
          <w:spacing w:val="-2"/>
          <w:szCs w:val="22"/>
        </w:rPr>
        <w:t>240].</w:t>
      </w:r>
    </w:p>
    <w:p w14:paraId="03C5EBF2" w14:textId="77777777" w:rsidR="00E9474E" w:rsidRPr="00644C27" w:rsidRDefault="00E57DE9" w:rsidP="00833EC0">
      <w:pPr>
        <w:pStyle w:val="affff0"/>
        <w:spacing w:line="230" w:lineRule="auto"/>
        <w:rPr>
          <w:spacing w:val="-2"/>
          <w:szCs w:val="22"/>
        </w:rPr>
      </w:pPr>
      <w:r w:rsidRPr="00644C27">
        <w:rPr>
          <w:spacing w:val="-2"/>
          <w:szCs w:val="22"/>
        </w:rPr>
        <w:t>Стремление претворять свой дух в красках, звуках, словах, удваивать себя в формах внешнего мира</w:t>
      </w:r>
      <w:r w:rsidR="00E454A4" w:rsidRPr="00644C27">
        <w:rPr>
          <w:spacing w:val="-2"/>
          <w:szCs w:val="22"/>
        </w:rPr>
        <w:t>,</w:t>
      </w:r>
      <w:r w:rsidRPr="00644C27">
        <w:rPr>
          <w:spacing w:val="-2"/>
          <w:szCs w:val="22"/>
        </w:rPr>
        <w:t xml:space="preserve"> в конечном итоге</w:t>
      </w:r>
      <w:r w:rsidR="00E454A4" w:rsidRPr="00644C27">
        <w:rPr>
          <w:spacing w:val="-2"/>
          <w:szCs w:val="22"/>
        </w:rPr>
        <w:t>,</w:t>
      </w:r>
      <w:r w:rsidRPr="00644C27">
        <w:rPr>
          <w:spacing w:val="-2"/>
          <w:szCs w:val="22"/>
        </w:rPr>
        <w:t xml:space="preserve"> приводит к рождению уникальных форм са</w:t>
      </w:r>
      <w:r w:rsidR="000E099D" w:rsidRPr="00644C27">
        <w:rPr>
          <w:spacing w:val="-2"/>
          <w:szCs w:val="22"/>
        </w:rPr>
        <w:t>мопознания художника, шире</w:t>
      </w:r>
      <w:r w:rsidR="00765556" w:rsidRPr="00644C27">
        <w:rPr>
          <w:spacing w:val="-2"/>
          <w:szCs w:val="22"/>
        </w:rPr>
        <w:t xml:space="preserve"> —</w:t>
      </w:r>
      <w:r w:rsidR="000E099D" w:rsidRPr="00644C27">
        <w:rPr>
          <w:spacing w:val="-2"/>
          <w:szCs w:val="22"/>
        </w:rPr>
        <w:t xml:space="preserve"> к слу</w:t>
      </w:r>
      <w:r w:rsidRPr="00644C27">
        <w:rPr>
          <w:spacing w:val="-2"/>
          <w:szCs w:val="22"/>
        </w:rPr>
        <w:t xml:space="preserve">жению самосознания человечества. Любое творение выступает не только как итог субъективных усилий, но и как феномен культуры, как </w:t>
      </w:r>
      <w:r w:rsidR="009946CD" w:rsidRPr="00644C27">
        <w:rPr>
          <w:spacing w:val="-2"/>
          <w:szCs w:val="22"/>
        </w:rPr>
        <w:t>«</w:t>
      </w:r>
      <w:r w:rsidRPr="00644C27">
        <w:rPr>
          <w:spacing w:val="-2"/>
          <w:szCs w:val="22"/>
        </w:rPr>
        <w:t>голос</w:t>
      </w:r>
      <w:r w:rsidR="009946CD" w:rsidRPr="00644C27">
        <w:rPr>
          <w:spacing w:val="-2"/>
          <w:szCs w:val="22"/>
        </w:rPr>
        <w:t>»</w:t>
      </w:r>
      <w:r w:rsidRPr="00644C27">
        <w:rPr>
          <w:spacing w:val="-2"/>
          <w:szCs w:val="22"/>
        </w:rPr>
        <w:t xml:space="preserve"> </w:t>
      </w:r>
      <w:r w:rsidR="009946CD" w:rsidRPr="00644C27">
        <w:rPr>
          <w:spacing w:val="-2"/>
          <w:szCs w:val="22"/>
        </w:rPr>
        <w:t>своего времени</w:t>
      </w:r>
      <w:r w:rsidRPr="00644C27">
        <w:rPr>
          <w:spacing w:val="-2"/>
          <w:szCs w:val="22"/>
        </w:rPr>
        <w:t>.</w:t>
      </w:r>
    </w:p>
    <w:p w14:paraId="5AF94E4C" w14:textId="77777777" w:rsidR="00E9474E" w:rsidRPr="00833EC0" w:rsidRDefault="00EF2578" w:rsidP="00833EC0">
      <w:pPr>
        <w:pStyle w:val="affff0"/>
        <w:spacing w:line="230" w:lineRule="auto"/>
        <w:rPr>
          <w:spacing w:val="-3"/>
          <w:szCs w:val="22"/>
        </w:rPr>
      </w:pPr>
      <w:r w:rsidRPr="00833EC0">
        <w:rPr>
          <w:spacing w:val="-3"/>
          <w:szCs w:val="22"/>
        </w:rPr>
        <w:t xml:space="preserve">Таким образом, </w:t>
      </w:r>
      <w:r w:rsidR="00E454A4" w:rsidRPr="00833EC0">
        <w:rPr>
          <w:spacing w:val="-3"/>
          <w:szCs w:val="22"/>
        </w:rPr>
        <w:t>«</w:t>
      </w:r>
      <w:r w:rsidRPr="00833EC0">
        <w:rPr>
          <w:spacing w:val="-3"/>
          <w:szCs w:val="22"/>
        </w:rPr>
        <w:t>х</w:t>
      </w:r>
      <w:r w:rsidR="00E9474E" w:rsidRPr="00833EC0">
        <w:rPr>
          <w:spacing w:val="-3"/>
          <w:szCs w:val="22"/>
        </w:rPr>
        <w:t>удожественная деятельность</w:t>
      </w:r>
      <w:r w:rsidR="00765556" w:rsidRPr="00833EC0">
        <w:rPr>
          <w:spacing w:val="-3"/>
          <w:szCs w:val="22"/>
        </w:rPr>
        <w:t xml:space="preserve"> —</w:t>
      </w:r>
      <w:r w:rsidR="00E9474E" w:rsidRPr="00833EC0">
        <w:rPr>
          <w:spacing w:val="-3"/>
          <w:szCs w:val="22"/>
        </w:rPr>
        <w:t xml:space="preserve"> историко-культурный специализированный вид человеческой деятельности</w:t>
      </w:r>
      <w:r w:rsidR="00E454A4" w:rsidRPr="00833EC0">
        <w:rPr>
          <w:spacing w:val="-3"/>
          <w:szCs w:val="22"/>
        </w:rPr>
        <w:t>,</w:t>
      </w:r>
      <w:r w:rsidR="00E9474E" w:rsidRPr="00833EC0">
        <w:rPr>
          <w:spacing w:val="-3"/>
          <w:szCs w:val="22"/>
        </w:rPr>
        <w:t xml:space="preserve"> вид особого духовного творчества, субъектной интерпретации и одновременно трансляции предметного содержания культуры в чувственно-прак</w:t>
      </w:r>
      <w:r w:rsidR="00833EC0">
        <w:rPr>
          <w:spacing w:val="-3"/>
          <w:szCs w:val="22"/>
        </w:rPr>
        <w:softHyphen/>
      </w:r>
      <w:r w:rsidR="00E9474E" w:rsidRPr="00833EC0">
        <w:rPr>
          <w:spacing w:val="-3"/>
          <w:szCs w:val="22"/>
        </w:rPr>
        <w:t>тической модальности смысложизненного отношения человека к системе «человек</w:t>
      </w:r>
      <w:r w:rsidR="00765556" w:rsidRPr="00833EC0">
        <w:rPr>
          <w:spacing w:val="-3"/>
          <w:szCs w:val="22"/>
        </w:rPr>
        <w:t xml:space="preserve"> —</w:t>
      </w:r>
      <w:r w:rsidR="00E9474E" w:rsidRPr="00833EC0">
        <w:rPr>
          <w:spacing w:val="-3"/>
          <w:szCs w:val="22"/>
        </w:rPr>
        <w:t xml:space="preserve"> мир» </w:t>
      </w:r>
      <w:r w:rsidR="00E9474E" w:rsidRPr="00833EC0">
        <w:rPr>
          <w:bCs/>
          <w:spacing w:val="-3"/>
          <w:szCs w:val="22"/>
        </w:rPr>
        <w:t>[</w:t>
      </w:r>
      <w:r w:rsidR="000E099D" w:rsidRPr="00833EC0">
        <w:rPr>
          <w:spacing w:val="-3"/>
          <w:szCs w:val="22"/>
        </w:rPr>
        <w:t>264:</w:t>
      </w:r>
      <w:r w:rsidR="00E454A4" w:rsidRPr="00833EC0">
        <w:rPr>
          <w:spacing w:val="-3"/>
          <w:szCs w:val="22"/>
        </w:rPr>
        <w:t xml:space="preserve"> 20; </w:t>
      </w:r>
      <w:r w:rsidR="000E099D" w:rsidRPr="00833EC0">
        <w:rPr>
          <w:spacing w:val="-3"/>
          <w:szCs w:val="22"/>
        </w:rPr>
        <w:t>284:</w:t>
      </w:r>
      <w:r w:rsidR="001341F4" w:rsidRPr="00833EC0">
        <w:rPr>
          <w:spacing w:val="-3"/>
          <w:szCs w:val="22"/>
        </w:rPr>
        <w:t xml:space="preserve"> 55</w:t>
      </w:r>
      <w:r w:rsidR="00833EC0" w:rsidRPr="00833EC0">
        <w:rPr>
          <w:spacing w:val="-3"/>
          <w:szCs w:val="22"/>
        </w:rPr>
        <w:t>–</w:t>
      </w:r>
      <w:r w:rsidR="00E9474E" w:rsidRPr="00833EC0">
        <w:rPr>
          <w:spacing w:val="-3"/>
          <w:szCs w:val="22"/>
        </w:rPr>
        <w:t>75].</w:t>
      </w:r>
    </w:p>
    <w:p w14:paraId="293D99F8" w14:textId="77777777" w:rsidR="00E9474E" w:rsidRPr="00833EC0" w:rsidRDefault="00DE167B" w:rsidP="00833EC0">
      <w:pPr>
        <w:pStyle w:val="affff0"/>
        <w:spacing w:line="230" w:lineRule="auto"/>
        <w:rPr>
          <w:spacing w:val="-2"/>
          <w:szCs w:val="22"/>
        </w:rPr>
      </w:pPr>
      <w:r w:rsidRPr="0008477B">
        <w:rPr>
          <w:szCs w:val="22"/>
        </w:rPr>
        <w:t>Вместе с тем</w:t>
      </w:r>
      <w:r w:rsidR="00E9474E" w:rsidRPr="0008477B">
        <w:rPr>
          <w:szCs w:val="22"/>
        </w:rPr>
        <w:t xml:space="preserve"> в процессе художественной деятельности происходит порождение субъективного мира отдельного человека из объективного мира, то есть порождение внутреннего мира человека внешними культурными, в том числе художественными</w:t>
      </w:r>
      <w:r w:rsidR="00E454A4" w:rsidRPr="0008477B">
        <w:rPr>
          <w:szCs w:val="22"/>
        </w:rPr>
        <w:t>,</w:t>
      </w:r>
      <w:r w:rsidR="00E9474E" w:rsidRPr="0008477B">
        <w:rPr>
          <w:szCs w:val="22"/>
        </w:rPr>
        <w:t xml:space="preserve"> факторами (Эльконин</w:t>
      </w:r>
      <w:r w:rsidR="00E454A4" w:rsidRPr="0008477B">
        <w:rPr>
          <w:szCs w:val="22"/>
        </w:rPr>
        <w:t xml:space="preserve">, </w:t>
      </w:r>
      <w:r w:rsidR="00E9474E" w:rsidRPr="0008477B">
        <w:rPr>
          <w:szCs w:val="22"/>
        </w:rPr>
        <w:t>198</w:t>
      </w:r>
      <w:r w:rsidR="00E454A4" w:rsidRPr="0008477B">
        <w:rPr>
          <w:szCs w:val="22"/>
        </w:rPr>
        <w:t xml:space="preserve">9; </w:t>
      </w:r>
      <w:r w:rsidRPr="0008477B">
        <w:rPr>
          <w:szCs w:val="22"/>
        </w:rPr>
        <w:t>Леонтьев</w:t>
      </w:r>
      <w:r w:rsidR="00E454A4" w:rsidRPr="0008477B">
        <w:rPr>
          <w:szCs w:val="22"/>
        </w:rPr>
        <w:t xml:space="preserve">, </w:t>
      </w:r>
      <w:r w:rsidRPr="0008477B">
        <w:rPr>
          <w:szCs w:val="22"/>
        </w:rPr>
        <w:t>1994)</w:t>
      </w:r>
      <w:r w:rsidR="00E9474E" w:rsidRPr="0008477B">
        <w:rPr>
          <w:szCs w:val="22"/>
        </w:rPr>
        <w:t xml:space="preserve">. </w:t>
      </w:r>
      <w:r w:rsidR="000B7ACE" w:rsidRPr="0008477B">
        <w:rPr>
          <w:szCs w:val="22"/>
        </w:rPr>
        <w:t>При этом и</w:t>
      </w:r>
      <w:r w:rsidR="00E9474E" w:rsidRPr="0008477B">
        <w:rPr>
          <w:szCs w:val="22"/>
        </w:rPr>
        <w:t xml:space="preserve">нтерпсихические процессы превращаются в интрапсихические </w:t>
      </w:r>
      <w:r w:rsidR="00E9474E" w:rsidRPr="00833EC0">
        <w:rPr>
          <w:spacing w:val="-2"/>
          <w:szCs w:val="22"/>
        </w:rPr>
        <w:t>(</w:t>
      </w:r>
      <w:r w:rsidR="0008477B" w:rsidRPr="00833EC0">
        <w:rPr>
          <w:spacing w:val="-2"/>
          <w:szCs w:val="22"/>
        </w:rPr>
        <w:t>Л. С. В</w:t>
      </w:r>
      <w:r w:rsidR="00E9474E" w:rsidRPr="00833EC0">
        <w:rPr>
          <w:spacing w:val="-2"/>
          <w:szCs w:val="22"/>
        </w:rPr>
        <w:t>ыготский). В результате определенные виды деятельности способствуют формированию соответствующих типов личности, что позволяет выявлять сущностные качества творческой личности</w:t>
      </w:r>
      <w:r w:rsidR="00A370EF" w:rsidRPr="00833EC0">
        <w:rPr>
          <w:spacing w:val="-2"/>
          <w:szCs w:val="22"/>
        </w:rPr>
        <w:t>,</w:t>
      </w:r>
      <w:r w:rsidR="00E9474E" w:rsidRPr="00833EC0">
        <w:rPr>
          <w:spacing w:val="-2"/>
          <w:szCs w:val="22"/>
        </w:rPr>
        <w:t xml:space="preserve"> анализируя</w:t>
      </w:r>
      <w:r w:rsidR="008962C1" w:rsidRPr="00833EC0">
        <w:rPr>
          <w:spacing w:val="-2"/>
          <w:szCs w:val="22"/>
        </w:rPr>
        <w:t xml:space="preserve"> </w:t>
      </w:r>
      <w:r w:rsidR="00E9474E" w:rsidRPr="00833EC0">
        <w:rPr>
          <w:spacing w:val="-2"/>
          <w:szCs w:val="22"/>
        </w:rPr>
        <w:t xml:space="preserve">ее особенности, формирующиеся под влиянием той или иной деятельности. </w:t>
      </w:r>
      <w:r w:rsidR="00E34281" w:rsidRPr="00833EC0">
        <w:rPr>
          <w:spacing w:val="-2"/>
          <w:szCs w:val="22"/>
        </w:rPr>
        <w:t>Кроме того, искусство обусловлено не только деятельностью,</w:t>
      </w:r>
      <w:r w:rsidRPr="00833EC0">
        <w:rPr>
          <w:spacing w:val="-2"/>
          <w:szCs w:val="22"/>
        </w:rPr>
        <w:t xml:space="preserve"> но и личностным началом творца</w:t>
      </w:r>
      <w:r w:rsidR="00E34281" w:rsidRPr="00833EC0">
        <w:rPr>
          <w:spacing w:val="-2"/>
          <w:szCs w:val="22"/>
        </w:rPr>
        <w:t>. Поэтому при</w:t>
      </w:r>
      <w:r w:rsidRPr="00833EC0">
        <w:rPr>
          <w:spacing w:val="-2"/>
          <w:szCs w:val="22"/>
        </w:rPr>
        <w:t xml:space="preserve"> </w:t>
      </w:r>
      <w:r w:rsidR="00E34281" w:rsidRPr="00833EC0">
        <w:rPr>
          <w:spacing w:val="-2"/>
          <w:szCs w:val="22"/>
        </w:rPr>
        <w:t>анализе художественного творчества следует исходить не только из деятельности, но</w:t>
      </w:r>
      <w:r w:rsidR="00E454A4" w:rsidRPr="00833EC0">
        <w:rPr>
          <w:spacing w:val="-2"/>
          <w:szCs w:val="22"/>
        </w:rPr>
        <w:t xml:space="preserve"> и</w:t>
      </w:r>
      <w:r w:rsidR="00E34281" w:rsidRPr="00833EC0">
        <w:rPr>
          <w:spacing w:val="-2"/>
          <w:szCs w:val="22"/>
        </w:rPr>
        <w:t xml:space="preserve"> учитывать</w:t>
      </w:r>
      <w:r w:rsidR="008962C1" w:rsidRPr="00833EC0">
        <w:rPr>
          <w:spacing w:val="-2"/>
          <w:szCs w:val="22"/>
        </w:rPr>
        <w:t xml:space="preserve"> </w:t>
      </w:r>
      <w:r w:rsidRPr="00833EC0">
        <w:rPr>
          <w:spacing w:val="-2"/>
          <w:szCs w:val="22"/>
        </w:rPr>
        <w:t xml:space="preserve">разные стороны целостного </w:t>
      </w:r>
      <w:r w:rsidR="00E34281" w:rsidRPr="00833EC0">
        <w:rPr>
          <w:spacing w:val="-2"/>
          <w:szCs w:val="22"/>
        </w:rPr>
        <w:t>человека</w:t>
      </w:r>
      <w:r w:rsidR="00E34281" w:rsidRPr="00833EC0">
        <w:rPr>
          <w:b/>
          <w:spacing w:val="-2"/>
          <w:szCs w:val="22"/>
        </w:rPr>
        <w:t xml:space="preserve"> </w:t>
      </w:r>
      <w:r w:rsidR="00E34281" w:rsidRPr="00833EC0">
        <w:rPr>
          <w:spacing w:val="-2"/>
          <w:szCs w:val="22"/>
        </w:rPr>
        <w:t>[</w:t>
      </w:r>
      <w:r w:rsidR="00807BB0" w:rsidRPr="00833EC0">
        <w:rPr>
          <w:spacing w:val="-2"/>
          <w:szCs w:val="22"/>
        </w:rPr>
        <w:t>545</w:t>
      </w:r>
      <w:r w:rsidR="000E099D" w:rsidRPr="00833EC0">
        <w:rPr>
          <w:spacing w:val="-2"/>
          <w:szCs w:val="22"/>
        </w:rPr>
        <w:t>:</w:t>
      </w:r>
      <w:r w:rsidR="00E454A4" w:rsidRPr="00833EC0">
        <w:rPr>
          <w:spacing w:val="-2"/>
          <w:szCs w:val="22"/>
        </w:rPr>
        <w:t xml:space="preserve"> </w:t>
      </w:r>
      <w:r w:rsidR="00807BB0" w:rsidRPr="00833EC0">
        <w:rPr>
          <w:spacing w:val="-2"/>
          <w:szCs w:val="22"/>
        </w:rPr>
        <w:t>31</w:t>
      </w:r>
      <w:r w:rsidR="00833EC0">
        <w:rPr>
          <w:spacing w:val="-2"/>
          <w:szCs w:val="22"/>
        </w:rPr>
        <w:t>–</w:t>
      </w:r>
      <w:r w:rsidR="00E34281" w:rsidRPr="00833EC0">
        <w:rPr>
          <w:spacing w:val="-2"/>
          <w:szCs w:val="22"/>
        </w:rPr>
        <w:t>44]</w:t>
      </w:r>
      <w:r w:rsidR="00C530E9" w:rsidRPr="00833EC0">
        <w:rPr>
          <w:spacing w:val="-2"/>
          <w:szCs w:val="22"/>
        </w:rPr>
        <w:t>.</w:t>
      </w:r>
    </w:p>
    <w:p w14:paraId="3B488933" w14:textId="77777777" w:rsidR="00E9474E" w:rsidRPr="0008477B" w:rsidRDefault="00E9474E" w:rsidP="00833EC0">
      <w:pPr>
        <w:pStyle w:val="affff0"/>
        <w:rPr>
          <w:szCs w:val="22"/>
        </w:rPr>
      </w:pPr>
      <w:r w:rsidRPr="0008477B">
        <w:rPr>
          <w:szCs w:val="22"/>
        </w:rPr>
        <w:lastRenderedPageBreak/>
        <w:t>Взаимопроникновение индивидуального и коллективного</w:t>
      </w:r>
      <w:r w:rsidR="00765556" w:rsidRPr="0008477B">
        <w:rPr>
          <w:szCs w:val="22"/>
        </w:rPr>
        <w:t xml:space="preserve"> —</w:t>
      </w:r>
      <w:r w:rsidRPr="0008477B">
        <w:rPr>
          <w:szCs w:val="22"/>
        </w:rPr>
        <w:t xml:space="preserve"> удел устойчивых культурных эпох, когда сформированная гармония и действующие внутри стереотипы еще сохраняют свою креативность [</w:t>
      </w:r>
      <w:r w:rsidR="00D96160" w:rsidRPr="0008477B">
        <w:rPr>
          <w:szCs w:val="22"/>
        </w:rPr>
        <w:t>322</w:t>
      </w:r>
      <w:r w:rsidR="000E099D" w:rsidRPr="0008477B">
        <w:rPr>
          <w:szCs w:val="22"/>
        </w:rPr>
        <w:t>:</w:t>
      </w:r>
      <w:r w:rsidR="00D96160" w:rsidRPr="0008477B">
        <w:rPr>
          <w:szCs w:val="22"/>
        </w:rPr>
        <w:t>56</w:t>
      </w:r>
      <w:r w:rsidR="00833EC0">
        <w:rPr>
          <w:szCs w:val="22"/>
        </w:rPr>
        <w:t>–</w:t>
      </w:r>
      <w:r w:rsidRPr="0008477B">
        <w:rPr>
          <w:szCs w:val="22"/>
        </w:rPr>
        <w:t>80].</w:t>
      </w:r>
      <w:r w:rsidRPr="00833EC0">
        <w:rPr>
          <w:bCs/>
          <w:szCs w:val="22"/>
        </w:rPr>
        <w:t xml:space="preserve"> </w:t>
      </w:r>
      <w:r w:rsidRPr="0008477B">
        <w:rPr>
          <w:szCs w:val="22"/>
        </w:rPr>
        <w:t>Вместе с тем, выступая с новаторским творчеством, художник как бы порывает с коллективным субъектом и обособляет себя от данной культурной общности. Обратный процесс вхождения в культуру прои</w:t>
      </w:r>
      <w:r w:rsidR="002658EB" w:rsidRPr="0008477B">
        <w:rPr>
          <w:szCs w:val="22"/>
        </w:rPr>
        <w:t>сходит только в</w:t>
      </w:r>
      <w:r w:rsidR="00833EC0">
        <w:rPr>
          <w:szCs w:val="22"/>
        </w:rPr>
        <w:t> </w:t>
      </w:r>
      <w:r w:rsidR="002658EB" w:rsidRPr="0008477B">
        <w:rPr>
          <w:szCs w:val="22"/>
        </w:rPr>
        <w:t>том случае, когда</w:t>
      </w:r>
      <w:r w:rsidRPr="0008477B">
        <w:rPr>
          <w:szCs w:val="22"/>
        </w:rPr>
        <w:t xml:space="preserve"> общность сможет адаптировать</w:t>
      </w:r>
      <w:r w:rsidR="008962C1" w:rsidRPr="0008477B">
        <w:rPr>
          <w:szCs w:val="22"/>
        </w:rPr>
        <w:t xml:space="preserve"> </w:t>
      </w:r>
      <w:r w:rsidRPr="0008477B">
        <w:rPr>
          <w:szCs w:val="22"/>
        </w:rPr>
        <w:t>результаты творчества, природа</w:t>
      </w:r>
      <w:r w:rsidR="008962C1" w:rsidRPr="0008477B">
        <w:rPr>
          <w:szCs w:val="22"/>
        </w:rPr>
        <w:t xml:space="preserve"> </w:t>
      </w:r>
      <w:r w:rsidRPr="0008477B">
        <w:rPr>
          <w:szCs w:val="22"/>
        </w:rPr>
        <w:t>и функци</w:t>
      </w:r>
      <w:r w:rsidR="000B7ACE" w:rsidRPr="0008477B">
        <w:rPr>
          <w:szCs w:val="22"/>
        </w:rPr>
        <w:t xml:space="preserve">и которых первоначально </w:t>
      </w:r>
      <w:r w:rsidR="00E454A4" w:rsidRPr="0008477B">
        <w:rPr>
          <w:szCs w:val="22"/>
        </w:rPr>
        <w:t xml:space="preserve">не </w:t>
      </w:r>
      <w:r w:rsidR="000B7ACE" w:rsidRPr="0008477B">
        <w:rPr>
          <w:szCs w:val="22"/>
        </w:rPr>
        <w:t>были ей</w:t>
      </w:r>
      <w:r w:rsidR="00E454A4" w:rsidRPr="0008477B">
        <w:rPr>
          <w:szCs w:val="22"/>
        </w:rPr>
        <w:t xml:space="preserve"> </w:t>
      </w:r>
      <w:r w:rsidRPr="0008477B">
        <w:rPr>
          <w:szCs w:val="22"/>
        </w:rPr>
        <w:t>ясны. Несомненно, что этот вид деятельности отличается своеобразием, многоплановостью, многогранностью,</w:t>
      </w:r>
      <w:r w:rsidR="00E454A4" w:rsidRPr="0008477B">
        <w:rPr>
          <w:szCs w:val="22"/>
        </w:rPr>
        <w:t xml:space="preserve"> </w:t>
      </w:r>
      <w:r w:rsidRPr="0008477B">
        <w:rPr>
          <w:szCs w:val="22"/>
        </w:rPr>
        <w:t xml:space="preserve">как отмечает </w:t>
      </w:r>
      <w:r w:rsidR="0008477B" w:rsidRPr="0008477B">
        <w:rPr>
          <w:szCs w:val="22"/>
        </w:rPr>
        <w:t>Н. А. Б</w:t>
      </w:r>
      <w:r w:rsidRPr="0008477B">
        <w:rPr>
          <w:szCs w:val="22"/>
        </w:rPr>
        <w:t>ердяев</w:t>
      </w:r>
      <w:r w:rsidR="00A370EF" w:rsidRPr="0008477B">
        <w:rPr>
          <w:szCs w:val="22"/>
        </w:rPr>
        <w:t>,</w:t>
      </w:r>
      <w:r w:rsidRPr="0008477B">
        <w:rPr>
          <w:szCs w:val="22"/>
        </w:rPr>
        <w:t xml:space="preserve"> в</w:t>
      </w:r>
      <w:r w:rsidR="00833EC0">
        <w:rPr>
          <w:szCs w:val="22"/>
        </w:rPr>
        <w:t> </w:t>
      </w:r>
      <w:r w:rsidRPr="0008477B">
        <w:rPr>
          <w:szCs w:val="22"/>
        </w:rPr>
        <w:t>творческой деятельности «…о</w:t>
      </w:r>
      <w:r w:rsidR="00E454A4" w:rsidRPr="0008477B">
        <w:rPr>
          <w:szCs w:val="22"/>
        </w:rPr>
        <w:t>т</w:t>
      </w:r>
      <w:r w:rsidRPr="0008477B">
        <w:rPr>
          <w:szCs w:val="22"/>
        </w:rPr>
        <w:t>крывается бесконечная природа человека и осуществляется его высшее назначение» [</w:t>
      </w:r>
      <w:r w:rsidR="000E099D" w:rsidRPr="0008477B">
        <w:rPr>
          <w:szCs w:val="22"/>
        </w:rPr>
        <w:t>113:</w:t>
      </w:r>
      <w:r w:rsidR="00E454A4" w:rsidRPr="0008477B">
        <w:rPr>
          <w:szCs w:val="22"/>
        </w:rPr>
        <w:t xml:space="preserve"> </w:t>
      </w:r>
      <w:r w:rsidRPr="0008477B">
        <w:rPr>
          <w:szCs w:val="22"/>
        </w:rPr>
        <w:t>101].</w:t>
      </w:r>
    </w:p>
    <w:p w14:paraId="68C435A7" w14:textId="77777777" w:rsidR="00E9474E" w:rsidRPr="0008477B" w:rsidRDefault="00E9474E" w:rsidP="00833EC0">
      <w:pPr>
        <w:pStyle w:val="affff0"/>
        <w:rPr>
          <w:szCs w:val="22"/>
        </w:rPr>
      </w:pPr>
      <w:r w:rsidRPr="0008477B">
        <w:rPr>
          <w:szCs w:val="22"/>
        </w:rPr>
        <w:t>Не</w:t>
      </w:r>
      <w:r w:rsidR="002658EB" w:rsidRPr="0008477B">
        <w:rPr>
          <w:szCs w:val="22"/>
        </w:rPr>
        <w:t>маловажен факт, что именно в творческой деятельности</w:t>
      </w:r>
      <w:r w:rsidRPr="0008477B">
        <w:rPr>
          <w:szCs w:val="22"/>
        </w:rPr>
        <w:t xml:space="preserve"> творец стремится раскрыть в худ</w:t>
      </w:r>
      <w:r w:rsidR="00E454A4" w:rsidRPr="0008477B">
        <w:rPr>
          <w:szCs w:val="22"/>
        </w:rPr>
        <w:t>ожественной форме нравственно-</w:t>
      </w:r>
      <w:r w:rsidRPr="0008477B">
        <w:rPr>
          <w:szCs w:val="22"/>
        </w:rPr>
        <w:t>философские идеи своего времени, которые, в свою очередь</w:t>
      </w:r>
      <w:r w:rsidR="00A370EF" w:rsidRPr="0008477B">
        <w:rPr>
          <w:szCs w:val="22"/>
        </w:rPr>
        <w:t>,</w:t>
      </w:r>
      <w:r w:rsidRPr="0008477B">
        <w:rPr>
          <w:szCs w:val="22"/>
        </w:rPr>
        <w:t xml:space="preserve"> раскрывают смысловое содержание культуры. Любая вещь обретает культурное наполнение</w:t>
      </w:r>
      <w:r w:rsidR="00A370EF" w:rsidRPr="0008477B">
        <w:rPr>
          <w:szCs w:val="22"/>
        </w:rPr>
        <w:t>,</w:t>
      </w:r>
      <w:r w:rsidRPr="0008477B">
        <w:rPr>
          <w:szCs w:val="22"/>
        </w:rPr>
        <w:t xml:space="preserve"> лишь будучи воплощенной ценностью, при этом культура</w:t>
      </w:r>
      <w:r w:rsidR="000E099D" w:rsidRPr="0008477B">
        <w:rPr>
          <w:szCs w:val="22"/>
        </w:rPr>
        <w:t xml:space="preserve"> &lt;…&gt;</w:t>
      </w:r>
      <w:r w:rsidRPr="0008477B">
        <w:rPr>
          <w:szCs w:val="22"/>
        </w:rPr>
        <w:t xml:space="preserve"> «есть не что иное как реализация идеально-ценностных целей, как «переселение» ценностей из мира должного в мир сущий, как осуществление идеала</w:t>
      </w:r>
      <w:r w:rsidR="002658EB" w:rsidRPr="0008477B">
        <w:rPr>
          <w:szCs w:val="22"/>
        </w:rPr>
        <w:t>»</w:t>
      </w:r>
      <w:r w:rsidRPr="0008477B">
        <w:rPr>
          <w:szCs w:val="22"/>
        </w:rPr>
        <w:t xml:space="preserve"> [</w:t>
      </w:r>
      <w:r w:rsidR="00D96160" w:rsidRPr="0008477B">
        <w:rPr>
          <w:szCs w:val="22"/>
        </w:rPr>
        <w:t>446</w:t>
      </w:r>
      <w:r w:rsidR="000E099D" w:rsidRPr="0008477B">
        <w:rPr>
          <w:szCs w:val="22"/>
        </w:rPr>
        <w:t>:</w:t>
      </w:r>
      <w:r w:rsidR="00C67772" w:rsidRPr="0008477B">
        <w:rPr>
          <w:szCs w:val="22"/>
        </w:rPr>
        <w:t xml:space="preserve"> </w:t>
      </w:r>
      <w:r w:rsidR="000B7ACE" w:rsidRPr="0008477B">
        <w:rPr>
          <w:szCs w:val="22"/>
        </w:rPr>
        <w:t>91</w:t>
      </w:r>
      <w:r w:rsidRPr="0008477B">
        <w:rPr>
          <w:szCs w:val="22"/>
        </w:rPr>
        <w:t>].</w:t>
      </w:r>
    </w:p>
    <w:p w14:paraId="4A4B367D" w14:textId="77777777" w:rsidR="00E9474E" w:rsidRPr="00833EC0" w:rsidRDefault="00E9474E" w:rsidP="00833EC0">
      <w:pPr>
        <w:pStyle w:val="affff0"/>
        <w:rPr>
          <w:spacing w:val="-2"/>
          <w:szCs w:val="22"/>
        </w:rPr>
      </w:pPr>
      <w:r w:rsidRPr="0008477B">
        <w:rPr>
          <w:szCs w:val="22"/>
        </w:rPr>
        <w:t>Художественная деятельность проявляется, по меньшей мере</w:t>
      </w:r>
      <w:r w:rsidR="000B7ACE" w:rsidRPr="0008477B">
        <w:rPr>
          <w:szCs w:val="22"/>
        </w:rPr>
        <w:t>,</w:t>
      </w:r>
      <w:r w:rsidRPr="0008477B">
        <w:rPr>
          <w:szCs w:val="22"/>
        </w:rPr>
        <w:t xml:space="preserve"> в трех взаимосвязанных аспекта</w:t>
      </w:r>
      <w:r w:rsidR="000B7ACE" w:rsidRPr="0008477B">
        <w:rPr>
          <w:szCs w:val="22"/>
        </w:rPr>
        <w:t xml:space="preserve">х художественной компетентности: </w:t>
      </w:r>
      <w:r w:rsidRPr="0008477B">
        <w:rPr>
          <w:szCs w:val="22"/>
        </w:rPr>
        <w:t>способность к восприятию многомерности и альтернативности мира</w:t>
      </w:r>
      <w:r w:rsidR="00765556" w:rsidRPr="0008477B">
        <w:rPr>
          <w:szCs w:val="22"/>
        </w:rPr>
        <w:t xml:space="preserve"> —</w:t>
      </w:r>
      <w:r w:rsidRPr="0008477B">
        <w:rPr>
          <w:szCs w:val="22"/>
        </w:rPr>
        <w:t xml:space="preserve"> когнитивная</w:t>
      </w:r>
      <w:r w:rsidR="000B7ACE" w:rsidRPr="0008477B">
        <w:rPr>
          <w:szCs w:val="22"/>
        </w:rPr>
        <w:t xml:space="preserve"> </w:t>
      </w:r>
      <w:r w:rsidRPr="0008477B">
        <w:rPr>
          <w:szCs w:val="22"/>
        </w:rPr>
        <w:t>сложность внутреннего мира творца;</w:t>
      </w:r>
      <w:r w:rsidR="000B7ACE" w:rsidRPr="0008477B">
        <w:rPr>
          <w:szCs w:val="22"/>
        </w:rPr>
        <w:t xml:space="preserve"> </w:t>
      </w:r>
      <w:r w:rsidRPr="0008477B">
        <w:rPr>
          <w:szCs w:val="22"/>
        </w:rPr>
        <w:t>владение специфическими «языками» разных видов, стилей, жанров искусства, набором кодов (Лотман, 1994)</w:t>
      </w:r>
      <w:r w:rsidR="00715E6E" w:rsidRPr="0008477B">
        <w:rPr>
          <w:szCs w:val="22"/>
        </w:rPr>
        <w:t xml:space="preserve"> [</w:t>
      </w:r>
      <w:r w:rsidR="000E099D" w:rsidRPr="0008477B">
        <w:rPr>
          <w:szCs w:val="22"/>
        </w:rPr>
        <w:t>376</w:t>
      </w:r>
      <w:r w:rsidR="00C67772" w:rsidRPr="0008477B">
        <w:rPr>
          <w:szCs w:val="22"/>
        </w:rPr>
        <w:t xml:space="preserve">; </w:t>
      </w:r>
      <w:r w:rsidR="00D96160" w:rsidRPr="0008477B">
        <w:rPr>
          <w:szCs w:val="22"/>
        </w:rPr>
        <w:t>375</w:t>
      </w:r>
      <w:r w:rsidR="00715E6E" w:rsidRPr="0008477B">
        <w:rPr>
          <w:szCs w:val="22"/>
        </w:rPr>
        <w:t>]</w:t>
      </w:r>
      <w:r w:rsidRPr="0008477B">
        <w:rPr>
          <w:szCs w:val="22"/>
        </w:rPr>
        <w:t xml:space="preserve">, позволяющих перевести содержание языка искусства на </w:t>
      </w:r>
      <w:r w:rsidRPr="00833EC0">
        <w:rPr>
          <w:spacing w:val="-2"/>
          <w:szCs w:val="22"/>
        </w:rPr>
        <w:t>язык человеческих эмоций и смыслов;</w:t>
      </w:r>
      <w:r w:rsidR="000B7ACE" w:rsidRPr="00833EC0">
        <w:rPr>
          <w:spacing w:val="-2"/>
          <w:szCs w:val="22"/>
        </w:rPr>
        <w:t xml:space="preserve"> </w:t>
      </w:r>
      <w:r w:rsidRPr="00833EC0">
        <w:rPr>
          <w:spacing w:val="-2"/>
          <w:szCs w:val="22"/>
        </w:rPr>
        <w:t>владение личностью системой операциональных навыков и умений, определяющих</w:t>
      </w:r>
      <w:r w:rsidR="000B7ACE" w:rsidRPr="00833EC0">
        <w:rPr>
          <w:spacing w:val="-2"/>
          <w:szCs w:val="22"/>
        </w:rPr>
        <w:t xml:space="preserve"> </w:t>
      </w:r>
      <w:r w:rsidRPr="00833EC0">
        <w:rPr>
          <w:spacing w:val="-2"/>
          <w:szCs w:val="22"/>
        </w:rPr>
        <w:t>способность осуществить адекватную деяте</w:t>
      </w:r>
      <w:r w:rsidR="002658EB" w:rsidRPr="00833EC0">
        <w:rPr>
          <w:spacing w:val="-2"/>
          <w:szCs w:val="22"/>
        </w:rPr>
        <w:t>льность. Этот аспект обусловлен деятельностной природой</w:t>
      </w:r>
      <w:r w:rsidRPr="00833EC0">
        <w:rPr>
          <w:spacing w:val="-2"/>
          <w:szCs w:val="22"/>
        </w:rPr>
        <w:t xml:space="preserve"> художественно</w:t>
      </w:r>
      <w:r w:rsidR="00C67772" w:rsidRPr="00833EC0">
        <w:rPr>
          <w:spacing w:val="-2"/>
          <w:szCs w:val="22"/>
        </w:rPr>
        <w:t>го восприятия (</w:t>
      </w:r>
      <w:r w:rsidRPr="00833EC0">
        <w:rPr>
          <w:spacing w:val="-2"/>
          <w:szCs w:val="22"/>
        </w:rPr>
        <w:t>Выготский</w:t>
      </w:r>
      <w:r w:rsidR="00C67772" w:rsidRPr="00833EC0">
        <w:rPr>
          <w:spacing w:val="-2"/>
          <w:szCs w:val="22"/>
        </w:rPr>
        <w:t>,</w:t>
      </w:r>
      <w:r w:rsidRPr="0008477B">
        <w:rPr>
          <w:szCs w:val="22"/>
        </w:rPr>
        <w:t xml:space="preserve"> 1926, </w:t>
      </w:r>
      <w:r w:rsidR="0008477B" w:rsidRPr="00833EC0">
        <w:rPr>
          <w:spacing w:val="-4"/>
          <w:szCs w:val="22"/>
        </w:rPr>
        <w:lastRenderedPageBreak/>
        <w:t>А. Н. Л</w:t>
      </w:r>
      <w:r w:rsidRPr="00833EC0">
        <w:rPr>
          <w:spacing w:val="-4"/>
          <w:szCs w:val="22"/>
        </w:rPr>
        <w:t xml:space="preserve">еонтьев, 1983, </w:t>
      </w:r>
      <w:r w:rsidR="0008477B" w:rsidRPr="00833EC0">
        <w:rPr>
          <w:spacing w:val="-4"/>
          <w:szCs w:val="22"/>
        </w:rPr>
        <w:t>Д. А. Л</w:t>
      </w:r>
      <w:r w:rsidRPr="00833EC0">
        <w:rPr>
          <w:spacing w:val="-4"/>
          <w:szCs w:val="22"/>
        </w:rPr>
        <w:t>еонтьев, 1991, 1998) [</w:t>
      </w:r>
      <w:r w:rsidR="00D96160" w:rsidRPr="00833EC0">
        <w:rPr>
          <w:spacing w:val="-4"/>
          <w:szCs w:val="22"/>
        </w:rPr>
        <w:t>360</w:t>
      </w:r>
      <w:r w:rsidR="000E099D" w:rsidRPr="00833EC0">
        <w:rPr>
          <w:spacing w:val="-4"/>
          <w:szCs w:val="22"/>
        </w:rPr>
        <w:t>:</w:t>
      </w:r>
      <w:r w:rsidR="00D96160" w:rsidRPr="00833EC0">
        <w:rPr>
          <w:spacing w:val="-4"/>
          <w:szCs w:val="22"/>
        </w:rPr>
        <w:t xml:space="preserve"> 69</w:t>
      </w:r>
      <w:r w:rsidR="00833EC0" w:rsidRPr="00833EC0">
        <w:rPr>
          <w:spacing w:val="-4"/>
          <w:szCs w:val="22"/>
        </w:rPr>
        <w:t>–</w:t>
      </w:r>
      <w:r w:rsidRPr="00833EC0">
        <w:rPr>
          <w:spacing w:val="-4"/>
          <w:szCs w:val="22"/>
        </w:rPr>
        <w:t>79].</w:t>
      </w:r>
      <w:r w:rsidR="002658EB" w:rsidRPr="00833EC0">
        <w:rPr>
          <w:spacing w:val="-4"/>
          <w:szCs w:val="22"/>
        </w:rPr>
        <w:t xml:space="preserve"> </w:t>
      </w:r>
      <w:r w:rsidRPr="00833EC0">
        <w:rPr>
          <w:spacing w:val="-2"/>
          <w:szCs w:val="22"/>
        </w:rPr>
        <w:t>При этом социально значимое творчество определяется как «распредмечивание, актуализация исторического опы</w:t>
      </w:r>
      <w:r w:rsidR="000B7ACE" w:rsidRPr="00833EC0">
        <w:rPr>
          <w:spacing w:val="-2"/>
          <w:szCs w:val="22"/>
        </w:rPr>
        <w:t>та человечества, ориентированные</w:t>
      </w:r>
      <w:r w:rsidRPr="00833EC0">
        <w:rPr>
          <w:spacing w:val="-2"/>
          <w:szCs w:val="22"/>
        </w:rPr>
        <w:t xml:space="preserve"> на переосмысление и преобразование действи</w:t>
      </w:r>
      <w:r w:rsidR="002658EB" w:rsidRPr="00833EC0">
        <w:rPr>
          <w:spacing w:val="-2"/>
          <w:szCs w:val="22"/>
        </w:rPr>
        <w:t>тельности, т.</w:t>
      </w:r>
      <w:r w:rsidR="00833EC0" w:rsidRPr="00833EC0">
        <w:rPr>
          <w:spacing w:val="-2"/>
          <w:szCs w:val="22"/>
        </w:rPr>
        <w:t> </w:t>
      </w:r>
      <w:r w:rsidR="002658EB" w:rsidRPr="00833EC0">
        <w:rPr>
          <w:spacing w:val="-2"/>
          <w:szCs w:val="22"/>
        </w:rPr>
        <w:t>е. решение той или иной</w:t>
      </w:r>
      <w:r w:rsidRPr="00833EC0">
        <w:rPr>
          <w:spacing w:val="-2"/>
          <w:szCs w:val="22"/>
        </w:rPr>
        <w:t xml:space="preserve"> </w:t>
      </w:r>
      <w:r w:rsidR="002658EB" w:rsidRPr="00833EC0">
        <w:rPr>
          <w:spacing w:val="-2"/>
          <w:szCs w:val="22"/>
        </w:rPr>
        <w:t xml:space="preserve">вставшей перед обществом задачи </w:t>
      </w:r>
      <w:r w:rsidRPr="00833EC0">
        <w:rPr>
          <w:spacing w:val="-2"/>
          <w:szCs w:val="22"/>
        </w:rPr>
        <w:t>[</w:t>
      </w:r>
      <w:r w:rsidR="002D6C87" w:rsidRPr="00833EC0">
        <w:rPr>
          <w:spacing w:val="-2"/>
          <w:szCs w:val="22"/>
        </w:rPr>
        <w:t>257:</w:t>
      </w:r>
      <w:r w:rsidR="00CD5EEE" w:rsidRPr="00833EC0">
        <w:rPr>
          <w:spacing w:val="-2"/>
          <w:szCs w:val="22"/>
        </w:rPr>
        <w:t xml:space="preserve"> 31</w:t>
      </w:r>
      <w:r w:rsidRPr="00833EC0">
        <w:rPr>
          <w:spacing w:val="-2"/>
          <w:szCs w:val="22"/>
        </w:rPr>
        <w:t>].</w:t>
      </w:r>
    </w:p>
    <w:p w14:paraId="427625B0" w14:textId="77777777" w:rsidR="00F67A0B" w:rsidRPr="0008477B" w:rsidRDefault="00E9474E" w:rsidP="00833EC0">
      <w:pPr>
        <w:pStyle w:val="affff0"/>
        <w:rPr>
          <w:b/>
          <w:szCs w:val="22"/>
        </w:rPr>
      </w:pPr>
      <w:r w:rsidRPr="0008477B">
        <w:rPr>
          <w:szCs w:val="22"/>
        </w:rPr>
        <w:t>Таким образом, художественное творчество есть интегративный вид человеческой д</w:t>
      </w:r>
      <w:r w:rsidR="00AB6FC7" w:rsidRPr="0008477B">
        <w:rPr>
          <w:szCs w:val="22"/>
        </w:rPr>
        <w:t xml:space="preserve">еятельности, но деятельности, </w:t>
      </w:r>
      <w:r w:rsidR="009A3D74" w:rsidRPr="0008477B">
        <w:rPr>
          <w:szCs w:val="22"/>
        </w:rPr>
        <w:t>отличающейся,</w:t>
      </w:r>
      <w:r w:rsidR="00AB6FC7" w:rsidRPr="0008477B">
        <w:rPr>
          <w:szCs w:val="22"/>
        </w:rPr>
        <w:t xml:space="preserve"> прежде всего</w:t>
      </w:r>
      <w:r w:rsidR="00C67772" w:rsidRPr="0008477B">
        <w:rPr>
          <w:szCs w:val="22"/>
        </w:rPr>
        <w:t>,</w:t>
      </w:r>
      <w:r w:rsidR="00AB6FC7" w:rsidRPr="0008477B">
        <w:rPr>
          <w:szCs w:val="22"/>
        </w:rPr>
        <w:t xml:space="preserve"> </w:t>
      </w:r>
      <w:r w:rsidRPr="0008477B">
        <w:rPr>
          <w:szCs w:val="22"/>
        </w:rPr>
        <w:t>эст</w:t>
      </w:r>
      <w:r w:rsidR="00AB6FC7" w:rsidRPr="0008477B">
        <w:rPr>
          <w:szCs w:val="22"/>
        </w:rPr>
        <w:t xml:space="preserve">етическими характеристиками, </w:t>
      </w:r>
      <w:r w:rsidRPr="0008477B">
        <w:rPr>
          <w:szCs w:val="22"/>
        </w:rPr>
        <w:t>художественность</w:t>
      </w:r>
      <w:r w:rsidR="00AB6FC7" w:rsidRPr="0008477B">
        <w:rPr>
          <w:szCs w:val="22"/>
        </w:rPr>
        <w:t>ю</w:t>
      </w:r>
      <w:r w:rsidRPr="0008477B">
        <w:rPr>
          <w:szCs w:val="22"/>
        </w:rPr>
        <w:t xml:space="preserve"> (в отличие от деятельности познавательной и от деятельности практической)</w:t>
      </w:r>
      <w:r w:rsidRPr="00833EC0">
        <w:rPr>
          <w:bCs/>
          <w:szCs w:val="22"/>
        </w:rPr>
        <w:t>.</w:t>
      </w:r>
    </w:p>
    <w:p w14:paraId="4990A754" w14:textId="77777777" w:rsidR="00E9474E" w:rsidRPr="0008477B" w:rsidRDefault="00E9474E" w:rsidP="00833EC0">
      <w:pPr>
        <w:pStyle w:val="affff0"/>
        <w:rPr>
          <w:szCs w:val="22"/>
        </w:rPr>
      </w:pPr>
      <w:r w:rsidRPr="0008477B">
        <w:rPr>
          <w:szCs w:val="22"/>
        </w:rPr>
        <w:t>Как сказано выше</w:t>
      </w:r>
      <w:r w:rsidR="00C67772" w:rsidRPr="0008477B">
        <w:rPr>
          <w:szCs w:val="22"/>
        </w:rPr>
        <w:t>,</w:t>
      </w:r>
      <w:r w:rsidRPr="0008477B">
        <w:rPr>
          <w:szCs w:val="22"/>
        </w:rPr>
        <w:t xml:space="preserve"> одним из составных элементов интегративной художественной деятельности как системы является</w:t>
      </w:r>
      <w:r w:rsidR="00AB6FC7" w:rsidRPr="0008477B">
        <w:rPr>
          <w:szCs w:val="22"/>
        </w:rPr>
        <w:t xml:space="preserve"> ценностно-ориентационная</w:t>
      </w:r>
      <w:r w:rsidRPr="0008477B">
        <w:rPr>
          <w:szCs w:val="22"/>
        </w:rPr>
        <w:t xml:space="preserve"> деятельность. Система ценностей будущего художника складывается под влиянием эмоциональной реактивности, которая, в</w:t>
      </w:r>
      <w:r w:rsidR="00833EC0">
        <w:rPr>
          <w:szCs w:val="22"/>
        </w:rPr>
        <w:t> </w:t>
      </w:r>
      <w:r w:rsidRPr="0008477B">
        <w:rPr>
          <w:szCs w:val="22"/>
        </w:rPr>
        <w:t>свою очередь, влияет на отбор запоминаемых сведений, понятий, оценку важности и второстепенности явлений жизни, их связей. Сформированная система ценностей нач</w:t>
      </w:r>
      <w:r w:rsidR="002D6C87" w:rsidRPr="0008477B">
        <w:rPr>
          <w:szCs w:val="22"/>
        </w:rPr>
        <w:t xml:space="preserve">инает затем оказывать обратное </w:t>
      </w:r>
      <w:r w:rsidRPr="0008477B">
        <w:rPr>
          <w:szCs w:val="22"/>
        </w:rPr>
        <w:t>действие на мотивы деятельности, жизненные цели, установки и идеалы личности.</w:t>
      </w:r>
    </w:p>
    <w:p w14:paraId="4D702BEA" w14:textId="77777777" w:rsidR="009A3D74" w:rsidRPr="00644C27" w:rsidRDefault="00F67A0B" w:rsidP="00833EC0">
      <w:pPr>
        <w:pStyle w:val="affff0"/>
        <w:rPr>
          <w:szCs w:val="22"/>
        </w:rPr>
      </w:pPr>
      <w:r w:rsidRPr="00644C27">
        <w:rPr>
          <w:szCs w:val="22"/>
        </w:rPr>
        <w:t>Т</w:t>
      </w:r>
      <w:r w:rsidR="009A3D74" w:rsidRPr="00644C27">
        <w:rPr>
          <w:szCs w:val="22"/>
        </w:rPr>
        <w:t>ворческая деятельность выступает в двух формах: в форме производства (т.</w:t>
      </w:r>
      <w:r w:rsidR="00833EC0" w:rsidRPr="00644C27">
        <w:rPr>
          <w:szCs w:val="22"/>
        </w:rPr>
        <w:t> </w:t>
      </w:r>
      <w:r w:rsidR="009A3D74" w:rsidRPr="00644C27">
        <w:rPr>
          <w:szCs w:val="22"/>
        </w:rPr>
        <w:t>е. создания художественного творения) и в форме потребления (т.</w:t>
      </w:r>
      <w:r w:rsidR="00833EC0" w:rsidRPr="00644C27">
        <w:rPr>
          <w:szCs w:val="22"/>
        </w:rPr>
        <w:t> </w:t>
      </w:r>
      <w:r w:rsidR="009A3D74" w:rsidRPr="00644C27">
        <w:rPr>
          <w:szCs w:val="22"/>
        </w:rPr>
        <w:t>е. в форме эстетического восприятия). То есть творческая художественная деятельность принадлежит к деятельности в широком смысле коммун</w:t>
      </w:r>
      <w:r w:rsidR="009F3CB0" w:rsidRPr="00644C27">
        <w:rPr>
          <w:szCs w:val="22"/>
        </w:rPr>
        <w:t>икативной, формирующей культуру</w:t>
      </w:r>
      <w:r w:rsidR="009A3D74" w:rsidRPr="00644C27">
        <w:rPr>
          <w:szCs w:val="22"/>
        </w:rPr>
        <w:t xml:space="preserve"> как отдельного человека, так и общества в целом.</w:t>
      </w:r>
    </w:p>
    <w:p w14:paraId="63518726" w14:textId="77777777" w:rsidR="00C77528" w:rsidRPr="0008477B" w:rsidRDefault="00C77528" w:rsidP="00833EC0">
      <w:pPr>
        <w:pStyle w:val="affff0"/>
        <w:rPr>
          <w:szCs w:val="22"/>
        </w:rPr>
      </w:pPr>
      <w:r w:rsidRPr="0008477B">
        <w:rPr>
          <w:szCs w:val="22"/>
        </w:rPr>
        <w:t>Таким образом, можно сказать, что результаты художественного творчества являются не только произведениями искусства, но и историческими фактами, концентрирующи</w:t>
      </w:r>
      <w:r w:rsidR="00F67A0B" w:rsidRPr="0008477B">
        <w:rPr>
          <w:szCs w:val="22"/>
        </w:rPr>
        <w:t xml:space="preserve">ми в себе черты </w:t>
      </w:r>
      <w:r w:rsidRPr="0008477B">
        <w:rPr>
          <w:szCs w:val="22"/>
        </w:rPr>
        <w:t>культурно-историчес</w:t>
      </w:r>
      <w:r w:rsidR="00833EC0">
        <w:rPr>
          <w:szCs w:val="22"/>
        </w:rPr>
        <w:softHyphen/>
      </w:r>
      <w:r w:rsidRPr="0008477B">
        <w:rPr>
          <w:szCs w:val="22"/>
        </w:rPr>
        <w:t>кой эпохи, господствующего мировоззрения. Творчество и творческая деятельность являются объединяющим началом художественной и эстетической культуры не только своего времени, но и будущих эпох, формируют историко-культурный информационный банк. Искусств</w:t>
      </w:r>
      <w:r w:rsidR="009F3CB0" w:rsidRPr="0008477B">
        <w:rPr>
          <w:szCs w:val="22"/>
        </w:rPr>
        <w:t xml:space="preserve">о </w:t>
      </w:r>
      <w:r w:rsidR="009F3CB0" w:rsidRPr="0008477B">
        <w:rPr>
          <w:szCs w:val="22"/>
        </w:rPr>
        <w:lastRenderedPageBreak/>
        <w:t>является средством познания и в первую очередь</w:t>
      </w:r>
      <w:r w:rsidRPr="0008477B">
        <w:rPr>
          <w:szCs w:val="22"/>
        </w:rPr>
        <w:t xml:space="preserve"> познания человека. При этом живая, действенная культура обладает непременным качеством самокритичности, способностью к рефлексии, что позволяет ей фиксировать большинство остановок и «обрывов» единого процесса. Именно непрерывность взаимопревращения форм человеческой деятельности и служит основанием для возникновения творческого акта. Основными проявлениями художественной деятельности являются образное, эмоциональное постижение окружающей действительности,</w:t>
      </w:r>
      <w:r w:rsidR="001876CB" w:rsidRPr="0008477B">
        <w:rPr>
          <w:szCs w:val="22"/>
        </w:rPr>
        <w:t xml:space="preserve"> эстетическое отношение к жизни.</w:t>
      </w:r>
      <w:r w:rsidRPr="0008477B">
        <w:rPr>
          <w:szCs w:val="22"/>
        </w:rPr>
        <w:t xml:space="preserve"> В результате образного мышления</w:t>
      </w:r>
      <w:r w:rsidR="008962C1" w:rsidRPr="0008477B">
        <w:rPr>
          <w:szCs w:val="22"/>
        </w:rPr>
        <w:t xml:space="preserve"> </w:t>
      </w:r>
      <w:r w:rsidRPr="0008477B">
        <w:rPr>
          <w:szCs w:val="22"/>
        </w:rPr>
        <w:t>и эстетического отношения жизненный опыт художников преобразовывается в специфические содержани</w:t>
      </w:r>
      <w:r w:rsidR="002D6C87" w:rsidRPr="0008477B">
        <w:rPr>
          <w:szCs w:val="22"/>
        </w:rPr>
        <w:t xml:space="preserve">я художественных произведений. </w:t>
      </w:r>
      <w:r w:rsidRPr="0008477B">
        <w:rPr>
          <w:szCs w:val="22"/>
        </w:rPr>
        <w:t>Эстетическое отношение к действит</w:t>
      </w:r>
      <w:r w:rsidR="00F67A0B" w:rsidRPr="0008477B">
        <w:rPr>
          <w:szCs w:val="22"/>
        </w:rPr>
        <w:t>ельности</w:t>
      </w:r>
      <w:r w:rsidR="00765556" w:rsidRPr="0008477B">
        <w:rPr>
          <w:szCs w:val="22"/>
        </w:rPr>
        <w:t xml:space="preserve"> —</w:t>
      </w:r>
      <w:r w:rsidRPr="0008477B">
        <w:rPr>
          <w:szCs w:val="22"/>
        </w:rPr>
        <w:t xml:space="preserve"> это способность человека воспринимать чувственный облик предметов и явлений как выражение их неутилитарной</w:t>
      </w:r>
      <w:r w:rsidR="008962C1" w:rsidRPr="0008477B">
        <w:rPr>
          <w:szCs w:val="22"/>
        </w:rPr>
        <w:t xml:space="preserve"> </w:t>
      </w:r>
      <w:r w:rsidRPr="0008477B">
        <w:rPr>
          <w:szCs w:val="22"/>
        </w:rPr>
        <w:t>ценности и внутренней жизни, родственной его собственной, и в силу этого осознанно переживать свою сопричастность ми</w:t>
      </w:r>
      <w:r w:rsidR="009F3CB0" w:rsidRPr="0008477B">
        <w:rPr>
          <w:szCs w:val="22"/>
        </w:rPr>
        <w:t>ру,</w:t>
      </w:r>
      <w:r w:rsidRPr="0008477B">
        <w:rPr>
          <w:szCs w:val="22"/>
        </w:rPr>
        <w:t xml:space="preserve"> другим людям, природе, произведениям человече</w:t>
      </w:r>
      <w:r w:rsidR="00B7587F" w:rsidRPr="0008477B">
        <w:rPr>
          <w:szCs w:val="22"/>
        </w:rPr>
        <w:t>ской культуры.</w:t>
      </w:r>
    </w:p>
    <w:p w14:paraId="49BAA029" w14:textId="77777777" w:rsidR="001876CB" w:rsidRPr="0008477B" w:rsidRDefault="009F3CB0" w:rsidP="00833EC0">
      <w:pPr>
        <w:pStyle w:val="affff0"/>
        <w:rPr>
          <w:szCs w:val="22"/>
        </w:rPr>
      </w:pPr>
      <w:r w:rsidRPr="0008477B">
        <w:rPr>
          <w:szCs w:val="22"/>
        </w:rPr>
        <w:t>А</w:t>
      </w:r>
      <w:r w:rsidR="00C77528" w:rsidRPr="0008477B">
        <w:rPr>
          <w:szCs w:val="22"/>
        </w:rPr>
        <w:t>нализ художественной деятельности показывает, что э</w:t>
      </w:r>
      <w:r w:rsidR="009B1C58" w:rsidRPr="0008477B">
        <w:rPr>
          <w:szCs w:val="22"/>
        </w:rPr>
        <w:t>то</w:t>
      </w:r>
      <w:r w:rsidRPr="0008477B">
        <w:rPr>
          <w:szCs w:val="22"/>
        </w:rPr>
        <w:t xml:space="preserve"> </w:t>
      </w:r>
      <w:r w:rsidR="009B1C58" w:rsidRPr="0008477B">
        <w:rPr>
          <w:szCs w:val="22"/>
        </w:rPr>
        <w:t>процесс далеко</w:t>
      </w:r>
      <w:r w:rsidR="002D6C87" w:rsidRPr="0008477B">
        <w:rPr>
          <w:szCs w:val="22"/>
        </w:rPr>
        <w:t xml:space="preserve"> не только </w:t>
      </w:r>
      <w:r w:rsidR="009B1C58" w:rsidRPr="0008477B">
        <w:rPr>
          <w:szCs w:val="22"/>
        </w:rPr>
        <w:t>спонтанный:</w:t>
      </w:r>
      <w:r w:rsidR="00C77528" w:rsidRPr="0008477B">
        <w:rPr>
          <w:szCs w:val="22"/>
        </w:rPr>
        <w:t xml:space="preserve"> любому талантливому человеку необходимо мастерство (овладение мастерством), умение точно выбирать среди множества путей свой единственный, взращивать в себе установ</w:t>
      </w:r>
      <w:r w:rsidR="00B7587F" w:rsidRPr="0008477B">
        <w:rPr>
          <w:szCs w:val="22"/>
        </w:rPr>
        <w:t>ку на творчество.</w:t>
      </w:r>
    </w:p>
    <w:p w14:paraId="179F1931" w14:textId="77777777" w:rsidR="001876CB" w:rsidRPr="0008477B" w:rsidRDefault="001876CB" w:rsidP="00833EC0">
      <w:pPr>
        <w:pStyle w:val="affff0"/>
        <w:rPr>
          <w:szCs w:val="22"/>
        </w:rPr>
      </w:pPr>
      <w:r w:rsidRPr="0008477B">
        <w:rPr>
          <w:szCs w:val="22"/>
        </w:rPr>
        <w:t>Кроме того, т</w:t>
      </w:r>
      <w:r w:rsidR="00C77528" w:rsidRPr="0008477B">
        <w:rPr>
          <w:szCs w:val="22"/>
        </w:rPr>
        <w:t xml:space="preserve">ворческая деятельность все чаще рассматривается как выход за пределы заданного, как движение в «креативном поле» Так, </w:t>
      </w:r>
      <w:r w:rsidR="0008477B" w:rsidRPr="0008477B">
        <w:rPr>
          <w:szCs w:val="22"/>
        </w:rPr>
        <w:t>Д. Б. Б</w:t>
      </w:r>
      <w:r w:rsidR="00C77528" w:rsidRPr="0008477B">
        <w:rPr>
          <w:szCs w:val="22"/>
        </w:rPr>
        <w:t xml:space="preserve">огоявленская, развивающая концепцию творческой деятельности как активности личности, способности человека </w:t>
      </w:r>
      <w:r w:rsidR="00B7587F" w:rsidRPr="0008477B">
        <w:rPr>
          <w:szCs w:val="22"/>
        </w:rPr>
        <w:t xml:space="preserve">к интеллектуальной инициативе, </w:t>
      </w:r>
      <w:r w:rsidR="00C77528" w:rsidRPr="0008477B">
        <w:rPr>
          <w:szCs w:val="22"/>
        </w:rPr>
        <w:t>отмечает, что в зависимости от того, рассматривает ли человек свою деятельность как «средство» для осуществления</w:t>
      </w:r>
      <w:r w:rsidR="008962C1" w:rsidRPr="0008477B">
        <w:rPr>
          <w:szCs w:val="22"/>
        </w:rPr>
        <w:t xml:space="preserve"> </w:t>
      </w:r>
      <w:r w:rsidR="00C77528" w:rsidRPr="0008477B">
        <w:rPr>
          <w:szCs w:val="22"/>
        </w:rPr>
        <w:t>внешних к ней целей или она сама есть «цель», определяется судьба и характер самой деятельности. В первом случае она обрывается сразу, как только осуществлена заданная цель, во втором она не обрывается, она развивается [</w:t>
      </w:r>
      <w:r w:rsidR="002D6C87" w:rsidRPr="0008477B">
        <w:rPr>
          <w:szCs w:val="22"/>
        </w:rPr>
        <w:t>138:</w:t>
      </w:r>
      <w:r w:rsidR="001341F4" w:rsidRPr="0008477B">
        <w:rPr>
          <w:szCs w:val="22"/>
        </w:rPr>
        <w:t xml:space="preserve"> 220</w:t>
      </w:r>
      <w:r w:rsidR="00833EC0">
        <w:rPr>
          <w:szCs w:val="22"/>
        </w:rPr>
        <w:t>–</w:t>
      </w:r>
      <w:r w:rsidR="00B7587F" w:rsidRPr="0008477B">
        <w:rPr>
          <w:szCs w:val="22"/>
        </w:rPr>
        <w:t>224.</w:t>
      </w:r>
      <w:r w:rsidRPr="0008477B">
        <w:rPr>
          <w:szCs w:val="22"/>
        </w:rPr>
        <w:t>]</w:t>
      </w:r>
      <w:r w:rsidR="00C77528" w:rsidRPr="0008477B">
        <w:rPr>
          <w:szCs w:val="22"/>
        </w:rPr>
        <w:t>.</w:t>
      </w:r>
      <w:r w:rsidR="00C77528" w:rsidRPr="00833EC0">
        <w:rPr>
          <w:bCs/>
          <w:szCs w:val="22"/>
        </w:rPr>
        <w:t xml:space="preserve"> </w:t>
      </w:r>
      <w:r w:rsidR="00833EC0">
        <w:rPr>
          <w:szCs w:val="22"/>
        </w:rPr>
        <w:br/>
      </w:r>
      <w:r w:rsidR="00C77528" w:rsidRPr="0008477B">
        <w:rPr>
          <w:szCs w:val="22"/>
        </w:rPr>
        <w:lastRenderedPageBreak/>
        <w:t>Она говорит о двух слоях деятельности:</w:t>
      </w:r>
      <w:r w:rsidR="00C77528" w:rsidRPr="00833EC0">
        <w:rPr>
          <w:bCs/>
          <w:szCs w:val="22"/>
        </w:rPr>
        <w:t xml:space="preserve"> </w:t>
      </w:r>
      <w:r w:rsidR="009F3CB0" w:rsidRPr="0008477B">
        <w:rPr>
          <w:szCs w:val="22"/>
        </w:rPr>
        <w:t>п</w:t>
      </w:r>
      <w:r w:rsidR="00C77528" w:rsidRPr="0008477B">
        <w:rPr>
          <w:szCs w:val="22"/>
        </w:rPr>
        <w:t>ервый</w:t>
      </w:r>
      <w:r w:rsidR="00765556" w:rsidRPr="0008477B">
        <w:rPr>
          <w:szCs w:val="22"/>
        </w:rPr>
        <w:t xml:space="preserve"> —</w:t>
      </w:r>
      <w:r w:rsidR="00C77528" w:rsidRPr="0008477B">
        <w:rPr>
          <w:szCs w:val="22"/>
        </w:rPr>
        <w:t xml:space="preserve"> поверхностный слой</w:t>
      </w:r>
      <w:r w:rsidR="00765556" w:rsidRPr="0008477B">
        <w:rPr>
          <w:szCs w:val="22"/>
        </w:rPr>
        <w:t xml:space="preserve"> —</w:t>
      </w:r>
      <w:r w:rsidR="00C77528" w:rsidRPr="0008477B">
        <w:rPr>
          <w:szCs w:val="22"/>
        </w:rPr>
        <w:t xml:space="preserve"> заданная деятельность;</w:t>
      </w:r>
      <w:r w:rsidR="00C77528" w:rsidRPr="0008477B">
        <w:rPr>
          <w:b/>
          <w:szCs w:val="22"/>
        </w:rPr>
        <w:t xml:space="preserve"> </w:t>
      </w:r>
      <w:r w:rsidR="009F3CB0" w:rsidRPr="0008477B">
        <w:rPr>
          <w:szCs w:val="22"/>
        </w:rPr>
        <w:t>в</w:t>
      </w:r>
      <w:r w:rsidR="00C77528" w:rsidRPr="0008477B">
        <w:rPr>
          <w:szCs w:val="22"/>
        </w:rPr>
        <w:t>торой</w:t>
      </w:r>
      <w:r w:rsidR="00765556" w:rsidRPr="0008477B">
        <w:rPr>
          <w:szCs w:val="22"/>
        </w:rPr>
        <w:t xml:space="preserve"> —</w:t>
      </w:r>
      <w:r w:rsidR="00C77528" w:rsidRPr="0008477B">
        <w:rPr>
          <w:szCs w:val="22"/>
        </w:rPr>
        <w:t xml:space="preserve"> глубинный слой (замаскированный «внешним»)</w:t>
      </w:r>
      <w:r w:rsidR="00765556" w:rsidRPr="0008477B">
        <w:rPr>
          <w:szCs w:val="22"/>
        </w:rPr>
        <w:t xml:space="preserve"> —</w:t>
      </w:r>
      <w:r w:rsidR="00C77528" w:rsidRPr="0008477B">
        <w:rPr>
          <w:szCs w:val="22"/>
        </w:rPr>
        <w:t xml:space="preserve"> это деятельность по выявлению скрытых закономерностей, потенциальных творческих возможностей</w:t>
      </w:r>
      <w:r w:rsidR="00F67A0B" w:rsidRPr="0008477B">
        <w:rPr>
          <w:szCs w:val="22"/>
        </w:rPr>
        <w:t>,</w:t>
      </w:r>
      <w:r w:rsidR="00C77528" w:rsidRPr="0008477B">
        <w:rPr>
          <w:szCs w:val="22"/>
        </w:rPr>
        <w:t xml:space="preserve"> которые содерж</w:t>
      </w:r>
      <w:r w:rsidR="009F3CB0" w:rsidRPr="0008477B">
        <w:rPr>
          <w:szCs w:val="22"/>
        </w:rPr>
        <w:t xml:space="preserve">ит данное задание, но открытие </w:t>
      </w:r>
      <w:r w:rsidR="00C77528" w:rsidRPr="0008477B">
        <w:rPr>
          <w:szCs w:val="22"/>
        </w:rPr>
        <w:t>которых не требуется для его выполнения. При этом деятельность, соответствующая поверхностному слою</w:t>
      </w:r>
      <w:r w:rsidR="00F67A0B" w:rsidRPr="0008477B">
        <w:rPr>
          <w:szCs w:val="22"/>
        </w:rPr>
        <w:t>,</w:t>
      </w:r>
      <w:r w:rsidR="00C77528" w:rsidRPr="0008477B">
        <w:rPr>
          <w:szCs w:val="22"/>
        </w:rPr>
        <w:t xml:space="preserve"> не приводит к</w:t>
      </w:r>
      <w:r w:rsidR="00833EC0">
        <w:rPr>
          <w:szCs w:val="22"/>
        </w:rPr>
        <w:t> </w:t>
      </w:r>
      <w:r w:rsidR="00C77528" w:rsidRPr="0008477B">
        <w:rPr>
          <w:szCs w:val="22"/>
        </w:rPr>
        <w:t>художественному проникновению, отличаясь техничностью, характеризуется поверхностностью, нежеланием выходить за рамки поставленных</w:t>
      </w:r>
      <w:r w:rsidR="008962C1" w:rsidRPr="0008477B">
        <w:rPr>
          <w:szCs w:val="22"/>
        </w:rPr>
        <w:t xml:space="preserve"> </w:t>
      </w:r>
      <w:r w:rsidR="00C77528" w:rsidRPr="0008477B">
        <w:rPr>
          <w:szCs w:val="22"/>
        </w:rPr>
        <w:t>задач.</w:t>
      </w:r>
      <w:r w:rsidR="008962C1" w:rsidRPr="0008477B">
        <w:rPr>
          <w:szCs w:val="22"/>
        </w:rPr>
        <w:t xml:space="preserve"> </w:t>
      </w:r>
      <w:r w:rsidR="00C77528" w:rsidRPr="0008477B">
        <w:rPr>
          <w:szCs w:val="22"/>
        </w:rPr>
        <w:t>Деятельность второго типа отличается цельно</w:t>
      </w:r>
      <w:r w:rsidR="0043359B" w:rsidRPr="0008477B">
        <w:rPr>
          <w:szCs w:val="22"/>
        </w:rPr>
        <w:t>стью, раскрытием</w:t>
      </w:r>
      <w:r w:rsidR="00C77528" w:rsidRPr="0008477B">
        <w:rPr>
          <w:szCs w:val="22"/>
        </w:rPr>
        <w:t xml:space="preserve"> образа, индивидуальностью и неповторимостью</w:t>
      </w:r>
      <w:r w:rsidR="008B789C" w:rsidRPr="0008477B">
        <w:rPr>
          <w:szCs w:val="22"/>
        </w:rPr>
        <w:t>.</w:t>
      </w:r>
      <w:r w:rsidR="00C77528" w:rsidRPr="0008477B">
        <w:rPr>
          <w:szCs w:val="22"/>
        </w:rPr>
        <w:t xml:space="preserve"> Выделяют несколько уровней интеллектуальной активности: пассивный</w:t>
      </w:r>
      <w:r w:rsidR="00765556" w:rsidRPr="0008477B">
        <w:rPr>
          <w:szCs w:val="22"/>
        </w:rPr>
        <w:t xml:space="preserve"> —</w:t>
      </w:r>
      <w:r w:rsidR="00C77528" w:rsidRPr="0008477B">
        <w:rPr>
          <w:szCs w:val="22"/>
        </w:rPr>
        <w:t xml:space="preserve"> безынициативное принятие того, что задано извне; эвристический</w:t>
      </w:r>
      <w:r w:rsidR="00765556" w:rsidRPr="0008477B">
        <w:rPr>
          <w:szCs w:val="22"/>
        </w:rPr>
        <w:t xml:space="preserve"> —</w:t>
      </w:r>
      <w:r w:rsidR="00C77528" w:rsidRPr="0008477B">
        <w:rPr>
          <w:szCs w:val="22"/>
        </w:rPr>
        <w:t xml:space="preserve"> проявление инициативы, не стимулируемой ни внешними факторами, ни неудовлетворительной оценкой итогов работы; высший</w:t>
      </w:r>
      <w:r w:rsidR="00765556" w:rsidRPr="0008477B">
        <w:rPr>
          <w:szCs w:val="22"/>
        </w:rPr>
        <w:t xml:space="preserve"> —</w:t>
      </w:r>
      <w:r w:rsidR="00C77528" w:rsidRPr="0008477B">
        <w:rPr>
          <w:szCs w:val="22"/>
        </w:rPr>
        <w:t xml:space="preserve"> креативный, т.</w:t>
      </w:r>
      <w:r w:rsidR="00833EC0">
        <w:rPr>
          <w:szCs w:val="22"/>
        </w:rPr>
        <w:t> </w:t>
      </w:r>
      <w:r w:rsidR="00C77528" w:rsidRPr="0008477B">
        <w:rPr>
          <w:szCs w:val="22"/>
        </w:rPr>
        <w:t>е. творческий уровень.</w:t>
      </w:r>
    </w:p>
    <w:p w14:paraId="4D962D8A" w14:textId="77777777" w:rsidR="003C15E6" w:rsidRPr="0008477B" w:rsidRDefault="00C77528" w:rsidP="00833EC0">
      <w:pPr>
        <w:pStyle w:val="affff0"/>
        <w:rPr>
          <w:szCs w:val="22"/>
        </w:rPr>
      </w:pPr>
      <w:r w:rsidRPr="0008477B">
        <w:rPr>
          <w:szCs w:val="22"/>
        </w:rPr>
        <w:t>Сложность и многогранность явления художественного творчества и творческой личности требует системного анализа и привлечения методик и средств различных научных дисциплин. «Комплексный метод не</w:t>
      </w:r>
      <w:r w:rsidR="00833EC0">
        <w:rPr>
          <w:szCs w:val="22"/>
        </w:rPr>
        <w:t> </w:t>
      </w:r>
      <w:r w:rsidRPr="0008477B">
        <w:rPr>
          <w:szCs w:val="22"/>
        </w:rPr>
        <w:t>только не противоречит природе и специфике искусства, но</w:t>
      </w:r>
      <w:r w:rsidR="009F3CB0" w:rsidRPr="0008477B">
        <w:rPr>
          <w:szCs w:val="22"/>
        </w:rPr>
        <w:t>,</w:t>
      </w:r>
      <w:r w:rsidRPr="0008477B">
        <w:rPr>
          <w:szCs w:val="22"/>
        </w:rPr>
        <w:t xml:space="preserve"> напротив</w:t>
      </w:r>
      <w:r w:rsidR="009F3CB0" w:rsidRPr="0008477B">
        <w:rPr>
          <w:szCs w:val="22"/>
        </w:rPr>
        <w:t>,</w:t>
      </w:r>
      <w:r w:rsidRPr="0008477B">
        <w:rPr>
          <w:szCs w:val="22"/>
        </w:rPr>
        <w:t xml:space="preserve"> диктуется ими…» [</w:t>
      </w:r>
      <w:r w:rsidR="002D6C87" w:rsidRPr="0008477B">
        <w:rPr>
          <w:szCs w:val="22"/>
        </w:rPr>
        <w:t>291:</w:t>
      </w:r>
      <w:r w:rsidR="00833EC0">
        <w:rPr>
          <w:szCs w:val="22"/>
        </w:rPr>
        <w:t xml:space="preserve"> </w:t>
      </w:r>
      <w:r w:rsidR="009F3CB0" w:rsidRPr="0008477B">
        <w:rPr>
          <w:szCs w:val="22"/>
        </w:rPr>
        <w:t>15</w:t>
      </w:r>
      <w:r w:rsidR="003C15E6" w:rsidRPr="0008477B">
        <w:rPr>
          <w:szCs w:val="22"/>
        </w:rPr>
        <w:t>;</w:t>
      </w:r>
      <w:r w:rsidR="003C15E6" w:rsidRPr="00833EC0">
        <w:rPr>
          <w:bCs/>
          <w:szCs w:val="22"/>
        </w:rPr>
        <w:t xml:space="preserve"> </w:t>
      </w:r>
      <w:r w:rsidR="002046AE" w:rsidRPr="0008477B">
        <w:rPr>
          <w:szCs w:val="22"/>
        </w:rPr>
        <w:t>4</w:t>
      </w:r>
      <w:r w:rsidR="00D96160" w:rsidRPr="0008477B">
        <w:rPr>
          <w:szCs w:val="22"/>
        </w:rPr>
        <w:t>42</w:t>
      </w:r>
      <w:r w:rsidR="002D6C87" w:rsidRPr="0008477B">
        <w:rPr>
          <w:szCs w:val="22"/>
        </w:rPr>
        <w:t>:</w:t>
      </w:r>
      <w:r w:rsidR="00D96160" w:rsidRPr="0008477B">
        <w:rPr>
          <w:szCs w:val="22"/>
        </w:rPr>
        <w:t xml:space="preserve"> 8</w:t>
      </w:r>
      <w:r w:rsidR="00833EC0">
        <w:rPr>
          <w:szCs w:val="22"/>
        </w:rPr>
        <w:t>–</w:t>
      </w:r>
      <w:r w:rsidR="003C15E6" w:rsidRPr="0008477B">
        <w:rPr>
          <w:szCs w:val="22"/>
        </w:rPr>
        <w:t>21;</w:t>
      </w:r>
      <w:r w:rsidR="002D6C87" w:rsidRPr="00833EC0">
        <w:rPr>
          <w:bCs/>
          <w:szCs w:val="22"/>
        </w:rPr>
        <w:t xml:space="preserve"> </w:t>
      </w:r>
      <w:r w:rsidR="002D6C87" w:rsidRPr="0008477B">
        <w:rPr>
          <w:szCs w:val="22"/>
        </w:rPr>
        <w:t>241:</w:t>
      </w:r>
      <w:r w:rsidR="00D96160" w:rsidRPr="0008477B">
        <w:rPr>
          <w:szCs w:val="22"/>
        </w:rPr>
        <w:t xml:space="preserve"> 531</w:t>
      </w:r>
      <w:r w:rsidR="00833EC0">
        <w:rPr>
          <w:szCs w:val="22"/>
        </w:rPr>
        <w:t>–</w:t>
      </w:r>
      <w:r w:rsidR="003C15E6" w:rsidRPr="0008477B">
        <w:rPr>
          <w:szCs w:val="22"/>
        </w:rPr>
        <w:t>555;</w:t>
      </w:r>
      <w:r w:rsidR="003C15E6" w:rsidRPr="00833EC0">
        <w:rPr>
          <w:bCs/>
          <w:szCs w:val="22"/>
        </w:rPr>
        <w:t xml:space="preserve"> </w:t>
      </w:r>
      <w:r w:rsidR="005027EA" w:rsidRPr="0008477B">
        <w:rPr>
          <w:szCs w:val="22"/>
        </w:rPr>
        <w:t>287:</w:t>
      </w:r>
      <w:r w:rsidR="009F3CB0" w:rsidRPr="0008477B">
        <w:rPr>
          <w:szCs w:val="22"/>
        </w:rPr>
        <w:t xml:space="preserve"> </w:t>
      </w:r>
      <w:r w:rsidR="00D96160" w:rsidRPr="0008477B">
        <w:rPr>
          <w:szCs w:val="22"/>
        </w:rPr>
        <w:t>16</w:t>
      </w:r>
      <w:r w:rsidR="00833EC0">
        <w:rPr>
          <w:szCs w:val="22"/>
        </w:rPr>
        <w:t>–</w:t>
      </w:r>
      <w:r w:rsidR="003C15E6" w:rsidRPr="0008477B">
        <w:rPr>
          <w:szCs w:val="22"/>
        </w:rPr>
        <w:t>25].</w:t>
      </w:r>
    </w:p>
    <w:p w14:paraId="155DDE94" w14:textId="77777777" w:rsidR="00E9474E" w:rsidRPr="00833EC0" w:rsidRDefault="00A64FE6" w:rsidP="00833EC0">
      <w:pPr>
        <w:pStyle w:val="affff0"/>
        <w:rPr>
          <w:spacing w:val="-2"/>
          <w:szCs w:val="22"/>
        </w:rPr>
      </w:pPr>
      <w:r w:rsidRPr="00833EC0">
        <w:rPr>
          <w:spacing w:val="-2"/>
          <w:szCs w:val="22"/>
        </w:rPr>
        <w:t>При этом искусство</w:t>
      </w:r>
      <w:r w:rsidR="00E9474E" w:rsidRPr="00833EC0">
        <w:rPr>
          <w:spacing w:val="-2"/>
          <w:szCs w:val="22"/>
        </w:rPr>
        <w:t xml:space="preserve"> как ядро художественной куль</w:t>
      </w:r>
      <w:r w:rsidR="005027EA" w:rsidRPr="00833EC0">
        <w:rPr>
          <w:spacing w:val="-2"/>
          <w:szCs w:val="22"/>
        </w:rPr>
        <w:t xml:space="preserve">туры, по мнению </w:t>
      </w:r>
      <w:r w:rsidR="0008477B" w:rsidRPr="00833EC0">
        <w:rPr>
          <w:spacing w:val="-2"/>
          <w:szCs w:val="22"/>
        </w:rPr>
        <w:t>Ю. М. Л</w:t>
      </w:r>
      <w:r w:rsidR="005027EA" w:rsidRPr="00833EC0">
        <w:rPr>
          <w:spacing w:val="-2"/>
          <w:szCs w:val="22"/>
        </w:rPr>
        <w:t>отмана</w:t>
      </w:r>
      <w:r w:rsidR="008962C1" w:rsidRPr="00833EC0">
        <w:rPr>
          <w:spacing w:val="-2"/>
          <w:szCs w:val="22"/>
        </w:rPr>
        <w:t xml:space="preserve"> </w:t>
      </w:r>
      <w:r w:rsidR="00E9474E" w:rsidRPr="00833EC0">
        <w:rPr>
          <w:spacing w:val="-2"/>
          <w:szCs w:val="22"/>
        </w:rPr>
        <w:t>воссоздает принципиально новый уровень действительности, который отличается от н</w:t>
      </w:r>
      <w:r w:rsidR="00C079A9" w:rsidRPr="00833EC0">
        <w:rPr>
          <w:spacing w:val="-2"/>
          <w:szCs w:val="22"/>
        </w:rPr>
        <w:t xml:space="preserve">ее резким увеличением свободы. </w:t>
      </w:r>
      <w:r w:rsidR="00E9474E" w:rsidRPr="00833EC0">
        <w:rPr>
          <w:spacing w:val="-2"/>
          <w:szCs w:val="22"/>
        </w:rPr>
        <w:t>Оно делает возможным не тольк</w:t>
      </w:r>
      <w:r w:rsidR="00C079A9" w:rsidRPr="00833EC0">
        <w:rPr>
          <w:spacing w:val="-2"/>
          <w:szCs w:val="22"/>
        </w:rPr>
        <w:t>о запрещенное, но и невозможное.</w:t>
      </w:r>
      <w:r w:rsidR="00E75752" w:rsidRPr="00833EC0">
        <w:rPr>
          <w:spacing w:val="-2"/>
          <w:szCs w:val="22"/>
        </w:rPr>
        <w:t xml:space="preserve"> </w:t>
      </w:r>
      <w:r w:rsidR="00E9474E" w:rsidRPr="00833EC0">
        <w:rPr>
          <w:spacing w:val="-2"/>
          <w:szCs w:val="22"/>
        </w:rPr>
        <w:t>Художник сосредоточивает силу искусства в тех сферах жизни, в</w:t>
      </w:r>
      <w:r w:rsidR="00833EC0">
        <w:rPr>
          <w:spacing w:val="-2"/>
          <w:szCs w:val="22"/>
        </w:rPr>
        <w:t> </w:t>
      </w:r>
      <w:r w:rsidR="00E9474E" w:rsidRPr="00833EC0">
        <w:rPr>
          <w:spacing w:val="-2"/>
          <w:szCs w:val="22"/>
        </w:rPr>
        <w:t>которых он исследуе</w:t>
      </w:r>
      <w:r w:rsidR="001F6E1B" w:rsidRPr="00833EC0">
        <w:rPr>
          <w:spacing w:val="-2"/>
          <w:szCs w:val="22"/>
        </w:rPr>
        <w:t xml:space="preserve">т результаты увеличения свободы. </w:t>
      </w:r>
      <w:r w:rsidR="00E9474E" w:rsidRPr="00833EC0">
        <w:rPr>
          <w:spacing w:val="-2"/>
          <w:szCs w:val="22"/>
        </w:rPr>
        <w:t>Любое произведение искусства задает некую норму, ее нарушение и установление</w:t>
      </w:r>
      <w:r w:rsidR="00765556" w:rsidRPr="00833EC0">
        <w:rPr>
          <w:spacing w:val="-2"/>
          <w:szCs w:val="22"/>
        </w:rPr>
        <w:t xml:space="preserve"> —</w:t>
      </w:r>
      <w:r w:rsidR="00E9474E" w:rsidRPr="00833EC0">
        <w:rPr>
          <w:spacing w:val="-2"/>
          <w:szCs w:val="22"/>
        </w:rPr>
        <w:t xml:space="preserve"> хотя бы в области свободы, фан</w:t>
      </w:r>
      <w:r w:rsidR="00DC2C9F" w:rsidRPr="00833EC0">
        <w:rPr>
          <w:spacing w:val="-2"/>
          <w:szCs w:val="22"/>
        </w:rPr>
        <w:t>тазии</w:t>
      </w:r>
      <w:r w:rsidR="00765556" w:rsidRPr="00833EC0">
        <w:rPr>
          <w:spacing w:val="-2"/>
          <w:szCs w:val="22"/>
        </w:rPr>
        <w:t xml:space="preserve"> —</w:t>
      </w:r>
      <w:r w:rsidR="005027EA" w:rsidRPr="00833EC0">
        <w:rPr>
          <w:spacing w:val="-2"/>
          <w:szCs w:val="22"/>
        </w:rPr>
        <w:t xml:space="preserve"> некоторой другой нормы</w:t>
      </w:r>
      <w:r w:rsidR="00DC2C9F" w:rsidRPr="00833EC0">
        <w:rPr>
          <w:spacing w:val="-2"/>
          <w:szCs w:val="22"/>
        </w:rPr>
        <w:t xml:space="preserve"> [</w:t>
      </w:r>
      <w:r w:rsidR="00D96160" w:rsidRPr="00833EC0">
        <w:rPr>
          <w:spacing w:val="-2"/>
          <w:szCs w:val="22"/>
        </w:rPr>
        <w:t>376</w:t>
      </w:r>
      <w:r w:rsidR="005027EA" w:rsidRPr="00833EC0">
        <w:rPr>
          <w:spacing w:val="-2"/>
          <w:szCs w:val="22"/>
        </w:rPr>
        <w:t>].</w:t>
      </w:r>
    </w:p>
    <w:p w14:paraId="4D308644" w14:textId="77777777" w:rsidR="00510D8E" w:rsidRPr="0008477B" w:rsidRDefault="00510D8E" w:rsidP="00833EC0">
      <w:pPr>
        <w:pStyle w:val="affff0"/>
        <w:rPr>
          <w:b/>
          <w:szCs w:val="22"/>
        </w:rPr>
      </w:pPr>
      <w:r w:rsidRPr="00833EC0">
        <w:rPr>
          <w:spacing w:val="-3"/>
          <w:szCs w:val="22"/>
        </w:rPr>
        <w:t xml:space="preserve">Изобразительное искусство провоцирует человека на любование видом вещей, </w:t>
      </w:r>
      <w:r w:rsidR="00681E56" w:rsidRPr="00833EC0">
        <w:rPr>
          <w:spacing w:val="-3"/>
          <w:szCs w:val="22"/>
        </w:rPr>
        <w:t>призывает к у</w:t>
      </w:r>
      <w:r w:rsidR="003448ED" w:rsidRPr="00833EC0">
        <w:rPr>
          <w:spacing w:val="-3"/>
          <w:szCs w:val="22"/>
        </w:rPr>
        <w:t xml:space="preserve">смотрению их </w:t>
      </w:r>
      <w:r w:rsidR="003448ED" w:rsidRPr="00833EC0">
        <w:rPr>
          <w:spacing w:val="-4"/>
          <w:szCs w:val="22"/>
        </w:rPr>
        <w:t>смысловой целостности [684:</w:t>
      </w:r>
      <w:r w:rsidR="00833EC0" w:rsidRPr="00833EC0">
        <w:rPr>
          <w:spacing w:val="-4"/>
          <w:szCs w:val="22"/>
        </w:rPr>
        <w:t xml:space="preserve"> </w:t>
      </w:r>
      <w:r w:rsidR="003448ED" w:rsidRPr="00833EC0">
        <w:rPr>
          <w:spacing w:val="-4"/>
          <w:szCs w:val="22"/>
        </w:rPr>
        <w:t xml:space="preserve">168]. </w:t>
      </w:r>
      <w:r w:rsidR="0008477B" w:rsidRPr="00833EC0">
        <w:rPr>
          <w:spacing w:val="-4"/>
          <w:szCs w:val="22"/>
        </w:rPr>
        <w:t>С. Е. Я</w:t>
      </w:r>
      <w:r w:rsidR="003448ED" w:rsidRPr="00833EC0">
        <w:rPr>
          <w:spacing w:val="-4"/>
          <w:szCs w:val="22"/>
        </w:rPr>
        <w:t>чин обосновыва</w:t>
      </w:r>
      <w:r w:rsidR="003448ED" w:rsidRPr="0008477B">
        <w:rPr>
          <w:szCs w:val="22"/>
        </w:rPr>
        <w:t xml:space="preserve">ет, </w:t>
      </w:r>
      <w:r w:rsidR="003448ED" w:rsidRPr="0008477B">
        <w:rPr>
          <w:szCs w:val="22"/>
        </w:rPr>
        <w:lastRenderedPageBreak/>
        <w:t>что «&lt;…&gt; возвышая свое произведение до художественного творения, субъект стремится преодолеть границы обычного (профанного) времени и вырваться в мировое (сакральное) время, где возможно непосредственное чувственное видение Единства и целостности мира… &lt;…&gt; произведение искусства позволяет каждому увидеть мир как творение, а себя как творца»</w:t>
      </w:r>
      <w:r w:rsidR="001D604C" w:rsidRPr="0008477B">
        <w:rPr>
          <w:szCs w:val="22"/>
        </w:rPr>
        <w:t>. Искусство есть место, где царствует Смысл, эстетическое переживание</w:t>
      </w:r>
      <w:r w:rsidR="00765556" w:rsidRPr="0008477B">
        <w:rPr>
          <w:szCs w:val="22"/>
        </w:rPr>
        <w:t xml:space="preserve"> —</w:t>
      </w:r>
      <w:r w:rsidR="001D604C" w:rsidRPr="0008477B">
        <w:rPr>
          <w:szCs w:val="22"/>
        </w:rPr>
        <w:t xml:space="preserve"> это переживание Смыслового Единства и Временной целостности Жизни</w:t>
      </w:r>
      <w:r w:rsidR="00765556" w:rsidRPr="0008477B">
        <w:rPr>
          <w:szCs w:val="22"/>
        </w:rPr>
        <w:t xml:space="preserve"> </w:t>
      </w:r>
      <w:r w:rsidR="003448ED" w:rsidRPr="0008477B">
        <w:rPr>
          <w:szCs w:val="22"/>
        </w:rPr>
        <w:t>(</w:t>
      </w:r>
      <w:r w:rsidR="00833EC0" w:rsidRPr="00833EC0">
        <w:rPr>
          <w:spacing w:val="-4"/>
          <w:szCs w:val="22"/>
        </w:rPr>
        <w:t>684:</w:t>
      </w:r>
      <w:r w:rsidR="003448ED" w:rsidRPr="0008477B">
        <w:rPr>
          <w:szCs w:val="22"/>
        </w:rPr>
        <w:t xml:space="preserve"> 170).</w:t>
      </w:r>
    </w:p>
    <w:p w14:paraId="599BC8E0" w14:textId="77777777" w:rsidR="00E9474E" w:rsidRPr="0008477B" w:rsidRDefault="00E9474E" w:rsidP="00833EC0">
      <w:pPr>
        <w:pStyle w:val="affff0"/>
        <w:rPr>
          <w:szCs w:val="22"/>
        </w:rPr>
      </w:pPr>
      <w:r w:rsidRPr="0008477B">
        <w:rPr>
          <w:szCs w:val="22"/>
        </w:rPr>
        <w:t xml:space="preserve">Живая, действенная культура обладает непременным качеством самокритичности, способностью к рефлексии, что позволяет ей фиксировать большинство остановок и «обрывов» единого процесса. Именно непрерывность взаимопревращения форм человеческой деятельности и служит основанием для возникновения творческого акта. То есть </w:t>
      </w:r>
      <w:r w:rsidR="00BD4C29" w:rsidRPr="0008477B">
        <w:rPr>
          <w:szCs w:val="22"/>
        </w:rPr>
        <w:t xml:space="preserve">творческий акт </w:t>
      </w:r>
      <w:r w:rsidRPr="0008477B">
        <w:rPr>
          <w:szCs w:val="22"/>
        </w:rPr>
        <w:t>является не</w:t>
      </w:r>
      <w:r w:rsidR="00833EC0">
        <w:rPr>
          <w:szCs w:val="22"/>
        </w:rPr>
        <w:t> </w:t>
      </w:r>
      <w:r w:rsidRPr="0008477B">
        <w:rPr>
          <w:szCs w:val="22"/>
        </w:rPr>
        <w:t>простым воспроизводством формы деятельности, а</w:t>
      </w:r>
      <w:r w:rsidR="00833EC0">
        <w:rPr>
          <w:szCs w:val="22"/>
        </w:rPr>
        <w:t> </w:t>
      </w:r>
      <w:r w:rsidRPr="0008477B">
        <w:rPr>
          <w:szCs w:val="22"/>
        </w:rPr>
        <w:t>вскрытием новых, неосознанных доселе отложений в</w:t>
      </w:r>
      <w:r w:rsidR="00833EC0">
        <w:rPr>
          <w:szCs w:val="22"/>
        </w:rPr>
        <w:t> </w:t>
      </w:r>
      <w:r w:rsidRPr="0008477B">
        <w:rPr>
          <w:szCs w:val="22"/>
        </w:rPr>
        <w:t>этой деятельности, в ее продукте, главн</w:t>
      </w:r>
      <w:r w:rsidR="001F6E1B" w:rsidRPr="0008477B">
        <w:rPr>
          <w:szCs w:val="22"/>
        </w:rPr>
        <w:t>ым из которых является человек.</w:t>
      </w:r>
      <w:r w:rsidR="008962C1" w:rsidRPr="0008477B">
        <w:rPr>
          <w:szCs w:val="22"/>
        </w:rPr>
        <w:t xml:space="preserve"> </w:t>
      </w:r>
      <w:r w:rsidRPr="0008477B">
        <w:rPr>
          <w:szCs w:val="22"/>
        </w:rPr>
        <w:t>«Суть творчества состоит в том, что оно связано не просто с человеком, а с возможным человеком»</w:t>
      </w:r>
      <w:r w:rsidR="001F6E1B" w:rsidRPr="0008477B">
        <w:rPr>
          <w:szCs w:val="22"/>
        </w:rPr>
        <w:t xml:space="preserve"> </w:t>
      </w:r>
      <w:r w:rsidRPr="0008477B">
        <w:rPr>
          <w:szCs w:val="22"/>
        </w:rPr>
        <w:t>[</w:t>
      </w:r>
      <w:r w:rsidR="00D96160" w:rsidRPr="0008477B">
        <w:rPr>
          <w:szCs w:val="22"/>
        </w:rPr>
        <w:t>382</w:t>
      </w:r>
      <w:r w:rsidR="00BD4C29" w:rsidRPr="0008477B">
        <w:rPr>
          <w:szCs w:val="22"/>
        </w:rPr>
        <w:t>:</w:t>
      </w:r>
      <w:r w:rsidR="00D96160" w:rsidRPr="0008477B">
        <w:rPr>
          <w:szCs w:val="22"/>
        </w:rPr>
        <w:t xml:space="preserve"> </w:t>
      </w:r>
      <w:r w:rsidRPr="0008477B">
        <w:rPr>
          <w:szCs w:val="22"/>
        </w:rPr>
        <w:t>55].</w:t>
      </w:r>
    </w:p>
    <w:p w14:paraId="487621FA" w14:textId="77777777" w:rsidR="00E9474E" w:rsidRPr="0008477B" w:rsidRDefault="001F6E1B" w:rsidP="00833EC0">
      <w:pPr>
        <w:pStyle w:val="affff0"/>
        <w:rPr>
          <w:szCs w:val="22"/>
        </w:rPr>
      </w:pPr>
      <w:r w:rsidRPr="0008477B">
        <w:rPr>
          <w:szCs w:val="22"/>
        </w:rPr>
        <w:t>Как сказано выше, о</w:t>
      </w:r>
      <w:r w:rsidR="00E9474E" w:rsidRPr="0008477B">
        <w:rPr>
          <w:szCs w:val="22"/>
        </w:rPr>
        <w:t>сновными проявлениями художественной деятельности являются образное, эмоциональное постижение окружающей действительности,</w:t>
      </w:r>
      <w:r w:rsidR="002B3B7B" w:rsidRPr="0008477B">
        <w:rPr>
          <w:szCs w:val="22"/>
        </w:rPr>
        <w:t xml:space="preserve"> эстетическое отношение к жизни.</w:t>
      </w:r>
      <w:r w:rsidR="00E9474E" w:rsidRPr="0008477B">
        <w:rPr>
          <w:szCs w:val="22"/>
        </w:rPr>
        <w:t xml:space="preserve"> В результате образного мышления</w:t>
      </w:r>
      <w:r w:rsidR="008962C1" w:rsidRPr="0008477B">
        <w:rPr>
          <w:szCs w:val="22"/>
        </w:rPr>
        <w:t xml:space="preserve"> </w:t>
      </w:r>
      <w:r w:rsidR="00E9474E" w:rsidRPr="0008477B">
        <w:rPr>
          <w:szCs w:val="22"/>
        </w:rPr>
        <w:t>и эстетического отношения жизненный опыт художников преобразовывается в специфические содержания художественных произведений. Эстетическ</w:t>
      </w:r>
      <w:r w:rsidR="005B63C4" w:rsidRPr="0008477B">
        <w:rPr>
          <w:szCs w:val="22"/>
        </w:rPr>
        <w:t>ое отношение к действительности</w:t>
      </w:r>
      <w:r w:rsidR="00E9474E" w:rsidRPr="0008477B">
        <w:rPr>
          <w:szCs w:val="22"/>
        </w:rPr>
        <w:t xml:space="preserve"> в его развитых формах,</w:t>
      </w:r>
      <w:r w:rsidR="00833EC0">
        <w:rPr>
          <w:szCs w:val="22"/>
        </w:rPr>
        <w:t> </w:t>
      </w:r>
      <w:r w:rsidR="00765556" w:rsidRPr="0008477B">
        <w:rPr>
          <w:szCs w:val="22"/>
        </w:rPr>
        <w:t>—</w:t>
      </w:r>
      <w:r w:rsidR="00833EC0">
        <w:rPr>
          <w:szCs w:val="22"/>
        </w:rPr>
        <w:t> </w:t>
      </w:r>
      <w:r w:rsidR="00E9474E" w:rsidRPr="0008477B">
        <w:rPr>
          <w:szCs w:val="22"/>
        </w:rPr>
        <w:t>это способность человека воспринимать чувственный облик предметов и явлений как выражение их неутилитарной</w:t>
      </w:r>
      <w:r w:rsidR="008962C1" w:rsidRPr="0008477B">
        <w:rPr>
          <w:szCs w:val="22"/>
        </w:rPr>
        <w:t xml:space="preserve"> </w:t>
      </w:r>
      <w:r w:rsidR="00E9474E" w:rsidRPr="0008477B">
        <w:rPr>
          <w:szCs w:val="22"/>
        </w:rPr>
        <w:t>ценности и внутренней жизни, родственной его собственной, и в силу этого осознанно переживать свою сопричастность ми</w:t>
      </w:r>
      <w:r w:rsidR="003160F4" w:rsidRPr="0008477B">
        <w:rPr>
          <w:szCs w:val="22"/>
        </w:rPr>
        <w:t>ру,</w:t>
      </w:r>
      <w:r w:rsidR="00E9474E" w:rsidRPr="0008477B">
        <w:rPr>
          <w:szCs w:val="22"/>
        </w:rPr>
        <w:t xml:space="preserve"> другим людям, природе, произведениям человеческой культуры [</w:t>
      </w:r>
      <w:r w:rsidR="00D96160" w:rsidRPr="0008477B">
        <w:rPr>
          <w:szCs w:val="22"/>
        </w:rPr>
        <w:t>394</w:t>
      </w:r>
      <w:r w:rsidR="00BD4C29" w:rsidRPr="0008477B">
        <w:rPr>
          <w:szCs w:val="22"/>
        </w:rPr>
        <w:t>:</w:t>
      </w:r>
      <w:r w:rsidR="00D96160" w:rsidRPr="0008477B">
        <w:rPr>
          <w:szCs w:val="22"/>
        </w:rPr>
        <w:t xml:space="preserve"> 23</w:t>
      </w:r>
      <w:r w:rsidR="00833EC0">
        <w:rPr>
          <w:szCs w:val="22"/>
        </w:rPr>
        <w:t>–</w:t>
      </w:r>
      <w:r w:rsidR="00E9474E" w:rsidRPr="0008477B">
        <w:rPr>
          <w:szCs w:val="22"/>
        </w:rPr>
        <w:t>31].</w:t>
      </w:r>
      <w:r w:rsidR="0043359B" w:rsidRPr="0008477B">
        <w:rPr>
          <w:szCs w:val="22"/>
        </w:rPr>
        <w:t xml:space="preserve"> Как обосновывают</w:t>
      </w:r>
      <w:r w:rsidR="00225EDA" w:rsidRPr="0008477B">
        <w:rPr>
          <w:szCs w:val="22"/>
        </w:rPr>
        <w:t xml:space="preserve"> </w:t>
      </w:r>
      <w:r w:rsidR="0008477B" w:rsidRPr="0008477B">
        <w:rPr>
          <w:szCs w:val="22"/>
        </w:rPr>
        <w:t>А. А. М</w:t>
      </w:r>
      <w:r w:rsidR="00E9474E" w:rsidRPr="0008477B">
        <w:rPr>
          <w:szCs w:val="22"/>
        </w:rPr>
        <w:t xml:space="preserve">елик-Пашаев, </w:t>
      </w:r>
      <w:r w:rsidR="0008477B" w:rsidRPr="0008477B">
        <w:rPr>
          <w:szCs w:val="22"/>
        </w:rPr>
        <w:t>З. Н. Н</w:t>
      </w:r>
      <w:r w:rsidR="00E9474E" w:rsidRPr="0008477B">
        <w:rPr>
          <w:szCs w:val="22"/>
        </w:rPr>
        <w:t>овлянская</w:t>
      </w:r>
      <w:r w:rsidR="002B3B7B" w:rsidRPr="0008477B">
        <w:rPr>
          <w:szCs w:val="22"/>
        </w:rPr>
        <w:t>,</w:t>
      </w:r>
      <w:r w:rsidR="00225EDA" w:rsidRPr="0008477B">
        <w:rPr>
          <w:szCs w:val="22"/>
        </w:rPr>
        <w:t xml:space="preserve"> </w:t>
      </w:r>
      <w:r w:rsidR="00E9474E" w:rsidRPr="0008477B">
        <w:rPr>
          <w:szCs w:val="22"/>
        </w:rPr>
        <w:t>эстетическое отношение к жизни</w:t>
      </w:r>
      <w:r w:rsidR="00765556" w:rsidRPr="0008477B">
        <w:rPr>
          <w:szCs w:val="22"/>
        </w:rPr>
        <w:t xml:space="preserve"> —</w:t>
      </w:r>
      <w:r w:rsidR="00E9474E" w:rsidRPr="0008477B">
        <w:rPr>
          <w:szCs w:val="22"/>
        </w:rPr>
        <w:t xml:space="preserve"> это психологическая </w:t>
      </w:r>
      <w:r w:rsidR="00E9474E" w:rsidRPr="0008477B">
        <w:rPr>
          <w:szCs w:val="22"/>
        </w:rPr>
        <w:lastRenderedPageBreak/>
        <w:t>первооснова художественно-творческой одаренности человека [</w:t>
      </w:r>
      <w:r w:rsidR="00D96160" w:rsidRPr="0008477B">
        <w:rPr>
          <w:szCs w:val="22"/>
        </w:rPr>
        <w:t>396</w:t>
      </w:r>
      <w:r w:rsidR="00BD4C29" w:rsidRPr="0008477B">
        <w:rPr>
          <w:szCs w:val="22"/>
        </w:rPr>
        <w:t>:</w:t>
      </w:r>
      <w:r w:rsidR="00D96160" w:rsidRPr="0008477B">
        <w:rPr>
          <w:szCs w:val="22"/>
        </w:rPr>
        <w:t xml:space="preserve"> 212</w:t>
      </w:r>
      <w:r w:rsidR="00833EC0">
        <w:rPr>
          <w:szCs w:val="22"/>
        </w:rPr>
        <w:t>–</w:t>
      </w:r>
      <w:r w:rsidR="003160F4" w:rsidRPr="0008477B">
        <w:rPr>
          <w:szCs w:val="22"/>
        </w:rPr>
        <w:t>213</w:t>
      </w:r>
      <w:r w:rsidR="00E9474E" w:rsidRPr="0008477B">
        <w:rPr>
          <w:szCs w:val="22"/>
        </w:rPr>
        <w:t>;</w:t>
      </w:r>
      <w:r w:rsidR="003160F4" w:rsidRPr="0008477B">
        <w:rPr>
          <w:b/>
          <w:szCs w:val="22"/>
        </w:rPr>
        <w:t xml:space="preserve"> </w:t>
      </w:r>
      <w:r w:rsidR="00FC132A" w:rsidRPr="0008477B">
        <w:rPr>
          <w:szCs w:val="22"/>
        </w:rPr>
        <w:t>42</w:t>
      </w:r>
      <w:r w:rsidR="00D96160" w:rsidRPr="0008477B">
        <w:rPr>
          <w:szCs w:val="22"/>
        </w:rPr>
        <w:t>2</w:t>
      </w:r>
      <w:r w:rsidR="00FC132A" w:rsidRPr="0008477B">
        <w:rPr>
          <w:szCs w:val="22"/>
        </w:rPr>
        <w:t>:</w:t>
      </w:r>
      <w:r w:rsidR="003160F4" w:rsidRPr="0008477B">
        <w:rPr>
          <w:szCs w:val="22"/>
        </w:rPr>
        <w:t xml:space="preserve"> </w:t>
      </w:r>
      <w:r w:rsidR="00D96160" w:rsidRPr="0008477B">
        <w:rPr>
          <w:szCs w:val="22"/>
        </w:rPr>
        <w:t>216</w:t>
      </w:r>
      <w:r w:rsidR="00833EC0">
        <w:rPr>
          <w:szCs w:val="22"/>
        </w:rPr>
        <w:t>–</w:t>
      </w:r>
      <w:r w:rsidR="00E9474E" w:rsidRPr="0008477B">
        <w:rPr>
          <w:szCs w:val="22"/>
        </w:rPr>
        <w:t>220].</w:t>
      </w:r>
      <w:r w:rsidR="00E9474E" w:rsidRPr="00833EC0">
        <w:rPr>
          <w:bCs/>
          <w:szCs w:val="22"/>
        </w:rPr>
        <w:t xml:space="preserve"> </w:t>
      </w:r>
      <w:r w:rsidR="00E9474E" w:rsidRPr="0008477B">
        <w:rPr>
          <w:szCs w:val="22"/>
        </w:rPr>
        <w:t>Причем, Мелик-Пашаев отмечает,</w:t>
      </w:r>
      <w:r w:rsidR="002B3B7B" w:rsidRPr="0008477B">
        <w:rPr>
          <w:szCs w:val="22"/>
        </w:rPr>
        <w:t xml:space="preserve"> что</w:t>
      </w:r>
      <w:r w:rsidR="00E9474E" w:rsidRPr="0008477B">
        <w:rPr>
          <w:szCs w:val="22"/>
        </w:rPr>
        <w:t xml:space="preserve"> особое отношение к действительности должно модифицировать всю психическую жизнь индивидуума: ценности, мотивы, познавательную сферу, жизн</w:t>
      </w:r>
      <w:r w:rsidR="00FC132A" w:rsidRPr="0008477B">
        <w:rPr>
          <w:szCs w:val="22"/>
        </w:rPr>
        <w:t xml:space="preserve">енное поведение и саму судьбу. </w:t>
      </w:r>
      <w:r w:rsidR="00E9474E" w:rsidRPr="0008477B">
        <w:rPr>
          <w:szCs w:val="22"/>
        </w:rPr>
        <w:t>Людям, склонным к</w:t>
      </w:r>
      <w:r w:rsidR="00833EC0">
        <w:rPr>
          <w:szCs w:val="22"/>
        </w:rPr>
        <w:t> </w:t>
      </w:r>
      <w:r w:rsidR="00E9474E" w:rsidRPr="0008477B">
        <w:rPr>
          <w:szCs w:val="22"/>
        </w:rPr>
        <w:t>художественной деятельности</w:t>
      </w:r>
      <w:r w:rsidR="003160F4" w:rsidRPr="0008477B">
        <w:rPr>
          <w:szCs w:val="22"/>
        </w:rPr>
        <w:t>,</w:t>
      </w:r>
      <w:r w:rsidR="00E9474E" w:rsidRPr="0008477B">
        <w:rPr>
          <w:szCs w:val="22"/>
        </w:rPr>
        <w:t xml:space="preserve"> характерен особый тип обобщения</w:t>
      </w:r>
      <w:r w:rsidR="00765556" w:rsidRPr="0008477B">
        <w:rPr>
          <w:szCs w:val="22"/>
        </w:rPr>
        <w:t xml:space="preserve"> —</w:t>
      </w:r>
      <w:r w:rsidR="00E9474E" w:rsidRPr="0008477B">
        <w:rPr>
          <w:szCs w:val="22"/>
        </w:rPr>
        <w:t xml:space="preserve"> </w:t>
      </w:r>
      <w:r w:rsidR="00FC132A" w:rsidRPr="0008477B">
        <w:rPr>
          <w:szCs w:val="22"/>
        </w:rPr>
        <w:t xml:space="preserve">эстетический, который строится </w:t>
      </w:r>
      <w:r w:rsidR="00E9474E" w:rsidRPr="0008477B">
        <w:rPr>
          <w:szCs w:val="22"/>
        </w:rPr>
        <w:t>не на рационально-логическом основании (по принадлежности предметов и явлений к тому или иному классу объектов), а на основании эмоционально-оценочного отношения, возникающего в связи с восприятием их конкретного чувственного облика.</w:t>
      </w:r>
      <w:r w:rsidR="002B3B7B" w:rsidRPr="0008477B">
        <w:rPr>
          <w:szCs w:val="22"/>
        </w:rPr>
        <w:t xml:space="preserve"> </w:t>
      </w:r>
      <w:r w:rsidR="0008477B" w:rsidRPr="0008477B">
        <w:rPr>
          <w:szCs w:val="22"/>
        </w:rPr>
        <w:t>Б. М. Т</w:t>
      </w:r>
      <w:r w:rsidR="00E9474E" w:rsidRPr="0008477B">
        <w:rPr>
          <w:szCs w:val="22"/>
        </w:rPr>
        <w:t>еплов</w:t>
      </w:r>
      <w:r w:rsidR="005B63C4" w:rsidRPr="0008477B">
        <w:rPr>
          <w:szCs w:val="22"/>
        </w:rPr>
        <w:t xml:space="preserve"> </w:t>
      </w:r>
      <w:r w:rsidR="00E9474E" w:rsidRPr="0008477B">
        <w:rPr>
          <w:szCs w:val="22"/>
        </w:rPr>
        <w:t>говорил о том, что большого художника отличает умение эмоционально погружаться в захватившее содержание и концентрировать на нем все свои душевные силы.</w:t>
      </w:r>
    </w:p>
    <w:p w14:paraId="77023D2C" w14:textId="77777777" w:rsidR="00E9474E" w:rsidRPr="0008477B" w:rsidRDefault="00E9474E" w:rsidP="00833EC0">
      <w:pPr>
        <w:pStyle w:val="affff0"/>
        <w:rPr>
          <w:szCs w:val="22"/>
        </w:rPr>
      </w:pPr>
      <w:r w:rsidRPr="0008477B">
        <w:rPr>
          <w:szCs w:val="22"/>
        </w:rPr>
        <w:t xml:space="preserve">Как отмечает </w:t>
      </w:r>
      <w:r w:rsidR="00E75752" w:rsidRPr="0008477B">
        <w:rPr>
          <w:szCs w:val="22"/>
        </w:rPr>
        <w:t>О.</w:t>
      </w:r>
      <w:r w:rsidR="00833EC0">
        <w:rPr>
          <w:szCs w:val="22"/>
        </w:rPr>
        <w:t> </w:t>
      </w:r>
      <w:r w:rsidR="00E75752" w:rsidRPr="0008477B">
        <w:rPr>
          <w:szCs w:val="22"/>
        </w:rPr>
        <w:t>А</w:t>
      </w:r>
      <w:r w:rsidR="00833EC0">
        <w:rPr>
          <w:szCs w:val="22"/>
        </w:rPr>
        <w:t>.</w:t>
      </w:r>
      <w:r w:rsidR="00E75752" w:rsidRPr="0008477B">
        <w:rPr>
          <w:szCs w:val="22"/>
        </w:rPr>
        <w:t xml:space="preserve"> Кривцун,</w:t>
      </w:r>
      <w:r w:rsidRPr="0008477B">
        <w:rPr>
          <w:szCs w:val="22"/>
        </w:rPr>
        <w:t xml:space="preserve"> одно из главных состояний, сопровождающих творчество любого художника,</w:t>
      </w:r>
      <w:r w:rsidR="00765556" w:rsidRPr="0008477B">
        <w:rPr>
          <w:szCs w:val="22"/>
        </w:rPr>
        <w:t xml:space="preserve"> —</w:t>
      </w:r>
      <w:r w:rsidRPr="0008477B">
        <w:rPr>
          <w:szCs w:val="22"/>
        </w:rPr>
        <w:t xml:space="preserve"> способность и потребность жить вымышленными ролями, непрерывная самоидентификация то с одним, то с</w:t>
      </w:r>
      <w:r w:rsidR="00833EC0">
        <w:rPr>
          <w:szCs w:val="22"/>
        </w:rPr>
        <w:t> </w:t>
      </w:r>
      <w:r w:rsidRPr="0008477B">
        <w:rPr>
          <w:szCs w:val="22"/>
        </w:rPr>
        <w:t>другим персонажем.</w:t>
      </w:r>
      <w:r w:rsidR="008962C1" w:rsidRPr="0008477B">
        <w:rPr>
          <w:szCs w:val="22"/>
        </w:rPr>
        <w:t xml:space="preserve"> </w:t>
      </w:r>
      <w:r w:rsidRPr="0008477B">
        <w:rPr>
          <w:szCs w:val="22"/>
        </w:rPr>
        <w:t>«Каждый замысел, каждый творческий порыв довольствуются не частью внутреннего мира художн</w:t>
      </w:r>
      <w:r w:rsidR="00B74788" w:rsidRPr="0008477B">
        <w:rPr>
          <w:szCs w:val="22"/>
        </w:rPr>
        <w:t>ика, а поглощает его целиком</w:t>
      </w:r>
      <w:r w:rsidR="00225EDA" w:rsidRPr="0008477B">
        <w:rPr>
          <w:szCs w:val="22"/>
        </w:rPr>
        <w:t>,</w:t>
      </w:r>
      <w:r w:rsidR="008962C1" w:rsidRPr="0008477B">
        <w:rPr>
          <w:szCs w:val="22"/>
        </w:rPr>
        <w:t xml:space="preserve"> </w:t>
      </w:r>
      <w:r w:rsidR="002B3B7B" w:rsidRPr="0008477B">
        <w:rPr>
          <w:szCs w:val="22"/>
        </w:rPr>
        <w:t xml:space="preserve">&lt;…&gt; </w:t>
      </w:r>
      <w:r w:rsidRPr="0008477B">
        <w:rPr>
          <w:szCs w:val="22"/>
        </w:rPr>
        <w:t>он должен последовательно переходить от действительности к замыслу и от вымысла к действительности, такая смена положений вносит в его душу заметную дисгармонию» [</w:t>
      </w:r>
      <w:r w:rsidR="00D96160" w:rsidRPr="0008477B">
        <w:rPr>
          <w:szCs w:val="22"/>
        </w:rPr>
        <w:t>325</w:t>
      </w:r>
      <w:r w:rsidR="00FC132A" w:rsidRPr="0008477B">
        <w:rPr>
          <w:szCs w:val="22"/>
        </w:rPr>
        <w:t xml:space="preserve">: </w:t>
      </w:r>
      <w:r w:rsidR="001341F4" w:rsidRPr="0008477B">
        <w:rPr>
          <w:szCs w:val="22"/>
        </w:rPr>
        <w:t>99</w:t>
      </w:r>
      <w:r w:rsidR="00833EC0">
        <w:rPr>
          <w:szCs w:val="22"/>
        </w:rPr>
        <w:t>–</w:t>
      </w:r>
      <w:r w:rsidRPr="0008477B">
        <w:rPr>
          <w:szCs w:val="22"/>
        </w:rPr>
        <w:t>109].</w:t>
      </w:r>
      <w:r w:rsidRPr="0008477B">
        <w:rPr>
          <w:b/>
          <w:szCs w:val="22"/>
        </w:rPr>
        <w:t xml:space="preserve"> </w:t>
      </w:r>
      <w:r w:rsidRPr="0008477B">
        <w:rPr>
          <w:szCs w:val="22"/>
        </w:rPr>
        <w:t>Причем, творческий акт никогда целиком не детерминирован извне, точно так же он не может быть сведен только к реализации чувства формы, которое живет в душе художника: «Хрупкое балансирование между интенцией собственного сознания и той мерой, которую диктует природа другого существа, самой вещи</w:t>
      </w:r>
      <w:r w:rsidR="00833EC0">
        <w:rPr>
          <w:szCs w:val="22"/>
        </w:rPr>
        <w:t> </w:t>
      </w:r>
      <w:r w:rsidR="00765556" w:rsidRPr="0008477B">
        <w:rPr>
          <w:szCs w:val="22"/>
        </w:rPr>
        <w:t>—</w:t>
      </w:r>
      <w:r w:rsidR="00833EC0">
        <w:rPr>
          <w:szCs w:val="22"/>
        </w:rPr>
        <w:t> </w:t>
      </w:r>
      <w:r w:rsidRPr="0008477B">
        <w:rPr>
          <w:szCs w:val="22"/>
        </w:rPr>
        <w:t>вот механизм, объясняющий взаимодействие внутри художника в каждый момент как сознательной, так и непроизвольной активности»</w:t>
      </w:r>
      <w:r w:rsidR="00B74788" w:rsidRPr="0008477B">
        <w:rPr>
          <w:szCs w:val="22"/>
        </w:rPr>
        <w:t xml:space="preserve"> </w:t>
      </w:r>
      <w:r w:rsidR="001E0D0D" w:rsidRPr="0008477B">
        <w:rPr>
          <w:szCs w:val="22"/>
        </w:rPr>
        <w:t>(</w:t>
      </w:r>
      <w:r w:rsidR="00833EC0">
        <w:rPr>
          <w:szCs w:val="22"/>
        </w:rPr>
        <w:t>т</w:t>
      </w:r>
      <w:r w:rsidRPr="0008477B">
        <w:rPr>
          <w:szCs w:val="22"/>
        </w:rPr>
        <w:t>ам же).</w:t>
      </w:r>
    </w:p>
    <w:p w14:paraId="2BF1BA85" w14:textId="77777777" w:rsidR="00E9474E" w:rsidRPr="0008477B" w:rsidRDefault="00E9474E" w:rsidP="00833EC0">
      <w:pPr>
        <w:pStyle w:val="affff0"/>
        <w:rPr>
          <w:szCs w:val="22"/>
        </w:rPr>
      </w:pPr>
      <w:r w:rsidRPr="0008477B">
        <w:rPr>
          <w:szCs w:val="22"/>
        </w:rPr>
        <w:t>Наряду с направленной деятельностью (волевые, сознательные усилия, оценка намеченных целей, отве</w:t>
      </w:r>
      <w:r w:rsidR="00B74788" w:rsidRPr="0008477B">
        <w:rPr>
          <w:szCs w:val="22"/>
        </w:rPr>
        <w:t>тственность за результаты и т.</w:t>
      </w:r>
      <w:r w:rsidR="00833EC0">
        <w:rPr>
          <w:szCs w:val="22"/>
        </w:rPr>
        <w:t> </w:t>
      </w:r>
      <w:r w:rsidR="00B74788" w:rsidRPr="0008477B">
        <w:rPr>
          <w:szCs w:val="22"/>
        </w:rPr>
        <w:t>д.</w:t>
      </w:r>
      <w:r w:rsidRPr="0008477B">
        <w:rPr>
          <w:szCs w:val="22"/>
        </w:rPr>
        <w:t xml:space="preserve">) едва ли не большее значение в подготовке и осуществлении творческого </w:t>
      </w:r>
      <w:r w:rsidRPr="0008477B">
        <w:rPr>
          <w:szCs w:val="22"/>
        </w:rPr>
        <w:lastRenderedPageBreak/>
        <w:t>акта у художника приобретает</w:t>
      </w:r>
      <w:r w:rsidR="001E0D0D" w:rsidRPr="0008477B">
        <w:rPr>
          <w:szCs w:val="22"/>
        </w:rPr>
        <w:t xml:space="preserve"> «непроизвольная активность» (</w:t>
      </w:r>
      <w:r w:rsidR="00833EC0" w:rsidRPr="0008477B">
        <w:rPr>
          <w:szCs w:val="22"/>
        </w:rPr>
        <w:t>325:</w:t>
      </w:r>
      <w:r w:rsidR="00833EC0">
        <w:rPr>
          <w:szCs w:val="22"/>
        </w:rPr>
        <w:t xml:space="preserve"> </w:t>
      </w:r>
      <w:r w:rsidRPr="0008477B">
        <w:rPr>
          <w:szCs w:val="22"/>
        </w:rPr>
        <w:t>104.)</w:t>
      </w:r>
      <w:r w:rsidR="00225EDA" w:rsidRPr="0008477B">
        <w:rPr>
          <w:szCs w:val="22"/>
        </w:rPr>
        <w:t>.</w:t>
      </w:r>
      <w:r w:rsidR="00225EDA" w:rsidRPr="00833EC0">
        <w:rPr>
          <w:bCs/>
          <w:szCs w:val="22"/>
        </w:rPr>
        <w:t xml:space="preserve"> </w:t>
      </w:r>
      <w:r w:rsidRPr="0008477B">
        <w:rPr>
          <w:szCs w:val="22"/>
        </w:rPr>
        <w:t>Непрерывная потребность к самопревышению есть наиболее устойчивый способ существования. «Способность и потребность художника в</w:t>
      </w:r>
      <w:r w:rsidR="00833EC0">
        <w:rPr>
          <w:szCs w:val="22"/>
        </w:rPr>
        <w:t> </w:t>
      </w:r>
      <w:r w:rsidRPr="0008477B">
        <w:rPr>
          <w:szCs w:val="22"/>
        </w:rPr>
        <w:t>акте творчества выходить за пределы себя</w:t>
      </w:r>
      <w:r w:rsidR="00765556" w:rsidRPr="0008477B">
        <w:rPr>
          <w:szCs w:val="22"/>
        </w:rPr>
        <w:t xml:space="preserve"> —</w:t>
      </w:r>
      <w:r w:rsidRPr="0008477B">
        <w:rPr>
          <w:szCs w:val="22"/>
        </w:rPr>
        <w:t xml:space="preserve"> это и есть он сам, его подлинная жизнь в особом, им самим устроенном мире. Беспредельная преданность художника требованиям творчества и формирует его особый психологический облик, предопределяет особые черты его судьбы, жизненного пути» </w:t>
      </w:r>
      <w:r w:rsidR="001E0D0D" w:rsidRPr="0008477B">
        <w:rPr>
          <w:szCs w:val="22"/>
        </w:rPr>
        <w:t>(</w:t>
      </w:r>
      <w:r w:rsidR="00833EC0">
        <w:rPr>
          <w:szCs w:val="22"/>
        </w:rPr>
        <w:t>т</w:t>
      </w:r>
      <w:r w:rsidR="003160F4" w:rsidRPr="0008477B">
        <w:rPr>
          <w:szCs w:val="22"/>
        </w:rPr>
        <w:t>ам же</w:t>
      </w:r>
      <w:r w:rsidR="00833EC0">
        <w:rPr>
          <w:szCs w:val="22"/>
        </w:rPr>
        <w:t>, с</w:t>
      </w:r>
      <w:r w:rsidR="001E0D0D" w:rsidRPr="0008477B">
        <w:rPr>
          <w:szCs w:val="22"/>
        </w:rPr>
        <w:t xml:space="preserve">. </w:t>
      </w:r>
      <w:r w:rsidRPr="0008477B">
        <w:rPr>
          <w:szCs w:val="22"/>
        </w:rPr>
        <w:t>109)</w:t>
      </w:r>
      <w:r w:rsidR="00494372" w:rsidRPr="0008477B">
        <w:rPr>
          <w:szCs w:val="22"/>
        </w:rPr>
        <w:t>.</w:t>
      </w:r>
    </w:p>
    <w:p w14:paraId="738D4BC4" w14:textId="77777777" w:rsidR="00E9474E" w:rsidRPr="0008477B" w:rsidRDefault="00E9474E" w:rsidP="00833EC0">
      <w:pPr>
        <w:pStyle w:val="affff0"/>
        <w:rPr>
          <w:szCs w:val="22"/>
        </w:rPr>
      </w:pPr>
      <w:r w:rsidRPr="0008477B">
        <w:rPr>
          <w:szCs w:val="22"/>
        </w:rPr>
        <w:t xml:space="preserve">Немаловажен факт, что именно </w:t>
      </w:r>
      <w:r w:rsidR="002B3B7B" w:rsidRPr="0008477B">
        <w:rPr>
          <w:szCs w:val="22"/>
        </w:rPr>
        <w:t>творчество обеспечивает творцу</w:t>
      </w:r>
      <w:r w:rsidRPr="0008477B">
        <w:rPr>
          <w:szCs w:val="22"/>
        </w:rPr>
        <w:t xml:space="preserve"> завершенность жизненн</w:t>
      </w:r>
      <w:r w:rsidR="00225EDA" w:rsidRPr="0008477B">
        <w:rPr>
          <w:szCs w:val="22"/>
        </w:rPr>
        <w:t>ого опыта</w:t>
      </w:r>
      <w:r w:rsidR="00765556" w:rsidRPr="0008477B">
        <w:rPr>
          <w:szCs w:val="22"/>
        </w:rPr>
        <w:t xml:space="preserve"> —</w:t>
      </w:r>
      <w:r w:rsidR="00225EDA" w:rsidRPr="0008477B">
        <w:rPr>
          <w:szCs w:val="22"/>
        </w:rPr>
        <w:t xml:space="preserve"> «оформленное самобы</w:t>
      </w:r>
      <w:r w:rsidRPr="0008477B">
        <w:rPr>
          <w:szCs w:val="22"/>
        </w:rPr>
        <w:t>тие, которое можно назвать идеальным планом осуществления личности в духовной метасфере культуры» [</w:t>
      </w:r>
      <w:r w:rsidR="00FC132A" w:rsidRPr="0008477B">
        <w:rPr>
          <w:szCs w:val="22"/>
        </w:rPr>
        <w:t>246:</w:t>
      </w:r>
      <w:r w:rsidR="003160F4" w:rsidRPr="0008477B">
        <w:rPr>
          <w:szCs w:val="22"/>
        </w:rPr>
        <w:t xml:space="preserve"> </w:t>
      </w:r>
      <w:r w:rsidRPr="0008477B">
        <w:rPr>
          <w:szCs w:val="22"/>
        </w:rPr>
        <w:t>15]</w:t>
      </w:r>
      <w:r w:rsidR="002B3B7B" w:rsidRPr="0008477B">
        <w:rPr>
          <w:szCs w:val="22"/>
        </w:rPr>
        <w:t>.</w:t>
      </w:r>
      <w:r w:rsidR="002B3B7B" w:rsidRPr="0008477B">
        <w:rPr>
          <w:b/>
          <w:szCs w:val="22"/>
        </w:rPr>
        <w:t xml:space="preserve"> </w:t>
      </w:r>
      <w:r w:rsidRPr="0008477B">
        <w:rPr>
          <w:szCs w:val="22"/>
        </w:rPr>
        <w:t>С другой стороны, художественное творчество является «учебником жизни», формируя человека не как того или иного профессионала или специалиста в какой-то определенной области, а</w:t>
      </w:r>
      <w:r w:rsidR="00833EC0">
        <w:rPr>
          <w:szCs w:val="22"/>
        </w:rPr>
        <w:t> </w:t>
      </w:r>
      <w:r w:rsidRPr="0008477B">
        <w:rPr>
          <w:szCs w:val="22"/>
        </w:rPr>
        <w:t>именно как че</w:t>
      </w:r>
      <w:r w:rsidR="00FC132A" w:rsidRPr="0008477B">
        <w:rPr>
          <w:szCs w:val="22"/>
        </w:rPr>
        <w:t xml:space="preserve">ловека в целом, являясь школой </w:t>
      </w:r>
      <w:r w:rsidRPr="0008477B">
        <w:rPr>
          <w:szCs w:val="22"/>
        </w:rPr>
        <w:t>жизненного опыта, развивая универсальные способности людей, эмоциональную отзывчивость,</w:t>
      </w:r>
      <w:r w:rsidR="008962C1" w:rsidRPr="0008477B">
        <w:rPr>
          <w:szCs w:val="22"/>
        </w:rPr>
        <w:t xml:space="preserve"> </w:t>
      </w:r>
      <w:r w:rsidRPr="0008477B">
        <w:rPr>
          <w:szCs w:val="22"/>
        </w:rPr>
        <w:t>воздействуя на их фантазию,</w:t>
      </w:r>
      <w:r w:rsidR="002B3B7B" w:rsidRPr="0008477B">
        <w:rPr>
          <w:szCs w:val="22"/>
        </w:rPr>
        <w:t xml:space="preserve"> сферу чувственного восприятия»</w:t>
      </w:r>
      <w:r w:rsidRPr="0008477B">
        <w:rPr>
          <w:szCs w:val="22"/>
        </w:rPr>
        <w:t xml:space="preserve"> [</w:t>
      </w:r>
      <w:r w:rsidR="00FC132A" w:rsidRPr="0008477B">
        <w:rPr>
          <w:szCs w:val="22"/>
        </w:rPr>
        <w:t>156:</w:t>
      </w:r>
      <w:r w:rsidR="00833EC0">
        <w:rPr>
          <w:szCs w:val="22"/>
        </w:rPr>
        <w:t xml:space="preserve"> </w:t>
      </w:r>
      <w:r w:rsidR="001341F4" w:rsidRPr="0008477B">
        <w:rPr>
          <w:szCs w:val="22"/>
        </w:rPr>
        <w:t>13</w:t>
      </w:r>
      <w:r w:rsidR="00833EC0">
        <w:rPr>
          <w:szCs w:val="22"/>
        </w:rPr>
        <w:t>–</w:t>
      </w:r>
      <w:r w:rsidRPr="0008477B">
        <w:rPr>
          <w:szCs w:val="22"/>
        </w:rPr>
        <w:t>19]</w:t>
      </w:r>
      <w:r w:rsidR="00D96160" w:rsidRPr="0008477B">
        <w:rPr>
          <w:szCs w:val="22"/>
        </w:rPr>
        <w:t>.</w:t>
      </w:r>
    </w:p>
    <w:p w14:paraId="0EA09B09" w14:textId="77777777" w:rsidR="00E9474E" w:rsidRPr="0008477B" w:rsidRDefault="00E9474E" w:rsidP="00833EC0">
      <w:pPr>
        <w:pStyle w:val="affff0"/>
        <w:rPr>
          <w:szCs w:val="22"/>
        </w:rPr>
      </w:pPr>
      <w:r w:rsidRPr="0008477B">
        <w:rPr>
          <w:szCs w:val="22"/>
        </w:rPr>
        <w:t xml:space="preserve">По мере усложнения мира, социального взаимодействия, роста информационных технологий, требующих рефлексивного отношения и </w:t>
      </w:r>
      <w:r w:rsidR="00097F36" w:rsidRPr="0008477B">
        <w:rPr>
          <w:szCs w:val="22"/>
        </w:rPr>
        <w:t>самоидентификации субъекта, значение</w:t>
      </w:r>
      <w:r w:rsidRPr="0008477B">
        <w:rPr>
          <w:szCs w:val="22"/>
        </w:rPr>
        <w:t xml:space="preserve"> искусства в жизни и формировании сов</w:t>
      </w:r>
      <w:r w:rsidR="00097F36" w:rsidRPr="0008477B">
        <w:rPr>
          <w:szCs w:val="22"/>
        </w:rPr>
        <w:t>ременного человека повышается</w:t>
      </w:r>
      <w:r w:rsidRPr="0008477B">
        <w:rPr>
          <w:szCs w:val="22"/>
        </w:rPr>
        <w:t xml:space="preserve">. По мнению </w:t>
      </w:r>
      <w:r w:rsidR="0008477B" w:rsidRPr="0008477B">
        <w:rPr>
          <w:szCs w:val="22"/>
        </w:rPr>
        <w:t>Э. В. С</w:t>
      </w:r>
      <w:r w:rsidRPr="0008477B">
        <w:rPr>
          <w:szCs w:val="22"/>
        </w:rPr>
        <w:t>айко, возникает необходимость переосмысления источников и</w:t>
      </w:r>
      <w:r w:rsidR="00833EC0">
        <w:rPr>
          <w:szCs w:val="22"/>
        </w:rPr>
        <w:t> </w:t>
      </w:r>
      <w:r w:rsidRPr="0008477B">
        <w:rPr>
          <w:szCs w:val="22"/>
        </w:rPr>
        <w:t>движущих сил художественного творчества, его функций и задач, его роли в развитии личности как самого художника, так и реципиентов, критериев истинности продуктов художественного творчества, условий самореализации творческой личности [</w:t>
      </w:r>
      <w:r w:rsidR="00D96160" w:rsidRPr="0008477B">
        <w:rPr>
          <w:szCs w:val="22"/>
        </w:rPr>
        <w:t>519</w:t>
      </w:r>
      <w:r w:rsidR="00FC132A" w:rsidRPr="0008477B">
        <w:rPr>
          <w:szCs w:val="22"/>
        </w:rPr>
        <w:t>:</w:t>
      </w:r>
      <w:r w:rsidR="00D96160" w:rsidRPr="0008477B">
        <w:rPr>
          <w:szCs w:val="22"/>
        </w:rPr>
        <w:t xml:space="preserve"> 54</w:t>
      </w:r>
      <w:r w:rsidR="00833EC0">
        <w:rPr>
          <w:szCs w:val="22"/>
        </w:rPr>
        <w:t>–</w:t>
      </w:r>
      <w:r w:rsidRPr="0008477B">
        <w:rPr>
          <w:szCs w:val="22"/>
        </w:rPr>
        <w:t>56].</w:t>
      </w:r>
    </w:p>
    <w:p w14:paraId="4268736C" w14:textId="77777777" w:rsidR="00E9474E" w:rsidRPr="0008477B" w:rsidRDefault="00E9474E" w:rsidP="0008477B">
      <w:pPr>
        <w:pStyle w:val="affff0"/>
        <w:rPr>
          <w:szCs w:val="22"/>
        </w:rPr>
      </w:pPr>
      <w:r w:rsidRPr="0008477B">
        <w:rPr>
          <w:szCs w:val="22"/>
        </w:rPr>
        <w:t>Творческая деятельность является одновременно результатом работы мозга творческой личности, опре</w:t>
      </w:r>
      <w:r w:rsidR="00833EC0">
        <w:rPr>
          <w:szCs w:val="22"/>
        </w:rPr>
        <w:softHyphen/>
      </w:r>
      <w:r w:rsidRPr="0008477B">
        <w:rPr>
          <w:szCs w:val="22"/>
        </w:rPr>
        <w:t>деляется социокультурной детерминированностью субъекта творчества, характ</w:t>
      </w:r>
      <w:r w:rsidR="000410D5" w:rsidRPr="0008477B">
        <w:rPr>
          <w:szCs w:val="22"/>
        </w:rPr>
        <w:t>еризуется применением и развитием</w:t>
      </w:r>
      <w:r w:rsidRPr="0008477B">
        <w:rPr>
          <w:szCs w:val="22"/>
        </w:rPr>
        <w:t xml:space="preserve"> специфических средств познания жизни, является психологическим процессом,</w:t>
      </w:r>
      <w:r w:rsidR="00097F36" w:rsidRPr="0008477B">
        <w:rPr>
          <w:szCs w:val="22"/>
        </w:rPr>
        <w:t xml:space="preserve"> культурным</w:t>
      </w:r>
      <w:r w:rsidRPr="0008477B">
        <w:rPr>
          <w:szCs w:val="22"/>
        </w:rPr>
        <w:t xml:space="preserve"> явле</w:t>
      </w:r>
      <w:r w:rsidRPr="0008477B">
        <w:rPr>
          <w:szCs w:val="22"/>
        </w:rPr>
        <w:lastRenderedPageBreak/>
        <w:t>нием, обуслов</w:t>
      </w:r>
      <w:r w:rsidR="004D72EF" w:rsidRPr="0008477B">
        <w:rPr>
          <w:szCs w:val="22"/>
        </w:rPr>
        <w:t>ленным национальными и этни</w:t>
      </w:r>
      <w:r w:rsidRPr="0008477B">
        <w:rPr>
          <w:szCs w:val="22"/>
        </w:rPr>
        <w:t>ческими особенностями данной страны и т.</w:t>
      </w:r>
      <w:r w:rsidR="00833EC0">
        <w:rPr>
          <w:szCs w:val="22"/>
        </w:rPr>
        <w:t> </w:t>
      </w:r>
      <w:r w:rsidRPr="0008477B">
        <w:rPr>
          <w:szCs w:val="22"/>
        </w:rPr>
        <w:t>д.</w:t>
      </w:r>
    </w:p>
    <w:p w14:paraId="3C20D731" w14:textId="77777777" w:rsidR="00E9474E" w:rsidRPr="0008477B" w:rsidRDefault="00E9474E" w:rsidP="0008477B">
      <w:pPr>
        <w:pStyle w:val="affff0"/>
        <w:rPr>
          <w:szCs w:val="22"/>
        </w:rPr>
      </w:pPr>
      <w:r w:rsidRPr="0008477B">
        <w:rPr>
          <w:szCs w:val="22"/>
        </w:rPr>
        <w:t>Подуровни исследования творчества и своеобразия творческой личности обусловлены сложнейшим строением исследуемых явлений, анализ подсистем призван как можно полнее, и всестороннее охарактеризовать</w:t>
      </w:r>
      <w:r w:rsidR="008962C1" w:rsidRPr="0008477B">
        <w:rPr>
          <w:szCs w:val="22"/>
        </w:rPr>
        <w:t xml:space="preserve"> </w:t>
      </w:r>
      <w:r w:rsidRPr="0008477B">
        <w:rPr>
          <w:szCs w:val="22"/>
        </w:rPr>
        <w:t>их.</w:t>
      </w:r>
    </w:p>
    <w:p w14:paraId="52EC4E4A" w14:textId="77777777" w:rsidR="00EA7CE1" w:rsidRPr="0008477B" w:rsidRDefault="00E9474E" w:rsidP="00833EC0">
      <w:pPr>
        <w:pStyle w:val="affff0"/>
        <w:rPr>
          <w:szCs w:val="22"/>
        </w:rPr>
      </w:pPr>
      <w:r w:rsidRPr="0008477B">
        <w:rPr>
          <w:szCs w:val="22"/>
        </w:rPr>
        <w:t>В свете системного подхода художественное творчество может быть рассмотрено в качестве иерархической</w:t>
      </w:r>
      <w:r w:rsidR="00097F36" w:rsidRPr="0008477B">
        <w:rPr>
          <w:szCs w:val="22"/>
        </w:rPr>
        <w:t xml:space="preserve"> и упорядоченной</w:t>
      </w:r>
      <w:r w:rsidRPr="0008477B">
        <w:rPr>
          <w:szCs w:val="22"/>
        </w:rPr>
        <w:t xml:space="preserve"> системы в нескольких аспектах:</w:t>
      </w:r>
      <w:r w:rsidR="00097F36" w:rsidRPr="0008477B">
        <w:rPr>
          <w:szCs w:val="22"/>
        </w:rPr>
        <w:t xml:space="preserve"> в</w:t>
      </w:r>
      <w:r w:rsidRPr="0008477B">
        <w:rPr>
          <w:szCs w:val="22"/>
        </w:rPr>
        <w:t>о-первых, как своеобразн</w:t>
      </w:r>
      <w:r w:rsidR="003160F4" w:rsidRPr="0008477B">
        <w:rPr>
          <w:szCs w:val="22"/>
        </w:rPr>
        <w:t>ая «макросистема»</w:t>
      </w:r>
      <w:r w:rsidR="00765556" w:rsidRPr="0008477B">
        <w:rPr>
          <w:szCs w:val="22"/>
        </w:rPr>
        <w:t xml:space="preserve"> —</w:t>
      </w:r>
      <w:r w:rsidRPr="0008477B">
        <w:rPr>
          <w:szCs w:val="22"/>
        </w:rPr>
        <w:t xml:space="preserve"> в рамках всей истории художественной культуры;</w:t>
      </w:r>
      <w:r w:rsidR="00097F36" w:rsidRPr="0008477B">
        <w:rPr>
          <w:szCs w:val="22"/>
        </w:rPr>
        <w:t xml:space="preserve"> в</w:t>
      </w:r>
      <w:r w:rsidRPr="0008477B">
        <w:rPr>
          <w:szCs w:val="22"/>
        </w:rPr>
        <w:t>о-вторых, как взаимосвязанные звенья динамического процесса художественного творчества в единстве генетическом и функциональном;</w:t>
      </w:r>
      <w:r w:rsidR="00097F36" w:rsidRPr="0008477B">
        <w:rPr>
          <w:szCs w:val="22"/>
        </w:rPr>
        <w:t xml:space="preserve"> в</w:t>
      </w:r>
      <w:r w:rsidRPr="0008477B">
        <w:rPr>
          <w:szCs w:val="22"/>
        </w:rPr>
        <w:t>-третьих, как ре</w:t>
      </w:r>
      <w:r w:rsidR="003160F4" w:rsidRPr="0008477B">
        <w:rPr>
          <w:szCs w:val="22"/>
        </w:rPr>
        <w:t>зультат творческой деятельности</w:t>
      </w:r>
      <w:r w:rsidRPr="0008477B">
        <w:rPr>
          <w:szCs w:val="22"/>
        </w:rPr>
        <w:t xml:space="preserve"> в контексте анализа продуктов творчества;</w:t>
      </w:r>
      <w:r w:rsidR="00097F36" w:rsidRPr="0008477B">
        <w:rPr>
          <w:szCs w:val="22"/>
        </w:rPr>
        <w:t xml:space="preserve"> в</w:t>
      </w:r>
      <w:r w:rsidRPr="0008477B">
        <w:rPr>
          <w:szCs w:val="22"/>
        </w:rPr>
        <w:t xml:space="preserve">-четвертых, как личность творца, ее </w:t>
      </w:r>
      <w:r w:rsidR="0043359B" w:rsidRPr="0008477B">
        <w:rPr>
          <w:szCs w:val="22"/>
        </w:rPr>
        <w:t>социо</w:t>
      </w:r>
      <w:r w:rsidRPr="0008477B">
        <w:rPr>
          <w:szCs w:val="22"/>
        </w:rPr>
        <w:t>культурное и</w:t>
      </w:r>
      <w:r w:rsidR="00833EC0">
        <w:rPr>
          <w:szCs w:val="22"/>
        </w:rPr>
        <w:t> </w:t>
      </w:r>
      <w:r w:rsidRPr="0008477B">
        <w:rPr>
          <w:szCs w:val="22"/>
        </w:rPr>
        <w:t>психологическое своеобразие.</w:t>
      </w:r>
    </w:p>
    <w:p w14:paraId="4E843E67" w14:textId="77777777" w:rsidR="0043359B" w:rsidRPr="0008477B" w:rsidRDefault="00EA7CE1" w:rsidP="00833EC0">
      <w:pPr>
        <w:pStyle w:val="affff0"/>
        <w:rPr>
          <w:szCs w:val="22"/>
        </w:rPr>
      </w:pPr>
      <w:r w:rsidRPr="0008477B">
        <w:rPr>
          <w:szCs w:val="22"/>
        </w:rPr>
        <w:t>В контексте гендерного подхода к художеств</w:t>
      </w:r>
      <w:r w:rsidR="00C7463D" w:rsidRPr="0008477B">
        <w:rPr>
          <w:szCs w:val="22"/>
        </w:rPr>
        <w:t>енному творчеству принципиальными</w:t>
      </w:r>
      <w:r w:rsidRPr="0008477B">
        <w:rPr>
          <w:szCs w:val="22"/>
        </w:rPr>
        <w:t xml:space="preserve"> являются представления о</w:t>
      </w:r>
      <w:r w:rsidR="00C7463D" w:rsidRPr="0008477B">
        <w:rPr>
          <w:szCs w:val="22"/>
        </w:rPr>
        <w:t xml:space="preserve"> сочетании в истории прогрессивного</w:t>
      </w:r>
      <w:r w:rsidRPr="0008477B">
        <w:rPr>
          <w:szCs w:val="22"/>
        </w:rPr>
        <w:t xml:space="preserve"> и консервативного начал, о том, что творчество выражается не только в изменении, обновлении, но и в определенной устойчивости, культурной преемственности, сохранении всего ценного. Творчество предполагает единство репродуктивных и продуктивных начал, выражение предметно-деятельностной природы в форме внутреннего противоречия воспроизведения и изменения, преемственности и</w:t>
      </w:r>
      <w:r w:rsidR="00833EC0">
        <w:rPr>
          <w:szCs w:val="22"/>
        </w:rPr>
        <w:t> </w:t>
      </w:r>
      <w:r w:rsidRPr="0008477B">
        <w:rPr>
          <w:szCs w:val="22"/>
        </w:rPr>
        <w:t>новообразования, устойчивости и обновления»</w:t>
      </w:r>
      <w:r w:rsidR="00C7463D" w:rsidRPr="0008477B">
        <w:rPr>
          <w:szCs w:val="22"/>
        </w:rPr>
        <w:t>.</w:t>
      </w:r>
      <w:r w:rsidR="00833EC0">
        <w:rPr>
          <w:szCs w:val="22"/>
          <w:vertAlign w:val="superscript"/>
        </w:rPr>
        <w:t xml:space="preserve"> </w:t>
      </w:r>
      <w:r w:rsidRPr="0008477B">
        <w:rPr>
          <w:szCs w:val="22"/>
        </w:rPr>
        <w:t xml:space="preserve">Данные постулаты имеют значение в связи с тем, что женщине стереотипно приписывались консервативные, а мужчине новаторские тенденции в жизнедеятельности. Кроме того, среди художников выделяли преимущественно колористов или мастеров рисунка. Несомненно, что в этом противопоставлении имеется определенная доля </w:t>
      </w:r>
      <w:r w:rsidRPr="00833EC0">
        <w:rPr>
          <w:spacing w:val="-2"/>
          <w:szCs w:val="22"/>
        </w:rPr>
        <w:t xml:space="preserve">условности. </w:t>
      </w:r>
      <w:r w:rsidR="0008477B" w:rsidRPr="00833EC0">
        <w:rPr>
          <w:spacing w:val="-2"/>
          <w:szCs w:val="22"/>
        </w:rPr>
        <w:t>Е. В. Т</w:t>
      </w:r>
      <w:r w:rsidRPr="00833EC0">
        <w:rPr>
          <w:spacing w:val="-2"/>
          <w:szCs w:val="22"/>
        </w:rPr>
        <w:t>араканова постулирует, что рассмотрение характера функционирования антит</w:t>
      </w:r>
      <w:r w:rsidR="009F1381" w:rsidRPr="00833EC0">
        <w:rPr>
          <w:spacing w:val="-2"/>
          <w:szCs w:val="22"/>
        </w:rPr>
        <w:t>езы</w:t>
      </w:r>
      <w:r w:rsidRPr="00833EC0">
        <w:rPr>
          <w:spacing w:val="-2"/>
          <w:szCs w:val="22"/>
        </w:rPr>
        <w:t xml:space="preserve"> «линия</w:t>
      </w:r>
      <w:r w:rsidR="00765556" w:rsidRPr="00833EC0">
        <w:rPr>
          <w:spacing w:val="-2"/>
          <w:szCs w:val="22"/>
        </w:rPr>
        <w:t xml:space="preserve"> —</w:t>
      </w:r>
      <w:r w:rsidRPr="00833EC0">
        <w:rPr>
          <w:spacing w:val="-2"/>
          <w:szCs w:val="22"/>
        </w:rPr>
        <w:t xml:space="preserve"> цвет» в искусстве ХIХ века показывает, что в этот период молодое поколение художников утверждало свое право на свободное проявление чувств и стремилось освобо</w:t>
      </w:r>
      <w:r w:rsidRPr="0008477B">
        <w:rPr>
          <w:szCs w:val="22"/>
        </w:rPr>
        <w:t xml:space="preserve">диться </w:t>
      </w:r>
      <w:r w:rsidRPr="0008477B">
        <w:rPr>
          <w:szCs w:val="22"/>
        </w:rPr>
        <w:lastRenderedPageBreak/>
        <w:t>от нормативных установок классицизма [880]</w:t>
      </w:r>
      <w:r w:rsidR="00AE4589" w:rsidRPr="0008477B">
        <w:rPr>
          <w:szCs w:val="22"/>
        </w:rPr>
        <w:t xml:space="preserve">. </w:t>
      </w:r>
      <w:r w:rsidRPr="0008477B">
        <w:rPr>
          <w:szCs w:val="22"/>
        </w:rPr>
        <w:t>В свою очеред</w:t>
      </w:r>
      <w:r w:rsidR="00C7463D" w:rsidRPr="0008477B">
        <w:rPr>
          <w:szCs w:val="22"/>
        </w:rPr>
        <w:t xml:space="preserve">ь Й. Геррес в различии </w:t>
      </w:r>
      <w:r w:rsidRPr="0008477B">
        <w:rPr>
          <w:szCs w:val="22"/>
        </w:rPr>
        <w:t>инструментов постижения</w:t>
      </w:r>
      <w:r w:rsidR="00C7463D" w:rsidRPr="0008477B">
        <w:rPr>
          <w:szCs w:val="22"/>
        </w:rPr>
        <w:t xml:space="preserve"> и изображения</w:t>
      </w:r>
      <w:r w:rsidRPr="0008477B">
        <w:rPr>
          <w:szCs w:val="22"/>
        </w:rPr>
        <w:t xml:space="preserve"> действитель</w:t>
      </w:r>
      <w:r w:rsidR="00C7463D" w:rsidRPr="0008477B">
        <w:rPr>
          <w:szCs w:val="22"/>
        </w:rPr>
        <w:t>ности видел</w:t>
      </w:r>
      <w:r w:rsidRPr="0008477B">
        <w:rPr>
          <w:szCs w:val="22"/>
        </w:rPr>
        <w:t xml:space="preserve"> отражение </w:t>
      </w:r>
      <w:r w:rsidR="00833EC0">
        <w:rPr>
          <w:szCs w:val="22"/>
        </w:rPr>
        <w:br/>
      </w:r>
      <w:r w:rsidRPr="0008477B">
        <w:rPr>
          <w:szCs w:val="22"/>
        </w:rPr>
        <w:t>осо</w:t>
      </w:r>
      <w:r w:rsidRPr="00833EC0">
        <w:rPr>
          <w:spacing w:val="2"/>
          <w:szCs w:val="22"/>
        </w:rPr>
        <w:t>бенностей женского и мужского мировоспри</w:t>
      </w:r>
      <w:r w:rsidR="00C7463D" w:rsidRPr="00833EC0">
        <w:rPr>
          <w:spacing w:val="2"/>
          <w:szCs w:val="22"/>
        </w:rPr>
        <w:t>ятия и полагал</w:t>
      </w:r>
      <w:r w:rsidRPr="00833EC0">
        <w:rPr>
          <w:spacing w:val="2"/>
          <w:szCs w:val="22"/>
        </w:rPr>
        <w:t>, что у женщины непосредственное чувство перевешивает фантазию, в ней преобладает вос</w:t>
      </w:r>
      <w:r w:rsidR="00C7463D" w:rsidRPr="00833EC0">
        <w:rPr>
          <w:spacing w:val="2"/>
          <w:szCs w:val="22"/>
        </w:rPr>
        <w:t xml:space="preserve">приимчивость; </w:t>
      </w:r>
      <w:r w:rsidRPr="00833EC0">
        <w:rPr>
          <w:spacing w:val="2"/>
          <w:szCs w:val="22"/>
        </w:rPr>
        <w:t>что женское искусство детерминировано восприя</w:t>
      </w:r>
      <w:r w:rsidRPr="0008477B">
        <w:rPr>
          <w:szCs w:val="22"/>
        </w:rPr>
        <w:t>тием внеш</w:t>
      </w:r>
      <w:r w:rsidR="00AE4589" w:rsidRPr="0008477B">
        <w:rPr>
          <w:szCs w:val="22"/>
        </w:rPr>
        <w:t>него ми</w:t>
      </w:r>
      <w:r w:rsidR="00C7463D" w:rsidRPr="0008477B">
        <w:rPr>
          <w:szCs w:val="22"/>
        </w:rPr>
        <w:t>ра, поэтому</w:t>
      </w:r>
      <w:r w:rsidRPr="0008477B">
        <w:rPr>
          <w:szCs w:val="22"/>
        </w:rPr>
        <w:t xml:space="preserve"> эдуктивное</w:t>
      </w:r>
      <w:r w:rsidR="009F1381" w:rsidRPr="0008477B">
        <w:rPr>
          <w:szCs w:val="22"/>
        </w:rPr>
        <w:t xml:space="preserve"> искусство </w:t>
      </w:r>
      <w:r w:rsidR="00C7463D" w:rsidRPr="0008477B">
        <w:rPr>
          <w:szCs w:val="22"/>
        </w:rPr>
        <w:t>он назвал женским</w:t>
      </w:r>
      <w:r w:rsidR="00AE4589" w:rsidRPr="0008477B">
        <w:rPr>
          <w:szCs w:val="22"/>
        </w:rPr>
        <w:t xml:space="preserve">, </w:t>
      </w:r>
      <w:r w:rsidRPr="0008477B">
        <w:rPr>
          <w:szCs w:val="22"/>
        </w:rPr>
        <w:t>считал</w:t>
      </w:r>
      <w:r w:rsidR="00AE4589" w:rsidRPr="0008477B">
        <w:rPr>
          <w:szCs w:val="22"/>
        </w:rPr>
        <w:t xml:space="preserve"> его</w:t>
      </w:r>
      <w:r w:rsidR="00C7463D" w:rsidRPr="0008477B">
        <w:rPr>
          <w:szCs w:val="22"/>
        </w:rPr>
        <w:t xml:space="preserve"> источником</w:t>
      </w:r>
      <w:r w:rsidRPr="0008477B">
        <w:rPr>
          <w:szCs w:val="22"/>
        </w:rPr>
        <w:t xml:space="preserve"> при</w:t>
      </w:r>
      <w:r w:rsidR="00C7463D" w:rsidRPr="0008477B">
        <w:rPr>
          <w:szCs w:val="22"/>
        </w:rPr>
        <w:t>роду</w:t>
      </w:r>
      <w:r w:rsidRPr="0008477B">
        <w:rPr>
          <w:szCs w:val="22"/>
        </w:rPr>
        <w:t xml:space="preserve"> и расцени</w:t>
      </w:r>
      <w:r w:rsidR="00AE4589" w:rsidRPr="0008477B">
        <w:rPr>
          <w:szCs w:val="22"/>
        </w:rPr>
        <w:t xml:space="preserve">вал </w:t>
      </w:r>
      <w:r w:rsidRPr="0008477B">
        <w:rPr>
          <w:szCs w:val="22"/>
        </w:rPr>
        <w:t>как отрицательное. В муж</w:t>
      </w:r>
      <w:r w:rsidR="00C7463D" w:rsidRPr="0008477B">
        <w:rPr>
          <w:szCs w:val="22"/>
        </w:rPr>
        <w:t>чине же доминирует и</w:t>
      </w:r>
      <w:r w:rsidRPr="0008477B">
        <w:rPr>
          <w:szCs w:val="22"/>
        </w:rPr>
        <w:t>дея, собственные его начина</w:t>
      </w:r>
      <w:r w:rsidR="00C7463D" w:rsidRPr="0008477B">
        <w:rPr>
          <w:szCs w:val="22"/>
        </w:rPr>
        <w:t>ния преобладают над</w:t>
      </w:r>
      <w:r w:rsidRPr="0008477B">
        <w:rPr>
          <w:szCs w:val="22"/>
        </w:rPr>
        <w:t xml:space="preserve"> воздействия</w:t>
      </w:r>
      <w:r w:rsidR="00C7463D" w:rsidRPr="0008477B">
        <w:rPr>
          <w:szCs w:val="22"/>
        </w:rPr>
        <w:t>ми</w:t>
      </w:r>
      <w:r w:rsidRPr="0008477B">
        <w:rPr>
          <w:szCs w:val="22"/>
        </w:rPr>
        <w:t xml:space="preserve"> окру</w:t>
      </w:r>
      <w:r w:rsidR="00C7463D" w:rsidRPr="0008477B">
        <w:rPr>
          <w:szCs w:val="22"/>
        </w:rPr>
        <w:t>жающего мира</w:t>
      </w:r>
      <w:r w:rsidRPr="0008477B">
        <w:rPr>
          <w:szCs w:val="22"/>
        </w:rPr>
        <w:t>,</w:t>
      </w:r>
      <w:r w:rsidR="00765556" w:rsidRPr="0008477B">
        <w:rPr>
          <w:szCs w:val="22"/>
        </w:rPr>
        <w:t xml:space="preserve"> </w:t>
      </w:r>
      <w:r w:rsidR="00C7463D" w:rsidRPr="0008477B">
        <w:rPr>
          <w:szCs w:val="22"/>
        </w:rPr>
        <w:t xml:space="preserve">поэтому </w:t>
      </w:r>
      <w:r w:rsidRPr="0008477B">
        <w:rPr>
          <w:szCs w:val="22"/>
        </w:rPr>
        <w:t>мужское искус</w:t>
      </w:r>
      <w:r w:rsidR="00C7463D" w:rsidRPr="0008477B">
        <w:rPr>
          <w:szCs w:val="22"/>
        </w:rPr>
        <w:t xml:space="preserve">ство </w:t>
      </w:r>
      <w:r w:rsidRPr="0008477B">
        <w:rPr>
          <w:szCs w:val="22"/>
        </w:rPr>
        <w:t>продуктив</w:t>
      </w:r>
      <w:r w:rsidR="00C7463D" w:rsidRPr="0008477B">
        <w:rPr>
          <w:szCs w:val="22"/>
        </w:rPr>
        <w:t>но</w:t>
      </w:r>
      <w:r w:rsidRPr="0008477B">
        <w:rPr>
          <w:szCs w:val="22"/>
        </w:rPr>
        <w:t>, положитель</w:t>
      </w:r>
      <w:r w:rsidR="00C7463D" w:rsidRPr="0008477B">
        <w:rPr>
          <w:szCs w:val="22"/>
        </w:rPr>
        <w:t>но</w:t>
      </w:r>
      <w:r w:rsidR="00AE4589" w:rsidRPr="0008477B">
        <w:rPr>
          <w:szCs w:val="22"/>
        </w:rPr>
        <w:t xml:space="preserve"> [656: 58</w:t>
      </w:r>
      <w:r w:rsidR="00833EC0">
        <w:rPr>
          <w:szCs w:val="22"/>
        </w:rPr>
        <w:t>–</w:t>
      </w:r>
      <w:r w:rsidR="00AE4589" w:rsidRPr="0008477B">
        <w:rPr>
          <w:szCs w:val="22"/>
        </w:rPr>
        <w:t>83]</w:t>
      </w:r>
      <w:r w:rsidR="004B626B" w:rsidRPr="0008477B">
        <w:rPr>
          <w:szCs w:val="22"/>
        </w:rPr>
        <w:t>.</w:t>
      </w:r>
    </w:p>
    <w:p w14:paraId="425AE73C" w14:textId="77777777" w:rsidR="00EA7CE1" w:rsidRPr="0008477B" w:rsidRDefault="00EA7CE1" w:rsidP="00833EC0">
      <w:pPr>
        <w:pStyle w:val="affff0"/>
        <w:rPr>
          <w:szCs w:val="22"/>
        </w:rPr>
      </w:pPr>
      <w:r w:rsidRPr="0008477B">
        <w:rPr>
          <w:szCs w:val="22"/>
        </w:rPr>
        <w:t>Для преодоления подобных представлений важным является, с одной стороны</w:t>
      </w:r>
      <w:r w:rsidR="004D0097" w:rsidRPr="0008477B">
        <w:rPr>
          <w:szCs w:val="22"/>
        </w:rPr>
        <w:t>, классификация</w:t>
      </w:r>
      <w:r w:rsidRPr="0008477B">
        <w:rPr>
          <w:szCs w:val="22"/>
        </w:rPr>
        <w:t xml:space="preserve"> искусства на чувственное, имеющее своей доминантой живописное, красочное начало</w:t>
      </w:r>
      <w:r w:rsidR="004D0097" w:rsidRPr="0008477B">
        <w:rPr>
          <w:szCs w:val="22"/>
        </w:rPr>
        <w:t>,</w:t>
      </w:r>
      <w:r w:rsidRPr="0008477B">
        <w:rPr>
          <w:szCs w:val="22"/>
        </w:rPr>
        <w:t xml:space="preserve"> и рациональное, имеющее линеарно-пластическую основу (Ф. Шиллер, П. Сорокин, Й. Геррес, </w:t>
      </w:r>
      <w:r w:rsidR="0008477B" w:rsidRPr="0008477B">
        <w:rPr>
          <w:szCs w:val="22"/>
        </w:rPr>
        <w:t>Е. В. Т</w:t>
      </w:r>
      <w:r w:rsidR="00345369" w:rsidRPr="0008477B">
        <w:rPr>
          <w:szCs w:val="22"/>
        </w:rPr>
        <w:t>араканова и др.), а с другой</w:t>
      </w:r>
      <w:r w:rsidR="00765556" w:rsidRPr="0008477B">
        <w:rPr>
          <w:szCs w:val="22"/>
        </w:rPr>
        <w:t xml:space="preserve"> —</w:t>
      </w:r>
      <w:r w:rsidRPr="0008477B">
        <w:rPr>
          <w:szCs w:val="22"/>
        </w:rPr>
        <w:t xml:space="preserve"> представление о</w:t>
      </w:r>
      <w:r w:rsidR="00833EC0">
        <w:rPr>
          <w:szCs w:val="22"/>
        </w:rPr>
        <w:t> </w:t>
      </w:r>
      <w:r w:rsidRPr="0008477B">
        <w:rPr>
          <w:szCs w:val="22"/>
        </w:rPr>
        <w:t>необходимости соедине</w:t>
      </w:r>
      <w:r w:rsidR="004D0097" w:rsidRPr="0008477B">
        <w:rPr>
          <w:szCs w:val="22"/>
        </w:rPr>
        <w:t>ния</w:t>
      </w:r>
      <w:r w:rsidRPr="0008477B">
        <w:rPr>
          <w:szCs w:val="22"/>
        </w:rPr>
        <w:t xml:space="preserve"> этих доминант для реализации в изобразительном творчестве. </w:t>
      </w:r>
      <w:r w:rsidR="00F210CF" w:rsidRPr="0008477B">
        <w:rPr>
          <w:szCs w:val="22"/>
        </w:rPr>
        <w:t xml:space="preserve">Так, в частности, </w:t>
      </w:r>
      <w:r w:rsidR="004D0097" w:rsidRPr="0008477B">
        <w:rPr>
          <w:szCs w:val="22"/>
        </w:rPr>
        <w:t xml:space="preserve">Й. Геррес обосновал положение, что в художнике </w:t>
      </w:r>
      <w:r w:rsidRPr="0008477B">
        <w:rPr>
          <w:szCs w:val="22"/>
        </w:rPr>
        <w:t>должны соединяться продуктивная и эдуктивная художественные способности</w:t>
      </w:r>
      <w:r w:rsidR="00345369" w:rsidRPr="0008477B">
        <w:rPr>
          <w:szCs w:val="22"/>
        </w:rPr>
        <w:t xml:space="preserve"> (</w:t>
      </w:r>
      <w:r w:rsidR="00833EC0">
        <w:rPr>
          <w:szCs w:val="22"/>
        </w:rPr>
        <w:t>т</w:t>
      </w:r>
      <w:r w:rsidR="00345369" w:rsidRPr="0008477B">
        <w:rPr>
          <w:szCs w:val="22"/>
        </w:rPr>
        <w:t>ам же</w:t>
      </w:r>
      <w:r w:rsidR="00833EC0">
        <w:rPr>
          <w:szCs w:val="22"/>
        </w:rPr>
        <w:t>,</w:t>
      </w:r>
      <w:r w:rsidR="00345369" w:rsidRPr="0008477B">
        <w:rPr>
          <w:szCs w:val="22"/>
        </w:rPr>
        <w:t xml:space="preserve"> </w:t>
      </w:r>
      <w:r w:rsidR="00833EC0">
        <w:rPr>
          <w:szCs w:val="22"/>
        </w:rPr>
        <w:t>с</w:t>
      </w:r>
      <w:r w:rsidR="00345369" w:rsidRPr="0008477B">
        <w:rPr>
          <w:szCs w:val="22"/>
        </w:rPr>
        <w:t>. 81).</w:t>
      </w:r>
      <w:r w:rsidRPr="0008477B">
        <w:rPr>
          <w:szCs w:val="22"/>
        </w:rPr>
        <w:t xml:space="preserve"> В нашем кандидатском исследовании также разделялось творчество первичное (бессознательное) и вторичное (социальное</w:t>
      </w:r>
      <w:r w:rsidR="004D0097" w:rsidRPr="0008477B">
        <w:rPr>
          <w:szCs w:val="22"/>
        </w:rPr>
        <w:t>, сознательное</w:t>
      </w:r>
      <w:r w:rsidRPr="0008477B">
        <w:rPr>
          <w:szCs w:val="22"/>
        </w:rPr>
        <w:t>), кроме того, постулировалось, что для реализации в</w:t>
      </w:r>
      <w:r w:rsidR="00833EC0">
        <w:rPr>
          <w:szCs w:val="22"/>
        </w:rPr>
        <w:t> </w:t>
      </w:r>
      <w:r w:rsidRPr="0008477B">
        <w:rPr>
          <w:szCs w:val="22"/>
        </w:rPr>
        <w:t>творчестве необходима интеграция первичных (бессознательных) и вторичных (логических) психических процессов, что способствует интегративному творчеству.</w:t>
      </w:r>
    </w:p>
    <w:p w14:paraId="3465BF44" w14:textId="77777777" w:rsidR="00AD32EA" w:rsidRPr="0008477B" w:rsidRDefault="00AD32EA" w:rsidP="00833EC0">
      <w:pPr>
        <w:pStyle w:val="affff0"/>
        <w:rPr>
          <w:szCs w:val="22"/>
        </w:rPr>
      </w:pPr>
      <w:r w:rsidRPr="0008477B">
        <w:rPr>
          <w:szCs w:val="22"/>
        </w:rPr>
        <w:t xml:space="preserve">Таким образом, </w:t>
      </w:r>
      <w:r w:rsidR="00097F36" w:rsidRPr="0008477B">
        <w:rPr>
          <w:szCs w:val="22"/>
        </w:rPr>
        <w:t>можно выделить основные п</w:t>
      </w:r>
      <w:r w:rsidRPr="0008477B">
        <w:rPr>
          <w:szCs w:val="22"/>
        </w:rPr>
        <w:t xml:space="preserve">одходы к изучению </w:t>
      </w:r>
      <w:r w:rsidR="001F6342" w:rsidRPr="0008477B">
        <w:rPr>
          <w:szCs w:val="22"/>
        </w:rPr>
        <w:t>творчества</w:t>
      </w:r>
      <w:r w:rsidRPr="0008477B">
        <w:rPr>
          <w:szCs w:val="22"/>
        </w:rPr>
        <w:t>:</w:t>
      </w:r>
      <w:r w:rsidR="001F6342" w:rsidRPr="0008477B">
        <w:rPr>
          <w:szCs w:val="22"/>
        </w:rPr>
        <w:t xml:space="preserve"> т</w:t>
      </w:r>
      <w:r w:rsidRPr="0008477B">
        <w:rPr>
          <w:szCs w:val="22"/>
        </w:rPr>
        <w:t>ворчество изучается</w:t>
      </w:r>
      <w:r w:rsidR="008962C1" w:rsidRPr="0008477B">
        <w:rPr>
          <w:szCs w:val="22"/>
        </w:rPr>
        <w:t xml:space="preserve"> </w:t>
      </w:r>
      <w:r w:rsidRPr="0008477B">
        <w:rPr>
          <w:szCs w:val="22"/>
        </w:rPr>
        <w:t>и характеризуется по его продуктам, при этом продукт творчества рассматривается с позиции его значимости, качества, количества (К. Тейлор, Д.</w:t>
      </w:r>
      <w:r w:rsidR="00833EC0">
        <w:rPr>
          <w:szCs w:val="22"/>
        </w:rPr>
        <w:t xml:space="preserve"> </w:t>
      </w:r>
      <w:r w:rsidRPr="0008477B">
        <w:rPr>
          <w:szCs w:val="22"/>
        </w:rPr>
        <w:t xml:space="preserve">Тейлор, </w:t>
      </w:r>
      <w:r w:rsidR="001F6342" w:rsidRPr="0008477B">
        <w:rPr>
          <w:szCs w:val="22"/>
        </w:rPr>
        <w:t>Мак Ферсон, Р. Стернберг и др.); т</w:t>
      </w:r>
      <w:r w:rsidRPr="0008477B">
        <w:rPr>
          <w:szCs w:val="22"/>
        </w:rPr>
        <w:t>ворчество изучается как процесс. При этом выделяются различные стадии, типы и уровни творческого мышления. Выделялись фазы творческого процесса (фазы сознательного труда, бессознат</w:t>
      </w:r>
      <w:r w:rsidR="003160F4" w:rsidRPr="0008477B">
        <w:rPr>
          <w:szCs w:val="22"/>
        </w:rPr>
        <w:t xml:space="preserve">ельной работы, </w:t>
      </w:r>
      <w:r w:rsidR="003160F4" w:rsidRPr="0008477B">
        <w:rPr>
          <w:szCs w:val="22"/>
        </w:rPr>
        <w:lastRenderedPageBreak/>
        <w:t>вдохновения и т.</w:t>
      </w:r>
      <w:r w:rsidR="00833EC0">
        <w:rPr>
          <w:szCs w:val="22"/>
        </w:rPr>
        <w:t> </w:t>
      </w:r>
      <w:r w:rsidRPr="0008477B">
        <w:rPr>
          <w:szCs w:val="22"/>
        </w:rPr>
        <w:t>д.). (Г. У</w:t>
      </w:r>
      <w:r w:rsidR="001F6342" w:rsidRPr="0008477B">
        <w:rPr>
          <w:szCs w:val="22"/>
        </w:rPr>
        <w:t>оллес, Т. Тардиф,</w:t>
      </w:r>
      <w:r w:rsidRPr="0008477B">
        <w:rPr>
          <w:szCs w:val="22"/>
        </w:rPr>
        <w:t xml:space="preserve"> Д. Фел</w:t>
      </w:r>
      <w:r w:rsidR="003160F4" w:rsidRPr="0008477B">
        <w:rPr>
          <w:szCs w:val="22"/>
        </w:rPr>
        <w:t>ь</w:t>
      </w:r>
      <w:r w:rsidRPr="0008477B">
        <w:rPr>
          <w:szCs w:val="22"/>
        </w:rPr>
        <w:t>дман и</w:t>
      </w:r>
      <w:r w:rsidR="00833EC0">
        <w:rPr>
          <w:szCs w:val="22"/>
        </w:rPr>
        <w:t> </w:t>
      </w:r>
      <w:r w:rsidRPr="0008477B">
        <w:rPr>
          <w:szCs w:val="22"/>
        </w:rPr>
        <w:t>др.)</w:t>
      </w:r>
      <w:r w:rsidR="001F6342" w:rsidRPr="0008477B">
        <w:rPr>
          <w:szCs w:val="22"/>
        </w:rPr>
        <w:t>; т</w:t>
      </w:r>
      <w:r w:rsidRPr="0008477B">
        <w:rPr>
          <w:szCs w:val="22"/>
        </w:rPr>
        <w:t>ворчество рассматривается в аспекте наличия у</w:t>
      </w:r>
      <w:r w:rsidR="00833EC0">
        <w:rPr>
          <w:szCs w:val="22"/>
        </w:rPr>
        <w:t> </w:t>
      </w:r>
      <w:r w:rsidRPr="0008477B">
        <w:rPr>
          <w:szCs w:val="22"/>
        </w:rPr>
        <w:t>личности определенных задатк</w:t>
      </w:r>
      <w:r w:rsidR="001F6342" w:rsidRPr="0008477B">
        <w:rPr>
          <w:szCs w:val="22"/>
        </w:rPr>
        <w:t>ов, одаренности, способностей (Е</w:t>
      </w:r>
      <w:r w:rsidRPr="0008477B">
        <w:rPr>
          <w:szCs w:val="22"/>
        </w:rPr>
        <w:t>.</w:t>
      </w:r>
      <w:r w:rsidR="00833EC0">
        <w:rPr>
          <w:szCs w:val="22"/>
        </w:rPr>
        <w:t> </w:t>
      </w:r>
      <w:r w:rsidR="001F6342" w:rsidRPr="0008477B">
        <w:rPr>
          <w:szCs w:val="22"/>
        </w:rPr>
        <w:t>П.</w:t>
      </w:r>
      <w:r w:rsidR="00833EC0">
        <w:rPr>
          <w:szCs w:val="22"/>
        </w:rPr>
        <w:t> </w:t>
      </w:r>
      <w:r w:rsidR="001F6342" w:rsidRPr="0008477B">
        <w:rPr>
          <w:szCs w:val="22"/>
        </w:rPr>
        <w:t>Торренс, Дж</w:t>
      </w:r>
      <w:r w:rsidR="003160F4" w:rsidRPr="0008477B">
        <w:rPr>
          <w:szCs w:val="22"/>
        </w:rPr>
        <w:t>.</w:t>
      </w:r>
      <w:r w:rsidR="00833EC0">
        <w:rPr>
          <w:szCs w:val="22"/>
        </w:rPr>
        <w:t> </w:t>
      </w:r>
      <w:r w:rsidR="003160F4" w:rsidRPr="0008477B">
        <w:rPr>
          <w:szCs w:val="22"/>
        </w:rPr>
        <w:t>Гилфорд, Г.</w:t>
      </w:r>
      <w:r w:rsidR="00833EC0">
        <w:rPr>
          <w:szCs w:val="22"/>
        </w:rPr>
        <w:t> </w:t>
      </w:r>
      <w:r w:rsidR="003160F4" w:rsidRPr="0008477B">
        <w:rPr>
          <w:szCs w:val="22"/>
        </w:rPr>
        <w:t xml:space="preserve"> Айзенк, </w:t>
      </w:r>
      <w:r w:rsidR="0008477B" w:rsidRPr="0008477B">
        <w:rPr>
          <w:szCs w:val="22"/>
        </w:rPr>
        <w:t>Д. Б.</w:t>
      </w:r>
      <w:r w:rsidR="00833EC0">
        <w:rPr>
          <w:szCs w:val="22"/>
        </w:rPr>
        <w:t xml:space="preserve"> </w:t>
      </w:r>
      <w:r w:rsidR="0008477B" w:rsidRPr="0008477B">
        <w:rPr>
          <w:szCs w:val="22"/>
        </w:rPr>
        <w:t>Б</w:t>
      </w:r>
      <w:r w:rsidR="001F6342" w:rsidRPr="0008477B">
        <w:rPr>
          <w:szCs w:val="22"/>
        </w:rPr>
        <w:t>о</w:t>
      </w:r>
      <w:r w:rsidR="00833EC0">
        <w:rPr>
          <w:szCs w:val="22"/>
        </w:rPr>
        <w:softHyphen/>
      </w:r>
      <w:r w:rsidR="001F6342" w:rsidRPr="0008477B">
        <w:rPr>
          <w:szCs w:val="22"/>
        </w:rPr>
        <w:t>гоявленская и др.</w:t>
      </w:r>
      <w:r w:rsidRPr="0008477B">
        <w:rPr>
          <w:szCs w:val="22"/>
        </w:rPr>
        <w:t>)</w:t>
      </w:r>
      <w:r w:rsidR="001F6342" w:rsidRPr="0008477B">
        <w:rPr>
          <w:szCs w:val="22"/>
        </w:rPr>
        <w:t>; т</w:t>
      </w:r>
      <w:r w:rsidRPr="0008477B">
        <w:rPr>
          <w:szCs w:val="22"/>
        </w:rPr>
        <w:t>ворчество исследуется с позиции</w:t>
      </w:r>
      <w:r w:rsidR="003160F4" w:rsidRPr="0008477B">
        <w:rPr>
          <w:szCs w:val="22"/>
        </w:rPr>
        <w:t xml:space="preserve"> личностных особенностей творца (К.</w:t>
      </w:r>
      <w:r w:rsidR="00833EC0">
        <w:rPr>
          <w:szCs w:val="22"/>
        </w:rPr>
        <w:t> </w:t>
      </w:r>
      <w:r w:rsidRPr="0008477B">
        <w:rPr>
          <w:szCs w:val="22"/>
        </w:rPr>
        <w:t xml:space="preserve">Роджерс, </w:t>
      </w:r>
      <w:r w:rsidR="003160F4" w:rsidRPr="0008477B">
        <w:rPr>
          <w:szCs w:val="22"/>
        </w:rPr>
        <w:t>А. Маслоу</w:t>
      </w:r>
      <w:r w:rsidR="004B626B" w:rsidRPr="0008477B">
        <w:rPr>
          <w:szCs w:val="22"/>
        </w:rPr>
        <w:t>, Й. Геррес</w:t>
      </w:r>
      <w:r w:rsidR="003160F4" w:rsidRPr="0008477B">
        <w:rPr>
          <w:szCs w:val="22"/>
        </w:rPr>
        <w:t xml:space="preserve"> </w:t>
      </w:r>
      <w:r w:rsidRPr="0008477B">
        <w:rPr>
          <w:szCs w:val="22"/>
        </w:rPr>
        <w:t>и др.)</w:t>
      </w:r>
      <w:r w:rsidR="001F6342" w:rsidRPr="0008477B">
        <w:rPr>
          <w:szCs w:val="22"/>
        </w:rPr>
        <w:t>.</w:t>
      </w:r>
      <w:r w:rsidRPr="0008477B">
        <w:rPr>
          <w:szCs w:val="22"/>
        </w:rPr>
        <w:t xml:space="preserve"> Одним из основных направлений исследований является изучение личностных и мотивационных черт креативов (А. Масл</w:t>
      </w:r>
      <w:r w:rsidR="003160F4" w:rsidRPr="0008477B">
        <w:rPr>
          <w:szCs w:val="22"/>
        </w:rPr>
        <w:t>оу,</w:t>
      </w:r>
      <w:r w:rsidRPr="0008477B">
        <w:rPr>
          <w:szCs w:val="22"/>
        </w:rPr>
        <w:t xml:space="preserve"> Н. Лей</w:t>
      </w:r>
      <w:r w:rsidR="003160F4" w:rsidRPr="0008477B">
        <w:rPr>
          <w:szCs w:val="22"/>
        </w:rPr>
        <w:t>тес, К. Роджерс,</w:t>
      </w:r>
      <w:r w:rsidRPr="0008477B">
        <w:rPr>
          <w:szCs w:val="22"/>
        </w:rPr>
        <w:t xml:space="preserve"> К.</w:t>
      </w:r>
      <w:r w:rsidR="00833EC0">
        <w:rPr>
          <w:szCs w:val="22"/>
        </w:rPr>
        <w:t> </w:t>
      </w:r>
      <w:r w:rsidRPr="0008477B">
        <w:rPr>
          <w:szCs w:val="22"/>
        </w:rPr>
        <w:t>Тейлор и др.). К числу чер</w:t>
      </w:r>
      <w:r w:rsidR="001F6342" w:rsidRPr="0008477B">
        <w:rPr>
          <w:szCs w:val="22"/>
        </w:rPr>
        <w:t>т креативной личности относятся</w:t>
      </w:r>
      <w:r w:rsidRPr="0008477B">
        <w:rPr>
          <w:szCs w:val="22"/>
        </w:rPr>
        <w:t xml:space="preserve"> самостоятельность суждений, уверенность в себе, способность находить привлекательность в трудностях, развитое восприятие, эстетическая ориентация, способность рисковать, внутренняя мотивация.</w:t>
      </w:r>
    </w:p>
    <w:p w14:paraId="3E675EB5" w14:textId="77777777" w:rsidR="000A57DA" w:rsidRPr="0008477B" w:rsidRDefault="000A57DA" w:rsidP="00833EC0">
      <w:pPr>
        <w:pStyle w:val="affff0"/>
        <w:rPr>
          <w:szCs w:val="22"/>
        </w:rPr>
      </w:pPr>
      <w:r w:rsidRPr="0008477B">
        <w:rPr>
          <w:szCs w:val="22"/>
        </w:rPr>
        <w:t>Творческая личность</w:t>
      </w:r>
      <w:r w:rsidR="00765556" w:rsidRPr="0008477B">
        <w:rPr>
          <w:szCs w:val="22"/>
        </w:rPr>
        <w:t xml:space="preserve"> —</w:t>
      </w:r>
      <w:r w:rsidRPr="0008477B">
        <w:rPr>
          <w:szCs w:val="22"/>
        </w:rPr>
        <w:t xml:space="preserve"> это</w:t>
      </w:r>
      <w:r w:rsidR="008962C1" w:rsidRPr="0008477B">
        <w:rPr>
          <w:szCs w:val="22"/>
        </w:rPr>
        <w:t xml:space="preserve"> </w:t>
      </w:r>
      <w:r w:rsidRPr="0008477B">
        <w:rPr>
          <w:szCs w:val="22"/>
        </w:rPr>
        <w:t>такой тип личности, для которого характерна устойчивая высокого уровня направленность на творчество, мотивационно</w:t>
      </w:r>
      <w:r w:rsidR="00833EC0">
        <w:rPr>
          <w:szCs w:val="22"/>
        </w:rPr>
        <w:t>-</w:t>
      </w:r>
      <w:r w:rsidRPr="0008477B">
        <w:rPr>
          <w:szCs w:val="22"/>
        </w:rPr>
        <w:t>твор</w:t>
      </w:r>
      <w:r w:rsidR="00833EC0">
        <w:rPr>
          <w:szCs w:val="22"/>
        </w:rPr>
        <w:softHyphen/>
      </w:r>
      <w:r w:rsidRPr="0008477B">
        <w:rPr>
          <w:szCs w:val="22"/>
        </w:rPr>
        <w:t>ческая активность, проявляющаяся в органическом единстве с высоким уровнем творческих способностей, поз</w:t>
      </w:r>
      <w:r w:rsidR="00BD14D3" w:rsidRPr="0008477B">
        <w:rPr>
          <w:szCs w:val="22"/>
        </w:rPr>
        <w:t>воляющих ей достигнуть</w:t>
      </w:r>
      <w:r w:rsidRPr="0008477B">
        <w:rPr>
          <w:szCs w:val="22"/>
        </w:rPr>
        <w:t xml:space="preserve"> прогрессивных культурно и</w:t>
      </w:r>
      <w:r w:rsidR="00833EC0">
        <w:rPr>
          <w:szCs w:val="22"/>
        </w:rPr>
        <w:t> </w:t>
      </w:r>
      <w:r w:rsidRPr="0008477B">
        <w:rPr>
          <w:szCs w:val="22"/>
        </w:rPr>
        <w:t>личностно значимых творческих результатов в одном или нескольких видах деятельности</w:t>
      </w:r>
      <w:r w:rsidR="003160F4" w:rsidRPr="0008477B">
        <w:rPr>
          <w:szCs w:val="22"/>
        </w:rPr>
        <w:t>.</w:t>
      </w:r>
    </w:p>
    <w:p w14:paraId="1EA918C7" w14:textId="77777777" w:rsidR="00510D8E" w:rsidRPr="00833EC0" w:rsidRDefault="00510D8E" w:rsidP="00833EC0">
      <w:pPr>
        <w:pStyle w:val="affff0"/>
        <w:rPr>
          <w:spacing w:val="-2"/>
          <w:szCs w:val="22"/>
        </w:rPr>
      </w:pPr>
      <w:r w:rsidRPr="00833EC0">
        <w:rPr>
          <w:spacing w:val="-2"/>
          <w:szCs w:val="22"/>
        </w:rPr>
        <w:t>Интенсификация перемен и увеличивающаяся сложность социокультурной среды выдвигают на первый план способность человека к адаптации в новых культурных обстоятельствах. Вместе с тем, по нашему мнению, особенно актуальным в контексте познания культурного своеобразия творческой личности каждого гендера является исследование особенностей социокультурной адаптации, ценностных ориентаций, мотивационных аспектов творческой деятельности в современных социокультурных условиях, а также попытка провести сравнительный анализ ее культурной типологии в современной культуре и в период конца ХIХ</w:t>
      </w:r>
      <w:r w:rsidR="00765556" w:rsidRPr="00833EC0">
        <w:rPr>
          <w:spacing w:val="-2"/>
          <w:szCs w:val="22"/>
        </w:rPr>
        <w:t xml:space="preserve"> —</w:t>
      </w:r>
      <w:r w:rsidRPr="00833EC0">
        <w:rPr>
          <w:spacing w:val="-2"/>
          <w:szCs w:val="22"/>
        </w:rPr>
        <w:t xml:space="preserve"> начала ХХ век</w:t>
      </w:r>
      <w:r w:rsidR="00833EC0" w:rsidRPr="00833EC0">
        <w:rPr>
          <w:spacing w:val="-2"/>
          <w:szCs w:val="22"/>
        </w:rPr>
        <w:t>а</w:t>
      </w:r>
      <w:r w:rsidRPr="00833EC0">
        <w:rPr>
          <w:spacing w:val="-2"/>
          <w:szCs w:val="22"/>
        </w:rPr>
        <w:t>.</w:t>
      </w:r>
    </w:p>
    <w:p w14:paraId="582847A8" w14:textId="77777777" w:rsidR="000A57DA" w:rsidRPr="0008477B" w:rsidRDefault="000A57DA" w:rsidP="0008477B">
      <w:pPr>
        <w:pStyle w:val="affff0"/>
        <w:rPr>
          <w:szCs w:val="22"/>
        </w:rPr>
      </w:pPr>
      <w:r w:rsidRPr="00833EC0">
        <w:rPr>
          <w:spacing w:val="-2"/>
          <w:szCs w:val="22"/>
        </w:rPr>
        <w:t>Незнание культурного своеобразия творческой личности каждого гендера, закономерностей формирования ее идентичности, ценностных ориентаций, особенностей социокультурной адаптации и факторов, способствующих ее творческой самореализации в куль</w:t>
      </w:r>
      <w:r w:rsidRPr="0008477B">
        <w:rPr>
          <w:szCs w:val="22"/>
        </w:rPr>
        <w:t xml:space="preserve">туре повышает </w:t>
      </w:r>
      <w:r w:rsidRPr="0008477B">
        <w:rPr>
          <w:szCs w:val="22"/>
        </w:rPr>
        <w:lastRenderedPageBreak/>
        <w:t>трудности</w:t>
      </w:r>
      <w:r w:rsidR="00BD14D3" w:rsidRPr="0008477B">
        <w:rPr>
          <w:szCs w:val="22"/>
        </w:rPr>
        <w:t xml:space="preserve"> ее</w:t>
      </w:r>
      <w:r w:rsidRPr="0008477B">
        <w:rPr>
          <w:szCs w:val="22"/>
        </w:rPr>
        <w:t xml:space="preserve"> адаптации в социуме, затрудняет становление творческой индивидуальности, ограничивает творческий потенциал.</w:t>
      </w:r>
    </w:p>
    <w:p w14:paraId="1C51EF2B" w14:textId="77777777" w:rsidR="00E9474E" w:rsidRPr="0008477B" w:rsidRDefault="000410D5" w:rsidP="00833EC0">
      <w:pPr>
        <w:pStyle w:val="affff0"/>
        <w:spacing w:line="230" w:lineRule="auto"/>
        <w:rPr>
          <w:szCs w:val="22"/>
        </w:rPr>
      </w:pPr>
      <w:r w:rsidRPr="0008477B">
        <w:rPr>
          <w:szCs w:val="22"/>
        </w:rPr>
        <w:t>Нами поставлена задача исследовать личность творца,</w:t>
      </w:r>
      <w:r w:rsidR="009B1C58" w:rsidRPr="0008477B">
        <w:rPr>
          <w:szCs w:val="22"/>
        </w:rPr>
        <w:t xml:space="preserve"> в гендерном аспекте, </w:t>
      </w:r>
      <w:r w:rsidRPr="0008477B">
        <w:rPr>
          <w:szCs w:val="22"/>
        </w:rPr>
        <w:t xml:space="preserve">как сложную систему, имеющую </w:t>
      </w:r>
      <w:r w:rsidR="00DF3C57" w:rsidRPr="0008477B">
        <w:rPr>
          <w:szCs w:val="22"/>
        </w:rPr>
        <w:t>социо</w:t>
      </w:r>
      <w:r w:rsidRPr="0008477B">
        <w:rPr>
          <w:szCs w:val="22"/>
        </w:rPr>
        <w:t>культурное и психологическое своеобразие.</w:t>
      </w:r>
      <w:r w:rsidR="001F6342" w:rsidRPr="0008477B">
        <w:rPr>
          <w:szCs w:val="22"/>
        </w:rPr>
        <w:t xml:space="preserve"> </w:t>
      </w:r>
      <w:r w:rsidRPr="0008477B">
        <w:rPr>
          <w:szCs w:val="22"/>
        </w:rPr>
        <w:t>При этом мы рассматриваем творчество как одну</w:t>
      </w:r>
      <w:r w:rsidR="00E9474E" w:rsidRPr="0008477B">
        <w:rPr>
          <w:szCs w:val="22"/>
        </w:rPr>
        <w:t xml:space="preserve"> из наиболее естественных форм реализации потребно</w:t>
      </w:r>
      <w:r w:rsidRPr="0008477B">
        <w:rPr>
          <w:szCs w:val="22"/>
        </w:rPr>
        <w:t>сти человека</w:t>
      </w:r>
      <w:r w:rsidR="00AD32EA" w:rsidRPr="0008477B">
        <w:rPr>
          <w:szCs w:val="22"/>
        </w:rPr>
        <w:t xml:space="preserve"> в поиске </w:t>
      </w:r>
      <w:r w:rsidR="001F6342" w:rsidRPr="0008477B">
        <w:rPr>
          <w:szCs w:val="22"/>
        </w:rPr>
        <w:t>с целью преобразования культуры, у</w:t>
      </w:r>
      <w:r w:rsidRPr="0008477B">
        <w:rPr>
          <w:szCs w:val="22"/>
        </w:rPr>
        <w:t>чит</w:t>
      </w:r>
      <w:r w:rsidR="001F6342" w:rsidRPr="0008477B">
        <w:rPr>
          <w:szCs w:val="22"/>
        </w:rPr>
        <w:t>ыв</w:t>
      </w:r>
      <w:r w:rsidRPr="0008477B">
        <w:rPr>
          <w:szCs w:val="22"/>
        </w:rPr>
        <w:t xml:space="preserve">ая, что </w:t>
      </w:r>
      <w:r w:rsidR="00E9474E" w:rsidRPr="0008477B">
        <w:rPr>
          <w:szCs w:val="22"/>
        </w:rPr>
        <w:t>для людей творч</w:t>
      </w:r>
      <w:r w:rsidR="00DF3C57" w:rsidRPr="0008477B">
        <w:rPr>
          <w:szCs w:val="22"/>
        </w:rPr>
        <w:t>ески одаренных сам поиск нового</w:t>
      </w:r>
      <w:r w:rsidR="00E9474E" w:rsidRPr="0008477B">
        <w:rPr>
          <w:szCs w:val="22"/>
        </w:rPr>
        <w:t xml:space="preserve"> в силу</w:t>
      </w:r>
      <w:r w:rsidR="00AD32EA" w:rsidRPr="0008477B">
        <w:rPr>
          <w:szCs w:val="22"/>
        </w:rPr>
        <w:t xml:space="preserve"> ряда</w:t>
      </w:r>
      <w:r w:rsidR="00765556" w:rsidRPr="0008477B">
        <w:rPr>
          <w:szCs w:val="22"/>
        </w:rPr>
        <w:t xml:space="preserve"> </w:t>
      </w:r>
      <w:r w:rsidR="00DF3C57" w:rsidRPr="0008477B">
        <w:rPr>
          <w:szCs w:val="22"/>
        </w:rPr>
        <w:t xml:space="preserve">психофизиологических </w:t>
      </w:r>
      <w:r w:rsidR="00E9474E" w:rsidRPr="0008477B">
        <w:rPr>
          <w:szCs w:val="22"/>
        </w:rPr>
        <w:t>закономерностей приносит гораздо большее удовлетворение, чем достигнутый результат и тем более</w:t>
      </w:r>
      <w:r w:rsidR="00765556" w:rsidRPr="0008477B">
        <w:rPr>
          <w:szCs w:val="22"/>
        </w:rPr>
        <w:t xml:space="preserve"> —</w:t>
      </w:r>
      <w:r w:rsidR="00E9474E" w:rsidRPr="0008477B">
        <w:rPr>
          <w:szCs w:val="22"/>
        </w:rPr>
        <w:t xml:space="preserve"> его материальные плоды</w:t>
      </w:r>
      <w:r w:rsidRPr="0008477B">
        <w:rPr>
          <w:szCs w:val="22"/>
        </w:rPr>
        <w:t xml:space="preserve"> [</w:t>
      </w:r>
      <w:r w:rsidR="00D96160" w:rsidRPr="0008477B">
        <w:rPr>
          <w:szCs w:val="22"/>
        </w:rPr>
        <w:t>502</w:t>
      </w:r>
      <w:r w:rsidR="00BD14D3" w:rsidRPr="0008477B">
        <w:rPr>
          <w:szCs w:val="22"/>
        </w:rPr>
        <w:t>:</w:t>
      </w:r>
      <w:r w:rsidR="00D96160" w:rsidRPr="0008477B">
        <w:rPr>
          <w:szCs w:val="22"/>
        </w:rPr>
        <w:t xml:space="preserve"> </w:t>
      </w:r>
      <w:r w:rsidR="00E9474E" w:rsidRPr="0008477B">
        <w:rPr>
          <w:szCs w:val="22"/>
        </w:rPr>
        <w:t>53</w:t>
      </w:r>
      <w:r w:rsidRPr="0008477B">
        <w:rPr>
          <w:szCs w:val="22"/>
        </w:rPr>
        <w:t>].</w:t>
      </w:r>
    </w:p>
    <w:p w14:paraId="0E51171F" w14:textId="24AE4868" w:rsidR="00800E7E" w:rsidRPr="00833EC0" w:rsidRDefault="001F6342" w:rsidP="00833EC0">
      <w:pPr>
        <w:pStyle w:val="affff0"/>
        <w:spacing w:line="230" w:lineRule="auto"/>
        <w:rPr>
          <w:spacing w:val="-2"/>
          <w:szCs w:val="22"/>
        </w:rPr>
      </w:pPr>
      <w:r w:rsidRPr="0008477B">
        <w:rPr>
          <w:szCs w:val="22"/>
        </w:rPr>
        <w:t>Рассмотрение гендерной</w:t>
      </w:r>
      <w:r w:rsidR="00790EDB" w:rsidRPr="0008477B">
        <w:rPr>
          <w:szCs w:val="22"/>
        </w:rPr>
        <w:t xml:space="preserve"> культурной</w:t>
      </w:r>
      <w:r w:rsidRPr="0008477B">
        <w:rPr>
          <w:szCs w:val="22"/>
        </w:rPr>
        <w:t xml:space="preserve"> типологии творческой личности, </w:t>
      </w:r>
      <w:r w:rsidR="001F036A" w:rsidRPr="00E530B6">
        <w:rPr>
          <w:szCs w:val="22"/>
        </w:rPr>
        <w:t>невозможно</w:t>
      </w:r>
      <w:r w:rsidRPr="0008477B">
        <w:rPr>
          <w:szCs w:val="22"/>
        </w:rPr>
        <w:t xml:space="preserve"> без анализа</w:t>
      </w:r>
      <w:r w:rsidR="00790EDB" w:rsidRPr="0008477B">
        <w:rPr>
          <w:szCs w:val="22"/>
        </w:rPr>
        <w:t xml:space="preserve"> присущих ей личностных черт, ценностных ориентаций, стилей мышления, способов адаптации в культуре, мотивационных аспектов ее деятельности. </w:t>
      </w:r>
      <w:r w:rsidRPr="0008477B">
        <w:rPr>
          <w:szCs w:val="22"/>
        </w:rPr>
        <w:t>С</w:t>
      </w:r>
      <w:r w:rsidR="00800E7E" w:rsidRPr="0008477B">
        <w:rPr>
          <w:szCs w:val="22"/>
        </w:rPr>
        <w:t>ложность и многогранность систем художественного творчества и творческо</w:t>
      </w:r>
      <w:r w:rsidRPr="0008477B">
        <w:rPr>
          <w:szCs w:val="22"/>
        </w:rPr>
        <w:t>й личности требуют в исследовании культурного своеобразия творческой личности системного анализа</w:t>
      </w:r>
      <w:r w:rsidR="004B04FB" w:rsidRPr="0008477B">
        <w:rPr>
          <w:szCs w:val="22"/>
        </w:rPr>
        <w:t>, исполь</w:t>
      </w:r>
      <w:r w:rsidR="004B04FB" w:rsidRPr="00833EC0">
        <w:rPr>
          <w:spacing w:val="-2"/>
          <w:szCs w:val="22"/>
        </w:rPr>
        <w:t>зования культурологии как интегративного знания о человеке и социокультурных процессах, применения культурно-антропологического, субъектно-деятельност</w:t>
      </w:r>
      <w:r w:rsidR="00833EC0">
        <w:rPr>
          <w:spacing w:val="-2"/>
          <w:szCs w:val="22"/>
        </w:rPr>
        <w:softHyphen/>
      </w:r>
      <w:r w:rsidR="004B04FB" w:rsidRPr="00833EC0">
        <w:rPr>
          <w:spacing w:val="-2"/>
          <w:szCs w:val="22"/>
        </w:rPr>
        <w:t>ного и гендерного подходов, позволяющих выявить социокультурные смыслы существования человека в его культурной целостности и гендерном своеобразии.</w:t>
      </w:r>
    </w:p>
    <w:p w14:paraId="57F0B336" w14:textId="77777777" w:rsidR="007148B4" w:rsidRPr="0008477B" w:rsidRDefault="00E9474E" w:rsidP="00833EC0">
      <w:pPr>
        <w:pStyle w:val="affff0"/>
        <w:spacing w:line="230" w:lineRule="auto"/>
        <w:rPr>
          <w:szCs w:val="22"/>
        </w:rPr>
      </w:pPr>
      <w:r w:rsidRPr="0008477B">
        <w:rPr>
          <w:szCs w:val="22"/>
        </w:rPr>
        <w:t xml:space="preserve">Несмотря на то, что </w:t>
      </w:r>
      <w:r w:rsidR="004B04FB" w:rsidRPr="0008477B">
        <w:rPr>
          <w:szCs w:val="22"/>
        </w:rPr>
        <w:t>творчество изучается в науке на протяжении длительного времени</w:t>
      </w:r>
      <w:r w:rsidRPr="0008477B">
        <w:rPr>
          <w:szCs w:val="22"/>
        </w:rPr>
        <w:t>, практически не</w:t>
      </w:r>
      <w:r w:rsidR="004B04FB" w:rsidRPr="0008477B">
        <w:rPr>
          <w:szCs w:val="22"/>
        </w:rPr>
        <w:t xml:space="preserve">т работ, обращенных к гендерным исследованиям </w:t>
      </w:r>
      <w:r w:rsidRPr="0008477B">
        <w:rPr>
          <w:szCs w:val="22"/>
        </w:rPr>
        <w:t>творческой деятельности и творческо</w:t>
      </w:r>
      <w:r w:rsidR="004B04FB" w:rsidRPr="0008477B">
        <w:rPr>
          <w:szCs w:val="22"/>
        </w:rPr>
        <w:t>й личности, выявлению ген</w:t>
      </w:r>
      <w:r w:rsidR="00DF3C57" w:rsidRPr="0008477B">
        <w:rPr>
          <w:szCs w:val="22"/>
        </w:rPr>
        <w:t>дерных различий и</w:t>
      </w:r>
      <w:r w:rsidR="004B04FB" w:rsidRPr="0008477B">
        <w:rPr>
          <w:szCs w:val="22"/>
        </w:rPr>
        <w:t xml:space="preserve"> сходств, являющихся</w:t>
      </w:r>
      <w:r w:rsidR="00800E7E" w:rsidRPr="0008477B">
        <w:rPr>
          <w:szCs w:val="22"/>
        </w:rPr>
        <w:t xml:space="preserve"> культурным </w:t>
      </w:r>
      <w:r w:rsidR="007148B4" w:rsidRPr="0008477B">
        <w:rPr>
          <w:szCs w:val="22"/>
        </w:rPr>
        <w:t>фундаментом, лежащим в основе т</w:t>
      </w:r>
      <w:r w:rsidR="006B2DC4" w:rsidRPr="0008477B">
        <w:rPr>
          <w:szCs w:val="22"/>
        </w:rPr>
        <w:t xml:space="preserve">ворческой эволюции. Именно гендерный </w:t>
      </w:r>
      <w:r w:rsidR="007148B4" w:rsidRPr="0008477B">
        <w:rPr>
          <w:szCs w:val="22"/>
        </w:rPr>
        <w:t>подход позволяет раскрыть культурные основания разделения людей на мыслительный и</w:t>
      </w:r>
      <w:r w:rsidR="00833EC0">
        <w:rPr>
          <w:szCs w:val="22"/>
        </w:rPr>
        <w:t> </w:t>
      </w:r>
      <w:r w:rsidR="007148B4" w:rsidRPr="0008477B">
        <w:rPr>
          <w:szCs w:val="22"/>
        </w:rPr>
        <w:t>ху</w:t>
      </w:r>
      <w:r w:rsidR="00851326" w:rsidRPr="0008477B">
        <w:rPr>
          <w:szCs w:val="22"/>
        </w:rPr>
        <w:t xml:space="preserve">дожественный типы, «классиков» </w:t>
      </w:r>
      <w:r w:rsidR="00833EC0">
        <w:rPr>
          <w:szCs w:val="22"/>
        </w:rPr>
        <w:t>—</w:t>
      </w:r>
      <w:r w:rsidR="007148B4" w:rsidRPr="0008477B">
        <w:rPr>
          <w:szCs w:val="22"/>
        </w:rPr>
        <w:t xml:space="preserve"> «романтиков»</w:t>
      </w:r>
      <w:r w:rsidR="00851326" w:rsidRPr="0008477B">
        <w:rPr>
          <w:szCs w:val="22"/>
        </w:rPr>
        <w:t>, «образников»</w:t>
      </w:r>
      <w:r w:rsidR="00765556" w:rsidRPr="0008477B">
        <w:rPr>
          <w:szCs w:val="22"/>
        </w:rPr>
        <w:t xml:space="preserve"> —</w:t>
      </w:r>
      <w:r w:rsidR="00851326" w:rsidRPr="0008477B">
        <w:rPr>
          <w:szCs w:val="22"/>
        </w:rPr>
        <w:t xml:space="preserve"> «логиков»</w:t>
      </w:r>
      <w:r w:rsidR="007148B4" w:rsidRPr="0008477B">
        <w:rPr>
          <w:szCs w:val="22"/>
        </w:rPr>
        <w:t xml:space="preserve"> </w:t>
      </w:r>
      <w:r w:rsidR="00DF3C57" w:rsidRPr="0008477B">
        <w:rPr>
          <w:szCs w:val="22"/>
        </w:rPr>
        <w:t>и пр</w:t>
      </w:r>
      <w:r w:rsidR="007148B4" w:rsidRPr="0008477B">
        <w:rPr>
          <w:szCs w:val="22"/>
        </w:rPr>
        <w:t>.</w:t>
      </w:r>
    </w:p>
    <w:p w14:paraId="48180C3D" w14:textId="77777777" w:rsidR="00E9474E" w:rsidRPr="0008477B" w:rsidRDefault="00E9474E" w:rsidP="0008477B">
      <w:pPr>
        <w:pStyle w:val="affff0"/>
        <w:rPr>
          <w:szCs w:val="22"/>
        </w:rPr>
      </w:pPr>
      <w:r w:rsidRPr="0008477B">
        <w:rPr>
          <w:szCs w:val="22"/>
        </w:rPr>
        <w:t>В связи с</w:t>
      </w:r>
      <w:r w:rsidR="007148B4" w:rsidRPr="0008477B">
        <w:rPr>
          <w:szCs w:val="22"/>
        </w:rPr>
        <w:t xml:space="preserve"> данным</w:t>
      </w:r>
      <w:r w:rsidR="00DF3C57" w:rsidRPr="0008477B">
        <w:rPr>
          <w:szCs w:val="22"/>
        </w:rPr>
        <w:t xml:space="preserve"> подходом к нашему исследованию</w:t>
      </w:r>
      <w:r w:rsidR="007148B4" w:rsidRPr="0008477B">
        <w:rPr>
          <w:szCs w:val="22"/>
        </w:rPr>
        <w:t xml:space="preserve"> </w:t>
      </w:r>
      <w:r w:rsidRPr="0008477B">
        <w:rPr>
          <w:szCs w:val="22"/>
        </w:rPr>
        <w:t>необходимо</w:t>
      </w:r>
      <w:r w:rsidR="007148B4" w:rsidRPr="0008477B">
        <w:rPr>
          <w:szCs w:val="22"/>
        </w:rPr>
        <w:t>, прежде всего,</w:t>
      </w:r>
      <w:r w:rsidRPr="0008477B">
        <w:rPr>
          <w:szCs w:val="22"/>
        </w:rPr>
        <w:t xml:space="preserve"> рассмотреть</w:t>
      </w:r>
      <w:r w:rsidR="00002E9A" w:rsidRPr="0008477B">
        <w:rPr>
          <w:szCs w:val="22"/>
        </w:rPr>
        <w:t xml:space="preserve"> концепции и </w:t>
      </w:r>
      <w:r w:rsidR="00002E9A" w:rsidRPr="0008477B">
        <w:rPr>
          <w:szCs w:val="22"/>
        </w:rPr>
        <w:lastRenderedPageBreak/>
        <w:t>дискурсы гендерной парадигмы</w:t>
      </w:r>
      <w:r w:rsidR="008962C1" w:rsidRPr="0008477B">
        <w:rPr>
          <w:szCs w:val="22"/>
        </w:rPr>
        <w:t xml:space="preserve"> </w:t>
      </w:r>
      <w:r w:rsidRPr="0008477B">
        <w:rPr>
          <w:szCs w:val="22"/>
        </w:rPr>
        <w:t>и</w:t>
      </w:r>
      <w:r w:rsidR="00002E9A" w:rsidRPr="0008477B">
        <w:rPr>
          <w:szCs w:val="22"/>
        </w:rPr>
        <w:t xml:space="preserve"> исследовать</w:t>
      </w:r>
      <w:r w:rsidRPr="0008477B">
        <w:rPr>
          <w:szCs w:val="22"/>
        </w:rPr>
        <w:t xml:space="preserve"> с</w:t>
      </w:r>
      <w:r w:rsidR="007D701E" w:rsidRPr="0008477B">
        <w:rPr>
          <w:szCs w:val="22"/>
        </w:rPr>
        <w:t>уществующие</w:t>
      </w:r>
      <w:r w:rsidR="00851326" w:rsidRPr="0008477B">
        <w:rPr>
          <w:szCs w:val="22"/>
        </w:rPr>
        <w:t xml:space="preserve"> в науке взгляды, обосновывающие становление и сп</w:t>
      </w:r>
      <w:r w:rsidR="00BD14D3" w:rsidRPr="0008477B">
        <w:rPr>
          <w:szCs w:val="22"/>
        </w:rPr>
        <w:t>е</w:t>
      </w:r>
      <w:r w:rsidR="00851326" w:rsidRPr="0008477B">
        <w:rPr>
          <w:szCs w:val="22"/>
        </w:rPr>
        <w:t>цифику</w:t>
      </w:r>
      <w:r w:rsidR="007D701E" w:rsidRPr="0008477B">
        <w:rPr>
          <w:szCs w:val="22"/>
        </w:rPr>
        <w:t xml:space="preserve"> гендера</w:t>
      </w:r>
      <w:r w:rsidRPr="0008477B">
        <w:rPr>
          <w:szCs w:val="22"/>
        </w:rPr>
        <w:t>.</w:t>
      </w:r>
    </w:p>
    <w:p w14:paraId="5D9A5008" w14:textId="77777777" w:rsidR="00F5712F" w:rsidRPr="0008477B" w:rsidRDefault="00BE78AC" w:rsidP="0008477B">
      <w:pPr>
        <w:pStyle w:val="20"/>
      </w:pPr>
      <w:bookmarkStart w:id="23" w:name="_Toc319316863"/>
      <w:bookmarkStart w:id="24" w:name="_Toc193138225"/>
      <w:bookmarkStart w:id="25" w:name="_Toc272079438"/>
      <w:r w:rsidRPr="0008477B">
        <w:t>1.2</w:t>
      </w:r>
      <w:r w:rsidR="003A5346" w:rsidRPr="0008477B">
        <w:t>.</w:t>
      </w:r>
      <w:r w:rsidR="002376B5" w:rsidRPr="0008477B">
        <w:t xml:space="preserve"> </w:t>
      </w:r>
      <w:r w:rsidR="00002E9A" w:rsidRPr="0008477B">
        <w:t xml:space="preserve">Гендерная парадигма </w:t>
      </w:r>
      <w:r w:rsidR="006F6924" w:rsidRPr="0008477B">
        <w:t>в</w:t>
      </w:r>
      <w:r w:rsidR="0008477B" w:rsidRPr="0008477B">
        <w:t> </w:t>
      </w:r>
      <w:r w:rsidR="004336E9" w:rsidRPr="0008477B">
        <w:t>социо</w:t>
      </w:r>
      <w:r w:rsidR="006F6924" w:rsidRPr="0008477B">
        <w:t>гуманитарном знании</w:t>
      </w:r>
      <w:bookmarkEnd w:id="23"/>
      <w:bookmarkEnd w:id="24"/>
    </w:p>
    <w:p w14:paraId="03FD34E0" w14:textId="77777777" w:rsidR="005A39FE" w:rsidRPr="00833EC0" w:rsidRDefault="005A39FE" w:rsidP="00833EC0">
      <w:pPr>
        <w:pStyle w:val="affff0"/>
        <w:rPr>
          <w:spacing w:val="3"/>
        </w:rPr>
      </w:pPr>
      <w:bookmarkStart w:id="26" w:name="_Toc192577852"/>
      <w:bookmarkStart w:id="27" w:name="_Toc192596357"/>
      <w:r w:rsidRPr="00833EC0">
        <w:rPr>
          <w:spacing w:val="-3"/>
        </w:rPr>
        <w:t>Наиболее значимым социокультурным основанием</w:t>
      </w:r>
      <w:r w:rsidR="008962C1" w:rsidRPr="00833EC0">
        <w:rPr>
          <w:spacing w:val="-3"/>
        </w:rPr>
        <w:t xml:space="preserve"> </w:t>
      </w:r>
      <w:r w:rsidRPr="00833EC0">
        <w:rPr>
          <w:spacing w:val="-3"/>
        </w:rPr>
        <w:t>возникновения гендерной парадигмы в современном гуманитарном знании является общество с доминированием патриархатной культуры, основные черты которой</w:t>
      </w:r>
      <w:r w:rsidR="00833EC0" w:rsidRPr="00833EC0">
        <w:rPr>
          <w:spacing w:val="-3"/>
        </w:rPr>
        <w:t> </w:t>
      </w:r>
      <w:r w:rsidR="00765556" w:rsidRPr="00833EC0">
        <w:rPr>
          <w:spacing w:val="-3"/>
        </w:rPr>
        <w:t>—</w:t>
      </w:r>
      <w:r w:rsidRPr="00833EC0">
        <w:rPr>
          <w:spacing w:val="-3"/>
        </w:rPr>
        <w:t xml:space="preserve"> рациональность,</w:t>
      </w:r>
      <w:r w:rsidR="008962C1" w:rsidRPr="00833EC0">
        <w:rPr>
          <w:spacing w:val="-3"/>
        </w:rPr>
        <w:t xml:space="preserve"> </w:t>
      </w:r>
      <w:r w:rsidRPr="00833EC0">
        <w:rPr>
          <w:spacing w:val="-3"/>
        </w:rPr>
        <w:t>иерархированность, регламентированн</w:t>
      </w:r>
      <w:r w:rsidR="00BD14D3" w:rsidRPr="00833EC0">
        <w:rPr>
          <w:spacing w:val="-3"/>
        </w:rPr>
        <w:t>ость. На</w:t>
      </w:r>
      <w:r w:rsidRPr="00833EC0">
        <w:rPr>
          <w:spacing w:val="-3"/>
        </w:rPr>
        <w:t>учное мышление, опирающееся на бинарность</w:t>
      </w:r>
      <w:r w:rsidR="00A671F0" w:rsidRPr="00833EC0">
        <w:rPr>
          <w:spacing w:val="-3"/>
        </w:rPr>
        <w:t>,</w:t>
      </w:r>
      <w:r w:rsidRPr="00833EC0">
        <w:rPr>
          <w:spacing w:val="-3"/>
        </w:rPr>
        <w:t xml:space="preserve"> </w:t>
      </w:r>
      <w:r w:rsidRPr="00833EC0">
        <w:rPr>
          <w:spacing w:val="3"/>
        </w:rPr>
        <w:t>было склонно</w:t>
      </w:r>
      <w:r w:rsidR="00002E9A" w:rsidRPr="00833EC0">
        <w:rPr>
          <w:spacing w:val="3"/>
        </w:rPr>
        <w:t xml:space="preserve"> рассматривать категории женское</w:t>
      </w:r>
      <w:r w:rsidR="00765556" w:rsidRPr="00833EC0">
        <w:rPr>
          <w:spacing w:val="3"/>
        </w:rPr>
        <w:t xml:space="preserve"> —</w:t>
      </w:r>
      <w:r w:rsidR="00002E9A" w:rsidRPr="00833EC0">
        <w:rPr>
          <w:spacing w:val="3"/>
        </w:rPr>
        <w:t xml:space="preserve"> мужское с позиции </w:t>
      </w:r>
      <w:r w:rsidRPr="00833EC0">
        <w:rPr>
          <w:spacing w:val="3"/>
        </w:rPr>
        <w:t>противопоставления</w:t>
      </w:r>
      <w:r w:rsidR="00002E9A" w:rsidRPr="00833EC0">
        <w:rPr>
          <w:spacing w:val="3"/>
        </w:rPr>
        <w:t xml:space="preserve">, </w:t>
      </w:r>
      <w:r w:rsidR="00833EC0" w:rsidRPr="00833EC0">
        <w:rPr>
          <w:spacing w:val="3"/>
        </w:rPr>
        <w:t>антагонизма</w:t>
      </w:r>
      <w:r w:rsidR="00002E9A" w:rsidRPr="00833EC0">
        <w:rPr>
          <w:spacing w:val="3"/>
        </w:rPr>
        <w:t>, соподчинения таких оппозиций</w:t>
      </w:r>
      <w:r w:rsidR="00A671F0" w:rsidRPr="00833EC0">
        <w:rPr>
          <w:spacing w:val="3"/>
        </w:rPr>
        <w:t>,</w:t>
      </w:r>
      <w:r w:rsidR="00002E9A" w:rsidRPr="00833EC0">
        <w:rPr>
          <w:spacing w:val="3"/>
        </w:rPr>
        <w:t xml:space="preserve"> как мате</w:t>
      </w:r>
      <w:r w:rsidR="00F95B8C" w:rsidRPr="00833EC0">
        <w:rPr>
          <w:spacing w:val="3"/>
        </w:rPr>
        <w:t>рия</w:t>
      </w:r>
      <w:r w:rsidR="00765556" w:rsidRPr="00833EC0">
        <w:rPr>
          <w:spacing w:val="3"/>
        </w:rPr>
        <w:t xml:space="preserve"> —</w:t>
      </w:r>
      <w:r w:rsidR="00F95B8C" w:rsidRPr="00833EC0">
        <w:rPr>
          <w:spacing w:val="3"/>
        </w:rPr>
        <w:t xml:space="preserve"> дух;</w:t>
      </w:r>
      <w:r w:rsidR="008962C1" w:rsidRPr="00833EC0">
        <w:rPr>
          <w:spacing w:val="3"/>
        </w:rPr>
        <w:t xml:space="preserve"> </w:t>
      </w:r>
      <w:r w:rsidR="00F95B8C" w:rsidRPr="00833EC0">
        <w:rPr>
          <w:spacing w:val="3"/>
        </w:rPr>
        <w:t>природа</w:t>
      </w:r>
      <w:r w:rsidR="00765556" w:rsidRPr="00833EC0">
        <w:rPr>
          <w:spacing w:val="3"/>
        </w:rPr>
        <w:t xml:space="preserve"> —</w:t>
      </w:r>
      <w:r w:rsidR="00F95B8C" w:rsidRPr="00833EC0">
        <w:rPr>
          <w:spacing w:val="3"/>
        </w:rPr>
        <w:t xml:space="preserve"> культура, интуиция</w:t>
      </w:r>
      <w:r w:rsidR="00765556" w:rsidRPr="00833EC0">
        <w:rPr>
          <w:spacing w:val="3"/>
        </w:rPr>
        <w:t xml:space="preserve"> —</w:t>
      </w:r>
      <w:r w:rsidR="00F95B8C" w:rsidRPr="00833EC0">
        <w:rPr>
          <w:spacing w:val="3"/>
        </w:rPr>
        <w:t xml:space="preserve"> логика, пассивность</w:t>
      </w:r>
      <w:r w:rsidR="00833EC0">
        <w:rPr>
          <w:spacing w:val="3"/>
        </w:rPr>
        <w:t> </w:t>
      </w:r>
      <w:r w:rsidR="00765556" w:rsidRPr="00833EC0">
        <w:rPr>
          <w:spacing w:val="3"/>
        </w:rPr>
        <w:t>—</w:t>
      </w:r>
      <w:r w:rsidR="00F95B8C" w:rsidRPr="00833EC0">
        <w:rPr>
          <w:spacing w:val="3"/>
        </w:rPr>
        <w:t xml:space="preserve"> активность</w:t>
      </w:r>
      <w:r w:rsidR="00DF3C57" w:rsidRPr="00833EC0">
        <w:rPr>
          <w:spacing w:val="3"/>
        </w:rPr>
        <w:t>, горизонталь</w:t>
      </w:r>
      <w:r w:rsidR="00765556" w:rsidRPr="00833EC0">
        <w:rPr>
          <w:spacing w:val="3"/>
        </w:rPr>
        <w:t xml:space="preserve"> —</w:t>
      </w:r>
      <w:r w:rsidR="00DF3C57" w:rsidRPr="00833EC0">
        <w:rPr>
          <w:spacing w:val="3"/>
        </w:rPr>
        <w:t xml:space="preserve"> вертикаль и пр</w:t>
      </w:r>
      <w:r w:rsidR="00F95B8C" w:rsidRPr="00833EC0">
        <w:rPr>
          <w:spacing w:val="3"/>
        </w:rPr>
        <w:t>.</w:t>
      </w:r>
      <w:bookmarkEnd w:id="26"/>
      <w:bookmarkEnd w:id="27"/>
    </w:p>
    <w:p w14:paraId="23E2336B" w14:textId="77777777" w:rsidR="007D701E" w:rsidRPr="0008477B" w:rsidRDefault="007D701E" w:rsidP="00833EC0">
      <w:pPr>
        <w:pStyle w:val="affff0"/>
      </w:pPr>
      <w:r w:rsidRPr="0008477B">
        <w:t>С 1970</w:t>
      </w:r>
      <w:r w:rsidR="00A671F0" w:rsidRPr="0008477B">
        <w:t>-х</w:t>
      </w:r>
      <w:r w:rsidRPr="0008477B">
        <w:t xml:space="preserve"> годов в философский дискурс вводится социополовое измерение и его введение обусловлено феминистской ревизией философии второй половины прошлого века, внесшей вклад в обоснование ра</w:t>
      </w:r>
      <w:r w:rsidR="00A671F0" w:rsidRPr="0008477B">
        <w:t>вноправия чувственного познания</w:t>
      </w:r>
      <w:r w:rsidRPr="0008477B">
        <w:t xml:space="preserve"> наряду с рациональным</w:t>
      </w:r>
      <w:r w:rsidR="008317E2" w:rsidRPr="0008477B">
        <w:t>.</w:t>
      </w:r>
      <w:r w:rsidR="008962C1" w:rsidRPr="0008477B">
        <w:t xml:space="preserve"> </w:t>
      </w:r>
      <w:r w:rsidR="008317E2" w:rsidRPr="0008477B">
        <w:t xml:space="preserve">Эта ревизия привела в результате </w:t>
      </w:r>
      <w:r w:rsidR="00A671F0" w:rsidRPr="0008477B">
        <w:t>обращенности</w:t>
      </w:r>
      <w:r w:rsidR="008317E2" w:rsidRPr="0008477B">
        <w:t xml:space="preserve"> теории феминизма и социологических</w:t>
      </w:r>
      <w:r w:rsidR="008962C1" w:rsidRPr="0008477B">
        <w:t xml:space="preserve"> </w:t>
      </w:r>
      <w:r w:rsidR="00A671F0" w:rsidRPr="0008477B">
        <w:t xml:space="preserve">и феминистских </w:t>
      </w:r>
      <w:r w:rsidR="008317E2" w:rsidRPr="0008477B">
        <w:t>подходов к гендеру к воз</w:t>
      </w:r>
      <w:r w:rsidR="00A671F0" w:rsidRPr="0008477B">
        <w:t xml:space="preserve">никновению ряда </w:t>
      </w:r>
      <w:r w:rsidR="008317E2" w:rsidRPr="0008477B">
        <w:t>теорий гендера.</w:t>
      </w:r>
    </w:p>
    <w:p w14:paraId="37DB52A2" w14:textId="55C64605" w:rsidR="008317E2" w:rsidRPr="00833EC0" w:rsidRDefault="008317E2" w:rsidP="00833EC0">
      <w:pPr>
        <w:pStyle w:val="affff0"/>
        <w:rPr>
          <w:rStyle w:val="FontStyle44"/>
          <w:rFonts w:ascii="Cambria" w:hAnsi="Cambria"/>
          <w:spacing w:val="-3"/>
          <w:sz w:val="22"/>
          <w:szCs w:val="22"/>
        </w:rPr>
      </w:pPr>
      <w:r w:rsidRPr="0008477B">
        <w:rPr>
          <w:rStyle w:val="FontStyle44"/>
          <w:rFonts w:ascii="Cambria" w:hAnsi="Cambria"/>
          <w:sz w:val="22"/>
          <w:szCs w:val="22"/>
        </w:rPr>
        <w:t>Причем в социологических подходах к гендер</w:t>
      </w:r>
      <w:r w:rsidR="00A671F0" w:rsidRPr="0008477B">
        <w:rPr>
          <w:rStyle w:val="FontStyle44"/>
          <w:rFonts w:ascii="Cambria" w:hAnsi="Cambria"/>
          <w:sz w:val="22"/>
          <w:szCs w:val="22"/>
        </w:rPr>
        <w:t>у все теории классифицируются как</w:t>
      </w:r>
      <w:r w:rsidR="00DF3C57" w:rsidRPr="0008477B">
        <w:rPr>
          <w:rStyle w:val="FontStyle44"/>
          <w:rFonts w:ascii="Cambria" w:hAnsi="Cambria"/>
          <w:sz w:val="22"/>
          <w:szCs w:val="22"/>
        </w:rPr>
        <w:t xml:space="preserve"> макро</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микросоциальные. Так</w:t>
      </w:r>
      <w:r w:rsidR="00A671F0" w:rsidRPr="0008477B">
        <w:rPr>
          <w:rStyle w:val="FontStyle44"/>
          <w:rFonts w:ascii="Cambria" w:hAnsi="Cambria"/>
          <w:sz w:val="22"/>
          <w:szCs w:val="22"/>
        </w:rPr>
        <w:t>,</w:t>
      </w:r>
      <w:r w:rsidRPr="0008477B">
        <w:rPr>
          <w:rStyle w:val="FontStyle44"/>
          <w:rFonts w:ascii="Cambria" w:hAnsi="Cambria"/>
          <w:sz w:val="22"/>
          <w:szCs w:val="22"/>
        </w:rPr>
        <w:t xml:space="preserve"> к макросоциальным теориям можно отнести структурный</w:t>
      </w:r>
      <w:r w:rsidR="008962C1" w:rsidRPr="0008477B">
        <w:rPr>
          <w:rStyle w:val="FontStyle44"/>
          <w:rFonts w:ascii="Cambria" w:hAnsi="Cambria"/>
          <w:sz w:val="22"/>
          <w:szCs w:val="22"/>
        </w:rPr>
        <w:t xml:space="preserve"> </w:t>
      </w:r>
      <w:r w:rsidRPr="0008477B">
        <w:rPr>
          <w:rStyle w:val="FontStyle44"/>
          <w:rFonts w:ascii="Cambria" w:hAnsi="Cambria"/>
          <w:sz w:val="22"/>
          <w:szCs w:val="22"/>
        </w:rPr>
        <w:t>функционализм, теорию конфликта, теорию мировых систем. Обращаясь к вопросу о гендере, все эти теоретики прибегают к одинаковому процессу анализа в рамках теоретического описания крупных социальных явлений</w:t>
      </w:r>
      <w:r w:rsidRPr="0008477B">
        <w:rPr>
          <w:rStyle w:val="FontStyle44"/>
          <w:rFonts w:ascii="Cambria" w:hAnsi="Cambria"/>
          <w:b/>
          <w:sz w:val="22"/>
          <w:szCs w:val="22"/>
        </w:rPr>
        <w:t xml:space="preserve"> </w:t>
      </w:r>
      <w:r w:rsidRPr="0008477B">
        <w:rPr>
          <w:rStyle w:val="FontStyle44"/>
          <w:rFonts w:ascii="Cambria" w:hAnsi="Cambria"/>
          <w:sz w:val="22"/>
          <w:szCs w:val="22"/>
        </w:rPr>
        <w:t>[</w:t>
      </w:r>
      <w:r w:rsidR="004B626B" w:rsidRPr="0008477B">
        <w:rPr>
          <w:rStyle w:val="FontStyle44"/>
          <w:rFonts w:ascii="Cambria" w:hAnsi="Cambria"/>
          <w:sz w:val="22"/>
          <w:szCs w:val="22"/>
        </w:rPr>
        <w:t>494</w:t>
      </w:r>
      <w:r w:rsidR="00BD14D3" w:rsidRPr="0008477B">
        <w:rPr>
          <w:rStyle w:val="FontStyle44"/>
          <w:rFonts w:ascii="Cambria" w:hAnsi="Cambria"/>
          <w:sz w:val="22"/>
          <w:szCs w:val="22"/>
        </w:rPr>
        <w:t>:</w:t>
      </w:r>
      <w:r w:rsidR="00DF3C57" w:rsidRPr="0008477B">
        <w:rPr>
          <w:rStyle w:val="FontStyle44"/>
          <w:rFonts w:ascii="Cambria" w:hAnsi="Cambria"/>
          <w:sz w:val="22"/>
          <w:szCs w:val="22"/>
        </w:rPr>
        <w:t xml:space="preserve"> </w:t>
      </w:r>
      <w:r w:rsidRPr="0008477B">
        <w:rPr>
          <w:rStyle w:val="FontStyle44"/>
          <w:rFonts w:ascii="Cambria" w:hAnsi="Cambria"/>
          <w:sz w:val="22"/>
          <w:szCs w:val="22"/>
        </w:rPr>
        <w:t>361</w:t>
      </w:r>
      <w:r w:rsidR="00833EC0">
        <w:rPr>
          <w:rStyle w:val="FontStyle44"/>
          <w:rFonts w:ascii="Cambria" w:hAnsi="Cambria"/>
          <w:sz w:val="22"/>
          <w:szCs w:val="22"/>
        </w:rPr>
        <w:t>–</w:t>
      </w:r>
      <w:r w:rsidRPr="0008477B">
        <w:rPr>
          <w:rStyle w:val="FontStyle44"/>
          <w:rFonts w:ascii="Cambria" w:hAnsi="Cambria"/>
          <w:sz w:val="22"/>
          <w:szCs w:val="22"/>
        </w:rPr>
        <w:t>414].</w:t>
      </w:r>
      <w:r w:rsidRPr="0008477B">
        <w:rPr>
          <w:rStyle w:val="FontStyle44"/>
          <w:rFonts w:ascii="Cambria" w:hAnsi="Cambria"/>
          <w:b/>
          <w:sz w:val="22"/>
          <w:szCs w:val="22"/>
        </w:rPr>
        <w:t xml:space="preserve"> </w:t>
      </w:r>
      <w:r w:rsidR="00C57EA3" w:rsidRPr="0008477B">
        <w:rPr>
          <w:rStyle w:val="FontStyle44"/>
          <w:rFonts w:ascii="Cambria" w:hAnsi="Cambria"/>
          <w:sz w:val="22"/>
          <w:szCs w:val="22"/>
        </w:rPr>
        <w:t>Характеризуя гендер</w:t>
      </w:r>
      <w:r w:rsidR="005E4490" w:rsidRPr="0008477B">
        <w:rPr>
          <w:rStyle w:val="FontStyle44"/>
          <w:rFonts w:ascii="Cambria" w:hAnsi="Cambria"/>
          <w:sz w:val="22"/>
          <w:szCs w:val="22"/>
        </w:rPr>
        <w:t xml:space="preserve"> как социальное явление,</w:t>
      </w:r>
      <w:r w:rsidR="008962C1" w:rsidRPr="0008477B">
        <w:rPr>
          <w:rStyle w:val="FontStyle44"/>
          <w:rFonts w:ascii="Cambria" w:hAnsi="Cambria"/>
          <w:sz w:val="22"/>
          <w:szCs w:val="22"/>
        </w:rPr>
        <w:t xml:space="preserve"> </w:t>
      </w:r>
      <w:r w:rsidR="005E4490" w:rsidRPr="0008477B">
        <w:rPr>
          <w:rStyle w:val="FontStyle44"/>
          <w:rFonts w:ascii="Cambria" w:hAnsi="Cambria"/>
          <w:sz w:val="22"/>
          <w:szCs w:val="22"/>
        </w:rPr>
        <w:t>эти</w:t>
      </w:r>
      <w:r w:rsidRPr="0008477B">
        <w:rPr>
          <w:rStyle w:val="FontStyle44"/>
          <w:rFonts w:ascii="Cambria" w:hAnsi="Cambria"/>
          <w:sz w:val="22"/>
          <w:szCs w:val="22"/>
        </w:rPr>
        <w:t xml:space="preserve"> теоретики пытаются найти место женщин внутри систем и стремятся объяснить гендерную стратификацию с точки зрения структуры: дом/семья</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экономика</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общие потребности и процесс</w:t>
      </w:r>
      <w:r w:rsidR="005E4490" w:rsidRPr="0008477B">
        <w:rPr>
          <w:rStyle w:val="FontStyle44"/>
          <w:rFonts w:ascii="Cambria" w:hAnsi="Cambria"/>
          <w:sz w:val="22"/>
          <w:szCs w:val="22"/>
        </w:rPr>
        <w:t>о</w:t>
      </w:r>
      <w:r w:rsidR="00C57EA3" w:rsidRPr="0008477B">
        <w:rPr>
          <w:rStyle w:val="FontStyle44"/>
          <w:rFonts w:ascii="Cambria" w:hAnsi="Cambria"/>
          <w:sz w:val="22"/>
          <w:szCs w:val="22"/>
        </w:rPr>
        <w:t>в в социальной системе.</w:t>
      </w:r>
      <w:r w:rsidR="008962C1" w:rsidRPr="0008477B">
        <w:rPr>
          <w:rStyle w:val="FontStyle44"/>
          <w:rFonts w:ascii="Cambria" w:hAnsi="Cambria"/>
          <w:sz w:val="22"/>
          <w:szCs w:val="22"/>
        </w:rPr>
        <w:t xml:space="preserve"> </w:t>
      </w:r>
      <w:r w:rsidR="00C57EA3" w:rsidRPr="0008477B">
        <w:rPr>
          <w:rStyle w:val="FontStyle44"/>
          <w:rFonts w:ascii="Cambria" w:hAnsi="Cambria"/>
          <w:sz w:val="22"/>
          <w:szCs w:val="22"/>
        </w:rPr>
        <w:t>С</w:t>
      </w:r>
      <w:r w:rsidRPr="0008477B">
        <w:rPr>
          <w:rStyle w:val="FontStyle44"/>
          <w:rFonts w:ascii="Cambria" w:hAnsi="Cambria"/>
          <w:sz w:val="22"/>
          <w:szCs w:val="22"/>
        </w:rPr>
        <w:t xml:space="preserve">торонница функционализма </w:t>
      </w:r>
      <w:r w:rsidRPr="0008477B">
        <w:rPr>
          <w:rStyle w:val="FontStyle44"/>
          <w:rFonts w:ascii="Cambria" w:hAnsi="Cambria"/>
          <w:sz w:val="22"/>
          <w:szCs w:val="22"/>
        </w:rPr>
        <w:lastRenderedPageBreak/>
        <w:t>М. Джонсон (1</w:t>
      </w:r>
      <w:r w:rsidR="00C57EA3" w:rsidRPr="0008477B">
        <w:rPr>
          <w:rStyle w:val="FontStyle44"/>
          <w:rFonts w:ascii="Cambria" w:hAnsi="Cambria"/>
          <w:sz w:val="22"/>
          <w:szCs w:val="22"/>
        </w:rPr>
        <w:t>988, 1993) исследует соотнесенность</w:t>
      </w:r>
      <w:r w:rsidRPr="0008477B">
        <w:rPr>
          <w:rStyle w:val="FontStyle44"/>
          <w:rFonts w:ascii="Cambria" w:hAnsi="Cambria"/>
          <w:sz w:val="22"/>
          <w:szCs w:val="22"/>
        </w:rPr>
        <w:t xml:space="preserve"> экспрессивных и инструментальных ролевых ориентаций</w:t>
      </w:r>
      <w:r w:rsidR="00C57EA3" w:rsidRPr="0008477B">
        <w:rPr>
          <w:rStyle w:val="FontStyle44"/>
          <w:rFonts w:ascii="Cambria" w:hAnsi="Cambria"/>
          <w:sz w:val="22"/>
          <w:szCs w:val="22"/>
        </w:rPr>
        <w:t>, выделенных</w:t>
      </w:r>
      <w:r w:rsidRPr="0008477B">
        <w:rPr>
          <w:rStyle w:val="FontStyle44"/>
          <w:rFonts w:ascii="Cambria" w:hAnsi="Cambria"/>
          <w:sz w:val="22"/>
          <w:szCs w:val="22"/>
        </w:rPr>
        <w:t xml:space="preserve"> Т. Парсонс</w:t>
      </w:r>
      <w:r w:rsidR="00C57EA3" w:rsidRPr="0008477B">
        <w:rPr>
          <w:rStyle w:val="FontStyle44"/>
          <w:rFonts w:ascii="Cambria" w:hAnsi="Cambria"/>
          <w:sz w:val="22"/>
          <w:szCs w:val="22"/>
        </w:rPr>
        <w:t>ом</w:t>
      </w:r>
      <w:r w:rsidR="00DF3C57" w:rsidRPr="0008477B">
        <w:rPr>
          <w:rStyle w:val="FontStyle44"/>
          <w:rFonts w:ascii="Cambria" w:hAnsi="Cambria"/>
          <w:sz w:val="22"/>
          <w:szCs w:val="22"/>
        </w:rPr>
        <w:t>,</w:t>
      </w:r>
      <w:r w:rsidRPr="0008477B">
        <w:rPr>
          <w:rStyle w:val="FontStyle44"/>
          <w:rFonts w:ascii="Cambria" w:hAnsi="Cambria"/>
          <w:sz w:val="22"/>
          <w:szCs w:val="22"/>
        </w:rPr>
        <w:t xml:space="preserve"> с вопросами гендера. При этом она отмечает решающую роль женщин</w:t>
      </w:r>
      <w:r w:rsidR="008962C1" w:rsidRPr="0008477B">
        <w:rPr>
          <w:rStyle w:val="FontStyle44"/>
          <w:rFonts w:ascii="Cambria" w:hAnsi="Cambria"/>
          <w:sz w:val="22"/>
          <w:szCs w:val="22"/>
        </w:rPr>
        <w:t xml:space="preserve"> </w:t>
      </w:r>
      <w:r w:rsidRPr="0008477B">
        <w:rPr>
          <w:rStyle w:val="FontStyle44"/>
          <w:rFonts w:ascii="Cambria" w:hAnsi="Cambria"/>
          <w:sz w:val="22"/>
          <w:szCs w:val="22"/>
        </w:rPr>
        <w:t>в задачах социализации и эмоционального об</w:t>
      </w:r>
      <w:r w:rsidR="00223359" w:rsidRPr="0008477B">
        <w:rPr>
          <w:rStyle w:val="FontStyle44"/>
          <w:rFonts w:ascii="Cambria" w:hAnsi="Cambria"/>
          <w:sz w:val="22"/>
          <w:szCs w:val="22"/>
        </w:rPr>
        <w:t>огащения членов семьи, но посту</w:t>
      </w:r>
      <w:r w:rsidRPr="0008477B">
        <w:rPr>
          <w:rStyle w:val="FontStyle44"/>
          <w:rFonts w:ascii="Cambria" w:hAnsi="Cambria"/>
          <w:sz w:val="22"/>
          <w:szCs w:val="22"/>
        </w:rPr>
        <w:t xml:space="preserve">лирует, что рамки культуры, демонстрирующей экономическую конкурентоспособность мужчин, приводят к тому, что женская эмоциональность в культуре </w:t>
      </w:r>
      <w:r w:rsidR="001F036A" w:rsidRPr="00E530B6">
        <w:rPr>
          <w:rStyle w:val="FontStyle44"/>
          <w:rFonts w:ascii="Cambria" w:hAnsi="Cambria"/>
          <w:sz w:val="22"/>
          <w:szCs w:val="22"/>
        </w:rPr>
        <w:t>недооценивается</w:t>
      </w:r>
      <w:r w:rsidRPr="00E530B6">
        <w:rPr>
          <w:rStyle w:val="FontStyle44"/>
          <w:rFonts w:ascii="Cambria" w:hAnsi="Cambria"/>
          <w:sz w:val="22"/>
          <w:szCs w:val="22"/>
        </w:rPr>
        <w:t>,</w:t>
      </w:r>
      <w:r w:rsidRPr="0008477B">
        <w:rPr>
          <w:rStyle w:val="FontStyle44"/>
          <w:rFonts w:ascii="Cambria" w:hAnsi="Cambria"/>
          <w:sz w:val="22"/>
          <w:szCs w:val="22"/>
        </w:rPr>
        <w:t xml:space="preserve"> инструментальность</w:t>
      </w:r>
      <w:r w:rsidR="008962C1" w:rsidRPr="0008477B">
        <w:rPr>
          <w:rStyle w:val="FontStyle44"/>
          <w:rFonts w:ascii="Cambria" w:hAnsi="Cambria"/>
          <w:sz w:val="22"/>
          <w:szCs w:val="22"/>
        </w:rPr>
        <w:t xml:space="preserve"> </w:t>
      </w:r>
      <w:r w:rsidRPr="0008477B">
        <w:rPr>
          <w:rStyle w:val="FontStyle44"/>
          <w:rFonts w:ascii="Cambria" w:hAnsi="Cambria"/>
          <w:sz w:val="22"/>
          <w:szCs w:val="22"/>
        </w:rPr>
        <w:t>мужчин кажется более мощной и значимой.</w:t>
      </w:r>
      <w:r w:rsidR="008962C1" w:rsidRPr="0008477B">
        <w:rPr>
          <w:rStyle w:val="FontStyle44"/>
          <w:rFonts w:ascii="Cambria" w:hAnsi="Cambria"/>
          <w:sz w:val="22"/>
          <w:szCs w:val="22"/>
        </w:rPr>
        <w:t xml:space="preserve"> </w:t>
      </w:r>
      <w:r w:rsidR="00223359" w:rsidRPr="0008477B">
        <w:rPr>
          <w:rStyle w:val="FontStyle44"/>
          <w:rFonts w:ascii="Cambria" w:hAnsi="Cambria"/>
          <w:sz w:val="22"/>
          <w:szCs w:val="22"/>
        </w:rPr>
        <w:t>Согласно структурно-функ</w:t>
      </w:r>
      <w:r w:rsidR="00833EC0">
        <w:rPr>
          <w:rStyle w:val="FontStyle44"/>
          <w:rFonts w:ascii="Cambria" w:hAnsi="Cambria"/>
          <w:sz w:val="22"/>
          <w:szCs w:val="22"/>
        </w:rPr>
        <w:softHyphen/>
      </w:r>
      <w:r w:rsidR="00223359" w:rsidRPr="0008477B">
        <w:rPr>
          <w:rStyle w:val="FontStyle44"/>
          <w:rFonts w:ascii="Cambria" w:hAnsi="Cambria"/>
          <w:sz w:val="22"/>
          <w:szCs w:val="22"/>
        </w:rPr>
        <w:t>ционалистским воззрениям ролевое поведение мужчин и</w:t>
      </w:r>
      <w:r w:rsidR="00833EC0">
        <w:rPr>
          <w:rStyle w:val="FontStyle44"/>
          <w:rFonts w:ascii="Cambria" w:hAnsi="Cambria"/>
          <w:sz w:val="22"/>
          <w:szCs w:val="22"/>
        </w:rPr>
        <w:t> </w:t>
      </w:r>
      <w:r w:rsidR="00223359" w:rsidRPr="0008477B">
        <w:rPr>
          <w:rStyle w:val="FontStyle44"/>
          <w:rFonts w:ascii="Cambria" w:hAnsi="Cambria"/>
          <w:sz w:val="22"/>
          <w:szCs w:val="22"/>
        </w:rPr>
        <w:t>женщин различно, поскольку оно соответствует раз</w:t>
      </w:r>
      <w:r w:rsidR="00223359" w:rsidRPr="00833EC0">
        <w:rPr>
          <w:rStyle w:val="FontStyle44"/>
          <w:rFonts w:ascii="Cambria" w:hAnsi="Cambria"/>
          <w:spacing w:val="-3"/>
          <w:sz w:val="22"/>
          <w:szCs w:val="22"/>
        </w:rPr>
        <w:t>ным социальным ожиданиям</w:t>
      </w:r>
      <w:r w:rsidR="00C57EA3" w:rsidRPr="00833EC0">
        <w:rPr>
          <w:rStyle w:val="FontStyle44"/>
          <w:rFonts w:ascii="Cambria" w:hAnsi="Cambria"/>
          <w:spacing w:val="-3"/>
          <w:sz w:val="22"/>
          <w:szCs w:val="22"/>
        </w:rPr>
        <w:t xml:space="preserve"> таких социальных институтов</w:t>
      </w:r>
      <w:r w:rsidR="00223359" w:rsidRPr="00833EC0">
        <w:rPr>
          <w:rStyle w:val="FontStyle44"/>
          <w:rFonts w:ascii="Cambria" w:hAnsi="Cambria"/>
          <w:spacing w:val="-3"/>
          <w:sz w:val="22"/>
          <w:szCs w:val="22"/>
        </w:rPr>
        <w:t xml:space="preserve">, </w:t>
      </w:r>
      <w:r w:rsidR="00C57EA3" w:rsidRPr="00833EC0">
        <w:rPr>
          <w:rStyle w:val="FontStyle44"/>
          <w:rFonts w:ascii="Cambria" w:hAnsi="Cambria"/>
          <w:spacing w:val="-3"/>
          <w:sz w:val="22"/>
          <w:szCs w:val="22"/>
        </w:rPr>
        <w:t xml:space="preserve">как профессиональные сообщества, школа, семья, </w:t>
      </w:r>
      <w:r w:rsidR="00223359" w:rsidRPr="00833EC0">
        <w:rPr>
          <w:rStyle w:val="FontStyle44"/>
          <w:rFonts w:ascii="Cambria" w:hAnsi="Cambria"/>
          <w:spacing w:val="-3"/>
          <w:sz w:val="22"/>
          <w:szCs w:val="22"/>
        </w:rPr>
        <w:t>воспроизводимым</w:t>
      </w:r>
      <w:r w:rsidR="00C57EA3" w:rsidRPr="00833EC0">
        <w:rPr>
          <w:rStyle w:val="FontStyle44"/>
          <w:rFonts w:ascii="Cambria" w:hAnsi="Cambria"/>
          <w:spacing w:val="-3"/>
          <w:sz w:val="22"/>
          <w:szCs w:val="22"/>
        </w:rPr>
        <w:t xml:space="preserve"> средствами массовой информации.</w:t>
      </w:r>
      <w:r w:rsidR="008962C1" w:rsidRPr="00833EC0">
        <w:rPr>
          <w:rStyle w:val="FontStyle44"/>
          <w:rFonts w:ascii="Cambria" w:hAnsi="Cambria"/>
          <w:spacing w:val="-3"/>
          <w:sz w:val="22"/>
          <w:szCs w:val="22"/>
        </w:rPr>
        <w:t xml:space="preserve"> </w:t>
      </w:r>
      <w:r w:rsidRPr="00833EC0">
        <w:rPr>
          <w:rStyle w:val="FontStyle44"/>
          <w:rFonts w:ascii="Cambria" w:hAnsi="Cambria"/>
          <w:spacing w:val="-3"/>
          <w:sz w:val="22"/>
          <w:szCs w:val="22"/>
        </w:rPr>
        <w:t>Кэтрин Б. Уорд (1984, 1988, 1995), оценивая мировой капитализм, отмечает, что</w:t>
      </w:r>
      <w:r w:rsidR="008962C1" w:rsidRPr="00833EC0">
        <w:rPr>
          <w:rStyle w:val="FontStyle44"/>
          <w:rFonts w:ascii="Cambria" w:hAnsi="Cambria"/>
          <w:spacing w:val="-3"/>
          <w:sz w:val="22"/>
          <w:szCs w:val="22"/>
        </w:rPr>
        <w:t xml:space="preserve"> </w:t>
      </w:r>
      <w:r w:rsidRPr="00833EC0">
        <w:rPr>
          <w:rStyle w:val="FontStyle44"/>
          <w:rFonts w:ascii="Cambria" w:hAnsi="Cambria"/>
          <w:spacing w:val="-3"/>
          <w:sz w:val="22"/>
          <w:szCs w:val="22"/>
        </w:rPr>
        <w:t>мировая система может быть познана только при анализе труда в домашнем хозяйстве и неформальной экономике, занимающего почти 66</w:t>
      </w:r>
      <w:r w:rsidR="00833EC0" w:rsidRPr="00833EC0">
        <w:rPr>
          <w:rStyle w:val="FontStyle44"/>
          <w:rFonts w:ascii="Cambria" w:hAnsi="Cambria"/>
          <w:spacing w:val="-3"/>
          <w:sz w:val="22"/>
          <w:szCs w:val="22"/>
        </w:rPr>
        <w:t> </w:t>
      </w:r>
      <w:r w:rsidRPr="00833EC0">
        <w:rPr>
          <w:rStyle w:val="FontStyle44"/>
          <w:rFonts w:ascii="Cambria" w:hAnsi="Cambria"/>
          <w:spacing w:val="-3"/>
          <w:sz w:val="22"/>
          <w:szCs w:val="22"/>
        </w:rPr>
        <w:t>%</w:t>
      </w:r>
      <w:r w:rsidR="008962C1" w:rsidRPr="00833EC0">
        <w:rPr>
          <w:rStyle w:val="FontStyle44"/>
          <w:rFonts w:ascii="Cambria" w:hAnsi="Cambria"/>
          <w:spacing w:val="-3"/>
          <w:sz w:val="22"/>
          <w:szCs w:val="22"/>
        </w:rPr>
        <w:t xml:space="preserve"> </w:t>
      </w:r>
      <w:r w:rsidRPr="00833EC0">
        <w:rPr>
          <w:rStyle w:val="FontStyle44"/>
          <w:rFonts w:ascii="Cambria" w:hAnsi="Cambria"/>
          <w:spacing w:val="-3"/>
          <w:sz w:val="22"/>
          <w:szCs w:val="22"/>
        </w:rPr>
        <w:t>всей работы в мире.</w:t>
      </w:r>
    </w:p>
    <w:p w14:paraId="73FDE49E" w14:textId="3278FF90" w:rsidR="008317E2" w:rsidRPr="0008477B" w:rsidRDefault="008317E2" w:rsidP="00833EC0">
      <w:pPr>
        <w:pStyle w:val="affff0"/>
        <w:rPr>
          <w:rStyle w:val="FontStyle44"/>
          <w:rFonts w:ascii="Cambria" w:hAnsi="Cambria"/>
          <w:sz w:val="22"/>
          <w:szCs w:val="22"/>
        </w:rPr>
      </w:pPr>
      <w:r w:rsidRPr="0008477B">
        <w:rPr>
          <w:rStyle w:val="FontStyle44"/>
          <w:rFonts w:ascii="Cambria" w:hAnsi="Cambria"/>
          <w:sz w:val="22"/>
          <w:szCs w:val="22"/>
        </w:rPr>
        <w:t xml:space="preserve">Теоретики, придерживающиеся микросоциального подхода к гендеру, стремятся понять гендер в </w:t>
      </w:r>
      <w:r w:rsidR="00C57EA3" w:rsidRPr="0008477B">
        <w:rPr>
          <w:rStyle w:val="FontStyle44"/>
          <w:rFonts w:ascii="Cambria" w:hAnsi="Cambria"/>
          <w:sz w:val="22"/>
          <w:szCs w:val="22"/>
        </w:rPr>
        <w:t>рамках восприятия взаимодействующих общественных групп.</w:t>
      </w:r>
      <w:r w:rsidRPr="0008477B">
        <w:rPr>
          <w:rStyle w:val="FontStyle44"/>
          <w:rFonts w:ascii="Cambria" w:hAnsi="Cambria"/>
          <w:sz w:val="22"/>
          <w:szCs w:val="22"/>
        </w:rPr>
        <w:t xml:space="preserve"> Их интересует, как</w:t>
      </w:r>
      <w:r w:rsidR="008962C1" w:rsidRPr="0008477B">
        <w:rPr>
          <w:rStyle w:val="FontStyle44"/>
          <w:rFonts w:ascii="Cambria" w:hAnsi="Cambria"/>
          <w:sz w:val="22"/>
          <w:szCs w:val="22"/>
        </w:rPr>
        <w:t xml:space="preserve"> </w:t>
      </w:r>
      <w:r w:rsidRPr="0008477B">
        <w:rPr>
          <w:rStyle w:val="FontStyle44"/>
          <w:rFonts w:ascii="Cambria" w:hAnsi="Cambria"/>
          <w:sz w:val="22"/>
          <w:szCs w:val="22"/>
        </w:rPr>
        <w:t>проявляются в процессе взаимодействия гендерные характеристики.</w:t>
      </w:r>
      <w:r w:rsidR="008962C1" w:rsidRPr="0008477B">
        <w:rPr>
          <w:rStyle w:val="FontStyle44"/>
          <w:rFonts w:ascii="Cambria" w:hAnsi="Cambria"/>
          <w:sz w:val="22"/>
          <w:szCs w:val="22"/>
        </w:rPr>
        <w:t xml:space="preserve"> </w:t>
      </w:r>
      <w:r w:rsidRPr="0008477B">
        <w:rPr>
          <w:rStyle w:val="FontStyle44"/>
          <w:rFonts w:ascii="Cambria" w:hAnsi="Cambria"/>
          <w:sz w:val="22"/>
          <w:szCs w:val="22"/>
        </w:rPr>
        <w:t>Две главные микросоциальные теории гендера</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символический интеракционизм (</w:t>
      </w:r>
      <w:r w:rsidRPr="0008477B">
        <w:rPr>
          <w:rStyle w:val="FontStyle44"/>
          <w:rFonts w:ascii="Cambria" w:hAnsi="Cambria"/>
          <w:sz w:val="22"/>
          <w:szCs w:val="22"/>
          <w:lang w:val="en-US"/>
        </w:rPr>
        <w:t>Cahill</w:t>
      </w:r>
      <w:r w:rsidRPr="0008477B">
        <w:rPr>
          <w:rStyle w:val="FontStyle44"/>
          <w:rFonts w:ascii="Cambria" w:hAnsi="Cambria"/>
          <w:sz w:val="22"/>
          <w:szCs w:val="22"/>
        </w:rPr>
        <w:t>, 1980;</w:t>
      </w:r>
      <w:r w:rsidR="008962C1" w:rsidRPr="0008477B">
        <w:rPr>
          <w:rStyle w:val="FontStyle44"/>
          <w:rFonts w:ascii="Cambria" w:hAnsi="Cambria"/>
          <w:sz w:val="22"/>
          <w:szCs w:val="22"/>
        </w:rPr>
        <w:t xml:space="preserve"> </w:t>
      </w:r>
      <w:r w:rsidRPr="0008477B">
        <w:rPr>
          <w:rStyle w:val="FontStyle44"/>
          <w:rFonts w:ascii="Cambria" w:hAnsi="Cambria"/>
          <w:sz w:val="22"/>
          <w:szCs w:val="22"/>
          <w:lang w:val="en-US"/>
        </w:rPr>
        <w:t>Deegan</w:t>
      </w:r>
      <w:r w:rsidRPr="0008477B">
        <w:rPr>
          <w:rStyle w:val="FontStyle44"/>
          <w:rFonts w:ascii="Cambria" w:hAnsi="Cambria"/>
          <w:sz w:val="22"/>
          <w:szCs w:val="22"/>
        </w:rPr>
        <w:t xml:space="preserve">, </w:t>
      </w:r>
      <w:r w:rsidRPr="0008477B">
        <w:rPr>
          <w:rStyle w:val="FontStyle44"/>
          <w:rFonts w:ascii="Cambria" w:hAnsi="Cambria"/>
          <w:sz w:val="22"/>
          <w:szCs w:val="22"/>
          <w:lang w:val="en-US"/>
        </w:rPr>
        <w:t>Hill</w:t>
      </w:r>
      <w:r w:rsidRPr="0008477B">
        <w:rPr>
          <w:rStyle w:val="FontStyle44"/>
          <w:rFonts w:ascii="Cambria" w:hAnsi="Cambria"/>
          <w:sz w:val="22"/>
          <w:szCs w:val="22"/>
        </w:rPr>
        <w:t xml:space="preserve">, 1987; </w:t>
      </w:r>
      <w:r w:rsidRPr="0008477B">
        <w:rPr>
          <w:rStyle w:val="FontStyle44"/>
          <w:rFonts w:ascii="Cambria" w:hAnsi="Cambria"/>
          <w:sz w:val="22"/>
          <w:szCs w:val="22"/>
          <w:lang w:val="en-US"/>
        </w:rPr>
        <w:t>Goffman</w:t>
      </w:r>
      <w:r w:rsidRPr="0008477B">
        <w:rPr>
          <w:rStyle w:val="FontStyle44"/>
          <w:rFonts w:ascii="Cambria" w:hAnsi="Cambria"/>
          <w:sz w:val="22"/>
          <w:szCs w:val="22"/>
        </w:rPr>
        <w:t>, 1979</w:t>
      </w:r>
      <w:r w:rsidR="00F95B8C" w:rsidRPr="0008477B">
        <w:rPr>
          <w:rStyle w:val="FontStyle44"/>
          <w:rFonts w:ascii="Cambria" w:hAnsi="Cambria"/>
          <w:sz w:val="22"/>
          <w:szCs w:val="22"/>
        </w:rPr>
        <w:t xml:space="preserve">) и этнометодология </w:t>
      </w:r>
      <w:r w:rsidRPr="0008477B">
        <w:rPr>
          <w:rStyle w:val="FontStyle44"/>
          <w:rFonts w:ascii="Cambria" w:hAnsi="Cambria"/>
          <w:sz w:val="22"/>
          <w:szCs w:val="22"/>
        </w:rPr>
        <w:t>(Fenstermaker, B</w:t>
      </w:r>
      <w:r w:rsidRPr="0008477B">
        <w:rPr>
          <w:rStyle w:val="FontStyle44"/>
          <w:rFonts w:ascii="Cambria" w:hAnsi="Cambria"/>
          <w:sz w:val="22"/>
          <w:szCs w:val="22"/>
          <w:lang w:val="en-US"/>
        </w:rPr>
        <w:t>e</w:t>
      </w:r>
      <w:r w:rsidR="000E3E7F" w:rsidRPr="0008477B">
        <w:rPr>
          <w:rStyle w:val="FontStyle44"/>
          <w:rFonts w:ascii="Cambria" w:hAnsi="Cambria"/>
          <w:sz w:val="22"/>
          <w:szCs w:val="22"/>
        </w:rPr>
        <w:t>rk, 1985; West, Zimm</w:t>
      </w:r>
      <w:r w:rsidR="000E3E7F" w:rsidRPr="0008477B">
        <w:rPr>
          <w:rStyle w:val="FontStyle44"/>
          <w:rFonts w:ascii="Cambria" w:hAnsi="Cambria"/>
          <w:sz w:val="22"/>
          <w:szCs w:val="22"/>
          <w:lang w:val="en-US"/>
        </w:rPr>
        <w:t>e</w:t>
      </w:r>
      <w:r w:rsidRPr="0008477B">
        <w:rPr>
          <w:rStyle w:val="FontStyle44"/>
          <w:rFonts w:ascii="Cambria" w:hAnsi="Cambria"/>
          <w:sz w:val="22"/>
          <w:szCs w:val="22"/>
        </w:rPr>
        <w:t>rman</w:t>
      </w:r>
      <w:r w:rsidR="00DF3C57" w:rsidRPr="0008477B">
        <w:rPr>
          <w:rStyle w:val="FontStyle44"/>
          <w:rFonts w:ascii="Cambria" w:hAnsi="Cambria"/>
          <w:sz w:val="22"/>
          <w:szCs w:val="22"/>
        </w:rPr>
        <w:t>,</w:t>
      </w:r>
      <w:r w:rsidRPr="0008477B">
        <w:rPr>
          <w:rStyle w:val="FontStyle44"/>
          <w:rFonts w:ascii="Cambria" w:hAnsi="Cambria"/>
          <w:sz w:val="22"/>
          <w:szCs w:val="22"/>
        </w:rPr>
        <w:t xml:space="preserve"> 1991). Гендерна</w:t>
      </w:r>
      <w:r w:rsidR="006B2DC4" w:rsidRPr="0008477B">
        <w:rPr>
          <w:rStyle w:val="FontStyle44"/>
          <w:rFonts w:ascii="Cambria" w:hAnsi="Cambria"/>
          <w:sz w:val="22"/>
          <w:szCs w:val="22"/>
        </w:rPr>
        <w:t>я теория, обусловленная символическим</w:t>
      </w:r>
      <w:r w:rsidRPr="0008477B">
        <w:rPr>
          <w:rStyle w:val="FontStyle44"/>
          <w:rFonts w:ascii="Cambria" w:hAnsi="Cambria"/>
          <w:sz w:val="22"/>
          <w:szCs w:val="22"/>
        </w:rPr>
        <w:t xml:space="preserve"> интеракциониз</w:t>
      </w:r>
      <w:r w:rsidR="006B2DC4" w:rsidRPr="0008477B">
        <w:rPr>
          <w:rStyle w:val="FontStyle44"/>
          <w:rFonts w:ascii="Cambria" w:hAnsi="Cambria"/>
          <w:sz w:val="22"/>
          <w:szCs w:val="22"/>
        </w:rPr>
        <w:t>мом</w:t>
      </w:r>
      <w:r w:rsidR="00C57EA3" w:rsidRPr="0008477B">
        <w:rPr>
          <w:rStyle w:val="FontStyle44"/>
          <w:rFonts w:ascii="Cambria" w:hAnsi="Cambria"/>
          <w:sz w:val="22"/>
          <w:szCs w:val="22"/>
        </w:rPr>
        <w:t>,</w:t>
      </w:r>
      <w:r w:rsidR="006B2DC4" w:rsidRPr="0008477B">
        <w:rPr>
          <w:rStyle w:val="FontStyle44"/>
          <w:rFonts w:ascii="Cambria" w:hAnsi="Cambria"/>
          <w:sz w:val="22"/>
          <w:szCs w:val="22"/>
        </w:rPr>
        <w:t xml:space="preserve"> постулирует</w:t>
      </w:r>
      <w:r w:rsidRPr="0008477B">
        <w:rPr>
          <w:rStyle w:val="FontStyle44"/>
          <w:rFonts w:ascii="Cambria" w:hAnsi="Cambria"/>
          <w:sz w:val="22"/>
          <w:szCs w:val="22"/>
        </w:rPr>
        <w:t xml:space="preserve"> поло</w:t>
      </w:r>
      <w:r w:rsidR="006B2DC4" w:rsidRPr="0008477B">
        <w:rPr>
          <w:rStyle w:val="FontStyle44"/>
          <w:rFonts w:ascii="Cambria" w:hAnsi="Cambria"/>
          <w:sz w:val="22"/>
          <w:szCs w:val="22"/>
        </w:rPr>
        <w:t>жение</w:t>
      </w:r>
      <w:r w:rsidR="00C57EA3" w:rsidRPr="0008477B">
        <w:rPr>
          <w:rStyle w:val="FontStyle44"/>
          <w:rFonts w:ascii="Cambria" w:hAnsi="Cambria"/>
          <w:sz w:val="22"/>
          <w:szCs w:val="22"/>
        </w:rPr>
        <w:t xml:space="preserve"> о том, что: &lt;…&gt;</w:t>
      </w:r>
      <w:r w:rsidR="001F036A">
        <w:rPr>
          <w:rStyle w:val="FontStyle44"/>
          <w:rFonts w:ascii="Cambria" w:hAnsi="Cambria"/>
          <w:sz w:val="22"/>
          <w:szCs w:val="22"/>
        </w:rPr>
        <w:t xml:space="preserve"> </w:t>
      </w:r>
      <w:r w:rsidR="00C57EA3" w:rsidRPr="0008477B">
        <w:rPr>
          <w:rStyle w:val="FontStyle44"/>
          <w:rFonts w:ascii="Cambria" w:hAnsi="Cambria"/>
          <w:sz w:val="22"/>
          <w:szCs w:val="22"/>
        </w:rPr>
        <w:t>«г</w:t>
      </w:r>
      <w:r w:rsidRPr="0008477B">
        <w:rPr>
          <w:rStyle w:val="FontStyle44"/>
          <w:rFonts w:ascii="Cambria" w:hAnsi="Cambria"/>
          <w:sz w:val="22"/>
          <w:szCs w:val="22"/>
        </w:rPr>
        <w:t>ендерная</w:t>
      </w:r>
      <w:r w:rsidR="008962C1" w:rsidRPr="0008477B">
        <w:rPr>
          <w:rStyle w:val="FontStyle44"/>
          <w:rFonts w:ascii="Cambria" w:hAnsi="Cambria"/>
          <w:sz w:val="22"/>
          <w:szCs w:val="22"/>
        </w:rPr>
        <w:t xml:space="preserve"> </w:t>
      </w:r>
      <w:r w:rsidRPr="0008477B">
        <w:rPr>
          <w:rStyle w:val="FontStyle44"/>
          <w:rFonts w:ascii="Cambria" w:hAnsi="Cambria"/>
          <w:sz w:val="22"/>
          <w:szCs w:val="22"/>
        </w:rPr>
        <w:t>идентичность,</w:t>
      </w:r>
      <w:r w:rsidR="008962C1" w:rsidRPr="0008477B">
        <w:rPr>
          <w:rStyle w:val="FontStyle44"/>
          <w:rFonts w:ascii="Cambria" w:hAnsi="Cambria"/>
          <w:sz w:val="22"/>
          <w:szCs w:val="22"/>
        </w:rPr>
        <w:t xml:space="preserve"> </w:t>
      </w:r>
      <w:r w:rsidRPr="0008477B">
        <w:rPr>
          <w:rStyle w:val="FontStyle44"/>
          <w:rFonts w:ascii="Cambria" w:hAnsi="Cambria"/>
          <w:sz w:val="22"/>
          <w:szCs w:val="22"/>
        </w:rPr>
        <w:t>подобно иным ее социальным видам, возникает в процессе социального взаимодействия и связана с самостью индивида,</w:t>
      </w:r>
      <w:r w:rsidRPr="0008477B">
        <w:rPr>
          <w:rStyle w:val="FontStyle44"/>
          <w:rFonts w:ascii="Cambria" w:hAnsi="Cambria"/>
          <w:b/>
          <w:sz w:val="22"/>
          <w:szCs w:val="22"/>
        </w:rPr>
        <w:t xml:space="preserve"> </w:t>
      </w:r>
      <w:r w:rsidR="00DF3C57" w:rsidRPr="0008477B">
        <w:rPr>
          <w:rStyle w:val="FontStyle44"/>
          <w:rFonts w:ascii="Cambria" w:hAnsi="Cambria"/>
          <w:sz w:val="22"/>
          <w:szCs w:val="22"/>
        </w:rPr>
        <w:t>превосходяще</w:t>
      </w:r>
      <w:r w:rsidRPr="0008477B">
        <w:rPr>
          <w:rStyle w:val="FontStyle44"/>
          <w:rFonts w:ascii="Cambria" w:hAnsi="Cambria"/>
          <w:sz w:val="22"/>
          <w:szCs w:val="22"/>
        </w:rPr>
        <w:t>й границы одной</w:t>
      </w:r>
      <w:r w:rsidRPr="0008477B">
        <w:rPr>
          <w:rStyle w:val="FontStyle44"/>
          <w:rFonts w:ascii="Cambria" w:hAnsi="Cambria"/>
          <w:b/>
          <w:sz w:val="22"/>
          <w:szCs w:val="22"/>
        </w:rPr>
        <w:t xml:space="preserve"> </w:t>
      </w:r>
      <w:r w:rsidRPr="0008477B">
        <w:rPr>
          <w:rStyle w:val="FontStyle44"/>
          <w:rFonts w:ascii="Cambria" w:hAnsi="Cambria"/>
          <w:sz w:val="22"/>
          <w:szCs w:val="22"/>
        </w:rPr>
        <w:t>ситуации и должна постоянно подтверждаться в различных ситуациях взаимодействия» [</w:t>
      </w:r>
      <w:r w:rsidR="004B626B" w:rsidRPr="0008477B">
        <w:rPr>
          <w:rStyle w:val="FontStyle44"/>
          <w:rFonts w:ascii="Cambria" w:hAnsi="Cambria"/>
          <w:sz w:val="22"/>
          <w:szCs w:val="22"/>
        </w:rPr>
        <w:t>494</w:t>
      </w:r>
      <w:r w:rsidR="00BD14D3" w:rsidRPr="0008477B">
        <w:rPr>
          <w:rStyle w:val="FontStyle44"/>
          <w:rFonts w:ascii="Cambria" w:hAnsi="Cambria"/>
          <w:sz w:val="22"/>
          <w:szCs w:val="22"/>
        </w:rPr>
        <w:t>:</w:t>
      </w:r>
      <w:r w:rsidR="00DF3C57" w:rsidRPr="0008477B">
        <w:rPr>
          <w:rStyle w:val="FontStyle44"/>
          <w:rFonts w:ascii="Cambria" w:hAnsi="Cambria"/>
          <w:sz w:val="22"/>
          <w:szCs w:val="22"/>
        </w:rPr>
        <w:t xml:space="preserve"> </w:t>
      </w:r>
      <w:r w:rsidRPr="0008477B">
        <w:rPr>
          <w:rStyle w:val="FontStyle44"/>
          <w:rFonts w:ascii="Cambria" w:hAnsi="Cambria"/>
          <w:sz w:val="22"/>
          <w:szCs w:val="22"/>
        </w:rPr>
        <w:t>365].</w:t>
      </w:r>
      <w:r w:rsidRPr="0008477B">
        <w:rPr>
          <w:rStyle w:val="FontStyle44"/>
          <w:rFonts w:ascii="Cambria" w:hAnsi="Cambria"/>
          <w:b/>
          <w:sz w:val="22"/>
          <w:szCs w:val="22"/>
        </w:rPr>
        <w:t xml:space="preserve"> </w:t>
      </w:r>
      <w:r w:rsidRPr="0008477B">
        <w:rPr>
          <w:rStyle w:val="FontStyle44"/>
          <w:rFonts w:ascii="Cambria" w:hAnsi="Cambria"/>
          <w:sz w:val="22"/>
          <w:szCs w:val="22"/>
        </w:rPr>
        <w:t>Последова</w:t>
      </w:r>
      <w:r w:rsidR="00C57EA3" w:rsidRPr="0008477B">
        <w:rPr>
          <w:rStyle w:val="FontStyle44"/>
          <w:rFonts w:ascii="Cambria" w:hAnsi="Cambria"/>
          <w:sz w:val="22"/>
          <w:szCs w:val="22"/>
        </w:rPr>
        <w:t>тели этнометодологии</w:t>
      </w:r>
      <w:r w:rsidR="00DF3C57" w:rsidRPr="0008477B">
        <w:rPr>
          <w:rStyle w:val="FontStyle44"/>
          <w:rFonts w:ascii="Cambria" w:hAnsi="Cambria"/>
          <w:sz w:val="22"/>
          <w:szCs w:val="22"/>
        </w:rPr>
        <w:t>,</w:t>
      </w:r>
      <w:r w:rsidR="00C57EA3" w:rsidRPr="0008477B">
        <w:rPr>
          <w:rStyle w:val="FontStyle44"/>
          <w:rFonts w:ascii="Cambria" w:hAnsi="Cambria"/>
          <w:sz w:val="22"/>
          <w:szCs w:val="22"/>
        </w:rPr>
        <w:t xml:space="preserve"> сомневаясь</w:t>
      </w:r>
      <w:r w:rsidRPr="0008477B">
        <w:rPr>
          <w:rStyle w:val="FontStyle44"/>
          <w:rFonts w:ascii="Cambria" w:hAnsi="Cambria"/>
          <w:sz w:val="22"/>
          <w:szCs w:val="22"/>
        </w:rPr>
        <w:t xml:space="preserve"> в устойчивост</w:t>
      </w:r>
      <w:r w:rsidR="00C57EA3" w:rsidRPr="0008477B">
        <w:rPr>
          <w:rStyle w:val="FontStyle44"/>
          <w:rFonts w:ascii="Cambria" w:hAnsi="Cambria"/>
          <w:sz w:val="22"/>
          <w:szCs w:val="22"/>
        </w:rPr>
        <w:t>и гендерной идентичности, исследуют</w:t>
      </w:r>
      <w:r w:rsidRPr="0008477B">
        <w:rPr>
          <w:rStyle w:val="FontStyle44"/>
          <w:rFonts w:ascii="Cambria" w:hAnsi="Cambria"/>
          <w:sz w:val="22"/>
          <w:szCs w:val="22"/>
        </w:rPr>
        <w:t>, «как осуществляется ген</w:t>
      </w:r>
      <w:r w:rsidR="006B2DC4" w:rsidRPr="0008477B">
        <w:rPr>
          <w:rStyle w:val="FontStyle44"/>
          <w:rFonts w:ascii="Cambria" w:hAnsi="Cambria"/>
          <w:sz w:val="22"/>
          <w:szCs w:val="22"/>
        </w:rPr>
        <w:t xml:space="preserve">дер». Они </w:t>
      </w:r>
      <w:r w:rsidRPr="0008477B">
        <w:rPr>
          <w:rStyle w:val="FontStyle44"/>
          <w:rFonts w:ascii="Cambria" w:hAnsi="Cambria"/>
          <w:sz w:val="22"/>
          <w:szCs w:val="22"/>
        </w:rPr>
        <w:t xml:space="preserve">проводят различие между </w:t>
      </w:r>
      <w:r w:rsidRPr="0008477B">
        <w:rPr>
          <w:rStyle w:val="FontStyle44"/>
          <w:rFonts w:ascii="Cambria" w:hAnsi="Cambria"/>
          <w:i/>
          <w:sz w:val="22"/>
          <w:szCs w:val="22"/>
        </w:rPr>
        <w:t>полом</w:t>
      </w:r>
      <w:r w:rsidRPr="0008477B">
        <w:rPr>
          <w:rStyle w:val="FontStyle44"/>
          <w:rFonts w:ascii="Cambria" w:hAnsi="Cambria"/>
          <w:sz w:val="22"/>
          <w:szCs w:val="22"/>
        </w:rPr>
        <w:t xml:space="preserve"> (биологическое определение </w:t>
      </w:r>
      <w:r w:rsidRPr="0008477B">
        <w:rPr>
          <w:rStyle w:val="FontStyle44"/>
          <w:rFonts w:ascii="Cambria" w:hAnsi="Cambria"/>
          <w:sz w:val="22"/>
          <w:szCs w:val="22"/>
        </w:rPr>
        <w:lastRenderedPageBreak/>
        <w:t xml:space="preserve">человека в качестве мужчины или женщины), </w:t>
      </w:r>
      <w:r w:rsidRPr="0008477B">
        <w:rPr>
          <w:rStyle w:val="FontStyle44"/>
          <w:rFonts w:ascii="Cambria" w:hAnsi="Cambria"/>
          <w:i/>
          <w:sz w:val="22"/>
          <w:szCs w:val="22"/>
        </w:rPr>
        <w:t>категорией пола</w:t>
      </w:r>
      <w:r w:rsidRPr="0008477B">
        <w:rPr>
          <w:rStyle w:val="FontStyle44"/>
          <w:rFonts w:ascii="Cambria" w:hAnsi="Cambria"/>
          <w:sz w:val="22"/>
          <w:szCs w:val="22"/>
        </w:rPr>
        <w:t xml:space="preserve"> </w:t>
      </w:r>
      <w:r w:rsidR="00DF3C57" w:rsidRPr="0008477B">
        <w:rPr>
          <w:rStyle w:val="FontStyle44"/>
          <w:rFonts w:ascii="Cambria" w:hAnsi="Cambria"/>
          <w:sz w:val="22"/>
          <w:szCs w:val="22"/>
        </w:rPr>
        <w:t>(</w:t>
      </w:r>
      <w:r w:rsidRPr="0008477B">
        <w:rPr>
          <w:rStyle w:val="FontStyle44"/>
          <w:rFonts w:ascii="Cambria" w:hAnsi="Cambria"/>
          <w:sz w:val="22"/>
          <w:szCs w:val="22"/>
        </w:rPr>
        <w:t>социальное определение человека в качестве мужчины или женщины) и</w:t>
      </w:r>
      <w:r w:rsidR="008962C1" w:rsidRPr="0008477B">
        <w:rPr>
          <w:rStyle w:val="FontStyle44"/>
          <w:rFonts w:ascii="Cambria" w:hAnsi="Cambria"/>
          <w:sz w:val="22"/>
          <w:szCs w:val="22"/>
        </w:rPr>
        <w:t xml:space="preserve"> </w:t>
      </w:r>
      <w:r w:rsidRPr="0008477B">
        <w:rPr>
          <w:rStyle w:val="FontStyle44"/>
          <w:rFonts w:ascii="Cambria" w:hAnsi="Cambria"/>
          <w:i/>
          <w:sz w:val="22"/>
          <w:szCs w:val="22"/>
        </w:rPr>
        <w:t>гендером</w:t>
      </w:r>
      <w:r w:rsidRPr="0008477B">
        <w:rPr>
          <w:rStyle w:val="FontStyle44"/>
          <w:rFonts w:ascii="Cambria" w:hAnsi="Cambria"/>
          <w:sz w:val="22"/>
          <w:szCs w:val="22"/>
        </w:rPr>
        <w:t xml:space="preserve"> (поведение, удовлетворяющее социальным ожиданиям, предъявляемым к мужчинам или женщинам</w:t>
      </w:r>
      <w:r w:rsidR="00DF3C57" w:rsidRPr="0008477B">
        <w:rPr>
          <w:rStyle w:val="FontStyle44"/>
          <w:rFonts w:ascii="Cambria" w:hAnsi="Cambria"/>
          <w:sz w:val="22"/>
          <w:szCs w:val="22"/>
        </w:rPr>
        <w:t>)</w:t>
      </w:r>
      <w:r w:rsidRPr="0008477B">
        <w:rPr>
          <w:rStyle w:val="FontStyle44"/>
          <w:rFonts w:ascii="Cambria" w:hAnsi="Cambria"/>
          <w:sz w:val="22"/>
          <w:szCs w:val="22"/>
        </w:rPr>
        <w:t>. Причем данное положение имеет значение с</w:t>
      </w:r>
      <w:r w:rsidR="00833EC0">
        <w:rPr>
          <w:rStyle w:val="FontStyle44"/>
          <w:rFonts w:ascii="Cambria" w:hAnsi="Cambria"/>
          <w:sz w:val="22"/>
          <w:szCs w:val="22"/>
        </w:rPr>
        <w:t> </w:t>
      </w:r>
      <w:r w:rsidRPr="0008477B">
        <w:rPr>
          <w:rStyle w:val="FontStyle44"/>
          <w:rFonts w:ascii="Cambria" w:hAnsi="Cambria"/>
          <w:sz w:val="22"/>
          <w:szCs w:val="22"/>
        </w:rPr>
        <w:t>точки зрения культурного гендерного своеобразия. Так, люди, принадлежащие разным культурам, вероятно</w:t>
      </w:r>
      <w:r w:rsidR="00DF3C57" w:rsidRPr="0008477B">
        <w:rPr>
          <w:rStyle w:val="FontStyle44"/>
          <w:rFonts w:ascii="Cambria" w:hAnsi="Cambria"/>
          <w:sz w:val="22"/>
          <w:szCs w:val="22"/>
        </w:rPr>
        <w:t>,</w:t>
      </w:r>
      <w:r w:rsidRPr="0008477B">
        <w:rPr>
          <w:rStyle w:val="FontStyle44"/>
          <w:rFonts w:ascii="Cambria" w:hAnsi="Cambria"/>
          <w:sz w:val="22"/>
          <w:szCs w:val="22"/>
        </w:rPr>
        <w:t xml:space="preserve"> сочтут поведение друг друга неясным в плане гендерной идентичн</w:t>
      </w:r>
      <w:r w:rsidR="00DE7740" w:rsidRPr="0008477B">
        <w:rPr>
          <w:rStyle w:val="FontStyle44"/>
          <w:rFonts w:ascii="Cambria" w:hAnsi="Cambria"/>
          <w:sz w:val="22"/>
          <w:szCs w:val="22"/>
        </w:rPr>
        <w:t>о</w:t>
      </w:r>
      <w:r w:rsidRPr="0008477B">
        <w:rPr>
          <w:rStyle w:val="FontStyle44"/>
          <w:rFonts w:ascii="Cambria" w:hAnsi="Cambria"/>
          <w:sz w:val="22"/>
          <w:szCs w:val="22"/>
        </w:rPr>
        <w:t>сти: в этом случае то, что делает другая сторона, не опознается как поведение, свойственное представителям мужского или женского пола. Согласно символическому интеракционизму и этнометодологии, нормативные концепции гендера реализ</w:t>
      </w:r>
      <w:r w:rsidR="00DE7740" w:rsidRPr="0008477B">
        <w:rPr>
          <w:rStyle w:val="FontStyle44"/>
          <w:rFonts w:ascii="Cambria" w:hAnsi="Cambria"/>
          <w:sz w:val="22"/>
          <w:szCs w:val="22"/>
        </w:rPr>
        <w:t>уются в границах, обусловленных</w:t>
      </w:r>
      <w:r w:rsidRPr="0008477B">
        <w:rPr>
          <w:rStyle w:val="FontStyle44"/>
          <w:rFonts w:ascii="Cambria" w:hAnsi="Cambria"/>
          <w:sz w:val="22"/>
          <w:szCs w:val="22"/>
        </w:rPr>
        <w:t xml:space="preserve"> социальными институтами. Образы, порождаемые рекламой, телевидением</w:t>
      </w:r>
      <w:r w:rsidR="00DF3C57" w:rsidRPr="0008477B">
        <w:rPr>
          <w:rStyle w:val="FontStyle44"/>
          <w:rFonts w:ascii="Cambria" w:hAnsi="Cambria"/>
          <w:sz w:val="22"/>
          <w:szCs w:val="22"/>
        </w:rPr>
        <w:t>, кинофильмами, журналами и пр</w:t>
      </w:r>
      <w:r w:rsidRPr="0008477B">
        <w:rPr>
          <w:rStyle w:val="FontStyle44"/>
          <w:rFonts w:ascii="Cambria" w:hAnsi="Cambria"/>
          <w:sz w:val="22"/>
          <w:szCs w:val="22"/>
        </w:rPr>
        <w:t>.</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без влияния проце</w:t>
      </w:r>
      <w:r w:rsidR="00DE7740" w:rsidRPr="0008477B">
        <w:rPr>
          <w:rStyle w:val="FontStyle44"/>
          <w:rFonts w:ascii="Cambria" w:hAnsi="Cambria"/>
          <w:sz w:val="22"/>
          <w:szCs w:val="22"/>
        </w:rPr>
        <w:t>ссов взаимодействия, показывают</w:t>
      </w:r>
      <w:r w:rsidRPr="0008477B">
        <w:rPr>
          <w:rStyle w:val="FontStyle44"/>
          <w:rFonts w:ascii="Cambria" w:hAnsi="Cambria"/>
          <w:sz w:val="22"/>
          <w:szCs w:val="22"/>
        </w:rPr>
        <w:t xml:space="preserve"> и взрослым, и детям, как исполняется гендерная роль.</w:t>
      </w:r>
    </w:p>
    <w:p w14:paraId="6E388472" w14:textId="77777777" w:rsidR="008317E2" w:rsidRPr="0008477B" w:rsidRDefault="00F5712F" w:rsidP="00833EC0">
      <w:pPr>
        <w:pStyle w:val="affff0"/>
        <w:spacing w:line="238" w:lineRule="auto"/>
        <w:rPr>
          <w:rStyle w:val="FontStyle44"/>
          <w:rFonts w:ascii="Cambria" w:hAnsi="Cambria"/>
          <w:sz w:val="22"/>
          <w:szCs w:val="22"/>
        </w:rPr>
      </w:pPr>
      <w:r w:rsidRPr="0008477B">
        <w:rPr>
          <w:rStyle w:val="FontStyle44"/>
          <w:rFonts w:ascii="Cambria" w:hAnsi="Cambria"/>
          <w:sz w:val="22"/>
          <w:szCs w:val="22"/>
        </w:rPr>
        <w:t>В</w:t>
      </w:r>
      <w:r w:rsidR="00DE7740" w:rsidRPr="0008477B">
        <w:rPr>
          <w:rStyle w:val="FontStyle44"/>
          <w:rFonts w:ascii="Cambria" w:hAnsi="Cambria"/>
          <w:sz w:val="22"/>
          <w:szCs w:val="22"/>
        </w:rPr>
        <w:t xml:space="preserve"> современных феминистских исследовани</w:t>
      </w:r>
      <w:r w:rsidR="006B2DC4" w:rsidRPr="0008477B">
        <w:rPr>
          <w:rStyle w:val="FontStyle44"/>
          <w:rFonts w:ascii="Cambria" w:hAnsi="Cambria"/>
          <w:sz w:val="22"/>
          <w:szCs w:val="22"/>
        </w:rPr>
        <w:t>ях термин «гендер» часто заменяет</w:t>
      </w:r>
      <w:r w:rsidR="00DE7740" w:rsidRPr="0008477B">
        <w:rPr>
          <w:rStyle w:val="FontStyle44"/>
          <w:rFonts w:ascii="Cambria" w:hAnsi="Cambria"/>
          <w:sz w:val="22"/>
          <w:szCs w:val="22"/>
        </w:rPr>
        <w:t>ся</w:t>
      </w:r>
      <w:r w:rsidR="008317E2" w:rsidRPr="0008477B">
        <w:rPr>
          <w:rStyle w:val="FontStyle44"/>
          <w:rFonts w:ascii="Cambria" w:hAnsi="Cambria"/>
          <w:sz w:val="22"/>
          <w:szCs w:val="22"/>
        </w:rPr>
        <w:t xml:space="preserve"> словом «женщины», исследование же гендера предполагает изучение социально и культурно обусловленных мужских и женских ролей, отношений и особенностей личности (</w:t>
      </w:r>
      <w:r w:rsidR="008317E2" w:rsidRPr="0008477B">
        <w:rPr>
          <w:rStyle w:val="FontStyle44"/>
          <w:rFonts w:ascii="Cambria" w:hAnsi="Cambria"/>
          <w:sz w:val="22"/>
          <w:szCs w:val="22"/>
          <w:lang w:val="en-US"/>
        </w:rPr>
        <w:t>Asker</w:t>
      </w:r>
      <w:r w:rsidR="008317E2" w:rsidRPr="0008477B">
        <w:rPr>
          <w:rStyle w:val="FontStyle44"/>
          <w:rFonts w:ascii="Cambria" w:hAnsi="Cambria"/>
          <w:sz w:val="22"/>
          <w:szCs w:val="22"/>
        </w:rPr>
        <w:t>, 1992).</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В</w:t>
      </w:r>
      <w:r w:rsidR="00DE7740" w:rsidRPr="0008477B">
        <w:rPr>
          <w:rStyle w:val="FontStyle44"/>
          <w:rFonts w:ascii="Cambria" w:hAnsi="Cambria"/>
          <w:sz w:val="22"/>
          <w:szCs w:val="22"/>
        </w:rPr>
        <w:t>месте с тем феминистская ревизия</w:t>
      </w:r>
      <w:r w:rsidR="008962C1" w:rsidRPr="0008477B">
        <w:rPr>
          <w:rStyle w:val="FontStyle44"/>
          <w:rFonts w:ascii="Cambria" w:hAnsi="Cambria"/>
          <w:sz w:val="22"/>
          <w:szCs w:val="22"/>
        </w:rPr>
        <w:t xml:space="preserve"> </w:t>
      </w:r>
      <w:r w:rsidR="00DE7740" w:rsidRPr="0008477B">
        <w:rPr>
          <w:rStyle w:val="FontStyle44"/>
          <w:rFonts w:ascii="Cambria" w:hAnsi="Cambria"/>
          <w:sz w:val="22"/>
          <w:szCs w:val="22"/>
        </w:rPr>
        <w:t>гендерной проблематики способствовала дискуссии</w:t>
      </w:r>
      <w:r w:rsidR="008317E2" w:rsidRPr="0008477B">
        <w:rPr>
          <w:rStyle w:val="FontStyle44"/>
          <w:rFonts w:ascii="Cambria" w:hAnsi="Cambria"/>
          <w:sz w:val="22"/>
          <w:szCs w:val="22"/>
        </w:rPr>
        <w:t xml:space="preserve"> по</w:t>
      </w:r>
      <w:r w:rsidR="00833EC0">
        <w:rPr>
          <w:rStyle w:val="FontStyle44"/>
          <w:rFonts w:ascii="Cambria" w:hAnsi="Cambria"/>
          <w:sz w:val="22"/>
          <w:szCs w:val="22"/>
        </w:rPr>
        <w:t xml:space="preserve"> </w:t>
      </w:r>
      <w:r w:rsidR="008317E2" w:rsidRPr="0008477B">
        <w:rPr>
          <w:rStyle w:val="FontStyle44"/>
          <w:rFonts w:ascii="Cambria" w:hAnsi="Cambria"/>
          <w:sz w:val="22"/>
          <w:szCs w:val="22"/>
        </w:rPr>
        <w:t>поводу того, подходит ли термин «различие» для описания дифференциации мужчин и женщин лучше, чем термин «гендерные различия»;</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считают, что гендер нельзя понимать как неотъемлемое свойство человече</w:t>
      </w:r>
      <w:r w:rsidR="00DF3C57" w:rsidRPr="0008477B">
        <w:rPr>
          <w:rStyle w:val="FontStyle44"/>
          <w:rFonts w:ascii="Cambria" w:hAnsi="Cambria"/>
          <w:sz w:val="22"/>
          <w:szCs w:val="22"/>
        </w:rPr>
        <w:t>ской личности,</w:t>
      </w:r>
      <w:r w:rsidR="008317E2" w:rsidRPr="0008477B">
        <w:rPr>
          <w:rStyle w:val="FontStyle44"/>
          <w:rFonts w:ascii="Cambria" w:hAnsi="Cambria"/>
          <w:sz w:val="22"/>
          <w:szCs w:val="22"/>
        </w:rPr>
        <w:t xml:space="preserve"> он представляет собой «исполнение», продиктованное конкретным процессом взаимодействия или связанным с ним контекстом (Butler, 1990,</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Connell</w:t>
      </w:r>
      <w:r w:rsidR="00DF3C57" w:rsidRPr="0008477B">
        <w:rPr>
          <w:rStyle w:val="FontStyle44"/>
          <w:rFonts w:ascii="Cambria" w:hAnsi="Cambria"/>
          <w:sz w:val="22"/>
          <w:szCs w:val="22"/>
        </w:rPr>
        <w:t>,</w:t>
      </w:r>
      <w:r w:rsidR="008317E2" w:rsidRPr="0008477B">
        <w:rPr>
          <w:rStyle w:val="FontStyle44"/>
          <w:rFonts w:ascii="Cambria" w:hAnsi="Cambria"/>
          <w:sz w:val="22"/>
          <w:szCs w:val="22"/>
        </w:rPr>
        <w:t xml:space="preserve"> 1992,</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Flax</w:t>
      </w:r>
      <w:r w:rsidR="00DF3C57" w:rsidRPr="0008477B">
        <w:rPr>
          <w:rStyle w:val="FontStyle44"/>
          <w:rFonts w:ascii="Cambria" w:hAnsi="Cambria"/>
          <w:sz w:val="22"/>
          <w:szCs w:val="22"/>
        </w:rPr>
        <w:t>,</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1990, Frye</w:t>
      </w:r>
      <w:r w:rsidR="00DF3C57" w:rsidRPr="0008477B">
        <w:rPr>
          <w:rStyle w:val="FontStyle44"/>
          <w:rFonts w:ascii="Cambria" w:hAnsi="Cambria"/>
          <w:sz w:val="22"/>
          <w:szCs w:val="22"/>
        </w:rPr>
        <w:t>,</w:t>
      </w:r>
      <w:r w:rsidR="008317E2" w:rsidRPr="0008477B">
        <w:rPr>
          <w:rStyle w:val="FontStyle44"/>
          <w:rFonts w:ascii="Cambria" w:hAnsi="Cambria"/>
          <w:sz w:val="22"/>
          <w:szCs w:val="22"/>
        </w:rPr>
        <w:t xml:space="preserve"> 1996 Nichls</w:t>
      </w:r>
      <w:r w:rsidR="00DE7740" w:rsidRPr="0008477B">
        <w:rPr>
          <w:rStyle w:val="FontStyle44"/>
          <w:rFonts w:ascii="Cambria" w:hAnsi="Cambria"/>
          <w:sz w:val="22"/>
          <w:szCs w:val="22"/>
        </w:rPr>
        <w:t>on</w:t>
      </w:r>
      <w:r w:rsidR="00DF3C57" w:rsidRPr="0008477B">
        <w:rPr>
          <w:rStyle w:val="FontStyle44"/>
          <w:rFonts w:ascii="Cambria" w:hAnsi="Cambria"/>
          <w:sz w:val="22"/>
          <w:szCs w:val="22"/>
        </w:rPr>
        <w:t>,</w:t>
      </w:r>
      <w:r w:rsidR="00DE7740" w:rsidRPr="0008477B">
        <w:rPr>
          <w:rStyle w:val="FontStyle44"/>
          <w:rFonts w:ascii="Cambria" w:hAnsi="Cambria"/>
          <w:sz w:val="22"/>
          <w:szCs w:val="22"/>
        </w:rPr>
        <w:t xml:space="preserve"> 1994). Наиболее массовая дис</w:t>
      </w:r>
      <w:r w:rsidR="008317E2" w:rsidRPr="0008477B">
        <w:rPr>
          <w:rStyle w:val="FontStyle44"/>
          <w:rFonts w:ascii="Cambria" w:hAnsi="Cambria"/>
          <w:sz w:val="22"/>
          <w:szCs w:val="22"/>
        </w:rPr>
        <w:t>кус</w:t>
      </w:r>
      <w:r w:rsidR="00DE7740" w:rsidRPr="0008477B">
        <w:rPr>
          <w:rStyle w:val="FontStyle44"/>
          <w:rFonts w:ascii="Cambria" w:hAnsi="Cambria"/>
          <w:sz w:val="22"/>
          <w:szCs w:val="22"/>
        </w:rPr>
        <w:t>сия осуществляется по вопросу</w:t>
      </w:r>
      <w:r w:rsidR="008317E2" w:rsidRPr="0008477B">
        <w:rPr>
          <w:rStyle w:val="FontStyle44"/>
          <w:rFonts w:ascii="Cambria" w:hAnsi="Cambria"/>
          <w:sz w:val="22"/>
          <w:szCs w:val="22"/>
        </w:rPr>
        <w:t xml:space="preserve"> о том, какие</w:t>
      </w:r>
      <w:r w:rsidR="008962C1" w:rsidRPr="0008477B">
        <w:rPr>
          <w:rStyle w:val="FontStyle44"/>
          <w:rFonts w:ascii="Cambria" w:hAnsi="Cambria"/>
          <w:sz w:val="22"/>
          <w:szCs w:val="22"/>
        </w:rPr>
        <w:t xml:space="preserve"> </w:t>
      </w:r>
      <w:r w:rsidR="00DF3C57" w:rsidRPr="0008477B">
        <w:rPr>
          <w:rStyle w:val="FontStyle44"/>
          <w:rFonts w:ascii="Cambria" w:hAnsi="Cambria"/>
          <w:sz w:val="22"/>
          <w:szCs w:val="22"/>
        </w:rPr>
        <w:t>черты</w:t>
      </w:r>
      <w:r w:rsidR="008317E2" w:rsidRPr="0008477B">
        <w:rPr>
          <w:rStyle w:val="FontStyle44"/>
          <w:rFonts w:ascii="Cambria" w:hAnsi="Cambria"/>
          <w:sz w:val="22"/>
          <w:szCs w:val="22"/>
        </w:rPr>
        <w:t xml:space="preserve"> «специфически женск</w:t>
      </w:r>
      <w:r w:rsidR="00BD14D3" w:rsidRPr="0008477B">
        <w:rPr>
          <w:rStyle w:val="FontStyle44"/>
          <w:rFonts w:ascii="Cambria" w:hAnsi="Cambria"/>
          <w:sz w:val="22"/>
          <w:szCs w:val="22"/>
        </w:rPr>
        <w:t>ие» или «специфически мужские»</w:t>
      </w:r>
      <w:r w:rsidR="00765556"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 наиболее подобающий «образец»</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для индивида и для социальной организации.</w:t>
      </w:r>
    </w:p>
    <w:p w14:paraId="093DFDC8" w14:textId="77777777" w:rsidR="00687D8A" w:rsidRPr="0008477B" w:rsidRDefault="008317E2" w:rsidP="00833EC0">
      <w:pPr>
        <w:pStyle w:val="affff0"/>
        <w:spacing w:line="230" w:lineRule="auto"/>
        <w:rPr>
          <w:rStyle w:val="FontStyle44"/>
          <w:rFonts w:ascii="Cambria" w:hAnsi="Cambria"/>
          <w:sz w:val="22"/>
          <w:szCs w:val="22"/>
        </w:rPr>
      </w:pPr>
      <w:r w:rsidRPr="0008477B">
        <w:rPr>
          <w:rStyle w:val="FontStyle44"/>
          <w:rFonts w:ascii="Cambria" w:hAnsi="Cambria"/>
          <w:sz w:val="22"/>
          <w:szCs w:val="22"/>
        </w:rPr>
        <w:t>Кроме того, боль</w:t>
      </w:r>
      <w:r w:rsidR="00DE7740" w:rsidRPr="0008477B">
        <w:rPr>
          <w:rStyle w:val="FontStyle44"/>
          <w:rFonts w:ascii="Cambria" w:hAnsi="Cambria"/>
          <w:sz w:val="22"/>
          <w:szCs w:val="22"/>
        </w:rPr>
        <w:t xml:space="preserve">шинство теоретиков феминизма </w:t>
      </w:r>
      <w:r w:rsidR="00DE7740" w:rsidRPr="00833EC0">
        <w:rPr>
          <w:rStyle w:val="FontStyle44"/>
          <w:rFonts w:ascii="Cambria" w:hAnsi="Cambria"/>
          <w:spacing w:val="-2"/>
          <w:sz w:val="22"/>
          <w:szCs w:val="22"/>
        </w:rPr>
        <w:t>в</w:t>
      </w:r>
      <w:r w:rsidR="00833EC0" w:rsidRPr="00833EC0">
        <w:rPr>
          <w:rStyle w:val="FontStyle44"/>
          <w:rFonts w:ascii="Cambria" w:hAnsi="Cambria"/>
          <w:spacing w:val="-2"/>
          <w:sz w:val="22"/>
          <w:szCs w:val="22"/>
        </w:rPr>
        <w:t> </w:t>
      </w:r>
      <w:r w:rsidRPr="00833EC0">
        <w:rPr>
          <w:rStyle w:val="FontStyle44"/>
          <w:rFonts w:ascii="Cambria" w:hAnsi="Cambria"/>
          <w:spacing w:val="-2"/>
          <w:sz w:val="22"/>
          <w:szCs w:val="22"/>
        </w:rPr>
        <w:t>анализе гендера не разделяют положения эссенциализма, означающего, что человек обладает или не</w:t>
      </w:r>
      <w:r w:rsidRPr="00833EC0">
        <w:rPr>
          <w:rStyle w:val="FontStyle44"/>
          <w:rFonts w:ascii="Cambria" w:hAnsi="Cambria"/>
          <w:b/>
          <w:spacing w:val="-2"/>
          <w:sz w:val="22"/>
          <w:szCs w:val="22"/>
        </w:rPr>
        <w:t xml:space="preserve"> </w:t>
      </w:r>
      <w:r w:rsidRPr="00833EC0">
        <w:rPr>
          <w:rStyle w:val="FontStyle44"/>
          <w:rFonts w:ascii="Cambria" w:hAnsi="Cambria"/>
          <w:spacing w:val="-2"/>
          <w:sz w:val="22"/>
          <w:szCs w:val="22"/>
        </w:rPr>
        <w:t>обла</w:t>
      </w:r>
      <w:r w:rsidRPr="0008477B">
        <w:rPr>
          <w:rStyle w:val="FontStyle44"/>
          <w:rFonts w:ascii="Cambria" w:hAnsi="Cambria"/>
          <w:sz w:val="22"/>
          <w:szCs w:val="22"/>
        </w:rPr>
        <w:t xml:space="preserve">дает </w:t>
      </w:r>
      <w:r w:rsidRPr="0008477B">
        <w:rPr>
          <w:rStyle w:val="FontStyle44"/>
          <w:rFonts w:ascii="Cambria" w:hAnsi="Cambria"/>
          <w:sz w:val="22"/>
          <w:szCs w:val="22"/>
        </w:rPr>
        <w:lastRenderedPageBreak/>
        <w:t>определенным качеством в силу своей врожденной природы или заданных условий.</w:t>
      </w:r>
      <w:r w:rsidR="008962C1" w:rsidRPr="0008477B">
        <w:rPr>
          <w:rStyle w:val="FontStyle44"/>
          <w:rFonts w:ascii="Cambria" w:hAnsi="Cambria"/>
          <w:sz w:val="22"/>
          <w:szCs w:val="22"/>
        </w:rPr>
        <w:t xml:space="preserve"> </w:t>
      </w:r>
      <w:r w:rsidRPr="0008477B">
        <w:rPr>
          <w:rStyle w:val="FontStyle44"/>
          <w:rFonts w:ascii="Cambria" w:hAnsi="Cambria"/>
          <w:sz w:val="22"/>
          <w:szCs w:val="22"/>
        </w:rPr>
        <w:t>В результате всех перечисленных дискуссий</w:t>
      </w:r>
      <w:r w:rsidR="008962C1" w:rsidRPr="0008477B">
        <w:rPr>
          <w:rStyle w:val="FontStyle44"/>
          <w:rFonts w:ascii="Cambria" w:hAnsi="Cambria"/>
          <w:sz w:val="22"/>
          <w:szCs w:val="22"/>
        </w:rPr>
        <w:t xml:space="preserve"> </w:t>
      </w:r>
      <w:r w:rsidRPr="0008477B">
        <w:rPr>
          <w:rStyle w:val="FontStyle44"/>
          <w:rFonts w:ascii="Cambria" w:hAnsi="Cambria"/>
          <w:sz w:val="22"/>
          <w:szCs w:val="22"/>
        </w:rPr>
        <w:t>сложились следующие феминистские</w:t>
      </w:r>
      <w:r w:rsidR="008962C1" w:rsidRPr="0008477B">
        <w:rPr>
          <w:rStyle w:val="FontStyle44"/>
          <w:rFonts w:ascii="Cambria" w:hAnsi="Cambria"/>
          <w:sz w:val="22"/>
          <w:szCs w:val="22"/>
        </w:rPr>
        <w:t xml:space="preserve"> </w:t>
      </w:r>
      <w:r w:rsidRPr="0008477B">
        <w:rPr>
          <w:rStyle w:val="FontStyle44"/>
          <w:rFonts w:ascii="Cambria" w:hAnsi="Cambria"/>
          <w:sz w:val="22"/>
          <w:szCs w:val="22"/>
        </w:rPr>
        <w:t>подходы</w:t>
      </w:r>
      <w:r w:rsidR="008962C1" w:rsidRPr="0008477B">
        <w:rPr>
          <w:rStyle w:val="FontStyle44"/>
          <w:rFonts w:ascii="Cambria" w:hAnsi="Cambria"/>
          <w:sz w:val="22"/>
          <w:szCs w:val="22"/>
        </w:rPr>
        <w:t xml:space="preserve"> </w:t>
      </w:r>
      <w:r w:rsidRPr="0008477B">
        <w:rPr>
          <w:rStyle w:val="FontStyle44"/>
          <w:rFonts w:ascii="Cambria" w:hAnsi="Cambria"/>
          <w:sz w:val="22"/>
          <w:szCs w:val="22"/>
        </w:rPr>
        <w:t>к пониманию гендера: культурный феминизм; теория объ</w:t>
      </w:r>
      <w:r w:rsidR="00E35CD9" w:rsidRPr="0008477B">
        <w:rPr>
          <w:rStyle w:val="FontStyle44"/>
          <w:rFonts w:ascii="Cambria" w:hAnsi="Cambria"/>
          <w:sz w:val="22"/>
          <w:szCs w:val="22"/>
        </w:rPr>
        <w:t>яснения; феноменологические и э</w:t>
      </w:r>
      <w:r w:rsidRPr="0008477B">
        <w:rPr>
          <w:rStyle w:val="FontStyle44"/>
          <w:rFonts w:ascii="Cambria" w:hAnsi="Cambria"/>
          <w:sz w:val="22"/>
          <w:szCs w:val="22"/>
        </w:rPr>
        <w:t>кзистенциальные теории, поясняющие взгляд на женщин как на</w:t>
      </w:r>
      <w:r w:rsidR="00833EC0">
        <w:rPr>
          <w:rStyle w:val="FontStyle44"/>
          <w:rFonts w:ascii="Cambria" w:hAnsi="Cambria"/>
          <w:sz w:val="22"/>
          <w:szCs w:val="22"/>
        </w:rPr>
        <w:t> </w:t>
      </w:r>
      <w:r w:rsidRPr="0008477B">
        <w:rPr>
          <w:rStyle w:val="FontStyle44"/>
          <w:rFonts w:ascii="Cambria" w:hAnsi="Cambria"/>
          <w:sz w:val="22"/>
          <w:szCs w:val="22"/>
        </w:rPr>
        <w:t>«Других».</w:t>
      </w:r>
    </w:p>
    <w:p w14:paraId="2A3D9895" w14:textId="77777777" w:rsidR="008317E2" w:rsidRPr="0008477B" w:rsidRDefault="00555B80" w:rsidP="00833EC0">
      <w:pPr>
        <w:pStyle w:val="affff0"/>
        <w:spacing w:line="230" w:lineRule="auto"/>
        <w:rPr>
          <w:rStyle w:val="FontStyle44"/>
          <w:rFonts w:ascii="Cambria" w:hAnsi="Cambria"/>
          <w:sz w:val="22"/>
          <w:szCs w:val="22"/>
        </w:rPr>
      </w:pPr>
      <w:r w:rsidRPr="0008477B">
        <w:rPr>
          <w:rStyle w:val="FontStyle44"/>
          <w:rFonts w:ascii="Cambria" w:hAnsi="Cambria"/>
          <w:sz w:val="22"/>
          <w:szCs w:val="22"/>
        </w:rPr>
        <w:t>В теории</w:t>
      </w:r>
      <w:r w:rsidR="008317E2" w:rsidRPr="0008477B">
        <w:rPr>
          <w:rStyle w:val="FontStyle44"/>
          <w:rFonts w:ascii="Cambria" w:hAnsi="Cambria"/>
          <w:sz w:val="22"/>
          <w:szCs w:val="22"/>
        </w:rPr>
        <w:t xml:space="preserve"> культурного феминизма</w:t>
      </w:r>
      <w:r w:rsidRPr="0008477B">
        <w:rPr>
          <w:rStyle w:val="FontStyle44"/>
          <w:rFonts w:ascii="Cambria" w:hAnsi="Cambria"/>
          <w:sz w:val="22"/>
          <w:szCs w:val="22"/>
        </w:rPr>
        <w:t xml:space="preserve"> были аргументированы</w:t>
      </w:r>
      <w:r w:rsidR="008317E2" w:rsidRPr="0008477B">
        <w:rPr>
          <w:rStyle w:val="FontStyle44"/>
          <w:rFonts w:ascii="Cambria" w:hAnsi="Cambria"/>
          <w:sz w:val="22"/>
          <w:szCs w:val="22"/>
        </w:rPr>
        <w:t xml:space="preserve"> положительные аспекты того, что рассматривалось как «женский</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характер» или «женская лич</w:t>
      </w:r>
      <w:r w:rsidRPr="0008477B">
        <w:rPr>
          <w:rStyle w:val="FontStyle44"/>
          <w:rFonts w:ascii="Cambria" w:hAnsi="Cambria"/>
          <w:sz w:val="22"/>
          <w:szCs w:val="22"/>
        </w:rPr>
        <w:t>ность», обосновывалось</w:t>
      </w:r>
      <w:r w:rsidR="008317E2" w:rsidRPr="0008477B">
        <w:rPr>
          <w:rStyle w:val="FontStyle44"/>
          <w:rFonts w:ascii="Cambria" w:hAnsi="Cambria"/>
          <w:sz w:val="22"/>
          <w:szCs w:val="22"/>
        </w:rPr>
        <w:t xml:space="preserve"> существование различных моделей мо</w:t>
      </w:r>
      <w:r w:rsidR="001E45AB" w:rsidRPr="0008477B">
        <w:rPr>
          <w:rStyle w:val="FontStyle44"/>
          <w:rFonts w:ascii="Cambria" w:hAnsi="Cambria"/>
          <w:sz w:val="22"/>
          <w:szCs w:val="22"/>
        </w:rPr>
        <w:t>тивации и достижения целей,</w:t>
      </w:r>
      <w:r w:rsidR="008317E2" w:rsidRPr="0008477B">
        <w:rPr>
          <w:rStyle w:val="FontStyle44"/>
          <w:rFonts w:ascii="Cambria" w:hAnsi="Cambria"/>
          <w:sz w:val="22"/>
          <w:szCs w:val="22"/>
        </w:rPr>
        <w:t xml:space="preserve"> женского стиля общения. </w:t>
      </w:r>
      <w:r w:rsidR="00A86F16" w:rsidRPr="0008477B">
        <w:rPr>
          <w:rStyle w:val="FontStyle44"/>
          <w:rFonts w:ascii="Cambria" w:hAnsi="Cambria"/>
          <w:sz w:val="22"/>
          <w:szCs w:val="22"/>
        </w:rPr>
        <w:t>В культурном</w:t>
      </w:r>
      <w:r w:rsidR="008317E2" w:rsidRPr="0008477B">
        <w:rPr>
          <w:rStyle w:val="FontStyle44"/>
          <w:rFonts w:ascii="Cambria" w:hAnsi="Cambria"/>
          <w:sz w:val="22"/>
          <w:szCs w:val="22"/>
        </w:rPr>
        <w:t xml:space="preserve"> феминизм</w:t>
      </w:r>
      <w:r w:rsidR="00A86F16" w:rsidRPr="0008477B">
        <w:rPr>
          <w:rStyle w:val="FontStyle44"/>
          <w:rFonts w:ascii="Cambria" w:hAnsi="Cambria"/>
          <w:sz w:val="22"/>
          <w:szCs w:val="22"/>
        </w:rPr>
        <w:t>е подчеркивался</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высокий статус ценностей, отличающих жен</w:t>
      </w:r>
      <w:r w:rsidR="00A86F16" w:rsidRPr="0008477B">
        <w:rPr>
          <w:rStyle w:val="FontStyle44"/>
          <w:rFonts w:ascii="Cambria" w:hAnsi="Cambria"/>
          <w:sz w:val="22"/>
          <w:szCs w:val="22"/>
        </w:rPr>
        <w:t>щин, но не объяснялся</w:t>
      </w:r>
      <w:r w:rsidR="008317E2" w:rsidRPr="0008477B">
        <w:rPr>
          <w:rStyle w:val="FontStyle44"/>
          <w:rFonts w:ascii="Cambria" w:hAnsi="Cambria"/>
          <w:sz w:val="22"/>
          <w:szCs w:val="22"/>
        </w:rPr>
        <w:t xml:space="preserve"> исток таких отличий. Согласно теории объяснения, причины гендерного различия кроются в биологии, институциональных ролях, социализации </w:t>
      </w:r>
      <w:r w:rsidR="001E45AB" w:rsidRPr="0008477B">
        <w:rPr>
          <w:rStyle w:val="FontStyle44"/>
          <w:rFonts w:ascii="Cambria" w:hAnsi="Cambria"/>
          <w:sz w:val="22"/>
          <w:szCs w:val="22"/>
        </w:rPr>
        <w:t xml:space="preserve">и социальном взаимодействии. </w:t>
      </w:r>
      <w:r w:rsidR="00A86F16" w:rsidRPr="0008477B">
        <w:rPr>
          <w:rStyle w:val="FontStyle44"/>
          <w:rFonts w:ascii="Cambria" w:hAnsi="Cambria"/>
          <w:sz w:val="22"/>
          <w:szCs w:val="22"/>
        </w:rPr>
        <w:t>Элис Росси (1977, 1983) объяснила</w:t>
      </w:r>
      <w:r w:rsidR="008317E2" w:rsidRPr="0008477B">
        <w:rPr>
          <w:rStyle w:val="FontStyle44"/>
          <w:rFonts w:ascii="Cambria" w:hAnsi="Cambria"/>
          <w:sz w:val="22"/>
          <w:szCs w:val="22"/>
        </w:rPr>
        <w:t xml:space="preserve"> отличие биологич</w:t>
      </w:r>
      <w:r w:rsidR="00A86F16" w:rsidRPr="0008477B">
        <w:rPr>
          <w:rStyle w:val="FontStyle44"/>
          <w:rFonts w:ascii="Cambria" w:hAnsi="Cambria"/>
          <w:sz w:val="22"/>
          <w:szCs w:val="22"/>
        </w:rPr>
        <w:t xml:space="preserve">еских функций мужчин и женщин </w:t>
      </w:r>
      <w:r w:rsidR="008317E2" w:rsidRPr="0008477B">
        <w:rPr>
          <w:rStyle w:val="FontStyle44"/>
          <w:rFonts w:ascii="Cambria" w:hAnsi="Cambria"/>
          <w:sz w:val="22"/>
          <w:szCs w:val="22"/>
        </w:rPr>
        <w:t>различными моделями гормонально обусловленного индиви</w:t>
      </w:r>
      <w:r w:rsidR="00E35CD9" w:rsidRPr="0008477B">
        <w:rPr>
          <w:rStyle w:val="FontStyle44"/>
          <w:rFonts w:ascii="Cambria" w:hAnsi="Cambria"/>
          <w:sz w:val="22"/>
          <w:szCs w:val="22"/>
        </w:rPr>
        <w:t>дуального развития на протяжении</w:t>
      </w:r>
      <w:r w:rsidR="008317E2" w:rsidRPr="0008477B">
        <w:rPr>
          <w:rStyle w:val="FontStyle44"/>
          <w:rFonts w:ascii="Cambria" w:hAnsi="Cambria"/>
          <w:sz w:val="22"/>
          <w:szCs w:val="22"/>
        </w:rPr>
        <w:t xml:space="preserve"> всей жизни.</w:t>
      </w:r>
      <w:r w:rsidR="008962C1" w:rsidRPr="0008477B">
        <w:rPr>
          <w:rStyle w:val="FontStyle44"/>
          <w:rFonts w:ascii="Cambria" w:hAnsi="Cambria"/>
          <w:sz w:val="22"/>
          <w:szCs w:val="22"/>
        </w:rPr>
        <w:t xml:space="preserve"> </w:t>
      </w:r>
      <w:r w:rsidR="00A86F16" w:rsidRPr="0008477B">
        <w:rPr>
          <w:rStyle w:val="FontStyle44"/>
          <w:rFonts w:ascii="Cambria" w:hAnsi="Cambria"/>
          <w:sz w:val="22"/>
          <w:szCs w:val="22"/>
        </w:rPr>
        <w:t>Она полагала</w:t>
      </w:r>
      <w:r w:rsidR="008317E2" w:rsidRPr="0008477B">
        <w:rPr>
          <w:rStyle w:val="FontStyle44"/>
          <w:rFonts w:ascii="Cambria" w:hAnsi="Cambria"/>
          <w:sz w:val="22"/>
          <w:szCs w:val="22"/>
        </w:rPr>
        <w:t xml:space="preserve"> необходимым осуществить социокультурные преобразования, чтобы с помощью социального обучения компенсировать недостатки, биологически </w:t>
      </w:r>
      <w:r w:rsidR="008317E2" w:rsidRPr="00833EC0">
        <w:rPr>
          <w:rStyle w:val="FontStyle44"/>
          <w:rFonts w:ascii="Cambria" w:hAnsi="Cambria"/>
          <w:spacing w:val="-2"/>
          <w:sz w:val="22"/>
          <w:szCs w:val="22"/>
        </w:rPr>
        <w:t>свойственные гендеру. Представители феминистской мысли, опирающиеся на экзистенциальный и феноменологический ана</w:t>
      </w:r>
      <w:r w:rsidR="00A86F16" w:rsidRPr="00833EC0">
        <w:rPr>
          <w:rStyle w:val="FontStyle44"/>
          <w:rFonts w:ascii="Cambria" w:hAnsi="Cambria"/>
          <w:spacing w:val="-2"/>
          <w:sz w:val="22"/>
          <w:szCs w:val="22"/>
        </w:rPr>
        <w:t>лиз, обосновали оттеснение</w:t>
      </w:r>
      <w:r w:rsidR="008317E2" w:rsidRPr="00833EC0">
        <w:rPr>
          <w:rStyle w:val="FontStyle44"/>
          <w:rFonts w:ascii="Cambria" w:hAnsi="Cambria"/>
          <w:spacing w:val="-2"/>
          <w:sz w:val="22"/>
          <w:szCs w:val="22"/>
        </w:rPr>
        <w:t xml:space="preserve"> женщин созданной мужчинами культурой как «Других»</w:t>
      </w:r>
      <w:r w:rsidR="00A86F16" w:rsidRPr="00833EC0">
        <w:rPr>
          <w:rStyle w:val="FontStyle44"/>
          <w:rFonts w:ascii="Cambria" w:hAnsi="Cambria"/>
          <w:spacing w:val="-2"/>
          <w:sz w:val="22"/>
          <w:szCs w:val="22"/>
        </w:rPr>
        <w:t xml:space="preserve"> (С</w:t>
      </w:r>
      <w:r w:rsidR="008317E2" w:rsidRPr="00833EC0">
        <w:rPr>
          <w:rStyle w:val="FontStyle44"/>
          <w:rFonts w:ascii="Cambria" w:hAnsi="Cambria"/>
          <w:spacing w:val="-2"/>
          <w:sz w:val="22"/>
          <w:szCs w:val="22"/>
        </w:rPr>
        <w:t>.</w:t>
      </w:r>
      <w:r w:rsidR="00A86F16" w:rsidRPr="00833EC0">
        <w:rPr>
          <w:rStyle w:val="FontStyle44"/>
          <w:rFonts w:ascii="Cambria" w:hAnsi="Cambria"/>
          <w:spacing w:val="-2"/>
          <w:sz w:val="22"/>
          <w:szCs w:val="22"/>
        </w:rPr>
        <w:t xml:space="preserve"> де Бовуар, М. Морс, Л.</w:t>
      </w:r>
      <w:r w:rsidR="00833EC0">
        <w:rPr>
          <w:rStyle w:val="FontStyle44"/>
          <w:rFonts w:ascii="Cambria" w:hAnsi="Cambria"/>
          <w:spacing w:val="-2"/>
          <w:sz w:val="22"/>
          <w:szCs w:val="22"/>
        </w:rPr>
        <w:t> </w:t>
      </w:r>
      <w:r w:rsidR="00A86F16" w:rsidRPr="00833EC0">
        <w:rPr>
          <w:rStyle w:val="FontStyle44"/>
          <w:rFonts w:ascii="Cambria" w:hAnsi="Cambria"/>
          <w:spacing w:val="-2"/>
          <w:sz w:val="22"/>
          <w:szCs w:val="22"/>
        </w:rPr>
        <w:t>Нохлин). Они считают</w:t>
      </w:r>
      <w:r w:rsidR="008317E2" w:rsidRPr="00833EC0">
        <w:rPr>
          <w:rStyle w:val="FontStyle44"/>
          <w:rFonts w:ascii="Cambria" w:hAnsi="Cambria"/>
          <w:spacing w:val="-2"/>
          <w:sz w:val="22"/>
          <w:szCs w:val="22"/>
        </w:rPr>
        <w:t>,</w:t>
      </w:r>
      <w:r w:rsidR="00A86F16" w:rsidRPr="00833EC0">
        <w:rPr>
          <w:rStyle w:val="FontStyle44"/>
          <w:rFonts w:ascii="Cambria" w:hAnsi="Cambria"/>
          <w:spacing w:val="-2"/>
          <w:sz w:val="22"/>
          <w:szCs w:val="22"/>
        </w:rPr>
        <w:t xml:space="preserve"> что</w:t>
      </w:r>
      <w:r w:rsidR="008317E2" w:rsidRPr="00833EC0">
        <w:rPr>
          <w:rStyle w:val="FontStyle44"/>
          <w:rFonts w:ascii="Cambria" w:hAnsi="Cambria"/>
          <w:spacing w:val="-2"/>
          <w:sz w:val="22"/>
          <w:szCs w:val="22"/>
        </w:rPr>
        <w:t xml:space="preserve"> мир, в</w:t>
      </w:r>
      <w:r w:rsidR="00833EC0" w:rsidRPr="00833EC0">
        <w:rPr>
          <w:rStyle w:val="FontStyle44"/>
          <w:rFonts w:ascii="Cambria" w:hAnsi="Cambria"/>
          <w:spacing w:val="-2"/>
          <w:sz w:val="22"/>
          <w:szCs w:val="22"/>
        </w:rPr>
        <w:t> </w:t>
      </w:r>
      <w:r w:rsidR="008317E2" w:rsidRPr="00833EC0">
        <w:rPr>
          <w:rStyle w:val="FontStyle44"/>
          <w:rFonts w:ascii="Cambria" w:hAnsi="Cambria"/>
          <w:spacing w:val="-2"/>
          <w:sz w:val="22"/>
          <w:szCs w:val="22"/>
        </w:rPr>
        <w:t>котором обитает человек, развился из кул</w:t>
      </w:r>
      <w:r w:rsidR="001E45AB" w:rsidRPr="00833EC0">
        <w:rPr>
          <w:rStyle w:val="FontStyle44"/>
          <w:rFonts w:ascii="Cambria" w:hAnsi="Cambria"/>
          <w:spacing w:val="-2"/>
          <w:sz w:val="22"/>
          <w:szCs w:val="22"/>
        </w:rPr>
        <w:t>ьтуры, со</w:t>
      </w:r>
      <w:r w:rsidR="001E45AB" w:rsidRPr="0008477B">
        <w:rPr>
          <w:rStyle w:val="FontStyle44"/>
          <w:rFonts w:ascii="Cambria" w:hAnsi="Cambria"/>
          <w:sz w:val="22"/>
          <w:szCs w:val="22"/>
        </w:rPr>
        <w:t>зданной мужчинами, и она</w:t>
      </w:r>
      <w:r w:rsidR="008317E2" w:rsidRPr="0008477B">
        <w:rPr>
          <w:rStyle w:val="FontStyle44"/>
          <w:rFonts w:ascii="Cambria" w:hAnsi="Cambria"/>
          <w:sz w:val="22"/>
          <w:szCs w:val="22"/>
        </w:rPr>
        <w:t xml:space="preserve"> вытесняет события женской жизни и </w:t>
      </w:r>
      <w:r w:rsidR="001E45AB" w:rsidRPr="0008477B">
        <w:rPr>
          <w:rStyle w:val="FontStyle44"/>
          <w:rFonts w:ascii="Cambria" w:hAnsi="Cambria"/>
          <w:sz w:val="22"/>
          <w:szCs w:val="22"/>
        </w:rPr>
        <w:t>способы их самосознания как менее значимые</w:t>
      </w:r>
      <w:r w:rsidR="008317E2" w:rsidRPr="0008477B">
        <w:rPr>
          <w:rStyle w:val="FontStyle44"/>
          <w:rFonts w:ascii="Cambria" w:hAnsi="Cambria"/>
          <w:sz w:val="22"/>
          <w:szCs w:val="22"/>
        </w:rPr>
        <w:t>. Отличие же женщин от мужчин,</w:t>
      </w:r>
      <w:r w:rsidR="002B3133" w:rsidRPr="0008477B">
        <w:rPr>
          <w:rStyle w:val="FontStyle44"/>
          <w:rFonts w:ascii="Cambria" w:hAnsi="Cambria"/>
          <w:sz w:val="22"/>
          <w:szCs w:val="22"/>
        </w:rPr>
        <w:t xml:space="preserve"> по мнению представителей данного направления,</w:t>
      </w:r>
      <w:r w:rsidR="008317E2" w:rsidRPr="0008477B">
        <w:rPr>
          <w:rStyle w:val="FontStyle44"/>
          <w:rFonts w:ascii="Cambria" w:hAnsi="Cambria"/>
          <w:sz w:val="22"/>
          <w:szCs w:val="22"/>
        </w:rPr>
        <w:t xml:space="preserve"> в частности,</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обусловлено культурной конструкцией, предусматривающей, </w:t>
      </w:r>
      <w:r w:rsidR="002B3133" w:rsidRPr="0008477B">
        <w:rPr>
          <w:rStyle w:val="FontStyle44"/>
          <w:rFonts w:ascii="Cambria" w:hAnsi="Cambria"/>
          <w:sz w:val="22"/>
          <w:szCs w:val="22"/>
        </w:rPr>
        <w:t>«</w:t>
      </w:r>
      <w:r w:rsidR="008317E2" w:rsidRPr="0008477B">
        <w:rPr>
          <w:rStyle w:val="FontStyle44"/>
          <w:rFonts w:ascii="Cambria" w:hAnsi="Cambria"/>
          <w:sz w:val="22"/>
          <w:szCs w:val="22"/>
        </w:rPr>
        <w:t>недопущение</w:t>
      </w:r>
      <w:r w:rsidR="002B3133" w:rsidRPr="0008477B">
        <w:rPr>
          <w:rStyle w:val="FontStyle44"/>
          <w:rFonts w:ascii="Cambria" w:hAnsi="Cambria"/>
          <w:sz w:val="22"/>
          <w:szCs w:val="22"/>
        </w:rPr>
        <w:t>»</w:t>
      </w:r>
      <w:r w:rsidR="008317E2" w:rsidRPr="0008477B">
        <w:rPr>
          <w:rStyle w:val="FontStyle44"/>
          <w:rFonts w:ascii="Cambria" w:hAnsi="Cambria"/>
          <w:sz w:val="22"/>
          <w:szCs w:val="22"/>
        </w:rPr>
        <w:t xml:space="preserve"> женщин,</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оттеснение их из культурных процессов. При этом ученые ставят ряд вопросов, среди которых: смогут ли женщины самостоятельно преодолеть статус «Другого»; должны ли они становиться похожими на мужчин или могут приобрести особую индивидуальность. </w:t>
      </w:r>
    </w:p>
    <w:p w14:paraId="18134514" w14:textId="77777777" w:rsidR="00687D8A" w:rsidRPr="00833EC0" w:rsidRDefault="008317E2" w:rsidP="00833EC0">
      <w:pPr>
        <w:pStyle w:val="affff0"/>
        <w:rPr>
          <w:rStyle w:val="FontStyle44"/>
          <w:rFonts w:ascii="Cambria" w:hAnsi="Cambria"/>
          <w:spacing w:val="-3"/>
          <w:sz w:val="22"/>
          <w:szCs w:val="22"/>
        </w:rPr>
      </w:pPr>
      <w:r w:rsidRPr="0008477B">
        <w:rPr>
          <w:rStyle w:val="FontStyle44"/>
          <w:rFonts w:ascii="Cambria" w:hAnsi="Cambria"/>
          <w:sz w:val="22"/>
          <w:szCs w:val="22"/>
        </w:rPr>
        <w:lastRenderedPageBreak/>
        <w:t>По нашему мнению, культурное положение женщин, несомненно</w:t>
      </w:r>
      <w:r w:rsidR="002B3133" w:rsidRPr="0008477B">
        <w:rPr>
          <w:rStyle w:val="FontStyle44"/>
          <w:rFonts w:ascii="Cambria" w:hAnsi="Cambria"/>
          <w:sz w:val="22"/>
          <w:szCs w:val="22"/>
        </w:rPr>
        <w:t>,</w:t>
      </w:r>
      <w:r w:rsidRPr="0008477B">
        <w:rPr>
          <w:rStyle w:val="FontStyle44"/>
          <w:rFonts w:ascii="Cambria" w:hAnsi="Cambria"/>
          <w:sz w:val="22"/>
          <w:szCs w:val="22"/>
        </w:rPr>
        <w:t xml:space="preserve"> ведет к тому, что многие женщины, сталкиваясь со сложившимися исторически</w:t>
      </w:r>
      <w:r w:rsidR="008962C1" w:rsidRPr="0008477B">
        <w:rPr>
          <w:rStyle w:val="FontStyle44"/>
          <w:rFonts w:ascii="Cambria" w:hAnsi="Cambria"/>
          <w:sz w:val="22"/>
          <w:szCs w:val="22"/>
        </w:rPr>
        <w:t xml:space="preserve"> </w:t>
      </w:r>
      <w:r w:rsidRPr="0008477B">
        <w:rPr>
          <w:rStyle w:val="FontStyle44"/>
          <w:rFonts w:ascii="Cambria" w:hAnsi="Cambria"/>
          <w:sz w:val="22"/>
          <w:szCs w:val="22"/>
        </w:rPr>
        <w:t>социокультурными преимуществами</w:t>
      </w:r>
      <w:r w:rsidR="008962C1" w:rsidRPr="0008477B">
        <w:rPr>
          <w:rStyle w:val="FontStyle44"/>
          <w:rFonts w:ascii="Cambria" w:hAnsi="Cambria"/>
          <w:sz w:val="22"/>
          <w:szCs w:val="22"/>
        </w:rPr>
        <w:t xml:space="preserve"> </w:t>
      </w:r>
      <w:r w:rsidRPr="0008477B">
        <w:rPr>
          <w:rStyle w:val="FontStyle44"/>
          <w:rFonts w:ascii="Cambria" w:hAnsi="Cambria"/>
          <w:sz w:val="22"/>
          <w:szCs w:val="22"/>
        </w:rPr>
        <w:t>мужского гендера, стремясь к</w:t>
      </w:r>
      <w:r w:rsidR="00833EC0">
        <w:rPr>
          <w:rStyle w:val="FontStyle44"/>
          <w:rFonts w:ascii="Cambria" w:hAnsi="Cambria"/>
          <w:sz w:val="22"/>
          <w:szCs w:val="22"/>
        </w:rPr>
        <w:t> </w:t>
      </w:r>
      <w:r w:rsidRPr="0008477B">
        <w:rPr>
          <w:rStyle w:val="FontStyle44"/>
          <w:rFonts w:ascii="Cambria" w:hAnsi="Cambria"/>
          <w:sz w:val="22"/>
          <w:szCs w:val="22"/>
        </w:rPr>
        <w:t>карьерному росту и самореализации, во многом теряют собственную сущность, приобретая черты, стереотипно приписываемые в культуре мужской идентичности. В</w:t>
      </w:r>
      <w:r w:rsidR="00833EC0">
        <w:rPr>
          <w:rStyle w:val="FontStyle44"/>
          <w:rFonts w:ascii="Cambria" w:hAnsi="Cambria"/>
          <w:sz w:val="22"/>
          <w:szCs w:val="22"/>
        </w:rPr>
        <w:t> </w:t>
      </w:r>
      <w:r w:rsidRPr="0008477B">
        <w:rPr>
          <w:rStyle w:val="FontStyle44"/>
          <w:rFonts w:ascii="Cambria" w:hAnsi="Cambria"/>
          <w:sz w:val="22"/>
          <w:szCs w:val="22"/>
        </w:rPr>
        <w:t>результате</w:t>
      </w:r>
      <w:r w:rsidR="008962C1" w:rsidRPr="0008477B">
        <w:rPr>
          <w:rStyle w:val="FontStyle44"/>
          <w:rFonts w:ascii="Cambria" w:hAnsi="Cambria"/>
          <w:sz w:val="22"/>
          <w:szCs w:val="22"/>
        </w:rPr>
        <w:t xml:space="preserve"> </w:t>
      </w:r>
      <w:r w:rsidRPr="0008477B">
        <w:rPr>
          <w:rStyle w:val="FontStyle44"/>
          <w:rFonts w:ascii="Cambria" w:hAnsi="Cambria"/>
          <w:sz w:val="22"/>
          <w:szCs w:val="22"/>
        </w:rPr>
        <w:t>в</w:t>
      </w:r>
      <w:r w:rsidR="002B3133" w:rsidRPr="0008477B">
        <w:rPr>
          <w:rStyle w:val="FontStyle44"/>
          <w:rFonts w:ascii="Cambria" w:hAnsi="Cambria"/>
          <w:sz w:val="22"/>
          <w:szCs w:val="22"/>
        </w:rPr>
        <w:t xml:space="preserve"> процессе формирования</w:t>
      </w:r>
      <w:r w:rsidRPr="0008477B">
        <w:rPr>
          <w:rStyle w:val="FontStyle44"/>
          <w:rFonts w:ascii="Cambria" w:hAnsi="Cambria"/>
          <w:sz w:val="22"/>
          <w:szCs w:val="22"/>
        </w:rPr>
        <w:t xml:space="preserve"> культурной идентичности</w:t>
      </w:r>
      <w:r w:rsidR="002B3133" w:rsidRPr="0008477B">
        <w:rPr>
          <w:rStyle w:val="FontStyle44"/>
          <w:rFonts w:ascii="Cambria" w:hAnsi="Cambria"/>
          <w:sz w:val="22"/>
          <w:szCs w:val="22"/>
        </w:rPr>
        <w:t xml:space="preserve"> в</w:t>
      </w:r>
      <w:r w:rsidR="008962C1" w:rsidRPr="0008477B">
        <w:rPr>
          <w:rStyle w:val="FontStyle44"/>
          <w:rFonts w:ascii="Cambria" w:hAnsi="Cambria"/>
          <w:sz w:val="22"/>
          <w:szCs w:val="22"/>
        </w:rPr>
        <w:t xml:space="preserve"> </w:t>
      </w:r>
      <w:r w:rsidR="002B3133" w:rsidRPr="0008477B">
        <w:rPr>
          <w:rStyle w:val="FontStyle44"/>
          <w:rFonts w:ascii="Cambria" w:hAnsi="Cambria"/>
          <w:sz w:val="22"/>
          <w:szCs w:val="22"/>
        </w:rPr>
        <w:t>женском гендере</w:t>
      </w:r>
      <w:r w:rsidRPr="0008477B">
        <w:rPr>
          <w:rStyle w:val="FontStyle44"/>
          <w:rFonts w:ascii="Cambria" w:hAnsi="Cambria"/>
          <w:sz w:val="22"/>
          <w:szCs w:val="22"/>
        </w:rPr>
        <w:t xml:space="preserve"> начинают преобладать личностные проявления противоположного пола.</w:t>
      </w:r>
      <w:r w:rsidR="008962C1" w:rsidRPr="0008477B">
        <w:rPr>
          <w:rStyle w:val="FontStyle44"/>
          <w:rFonts w:ascii="Cambria" w:hAnsi="Cambria"/>
          <w:sz w:val="22"/>
          <w:szCs w:val="22"/>
        </w:rPr>
        <w:t xml:space="preserve"> </w:t>
      </w:r>
      <w:r w:rsidRPr="0008477B">
        <w:rPr>
          <w:rStyle w:val="FontStyle44"/>
          <w:rFonts w:ascii="Cambria" w:hAnsi="Cambria"/>
          <w:sz w:val="22"/>
          <w:szCs w:val="22"/>
        </w:rPr>
        <w:t>Мы не можем исключить мысль о том, что андрогиния, необходимая в творческой деятельности обоим полам, из-за культурного положения женщин выражается в их</w:t>
      </w:r>
      <w:r w:rsidR="008962C1" w:rsidRPr="0008477B">
        <w:rPr>
          <w:rStyle w:val="FontStyle44"/>
          <w:rFonts w:ascii="Cambria" w:hAnsi="Cambria"/>
          <w:sz w:val="22"/>
          <w:szCs w:val="22"/>
        </w:rPr>
        <w:t xml:space="preserve"> </w:t>
      </w:r>
      <w:r w:rsidRPr="0008477B">
        <w:rPr>
          <w:rStyle w:val="FontStyle44"/>
          <w:rFonts w:ascii="Cambria" w:hAnsi="Cambria"/>
          <w:sz w:val="22"/>
          <w:szCs w:val="22"/>
        </w:rPr>
        <w:t>культурной идентичности не гармоничным сочетанием</w:t>
      </w:r>
      <w:r w:rsidR="002B3133" w:rsidRPr="0008477B">
        <w:rPr>
          <w:rStyle w:val="FontStyle44"/>
          <w:rFonts w:ascii="Cambria" w:hAnsi="Cambria"/>
          <w:sz w:val="22"/>
          <w:szCs w:val="22"/>
        </w:rPr>
        <w:t xml:space="preserve"> высокого потенциала</w:t>
      </w:r>
      <w:r w:rsidRPr="0008477B">
        <w:rPr>
          <w:rStyle w:val="FontStyle44"/>
          <w:rFonts w:ascii="Cambria" w:hAnsi="Cambria"/>
          <w:sz w:val="22"/>
          <w:szCs w:val="22"/>
        </w:rPr>
        <w:t xml:space="preserve"> женственности и мужественности, а</w:t>
      </w:r>
      <w:r w:rsidR="00833EC0">
        <w:rPr>
          <w:rStyle w:val="FontStyle44"/>
          <w:rFonts w:ascii="Cambria" w:hAnsi="Cambria"/>
          <w:sz w:val="22"/>
          <w:szCs w:val="22"/>
        </w:rPr>
        <w:t> </w:t>
      </w:r>
      <w:r w:rsidRPr="0008477B">
        <w:rPr>
          <w:rStyle w:val="FontStyle44"/>
          <w:rFonts w:ascii="Cambria" w:hAnsi="Cambria"/>
          <w:sz w:val="22"/>
          <w:szCs w:val="22"/>
        </w:rPr>
        <w:t>избыт</w:t>
      </w:r>
      <w:r w:rsidR="002B3133" w:rsidRPr="0008477B">
        <w:rPr>
          <w:rStyle w:val="FontStyle44"/>
          <w:rFonts w:ascii="Cambria" w:hAnsi="Cambria"/>
          <w:sz w:val="22"/>
          <w:szCs w:val="22"/>
        </w:rPr>
        <w:t>очным проявлением мужественности.</w:t>
      </w:r>
      <w:r w:rsidR="00E35CD9" w:rsidRPr="0008477B">
        <w:rPr>
          <w:rStyle w:val="FontStyle44"/>
          <w:rFonts w:ascii="Cambria" w:hAnsi="Cambria"/>
          <w:sz w:val="22"/>
          <w:szCs w:val="22"/>
        </w:rPr>
        <w:t xml:space="preserve"> </w:t>
      </w:r>
      <w:r w:rsidR="00687D8A" w:rsidRPr="0008477B">
        <w:rPr>
          <w:rStyle w:val="FontStyle44"/>
          <w:rFonts w:ascii="Cambria" w:hAnsi="Cambria"/>
          <w:sz w:val="22"/>
          <w:szCs w:val="22"/>
        </w:rPr>
        <w:t>Современный феминизм</w:t>
      </w:r>
      <w:r w:rsidR="002B3133" w:rsidRPr="0008477B">
        <w:rPr>
          <w:rStyle w:val="FontStyle44"/>
          <w:rFonts w:ascii="Cambria" w:hAnsi="Cambria"/>
          <w:sz w:val="22"/>
          <w:szCs w:val="22"/>
        </w:rPr>
        <w:t>,</w:t>
      </w:r>
      <w:r w:rsidR="00687D8A" w:rsidRPr="0008477B">
        <w:rPr>
          <w:rStyle w:val="FontStyle44"/>
          <w:rFonts w:ascii="Cambria" w:hAnsi="Cambria"/>
          <w:sz w:val="22"/>
          <w:szCs w:val="22"/>
        </w:rPr>
        <w:t xml:space="preserve"> пытаясь обосновать «культурную анонимность женщин»,</w:t>
      </w:r>
      <w:r w:rsidR="008962C1" w:rsidRPr="0008477B">
        <w:rPr>
          <w:rStyle w:val="FontStyle44"/>
          <w:rFonts w:ascii="Cambria" w:hAnsi="Cambria"/>
          <w:sz w:val="22"/>
          <w:szCs w:val="22"/>
        </w:rPr>
        <w:t xml:space="preserve"> </w:t>
      </w:r>
      <w:r w:rsidR="00687D8A" w:rsidRPr="0008477B">
        <w:rPr>
          <w:rStyle w:val="FontStyle44"/>
          <w:rFonts w:ascii="Cambria" w:hAnsi="Cambria"/>
          <w:sz w:val="22"/>
          <w:szCs w:val="22"/>
        </w:rPr>
        <w:t xml:space="preserve">ставит вопросы: действительно ли «женщины не существуют» </w:t>
      </w:r>
      <w:r w:rsidR="00BD14D3" w:rsidRPr="0008477B">
        <w:rPr>
          <w:rStyle w:val="FontStyle44"/>
          <w:rFonts w:ascii="Cambria" w:hAnsi="Cambria"/>
          <w:sz w:val="22"/>
          <w:szCs w:val="22"/>
        </w:rPr>
        <w:t xml:space="preserve">или их анонимность обусловлена </w:t>
      </w:r>
      <w:r w:rsidR="00687D8A" w:rsidRPr="0008477B">
        <w:rPr>
          <w:rStyle w:val="FontStyle44"/>
          <w:rFonts w:ascii="Cambria" w:hAnsi="Cambria"/>
          <w:sz w:val="22"/>
          <w:szCs w:val="22"/>
        </w:rPr>
        <w:t>мужскими культурными приоритетами и у женщин есть возможность проявить особую женскую природу в</w:t>
      </w:r>
      <w:r w:rsidR="00833EC0">
        <w:rPr>
          <w:rStyle w:val="FontStyle44"/>
          <w:rFonts w:ascii="Cambria" w:hAnsi="Cambria"/>
          <w:sz w:val="22"/>
          <w:szCs w:val="22"/>
        </w:rPr>
        <w:t> </w:t>
      </w:r>
      <w:r w:rsidR="00687D8A" w:rsidRPr="0008477B">
        <w:rPr>
          <w:rStyle w:val="FontStyle44"/>
          <w:rFonts w:ascii="Cambria" w:hAnsi="Cambria"/>
          <w:sz w:val="22"/>
          <w:szCs w:val="22"/>
        </w:rPr>
        <w:t>аль</w:t>
      </w:r>
      <w:r w:rsidR="003C6201" w:rsidRPr="0008477B">
        <w:rPr>
          <w:rStyle w:val="FontStyle44"/>
          <w:rFonts w:ascii="Cambria" w:hAnsi="Cambria"/>
          <w:sz w:val="22"/>
          <w:szCs w:val="22"/>
        </w:rPr>
        <w:t>тернативном мужскому культурном творчестве</w:t>
      </w:r>
      <w:r w:rsidR="001E16E0" w:rsidRPr="0008477B">
        <w:rPr>
          <w:rStyle w:val="FontStyle44"/>
          <w:rFonts w:ascii="Cambria" w:hAnsi="Cambria"/>
          <w:sz w:val="22"/>
          <w:szCs w:val="22"/>
        </w:rPr>
        <w:t xml:space="preserve">. </w:t>
      </w:r>
      <w:r w:rsidR="001E16E0" w:rsidRPr="00833EC0">
        <w:rPr>
          <w:rStyle w:val="FontStyle44"/>
          <w:rFonts w:ascii="Cambria" w:hAnsi="Cambria"/>
          <w:spacing w:val="-3"/>
          <w:sz w:val="22"/>
          <w:szCs w:val="22"/>
        </w:rPr>
        <w:t>М.</w:t>
      </w:r>
      <w:r w:rsidR="00833EC0" w:rsidRPr="00833EC0">
        <w:rPr>
          <w:rStyle w:val="FontStyle44"/>
          <w:rFonts w:ascii="Cambria" w:hAnsi="Cambria"/>
          <w:spacing w:val="-3"/>
          <w:sz w:val="22"/>
          <w:szCs w:val="22"/>
        </w:rPr>
        <w:t> </w:t>
      </w:r>
      <w:r w:rsidR="001E16E0" w:rsidRPr="00833EC0">
        <w:rPr>
          <w:rStyle w:val="FontStyle44"/>
          <w:rFonts w:ascii="Cambria" w:hAnsi="Cambria"/>
          <w:spacing w:val="-3"/>
          <w:sz w:val="22"/>
          <w:szCs w:val="22"/>
        </w:rPr>
        <w:t>Мид</w:t>
      </w:r>
      <w:r w:rsidR="002B3133" w:rsidRPr="00833EC0">
        <w:rPr>
          <w:rStyle w:val="FontStyle44"/>
          <w:rFonts w:ascii="Cambria" w:hAnsi="Cambria"/>
          <w:spacing w:val="-3"/>
          <w:sz w:val="22"/>
          <w:szCs w:val="22"/>
        </w:rPr>
        <w:t>,</w:t>
      </w:r>
      <w:r w:rsidR="001E16E0" w:rsidRPr="00833EC0">
        <w:rPr>
          <w:rStyle w:val="FontStyle44"/>
          <w:rFonts w:ascii="Cambria" w:hAnsi="Cambria"/>
          <w:spacing w:val="-3"/>
          <w:sz w:val="22"/>
          <w:szCs w:val="22"/>
        </w:rPr>
        <w:t xml:space="preserve"> отрицавшая универсальность понятий «женственность», «мужественность»</w:t>
      </w:r>
      <w:r w:rsidR="002B3133" w:rsidRPr="00833EC0">
        <w:rPr>
          <w:rStyle w:val="FontStyle44"/>
          <w:rFonts w:ascii="Cambria" w:hAnsi="Cambria"/>
          <w:spacing w:val="-3"/>
          <w:sz w:val="22"/>
          <w:szCs w:val="22"/>
        </w:rPr>
        <w:t>,</w:t>
      </w:r>
      <w:r w:rsidR="00296D73" w:rsidRPr="00833EC0">
        <w:rPr>
          <w:rStyle w:val="FontStyle44"/>
          <w:rFonts w:ascii="Cambria" w:hAnsi="Cambria"/>
          <w:spacing w:val="-3"/>
          <w:sz w:val="22"/>
          <w:szCs w:val="22"/>
        </w:rPr>
        <w:t xml:space="preserve"> </w:t>
      </w:r>
      <w:r w:rsidR="001E16E0" w:rsidRPr="00833EC0">
        <w:rPr>
          <w:rStyle w:val="FontStyle44"/>
          <w:rFonts w:ascii="Cambria" w:hAnsi="Cambria"/>
          <w:spacing w:val="-3"/>
          <w:sz w:val="22"/>
          <w:szCs w:val="22"/>
        </w:rPr>
        <w:t>обосновывала культурную теорию половых ролей, считая, что поведение каждого индивидуума</w:t>
      </w:r>
      <w:r w:rsidR="008962C1" w:rsidRPr="00833EC0">
        <w:rPr>
          <w:rStyle w:val="FontStyle44"/>
          <w:rFonts w:ascii="Cambria" w:hAnsi="Cambria"/>
          <w:spacing w:val="-3"/>
          <w:sz w:val="22"/>
          <w:szCs w:val="22"/>
        </w:rPr>
        <w:t xml:space="preserve"> </w:t>
      </w:r>
      <w:r w:rsidR="001E16E0" w:rsidRPr="00833EC0">
        <w:rPr>
          <w:rStyle w:val="FontStyle44"/>
          <w:rFonts w:ascii="Cambria" w:hAnsi="Cambria"/>
          <w:spacing w:val="-3"/>
          <w:sz w:val="22"/>
          <w:szCs w:val="22"/>
        </w:rPr>
        <w:t>обусловлено социальным полом</w:t>
      </w:r>
      <w:r w:rsidR="001E16E0" w:rsidRPr="00833EC0">
        <w:rPr>
          <w:rStyle w:val="FontStyle44"/>
          <w:rFonts w:ascii="Cambria" w:hAnsi="Cambria"/>
          <w:bCs/>
          <w:spacing w:val="-3"/>
          <w:sz w:val="22"/>
          <w:szCs w:val="22"/>
        </w:rPr>
        <w:t xml:space="preserve"> </w:t>
      </w:r>
      <w:r w:rsidR="001E16E0" w:rsidRPr="00833EC0">
        <w:rPr>
          <w:rStyle w:val="FontStyle44"/>
          <w:rFonts w:ascii="Cambria" w:hAnsi="Cambria"/>
          <w:spacing w:val="-3"/>
          <w:sz w:val="22"/>
          <w:szCs w:val="22"/>
        </w:rPr>
        <w:t>[</w:t>
      </w:r>
      <w:r w:rsidR="004B626B" w:rsidRPr="00833EC0">
        <w:rPr>
          <w:rStyle w:val="FontStyle44"/>
          <w:rFonts w:ascii="Cambria" w:hAnsi="Cambria"/>
          <w:spacing w:val="-3"/>
          <w:sz w:val="22"/>
          <w:szCs w:val="22"/>
        </w:rPr>
        <w:t>403</w:t>
      </w:r>
      <w:r w:rsidR="001E16E0" w:rsidRPr="00833EC0">
        <w:rPr>
          <w:rStyle w:val="FontStyle44"/>
          <w:rFonts w:ascii="Cambria" w:hAnsi="Cambria"/>
          <w:spacing w:val="-3"/>
          <w:sz w:val="22"/>
          <w:szCs w:val="22"/>
        </w:rPr>
        <w:t>].</w:t>
      </w:r>
    </w:p>
    <w:p w14:paraId="364DC58A" w14:textId="77777777" w:rsidR="008317E2" w:rsidRPr="0008477B" w:rsidRDefault="002B3133" w:rsidP="00833EC0">
      <w:pPr>
        <w:pStyle w:val="affff0"/>
        <w:rPr>
          <w:rStyle w:val="FontStyle44"/>
          <w:rFonts w:ascii="Cambria" w:hAnsi="Cambria"/>
          <w:sz w:val="22"/>
          <w:szCs w:val="22"/>
        </w:rPr>
      </w:pPr>
      <w:r w:rsidRPr="00833EC0">
        <w:rPr>
          <w:rStyle w:val="FontStyle44"/>
          <w:rFonts w:ascii="Cambria" w:hAnsi="Cambria"/>
          <w:spacing w:val="-2"/>
          <w:sz w:val="22"/>
          <w:szCs w:val="22"/>
        </w:rPr>
        <w:t>Вместе с тем</w:t>
      </w:r>
      <w:r w:rsidR="00BD14D3" w:rsidRPr="00833EC0">
        <w:rPr>
          <w:rStyle w:val="FontStyle44"/>
          <w:rFonts w:ascii="Cambria" w:hAnsi="Cambria"/>
          <w:spacing w:val="-2"/>
          <w:sz w:val="22"/>
          <w:szCs w:val="22"/>
        </w:rPr>
        <w:t xml:space="preserve"> ученые, поддерживающие</w:t>
      </w:r>
      <w:r w:rsidR="008317E2" w:rsidRPr="00833EC0">
        <w:rPr>
          <w:rStyle w:val="FontStyle44"/>
          <w:rFonts w:ascii="Cambria" w:hAnsi="Cambria"/>
          <w:spacing w:val="-2"/>
          <w:sz w:val="22"/>
          <w:szCs w:val="22"/>
        </w:rPr>
        <w:t xml:space="preserve"> теорию гендерного различия, требуют, чтобы способы существования женщин были признаны</w:t>
      </w:r>
      <w:r w:rsidR="008962C1" w:rsidRPr="00833EC0">
        <w:rPr>
          <w:rStyle w:val="FontStyle44"/>
          <w:rFonts w:ascii="Cambria" w:hAnsi="Cambria"/>
          <w:spacing w:val="-2"/>
          <w:sz w:val="22"/>
          <w:szCs w:val="22"/>
        </w:rPr>
        <w:t xml:space="preserve"> </w:t>
      </w:r>
      <w:r w:rsidR="008317E2" w:rsidRPr="00833EC0">
        <w:rPr>
          <w:rStyle w:val="FontStyle44"/>
          <w:rFonts w:ascii="Cambria" w:hAnsi="Cambria"/>
          <w:spacing w:val="-2"/>
          <w:sz w:val="22"/>
          <w:szCs w:val="22"/>
        </w:rPr>
        <w:t>жизнеспособной альтернативой мужским образцам, чтобы общественное знание, академические учения и организация социальной</w:t>
      </w:r>
      <w:r w:rsidR="008317E2" w:rsidRPr="0008477B">
        <w:rPr>
          <w:rStyle w:val="FontStyle44"/>
          <w:rFonts w:ascii="Cambria" w:hAnsi="Cambria"/>
          <w:sz w:val="22"/>
          <w:szCs w:val="22"/>
        </w:rPr>
        <w:t xml:space="preserve"> жизни</w:t>
      </w:r>
      <w:r w:rsidRPr="0008477B">
        <w:rPr>
          <w:rStyle w:val="FontStyle44"/>
          <w:rFonts w:ascii="Cambria" w:hAnsi="Cambria"/>
          <w:sz w:val="22"/>
          <w:szCs w:val="22"/>
        </w:rPr>
        <w:t xml:space="preserve"> были</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пересмотрены с целью реального учета женских способов бытия.</w:t>
      </w:r>
    </w:p>
    <w:p w14:paraId="60A01E97" w14:textId="77777777" w:rsidR="008317E2" w:rsidRPr="0008477B" w:rsidRDefault="001E45AB" w:rsidP="00833EC0">
      <w:pPr>
        <w:pStyle w:val="affff0"/>
        <w:rPr>
          <w:rStyle w:val="FontStyle44"/>
          <w:rFonts w:ascii="Cambria" w:hAnsi="Cambria"/>
          <w:sz w:val="22"/>
          <w:szCs w:val="22"/>
        </w:rPr>
      </w:pPr>
      <w:r w:rsidRPr="0008477B">
        <w:rPr>
          <w:rStyle w:val="FontStyle44"/>
          <w:rFonts w:ascii="Cambria" w:hAnsi="Cambria"/>
          <w:sz w:val="22"/>
          <w:szCs w:val="22"/>
        </w:rPr>
        <w:t>В феминистском</w:t>
      </w:r>
      <w:r w:rsidR="008317E2" w:rsidRPr="0008477B">
        <w:rPr>
          <w:rStyle w:val="FontStyle44"/>
          <w:rFonts w:ascii="Cambria" w:hAnsi="Cambria"/>
          <w:sz w:val="22"/>
          <w:szCs w:val="22"/>
        </w:rPr>
        <w:t xml:space="preserve"> подход</w:t>
      </w:r>
      <w:r w:rsidRPr="0008477B">
        <w:rPr>
          <w:rStyle w:val="FontStyle44"/>
          <w:rFonts w:ascii="Cambria" w:hAnsi="Cambria"/>
          <w:sz w:val="22"/>
          <w:szCs w:val="22"/>
        </w:rPr>
        <w:t xml:space="preserve">е акцентируется гендерное неравенство, </w:t>
      </w:r>
      <w:r w:rsidR="008317E2" w:rsidRPr="0008477B">
        <w:rPr>
          <w:rStyle w:val="FontStyle44"/>
          <w:rFonts w:ascii="Cambria" w:hAnsi="Cambria"/>
          <w:sz w:val="22"/>
          <w:szCs w:val="22"/>
        </w:rPr>
        <w:t>возника</w:t>
      </w:r>
      <w:r w:rsidRPr="0008477B">
        <w:rPr>
          <w:rStyle w:val="FontStyle44"/>
          <w:rFonts w:ascii="Cambria" w:hAnsi="Cambria"/>
          <w:sz w:val="22"/>
          <w:szCs w:val="22"/>
        </w:rPr>
        <w:t>ющее</w:t>
      </w:r>
      <w:r w:rsidR="008317E2" w:rsidRPr="0008477B">
        <w:rPr>
          <w:rStyle w:val="FontStyle44"/>
          <w:rFonts w:ascii="Cambria" w:hAnsi="Cambria"/>
          <w:sz w:val="22"/>
          <w:szCs w:val="22"/>
        </w:rPr>
        <w:t xml:space="preserve"> вследствие организации общества, а не в результате биологических или личностных различий между </w:t>
      </w:r>
      <w:r w:rsidR="002B3133" w:rsidRPr="0008477B">
        <w:rPr>
          <w:rStyle w:val="FontStyle44"/>
          <w:rFonts w:ascii="Cambria" w:hAnsi="Cambria"/>
          <w:sz w:val="22"/>
          <w:szCs w:val="22"/>
        </w:rPr>
        <w:t>мужчинами и женщинами;</w:t>
      </w:r>
      <w:r w:rsidR="008962C1" w:rsidRPr="0008477B">
        <w:rPr>
          <w:rStyle w:val="FontStyle44"/>
          <w:rFonts w:ascii="Cambria" w:hAnsi="Cambria"/>
          <w:sz w:val="22"/>
          <w:szCs w:val="22"/>
        </w:rPr>
        <w:t xml:space="preserve"> </w:t>
      </w:r>
      <w:r w:rsidRPr="0008477B">
        <w:rPr>
          <w:rStyle w:val="FontStyle44"/>
          <w:rFonts w:ascii="Cambria" w:hAnsi="Cambria"/>
          <w:sz w:val="22"/>
          <w:szCs w:val="22"/>
        </w:rPr>
        <w:t xml:space="preserve">обосновывается, что </w:t>
      </w:r>
      <w:r w:rsidR="002B3133" w:rsidRPr="0008477B">
        <w:rPr>
          <w:rStyle w:val="FontStyle44"/>
          <w:rFonts w:ascii="Cambria" w:hAnsi="Cambria"/>
          <w:sz w:val="22"/>
          <w:szCs w:val="22"/>
        </w:rPr>
        <w:t>нет ника</w:t>
      </w:r>
      <w:r w:rsidR="008317E2" w:rsidRPr="0008477B">
        <w:rPr>
          <w:rStyle w:val="FontStyle44"/>
          <w:rFonts w:ascii="Cambria" w:hAnsi="Cambria"/>
          <w:sz w:val="22"/>
          <w:szCs w:val="22"/>
        </w:rPr>
        <w:t>ких естественных ра</w:t>
      </w:r>
      <w:r w:rsidR="002B3133" w:rsidRPr="0008477B">
        <w:rPr>
          <w:rStyle w:val="FontStyle44"/>
          <w:rFonts w:ascii="Cambria" w:hAnsi="Cambria"/>
          <w:sz w:val="22"/>
          <w:szCs w:val="22"/>
        </w:rPr>
        <w:t>зличий, разделяющих</w:t>
      </w:r>
      <w:r w:rsidRPr="0008477B">
        <w:rPr>
          <w:rStyle w:val="FontStyle44"/>
          <w:rFonts w:ascii="Cambria" w:hAnsi="Cambria"/>
          <w:sz w:val="22"/>
          <w:szCs w:val="22"/>
        </w:rPr>
        <w:t xml:space="preserve"> в творчестве</w:t>
      </w:r>
      <w:r w:rsidR="002B3133" w:rsidRPr="0008477B">
        <w:rPr>
          <w:rStyle w:val="FontStyle44"/>
          <w:rFonts w:ascii="Cambria" w:hAnsi="Cambria"/>
          <w:sz w:val="22"/>
          <w:szCs w:val="22"/>
        </w:rPr>
        <w:t xml:space="preserve"> мужской и же</w:t>
      </w:r>
      <w:r w:rsidR="008317E2" w:rsidRPr="0008477B">
        <w:rPr>
          <w:rStyle w:val="FontStyle44"/>
          <w:rFonts w:ascii="Cambria" w:hAnsi="Cambria"/>
          <w:sz w:val="22"/>
          <w:szCs w:val="22"/>
        </w:rPr>
        <w:t xml:space="preserve">нский пол, </w:t>
      </w:r>
      <w:r w:rsidR="008317E2" w:rsidRPr="0008477B">
        <w:rPr>
          <w:rStyle w:val="FontStyle44"/>
          <w:rFonts w:ascii="Cambria" w:hAnsi="Cambria"/>
          <w:sz w:val="22"/>
          <w:szCs w:val="22"/>
        </w:rPr>
        <w:lastRenderedPageBreak/>
        <w:t>напротив</w:t>
      </w:r>
      <w:r w:rsidR="002B3133" w:rsidRPr="0008477B">
        <w:rPr>
          <w:rStyle w:val="FontStyle44"/>
          <w:rFonts w:ascii="Cambria" w:hAnsi="Cambria"/>
          <w:sz w:val="22"/>
          <w:szCs w:val="22"/>
        </w:rPr>
        <w:t>,</w:t>
      </w:r>
      <w:r w:rsidR="008317E2" w:rsidRPr="0008477B">
        <w:rPr>
          <w:rStyle w:val="FontStyle44"/>
          <w:rFonts w:ascii="Cambria" w:hAnsi="Cambria"/>
          <w:sz w:val="22"/>
          <w:szCs w:val="22"/>
        </w:rPr>
        <w:t xml:space="preserve"> всем людям свойственна потребность свободы в самореализации</w:t>
      </w:r>
      <w:r w:rsidRPr="0008477B">
        <w:rPr>
          <w:rStyle w:val="FontStyle44"/>
          <w:rFonts w:ascii="Cambria" w:hAnsi="Cambria"/>
          <w:sz w:val="22"/>
          <w:szCs w:val="22"/>
        </w:rPr>
        <w:t xml:space="preserve">. </w:t>
      </w:r>
      <w:r w:rsidR="008317E2" w:rsidRPr="0008477B">
        <w:rPr>
          <w:rStyle w:val="FontStyle44"/>
          <w:rFonts w:ascii="Cambria" w:hAnsi="Cambria"/>
          <w:sz w:val="22"/>
          <w:szCs w:val="22"/>
        </w:rPr>
        <w:t>Теория гендерного неравенства наиболее ярко воплотилась в форм</w:t>
      </w:r>
      <w:r w:rsidR="002B3133" w:rsidRPr="0008477B">
        <w:rPr>
          <w:rStyle w:val="FontStyle44"/>
          <w:rFonts w:ascii="Cambria" w:hAnsi="Cambria"/>
          <w:sz w:val="22"/>
          <w:szCs w:val="22"/>
        </w:rPr>
        <w:t>е либерального феминизма, сторо</w:t>
      </w:r>
      <w:r w:rsidR="008317E2" w:rsidRPr="0008477B">
        <w:rPr>
          <w:rStyle w:val="FontStyle44"/>
          <w:rFonts w:ascii="Cambria" w:hAnsi="Cambria"/>
          <w:sz w:val="22"/>
          <w:szCs w:val="22"/>
        </w:rPr>
        <w:t>нники которого полагают, что женщины могут претендовать на равенство с мужчинами, так как человеку присуща способность сознательной духовной деятельности, а также потому, что гендерное неравенство</w:t>
      </w:r>
      <w:r w:rsidR="00765556"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 результат патриархальной и дискриминационной модели разделения труда (</w:t>
      </w:r>
      <w:r w:rsidR="008317E2" w:rsidRPr="0008477B">
        <w:rPr>
          <w:rStyle w:val="FontStyle44"/>
          <w:rFonts w:ascii="Cambria" w:hAnsi="Cambria"/>
          <w:sz w:val="22"/>
          <w:szCs w:val="22"/>
          <w:lang w:val="en-US"/>
        </w:rPr>
        <w:t>Bem</w:t>
      </w:r>
      <w:r w:rsidR="008317E2" w:rsidRPr="0008477B">
        <w:rPr>
          <w:rStyle w:val="FontStyle44"/>
          <w:rFonts w:ascii="Cambria" w:hAnsi="Cambria"/>
          <w:sz w:val="22"/>
          <w:szCs w:val="22"/>
        </w:rPr>
        <w:t xml:space="preserve">, 1993; </w:t>
      </w:r>
      <w:r w:rsidR="008317E2" w:rsidRPr="0008477B">
        <w:rPr>
          <w:rStyle w:val="FontStyle44"/>
          <w:rFonts w:ascii="Cambria" w:hAnsi="Cambria"/>
          <w:sz w:val="22"/>
          <w:szCs w:val="22"/>
          <w:lang w:val="en-US"/>
        </w:rPr>
        <w:t>Epstein</w:t>
      </w:r>
      <w:r w:rsidR="008317E2" w:rsidRPr="0008477B">
        <w:rPr>
          <w:rStyle w:val="FontStyle44"/>
          <w:rFonts w:ascii="Cambria" w:hAnsi="Cambria"/>
          <w:sz w:val="22"/>
          <w:szCs w:val="22"/>
        </w:rPr>
        <w:t xml:space="preserve"> 1988; </w:t>
      </w:r>
      <w:r w:rsidR="008317E2" w:rsidRPr="0008477B">
        <w:rPr>
          <w:rStyle w:val="FontStyle44"/>
          <w:rFonts w:ascii="Cambria" w:hAnsi="Cambria"/>
          <w:sz w:val="22"/>
          <w:szCs w:val="22"/>
          <w:lang w:val="en-US"/>
        </w:rPr>
        <w:t>Friedan</w:t>
      </w:r>
      <w:r w:rsidR="008317E2" w:rsidRPr="0008477B">
        <w:rPr>
          <w:rStyle w:val="FontStyle44"/>
          <w:rFonts w:ascii="Cambria" w:hAnsi="Cambria"/>
          <w:sz w:val="22"/>
          <w:szCs w:val="22"/>
        </w:rPr>
        <w:t xml:space="preserve">, 1963, </w:t>
      </w:r>
      <w:r w:rsidR="008317E2" w:rsidRPr="0008477B">
        <w:rPr>
          <w:rStyle w:val="FontStyle44"/>
          <w:rFonts w:ascii="Cambria" w:hAnsi="Cambria"/>
          <w:sz w:val="22"/>
          <w:szCs w:val="22"/>
          <w:lang w:val="en-US"/>
        </w:rPr>
        <w:t>Lorber</w:t>
      </w:r>
      <w:r w:rsidR="008317E2" w:rsidRPr="0008477B">
        <w:rPr>
          <w:rStyle w:val="FontStyle44"/>
          <w:rFonts w:ascii="Cambria" w:hAnsi="Cambria"/>
          <w:sz w:val="22"/>
          <w:szCs w:val="22"/>
        </w:rPr>
        <w:t>, 1994).</w:t>
      </w:r>
      <w:r w:rsidR="00404C98" w:rsidRPr="0008477B">
        <w:rPr>
          <w:rStyle w:val="FontStyle44"/>
          <w:rFonts w:ascii="Cambria" w:hAnsi="Cambria"/>
          <w:sz w:val="22"/>
          <w:szCs w:val="22"/>
        </w:rPr>
        <w:t xml:space="preserve"> Либеральные феминисты считают, что половые роли являются следствием социализации и</w:t>
      </w:r>
      <w:r w:rsidR="00833EC0">
        <w:rPr>
          <w:rStyle w:val="FontStyle44"/>
          <w:rFonts w:ascii="Cambria" w:hAnsi="Cambria"/>
          <w:sz w:val="22"/>
          <w:szCs w:val="22"/>
        </w:rPr>
        <w:t> </w:t>
      </w:r>
      <w:r w:rsidR="00404C98" w:rsidRPr="0008477B">
        <w:rPr>
          <w:rStyle w:val="FontStyle44"/>
          <w:rFonts w:ascii="Cambria" w:hAnsi="Cambria"/>
          <w:sz w:val="22"/>
          <w:szCs w:val="22"/>
        </w:rPr>
        <w:t>могут быть модифицированы и изменены.</w:t>
      </w:r>
    </w:p>
    <w:p w14:paraId="79C2706D" w14:textId="4E968AD6" w:rsidR="00DE3497" w:rsidRPr="00833EC0" w:rsidRDefault="001E45AB" w:rsidP="00833EC0">
      <w:pPr>
        <w:pStyle w:val="affff0"/>
        <w:rPr>
          <w:rStyle w:val="FontStyle44"/>
          <w:rFonts w:ascii="Cambria" w:hAnsi="Cambria"/>
          <w:sz w:val="22"/>
          <w:szCs w:val="22"/>
        </w:rPr>
      </w:pPr>
      <w:r w:rsidRPr="0008477B">
        <w:rPr>
          <w:rStyle w:val="FontStyle44"/>
          <w:rFonts w:ascii="Cambria" w:hAnsi="Cambria"/>
          <w:sz w:val="22"/>
          <w:szCs w:val="22"/>
        </w:rPr>
        <w:t>Р</w:t>
      </w:r>
      <w:r w:rsidR="006B0189" w:rsidRPr="0008477B">
        <w:rPr>
          <w:rStyle w:val="FontStyle44"/>
          <w:rFonts w:ascii="Cambria" w:hAnsi="Cambria"/>
          <w:sz w:val="22"/>
          <w:szCs w:val="22"/>
        </w:rPr>
        <w:t>адикал</w:t>
      </w:r>
      <w:r w:rsidRPr="0008477B">
        <w:rPr>
          <w:rStyle w:val="FontStyle44"/>
          <w:rFonts w:ascii="Cambria" w:hAnsi="Cambria"/>
          <w:sz w:val="22"/>
          <w:szCs w:val="22"/>
        </w:rPr>
        <w:t>ьный феминизм</w:t>
      </w:r>
      <w:r w:rsidR="002B3133" w:rsidRPr="0008477B">
        <w:rPr>
          <w:rStyle w:val="FontStyle44"/>
          <w:rFonts w:ascii="Cambria" w:hAnsi="Cambria"/>
          <w:sz w:val="22"/>
          <w:szCs w:val="22"/>
        </w:rPr>
        <w:t xml:space="preserve"> можно</w:t>
      </w:r>
      <w:r w:rsidR="008962C1" w:rsidRPr="0008477B">
        <w:rPr>
          <w:rStyle w:val="FontStyle44"/>
          <w:rFonts w:ascii="Cambria" w:hAnsi="Cambria"/>
          <w:sz w:val="22"/>
          <w:szCs w:val="22"/>
        </w:rPr>
        <w:t xml:space="preserve"> </w:t>
      </w:r>
      <w:r w:rsidRPr="0008477B">
        <w:rPr>
          <w:rStyle w:val="FontStyle44"/>
          <w:rFonts w:ascii="Cambria" w:hAnsi="Cambria"/>
          <w:sz w:val="22"/>
          <w:szCs w:val="22"/>
        </w:rPr>
        <w:t>репрезентировать идеями</w:t>
      </w:r>
      <w:r w:rsidR="00F04EDC" w:rsidRPr="0008477B">
        <w:rPr>
          <w:rStyle w:val="FontStyle44"/>
          <w:rFonts w:ascii="Cambria" w:hAnsi="Cambria"/>
          <w:sz w:val="22"/>
          <w:szCs w:val="22"/>
        </w:rPr>
        <w:t xml:space="preserve"> Кейт Миллет, обосновывающей дискриминацию жен</w:t>
      </w:r>
      <w:r w:rsidRPr="0008477B">
        <w:rPr>
          <w:rStyle w:val="FontStyle44"/>
          <w:rFonts w:ascii="Cambria" w:hAnsi="Cambria"/>
          <w:sz w:val="22"/>
          <w:szCs w:val="22"/>
        </w:rPr>
        <w:t xml:space="preserve">щин </w:t>
      </w:r>
      <w:r w:rsidR="00F04EDC" w:rsidRPr="0008477B">
        <w:rPr>
          <w:rStyle w:val="FontStyle44"/>
          <w:rFonts w:ascii="Cambria" w:hAnsi="Cambria"/>
          <w:sz w:val="22"/>
          <w:szCs w:val="22"/>
        </w:rPr>
        <w:t>муж</w:t>
      </w:r>
      <w:r w:rsidRPr="0008477B">
        <w:rPr>
          <w:rStyle w:val="FontStyle44"/>
          <w:rFonts w:ascii="Cambria" w:hAnsi="Cambria"/>
          <w:sz w:val="22"/>
          <w:szCs w:val="22"/>
        </w:rPr>
        <w:t>ским</w:t>
      </w:r>
      <w:r w:rsidR="00F04EDC" w:rsidRPr="0008477B">
        <w:rPr>
          <w:rStyle w:val="FontStyle44"/>
          <w:rFonts w:ascii="Cambria" w:hAnsi="Cambria"/>
          <w:sz w:val="22"/>
          <w:szCs w:val="22"/>
        </w:rPr>
        <w:t xml:space="preserve"> господ</w:t>
      </w:r>
      <w:r w:rsidRPr="0008477B">
        <w:rPr>
          <w:rStyle w:val="FontStyle44"/>
          <w:rFonts w:ascii="Cambria" w:hAnsi="Cambria"/>
          <w:sz w:val="22"/>
          <w:szCs w:val="22"/>
        </w:rPr>
        <w:t>ством</w:t>
      </w:r>
      <w:r w:rsidR="00F04EDC" w:rsidRPr="0008477B">
        <w:rPr>
          <w:rStyle w:val="FontStyle44"/>
          <w:rFonts w:ascii="Cambria" w:hAnsi="Cambria"/>
          <w:sz w:val="22"/>
          <w:szCs w:val="22"/>
        </w:rPr>
        <w:t xml:space="preserve"> над ними. Причем она определяет патриархат как властные отношения, в</w:t>
      </w:r>
      <w:r w:rsidR="00F04EDC" w:rsidRPr="0008477B">
        <w:rPr>
          <w:rStyle w:val="FontStyle44"/>
          <w:rFonts w:ascii="Cambria" w:hAnsi="Cambria"/>
          <w:b/>
          <w:sz w:val="22"/>
          <w:szCs w:val="22"/>
        </w:rPr>
        <w:t xml:space="preserve"> </w:t>
      </w:r>
      <w:r w:rsidR="00F04EDC" w:rsidRPr="0008477B">
        <w:rPr>
          <w:rStyle w:val="FontStyle44"/>
          <w:rFonts w:ascii="Cambria" w:hAnsi="Cambria"/>
          <w:sz w:val="22"/>
          <w:szCs w:val="22"/>
        </w:rPr>
        <w:t>которых одна группа людей (женщины) контролируется и управляется другой (мужчинами)</w:t>
      </w:r>
      <w:r w:rsidR="00F04EDC" w:rsidRPr="0008477B">
        <w:rPr>
          <w:rStyle w:val="FontStyle44"/>
          <w:rFonts w:ascii="Cambria" w:hAnsi="Cambria"/>
          <w:b/>
          <w:sz w:val="22"/>
          <w:szCs w:val="22"/>
        </w:rPr>
        <w:t xml:space="preserve"> </w:t>
      </w:r>
      <w:r w:rsidR="00F04EDC" w:rsidRPr="0008477B">
        <w:rPr>
          <w:rStyle w:val="FontStyle44"/>
          <w:rFonts w:ascii="Cambria" w:hAnsi="Cambria"/>
          <w:sz w:val="22"/>
          <w:szCs w:val="22"/>
        </w:rPr>
        <w:t>[</w:t>
      </w:r>
      <w:r w:rsidR="004B626B" w:rsidRPr="0008477B">
        <w:rPr>
          <w:rStyle w:val="FontStyle44"/>
          <w:rFonts w:ascii="Cambria" w:hAnsi="Cambria"/>
          <w:sz w:val="22"/>
          <w:szCs w:val="22"/>
        </w:rPr>
        <w:t>402</w:t>
      </w:r>
      <w:r w:rsidR="00BD14D3" w:rsidRPr="0008477B">
        <w:rPr>
          <w:rStyle w:val="FontStyle44"/>
          <w:rFonts w:ascii="Cambria" w:hAnsi="Cambria"/>
          <w:sz w:val="22"/>
          <w:szCs w:val="22"/>
        </w:rPr>
        <w:t>:</w:t>
      </w:r>
      <w:r w:rsidR="00F04EDC" w:rsidRPr="0008477B">
        <w:rPr>
          <w:rStyle w:val="FontStyle44"/>
          <w:rFonts w:ascii="Cambria" w:hAnsi="Cambria"/>
          <w:sz w:val="22"/>
          <w:szCs w:val="22"/>
        </w:rPr>
        <w:t xml:space="preserve"> 11</w:t>
      </w:r>
      <w:r w:rsidR="00833EC0">
        <w:rPr>
          <w:rStyle w:val="FontStyle44"/>
          <w:rFonts w:ascii="Cambria" w:hAnsi="Cambria"/>
          <w:sz w:val="22"/>
          <w:szCs w:val="22"/>
        </w:rPr>
        <w:t>–</w:t>
      </w:r>
      <w:r w:rsidR="00F04EDC" w:rsidRPr="0008477B">
        <w:rPr>
          <w:rStyle w:val="FontStyle44"/>
          <w:rFonts w:ascii="Cambria" w:hAnsi="Cambria"/>
          <w:sz w:val="22"/>
          <w:szCs w:val="22"/>
        </w:rPr>
        <w:t>18].</w:t>
      </w:r>
      <w:r w:rsidR="00F04EDC" w:rsidRPr="0008477B">
        <w:rPr>
          <w:rStyle w:val="FontStyle44"/>
          <w:rFonts w:ascii="Cambria" w:hAnsi="Cambria"/>
          <w:b/>
          <w:sz w:val="22"/>
          <w:szCs w:val="22"/>
        </w:rPr>
        <w:t xml:space="preserve"> </w:t>
      </w:r>
      <w:r w:rsidR="008317E2" w:rsidRPr="0008477B">
        <w:rPr>
          <w:rStyle w:val="FontStyle44"/>
          <w:rFonts w:ascii="Cambria" w:hAnsi="Cambria"/>
          <w:sz w:val="22"/>
          <w:szCs w:val="22"/>
        </w:rPr>
        <w:t>Теоретики гендерного угнетения считают положение же</w:t>
      </w:r>
      <w:r w:rsidR="00736E02" w:rsidRPr="0008477B">
        <w:rPr>
          <w:rStyle w:val="FontStyle44"/>
          <w:rFonts w:ascii="Cambria" w:hAnsi="Cambria"/>
          <w:sz w:val="22"/>
          <w:szCs w:val="22"/>
        </w:rPr>
        <w:t>нщин следствием</w:t>
      </w:r>
      <w:r w:rsidR="008317E2" w:rsidRPr="0008477B">
        <w:rPr>
          <w:rStyle w:val="FontStyle44"/>
          <w:rFonts w:ascii="Cambria" w:hAnsi="Cambria"/>
          <w:sz w:val="22"/>
          <w:szCs w:val="22"/>
        </w:rPr>
        <w:t xml:space="preserve"> властных отношений, складывающихся между мужчинами и женщинами, в которых фундаментальный интерес мужчин состоит в контроле, использовании, подчине</w:t>
      </w:r>
      <w:r w:rsidR="00E35CD9" w:rsidRPr="0008477B">
        <w:rPr>
          <w:rStyle w:val="FontStyle44"/>
          <w:rFonts w:ascii="Cambria" w:hAnsi="Cambria"/>
          <w:sz w:val="22"/>
          <w:szCs w:val="22"/>
        </w:rPr>
        <w:t>нии и угнетении женщин</w:t>
      </w:r>
      <w:r w:rsidR="00765556" w:rsidRPr="0008477B">
        <w:rPr>
          <w:rStyle w:val="FontStyle44"/>
          <w:rFonts w:ascii="Cambria" w:hAnsi="Cambria"/>
          <w:sz w:val="22"/>
          <w:szCs w:val="22"/>
        </w:rPr>
        <w:t xml:space="preserve"> —</w:t>
      </w:r>
      <w:r w:rsidR="00E35CD9" w:rsidRPr="0008477B">
        <w:rPr>
          <w:rStyle w:val="FontStyle44"/>
          <w:rFonts w:ascii="Cambria" w:hAnsi="Cambria"/>
          <w:sz w:val="22"/>
          <w:szCs w:val="22"/>
        </w:rPr>
        <w:t xml:space="preserve"> т.</w:t>
      </w:r>
      <w:r w:rsidR="00833EC0">
        <w:rPr>
          <w:rStyle w:val="FontStyle44"/>
          <w:rFonts w:ascii="Cambria" w:hAnsi="Cambria"/>
          <w:sz w:val="22"/>
          <w:szCs w:val="22"/>
        </w:rPr>
        <w:t> </w:t>
      </w:r>
      <w:r w:rsidR="008317E2" w:rsidRPr="0008477B">
        <w:rPr>
          <w:rStyle w:val="FontStyle44"/>
          <w:rFonts w:ascii="Cambria" w:hAnsi="Cambria"/>
          <w:sz w:val="22"/>
          <w:szCs w:val="22"/>
        </w:rPr>
        <w:t>е. в практике господства (</w:t>
      </w:r>
      <w:r w:rsidR="008317E2" w:rsidRPr="0008477B">
        <w:rPr>
          <w:rStyle w:val="FontStyle44"/>
          <w:rFonts w:ascii="Cambria" w:hAnsi="Cambria"/>
          <w:sz w:val="22"/>
          <w:szCs w:val="22"/>
          <w:lang w:val="en-US"/>
        </w:rPr>
        <w:t>Jaggar</w:t>
      </w:r>
      <w:r w:rsidR="008317E2" w:rsidRPr="0008477B">
        <w:rPr>
          <w:rStyle w:val="FontStyle44"/>
          <w:rFonts w:ascii="Cambria" w:hAnsi="Cambria"/>
          <w:sz w:val="22"/>
          <w:szCs w:val="22"/>
        </w:rPr>
        <w:t>, 1983).</w:t>
      </w:r>
      <w:r w:rsidR="00DE3497" w:rsidRPr="0008477B">
        <w:rPr>
          <w:rStyle w:val="FontStyle44"/>
          <w:rFonts w:ascii="Cambria" w:hAnsi="Cambria"/>
          <w:sz w:val="22"/>
          <w:szCs w:val="22"/>
        </w:rPr>
        <w:t xml:space="preserve"> Гризелда Поллок, английский искусствовед и лидер феминизма, полагает, что покорение мужчиной женщины есть один из первых, если не первый акт современной цивилизации. Она считает, что только тогда, когда будет устранено господство мужчины над женщиной, может начаться</w:t>
      </w:r>
      <w:r w:rsidR="008962C1" w:rsidRPr="0008477B">
        <w:rPr>
          <w:rStyle w:val="FontStyle44"/>
          <w:rFonts w:ascii="Cambria" w:hAnsi="Cambria"/>
          <w:sz w:val="22"/>
          <w:szCs w:val="22"/>
        </w:rPr>
        <w:t xml:space="preserve"> </w:t>
      </w:r>
      <w:r w:rsidR="00DE3497" w:rsidRPr="0008477B">
        <w:rPr>
          <w:rStyle w:val="FontStyle44"/>
          <w:rFonts w:ascii="Cambria" w:hAnsi="Cambria"/>
          <w:sz w:val="22"/>
          <w:szCs w:val="22"/>
        </w:rPr>
        <w:t>подъем человечества к новому духовному состоянию.</w:t>
      </w:r>
      <w:r w:rsidR="008962C1" w:rsidRPr="0008477B">
        <w:rPr>
          <w:rStyle w:val="FontStyle44"/>
          <w:rFonts w:ascii="Cambria" w:hAnsi="Cambria"/>
          <w:sz w:val="22"/>
          <w:szCs w:val="22"/>
        </w:rPr>
        <w:t xml:space="preserve"> </w:t>
      </w:r>
      <w:r w:rsidR="00DE3497" w:rsidRPr="0008477B">
        <w:rPr>
          <w:rStyle w:val="FontStyle44"/>
          <w:rFonts w:ascii="Cambria" w:hAnsi="Cambria"/>
          <w:sz w:val="22"/>
          <w:szCs w:val="22"/>
        </w:rPr>
        <w:t>«Пытаясь</w:t>
      </w:r>
      <w:r w:rsidR="00E35CD9" w:rsidRPr="0008477B">
        <w:rPr>
          <w:rStyle w:val="FontStyle44"/>
          <w:rFonts w:ascii="Cambria" w:hAnsi="Cambria"/>
          <w:sz w:val="22"/>
          <w:szCs w:val="22"/>
        </w:rPr>
        <w:t>,</w:t>
      </w:r>
      <w:r w:rsidR="00DE3497" w:rsidRPr="0008477B">
        <w:rPr>
          <w:rStyle w:val="FontStyle44"/>
          <w:rFonts w:ascii="Cambria" w:hAnsi="Cambria"/>
          <w:sz w:val="22"/>
          <w:szCs w:val="22"/>
        </w:rPr>
        <w:t xml:space="preserve"> и не безуспешно, вытеснить из сферы искусства женщину, мужчина существенно искажает саму природу изобразительного искусства. Восстановление изобразительного искусства </w:t>
      </w:r>
      <w:r w:rsidR="00DE3497" w:rsidRPr="00833EC0">
        <w:rPr>
          <w:rStyle w:val="FontStyle44"/>
          <w:rFonts w:ascii="Cambria" w:hAnsi="Cambria"/>
          <w:spacing w:val="-2"/>
          <w:sz w:val="22"/>
          <w:szCs w:val="22"/>
        </w:rPr>
        <w:t>в</w:t>
      </w:r>
      <w:r w:rsidR="00833EC0" w:rsidRPr="00833EC0">
        <w:rPr>
          <w:rStyle w:val="FontStyle44"/>
          <w:rFonts w:ascii="Cambria" w:hAnsi="Cambria"/>
          <w:spacing w:val="-2"/>
          <w:sz w:val="22"/>
          <w:szCs w:val="22"/>
        </w:rPr>
        <w:t> </w:t>
      </w:r>
      <w:r w:rsidR="00DE3497" w:rsidRPr="00833EC0">
        <w:rPr>
          <w:rStyle w:val="FontStyle44"/>
          <w:rFonts w:ascii="Cambria" w:hAnsi="Cambria"/>
          <w:spacing w:val="-2"/>
          <w:sz w:val="22"/>
          <w:szCs w:val="22"/>
        </w:rPr>
        <w:t>его правах и истинных ценностях оказывается тесно связанным</w:t>
      </w:r>
      <w:r w:rsidR="008962C1" w:rsidRPr="00833EC0">
        <w:rPr>
          <w:rStyle w:val="FontStyle44"/>
          <w:rFonts w:ascii="Cambria" w:hAnsi="Cambria"/>
          <w:spacing w:val="-2"/>
          <w:sz w:val="22"/>
          <w:szCs w:val="22"/>
        </w:rPr>
        <w:t xml:space="preserve"> </w:t>
      </w:r>
      <w:r w:rsidR="00DE3497" w:rsidRPr="00833EC0">
        <w:rPr>
          <w:rStyle w:val="FontStyle44"/>
          <w:rFonts w:ascii="Cambria" w:hAnsi="Cambria"/>
          <w:spacing w:val="-2"/>
          <w:sz w:val="22"/>
          <w:szCs w:val="22"/>
        </w:rPr>
        <w:t>с историческим процессом общественного и культурного освобождения женского пола»</w:t>
      </w:r>
      <w:r w:rsidR="00DE3497" w:rsidRPr="00833EC0">
        <w:rPr>
          <w:rStyle w:val="FontStyle44"/>
          <w:rFonts w:ascii="Cambria" w:hAnsi="Cambria"/>
          <w:b/>
          <w:spacing w:val="-2"/>
          <w:sz w:val="22"/>
          <w:szCs w:val="22"/>
        </w:rPr>
        <w:t xml:space="preserve"> </w:t>
      </w:r>
      <w:r w:rsidR="00DE3497" w:rsidRPr="00833EC0">
        <w:rPr>
          <w:rStyle w:val="FontStyle44"/>
          <w:rFonts w:ascii="Cambria" w:hAnsi="Cambria"/>
          <w:spacing w:val="-2"/>
          <w:sz w:val="22"/>
          <w:szCs w:val="22"/>
        </w:rPr>
        <w:t>[</w:t>
      </w:r>
      <w:r w:rsidR="00E741A5" w:rsidRPr="00833EC0">
        <w:rPr>
          <w:rStyle w:val="FontStyle44"/>
          <w:rFonts w:ascii="Cambria" w:hAnsi="Cambria"/>
          <w:spacing w:val="-2"/>
          <w:sz w:val="22"/>
          <w:szCs w:val="22"/>
        </w:rPr>
        <w:t>82:</w:t>
      </w:r>
      <w:r w:rsidR="00E35CD9" w:rsidRPr="00833EC0">
        <w:rPr>
          <w:rStyle w:val="FontStyle44"/>
          <w:rFonts w:ascii="Cambria" w:hAnsi="Cambria"/>
          <w:spacing w:val="-2"/>
          <w:sz w:val="22"/>
          <w:szCs w:val="22"/>
        </w:rPr>
        <w:t xml:space="preserve"> </w:t>
      </w:r>
      <w:r w:rsidR="00D12595" w:rsidRPr="00833EC0">
        <w:rPr>
          <w:rStyle w:val="FontStyle44"/>
          <w:rFonts w:ascii="Cambria" w:hAnsi="Cambria"/>
          <w:spacing w:val="-2"/>
          <w:sz w:val="22"/>
          <w:szCs w:val="22"/>
        </w:rPr>
        <w:t>331</w:t>
      </w:r>
      <w:r w:rsidR="004B626B" w:rsidRPr="00833EC0">
        <w:rPr>
          <w:spacing w:val="-2"/>
        </w:rPr>
        <w:t>–</w:t>
      </w:r>
      <w:r w:rsidR="00D12595" w:rsidRPr="00833EC0">
        <w:rPr>
          <w:rStyle w:val="FontStyle44"/>
          <w:rFonts w:ascii="Cambria" w:hAnsi="Cambria"/>
          <w:spacing w:val="-2"/>
          <w:sz w:val="22"/>
          <w:szCs w:val="22"/>
        </w:rPr>
        <w:t>353</w:t>
      </w:r>
      <w:r w:rsidR="00E35CD9" w:rsidRPr="00833EC0">
        <w:rPr>
          <w:rStyle w:val="FontStyle44"/>
          <w:rFonts w:ascii="Cambria" w:hAnsi="Cambria"/>
          <w:spacing w:val="-2"/>
          <w:sz w:val="22"/>
          <w:szCs w:val="22"/>
        </w:rPr>
        <w:t>;</w:t>
      </w:r>
      <w:r w:rsidR="00833EC0" w:rsidRPr="00833EC0">
        <w:rPr>
          <w:rStyle w:val="FontStyle44"/>
          <w:rFonts w:ascii="Cambria" w:hAnsi="Cambria"/>
          <w:spacing w:val="-2"/>
          <w:sz w:val="22"/>
          <w:szCs w:val="22"/>
        </w:rPr>
        <w:t xml:space="preserve"> </w:t>
      </w:r>
      <w:r w:rsidR="00E741A5" w:rsidRPr="00833EC0">
        <w:rPr>
          <w:rStyle w:val="FontStyle44"/>
          <w:rFonts w:ascii="Cambria" w:hAnsi="Cambria"/>
          <w:spacing w:val="-2"/>
          <w:sz w:val="22"/>
          <w:szCs w:val="22"/>
        </w:rPr>
        <w:t>83</w:t>
      </w:r>
      <w:r w:rsidR="00C755B0" w:rsidRPr="00833EC0">
        <w:rPr>
          <w:rStyle w:val="FontStyle44"/>
          <w:rFonts w:ascii="Cambria" w:hAnsi="Cambria"/>
          <w:spacing w:val="-2"/>
          <w:sz w:val="22"/>
          <w:szCs w:val="22"/>
        </w:rPr>
        <w:t>]</w:t>
      </w:r>
      <w:r w:rsidR="00E741A5" w:rsidRPr="00833EC0">
        <w:rPr>
          <w:rStyle w:val="FontStyle44"/>
          <w:rFonts w:ascii="Cambria" w:hAnsi="Cambria"/>
          <w:spacing w:val="-2"/>
          <w:sz w:val="22"/>
          <w:szCs w:val="22"/>
        </w:rPr>
        <w:t>.</w:t>
      </w:r>
      <w:r w:rsidR="00D12595"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Г. Поллок обосновывает</w:t>
      </w:r>
      <w:r w:rsidR="00D12595" w:rsidRPr="00833EC0">
        <w:rPr>
          <w:rStyle w:val="FontStyle44"/>
          <w:rFonts w:ascii="Cambria" w:hAnsi="Cambria"/>
          <w:spacing w:val="-2"/>
          <w:sz w:val="22"/>
          <w:szCs w:val="22"/>
        </w:rPr>
        <w:t xml:space="preserve">, что нынешняя, </w:t>
      </w:r>
      <w:r w:rsidR="0063689C" w:rsidRPr="00E530B6">
        <w:rPr>
          <w:rStyle w:val="FontStyle44"/>
          <w:rFonts w:ascii="Cambria" w:hAnsi="Cambria"/>
          <w:spacing w:val="-2"/>
          <w:sz w:val="22"/>
          <w:szCs w:val="22"/>
        </w:rPr>
        <w:t>репрессивная,</w:t>
      </w:r>
      <w:r w:rsidR="0063689C" w:rsidRPr="00833EC0">
        <w:rPr>
          <w:rStyle w:val="FontStyle44"/>
          <w:rFonts w:ascii="Cambria" w:hAnsi="Cambria"/>
          <w:spacing w:val="-2"/>
          <w:sz w:val="22"/>
          <w:szCs w:val="22"/>
        </w:rPr>
        <w:t xml:space="preserve"> по существу</w:t>
      </w:r>
      <w:r w:rsidR="00D12595" w:rsidRPr="00833EC0">
        <w:rPr>
          <w:rStyle w:val="FontStyle44"/>
          <w:rFonts w:ascii="Cambria" w:hAnsi="Cambria"/>
          <w:spacing w:val="-2"/>
          <w:sz w:val="22"/>
          <w:szCs w:val="22"/>
        </w:rPr>
        <w:t xml:space="preserve">, общественная система и соответствующие </w:t>
      </w:r>
      <w:r w:rsidR="00833EC0">
        <w:rPr>
          <w:rStyle w:val="FontStyle44"/>
          <w:rFonts w:ascii="Cambria" w:hAnsi="Cambria"/>
          <w:spacing w:val="-2"/>
          <w:sz w:val="22"/>
          <w:szCs w:val="22"/>
        </w:rPr>
        <w:br/>
      </w:r>
      <w:r w:rsidR="00D12595" w:rsidRPr="00833EC0">
        <w:rPr>
          <w:rStyle w:val="FontStyle44"/>
          <w:rFonts w:ascii="Cambria" w:hAnsi="Cambria"/>
          <w:spacing w:val="-2"/>
          <w:sz w:val="22"/>
          <w:szCs w:val="22"/>
        </w:rPr>
        <w:t xml:space="preserve">ей культура, идеология, менталитет «фалоцентричны». </w:t>
      </w:r>
      <w:r w:rsidR="00D12595" w:rsidRPr="00833EC0">
        <w:rPr>
          <w:rStyle w:val="FontStyle44"/>
          <w:rFonts w:ascii="Cambria" w:hAnsi="Cambria"/>
          <w:spacing w:val="-2"/>
          <w:sz w:val="22"/>
          <w:szCs w:val="22"/>
        </w:rPr>
        <w:lastRenderedPageBreak/>
        <w:t>Фалоцентрическая знаковая система</w:t>
      </w:r>
      <w:r w:rsidR="00D12595" w:rsidRPr="0008477B">
        <w:rPr>
          <w:rStyle w:val="FontStyle44"/>
          <w:rFonts w:ascii="Cambria" w:hAnsi="Cambria"/>
          <w:sz w:val="22"/>
          <w:szCs w:val="22"/>
        </w:rPr>
        <w:t xml:space="preserve"> пронизывает</w:t>
      </w:r>
      <w:r w:rsidR="008962C1" w:rsidRPr="0008477B">
        <w:rPr>
          <w:rStyle w:val="FontStyle44"/>
          <w:rFonts w:ascii="Cambria" w:hAnsi="Cambria"/>
          <w:sz w:val="22"/>
          <w:szCs w:val="22"/>
        </w:rPr>
        <w:t xml:space="preserve"> </w:t>
      </w:r>
      <w:r w:rsidR="00D12595" w:rsidRPr="0008477B">
        <w:rPr>
          <w:rStyle w:val="FontStyle44"/>
          <w:rFonts w:ascii="Cambria" w:hAnsi="Cambria"/>
          <w:sz w:val="22"/>
          <w:szCs w:val="22"/>
        </w:rPr>
        <w:t>всю систему мышления и языка. Женщина в этой системе</w:t>
      </w:r>
      <w:r w:rsidR="00765556" w:rsidRPr="0008477B">
        <w:rPr>
          <w:rStyle w:val="FontStyle44"/>
          <w:rFonts w:ascii="Cambria" w:hAnsi="Cambria"/>
          <w:sz w:val="22"/>
          <w:szCs w:val="22"/>
        </w:rPr>
        <w:t xml:space="preserve"> —</w:t>
      </w:r>
      <w:r w:rsidR="00D12595" w:rsidRPr="0008477B">
        <w:rPr>
          <w:rStyle w:val="FontStyle44"/>
          <w:rFonts w:ascii="Cambria" w:hAnsi="Cambria"/>
          <w:sz w:val="22"/>
          <w:szCs w:val="22"/>
        </w:rPr>
        <w:t xml:space="preserve"> один из знаков, к тому же подчиненных. Г. Поллок отмечает, </w:t>
      </w:r>
      <w:r w:rsidR="0063689C" w:rsidRPr="0066159A">
        <w:rPr>
          <w:rStyle w:val="FontStyle44"/>
          <w:rFonts w:ascii="Cambria" w:hAnsi="Cambria"/>
          <w:sz w:val="22"/>
          <w:szCs w:val="22"/>
        </w:rPr>
        <w:t>что, несмотря на то что</w:t>
      </w:r>
      <w:r w:rsidR="00D12595" w:rsidRPr="0008477B">
        <w:rPr>
          <w:rStyle w:val="FontStyle44"/>
          <w:rFonts w:ascii="Cambria" w:hAnsi="Cambria"/>
          <w:sz w:val="22"/>
          <w:szCs w:val="22"/>
        </w:rPr>
        <w:t xml:space="preserve"> в и</w:t>
      </w:r>
      <w:r w:rsidR="00A426AA" w:rsidRPr="0008477B">
        <w:rPr>
          <w:rStyle w:val="FontStyle44"/>
          <w:rFonts w:ascii="Cambria" w:hAnsi="Cambria"/>
          <w:sz w:val="22"/>
          <w:szCs w:val="22"/>
        </w:rPr>
        <w:t>стории искусства было немало женщин-художниц, об</w:t>
      </w:r>
      <w:r w:rsidR="00FC0B0B" w:rsidRPr="0008477B">
        <w:rPr>
          <w:rStyle w:val="FontStyle44"/>
          <w:rFonts w:ascii="Cambria" w:hAnsi="Cambria"/>
          <w:sz w:val="22"/>
          <w:szCs w:val="22"/>
        </w:rPr>
        <w:t xml:space="preserve">раз живописца в культуре </w:t>
      </w:r>
      <w:r w:rsidR="00A426AA" w:rsidRPr="0008477B">
        <w:rPr>
          <w:rStyle w:val="FontStyle44"/>
          <w:rFonts w:ascii="Cambria" w:hAnsi="Cambria"/>
          <w:sz w:val="22"/>
          <w:szCs w:val="22"/>
        </w:rPr>
        <w:t>ассоциируется с мужским полом, пр</w:t>
      </w:r>
      <w:r w:rsidR="00C755B0" w:rsidRPr="0008477B">
        <w:rPr>
          <w:rStyle w:val="FontStyle44"/>
          <w:rFonts w:ascii="Cambria" w:hAnsi="Cambria"/>
          <w:sz w:val="22"/>
          <w:szCs w:val="22"/>
        </w:rPr>
        <w:t>ичем о</w:t>
      </w:r>
      <w:r w:rsidR="00A426AA" w:rsidRPr="0008477B">
        <w:rPr>
          <w:rStyle w:val="FontStyle44"/>
          <w:rFonts w:ascii="Cambria" w:hAnsi="Cambria"/>
          <w:sz w:val="22"/>
          <w:szCs w:val="22"/>
        </w:rPr>
        <w:t>на полагает, что основная причина того, что женщины в области живописи не могли подняться до высот Леонардо и Рембрандта, в их занятости до</w:t>
      </w:r>
      <w:r w:rsidR="00E35CD9" w:rsidRPr="0008477B">
        <w:rPr>
          <w:rStyle w:val="FontStyle44"/>
          <w:rFonts w:ascii="Cambria" w:hAnsi="Cambria"/>
          <w:sz w:val="22"/>
          <w:szCs w:val="22"/>
        </w:rPr>
        <w:t>машним хозяйством. Вместе с</w:t>
      </w:r>
      <w:r w:rsidR="00833EC0">
        <w:rPr>
          <w:rStyle w:val="FontStyle44"/>
          <w:rFonts w:ascii="Cambria" w:hAnsi="Cambria"/>
          <w:sz w:val="22"/>
          <w:szCs w:val="22"/>
        </w:rPr>
        <w:t> </w:t>
      </w:r>
      <w:r w:rsidR="00E35CD9" w:rsidRPr="0008477B">
        <w:rPr>
          <w:rStyle w:val="FontStyle44"/>
          <w:rFonts w:ascii="Cambria" w:hAnsi="Cambria"/>
          <w:sz w:val="22"/>
          <w:szCs w:val="22"/>
        </w:rPr>
        <w:t>тем</w:t>
      </w:r>
      <w:r w:rsidR="00A426AA" w:rsidRPr="0008477B">
        <w:rPr>
          <w:rStyle w:val="FontStyle44"/>
          <w:rFonts w:ascii="Cambria" w:hAnsi="Cambria"/>
          <w:sz w:val="22"/>
          <w:szCs w:val="22"/>
        </w:rPr>
        <w:t xml:space="preserve"> она отмечает, что в эпоху Ренессанса женщин знатных се</w:t>
      </w:r>
      <w:r w:rsidR="00736E02" w:rsidRPr="0008477B">
        <w:rPr>
          <w:rStyle w:val="FontStyle44"/>
          <w:rFonts w:ascii="Cambria" w:hAnsi="Cambria"/>
          <w:sz w:val="22"/>
          <w:szCs w:val="22"/>
        </w:rPr>
        <w:t>мей</w:t>
      </w:r>
      <w:r w:rsidR="00833EC0">
        <w:rPr>
          <w:rStyle w:val="FontStyle44"/>
          <w:rFonts w:ascii="Cambria" w:hAnsi="Cambria"/>
          <w:sz w:val="22"/>
          <w:szCs w:val="22"/>
        </w:rPr>
        <w:t>,</w:t>
      </w:r>
      <w:r w:rsidR="00736E02" w:rsidRPr="0008477B">
        <w:rPr>
          <w:rStyle w:val="FontStyle44"/>
          <w:rFonts w:ascii="Cambria" w:hAnsi="Cambria"/>
          <w:sz w:val="22"/>
          <w:szCs w:val="22"/>
        </w:rPr>
        <w:t xml:space="preserve"> хотя и обучали живописи</w:t>
      </w:r>
      <w:r w:rsidR="00E35CD9" w:rsidRPr="0008477B">
        <w:rPr>
          <w:rStyle w:val="FontStyle44"/>
          <w:rFonts w:ascii="Cambria" w:hAnsi="Cambria"/>
          <w:sz w:val="22"/>
          <w:szCs w:val="22"/>
        </w:rPr>
        <w:t xml:space="preserve"> </w:t>
      </w:r>
      <w:r w:rsidR="00736E02" w:rsidRPr="0008477B">
        <w:rPr>
          <w:rStyle w:val="FontStyle44"/>
          <w:rFonts w:ascii="Cambria" w:hAnsi="Cambria"/>
          <w:sz w:val="22"/>
          <w:szCs w:val="22"/>
        </w:rPr>
        <w:t>ради приятного времяпро</w:t>
      </w:r>
      <w:r w:rsidR="00A426AA" w:rsidRPr="0008477B">
        <w:rPr>
          <w:rStyle w:val="FontStyle44"/>
          <w:rFonts w:ascii="Cambria" w:hAnsi="Cambria"/>
          <w:sz w:val="22"/>
          <w:szCs w:val="22"/>
        </w:rPr>
        <w:t xml:space="preserve">вождения, </w:t>
      </w:r>
      <w:r w:rsidR="00736E02" w:rsidRPr="0008477B">
        <w:rPr>
          <w:rStyle w:val="FontStyle44"/>
          <w:rFonts w:ascii="Cambria" w:hAnsi="Cambria"/>
          <w:sz w:val="22"/>
          <w:szCs w:val="22"/>
        </w:rPr>
        <w:t>оберегая нравственность женщин,</w:t>
      </w:r>
      <w:r w:rsidR="00A426AA" w:rsidRPr="0008477B">
        <w:rPr>
          <w:rStyle w:val="FontStyle44"/>
          <w:rFonts w:ascii="Cambria" w:hAnsi="Cambria"/>
          <w:sz w:val="22"/>
          <w:szCs w:val="22"/>
        </w:rPr>
        <w:t xml:space="preserve"> их</w:t>
      </w:r>
      <w:r w:rsidR="00833EC0">
        <w:rPr>
          <w:rStyle w:val="FontStyle44"/>
          <w:rFonts w:ascii="Cambria" w:hAnsi="Cambria"/>
          <w:sz w:val="22"/>
          <w:szCs w:val="22"/>
        </w:rPr>
        <w:t> </w:t>
      </w:r>
      <w:r w:rsidR="00A426AA" w:rsidRPr="0008477B">
        <w:rPr>
          <w:rStyle w:val="FontStyle44"/>
          <w:rFonts w:ascii="Cambria" w:hAnsi="Cambria"/>
          <w:sz w:val="22"/>
          <w:szCs w:val="22"/>
        </w:rPr>
        <w:t>не допускали к рисованию обнаженной натуры</w:t>
      </w:r>
      <w:r w:rsidR="005243E0" w:rsidRPr="0008477B">
        <w:rPr>
          <w:rStyle w:val="FontStyle44"/>
          <w:rFonts w:ascii="Cambria" w:hAnsi="Cambria"/>
          <w:sz w:val="22"/>
          <w:szCs w:val="22"/>
        </w:rPr>
        <w:t>. Одоб</w:t>
      </w:r>
      <w:r w:rsidR="005243E0" w:rsidRPr="00833EC0">
        <w:rPr>
          <w:rStyle w:val="FontStyle44"/>
          <w:rFonts w:ascii="Cambria" w:hAnsi="Cambria"/>
          <w:spacing w:val="-2"/>
          <w:sz w:val="22"/>
          <w:szCs w:val="22"/>
        </w:rPr>
        <w:t>ренная общес</w:t>
      </w:r>
      <w:r w:rsidR="00736E02" w:rsidRPr="00833EC0">
        <w:rPr>
          <w:rStyle w:val="FontStyle44"/>
          <w:rFonts w:ascii="Cambria" w:hAnsi="Cambria"/>
          <w:spacing w:val="-2"/>
          <w:sz w:val="22"/>
          <w:szCs w:val="22"/>
        </w:rPr>
        <w:t>твом изобразительная дея</w:t>
      </w:r>
      <w:r w:rsidR="005243E0" w:rsidRPr="00833EC0">
        <w:rPr>
          <w:rStyle w:val="FontStyle44"/>
          <w:rFonts w:ascii="Cambria" w:hAnsi="Cambria"/>
          <w:spacing w:val="-2"/>
          <w:sz w:val="22"/>
          <w:szCs w:val="22"/>
        </w:rPr>
        <w:t>тельность женщин ограничивалась натюрмортом, пейзажем, портретом. А.</w:t>
      </w:r>
      <w:r w:rsidR="00833EC0">
        <w:rPr>
          <w:rStyle w:val="FontStyle44"/>
          <w:rFonts w:ascii="Cambria" w:hAnsi="Cambria"/>
          <w:spacing w:val="-2"/>
          <w:sz w:val="22"/>
          <w:szCs w:val="22"/>
        </w:rPr>
        <w:t> </w:t>
      </w:r>
      <w:r w:rsidR="005243E0" w:rsidRPr="00833EC0">
        <w:rPr>
          <w:rStyle w:val="FontStyle44"/>
          <w:rFonts w:ascii="Cambria" w:hAnsi="Cambria"/>
          <w:spacing w:val="-2"/>
          <w:sz w:val="22"/>
          <w:szCs w:val="22"/>
        </w:rPr>
        <w:t xml:space="preserve">Харрис считает, что женское и мужское </w:t>
      </w:r>
      <w:r w:rsidR="00BB2938" w:rsidRPr="0066159A">
        <w:rPr>
          <w:rStyle w:val="FontStyle44"/>
          <w:rFonts w:ascii="Cambria" w:hAnsi="Cambria"/>
          <w:spacing w:val="-2"/>
          <w:sz w:val="22"/>
          <w:szCs w:val="22"/>
        </w:rPr>
        <w:t>искусство в сущности</w:t>
      </w:r>
      <w:r w:rsidR="0066159A">
        <w:rPr>
          <w:rStyle w:val="FontStyle44"/>
          <w:rFonts w:ascii="Cambria" w:hAnsi="Cambria"/>
          <w:spacing w:val="-2"/>
          <w:sz w:val="22"/>
          <w:szCs w:val="22"/>
        </w:rPr>
        <w:t xml:space="preserve"> </w:t>
      </w:r>
      <w:r w:rsidR="005243E0" w:rsidRPr="0066159A">
        <w:rPr>
          <w:rStyle w:val="FontStyle44"/>
          <w:rFonts w:ascii="Cambria" w:hAnsi="Cambria"/>
          <w:spacing w:val="-2"/>
          <w:sz w:val="22"/>
          <w:szCs w:val="22"/>
        </w:rPr>
        <w:t>еди</w:t>
      </w:r>
      <w:r w:rsidR="005243E0" w:rsidRPr="00833EC0">
        <w:rPr>
          <w:rStyle w:val="FontStyle44"/>
          <w:rFonts w:ascii="Cambria" w:hAnsi="Cambria"/>
          <w:spacing w:val="-2"/>
          <w:sz w:val="22"/>
          <w:szCs w:val="22"/>
        </w:rPr>
        <w:t>ны и потому могут быть поня</w:t>
      </w:r>
      <w:r w:rsidR="005243E0" w:rsidRPr="0008477B">
        <w:rPr>
          <w:rStyle w:val="FontStyle44"/>
          <w:rFonts w:ascii="Cambria" w:hAnsi="Cambria"/>
          <w:sz w:val="22"/>
          <w:szCs w:val="22"/>
        </w:rPr>
        <w:t>ты благодаря каким-то общим для всего мирового искусс</w:t>
      </w:r>
      <w:r w:rsidR="00B4275E" w:rsidRPr="0008477B">
        <w:rPr>
          <w:rStyle w:val="FontStyle44"/>
          <w:rFonts w:ascii="Cambria" w:hAnsi="Cambria"/>
          <w:sz w:val="22"/>
          <w:szCs w:val="22"/>
        </w:rPr>
        <w:t>тва критериям. Г. Поллок постулирует</w:t>
      </w:r>
      <w:r w:rsidR="005243E0" w:rsidRPr="0008477B">
        <w:rPr>
          <w:rStyle w:val="FontStyle44"/>
          <w:rFonts w:ascii="Cambria" w:hAnsi="Cambria"/>
          <w:sz w:val="22"/>
          <w:szCs w:val="22"/>
        </w:rPr>
        <w:t>, что «зло не в мужчине и не в</w:t>
      </w:r>
      <w:r w:rsidR="00833EC0">
        <w:rPr>
          <w:rStyle w:val="FontStyle44"/>
          <w:rFonts w:ascii="Cambria" w:hAnsi="Cambria"/>
          <w:sz w:val="22"/>
          <w:szCs w:val="22"/>
        </w:rPr>
        <w:t> </w:t>
      </w:r>
      <w:r w:rsidR="005243E0" w:rsidRPr="0008477B">
        <w:rPr>
          <w:rStyle w:val="FontStyle44"/>
          <w:rFonts w:ascii="Cambria" w:hAnsi="Cambria"/>
          <w:sz w:val="22"/>
          <w:szCs w:val="22"/>
        </w:rPr>
        <w:t>его личном господстве над женщиной (хотя все</w:t>
      </w:r>
      <w:r w:rsidR="008962C1" w:rsidRPr="0008477B">
        <w:rPr>
          <w:rStyle w:val="FontStyle44"/>
          <w:rFonts w:ascii="Cambria" w:hAnsi="Cambria"/>
          <w:sz w:val="22"/>
          <w:szCs w:val="22"/>
        </w:rPr>
        <w:t xml:space="preserve"> </w:t>
      </w:r>
      <w:r w:rsidR="005243E0" w:rsidRPr="0008477B">
        <w:rPr>
          <w:rStyle w:val="FontStyle44"/>
          <w:rFonts w:ascii="Cambria" w:hAnsi="Cambria"/>
          <w:sz w:val="22"/>
          <w:szCs w:val="22"/>
        </w:rPr>
        <w:t>это, разумеется, имеет место), зло</w:t>
      </w:r>
      <w:r w:rsidR="00765556" w:rsidRPr="0008477B">
        <w:rPr>
          <w:rStyle w:val="FontStyle44"/>
          <w:rFonts w:ascii="Cambria" w:hAnsi="Cambria"/>
          <w:sz w:val="22"/>
          <w:szCs w:val="22"/>
        </w:rPr>
        <w:t xml:space="preserve"> —</w:t>
      </w:r>
      <w:r w:rsidR="005243E0" w:rsidRPr="0008477B">
        <w:rPr>
          <w:rStyle w:val="FontStyle44"/>
          <w:rFonts w:ascii="Cambria" w:hAnsi="Cambria"/>
          <w:sz w:val="22"/>
          <w:szCs w:val="22"/>
        </w:rPr>
        <w:t xml:space="preserve"> в мировой цивилизации как таковой, в объективно сложившихся общественных отношениях, которые предопределяют гос</w:t>
      </w:r>
      <w:r w:rsidR="00B4275E" w:rsidRPr="0008477B">
        <w:rPr>
          <w:rStyle w:val="FontStyle44"/>
          <w:rFonts w:ascii="Cambria" w:hAnsi="Cambria"/>
          <w:sz w:val="22"/>
          <w:szCs w:val="22"/>
        </w:rPr>
        <w:t xml:space="preserve">подство одних </w:t>
      </w:r>
      <w:r w:rsidR="00B4275E" w:rsidRPr="00833EC0">
        <w:rPr>
          <w:rStyle w:val="FontStyle44"/>
          <w:rFonts w:ascii="Cambria" w:hAnsi="Cambria"/>
          <w:spacing w:val="-2"/>
          <w:sz w:val="22"/>
          <w:szCs w:val="22"/>
        </w:rPr>
        <w:t>и унижение других.</w:t>
      </w:r>
      <w:r w:rsidR="005243E0" w:rsidRPr="00833EC0">
        <w:rPr>
          <w:rStyle w:val="FontStyle44"/>
          <w:rFonts w:ascii="Cambria" w:hAnsi="Cambria"/>
          <w:spacing w:val="-2"/>
          <w:sz w:val="22"/>
          <w:szCs w:val="22"/>
        </w:rPr>
        <w:t xml:space="preserve"> </w:t>
      </w:r>
      <w:r w:rsidR="00B4275E" w:rsidRPr="00833EC0">
        <w:rPr>
          <w:rStyle w:val="FontStyle44"/>
          <w:rFonts w:ascii="Cambria" w:hAnsi="Cambria"/>
          <w:spacing w:val="-2"/>
          <w:sz w:val="22"/>
          <w:szCs w:val="22"/>
        </w:rPr>
        <w:t>Категории «женского» и «мужского»,</w:t>
      </w:r>
      <w:r w:rsidR="008962C1" w:rsidRPr="00833EC0">
        <w:rPr>
          <w:rStyle w:val="FontStyle44"/>
          <w:rFonts w:ascii="Cambria" w:hAnsi="Cambria"/>
          <w:spacing w:val="-2"/>
          <w:sz w:val="22"/>
          <w:szCs w:val="22"/>
        </w:rPr>
        <w:t xml:space="preserve"> </w:t>
      </w:r>
      <w:r w:rsidR="00B4275E" w:rsidRPr="00833EC0">
        <w:rPr>
          <w:rStyle w:val="FontStyle44"/>
          <w:rFonts w:ascii="Cambria" w:hAnsi="Cambria"/>
          <w:spacing w:val="-2"/>
          <w:sz w:val="22"/>
          <w:szCs w:val="22"/>
        </w:rPr>
        <w:t>которыми мы пользуемся, хотя и имеют в своей основе биологическое различие</w:t>
      </w:r>
      <w:r w:rsidR="00765556" w:rsidRPr="00833EC0">
        <w:rPr>
          <w:rStyle w:val="FontStyle44"/>
          <w:rFonts w:ascii="Cambria" w:hAnsi="Cambria"/>
          <w:spacing w:val="-2"/>
          <w:sz w:val="22"/>
          <w:szCs w:val="22"/>
        </w:rPr>
        <w:t xml:space="preserve"> —</w:t>
      </w:r>
      <w:r w:rsidR="00B4275E" w:rsidRPr="00833EC0">
        <w:rPr>
          <w:rStyle w:val="FontStyle44"/>
          <w:rFonts w:ascii="Cambria" w:hAnsi="Cambria"/>
          <w:spacing w:val="-2"/>
          <w:sz w:val="22"/>
          <w:szCs w:val="22"/>
        </w:rPr>
        <w:t xml:space="preserve"> продукт длительной социальной эволюции, и </w:t>
      </w:r>
      <w:r w:rsidR="00B4275E" w:rsidRPr="00E530B6">
        <w:rPr>
          <w:rStyle w:val="FontStyle44"/>
          <w:rFonts w:ascii="Cambria" w:hAnsi="Cambria"/>
          <w:spacing w:val="-2"/>
          <w:sz w:val="22"/>
          <w:szCs w:val="22"/>
        </w:rPr>
        <w:t xml:space="preserve">для </w:t>
      </w:r>
      <w:r w:rsidR="00BB2938" w:rsidRPr="00E530B6">
        <w:rPr>
          <w:rStyle w:val="FontStyle44"/>
          <w:rFonts w:ascii="Cambria" w:hAnsi="Cambria"/>
          <w:spacing w:val="-2"/>
          <w:sz w:val="22"/>
          <w:szCs w:val="22"/>
        </w:rPr>
        <w:t>того,</w:t>
      </w:r>
      <w:r w:rsidR="00B4275E" w:rsidRPr="00E530B6">
        <w:rPr>
          <w:rStyle w:val="FontStyle44"/>
          <w:rFonts w:ascii="Cambria" w:hAnsi="Cambria"/>
          <w:spacing w:val="-2"/>
          <w:sz w:val="22"/>
          <w:szCs w:val="22"/>
        </w:rPr>
        <w:t xml:space="preserve"> чтобы вполне</w:t>
      </w:r>
      <w:r w:rsidR="00B4275E" w:rsidRPr="00833EC0">
        <w:rPr>
          <w:rStyle w:val="FontStyle44"/>
          <w:rFonts w:ascii="Cambria" w:hAnsi="Cambria"/>
          <w:spacing w:val="-2"/>
          <w:sz w:val="22"/>
          <w:szCs w:val="22"/>
        </w:rPr>
        <w:t xml:space="preserve"> понять их, нужно распутать клубок пси</w:t>
      </w:r>
      <w:r w:rsidR="00E35CD9" w:rsidRPr="00833EC0">
        <w:rPr>
          <w:rStyle w:val="FontStyle44"/>
          <w:rFonts w:ascii="Cambria" w:hAnsi="Cambria"/>
          <w:spacing w:val="-2"/>
          <w:sz w:val="22"/>
          <w:szCs w:val="22"/>
        </w:rPr>
        <w:t>хо</w:t>
      </w:r>
      <w:r w:rsidR="00B4275E" w:rsidRPr="00833EC0">
        <w:rPr>
          <w:rStyle w:val="FontStyle44"/>
          <w:rFonts w:ascii="Cambria" w:hAnsi="Cambria"/>
          <w:spacing w:val="-2"/>
          <w:sz w:val="22"/>
          <w:szCs w:val="22"/>
        </w:rPr>
        <w:t>социальных отношений, породивший эти категории в нынешнем смысле»</w:t>
      </w:r>
      <w:r w:rsidR="00B4275E" w:rsidRPr="00833EC0">
        <w:rPr>
          <w:rStyle w:val="FontStyle44"/>
          <w:rFonts w:ascii="Cambria" w:hAnsi="Cambria"/>
          <w:bCs/>
          <w:spacing w:val="-2"/>
          <w:sz w:val="22"/>
          <w:szCs w:val="22"/>
        </w:rPr>
        <w:t xml:space="preserve"> </w:t>
      </w:r>
      <w:r w:rsidR="00B4275E" w:rsidRPr="00833EC0">
        <w:rPr>
          <w:rStyle w:val="FontStyle44"/>
          <w:rFonts w:ascii="Cambria" w:hAnsi="Cambria"/>
          <w:spacing w:val="-2"/>
          <w:sz w:val="22"/>
          <w:szCs w:val="22"/>
        </w:rPr>
        <w:t>[</w:t>
      </w:r>
      <w:r w:rsidR="00E741A5" w:rsidRPr="00833EC0">
        <w:rPr>
          <w:rStyle w:val="FontStyle44"/>
          <w:rFonts w:ascii="Cambria" w:hAnsi="Cambria"/>
          <w:spacing w:val="-2"/>
          <w:sz w:val="22"/>
          <w:szCs w:val="22"/>
        </w:rPr>
        <w:t>82:</w:t>
      </w:r>
      <w:r w:rsidR="00E35CD9" w:rsidRPr="00833EC0">
        <w:rPr>
          <w:rStyle w:val="FontStyle44"/>
          <w:rFonts w:ascii="Cambria" w:hAnsi="Cambria"/>
          <w:spacing w:val="-2"/>
          <w:sz w:val="22"/>
          <w:szCs w:val="22"/>
        </w:rPr>
        <w:t xml:space="preserve"> </w:t>
      </w:r>
      <w:r w:rsidR="00B4275E" w:rsidRPr="00833EC0">
        <w:rPr>
          <w:rStyle w:val="FontStyle44"/>
          <w:rFonts w:ascii="Cambria" w:hAnsi="Cambria"/>
          <w:spacing w:val="-2"/>
          <w:sz w:val="22"/>
          <w:szCs w:val="22"/>
        </w:rPr>
        <w:t>337].</w:t>
      </w:r>
    </w:p>
    <w:p w14:paraId="3360032E" w14:textId="77777777" w:rsidR="003C6201" w:rsidRPr="0008477B" w:rsidRDefault="00FC0B0B" w:rsidP="00833EC0">
      <w:pPr>
        <w:pStyle w:val="affff0"/>
        <w:rPr>
          <w:rStyle w:val="FontStyle44"/>
          <w:rFonts w:ascii="Cambria" w:hAnsi="Cambria"/>
          <w:sz w:val="22"/>
          <w:szCs w:val="22"/>
        </w:rPr>
      </w:pPr>
      <w:r w:rsidRPr="0008477B">
        <w:rPr>
          <w:rStyle w:val="FontStyle44"/>
          <w:rFonts w:ascii="Cambria" w:hAnsi="Cambria"/>
          <w:sz w:val="22"/>
          <w:szCs w:val="22"/>
        </w:rPr>
        <w:t>В феминистском анализе становления гендерной культурной идентичности акцентируются различия между мужчинами и женщинами, объяснимые с точки зрения культурных факторов. Так, с</w:t>
      </w:r>
      <w:r w:rsidR="008317E2" w:rsidRPr="0008477B">
        <w:rPr>
          <w:rStyle w:val="FontStyle44"/>
          <w:rFonts w:ascii="Cambria" w:hAnsi="Cambria"/>
          <w:sz w:val="22"/>
          <w:szCs w:val="22"/>
        </w:rPr>
        <w:t>торонники психоаналитического феминизма (</w:t>
      </w:r>
      <w:r w:rsidR="008317E2" w:rsidRPr="0008477B">
        <w:rPr>
          <w:rStyle w:val="FontStyle44"/>
          <w:rFonts w:ascii="Cambria" w:hAnsi="Cambria"/>
          <w:sz w:val="22"/>
          <w:szCs w:val="22"/>
          <w:lang w:val="en-US"/>
        </w:rPr>
        <w:t>Chodorow</w:t>
      </w:r>
      <w:r w:rsidR="008317E2" w:rsidRPr="0008477B">
        <w:rPr>
          <w:rStyle w:val="FontStyle44"/>
          <w:rFonts w:ascii="Cambria" w:hAnsi="Cambria"/>
          <w:sz w:val="22"/>
          <w:szCs w:val="22"/>
        </w:rPr>
        <w:t>, 1978;</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lang w:val="en-US"/>
        </w:rPr>
        <w:t>Benjamin</w:t>
      </w:r>
      <w:r w:rsidR="008317E2" w:rsidRPr="0008477B">
        <w:rPr>
          <w:rStyle w:val="FontStyle44"/>
          <w:rFonts w:ascii="Cambria" w:hAnsi="Cambria"/>
          <w:sz w:val="22"/>
          <w:szCs w:val="22"/>
        </w:rPr>
        <w:t>, 1985) считают, что все мужчины в своей повседневной</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практике постоянно и настойчиво утверждают и сохраняют систему патриархата. Женщины лишь изредка оказывают сопротивление, но чаще всего идут на уступки или делают все, чтобы оказаться в подчинении. Теоретики </w:t>
      </w:r>
      <w:r w:rsidR="008317E2" w:rsidRPr="0008477B">
        <w:rPr>
          <w:rStyle w:val="FontStyle44"/>
          <w:rFonts w:ascii="Cambria" w:hAnsi="Cambria"/>
          <w:sz w:val="22"/>
          <w:szCs w:val="22"/>
        </w:rPr>
        <w:lastRenderedPageBreak/>
        <w:t>этого направления считают, что женщинам в меньшей степени, чем мужчинам присущ страх с</w:t>
      </w:r>
      <w:r w:rsidR="00404C98" w:rsidRPr="0008477B">
        <w:rPr>
          <w:rStyle w:val="FontStyle44"/>
          <w:rFonts w:ascii="Cambria" w:hAnsi="Cambria"/>
          <w:sz w:val="22"/>
          <w:szCs w:val="22"/>
        </w:rPr>
        <w:t>мерти. Мужчины же</w:t>
      </w:r>
      <w:r w:rsidR="00E35CD9" w:rsidRPr="0008477B">
        <w:rPr>
          <w:rStyle w:val="FontStyle44"/>
          <w:rFonts w:ascii="Cambria" w:hAnsi="Cambria"/>
          <w:sz w:val="22"/>
          <w:szCs w:val="22"/>
        </w:rPr>
        <w:t>,</w:t>
      </w:r>
      <w:r w:rsidR="00404C98" w:rsidRPr="0008477B">
        <w:rPr>
          <w:rStyle w:val="FontStyle44"/>
          <w:rFonts w:ascii="Cambria" w:hAnsi="Cambria"/>
          <w:sz w:val="22"/>
          <w:szCs w:val="22"/>
        </w:rPr>
        <w:t xml:space="preserve"> испытывая</w:t>
      </w:r>
      <w:r w:rsidR="008962C1" w:rsidRPr="0008477B">
        <w:rPr>
          <w:rStyle w:val="FontStyle44"/>
          <w:rFonts w:ascii="Cambria" w:hAnsi="Cambria"/>
          <w:sz w:val="22"/>
          <w:szCs w:val="22"/>
        </w:rPr>
        <w:t xml:space="preserve"> </w:t>
      </w:r>
      <w:r w:rsidR="00404C98" w:rsidRPr="0008477B">
        <w:rPr>
          <w:rStyle w:val="FontStyle44"/>
          <w:rFonts w:ascii="Cambria" w:hAnsi="Cambria"/>
          <w:sz w:val="22"/>
          <w:szCs w:val="22"/>
        </w:rPr>
        <w:t>страх,</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предпринимают серию защитных мер, приводящих к господству над женщинами. Они стремятся создать что-то, способное надолго их пережить</w:t>
      </w:r>
      <w:r w:rsidR="00833EC0">
        <w:rPr>
          <w:rStyle w:val="FontStyle44"/>
          <w:rFonts w:ascii="Cambria" w:hAnsi="Cambria"/>
          <w:sz w:val="22"/>
          <w:szCs w:val="22"/>
        </w:rPr>
        <w:t> </w:t>
      </w:r>
      <w:r w:rsidR="00765556" w:rsidRPr="0008477B">
        <w:rPr>
          <w:rStyle w:val="FontStyle44"/>
          <w:rFonts w:ascii="Cambria" w:hAnsi="Cambria"/>
          <w:sz w:val="22"/>
          <w:szCs w:val="22"/>
        </w:rPr>
        <w:t>—</w:t>
      </w:r>
      <w:r w:rsidR="008317E2" w:rsidRPr="0008477B">
        <w:rPr>
          <w:rStyle w:val="FontStyle44"/>
          <w:rFonts w:ascii="Cambria" w:hAnsi="Cambria"/>
          <w:sz w:val="22"/>
          <w:szCs w:val="22"/>
        </w:rPr>
        <w:t xml:space="preserve"> предметы искусства и архитектуры, огромные состоян</w:t>
      </w:r>
      <w:r w:rsidR="00E35CD9" w:rsidRPr="0008477B">
        <w:rPr>
          <w:rStyle w:val="FontStyle44"/>
          <w:rFonts w:ascii="Cambria" w:hAnsi="Cambria"/>
          <w:sz w:val="22"/>
          <w:szCs w:val="22"/>
        </w:rPr>
        <w:t>ия, оружие, науку, религию и т.</w:t>
      </w:r>
      <w:r w:rsidR="00833EC0">
        <w:rPr>
          <w:rStyle w:val="FontStyle44"/>
          <w:rFonts w:ascii="Cambria" w:hAnsi="Cambria"/>
          <w:sz w:val="22"/>
          <w:szCs w:val="22"/>
        </w:rPr>
        <w:t> </w:t>
      </w:r>
      <w:r w:rsidR="008317E2" w:rsidRPr="0008477B">
        <w:rPr>
          <w:rStyle w:val="FontStyle44"/>
          <w:rFonts w:ascii="Cambria" w:hAnsi="Cambria"/>
          <w:sz w:val="22"/>
          <w:szCs w:val="22"/>
        </w:rPr>
        <w:t>п.</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Эти теоретики</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считают, что ребенок мужского пола, вырастая в культуре, где позитивно оценивается мужественность и прини</w:t>
      </w:r>
      <w:r w:rsidR="008317E2" w:rsidRPr="00833EC0">
        <w:rPr>
          <w:rStyle w:val="FontStyle44"/>
          <w:rFonts w:ascii="Cambria" w:hAnsi="Cambria"/>
          <w:spacing w:val="-3"/>
          <w:sz w:val="22"/>
          <w:szCs w:val="22"/>
        </w:rPr>
        <w:t>жается женственность, осознавая свою идентичность, стремится как можно скорее отделиться от женщины/ма</w:t>
      </w:r>
      <w:r w:rsidR="00833EC0">
        <w:rPr>
          <w:rStyle w:val="FontStyle44"/>
          <w:rFonts w:ascii="Cambria" w:hAnsi="Cambria"/>
          <w:spacing w:val="-3"/>
          <w:sz w:val="22"/>
          <w:szCs w:val="22"/>
        </w:rPr>
        <w:softHyphen/>
      </w:r>
      <w:r w:rsidR="008317E2" w:rsidRPr="00833EC0">
        <w:rPr>
          <w:rStyle w:val="FontStyle44"/>
          <w:rFonts w:ascii="Cambria" w:hAnsi="Cambria"/>
          <w:spacing w:val="-3"/>
          <w:sz w:val="22"/>
          <w:szCs w:val="22"/>
        </w:rPr>
        <w:t>тери. Такое отчуждение, инициированное культу</w:t>
      </w:r>
      <w:r w:rsidR="008317E2" w:rsidRPr="0008477B">
        <w:rPr>
          <w:rStyle w:val="FontStyle44"/>
          <w:rFonts w:ascii="Cambria" w:hAnsi="Cambria"/>
          <w:sz w:val="22"/>
          <w:szCs w:val="22"/>
        </w:rPr>
        <w:t>рой, деструктивно по своим последствиям.</w:t>
      </w:r>
      <w:r w:rsidR="008962C1" w:rsidRPr="0008477B">
        <w:rPr>
          <w:rStyle w:val="FontStyle44"/>
          <w:rFonts w:ascii="Cambria" w:hAnsi="Cambria"/>
          <w:sz w:val="22"/>
          <w:szCs w:val="22"/>
        </w:rPr>
        <w:t xml:space="preserve"> </w:t>
      </w:r>
      <w:r w:rsidR="008317E2" w:rsidRPr="0008477B">
        <w:rPr>
          <w:rStyle w:val="FontStyle44"/>
          <w:rFonts w:ascii="Cambria" w:hAnsi="Cambria"/>
          <w:sz w:val="22"/>
          <w:szCs w:val="22"/>
        </w:rPr>
        <w:t>У взрослого человека эмоциональный остаток детского отношения к женщине</w:t>
      </w:r>
      <w:r w:rsidR="00765556"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 потре</w:t>
      </w:r>
      <w:r w:rsidR="00E35CD9" w:rsidRPr="0008477B">
        <w:rPr>
          <w:rStyle w:val="FontStyle44"/>
          <w:rFonts w:ascii="Cambria" w:hAnsi="Cambria"/>
          <w:sz w:val="22"/>
          <w:szCs w:val="22"/>
        </w:rPr>
        <w:t>бность в ней, любовь, ненависть</w:t>
      </w:r>
      <w:r w:rsidR="00765556"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 вызывает требовательность мужчины к женщине, удовлетворяющей его эмоциональные потребности, но при</w:t>
      </w:r>
      <w:r w:rsidR="00E35CD9" w:rsidRPr="0008477B">
        <w:rPr>
          <w:rStyle w:val="FontStyle44"/>
          <w:rFonts w:ascii="Cambria" w:hAnsi="Cambria"/>
          <w:sz w:val="22"/>
          <w:szCs w:val="22"/>
        </w:rPr>
        <w:t xml:space="preserve"> </w:t>
      </w:r>
      <w:r w:rsidR="008317E2" w:rsidRPr="0008477B">
        <w:rPr>
          <w:rStyle w:val="FontStyle44"/>
          <w:rFonts w:ascii="Cambria" w:hAnsi="Cambria"/>
          <w:sz w:val="22"/>
          <w:szCs w:val="22"/>
        </w:rPr>
        <w:t>этом зависимой и контролируемой им. Мужчина хочет доминировать. В с</w:t>
      </w:r>
      <w:r w:rsidR="00736E02" w:rsidRPr="0008477B">
        <w:rPr>
          <w:rStyle w:val="FontStyle44"/>
          <w:rFonts w:ascii="Cambria" w:hAnsi="Cambria"/>
          <w:sz w:val="22"/>
          <w:szCs w:val="22"/>
        </w:rPr>
        <w:t>вою очередь, девочка</w:t>
      </w:r>
      <w:r w:rsidR="00833EC0">
        <w:rPr>
          <w:rStyle w:val="FontStyle44"/>
          <w:rFonts w:ascii="Cambria" w:hAnsi="Cambria"/>
          <w:sz w:val="22"/>
          <w:szCs w:val="22"/>
        </w:rPr>
        <w:t>,</w:t>
      </w:r>
      <w:r w:rsidR="00736E02" w:rsidRPr="0008477B">
        <w:rPr>
          <w:rStyle w:val="FontStyle44"/>
          <w:rFonts w:ascii="Cambria" w:hAnsi="Cambria"/>
          <w:sz w:val="22"/>
          <w:szCs w:val="22"/>
        </w:rPr>
        <w:t xml:space="preserve"> осознавая </w:t>
      </w:r>
      <w:r w:rsidR="008317E2" w:rsidRPr="0008477B">
        <w:rPr>
          <w:rStyle w:val="FontStyle44"/>
          <w:rFonts w:ascii="Cambria" w:hAnsi="Cambria"/>
          <w:sz w:val="22"/>
          <w:szCs w:val="22"/>
        </w:rPr>
        <w:t>свою женскую идентичность, сталкивается с тем, что роль женщин в культуре обесценивают, в результате она вырастает со смешанными позитивными и негативными эмоциями, с</w:t>
      </w:r>
      <w:r w:rsidR="00736E02" w:rsidRPr="0008477B">
        <w:rPr>
          <w:rStyle w:val="FontStyle44"/>
          <w:rFonts w:ascii="Cambria" w:hAnsi="Cambria"/>
          <w:sz w:val="22"/>
          <w:szCs w:val="22"/>
        </w:rPr>
        <w:t>вязанными как собственной сущностью</w:t>
      </w:r>
      <w:r w:rsidR="008317E2" w:rsidRPr="0008477B">
        <w:rPr>
          <w:rStyle w:val="FontStyle44"/>
          <w:rFonts w:ascii="Cambria" w:hAnsi="Cambria"/>
          <w:sz w:val="22"/>
          <w:szCs w:val="22"/>
        </w:rPr>
        <w:t>, так и вообще с женщиной/матерью. В резу</w:t>
      </w:r>
      <w:r w:rsidR="00736E02" w:rsidRPr="0008477B">
        <w:rPr>
          <w:rStyle w:val="FontStyle44"/>
          <w:rFonts w:ascii="Cambria" w:hAnsi="Cambria"/>
          <w:sz w:val="22"/>
          <w:szCs w:val="22"/>
        </w:rPr>
        <w:t>льтате взрослая женщина стремит</w:t>
      </w:r>
      <w:r w:rsidR="008317E2" w:rsidRPr="0008477B">
        <w:rPr>
          <w:rStyle w:val="FontStyle44"/>
          <w:rFonts w:ascii="Cambria" w:hAnsi="Cambria"/>
          <w:sz w:val="22"/>
          <w:szCs w:val="22"/>
        </w:rPr>
        <w:t>ся усилить свою</w:t>
      </w:r>
      <w:r w:rsidR="00736E02" w:rsidRPr="0008477B">
        <w:rPr>
          <w:rStyle w:val="FontStyle44"/>
          <w:rFonts w:ascii="Cambria" w:hAnsi="Cambria"/>
          <w:sz w:val="22"/>
          <w:szCs w:val="22"/>
        </w:rPr>
        <w:t xml:space="preserve"> способность добиться признания</w:t>
      </w:r>
      <w:r w:rsidR="008317E2" w:rsidRPr="0008477B">
        <w:rPr>
          <w:rStyle w:val="FontStyle44"/>
          <w:rFonts w:ascii="Cambria" w:hAnsi="Cambria"/>
          <w:sz w:val="22"/>
          <w:szCs w:val="22"/>
        </w:rPr>
        <w:t xml:space="preserve"> у мужчин</w:t>
      </w:r>
      <w:r w:rsidR="00736E02" w:rsidRPr="0008477B">
        <w:rPr>
          <w:rStyle w:val="FontStyle44"/>
          <w:rFonts w:ascii="Cambria" w:hAnsi="Cambria"/>
          <w:sz w:val="22"/>
          <w:szCs w:val="22"/>
        </w:rPr>
        <w:t>ы</w:t>
      </w:r>
      <w:r w:rsidR="008317E2" w:rsidRPr="0008477B">
        <w:rPr>
          <w:rStyle w:val="FontStyle44"/>
          <w:rFonts w:ascii="Cambria" w:hAnsi="Cambria"/>
          <w:sz w:val="22"/>
          <w:szCs w:val="22"/>
        </w:rPr>
        <w:t xml:space="preserve"> при</w:t>
      </w:r>
      <w:r w:rsidR="00736E02" w:rsidRPr="0008477B">
        <w:rPr>
          <w:rStyle w:val="FontStyle44"/>
          <w:rFonts w:ascii="Cambria" w:hAnsi="Cambria"/>
          <w:sz w:val="22"/>
          <w:szCs w:val="22"/>
        </w:rPr>
        <w:t xml:space="preserve"> </w:t>
      </w:r>
      <w:r w:rsidR="008317E2" w:rsidRPr="0008477B">
        <w:rPr>
          <w:rStyle w:val="FontStyle44"/>
          <w:rFonts w:ascii="Cambria" w:hAnsi="Cambria"/>
          <w:sz w:val="22"/>
          <w:szCs w:val="22"/>
        </w:rPr>
        <w:t>помощи сексуальной привлекательности, согла</w:t>
      </w:r>
      <w:r w:rsidR="00E35CD9" w:rsidRPr="0008477B">
        <w:rPr>
          <w:rStyle w:val="FontStyle44"/>
          <w:rFonts w:ascii="Cambria" w:hAnsi="Cambria"/>
          <w:sz w:val="22"/>
          <w:szCs w:val="22"/>
        </w:rPr>
        <w:t>шаясь с подчиненной ролью</w:t>
      </w:r>
      <w:r w:rsidR="00E35CD9" w:rsidRPr="00BB2938">
        <w:rPr>
          <w:rStyle w:val="FontStyle44"/>
          <w:rFonts w:ascii="Cambria" w:hAnsi="Cambria"/>
          <w:sz w:val="22"/>
          <w:szCs w:val="22"/>
          <w:highlight w:val="yellow"/>
        </w:rPr>
        <w:t>,</w:t>
      </w:r>
      <w:r w:rsidR="008317E2" w:rsidRPr="0008477B">
        <w:rPr>
          <w:rStyle w:val="FontStyle44"/>
          <w:rFonts w:ascii="Cambria" w:hAnsi="Cambria"/>
          <w:sz w:val="22"/>
          <w:szCs w:val="22"/>
        </w:rPr>
        <w:t xml:space="preserve"> </w:t>
      </w:r>
      <w:r w:rsidR="008317E2" w:rsidRPr="00BB2938">
        <w:rPr>
          <w:rStyle w:val="FontStyle44"/>
          <w:rFonts w:ascii="Cambria" w:hAnsi="Cambria"/>
          <w:sz w:val="22"/>
          <w:szCs w:val="22"/>
          <w:highlight w:val="yellow"/>
        </w:rPr>
        <w:t>у</w:t>
      </w:r>
      <w:r w:rsidR="008317E2" w:rsidRPr="0008477B">
        <w:rPr>
          <w:rStyle w:val="FontStyle44"/>
          <w:rFonts w:ascii="Cambria" w:hAnsi="Cambria"/>
          <w:sz w:val="22"/>
          <w:szCs w:val="22"/>
        </w:rPr>
        <w:t xml:space="preserve"> жен</w:t>
      </w:r>
      <w:r w:rsidR="00833EC0">
        <w:rPr>
          <w:rStyle w:val="FontStyle44"/>
          <w:rFonts w:ascii="Cambria" w:hAnsi="Cambria"/>
          <w:sz w:val="22"/>
          <w:szCs w:val="22"/>
        </w:rPr>
        <w:softHyphen/>
      </w:r>
      <w:r w:rsidR="008317E2" w:rsidRPr="0008477B">
        <w:rPr>
          <w:rStyle w:val="FontStyle44"/>
          <w:rFonts w:ascii="Cambria" w:hAnsi="Cambria"/>
          <w:sz w:val="22"/>
          <w:szCs w:val="22"/>
        </w:rPr>
        <w:t>щин</w:t>
      </w:r>
      <w:r w:rsidR="00736E02" w:rsidRPr="0008477B">
        <w:rPr>
          <w:rStyle w:val="FontStyle44"/>
          <w:rFonts w:ascii="Cambria" w:hAnsi="Cambria"/>
          <w:sz w:val="22"/>
          <w:szCs w:val="22"/>
        </w:rPr>
        <w:t>ы</w:t>
      </w:r>
      <w:r w:rsidR="008317E2" w:rsidRPr="0008477B">
        <w:rPr>
          <w:rStyle w:val="FontStyle44"/>
          <w:rFonts w:ascii="Cambria" w:hAnsi="Cambria"/>
          <w:sz w:val="22"/>
          <w:szCs w:val="22"/>
        </w:rPr>
        <w:t>,</w:t>
      </w:r>
      <w:r w:rsidR="00765556"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 поддерживая родственные и друже</w:t>
      </w:r>
      <w:r w:rsidR="00E35CD9" w:rsidRPr="0008477B">
        <w:rPr>
          <w:rStyle w:val="FontStyle44"/>
          <w:rFonts w:ascii="Cambria" w:hAnsi="Cambria"/>
          <w:sz w:val="22"/>
          <w:szCs w:val="22"/>
        </w:rPr>
        <w:t>ские отношения</w:t>
      </w:r>
      <w:r w:rsidR="00765556" w:rsidRPr="0008477B">
        <w:rPr>
          <w:rStyle w:val="FontStyle44"/>
          <w:rFonts w:ascii="Cambria" w:hAnsi="Cambria"/>
          <w:sz w:val="22"/>
          <w:szCs w:val="22"/>
        </w:rPr>
        <w:t xml:space="preserve"> —</w:t>
      </w:r>
      <w:r w:rsidR="008317E2" w:rsidRPr="0008477B">
        <w:rPr>
          <w:rStyle w:val="FontStyle44"/>
          <w:rFonts w:ascii="Cambria" w:hAnsi="Cambria"/>
          <w:sz w:val="22"/>
          <w:szCs w:val="22"/>
        </w:rPr>
        <w:t xml:space="preserve"> считают сторонники психоаналитического феминизма. По нашему мнению, нельзя признать, что именно эти поведенческие</w:t>
      </w:r>
      <w:r w:rsidR="008317E2" w:rsidRPr="0008477B">
        <w:rPr>
          <w:rStyle w:val="FontStyle44"/>
          <w:rFonts w:ascii="Cambria" w:hAnsi="Cambria"/>
          <w:b/>
          <w:sz w:val="22"/>
          <w:szCs w:val="22"/>
        </w:rPr>
        <w:t xml:space="preserve"> </w:t>
      </w:r>
      <w:r w:rsidR="008317E2" w:rsidRPr="0008477B">
        <w:rPr>
          <w:rStyle w:val="FontStyle44"/>
          <w:rFonts w:ascii="Cambria" w:hAnsi="Cambria"/>
          <w:sz w:val="22"/>
          <w:szCs w:val="22"/>
        </w:rPr>
        <w:t>стратегии являются решающими при стремлении женщин добиться признания. В</w:t>
      </w:r>
      <w:r w:rsidR="00833EC0">
        <w:rPr>
          <w:rStyle w:val="FontStyle44"/>
          <w:rFonts w:ascii="Cambria" w:hAnsi="Cambria"/>
          <w:sz w:val="22"/>
          <w:szCs w:val="22"/>
        </w:rPr>
        <w:t> </w:t>
      </w:r>
      <w:r w:rsidR="008317E2" w:rsidRPr="0008477B">
        <w:rPr>
          <w:rStyle w:val="FontStyle44"/>
          <w:rFonts w:ascii="Cambria" w:hAnsi="Cambria"/>
          <w:sz w:val="22"/>
          <w:szCs w:val="22"/>
        </w:rPr>
        <w:t>современной российской культуре активизируется стремление женщин к карьерному росту, нельзя исключить и такой способ достижения признания женщиной, как творческая самореализация.</w:t>
      </w:r>
      <w:r w:rsidR="00736E02" w:rsidRPr="0008477B">
        <w:rPr>
          <w:rStyle w:val="FontStyle44"/>
          <w:rFonts w:ascii="Cambria" w:hAnsi="Cambria"/>
          <w:sz w:val="22"/>
          <w:szCs w:val="22"/>
        </w:rPr>
        <w:t xml:space="preserve"> </w:t>
      </w:r>
      <w:r w:rsidR="00572A5C" w:rsidRPr="0008477B">
        <w:rPr>
          <w:rStyle w:val="FontStyle44"/>
          <w:rFonts w:ascii="Cambria" w:hAnsi="Cambria"/>
          <w:sz w:val="22"/>
          <w:szCs w:val="22"/>
        </w:rPr>
        <w:t>Карен Хорни в противовес взглядам З. Фрейда на особенности формирования женской сущности на основании зависти</w:t>
      </w:r>
      <w:r w:rsidR="00736E02" w:rsidRPr="0008477B">
        <w:rPr>
          <w:rStyle w:val="FontStyle44"/>
          <w:rFonts w:ascii="Cambria" w:hAnsi="Cambria"/>
          <w:sz w:val="22"/>
          <w:szCs w:val="22"/>
        </w:rPr>
        <w:t xml:space="preserve"> к</w:t>
      </w:r>
      <w:r w:rsidR="00E35CD9" w:rsidRPr="0008477B">
        <w:rPr>
          <w:rStyle w:val="FontStyle44"/>
          <w:rFonts w:ascii="Cambria" w:hAnsi="Cambria"/>
          <w:sz w:val="22"/>
          <w:szCs w:val="22"/>
        </w:rPr>
        <w:t xml:space="preserve"> мужскому органу</w:t>
      </w:r>
      <w:r w:rsidR="00572A5C" w:rsidRPr="0008477B">
        <w:rPr>
          <w:rStyle w:val="FontStyle44"/>
          <w:rFonts w:ascii="Cambria" w:hAnsi="Cambria"/>
          <w:sz w:val="22"/>
          <w:szCs w:val="22"/>
        </w:rPr>
        <w:t xml:space="preserve"> отмечает, что женщина, созданная природой для </w:t>
      </w:r>
      <w:r w:rsidR="00572A5C" w:rsidRPr="0008477B">
        <w:rPr>
          <w:rStyle w:val="FontStyle44"/>
          <w:rFonts w:ascii="Cambria" w:hAnsi="Cambria"/>
          <w:sz w:val="22"/>
          <w:szCs w:val="22"/>
        </w:rPr>
        <w:lastRenderedPageBreak/>
        <w:t>реализации специфически женской функции, не может при формировании своей сущности завидовать мужчине. К. Хорни отмечает наличие «зависти» эмансипированных женщин тем преимуществам, которые в культуре имеют мужчины. Но при этом утверждает, что в процессе психоаналитических сеа</w:t>
      </w:r>
      <w:r w:rsidR="00736E02" w:rsidRPr="0008477B">
        <w:rPr>
          <w:rStyle w:val="FontStyle44"/>
          <w:rFonts w:ascii="Cambria" w:hAnsi="Cambria"/>
          <w:sz w:val="22"/>
          <w:szCs w:val="22"/>
        </w:rPr>
        <w:t xml:space="preserve">нсов у мужчин обнаруживается </w:t>
      </w:r>
      <w:r w:rsidR="00572A5C" w:rsidRPr="0008477B">
        <w:rPr>
          <w:rStyle w:val="FontStyle44"/>
          <w:rFonts w:ascii="Cambria" w:hAnsi="Cambria"/>
          <w:sz w:val="22"/>
          <w:szCs w:val="22"/>
        </w:rPr>
        <w:t>зависть</w:t>
      </w:r>
      <w:r w:rsidR="00736E02" w:rsidRPr="0008477B">
        <w:rPr>
          <w:rStyle w:val="FontStyle44"/>
          <w:rFonts w:ascii="Cambria" w:hAnsi="Cambria"/>
          <w:sz w:val="22"/>
          <w:szCs w:val="22"/>
        </w:rPr>
        <w:t xml:space="preserve"> к</w:t>
      </w:r>
      <w:r w:rsidR="00572A5C" w:rsidRPr="0008477B">
        <w:rPr>
          <w:rStyle w:val="FontStyle44"/>
          <w:rFonts w:ascii="Cambria" w:hAnsi="Cambria"/>
          <w:sz w:val="22"/>
          <w:szCs w:val="22"/>
        </w:rPr>
        <w:t xml:space="preserve"> способности женщин к деторождению и кормлению детей </w:t>
      </w:r>
      <w:r w:rsidR="00853EAD" w:rsidRPr="0008477B">
        <w:rPr>
          <w:rStyle w:val="FontStyle44"/>
          <w:rFonts w:ascii="Cambria" w:hAnsi="Cambria"/>
          <w:sz w:val="22"/>
          <w:szCs w:val="22"/>
        </w:rPr>
        <w:t xml:space="preserve">грудью. К. Хорни убеждена, что </w:t>
      </w:r>
      <w:r w:rsidR="00572A5C" w:rsidRPr="0008477B">
        <w:rPr>
          <w:rStyle w:val="FontStyle44"/>
          <w:rFonts w:ascii="Cambria" w:hAnsi="Cambria"/>
          <w:sz w:val="22"/>
          <w:szCs w:val="22"/>
        </w:rPr>
        <w:t>именно</w:t>
      </w:r>
      <w:r w:rsidR="008962C1" w:rsidRPr="0008477B">
        <w:rPr>
          <w:rStyle w:val="FontStyle44"/>
          <w:rFonts w:ascii="Cambria" w:hAnsi="Cambria"/>
          <w:sz w:val="22"/>
          <w:szCs w:val="22"/>
        </w:rPr>
        <w:t xml:space="preserve"> </w:t>
      </w:r>
      <w:r w:rsidR="00572A5C" w:rsidRPr="0008477B">
        <w:rPr>
          <w:rStyle w:val="FontStyle44"/>
          <w:rFonts w:ascii="Cambria" w:hAnsi="Cambria"/>
          <w:sz w:val="22"/>
          <w:szCs w:val="22"/>
        </w:rPr>
        <w:t>эта зависть</w:t>
      </w:r>
      <w:r w:rsidR="008962C1" w:rsidRPr="0008477B">
        <w:rPr>
          <w:rStyle w:val="FontStyle44"/>
          <w:rFonts w:ascii="Cambria" w:hAnsi="Cambria"/>
          <w:sz w:val="22"/>
          <w:szCs w:val="22"/>
        </w:rPr>
        <w:t xml:space="preserve"> </w:t>
      </w:r>
      <w:r w:rsidR="00572A5C" w:rsidRPr="0008477B">
        <w:rPr>
          <w:rStyle w:val="FontStyle44"/>
          <w:rFonts w:ascii="Cambria" w:hAnsi="Cambria"/>
          <w:sz w:val="22"/>
          <w:szCs w:val="22"/>
        </w:rPr>
        <w:t>служит одной из движущих сил, побуждающих мужчин к созданию культурных ценностей</w:t>
      </w:r>
      <w:r w:rsidR="00853EAD" w:rsidRPr="00833EC0">
        <w:rPr>
          <w:rStyle w:val="FontStyle44"/>
          <w:rFonts w:ascii="Cambria" w:hAnsi="Cambria"/>
          <w:bCs/>
          <w:sz w:val="22"/>
          <w:szCs w:val="22"/>
        </w:rPr>
        <w:t xml:space="preserve"> </w:t>
      </w:r>
      <w:r w:rsidR="00853EAD" w:rsidRPr="0008477B">
        <w:rPr>
          <w:rStyle w:val="FontStyle44"/>
          <w:rFonts w:ascii="Cambria" w:hAnsi="Cambria"/>
          <w:sz w:val="22"/>
          <w:szCs w:val="22"/>
        </w:rPr>
        <w:t>[</w:t>
      </w:r>
      <w:r w:rsidR="00E741A5" w:rsidRPr="0008477B">
        <w:rPr>
          <w:rStyle w:val="FontStyle44"/>
          <w:rFonts w:ascii="Cambria" w:hAnsi="Cambria"/>
          <w:sz w:val="22"/>
          <w:szCs w:val="22"/>
        </w:rPr>
        <w:t>620</w:t>
      </w:r>
      <w:r w:rsidR="00853EAD" w:rsidRPr="0008477B">
        <w:rPr>
          <w:rStyle w:val="FontStyle44"/>
          <w:rFonts w:ascii="Cambria" w:hAnsi="Cambria"/>
          <w:sz w:val="22"/>
          <w:szCs w:val="22"/>
        </w:rPr>
        <w:t>].</w:t>
      </w:r>
    </w:p>
    <w:p w14:paraId="0566BFAD" w14:textId="77777777" w:rsidR="008317E2" w:rsidRPr="0008477B" w:rsidRDefault="008317E2" w:rsidP="00833EC0">
      <w:pPr>
        <w:pStyle w:val="affff0"/>
        <w:rPr>
          <w:rStyle w:val="FontStyle44"/>
          <w:rFonts w:ascii="Cambria" w:hAnsi="Cambria"/>
          <w:sz w:val="22"/>
          <w:szCs w:val="22"/>
        </w:rPr>
      </w:pPr>
      <w:r w:rsidRPr="00833EC0">
        <w:rPr>
          <w:rStyle w:val="FontStyle44"/>
          <w:rFonts w:ascii="Cambria" w:hAnsi="Cambria"/>
          <w:spacing w:val="-4"/>
          <w:sz w:val="22"/>
          <w:szCs w:val="22"/>
        </w:rPr>
        <w:t>Феминисты социалистического направления</w:t>
      </w:r>
      <w:r w:rsidR="00F04EDC" w:rsidRPr="00833EC0">
        <w:rPr>
          <w:rStyle w:val="FontStyle44"/>
          <w:rFonts w:ascii="Cambria" w:hAnsi="Cambria"/>
          <w:spacing w:val="-4"/>
          <w:sz w:val="22"/>
          <w:szCs w:val="22"/>
        </w:rPr>
        <w:t xml:space="preserve"> (соци</w:t>
      </w:r>
      <w:r w:rsidR="00F04EDC" w:rsidRPr="0008477B">
        <w:rPr>
          <w:rStyle w:val="FontStyle44"/>
          <w:rFonts w:ascii="Cambria" w:hAnsi="Cambria"/>
          <w:sz w:val="22"/>
          <w:szCs w:val="22"/>
        </w:rPr>
        <w:t>ал-феминизм)</w:t>
      </w:r>
      <w:r w:rsidR="008962C1" w:rsidRPr="0008477B">
        <w:rPr>
          <w:rStyle w:val="FontStyle44"/>
          <w:rFonts w:ascii="Cambria" w:hAnsi="Cambria"/>
          <w:sz w:val="22"/>
          <w:szCs w:val="22"/>
        </w:rPr>
        <w:t xml:space="preserve"> </w:t>
      </w:r>
      <w:r w:rsidR="00F04EDC" w:rsidRPr="0008477B">
        <w:rPr>
          <w:rStyle w:val="FontStyle44"/>
          <w:rFonts w:ascii="Cambria" w:hAnsi="Cambria"/>
          <w:sz w:val="22"/>
          <w:szCs w:val="22"/>
        </w:rPr>
        <w:t>стремят</w:t>
      </w:r>
      <w:r w:rsidRPr="0008477B">
        <w:rPr>
          <w:rStyle w:val="FontStyle44"/>
          <w:rFonts w:ascii="Cambria" w:hAnsi="Cambria"/>
          <w:sz w:val="22"/>
          <w:szCs w:val="22"/>
        </w:rPr>
        <w:t>ся добиться синтеза всех феминистских теорий и одновреме</w:t>
      </w:r>
      <w:r w:rsidR="00736E02" w:rsidRPr="0008477B">
        <w:rPr>
          <w:rStyle w:val="FontStyle44"/>
          <w:rFonts w:ascii="Cambria" w:hAnsi="Cambria"/>
          <w:sz w:val="22"/>
          <w:szCs w:val="22"/>
        </w:rPr>
        <w:t>нно преодолеть их рамки, точнее,</w:t>
      </w:r>
      <w:r w:rsidRPr="0008477B">
        <w:rPr>
          <w:rStyle w:val="FontStyle44"/>
          <w:rFonts w:ascii="Cambria" w:hAnsi="Cambria"/>
          <w:sz w:val="22"/>
          <w:szCs w:val="22"/>
        </w:rPr>
        <w:t xml:space="preserve"> они пытаются совместить</w:t>
      </w:r>
      <w:r w:rsidR="00736E02" w:rsidRPr="0008477B">
        <w:rPr>
          <w:rStyle w:val="FontStyle44"/>
          <w:rFonts w:ascii="Cambria" w:hAnsi="Cambria"/>
          <w:sz w:val="22"/>
          <w:szCs w:val="22"/>
        </w:rPr>
        <w:t xml:space="preserve"> марксизм с радикальным</w:t>
      </w:r>
      <w:r w:rsidRPr="0008477B">
        <w:rPr>
          <w:rStyle w:val="FontStyle44"/>
          <w:rFonts w:ascii="Cambria" w:hAnsi="Cambria"/>
          <w:sz w:val="22"/>
          <w:szCs w:val="22"/>
        </w:rPr>
        <w:t xml:space="preserve"> феминизм</w:t>
      </w:r>
      <w:r w:rsidR="00736E02" w:rsidRPr="0008477B">
        <w:rPr>
          <w:rStyle w:val="FontStyle44"/>
          <w:rFonts w:ascii="Cambria" w:hAnsi="Cambria"/>
          <w:sz w:val="22"/>
          <w:szCs w:val="22"/>
        </w:rPr>
        <w:t>ом</w:t>
      </w:r>
      <w:r w:rsidRPr="0008477B">
        <w:rPr>
          <w:rStyle w:val="FontStyle44"/>
          <w:rFonts w:ascii="Cambria" w:hAnsi="Cambria"/>
          <w:sz w:val="22"/>
          <w:szCs w:val="22"/>
        </w:rPr>
        <w:t>. При этом радикальный феминизм целенаправленно критикует патриархальную систему, марксистский же феминизм объе</w:t>
      </w:r>
      <w:r w:rsidR="00736E02" w:rsidRPr="0008477B">
        <w:rPr>
          <w:rStyle w:val="FontStyle44"/>
          <w:rFonts w:ascii="Cambria" w:hAnsi="Cambria"/>
          <w:sz w:val="22"/>
          <w:szCs w:val="22"/>
        </w:rPr>
        <w:t>диняет</w:t>
      </w:r>
      <w:r w:rsidRPr="0008477B">
        <w:rPr>
          <w:rStyle w:val="FontStyle44"/>
          <w:rFonts w:ascii="Cambria" w:hAnsi="Cambria"/>
          <w:sz w:val="22"/>
          <w:szCs w:val="22"/>
        </w:rPr>
        <w:t xml:space="preserve"> классовый анализ и</w:t>
      </w:r>
      <w:r w:rsidR="00833EC0">
        <w:rPr>
          <w:rStyle w:val="FontStyle44"/>
          <w:rFonts w:ascii="Cambria" w:hAnsi="Cambria"/>
          <w:sz w:val="22"/>
          <w:szCs w:val="22"/>
        </w:rPr>
        <w:t> </w:t>
      </w:r>
      <w:r w:rsidRPr="0008477B">
        <w:rPr>
          <w:rStyle w:val="FontStyle44"/>
          <w:rFonts w:ascii="Cambria" w:hAnsi="Cambria"/>
          <w:sz w:val="22"/>
          <w:szCs w:val="22"/>
        </w:rPr>
        <w:t>феминистский социальный протест (Hartmann</w:t>
      </w:r>
      <w:r w:rsidR="00E35CD9" w:rsidRPr="0008477B">
        <w:rPr>
          <w:rStyle w:val="FontStyle44"/>
          <w:rFonts w:ascii="Cambria" w:hAnsi="Cambria"/>
          <w:sz w:val="22"/>
          <w:szCs w:val="22"/>
        </w:rPr>
        <w:t>,</w:t>
      </w:r>
      <w:r w:rsidRPr="0008477B">
        <w:rPr>
          <w:rStyle w:val="FontStyle44"/>
          <w:rFonts w:ascii="Cambria" w:hAnsi="Cambria"/>
          <w:sz w:val="22"/>
          <w:szCs w:val="22"/>
        </w:rPr>
        <w:t xml:space="preserve"> 1979; MacKinnon, 1989 и др.).</w:t>
      </w:r>
      <w:r w:rsidR="008962C1" w:rsidRPr="0008477B">
        <w:rPr>
          <w:rStyle w:val="FontStyle44"/>
          <w:rFonts w:ascii="Cambria" w:hAnsi="Cambria"/>
          <w:sz w:val="22"/>
          <w:szCs w:val="22"/>
        </w:rPr>
        <w:t xml:space="preserve"> </w:t>
      </w:r>
      <w:r w:rsidRPr="0008477B">
        <w:rPr>
          <w:rStyle w:val="FontStyle44"/>
          <w:rFonts w:ascii="Cambria" w:hAnsi="Cambria"/>
          <w:sz w:val="22"/>
          <w:szCs w:val="22"/>
        </w:rPr>
        <w:t>Особое значение для феминистов социалистического направления имее</w:t>
      </w:r>
      <w:r w:rsidR="00736E02" w:rsidRPr="0008477B">
        <w:rPr>
          <w:rStyle w:val="FontStyle44"/>
          <w:rFonts w:ascii="Cambria" w:hAnsi="Cambria"/>
          <w:sz w:val="22"/>
          <w:szCs w:val="22"/>
        </w:rPr>
        <w:t>т</w:t>
      </w:r>
      <w:r w:rsidRPr="0008477B">
        <w:rPr>
          <w:rStyle w:val="FontStyle44"/>
          <w:rFonts w:ascii="Cambria" w:hAnsi="Cambria"/>
          <w:sz w:val="22"/>
          <w:szCs w:val="22"/>
        </w:rPr>
        <w:t xml:space="preserve"> анализ классовых отношений, сложившихся при капитализме, которые они считают главным источником угнетения. </w:t>
      </w:r>
      <w:r w:rsidR="00736E02" w:rsidRPr="0008477B">
        <w:rPr>
          <w:rStyle w:val="FontStyle44"/>
          <w:rFonts w:ascii="Cambria" w:hAnsi="Cambria"/>
          <w:sz w:val="22"/>
          <w:szCs w:val="22"/>
        </w:rPr>
        <w:t>И хотя главную причину</w:t>
      </w:r>
      <w:r w:rsidR="00F04EDC" w:rsidRPr="0008477B">
        <w:rPr>
          <w:rStyle w:val="FontStyle44"/>
          <w:rFonts w:ascii="Cambria" w:hAnsi="Cambria"/>
          <w:sz w:val="22"/>
          <w:szCs w:val="22"/>
        </w:rPr>
        <w:t xml:space="preserve"> неравенства представи</w:t>
      </w:r>
      <w:r w:rsidR="0036306D" w:rsidRPr="0008477B">
        <w:rPr>
          <w:rStyle w:val="FontStyle44"/>
          <w:rFonts w:ascii="Cambria" w:hAnsi="Cambria"/>
          <w:sz w:val="22"/>
          <w:szCs w:val="22"/>
        </w:rPr>
        <w:t>тели социал-феминизма видят в экономической структуре</w:t>
      </w:r>
      <w:r w:rsidR="00F04EDC" w:rsidRPr="0008477B">
        <w:rPr>
          <w:rStyle w:val="FontStyle44"/>
          <w:rFonts w:ascii="Cambria" w:hAnsi="Cambria"/>
          <w:sz w:val="22"/>
          <w:szCs w:val="22"/>
        </w:rPr>
        <w:t xml:space="preserve"> общества</w:t>
      </w:r>
      <w:r w:rsidR="00404C98" w:rsidRPr="0008477B">
        <w:rPr>
          <w:rStyle w:val="FontStyle44"/>
          <w:rFonts w:ascii="Cambria" w:hAnsi="Cambria"/>
          <w:sz w:val="22"/>
          <w:szCs w:val="22"/>
        </w:rPr>
        <w:t>,</w:t>
      </w:r>
      <w:r w:rsidRPr="0008477B">
        <w:rPr>
          <w:rStyle w:val="FontStyle44"/>
          <w:rFonts w:ascii="Cambria" w:hAnsi="Cambria"/>
          <w:sz w:val="22"/>
          <w:szCs w:val="22"/>
        </w:rPr>
        <w:t xml:space="preserve"> они учитывают не только развитие </w:t>
      </w:r>
      <w:r w:rsidR="00E35CD9" w:rsidRPr="0008477B">
        <w:rPr>
          <w:rStyle w:val="FontStyle44"/>
          <w:rFonts w:ascii="Cambria" w:hAnsi="Cambria"/>
          <w:sz w:val="22"/>
          <w:szCs w:val="22"/>
        </w:rPr>
        <w:t>экономики</w:t>
      </w:r>
      <w:r w:rsidR="00F04EDC" w:rsidRPr="0008477B">
        <w:rPr>
          <w:rStyle w:val="FontStyle44"/>
          <w:rFonts w:ascii="Cambria" w:hAnsi="Cambria"/>
          <w:sz w:val="22"/>
          <w:szCs w:val="22"/>
        </w:rPr>
        <w:t xml:space="preserve"> как фактор</w:t>
      </w:r>
      <w:r w:rsidR="0036306D" w:rsidRPr="0008477B">
        <w:rPr>
          <w:rStyle w:val="FontStyle44"/>
          <w:rFonts w:ascii="Cambria" w:hAnsi="Cambria"/>
          <w:sz w:val="22"/>
          <w:szCs w:val="22"/>
        </w:rPr>
        <w:t>а</w:t>
      </w:r>
      <w:r w:rsidR="00F04EDC" w:rsidRPr="0008477B">
        <w:rPr>
          <w:rStyle w:val="FontStyle44"/>
          <w:rFonts w:ascii="Cambria" w:hAnsi="Cambria"/>
          <w:sz w:val="22"/>
          <w:szCs w:val="22"/>
        </w:rPr>
        <w:t xml:space="preserve"> материаль</w:t>
      </w:r>
      <w:r w:rsidRPr="0008477B">
        <w:rPr>
          <w:rStyle w:val="FontStyle44"/>
          <w:rFonts w:ascii="Cambria" w:hAnsi="Cambria"/>
          <w:sz w:val="22"/>
          <w:szCs w:val="22"/>
        </w:rPr>
        <w:t>ных условий челове</w:t>
      </w:r>
      <w:r w:rsidR="0036306D" w:rsidRPr="0008477B">
        <w:rPr>
          <w:rStyle w:val="FontStyle44"/>
          <w:rFonts w:ascii="Cambria" w:hAnsi="Cambria"/>
          <w:sz w:val="22"/>
          <w:szCs w:val="22"/>
        </w:rPr>
        <w:t xml:space="preserve">ческой жизни, но </w:t>
      </w:r>
      <w:r w:rsidR="00E35CD9" w:rsidRPr="0008477B">
        <w:rPr>
          <w:rStyle w:val="FontStyle44"/>
          <w:rFonts w:ascii="Cambria" w:hAnsi="Cambria"/>
          <w:sz w:val="22"/>
          <w:szCs w:val="22"/>
        </w:rPr>
        <w:t xml:space="preserve">и </w:t>
      </w:r>
      <w:r w:rsidR="0036306D" w:rsidRPr="0008477B">
        <w:rPr>
          <w:rStyle w:val="FontStyle44"/>
          <w:rFonts w:ascii="Cambria" w:hAnsi="Cambria"/>
          <w:sz w:val="22"/>
          <w:szCs w:val="22"/>
        </w:rPr>
        <w:t xml:space="preserve">другие </w:t>
      </w:r>
      <w:r w:rsidRPr="0008477B">
        <w:rPr>
          <w:rStyle w:val="FontStyle44"/>
          <w:rFonts w:ascii="Cambria" w:hAnsi="Cambria"/>
          <w:sz w:val="22"/>
          <w:szCs w:val="22"/>
        </w:rPr>
        <w:t>установки эксплуатации женщин: рождение потомства, воспитание детей, ведение домашнего хозяйства и связанные с этим неоплачиваемые мало</w:t>
      </w:r>
      <w:r w:rsidR="003B1880" w:rsidRPr="0008477B">
        <w:rPr>
          <w:rStyle w:val="FontStyle44"/>
          <w:rFonts w:ascii="Cambria" w:hAnsi="Cambria"/>
          <w:sz w:val="22"/>
          <w:szCs w:val="22"/>
        </w:rPr>
        <w:t>приметные домашние дела</w:t>
      </w:r>
      <w:r w:rsidR="008962C1" w:rsidRPr="0008477B">
        <w:rPr>
          <w:rStyle w:val="FontStyle44"/>
          <w:rFonts w:ascii="Cambria" w:hAnsi="Cambria"/>
          <w:sz w:val="22"/>
          <w:szCs w:val="22"/>
        </w:rPr>
        <w:t xml:space="preserve"> </w:t>
      </w:r>
      <w:r w:rsidR="003B1880" w:rsidRPr="0008477B">
        <w:rPr>
          <w:rStyle w:val="FontStyle44"/>
          <w:rFonts w:ascii="Cambria" w:hAnsi="Cambria"/>
          <w:sz w:val="22"/>
          <w:szCs w:val="22"/>
        </w:rPr>
        <w:t>и др.</w:t>
      </w:r>
    </w:p>
    <w:p w14:paraId="51D3F9A8" w14:textId="77777777" w:rsidR="008317E2" w:rsidRPr="0008477B" w:rsidRDefault="008317E2" w:rsidP="00833EC0">
      <w:pPr>
        <w:pStyle w:val="affff0"/>
        <w:rPr>
          <w:rStyle w:val="FontStyle44"/>
          <w:rFonts w:ascii="Cambria" w:hAnsi="Cambria"/>
          <w:sz w:val="22"/>
          <w:szCs w:val="22"/>
        </w:rPr>
      </w:pPr>
      <w:r w:rsidRPr="00833EC0">
        <w:rPr>
          <w:rStyle w:val="FontStyle44"/>
          <w:rFonts w:ascii="Cambria" w:hAnsi="Cambria"/>
          <w:spacing w:val="-2"/>
          <w:sz w:val="22"/>
          <w:szCs w:val="22"/>
        </w:rPr>
        <w:t>В феминистском анализе взаимодействия подчеркиваются различия между мужчинами и женщинами,</w:t>
      </w:r>
      <w:r w:rsidR="008962C1"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объяснимые с точки зрения глубинных культурных факторов. Воспитание мужчин поощряет индивидуализацию и ведет к отрицанию женского на</w:t>
      </w:r>
      <w:r w:rsidR="0036306D" w:rsidRPr="00833EC0">
        <w:rPr>
          <w:rStyle w:val="FontStyle44"/>
          <w:rFonts w:ascii="Cambria" w:hAnsi="Cambria"/>
          <w:spacing w:val="-2"/>
          <w:sz w:val="22"/>
          <w:szCs w:val="22"/>
        </w:rPr>
        <w:t>чала; с детства мужчина понимае</w:t>
      </w:r>
      <w:r w:rsidRPr="00833EC0">
        <w:rPr>
          <w:rStyle w:val="FontStyle44"/>
          <w:rFonts w:ascii="Cambria" w:hAnsi="Cambria"/>
          <w:spacing w:val="-2"/>
          <w:sz w:val="22"/>
          <w:szCs w:val="22"/>
        </w:rPr>
        <w:t xml:space="preserve">т, что его притязания </w:t>
      </w:r>
      <w:r w:rsidR="0036306D" w:rsidRPr="00833EC0">
        <w:rPr>
          <w:rStyle w:val="FontStyle44"/>
          <w:rFonts w:ascii="Cambria" w:hAnsi="Cambria"/>
          <w:spacing w:val="-2"/>
          <w:sz w:val="22"/>
          <w:szCs w:val="22"/>
        </w:rPr>
        <w:t xml:space="preserve">на </w:t>
      </w:r>
      <w:r w:rsidRPr="00833EC0">
        <w:rPr>
          <w:rStyle w:val="FontStyle44"/>
          <w:rFonts w:ascii="Cambria" w:hAnsi="Cambria"/>
          <w:spacing w:val="-2"/>
          <w:sz w:val="22"/>
          <w:szCs w:val="22"/>
        </w:rPr>
        <w:t>преимущество означают, что следует отстраниться от женских эталонов поведения. Подобным же образом,</w:t>
      </w:r>
      <w:r w:rsidR="008962C1"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женщина рано узнает, что одна из обязаннос</w:t>
      </w:r>
      <w:r w:rsidR="00ED18C8" w:rsidRPr="00833EC0">
        <w:rPr>
          <w:rStyle w:val="FontStyle44"/>
          <w:rFonts w:ascii="Cambria" w:hAnsi="Cambria"/>
          <w:spacing w:val="-2"/>
          <w:sz w:val="22"/>
          <w:szCs w:val="22"/>
        </w:rPr>
        <w:t>тей женщин</w:t>
      </w:r>
      <w:r w:rsidR="00765556" w:rsidRPr="00833EC0">
        <w:rPr>
          <w:rStyle w:val="FontStyle44"/>
          <w:rFonts w:ascii="Cambria" w:hAnsi="Cambria"/>
          <w:spacing w:val="-2"/>
          <w:sz w:val="22"/>
          <w:szCs w:val="22"/>
        </w:rPr>
        <w:t xml:space="preserve"> </w:t>
      </w:r>
      <w:r w:rsidR="0036306D" w:rsidRPr="00833EC0">
        <w:rPr>
          <w:rStyle w:val="FontStyle44"/>
          <w:rFonts w:ascii="Cambria" w:hAnsi="Cambria"/>
          <w:spacing w:val="-2"/>
          <w:sz w:val="22"/>
          <w:szCs w:val="22"/>
        </w:rPr>
        <w:t>по отношению к муж</w:t>
      </w:r>
      <w:r w:rsidRPr="0008477B">
        <w:rPr>
          <w:rStyle w:val="FontStyle44"/>
          <w:rFonts w:ascii="Cambria" w:hAnsi="Cambria"/>
          <w:sz w:val="22"/>
          <w:szCs w:val="22"/>
        </w:rPr>
        <w:t xml:space="preserve">чинам и друг </w:t>
      </w:r>
      <w:r w:rsidRPr="0008477B">
        <w:rPr>
          <w:rStyle w:val="FontStyle44"/>
          <w:rFonts w:ascii="Cambria" w:hAnsi="Cambria"/>
          <w:sz w:val="22"/>
          <w:szCs w:val="22"/>
        </w:rPr>
        <w:lastRenderedPageBreak/>
        <w:t>другу</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признать личность другого человека. Женщин часто изображают проявляющими больше отзывчивости по отношению к другим и в большей степени следящими за нуждами и желаниями других. Мужчины же ощущают право реали</w:t>
      </w:r>
      <w:r w:rsidR="00ED18C8" w:rsidRPr="0008477B">
        <w:rPr>
          <w:rStyle w:val="FontStyle44"/>
          <w:rFonts w:ascii="Cambria" w:hAnsi="Cambria"/>
          <w:sz w:val="22"/>
          <w:szCs w:val="22"/>
        </w:rPr>
        <w:t>зовывать собственные планы</w:t>
      </w:r>
      <w:r w:rsidRPr="0008477B">
        <w:rPr>
          <w:rStyle w:val="FontStyle44"/>
          <w:rFonts w:ascii="Cambria" w:hAnsi="Cambria"/>
          <w:sz w:val="22"/>
          <w:szCs w:val="22"/>
        </w:rPr>
        <w:t xml:space="preserve"> и чувствовать, что их отзывчивость по отношению</w:t>
      </w:r>
      <w:r w:rsidR="008962C1" w:rsidRPr="0008477B">
        <w:rPr>
          <w:rStyle w:val="FontStyle44"/>
          <w:rFonts w:ascii="Cambria" w:hAnsi="Cambria"/>
          <w:sz w:val="22"/>
          <w:szCs w:val="22"/>
        </w:rPr>
        <w:t xml:space="preserve"> </w:t>
      </w:r>
      <w:r w:rsidRPr="0008477B">
        <w:rPr>
          <w:rStyle w:val="FontStyle44"/>
          <w:rFonts w:ascii="Cambria" w:hAnsi="Cambria"/>
          <w:sz w:val="22"/>
          <w:szCs w:val="22"/>
        </w:rPr>
        <w:t>к другому человеку</w:t>
      </w:r>
      <w:r w:rsidR="00833EC0">
        <w:rPr>
          <w:rStyle w:val="FontStyle44"/>
          <w:rFonts w:ascii="Cambria" w:hAnsi="Cambria"/>
          <w:sz w:val="22"/>
          <w:szCs w:val="22"/>
        </w:rPr>
        <w:t> </w:t>
      </w:r>
      <w:r w:rsidR="00765556" w:rsidRPr="0008477B">
        <w:rPr>
          <w:rStyle w:val="FontStyle44"/>
          <w:rFonts w:ascii="Cambria" w:hAnsi="Cambria"/>
          <w:sz w:val="22"/>
          <w:szCs w:val="22"/>
        </w:rPr>
        <w:t>—</w:t>
      </w:r>
      <w:r w:rsidRPr="0008477B">
        <w:rPr>
          <w:rStyle w:val="FontStyle44"/>
          <w:rFonts w:ascii="Cambria" w:hAnsi="Cambria"/>
          <w:sz w:val="22"/>
          <w:szCs w:val="22"/>
        </w:rPr>
        <w:t xml:space="preserve"> акт великодушия,</w:t>
      </w:r>
      <w:r w:rsidR="008962C1" w:rsidRPr="0008477B">
        <w:rPr>
          <w:rStyle w:val="FontStyle44"/>
          <w:rFonts w:ascii="Cambria" w:hAnsi="Cambria"/>
          <w:sz w:val="22"/>
          <w:szCs w:val="22"/>
        </w:rPr>
        <w:t xml:space="preserve"> </w:t>
      </w:r>
      <w:r w:rsidRPr="0008477B">
        <w:rPr>
          <w:rStyle w:val="FontStyle44"/>
          <w:rFonts w:ascii="Cambria" w:hAnsi="Cambria"/>
          <w:sz w:val="22"/>
          <w:szCs w:val="22"/>
        </w:rPr>
        <w:t>а не</w:t>
      </w:r>
      <w:r w:rsidR="008962C1" w:rsidRPr="0008477B">
        <w:rPr>
          <w:rStyle w:val="FontStyle44"/>
          <w:rFonts w:ascii="Cambria" w:hAnsi="Cambria"/>
          <w:sz w:val="22"/>
          <w:szCs w:val="22"/>
        </w:rPr>
        <w:t xml:space="preserve"> </w:t>
      </w:r>
      <w:r w:rsidRPr="0008477B">
        <w:rPr>
          <w:rStyle w:val="FontStyle44"/>
          <w:rFonts w:ascii="Cambria" w:hAnsi="Cambria"/>
          <w:sz w:val="22"/>
          <w:szCs w:val="22"/>
        </w:rPr>
        <w:t>часть ожидаемого от них в</w:t>
      </w:r>
      <w:r w:rsidR="00833EC0">
        <w:rPr>
          <w:rStyle w:val="FontStyle44"/>
          <w:rFonts w:ascii="Cambria" w:hAnsi="Cambria"/>
          <w:sz w:val="22"/>
          <w:szCs w:val="22"/>
        </w:rPr>
        <w:t> </w:t>
      </w:r>
      <w:r w:rsidRPr="0008477B">
        <w:rPr>
          <w:rStyle w:val="FontStyle44"/>
          <w:rFonts w:ascii="Cambria" w:hAnsi="Cambria"/>
          <w:sz w:val="22"/>
          <w:szCs w:val="22"/>
        </w:rPr>
        <w:t>процессе взаимодействия поведения.</w:t>
      </w:r>
    </w:p>
    <w:p w14:paraId="4C1D8982" w14:textId="77777777" w:rsidR="008317E2" w:rsidRPr="00833EC0" w:rsidRDefault="008317E2" w:rsidP="00833EC0">
      <w:pPr>
        <w:pStyle w:val="affff0"/>
        <w:rPr>
          <w:rStyle w:val="FontStyle44"/>
          <w:rFonts w:ascii="Cambria" w:hAnsi="Cambria"/>
          <w:spacing w:val="-2"/>
          <w:sz w:val="22"/>
          <w:szCs w:val="22"/>
        </w:rPr>
      </w:pPr>
      <w:r w:rsidRPr="0008477B">
        <w:rPr>
          <w:rStyle w:val="FontStyle44"/>
          <w:rFonts w:ascii="Cambria" w:hAnsi="Cambria"/>
          <w:sz w:val="22"/>
          <w:szCs w:val="22"/>
        </w:rPr>
        <w:t>Согласно традиционной социо</w:t>
      </w:r>
      <w:r w:rsidR="00E741A5" w:rsidRPr="0008477B">
        <w:rPr>
          <w:rStyle w:val="FontStyle44"/>
          <w:rFonts w:ascii="Cambria" w:hAnsi="Cambria"/>
          <w:sz w:val="22"/>
          <w:szCs w:val="22"/>
        </w:rPr>
        <w:t>логической модели личности (Дж.</w:t>
      </w:r>
      <w:r w:rsidR="00ED18C8" w:rsidRPr="0008477B">
        <w:rPr>
          <w:rStyle w:val="FontStyle44"/>
          <w:rFonts w:ascii="Cambria" w:hAnsi="Cambria"/>
          <w:sz w:val="22"/>
          <w:szCs w:val="22"/>
        </w:rPr>
        <w:t xml:space="preserve"> </w:t>
      </w:r>
      <w:r w:rsidRPr="0008477B">
        <w:rPr>
          <w:rStyle w:val="FontStyle44"/>
          <w:rFonts w:ascii="Cambria" w:hAnsi="Cambria"/>
          <w:sz w:val="22"/>
          <w:szCs w:val="22"/>
        </w:rPr>
        <w:t>Г. Мид), принимая на себя ту или иную</w:t>
      </w:r>
      <w:r w:rsidR="008962C1" w:rsidRPr="0008477B">
        <w:rPr>
          <w:rStyle w:val="FontStyle44"/>
          <w:rFonts w:ascii="Cambria" w:hAnsi="Cambria"/>
          <w:sz w:val="22"/>
          <w:szCs w:val="22"/>
        </w:rPr>
        <w:t xml:space="preserve"> </w:t>
      </w:r>
      <w:r w:rsidRPr="0008477B">
        <w:rPr>
          <w:rStyle w:val="FontStyle44"/>
          <w:rFonts w:ascii="Cambria" w:hAnsi="Cambria"/>
          <w:sz w:val="22"/>
          <w:szCs w:val="22"/>
        </w:rPr>
        <w:t>роль, субъект учится видеть себя глазами других людей. Феминистская социология доказывает, что</w:t>
      </w:r>
      <w:r w:rsidR="008962C1" w:rsidRPr="0008477B">
        <w:rPr>
          <w:rStyle w:val="FontStyle44"/>
          <w:rFonts w:ascii="Cambria" w:hAnsi="Cambria"/>
          <w:sz w:val="22"/>
          <w:szCs w:val="22"/>
        </w:rPr>
        <w:t xml:space="preserve"> </w:t>
      </w:r>
      <w:r w:rsidRPr="0008477B">
        <w:rPr>
          <w:rStyle w:val="FontStyle44"/>
          <w:rFonts w:ascii="Cambria" w:hAnsi="Cambria"/>
          <w:sz w:val="22"/>
          <w:szCs w:val="22"/>
        </w:rPr>
        <w:t>в процессе социализации женщины учатся видеть себя глазами мужчин</w:t>
      </w:r>
      <w:r w:rsidR="00ED18C8" w:rsidRPr="0008477B">
        <w:rPr>
          <w:rStyle w:val="FontStyle44"/>
          <w:rFonts w:ascii="Cambria" w:hAnsi="Cambria"/>
          <w:sz w:val="22"/>
          <w:szCs w:val="22"/>
        </w:rPr>
        <w:t>,</w:t>
      </w:r>
      <w:r w:rsidRPr="0008477B">
        <w:rPr>
          <w:rStyle w:val="FontStyle44"/>
          <w:rFonts w:ascii="Cambria" w:hAnsi="Cambria"/>
          <w:sz w:val="22"/>
          <w:szCs w:val="22"/>
        </w:rPr>
        <w:t xml:space="preserve"> и даже если «значимыми Другими» являются женщины, все равно перенимается мужское представление о себе и женщине вообще. На усвоение женщинами своей роли влияет тот факт, что они, в отличие от мужчин, должны научиться роли настоящего «Другого», а не просто</w:t>
      </w:r>
      <w:r w:rsidR="008962C1" w:rsidRPr="0008477B">
        <w:rPr>
          <w:rStyle w:val="FontStyle44"/>
          <w:rFonts w:ascii="Cambria" w:hAnsi="Cambria"/>
          <w:sz w:val="22"/>
          <w:szCs w:val="22"/>
        </w:rPr>
        <w:t xml:space="preserve"> </w:t>
      </w:r>
      <w:r w:rsidR="00ED18C8" w:rsidRPr="0008477B">
        <w:rPr>
          <w:rStyle w:val="FontStyle44"/>
          <w:rFonts w:ascii="Cambria" w:hAnsi="Cambria"/>
          <w:sz w:val="22"/>
          <w:szCs w:val="22"/>
        </w:rPr>
        <w:t>какого-</w:t>
      </w:r>
      <w:r w:rsidRPr="0008477B">
        <w:rPr>
          <w:rStyle w:val="FontStyle44"/>
          <w:rFonts w:ascii="Cambria" w:hAnsi="Cambria"/>
          <w:sz w:val="22"/>
          <w:szCs w:val="22"/>
        </w:rPr>
        <w:t>либо иного социального субъекта, который</w:t>
      </w:r>
      <w:r w:rsidR="008962C1" w:rsidRPr="0008477B">
        <w:rPr>
          <w:rStyle w:val="FontStyle44"/>
          <w:rFonts w:ascii="Cambria" w:hAnsi="Cambria"/>
          <w:sz w:val="22"/>
          <w:szCs w:val="22"/>
        </w:rPr>
        <w:t xml:space="preserve"> </w:t>
      </w:r>
      <w:r w:rsidRPr="0008477B">
        <w:rPr>
          <w:rStyle w:val="FontStyle44"/>
          <w:rFonts w:ascii="Cambria" w:hAnsi="Cambria"/>
          <w:sz w:val="22"/>
          <w:szCs w:val="22"/>
        </w:rPr>
        <w:t>во многом схож с ней. Другим для женщины выступает мужчина, а он чужд ей. Для мужчин же другие</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w:t>
      </w:r>
      <w:r w:rsidRPr="00833EC0">
        <w:rPr>
          <w:rStyle w:val="FontStyle44"/>
          <w:rFonts w:ascii="Cambria" w:hAnsi="Cambria"/>
          <w:spacing w:val="-2"/>
          <w:sz w:val="22"/>
          <w:szCs w:val="22"/>
        </w:rPr>
        <w:t>в</w:t>
      </w:r>
      <w:r w:rsidR="00833EC0" w:rsidRPr="00833EC0">
        <w:rPr>
          <w:rStyle w:val="FontStyle44"/>
          <w:rFonts w:ascii="Cambria" w:hAnsi="Cambria"/>
          <w:spacing w:val="-2"/>
          <w:sz w:val="22"/>
          <w:szCs w:val="22"/>
        </w:rPr>
        <w:t> </w:t>
      </w:r>
      <w:r w:rsidRPr="00833EC0">
        <w:rPr>
          <w:rStyle w:val="FontStyle44"/>
          <w:rFonts w:ascii="Cambria" w:hAnsi="Cambria"/>
          <w:spacing w:val="-2"/>
          <w:sz w:val="22"/>
          <w:szCs w:val="22"/>
        </w:rPr>
        <w:t>первую очередь мужчины, равные ему по гендерному признаку. Принятие роли рассматривают как наивысшую точку в усвоении норм сообщества, при этом индивид учится принимать на себя роль «обобщенного Другого», представляющего собой конструкт, мысленно созданный субъектом из совокупности событий его социальной и культурной жизни. По мнению феминистов</w:t>
      </w:r>
      <w:r w:rsidR="00ED18C8" w:rsidRPr="00833EC0">
        <w:rPr>
          <w:rStyle w:val="FontStyle44"/>
          <w:rFonts w:ascii="Cambria" w:hAnsi="Cambria"/>
          <w:spacing w:val="-2"/>
          <w:sz w:val="22"/>
          <w:szCs w:val="22"/>
        </w:rPr>
        <w:t>,</w:t>
      </w:r>
      <w:r w:rsidRPr="00833EC0">
        <w:rPr>
          <w:rStyle w:val="FontStyle44"/>
          <w:rFonts w:ascii="Cambria" w:hAnsi="Cambria"/>
          <w:spacing w:val="-2"/>
          <w:sz w:val="22"/>
          <w:szCs w:val="22"/>
        </w:rPr>
        <w:t xml:space="preserve"> в патриархальной культуре, </w:t>
      </w:r>
      <w:r w:rsidR="0036306D" w:rsidRPr="00833EC0">
        <w:rPr>
          <w:rStyle w:val="FontStyle44"/>
          <w:rFonts w:ascii="Cambria" w:hAnsi="Cambria"/>
          <w:spacing w:val="-2"/>
          <w:sz w:val="22"/>
          <w:szCs w:val="22"/>
        </w:rPr>
        <w:t xml:space="preserve">«обобщенный Другой» </w:t>
      </w:r>
      <w:r w:rsidR="00833EC0">
        <w:rPr>
          <w:rStyle w:val="FontStyle44"/>
          <w:rFonts w:ascii="Cambria" w:hAnsi="Cambria"/>
          <w:spacing w:val="-2"/>
          <w:sz w:val="22"/>
          <w:szCs w:val="22"/>
        </w:rPr>
        <w:t>—</w:t>
      </w:r>
      <w:r w:rsidR="008962C1"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это набор норм, принятых в</w:t>
      </w:r>
      <w:r w:rsidR="00ED18C8"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сообще</w:t>
      </w:r>
      <w:r w:rsidR="00ED18C8" w:rsidRPr="00833EC0">
        <w:rPr>
          <w:rStyle w:val="FontStyle44"/>
          <w:rFonts w:ascii="Cambria" w:hAnsi="Cambria"/>
          <w:spacing w:val="-2"/>
          <w:sz w:val="22"/>
          <w:szCs w:val="22"/>
        </w:rPr>
        <w:t>стве, где господствуют мужчины,</w:t>
      </w:r>
      <w:r w:rsidRPr="00833EC0">
        <w:rPr>
          <w:rStyle w:val="FontStyle44"/>
          <w:rFonts w:ascii="Cambria" w:hAnsi="Cambria"/>
          <w:spacing w:val="-2"/>
          <w:sz w:val="22"/>
          <w:szCs w:val="22"/>
        </w:rPr>
        <w:t xml:space="preserve"> вынуждающие женщину считать, что она «нечто более низкое» или «неравное» по отношению к мужчинам.</w:t>
      </w:r>
    </w:p>
    <w:p w14:paraId="24311426" w14:textId="77777777" w:rsidR="005E4490" w:rsidRPr="0008477B" w:rsidRDefault="005E4490" w:rsidP="00833EC0">
      <w:pPr>
        <w:pStyle w:val="affff0"/>
        <w:rPr>
          <w:rStyle w:val="FontStyle44"/>
          <w:rFonts w:ascii="Cambria" w:hAnsi="Cambria"/>
          <w:sz w:val="22"/>
          <w:szCs w:val="22"/>
        </w:rPr>
      </w:pPr>
      <w:r w:rsidRPr="0008477B">
        <w:rPr>
          <w:rStyle w:val="FontStyle44"/>
          <w:rFonts w:ascii="Cambria" w:hAnsi="Cambria"/>
          <w:sz w:val="22"/>
          <w:szCs w:val="22"/>
        </w:rPr>
        <w:t>Таким образом, можно отметить</w:t>
      </w:r>
      <w:r w:rsidR="00833EC0">
        <w:rPr>
          <w:rStyle w:val="FontStyle44"/>
          <w:rFonts w:ascii="Cambria" w:hAnsi="Cambria"/>
          <w:sz w:val="22"/>
          <w:szCs w:val="22"/>
        </w:rPr>
        <w:t>,</w:t>
      </w:r>
      <w:r w:rsidRPr="0008477B">
        <w:rPr>
          <w:rStyle w:val="FontStyle44"/>
          <w:rFonts w:ascii="Cambria" w:hAnsi="Cambria"/>
          <w:sz w:val="22"/>
          <w:szCs w:val="22"/>
        </w:rPr>
        <w:t xml:space="preserve"> что и феминизм</w:t>
      </w:r>
      <w:r w:rsidR="00833EC0">
        <w:rPr>
          <w:rStyle w:val="FontStyle44"/>
          <w:rFonts w:ascii="Cambria" w:hAnsi="Cambria"/>
          <w:sz w:val="22"/>
          <w:szCs w:val="22"/>
        </w:rPr>
        <w:t>,</w:t>
      </w:r>
      <w:r w:rsidRPr="0008477B">
        <w:rPr>
          <w:rStyle w:val="FontStyle44"/>
          <w:rFonts w:ascii="Cambria" w:hAnsi="Cambria"/>
          <w:sz w:val="22"/>
          <w:szCs w:val="22"/>
        </w:rPr>
        <w:t xml:space="preserve"> и</w:t>
      </w:r>
      <w:r w:rsidR="00833EC0">
        <w:rPr>
          <w:rStyle w:val="FontStyle44"/>
          <w:rFonts w:ascii="Cambria" w:hAnsi="Cambria"/>
          <w:sz w:val="22"/>
          <w:szCs w:val="22"/>
        </w:rPr>
        <w:t> </w:t>
      </w:r>
      <w:r w:rsidRPr="0008477B">
        <w:rPr>
          <w:rStyle w:val="FontStyle44"/>
          <w:rFonts w:ascii="Cambria" w:hAnsi="Cambria"/>
          <w:sz w:val="22"/>
          <w:szCs w:val="22"/>
        </w:rPr>
        <w:t>социологические теории гендера</w:t>
      </w:r>
      <w:r w:rsidR="0036306D" w:rsidRPr="0008477B">
        <w:rPr>
          <w:rStyle w:val="FontStyle44"/>
          <w:rFonts w:ascii="Cambria" w:hAnsi="Cambria"/>
          <w:sz w:val="22"/>
          <w:szCs w:val="22"/>
        </w:rPr>
        <w:t>,</w:t>
      </w:r>
      <w:r w:rsidRPr="0008477B">
        <w:rPr>
          <w:rStyle w:val="FontStyle44"/>
          <w:rFonts w:ascii="Cambria" w:hAnsi="Cambria"/>
          <w:sz w:val="22"/>
          <w:szCs w:val="22"/>
        </w:rPr>
        <w:t xml:space="preserve"> признавая существование гендерного неравенства, подходят с различных позиций к </w:t>
      </w:r>
      <w:r w:rsidR="0036306D" w:rsidRPr="0008477B">
        <w:rPr>
          <w:rStyle w:val="FontStyle44"/>
          <w:rFonts w:ascii="Cambria" w:hAnsi="Cambria"/>
          <w:sz w:val="22"/>
          <w:szCs w:val="22"/>
        </w:rPr>
        <w:t>его объяснению</w:t>
      </w:r>
      <w:r w:rsidRPr="0008477B">
        <w:rPr>
          <w:rStyle w:val="FontStyle44"/>
          <w:rFonts w:ascii="Cambria" w:hAnsi="Cambria"/>
          <w:sz w:val="22"/>
          <w:szCs w:val="22"/>
        </w:rPr>
        <w:t>,</w:t>
      </w:r>
      <w:r w:rsidR="006B0189" w:rsidRPr="0008477B">
        <w:rPr>
          <w:rStyle w:val="FontStyle44"/>
          <w:rFonts w:ascii="Cambria" w:hAnsi="Cambria"/>
          <w:sz w:val="22"/>
          <w:szCs w:val="22"/>
        </w:rPr>
        <w:t xml:space="preserve"> что и порождает разнообразие</w:t>
      </w:r>
      <w:r w:rsidRPr="0008477B">
        <w:rPr>
          <w:rStyle w:val="FontStyle44"/>
          <w:rFonts w:ascii="Cambria" w:hAnsi="Cambria"/>
          <w:sz w:val="22"/>
          <w:szCs w:val="22"/>
        </w:rPr>
        <w:t xml:space="preserve"> концепций</w:t>
      </w:r>
      <w:r w:rsidR="006B0189" w:rsidRPr="0008477B">
        <w:rPr>
          <w:rStyle w:val="FontStyle44"/>
          <w:rFonts w:ascii="Cambria" w:hAnsi="Cambria"/>
          <w:sz w:val="22"/>
          <w:szCs w:val="22"/>
        </w:rPr>
        <w:t xml:space="preserve"> и множественность дискурсов.</w:t>
      </w:r>
    </w:p>
    <w:bookmarkEnd w:id="25"/>
    <w:p w14:paraId="09DEBA11" w14:textId="77777777" w:rsidR="00E9474E" w:rsidRPr="0008477B" w:rsidRDefault="00E9474E" w:rsidP="00833EC0">
      <w:pPr>
        <w:pStyle w:val="affff0"/>
        <w:rPr>
          <w:rStyle w:val="FontStyle45"/>
          <w:rFonts w:ascii="Cambria" w:hAnsi="Cambria" w:cs="Times New Roman"/>
          <w:b w:val="0"/>
          <w:sz w:val="22"/>
          <w:szCs w:val="22"/>
          <w:lang w:eastAsia="en-US"/>
        </w:rPr>
      </w:pPr>
      <w:r w:rsidRPr="0008477B">
        <w:rPr>
          <w:rStyle w:val="FontStyle45"/>
          <w:rFonts w:ascii="Cambria" w:hAnsi="Cambria" w:cs="Times New Roman"/>
          <w:b w:val="0"/>
          <w:sz w:val="22"/>
          <w:szCs w:val="22"/>
          <w:lang w:eastAsia="en-US"/>
        </w:rPr>
        <w:t>В современной</w:t>
      </w:r>
      <w:r w:rsidR="008962C1" w:rsidRPr="0008477B">
        <w:rPr>
          <w:rStyle w:val="FontStyle45"/>
          <w:rFonts w:ascii="Cambria" w:hAnsi="Cambria" w:cs="Times New Roman"/>
          <w:b w:val="0"/>
          <w:sz w:val="22"/>
          <w:szCs w:val="22"/>
          <w:lang w:eastAsia="en-US"/>
        </w:rPr>
        <w:t xml:space="preserve"> </w:t>
      </w:r>
      <w:r w:rsidRPr="0008477B">
        <w:rPr>
          <w:rStyle w:val="FontStyle45"/>
          <w:rFonts w:ascii="Cambria" w:hAnsi="Cambria" w:cs="Times New Roman"/>
          <w:b w:val="0"/>
          <w:sz w:val="22"/>
          <w:szCs w:val="22"/>
          <w:lang w:eastAsia="en-US"/>
        </w:rPr>
        <w:t xml:space="preserve">научной терминологии имеется несколько понятий, обозначающих устойчивые нормы </w:t>
      </w:r>
      <w:r w:rsidRPr="0008477B">
        <w:rPr>
          <w:rStyle w:val="FontStyle45"/>
          <w:rFonts w:ascii="Cambria" w:hAnsi="Cambria" w:cs="Times New Roman"/>
          <w:b w:val="0"/>
          <w:sz w:val="22"/>
          <w:szCs w:val="22"/>
          <w:lang w:eastAsia="en-US"/>
        </w:rPr>
        <w:lastRenderedPageBreak/>
        <w:t>«женского» и «мужского»: «гендерные роли», «гендерная социализация», «гендерная система», «гендерные стереотипы», «гендерные контракты», «гендерная культура»</w:t>
      </w:r>
      <w:r w:rsidR="009B1C58" w:rsidRPr="0008477B">
        <w:rPr>
          <w:rStyle w:val="FontStyle45"/>
          <w:rFonts w:ascii="Cambria" w:hAnsi="Cambria" w:cs="Times New Roman"/>
          <w:b w:val="0"/>
          <w:sz w:val="22"/>
          <w:szCs w:val="22"/>
          <w:lang w:eastAsia="en-US"/>
        </w:rPr>
        <w:t xml:space="preserve"> и</w:t>
      </w:r>
      <w:r w:rsidR="00833EC0">
        <w:rPr>
          <w:rStyle w:val="FontStyle45"/>
          <w:rFonts w:ascii="Cambria" w:hAnsi="Cambria" w:cs="Times New Roman"/>
          <w:b w:val="0"/>
          <w:sz w:val="22"/>
          <w:szCs w:val="22"/>
          <w:lang w:eastAsia="en-US"/>
        </w:rPr>
        <w:t> </w:t>
      </w:r>
      <w:r w:rsidR="009B1C58" w:rsidRPr="0008477B">
        <w:rPr>
          <w:rStyle w:val="FontStyle45"/>
          <w:rFonts w:ascii="Cambria" w:hAnsi="Cambria" w:cs="Times New Roman"/>
          <w:b w:val="0"/>
          <w:sz w:val="22"/>
          <w:szCs w:val="22"/>
          <w:lang w:eastAsia="en-US"/>
        </w:rPr>
        <w:t>др</w:t>
      </w:r>
      <w:r w:rsidRPr="0008477B">
        <w:rPr>
          <w:rStyle w:val="FontStyle45"/>
          <w:rFonts w:ascii="Cambria" w:hAnsi="Cambria" w:cs="Times New Roman"/>
          <w:b w:val="0"/>
          <w:sz w:val="22"/>
          <w:szCs w:val="22"/>
          <w:lang w:eastAsia="en-US"/>
        </w:rPr>
        <w:t>. Введение конструкта</w:t>
      </w:r>
      <w:r w:rsidR="009B1C58" w:rsidRPr="0008477B">
        <w:rPr>
          <w:rStyle w:val="FontStyle45"/>
          <w:rFonts w:ascii="Cambria" w:hAnsi="Cambria" w:cs="Times New Roman"/>
          <w:b w:val="0"/>
          <w:sz w:val="22"/>
          <w:szCs w:val="22"/>
          <w:lang w:eastAsia="en-US"/>
        </w:rPr>
        <w:t xml:space="preserve"> </w:t>
      </w:r>
      <w:r w:rsidRPr="0008477B">
        <w:rPr>
          <w:rStyle w:val="FontStyle45"/>
          <w:rFonts w:ascii="Cambria" w:hAnsi="Cambria" w:cs="Times New Roman"/>
          <w:b w:val="0"/>
          <w:sz w:val="22"/>
          <w:szCs w:val="22"/>
          <w:lang w:eastAsia="en-US"/>
        </w:rPr>
        <w:t>«гендер» зафиксировало тот факт, что биологически пол не может быть достаточно адекватным объяснением развития личностных качеств, моделей поведения, видов деятельности, социальных ролей, выбора профессий. Современные исслед</w:t>
      </w:r>
      <w:r w:rsidR="0036306D" w:rsidRPr="0008477B">
        <w:rPr>
          <w:rStyle w:val="FontStyle45"/>
          <w:rFonts w:ascii="Cambria" w:hAnsi="Cambria" w:cs="Times New Roman"/>
          <w:b w:val="0"/>
          <w:sz w:val="22"/>
          <w:szCs w:val="22"/>
          <w:lang w:eastAsia="en-US"/>
        </w:rPr>
        <w:t>ования показали, что различия между полами в значительной степени обусловлены социокультурными влияниями</w:t>
      </w:r>
      <w:r w:rsidRPr="0008477B">
        <w:rPr>
          <w:rStyle w:val="FontStyle45"/>
          <w:rFonts w:ascii="Cambria" w:hAnsi="Cambria" w:cs="Times New Roman"/>
          <w:b w:val="0"/>
          <w:sz w:val="22"/>
          <w:szCs w:val="22"/>
          <w:lang w:eastAsia="en-US"/>
        </w:rPr>
        <w:t xml:space="preserve">. </w:t>
      </w:r>
      <w:r w:rsidRPr="00833EC0">
        <w:rPr>
          <w:rStyle w:val="FontStyle45"/>
          <w:rFonts w:ascii="Cambria" w:hAnsi="Cambria" w:cs="Times New Roman"/>
          <w:b w:val="0"/>
          <w:spacing w:val="-4"/>
          <w:sz w:val="22"/>
          <w:szCs w:val="22"/>
          <w:lang w:eastAsia="en-US"/>
        </w:rPr>
        <w:t xml:space="preserve">Вместе с тем, как справедливо отмечает </w:t>
      </w:r>
      <w:r w:rsidR="0008477B" w:rsidRPr="00833EC0">
        <w:rPr>
          <w:rStyle w:val="FontStyle45"/>
          <w:rFonts w:ascii="Cambria" w:hAnsi="Cambria" w:cs="Times New Roman"/>
          <w:b w:val="0"/>
          <w:spacing w:val="-4"/>
          <w:sz w:val="22"/>
          <w:szCs w:val="22"/>
          <w:lang w:eastAsia="en-US"/>
        </w:rPr>
        <w:t>Р. Г. Г</w:t>
      </w:r>
      <w:r w:rsidRPr="00833EC0">
        <w:rPr>
          <w:rStyle w:val="FontStyle45"/>
          <w:rFonts w:ascii="Cambria" w:hAnsi="Cambria" w:cs="Times New Roman"/>
          <w:b w:val="0"/>
          <w:spacing w:val="-4"/>
          <w:sz w:val="22"/>
          <w:szCs w:val="22"/>
          <w:lang w:eastAsia="en-US"/>
        </w:rPr>
        <w:t>аджиева [</w:t>
      </w:r>
      <w:r w:rsidR="004B626B" w:rsidRPr="00833EC0">
        <w:rPr>
          <w:rStyle w:val="FontStyle45"/>
          <w:rFonts w:ascii="Cambria" w:hAnsi="Cambria" w:cs="Times New Roman"/>
          <w:b w:val="0"/>
          <w:spacing w:val="-4"/>
          <w:sz w:val="22"/>
          <w:szCs w:val="22"/>
          <w:lang w:eastAsia="en-US"/>
        </w:rPr>
        <w:t>900</w:t>
      </w:r>
      <w:r w:rsidRPr="00833EC0">
        <w:rPr>
          <w:rStyle w:val="FontStyle45"/>
          <w:rFonts w:ascii="Cambria" w:hAnsi="Cambria" w:cs="Times New Roman"/>
          <w:b w:val="0"/>
          <w:spacing w:val="-4"/>
          <w:sz w:val="22"/>
          <w:szCs w:val="22"/>
          <w:lang w:eastAsia="en-US"/>
        </w:rPr>
        <w:t>]</w:t>
      </w:r>
      <w:r w:rsidR="00833EC0" w:rsidRPr="00833EC0">
        <w:rPr>
          <w:rStyle w:val="FontStyle45"/>
          <w:rFonts w:ascii="Cambria" w:hAnsi="Cambria" w:cs="Times New Roman"/>
          <w:b w:val="0"/>
          <w:spacing w:val="-4"/>
          <w:sz w:val="22"/>
          <w:szCs w:val="22"/>
          <w:lang w:eastAsia="en-US"/>
        </w:rPr>
        <w:t>,</w:t>
      </w:r>
      <w:r w:rsidR="008962C1" w:rsidRPr="00833EC0">
        <w:rPr>
          <w:rStyle w:val="FontStyle45"/>
          <w:rFonts w:ascii="Cambria" w:hAnsi="Cambria" w:cs="Times New Roman"/>
          <w:spacing w:val="-4"/>
          <w:sz w:val="22"/>
          <w:szCs w:val="22"/>
          <w:lang w:eastAsia="en-US"/>
        </w:rPr>
        <w:t xml:space="preserve"> </w:t>
      </w:r>
      <w:r w:rsidR="009B1C58" w:rsidRPr="00833EC0">
        <w:rPr>
          <w:rStyle w:val="FontStyle45"/>
          <w:rFonts w:ascii="Cambria" w:hAnsi="Cambria" w:cs="Times New Roman"/>
          <w:b w:val="0"/>
          <w:spacing w:val="-4"/>
          <w:sz w:val="22"/>
          <w:szCs w:val="22"/>
          <w:lang w:eastAsia="en-US"/>
        </w:rPr>
        <w:t xml:space="preserve">этнографы первыми </w:t>
      </w:r>
      <w:r w:rsidRPr="00833EC0">
        <w:rPr>
          <w:rStyle w:val="FontStyle45"/>
          <w:rFonts w:ascii="Cambria" w:hAnsi="Cambria" w:cs="Times New Roman"/>
          <w:b w:val="0"/>
          <w:spacing w:val="-4"/>
          <w:sz w:val="22"/>
          <w:szCs w:val="22"/>
          <w:lang w:eastAsia="en-US"/>
        </w:rPr>
        <w:t>обнаружил</w:t>
      </w:r>
      <w:r w:rsidR="009B1C58" w:rsidRPr="00833EC0">
        <w:rPr>
          <w:rStyle w:val="FontStyle45"/>
          <w:rFonts w:ascii="Cambria" w:hAnsi="Cambria" w:cs="Times New Roman"/>
          <w:b w:val="0"/>
          <w:spacing w:val="-4"/>
          <w:sz w:val="22"/>
          <w:szCs w:val="22"/>
          <w:lang w:eastAsia="en-US"/>
        </w:rPr>
        <w:t>и</w:t>
      </w:r>
      <w:r w:rsidRPr="00833EC0">
        <w:rPr>
          <w:rStyle w:val="FontStyle45"/>
          <w:rFonts w:ascii="Cambria" w:hAnsi="Cambria" w:cs="Times New Roman"/>
          <w:b w:val="0"/>
          <w:spacing w:val="-4"/>
          <w:sz w:val="22"/>
          <w:szCs w:val="22"/>
          <w:lang w:eastAsia="en-US"/>
        </w:rPr>
        <w:t xml:space="preserve"> значительные</w:t>
      </w:r>
      <w:r w:rsidRPr="0008477B">
        <w:rPr>
          <w:rStyle w:val="FontStyle45"/>
          <w:rFonts w:ascii="Cambria" w:hAnsi="Cambria" w:cs="Times New Roman"/>
          <w:b w:val="0"/>
          <w:sz w:val="22"/>
          <w:szCs w:val="22"/>
          <w:lang w:eastAsia="en-US"/>
        </w:rPr>
        <w:t xml:space="preserve"> различия в понимании социальных ролей, позиций, прав и обязанностей мужч</w:t>
      </w:r>
      <w:r w:rsidR="002D0F4A" w:rsidRPr="0008477B">
        <w:rPr>
          <w:rStyle w:val="FontStyle45"/>
          <w:rFonts w:ascii="Cambria" w:hAnsi="Cambria" w:cs="Times New Roman"/>
          <w:b w:val="0"/>
          <w:sz w:val="22"/>
          <w:szCs w:val="22"/>
          <w:lang w:eastAsia="en-US"/>
        </w:rPr>
        <w:t>ин и женщин. Именно они выявили</w:t>
      </w:r>
      <w:r w:rsidRPr="0008477B">
        <w:rPr>
          <w:rStyle w:val="FontStyle45"/>
          <w:rFonts w:ascii="Cambria" w:hAnsi="Cambria" w:cs="Times New Roman"/>
          <w:b w:val="0"/>
          <w:sz w:val="22"/>
          <w:szCs w:val="22"/>
          <w:lang w:eastAsia="en-US"/>
        </w:rPr>
        <w:t>, что эти различия варьируются в разных странах, у разных этносов и определяются множеством фак</w:t>
      </w:r>
      <w:r w:rsidR="002D0F4A" w:rsidRPr="0008477B">
        <w:rPr>
          <w:rStyle w:val="FontStyle45"/>
          <w:rFonts w:ascii="Cambria" w:hAnsi="Cambria" w:cs="Times New Roman"/>
          <w:b w:val="0"/>
          <w:sz w:val="22"/>
          <w:szCs w:val="22"/>
          <w:lang w:eastAsia="en-US"/>
        </w:rPr>
        <w:t>торов как социальных, так и вне</w:t>
      </w:r>
      <w:r w:rsidRPr="0008477B">
        <w:rPr>
          <w:rStyle w:val="FontStyle45"/>
          <w:rFonts w:ascii="Cambria" w:hAnsi="Cambria" w:cs="Times New Roman"/>
          <w:b w:val="0"/>
          <w:sz w:val="22"/>
          <w:szCs w:val="22"/>
          <w:lang w:eastAsia="en-US"/>
        </w:rPr>
        <w:t>социальных. Но не этнографы, а социологи предложили первыми «развести» понятия би</w:t>
      </w:r>
      <w:r w:rsidR="0036306D" w:rsidRPr="0008477B">
        <w:rPr>
          <w:rStyle w:val="FontStyle45"/>
          <w:rFonts w:ascii="Cambria" w:hAnsi="Cambria" w:cs="Times New Roman"/>
          <w:b w:val="0"/>
          <w:sz w:val="22"/>
          <w:szCs w:val="22"/>
          <w:lang w:eastAsia="en-US"/>
        </w:rPr>
        <w:t>ологического и социокультурного</w:t>
      </w:r>
      <w:r w:rsidR="002D0F4A" w:rsidRPr="0008477B">
        <w:rPr>
          <w:rStyle w:val="FontStyle45"/>
          <w:rFonts w:ascii="Cambria" w:hAnsi="Cambria" w:cs="Times New Roman"/>
          <w:b w:val="0"/>
          <w:sz w:val="22"/>
          <w:szCs w:val="22"/>
          <w:lang w:eastAsia="en-US"/>
        </w:rPr>
        <w:t xml:space="preserve"> пола</w:t>
      </w:r>
      <w:r w:rsidRPr="0008477B">
        <w:rPr>
          <w:rStyle w:val="FontStyle45"/>
          <w:rFonts w:ascii="Cambria" w:hAnsi="Cambria" w:cs="Times New Roman"/>
          <w:b w:val="0"/>
          <w:sz w:val="22"/>
          <w:szCs w:val="22"/>
          <w:lang w:eastAsia="en-US"/>
        </w:rPr>
        <w:t>.</w:t>
      </w:r>
    </w:p>
    <w:p w14:paraId="4094E3DC" w14:textId="77777777" w:rsidR="00E9474E" w:rsidRPr="0008477B" w:rsidRDefault="00E9474E" w:rsidP="00833EC0">
      <w:pPr>
        <w:pStyle w:val="affff0"/>
        <w:rPr>
          <w:rStyle w:val="FontStyle44"/>
          <w:rFonts w:ascii="Cambria" w:hAnsi="Cambria"/>
          <w:sz w:val="22"/>
          <w:szCs w:val="22"/>
        </w:rPr>
      </w:pPr>
      <w:r w:rsidRPr="0008477B">
        <w:rPr>
          <w:rStyle w:val="FontStyle44"/>
          <w:rFonts w:ascii="Cambria" w:hAnsi="Cambria"/>
          <w:sz w:val="22"/>
          <w:szCs w:val="22"/>
        </w:rPr>
        <w:t>Гендерные исследования как научное направление возникли</w:t>
      </w:r>
      <w:r w:rsidR="008962C1" w:rsidRPr="0008477B">
        <w:rPr>
          <w:rStyle w:val="FontStyle44"/>
          <w:rFonts w:ascii="Cambria" w:hAnsi="Cambria"/>
          <w:sz w:val="22"/>
          <w:szCs w:val="22"/>
        </w:rPr>
        <w:t xml:space="preserve"> </w:t>
      </w:r>
      <w:r w:rsidRPr="0008477B">
        <w:rPr>
          <w:rStyle w:val="FontStyle44"/>
          <w:rFonts w:ascii="Cambria" w:hAnsi="Cambria"/>
          <w:sz w:val="22"/>
          <w:szCs w:val="22"/>
        </w:rPr>
        <w:t xml:space="preserve">в </w:t>
      </w:r>
      <w:r w:rsidR="004B626B" w:rsidRPr="0008477B">
        <w:rPr>
          <w:rStyle w:val="FontStyle44"/>
          <w:rFonts w:ascii="Cambria" w:hAnsi="Cambria"/>
          <w:sz w:val="22"/>
          <w:szCs w:val="22"/>
        </w:rPr>
        <w:t>1970</w:t>
      </w:r>
      <w:r w:rsidR="00833EC0">
        <w:rPr>
          <w:rStyle w:val="FontStyle44"/>
          <w:rFonts w:ascii="Cambria" w:hAnsi="Cambria"/>
          <w:sz w:val="22"/>
          <w:szCs w:val="22"/>
        </w:rPr>
        <w:t>–</w:t>
      </w:r>
      <w:r w:rsidR="002D0F4A" w:rsidRPr="0008477B">
        <w:rPr>
          <w:rStyle w:val="FontStyle44"/>
          <w:rFonts w:ascii="Cambria" w:hAnsi="Cambria"/>
          <w:sz w:val="22"/>
          <w:szCs w:val="22"/>
        </w:rPr>
        <w:t>1980 годах</w:t>
      </w:r>
      <w:r w:rsidRPr="0008477B">
        <w:rPr>
          <w:rStyle w:val="FontStyle44"/>
          <w:rFonts w:ascii="Cambria" w:hAnsi="Cambria"/>
          <w:sz w:val="22"/>
          <w:szCs w:val="22"/>
        </w:rPr>
        <w:t xml:space="preserve"> в Европе и Америке и к настоящему времени получили</w:t>
      </w:r>
      <w:r w:rsidR="008962C1" w:rsidRPr="0008477B">
        <w:rPr>
          <w:rStyle w:val="FontStyle44"/>
          <w:rFonts w:ascii="Cambria" w:hAnsi="Cambria"/>
          <w:sz w:val="22"/>
          <w:szCs w:val="22"/>
        </w:rPr>
        <w:t xml:space="preserve"> </w:t>
      </w:r>
      <w:r w:rsidRPr="0008477B">
        <w:rPr>
          <w:rStyle w:val="FontStyle44"/>
          <w:rFonts w:ascii="Cambria" w:hAnsi="Cambria"/>
          <w:sz w:val="22"/>
          <w:szCs w:val="22"/>
        </w:rPr>
        <w:t>распространение во в</w:t>
      </w:r>
      <w:r w:rsidR="002D0F4A" w:rsidRPr="0008477B">
        <w:rPr>
          <w:rStyle w:val="FontStyle44"/>
          <w:rFonts w:ascii="Cambria" w:hAnsi="Cambria"/>
          <w:sz w:val="22"/>
          <w:szCs w:val="22"/>
        </w:rPr>
        <w:t>сем мире. Одно из их</w:t>
      </w:r>
      <w:r w:rsidR="00ED18C8" w:rsidRPr="0008477B">
        <w:rPr>
          <w:rStyle w:val="FontStyle44"/>
          <w:rFonts w:ascii="Cambria" w:hAnsi="Cambria"/>
          <w:sz w:val="22"/>
          <w:szCs w:val="22"/>
        </w:rPr>
        <w:t xml:space="preserve"> базовых положений</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различение поня</w:t>
      </w:r>
      <w:r w:rsidR="00ED18C8" w:rsidRPr="0008477B">
        <w:rPr>
          <w:rStyle w:val="FontStyle44"/>
          <w:rFonts w:ascii="Cambria" w:hAnsi="Cambria"/>
          <w:sz w:val="22"/>
          <w:szCs w:val="22"/>
        </w:rPr>
        <w:t>тий пол</w:t>
      </w:r>
      <w:r w:rsidR="006F6924" w:rsidRPr="0008477B">
        <w:rPr>
          <w:rStyle w:val="FontStyle44"/>
          <w:rFonts w:ascii="Cambria" w:hAnsi="Cambria"/>
          <w:sz w:val="22"/>
          <w:szCs w:val="22"/>
        </w:rPr>
        <w:t xml:space="preserve"> и г</w:t>
      </w:r>
      <w:r w:rsidR="00ED18C8" w:rsidRPr="0008477B">
        <w:rPr>
          <w:rStyle w:val="FontStyle44"/>
          <w:rFonts w:ascii="Cambria" w:hAnsi="Cambria"/>
          <w:sz w:val="22"/>
          <w:szCs w:val="22"/>
        </w:rPr>
        <w:t>ендер</w:t>
      </w:r>
      <w:r w:rsidRPr="0008477B">
        <w:rPr>
          <w:rStyle w:val="FontStyle44"/>
          <w:rFonts w:ascii="Cambria" w:hAnsi="Cambria"/>
          <w:sz w:val="22"/>
          <w:szCs w:val="22"/>
        </w:rPr>
        <w:t>.</w:t>
      </w:r>
      <w:r w:rsidR="0036306D" w:rsidRPr="0008477B">
        <w:rPr>
          <w:rStyle w:val="FontStyle44"/>
          <w:rFonts w:ascii="Cambria" w:hAnsi="Cambria"/>
          <w:sz w:val="22"/>
          <w:szCs w:val="22"/>
        </w:rPr>
        <w:t xml:space="preserve"> </w:t>
      </w:r>
      <w:r w:rsidRPr="0008477B">
        <w:rPr>
          <w:rStyle w:val="FontStyle44"/>
          <w:rFonts w:ascii="Cambria" w:hAnsi="Cambria"/>
          <w:sz w:val="22"/>
          <w:szCs w:val="22"/>
        </w:rPr>
        <w:t>Причем, первую фазу этих исследований можно связать с критикой андроцентризма в</w:t>
      </w:r>
      <w:r w:rsidR="008962C1" w:rsidRPr="0008477B">
        <w:rPr>
          <w:rStyle w:val="FontStyle44"/>
          <w:rFonts w:ascii="Cambria" w:hAnsi="Cambria"/>
          <w:sz w:val="22"/>
          <w:szCs w:val="22"/>
        </w:rPr>
        <w:t xml:space="preserve"> </w:t>
      </w:r>
      <w:r w:rsidRPr="0008477B">
        <w:rPr>
          <w:rStyle w:val="FontStyle44"/>
          <w:rFonts w:ascii="Cambria" w:hAnsi="Cambria"/>
          <w:sz w:val="22"/>
          <w:szCs w:val="22"/>
        </w:rPr>
        <w:t xml:space="preserve">социальных и гуманитарных науках, </w:t>
      </w:r>
      <w:r w:rsidR="006F6924" w:rsidRPr="0008477B">
        <w:rPr>
          <w:rStyle w:val="FontStyle44"/>
          <w:rFonts w:ascii="Cambria" w:hAnsi="Cambria"/>
          <w:sz w:val="22"/>
          <w:szCs w:val="22"/>
        </w:rPr>
        <w:t>поддержкой идеи андрогинного</w:t>
      </w:r>
      <w:r w:rsidR="008962C1" w:rsidRPr="0008477B">
        <w:rPr>
          <w:rStyle w:val="FontStyle44"/>
          <w:rFonts w:ascii="Cambria" w:hAnsi="Cambria"/>
          <w:sz w:val="22"/>
          <w:szCs w:val="22"/>
        </w:rPr>
        <w:t xml:space="preserve"> </w:t>
      </w:r>
      <w:r w:rsidR="006F6924" w:rsidRPr="0008477B">
        <w:rPr>
          <w:rStyle w:val="FontStyle44"/>
          <w:rFonts w:ascii="Cambria" w:hAnsi="Cambria"/>
          <w:sz w:val="22"/>
          <w:szCs w:val="22"/>
        </w:rPr>
        <w:t xml:space="preserve">типа общества, </w:t>
      </w:r>
      <w:r w:rsidRPr="0008477B">
        <w:rPr>
          <w:rStyle w:val="FontStyle44"/>
          <w:rFonts w:ascii="Cambria" w:hAnsi="Cambria"/>
          <w:sz w:val="22"/>
          <w:szCs w:val="22"/>
        </w:rPr>
        <w:t>а также попыткой обосновать гендерные исследования как область теоретического знания.</w:t>
      </w:r>
    </w:p>
    <w:p w14:paraId="2AF645EA" w14:textId="77777777" w:rsidR="00E9474E" w:rsidRPr="0008477B" w:rsidRDefault="002D0F4A" w:rsidP="00833EC0">
      <w:pPr>
        <w:pStyle w:val="affff0"/>
        <w:spacing w:line="238" w:lineRule="auto"/>
        <w:rPr>
          <w:rStyle w:val="FontStyle44"/>
          <w:rFonts w:ascii="Cambria" w:hAnsi="Cambria"/>
          <w:sz w:val="22"/>
          <w:szCs w:val="22"/>
        </w:rPr>
      </w:pPr>
      <w:r w:rsidRPr="0008477B">
        <w:rPr>
          <w:rStyle w:val="FontStyle44"/>
          <w:rFonts w:ascii="Cambria" w:hAnsi="Cambria"/>
          <w:sz w:val="22"/>
          <w:szCs w:val="22"/>
        </w:rPr>
        <w:t>Возникновение термина «г</w:t>
      </w:r>
      <w:r w:rsidR="00E9474E" w:rsidRPr="0008477B">
        <w:rPr>
          <w:rStyle w:val="FontStyle44"/>
          <w:rFonts w:ascii="Cambria" w:hAnsi="Cambria"/>
          <w:sz w:val="22"/>
          <w:szCs w:val="22"/>
        </w:rPr>
        <w:t>ендер» к</w:t>
      </w:r>
      <w:r w:rsidRPr="0008477B">
        <w:rPr>
          <w:rStyle w:val="FontStyle44"/>
          <w:rFonts w:ascii="Cambria" w:hAnsi="Cambria"/>
          <w:sz w:val="22"/>
          <w:szCs w:val="22"/>
        </w:rPr>
        <w:t>ак о</w:t>
      </w:r>
      <w:r w:rsidR="00ED18C8" w:rsidRPr="0008477B">
        <w:rPr>
          <w:rStyle w:val="FontStyle44"/>
          <w:rFonts w:ascii="Cambria" w:hAnsi="Cambria"/>
          <w:sz w:val="22"/>
          <w:szCs w:val="22"/>
        </w:rPr>
        <w:t>д</w:t>
      </w:r>
      <w:r w:rsidRPr="0008477B">
        <w:rPr>
          <w:rStyle w:val="FontStyle44"/>
          <w:rFonts w:ascii="Cambria" w:hAnsi="Cambria"/>
          <w:sz w:val="22"/>
          <w:szCs w:val="22"/>
        </w:rPr>
        <w:t>ной из категорий социокультурного</w:t>
      </w:r>
      <w:r w:rsidR="00E9474E" w:rsidRPr="0008477B">
        <w:rPr>
          <w:rStyle w:val="FontStyle44"/>
          <w:rFonts w:ascii="Cambria" w:hAnsi="Cambria"/>
          <w:sz w:val="22"/>
          <w:szCs w:val="22"/>
        </w:rPr>
        <w:t xml:space="preserve"> анализа связывают с именем американского психоаналитика </w:t>
      </w:r>
      <w:r w:rsidR="00E9474E" w:rsidRPr="0008477B">
        <w:rPr>
          <w:rStyle w:val="FontStyle46"/>
          <w:rFonts w:ascii="Cambria" w:hAnsi="Cambria"/>
          <w:b w:val="0"/>
          <w:sz w:val="22"/>
          <w:szCs w:val="22"/>
        </w:rPr>
        <w:t>Роберта Столлера</w:t>
      </w:r>
      <w:r w:rsidR="00E9474E" w:rsidRPr="0008477B">
        <w:rPr>
          <w:rStyle w:val="FontStyle46"/>
          <w:rFonts w:ascii="Cambria" w:hAnsi="Cambria"/>
          <w:sz w:val="22"/>
          <w:szCs w:val="22"/>
        </w:rPr>
        <w:t xml:space="preserve">, </w:t>
      </w:r>
      <w:r w:rsidR="0036306D" w:rsidRPr="0008477B">
        <w:rPr>
          <w:rStyle w:val="FontStyle44"/>
          <w:rFonts w:ascii="Cambria" w:hAnsi="Cambria"/>
          <w:sz w:val="22"/>
          <w:szCs w:val="22"/>
        </w:rPr>
        <w:t>предложившего в 1958 году</w:t>
      </w:r>
      <w:r w:rsidR="00E9474E" w:rsidRPr="0008477B">
        <w:rPr>
          <w:rStyle w:val="FontStyle44"/>
          <w:rFonts w:ascii="Cambria" w:hAnsi="Cambria"/>
          <w:sz w:val="22"/>
          <w:szCs w:val="22"/>
        </w:rPr>
        <w:t xml:space="preserve"> использовать данн</w:t>
      </w:r>
      <w:r w:rsidRPr="0008477B">
        <w:rPr>
          <w:rStyle w:val="FontStyle44"/>
          <w:rFonts w:ascii="Cambria" w:hAnsi="Cambria"/>
          <w:sz w:val="22"/>
          <w:szCs w:val="22"/>
        </w:rPr>
        <w:t>ое обозначение для акцентирования</w:t>
      </w:r>
      <w:r w:rsidR="00E9474E" w:rsidRPr="0008477B">
        <w:rPr>
          <w:rStyle w:val="FontStyle44"/>
          <w:rFonts w:ascii="Cambria" w:hAnsi="Cambria"/>
          <w:sz w:val="22"/>
          <w:szCs w:val="22"/>
        </w:rPr>
        <w:t xml:space="preserve"> двойственной природы </w:t>
      </w:r>
      <w:r w:rsidR="00ED18C8" w:rsidRPr="0008477B">
        <w:rPr>
          <w:rStyle w:val="FontStyle44"/>
          <w:rFonts w:ascii="Cambria" w:hAnsi="Cambria"/>
          <w:sz w:val="22"/>
          <w:szCs w:val="22"/>
        </w:rPr>
        <w:t>человека</w:t>
      </w:r>
      <w:r w:rsidRPr="0008477B">
        <w:rPr>
          <w:rStyle w:val="FontStyle44"/>
          <w:rFonts w:ascii="Cambria" w:hAnsi="Cambria"/>
          <w:sz w:val="22"/>
          <w:szCs w:val="22"/>
        </w:rPr>
        <w:t xml:space="preserve"> как биологического и</w:t>
      </w:r>
      <w:r w:rsidR="00E9474E" w:rsidRPr="0008477B">
        <w:rPr>
          <w:rStyle w:val="FontStyle44"/>
          <w:rFonts w:ascii="Cambria" w:hAnsi="Cambria"/>
          <w:sz w:val="22"/>
          <w:szCs w:val="22"/>
        </w:rPr>
        <w:t xml:space="preserve"> социокультурного феномена.</w:t>
      </w:r>
      <w:r w:rsidR="00C9609F" w:rsidRPr="0008477B">
        <w:rPr>
          <w:rStyle w:val="FontStyle44"/>
          <w:rFonts w:ascii="Cambria" w:hAnsi="Cambria"/>
          <w:sz w:val="22"/>
          <w:szCs w:val="22"/>
        </w:rPr>
        <w:t xml:space="preserve"> Вместе с тем, как обосновывал </w:t>
      </w:r>
      <w:r w:rsidR="0008477B" w:rsidRPr="0008477B">
        <w:rPr>
          <w:rStyle w:val="FontStyle44"/>
          <w:rFonts w:ascii="Cambria" w:hAnsi="Cambria"/>
          <w:sz w:val="22"/>
          <w:szCs w:val="22"/>
        </w:rPr>
        <w:t>И. С. К</w:t>
      </w:r>
      <w:r w:rsidR="00C9609F" w:rsidRPr="0008477B">
        <w:rPr>
          <w:rStyle w:val="FontStyle44"/>
          <w:rFonts w:ascii="Cambria" w:hAnsi="Cambria"/>
          <w:sz w:val="22"/>
          <w:szCs w:val="22"/>
        </w:rPr>
        <w:t>он слово гендер</w:t>
      </w:r>
      <w:r w:rsidR="00833EC0">
        <w:rPr>
          <w:rStyle w:val="FontStyle44"/>
          <w:rFonts w:ascii="Cambria" w:hAnsi="Cambria"/>
          <w:sz w:val="22"/>
          <w:szCs w:val="22"/>
        </w:rPr>
        <w:t>,</w:t>
      </w:r>
      <w:r w:rsidR="00C9609F" w:rsidRPr="0008477B">
        <w:rPr>
          <w:rStyle w:val="FontStyle44"/>
          <w:rFonts w:ascii="Cambria" w:hAnsi="Cambria"/>
          <w:sz w:val="22"/>
          <w:szCs w:val="22"/>
        </w:rPr>
        <w:t xml:space="preserve"> заимствовал из грамматики и ввел в науки о поведении выдающийся сексолог Джон Мани, которому понадобилось разграничить общие, родовые, свойства </w:t>
      </w:r>
      <w:r w:rsidR="00C9609F" w:rsidRPr="0008477B">
        <w:rPr>
          <w:rStyle w:val="FontStyle44"/>
          <w:rFonts w:ascii="Cambria" w:hAnsi="Cambria"/>
          <w:sz w:val="22"/>
          <w:szCs w:val="22"/>
        </w:rPr>
        <w:lastRenderedPageBreak/>
        <w:t>мужчин и женщин (пол как фенотип) и более частные, сексуально-генитальные</w:t>
      </w:r>
      <w:r w:rsidR="00115642" w:rsidRPr="0008477B">
        <w:rPr>
          <w:rStyle w:val="FontStyle44"/>
          <w:rFonts w:ascii="Cambria" w:hAnsi="Cambria"/>
          <w:sz w:val="22"/>
          <w:szCs w:val="22"/>
        </w:rPr>
        <w:t>, эротические явления [307:</w:t>
      </w:r>
      <w:r w:rsidR="00833EC0">
        <w:rPr>
          <w:rStyle w:val="FontStyle44"/>
          <w:rFonts w:ascii="Cambria" w:hAnsi="Cambria"/>
          <w:sz w:val="22"/>
          <w:szCs w:val="22"/>
        </w:rPr>
        <w:t xml:space="preserve"> </w:t>
      </w:r>
      <w:r w:rsidR="00115642" w:rsidRPr="0008477B">
        <w:rPr>
          <w:rStyle w:val="FontStyle44"/>
          <w:rFonts w:ascii="Cambria" w:hAnsi="Cambria"/>
          <w:sz w:val="22"/>
          <w:szCs w:val="22"/>
        </w:rPr>
        <w:t>40].</w:t>
      </w:r>
      <w:r w:rsidR="00C9609F" w:rsidRPr="0008477B">
        <w:rPr>
          <w:rStyle w:val="FontStyle44"/>
          <w:rFonts w:ascii="Cambria" w:hAnsi="Cambria"/>
          <w:sz w:val="22"/>
          <w:szCs w:val="22"/>
        </w:rPr>
        <w:t xml:space="preserve"> </w:t>
      </w:r>
      <w:r w:rsidR="00E9474E" w:rsidRPr="0008477B">
        <w:rPr>
          <w:rStyle w:val="FontStyle44"/>
          <w:rFonts w:ascii="Cambria" w:hAnsi="Cambria"/>
          <w:sz w:val="22"/>
          <w:szCs w:val="22"/>
        </w:rPr>
        <w:t>В обыденной речи слово «пол» обозначает широкий комплекс репродуктивных, соматических, поведенческих и социальных характеристик, которые в целом характеризуют человека в качестве мужчины и женщины. Однако связь между биологическими и социокультурными составляющими этого единого комплекса в научно</w:t>
      </w:r>
      <w:r w:rsidR="0036306D" w:rsidRPr="0008477B">
        <w:rPr>
          <w:rStyle w:val="FontStyle44"/>
          <w:rFonts w:ascii="Cambria" w:hAnsi="Cambria"/>
          <w:sz w:val="22"/>
          <w:szCs w:val="22"/>
        </w:rPr>
        <w:t xml:space="preserve">м плане является далеко не </w:t>
      </w:r>
      <w:r w:rsidR="00E9474E" w:rsidRPr="0008477B">
        <w:rPr>
          <w:rStyle w:val="FontStyle44"/>
          <w:rFonts w:ascii="Cambria" w:hAnsi="Cambria"/>
          <w:sz w:val="22"/>
          <w:szCs w:val="22"/>
        </w:rPr>
        <w:t xml:space="preserve">однозначной. Поэтому </w:t>
      </w:r>
      <w:r w:rsidRPr="0008477B">
        <w:rPr>
          <w:rStyle w:val="FontStyle44"/>
          <w:rFonts w:ascii="Cambria" w:hAnsi="Cambria"/>
          <w:sz w:val="22"/>
          <w:szCs w:val="22"/>
        </w:rPr>
        <w:t>Р.</w:t>
      </w:r>
      <w:r w:rsidRPr="00833EC0">
        <w:rPr>
          <w:rStyle w:val="FontStyle44"/>
          <w:rFonts w:ascii="Cambria" w:hAnsi="Cambria"/>
          <w:bCs/>
          <w:sz w:val="22"/>
          <w:szCs w:val="22"/>
        </w:rPr>
        <w:t xml:space="preserve"> </w:t>
      </w:r>
      <w:r w:rsidR="00E9474E" w:rsidRPr="0008477B">
        <w:rPr>
          <w:rStyle w:val="FontStyle46"/>
          <w:rFonts w:ascii="Cambria" w:hAnsi="Cambria"/>
          <w:b w:val="0"/>
          <w:sz w:val="22"/>
          <w:szCs w:val="22"/>
        </w:rPr>
        <w:t xml:space="preserve">Столлер </w:t>
      </w:r>
      <w:r w:rsidR="00E741A5" w:rsidRPr="0008477B">
        <w:rPr>
          <w:rStyle w:val="FontStyle44"/>
          <w:rFonts w:ascii="Cambria" w:hAnsi="Cambria"/>
          <w:sz w:val="22"/>
          <w:szCs w:val="22"/>
        </w:rPr>
        <w:t xml:space="preserve">ограничил термин </w:t>
      </w:r>
      <w:r w:rsidR="00E9474E" w:rsidRPr="0008477B">
        <w:rPr>
          <w:rStyle w:val="FontStyle44"/>
          <w:rFonts w:ascii="Cambria" w:hAnsi="Cambria"/>
          <w:sz w:val="22"/>
          <w:szCs w:val="22"/>
        </w:rPr>
        <w:t>«пол» строго биологическими характеристика</w:t>
      </w:r>
      <w:r w:rsidR="00ED18C8" w:rsidRPr="0008477B">
        <w:rPr>
          <w:rStyle w:val="FontStyle44"/>
          <w:rFonts w:ascii="Cambria" w:hAnsi="Cambria"/>
          <w:sz w:val="22"/>
          <w:szCs w:val="22"/>
        </w:rPr>
        <w:t>ми</w:t>
      </w:r>
      <w:r w:rsidR="00765556" w:rsidRPr="0008477B">
        <w:rPr>
          <w:rStyle w:val="FontStyle44"/>
          <w:rFonts w:ascii="Cambria" w:hAnsi="Cambria"/>
          <w:sz w:val="22"/>
          <w:szCs w:val="22"/>
        </w:rPr>
        <w:t xml:space="preserve"> —</w:t>
      </w:r>
      <w:r w:rsidR="00ED18C8" w:rsidRPr="0008477B">
        <w:rPr>
          <w:rStyle w:val="FontStyle44"/>
          <w:rFonts w:ascii="Cambria" w:hAnsi="Cambria"/>
          <w:sz w:val="22"/>
          <w:szCs w:val="22"/>
        </w:rPr>
        <w:t xml:space="preserve"> анатомо-</w:t>
      </w:r>
      <w:r w:rsidR="00E9474E" w:rsidRPr="0008477B">
        <w:rPr>
          <w:rStyle w:val="FontStyle44"/>
          <w:rFonts w:ascii="Cambria" w:hAnsi="Cambria"/>
          <w:sz w:val="22"/>
          <w:szCs w:val="22"/>
        </w:rPr>
        <w:t>морфоло</w:t>
      </w:r>
      <w:r w:rsidRPr="0008477B">
        <w:rPr>
          <w:rStyle w:val="FontStyle44"/>
          <w:rFonts w:ascii="Cambria" w:hAnsi="Cambria"/>
          <w:sz w:val="22"/>
          <w:szCs w:val="22"/>
        </w:rPr>
        <w:t>гическими признаками.</w:t>
      </w:r>
      <w:r w:rsidR="008962C1" w:rsidRPr="0008477B">
        <w:rPr>
          <w:rStyle w:val="FontStyle44"/>
          <w:rFonts w:ascii="Cambria" w:hAnsi="Cambria"/>
          <w:sz w:val="22"/>
          <w:szCs w:val="22"/>
        </w:rPr>
        <w:t xml:space="preserve"> </w:t>
      </w:r>
      <w:r w:rsidRPr="0008477B">
        <w:rPr>
          <w:rStyle w:val="FontStyle44"/>
          <w:rFonts w:ascii="Cambria" w:hAnsi="Cambria"/>
          <w:sz w:val="22"/>
          <w:szCs w:val="22"/>
        </w:rPr>
        <w:t>Термин «г</w:t>
      </w:r>
      <w:r w:rsidR="00E9474E" w:rsidRPr="0008477B">
        <w:rPr>
          <w:rStyle w:val="FontStyle44"/>
          <w:rFonts w:ascii="Cambria" w:hAnsi="Cambria"/>
          <w:sz w:val="22"/>
          <w:szCs w:val="22"/>
        </w:rPr>
        <w:t>ендер» же использовался им для обозначения связанных с полом, но возникающих только в контексте межличностных и социальных отношений личностных</w:t>
      </w:r>
      <w:r w:rsidRPr="0008477B">
        <w:rPr>
          <w:rStyle w:val="FontStyle44"/>
          <w:rFonts w:ascii="Cambria" w:hAnsi="Cambria"/>
          <w:sz w:val="22"/>
          <w:szCs w:val="22"/>
        </w:rPr>
        <w:t xml:space="preserve"> и поведенческих характеристик</w:t>
      </w:r>
      <w:r w:rsidR="00E9474E" w:rsidRPr="0008477B">
        <w:rPr>
          <w:rStyle w:val="FontStyle44"/>
          <w:rFonts w:ascii="Cambria" w:hAnsi="Cambria"/>
          <w:sz w:val="22"/>
          <w:szCs w:val="22"/>
        </w:rPr>
        <w:t xml:space="preserve"> [</w:t>
      </w:r>
      <w:r w:rsidR="004B626B" w:rsidRPr="0008477B">
        <w:rPr>
          <w:rStyle w:val="FontStyle44"/>
          <w:rFonts w:ascii="Cambria" w:hAnsi="Cambria"/>
          <w:sz w:val="22"/>
          <w:szCs w:val="22"/>
        </w:rPr>
        <w:t>856</w:t>
      </w:r>
      <w:r w:rsidR="00E9474E" w:rsidRPr="0008477B">
        <w:rPr>
          <w:rStyle w:val="FontStyle44"/>
          <w:rFonts w:ascii="Cambria" w:hAnsi="Cambria"/>
          <w:sz w:val="22"/>
          <w:szCs w:val="22"/>
        </w:rPr>
        <w:t>].</w:t>
      </w:r>
    </w:p>
    <w:p w14:paraId="44E4F76D" w14:textId="77777777" w:rsidR="00E9474E" w:rsidRPr="0008477B" w:rsidRDefault="00E9474E" w:rsidP="00833EC0">
      <w:pPr>
        <w:pStyle w:val="affff0"/>
        <w:spacing w:line="240" w:lineRule="auto"/>
        <w:rPr>
          <w:rStyle w:val="FontStyle44"/>
          <w:rFonts w:ascii="Cambria" w:hAnsi="Cambria"/>
          <w:b/>
          <w:sz w:val="22"/>
          <w:szCs w:val="22"/>
        </w:rPr>
      </w:pPr>
      <w:r w:rsidRPr="0008477B">
        <w:rPr>
          <w:rStyle w:val="FontStyle44"/>
          <w:rFonts w:ascii="Cambria" w:hAnsi="Cambria"/>
          <w:sz w:val="22"/>
          <w:szCs w:val="22"/>
        </w:rPr>
        <w:t>Одной из пер</w:t>
      </w:r>
      <w:r w:rsidR="0036306D" w:rsidRPr="0008477B">
        <w:rPr>
          <w:rStyle w:val="FontStyle44"/>
          <w:rFonts w:ascii="Cambria" w:hAnsi="Cambria"/>
          <w:sz w:val="22"/>
          <w:szCs w:val="22"/>
        </w:rPr>
        <w:t>вых работ, в которой были разделены</w:t>
      </w:r>
      <w:r w:rsidRPr="0008477B">
        <w:rPr>
          <w:rStyle w:val="FontStyle44"/>
          <w:rFonts w:ascii="Cambria" w:hAnsi="Cambria"/>
          <w:sz w:val="22"/>
          <w:szCs w:val="22"/>
        </w:rPr>
        <w:t xml:space="preserve"> понятия «пол»</w:t>
      </w:r>
      <w:r w:rsidR="008962C1" w:rsidRPr="0008477B">
        <w:rPr>
          <w:rStyle w:val="FontStyle44"/>
          <w:rFonts w:ascii="Cambria" w:hAnsi="Cambria"/>
          <w:sz w:val="22"/>
          <w:szCs w:val="22"/>
        </w:rPr>
        <w:t xml:space="preserve"> </w:t>
      </w:r>
      <w:r w:rsidR="00ED18C8" w:rsidRPr="0008477B">
        <w:rPr>
          <w:rStyle w:val="FontStyle44"/>
          <w:rFonts w:ascii="Cambria" w:hAnsi="Cambria"/>
          <w:sz w:val="22"/>
          <w:szCs w:val="22"/>
        </w:rPr>
        <w:t>и «гендер» и появлялось</w:t>
      </w:r>
      <w:r w:rsidRPr="0008477B">
        <w:rPr>
          <w:rStyle w:val="FontStyle44"/>
          <w:rFonts w:ascii="Cambria" w:hAnsi="Cambria"/>
          <w:sz w:val="22"/>
          <w:szCs w:val="22"/>
        </w:rPr>
        <w:t xml:space="preserve"> понятие гендерной системы, была статья Гейл Ру</w:t>
      </w:r>
      <w:r w:rsidR="002D0F4A" w:rsidRPr="0008477B">
        <w:rPr>
          <w:rStyle w:val="FontStyle44"/>
          <w:rFonts w:ascii="Cambria" w:hAnsi="Cambria"/>
          <w:sz w:val="22"/>
          <w:szCs w:val="22"/>
        </w:rPr>
        <w:t>бин «Торговля женщинами» (1974). В</w:t>
      </w:r>
      <w:r w:rsidRPr="0008477B">
        <w:rPr>
          <w:rStyle w:val="FontStyle44"/>
          <w:rFonts w:ascii="Cambria" w:hAnsi="Cambria"/>
          <w:sz w:val="22"/>
          <w:szCs w:val="22"/>
        </w:rPr>
        <w:t xml:space="preserve"> ней автор противопоставляет понятия пол (секс), который она определяет как биологические репродуктивные различия, и гендер, который возникает, когда биологический пол трансформируется культурой в</w:t>
      </w:r>
      <w:r w:rsidR="00833EC0">
        <w:rPr>
          <w:rStyle w:val="FontStyle44"/>
          <w:rFonts w:ascii="Cambria" w:hAnsi="Cambria"/>
          <w:sz w:val="22"/>
          <w:szCs w:val="22"/>
        </w:rPr>
        <w:t> </w:t>
      </w:r>
      <w:r w:rsidRPr="0008477B">
        <w:rPr>
          <w:rStyle w:val="FontStyle44"/>
          <w:rFonts w:ascii="Cambria" w:hAnsi="Cambria"/>
          <w:sz w:val="22"/>
          <w:szCs w:val="22"/>
        </w:rPr>
        <w:t>конструкции маскулинности и феминности [</w:t>
      </w:r>
      <w:r w:rsidR="00E741A5" w:rsidRPr="0008477B">
        <w:rPr>
          <w:rStyle w:val="FontStyle44"/>
          <w:rFonts w:ascii="Cambria" w:hAnsi="Cambria"/>
          <w:sz w:val="22"/>
          <w:szCs w:val="22"/>
        </w:rPr>
        <w:t>89</w:t>
      </w:r>
      <w:r w:rsidR="004B626B" w:rsidRPr="0008477B">
        <w:rPr>
          <w:rStyle w:val="FontStyle44"/>
          <w:rFonts w:ascii="Cambria" w:hAnsi="Cambria"/>
          <w:sz w:val="22"/>
          <w:szCs w:val="22"/>
        </w:rPr>
        <w:t>7</w:t>
      </w:r>
      <w:r w:rsidR="00E741A5" w:rsidRPr="0008477B">
        <w:rPr>
          <w:rStyle w:val="FontStyle44"/>
          <w:rFonts w:ascii="Cambria" w:hAnsi="Cambria"/>
          <w:sz w:val="22"/>
          <w:szCs w:val="22"/>
        </w:rPr>
        <w:t>:</w:t>
      </w:r>
      <w:r w:rsidR="00833EC0">
        <w:rPr>
          <w:rStyle w:val="FontStyle44"/>
          <w:rFonts w:ascii="Cambria" w:hAnsi="Cambria"/>
          <w:sz w:val="22"/>
          <w:szCs w:val="22"/>
        </w:rPr>
        <w:t xml:space="preserve"> </w:t>
      </w:r>
      <w:r w:rsidR="001341F4" w:rsidRPr="0008477B">
        <w:rPr>
          <w:rStyle w:val="FontStyle44"/>
          <w:rFonts w:ascii="Cambria" w:hAnsi="Cambria"/>
          <w:sz w:val="22"/>
          <w:szCs w:val="22"/>
        </w:rPr>
        <w:t>34</w:t>
      </w:r>
      <w:r w:rsidRPr="0008477B">
        <w:rPr>
          <w:rStyle w:val="FontStyle44"/>
          <w:rFonts w:ascii="Cambria" w:hAnsi="Cambria"/>
          <w:sz w:val="22"/>
          <w:szCs w:val="22"/>
        </w:rPr>
        <w:t>].</w:t>
      </w:r>
    </w:p>
    <w:p w14:paraId="1EF4ED23" w14:textId="77777777" w:rsidR="00E9474E" w:rsidRPr="0008477B" w:rsidRDefault="00E9474E" w:rsidP="00833EC0">
      <w:pPr>
        <w:pStyle w:val="affff0"/>
        <w:spacing w:line="240" w:lineRule="auto"/>
        <w:rPr>
          <w:rStyle w:val="FontStyle44"/>
          <w:rFonts w:ascii="Cambria" w:hAnsi="Cambria"/>
          <w:sz w:val="22"/>
          <w:szCs w:val="22"/>
        </w:rPr>
      </w:pPr>
      <w:r w:rsidRPr="0008477B">
        <w:rPr>
          <w:rStyle w:val="FontStyle44"/>
          <w:rFonts w:ascii="Cambria" w:hAnsi="Cambria"/>
          <w:sz w:val="22"/>
          <w:szCs w:val="22"/>
        </w:rPr>
        <w:t>Следующей работой, в которой использовался термин «гендер»</w:t>
      </w:r>
      <w:r w:rsidR="001341F4" w:rsidRPr="0008477B">
        <w:rPr>
          <w:rStyle w:val="FontStyle44"/>
          <w:rFonts w:ascii="Cambria" w:hAnsi="Cambria"/>
          <w:sz w:val="22"/>
          <w:szCs w:val="22"/>
        </w:rPr>
        <w:t>,</w:t>
      </w:r>
      <w:r w:rsidRPr="0008477B">
        <w:rPr>
          <w:rStyle w:val="FontStyle44"/>
          <w:rFonts w:ascii="Cambria" w:hAnsi="Cambria"/>
          <w:sz w:val="22"/>
          <w:szCs w:val="22"/>
        </w:rPr>
        <w:t xml:space="preserve"> была</w:t>
      </w:r>
      <w:r w:rsidR="008962C1" w:rsidRPr="0008477B">
        <w:rPr>
          <w:rStyle w:val="FontStyle44"/>
          <w:rFonts w:ascii="Cambria" w:hAnsi="Cambria"/>
          <w:sz w:val="22"/>
          <w:szCs w:val="22"/>
        </w:rPr>
        <w:t xml:space="preserve"> </w:t>
      </w:r>
      <w:r w:rsidRPr="0008477B">
        <w:rPr>
          <w:rStyle w:val="FontStyle44"/>
          <w:rFonts w:ascii="Cambria" w:hAnsi="Cambria"/>
          <w:sz w:val="22"/>
          <w:szCs w:val="22"/>
        </w:rPr>
        <w:t>статья Роды Унгер, «Новое определение пола и гендера</w:t>
      </w:r>
      <w:r w:rsidR="001341F4" w:rsidRPr="0008477B">
        <w:rPr>
          <w:rStyle w:val="FontStyle44"/>
          <w:rFonts w:ascii="Cambria" w:hAnsi="Cambria"/>
          <w:sz w:val="22"/>
          <w:szCs w:val="22"/>
        </w:rPr>
        <w:t xml:space="preserve">», опубликованная в 1979 г., </w:t>
      </w:r>
      <w:r w:rsidR="00ED18C8" w:rsidRPr="0008477B">
        <w:rPr>
          <w:rStyle w:val="FontStyle44"/>
          <w:rFonts w:ascii="Cambria" w:hAnsi="Cambria"/>
          <w:sz w:val="22"/>
          <w:szCs w:val="22"/>
        </w:rPr>
        <w:t>она</w:t>
      </w:r>
      <w:r w:rsidRPr="0008477B">
        <w:rPr>
          <w:rStyle w:val="FontStyle44"/>
          <w:rFonts w:ascii="Cambria" w:hAnsi="Cambria"/>
          <w:sz w:val="22"/>
          <w:szCs w:val="22"/>
        </w:rPr>
        <w:t xml:space="preserve"> предложила использовать слово </w:t>
      </w:r>
      <w:r w:rsidRPr="0008477B">
        <w:rPr>
          <w:rStyle w:val="FontStyle44"/>
          <w:rFonts w:ascii="Cambria" w:hAnsi="Cambria"/>
          <w:sz w:val="22"/>
          <w:szCs w:val="22"/>
          <w:lang w:val="en-US"/>
        </w:rPr>
        <w:t>sex</w:t>
      </w:r>
      <w:r w:rsidRPr="0008477B">
        <w:rPr>
          <w:rStyle w:val="FontStyle44"/>
          <w:rFonts w:ascii="Cambria" w:hAnsi="Cambria"/>
          <w:sz w:val="22"/>
          <w:szCs w:val="22"/>
        </w:rPr>
        <w:t xml:space="preserve"> (п</w:t>
      </w:r>
      <w:r w:rsidR="002D0F4A" w:rsidRPr="0008477B">
        <w:rPr>
          <w:rStyle w:val="FontStyle44"/>
          <w:rFonts w:ascii="Cambria" w:hAnsi="Cambria"/>
          <w:sz w:val="22"/>
          <w:szCs w:val="22"/>
        </w:rPr>
        <w:t xml:space="preserve">ол), только по отношению </w:t>
      </w:r>
      <w:r w:rsidRPr="0008477B">
        <w:rPr>
          <w:rStyle w:val="FontStyle44"/>
          <w:rFonts w:ascii="Cambria" w:hAnsi="Cambria"/>
          <w:sz w:val="22"/>
          <w:szCs w:val="22"/>
        </w:rPr>
        <w:t>к специальным биологическим механизмам (половые хромосомы или поло</w:t>
      </w:r>
      <w:r w:rsidR="002D0F4A" w:rsidRPr="0008477B">
        <w:rPr>
          <w:rStyle w:val="FontStyle44"/>
          <w:rFonts w:ascii="Cambria" w:hAnsi="Cambria"/>
          <w:sz w:val="22"/>
          <w:szCs w:val="22"/>
        </w:rPr>
        <w:t>вые структуры)</w:t>
      </w:r>
      <w:r w:rsidR="001341F4" w:rsidRPr="0008477B">
        <w:rPr>
          <w:rStyle w:val="FontStyle44"/>
          <w:rFonts w:ascii="Cambria" w:hAnsi="Cambria"/>
          <w:sz w:val="22"/>
          <w:szCs w:val="22"/>
        </w:rPr>
        <w:t>,</w:t>
      </w:r>
      <w:r w:rsidR="00ED18C8" w:rsidRPr="0008477B">
        <w:rPr>
          <w:rStyle w:val="FontStyle44"/>
          <w:rFonts w:ascii="Cambria" w:hAnsi="Cambria"/>
          <w:sz w:val="22"/>
          <w:szCs w:val="22"/>
        </w:rPr>
        <w:t xml:space="preserve"> а</w:t>
      </w:r>
      <w:r w:rsidRPr="0008477B">
        <w:rPr>
          <w:rStyle w:val="FontStyle44"/>
          <w:rFonts w:ascii="Cambria" w:hAnsi="Cambria"/>
          <w:sz w:val="22"/>
          <w:szCs w:val="22"/>
        </w:rPr>
        <w:t xml:space="preserve"> термин «г</w:t>
      </w:r>
      <w:r w:rsidR="002D0F4A" w:rsidRPr="0008477B">
        <w:rPr>
          <w:rStyle w:val="FontStyle44"/>
          <w:rFonts w:ascii="Cambria" w:hAnsi="Cambria"/>
          <w:sz w:val="22"/>
          <w:szCs w:val="22"/>
        </w:rPr>
        <w:t>ен</w:t>
      </w:r>
      <w:r w:rsidR="00ED18C8" w:rsidRPr="0008477B">
        <w:rPr>
          <w:rStyle w:val="FontStyle44"/>
          <w:rFonts w:ascii="Cambria" w:hAnsi="Cambria"/>
          <w:sz w:val="22"/>
          <w:szCs w:val="22"/>
        </w:rPr>
        <w:t xml:space="preserve">дер» только </w:t>
      </w:r>
      <w:r w:rsidR="002D0F4A" w:rsidRPr="0008477B">
        <w:rPr>
          <w:rStyle w:val="FontStyle44"/>
          <w:rFonts w:ascii="Cambria" w:hAnsi="Cambria"/>
          <w:sz w:val="22"/>
          <w:szCs w:val="22"/>
        </w:rPr>
        <w:t>к социальным, культурным и психологическим аспектам</w:t>
      </w:r>
      <w:r w:rsidR="001A5174" w:rsidRPr="0008477B">
        <w:rPr>
          <w:rStyle w:val="FontStyle44"/>
          <w:rFonts w:ascii="Cambria" w:hAnsi="Cambria"/>
          <w:sz w:val="22"/>
          <w:szCs w:val="22"/>
        </w:rPr>
        <w:t>, относящимся</w:t>
      </w:r>
      <w:r w:rsidRPr="0008477B">
        <w:rPr>
          <w:rStyle w:val="FontStyle44"/>
          <w:rFonts w:ascii="Cambria" w:hAnsi="Cambria"/>
          <w:sz w:val="22"/>
          <w:szCs w:val="22"/>
        </w:rPr>
        <w:t xml:space="preserve"> к чертам, нормам, стереотипам, ролям, считающимся типичными и желаемыми для тех, кого общество определяет как женщин</w:t>
      </w:r>
      <w:r w:rsidR="002D0F4A" w:rsidRPr="0008477B">
        <w:rPr>
          <w:rStyle w:val="FontStyle44"/>
          <w:rFonts w:ascii="Cambria" w:hAnsi="Cambria"/>
          <w:sz w:val="22"/>
          <w:szCs w:val="22"/>
        </w:rPr>
        <w:t>у</w:t>
      </w:r>
      <w:r w:rsidRPr="0008477B">
        <w:rPr>
          <w:rStyle w:val="FontStyle44"/>
          <w:rFonts w:ascii="Cambria" w:hAnsi="Cambria"/>
          <w:sz w:val="22"/>
          <w:szCs w:val="22"/>
        </w:rPr>
        <w:t xml:space="preserve"> или мужчин</w:t>
      </w:r>
      <w:r w:rsidR="002D0F4A" w:rsidRPr="0008477B">
        <w:rPr>
          <w:rStyle w:val="FontStyle44"/>
          <w:rFonts w:ascii="Cambria" w:hAnsi="Cambria"/>
          <w:sz w:val="22"/>
          <w:szCs w:val="22"/>
        </w:rPr>
        <w:t>у</w:t>
      </w:r>
      <w:r w:rsidRPr="0008477B">
        <w:rPr>
          <w:rStyle w:val="FontStyle44"/>
          <w:rFonts w:ascii="Cambria" w:hAnsi="Cambria"/>
          <w:sz w:val="22"/>
          <w:szCs w:val="22"/>
        </w:rPr>
        <w:t xml:space="preserve"> (</w:t>
      </w:r>
      <w:r w:rsidR="00833EC0">
        <w:rPr>
          <w:rStyle w:val="FontStyle44"/>
          <w:rFonts w:ascii="Cambria" w:hAnsi="Cambria"/>
          <w:sz w:val="22"/>
          <w:szCs w:val="22"/>
        </w:rPr>
        <w:t>т</w:t>
      </w:r>
      <w:r w:rsidRPr="0008477B">
        <w:rPr>
          <w:rStyle w:val="FontStyle44"/>
          <w:rFonts w:ascii="Cambria" w:hAnsi="Cambria"/>
          <w:sz w:val="22"/>
          <w:szCs w:val="22"/>
        </w:rPr>
        <w:t>ам же)</w:t>
      </w:r>
      <w:r w:rsidR="0036306D" w:rsidRPr="0008477B">
        <w:rPr>
          <w:rStyle w:val="FontStyle44"/>
          <w:rFonts w:ascii="Cambria" w:hAnsi="Cambria"/>
          <w:sz w:val="22"/>
          <w:szCs w:val="22"/>
        </w:rPr>
        <w:t>.</w:t>
      </w:r>
      <w:r w:rsidR="008962C1" w:rsidRPr="0008477B">
        <w:rPr>
          <w:rStyle w:val="FontStyle44"/>
          <w:rFonts w:ascii="Cambria" w:hAnsi="Cambria"/>
          <w:sz w:val="22"/>
          <w:szCs w:val="22"/>
        </w:rPr>
        <w:t xml:space="preserve"> </w:t>
      </w:r>
      <w:r w:rsidRPr="0008477B">
        <w:rPr>
          <w:rStyle w:val="FontStyle44"/>
          <w:rFonts w:ascii="Cambria" w:hAnsi="Cambria"/>
          <w:sz w:val="22"/>
          <w:szCs w:val="22"/>
        </w:rPr>
        <w:t>Таким образом, Р.</w:t>
      </w:r>
      <w:r w:rsidR="00833EC0">
        <w:rPr>
          <w:rStyle w:val="FontStyle44"/>
          <w:rFonts w:ascii="Cambria" w:hAnsi="Cambria"/>
          <w:sz w:val="22"/>
          <w:szCs w:val="22"/>
        </w:rPr>
        <w:t> </w:t>
      </w:r>
      <w:r w:rsidRPr="0008477B">
        <w:rPr>
          <w:rStyle w:val="FontStyle44"/>
          <w:rFonts w:ascii="Cambria" w:hAnsi="Cambria"/>
          <w:sz w:val="22"/>
          <w:szCs w:val="22"/>
        </w:rPr>
        <w:t>Унгер, А.</w:t>
      </w:r>
      <w:r w:rsidR="00833EC0">
        <w:rPr>
          <w:rStyle w:val="FontStyle44"/>
          <w:rFonts w:ascii="Cambria" w:hAnsi="Cambria"/>
          <w:sz w:val="22"/>
          <w:szCs w:val="22"/>
        </w:rPr>
        <w:t> </w:t>
      </w:r>
      <w:r w:rsidRPr="0008477B">
        <w:rPr>
          <w:rStyle w:val="FontStyle44"/>
          <w:rFonts w:ascii="Cambria" w:hAnsi="Cambria"/>
          <w:sz w:val="22"/>
          <w:szCs w:val="22"/>
        </w:rPr>
        <w:t>Рич, Г.</w:t>
      </w:r>
      <w:r w:rsidR="00833EC0">
        <w:rPr>
          <w:rStyle w:val="FontStyle44"/>
          <w:rFonts w:ascii="Cambria" w:hAnsi="Cambria"/>
          <w:sz w:val="22"/>
          <w:szCs w:val="22"/>
        </w:rPr>
        <w:t> </w:t>
      </w:r>
      <w:r w:rsidRPr="0008477B">
        <w:rPr>
          <w:rStyle w:val="FontStyle44"/>
          <w:rFonts w:ascii="Cambria" w:hAnsi="Cambria"/>
          <w:sz w:val="22"/>
          <w:szCs w:val="22"/>
        </w:rPr>
        <w:t>Рубин</w:t>
      </w:r>
      <w:r w:rsidR="008962C1" w:rsidRPr="0008477B">
        <w:rPr>
          <w:rStyle w:val="FontStyle44"/>
          <w:rFonts w:ascii="Cambria" w:hAnsi="Cambria"/>
          <w:b/>
          <w:sz w:val="22"/>
          <w:szCs w:val="22"/>
        </w:rPr>
        <w:t xml:space="preserve"> </w:t>
      </w:r>
      <w:r w:rsidRPr="0008477B">
        <w:rPr>
          <w:rStyle w:val="FontStyle44"/>
          <w:rFonts w:ascii="Cambria" w:hAnsi="Cambria"/>
          <w:sz w:val="22"/>
          <w:szCs w:val="22"/>
        </w:rPr>
        <w:t>трактовали гендер как «набор соглашений, которыми общество трансформирует биологическую сексуальность в продукт человеческой активно</w:t>
      </w:r>
      <w:r w:rsidR="001341F4" w:rsidRPr="0008477B">
        <w:rPr>
          <w:rStyle w:val="FontStyle44"/>
          <w:rFonts w:ascii="Cambria" w:hAnsi="Cambria"/>
          <w:sz w:val="22"/>
          <w:szCs w:val="22"/>
        </w:rPr>
        <w:t>сти, в</w:t>
      </w:r>
      <w:r w:rsidR="00833EC0">
        <w:rPr>
          <w:rStyle w:val="FontStyle44"/>
          <w:rFonts w:ascii="Cambria" w:hAnsi="Cambria"/>
          <w:sz w:val="22"/>
          <w:szCs w:val="22"/>
        </w:rPr>
        <w:t> </w:t>
      </w:r>
      <w:r w:rsidR="001341F4" w:rsidRPr="0008477B">
        <w:rPr>
          <w:rStyle w:val="FontStyle44"/>
          <w:rFonts w:ascii="Cambria" w:hAnsi="Cambria"/>
          <w:sz w:val="22"/>
          <w:szCs w:val="22"/>
        </w:rPr>
        <w:t>социокультурную сущность.</w:t>
      </w:r>
    </w:p>
    <w:p w14:paraId="353A17B4" w14:textId="77777777" w:rsidR="00E9474E" w:rsidRPr="0008477B" w:rsidRDefault="00E9474E" w:rsidP="00833EC0">
      <w:pPr>
        <w:pStyle w:val="affff0"/>
        <w:rPr>
          <w:rStyle w:val="FontStyle44"/>
          <w:rFonts w:ascii="Cambria" w:hAnsi="Cambria"/>
          <w:sz w:val="22"/>
          <w:szCs w:val="22"/>
          <w:vertAlign w:val="subscript"/>
        </w:rPr>
      </w:pPr>
      <w:r w:rsidRPr="0008477B">
        <w:rPr>
          <w:rStyle w:val="FontStyle44"/>
          <w:rFonts w:ascii="Cambria" w:hAnsi="Cambria"/>
          <w:sz w:val="22"/>
          <w:szCs w:val="22"/>
        </w:rPr>
        <w:lastRenderedPageBreak/>
        <w:t xml:space="preserve">Неоднозначность понимания и использования понятий пол и гендер можно проследить и в современной науке. Так, </w:t>
      </w:r>
      <w:r w:rsidRPr="0008477B">
        <w:rPr>
          <w:rStyle w:val="FontStyle46"/>
          <w:rFonts w:ascii="Cambria" w:hAnsi="Cambria"/>
          <w:b w:val="0"/>
          <w:sz w:val="22"/>
          <w:szCs w:val="22"/>
        </w:rPr>
        <w:t>Дж. Скотт</w:t>
      </w:r>
      <w:r w:rsidRPr="0008477B">
        <w:rPr>
          <w:rStyle w:val="FontStyle46"/>
          <w:rFonts w:ascii="Cambria" w:hAnsi="Cambria"/>
          <w:sz w:val="22"/>
          <w:szCs w:val="22"/>
        </w:rPr>
        <w:t xml:space="preserve"> </w:t>
      </w:r>
      <w:r w:rsidRPr="0008477B">
        <w:rPr>
          <w:rStyle w:val="FontStyle44"/>
          <w:rFonts w:ascii="Cambria" w:hAnsi="Cambria"/>
          <w:sz w:val="22"/>
          <w:szCs w:val="22"/>
        </w:rPr>
        <w:t xml:space="preserve">трактует гендер как </w:t>
      </w:r>
      <w:r w:rsidR="00833EC0">
        <w:rPr>
          <w:rStyle w:val="FontStyle44"/>
          <w:rFonts w:ascii="Cambria" w:hAnsi="Cambria"/>
          <w:sz w:val="22"/>
          <w:szCs w:val="22"/>
        </w:rPr>
        <w:t>«</w:t>
      </w:r>
      <w:r w:rsidRPr="0008477B">
        <w:rPr>
          <w:rStyle w:val="FontStyle44"/>
          <w:rFonts w:ascii="Cambria" w:hAnsi="Cambria"/>
          <w:sz w:val="22"/>
          <w:szCs w:val="22"/>
        </w:rPr>
        <w:t>базовое измерение социальной структуры общества вместе с другими социально-демографическими и культурными характеристиками (раса, класс, воз</w:t>
      </w:r>
      <w:r w:rsidR="001A5174" w:rsidRPr="0008477B">
        <w:rPr>
          <w:rStyle w:val="FontStyle44"/>
          <w:rFonts w:ascii="Cambria" w:hAnsi="Cambria"/>
          <w:sz w:val="22"/>
          <w:szCs w:val="22"/>
        </w:rPr>
        <w:t xml:space="preserve">раст), как конституитивный элемент социальных отношений, основанных на внешних различиях между полами, и как первичный способ определения отношений </w:t>
      </w:r>
      <w:r w:rsidR="001A5174" w:rsidRPr="0008477B">
        <w:rPr>
          <w:rStyle w:val="FontStyle50"/>
          <w:rFonts w:ascii="Cambria" w:hAnsi="Cambria"/>
          <w:sz w:val="22"/>
          <w:szCs w:val="22"/>
        </w:rPr>
        <w:t>власти</w:t>
      </w:r>
      <w:r w:rsidR="001A5174" w:rsidRPr="00833EC0">
        <w:rPr>
          <w:rStyle w:val="FontStyle50"/>
          <w:rFonts w:ascii="Cambria" w:hAnsi="Cambria"/>
          <w:i w:val="0"/>
          <w:iCs w:val="0"/>
          <w:sz w:val="22"/>
          <w:szCs w:val="22"/>
        </w:rPr>
        <w:t>»</w:t>
      </w:r>
      <w:r w:rsidR="001A5174" w:rsidRPr="0008477B">
        <w:rPr>
          <w:rStyle w:val="FontStyle50"/>
          <w:rFonts w:ascii="Cambria" w:hAnsi="Cambria"/>
          <w:sz w:val="22"/>
          <w:szCs w:val="22"/>
        </w:rPr>
        <w:t xml:space="preserve"> </w:t>
      </w:r>
      <w:r w:rsidR="001A5174" w:rsidRPr="0008477B">
        <w:rPr>
          <w:rStyle w:val="FontStyle44"/>
          <w:rFonts w:ascii="Cambria" w:hAnsi="Cambria"/>
          <w:sz w:val="22"/>
          <w:szCs w:val="22"/>
        </w:rPr>
        <w:t>(</w:t>
      </w:r>
      <w:r w:rsidR="001A5174" w:rsidRPr="0008477B">
        <w:rPr>
          <w:rStyle w:val="FontStyle44"/>
          <w:rFonts w:ascii="Cambria" w:hAnsi="Cambria"/>
          <w:sz w:val="22"/>
          <w:szCs w:val="22"/>
          <w:lang w:val="en-US"/>
        </w:rPr>
        <w:t>Scott</w:t>
      </w:r>
      <w:r w:rsidR="001A5174" w:rsidRPr="0008477B">
        <w:rPr>
          <w:rStyle w:val="FontStyle44"/>
          <w:rFonts w:ascii="Cambria" w:hAnsi="Cambria"/>
          <w:sz w:val="22"/>
          <w:szCs w:val="22"/>
        </w:rPr>
        <w:t>, 1988) [97:</w:t>
      </w:r>
      <w:r w:rsidR="00833EC0">
        <w:rPr>
          <w:rStyle w:val="FontStyle44"/>
          <w:rFonts w:ascii="Cambria" w:hAnsi="Cambria"/>
          <w:sz w:val="22"/>
          <w:szCs w:val="22"/>
        </w:rPr>
        <w:t xml:space="preserve"> </w:t>
      </w:r>
      <w:r w:rsidR="001A5174" w:rsidRPr="0008477B">
        <w:rPr>
          <w:rStyle w:val="FontStyle44"/>
          <w:rFonts w:ascii="Cambria" w:hAnsi="Cambria"/>
          <w:sz w:val="22"/>
          <w:szCs w:val="22"/>
        </w:rPr>
        <w:t>181]</w:t>
      </w:r>
      <w:r w:rsidRPr="0008477B">
        <w:rPr>
          <w:rStyle w:val="FontStyle44"/>
          <w:rFonts w:ascii="Cambria" w:hAnsi="Cambria"/>
          <w:sz w:val="22"/>
          <w:szCs w:val="22"/>
        </w:rPr>
        <w:t xml:space="preserve">. </w:t>
      </w:r>
      <w:r w:rsidRPr="0008477B">
        <w:rPr>
          <w:rStyle w:val="FontStyle46"/>
          <w:rFonts w:ascii="Cambria" w:hAnsi="Cambria"/>
          <w:b w:val="0"/>
          <w:sz w:val="22"/>
          <w:szCs w:val="22"/>
        </w:rPr>
        <w:t>Р. Хоф</w:t>
      </w:r>
      <w:r w:rsidRPr="0008477B">
        <w:rPr>
          <w:rStyle w:val="FontStyle46"/>
          <w:rFonts w:ascii="Cambria" w:hAnsi="Cambria"/>
          <w:sz w:val="22"/>
          <w:szCs w:val="22"/>
        </w:rPr>
        <w:t xml:space="preserve"> </w:t>
      </w:r>
      <w:r w:rsidRPr="0008477B">
        <w:rPr>
          <w:rStyle w:val="FontStyle44"/>
          <w:rFonts w:ascii="Cambria" w:hAnsi="Cambria"/>
          <w:sz w:val="22"/>
          <w:szCs w:val="22"/>
        </w:rPr>
        <w:t>понимает гендер как репрезентацию отношения к полу, основывающуюся на сконструированной и устоявшейся оппозиции двух биологических полов, необходимую для отношений индивидуума и общества [</w:t>
      </w:r>
      <w:r w:rsidR="004B626B" w:rsidRPr="0008477B">
        <w:rPr>
          <w:rStyle w:val="FontStyle44"/>
          <w:rFonts w:ascii="Cambria" w:hAnsi="Cambria"/>
          <w:sz w:val="22"/>
          <w:szCs w:val="22"/>
        </w:rPr>
        <w:t>921</w:t>
      </w:r>
      <w:r w:rsidR="00E741A5" w:rsidRPr="0008477B">
        <w:rPr>
          <w:rStyle w:val="FontStyle44"/>
          <w:rFonts w:ascii="Cambria" w:hAnsi="Cambria"/>
          <w:sz w:val="22"/>
          <w:szCs w:val="22"/>
        </w:rPr>
        <w:t>:</w:t>
      </w:r>
      <w:r w:rsidR="00833EC0">
        <w:rPr>
          <w:rStyle w:val="FontStyle44"/>
          <w:rFonts w:ascii="Cambria" w:hAnsi="Cambria"/>
          <w:sz w:val="22"/>
          <w:szCs w:val="22"/>
        </w:rPr>
        <w:t xml:space="preserve"> </w:t>
      </w:r>
      <w:r w:rsidRPr="0008477B">
        <w:rPr>
          <w:rStyle w:val="FontStyle44"/>
          <w:rFonts w:ascii="Cambria" w:hAnsi="Cambria"/>
          <w:sz w:val="22"/>
          <w:szCs w:val="22"/>
        </w:rPr>
        <w:t>47]</w:t>
      </w:r>
      <w:r w:rsidR="001A5174" w:rsidRPr="0008477B">
        <w:rPr>
          <w:rStyle w:val="FontStyle44"/>
          <w:rFonts w:ascii="Cambria" w:hAnsi="Cambria"/>
          <w:sz w:val="22"/>
          <w:szCs w:val="22"/>
        </w:rPr>
        <w:t>.</w:t>
      </w:r>
    </w:p>
    <w:p w14:paraId="10AC32E1" w14:textId="3D8C8B3B" w:rsidR="00E9474E" w:rsidRPr="0008477B" w:rsidRDefault="00115642" w:rsidP="00833EC0">
      <w:pPr>
        <w:pStyle w:val="affff0"/>
        <w:rPr>
          <w:rStyle w:val="FontStyle44"/>
          <w:rFonts w:ascii="Cambria" w:hAnsi="Cambria"/>
          <w:sz w:val="22"/>
          <w:szCs w:val="22"/>
        </w:rPr>
      </w:pPr>
      <w:r w:rsidRPr="0008477B">
        <w:rPr>
          <w:rStyle w:val="FontStyle44"/>
          <w:rFonts w:ascii="Cambria" w:hAnsi="Cambria"/>
          <w:sz w:val="22"/>
          <w:szCs w:val="22"/>
        </w:rPr>
        <w:t>Обобщив</w:t>
      </w:r>
      <w:r w:rsidR="00E9474E" w:rsidRPr="0008477B">
        <w:rPr>
          <w:rStyle w:val="FontStyle44"/>
          <w:rFonts w:ascii="Cambria" w:hAnsi="Cambria"/>
          <w:sz w:val="22"/>
          <w:szCs w:val="22"/>
        </w:rPr>
        <w:t xml:space="preserve"> современ</w:t>
      </w:r>
      <w:r w:rsidR="002D0F4A" w:rsidRPr="0008477B">
        <w:rPr>
          <w:rStyle w:val="FontStyle44"/>
          <w:rFonts w:ascii="Cambria" w:hAnsi="Cambria"/>
          <w:sz w:val="22"/>
          <w:szCs w:val="22"/>
        </w:rPr>
        <w:t>ные варианты западных моделей понимания</w:t>
      </w:r>
      <w:r w:rsidR="00E9474E" w:rsidRPr="0008477B">
        <w:rPr>
          <w:rStyle w:val="FontStyle44"/>
          <w:rFonts w:ascii="Cambria" w:hAnsi="Cambria"/>
          <w:sz w:val="22"/>
          <w:szCs w:val="22"/>
        </w:rPr>
        <w:t xml:space="preserve"> гендера, </w:t>
      </w:r>
      <w:r w:rsidR="00E9474E" w:rsidRPr="0008477B">
        <w:rPr>
          <w:rStyle w:val="FontStyle46"/>
          <w:rFonts w:ascii="Cambria" w:hAnsi="Cambria"/>
          <w:b w:val="0"/>
          <w:sz w:val="22"/>
          <w:szCs w:val="22"/>
        </w:rPr>
        <w:t>О. А. Воронина</w:t>
      </w:r>
      <w:r w:rsidR="00E9474E" w:rsidRPr="0008477B">
        <w:rPr>
          <w:rStyle w:val="FontStyle46"/>
          <w:rFonts w:ascii="Cambria" w:hAnsi="Cambria"/>
          <w:sz w:val="22"/>
          <w:szCs w:val="22"/>
        </w:rPr>
        <w:t xml:space="preserve"> </w:t>
      </w:r>
      <w:r w:rsidR="00E9474E" w:rsidRPr="0008477B">
        <w:rPr>
          <w:rStyle w:val="FontStyle44"/>
          <w:rFonts w:ascii="Cambria" w:hAnsi="Cambria"/>
          <w:sz w:val="22"/>
          <w:szCs w:val="22"/>
        </w:rPr>
        <w:t>отмечает, что гендер рассматривается как «психологическая категория, социальная конструкция, субъективность, идеологический конструкт, сеть (</w:t>
      </w:r>
      <w:r w:rsidR="00E9474E" w:rsidRPr="0008477B">
        <w:rPr>
          <w:rStyle w:val="FontStyle44"/>
          <w:rFonts w:ascii="Cambria" w:hAnsi="Cambria"/>
          <w:sz w:val="22"/>
          <w:szCs w:val="22"/>
          <w:lang w:val="en-US"/>
        </w:rPr>
        <w:t>network</w:t>
      </w:r>
      <w:r w:rsidR="00E9474E" w:rsidRPr="0008477B">
        <w:rPr>
          <w:rStyle w:val="FontStyle44"/>
          <w:rFonts w:ascii="Cambria" w:hAnsi="Cambria"/>
          <w:sz w:val="22"/>
          <w:szCs w:val="22"/>
        </w:rPr>
        <w:t>), технология, культ</w:t>
      </w:r>
      <w:r w:rsidR="002D0F4A" w:rsidRPr="0008477B">
        <w:rPr>
          <w:rStyle w:val="FontStyle44"/>
          <w:rFonts w:ascii="Cambria" w:hAnsi="Cambria"/>
          <w:sz w:val="22"/>
          <w:szCs w:val="22"/>
        </w:rPr>
        <w:t>урная метафора». Она</w:t>
      </w:r>
      <w:r w:rsidR="00E9474E" w:rsidRPr="0008477B">
        <w:rPr>
          <w:rStyle w:val="FontStyle44"/>
          <w:rFonts w:ascii="Cambria" w:hAnsi="Cambria"/>
          <w:sz w:val="22"/>
          <w:szCs w:val="22"/>
        </w:rPr>
        <w:t xml:space="preserve"> выделяет ряд теоретических по</w:t>
      </w:r>
      <w:r w:rsidR="00BB09A9" w:rsidRPr="00BB09A9">
        <w:rPr>
          <w:rStyle w:val="FontStyle44"/>
          <w:rFonts w:ascii="Cambria" w:hAnsi="Cambria"/>
          <w:sz w:val="22"/>
          <w:szCs w:val="22"/>
          <w:highlight w:val="yellow"/>
        </w:rPr>
        <w:t>д</w:t>
      </w:r>
      <w:r w:rsidR="00E9474E" w:rsidRPr="0008477B">
        <w:rPr>
          <w:rStyle w:val="FontStyle44"/>
          <w:rFonts w:ascii="Cambria" w:hAnsi="Cambria"/>
          <w:sz w:val="22"/>
          <w:szCs w:val="22"/>
        </w:rPr>
        <w:t>ходов к пониманию гендера:</w:t>
      </w:r>
      <w:r w:rsidR="0036306D" w:rsidRPr="0008477B">
        <w:rPr>
          <w:rStyle w:val="FontStyle44"/>
          <w:rFonts w:ascii="Cambria" w:hAnsi="Cambria"/>
          <w:sz w:val="22"/>
          <w:szCs w:val="22"/>
        </w:rPr>
        <w:t xml:space="preserve"> </w:t>
      </w:r>
      <w:r w:rsidR="00E9474E" w:rsidRPr="0008477B">
        <w:rPr>
          <w:rStyle w:val="FontStyle44"/>
          <w:rFonts w:ascii="Cambria" w:hAnsi="Cambria"/>
          <w:sz w:val="22"/>
          <w:szCs w:val="22"/>
        </w:rPr>
        <w:t>теория социального конструирования гендер</w:t>
      </w:r>
      <w:r w:rsidR="0036306D" w:rsidRPr="0008477B">
        <w:rPr>
          <w:rStyle w:val="FontStyle44"/>
          <w:rFonts w:ascii="Cambria" w:hAnsi="Cambria"/>
          <w:sz w:val="22"/>
          <w:szCs w:val="22"/>
        </w:rPr>
        <w:t xml:space="preserve">а; </w:t>
      </w:r>
      <w:r w:rsidR="00E9474E" w:rsidRPr="0008477B">
        <w:rPr>
          <w:rStyle w:val="FontStyle44"/>
          <w:rFonts w:ascii="Cambria" w:hAnsi="Cambria"/>
          <w:sz w:val="22"/>
          <w:szCs w:val="22"/>
        </w:rPr>
        <w:t>гендер как стратификационная категория;</w:t>
      </w:r>
      <w:r w:rsidR="0036306D" w:rsidRPr="0008477B">
        <w:rPr>
          <w:rStyle w:val="FontStyle44"/>
          <w:rFonts w:ascii="Cambria" w:hAnsi="Cambria"/>
          <w:sz w:val="22"/>
          <w:szCs w:val="22"/>
        </w:rPr>
        <w:t xml:space="preserve"> </w:t>
      </w:r>
      <w:r w:rsidR="00E9474E" w:rsidRPr="0008477B">
        <w:rPr>
          <w:rStyle w:val="FontStyle44"/>
          <w:rFonts w:ascii="Cambria" w:hAnsi="Cambria"/>
          <w:sz w:val="22"/>
          <w:szCs w:val="22"/>
        </w:rPr>
        <w:t>гендер как культурная метафора.</w:t>
      </w:r>
      <w:r w:rsidR="00863A06" w:rsidRPr="0008477B">
        <w:rPr>
          <w:rStyle w:val="FontStyle44"/>
          <w:rFonts w:ascii="Cambria" w:hAnsi="Cambria"/>
          <w:sz w:val="22"/>
          <w:szCs w:val="22"/>
        </w:rPr>
        <w:t xml:space="preserve"> </w:t>
      </w:r>
      <w:r w:rsidR="00E9474E" w:rsidRPr="0008477B">
        <w:rPr>
          <w:rStyle w:val="FontStyle44"/>
          <w:rFonts w:ascii="Cambria" w:hAnsi="Cambria"/>
          <w:sz w:val="22"/>
          <w:szCs w:val="22"/>
        </w:rPr>
        <w:t>В рамках первой теории гендер понимается как модель организованных социальных отношений между полами, конструируемая институционально. Причем данный подход постули</w:t>
      </w:r>
      <w:r w:rsidR="002D0F4A" w:rsidRPr="0008477B">
        <w:rPr>
          <w:rStyle w:val="FontStyle44"/>
          <w:rFonts w:ascii="Cambria" w:hAnsi="Cambria"/>
          <w:sz w:val="22"/>
          <w:szCs w:val="22"/>
        </w:rPr>
        <w:t>руется на основании того, что: а</w:t>
      </w:r>
      <w:r w:rsidR="00E9474E" w:rsidRPr="0008477B">
        <w:rPr>
          <w:rStyle w:val="FontStyle44"/>
          <w:rFonts w:ascii="Cambria" w:hAnsi="Cambria"/>
          <w:sz w:val="22"/>
          <w:szCs w:val="22"/>
        </w:rPr>
        <w:t>) гендер конструируется посредством социализации, гендерного разделения труда, системы формирующихся в культуре гендерных ролей,</w:t>
      </w:r>
      <w:r w:rsidR="008962C1" w:rsidRPr="0008477B">
        <w:rPr>
          <w:rStyle w:val="FontStyle44"/>
          <w:rFonts w:ascii="Cambria" w:hAnsi="Cambria"/>
          <w:sz w:val="22"/>
          <w:szCs w:val="22"/>
        </w:rPr>
        <w:t xml:space="preserve"> </w:t>
      </w:r>
      <w:r w:rsidR="00E9474E" w:rsidRPr="0008477B">
        <w:rPr>
          <w:rStyle w:val="FontStyle44"/>
          <w:rFonts w:ascii="Cambria" w:hAnsi="Cambria"/>
          <w:sz w:val="22"/>
          <w:szCs w:val="22"/>
        </w:rPr>
        <w:t>семьей, средствами массовой информации;</w:t>
      </w:r>
      <w:r w:rsidR="002D0F4A" w:rsidRPr="0008477B">
        <w:rPr>
          <w:rStyle w:val="FontStyle44"/>
          <w:rFonts w:ascii="Cambria" w:hAnsi="Cambria"/>
          <w:sz w:val="22"/>
          <w:szCs w:val="22"/>
        </w:rPr>
        <w:t xml:space="preserve"> б</w:t>
      </w:r>
      <w:r w:rsidR="00E9474E" w:rsidRPr="0008477B">
        <w:rPr>
          <w:rStyle w:val="FontStyle44"/>
          <w:rFonts w:ascii="Cambria" w:hAnsi="Cambria"/>
          <w:sz w:val="22"/>
          <w:szCs w:val="22"/>
        </w:rPr>
        <w:t>) гендер строится самими индивидами в процессе формирования гендерной самоидентичности с учетом принятия общественных требований и норм, стереотипных культурных представлений по отношению к ма</w:t>
      </w:r>
      <w:r w:rsidR="001A5174" w:rsidRPr="0008477B">
        <w:rPr>
          <w:rStyle w:val="FontStyle44"/>
          <w:rFonts w:ascii="Cambria" w:hAnsi="Cambria"/>
          <w:sz w:val="22"/>
          <w:szCs w:val="22"/>
        </w:rPr>
        <w:t>нере поведения, внешности и пр</w:t>
      </w:r>
      <w:r w:rsidR="00E9474E" w:rsidRPr="0008477B">
        <w:rPr>
          <w:rStyle w:val="FontStyle44"/>
          <w:rFonts w:ascii="Cambria" w:hAnsi="Cambria"/>
          <w:sz w:val="22"/>
          <w:szCs w:val="22"/>
        </w:rPr>
        <w:t>.</w:t>
      </w:r>
    </w:p>
    <w:p w14:paraId="39289717" w14:textId="6CE6FA44" w:rsidR="00E9474E" w:rsidRPr="0008477B" w:rsidRDefault="00E9474E" w:rsidP="00833EC0">
      <w:pPr>
        <w:pStyle w:val="affff0"/>
        <w:rPr>
          <w:rStyle w:val="FontStyle44"/>
          <w:rFonts w:ascii="Cambria" w:hAnsi="Cambria"/>
          <w:sz w:val="22"/>
          <w:szCs w:val="22"/>
        </w:rPr>
      </w:pPr>
      <w:r w:rsidRPr="0008477B">
        <w:rPr>
          <w:rStyle w:val="FontStyle44"/>
          <w:rFonts w:ascii="Cambria" w:hAnsi="Cambria"/>
          <w:sz w:val="22"/>
          <w:szCs w:val="22"/>
        </w:rPr>
        <w:t>Как сеть, как стратификационная категория ге</w:t>
      </w:r>
      <w:r w:rsidR="00863A06" w:rsidRPr="0008477B">
        <w:rPr>
          <w:rStyle w:val="FontStyle44"/>
          <w:rFonts w:ascii="Cambria" w:hAnsi="Cambria"/>
          <w:sz w:val="22"/>
          <w:szCs w:val="22"/>
        </w:rPr>
        <w:t xml:space="preserve">ндер есть структура </w:t>
      </w:r>
      <w:r w:rsidRPr="0008477B">
        <w:rPr>
          <w:rStyle w:val="FontStyle44"/>
          <w:rFonts w:ascii="Cambria" w:hAnsi="Cambria"/>
          <w:sz w:val="22"/>
          <w:szCs w:val="22"/>
        </w:rPr>
        <w:t>в ряду других стратификационных кате</w:t>
      </w:r>
      <w:r w:rsidRPr="00833EC0">
        <w:rPr>
          <w:rStyle w:val="FontStyle44"/>
          <w:rFonts w:ascii="Cambria" w:hAnsi="Cambria"/>
          <w:spacing w:val="-2"/>
          <w:sz w:val="22"/>
          <w:szCs w:val="22"/>
        </w:rPr>
        <w:t>горий</w:t>
      </w:r>
      <w:bookmarkStart w:id="28" w:name="_Hlk204716974"/>
      <w:r w:rsidRPr="00833EC0">
        <w:rPr>
          <w:rStyle w:val="FontStyle44"/>
          <w:rFonts w:ascii="Cambria" w:hAnsi="Cambria"/>
          <w:spacing w:val="-2"/>
          <w:sz w:val="22"/>
          <w:szCs w:val="22"/>
        </w:rPr>
        <w:t>:</w:t>
      </w:r>
      <w:bookmarkEnd w:id="28"/>
      <w:r w:rsidRPr="00833EC0">
        <w:rPr>
          <w:rStyle w:val="FontStyle44"/>
          <w:rFonts w:ascii="Cambria" w:hAnsi="Cambria"/>
          <w:spacing w:val="-2"/>
          <w:sz w:val="22"/>
          <w:szCs w:val="22"/>
        </w:rPr>
        <w:t xml:space="preserve"> класс, раса,</w:t>
      </w:r>
      <w:r w:rsidR="002D0F4A" w:rsidRPr="00833EC0">
        <w:rPr>
          <w:rStyle w:val="FontStyle44"/>
          <w:rFonts w:ascii="Cambria" w:hAnsi="Cambria"/>
          <w:spacing w:val="-2"/>
          <w:sz w:val="22"/>
          <w:szCs w:val="22"/>
        </w:rPr>
        <w:t xml:space="preserve"> возра</w:t>
      </w:r>
      <w:r w:rsidR="001A5174" w:rsidRPr="00833EC0">
        <w:rPr>
          <w:rStyle w:val="FontStyle44"/>
          <w:rFonts w:ascii="Cambria" w:hAnsi="Cambria"/>
          <w:spacing w:val="-2"/>
          <w:sz w:val="22"/>
          <w:szCs w:val="22"/>
        </w:rPr>
        <w:t>ст</w:t>
      </w:r>
      <w:r w:rsidR="001341F4" w:rsidRPr="00833EC0">
        <w:rPr>
          <w:rStyle w:val="FontStyle44"/>
          <w:rFonts w:ascii="Cambria" w:hAnsi="Cambria"/>
          <w:spacing w:val="-2"/>
          <w:sz w:val="22"/>
          <w:szCs w:val="22"/>
        </w:rPr>
        <w:t xml:space="preserve"> и т.</w:t>
      </w:r>
      <w:r w:rsidR="00833EC0" w:rsidRPr="00833EC0">
        <w:rPr>
          <w:rStyle w:val="FontStyle44"/>
          <w:rFonts w:ascii="Cambria" w:hAnsi="Cambria"/>
          <w:spacing w:val="-2"/>
          <w:sz w:val="22"/>
          <w:szCs w:val="22"/>
        </w:rPr>
        <w:t> </w:t>
      </w:r>
      <w:r w:rsidR="001341F4" w:rsidRPr="00833EC0">
        <w:rPr>
          <w:rStyle w:val="FontStyle44"/>
          <w:rFonts w:ascii="Cambria" w:hAnsi="Cambria"/>
          <w:spacing w:val="-2"/>
          <w:sz w:val="22"/>
          <w:szCs w:val="22"/>
        </w:rPr>
        <w:t>д.</w:t>
      </w:r>
      <w:r w:rsidR="002D0F4A" w:rsidRPr="00833EC0">
        <w:rPr>
          <w:rStyle w:val="FontStyle44"/>
          <w:rFonts w:ascii="Cambria" w:hAnsi="Cambria"/>
          <w:spacing w:val="-2"/>
          <w:sz w:val="22"/>
          <w:szCs w:val="22"/>
        </w:rPr>
        <w:t xml:space="preserve"> </w:t>
      </w:r>
      <w:r w:rsidR="00BB09A9">
        <w:rPr>
          <w:rStyle w:val="FontStyle44"/>
          <w:rFonts w:ascii="Cambria" w:hAnsi="Cambria"/>
          <w:spacing w:val="-2"/>
          <w:sz w:val="22"/>
          <w:szCs w:val="22"/>
        </w:rPr>
        <w:t xml:space="preserve">                                                                                                                                                                       </w:t>
      </w:r>
      <w:r w:rsidR="00BB09A9" w:rsidRPr="00E530B6">
        <w:rPr>
          <w:rStyle w:val="FontStyle44"/>
          <w:rFonts w:ascii="Cambria" w:hAnsi="Cambria"/>
          <w:spacing w:val="-2"/>
          <w:sz w:val="22"/>
          <w:szCs w:val="22"/>
        </w:rPr>
        <w:t xml:space="preserve">«Делать гендер» </w:t>
      </w:r>
      <w:r w:rsidR="00765556" w:rsidRPr="00E530B6">
        <w:rPr>
          <w:rStyle w:val="FontStyle44"/>
          <w:rFonts w:ascii="Cambria" w:hAnsi="Cambria"/>
          <w:spacing w:val="-2"/>
          <w:sz w:val="22"/>
          <w:szCs w:val="22"/>
        </w:rPr>
        <w:t>—</w:t>
      </w:r>
      <w:r w:rsidRPr="00E530B6">
        <w:rPr>
          <w:rStyle w:val="FontStyle44"/>
          <w:rFonts w:ascii="Cambria" w:hAnsi="Cambria"/>
          <w:spacing w:val="-2"/>
          <w:sz w:val="22"/>
          <w:szCs w:val="22"/>
        </w:rPr>
        <w:t xml:space="preserve"> означает создавать такие различия</w:t>
      </w:r>
      <w:r w:rsidRPr="00833EC0">
        <w:rPr>
          <w:rStyle w:val="FontStyle44"/>
          <w:rFonts w:ascii="Cambria" w:hAnsi="Cambria"/>
          <w:spacing w:val="-2"/>
          <w:sz w:val="22"/>
          <w:szCs w:val="22"/>
        </w:rPr>
        <w:t xml:space="preserve"> между мальчиками и девочками, мужчинами и женщина</w:t>
      </w:r>
      <w:r w:rsidRPr="00833EC0">
        <w:rPr>
          <w:rStyle w:val="FontStyle44"/>
          <w:rFonts w:ascii="Cambria" w:hAnsi="Cambria"/>
          <w:spacing w:val="-2"/>
          <w:sz w:val="22"/>
          <w:szCs w:val="22"/>
        </w:rPr>
        <w:lastRenderedPageBreak/>
        <w:t>ми, которые не явля</w:t>
      </w:r>
      <w:r w:rsidRPr="0008477B">
        <w:rPr>
          <w:rStyle w:val="FontStyle44"/>
          <w:rFonts w:ascii="Cambria" w:hAnsi="Cambria"/>
          <w:sz w:val="22"/>
          <w:szCs w:val="22"/>
        </w:rPr>
        <w:t xml:space="preserve">ются </w:t>
      </w:r>
      <w:r w:rsidR="00833EC0">
        <w:rPr>
          <w:rStyle w:val="FontStyle44"/>
          <w:rFonts w:ascii="Cambria" w:hAnsi="Cambria"/>
          <w:sz w:val="22"/>
          <w:szCs w:val="22"/>
        </w:rPr>
        <w:br/>
      </w:r>
      <w:r w:rsidRPr="0008477B">
        <w:rPr>
          <w:rStyle w:val="FontStyle44"/>
          <w:rFonts w:ascii="Cambria" w:hAnsi="Cambria"/>
          <w:sz w:val="22"/>
          <w:szCs w:val="22"/>
        </w:rPr>
        <w:t>естественными,</w:t>
      </w:r>
      <w:r w:rsidR="002D0F4A" w:rsidRPr="0008477B">
        <w:rPr>
          <w:rStyle w:val="FontStyle44"/>
          <w:rFonts w:ascii="Cambria" w:hAnsi="Cambria"/>
          <w:sz w:val="22"/>
          <w:szCs w:val="22"/>
        </w:rPr>
        <w:t xml:space="preserve"> сущностными или биологическими</w:t>
      </w:r>
      <w:r w:rsidR="00B44DD5" w:rsidRPr="0008477B">
        <w:rPr>
          <w:rStyle w:val="FontStyle44"/>
          <w:rFonts w:ascii="Cambria" w:hAnsi="Cambria"/>
          <w:sz w:val="22"/>
          <w:szCs w:val="22"/>
        </w:rPr>
        <w:t>.</w:t>
      </w:r>
      <w:r w:rsidR="008962C1" w:rsidRPr="0008477B">
        <w:rPr>
          <w:rStyle w:val="FontStyle44"/>
          <w:rFonts w:ascii="Cambria" w:hAnsi="Cambria"/>
          <w:sz w:val="22"/>
          <w:szCs w:val="22"/>
        </w:rPr>
        <w:t xml:space="preserve"> </w:t>
      </w:r>
      <w:r w:rsidR="001341F4" w:rsidRPr="0008477B">
        <w:rPr>
          <w:rStyle w:val="FontStyle44"/>
          <w:rFonts w:ascii="Cambria" w:hAnsi="Cambria"/>
          <w:sz w:val="22"/>
          <w:szCs w:val="22"/>
        </w:rPr>
        <w:t>Дж.</w:t>
      </w:r>
      <w:r w:rsidR="00833EC0">
        <w:rPr>
          <w:rStyle w:val="FontStyle44"/>
          <w:rFonts w:ascii="Cambria" w:hAnsi="Cambria"/>
          <w:sz w:val="22"/>
          <w:szCs w:val="22"/>
        </w:rPr>
        <w:t> </w:t>
      </w:r>
      <w:r w:rsidR="001341F4" w:rsidRPr="0008477B">
        <w:rPr>
          <w:rStyle w:val="FontStyle44"/>
          <w:rFonts w:ascii="Cambria" w:hAnsi="Cambria"/>
          <w:sz w:val="22"/>
          <w:szCs w:val="22"/>
        </w:rPr>
        <w:t>Чафетс</w:t>
      </w:r>
      <w:r w:rsidR="00601ADC" w:rsidRPr="0008477B">
        <w:rPr>
          <w:rStyle w:val="FontStyle44"/>
          <w:rFonts w:ascii="Cambria" w:hAnsi="Cambria"/>
          <w:sz w:val="22"/>
          <w:szCs w:val="22"/>
        </w:rPr>
        <w:t xml:space="preserve"> </w:t>
      </w:r>
      <w:r w:rsidR="001341F4" w:rsidRPr="0008477B">
        <w:rPr>
          <w:rStyle w:val="FontStyle44"/>
          <w:rFonts w:ascii="Cambria" w:hAnsi="Cambria"/>
          <w:sz w:val="22"/>
          <w:szCs w:val="22"/>
        </w:rPr>
        <w:t>(</w:t>
      </w:r>
      <w:r w:rsidR="00601ADC" w:rsidRPr="0008477B">
        <w:rPr>
          <w:rStyle w:val="FontStyle44"/>
          <w:rFonts w:ascii="Cambria" w:hAnsi="Cambria"/>
          <w:sz w:val="22"/>
          <w:szCs w:val="22"/>
        </w:rPr>
        <w:t>1984, 1988, 1990)</w:t>
      </w:r>
      <w:r w:rsidR="00B44DD5" w:rsidRPr="0008477B">
        <w:rPr>
          <w:rStyle w:val="FontStyle44"/>
          <w:rFonts w:ascii="Cambria" w:hAnsi="Cambria"/>
          <w:sz w:val="22"/>
          <w:szCs w:val="22"/>
        </w:rPr>
        <w:t>,</w:t>
      </w:r>
      <w:r w:rsidR="00601ADC" w:rsidRPr="0008477B">
        <w:rPr>
          <w:rStyle w:val="FontStyle44"/>
          <w:rFonts w:ascii="Cambria" w:hAnsi="Cambria"/>
          <w:sz w:val="22"/>
          <w:szCs w:val="22"/>
        </w:rPr>
        <w:t xml:space="preserve"> опираясь на аналитиче</w:t>
      </w:r>
      <w:r w:rsidR="00601ADC" w:rsidRPr="00833EC0">
        <w:rPr>
          <w:rStyle w:val="FontStyle44"/>
          <w:rFonts w:ascii="Cambria" w:hAnsi="Cambria"/>
          <w:spacing w:val="-2"/>
          <w:sz w:val="22"/>
          <w:szCs w:val="22"/>
        </w:rPr>
        <w:t>скую</w:t>
      </w:r>
      <w:r w:rsidR="001341F4" w:rsidRPr="00833EC0">
        <w:rPr>
          <w:rStyle w:val="FontStyle44"/>
          <w:rFonts w:ascii="Cambria" w:hAnsi="Cambria"/>
          <w:spacing w:val="-2"/>
          <w:sz w:val="22"/>
          <w:szCs w:val="22"/>
        </w:rPr>
        <w:t xml:space="preserve"> теорию конфликта, рассматривал</w:t>
      </w:r>
      <w:r w:rsidR="00601ADC" w:rsidRPr="00833EC0">
        <w:rPr>
          <w:rStyle w:val="FontStyle44"/>
          <w:rFonts w:ascii="Cambria" w:hAnsi="Cambria"/>
          <w:spacing w:val="-2"/>
          <w:sz w:val="22"/>
          <w:szCs w:val="22"/>
        </w:rPr>
        <w:t xml:space="preserve"> следующие параметры</w:t>
      </w:r>
      <w:r w:rsidR="00173E50" w:rsidRPr="00173E50">
        <w:rPr>
          <w:rStyle w:val="FontStyle44"/>
          <w:rFonts w:ascii="Cambria" w:hAnsi="Cambria"/>
          <w:spacing w:val="-2"/>
          <w:sz w:val="22"/>
          <w:szCs w:val="22"/>
        </w:rPr>
        <w:t>:</w:t>
      </w:r>
      <w:r w:rsidR="00601ADC" w:rsidRPr="00833EC0">
        <w:rPr>
          <w:rStyle w:val="FontStyle44"/>
          <w:rFonts w:ascii="Cambria" w:hAnsi="Cambria"/>
          <w:spacing w:val="-2"/>
          <w:sz w:val="22"/>
          <w:szCs w:val="22"/>
        </w:rPr>
        <w:t xml:space="preserve"> воспроизводство населения, разделение домашней работы и профессиональной деятельности, усложнение технологий, плотность населения, экономи</w:t>
      </w:r>
      <w:r w:rsidR="00601ADC" w:rsidRPr="0008477B">
        <w:rPr>
          <w:rStyle w:val="FontStyle44"/>
          <w:rFonts w:ascii="Cambria" w:hAnsi="Cambria"/>
          <w:sz w:val="22"/>
          <w:szCs w:val="22"/>
        </w:rPr>
        <w:t>ческое пе</w:t>
      </w:r>
      <w:r w:rsidR="00B44DD5" w:rsidRPr="0008477B">
        <w:rPr>
          <w:rStyle w:val="FontStyle44"/>
          <w:rFonts w:ascii="Cambria" w:hAnsi="Cambria"/>
          <w:sz w:val="22"/>
          <w:szCs w:val="22"/>
        </w:rPr>
        <w:t xml:space="preserve">репроизводство </w:t>
      </w:r>
      <w:r w:rsidR="00601ADC" w:rsidRPr="0008477B">
        <w:rPr>
          <w:rStyle w:val="FontStyle44"/>
          <w:rFonts w:ascii="Cambria" w:hAnsi="Cambria"/>
          <w:sz w:val="22"/>
          <w:szCs w:val="22"/>
        </w:rPr>
        <w:t xml:space="preserve">как определяющие масштаб стратификации по половому признаку. </w:t>
      </w:r>
      <w:r w:rsidR="001B1200" w:rsidRPr="0008477B">
        <w:rPr>
          <w:rStyle w:val="FontStyle44"/>
          <w:rFonts w:ascii="Cambria" w:hAnsi="Cambria"/>
          <w:sz w:val="22"/>
          <w:szCs w:val="22"/>
        </w:rPr>
        <w:t>Она считает наименее ущербной ситуацию, когда женщины гармонично совмещают домашние обязанности и самостоятельную роль в</w:t>
      </w:r>
      <w:r w:rsidR="00833EC0">
        <w:rPr>
          <w:rStyle w:val="FontStyle44"/>
          <w:rFonts w:ascii="Cambria" w:hAnsi="Cambria"/>
          <w:sz w:val="22"/>
          <w:szCs w:val="22"/>
        </w:rPr>
        <w:t> </w:t>
      </w:r>
      <w:r w:rsidR="001B1200" w:rsidRPr="0008477B">
        <w:rPr>
          <w:rStyle w:val="FontStyle44"/>
          <w:rFonts w:ascii="Cambria" w:hAnsi="Cambria"/>
          <w:sz w:val="22"/>
          <w:szCs w:val="22"/>
        </w:rPr>
        <w:t>деятельности.</w:t>
      </w:r>
    </w:p>
    <w:p w14:paraId="65390D6B" w14:textId="77777777" w:rsidR="00E9474E" w:rsidRPr="0008477B" w:rsidRDefault="00E9474E" w:rsidP="00833EC0">
      <w:pPr>
        <w:pStyle w:val="affff0"/>
        <w:rPr>
          <w:rStyle w:val="FontStyle44"/>
          <w:rFonts w:ascii="Cambria" w:hAnsi="Cambria"/>
          <w:sz w:val="22"/>
          <w:szCs w:val="22"/>
        </w:rPr>
      </w:pPr>
      <w:r w:rsidRPr="0008477B">
        <w:rPr>
          <w:rStyle w:val="FontStyle44"/>
          <w:rFonts w:ascii="Cambria" w:hAnsi="Cambria"/>
          <w:sz w:val="22"/>
          <w:szCs w:val="22"/>
        </w:rPr>
        <w:t>Как культурная метафора пол выпо</w:t>
      </w:r>
      <w:r w:rsidR="00115642" w:rsidRPr="0008477B">
        <w:rPr>
          <w:rStyle w:val="FontStyle44"/>
          <w:rFonts w:ascii="Cambria" w:hAnsi="Cambria"/>
          <w:sz w:val="22"/>
          <w:szCs w:val="22"/>
        </w:rPr>
        <w:t>лняет роль культурного символа и является культуроформирующим</w:t>
      </w:r>
      <w:r w:rsidRPr="0008477B">
        <w:rPr>
          <w:rStyle w:val="FontStyle44"/>
          <w:rFonts w:ascii="Cambria" w:hAnsi="Cambria"/>
          <w:sz w:val="22"/>
          <w:szCs w:val="22"/>
        </w:rPr>
        <w:t xml:space="preserve"> фактор</w:t>
      </w:r>
      <w:r w:rsidR="00115642" w:rsidRPr="0008477B">
        <w:rPr>
          <w:rStyle w:val="FontStyle44"/>
          <w:rFonts w:ascii="Cambria" w:hAnsi="Cambria"/>
          <w:sz w:val="22"/>
          <w:szCs w:val="22"/>
        </w:rPr>
        <w:t>ом</w:t>
      </w:r>
      <w:r w:rsidRPr="0008477B">
        <w:rPr>
          <w:rStyle w:val="FontStyle44"/>
          <w:rFonts w:ascii="Cambria" w:hAnsi="Cambria"/>
          <w:b/>
          <w:sz w:val="22"/>
          <w:szCs w:val="22"/>
        </w:rPr>
        <w:t xml:space="preserve"> </w:t>
      </w:r>
      <w:r w:rsidRPr="0008477B">
        <w:rPr>
          <w:rStyle w:val="FontStyle44"/>
          <w:rFonts w:ascii="Cambria" w:hAnsi="Cambria"/>
          <w:sz w:val="22"/>
          <w:szCs w:val="22"/>
        </w:rPr>
        <w:t>[</w:t>
      </w:r>
      <w:r w:rsidR="00E77E5D" w:rsidRPr="0008477B">
        <w:rPr>
          <w:rStyle w:val="FontStyle44"/>
          <w:rFonts w:ascii="Cambria" w:hAnsi="Cambria"/>
          <w:sz w:val="22"/>
          <w:szCs w:val="22"/>
        </w:rPr>
        <w:t>173: 9</w:t>
      </w:r>
      <w:r w:rsidR="00833EC0">
        <w:rPr>
          <w:rStyle w:val="FontStyle44"/>
          <w:rFonts w:ascii="Cambria" w:hAnsi="Cambria"/>
          <w:sz w:val="22"/>
          <w:szCs w:val="22"/>
        </w:rPr>
        <w:t>–</w:t>
      </w:r>
      <w:r w:rsidR="001341F4" w:rsidRPr="0008477B">
        <w:rPr>
          <w:rStyle w:val="FontStyle44"/>
          <w:rFonts w:ascii="Cambria" w:hAnsi="Cambria"/>
          <w:sz w:val="22"/>
          <w:szCs w:val="22"/>
        </w:rPr>
        <w:t>20;</w:t>
      </w:r>
      <w:r w:rsidR="001341F4" w:rsidRPr="0008477B">
        <w:rPr>
          <w:rStyle w:val="FontStyle44"/>
          <w:rFonts w:ascii="Cambria" w:hAnsi="Cambria"/>
          <w:b/>
          <w:sz w:val="22"/>
          <w:szCs w:val="22"/>
        </w:rPr>
        <w:t xml:space="preserve"> </w:t>
      </w:r>
      <w:r w:rsidR="00E77E5D" w:rsidRPr="0008477B">
        <w:rPr>
          <w:rStyle w:val="FontStyle44"/>
          <w:rFonts w:ascii="Cambria" w:hAnsi="Cambria"/>
          <w:sz w:val="22"/>
          <w:szCs w:val="22"/>
        </w:rPr>
        <w:t>298:</w:t>
      </w:r>
      <w:r w:rsidR="001341F4" w:rsidRPr="0008477B">
        <w:rPr>
          <w:rStyle w:val="FontStyle44"/>
          <w:rFonts w:ascii="Cambria" w:hAnsi="Cambria"/>
          <w:sz w:val="22"/>
          <w:szCs w:val="22"/>
        </w:rPr>
        <w:t xml:space="preserve"> </w:t>
      </w:r>
      <w:r w:rsidR="00B532A8" w:rsidRPr="0008477B">
        <w:rPr>
          <w:rStyle w:val="FontStyle44"/>
          <w:rFonts w:ascii="Cambria" w:hAnsi="Cambria"/>
          <w:sz w:val="22"/>
          <w:szCs w:val="22"/>
        </w:rPr>
        <w:t>61</w:t>
      </w:r>
      <w:r w:rsidR="00833EC0">
        <w:rPr>
          <w:rStyle w:val="FontStyle44"/>
          <w:rFonts w:ascii="Cambria" w:hAnsi="Cambria"/>
          <w:sz w:val="22"/>
          <w:szCs w:val="22"/>
        </w:rPr>
        <w:t>–</w:t>
      </w:r>
      <w:r w:rsidR="00863A06" w:rsidRPr="0008477B">
        <w:rPr>
          <w:rStyle w:val="FontStyle44"/>
          <w:rFonts w:ascii="Cambria" w:hAnsi="Cambria"/>
          <w:sz w:val="22"/>
          <w:szCs w:val="22"/>
        </w:rPr>
        <w:t>78</w:t>
      </w:r>
      <w:r w:rsidR="00E77E5D" w:rsidRPr="0008477B">
        <w:rPr>
          <w:rStyle w:val="FontStyle44"/>
          <w:rFonts w:ascii="Cambria" w:hAnsi="Cambria"/>
          <w:sz w:val="22"/>
          <w:szCs w:val="22"/>
        </w:rPr>
        <w:t>].</w:t>
      </w:r>
    </w:p>
    <w:p w14:paraId="58C4A753" w14:textId="77777777" w:rsidR="00E9474E" w:rsidRPr="0008477B" w:rsidRDefault="00E9474E" w:rsidP="00833EC0">
      <w:pPr>
        <w:pStyle w:val="affff0"/>
        <w:rPr>
          <w:rStyle w:val="FontStyle44"/>
          <w:rFonts w:ascii="Cambria" w:hAnsi="Cambria"/>
          <w:sz w:val="22"/>
          <w:szCs w:val="22"/>
        </w:rPr>
      </w:pPr>
      <w:r w:rsidRPr="0008477B">
        <w:rPr>
          <w:rStyle w:val="FontStyle44"/>
          <w:rFonts w:ascii="Cambria" w:hAnsi="Cambria"/>
          <w:sz w:val="22"/>
          <w:szCs w:val="22"/>
        </w:rPr>
        <w:t xml:space="preserve">Опираясь на анализ </w:t>
      </w:r>
      <w:r w:rsidR="0008477B" w:rsidRPr="0008477B">
        <w:rPr>
          <w:rStyle w:val="FontStyle44"/>
          <w:rFonts w:ascii="Cambria" w:hAnsi="Cambria"/>
          <w:sz w:val="22"/>
          <w:szCs w:val="22"/>
        </w:rPr>
        <w:t>О. А. В</w:t>
      </w:r>
      <w:r w:rsidRPr="0008477B">
        <w:rPr>
          <w:rStyle w:val="FontStyle44"/>
          <w:rFonts w:ascii="Cambria" w:hAnsi="Cambria"/>
          <w:sz w:val="22"/>
          <w:szCs w:val="22"/>
        </w:rPr>
        <w:t>орони</w:t>
      </w:r>
      <w:r w:rsidR="00863A06" w:rsidRPr="0008477B">
        <w:rPr>
          <w:rStyle w:val="FontStyle44"/>
          <w:rFonts w:ascii="Cambria" w:hAnsi="Cambria"/>
          <w:sz w:val="22"/>
          <w:szCs w:val="22"/>
        </w:rPr>
        <w:t>но</w:t>
      </w:r>
      <w:r w:rsidR="00115642" w:rsidRPr="0008477B">
        <w:rPr>
          <w:rStyle w:val="FontStyle44"/>
          <w:rFonts w:ascii="Cambria" w:hAnsi="Cambria"/>
          <w:sz w:val="22"/>
          <w:szCs w:val="22"/>
        </w:rPr>
        <w:t xml:space="preserve">й, </w:t>
      </w:r>
      <w:r w:rsidR="0008477B" w:rsidRPr="0008477B">
        <w:rPr>
          <w:rStyle w:val="FontStyle44"/>
          <w:rFonts w:ascii="Cambria" w:hAnsi="Cambria"/>
          <w:sz w:val="22"/>
          <w:szCs w:val="22"/>
        </w:rPr>
        <w:t>Н. М. Е</w:t>
      </w:r>
      <w:r w:rsidR="00115642" w:rsidRPr="0008477B">
        <w:rPr>
          <w:rStyle w:val="FontStyle44"/>
          <w:rFonts w:ascii="Cambria" w:hAnsi="Cambria"/>
          <w:sz w:val="22"/>
          <w:szCs w:val="22"/>
        </w:rPr>
        <w:t>ршова, определяя</w:t>
      </w:r>
      <w:r w:rsidRPr="0008477B">
        <w:rPr>
          <w:rStyle w:val="FontStyle44"/>
          <w:rFonts w:ascii="Cambria" w:hAnsi="Cambria"/>
          <w:sz w:val="22"/>
          <w:szCs w:val="22"/>
        </w:rPr>
        <w:t xml:space="preserve"> социально-философское значение гендера</w:t>
      </w:r>
      <w:r w:rsidR="00115642" w:rsidRPr="0008477B">
        <w:rPr>
          <w:rStyle w:val="FontStyle44"/>
          <w:rFonts w:ascii="Cambria" w:hAnsi="Cambria"/>
          <w:sz w:val="22"/>
          <w:szCs w:val="22"/>
        </w:rPr>
        <w:t xml:space="preserve">, рассматривает его как </w:t>
      </w:r>
      <w:r w:rsidRPr="0008477B">
        <w:rPr>
          <w:rStyle w:val="FontStyle44"/>
          <w:rFonts w:ascii="Cambria" w:hAnsi="Cambria"/>
          <w:sz w:val="22"/>
          <w:szCs w:val="22"/>
        </w:rPr>
        <w:t>социаль</w:t>
      </w:r>
      <w:r w:rsidR="00115642" w:rsidRPr="0008477B">
        <w:rPr>
          <w:rStyle w:val="FontStyle44"/>
          <w:rFonts w:ascii="Cambria" w:hAnsi="Cambria"/>
          <w:sz w:val="22"/>
          <w:szCs w:val="22"/>
        </w:rPr>
        <w:t>ную</w:t>
      </w:r>
      <w:r w:rsidRPr="0008477B">
        <w:rPr>
          <w:rStyle w:val="FontStyle44"/>
          <w:rFonts w:ascii="Cambria" w:hAnsi="Cambria"/>
          <w:sz w:val="22"/>
          <w:szCs w:val="22"/>
        </w:rPr>
        <w:t xml:space="preserve"> кон</w:t>
      </w:r>
      <w:r w:rsidR="00115642" w:rsidRPr="0008477B">
        <w:rPr>
          <w:rStyle w:val="FontStyle44"/>
          <w:rFonts w:ascii="Cambria" w:hAnsi="Cambria"/>
          <w:sz w:val="22"/>
          <w:szCs w:val="22"/>
        </w:rPr>
        <w:t>струкцию, возникающую</w:t>
      </w:r>
      <w:r w:rsidRPr="0008477B">
        <w:rPr>
          <w:rStyle w:val="FontStyle44"/>
          <w:rFonts w:ascii="Cambria" w:hAnsi="Cambria"/>
          <w:sz w:val="22"/>
          <w:szCs w:val="22"/>
        </w:rPr>
        <w:t xml:space="preserve"> в результате практик повседневного взаимодействия между мужским и женским и выступаю</w:t>
      </w:r>
      <w:r w:rsidR="00115642" w:rsidRPr="0008477B">
        <w:rPr>
          <w:rStyle w:val="FontStyle44"/>
          <w:rFonts w:ascii="Cambria" w:hAnsi="Cambria"/>
          <w:sz w:val="22"/>
          <w:szCs w:val="22"/>
        </w:rPr>
        <w:t>щую</w:t>
      </w:r>
      <w:r w:rsidRPr="0008477B">
        <w:rPr>
          <w:rStyle w:val="FontStyle44"/>
          <w:rFonts w:ascii="Cambria" w:hAnsi="Cambria"/>
          <w:sz w:val="22"/>
          <w:szCs w:val="22"/>
        </w:rPr>
        <w:t xml:space="preserve"> в качестве способа символизации общественного и индивидуального бытия [</w:t>
      </w:r>
      <w:r w:rsidR="00E77E5D" w:rsidRPr="0008477B">
        <w:rPr>
          <w:rStyle w:val="FontStyle44"/>
          <w:rFonts w:ascii="Cambria" w:hAnsi="Cambria"/>
          <w:sz w:val="22"/>
          <w:szCs w:val="22"/>
        </w:rPr>
        <w:t>9</w:t>
      </w:r>
      <w:r w:rsidR="004B626B" w:rsidRPr="0008477B">
        <w:rPr>
          <w:rStyle w:val="FontStyle44"/>
          <w:rFonts w:ascii="Cambria" w:hAnsi="Cambria"/>
          <w:sz w:val="22"/>
          <w:szCs w:val="22"/>
        </w:rPr>
        <w:t>07</w:t>
      </w:r>
      <w:r w:rsidR="00E77E5D" w:rsidRPr="0008477B">
        <w:rPr>
          <w:rStyle w:val="FontStyle44"/>
          <w:rFonts w:ascii="Cambria" w:hAnsi="Cambria"/>
          <w:sz w:val="22"/>
          <w:szCs w:val="22"/>
        </w:rPr>
        <w:t>:</w:t>
      </w:r>
      <w:r w:rsidRPr="0008477B">
        <w:rPr>
          <w:rStyle w:val="FontStyle44"/>
          <w:rFonts w:ascii="Cambria" w:hAnsi="Cambria"/>
          <w:sz w:val="22"/>
          <w:szCs w:val="22"/>
        </w:rPr>
        <w:t xml:space="preserve"> 12]</w:t>
      </w:r>
      <w:r w:rsidR="00E77E5D" w:rsidRPr="0008477B">
        <w:rPr>
          <w:rStyle w:val="FontStyle44"/>
          <w:rFonts w:ascii="Cambria" w:hAnsi="Cambria"/>
          <w:sz w:val="22"/>
          <w:szCs w:val="22"/>
        </w:rPr>
        <w:t>.</w:t>
      </w:r>
    </w:p>
    <w:p w14:paraId="0B53F2BF" w14:textId="77777777" w:rsidR="00E9474E" w:rsidRPr="0008477B" w:rsidRDefault="00ED18E2" w:rsidP="00833EC0">
      <w:pPr>
        <w:pStyle w:val="affff0"/>
        <w:rPr>
          <w:rStyle w:val="FontStyle46"/>
          <w:rFonts w:ascii="Cambria" w:hAnsi="Cambria"/>
          <w:b w:val="0"/>
          <w:bCs w:val="0"/>
          <w:sz w:val="22"/>
          <w:szCs w:val="22"/>
        </w:rPr>
      </w:pPr>
      <w:r w:rsidRPr="0008477B">
        <w:rPr>
          <w:rStyle w:val="FontStyle44"/>
          <w:rFonts w:ascii="Cambria" w:hAnsi="Cambria"/>
          <w:sz w:val="22"/>
          <w:szCs w:val="22"/>
        </w:rPr>
        <w:t>В теории</w:t>
      </w:r>
      <w:r w:rsidR="00E9474E" w:rsidRPr="0008477B">
        <w:rPr>
          <w:rStyle w:val="FontStyle44"/>
          <w:rFonts w:ascii="Cambria" w:hAnsi="Cambria"/>
          <w:sz w:val="22"/>
          <w:szCs w:val="22"/>
        </w:rPr>
        <w:t xml:space="preserve"> гендерной социализации (Э.</w:t>
      </w:r>
      <w:r w:rsidR="00833EC0">
        <w:rPr>
          <w:rStyle w:val="FontStyle44"/>
          <w:rFonts w:ascii="Cambria" w:hAnsi="Cambria"/>
          <w:sz w:val="22"/>
          <w:szCs w:val="22"/>
        </w:rPr>
        <w:t> </w:t>
      </w:r>
      <w:r w:rsidR="00E9474E" w:rsidRPr="0008477B">
        <w:rPr>
          <w:rStyle w:val="FontStyle44"/>
          <w:rFonts w:ascii="Cambria" w:hAnsi="Cambria"/>
          <w:sz w:val="22"/>
          <w:szCs w:val="22"/>
        </w:rPr>
        <w:t>Гофман, К.</w:t>
      </w:r>
      <w:r w:rsidR="00833EC0">
        <w:rPr>
          <w:rStyle w:val="FontStyle44"/>
          <w:rFonts w:ascii="Cambria" w:hAnsi="Cambria"/>
          <w:sz w:val="22"/>
          <w:szCs w:val="22"/>
        </w:rPr>
        <w:t> </w:t>
      </w:r>
      <w:r w:rsidR="00E9474E" w:rsidRPr="0008477B">
        <w:rPr>
          <w:rStyle w:val="FontStyle44"/>
          <w:rFonts w:ascii="Cambria" w:hAnsi="Cambria"/>
          <w:sz w:val="22"/>
          <w:szCs w:val="22"/>
        </w:rPr>
        <w:t>Уэст</w:t>
      </w:r>
      <w:r w:rsidR="005508DA" w:rsidRPr="0008477B">
        <w:rPr>
          <w:rStyle w:val="FontStyle44"/>
          <w:rFonts w:ascii="Cambria" w:hAnsi="Cambria"/>
          <w:sz w:val="22"/>
          <w:szCs w:val="22"/>
        </w:rPr>
        <w:t>, Д. Ц</w:t>
      </w:r>
      <w:r w:rsidRPr="0008477B">
        <w:rPr>
          <w:rStyle w:val="FontStyle44"/>
          <w:rFonts w:ascii="Cambria" w:hAnsi="Cambria"/>
          <w:sz w:val="22"/>
          <w:szCs w:val="22"/>
        </w:rPr>
        <w:t>иммерман</w:t>
      </w:r>
      <w:r w:rsidR="00863A06" w:rsidRPr="0008477B">
        <w:rPr>
          <w:rStyle w:val="FontStyle44"/>
          <w:rFonts w:ascii="Cambria" w:hAnsi="Cambria"/>
          <w:sz w:val="22"/>
          <w:szCs w:val="22"/>
        </w:rPr>
        <w:t>)</w:t>
      </w:r>
      <w:r w:rsidRPr="0008477B">
        <w:rPr>
          <w:rStyle w:val="FontStyle44"/>
          <w:rFonts w:ascii="Cambria" w:hAnsi="Cambria"/>
          <w:sz w:val="22"/>
          <w:szCs w:val="22"/>
        </w:rPr>
        <w:t xml:space="preserve"> гендер</w:t>
      </w:r>
      <w:r w:rsidR="008962C1" w:rsidRPr="0008477B">
        <w:rPr>
          <w:rStyle w:val="FontStyle44"/>
          <w:rFonts w:ascii="Cambria" w:hAnsi="Cambria"/>
          <w:sz w:val="22"/>
          <w:szCs w:val="22"/>
        </w:rPr>
        <w:t xml:space="preserve"> </w:t>
      </w:r>
      <w:r w:rsidRPr="0008477B">
        <w:rPr>
          <w:rStyle w:val="FontStyle44"/>
          <w:rFonts w:ascii="Cambria" w:hAnsi="Cambria"/>
          <w:sz w:val="22"/>
          <w:szCs w:val="22"/>
        </w:rPr>
        <w:t>понимают как</w:t>
      </w:r>
      <w:r w:rsidR="00E9474E" w:rsidRPr="0008477B">
        <w:rPr>
          <w:rStyle w:val="FontStyle44"/>
          <w:rFonts w:ascii="Cambria" w:hAnsi="Cambria"/>
          <w:sz w:val="22"/>
          <w:szCs w:val="22"/>
        </w:rPr>
        <w:t xml:space="preserve"> «организованную модель социальных отношений между мужчинами и женщинами, конструируемую основными общественными институтами</w:t>
      </w:r>
      <w:r w:rsidRPr="0008477B">
        <w:rPr>
          <w:rStyle w:val="FontStyle44"/>
          <w:rFonts w:ascii="Cambria" w:hAnsi="Cambria"/>
          <w:sz w:val="22"/>
          <w:szCs w:val="22"/>
        </w:rPr>
        <w:t>»</w:t>
      </w:r>
      <w:r w:rsidR="00E9474E" w:rsidRPr="0008477B">
        <w:rPr>
          <w:rStyle w:val="FontStyle44"/>
          <w:rFonts w:ascii="Cambria" w:hAnsi="Cambria"/>
          <w:sz w:val="22"/>
          <w:szCs w:val="22"/>
        </w:rPr>
        <w:t xml:space="preserve"> </w:t>
      </w:r>
      <w:r w:rsidR="00603DA9" w:rsidRPr="0008477B">
        <w:rPr>
          <w:rStyle w:val="FontStyle44"/>
          <w:rFonts w:ascii="Cambria" w:hAnsi="Cambria"/>
          <w:sz w:val="22"/>
          <w:szCs w:val="22"/>
        </w:rPr>
        <w:t>[</w:t>
      </w:r>
      <w:r w:rsidR="004B626B" w:rsidRPr="0008477B">
        <w:rPr>
          <w:rStyle w:val="FontStyle44"/>
          <w:rFonts w:ascii="Cambria" w:hAnsi="Cambria"/>
          <w:sz w:val="22"/>
          <w:szCs w:val="22"/>
        </w:rPr>
        <w:t>571</w:t>
      </w:r>
      <w:r w:rsidR="00E77E5D" w:rsidRPr="0008477B">
        <w:rPr>
          <w:rStyle w:val="FontStyle44"/>
          <w:rFonts w:ascii="Cambria" w:hAnsi="Cambria"/>
          <w:sz w:val="22"/>
          <w:szCs w:val="22"/>
        </w:rPr>
        <w:t>:</w:t>
      </w:r>
      <w:r w:rsidR="00B532A8" w:rsidRPr="0008477B">
        <w:rPr>
          <w:rStyle w:val="FontStyle44"/>
          <w:rFonts w:ascii="Cambria" w:hAnsi="Cambria"/>
          <w:sz w:val="22"/>
          <w:szCs w:val="22"/>
        </w:rPr>
        <w:t xml:space="preserve"> </w:t>
      </w:r>
      <w:r w:rsidR="00E9474E" w:rsidRPr="0008477B">
        <w:rPr>
          <w:rStyle w:val="FontStyle44"/>
          <w:rFonts w:ascii="Cambria" w:hAnsi="Cambria"/>
          <w:sz w:val="22"/>
          <w:szCs w:val="22"/>
        </w:rPr>
        <w:t>45].</w:t>
      </w:r>
      <w:r w:rsidR="00CE0BF6" w:rsidRPr="0008477B">
        <w:rPr>
          <w:rStyle w:val="FontStyle44"/>
          <w:rFonts w:ascii="Cambria" w:hAnsi="Cambria"/>
          <w:sz w:val="22"/>
          <w:szCs w:val="22"/>
        </w:rPr>
        <w:t xml:space="preserve"> Таким образом, в обществе возникает система нормативного поведения, предписывающая выполнение определенных половых ролей; соответственно возникает жесткий ряд представлений о том, что есть «мужское» и «женское». </w:t>
      </w:r>
      <w:r w:rsidR="00E9474E" w:rsidRPr="0008477B">
        <w:rPr>
          <w:rStyle w:val="FontStyle44"/>
          <w:rFonts w:ascii="Cambria" w:hAnsi="Cambria"/>
          <w:sz w:val="22"/>
          <w:szCs w:val="22"/>
        </w:rPr>
        <w:t>Эта теория отличается от теории конструирования генд</w:t>
      </w:r>
      <w:r w:rsidR="000B5768" w:rsidRPr="0008477B">
        <w:rPr>
          <w:rStyle w:val="FontStyle44"/>
          <w:rFonts w:ascii="Cambria" w:hAnsi="Cambria"/>
          <w:sz w:val="22"/>
          <w:szCs w:val="22"/>
        </w:rPr>
        <w:t>ера (</w:t>
      </w:r>
      <w:r w:rsidR="00E77E5D" w:rsidRPr="0008477B">
        <w:rPr>
          <w:rStyle w:val="FontStyle44"/>
          <w:rFonts w:ascii="Cambria" w:hAnsi="Cambria"/>
          <w:sz w:val="22"/>
          <w:szCs w:val="22"/>
        </w:rPr>
        <w:t xml:space="preserve">как отмечает </w:t>
      </w:r>
      <w:r w:rsidR="0008477B" w:rsidRPr="0008477B">
        <w:rPr>
          <w:rStyle w:val="FontStyle44"/>
          <w:rFonts w:ascii="Cambria" w:hAnsi="Cambria"/>
          <w:sz w:val="22"/>
          <w:szCs w:val="22"/>
        </w:rPr>
        <w:t>Т. Б. Л</w:t>
      </w:r>
      <w:r w:rsidRPr="0008477B">
        <w:rPr>
          <w:rStyle w:val="FontStyle44"/>
          <w:rFonts w:ascii="Cambria" w:hAnsi="Cambria"/>
          <w:sz w:val="22"/>
          <w:szCs w:val="22"/>
        </w:rPr>
        <w:t>егенина</w:t>
      </w:r>
      <w:r w:rsidR="00833EC0">
        <w:rPr>
          <w:rStyle w:val="FontStyle44"/>
          <w:rFonts w:ascii="Cambria" w:hAnsi="Cambria"/>
          <w:sz w:val="22"/>
          <w:szCs w:val="22"/>
        </w:rPr>
        <w:t>)</w:t>
      </w:r>
      <w:r w:rsidRPr="0008477B">
        <w:rPr>
          <w:rStyle w:val="FontStyle44"/>
          <w:rFonts w:ascii="Cambria" w:hAnsi="Cambria"/>
          <w:sz w:val="22"/>
          <w:szCs w:val="22"/>
        </w:rPr>
        <w:t xml:space="preserve"> </w:t>
      </w:r>
      <w:r w:rsidR="00E9474E" w:rsidRPr="0008477B">
        <w:rPr>
          <w:rStyle w:val="FontStyle44"/>
          <w:rFonts w:ascii="Cambria" w:hAnsi="Cambria"/>
          <w:sz w:val="22"/>
          <w:szCs w:val="22"/>
        </w:rPr>
        <w:t xml:space="preserve">тем, что </w:t>
      </w:r>
      <w:r w:rsidR="000B5768" w:rsidRPr="0008477B">
        <w:rPr>
          <w:rStyle w:val="FontStyle44"/>
          <w:rFonts w:ascii="Cambria" w:hAnsi="Cambria"/>
          <w:sz w:val="22"/>
          <w:szCs w:val="22"/>
        </w:rPr>
        <w:t>&lt;…&gt; «</w:t>
      </w:r>
      <w:r w:rsidR="00E9474E" w:rsidRPr="0008477B">
        <w:rPr>
          <w:rStyle w:val="FontStyle44"/>
          <w:rFonts w:ascii="Cambria" w:hAnsi="Cambria"/>
          <w:sz w:val="22"/>
          <w:szCs w:val="22"/>
        </w:rPr>
        <w:t>личность в ней представляется как пассивная сущность, которая усваивает культурную</w:t>
      </w:r>
      <w:r w:rsidR="00E9474E" w:rsidRPr="00833EC0">
        <w:rPr>
          <w:rStyle w:val="FontStyle46"/>
          <w:rFonts w:ascii="Cambria" w:hAnsi="Cambria"/>
          <w:b w:val="0"/>
          <w:bCs w:val="0"/>
          <w:sz w:val="22"/>
          <w:szCs w:val="22"/>
        </w:rPr>
        <w:t xml:space="preserve"> </w:t>
      </w:r>
      <w:r w:rsidR="00E9474E" w:rsidRPr="0008477B">
        <w:rPr>
          <w:rStyle w:val="FontStyle46"/>
          <w:rFonts w:ascii="Cambria" w:hAnsi="Cambria"/>
          <w:b w:val="0"/>
          <w:sz w:val="22"/>
          <w:szCs w:val="22"/>
        </w:rPr>
        <w:t>данность, но не создает ее сама» [</w:t>
      </w:r>
      <w:r w:rsidR="004B626B" w:rsidRPr="0008477B">
        <w:rPr>
          <w:rStyle w:val="FontStyle46"/>
          <w:rFonts w:ascii="Cambria" w:hAnsi="Cambria"/>
          <w:b w:val="0"/>
          <w:sz w:val="22"/>
          <w:szCs w:val="22"/>
        </w:rPr>
        <w:t>912</w:t>
      </w:r>
      <w:r w:rsidR="00E9474E" w:rsidRPr="0008477B">
        <w:rPr>
          <w:rStyle w:val="FontStyle46"/>
          <w:rFonts w:ascii="Cambria" w:hAnsi="Cambria"/>
          <w:b w:val="0"/>
          <w:sz w:val="22"/>
          <w:szCs w:val="22"/>
        </w:rPr>
        <w:t>]. Идея же конструирования подчеркивает деятельностный характер усвоения опыта.</w:t>
      </w:r>
    </w:p>
    <w:p w14:paraId="2E9449D4" w14:textId="77777777" w:rsidR="00E9474E" w:rsidRPr="00833EC0" w:rsidRDefault="00E9474E" w:rsidP="00833EC0">
      <w:pPr>
        <w:pStyle w:val="affff0"/>
        <w:rPr>
          <w:rStyle w:val="FontStyle44"/>
          <w:rFonts w:ascii="Cambria" w:hAnsi="Cambria"/>
          <w:spacing w:val="3"/>
          <w:sz w:val="22"/>
          <w:szCs w:val="22"/>
        </w:rPr>
      </w:pPr>
      <w:r w:rsidRPr="00833EC0">
        <w:rPr>
          <w:rStyle w:val="FontStyle46"/>
          <w:rFonts w:ascii="Cambria" w:hAnsi="Cambria"/>
          <w:b w:val="0"/>
          <w:spacing w:val="3"/>
          <w:sz w:val="22"/>
          <w:szCs w:val="22"/>
        </w:rPr>
        <w:t>Н. Пушкарева</w:t>
      </w:r>
      <w:r w:rsidRPr="00833EC0">
        <w:rPr>
          <w:rStyle w:val="FontStyle46"/>
          <w:rFonts w:ascii="Cambria" w:hAnsi="Cambria"/>
          <w:b w:val="0"/>
          <w:bCs w:val="0"/>
          <w:spacing w:val="3"/>
          <w:sz w:val="22"/>
          <w:szCs w:val="22"/>
        </w:rPr>
        <w:t xml:space="preserve"> </w:t>
      </w:r>
      <w:r w:rsidRPr="00833EC0">
        <w:rPr>
          <w:rStyle w:val="FontStyle44"/>
          <w:rFonts w:ascii="Cambria" w:hAnsi="Cambria"/>
          <w:spacing w:val="3"/>
          <w:sz w:val="22"/>
          <w:szCs w:val="22"/>
        </w:rPr>
        <w:t>отмечает, что «гендер</w:t>
      </w:r>
      <w:r w:rsidR="00765556" w:rsidRPr="00833EC0">
        <w:rPr>
          <w:rStyle w:val="FontStyle44"/>
          <w:rFonts w:ascii="Cambria" w:hAnsi="Cambria"/>
          <w:spacing w:val="3"/>
          <w:sz w:val="22"/>
          <w:szCs w:val="22"/>
        </w:rPr>
        <w:t xml:space="preserve"> —</w:t>
      </w:r>
      <w:r w:rsidRPr="00833EC0">
        <w:rPr>
          <w:rStyle w:val="FontStyle44"/>
          <w:rFonts w:ascii="Cambria" w:hAnsi="Cambria"/>
          <w:spacing w:val="3"/>
          <w:sz w:val="22"/>
          <w:szCs w:val="22"/>
        </w:rPr>
        <w:t xml:space="preserve"> это системная характеристика социального порядка. От нее </w:t>
      </w:r>
      <w:r w:rsidRPr="00833EC0">
        <w:rPr>
          <w:rStyle w:val="FontStyle44"/>
          <w:rFonts w:ascii="Cambria" w:hAnsi="Cambria"/>
          <w:spacing w:val="3"/>
          <w:sz w:val="22"/>
          <w:szCs w:val="22"/>
        </w:rPr>
        <w:lastRenderedPageBreak/>
        <w:t>нельзя избавиться или отказаться</w:t>
      </w:r>
      <w:r w:rsidR="00765556" w:rsidRPr="00833EC0">
        <w:rPr>
          <w:rStyle w:val="FontStyle44"/>
          <w:rFonts w:ascii="Cambria" w:hAnsi="Cambria"/>
          <w:spacing w:val="3"/>
          <w:sz w:val="22"/>
          <w:szCs w:val="22"/>
        </w:rPr>
        <w:t xml:space="preserve"> —</w:t>
      </w:r>
      <w:r w:rsidRPr="00833EC0">
        <w:rPr>
          <w:rStyle w:val="FontStyle44"/>
          <w:rFonts w:ascii="Cambria" w:hAnsi="Cambria"/>
          <w:spacing w:val="3"/>
          <w:sz w:val="22"/>
          <w:szCs w:val="22"/>
        </w:rPr>
        <w:t xml:space="preserve"> она постоянно </w:t>
      </w:r>
      <w:r w:rsidRPr="00833EC0">
        <w:rPr>
          <w:rStyle w:val="FontStyle44"/>
          <w:rFonts w:ascii="Cambria" w:hAnsi="Cambria"/>
          <w:sz w:val="22"/>
          <w:szCs w:val="22"/>
        </w:rPr>
        <w:t>воспроизводится в структурах сознания, действия и</w:t>
      </w:r>
      <w:r w:rsidRPr="00833EC0">
        <w:rPr>
          <w:rStyle w:val="FontStyle44"/>
          <w:rFonts w:ascii="Cambria" w:hAnsi="Cambria"/>
          <w:spacing w:val="3"/>
          <w:sz w:val="22"/>
          <w:szCs w:val="22"/>
        </w:rPr>
        <w:t xml:space="preserve"> вза</w:t>
      </w:r>
      <w:r w:rsidR="00833EC0">
        <w:rPr>
          <w:rStyle w:val="FontStyle44"/>
          <w:rFonts w:ascii="Cambria" w:hAnsi="Cambria"/>
          <w:spacing w:val="3"/>
          <w:sz w:val="22"/>
          <w:szCs w:val="22"/>
        </w:rPr>
        <w:softHyphen/>
      </w:r>
      <w:r w:rsidRPr="00833EC0">
        <w:rPr>
          <w:rStyle w:val="FontStyle44"/>
          <w:rFonts w:ascii="Cambria" w:hAnsi="Cambria"/>
          <w:spacing w:val="3"/>
          <w:sz w:val="22"/>
          <w:szCs w:val="22"/>
        </w:rPr>
        <w:t>имодействия [</w:t>
      </w:r>
      <w:r w:rsidR="00B83F68" w:rsidRPr="00833EC0">
        <w:rPr>
          <w:rStyle w:val="FontStyle44"/>
          <w:rFonts w:ascii="Cambria" w:hAnsi="Cambria"/>
          <w:spacing w:val="3"/>
          <w:sz w:val="22"/>
          <w:szCs w:val="22"/>
        </w:rPr>
        <w:t>477</w:t>
      </w:r>
      <w:r w:rsidR="00E77E5D" w:rsidRPr="00833EC0">
        <w:rPr>
          <w:rStyle w:val="FontStyle44"/>
          <w:rFonts w:ascii="Cambria" w:hAnsi="Cambria"/>
          <w:spacing w:val="3"/>
          <w:sz w:val="22"/>
          <w:szCs w:val="22"/>
        </w:rPr>
        <w:t>:</w:t>
      </w:r>
      <w:r w:rsidR="00B532A8" w:rsidRPr="00833EC0">
        <w:rPr>
          <w:rStyle w:val="FontStyle44"/>
          <w:rFonts w:ascii="Cambria" w:hAnsi="Cambria"/>
          <w:spacing w:val="3"/>
          <w:sz w:val="22"/>
          <w:szCs w:val="22"/>
        </w:rPr>
        <w:t xml:space="preserve"> 167</w:t>
      </w:r>
      <w:r w:rsidR="00B83F68" w:rsidRPr="00833EC0">
        <w:rPr>
          <w:spacing w:val="3"/>
        </w:rPr>
        <w:t>–</w:t>
      </w:r>
      <w:r w:rsidRPr="00833EC0">
        <w:rPr>
          <w:rStyle w:val="FontStyle44"/>
          <w:rFonts w:ascii="Cambria" w:hAnsi="Cambria"/>
          <w:spacing w:val="3"/>
          <w:sz w:val="22"/>
          <w:szCs w:val="22"/>
        </w:rPr>
        <w:t>182].</w:t>
      </w:r>
    </w:p>
    <w:p w14:paraId="09E10596" w14:textId="77777777" w:rsidR="00E9474E" w:rsidRPr="0008477B" w:rsidRDefault="00E9474E" w:rsidP="00833EC0">
      <w:pPr>
        <w:pStyle w:val="affff0"/>
        <w:rPr>
          <w:rStyle w:val="FontStyle44"/>
          <w:rFonts w:ascii="Cambria" w:hAnsi="Cambria"/>
          <w:b/>
          <w:sz w:val="22"/>
          <w:szCs w:val="22"/>
        </w:rPr>
      </w:pPr>
      <w:r w:rsidRPr="0008477B">
        <w:rPr>
          <w:rStyle w:val="FontStyle44"/>
          <w:rFonts w:ascii="Cambria" w:hAnsi="Cambria"/>
          <w:sz w:val="22"/>
          <w:szCs w:val="22"/>
        </w:rPr>
        <w:t xml:space="preserve">Во всех </w:t>
      </w:r>
      <w:r w:rsidR="000B5768" w:rsidRPr="0008477B">
        <w:rPr>
          <w:rStyle w:val="FontStyle44"/>
          <w:rFonts w:ascii="Cambria" w:hAnsi="Cambria"/>
          <w:sz w:val="22"/>
          <w:szCs w:val="22"/>
        </w:rPr>
        <w:t xml:space="preserve">вариантах интерпретации гендера, </w:t>
      </w:r>
      <w:r w:rsidRPr="0008477B">
        <w:rPr>
          <w:rStyle w:val="FontStyle44"/>
          <w:rFonts w:ascii="Cambria" w:hAnsi="Cambria"/>
          <w:sz w:val="22"/>
          <w:szCs w:val="22"/>
        </w:rPr>
        <w:t>можно выделить, по крайней мере, четыре группы характе</w:t>
      </w:r>
      <w:r w:rsidR="00B532A8" w:rsidRPr="0008477B">
        <w:rPr>
          <w:rStyle w:val="FontStyle44"/>
          <w:rFonts w:ascii="Cambria" w:hAnsi="Cambria"/>
          <w:sz w:val="22"/>
          <w:szCs w:val="22"/>
        </w:rPr>
        <w:t>ристик: биологический пол; поло</w:t>
      </w:r>
      <w:r w:rsidRPr="0008477B">
        <w:rPr>
          <w:rStyle w:val="FontStyle44"/>
          <w:rFonts w:ascii="Cambria" w:hAnsi="Cambria"/>
          <w:sz w:val="22"/>
          <w:szCs w:val="22"/>
        </w:rPr>
        <w:t>ролевые (ген</w:t>
      </w:r>
      <w:r w:rsidR="00B532A8" w:rsidRPr="0008477B">
        <w:rPr>
          <w:rStyle w:val="FontStyle44"/>
          <w:rFonts w:ascii="Cambria" w:hAnsi="Cambria"/>
          <w:sz w:val="22"/>
          <w:szCs w:val="22"/>
        </w:rPr>
        <w:t>дерные) стереотипы, полоролевые нормы и поло</w:t>
      </w:r>
      <w:r w:rsidRPr="0008477B">
        <w:rPr>
          <w:rStyle w:val="FontStyle44"/>
          <w:rFonts w:ascii="Cambria" w:hAnsi="Cambria"/>
          <w:sz w:val="22"/>
          <w:szCs w:val="22"/>
        </w:rPr>
        <w:t>ролевую идентичность. Последние три характеристики объединяют иногда в понятие «гендерный дисплей». В этом случае имеется в</w:t>
      </w:r>
      <w:r w:rsidR="00833EC0">
        <w:rPr>
          <w:rStyle w:val="FontStyle44"/>
          <w:rFonts w:ascii="Cambria" w:hAnsi="Cambria"/>
          <w:sz w:val="22"/>
          <w:szCs w:val="22"/>
        </w:rPr>
        <w:t xml:space="preserve"> </w:t>
      </w:r>
      <w:r w:rsidRPr="0008477B">
        <w:rPr>
          <w:rStyle w:val="FontStyle44"/>
          <w:rFonts w:ascii="Cambria" w:hAnsi="Cambria"/>
          <w:sz w:val="22"/>
          <w:szCs w:val="22"/>
        </w:rPr>
        <w:t xml:space="preserve">виду огромное многообразие проявлений </w:t>
      </w:r>
      <w:r w:rsidR="00B532A8" w:rsidRPr="0008477B">
        <w:rPr>
          <w:rStyle w:val="FontStyle44"/>
          <w:rFonts w:ascii="Cambria" w:hAnsi="Cambria"/>
          <w:sz w:val="22"/>
          <w:szCs w:val="22"/>
        </w:rPr>
        <w:t>«культурных составляющих пола»</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всех связанных с</w:t>
      </w:r>
      <w:r w:rsidR="00833EC0">
        <w:rPr>
          <w:rStyle w:val="FontStyle44"/>
          <w:rFonts w:ascii="Cambria" w:hAnsi="Cambria"/>
          <w:sz w:val="22"/>
          <w:szCs w:val="22"/>
        </w:rPr>
        <w:t> </w:t>
      </w:r>
      <w:r w:rsidRPr="0008477B">
        <w:rPr>
          <w:rStyle w:val="FontStyle44"/>
          <w:rFonts w:ascii="Cambria" w:hAnsi="Cambria"/>
          <w:sz w:val="22"/>
          <w:szCs w:val="22"/>
        </w:rPr>
        <w:t>предписанными обществом гендерными нормами, навязываемыми стереотипами</w:t>
      </w:r>
      <w:r w:rsidR="00ED18E2" w:rsidRPr="0008477B">
        <w:rPr>
          <w:rStyle w:val="FontStyle44"/>
          <w:rFonts w:ascii="Cambria" w:hAnsi="Cambria"/>
          <w:sz w:val="22"/>
          <w:szCs w:val="22"/>
        </w:rPr>
        <w:t>,</w:t>
      </w:r>
      <w:r w:rsidRPr="0008477B">
        <w:rPr>
          <w:rStyle w:val="FontStyle44"/>
          <w:rFonts w:ascii="Cambria" w:hAnsi="Cambria"/>
          <w:sz w:val="22"/>
          <w:szCs w:val="22"/>
        </w:rPr>
        <w:t xml:space="preserve"> и путями социализации и</w:t>
      </w:r>
      <w:r w:rsidR="00833EC0">
        <w:rPr>
          <w:rStyle w:val="FontStyle44"/>
          <w:rFonts w:ascii="Cambria" w:hAnsi="Cambria"/>
          <w:sz w:val="22"/>
          <w:szCs w:val="22"/>
        </w:rPr>
        <w:t> </w:t>
      </w:r>
      <w:r w:rsidRPr="0008477B">
        <w:rPr>
          <w:rStyle w:val="FontStyle44"/>
          <w:rFonts w:ascii="Cambria" w:hAnsi="Cambria"/>
          <w:sz w:val="22"/>
          <w:szCs w:val="22"/>
        </w:rPr>
        <w:t>идентификации (С.</w:t>
      </w:r>
      <w:r w:rsidR="00603DA9" w:rsidRPr="0008477B">
        <w:rPr>
          <w:rStyle w:val="FontStyle44"/>
          <w:rFonts w:ascii="Cambria" w:hAnsi="Cambria"/>
          <w:sz w:val="22"/>
          <w:szCs w:val="22"/>
        </w:rPr>
        <w:t xml:space="preserve"> Лорбер, С. </w:t>
      </w:r>
      <w:r w:rsidRPr="0008477B">
        <w:rPr>
          <w:rStyle w:val="FontStyle44"/>
          <w:rFonts w:ascii="Cambria" w:hAnsi="Cambria"/>
          <w:sz w:val="22"/>
          <w:szCs w:val="22"/>
        </w:rPr>
        <w:t>Фаррел, 1991</w:t>
      </w:r>
      <w:r w:rsidR="00B532A8" w:rsidRPr="0008477B">
        <w:rPr>
          <w:rStyle w:val="FontStyle44"/>
          <w:rFonts w:ascii="Cambria" w:hAnsi="Cambria"/>
          <w:sz w:val="22"/>
          <w:szCs w:val="22"/>
        </w:rPr>
        <w:t>;</w:t>
      </w:r>
      <w:r w:rsidRPr="0008477B">
        <w:rPr>
          <w:rStyle w:val="FontStyle44"/>
          <w:rFonts w:ascii="Cambria" w:hAnsi="Cambria"/>
          <w:b/>
          <w:sz w:val="22"/>
          <w:szCs w:val="22"/>
        </w:rPr>
        <w:t xml:space="preserve"> </w:t>
      </w:r>
      <w:r w:rsidRPr="0008477B">
        <w:rPr>
          <w:rStyle w:val="FontStyle46"/>
          <w:rFonts w:ascii="Cambria" w:hAnsi="Cambria"/>
          <w:b w:val="0"/>
          <w:sz w:val="22"/>
          <w:szCs w:val="22"/>
        </w:rPr>
        <w:t>Здравомыслова</w:t>
      </w:r>
      <w:r w:rsidR="00B532A8" w:rsidRPr="0008477B">
        <w:rPr>
          <w:rStyle w:val="FontStyle46"/>
          <w:rFonts w:ascii="Cambria" w:hAnsi="Cambria"/>
          <w:b w:val="0"/>
          <w:sz w:val="22"/>
          <w:szCs w:val="22"/>
        </w:rPr>
        <w:t xml:space="preserve"> и </w:t>
      </w:r>
      <w:r w:rsidRPr="0008477B">
        <w:rPr>
          <w:rStyle w:val="FontStyle46"/>
          <w:rFonts w:ascii="Cambria" w:hAnsi="Cambria"/>
          <w:b w:val="0"/>
          <w:sz w:val="22"/>
          <w:szCs w:val="22"/>
        </w:rPr>
        <w:t>Темкина</w:t>
      </w:r>
      <w:r w:rsidR="00833A7F" w:rsidRPr="0008477B">
        <w:rPr>
          <w:rStyle w:val="FontStyle46"/>
          <w:rFonts w:ascii="Cambria" w:hAnsi="Cambria"/>
          <w:b w:val="0"/>
          <w:sz w:val="22"/>
          <w:szCs w:val="22"/>
        </w:rPr>
        <w:t>, 1996</w:t>
      </w:r>
      <w:r w:rsidRPr="0008477B">
        <w:rPr>
          <w:rStyle w:val="FontStyle46"/>
          <w:rFonts w:ascii="Cambria" w:hAnsi="Cambria"/>
          <w:b w:val="0"/>
          <w:sz w:val="22"/>
          <w:szCs w:val="22"/>
        </w:rPr>
        <w:t>).</w:t>
      </w:r>
    </w:p>
    <w:p w14:paraId="18A00E7B" w14:textId="77777777" w:rsidR="00E9474E" w:rsidRPr="0008477B" w:rsidRDefault="0008477B" w:rsidP="00833EC0">
      <w:pPr>
        <w:pStyle w:val="affff0"/>
        <w:rPr>
          <w:rStyle w:val="FontStyle44"/>
          <w:rFonts w:ascii="Cambria" w:hAnsi="Cambria"/>
          <w:sz w:val="22"/>
          <w:szCs w:val="22"/>
        </w:rPr>
      </w:pPr>
      <w:r w:rsidRPr="0008477B">
        <w:rPr>
          <w:rStyle w:val="FontStyle46"/>
          <w:rFonts w:ascii="Cambria" w:hAnsi="Cambria"/>
          <w:b w:val="0"/>
          <w:sz w:val="22"/>
          <w:szCs w:val="22"/>
        </w:rPr>
        <w:t>Л. Н. О</w:t>
      </w:r>
      <w:r w:rsidR="00E9474E" w:rsidRPr="0008477B">
        <w:rPr>
          <w:rStyle w:val="FontStyle46"/>
          <w:rFonts w:ascii="Cambria" w:hAnsi="Cambria"/>
          <w:b w:val="0"/>
          <w:sz w:val="22"/>
          <w:szCs w:val="22"/>
        </w:rPr>
        <w:t>жигова,</w:t>
      </w:r>
      <w:r w:rsidR="00E9474E" w:rsidRPr="0008477B">
        <w:rPr>
          <w:rStyle w:val="FontStyle46"/>
          <w:rFonts w:ascii="Cambria" w:hAnsi="Cambria"/>
          <w:sz w:val="22"/>
          <w:szCs w:val="22"/>
        </w:rPr>
        <w:t xml:space="preserve"> </w:t>
      </w:r>
      <w:r w:rsidR="00E9474E" w:rsidRPr="0008477B">
        <w:rPr>
          <w:rStyle w:val="FontStyle44"/>
          <w:rFonts w:ascii="Cambria" w:hAnsi="Cambria"/>
          <w:sz w:val="22"/>
          <w:szCs w:val="22"/>
        </w:rPr>
        <w:t>анализируя различные трактовки категории «гендер», выделяет следующие основные аспекты его понимания:</w:t>
      </w:r>
      <w:r w:rsidR="0034699F" w:rsidRPr="0008477B">
        <w:rPr>
          <w:rStyle w:val="FontStyle44"/>
          <w:rFonts w:ascii="Cambria" w:hAnsi="Cambria"/>
          <w:sz w:val="22"/>
          <w:szCs w:val="22"/>
        </w:rPr>
        <w:t xml:space="preserve"> в</w:t>
      </w:r>
      <w:r w:rsidR="00E9474E" w:rsidRPr="0008477B">
        <w:rPr>
          <w:rStyle w:val="FontStyle44"/>
          <w:rFonts w:ascii="Cambria" w:hAnsi="Cambria"/>
          <w:sz w:val="22"/>
          <w:szCs w:val="22"/>
        </w:rPr>
        <w:t xml:space="preserve"> отличие от категории пол (</w:t>
      </w:r>
      <w:r w:rsidR="00E9474E" w:rsidRPr="0008477B">
        <w:rPr>
          <w:rStyle w:val="FontStyle44"/>
          <w:rFonts w:ascii="Cambria" w:hAnsi="Cambria"/>
          <w:sz w:val="22"/>
          <w:szCs w:val="22"/>
          <w:lang w:val="en-US"/>
        </w:rPr>
        <w:t>sex</w:t>
      </w:r>
      <w:r w:rsidR="00833A7F" w:rsidRPr="0008477B">
        <w:rPr>
          <w:rStyle w:val="FontStyle44"/>
          <w:rFonts w:ascii="Cambria" w:hAnsi="Cambria"/>
          <w:sz w:val="22"/>
          <w:szCs w:val="22"/>
        </w:rPr>
        <w:t>)</w:t>
      </w:r>
      <w:r w:rsidR="00E9474E" w:rsidRPr="0008477B">
        <w:rPr>
          <w:rStyle w:val="FontStyle44"/>
          <w:rFonts w:ascii="Cambria" w:hAnsi="Cambria"/>
          <w:sz w:val="22"/>
          <w:szCs w:val="22"/>
        </w:rPr>
        <w:t xml:space="preserve"> гендер не задается природой однозначно, а конструируется обществом, предписывается институтами социального ко</w:t>
      </w:r>
      <w:r w:rsidR="0034699F" w:rsidRPr="0008477B">
        <w:rPr>
          <w:rStyle w:val="FontStyle44"/>
          <w:rFonts w:ascii="Cambria" w:hAnsi="Cambria"/>
          <w:sz w:val="22"/>
          <w:szCs w:val="22"/>
        </w:rPr>
        <w:t>нтроля и культурными традициями; г</w:t>
      </w:r>
      <w:r w:rsidR="00E9474E" w:rsidRPr="0008477B">
        <w:rPr>
          <w:rStyle w:val="FontStyle44"/>
          <w:rFonts w:ascii="Cambria" w:hAnsi="Cambria"/>
          <w:sz w:val="22"/>
          <w:szCs w:val="22"/>
        </w:rPr>
        <w:t>ендерные отношения являются важнейшим аспектом социальной организации, так как особым образом выражают ее системные характеристики и структури</w:t>
      </w:r>
      <w:r w:rsidR="0034699F" w:rsidRPr="0008477B">
        <w:rPr>
          <w:rStyle w:val="FontStyle44"/>
          <w:rFonts w:ascii="Cambria" w:hAnsi="Cambria"/>
          <w:sz w:val="22"/>
          <w:szCs w:val="22"/>
        </w:rPr>
        <w:t xml:space="preserve">руют отношения между субъектами; </w:t>
      </w:r>
      <w:r w:rsidR="0034699F" w:rsidRPr="0008477B">
        <w:rPr>
          <w:rStyle w:val="FontStyle44"/>
          <w:rFonts w:ascii="Cambria" w:hAnsi="Cambria"/>
          <w:sz w:val="22"/>
          <w:szCs w:val="22"/>
          <w:lang w:eastAsia="en-US"/>
        </w:rPr>
        <w:t>г</w:t>
      </w:r>
      <w:r w:rsidR="00E9474E" w:rsidRPr="0008477B">
        <w:rPr>
          <w:rStyle w:val="FontStyle44"/>
          <w:rFonts w:ascii="Cambria" w:hAnsi="Cambria"/>
          <w:sz w:val="22"/>
          <w:szCs w:val="22"/>
          <w:lang w:eastAsia="en-US"/>
        </w:rPr>
        <w:t>ендер как сложный многокомпоне</w:t>
      </w:r>
      <w:r w:rsidR="000B5768" w:rsidRPr="0008477B">
        <w:rPr>
          <w:rStyle w:val="FontStyle44"/>
          <w:rFonts w:ascii="Cambria" w:hAnsi="Cambria"/>
          <w:sz w:val="22"/>
          <w:szCs w:val="22"/>
          <w:lang w:eastAsia="en-US"/>
        </w:rPr>
        <w:t xml:space="preserve">нтный конструкт включает в себя </w:t>
      </w:r>
      <w:r w:rsidR="00833A7F" w:rsidRPr="0008477B">
        <w:rPr>
          <w:rStyle w:val="FontStyle44"/>
          <w:rFonts w:ascii="Cambria" w:hAnsi="Cambria"/>
          <w:sz w:val="22"/>
          <w:szCs w:val="22"/>
          <w:lang w:eastAsia="en-US"/>
        </w:rPr>
        <w:t>биологический пол,</w:t>
      </w:r>
      <w:r w:rsidR="00E9474E" w:rsidRPr="0008477B">
        <w:rPr>
          <w:rStyle w:val="FontStyle44"/>
          <w:rFonts w:ascii="Cambria" w:hAnsi="Cambria"/>
          <w:sz w:val="22"/>
          <w:szCs w:val="22"/>
          <w:lang w:eastAsia="en-US"/>
        </w:rPr>
        <w:t xml:space="preserve"> культурные си</w:t>
      </w:r>
      <w:r w:rsidR="0034699F" w:rsidRPr="0008477B">
        <w:rPr>
          <w:rStyle w:val="FontStyle44"/>
          <w:rFonts w:ascii="Cambria" w:hAnsi="Cambria"/>
          <w:sz w:val="22"/>
          <w:szCs w:val="22"/>
          <w:lang w:eastAsia="en-US"/>
        </w:rPr>
        <w:t>м</w:t>
      </w:r>
      <w:r w:rsidR="000B5768" w:rsidRPr="0008477B">
        <w:rPr>
          <w:rStyle w:val="FontStyle44"/>
          <w:rFonts w:ascii="Cambria" w:hAnsi="Cambria"/>
          <w:sz w:val="22"/>
          <w:szCs w:val="22"/>
          <w:lang w:eastAsia="en-US"/>
        </w:rPr>
        <w:t>волы и нормативные утверждения. Г</w:t>
      </w:r>
      <w:r w:rsidR="00E9474E" w:rsidRPr="0008477B">
        <w:rPr>
          <w:rStyle w:val="FontStyle44"/>
          <w:rFonts w:ascii="Cambria" w:hAnsi="Cambria"/>
          <w:sz w:val="22"/>
          <w:szCs w:val="22"/>
          <w:lang w:eastAsia="en-US"/>
        </w:rPr>
        <w:t>ендерные отношения фикси</w:t>
      </w:r>
      <w:r w:rsidR="00115642" w:rsidRPr="0008477B">
        <w:rPr>
          <w:rStyle w:val="FontStyle44"/>
          <w:rFonts w:ascii="Cambria" w:hAnsi="Cambria"/>
          <w:sz w:val="22"/>
          <w:szCs w:val="22"/>
          <w:lang w:eastAsia="en-US"/>
        </w:rPr>
        <w:t xml:space="preserve">руются в языке в виде культурно обусловленных </w:t>
      </w:r>
      <w:r w:rsidR="00E9474E" w:rsidRPr="0008477B">
        <w:rPr>
          <w:rStyle w:val="FontStyle44"/>
          <w:rFonts w:ascii="Cambria" w:hAnsi="Cambria"/>
          <w:sz w:val="22"/>
          <w:szCs w:val="22"/>
          <w:lang w:eastAsia="en-US"/>
        </w:rPr>
        <w:t>стереотипов, накладывая отпечаток на поведение личности, в то</w:t>
      </w:r>
      <w:r w:rsidR="000B5768" w:rsidRPr="0008477B">
        <w:rPr>
          <w:rStyle w:val="FontStyle44"/>
          <w:rFonts w:ascii="Cambria" w:hAnsi="Cambria"/>
          <w:sz w:val="22"/>
          <w:szCs w:val="22"/>
          <w:lang w:eastAsia="en-US"/>
        </w:rPr>
        <w:t xml:space="preserve">м числе на различные </w:t>
      </w:r>
      <w:r w:rsidR="00E9474E" w:rsidRPr="0008477B">
        <w:rPr>
          <w:rStyle w:val="FontStyle44"/>
          <w:rFonts w:ascii="Cambria" w:hAnsi="Cambria"/>
          <w:sz w:val="22"/>
          <w:szCs w:val="22"/>
          <w:lang w:eastAsia="en-US"/>
        </w:rPr>
        <w:t>процессы ее социализации и реализации.</w:t>
      </w:r>
      <w:r w:rsidR="0034699F" w:rsidRPr="0008477B">
        <w:rPr>
          <w:rStyle w:val="FontStyle44"/>
          <w:rFonts w:ascii="Cambria" w:hAnsi="Cambria"/>
          <w:sz w:val="22"/>
          <w:szCs w:val="22"/>
          <w:lang w:eastAsia="en-US"/>
        </w:rPr>
        <w:t xml:space="preserve"> </w:t>
      </w:r>
      <w:r w:rsidR="00E9474E" w:rsidRPr="0008477B">
        <w:rPr>
          <w:rStyle w:val="FontStyle44"/>
          <w:rFonts w:ascii="Cambria" w:hAnsi="Cambria"/>
          <w:sz w:val="22"/>
          <w:szCs w:val="22"/>
          <w:lang w:eastAsia="en-US"/>
        </w:rPr>
        <w:t>В социологии и в культурной антропологии гендер рассматривается как одно из базовых измерений социальной структуры общества наряду с понятиями</w:t>
      </w:r>
      <w:r w:rsidR="008962C1" w:rsidRPr="0008477B">
        <w:rPr>
          <w:rStyle w:val="FontStyle44"/>
          <w:rFonts w:ascii="Cambria" w:hAnsi="Cambria"/>
          <w:sz w:val="22"/>
          <w:szCs w:val="22"/>
          <w:lang w:eastAsia="en-US"/>
        </w:rPr>
        <w:t xml:space="preserve"> </w:t>
      </w:r>
      <w:r w:rsidR="00E9474E" w:rsidRPr="0008477B">
        <w:rPr>
          <w:rStyle w:val="FontStyle44"/>
          <w:rFonts w:ascii="Cambria" w:hAnsi="Cambria"/>
          <w:sz w:val="22"/>
          <w:szCs w:val="22"/>
          <w:lang w:eastAsia="en-US"/>
        </w:rPr>
        <w:t>«класс», «этнос» и другими, организующими социальную систему.</w:t>
      </w:r>
    </w:p>
    <w:p w14:paraId="4F5846FF" w14:textId="77777777" w:rsidR="00E9474E" w:rsidRPr="0008477B" w:rsidRDefault="00115642" w:rsidP="00833EC0">
      <w:pPr>
        <w:pStyle w:val="affff0"/>
        <w:rPr>
          <w:rStyle w:val="FontStyle44"/>
          <w:rFonts w:ascii="Cambria" w:hAnsi="Cambria"/>
          <w:sz w:val="22"/>
          <w:szCs w:val="22"/>
          <w:lang w:eastAsia="en-US"/>
        </w:rPr>
      </w:pPr>
      <w:r w:rsidRPr="0008477B">
        <w:rPr>
          <w:rStyle w:val="FontStyle44"/>
          <w:rFonts w:ascii="Cambria" w:hAnsi="Cambria"/>
          <w:sz w:val="22"/>
          <w:szCs w:val="22"/>
          <w:lang w:eastAsia="en-US"/>
        </w:rPr>
        <w:t xml:space="preserve">Мы разделяем позицию исследователей, определяющих </w:t>
      </w:r>
      <w:r w:rsidR="00CE0BF6" w:rsidRPr="0008477B">
        <w:rPr>
          <w:rStyle w:val="FontStyle44"/>
          <w:rFonts w:ascii="Cambria" w:hAnsi="Cambria"/>
          <w:sz w:val="22"/>
          <w:szCs w:val="22"/>
          <w:lang w:eastAsia="en-US"/>
        </w:rPr>
        <w:t xml:space="preserve">гендер как социальный конструкт и </w:t>
      </w:r>
      <w:r w:rsidR="00ED18E2" w:rsidRPr="0008477B">
        <w:rPr>
          <w:rStyle w:val="FontStyle44"/>
          <w:rFonts w:ascii="Cambria" w:hAnsi="Cambria"/>
          <w:sz w:val="22"/>
          <w:szCs w:val="22"/>
          <w:lang w:eastAsia="en-US"/>
        </w:rPr>
        <w:t>куль</w:t>
      </w:r>
      <w:r w:rsidR="00CE0BF6" w:rsidRPr="0008477B">
        <w:rPr>
          <w:rStyle w:val="FontStyle44"/>
          <w:rFonts w:ascii="Cambria" w:hAnsi="Cambria"/>
          <w:sz w:val="22"/>
          <w:szCs w:val="22"/>
          <w:lang w:eastAsia="en-US"/>
        </w:rPr>
        <w:t xml:space="preserve">турную метафору </w:t>
      </w:r>
      <w:r w:rsidR="00E9474E" w:rsidRPr="0008477B">
        <w:rPr>
          <w:rStyle w:val="FontStyle44"/>
          <w:rFonts w:ascii="Cambria" w:hAnsi="Cambria"/>
          <w:sz w:val="22"/>
          <w:szCs w:val="22"/>
          <w:lang w:eastAsia="en-US"/>
        </w:rPr>
        <w:t>[</w:t>
      </w:r>
      <w:r w:rsidR="006108F3" w:rsidRPr="0008477B">
        <w:rPr>
          <w:rStyle w:val="FontStyle44"/>
          <w:rFonts w:ascii="Cambria" w:hAnsi="Cambria"/>
          <w:sz w:val="22"/>
          <w:szCs w:val="22"/>
          <w:lang w:eastAsia="en-US"/>
        </w:rPr>
        <w:t>97:</w:t>
      </w:r>
      <w:r w:rsidR="00833A7F" w:rsidRPr="0008477B">
        <w:rPr>
          <w:rStyle w:val="FontStyle44"/>
          <w:rFonts w:ascii="Cambria" w:hAnsi="Cambria"/>
          <w:sz w:val="22"/>
          <w:szCs w:val="22"/>
          <w:lang w:eastAsia="en-US"/>
        </w:rPr>
        <w:t xml:space="preserve"> </w:t>
      </w:r>
      <w:r w:rsidR="001341F4" w:rsidRPr="0008477B">
        <w:rPr>
          <w:rStyle w:val="FontStyle44"/>
          <w:rFonts w:ascii="Cambria" w:hAnsi="Cambria"/>
          <w:sz w:val="22"/>
          <w:szCs w:val="22"/>
          <w:lang w:eastAsia="en-US"/>
        </w:rPr>
        <w:t>180</w:t>
      </w:r>
      <w:r w:rsidR="00833EC0">
        <w:rPr>
          <w:rStyle w:val="FontStyle44"/>
          <w:rFonts w:ascii="Cambria" w:hAnsi="Cambria"/>
          <w:sz w:val="22"/>
          <w:szCs w:val="22"/>
          <w:lang w:eastAsia="en-US"/>
        </w:rPr>
        <w:t>–</w:t>
      </w:r>
      <w:r w:rsidR="00E9474E" w:rsidRPr="0008477B">
        <w:rPr>
          <w:rStyle w:val="FontStyle44"/>
          <w:rFonts w:ascii="Cambria" w:hAnsi="Cambria"/>
          <w:sz w:val="22"/>
          <w:szCs w:val="22"/>
          <w:lang w:eastAsia="en-US"/>
        </w:rPr>
        <w:t>191].</w:t>
      </w:r>
    </w:p>
    <w:p w14:paraId="08A874F7" w14:textId="77777777" w:rsidR="0046669F" w:rsidRPr="0008477B" w:rsidRDefault="00E9474E" w:rsidP="00833EC0">
      <w:pPr>
        <w:pStyle w:val="affff0"/>
        <w:rPr>
          <w:rStyle w:val="FontStyle44"/>
          <w:rFonts w:ascii="Cambria" w:hAnsi="Cambria"/>
          <w:sz w:val="22"/>
          <w:szCs w:val="22"/>
          <w:lang w:eastAsia="en-US"/>
        </w:rPr>
      </w:pPr>
      <w:r w:rsidRPr="0008477B">
        <w:rPr>
          <w:rStyle w:val="FontStyle44"/>
          <w:rFonts w:ascii="Cambria" w:hAnsi="Cambria"/>
          <w:sz w:val="22"/>
          <w:szCs w:val="22"/>
          <w:lang w:eastAsia="en-US"/>
        </w:rPr>
        <w:lastRenderedPageBreak/>
        <w:t>Социально-конструктивистская парадигма учитывает исследования М.</w:t>
      </w:r>
      <w:r w:rsidR="00ED18E2" w:rsidRPr="0008477B">
        <w:rPr>
          <w:rStyle w:val="FontStyle44"/>
          <w:rFonts w:ascii="Cambria" w:hAnsi="Cambria"/>
          <w:sz w:val="22"/>
          <w:szCs w:val="22"/>
          <w:lang w:eastAsia="en-US"/>
        </w:rPr>
        <w:t xml:space="preserve"> </w:t>
      </w:r>
      <w:r w:rsidRPr="0008477B">
        <w:rPr>
          <w:rStyle w:val="FontStyle44"/>
          <w:rFonts w:ascii="Cambria" w:hAnsi="Cambria"/>
          <w:sz w:val="22"/>
          <w:szCs w:val="22"/>
          <w:lang w:eastAsia="en-US"/>
        </w:rPr>
        <w:t>Мид, установившей, что различия прав и обязанностей женщин и мужчин, специфика их социальных ролей обусловлена множеством как социальных, так и внесоциальных факторов.</w:t>
      </w:r>
      <w:r w:rsidR="00CE0BF6" w:rsidRPr="0008477B">
        <w:rPr>
          <w:rStyle w:val="FontStyle44"/>
          <w:rFonts w:ascii="Cambria" w:hAnsi="Cambria"/>
          <w:sz w:val="22"/>
          <w:szCs w:val="22"/>
          <w:lang w:eastAsia="en-US"/>
        </w:rPr>
        <w:t xml:space="preserve"> </w:t>
      </w:r>
      <w:r w:rsidRPr="0008477B">
        <w:rPr>
          <w:rStyle w:val="FontStyle44"/>
          <w:rFonts w:ascii="Cambria" w:hAnsi="Cambria"/>
          <w:sz w:val="22"/>
          <w:szCs w:val="22"/>
          <w:lang w:eastAsia="en-US"/>
        </w:rPr>
        <w:t xml:space="preserve">Можно согласиться с мнением </w:t>
      </w:r>
      <w:r w:rsidR="0008477B" w:rsidRPr="0008477B">
        <w:rPr>
          <w:rStyle w:val="FontStyle44"/>
          <w:rFonts w:ascii="Cambria" w:hAnsi="Cambria"/>
          <w:sz w:val="22"/>
          <w:szCs w:val="22"/>
          <w:lang w:eastAsia="en-US"/>
        </w:rPr>
        <w:t>Е. А. З</w:t>
      </w:r>
      <w:r w:rsidRPr="0008477B">
        <w:rPr>
          <w:rStyle w:val="FontStyle44"/>
          <w:rFonts w:ascii="Cambria" w:hAnsi="Cambria"/>
          <w:sz w:val="22"/>
          <w:szCs w:val="22"/>
          <w:lang w:eastAsia="en-US"/>
        </w:rPr>
        <w:t xml:space="preserve">дравомысловой и </w:t>
      </w:r>
      <w:r w:rsidR="0008477B" w:rsidRPr="0008477B">
        <w:rPr>
          <w:rStyle w:val="FontStyle44"/>
          <w:rFonts w:ascii="Cambria" w:hAnsi="Cambria"/>
          <w:sz w:val="22"/>
          <w:szCs w:val="22"/>
          <w:lang w:eastAsia="en-US"/>
        </w:rPr>
        <w:t>А. А. Т</w:t>
      </w:r>
      <w:r w:rsidRPr="0008477B">
        <w:rPr>
          <w:rStyle w:val="FontStyle44"/>
          <w:rFonts w:ascii="Cambria" w:hAnsi="Cambria"/>
          <w:sz w:val="22"/>
          <w:szCs w:val="22"/>
          <w:lang w:eastAsia="en-US"/>
        </w:rPr>
        <w:t>емкиной, что гендер иерархически организует социальную систему, выступая одним из базовых измерений социальной с</w:t>
      </w:r>
      <w:r w:rsidR="006F6924" w:rsidRPr="0008477B">
        <w:rPr>
          <w:rStyle w:val="FontStyle44"/>
          <w:rFonts w:ascii="Cambria" w:hAnsi="Cambria"/>
          <w:sz w:val="22"/>
          <w:szCs w:val="22"/>
          <w:lang w:eastAsia="en-US"/>
        </w:rPr>
        <w:t>труктуры общества</w:t>
      </w:r>
      <w:r w:rsidR="00833EC0">
        <w:rPr>
          <w:rStyle w:val="FontStyle44"/>
          <w:rFonts w:ascii="Cambria" w:hAnsi="Cambria"/>
          <w:sz w:val="22"/>
          <w:szCs w:val="22"/>
          <w:lang w:eastAsia="en-US"/>
        </w:rPr>
        <w:t>,</w:t>
      </w:r>
      <w:r w:rsidR="006F6924" w:rsidRPr="0008477B">
        <w:rPr>
          <w:rStyle w:val="FontStyle44"/>
          <w:rFonts w:ascii="Cambria" w:hAnsi="Cambria"/>
          <w:sz w:val="22"/>
          <w:szCs w:val="22"/>
          <w:lang w:eastAsia="en-US"/>
        </w:rPr>
        <w:t xml:space="preserve"> и обусловливает</w:t>
      </w:r>
      <w:r w:rsidR="008962C1" w:rsidRPr="0008477B">
        <w:rPr>
          <w:rStyle w:val="FontStyle44"/>
          <w:rFonts w:ascii="Cambria" w:hAnsi="Cambria"/>
          <w:sz w:val="22"/>
          <w:szCs w:val="22"/>
          <w:lang w:eastAsia="en-US"/>
        </w:rPr>
        <w:t xml:space="preserve"> </w:t>
      </w:r>
      <w:r w:rsidRPr="0008477B">
        <w:rPr>
          <w:rStyle w:val="FontStyle44"/>
          <w:rFonts w:ascii="Cambria" w:hAnsi="Cambria"/>
          <w:sz w:val="22"/>
          <w:szCs w:val="22"/>
          <w:lang w:eastAsia="en-US"/>
        </w:rPr>
        <w:t>социальный ста</w:t>
      </w:r>
      <w:r w:rsidR="008079BF" w:rsidRPr="0008477B">
        <w:rPr>
          <w:rStyle w:val="FontStyle44"/>
          <w:rFonts w:ascii="Cambria" w:hAnsi="Cambria"/>
          <w:sz w:val="22"/>
          <w:szCs w:val="22"/>
          <w:lang w:eastAsia="en-US"/>
        </w:rPr>
        <w:t xml:space="preserve">тус мужчин и женщин, определяя </w:t>
      </w:r>
      <w:r w:rsidRPr="0008477B">
        <w:rPr>
          <w:rStyle w:val="FontStyle44"/>
          <w:rFonts w:ascii="Cambria" w:hAnsi="Cambria"/>
          <w:sz w:val="22"/>
          <w:szCs w:val="22"/>
          <w:lang w:eastAsia="en-US"/>
        </w:rPr>
        <w:t>индивидуальные возможности в образовании, профессиональной деятельности, доступе их к</w:t>
      </w:r>
      <w:r w:rsidR="008962C1" w:rsidRPr="0008477B">
        <w:rPr>
          <w:rStyle w:val="FontStyle44"/>
          <w:rFonts w:ascii="Cambria" w:hAnsi="Cambria"/>
          <w:sz w:val="22"/>
          <w:szCs w:val="22"/>
          <w:lang w:eastAsia="en-US"/>
        </w:rPr>
        <w:t xml:space="preserve"> </w:t>
      </w:r>
      <w:r w:rsidRPr="0008477B">
        <w:rPr>
          <w:rStyle w:val="FontStyle44"/>
          <w:rFonts w:ascii="Cambria" w:hAnsi="Cambria"/>
          <w:sz w:val="22"/>
          <w:szCs w:val="22"/>
          <w:lang w:eastAsia="en-US"/>
        </w:rPr>
        <w:t>власти, сексуальности, семейные роли. Они называют три источника социальной конструкции ген</w:t>
      </w:r>
      <w:r w:rsidRPr="00833EC0">
        <w:rPr>
          <w:rStyle w:val="FontStyle44"/>
          <w:rFonts w:ascii="Cambria" w:hAnsi="Cambria"/>
          <w:spacing w:val="-2"/>
          <w:sz w:val="22"/>
          <w:szCs w:val="22"/>
          <w:lang w:eastAsia="en-US"/>
        </w:rPr>
        <w:t>дера [</w:t>
      </w:r>
      <w:r w:rsidR="008079BF" w:rsidRPr="00833EC0">
        <w:rPr>
          <w:rStyle w:val="FontStyle44"/>
          <w:rFonts w:ascii="Cambria" w:hAnsi="Cambria"/>
          <w:spacing w:val="-2"/>
          <w:sz w:val="22"/>
          <w:szCs w:val="22"/>
          <w:lang w:eastAsia="en-US"/>
        </w:rPr>
        <w:t>250:</w:t>
      </w:r>
      <w:r w:rsidR="00833EC0" w:rsidRPr="00833EC0">
        <w:rPr>
          <w:rStyle w:val="FontStyle44"/>
          <w:rFonts w:ascii="Cambria" w:hAnsi="Cambria"/>
          <w:spacing w:val="-2"/>
          <w:sz w:val="22"/>
          <w:szCs w:val="22"/>
          <w:lang w:eastAsia="en-US"/>
        </w:rPr>
        <w:t xml:space="preserve"> </w:t>
      </w:r>
      <w:r w:rsidR="00833A7F" w:rsidRPr="00833EC0">
        <w:rPr>
          <w:rStyle w:val="FontStyle44"/>
          <w:rFonts w:ascii="Cambria" w:hAnsi="Cambria"/>
          <w:spacing w:val="-2"/>
          <w:sz w:val="22"/>
          <w:szCs w:val="22"/>
          <w:lang w:eastAsia="en-US"/>
        </w:rPr>
        <w:t>171</w:t>
      </w:r>
      <w:r w:rsidR="00B83F68" w:rsidRPr="00833EC0">
        <w:rPr>
          <w:spacing w:val="-2"/>
        </w:rPr>
        <w:t>–</w:t>
      </w:r>
      <w:r w:rsidRPr="00833EC0">
        <w:rPr>
          <w:rStyle w:val="FontStyle44"/>
          <w:rFonts w:ascii="Cambria" w:hAnsi="Cambria"/>
          <w:spacing w:val="-2"/>
          <w:sz w:val="22"/>
          <w:szCs w:val="22"/>
          <w:lang w:eastAsia="en-US"/>
        </w:rPr>
        <w:t>182]</w:t>
      </w:r>
      <w:r w:rsidR="00833A7F" w:rsidRPr="00833EC0">
        <w:rPr>
          <w:rStyle w:val="FontStyle44"/>
          <w:rFonts w:ascii="Cambria" w:hAnsi="Cambria"/>
          <w:spacing w:val="-2"/>
          <w:sz w:val="22"/>
          <w:szCs w:val="22"/>
          <w:lang w:eastAsia="en-US"/>
        </w:rPr>
        <w:t>, к которым</w:t>
      </w:r>
      <w:r w:rsidRPr="00833EC0">
        <w:rPr>
          <w:rStyle w:val="FontStyle44"/>
          <w:rFonts w:ascii="Cambria" w:hAnsi="Cambria"/>
          <w:spacing w:val="-2"/>
          <w:sz w:val="22"/>
          <w:szCs w:val="22"/>
          <w:lang w:eastAsia="en-US"/>
        </w:rPr>
        <w:t xml:space="preserve"> относятся концепция социальной конструкции реальности П.</w:t>
      </w:r>
      <w:r w:rsidR="00833EC0" w:rsidRPr="00833EC0">
        <w:rPr>
          <w:rStyle w:val="FontStyle44"/>
          <w:rFonts w:ascii="Cambria" w:hAnsi="Cambria"/>
          <w:spacing w:val="-2"/>
          <w:sz w:val="22"/>
          <w:szCs w:val="22"/>
          <w:lang w:eastAsia="en-US"/>
        </w:rPr>
        <w:t> </w:t>
      </w:r>
      <w:r w:rsidRPr="00833EC0">
        <w:rPr>
          <w:rStyle w:val="FontStyle44"/>
          <w:rFonts w:ascii="Cambria" w:hAnsi="Cambria"/>
          <w:spacing w:val="-2"/>
          <w:sz w:val="22"/>
          <w:szCs w:val="22"/>
          <w:lang w:eastAsia="en-US"/>
        </w:rPr>
        <w:t>Бергера и Т.</w:t>
      </w:r>
      <w:r w:rsidR="00833EC0">
        <w:rPr>
          <w:rStyle w:val="FontStyle44"/>
          <w:rFonts w:ascii="Cambria" w:hAnsi="Cambria"/>
          <w:spacing w:val="-2"/>
          <w:sz w:val="22"/>
          <w:szCs w:val="22"/>
          <w:lang w:eastAsia="en-US"/>
        </w:rPr>
        <w:t xml:space="preserve"> </w:t>
      </w:r>
      <w:r w:rsidRPr="00833EC0">
        <w:rPr>
          <w:rStyle w:val="FontStyle44"/>
          <w:rFonts w:ascii="Cambria" w:hAnsi="Cambria"/>
          <w:spacing w:val="-2"/>
          <w:sz w:val="22"/>
          <w:szCs w:val="22"/>
          <w:lang w:eastAsia="en-US"/>
        </w:rPr>
        <w:t>Лукмана [</w:t>
      </w:r>
      <w:r w:rsidR="008079BF" w:rsidRPr="00833EC0">
        <w:rPr>
          <w:rStyle w:val="FontStyle44"/>
          <w:rFonts w:ascii="Cambria" w:hAnsi="Cambria"/>
          <w:spacing w:val="-2"/>
          <w:sz w:val="22"/>
          <w:szCs w:val="22"/>
          <w:lang w:eastAsia="en-US"/>
        </w:rPr>
        <w:t>112</w:t>
      </w:r>
      <w:r w:rsidRPr="00833EC0">
        <w:rPr>
          <w:rStyle w:val="FontStyle44"/>
          <w:rFonts w:ascii="Cambria" w:hAnsi="Cambria"/>
          <w:spacing w:val="-2"/>
          <w:sz w:val="22"/>
          <w:szCs w:val="22"/>
          <w:lang w:eastAsia="en-US"/>
        </w:rPr>
        <w:t>], драматический интеракционизм И.</w:t>
      </w:r>
      <w:r w:rsidR="00833EC0" w:rsidRPr="00833EC0">
        <w:rPr>
          <w:rStyle w:val="FontStyle44"/>
          <w:rFonts w:ascii="Cambria" w:hAnsi="Cambria"/>
          <w:spacing w:val="-2"/>
          <w:sz w:val="22"/>
          <w:szCs w:val="22"/>
          <w:lang w:eastAsia="en-US"/>
        </w:rPr>
        <w:t> </w:t>
      </w:r>
      <w:r w:rsidRPr="00833EC0">
        <w:rPr>
          <w:rStyle w:val="FontStyle44"/>
          <w:rFonts w:ascii="Cambria" w:hAnsi="Cambria"/>
          <w:spacing w:val="-2"/>
          <w:sz w:val="22"/>
          <w:szCs w:val="22"/>
          <w:lang w:eastAsia="en-US"/>
        </w:rPr>
        <w:t>Гофмана и</w:t>
      </w:r>
      <w:r w:rsidR="00833EC0">
        <w:rPr>
          <w:rStyle w:val="FontStyle44"/>
          <w:rFonts w:ascii="Cambria" w:hAnsi="Cambria"/>
          <w:spacing w:val="-2"/>
          <w:sz w:val="22"/>
          <w:szCs w:val="22"/>
          <w:lang w:eastAsia="en-US"/>
        </w:rPr>
        <w:t> </w:t>
      </w:r>
      <w:r w:rsidRPr="00833EC0">
        <w:rPr>
          <w:rStyle w:val="FontStyle44"/>
          <w:rFonts w:ascii="Cambria" w:hAnsi="Cambria"/>
          <w:spacing w:val="-2"/>
          <w:sz w:val="22"/>
          <w:szCs w:val="22"/>
          <w:lang w:eastAsia="en-US"/>
        </w:rPr>
        <w:t>этнометодологические исследования</w:t>
      </w:r>
      <w:r w:rsidRPr="0008477B">
        <w:rPr>
          <w:rStyle w:val="FontStyle44"/>
          <w:rFonts w:ascii="Cambria" w:hAnsi="Cambria"/>
          <w:sz w:val="22"/>
          <w:szCs w:val="22"/>
          <w:lang w:eastAsia="en-US"/>
        </w:rPr>
        <w:t xml:space="preserve"> Г.</w:t>
      </w:r>
      <w:r w:rsidR="00833EC0">
        <w:rPr>
          <w:rStyle w:val="FontStyle44"/>
          <w:rFonts w:ascii="Cambria" w:hAnsi="Cambria"/>
          <w:sz w:val="22"/>
          <w:szCs w:val="22"/>
          <w:lang w:eastAsia="en-US"/>
        </w:rPr>
        <w:t xml:space="preserve"> </w:t>
      </w:r>
      <w:r w:rsidRPr="0008477B">
        <w:rPr>
          <w:rStyle w:val="FontStyle44"/>
          <w:rFonts w:ascii="Cambria" w:hAnsi="Cambria"/>
          <w:sz w:val="22"/>
          <w:szCs w:val="22"/>
          <w:lang w:eastAsia="en-US"/>
        </w:rPr>
        <w:t>Гарфинкеля [</w:t>
      </w:r>
      <w:r w:rsidR="008079BF" w:rsidRPr="0008477B">
        <w:rPr>
          <w:rStyle w:val="FontStyle44"/>
          <w:rFonts w:ascii="Cambria" w:hAnsi="Cambria"/>
          <w:sz w:val="22"/>
          <w:szCs w:val="22"/>
          <w:lang w:eastAsia="en-US"/>
        </w:rPr>
        <w:t>908:</w:t>
      </w:r>
      <w:r w:rsidR="00833A7F" w:rsidRPr="0008477B">
        <w:rPr>
          <w:rStyle w:val="FontStyle44"/>
          <w:rFonts w:ascii="Cambria" w:hAnsi="Cambria"/>
          <w:sz w:val="22"/>
          <w:szCs w:val="22"/>
          <w:lang w:eastAsia="en-US"/>
        </w:rPr>
        <w:t xml:space="preserve"> 15</w:t>
      </w:r>
      <w:r w:rsidRPr="0008477B">
        <w:rPr>
          <w:rStyle w:val="FontStyle44"/>
          <w:rFonts w:ascii="Cambria" w:hAnsi="Cambria"/>
          <w:sz w:val="22"/>
          <w:szCs w:val="22"/>
          <w:lang w:eastAsia="en-US"/>
        </w:rPr>
        <w:t>]</w:t>
      </w:r>
      <w:r w:rsidR="0046669F" w:rsidRPr="0008477B">
        <w:rPr>
          <w:rStyle w:val="FontStyle44"/>
          <w:rFonts w:ascii="Cambria" w:hAnsi="Cambria"/>
          <w:sz w:val="22"/>
          <w:szCs w:val="22"/>
          <w:lang w:eastAsia="en-US"/>
        </w:rPr>
        <w:t>.</w:t>
      </w:r>
      <w:r w:rsidR="0046669F" w:rsidRPr="0008477B">
        <w:rPr>
          <w:rStyle w:val="FontStyle44"/>
          <w:rFonts w:ascii="Cambria" w:hAnsi="Cambria"/>
          <w:sz w:val="22"/>
          <w:szCs w:val="22"/>
        </w:rPr>
        <w:t xml:space="preserve"> Социальная реальность, по их мнению, одновременно является объективной и субъективной. Она объективна, поскольку независима от индивида, и в то же время субъективна, так как создается им. Гендер </w:t>
      </w:r>
      <w:r w:rsidR="00833EC0">
        <w:rPr>
          <w:rStyle w:val="FontStyle44"/>
          <w:rFonts w:ascii="Cambria" w:hAnsi="Cambria"/>
          <w:sz w:val="22"/>
          <w:szCs w:val="22"/>
        </w:rPr>
        <w:t>—</w:t>
      </w:r>
      <w:r w:rsidR="0046669F" w:rsidRPr="0008477B">
        <w:rPr>
          <w:rStyle w:val="FontStyle44"/>
          <w:rFonts w:ascii="Cambria" w:hAnsi="Cambria"/>
          <w:sz w:val="22"/>
          <w:szCs w:val="22"/>
        </w:rPr>
        <w:t xml:space="preserve"> это повседневный мир взаимодействия мужского и женского, воплощенный в практиках, нравах, представлениях.</w:t>
      </w:r>
    </w:p>
    <w:p w14:paraId="419BD06B" w14:textId="77777777" w:rsidR="008079BF" w:rsidRPr="0008477B" w:rsidRDefault="008079BF" w:rsidP="00833EC0">
      <w:pPr>
        <w:pStyle w:val="affff0"/>
        <w:spacing w:line="238" w:lineRule="auto"/>
        <w:rPr>
          <w:rStyle w:val="FontStyle44"/>
          <w:rFonts w:ascii="Cambria" w:hAnsi="Cambria"/>
          <w:sz w:val="22"/>
          <w:szCs w:val="22"/>
        </w:rPr>
      </w:pPr>
      <w:r w:rsidRPr="0008477B">
        <w:rPr>
          <w:rStyle w:val="FontStyle44"/>
          <w:rFonts w:ascii="Cambria" w:hAnsi="Cambria"/>
          <w:sz w:val="22"/>
          <w:szCs w:val="22"/>
        </w:rPr>
        <w:t>В постоянном «соотнесении себя» с гендерными стереотипами, часто понимаемыми в качестве эталона (идеального, желаемого образца), человек утверждается во взаимодействии (в обществе) в определенных гендерных ролях и поведении. Каждый индивидуум с самого рождения включен в систему гендерных отношений, где женщины и мужчины выполняют определенные ролевые функции. Эта система наполняет биологический пол культурным содержанием в соответствии с социальными установками и иерархиями [926:</w:t>
      </w:r>
      <w:r w:rsidR="00B83F68" w:rsidRPr="0008477B">
        <w:rPr>
          <w:rStyle w:val="FontStyle44"/>
          <w:rFonts w:ascii="Cambria" w:hAnsi="Cambria"/>
          <w:sz w:val="22"/>
          <w:szCs w:val="22"/>
        </w:rPr>
        <w:t xml:space="preserve"> </w:t>
      </w:r>
      <w:r w:rsidRPr="0008477B">
        <w:rPr>
          <w:rStyle w:val="FontStyle44"/>
          <w:rFonts w:ascii="Cambria" w:hAnsi="Cambria"/>
          <w:sz w:val="22"/>
          <w:szCs w:val="22"/>
        </w:rPr>
        <w:t>133].</w:t>
      </w:r>
    </w:p>
    <w:p w14:paraId="1197648D" w14:textId="77777777" w:rsidR="00E9474E" w:rsidRPr="00833EC0" w:rsidRDefault="008079BF" w:rsidP="00833EC0">
      <w:pPr>
        <w:pStyle w:val="affff0"/>
        <w:spacing w:line="238" w:lineRule="auto"/>
        <w:rPr>
          <w:rStyle w:val="FontStyle44"/>
          <w:rFonts w:ascii="Cambria" w:hAnsi="Cambria"/>
          <w:spacing w:val="2"/>
          <w:sz w:val="22"/>
          <w:szCs w:val="22"/>
          <w:lang w:eastAsia="en-US"/>
        </w:rPr>
      </w:pPr>
      <w:r w:rsidRPr="00833EC0">
        <w:rPr>
          <w:rStyle w:val="FontStyle44"/>
          <w:rFonts w:ascii="Cambria" w:hAnsi="Cambria"/>
          <w:spacing w:val="2"/>
          <w:sz w:val="22"/>
          <w:szCs w:val="22"/>
          <w:lang w:eastAsia="en-US"/>
        </w:rPr>
        <w:t>Вместе с тем с</w:t>
      </w:r>
      <w:r w:rsidR="00E9474E" w:rsidRPr="00833EC0">
        <w:rPr>
          <w:rStyle w:val="FontStyle44"/>
          <w:rFonts w:ascii="Cambria" w:hAnsi="Cambria"/>
          <w:spacing w:val="2"/>
          <w:sz w:val="22"/>
          <w:szCs w:val="22"/>
          <w:lang w:eastAsia="en-US"/>
        </w:rPr>
        <w:t xml:space="preserve">праведливо утверждение </w:t>
      </w:r>
      <w:r w:rsidR="0008477B" w:rsidRPr="00833EC0">
        <w:rPr>
          <w:rStyle w:val="FontStyle44"/>
          <w:rFonts w:ascii="Cambria" w:hAnsi="Cambria"/>
          <w:spacing w:val="2"/>
          <w:sz w:val="22"/>
          <w:szCs w:val="22"/>
          <w:lang w:eastAsia="en-US"/>
        </w:rPr>
        <w:t>М. Г.</w:t>
      </w:r>
      <w:r w:rsidR="00833EC0" w:rsidRPr="00833EC0">
        <w:rPr>
          <w:rStyle w:val="FontStyle44"/>
          <w:rFonts w:ascii="Cambria" w:hAnsi="Cambria"/>
          <w:spacing w:val="2"/>
          <w:sz w:val="22"/>
          <w:szCs w:val="22"/>
          <w:lang w:eastAsia="en-US"/>
        </w:rPr>
        <w:t xml:space="preserve"> </w:t>
      </w:r>
      <w:r w:rsidR="0008477B" w:rsidRPr="00833EC0">
        <w:rPr>
          <w:rStyle w:val="FontStyle44"/>
          <w:rFonts w:ascii="Cambria" w:hAnsi="Cambria"/>
          <w:spacing w:val="2"/>
          <w:sz w:val="22"/>
          <w:szCs w:val="22"/>
          <w:lang w:eastAsia="en-US"/>
        </w:rPr>
        <w:t>К</w:t>
      </w:r>
      <w:r w:rsidR="00E9474E" w:rsidRPr="00833EC0">
        <w:rPr>
          <w:rStyle w:val="FontStyle44"/>
          <w:rFonts w:ascii="Cambria" w:hAnsi="Cambria"/>
          <w:spacing w:val="2"/>
          <w:sz w:val="22"/>
          <w:szCs w:val="22"/>
          <w:lang w:eastAsia="en-US"/>
        </w:rPr>
        <w:t>отовской о том, что «понятия «мужское» и «женское» в культуре не являются раз и навсегда зафиксированной данностью: они достаточно подвижны и различаются в</w:t>
      </w:r>
      <w:r w:rsidR="00833EC0">
        <w:rPr>
          <w:rStyle w:val="FontStyle44"/>
          <w:rFonts w:ascii="Cambria" w:hAnsi="Cambria"/>
          <w:spacing w:val="2"/>
          <w:sz w:val="22"/>
          <w:szCs w:val="22"/>
          <w:lang w:eastAsia="en-US"/>
        </w:rPr>
        <w:t> </w:t>
      </w:r>
      <w:r w:rsidR="00E9474E" w:rsidRPr="00833EC0">
        <w:rPr>
          <w:rStyle w:val="FontStyle44"/>
          <w:rFonts w:ascii="Cambria" w:hAnsi="Cambria"/>
          <w:spacing w:val="2"/>
          <w:sz w:val="22"/>
          <w:szCs w:val="22"/>
          <w:lang w:eastAsia="en-US"/>
        </w:rPr>
        <w:t>тех или</w:t>
      </w:r>
      <w:r w:rsidR="00833A7F" w:rsidRPr="00833EC0">
        <w:rPr>
          <w:rStyle w:val="FontStyle44"/>
          <w:rFonts w:ascii="Cambria" w:hAnsi="Cambria"/>
          <w:spacing w:val="2"/>
          <w:sz w:val="22"/>
          <w:szCs w:val="22"/>
          <w:lang w:eastAsia="en-US"/>
        </w:rPr>
        <w:t xml:space="preserve"> иных социокультурных средах, а</w:t>
      </w:r>
      <w:r w:rsidR="00E9474E" w:rsidRPr="00833EC0">
        <w:rPr>
          <w:rStyle w:val="FontStyle44"/>
          <w:rFonts w:ascii="Cambria" w:hAnsi="Cambria"/>
          <w:spacing w:val="2"/>
          <w:sz w:val="22"/>
          <w:szCs w:val="22"/>
          <w:lang w:eastAsia="en-US"/>
        </w:rPr>
        <w:t xml:space="preserve"> кроме того, эволюционируют в соответствии с историческими, </w:t>
      </w:r>
      <w:r w:rsidR="00E9474E" w:rsidRPr="00833EC0">
        <w:rPr>
          <w:rStyle w:val="FontStyle44"/>
          <w:rFonts w:ascii="Cambria" w:hAnsi="Cambria"/>
          <w:spacing w:val="2"/>
          <w:sz w:val="22"/>
          <w:szCs w:val="22"/>
          <w:lang w:eastAsia="en-US"/>
        </w:rPr>
        <w:lastRenderedPageBreak/>
        <w:t>социально-экономическими и политическими изменениями [</w:t>
      </w:r>
      <w:r w:rsidR="00B83F68" w:rsidRPr="00833EC0">
        <w:rPr>
          <w:rStyle w:val="FontStyle44"/>
          <w:rFonts w:ascii="Cambria" w:hAnsi="Cambria"/>
          <w:spacing w:val="2"/>
          <w:sz w:val="22"/>
          <w:szCs w:val="22"/>
          <w:lang w:eastAsia="en-US"/>
        </w:rPr>
        <w:t>910</w:t>
      </w:r>
      <w:r w:rsidRPr="00833EC0">
        <w:rPr>
          <w:rStyle w:val="FontStyle44"/>
          <w:rFonts w:ascii="Cambria" w:hAnsi="Cambria"/>
          <w:spacing w:val="2"/>
          <w:sz w:val="22"/>
          <w:szCs w:val="22"/>
          <w:lang w:eastAsia="en-US"/>
        </w:rPr>
        <w:t>:</w:t>
      </w:r>
      <w:r w:rsidR="00833A7F" w:rsidRPr="00833EC0">
        <w:rPr>
          <w:rStyle w:val="FontStyle44"/>
          <w:rFonts w:ascii="Cambria" w:hAnsi="Cambria"/>
          <w:spacing w:val="2"/>
          <w:sz w:val="22"/>
          <w:szCs w:val="22"/>
          <w:lang w:eastAsia="en-US"/>
        </w:rPr>
        <w:t xml:space="preserve"> 4</w:t>
      </w:r>
      <w:r w:rsidR="00E9474E" w:rsidRPr="00833EC0">
        <w:rPr>
          <w:rStyle w:val="FontStyle44"/>
          <w:rFonts w:ascii="Cambria" w:hAnsi="Cambria"/>
          <w:spacing w:val="2"/>
          <w:sz w:val="22"/>
          <w:szCs w:val="22"/>
          <w:lang w:eastAsia="en-US"/>
        </w:rPr>
        <w:t>]</w:t>
      </w:r>
      <w:r w:rsidR="00833A7F" w:rsidRPr="00833EC0">
        <w:rPr>
          <w:rStyle w:val="FontStyle44"/>
          <w:rFonts w:ascii="Cambria" w:hAnsi="Cambria"/>
          <w:spacing w:val="2"/>
          <w:sz w:val="22"/>
          <w:szCs w:val="22"/>
          <w:lang w:eastAsia="en-US"/>
        </w:rPr>
        <w:t>.</w:t>
      </w:r>
    </w:p>
    <w:p w14:paraId="77F93A3B" w14:textId="77777777" w:rsidR="00E9474E" w:rsidRPr="0008477B" w:rsidRDefault="00E9474E" w:rsidP="00833EC0">
      <w:pPr>
        <w:pStyle w:val="affff0"/>
        <w:rPr>
          <w:rStyle w:val="FontStyle44"/>
          <w:rFonts w:ascii="Cambria" w:hAnsi="Cambria"/>
          <w:sz w:val="22"/>
          <w:szCs w:val="22"/>
        </w:rPr>
      </w:pPr>
      <w:r w:rsidRPr="0008477B">
        <w:rPr>
          <w:rStyle w:val="FontStyle44"/>
          <w:rFonts w:ascii="Cambria" w:hAnsi="Cambria"/>
          <w:sz w:val="22"/>
          <w:szCs w:val="22"/>
        </w:rPr>
        <w:t>В современной науке все большее число ученых считают, что основную роль в формировании социального,</w:t>
      </w:r>
      <w:r w:rsidR="00ED18E2" w:rsidRPr="0008477B">
        <w:rPr>
          <w:rStyle w:val="FontStyle44"/>
          <w:rFonts w:ascii="Cambria" w:hAnsi="Cambria"/>
          <w:sz w:val="22"/>
          <w:szCs w:val="22"/>
        </w:rPr>
        <w:t xml:space="preserve"> культурного,</w:t>
      </w:r>
      <w:r w:rsidRPr="0008477B">
        <w:rPr>
          <w:rStyle w:val="FontStyle44"/>
          <w:rFonts w:ascii="Cambria" w:hAnsi="Cambria"/>
          <w:sz w:val="22"/>
          <w:szCs w:val="22"/>
        </w:rPr>
        <w:t xml:space="preserve"> психологического пола и гендерной роли играют социальные ожидания общества, возникающие в контексте конкретной социально-культурной матрицы.</w:t>
      </w:r>
      <w:r w:rsidR="00ED18E2" w:rsidRPr="0008477B">
        <w:rPr>
          <w:rStyle w:val="FontStyle44"/>
          <w:rFonts w:ascii="Cambria" w:hAnsi="Cambria"/>
          <w:sz w:val="22"/>
          <w:szCs w:val="22"/>
        </w:rPr>
        <w:t xml:space="preserve"> </w:t>
      </w:r>
      <w:r w:rsidRPr="0008477B">
        <w:rPr>
          <w:rStyle w:val="FontStyle44"/>
          <w:rFonts w:ascii="Cambria" w:hAnsi="Cambria"/>
          <w:sz w:val="22"/>
          <w:szCs w:val="22"/>
          <w:lang w:val="en-US"/>
        </w:rPr>
        <w:t>N</w:t>
      </w:r>
      <w:r w:rsidRPr="0008477B">
        <w:rPr>
          <w:rStyle w:val="FontStyle44"/>
          <w:rFonts w:ascii="Cambria" w:hAnsi="Cambria"/>
          <w:sz w:val="22"/>
          <w:szCs w:val="22"/>
        </w:rPr>
        <w:t xml:space="preserve"> </w:t>
      </w:r>
      <w:r w:rsidRPr="0008477B">
        <w:rPr>
          <w:rStyle w:val="FontStyle44"/>
          <w:rFonts w:ascii="Cambria" w:hAnsi="Cambria"/>
          <w:sz w:val="22"/>
          <w:szCs w:val="22"/>
          <w:lang w:val="en-US"/>
        </w:rPr>
        <w:t>Chodorow</w:t>
      </w:r>
      <w:r w:rsidRPr="0008477B">
        <w:rPr>
          <w:rStyle w:val="FontStyle44"/>
          <w:rFonts w:ascii="Cambria" w:hAnsi="Cambria"/>
          <w:sz w:val="22"/>
          <w:szCs w:val="22"/>
        </w:rPr>
        <w:t xml:space="preserve"> полагает, что «…конкретные особенности социальной структуры, подкрепленные культурными представлениями, ценностями, восприятиями интериоризуются через посредство семьи и в результате ранних взаимоотношений с социальными объектами. Эт</w:t>
      </w:r>
      <w:r w:rsidR="00833A7F" w:rsidRPr="0008477B">
        <w:rPr>
          <w:rStyle w:val="FontStyle44"/>
          <w:rFonts w:ascii="Cambria" w:hAnsi="Cambria"/>
          <w:sz w:val="22"/>
          <w:szCs w:val="22"/>
        </w:rPr>
        <w:t>а</w:t>
      </w:r>
      <w:r w:rsidRPr="0008477B">
        <w:rPr>
          <w:rStyle w:val="FontStyle44"/>
          <w:rFonts w:ascii="Cambria" w:hAnsi="Cambria"/>
          <w:sz w:val="22"/>
          <w:szCs w:val="22"/>
        </w:rPr>
        <w:t xml:space="preserve"> в основном подсознательная схема задает контекст, на фоне которого и происходит ролевая подготовка и целенаправленная социализация» [</w:t>
      </w:r>
      <w:r w:rsidR="00B83F68" w:rsidRPr="0008477B">
        <w:rPr>
          <w:rStyle w:val="FontStyle44"/>
          <w:rFonts w:ascii="Cambria" w:hAnsi="Cambria"/>
          <w:sz w:val="22"/>
          <w:szCs w:val="22"/>
        </w:rPr>
        <w:t>706</w:t>
      </w:r>
      <w:r w:rsidR="008079BF" w:rsidRPr="0008477B">
        <w:rPr>
          <w:rStyle w:val="FontStyle44"/>
          <w:rFonts w:ascii="Cambria" w:hAnsi="Cambria"/>
          <w:sz w:val="22"/>
          <w:szCs w:val="22"/>
        </w:rPr>
        <w:t>:</w:t>
      </w:r>
      <w:r w:rsidRPr="0008477B">
        <w:rPr>
          <w:rStyle w:val="FontStyle44"/>
          <w:rFonts w:ascii="Cambria" w:hAnsi="Cambria"/>
          <w:sz w:val="22"/>
          <w:szCs w:val="22"/>
        </w:rPr>
        <w:t xml:space="preserve"> 125]</w:t>
      </w:r>
      <w:r w:rsidR="0045602E" w:rsidRPr="0008477B">
        <w:rPr>
          <w:rStyle w:val="FontStyle44"/>
          <w:rFonts w:ascii="Cambria" w:hAnsi="Cambria"/>
          <w:sz w:val="22"/>
          <w:szCs w:val="22"/>
        </w:rPr>
        <w:t>.</w:t>
      </w:r>
    </w:p>
    <w:p w14:paraId="2F3BCE70" w14:textId="77777777" w:rsidR="00E9474E" w:rsidRPr="0008477B" w:rsidRDefault="00E9474E" w:rsidP="00833EC0">
      <w:pPr>
        <w:pStyle w:val="affff0"/>
        <w:rPr>
          <w:rStyle w:val="FontStyle44"/>
          <w:rFonts w:ascii="Cambria" w:hAnsi="Cambria"/>
          <w:sz w:val="22"/>
          <w:szCs w:val="22"/>
        </w:rPr>
      </w:pPr>
      <w:r w:rsidRPr="0008477B">
        <w:rPr>
          <w:rStyle w:val="FontStyle44"/>
          <w:rFonts w:ascii="Cambria" w:hAnsi="Cambria"/>
          <w:sz w:val="22"/>
          <w:szCs w:val="22"/>
        </w:rPr>
        <w:t>Гендер</w:t>
      </w:r>
      <w:r w:rsidR="00ED18E2" w:rsidRPr="0008477B">
        <w:rPr>
          <w:rStyle w:val="FontStyle44"/>
          <w:rFonts w:ascii="Cambria" w:hAnsi="Cambria"/>
          <w:sz w:val="22"/>
          <w:szCs w:val="22"/>
        </w:rPr>
        <w:t>,</w:t>
      </w:r>
      <w:r w:rsidRPr="0008477B">
        <w:rPr>
          <w:rStyle w:val="FontStyle44"/>
          <w:rFonts w:ascii="Cambria" w:hAnsi="Cambria"/>
          <w:sz w:val="22"/>
          <w:szCs w:val="22"/>
        </w:rPr>
        <w:t xml:space="preserve"> таким образом, предстает как совокупность социальных репрезентаций, а не прир</w:t>
      </w:r>
      <w:r w:rsidR="00833A7F" w:rsidRPr="0008477B">
        <w:rPr>
          <w:rStyle w:val="FontStyle44"/>
          <w:rFonts w:ascii="Cambria" w:hAnsi="Cambria"/>
          <w:sz w:val="22"/>
          <w:szCs w:val="22"/>
        </w:rPr>
        <w:t>одой закрепленная данность. Он</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культурная маска пола, то, что мы думаем о поле в границах наших социокультурных представ</w:t>
      </w:r>
      <w:r w:rsidR="00833A7F" w:rsidRPr="0008477B">
        <w:rPr>
          <w:rStyle w:val="FontStyle44"/>
          <w:rFonts w:ascii="Cambria" w:hAnsi="Cambria"/>
          <w:sz w:val="22"/>
          <w:szCs w:val="22"/>
        </w:rPr>
        <w:t>лений</w:t>
      </w:r>
      <w:r w:rsidRPr="0008477B">
        <w:rPr>
          <w:rStyle w:val="FontStyle44"/>
          <w:rFonts w:ascii="Cambria" w:hAnsi="Cambria"/>
          <w:sz w:val="22"/>
          <w:szCs w:val="22"/>
        </w:rPr>
        <w:t>. В свою очередь, пол (</w:t>
      </w:r>
      <w:r w:rsidRPr="0008477B">
        <w:rPr>
          <w:rStyle w:val="FontStyle44"/>
          <w:rFonts w:ascii="Cambria" w:hAnsi="Cambria"/>
          <w:sz w:val="22"/>
          <w:szCs w:val="22"/>
          <w:lang w:val="en-US"/>
        </w:rPr>
        <w:t>sex</w:t>
      </w:r>
      <w:r w:rsidRPr="0008477B">
        <w:rPr>
          <w:rStyle w:val="FontStyle44"/>
          <w:rFonts w:ascii="Cambria" w:hAnsi="Cambria"/>
          <w:sz w:val="22"/>
          <w:szCs w:val="22"/>
        </w:rPr>
        <w:t>)</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это термин, который обозначает те анато</w:t>
      </w:r>
      <w:r w:rsidR="00833A7F" w:rsidRPr="0008477B">
        <w:rPr>
          <w:rStyle w:val="FontStyle44"/>
          <w:rFonts w:ascii="Cambria" w:hAnsi="Cambria"/>
          <w:sz w:val="22"/>
          <w:szCs w:val="22"/>
        </w:rPr>
        <w:t>мо</w:t>
      </w:r>
      <w:r w:rsidRPr="0008477B">
        <w:rPr>
          <w:rStyle w:val="FontStyle44"/>
          <w:rFonts w:ascii="Cambria" w:hAnsi="Cambria"/>
          <w:sz w:val="22"/>
          <w:szCs w:val="22"/>
        </w:rPr>
        <w:t>-биологические особенности людей (в основном относящиеся к репродуктивной системе), на основе которых люди определяются как мужчина и женщина; его следует употреблять в отношении хар</w:t>
      </w:r>
      <w:r w:rsidR="00D4513B" w:rsidRPr="0008477B">
        <w:rPr>
          <w:rStyle w:val="FontStyle44"/>
          <w:rFonts w:ascii="Cambria" w:hAnsi="Cambria"/>
          <w:sz w:val="22"/>
          <w:szCs w:val="22"/>
        </w:rPr>
        <w:t>актеристик и поведения, вытекающего</w:t>
      </w:r>
      <w:r w:rsidRPr="0008477B">
        <w:rPr>
          <w:rStyle w:val="FontStyle44"/>
          <w:rFonts w:ascii="Cambria" w:hAnsi="Cambria"/>
          <w:sz w:val="22"/>
          <w:szCs w:val="22"/>
        </w:rPr>
        <w:t xml:space="preserve"> непосредственно из биологических различий между мужчиной и женщиной.</w:t>
      </w:r>
    </w:p>
    <w:p w14:paraId="246B72D5" w14:textId="37626552" w:rsidR="00E9474E" w:rsidRPr="0008477B" w:rsidRDefault="00833A7F" w:rsidP="00833EC0">
      <w:pPr>
        <w:pStyle w:val="affff0"/>
        <w:rPr>
          <w:rStyle w:val="FontStyle44"/>
          <w:rFonts w:ascii="Cambria" w:hAnsi="Cambria"/>
          <w:b/>
          <w:sz w:val="22"/>
          <w:szCs w:val="22"/>
        </w:rPr>
      </w:pPr>
      <w:r w:rsidRPr="0008477B">
        <w:rPr>
          <w:rStyle w:val="FontStyle44"/>
          <w:rFonts w:ascii="Cambria" w:hAnsi="Cambria"/>
          <w:sz w:val="22"/>
          <w:szCs w:val="22"/>
        </w:rPr>
        <w:t>Таким образом, гендер</w:t>
      </w:r>
      <w:r w:rsidR="00765556" w:rsidRPr="0008477B">
        <w:rPr>
          <w:rStyle w:val="FontStyle44"/>
          <w:rFonts w:ascii="Cambria" w:hAnsi="Cambria"/>
          <w:sz w:val="22"/>
          <w:szCs w:val="22"/>
        </w:rPr>
        <w:t xml:space="preserve"> —</w:t>
      </w:r>
      <w:r w:rsidR="00E9474E" w:rsidRPr="0008477B">
        <w:rPr>
          <w:rStyle w:val="FontStyle44"/>
          <w:rFonts w:ascii="Cambria" w:hAnsi="Cambria"/>
          <w:sz w:val="22"/>
          <w:szCs w:val="22"/>
        </w:rPr>
        <w:t xml:space="preserve"> это сложный социокультурный конструкт, проявляющийся различиями в поведенческих ролях, ментальных и эмоциональных характеристиках меж</w:t>
      </w:r>
      <w:r w:rsidR="00D4513B" w:rsidRPr="0008477B">
        <w:rPr>
          <w:rStyle w:val="FontStyle44"/>
          <w:rFonts w:ascii="Cambria" w:hAnsi="Cambria"/>
          <w:sz w:val="22"/>
          <w:szCs w:val="22"/>
        </w:rPr>
        <w:t xml:space="preserve">ду мужским и женским, </w:t>
      </w:r>
      <w:r w:rsidR="00E9474E" w:rsidRPr="0008477B">
        <w:rPr>
          <w:rStyle w:val="FontStyle44"/>
          <w:rFonts w:ascii="Cambria" w:hAnsi="Cambria"/>
          <w:sz w:val="22"/>
          <w:szCs w:val="22"/>
        </w:rPr>
        <w:t>кон</w:t>
      </w:r>
      <w:r w:rsidR="00D4513B" w:rsidRPr="0008477B">
        <w:rPr>
          <w:rStyle w:val="FontStyle44"/>
          <w:rFonts w:ascii="Cambria" w:hAnsi="Cambria"/>
          <w:sz w:val="22"/>
          <w:szCs w:val="22"/>
        </w:rPr>
        <w:t>струируемыми</w:t>
      </w:r>
      <w:r w:rsidR="00E9474E" w:rsidRPr="0008477B">
        <w:rPr>
          <w:rStyle w:val="FontStyle44"/>
          <w:rFonts w:ascii="Cambria" w:hAnsi="Cambria"/>
          <w:sz w:val="22"/>
          <w:szCs w:val="22"/>
        </w:rPr>
        <w:t xml:space="preserve"> обществом и культурой. Он понимается как организующая модель социальных отношений между женщинами и мужчинами, не только характеризующая </w:t>
      </w:r>
      <w:r w:rsidR="00E9474E" w:rsidRPr="00E530B6">
        <w:rPr>
          <w:rStyle w:val="FontStyle44"/>
          <w:rFonts w:ascii="Cambria" w:hAnsi="Cambria"/>
          <w:sz w:val="22"/>
          <w:szCs w:val="22"/>
        </w:rPr>
        <w:t>их межлично</w:t>
      </w:r>
      <w:r w:rsidR="00CA49FF" w:rsidRPr="00E530B6">
        <w:rPr>
          <w:rStyle w:val="FontStyle44"/>
          <w:rFonts w:ascii="Cambria" w:hAnsi="Cambria"/>
          <w:sz w:val="22"/>
          <w:szCs w:val="22"/>
        </w:rPr>
        <w:t>стно</w:t>
      </w:r>
      <w:r w:rsidR="00E9474E" w:rsidRPr="00E530B6">
        <w:rPr>
          <w:rStyle w:val="FontStyle44"/>
          <w:rFonts w:ascii="Cambria" w:hAnsi="Cambria"/>
          <w:sz w:val="22"/>
          <w:szCs w:val="22"/>
        </w:rPr>
        <w:t>е</w:t>
      </w:r>
      <w:r w:rsidR="00E9474E" w:rsidRPr="0008477B">
        <w:rPr>
          <w:rStyle w:val="FontStyle44"/>
          <w:rFonts w:ascii="Cambria" w:hAnsi="Cambria"/>
          <w:sz w:val="22"/>
          <w:szCs w:val="22"/>
        </w:rPr>
        <w:t xml:space="preserve"> общение, но и определяющая их социальные отношения в основных институтах общества (а также и определяемая или конструируемая ими). Основной смысл термина имеет своей основной целью утверждение пола как продукта человеческой культуры [</w:t>
      </w:r>
      <w:r w:rsidR="00B83F68" w:rsidRPr="0008477B">
        <w:rPr>
          <w:rStyle w:val="FontStyle44"/>
          <w:rFonts w:ascii="Cambria" w:hAnsi="Cambria"/>
          <w:sz w:val="22"/>
          <w:szCs w:val="22"/>
        </w:rPr>
        <w:t>906</w:t>
      </w:r>
      <w:r w:rsidR="0045602E" w:rsidRPr="0008477B">
        <w:rPr>
          <w:rStyle w:val="FontStyle44"/>
          <w:rFonts w:ascii="Cambria" w:hAnsi="Cambria"/>
          <w:sz w:val="22"/>
          <w:szCs w:val="22"/>
        </w:rPr>
        <w:t>: 91</w:t>
      </w:r>
      <w:r w:rsidR="00E9474E" w:rsidRPr="0008477B">
        <w:rPr>
          <w:rStyle w:val="FontStyle44"/>
          <w:rFonts w:ascii="Cambria" w:hAnsi="Cambria"/>
          <w:sz w:val="22"/>
          <w:szCs w:val="22"/>
        </w:rPr>
        <w:t>]</w:t>
      </w:r>
      <w:r w:rsidR="00B40AA5" w:rsidRPr="0008477B">
        <w:rPr>
          <w:rStyle w:val="FontStyle44"/>
          <w:rFonts w:ascii="Cambria" w:hAnsi="Cambria"/>
          <w:sz w:val="22"/>
          <w:szCs w:val="22"/>
        </w:rPr>
        <w:t>.</w:t>
      </w:r>
    </w:p>
    <w:p w14:paraId="49212E8B" w14:textId="77777777" w:rsidR="00E9474E" w:rsidRPr="0008477B" w:rsidRDefault="00E9474E" w:rsidP="00833EC0">
      <w:pPr>
        <w:pStyle w:val="affff0"/>
        <w:rPr>
          <w:rStyle w:val="FontStyle44"/>
          <w:rFonts w:ascii="Cambria" w:hAnsi="Cambria"/>
          <w:sz w:val="22"/>
          <w:szCs w:val="22"/>
        </w:rPr>
      </w:pPr>
      <w:r w:rsidRPr="00833EC0">
        <w:rPr>
          <w:rStyle w:val="FontStyle44"/>
          <w:rFonts w:ascii="Cambria" w:hAnsi="Cambria"/>
          <w:spacing w:val="-5"/>
          <w:sz w:val="22"/>
          <w:szCs w:val="22"/>
        </w:rPr>
        <w:lastRenderedPageBreak/>
        <w:t>Личность воспринимает, усваи</w:t>
      </w:r>
      <w:r w:rsidR="00D4513B" w:rsidRPr="00833EC0">
        <w:rPr>
          <w:rStyle w:val="FontStyle44"/>
          <w:rFonts w:ascii="Cambria" w:hAnsi="Cambria"/>
          <w:spacing w:val="-5"/>
          <w:sz w:val="22"/>
          <w:szCs w:val="22"/>
        </w:rPr>
        <w:t>вает, конструирует собственную г</w:t>
      </w:r>
      <w:r w:rsidRPr="00833EC0">
        <w:rPr>
          <w:rStyle w:val="FontStyle44"/>
          <w:rFonts w:ascii="Cambria" w:hAnsi="Cambria"/>
          <w:spacing w:val="-5"/>
          <w:sz w:val="22"/>
          <w:szCs w:val="22"/>
        </w:rPr>
        <w:t xml:space="preserve">ендерную идентичность на основании принадлежности к мужскому или женскому полу. </w:t>
      </w:r>
      <w:r w:rsidR="0045602E" w:rsidRPr="00833EC0">
        <w:rPr>
          <w:rStyle w:val="FontStyle44"/>
          <w:rFonts w:ascii="Cambria" w:hAnsi="Cambria"/>
          <w:spacing w:val="-5"/>
          <w:sz w:val="22"/>
          <w:szCs w:val="22"/>
        </w:rPr>
        <w:t>«</w:t>
      </w:r>
      <w:r w:rsidRPr="00833EC0">
        <w:rPr>
          <w:rStyle w:val="FontStyle44"/>
          <w:rFonts w:ascii="Cambria" w:hAnsi="Cambria"/>
          <w:spacing w:val="-5"/>
          <w:sz w:val="22"/>
          <w:szCs w:val="22"/>
        </w:rPr>
        <w:t>Надстрой</w:t>
      </w:r>
      <w:r w:rsidR="00D4513B" w:rsidRPr="0008477B">
        <w:rPr>
          <w:rStyle w:val="FontStyle44"/>
          <w:rFonts w:ascii="Cambria" w:hAnsi="Cambria"/>
          <w:sz w:val="22"/>
          <w:szCs w:val="22"/>
        </w:rPr>
        <w:t xml:space="preserve">кой </w:t>
      </w:r>
      <w:r w:rsidR="00833EC0">
        <w:rPr>
          <w:rStyle w:val="FontStyle44"/>
          <w:rFonts w:ascii="Cambria" w:hAnsi="Cambria"/>
          <w:sz w:val="22"/>
          <w:szCs w:val="22"/>
        </w:rPr>
        <w:br/>
      </w:r>
      <w:r w:rsidR="00D4513B" w:rsidRPr="0008477B">
        <w:rPr>
          <w:rStyle w:val="FontStyle44"/>
          <w:rFonts w:ascii="Cambria" w:hAnsi="Cambria"/>
          <w:sz w:val="22"/>
          <w:szCs w:val="22"/>
        </w:rPr>
        <w:t>к биологическому основанию г</w:t>
      </w:r>
      <w:r w:rsidRPr="0008477B">
        <w:rPr>
          <w:rStyle w:val="FontStyle44"/>
          <w:rFonts w:ascii="Cambria" w:hAnsi="Cambria"/>
          <w:sz w:val="22"/>
          <w:szCs w:val="22"/>
        </w:rPr>
        <w:t>ендерной идентичности является интер</w:t>
      </w:r>
      <w:r w:rsidR="00833A7F" w:rsidRPr="0008477B">
        <w:rPr>
          <w:rStyle w:val="FontStyle44"/>
          <w:rFonts w:ascii="Cambria" w:hAnsi="Cambria"/>
          <w:sz w:val="22"/>
          <w:szCs w:val="22"/>
        </w:rPr>
        <w:t>иоризация психологических черт</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маскулинности, феминности, андрогинности, формируемых в соответствии с социокультурными нормами общества. В таком понимании гендер является результатом «окультуривания» биологической составл</w:t>
      </w:r>
      <w:r w:rsidR="00833A7F" w:rsidRPr="0008477B">
        <w:rPr>
          <w:rStyle w:val="FontStyle44"/>
          <w:rFonts w:ascii="Cambria" w:hAnsi="Cambria"/>
          <w:sz w:val="22"/>
          <w:szCs w:val="22"/>
        </w:rPr>
        <w:t>яющей человека</w:t>
      </w:r>
      <w:r w:rsidR="00765556" w:rsidRPr="0008477B">
        <w:rPr>
          <w:rStyle w:val="FontStyle44"/>
          <w:rFonts w:ascii="Cambria" w:hAnsi="Cambria"/>
          <w:sz w:val="22"/>
          <w:szCs w:val="22"/>
        </w:rPr>
        <w:t xml:space="preserve"> —</w:t>
      </w:r>
      <w:r w:rsidR="006F6924" w:rsidRPr="0008477B">
        <w:rPr>
          <w:rStyle w:val="FontStyle44"/>
          <w:rFonts w:ascii="Cambria" w:hAnsi="Cambria"/>
          <w:sz w:val="22"/>
          <w:szCs w:val="22"/>
        </w:rPr>
        <w:t xml:space="preserve"> его пола, где г</w:t>
      </w:r>
      <w:r w:rsidRPr="0008477B">
        <w:rPr>
          <w:rStyle w:val="FontStyle44"/>
          <w:rFonts w:ascii="Cambria" w:hAnsi="Cambria"/>
          <w:sz w:val="22"/>
          <w:szCs w:val="22"/>
        </w:rPr>
        <w:t>ендерная идентичность выступает как результат социализации личности (этого «окуль</w:t>
      </w:r>
      <w:r w:rsidR="006F6924" w:rsidRPr="0008477B">
        <w:rPr>
          <w:rStyle w:val="FontStyle44"/>
          <w:rFonts w:ascii="Cambria" w:hAnsi="Cambria"/>
          <w:sz w:val="22"/>
          <w:szCs w:val="22"/>
        </w:rPr>
        <w:t>ту</w:t>
      </w:r>
      <w:r w:rsidRPr="0008477B">
        <w:rPr>
          <w:rStyle w:val="FontStyle44"/>
          <w:rFonts w:ascii="Cambria" w:hAnsi="Cambria"/>
          <w:sz w:val="22"/>
          <w:szCs w:val="22"/>
        </w:rPr>
        <w:t>ривания»)</w:t>
      </w:r>
      <w:r w:rsidR="0045602E" w:rsidRPr="0008477B">
        <w:rPr>
          <w:rStyle w:val="FontStyle44"/>
          <w:rFonts w:ascii="Cambria" w:hAnsi="Cambria"/>
          <w:sz w:val="22"/>
          <w:szCs w:val="22"/>
        </w:rPr>
        <w:t>»</w:t>
      </w:r>
      <w:r w:rsidRPr="0008477B">
        <w:rPr>
          <w:rStyle w:val="FontStyle44"/>
          <w:rFonts w:ascii="Cambria" w:hAnsi="Cambria"/>
          <w:sz w:val="22"/>
          <w:szCs w:val="22"/>
        </w:rPr>
        <w:t xml:space="preserve"> [</w:t>
      </w:r>
      <w:r w:rsidR="00B83F68" w:rsidRPr="0008477B">
        <w:rPr>
          <w:rStyle w:val="FontStyle44"/>
          <w:rFonts w:ascii="Cambria" w:hAnsi="Cambria"/>
          <w:sz w:val="22"/>
          <w:szCs w:val="22"/>
        </w:rPr>
        <w:t>920</w:t>
      </w:r>
      <w:r w:rsidR="0045602E" w:rsidRPr="0008477B">
        <w:rPr>
          <w:rStyle w:val="FontStyle44"/>
          <w:rFonts w:ascii="Cambria" w:hAnsi="Cambria"/>
          <w:sz w:val="22"/>
          <w:szCs w:val="22"/>
        </w:rPr>
        <w:t>:</w:t>
      </w:r>
      <w:r w:rsidR="00833A7F" w:rsidRPr="0008477B">
        <w:rPr>
          <w:rStyle w:val="FontStyle44"/>
          <w:rFonts w:ascii="Cambria" w:hAnsi="Cambria"/>
          <w:sz w:val="22"/>
          <w:szCs w:val="22"/>
        </w:rPr>
        <w:t xml:space="preserve"> </w:t>
      </w:r>
      <w:r w:rsidRPr="0008477B">
        <w:rPr>
          <w:rStyle w:val="FontStyle44"/>
          <w:rFonts w:ascii="Cambria" w:hAnsi="Cambria"/>
          <w:sz w:val="22"/>
          <w:szCs w:val="22"/>
        </w:rPr>
        <w:t>50]</w:t>
      </w:r>
      <w:r w:rsidR="0045602E" w:rsidRPr="0008477B">
        <w:rPr>
          <w:rStyle w:val="FontStyle44"/>
          <w:rFonts w:ascii="Cambria" w:hAnsi="Cambria"/>
          <w:sz w:val="22"/>
          <w:szCs w:val="22"/>
        </w:rPr>
        <w:t>.</w:t>
      </w:r>
    </w:p>
    <w:p w14:paraId="19036A2F" w14:textId="77777777" w:rsidR="00A1680E" w:rsidRPr="00833EC0" w:rsidRDefault="00A1680E" w:rsidP="00833EC0">
      <w:pPr>
        <w:pStyle w:val="affff0"/>
        <w:rPr>
          <w:rStyle w:val="FontStyle44"/>
          <w:rFonts w:ascii="Cambria" w:hAnsi="Cambria"/>
          <w:spacing w:val="-2"/>
          <w:sz w:val="22"/>
          <w:szCs w:val="22"/>
        </w:rPr>
      </w:pPr>
      <w:r w:rsidRPr="0008477B">
        <w:rPr>
          <w:rStyle w:val="FontStyle44"/>
          <w:rFonts w:ascii="Cambria" w:hAnsi="Cambria"/>
          <w:sz w:val="22"/>
          <w:szCs w:val="22"/>
        </w:rPr>
        <w:t xml:space="preserve">Согласно </w:t>
      </w:r>
      <w:r w:rsidRPr="0008477B">
        <w:rPr>
          <w:rStyle w:val="FontStyle46"/>
          <w:rFonts w:ascii="Cambria" w:hAnsi="Cambria"/>
          <w:b w:val="0"/>
          <w:sz w:val="22"/>
          <w:szCs w:val="22"/>
        </w:rPr>
        <w:t>социально-конструктивистскому направлению</w:t>
      </w:r>
      <w:r w:rsidRPr="0008477B">
        <w:rPr>
          <w:rStyle w:val="FontStyle46"/>
          <w:rFonts w:ascii="Cambria" w:hAnsi="Cambria"/>
          <w:sz w:val="22"/>
          <w:szCs w:val="22"/>
        </w:rPr>
        <w:t xml:space="preserve"> </w:t>
      </w:r>
      <w:r w:rsidRPr="0008477B">
        <w:rPr>
          <w:rStyle w:val="FontStyle46"/>
          <w:rFonts w:ascii="Cambria" w:hAnsi="Cambria"/>
          <w:b w:val="0"/>
          <w:sz w:val="22"/>
          <w:szCs w:val="22"/>
        </w:rPr>
        <w:t>(Р. Унгер, Б. Лотт, Харе-Мустин)</w:t>
      </w:r>
      <w:r w:rsidRPr="0008477B">
        <w:rPr>
          <w:rStyle w:val="FontStyle46"/>
          <w:rFonts w:ascii="Cambria" w:hAnsi="Cambria"/>
          <w:sz w:val="22"/>
          <w:szCs w:val="22"/>
        </w:rPr>
        <w:t xml:space="preserve"> </w:t>
      </w:r>
      <w:r w:rsidRPr="0008477B">
        <w:rPr>
          <w:rStyle w:val="FontStyle44"/>
          <w:rFonts w:ascii="Cambria" w:hAnsi="Cambria"/>
          <w:sz w:val="22"/>
          <w:szCs w:val="22"/>
        </w:rPr>
        <w:t xml:space="preserve">гендер понимается как организованная модель социальных отношений между женщинами и мужчинами, конструируемая основными институтами общества </w:t>
      </w:r>
      <w:r w:rsidR="00B83F68" w:rsidRPr="0008477B">
        <w:rPr>
          <w:rStyle w:val="FontStyle44"/>
          <w:rFonts w:ascii="Cambria" w:hAnsi="Cambria"/>
          <w:sz w:val="22"/>
          <w:szCs w:val="22"/>
        </w:rPr>
        <w:t>[173; 855</w:t>
      </w:r>
      <w:r w:rsidRPr="0008477B">
        <w:rPr>
          <w:rStyle w:val="FontStyle44"/>
          <w:rFonts w:ascii="Cambria" w:hAnsi="Cambria"/>
          <w:sz w:val="22"/>
          <w:szCs w:val="22"/>
        </w:rPr>
        <w:t>: 12</w:t>
      </w:r>
      <w:r w:rsidR="00833EC0">
        <w:rPr>
          <w:rStyle w:val="FontStyle44"/>
          <w:rFonts w:ascii="Cambria" w:hAnsi="Cambria"/>
          <w:sz w:val="22"/>
          <w:szCs w:val="22"/>
        </w:rPr>
        <w:t>–</w:t>
      </w:r>
      <w:r w:rsidRPr="0008477B">
        <w:rPr>
          <w:rStyle w:val="FontStyle44"/>
          <w:rFonts w:ascii="Cambria" w:hAnsi="Cambria"/>
          <w:sz w:val="22"/>
          <w:szCs w:val="22"/>
        </w:rPr>
        <w:t>13].</w:t>
      </w:r>
      <w:r w:rsidRPr="0008477B">
        <w:rPr>
          <w:rStyle w:val="FontStyle44"/>
          <w:rFonts w:ascii="Cambria" w:hAnsi="Cambria"/>
          <w:b/>
          <w:sz w:val="22"/>
          <w:szCs w:val="22"/>
        </w:rPr>
        <w:t xml:space="preserve"> </w:t>
      </w:r>
      <w:r w:rsidRPr="0008477B">
        <w:rPr>
          <w:rStyle w:val="FontStyle44"/>
          <w:rFonts w:ascii="Cambria" w:hAnsi="Cambria"/>
          <w:sz w:val="22"/>
          <w:szCs w:val="22"/>
        </w:rPr>
        <w:t xml:space="preserve">Так, по мнению </w:t>
      </w:r>
      <w:r w:rsidRPr="0008477B">
        <w:rPr>
          <w:rStyle w:val="FontStyle46"/>
          <w:rFonts w:ascii="Cambria" w:hAnsi="Cambria"/>
          <w:b w:val="0"/>
          <w:sz w:val="22"/>
          <w:szCs w:val="22"/>
        </w:rPr>
        <w:t>Харе-Мустин, Маречек</w:t>
      </w:r>
      <w:r w:rsidRPr="0008477B">
        <w:rPr>
          <w:rStyle w:val="FontStyle46"/>
          <w:rFonts w:ascii="Cambria" w:hAnsi="Cambria"/>
          <w:sz w:val="22"/>
          <w:szCs w:val="22"/>
        </w:rPr>
        <w:t xml:space="preserve">, </w:t>
      </w:r>
      <w:r w:rsidRPr="0008477B">
        <w:rPr>
          <w:rStyle w:val="FontStyle44"/>
          <w:rFonts w:ascii="Cambria" w:hAnsi="Cambria"/>
          <w:sz w:val="22"/>
          <w:szCs w:val="22"/>
        </w:rPr>
        <w:t xml:space="preserve">«пол не является собственностью, он представляет собой социально предписанное отношение, процесс и социальную конструкцию» </w:t>
      </w:r>
      <w:r w:rsidRPr="00833EC0">
        <w:rPr>
          <w:rStyle w:val="FontStyle46"/>
          <w:rFonts w:ascii="Cambria" w:hAnsi="Cambria"/>
          <w:b w:val="0"/>
          <w:spacing w:val="-2"/>
          <w:sz w:val="22"/>
          <w:szCs w:val="22"/>
        </w:rPr>
        <w:t>(</w:t>
      </w:r>
      <w:r w:rsidRPr="00833EC0">
        <w:rPr>
          <w:rStyle w:val="FontStyle46"/>
          <w:rFonts w:ascii="Cambria" w:hAnsi="Cambria"/>
          <w:b w:val="0"/>
          <w:spacing w:val="-2"/>
          <w:sz w:val="22"/>
          <w:szCs w:val="22"/>
          <w:lang w:val="en-US"/>
        </w:rPr>
        <w:t>Hare</w:t>
      </w:r>
      <w:r w:rsidRPr="00833EC0">
        <w:rPr>
          <w:rStyle w:val="FontStyle46"/>
          <w:rFonts w:ascii="Cambria" w:hAnsi="Cambria"/>
          <w:b w:val="0"/>
          <w:spacing w:val="-2"/>
          <w:sz w:val="22"/>
          <w:szCs w:val="22"/>
        </w:rPr>
        <w:t>-</w:t>
      </w:r>
      <w:r w:rsidRPr="00833EC0">
        <w:rPr>
          <w:rStyle w:val="FontStyle46"/>
          <w:rFonts w:ascii="Cambria" w:hAnsi="Cambria"/>
          <w:b w:val="0"/>
          <w:spacing w:val="-2"/>
          <w:sz w:val="22"/>
          <w:szCs w:val="22"/>
          <w:lang w:val="en-US"/>
        </w:rPr>
        <w:t>Mustin</w:t>
      </w:r>
      <w:r w:rsidRPr="00833EC0">
        <w:rPr>
          <w:rStyle w:val="FontStyle46"/>
          <w:rFonts w:ascii="Cambria" w:hAnsi="Cambria"/>
          <w:b w:val="0"/>
          <w:spacing w:val="-2"/>
          <w:sz w:val="22"/>
          <w:szCs w:val="22"/>
        </w:rPr>
        <w:t xml:space="preserve">, </w:t>
      </w:r>
      <w:r w:rsidRPr="00833EC0">
        <w:rPr>
          <w:rStyle w:val="FontStyle46"/>
          <w:rFonts w:ascii="Cambria" w:hAnsi="Cambria"/>
          <w:b w:val="0"/>
          <w:spacing w:val="-2"/>
          <w:sz w:val="22"/>
          <w:szCs w:val="22"/>
          <w:lang w:val="en-US"/>
        </w:rPr>
        <w:t>Marecek</w:t>
      </w:r>
      <w:r w:rsidRPr="00833EC0">
        <w:rPr>
          <w:rStyle w:val="FontStyle46"/>
          <w:rFonts w:ascii="Cambria" w:hAnsi="Cambria"/>
          <w:b w:val="0"/>
          <w:spacing w:val="-2"/>
          <w:sz w:val="22"/>
          <w:szCs w:val="22"/>
        </w:rPr>
        <w:t>, 1990)</w:t>
      </w:r>
      <w:r w:rsidRPr="00833EC0">
        <w:rPr>
          <w:rStyle w:val="FontStyle46"/>
          <w:rFonts w:ascii="Cambria" w:hAnsi="Cambria"/>
          <w:spacing w:val="-2"/>
          <w:sz w:val="22"/>
          <w:szCs w:val="22"/>
        </w:rPr>
        <w:t xml:space="preserve"> </w:t>
      </w:r>
      <w:r w:rsidR="00B83F68" w:rsidRPr="00833EC0">
        <w:rPr>
          <w:rStyle w:val="FontStyle44"/>
          <w:rFonts w:ascii="Cambria" w:hAnsi="Cambria"/>
          <w:spacing w:val="-2"/>
          <w:sz w:val="22"/>
          <w:szCs w:val="22"/>
        </w:rPr>
        <w:t>[867</w:t>
      </w:r>
      <w:r w:rsidRPr="00833EC0">
        <w:rPr>
          <w:rStyle w:val="FontStyle44"/>
          <w:rFonts w:ascii="Cambria" w:hAnsi="Cambria"/>
          <w:spacing w:val="-2"/>
          <w:sz w:val="22"/>
          <w:szCs w:val="22"/>
        </w:rPr>
        <w:t xml:space="preserve">: 186]. </w:t>
      </w:r>
      <w:r w:rsidR="0008477B" w:rsidRPr="00833EC0">
        <w:rPr>
          <w:rStyle w:val="FontStyle44"/>
          <w:rFonts w:ascii="Cambria" w:hAnsi="Cambria"/>
          <w:spacing w:val="-2"/>
          <w:sz w:val="22"/>
          <w:szCs w:val="22"/>
        </w:rPr>
        <w:t>Л. И. Г</w:t>
      </w:r>
      <w:r w:rsidRPr="00833EC0">
        <w:rPr>
          <w:rStyle w:val="FontStyle44"/>
          <w:rFonts w:ascii="Cambria" w:hAnsi="Cambria"/>
          <w:spacing w:val="-2"/>
          <w:sz w:val="22"/>
          <w:szCs w:val="22"/>
        </w:rPr>
        <w:t>атина, отмечая, что идея конструирования гендера подчеркивает деятельностный характер усвоения опыта в процессе социализации, то есть субъект создает гендерные правила, формирует гендерные отношения</w:t>
      </w:r>
      <w:r w:rsidR="00CE0BF6" w:rsidRPr="00833EC0">
        <w:rPr>
          <w:rStyle w:val="FontStyle44"/>
          <w:rFonts w:ascii="Cambria" w:hAnsi="Cambria"/>
          <w:spacing w:val="-2"/>
          <w:sz w:val="22"/>
          <w:szCs w:val="22"/>
        </w:rPr>
        <w:t xml:space="preserve"> и воспроизводит их, обосновывает</w:t>
      </w:r>
      <w:r w:rsidRPr="00833EC0">
        <w:rPr>
          <w:rStyle w:val="FontStyle44"/>
          <w:rFonts w:ascii="Cambria" w:hAnsi="Cambria"/>
          <w:spacing w:val="-2"/>
          <w:sz w:val="22"/>
          <w:szCs w:val="22"/>
        </w:rPr>
        <w:t>, что гендерные отношения конструируются как отношения неравенства, где доминируют мужчины, а</w:t>
      </w:r>
      <w:r w:rsidR="00833EC0">
        <w:rPr>
          <w:rStyle w:val="FontStyle44"/>
          <w:rFonts w:ascii="Cambria" w:hAnsi="Cambria"/>
          <w:spacing w:val="-2"/>
          <w:sz w:val="22"/>
          <w:szCs w:val="22"/>
        </w:rPr>
        <w:t> </w:t>
      </w:r>
      <w:r w:rsidRPr="00833EC0">
        <w:rPr>
          <w:rStyle w:val="FontStyle44"/>
          <w:rFonts w:ascii="Cambria" w:hAnsi="Cambria"/>
          <w:spacing w:val="-2"/>
          <w:sz w:val="22"/>
          <w:szCs w:val="22"/>
        </w:rPr>
        <w:t>приватная сфера ставится ниже публичной, куда и вытесняются женщины. «Гендерная принадлежность в обществе тесно связывается с уровнем компетентности, способностями к лидерству, обладанием властью. Гендерная принадлежность изначально определяет, чем должны заниматься мужчины, а чем</w:t>
      </w:r>
      <w:r w:rsidR="00765556"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 xml:space="preserve"> женщины» </w:t>
      </w:r>
      <w:r w:rsidR="00B83F68" w:rsidRPr="00833EC0">
        <w:rPr>
          <w:rStyle w:val="FontStyle44"/>
          <w:rFonts w:ascii="Cambria" w:hAnsi="Cambria"/>
          <w:spacing w:val="-2"/>
          <w:sz w:val="22"/>
          <w:szCs w:val="22"/>
        </w:rPr>
        <w:t>[901</w:t>
      </w:r>
      <w:r w:rsidRPr="00833EC0">
        <w:rPr>
          <w:rStyle w:val="FontStyle44"/>
          <w:rFonts w:ascii="Cambria" w:hAnsi="Cambria"/>
          <w:spacing w:val="-2"/>
          <w:sz w:val="22"/>
          <w:szCs w:val="22"/>
        </w:rPr>
        <w:t>:</w:t>
      </w:r>
      <w:r w:rsidR="00833EC0"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23].</w:t>
      </w:r>
    </w:p>
    <w:p w14:paraId="330D3ED4" w14:textId="77777777" w:rsidR="00A1680E" w:rsidRPr="0008477B" w:rsidRDefault="00A1680E" w:rsidP="00833EC0">
      <w:pPr>
        <w:pStyle w:val="affff0"/>
        <w:rPr>
          <w:rStyle w:val="FontStyle44"/>
          <w:rFonts w:ascii="Cambria" w:hAnsi="Cambria"/>
          <w:sz w:val="22"/>
          <w:szCs w:val="22"/>
        </w:rPr>
      </w:pPr>
      <w:r w:rsidRPr="0008477B">
        <w:rPr>
          <w:rStyle w:val="FontStyle44"/>
          <w:rFonts w:ascii="Cambria" w:hAnsi="Cambria"/>
          <w:sz w:val="22"/>
          <w:szCs w:val="22"/>
        </w:rPr>
        <w:t xml:space="preserve">Таким образом, в контексте социально конструктивистского взгляда субъект сам создает гендерные правила и гендерные отношения, а не только усваивает и воспроизводит их, как предполагается в случае полоролевого подхода. Сама идея создания подразумевает возможность изменения социальной структуры. Таким </w:t>
      </w:r>
      <w:r w:rsidRPr="0008477B">
        <w:rPr>
          <w:rStyle w:val="FontStyle44"/>
          <w:rFonts w:ascii="Cambria" w:hAnsi="Cambria"/>
          <w:sz w:val="22"/>
          <w:szCs w:val="22"/>
        </w:rPr>
        <w:lastRenderedPageBreak/>
        <w:t>образом, ключевым понятием концепции социального конструирования гендера</w:t>
      </w:r>
      <w:r w:rsidRPr="0008477B">
        <w:rPr>
          <w:rStyle w:val="FontStyle48"/>
          <w:rFonts w:ascii="Cambria" w:hAnsi="Cambria"/>
          <w:sz w:val="22"/>
          <w:szCs w:val="22"/>
        </w:rPr>
        <w:t xml:space="preserve"> </w:t>
      </w:r>
      <w:r w:rsidRPr="0008477B">
        <w:rPr>
          <w:rStyle w:val="FontStyle44"/>
          <w:rFonts w:ascii="Cambria" w:hAnsi="Cambria"/>
          <w:sz w:val="22"/>
          <w:szCs w:val="22"/>
        </w:rPr>
        <w:t xml:space="preserve">является создание (или созидание) гендера, понимаемое как процесс взаимодействия, в котором индивиды присваивают гендерную идентичность себе и предписывают ее другим. Главными детерминантами созидания гендера служат социальные ожидания, роли и конвенциональные требования половой адекватности поведения </w:t>
      </w:r>
      <w:r w:rsidR="00B83F68" w:rsidRPr="0008477B">
        <w:rPr>
          <w:rStyle w:val="FontStyle44"/>
          <w:rFonts w:ascii="Cambria" w:hAnsi="Cambria"/>
          <w:sz w:val="22"/>
          <w:szCs w:val="22"/>
        </w:rPr>
        <w:t>[867</w:t>
      </w:r>
      <w:r w:rsidRPr="0008477B">
        <w:rPr>
          <w:rStyle w:val="FontStyle44"/>
          <w:rFonts w:ascii="Cambria" w:hAnsi="Cambria"/>
          <w:sz w:val="22"/>
          <w:szCs w:val="22"/>
        </w:rPr>
        <w:t>: 187].</w:t>
      </w:r>
    </w:p>
    <w:p w14:paraId="1E3015DF" w14:textId="77777777" w:rsidR="00A1680E" w:rsidRPr="0008477B" w:rsidRDefault="00A1680E" w:rsidP="00833EC0">
      <w:pPr>
        <w:pStyle w:val="affff0"/>
        <w:rPr>
          <w:rStyle w:val="FontStyle44"/>
          <w:rFonts w:ascii="Cambria" w:hAnsi="Cambria"/>
          <w:sz w:val="22"/>
          <w:szCs w:val="22"/>
        </w:rPr>
      </w:pPr>
      <w:r w:rsidRPr="0008477B">
        <w:rPr>
          <w:rStyle w:val="FontStyle44"/>
          <w:rFonts w:ascii="Cambria" w:hAnsi="Cambria"/>
          <w:sz w:val="22"/>
          <w:szCs w:val="22"/>
        </w:rPr>
        <w:t xml:space="preserve">Концепции социального конструирования гендера получили дальнейшее развитие в постмодернистской социальной психологии. </w:t>
      </w:r>
      <w:r w:rsidRPr="0008477B">
        <w:rPr>
          <w:rStyle w:val="FontStyle46"/>
          <w:rFonts w:ascii="Cambria" w:hAnsi="Cambria"/>
          <w:b w:val="0"/>
          <w:sz w:val="22"/>
          <w:szCs w:val="22"/>
        </w:rPr>
        <w:t>Постмодернистская парадигма</w:t>
      </w:r>
      <w:r w:rsidRPr="0008477B">
        <w:rPr>
          <w:rStyle w:val="FontStyle46"/>
          <w:rFonts w:ascii="Cambria" w:hAnsi="Cambria"/>
          <w:sz w:val="22"/>
          <w:szCs w:val="22"/>
        </w:rPr>
        <w:t xml:space="preserve"> </w:t>
      </w:r>
      <w:r w:rsidRPr="0008477B">
        <w:rPr>
          <w:rStyle w:val="FontStyle44"/>
          <w:rFonts w:ascii="Cambria" w:hAnsi="Cambria"/>
          <w:sz w:val="22"/>
          <w:szCs w:val="22"/>
        </w:rPr>
        <w:t xml:space="preserve">отказывается от двойственной интерпретации пола как одновременно биологического и социального феномена. </w:t>
      </w:r>
      <w:r w:rsidRPr="00833EC0">
        <w:rPr>
          <w:rStyle w:val="FontStyle44"/>
          <w:rFonts w:ascii="Cambria" w:hAnsi="Cambria"/>
          <w:spacing w:val="-2"/>
          <w:sz w:val="22"/>
          <w:szCs w:val="22"/>
        </w:rPr>
        <w:t>Ее суть заключается в том, что пол всегда является соци</w:t>
      </w:r>
      <w:r w:rsidRPr="0008477B">
        <w:rPr>
          <w:rStyle w:val="FontStyle44"/>
          <w:rFonts w:ascii="Cambria" w:hAnsi="Cambria"/>
          <w:sz w:val="22"/>
          <w:szCs w:val="22"/>
        </w:rPr>
        <w:t>о</w:t>
      </w:r>
      <w:r w:rsidR="00833EC0">
        <w:rPr>
          <w:rStyle w:val="FontStyle44"/>
          <w:rFonts w:ascii="Cambria" w:hAnsi="Cambria"/>
          <w:sz w:val="22"/>
          <w:szCs w:val="22"/>
        </w:rPr>
        <w:softHyphen/>
      </w:r>
      <w:r w:rsidRPr="0008477B">
        <w:rPr>
          <w:rStyle w:val="FontStyle44"/>
          <w:rFonts w:ascii="Cambria" w:hAnsi="Cambria"/>
          <w:sz w:val="22"/>
          <w:szCs w:val="22"/>
        </w:rPr>
        <w:t>культурной категорией, которая приписывается биологическому организму на основании произвольно выделяемых критериев. Биологический пол не существует как объективный феномен: он тоже есть социальный конструкт, поскольку биологические особенности, на основании которых мы делим людей на мужчин и женщин, являются произвольно установленными критериями типизации внутривидового разнообразия на основании только лишь различий репродуктивных систем [</w:t>
      </w:r>
      <w:r w:rsidR="00B83F68" w:rsidRPr="0008477B">
        <w:rPr>
          <w:rStyle w:val="FontStyle44"/>
          <w:rFonts w:ascii="Cambria" w:hAnsi="Cambria"/>
          <w:sz w:val="22"/>
          <w:szCs w:val="22"/>
        </w:rPr>
        <w:t>856</w:t>
      </w:r>
      <w:r w:rsidR="007E6689" w:rsidRPr="0008477B">
        <w:rPr>
          <w:rStyle w:val="FontStyle44"/>
          <w:rFonts w:ascii="Cambria" w:hAnsi="Cambria"/>
          <w:sz w:val="22"/>
          <w:szCs w:val="22"/>
        </w:rPr>
        <w:t>:100–</w:t>
      </w:r>
      <w:r w:rsidRPr="0008477B">
        <w:rPr>
          <w:rStyle w:val="FontStyle44"/>
          <w:rFonts w:ascii="Cambria" w:hAnsi="Cambria"/>
          <w:sz w:val="22"/>
          <w:szCs w:val="22"/>
        </w:rPr>
        <w:t>101].</w:t>
      </w:r>
    </w:p>
    <w:p w14:paraId="35C3D119" w14:textId="77777777" w:rsidR="00C746E8" w:rsidRPr="0008477B" w:rsidRDefault="00C746E8" w:rsidP="00833EC0">
      <w:pPr>
        <w:pStyle w:val="affff0"/>
        <w:rPr>
          <w:rStyle w:val="FontStyle44"/>
          <w:rFonts w:ascii="Cambria" w:hAnsi="Cambria"/>
          <w:sz w:val="22"/>
          <w:szCs w:val="22"/>
        </w:rPr>
      </w:pPr>
      <w:r w:rsidRPr="0008477B">
        <w:rPr>
          <w:rStyle w:val="FontStyle44"/>
          <w:rFonts w:ascii="Cambria" w:hAnsi="Cambria"/>
          <w:sz w:val="22"/>
          <w:szCs w:val="22"/>
        </w:rPr>
        <w:t>Второй источник</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w:t>
      </w:r>
      <w:r w:rsidRPr="0008477B">
        <w:rPr>
          <w:rStyle w:val="FontStyle46"/>
          <w:rFonts w:ascii="Cambria" w:hAnsi="Cambria"/>
          <w:b w:val="0"/>
          <w:sz w:val="22"/>
          <w:szCs w:val="22"/>
        </w:rPr>
        <w:t>драматургический интеракционизм</w:t>
      </w:r>
      <w:r w:rsidRPr="00833EC0">
        <w:rPr>
          <w:rStyle w:val="FontStyle46"/>
          <w:rFonts w:ascii="Cambria" w:hAnsi="Cambria"/>
          <w:b w:val="0"/>
          <w:bCs w:val="0"/>
          <w:sz w:val="22"/>
          <w:szCs w:val="22"/>
        </w:rPr>
        <w:t xml:space="preserve"> </w:t>
      </w:r>
      <w:r w:rsidRPr="0008477B">
        <w:rPr>
          <w:rStyle w:val="FontStyle46"/>
          <w:rFonts w:ascii="Cambria" w:hAnsi="Cambria"/>
          <w:b w:val="0"/>
          <w:sz w:val="22"/>
          <w:szCs w:val="22"/>
        </w:rPr>
        <w:t>И. Гофмана,</w:t>
      </w:r>
      <w:r w:rsidRPr="0008477B">
        <w:rPr>
          <w:rStyle w:val="FontStyle46"/>
          <w:rFonts w:ascii="Cambria" w:hAnsi="Cambria"/>
          <w:sz w:val="22"/>
          <w:szCs w:val="22"/>
        </w:rPr>
        <w:t xml:space="preserve"> </w:t>
      </w:r>
      <w:r w:rsidRPr="0008477B">
        <w:rPr>
          <w:rStyle w:val="FontStyle44"/>
          <w:rFonts w:ascii="Cambria" w:hAnsi="Cambria"/>
          <w:sz w:val="22"/>
          <w:szCs w:val="22"/>
        </w:rPr>
        <w:t>согласно которому гендер рассматривается как источник и результат взаимодействия, а</w:t>
      </w:r>
      <w:r w:rsidR="00833EC0">
        <w:rPr>
          <w:rStyle w:val="FontStyle44"/>
          <w:rFonts w:ascii="Cambria" w:hAnsi="Cambria"/>
          <w:sz w:val="22"/>
          <w:szCs w:val="22"/>
        </w:rPr>
        <w:t> </w:t>
      </w:r>
      <w:r w:rsidRPr="0008477B">
        <w:rPr>
          <w:rStyle w:val="FontStyle44"/>
          <w:rFonts w:ascii="Cambria" w:hAnsi="Cambria"/>
          <w:sz w:val="22"/>
          <w:szCs w:val="22"/>
        </w:rPr>
        <w:t>половые различия предоставляют индивидам средства для выражения их гендерной идентичности. Механизмом создания гендера является гендерный дисплей</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набор ритуализированных действий, совершаемых индивидом в ситуациях взаимодействия лицом к лицу, а «гендерная игра», осуществляемая в таких социальных взаимодействиях, становится «естественным» проявлением сущности (биологического пола) акторов </w:t>
      </w:r>
      <w:r w:rsidR="00B83F68" w:rsidRPr="0008477B">
        <w:rPr>
          <w:rStyle w:val="FontStyle44"/>
          <w:rFonts w:ascii="Cambria" w:hAnsi="Cambria"/>
          <w:sz w:val="22"/>
          <w:szCs w:val="22"/>
        </w:rPr>
        <w:t>[864</w:t>
      </w:r>
      <w:r w:rsidRPr="0008477B">
        <w:rPr>
          <w:rStyle w:val="FontStyle44"/>
          <w:rFonts w:ascii="Cambria" w:hAnsi="Cambria"/>
          <w:sz w:val="22"/>
          <w:szCs w:val="22"/>
        </w:rPr>
        <w:t>: 16</w:t>
      </w:r>
      <w:r w:rsidR="00833EC0">
        <w:rPr>
          <w:rStyle w:val="FontStyle44"/>
          <w:rFonts w:ascii="Cambria" w:hAnsi="Cambria"/>
          <w:sz w:val="22"/>
          <w:szCs w:val="22"/>
        </w:rPr>
        <w:t>–</w:t>
      </w:r>
      <w:r w:rsidRPr="0008477B">
        <w:rPr>
          <w:rStyle w:val="FontStyle44"/>
          <w:rFonts w:ascii="Cambria" w:hAnsi="Cambria"/>
          <w:sz w:val="22"/>
          <w:szCs w:val="22"/>
        </w:rPr>
        <w:t>17].</w:t>
      </w:r>
    </w:p>
    <w:p w14:paraId="343971B1" w14:textId="77777777" w:rsidR="00C746E8" w:rsidRPr="0008477B" w:rsidRDefault="00C746E8" w:rsidP="00833EC0">
      <w:pPr>
        <w:pStyle w:val="affff0"/>
        <w:rPr>
          <w:rStyle w:val="FontStyle44"/>
          <w:rFonts w:ascii="Cambria" w:hAnsi="Cambria"/>
          <w:sz w:val="22"/>
          <w:szCs w:val="22"/>
        </w:rPr>
      </w:pPr>
      <w:r w:rsidRPr="0008477B">
        <w:rPr>
          <w:rStyle w:val="FontStyle46"/>
          <w:rFonts w:ascii="Cambria" w:hAnsi="Cambria"/>
          <w:b w:val="0"/>
          <w:sz w:val="22"/>
          <w:szCs w:val="22"/>
        </w:rPr>
        <w:t>К. Уэст и Д. Циммерман</w:t>
      </w:r>
      <w:r w:rsidRPr="0008477B">
        <w:rPr>
          <w:rStyle w:val="FontStyle46"/>
          <w:rFonts w:ascii="Cambria" w:hAnsi="Cambria"/>
          <w:sz w:val="22"/>
          <w:szCs w:val="22"/>
        </w:rPr>
        <w:t xml:space="preserve"> </w:t>
      </w:r>
      <w:r w:rsidRPr="0008477B">
        <w:rPr>
          <w:rStyle w:val="FontStyle44"/>
          <w:rFonts w:ascii="Cambria" w:hAnsi="Cambria"/>
          <w:sz w:val="22"/>
          <w:szCs w:val="22"/>
        </w:rPr>
        <w:t>также утверждают, что гендер создается с целью выражения мужской и женской природы, создание идет постоянно во всех институциональных ситуациях.</w:t>
      </w:r>
    </w:p>
    <w:p w14:paraId="1ACB6354" w14:textId="77777777" w:rsidR="00C746E8" w:rsidRPr="0008477B" w:rsidRDefault="00C746E8" w:rsidP="00833EC0">
      <w:pPr>
        <w:pStyle w:val="affff0"/>
        <w:rPr>
          <w:rStyle w:val="FontStyle44"/>
          <w:rFonts w:ascii="Cambria" w:hAnsi="Cambria"/>
          <w:sz w:val="22"/>
          <w:szCs w:val="22"/>
        </w:rPr>
      </w:pPr>
      <w:r w:rsidRPr="00833EC0">
        <w:rPr>
          <w:rStyle w:val="FontStyle44"/>
          <w:rFonts w:ascii="Cambria" w:hAnsi="Cambria"/>
          <w:spacing w:val="-2"/>
          <w:sz w:val="22"/>
          <w:szCs w:val="22"/>
        </w:rPr>
        <w:lastRenderedPageBreak/>
        <w:t xml:space="preserve">Третьим источником является этнометодология </w:t>
      </w:r>
      <w:r w:rsidRPr="00833EC0">
        <w:rPr>
          <w:rStyle w:val="FontStyle46"/>
          <w:rFonts w:ascii="Cambria" w:hAnsi="Cambria"/>
          <w:b w:val="0"/>
          <w:spacing w:val="-2"/>
          <w:sz w:val="22"/>
          <w:szCs w:val="22"/>
        </w:rPr>
        <w:t>Г.</w:t>
      </w:r>
      <w:r w:rsidR="00833EC0" w:rsidRPr="00833EC0">
        <w:rPr>
          <w:rStyle w:val="FontStyle46"/>
          <w:rFonts w:ascii="Cambria" w:hAnsi="Cambria"/>
          <w:b w:val="0"/>
          <w:spacing w:val="-2"/>
          <w:sz w:val="22"/>
          <w:szCs w:val="22"/>
        </w:rPr>
        <w:t> </w:t>
      </w:r>
      <w:r w:rsidRPr="00833EC0">
        <w:rPr>
          <w:rStyle w:val="FontStyle46"/>
          <w:rFonts w:ascii="Cambria" w:hAnsi="Cambria"/>
          <w:b w:val="0"/>
          <w:spacing w:val="-2"/>
          <w:sz w:val="22"/>
          <w:szCs w:val="22"/>
        </w:rPr>
        <w:t>Гарфинкеля.</w:t>
      </w:r>
      <w:r w:rsidRPr="00833EC0">
        <w:rPr>
          <w:rStyle w:val="FontStyle46"/>
          <w:rFonts w:ascii="Cambria" w:hAnsi="Cambria"/>
          <w:b w:val="0"/>
          <w:bCs w:val="0"/>
          <w:spacing w:val="-2"/>
          <w:sz w:val="22"/>
          <w:szCs w:val="22"/>
        </w:rPr>
        <w:t xml:space="preserve"> </w:t>
      </w:r>
      <w:r w:rsidRPr="00833EC0">
        <w:rPr>
          <w:rStyle w:val="FontStyle44"/>
          <w:rFonts w:ascii="Cambria" w:hAnsi="Cambria"/>
          <w:spacing w:val="-2"/>
          <w:sz w:val="22"/>
          <w:szCs w:val="22"/>
        </w:rPr>
        <w:t>Категоризация по признаку пола представляет собой социальное отношение, в котором происходит</w:t>
      </w:r>
      <w:r w:rsidRPr="0008477B">
        <w:rPr>
          <w:rStyle w:val="FontStyle44"/>
          <w:rFonts w:ascii="Cambria" w:hAnsi="Cambria"/>
          <w:sz w:val="22"/>
          <w:szCs w:val="22"/>
        </w:rPr>
        <w:t xml:space="preserve"> идентификация индивида по полу, что сопутствует социальной коммуникации в повседневной жизни. Гендерные отношения представляют собой конструкт культуры. «Гендер предстает некой силой, поддерживающей социальный порядок, а также фундаментальным измерением социальных отношений» [</w:t>
      </w:r>
      <w:r w:rsidR="007E6689" w:rsidRPr="0008477B">
        <w:rPr>
          <w:rStyle w:val="FontStyle44"/>
          <w:rFonts w:ascii="Cambria" w:hAnsi="Cambria"/>
          <w:sz w:val="22"/>
          <w:szCs w:val="22"/>
        </w:rPr>
        <w:t>901</w:t>
      </w:r>
      <w:r w:rsidRPr="0008477B">
        <w:rPr>
          <w:rStyle w:val="FontStyle44"/>
          <w:rFonts w:ascii="Cambria" w:hAnsi="Cambria"/>
          <w:sz w:val="22"/>
          <w:szCs w:val="22"/>
        </w:rPr>
        <w:t>: 21].</w:t>
      </w:r>
    </w:p>
    <w:p w14:paraId="07AE40B2" w14:textId="5182A575" w:rsidR="00C746E8" w:rsidRPr="0008477B" w:rsidRDefault="00C746E8" w:rsidP="00833EC0">
      <w:pPr>
        <w:pStyle w:val="affff0"/>
        <w:rPr>
          <w:rStyle w:val="FontStyle44"/>
          <w:rFonts w:ascii="Cambria" w:hAnsi="Cambria"/>
          <w:sz w:val="22"/>
          <w:szCs w:val="22"/>
        </w:rPr>
      </w:pPr>
      <w:r w:rsidRPr="0008477B">
        <w:rPr>
          <w:rStyle w:val="FontStyle44"/>
          <w:rFonts w:ascii="Cambria" w:hAnsi="Cambria"/>
          <w:sz w:val="22"/>
          <w:szCs w:val="22"/>
        </w:rPr>
        <w:t>Таким образом, в</w:t>
      </w:r>
      <w:r w:rsidR="006B548C" w:rsidRPr="0008477B">
        <w:rPr>
          <w:rStyle w:val="FontStyle44"/>
          <w:rFonts w:ascii="Cambria" w:hAnsi="Cambria"/>
          <w:sz w:val="22"/>
          <w:szCs w:val="22"/>
        </w:rPr>
        <w:t xml:space="preserve"> современной </w:t>
      </w:r>
      <w:r w:rsidR="00E9474E" w:rsidRPr="0008477B">
        <w:rPr>
          <w:rStyle w:val="FontStyle44"/>
          <w:rFonts w:ascii="Cambria" w:hAnsi="Cambria"/>
          <w:sz w:val="22"/>
          <w:szCs w:val="22"/>
        </w:rPr>
        <w:t>науке существуют различные подходы</w:t>
      </w:r>
      <w:r w:rsidR="006F6924" w:rsidRPr="0008477B">
        <w:rPr>
          <w:rStyle w:val="FontStyle44"/>
          <w:rFonts w:ascii="Cambria" w:hAnsi="Cambria"/>
          <w:sz w:val="22"/>
          <w:szCs w:val="22"/>
        </w:rPr>
        <w:t xml:space="preserve"> </w:t>
      </w:r>
      <w:r w:rsidR="000B5768" w:rsidRPr="0008477B">
        <w:rPr>
          <w:rStyle w:val="FontStyle44"/>
          <w:rFonts w:ascii="Cambria" w:hAnsi="Cambria"/>
          <w:sz w:val="22"/>
          <w:szCs w:val="22"/>
        </w:rPr>
        <w:t xml:space="preserve">к трактовкам </w:t>
      </w:r>
      <w:r w:rsidR="00D4513B" w:rsidRPr="0008477B">
        <w:rPr>
          <w:rStyle w:val="FontStyle44"/>
          <w:rFonts w:ascii="Cambria" w:hAnsi="Cambria"/>
          <w:sz w:val="22"/>
          <w:szCs w:val="22"/>
        </w:rPr>
        <w:t>категории г</w:t>
      </w:r>
      <w:r w:rsidR="00E9474E" w:rsidRPr="0008477B">
        <w:rPr>
          <w:rStyle w:val="FontStyle44"/>
          <w:rFonts w:ascii="Cambria" w:hAnsi="Cambria"/>
          <w:sz w:val="22"/>
          <w:szCs w:val="22"/>
        </w:rPr>
        <w:t>ендера.</w:t>
      </w:r>
      <w:r w:rsidR="00B80030" w:rsidRPr="0008477B">
        <w:rPr>
          <w:rStyle w:val="FontStyle44"/>
          <w:rFonts w:ascii="Cambria" w:hAnsi="Cambria"/>
          <w:sz w:val="22"/>
          <w:szCs w:val="22"/>
        </w:rPr>
        <w:t xml:space="preserve"> </w:t>
      </w:r>
      <w:r w:rsidRPr="0008477B">
        <w:rPr>
          <w:rStyle w:val="FontStyle44"/>
          <w:rFonts w:ascii="Cambria" w:hAnsi="Cambria"/>
          <w:sz w:val="22"/>
          <w:szCs w:val="22"/>
        </w:rPr>
        <w:t>Так, с</w:t>
      </w:r>
      <w:r w:rsidR="00E9474E" w:rsidRPr="0008477B">
        <w:rPr>
          <w:rStyle w:val="FontStyle44"/>
          <w:rFonts w:ascii="Cambria" w:hAnsi="Cambria"/>
          <w:sz w:val="22"/>
          <w:szCs w:val="22"/>
        </w:rPr>
        <w:t xml:space="preserve">оциальная психология, ориентированная на </w:t>
      </w:r>
      <w:r w:rsidR="00E9474E" w:rsidRPr="0008477B">
        <w:rPr>
          <w:rStyle w:val="FontStyle46"/>
          <w:rFonts w:ascii="Cambria" w:hAnsi="Cambria"/>
          <w:b w:val="0"/>
          <w:sz w:val="22"/>
          <w:szCs w:val="22"/>
        </w:rPr>
        <w:t>классическую парадигму</w:t>
      </w:r>
      <w:r w:rsidR="00E9474E" w:rsidRPr="00833EC0">
        <w:rPr>
          <w:rStyle w:val="FontStyle46"/>
          <w:rFonts w:ascii="Cambria" w:hAnsi="Cambria"/>
          <w:b w:val="0"/>
          <w:bCs w:val="0"/>
          <w:sz w:val="22"/>
          <w:szCs w:val="22"/>
        </w:rPr>
        <w:t xml:space="preserve">, </w:t>
      </w:r>
      <w:r w:rsidR="00E9474E" w:rsidRPr="0008477B">
        <w:rPr>
          <w:rStyle w:val="FontStyle44"/>
          <w:rFonts w:ascii="Cambria" w:hAnsi="Cambria"/>
          <w:sz w:val="22"/>
          <w:szCs w:val="22"/>
        </w:rPr>
        <w:t>трактует гендер в качестве сводной биосоциальной характеристики, в которой анатомо-физиологические различия между людьми приобретают качество социальных отношений. Гендер выступает здесь в виде «культурной маски» биологического пола, его социальной «надстройкой».</w:t>
      </w:r>
      <w:r w:rsidRPr="0008477B">
        <w:rPr>
          <w:rStyle w:val="FontStyle44"/>
          <w:rFonts w:ascii="Cambria" w:hAnsi="Cambria"/>
          <w:sz w:val="22"/>
          <w:szCs w:val="22"/>
        </w:rPr>
        <w:t xml:space="preserve"> </w:t>
      </w:r>
      <w:r w:rsidR="00E9474E" w:rsidRPr="0008477B">
        <w:rPr>
          <w:rStyle w:val="FontStyle44"/>
          <w:rFonts w:ascii="Cambria" w:hAnsi="Cambria"/>
          <w:sz w:val="22"/>
          <w:szCs w:val="22"/>
        </w:rPr>
        <w:t xml:space="preserve">В рамках традиционного подхода весьма популярна </w:t>
      </w:r>
      <w:r w:rsidR="00E9474E" w:rsidRPr="0008477B">
        <w:rPr>
          <w:rStyle w:val="FontStyle46"/>
          <w:rFonts w:ascii="Cambria" w:hAnsi="Cambria"/>
          <w:b w:val="0"/>
          <w:sz w:val="22"/>
          <w:szCs w:val="22"/>
        </w:rPr>
        <w:t>полоролевая концепция ге</w:t>
      </w:r>
      <w:r w:rsidR="00833A7F" w:rsidRPr="0008477B">
        <w:rPr>
          <w:rStyle w:val="FontStyle46"/>
          <w:rFonts w:ascii="Cambria" w:hAnsi="Cambria"/>
          <w:b w:val="0"/>
          <w:sz w:val="22"/>
          <w:szCs w:val="22"/>
        </w:rPr>
        <w:t>ндера (теория социализации) (Виноградова и Семенов, 1993;</w:t>
      </w:r>
      <w:r w:rsidR="00B80030" w:rsidRPr="0008477B">
        <w:rPr>
          <w:rStyle w:val="FontStyle46"/>
          <w:rFonts w:ascii="Cambria" w:hAnsi="Cambria"/>
          <w:b w:val="0"/>
          <w:sz w:val="22"/>
          <w:szCs w:val="22"/>
        </w:rPr>
        <w:t xml:space="preserve"> Т. Бендас</w:t>
      </w:r>
      <w:r w:rsidR="00833A7F" w:rsidRPr="0008477B">
        <w:rPr>
          <w:rStyle w:val="FontStyle46"/>
          <w:rFonts w:ascii="Cambria" w:hAnsi="Cambria"/>
          <w:b w:val="0"/>
          <w:sz w:val="22"/>
          <w:szCs w:val="22"/>
        </w:rPr>
        <w:t xml:space="preserve">, </w:t>
      </w:r>
      <w:r w:rsidR="00B80030" w:rsidRPr="0008477B">
        <w:rPr>
          <w:rStyle w:val="FontStyle46"/>
          <w:rFonts w:ascii="Cambria" w:hAnsi="Cambria"/>
          <w:b w:val="0"/>
          <w:sz w:val="22"/>
          <w:szCs w:val="22"/>
        </w:rPr>
        <w:t>2000)</w:t>
      </w:r>
      <w:r w:rsidR="00E9474E" w:rsidRPr="0008477B">
        <w:rPr>
          <w:rStyle w:val="FontStyle46"/>
          <w:rFonts w:ascii="Cambria" w:hAnsi="Cambria"/>
          <w:b w:val="0"/>
          <w:sz w:val="22"/>
          <w:szCs w:val="22"/>
        </w:rPr>
        <w:t>,</w:t>
      </w:r>
      <w:r w:rsidR="00E9474E" w:rsidRPr="0008477B">
        <w:rPr>
          <w:rStyle w:val="FontStyle46"/>
          <w:rFonts w:ascii="Cambria" w:hAnsi="Cambria"/>
          <w:sz w:val="22"/>
          <w:szCs w:val="22"/>
        </w:rPr>
        <w:t xml:space="preserve"> </w:t>
      </w:r>
      <w:r w:rsidR="00E9474E" w:rsidRPr="0008477B">
        <w:rPr>
          <w:rStyle w:val="FontStyle44"/>
          <w:rFonts w:ascii="Cambria" w:hAnsi="Cambria"/>
          <w:sz w:val="22"/>
          <w:szCs w:val="22"/>
        </w:rPr>
        <w:t xml:space="preserve">опирающаяся на структурный функционализм и получившая широкое распространение в социальных науках в </w:t>
      </w:r>
      <w:r w:rsidR="00B80030" w:rsidRPr="0008477B">
        <w:rPr>
          <w:rStyle w:val="FontStyle44"/>
          <w:rFonts w:ascii="Cambria" w:hAnsi="Cambria"/>
          <w:sz w:val="22"/>
          <w:szCs w:val="22"/>
        </w:rPr>
        <w:t>19</w:t>
      </w:r>
      <w:r w:rsidR="00E9474E" w:rsidRPr="0008477B">
        <w:rPr>
          <w:rStyle w:val="FontStyle44"/>
          <w:rFonts w:ascii="Cambria" w:hAnsi="Cambria"/>
          <w:sz w:val="22"/>
          <w:szCs w:val="22"/>
        </w:rPr>
        <w:t>60</w:t>
      </w:r>
      <w:r w:rsidR="00833EC0">
        <w:rPr>
          <w:rStyle w:val="FontStyle44"/>
          <w:rFonts w:ascii="Cambria" w:hAnsi="Cambria"/>
          <w:sz w:val="22"/>
          <w:szCs w:val="22"/>
        </w:rPr>
        <w:t>–</w:t>
      </w:r>
      <w:r w:rsidR="00B80030" w:rsidRPr="0008477B">
        <w:rPr>
          <w:rStyle w:val="FontStyle44"/>
          <w:rFonts w:ascii="Cambria" w:hAnsi="Cambria"/>
          <w:sz w:val="22"/>
          <w:szCs w:val="22"/>
        </w:rPr>
        <w:t>19</w:t>
      </w:r>
      <w:r w:rsidR="00E9474E" w:rsidRPr="0008477B">
        <w:rPr>
          <w:rStyle w:val="FontStyle44"/>
          <w:rFonts w:ascii="Cambria" w:hAnsi="Cambria"/>
          <w:sz w:val="22"/>
          <w:szCs w:val="22"/>
        </w:rPr>
        <w:t>70</w:t>
      </w:r>
      <w:r w:rsidR="00B80030" w:rsidRPr="0008477B">
        <w:rPr>
          <w:rStyle w:val="FontStyle44"/>
          <w:rFonts w:ascii="Cambria" w:hAnsi="Cambria"/>
          <w:sz w:val="22"/>
          <w:szCs w:val="22"/>
        </w:rPr>
        <w:t>-</w:t>
      </w:r>
      <w:r w:rsidR="00833A7F" w:rsidRPr="0008477B">
        <w:rPr>
          <w:rStyle w:val="FontStyle44"/>
          <w:rFonts w:ascii="Cambria" w:hAnsi="Cambria"/>
          <w:sz w:val="22"/>
          <w:szCs w:val="22"/>
        </w:rPr>
        <w:t>е годы</w:t>
      </w:r>
      <w:r w:rsidR="00E9474E" w:rsidRPr="0008477B">
        <w:rPr>
          <w:rStyle w:val="FontStyle44"/>
          <w:rFonts w:ascii="Cambria" w:hAnsi="Cambria"/>
          <w:sz w:val="22"/>
          <w:szCs w:val="22"/>
        </w:rPr>
        <w:t xml:space="preserve"> [</w:t>
      </w:r>
      <w:r w:rsidR="007E6689" w:rsidRPr="0008477B">
        <w:rPr>
          <w:rStyle w:val="FontStyle44"/>
          <w:rFonts w:ascii="Cambria" w:hAnsi="Cambria"/>
          <w:sz w:val="22"/>
          <w:szCs w:val="22"/>
        </w:rPr>
        <w:t>867</w:t>
      </w:r>
      <w:r w:rsidR="001341F4" w:rsidRPr="0008477B">
        <w:rPr>
          <w:rStyle w:val="FontStyle44"/>
          <w:rFonts w:ascii="Cambria" w:hAnsi="Cambria"/>
          <w:sz w:val="22"/>
          <w:szCs w:val="22"/>
        </w:rPr>
        <w:t>:</w:t>
      </w:r>
      <w:r w:rsidR="00833A7F" w:rsidRPr="0008477B">
        <w:rPr>
          <w:rStyle w:val="FontStyle44"/>
          <w:rFonts w:ascii="Cambria" w:hAnsi="Cambria"/>
          <w:sz w:val="22"/>
          <w:szCs w:val="22"/>
        </w:rPr>
        <w:t xml:space="preserve"> </w:t>
      </w:r>
      <w:r w:rsidR="001341F4" w:rsidRPr="0008477B">
        <w:rPr>
          <w:rStyle w:val="FontStyle44"/>
          <w:rFonts w:ascii="Cambria" w:hAnsi="Cambria"/>
          <w:sz w:val="22"/>
          <w:szCs w:val="22"/>
        </w:rPr>
        <w:t>97;</w:t>
      </w:r>
      <w:r w:rsidR="0045602E" w:rsidRPr="0008477B">
        <w:rPr>
          <w:rStyle w:val="FontStyle44"/>
          <w:rFonts w:ascii="Cambria" w:hAnsi="Cambria"/>
          <w:sz w:val="22"/>
          <w:szCs w:val="22"/>
        </w:rPr>
        <w:t xml:space="preserve"> 192].</w:t>
      </w:r>
      <w:r w:rsidRPr="0008477B">
        <w:rPr>
          <w:rStyle w:val="FontStyle44"/>
          <w:rFonts w:ascii="Cambria" w:hAnsi="Cambria"/>
          <w:sz w:val="22"/>
          <w:szCs w:val="22"/>
        </w:rPr>
        <w:t xml:space="preserve"> </w:t>
      </w:r>
      <w:r w:rsidR="00960D1D" w:rsidRPr="0008477B">
        <w:rPr>
          <w:rStyle w:val="FontStyle44"/>
          <w:rFonts w:ascii="Cambria" w:hAnsi="Cambria"/>
          <w:sz w:val="22"/>
          <w:szCs w:val="22"/>
        </w:rPr>
        <w:t>Согласно данной концепции,</w:t>
      </w:r>
      <w:r w:rsidR="00E9474E" w:rsidRPr="0008477B">
        <w:rPr>
          <w:rStyle w:val="FontStyle44"/>
          <w:rFonts w:ascii="Cambria" w:hAnsi="Cambria"/>
          <w:sz w:val="22"/>
          <w:szCs w:val="22"/>
        </w:rPr>
        <w:t xml:space="preserve"> половые роли усваиваются в</w:t>
      </w:r>
      <w:r w:rsidR="00833EC0">
        <w:rPr>
          <w:rStyle w:val="FontStyle44"/>
          <w:rFonts w:ascii="Cambria" w:hAnsi="Cambria"/>
          <w:sz w:val="22"/>
          <w:szCs w:val="22"/>
        </w:rPr>
        <w:t> </w:t>
      </w:r>
      <w:r w:rsidR="00E9474E" w:rsidRPr="0008477B">
        <w:rPr>
          <w:rStyle w:val="FontStyle44"/>
          <w:rFonts w:ascii="Cambria" w:hAnsi="Cambria"/>
          <w:sz w:val="22"/>
          <w:szCs w:val="22"/>
        </w:rPr>
        <w:t>процессе социализации, в свою очередь агенты социализации (семья, школа, группы сверстников, значимые другие, средства массовой информации...) формируют личность, которая интериоризует культурные нормы и ценности, в том числе образцы фемининного (женского) и маскулинного (мужского). Сама же личность трактуется как относительно пассивная сущность, воспринимающая данные образцы культуры, но не создающая их [</w:t>
      </w:r>
      <w:r w:rsidR="007E6689" w:rsidRPr="0008477B">
        <w:rPr>
          <w:rStyle w:val="FontStyle44"/>
          <w:rFonts w:ascii="Cambria" w:hAnsi="Cambria"/>
          <w:sz w:val="22"/>
          <w:szCs w:val="22"/>
        </w:rPr>
        <w:t>863</w:t>
      </w:r>
      <w:r w:rsidR="00E9474E" w:rsidRPr="0008477B">
        <w:rPr>
          <w:rStyle w:val="FontStyle44"/>
          <w:rFonts w:ascii="Cambria" w:hAnsi="Cambria"/>
          <w:sz w:val="22"/>
          <w:szCs w:val="22"/>
        </w:rPr>
        <w:t>].</w:t>
      </w:r>
    </w:p>
    <w:p w14:paraId="42F4A276" w14:textId="77777777" w:rsidR="00E9474E" w:rsidRPr="0008477B" w:rsidRDefault="0045602E" w:rsidP="00833EC0">
      <w:pPr>
        <w:pStyle w:val="affff0"/>
        <w:rPr>
          <w:rStyle w:val="FontStyle44"/>
          <w:rFonts w:ascii="Cambria" w:hAnsi="Cambria"/>
          <w:sz w:val="22"/>
          <w:szCs w:val="22"/>
        </w:rPr>
      </w:pPr>
      <w:r w:rsidRPr="0008477B">
        <w:rPr>
          <w:rStyle w:val="FontStyle44"/>
          <w:rFonts w:ascii="Cambria" w:hAnsi="Cambria"/>
          <w:sz w:val="22"/>
          <w:szCs w:val="22"/>
        </w:rPr>
        <w:t>И хотя</w:t>
      </w:r>
      <w:r w:rsidR="0046669F" w:rsidRPr="0008477B">
        <w:rPr>
          <w:rStyle w:val="FontStyle44"/>
          <w:rFonts w:ascii="Cambria" w:hAnsi="Cambria"/>
          <w:sz w:val="22"/>
          <w:szCs w:val="22"/>
        </w:rPr>
        <w:t xml:space="preserve"> в</w:t>
      </w:r>
      <w:r w:rsidR="00E9474E" w:rsidRPr="0008477B">
        <w:rPr>
          <w:rStyle w:val="FontStyle44"/>
          <w:rFonts w:ascii="Cambria" w:hAnsi="Cambria"/>
          <w:sz w:val="22"/>
          <w:szCs w:val="22"/>
        </w:rPr>
        <w:t xml:space="preserve"> большинстве случаев гендер предписывается человеку с самого рождения на основании биологической половой принадлежности, </w:t>
      </w:r>
      <w:r w:rsidRPr="0008477B">
        <w:rPr>
          <w:rStyle w:val="FontStyle44"/>
          <w:rFonts w:ascii="Cambria" w:hAnsi="Cambria"/>
          <w:sz w:val="22"/>
          <w:szCs w:val="22"/>
        </w:rPr>
        <w:t xml:space="preserve">но </w:t>
      </w:r>
      <w:r w:rsidR="00E9474E" w:rsidRPr="0008477B">
        <w:rPr>
          <w:rStyle w:val="FontStyle44"/>
          <w:rFonts w:ascii="Cambria" w:hAnsi="Cambria"/>
          <w:sz w:val="22"/>
          <w:szCs w:val="22"/>
        </w:rPr>
        <w:t>закрепляется</w:t>
      </w:r>
      <w:r w:rsidR="00D4513B" w:rsidRPr="0008477B">
        <w:rPr>
          <w:rStyle w:val="FontStyle44"/>
          <w:rFonts w:ascii="Cambria" w:hAnsi="Cambria"/>
          <w:sz w:val="22"/>
          <w:szCs w:val="22"/>
        </w:rPr>
        <w:t xml:space="preserve"> и трансформируется</w:t>
      </w:r>
      <w:r w:rsidRPr="0008477B">
        <w:rPr>
          <w:rStyle w:val="FontStyle44"/>
          <w:rFonts w:ascii="Cambria" w:hAnsi="Cambria"/>
          <w:sz w:val="22"/>
          <w:szCs w:val="22"/>
        </w:rPr>
        <w:t xml:space="preserve"> он</w:t>
      </w:r>
      <w:r w:rsidR="00D4513B" w:rsidRPr="0008477B">
        <w:rPr>
          <w:rStyle w:val="FontStyle44"/>
          <w:rFonts w:ascii="Cambria" w:hAnsi="Cambria"/>
          <w:sz w:val="22"/>
          <w:szCs w:val="22"/>
        </w:rPr>
        <w:t xml:space="preserve"> в процессе г</w:t>
      </w:r>
      <w:r w:rsidR="00E9474E" w:rsidRPr="0008477B">
        <w:rPr>
          <w:rStyle w:val="FontStyle44"/>
          <w:rFonts w:ascii="Cambria" w:hAnsi="Cambria"/>
          <w:sz w:val="22"/>
          <w:szCs w:val="22"/>
        </w:rPr>
        <w:t>ендерной социализации</w:t>
      </w:r>
      <w:r w:rsidR="0046669F" w:rsidRPr="0008477B">
        <w:rPr>
          <w:rStyle w:val="FontStyle44"/>
          <w:rFonts w:ascii="Cambria" w:hAnsi="Cambria"/>
          <w:sz w:val="22"/>
          <w:szCs w:val="22"/>
        </w:rPr>
        <w:t>, инкультурации,</w:t>
      </w:r>
      <w:r w:rsidRPr="0008477B">
        <w:rPr>
          <w:rStyle w:val="FontStyle44"/>
          <w:rFonts w:ascii="Cambria" w:hAnsi="Cambria"/>
          <w:sz w:val="22"/>
          <w:szCs w:val="22"/>
        </w:rPr>
        <w:t xml:space="preserve"> форми</w:t>
      </w:r>
      <w:r w:rsidR="0046669F" w:rsidRPr="0008477B">
        <w:rPr>
          <w:rStyle w:val="FontStyle44"/>
          <w:rFonts w:ascii="Cambria" w:hAnsi="Cambria"/>
          <w:sz w:val="22"/>
          <w:szCs w:val="22"/>
        </w:rPr>
        <w:t>рования</w:t>
      </w:r>
      <w:r w:rsidRPr="0008477B">
        <w:rPr>
          <w:rStyle w:val="FontStyle44"/>
          <w:rFonts w:ascii="Cambria" w:hAnsi="Cambria"/>
          <w:sz w:val="22"/>
          <w:szCs w:val="22"/>
        </w:rPr>
        <w:t xml:space="preserve"> социокультурной идентичности личности</w:t>
      </w:r>
      <w:r w:rsidR="00E9474E" w:rsidRPr="0008477B">
        <w:rPr>
          <w:rStyle w:val="FontStyle44"/>
          <w:rFonts w:ascii="Cambria" w:hAnsi="Cambria"/>
          <w:sz w:val="22"/>
          <w:szCs w:val="22"/>
        </w:rPr>
        <w:t xml:space="preserve"> и остается наиболее важным фактом в течение все</w:t>
      </w:r>
      <w:r w:rsidR="00D4513B" w:rsidRPr="0008477B">
        <w:rPr>
          <w:rStyle w:val="FontStyle44"/>
          <w:rFonts w:ascii="Cambria" w:hAnsi="Cambria"/>
          <w:sz w:val="22"/>
          <w:szCs w:val="22"/>
        </w:rPr>
        <w:t>й жизни</w:t>
      </w:r>
      <w:r w:rsidRPr="0008477B">
        <w:rPr>
          <w:rStyle w:val="FontStyle44"/>
          <w:rFonts w:ascii="Cambria" w:hAnsi="Cambria"/>
          <w:sz w:val="22"/>
          <w:szCs w:val="22"/>
        </w:rPr>
        <w:t xml:space="preserve"> индивидуума</w:t>
      </w:r>
      <w:r w:rsidR="00E9474E" w:rsidRPr="0008477B">
        <w:rPr>
          <w:rStyle w:val="FontStyle44"/>
          <w:rFonts w:ascii="Cambria" w:hAnsi="Cambria"/>
          <w:sz w:val="22"/>
          <w:szCs w:val="22"/>
        </w:rPr>
        <w:t>.</w:t>
      </w:r>
    </w:p>
    <w:p w14:paraId="3E0972BE" w14:textId="70135A3A" w:rsidR="00E9474E" w:rsidRPr="00833EC0" w:rsidRDefault="00B80030" w:rsidP="00833EC0">
      <w:pPr>
        <w:pStyle w:val="affff0"/>
        <w:rPr>
          <w:rStyle w:val="FontStyle44"/>
          <w:rFonts w:ascii="Cambria" w:hAnsi="Cambria"/>
          <w:bCs/>
          <w:spacing w:val="-2"/>
          <w:sz w:val="22"/>
          <w:szCs w:val="22"/>
        </w:rPr>
      </w:pPr>
      <w:r w:rsidRPr="00833EC0">
        <w:rPr>
          <w:rStyle w:val="FontStyle44"/>
          <w:rFonts w:ascii="Cambria" w:hAnsi="Cambria"/>
          <w:spacing w:val="-2"/>
          <w:sz w:val="22"/>
          <w:szCs w:val="22"/>
        </w:rPr>
        <w:lastRenderedPageBreak/>
        <w:t>Д</w:t>
      </w:r>
      <w:r w:rsidR="00E9474E" w:rsidRPr="00833EC0">
        <w:rPr>
          <w:rStyle w:val="FontStyle44"/>
          <w:rFonts w:ascii="Cambria" w:hAnsi="Cambria"/>
          <w:spacing w:val="-2"/>
          <w:sz w:val="22"/>
          <w:szCs w:val="22"/>
        </w:rPr>
        <w:t xml:space="preserve">ля осмысленияя отношений между полами в отечественной социологической мысли </w:t>
      </w:r>
      <w:r w:rsidRPr="00833EC0">
        <w:rPr>
          <w:rStyle w:val="FontStyle44"/>
          <w:rFonts w:ascii="Cambria" w:hAnsi="Cambria"/>
          <w:spacing w:val="-2"/>
          <w:sz w:val="22"/>
          <w:szCs w:val="22"/>
        </w:rPr>
        <w:t>в рамках данного подхода имеют значение</w:t>
      </w:r>
      <w:r w:rsidR="00E9474E" w:rsidRPr="00833EC0">
        <w:rPr>
          <w:rStyle w:val="FontStyle44"/>
          <w:rFonts w:ascii="Cambria" w:hAnsi="Cambria"/>
          <w:spacing w:val="-2"/>
          <w:sz w:val="22"/>
          <w:szCs w:val="22"/>
        </w:rPr>
        <w:t xml:space="preserve"> труды </w:t>
      </w:r>
      <w:r w:rsidR="00E9474E" w:rsidRPr="00833EC0">
        <w:rPr>
          <w:rStyle w:val="FontStyle46"/>
          <w:rFonts w:ascii="Cambria" w:hAnsi="Cambria"/>
          <w:b w:val="0"/>
          <w:spacing w:val="-2"/>
          <w:sz w:val="22"/>
          <w:szCs w:val="22"/>
        </w:rPr>
        <w:t>Талк</w:t>
      </w:r>
      <w:r w:rsidR="0045602E" w:rsidRPr="00833EC0">
        <w:rPr>
          <w:rStyle w:val="FontStyle46"/>
          <w:rFonts w:ascii="Cambria" w:hAnsi="Cambria"/>
          <w:b w:val="0"/>
          <w:spacing w:val="-2"/>
          <w:sz w:val="22"/>
          <w:szCs w:val="22"/>
        </w:rPr>
        <w:t>отта Парсонса</w:t>
      </w:r>
      <w:r w:rsidR="0045602E" w:rsidRPr="00833EC0">
        <w:rPr>
          <w:rStyle w:val="FontStyle46"/>
          <w:rFonts w:ascii="Cambria" w:hAnsi="Cambria"/>
          <w:b w:val="0"/>
          <w:bCs w:val="0"/>
          <w:spacing w:val="-2"/>
          <w:sz w:val="22"/>
          <w:szCs w:val="22"/>
        </w:rPr>
        <w:t>,</w:t>
      </w:r>
      <w:r w:rsidR="00E9474E" w:rsidRPr="00833EC0">
        <w:rPr>
          <w:rStyle w:val="FontStyle46"/>
          <w:rFonts w:ascii="Cambria" w:hAnsi="Cambria"/>
          <w:b w:val="0"/>
          <w:bCs w:val="0"/>
          <w:spacing w:val="-2"/>
          <w:sz w:val="22"/>
          <w:szCs w:val="22"/>
        </w:rPr>
        <w:t xml:space="preserve"> </w:t>
      </w:r>
      <w:r w:rsidR="00E9474E" w:rsidRPr="00833EC0">
        <w:rPr>
          <w:rStyle w:val="FontStyle46"/>
          <w:rFonts w:ascii="Cambria" w:hAnsi="Cambria"/>
          <w:b w:val="0"/>
          <w:spacing w:val="-2"/>
          <w:sz w:val="22"/>
          <w:szCs w:val="22"/>
        </w:rPr>
        <w:t>теория социализации</w:t>
      </w:r>
      <w:r w:rsidR="00E9474E" w:rsidRPr="00833EC0">
        <w:rPr>
          <w:rStyle w:val="FontStyle46"/>
          <w:rFonts w:ascii="Cambria" w:hAnsi="Cambria"/>
          <w:spacing w:val="-2"/>
          <w:sz w:val="22"/>
          <w:szCs w:val="22"/>
        </w:rPr>
        <w:t xml:space="preserve">, </w:t>
      </w:r>
      <w:r w:rsidR="00E9474E" w:rsidRPr="00833EC0">
        <w:rPr>
          <w:rStyle w:val="FontStyle46"/>
          <w:rFonts w:ascii="Cambria" w:hAnsi="Cambria"/>
          <w:b w:val="0"/>
          <w:spacing w:val="-2"/>
          <w:sz w:val="22"/>
          <w:szCs w:val="22"/>
        </w:rPr>
        <w:t xml:space="preserve">которую </w:t>
      </w:r>
      <w:r w:rsidRPr="00833EC0">
        <w:rPr>
          <w:rStyle w:val="FontStyle46"/>
          <w:rFonts w:ascii="Cambria" w:hAnsi="Cambria"/>
          <w:b w:val="0"/>
          <w:spacing w:val="-2"/>
          <w:sz w:val="22"/>
          <w:szCs w:val="22"/>
        </w:rPr>
        <w:t>обозначают</w:t>
      </w:r>
      <w:r w:rsidRPr="00833EC0">
        <w:rPr>
          <w:rStyle w:val="FontStyle44"/>
          <w:rFonts w:ascii="Cambria" w:hAnsi="Cambria"/>
          <w:spacing w:val="-2"/>
          <w:sz w:val="22"/>
          <w:szCs w:val="22"/>
        </w:rPr>
        <w:t xml:space="preserve"> как </w:t>
      </w:r>
      <w:r w:rsidR="00E9474E" w:rsidRPr="00833EC0">
        <w:rPr>
          <w:rStyle w:val="FontStyle44"/>
          <w:rFonts w:ascii="Cambria" w:hAnsi="Cambria"/>
          <w:spacing w:val="-2"/>
          <w:sz w:val="22"/>
          <w:szCs w:val="22"/>
        </w:rPr>
        <w:t>по</w:t>
      </w:r>
      <w:r w:rsidR="0046669F" w:rsidRPr="00833EC0">
        <w:rPr>
          <w:rStyle w:val="FontStyle44"/>
          <w:rFonts w:ascii="Cambria" w:hAnsi="Cambria"/>
          <w:spacing w:val="-2"/>
          <w:sz w:val="22"/>
          <w:szCs w:val="22"/>
        </w:rPr>
        <w:t>ло</w:t>
      </w:r>
      <w:r w:rsidR="0045602E" w:rsidRPr="00833EC0">
        <w:rPr>
          <w:rStyle w:val="FontStyle44"/>
          <w:rFonts w:ascii="Cambria" w:hAnsi="Cambria"/>
          <w:spacing w:val="-2"/>
          <w:sz w:val="22"/>
          <w:szCs w:val="22"/>
        </w:rPr>
        <w:t>ролевая парадигма</w:t>
      </w:r>
      <w:r w:rsidR="00E9474E" w:rsidRPr="00833EC0">
        <w:rPr>
          <w:rStyle w:val="FontStyle44"/>
          <w:rFonts w:ascii="Cambria" w:hAnsi="Cambria"/>
          <w:spacing w:val="-2"/>
          <w:sz w:val="22"/>
          <w:szCs w:val="22"/>
        </w:rPr>
        <w:t xml:space="preserve">. </w:t>
      </w:r>
      <w:r w:rsidR="00960D1D" w:rsidRPr="00833EC0">
        <w:rPr>
          <w:rStyle w:val="FontStyle44"/>
          <w:rFonts w:ascii="Cambria" w:hAnsi="Cambria"/>
          <w:spacing w:val="-2"/>
          <w:sz w:val="22"/>
          <w:szCs w:val="22"/>
        </w:rPr>
        <w:t>Согласно этой теории,</w:t>
      </w:r>
      <w:r w:rsidR="00E9474E" w:rsidRPr="00833EC0">
        <w:rPr>
          <w:rStyle w:val="FontStyle44"/>
          <w:rFonts w:ascii="Cambria" w:hAnsi="Cambria"/>
          <w:spacing w:val="-2"/>
          <w:sz w:val="22"/>
          <w:szCs w:val="22"/>
        </w:rPr>
        <w:t xml:space="preserve"> женщина выполняет экспрессивную роль в социальной системе: осуществле</w:t>
      </w:r>
      <w:r w:rsidR="00D4513B" w:rsidRPr="00833EC0">
        <w:rPr>
          <w:rStyle w:val="FontStyle44"/>
          <w:rFonts w:ascii="Cambria" w:hAnsi="Cambria"/>
          <w:spacing w:val="-2"/>
          <w:sz w:val="22"/>
          <w:szCs w:val="22"/>
        </w:rPr>
        <w:t>ние заботы, эмоциональных взаимодействий</w:t>
      </w:r>
      <w:r w:rsidR="00E9474E" w:rsidRPr="00833EC0">
        <w:rPr>
          <w:rStyle w:val="FontStyle44"/>
          <w:rFonts w:ascii="Cambria" w:hAnsi="Cambria"/>
          <w:spacing w:val="-2"/>
          <w:sz w:val="22"/>
          <w:szCs w:val="22"/>
        </w:rPr>
        <w:t>, поддержание психологи</w:t>
      </w:r>
      <w:r w:rsidR="0046669F" w:rsidRPr="00833EC0">
        <w:rPr>
          <w:rStyle w:val="FontStyle44"/>
          <w:rFonts w:ascii="Cambria" w:hAnsi="Cambria"/>
          <w:spacing w:val="-2"/>
          <w:sz w:val="22"/>
          <w:szCs w:val="22"/>
        </w:rPr>
        <w:t>ческого баланса семьи, мужчина</w:t>
      </w:r>
      <w:r w:rsidR="00833EC0" w:rsidRPr="00833EC0">
        <w:rPr>
          <w:rStyle w:val="FontStyle44"/>
          <w:rFonts w:ascii="Cambria" w:hAnsi="Cambria"/>
          <w:spacing w:val="-2"/>
          <w:sz w:val="22"/>
          <w:szCs w:val="22"/>
        </w:rPr>
        <w:t> </w:t>
      </w:r>
      <w:r w:rsidR="00765556" w:rsidRPr="00833EC0">
        <w:rPr>
          <w:rStyle w:val="FontStyle44"/>
          <w:rFonts w:ascii="Cambria" w:hAnsi="Cambria"/>
          <w:spacing w:val="-2"/>
          <w:sz w:val="22"/>
          <w:szCs w:val="22"/>
        </w:rPr>
        <w:t>—</w:t>
      </w:r>
      <w:r w:rsidR="00E9474E" w:rsidRPr="00833EC0">
        <w:rPr>
          <w:rStyle w:val="FontStyle44"/>
          <w:rFonts w:ascii="Cambria" w:hAnsi="Cambria"/>
          <w:spacing w:val="-2"/>
          <w:sz w:val="22"/>
          <w:szCs w:val="22"/>
        </w:rPr>
        <w:t xml:space="preserve"> инструментальную: регуляция отношений между семьей и другими социальными системами, роль добытчика, защитника. Типы ролевого поведения определяются социальным положением, ролевые стереотипы усваиваются в процессе интериоризации норм или ролевых ожиданий, а пра</w:t>
      </w:r>
      <w:r w:rsidR="00833EC0">
        <w:rPr>
          <w:rStyle w:val="FontStyle44"/>
          <w:rFonts w:ascii="Cambria" w:hAnsi="Cambria"/>
          <w:spacing w:val="-2"/>
          <w:sz w:val="22"/>
          <w:szCs w:val="22"/>
        </w:rPr>
        <w:softHyphen/>
      </w:r>
      <w:r w:rsidR="00E9474E" w:rsidRPr="00833EC0">
        <w:rPr>
          <w:rStyle w:val="FontStyle44"/>
          <w:rFonts w:ascii="Cambria" w:hAnsi="Cambria"/>
          <w:spacing w:val="-2"/>
          <w:sz w:val="22"/>
          <w:szCs w:val="22"/>
        </w:rPr>
        <w:t>вильное исполнение роли обеспечивается системой поощрений и наказаний (санкций), положительных и отриц</w:t>
      </w:r>
      <w:r w:rsidR="0046669F" w:rsidRPr="00833EC0">
        <w:rPr>
          <w:rStyle w:val="FontStyle44"/>
          <w:rFonts w:ascii="Cambria" w:hAnsi="Cambria"/>
          <w:spacing w:val="-2"/>
          <w:sz w:val="22"/>
          <w:szCs w:val="22"/>
        </w:rPr>
        <w:t xml:space="preserve">ательных подкреплений </w:t>
      </w:r>
      <w:r w:rsidR="00E9474E" w:rsidRPr="00833EC0">
        <w:rPr>
          <w:rStyle w:val="FontStyle44"/>
          <w:rFonts w:ascii="Cambria" w:hAnsi="Cambria"/>
          <w:spacing w:val="-2"/>
          <w:sz w:val="22"/>
          <w:szCs w:val="22"/>
        </w:rPr>
        <w:t>[</w:t>
      </w:r>
      <w:r w:rsidR="007E6689" w:rsidRPr="00833EC0">
        <w:rPr>
          <w:rStyle w:val="FontStyle44"/>
          <w:rFonts w:ascii="Cambria" w:hAnsi="Cambria"/>
          <w:spacing w:val="-2"/>
          <w:sz w:val="22"/>
          <w:szCs w:val="22"/>
        </w:rPr>
        <w:t>864</w:t>
      </w:r>
      <w:r w:rsidR="00DF5E59" w:rsidRPr="00833EC0">
        <w:rPr>
          <w:rStyle w:val="FontStyle44"/>
          <w:rFonts w:ascii="Cambria" w:hAnsi="Cambria"/>
          <w:spacing w:val="-2"/>
          <w:sz w:val="22"/>
          <w:szCs w:val="22"/>
        </w:rPr>
        <w:t>:</w:t>
      </w:r>
      <w:r w:rsidR="001341F4" w:rsidRPr="00833EC0">
        <w:rPr>
          <w:rStyle w:val="FontStyle44"/>
          <w:rFonts w:ascii="Cambria" w:hAnsi="Cambria"/>
          <w:spacing w:val="-2"/>
          <w:sz w:val="22"/>
          <w:szCs w:val="22"/>
        </w:rPr>
        <w:t xml:space="preserve"> 16; </w:t>
      </w:r>
      <w:r w:rsidR="0045602E" w:rsidRPr="00833EC0">
        <w:rPr>
          <w:rStyle w:val="FontStyle44"/>
          <w:rFonts w:ascii="Cambria" w:hAnsi="Cambria"/>
          <w:spacing w:val="-2"/>
          <w:sz w:val="22"/>
          <w:szCs w:val="22"/>
        </w:rPr>
        <w:t>251:</w:t>
      </w:r>
      <w:r w:rsidR="00833EC0" w:rsidRPr="00833EC0">
        <w:rPr>
          <w:rStyle w:val="FontStyle44"/>
          <w:rFonts w:ascii="Cambria" w:hAnsi="Cambria"/>
          <w:spacing w:val="-2"/>
          <w:sz w:val="22"/>
          <w:szCs w:val="22"/>
        </w:rPr>
        <w:t xml:space="preserve"> </w:t>
      </w:r>
      <w:r w:rsidR="007E6689" w:rsidRPr="00833EC0">
        <w:rPr>
          <w:rStyle w:val="FontStyle44"/>
          <w:rFonts w:ascii="Cambria" w:hAnsi="Cambria"/>
          <w:spacing w:val="-2"/>
          <w:sz w:val="22"/>
          <w:szCs w:val="22"/>
        </w:rPr>
        <w:t>15</w:t>
      </w:r>
      <w:r w:rsidR="00833EC0" w:rsidRPr="00833EC0">
        <w:rPr>
          <w:rStyle w:val="FontStyle44"/>
          <w:rFonts w:ascii="Cambria" w:hAnsi="Cambria"/>
          <w:spacing w:val="-2"/>
          <w:sz w:val="22"/>
          <w:szCs w:val="22"/>
        </w:rPr>
        <w:t>–</w:t>
      </w:r>
      <w:r w:rsidR="00E9474E" w:rsidRPr="00833EC0">
        <w:rPr>
          <w:rStyle w:val="FontStyle44"/>
          <w:rFonts w:ascii="Cambria" w:hAnsi="Cambria"/>
          <w:spacing w:val="-2"/>
          <w:sz w:val="22"/>
          <w:szCs w:val="22"/>
        </w:rPr>
        <w:t>24]</w:t>
      </w:r>
      <w:r w:rsidR="00DF5E59" w:rsidRPr="00833EC0">
        <w:rPr>
          <w:rStyle w:val="FontStyle44"/>
          <w:rFonts w:ascii="Cambria" w:hAnsi="Cambria"/>
          <w:spacing w:val="-2"/>
          <w:sz w:val="22"/>
          <w:szCs w:val="22"/>
        </w:rPr>
        <w:t>.</w:t>
      </w:r>
    </w:p>
    <w:p w14:paraId="0B83AFC1" w14:textId="77777777" w:rsidR="00E9474E" w:rsidRPr="0008477B" w:rsidRDefault="00E9474E" w:rsidP="00833EC0">
      <w:pPr>
        <w:pStyle w:val="affff0"/>
        <w:rPr>
          <w:rStyle w:val="FontStyle44"/>
          <w:rFonts w:ascii="Cambria" w:hAnsi="Cambria"/>
          <w:sz w:val="22"/>
          <w:szCs w:val="22"/>
        </w:rPr>
      </w:pPr>
      <w:r w:rsidRPr="0008477B">
        <w:rPr>
          <w:rStyle w:val="FontStyle46"/>
          <w:rFonts w:ascii="Cambria" w:hAnsi="Cambria"/>
          <w:b w:val="0"/>
          <w:sz w:val="22"/>
          <w:szCs w:val="22"/>
        </w:rPr>
        <w:t>Модернистский подход</w:t>
      </w:r>
      <w:r w:rsidRPr="0008477B">
        <w:rPr>
          <w:rStyle w:val="FontStyle46"/>
          <w:rFonts w:ascii="Cambria" w:hAnsi="Cambria"/>
          <w:sz w:val="22"/>
          <w:szCs w:val="22"/>
        </w:rPr>
        <w:t xml:space="preserve"> </w:t>
      </w:r>
      <w:r w:rsidRPr="0008477B">
        <w:rPr>
          <w:rStyle w:val="FontStyle44"/>
          <w:rFonts w:ascii="Cambria" w:hAnsi="Cambria"/>
          <w:sz w:val="22"/>
          <w:szCs w:val="22"/>
        </w:rPr>
        <w:t>к изучению гендерных аспектов личности определяется двойственной трактовкой пола, с одной стороны, как биологи</w:t>
      </w:r>
      <w:r w:rsidR="0046669F" w:rsidRPr="0008477B">
        <w:rPr>
          <w:rStyle w:val="FontStyle44"/>
          <w:rFonts w:ascii="Cambria" w:hAnsi="Cambria"/>
          <w:sz w:val="22"/>
          <w:szCs w:val="22"/>
        </w:rPr>
        <w:t>ческого, а с другой,</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социокультурного феномена. Здесь гендер сводится к субъективным представлениям о том, чем является для человека его объективно существующий биологический пол</w:t>
      </w:r>
      <w:r w:rsidR="00CE0BF6" w:rsidRPr="0008477B">
        <w:rPr>
          <w:rStyle w:val="FontStyle44"/>
          <w:rFonts w:ascii="Cambria" w:hAnsi="Cambria"/>
          <w:sz w:val="22"/>
          <w:szCs w:val="22"/>
        </w:rPr>
        <w:t>. В рамках этого подхода обосновывается</w:t>
      </w:r>
      <w:r w:rsidRPr="0008477B">
        <w:rPr>
          <w:rStyle w:val="FontStyle44"/>
          <w:rFonts w:ascii="Cambria" w:hAnsi="Cambria"/>
          <w:sz w:val="22"/>
          <w:szCs w:val="22"/>
        </w:rPr>
        <w:t>, что люди произвольно конс</w:t>
      </w:r>
      <w:r w:rsidR="00A77336" w:rsidRPr="0008477B">
        <w:rPr>
          <w:rStyle w:val="FontStyle44"/>
          <w:rFonts w:ascii="Cambria" w:hAnsi="Cambria"/>
          <w:sz w:val="22"/>
          <w:szCs w:val="22"/>
        </w:rPr>
        <w:t>труируют социальный образ биоло</w:t>
      </w:r>
      <w:r w:rsidRPr="0008477B">
        <w:rPr>
          <w:rStyle w:val="FontStyle44"/>
          <w:rFonts w:ascii="Cambria" w:hAnsi="Cambria"/>
          <w:sz w:val="22"/>
          <w:szCs w:val="22"/>
        </w:rPr>
        <w:t>гического пола, используя обусловленные природой телесные характеристики. Гендер оказывается «культурной схемой» (или «линзой»), упорядочивающей и типизирующей любое связанное с половой принадлежностью знание личности о себе.</w:t>
      </w:r>
      <w:r w:rsidR="00C746E8" w:rsidRPr="0008477B">
        <w:rPr>
          <w:rStyle w:val="FontStyle44"/>
          <w:rFonts w:ascii="Cambria" w:hAnsi="Cambria"/>
          <w:sz w:val="22"/>
          <w:szCs w:val="22"/>
        </w:rPr>
        <w:t xml:space="preserve"> </w:t>
      </w:r>
      <w:r w:rsidRPr="0008477B">
        <w:rPr>
          <w:rStyle w:val="FontStyle44"/>
          <w:rFonts w:ascii="Cambria" w:hAnsi="Cambria"/>
          <w:sz w:val="22"/>
          <w:szCs w:val="22"/>
        </w:rPr>
        <w:t>Понятие гендерной схемы было введено</w:t>
      </w:r>
      <w:r w:rsidR="00B80030" w:rsidRPr="0008477B">
        <w:rPr>
          <w:rStyle w:val="FontStyle44"/>
          <w:rFonts w:ascii="Cambria" w:hAnsi="Cambria"/>
          <w:sz w:val="22"/>
          <w:szCs w:val="22"/>
        </w:rPr>
        <w:t xml:space="preserve"> </w:t>
      </w:r>
      <w:r w:rsidR="00B80030" w:rsidRPr="0008477B">
        <w:rPr>
          <w:rStyle w:val="FontStyle46"/>
          <w:rFonts w:ascii="Cambria" w:hAnsi="Cambria"/>
          <w:b w:val="0"/>
          <w:sz w:val="22"/>
          <w:szCs w:val="22"/>
        </w:rPr>
        <w:t>С</w:t>
      </w:r>
      <w:r w:rsidRPr="0008477B">
        <w:rPr>
          <w:rStyle w:val="FontStyle46"/>
          <w:rFonts w:ascii="Cambria" w:hAnsi="Cambria"/>
          <w:b w:val="0"/>
          <w:sz w:val="22"/>
          <w:szCs w:val="22"/>
        </w:rPr>
        <w:t>. Бем.</w:t>
      </w:r>
      <w:r w:rsidRPr="0008477B">
        <w:rPr>
          <w:rStyle w:val="FontStyle46"/>
          <w:rFonts w:ascii="Cambria" w:hAnsi="Cambria"/>
          <w:sz w:val="22"/>
          <w:szCs w:val="22"/>
        </w:rPr>
        <w:t xml:space="preserve"> </w:t>
      </w:r>
      <w:r w:rsidRPr="0008477B">
        <w:rPr>
          <w:rStyle w:val="FontStyle44"/>
          <w:rFonts w:ascii="Cambria" w:hAnsi="Cambria"/>
          <w:sz w:val="22"/>
          <w:szCs w:val="22"/>
        </w:rPr>
        <w:t>В соответствии с ее концепцией человек самостоятельно моделирует с</w:t>
      </w:r>
      <w:r w:rsidR="00B80030" w:rsidRPr="0008477B">
        <w:rPr>
          <w:rStyle w:val="FontStyle44"/>
          <w:rFonts w:ascii="Cambria" w:hAnsi="Cambria"/>
          <w:sz w:val="22"/>
          <w:szCs w:val="22"/>
        </w:rPr>
        <w:t>обственное поведение и</w:t>
      </w:r>
      <w:r w:rsidR="008962C1" w:rsidRPr="0008477B">
        <w:rPr>
          <w:rStyle w:val="FontStyle44"/>
          <w:rFonts w:ascii="Cambria" w:hAnsi="Cambria"/>
          <w:sz w:val="22"/>
          <w:szCs w:val="22"/>
        </w:rPr>
        <w:t xml:space="preserve"> </w:t>
      </w:r>
      <w:r w:rsidR="00B80030" w:rsidRPr="0008477B">
        <w:rPr>
          <w:rStyle w:val="FontStyle44"/>
          <w:rFonts w:ascii="Cambria" w:hAnsi="Cambria"/>
          <w:sz w:val="22"/>
          <w:szCs w:val="22"/>
        </w:rPr>
        <w:t>произвольно комбинирует</w:t>
      </w:r>
      <w:r w:rsidRPr="0008477B">
        <w:rPr>
          <w:rStyle w:val="FontStyle44"/>
          <w:rFonts w:ascii="Cambria" w:hAnsi="Cambria"/>
          <w:sz w:val="22"/>
          <w:szCs w:val="22"/>
        </w:rPr>
        <w:t xml:space="preserve"> качества и способы межличностного взаимодействия, зафиксированные в имеющихся культурных (гендерных) схемах. Одни люди демонстрируют выраженную «гендерную схематичность», потому что они во всем полагаются на типичные образцы </w:t>
      </w:r>
      <w:r w:rsidR="00B80030" w:rsidRPr="0008477B">
        <w:rPr>
          <w:rStyle w:val="FontStyle44"/>
          <w:rFonts w:ascii="Cambria" w:hAnsi="Cambria"/>
          <w:sz w:val="22"/>
          <w:szCs w:val="22"/>
        </w:rPr>
        <w:t>соответствующих качеств и моделей</w:t>
      </w:r>
      <w:r w:rsidRPr="0008477B">
        <w:rPr>
          <w:rStyle w:val="FontStyle44"/>
          <w:rFonts w:ascii="Cambria" w:hAnsi="Cambria"/>
          <w:sz w:val="22"/>
          <w:szCs w:val="22"/>
        </w:rPr>
        <w:t xml:space="preserve"> поведения. Другие уделяют меньше внимания точному воспроизве</w:t>
      </w:r>
      <w:r w:rsidRPr="0008477B">
        <w:rPr>
          <w:rStyle w:val="FontStyle44"/>
          <w:rFonts w:ascii="Cambria" w:hAnsi="Cambria"/>
          <w:sz w:val="22"/>
          <w:szCs w:val="22"/>
        </w:rPr>
        <w:lastRenderedPageBreak/>
        <w:t>дению готовых образцов, усваивая то, что им кажется более подходящим из разных гендерных схем».</w:t>
      </w:r>
    </w:p>
    <w:p w14:paraId="55FA3297" w14:textId="77777777" w:rsidR="00B80030" w:rsidRPr="0008477B" w:rsidRDefault="000A57DA" w:rsidP="00833EC0">
      <w:pPr>
        <w:pStyle w:val="affff0"/>
      </w:pPr>
      <w:r w:rsidRPr="00833EC0">
        <w:rPr>
          <w:spacing w:val="2"/>
        </w:rPr>
        <w:t>Вместе с тем если вернуться к творческой личности, то художник</w:t>
      </w:r>
      <w:r w:rsidR="0046669F" w:rsidRPr="00833EC0">
        <w:rPr>
          <w:spacing w:val="2"/>
        </w:rPr>
        <w:t>,</w:t>
      </w:r>
      <w:r w:rsidRPr="00833EC0">
        <w:rPr>
          <w:spacing w:val="2"/>
        </w:rPr>
        <w:t xml:space="preserve"> являющийся</w:t>
      </w:r>
      <w:r w:rsidR="00B80030" w:rsidRPr="00833EC0">
        <w:rPr>
          <w:spacing w:val="2"/>
        </w:rPr>
        <w:t xml:space="preserve"> носителем креативного псих</w:t>
      </w:r>
      <w:r w:rsidRPr="00833EC0">
        <w:rPr>
          <w:spacing w:val="2"/>
        </w:rPr>
        <w:t>о</w:t>
      </w:r>
      <w:r w:rsidRPr="0008477B">
        <w:t>типа во все исторические эпохи,</w:t>
      </w:r>
      <w:r w:rsidR="008962C1" w:rsidRPr="0008477B">
        <w:t xml:space="preserve"> </w:t>
      </w:r>
      <w:r w:rsidRPr="0008477B">
        <w:t>в своем образе, с</w:t>
      </w:r>
      <w:r w:rsidR="00833EC0">
        <w:t> </w:t>
      </w:r>
      <w:r w:rsidRPr="0008477B">
        <w:t>одной ст</w:t>
      </w:r>
      <w:r w:rsidR="00833EC0">
        <w:t>о</w:t>
      </w:r>
      <w:r w:rsidRPr="0008477B">
        <w:t>роны</w:t>
      </w:r>
      <w:r w:rsidR="0046669F" w:rsidRPr="0008477B">
        <w:t>,</w:t>
      </w:r>
      <w:r w:rsidRPr="0008477B">
        <w:t xml:space="preserve"> преломляет</w:t>
      </w:r>
      <w:r w:rsidR="00B80030" w:rsidRPr="0008477B">
        <w:t xml:space="preserve"> культурно и социально детерминированн</w:t>
      </w:r>
      <w:r w:rsidRPr="0008477B">
        <w:t>ые критерии общес</w:t>
      </w:r>
      <w:r w:rsidR="0046669F" w:rsidRPr="0008477B">
        <w:t>твенной оценки. С</w:t>
      </w:r>
      <w:r w:rsidR="00833EC0">
        <w:t> </w:t>
      </w:r>
      <w:r w:rsidR="0046669F" w:rsidRPr="0008477B">
        <w:t>другой</w:t>
      </w:r>
      <w:r w:rsidR="00765556" w:rsidRPr="0008477B">
        <w:t xml:space="preserve"> —</w:t>
      </w:r>
      <w:r w:rsidRPr="0008477B">
        <w:t xml:space="preserve"> </w:t>
      </w:r>
      <w:r w:rsidR="00B80030" w:rsidRPr="0008477B">
        <w:t>следует учитывать, что личность большого художника, как правило, явление неоднозначное, не умещающееся в схемы привычных стереотипов. Любое творчество, и художественное в том числе, предполагает новаторство, невозможное без нарушения существующих правил и норм. Чтобы бросить вызов традициям, преодолеть рамки существующих культурных стереотипов нужно иметь несокрушимую систему убеждений, доста</w:t>
      </w:r>
      <w:r w:rsidR="0046669F" w:rsidRPr="0008477B">
        <w:t xml:space="preserve">точно гибкое Эго, </w:t>
      </w:r>
      <w:r w:rsidR="00B80030" w:rsidRPr="0008477B">
        <w:t>способное не обращать внимания на любые нападки на собственную систему ценностей со стороны окружающих.</w:t>
      </w:r>
      <w:r w:rsidR="0046669F" w:rsidRPr="0008477B">
        <w:t xml:space="preserve"> В связи с этим</w:t>
      </w:r>
      <w:r w:rsidRPr="0008477B">
        <w:t xml:space="preserve"> именно творческая личность, по нашему мне</w:t>
      </w:r>
      <w:r w:rsidR="0046669F" w:rsidRPr="0008477B">
        <w:t>нию, не стремит</w:t>
      </w:r>
      <w:r w:rsidRPr="0008477B">
        <w:t>ся демонстрировать гендерную схематичность при формировании куль</w:t>
      </w:r>
      <w:r w:rsidR="0046669F" w:rsidRPr="0008477B">
        <w:t>турной идентичности, не стремит</w:t>
      </w:r>
      <w:r w:rsidRPr="0008477B">
        <w:t>ся вписаться в жесткие требования к ее полоролевой идентичности в</w:t>
      </w:r>
      <w:r w:rsidR="00833EC0">
        <w:t> </w:t>
      </w:r>
      <w:r w:rsidRPr="0008477B">
        <w:t>обществе.</w:t>
      </w:r>
    </w:p>
    <w:p w14:paraId="7A739C86" w14:textId="77777777" w:rsidR="00E9474E" w:rsidRPr="0008477B" w:rsidRDefault="00E9474E" w:rsidP="00833EC0">
      <w:pPr>
        <w:pStyle w:val="affff0"/>
        <w:rPr>
          <w:rStyle w:val="FontStyle44"/>
          <w:rFonts w:ascii="Cambria" w:hAnsi="Cambria"/>
          <w:sz w:val="22"/>
          <w:szCs w:val="22"/>
        </w:rPr>
      </w:pPr>
      <w:r w:rsidRPr="0008477B">
        <w:rPr>
          <w:rStyle w:val="FontStyle46"/>
          <w:rFonts w:ascii="Cambria" w:hAnsi="Cambria"/>
          <w:b w:val="0"/>
          <w:sz w:val="22"/>
          <w:szCs w:val="22"/>
        </w:rPr>
        <w:t xml:space="preserve">Е. Здравомыслова и </w:t>
      </w:r>
      <w:r w:rsidRPr="0008477B">
        <w:rPr>
          <w:rStyle w:val="FontStyle44"/>
          <w:rFonts w:ascii="Cambria" w:hAnsi="Cambria"/>
          <w:sz w:val="22"/>
          <w:szCs w:val="22"/>
        </w:rPr>
        <w:t>А.</w:t>
      </w:r>
      <w:r w:rsidRPr="0008477B">
        <w:rPr>
          <w:rStyle w:val="FontStyle44"/>
          <w:rFonts w:ascii="Cambria" w:hAnsi="Cambria"/>
          <w:b/>
          <w:sz w:val="22"/>
          <w:szCs w:val="22"/>
        </w:rPr>
        <w:t xml:space="preserve"> </w:t>
      </w:r>
      <w:r w:rsidRPr="0008477B">
        <w:rPr>
          <w:rStyle w:val="FontStyle46"/>
          <w:rFonts w:ascii="Cambria" w:hAnsi="Cambria"/>
          <w:b w:val="0"/>
          <w:sz w:val="22"/>
          <w:szCs w:val="22"/>
        </w:rPr>
        <w:t>Темкина</w:t>
      </w:r>
      <w:r w:rsidRPr="0008477B">
        <w:rPr>
          <w:rStyle w:val="FontStyle46"/>
          <w:rFonts w:ascii="Cambria" w:hAnsi="Cambria"/>
          <w:sz w:val="22"/>
          <w:szCs w:val="22"/>
        </w:rPr>
        <w:t xml:space="preserve"> </w:t>
      </w:r>
      <w:r w:rsidRPr="0008477B">
        <w:rPr>
          <w:rStyle w:val="FontStyle44"/>
          <w:rFonts w:ascii="Cambria" w:hAnsi="Cambria"/>
          <w:sz w:val="22"/>
          <w:szCs w:val="22"/>
        </w:rPr>
        <w:t xml:space="preserve">предлагают основывать гендерные исследования на объединительной </w:t>
      </w:r>
      <w:r w:rsidR="008E785F" w:rsidRPr="0008477B">
        <w:rPr>
          <w:rStyle w:val="FontStyle44"/>
          <w:rFonts w:ascii="Cambria" w:hAnsi="Cambria"/>
          <w:sz w:val="22"/>
          <w:szCs w:val="22"/>
        </w:rPr>
        <w:t>парадигме, которую можно определить как</w:t>
      </w:r>
      <w:r w:rsidRPr="0008477B">
        <w:rPr>
          <w:rStyle w:val="FontStyle44"/>
          <w:rFonts w:ascii="Cambria" w:hAnsi="Cambria"/>
          <w:sz w:val="22"/>
          <w:szCs w:val="22"/>
        </w:rPr>
        <w:t xml:space="preserve"> </w:t>
      </w:r>
      <w:r w:rsidR="00267BE8" w:rsidRPr="0008477B">
        <w:rPr>
          <w:rStyle w:val="FontStyle46"/>
          <w:rFonts w:ascii="Cambria" w:hAnsi="Cambria"/>
          <w:b w:val="0"/>
          <w:sz w:val="22"/>
          <w:szCs w:val="22"/>
        </w:rPr>
        <w:t>«структурно-</w:t>
      </w:r>
      <w:r w:rsidR="008E785F" w:rsidRPr="0008477B">
        <w:rPr>
          <w:rStyle w:val="FontStyle46"/>
          <w:rFonts w:ascii="Cambria" w:hAnsi="Cambria"/>
          <w:b w:val="0"/>
          <w:sz w:val="22"/>
          <w:szCs w:val="22"/>
        </w:rPr>
        <w:t>конструктивистский подход</w:t>
      </w:r>
      <w:r w:rsidRPr="0008477B">
        <w:rPr>
          <w:rStyle w:val="FontStyle46"/>
          <w:rFonts w:ascii="Cambria" w:hAnsi="Cambria"/>
          <w:b w:val="0"/>
          <w:sz w:val="22"/>
          <w:szCs w:val="22"/>
        </w:rPr>
        <w:t xml:space="preserve">» (Р. Коннелл). </w:t>
      </w:r>
      <w:r w:rsidRPr="0008477B">
        <w:rPr>
          <w:rStyle w:val="FontStyle44"/>
          <w:rFonts w:ascii="Cambria" w:hAnsi="Cambria"/>
          <w:sz w:val="22"/>
          <w:szCs w:val="22"/>
        </w:rPr>
        <w:t>Данный подход предполагает сочетание социального конструирования гендера и генд</w:t>
      </w:r>
      <w:r w:rsidR="008E785F" w:rsidRPr="0008477B">
        <w:rPr>
          <w:rStyle w:val="FontStyle44"/>
          <w:rFonts w:ascii="Cambria" w:hAnsi="Cambria"/>
          <w:sz w:val="22"/>
          <w:szCs w:val="22"/>
        </w:rPr>
        <w:t>ерной композиции. При этом социальное конструирование</w:t>
      </w:r>
      <w:r w:rsidRPr="0008477B">
        <w:rPr>
          <w:rStyle w:val="FontStyle44"/>
          <w:rFonts w:ascii="Cambria" w:hAnsi="Cambria"/>
          <w:sz w:val="22"/>
          <w:szCs w:val="22"/>
        </w:rPr>
        <w:t xml:space="preserve"> рассматривает динамическое измерение генд</w:t>
      </w:r>
      <w:r w:rsidR="00267BE8" w:rsidRPr="0008477B">
        <w:rPr>
          <w:rStyle w:val="FontStyle44"/>
          <w:rFonts w:ascii="Cambria" w:hAnsi="Cambria"/>
          <w:sz w:val="22"/>
          <w:szCs w:val="22"/>
        </w:rPr>
        <w:t>ерных отношений на микроуровне</w:t>
      </w:r>
      <w:r w:rsidR="00833EC0">
        <w:rPr>
          <w:rStyle w:val="FontStyle44"/>
          <w:rFonts w:ascii="Cambria" w:hAnsi="Cambria"/>
          <w:sz w:val="22"/>
          <w:szCs w:val="22"/>
        </w:rPr>
        <w:t> </w:t>
      </w:r>
      <w:r w:rsidR="00765556" w:rsidRPr="0008477B">
        <w:rPr>
          <w:rStyle w:val="FontStyle44"/>
          <w:rFonts w:ascii="Cambria" w:hAnsi="Cambria"/>
          <w:sz w:val="22"/>
          <w:szCs w:val="22"/>
        </w:rPr>
        <w:t>—</w:t>
      </w:r>
      <w:r w:rsidR="00833EC0">
        <w:rPr>
          <w:rStyle w:val="FontStyle44"/>
          <w:rFonts w:ascii="Cambria" w:hAnsi="Cambria"/>
          <w:sz w:val="22"/>
          <w:szCs w:val="22"/>
        </w:rPr>
        <w:t> </w:t>
      </w:r>
      <w:r w:rsidRPr="0008477B">
        <w:rPr>
          <w:rStyle w:val="FontStyle44"/>
          <w:rFonts w:ascii="Cambria" w:hAnsi="Cambria"/>
          <w:sz w:val="22"/>
          <w:szCs w:val="22"/>
        </w:rPr>
        <w:t>создание и воспроизводство пола/гендера в</w:t>
      </w:r>
      <w:r w:rsidR="00833EC0">
        <w:rPr>
          <w:rStyle w:val="FontStyle44"/>
          <w:rFonts w:ascii="Cambria" w:hAnsi="Cambria"/>
          <w:sz w:val="22"/>
          <w:szCs w:val="22"/>
        </w:rPr>
        <w:t> </w:t>
      </w:r>
      <w:r w:rsidR="00CE1793" w:rsidRPr="0008477B">
        <w:rPr>
          <w:rStyle w:val="FontStyle44"/>
          <w:rFonts w:ascii="Cambria" w:hAnsi="Cambria"/>
          <w:sz w:val="22"/>
          <w:szCs w:val="22"/>
        </w:rPr>
        <w:t>процессе взаимодействия. Гендерная композиция основываетс</w:t>
      </w:r>
      <w:r w:rsidRPr="0008477B">
        <w:rPr>
          <w:rStyle w:val="FontStyle44"/>
          <w:rFonts w:ascii="Cambria" w:hAnsi="Cambria"/>
          <w:sz w:val="22"/>
          <w:szCs w:val="22"/>
        </w:rPr>
        <w:t>я на структурных факторах, определяющих рамки гендерных отношений. Структурные факторы системы гендерных отношений задают институциональные возможности, в рамках которых происходит воспроизводство пол</w:t>
      </w:r>
      <w:r w:rsidR="00267BE8" w:rsidRPr="0008477B">
        <w:rPr>
          <w:rStyle w:val="FontStyle44"/>
          <w:rFonts w:ascii="Cambria" w:hAnsi="Cambria"/>
          <w:sz w:val="22"/>
          <w:szCs w:val="22"/>
        </w:rPr>
        <w:t>о</w:t>
      </w:r>
      <w:r w:rsidR="00CE1793" w:rsidRPr="0008477B">
        <w:rPr>
          <w:rStyle w:val="FontStyle44"/>
          <w:rFonts w:ascii="Cambria" w:hAnsi="Cambria"/>
          <w:sz w:val="22"/>
          <w:szCs w:val="22"/>
        </w:rPr>
        <w:t>ролевого поведения. Социокультурная</w:t>
      </w:r>
      <w:r w:rsidRPr="0008477B">
        <w:rPr>
          <w:rStyle w:val="FontStyle44"/>
          <w:rFonts w:ascii="Cambria" w:hAnsi="Cambria"/>
          <w:sz w:val="22"/>
          <w:szCs w:val="22"/>
        </w:rPr>
        <w:t xml:space="preserve"> дифференциация в разнообразных сферах общественной </w:t>
      </w:r>
      <w:r w:rsidRPr="0008477B">
        <w:rPr>
          <w:rStyle w:val="FontStyle44"/>
          <w:rFonts w:ascii="Cambria" w:hAnsi="Cambria"/>
          <w:sz w:val="22"/>
          <w:szCs w:val="22"/>
        </w:rPr>
        <w:lastRenderedPageBreak/>
        <w:t>жизни воспринимается как набор объективных предписаний и реализуется в механизмах взаимодействия</w:t>
      </w:r>
      <w:r w:rsidR="00CE1793" w:rsidRPr="0008477B">
        <w:rPr>
          <w:rStyle w:val="FontStyle44"/>
          <w:rFonts w:ascii="Cambria" w:hAnsi="Cambria"/>
          <w:sz w:val="22"/>
          <w:szCs w:val="22"/>
        </w:rPr>
        <w:t xml:space="preserve">, </w:t>
      </w:r>
      <w:r w:rsidRPr="0008477B">
        <w:rPr>
          <w:rStyle w:val="FontStyle44"/>
          <w:rFonts w:ascii="Cambria" w:hAnsi="Cambria"/>
          <w:sz w:val="22"/>
          <w:szCs w:val="22"/>
        </w:rPr>
        <w:t>социализации</w:t>
      </w:r>
      <w:r w:rsidR="00CE1793" w:rsidRPr="0008477B">
        <w:rPr>
          <w:rStyle w:val="FontStyle44"/>
          <w:rFonts w:ascii="Cambria" w:hAnsi="Cambria"/>
          <w:sz w:val="22"/>
          <w:szCs w:val="22"/>
        </w:rPr>
        <w:t>, инкультурации</w:t>
      </w:r>
      <w:r w:rsidRPr="0008477B">
        <w:rPr>
          <w:rStyle w:val="FontStyle44"/>
          <w:rFonts w:ascii="Cambria" w:hAnsi="Cambria"/>
          <w:sz w:val="22"/>
          <w:szCs w:val="22"/>
        </w:rPr>
        <w:t xml:space="preserve"> посредством таких институтов</w:t>
      </w:r>
      <w:r w:rsidR="00CE1793" w:rsidRPr="0008477B">
        <w:rPr>
          <w:rStyle w:val="FontStyle44"/>
          <w:rFonts w:ascii="Cambria" w:hAnsi="Cambria"/>
          <w:sz w:val="22"/>
          <w:szCs w:val="22"/>
        </w:rPr>
        <w:t>,</w:t>
      </w:r>
      <w:r w:rsidRPr="0008477B">
        <w:rPr>
          <w:rStyle w:val="FontStyle44"/>
          <w:rFonts w:ascii="Cambria" w:hAnsi="Cambria"/>
          <w:sz w:val="22"/>
          <w:szCs w:val="22"/>
        </w:rPr>
        <w:t xml:space="preserve"> как семья, школа, ближайшее окружение, СМИ, </w:t>
      </w:r>
      <w:r w:rsidR="00267BE8" w:rsidRPr="0008477B">
        <w:rPr>
          <w:rStyle w:val="FontStyle44"/>
          <w:rFonts w:ascii="Cambria" w:hAnsi="Cambria"/>
          <w:sz w:val="22"/>
          <w:szCs w:val="22"/>
        </w:rPr>
        <w:t>сфера занятости, политика и пр</w:t>
      </w:r>
      <w:r w:rsidRPr="0008477B">
        <w:rPr>
          <w:rStyle w:val="FontStyle44"/>
          <w:rFonts w:ascii="Cambria" w:hAnsi="Cambria"/>
          <w:sz w:val="22"/>
          <w:szCs w:val="22"/>
        </w:rPr>
        <w:t xml:space="preserve">. </w:t>
      </w:r>
      <w:r w:rsidRPr="0008477B">
        <w:rPr>
          <w:rStyle w:val="FontStyle46"/>
          <w:rFonts w:ascii="Cambria" w:hAnsi="Cambria"/>
          <w:b w:val="0"/>
          <w:sz w:val="22"/>
          <w:szCs w:val="22"/>
        </w:rPr>
        <w:t>Р. Коннелл</w:t>
      </w:r>
      <w:r w:rsidRPr="0008477B">
        <w:rPr>
          <w:rStyle w:val="FontStyle46"/>
          <w:rFonts w:ascii="Cambria" w:hAnsi="Cambria"/>
          <w:sz w:val="22"/>
          <w:szCs w:val="22"/>
        </w:rPr>
        <w:t xml:space="preserve"> </w:t>
      </w:r>
      <w:r w:rsidRPr="0008477B">
        <w:rPr>
          <w:rStyle w:val="FontStyle44"/>
          <w:rFonts w:ascii="Cambria" w:hAnsi="Cambria"/>
          <w:sz w:val="22"/>
          <w:szCs w:val="22"/>
        </w:rPr>
        <w:t>проблему организации гендерных отношений рассматривает как процесс взаимодействия агента и социальных структур, где структура складывается исторически, и тогда женственность и мужественность предстают как постоянно соз</w:t>
      </w:r>
      <w:r w:rsidR="008A42A2" w:rsidRPr="0008477B">
        <w:rPr>
          <w:rStyle w:val="FontStyle44"/>
          <w:rFonts w:ascii="Cambria" w:hAnsi="Cambria"/>
          <w:sz w:val="22"/>
          <w:szCs w:val="22"/>
        </w:rPr>
        <w:t>даваемые идентичности</w:t>
      </w:r>
      <w:r w:rsidR="00444FE3" w:rsidRPr="0008477B">
        <w:rPr>
          <w:rStyle w:val="FontStyle44"/>
          <w:rFonts w:ascii="Cambria" w:hAnsi="Cambria"/>
          <w:sz w:val="22"/>
          <w:szCs w:val="22"/>
        </w:rPr>
        <w:t>.</w:t>
      </w:r>
      <w:r w:rsidR="008962C1" w:rsidRPr="0008477B">
        <w:rPr>
          <w:rStyle w:val="FontStyle44"/>
          <w:rFonts w:ascii="Cambria" w:hAnsi="Cambria"/>
          <w:sz w:val="22"/>
          <w:szCs w:val="22"/>
        </w:rPr>
        <w:t xml:space="preserve"> </w:t>
      </w:r>
      <w:r w:rsidR="008A42A2" w:rsidRPr="0008477B">
        <w:rPr>
          <w:rStyle w:val="FontStyle44"/>
          <w:rFonts w:ascii="Cambria" w:hAnsi="Cambria"/>
          <w:sz w:val="22"/>
          <w:szCs w:val="22"/>
        </w:rPr>
        <w:t>Гендерный</w:t>
      </w:r>
      <w:r w:rsidRPr="0008477B">
        <w:rPr>
          <w:rStyle w:val="FontStyle44"/>
          <w:rFonts w:ascii="Cambria" w:hAnsi="Cambria"/>
          <w:sz w:val="22"/>
          <w:szCs w:val="22"/>
        </w:rPr>
        <w:t xml:space="preserve"> режим</w:t>
      </w:r>
      <w:r w:rsidR="00CE1793" w:rsidRPr="0008477B">
        <w:rPr>
          <w:rStyle w:val="FontStyle44"/>
          <w:rFonts w:ascii="Cambria" w:hAnsi="Cambria"/>
          <w:sz w:val="22"/>
          <w:szCs w:val="22"/>
        </w:rPr>
        <w:t>,</w:t>
      </w:r>
      <w:r w:rsidRPr="0008477B">
        <w:rPr>
          <w:rStyle w:val="FontStyle44"/>
          <w:rFonts w:ascii="Cambria" w:hAnsi="Cambria"/>
          <w:sz w:val="22"/>
          <w:szCs w:val="22"/>
        </w:rPr>
        <w:t xml:space="preserve"> в свою очередь, определяет правила игры в разных контекстах и находит свое выражение во множественных практиках уместной и поощряемой мужественности и женственности, а также в ген</w:t>
      </w:r>
      <w:r w:rsidR="008E0A93" w:rsidRPr="0008477B">
        <w:rPr>
          <w:rStyle w:val="FontStyle44"/>
          <w:rFonts w:ascii="Cambria" w:hAnsi="Cambria"/>
          <w:sz w:val="22"/>
          <w:szCs w:val="22"/>
        </w:rPr>
        <w:t xml:space="preserve">дерном новаторстве аутсайдеров </w:t>
      </w:r>
      <w:r w:rsidRPr="0008477B">
        <w:rPr>
          <w:rStyle w:val="FontStyle44"/>
          <w:rFonts w:ascii="Cambria" w:hAnsi="Cambria"/>
          <w:sz w:val="22"/>
          <w:szCs w:val="22"/>
        </w:rPr>
        <w:t>[</w:t>
      </w:r>
      <w:r w:rsidR="007E6689" w:rsidRPr="0008477B">
        <w:rPr>
          <w:rStyle w:val="FontStyle44"/>
          <w:rFonts w:ascii="Cambria" w:hAnsi="Cambria"/>
          <w:sz w:val="22"/>
          <w:szCs w:val="22"/>
        </w:rPr>
        <w:t>864</w:t>
      </w:r>
      <w:r w:rsidR="00444FE3" w:rsidRPr="0008477B">
        <w:rPr>
          <w:rStyle w:val="FontStyle44"/>
          <w:rFonts w:ascii="Cambria" w:hAnsi="Cambria"/>
          <w:sz w:val="22"/>
          <w:szCs w:val="22"/>
        </w:rPr>
        <w:t>:</w:t>
      </w:r>
      <w:r w:rsidR="00267BE8" w:rsidRPr="0008477B">
        <w:rPr>
          <w:rStyle w:val="FontStyle44"/>
          <w:rFonts w:ascii="Cambria" w:hAnsi="Cambria"/>
          <w:sz w:val="22"/>
          <w:szCs w:val="22"/>
        </w:rPr>
        <w:t xml:space="preserve"> </w:t>
      </w:r>
      <w:r w:rsidR="007E6689" w:rsidRPr="0008477B">
        <w:rPr>
          <w:rStyle w:val="FontStyle44"/>
          <w:rFonts w:ascii="Cambria" w:hAnsi="Cambria"/>
          <w:sz w:val="22"/>
          <w:szCs w:val="22"/>
        </w:rPr>
        <w:t>20</w:t>
      </w:r>
      <w:r w:rsidR="00833EC0">
        <w:rPr>
          <w:rStyle w:val="FontStyle44"/>
          <w:rFonts w:ascii="Cambria" w:hAnsi="Cambria"/>
          <w:sz w:val="22"/>
          <w:szCs w:val="22"/>
        </w:rPr>
        <w:t>–</w:t>
      </w:r>
      <w:r w:rsidRPr="0008477B">
        <w:rPr>
          <w:rStyle w:val="FontStyle44"/>
          <w:rFonts w:ascii="Cambria" w:hAnsi="Cambria"/>
          <w:sz w:val="22"/>
          <w:szCs w:val="22"/>
        </w:rPr>
        <w:t>21].</w:t>
      </w:r>
    </w:p>
    <w:p w14:paraId="4048C06F" w14:textId="77777777" w:rsidR="00CA5658" w:rsidRPr="0008477B" w:rsidRDefault="001520CE" w:rsidP="00833EC0">
      <w:pPr>
        <w:pStyle w:val="affff0"/>
        <w:rPr>
          <w:rStyle w:val="FontStyle44"/>
          <w:rFonts w:ascii="Cambria" w:hAnsi="Cambria"/>
          <w:sz w:val="22"/>
          <w:szCs w:val="22"/>
        </w:rPr>
      </w:pPr>
      <w:r w:rsidRPr="0008477B">
        <w:rPr>
          <w:rStyle w:val="FontStyle44"/>
          <w:rFonts w:ascii="Cambria" w:hAnsi="Cambria"/>
          <w:sz w:val="22"/>
          <w:szCs w:val="22"/>
        </w:rPr>
        <w:t>Среди основных парадигм маскулинности</w:t>
      </w:r>
      <w:r w:rsidR="00765556" w:rsidRPr="0008477B">
        <w:rPr>
          <w:rStyle w:val="FontStyle44"/>
          <w:rFonts w:ascii="Cambria" w:hAnsi="Cambria"/>
          <w:sz w:val="22"/>
          <w:szCs w:val="22"/>
        </w:rPr>
        <w:t xml:space="preserve"> —</w:t>
      </w:r>
      <w:r w:rsidRPr="0008477B">
        <w:rPr>
          <w:rStyle w:val="FontStyle44"/>
          <w:rFonts w:ascii="Cambria" w:hAnsi="Cambria"/>
          <w:sz w:val="22"/>
          <w:szCs w:val="22"/>
        </w:rPr>
        <w:t xml:space="preserve"> феминниности биологическую и психоаналитическую</w:t>
      </w:r>
      <w:r w:rsidR="00267BE8" w:rsidRPr="0008477B">
        <w:rPr>
          <w:rStyle w:val="FontStyle44"/>
          <w:rFonts w:ascii="Cambria" w:hAnsi="Cambria"/>
          <w:sz w:val="22"/>
          <w:szCs w:val="22"/>
        </w:rPr>
        <w:t xml:space="preserve"> парадигмы</w:t>
      </w:r>
      <w:r w:rsidRPr="0008477B">
        <w:rPr>
          <w:rStyle w:val="FontStyle44"/>
          <w:rFonts w:ascii="Cambria" w:hAnsi="Cambria"/>
          <w:sz w:val="22"/>
          <w:szCs w:val="22"/>
        </w:rPr>
        <w:t xml:space="preserve"> можно отнести к</w:t>
      </w:r>
      <w:r w:rsidR="00CE1793" w:rsidRPr="0008477B">
        <w:rPr>
          <w:rStyle w:val="FontStyle44"/>
          <w:rFonts w:ascii="Cambria" w:hAnsi="Cambria"/>
          <w:sz w:val="22"/>
          <w:szCs w:val="22"/>
        </w:rPr>
        <w:t xml:space="preserve"> эссенциалистским: они постулируют</w:t>
      </w:r>
      <w:r w:rsidRPr="0008477B">
        <w:rPr>
          <w:rStyle w:val="FontStyle44"/>
          <w:rFonts w:ascii="Cambria" w:hAnsi="Cambria"/>
          <w:sz w:val="22"/>
          <w:szCs w:val="22"/>
        </w:rPr>
        <w:t>,</w:t>
      </w:r>
      <w:r w:rsidR="00CE1793" w:rsidRPr="0008477B">
        <w:rPr>
          <w:rStyle w:val="FontStyle44"/>
          <w:rFonts w:ascii="Cambria" w:hAnsi="Cambria"/>
          <w:sz w:val="22"/>
          <w:szCs w:val="22"/>
        </w:rPr>
        <w:t xml:space="preserve"> что</w:t>
      </w:r>
      <w:r w:rsidRPr="0008477B">
        <w:rPr>
          <w:rStyle w:val="FontStyle44"/>
          <w:rFonts w:ascii="Cambria" w:hAnsi="Cambria"/>
          <w:sz w:val="22"/>
          <w:szCs w:val="22"/>
        </w:rPr>
        <w:t xml:space="preserve"> важнейшие свойства, отличающие мужчин от женщин, являются объективной данностью, культура только оформляет и регулирует их прояв</w:t>
      </w:r>
      <w:r w:rsidR="00CE1793" w:rsidRPr="0008477B">
        <w:rPr>
          <w:rStyle w:val="FontStyle44"/>
          <w:rFonts w:ascii="Cambria" w:hAnsi="Cambria"/>
          <w:sz w:val="22"/>
          <w:szCs w:val="22"/>
        </w:rPr>
        <w:t>ления. Социально-психологический и постмодернистский</w:t>
      </w:r>
      <w:r w:rsidR="008962C1" w:rsidRPr="0008477B">
        <w:rPr>
          <w:rStyle w:val="FontStyle44"/>
          <w:rFonts w:ascii="Cambria" w:hAnsi="Cambria"/>
          <w:sz w:val="22"/>
          <w:szCs w:val="22"/>
        </w:rPr>
        <w:t xml:space="preserve"> </w:t>
      </w:r>
      <w:r w:rsidR="00CE1793" w:rsidRPr="0008477B">
        <w:rPr>
          <w:rStyle w:val="FontStyle44"/>
          <w:rFonts w:ascii="Cambria" w:hAnsi="Cambria"/>
          <w:sz w:val="22"/>
          <w:szCs w:val="22"/>
        </w:rPr>
        <w:t>подходы</w:t>
      </w:r>
      <w:r w:rsidRPr="0008477B">
        <w:rPr>
          <w:rStyle w:val="FontStyle44"/>
          <w:rFonts w:ascii="Cambria" w:hAnsi="Cambria"/>
          <w:sz w:val="22"/>
          <w:szCs w:val="22"/>
        </w:rPr>
        <w:t xml:space="preserve"> явля</w:t>
      </w:r>
      <w:r w:rsidR="00CE1793" w:rsidRPr="0008477B">
        <w:rPr>
          <w:rStyle w:val="FontStyle44"/>
          <w:rFonts w:ascii="Cambria" w:hAnsi="Cambria"/>
          <w:sz w:val="22"/>
          <w:szCs w:val="22"/>
        </w:rPr>
        <w:t>ются конструктивистскими, обосновывая</w:t>
      </w:r>
      <w:r w:rsidRPr="0008477B">
        <w:rPr>
          <w:rStyle w:val="FontStyle44"/>
          <w:rFonts w:ascii="Cambria" w:hAnsi="Cambria"/>
          <w:sz w:val="22"/>
          <w:szCs w:val="22"/>
        </w:rPr>
        <w:t xml:space="preserve"> маскули</w:t>
      </w:r>
      <w:r w:rsidR="00CE1793" w:rsidRPr="0008477B">
        <w:rPr>
          <w:rStyle w:val="FontStyle44"/>
          <w:rFonts w:ascii="Cambria" w:hAnsi="Cambria"/>
          <w:sz w:val="22"/>
          <w:szCs w:val="22"/>
        </w:rPr>
        <w:t>нность и фемининность культурными и общественными требованиями</w:t>
      </w:r>
      <w:r w:rsidRPr="0008477B">
        <w:rPr>
          <w:rStyle w:val="FontStyle44"/>
          <w:rFonts w:ascii="Cambria" w:hAnsi="Cambria"/>
          <w:sz w:val="22"/>
          <w:szCs w:val="22"/>
        </w:rPr>
        <w:t>, навязывающими индивидам соответствующие представления и обра</w:t>
      </w:r>
      <w:r w:rsidR="00CE1793" w:rsidRPr="0008477B">
        <w:rPr>
          <w:rStyle w:val="FontStyle44"/>
          <w:rFonts w:ascii="Cambria" w:hAnsi="Cambria"/>
          <w:sz w:val="22"/>
          <w:szCs w:val="22"/>
        </w:rPr>
        <w:t>зы.</w:t>
      </w:r>
      <w:r w:rsidR="008962C1" w:rsidRPr="0008477B">
        <w:rPr>
          <w:rStyle w:val="FontStyle44"/>
          <w:rFonts w:ascii="Cambria" w:hAnsi="Cambria"/>
          <w:sz w:val="22"/>
          <w:szCs w:val="22"/>
        </w:rPr>
        <w:t xml:space="preserve"> </w:t>
      </w:r>
      <w:r w:rsidR="00CE1793" w:rsidRPr="0008477B">
        <w:rPr>
          <w:rStyle w:val="FontStyle44"/>
          <w:rFonts w:ascii="Cambria" w:hAnsi="Cambria"/>
          <w:sz w:val="22"/>
          <w:szCs w:val="22"/>
        </w:rPr>
        <w:t>Из этого</w:t>
      </w:r>
      <w:r w:rsidR="008962C1" w:rsidRPr="0008477B">
        <w:rPr>
          <w:rStyle w:val="FontStyle44"/>
          <w:rFonts w:ascii="Cambria" w:hAnsi="Cambria"/>
          <w:sz w:val="22"/>
          <w:szCs w:val="22"/>
        </w:rPr>
        <w:t xml:space="preserve"> </w:t>
      </w:r>
      <w:r w:rsidRPr="0008477B">
        <w:rPr>
          <w:rStyle w:val="FontStyle44"/>
          <w:rFonts w:ascii="Cambria" w:hAnsi="Cambria"/>
          <w:sz w:val="22"/>
          <w:szCs w:val="22"/>
        </w:rPr>
        <w:t>ясно, что в гендерологии биолого-эволюционная парадигма непопулярна</w:t>
      </w:r>
      <w:r w:rsidR="00501100" w:rsidRPr="0008477B">
        <w:rPr>
          <w:rStyle w:val="FontStyle44"/>
          <w:rFonts w:ascii="Cambria" w:hAnsi="Cambria"/>
          <w:sz w:val="22"/>
          <w:szCs w:val="22"/>
        </w:rPr>
        <w:t>,</w:t>
      </w:r>
      <w:r w:rsidR="00CE1793" w:rsidRPr="0008477B">
        <w:rPr>
          <w:rStyle w:val="FontStyle44"/>
          <w:rFonts w:ascii="Cambria" w:hAnsi="Cambria"/>
          <w:sz w:val="22"/>
          <w:szCs w:val="22"/>
        </w:rPr>
        <w:t xml:space="preserve"> ее считают</w:t>
      </w:r>
      <w:r w:rsidR="00501100" w:rsidRPr="0008477B">
        <w:rPr>
          <w:rStyle w:val="FontStyle44"/>
          <w:rFonts w:ascii="Cambria" w:hAnsi="Cambria"/>
          <w:sz w:val="22"/>
          <w:szCs w:val="22"/>
        </w:rPr>
        <w:t xml:space="preserve"> редукционистской, сексистской, антиисторической.</w:t>
      </w:r>
    </w:p>
    <w:p w14:paraId="420B30A0" w14:textId="716EC36C" w:rsidR="00FE5969" w:rsidRPr="0008477B" w:rsidRDefault="00CA5658" w:rsidP="00833EC0">
      <w:pPr>
        <w:pStyle w:val="affff0"/>
        <w:rPr>
          <w:rStyle w:val="FontStyle44"/>
          <w:rFonts w:ascii="Cambria" w:hAnsi="Cambria"/>
          <w:sz w:val="22"/>
          <w:szCs w:val="22"/>
        </w:rPr>
      </w:pPr>
      <w:r w:rsidRPr="0008477B">
        <w:rPr>
          <w:rStyle w:val="FontStyle44"/>
          <w:rFonts w:ascii="Cambria" w:hAnsi="Cambria"/>
          <w:sz w:val="22"/>
          <w:szCs w:val="22"/>
        </w:rPr>
        <w:t>В рамках</w:t>
      </w:r>
      <w:r w:rsidR="00CE1793" w:rsidRPr="0008477B">
        <w:rPr>
          <w:rStyle w:val="FontStyle44"/>
          <w:rFonts w:ascii="Cambria" w:hAnsi="Cambria"/>
          <w:sz w:val="22"/>
          <w:szCs w:val="22"/>
        </w:rPr>
        <w:t xml:space="preserve"> психоаналитического подхо</w:t>
      </w:r>
      <w:r w:rsidRPr="0008477B">
        <w:rPr>
          <w:rStyle w:val="FontStyle44"/>
          <w:rFonts w:ascii="Cambria" w:hAnsi="Cambria"/>
          <w:sz w:val="22"/>
          <w:szCs w:val="22"/>
        </w:rPr>
        <w:t xml:space="preserve">да исследователи, в частности </w:t>
      </w:r>
      <w:r w:rsidR="0008477B" w:rsidRPr="0008477B">
        <w:rPr>
          <w:rStyle w:val="FontStyle44"/>
          <w:rFonts w:ascii="Cambria" w:hAnsi="Cambria"/>
          <w:sz w:val="22"/>
          <w:szCs w:val="22"/>
        </w:rPr>
        <w:t>И. С. К</w:t>
      </w:r>
      <w:r w:rsidRPr="0008477B">
        <w:rPr>
          <w:rStyle w:val="FontStyle44"/>
          <w:rFonts w:ascii="Cambria" w:hAnsi="Cambria"/>
          <w:sz w:val="22"/>
          <w:szCs w:val="22"/>
        </w:rPr>
        <w:t>он акцентировали</w:t>
      </w:r>
      <w:r w:rsidR="00501100" w:rsidRPr="0008477B">
        <w:rPr>
          <w:rStyle w:val="FontStyle44"/>
          <w:rFonts w:ascii="Cambria" w:hAnsi="Cambria"/>
          <w:sz w:val="22"/>
          <w:szCs w:val="22"/>
        </w:rPr>
        <w:t>, что мужская идентичность не монолитна, ее компоненты часто рассогласован</w:t>
      </w:r>
      <w:r w:rsidR="00833EC0">
        <w:rPr>
          <w:rStyle w:val="FontStyle44"/>
          <w:rFonts w:ascii="Cambria" w:hAnsi="Cambria"/>
          <w:sz w:val="22"/>
          <w:szCs w:val="22"/>
        </w:rPr>
        <w:t>н</w:t>
      </w:r>
      <w:r w:rsidR="00501100" w:rsidRPr="0008477B">
        <w:rPr>
          <w:rStyle w:val="FontStyle44"/>
          <w:rFonts w:ascii="Cambria" w:hAnsi="Cambria"/>
          <w:sz w:val="22"/>
          <w:szCs w:val="22"/>
        </w:rPr>
        <w:t>ы</w:t>
      </w:r>
      <w:r w:rsidR="008962C1" w:rsidRPr="0008477B">
        <w:rPr>
          <w:rStyle w:val="FontStyle44"/>
          <w:rFonts w:ascii="Cambria" w:hAnsi="Cambria"/>
          <w:sz w:val="22"/>
          <w:szCs w:val="22"/>
        </w:rPr>
        <w:t xml:space="preserve"> </w:t>
      </w:r>
      <w:r w:rsidR="00501100" w:rsidRPr="0008477B">
        <w:rPr>
          <w:rStyle w:val="FontStyle44"/>
          <w:rFonts w:ascii="Cambria" w:hAnsi="Cambria"/>
          <w:sz w:val="22"/>
          <w:szCs w:val="22"/>
        </w:rPr>
        <w:t xml:space="preserve">и внутренне противоречивы. </w:t>
      </w:r>
      <w:r w:rsidR="0008477B" w:rsidRPr="0008477B">
        <w:rPr>
          <w:rStyle w:val="FontStyle44"/>
          <w:rFonts w:ascii="Cambria" w:hAnsi="Cambria"/>
          <w:sz w:val="22"/>
          <w:szCs w:val="22"/>
        </w:rPr>
        <w:t>И. С. К</w:t>
      </w:r>
      <w:r w:rsidR="00501100" w:rsidRPr="0008477B">
        <w:rPr>
          <w:rStyle w:val="FontStyle44"/>
          <w:rFonts w:ascii="Cambria" w:hAnsi="Cambria"/>
          <w:sz w:val="22"/>
          <w:szCs w:val="22"/>
        </w:rPr>
        <w:t>он</w:t>
      </w:r>
      <w:r w:rsidRPr="0008477B">
        <w:rPr>
          <w:rStyle w:val="FontStyle44"/>
          <w:rFonts w:ascii="Cambria" w:hAnsi="Cambria"/>
          <w:sz w:val="22"/>
          <w:szCs w:val="22"/>
        </w:rPr>
        <w:t xml:space="preserve"> указал на факт социокультурных вариаций маскулинности и типов «мужского характера»</w:t>
      </w:r>
      <w:r w:rsidR="008962C1" w:rsidRPr="0008477B">
        <w:rPr>
          <w:rStyle w:val="FontStyle44"/>
          <w:rFonts w:ascii="Cambria" w:hAnsi="Cambria"/>
          <w:sz w:val="22"/>
          <w:szCs w:val="22"/>
        </w:rPr>
        <w:t xml:space="preserve"> </w:t>
      </w:r>
      <w:r w:rsidR="00501100" w:rsidRPr="0008477B">
        <w:rPr>
          <w:rStyle w:val="FontStyle44"/>
          <w:rFonts w:ascii="Cambria" w:hAnsi="Cambria"/>
          <w:sz w:val="22"/>
          <w:szCs w:val="22"/>
        </w:rPr>
        <w:t>[</w:t>
      </w:r>
      <w:r w:rsidR="00444FE3" w:rsidRPr="0008477B">
        <w:rPr>
          <w:rStyle w:val="FontStyle44"/>
          <w:rFonts w:ascii="Cambria" w:hAnsi="Cambria"/>
          <w:sz w:val="22"/>
          <w:szCs w:val="22"/>
        </w:rPr>
        <w:t>3</w:t>
      </w:r>
      <w:r w:rsidR="007E6689" w:rsidRPr="0008477B">
        <w:rPr>
          <w:rStyle w:val="FontStyle44"/>
          <w:rFonts w:ascii="Cambria" w:hAnsi="Cambria"/>
          <w:sz w:val="22"/>
          <w:szCs w:val="22"/>
        </w:rPr>
        <w:t>07</w:t>
      </w:r>
      <w:r w:rsidR="00444FE3" w:rsidRPr="0008477B">
        <w:rPr>
          <w:rStyle w:val="FontStyle44"/>
          <w:rFonts w:ascii="Cambria" w:hAnsi="Cambria"/>
          <w:sz w:val="22"/>
          <w:szCs w:val="22"/>
        </w:rPr>
        <w:t>:</w:t>
      </w:r>
      <w:r w:rsidR="00B532A8" w:rsidRPr="0008477B">
        <w:rPr>
          <w:rStyle w:val="FontStyle44"/>
          <w:rFonts w:ascii="Cambria" w:hAnsi="Cambria"/>
          <w:sz w:val="22"/>
          <w:szCs w:val="22"/>
        </w:rPr>
        <w:t xml:space="preserve"> </w:t>
      </w:r>
      <w:r w:rsidR="00501100" w:rsidRPr="0008477B">
        <w:rPr>
          <w:rStyle w:val="FontStyle44"/>
          <w:rFonts w:ascii="Cambria" w:hAnsi="Cambria"/>
          <w:sz w:val="22"/>
          <w:szCs w:val="22"/>
        </w:rPr>
        <w:t>201].</w:t>
      </w:r>
      <w:r w:rsidR="00501100" w:rsidRPr="0008477B">
        <w:rPr>
          <w:rStyle w:val="FontStyle44"/>
          <w:rFonts w:ascii="Cambria" w:hAnsi="Cambria"/>
          <w:b/>
          <w:sz w:val="22"/>
          <w:szCs w:val="22"/>
        </w:rPr>
        <w:t xml:space="preserve"> </w:t>
      </w:r>
      <w:r w:rsidR="00501100" w:rsidRPr="0008477B">
        <w:rPr>
          <w:rStyle w:val="FontStyle44"/>
          <w:rFonts w:ascii="Cambria" w:hAnsi="Cambria"/>
          <w:sz w:val="22"/>
          <w:szCs w:val="22"/>
        </w:rPr>
        <w:t xml:space="preserve">Данная работа </w:t>
      </w:r>
      <w:r w:rsidR="00501100" w:rsidRPr="00833EC0">
        <w:rPr>
          <w:rStyle w:val="FontStyle44"/>
          <w:rFonts w:ascii="Cambria" w:hAnsi="Cambria"/>
          <w:spacing w:val="-2"/>
          <w:sz w:val="22"/>
          <w:szCs w:val="22"/>
        </w:rPr>
        <w:t>И.</w:t>
      </w:r>
      <w:r w:rsidR="00833EC0" w:rsidRPr="00833EC0">
        <w:rPr>
          <w:rStyle w:val="FontStyle44"/>
          <w:rFonts w:ascii="Cambria" w:hAnsi="Cambria"/>
          <w:spacing w:val="-2"/>
          <w:sz w:val="22"/>
          <w:szCs w:val="22"/>
        </w:rPr>
        <w:t> </w:t>
      </w:r>
      <w:r w:rsidR="00501100" w:rsidRPr="00833EC0">
        <w:rPr>
          <w:rStyle w:val="FontStyle44"/>
          <w:rFonts w:ascii="Cambria" w:hAnsi="Cambria"/>
          <w:spacing w:val="-2"/>
          <w:sz w:val="22"/>
          <w:szCs w:val="22"/>
        </w:rPr>
        <w:t>Кона</w:t>
      </w:r>
      <w:r w:rsidR="00FE5969" w:rsidRPr="00833EC0">
        <w:rPr>
          <w:rStyle w:val="FontStyle44"/>
          <w:rFonts w:ascii="Cambria" w:hAnsi="Cambria"/>
          <w:spacing w:val="-2"/>
          <w:sz w:val="22"/>
          <w:szCs w:val="22"/>
        </w:rPr>
        <w:t xml:space="preserve"> для нашего диссертационног</w:t>
      </w:r>
      <w:r w:rsidR="00501100" w:rsidRPr="00833EC0">
        <w:rPr>
          <w:rStyle w:val="FontStyle44"/>
          <w:rFonts w:ascii="Cambria" w:hAnsi="Cambria"/>
          <w:spacing w:val="-2"/>
          <w:sz w:val="22"/>
          <w:szCs w:val="22"/>
        </w:rPr>
        <w:t>о исследования</w:t>
      </w:r>
      <w:r w:rsidR="008962C1" w:rsidRPr="00833EC0">
        <w:rPr>
          <w:rStyle w:val="FontStyle44"/>
          <w:rFonts w:ascii="Cambria" w:hAnsi="Cambria"/>
          <w:spacing w:val="-2"/>
          <w:sz w:val="22"/>
          <w:szCs w:val="22"/>
        </w:rPr>
        <w:t xml:space="preserve"> </w:t>
      </w:r>
      <w:r w:rsidR="00501100" w:rsidRPr="00833EC0">
        <w:rPr>
          <w:rStyle w:val="FontStyle44"/>
          <w:rFonts w:ascii="Cambria" w:hAnsi="Cambria"/>
          <w:spacing w:val="-2"/>
          <w:sz w:val="22"/>
          <w:szCs w:val="22"/>
        </w:rPr>
        <w:t>имеет важное значение,</w:t>
      </w:r>
      <w:r w:rsidR="008962C1" w:rsidRPr="00833EC0">
        <w:rPr>
          <w:rStyle w:val="FontStyle44"/>
          <w:rFonts w:ascii="Cambria" w:hAnsi="Cambria"/>
          <w:spacing w:val="-2"/>
          <w:sz w:val="22"/>
          <w:szCs w:val="22"/>
        </w:rPr>
        <w:t xml:space="preserve"> </w:t>
      </w:r>
      <w:r w:rsidR="00DD3B81" w:rsidRPr="00833EC0">
        <w:rPr>
          <w:rStyle w:val="FontStyle44"/>
          <w:rFonts w:ascii="Cambria" w:hAnsi="Cambria"/>
          <w:spacing w:val="-2"/>
          <w:sz w:val="22"/>
          <w:szCs w:val="22"/>
        </w:rPr>
        <w:t>автор обосновывал</w:t>
      </w:r>
      <w:r w:rsidR="00FE5969" w:rsidRPr="00833EC0">
        <w:rPr>
          <w:rStyle w:val="FontStyle44"/>
          <w:rFonts w:ascii="Cambria" w:hAnsi="Cambria"/>
          <w:spacing w:val="-2"/>
          <w:sz w:val="22"/>
          <w:szCs w:val="22"/>
        </w:rPr>
        <w:t xml:space="preserve"> основные формы детерминации</w:t>
      </w:r>
      <w:r w:rsidR="008962C1" w:rsidRPr="00833EC0">
        <w:rPr>
          <w:rStyle w:val="FontStyle44"/>
          <w:rFonts w:ascii="Cambria" w:hAnsi="Cambria"/>
          <w:spacing w:val="-2"/>
          <w:sz w:val="22"/>
          <w:szCs w:val="22"/>
        </w:rPr>
        <w:t xml:space="preserve"> </w:t>
      </w:r>
      <w:r w:rsidR="00FE5969" w:rsidRPr="00833EC0">
        <w:rPr>
          <w:rStyle w:val="FontStyle44"/>
          <w:rFonts w:ascii="Cambria" w:hAnsi="Cambria"/>
          <w:spacing w:val="-2"/>
          <w:sz w:val="22"/>
          <w:szCs w:val="22"/>
        </w:rPr>
        <w:t>маскулинности в современном мире.</w:t>
      </w:r>
      <w:r w:rsidR="008962C1" w:rsidRPr="00833EC0">
        <w:rPr>
          <w:rStyle w:val="FontStyle44"/>
          <w:rFonts w:ascii="Cambria" w:hAnsi="Cambria"/>
          <w:spacing w:val="-2"/>
          <w:sz w:val="22"/>
          <w:szCs w:val="22"/>
        </w:rPr>
        <w:t xml:space="preserve"> </w:t>
      </w:r>
      <w:r w:rsidR="002A7E0C" w:rsidRPr="00833EC0">
        <w:rPr>
          <w:rStyle w:val="FontStyle44"/>
          <w:rFonts w:ascii="Cambria" w:hAnsi="Cambria"/>
          <w:spacing w:val="-2"/>
          <w:sz w:val="22"/>
          <w:szCs w:val="22"/>
        </w:rPr>
        <w:t>Он отмечал</w:t>
      </w:r>
      <w:r w:rsidR="00B2212E" w:rsidRPr="00833EC0">
        <w:rPr>
          <w:rStyle w:val="FontStyle44"/>
          <w:rFonts w:ascii="Cambria" w:hAnsi="Cambria"/>
          <w:spacing w:val="-2"/>
          <w:sz w:val="22"/>
          <w:szCs w:val="22"/>
        </w:rPr>
        <w:t>, что в периоды бы</w:t>
      </w:r>
      <w:r w:rsidR="00DD3B81" w:rsidRPr="00833EC0">
        <w:rPr>
          <w:rStyle w:val="FontStyle44"/>
          <w:rFonts w:ascii="Cambria" w:hAnsi="Cambria"/>
          <w:spacing w:val="-2"/>
          <w:sz w:val="22"/>
          <w:szCs w:val="22"/>
        </w:rPr>
        <w:t>стрых исторических перемен</w:t>
      </w:r>
      <w:r w:rsidR="00FE5969" w:rsidRPr="00833EC0">
        <w:rPr>
          <w:rStyle w:val="FontStyle44"/>
          <w:rFonts w:ascii="Cambria" w:hAnsi="Cambria"/>
          <w:spacing w:val="-2"/>
          <w:sz w:val="22"/>
          <w:szCs w:val="22"/>
        </w:rPr>
        <w:t xml:space="preserve"> </w:t>
      </w:r>
      <w:r w:rsidR="00B2212E" w:rsidRPr="00833EC0">
        <w:rPr>
          <w:rStyle w:val="FontStyle44"/>
          <w:rFonts w:ascii="Cambria" w:hAnsi="Cambria"/>
          <w:spacing w:val="-2"/>
          <w:sz w:val="22"/>
          <w:szCs w:val="22"/>
        </w:rPr>
        <w:t>(к</w:t>
      </w:r>
      <w:r w:rsidR="00833EC0">
        <w:rPr>
          <w:rStyle w:val="FontStyle44"/>
          <w:rFonts w:ascii="Cambria" w:hAnsi="Cambria"/>
          <w:spacing w:val="-2"/>
          <w:sz w:val="22"/>
          <w:szCs w:val="22"/>
        </w:rPr>
        <w:t> </w:t>
      </w:r>
      <w:r w:rsidR="00B2212E" w:rsidRPr="00833EC0">
        <w:rPr>
          <w:rStyle w:val="FontStyle44"/>
          <w:rFonts w:ascii="Cambria" w:hAnsi="Cambria"/>
          <w:spacing w:val="-2"/>
          <w:sz w:val="22"/>
          <w:szCs w:val="22"/>
        </w:rPr>
        <w:t>таковым, несомненно</w:t>
      </w:r>
      <w:r w:rsidR="00FE5969" w:rsidRPr="00833EC0">
        <w:rPr>
          <w:rStyle w:val="FontStyle44"/>
          <w:rFonts w:ascii="Cambria" w:hAnsi="Cambria"/>
          <w:spacing w:val="-2"/>
          <w:sz w:val="22"/>
          <w:szCs w:val="22"/>
        </w:rPr>
        <w:t>, мы</w:t>
      </w:r>
      <w:r w:rsidR="00AA66E9" w:rsidRPr="00833EC0">
        <w:rPr>
          <w:rStyle w:val="FontStyle44"/>
          <w:rFonts w:ascii="Cambria" w:hAnsi="Cambria"/>
          <w:spacing w:val="-2"/>
          <w:sz w:val="22"/>
          <w:szCs w:val="22"/>
        </w:rPr>
        <w:t xml:space="preserve"> можем отнести исследуемые </w:t>
      </w:r>
      <w:r w:rsidR="00FE5969" w:rsidRPr="00833EC0">
        <w:rPr>
          <w:rStyle w:val="FontStyle44"/>
          <w:rFonts w:ascii="Cambria" w:hAnsi="Cambria"/>
          <w:spacing w:val="-2"/>
          <w:sz w:val="22"/>
          <w:szCs w:val="22"/>
        </w:rPr>
        <w:lastRenderedPageBreak/>
        <w:t xml:space="preserve">периоды перехода </w:t>
      </w:r>
      <w:r w:rsidR="00AA66E9" w:rsidRPr="00833EC0">
        <w:rPr>
          <w:rStyle w:val="FontStyle44"/>
          <w:rFonts w:ascii="Cambria" w:hAnsi="Cambria"/>
          <w:spacing w:val="-2"/>
          <w:sz w:val="22"/>
          <w:szCs w:val="22"/>
        </w:rPr>
        <w:t>веков) ряд авторов писали</w:t>
      </w:r>
      <w:r w:rsidR="00B2212E" w:rsidRPr="00833EC0">
        <w:rPr>
          <w:rStyle w:val="FontStyle44"/>
          <w:rFonts w:ascii="Cambria" w:hAnsi="Cambria"/>
          <w:spacing w:val="-2"/>
          <w:sz w:val="22"/>
          <w:szCs w:val="22"/>
        </w:rPr>
        <w:t xml:space="preserve"> о феми</w:t>
      </w:r>
      <w:r w:rsidR="00E274BE" w:rsidRPr="00833EC0">
        <w:rPr>
          <w:rStyle w:val="FontStyle44"/>
          <w:rFonts w:ascii="Cambria" w:hAnsi="Cambria"/>
          <w:spacing w:val="-2"/>
          <w:sz w:val="22"/>
          <w:szCs w:val="22"/>
        </w:rPr>
        <w:t>низации мужчин и исчезновении «</w:t>
      </w:r>
      <w:r w:rsidR="00B2212E" w:rsidRPr="00833EC0">
        <w:rPr>
          <w:rStyle w:val="FontStyle44"/>
          <w:rFonts w:ascii="Cambria" w:hAnsi="Cambria"/>
          <w:spacing w:val="-2"/>
          <w:sz w:val="22"/>
          <w:szCs w:val="22"/>
        </w:rPr>
        <w:t>настоящей мужественности»</w:t>
      </w:r>
      <w:r w:rsidR="00B2212E" w:rsidRPr="00833EC0">
        <w:rPr>
          <w:rStyle w:val="FontStyle44"/>
          <w:rFonts w:ascii="Cambria" w:hAnsi="Cambria"/>
          <w:bCs/>
          <w:spacing w:val="-2"/>
          <w:sz w:val="22"/>
          <w:szCs w:val="22"/>
        </w:rPr>
        <w:t xml:space="preserve"> </w:t>
      </w:r>
      <w:r w:rsidR="002A7E0C" w:rsidRPr="00833EC0">
        <w:rPr>
          <w:rStyle w:val="FontStyle44"/>
          <w:rFonts w:ascii="Cambria" w:hAnsi="Cambria"/>
          <w:spacing w:val="-2"/>
          <w:sz w:val="22"/>
          <w:szCs w:val="22"/>
        </w:rPr>
        <w:t>(Э. Бадэнтер, Э. Бер</w:t>
      </w:r>
      <w:r w:rsidR="00B2212E" w:rsidRPr="00833EC0">
        <w:rPr>
          <w:rStyle w:val="FontStyle44"/>
          <w:rFonts w:ascii="Cambria" w:hAnsi="Cambria"/>
          <w:spacing w:val="-2"/>
          <w:sz w:val="22"/>
          <w:szCs w:val="22"/>
        </w:rPr>
        <w:t>нстейн, Д. Гилмор, Р.</w:t>
      </w:r>
      <w:r w:rsidR="00833EC0" w:rsidRPr="00833EC0">
        <w:rPr>
          <w:rStyle w:val="FontStyle44"/>
          <w:rFonts w:ascii="Cambria" w:hAnsi="Cambria"/>
          <w:spacing w:val="-2"/>
          <w:sz w:val="22"/>
          <w:szCs w:val="22"/>
        </w:rPr>
        <w:t> </w:t>
      </w:r>
      <w:r w:rsidR="00B2212E" w:rsidRPr="00833EC0">
        <w:rPr>
          <w:rStyle w:val="FontStyle44"/>
          <w:rFonts w:ascii="Cambria" w:hAnsi="Cambria"/>
          <w:spacing w:val="-2"/>
          <w:sz w:val="22"/>
          <w:szCs w:val="22"/>
        </w:rPr>
        <w:t>Коне</w:t>
      </w:r>
      <w:r w:rsidR="00C3783E" w:rsidRPr="00833EC0">
        <w:rPr>
          <w:rStyle w:val="FontStyle44"/>
          <w:rFonts w:ascii="Cambria" w:hAnsi="Cambria"/>
          <w:spacing w:val="-2"/>
          <w:sz w:val="22"/>
          <w:szCs w:val="22"/>
        </w:rPr>
        <w:t>лл и др.).</w:t>
      </w:r>
      <w:r w:rsidR="008962C1" w:rsidRPr="00833EC0">
        <w:rPr>
          <w:rStyle w:val="FontStyle44"/>
          <w:rFonts w:ascii="Cambria" w:hAnsi="Cambria"/>
          <w:bCs/>
          <w:spacing w:val="-2"/>
          <w:sz w:val="22"/>
          <w:szCs w:val="22"/>
        </w:rPr>
        <w:t xml:space="preserve"> </w:t>
      </w:r>
      <w:r w:rsidR="00C3783E" w:rsidRPr="00833EC0">
        <w:rPr>
          <w:rStyle w:val="FontStyle44"/>
          <w:rFonts w:ascii="Cambria" w:hAnsi="Cambria"/>
          <w:spacing w:val="-5"/>
          <w:sz w:val="22"/>
          <w:szCs w:val="22"/>
        </w:rPr>
        <w:t>И</w:t>
      </w:r>
      <w:r w:rsidRPr="00833EC0">
        <w:rPr>
          <w:rStyle w:val="FontStyle44"/>
          <w:rFonts w:ascii="Cambria" w:hAnsi="Cambria"/>
          <w:spacing w:val="-5"/>
          <w:sz w:val="22"/>
          <w:szCs w:val="22"/>
        </w:rPr>
        <w:t>.</w:t>
      </w:r>
      <w:r w:rsidR="00833EC0" w:rsidRPr="00833EC0">
        <w:rPr>
          <w:rStyle w:val="FontStyle44"/>
          <w:rFonts w:ascii="Cambria" w:hAnsi="Cambria"/>
          <w:spacing w:val="-5"/>
          <w:sz w:val="22"/>
          <w:szCs w:val="22"/>
        </w:rPr>
        <w:t> </w:t>
      </w:r>
      <w:r w:rsidRPr="00833EC0">
        <w:rPr>
          <w:rStyle w:val="FontStyle44"/>
          <w:rFonts w:ascii="Cambria" w:hAnsi="Cambria"/>
          <w:spacing w:val="-5"/>
          <w:sz w:val="22"/>
          <w:szCs w:val="22"/>
        </w:rPr>
        <w:t>С.</w:t>
      </w:r>
      <w:r w:rsidR="00833EC0" w:rsidRPr="00833EC0">
        <w:rPr>
          <w:rStyle w:val="FontStyle44"/>
          <w:rFonts w:ascii="Cambria" w:hAnsi="Cambria"/>
          <w:spacing w:val="-5"/>
          <w:sz w:val="22"/>
          <w:szCs w:val="22"/>
        </w:rPr>
        <w:t> </w:t>
      </w:r>
      <w:r w:rsidR="002A7E0C" w:rsidRPr="00833EC0">
        <w:rPr>
          <w:rStyle w:val="FontStyle44"/>
          <w:rFonts w:ascii="Cambria" w:hAnsi="Cambria"/>
          <w:spacing w:val="-5"/>
          <w:sz w:val="22"/>
          <w:szCs w:val="22"/>
        </w:rPr>
        <w:t>Кон отмечал</w:t>
      </w:r>
      <w:r w:rsidR="00AA66E9" w:rsidRPr="00833EC0">
        <w:rPr>
          <w:rStyle w:val="FontStyle44"/>
          <w:rFonts w:ascii="Cambria" w:hAnsi="Cambria"/>
          <w:spacing w:val="-5"/>
          <w:sz w:val="22"/>
          <w:szCs w:val="22"/>
        </w:rPr>
        <w:t>, что с 1980 г.</w:t>
      </w:r>
      <w:r w:rsidR="00C3783E" w:rsidRPr="00833EC0">
        <w:rPr>
          <w:rStyle w:val="FontStyle44"/>
          <w:rFonts w:ascii="Cambria" w:hAnsi="Cambria"/>
          <w:spacing w:val="-5"/>
          <w:sz w:val="22"/>
          <w:szCs w:val="22"/>
        </w:rPr>
        <w:t xml:space="preserve"> исследователи</w:t>
      </w:r>
      <w:r w:rsidR="008962C1" w:rsidRPr="00833EC0">
        <w:rPr>
          <w:rStyle w:val="FontStyle44"/>
          <w:rFonts w:ascii="Cambria" w:hAnsi="Cambria"/>
          <w:spacing w:val="-5"/>
          <w:sz w:val="22"/>
          <w:szCs w:val="22"/>
        </w:rPr>
        <w:t xml:space="preserve"> </w:t>
      </w:r>
      <w:r w:rsidR="00C3783E" w:rsidRPr="00833EC0">
        <w:rPr>
          <w:rStyle w:val="FontStyle44"/>
          <w:rFonts w:ascii="Cambria" w:hAnsi="Cambria"/>
          <w:spacing w:val="-5"/>
          <w:sz w:val="22"/>
          <w:szCs w:val="22"/>
        </w:rPr>
        <w:t>Американ</w:t>
      </w:r>
      <w:r w:rsidR="00C3783E" w:rsidRPr="0008477B">
        <w:rPr>
          <w:rStyle w:val="FontStyle44"/>
          <w:rFonts w:ascii="Cambria" w:hAnsi="Cambria"/>
          <w:sz w:val="22"/>
          <w:szCs w:val="22"/>
        </w:rPr>
        <w:t>ской Асс</w:t>
      </w:r>
      <w:r w:rsidR="00BB4E4B" w:rsidRPr="00BB4E4B">
        <w:rPr>
          <w:rStyle w:val="FontStyle44"/>
          <w:rFonts w:ascii="Cambria" w:hAnsi="Cambria"/>
          <w:color w:val="FF0000"/>
          <w:sz w:val="22"/>
          <w:szCs w:val="22"/>
        </w:rPr>
        <w:t>о</w:t>
      </w:r>
      <w:r w:rsidR="00C3783E" w:rsidRPr="00BB4E4B">
        <w:rPr>
          <w:rStyle w:val="FontStyle44"/>
          <w:rFonts w:ascii="Cambria" w:hAnsi="Cambria"/>
          <w:sz w:val="22"/>
          <w:szCs w:val="22"/>
          <w:highlight w:val="yellow"/>
        </w:rPr>
        <w:t>и</w:t>
      </w:r>
      <w:r w:rsidR="00C3783E" w:rsidRPr="0008477B">
        <w:rPr>
          <w:rStyle w:val="FontStyle44"/>
          <w:rFonts w:ascii="Cambria" w:hAnsi="Cambria"/>
          <w:sz w:val="22"/>
          <w:szCs w:val="22"/>
        </w:rPr>
        <w:t>циации по изучению мужских жизненных опытов как «социо-историко-культурных конструктов» трактуют маскулинность чаще всего как особую социальную идентичность, существующую исключительно в определенном социуме</w:t>
      </w:r>
      <w:r w:rsidR="008962C1" w:rsidRPr="0008477B">
        <w:rPr>
          <w:rStyle w:val="FontStyle44"/>
          <w:rFonts w:ascii="Cambria" w:hAnsi="Cambria"/>
          <w:sz w:val="22"/>
          <w:szCs w:val="22"/>
        </w:rPr>
        <w:t xml:space="preserve"> </w:t>
      </w:r>
      <w:r w:rsidR="002A7E0C" w:rsidRPr="0008477B">
        <w:rPr>
          <w:rStyle w:val="FontStyle44"/>
          <w:rFonts w:ascii="Cambria" w:hAnsi="Cambria"/>
          <w:sz w:val="22"/>
          <w:szCs w:val="22"/>
        </w:rPr>
        <w:t xml:space="preserve">и изменяющуюся вместе с ним. </w:t>
      </w:r>
      <w:r w:rsidR="00C3783E" w:rsidRPr="0008477B">
        <w:rPr>
          <w:rStyle w:val="FontStyle44"/>
          <w:rFonts w:ascii="Cambria" w:hAnsi="Cambria"/>
          <w:sz w:val="22"/>
          <w:szCs w:val="22"/>
        </w:rPr>
        <w:t>При</w:t>
      </w:r>
      <w:r w:rsidR="00DD3B81" w:rsidRPr="0008477B">
        <w:rPr>
          <w:rStyle w:val="FontStyle44"/>
          <w:rFonts w:ascii="Cambria" w:hAnsi="Cambria"/>
          <w:sz w:val="22"/>
          <w:szCs w:val="22"/>
        </w:rPr>
        <w:t>чем</w:t>
      </w:r>
      <w:r w:rsidR="00C3783E" w:rsidRPr="0008477B">
        <w:rPr>
          <w:rStyle w:val="FontStyle44"/>
          <w:rFonts w:ascii="Cambria" w:hAnsi="Cambria"/>
          <w:sz w:val="22"/>
          <w:szCs w:val="22"/>
        </w:rPr>
        <w:t xml:space="preserve"> все эти постулаты, </w:t>
      </w:r>
      <w:r w:rsidR="00BB4E4B" w:rsidRPr="0008477B">
        <w:rPr>
          <w:rStyle w:val="FontStyle44"/>
          <w:rFonts w:ascii="Cambria" w:hAnsi="Cambria"/>
          <w:sz w:val="22"/>
          <w:szCs w:val="22"/>
        </w:rPr>
        <w:t>по нашему мнению</w:t>
      </w:r>
      <w:r w:rsidR="00BB4E4B" w:rsidRPr="00BB4E4B">
        <w:rPr>
          <w:rStyle w:val="FontStyle44"/>
          <w:rFonts w:ascii="Cambria" w:hAnsi="Cambria"/>
          <w:color w:val="FF0000"/>
          <w:sz w:val="22"/>
          <w:szCs w:val="22"/>
        </w:rPr>
        <w:t>,</w:t>
      </w:r>
      <w:r w:rsidR="00C3783E" w:rsidRPr="0008477B">
        <w:rPr>
          <w:rStyle w:val="FontStyle44"/>
          <w:rFonts w:ascii="Cambria" w:hAnsi="Cambria"/>
          <w:sz w:val="22"/>
          <w:szCs w:val="22"/>
        </w:rPr>
        <w:t xml:space="preserve"> можно отнести и</w:t>
      </w:r>
      <w:r w:rsidR="00AA66E9" w:rsidRPr="0008477B">
        <w:rPr>
          <w:rStyle w:val="FontStyle44"/>
          <w:rFonts w:ascii="Cambria" w:hAnsi="Cambria"/>
          <w:sz w:val="22"/>
          <w:szCs w:val="22"/>
        </w:rPr>
        <w:t xml:space="preserve"> к трансформации образа</w:t>
      </w:r>
      <w:r w:rsidRPr="0008477B">
        <w:rPr>
          <w:rStyle w:val="FontStyle44"/>
          <w:rFonts w:ascii="Cambria" w:hAnsi="Cambria"/>
          <w:sz w:val="22"/>
          <w:szCs w:val="22"/>
        </w:rPr>
        <w:t xml:space="preserve"> фемининности. </w:t>
      </w:r>
      <w:r w:rsidR="0008477B" w:rsidRPr="0008477B">
        <w:rPr>
          <w:rStyle w:val="FontStyle44"/>
          <w:rFonts w:ascii="Cambria" w:hAnsi="Cambria"/>
          <w:sz w:val="22"/>
          <w:szCs w:val="22"/>
        </w:rPr>
        <w:t>И. С. К</w:t>
      </w:r>
      <w:r w:rsidR="00C3783E" w:rsidRPr="0008477B">
        <w:rPr>
          <w:rStyle w:val="FontStyle44"/>
          <w:rFonts w:ascii="Cambria" w:hAnsi="Cambria"/>
          <w:sz w:val="22"/>
          <w:szCs w:val="22"/>
        </w:rPr>
        <w:t>он</w:t>
      </w:r>
      <w:r w:rsidRPr="0008477B">
        <w:rPr>
          <w:rStyle w:val="FontStyle44"/>
          <w:rFonts w:ascii="Cambria" w:hAnsi="Cambria"/>
          <w:sz w:val="22"/>
          <w:szCs w:val="22"/>
        </w:rPr>
        <w:t xml:space="preserve"> обосновывал</w:t>
      </w:r>
      <w:r w:rsidR="001549DD" w:rsidRPr="0008477B">
        <w:rPr>
          <w:rStyle w:val="FontStyle44"/>
          <w:rFonts w:ascii="Cambria" w:hAnsi="Cambria"/>
          <w:sz w:val="22"/>
          <w:szCs w:val="22"/>
        </w:rPr>
        <w:t>, что маскулинность, как и другие гендерные категории</w:t>
      </w:r>
      <w:r w:rsidR="00AA66E9" w:rsidRPr="0008477B">
        <w:rPr>
          <w:rStyle w:val="FontStyle44"/>
          <w:rFonts w:ascii="Cambria" w:hAnsi="Cambria"/>
          <w:sz w:val="22"/>
          <w:szCs w:val="22"/>
        </w:rPr>
        <w:t>,</w:t>
      </w:r>
      <w:r w:rsidR="001549DD" w:rsidRPr="0008477B">
        <w:rPr>
          <w:rStyle w:val="FontStyle44"/>
          <w:rFonts w:ascii="Cambria" w:hAnsi="Cambria"/>
          <w:sz w:val="22"/>
          <w:szCs w:val="22"/>
        </w:rPr>
        <w:t xml:space="preserve"> не имеет однозначного определения, у нее имеется, по крайней мере</w:t>
      </w:r>
      <w:r w:rsidR="00AA66E9" w:rsidRPr="0008477B">
        <w:rPr>
          <w:rStyle w:val="FontStyle44"/>
          <w:rFonts w:ascii="Cambria" w:hAnsi="Cambria"/>
          <w:sz w:val="22"/>
          <w:szCs w:val="22"/>
        </w:rPr>
        <w:t>, три разных значения: м</w:t>
      </w:r>
      <w:r w:rsidR="001549DD" w:rsidRPr="0008477B">
        <w:rPr>
          <w:rStyle w:val="FontStyle44"/>
          <w:rFonts w:ascii="Cambria" w:hAnsi="Cambria"/>
          <w:sz w:val="22"/>
          <w:szCs w:val="22"/>
        </w:rPr>
        <w:t>аскулинность как дескриптивная, описательная категория</w:t>
      </w:r>
      <w:r w:rsidR="00765556" w:rsidRPr="0008477B">
        <w:rPr>
          <w:rStyle w:val="FontStyle44"/>
          <w:rFonts w:ascii="Cambria" w:hAnsi="Cambria"/>
          <w:sz w:val="22"/>
          <w:szCs w:val="22"/>
        </w:rPr>
        <w:t xml:space="preserve"> —</w:t>
      </w:r>
      <w:r w:rsidR="001549DD" w:rsidRPr="0008477B">
        <w:rPr>
          <w:rStyle w:val="FontStyle44"/>
          <w:rFonts w:ascii="Cambria" w:hAnsi="Cambria"/>
          <w:sz w:val="22"/>
          <w:szCs w:val="22"/>
        </w:rPr>
        <w:t xml:space="preserve"> совокупность поведенческих и психических черт, свойств, особенностей, объективно присущих мужчинам, в отличие от женщин</w:t>
      </w:r>
      <w:r w:rsidR="00C34FB2" w:rsidRPr="0008477B">
        <w:rPr>
          <w:rStyle w:val="FontStyle44"/>
          <w:rFonts w:ascii="Cambria" w:hAnsi="Cambria"/>
          <w:sz w:val="22"/>
          <w:szCs w:val="22"/>
        </w:rPr>
        <w:t>; маскулинность как аскриптивная категория</w:t>
      </w:r>
      <w:r w:rsidR="00765556" w:rsidRPr="0008477B">
        <w:rPr>
          <w:rStyle w:val="FontStyle44"/>
          <w:rFonts w:ascii="Cambria" w:hAnsi="Cambria"/>
          <w:sz w:val="22"/>
          <w:szCs w:val="22"/>
        </w:rPr>
        <w:t xml:space="preserve"> —</w:t>
      </w:r>
      <w:r w:rsidR="00C34FB2" w:rsidRPr="0008477B">
        <w:rPr>
          <w:rStyle w:val="FontStyle44"/>
          <w:rFonts w:ascii="Cambria" w:hAnsi="Cambria"/>
          <w:sz w:val="22"/>
          <w:szCs w:val="22"/>
        </w:rPr>
        <w:t xml:space="preserve"> совокупность социальных установок и верований о том, чем является мужчина, какие качества ему приписываются; маскулинность как прескриптивная категория</w:t>
      </w:r>
      <w:r w:rsidR="00833EC0">
        <w:rPr>
          <w:rStyle w:val="FontStyle44"/>
          <w:rFonts w:ascii="Cambria" w:hAnsi="Cambria"/>
          <w:sz w:val="22"/>
          <w:szCs w:val="22"/>
        </w:rPr>
        <w:t> </w:t>
      </w:r>
      <w:r w:rsidR="00765556" w:rsidRPr="0008477B">
        <w:rPr>
          <w:rStyle w:val="FontStyle44"/>
          <w:rFonts w:ascii="Cambria" w:hAnsi="Cambria"/>
          <w:sz w:val="22"/>
          <w:szCs w:val="22"/>
        </w:rPr>
        <w:t>—</w:t>
      </w:r>
      <w:r w:rsidR="00C34FB2" w:rsidRPr="0008477B">
        <w:rPr>
          <w:rStyle w:val="FontStyle44"/>
          <w:rFonts w:ascii="Cambria" w:hAnsi="Cambria"/>
          <w:sz w:val="22"/>
          <w:szCs w:val="22"/>
        </w:rPr>
        <w:t xml:space="preserve"> это система предписаний, имеющих в виду</w:t>
      </w:r>
      <w:r w:rsidR="008962C1" w:rsidRPr="0008477B">
        <w:rPr>
          <w:rStyle w:val="FontStyle44"/>
          <w:rFonts w:ascii="Cambria" w:hAnsi="Cambria"/>
          <w:sz w:val="22"/>
          <w:szCs w:val="22"/>
        </w:rPr>
        <w:t xml:space="preserve"> </w:t>
      </w:r>
      <w:r w:rsidR="00C34FB2" w:rsidRPr="0008477B">
        <w:rPr>
          <w:rStyle w:val="FontStyle44"/>
          <w:rFonts w:ascii="Cambria" w:hAnsi="Cambria"/>
          <w:sz w:val="22"/>
          <w:szCs w:val="22"/>
        </w:rPr>
        <w:t xml:space="preserve">не среднестатистического, а идеального «настоящего» мужчину, это нормативный эталон </w:t>
      </w:r>
      <w:r w:rsidR="00AA66E9" w:rsidRPr="0008477B">
        <w:rPr>
          <w:rStyle w:val="FontStyle44"/>
          <w:rFonts w:ascii="Cambria" w:hAnsi="Cambria"/>
          <w:sz w:val="22"/>
          <w:szCs w:val="22"/>
        </w:rPr>
        <w:t>«</w:t>
      </w:r>
      <w:r w:rsidR="00C34FB2" w:rsidRPr="0008477B">
        <w:rPr>
          <w:rStyle w:val="FontStyle44"/>
          <w:rFonts w:ascii="Cambria" w:hAnsi="Cambria"/>
          <w:sz w:val="22"/>
          <w:szCs w:val="22"/>
        </w:rPr>
        <w:t>мужчинности</w:t>
      </w:r>
      <w:r w:rsidR="00AA66E9" w:rsidRPr="0008477B">
        <w:rPr>
          <w:rStyle w:val="FontStyle44"/>
          <w:rFonts w:ascii="Cambria" w:hAnsi="Cambria"/>
          <w:sz w:val="22"/>
          <w:szCs w:val="22"/>
        </w:rPr>
        <w:t>»</w:t>
      </w:r>
      <w:r w:rsidR="00C34FB2" w:rsidRPr="00833EC0">
        <w:rPr>
          <w:rStyle w:val="FontStyle44"/>
          <w:rFonts w:ascii="Cambria" w:hAnsi="Cambria"/>
          <w:bCs/>
          <w:sz w:val="22"/>
          <w:szCs w:val="22"/>
        </w:rPr>
        <w:t xml:space="preserve"> </w:t>
      </w:r>
      <w:r w:rsidR="001549DD" w:rsidRPr="0008477B">
        <w:rPr>
          <w:rStyle w:val="FontStyle44"/>
          <w:rFonts w:ascii="Cambria" w:hAnsi="Cambria"/>
          <w:sz w:val="22"/>
          <w:szCs w:val="22"/>
        </w:rPr>
        <w:t>[</w:t>
      </w:r>
      <w:r w:rsidR="007E6689" w:rsidRPr="0008477B">
        <w:rPr>
          <w:rStyle w:val="FontStyle44"/>
          <w:rFonts w:ascii="Cambria" w:hAnsi="Cambria"/>
          <w:sz w:val="22"/>
          <w:szCs w:val="22"/>
        </w:rPr>
        <w:t>307</w:t>
      </w:r>
      <w:r w:rsidR="002A7E0C" w:rsidRPr="0008477B">
        <w:rPr>
          <w:rStyle w:val="FontStyle44"/>
          <w:rFonts w:ascii="Cambria" w:hAnsi="Cambria"/>
          <w:sz w:val="22"/>
          <w:szCs w:val="22"/>
        </w:rPr>
        <w:t>:</w:t>
      </w:r>
      <w:r w:rsidR="00833EC0">
        <w:rPr>
          <w:rStyle w:val="FontStyle44"/>
          <w:rFonts w:ascii="Cambria" w:hAnsi="Cambria"/>
          <w:sz w:val="22"/>
          <w:szCs w:val="22"/>
        </w:rPr>
        <w:t xml:space="preserve"> </w:t>
      </w:r>
      <w:r w:rsidR="001549DD" w:rsidRPr="0008477B">
        <w:rPr>
          <w:rStyle w:val="FontStyle44"/>
          <w:rFonts w:ascii="Cambria" w:hAnsi="Cambria"/>
          <w:sz w:val="22"/>
          <w:szCs w:val="22"/>
        </w:rPr>
        <w:t>197]</w:t>
      </w:r>
      <w:r w:rsidR="00C34FB2" w:rsidRPr="0008477B">
        <w:rPr>
          <w:rStyle w:val="FontStyle44"/>
          <w:rFonts w:ascii="Cambria" w:hAnsi="Cambria"/>
          <w:sz w:val="22"/>
          <w:szCs w:val="22"/>
        </w:rPr>
        <w:t xml:space="preserve">. </w:t>
      </w:r>
    </w:p>
    <w:p w14:paraId="42553CD9" w14:textId="77777777" w:rsidR="00384D12" w:rsidRPr="0008477B" w:rsidRDefault="00384D12" w:rsidP="00833EC0">
      <w:pPr>
        <w:pStyle w:val="affff0"/>
        <w:spacing w:line="238" w:lineRule="auto"/>
        <w:rPr>
          <w:rStyle w:val="FontStyle44"/>
          <w:rFonts w:ascii="Cambria" w:hAnsi="Cambria"/>
          <w:sz w:val="22"/>
          <w:szCs w:val="22"/>
        </w:rPr>
      </w:pPr>
      <w:r w:rsidRPr="00833EC0">
        <w:rPr>
          <w:rStyle w:val="FontStyle44"/>
          <w:rFonts w:ascii="Cambria" w:hAnsi="Cambria"/>
          <w:spacing w:val="-2"/>
          <w:sz w:val="22"/>
          <w:szCs w:val="22"/>
        </w:rPr>
        <w:t>Следует обратить внимание, что исследуемый нами первый временной период характеризуется началом социокультурной динамики научных психологических представлений о мужчинах и женщинах. Так</w:t>
      </w:r>
      <w:r w:rsidR="00DD3B81" w:rsidRPr="00833EC0">
        <w:rPr>
          <w:rStyle w:val="FontStyle44"/>
          <w:rFonts w:ascii="Cambria" w:hAnsi="Cambria"/>
          <w:spacing w:val="-2"/>
          <w:sz w:val="22"/>
          <w:szCs w:val="22"/>
        </w:rPr>
        <w:t>, в 1910–</w:t>
      </w:r>
      <w:r w:rsidR="00AA66E9" w:rsidRPr="00833EC0">
        <w:rPr>
          <w:rStyle w:val="FontStyle44"/>
          <w:rFonts w:ascii="Cambria" w:hAnsi="Cambria"/>
          <w:spacing w:val="-2"/>
          <w:sz w:val="22"/>
          <w:szCs w:val="22"/>
        </w:rPr>
        <w:t>1920</w:t>
      </w:r>
      <w:r w:rsidR="00833EC0" w:rsidRPr="00833EC0">
        <w:rPr>
          <w:rStyle w:val="FontStyle44"/>
          <w:rFonts w:ascii="Cambria" w:hAnsi="Cambria"/>
          <w:spacing w:val="-2"/>
          <w:sz w:val="22"/>
          <w:szCs w:val="22"/>
        </w:rPr>
        <w:t> </w:t>
      </w:r>
      <w:r w:rsidR="00AA66E9" w:rsidRPr="00833EC0">
        <w:rPr>
          <w:rStyle w:val="FontStyle44"/>
          <w:rFonts w:ascii="Cambria" w:hAnsi="Cambria"/>
          <w:spacing w:val="-2"/>
          <w:sz w:val="22"/>
          <w:szCs w:val="22"/>
        </w:rPr>
        <w:t>гг. в</w:t>
      </w:r>
      <w:r w:rsidRPr="00833EC0">
        <w:rPr>
          <w:rStyle w:val="FontStyle44"/>
          <w:rFonts w:ascii="Cambria" w:hAnsi="Cambria"/>
          <w:spacing w:val="-2"/>
          <w:sz w:val="22"/>
          <w:szCs w:val="22"/>
        </w:rPr>
        <w:t>се немногочисленные исследования психологи</w:t>
      </w:r>
      <w:r w:rsidRPr="0008477B">
        <w:rPr>
          <w:rStyle w:val="FontStyle44"/>
          <w:rFonts w:ascii="Cambria" w:hAnsi="Cambria"/>
          <w:sz w:val="22"/>
          <w:szCs w:val="22"/>
        </w:rPr>
        <w:t>ческих особенностей мужчин и женщин шли под руб</w:t>
      </w:r>
      <w:r w:rsidR="00DD3B81" w:rsidRPr="0008477B">
        <w:rPr>
          <w:rStyle w:val="FontStyle44"/>
          <w:rFonts w:ascii="Cambria" w:hAnsi="Cambria"/>
          <w:sz w:val="22"/>
          <w:szCs w:val="22"/>
        </w:rPr>
        <w:t>рикой «психологии пола»; в 1930–</w:t>
      </w:r>
      <w:r w:rsidRPr="0008477B">
        <w:rPr>
          <w:rStyle w:val="FontStyle44"/>
          <w:rFonts w:ascii="Cambria" w:hAnsi="Cambria"/>
          <w:sz w:val="22"/>
          <w:szCs w:val="22"/>
        </w:rPr>
        <w:t>1960</w:t>
      </w:r>
      <w:r w:rsidR="008962C1" w:rsidRPr="0008477B">
        <w:rPr>
          <w:rStyle w:val="FontStyle44"/>
          <w:rFonts w:ascii="Cambria" w:hAnsi="Cambria"/>
          <w:sz w:val="22"/>
          <w:szCs w:val="22"/>
        </w:rPr>
        <w:t xml:space="preserve"> </w:t>
      </w:r>
      <w:r w:rsidRPr="0008477B">
        <w:rPr>
          <w:rStyle w:val="FontStyle44"/>
          <w:rFonts w:ascii="Cambria" w:hAnsi="Cambria"/>
          <w:sz w:val="22"/>
          <w:szCs w:val="22"/>
        </w:rPr>
        <w:t>гг.</w:t>
      </w:r>
      <w:r w:rsidR="008962C1" w:rsidRPr="0008477B">
        <w:rPr>
          <w:rStyle w:val="FontStyle44"/>
          <w:rFonts w:ascii="Cambria" w:hAnsi="Cambria"/>
          <w:sz w:val="22"/>
          <w:szCs w:val="22"/>
        </w:rPr>
        <w:t xml:space="preserve"> </w:t>
      </w:r>
      <w:r w:rsidRPr="0008477B">
        <w:rPr>
          <w:rStyle w:val="FontStyle44"/>
          <w:rFonts w:ascii="Cambria" w:hAnsi="Cambria"/>
          <w:sz w:val="22"/>
          <w:szCs w:val="22"/>
        </w:rPr>
        <w:t>на смену</w:t>
      </w:r>
      <w:r w:rsidR="00AA66E9" w:rsidRPr="0008477B">
        <w:rPr>
          <w:rStyle w:val="FontStyle44"/>
          <w:rFonts w:ascii="Cambria" w:hAnsi="Cambria"/>
          <w:sz w:val="22"/>
          <w:szCs w:val="22"/>
        </w:rPr>
        <w:t xml:space="preserve"> им</w:t>
      </w:r>
      <w:r w:rsidRPr="0008477B">
        <w:rPr>
          <w:rStyle w:val="FontStyle44"/>
          <w:rFonts w:ascii="Cambria" w:hAnsi="Cambria"/>
          <w:sz w:val="22"/>
          <w:szCs w:val="22"/>
        </w:rPr>
        <w:t xml:space="preserve"> пришла «психология половых различий» </w:t>
      </w:r>
      <w:r w:rsidR="00833EC0">
        <w:rPr>
          <w:rStyle w:val="FontStyle44"/>
          <w:rFonts w:ascii="Cambria" w:hAnsi="Cambria"/>
          <w:sz w:val="22"/>
          <w:szCs w:val="22"/>
        </w:rPr>
        <w:t>—</w:t>
      </w:r>
      <w:r w:rsidRPr="0008477B">
        <w:rPr>
          <w:rStyle w:val="FontStyle44"/>
          <w:rFonts w:ascii="Cambria" w:hAnsi="Cambria"/>
          <w:sz w:val="22"/>
          <w:szCs w:val="22"/>
        </w:rPr>
        <w:t xml:space="preserve"> особенности мужчин и женщи</w:t>
      </w:r>
      <w:r w:rsidR="00AA66E9" w:rsidRPr="0008477B">
        <w:rPr>
          <w:rStyle w:val="FontStyle44"/>
          <w:rFonts w:ascii="Cambria" w:hAnsi="Cambria"/>
          <w:sz w:val="22"/>
          <w:szCs w:val="22"/>
        </w:rPr>
        <w:t>н перестали связывать преимущественно с сексуальностью, а полагали</w:t>
      </w:r>
      <w:r w:rsidRPr="0008477B">
        <w:rPr>
          <w:rStyle w:val="FontStyle44"/>
          <w:rFonts w:ascii="Cambria" w:hAnsi="Cambria"/>
          <w:sz w:val="22"/>
          <w:szCs w:val="22"/>
        </w:rPr>
        <w:t>, большей частью, з</w:t>
      </w:r>
      <w:r w:rsidR="00DD3B81" w:rsidRPr="0008477B">
        <w:rPr>
          <w:rStyle w:val="FontStyle44"/>
          <w:rFonts w:ascii="Cambria" w:hAnsi="Cambria"/>
          <w:sz w:val="22"/>
          <w:szCs w:val="22"/>
        </w:rPr>
        <w:t xml:space="preserve">аданными </w:t>
      </w:r>
      <w:r w:rsidR="00DD3B81" w:rsidRPr="00833EC0">
        <w:rPr>
          <w:rStyle w:val="FontStyle44"/>
          <w:rFonts w:ascii="Cambria" w:hAnsi="Cambria"/>
          <w:spacing w:val="-2"/>
          <w:sz w:val="22"/>
          <w:szCs w:val="22"/>
        </w:rPr>
        <w:t>природой. В конце 1970</w:t>
      </w:r>
      <w:r w:rsidR="00833EC0" w:rsidRPr="00833EC0">
        <w:rPr>
          <w:rStyle w:val="FontStyle44"/>
          <w:rFonts w:ascii="Cambria" w:hAnsi="Cambria"/>
          <w:spacing w:val="-2"/>
          <w:sz w:val="22"/>
          <w:szCs w:val="22"/>
        </w:rPr>
        <w:t>-</w:t>
      </w:r>
      <w:r w:rsidRPr="00833EC0">
        <w:rPr>
          <w:rStyle w:val="FontStyle44"/>
          <w:rFonts w:ascii="Cambria" w:hAnsi="Cambria"/>
          <w:spacing w:val="-2"/>
          <w:sz w:val="22"/>
          <w:szCs w:val="22"/>
        </w:rPr>
        <w:t>х годов термин сменился на более мягкий «различия, связанные с полом»,</w:t>
      </w:r>
      <w:r w:rsidR="008962C1" w:rsidRPr="00833EC0">
        <w:rPr>
          <w:rStyle w:val="FontStyle44"/>
          <w:rFonts w:ascii="Cambria" w:hAnsi="Cambria"/>
          <w:spacing w:val="-2"/>
          <w:sz w:val="22"/>
          <w:szCs w:val="22"/>
        </w:rPr>
        <w:t xml:space="preserve"> </w:t>
      </w:r>
      <w:r w:rsidR="00DD3B81" w:rsidRPr="00833EC0">
        <w:rPr>
          <w:rStyle w:val="FontStyle44"/>
          <w:rFonts w:ascii="Cambria" w:hAnsi="Cambria"/>
          <w:spacing w:val="-2"/>
          <w:sz w:val="22"/>
          <w:szCs w:val="22"/>
        </w:rPr>
        <w:t>с 1980</w:t>
      </w:r>
      <w:r w:rsidR="00833EC0" w:rsidRPr="00833EC0">
        <w:rPr>
          <w:rStyle w:val="FontStyle44"/>
          <w:rFonts w:ascii="Cambria" w:hAnsi="Cambria"/>
          <w:spacing w:val="-2"/>
          <w:sz w:val="22"/>
          <w:szCs w:val="22"/>
        </w:rPr>
        <w:t>-</w:t>
      </w:r>
      <w:r w:rsidRPr="00833EC0">
        <w:rPr>
          <w:rStyle w:val="FontStyle44"/>
          <w:rFonts w:ascii="Cambria" w:hAnsi="Cambria"/>
          <w:spacing w:val="-2"/>
          <w:sz w:val="22"/>
          <w:szCs w:val="22"/>
        </w:rPr>
        <w:t>х годов их стали называть «гендерными раз</w:t>
      </w:r>
      <w:r w:rsidR="00AA66E9" w:rsidRPr="00833EC0">
        <w:rPr>
          <w:rStyle w:val="FontStyle44"/>
          <w:rFonts w:ascii="Cambria" w:hAnsi="Cambria"/>
          <w:spacing w:val="-2"/>
          <w:sz w:val="22"/>
          <w:szCs w:val="22"/>
        </w:rPr>
        <w:t>личиями». В</w:t>
      </w:r>
      <w:r w:rsidR="00AA66E9" w:rsidRPr="0008477B">
        <w:rPr>
          <w:rStyle w:val="FontStyle44"/>
          <w:rFonts w:ascii="Cambria" w:hAnsi="Cambria"/>
          <w:sz w:val="22"/>
          <w:szCs w:val="22"/>
        </w:rPr>
        <w:t xml:space="preserve"> результате</w:t>
      </w:r>
      <w:r w:rsidR="008962C1" w:rsidRPr="0008477B">
        <w:rPr>
          <w:rStyle w:val="FontStyle44"/>
          <w:rFonts w:ascii="Cambria" w:hAnsi="Cambria"/>
          <w:sz w:val="22"/>
          <w:szCs w:val="22"/>
        </w:rPr>
        <w:t xml:space="preserve"> </w:t>
      </w:r>
      <w:r w:rsidRPr="0008477B">
        <w:rPr>
          <w:rStyle w:val="FontStyle44"/>
          <w:rFonts w:ascii="Cambria" w:hAnsi="Cambria"/>
          <w:sz w:val="22"/>
          <w:szCs w:val="22"/>
        </w:rPr>
        <w:t xml:space="preserve">динамики </w:t>
      </w:r>
      <w:r w:rsidR="00D1495D" w:rsidRPr="0008477B">
        <w:rPr>
          <w:rStyle w:val="FontStyle44"/>
          <w:rFonts w:ascii="Cambria" w:hAnsi="Cambria"/>
          <w:sz w:val="22"/>
          <w:szCs w:val="22"/>
        </w:rPr>
        <w:t>научных исследований менялись и представления о маскулинности</w:t>
      </w:r>
      <w:r w:rsidR="00765556" w:rsidRPr="0008477B">
        <w:rPr>
          <w:rStyle w:val="FontStyle44"/>
          <w:rFonts w:ascii="Cambria" w:hAnsi="Cambria"/>
          <w:sz w:val="22"/>
          <w:szCs w:val="22"/>
        </w:rPr>
        <w:t xml:space="preserve"> —</w:t>
      </w:r>
      <w:r w:rsidR="00D1495D" w:rsidRPr="0008477B">
        <w:rPr>
          <w:rStyle w:val="FontStyle44"/>
          <w:rFonts w:ascii="Cambria" w:hAnsi="Cambria"/>
          <w:sz w:val="22"/>
          <w:szCs w:val="22"/>
        </w:rPr>
        <w:t xml:space="preserve"> фемининности. В Х</w:t>
      </w:r>
      <w:r w:rsidR="00D1495D" w:rsidRPr="0008477B">
        <w:rPr>
          <w:rStyle w:val="FontStyle44"/>
          <w:rFonts w:ascii="Cambria" w:hAnsi="Cambria"/>
          <w:sz w:val="22"/>
          <w:szCs w:val="22"/>
          <w:lang w:val="en-US"/>
        </w:rPr>
        <w:t>I</w:t>
      </w:r>
      <w:r w:rsidR="00D1495D" w:rsidRPr="0008477B">
        <w:rPr>
          <w:rStyle w:val="FontStyle44"/>
          <w:rFonts w:ascii="Cambria" w:hAnsi="Cambria"/>
          <w:sz w:val="22"/>
          <w:szCs w:val="22"/>
        </w:rPr>
        <w:t xml:space="preserve">Х веке </w:t>
      </w:r>
      <w:r w:rsidR="00D1495D" w:rsidRPr="0008477B">
        <w:rPr>
          <w:rStyle w:val="FontStyle44"/>
          <w:rFonts w:ascii="Cambria" w:hAnsi="Cambria"/>
          <w:sz w:val="22"/>
          <w:szCs w:val="22"/>
        </w:rPr>
        <w:lastRenderedPageBreak/>
        <w:t>маскулинные и фемининные черты и свойства считались строго ди</w:t>
      </w:r>
      <w:r w:rsidR="00AA66E9" w:rsidRPr="0008477B">
        <w:rPr>
          <w:rStyle w:val="FontStyle44"/>
          <w:rFonts w:ascii="Cambria" w:hAnsi="Cambria"/>
          <w:sz w:val="22"/>
          <w:szCs w:val="22"/>
        </w:rPr>
        <w:t>хотомичными, взаимоисключающими и</w:t>
      </w:r>
      <w:r w:rsidR="00D1495D" w:rsidRPr="0008477B">
        <w:rPr>
          <w:rStyle w:val="FontStyle44"/>
          <w:rFonts w:ascii="Cambria" w:hAnsi="Cambria"/>
          <w:sz w:val="22"/>
          <w:szCs w:val="22"/>
        </w:rPr>
        <w:t xml:space="preserve"> любое отступление от них</w:t>
      </w:r>
      <w:r w:rsidR="00D1495D" w:rsidRPr="0008477B">
        <w:rPr>
          <w:rStyle w:val="FontStyle44"/>
          <w:rFonts w:ascii="Cambria" w:hAnsi="Cambria"/>
          <w:b/>
          <w:sz w:val="22"/>
          <w:szCs w:val="22"/>
        </w:rPr>
        <w:t xml:space="preserve"> </w:t>
      </w:r>
      <w:r w:rsidR="00D1495D" w:rsidRPr="0008477B">
        <w:rPr>
          <w:rStyle w:val="FontStyle44"/>
          <w:rFonts w:ascii="Cambria" w:hAnsi="Cambria"/>
          <w:sz w:val="22"/>
          <w:szCs w:val="22"/>
        </w:rPr>
        <w:t xml:space="preserve">воспринималось как патология. </w:t>
      </w:r>
      <w:r w:rsidR="00833EC0">
        <w:rPr>
          <w:rStyle w:val="FontStyle44"/>
          <w:rFonts w:ascii="Cambria" w:hAnsi="Cambria"/>
          <w:sz w:val="22"/>
          <w:szCs w:val="22"/>
        </w:rPr>
        <w:br/>
      </w:r>
      <w:r w:rsidR="00D1495D" w:rsidRPr="0008477B">
        <w:rPr>
          <w:rStyle w:val="FontStyle44"/>
          <w:rFonts w:ascii="Cambria" w:hAnsi="Cambria"/>
          <w:sz w:val="22"/>
          <w:szCs w:val="22"/>
        </w:rPr>
        <w:t>Затем жесткий нормативизм уступил место идее континуума маскулинно-фемининных свойств.</w:t>
      </w:r>
      <w:r w:rsidR="008962C1" w:rsidRPr="0008477B">
        <w:rPr>
          <w:rStyle w:val="FontStyle44"/>
          <w:rFonts w:ascii="Cambria" w:hAnsi="Cambria"/>
          <w:sz w:val="22"/>
          <w:szCs w:val="22"/>
        </w:rPr>
        <w:t xml:space="preserve"> </w:t>
      </w:r>
      <w:r w:rsidR="00D1495D" w:rsidRPr="0008477B">
        <w:rPr>
          <w:rStyle w:val="FontStyle44"/>
          <w:rFonts w:ascii="Cambria" w:hAnsi="Cambria"/>
          <w:sz w:val="22"/>
          <w:szCs w:val="22"/>
        </w:rPr>
        <w:t>Многочисленные исследования</w:t>
      </w:r>
      <w:r w:rsidR="008962C1" w:rsidRPr="0008477B">
        <w:rPr>
          <w:rStyle w:val="FontStyle44"/>
          <w:rFonts w:ascii="Cambria" w:hAnsi="Cambria"/>
          <w:sz w:val="22"/>
          <w:szCs w:val="22"/>
        </w:rPr>
        <w:t xml:space="preserve"> </w:t>
      </w:r>
      <w:r w:rsidR="00D1495D" w:rsidRPr="0008477B">
        <w:rPr>
          <w:rStyle w:val="FontStyle44"/>
          <w:rFonts w:ascii="Cambria" w:hAnsi="Cambria"/>
          <w:sz w:val="22"/>
          <w:szCs w:val="22"/>
        </w:rPr>
        <w:t>в дальнейшем показали, что хотя сами свойства маскулинности и фемининности полярны и альтернативны, конкретные индивиды</w:t>
      </w:r>
      <w:r w:rsidR="008962C1" w:rsidRPr="0008477B">
        <w:rPr>
          <w:rStyle w:val="FontStyle44"/>
          <w:rFonts w:ascii="Cambria" w:hAnsi="Cambria"/>
          <w:sz w:val="22"/>
          <w:szCs w:val="22"/>
        </w:rPr>
        <w:t xml:space="preserve"> </w:t>
      </w:r>
      <w:r w:rsidR="003A7CB7" w:rsidRPr="0008477B">
        <w:rPr>
          <w:rStyle w:val="FontStyle44"/>
          <w:rFonts w:ascii="Cambria" w:hAnsi="Cambria"/>
          <w:sz w:val="22"/>
          <w:szCs w:val="22"/>
        </w:rPr>
        <w:t>отличаются друг от друга лишь по степени их выраженности, т.</w:t>
      </w:r>
      <w:r w:rsidR="00833EC0">
        <w:rPr>
          <w:rStyle w:val="FontStyle44"/>
          <w:rFonts w:ascii="Cambria" w:hAnsi="Cambria"/>
          <w:sz w:val="22"/>
          <w:szCs w:val="22"/>
        </w:rPr>
        <w:t> </w:t>
      </w:r>
      <w:r w:rsidR="003A7CB7" w:rsidRPr="0008477B">
        <w:rPr>
          <w:rStyle w:val="FontStyle44"/>
          <w:rFonts w:ascii="Cambria" w:hAnsi="Cambria"/>
          <w:sz w:val="22"/>
          <w:szCs w:val="22"/>
        </w:rPr>
        <w:t>е. маскулинность и фемининность являются производными социокультурных ролей. Таким образом следует говорить не об образах маскулинности и фемининности, а</w:t>
      </w:r>
      <w:r w:rsidR="00833EC0">
        <w:rPr>
          <w:rStyle w:val="FontStyle44"/>
          <w:rFonts w:ascii="Cambria" w:hAnsi="Cambria"/>
          <w:sz w:val="22"/>
          <w:szCs w:val="22"/>
        </w:rPr>
        <w:t> </w:t>
      </w:r>
      <w:r w:rsidR="003A7CB7" w:rsidRPr="0008477B">
        <w:rPr>
          <w:rStyle w:val="FontStyle44"/>
          <w:rFonts w:ascii="Cambria" w:hAnsi="Cambria"/>
          <w:sz w:val="22"/>
          <w:szCs w:val="22"/>
        </w:rPr>
        <w:t>о</w:t>
      </w:r>
      <w:r w:rsidR="00833EC0">
        <w:rPr>
          <w:rStyle w:val="FontStyle44"/>
          <w:rFonts w:ascii="Cambria" w:hAnsi="Cambria"/>
          <w:sz w:val="22"/>
          <w:szCs w:val="22"/>
        </w:rPr>
        <w:t> </w:t>
      </w:r>
      <w:r w:rsidR="003A7CB7" w:rsidRPr="0008477B">
        <w:rPr>
          <w:rStyle w:val="FontStyle44"/>
          <w:rFonts w:ascii="Cambria" w:hAnsi="Cambria"/>
          <w:sz w:val="22"/>
          <w:szCs w:val="22"/>
        </w:rPr>
        <w:t>«маскулинностях» и «фемининностях», так как разные культуры в разные периоды истории конструируют гендер по-разному. Его образы многослойны, многогранны, противоречивы и изменчивы.</w:t>
      </w:r>
    </w:p>
    <w:p w14:paraId="5B0C18B0" w14:textId="77777777" w:rsidR="003A7CB7" w:rsidRPr="0008477B" w:rsidRDefault="003A7CB7" w:rsidP="00833EC0">
      <w:pPr>
        <w:pStyle w:val="affff0"/>
        <w:spacing w:line="240" w:lineRule="auto"/>
        <w:rPr>
          <w:rStyle w:val="FontStyle44"/>
          <w:rFonts w:ascii="Cambria" w:hAnsi="Cambria"/>
          <w:sz w:val="22"/>
          <w:szCs w:val="22"/>
        </w:rPr>
      </w:pPr>
      <w:r w:rsidRPr="0008477B">
        <w:rPr>
          <w:rStyle w:val="FontStyle44"/>
          <w:rFonts w:ascii="Cambria" w:hAnsi="Cambria"/>
          <w:sz w:val="22"/>
          <w:szCs w:val="22"/>
        </w:rPr>
        <w:t>Причем в ХХ веке меняется даже порядок</w:t>
      </w:r>
      <w:r w:rsidR="00CA5658" w:rsidRPr="0008477B">
        <w:rPr>
          <w:rStyle w:val="FontStyle44"/>
          <w:rFonts w:ascii="Cambria" w:hAnsi="Cambria"/>
          <w:sz w:val="22"/>
          <w:szCs w:val="22"/>
        </w:rPr>
        <w:t xml:space="preserve"> дифференциации полов</w:t>
      </w:r>
      <w:r w:rsidRPr="0008477B">
        <w:rPr>
          <w:rStyle w:val="FontStyle44"/>
          <w:rFonts w:ascii="Cambria" w:hAnsi="Cambria"/>
          <w:sz w:val="22"/>
          <w:szCs w:val="22"/>
        </w:rPr>
        <w:t xml:space="preserve">, описанный </w:t>
      </w:r>
      <w:r w:rsidR="0008477B" w:rsidRPr="0008477B">
        <w:rPr>
          <w:rStyle w:val="FontStyle44"/>
          <w:rFonts w:ascii="Cambria" w:hAnsi="Cambria"/>
          <w:sz w:val="22"/>
          <w:szCs w:val="22"/>
        </w:rPr>
        <w:t>В. А. Г</w:t>
      </w:r>
      <w:r w:rsidR="00CA5658" w:rsidRPr="0008477B">
        <w:rPr>
          <w:rStyle w:val="FontStyle44"/>
          <w:rFonts w:ascii="Cambria" w:hAnsi="Cambria"/>
          <w:sz w:val="22"/>
          <w:szCs w:val="22"/>
        </w:rPr>
        <w:t xml:space="preserve">еодакяном: </w:t>
      </w:r>
      <w:r w:rsidR="00390724" w:rsidRPr="0008477B">
        <w:rPr>
          <w:rStyle w:val="FontStyle44"/>
          <w:rFonts w:ascii="Cambria" w:hAnsi="Cambria"/>
          <w:sz w:val="22"/>
          <w:szCs w:val="22"/>
        </w:rPr>
        <w:t>поток информации от среды, связанный с изменением внешних условий</w:t>
      </w:r>
      <w:r w:rsidR="00AA66E9" w:rsidRPr="0008477B">
        <w:rPr>
          <w:rStyle w:val="FontStyle44"/>
          <w:rFonts w:ascii="Cambria" w:hAnsi="Cambria"/>
          <w:sz w:val="22"/>
          <w:szCs w:val="22"/>
        </w:rPr>
        <w:t>,</w:t>
      </w:r>
      <w:r w:rsidR="00390724" w:rsidRPr="0008477B">
        <w:rPr>
          <w:rStyle w:val="FontStyle44"/>
          <w:rFonts w:ascii="Cambria" w:hAnsi="Cambria"/>
          <w:sz w:val="22"/>
          <w:szCs w:val="22"/>
        </w:rPr>
        <w:t xml:space="preserve"> вначале воспринимают самцы и лишь после отсеивания устойчивых сдвигов от временных генетическая информация попадает внутрь устойчивого ядра популяции, представленного самками</w:t>
      </w:r>
      <w:r w:rsidR="005F5AED" w:rsidRPr="0008477B">
        <w:rPr>
          <w:rStyle w:val="FontStyle44"/>
          <w:rFonts w:ascii="Cambria" w:hAnsi="Cambria"/>
          <w:sz w:val="22"/>
          <w:szCs w:val="22"/>
        </w:rPr>
        <w:t>.</w:t>
      </w:r>
      <w:r w:rsidR="008962C1" w:rsidRPr="0008477B">
        <w:rPr>
          <w:rStyle w:val="FontStyle44"/>
          <w:rFonts w:ascii="Cambria" w:hAnsi="Cambria"/>
          <w:sz w:val="22"/>
          <w:szCs w:val="22"/>
        </w:rPr>
        <w:t xml:space="preserve"> </w:t>
      </w:r>
      <w:r w:rsidR="0008477B" w:rsidRPr="0008477B">
        <w:rPr>
          <w:rStyle w:val="FontStyle44"/>
          <w:rFonts w:ascii="Cambria" w:hAnsi="Cambria"/>
          <w:sz w:val="22"/>
          <w:szCs w:val="22"/>
        </w:rPr>
        <w:t>И. С. К</w:t>
      </w:r>
      <w:r w:rsidR="00CA5658" w:rsidRPr="0008477B">
        <w:rPr>
          <w:rStyle w:val="FontStyle44"/>
          <w:rFonts w:ascii="Cambria" w:hAnsi="Cambria"/>
          <w:sz w:val="22"/>
          <w:szCs w:val="22"/>
        </w:rPr>
        <w:t>он считал, что п</w:t>
      </w:r>
      <w:r w:rsidR="005F5AED" w:rsidRPr="0008477B">
        <w:rPr>
          <w:rStyle w:val="FontStyle44"/>
          <w:rFonts w:ascii="Cambria" w:hAnsi="Cambria"/>
          <w:sz w:val="22"/>
          <w:szCs w:val="22"/>
        </w:rPr>
        <w:t>ривычный гендерный порядок «ломают» женщины, социальное положение, деятельность, психика которых в настоящее время изменяется быстрее и радикальн</w:t>
      </w:r>
      <w:r w:rsidR="00CA5658" w:rsidRPr="0008477B">
        <w:rPr>
          <w:rStyle w:val="FontStyle44"/>
          <w:rFonts w:ascii="Cambria" w:hAnsi="Cambria"/>
          <w:sz w:val="22"/>
          <w:szCs w:val="22"/>
        </w:rPr>
        <w:t>ее, чем мужская. П</w:t>
      </w:r>
      <w:r w:rsidR="005F5AED" w:rsidRPr="0008477B">
        <w:rPr>
          <w:rStyle w:val="FontStyle44"/>
          <w:rFonts w:ascii="Cambria" w:hAnsi="Cambria"/>
          <w:sz w:val="22"/>
          <w:szCs w:val="22"/>
        </w:rPr>
        <w:t xml:space="preserve">ри этом имеет значение не более широкая адаптивность женщин, а радикальность социальных изменений, осуществляемых прежде всего теми, кто в них заинтересован, </w:t>
      </w:r>
      <w:r w:rsidR="00AA66E9" w:rsidRPr="0008477B">
        <w:rPr>
          <w:rStyle w:val="FontStyle44"/>
          <w:rFonts w:ascii="Cambria" w:hAnsi="Cambria"/>
          <w:sz w:val="22"/>
          <w:szCs w:val="22"/>
        </w:rPr>
        <w:t>(</w:t>
      </w:r>
      <w:r w:rsidR="005F5AED" w:rsidRPr="0008477B">
        <w:rPr>
          <w:rStyle w:val="FontStyle44"/>
          <w:rFonts w:ascii="Cambria" w:hAnsi="Cambria"/>
          <w:sz w:val="22"/>
          <w:szCs w:val="22"/>
        </w:rPr>
        <w:t>т.</w:t>
      </w:r>
      <w:r w:rsidR="00833EC0">
        <w:rPr>
          <w:rStyle w:val="FontStyle44"/>
          <w:rFonts w:ascii="Cambria" w:hAnsi="Cambria"/>
          <w:sz w:val="22"/>
          <w:szCs w:val="22"/>
        </w:rPr>
        <w:t> </w:t>
      </w:r>
      <w:r w:rsidR="005F5AED" w:rsidRPr="0008477B">
        <w:rPr>
          <w:rStyle w:val="FontStyle44"/>
          <w:rFonts w:ascii="Cambria" w:hAnsi="Cambria"/>
          <w:sz w:val="22"/>
          <w:szCs w:val="22"/>
        </w:rPr>
        <w:t>е. угнетенные классы, в данном случае</w:t>
      </w:r>
      <w:r w:rsidR="00765556" w:rsidRPr="0008477B">
        <w:rPr>
          <w:rStyle w:val="FontStyle44"/>
          <w:rFonts w:ascii="Cambria" w:hAnsi="Cambria"/>
          <w:sz w:val="22"/>
          <w:szCs w:val="22"/>
        </w:rPr>
        <w:t xml:space="preserve"> —</w:t>
      </w:r>
      <w:r w:rsidR="00AC61DE" w:rsidRPr="0008477B">
        <w:rPr>
          <w:rStyle w:val="FontStyle44"/>
          <w:rFonts w:ascii="Cambria" w:hAnsi="Cambria"/>
          <w:sz w:val="22"/>
          <w:szCs w:val="22"/>
        </w:rPr>
        <w:t xml:space="preserve"> женщины</w:t>
      </w:r>
      <w:r w:rsidR="00AA66E9" w:rsidRPr="0008477B">
        <w:rPr>
          <w:rStyle w:val="FontStyle44"/>
          <w:rFonts w:ascii="Cambria" w:hAnsi="Cambria"/>
          <w:sz w:val="22"/>
          <w:szCs w:val="22"/>
        </w:rPr>
        <w:t>)</w:t>
      </w:r>
      <w:r w:rsidR="00DD3B81" w:rsidRPr="0008477B">
        <w:rPr>
          <w:rStyle w:val="FontStyle44"/>
          <w:rFonts w:ascii="Cambria" w:hAnsi="Cambria"/>
          <w:sz w:val="22"/>
          <w:szCs w:val="22"/>
        </w:rPr>
        <w:t xml:space="preserve"> (</w:t>
      </w:r>
      <w:r w:rsidR="00AC61DE" w:rsidRPr="0008477B">
        <w:rPr>
          <w:rStyle w:val="FontStyle44"/>
          <w:rFonts w:ascii="Cambria" w:hAnsi="Cambria"/>
          <w:sz w:val="22"/>
          <w:szCs w:val="22"/>
        </w:rPr>
        <w:t>Кон, 2009).</w:t>
      </w:r>
    </w:p>
    <w:p w14:paraId="7A1BF931" w14:textId="77777777" w:rsidR="00E9474E" w:rsidRPr="00833EC0" w:rsidRDefault="00AC61DE" w:rsidP="00833EC0">
      <w:pPr>
        <w:pStyle w:val="affff0"/>
        <w:spacing w:line="240" w:lineRule="auto"/>
        <w:rPr>
          <w:rStyle w:val="FontStyle44"/>
          <w:rFonts w:ascii="Cambria" w:hAnsi="Cambria"/>
          <w:b/>
          <w:spacing w:val="-2"/>
          <w:sz w:val="22"/>
          <w:szCs w:val="22"/>
        </w:rPr>
      </w:pPr>
      <w:r w:rsidRPr="00833EC0">
        <w:rPr>
          <w:rStyle w:val="FontStyle44"/>
          <w:rFonts w:ascii="Cambria" w:hAnsi="Cambria"/>
          <w:spacing w:val="-2"/>
          <w:sz w:val="22"/>
          <w:szCs w:val="22"/>
        </w:rPr>
        <w:t>Таким образом</w:t>
      </w:r>
      <w:r w:rsidR="00DD3B81" w:rsidRPr="00833EC0">
        <w:rPr>
          <w:rStyle w:val="FontStyle44"/>
          <w:rFonts w:ascii="Cambria" w:hAnsi="Cambria"/>
          <w:spacing w:val="-2"/>
          <w:sz w:val="22"/>
          <w:szCs w:val="22"/>
        </w:rPr>
        <w:t>,</w:t>
      </w:r>
      <w:r w:rsidRPr="00833EC0">
        <w:rPr>
          <w:rStyle w:val="FontStyle44"/>
          <w:rFonts w:ascii="Cambria" w:hAnsi="Cambria"/>
          <w:spacing w:val="-2"/>
          <w:sz w:val="22"/>
          <w:szCs w:val="22"/>
        </w:rPr>
        <w:t xml:space="preserve"> «маскулинность» и «фемининность» являются не психологическими, а антропологическими социокультурными категориями.</w:t>
      </w:r>
      <w:r w:rsidR="008962C1" w:rsidRPr="00833EC0">
        <w:rPr>
          <w:rStyle w:val="FontStyle44"/>
          <w:rFonts w:ascii="Cambria" w:hAnsi="Cambria"/>
          <w:spacing w:val="-2"/>
          <w:sz w:val="22"/>
          <w:szCs w:val="22"/>
        </w:rPr>
        <w:t xml:space="preserve"> </w:t>
      </w:r>
      <w:r w:rsidRPr="00833EC0">
        <w:rPr>
          <w:rStyle w:val="FontStyle44"/>
          <w:rFonts w:ascii="Cambria" w:hAnsi="Cambria"/>
          <w:spacing w:val="-2"/>
          <w:sz w:val="22"/>
          <w:szCs w:val="22"/>
        </w:rPr>
        <w:t>Г</w:t>
      </w:r>
      <w:r w:rsidR="00E9474E" w:rsidRPr="00833EC0">
        <w:rPr>
          <w:rStyle w:val="FontStyle44"/>
          <w:rFonts w:ascii="Cambria" w:hAnsi="Cambria"/>
          <w:spacing w:val="-2"/>
          <w:sz w:val="22"/>
          <w:szCs w:val="22"/>
        </w:rPr>
        <w:t xml:space="preserve">ендер </w:t>
      </w:r>
      <w:r w:rsidRPr="00833EC0">
        <w:rPr>
          <w:rStyle w:val="FontStyle44"/>
          <w:rFonts w:ascii="Cambria" w:hAnsi="Cambria"/>
          <w:spacing w:val="-2"/>
          <w:sz w:val="22"/>
          <w:szCs w:val="22"/>
        </w:rPr>
        <w:t>следует понимать</w:t>
      </w:r>
      <w:r w:rsidR="00E9474E" w:rsidRPr="00833EC0">
        <w:rPr>
          <w:rStyle w:val="FontStyle44"/>
          <w:rFonts w:ascii="Cambria" w:hAnsi="Cambria"/>
          <w:spacing w:val="-2"/>
          <w:sz w:val="22"/>
          <w:szCs w:val="22"/>
        </w:rPr>
        <w:t xml:space="preserve"> как сист</w:t>
      </w:r>
      <w:r w:rsidRPr="00833EC0">
        <w:rPr>
          <w:rStyle w:val="FontStyle44"/>
          <w:rFonts w:ascii="Cambria" w:hAnsi="Cambria"/>
          <w:spacing w:val="-2"/>
          <w:sz w:val="22"/>
          <w:szCs w:val="22"/>
        </w:rPr>
        <w:t>емную характеристику</w:t>
      </w:r>
      <w:r w:rsidR="00D1495D" w:rsidRPr="00833EC0">
        <w:rPr>
          <w:rStyle w:val="FontStyle44"/>
          <w:rFonts w:ascii="Cambria" w:hAnsi="Cambria"/>
          <w:spacing w:val="-2"/>
          <w:sz w:val="22"/>
          <w:szCs w:val="22"/>
        </w:rPr>
        <w:t xml:space="preserve"> социокультурного</w:t>
      </w:r>
      <w:r w:rsidR="00E9474E" w:rsidRPr="00833EC0">
        <w:rPr>
          <w:rStyle w:val="FontStyle44"/>
          <w:rFonts w:ascii="Cambria" w:hAnsi="Cambria"/>
          <w:spacing w:val="-2"/>
          <w:sz w:val="22"/>
          <w:szCs w:val="22"/>
        </w:rPr>
        <w:t xml:space="preserve"> порядка, которая постоянно воспринимается и воссоздается в структурах сознания и структурах действия.</w:t>
      </w:r>
    </w:p>
    <w:p w14:paraId="1E33C42A" w14:textId="77777777" w:rsidR="002A7E0C" w:rsidRPr="0008477B" w:rsidRDefault="00AA66E9" w:rsidP="00833EC0">
      <w:pPr>
        <w:pStyle w:val="affff0"/>
        <w:spacing w:line="238" w:lineRule="auto"/>
        <w:rPr>
          <w:rStyle w:val="FontStyle44"/>
          <w:rFonts w:ascii="Cambria" w:hAnsi="Cambria"/>
          <w:sz w:val="22"/>
          <w:szCs w:val="22"/>
        </w:rPr>
      </w:pPr>
      <w:r w:rsidRPr="0008477B">
        <w:rPr>
          <w:rStyle w:val="FontStyle44"/>
          <w:rFonts w:ascii="Cambria" w:hAnsi="Cambria"/>
          <w:sz w:val="22"/>
          <w:szCs w:val="22"/>
        </w:rPr>
        <w:lastRenderedPageBreak/>
        <w:t>Подводя итог, можно сделать вывод</w:t>
      </w:r>
      <w:r w:rsidR="00DA3FFC" w:rsidRPr="0008477B">
        <w:rPr>
          <w:rStyle w:val="FontStyle44"/>
          <w:rFonts w:ascii="Cambria" w:hAnsi="Cambria"/>
          <w:sz w:val="22"/>
          <w:szCs w:val="22"/>
        </w:rPr>
        <w:t xml:space="preserve"> о том, что понятие «гендер»</w:t>
      </w:r>
      <w:r w:rsidR="00E9474E" w:rsidRPr="0008477B">
        <w:rPr>
          <w:rStyle w:val="FontStyle44"/>
          <w:rFonts w:ascii="Cambria" w:hAnsi="Cambria"/>
          <w:sz w:val="22"/>
          <w:szCs w:val="22"/>
        </w:rPr>
        <w:t xml:space="preserve"> отражает, в сущности, и сложный социокультурный процесс конструирования обществом</w:t>
      </w:r>
      <w:r w:rsidR="00AC61DE" w:rsidRPr="0008477B">
        <w:rPr>
          <w:rStyle w:val="FontStyle44"/>
          <w:rFonts w:ascii="Cambria" w:hAnsi="Cambria"/>
          <w:sz w:val="22"/>
          <w:szCs w:val="22"/>
        </w:rPr>
        <w:t xml:space="preserve"> и культурой</w:t>
      </w:r>
      <w:r w:rsidR="00E9474E" w:rsidRPr="0008477B">
        <w:rPr>
          <w:rStyle w:val="FontStyle44"/>
          <w:rFonts w:ascii="Cambria" w:hAnsi="Cambria"/>
          <w:sz w:val="22"/>
          <w:szCs w:val="22"/>
        </w:rPr>
        <w:t xml:space="preserve"> различий в мужских и женских ролях, поведении, ментальных и эмоциональных характеристиках, </w:t>
      </w:r>
      <w:r w:rsidR="00833EC0">
        <w:rPr>
          <w:rStyle w:val="FontStyle44"/>
          <w:rFonts w:ascii="Cambria" w:hAnsi="Cambria"/>
          <w:sz w:val="22"/>
          <w:szCs w:val="22"/>
        </w:rPr>
        <w:br/>
      </w:r>
      <w:r w:rsidR="00E9474E" w:rsidRPr="0008477B">
        <w:rPr>
          <w:rStyle w:val="FontStyle44"/>
          <w:rFonts w:ascii="Cambria" w:hAnsi="Cambria"/>
          <w:sz w:val="22"/>
          <w:szCs w:val="22"/>
        </w:rPr>
        <w:t>и</w:t>
      </w:r>
      <w:r w:rsidR="00833EC0">
        <w:rPr>
          <w:rStyle w:val="FontStyle44"/>
          <w:rFonts w:ascii="Cambria" w:hAnsi="Cambria"/>
          <w:sz w:val="22"/>
          <w:szCs w:val="22"/>
        </w:rPr>
        <w:t xml:space="preserve"> </w:t>
      </w:r>
      <w:r w:rsidR="00E9474E" w:rsidRPr="0008477B">
        <w:rPr>
          <w:rStyle w:val="FontStyle44"/>
          <w:rFonts w:ascii="Cambria" w:hAnsi="Cambria"/>
          <w:sz w:val="22"/>
          <w:szCs w:val="22"/>
        </w:rPr>
        <w:t>сам результат</w:t>
      </w:r>
      <w:r w:rsidR="00765556" w:rsidRPr="0008477B">
        <w:rPr>
          <w:rStyle w:val="FontStyle44"/>
          <w:rFonts w:ascii="Cambria" w:hAnsi="Cambria"/>
          <w:sz w:val="22"/>
          <w:szCs w:val="22"/>
        </w:rPr>
        <w:t xml:space="preserve"> —</w:t>
      </w:r>
      <w:r w:rsidR="002A7E0C" w:rsidRPr="0008477B">
        <w:rPr>
          <w:rStyle w:val="FontStyle44"/>
          <w:rFonts w:ascii="Cambria" w:hAnsi="Cambria"/>
          <w:sz w:val="22"/>
          <w:szCs w:val="22"/>
        </w:rPr>
        <w:t xml:space="preserve"> социальный кон</w:t>
      </w:r>
      <w:r w:rsidR="00DD3B81" w:rsidRPr="0008477B">
        <w:rPr>
          <w:rStyle w:val="FontStyle44"/>
          <w:rFonts w:ascii="Cambria" w:hAnsi="Cambria"/>
          <w:sz w:val="22"/>
          <w:szCs w:val="22"/>
        </w:rPr>
        <w:t>структ гендера</w:t>
      </w:r>
      <w:r w:rsidR="00765556" w:rsidRPr="0008477B">
        <w:rPr>
          <w:rStyle w:val="FontStyle44"/>
          <w:rFonts w:ascii="Cambria" w:hAnsi="Cambria"/>
          <w:sz w:val="22"/>
          <w:szCs w:val="22"/>
        </w:rPr>
        <w:t xml:space="preserve"> —</w:t>
      </w:r>
      <w:r w:rsidR="00DD3B81" w:rsidRPr="0008477B">
        <w:rPr>
          <w:rStyle w:val="FontStyle44"/>
          <w:rFonts w:ascii="Cambria" w:hAnsi="Cambria"/>
          <w:sz w:val="22"/>
          <w:szCs w:val="22"/>
        </w:rPr>
        <w:t xml:space="preserve"> социокультурную гендерную</w:t>
      </w:r>
      <w:r w:rsidR="002A7E0C" w:rsidRPr="0008477B">
        <w:rPr>
          <w:rStyle w:val="FontStyle44"/>
          <w:rFonts w:ascii="Cambria" w:hAnsi="Cambria"/>
          <w:sz w:val="22"/>
          <w:szCs w:val="22"/>
        </w:rPr>
        <w:t xml:space="preserve"> идентичность.</w:t>
      </w:r>
    </w:p>
    <w:p w14:paraId="42F9405F" w14:textId="77777777" w:rsidR="00E9474E" w:rsidRPr="0008477B" w:rsidRDefault="002A7E0C" w:rsidP="00833EC0">
      <w:pPr>
        <w:pStyle w:val="affff0"/>
        <w:spacing w:line="240" w:lineRule="auto"/>
        <w:rPr>
          <w:rStyle w:val="FontStyle44"/>
          <w:rFonts w:ascii="Cambria" w:hAnsi="Cambria"/>
          <w:b/>
          <w:sz w:val="22"/>
          <w:szCs w:val="22"/>
        </w:rPr>
      </w:pPr>
      <w:r w:rsidRPr="0008477B">
        <w:rPr>
          <w:rStyle w:val="FontStyle44"/>
          <w:rFonts w:ascii="Cambria" w:hAnsi="Cambria"/>
          <w:sz w:val="22"/>
          <w:szCs w:val="22"/>
        </w:rPr>
        <w:t>Вместе с тем в</w:t>
      </w:r>
      <w:r w:rsidR="00E9474E" w:rsidRPr="0008477B">
        <w:rPr>
          <w:rStyle w:val="FontStyle44"/>
          <w:rFonts w:ascii="Cambria" w:hAnsi="Cambria"/>
          <w:sz w:val="22"/>
          <w:szCs w:val="22"/>
        </w:rPr>
        <w:t>ажным элементом конституирования гендерных различий</w:t>
      </w:r>
      <w:r w:rsidR="00CA5658" w:rsidRPr="0008477B">
        <w:rPr>
          <w:rStyle w:val="FontStyle44"/>
          <w:rFonts w:ascii="Cambria" w:hAnsi="Cambria"/>
          <w:sz w:val="22"/>
          <w:szCs w:val="22"/>
        </w:rPr>
        <w:t>, как отмечает</w:t>
      </w:r>
      <w:r w:rsidRPr="0008477B">
        <w:rPr>
          <w:rStyle w:val="FontStyle44"/>
          <w:rFonts w:ascii="Cambria" w:hAnsi="Cambria"/>
          <w:sz w:val="22"/>
          <w:szCs w:val="22"/>
        </w:rPr>
        <w:t xml:space="preserve"> </w:t>
      </w:r>
      <w:r w:rsidR="0008477B" w:rsidRPr="0008477B">
        <w:rPr>
          <w:rStyle w:val="FontStyle44"/>
          <w:rFonts w:ascii="Cambria" w:hAnsi="Cambria"/>
          <w:sz w:val="22"/>
          <w:szCs w:val="22"/>
        </w:rPr>
        <w:t>О. А. В</w:t>
      </w:r>
      <w:r w:rsidRPr="0008477B">
        <w:rPr>
          <w:rStyle w:val="FontStyle44"/>
          <w:rFonts w:ascii="Cambria" w:hAnsi="Cambria"/>
          <w:sz w:val="22"/>
          <w:szCs w:val="22"/>
        </w:rPr>
        <w:t>оронина,</w:t>
      </w:r>
      <w:r w:rsidR="00E9474E" w:rsidRPr="0008477B">
        <w:rPr>
          <w:rStyle w:val="FontStyle44"/>
          <w:rFonts w:ascii="Cambria" w:hAnsi="Cambria"/>
          <w:sz w:val="22"/>
          <w:szCs w:val="22"/>
        </w:rPr>
        <w:t xml:space="preserve"> является их поляризация и иерархическое соподчинение, при котором маскулинное автоматически маркируется</w:t>
      </w:r>
      <w:r w:rsidR="00D4513B" w:rsidRPr="0008477B">
        <w:rPr>
          <w:rStyle w:val="FontStyle44"/>
          <w:rFonts w:ascii="Cambria" w:hAnsi="Cambria"/>
          <w:sz w:val="22"/>
          <w:szCs w:val="22"/>
        </w:rPr>
        <w:t xml:space="preserve"> в культуре</w:t>
      </w:r>
      <w:r w:rsidR="00E9474E" w:rsidRPr="0008477B">
        <w:rPr>
          <w:rStyle w:val="FontStyle44"/>
          <w:rFonts w:ascii="Cambria" w:hAnsi="Cambria"/>
          <w:sz w:val="22"/>
          <w:szCs w:val="22"/>
        </w:rPr>
        <w:t xml:space="preserve"> как приоритетно</w:t>
      </w:r>
      <w:r w:rsidR="00DD3B81" w:rsidRPr="0008477B">
        <w:rPr>
          <w:rStyle w:val="FontStyle44"/>
          <w:rFonts w:ascii="Cambria" w:hAnsi="Cambria"/>
          <w:sz w:val="22"/>
          <w:szCs w:val="22"/>
        </w:rPr>
        <w:t>е и доминирующее, а фемининное</w:t>
      </w:r>
      <w:r w:rsidR="00765556" w:rsidRPr="0008477B">
        <w:rPr>
          <w:rStyle w:val="FontStyle44"/>
          <w:rFonts w:ascii="Cambria" w:hAnsi="Cambria"/>
          <w:sz w:val="22"/>
          <w:szCs w:val="22"/>
        </w:rPr>
        <w:t xml:space="preserve"> —</w:t>
      </w:r>
      <w:r w:rsidR="00E9474E" w:rsidRPr="0008477B">
        <w:rPr>
          <w:rStyle w:val="FontStyle44"/>
          <w:rFonts w:ascii="Cambria" w:hAnsi="Cambria"/>
          <w:sz w:val="22"/>
          <w:szCs w:val="22"/>
        </w:rPr>
        <w:t xml:space="preserve"> как вторичное и подчиненное [</w:t>
      </w:r>
      <w:r w:rsidR="007E6689" w:rsidRPr="0008477B">
        <w:rPr>
          <w:rStyle w:val="FontStyle44"/>
          <w:rFonts w:ascii="Cambria" w:hAnsi="Cambria"/>
          <w:sz w:val="22"/>
          <w:szCs w:val="22"/>
        </w:rPr>
        <w:t>854</w:t>
      </w:r>
      <w:r w:rsidRPr="0008477B">
        <w:rPr>
          <w:rStyle w:val="FontStyle44"/>
          <w:rFonts w:ascii="Cambria" w:hAnsi="Cambria"/>
          <w:sz w:val="22"/>
          <w:szCs w:val="22"/>
        </w:rPr>
        <w:t>:</w:t>
      </w:r>
      <w:r w:rsidR="00DD3B81" w:rsidRPr="0008477B">
        <w:rPr>
          <w:rStyle w:val="FontStyle44"/>
          <w:rFonts w:ascii="Cambria" w:hAnsi="Cambria"/>
          <w:sz w:val="22"/>
          <w:szCs w:val="22"/>
        </w:rPr>
        <w:t xml:space="preserve"> </w:t>
      </w:r>
      <w:r w:rsidR="00E9474E" w:rsidRPr="0008477B">
        <w:rPr>
          <w:rStyle w:val="FontStyle44"/>
          <w:rFonts w:ascii="Cambria" w:hAnsi="Cambria"/>
          <w:sz w:val="22"/>
          <w:szCs w:val="22"/>
        </w:rPr>
        <w:t>13].</w:t>
      </w:r>
    </w:p>
    <w:p w14:paraId="6F27506E" w14:textId="74D588FC" w:rsidR="002A7E0C" w:rsidRPr="0008477B" w:rsidRDefault="002A7E0C" w:rsidP="00833EC0">
      <w:pPr>
        <w:pStyle w:val="affff0"/>
        <w:spacing w:line="240" w:lineRule="auto"/>
        <w:rPr>
          <w:rStyle w:val="FontStyle44"/>
          <w:rFonts w:ascii="Cambria" w:hAnsi="Cambria"/>
          <w:sz w:val="22"/>
          <w:szCs w:val="22"/>
        </w:rPr>
      </w:pPr>
      <w:r w:rsidRPr="0008477B">
        <w:rPr>
          <w:rStyle w:val="FontStyle44"/>
          <w:rFonts w:ascii="Cambria" w:hAnsi="Cambria"/>
          <w:sz w:val="22"/>
          <w:szCs w:val="22"/>
        </w:rPr>
        <w:t xml:space="preserve">Мы не можем согласиться с этим в отношении конструирования культурной </w:t>
      </w:r>
      <w:r w:rsidR="00DE382B" w:rsidRPr="0008477B">
        <w:rPr>
          <w:rStyle w:val="FontStyle44"/>
          <w:rFonts w:ascii="Cambria" w:hAnsi="Cambria"/>
          <w:sz w:val="22"/>
          <w:szCs w:val="22"/>
        </w:rPr>
        <w:t>и</w:t>
      </w:r>
      <w:r w:rsidR="00DD3B81" w:rsidRPr="0008477B">
        <w:rPr>
          <w:rStyle w:val="FontStyle44"/>
          <w:rFonts w:ascii="Cambria" w:hAnsi="Cambria"/>
          <w:sz w:val="22"/>
          <w:szCs w:val="22"/>
        </w:rPr>
        <w:t>дентичности творческой личности</w:t>
      </w:r>
      <w:r w:rsidR="00DE382B" w:rsidRPr="0008477B">
        <w:rPr>
          <w:rStyle w:val="FontStyle44"/>
          <w:rFonts w:ascii="Cambria" w:hAnsi="Cambria"/>
          <w:sz w:val="22"/>
          <w:szCs w:val="22"/>
        </w:rPr>
        <w:t>, которой присущи</w:t>
      </w:r>
      <w:r w:rsidR="008962C1" w:rsidRPr="0008477B">
        <w:rPr>
          <w:rStyle w:val="FontStyle44"/>
          <w:rFonts w:ascii="Cambria" w:hAnsi="Cambria"/>
          <w:sz w:val="22"/>
          <w:szCs w:val="22"/>
        </w:rPr>
        <w:t xml:space="preserve"> </w:t>
      </w:r>
      <w:r w:rsidR="00C70AC3" w:rsidRPr="0008477B">
        <w:rPr>
          <w:rStyle w:val="FontStyle44"/>
          <w:rFonts w:ascii="Cambria" w:hAnsi="Cambria"/>
          <w:sz w:val="22"/>
          <w:szCs w:val="22"/>
        </w:rPr>
        <w:t xml:space="preserve">новаторская (творческая), </w:t>
      </w:r>
      <w:r w:rsidR="00DC5A5E" w:rsidRPr="00E530B6">
        <w:rPr>
          <w:rStyle w:val="FontStyle44"/>
          <w:rFonts w:ascii="Cambria" w:hAnsi="Cambria"/>
          <w:sz w:val="22"/>
          <w:szCs w:val="22"/>
        </w:rPr>
        <w:t>не конформистская</w:t>
      </w:r>
      <w:r w:rsidR="00C70AC3" w:rsidRPr="00E530B6">
        <w:rPr>
          <w:rStyle w:val="FontStyle44"/>
          <w:rFonts w:ascii="Cambria" w:hAnsi="Cambria"/>
          <w:sz w:val="22"/>
          <w:szCs w:val="22"/>
        </w:rPr>
        <w:t>,</w:t>
      </w:r>
      <w:r w:rsidR="00C70AC3" w:rsidRPr="0008477B">
        <w:rPr>
          <w:rStyle w:val="FontStyle44"/>
          <w:rFonts w:ascii="Cambria" w:hAnsi="Cambria"/>
          <w:sz w:val="22"/>
          <w:szCs w:val="22"/>
        </w:rPr>
        <w:t xml:space="preserve"> девиантная адаптация. Стремление творческой личности преобразовывать окружающую действительность и ее нормативные требования может проявляться и в отношении</w:t>
      </w:r>
      <w:r w:rsidR="008962C1" w:rsidRPr="0008477B">
        <w:rPr>
          <w:rStyle w:val="FontStyle44"/>
          <w:rFonts w:ascii="Cambria" w:hAnsi="Cambria"/>
          <w:sz w:val="22"/>
          <w:szCs w:val="22"/>
        </w:rPr>
        <w:t xml:space="preserve"> </w:t>
      </w:r>
      <w:r w:rsidR="00C70AC3" w:rsidRPr="0008477B">
        <w:rPr>
          <w:rStyle w:val="FontStyle44"/>
          <w:rFonts w:ascii="Cambria" w:hAnsi="Cambria"/>
          <w:sz w:val="22"/>
          <w:szCs w:val="22"/>
        </w:rPr>
        <w:t>культурных требований к гендерным ролям и к</w:t>
      </w:r>
      <w:r w:rsidR="008962C1" w:rsidRPr="0008477B">
        <w:rPr>
          <w:rStyle w:val="FontStyle44"/>
          <w:rFonts w:ascii="Cambria" w:hAnsi="Cambria"/>
          <w:sz w:val="22"/>
          <w:szCs w:val="22"/>
        </w:rPr>
        <w:t xml:space="preserve"> </w:t>
      </w:r>
      <w:r w:rsidR="00C70AC3" w:rsidRPr="0008477B">
        <w:rPr>
          <w:rStyle w:val="FontStyle44"/>
          <w:rFonts w:ascii="Cambria" w:hAnsi="Cambria"/>
          <w:sz w:val="22"/>
          <w:szCs w:val="22"/>
        </w:rPr>
        <w:t>формированию ее собственной идентичности. В результате творческая личность как мужского, так и женского гендера</w:t>
      </w:r>
      <w:r w:rsidR="00BA124E" w:rsidRPr="0008477B">
        <w:rPr>
          <w:rStyle w:val="FontStyle44"/>
          <w:rFonts w:ascii="Cambria" w:hAnsi="Cambria"/>
          <w:sz w:val="22"/>
          <w:szCs w:val="22"/>
        </w:rPr>
        <w:t xml:space="preserve"> может</w:t>
      </w:r>
      <w:r w:rsidR="00765556" w:rsidRPr="0008477B">
        <w:rPr>
          <w:rStyle w:val="FontStyle44"/>
          <w:rFonts w:ascii="Cambria" w:hAnsi="Cambria"/>
          <w:sz w:val="22"/>
          <w:szCs w:val="22"/>
        </w:rPr>
        <w:t xml:space="preserve"> </w:t>
      </w:r>
      <w:r w:rsidR="00C70AC3" w:rsidRPr="0008477B">
        <w:rPr>
          <w:rStyle w:val="FontStyle44"/>
          <w:rFonts w:ascii="Cambria" w:hAnsi="Cambria"/>
          <w:sz w:val="22"/>
          <w:szCs w:val="22"/>
        </w:rPr>
        <w:t>пре</w:t>
      </w:r>
      <w:r w:rsidR="00BA124E" w:rsidRPr="0008477B">
        <w:rPr>
          <w:rStyle w:val="FontStyle44"/>
          <w:rFonts w:ascii="Cambria" w:hAnsi="Cambria"/>
          <w:sz w:val="22"/>
          <w:szCs w:val="22"/>
        </w:rPr>
        <w:t>одолевать</w:t>
      </w:r>
      <w:r w:rsidR="00C70AC3" w:rsidRPr="0008477B">
        <w:rPr>
          <w:rStyle w:val="FontStyle44"/>
          <w:rFonts w:ascii="Cambria" w:hAnsi="Cambria"/>
          <w:sz w:val="22"/>
          <w:szCs w:val="22"/>
        </w:rPr>
        <w:t xml:space="preserve"> институцион</w:t>
      </w:r>
      <w:r w:rsidR="00BA124E" w:rsidRPr="0008477B">
        <w:rPr>
          <w:rStyle w:val="FontStyle44"/>
          <w:rFonts w:ascii="Cambria" w:hAnsi="Cambria"/>
          <w:sz w:val="22"/>
          <w:szCs w:val="22"/>
        </w:rPr>
        <w:t>альные нормы и устоявшиеся в культуре требования к мужским и женским половым ролям</w:t>
      </w:r>
      <w:r w:rsidR="00DD3B81" w:rsidRPr="0008477B">
        <w:rPr>
          <w:rStyle w:val="FontStyle44"/>
          <w:rFonts w:ascii="Cambria" w:hAnsi="Cambria"/>
          <w:sz w:val="22"/>
          <w:szCs w:val="22"/>
        </w:rPr>
        <w:t xml:space="preserve"> и проявл</w:t>
      </w:r>
      <w:r w:rsidR="00C70AC3" w:rsidRPr="0008477B">
        <w:rPr>
          <w:rStyle w:val="FontStyle44"/>
          <w:rFonts w:ascii="Cambria" w:hAnsi="Cambria"/>
          <w:sz w:val="22"/>
          <w:szCs w:val="22"/>
        </w:rPr>
        <w:t>я</w:t>
      </w:r>
      <w:r w:rsidR="00BA124E" w:rsidRPr="0008477B">
        <w:rPr>
          <w:rStyle w:val="FontStyle44"/>
          <w:rFonts w:ascii="Cambria" w:hAnsi="Cambria"/>
          <w:sz w:val="22"/>
          <w:szCs w:val="22"/>
        </w:rPr>
        <w:t>ть</w:t>
      </w:r>
      <w:r w:rsidR="00C70AC3" w:rsidRPr="0008477B">
        <w:rPr>
          <w:rStyle w:val="FontStyle44"/>
          <w:rFonts w:ascii="Cambria" w:hAnsi="Cambria"/>
          <w:sz w:val="22"/>
          <w:szCs w:val="22"/>
        </w:rPr>
        <w:t xml:space="preserve"> в отношении самой себя творческую девиацию, которую можно рассматривать как позитивную девиацию, способствующу</w:t>
      </w:r>
      <w:r w:rsidR="00DD3B81" w:rsidRPr="0008477B">
        <w:rPr>
          <w:rStyle w:val="FontStyle44"/>
          <w:rFonts w:ascii="Cambria" w:hAnsi="Cambria"/>
          <w:sz w:val="22"/>
          <w:szCs w:val="22"/>
        </w:rPr>
        <w:t>ю приобретению взаимодополняемых</w:t>
      </w:r>
      <w:r w:rsidR="00C70AC3" w:rsidRPr="0008477B">
        <w:rPr>
          <w:rStyle w:val="FontStyle44"/>
          <w:rFonts w:ascii="Cambria" w:hAnsi="Cambria"/>
          <w:sz w:val="22"/>
          <w:szCs w:val="22"/>
        </w:rPr>
        <w:t xml:space="preserve"> стереотипно рассматриваемых в культуре «мужских» и «женских» личностных качеств</w:t>
      </w:r>
      <w:r w:rsidR="006E68CF" w:rsidRPr="0008477B">
        <w:rPr>
          <w:rStyle w:val="FontStyle44"/>
          <w:rFonts w:ascii="Cambria" w:hAnsi="Cambria"/>
          <w:sz w:val="22"/>
          <w:szCs w:val="22"/>
        </w:rPr>
        <w:t>. При этом у</w:t>
      </w:r>
      <w:r w:rsidR="00833EC0">
        <w:rPr>
          <w:rStyle w:val="FontStyle44"/>
          <w:rFonts w:ascii="Cambria" w:hAnsi="Cambria"/>
          <w:sz w:val="22"/>
          <w:szCs w:val="22"/>
        </w:rPr>
        <w:t> </w:t>
      </w:r>
      <w:r w:rsidR="006E68CF" w:rsidRPr="0008477B">
        <w:rPr>
          <w:rStyle w:val="FontStyle44"/>
          <w:rFonts w:ascii="Cambria" w:hAnsi="Cambria"/>
          <w:sz w:val="22"/>
          <w:szCs w:val="22"/>
        </w:rPr>
        <w:t>творческой личности формируется андрогинный тип социокультурной идентичности, характеризующийся единством и неустанной борьбой в личности противопол</w:t>
      </w:r>
      <w:r w:rsidR="00833EC0">
        <w:rPr>
          <w:rStyle w:val="FontStyle44"/>
          <w:rFonts w:ascii="Cambria" w:hAnsi="Cambria"/>
          <w:sz w:val="22"/>
          <w:szCs w:val="22"/>
        </w:rPr>
        <w:t>о</w:t>
      </w:r>
      <w:r w:rsidR="006E68CF" w:rsidRPr="0008477B">
        <w:rPr>
          <w:rStyle w:val="FontStyle44"/>
          <w:rFonts w:ascii="Cambria" w:hAnsi="Cambria"/>
          <w:sz w:val="22"/>
          <w:szCs w:val="22"/>
        </w:rPr>
        <w:t>жных начал, способствующих творческой эволюции и</w:t>
      </w:r>
      <w:r w:rsidR="00833EC0">
        <w:rPr>
          <w:rStyle w:val="FontStyle44"/>
          <w:rFonts w:ascii="Cambria" w:hAnsi="Cambria"/>
          <w:sz w:val="22"/>
          <w:szCs w:val="22"/>
        </w:rPr>
        <w:t> </w:t>
      </w:r>
      <w:r w:rsidR="006E68CF" w:rsidRPr="0008477B">
        <w:rPr>
          <w:rStyle w:val="FontStyle44"/>
          <w:rFonts w:ascii="Cambria" w:hAnsi="Cambria"/>
          <w:sz w:val="22"/>
          <w:szCs w:val="22"/>
        </w:rPr>
        <w:t>активности в культурных преобразованиях.</w:t>
      </w:r>
    </w:p>
    <w:p w14:paraId="52457695" w14:textId="77777777" w:rsidR="00E9474E" w:rsidRPr="0008477B" w:rsidRDefault="00DD3B81" w:rsidP="00833EC0">
      <w:pPr>
        <w:pStyle w:val="affff0"/>
        <w:spacing w:line="240" w:lineRule="auto"/>
        <w:rPr>
          <w:rStyle w:val="FontStyle44"/>
          <w:rFonts w:ascii="Cambria" w:hAnsi="Cambria"/>
          <w:sz w:val="22"/>
          <w:szCs w:val="22"/>
        </w:rPr>
      </w:pPr>
      <w:r w:rsidRPr="0008477B">
        <w:rPr>
          <w:rStyle w:val="FontStyle44"/>
          <w:rFonts w:ascii="Cambria" w:hAnsi="Cambria"/>
          <w:sz w:val="22"/>
          <w:szCs w:val="22"/>
        </w:rPr>
        <w:t>Вместе с тем</w:t>
      </w:r>
      <w:r w:rsidR="00E9474E" w:rsidRPr="0008477B">
        <w:rPr>
          <w:rStyle w:val="FontStyle44"/>
          <w:rFonts w:ascii="Cambria" w:hAnsi="Cambria"/>
          <w:sz w:val="22"/>
          <w:szCs w:val="22"/>
        </w:rPr>
        <w:t xml:space="preserve"> для понимания всеобщих и особенных социокультурных характеристик творческого гендера необходимо, прежде всего,</w:t>
      </w:r>
      <w:r w:rsidR="008962C1" w:rsidRPr="0008477B">
        <w:rPr>
          <w:rStyle w:val="FontStyle44"/>
          <w:rFonts w:ascii="Cambria" w:hAnsi="Cambria"/>
          <w:sz w:val="22"/>
          <w:szCs w:val="22"/>
        </w:rPr>
        <w:t xml:space="preserve"> </w:t>
      </w:r>
      <w:r w:rsidR="00E9474E" w:rsidRPr="0008477B">
        <w:rPr>
          <w:rStyle w:val="FontStyle44"/>
          <w:rFonts w:ascii="Cambria" w:hAnsi="Cambria"/>
          <w:sz w:val="22"/>
          <w:szCs w:val="22"/>
        </w:rPr>
        <w:t xml:space="preserve">проанализировать подходы, </w:t>
      </w:r>
      <w:r w:rsidR="00E9474E" w:rsidRPr="0008477B">
        <w:rPr>
          <w:rStyle w:val="FontStyle44"/>
          <w:rFonts w:ascii="Cambria" w:hAnsi="Cambria"/>
          <w:sz w:val="22"/>
          <w:szCs w:val="22"/>
        </w:rPr>
        <w:lastRenderedPageBreak/>
        <w:t>сложившиеся в науке относительно понимания</w:t>
      </w:r>
      <w:r w:rsidR="008962C1" w:rsidRPr="0008477B">
        <w:rPr>
          <w:rStyle w:val="FontStyle44"/>
          <w:rFonts w:ascii="Cambria" w:hAnsi="Cambria"/>
          <w:sz w:val="22"/>
          <w:szCs w:val="22"/>
        </w:rPr>
        <w:t xml:space="preserve"> </w:t>
      </w:r>
      <w:r w:rsidR="006E68CF" w:rsidRPr="0008477B">
        <w:rPr>
          <w:rStyle w:val="FontStyle44"/>
          <w:rFonts w:ascii="Cambria" w:hAnsi="Cambria"/>
          <w:sz w:val="22"/>
          <w:szCs w:val="22"/>
        </w:rPr>
        <w:t xml:space="preserve">феномена </w:t>
      </w:r>
      <w:r w:rsidR="00E9474E" w:rsidRPr="0008477B">
        <w:rPr>
          <w:rStyle w:val="FontStyle44"/>
          <w:rFonts w:ascii="Cambria" w:hAnsi="Cambria"/>
          <w:sz w:val="22"/>
          <w:szCs w:val="22"/>
        </w:rPr>
        <w:t>творческой личности вообще.</w:t>
      </w:r>
    </w:p>
    <w:p w14:paraId="4DE31E40" w14:textId="77777777" w:rsidR="00954C2D" w:rsidRPr="0008477B" w:rsidRDefault="00A96020" w:rsidP="00833EC0">
      <w:pPr>
        <w:pStyle w:val="20"/>
      </w:pPr>
      <w:bookmarkStart w:id="29" w:name="_Toc319316864"/>
      <w:bookmarkStart w:id="30" w:name="_Toc193138226"/>
      <w:r w:rsidRPr="0008477B">
        <w:t>1.3</w:t>
      </w:r>
      <w:r w:rsidR="003A5346" w:rsidRPr="0008477B">
        <w:t>.</w:t>
      </w:r>
      <w:r w:rsidRPr="0008477B">
        <w:t xml:space="preserve"> </w:t>
      </w:r>
      <w:r w:rsidR="00BA124E" w:rsidRPr="0008477B">
        <w:t>Т</w:t>
      </w:r>
      <w:r w:rsidR="007A2FBE" w:rsidRPr="0008477B">
        <w:t>вор</w:t>
      </w:r>
      <w:r w:rsidR="00BA124E" w:rsidRPr="0008477B">
        <w:t>ческая</w:t>
      </w:r>
      <w:r w:rsidR="007A2FBE" w:rsidRPr="0008477B">
        <w:t xml:space="preserve"> лично</w:t>
      </w:r>
      <w:r w:rsidR="00BA124E" w:rsidRPr="0008477B">
        <w:t>сть в культуре</w:t>
      </w:r>
      <w:r w:rsidR="002D4FCE" w:rsidRPr="0008477B">
        <w:t xml:space="preserve">: </w:t>
      </w:r>
      <w:r w:rsidR="001A068C" w:rsidRPr="0008477B">
        <w:t>теоретико-методологические</w:t>
      </w:r>
      <w:r w:rsidR="00833EC0">
        <w:t xml:space="preserve"> </w:t>
      </w:r>
      <w:r w:rsidR="007A2FBE" w:rsidRPr="0008477B">
        <w:t>подходы</w:t>
      </w:r>
      <w:r w:rsidR="00BA124E" w:rsidRPr="0008477B">
        <w:t xml:space="preserve"> к исследованию</w:t>
      </w:r>
      <w:bookmarkEnd w:id="29"/>
      <w:bookmarkEnd w:id="30"/>
    </w:p>
    <w:p w14:paraId="1D0C5B36" w14:textId="77777777" w:rsidR="00E80950" w:rsidRPr="0008477B" w:rsidRDefault="00954C2D" w:rsidP="00833EC0">
      <w:pPr>
        <w:pStyle w:val="affff0"/>
      </w:pPr>
      <w:r w:rsidRPr="0008477B">
        <w:t>В нашем исследовании</w:t>
      </w:r>
      <w:r w:rsidR="007A2FBE" w:rsidRPr="0008477B">
        <w:t xml:space="preserve"> особое</w:t>
      </w:r>
      <w:r w:rsidR="0033726E" w:rsidRPr="0008477B">
        <w:t xml:space="preserve"> внимание уделяется именно </w:t>
      </w:r>
      <w:r w:rsidRPr="0008477B">
        <w:t>художнику</w:t>
      </w:r>
      <w:r w:rsidR="00765556" w:rsidRPr="0008477B">
        <w:t xml:space="preserve"> —</w:t>
      </w:r>
      <w:r w:rsidR="00DD3B81" w:rsidRPr="0008477B">
        <w:t xml:space="preserve"> </w:t>
      </w:r>
      <w:r w:rsidRPr="0008477B">
        <w:t>субъекту, порождающему</w:t>
      </w:r>
      <w:r w:rsidR="008962C1" w:rsidRPr="0008477B">
        <w:t xml:space="preserve"> </w:t>
      </w:r>
      <w:r w:rsidRPr="0008477B">
        <w:t xml:space="preserve">произведения искусства, его образу, сложившемуся в </w:t>
      </w:r>
      <w:r w:rsidR="007A2FBE" w:rsidRPr="0008477B">
        <w:t xml:space="preserve">российской культуре в </w:t>
      </w:r>
      <w:r w:rsidRPr="0008477B">
        <w:t xml:space="preserve">общественном сознании в качестве представления о </w:t>
      </w:r>
      <w:r w:rsidR="00A849C0" w:rsidRPr="0008477B">
        <w:t>типе мужчин и женщин</w:t>
      </w:r>
      <w:r w:rsidR="00765556" w:rsidRPr="0008477B">
        <w:t xml:space="preserve"> —</w:t>
      </w:r>
      <w:r w:rsidR="00A849C0" w:rsidRPr="0008477B">
        <w:t xml:space="preserve"> творцов</w:t>
      </w:r>
      <w:r w:rsidRPr="0008477B">
        <w:t xml:space="preserve"> в изобразительном творчестве. В этом образе преломляются социаль</w:t>
      </w:r>
      <w:r w:rsidR="00D55F9B" w:rsidRPr="0008477B">
        <w:t>но и культурно обусловленные представления и</w:t>
      </w:r>
      <w:r w:rsidR="00833EC0">
        <w:t> </w:t>
      </w:r>
      <w:r w:rsidR="00D55F9B" w:rsidRPr="0008477B">
        <w:t xml:space="preserve">общественные оценки </w:t>
      </w:r>
      <w:r w:rsidRPr="0008477B">
        <w:t>художника, образ при этом являе</w:t>
      </w:r>
      <w:r w:rsidR="001C525E" w:rsidRPr="0008477B">
        <w:t>тся стереотип</w:t>
      </w:r>
      <w:r w:rsidR="00D55F9B" w:rsidRPr="0008477B">
        <w:t>изированным</w:t>
      </w:r>
      <w:r w:rsidRPr="0008477B">
        <w:t xml:space="preserve"> представлением о творце. В</w:t>
      </w:r>
      <w:r w:rsidR="00833EC0">
        <w:t> </w:t>
      </w:r>
      <w:r w:rsidRPr="0008477B">
        <w:t>индивидуальном же сознании этот образ конструируется, приобретает черты</w:t>
      </w:r>
      <w:r w:rsidR="006E68CF" w:rsidRPr="0008477B">
        <w:t xml:space="preserve"> живого, чувственно-конкрет</w:t>
      </w:r>
      <w:r w:rsidR="00833EC0">
        <w:softHyphen/>
      </w:r>
      <w:r w:rsidR="006E68CF" w:rsidRPr="0008477B">
        <w:t>ного</w:t>
      </w:r>
      <w:r w:rsidRPr="0008477B">
        <w:t xml:space="preserve"> [</w:t>
      </w:r>
      <w:r w:rsidR="006E68CF" w:rsidRPr="0008477B">
        <w:t>179:</w:t>
      </w:r>
      <w:r w:rsidR="00DD3B81" w:rsidRPr="0008477B">
        <w:t xml:space="preserve"> </w:t>
      </w:r>
      <w:r w:rsidRPr="0008477B">
        <w:t>166].</w:t>
      </w:r>
      <w:r w:rsidR="008962C1" w:rsidRPr="0008477B">
        <w:t xml:space="preserve"> </w:t>
      </w:r>
      <w:r w:rsidR="0008477B" w:rsidRPr="0008477B">
        <w:t>Е. И. В</w:t>
      </w:r>
      <w:r w:rsidR="00917DB1" w:rsidRPr="0008477B">
        <w:t>ысочина отмечает важность ухода от описания биог</w:t>
      </w:r>
      <w:r w:rsidR="000A2993" w:rsidRPr="0008477B">
        <w:t>р</w:t>
      </w:r>
      <w:r w:rsidR="00917DB1" w:rsidRPr="0008477B">
        <w:t>афии художника и необходимость перехода к раскрытию структуры личности творца. При этом образ художника может быть рассмотре</w:t>
      </w:r>
      <w:r w:rsidR="00A849C0" w:rsidRPr="0008477B">
        <w:t>н в двух аспектах: 1) как образ-</w:t>
      </w:r>
      <w:r w:rsidR="00917DB1" w:rsidRPr="0008477B">
        <w:t>эталон, обобщ</w:t>
      </w:r>
      <w:r w:rsidR="00A849C0" w:rsidRPr="0008477B">
        <w:t>енное представление о художнике-творце. Этот образ-</w:t>
      </w:r>
      <w:r w:rsidR="00917DB1" w:rsidRPr="0008477B">
        <w:t>идеал содержит своеобразную типологию личностных и творческих качеств, детерминируемых общественно-историческими требованиями эпохи, системой социальных, нравственных, эстетических, этических ценностей</w:t>
      </w:r>
      <w:r w:rsidR="006E68CF" w:rsidRPr="0008477B">
        <w:t xml:space="preserve">; </w:t>
      </w:r>
      <w:r w:rsidR="00E80950" w:rsidRPr="0008477B">
        <w:t>2) как образ конкретно-исторических творческих феноменов, то есть реально существовавших деятелей искусства. При этом следует учитывать, что личность большого художника, как правило, явление неоднозначное, не умещающееся в</w:t>
      </w:r>
      <w:r w:rsidR="00833EC0">
        <w:t> </w:t>
      </w:r>
      <w:r w:rsidR="00E80950" w:rsidRPr="0008477B">
        <w:t>схемы привычных стереотипов.</w:t>
      </w:r>
    </w:p>
    <w:p w14:paraId="7E13F7E9" w14:textId="77777777" w:rsidR="00E80950" w:rsidRPr="0008477B" w:rsidRDefault="00E80950" w:rsidP="00833EC0">
      <w:pPr>
        <w:pStyle w:val="affff0"/>
      </w:pPr>
      <w:r w:rsidRPr="0008477B">
        <w:t>В нашем исс</w:t>
      </w:r>
      <w:r w:rsidR="005B558D" w:rsidRPr="0008477B">
        <w:t>ледовании мы форми</w:t>
      </w:r>
      <w:r w:rsidR="00742086" w:rsidRPr="0008477B">
        <w:t>руем обобщенно</w:t>
      </w:r>
      <w:r w:rsidR="00D55F9B" w:rsidRPr="0008477B">
        <w:t xml:space="preserve">е представление об </w:t>
      </w:r>
      <w:r w:rsidR="005B558D" w:rsidRPr="0008477B">
        <w:t>о</w:t>
      </w:r>
      <w:r w:rsidR="002D40A1" w:rsidRPr="0008477B">
        <w:t>бразе творческой личности, независимо от вида творческой деятельности,</w:t>
      </w:r>
      <w:r w:rsidR="005B558D" w:rsidRPr="0008477B">
        <w:t xml:space="preserve"> на основании выявленных в процессе исследования теоретических постулатов и практических выводов многих исследо</w:t>
      </w:r>
      <w:r w:rsidR="006E68CF" w:rsidRPr="0008477B">
        <w:t xml:space="preserve">вателей. В дальнейшем проводим </w:t>
      </w:r>
      <w:r w:rsidR="005B558D" w:rsidRPr="0008477B">
        <w:t xml:space="preserve">субъектный анализ </w:t>
      </w:r>
      <w:r w:rsidR="00833EC0">
        <w:br/>
      </w:r>
      <w:r w:rsidR="005B558D" w:rsidRPr="0008477B">
        <w:lastRenderedPageBreak/>
        <w:t>художников мужчин и женщин, реализовавшихся в изобразительном творчестве в конце Х</w:t>
      </w:r>
      <w:r w:rsidR="002D40A1" w:rsidRPr="0008477B">
        <w:rPr>
          <w:lang w:val="en-US"/>
        </w:rPr>
        <w:t>I</w:t>
      </w:r>
      <w:r w:rsidR="005B558D" w:rsidRPr="0008477B">
        <w:t>Х</w:t>
      </w:r>
      <w:r w:rsidR="00765556" w:rsidRPr="0008477B">
        <w:t xml:space="preserve"> —</w:t>
      </w:r>
      <w:r w:rsidR="005B558D" w:rsidRPr="0008477B">
        <w:t xml:space="preserve"> начале ХХ</w:t>
      </w:r>
      <w:r w:rsidR="00833EC0">
        <w:t> </w:t>
      </w:r>
      <w:r w:rsidR="005B558D" w:rsidRPr="0008477B">
        <w:t>век</w:t>
      </w:r>
      <w:r w:rsidR="00833EC0">
        <w:t>а</w:t>
      </w:r>
      <w:r w:rsidR="002D40A1" w:rsidRPr="0008477B">
        <w:t>. Для</w:t>
      </w:r>
      <w:r w:rsidR="008962C1" w:rsidRPr="0008477B">
        <w:t xml:space="preserve"> </w:t>
      </w:r>
      <w:r w:rsidR="002D40A1" w:rsidRPr="0008477B">
        <w:t xml:space="preserve">исследования </w:t>
      </w:r>
      <w:r w:rsidRPr="0008477B">
        <w:t>куль</w:t>
      </w:r>
      <w:r w:rsidR="002D40A1" w:rsidRPr="0008477B">
        <w:t xml:space="preserve">турного своеобразия их образа берем за основу анализ </w:t>
      </w:r>
      <w:r w:rsidRPr="0008477B">
        <w:t>воспоминаний</w:t>
      </w:r>
      <w:r w:rsidR="0033726E" w:rsidRPr="0008477B">
        <w:t xml:space="preserve"> самой</w:t>
      </w:r>
      <w:r w:rsidRPr="0008477B">
        <w:t xml:space="preserve"> творческой личности, ее дневники, письма, воспоминания о ней современников, друзей, родственников.</w:t>
      </w:r>
      <w:r w:rsidR="0033726E" w:rsidRPr="0008477B">
        <w:t xml:space="preserve"> В дальнейшем мы </w:t>
      </w:r>
      <w:r w:rsidR="005B558D" w:rsidRPr="0008477B">
        <w:t>попытались установить обобщенное представление о</w:t>
      </w:r>
      <w:r w:rsidR="00833EC0">
        <w:t> </w:t>
      </w:r>
      <w:r w:rsidR="005B558D" w:rsidRPr="0008477B">
        <w:t>субъекте изобразительно</w:t>
      </w:r>
      <w:r w:rsidR="006E68CF" w:rsidRPr="0008477B">
        <w:t xml:space="preserve">го творчества и сформулировать </w:t>
      </w:r>
      <w:r w:rsidR="005B558D" w:rsidRPr="0008477B">
        <w:t xml:space="preserve">гендерную </w:t>
      </w:r>
      <w:r w:rsidR="002D40A1" w:rsidRPr="0008477B">
        <w:t>специфику культурно-исторического</w:t>
      </w:r>
      <w:r w:rsidR="005B558D" w:rsidRPr="0008477B">
        <w:t xml:space="preserve"> типа «человека творческого».</w:t>
      </w:r>
    </w:p>
    <w:p w14:paraId="5F1AA8EB" w14:textId="77777777" w:rsidR="00954C2D" w:rsidRPr="0008477B" w:rsidRDefault="0008477B" w:rsidP="00833EC0">
      <w:pPr>
        <w:pStyle w:val="affff0"/>
      </w:pPr>
      <w:r w:rsidRPr="0008477B">
        <w:t>Б. Г. А</w:t>
      </w:r>
      <w:r w:rsidR="00954C2D" w:rsidRPr="0008477B">
        <w:t xml:space="preserve">наньев, </w:t>
      </w:r>
      <w:r w:rsidRPr="0008477B">
        <w:t>В. Л. Д</w:t>
      </w:r>
      <w:r w:rsidR="00954C2D" w:rsidRPr="0008477B">
        <w:t xml:space="preserve">ранков, </w:t>
      </w:r>
      <w:r w:rsidRPr="0008477B">
        <w:t>Л. Г. Ж</w:t>
      </w:r>
      <w:r w:rsidR="00954C2D" w:rsidRPr="0008477B">
        <w:t>абицкая</w:t>
      </w:r>
      <w:r w:rsidR="008962C1" w:rsidRPr="0008477B">
        <w:rPr>
          <w:b/>
        </w:rPr>
        <w:t xml:space="preserve"> </w:t>
      </w:r>
      <w:r w:rsidR="00E33D82" w:rsidRPr="0008477B">
        <w:t>обосновали идею</w:t>
      </w:r>
      <w:r w:rsidR="00954C2D" w:rsidRPr="0008477B">
        <w:t xml:space="preserve"> единой природе худож</w:t>
      </w:r>
      <w:r w:rsidR="007A2FBE" w:rsidRPr="0008477B">
        <w:t>ественн</w:t>
      </w:r>
      <w:r w:rsidR="002D40A1" w:rsidRPr="0008477B">
        <w:t>ой одаренности. Так,</w:t>
      </w:r>
      <w:r w:rsidR="00954C2D" w:rsidRPr="0008477B">
        <w:t xml:space="preserve"> </w:t>
      </w:r>
      <w:r w:rsidRPr="0008477B">
        <w:t>Б. Г. А</w:t>
      </w:r>
      <w:r w:rsidR="00954C2D" w:rsidRPr="0008477B">
        <w:t>наньев утверждал, что специализация одаренности есть результат исторического развития художественной культуры,</w:t>
      </w:r>
      <w:r w:rsidR="008962C1" w:rsidRPr="0008477B">
        <w:t xml:space="preserve"> </w:t>
      </w:r>
      <w:r w:rsidR="00954C2D" w:rsidRPr="0008477B">
        <w:t>первично же одаренность, по</w:t>
      </w:r>
      <w:r w:rsidR="008962C1" w:rsidRPr="0008477B">
        <w:t xml:space="preserve"> </w:t>
      </w:r>
      <w:r w:rsidR="00954C2D" w:rsidRPr="0008477B">
        <w:t>его мнению</w:t>
      </w:r>
      <w:r w:rsidR="00272BD5" w:rsidRPr="0008477B">
        <w:t xml:space="preserve">, </w:t>
      </w:r>
      <w:r w:rsidR="00954C2D" w:rsidRPr="0008477B">
        <w:t>целостна, и эта целостность существует также в</w:t>
      </w:r>
      <w:r w:rsidR="00833EC0">
        <w:t> </w:t>
      </w:r>
      <w:r w:rsidR="00954C2D" w:rsidRPr="0008477B">
        <w:t>филогенезе</w:t>
      </w:r>
      <w:r w:rsidR="002D40A1" w:rsidRPr="0008477B">
        <w:t>, являясь предпосылкой для формирования специальных художественных способностей</w:t>
      </w:r>
      <w:r w:rsidR="00954C2D" w:rsidRPr="0008477B">
        <w:t xml:space="preserve"> </w:t>
      </w:r>
      <w:r w:rsidR="006B2D01" w:rsidRPr="0008477B">
        <w:t>[</w:t>
      </w:r>
      <w:r w:rsidR="006E68CF" w:rsidRPr="0008477B">
        <w:t>71:</w:t>
      </w:r>
      <w:r w:rsidR="00833EC0">
        <w:t> </w:t>
      </w:r>
      <w:r w:rsidR="00954C2D" w:rsidRPr="0008477B">
        <w:t>235]</w:t>
      </w:r>
      <w:r w:rsidR="00E80950" w:rsidRPr="0008477B">
        <w:t>.</w:t>
      </w:r>
      <w:r w:rsidR="00E80950" w:rsidRPr="0008477B">
        <w:rPr>
          <w:b/>
        </w:rPr>
        <w:t xml:space="preserve"> </w:t>
      </w:r>
      <w:r w:rsidR="002D40A1" w:rsidRPr="0008477B">
        <w:t>Типический</w:t>
      </w:r>
      <w:r w:rsidR="00954C2D" w:rsidRPr="0008477B">
        <w:t xml:space="preserve"> образ творца, воплощающий в себе единство общего и неповторимого, несомненно, будет иметь специфические проявления, в зависимости от вида его художественной деятельности [</w:t>
      </w:r>
      <w:r w:rsidR="006E68CF" w:rsidRPr="0008477B">
        <w:t xml:space="preserve">215: </w:t>
      </w:r>
      <w:r w:rsidR="00E42D12" w:rsidRPr="0008477B">
        <w:t>18</w:t>
      </w:r>
      <w:r w:rsidR="00833EC0">
        <w:t>–</w:t>
      </w:r>
      <w:r w:rsidR="006B2D01" w:rsidRPr="0008477B">
        <w:t>25</w:t>
      </w:r>
      <w:r w:rsidR="00742086" w:rsidRPr="0008477B">
        <w:t xml:space="preserve">; </w:t>
      </w:r>
      <w:r w:rsidR="006E68CF" w:rsidRPr="0008477B">
        <w:t>343</w:t>
      </w:r>
      <w:r w:rsidR="00C74A37" w:rsidRPr="0008477B">
        <w:t>:</w:t>
      </w:r>
      <w:r w:rsidR="00833EC0">
        <w:t xml:space="preserve"> </w:t>
      </w:r>
      <w:r w:rsidR="00E42D12" w:rsidRPr="0008477B">
        <w:t>89</w:t>
      </w:r>
      <w:r w:rsidR="00833EC0">
        <w:t>–</w:t>
      </w:r>
      <w:r w:rsidR="00954C2D" w:rsidRPr="0008477B">
        <w:t>97</w:t>
      </w:r>
      <w:r w:rsidR="00742086" w:rsidRPr="0008477B">
        <w:t>;</w:t>
      </w:r>
      <w:r w:rsidR="00833EC0">
        <w:t xml:space="preserve"> </w:t>
      </w:r>
      <w:r w:rsidR="00C74A37" w:rsidRPr="0008477B">
        <w:t>417].</w:t>
      </w:r>
    </w:p>
    <w:p w14:paraId="1CCF2234" w14:textId="77777777" w:rsidR="00954C2D" w:rsidRPr="0008477B" w:rsidRDefault="00742086" w:rsidP="00833EC0">
      <w:pPr>
        <w:pStyle w:val="affff0"/>
        <w:rPr>
          <w:rStyle w:val="FontStyle44"/>
          <w:rFonts w:ascii="Cambria" w:hAnsi="Cambria"/>
          <w:sz w:val="22"/>
          <w:szCs w:val="22"/>
        </w:rPr>
      </w:pPr>
      <w:r w:rsidRPr="00833EC0">
        <w:rPr>
          <w:rStyle w:val="FontStyle44"/>
          <w:rFonts w:ascii="Cambria" w:hAnsi="Cambria"/>
          <w:spacing w:val="-2"/>
          <w:sz w:val="22"/>
          <w:szCs w:val="22"/>
        </w:rPr>
        <w:t>Творческая личность</w:t>
      </w:r>
      <w:r w:rsidR="00765556" w:rsidRPr="00833EC0">
        <w:rPr>
          <w:rStyle w:val="FontStyle44"/>
          <w:rFonts w:ascii="Cambria" w:hAnsi="Cambria"/>
          <w:spacing w:val="-2"/>
          <w:sz w:val="22"/>
          <w:szCs w:val="22"/>
        </w:rPr>
        <w:t xml:space="preserve"> —</w:t>
      </w:r>
      <w:r w:rsidRPr="00833EC0">
        <w:rPr>
          <w:spacing w:val="-2"/>
        </w:rPr>
        <w:t xml:space="preserve"> </w:t>
      </w:r>
      <w:r w:rsidR="00954C2D" w:rsidRPr="00833EC0">
        <w:rPr>
          <w:rStyle w:val="FontStyle44"/>
          <w:rFonts w:ascii="Cambria" w:hAnsi="Cambria"/>
          <w:spacing w:val="-2"/>
          <w:sz w:val="22"/>
          <w:szCs w:val="22"/>
        </w:rPr>
        <w:t>это</w:t>
      </w:r>
      <w:r w:rsidR="002D40A1" w:rsidRPr="00833EC0">
        <w:rPr>
          <w:rStyle w:val="FontStyle44"/>
          <w:rFonts w:ascii="Cambria" w:hAnsi="Cambria"/>
          <w:spacing w:val="-2"/>
          <w:sz w:val="22"/>
          <w:szCs w:val="22"/>
        </w:rPr>
        <w:t xml:space="preserve"> такой тип личности, для которого</w:t>
      </w:r>
      <w:r w:rsidR="00954C2D" w:rsidRPr="00833EC0">
        <w:rPr>
          <w:rStyle w:val="FontStyle44"/>
          <w:rFonts w:ascii="Cambria" w:hAnsi="Cambria"/>
          <w:spacing w:val="-2"/>
          <w:sz w:val="22"/>
          <w:szCs w:val="22"/>
        </w:rPr>
        <w:t xml:space="preserve"> характерна устойчивая высокого уровня направленность на творчество, мотиваци</w:t>
      </w:r>
      <w:r w:rsidRPr="00833EC0">
        <w:rPr>
          <w:rStyle w:val="FontStyle44"/>
          <w:rFonts w:ascii="Cambria" w:hAnsi="Cambria"/>
          <w:spacing w:val="-2"/>
          <w:sz w:val="22"/>
          <w:szCs w:val="22"/>
        </w:rPr>
        <w:t>онно</w:t>
      </w:r>
      <w:r w:rsidR="00954C2D" w:rsidRPr="00833EC0">
        <w:rPr>
          <w:rStyle w:val="FontStyle44"/>
          <w:rFonts w:ascii="Cambria" w:hAnsi="Cambria"/>
          <w:spacing w:val="-2"/>
          <w:sz w:val="22"/>
          <w:szCs w:val="22"/>
        </w:rPr>
        <w:t>-</w:t>
      </w:r>
      <w:r w:rsidR="008B34A7" w:rsidRPr="00833EC0">
        <w:rPr>
          <w:rStyle w:val="FontStyle44"/>
          <w:rFonts w:ascii="Cambria" w:hAnsi="Cambria"/>
          <w:spacing w:val="-2"/>
          <w:sz w:val="22"/>
          <w:szCs w:val="22"/>
        </w:rPr>
        <w:t>творческая активность, проявляющаяся</w:t>
      </w:r>
      <w:r w:rsidR="00954C2D" w:rsidRPr="00833EC0">
        <w:rPr>
          <w:rStyle w:val="FontStyle44"/>
          <w:rFonts w:ascii="Cambria" w:hAnsi="Cambria"/>
          <w:spacing w:val="-2"/>
          <w:sz w:val="22"/>
          <w:szCs w:val="22"/>
        </w:rPr>
        <w:t xml:space="preserve"> в органическом</w:t>
      </w:r>
      <w:r w:rsidR="00954C2D" w:rsidRPr="0008477B">
        <w:rPr>
          <w:rStyle w:val="FontStyle44"/>
          <w:rFonts w:ascii="Cambria" w:hAnsi="Cambria"/>
          <w:sz w:val="22"/>
          <w:szCs w:val="22"/>
        </w:rPr>
        <w:t xml:space="preserve"> единстве с высоким у</w:t>
      </w:r>
      <w:r w:rsidR="008B34A7" w:rsidRPr="0008477B">
        <w:rPr>
          <w:rStyle w:val="FontStyle44"/>
          <w:rFonts w:ascii="Cambria" w:hAnsi="Cambria"/>
          <w:sz w:val="22"/>
          <w:szCs w:val="22"/>
        </w:rPr>
        <w:t>ровнем творческих способностей,</w:t>
      </w:r>
      <w:r w:rsidR="008962C1" w:rsidRPr="0008477B">
        <w:rPr>
          <w:rStyle w:val="FontStyle44"/>
          <w:rFonts w:ascii="Cambria" w:hAnsi="Cambria"/>
          <w:sz w:val="22"/>
          <w:szCs w:val="22"/>
        </w:rPr>
        <w:t xml:space="preserve"> </w:t>
      </w:r>
      <w:r w:rsidR="008B34A7" w:rsidRPr="0008477B">
        <w:rPr>
          <w:rStyle w:val="FontStyle44"/>
          <w:rFonts w:ascii="Cambria" w:hAnsi="Cambria"/>
          <w:sz w:val="22"/>
          <w:szCs w:val="22"/>
        </w:rPr>
        <w:t>позволяющих</w:t>
      </w:r>
      <w:r w:rsidR="00954C2D" w:rsidRPr="0008477B">
        <w:rPr>
          <w:rStyle w:val="FontStyle44"/>
          <w:rFonts w:ascii="Cambria" w:hAnsi="Cambria"/>
          <w:sz w:val="22"/>
          <w:szCs w:val="22"/>
        </w:rPr>
        <w:t xml:space="preserve"> ей достигнуть прогрессивных, социально и личностно значимых творческих результатов в одном или нескольких видах деятельности [</w:t>
      </w:r>
      <w:r w:rsidR="004916B9" w:rsidRPr="0008477B">
        <w:rPr>
          <w:rStyle w:val="FontStyle44"/>
          <w:rFonts w:ascii="Cambria" w:hAnsi="Cambria"/>
          <w:sz w:val="22"/>
          <w:szCs w:val="22"/>
        </w:rPr>
        <w:t>73:</w:t>
      </w:r>
      <w:r w:rsidR="00954C2D" w:rsidRPr="0008477B">
        <w:rPr>
          <w:rStyle w:val="FontStyle44"/>
          <w:rFonts w:ascii="Cambria" w:hAnsi="Cambria"/>
          <w:sz w:val="22"/>
          <w:szCs w:val="22"/>
        </w:rPr>
        <w:t xml:space="preserve"> 58].</w:t>
      </w:r>
    </w:p>
    <w:p w14:paraId="515FEEC5" w14:textId="77777777" w:rsidR="00DB7700" w:rsidRPr="00833EC0" w:rsidRDefault="0008477B" w:rsidP="00833EC0">
      <w:pPr>
        <w:pStyle w:val="affff0"/>
        <w:rPr>
          <w:spacing w:val="2"/>
        </w:rPr>
      </w:pPr>
      <w:r w:rsidRPr="00833EC0">
        <w:rPr>
          <w:spacing w:val="2"/>
        </w:rPr>
        <w:t>К. Г. Ю</w:t>
      </w:r>
      <w:r w:rsidR="00DB7700" w:rsidRPr="00833EC0">
        <w:rPr>
          <w:spacing w:val="2"/>
        </w:rPr>
        <w:t>нг утверждал</w:t>
      </w:r>
      <w:r w:rsidR="00954C2D" w:rsidRPr="00833EC0">
        <w:rPr>
          <w:spacing w:val="2"/>
        </w:rPr>
        <w:t xml:space="preserve">, что </w:t>
      </w:r>
      <w:r w:rsidR="004916B9" w:rsidRPr="00833EC0">
        <w:rPr>
          <w:spacing w:val="2"/>
        </w:rPr>
        <w:t>&lt;…&gt;</w:t>
      </w:r>
      <w:r w:rsidR="00833EC0">
        <w:rPr>
          <w:spacing w:val="2"/>
        </w:rPr>
        <w:t xml:space="preserve"> </w:t>
      </w:r>
      <w:r w:rsidR="00954C2D" w:rsidRPr="00833EC0">
        <w:rPr>
          <w:spacing w:val="2"/>
        </w:rPr>
        <w:t>«тайна творчества подобно тайне свободы воли</w:t>
      </w:r>
      <w:r w:rsidR="00765556" w:rsidRPr="00833EC0">
        <w:rPr>
          <w:spacing w:val="2"/>
        </w:rPr>
        <w:t xml:space="preserve"> —</w:t>
      </w:r>
      <w:r w:rsidR="00954C2D" w:rsidRPr="00833EC0">
        <w:rPr>
          <w:spacing w:val="2"/>
        </w:rPr>
        <w:t xml:space="preserve"> есть трансцендентальная проблема, не решаемая в психологии. Творческий человек</w:t>
      </w:r>
      <w:r w:rsidR="00765556" w:rsidRPr="00833EC0">
        <w:rPr>
          <w:spacing w:val="2"/>
        </w:rPr>
        <w:t xml:space="preserve"> —</w:t>
      </w:r>
      <w:r w:rsidR="00954C2D" w:rsidRPr="00833EC0">
        <w:rPr>
          <w:spacing w:val="2"/>
        </w:rPr>
        <w:t xml:space="preserve"> загадка, разгадывать которую люди будут</w:t>
      </w:r>
      <w:r w:rsidR="008962C1" w:rsidRPr="00833EC0">
        <w:rPr>
          <w:spacing w:val="2"/>
        </w:rPr>
        <w:t xml:space="preserve"> </w:t>
      </w:r>
      <w:r w:rsidR="00954C2D" w:rsidRPr="00833EC0">
        <w:rPr>
          <w:spacing w:val="2"/>
        </w:rPr>
        <w:t>на</w:t>
      </w:r>
      <w:r w:rsidR="00833EC0">
        <w:rPr>
          <w:spacing w:val="2"/>
        </w:rPr>
        <w:t> </w:t>
      </w:r>
      <w:r w:rsidR="00954C2D" w:rsidRPr="00833EC0">
        <w:rPr>
          <w:spacing w:val="2"/>
        </w:rPr>
        <w:t>разных путях пытаться всегда, и всегда безуспешно» [</w:t>
      </w:r>
      <w:r w:rsidR="004916B9" w:rsidRPr="00833EC0">
        <w:rPr>
          <w:spacing w:val="2"/>
        </w:rPr>
        <w:t>662:</w:t>
      </w:r>
      <w:r w:rsidR="00E12698" w:rsidRPr="00833EC0">
        <w:rPr>
          <w:spacing w:val="2"/>
        </w:rPr>
        <w:t xml:space="preserve"> </w:t>
      </w:r>
      <w:r w:rsidR="00141017" w:rsidRPr="00833EC0">
        <w:rPr>
          <w:spacing w:val="2"/>
        </w:rPr>
        <w:t>50</w:t>
      </w:r>
      <w:r w:rsidR="00E12698" w:rsidRPr="00833EC0">
        <w:rPr>
          <w:spacing w:val="2"/>
        </w:rPr>
        <w:t xml:space="preserve">; </w:t>
      </w:r>
      <w:r w:rsidR="004916B9" w:rsidRPr="00833EC0">
        <w:rPr>
          <w:spacing w:val="2"/>
        </w:rPr>
        <w:t>380:</w:t>
      </w:r>
      <w:r w:rsidR="00E12698" w:rsidRPr="00833EC0">
        <w:rPr>
          <w:spacing w:val="2"/>
        </w:rPr>
        <w:t xml:space="preserve"> </w:t>
      </w:r>
      <w:r w:rsidR="00954C2D" w:rsidRPr="00833EC0">
        <w:rPr>
          <w:spacing w:val="2"/>
        </w:rPr>
        <w:t>5].</w:t>
      </w:r>
    </w:p>
    <w:p w14:paraId="6857D926" w14:textId="77777777" w:rsidR="009B1722" w:rsidRPr="0008477B" w:rsidRDefault="00954C2D" w:rsidP="00833EC0">
      <w:pPr>
        <w:pStyle w:val="affff0"/>
        <w:spacing w:line="233" w:lineRule="auto"/>
        <w:rPr>
          <w:b/>
          <w:color w:val="000000"/>
        </w:rPr>
      </w:pPr>
      <w:r w:rsidRPr="0008477B">
        <w:t>Выделяют четыре возможных</w:t>
      </w:r>
      <w:r w:rsidR="008962C1" w:rsidRPr="0008477B">
        <w:t xml:space="preserve"> </w:t>
      </w:r>
      <w:r w:rsidRPr="0008477B">
        <w:t>модели жизнедеятельности творческой личности в культуре</w:t>
      </w:r>
      <w:r w:rsidR="001C525E" w:rsidRPr="0008477B">
        <w:t>:</w:t>
      </w:r>
      <w:r w:rsidR="00742086" w:rsidRPr="0008477B">
        <w:t xml:space="preserve"> </w:t>
      </w:r>
      <w:r w:rsidR="00387112" w:rsidRPr="0008477B">
        <w:t xml:space="preserve">1) </w:t>
      </w:r>
      <w:r w:rsidR="001C525E" w:rsidRPr="0008477B">
        <w:t xml:space="preserve">ранние большие успехи </w:t>
      </w:r>
      <w:r w:rsidRPr="0008477B">
        <w:t xml:space="preserve">в определенном виде деятельности (или </w:t>
      </w:r>
      <w:r w:rsidRPr="0008477B">
        <w:lastRenderedPageBreak/>
        <w:t xml:space="preserve">сразу </w:t>
      </w:r>
      <w:r w:rsidR="001C525E" w:rsidRPr="0008477B">
        <w:t xml:space="preserve">в нескольких). </w:t>
      </w:r>
      <w:r w:rsidRPr="0008477B">
        <w:t>Но проходит некоторое врем</w:t>
      </w:r>
      <w:r w:rsidR="001C525E" w:rsidRPr="0008477B">
        <w:t>я</w:t>
      </w:r>
      <w:r w:rsidR="00742086" w:rsidRPr="0008477B">
        <w:t>,</w:t>
      </w:r>
      <w:r w:rsidR="001C525E" w:rsidRPr="0008477B">
        <w:t xml:space="preserve"> и</w:t>
      </w:r>
      <w:r w:rsidR="00833EC0">
        <w:t> </w:t>
      </w:r>
      <w:r w:rsidRPr="0008477B">
        <w:t>раз</w:t>
      </w:r>
      <w:r w:rsidR="001C525E" w:rsidRPr="0008477B">
        <w:t>витие как бы притормаживается;</w:t>
      </w:r>
      <w:r w:rsidR="00DB7700" w:rsidRPr="00833EC0">
        <w:rPr>
          <w:bCs/>
          <w:color w:val="000000"/>
        </w:rPr>
        <w:t xml:space="preserve"> </w:t>
      </w:r>
      <w:r w:rsidR="00387112" w:rsidRPr="0008477B">
        <w:rPr>
          <w:color w:val="000000"/>
        </w:rPr>
        <w:t>2)</w:t>
      </w:r>
      <w:r w:rsidR="00387112" w:rsidRPr="0008477B">
        <w:rPr>
          <w:b/>
          <w:color w:val="000000"/>
        </w:rPr>
        <w:t xml:space="preserve"> </w:t>
      </w:r>
      <w:r w:rsidR="001C525E" w:rsidRPr="0008477B">
        <w:t xml:space="preserve">вначале </w:t>
      </w:r>
      <w:r w:rsidRPr="0008477B">
        <w:t>очень медле</w:t>
      </w:r>
      <w:r w:rsidR="00DB7700" w:rsidRPr="0008477B">
        <w:t xml:space="preserve">нное продвижение вперед, </w:t>
      </w:r>
      <w:r w:rsidRPr="0008477B">
        <w:t xml:space="preserve">отставание от нормальных </w:t>
      </w:r>
      <w:r w:rsidR="001C525E" w:rsidRPr="0008477B">
        <w:t xml:space="preserve">темпов развития. Затем ускоряющееся развитие, </w:t>
      </w:r>
      <w:r w:rsidRPr="0008477B">
        <w:t>большие успехи в профессиональной деятельности</w:t>
      </w:r>
      <w:r w:rsidR="001C525E" w:rsidRPr="0008477B">
        <w:t>;</w:t>
      </w:r>
      <w:r w:rsidR="00DB7700" w:rsidRPr="00833EC0">
        <w:rPr>
          <w:bCs/>
          <w:color w:val="000000"/>
        </w:rPr>
        <w:t xml:space="preserve"> </w:t>
      </w:r>
      <w:r w:rsidR="00387112" w:rsidRPr="0008477B">
        <w:rPr>
          <w:color w:val="000000"/>
        </w:rPr>
        <w:t>3)</w:t>
      </w:r>
      <w:r w:rsidR="00833EC0">
        <w:rPr>
          <w:b/>
          <w:color w:val="000000"/>
        </w:rPr>
        <w:t> </w:t>
      </w:r>
      <w:r w:rsidR="001C525E" w:rsidRPr="0008477B">
        <w:t>индивид, имеющий</w:t>
      </w:r>
      <w:r w:rsidRPr="0008477B">
        <w:t xml:space="preserve"> хорошие задатки, но при этом</w:t>
      </w:r>
      <w:r w:rsidR="008962C1" w:rsidRPr="0008477B">
        <w:t xml:space="preserve"> </w:t>
      </w:r>
      <w:r w:rsidR="001C525E" w:rsidRPr="0008477B">
        <w:t xml:space="preserve">не обладающий </w:t>
      </w:r>
      <w:r w:rsidRPr="0008477B">
        <w:t>достаточной волей для вопло</w:t>
      </w:r>
      <w:r w:rsidR="001C525E" w:rsidRPr="0008477B">
        <w:t>щения в жизнь своих стремлений, не достигает результатов в деятельности</w:t>
      </w:r>
      <w:r w:rsidR="00DB7700" w:rsidRPr="0008477B">
        <w:t>;</w:t>
      </w:r>
      <w:r w:rsidRPr="0008477B">
        <w:t xml:space="preserve"> </w:t>
      </w:r>
      <w:r w:rsidR="00387112" w:rsidRPr="0008477B">
        <w:t xml:space="preserve">4) </w:t>
      </w:r>
      <w:r w:rsidRPr="0008477B">
        <w:t>оптимальное использо</w:t>
      </w:r>
      <w:r w:rsidR="001C525E" w:rsidRPr="0008477B">
        <w:t xml:space="preserve">вание способностей </w:t>
      </w:r>
      <w:r w:rsidRPr="0008477B">
        <w:t>н</w:t>
      </w:r>
      <w:r w:rsidR="001C525E" w:rsidRPr="0008477B">
        <w:t>а протяжении всей жизни личности</w:t>
      </w:r>
      <w:r w:rsidR="00236AB7" w:rsidRPr="0008477B">
        <w:t xml:space="preserve">, </w:t>
      </w:r>
      <w:r w:rsidRPr="0008477B">
        <w:t>иногда весьма короткой по нормальным человеческим меркам [</w:t>
      </w:r>
      <w:r w:rsidR="004916B9" w:rsidRPr="0008477B">
        <w:t>639</w:t>
      </w:r>
      <w:r w:rsidRPr="0008477B">
        <w:t xml:space="preserve">]. (Вспомним 37 лет жизни </w:t>
      </w:r>
      <w:r w:rsidR="0008477B" w:rsidRPr="0008477B">
        <w:t>А. С. П</w:t>
      </w:r>
      <w:r w:rsidRPr="0008477B">
        <w:t>ушкина, 27</w:t>
      </w:r>
      <w:r w:rsidR="00765556" w:rsidRPr="0008477B">
        <w:t xml:space="preserve"> —</w:t>
      </w:r>
      <w:r w:rsidR="008962C1" w:rsidRPr="0008477B">
        <w:t xml:space="preserve"> </w:t>
      </w:r>
      <w:r w:rsidR="0008477B" w:rsidRPr="0008477B">
        <w:t>М. Ю. Л</w:t>
      </w:r>
      <w:r w:rsidRPr="0008477B">
        <w:t>ермонтова, 25</w:t>
      </w:r>
      <w:r w:rsidR="00765556" w:rsidRPr="0008477B">
        <w:t xml:space="preserve"> —</w:t>
      </w:r>
      <w:r w:rsidR="008B77C0" w:rsidRPr="0008477B">
        <w:t xml:space="preserve"> </w:t>
      </w:r>
      <w:r w:rsidR="0008477B" w:rsidRPr="0008477B">
        <w:t>Н. А. Д</w:t>
      </w:r>
      <w:r w:rsidRPr="0008477B">
        <w:t>обролюбова</w:t>
      </w:r>
      <w:r w:rsidR="00FB50F9" w:rsidRPr="0008477B">
        <w:t>,</w:t>
      </w:r>
      <w:r w:rsidR="007C4864" w:rsidRPr="0008477B">
        <w:t xml:space="preserve"> 26</w:t>
      </w:r>
      <w:r w:rsidR="00765556" w:rsidRPr="0008477B">
        <w:t xml:space="preserve"> —</w:t>
      </w:r>
      <w:r w:rsidR="007C4864" w:rsidRPr="0008477B">
        <w:t xml:space="preserve"> М. Башкирцевой</w:t>
      </w:r>
      <w:r w:rsidR="00742086" w:rsidRPr="0008477B">
        <w:t>,</w:t>
      </w:r>
      <w:r w:rsidR="008962C1" w:rsidRPr="0008477B">
        <w:t xml:space="preserve"> </w:t>
      </w:r>
      <w:r w:rsidR="00141017" w:rsidRPr="0008477B">
        <w:t>30</w:t>
      </w:r>
      <w:r w:rsidR="00765556" w:rsidRPr="0008477B">
        <w:t xml:space="preserve"> —</w:t>
      </w:r>
      <w:r w:rsidR="00141017" w:rsidRPr="0008477B">
        <w:t xml:space="preserve"> </w:t>
      </w:r>
      <w:r w:rsidR="0008477B" w:rsidRPr="0008477B">
        <w:t>И. И. Л</w:t>
      </w:r>
      <w:r w:rsidR="00141017" w:rsidRPr="0008477B">
        <w:t xml:space="preserve">евитана, </w:t>
      </w:r>
      <w:r w:rsidR="007C4864" w:rsidRPr="0008477B">
        <w:t>37</w:t>
      </w:r>
      <w:r w:rsidR="00765556" w:rsidRPr="0008477B">
        <w:t xml:space="preserve"> —</w:t>
      </w:r>
      <w:r w:rsidR="007C4864" w:rsidRPr="0008477B">
        <w:t xml:space="preserve"> Ван Гога, </w:t>
      </w:r>
      <w:r w:rsidR="00FB50F9" w:rsidRPr="0008477B">
        <w:t>46</w:t>
      </w:r>
      <w:r w:rsidR="00765556" w:rsidRPr="0008477B">
        <w:t xml:space="preserve"> —</w:t>
      </w:r>
      <w:r w:rsidR="00FB50F9" w:rsidRPr="0008477B">
        <w:t xml:space="preserve"> В. Серова, </w:t>
      </w:r>
      <w:r w:rsidR="00DB7700" w:rsidRPr="0008477B">
        <w:t>32</w:t>
      </w:r>
      <w:r w:rsidR="00765556" w:rsidRPr="0008477B">
        <w:t xml:space="preserve"> —</w:t>
      </w:r>
      <w:r w:rsidR="00DB7700" w:rsidRPr="0008477B">
        <w:t xml:space="preserve"> </w:t>
      </w:r>
      <w:r w:rsidR="0008477B" w:rsidRPr="0008477B">
        <w:t>Н. Н. С</w:t>
      </w:r>
      <w:r w:rsidR="00DB7700" w:rsidRPr="0008477B">
        <w:t>апунова,</w:t>
      </w:r>
      <w:r w:rsidR="008962C1" w:rsidRPr="0008477B">
        <w:t xml:space="preserve"> </w:t>
      </w:r>
      <w:r w:rsidR="00141017" w:rsidRPr="0008477B">
        <w:t>49</w:t>
      </w:r>
      <w:r w:rsidR="00765556" w:rsidRPr="0008477B">
        <w:t xml:space="preserve"> —</w:t>
      </w:r>
      <w:r w:rsidR="00141017" w:rsidRPr="0008477B">
        <w:t xml:space="preserve"> </w:t>
      </w:r>
      <w:r w:rsidR="0008477B" w:rsidRPr="0008477B">
        <w:t>Б. М. К</w:t>
      </w:r>
      <w:r w:rsidR="00141017" w:rsidRPr="0008477B">
        <w:t>устодиева, 48</w:t>
      </w:r>
      <w:r w:rsidR="00765556" w:rsidRPr="0008477B">
        <w:t xml:space="preserve"> —</w:t>
      </w:r>
      <w:r w:rsidR="00141017" w:rsidRPr="0008477B">
        <w:t xml:space="preserve"> </w:t>
      </w:r>
      <w:r w:rsidR="0008477B" w:rsidRPr="0008477B">
        <w:t>В. Г. П</w:t>
      </w:r>
      <w:r w:rsidR="00141017" w:rsidRPr="0008477B">
        <w:t>ерова</w:t>
      </w:r>
      <w:r w:rsidR="007C4864" w:rsidRPr="0008477B">
        <w:t>, 50</w:t>
      </w:r>
      <w:r w:rsidR="00765556" w:rsidRPr="0008477B">
        <w:t xml:space="preserve"> —</w:t>
      </w:r>
      <w:r w:rsidR="007C4864" w:rsidRPr="0008477B">
        <w:t xml:space="preserve"> </w:t>
      </w:r>
      <w:r w:rsidR="0008477B" w:rsidRPr="0008477B">
        <w:t>И. Н. К</w:t>
      </w:r>
      <w:r w:rsidR="007C4864" w:rsidRPr="0008477B">
        <w:t>рамского</w:t>
      </w:r>
      <w:r w:rsidR="004916B9" w:rsidRPr="0008477B">
        <w:t>, 17</w:t>
      </w:r>
      <w:r w:rsidR="00765556" w:rsidRPr="0008477B">
        <w:t xml:space="preserve"> —</w:t>
      </w:r>
      <w:r w:rsidR="004916B9" w:rsidRPr="0008477B">
        <w:t xml:space="preserve"> Нади Рушевой</w:t>
      </w:r>
      <w:r w:rsidR="008962C1" w:rsidRPr="0008477B">
        <w:t xml:space="preserve"> </w:t>
      </w:r>
      <w:r w:rsidRPr="0008477B">
        <w:t>и т.</w:t>
      </w:r>
      <w:r w:rsidR="00833EC0">
        <w:t> </w:t>
      </w:r>
      <w:r w:rsidRPr="0008477B">
        <w:t>д.)</w:t>
      </w:r>
      <w:r w:rsidR="009B1722" w:rsidRPr="0008477B">
        <w:t>.</w:t>
      </w:r>
    </w:p>
    <w:p w14:paraId="0D3281FD" w14:textId="77777777" w:rsidR="00A96020" w:rsidRPr="0008477B" w:rsidRDefault="009B1722" w:rsidP="00833EC0">
      <w:pPr>
        <w:pStyle w:val="affff0"/>
        <w:spacing w:line="230" w:lineRule="auto"/>
      </w:pPr>
      <w:r w:rsidRPr="0008477B">
        <w:t>Творческий потенциал развивается как индивидуально, так и в процессе межличностных отношений. К</w:t>
      </w:r>
      <w:r w:rsidR="00833EC0">
        <w:t> </w:t>
      </w:r>
      <w:r w:rsidRPr="0008477B">
        <w:t>сожалению, подавить творческое начало в человеке</w:t>
      </w:r>
      <w:r w:rsidR="008962C1" w:rsidRPr="0008477B">
        <w:t xml:space="preserve"> </w:t>
      </w:r>
      <w:r w:rsidRPr="0008477B">
        <w:t>гораздо легче, чем способствовать его расцвету. Творческими личностями не рождаются, а с</w:t>
      </w:r>
      <w:r w:rsidR="008B77C0" w:rsidRPr="0008477B">
        <w:t>тановятся. Креативность, с природными задатками</w:t>
      </w:r>
      <w:r w:rsidR="004916B9" w:rsidRPr="0008477B">
        <w:t>,</w:t>
      </w:r>
      <w:r w:rsidR="008962C1" w:rsidRPr="0008477B">
        <w:t xml:space="preserve"> </w:t>
      </w:r>
      <w:r w:rsidR="004916B9" w:rsidRPr="0008477B">
        <w:t>име</w:t>
      </w:r>
      <w:r w:rsidR="008B77C0" w:rsidRPr="0008477B">
        <w:t>ющими</w:t>
      </w:r>
      <w:r w:rsidR="004916B9" w:rsidRPr="0008477B">
        <w:t xml:space="preserve"> </w:t>
      </w:r>
      <w:r w:rsidR="00312356" w:rsidRPr="0008477B">
        <w:t>врожденный характер, выступает как ядро творческой личности, но последняя</w:t>
      </w:r>
      <w:r w:rsidR="00765556" w:rsidRPr="0008477B">
        <w:t xml:space="preserve"> —</w:t>
      </w:r>
      <w:r w:rsidR="00312356" w:rsidRPr="0008477B">
        <w:t xml:space="preserve"> пр</w:t>
      </w:r>
      <w:r w:rsidR="004916B9" w:rsidRPr="0008477B">
        <w:t xml:space="preserve">одукт социального и </w:t>
      </w:r>
      <w:r w:rsidR="00312356" w:rsidRPr="0008477B">
        <w:t>культурного развития, влияния социокультурной среды и творчес</w:t>
      </w:r>
      <w:r w:rsidR="004916B9" w:rsidRPr="0008477B">
        <w:t xml:space="preserve">кого климата, в котором растет </w:t>
      </w:r>
      <w:r w:rsidR="00312356" w:rsidRPr="0008477B">
        <w:t xml:space="preserve">и развивается человек. </w:t>
      </w:r>
      <w:r w:rsidR="00954C2D" w:rsidRPr="0008477B">
        <w:t>Таким образом, понятно, что проблема творческой личности</w:t>
      </w:r>
      <w:r w:rsidR="00765556" w:rsidRPr="0008477B">
        <w:t xml:space="preserve"> —</w:t>
      </w:r>
      <w:r w:rsidR="00954C2D" w:rsidRPr="0008477B">
        <w:t xml:space="preserve"> это не только проблема психологическая, но, прежде всего, проблема социокультурная.</w:t>
      </w:r>
      <w:r w:rsidR="00E12698" w:rsidRPr="0008477B">
        <w:t xml:space="preserve"> </w:t>
      </w:r>
      <w:r w:rsidR="00312356" w:rsidRPr="0008477B">
        <w:t>Вместе с тем к</w:t>
      </w:r>
      <w:r w:rsidR="00954C2D" w:rsidRPr="0008477B">
        <w:t>атегории творчество и творческая личность тесно взаимосвязаны с такими понятиями</w:t>
      </w:r>
      <w:r w:rsidR="00DB7700" w:rsidRPr="0008477B">
        <w:t>,</w:t>
      </w:r>
      <w:r w:rsidR="00954C2D" w:rsidRPr="0008477B">
        <w:t xml:space="preserve"> как одаренность, способности, креативность.</w:t>
      </w:r>
    </w:p>
    <w:p w14:paraId="65B19210" w14:textId="77777777" w:rsidR="00954C2D" w:rsidRPr="0008477B" w:rsidRDefault="00954C2D" w:rsidP="00833EC0">
      <w:pPr>
        <w:pStyle w:val="affff2"/>
        <w:spacing w:before="140" w:after="60" w:line="230" w:lineRule="auto"/>
      </w:pPr>
      <w:r w:rsidRPr="0008477B">
        <w:t xml:space="preserve">Характеристика понятий </w:t>
      </w:r>
      <w:r w:rsidR="00833EC0">
        <w:br/>
      </w:r>
      <w:r w:rsidRPr="0008477B">
        <w:t>одар</w:t>
      </w:r>
      <w:r w:rsidR="00E82D0F" w:rsidRPr="0008477B">
        <w:t>енность, способности</w:t>
      </w:r>
    </w:p>
    <w:p w14:paraId="683D50C5" w14:textId="77777777" w:rsidR="00E42D12" w:rsidRPr="0008477B" w:rsidRDefault="00954C2D" w:rsidP="00833EC0">
      <w:pPr>
        <w:pStyle w:val="affff0"/>
        <w:spacing w:line="230" w:lineRule="auto"/>
        <w:rPr>
          <w:rStyle w:val="FontStyle44"/>
          <w:rFonts w:ascii="Cambria" w:hAnsi="Cambria"/>
          <w:sz w:val="22"/>
          <w:szCs w:val="22"/>
        </w:rPr>
      </w:pPr>
      <w:r w:rsidRPr="0008477B">
        <w:rPr>
          <w:rStyle w:val="FontStyle44"/>
          <w:rFonts w:ascii="Cambria" w:hAnsi="Cambria"/>
          <w:sz w:val="22"/>
          <w:szCs w:val="22"/>
        </w:rPr>
        <w:t>Под</w:t>
      </w:r>
      <w:r w:rsidRPr="00833EC0">
        <w:rPr>
          <w:rStyle w:val="FontStyle44"/>
          <w:rFonts w:ascii="Cambria" w:hAnsi="Cambria"/>
          <w:bCs/>
          <w:sz w:val="22"/>
          <w:szCs w:val="22"/>
        </w:rPr>
        <w:t xml:space="preserve"> </w:t>
      </w:r>
      <w:r w:rsidRPr="0008477B">
        <w:rPr>
          <w:rStyle w:val="FontStyle46"/>
          <w:rFonts w:ascii="Cambria" w:hAnsi="Cambria"/>
          <w:b w:val="0"/>
          <w:sz w:val="22"/>
          <w:szCs w:val="22"/>
        </w:rPr>
        <w:t xml:space="preserve">способностями </w:t>
      </w:r>
      <w:r w:rsidR="003A6C3F" w:rsidRPr="0008477B">
        <w:rPr>
          <w:rStyle w:val="FontStyle44"/>
          <w:rFonts w:ascii="Cambria" w:hAnsi="Cambria"/>
          <w:sz w:val="22"/>
          <w:szCs w:val="22"/>
        </w:rPr>
        <w:t xml:space="preserve">понимают </w:t>
      </w:r>
      <w:r w:rsidRPr="0008477B">
        <w:rPr>
          <w:rStyle w:val="FontStyle44"/>
          <w:rFonts w:ascii="Cambria" w:hAnsi="Cambria"/>
          <w:sz w:val="22"/>
          <w:szCs w:val="22"/>
        </w:rPr>
        <w:t>психические свойства,</w:t>
      </w:r>
      <w:r w:rsidR="00DB7700" w:rsidRPr="0008477B">
        <w:rPr>
          <w:rStyle w:val="FontStyle44"/>
          <w:rFonts w:ascii="Cambria" w:hAnsi="Cambria"/>
          <w:sz w:val="22"/>
          <w:szCs w:val="22"/>
        </w:rPr>
        <w:t xml:space="preserve"> обусловливающие легкость и быстроту обучения, являющиеся</w:t>
      </w:r>
      <w:r w:rsidRPr="0008477B">
        <w:rPr>
          <w:rStyle w:val="FontStyle44"/>
          <w:rFonts w:ascii="Cambria" w:hAnsi="Cambria"/>
          <w:sz w:val="22"/>
          <w:szCs w:val="22"/>
        </w:rPr>
        <w:t xml:space="preserve"> условиями успешного выполнения какой-либо, одной или нескольких деятельностей. </w:t>
      </w:r>
      <w:r w:rsidRPr="0008477B">
        <w:rPr>
          <w:rStyle w:val="FontStyle46"/>
          <w:rFonts w:ascii="Cambria" w:hAnsi="Cambria"/>
          <w:b w:val="0"/>
          <w:sz w:val="22"/>
          <w:szCs w:val="22"/>
        </w:rPr>
        <w:t>(</w:t>
      </w:r>
      <w:r w:rsidR="0008477B" w:rsidRPr="0008477B">
        <w:rPr>
          <w:rStyle w:val="FontStyle46"/>
          <w:rFonts w:ascii="Cambria" w:hAnsi="Cambria"/>
          <w:b w:val="0"/>
          <w:sz w:val="22"/>
          <w:szCs w:val="22"/>
        </w:rPr>
        <w:t>Б. М. Т</w:t>
      </w:r>
      <w:r w:rsidRPr="0008477B">
        <w:rPr>
          <w:rStyle w:val="FontStyle46"/>
          <w:rFonts w:ascii="Cambria" w:hAnsi="Cambria"/>
          <w:b w:val="0"/>
          <w:sz w:val="22"/>
          <w:szCs w:val="22"/>
        </w:rPr>
        <w:t>еплов,</w:t>
      </w:r>
      <w:r w:rsidR="0022774F" w:rsidRPr="0008477B">
        <w:rPr>
          <w:rStyle w:val="FontStyle46"/>
          <w:rFonts w:ascii="Cambria" w:hAnsi="Cambria"/>
          <w:b w:val="0"/>
          <w:sz w:val="22"/>
          <w:szCs w:val="22"/>
        </w:rPr>
        <w:t xml:space="preserve"> </w:t>
      </w:r>
      <w:r w:rsidR="0008477B" w:rsidRPr="0008477B">
        <w:rPr>
          <w:rStyle w:val="FontStyle46"/>
          <w:rFonts w:ascii="Cambria" w:hAnsi="Cambria"/>
          <w:b w:val="0"/>
          <w:sz w:val="22"/>
          <w:szCs w:val="22"/>
        </w:rPr>
        <w:t>Л. А. Г</w:t>
      </w:r>
      <w:r w:rsidR="0022774F" w:rsidRPr="0008477B">
        <w:rPr>
          <w:rStyle w:val="FontStyle46"/>
          <w:rFonts w:ascii="Cambria" w:hAnsi="Cambria"/>
          <w:b w:val="0"/>
          <w:sz w:val="22"/>
          <w:szCs w:val="22"/>
        </w:rPr>
        <w:t xml:space="preserve">ригорович, </w:t>
      </w:r>
      <w:r w:rsidR="0008477B" w:rsidRPr="0008477B">
        <w:rPr>
          <w:rStyle w:val="FontStyle46"/>
          <w:rFonts w:ascii="Cambria" w:hAnsi="Cambria"/>
          <w:b w:val="0"/>
          <w:sz w:val="22"/>
          <w:szCs w:val="22"/>
        </w:rPr>
        <w:t>С. Л. Р</w:t>
      </w:r>
      <w:r w:rsidR="0022774F" w:rsidRPr="0008477B">
        <w:rPr>
          <w:rStyle w:val="FontStyle46"/>
          <w:rFonts w:ascii="Cambria" w:hAnsi="Cambria"/>
          <w:b w:val="0"/>
          <w:sz w:val="22"/>
          <w:szCs w:val="22"/>
        </w:rPr>
        <w:t>убинштейн и др.)</w:t>
      </w:r>
      <w:r w:rsidR="0022774F" w:rsidRPr="0008477B">
        <w:rPr>
          <w:b/>
        </w:rPr>
        <w:t xml:space="preserve"> </w:t>
      </w:r>
      <w:r w:rsidR="0022774F" w:rsidRPr="0008477B">
        <w:t>[</w:t>
      </w:r>
      <w:r w:rsidR="00890DAF" w:rsidRPr="0008477B">
        <w:t>207</w:t>
      </w:r>
      <w:r w:rsidR="003A6C3F" w:rsidRPr="0008477B">
        <w:t>;</w:t>
      </w:r>
      <w:r w:rsidR="00833EC0">
        <w:t xml:space="preserve"> </w:t>
      </w:r>
      <w:r w:rsidR="003A6C3F" w:rsidRPr="0008477B">
        <w:t>553: 622</w:t>
      </w:r>
      <w:r w:rsidR="00833EC0">
        <w:t>–</w:t>
      </w:r>
      <w:r w:rsidR="003A6C3F" w:rsidRPr="0008477B">
        <w:lastRenderedPageBreak/>
        <w:t xml:space="preserve">635; </w:t>
      </w:r>
      <w:r w:rsidR="00890DAF" w:rsidRPr="0008477B">
        <w:t>504: 535</w:t>
      </w:r>
      <w:r w:rsidR="004C72E0" w:rsidRPr="0008477B">
        <w:t>;</w:t>
      </w:r>
      <w:r w:rsidR="00833EC0">
        <w:t xml:space="preserve"> </w:t>
      </w:r>
      <w:r w:rsidR="004C72E0" w:rsidRPr="0008477B">
        <w:rPr>
          <w:rStyle w:val="FontStyle44"/>
          <w:rFonts w:ascii="Cambria" w:hAnsi="Cambria"/>
          <w:sz w:val="22"/>
          <w:szCs w:val="22"/>
        </w:rPr>
        <w:t>76:</w:t>
      </w:r>
      <w:r w:rsidR="003A6C3F" w:rsidRPr="0008477B">
        <w:rPr>
          <w:rStyle w:val="FontStyle44"/>
          <w:rFonts w:ascii="Cambria" w:hAnsi="Cambria"/>
          <w:sz w:val="22"/>
          <w:szCs w:val="22"/>
        </w:rPr>
        <w:t xml:space="preserve"> </w:t>
      </w:r>
      <w:r w:rsidR="00A07B92" w:rsidRPr="0008477B">
        <w:rPr>
          <w:rStyle w:val="FontStyle44"/>
          <w:rFonts w:ascii="Cambria" w:hAnsi="Cambria"/>
          <w:sz w:val="22"/>
          <w:szCs w:val="22"/>
        </w:rPr>
        <w:t>51</w:t>
      </w:r>
      <w:r w:rsidR="00833EC0">
        <w:rPr>
          <w:rStyle w:val="FontStyle44"/>
          <w:rFonts w:ascii="Cambria" w:hAnsi="Cambria"/>
          <w:sz w:val="22"/>
          <w:szCs w:val="22"/>
        </w:rPr>
        <w:t>–</w:t>
      </w:r>
      <w:r w:rsidRPr="0008477B">
        <w:rPr>
          <w:rStyle w:val="FontStyle44"/>
          <w:rFonts w:ascii="Cambria" w:hAnsi="Cambria"/>
          <w:sz w:val="22"/>
          <w:szCs w:val="22"/>
        </w:rPr>
        <w:t>60]</w:t>
      </w:r>
      <w:r w:rsidR="004C72E0" w:rsidRPr="0008477B">
        <w:rPr>
          <w:rStyle w:val="FontStyle44"/>
          <w:rFonts w:ascii="Cambria" w:hAnsi="Cambria"/>
          <w:sz w:val="22"/>
          <w:szCs w:val="22"/>
        </w:rPr>
        <w:t>.</w:t>
      </w:r>
      <w:r w:rsidRPr="0008477B">
        <w:rPr>
          <w:rStyle w:val="FontStyle44"/>
          <w:rFonts w:ascii="Cambria" w:hAnsi="Cambria"/>
          <w:sz w:val="22"/>
          <w:szCs w:val="22"/>
        </w:rPr>
        <w:t xml:space="preserve"> Их развитие идет в процессе индивидуальной жизни, среда, воспитание активно формируют их</w:t>
      </w:r>
      <w:r w:rsidR="008962C1" w:rsidRPr="0008477B">
        <w:rPr>
          <w:rStyle w:val="FontStyle44"/>
          <w:rFonts w:ascii="Cambria" w:hAnsi="Cambria"/>
          <w:b/>
          <w:sz w:val="22"/>
          <w:szCs w:val="22"/>
        </w:rPr>
        <w:t xml:space="preserve"> </w:t>
      </w:r>
      <w:r w:rsidRPr="0008477B">
        <w:rPr>
          <w:rStyle w:val="FontStyle44"/>
          <w:rFonts w:ascii="Cambria" w:hAnsi="Cambria"/>
          <w:sz w:val="22"/>
          <w:szCs w:val="22"/>
        </w:rPr>
        <w:t>(</w:t>
      </w:r>
      <w:r w:rsidR="00833EC0" w:rsidRPr="0008477B">
        <w:rPr>
          <w:rStyle w:val="FontStyle44"/>
          <w:rFonts w:ascii="Cambria" w:hAnsi="Cambria"/>
          <w:sz w:val="22"/>
          <w:szCs w:val="22"/>
        </w:rPr>
        <w:t>В.</w:t>
      </w:r>
      <w:r w:rsidR="00833EC0">
        <w:rPr>
          <w:rStyle w:val="FontStyle44"/>
          <w:rFonts w:ascii="Cambria" w:hAnsi="Cambria"/>
          <w:sz w:val="22"/>
          <w:szCs w:val="22"/>
        </w:rPr>
        <w:t xml:space="preserve"> </w:t>
      </w:r>
      <w:r w:rsidR="00833EC0" w:rsidRPr="0008477B">
        <w:rPr>
          <w:rStyle w:val="FontStyle44"/>
          <w:rFonts w:ascii="Cambria" w:hAnsi="Cambria"/>
          <w:sz w:val="22"/>
          <w:szCs w:val="22"/>
        </w:rPr>
        <w:t>Н.</w:t>
      </w:r>
      <w:r w:rsidR="00833EC0">
        <w:rPr>
          <w:rStyle w:val="FontStyle44"/>
          <w:rFonts w:ascii="Cambria" w:hAnsi="Cambria"/>
          <w:sz w:val="22"/>
          <w:szCs w:val="22"/>
        </w:rPr>
        <w:t xml:space="preserve"> </w:t>
      </w:r>
      <w:r w:rsidRPr="0008477B">
        <w:rPr>
          <w:rStyle w:val="FontStyle44"/>
          <w:rFonts w:ascii="Cambria" w:hAnsi="Cambria"/>
          <w:sz w:val="22"/>
          <w:szCs w:val="22"/>
        </w:rPr>
        <w:t>Дружинин)</w:t>
      </w:r>
      <w:r w:rsidR="003A6C3F" w:rsidRPr="0008477B">
        <w:rPr>
          <w:rStyle w:val="FontStyle44"/>
          <w:rFonts w:ascii="Cambria" w:hAnsi="Cambria"/>
          <w:sz w:val="22"/>
          <w:szCs w:val="22"/>
        </w:rPr>
        <w:t xml:space="preserve"> [238].</w:t>
      </w:r>
    </w:p>
    <w:p w14:paraId="1350710F" w14:textId="77777777" w:rsidR="00954C2D" w:rsidRPr="0008477B" w:rsidRDefault="00236AB7" w:rsidP="00833EC0">
      <w:pPr>
        <w:pStyle w:val="affff0"/>
        <w:spacing w:line="230" w:lineRule="auto"/>
      </w:pPr>
      <w:r w:rsidRPr="0008477B">
        <w:t>Имеется ряд научных подходов</w:t>
      </w:r>
      <w:r w:rsidR="00954C2D" w:rsidRPr="0008477B">
        <w:t xml:space="preserve"> к понятию способностей:</w:t>
      </w:r>
    </w:p>
    <w:p w14:paraId="100DF79C" w14:textId="106767A3" w:rsidR="00FA1D57" w:rsidRPr="0008477B" w:rsidRDefault="00954C2D" w:rsidP="00833EC0">
      <w:pPr>
        <w:numPr>
          <w:ilvl w:val="0"/>
          <w:numId w:val="2"/>
        </w:numPr>
        <w:tabs>
          <w:tab w:val="clear" w:pos="1352"/>
          <w:tab w:val="num" w:pos="851"/>
        </w:tabs>
        <w:spacing w:line="230" w:lineRule="auto"/>
        <w:ind w:left="0" w:firstLine="567"/>
        <w:jc w:val="both"/>
        <w:rPr>
          <w:rFonts w:ascii="Cambria" w:hAnsi="Cambria"/>
          <w:sz w:val="22"/>
          <w:szCs w:val="22"/>
        </w:rPr>
      </w:pPr>
      <w:r w:rsidRPr="00E530B6">
        <w:rPr>
          <w:rFonts w:ascii="Cambria" w:hAnsi="Cambria"/>
          <w:spacing w:val="-3"/>
          <w:sz w:val="22"/>
          <w:szCs w:val="22"/>
        </w:rPr>
        <w:t>Личностно</w:t>
      </w:r>
      <w:r w:rsidR="003A6C3F" w:rsidRPr="00E530B6">
        <w:rPr>
          <w:rFonts w:ascii="Cambria" w:hAnsi="Cambria"/>
          <w:spacing w:val="-3"/>
          <w:sz w:val="22"/>
          <w:szCs w:val="22"/>
        </w:rPr>
        <w:t>-</w:t>
      </w:r>
      <w:r w:rsidRPr="00E530B6">
        <w:rPr>
          <w:rFonts w:ascii="Cambria" w:hAnsi="Cambria"/>
          <w:spacing w:val="-3"/>
          <w:sz w:val="22"/>
          <w:szCs w:val="22"/>
        </w:rPr>
        <w:t>деятельностный подход</w:t>
      </w:r>
      <w:r w:rsidRPr="00E530B6">
        <w:rPr>
          <w:rFonts w:ascii="Cambria" w:hAnsi="Cambria"/>
          <w:b/>
          <w:spacing w:val="-3"/>
          <w:sz w:val="22"/>
          <w:szCs w:val="22"/>
        </w:rPr>
        <w:t xml:space="preserve"> </w:t>
      </w:r>
      <w:r w:rsidRPr="00E530B6">
        <w:rPr>
          <w:rFonts w:ascii="Cambria" w:hAnsi="Cambria"/>
          <w:spacing w:val="-3"/>
          <w:sz w:val="22"/>
          <w:szCs w:val="22"/>
        </w:rPr>
        <w:t>(</w:t>
      </w:r>
      <w:r w:rsidR="001D7F0E" w:rsidRPr="00E530B6">
        <w:rPr>
          <w:rFonts w:ascii="Cambria" w:hAnsi="Cambria"/>
          <w:spacing w:val="-3"/>
          <w:sz w:val="22"/>
          <w:szCs w:val="22"/>
        </w:rPr>
        <w:t xml:space="preserve">Б.М. </w:t>
      </w:r>
      <w:r w:rsidR="00305D48" w:rsidRPr="00E530B6">
        <w:rPr>
          <w:rFonts w:ascii="Cambria" w:hAnsi="Cambria"/>
          <w:spacing w:val="-3"/>
          <w:sz w:val="22"/>
          <w:szCs w:val="22"/>
        </w:rPr>
        <w:t>Теплов, 1941</w:t>
      </w:r>
      <w:r w:rsidR="003A6C3F" w:rsidRPr="00E530B6">
        <w:rPr>
          <w:rFonts w:ascii="Cambria" w:hAnsi="Cambria"/>
          <w:spacing w:val="-3"/>
          <w:sz w:val="22"/>
          <w:szCs w:val="22"/>
        </w:rPr>
        <w:t xml:space="preserve">; </w:t>
      </w:r>
      <w:r w:rsidR="001D7F0E" w:rsidRPr="00E530B6">
        <w:rPr>
          <w:rFonts w:ascii="Cambria" w:hAnsi="Cambria"/>
          <w:spacing w:val="-3"/>
          <w:sz w:val="22"/>
          <w:szCs w:val="22"/>
        </w:rPr>
        <w:t xml:space="preserve">М.С. </w:t>
      </w:r>
      <w:r w:rsidR="00FA1D57" w:rsidRPr="00E530B6">
        <w:rPr>
          <w:rFonts w:ascii="Cambria" w:hAnsi="Cambria"/>
          <w:spacing w:val="-3"/>
          <w:sz w:val="22"/>
          <w:szCs w:val="22"/>
        </w:rPr>
        <w:t>Ка</w:t>
      </w:r>
      <w:r w:rsidR="00236AB7" w:rsidRPr="00E530B6">
        <w:rPr>
          <w:rFonts w:ascii="Cambria" w:hAnsi="Cambria"/>
          <w:spacing w:val="-3"/>
          <w:sz w:val="22"/>
          <w:szCs w:val="22"/>
        </w:rPr>
        <w:t>ган</w:t>
      </w:r>
      <w:r w:rsidR="0064739E" w:rsidRPr="00E530B6">
        <w:rPr>
          <w:rFonts w:ascii="Cambria" w:hAnsi="Cambria"/>
          <w:spacing w:val="-3"/>
          <w:sz w:val="22"/>
          <w:szCs w:val="22"/>
        </w:rPr>
        <w:t>,</w:t>
      </w:r>
      <w:r w:rsidR="003A6C3F" w:rsidRPr="00E530B6">
        <w:rPr>
          <w:rFonts w:ascii="Cambria" w:hAnsi="Cambria"/>
          <w:spacing w:val="-3"/>
          <w:sz w:val="22"/>
          <w:szCs w:val="22"/>
        </w:rPr>
        <w:t xml:space="preserve"> 2006; </w:t>
      </w:r>
      <w:r w:rsidR="001D7F0E" w:rsidRPr="00E530B6">
        <w:rPr>
          <w:rFonts w:ascii="Cambria" w:hAnsi="Cambria"/>
          <w:spacing w:val="-3"/>
          <w:sz w:val="22"/>
          <w:szCs w:val="22"/>
        </w:rPr>
        <w:t xml:space="preserve">С.Л. </w:t>
      </w:r>
      <w:r w:rsidR="00FA1D57" w:rsidRPr="00E530B6">
        <w:rPr>
          <w:rFonts w:ascii="Cambria" w:hAnsi="Cambria"/>
          <w:spacing w:val="-3"/>
          <w:sz w:val="22"/>
          <w:szCs w:val="22"/>
        </w:rPr>
        <w:t>Рубинштейн,</w:t>
      </w:r>
      <w:r w:rsidR="003A6C3F" w:rsidRPr="00E530B6">
        <w:rPr>
          <w:rFonts w:ascii="Cambria" w:hAnsi="Cambria"/>
          <w:spacing w:val="-3"/>
          <w:sz w:val="22"/>
          <w:szCs w:val="22"/>
        </w:rPr>
        <w:t xml:space="preserve"> 1930; </w:t>
      </w:r>
      <w:r w:rsidR="001D7F0E" w:rsidRPr="00E530B6">
        <w:rPr>
          <w:rFonts w:ascii="Cambria" w:hAnsi="Cambria"/>
          <w:spacing w:val="-3"/>
          <w:sz w:val="22"/>
          <w:szCs w:val="22"/>
        </w:rPr>
        <w:t xml:space="preserve">Т.И. </w:t>
      </w:r>
      <w:r w:rsidR="00616C2C" w:rsidRPr="00E530B6">
        <w:rPr>
          <w:rFonts w:ascii="Cambria" w:hAnsi="Cambria"/>
          <w:spacing w:val="-3"/>
          <w:sz w:val="22"/>
          <w:szCs w:val="22"/>
        </w:rPr>
        <w:t>Артемьева</w:t>
      </w:r>
      <w:r w:rsidR="00616C2C" w:rsidRPr="00833EC0">
        <w:rPr>
          <w:rFonts w:ascii="Cambria" w:hAnsi="Cambria"/>
          <w:spacing w:val="-3"/>
          <w:sz w:val="22"/>
          <w:szCs w:val="22"/>
        </w:rPr>
        <w:t>,</w:t>
      </w:r>
      <w:r w:rsidR="003A6C3F" w:rsidRPr="00833EC0">
        <w:rPr>
          <w:rFonts w:ascii="Cambria" w:hAnsi="Cambria"/>
          <w:spacing w:val="-3"/>
          <w:sz w:val="22"/>
          <w:szCs w:val="22"/>
        </w:rPr>
        <w:t xml:space="preserve"> 1977;</w:t>
      </w:r>
      <w:r w:rsidR="00616C2C" w:rsidRPr="0008477B">
        <w:rPr>
          <w:rFonts w:ascii="Cambria" w:hAnsi="Cambria"/>
          <w:sz w:val="22"/>
          <w:szCs w:val="22"/>
        </w:rPr>
        <w:t xml:space="preserve"> </w:t>
      </w:r>
      <w:r w:rsidR="0008477B" w:rsidRPr="0008477B">
        <w:rPr>
          <w:rFonts w:ascii="Cambria" w:hAnsi="Cambria"/>
          <w:sz w:val="22"/>
          <w:szCs w:val="22"/>
        </w:rPr>
        <w:t>К. К.</w:t>
      </w:r>
      <w:r w:rsidR="00833EC0">
        <w:rPr>
          <w:rFonts w:ascii="Cambria" w:hAnsi="Cambria"/>
          <w:sz w:val="22"/>
          <w:szCs w:val="22"/>
        </w:rPr>
        <w:t> </w:t>
      </w:r>
      <w:r w:rsidR="0008477B" w:rsidRPr="0008477B">
        <w:rPr>
          <w:rFonts w:ascii="Cambria" w:hAnsi="Cambria"/>
          <w:sz w:val="22"/>
          <w:szCs w:val="22"/>
        </w:rPr>
        <w:t>П</w:t>
      </w:r>
      <w:r w:rsidR="00FA1D57" w:rsidRPr="0008477B">
        <w:rPr>
          <w:rFonts w:ascii="Cambria" w:hAnsi="Cambria"/>
          <w:sz w:val="22"/>
          <w:szCs w:val="22"/>
        </w:rPr>
        <w:t>латонов,</w:t>
      </w:r>
      <w:r w:rsidR="003A6C3F" w:rsidRPr="0008477B">
        <w:rPr>
          <w:rFonts w:ascii="Cambria" w:hAnsi="Cambria"/>
          <w:sz w:val="22"/>
          <w:szCs w:val="22"/>
        </w:rPr>
        <w:t xml:space="preserve"> 1972;</w:t>
      </w:r>
      <w:r w:rsidR="00FA1D57" w:rsidRPr="0008477B">
        <w:rPr>
          <w:rFonts w:ascii="Cambria" w:hAnsi="Cambria"/>
          <w:sz w:val="22"/>
          <w:szCs w:val="22"/>
        </w:rPr>
        <w:t xml:space="preserve"> </w:t>
      </w:r>
      <w:r w:rsidR="0008477B" w:rsidRPr="0008477B">
        <w:rPr>
          <w:rFonts w:ascii="Cambria" w:hAnsi="Cambria"/>
          <w:sz w:val="22"/>
          <w:szCs w:val="22"/>
        </w:rPr>
        <w:t>В. Н. М</w:t>
      </w:r>
      <w:r w:rsidR="00FA1D57" w:rsidRPr="0008477B">
        <w:rPr>
          <w:rFonts w:ascii="Cambria" w:hAnsi="Cambria"/>
          <w:sz w:val="22"/>
          <w:szCs w:val="22"/>
        </w:rPr>
        <w:t>ясищев,</w:t>
      </w:r>
      <w:r w:rsidR="00305D48" w:rsidRPr="0008477B">
        <w:rPr>
          <w:rFonts w:ascii="Cambria" w:hAnsi="Cambria"/>
          <w:sz w:val="22"/>
          <w:szCs w:val="22"/>
        </w:rPr>
        <w:t xml:space="preserve"> 1960 и др.) [554; </w:t>
      </w:r>
      <w:r w:rsidR="00FA1D57" w:rsidRPr="0008477B">
        <w:rPr>
          <w:rFonts w:ascii="Cambria" w:hAnsi="Cambria"/>
          <w:sz w:val="22"/>
          <w:szCs w:val="22"/>
        </w:rPr>
        <w:t>28</w:t>
      </w:r>
      <w:r w:rsidR="00305D48" w:rsidRPr="0008477B">
        <w:rPr>
          <w:rFonts w:ascii="Cambria" w:hAnsi="Cambria"/>
          <w:sz w:val="22"/>
          <w:szCs w:val="22"/>
        </w:rPr>
        <w:t xml:space="preserve">3; 506; 84; 457; </w:t>
      </w:r>
      <w:r w:rsidR="00FA1D57" w:rsidRPr="0008477B">
        <w:rPr>
          <w:rFonts w:ascii="Cambria" w:hAnsi="Cambria"/>
          <w:sz w:val="22"/>
          <w:szCs w:val="22"/>
        </w:rPr>
        <w:t>413]</w:t>
      </w:r>
      <w:r w:rsidR="00305D48" w:rsidRPr="0008477B">
        <w:rPr>
          <w:rFonts w:ascii="Cambria" w:hAnsi="Cambria"/>
          <w:sz w:val="22"/>
          <w:szCs w:val="22"/>
        </w:rPr>
        <w:t>.</w:t>
      </w:r>
      <w:r w:rsidRPr="0008477B">
        <w:rPr>
          <w:rFonts w:ascii="Cambria" w:hAnsi="Cambria"/>
          <w:sz w:val="22"/>
          <w:szCs w:val="22"/>
        </w:rPr>
        <w:t xml:space="preserve"> </w:t>
      </w:r>
      <w:r w:rsidR="00E33D82" w:rsidRPr="0008477B">
        <w:rPr>
          <w:rFonts w:ascii="Cambria" w:hAnsi="Cambria"/>
          <w:sz w:val="22"/>
          <w:szCs w:val="22"/>
        </w:rPr>
        <w:t xml:space="preserve">С точки зрения теории </w:t>
      </w:r>
      <w:r w:rsidRPr="0008477B">
        <w:rPr>
          <w:rFonts w:ascii="Cambria" w:hAnsi="Cambria"/>
          <w:sz w:val="22"/>
          <w:szCs w:val="22"/>
        </w:rPr>
        <w:t>деятельности объясняет</w:t>
      </w:r>
      <w:r w:rsidR="00E33D82" w:rsidRPr="0008477B">
        <w:rPr>
          <w:rFonts w:ascii="Cambria" w:hAnsi="Cambria"/>
          <w:sz w:val="22"/>
          <w:szCs w:val="22"/>
        </w:rPr>
        <w:t>ся</w:t>
      </w:r>
      <w:r w:rsidR="00FA1D57" w:rsidRPr="0008477B">
        <w:rPr>
          <w:rFonts w:ascii="Cambria" w:hAnsi="Cambria"/>
          <w:sz w:val="22"/>
          <w:szCs w:val="22"/>
        </w:rPr>
        <w:t xml:space="preserve"> </w:t>
      </w:r>
      <w:r w:rsidRPr="0008477B">
        <w:rPr>
          <w:rFonts w:ascii="Cambria" w:hAnsi="Cambria"/>
          <w:sz w:val="22"/>
          <w:szCs w:val="22"/>
        </w:rPr>
        <w:t>возн</w:t>
      </w:r>
      <w:r w:rsidR="00E33D82" w:rsidRPr="0008477B">
        <w:rPr>
          <w:rFonts w:ascii="Cambria" w:hAnsi="Cambria"/>
          <w:sz w:val="22"/>
          <w:szCs w:val="22"/>
        </w:rPr>
        <w:t>икновение способностей, а теории</w:t>
      </w:r>
      <w:r w:rsidRPr="0008477B">
        <w:rPr>
          <w:rFonts w:ascii="Cambria" w:hAnsi="Cambria"/>
          <w:sz w:val="22"/>
          <w:szCs w:val="22"/>
        </w:rPr>
        <w:t xml:space="preserve"> личности</w:t>
      </w:r>
      <w:r w:rsidR="00765556" w:rsidRPr="0008477B">
        <w:rPr>
          <w:rFonts w:ascii="Cambria" w:hAnsi="Cambria"/>
          <w:sz w:val="22"/>
          <w:szCs w:val="22"/>
        </w:rPr>
        <w:t xml:space="preserve"> — </w:t>
      </w:r>
      <w:r w:rsidR="004C72E0" w:rsidRPr="0008477B">
        <w:rPr>
          <w:rFonts w:ascii="Cambria" w:hAnsi="Cambria"/>
          <w:sz w:val="22"/>
          <w:szCs w:val="22"/>
        </w:rPr>
        <w:t>их место в структуре личности</w:t>
      </w:r>
      <w:r w:rsidR="00FA1D57" w:rsidRPr="0008477B">
        <w:rPr>
          <w:rFonts w:ascii="Cambria" w:hAnsi="Cambria"/>
          <w:sz w:val="22"/>
          <w:szCs w:val="22"/>
        </w:rPr>
        <w:t xml:space="preserve">. </w:t>
      </w:r>
      <w:r w:rsidR="0022774F" w:rsidRPr="0008477B">
        <w:rPr>
          <w:rFonts w:ascii="Cambria" w:hAnsi="Cambria"/>
          <w:sz w:val="22"/>
          <w:szCs w:val="22"/>
        </w:rPr>
        <w:t>При</w:t>
      </w:r>
      <w:r w:rsidR="004B6025" w:rsidRPr="00833EC0">
        <w:rPr>
          <w:rFonts w:ascii="Cambria" w:hAnsi="Cambria"/>
          <w:bCs/>
          <w:sz w:val="22"/>
          <w:szCs w:val="22"/>
        </w:rPr>
        <w:t xml:space="preserve"> </w:t>
      </w:r>
      <w:r w:rsidR="004B6025" w:rsidRPr="0008477B">
        <w:rPr>
          <w:rFonts w:ascii="Cambria" w:hAnsi="Cambria"/>
          <w:sz w:val="22"/>
          <w:szCs w:val="22"/>
        </w:rPr>
        <w:t>этом</w:t>
      </w:r>
      <w:r w:rsidR="0022774F" w:rsidRPr="0008477B">
        <w:rPr>
          <w:rFonts w:ascii="Cambria" w:hAnsi="Cambria"/>
          <w:b/>
          <w:sz w:val="22"/>
          <w:szCs w:val="22"/>
        </w:rPr>
        <w:t xml:space="preserve"> </w:t>
      </w:r>
      <w:r w:rsidRPr="0008477B">
        <w:rPr>
          <w:rFonts w:ascii="Cambria" w:hAnsi="Cambria"/>
          <w:sz w:val="22"/>
          <w:szCs w:val="22"/>
        </w:rPr>
        <w:t xml:space="preserve">способности определяются как свойства </w:t>
      </w:r>
      <w:r w:rsidR="00FA1D57" w:rsidRPr="0008477B">
        <w:rPr>
          <w:rFonts w:ascii="Cambria" w:hAnsi="Cambria"/>
          <w:sz w:val="22"/>
          <w:szCs w:val="22"/>
        </w:rPr>
        <w:t>(или совокупность свойств) (</w:t>
      </w:r>
      <w:r w:rsidR="0008477B" w:rsidRPr="0008477B">
        <w:rPr>
          <w:rFonts w:ascii="Cambria" w:hAnsi="Cambria"/>
          <w:sz w:val="22"/>
          <w:szCs w:val="22"/>
        </w:rPr>
        <w:t>А. Г. К</w:t>
      </w:r>
      <w:r w:rsidRPr="0008477B">
        <w:rPr>
          <w:rFonts w:ascii="Cambria" w:hAnsi="Cambria"/>
          <w:sz w:val="22"/>
          <w:szCs w:val="22"/>
        </w:rPr>
        <w:t xml:space="preserve">овалев, </w:t>
      </w:r>
      <w:r w:rsidR="0008477B" w:rsidRPr="0008477B">
        <w:rPr>
          <w:rFonts w:ascii="Cambria" w:hAnsi="Cambria"/>
          <w:sz w:val="22"/>
          <w:szCs w:val="22"/>
        </w:rPr>
        <w:t>К. К. П</w:t>
      </w:r>
      <w:r w:rsidRPr="0008477B">
        <w:rPr>
          <w:rFonts w:ascii="Cambria" w:hAnsi="Cambria"/>
          <w:sz w:val="22"/>
          <w:szCs w:val="22"/>
        </w:rPr>
        <w:t xml:space="preserve">латонов) личности, </w:t>
      </w:r>
      <w:r w:rsidRPr="00833EC0">
        <w:rPr>
          <w:rFonts w:ascii="Cambria" w:hAnsi="Cambria"/>
          <w:spacing w:val="-2"/>
          <w:sz w:val="22"/>
          <w:szCs w:val="22"/>
        </w:rPr>
        <w:t>влияющие</w:t>
      </w:r>
      <w:r w:rsidR="001D1B23" w:rsidRPr="00833EC0">
        <w:rPr>
          <w:rFonts w:ascii="Cambria" w:hAnsi="Cambria"/>
          <w:spacing w:val="-2"/>
          <w:sz w:val="22"/>
          <w:szCs w:val="22"/>
        </w:rPr>
        <w:t xml:space="preserve"> на эффективность деятельности, </w:t>
      </w:r>
      <w:r w:rsidR="004B6025" w:rsidRPr="00833EC0">
        <w:rPr>
          <w:rFonts w:ascii="Cambria" w:hAnsi="Cambria"/>
          <w:spacing w:val="-2"/>
          <w:sz w:val="22"/>
          <w:szCs w:val="22"/>
        </w:rPr>
        <w:t>структуру личности,</w:t>
      </w:r>
      <w:r w:rsidR="008962C1" w:rsidRPr="00833EC0">
        <w:rPr>
          <w:rFonts w:ascii="Cambria" w:hAnsi="Cambria"/>
          <w:spacing w:val="-2"/>
          <w:sz w:val="22"/>
          <w:szCs w:val="22"/>
        </w:rPr>
        <w:t xml:space="preserve"> </w:t>
      </w:r>
      <w:r w:rsidR="004B6025" w:rsidRPr="00833EC0">
        <w:rPr>
          <w:rFonts w:ascii="Cambria" w:hAnsi="Cambria"/>
          <w:spacing w:val="-2"/>
          <w:sz w:val="22"/>
          <w:szCs w:val="22"/>
        </w:rPr>
        <w:t>с</w:t>
      </w:r>
      <w:r w:rsidRPr="00833EC0">
        <w:rPr>
          <w:rFonts w:ascii="Cambria" w:hAnsi="Cambria"/>
          <w:spacing w:val="-2"/>
          <w:sz w:val="22"/>
          <w:szCs w:val="22"/>
        </w:rPr>
        <w:t>тепень соответствия данной личности в целом требованиям определе</w:t>
      </w:r>
      <w:r w:rsidR="00E42D12" w:rsidRPr="00833EC0">
        <w:rPr>
          <w:rFonts w:ascii="Cambria" w:hAnsi="Cambria"/>
          <w:spacing w:val="-2"/>
          <w:sz w:val="22"/>
          <w:szCs w:val="22"/>
        </w:rPr>
        <w:t>нной деятельности</w:t>
      </w:r>
      <w:r w:rsidRPr="00833EC0">
        <w:rPr>
          <w:rFonts w:ascii="Cambria" w:hAnsi="Cambria"/>
          <w:spacing w:val="-2"/>
          <w:sz w:val="22"/>
          <w:szCs w:val="22"/>
        </w:rPr>
        <w:t xml:space="preserve"> [</w:t>
      </w:r>
      <w:r w:rsidR="00FA1D57" w:rsidRPr="00833EC0">
        <w:rPr>
          <w:rFonts w:ascii="Cambria" w:hAnsi="Cambria"/>
          <w:spacing w:val="-2"/>
          <w:sz w:val="22"/>
          <w:szCs w:val="22"/>
        </w:rPr>
        <w:t>413:</w:t>
      </w:r>
      <w:r w:rsidR="00833EC0" w:rsidRPr="00833EC0">
        <w:rPr>
          <w:rFonts w:ascii="Cambria" w:hAnsi="Cambria"/>
          <w:spacing w:val="-2"/>
          <w:sz w:val="22"/>
          <w:szCs w:val="22"/>
        </w:rPr>
        <w:t xml:space="preserve"> </w:t>
      </w:r>
      <w:r w:rsidR="00E42D12" w:rsidRPr="00833EC0">
        <w:rPr>
          <w:rFonts w:ascii="Cambria" w:hAnsi="Cambria"/>
          <w:spacing w:val="-2"/>
          <w:sz w:val="22"/>
          <w:szCs w:val="22"/>
        </w:rPr>
        <w:t>313</w:t>
      </w:r>
      <w:r w:rsidR="00833EC0" w:rsidRPr="00833EC0">
        <w:rPr>
          <w:rFonts w:ascii="Cambria" w:hAnsi="Cambria"/>
          <w:spacing w:val="-2"/>
          <w:sz w:val="22"/>
          <w:szCs w:val="22"/>
        </w:rPr>
        <w:t>–</w:t>
      </w:r>
      <w:r w:rsidRPr="00833EC0">
        <w:rPr>
          <w:rFonts w:ascii="Cambria" w:hAnsi="Cambria"/>
          <w:spacing w:val="-2"/>
          <w:sz w:val="22"/>
          <w:szCs w:val="22"/>
        </w:rPr>
        <w:t>323].</w:t>
      </w:r>
      <w:r w:rsidRPr="00833EC0">
        <w:rPr>
          <w:rFonts w:ascii="Cambria" w:hAnsi="Cambria"/>
          <w:bCs/>
          <w:spacing w:val="-2"/>
          <w:sz w:val="22"/>
          <w:szCs w:val="22"/>
        </w:rPr>
        <w:t xml:space="preserve"> </w:t>
      </w:r>
      <w:r w:rsidR="0008477B" w:rsidRPr="00833EC0">
        <w:rPr>
          <w:rFonts w:ascii="Cambria" w:hAnsi="Cambria"/>
          <w:spacing w:val="-2"/>
          <w:sz w:val="22"/>
          <w:szCs w:val="22"/>
        </w:rPr>
        <w:t>В. С. М</w:t>
      </w:r>
      <w:r w:rsidRPr="00833EC0">
        <w:rPr>
          <w:rFonts w:ascii="Cambria" w:hAnsi="Cambria"/>
          <w:spacing w:val="-2"/>
          <w:sz w:val="22"/>
          <w:szCs w:val="22"/>
        </w:rPr>
        <w:t xml:space="preserve">ерлин </w:t>
      </w:r>
      <w:r w:rsidR="00E42D12" w:rsidRPr="00833EC0">
        <w:rPr>
          <w:rFonts w:ascii="Cambria" w:hAnsi="Cambria"/>
          <w:spacing w:val="-2"/>
          <w:sz w:val="22"/>
          <w:szCs w:val="22"/>
        </w:rPr>
        <w:t>относит к способностям свойства</w:t>
      </w:r>
      <w:r w:rsidRPr="00833EC0">
        <w:rPr>
          <w:rFonts w:ascii="Cambria" w:hAnsi="Cambria"/>
          <w:spacing w:val="-2"/>
          <w:sz w:val="22"/>
          <w:szCs w:val="22"/>
        </w:rPr>
        <w:t xml:space="preserve"> как</w:t>
      </w:r>
      <w:r w:rsidRPr="0008477B">
        <w:rPr>
          <w:rFonts w:ascii="Cambria" w:hAnsi="Cambria"/>
          <w:sz w:val="22"/>
          <w:szCs w:val="22"/>
        </w:rPr>
        <w:t xml:space="preserve"> индивида, так и личности, в том числе ее отношение к осуществляемой деятельности, ее индивидуальный стиль. </w:t>
      </w:r>
      <w:r w:rsidR="0064739E" w:rsidRPr="0008477B">
        <w:rPr>
          <w:rFonts w:ascii="Cambria" w:hAnsi="Cambria"/>
          <w:sz w:val="22"/>
          <w:szCs w:val="22"/>
        </w:rPr>
        <w:t>Личностно-деятельностный подход к способностям должен отвечать трем</w:t>
      </w:r>
      <w:r w:rsidRPr="0008477B">
        <w:rPr>
          <w:rFonts w:ascii="Cambria" w:hAnsi="Cambria"/>
          <w:sz w:val="22"/>
          <w:szCs w:val="22"/>
        </w:rPr>
        <w:t xml:space="preserve"> признака</w:t>
      </w:r>
      <w:r w:rsidR="0064739E" w:rsidRPr="0008477B">
        <w:rPr>
          <w:rFonts w:ascii="Cambria" w:hAnsi="Cambria"/>
          <w:sz w:val="22"/>
          <w:szCs w:val="22"/>
        </w:rPr>
        <w:t>м</w:t>
      </w:r>
      <w:r w:rsidRPr="0008477B">
        <w:rPr>
          <w:rFonts w:ascii="Cambria" w:hAnsi="Cambria"/>
          <w:sz w:val="22"/>
          <w:szCs w:val="22"/>
        </w:rPr>
        <w:t>:</w:t>
      </w:r>
      <w:r w:rsidR="0064739E" w:rsidRPr="0008477B">
        <w:rPr>
          <w:rFonts w:ascii="Cambria" w:hAnsi="Cambria"/>
          <w:sz w:val="22"/>
          <w:szCs w:val="22"/>
        </w:rPr>
        <w:t xml:space="preserve"> </w:t>
      </w:r>
      <w:r w:rsidRPr="0008477B">
        <w:rPr>
          <w:rFonts w:ascii="Cambria" w:hAnsi="Cambria"/>
          <w:sz w:val="22"/>
          <w:szCs w:val="22"/>
        </w:rPr>
        <w:t>под способностями понимаются</w:t>
      </w:r>
      <w:r w:rsidR="008962C1" w:rsidRPr="0008477B">
        <w:rPr>
          <w:rFonts w:ascii="Cambria" w:hAnsi="Cambria"/>
          <w:sz w:val="22"/>
          <w:szCs w:val="22"/>
        </w:rPr>
        <w:t xml:space="preserve"> </w:t>
      </w:r>
      <w:r w:rsidRPr="0008477B">
        <w:rPr>
          <w:rFonts w:ascii="Cambria" w:hAnsi="Cambria"/>
          <w:sz w:val="22"/>
          <w:szCs w:val="22"/>
        </w:rPr>
        <w:t>индивидуально-психологические особенности, отличающие одного человека от другого;</w:t>
      </w:r>
      <w:r w:rsidR="0064739E" w:rsidRPr="0008477B">
        <w:rPr>
          <w:rFonts w:ascii="Cambria" w:hAnsi="Cambria"/>
          <w:sz w:val="22"/>
          <w:szCs w:val="22"/>
        </w:rPr>
        <w:t xml:space="preserve"> </w:t>
      </w:r>
      <w:r w:rsidRPr="0008477B">
        <w:rPr>
          <w:rFonts w:ascii="Cambria" w:hAnsi="Cambria"/>
          <w:sz w:val="22"/>
          <w:szCs w:val="22"/>
        </w:rPr>
        <w:t>системными называют не все индивидуальные особенности, а лишь такие, которые имеют отношение к успешности выполнения какой-либо деятельности;</w:t>
      </w:r>
      <w:r w:rsidR="0064739E" w:rsidRPr="0008477B">
        <w:rPr>
          <w:rFonts w:ascii="Cambria" w:hAnsi="Cambria"/>
          <w:sz w:val="22"/>
          <w:szCs w:val="22"/>
        </w:rPr>
        <w:t xml:space="preserve"> </w:t>
      </w:r>
      <w:r w:rsidRPr="0008477B">
        <w:rPr>
          <w:rFonts w:ascii="Cambria" w:hAnsi="Cambria"/>
          <w:sz w:val="22"/>
          <w:szCs w:val="22"/>
        </w:rPr>
        <w:t xml:space="preserve">понятие способность не сводится к тем знаниям, навыкам, умениям, которые уже выработаны у данного человека </w:t>
      </w:r>
      <w:r w:rsidR="00FA1D57" w:rsidRPr="0008477B">
        <w:rPr>
          <w:rFonts w:ascii="Cambria" w:hAnsi="Cambria"/>
          <w:sz w:val="22"/>
          <w:szCs w:val="22"/>
        </w:rPr>
        <w:t xml:space="preserve">[399]. </w:t>
      </w:r>
      <w:r w:rsidRPr="0008477B">
        <w:rPr>
          <w:rFonts w:ascii="Cambria" w:hAnsi="Cambria"/>
          <w:sz w:val="22"/>
          <w:szCs w:val="22"/>
        </w:rPr>
        <w:t>Способности</w:t>
      </w:r>
      <w:r w:rsidR="008962C1" w:rsidRPr="0008477B">
        <w:rPr>
          <w:rFonts w:ascii="Cambria" w:hAnsi="Cambria"/>
          <w:sz w:val="22"/>
          <w:szCs w:val="22"/>
        </w:rPr>
        <w:t xml:space="preserve"> </w:t>
      </w:r>
      <w:r w:rsidRPr="0008477B">
        <w:rPr>
          <w:rFonts w:ascii="Cambria" w:hAnsi="Cambria"/>
          <w:sz w:val="22"/>
          <w:szCs w:val="22"/>
        </w:rPr>
        <w:t>существуют в динамике и развитии, их развитие идет в процессе индивидуальной жизни, среда, воспитание активно формируют их</w:t>
      </w:r>
      <w:r w:rsidR="00833EC0">
        <w:rPr>
          <w:rFonts w:ascii="Cambria" w:hAnsi="Cambria"/>
          <w:sz w:val="22"/>
          <w:szCs w:val="22"/>
        </w:rPr>
        <w:t>, —</w:t>
      </w:r>
      <w:r w:rsidR="00FA1D57" w:rsidRPr="0008477B">
        <w:rPr>
          <w:rFonts w:ascii="Cambria" w:hAnsi="Cambria"/>
          <w:sz w:val="22"/>
          <w:szCs w:val="22"/>
        </w:rPr>
        <w:t xml:space="preserve"> считает </w:t>
      </w:r>
      <w:r w:rsidR="0008477B" w:rsidRPr="0008477B">
        <w:rPr>
          <w:rFonts w:ascii="Cambria" w:hAnsi="Cambria"/>
          <w:sz w:val="22"/>
          <w:szCs w:val="22"/>
        </w:rPr>
        <w:t>Т. И. А</w:t>
      </w:r>
      <w:r w:rsidR="00FA1D57" w:rsidRPr="0008477B">
        <w:rPr>
          <w:rFonts w:ascii="Cambria" w:hAnsi="Cambria"/>
          <w:sz w:val="22"/>
          <w:szCs w:val="22"/>
        </w:rPr>
        <w:t>ртемьева [84]</w:t>
      </w:r>
      <w:bookmarkStart w:id="31" w:name="_Hlk204720352"/>
      <w:r w:rsidR="00FA1D57" w:rsidRPr="0008477B">
        <w:rPr>
          <w:rFonts w:ascii="Cambria" w:hAnsi="Cambria"/>
          <w:sz w:val="22"/>
          <w:szCs w:val="22"/>
        </w:rPr>
        <w:t>.</w:t>
      </w:r>
      <w:bookmarkEnd w:id="31"/>
    </w:p>
    <w:p w14:paraId="02E0E721" w14:textId="77777777" w:rsidR="0064739E" w:rsidRPr="0008477B" w:rsidRDefault="0064739E" w:rsidP="00833EC0">
      <w:pPr>
        <w:pStyle w:val="affff0"/>
        <w:spacing w:line="230" w:lineRule="auto"/>
      </w:pPr>
      <w:r w:rsidRPr="0008477B">
        <w:t xml:space="preserve">Таким </w:t>
      </w:r>
      <w:r w:rsidR="002F37E6" w:rsidRPr="0008477B">
        <w:t>образом, способности</w:t>
      </w:r>
      <w:r w:rsidR="00765556" w:rsidRPr="0008477B">
        <w:t xml:space="preserve"> —</w:t>
      </w:r>
      <w:r w:rsidR="002F37E6" w:rsidRPr="0008477B">
        <w:t xml:space="preserve"> это система взаимосвязанных факторов, деятельность которых обусловливается вполне определенными моментами: наличием или отсутствием внешних и внутренних побудителей, общим состоянием нервно-психической организации личности, взаимоотношениями, существующими между отдельными способностями. Способности играют обслуживающую роль по отношению к навыкам, ценятся как средство их </w:t>
      </w:r>
      <w:r w:rsidR="002F37E6" w:rsidRPr="0008477B">
        <w:lastRenderedPageBreak/>
        <w:t>приобретения, а знания, умения, навыки выступают как цель, способствующая реализации деятельности.</w:t>
      </w:r>
    </w:p>
    <w:p w14:paraId="090F8D19" w14:textId="77777777" w:rsidR="00954C2D" w:rsidRPr="0008477B" w:rsidRDefault="00E42D12" w:rsidP="00833EC0">
      <w:pPr>
        <w:pStyle w:val="affff0"/>
      </w:pPr>
      <w:r w:rsidRPr="0008477B">
        <w:t>Вместе с тем</w:t>
      </w:r>
      <w:r w:rsidR="00954C2D" w:rsidRPr="0008477B">
        <w:t xml:space="preserve"> можно согласиться с Е.</w:t>
      </w:r>
      <w:r w:rsidR="00833EC0">
        <w:t xml:space="preserve"> </w:t>
      </w:r>
      <w:r w:rsidR="00954C2D" w:rsidRPr="0008477B">
        <w:t>П.</w:t>
      </w:r>
      <w:r w:rsidR="00833EC0">
        <w:t xml:space="preserve"> </w:t>
      </w:r>
      <w:r w:rsidR="00954C2D" w:rsidRPr="0008477B">
        <w:t>Ильиным в</w:t>
      </w:r>
      <w:r w:rsidR="00833EC0">
        <w:t> </w:t>
      </w:r>
      <w:r w:rsidR="00954C2D" w:rsidRPr="0008477B">
        <w:t>том, что одна из трудностей, которая существует п</w:t>
      </w:r>
      <w:r w:rsidRPr="0008477B">
        <w:t>ри личностно-</w:t>
      </w:r>
      <w:r w:rsidR="00954C2D" w:rsidRPr="0008477B">
        <w:t xml:space="preserve">деятельностном подходе к </w:t>
      </w:r>
      <w:r w:rsidR="002F37E6" w:rsidRPr="0008477B">
        <w:t>исследованию способностей</w:t>
      </w:r>
      <w:r w:rsidR="00954C2D" w:rsidRPr="0008477B">
        <w:t>, состоит в том, что неясно, где провести ту черту, которая отделит личностные свойства, могущие быть способностями, от тех личностных свойств,</w:t>
      </w:r>
      <w:r w:rsidR="0064739E" w:rsidRPr="0008477B">
        <w:t xml:space="preserve"> которые таковыми не могут быть</w:t>
      </w:r>
      <w:r w:rsidR="00954C2D" w:rsidRPr="0008477B">
        <w:t xml:space="preserve"> [</w:t>
      </w:r>
      <w:r w:rsidR="001A2A97" w:rsidRPr="0008477B">
        <w:t xml:space="preserve">269: </w:t>
      </w:r>
      <w:r w:rsidRPr="0008477B">
        <w:t>20</w:t>
      </w:r>
      <w:r w:rsidR="00954C2D" w:rsidRPr="0008477B">
        <w:t>].</w:t>
      </w:r>
      <w:r w:rsidR="002F37E6" w:rsidRPr="0008477B">
        <w:rPr>
          <w:b/>
        </w:rPr>
        <w:t xml:space="preserve"> </w:t>
      </w:r>
      <w:r w:rsidR="002F37E6" w:rsidRPr="0008477B">
        <w:t>В связи с этим он придерживается следующего подхода к пониманию способностей.</w:t>
      </w:r>
    </w:p>
    <w:p w14:paraId="34A49CBA" w14:textId="69FF82C6" w:rsidR="00954C2D" w:rsidRPr="0008477B" w:rsidRDefault="00954C2D" w:rsidP="00833EC0">
      <w:pPr>
        <w:numPr>
          <w:ilvl w:val="0"/>
          <w:numId w:val="2"/>
        </w:numPr>
        <w:tabs>
          <w:tab w:val="clear" w:pos="1352"/>
          <w:tab w:val="num" w:pos="0"/>
          <w:tab w:val="left" w:pos="851"/>
        </w:tabs>
        <w:spacing w:line="235" w:lineRule="auto"/>
        <w:ind w:left="0" w:firstLine="567"/>
        <w:jc w:val="both"/>
        <w:rPr>
          <w:rFonts w:ascii="Cambria" w:hAnsi="Cambria"/>
          <w:sz w:val="22"/>
          <w:szCs w:val="22"/>
        </w:rPr>
      </w:pPr>
      <w:r w:rsidRPr="0008477B">
        <w:rPr>
          <w:rFonts w:ascii="Cambria" w:hAnsi="Cambria"/>
          <w:sz w:val="22"/>
          <w:szCs w:val="22"/>
        </w:rPr>
        <w:t>Функционально-генетический подход</w:t>
      </w:r>
      <w:r w:rsidR="00FB50F9" w:rsidRPr="0008477B">
        <w:rPr>
          <w:rFonts w:ascii="Cambria" w:hAnsi="Cambria"/>
          <w:b/>
          <w:sz w:val="22"/>
          <w:szCs w:val="22"/>
        </w:rPr>
        <w:t xml:space="preserve"> </w:t>
      </w:r>
      <w:r w:rsidR="0064739E" w:rsidRPr="0008477B">
        <w:rPr>
          <w:rFonts w:ascii="Cambria" w:hAnsi="Cambria"/>
          <w:sz w:val="22"/>
          <w:szCs w:val="22"/>
        </w:rPr>
        <w:t xml:space="preserve">(Х. Уарте, </w:t>
      </w:r>
      <w:r w:rsidR="00FB50F9" w:rsidRPr="0008477B">
        <w:rPr>
          <w:rFonts w:ascii="Cambria" w:hAnsi="Cambria"/>
          <w:sz w:val="22"/>
          <w:szCs w:val="22"/>
        </w:rPr>
        <w:t xml:space="preserve">В. Штерн, Э. Мейман, </w:t>
      </w:r>
      <w:r w:rsidR="0008477B" w:rsidRPr="0008477B">
        <w:rPr>
          <w:rFonts w:ascii="Cambria" w:hAnsi="Cambria"/>
          <w:sz w:val="22"/>
          <w:szCs w:val="22"/>
        </w:rPr>
        <w:t>А. Ф. Л</w:t>
      </w:r>
      <w:r w:rsidR="00FB50F9" w:rsidRPr="0008477B">
        <w:rPr>
          <w:rFonts w:ascii="Cambria" w:hAnsi="Cambria"/>
          <w:sz w:val="22"/>
          <w:szCs w:val="22"/>
        </w:rPr>
        <w:t xml:space="preserve">азурский, К.К. Платонов, </w:t>
      </w:r>
      <w:r w:rsidR="0008477B" w:rsidRPr="0008477B">
        <w:rPr>
          <w:rFonts w:ascii="Cambria" w:hAnsi="Cambria"/>
          <w:sz w:val="22"/>
          <w:szCs w:val="22"/>
        </w:rPr>
        <w:t>В. Д. Ш</w:t>
      </w:r>
      <w:r w:rsidR="00FB50F9" w:rsidRPr="0008477B">
        <w:rPr>
          <w:rFonts w:ascii="Cambria" w:hAnsi="Cambria"/>
          <w:sz w:val="22"/>
          <w:szCs w:val="22"/>
        </w:rPr>
        <w:t>адриков,</w:t>
      </w:r>
      <w:r w:rsidR="008962C1" w:rsidRPr="0008477B">
        <w:rPr>
          <w:rFonts w:ascii="Cambria" w:hAnsi="Cambria"/>
          <w:sz w:val="22"/>
          <w:szCs w:val="22"/>
        </w:rPr>
        <w:t xml:space="preserve"> </w:t>
      </w:r>
      <w:r w:rsidR="0008477B" w:rsidRPr="0008477B">
        <w:rPr>
          <w:rFonts w:ascii="Cambria" w:hAnsi="Cambria"/>
          <w:sz w:val="22"/>
          <w:szCs w:val="22"/>
        </w:rPr>
        <w:t>Е. П. И</w:t>
      </w:r>
      <w:r w:rsidR="00FB50F9" w:rsidRPr="0008477B">
        <w:rPr>
          <w:rFonts w:ascii="Cambria" w:hAnsi="Cambria"/>
          <w:sz w:val="22"/>
          <w:szCs w:val="22"/>
        </w:rPr>
        <w:t>льин и др.)</w:t>
      </w:r>
      <w:r w:rsidR="001872A4" w:rsidRPr="0008477B">
        <w:rPr>
          <w:rFonts w:ascii="Cambria" w:hAnsi="Cambria"/>
          <w:sz w:val="22"/>
          <w:szCs w:val="22"/>
        </w:rPr>
        <w:t xml:space="preserve"> </w:t>
      </w:r>
      <w:r w:rsidR="001A2A97" w:rsidRPr="0008477B">
        <w:rPr>
          <w:rFonts w:ascii="Cambria" w:hAnsi="Cambria"/>
          <w:sz w:val="22"/>
          <w:szCs w:val="22"/>
        </w:rPr>
        <w:t xml:space="preserve">[485]. </w:t>
      </w:r>
      <w:r w:rsidRPr="0008477B">
        <w:rPr>
          <w:rFonts w:ascii="Cambria" w:hAnsi="Cambria"/>
          <w:sz w:val="22"/>
          <w:szCs w:val="22"/>
        </w:rPr>
        <w:t>Особенностью этого подхода является</w:t>
      </w:r>
      <w:r w:rsidR="002F37E6" w:rsidRPr="0008477B">
        <w:rPr>
          <w:rFonts w:ascii="Cambria" w:hAnsi="Cambria"/>
          <w:sz w:val="22"/>
          <w:szCs w:val="22"/>
        </w:rPr>
        <w:t xml:space="preserve"> возможность рассмотрения</w:t>
      </w:r>
      <w:r w:rsidRPr="0008477B">
        <w:rPr>
          <w:rFonts w:ascii="Cambria" w:hAnsi="Cambria"/>
          <w:sz w:val="22"/>
          <w:szCs w:val="22"/>
        </w:rPr>
        <w:t xml:space="preserve"> структуры способностей с позиции функциональной системы, а возникновение способностей с позиции генетической теории. Согласно этому подходу различия между людьми проявляются не в том, есть у</w:t>
      </w:r>
      <w:r w:rsidR="002F37E6" w:rsidRPr="0008477B">
        <w:rPr>
          <w:rFonts w:ascii="Cambria" w:hAnsi="Cambria"/>
          <w:sz w:val="22"/>
          <w:szCs w:val="22"/>
        </w:rPr>
        <w:t xml:space="preserve"> конкретных людей способности</w:t>
      </w:r>
      <w:r w:rsidRPr="0008477B">
        <w:rPr>
          <w:rFonts w:ascii="Cambria" w:hAnsi="Cambria"/>
          <w:sz w:val="22"/>
          <w:szCs w:val="22"/>
        </w:rPr>
        <w:t xml:space="preserve"> или нет, и не в том, есть у них та или иная</w:t>
      </w:r>
      <w:r w:rsidR="002F37E6" w:rsidRPr="0008477B">
        <w:rPr>
          <w:rFonts w:ascii="Cambria" w:hAnsi="Cambria"/>
          <w:sz w:val="22"/>
          <w:szCs w:val="22"/>
        </w:rPr>
        <w:t xml:space="preserve"> функциональная характеристика</w:t>
      </w:r>
      <w:r w:rsidRPr="0008477B">
        <w:rPr>
          <w:rFonts w:ascii="Cambria" w:hAnsi="Cambria"/>
          <w:sz w:val="22"/>
          <w:szCs w:val="22"/>
        </w:rPr>
        <w:t>, а в различном уровне проявления эт</w:t>
      </w:r>
      <w:r w:rsidR="001A2A97" w:rsidRPr="0008477B">
        <w:rPr>
          <w:rFonts w:ascii="Cambria" w:hAnsi="Cambria"/>
          <w:sz w:val="22"/>
          <w:szCs w:val="22"/>
        </w:rPr>
        <w:t>их характеристик у разных людей</w:t>
      </w:r>
      <w:r w:rsidRPr="0008477B">
        <w:rPr>
          <w:rFonts w:ascii="Cambria" w:hAnsi="Cambria"/>
          <w:sz w:val="22"/>
          <w:szCs w:val="22"/>
        </w:rPr>
        <w:t xml:space="preserve"> [</w:t>
      </w:r>
      <w:r w:rsidR="001A2A97" w:rsidRPr="0008477B">
        <w:rPr>
          <w:rFonts w:ascii="Cambria" w:hAnsi="Cambria"/>
          <w:sz w:val="22"/>
          <w:szCs w:val="22"/>
        </w:rPr>
        <w:t>269].</w:t>
      </w:r>
      <w:r w:rsidR="008962C1" w:rsidRPr="00833EC0">
        <w:rPr>
          <w:rFonts w:ascii="Cambria" w:hAnsi="Cambria"/>
          <w:bCs/>
          <w:sz w:val="22"/>
          <w:szCs w:val="22"/>
        </w:rPr>
        <w:t xml:space="preserve"> </w:t>
      </w:r>
      <w:r w:rsidRPr="0008477B">
        <w:rPr>
          <w:rFonts w:ascii="Cambria" w:hAnsi="Cambria"/>
          <w:sz w:val="22"/>
          <w:szCs w:val="22"/>
        </w:rPr>
        <w:t>При этом следует обратить внимание на то, что задатки являются лишь усилителями проявления качественной стороны функции (свойства), но не подменяют ее.</w:t>
      </w:r>
      <w:r w:rsidR="008962C1" w:rsidRPr="0008477B">
        <w:rPr>
          <w:rFonts w:ascii="Cambria" w:hAnsi="Cambria"/>
          <w:sz w:val="22"/>
          <w:szCs w:val="22"/>
        </w:rPr>
        <w:t xml:space="preserve"> </w:t>
      </w:r>
      <w:r w:rsidR="00D7647C" w:rsidRPr="0008477B">
        <w:rPr>
          <w:rFonts w:ascii="Cambria" w:hAnsi="Cambria"/>
          <w:sz w:val="22"/>
          <w:szCs w:val="22"/>
        </w:rPr>
        <w:t>Несомненно, что данный подход также имеет свои сла</w:t>
      </w:r>
      <w:r w:rsidR="00E42D12" w:rsidRPr="0008477B">
        <w:rPr>
          <w:rFonts w:ascii="Cambria" w:hAnsi="Cambria"/>
          <w:sz w:val="22"/>
          <w:szCs w:val="22"/>
        </w:rPr>
        <w:t>бые стороны, т</w:t>
      </w:r>
      <w:r w:rsidR="00D7647C" w:rsidRPr="0008477B">
        <w:rPr>
          <w:rFonts w:ascii="Cambria" w:hAnsi="Cambria"/>
          <w:sz w:val="22"/>
          <w:szCs w:val="22"/>
        </w:rPr>
        <w:t>ак как генетически обусловленными являются лишь природные задатки, определяющие возможность развития способностей.</w:t>
      </w:r>
    </w:p>
    <w:p w14:paraId="2A1D4F39" w14:textId="77777777" w:rsidR="00633F1C" w:rsidRPr="0008477B" w:rsidRDefault="00954C2D" w:rsidP="00833EC0">
      <w:pPr>
        <w:pStyle w:val="affff0"/>
        <w:rPr>
          <w:rStyle w:val="FontStyle44"/>
          <w:rFonts w:ascii="Cambria" w:hAnsi="Cambria"/>
          <w:sz w:val="22"/>
          <w:szCs w:val="22"/>
        </w:rPr>
      </w:pPr>
      <w:r w:rsidRPr="0008477B">
        <w:rPr>
          <w:rStyle w:val="FontStyle44"/>
          <w:rFonts w:ascii="Cambria" w:hAnsi="Cambria"/>
          <w:sz w:val="22"/>
          <w:szCs w:val="22"/>
        </w:rPr>
        <w:t>В психологии развития</w:t>
      </w:r>
      <w:r w:rsidRPr="0008477B">
        <w:rPr>
          <w:rStyle w:val="FontStyle48"/>
          <w:rFonts w:ascii="Cambria" w:hAnsi="Cambria"/>
          <w:i w:val="0"/>
          <w:sz w:val="22"/>
          <w:szCs w:val="22"/>
        </w:rPr>
        <w:t xml:space="preserve"> </w:t>
      </w:r>
      <w:r w:rsidRPr="0008477B">
        <w:rPr>
          <w:rStyle w:val="FontStyle48"/>
          <w:rFonts w:ascii="Cambria" w:hAnsi="Cambria"/>
          <w:b w:val="0"/>
          <w:i w:val="0"/>
          <w:sz w:val="22"/>
          <w:szCs w:val="22"/>
        </w:rPr>
        <w:t>к анализу творческих способностей имеется три подхода</w:t>
      </w:r>
      <w:r w:rsidRPr="0008477B">
        <w:rPr>
          <w:rStyle w:val="FontStyle44"/>
          <w:rFonts w:ascii="Cambria" w:hAnsi="Cambria"/>
          <w:b/>
          <w:sz w:val="22"/>
          <w:szCs w:val="22"/>
        </w:rPr>
        <w:t>:</w:t>
      </w:r>
      <w:r w:rsidRPr="0008477B">
        <w:rPr>
          <w:rStyle w:val="FontStyle44"/>
          <w:rFonts w:ascii="Cambria" w:hAnsi="Cambria"/>
          <w:sz w:val="22"/>
          <w:szCs w:val="22"/>
        </w:rPr>
        <w:t xml:space="preserve"> 1)</w:t>
      </w:r>
      <w:r w:rsidR="00833EC0" w:rsidRPr="00833EC0">
        <w:rPr>
          <w:rStyle w:val="FontStyle44"/>
          <w:rFonts w:ascii="Cambria" w:hAnsi="Cambria"/>
          <w:bCs/>
          <w:sz w:val="22"/>
          <w:szCs w:val="22"/>
        </w:rPr>
        <w:t> </w:t>
      </w:r>
      <w:r w:rsidRPr="0008477B">
        <w:rPr>
          <w:rStyle w:val="FontStyle44"/>
          <w:rFonts w:ascii="Cambria" w:hAnsi="Cambria"/>
          <w:sz w:val="22"/>
          <w:szCs w:val="22"/>
        </w:rPr>
        <w:t>генетический</w:t>
      </w:r>
      <w:r w:rsidRPr="0008477B">
        <w:rPr>
          <w:rStyle w:val="FontStyle44"/>
          <w:rFonts w:ascii="Cambria" w:hAnsi="Cambria"/>
          <w:b/>
          <w:sz w:val="22"/>
          <w:szCs w:val="22"/>
        </w:rPr>
        <w:t>,</w:t>
      </w:r>
      <w:r w:rsidRPr="0008477B">
        <w:rPr>
          <w:rStyle w:val="FontStyle44"/>
          <w:rFonts w:ascii="Cambria" w:hAnsi="Cambria"/>
          <w:sz w:val="22"/>
          <w:szCs w:val="22"/>
        </w:rPr>
        <w:t xml:space="preserve"> отводящий основную роль в детерминации психических свойств наследственности</w:t>
      </w:r>
      <w:r w:rsidR="008962C1" w:rsidRPr="0008477B">
        <w:rPr>
          <w:rStyle w:val="FontStyle44"/>
          <w:rFonts w:ascii="Cambria" w:hAnsi="Cambria"/>
          <w:sz w:val="22"/>
          <w:szCs w:val="22"/>
        </w:rPr>
        <w:t xml:space="preserve"> </w:t>
      </w:r>
      <w:r w:rsidRPr="0008477B">
        <w:rPr>
          <w:rStyle w:val="FontStyle44"/>
          <w:rFonts w:ascii="Cambria" w:hAnsi="Cambria"/>
          <w:sz w:val="22"/>
          <w:szCs w:val="22"/>
        </w:rPr>
        <w:t>(</w:t>
      </w:r>
      <w:r w:rsidR="0008477B" w:rsidRPr="0008477B">
        <w:rPr>
          <w:rStyle w:val="FontStyle44"/>
          <w:rFonts w:ascii="Cambria" w:hAnsi="Cambria"/>
          <w:sz w:val="22"/>
          <w:szCs w:val="22"/>
        </w:rPr>
        <w:t>Е. </w:t>
      </w:r>
      <w:r w:rsidR="0008477B" w:rsidRPr="0008477B">
        <w:rPr>
          <w:rStyle w:val="FontStyle46"/>
          <w:rFonts w:ascii="Cambria" w:hAnsi="Cambria"/>
          <w:b w:val="0"/>
          <w:sz w:val="22"/>
          <w:szCs w:val="22"/>
        </w:rPr>
        <w:t>С.</w:t>
      </w:r>
      <w:r w:rsidR="0008477B" w:rsidRPr="0008477B">
        <w:rPr>
          <w:rStyle w:val="FontStyle44"/>
          <w:rFonts w:ascii="Cambria" w:hAnsi="Cambria"/>
          <w:sz w:val="22"/>
          <w:szCs w:val="22"/>
        </w:rPr>
        <w:t> </w:t>
      </w:r>
      <w:r w:rsidR="0008477B" w:rsidRPr="0008477B">
        <w:rPr>
          <w:rStyle w:val="FontStyle46"/>
          <w:rFonts w:ascii="Cambria" w:hAnsi="Cambria"/>
          <w:b w:val="0"/>
          <w:sz w:val="22"/>
          <w:szCs w:val="22"/>
        </w:rPr>
        <w:t>Б</w:t>
      </w:r>
      <w:r w:rsidRPr="0008477B">
        <w:rPr>
          <w:rStyle w:val="FontStyle46"/>
          <w:rFonts w:ascii="Cambria" w:hAnsi="Cambria"/>
          <w:b w:val="0"/>
          <w:sz w:val="22"/>
          <w:szCs w:val="22"/>
        </w:rPr>
        <w:t xml:space="preserve">елова, </w:t>
      </w:r>
      <w:r w:rsidR="0008477B" w:rsidRPr="0008477B">
        <w:rPr>
          <w:rStyle w:val="FontStyle46"/>
          <w:rFonts w:ascii="Cambria" w:hAnsi="Cambria"/>
          <w:b w:val="0"/>
          <w:sz w:val="22"/>
          <w:szCs w:val="22"/>
        </w:rPr>
        <w:t>Н. </w:t>
      </w:r>
      <w:r w:rsidR="0008477B" w:rsidRPr="0008477B">
        <w:rPr>
          <w:rStyle w:val="FontStyle44"/>
          <w:rFonts w:ascii="Cambria" w:hAnsi="Cambria"/>
          <w:sz w:val="22"/>
          <w:szCs w:val="22"/>
        </w:rPr>
        <w:t>Е.</w:t>
      </w:r>
      <w:r w:rsidR="0008477B" w:rsidRPr="0008477B">
        <w:rPr>
          <w:rStyle w:val="FontStyle46"/>
          <w:rFonts w:ascii="Cambria" w:hAnsi="Cambria"/>
          <w:b w:val="0"/>
          <w:sz w:val="22"/>
          <w:szCs w:val="22"/>
        </w:rPr>
        <w:t> В</w:t>
      </w:r>
      <w:r w:rsidR="00F31A6A" w:rsidRPr="0008477B">
        <w:rPr>
          <w:rStyle w:val="FontStyle46"/>
          <w:rFonts w:ascii="Cambria" w:hAnsi="Cambria"/>
          <w:b w:val="0"/>
          <w:sz w:val="22"/>
          <w:szCs w:val="22"/>
        </w:rPr>
        <w:t xml:space="preserve">еракса, </w:t>
      </w:r>
      <w:r w:rsidR="0008477B" w:rsidRPr="00833EC0">
        <w:rPr>
          <w:rStyle w:val="FontStyle46"/>
          <w:rFonts w:ascii="Cambria" w:hAnsi="Cambria"/>
          <w:b w:val="0"/>
          <w:spacing w:val="-2"/>
          <w:sz w:val="22"/>
          <w:szCs w:val="22"/>
        </w:rPr>
        <w:t>О. М. Д</w:t>
      </w:r>
      <w:r w:rsidRPr="00833EC0">
        <w:rPr>
          <w:rStyle w:val="FontStyle46"/>
          <w:rFonts w:ascii="Cambria" w:hAnsi="Cambria"/>
          <w:b w:val="0"/>
          <w:spacing w:val="-2"/>
          <w:sz w:val="22"/>
          <w:szCs w:val="22"/>
        </w:rPr>
        <w:t xml:space="preserve">ьяченко, </w:t>
      </w:r>
      <w:r w:rsidR="0008477B" w:rsidRPr="00833EC0">
        <w:rPr>
          <w:rStyle w:val="FontStyle44"/>
          <w:rFonts w:ascii="Cambria" w:hAnsi="Cambria"/>
          <w:spacing w:val="-2"/>
          <w:sz w:val="22"/>
          <w:szCs w:val="22"/>
        </w:rPr>
        <w:t>Е. Е. </w:t>
      </w:r>
      <w:r w:rsidR="0008477B" w:rsidRPr="00833EC0">
        <w:rPr>
          <w:rStyle w:val="FontStyle46"/>
          <w:rFonts w:ascii="Cambria" w:hAnsi="Cambria"/>
          <w:b w:val="0"/>
          <w:spacing w:val="-2"/>
          <w:sz w:val="22"/>
          <w:szCs w:val="22"/>
        </w:rPr>
        <w:t>К</w:t>
      </w:r>
      <w:r w:rsidR="00F31A6A" w:rsidRPr="00833EC0">
        <w:rPr>
          <w:rStyle w:val="FontStyle46"/>
          <w:rFonts w:ascii="Cambria" w:hAnsi="Cambria"/>
          <w:b w:val="0"/>
          <w:spacing w:val="-2"/>
          <w:sz w:val="22"/>
          <w:szCs w:val="22"/>
        </w:rPr>
        <w:t xml:space="preserve">равцова, </w:t>
      </w:r>
      <w:r w:rsidR="0008477B" w:rsidRPr="00833EC0">
        <w:rPr>
          <w:rStyle w:val="FontStyle46"/>
          <w:rFonts w:ascii="Cambria" w:hAnsi="Cambria"/>
          <w:b w:val="0"/>
          <w:spacing w:val="-2"/>
          <w:sz w:val="22"/>
          <w:szCs w:val="22"/>
        </w:rPr>
        <w:t>А. М. М</w:t>
      </w:r>
      <w:r w:rsidR="00633F1C" w:rsidRPr="00833EC0">
        <w:rPr>
          <w:rStyle w:val="FontStyle46"/>
          <w:rFonts w:ascii="Cambria" w:hAnsi="Cambria"/>
          <w:b w:val="0"/>
          <w:spacing w:val="-2"/>
          <w:sz w:val="22"/>
          <w:szCs w:val="22"/>
        </w:rPr>
        <w:t>атюшкин</w:t>
      </w:r>
      <w:r w:rsidR="00F31A6A" w:rsidRPr="00833EC0">
        <w:rPr>
          <w:rStyle w:val="FontStyle46"/>
          <w:rFonts w:ascii="Cambria" w:hAnsi="Cambria"/>
          <w:b w:val="0"/>
          <w:spacing w:val="-2"/>
          <w:sz w:val="22"/>
          <w:szCs w:val="22"/>
        </w:rPr>
        <w:t>, Л.</w:t>
      </w:r>
      <w:r w:rsidR="00833EC0" w:rsidRPr="00833EC0">
        <w:rPr>
          <w:rStyle w:val="FontStyle46"/>
          <w:rFonts w:ascii="Cambria" w:hAnsi="Cambria"/>
          <w:b w:val="0"/>
          <w:spacing w:val="-2"/>
          <w:sz w:val="22"/>
          <w:szCs w:val="22"/>
        </w:rPr>
        <w:t xml:space="preserve"> </w:t>
      </w:r>
      <w:r w:rsidR="00F31A6A" w:rsidRPr="00833EC0">
        <w:rPr>
          <w:rStyle w:val="FontStyle46"/>
          <w:rFonts w:ascii="Cambria" w:hAnsi="Cambria"/>
          <w:b w:val="0"/>
          <w:spacing w:val="-2"/>
          <w:sz w:val="22"/>
          <w:szCs w:val="22"/>
        </w:rPr>
        <w:t>Ф.</w:t>
      </w:r>
      <w:r w:rsidR="00833EC0" w:rsidRPr="00833EC0">
        <w:rPr>
          <w:rStyle w:val="FontStyle46"/>
          <w:rFonts w:ascii="Cambria" w:hAnsi="Cambria"/>
          <w:b w:val="0"/>
          <w:spacing w:val="-2"/>
          <w:sz w:val="22"/>
          <w:szCs w:val="22"/>
        </w:rPr>
        <w:t xml:space="preserve"> </w:t>
      </w:r>
      <w:r w:rsidR="00F31A6A" w:rsidRPr="00833EC0">
        <w:rPr>
          <w:rStyle w:val="FontStyle46"/>
          <w:rFonts w:ascii="Cambria" w:hAnsi="Cambria"/>
          <w:b w:val="0"/>
          <w:spacing w:val="-2"/>
          <w:sz w:val="22"/>
          <w:szCs w:val="22"/>
        </w:rPr>
        <w:t xml:space="preserve">Обухова, </w:t>
      </w:r>
      <w:r w:rsidR="0008477B" w:rsidRPr="00833EC0">
        <w:rPr>
          <w:rStyle w:val="FontStyle46"/>
          <w:rFonts w:ascii="Cambria" w:hAnsi="Cambria"/>
          <w:b w:val="0"/>
          <w:spacing w:val="-2"/>
          <w:sz w:val="22"/>
          <w:szCs w:val="22"/>
        </w:rPr>
        <w:t>С. Л. Р</w:t>
      </w:r>
      <w:r w:rsidRPr="00833EC0">
        <w:rPr>
          <w:rStyle w:val="FontStyle46"/>
          <w:rFonts w:ascii="Cambria" w:hAnsi="Cambria"/>
          <w:b w:val="0"/>
          <w:spacing w:val="-2"/>
          <w:sz w:val="22"/>
          <w:szCs w:val="22"/>
        </w:rPr>
        <w:t xml:space="preserve">убинштейн, </w:t>
      </w:r>
      <w:r w:rsidR="0008477B" w:rsidRPr="00833EC0">
        <w:rPr>
          <w:rStyle w:val="FontStyle44"/>
          <w:rFonts w:ascii="Cambria" w:hAnsi="Cambria"/>
          <w:spacing w:val="-2"/>
          <w:sz w:val="22"/>
          <w:szCs w:val="22"/>
        </w:rPr>
        <w:t>Е. Е</w:t>
      </w:r>
      <w:r w:rsidR="0008477B" w:rsidRPr="00833EC0">
        <w:rPr>
          <w:rStyle w:val="FontStyle44"/>
          <w:rFonts w:ascii="Cambria" w:hAnsi="Cambria"/>
          <w:bCs/>
          <w:spacing w:val="-2"/>
          <w:sz w:val="22"/>
          <w:szCs w:val="22"/>
        </w:rPr>
        <w:t>.</w:t>
      </w:r>
      <w:r w:rsidR="0008477B" w:rsidRPr="00833EC0">
        <w:rPr>
          <w:rStyle w:val="FontStyle44"/>
          <w:rFonts w:ascii="Cambria" w:hAnsi="Cambria"/>
          <w:spacing w:val="-2"/>
          <w:sz w:val="22"/>
          <w:szCs w:val="22"/>
        </w:rPr>
        <w:t> </w:t>
      </w:r>
      <w:r w:rsidR="0008477B" w:rsidRPr="00833EC0">
        <w:rPr>
          <w:rStyle w:val="FontStyle46"/>
          <w:rFonts w:ascii="Cambria" w:hAnsi="Cambria"/>
          <w:b w:val="0"/>
          <w:spacing w:val="-2"/>
          <w:sz w:val="22"/>
          <w:szCs w:val="22"/>
        </w:rPr>
        <w:t>С</w:t>
      </w:r>
      <w:r w:rsidR="00F31A6A" w:rsidRPr="00833EC0">
        <w:rPr>
          <w:rStyle w:val="FontStyle46"/>
          <w:rFonts w:ascii="Cambria" w:hAnsi="Cambria"/>
          <w:b w:val="0"/>
          <w:spacing w:val="-2"/>
          <w:sz w:val="22"/>
          <w:szCs w:val="22"/>
        </w:rPr>
        <w:t>апогова,</w:t>
      </w:r>
      <w:r w:rsidR="00F31A6A" w:rsidRPr="0008477B">
        <w:rPr>
          <w:rStyle w:val="FontStyle46"/>
          <w:rFonts w:ascii="Cambria" w:hAnsi="Cambria"/>
          <w:b w:val="0"/>
          <w:sz w:val="22"/>
          <w:szCs w:val="22"/>
        </w:rPr>
        <w:t xml:space="preserve"> </w:t>
      </w:r>
      <w:r w:rsidR="0008477B" w:rsidRPr="0008477B">
        <w:rPr>
          <w:rStyle w:val="FontStyle46"/>
          <w:rFonts w:ascii="Cambria" w:hAnsi="Cambria"/>
          <w:b w:val="0"/>
          <w:sz w:val="22"/>
          <w:szCs w:val="22"/>
        </w:rPr>
        <w:t>И. В. С</w:t>
      </w:r>
      <w:r w:rsidRPr="0008477B">
        <w:rPr>
          <w:rStyle w:val="FontStyle46"/>
          <w:rFonts w:ascii="Cambria" w:hAnsi="Cambria"/>
          <w:b w:val="0"/>
          <w:sz w:val="22"/>
          <w:szCs w:val="22"/>
        </w:rPr>
        <w:t>молярчук</w:t>
      </w:r>
      <w:r w:rsidRPr="00833EC0">
        <w:rPr>
          <w:rStyle w:val="FontStyle46"/>
          <w:rFonts w:ascii="Cambria" w:hAnsi="Cambria"/>
          <w:b w:val="0"/>
          <w:bCs w:val="0"/>
          <w:sz w:val="22"/>
          <w:szCs w:val="22"/>
        </w:rPr>
        <w:t>);</w:t>
      </w:r>
      <w:r w:rsidR="008962C1" w:rsidRPr="00833EC0">
        <w:rPr>
          <w:rStyle w:val="FontStyle46"/>
          <w:rFonts w:ascii="Cambria" w:hAnsi="Cambria"/>
          <w:b w:val="0"/>
          <w:bCs w:val="0"/>
          <w:sz w:val="22"/>
          <w:szCs w:val="22"/>
        </w:rPr>
        <w:t xml:space="preserve"> </w:t>
      </w:r>
      <w:r w:rsidRPr="0008477B">
        <w:rPr>
          <w:rStyle w:val="FontStyle44"/>
          <w:rFonts w:ascii="Cambria" w:hAnsi="Cambria"/>
          <w:sz w:val="22"/>
          <w:szCs w:val="22"/>
        </w:rPr>
        <w:t>2)</w:t>
      </w:r>
      <w:r w:rsidR="00833EC0">
        <w:rPr>
          <w:rStyle w:val="FontStyle44"/>
          <w:rFonts w:ascii="Cambria" w:hAnsi="Cambria"/>
          <w:sz w:val="22"/>
          <w:szCs w:val="22"/>
        </w:rPr>
        <w:t> </w:t>
      </w:r>
      <w:r w:rsidRPr="0008477B">
        <w:rPr>
          <w:rStyle w:val="FontStyle44"/>
          <w:rFonts w:ascii="Cambria" w:hAnsi="Cambria"/>
          <w:sz w:val="22"/>
          <w:szCs w:val="22"/>
        </w:rPr>
        <w:t xml:space="preserve">средовой, представители которого считают решающим фактором развития психических способностей внешние </w:t>
      </w:r>
      <w:r w:rsidRPr="00833EC0">
        <w:rPr>
          <w:rStyle w:val="FontStyle44"/>
          <w:rFonts w:ascii="Cambria" w:hAnsi="Cambria"/>
          <w:spacing w:val="-2"/>
          <w:sz w:val="22"/>
          <w:szCs w:val="22"/>
        </w:rPr>
        <w:t>условия (</w:t>
      </w:r>
      <w:r w:rsidR="0008477B" w:rsidRPr="00833EC0">
        <w:rPr>
          <w:rStyle w:val="FontStyle44"/>
          <w:rFonts w:ascii="Cambria" w:hAnsi="Cambria"/>
          <w:spacing w:val="-2"/>
          <w:sz w:val="22"/>
          <w:szCs w:val="22"/>
        </w:rPr>
        <w:t>В. Н. Д</w:t>
      </w:r>
      <w:r w:rsidRPr="00833EC0">
        <w:rPr>
          <w:rStyle w:val="FontStyle44"/>
          <w:rFonts w:ascii="Cambria" w:hAnsi="Cambria"/>
          <w:spacing w:val="-2"/>
          <w:sz w:val="22"/>
          <w:szCs w:val="22"/>
        </w:rPr>
        <w:t xml:space="preserve">ружинин). Так, по мнению </w:t>
      </w:r>
      <w:r w:rsidR="0008477B" w:rsidRPr="00833EC0">
        <w:rPr>
          <w:rStyle w:val="FontStyle46"/>
          <w:rFonts w:ascii="Cambria" w:hAnsi="Cambria"/>
          <w:b w:val="0"/>
          <w:spacing w:val="-2"/>
          <w:sz w:val="22"/>
          <w:szCs w:val="22"/>
        </w:rPr>
        <w:t>В. Н.</w:t>
      </w:r>
      <w:r w:rsidR="00833EC0" w:rsidRPr="00833EC0">
        <w:rPr>
          <w:rStyle w:val="FontStyle46"/>
          <w:rFonts w:ascii="Cambria" w:hAnsi="Cambria"/>
          <w:b w:val="0"/>
          <w:spacing w:val="-2"/>
          <w:sz w:val="22"/>
          <w:szCs w:val="22"/>
        </w:rPr>
        <w:t xml:space="preserve"> </w:t>
      </w:r>
      <w:r w:rsidR="0008477B" w:rsidRPr="00833EC0">
        <w:rPr>
          <w:rStyle w:val="FontStyle46"/>
          <w:rFonts w:ascii="Cambria" w:hAnsi="Cambria"/>
          <w:b w:val="0"/>
          <w:spacing w:val="-2"/>
          <w:sz w:val="22"/>
          <w:szCs w:val="22"/>
        </w:rPr>
        <w:t>Д</w:t>
      </w:r>
      <w:r w:rsidRPr="00833EC0">
        <w:rPr>
          <w:rStyle w:val="FontStyle46"/>
          <w:rFonts w:ascii="Cambria" w:hAnsi="Cambria"/>
          <w:b w:val="0"/>
          <w:spacing w:val="-2"/>
          <w:sz w:val="22"/>
          <w:szCs w:val="22"/>
        </w:rPr>
        <w:t>ружини</w:t>
      </w:r>
      <w:r w:rsidRPr="0008477B">
        <w:rPr>
          <w:rStyle w:val="FontStyle46"/>
          <w:rFonts w:ascii="Cambria" w:hAnsi="Cambria"/>
          <w:b w:val="0"/>
          <w:sz w:val="22"/>
          <w:szCs w:val="22"/>
        </w:rPr>
        <w:t>на,</w:t>
      </w:r>
      <w:r w:rsidRPr="00833EC0">
        <w:rPr>
          <w:rStyle w:val="FontStyle46"/>
          <w:rFonts w:ascii="Cambria" w:hAnsi="Cambria"/>
          <w:b w:val="0"/>
          <w:bCs w:val="0"/>
          <w:sz w:val="22"/>
          <w:szCs w:val="22"/>
        </w:rPr>
        <w:t xml:space="preserve"> </w:t>
      </w:r>
      <w:r w:rsidRPr="00833EC0">
        <w:rPr>
          <w:rStyle w:val="FontStyle44"/>
          <w:rFonts w:ascii="Cambria" w:hAnsi="Cambria"/>
          <w:spacing w:val="-3"/>
          <w:sz w:val="22"/>
          <w:szCs w:val="22"/>
        </w:rPr>
        <w:t>семейная среда, где, с одной стороны, проявляют внимани</w:t>
      </w:r>
      <w:r w:rsidR="00E42D12" w:rsidRPr="00833EC0">
        <w:rPr>
          <w:rStyle w:val="FontStyle44"/>
          <w:rFonts w:ascii="Cambria" w:hAnsi="Cambria"/>
          <w:spacing w:val="-3"/>
          <w:sz w:val="22"/>
          <w:szCs w:val="22"/>
        </w:rPr>
        <w:t xml:space="preserve">е </w:t>
      </w:r>
      <w:r w:rsidR="00E42D12" w:rsidRPr="00833EC0">
        <w:rPr>
          <w:rStyle w:val="FontStyle44"/>
          <w:rFonts w:ascii="Cambria" w:hAnsi="Cambria"/>
          <w:spacing w:val="-3"/>
          <w:sz w:val="22"/>
          <w:szCs w:val="22"/>
        </w:rPr>
        <w:lastRenderedPageBreak/>
        <w:t>к ребенку, а с другой</w:t>
      </w:r>
      <w:r w:rsidR="00765556" w:rsidRPr="00833EC0">
        <w:rPr>
          <w:rStyle w:val="FontStyle44"/>
          <w:rFonts w:ascii="Cambria" w:hAnsi="Cambria"/>
          <w:spacing w:val="-3"/>
          <w:sz w:val="22"/>
          <w:szCs w:val="22"/>
        </w:rPr>
        <w:t xml:space="preserve"> —</w:t>
      </w:r>
      <w:r w:rsidR="00765556" w:rsidRPr="00833EC0">
        <w:rPr>
          <w:spacing w:val="-3"/>
        </w:rPr>
        <w:t xml:space="preserve"> </w:t>
      </w:r>
      <w:r w:rsidRPr="00833EC0">
        <w:rPr>
          <w:rStyle w:val="FontStyle44"/>
          <w:rFonts w:ascii="Cambria" w:hAnsi="Cambria"/>
          <w:spacing w:val="-3"/>
          <w:sz w:val="22"/>
          <w:szCs w:val="22"/>
        </w:rPr>
        <w:t xml:space="preserve">к нему предъявляются различные, </w:t>
      </w:r>
      <w:r w:rsidRPr="00833EC0">
        <w:rPr>
          <w:rStyle w:val="FontStyle44"/>
          <w:rFonts w:ascii="Cambria" w:hAnsi="Cambria"/>
          <w:spacing w:val="3"/>
          <w:sz w:val="22"/>
          <w:szCs w:val="22"/>
        </w:rPr>
        <w:t>несогласованные требования, мал внешний контроль</w:t>
      </w:r>
      <w:r w:rsidRPr="00833EC0">
        <w:rPr>
          <w:rStyle w:val="FontStyle44"/>
          <w:rFonts w:ascii="Cambria" w:hAnsi="Cambria"/>
          <w:spacing w:val="-3"/>
          <w:sz w:val="22"/>
          <w:szCs w:val="22"/>
        </w:rPr>
        <w:t xml:space="preserve"> </w:t>
      </w:r>
      <w:r w:rsidRPr="00833EC0">
        <w:rPr>
          <w:rStyle w:val="FontStyle44"/>
          <w:rFonts w:ascii="Cambria" w:hAnsi="Cambria"/>
          <w:spacing w:val="4"/>
          <w:sz w:val="22"/>
          <w:szCs w:val="22"/>
        </w:rPr>
        <w:t>поведения, есть творческие члены семьи и поощря</w:t>
      </w:r>
      <w:r w:rsidR="00833EC0">
        <w:rPr>
          <w:rStyle w:val="FontStyle44"/>
          <w:rFonts w:ascii="Cambria" w:hAnsi="Cambria"/>
          <w:spacing w:val="4"/>
          <w:sz w:val="22"/>
          <w:szCs w:val="22"/>
        </w:rPr>
        <w:t>-</w:t>
      </w:r>
      <w:r w:rsidR="00833EC0">
        <w:rPr>
          <w:rStyle w:val="FontStyle44"/>
          <w:rFonts w:ascii="Cambria" w:hAnsi="Cambria"/>
          <w:spacing w:val="4"/>
          <w:sz w:val="22"/>
          <w:szCs w:val="22"/>
        </w:rPr>
        <w:br/>
      </w:r>
      <w:r w:rsidRPr="00833EC0">
        <w:rPr>
          <w:rStyle w:val="FontStyle44"/>
          <w:rFonts w:ascii="Cambria" w:hAnsi="Cambria"/>
          <w:spacing w:val="4"/>
          <w:sz w:val="22"/>
          <w:szCs w:val="22"/>
        </w:rPr>
        <w:t>ется</w:t>
      </w:r>
      <w:r w:rsidRPr="00833EC0">
        <w:rPr>
          <w:rStyle w:val="FontStyle44"/>
          <w:rFonts w:ascii="Cambria" w:hAnsi="Cambria"/>
          <w:spacing w:val="-3"/>
          <w:sz w:val="22"/>
          <w:szCs w:val="22"/>
        </w:rPr>
        <w:t xml:space="preserve"> нестереотипное поведение, приводит к раз</w:t>
      </w:r>
      <w:r w:rsidRPr="0008477B">
        <w:rPr>
          <w:rStyle w:val="FontStyle44"/>
          <w:rFonts w:ascii="Cambria" w:hAnsi="Cambria"/>
          <w:sz w:val="22"/>
          <w:szCs w:val="22"/>
        </w:rPr>
        <w:t xml:space="preserve">витию </w:t>
      </w:r>
      <w:r w:rsidR="00833EC0">
        <w:rPr>
          <w:rStyle w:val="FontStyle44"/>
          <w:rFonts w:ascii="Cambria" w:hAnsi="Cambria"/>
          <w:sz w:val="22"/>
          <w:szCs w:val="22"/>
        </w:rPr>
        <w:br/>
      </w:r>
      <w:r w:rsidRPr="0008477B">
        <w:rPr>
          <w:rStyle w:val="FontStyle44"/>
          <w:rFonts w:ascii="Cambria" w:hAnsi="Cambria"/>
          <w:sz w:val="22"/>
          <w:szCs w:val="22"/>
        </w:rPr>
        <w:t>креативности</w:t>
      </w:r>
      <w:r w:rsidRPr="0008477B">
        <w:rPr>
          <w:rStyle w:val="FontStyle44"/>
          <w:rFonts w:ascii="Cambria" w:hAnsi="Cambria"/>
          <w:b/>
          <w:sz w:val="22"/>
          <w:szCs w:val="22"/>
        </w:rPr>
        <w:t xml:space="preserve"> </w:t>
      </w:r>
      <w:r w:rsidRPr="0008477B">
        <w:rPr>
          <w:rStyle w:val="FontStyle44"/>
          <w:rFonts w:ascii="Cambria" w:hAnsi="Cambria"/>
          <w:sz w:val="22"/>
          <w:szCs w:val="22"/>
        </w:rPr>
        <w:t>[</w:t>
      </w:r>
      <w:r w:rsidR="001A2A97" w:rsidRPr="0008477B">
        <w:rPr>
          <w:rStyle w:val="FontStyle44"/>
          <w:rFonts w:ascii="Cambria" w:hAnsi="Cambria"/>
          <w:sz w:val="22"/>
          <w:szCs w:val="22"/>
        </w:rPr>
        <w:t>860:</w:t>
      </w:r>
      <w:r w:rsidR="00833EC0">
        <w:rPr>
          <w:rStyle w:val="FontStyle44"/>
          <w:rFonts w:ascii="Cambria" w:hAnsi="Cambria"/>
          <w:sz w:val="22"/>
          <w:szCs w:val="22"/>
        </w:rPr>
        <w:t xml:space="preserve"> </w:t>
      </w:r>
      <w:r w:rsidR="00E42D12" w:rsidRPr="0008477B">
        <w:rPr>
          <w:rStyle w:val="FontStyle44"/>
          <w:rFonts w:ascii="Cambria" w:hAnsi="Cambria"/>
          <w:sz w:val="22"/>
          <w:szCs w:val="22"/>
        </w:rPr>
        <w:t>106</w:t>
      </w:r>
      <w:r w:rsidR="00833EC0">
        <w:rPr>
          <w:rStyle w:val="FontStyle44"/>
          <w:rFonts w:ascii="Cambria" w:hAnsi="Cambria"/>
          <w:sz w:val="22"/>
          <w:szCs w:val="22"/>
        </w:rPr>
        <w:t>–</w:t>
      </w:r>
      <w:r w:rsidRPr="0008477B">
        <w:rPr>
          <w:rStyle w:val="FontStyle44"/>
          <w:rFonts w:ascii="Cambria" w:hAnsi="Cambria"/>
          <w:sz w:val="22"/>
          <w:szCs w:val="22"/>
        </w:rPr>
        <w:t xml:space="preserve">108]; 3) </w:t>
      </w:r>
      <w:r w:rsidR="00E33D82" w:rsidRPr="0008477B">
        <w:rPr>
          <w:rStyle w:val="FontStyle44"/>
          <w:rFonts w:ascii="Cambria" w:hAnsi="Cambria"/>
          <w:sz w:val="22"/>
          <w:szCs w:val="22"/>
        </w:rPr>
        <w:t>генотип</w:t>
      </w:r>
      <w:r w:rsidRPr="0008477B">
        <w:rPr>
          <w:rStyle w:val="FontStyle44"/>
          <w:rFonts w:ascii="Cambria" w:hAnsi="Cambria"/>
          <w:sz w:val="22"/>
          <w:szCs w:val="22"/>
        </w:rPr>
        <w:t xml:space="preserve"> средового взаимодействия</w:t>
      </w:r>
      <w:r w:rsidRPr="00833EC0">
        <w:rPr>
          <w:rStyle w:val="FontStyle46"/>
          <w:rFonts w:ascii="Cambria" w:hAnsi="Cambria"/>
          <w:b w:val="0"/>
          <w:bCs w:val="0"/>
          <w:sz w:val="22"/>
          <w:szCs w:val="22"/>
        </w:rPr>
        <w:t xml:space="preserve">, </w:t>
      </w:r>
      <w:r w:rsidRPr="0008477B">
        <w:rPr>
          <w:rStyle w:val="FontStyle44"/>
          <w:rFonts w:ascii="Cambria" w:hAnsi="Cambria"/>
          <w:sz w:val="22"/>
          <w:szCs w:val="22"/>
        </w:rPr>
        <w:t>сторонники которого выделяют разные типы адаптации индивида к среде в зависимости от наследственных черт.</w:t>
      </w:r>
      <w:r w:rsidR="001872A4" w:rsidRPr="0008477B">
        <w:rPr>
          <w:rStyle w:val="FontStyle44"/>
          <w:rFonts w:ascii="Cambria" w:hAnsi="Cambria"/>
          <w:sz w:val="22"/>
          <w:szCs w:val="22"/>
        </w:rPr>
        <w:t xml:space="preserve"> Так,</w:t>
      </w:r>
      <w:r w:rsidR="008962C1" w:rsidRPr="0008477B">
        <w:rPr>
          <w:rStyle w:val="FontStyle44"/>
          <w:rFonts w:ascii="Cambria" w:hAnsi="Cambria"/>
          <w:sz w:val="22"/>
          <w:szCs w:val="22"/>
        </w:rPr>
        <w:t xml:space="preserve"> </w:t>
      </w:r>
      <w:r w:rsidR="0008477B" w:rsidRPr="0008477B">
        <w:rPr>
          <w:rStyle w:val="FontStyle46"/>
          <w:rFonts w:ascii="Cambria" w:hAnsi="Cambria"/>
          <w:b w:val="0"/>
          <w:sz w:val="22"/>
          <w:szCs w:val="22"/>
        </w:rPr>
        <w:t>Ю. Б. Г</w:t>
      </w:r>
      <w:r w:rsidRPr="0008477B">
        <w:rPr>
          <w:rStyle w:val="FontStyle46"/>
          <w:rFonts w:ascii="Cambria" w:hAnsi="Cambria"/>
          <w:b w:val="0"/>
          <w:sz w:val="22"/>
          <w:szCs w:val="22"/>
        </w:rPr>
        <w:t>иппенрейтер</w:t>
      </w:r>
      <w:r w:rsidRPr="0008477B">
        <w:rPr>
          <w:rStyle w:val="FontStyle46"/>
          <w:rFonts w:ascii="Cambria" w:hAnsi="Cambria"/>
          <w:sz w:val="22"/>
          <w:szCs w:val="22"/>
        </w:rPr>
        <w:t xml:space="preserve"> </w:t>
      </w:r>
      <w:r w:rsidRPr="0008477B">
        <w:rPr>
          <w:rStyle w:val="FontStyle44"/>
          <w:rFonts w:ascii="Cambria" w:hAnsi="Cambria"/>
          <w:sz w:val="22"/>
          <w:szCs w:val="22"/>
        </w:rPr>
        <w:t>отмечает, что факторы среды обладают весом, соизмеримым с фактором наследственности</w:t>
      </w:r>
      <w:r w:rsidR="00D7647C" w:rsidRPr="0008477B">
        <w:rPr>
          <w:rStyle w:val="FontStyle44"/>
          <w:rFonts w:ascii="Cambria" w:hAnsi="Cambria"/>
          <w:sz w:val="22"/>
          <w:szCs w:val="22"/>
        </w:rPr>
        <w:t>,</w:t>
      </w:r>
      <w:r w:rsidRPr="0008477B">
        <w:rPr>
          <w:rStyle w:val="FontStyle44"/>
          <w:rFonts w:ascii="Cambria" w:hAnsi="Cambria"/>
          <w:sz w:val="22"/>
          <w:szCs w:val="22"/>
        </w:rPr>
        <w:t xml:space="preserve"> и могут иногда полностью компенсировать или, наоборот, нивелировать действия последнего</w:t>
      </w:r>
      <w:r w:rsidRPr="0008477B">
        <w:rPr>
          <w:rStyle w:val="FontStyle44"/>
          <w:rFonts w:ascii="Cambria" w:hAnsi="Cambria"/>
          <w:b/>
          <w:sz w:val="22"/>
          <w:szCs w:val="22"/>
        </w:rPr>
        <w:t xml:space="preserve"> </w:t>
      </w:r>
      <w:r w:rsidR="00633F1C" w:rsidRPr="0008477B">
        <w:rPr>
          <w:rStyle w:val="FontStyle44"/>
          <w:rFonts w:ascii="Cambria" w:hAnsi="Cambria"/>
          <w:sz w:val="22"/>
          <w:szCs w:val="22"/>
        </w:rPr>
        <w:t>[</w:t>
      </w:r>
      <w:r w:rsidR="001A2A97" w:rsidRPr="0008477B">
        <w:rPr>
          <w:rStyle w:val="FontStyle44"/>
          <w:rFonts w:ascii="Cambria" w:hAnsi="Cambria"/>
          <w:sz w:val="22"/>
          <w:szCs w:val="22"/>
        </w:rPr>
        <w:t>цит. по</w:t>
      </w:r>
      <w:r w:rsidR="00833EC0">
        <w:rPr>
          <w:rStyle w:val="FontStyle44"/>
          <w:rFonts w:ascii="Cambria" w:hAnsi="Cambria"/>
          <w:sz w:val="22"/>
          <w:szCs w:val="22"/>
        </w:rPr>
        <w:t>:</w:t>
      </w:r>
      <w:r w:rsidR="001A2A97" w:rsidRPr="0008477B">
        <w:rPr>
          <w:rStyle w:val="FontStyle44"/>
          <w:rFonts w:ascii="Cambria" w:hAnsi="Cambria"/>
          <w:sz w:val="22"/>
          <w:szCs w:val="22"/>
        </w:rPr>
        <w:t xml:space="preserve"> 914: </w:t>
      </w:r>
      <w:r w:rsidR="00E42D12" w:rsidRPr="0008477B">
        <w:rPr>
          <w:rStyle w:val="FontStyle44"/>
          <w:rFonts w:ascii="Cambria" w:hAnsi="Cambria"/>
          <w:sz w:val="22"/>
          <w:szCs w:val="22"/>
        </w:rPr>
        <w:t>21</w:t>
      </w:r>
      <w:r w:rsidR="00833EC0">
        <w:rPr>
          <w:rStyle w:val="FontStyle44"/>
          <w:rFonts w:ascii="Cambria" w:hAnsi="Cambria"/>
          <w:sz w:val="22"/>
          <w:szCs w:val="22"/>
        </w:rPr>
        <w:t>–</w:t>
      </w:r>
      <w:r w:rsidR="00633F1C" w:rsidRPr="0008477B">
        <w:rPr>
          <w:rStyle w:val="FontStyle44"/>
          <w:rFonts w:ascii="Cambria" w:hAnsi="Cambria"/>
          <w:sz w:val="22"/>
          <w:szCs w:val="22"/>
        </w:rPr>
        <w:t>22].</w:t>
      </w:r>
    </w:p>
    <w:p w14:paraId="4175091F" w14:textId="77777777" w:rsidR="00954C2D" w:rsidRPr="00833EC0" w:rsidRDefault="00954C2D" w:rsidP="00833EC0">
      <w:pPr>
        <w:pStyle w:val="affff0"/>
        <w:rPr>
          <w:rStyle w:val="FontStyle44"/>
          <w:rFonts w:ascii="Cambria" w:hAnsi="Cambria"/>
          <w:spacing w:val="-2"/>
          <w:sz w:val="22"/>
          <w:szCs w:val="22"/>
        </w:rPr>
      </w:pPr>
      <w:r w:rsidRPr="0008477B">
        <w:t>Все способности делятся на общие и специальные. К</w:t>
      </w:r>
      <w:r w:rsidR="00833EC0">
        <w:t> </w:t>
      </w:r>
      <w:r w:rsidRPr="0008477B">
        <w:t>общим</w:t>
      </w:r>
      <w:r w:rsidR="00765556" w:rsidRPr="0008477B">
        <w:t xml:space="preserve"> </w:t>
      </w:r>
      <w:r w:rsidRPr="0008477B">
        <w:t>относятся так называемые мнемические способности. Выделено два основных их ви</w:t>
      </w:r>
      <w:r w:rsidR="00E42D12" w:rsidRPr="0008477B">
        <w:t>да: а) проявляющие</w:t>
      </w:r>
      <w:r w:rsidRPr="0008477B">
        <w:t>ся в лучшем запечатлении (в большей степени</w:t>
      </w:r>
      <w:r w:rsidR="00765556" w:rsidRPr="0008477B">
        <w:t xml:space="preserve"> —</w:t>
      </w:r>
      <w:r w:rsidRPr="0008477B">
        <w:t xml:space="preserve"> невербальные);</w:t>
      </w:r>
      <w:r w:rsidR="00281D41" w:rsidRPr="0008477B">
        <w:t xml:space="preserve"> </w:t>
      </w:r>
      <w:r w:rsidRPr="0008477B">
        <w:t>б) проявляющи</w:t>
      </w:r>
      <w:r w:rsidR="00E42D12" w:rsidRPr="0008477B">
        <w:t>е</w:t>
      </w:r>
      <w:r w:rsidRPr="0008477B">
        <w:t>ся в лучшем смысловом кодировании информации (вербальные).</w:t>
      </w:r>
      <w:r w:rsidR="00D7647C" w:rsidRPr="0008477B">
        <w:t xml:space="preserve"> </w:t>
      </w:r>
      <w:r w:rsidR="00E337F2" w:rsidRPr="0008477B">
        <w:t>Кроме того, выделяют потенциальные и актуальные способности. Потенциал</w:t>
      </w:r>
      <w:r w:rsidR="00D7647C" w:rsidRPr="0008477B">
        <w:t>ьные включают в себя способности</w:t>
      </w:r>
      <w:r w:rsidR="00E337F2" w:rsidRPr="0008477B">
        <w:t xml:space="preserve"> индивидов,</w:t>
      </w:r>
      <w:r w:rsidR="00D7647C" w:rsidRPr="0008477B">
        <w:t xml:space="preserve"> не проявившиеся в реальности,</w:t>
      </w:r>
      <w:r w:rsidR="00E337F2" w:rsidRPr="0008477B">
        <w:t xml:space="preserve"> их проявление зависит от материальной и духовной культуры общества и</w:t>
      </w:r>
      <w:r w:rsidR="00833EC0">
        <w:t> </w:t>
      </w:r>
      <w:r w:rsidR="00E337F2" w:rsidRPr="0008477B">
        <w:t>с</w:t>
      </w:r>
      <w:r w:rsidR="00D7647C" w:rsidRPr="0008477B">
        <w:t xml:space="preserve">амого человека. </w:t>
      </w:r>
      <w:r w:rsidR="00E337F2" w:rsidRPr="0008477B">
        <w:t>Актуальные же способности</w:t>
      </w:r>
      <w:r w:rsidR="00765556" w:rsidRPr="0008477B">
        <w:t xml:space="preserve"> —</w:t>
      </w:r>
      <w:r w:rsidR="00E337F2" w:rsidRPr="0008477B">
        <w:t xml:space="preserve"> это реализованные способности людей, проявляющиеся в</w:t>
      </w:r>
      <w:r w:rsidR="00833EC0">
        <w:t> </w:t>
      </w:r>
      <w:r w:rsidR="00E337F2" w:rsidRPr="0008477B">
        <w:t>«живом» труде, реализованные с учетом конкретных условий жизнедеятельности, уровня культуры, социальных условий. Формирование и развитие способностей человека невозможно без овладения, присвоения, потребления им продуктов человеческой культуры, выработанных обществом [</w:t>
      </w:r>
      <w:r w:rsidR="00F31A6A" w:rsidRPr="0008477B">
        <w:t>84</w:t>
      </w:r>
      <w:r w:rsidR="00F97080" w:rsidRPr="0008477B">
        <w:t>].</w:t>
      </w:r>
      <w:r w:rsidR="00E42D12" w:rsidRPr="0008477B">
        <w:t xml:space="preserve"> В</w:t>
      </w:r>
      <w:r w:rsidRPr="0008477B">
        <w:t xml:space="preserve"> реальности исследователь способностей имеет дело со «сплавом» врожденного и приобретенного. Причем все специальные способности</w:t>
      </w:r>
      <w:r w:rsidR="00765556" w:rsidRPr="0008477B">
        <w:t xml:space="preserve"> —</w:t>
      </w:r>
      <w:r w:rsidRPr="0008477B">
        <w:t xml:space="preserve"> </w:t>
      </w:r>
      <w:r w:rsidRPr="00833EC0">
        <w:rPr>
          <w:spacing w:val="-2"/>
        </w:rPr>
        <w:t>эт</w:t>
      </w:r>
      <w:r w:rsidR="00D7647C" w:rsidRPr="00833EC0">
        <w:rPr>
          <w:spacing w:val="-2"/>
        </w:rPr>
        <w:t>о различные проявления общей</w:t>
      </w:r>
      <w:r w:rsidRPr="00833EC0">
        <w:rPr>
          <w:spacing w:val="-2"/>
        </w:rPr>
        <w:t xml:space="preserve"> способности к освоению достижений человеческой ку</w:t>
      </w:r>
      <w:r w:rsidR="00532213" w:rsidRPr="00833EC0">
        <w:rPr>
          <w:spacing w:val="-2"/>
        </w:rPr>
        <w:t>льтуры и ее дальнейшему совершенствова</w:t>
      </w:r>
      <w:r w:rsidRPr="00833EC0">
        <w:rPr>
          <w:spacing w:val="-2"/>
        </w:rPr>
        <w:t>нию. Сущностная же общность всех</w:t>
      </w:r>
      <w:r w:rsidRPr="0008477B">
        <w:t xml:space="preserve"> художественных способностей определяется генеральной </w:t>
      </w:r>
      <w:r w:rsidRPr="00833EC0">
        <w:rPr>
          <w:spacing w:val="-3"/>
        </w:rPr>
        <w:t>особенностью художественного творчества</w:t>
      </w:r>
      <w:r w:rsidR="00765556" w:rsidRPr="00833EC0">
        <w:rPr>
          <w:spacing w:val="-3"/>
        </w:rPr>
        <w:t xml:space="preserve"> —</w:t>
      </w:r>
      <w:r w:rsidRPr="00833EC0">
        <w:rPr>
          <w:spacing w:val="-3"/>
        </w:rPr>
        <w:t xml:space="preserve"> его образ</w:t>
      </w:r>
      <w:r w:rsidRPr="0008477B">
        <w:t>но-эмоциональной природой, наиболее ярко проявляющейся</w:t>
      </w:r>
      <w:r w:rsidR="008962C1" w:rsidRPr="0008477B">
        <w:t xml:space="preserve"> </w:t>
      </w:r>
      <w:r w:rsidRPr="0008477B">
        <w:t xml:space="preserve">в творческом воображении. </w:t>
      </w:r>
      <w:r w:rsidRPr="0008477B">
        <w:rPr>
          <w:rStyle w:val="FontStyle44"/>
          <w:rFonts w:ascii="Cambria" w:hAnsi="Cambria"/>
          <w:sz w:val="22"/>
          <w:szCs w:val="22"/>
        </w:rPr>
        <w:t xml:space="preserve">Творческое воображение </w:t>
      </w:r>
      <w:r w:rsidRPr="0008477B">
        <w:rPr>
          <w:rStyle w:val="FontStyle44"/>
          <w:rFonts w:ascii="Cambria" w:hAnsi="Cambria"/>
          <w:sz w:val="22"/>
          <w:szCs w:val="22"/>
        </w:rPr>
        <w:lastRenderedPageBreak/>
        <w:t>является результатом развития всех психических функций, развития памяти, мышления</w:t>
      </w:r>
      <w:r w:rsidR="00765556" w:rsidRPr="0008477B">
        <w:rPr>
          <w:rStyle w:val="FontStyle44"/>
          <w:rFonts w:ascii="Cambria" w:hAnsi="Cambria"/>
          <w:sz w:val="22"/>
          <w:szCs w:val="22"/>
        </w:rPr>
        <w:t xml:space="preserve"> —</w:t>
      </w:r>
      <w:r w:rsidR="00765556" w:rsidRPr="0008477B">
        <w:t xml:space="preserve"> </w:t>
      </w:r>
      <w:r w:rsidRPr="0008477B">
        <w:rPr>
          <w:rStyle w:val="FontStyle44"/>
          <w:rFonts w:ascii="Cambria" w:hAnsi="Cambria"/>
          <w:sz w:val="22"/>
          <w:szCs w:val="22"/>
        </w:rPr>
        <w:t xml:space="preserve">это синтез всех умственных способностей человека. Вот почему с художественным воображением оказываются тесно связанными и другие </w:t>
      </w:r>
      <w:r w:rsidR="00532213" w:rsidRPr="0008477B">
        <w:rPr>
          <w:rStyle w:val="FontStyle44"/>
          <w:rFonts w:ascii="Cambria" w:hAnsi="Cambria"/>
          <w:sz w:val="22"/>
          <w:szCs w:val="22"/>
        </w:rPr>
        <w:t>особенности художественно одаренной личности</w:t>
      </w:r>
      <w:r w:rsidRPr="0008477B">
        <w:rPr>
          <w:rStyle w:val="FontStyle44"/>
          <w:rFonts w:ascii="Cambria" w:hAnsi="Cambria"/>
          <w:sz w:val="22"/>
          <w:szCs w:val="22"/>
        </w:rPr>
        <w:t>. В работах многих исследователей художественного творчества можно найти утверждения о взаимосвязи творческого воображения с яркостью представлений, эмоциональностью,</w:t>
      </w:r>
      <w:r w:rsidR="008962C1" w:rsidRPr="0008477B">
        <w:rPr>
          <w:rStyle w:val="FontStyle44"/>
          <w:rFonts w:ascii="Cambria" w:hAnsi="Cambria"/>
          <w:sz w:val="22"/>
          <w:szCs w:val="22"/>
        </w:rPr>
        <w:t xml:space="preserve"> </w:t>
      </w:r>
      <w:r w:rsidRPr="0008477B">
        <w:rPr>
          <w:rStyle w:val="FontStyle44"/>
          <w:rFonts w:ascii="Cambria" w:hAnsi="Cambria"/>
          <w:sz w:val="22"/>
          <w:szCs w:val="22"/>
        </w:rPr>
        <w:t>вп</w:t>
      </w:r>
      <w:r w:rsidR="00532213" w:rsidRPr="0008477B">
        <w:rPr>
          <w:rStyle w:val="FontStyle44"/>
          <w:rFonts w:ascii="Cambria" w:hAnsi="Cambria"/>
          <w:sz w:val="22"/>
          <w:szCs w:val="22"/>
        </w:rPr>
        <w:t xml:space="preserve">ечатлительностью, «обостренным </w:t>
      </w:r>
      <w:r w:rsidRPr="0008477B">
        <w:rPr>
          <w:rStyle w:val="FontStyle44"/>
          <w:rFonts w:ascii="Cambria" w:hAnsi="Cambria"/>
          <w:sz w:val="22"/>
          <w:szCs w:val="22"/>
        </w:rPr>
        <w:t>зрением и слухом», тонкой наблюдательностью, остротой восприятия, его непосредственностью и живостью, эмоциональной памятью на ощущения, образной памятью на чувственные формы, восприимчивостью, способностью</w:t>
      </w:r>
      <w:r w:rsidR="00614368" w:rsidRPr="0008477B">
        <w:rPr>
          <w:rStyle w:val="FontStyle44"/>
          <w:rFonts w:ascii="Cambria" w:hAnsi="Cambria"/>
          <w:sz w:val="22"/>
          <w:szCs w:val="22"/>
        </w:rPr>
        <w:t xml:space="preserve"> долго удерживать впечатления.</w:t>
      </w:r>
      <w:r w:rsidR="00E47B22" w:rsidRPr="0008477B">
        <w:rPr>
          <w:rStyle w:val="FontStyle44"/>
          <w:rFonts w:ascii="Cambria" w:hAnsi="Cambria"/>
          <w:sz w:val="22"/>
          <w:szCs w:val="22"/>
        </w:rPr>
        <w:t xml:space="preserve"> Совокупность этих качеств</w:t>
      </w:r>
      <w:r w:rsidRPr="0008477B">
        <w:rPr>
          <w:rStyle w:val="FontStyle44"/>
          <w:rFonts w:ascii="Cambria" w:hAnsi="Cambria"/>
          <w:sz w:val="22"/>
          <w:szCs w:val="22"/>
        </w:rPr>
        <w:t xml:space="preserve"> при наличии специальных способностей к воплощению образов воображения средствами того или иного искусства, а также мировоззренческой позиции</w:t>
      </w:r>
      <w:r w:rsidR="00614368" w:rsidRPr="0008477B">
        <w:rPr>
          <w:rStyle w:val="FontStyle44"/>
          <w:rFonts w:ascii="Cambria" w:hAnsi="Cambria"/>
          <w:sz w:val="22"/>
          <w:szCs w:val="22"/>
        </w:rPr>
        <w:t>, художественных и нравственных идеалов</w:t>
      </w:r>
      <w:r w:rsidRPr="0008477B">
        <w:rPr>
          <w:rStyle w:val="FontStyle44"/>
          <w:rFonts w:ascii="Cambria" w:hAnsi="Cambria"/>
          <w:sz w:val="22"/>
          <w:szCs w:val="22"/>
        </w:rPr>
        <w:t xml:space="preserve"> личности,</w:t>
      </w:r>
      <w:r w:rsidR="00614368" w:rsidRPr="0008477B">
        <w:rPr>
          <w:rStyle w:val="FontStyle44"/>
          <w:rFonts w:ascii="Cambria" w:hAnsi="Cambria"/>
          <w:sz w:val="22"/>
          <w:szCs w:val="22"/>
        </w:rPr>
        <w:t xml:space="preserve"> волевых чер</w:t>
      </w:r>
      <w:r w:rsidR="00E47B22" w:rsidRPr="0008477B">
        <w:rPr>
          <w:rStyle w:val="FontStyle44"/>
          <w:rFonts w:ascii="Cambria" w:hAnsi="Cambria"/>
          <w:sz w:val="22"/>
          <w:szCs w:val="22"/>
        </w:rPr>
        <w:t>т, формирующихся в процессе</w:t>
      </w:r>
      <w:r w:rsidR="00614368" w:rsidRPr="0008477B">
        <w:rPr>
          <w:rStyle w:val="FontStyle44"/>
          <w:rFonts w:ascii="Cambria" w:hAnsi="Cambria"/>
          <w:sz w:val="22"/>
          <w:szCs w:val="22"/>
        </w:rPr>
        <w:t xml:space="preserve"> социализации и ин</w:t>
      </w:r>
      <w:r w:rsidR="00614368" w:rsidRPr="00833EC0">
        <w:rPr>
          <w:rStyle w:val="FontStyle44"/>
          <w:rFonts w:ascii="Cambria" w:hAnsi="Cambria"/>
          <w:spacing w:val="-2"/>
          <w:sz w:val="22"/>
          <w:szCs w:val="22"/>
        </w:rPr>
        <w:t>культурации творческой личности в конкретной культуре,</w:t>
      </w:r>
      <w:r w:rsidRPr="00833EC0">
        <w:rPr>
          <w:rStyle w:val="FontStyle44"/>
          <w:rFonts w:ascii="Cambria" w:hAnsi="Cambria"/>
          <w:spacing w:val="-2"/>
          <w:sz w:val="22"/>
          <w:szCs w:val="22"/>
        </w:rPr>
        <w:t xml:space="preserve"> является основой для формирования художественного таланта.</w:t>
      </w:r>
    </w:p>
    <w:p w14:paraId="41EBD06D" w14:textId="77777777" w:rsidR="004C582B" w:rsidRPr="0008477B" w:rsidRDefault="004C582B" w:rsidP="00833EC0">
      <w:pPr>
        <w:pStyle w:val="affff0"/>
        <w:rPr>
          <w:rStyle w:val="FontStyle44"/>
          <w:rFonts w:ascii="Cambria" w:hAnsi="Cambria"/>
          <w:sz w:val="22"/>
          <w:szCs w:val="22"/>
        </w:rPr>
      </w:pPr>
      <w:r w:rsidRPr="0008477B">
        <w:rPr>
          <w:rStyle w:val="FontStyle44"/>
          <w:rFonts w:ascii="Cambria" w:hAnsi="Cambria"/>
          <w:sz w:val="22"/>
          <w:szCs w:val="22"/>
        </w:rPr>
        <w:t xml:space="preserve">Кроме того, </w:t>
      </w:r>
      <w:r w:rsidR="003D73C6" w:rsidRPr="0008477B">
        <w:rPr>
          <w:rStyle w:val="FontStyle44"/>
          <w:rFonts w:ascii="Cambria" w:hAnsi="Cambria"/>
          <w:sz w:val="22"/>
          <w:szCs w:val="22"/>
        </w:rPr>
        <w:t>как</w:t>
      </w:r>
      <w:r w:rsidR="008962C1" w:rsidRPr="0008477B">
        <w:rPr>
          <w:rStyle w:val="FontStyle44"/>
          <w:rFonts w:ascii="Cambria" w:hAnsi="Cambria"/>
          <w:sz w:val="22"/>
          <w:szCs w:val="22"/>
        </w:rPr>
        <w:t xml:space="preserve"> </w:t>
      </w:r>
      <w:r w:rsidR="003D73C6" w:rsidRPr="0008477B">
        <w:rPr>
          <w:rStyle w:val="FontStyle44"/>
          <w:rFonts w:ascii="Cambria" w:hAnsi="Cambria"/>
          <w:sz w:val="22"/>
          <w:szCs w:val="22"/>
        </w:rPr>
        <w:t xml:space="preserve">акцентирует </w:t>
      </w:r>
      <w:r w:rsidR="0008477B" w:rsidRPr="0008477B">
        <w:rPr>
          <w:rStyle w:val="FontStyle44"/>
          <w:rFonts w:ascii="Cambria" w:hAnsi="Cambria"/>
          <w:sz w:val="22"/>
          <w:szCs w:val="22"/>
        </w:rPr>
        <w:t>И. К. Ц</w:t>
      </w:r>
      <w:r w:rsidR="003D73C6" w:rsidRPr="0008477B">
        <w:rPr>
          <w:rStyle w:val="FontStyle44"/>
          <w:rFonts w:ascii="Cambria" w:hAnsi="Cambria"/>
          <w:sz w:val="22"/>
          <w:szCs w:val="22"/>
        </w:rPr>
        <w:t>хай</w:t>
      </w:r>
      <w:r w:rsidR="00833EC0">
        <w:rPr>
          <w:rStyle w:val="FontStyle44"/>
          <w:rFonts w:ascii="Cambria" w:hAnsi="Cambria"/>
          <w:sz w:val="22"/>
          <w:szCs w:val="22"/>
        </w:rPr>
        <w:t>,</w:t>
      </w:r>
      <w:r w:rsidR="003D73C6" w:rsidRPr="0008477B">
        <w:rPr>
          <w:rStyle w:val="FontStyle44"/>
          <w:rFonts w:ascii="Cambria" w:hAnsi="Cambria"/>
          <w:sz w:val="22"/>
          <w:szCs w:val="22"/>
        </w:rPr>
        <w:t xml:space="preserve"> </w:t>
      </w:r>
      <w:r w:rsidRPr="0008477B">
        <w:rPr>
          <w:rStyle w:val="FontStyle44"/>
          <w:rFonts w:ascii="Cambria" w:hAnsi="Cambria"/>
          <w:sz w:val="22"/>
          <w:szCs w:val="22"/>
        </w:rPr>
        <w:t>условиями т</w:t>
      </w:r>
      <w:r w:rsidR="00532213" w:rsidRPr="0008477B">
        <w:rPr>
          <w:rStyle w:val="FontStyle44"/>
          <w:rFonts w:ascii="Cambria" w:hAnsi="Cambria"/>
          <w:sz w:val="22"/>
          <w:szCs w:val="22"/>
        </w:rPr>
        <w:t>ворческой деятельности являются</w:t>
      </w:r>
      <w:r w:rsidRPr="0008477B">
        <w:rPr>
          <w:rStyle w:val="FontStyle44"/>
          <w:rFonts w:ascii="Cambria" w:hAnsi="Cambria"/>
          <w:sz w:val="22"/>
          <w:szCs w:val="22"/>
        </w:rPr>
        <w:t xml:space="preserve"> открытость опыту, что противоречит психологической защите; внутренний локус оценивания, т.</w:t>
      </w:r>
      <w:r w:rsidR="00833EC0">
        <w:rPr>
          <w:rStyle w:val="FontStyle44"/>
          <w:rFonts w:ascii="Cambria" w:hAnsi="Cambria"/>
          <w:sz w:val="22"/>
          <w:szCs w:val="22"/>
        </w:rPr>
        <w:t> </w:t>
      </w:r>
      <w:r w:rsidRPr="0008477B">
        <w:rPr>
          <w:rStyle w:val="FontStyle44"/>
          <w:rFonts w:ascii="Cambria" w:hAnsi="Cambria"/>
          <w:sz w:val="22"/>
          <w:szCs w:val="22"/>
        </w:rPr>
        <w:t>е. человек сам оценивает ценность своего произведения; способность к необыкновенным сочетаниям элементов и понятий; спонтанная игра идеями, отношениями</w:t>
      </w:r>
      <w:r w:rsidRPr="0008477B">
        <w:rPr>
          <w:rStyle w:val="FontStyle44"/>
          <w:rFonts w:ascii="Cambria" w:hAnsi="Cambria"/>
          <w:b/>
          <w:sz w:val="22"/>
          <w:szCs w:val="22"/>
        </w:rPr>
        <w:t xml:space="preserve"> </w:t>
      </w:r>
      <w:r w:rsidRPr="0008477B">
        <w:rPr>
          <w:rStyle w:val="FontStyle44"/>
          <w:rFonts w:ascii="Cambria" w:hAnsi="Cambria"/>
          <w:sz w:val="22"/>
          <w:szCs w:val="22"/>
        </w:rPr>
        <w:t>[</w:t>
      </w:r>
      <w:r w:rsidR="00E47B22" w:rsidRPr="0008477B">
        <w:rPr>
          <w:rStyle w:val="FontStyle44"/>
          <w:rFonts w:ascii="Cambria" w:hAnsi="Cambria"/>
          <w:sz w:val="22"/>
          <w:szCs w:val="22"/>
        </w:rPr>
        <w:t xml:space="preserve">925: </w:t>
      </w:r>
      <w:r w:rsidR="00A07B92" w:rsidRPr="0008477B">
        <w:rPr>
          <w:rStyle w:val="FontStyle44"/>
          <w:rFonts w:ascii="Cambria" w:hAnsi="Cambria"/>
          <w:sz w:val="22"/>
          <w:szCs w:val="22"/>
        </w:rPr>
        <w:t>56</w:t>
      </w:r>
      <w:r w:rsidR="00833EC0">
        <w:rPr>
          <w:rStyle w:val="FontStyle44"/>
          <w:rFonts w:ascii="Cambria" w:hAnsi="Cambria"/>
          <w:sz w:val="22"/>
          <w:szCs w:val="22"/>
        </w:rPr>
        <w:t>–</w:t>
      </w:r>
      <w:r w:rsidR="003D73C6" w:rsidRPr="0008477B">
        <w:rPr>
          <w:rStyle w:val="FontStyle44"/>
          <w:rFonts w:ascii="Cambria" w:hAnsi="Cambria"/>
          <w:sz w:val="22"/>
          <w:szCs w:val="22"/>
        </w:rPr>
        <w:t>63].</w:t>
      </w:r>
    </w:p>
    <w:p w14:paraId="0EA7C5CF" w14:textId="77777777" w:rsidR="00030CB5" w:rsidRPr="0008477B" w:rsidRDefault="00954C2D" w:rsidP="00833EC0">
      <w:pPr>
        <w:pStyle w:val="affff0"/>
        <w:rPr>
          <w:b/>
        </w:rPr>
      </w:pPr>
      <w:r w:rsidRPr="0008477B">
        <w:t>Общую способность часто обозначают термином «одаренность»; [</w:t>
      </w:r>
      <w:r w:rsidR="003D73C6" w:rsidRPr="0008477B">
        <w:t>504:</w:t>
      </w:r>
      <w:r w:rsidR="00E47B22" w:rsidRPr="0008477B">
        <w:t xml:space="preserve"> </w:t>
      </w:r>
      <w:r w:rsidRPr="0008477B">
        <w:t>540]</w:t>
      </w:r>
      <w:r w:rsidRPr="0008477B">
        <w:rPr>
          <w:b/>
        </w:rPr>
        <w:t>.</w:t>
      </w:r>
      <w:r w:rsidR="00532213" w:rsidRPr="0008477B">
        <w:rPr>
          <w:b/>
        </w:rPr>
        <w:t xml:space="preserve"> </w:t>
      </w:r>
      <w:r w:rsidR="00030CB5" w:rsidRPr="0008477B">
        <w:t>В современных научных подходах одаренность определяется как способность к выдающимся достижениям в любой социально значимой сфере человеческой деятельности, причем ее следует рассматривать как достижения и как возможность достижений, то есть принимать во внимание и те способности, которые уже проявились, и потенциальные способ</w:t>
      </w:r>
      <w:r w:rsidR="00B90CC9" w:rsidRPr="0008477B">
        <w:t>ности, которые могут проявиться</w:t>
      </w:r>
      <w:r w:rsidR="00030CB5" w:rsidRPr="0008477B">
        <w:t xml:space="preserve"> [</w:t>
      </w:r>
      <w:r w:rsidR="00B90CC9" w:rsidRPr="0008477B">
        <w:t>858</w:t>
      </w:r>
      <w:r w:rsidR="00030CB5" w:rsidRPr="0008477B">
        <w:t>].</w:t>
      </w:r>
    </w:p>
    <w:p w14:paraId="555C525E" w14:textId="77777777" w:rsidR="00D22165" w:rsidRPr="0008477B" w:rsidRDefault="00281D41" w:rsidP="00833EC0">
      <w:pPr>
        <w:pStyle w:val="affff0"/>
      </w:pPr>
      <w:r w:rsidRPr="00833EC0">
        <w:rPr>
          <w:spacing w:val="-2"/>
        </w:rPr>
        <w:lastRenderedPageBreak/>
        <w:t>В зарубежных исследованиях</w:t>
      </w:r>
      <w:r w:rsidR="009A4132" w:rsidRPr="00833EC0">
        <w:rPr>
          <w:spacing w:val="-2"/>
        </w:rPr>
        <w:t xml:space="preserve"> одаренность часто отождествляют с интеллектом. Существует ряд принципиально различных трактовок интеллекта. Так,</w:t>
      </w:r>
      <w:r w:rsidR="00532213" w:rsidRPr="00833EC0">
        <w:rPr>
          <w:spacing w:val="-2"/>
        </w:rPr>
        <w:t xml:space="preserve"> с точки зрения структурно-генетического</w:t>
      </w:r>
      <w:r w:rsidR="009A4132" w:rsidRPr="00833EC0">
        <w:rPr>
          <w:spacing w:val="-2"/>
        </w:rPr>
        <w:t xml:space="preserve"> подход</w:t>
      </w:r>
      <w:r w:rsidR="00532213" w:rsidRPr="00833EC0">
        <w:rPr>
          <w:spacing w:val="-2"/>
        </w:rPr>
        <w:t>а</w:t>
      </w:r>
      <w:r w:rsidR="009A4132" w:rsidRPr="00833EC0">
        <w:rPr>
          <w:spacing w:val="-2"/>
        </w:rPr>
        <w:t xml:space="preserve"> Ж.</w:t>
      </w:r>
      <w:r w:rsidR="00833EC0" w:rsidRPr="00833EC0">
        <w:rPr>
          <w:b/>
          <w:spacing w:val="-2"/>
        </w:rPr>
        <w:t> </w:t>
      </w:r>
      <w:r w:rsidR="009A4132" w:rsidRPr="00833EC0">
        <w:rPr>
          <w:spacing w:val="-2"/>
        </w:rPr>
        <w:t>Пиаже интеллект трактуется как высший способ уравновешива</w:t>
      </w:r>
      <w:r w:rsidR="009A4132" w:rsidRPr="0008477B">
        <w:t>ния субъекта со средой. В прагматистской трактовке интеллект определяется</w:t>
      </w:r>
      <w:r w:rsidR="00833EC0">
        <w:t>,</w:t>
      </w:r>
      <w:r w:rsidR="009A4132" w:rsidRPr="0008477B">
        <w:t xml:space="preserve"> как способность справляться с соответствующими заданиями, эффективно включаться в социокультурну</w:t>
      </w:r>
      <w:r w:rsidR="00532213" w:rsidRPr="0008477B">
        <w:t>ю жизнь (А.</w:t>
      </w:r>
      <w:r w:rsidR="00833EC0">
        <w:t xml:space="preserve"> </w:t>
      </w:r>
      <w:r w:rsidR="00532213" w:rsidRPr="0008477B">
        <w:t>Бине, Т.</w:t>
      </w:r>
      <w:r w:rsidR="00833EC0">
        <w:t xml:space="preserve"> </w:t>
      </w:r>
      <w:r w:rsidR="00532213" w:rsidRPr="0008477B">
        <w:t>Симон). В</w:t>
      </w:r>
      <w:r w:rsidR="009A4132" w:rsidRPr="0008477B">
        <w:t xml:space="preserve"> когнитивистском подходе</w:t>
      </w:r>
      <w:r w:rsidR="00B90CC9" w:rsidRPr="0008477B">
        <w:t xml:space="preserve"> (Г. Мюнстерберг, </w:t>
      </w:r>
      <w:r w:rsidR="0008477B" w:rsidRPr="0008477B">
        <w:t>Г. И. Р</w:t>
      </w:r>
      <w:r w:rsidR="009A4132" w:rsidRPr="0008477B">
        <w:t>оссолимо, В.</w:t>
      </w:r>
      <w:r w:rsidR="00833EC0">
        <w:t> </w:t>
      </w:r>
      <w:r w:rsidR="00532213" w:rsidRPr="0008477B">
        <w:t xml:space="preserve">Меде, У. Штерн, Р. Кеттелл, </w:t>
      </w:r>
      <w:r w:rsidR="0008477B" w:rsidRPr="0008477B">
        <w:t>А. А. Р</w:t>
      </w:r>
      <w:r w:rsidR="009A4132" w:rsidRPr="0008477B">
        <w:t>еан) интеллект рассматривается как набор когнитивных операций. В факторно-аналитическом подходе (</w:t>
      </w:r>
      <w:r w:rsidR="00367ECD" w:rsidRPr="0008477B">
        <w:t xml:space="preserve">Ч. Спирмен, Л. Терстоун, </w:t>
      </w:r>
      <w:r w:rsidR="0008477B" w:rsidRPr="0008477B">
        <w:t>Х. Ю. А</w:t>
      </w:r>
      <w:r w:rsidR="009A4132" w:rsidRPr="0008477B">
        <w:t xml:space="preserve">йзенк, </w:t>
      </w:r>
      <w:r w:rsidR="00E47B22" w:rsidRPr="0008477B">
        <w:t>С. Барт, Д. Векслер, Ф. Вернон)</w:t>
      </w:r>
      <w:r w:rsidR="009A4132" w:rsidRPr="0008477B">
        <w:t xml:space="preserve"> авторами выделяется от 1</w:t>
      </w:r>
      <w:r w:rsidR="00833EC0">
        <w:t>–</w:t>
      </w:r>
      <w:r w:rsidR="009A4132" w:rsidRPr="0008477B">
        <w:t>2 до 120 базовых факторов интеллекта. На основании множества тестовых показателей выделяют психометрический</w:t>
      </w:r>
      <w:r w:rsidR="00D22165" w:rsidRPr="0008477B">
        <w:t xml:space="preserve"> интеллект</w:t>
      </w:r>
      <w:r w:rsidR="00765556" w:rsidRPr="0008477B">
        <w:t xml:space="preserve"> —</w:t>
      </w:r>
      <w:r w:rsidR="00D22165" w:rsidRPr="0008477B">
        <w:t xml:space="preserve"> психическое свойство, измеряемое с помощью системы тестовых заданий, имеющее ряд факторов: поведенческий, вербальный, пространственный, формальный [</w:t>
      </w:r>
      <w:r w:rsidR="00B90CC9" w:rsidRPr="0008477B">
        <w:t>889</w:t>
      </w:r>
      <w:r w:rsidR="00D22165" w:rsidRPr="0008477B">
        <w:t xml:space="preserve">]. </w:t>
      </w:r>
      <w:r w:rsidR="0008477B" w:rsidRPr="0008477B">
        <w:t>В. Н. Д</w:t>
      </w:r>
      <w:r w:rsidR="00D22165" w:rsidRPr="0008477B">
        <w:t>ружинин</w:t>
      </w:r>
      <w:r w:rsidR="00D22165" w:rsidRPr="0008477B">
        <w:rPr>
          <w:b/>
        </w:rPr>
        <w:t xml:space="preserve"> </w:t>
      </w:r>
      <w:r w:rsidR="00D22165" w:rsidRPr="0008477B">
        <w:t>с</w:t>
      </w:r>
      <w:r w:rsidR="00833EC0">
        <w:t> </w:t>
      </w:r>
      <w:r w:rsidR="00D22165" w:rsidRPr="0008477B">
        <w:t>коллегами провел его исследование и установил существование иерархической очередности формирования этих факторов</w:t>
      </w:r>
      <w:r w:rsidR="008962C1" w:rsidRPr="0008477B">
        <w:t xml:space="preserve"> </w:t>
      </w:r>
      <w:r w:rsidR="00D22165" w:rsidRPr="0008477B">
        <w:t xml:space="preserve">в онтогенезе. Первой ступенью интеллектуального развития является формирование </w:t>
      </w:r>
      <w:r w:rsidR="00D22165" w:rsidRPr="0008477B">
        <w:rPr>
          <w:i/>
        </w:rPr>
        <w:t xml:space="preserve">поведенческого </w:t>
      </w:r>
      <w:r w:rsidR="00D22165" w:rsidRPr="0008477B">
        <w:t xml:space="preserve">интеллекта, характеризующегося такими признаками, как контекстуальность, непрерывность, эмоциональная насыщенность, </w:t>
      </w:r>
      <w:r w:rsidR="00833EC0" w:rsidRPr="0008477B">
        <w:t>неоднозначность</w:t>
      </w:r>
      <w:r w:rsidR="00D22165" w:rsidRPr="0008477B">
        <w:t xml:space="preserve"> смысла действий и т.</w:t>
      </w:r>
      <w:r w:rsidR="00833EC0">
        <w:t> </w:t>
      </w:r>
      <w:r w:rsidR="00D22165" w:rsidRPr="0008477B">
        <w:t>д.</w:t>
      </w:r>
      <w:r w:rsidR="00367ECD" w:rsidRPr="0008477B">
        <w:t xml:space="preserve"> </w:t>
      </w:r>
      <w:r w:rsidR="00D22165" w:rsidRPr="0008477B">
        <w:t xml:space="preserve">Вторая ступень связана с усвоением языка и формированием </w:t>
      </w:r>
      <w:r w:rsidR="00D414F5" w:rsidRPr="0008477B">
        <w:t>вербального интеллекта, который обладает такими отличительными признаками, как зависимость содержания от контекста, смысловая неоднозначность значений слов и т.</w:t>
      </w:r>
      <w:r w:rsidR="00833EC0">
        <w:t> </w:t>
      </w:r>
      <w:r w:rsidR="00D414F5" w:rsidRPr="0008477B">
        <w:t>д.</w:t>
      </w:r>
    </w:p>
    <w:p w14:paraId="51D0B484" w14:textId="77777777" w:rsidR="00D414F5" w:rsidRPr="0008477B" w:rsidRDefault="00D414F5" w:rsidP="00833EC0">
      <w:pPr>
        <w:spacing w:line="235" w:lineRule="auto"/>
        <w:ind w:firstLine="567"/>
        <w:jc w:val="both"/>
        <w:rPr>
          <w:rFonts w:ascii="Cambria" w:hAnsi="Cambria"/>
          <w:sz w:val="22"/>
          <w:szCs w:val="22"/>
        </w:rPr>
      </w:pPr>
      <w:r w:rsidRPr="0008477B">
        <w:rPr>
          <w:rFonts w:ascii="Cambria" w:hAnsi="Cambria"/>
          <w:sz w:val="22"/>
          <w:szCs w:val="22"/>
        </w:rPr>
        <w:t>В качестве третьей ступени выступает пространственный интеллект, характеризующийся независ</w:t>
      </w:r>
      <w:r w:rsidR="00427D6D" w:rsidRPr="0008477B">
        <w:rPr>
          <w:rFonts w:ascii="Cambria" w:hAnsi="Cambria"/>
          <w:sz w:val="22"/>
          <w:szCs w:val="22"/>
        </w:rPr>
        <w:t>имостью содержания и операций</w:t>
      </w:r>
      <w:r w:rsidR="008962C1" w:rsidRPr="0008477B">
        <w:rPr>
          <w:rFonts w:ascii="Cambria" w:hAnsi="Cambria"/>
          <w:sz w:val="22"/>
          <w:szCs w:val="22"/>
        </w:rPr>
        <w:t xml:space="preserve"> </w:t>
      </w:r>
      <w:r w:rsidRPr="0008477B">
        <w:rPr>
          <w:rFonts w:ascii="Cambria" w:hAnsi="Cambria"/>
          <w:sz w:val="22"/>
          <w:szCs w:val="22"/>
        </w:rPr>
        <w:t>ситуационного контекста, непрерывностью операций в пространстве и т.</w:t>
      </w:r>
      <w:r w:rsidR="00833EC0">
        <w:rPr>
          <w:rFonts w:ascii="Cambria" w:hAnsi="Cambria"/>
          <w:sz w:val="22"/>
          <w:szCs w:val="22"/>
        </w:rPr>
        <w:t> </w:t>
      </w:r>
      <w:r w:rsidRPr="0008477B">
        <w:rPr>
          <w:rFonts w:ascii="Cambria" w:hAnsi="Cambria"/>
          <w:sz w:val="22"/>
          <w:szCs w:val="22"/>
        </w:rPr>
        <w:t>д.</w:t>
      </w:r>
    </w:p>
    <w:p w14:paraId="4EAA1A06" w14:textId="77777777" w:rsidR="00D414F5" w:rsidRPr="0008477B" w:rsidRDefault="00D414F5" w:rsidP="00833EC0">
      <w:pPr>
        <w:spacing w:line="235" w:lineRule="auto"/>
        <w:ind w:firstLine="567"/>
        <w:jc w:val="both"/>
        <w:rPr>
          <w:rFonts w:ascii="Cambria" w:hAnsi="Cambria"/>
          <w:sz w:val="22"/>
          <w:szCs w:val="22"/>
        </w:rPr>
      </w:pPr>
      <w:r w:rsidRPr="0008477B">
        <w:rPr>
          <w:rFonts w:ascii="Cambria" w:hAnsi="Cambria"/>
          <w:sz w:val="22"/>
          <w:szCs w:val="22"/>
        </w:rPr>
        <w:t xml:space="preserve">Последней по времени формирования ступенью является формальный интеллект, обладающий такими качественно новыми признаками, как однозначность </w:t>
      </w:r>
      <w:r w:rsidRPr="0008477B">
        <w:rPr>
          <w:rFonts w:ascii="Cambria" w:hAnsi="Cambria"/>
          <w:sz w:val="22"/>
          <w:szCs w:val="22"/>
        </w:rPr>
        <w:lastRenderedPageBreak/>
        <w:t>смысла, дискретность знаков и операций, отсутствие эмоциональной семантики и т.</w:t>
      </w:r>
      <w:r w:rsidR="00833EC0">
        <w:rPr>
          <w:rFonts w:ascii="Cambria" w:hAnsi="Cambria"/>
          <w:sz w:val="22"/>
          <w:szCs w:val="22"/>
        </w:rPr>
        <w:t> </w:t>
      </w:r>
      <w:r w:rsidRPr="0008477B">
        <w:rPr>
          <w:rFonts w:ascii="Cambria" w:hAnsi="Cambria"/>
          <w:sz w:val="22"/>
          <w:szCs w:val="22"/>
        </w:rPr>
        <w:t>д. [</w:t>
      </w:r>
      <w:r w:rsidR="00B90CC9" w:rsidRPr="0008477B">
        <w:rPr>
          <w:rFonts w:ascii="Cambria" w:hAnsi="Cambria"/>
          <w:sz w:val="22"/>
          <w:szCs w:val="22"/>
        </w:rPr>
        <w:t>889</w:t>
      </w:r>
      <w:r w:rsidRPr="0008477B">
        <w:rPr>
          <w:rFonts w:ascii="Cambria" w:hAnsi="Cambria"/>
          <w:sz w:val="22"/>
          <w:szCs w:val="22"/>
        </w:rPr>
        <w:t>].</w:t>
      </w:r>
      <w:r w:rsidR="00367ECD" w:rsidRPr="0008477B">
        <w:rPr>
          <w:rFonts w:ascii="Cambria" w:hAnsi="Cambria"/>
          <w:b/>
          <w:sz w:val="22"/>
          <w:szCs w:val="22"/>
        </w:rPr>
        <w:t xml:space="preserve"> </w:t>
      </w:r>
      <w:r w:rsidR="00367ECD" w:rsidRPr="0008477B">
        <w:rPr>
          <w:rFonts w:ascii="Cambria" w:hAnsi="Cambria"/>
          <w:sz w:val="22"/>
          <w:szCs w:val="22"/>
        </w:rPr>
        <w:t xml:space="preserve">Трудно согласиться с </w:t>
      </w:r>
      <w:r w:rsidR="0008477B" w:rsidRPr="0008477B">
        <w:rPr>
          <w:rFonts w:ascii="Cambria" w:hAnsi="Cambria"/>
          <w:sz w:val="22"/>
          <w:szCs w:val="22"/>
        </w:rPr>
        <w:t>М. А. Х</w:t>
      </w:r>
      <w:r w:rsidR="00367ECD" w:rsidRPr="0008477B">
        <w:rPr>
          <w:rFonts w:ascii="Cambria" w:hAnsi="Cambria"/>
          <w:sz w:val="22"/>
          <w:szCs w:val="22"/>
        </w:rPr>
        <w:t xml:space="preserve">олодной и </w:t>
      </w:r>
      <w:r w:rsidR="0008477B" w:rsidRPr="0008477B">
        <w:rPr>
          <w:rFonts w:ascii="Cambria" w:hAnsi="Cambria"/>
          <w:sz w:val="22"/>
          <w:szCs w:val="22"/>
        </w:rPr>
        <w:t>В. Н. Д</w:t>
      </w:r>
      <w:r w:rsidR="00367ECD" w:rsidRPr="0008477B">
        <w:rPr>
          <w:rFonts w:ascii="Cambria" w:hAnsi="Cambria"/>
          <w:sz w:val="22"/>
          <w:szCs w:val="22"/>
        </w:rPr>
        <w:t>ружининым в том, что поведенческий интеллект является первой ступенью. Несомненно, он имеет решающее значение для социокультурной адаптации личности</w:t>
      </w:r>
      <w:r w:rsidR="00427D6D" w:rsidRPr="0008477B">
        <w:rPr>
          <w:rFonts w:ascii="Cambria" w:hAnsi="Cambria"/>
          <w:sz w:val="22"/>
          <w:szCs w:val="22"/>
        </w:rPr>
        <w:t xml:space="preserve">, но развивается </w:t>
      </w:r>
      <w:r w:rsidR="00E47B22" w:rsidRPr="0008477B">
        <w:rPr>
          <w:rFonts w:ascii="Cambria" w:hAnsi="Cambria"/>
          <w:sz w:val="22"/>
          <w:szCs w:val="22"/>
        </w:rPr>
        <w:t>и совершенствуется на протяжении</w:t>
      </w:r>
      <w:r w:rsidR="00427D6D" w:rsidRPr="0008477B">
        <w:rPr>
          <w:rFonts w:ascii="Cambria" w:hAnsi="Cambria"/>
          <w:sz w:val="22"/>
          <w:szCs w:val="22"/>
        </w:rPr>
        <w:t xml:space="preserve"> всей жизнедеятельности индивида и формирования других форм интеллекта.</w:t>
      </w:r>
    </w:p>
    <w:p w14:paraId="6EB52B7F" w14:textId="77777777" w:rsidR="00ED4CB2" w:rsidRPr="0008477B" w:rsidRDefault="009A4132" w:rsidP="00833EC0">
      <w:pPr>
        <w:tabs>
          <w:tab w:val="left" w:pos="360"/>
        </w:tabs>
        <w:spacing w:line="235" w:lineRule="auto"/>
        <w:ind w:firstLine="567"/>
        <w:jc w:val="both"/>
        <w:rPr>
          <w:rFonts w:ascii="Cambria" w:hAnsi="Cambria"/>
          <w:sz w:val="22"/>
          <w:szCs w:val="22"/>
        </w:rPr>
      </w:pPr>
      <w:r w:rsidRPr="0008477B">
        <w:rPr>
          <w:rFonts w:ascii="Cambria" w:hAnsi="Cambria"/>
          <w:sz w:val="22"/>
          <w:szCs w:val="22"/>
        </w:rPr>
        <w:t>Двухфакторную модель интеллекта отстаивал Р.</w:t>
      </w:r>
      <w:r w:rsidR="00833EC0">
        <w:rPr>
          <w:rFonts w:ascii="Cambria" w:hAnsi="Cambria"/>
          <w:sz w:val="22"/>
          <w:szCs w:val="22"/>
        </w:rPr>
        <w:t> </w:t>
      </w:r>
      <w:r w:rsidRPr="0008477B">
        <w:rPr>
          <w:rFonts w:ascii="Cambria" w:hAnsi="Cambria"/>
          <w:sz w:val="22"/>
          <w:szCs w:val="22"/>
        </w:rPr>
        <w:t>Кеттелл, он рассматривал интеллектуальные модели адаптации, которые обеспечиваются за счет двух основных факторов</w:t>
      </w:r>
      <w:r w:rsidR="00765556" w:rsidRPr="0008477B">
        <w:rPr>
          <w:rFonts w:ascii="Cambria" w:hAnsi="Cambria"/>
          <w:sz w:val="22"/>
          <w:szCs w:val="22"/>
        </w:rPr>
        <w:t xml:space="preserve"> —</w:t>
      </w:r>
      <w:r w:rsidRPr="0008477B">
        <w:rPr>
          <w:rFonts w:ascii="Cambria" w:hAnsi="Cambria"/>
          <w:sz w:val="22"/>
          <w:szCs w:val="22"/>
        </w:rPr>
        <w:t xml:space="preserve"> текучего и кристаллического интеллектов. Если текучий интеллект позволяет легче отображать и перерабатывать новые отношения и зависимости, то кристаллический, формирующийся онтогенетически более позд</w:t>
      </w:r>
      <w:r w:rsidR="00427D6D" w:rsidRPr="0008477B">
        <w:rPr>
          <w:rFonts w:ascii="Cambria" w:hAnsi="Cambria"/>
          <w:sz w:val="22"/>
          <w:szCs w:val="22"/>
        </w:rPr>
        <w:t>но и</w:t>
      </w:r>
      <w:r w:rsidRPr="0008477B">
        <w:rPr>
          <w:rFonts w:ascii="Cambria" w:hAnsi="Cambria"/>
          <w:sz w:val="22"/>
          <w:szCs w:val="22"/>
        </w:rPr>
        <w:t xml:space="preserve"> представляющий собой индивидуализированный когнитивный сплав прошлого опыта, культуры, аккумулирует уже сложившиеся ранее когнитивные схемы адаптации человека.</w:t>
      </w:r>
      <w:r w:rsidR="00ED4CB2" w:rsidRPr="0008477B">
        <w:rPr>
          <w:rFonts w:ascii="Cambria" w:hAnsi="Cambria"/>
          <w:sz w:val="22"/>
          <w:szCs w:val="22"/>
        </w:rPr>
        <w:t xml:space="preserve"> Индивидуальные различия проявляются, прежде всего, в текучем инте</w:t>
      </w:r>
      <w:r w:rsidR="009B77CD" w:rsidRPr="0008477B">
        <w:rPr>
          <w:rFonts w:ascii="Cambria" w:hAnsi="Cambria"/>
          <w:sz w:val="22"/>
          <w:szCs w:val="22"/>
        </w:rPr>
        <w:t>ллекте.</w:t>
      </w:r>
    </w:p>
    <w:p w14:paraId="3752A6BE" w14:textId="77777777" w:rsidR="00EE37E7" w:rsidRPr="0008477B" w:rsidRDefault="00ED4CB2" w:rsidP="00833EC0">
      <w:pPr>
        <w:tabs>
          <w:tab w:val="left" w:pos="360"/>
          <w:tab w:val="left" w:pos="709"/>
        </w:tabs>
        <w:spacing w:line="235" w:lineRule="auto"/>
        <w:ind w:firstLine="567"/>
        <w:jc w:val="both"/>
        <w:rPr>
          <w:rFonts w:ascii="Cambria" w:hAnsi="Cambria"/>
          <w:sz w:val="22"/>
          <w:szCs w:val="22"/>
        </w:rPr>
      </w:pPr>
      <w:r w:rsidRPr="0008477B">
        <w:rPr>
          <w:rFonts w:ascii="Cambria" w:hAnsi="Cambria"/>
          <w:sz w:val="22"/>
          <w:szCs w:val="22"/>
        </w:rPr>
        <w:t>Кристаллический интеллект во многом представляет собой индивидуализированный когнитивный сплав прошлого опыта, ку</w:t>
      </w:r>
      <w:r w:rsidR="00427D6D" w:rsidRPr="0008477B">
        <w:rPr>
          <w:rFonts w:ascii="Cambria" w:hAnsi="Cambria"/>
          <w:sz w:val="22"/>
          <w:szCs w:val="22"/>
        </w:rPr>
        <w:t>льтуры, направленности личности</w:t>
      </w:r>
      <w:r w:rsidR="00EE37E7" w:rsidRPr="0008477B">
        <w:rPr>
          <w:rFonts w:ascii="Cambria" w:hAnsi="Cambria"/>
          <w:sz w:val="22"/>
          <w:szCs w:val="22"/>
        </w:rPr>
        <w:t xml:space="preserve"> [</w:t>
      </w:r>
      <w:r w:rsidR="00B90CC9" w:rsidRPr="0008477B">
        <w:rPr>
          <w:rFonts w:ascii="Cambria" w:hAnsi="Cambria"/>
          <w:sz w:val="22"/>
          <w:szCs w:val="22"/>
        </w:rPr>
        <w:t>489</w:t>
      </w:r>
      <w:r w:rsidR="00EE37E7" w:rsidRPr="0008477B">
        <w:rPr>
          <w:rFonts w:ascii="Cambria" w:hAnsi="Cambria"/>
          <w:sz w:val="22"/>
          <w:szCs w:val="22"/>
        </w:rPr>
        <w:t xml:space="preserve">]. </w:t>
      </w:r>
      <w:r w:rsidR="009A4132" w:rsidRPr="0008477B">
        <w:rPr>
          <w:rFonts w:ascii="Cambria" w:hAnsi="Cambria"/>
          <w:sz w:val="22"/>
          <w:szCs w:val="22"/>
        </w:rPr>
        <w:t>Вплотную с изучением феномена кристаллического интеллекта связан подход, обосновывающий выделение социального</w:t>
      </w:r>
      <w:r w:rsidR="009A4132" w:rsidRPr="0008477B">
        <w:rPr>
          <w:rFonts w:ascii="Cambria" w:hAnsi="Cambria"/>
          <w:i/>
          <w:sz w:val="22"/>
          <w:szCs w:val="22"/>
        </w:rPr>
        <w:t xml:space="preserve"> </w:t>
      </w:r>
      <w:r w:rsidR="009A4132" w:rsidRPr="0008477B">
        <w:rPr>
          <w:rFonts w:ascii="Cambria" w:hAnsi="Cambria"/>
          <w:sz w:val="22"/>
          <w:szCs w:val="22"/>
        </w:rPr>
        <w:t>интеллек</w:t>
      </w:r>
      <w:r w:rsidR="009B77CD" w:rsidRPr="0008477B">
        <w:rPr>
          <w:rFonts w:ascii="Cambria" w:hAnsi="Cambria"/>
          <w:sz w:val="22"/>
          <w:szCs w:val="22"/>
        </w:rPr>
        <w:t>та.</w:t>
      </w:r>
      <w:r w:rsidR="00E47B22" w:rsidRPr="0008477B">
        <w:rPr>
          <w:rFonts w:ascii="Cambria" w:hAnsi="Cambria"/>
          <w:sz w:val="22"/>
          <w:szCs w:val="22"/>
        </w:rPr>
        <w:t xml:space="preserve"> </w:t>
      </w:r>
      <w:r w:rsidR="00EE37E7" w:rsidRPr="0008477B">
        <w:rPr>
          <w:rFonts w:ascii="Cambria" w:hAnsi="Cambria"/>
          <w:sz w:val="22"/>
          <w:szCs w:val="22"/>
        </w:rPr>
        <w:t>Социальный интеллект представляет собой результат применения операции познания к такому социокультурному явлению, как поведение человека, что проявляется в способности выделять из ситуации отдельные элементы поведения, распознавать их общие свойства, выделять отношения между различными поведенческими характеристиками, идентифицировать смысл поведения людей в различных ситуациях и</w:t>
      </w:r>
      <w:r w:rsidR="00833EC0">
        <w:rPr>
          <w:rFonts w:ascii="Cambria" w:hAnsi="Cambria"/>
          <w:sz w:val="22"/>
          <w:szCs w:val="22"/>
        </w:rPr>
        <w:t> </w:t>
      </w:r>
      <w:r w:rsidR="00EE37E7" w:rsidRPr="0008477B">
        <w:rPr>
          <w:rFonts w:ascii="Cambria" w:hAnsi="Cambria"/>
          <w:sz w:val="22"/>
          <w:szCs w:val="22"/>
        </w:rPr>
        <w:t>культурах, понимать изменения сходного поведения в контексте разных ситуаций, определять последствия того или иного поведения. Исходя из этого, социальный интеллект является когнитивным компонентом коммуникативной сферы личности, непосредственно влияю</w:t>
      </w:r>
      <w:r w:rsidR="00EE37E7" w:rsidRPr="0008477B">
        <w:rPr>
          <w:rFonts w:ascii="Cambria" w:hAnsi="Cambria"/>
          <w:sz w:val="22"/>
          <w:szCs w:val="22"/>
        </w:rPr>
        <w:lastRenderedPageBreak/>
        <w:t>щим на успешность</w:t>
      </w:r>
      <w:r w:rsidR="00E10D80" w:rsidRPr="0008477B">
        <w:rPr>
          <w:rFonts w:ascii="Cambria" w:hAnsi="Cambria"/>
          <w:sz w:val="22"/>
          <w:szCs w:val="22"/>
        </w:rPr>
        <w:t xml:space="preserve"> общения и социокультурной адаптации.</w:t>
      </w:r>
    </w:p>
    <w:p w14:paraId="78D38762" w14:textId="77777777" w:rsidR="009A4132" w:rsidRPr="0008477B" w:rsidRDefault="0008477B" w:rsidP="00833EC0">
      <w:pPr>
        <w:tabs>
          <w:tab w:val="left" w:pos="360"/>
        </w:tabs>
        <w:spacing w:line="235" w:lineRule="auto"/>
        <w:ind w:firstLine="567"/>
        <w:jc w:val="both"/>
        <w:rPr>
          <w:rFonts w:ascii="Cambria" w:hAnsi="Cambria"/>
          <w:sz w:val="22"/>
          <w:szCs w:val="22"/>
        </w:rPr>
      </w:pPr>
      <w:r w:rsidRPr="0008477B">
        <w:rPr>
          <w:rFonts w:ascii="Cambria" w:hAnsi="Cambria"/>
          <w:sz w:val="22"/>
          <w:szCs w:val="22"/>
        </w:rPr>
        <w:t>Д. В. У</w:t>
      </w:r>
      <w:r w:rsidR="00427D6D" w:rsidRPr="0008477B">
        <w:rPr>
          <w:rFonts w:ascii="Cambria" w:hAnsi="Cambria"/>
          <w:sz w:val="22"/>
          <w:szCs w:val="22"/>
        </w:rPr>
        <w:t>шаков разработал теорию</w:t>
      </w:r>
      <w:r w:rsidR="009A4132" w:rsidRPr="0008477B">
        <w:rPr>
          <w:rFonts w:ascii="Cambria" w:hAnsi="Cambria"/>
          <w:sz w:val="22"/>
          <w:szCs w:val="22"/>
        </w:rPr>
        <w:t>, согласно которой социальный интеллект</w:t>
      </w:r>
      <w:r w:rsidR="009A4132" w:rsidRPr="0008477B">
        <w:rPr>
          <w:rFonts w:ascii="Cambria" w:hAnsi="Cambria"/>
          <w:i/>
          <w:sz w:val="22"/>
          <w:szCs w:val="22"/>
        </w:rPr>
        <w:t xml:space="preserve"> </w:t>
      </w:r>
      <w:r w:rsidR="009A4132" w:rsidRPr="0008477B">
        <w:rPr>
          <w:rFonts w:ascii="Cambria" w:hAnsi="Cambria"/>
          <w:sz w:val="22"/>
          <w:szCs w:val="22"/>
        </w:rPr>
        <w:t>включает две сложноорганизованные системы:</w:t>
      </w:r>
      <w:r w:rsidR="009A4132" w:rsidRPr="0008477B">
        <w:rPr>
          <w:rFonts w:ascii="Cambria" w:hAnsi="Cambria"/>
          <w:i/>
          <w:sz w:val="22"/>
          <w:szCs w:val="22"/>
        </w:rPr>
        <w:t xml:space="preserve"> </w:t>
      </w:r>
      <w:r w:rsidR="009A4132" w:rsidRPr="0008477B">
        <w:rPr>
          <w:rFonts w:ascii="Cambria" w:hAnsi="Cambria"/>
          <w:sz w:val="22"/>
          <w:szCs w:val="22"/>
        </w:rPr>
        <w:t>объяснения</w:t>
      </w:r>
      <w:r w:rsidR="00765556" w:rsidRPr="0008477B">
        <w:rPr>
          <w:rFonts w:ascii="Cambria" w:hAnsi="Cambria"/>
          <w:sz w:val="22"/>
          <w:szCs w:val="22"/>
        </w:rPr>
        <w:t xml:space="preserve"> —</w:t>
      </w:r>
      <w:r w:rsidR="009A4132" w:rsidRPr="0008477B">
        <w:rPr>
          <w:rFonts w:ascii="Cambria" w:hAnsi="Cambria"/>
          <w:sz w:val="22"/>
          <w:szCs w:val="22"/>
        </w:rPr>
        <w:t xml:space="preserve"> предсказания и социально приемлемые обоснования. Первая система выполняет приспособительную функцию и направлена на познание социального мира, а вторая</w:t>
      </w:r>
      <w:r w:rsidR="00765556" w:rsidRPr="0008477B">
        <w:rPr>
          <w:rFonts w:ascii="Cambria" w:hAnsi="Cambria"/>
          <w:sz w:val="22"/>
          <w:szCs w:val="22"/>
        </w:rPr>
        <w:t xml:space="preserve"> —</w:t>
      </w:r>
      <w:r w:rsidR="009A4132" w:rsidRPr="0008477B">
        <w:rPr>
          <w:rFonts w:ascii="Cambria" w:hAnsi="Cambria"/>
          <w:sz w:val="22"/>
          <w:szCs w:val="22"/>
        </w:rPr>
        <w:t xml:space="preserve"> на оправдание поступков и</w:t>
      </w:r>
      <w:r w:rsidR="00833EC0">
        <w:rPr>
          <w:rFonts w:ascii="Cambria" w:hAnsi="Cambria"/>
          <w:sz w:val="22"/>
          <w:szCs w:val="22"/>
        </w:rPr>
        <w:t> </w:t>
      </w:r>
      <w:r w:rsidR="009A4132" w:rsidRPr="0008477B">
        <w:rPr>
          <w:rFonts w:ascii="Cambria" w:hAnsi="Cambria"/>
          <w:sz w:val="22"/>
          <w:szCs w:val="22"/>
        </w:rPr>
        <w:t>создание психологического комфор</w:t>
      </w:r>
      <w:r w:rsidR="002766E5" w:rsidRPr="0008477B">
        <w:rPr>
          <w:rFonts w:ascii="Cambria" w:hAnsi="Cambria"/>
          <w:sz w:val="22"/>
          <w:szCs w:val="22"/>
        </w:rPr>
        <w:t>та личности в мире других людей [570].</w:t>
      </w:r>
    </w:p>
    <w:p w14:paraId="65FDBBED" w14:textId="77777777" w:rsidR="00E10D80" w:rsidRPr="0008477B" w:rsidRDefault="009A4132" w:rsidP="00833EC0">
      <w:pPr>
        <w:tabs>
          <w:tab w:val="left" w:pos="360"/>
        </w:tabs>
        <w:spacing w:line="235" w:lineRule="auto"/>
        <w:ind w:firstLine="567"/>
        <w:jc w:val="both"/>
        <w:rPr>
          <w:rFonts w:ascii="Cambria" w:hAnsi="Cambria"/>
          <w:sz w:val="22"/>
          <w:szCs w:val="22"/>
        </w:rPr>
      </w:pPr>
      <w:r w:rsidRPr="0008477B">
        <w:rPr>
          <w:rFonts w:ascii="Cambria" w:hAnsi="Cambria"/>
          <w:sz w:val="22"/>
          <w:szCs w:val="22"/>
        </w:rPr>
        <w:t>В алгоритме интегрального подхода</w:t>
      </w:r>
      <w:r w:rsidR="00E47B22" w:rsidRPr="0008477B">
        <w:rPr>
          <w:rFonts w:ascii="Cambria" w:hAnsi="Cambria"/>
          <w:sz w:val="22"/>
          <w:szCs w:val="22"/>
        </w:rPr>
        <w:t xml:space="preserve"> </w:t>
      </w:r>
      <w:r w:rsidR="0008477B" w:rsidRPr="0008477B">
        <w:rPr>
          <w:rFonts w:ascii="Cambria" w:hAnsi="Cambria"/>
          <w:sz w:val="22"/>
          <w:szCs w:val="22"/>
        </w:rPr>
        <w:t>А. М.</w:t>
      </w:r>
      <w:r w:rsidR="00833EC0">
        <w:rPr>
          <w:rFonts w:ascii="Cambria" w:hAnsi="Cambria"/>
          <w:sz w:val="22"/>
          <w:szCs w:val="22"/>
        </w:rPr>
        <w:t xml:space="preserve"> </w:t>
      </w:r>
      <w:r w:rsidR="0008477B" w:rsidRPr="0008477B">
        <w:rPr>
          <w:rFonts w:ascii="Cambria" w:hAnsi="Cambria"/>
          <w:sz w:val="22"/>
          <w:szCs w:val="22"/>
        </w:rPr>
        <w:t>М</w:t>
      </w:r>
      <w:r w:rsidR="00427D6D" w:rsidRPr="0008477B">
        <w:rPr>
          <w:rFonts w:ascii="Cambria" w:hAnsi="Cambria"/>
          <w:sz w:val="22"/>
          <w:szCs w:val="22"/>
        </w:rPr>
        <w:t>атюшкин обосновывал</w:t>
      </w:r>
      <w:r w:rsidR="008962C1" w:rsidRPr="0008477B">
        <w:rPr>
          <w:rFonts w:ascii="Cambria" w:hAnsi="Cambria"/>
          <w:sz w:val="22"/>
          <w:szCs w:val="22"/>
        </w:rPr>
        <w:t xml:space="preserve"> </w:t>
      </w:r>
      <w:r w:rsidRPr="0008477B">
        <w:rPr>
          <w:rFonts w:ascii="Cambria" w:hAnsi="Cambria"/>
          <w:sz w:val="22"/>
          <w:szCs w:val="22"/>
        </w:rPr>
        <w:t>концепцию одаренности как общей психологической предпосылк</w:t>
      </w:r>
      <w:r w:rsidR="002766E5" w:rsidRPr="0008477B">
        <w:rPr>
          <w:rFonts w:ascii="Cambria" w:hAnsi="Cambria"/>
          <w:sz w:val="22"/>
          <w:szCs w:val="22"/>
        </w:rPr>
        <w:t>и творческого развития личности</w:t>
      </w:r>
      <w:r w:rsidRPr="0008477B">
        <w:rPr>
          <w:rFonts w:ascii="Cambria" w:hAnsi="Cambria"/>
          <w:sz w:val="22"/>
          <w:szCs w:val="22"/>
        </w:rPr>
        <w:t xml:space="preserve"> </w:t>
      </w:r>
      <w:r w:rsidR="00E10D80" w:rsidRPr="0008477B">
        <w:rPr>
          <w:rFonts w:ascii="Cambria" w:hAnsi="Cambria"/>
          <w:sz w:val="22"/>
          <w:szCs w:val="22"/>
        </w:rPr>
        <w:t>[</w:t>
      </w:r>
      <w:r w:rsidR="002766E5" w:rsidRPr="0008477B">
        <w:rPr>
          <w:rFonts w:ascii="Cambria" w:hAnsi="Cambria"/>
          <w:sz w:val="22"/>
          <w:szCs w:val="22"/>
        </w:rPr>
        <w:t>387:</w:t>
      </w:r>
      <w:r w:rsidR="00E47B22" w:rsidRPr="0008477B">
        <w:rPr>
          <w:rFonts w:ascii="Cambria" w:hAnsi="Cambria"/>
          <w:sz w:val="22"/>
          <w:szCs w:val="22"/>
        </w:rPr>
        <w:t xml:space="preserve"> 29</w:t>
      </w:r>
      <w:r w:rsidR="00833EC0">
        <w:rPr>
          <w:rFonts w:ascii="Cambria" w:hAnsi="Cambria"/>
          <w:sz w:val="22"/>
          <w:szCs w:val="22"/>
        </w:rPr>
        <w:t>–</w:t>
      </w:r>
      <w:r w:rsidR="00E10D80" w:rsidRPr="0008477B">
        <w:rPr>
          <w:rFonts w:ascii="Cambria" w:hAnsi="Cambria"/>
          <w:sz w:val="22"/>
          <w:szCs w:val="22"/>
        </w:rPr>
        <w:t>33.].</w:t>
      </w:r>
      <w:r w:rsidR="00E10D80" w:rsidRPr="00833EC0">
        <w:rPr>
          <w:rFonts w:ascii="Cambria" w:hAnsi="Cambria"/>
          <w:bCs/>
          <w:sz w:val="22"/>
          <w:szCs w:val="22"/>
        </w:rPr>
        <w:t xml:space="preserve"> </w:t>
      </w:r>
      <w:r w:rsidR="00E10D80" w:rsidRPr="0008477B">
        <w:rPr>
          <w:rFonts w:ascii="Cambria" w:hAnsi="Cambria"/>
          <w:sz w:val="22"/>
          <w:szCs w:val="22"/>
        </w:rPr>
        <w:t>При этом он выделяет ряд структурных компонентов одаренности: преобладающее значение творческой мотивации; исследовательской творческой активности; достижения оригинальных решений; наличия у личности способности к прогнозированию, к созданию идеальных эталонов, обеспечивающих высокие эстетические, нравственные, интеллектуальные оценки.</w:t>
      </w:r>
    </w:p>
    <w:p w14:paraId="521F60B8" w14:textId="77777777" w:rsidR="009A4132" w:rsidRPr="0008477B" w:rsidRDefault="003816C5" w:rsidP="00833EC0">
      <w:pPr>
        <w:tabs>
          <w:tab w:val="left" w:pos="360"/>
        </w:tabs>
        <w:spacing w:line="235" w:lineRule="auto"/>
        <w:ind w:firstLine="567"/>
        <w:jc w:val="both"/>
        <w:rPr>
          <w:rFonts w:ascii="Cambria" w:hAnsi="Cambria"/>
          <w:sz w:val="22"/>
          <w:szCs w:val="22"/>
        </w:rPr>
      </w:pPr>
      <w:r w:rsidRPr="0008477B">
        <w:rPr>
          <w:rFonts w:ascii="Cambria" w:hAnsi="Cambria"/>
          <w:sz w:val="22"/>
          <w:szCs w:val="22"/>
        </w:rPr>
        <w:t>С точки зрения</w:t>
      </w:r>
      <w:r w:rsidR="009A4132" w:rsidRPr="0008477B">
        <w:rPr>
          <w:rFonts w:ascii="Cambria" w:hAnsi="Cambria"/>
          <w:sz w:val="22"/>
          <w:szCs w:val="22"/>
        </w:rPr>
        <w:t xml:space="preserve"> </w:t>
      </w:r>
      <w:r w:rsidRPr="0008477B">
        <w:rPr>
          <w:rFonts w:ascii="Cambria" w:hAnsi="Cambria"/>
          <w:sz w:val="22"/>
          <w:szCs w:val="22"/>
        </w:rPr>
        <w:t>синтетического подхода</w:t>
      </w:r>
      <w:r w:rsidR="009A4132" w:rsidRPr="0008477B">
        <w:rPr>
          <w:rFonts w:ascii="Cambria" w:hAnsi="Cambria"/>
          <w:sz w:val="22"/>
          <w:szCs w:val="22"/>
        </w:rPr>
        <w:t xml:space="preserve"> Д. Б. Богоявленской основным показателем творческости является интеллектуальная активность, сочетающая в себе два компонента: познавательный (общие умственн</w:t>
      </w:r>
      <w:r w:rsidR="00E10D80" w:rsidRPr="0008477B">
        <w:rPr>
          <w:rFonts w:ascii="Cambria" w:hAnsi="Cambria"/>
          <w:sz w:val="22"/>
          <w:szCs w:val="22"/>
        </w:rPr>
        <w:t>ые способности) и мотивационный [</w:t>
      </w:r>
      <w:r w:rsidR="002766E5" w:rsidRPr="0008477B">
        <w:rPr>
          <w:rFonts w:ascii="Cambria" w:hAnsi="Cambria"/>
          <w:sz w:val="22"/>
          <w:szCs w:val="22"/>
        </w:rPr>
        <w:t>135:</w:t>
      </w:r>
      <w:r w:rsidR="00E47B22" w:rsidRPr="0008477B">
        <w:rPr>
          <w:rFonts w:ascii="Cambria" w:hAnsi="Cambria"/>
          <w:sz w:val="22"/>
          <w:szCs w:val="22"/>
        </w:rPr>
        <w:t xml:space="preserve"> 328</w:t>
      </w:r>
      <w:r w:rsidR="00833EC0">
        <w:rPr>
          <w:rFonts w:ascii="Cambria" w:hAnsi="Cambria"/>
          <w:sz w:val="22"/>
          <w:szCs w:val="22"/>
        </w:rPr>
        <w:t>–</w:t>
      </w:r>
      <w:r w:rsidR="00E10D80" w:rsidRPr="0008477B">
        <w:rPr>
          <w:rFonts w:ascii="Cambria" w:hAnsi="Cambria"/>
          <w:sz w:val="22"/>
          <w:szCs w:val="22"/>
        </w:rPr>
        <w:t>348</w:t>
      </w:r>
      <w:r w:rsidR="00E47B22" w:rsidRPr="0008477B">
        <w:rPr>
          <w:rFonts w:ascii="Cambria" w:hAnsi="Cambria"/>
          <w:sz w:val="22"/>
          <w:szCs w:val="22"/>
        </w:rPr>
        <w:t>;</w:t>
      </w:r>
      <w:r w:rsidR="00833EC0">
        <w:rPr>
          <w:rFonts w:ascii="Cambria" w:hAnsi="Cambria"/>
          <w:sz w:val="22"/>
          <w:szCs w:val="22"/>
        </w:rPr>
        <w:t xml:space="preserve"> </w:t>
      </w:r>
      <w:r w:rsidR="002766E5" w:rsidRPr="0008477B">
        <w:rPr>
          <w:rFonts w:ascii="Cambria" w:hAnsi="Cambria"/>
          <w:sz w:val="22"/>
          <w:szCs w:val="22"/>
        </w:rPr>
        <w:t>139</w:t>
      </w:r>
      <w:r w:rsidR="00E10D80" w:rsidRPr="0008477B">
        <w:rPr>
          <w:rFonts w:ascii="Cambria" w:hAnsi="Cambria"/>
          <w:sz w:val="22"/>
          <w:szCs w:val="22"/>
        </w:rPr>
        <w:t>].</w:t>
      </w:r>
    </w:p>
    <w:p w14:paraId="18CE42B8" w14:textId="77777777" w:rsidR="00464A55" w:rsidRPr="00833EC0" w:rsidRDefault="00464A55" w:rsidP="00833EC0">
      <w:pPr>
        <w:spacing w:line="235" w:lineRule="auto"/>
        <w:ind w:firstLine="567"/>
        <w:jc w:val="both"/>
        <w:rPr>
          <w:rFonts w:ascii="Cambria" w:hAnsi="Cambria"/>
          <w:spacing w:val="-2"/>
          <w:sz w:val="22"/>
          <w:szCs w:val="22"/>
        </w:rPr>
      </w:pPr>
      <w:r w:rsidRPr="00833EC0">
        <w:rPr>
          <w:rFonts w:ascii="Cambria" w:hAnsi="Cambria"/>
          <w:spacing w:val="-3"/>
          <w:sz w:val="22"/>
          <w:szCs w:val="22"/>
        </w:rPr>
        <w:t>Психодинамический аспект способностей и одаренности часто проявляется в характеристиках, не связанных напрямую с конкретной деятельностью, например, в</w:t>
      </w:r>
      <w:r w:rsidR="00833EC0" w:rsidRPr="00833EC0">
        <w:rPr>
          <w:rFonts w:ascii="Cambria" w:hAnsi="Cambria"/>
          <w:spacing w:val="-3"/>
          <w:sz w:val="22"/>
          <w:szCs w:val="22"/>
        </w:rPr>
        <w:t xml:space="preserve"> </w:t>
      </w:r>
      <w:r w:rsidRPr="00833EC0">
        <w:rPr>
          <w:rFonts w:ascii="Cambria" w:hAnsi="Cambria"/>
          <w:spacing w:val="-3"/>
          <w:sz w:val="22"/>
          <w:szCs w:val="22"/>
        </w:rPr>
        <w:t>хорошей механической памяти, любознательности, чувстве юмора, высокой пластичности, хорошем распределении и высокой концентрации внимания, иногда сочетающихся с активностью и импульсивностью. Это сочетание показывает, что одаренность</w:t>
      </w:r>
      <w:r w:rsidR="008962C1" w:rsidRPr="00833EC0">
        <w:rPr>
          <w:rFonts w:ascii="Cambria" w:hAnsi="Cambria"/>
          <w:spacing w:val="-3"/>
          <w:sz w:val="22"/>
          <w:szCs w:val="22"/>
        </w:rPr>
        <w:t xml:space="preserve"> </w:t>
      </w:r>
      <w:r w:rsidRPr="00833EC0">
        <w:rPr>
          <w:rFonts w:ascii="Cambria" w:hAnsi="Cambria"/>
          <w:spacing w:val="-3"/>
          <w:sz w:val="22"/>
          <w:szCs w:val="22"/>
        </w:rPr>
        <w:t>может рассматриваться</w:t>
      </w:r>
      <w:r w:rsidR="008962C1" w:rsidRPr="00833EC0">
        <w:rPr>
          <w:rFonts w:ascii="Cambria" w:hAnsi="Cambria"/>
          <w:spacing w:val="-3"/>
          <w:sz w:val="22"/>
          <w:szCs w:val="22"/>
        </w:rPr>
        <w:t xml:space="preserve"> </w:t>
      </w:r>
      <w:r w:rsidRPr="00833EC0">
        <w:rPr>
          <w:rFonts w:ascii="Cambria" w:hAnsi="Cambria"/>
          <w:spacing w:val="-3"/>
          <w:sz w:val="22"/>
          <w:szCs w:val="22"/>
        </w:rPr>
        <w:t>как уровень индивидуальности, связанный с взаимодействием различных качеств между собой. Такое сочетание характерно и для людей, имеющих ярко выраженную латеральность в</w:t>
      </w:r>
      <w:r w:rsidR="00833EC0">
        <w:rPr>
          <w:rFonts w:ascii="Cambria" w:hAnsi="Cambria"/>
          <w:spacing w:val="-3"/>
          <w:sz w:val="22"/>
          <w:szCs w:val="22"/>
        </w:rPr>
        <w:t> </w:t>
      </w:r>
      <w:r w:rsidRPr="00833EC0">
        <w:rPr>
          <w:rFonts w:ascii="Cambria" w:hAnsi="Cambria"/>
          <w:spacing w:val="-3"/>
          <w:sz w:val="22"/>
          <w:szCs w:val="22"/>
        </w:rPr>
        <w:t>организации мозга</w:t>
      </w:r>
      <w:r w:rsidR="00765556" w:rsidRPr="00833EC0">
        <w:rPr>
          <w:rFonts w:ascii="Cambria" w:hAnsi="Cambria"/>
          <w:spacing w:val="-3"/>
          <w:sz w:val="22"/>
          <w:szCs w:val="22"/>
        </w:rPr>
        <w:t xml:space="preserve"> —</w:t>
      </w:r>
      <w:r w:rsidRPr="00833EC0">
        <w:rPr>
          <w:rFonts w:ascii="Cambria" w:hAnsi="Cambria"/>
          <w:spacing w:val="-3"/>
          <w:sz w:val="22"/>
          <w:szCs w:val="22"/>
        </w:rPr>
        <w:t xml:space="preserve"> выраже</w:t>
      </w:r>
      <w:r w:rsidR="00E47B22" w:rsidRPr="00833EC0">
        <w:rPr>
          <w:rFonts w:ascii="Cambria" w:hAnsi="Cambria"/>
          <w:spacing w:val="-3"/>
          <w:sz w:val="22"/>
          <w:szCs w:val="22"/>
        </w:rPr>
        <w:t xml:space="preserve">нных левшей или правшей. </w:t>
      </w:r>
      <w:r w:rsidR="00E47B22" w:rsidRPr="00833EC0">
        <w:rPr>
          <w:rFonts w:ascii="Cambria" w:hAnsi="Cambria"/>
          <w:spacing w:val="-2"/>
          <w:sz w:val="22"/>
          <w:szCs w:val="22"/>
        </w:rPr>
        <w:t>Причем</w:t>
      </w:r>
      <w:r w:rsidRPr="00833EC0">
        <w:rPr>
          <w:rFonts w:ascii="Cambria" w:hAnsi="Cambria"/>
          <w:spacing w:val="-2"/>
          <w:sz w:val="22"/>
          <w:szCs w:val="22"/>
        </w:rPr>
        <w:t xml:space="preserve"> для первых характерен более высокий уровень </w:t>
      </w:r>
      <w:r w:rsidRPr="00833EC0">
        <w:rPr>
          <w:rFonts w:ascii="Cambria" w:hAnsi="Cambria"/>
          <w:spacing w:val="-2"/>
          <w:sz w:val="22"/>
          <w:szCs w:val="22"/>
        </w:rPr>
        <w:lastRenderedPageBreak/>
        <w:t>эмотивности, образности, склонность к творчеству в</w:t>
      </w:r>
      <w:r w:rsidR="00E47B22" w:rsidRPr="00833EC0">
        <w:rPr>
          <w:rFonts w:ascii="Cambria" w:hAnsi="Cambria"/>
          <w:spacing w:val="-2"/>
          <w:sz w:val="22"/>
          <w:szCs w:val="22"/>
        </w:rPr>
        <w:t xml:space="preserve"> художественной деятельности, а</w:t>
      </w:r>
      <w:r w:rsidRPr="00833EC0">
        <w:rPr>
          <w:rFonts w:ascii="Cambria" w:hAnsi="Cambria"/>
          <w:spacing w:val="-2"/>
          <w:sz w:val="22"/>
          <w:szCs w:val="22"/>
        </w:rPr>
        <w:t xml:space="preserve"> для вторых</w:t>
      </w:r>
      <w:r w:rsidR="00765556" w:rsidRPr="00833EC0">
        <w:rPr>
          <w:rFonts w:ascii="Cambria" w:hAnsi="Cambria"/>
          <w:spacing w:val="-2"/>
          <w:sz w:val="22"/>
          <w:szCs w:val="22"/>
        </w:rPr>
        <w:t xml:space="preserve"> —</w:t>
      </w:r>
      <w:r w:rsidRPr="00833EC0">
        <w:rPr>
          <w:rFonts w:ascii="Cambria" w:hAnsi="Cambria"/>
          <w:spacing w:val="-2"/>
          <w:sz w:val="22"/>
          <w:szCs w:val="22"/>
        </w:rPr>
        <w:t xml:space="preserve"> большая выраженность логического, рационального начала, ослабляющего эмоциональность и направляющего активность в</w:t>
      </w:r>
      <w:r w:rsidR="00833EC0">
        <w:rPr>
          <w:rFonts w:ascii="Cambria" w:hAnsi="Cambria"/>
          <w:spacing w:val="-2"/>
          <w:sz w:val="22"/>
          <w:szCs w:val="22"/>
        </w:rPr>
        <w:t> </w:t>
      </w:r>
      <w:r w:rsidRPr="00833EC0">
        <w:rPr>
          <w:rFonts w:ascii="Cambria" w:hAnsi="Cambria"/>
          <w:spacing w:val="-2"/>
          <w:sz w:val="22"/>
          <w:szCs w:val="22"/>
        </w:rPr>
        <w:t>большей степени на поиск правильного решения, а не разнообразных путей его достижения.</w:t>
      </w:r>
    </w:p>
    <w:p w14:paraId="3BE25872" w14:textId="77777777" w:rsidR="00464A55" w:rsidRPr="0008477B" w:rsidRDefault="00464A55" w:rsidP="00833EC0">
      <w:pPr>
        <w:pStyle w:val="a9"/>
        <w:spacing w:line="235" w:lineRule="auto"/>
        <w:ind w:firstLine="567"/>
        <w:rPr>
          <w:rFonts w:ascii="Cambria" w:hAnsi="Cambria"/>
          <w:b w:val="0"/>
          <w:sz w:val="22"/>
          <w:szCs w:val="22"/>
        </w:rPr>
      </w:pPr>
      <w:r w:rsidRPr="0008477B">
        <w:rPr>
          <w:rFonts w:ascii="Cambria" w:hAnsi="Cambria"/>
          <w:b w:val="0"/>
          <w:sz w:val="22"/>
          <w:szCs w:val="22"/>
        </w:rPr>
        <w:t xml:space="preserve">Художников, по </w:t>
      </w:r>
      <w:r w:rsidR="0008477B" w:rsidRPr="0008477B">
        <w:rPr>
          <w:rFonts w:ascii="Cambria" w:hAnsi="Cambria"/>
          <w:b w:val="0"/>
          <w:sz w:val="22"/>
          <w:szCs w:val="22"/>
        </w:rPr>
        <w:t>И. П. П</w:t>
      </w:r>
      <w:r w:rsidRPr="0008477B">
        <w:rPr>
          <w:rFonts w:ascii="Cambria" w:hAnsi="Cambria"/>
          <w:b w:val="0"/>
          <w:sz w:val="22"/>
          <w:szCs w:val="22"/>
        </w:rPr>
        <w:t>авлову, отличает высокая способность воспринимать жизненные впечатления, их</w:t>
      </w:r>
      <w:r w:rsidR="003816C5" w:rsidRPr="0008477B">
        <w:rPr>
          <w:rFonts w:ascii="Cambria" w:hAnsi="Cambria"/>
          <w:b w:val="0"/>
          <w:sz w:val="22"/>
          <w:szCs w:val="22"/>
        </w:rPr>
        <w:t xml:space="preserve"> удерживать,</w:t>
      </w:r>
      <w:r w:rsidR="008962C1" w:rsidRPr="0008477B">
        <w:rPr>
          <w:rFonts w:ascii="Cambria" w:hAnsi="Cambria"/>
          <w:b w:val="0"/>
          <w:sz w:val="22"/>
          <w:szCs w:val="22"/>
        </w:rPr>
        <w:t xml:space="preserve"> </w:t>
      </w:r>
      <w:r w:rsidRPr="0008477B">
        <w:rPr>
          <w:rFonts w:ascii="Cambria" w:hAnsi="Cambria"/>
          <w:b w:val="0"/>
          <w:sz w:val="22"/>
          <w:szCs w:val="22"/>
        </w:rPr>
        <w:t>вос</w:t>
      </w:r>
      <w:r w:rsidR="003816C5" w:rsidRPr="0008477B">
        <w:rPr>
          <w:rFonts w:ascii="Cambria" w:hAnsi="Cambria"/>
          <w:b w:val="0"/>
          <w:sz w:val="22"/>
          <w:szCs w:val="22"/>
        </w:rPr>
        <w:t>производить</w:t>
      </w:r>
      <w:r w:rsidRPr="0008477B">
        <w:rPr>
          <w:rFonts w:ascii="Cambria" w:hAnsi="Cambria"/>
          <w:b w:val="0"/>
          <w:sz w:val="22"/>
          <w:szCs w:val="22"/>
        </w:rPr>
        <w:t>, а также</w:t>
      </w:r>
      <w:r w:rsidR="008962C1" w:rsidRPr="0008477B">
        <w:rPr>
          <w:rFonts w:ascii="Cambria" w:hAnsi="Cambria"/>
          <w:b w:val="0"/>
          <w:sz w:val="22"/>
          <w:szCs w:val="22"/>
        </w:rPr>
        <w:t xml:space="preserve"> </w:t>
      </w:r>
      <w:r w:rsidRPr="0008477B">
        <w:rPr>
          <w:rFonts w:ascii="Cambria" w:hAnsi="Cambria"/>
          <w:b w:val="0"/>
          <w:sz w:val="22"/>
          <w:szCs w:val="22"/>
        </w:rPr>
        <w:t>впечатлительность, они могут ясно, иногда до степени галлюцинации, представить себе предметы и явления, это тип</w:t>
      </w:r>
      <w:r w:rsidR="003816C5" w:rsidRPr="0008477B">
        <w:rPr>
          <w:rFonts w:ascii="Cambria" w:hAnsi="Cambria"/>
          <w:b w:val="0"/>
          <w:sz w:val="22"/>
          <w:szCs w:val="22"/>
        </w:rPr>
        <w:t xml:space="preserve"> личности</w:t>
      </w:r>
      <w:r w:rsidRPr="0008477B">
        <w:rPr>
          <w:rFonts w:ascii="Cambria" w:hAnsi="Cambria"/>
          <w:b w:val="0"/>
          <w:sz w:val="22"/>
          <w:szCs w:val="22"/>
        </w:rPr>
        <w:t>, к</w:t>
      </w:r>
      <w:r w:rsidR="003816C5" w:rsidRPr="0008477B">
        <w:rPr>
          <w:rFonts w:ascii="Cambria" w:hAnsi="Cambria"/>
          <w:b w:val="0"/>
          <w:sz w:val="22"/>
          <w:szCs w:val="22"/>
        </w:rPr>
        <w:t>оторый все</w:t>
      </w:r>
      <w:r w:rsidR="008962C1" w:rsidRPr="0008477B">
        <w:rPr>
          <w:rFonts w:ascii="Cambria" w:hAnsi="Cambria"/>
          <w:b w:val="0"/>
          <w:sz w:val="22"/>
          <w:szCs w:val="22"/>
        </w:rPr>
        <w:t xml:space="preserve"> </w:t>
      </w:r>
      <w:r w:rsidRPr="0008477B">
        <w:rPr>
          <w:rFonts w:ascii="Cambria" w:hAnsi="Cambria"/>
          <w:b w:val="0"/>
          <w:sz w:val="22"/>
          <w:szCs w:val="22"/>
        </w:rPr>
        <w:t xml:space="preserve">воображает, образно </w:t>
      </w:r>
      <w:r w:rsidR="003816C5" w:rsidRPr="0008477B">
        <w:rPr>
          <w:rFonts w:ascii="Cambria" w:hAnsi="Cambria"/>
          <w:b w:val="0"/>
          <w:sz w:val="22"/>
          <w:szCs w:val="22"/>
        </w:rPr>
        <w:t xml:space="preserve">мыслит, </w:t>
      </w:r>
      <w:r w:rsidRPr="0008477B">
        <w:rPr>
          <w:rFonts w:ascii="Cambria" w:hAnsi="Cambria"/>
          <w:b w:val="0"/>
          <w:sz w:val="22"/>
          <w:szCs w:val="22"/>
        </w:rPr>
        <w:t>живет образами, у него постоянный заряд идет из эм</w:t>
      </w:r>
      <w:r w:rsidR="003816C5" w:rsidRPr="0008477B">
        <w:rPr>
          <w:rFonts w:ascii="Cambria" w:hAnsi="Cambria"/>
          <w:b w:val="0"/>
          <w:sz w:val="22"/>
          <w:szCs w:val="22"/>
        </w:rPr>
        <w:t>оциональной системы, из подкорковых отделов мозга</w:t>
      </w:r>
      <w:r w:rsidRPr="0008477B">
        <w:rPr>
          <w:rFonts w:ascii="Cambria" w:hAnsi="Cambria"/>
          <w:b w:val="0"/>
          <w:sz w:val="22"/>
          <w:szCs w:val="22"/>
        </w:rPr>
        <w:t>. Художник хорошо и полно отражает действительность, но систематизирует плохо, не имеет склонности к «сухой» науке. Речь художников характеризуется символичностью, образностью, эмоциональной выразительностью</w:t>
      </w:r>
      <w:r w:rsidR="003816C5" w:rsidRPr="0008477B">
        <w:rPr>
          <w:rFonts w:ascii="Cambria" w:hAnsi="Cambria"/>
          <w:b w:val="0"/>
          <w:sz w:val="22"/>
          <w:szCs w:val="22"/>
        </w:rPr>
        <w:t>.</w:t>
      </w:r>
    </w:p>
    <w:p w14:paraId="7567F1D1" w14:textId="77777777" w:rsidR="00464A55" w:rsidRPr="0008477B" w:rsidRDefault="00464A55" w:rsidP="00833EC0">
      <w:pPr>
        <w:pStyle w:val="a9"/>
        <w:spacing w:line="235" w:lineRule="auto"/>
        <w:ind w:firstLine="567"/>
        <w:rPr>
          <w:rFonts w:ascii="Cambria" w:hAnsi="Cambria"/>
          <w:b w:val="0"/>
          <w:sz w:val="22"/>
          <w:szCs w:val="22"/>
        </w:rPr>
      </w:pPr>
      <w:r w:rsidRPr="0008477B">
        <w:rPr>
          <w:rFonts w:ascii="Cambria" w:hAnsi="Cambria"/>
          <w:b w:val="0"/>
          <w:sz w:val="22"/>
          <w:szCs w:val="22"/>
        </w:rPr>
        <w:t>Таким образом, одаренность требует комплексного изучения: психофизиологического, дифференциальн</w:t>
      </w:r>
      <w:r w:rsidR="00E47B22" w:rsidRPr="0008477B">
        <w:rPr>
          <w:rFonts w:ascii="Cambria" w:hAnsi="Cambria"/>
          <w:b w:val="0"/>
          <w:sz w:val="22"/>
          <w:szCs w:val="22"/>
        </w:rPr>
        <w:t>о-психологического и социо</w:t>
      </w:r>
      <w:r w:rsidRPr="0008477B">
        <w:rPr>
          <w:rFonts w:ascii="Cambria" w:hAnsi="Cambria"/>
          <w:b w:val="0"/>
          <w:sz w:val="22"/>
          <w:szCs w:val="22"/>
        </w:rPr>
        <w:t>культурного. И хотя одаренность теснейшим образом связана с уровнем развития способн</w:t>
      </w:r>
      <w:r w:rsidR="009B77CD" w:rsidRPr="0008477B">
        <w:rPr>
          <w:rFonts w:ascii="Cambria" w:hAnsi="Cambria"/>
          <w:b w:val="0"/>
          <w:sz w:val="22"/>
          <w:szCs w:val="22"/>
        </w:rPr>
        <w:t>остей, их нельзя отождествлять.</w:t>
      </w:r>
    </w:p>
    <w:p w14:paraId="2FB4C80D" w14:textId="77777777" w:rsidR="00464A55" w:rsidRPr="00833EC0" w:rsidRDefault="00464A55" w:rsidP="00833EC0">
      <w:pPr>
        <w:spacing w:line="235" w:lineRule="auto"/>
        <w:ind w:firstLine="567"/>
        <w:jc w:val="both"/>
        <w:rPr>
          <w:rFonts w:ascii="Cambria" w:hAnsi="Cambria"/>
          <w:spacing w:val="-2"/>
          <w:sz w:val="22"/>
          <w:szCs w:val="22"/>
        </w:rPr>
      </w:pPr>
      <w:r w:rsidRPr="00833EC0">
        <w:rPr>
          <w:rFonts w:ascii="Cambria" w:hAnsi="Cambria"/>
          <w:spacing w:val="-2"/>
          <w:sz w:val="22"/>
          <w:szCs w:val="22"/>
        </w:rPr>
        <w:t>Анализ одаренности представляет собой комплексную проблему, в которой пересекаются интересы разных научных дисциплин. Основными из них являются, прежде всего, проблемы, связан</w:t>
      </w:r>
      <w:r w:rsidR="00E33D82" w:rsidRPr="00833EC0">
        <w:rPr>
          <w:rFonts w:ascii="Cambria" w:hAnsi="Cambria"/>
          <w:spacing w:val="-2"/>
          <w:sz w:val="22"/>
          <w:szCs w:val="22"/>
        </w:rPr>
        <w:t>ные с адаптацией одаренных людей</w:t>
      </w:r>
      <w:r w:rsidRPr="00833EC0">
        <w:rPr>
          <w:rFonts w:ascii="Cambria" w:hAnsi="Cambria"/>
          <w:spacing w:val="-2"/>
          <w:sz w:val="22"/>
          <w:szCs w:val="22"/>
        </w:rPr>
        <w:t xml:space="preserve"> в культуре, их успешной социализацией, способствующей реализации их сущностных сил в современной культуре, а также приобщение их к культурным ценностям</w:t>
      </w:r>
      <w:r w:rsidR="00E33D82" w:rsidRPr="00833EC0">
        <w:rPr>
          <w:rFonts w:ascii="Cambria" w:hAnsi="Cambria"/>
          <w:spacing w:val="-2"/>
          <w:sz w:val="22"/>
          <w:szCs w:val="22"/>
        </w:rPr>
        <w:t xml:space="preserve"> трансформирующейся</w:t>
      </w:r>
      <w:r w:rsidRPr="00833EC0">
        <w:rPr>
          <w:rFonts w:ascii="Cambria" w:hAnsi="Cambria"/>
          <w:spacing w:val="-2"/>
          <w:sz w:val="22"/>
          <w:szCs w:val="22"/>
        </w:rPr>
        <w:t xml:space="preserve"> российской культуры. Эти задачи требуют исследова</w:t>
      </w:r>
      <w:r w:rsidR="00E33D82" w:rsidRPr="00833EC0">
        <w:rPr>
          <w:rFonts w:ascii="Cambria" w:hAnsi="Cambria"/>
          <w:spacing w:val="-2"/>
          <w:sz w:val="22"/>
          <w:szCs w:val="22"/>
        </w:rPr>
        <w:t>ния</w:t>
      </w:r>
      <w:r w:rsidR="00765556" w:rsidRPr="00833EC0">
        <w:rPr>
          <w:rFonts w:ascii="Cambria" w:hAnsi="Cambria"/>
          <w:spacing w:val="-2"/>
          <w:sz w:val="22"/>
          <w:szCs w:val="22"/>
        </w:rPr>
        <w:t xml:space="preserve"> </w:t>
      </w:r>
      <w:r w:rsidR="00E33D82" w:rsidRPr="00833EC0">
        <w:rPr>
          <w:rFonts w:ascii="Cambria" w:hAnsi="Cambria"/>
          <w:spacing w:val="-2"/>
          <w:sz w:val="22"/>
          <w:szCs w:val="22"/>
        </w:rPr>
        <w:t xml:space="preserve">человека творческого в </w:t>
      </w:r>
      <w:r w:rsidRPr="00833EC0">
        <w:rPr>
          <w:rFonts w:ascii="Cambria" w:hAnsi="Cambria"/>
          <w:spacing w:val="-2"/>
          <w:sz w:val="22"/>
          <w:szCs w:val="22"/>
        </w:rPr>
        <w:t>сфер</w:t>
      </w:r>
      <w:r w:rsidR="00E33D82" w:rsidRPr="00833EC0">
        <w:rPr>
          <w:rFonts w:ascii="Cambria" w:hAnsi="Cambria"/>
          <w:spacing w:val="-2"/>
          <w:sz w:val="22"/>
          <w:szCs w:val="22"/>
        </w:rPr>
        <w:t>ах</w:t>
      </w:r>
      <w:r w:rsidRPr="00833EC0">
        <w:rPr>
          <w:rFonts w:ascii="Cambria" w:hAnsi="Cambria"/>
          <w:spacing w:val="-2"/>
          <w:sz w:val="22"/>
          <w:szCs w:val="22"/>
        </w:rPr>
        <w:t xml:space="preserve"> деятельности, используемых в культуре для социализации подрастающего поколения и его инкультурации. Ведь именно одаренность проявляется как следствие духовности человека, его нравственно-эмоционального </w:t>
      </w:r>
      <w:r w:rsidR="00D04132" w:rsidRPr="00833EC0">
        <w:rPr>
          <w:rFonts w:ascii="Cambria" w:hAnsi="Cambria"/>
          <w:spacing w:val="-2"/>
          <w:sz w:val="22"/>
          <w:szCs w:val="22"/>
        </w:rPr>
        <w:t>строя, что обусловливает необходимость многоаспектного</w:t>
      </w:r>
      <w:r w:rsidRPr="00833EC0">
        <w:rPr>
          <w:rFonts w:ascii="Cambria" w:hAnsi="Cambria"/>
          <w:spacing w:val="-2"/>
          <w:sz w:val="22"/>
          <w:szCs w:val="22"/>
        </w:rPr>
        <w:t xml:space="preserve"> подход</w:t>
      </w:r>
      <w:r w:rsidR="00D04132" w:rsidRPr="00833EC0">
        <w:rPr>
          <w:rFonts w:ascii="Cambria" w:hAnsi="Cambria"/>
          <w:spacing w:val="-2"/>
          <w:sz w:val="22"/>
          <w:szCs w:val="22"/>
        </w:rPr>
        <w:t>а</w:t>
      </w:r>
      <w:r w:rsidRPr="00833EC0">
        <w:rPr>
          <w:rFonts w:ascii="Cambria" w:hAnsi="Cambria"/>
          <w:spacing w:val="-2"/>
          <w:sz w:val="22"/>
          <w:szCs w:val="22"/>
        </w:rPr>
        <w:t xml:space="preserve"> к исследованию одаренности, </w:t>
      </w:r>
      <w:r w:rsidR="00D04132" w:rsidRPr="00833EC0">
        <w:rPr>
          <w:rFonts w:ascii="Cambria" w:hAnsi="Cambria"/>
          <w:spacing w:val="-2"/>
          <w:sz w:val="22"/>
          <w:szCs w:val="22"/>
        </w:rPr>
        <w:t>позволяющего</w:t>
      </w:r>
      <w:r w:rsidRPr="00833EC0">
        <w:rPr>
          <w:rFonts w:ascii="Cambria" w:hAnsi="Cambria"/>
          <w:spacing w:val="-2"/>
          <w:sz w:val="22"/>
          <w:szCs w:val="22"/>
        </w:rPr>
        <w:t xml:space="preserve"> увидеть многие другие детерминанты, определяющие</w:t>
      </w:r>
      <w:r w:rsidR="002766E5" w:rsidRPr="00833EC0">
        <w:rPr>
          <w:rFonts w:ascii="Cambria" w:hAnsi="Cambria"/>
          <w:spacing w:val="-2"/>
          <w:sz w:val="22"/>
          <w:szCs w:val="22"/>
        </w:rPr>
        <w:t xml:space="preserve"> </w:t>
      </w:r>
      <w:r w:rsidR="002766E5" w:rsidRPr="00833EC0">
        <w:rPr>
          <w:rFonts w:ascii="Cambria" w:hAnsi="Cambria"/>
          <w:spacing w:val="-2"/>
          <w:sz w:val="22"/>
          <w:szCs w:val="22"/>
        </w:rPr>
        <w:lastRenderedPageBreak/>
        <w:t>творческие успехи человека (</w:t>
      </w:r>
      <w:r w:rsidR="0008477B" w:rsidRPr="00833EC0">
        <w:rPr>
          <w:rFonts w:ascii="Cambria" w:hAnsi="Cambria"/>
          <w:spacing w:val="-2"/>
          <w:sz w:val="22"/>
          <w:szCs w:val="22"/>
        </w:rPr>
        <w:t>И. В. К</w:t>
      </w:r>
      <w:r w:rsidR="002766E5" w:rsidRPr="00833EC0">
        <w:rPr>
          <w:rFonts w:ascii="Cambria" w:hAnsi="Cambria"/>
          <w:spacing w:val="-2"/>
          <w:sz w:val="22"/>
          <w:szCs w:val="22"/>
        </w:rPr>
        <w:t xml:space="preserve">алиш, </w:t>
      </w:r>
      <w:r w:rsidR="0008477B" w:rsidRPr="00833EC0">
        <w:rPr>
          <w:rFonts w:ascii="Cambria" w:hAnsi="Cambria"/>
          <w:spacing w:val="-2"/>
          <w:sz w:val="22"/>
          <w:szCs w:val="22"/>
        </w:rPr>
        <w:t>Д. Б.</w:t>
      </w:r>
      <w:r w:rsidR="00833EC0">
        <w:rPr>
          <w:rFonts w:ascii="Cambria" w:hAnsi="Cambria"/>
          <w:spacing w:val="-2"/>
          <w:sz w:val="22"/>
          <w:szCs w:val="22"/>
        </w:rPr>
        <w:t xml:space="preserve"> </w:t>
      </w:r>
      <w:r w:rsidR="0008477B" w:rsidRPr="00833EC0">
        <w:rPr>
          <w:rFonts w:ascii="Cambria" w:hAnsi="Cambria"/>
          <w:spacing w:val="-2"/>
          <w:sz w:val="22"/>
          <w:szCs w:val="22"/>
        </w:rPr>
        <w:t>Б</w:t>
      </w:r>
      <w:r w:rsidRPr="00833EC0">
        <w:rPr>
          <w:rFonts w:ascii="Cambria" w:hAnsi="Cambria"/>
          <w:spacing w:val="-2"/>
          <w:sz w:val="22"/>
          <w:szCs w:val="22"/>
        </w:rPr>
        <w:t xml:space="preserve">огоявленская) </w:t>
      </w:r>
      <w:r w:rsidR="00EE26BE" w:rsidRPr="00833EC0">
        <w:rPr>
          <w:rFonts w:ascii="Cambria" w:hAnsi="Cambria"/>
          <w:spacing w:val="-2"/>
          <w:sz w:val="22"/>
          <w:szCs w:val="22"/>
        </w:rPr>
        <w:t>[138</w:t>
      </w:r>
      <w:r w:rsidR="002766E5" w:rsidRPr="00833EC0">
        <w:rPr>
          <w:rFonts w:ascii="Cambria" w:hAnsi="Cambria"/>
          <w:bCs/>
          <w:spacing w:val="-2"/>
          <w:sz w:val="22"/>
          <w:szCs w:val="22"/>
        </w:rPr>
        <w:t>].</w:t>
      </w:r>
      <w:r w:rsidR="00D04132" w:rsidRPr="00833EC0">
        <w:rPr>
          <w:rFonts w:ascii="Cambria" w:hAnsi="Cambria"/>
          <w:bCs/>
          <w:spacing w:val="-2"/>
          <w:sz w:val="22"/>
          <w:szCs w:val="22"/>
        </w:rPr>
        <w:t xml:space="preserve"> </w:t>
      </w:r>
      <w:r w:rsidR="00D04132" w:rsidRPr="00833EC0">
        <w:rPr>
          <w:rFonts w:ascii="Cambria" w:hAnsi="Cambria"/>
          <w:spacing w:val="-2"/>
          <w:sz w:val="22"/>
          <w:szCs w:val="22"/>
        </w:rPr>
        <w:t>По нашему мнению</w:t>
      </w:r>
      <w:r w:rsidR="00EE26BE" w:rsidRPr="00833EC0">
        <w:rPr>
          <w:rFonts w:ascii="Cambria" w:hAnsi="Cambria"/>
          <w:spacing w:val="-2"/>
          <w:sz w:val="22"/>
          <w:szCs w:val="22"/>
        </w:rPr>
        <w:t>,</w:t>
      </w:r>
      <w:r w:rsidR="00D04132" w:rsidRPr="00833EC0">
        <w:rPr>
          <w:rFonts w:ascii="Cambria" w:hAnsi="Cambria"/>
          <w:spacing w:val="-2"/>
          <w:sz w:val="22"/>
          <w:szCs w:val="22"/>
        </w:rPr>
        <w:t xml:space="preserve"> многоаспектность исследования может обеспечить культурология, используя в совокупности культурно-антропологический, субъектно-деятельностный</w:t>
      </w:r>
      <w:r w:rsidR="00EE26BE" w:rsidRPr="00833EC0">
        <w:rPr>
          <w:rFonts w:ascii="Cambria" w:hAnsi="Cambria"/>
          <w:spacing w:val="-2"/>
          <w:sz w:val="22"/>
          <w:szCs w:val="22"/>
        </w:rPr>
        <w:t>, психологический</w:t>
      </w:r>
      <w:r w:rsidR="00D04132" w:rsidRPr="00833EC0">
        <w:rPr>
          <w:rFonts w:ascii="Cambria" w:hAnsi="Cambria"/>
          <w:spacing w:val="-2"/>
          <w:sz w:val="22"/>
          <w:szCs w:val="22"/>
        </w:rPr>
        <w:t xml:space="preserve"> и гендерный подходы в</w:t>
      </w:r>
      <w:r w:rsidR="00833EC0">
        <w:rPr>
          <w:rFonts w:ascii="Cambria" w:hAnsi="Cambria"/>
          <w:spacing w:val="-2"/>
          <w:sz w:val="22"/>
          <w:szCs w:val="22"/>
        </w:rPr>
        <w:t> </w:t>
      </w:r>
      <w:r w:rsidR="00D04132" w:rsidRPr="00833EC0">
        <w:rPr>
          <w:rFonts w:ascii="Cambria" w:hAnsi="Cambria"/>
          <w:spacing w:val="-2"/>
          <w:sz w:val="22"/>
          <w:szCs w:val="22"/>
        </w:rPr>
        <w:t>исследовании</w:t>
      </w:r>
      <w:r w:rsidR="006D67BD" w:rsidRPr="00833EC0">
        <w:rPr>
          <w:rFonts w:ascii="Cambria" w:hAnsi="Cambria"/>
          <w:spacing w:val="-2"/>
          <w:sz w:val="22"/>
          <w:szCs w:val="22"/>
        </w:rPr>
        <w:t xml:space="preserve"> субъекта</w:t>
      </w:r>
      <w:r w:rsidR="00D04132" w:rsidRPr="00833EC0">
        <w:rPr>
          <w:rFonts w:ascii="Cambria" w:hAnsi="Cambria"/>
          <w:spacing w:val="-2"/>
          <w:sz w:val="22"/>
          <w:szCs w:val="22"/>
        </w:rPr>
        <w:t xml:space="preserve"> тв</w:t>
      </w:r>
      <w:r w:rsidR="006D67BD" w:rsidRPr="00833EC0">
        <w:rPr>
          <w:rFonts w:ascii="Cambria" w:hAnsi="Cambria"/>
          <w:spacing w:val="-2"/>
          <w:sz w:val="22"/>
          <w:szCs w:val="22"/>
        </w:rPr>
        <w:t>орческой деятельности.</w:t>
      </w:r>
    </w:p>
    <w:p w14:paraId="456B6E91" w14:textId="77777777" w:rsidR="00030CB5" w:rsidRPr="0008477B" w:rsidRDefault="00030CB5" w:rsidP="00833EC0">
      <w:pPr>
        <w:tabs>
          <w:tab w:val="left" w:pos="360"/>
          <w:tab w:val="left" w:pos="720"/>
        </w:tabs>
        <w:spacing w:line="235" w:lineRule="auto"/>
        <w:ind w:firstLine="567"/>
        <w:jc w:val="both"/>
        <w:rPr>
          <w:rFonts w:ascii="Cambria" w:hAnsi="Cambria"/>
          <w:sz w:val="22"/>
          <w:szCs w:val="22"/>
        </w:rPr>
      </w:pPr>
      <w:r w:rsidRPr="00833EC0">
        <w:rPr>
          <w:rFonts w:ascii="Cambria" w:hAnsi="Cambria"/>
          <w:spacing w:val="-2"/>
          <w:sz w:val="22"/>
          <w:szCs w:val="22"/>
        </w:rPr>
        <w:t>В современной российской науке ученые, определяя одаренность, опираются не только на понятие интеллекта</w:t>
      </w:r>
      <w:r w:rsidR="00EE26BE" w:rsidRPr="00833EC0">
        <w:rPr>
          <w:rFonts w:ascii="Cambria" w:hAnsi="Cambria"/>
          <w:spacing w:val="-2"/>
          <w:sz w:val="22"/>
          <w:szCs w:val="22"/>
        </w:rPr>
        <w:t>, но</w:t>
      </w:r>
      <w:r w:rsidRPr="00833EC0">
        <w:rPr>
          <w:rFonts w:ascii="Cambria" w:hAnsi="Cambria"/>
          <w:spacing w:val="-2"/>
          <w:sz w:val="22"/>
          <w:szCs w:val="22"/>
        </w:rPr>
        <w:t xml:space="preserve"> и отмечают, что одаренность</w:t>
      </w:r>
      <w:r w:rsidR="00765556" w:rsidRPr="00833EC0">
        <w:rPr>
          <w:rFonts w:ascii="Cambria" w:hAnsi="Cambria"/>
          <w:spacing w:val="-2"/>
          <w:sz w:val="22"/>
          <w:szCs w:val="22"/>
        </w:rPr>
        <w:t xml:space="preserve"> —</w:t>
      </w:r>
      <w:r w:rsidRPr="00833EC0">
        <w:rPr>
          <w:rFonts w:ascii="Cambria" w:hAnsi="Cambria"/>
          <w:spacing w:val="-2"/>
          <w:sz w:val="22"/>
          <w:szCs w:val="22"/>
        </w:rPr>
        <w:t xml:space="preserve"> это системное, развивающееся на протяжении жизни качество психики, определяющее возможность достижения человеко</w:t>
      </w:r>
      <w:r w:rsidR="002766E5" w:rsidRPr="00833EC0">
        <w:rPr>
          <w:rFonts w:ascii="Cambria" w:hAnsi="Cambria"/>
          <w:spacing w:val="-2"/>
          <w:sz w:val="22"/>
          <w:szCs w:val="22"/>
        </w:rPr>
        <w:t>м более высоких результатов (</w:t>
      </w:r>
      <w:r w:rsidR="0008477B" w:rsidRPr="00833EC0">
        <w:rPr>
          <w:rFonts w:ascii="Cambria" w:hAnsi="Cambria"/>
          <w:spacing w:val="-2"/>
          <w:sz w:val="22"/>
          <w:szCs w:val="22"/>
        </w:rPr>
        <w:t>Д. Б. Б</w:t>
      </w:r>
      <w:r w:rsidR="002766E5" w:rsidRPr="00833EC0">
        <w:rPr>
          <w:rFonts w:ascii="Cambria" w:hAnsi="Cambria"/>
          <w:spacing w:val="-2"/>
          <w:sz w:val="22"/>
          <w:szCs w:val="22"/>
        </w:rPr>
        <w:t xml:space="preserve">огоявленская, </w:t>
      </w:r>
      <w:r w:rsidR="0008477B" w:rsidRPr="00833EC0">
        <w:rPr>
          <w:rFonts w:ascii="Cambria" w:hAnsi="Cambria"/>
          <w:spacing w:val="-2"/>
          <w:sz w:val="22"/>
          <w:szCs w:val="22"/>
        </w:rPr>
        <w:t>В. Д.</w:t>
      </w:r>
      <w:r w:rsidR="00833EC0" w:rsidRPr="00833EC0">
        <w:rPr>
          <w:rFonts w:ascii="Cambria" w:hAnsi="Cambria"/>
          <w:spacing w:val="-2"/>
          <w:sz w:val="22"/>
          <w:szCs w:val="22"/>
        </w:rPr>
        <w:t xml:space="preserve"> </w:t>
      </w:r>
      <w:r w:rsidR="0008477B" w:rsidRPr="00833EC0">
        <w:rPr>
          <w:rFonts w:ascii="Cambria" w:hAnsi="Cambria"/>
          <w:spacing w:val="-2"/>
          <w:sz w:val="22"/>
          <w:szCs w:val="22"/>
        </w:rPr>
        <w:t>Ш</w:t>
      </w:r>
      <w:r w:rsidR="002766E5" w:rsidRPr="00833EC0">
        <w:rPr>
          <w:rFonts w:ascii="Cambria" w:hAnsi="Cambria"/>
          <w:spacing w:val="-2"/>
          <w:sz w:val="22"/>
          <w:szCs w:val="22"/>
        </w:rPr>
        <w:t xml:space="preserve">адриков, </w:t>
      </w:r>
      <w:r w:rsidR="0008477B" w:rsidRPr="00833EC0">
        <w:rPr>
          <w:rFonts w:ascii="Cambria" w:hAnsi="Cambria"/>
          <w:spacing w:val="-2"/>
          <w:sz w:val="22"/>
          <w:szCs w:val="22"/>
        </w:rPr>
        <w:t>О. М. Б</w:t>
      </w:r>
      <w:r w:rsidR="002766E5" w:rsidRPr="00833EC0">
        <w:rPr>
          <w:rFonts w:ascii="Cambria" w:hAnsi="Cambria"/>
          <w:spacing w:val="-2"/>
          <w:sz w:val="22"/>
          <w:szCs w:val="22"/>
        </w:rPr>
        <w:t xml:space="preserve">уранок, </w:t>
      </w:r>
      <w:r w:rsidR="0008477B" w:rsidRPr="00833EC0">
        <w:rPr>
          <w:rFonts w:ascii="Cambria" w:hAnsi="Cambria"/>
          <w:spacing w:val="-2"/>
          <w:sz w:val="22"/>
          <w:szCs w:val="22"/>
        </w:rPr>
        <w:t>М. А. Х</w:t>
      </w:r>
      <w:r w:rsidRPr="00833EC0">
        <w:rPr>
          <w:rFonts w:ascii="Cambria" w:hAnsi="Cambria"/>
          <w:spacing w:val="-2"/>
          <w:sz w:val="22"/>
          <w:szCs w:val="22"/>
        </w:rPr>
        <w:t xml:space="preserve">олодная, </w:t>
      </w:r>
      <w:r w:rsidR="0008477B" w:rsidRPr="00833EC0">
        <w:rPr>
          <w:rFonts w:ascii="Cambria" w:hAnsi="Cambria"/>
          <w:spacing w:val="-2"/>
          <w:sz w:val="22"/>
          <w:szCs w:val="22"/>
        </w:rPr>
        <w:t>И. В. К</w:t>
      </w:r>
      <w:r w:rsidR="002766E5" w:rsidRPr="00833EC0">
        <w:rPr>
          <w:rFonts w:ascii="Cambria" w:hAnsi="Cambria"/>
          <w:spacing w:val="-2"/>
          <w:sz w:val="22"/>
          <w:szCs w:val="22"/>
        </w:rPr>
        <w:t>а</w:t>
      </w:r>
      <w:r w:rsidR="00A07B92" w:rsidRPr="00833EC0">
        <w:rPr>
          <w:rFonts w:ascii="Cambria" w:hAnsi="Cambria"/>
          <w:spacing w:val="-2"/>
          <w:sz w:val="22"/>
          <w:szCs w:val="22"/>
        </w:rPr>
        <w:t>лиш,</w:t>
      </w:r>
      <w:r w:rsidR="00A07B92" w:rsidRPr="0008477B">
        <w:rPr>
          <w:rFonts w:ascii="Cambria" w:hAnsi="Cambria"/>
          <w:sz w:val="22"/>
          <w:szCs w:val="22"/>
        </w:rPr>
        <w:t xml:space="preserve"> </w:t>
      </w:r>
      <w:r w:rsidR="0008477B" w:rsidRPr="0008477B">
        <w:rPr>
          <w:rFonts w:ascii="Cambria" w:hAnsi="Cambria"/>
          <w:sz w:val="22"/>
          <w:szCs w:val="22"/>
        </w:rPr>
        <w:t>Ю. Д. Б</w:t>
      </w:r>
      <w:r w:rsidR="00A07B92" w:rsidRPr="0008477B">
        <w:rPr>
          <w:rFonts w:ascii="Cambria" w:hAnsi="Cambria"/>
          <w:sz w:val="22"/>
          <w:szCs w:val="22"/>
        </w:rPr>
        <w:t>абаева и</w:t>
      </w:r>
      <w:r w:rsidR="00833EC0">
        <w:rPr>
          <w:rFonts w:ascii="Cambria" w:hAnsi="Cambria"/>
          <w:sz w:val="22"/>
          <w:szCs w:val="22"/>
        </w:rPr>
        <w:t> </w:t>
      </w:r>
      <w:r w:rsidR="00A07B92" w:rsidRPr="0008477B">
        <w:rPr>
          <w:rFonts w:ascii="Cambria" w:hAnsi="Cambria"/>
          <w:sz w:val="22"/>
          <w:szCs w:val="22"/>
        </w:rPr>
        <w:t>др.) [485</w:t>
      </w:r>
      <w:r w:rsidR="002766E5" w:rsidRPr="0008477B">
        <w:rPr>
          <w:rFonts w:ascii="Cambria" w:hAnsi="Cambria"/>
          <w:sz w:val="22"/>
          <w:szCs w:val="22"/>
        </w:rPr>
        <w:t>].</w:t>
      </w:r>
    </w:p>
    <w:p w14:paraId="457D9455" w14:textId="77777777" w:rsidR="00244024" w:rsidRPr="0008477B" w:rsidRDefault="006D67BD" w:rsidP="00833EC0">
      <w:pPr>
        <w:pStyle w:val="a9"/>
        <w:tabs>
          <w:tab w:val="left" w:pos="720"/>
        </w:tabs>
        <w:spacing w:line="235" w:lineRule="auto"/>
        <w:ind w:firstLine="567"/>
        <w:rPr>
          <w:rFonts w:ascii="Cambria" w:hAnsi="Cambria"/>
          <w:b w:val="0"/>
          <w:sz w:val="22"/>
          <w:szCs w:val="22"/>
        </w:rPr>
      </w:pPr>
      <w:r w:rsidRPr="0008477B">
        <w:rPr>
          <w:rFonts w:ascii="Cambria" w:hAnsi="Cambria"/>
          <w:b w:val="0"/>
          <w:sz w:val="22"/>
          <w:szCs w:val="22"/>
        </w:rPr>
        <w:t>И хотя</w:t>
      </w:r>
      <w:r w:rsidR="00030CB5" w:rsidRPr="0008477B">
        <w:rPr>
          <w:rFonts w:ascii="Cambria" w:hAnsi="Cambria"/>
          <w:b w:val="0"/>
          <w:sz w:val="22"/>
          <w:szCs w:val="22"/>
        </w:rPr>
        <w:t xml:space="preserve"> в современной науке сосуществуют все отмеченные подходы к проблеме одаренности, в последни</w:t>
      </w:r>
      <w:r w:rsidRPr="0008477B">
        <w:rPr>
          <w:rFonts w:ascii="Cambria" w:hAnsi="Cambria"/>
          <w:b w:val="0"/>
          <w:sz w:val="22"/>
          <w:szCs w:val="22"/>
        </w:rPr>
        <w:t>е десятилетия наиболее актуальной</w:t>
      </w:r>
      <w:r w:rsidR="00030CB5" w:rsidRPr="0008477B">
        <w:rPr>
          <w:rFonts w:ascii="Cambria" w:hAnsi="Cambria"/>
          <w:b w:val="0"/>
          <w:sz w:val="22"/>
          <w:szCs w:val="22"/>
        </w:rPr>
        <w:t xml:space="preserve"> в объяснении одаренности признают концепцию Дж. Рензулли, считающего, что одаренность е</w:t>
      </w:r>
      <w:r w:rsidRPr="0008477B">
        <w:rPr>
          <w:rFonts w:ascii="Cambria" w:hAnsi="Cambria"/>
          <w:b w:val="0"/>
          <w:sz w:val="22"/>
          <w:szCs w:val="22"/>
        </w:rPr>
        <w:t>сть сочетание трех начал</w:t>
      </w:r>
      <w:r w:rsidR="00030CB5" w:rsidRPr="0008477B">
        <w:rPr>
          <w:rFonts w:ascii="Cambria" w:hAnsi="Cambria"/>
          <w:b w:val="0"/>
          <w:sz w:val="22"/>
          <w:szCs w:val="22"/>
        </w:rPr>
        <w:t>: мотивации на задачу, выдающихся способностей и креативности.</w:t>
      </w:r>
      <w:r w:rsidR="008962C1" w:rsidRPr="0008477B">
        <w:rPr>
          <w:rFonts w:ascii="Cambria" w:hAnsi="Cambria"/>
          <w:b w:val="0"/>
          <w:sz w:val="22"/>
          <w:szCs w:val="22"/>
        </w:rPr>
        <w:t xml:space="preserve"> </w:t>
      </w:r>
      <w:r w:rsidR="00244024" w:rsidRPr="0008477B">
        <w:rPr>
          <w:rFonts w:ascii="Cambria" w:hAnsi="Cambria"/>
          <w:b w:val="0"/>
          <w:sz w:val="22"/>
          <w:szCs w:val="22"/>
        </w:rPr>
        <w:t>В</w:t>
      </w:r>
      <w:r w:rsidR="00833EC0">
        <w:rPr>
          <w:rFonts w:ascii="Cambria" w:hAnsi="Cambria"/>
          <w:b w:val="0"/>
          <w:sz w:val="22"/>
          <w:szCs w:val="22"/>
        </w:rPr>
        <w:t> </w:t>
      </w:r>
      <w:r w:rsidR="00244024" w:rsidRPr="0008477B">
        <w:rPr>
          <w:rFonts w:ascii="Cambria" w:hAnsi="Cambria"/>
          <w:b w:val="0"/>
          <w:sz w:val="22"/>
          <w:szCs w:val="22"/>
        </w:rPr>
        <w:t xml:space="preserve">рабочей концепции одаренности российских ученых выделяют мотивационный </w:t>
      </w:r>
      <w:r w:rsidR="002766E5" w:rsidRPr="0008477B">
        <w:rPr>
          <w:rFonts w:ascii="Cambria" w:hAnsi="Cambria"/>
          <w:b w:val="0"/>
          <w:sz w:val="22"/>
          <w:szCs w:val="22"/>
        </w:rPr>
        <w:t>и инструментальный компоненты.</w:t>
      </w:r>
    </w:p>
    <w:p w14:paraId="7DB04AAE" w14:textId="77777777" w:rsidR="00011D6E" w:rsidRPr="0008477B" w:rsidRDefault="00030CB5" w:rsidP="00833EC0">
      <w:pPr>
        <w:tabs>
          <w:tab w:val="left" w:pos="360"/>
          <w:tab w:val="left" w:pos="720"/>
        </w:tabs>
        <w:spacing w:line="235" w:lineRule="auto"/>
        <w:ind w:firstLine="567"/>
        <w:jc w:val="both"/>
        <w:rPr>
          <w:rFonts w:ascii="Cambria" w:hAnsi="Cambria"/>
          <w:sz w:val="22"/>
          <w:szCs w:val="22"/>
        </w:rPr>
      </w:pPr>
      <w:r w:rsidRPr="0008477B">
        <w:rPr>
          <w:rFonts w:ascii="Cambria" w:hAnsi="Cambria"/>
          <w:sz w:val="22"/>
          <w:szCs w:val="22"/>
        </w:rPr>
        <w:t>Следует учитывать, что развитие реальной личности совершается в конкретной культуре, в соответствии с этим совершенно специфично и индивидуализиро</w:t>
      </w:r>
      <w:r w:rsidR="006D67BD" w:rsidRPr="0008477B">
        <w:rPr>
          <w:rFonts w:ascii="Cambria" w:hAnsi="Cambria"/>
          <w:sz w:val="22"/>
          <w:szCs w:val="22"/>
        </w:rPr>
        <w:t>вано развивается одаренность. В</w:t>
      </w:r>
      <w:r w:rsidRPr="0008477B">
        <w:rPr>
          <w:rFonts w:ascii="Cambria" w:hAnsi="Cambria"/>
          <w:sz w:val="22"/>
          <w:szCs w:val="22"/>
        </w:rPr>
        <w:t xml:space="preserve"> анализе одаренной личности очень важно учитывать, что отношение между общей одаренностью и специальными способностями, как справедл</w:t>
      </w:r>
      <w:r w:rsidR="00EE26BE" w:rsidRPr="0008477B">
        <w:rPr>
          <w:rFonts w:ascii="Cambria" w:hAnsi="Cambria"/>
          <w:sz w:val="22"/>
          <w:szCs w:val="22"/>
        </w:rPr>
        <w:t xml:space="preserve">иво отмечал </w:t>
      </w:r>
      <w:r w:rsidR="0008477B" w:rsidRPr="0008477B">
        <w:rPr>
          <w:rFonts w:ascii="Cambria" w:hAnsi="Cambria"/>
          <w:sz w:val="22"/>
          <w:szCs w:val="22"/>
        </w:rPr>
        <w:t>С. Л. Р</w:t>
      </w:r>
      <w:r w:rsidR="00EE26BE" w:rsidRPr="0008477B">
        <w:rPr>
          <w:rFonts w:ascii="Cambria" w:hAnsi="Cambria"/>
          <w:sz w:val="22"/>
          <w:szCs w:val="22"/>
        </w:rPr>
        <w:t xml:space="preserve">убинштейн, </w:t>
      </w:r>
      <w:r w:rsidRPr="0008477B">
        <w:rPr>
          <w:rFonts w:ascii="Cambria" w:hAnsi="Cambria"/>
          <w:sz w:val="22"/>
          <w:szCs w:val="22"/>
        </w:rPr>
        <w:t>является</w:t>
      </w:r>
      <w:r w:rsidR="00EE26BE" w:rsidRPr="0008477B">
        <w:rPr>
          <w:rFonts w:ascii="Cambria" w:hAnsi="Cambria"/>
          <w:sz w:val="22"/>
          <w:szCs w:val="22"/>
        </w:rPr>
        <w:t xml:space="preserve"> не</w:t>
      </w:r>
      <w:r w:rsidRPr="0008477B">
        <w:rPr>
          <w:rFonts w:ascii="Cambria" w:hAnsi="Cambria"/>
          <w:sz w:val="22"/>
          <w:szCs w:val="22"/>
        </w:rPr>
        <w:t xml:space="preserve"> каким-то статическим отношением двух внешних сущностей, а</w:t>
      </w:r>
      <w:r w:rsidR="00833EC0">
        <w:rPr>
          <w:rFonts w:ascii="Cambria" w:hAnsi="Cambria"/>
          <w:sz w:val="22"/>
          <w:szCs w:val="22"/>
        </w:rPr>
        <w:t> </w:t>
      </w:r>
      <w:r w:rsidRPr="0008477B">
        <w:rPr>
          <w:rFonts w:ascii="Cambria" w:hAnsi="Cambria"/>
          <w:sz w:val="22"/>
          <w:szCs w:val="22"/>
        </w:rPr>
        <w:t>изменяющимся результатом развития. А.</w:t>
      </w:r>
      <w:r w:rsidR="00833EC0">
        <w:rPr>
          <w:rFonts w:ascii="Cambria" w:hAnsi="Cambria"/>
          <w:sz w:val="22"/>
          <w:szCs w:val="22"/>
        </w:rPr>
        <w:t> </w:t>
      </w:r>
      <w:r w:rsidRPr="0008477B">
        <w:rPr>
          <w:rFonts w:ascii="Cambria" w:hAnsi="Cambria"/>
          <w:sz w:val="22"/>
          <w:szCs w:val="22"/>
        </w:rPr>
        <w:t>Ф.</w:t>
      </w:r>
      <w:r w:rsidR="00833EC0">
        <w:rPr>
          <w:rFonts w:ascii="Cambria" w:hAnsi="Cambria"/>
          <w:sz w:val="22"/>
          <w:szCs w:val="22"/>
        </w:rPr>
        <w:t> </w:t>
      </w:r>
      <w:r w:rsidRPr="0008477B">
        <w:rPr>
          <w:rFonts w:ascii="Cambria" w:hAnsi="Cambria"/>
          <w:sz w:val="22"/>
          <w:szCs w:val="22"/>
        </w:rPr>
        <w:t xml:space="preserve">Лазурский, </w:t>
      </w:r>
      <w:r w:rsidR="0008477B" w:rsidRPr="0008477B">
        <w:rPr>
          <w:rFonts w:ascii="Cambria" w:hAnsi="Cambria"/>
          <w:sz w:val="22"/>
          <w:szCs w:val="22"/>
        </w:rPr>
        <w:t>Е. Я. Б</w:t>
      </w:r>
      <w:r w:rsidRPr="0008477B">
        <w:rPr>
          <w:rFonts w:ascii="Cambria" w:hAnsi="Cambria"/>
          <w:sz w:val="22"/>
          <w:szCs w:val="22"/>
        </w:rPr>
        <w:t>асин</w:t>
      </w:r>
      <w:r w:rsidRPr="00833EC0">
        <w:rPr>
          <w:rFonts w:ascii="Cambria" w:hAnsi="Cambria"/>
          <w:bCs/>
          <w:sz w:val="22"/>
          <w:szCs w:val="22"/>
        </w:rPr>
        <w:t xml:space="preserve"> </w:t>
      </w:r>
      <w:r w:rsidRPr="0008477B">
        <w:rPr>
          <w:rFonts w:ascii="Cambria" w:hAnsi="Cambria"/>
          <w:sz w:val="22"/>
          <w:szCs w:val="22"/>
        </w:rPr>
        <w:t xml:space="preserve">связывают одаренность с </w:t>
      </w:r>
      <w:r w:rsidR="00011D6E" w:rsidRPr="0008477B">
        <w:rPr>
          <w:rFonts w:ascii="Cambria" w:hAnsi="Cambria"/>
          <w:sz w:val="22"/>
          <w:szCs w:val="22"/>
        </w:rPr>
        <w:t>уровнем энергетического потенциа</w:t>
      </w:r>
      <w:r w:rsidRPr="0008477B">
        <w:rPr>
          <w:rFonts w:ascii="Cambria" w:hAnsi="Cambria"/>
          <w:sz w:val="22"/>
          <w:szCs w:val="22"/>
        </w:rPr>
        <w:t>ла человека.</w:t>
      </w:r>
    </w:p>
    <w:p w14:paraId="6F2DF230" w14:textId="77777777" w:rsidR="00A96020" w:rsidRPr="00833EC0" w:rsidRDefault="00030CB5" w:rsidP="00833EC0">
      <w:pPr>
        <w:tabs>
          <w:tab w:val="left" w:pos="360"/>
          <w:tab w:val="left" w:pos="720"/>
        </w:tabs>
        <w:spacing w:line="235" w:lineRule="auto"/>
        <w:ind w:firstLine="567"/>
        <w:jc w:val="both"/>
        <w:rPr>
          <w:rFonts w:ascii="Cambria" w:hAnsi="Cambria"/>
          <w:spacing w:val="2"/>
          <w:sz w:val="22"/>
          <w:szCs w:val="22"/>
        </w:rPr>
      </w:pPr>
      <w:r w:rsidRPr="0008477B">
        <w:rPr>
          <w:rFonts w:ascii="Cambria" w:hAnsi="Cambria"/>
          <w:sz w:val="22"/>
          <w:szCs w:val="22"/>
        </w:rPr>
        <w:t xml:space="preserve">Таким образом, в истории исследований одаренности сложились четыре основные концепции: </w:t>
      </w:r>
      <w:r w:rsidR="006D67BD" w:rsidRPr="0008477B">
        <w:rPr>
          <w:rFonts w:ascii="Cambria" w:hAnsi="Cambria"/>
          <w:sz w:val="22"/>
          <w:szCs w:val="22"/>
        </w:rPr>
        <w:t>соотнесение</w:t>
      </w:r>
      <w:r w:rsidRPr="0008477B">
        <w:rPr>
          <w:rFonts w:ascii="Cambria" w:hAnsi="Cambria"/>
          <w:sz w:val="22"/>
          <w:szCs w:val="22"/>
        </w:rPr>
        <w:t xml:space="preserve"> одаренности с высоким уровнем развития интеллекта (А.</w:t>
      </w:r>
      <w:r w:rsidR="00833EC0">
        <w:rPr>
          <w:rFonts w:ascii="Cambria" w:hAnsi="Cambria"/>
          <w:sz w:val="22"/>
          <w:szCs w:val="22"/>
        </w:rPr>
        <w:t> </w:t>
      </w:r>
      <w:r w:rsidRPr="0008477B">
        <w:rPr>
          <w:rFonts w:ascii="Cambria" w:hAnsi="Cambria"/>
          <w:sz w:val="22"/>
          <w:szCs w:val="22"/>
        </w:rPr>
        <w:t>Бине, У.</w:t>
      </w:r>
      <w:r w:rsidR="00833EC0">
        <w:rPr>
          <w:rFonts w:ascii="Cambria" w:hAnsi="Cambria"/>
          <w:sz w:val="22"/>
          <w:szCs w:val="22"/>
        </w:rPr>
        <w:t> </w:t>
      </w:r>
      <w:r w:rsidRPr="0008477B">
        <w:rPr>
          <w:rFonts w:ascii="Cambria" w:hAnsi="Cambria"/>
          <w:sz w:val="22"/>
          <w:szCs w:val="22"/>
        </w:rPr>
        <w:t>Штерн, Г.</w:t>
      </w:r>
      <w:r w:rsidR="00833EC0">
        <w:rPr>
          <w:rFonts w:ascii="Cambria" w:hAnsi="Cambria"/>
          <w:sz w:val="22"/>
          <w:szCs w:val="22"/>
        </w:rPr>
        <w:t> </w:t>
      </w:r>
      <w:r w:rsidRPr="0008477B">
        <w:rPr>
          <w:rFonts w:ascii="Cambria" w:hAnsi="Cambria"/>
          <w:sz w:val="22"/>
          <w:szCs w:val="22"/>
        </w:rPr>
        <w:t>Айзенк, Д.</w:t>
      </w:r>
      <w:r w:rsidR="00833EC0">
        <w:rPr>
          <w:rFonts w:ascii="Cambria" w:hAnsi="Cambria"/>
          <w:sz w:val="22"/>
          <w:szCs w:val="22"/>
        </w:rPr>
        <w:t> </w:t>
      </w:r>
      <w:r w:rsidRPr="0008477B">
        <w:rPr>
          <w:rFonts w:ascii="Cambria" w:hAnsi="Cambria"/>
          <w:sz w:val="22"/>
          <w:szCs w:val="22"/>
        </w:rPr>
        <w:t>Векслер, Л.</w:t>
      </w:r>
      <w:r w:rsidR="00833EC0">
        <w:rPr>
          <w:rFonts w:ascii="Cambria" w:hAnsi="Cambria"/>
          <w:sz w:val="22"/>
          <w:szCs w:val="22"/>
        </w:rPr>
        <w:t> </w:t>
      </w:r>
      <w:r w:rsidRPr="0008477B">
        <w:rPr>
          <w:rFonts w:ascii="Cambria" w:hAnsi="Cambria"/>
          <w:sz w:val="22"/>
          <w:szCs w:val="22"/>
        </w:rPr>
        <w:t>Термен, Р.</w:t>
      </w:r>
      <w:r w:rsidR="00833EC0">
        <w:rPr>
          <w:rFonts w:ascii="Cambria" w:hAnsi="Cambria"/>
          <w:sz w:val="22"/>
          <w:szCs w:val="22"/>
        </w:rPr>
        <w:t> </w:t>
      </w:r>
      <w:r w:rsidRPr="0008477B">
        <w:rPr>
          <w:rFonts w:ascii="Cambria" w:hAnsi="Cambria"/>
          <w:sz w:val="22"/>
          <w:szCs w:val="22"/>
        </w:rPr>
        <w:t xml:space="preserve">Уайсберг, Р. Стернберг и др.); </w:t>
      </w:r>
      <w:r w:rsidR="006D67BD" w:rsidRPr="0008477B">
        <w:rPr>
          <w:rFonts w:ascii="Cambria" w:hAnsi="Cambria"/>
          <w:sz w:val="22"/>
          <w:szCs w:val="22"/>
        </w:rPr>
        <w:t xml:space="preserve">обоснование одаренности </w:t>
      </w:r>
      <w:r w:rsidR="006D67BD" w:rsidRPr="00833EC0">
        <w:rPr>
          <w:rFonts w:ascii="Cambria" w:hAnsi="Cambria"/>
          <w:spacing w:val="-2"/>
          <w:sz w:val="22"/>
          <w:szCs w:val="22"/>
        </w:rPr>
        <w:lastRenderedPageBreak/>
        <w:t>в аспекте</w:t>
      </w:r>
      <w:r w:rsidRPr="00833EC0">
        <w:rPr>
          <w:rFonts w:ascii="Cambria" w:hAnsi="Cambria"/>
          <w:spacing w:val="-2"/>
          <w:sz w:val="22"/>
          <w:szCs w:val="22"/>
        </w:rPr>
        <w:t xml:space="preserve"> высокого уровня развития когнитивных процессов</w:t>
      </w:r>
      <w:r w:rsidR="00F100B8" w:rsidRPr="00833EC0">
        <w:rPr>
          <w:rFonts w:ascii="Cambria" w:hAnsi="Cambria"/>
          <w:spacing w:val="-2"/>
          <w:sz w:val="22"/>
          <w:szCs w:val="22"/>
        </w:rPr>
        <w:t xml:space="preserve"> (Г. Мюнстерберг, </w:t>
      </w:r>
      <w:r w:rsidR="0008477B" w:rsidRPr="00833EC0">
        <w:rPr>
          <w:rFonts w:ascii="Cambria" w:hAnsi="Cambria"/>
          <w:spacing w:val="-2"/>
          <w:sz w:val="22"/>
          <w:szCs w:val="22"/>
        </w:rPr>
        <w:t>Г. И. Р</w:t>
      </w:r>
      <w:r w:rsidRPr="00833EC0">
        <w:rPr>
          <w:rFonts w:ascii="Cambria" w:hAnsi="Cambria"/>
          <w:spacing w:val="-2"/>
          <w:sz w:val="22"/>
          <w:szCs w:val="22"/>
        </w:rPr>
        <w:t>оссолимо, В. Меде, У. Штерн, Д.</w:t>
      </w:r>
      <w:r w:rsidR="00833EC0">
        <w:rPr>
          <w:rFonts w:ascii="Cambria" w:hAnsi="Cambria"/>
          <w:spacing w:val="-2"/>
          <w:sz w:val="22"/>
          <w:szCs w:val="22"/>
        </w:rPr>
        <w:t> </w:t>
      </w:r>
      <w:r w:rsidRPr="00833EC0">
        <w:rPr>
          <w:rFonts w:ascii="Cambria" w:hAnsi="Cambria"/>
          <w:spacing w:val="-2"/>
          <w:sz w:val="22"/>
          <w:szCs w:val="22"/>
        </w:rPr>
        <w:t>Келли и др</w:t>
      </w:r>
      <w:r w:rsidR="00E342D5" w:rsidRPr="00833EC0">
        <w:rPr>
          <w:rFonts w:ascii="Cambria" w:hAnsi="Cambria"/>
          <w:spacing w:val="-2"/>
          <w:sz w:val="22"/>
          <w:szCs w:val="22"/>
        </w:rPr>
        <w:t>.</w:t>
      </w:r>
      <w:r w:rsidRPr="00833EC0">
        <w:rPr>
          <w:rFonts w:ascii="Cambria" w:hAnsi="Cambria"/>
          <w:spacing w:val="-2"/>
          <w:sz w:val="22"/>
          <w:szCs w:val="22"/>
        </w:rPr>
        <w:t xml:space="preserve">).; </w:t>
      </w:r>
      <w:r w:rsidR="006D67BD" w:rsidRPr="00833EC0">
        <w:rPr>
          <w:rFonts w:ascii="Cambria" w:hAnsi="Cambria"/>
          <w:spacing w:val="-2"/>
          <w:sz w:val="22"/>
          <w:szCs w:val="22"/>
        </w:rPr>
        <w:t>исследовани</w:t>
      </w:r>
      <w:r w:rsidRPr="00833EC0">
        <w:rPr>
          <w:rFonts w:ascii="Cambria" w:hAnsi="Cambria"/>
          <w:spacing w:val="-2"/>
          <w:sz w:val="22"/>
          <w:szCs w:val="22"/>
        </w:rPr>
        <w:t>е одаренности в</w:t>
      </w:r>
      <w:r w:rsidRPr="0008477B">
        <w:rPr>
          <w:rFonts w:ascii="Cambria" w:hAnsi="Cambria"/>
          <w:sz w:val="22"/>
          <w:szCs w:val="22"/>
        </w:rPr>
        <w:t xml:space="preserve"> контексте дифференциальной психологии и выделение в связи с этим общих и специальных способностей</w:t>
      </w:r>
      <w:r w:rsidRPr="0008477B">
        <w:rPr>
          <w:rFonts w:ascii="Cambria" w:hAnsi="Cambria"/>
          <w:b/>
          <w:i/>
          <w:sz w:val="22"/>
          <w:szCs w:val="22"/>
        </w:rPr>
        <w:t xml:space="preserve"> </w:t>
      </w:r>
      <w:r w:rsidR="00651DCF" w:rsidRPr="0008477B">
        <w:rPr>
          <w:rFonts w:ascii="Cambria" w:hAnsi="Cambria"/>
          <w:sz w:val="22"/>
          <w:szCs w:val="22"/>
        </w:rPr>
        <w:t>(</w:t>
      </w:r>
      <w:r w:rsidR="0008477B" w:rsidRPr="0008477B">
        <w:rPr>
          <w:rFonts w:ascii="Cambria" w:hAnsi="Cambria"/>
          <w:sz w:val="22"/>
          <w:szCs w:val="22"/>
        </w:rPr>
        <w:t>Б. М. Т</w:t>
      </w:r>
      <w:r w:rsidRPr="0008477B">
        <w:rPr>
          <w:rFonts w:ascii="Cambria" w:hAnsi="Cambria"/>
          <w:sz w:val="22"/>
          <w:szCs w:val="22"/>
        </w:rPr>
        <w:t>епл</w:t>
      </w:r>
      <w:r w:rsidR="00651DCF" w:rsidRPr="0008477B">
        <w:rPr>
          <w:rFonts w:ascii="Cambria" w:hAnsi="Cambria"/>
          <w:sz w:val="22"/>
          <w:szCs w:val="22"/>
        </w:rPr>
        <w:t xml:space="preserve">ов, </w:t>
      </w:r>
      <w:r w:rsidR="0008477B" w:rsidRPr="00833EC0">
        <w:rPr>
          <w:rFonts w:ascii="Cambria" w:hAnsi="Cambria"/>
          <w:spacing w:val="2"/>
          <w:sz w:val="22"/>
          <w:szCs w:val="22"/>
        </w:rPr>
        <w:t>Н. С. Л</w:t>
      </w:r>
      <w:r w:rsidR="00651DCF" w:rsidRPr="00833EC0">
        <w:rPr>
          <w:rFonts w:ascii="Cambria" w:hAnsi="Cambria"/>
          <w:spacing w:val="2"/>
          <w:sz w:val="22"/>
          <w:szCs w:val="22"/>
        </w:rPr>
        <w:t xml:space="preserve">ейтес, </w:t>
      </w:r>
      <w:r w:rsidR="0008477B" w:rsidRPr="00833EC0">
        <w:rPr>
          <w:rFonts w:ascii="Cambria" w:hAnsi="Cambria"/>
          <w:spacing w:val="2"/>
          <w:sz w:val="22"/>
          <w:szCs w:val="22"/>
        </w:rPr>
        <w:t>В. Д. Н</w:t>
      </w:r>
      <w:r w:rsidRPr="00833EC0">
        <w:rPr>
          <w:rFonts w:ascii="Cambria" w:hAnsi="Cambria"/>
          <w:spacing w:val="2"/>
          <w:sz w:val="22"/>
          <w:szCs w:val="22"/>
        </w:rPr>
        <w:t xml:space="preserve">ебылицын, </w:t>
      </w:r>
      <w:r w:rsidR="0008477B" w:rsidRPr="00833EC0">
        <w:rPr>
          <w:rFonts w:ascii="Cambria" w:hAnsi="Cambria"/>
          <w:spacing w:val="2"/>
          <w:sz w:val="22"/>
          <w:szCs w:val="22"/>
        </w:rPr>
        <w:t>Э. А. Г</w:t>
      </w:r>
      <w:r w:rsidR="00651DCF" w:rsidRPr="00833EC0">
        <w:rPr>
          <w:rFonts w:ascii="Cambria" w:hAnsi="Cambria"/>
          <w:spacing w:val="2"/>
          <w:sz w:val="22"/>
          <w:szCs w:val="22"/>
        </w:rPr>
        <w:t xml:space="preserve">олубева, </w:t>
      </w:r>
      <w:r w:rsidR="0008477B" w:rsidRPr="00833EC0">
        <w:rPr>
          <w:rFonts w:ascii="Cambria" w:hAnsi="Cambria"/>
          <w:spacing w:val="2"/>
          <w:sz w:val="22"/>
          <w:szCs w:val="22"/>
        </w:rPr>
        <w:t>В. А.</w:t>
      </w:r>
      <w:r w:rsidR="00833EC0" w:rsidRPr="00833EC0">
        <w:rPr>
          <w:rFonts w:ascii="Cambria" w:hAnsi="Cambria"/>
          <w:spacing w:val="2"/>
          <w:sz w:val="22"/>
          <w:szCs w:val="22"/>
        </w:rPr>
        <w:t xml:space="preserve"> </w:t>
      </w:r>
      <w:r w:rsidR="0008477B" w:rsidRPr="00833EC0">
        <w:rPr>
          <w:rFonts w:ascii="Cambria" w:hAnsi="Cambria"/>
          <w:spacing w:val="2"/>
          <w:sz w:val="22"/>
          <w:szCs w:val="22"/>
        </w:rPr>
        <w:t>К</w:t>
      </w:r>
      <w:r w:rsidRPr="00833EC0">
        <w:rPr>
          <w:rFonts w:ascii="Cambria" w:hAnsi="Cambria"/>
          <w:spacing w:val="2"/>
          <w:sz w:val="22"/>
          <w:szCs w:val="22"/>
        </w:rPr>
        <w:t xml:space="preserve">рутецкий и др.); </w:t>
      </w:r>
      <w:r w:rsidR="006D67BD" w:rsidRPr="00833EC0">
        <w:rPr>
          <w:rFonts w:ascii="Cambria" w:hAnsi="Cambria"/>
          <w:spacing w:val="2"/>
          <w:sz w:val="22"/>
          <w:szCs w:val="22"/>
        </w:rPr>
        <w:t>связывани</w:t>
      </w:r>
      <w:r w:rsidRPr="00833EC0">
        <w:rPr>
          <w:rFonts w:ascii="Cambria" w:hAnsi="Cambria"/>
          <w:spacing w:val="2"/>
          <w:sz w:val="22"/>
          <w:szCs w:val="22"/>
        </w:rPr>
        <w:t xml:space="preserve">е одаренности с высоким уровнем креативности (Дж. Рензулли, Дж. Гилфорд, </w:t>
      </w:r>
      <w:r w:rsidR="0008477B" w:rsidRPr="00833EC0">
        <w:rPr>
          <w:rFonts w:ascii="Cambria" w:hAnsi="Cambria"/>
          <w:spacing w:val="2"/>
          <w:sz w:val="22"/>
          <w:szCs w:val="22"/>
        </w:rPr>
        <w:t>Е. П.</w:t>
      </w:r>
      <w:r w:rsidR="00833EC0">
        <w:rPr>
          <w:rFonts w:ascii="Cambria" w:hAnsi="Cambria"/>
          <w:spacing w:val="2"/>
          <w:sz w:val="22"/>
          <w:szCs w:val="22"/>
        </w:rPr>
        <w:t xml:space="preserve"> </w:t>
      </w:r>
      <w:r w:rsidR="0008477B" w:rsidRPr="00833EC0">
        <w:rPr>
          <w:rFonts w:ascii="Cambria" w:hAnsi="Cambria"/>
          <w:spacing w:val="2"/>
          <w:sz w:val="22"/>
          <w:szCs w:val="22"/>
        </w:rPr>
        <w:t>Т</w:t>
      </w:r>
      <w:r w:rsidRPr="00833EC0">
        <w:rPr>
          <w:rFonts w:ascii="Cambria" w:hAnsi="Cambria"/>
          <w:spacing w:val="2"/>
          <w:sz w:val="22"/>
          <w:szCs w:val="22"/>
        </w:rPr>
        <w:t>ор</w:t>
      </w:r>
      <w:r w:rsidR="00833EC0">
        <w:rPr>
          <w:rFonts w:ascii="Cambria" w:hAnsi="Cambria"/>
          <w:spacing w:val="2"/>
          <w:sz w:val="22"/>
          <w:szCs w:val="22"/>
        </w:rPr>
        <w:softHyphen/>
      </w:r>
      <w:r w:rsidRPr="00833EC0">
        <w:rPr>
          <w:rFonts w:ascii="Cambria" w:hAnsi="Cambria"/>
          <w:spacing w:val="2"/>
          <w:sz w:val="22"/>
          <w:szCs w:val="22"/>
        </w:rPr>
        <w:t>ренс и др.).</w:t>
      </w:r>
    </w:p>
    <w:p w14:paraId="50B11ABD" w14:textId="77777777" w:rsidR="00A96020" w:rsidRPr="0008477B" w:rsidRDefault="00A96020" w:rsidP="00833EC0">
      <w:pPr>
        <w:pStyle w:val="affff2"/>
      </w:pPr>
      <w:r w:rsidRPr="0008477B">
        <w:t xml:space="preserve">Научные подходы </w:t>
      </w:r>
      <w:r w:rsidR="00833EC0">
        <w:br/>
      </w:r>
      <w:r w:rsidR="00E82D0F" w:rsidRPr="0008477B">
        <w:t>к пониманию креативности</w:t>
      </w:r>
    </w:p>
    <w:p w14:paraId="355BB5E1" w14:textId="77777777" w:rsidR="00030CB5" w:rsidRPr="0008477B" w:rsidRDefault="00030CB5" w:rsidP="00833EC0">
      <w:pPr>
        <w:pStyle w:val="affff0"/>
      </w:pPr>
      <w:r w:rsidRPr="0008477B">
        <w:t>Научное обоснование креативности затрудняется тем, что феноменология творчества обширна и неоднородна. Исследователи, пытаясь выделить «интегральную личностную характеристику» или системообразующий фактор, обусловливающий высокие творческие результаты, предложили ряд факторов: «плодотворную ориентацию личности», как способ отношений во всех сферах человеческого опыта, человеческую способность реализовать свои силы как «Творца» (Э. Фромм); «творческий потенциал»</w:t>
      </w:r>
      <w:r w:rsidRPr="00833EC0">
        <w:rPr>
          <w:bCs/>
        </w:rPr>
        <w:t xml:space="preserve"> </w:t>
      </w:r>
      <w:r w:rsidRPr="0008477B">
        <w:t>(П. Кравчук), «активность, как генеральный фактор одаренности»</w:t>
      </w:r>
      <w:r w:rsidRPr="00833EC0">
        <w:rPr>
          <w:bCs/>
        </w:rPr>
        <w:t xml:space="preserve"> </w:t>
      </w:r>
      <w:r w:rsidRPr="0008477B">
        <w:t xml:space="preserve">(Н. Лейтес, </w:t>
      </w:r>
      <w:r w:rsidR="0008477B" w:rsidRPr="0008477B">
        <w:t>Д. Б. Б</w:t>
      </w:r>
      <w:r w:rsidRPr="0008477B">
        <w:t>огоявленская); «проблемность», как основной структурный компонент одаренности (Н. Поддъяков); «творчески-эстетическую детерминированность личности» (В. Ражников) «креативность» как генеральную черту творческой личности (К. Мартиндейл).</w:t>
      </w:r>
    </w:p>
    <w:p w14:paraId="1A5D3DD3" w14:textId="77777777" w:rsidR="006E15EB" w:rsidRPr="0008477B" w:rsidRDefault="00030CB5" w:rsidP="00833EC0">
      <w:pPr>
        <w:pStyle w:val="a9"/>
        <w:tabs>
          <w:tab w:val="left" w:pos="360"/>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Fonts w:ascii="Cambria" w:hAnsi="Cambria"/>
          <w:b w:val="0"/>
          <w:sz w:val="22"/>
          <w:szCs w:val="22"/>
        </w:rPr>
      </w:pPr>
      <w:r w:rsidRPr="0008477B">
        <w:rPr>
          <w:rFonts w:ascii="Cambria" w:hAnsi="Cambria"/>
          <w:b w:val="0"/>
          <w:sz w:val="22"/>
          <w:szCs w:val="22"/>
        </w:rPr>
        <w:t xml:space="preserve">При этом личностный подход к креативности был присущ работам </w:t>
      </w:r>
      <w:r w:rsidR="0008477B" w:rsidRPr="0008477B">
        <w:rPr>
          <w:rFonts w:ascii="Cambria" w:hAnsi="Cambria"/>
          <w:b w:val="0"/>
          <w:sz w:val="22"/>
          <w:szCs w:val="22"/>
        </w:rPr>
        <w:t>Б. М. Т</w:t>
      </w:r>
      <w:r w:rsidRPr="0008477B">
        <w:rPr>
          <w:rFonts w:ascii="Cambria" w:hAnsi="Cambria"/>
          <w:b w:val="0"/>
          <w:sz w:val="22"/>
          <w:szCs w:val="22"/>
        </w:rPr>
        <w:t>еплова, отмечавшего многосторонность таланта и значение для творчества волевых аспектов личности. Представители гуманистического направления в психологии (А.</w:t>
      </w:r>
      <w:r w:rsidR="00833EC0">
        <w:rPr>
          <w:rFonts w:ascii="Cambria" w:hAnsi="Cambria"/>
          <w:b w:val="0"/>
          <w:sz w:val="22"/>
          <w:szCs w:val="22"/>
        </w:rPr>
        <w:t> </w:t>
      </w:r>
      <w:r w:rsidRPr="0008477B">
        <w:rPr>
          <w:rFonts w:ascii="Cambria" w:hAnsi="Cambria"/>
          <w:b w:val="0"/>
          <w:sz w:val="22"/>
          <w:szCs w:val="22"/>
        </w:rPr>
        <w:t>Маслоу, К.</w:t>
      </w:r>
      <w:r w:rsidR="00833EC0">
        <w:rPr>
          <w:rFonts w:ascii="Cambria" w:hAnsi="Cambria"/>
          <w:b w:val="0"/>
          <w:sz w:val="22"/>
          <w:szCs w:val="22"/>
        </w:rPr>
        <w:t> </w:t>
      </w:r>
      <w:r w:rsidRPr="0008477B">
        <w:rPr>
          <w:rFonts w:ascii="Cambria" w:hAnsi="Cambria"/>
          <w:b w:val="0"/>
          <w:sz w:val="22"/>
          <w:szCs w:val="22"/>
        </w:rPr>
        <w:t>Роджерс, Н.</w:t>
      </w:r>
      <w:r w:rsidR="00833EC0">
        <w:rPr>
          <w:rFonts w:ascii="Cambria" w:hAnsi="Cambria"/>
          <w:b w:val="0"/>
          <w:sz w:val="22"/>
          <w:szCs w:val="22"/>
        </w:rPr>
        <w:t> </w:t>
      </w:r>
      <w:r w:rsidRPr="0008477B">
        <w:rPr>
          <w:rFonts w:ascii="Cambria" w:hAnsi="Cambria"/>
          <w:b w:val="0"/>
          <w:sz w:val="22"/>
          <w:szCs w:val="22"/>
        </w:rPr>
        <w:t>Роджерс, Т. Эмэбайл и др.) связывали ее с самоактуализацией</w:t>
      </w:r>
      <w:r w:rsidR="008962C1" w:rsidRPr="0008477B">
        <w:rPr>
          <w:rFonts w:ascii="Cambria" w:hAnsi="Cambria"/>
          <w:b w:val="0"/>
          <w:sz w:val="22"/>
          <w:szCs w:val="22"/>
        </w:rPr>
        <w:t xml:space="preserve"> </w:t>
      </w:r>
      <w:r w:rsidRPr="0008477B">
        <w:rPr>
          <w:rFonts w:ascii="Cambria" w:hAnsi="Cambria"/>
          <w:b w:val="0"/>
          <w:sz w:val="22"/>
          <w:szCs w:val="22"/>
        </w:rPr>
        <w:t>личности, творчество они рассматривают как образ жизни, а человека как ее творца (Г. Олпорт, К. Роджерс, Р. Мэй, В. Франкл).</w:t>
      </w:r>
      <w:r w:rsidR="008962C1" w:rsidRPr="0008477B">
        <w:rPr>
          <w:rFonts w:ascii="Cambria" w:hAnsi="Cambria"/>
          <w:b w:val="0"/>
          <w:sz w:val="22"/>
          <w:szCs w:val="22"/>
        </w:rPr>
        <w:t xml:space="preserve"> </w:t>
      </w:r>
      <w:r w:rsidR="006E15EB" w:rsidRPr="0008477B">
        <w:rPr>
          <w:rFonts w:ascii="Cambria" w:hAnsi="Cambria"/>
          <w:b w:val="0"/>
          <w:sz w:val="22"/>
          <w:szCs w:val="22"/>
        </w:rPr>
        <w:t>Причем А. Маслоу считает, что креативность</w:t>
      </w:r>
      <w:r w:rsidR="00765556" w:rsidRPr="0008477B">
        <w:rPr>
          <w:rFonts w:ascii="Cambria" w:hAnsi="Cambria"/>
          <w:b w:val="0"/>
          <w:sz w:val="22"/>
          <w:szCs w:val="22"/>
        </w:rPr>
        <w:t xml:space="preserve"> —</w:t>
      </w:r>
      <w:r w:rsidR="006E15EB" w:rsidRPr="0008477B">
        <w:rPr>
          <w:rFonts w:ascii="Cambria" w:hAnsi="Cambria"/>
          <w:b w:val="0"/>
          <w:sz w:val="22"/>
          <w:szCs w:val="22"/>
        </w:rPr>
        <w:t xml:space="preserve"> универсальная характеристика, потен</w:t>
      </w:r>
      <w:r w:rsidR="006E15EB" w:rsidRPr="0008477B">
        <w:rPr>
          <w:rFonts w:ascii="Cambria" w:hAnsi="Cambria"/>
          <w:b w:val="0"/>
          <w:sz w:val="22"/>
          <w:szCs w:val="22"/>
        </w:rPr>
        <w:lastRenderedPageBreak/>
        <w:t>циально присущая всем людям, но большинство теряют ее в процессе «окультуривания».</w:t>
      </w:r>
    </w:p>
    <w:p w14:paraId="06198D44" w14:textId="77777777" w:rsidR="00094E55" w:rsidRPr="0008477B" w:rsidRDefault="00030CB5" w:rsidP="00833EC0">
      <w:pPr>
        <w:pStyle w:val="a9"/>
        <w:tabs>
          <w:tab w:val="left" w:pos="360"/>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Fonts w:ascii="Cambria" w:hAnsi="Cambria"/>
          <w:b w:val="0"/>
          <w:sz w:val="22"/>
          <w:szCs w:val="22"/>
        </w:rPr>
      </w:pPr>
      <w:r w:rsidRPr="00833EC0">
        <w:rPr>
          <w:rFonts w:ascii="Cambria" w:hAnsi="Cambria"/>
          <w:b w:val="0"/>
          <w:sz w:val="22"/>
          <w:szCs w:val="22"/>
        </w:rPr>
        <w:t>В компонентной теории креативности выделяют</w:t>
      </w:r>
      <w:r w:rsidRPr="00833EC0">
        <w:rPr>
          <w:rFonts w:ascii="Cambria" w:hAnsi="Cambria"/>
          <w:b w:val="0"/>
          <w:spacing w:val="3"/>
          <w:sz w:val="22"/>
          <w:szCs w:val="22"/>
        </w:rPr>
        <w:t>ся такие элементы одаренности, как способности в конкретной области, творческие способности и внутренняя мотивированность на выполнение задачи</w:t>
      </w:r>
      <w:r w:rsidR="008962C1" w:rsidRPr="00833EC0">
        <w:rPr>
          <w:rFonts w:ascii="Cambria" w:hAnsi="Cambria"/>
          <w:b w:val="0"/>
          <w:spacing w:val="3"/>
          <w:sz w:val="22"/>
          <w:szCs w:val="22"/>
        </w:rPr>
        <w:t xml:space="preserve"> </w:t>
      </w:r>
      <w:r w:rsidRPr="00833EC0">
        <w:rPr>
          <w:rFonts w:ascii="Cambria" w:hAnsi="Cambria"/>
          <w:b w:val="0"/>
          <w:spacing w:val="3"/>
          <w:sz w:val="22"/>
          <w:szCs w:val="22"/>
        </w:rPr>
        <w:t>(Т. Амабиль). В</w:t>
      </w:r>
      <w:r w:rsidR="00833EC0" w:rsidRPr="00833EC0">
        <w:rPr>
          <w:rFonts w:ascii="Cambria" w:hAnsi="Cambria"/>
          <w:b w:val="0"/>
          <w:spacing w:val="3"/>
          <w:sz w:val="22"/>
          <w:szCs w:val="22"/>
        </w:rPr>
        <w:t> </w:t>
      </w:r>
      <w:r w:rsidRPr="00833EC0">
        <w:rPr>
          <w:rFonts w:ascii="Cambria" w:hAnsi="Cambria"/>
          <w:b w:val="0"/>
          <w:spacing w:val="3"/>
          <w:sz w:val="22"/>
          <w:szCs w:val="22"/>
        </w:rPr>
        <w:t>российской научной мысли креативность</w:t>
      </w:r>
      <w:r w:rsidR="00142B0C" w:rsidRPr="00833EC0">
        <w:rPr>
          <w:rFonts w:ascii="Cambria" w:hAnsi="Cambria"/>
          <w:b w:val="0"/>
          <w:spacing w:val="3"/>
          <w:sz w:val="22"/>
          <w:szCs w:val="22"/>
        </w:rPr>
        <w:t xml:space="preserve"> также</w:t>
      </w:r>
      <w:r w:rsidRPr="00833EC0">
        <w:rPr>
          <w:rFonts w:ascii="Cambria" w:hAnsi="Cambria"/>
          <w:b w:val="0"/>
          <w:spacing w:val="3"/>
          <w:sz w:val="22"/>
          <w:szCs w:val="22"/>
        </w:rPr>
        <w:t xml:space="preserve"> </w:t>
      </w:r>
      <w:r w:rsidR="00833EC0">
        <w:rPr>
          <w:rFonts w:ascii="Cambria" w:hAnsi="Cambria"/>
          <w:b w:val="0"/>
          <w:spacing w:val="3"/>
          <w:sz w:val="22"/>
          <w:szCs w:val="22"/>
        </w:rPr>
        <w:br/>
      </w:r>
      <w:r w:rsidRPr="00833EC0">
        <w:rPr>
          <w:rFonts w:ascii="Cambria" w:hAnsi="Cambria"/>
          <w:b w:val="0"/>
          <w:spacing w:val="3"/>
          <w:sz w:val="22"/>
          <w:szCs w:val="22"/>
        </w:rPr>
        <w:t>рас</w:t>
      </w:r>
      <w:r w:rsidRPr="0008477B">
        <w:rPr>
          <w:rFonts w:ascii="Cambria" w:hAnsi="Cambria"/>
          <w:b w:val="0"/>
          <w:sz w:val="22"/>
          <w:szCs w:val="22"/>
        </w:rPr>
        <w:t>сматривается как компл</w:t>
      </w:r>
      <w:r w:rsidR="00A31ABF" w:rsidRPr="0008477B">
        <w:rPr>
          <w:rFonts w:ascii="Cambria" w:hAnsi="Cambria"/>
          <w:b w:val="0"/>
          <w:sz w:val="22"/>
          <w:szCs w:val="22"/>
        </w:rPr>
        <w:t>ексная личностная категория (</w:t>
      </w:r>
      <w:r w:rsidR="0008477B" w:rsidRPr="0008477B">
        <w:rPr>
          <w:rFonts w:ascii="Cambria" w:hAnsi="Cambria"/>
          <w:b w:val="0"/>
          <w:sz w:val="22"/>
          <w:szCs w:val="22"/>
        </w:rPr>
        <w:t>Д. Б. Б</w:t>
      </w:r>
      <w:r w:rsidR="00A31ABF" w:rsidRPr="0008477B">
        <w:rPr>
          <w:rFonts w:ascii="Cambria" w:hAnsi="Cambria"/>
          <w:b w:val="0"/>
          <w:sz w:val="22"/>
          <w:szCs w:val="22"/>
        </w:rPr>
        <w:t xml:space="preserve">огоявленская, </w:t>
      </w:r>
      <w:r w:rsidR="0008477B" w:rsidRPr="0008477B">
        <w:rPr>
          <w:rFonts w:ascii="Cambria" w:hAnsi="Cambria"/>
          <w:b w:val="0"/>
          <w:sz w:val="22"/>
          <w:szCs w:val="22"/>
        </w:rPr>
        <w:t>А. В. Б</w:t>
      </w:r>
      <w:r w:rsidR="00A31ABF" w:rsidRPr="0008477B">
        <w:rPr>
          <w:rFonts w:ascii="Cambria" w:hAnsi="Cambria"/>
          <w:b w:val="0"/>
          <w:sz w:val="22"/>
          <w:szCs w:val="22"/>
        </w:rPr>
        <w:t xml:space="preserve">рушлинский, </w:t>
      </w:r>
      <w:r w:rsidR="0008477B" w:rsidRPr="0008477B">
        <w:rPr>
          <w:rFonts w:ascii="Cambria" w:hAnsi="Cambria"/>
          <w:b w:val="0"/>
          <w:sz w:val="22"/>
          <w:szCs w:val="22"/>
        </w:rPr>
        <w:t>В. Н. Д</w:t>
      </w:r>
      <w:r w:rsidR="00A31ABF" w:rsidRPr="0008477B">
        <w:rPr>
          <w:rFonts w:ascii="Cambria" w:hAnsi="Cambria"/>
          <w:b w:val="0"/>
          <w:sz w:val="22"/>
          <w:szCs w:val="22"/>
        </w:rPr>
        <w:t>ру</w:t>
      </w:r>
      <w:r w:rsidR="00F100B8" w:rsidRPr="0008477B">
        <w:rPr>
          <w:rFonts w:ascii="Cambria" w:hAnsi="Cambria"/>
          <w:b w:val="0"/>
          <w:sz w:val="22"/>
          <w:szCs w:val="22"/>
        </w:rPr>
        <w:t xml:space="preserve">жинин, </w:t>
      </w:r>
      <w:r w:rsidR="0008477B" w:rsidRPr="00833EC0">
        <w:rPr>
          <w:rFonts w:ascii="Cambria" w:hAnsi="Cambria"/>
          <w:b w:val="0"/>
          <w:spacing w:val="-3"/>
          <w:sz w:val="22"/>
          <w:szCs w:val="22"/>
        </w:rPr>
        <w:t>А. Н. Л</w:t>
      </w:r>
      <w:r w:rsidR="00F100B8" w:rsidRPr="00833EC0">
        <w:rPr>
          <w:rFonts w:ascii="Cambria" w:hAnsi="Cambria"/>
          <w:b w:val="0"/>
          <w:spacing w:val="-3"/>
          <w:sz w:val="22"/>
          <w:szCs w:val="22"/>
        </w:rPr>
        <w:t xml:space="preserve">ук, </w:t>
      </w:r>
      <w:r w:rsidR="0008477B" w:rsidRPr="00833EC0">
        <w:rPr>
          <w:rFonts w:ascii="Cambria" w:hAnsi="Cambria"/>
          <w:b w:val="0"/>
          <w:spacing w:val="-3"/>
          <w:sz w:val="22"/>
          <w:szCs w:val="22"/>
        </w:rPr>
        <w:t>Л. Б. Е</w:t>
      </w:r>
      <w:r w:rsidR="00F100B8" w:rsidRPr="00833EC0">
        <w:rPr>
          <w:rFonts w:ascii="Cambria" w:hAnsi="Cambria"/>
          <w:b w:val="0"/>
          <w:spacing w:val="-3"/>
          <w:sz w:val="22"/>
          <w:szCs w:val="22"/>
        </w:rPr>
        <w:t>рмолаева-</w:t>
      </w:r>
      <w:r w:rsidR="00A31ABF" w:rsidRPr="00833EC0">
        <w:rPr>
          <w:rFonts w:ascii="Cambria" w:hAnsi="Cambria"/>
          <w:b w:val="0"/>
          <w:spacing w:val="-3"/>
          <w:sz w:val="22"/>
          <w:szCs w:val="22"/>
        </w:rPr>
        <w:t xml:space="preserve">Томина, </w:t>
      </w:r>
      <w:r w:rsidR="0008477B" w:rsidRPr="00833EC0">
        <w:rPr>
          <w:rFonts w:ascii="Cambria" w:hAnsi="Cambria"/>
          <w:b w:val="0"/>
          <w:spacing w:val="-3"/>
          <w:sz w:val="22"/>
          <w:szCs w:val="22"/>
        </w:rPr>
        <w:t>Я. А. П</w:t>
      </w:r>
      <w:r w:rsidR="00A31ABF" w:rsidRPr="00833EC0">
        <w:rPr>
          <w:rFonts w:ascii="Cambria" w:hAnsi="Cambria"/>
          <w:b w:val="0"/>
          <w:spacing w:val="-3"/>
          <w:sz w:val="22"/>
          <w:szCs w:val="22"/>
        </w:rPr>
        <w:t xml:space="preserve">ономарев </w:t>
      </w:r>
      <w:r w:rsidR="0008477B" w:rsidRPr="00833EC0">
        <w:rPr>
          <w:rFonts w:ascii="Cambria" w:hAnsi="Cambria"/>
          <w:b w:val="0"/>
          <w:spacing w:val="-3"/>
          <w:sz w:val="22"/>
          <w:szCs w:val="22"/>
        </w:rPr>
        <w:t>И. Я.</w:t>
      </w:r>
      <w:r w:rsidR="00833EC0" w:rsidRPr="00833EC0">
        <w:rPr>
          <w:rFonts w:ascii="Cambria" w:hAnsi="Cambria"/>
          <w:b w:val="0"/>
          <w:spacing w:val="-3"/>
          <w:sz w:val="22"/>
          <w:szCs w:val="22"/>
        </w:rPr>
        <w:t xml:space="preserve"> </w:t>
      </w:r>
      <w:r w:rsidR="0008477B" w:rsidRPr="00833EC0">
        <w:rPr>
          <w:rFonts w:ascii="Cambria" w:hAnsi="Cambria"/>
          <w:b w:val="0"/>
          <w:spacing w:val="-3"/>
          <w:sz w:val="22"/>
          <w:szCs w:val="22"/>
        </w:rPr>
        <w:t>Л</w:t>
      </w:r>
      <w:r w:rsidR="00A31ABF" w:rsidRPr="00833EC0">
        <w:rPr>
          <w:rFonts w:ascii="Cambria" w:hAnsi="Cambria"/>
          <w:b w:val="0"/>
          <w:spacing w:val="-3"/>
          <w:sz w:val="22"/>
          <w:szCs w:val="22"/>
        </w:rPr>
        <w:t>ер</w:t>
      </w:r>
      <w:r w:rsidR="00833EC0" w:rsidRPr="00833EC0">
        <w:rPr>
          <w:rFonts w:ascii="Cambria" w:hAnsi="Cambria"/>
          <w:b w:val="0"/>
          <w:spacing w:val="-3"/>
          <w:sz w:val="22"/>
          <w:szCs w:val="22"/>
        </w:rPr>
        <w:softHyphen/>
      </w:r>
      <w:r w:rsidR="00A31ABF" w:rsidRPr="00833EC0">
        <w:rPr>
          <w:rFonts w:ascii="Cambria" w:hAnsi="Cambria"/>
          <w:b w:val="0"/>
          <w:spacing w:val="-3"/>
          <w:sz w:val="22"/>
          <w:szCs w:val="22"/>
        </w:rPr>
        <w:t xml:space="preserve">нер, </w:t>
      </w:r>
      <w:r w:rsidR="0008477B" w:rsidRPr="00833EC0">
        <w:rPr>
          <w:rFonts w:ascii="Cambria" w:hAnsi="Cambria"/>
          <w:b w:val="0"/>
          <w:spacing w:val="-3"/>
          <w:sz w:val="22"/>
          <w:szCs w:val="22"/>
        </w:rPr>
        <w:t>В. Н. П</w:t>
      </w:r>
      <w:r w:rsidR="00A31ABF" w:rsidRPr="00833EC0">
        <w:rPr>
          <w:rFonts w:ascii="Cambria" w:hAnsi="Cambria"/>
          <w:b w:val="0"/>
          <w:spacing w:val="-3"/>
          <w:sz w:val="22"/>
          <w:szCs w:val="22"/>
        </w:rPr>
        <w:t xml:space="preserve">ушкин, </w:t>
      </w:r>
      <w:r w:rsidR="0008477B" w:rsidRPr="00833EC0">
        <w:rPr>
          <w:rFonts w:ascii="Cambria" w:hAnsi="Cambria"/>
          <w:b w:val="0"/>
          <w:spacing w:val="-3"/>
          <w:sz w:val="22"/>
          <w:szCs w:val="22"/>
        </w:rPr>
        <w:t>В. Д. Ш</w:t>
      </w:r>
      <w:r w:rsidRPr="00833EC0">
        <w:rPr>
          <w:rFonts w:ascii="Cambria" w:hAnsi="Cambria"/>
          <w:b w:val="0"/>
          <w:spacing w:val="-3"/>
          <w:sz w:val="22"/>
          <w:szCs w:val="22"/>
        </w:rPr>
        <w:t>адриков и др.). Исследовате</w:t>
      </w:r>
      <w:r w:rsidRPr="0008477B">
        <w:rPr>
          <w:rFonts w:ascii="Cambria" w:hAnsi="Cambria"/>
          <w:b w:val="0"/>
          <w:sz w:val="22"/>
          <w:szCs w:val="22"/>
        </w:rPr>
        <w:t xml:space="preserve">ли единодушны в том, что в любом мыслительном процессе сплетены продуктивные и репродуктивные компоненты. Но в отечественной психологии подход к творческому мышлению основывается на понимании его как продуктивного. </w:t>
      </w:r>
      <w:r w:rsidR="0008477B" w:rsidRPr="0008477B">
        <w:rPr>
          <w:rFonts w:ascii="Cambria" w:hAnsi="Cambria"/>
          <w:b w:val="0"/>
          <w:sz w:val="22"/>
          <w:szCs w:val="22"/>
        </w:rPr>
        <w:t>Д. Б. Б</w:t>
      </w:r>
      <w:r w:rsidRPr="0008477B">
        <w:rPr>
          <w:rFonts w:ascii="Cambria" w:hAnsi="Cambria"/>
          <w:b w:val="0"/>
          <w:sz w:val="22"/>
          <w:szCs w:val="22"/>
        </w:rPr>
        <w:t xml:space="preserve">огоявленская связывает творчество с ситуативной активностью, </w:t>
      </w:r>
      <w:r w:rsidR="0008477B" w:rsidRPr="0008477B">
        <w:rPr>
          <w:rFonts w:ascii="Cambria" w:hAnsi="Cambria"/>
          <w:b w:val="0"/>
          <w:sz w:val="22"/>
          <w:szCs w:val="22"/>
        </w:rPr>
        <w:t>В. Н. Д</w:t>
      </w:r>
      <w:r w:rsidRPr="0008477B">
        <w:rPr>
          <w:rFonts w:ascii="Cambria" w:hAnsi="Cambria"/>
          <w:b w:val="0"/>
          <w:sz w:val="22"/>
          <w:szCs w:val="22"/>
        </w:rPr>
        <w:t>ружин</w:t>
      </w:r>
      <w:r w:rsidR="00A31ABF" w:rsidRPr="0008477B">
        <w:rPr>
          <w:rFonts w:ascii="Cambria" w:hAnsi="Cambria"/>
          <w:b w:val="0"/>
          <w:sz w:val="22"/>
          <w:szCs w:val="22"/>
        </w:rPr>
        <w:t xml:space="preserve">ин с преобразованием знаний, </w:t>
      </w:r>
      <w:r w:rsidR="0008477B" w:rsidRPr="0008477B">
        <w:rPr>
          <w:rFonts w:ascii="Cambria" w:hAnsi="Cambria"/>
          <w:b w:val="0"/>
          <w:sz w:val="22"/>
          <w:szCs w:val="22"/>
        </w:rPr>
        <w:t>Я. А. П</w:t>
      </w:r>
      <w:r w:rsidRPr="0008477B">
        <w:rPr>
          <w:rFonts w:ascii="Cambria" w:hAnsi="Cambria"/>
          <w:b w:val="0"/>
          <w:sz w:val="22"/>
          <w:szCs w:val="22"/>
        </w:rPr>
        <w:t>ономарев с интеллектуальн</w:t>
      </w:r>
      <w:r w:rsidR="00011D6E" w:rsidRPr="0008477B">
        <w:rPr>
          <w:rFonts w:ascii="Cambria" w:hAnsi="Cambria"/>
          <w:b w:val="0"/>
          <w:sz w:val="22"/>
          <w:szCs w:val="22"/>
        </w:rPr>
        <w:t>ой активностью и сензитивностью</w:t>
      </w:r>
      <w:r w:rsidRPr="0008477B">
        <w:rPr>
          <w:rFonts w:ascii="Cambria" w:hAnsi="Cambria"/>
          <w:b w:val="0"/>
          <w:sz w:val="22"/>
          <w:szCs w:val="22"/>
        </w:rPr>
        <w:t xml:space="preserve"> </w:t>
      </w:r>
      <w:r w:rsidR="00094E55" w:rsidRPr="0008477B">
        <w:rPr>
          <w:rFonts w:ascii="Cambria" w:hAnsi="Cambria"/>
          <w:b w:val="0"/>
          <w:sz w:val="22"/>
          <w:szCs w:val="22"/>
        </w:rPr>
        <w:t>[</w:t>
      </w:r>
      <w:r w:rsidR="00651DCF" w:rsidRPr="0008477B">
        <w:rPr>
          <w:rFonts w:ascii="Cambria" w:hAnsi="Cambria"/>
          <w:b w:val="0"/>
          <w:sz w:val="22"/>
          <w:szCs w:val="22"/>
        </w:rPr>
        <w:t>848:</w:t>
      </w:r>
      <w:r w:rsidR="00833EC0">
        <w:rPr>
          <w:rFonts w:ascii="Cambria" w:hAnsi="Cambria"/>
          <w:b w:val="0"/>
          <w:sz w:val="22"/>
          <w:szCs w:val="22"/>
        </w:rPr>
        <w:t xml:space="preserve"> </w:t>
      </w:r>
      <w:r w:rsidR="00A07B92" w:rsidRPr="0008477B">
        <w:rPr>
          <w:rFonts w:ascii="Cambria" w:hAnsi="Cambria"/>
          <w:b w:val="0"/>
          <w:sz w:val="22"/>
          <w:szCs w:val="22"/>
        </w:rPr>
        <w:t xml:space="preserve">11; 113; </w:t>
      </w:r>
      <w:r w:rsidR="00F100B8" w:rsidRPr="0008477B">
        <w:rPr>
          <w:rFonts w:ascii="Cambria" w:hAnsi="Cambria"/>
          <w:b w:val="0"/>
          <w:sz w:val="22"/>
          <w:szCs w:val="22"/>
        </w:rPr>
        <w:t>139;</w:t>
      </w:r>
      <w:r w:rsidR="00A07B92" w:rsidRPr="0008477B">
        <w:rPr>
          <w:rFonts w:ascii="Cambria" w:hAnsi="Cambria"/>
          <w:b w:val="0"/>
          <w:sz w:val="22"/>
          <w:szCs w:val="22"/>
        </w:rPr>
        <w:t xml:space="preserve"> </w:t>
      </w:r>
      <w:r w:rsidR="00F100B8" w:rsidRPr="0008477B">
        <w:rPr>
          <w:rFonts w:ascii="Cambria" w:hAnsi="Cambria"/>
          <w:b w:val="0"/>
          <w:sz w:val="22"/>
          <w:szCs w:val="22"/>
        </w:rPr>
        <w:t>134;</w:t>
      </w:r>
      <w:r w:rsidR="00A07B92" w:rsidRPr="0008477B">
        <w:rPr>
          <w:rFonts w:ascii="Cambria" w:hAnsi="Cambria"/>
          <w:b w:val="0"/>
          <w:sz w:val="22"/>
          <w:szCs w:val="22"/>
        </w:rPr>
        <w:t xml:space="preserve"> </w:t>
      </w:r>
      <w:r w:rsidR="00F100B8" w:rsidRPr="0008477B">
        <w:rPr>
          <w:rFonts w:ascii="Cambria" w:hAnsi="Cambria"/>
          <w:b w:val="0"/>
          <w:sz w:val="22"/>
          <w:szCs w:val="22"/>
        </w:rPr>
        <w:t>150;</w:t>
      </w:r>
      <w:r w:rsidR="00A07B92" w:rsidRPr="0008477B">
        <w:rPr>
          <w:rFonts w:ascii="Cambria" w:hAnsi="Cambria"/>
          <w:b w:val="0"/>
          <w:sz w:val="22"/>
          <w:szCs w:val="22"/>
        </w:rPr>
        <w:t xml:space="preserve"> </w:t>
      </w:r>
      <w:r w:rsidR="00F100B8" w:rsidRPr="0008477B">
        <w:rPr>
          <w:rFonts w:ascii="Cambria" w:hAnsi="Cambria"/>
          <w:b w:val="0"/>
          <w:sz w:val="22"/>
          <w:szCs w:val="22"/>
        </w:rPr>
        <w:t>191;</w:t>
      </w:r>
      <w:r w:rsidR="00A07B92" w:rsidRPr="0008477B">
        <w:rPr>
          <w:rFonts w:ascii="Cambria" w:hAnsi="Cambria"/>
          <w:b w:val="0"/>
          <w:sz w:val="22"/>
          <w:szCs w:val="22"/>
        </w:rPr>
        <w:t xml:space="preserve"> </w:t>
      </w:r>
      <w:r w:rsidR="00F100B8" w:rsidRPr="0008477B">
        <w:rPr>
          <w:rFonts w:ascii="Cambria" w:hAnsi="Cambria"/>
          <w:b w:val="0"/>
          <w:sz w:val="22"/>
          <w:szCs w:val="22"/>
        </w:rPr>
        <w:t>309;</w:t>
      </w:r>
      <w:r w:rsidR="00A07B92" w:rsidRPr="0008477B">
        <w:rPr>
          <w:rFonts w:ascii="Cambria" w:hAnsi="Cambria"/>
          <w:b w:val="0"/>
          <w:sz w:val="22"/>
          <w:szCs w:val="22"/>
        </w:rPr>
        <w:t xml:space="preserve"> </w:t>
      </w:r>
      <w:r w:rsidR="00F100B8" w:rsidRPr="0008477B">
        <w:rPr>
          <w:rFonts w:ascii="Cambria" w:hAnsi="Cambria"/>
          <w:b w:val="0"/>
          <w:sz w:val="22"/>
          <w:szCs w:val="22"/>
        </w:rPr>
        <w:t>310;</w:t>
      </w:r>
      <w:r w:rsidR="00A07B92" w:rsidRPr="0008477B">
        <w:rPr>
          <w:rFonts w:ascii="Cambria" w:hAnsi="Cambria"/>
          <w:b w:val="0"/>
          <w:sz w:val="22"/>
          <w:szCs w:val="22"/>
        </w:rPr>
        <w:t xml:space="preserve"> </w:t>
      </w:r>
      <w:r w:rsidR="00F100B8" w:rsidRPr="0008477B">
        <w:rPr>
          <w:rFonts w:ascii="Cambria" w:hAnsi="Cambria"/>
          <w:b w:val="0"/>
          <w:sz w:val="22"/>
          <w:szCs w:val="22"/>
        </w:rPr>
        <w:t>496; 497: 58</w:t>
      </w:r>
      <w:r w:rsidR="00833EC0">
        <w:rPr>
          <w:rFonts w:ascii="Cambria" w:hAnsi="Cambria"/>
          <w:b w:val="0"/>
          <w:sz w:val="22"/>
          <w:szCs w:val="22"/>
        </w:rPr>
        <w:t>–</w:t>
      </w:r>
      <w:r w:rsidR="00F100B8" w:rsidRPr="0008477B">
        <w:rPr>
          <w:rFonts w:ascii="Cambria" w:hAnsi="Cambria"/>
          <w:b w:val="0"/>
          <w:sz w:val="22"/>
          <w:szCs w:val="22"/>
        </w:rPr>
        <w:t>65;</w:t>
      </w:r>
      <w:r w:rsidR="00833EC0">
        <w:rPr>
          <w:rFonts w:ascii="Cambria" w:hAnsi="Cambria"/>
          <w:b w:val="0"/>
          <w:sz w:val="22"/>
          <w:szCs w:val="22"/>
        </w:rPr>
        <w:t xml:space="preserve"> </w:t>
      </w:r>
      <w:r w:rsidR="00F100B8" w:rsidRPr="0008477B">
        <w:rPr>
          <w:rFonts w:ascii="Cambria" w:hAnsi="Cambria"/>
          <w:b w:val="0"/>
          <w:sz w:val="22"/>
          <w:szCs w:val="22"/>
        </w:rPr>
        <w:t>498: 132</w:t>
      </w:r>
      <w:r w:rsidR="00833EC0">
        <w:rPr>
          <w:rFonts w:ascii="Cambria" w:hAnsi="Cambria"/>
          <w:b w:val="0"/>
          <w:sz w:val="22"/>
          <w:szCs w:val="22"/>
        </w:rPr>
        <w:t>–</w:t>
      </w:r>
      <w:r w:rsidR="00F100B8" w:rsidRPr="0008477B">
        <w:rPr>
          <w:rFonts w:ascii="Cambria" w:hAnsi="Cambria"/>
          <w:b w:val="0"/>
          <w:sz w:val="22"/>
          <w:szCs w:val="22"/>
        </w:rPr>
        <w:t xml:space="preserve">139; </w:t>
      </w:r>
      <w:r w:rsidR="00651DCF" w:rsidRPr="0008477B">
        <w:rPr>
          <w:rFonts w:ascii="Cambria" w:hAnsi="Cambria"/>
          <w:b w:val="0"/>
          <w:sz w:val="22"/>
          <w:szCs w:val="22"/>
        </w:rPr>
        <w:t>504].</w:t>
      </w:r>
    </w:p>
    <w:p w14:paraId="1D4D135E" w14:textId="77777777" w:rsidR="00B51277" w:rsidRPr="0008477B" w:rsidRDefault="00B51277" w:rsidP="00833EC0">
      <w:pPr>
        <w:spacing w:line="235" w:lineRule="auto"/>
        <w:ind w:firstLine="567"/>
        <w:jc w:val="both"/>
        <w:rPr>
          <w:rFonts w:ascii="Cambria" w:hAnsi="Cambria"/>
          <w:sz w:val="22"/>
          <w:szCs w:val="22"/>
        </w:rPr>
      </w:pPr>
      <w:r w:rsidRPr="00833EC0">
        <w:rPr>
          <w:rFonts w:ascii="Cambria" w:hAnsi="Cambria"/>
          <w:spacing w:val="-3"/>
          <w:sz w:val="22"/>
          <w:szCs w:val="22"/>
        </w:rPr>
        <w:t xml:space="preserve">Обращают на себя внимание исследования </w:t>
      </w:r>
      <w:r w:rsidR="0008477B" w:rsidRPr="00833EC0">
        <w:rPr>
          <w:rFonts w:ascii="Cambria" w:hAnsi="Cambria"/>
          <w:spacing w:val="-3"/>
          <w:sz w:val="22"/>
          <w:szCs w:val="22"/>
        </w:rPr>
        <w:t>Б. Г.</w:t>
      </w:r>
      <w:r w:rsidR="00833EC0">
        <w:rPr>
          <w:rFonts w:ascii="Cambria" w:hAnsi="Cambria"/>
          <w:spacing w:val="-3"/>
          <w:sz w:val="22"/>
          <w:szCs w:val="22"/>
        </w:rPr>
        <w:t xml:space="preserve"> </w:t>
      </w:r>
      <w:r w:rsidR="0008477B" w:rsidRPr="00833EC0">
        <w:rPr>
          <w:rFonts w:ascii="Cambria" w:hAnsi="Cambria"/>
          <w:spacing w:val="-3"/>
          <w:sz w:val="22"/>
          <w:szCs w:val="22"/>
        </w:rPr>
        <w:t>А</w:t>
      </w:r>
      <w:r w:rsidRPr="00833EC0">
        <w:rPr>
          <w:rFonts w:ascii="Cambria" w:hAnsi="Cambria"/>
          <w:spacing w:val="-3"/>
          <w:sz w:val="22"/>
          <w:szCs w:val="22"/>
        </w:rPr>
        <w:t>наньева (1980, 1997), который отмечал, что творческое поведение определяется сложными образованиями,</w:t>
      </w:r>
      <w:r w:rsidRPr="0008477B">
        <w:rPr>
          <w:rFonts w:ascii="Cambria" w:hAnsi="Cambria"/>
          <w:sz w:val="22"/>
          <w:szCs w:val="22"/>
        </w:rPr>
        <w:t xml:space="preserve"> а изучение отдельных процессов и качеств не является продуктивным. Он отмечал общесистемный характер взаимодействия</w:t>
      </w:r>
      <w:r w:rsidR="008962C1" w:rsidRPr="0008477B">
        <w:rPr>
          <w:rFonts w:ascii="Cambria" w:hAnsi="Cambria"/>
          <w:sz w:val="22"/>
          <w:szCs w:val="22"/>
        </w:rPr>
        <w:t xml:space="preserve"> </w:t>
      </w:r>
      <w:r w:rsidRPr="0008477B">
        <w:rPr>
          <w:rFonts w:ascii="Cambria" w:hAnsi="Cambria"/>
          <w:sz w:val="22"/>
          <w:szCs w:val="22"/>
        </w:rPr>
        <w:t>энергии, информации и пс</w:t>
      </w:r>
      <w:r w:rsidR="00833EC0">
        <w:rPr>
          <w:rFonts w:ascii="Cambria" w:hAnsi="Cambria"/>
          <w:sz w:val="22"/>
          <w:szCs w:val="22"/>
        </w:rPr>
        <w:t>и</w:t>
      </w:r>
      <w:r w:rsidRPr="0008477B">
        <w:rPr>
          <w:rFonts w:ascii="Cambria" w:hAnsi="Cambria"/>
          <w:sz w:val="22"/>
          <w:szCs w:val="22"/>
        </w:rPr>
        <w:t>хологических свойств в</w:t>
      </w:r>
      <w:r w:rsidR="00833EC0">
        <w:rPr>
          <w:rFonts w:ascii="Cambria" w:hAnsi="Cambria"/>
          <w:sz w:val="22"/>
          <w:szCs w:val="22"/>
        </w:rPr>
        <w:t> </w:t>
      </w:r>
      <w:r w:rsidRPr="0008477B">
        <w:rPr>
          <w:rFonts w:ascii="Cambria" w:hAnsi="Cambria"/>
          <w:sz w:val="22"/>
          <w:szCs w:val="22"/>
        </w:rPr>
        <w:t>бытии и сознании человека [</w:t>
      </w:r>
      <w:r w:rsidR="00651DCF" w:rsidRPr="0008477B">
        <w:rPr>
          <w:rFonts w:ascii="Cambria" w:hAnsi="Cambria"/>
          <w:sz w:val="22"/>
          <w:szCs w:val="22"/>
        </w:rPr>
        <w:t>72:</w:t>
      </w:r>
      <w:r w:rsidR="00F100B8" w:rsidRPr="0008477B">
        <w:rPr>
          <w:rFonts w:ascii="Cambria" w:hAnsi="Cambria"/>
          <w:sz w:val="22"/>
          <w:szCs w:val="22"/>
        </w:rPr>
        <w:t>170</w:t>
      </w:r>
      <w:r w:rsidR="00833EC0">
        <w:rPr>
          <w:rFonts w:ascii="Cambria" w:hAnsi="Cambria"/>
          <w:sz w:val="22"/>
          <w:szCs w:val="22"/>
        </w:rPr>
        <w:t>–</w:t>
      </w:r>
      <w:r w:rsidR="00F100B8" w:rsidRPr="0008477B">
        <w:rPr>
          <w:rFonts w:ascii="Cambria" w:hAnsi="Cambria"/>
          <w:sz w:val="22"/>
          <w:szCs w:val="22"/>
        </w:rPr>
        <w:t>171</w:t>
      </w:r>
      <w:r w:rsidRPr="0008477B">
        <w:rPr>
          <w:rFonts w:ascii="Cambria" w:hAnsi="Cambria"/>
          <w:sz w:val="22"/>
          <w:szCs w:val="22"/>
        </w:rPr>
        <w:t>].</w:t>
      </w:r>
      <w:r w:rsidRPr="0008477B">
        <w:rPr>
          <w:rFonts w:ascii="Cambria" w:hAnsi="Cambria"/>
          <w:b/>
          <w:sz w:val="22"/>
          <w:szCs w:val="22"/>
        </w:rPr>
        <w:t xml:space="preserve"> </w:t>
      </w:r>
      <w:r w:rsidRPr="0008477B">
        <w:rPr>
          <w:rFonts w:ascii="Cambria" w:hAnsi="Cambria"/>
          <w:sz w:val="22"/>
          <w:szCs w:val="22"/>
        </w:rPr>
        <w:t>При этом к этим сложным образованиям он относил креативность.</w:t>
      </w:r>
    </w:p>
    <w:p w14:paraId="30ECB053" w14:textId="77777777" w:rsidR="00B51277" w:rsidRPr="00833EC0" w:rsidRDefault="00B51277" w:rsidP="00833EC0">
      <w:pPr>
        <w:spacing w:line="235" w:lineRule="auto"/>
        <w:ind w:firstLine="567"/>
        <w:jc w:val="both"/>
        <w:rPr>
          <w:rFonts w:ascii="Cambria" w:hAnsi="Cambria"/>
          <w:spacing w:val="-2"/>
          <w:sz w:val="22"/>
          <w:szCs w:val="22"/>
        </w:rPr>
      </w:pPr>
      <w:r w:rsidRPr="00833EC0">
        <w:rPr>
          <w:rFonts w:ascii="Cambria" w:hAnsi="Cambria"/>
          <w:spacing w:val="-3"/>
          <w:sz w:val="22"/>
          <w:szCs w:val="22"/>
        </w:rPr>
        <w:t xml:space="preserve">Попытка выявить наследственные детерминанты креативности была предпринята в работах исследователей, принадлежащих к отечественной школе дифференцированной психофизиологии. Представители этого направления утверждают, что в основе общих способностей лежат свойства нервной системы (задатки). </w:t>
      </w:r>
      <w:r w:rsidR="0008477B" w:rsidRPr="00833EC0">
        <w:rPr>
          <w:rFonts w:ascii="Cambria" w:hAnsi="Cambria"/>
          <w:spacing w:val="-3"/>
          <w:sz w:val="22"/>
          <w:szCs w:val="22"/>
        </w:rPr>
        <w:t>В. П.</w:t>
      </w:r>
      <w:r w:rsidR="00833EC0" w:rsidRPr="00833EC0">
        <w:rPr>
          <w:rFonts w:ascii="Cambria" w:hAnsi="Cambria"/>
          <w:spacing w:val="-3"/>
          <w:sz w:val="22"/>
          <w:szCs w:val="22"/>
        </w:rPr>
        <w:t xml:space="preserve"> </w:t>
      </w:r>
      <w:r w:rsidR="0008477B" w:rsidRPr="00833EC0">
        <w:rPr>
          <w:rFonts w:ascii="Cambria" w:hAnsi="Cambria"/>
          <w:spacing w:val="-3"/>
          <w:sz w:val="22"/>
          <w:szCs w:val="22"/>
        </w:rPr>
        <w:t>Э</w:t>
      </w:r>
      <w:r w:rsidR="00F100B8" w:rsidRPr="00833EC0">
        <w:rPr>
          <w:rFonts w:ascii="Cambria" w:hAnsi="Cambria"/>
          <w:spacing w:val="-3"/>
          <w:sz w:val="22"/>
          <w:szCs w:val="22"/>
        </w:rPr>
        <w:t>фроимсон обнаружил такой факт, как высокий уровень</w:t>
      </w:r>
      <w:r w:rsidR="00F100B8" w:rsidRPr="0008477B">
        <w:rPr>
          <w:rFonts w:ascii="Cambria" w:hAnsi="Cambria"/>
          <w:sz w:val="22"/>
          <w:szCs w:val="22"/>
        </w:rPr>
        <w:t xml:space="preserve"> уратов в крови, имеющих структуру, сходную с кофеином, стимулирующим деятельность центральной нервной системы, а также такой биологический признак, как высоколобие креативных людей. </w:t>
      </w:r>
      <w:r w:rsidRPr="0008477B">
        <w:rPr>
          <w:rFonts w:ascii="Cambria" w:hAnsi="Cambria"/>
          <w:sz w:val="22"/>
          <w:szCs w:val="22"/>
        </w:rPr>
        <w:t>Гипотетическим свой</w:t>
      </w:r>
      <w:r w:rsidRPr="0008477B">
        <w:rPr>
          <w:rFonts w:ascii="Cambria" w:hAnsi="Cambria"/>
          <w:sz w:val="22"/>
          <w:szCs w:val="22"/>
        </w:rPr>
        <w:lastRenderedPageBreak/>
        <w:t>ством нервной системы человека, которое могло бы в ходе индивидуального развития детерминировать креативность, считается «пластичность». Полюсом, противоположным пластичности, является ригидность, которая проявляется в малой вариативности показателей электрофизиологической активности центральной нервной системы, в затруднении переключаемости, неадекватности переноса старых способов действия на новые услови</w:t>
      </w:r>
      <w:r w:rsidR="00F100B8" w:rsidRPr="0008477B">
        <w:rPr>
          <w:rFonts w:ascii="Cambria" w:hAnsi="Cambria"/>
          <w:sz w:val="22"/>
          <w:szCs w:val="22"/>
        </w:rPr>
        <w:t>я, стереотипности мышления и т.</w:t>
      </w:r>
      <w:r w:rsidR="00833EC0">
        <w:rPr>
          <w:rFonts w:ascii="Cambria" w:hAnsi="Cambria"/>
          <w:sz w:val="22"/>
          <w:szCs w:val="22"/>
        </w:rPr>
        <w:t> </w:t>
      </w:r>
      <w:r w:rsidRPr="0008477B">
        <w:rPr>
          <w:rFonts w:ascii="Cambria" w:hAnsi="Cambria"/>
          <w:sz w:val="22"/>
          <w:szCs w:val="22"/>
        </w:rPr>
        <w:t xml:space="preserve">д. Однако вопрос </w:t>
      </w:r>
      <w:r w:rsidRPr="00833EC0">
        <w:rPr>
          <w:rFonts w:ascii="Cambria" w:hAnsi="Cambria"/>
          <w:spacing w:val="-2"/>
          <w:sz w:val="22"/>
          <w:szCs w:val="22"/>
        </w:rPr>
        <w:t>о</w:t>
      </w:r>
      <w:r w:rsidR="00833EC0" w:rsidRPr="00833EC0">
        <w:rPr>
          <w:rFonts w:ascii="Cambria" w:hAnsi="Cambria"/>
          <w:spacing w:val="-2"/>
          <w:sz w:val="22"/>
          <w:szCs w:val="22"/>
        </w:rPr>
        <w:t> </w:t>
      </w:r>
      <w:r w:rsidRPr="00833EC0">
        <w:rPr>
          <w:rFonts w:ascii="Cambria" w:hAnsi="Cambria"/>
          <w:spacing w:val="-2"/>
          <w:sz w:val="22"/>
          <w:szCs w:val="22"/>
        </w:rPr>
        <w:t>связи пластичности с креативностью остается открытым.</w:t>
      </w:r>
      <w:r w:rsidR="00F100B8" w:rsidRPr="00833EC0">
        <w:rPr>
          <w:rFonts w:ascii="Cambria" w:hAnsi="Cambria"/>
          <w:spacing w:val="-2"/>
          <w:sz w:val="22"/>
          <w:szCs w:val="22"/>
        </w:rPr>
        <w:t xml:space="preserve"> </w:t>
      </w:r>
      <w:r w:rsidR="0008477B" w:rsidRPr="00833EC0">
        <w:rPr>
          <w:rFonts w:ascii="Cambria" w:hAnsi="Cambria"/>
          <w:spacing w:val="-2"/>
          <w:sz w:val="22"/>
          <w:szCs w:val="22"/>
        </w:rPr>
        <w:t>Л. И. П</w:t>
      </w:r>
      <w:r w:rsidRPr="00833EC0">
        <w:rPr>
          <w:rFonts w:ascii="Cambria" w:hAnsi="Cambria"/>
          <w:spacing w:val="-2"/>
          <w:sz w:val="22"/>
          <w:szCs w:val="22"/>
        </w:rPr>
        <w:t xml:space="preserve">олтавцева отметила взаимосвязь темперамента и творческих способностей: беглость зависит от характеристик темпераментной активности (пластичность и темп) и эмоциональной чувствительности в </w:t>
      </w:r>
      <w:r w:rsidR="00F100B8" w:rsidRPr="00833EC0">
        <w:rPr>
          <w:rFonts w:ascii="Cambria" w:hAnsi="Cambria"/>
          <w:spacing w:val="-2"/>
          <w:sz w:val="22"/>
          <w:szCs w:val="22"/>
        </w:rPr>
        <w:t>предметной среде, а гибкость</w:t>
      </w:r>
      <w:r w:rsidR="00765556" w:rsidRPr="00833EC0">
        <w:rPr>
          <w:rFonts w:ascii="Cambria" w:hAnsi="Cambria"/>
          <w:spacing w:val="-2"/>
          <w:sz w:val="22"/>
          <w:szCs w:val="22"/>
        </w:rPr>
        <w:t xml:space="preserve"> —</w:t>
      </w:r>
      <w:r w:rsidRPr="00833EC0">
        <w:rPr>
          <w:rFonts w:ascii="Cambria" w:hAnsi="Cambria"/>
          <w:spacing w:val="-2"/>
          <w:sz w:val="22"/>
          <w:szCs w:val="22"/>
        </w:rPr>
        <w:t xml:space="preserve"> от социальной эмоциональной чувствительности и индекса общей активности</w:t>
      </w:r>
      <w:r w:rsidRPr="00833EC0">
        <w:rPr>
          <w:rFonts w:ascii="Cambria" w:hAnsi="Cambria"/>
          <w:bCs/>
          <w:spacing w:val="-2"/>
          <w:sz w:val="22"/>
          <w:szCs w:val="22"/>
        </w:rPr>
        <w:t xml:space="preserve"> </w:t>
      </w:r>
      <w:r w:rsidRPr="00833EC0">
        <w:rPr>
          <w:rFonts w:ascii="Cambria" w:hAnsi="Cambria"/>
          <w:spacing w:val="-2"/>
          <w:sz w:val="22"/>
          <w:szCs w:val="22"/>
        </w:rPr>
        <w:t>[</w:t>
      </w:r>
      <w:r w:rsidR="00A31ABF" w:rsidRPr="00833EC0">
        <w:rPr>
          <w:rFonts w:ascii="Cambria" w:hAnsi="Cambria"/>
          <w:spacing w:val="-2"/>
          <w:sz w:val="22"/>
          <w:szCs w:val="22"/>
        </w:rPr>
        <w:t>874]</w:t>
      </w:r>
      <w:r w:rsidRPr="00833EC0">
        <w:rPr>
          <w:rFonts w:ascii="Cambria" w:hAnsi="Cambria"/>
          <w:spacing w:val="-2"/>
          <w:sz w:val="22"/>
          <w:szCs w:val="22"/>
        </w:rPr>
        <w:t>.</w:t>
      </w:r>
    </w:p>
    <w:p w14:paraId="03353C51" w14:textId="3843F3E3" w:rsidR="00B51277" w:rsidRPr="00320BC3" w:rsidRDefault="00B51277" w:rsidP="00320BC3">
      <w:pPr>
        <w:spacing w:line="235" w:lineRule="auto"/>
        <w:ind w:firstLine="567"/>
        <w:jc w:val="both"/>
        <w:rPr>
          <w:rFonts w:ascii="Cambria" w:hAnsi="Cambria"/>
          <w:spacing w:val="-3"/>
          <w:sz w:val="22"/>
          <w:szCs w:val="22"/>
        </w:rPr>
      </w:pPr>
      <w:r w:rsidRPr="0008477B">
        <w:rPr>
          <w:rFonts w:ascii="Cambria" w:hAnsi="Cambria"/>
          <w:sz w:val="22"/>
          <w:szCs w:val="22"/>
        </w:rPr>
        <w:t>Отмечая роль бессознательных процессов в творчестве, исследуется функциональная асимметрия мозга (</w:t>
      </w:r>
      <w:r w:rsidR="0008477B" w:rsidRPr="0008477B">
        <w:rPr>
          <w:rFonts w:ascii="Cambria" w:hAnsi="Cambria"/>
          <w:sz w:val="22"/>
          <w:szCs w:val="22"/>
        </w:rPr>
        <w:t>В. С. Р</w:t>
      </w:r>
      <w:r w:rsidRPr="0008477B">
        <w:rPr>
          <w:rFonts w:ascii="Cambria" w:hAnsi="Cambria"/>
          <w:sz w:val="22"/>
          <w:szCs w:val="22"/>
        </w:rPr>
        <w:t xml:space="preserve">отенберг, </w:t>
      </w:r>
      <w:r w:rsidR="0008477B" w:rsidRPr="0008477B">
        <w:rPr>
          <w:rFonts w:ascii="Cambria" w:hAnsi="Cambria"/>
          <w:sz w:val="22"/>
          <w:szCs w:val="22"/>
        </w:rPr>
        <w:t>С. М. Б</w:t>
      </w:r>
      <w:r w:rsidRPr="0008477B">
        <w:rPr>
          <w:rFonts w:ascii="Cambria" w:hAnsi="Cambria"/>
          <w:sz w:val="22"/>
          <w:szCs w:val="22"/>
        </w:rPr>
        <w:t xml:space="preserve">ондаренко, </w:t>
      </w:r>
      <w:r w:rsidR="0008477B" w:rsidRPr="0008477B">
        <w:rPr>
          <w:rFonts w:ascii="Cambria" w:hAnsi="Cambria"/>
          <w:sz w:val="22"/>
          <w:szCs w:val="22"/>
        </w:rPr>
        <w:t>Р. М. Г</w:t>
      </w:r>
      <w:r w:rsidRPr="0008477B">
        <w:rPr>
          <w:rFonts w:ascii="Cambria" w:hAnsi="Cambria"/>
          <w:sz w:val="22"/>
          <w:szCs w:val="22"/>
        </w:rPr>
        <w:t xml:space="preserve">рановская и др.). </w:t>
      </w:r>
      <w:r w:rsidR="00E011B6" w:rsidRPr="00833EC0">
        <w:rPr>
          <w:rFonts w:ascii="Cambria" w:hAnsi="Cambria"/>
          <w:spacing w:val="-3"/>
          <w:sz w:val="22"/>
          <w:szCs w:val="22"/>
        </w:rPr>
        <w:t>Согласно этому подходу</w:t>
      </w:r>
      <w:r w:rsidR="00E011B6" w:rsidRPr="00E011B6">
        <w:rPr>
          <w:rFonts w:ascii="Cambria" w:hAnsi="Cambria"/>
          <w:spacing w:val="-3"/>
          <w:sz w:val="22"/>
          <w:szCs w:val="22"/>
          <w:highlight w:val="yellow"/>
        </w:rPr>
        <w:t>,</w:t>
      </w:r>
      <w:r w:rsidRPr="00833EC0">
        <w:rPr>
          <w:rFonts w:ascii="Cambria" w:hAnsi="Cambria"/>
          <w:spacing w:val="-3"/>
          <w:sz w:val="22"/>
          <w:szCs w:val="22"/>
        </w:rPr>
        <w:t xml:space="preserve"> индивид с преобладающей левополушарной стратегией мышления должен быть, вероятно, менее креативен, а с преобладаю</w:t>
      </w:r>
      <w:r w:rsidR="00F100B8" w:rsidRPr="00833EC0">
        <w:rPr>
          <w:rFonts w:ascii="Cambria" w:hAnsi="Cambria"/>
          <w:spacing w:val="-3"/>
          <w:sz w:val="22"/>
          <w:szCs w:val="22"/>
        </w:rPr>
        <w:t>щей правополушарной стратегией</w:t>
      </w:r>
      <w:r w:rsidR="00765556" w:rsidRPr="00833EC0">
        <w:rPr>
          <w:rFonts w:ascii="Cambria" w:hAnsi="Cambria"/>
          <w:spacing w:val="-3"/>
          <w:sz w:val="22"/>
          <w:szCs w:val="22"/>
        </w:rPr>
        <w:t xml:space="preserve"> —</w:t>
      </w:r>
      <w:r w:rsidRPr="00833EC0">
        <w:rPr>
          <w:rFonts w:ascii="Cambria" w:hAnsi="Cambria"/>
          <w:spacing w:val="-3"/>
          <w:sz w:val="22"/>
          <w:szCs w:val="22"/>
        </w:rPr>
        <w:t xml:space="preserve"> более продуктивен творчески. </w:t>
      </w:r>
      <w:r w:rsidR="0008477B" w:rsidRPr="00833EC0">
        <w:rPr>
          <w:rFonts w:ascii="Cambria" w:hAnsi="Cambria"/>
          <w:spacing w:val="-3"/>
          <w:sz w:val="22"/>
          <w:szCs w:val="22"/>
        </w:rPr>
        <w:t>Ю. Б.</w:t>
      </w:r>
      <w:r w:rsidR="00833EC0">
        <w:rPr>
          <w:rFonts w:ascii="Cambria" w:hAnsi="Cambria"/>
          <w:spacing w:val="-3"/>
          <w:sz w:val="22"/>
          <w:szCs w:val="22"/>
        </w:rPr>
        <w:t xml:space="preserve"> </w:t>
      </w:r>
      <w:r w:rsidR="0008477B" w:rsidRPr="00833EC0">
        <w:rPr>
          <w:rFonts w:ascii="Cambria" w:hAnsi="Cambria"/>
          <w:spacing w:val="-3"/>
          <w:sz w:val="22"/>
          <w:szCs w:val="22"/>
        </w:rPr>
        <w:t>Г</w:t>
      </w:r>
      <w:r w:rsidRPr="00833EC0">
        <w:rPr>
          <w:rFonts w:ascii="Cambria" w:hAnsi="Cambria"/>
          <w:spacing w:val="-3"/>
          <w:sz w:val="22"/>
          <w:szCs w:val="22"/>
        </w:rPr>
        <w:t>иппенрейтер, изучая креативность,</w:t>
      </w:r>
      <w:r w:rsidRPr="0008477B">
        <w:rPr>
          <w:rFonts w:ascii="Cambria" w:hAnsi="Cambria"/>
          <w:sz w:val="22"/>
          <w:szCs w:val="22"/>
        </w:rPr>
        <w:t xml:space="preserve"> выделяет следующие факты:</w:t>
      </w:r>
      <w:r w:rsidR="00A31ABF" w:rsidRPr="0008477B">
        <w:rPr>
          <w:rFonts w:ascii="Cambria" w:hAnsi="Cambria"/>
          <w:sz w:val="22"/>
          <w:szCs w:val="22"/>
        </w:rPr>
        <w:t xml:space="preserve"> </w:t>
      </w:r>
      <w:r w:rsidRPr="0008477B">
        <w:rPr>
          <w:rFonts w:ascii="Cambria" w:hAnsi="Cambria"/>
          <w:sz w:val="22"/>
          <w:szCs w:val="22"/>
        </w:rPr>
        <w:t>1. О врожденности способностей говорят на основе повторения их у потомков выдающихся людей. Однако подобные факты не являются строгими, поскольку не позволяют развести действия наследственности и среды: при выраженных способностях родителей с большей вероятностью создаются благоприятные, а иногда и уникальные условия для развития тех же способностей у</w:t>
      </w:r>
      <w:r w:rsidR="00320BC3">
        <w:rPr>
          <w:rFonts w:ascii="Cambria" w:hAnsi="Cambria"/>
          <w:sz w:val="22"/>
          <w:szCs w:val="22"/>
        </w:rPr>
        <w:t> </w:t>
      </w:r>
      <w:r w:rsidRPr="0008477B">
        <w:rPr>
          <w:rFonts w:ascii="Cambria" w:hAnsi="Cambria"/>
          <w:sz w:val="22"/>
          <w:szCs w:val="22"/>
        </w:rPr>
        <w:t>детей.</w:t>
      </w:r>
      <w:r w:rsidR="00A31ABF" w:rsidRPr="0008477B">
        <w:rPr>
          <w:rFonts w:ascii="Cambria" w:hAnsi="Cambria"/>
          <w:sz w:val="22"/>
          <w:szCs w:val="22"/>
        </w:rPr>
        <w:t xml:space="preserve"> </w:t>
      </w:r>
      <w:r w:rsidRPr="0008477B">
        <w:rPr>
          <w:rFonts w:ascii="Cambria" w:hAnsi="Cambria"/>
          <w:sz w:val="22"/>
          <w:szCs w:val="22"/>
        </w:rPr>
        <w:t>2. Более строгие факты поставляют исследования с применением близнецового метода. Корреляции были невысокие, что позволило сделать вывод: вклад наследственности в детерминацию индивидуальных различий по уровню развития дивергентного мышления весьма невелик.</w:t>
      </w:r>
      <w:r w:rsidR="00A31ABF" w:rsidRPr="0008477B">
        <w:rPr>
          <w:rFonts w:ascii="Cambria" w:hAnsi="Cambria"/>
          <w:sz w:val="22"/>
          <w:szCs w:val="22"/>
        </w:rPr>
        <w:t xml:space="preserve"> </w:t>
      </w:r>
      <w:r w:rsidRPr="0008477B">
        <w:rPr>
          <w:rFonts w:ascii="Cambria" w:hAnsi="Cambria"/>
          <w:sz w:val="22"/>
          <w:szCs w:val="22"/>
        </w:rPr>
        <w:t xml:space="preserve">Таким образом, признается малая вероятность наследуемости индивидуальных различий в креативности. На основе анализа условий воспитания </w:t>
      </w:r>
      <w:r w:rsidRPr="0008477B">
        <w:rPr>
          <w:rFonts w:ascii="Cambria" w:hAnsi="Cambria"/>
          <w:sz w:val="22"/>
          <w:szCs w:val="22"/>
        </w:rPr>
        <w:lastRenderedPageBreak/>
        <w:t>и</w:t>
      </w:r>
      <w:r w:rsidR="00320BC3">
        <w:rPr>
          <w:rFonts w:ascii="Cambria" w:hAnsi="Cambria"/>
          <w:sz w:val="22"/>
          <w:szCs w:val="22"/>
        </w:rPr>
        <w:t> </w:t>
      </w:r>
      <w:r w:rsidRPr="0008477B">
        <w:rPr>
          <w:rFonts w:ascii="Cambria" w:hAnsi="Cambria"/>
          <w:sz w:val="22"/>
          <w:szCs w:val="22"/>
        </w:rPr>
        <w:t>наследственности Ю. Б. Гиппенрейтер делает следую</w:t>
      </w:r>
      <w:r w:rsidRPr="00320BC3">
        <w:rPr>
          <w:rFonts w:ascii="Cambria" w:hAnsi="Cambria"/>
          <w:spacing w:val="-3"/>
          <w:sz w:val="22"/>
          <w:szCs w:val="22"/>
        </w:rPr>
        <w:t>щий вывод: факторы среды обладают весом, соизмеримым факторам наследственности, и могут иногда полностью компенсировать или, наоборот, нивелировать действия последних [</w:t>
      </w:r>
      <w:r w:rsidR="008A29EF" w:rsidRPr="00320BC3">
        <w:rPr>
          <w:rFonts w:ascii="Cambria" w:hAnsi="Cambria"/>
          <w:spacing w:val="-3"/>
          <w:sz w:val="22"/>
          <w:szCs w:val="22"/>
        </w:rPr>
        <w:t>311</w:t>
      </w:r>
      <w:r w:rsidR="00A07B92" w:rsidRPr="00320BC3">
        <w:rPr>
          <w:rFonts w:ascii="Cambria" w:hAnsi="Cambria"/>
          <w:spacing w:val="-3"/>
          <w:sz w:val="22"/>
          <w:szCs w:val="22"/>
        </w:rPr>
        <w:t>; 874</w:t>
      </w:r>
      <w:r w:rsidR="00A31ABF" w:rsidRPr="00320BC3">
        <w:rPr>
          <w:rFonts w:ascii="Cambria" w:hAnsi="Cambria"/>
          <w:spacing w:val="-3"/>
          <w:sz w:val="22"/>
          <w:szCs w:val="22"/>
        </w:rPr>
        <w:t>]</w:t>
      </w:r>
      <w:r w:rsidRPr="00320BC3">
        <w:rPr>
          <w:rFonts w:ascii="Cambria" w:hAnsi="Cambria"/>
          <w:spacing w:val="-3"/>
          <w:sz w:val="22"/>
          <w:szCs w:val="22"/>
        </w:rPr>
        <w:t>.</w:t>
      </w:r>
    </w:p>
    <w:p w14:paraId="2C57B2F0" w14:textId="77777777" w:rsidR="00030CB5" w:rsidRPr="0008477B" w:rsidRDefault="00030CB5" w:rsidP="00320BC3">
      <w:pPr>
        <w:pStyle w:val="a9"/>
        <w:tabs>
          <w:tab w:val="left" w:pos="360"/>
        </w:tabs>
        <w:spacing w:line="235" w:lineRule="auto"/>
        <w:ind w:firstLine="567"/>
        <w:rPr>
          <w:rFonts w:ascii="Cambria" w:hAnsi="Cambria"/>
          <w:b w:val="0"/>
          <w:sz w:val="22"/>
          <w:szCs w:val="22"/>
        </w:rPr>
      </w:pPr>
      <w:r w:rsidRPr="00320BC3">
        <w:rPr>
          <w:rFonts w:ascii="Cambria" w:hAnsi="Cambria"/>
          <w:b w:val="0"/>
          <w:spacing w:val="-2"/>
          <w:sz w:val="22"/>
          <w:szCs w:val="22"/>
        </w:rPr>
        <w:t>Ряд исследователей рассматривают креативность как самостоятельный фактор, не зависящий от интеллек</w:t>
      </w:r>
      <w:r w:rsidRPr="0008477B">
        <w:rPr>
          <w:rFonts w:ascii="Cambria" w:hAnsi="Cambria"/>
          <w:b w:val="0"/>
          <w:sz w:val="22"/>
          <w:szCs w:val="22"/>
        </w:rPr>
        <w:t>та (Дж.</w:t>
      </w:r>
      <w:r w:rsidR="00320BC3">
        <w:rPr>
          <w:rFonts w:ascii="Cambria" w:hAnsi="Cambria"/>
          <w:b w:val="0"/>
          <w:sz w:val="22"/>
          <w:szCs w:val="22"/>
        </w:rPr>
        <w:t> </w:t>
      </w:r>
      <w:r w:rsidRPr="0008477B">
        <w:rPr>
          <w:rFonts w:ascii="Cambria" w:hAnsi="Cambria"/>
          <w:b w:val="0"/>
          <w:sz w:val="22"/>
          <w:szCs w:val="22"/>
        </w:rPr>
        <w:t>Гилфорд, Е.</w:t>
      </w:r>
      <w:r w:rsidR="00320BC3">
        <w:rPr>
          <w:rFonts w:ascii="Cambria" w:hAnsi="Cambria"/>
          <w:b w:val="0"/>
          <w:sz w:val="22"/>
          <w:szCs w:val="22"/>
        </w:rPr>
        <w:t> </w:t>
      </w:r>
      <w:r w:rsidRPr="0008477B">
        <w:rPr>
          <w:rFonts w:ascii="Cambria" w:hAnsi="Cambria"/>
          <w:b w:val="0"/>
          <w:sz w:val="22"/>
          <w:szCs w:val="22"/>
        </w:rPr>
        <w:t>П.</w:t>
      </w:r>
      <w:r w:rsidR="00320BC3">
        <w:rPr>
          <w:rFonts w:ascii="Cambria" w:hAnsi="Cambria"/>
          <w:b w:val="0"/>
          <w:sz w:val="22"/>
          <w:szCs w:val="22"/>
        </w:rPr>
        <w:t> </w:t>
      </w:r>
      <w:r w:rsidRPr="0008477B">
        <w:rPr>
          <w:rFonts w:ascii="Cambria" w:hAnsi="Cambria"/>
          <w:b w:val="0"/>
          <w:sz w:val="22"/>
          <w:szCs w:val="22"/>
        </w:rPr>
        <w:t>Торренс, Л.</w:t>
      </w:r>
      <w:r w:rsidR="00320BC3">
        <w:rPr>
          <w:rFonts w:ascii="Cambria" w:hAnsi="Cambria"/>
          <w:b w:val="0"/>
          <w:sz w:val="22"/>
          <w:szCs w:val="22"/>
        </w:rPr>
        <w:t> </w:t>
      </w:r>
      <w:r w:rsidRPr="0008477B">
        <w:rPr>
          <w:rFonts w:ascii="Cambria" w:hAnsi="Cambria"/>
          <w:b w:val="0"/>
          <w:sz w:val="22"/>
          <w:szCs w:val="22"/>
        </w:rPr>
        <w:t>Терстоун, К.</w:t>
      </w:r>
      <w:r w:rsidR="00320BC3">
        <w:rPr>
          <w:rFonts w:ascii="Cambria" w:hAnsi="Cambria"/>
          <w:b w:val="0"/>
          <w:sz w:val="22"/>
          <w:szCs w:val="22"/>
        </w:rPr>
        <w:t> </w:t>
      </w:r>
      <w:r w:rsidRPr="0008477B">
        <w:rPr>
          <w:rFonts w:ascii="Cambria" w:hAnsi="Cambria"/>
          <w:b w:val="0"/>
          <w:sz w:val="22"/>
          <w:szCs w:val="22"/>
        </w:rPr>
        <w:t>Тэйлор, Г.</w:t>
      </w:r>
      <w:r w:rsidR="00320BC3">
        <w:rPr>
          <w:rFonts w:ascii="Cambria" w:hAnsi="Cambria"/>
          <w:b w:val="0"/>
          <w:sz w:val="22"/>
          <w:szCs w:val="22"/>
        </w:rPr>
        <w:t> </w:t>
      </w:r>
      <w:r w:rsidRPr="0008477B">
        <w:rPr>
          <w:rFonts w:ascii="Cambria" w:hAnsi="Cambria"/>
          <w:b w:val="0"/>
          <w:sz w:val="22"/>
          <w:szCs w:val="22"/>
        </w:rPr>
        <w:t>Груббер, Я. А. Пономарев, Д. Векслер, Э. де Боно и др.). Так, Л. Терстоун отмечал, что в творческой активности важную роль играют такие факторы, как особенности темперамента, способность быстро усваивать и порождать идеи</w:t>
      </w:r>
      <w:r w:rsidR="008962C1" w:rsidRPr="0008477B">
        <w:rPr>
          <w:rFonts w:ascii="Cambria" w:hAnsi="Cambria"/>
          <w:b w:val="0"/>
          <w:sz w:val="22"/>
          <w:szCs w:val="22"/>
        </w:rPr>
        <w:t xml:space="preserve"> </w:t>
      </w:r>
      <w:r w:rsidRPr="0008477B">
        <w:rPr>
          <w:rFonts w:ascii="Cambria" w:hAnsi="Cambria"/>
          <w:b w:val="0"/>
          <w:sz w:val="22"/>
          <w:szCs w:val="22"/>
        </w:rPr>
        <w:t>(а не критически к ним относиться).</w:t>
      </w:r>
    </w:p>
    <w:p w14:paraId="3B786DEB" w14:textId="77777777" w:rsidR="00030CB5" w:rsidRPr="0008477B" w:rsidRDefault="00030CB5" w:rsidP="00320BC3">
      <w:pPr>
        <w:pStyle w:val="a9"/>
        <w:tabs>
          <w:tab w:val="left" w:pos="360"/>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0" w:lineRule="auto"/>
        <w:ind w:firstLine="567"/>
        <w:rPr>
          <w:rFonts w:ascii="Cambria" w:hAnsi="Cambria"/>
          <w:b w:val="0"/>
          <w:bCs/>
          <w:iCs/>
          <w:sz w:val="22"/>
          <w:szCs w:val="22"/>
        </w:rPr>
      </w:pPr>
      <w:r w:rsidRPr="0008477B">
        <w:rPr>
          <w:rFonts w:ascii="Cambria" w:hAnsi="Cambria"/>
          <w:b w:val="0"/>
          <w:sz w:val="22"/>
          <w:szCs w:val="22"/>
        </w:rPr>
        <w:t>Другие же ученые, наоборот</w:t>
      </w:r>
      <w:r w:rsidR="008A29EF" w:rsidRPr="0008477B">
        <w:rPr>
          <w:rFonts w:ascii="Cambria" w:hAnsi="Cambria"/>
          <w:b w:val="0"/>
          <w:sz w:val="22"/>
          <w:szCs w:val="22"/>
        </w:rPr>
        <w:t>,</w:t>
      </w:r>
      <w:r w:rsidRPr="0008477B">
        <w:rPr>
          <w:rFonts w:ascii="Cambria" w:hAnsi="Cambria"/>
          <w:b w:val="0"/>
          <w:sz w:val="22"/>
          <w:szCs w:val="22"/>
        </w:rPr>
        <w:t xml:space="preserve"> считают, что креативность входит в качестве составного элемента в структуру интеллекта (М. Волах, Н. Коган, Д. Векслер, Р. Уайсберг, Л.</w:t>
      </w:r>
      <w:r w:rsidR="00320BC3">
        <w:rPr>
          <w:rFonts w:ascii="Cambria" w:hAnsi="Cambria"/>
          <w:b w:val="0"/>
          <w:sz w:val="22"/>
          <w:szCs w:val="22"/>
        </w:rPr>
        <w:t> </w:t>
      </w:r>
      <w:r w:rsidRPr="0008477B">
        <w:rPr>
          <w:rFonts w:ascii="Cambria" w:hAnsi="Cambria"/>
          <w:b w:val="0"/>
          <w:sz w:val="22"/>
          <w:szCs w:val="22"/>
        </w:rPr>
        <w:t>Термен, Ч. Спирмен, Р. Кэттелл, Г. Дж. Айзенк, К. Кокс, Р.</w:t>
      </w:r>
      <w:r w:rsidR="00320BC3">
        <w:rPr>
          <w:rFonts w:ascii="Cambria" w:hAnsi="Cambria"/>
          <w:b w:val="0"/>
          <w:sz w:val="22"/>
          <w:szCs w:val="22"/>
        </w:rPr>
        <w:t> </w:t>
      </w:r>
      <w:r w:rsidRPr="0008477B">
        <w:rPr>
          <w:rFonts w:ascii="Cambria" w:hAnsi="Cambria"/>
          <w:b w:val="0"/>
          <w:sz w:val="22"/>
          <w:szCs w:val="22"/>
        </w:rPr>
        <w:t>Стернберг</w:t>
      </w:r>
      <w:r w:rsidR="008962C1" w:rsidRPr="0008477B">
        <w:rPr>
          <w:rFonts w:ascii="Cambria" w:hAnsi="Cambria"/>
          <w:b w:val="0"/>
          <w:sz w:val="22"/>
          <w:szCs w:val="22"/>
        </w:rPr>
        <w:t xml:space="preserve"> </w:t>
      </w:r>
      <w:r w:rsidRPr="0008477B">
        <w:rPr>
          <w:rFonts w:ascii="Cambria" w:hAnsi="Cambria"/>
          <w:b w:val="0"/>
          <w:sz w:val="22"/>
          <w:szCs w:val="22"/>
        </w:rPr>
        <w:t>и др.</w:t>
      </w:r>
      <w:r w:rsidR="008A29EF" w:rsidRPr="0008477B">
        <w:rPr>
          <w:rFonts w:ascii="Cambria" w:hAnsi="Cambria"/>
          <w:b w:val="0"/>
          <w:sz w:val="22"/>
          <w:szCs w:val="22"/>
        </w:rPr>
        <w:t>)</w:t>
      </w:r>
      <w:r w:rsidRPr="0008477B">
        <w:rPr>
          <w:rFonts w:ascii="Cambria" w:hAnsi="Cambria"/>
          <w:b w:val="0"/>
          <w:sz w:val="22"/>
          <w:szCs w:val="22"/>
        </w:rPr>
        <w:t xml:space="preserve"> Так, существует точка зрения, что высокий уровень развития интеллекта предполагает высокий уровень творческих способностей и наоборот (Д.</w:t>
      </w:r>
      <w:r w:rsidR="00320BC3">
        <w:rPr>
          <w:rFonts w:ascii="Cambria" w:hAnsi="Cambria"/>
          <w:b w:val="0"/>
          <w:sz w:val="22"/>
          <w:szCs w:val="22"/>
        </w:rPr>
        <w:t> </w:t>
      </w:r>
      <w:r w:rsidRPr="0008477B">
        <w:rPr>
          <w:rFonts w:ascii="Cambria" w:hAnsi="Cambria"/>
          <w:b w:val="0"/>
          <w:sz w:val="22"/>
          <w:szCs w:val="22"/>
        </w:rPr>
        <w:t>Векслер, Р. Уайсберг, Г. Айзенк, Р. Стенберг).</w:t>
      </w:r>
      <w:r w:rsidRPr="0008477B">
        <w:rPr>
          <w:rStyle w:val="FontStyle46"/>
          <w:rFonts w:ascii="Cambria" w:hAnsi="Cambria"/>
          <w:b/>
          <w:sz w:val="22"/>
          <w:szCs w:val="22"/>
        </w:rPr>
        <w:t xml:space="preserve"> </w:t>
      </w:r>
      <w:r w:rsidRPr="0008477B">
        <w:rPr>
          <w:rStyle w:val="FontStyle46"/>
          <w:rFonts w:ascii="Cambria" w:hAnsi="Cambria"/>
          <w:sz w:val="22"/>
          <w:szCs w:val="22"/>
        </w:rPr>
        <w:t>Согласно</w:t>
      </w:r>
      <w:r w:rsidRPr="0008477B">
        <w:rPr>
          <w:rStyle w:val="FontStyle46"/>
          <w:rFonts w:ascii="Cambria" w:hAnsi="Cambria"/>
          <w:i/>
          <w:sz w:val="22"/>
          <w:szCs w:val="22"/>
        </w:rPr>
        <w:t xml:space="preserve"> </w:t>
      </w:r>
      <w:r w:rsidRPr="0008477B">
        <w:rPr>
          <w:rStyle w:val="FontStyle46"/>
          <w:rFonts w:ascii="Cambria" w:hAnsi="Cambria"/>
          <w:sz w:val="22"/>
          <w:szCs w:val="22"/>
        </w:rPr>
        <w:t>инвестиционной теории креативности</w:t>
      </w:r>
      <w:r w:rsidRPr="0008477B">
        <w:rPr>
          <w:rStyle w:val="FontStyle46"/>
          <w:rFonts w:ascii="Cambria" w:hAnsi="Cambria"/>
          <w:i/>
          <w:sz w:val="22"/>
          <w:szCs w:val="22"/>
        </w:rPr>
        <w:t xml:space="preserve"> </w:t>
      </w:r>
      <w:r w:rsidR="008A29EF" w:rsidRPr="0008477B">
        <w:rPr>
          <w:rStyle w:val="FontStyle46"/>
          <w:rFonts w:ascii="Cambria" w:hAnsi="Cambria"/>
          <w:sz w:val="22"/>
          <w:szCs w:val="22"/>
        </w:rPr>
        <w:t xml:space="preserve">(Стернберг и </w:t>
      </w:r>
      <w:r w:rsidRPr="0008477B">
        <w:rPr>
          <w:rStyle w:val="FontStyle46"/>
          <w:rFonts w:ascii="Cambria" w:hAnsi="Cambria"/>
          <w:sz w:val="22"/>
          <w:szCs w:val="22"/>
        </w:rPr>
        <w:t>Любарт, 1995),</w:t>
      </w:r>
      <w:r w:rsidRPr="00320BC3">
        <w:rPr>
          <w:rStyle w:val="FontStyle46"/>
          <w:rFonts w:ascii="Cambria" w:hAnsi="Cambria"/>
          <w:bCs w:val="0"/>
          <w:sz w:val="22"/>
          <w:szCs w:val="22"/>
        </w:rPr>
        <w:t xml:space="preserve"> </w:t>
      </w:r>
      <w:r w:rsidRPr="0008477B">
        <w:rPr>
          <w:rStyle w:val="FontStyle44"/>
          <w:rFonts w:ascii="Cambria" w:hAnsi="Cambria"/>
          <w:b w:val="0"/>
          <w:sz w:val="22"/>
          <w:szCs w:val="22"/>
        </w:rPr>
        <w:t xml:space="preserve">для нее особенно важны следующие </w:t>
      </w:r>
      <w:r w:rsidR="00320BC3">
        <w:rPr>
          <w:rStyle w:val="FontStyle44"/>
          <w:rFonts w:ascii="Cambria" w:hAnsi="Cambria"/>
          <w:b w:val="0"/>
          <w:sz w:val="22"/>
          <w:szCs w:val="22"/>
        </w:rPr>
        <w:br/>
      </w:r>
      <w:r w:rsidRPr="0008477B">
        <w:rPr>
          <w:rStyle w:val="FontStyle44"/>
          <w:rFonts w:ascii="Cambria" w:hAnsi="Cambria"/>
          <w:b w:val="0"/>
          <w:sz w:val="22"/>
          <w:szCs w:val="22"/>
        </w:rPr>
        <w:t>составляющие интеллекта: синтетическая способность</w:t>
      </w:r>
      <w:r w:rsidR="00765556" w:rsidRPr="0008477B">
        <w:rPr>
          <w:rStyle w:val="FontStyle44"/>
          <w:rFonts w:ascii="Cambria" w:hAnsi="Cambria"/>
          <w:b w:val="0"/>
          <w:sz w:val="22"/>
          <w:szCs w:val="22"/>
        </w:rPr>
        <w:t xml:space="preserve"> —</w:t>
      </w:r>
      <w:r w:rsidRPr="0008477B">
        <w:rPr>
          <w:rStyle w:val="FontStyle44"/>
          <w:rFonts w:ascii="Cambria" w:hAnsi="Cambria"/>
          <w:b w:val="0"/>
          <w:sz w:val="22"/>
          <w:szCs w:val="22"/>
        </w:rPr>
        <w:t xml:space="preserve"> новое видение проблемы, преодоление границ обыденного сознания; аналитическая</w:t>
      </w:r>
      <w:r w:rsidRPr="0008477B">
        <w:rPr>
          <w:rStyle w:val="FontStyle44"/>
          <w:rFonts w:ascii="Cambria" w:hAnsi="Cambria"/>
          <w:b w:val="0"/>
          <w:i/>
          <w:sz w:val="22"/>
          <w:szCs w:val="22"/>
        </w:rPr>
        <w:t xml:space="preserve"> </w:t>
      </w:r>
      <w:r w:rsidRPr="0008477B">
        <w:rPr>
          <w:rStyle w:val="FontStyle44"/>
          <w:rFonts w:ascii="Cambria" w:hAnsi="Cambria"/>
          <w:b w:val="0"/>
          <w:sz w:val="22"/>
          <w:szCs w:val="22"/>
        </w:rPr>
        <w:t>способность</w:t>
      </w:r>
      <w:r w:rsidR="00765556" w:rsidRPr="0008477B">
        <w:rPr>
          <w:rStyle w:val="FontStyle44"/>
          <w:rFonts w:ascii="Cambria" w:hAnsi="Cambria"/>
          <w:b w:val="0"/>
          <w:sz w:val="22"/>
          <w:szCs w:val="22"/>
        </w:rPr>
        <w:t xml:space="preserve"> —</w:t>
      </w:r>
      <w:r w:rsidRPr="0008477B">
        <w:rPr>
          <w:rStyle w:val="FontStyle44"/>
          <w:rFonts w:ascii="Cambria" w:hAnsi="Cambria"/>
          <w:b w:val="0"/>
          <w:sz w:val="22"/>
          <w:szCs w:val="22"/>
        </w:rPr>
        <w:t xml:space="preserve"> выявление идей, достойных дальнейшей разработки; практические способности</w:t>
      </w:r>
      <w:r w:rsidR="00765556" w:rsidRPr="0008477B">
        <w:rPr>
          <w:rStyle w:val="FontStyle44"/>
          <w:rFonts w:ascii="Cambria" w:hAnsi="Cambria"/>
          <w:b w:val="0"/>
          <w:sz w:val="22"/>
          <w:szCs w:val="22"/>
        </w:rPr>
        <w:t xml:space="preserve"> —</w:t>
      </w:r>
      <w:r w:rsidRPr="0008477B">
        <w:rPr>
          <w:rStyle w:val="FontStyle44"/>
          <w:rFonts w:ascii="Cambria" w:hAnsi="Cambria"/>
          <w:b w:val="0"/>
          <w:sz w:val="22"/>
          <w:szCs w:val="22"/>
        </w:rPr>
        <w:t xml:space="preserve"> умение убеждать других в ценности идеи. </w:t>
      </w:r>
      <w:r w:rsidRPr="0008477B">
        <w:rPr>
          <w:rFonts w:ascii="Cambria" w:hAnsi="Cambria"/>
          <w:b w:val="0"/>
          <w:sz w:val="22"/>
          <w:szCs w:val="22"/>
        </w:rPr>
        <w:t>Вместе с тем А.</w:t>
      </w:r>
      <w:r w:rsidR="00320BC3">
        <w:rPr>
          <w:rFonts w:ascii="Cambria" w:hAnsi="Cambria"/>
          <w:b w:val="0"/>
          <w:sz w:val="22"/>
          <w:szCs w:val="22"/>
        </w:rPr>
        <w:t> </w:t>
      </w:r>
      <w:r w:rsidRPr="0008477B">
        <w:rPr>
          <w:rFonts w:ascii="Cambria" w:hAnsi="Cambria"/>
          <w:b w:val="0"/>
          <w:sz w:val="22"/>
          <w:szCs w:val="22"/>
        </w:rPr>
        <w:t xml:space="preserve">Танненбаум, А. Олах, А. Маслоу, </w:t>
      </w:r>
      <w:r w:rsidR="0008477B" w:rsidRPr="0008477B">
        <w:rPr>
          <w:rFonts w:ascii="Cambria" w:hAnsi="Cambria"/>
          <w:b w:val="0"/>
          <w:sz w:val="22"/>
          <w:szCs w:val="22"/>
        </w:rPr>
        <w:t>Д. Б.</w:t>
      </w:r>
      <w:r w:rsidR="00320BC3">
        <w:rPr>
          <w:rFonts w:ascii="Cambria" w:hAnsi="Cambria"/>
          <w:b w:val="0"/>
          <w:sz w:val="22"/>
          <w:szCs w:val="22"/>
        </w:rPr>
        <w:t xml:space="preserve"> </w:t>
      </w:r>
      <w:r w:rsidR="0008477B" w:rsidRPr="0008477B">
        <w:rPr>
          <w:rFonts w:ascii="Cambria" w:hAnsi="Cambria"/>
          <w:b w:val="0"/>
          <w:sz w:val="22"/>
          <w:szCs w:val="22"/>
        </w:rPr>
        <w:t>Б</w:t>
      </w:r>
      <w:r w:rsidRPr="0008477B">
        <w:rPr>
          <w:rFonts w:ascii="Cambria" w:hAnsi="Cambria"/>
          <w:b w:val="0"/>
          <w:sz w:val="22"/>
          <w:szCs w:val="22"/>
        </w:rPr>
        <w:t>огоявленская считают, что главную роль в детерминации творческого поведения играют мотивация, ценностные ориентации и личностные черты.</w:t>
      </w:r>
    </w:p>
    <w:p w14:paraId="161D9ADA" w14:textId="77777777" w:rsidR="00030CB5" w:rsidRPr="00320BC3" w:rsidRDefault="00030CB5" w:rsidP="00320BC3">
      <w:pPr>
        <w:pStyle w:val="a9"/>
        <w:tabs>
          <w:tab w:val="left" w:pos="360"/>
          <w:tab w:val="left" w:pos="720"/>
        </w:tabs>
        <w:spacing w:line="230" w:lineRule="auto"/>
        <w:ind w:firstLine="567"/>
        <w:rPr>
          <w:rFonts w:ascii="Cambria" w:hAnsi="Cambria"/>
          <w:b w:val="0"/>
          <w:spacing w:val="2"/>
          <w:sz w:val="22"/>
          <w:szCs w:val="22"/>
        </w:rPr>
      </w:pPr>
      <w:r w:rsidRPr="00320BC3">
        <w:rPr>
          <w:rFonts w:ascii="Cambria" w:hAnsi="Cambria"/>
          <w:b w:val="0"/>
          <w:spacing w:val="2"/>
          <w:sz w:val="22"/>
          <w:szCs w:val="22"/>
        </w:rPr>
        <w:t>Если же говорить о зависимости интеллекта и креативности, то следует обратить внимание на данные исследователей о взаимосвязи уровня интелл</w:t>
      </w:r>
      <w:r w:rsidR="008A29EF" w:rsidRPr="00320BC3">
        <w:rPr>
          <w:rFonts w:ascii="Cambria" w:hAnsi="Cambria"/>
          <w:b w:val="0"/>
          <w:spacing w:val="2"/>
          <w:sz w:val="22"/>
          <w:szCs w:val="22"/>
        </w:rPr>
        <w:t>екта с творческими проявлениями</w:t>
      </w:r>
      <w:r w:rsidR="000A1C63" w:rsidRPr="00320BC3">
        <w:rPr>
          <w:rFonts w:ascii="Cambria" w:hAnsi="Cambria"/>
          <w:b w:val="0"/>
          <w:spacing w:val="2"/>
          <w:sz w:val="22"/>
          <w:szCs w:val="22"/>
        </w:rPr>
        <w:t xml:space="preserve"> </w:t>
      </w:r>
      <w:r w:rsidR="008A29EF" w:rsidRPr="00320BC3">
        <w:rPr>
          <w:rFonts w:ascii="Cambria" w:hAnsi="Cambria"/>
          <w:b w:val="0"/>
          <w:spacing w:val="2"/>
          <w:sz w:val="22"/>
          <w:szCs w:val="22"/>
        </w:rPr>
        <w:t>[194</w:t>
      </w:r>
      <w:r w:rsidR="000A1C63" w:rsidRPr="00320BC3">
        <w:rPr>
          <w:rFonts w:ascii="Cambria" w:hAnsi="Cambria"/>
          <w:b w:val="0"/>
          <w:spacing w:val="2"/>
          <w:sz w:val="22"/>
          <w:szCs w:val="22"/>
        </w:rPr>
        <w:t>].</w:t>
      </w:r>
      <w:r w:rsidRPr="00320BC3">
        <w:rPr>
          <w:rFonts w:ascii="Cambria" w:hAnsi="Cambria"/>
          <w:b w:val="0"/>
          <w:spacing w:val="2"/>
          <w:sz w:val="22"/>
          <w:szCs w:val="22"/>
        </w:rPr>
        <w:t xml:space="preserve"> Так</w:t>
      </w:r>
      <w:r w:rsidR="008A29EF" w:rsidRPr="00320BC3">
        <w:rPr>
          <w:rFonts w:ascii="Cambria" w:hAnsi="Cambria"/>
          <w:b w:val="0"/>
          <w:spacing w:val="2"/>
          <w:sz w:val="22"/>
          <w:szCs w:val="22"/>
        </w:rPr>
        <w:t>,</w:t>
      </w:r>
      <w:r w:rsidRPr="00320BC3">
        <w:rPr>
          <w:rFonts w:ascii="Cambria" w:hAnsi="Cambria"/>
          <w:b w:val="0"/>
          <w:spacing w:val="2"/>
          <w:sz w:val="22"/>
          <w:szCs w:val="22"/>
        </w:rPr>
        <w:t xml:space="preserve"> у людей «среднего ума»</w:t>
      </w:r>
      <w:r w:rsidR="008962C1" w:rsidRPr="00320BC3">
        <w:rPr>
          <w:rFonts w:ascii="Cambria" w:hAnsi="Cambria"/>
          <w:b w:val="0"/>
          <w:spacing w:val="2"/>
          <w:sz w:val="22"/>
          <w:szCs w:val="22"/>
        </w:rPr>
        <w:t xml:space="preserve"> </w:t>
      </w:r>
      <w:r w:rsidRPr="00320BC3">
        <w:rPr>
          <w:rFonts w:ascii="Cambria" w:hAnsi="Cambria"/>
          <w:b w:val="0"/>
          <w:spacing w:val="2"/>
          <w:sz w:val="22"/>
          <w:szCs w:val="22"/>
        </w:rPr>
        <w:t xml:space="preserve">интеллект и творческие способности обычно тесно связаны друг с другом. Лишь, начиная с </w:t>
      </w:r>
      <w:r w:rsidRPr="00320BC3">
        <w:rPr>
          <w:rFonts w:ascii="Cambria" w:hAnsi="Cambria"/>
          <w:b w:val="0"/>
          <w:spacing w:val="2"/>
          <w:sz w:val="22"/>
          <w:szCs w:val="22"/>
          <w:lang w:val="en-US"/>
        </w:rPr>
        <w:t>IQ</w:t>
      </w:r>
      <w:r w:rsidRPr="00320BC3">
        <w:rPr>
          <w:rFonts w:ascii="Cambria" w:hAnsi="Cambria"/>
          <w:b w:val="0"/>
          <w:spacing w:val="2"/>
          <w:sz w:val="22"/>
          <w:szCs w:val="22"/>
        </w:rPr>
        <w:t xml:space="preserve"> = 120</w:t>
      </w:r>
      <w:r w:rsidR="00320BC3">
        <w:rPr>
          <w:rFonts w:ascii="Cambria" w:hAnsi="Cambria"/>
          <w:b w:val="0"/>
          <w:spacing w:val="2"/>
          <w:sz w:val="22"/>
          <w:szCs w:val="22"/>
        </w:rPr>
        <w:t>,</w:t>
      </w:r>
      <w:r w:rsidRPr="00320BC3">
        <w:rPr>
          <w:rFonts w:ascii="Cambria" w:hAnsi="Cambria"/>
          <w:b w:val="0"/>
          <w:spacing w:val="2"/>
          <w:sz w:val="22"/>
          <w:szCs w:val="22"/>
        </w:rPr>
        <w:t xml:space="preserve"> пути интеллекта и творчества расходятся (</w:t>
      </w:r>
      <w:r w:rsidRPr="00320BC3">
        <w:rPr>
          <w:rFonts w:ascii="Cambria" w:hAnsi="Cambria"/>
          <w:b w:val="0"/>
          <w:spacing w:val="2"/>
          <w:sz w:val="22"/>
          <w:szCs w:val="22"/>
          <w:lang w:val="en-US"/>
        </w:rPr>
        <w:t>Dg</w:t>
      </w:r>
      <w:r w:rsidRPr="00320BC3">
        <w:rPr>
          <w:rFonts w:ascii="Cambria" w:hAnsi="Cambria"/>
          <w:b w:val="0"/>
          <w:spacing w:val="2"/>
          <w:sz w:val="22"/>
          <w:szCs w:val="22"/>
        </w:rPr>
        <w:t xml:space="preserve">. </w:t>
      </w:r>
      <w:r w:rsidRPr="00320BC3">
        <w:rPr>
          <w:rFonts w:ascii="Cambria" w:hAnsi="Cambria"/>
          <w:b w:val="0"/>
          <w:spacing w:val="2"/>
          <w:sz w:val="22"/>
          <w:szCs w:val="22"/>
          <w:lang w:val="en-US"/>
        </w:rPr>
        <w:t>Getzels</w:t>
      </w:r>
      <w:r w:rsidRPr="00320BC3">
        <w:rPr>
          <w:rFonts w:ascii="Cambria" w:hAnsi="Cambria"/>
          <w:b w:val="0"/>
          <w:spacing w:val="2"/>
          <w:sz w:val="22"/>
          <w:szCs w:val="22"/>
        </w:rPr>
        <w:t xml:space="preserve">, </w:t>
      </w:r>
      <w:r w:rsidRPr="00320BC3">
        <w:rPr>
          <w:rFonts w:ascii="Cambria" w:hAnsi="Cambria"/>
          <w:b w:val="0"/>
          <w:spacing w:val="2"/>
          <w:sz w:val="22"/>
          <w:szCs w:val="22"/>
          <w:lang w:val="en-US"/>
        </w:rPr>
        <w:lastRenderedPageBreak/>
        <w:t>P</w:t>
      </w:r>
      <w:r w:rsidRPr="00320BC3">
        <w:rPr>
          <w:rFonts w:ascii="Cambria" w:hAnsi="Cambria"/>
          <w:b w:val="0"/>
          <w:spacing w:val="2"/>
          <w:sz w:val="22"/>
          <w:szCs w:val="22"/>
        </w:rPr>
        <w:t>.</w:t>
      </w:r>
      <w:r w:rsidR="00320BC3">
        <w:rPr>
          <w:rFonts w:ascii="Cambria" w:hAnsi="Cambria"/>
          <w:b w:val="0"/>
          <w:spacing w:val="2"/>
          <w:sz w:val="22"/>
          <w:szCs w:val="22"/>
        </w:rPr>
        <w:t> </w:t>
      </w:r>
      <w:r w:rsidRPr="00320BC3">
        <w:rPr>
          <w:rFonts w:ascii="Cambria" w:hAnsi="Cambria"/>
          <w:b w:val="0"/>
          <w:spacing w:val="2"/>
          <w:sz w:val="22"/>
          <w:szCs w:val="22"/>
          <w:lang w:val="en-US"/>
        </w:rPr>
        <w:t>Jackson</w:t>
      </w:r>
      <w:r w:rsidR="00A31ABF" w:rsidRPr="00320BC3">
        <w:rPr>
          <w:rFonts w:ascii="Cambria" w:hAnsi="Cambria"/>
          <w:b w:val="0"/>
          <w:spacing w:val="2"/>
          <w:sz w:val="22"/>
          <w:szCs w:val="22"/>
        </w:rPr>
        <w:t>, 1962) [735].</w:t>
      </w:r>
      <w:r w:rsidRPr="00320BC3">
        <w:rPr>
          <w:rFonts w:ascii="Cambria" w:hAnsi="Cambria"/>
          <w:b w:val="0"/>
          <w:spacing w:val="2"/>
          <w:sz w:val="22"/>
          <w:szCs w:val="22"/>
        </w:rPr>
        <w:t xml:space="preserve"> Вместе с тем</w:t>
      </w:r>
      <w:r w:rsidR="000A1C63" w:rsidRPr="00320BC3">
        <w:rPr>
          <w:rFonts w:ascii="Cambria" w:hAnsi="Cambria"/>
          <w:b w:val="0"/>
          <w:spacing w:val="2"/>
          <w:sz w:val="22"/>
          <w:szCs w:val="22"/>
        </w:rPr>
        <w:t xml:space="preserve"> некоторые исследователи</w:t>
      </w:r>
      <w:r w:rsidRPr="00320BC3">
        <w:rPr>
          <w:rFonts w:ascii="Cambria" w:hAnsi="Cambria"/>
          <w:b w:val="0"/>
          <w:spacing w:val="2"/>
          <w:sz w:val="22"/>
          <w:szCs w:val="22"/>
        </w:rPr>
        <w:t xml:space="preserve"> подразде</w:t>
      </w:r>
      <w:r w:rsidR="00142B0C" w:rsidRPr="00320BC3">
        <w:rPr>
          <w:rFonts w:ascii="Cambria" w:hAnsi="Cambria"/>
          <w:b w:val="0"/>
          <w:spacing w:val="2"/>
          <w:sz w:val="22"/>
          <w:szCs w:val="22"/>
        </w:rPr>
        <w:t>ляют людей</w:t>
      </w:r>
      <w:r w:rsidR="000A1C63" w:rsidRPr="00320BC3">
        <w:rPr>
          <w:rFonts w:ascii="Cambria" w:hAnsi="Cambria"/>
          <w:b w:val="0"/>
          <w:spacing w:val="2"/>
          <w:sz w:val="22"/>
          <w:szCs w:val="22"/>
        </w:rPr>
        <w:t xml:space="preserve">, на </w:t>
      </w:r>
      <w:r w:rsidRPr="00320BC3">
        <w:rPr>
          <w:rFonts w:ascii="Cambria" w:hAnsi="Cambria"/>
          <w:b w:val="0"/>
          <w:spacing w:val="2"/>
          <w:sz w:val="22"/>
          <w:szCs w:val="22"/>
        </w:rPr>
        <w:t>группу с высокими когнитивными способностя</w:t>
      </w:r>
      <w:r w:rsidR="000A1C63" w:rsidRPr="00320BC3">
        <w:rPr>
          <w:rFonts w:ascii="Cambria" w:hAnsi="Cambria"/>
          <w:b w:val="0"/>
          <w:spacing w:val="2"/>
          <w:sz w:val="22"/>
          <w:szCs w:val="22"/>
        </w:rPr>
        <w:t>ми,</w:t>
      </w:r>
      <w:r w:rsidRPr="00320BC3">
        <w:rPr>
          <w:rFonts w:ascii="Cambria" w:hAnsi="Cambria"/>
          <w:b w:val="0"/>
          <w:spacing w:val="2"/>
          <w:sz w:val="22"/>
          <w:szCs w:val="22"/>
        </w:rPr>
        <w:t xml:space="preserve"> обознача</w:t>
      </w:r>
      <w:r w:rsidR="000A1C63" w:rsidRPr="00320BC3">
        <w:rPr>
          <w:rFonts w:ascii="Cambria" w:hAnsi="Cambria"/>
          <w:b w:val="0"/>
          <w:spacing w:val="2"/>
          <w:sz w:val="22"/>
          <w:szCs w:val="22"/>
        </w:rPr>
        <w:t>я</w:t>
      </w:r>
      <w:r w:rsidRPr="00320BC3">
        <w:rPr>
          <w:rFonts w:ascii="Cambria" w:hAnsi="Cambria"/>
          <w:b w:val="0"/>
          <w:spacing w:val="2"/>
          <w:sz w:val="22"/>
          <w:szCs w:val="22"/>
        </w:rPr>
        <w:t xml:space="preserve"> как интеллекту</w:t>
      </w:r>
      <w:r w:rsidR="000A1C63" w:rsidRPr="00320BC3">
        <w:rPr>
          <w:rFonts w:ascii="Cambria" w:hAnsi="Cambria"/>
          <w:b w:val="0"/>
          <w:spacing w:val="2"/>
          <w:sz w:val="22"/>
          <w:szCs w:val="22"/>
        </w:rPr>
        <w:t xml:space="preserve">ально одаренную, и группу </w:t>
      </w:r>
      <w:r w:rsidRPr="00320BC3">
        <w:rPr>
          <w:rFonts w:ascii="Cambria" w:hAnsi="Cambria"/>
          <w:b w:val="0"/>
          <w:spacing w:val="2"/>
          <w:sz w:val="22"/>
          <w:szCs w:val="22"/>
        </w:rPr>
        <w:t>с высокой креативностью (творчески одаренные). Но при этом признается возможность пересе</w:t>
      </w:r>
      <w:r w:rsidR="000A1C63" w:rsidRPr="00320BC3">
        <w:rPr>
          <w:rFonts w:ascii="Cambria" w:hAnsi="Cambria"/>
          <w:b w:val="0"/>
          <w:spacing w:val="2"/>
          <w:sz w:val="22"/>
          <w:szCs w:val="22"/>
        </w:rPr>
        <w:t>чения групп: часть исследуемых</w:t>
      </w:r>
      <w:r w:rsidRPr="00320BC3">
        <w:rPr>
          <w:rFonts w:ascii="Cambria" w:hAnsi="Cambria"/>
          <w:b w:val="0"/>
          <w:spacing w:val="2"/>
          <w:sz w:val="22"/>
          <w:szCs w:val="22"/>
        </w:rPr>
        <w:t xml:space="preserve"> показывает высокие результаты как интеллектуального, так и творческого развития.</w:t>
      </w:r>
    </w:p>
    <w:p w14:paraId="08CA65CE" w14:textId="77777777" w:rsidR="00030CB5" w:rsidRPr="0008477B" w:rsidRDefault="00030CB5" w:rsidP="00320BC3">
      <w:pPr>
        <w:pStyle w:val="a9"/>
        <w:tabs>
          <w:tab w:val="left" w:pos="360"/>
          <w:tab w:val="left" w:pos="720"/>
        </w:tabs>
        <w:spacing w:line="230" w:lineRule="auto"/>
        <w:ind w:firstLine="567"/>
        <w:rPr>
          <w:rFonts w:ascii="Cambria" w:hAnsi="Cambria"/>
          <w:b w:val="0"/>
          <w:sz w:val="22"/>
          <w:szCs w:val="22"/>
        </w:rPr>
      </w:pPr>
      <w:r w:rsidRPr="0008477B">
        <w:rPr>
          <w:rFonts w:ascii="Cambria" w:hAnsi="Cambria"/>
          <w:b w:val="0"/>
          <w:sz w:val="22"/>
          <w:szCs w:val="22"/>
        </w:rPr>
        <w:t>Дальнейшие исследования связи интеллекта и креативности привели к выводам, что креативность независима от интеллекта, так как большинство испытуемых с</w:t>
      </w:r>
      <w:r w:rsidR="00320BC3">
        <w:rPr>
          <w:rFonts w:ascii="Cambria" w:hAnsi="Cambria"/>
          <w:b w:val="0"/>
          <w:sz w:val="22"/>
          <w:szCs w:val="22"/>
        </w:rPr>
        <w:t> </w:t>
      </w:r>
      <w:r w:rsidRPr="0008477B">
        <w:rPr>
          <w:rFonts w:ascii="Cambria" w:hAnsi="Cambria"/>
          <w:b w:val="0"/>
          <w:sz w:val="22"/>
          <w:szCs w:val="22"/>
        </w:rPr>
        <w:t>высоким интеллектом им</w:t>
      </w:r>
      <w:r w:rsidR="000A1C63" w:rsidRPr="0008477B">
        <w:rPr>
          <w:rFonts w:ascii="Cambria" w:hAnsi="Cambria"/>
          <w:b w:val="0"/>
          <w:sz w:val="22"/>
          <w:szCs w:val="22"/>
        </w:rPr>
        <w:t>ели низкую креативность. Однако</w:t>
      </w:r>
      <w:r w:rsidRPr="0008477B">
        <w:rPr>
          <w:rFonts w:ascii="Cambria" w:hAnsi="Cambria"/>
          <w:b w:val="0"/>
          <w:sz w:val="22"/>
          <w:szCs w:val="22"/>
        </w:rPr>
        <w:t xml:space="preserve"> самые яркие креативные испытуемые имели достаточно высокие показатели по </w:t>
      </w:r>
      <w:r w:rsidRPr="0008477B">
        <w:rPr>
          <w:rFonts w:ascii="Cambria" w:hAnsi="Cambria"/>
          <w:b w:val="0"/>
          <w:sz w:val="22"/>
          <w:szCs w:val="22"/>
          <w:lang w:val="en-US"/>
        </w:rPr>
        <w:t>IQ</w:t>
      </w:r>
      <w:r w:rsidRPr="0008477B">
        <w:rPr>
          <w:rFonts w:ascii="Cambria" w:hAnsi="Cambria"/>
          <w:b w:val="0"/>
          <w:sz w:val="22"/>
          <w:szCs w:val="22"/>
        </w:rPr>
        <w:t xml:space="preserve"> (Дж. Гетцельс, П.</w:t>
      </w:r>
      <w:r w:rsidR="00320BC3">
        <w:rPr>
          <w:rFonts w:ascii="Cambria" w:hAnsi="Cambria"/>
          <w:b w:val="0"/>
          <w:sz w:val="22"/>
          <w:szCs w:val="22"/>
        </w:rPr>
        <w:t> </w:t>
      </w:r>
      <w:r w:rsidRPr="0008477B">
        <w:rPr>
          <w:rFonts w:ascii="Cambria" w:hAnsi="Cambria"/>
          <w:b w:val="0"/>
          <w:sz w:val="22"/>
          <w:szCs w:val="22"/>
        </w:rPr>
        <w:t>Джексон, Ж.</w:t>
      </w:r>
      <w:r w:rsidR="00320BC3">
        <w:rPr>
          <w:rFonts w:ascii="Cambria" w:hAnsi="Cambria"/>
          <w:b w:val="0"/>
          <w:sz w:val="22"/>
          <w:szCs w:val="22"/>
        </w:rPr>
        <w:t> </w:t>
      </w:r>
      <w:r w:rsidRPr="0008477B">
        <w:rPr>
          <w:rFonts w:ascii="Cambria" w:hAnsi="Cambria"/>
          <w:b w:val="0"/>
          <w:sz w:val="22"/>
          <w:szCs w:val="22"/>
        </w:rPr>
        <w:t xml:space="preserve">Флешер и др.). Результаты исследований </w:t>
      </w:r>
      <w:r w:rsidR="0008477B" w:rsidRPr="0008477B">
        <w:rPr>
          <w:rFonts w:ascii="Cambria" w:hAnsi="Cambria"/>
          <w:b w:val="0"/>
          <w:sz w:val="22"/>
          <w:szCs w:val="22"/>
        </w:rPr>
        <w:t>Е. П. Т</w:t>
      </w:r>
      <w:r w:rsidR="004A2090" w:rsidRPr="0008477B">
        <w:rPr>
          <w:rFonts w:ascii="Cambria" w:hAnsi="Cambria"/>
          <w:b w:val="0"/>
          <w:sz w:val="22"/>
          <w:szCs w:val="22"/>
        </w:rPr>
        <w:t>орранс</w:t>
      </w:r>
      <w:r w:rsidR="000A1C63" w:rsidRPr="0008477B">
        <w:rPr>
          <w:rFonts w:ascii="Cambria" w:hAnsi="Cambria"/>
          <w:b w:val="0"/>
          <w:sz w:val="22"/>
          <w:szCs w:val="22"/>
        </w:rPr>
        <w:t>а</w:t>
      </w:r>
      <w:r w:rsidR="004A2090" w:rsidRPr="0008477B">
        <w:rPr>
          <w:rFonts w:ascii="Cambria" w:hAnsi="Cambria"/>
          <w:b w:val="0"/>
          <w:sz w:val="22"/>
          <w:szCs w:val="22"/>
        </w:rPr>
        <w:t xml:space="preserve">, 1962, </w:t>
      </w:r>
      <w:r w:rsidRPr="0008477B">
        <w:rPr>
          <w:rFonts w:ascii="Cambria" w:hAnsi="Cambria"/>
          <w:b w:val="0"/>
          <w:sz w:val="22"/>
          <w:szCs w:val="22"/>
        </w:rPr>
        <w:t>и др. позволили сделать вывод, что креативность и интеллектуальность связаны до определенного уровня, выше которого креативность является независимой переменной. Эта концепция получила название «теория</w:t>
      </w:r>
      <w:r w:rsidR="00A31ABF" w:rsidRPr="0008477B">
        <w:rPr>
          <w:rFonts w:ascii="Cambria" w:hAnsi="Cambria"/>
          <w:b w:val="0"/>
          <w:sz w:val="22"/>
          <w:szCs w:val="22"/>
        </w:rPr>
        <w:t xml:space="preserve"> порога» или «теория ветвления»</w:t>
      </w:r>
      <w:r w:rsidR="000A1C63" w:rsidRPr="0008477B">
        <w:rPr>
          <w:rFonts w:ascii="Cambria" w:hAnsi="Cambria"/>
          <w:b w:val="0"/>
          <w:sz w:val="22"/>
          <w:szCs w:val="22"/>
        </w:rPr>
        <w:t>.</w:t>
      </w:r>
    </w:p>
    <w:p w14:paraId="57B043AF" w14:textId="1EFB0B02" w:rsidR="0094108A" w:rsidRPr="0008477B" w:rsidRDefault="00030CB5" w:rsidP="00320BC3">
      <w:pPr>
        <w:pStyle w:val="a9"/>
        <w:tabs>
          <w:tab w:val="left" w:pos="360"/>
          <w:tab w:val="left" w:pos="720"/>
        </w:tabs>
        <w:spacing w:line="230" w:lineRule="auto"/>
        <w:ind w:firstLine="567"/>
        <w:rPr>
          <w:rFonts w:ascii="Cambria" w:hAnsi="Cambria"/>
          <w:b w:val="0"/>
          <w:sz w:val="22"/>
          <w:szCs w:val="22"/>
        </w:rPr>
      </w:pPr>
      <w:r w:rsidRPr="0008477B">
        <w:rPr>
          <w:rFonts w:ascii="Cambria" w:hAnsi="Cambria"/>
          <w:b w:val="0"/>
          <w:sz w:val="22"/>
          <w:szCs w:val="22"/>
        </w:rPr>
        <w:t>Казалось бы, модель «интеллектуального порога» получила явное подтверждение. Но результаты исследований Н. Когана и М. Воллаха опровергли теорию «нижнего» порога. Н.</w:t>
      </w:r>
      <w:r w:rsidR="00320BC3">
        <w:rPr>
          <w:rFonts w:ascii="Cambria" w:hAnsi="Cambria"/>
          <w:b w:val="0"/>
          <w:sz w:val="22"/>
          <w:szCs w:val="22"/>
        </w:rPr>
        <w:t> </w:t>
      </w:r>
      <w:r w:rsidRPr="0008477B">
        <w:rPr>
          <w:rFonts w:ascii="Cambria" w:hAnsi="Cambria"/>
          <w:b w:val="0"/>
          <w:sz w:val="22"/>
          <w:szCs w:val="22"/>
        </w:rPr>
        <w:t>Коган и М.</w:t>
      </w:r>
      <w:r w:rsidR="00320BC3">
        <w:rPr>
          <w:rFonts w:ascii="Cambria" w:hAnsi="Cambria"/>
          <w:b w:val="0"/>
          <w:sz w:val="22"/>
          <w:szCs w:val="22"/>
        </w:rPr>
        <w:t> </w:t>
      </w:r>
      <w:r w:rsidRPr="0008477B">
        <w:rPr>
          <w:rFonts w:ascii="Cambria" w:hAnsi="Cambria"/>
          <w:b w:val="0"/>
          <w:sz w:val="22"/>
          <w:szCs w:val="22"/>
        </w:rPr>
        <w:t>Воллах модифицировали процедуру тестирования: сняли временной лимит, о</w:t>
      </w:r>
      <w:r w:rsidR="000A1C63" w:rsidRPr="0008477B">
        <w:rPr>
          <w:rFonts w:ascii="Cambria" w:hAnsi="Cambria"/>
          <w:b w:val="0"/>
          <w:sz w:val="22"/>
          <w:szCs w:val="22"/>
        </w:rPr>
        <w:t>т</w:t>
      </w:r>
      <w:r w:rsidRPr="0008477B">
        <w:rPr>
          <w:rFonts w:ascii="Cambria" w:hAnsi="Cambria"/>
          <w:b w:val="0"/>
          <w:sz w:val="22"/>
          <w:szCs w:val="22"/>
        </w:rPr>
        <w:t>казались от показателя «правильности», устранили момент соревновательности. В итоге факторы креативности и интеллекта оказались независимыми.</w:t>
      </w:r>
      <w:r w:rsidR="000A1C63" w:rsidRPr="0008477B">
        <w:rPr>
          <w:rFonts w:ascii="Cambria" w:hAnsi="Cambria"/>
          <w:b w:val="0"/>
          <w:sz w:val="22"/>
          <w:szCs w:val="22"/>
        </w:rPr>
        <w:t xml:space="preserve"> </w:t>
      </w:r>
      <w:r w:rsidR="0094108A" w:rsidRPr="0008477B">
        <w:rPr>
          <w:rFonts w:ascii="Cambria" w:hAnsi="Cambria"/>
          <w:b w:val="0"/>
          <w:sz w:val="22"/>
          <w:szCs w:val="22"/>
        </w:rPr>
        <w:t>Исследования интеллекта и креативности учащихся одиннадцати-двенадцати лет, проведенные М. Воллах и Н. Коган, выявили четыре группы детей с различными вариациями сочетаний уровней креативности и интеллекта, различающихся способами адаптации к внешним условиям и</w:t>
      </w:r>
      <w:r w:rsidR="00320BC3">
        <w:rPr>
          <w:rFonts w:ascii="Cambria" w:hAnsi="Cambria"/>
          <w:b w:val="0"/>
          <w:sz w:val="22"/>
          <w:szCs w:val="22"/>
        </w:rPr>
        <w:t> </w:t>
      </w:r>
      <w:r w:rsidR="0094108A" w:rsidRPr="0008477B">
        <w:rPr>
          <w:rFonts w:ascii="Cambria" w:hAnsi="Cambria"/>
          <w:b w:val="0"/>
          <w:sz w:val="22"/>
          <w:szCs w:val="22"/>
        </w:rPr>
        <w:t xml:space="preserve">жизненным проблемам. По их данным, сочетание высокой креативности и высокого интеллектуального уровня присуще детям с адекватной самооценкой, уверенностью в себе и своих способностях, высокими познавательными интересами в разнообразных областях знаний, инициативным и, кроме того, успешно приспосабливающимся </w:t>
      </w:r>
      <w:r w:rsidR="0094108A" w:rsidRPr="0008477B">
        <w:rPr>
          <w:rFonts w:ascii="Cambria" w:hAnsi="Cambria"/>
          <w:b w:val="0"/>
          <w:sz w:val="22"/>
          <w:szCs w:val="22"/>
        </w:rPr>
        <w:lastRenderedPageBreak/>
        <w:t>к</w:t>
      </w:r>
      <w:r w:rsidR="00320BC3">
        <w:rPr>
          <w:rFonts w:ascii="Cambria" w:hAnsi="Cambria"/>
          <w:b w:val="0"/>
          <w:sz w:val="22"/>
          <w:szCs w:val="22"/>
        </w:rPr>
        <w:t> </w:t>
      </w:r>
      <w:r w:rsidR="0094108A" w:rsidRPr="0008477B">
        <w:rPr>
          <w:rFonts w:ascii="Cambria" w:hAnsi="Cambria"/>
          <w:b w:val="0"/>
          <w:sz w:val="22"/>
          <w:szCs w:val="22"/>
        </w:rPr>
        <w:t>требованиям социального окружения, сохраняя независи</w:t>
      </w:r>
      <w:r w:rsidR="000A1C63" w:rsidRPr="0008477B">
        <w:rPr>
          <w:rFonts w:ascii="Cambria" w:hAnsi="Cambria"/>
          <w:b w:val="0"/>
          <w:sz w:val="22"/>
          <w:szCs w:val="22"/>
        </w:rPr>
        <w:t>мость своих суждений и действий [194]</w:t>
      </w:r>
      <w:r w:rsidR="0094108A" w:rsidRPr="0008477B">
        <w:rPr>
          <w:rFonts w:ascii="Cambria" w:hAnsi="Cambria"/>
          <w:b w:val="0"/>
          <w:sz w:val="22"/>
          <w:szCs w:val="22"/>
        </w:rPr>
        <w:t>.</w:t>
      </w:r>
    </w:p>
    <w:p w14:paraId="20218517" w14:textId="77777777" w:rsidR="0094108A" w:rsidRPr="00320BC3" w:rsidRDefault="0094108A" w:rsidP="00320BC3">
      <w:pPr>
        <w:tabs>
          <w:tab w:val="left" w:pos="0"/>
          <w:tab w:val="left" w:pos="709"/>
        </w:tabs>
        <w:spacing w:line="230" w:lineRule="auto"/>
        <w:ind w:firstLine="567"/>
        <w:jc w:val="both"/>
        <w:rPr>
          <w:rFonts w:ascii="Cambria" w:hAnsi="Cambria"/>
          <w:spacing w:val="-2"/>
          <w:sz w:val="22"/>
          <w:szCs w:val="22"/>
        </w:rPr>
      </w:pPr>
      <w:r w:rsidRPr="00320BC3">
        <w:rPr>
          <w:rFonts w:ascii="Cambria" w:hAnsi="Cambria"/>
          <w:spacing w:val="-2"/>
          <w:sz w:val="22"/>
          <w:szCs w:val="22"/>
        </w:rPr>
        <w:t>Напротив, высокий уровень интеллекта в сочетании с низким уровнем креативности характеризует детей с</w:t>
      </w:r>
      <w:r w:rsidR="00320BC3">
        <w:rPr>
          <w:rFonts w:ascii="Cambria" w:hAnsi="Cambria"/>
          <w:spacing w:val="-2"/>
          <w:sz w:val="22"/>
          <w:szCs w:val="22"/>
        </w:rPr>
        <w:t> </w:t>
      </w:r>
      <w:r w:rsidRPr="00320BC3">
        <w:rPr>
          <w:rFonts w:ascii="Cambria" w:hAnsi="Cambria"/>
          <w:spacing w:val="-2"/>
          <w:sz w:val="22"/>
          <w:szCs w:val="22"/>
        </w:rPr>
        <w:t>преобладающей мотивацией избегания неудач. В школьном обучении это находит выражение в стремлении к</w:t>
      </w:r>
      <w:r w:rsidR="00320BC3">
        <w:rPr>
          <w:rFonts w:ascii="Cambria" w:hAnsi="Cambria"/>
          <w:spacing w:val="-2"/>
          <w:sz w:val="22"/>
          <w:szCs w:val="22"/>
        </w:rPr>
        <w:t> </w:t>
      </w:r>
      <w:r w:rsidRPr="00320BC3">
        <w:rPr>
          <w:rFonts w:ascii="Cambria" w:hAnsi="Cambria"/>
          <w:spacing w:val="-2"/>
          <w:sz w:val="22"/>
          <w:szCs w:val="22"/>
        </w:rPr>
        <w:t>отличным оценкам. Они избегают риска, не любят высказывать свои мысли публично, имеют мало близких друзей, страдают без внешней оценки своих поступков.</w:t>
      </w:r>
    </w:p>
    <w:p w14:paraId="40FB8824" w14:textId="77777777" w:rsidR="0094108A" w:rsidRPr="0008477B" w:rsidRDefault="0094108A" w:rsidP="00320BC3">
      <w:pPr>
        <w:spacing w:line="235" w:lineRule="auto"/>
        <w:ind w:firstLine="567"/>
        <w:jc w:val="both"/>
        <w:rPr>
          <w:rFonts w:ascii="Cambria" w:hAnsi="Cambria"/>
          <w:sz w:val="22"/>
          <w:szCs w:val="22"/>
        </w:rPr>
      </w:pPr>
      <w:r w:rsidRPr="0008477B">
        <w:rPr>
          <w:rFonts w:ascii="Cambria" w:hAnsi="Cambria"/>
          <w:sz w:val="22"/>
          <w:szCs w:val="22"/>
        </w:rPr>
        <w:t>Сочетание низкого интеллектуального уровня и высокого уровня креативности характерно для детей, которые с большими сложностями приспосабливаются к</w:t>
      </w:r>
      <w:r w:rsidR="00320BC3">
        <w:rPr>
          <w:rFonts w:ascii="Cambria" w:hAnsi="Cambria"/>
          <w:sz w:val="22"/>
          <w:szCs w:val="22"/>
        </w:rPr>
        <w:t> </w:t>
      </w:r>
      <w:r w:rsidRPr="0008477B">
        <w:rPr>
          <w:rFonts w:ascii="Cambria" w:hAnsi="Cambria"/>
          <w:sz w:val="22"/>
          <w:szCs w:val="22"/>
        </w:rPr>
        <w:t>школьным требованиям, а реализовать себя пытаются вне школы</w:t>
      </w:r>
      <w:r w:rsidR="00765556" w:rsidRPr="0008477B">
        <w:rPr>
          <w:rFonts w:ascii="Cambria" w:hAnsi="Cambria"/>
          <w:sz w:val="22"/>
          <w:szCs w:val="22"/>
        </w:rPr>
        <w:t xml:space="preserve"> —</w:t>
      </w:r>
      <w:r w:rsidRPr="0008477B">
        <w:rPr>
          <w:rFonts w:ascii="Cambria" w:hAnsi="Cambria"/>
          <w:sz w:val="22"/>
          <w:szCs w:val="22"/>
        </w:rPr>
        <w:t xml:space="preserve"> в кружках, клубах и т.</w:t>
      </w:r>
      <w:r w:rsidR="00320BC3">
        <w:rPr>
          <w:rFonts w:ascii="Cambria" w:hAnsi="Cambria"/>
          <w:sz w:val="22"/>
          <w:szCs w:val="22"/>
        </w:rPr>
        <w:t> </w:t>
      </w:r>
      <w:r w:rsidRPr="0008477B">
        <w:rPr>
          <w:rFonts w:ascii="Cambria" w:hAnsi="Cambria"/>
          <w:sz w:val="22"/>
          <w:szCs w:val="22"/>
        </w:rPr>
        <w:t>п., где более свободная обстановка способствует раскрытию их творческих потенций. Часто они обладают высокой тревожностью, неверием в свои силы и способности, с трудом и неохотой выполняют рутинную и однообразную работу.</w:t>
      </w:r>
    </w:p>
    <w:p w14:paraId="0CA29D2E" w14:textId="77777777" w:rsidR="0094108A" w:rsidRPr="0008477B" w:rsidRDefault="0094108A" w:rsidP="00320BC3">
      <w:pPr>
        <w:spacing w:line="235" w:lineRule="auto"/>
        <w:ind w:firstLine="567"/>
        <w:jc w:val="both"/>
        <w:rPr>
          <w:rFonts w:ascii="Cambria" w:hAnsi="Cambria"/>
          <w:sz w:val="22"/>
          <w:szCs w:val="22"/>
        </w:rPr>
      </w:pPr>
      <w:r w:rsidRPr="0008477B">
        <w:rPr>
          <w:rFonts w:ascii="Cambria" w:hAnsi="Cambria"/>
          <w:sz w:val="22"/>
          <w:szCs w:val="22"/>
        </w:rPr>
        <w:t xml:space="preserve">Низкий уровень интеллекта и креативности присущ детям с хорошей адаптацией, они имеют средние оценки в школе и вполне довольны своим положением. Адекватная самооценка, высокий уровень социального интеллекта, общительность компенсируют низкий уровень предметных способностей </w:t>
      </w:r>
      <w:r w:rsidR="000A1C63" w:rsidRPr="0008477B">
        <w:rPr>
          <w:rFonts w:ascii="Cambria" w:hAnsi="Cambria"/>
          <w:sz w:val="22"/>
          <w:szCs w:val="22"/>
        </w:rPr>
        <w:t xml:space="preserve">[637; </w:t>
      </w:r>
      <w:r w:rsidR="00A31ABF" w:rsidRPr="0008477B">
        <w:rPr>
          <w:rFonts w:ascii="Cambria" w:hAnsi="Cambria"/>
          <w:sz w:val="22"/>
          <w:szCs w:val="22"/>
        </w:rPr>
        <w:t>923</w:t>
      </w:r>
      <w:r w:rsidRPr="0008477B">
        <w:rPr>
          <w:rFonts w:ascii="Cambria" w:hAnsi="Cambria"/>
          <w:sz w:val="22"/>
          <w:szCs w:val="22"/>
        </w:rPr>
        <w:t>].</w:t>
      </w:r>
    </w:p>
    <w:p w14:paraId="5574A7DB" w14:textId="77777777" w:rsidR="00AC1D3A" w:rsidRPr="0008477B" w:rsidRDefault="00030CB5" w:rsidP="00320BC3">
      <w:pPr>
        <w:pStyle w:val="a9"/>
        <w:tabs>
          <w:tab w:val="left" w:pos="360"/>
          <w:tab w:val="left" w:pos="720"/>
        </w:tabs>
        <w:spacing w:line="235" w:lineRule="auto"/>
        <w:ind w:firstLine="567"/>
        <w:rPr>
          <w:rFonts w:ascii="Cambria" w:hAnsi="Cambria"/>
          <w:b w:val="0"/>
          <w:sz w:val="22"/>
          <w:szCs w:val="22"/>
        </w:rPr>
      </w:pPr>
      <w:r w:rsidRPr="0008477B">
        <w:rPr>
          <w:rFonts w:ascii="Cambria" w:hAnsi="Cambria"/>
          <w:b w:val="0"/>
          <w:sz w:val="22"/>
          <w:szCs w:val="22"/>
        </w:rPr>
        <w:t xml:space="preserve">Таким образом, креативность, как отмечалось ранее, не то же самое, что высокий уровень интеллекта. Расположенность к творчеству означает, прежде всего, особый склад личности. </w:t>
      </w:r>
      <w:r w:rsidRPr="0008477B">
        <w:rPr>
          <w:rStyle w:val="FontStyle44"/>
          <w:rFonts w:ascii="Cambria" w:hAnsi="Cambria"/>
          <w:b w:val="0"/>
          <w:sz w:val="22"/>
          <w:szCs w:val="22"/>
        </w:rPr>
        <w:t xml:space="preserve">Мотивация деятельности художника выступает в этом случае как сложная динамичная самоподкрепляющая система. </w:t>
      </w:r>
      <w:r w:rsidRPr="0008477B">
        <w:rPr>
          <w:rFonts w:ascii="Cambria" w:hAnsi="Cambria"/>
          <w:b w:val="0"/>
          <w:sz w:val="22"/>
          <w:szCs w:val="22"/>
        </w:rPr>
        <w:t xml:space="preserve">Уже в 60-х гг. </w:t>
      </w:r>
      <w:r w:rsidRPr="0008477B">
        <w:rPr>
          <w:rFonts w:ascii="Cambria" w:hAnsi="Cambria"/>
          <w:b w:val="0"/>
          <w:sz w:val="22"/>
          <w:szCs w:val="22"/>
          <w:lang w:val="en-US"/>
        </w:rPr>
        <w:t>XX</w:t>
      </w:r>
      <w:r w:rsidRPr="0008477B">
        <w:rPr>
          <w:rFonts w:ascii="Cambria" w:hAnsi="Cambria"/>
          <w:b w:val="0"/>
          <w:sz w:val="22"/>
          <w:szCs w:val="22"/>
        </w:rPr>
        <w:t xml:space="preserve"> в. толчком к выделению понятия креативность послужили сведения об отсутствии связи между интеллектом и успешностью решения проблемных ситуаций. Важным этапом в изучении креативности послужили работы Дж. Гилфорда (1967), выделившего конвергентное (логическое, однонаправленное) и дивергентное (идущее одновременно в разных направлениях, отступающее от логики) мышление. Такой тип мышления Дж. Гилфорд, Н. Марш, </w:t>
      </w:r>
      <w:r w:rsidR="004576BA" w:rsidRPr="0008477B">
        <w:rPr>
          <w:rFonts w:ascii="Cambria" w:hAnsi="Cambria"/>
          <w:b w:val="0"/>
          <w:sz w:val="22"/>
          <w:szCs w:val="22"/>
        </w:rPr>
        <w:t xml:space="preserve">Ф. Хеддон, </w:t>
      </w:r>
      <w:r w:rsidR="00B16EAF" w:rsidRPr="0008477B">
        <w:rPr>
          <w:rFonts w:ascii="Cambria" w:hAnsi="Cambria"/>
          <w:b w:val="0"/>
          <w:sz w:val="22"/>
          <w:szCs w:val="22"/>
        </w:rPr>
        <w:t xml:space="preserve">Л. Кронбах, </w:t>
      </w:r>
      <w:r w:rsidR="0008477B" w:rsidRPr="0008477B">
        <w:rPr>
          <w:rFonts w:ascii="Cambria" w:hAnsi="Cambria"/>
          <w:b w:val="0"/>
          <w:sz w:val="22"/>
          <w:szCs w:val="22"/>
        </w:rPr>
        <w:t>Е. П. Т</w:t>
      </w:r>
      <w:r w:rsidRPr="0008477B">
        <w:rPr>
          <w:rFonts w:ascii="Cambria" w:hAnsi="Cambria"/>
          <w:b w:val="0"/>
          <w:sz w:val="22"/>
          <w:szCs w:val="22"/>
        </w:rPr>
        <w:t xml:space="preserve">орренс назвали креативностью </w:t>
      </w:r>
      <w:r w:rsidRPr="0008477B">
        <w:rPr>
          <w:rFonts w:ascii="Cambria" w:hAnsi="Cambria"/>
          <w:b w:val="0"/>
          <w:sz w:val="22"/>
          <w:szCs w:val="22"/>
        </w:rPr>
        <w:lastRenderedPageBreak/>
        <w:t>и</w:t>
      </w:r>
      <w:r w:rsidR="00320BC3">
        <w:rPr>
          <w:rFonts w:ascii="Cambria" w:hAnsi="Cambria"/>
          <w:b w:val="0"/>
          <w:sz w:val="22"/>
          <w:szCs w:val="22"/>
        </w:rPr>
        <w:t> </w:t>
      </w:r>
      <w:r w:rsidRPr="0008477B">
        <w:rPr>
          <w:rFonts w:ascii="Cambria" w:hAnsi="Cambria"/>
          <w:b w:val="0"/>
          <w:sz w:val="22"/>
          <w:szCs w:val="22"/>
        </w:rPr>
        <w:t>стали изучать ее независимо от интеллекта.</w:t>
      </w:r>
      <w:r w:rsidR="004576BA" w:rsidRPr="0008477B">
        <w:rPr>
          <w:rFonts w:ascii="Cambria" w:hAnsi="Cambria"/>
          <w:b w:val="0"/>
          <w:sz w:val="22"/>
          <w:szCs w:val="22"/>
        </w:rPr>
        <w:t xml:space="preserve"> </w:t>
      </w:r>
      <w:r w:rsidRPr="0008477B">
        <w:rPr>
          <w:rFonts w:ascii="Cambria" w:hAnsi="Cambria"/>
          <w:b w:val="0"/>
          <w:sz w:val="22"/>
          <w:szCs w:val="22"/>
        </w:rPr>
        <w:t>Весьма важной является идея Дж. Гилфорда о двух типах гибкости: спонтанной и адаптивной. Спонтанная гибкость проявляется самопроизвольно, без внешнего стимула. Адаптивная гибкость (вынужденная) наблюдается, когда условия задания требуют от испытуемого изменить ход мысли, способ решения. Концепция С. Медника, поддерживающего подходы к креативности Дж. Гилфорда характеризуется тем, что при наличии проблемы ее решение осуществляется с помощью дивергентного мышления, когда поиск идет в разных направлениях семантического пространства, отталкиваясь от содержания проблемы. Но при этом конвергентное мышление увязывает все элементы семантического пространства, относящиеся к проблеме, воедино, находя единственно верную комбинацию этих элементов. То есть С. Медник полагает, что в творческом процессе присутствует как конвергентная, так и дивергентная составляющие. Суть креативности, по С. Меднику, не в особенности операций, а в способности</w:t>
      </w:r>
      <w:r w:rsidR="008962C1" w:rsidRPr="0008477B">
        <w:rPr>
          <w:rFonts w:ascii="Cambria" w:hAnsi="Cambria"/>
          <w:b w:val="0"/>
          <w:sz w:val="22"/>
          <w:szCs w:val="22"/>
        </w:rPr>
        <w:t xml:space="preserve"> </w:t>
      </w:r>
      <w:r w:rsidRPr="0008477B">
        <w:rPr>
          <w:rFonts w:ascii="Cambria" w:hAnsi="Cambria"/>
          <w:b w:val="0"/>
          <w:sz w:val="22"/>
          <w:szCs w:val="22"/>
        </w:rPr>
        <w:t>преодолевать стереотипы на конечном этапе мыслительного синтеза и в широте поля ассоциаций</w:t>
      </w:r>
      <w:r w:rsidR="00B16EAF" w:rsidRPr="0008477B">
        <w:rPr>
          <w:rFonts w:ascii="Cambria" w:hAnsi="Cambria"/>
          <w:b w:val="0"/>
          <w:sz w:val="22"/>
          <w:szCs w:val="22"/>
        </w:rPr>
        <w:t xml:space="preserve"> [871</w:t>
      </w:r>
      <w:r w:rsidR="00AC1D3A" w:rsidRPr="0008477B">
        <w:rPr>
          <w:rFonts w:ascii="Cambria" w:hAnsi="Cambria"/>
          <w:b w:val="0"/>
          <w:sz w:val="22"/>
          <w:szCs w:val="22"/>
        </w:rPr>
        <w:t>]. Дж. Гилфорд также полагал, что творческая одаренность (креативность) включает в себя, не только способности к дивергентному (расходящемуся) м</w:t>
      </w:r>
      <w:r w:rsidR="000A1C63" w:rsidRPr="0008477B">
        <w:rPr>
          <w:rFonts w:ascii="Cambria" w:hAnsi="Cambria"/>
          <w:b w:val="0"/>
          <w:sz w:val="22"/>
          <w:szCs w:val="22"/>
        </w:rPr>
        <w:t>ышлению, но и к преобразованиям. О</w:t>
      </w:r>
      <w:r w:rsidR="00AC1D3A" w:rsidRPr="0008477B">
        <w:rPr>
          <w:rFonts w:ascii="Cambria" w:hAnsi="Cambria"/>
          <w:b w:val="0"/>
          <w:sz w:val="22"/>
          <w:szCs w:val="22"/>
        </w:rPr>
        <w:t>н, рассматривая взаимоотношение интеллекта и креативности, отмечает, что интеллект определяет успешность понимания и усвоения нового мышления, а дивергентное мышление детерминирует творческие достижения. Кроме того, успешность творческой активности предопределена объемом знаний. Дж. Гилфорд выделил четыре основных параметра креативности: оригинальность</w:t>
      </w:r>
      <w:r w:rsidR="00765556" w:rsidRPr="0008477B">
        <w:rPr>
          <w:rFonts w:ascii="Cambria" w:hAnsi="Cambria"/>
          <w:b w:val="0"/>
          <w:sz w:val="22"/>
          <w:szCs w:val="22"/>
        </w:rPr>
        <w:t xml:space="preserve"> —</w:t>
      </w:r>
      <w:r w:rsidR="00AC1D3A" w:rsidRPr="0008477B">
        <w:rPr>
          <w:rFonts w:ascii="Cambria" w:hAnsi="Cambria"/>
          <w:b w:val="0"/>
          <w:sz w:val="22"/>
          <w:szCs w:val="22"/>
        </w:rPr>
        <w:t xml:space="preserve"> способность продуцировать отдаленные ассоциации, необычные ответы; семантическая гибкость</w:t>
      </w:r>
      <w:r w:rsidR="00765556" w:rsidRPr="0008477B">
        <w:rPr>
          <w:rFonts w:ascii="Cambria" w:hAnsi="Cambria"/>
          <w:b w:val="0"/>
          <w:sz w:val="22"/>
          <w:szCs w:val="22"/>
        </w:rPr>
        <w:t xml:space="preserve"> —</w:t>
      </w:r>
      <w:r w:rsidR="00AC1D3A" w:rsidRPr="0008477B">
        <w:rPr>
          <w:rFonts w:ascii="Cambria" w:hAnsi="Cambria"/>
          <w:b w:val="0"/>
          <w:sz w:val="22"/>
          <w:szCs w:val="22"/>
        </w:rPr>
        <w:t xml:space="preserve"> способность выявить основное свойство объекта и предложить новый способ его использования; образная адаптивная гибкость</w:t>
      </w:r>
      <w:r w:rsidR="00765556" w:rsidRPr="0008477B">
        <w:rPr>
          <w:rFonts w:ascii="Cambria" w:hAnsi="Cambria"/>
          <w:b w:val="0"/>
          <w:sz w:val="22"/>
          <w:szCs w:val="22"/>
        </w:rPr>
        <w:t xml:space="preserve"> —</w:t>
      </w:r>
      <w:r w:rsidR="00AC1D3A" w:rsidRPr="0008477B">
        <w:rPr>
          <w:rFonts w:ascii="Cambria" w:hAnsi="Cambria"/>
          <w:b w:val="0"/>
          <w:sz w:val="22"/>
          <w:szCs w:val="22"/>
        </w:rPr>
        <w:t xml:space="preserve"> способность изменить форму стимула таким образом, чтобы увидеть в нем новые признаки и возможности для использования; семантическая спонтанная гибкость</w:t>
      </w:r>
      <w:r w:rsidR="00765556" w:rsidRPr="0008477B">
        <w:rPr>
          <w:rFonts w:ascii="Cambria" w:hAnsi="Cambria"/>
          <w:b w:val="0"/>
          <w:sz w:val="22"/>
          <w:szCs w:val="22"/>
        </w:rPr>
        <w:t xml:space="preserve"> —</w:t>
      </w:r>
      <w:r w:rsidR="00AC1D3A" w:rsidRPr="0008477B">
        <w:rPr>
          <w:rFonts w:ascii="Cambria" w:hAnsi="Cambria"/>
          <w:b w:val="0"/>
          <w:sz w:val="22"/>
          <w:szCs w:val="22"/>
        </w:rPr>
        <w:t xml:space="preserve"> способность </w:t>
      </w:r>
      <w:r w:rsidR="00AC1D3A" w:rsidRPr="0008477B">
        <w:rPr>
          <w:rFonts w:ascii="Cambria" w:hAnsi="Cambria"/>
          <w:b w:val="0"/>
          <w:sz w:val="22"/>
          <w:szCs w:val="22"/>
        </w:rPr>
        <w:lastRenderedPageBreak/>
        <w:t>продуцировать разнообразные идеи в нерегламентированной ситуации</w:t>
      </w:r>
      <w:r w:rsidR="000A1C63" w:rsidRPr="0008477B">
        <w:rPr>
          <w:rFonts w:ascii="Cambria" w:hAnsi="Cambria"/>
          <w:b w:val="0"/>
          <w:sz w:val="22"/>
          <w:szCs w:val="22"/>
        </w:rPr>
        <w:t xml:space="preserve"> [191; 560; </w:t>
      </w:r>
      <w:r w:rsidR="00B16EAF" w:rsidRPr="0008477B">
        <w:rPr>
          <w:rFonts w:ascii="Cambria" w:hAnsi="Cambria"/>
          <w:b w:val="0"/>
          <w:sz w:val="22"/>
          <w:szCs w:val="22"/>
        </w:rPr>
        <w:t>861]</w:t>
      </w:r>
      <w:r w:rsidR="000A1C63" w:rsidRPr="0008477B">
        <w:rPr>
          <w:rFonts w:ascii="Cambria" w:hAnsi="Cambria"/>
          <w:b w:val="0"/>
          <w:sz w:val="22"/>
          <w:szCs w:val="22"/>
        </w:rPr>
        <w:t>.</w:t>
      </w:r>
    </w:p>
    <w:p w14:paraId="77585499" w14:textId="77777777" w:rsidR="00AC1D3A" w:rsidRPr="0008477B" w:rsidRDefault="00AC1D3A" w:rsidP="00320BC3">
      <w:pPr>
        <w:spacing w:line="235" w:lineRule="auto"/>
        <w:ind w:firstLine="567"/>
        <w:jc w:val="both"/>
        <w:rPr>
          <w:rFonts w:ascii="Cambria" w:hAnsi="Cambria"/>
          <w:b/>
          <w:sz w:val="22"/>
          <w:szCs w:val="22"/>
        </w:rPr>
      </w:pPr>
      <w:r w:rsidRPr="0008477B">
        <w:rPr>
          <w:rFonts w:ascii="Cambria" w:hAnsi="Cambria"/>
          <w:sz w:val="22"/>
          <w:szCs w:val="22"/>
        </w:rPr>
        <w:t xml:space="preserve">Для определения уровня креативности Дж. Гилфорд выделил 16 гипотетических интеллектуальных способностей, характеризующих креативность: беглость </w:t>
      </w:r>
      <w:r w:rsidRPr="00320BC3">
        <w:rPr>
          <w:rFonts w:ascii="Cambria" w:hAnsi="Cambria"/>
          <w:spacing w:val="-2"/>
          <w:sz w:val="22"/>
          <w:szCs w:val="22"/>
        </w:rPr>
        <w:t xml:space="preserve">(количество идей в единицу времени); гибкость (количество, широта, разнообразие категорий, к которым принадлежат эти идеи); точность решения поставленных задач; </w:t>
      </w:r>
      <w:r w:rsidRPr="00320BC3">
        <w:rPr>
          <w:rFonts w:ascii="Cambria" w:hAnsi="Cambria"/>
          <w:sz w:val="22"/>
          <w:szCs w:val="22"/>
        </w:rPr>
        <w:t xml:space="preserve">оригинальность и завершенность. Причем гибкость </w:t>
      </w:r>
      <w:r w:rsidR="00320BC3">
        <w:rPr>
          <w:rFonts w:ascii="Cambria" w:hAnsi="Cambria"/>
          <w:sz w:val="22"/>
          <w:szCs w:val="22"/>
        </w:rPr>
        <w:br/>
      </w:r>
      <w:r w:rsidRPr="00320BC3">
        <w:rPr>
          <w:rFonts w:ascii="Cambria" w:hAnsi="Cambria"/>
          <w:sz w:val="22"/>
          <w:szCs w:val="22"/>
        </w:rPr>
        <w:t>он</w:t>
      </w:r>
      <w:r w:rsidRPr="0008477B">
        <w:rPr>
          <w:rFonts w:ascii="Cambria" w:hAnsi="Cambria"/>
          <w:sz w:val="22"/>
          <w:szCs w:val="22"/>
        </w:rPr>
        <w:t xml:space="preserve"> подразделяет на семантическую и образную: семантическая означает способность выделять функции объекта и предлагать новое их использование; образная</w:t>
      </w:r>
      <w:r w:rsidR="008962C1" w:rsidRPr="0008477B">
        <w:rPr>
          <w:rFonts w:ascii="Cambria" w:hAnsi="Cambria"/>
          <w:sz w:val="22"/>
          <w:szCs w:val="22"/>
        </w:rPr>
        <w:t xml:space="preserve"> </w:t>
      </w:r>
      <w:r w:rsidRPr="0008477B">
        <w:rPr>
          <w:rFonts w:ascii="Cambria" w:hAnsi="Cambria"/>
          <w:sz w:val="22"/>
          <w:szCs w:val="22"/>
        </w:rPr>
        <w:t>означает способность изменять форму стимула, чтобы увидеть в</w:t>
      </w:r>
      <w:r w:rsidR="00320BC3">
        <w:rPr>
          <w:rFonts w:ascii="Cambria" w:hAnsi="Cambria"/>
          <w:sz w:val="22"/>
          <w:szCs w:val="22"/>
        </w:rPr>
        <w:t> </w:t>
      </w:r>
      <w:r w:rsidRPr="0008477B">
        <w:rPr>
          <w:rFonts w:ascii="Cambria" w:hAnsi="Cambria"/>
          <w:sz w:val="22"/>
          <w:szCs w:val="22"/>
        </w:rPr>
        <w:t>нем новые возможности и качества.</w:t>
      </w:r>
    </w:p>
    <w:p w14:paraId="12B25BD5" w14:textId="77777777" w:rsidR="00B62862" w:rsidRPr="0008477B" w:rsidRDefault="0008477B" w:rsidP="00320BC3">
      <w:pPr>
        <w:pStyle w:val="a9"/>
        <w:tabs>
          <w:tab w:val="left" w:pos="360"/>
          <w:tab w:val="left" w:pos="720"/>
        </w:tabs>
        <w:spacing w:line="235" w:lineRule="auto"/>
        <w:ind w:firstLine="567"/>
        <w:rPr>
          <w:rFonts w:ascii="Cambria" w:hAnsi="Cambria"/>
          <w:b w:val="0"/>
          <w:sz w:val="22"/>
          <w:szCs w:val="22"/>
        </w:rPr>
      </w:pPr>
      <w:r w:rsidRPr="0008477B">
        <w:rPr>
          <w:rFonts w:ascii="Cambria" w:hAnsi="Cambria"/>
          <w:b w:val="0"/>
          <w:sz w:val="22"/>
          <w:szCs w:val="22"/>
        </w:rPr>
        <w:t>Е. Л. Я</w:t>
      </w:r>
      <w:r w:rsidR="00B62862" w:rsidRPr="0008477B">
        <w:rPr>
          <w:rFonts w:ascii="Cambria" w:hAnsi="Cambria"/>
          <w:b w:val="0"/>
          <w:sz w:val="22"/>
          <w:szCs w:val="22"/>
        </w:rPr>
        <w:t>ковлева, анализируя проблему креативности, отмечает, что ряд исследователей сосредоточивают свое внимание на изучении мотивационных, коммуникативных характе</w:t>
      </w:r>
      <w:r w:rsidR="005D0926" w:rsidRPr="0008477B">
        <w:rPr>
          <w:rFonts w:ascii="Cambria" w:hAnsi="Cambria"/>
          <w:b w:val="0"/>
          <w:sz w:val="22"/>
          <w:szCs w:val="22"/>
        </w:rPr>
        <w:t>ристик творческих личностей (</w:t>
      </w:r>
      <w:r w:rsidR="00B62862" w:rsidRPr="0008477B">
        <w:rPr>
          <w:rFonts w:ascii="Cambria" w:hAnsi="Cambria"/>
          <w:b w:val="0"/>
          <w:sz w:val="22"/>
          <w:szCs w:val="22"/>
        </w:rPr>
        <w:t>Кокс</w:t>
      </w:r>
      <w:r w:rsidR="005D0926" w:rsidRPr="0008477B">
        <w:rPr>
          <w:rFonts w:ascii="Cambria" w:hAnsi="Cambria"/>
          <w:b w:val="0"/>
          <w:sz w:val="22"/>
          <w:szCs w:val="22"/>
        </w:rPr>
        <w:t>, 1926;</w:t>
      </w:r>
      <w:r w:rsidR="00B62862" w:rsidRPr="0008477B">
        <w:rPr>
          <w:rFonts w:ascii="Cambria" w:hAnsi="Cambria"/>
          <w:b w:val="0"/>
          <w:sz w:val="22"/>
          <w:szCs w:val="22"/>
        </w:rPr>
        <w:t xml:space="preserve"> Э.</w:t>
      </w:r>
      <w:r w:rsidR="00320BC3">
        <w:rPr>
          <w:rFonts w:ascii="Cambria" w:hAnsi="Cambria"/>
          <w:b w:val="0"/>
          <w:sz w:val="22"/>
          <w:szCs w:val="22"/>
        </w:rPr>
        <w:t> </w:t>
      </w:r>
      <w:r w:rsidR="00B62862" w:rsidRPr="0008477B">
        <w:rPr>
          <w:rFonts w:ascii="Cambria" w:hAnsi="Cambria"/>
          <w:b w:val="0"/>
          <w:sz w:val="22"/>
          <w:szCs w:val="22"/>
        </w:rPr>
        <w:t>Роу</w:t>
      </w:r>
      <w:r w:rsidR="005D0926" w:rsidRPr="0008477B">
        <w:rPr>
          <w:rFonts w:ascii="Cambria" w:hAnsi="Cambria"/>
          <w:b w:val="0"/>
          <w:sz w:val="22"/>
          <w:szCs w:val="22"/>
        </w:rPr>
        <w:t>, 1952;</w:t>
      </w:r>
      <w:r w:rsidR="00B62862" w:rsidRPr="0008477B">
        <w:rPr>
          <w:rFonts w:ascii="Cambria" w:hAnsi="Cambria"/>
          <w:b w:val="0"/>
          <w:sz w:val="22"/>
          <w:szCs w:val="22"/>
        </w:rPr>
        <w:t xml:space="preserve"> К. Тэйлор</w:t>
      </w:r>
      <w:r w:rsidR="005D0926" w:rsidRPr="0008477B">
        <w:rPr>
          <w:rFonts w:ascii="Cambria" w:hAnsi="Cambria"/>
          <w:b w:val="0"/>
          <w:sz w:val="22"/>
          <w:szCs w:val="22"/>
        </w:rPr>
        <w:t>, 1988</w:t>
      </w:r>
      <w:r w:rsidR="00B62862" w:rsidRPr="0008477B">
        <w:rPr>
          <w:rFonts w:ascii="Cambria" w:hAnsi="Cambria"/>
          <w:b w:val="0"/>
          <w:sz w:val="22"/>
          <w:szCs w:val="22"/>
        </w:rPr>
        <w:t xml:space="preserve"> и др.)</w:t>
      </w:r>
      <w:r w:rsidR="005D0926" w:rsidRPr="0008477B">
        <w:rPr>
          <w:rFonts w:ascii="Cambria" w:hAnsi="Cambria"/>
          <w:b w:val="0"/>
          <w:sz w:val="22"/>
          <w:szCs w:val="22"/>
        </w:rPr>
        <w:t xml:space="preserve"> [675; </w:t>
      </w:r>
      <w:r w:rsidR="00010E14" w:rsidRPr="0008477B">
        <w:rPr>
          <w:rFonts w:ascii="Cambria" w:hAnsi="Cambria"/>
          <w:b w:val="0"/>
          <w:sz w:val="22"/>
          <w:szCs w:val="22"/>
        </w:rPr>
        <w:t>676]</w:t>
      </w:r>
      <w:r w:rsidR="00B62862" w:rsidRPr="0008477B">
        <w:rPr>
          <w:rFonts w:ascii="Cambria" w:hAnsi="Cambria"/>
          <w:b w:val="0"/>
          <w:sz w:val="22"/>
          <w:szCs w:val="22"/>
        </w:rPr>
        <w:t>. В современных исследованиях наметился так называемый синтетический подход, где интеллектуальные, личностные и социокультурные факторы признаются одинаково зна</w:t>
      </w:r>
      <w:r w:rsidR="00B62862" w:rsidRPr="00320BC3">
        <w:rPr>
          <w:rFonts w:ascii="Cambria" w:hAnsi="Cambria"/>
          <w:b w:val="0"/>
          <w:spacing w:val="-2"/>
          <w:sz w:val="22"/>
          <w:szCs w:val="22"/>
        </w:rPr>
        <w:t xml:space="preserve">чимыми для креативности. Опираясь на мнение </w:t>
      </w:r>
      <w:r w:rsidRPr="00320BC3">
        <w:rPr>
          <w:rFonts w:ascii="Cambria" w:hAnsi="Cambria"/>
          <w:b w:val="0"/>
          <w:spacing w:val="-2"/>
          <w:sz w:val="22"/>
          <w:szCs w:val="22"/>
        </w:rPr>
        <w:t>В. Н.</w:t>
      </w:r>
      <w:r w:rsidR="00320BC3" w:rsidRPr="00320BC3">
        <w:rPr>
          <w:rFonts w:ascii="Cambria" w:hAnsi="Cambria"/>
          <w:b w:val="0"/>
          <w:spacing w:val="-2"/>
          <w:sz w:val="22"/>
          <w:szCs w:val="22"/>
        </w:rPr>
        <w:t xml:space="preserve"> </w:t>
      </w:r>
      <w:r w:rsidRPr="00320BC3">
        <w:rPr>
          <w:rFonts w:ascii="Cambria" w:hAnsi="Cambria"/>
          <w:b w:val="0"/>
          <w:spacing w:val="-2"/>
          <w:sz w:val="22"/>
          <w:szCs w:val="22"/>
        </w:rPr>
        <w:t>Д</w:t>
      </w:r>
      <w:r w:rsidR="00B62862" w:rsidRPr="00320BC3">
        <w:rPr>
          <w:rFonts w:ascii="Cambria" w:hAnsi="Cambria"/>
          <w:b w:val="0"/>
          <w:spacing w:val="-2"/>
          <w:sz w:val="22"/>
          <w:szCs w:val="22"/>
        </w:rPr>
        <w:t xml:space="preserve">ружинина и </w:t>
      </w:r>
      <w:r w:rsidRPr="00320BC3">
        <w:rPr>
          <w:rFonts w:ascii="Cambria" w:hAnsi="Cambria"/>
          <w:b w:val="0"/>
          <w:spacing w:val="-2"/>
          <w:sz w:val="22"/>
          <w:szCs w:val="22"/>
        </w:rPr>
        <w:t>Е. Л. Я</w:t>
      </w:r>
      <w:r w:rsidR="00B62862" w:rsidRPr="00320BC3">
        <w:rPr>
          <w:rFonts w:ascii="Cambria" w:hAnsi="Cambria"/>
          <w:b w:val="0"/>
          <w:spacing w:val="-2"/>
          <w:sz w:val="22"/>
          <w:szCs w:val="22"/>
        </w:rPr>
        <w:t>ковлевой, условно можно выделить</w:t>
      </w:r>
      <w:r w:rsidR="00B62862" w:rsidRPr="0008477B">
        <w:rPr>
          <w:rFonts w:ascii="Cambria" w:hAnsi="Cambria"/>
          <w:b w:val="0"/>
          <w:sz w:val="22"/>
          <w:szCs w:val="22"/>
        </w:rPr>
        <w:t xml:space="preserve"> три основных направления в изучении креативности: когнитивное</w:t>
      </w:r>
      <w:r w:rsidR="00B62862" w:rsidRPr="0008477B">
        <w:rPr>
          <w:rFonts w:ascii="Cambria" w:hAnsi="Cambria"/>
          <w:b w:val="0"/>
          <w:i/>
          <w:sz w:val="22"/>
          <w:szCs w:val="22"/>
        </w:rPr>
        <w:t xml:space="preserve"> </w:t>
      </w:r>
      <w:r w:rsidR="001A15C6" w:rsidRPr="0008477B">
        <w:rPr>
          <w:rFonts w:ascii="Cambria" w:hAnsi="Cambria"/>
          <w:b w:val="0"/>
          <w:sz w:val="22"/>
          <w:szCs w:val="22"/>
        </w:rPr>
        <w:t xml:space="preserve">(Дж. Гилфорд, </w:t>
      </w:r>
      <w:r w:rsidRPr="0008477B">
        <w:rPr>
          <w:rFonts w:ascii="Cambria" w:hAnsi="Cambria"/>
          <w:b w:val="0"/>
          <w:sz w:val="22"/>
          <w:szCs w:val="22"/>
        </w:rPr>
        <w:t>Е. П. Т</w:t>
      </w:r>
      <w:r w:rsidR="00B62862" w:rsidRPr="0008477B">
        <w:rPr>
          <w:rFonts w:ascii="Cambria" w:hAnsi="Cambria"/>
          <w:b w:val="0"/>
          <w:sz w:val="22"/>
          <w:szCs w:val="22"/>
        </w:rPr>
        <w:t>орренс, С.</w:t>
      </w:r>
      <w:r w:rsidR="005D0926" w:rsidRPr="0008477B">
        <w:rPr>
          <w:rFonts w:ascii="Cambria" w:hAnsi="Cambria"/>
          <w:b w:val="0"/>
          <w:sz w:val="22"/>
          <w:szCs w:val="22"/>
        </w:rPr>
        <w:t xml:space="preserve"> Медник, Э. де Боно, </w:t>
      </w:r>
      <w:r w:rsidR="00B62862" w:rsidRPr="0008477B">
        <w:rPr>
          <w:rFonts w:ascii="Cambria" w:hAnsi="Cambria"/>
          <w:b w:val="0"/>
          <w:sz w:val="22"/>
          <w:szCs w:val="22"/>
        </w:rPr>
        <w:t>А. Рот</w:t>
      </w:r>
      <w:r w:rsidR="005D0926" w:rsidRPr="0008477B">
        <w:rPr>
          <w:rFonts w:ascii="Cambria" w:hAnsi="Cambria"/>
          <w:b w:val="0"/>
          <w:sz w:val="22"/>
          <w:szCs w:val="22"/>
        </w:rPr>
        <w:t xml:space="preserve">енберг, Р. Мэй, </w:t>
      </w:r>
      <w:r w:rsidRPr="0008477B">
        <w:rPr>
          <w:rFonts w:ascii="Cambria" w:hAnsi="Cambria"/>
          <w:b w:val="0"/>
          <w:sz w:val="22"/>
          <w:szCs w:val="22"/>
        </w:rPr>
        <w:t>М. Л. Х</w:t>
      </w:r>
      <w:r w:rsidR="00B62862" w:rsidRPr="0008477B">
        <w:rPr>
          <w:rFonts w:ascii="Cambria" w:hAnsi="Cambria"/>
          <w:b w:val="0"/>
          <w:sz w:val="22"/>
          <w:szCs w:val="22"/>
        </w:rPr>
        <w:t>олодная и др.); личностное (К.</w:t>
      </w:r>
      <w:r w:rsidR="00320BC3">
        <w:rPr>
          <w:rFonts w:ascii="Cambria" w:hAnsi="Cambria"/>
          <w:b w:val="0"/>
          <w:sz w:val="22"/>
          <w:szCs w:val="22"/>
        </w:rPr>
        <w:t> </w:t>
      </w:r>
      <w:r w:rsidR="00B62862" w:rsidRPr="0008477B">
        <w:rPr>
          <w:rFonts w:ascii="Cambria" w:hAnsi="Cambria"/>
          <w:b w:val="0"/>
          <w:sz w:val="22"/>
          <w:szCs w:val="22"/>
        </w:rPr>
        <w:t>Тэйлор, К. Кокс, Э. Роу, К. Родж</w:t>
      </w:r>
      <w:r w:rsidR="005D0926" w:rsidRPr="0008477B">
        <w:rPr>
          <w:rFonts w:ascii="Cambria" w:hAnsi="Cambria"/>
          <w:b w:val="0"/>
          <w:sz w:val="22"/>
          <w:szCs w:val="22"/>
        </w:rPr>
        <w:t xml:space="preserve">ерс, Н. Роджерс </w:t>
      </w:r>
      <w:r w:rsidR="00B62862" w:rsidRPr="0008477B">
        <w:rPr>
          <w:rFonts w:ascii="Cambria" w:hAnsi="Cambria"/>
          <w:b w:val="0"/>
          <w:sz w:val="22"/>
          <w:szCs w:val="22"/>
        </w:rPr>
        <w:t>и др.); синтетическое</w:t>
      </w:r>
      <w:r w:rsidR="008962C1" w:rsidRPr="0008477B">
        <w:rPr>
          <w:rFonts w:ascii="Cambria" w:hAnsi="Cambria"/>
          <w:b w:val="0"/>
          <w:sz w:val="22"/>
          <w:szCs w:val="22"/>
        </w:rPr>
        <w:t xml:space="preserve"> </w:t>
      </w:r>
      <w:r w:rsidR="00B62862" w:rsidRPr="0008477B">
        <w:rPr>
          <w:rFonts w:ascii="Cambria" w:hAnsi="Cambria"/>
          <w:b w:val="0"/>
          <w:sz w:val="22"/>
          <w:szCs w:val="22"/>
        </w:rPr>
        <w:t>(Ф. Дж. Раштон, Дж</w:t>
      </w:r>
      <w:r w:rsidR="001A15C6" w:rsidRPr="0008477B">
        <w:rPr>
          <w:rFonts w:ascii="Cambria" w:hAnsi="Cambria"/>
          <w:b w:val="0"/>
          <w:sz w:val="22"/>
          <w:szCs w:val="22"/>
        </w:rPr>
        <w:t>. Рензулли, Дж. Фельдхьюзен, А.</w:t>
      </w:r>
      <w:r w:rsidR="005D0926" w:rsidRPr="0008477B">
        <w:rPr>
          <w:rFonts w:ascii="Cambria" w:hAnsi="Cambria"/>
          <w:b w:val="0"/>
          <w:sz w:val="22"/>
          <w:szCs w:val="22"/>
        </w:rPr>
        <w:t xml:space="preserve"> </w:t>
      </w:r>
      <w:r w:rsidR="001A15C6" w:rsidRPr="0008477B">
        <w:rPr>
          <w:rFonts w:ascii="Cambria" w:hAnsi="Cambria"/>
          <w:b w:val="0"/>
          <w:sz w:val="22"/>
          <w:szCs w:val="22"/>
        </w:rPr>
        <w:t>Танненбаум, Р.</w:t>
      </w:r>
      <w:r w:rsidR="005D0926" w:rsidRPr="0008477B">
        <w:rPr>
          <w:rFonts w:ascii="Cambria" w:hAnsi="Cambria"/>
          <w:b w:val="0"/>
          <w:sz w:val="22"/>
          <w:szCs w:val="22"/>
        </w:rPr>
        <w:t xml:space="preserve"> </w:t>
      </w:r>
      <w:r w:rsidR="001A15C6" w:rsidRPr="0008477B">
        <w:rPr>
          <w:rFonts w:ascii="Cambria" w:hAnsi="Cambria"/>
          <w:b w:val="0"/>
          <w:sz w:val="22"/>
          <w:szCs w:val="22"/>
        </w:rPr>
        <w:t>Стернберг, С.</w:t>
      </w:r>
      <w:r w:rsidR="005D0926" w:rsidRPr="0008477B">
        <w:rPr>
          <w:rFonts w:ascii="Cambria" w:hAnsi="Cambria"/>
          <w:b w:val="0"/>
          <w:sz w:val="22"/>
          <w:szCs w:val="22"/>
        </w:rPr>
        <w:t xml:space="preserve"> </w:t>
      </w:r>
      <w:r w:rsidR="001A15C6" w:rsidRPr="0008477B">
        <w:rPr>
          <w:rFonts w:ascii="Cambria" w:hAnsi="Cambria"/>
          <w:b w:val="0"/>
          <w:sz w:val="22"/>
          <w:szCs w:val="22"/>
        </w:rPr>
        <w:t>Каплан, А.</w:t>
      </w:r>
      <w:r w:rsidR="005D0926" w:rsidRPr="0008477B">
        <w:rPr>
          <w:rFonts w:ascii="Cambria" w:hAnsi="Cambria"/>
          <w:b w:val="0"/>
          <w:sz w:val="22"/>
          <w:szCs w:val="22"/>
        </w:rPr>
        <w:t xml:space="preserve"> Хеллер, </w:t>
      </w:r>
      <w:r w:rsidRPr="0008477B">
        <w:rPr>
          <w:rFonts w:ascii="Cambria" w:hAnsi="Cambria"/>
          <w:b w:val="0"/>
          <w:sz w:val="22"/>
          <w:szCs w:val="22"/>
        </w:rPr>
        <w:t>Д. Б. Б</w:t>
      </w:r>
      <w:r w:rsidR="005D0926" w:rsidRPr="0008477B">
        <w:rPr>
          <w:rFonts w:ascii="Cambria" w:hAnsi="Cambria"/>
          <w:b w:val="0"/>
          <w:sz w:val="22"/>
          <w:szCs w:val="22"/>
        </w:rPr>
        <w:t xml:space="preserve">огоявленская, </w:t>
      </w:r>
      <w:r w:rsidRPr="0008477B">
        <w:rPr>
          <w:rFonts w:ascii="Cambria" w:hAnsi="Cambria"/>
          <w:b w:val="0"/>
          <w:sz w:val="22"/>
          <w:szCs w:val="22"/>
        </w:rPr>
        <w:t>Е. Л. Я</w:t>
      </w:r>
      <w:r w:rsidR="00B62862" w:rsidRPr="0008477B">
        <w:rPr>
          <w:rFonts w:ascii="Cambria" w:hAnsi="Cambria"/>
          <w:b w:val="0"/>
          <w:sz w:val="22"/>
          <w:szCs w:val="22"/>
        </w:rPr>
        <w:t>ковлева и др.)</w:t>
      </w:r>
      <w:r w:rsidR="005D0926" w:rsidRPr="0008477B">
        <w:rPr>
          <w:rFonts w:ascii="Cambria" w:hAnsi="Cambria"/>
          <w:b w:val="0"/>
          <w:sz w:val="22"/>
          <w:szCs w:val="22"/>
        </w:rPr>
        <w:t xml:space="preserve"> [309; </w:t>
      </w:r>
      <w:r w:rsidR="001A15C6" w:rsidRPr="0008477B">
        <w:rPr>
          <w:rFonts w:ascii="Cambria" w:hAnsi="Cambria"/>
          <w:b w:val="0"/>
          <w:sz w:val="22"/>
          <w:szCs w:val="22"/>
        </w:rPr>
        <w:t>310].</w:t>
      </w:r>
    </w:p>
    <w:p w14:paraId="5F79C3BB" w14:textId="77777777" w:rsidR="00B62862" w:rsidRPr="00320BC3" w:rsidRDefault="00B62862" w:rsidP="00320BC3">
      <w:pPr>
        <w:pStyle w:val="a9"/>
        <w:tabs>
          <w:tab w:val="left" w:pos="360"/>
        </w:tabs>
        <w:spacing w:line="235" w:lineRule="auto"/>
        <w:ind w:firstLine="567"/>
        <w:rPr>
          <w:rFonts w:ascii="Cambria" w:hAnsi="Cambria"/>
          <w:i/>
          <w:spacing w:val="-2"/>
          <w:sz w:val="22"/>
          <w:szCs w:val="22"/>
        </w:rPr>
      </w:pPr>
      <w:r w:rsidRPr="00320BC3">
        <w:rPr>
          <w:rFonts w:ascii="Cambria" w:hAnsi="Cambria"/>
          <w:b w:val="0"/>
          <w:spacing w:val="-2"/>
          <w:sz w:val="22"/>
          <w:szCs w:val="22"/>
        </w:rPr>
        <w:t>На современном этапе развития отечественной науки выделяется</w:t>
      </w:r>
      <w:r w:rsidRPr="00320BC3">
        <w:rPr>
          <w:rStyle w:val="FontStyle44"/>
          <w:rFonts w:ascii="Cambria" w:hAnsi="Cambria"/>
          <w:b w:val="0"/>
          <w:spacing w:val="-2"/>
          <w:sz w:val="22"/>
          <w:szCs w:val="22"/>
        </w:rPr>
        <w:t xml:space="preserve"> обобщающий подход</w:t>
      </w:r>
      <w:r w:rsidRPr="00320BC3">
        <w:rPr>
          <w:rStyle w:val="FontStyle44"/>
          <w:rFonts w:ascii="Cambria" w:hAnsi="Cambria"/>
          <w:b w:val="0"/>
          <w:i/>
          <w:spacing w:val="-2"/>
          <w:sz w:val="22"/>
          <w:szCs w:val="22"/>
        </w:rPr>
        <w:t xml:space="preserve">, </w:t>
      </w:r>
      <w:r w:rsidRPr="00320BC3">
        <w:rPr>
          <w:rStyle w:val="FontStyle44"/>
          <w:rFonts w:ascii="Cambria" w:hAnsi="Cambria"/>
          <w:b w:val="0"/>
          <w:spacing w:val="-2"/>
          <w:sz w:val="22"/>
          <w:szCs w:val="22"/>
        </w:rPr>
        <w:t>представители которого</w:t>
      </w:r>
      <w:r w:rsidR="008962C1" w:rsidRPr="00320BC3">
        <w:rPr>
          <w:rStyle w:val="FontStyle44"/>
          <w:rFonts w:ascii="Cambria" w:hAnsi="Cambria"/>
          <w:b w:val="0"/>
          <w:spacing w:val="-2"/>
          <w:sz w:val="22"/>
          <w:szCs w:val="22"/>
        </w:rPr>
        <w:t xml:space="preserve"> </w:t>
      </w:r>
      <w:r w:rsidRPr="00320BC3">
        <w:rPr>
          <w:rStyle w:val="FontStyle44"/>
          <w:rFonts w:ascii="Cambria" w:hAnsi="Cambria"/>
          <w:b w:val="0"/>
          <w:spacing w:val="-2"/>
          <w:sz w:val="22"/>
          <w:szCs w:val="22"/>
        </w:rPr>
        <w:t xml:space="preserve">рассматривают креативность как интегративное целостное свойство личности </w:t>
      </w:r>
      <w:r w:rsidR="001A15C6" w:rsidRPr="00320BC3">
        <w:rPr>
          <w:rStyle w:val="FontStyle46"/>
          <w:rFonts w:ascii="Cambria" w:hAnsi="Cambria"/>
          <w:spacing w:val="-2"/>
          <w:sz w:val="22"/>
          <w:szCs w:val="22"/>
        </w:rPr>
        <w:t>(В.</w:t>
      </w:r>
      <w:r w:rsidR="00320BC3" w:rsidRPr="00320BC3">
        <w:rPr>
          <w:rStyle w:val="FontStyle46"/>
          <w:rFonts w:ascii="Cambria" w:hAnsi="Cambria"/>
          <w:spacing w:val="-2"/>
          <w:sz w:val="22"/>
          <w:szCs w:val="22"/>
        </w:rPr>
        <w:t> </w:t>
      </w:r>
      <w:r w:rsidR="001A15C6" w:rsidRPr="00320BC3">
        <w:rPr>
          <w:rStyle w:val="FontStyle46"/>
          <w:rFonts w:ascii="Cambria" w:hAnsi="Cambria"/>
          <w:spacing w:val="-2"/>
          <w:sz w:val="22"/>
          <w:szCs w:val="22"/>
        </w:rPr>
        <w:t xml:space="preserve">Н Дружинин, </w:t>
      </w:r>
      <w:r w:rsidR="0008477B" w:rsidRPr="00320BC3">
        <w:rPr>
          <w:rStyle w:val="FontStyle46"/>
          <w:rFonts w:ascii="Cambria" w:hAnsi="Cambria"/>
          <w:spacing w:val="-2"/>
          <w:sz w:val="22"/>
          <w:szCs w:val="22"/>
        </w:rPr>
        <w:t>В. Н.</w:t>
      </w:r>
      <w:r w:rsidR="00320BC3" w:rsidRPr="00320BC3">
        <w:rPr>
          <w:rStyle w:val="FontStyle46"/>
          <w:rFonts w:ascii="Cambria" w:hAnsi="Cambria"/>
          <w:spacing w:val="-2"/>
          <w:sz w:val="22"/>
          <w:szCs w:val="22"/>
        </w:rPr>
        <w:t xml:space="preserve"> </w:t>
      </w:r>
      <w:r w:rsidR="0008477B" w:rsidRPr="00320BC3">
        <w:rPr>
          <w:rStyle w:val="FontStyle46"/>
          <w:rFonts w:ascii="Cambria" w:hAnsi="Cambria"/>
          <w:spacing w:val="-2"/>
          <w:sz w:val="22"/>
          <w:szCs w:val="22"/>
        </w:rPr>
        <w:t>К</w:t>
      </w:r>
      <w:r w:rsidRPr="00320BC3">
        <w:rPr>
          <w:rStyle w:val="FontStyle46"/>
          <w:rFonts w:ascii="Cambria" w:hAnsi="Cambria"/>
          <w:spacing w:val="-2"/>
          <w:sz w:val="22"/>
          <w:szCs w:val="22"/>
        </w:rPr>
        <w:t>озленко, Л. Б. Ермолаева</w:t>
      </w:r>
      <w:r w:rsidR="005D0926" w:rsidRPr="00320BC3">
        <w:rPr>
          <w:rStyle w:val="FontStyle46"/>
          <w:rFonts w:ascii="Cambria" w:hAnsi="Cambria"/>
          <w:spacing w:val="-2"/>
          <w:sz w:val="22"/>
          <w:szCs w:val="22"/>
        </w:rPr>
        <w:t>-</w:t>
      </w:r>
      <w:r w:rsidR="001A15C6" w:rsidRPr="00320BC3">
        <w:rPr>
          <w:rStyle w:val="FontStyle46"/>
          <w:rFonts w:ascii="Cambria" w:hAnsi="Cambria"/>
          <w:spacing w:val="-2"/>
          <w:sz w:val="22"/>
          <w:szCs w:val="22"/>
        </w:rPr>
        <w:t xml:space="preserve">Томина, </w:t>
      </w:r>
      <w:r w:rsidR="0008477B" w:rsidRPr="00320BC3">
        <w:rPr>
          <w:rStyle w:val="FontStyle46"/>
          <w:rFonts w:ascii="Cambria" w:hAnsi="Cambria"/>
          <w:spacing w:val="-2"/>
          <w:sz w:val="22"/>
          <w:szCs w:val="22"/>
        </w:rPr>
        <w:t>Н. В. Г</w:t>
      </w:r>
      <w:r w:rsidRPr="00320BC3">
        <w:rPr>
          <w:rStyle w:val="FontStyle46"/>
          <w:rFonts w:ascii="Cambria" w:hAnsi="Cambria"/>
          <w:spacing w:val="-2"/>
          <w:sz w:val="22"/>
          <w:szCs w:val="22"/>
        </w:rPr>
        <w:t xml:space="preserve">натко </w:t>
      </w:r>
      <w:r w:rsidRPr="00320BC3">
        <w:rPr>
          <w:rStyle w:val="FontStyle44"/>
          <w:rFonts w:ascii="Cambria" w:hAnsi="Cambria"/>
          <w:b w:val="0"/>
          <w:spacing w:val="-2"/>
          <w:sz w:val="22"/>
          <w:szCs w:val="22"/>
        </w:rPr>
        <w:t>и др.)</w:t>
      </w:r>
    </w:p>
    <w:p w14:paraId="5D56D677" w14:textId="77777777" w:rsidR="00AE4BA0" w:rsidRPr="0008477B" w:rsidRDefault="001A15C6" w:rsidP="00320BC3">
      <w:pPr>
        <w:shd w:val="clear" w:color="auto" w:fill="FFFFFF"/>
        <w:spacing w:line="235" w:lineRule="auto"/>
        <w:ind w:firstLine="567"/>
        <w:jc w:val="both"/>
        <w:rPr>
          <w:rFonts w:ascii="Cambria" w:hAnsi="Cambria"/>
          <w:sz w:val="22"/>
          <w:szCs w:val="22"/>
        </w:rPr>
      </w:pPr>
      <w:r w:rsidRPr="0008477B">
        <w:rPr>
          <w:rFonts w:ascii="Cambria" w:hAnsi="Cambria"/>
          <w:sz w:val="22"/>
          <w:szCs w:val="22"/>
        </w:rPr>
        <w:t xml:space="preserve">Анализ теоретических подходов к креативности, проведенный нами в 2006 г. </w:t>
      </w:r>
      <w:r w:rsidR="00CC46CE" w:rsidRPr="0008477B">
        <w:rPr>
          <w:rFonts w:ascii="Cambria" w:hAnsi="Cambria"/>
          <w:sz w:val="22"/>
          <w:szCs w:val="22"/>
        </w:rPr>
        <w:t>(</w:t>
      </w:r>
      <w:r w:rsidR="00320BC3">
        <w:rPr>
          <w:rFonts w:ascii="Cambria" w:hAnsi="Cambria"/>
          <w:sz w:val="22"/>
          <w:szCs w:val="22"/>
        </w:rPr>
        <w:t>с</w:t>
      </w:r>
      <w:r w:rsidR="00CC46CE" w:rsidRPr="0008477B">
        <w:rPr>
          <w:rFonts w:ascii="Cambria" w:hAnsi="Cambria"/>
          <w:sz w:val="22"/>
          <w:szCs w:val="22"/>
        </w:rPr>
        <w:t>б. науч. статей: Имиджелогия</w:t>
      </w:r>
      <w:r w:rsidR="00765556" w:rsidRPr="0008477B">
        <w:rPr>
          <w:rFonts w:ascii="Cambria" w:hAnsi="Cambria"/>
          <w:sz w:val="22"/>
          <w:szCs w:val="22"/>
        </w:rPr>
        <w:t xml:space="preserve"> —</w:t>
      </w:r>
      <w:r w:rsidR="00CC46CE" w:rsidRPr="0008477B">
        <w:rPr>
          <w:rFonts w:ascii="Cambria" w:hAnsi="Cambria"/>
          <w:sz w:val="22"/>
          <w:szCs w:val="22"/>
        </w:rPr>
        <w:t xml:space="preserve"> 2006) показал, что </w:t>
      </w:r>
      <w:r w:rsidR="00AE4BA0" w:rsidRPr="0008477B">
        <w:rPr>
          <w:rFonts w:ascii="Cambria" w:hAnsi="Cambria"/>
          <w:sz w:val="22"/>
          <w:szCs w:val="22"/>
        </w:rPr>
        <w:t xml:space="preserve">до настоящего времени в науке </w:t>
      </w:r>
      <w:r w:rsidR="00AE4BA0" w:rsidRPr="0008477B">
        <w:rPr>
          <w:rFonts w:ascii="Cambria" w:hAnsi="Cambria"/>
          <w:sz w:val="22"/>
          <w:szCs w:val="22"/>
        </w:rPr>
        <w:lastRenderedPageBreak/>
        <w:t>нет единого определения пон</w:t>
      </w:r>
      <w:r w:rsidR="005D0926" w:rsidRPr="0008477B">
        <w:rPr>
          <w:rFonts w:ascii="Cambria" w:hAnsi="Cambria"/>
          <w:sz w:val="22"/>
          <w:szCs w:val="22"/>
        </w:rPr>
        <w:t>ятия «креативность». Уже в</w:t>
      </w:r>
      <w:r w:rsidR="00320BC3">
        <w:rPr>
          <w:rFonts w:ascii="Cambria" w:hAnsi="Cambria"/>
          <w:sz w:val="22"/>
          <w:szCs w:val="22"/>
        </w:rPr>
        <w:t> </w:t>
      </w:r>
      <w:r w:rsidR="005D0926" w:rsidRPr="0008477B">
        <w:rPr>
          <w:rFonts w:ascii="Cambria" w:hAnsi="Cambria"/>
          <w:sz w:val="22"/>
          <w:szCs w:val="22"/>
        </w:rPr>
        <w:t>1960-</w:t>
      </w:r>
      <w:r w:rsidR="00AE4BA0" w:rsidRPr="0008477B">
        <w:rPr>
          <w:rFonts w:ascii="Cambria" w:hAnsi="Cambria"/>
          <w:sz w:val="22"/>
          <w:szCs w:val="22"/>
        </w:rPr>
        <w:t>х г</w:t>
      </w:r>
      <w:r w:rsidR="005D0926" w:rsidRPr="0008477B">
        <w:rPr>
          <w:rFonts w:ascii="Cambria" w:hAnsi="Cambria"/>
          <w:sz w:val="22"/>
          <w:szCs w:val="22"/>
        </w:rPr>
        <w:t xml:space="preserve">одах было описано более 60 </w:t>
      </w:r>
      <w:r w:rsidR="00AE4BA0" w:rsidRPr="0008477B">
        <w:rPr>
          <w:rFonts w:ascii="Cambria" w:hAnsi="Cambria"/>
          <w:sz w:val="22"/>
          <w:szCs w:val="22"/>
        </w:rPr>
        <w:t>определений креа</w:t>
      </w:r>
      <w:r w:rsidR="00AE4BA0" w:rsidRPr="00320BC3">
        <w:rPr>
          <w:rFonts w:ascii="Cambria" w:hAnsi="Cambria"/>
          <w:spacing w:val="-2"/>
          <w:sz w:val="22"/>
          <w:szCs w:val="22"/>
        </w:rPr>
        <w:t>тивности (</w:t>
      </w:r>
      <w:r w:rsidR="0008477B" w:rsidRPr="00320BC3">
        <w:rPr>
          <w:rFonts w:ascii="Cambria" w:hAnsi="Cambria"/>
          <w:spacing w:val="-2"/>
          <w:sz w:val="22"/>
          <w:szCs w:val="22"/>
        </w:rPr>
        <w:t>Л. Т. Р</w:t>
      </w:r>
      <w:r w:rsidR="00AE4BA0" w:rsidRPr="00320BC3">
        <w:rPr>
          <w:rFonts w:ascii="Cambria" w:hAnsi="Cambria"/>
          <w:spacing w:val="-2"/>
          <w:sz w:val="22"/>
          <w:szCs w:val="22"/>
        </w:rPr>
        <w:t xml:space="preserve">епуччи). </w:t>
      </w:r>
      <w:r w:rsidR="0008477B" w:rsidRPr="00320BC3">
        <w:rPr>
          <w:rFonts w:ascii="Cambria" w:hAnsi="Cambria"/>
          <w:spacing w:val="-2"/>
          <w:sz w:val="22"/>
          <w:szCs w:val="22"/>
        </w:rPr>
        <w:t>К. В. Т</w:t>
      </w:r>
      <w:r w:rsidR="00AE4BA0" w:rsidRPr="00320BC3">
        <w:rPr>
          <w:rFonts w:ascii="Cambria" w:hAnsi="Cambria"/>
          <w:spacing w:val="-2"/>
          <w:sz w:val="22"/>
          <w:szCs w:val="22"/>
        </w:rPr>
        <w:t>эйлор классифицирует</w:t>
      </w:r>
      <w:r w:rsidR="008962C1" w:rsidRPr="00320BC3">
        <w:rPr>
          <w:rFonts w:ascii="Cambria" w:hAnsi="Cambria"/>
          <w:spacing w:val="-2"/>
          <w:sz w:val="22"/>
          <w:szCs w:val="22"/>
        </w:rPr>
        <w:t xml:space="preserve"> </w:t>
      </w:r>
      <w:r w:rsidR="00AE4BA0" w:rsidRPr="00320BC3">
        <w:rPr>
          <w:rFonts w:ascii="Cambria" w:hAnsi="Cambria"/>
          <w:spacing w:val="-2"/>
          <w:sz w:val="22"/>
          <w:szCs w:val="22"/>
        </w:rPr>
        <w:t>эти определения по шести основным типам:</w:t>
      </w:r>
      <w:r w:rsidRPr="00320BC3">
        <w:rPr>
          <w:rFonts w:ascii="Cambria" w:hAnsi="Cambria"/>
          <w:spacing w:val="-2"/>
          <w:sz w:val="22"/>
          <w:szCs w:val="22"/>
        </w:rPr>
        <w:t xml:space="preserve"> </w:t>
      </w:r>
      <w:r w:rsidR="005D0926" w:rsidRPr="00320BC3">
        <w:rPr>
          <w:rFonts w:ascii="Cambria" w:hAnsi="Cambria"/>
          <w:bCs/>
          <w:spacing w:val="-2"/>
          <w:sz w:val="22"/>
          <w:szCs w:val="22"/>
        </w:rPr>
        <w:t>1</w:t>
      </w:r>
      <w:r w:rsidR="00320BC3" w:rsidRPr="00320BC3">
        <w:rPr>
          <w:rFonts w:ascii="Cambria" w:hAnsi="Cambria"/>
          <w:bCs/>
          <w:spacing w:val="-2"/>
          <w:sz w:val="22"/>
          <w:szCs w:val="22"/>
        </w:rPr>
        <w:t xml:space="preserve"> —</w:t>
      </w:r>
      <w:r w:rsidR="00AE4BA0" w:rsidRPr="00320BC3">
        <w:rPr>
          <w:rFonts w:ascii="Cambria" w:hAnsi="Cambria"/>
          <w:bCs/>
          <w:spacing w:val="-2"/>
          <w:sz w:val="22"/>
          <w:szCs w:val="22"/>
        </w:rPr>
        <w:t xml:space="preserve"> гештальтистские</w:t>
      </w:r>
      <w:r w:rsidR="00AE4BA0" w:rsidRPr="00320BC3">
        <w:rPr>
          <w:rFonts w:ascii="Cambria" w:hAnsi="Cambria"/>
          <w:b/>
          <w:bCs/>
          <w:spacing w:val="-2"/>
          <w:sz w:val="22"/>
          <w:szCs w:val="22"/>
        </w:rPr>
        <w:t xml:space="preserve"> </w:t>
      </w:r>
      <w:r w:rsidR="00AE4BA0" w:rsidRPr="00320BC3">
        <w:rPr>
          <w:rFonts w:ascii="Cambria" w:hAnsi="Cambria"/>
          <w:spacing w:val="-2"/>
          <w:sz w:val="22"/>
          <w:szCs w:val="22"/>
        </w:rPr>
        <w:t>(описывающие креативный процесс как разрушение существую</w:t>
      </w:r>
      <w:r w:rsidR="005D0926" w:rsidRPr="00320BC3">
        <w:rPr>
          <w:rFonts w:ascii="Cambria" w:hAnsi="Cambria"/>
          <w:spacing w:val="-2"/>
          <w:sz w:val="22"/>
          <w:szCs w:val="22"/>
        </w:rPr>
        <w:t>щего для построения лучшего); 2</w:t>
      </w:r>
      <w:r w:rsidR="00320BC3" w:rsidRPr="00320BC3">
        <w:rPr>
          <w:rFonts w:ascii="Cambria" w:hAnsi="Cambria"/>
          <w:spacing w:val="-2"/>
          <w:sz w:val="22"/>
          <w:szCs w:val="22"/>
        </w:rPr>
        <w:t> </w:t>
      </w:r>
      <w:r w:rsidR="00765556" w:rsidRPr="00320BC3">
        <w:rPr>
          <w:rFonts w:ascii="Cambria" w:hAnsi="Cambria"/>
          <w:spacing w:val="-2"/>
          <w:sz w:val="22"/>
          <w:szCs w:val="22"/>
        </w:rPr>
        <w:t>—</w:t>
      </w:r>
      <w:r w:rsidR="00AE4BA0" w:rsidRPr="00320BC3">
        <w:rPr>
          <w:rFonts w:ascii="Cambria" w:hAnsi="Cambria"/>
          <w:spacing w:val="-2"/>
          <w:sz w:val="22"/>
          <w:szCs w:val="22"/>
        </w:rPr>
        <w:t xml:space="preserve"> </w:t>
      </w:r>
      <w:r w:rsidR="00AE4BA0" w:rsidRPr="00320BC3">
        <w:rPr>
          <w:rFonts w:ascii="Cambria" w:hAnsi="Cambria"/>
          <w:bCs/>
          <w:spacing w:val="-2"/>
          <w:sz w:val="22"/>
          <w:szCs w:val="22"/>
        </w:rPr>
        <w:t>инновационные</w:t>
      </w:r>
      <w:r w:rsidR="00AE4BA0" w:rsidRPr="00320BC3">
        <w:rPr>
          <w:rFonts w:ascii="Cambria" w:hAnsi="Cambria"/>
          <w:b/>
          <w:bCs/>
          <w:spacing w:val="-2"/>
          <w:sz w:val="22"/>
          <w:szCs w:val="22"/>
        </w:rPr>
        <w:t xml:space="preserve"> </w:t>
      </w:r>
      <w:r w:rsidR="00AE4BA0" w:rsidRPr="00320BC3">
        <w:rPr>
          <w:rFonts w:ascii="Cambria" w:hAnsi="Cambria"/>
          <w:spacing w:val="-2"/>
          <w:sz w:val="22"/>
          <w:szCs w:val="22"/>
        </w:rPr>
        <w:t>(ориентированные на оценку креативности</w:t>
      </w:r>
      <w:r w:rsidR="008962C1" w:rsidRPr="00320BC3">
        <w:rPr>
          <w:rFonts w:ascii="Cambria" w:hAnsi="Cambria"/>
          <w:spacing w:val="-2"/>
          <w:sz w:val="22"/>
          <w:szCs w:val="22"/>
        </w:rPr>
        <w:t xml:space="preserve"> </w:t>
      </w:r>
      <w:r w:rsidR="00320BC3">
        <w:rPr>
          <w:rFonts w:ascii="Cambria" w:hAnsi="Cambria"/>
          <w:spacing w:val="-2"/>
          <w:sz w:val="22"/>
          <w:szCs w:val="22"/>
        </w:rPr>
        <w:br/>
      </w:r>
      <w:r w:rsidR="00AE4BA0" w:rsidRPr="00320BC3">
        <w:rPr>
          <w:rFonts w:ascii="Cambria" w:hAnsi="Cambria"/>
          <w:spacing w:val="-2"/>
          <w:sz w:val="22"/>
          <w:szCs w:val="22"/>
        </w:rPr>
        <w:t>по</w:t>
      </w:r>
      <w:r w:rsidR="005D0926" w:rsidRPr="00320BC3">
        <w:rPr>
          <w:rFonts w:ascii="Cambria" w:hAnsi="Cambria"/>
          <w:spacing w:val="-2"/>
          <w:sz w:val="22"/>
          <w:szCs w:val="22"/>
        </w:rPr>
        <w:t xml:space="preserve"> новизне конечного продукта); 3</w:t>
      </w:r>
      <w:r w:rsidR="00765556" w:rsidRPr="00320BC3">
        <w:rPr>
          <w:rFonts w:ascii="Cambria" w:hAnsi="Cambria"/>
          <w:spacing w:val="-2"/>
          <w:sz w:val="22"/>
          <w:szCs w:val="22"/>
        </w:rPr>
        <w:t xml:space="preserve"> —</w:t>
      </w:r>
      <w:r w:rsidR="00AE4BA0" w:rsidRPr="00320BC3">
        <w:rPr>
          <w:rFonts w:ascii="Cambria" w:hAnsi="Cambria"/>
          <w:spacing w:val="-2"/>
          <w:sz w:val="22"/>
          <w:szCs w:val="22"/>
        </w:rPr>
        <w:t xml:space="preserve"> </w:t>
      </w:r>
      <w:r w:rsidR="00AE4BA0" w:rsidRPr="00320BC3">
        <w:rPr>
          <w:rFonts w:ascii="Cambria" w:hAnsi="Cambria"/>
          <w:bCs/>
          <w:spacing w:val="-2"/>
          <w:sz w:val="22"/>
          <w:szCs w:val="22"/>
        </w:rPr>
        <w:t>эстетические</w:t>
      </w:r>
      <w:r w:rsidR="00AE4BA0" w:rsidRPr="00320BC3">
        <w:rPr>
          <w:rFonts w:ascii="Cambria" w:hAnsi="Cambria"/>
          <w:spacing w:val="-2"/>
          <w:sz w:val="22"/>
          <w:szCs w:val="22"/>
        </w:rPr>
        <w:t xml:space="preserve"> или </w:t>
      </w:r>
      <w:r w:rsidR="00320BC3">
        <w:rPr>
          <w:rFonts w:ascii="Cambria" w:hAnsi="Cambria"/>
          <w:spacing w:val="-2"/>
          <w:sz w:val="22"/>
          <w:szCs w:val="22"/>
        </w:rPr>
        <w:br/>
      </w:r>
      <w:r w:rsidR="00AE4BA0" w:rsidRPr="00320BC3">
        <w:rPr>
          <w:rFonts w:ascii="Cambria" w:hAnsi="Cambria"/>
          <w:bCs/>
          <w:spacing w:val="-2"/>
          <w:sz w:val="22"/>
          <w:szCs w:val="22"/>
        </w:rPr>
        <w:t>экспрессивные</w:t>
      </w:r>
      <w:r w:rsidR="00AE4BA0" w:rsidRPr="00320BC3">
        <w:rPr>
          <w:rFonts w:ascii="Cambria" w:hAnsi="Cambria"/>
          <w:spacing w:val="-2"/>
          <w:sz w:val="22"/>
          <w:szCs w:val="22"/>
        </w:rPr>
        <w:t xml:space="preserve"> (делающие акцент</w:t>
      </w:r>
      <w:r w:rsidR="008962C1" w:rsidRPr="00320BC3">
        <w:rPr>
          <w:rFonts w:ascii="Cambria" w:hAnsi="Cambria"/>
          <w:spacing w:val="-2"/>
          <w:sz w:val="22"/>
          <w:szCs w:val="22"/>
        </w:rPr>
        <w:t xml:space="preserve"> </w:t>
      </w:r>
      <w:r w:rsidR="005D0926" w:rsidRPr="00320BC3">
        <w:rPr>
          <w:rFonts w:ascii="Cambria" w:hAnsi="Cambria"/>
          <w:spacing w:val="-2"/>
          <w:sz w:val="22"/>
          <w:szCs w:val="22"/>
        </w:rPr>
        <w:t>на</w:t>
      </w:r>
      <w:r w:rsidR="005D0926" w:rsidRPr="0008477B">
        <w:rPr>
          <w:rFonts w:ascii="Cambria" w:hAnsi="Cambria"/>
          <w:sz w:val="22"/>
          <w:szCs w:val="22"/>
        </w:rPr>
        <w:t xml:space="preserve"> самовыражении творца); 4</w:t>
      </w:r>
      <w:r w:rsidR="00765556" w:rsidRPr="0008477B">
        <w:rPr>
          <w:rFonts w:ascii="Cambria" w:hAnsi="Cambria"/>
          <w:sz w:val="22"/>
          <w:szCs w:val="22"/>
        </w:rPr>
        <w:t xml:space="preserve"> —</w:t>
      </w:r>
      <w:r w:rsidR="00320BC3">
        <w:rPr>
          <w:rFonts w:ascii="Cambria" w:hAnsi="Cambria"/>
          <w:sz w:val="22"/>
          <w:szCs w:val="22"/>
        </w:rPr>
        <w:t xml:space="preserve"> </w:t>
      </w:r>
      <w:r w:rsidR="00AE4BA0" w:rsidRPr="0008477B">
        <w:rPr>
          <w:rFonts w:ascii="Cambria" w:hAnsi="Cambria"/>
          <w:bCs/>
          <w:sz w:val="22"/>
          <w:szCs w:val="22"/>
        </w:rPr>
        <w:t>психоаналитические</w:t>
      </w:r>
      <w:r w:rsidR="00AE4BA0" w:rsidRPr="0008477B">
        <w:rPr>
          <w:rFonts w:ascii="Cambria" w:hAnsi="Cambria"/>
          <w:b/>
          <w:bCs/>
          <w:sz w:val="22"/>
          <w:szCs w:val="22"/>
        </w:rPr>
        <w:t xml:space="preserve"> </w:t>
      </w:r>
      <w:r w:rsidR="00AE4BA0" w:rsidRPr="0008477B">
        <w:rPr>
          <w:rFonts w:ascii="Cambria" w:hAnsi="Cambria"/>
          <w:sz w:val="22"/>
          <w:szCs w:val="22"/>
        </w:rPr>
        <w:t xml:space="preserve">или </w:t>
      </w:r>
      <w:r w:rsidR="00AE4BA0" w:rsidRPr="0008477B">
        <w:rPr>
          <w:rFonts w:ascii="Cambria" w:hAnsi="Cambria"/>
          <w:bCs/>
          <w:sz w:val="22"/>
          <w:szCs w:val="22"/>
        </w:rPr>
        <w:t>динамические</w:t>
      </w:r>
      <w:r w:rsidR="00AE4BA0" w:rsidRPr="0008477B">
        <w:rPr>
          <w:rFonts w:ascii="Cambria" w:hAnsi="Cambria"/>
          <w:b/>
          <w:bCs/>
          <w:sz w:val="22"/>
          <w:szCs w:val="22"/>
        </w:rPr>
        <w:t xml:space="preserve"> </w:t>
      </w:r>
      <w:r w:rsidR="00AE4BA0" w:rsidRPr="0008477B">
        <w:rPr>
          <w:rFonts w:ascii="Cambria" w:hAnsi="Cambria"/>
          <w:sz w:val="22"/>
          <w:szCs w:val="22"/>
        </w:rPr>
        <w:t>(описывающие креативность в терминах взаимоотношений сознательных, бессознательных и морально-нравственных аспектов личности, обозначаемых терми</w:t>
      </w:r>
      <w:r w:rsidR="005D0926" w:rsidRPr="0008477B">
        <w:rPr>
          <w:rFonts w:ascii="Cambria" w:hAnsi="Cambria"/>
          <w:sz w:val="22"/>
          <w:szCs w:val="22"/>
        </w:rPr>
        <w:t>нами: «Оно», «Я», «Сверх-Я»); 5</w:t>
      </w:r>
      <w:r w:rsidR="00765556" w:rsidRPr="0008477B">
        <w:rPr>
          <w:rFonts w:ascii="Cambria" w:hAnsi="Cambria"/>
          <w:sz w:val="22"/>
          <w:szCs w:val="22"/>
        </w:rPr>
        <w:t xml:space="preserve"> —</w:t>
      </w:r>
      <w:r w:rsidR="005D0926" w:rsidRPr="0008477B">
        <w:rPr>
          <w:rFonts w:ascii="Cambria" w:hAnsi="Cambria"/>
          <w:sz w:val="22"/>
          <w:szCs w:val="22"/>
        </w:rPr>
        <w:t xml:space="preserve"> </w:t>
      </w:r>
      <w:r w:rsidR="00AE4BA0" w:rsidRPr="0008477B">
        <w:rPr>
          <w:rFonts w:ascii="Cambria" w:hAnsi="Cambria"/>
          <w:bCs/>
          <w:sz w:val="22"/>
          <w:szCs w:val="22"/>
        </w:rPr>
        <w:t>проблемные</w:t>
      </w:r>
      <w:r w:rsidR="00AE4BA0" w:rsidRPr="0008477B">
        <w:rPr>
          <w:rFonts w:ascii="Cambria" w:hAnsi="Cambria"/>
          <w:b/>
          <w:bCs/>
          <w:sz w:val="22"/>
          <w:szCs w:val="22"/>
        </w:rPr>
        <w:t xml:space="preserve"> </w:t>
      </w:r>
      <w:r w:rsidR="00AE4BA0" w:rsidRPr="0008477B">
        <w:rPr>
          <w:rFonts w:ascii="Cambria" w:hAnsi="Cambria"/>
          <w:sz w:val="22"/>
          <w:szCs w:val="22"/>
        </w:rPr>
        <w:t>(определяющие креативность через</w:t>
      </w:r>
      <w:r w:rsidR="008962C1" w:rsidRPr="0008477B">
        <w:rPr>
          <w:rFonts w:ascii="Cambria" w:hAnsi="Cambria"/>
          <w:sz w:val="22"/>
          <w:szCs w:val="22"/>
        </w:rPr>
        <w:t xml:space="preserve"> </w:t>
      </w:r>
      <w:r w:rsidR="00AE4BA0" w:rsidRPr="0008477B">
        <w:rPr>
          <w:rFonts w:ascii="Cambria" w:hAnsi="Cambria"/>
          <w:sz w:val="22"/>
          <w:szCs w:val="22"/>
        </w:rPr>
        <w:t>ряд процессов решения за</w:t>
      </w:r>
      <w:r w:rsidR="005D0926" w:rsidRPr="0008477B">
        <w:rPr>
          <w:rFonts w:ascii="Cambria" w:hAnsi="Cambria"/>
          <w:sz w:val="22"/>
          <w:szCs w:val="22"/>
        </w:rPr>
        <w:t>дач). 6</w:t>
      </w:r>
      <w:r w:rsidR="00765556" w:rsidRPr="0008477B">
        <w:rPr>
          <w:rFonts w:ascii="Cambria" w:hAnsi="Cambria"/>
          <w:sz w:val="22"/>
          <w:szCs w:val="22"/>
        </w:rPr>
        <w:t xml:space="preserve"> —</w:t>
      </w:r>
      <w:r w:rsidR="00AE4BA0" w:rsidRPr="0008477B">
        <w:rPr>
          <w:rFonts w:ascii="Cambria" w:hAnsi="Cambria"/>
          <w:sz w:val="22"/>
          <w:szCs w:val="22"/>
        </w:rPr>
        <w:t xml:space="preserve"> </w:t>
      </w:r>
      <w:r w:rsidR="00AE4BA0" w:rsidRPr="0008477B">
        <w:rPr>
          <w:rFonts w:ascii="Cambria" w:hAnsi="Cambria"/>
          <w:bCs/>
          <w:sz w:val="22"/>
          <w:szCs w:val="22"/>
        </w:rPr>
        <w:t>определения</w:t>
      </w:r>
      <w:r w:rsidR="00AE4BA0" w:rsidRPr="0008477B">
        <w:rPr>
          <w:rFonts w:ascii="Cambria" w:hAnsi="Cambria"/>
          <w:sz w:val="22"/>
          <w:szCs w:val="22"/>
        </w:rPr>
        <w:t>, не вошедшие ни в одно из вышеперечисленных.</w:t>
      </w:r>
    </w:p>
    <w:p w14:paraId="676E84E5" w14:textId="77777777" w:rsidR="00AE4BA0" w:rsidRPr="0008477B" w:rsidRDefault="0008477B" w:rsidP="00320BC3">
      <w:pPr>
        <w:pStyle w:val="a9"/>
        <w:spacing w:line="235" w:lineRule="auto"/>
        <w:ind w:firstLine="567"/>
        <w:rPr>
          <w:rFonts w:ascii="Cambria" w:hAnsi="Cambria"/>
          <w:b w:val="0"/>
          <w:bCs/>
          <w:sz w:val="22"/>
          <w:szCs w:val="22"/>
        </w:rPr>
      </w:pPr>
      <w:r w:rsidRPr="0008477B">
        <w:rPr>
          <w:rFonts w:ascii="Cambria" w:hAnsi="Cambria"/>
          <w:b w:val="0"/>
          <w:sz w:val="22"/>
          <w:szCs w:val="22"/>
        </w:rPr>
        <w:t>Е. П. Т</w:t>
      </w:r>
      <w:r w:rsidR="00AE4BA0" w:rsidRPr="0008477B">
        <w:rPr>
          <w:rFonts w:ascii="Cambria" w:hAnsi="Cambria"/>
          <w:b w:val="0"/>
          <w:sz w:val="22"/>
          <w:szCs w:val="22"/>
        </w:rPr>
        <w:t xml:space="preserve">орранс выделяет следующие типы определений креативности: </w:t>
      </w:r>
      <w:r w:rsidR="00AE4BA0" w:rsidRPr="0008477B">
        <w:rPr>
          <w:rFonts w:ascii="Cambria" w:hAnsi="Cambria"/>
          <w:b w:val="0"/>
          <w:bCs/>
          <w:sz w:val="22"/>
          <w:szCs w:val="22"/>
        </w:rPr>
        <w:t>опирающиеся</w:t>
      </w:r>
      <w:r w:rsidR="008962C1" w:rsidRPr="0008477B">
        <w:rPr>
          <w:rFonts w:ascii="Cambria" w:hAnsi="Cambria"/>
          <w:b w:val="0"/>
          <w:bCs/>
          <w:sz w:val="22"/>
          <w:szCs w:val="22"/>
        </w:rPr>
        <w:t xml:space="preserve"> </w:t>
      </w:r>
      <w:r w:rsidR="00AE4BA0" w:rsidRPr="0008477B">
        <w:rPr>
          <w:rFonts w:ascii="Cambria" w:hAnsi="Cambria"/>
          <w:b w:val="0"/>
          <w:bCs/>
          <w:sz w:val="22"/>
          <w:szCs w:val="22"/>
        </w:rPr>
        <w:t>на</w:t>
      </w:r>
      <w:r w:rsidR="00011D6E" w:rsidRPr="0008477B">
        <w:rPr>
          <w:rFonts w:ascii="Cambria" w:hAnsi="Cambria"/>
          <w:b w:val="0"/>
          <w:bCs/>
          <w:sz w:val="22"/>
          <w:szCs w:val="22"/>
        </w:rPr>
        <w:t xml:space="preserve"> </w:t>
      </w:r>
      <w:r w:rsidR="00AE4BA0" w:rsidRPr="0008477B">
        <w:rPr>
          <w:rFonts w:ascii="Cambria" w:hAnsi="Cambria"/>
          <w:b w:val="0"/>
          <w:bCs/>
          <w:sz w:val="22"/>
          <w:szCs w:val="22"/>
        </w:rPr>
        <w:t>новизну продукта</w:t>
      </w:r>
      <w:r w:rsidR="00AE4BA0" w:rsidRPr="0008477B">
        <w:rPr>
          <w:rFonts w:ascii="Cambria" w:hAnsi="Cambria"/>
          <w:b w:val="0"/>
          <w:sz w:val="22"/>
          <w:szCs w:val="22"/>
        </w:rPr>
        <w:t>, как критерий творчества; рассматривающие</w:t>
      </w:r>
      <w:r w:rsidR="00AE4BA0" w:rsidRPr="0008477B">
        <w:rPr>
          <w:rFonts w:ascii="Cambria" w:hAnsi="Cambria"/>
          <w:b w:val="0"/>
          <w:bCs/>
          <w:sz w:val="22"/>
          <w:szCs w:val="22"/>
        </w:rPr>
        <w:t xml:space="preserve"> креативность как противопоставление</w:t>
      </w:r>
      <w:r w:rsidR="00AE4BA0" w:rsidRPr="0008477B">
        <w:rPr>
          <w:rFonts w:ascii="Cambria" w:hAnsi="Cambria"/>
          <w:b w:val="0"/>
          <w:sz w:val="22"/>
          <w:szCs w:val="22"/>
        </w:rPr>
        <w:t xml:space="preserve"> </w:t>
      </w:r>
      <w:r w:rsidR="00AE4BA0" w:rsidRPr="0008477B">
        <w:rPr>
          <w:rFonts w:ascii="Cambria" w:hAnsi="Cambria"/>
          <w:b w:val="0"/>
          <w:bCs/>
          <w:sz w:val="22"/>
          <w:szCs w:val="22"/>
        </w:rPr>
        <w:t>конформности</w:t>
      </w:r>
      <w:r w:rsidR="00AE4BA0" w:rsidRPr="0008477B">
        <w:rPr>
          <w:rFonts w:ascii="Cambria" w:hAnsi="Cambria"/>
          <w:b w:val="0"/>
          <w:sz w:val="22"/>
          <w:szCs w:val="22"/>
        </w:rPr>
        <w:t>;</w:t>
      </w:r>
      <w:r w:rsidR="00AE4BA0" w:rsidRPr="0008477B">
        <w:rPr>
          <w:rFonts w:ascii="Cambria" w:hAnsi="Cambria"/>
          <w:b w:val="0"/>
          <w:bCs/>
          <w:sz w:val="22"/>
          <w:szCs w:val="22"/>
        </w:rPr>
        <w:t xml:space="preserve"> с позиции</w:t>
      </w:r>
      <w:r w:rsidR="00AE4BA0" w:rsidRPr="0008477B">
        <w:rPr>
          <w:rFonts w:ascii="Cambria" w:hAnsi="Cambria"/>
          <w:b w:val="0"/>
          <w:sz w:val="22"/>
          <w:szCs w:val="22"/>
        </w:rPr>
        <w:t xml:space="preserve"> </w:t>
      </w:r>
      <w:r w:rsidR="00AE4BA0" w:rsidRPr="0008477B">
        <w:rPr>
          <w:rFonts w:ascii="Cambria" w:hAnsi="Cambria"/>
          <w:b w:val="0"/>
          <w:bCs/>
          <w:sz w:val="22"/>
          <w:szCs w:val="22"/>
        </w:rPr>
        <w:t>умственных</w:t>
      </w:r>
      <w:r w:rsidR="008962C1" w:rsidRPr="0008477B">
        <w:rPr>
          <w:rFonts w:ascii="Cambria" w:hAnsi="Cambria"/>
          <w:b w:val="0"/>
          <w:sz w:val="22"/>
          <w:szCs w:val="22"/>
        </w:rPr>
        <w:t xml:space="preserve"> </w:t>
      </w:r>
      <w:r w:rsidR="00AE4BA0" w:rsidRPr="0008477B">
        <w:rPr>
          <w:rFonts w:ascii="Cambria" w:hAnsi="Cambria"/>
          <w:b w:val="0"/>
          <w:bCs/>
          <w:sz w:val="22"/>
          <w:szCs w:val="22"/>
        </w:rPr>
        <w:t xml:space="preserve">способностей </w:t>
      </w:r>
      <w:r w:rsidR="00AE4BA0" w:rsidRPr="0008477B">
        <w:rPr>
          <w:rFonts w:ascii="Cambria" w:hAnsi="Cambria"/>
          <w:b w:val="0"/>
          <w:sz w:val="22"/>
          <w:szCs w:val="22"/>
        </w:rPr>
        <w:t xml:space="preserve">(Дж. Гилфорд); определяющие </w:t>
      </w:r>
      <w:r w:rsidR="00AE4BA0" w:rsidRPr="0008477B">
        <w:rPr>
          <w:rFonts w:ascii="Cambria" w:hAnsi="Cambria"/>
          <w:b w:val="0"/>
          <w:bCs/>
          <w:sz w:val="22"/>
          <w:szCs w:val="22"/>
        </w:rPr>
        <w:t>творчество с позиции его процесса</w:t>
      </w:r>
      <w:r w:rsidR="00320BC3">
        <w:rPr>
          <w:rFonts w:ascii="Cambria" w:hAnsi="Cambria"/>
          <w:b w:val="0"/>
          <w:bCs/>
          <w:sz w:val="22"/>
          <w:szCs w:val="22"/>
        </w:rPr>
        <w:t>.</w:t>
      </w:r>
    </w:p>
    <w:p w14:paraId="15ED3417" w14:textId="77777777" w:rsidR="001A15C6" w:rsidRPr="0008477B" w:rsidRDefault="001A15C6" w:rsidP="00320BC3">
      <w:pPr>
        <w:pStyle w:val="a9"/>
        <w:spacing w:line="235" w:lineRule="auto"/>
        <w:ind w:firstLine="567"/>
        <w:rPr>
          <w:rStyle w:val="FontStyle44"/>
          <w:rFonts w:ascii="Cambria" w:hAnsi="Cambria"/>
          <w:b w:val="0"/>
          <w:sz w:val="22"/>
          <w:szCs w:val="22"/>
        </w:rPr>
      </w:pPr>
      <w:r w:rsidRPr="0008477B">
        <w:rPr>
          <w:rFonts w:ascii="Cambria" w:hAnsi="Cambria"/>
          <w:b w:val="0"/>
          <w:sz w:val="22"/>
          <w:szCs w:val="22"/>
        </w:rPr>
        <w:t xml:space="preserve">Так, </w:t>
      </w:r>
      <w:r w:rsidR="00AE4BA0" w:rsidRPr="0008477B">
        <w:rPr>
          <w:rFonts w:ascii="Cambria" w:hAnsi="Cambria"/>
          <w:b w:val="0"/>
          <w:sz w:val="22"/>
          <w:szCs w:val="22"/>
        </w:rPr>
        <w:t>Т. Рибо подчеркивал важность для творческого процесса спос</w:t>
      </w:r>
      <w:r w:rsidRPr="0008477B">
        <w:rPr>
          <w:rFonts w:ascii="Cambria" w:hAnsi="Cambria"/>
          <w:b w:val="0"/>
          <w:sz w:val="22"/>
          <w:szCs w:val="22"/>
        </w:rPr>
        <w:t>обности мыслить по аналогии. Г.</w:t>
      </w:r>
      <w:r w:rsidR="005D0926" w:rsidRPr="0008477B">
        <w:rPr>
          <w:rFonts w:ascii="Cambria" w:hAnsi="Cambria"/>
          <w:b w:val="0"/>
          <w:sz w:val="22"/>
          <w:szCs w:val="22"/>
        </w:rPr>
        <w:t xml:space="preserve"> </w:t>
      </w:r>
      <w:r w:rsidR="00AE4BA0" w:rsidRPr="0008477B">
        <w:rPr>
          <w:rFonts w:ascii="Cambria" w:hAnsi="Cambria"/>
          <w:b w:val="0"/>
          <w:sz w:val="22"/>
          <w:szCs w:val="22"/>
        </w:rPr>
        <w:t xml:space="preserve">Уоллес выделяет четыре фазы творчества: подготовка, созревание идеи, озарение, пересмотр. Подобный подход к креативности развивали </w:t>
      </w:r>
      <w:r w:rsidR="0008477B" w:rsidRPr="0008477B">
        <w:rPr>
          <w:rFonts w:ascii="Cambria" w:hAnsi="Cambria"/>
          <w:b w:val="0"/>
          <w:sz w:val="22"/>
          <w:szCs w:val="22"/>
        </w:rPr>
        <w:t>А. Ф. О</w:t>
      </w:r>
      <w:r w:rsidR="00AE4BA0" w:rsidRPr="0008477B">
        <w:rPr>
          <w:rFonts w:ascii="Cambria" w:hAnsi="Cambria"/>
          <w:b w:val="0"/>
          <w:sz w:val="22"/>
          <w:szCs w:val="22"/>
        </w:rPr>
        <w:t>сборн, К. Патрик, С. Дж. Пэрнс, Э. де Боно и др. В настоящее время для описания креативности используется подход, предложенный, по одним источникам Р. Муни (1963), по другим</w:t>
      </w:r>
      <w:r w:rsidR="00765556" w:rsidRPr="0008477B">
        <w:rPr>
          <w:rFonts w:ascii="Cambria" w:hAnsi="Cambria"/>
          <w:b w:val="0"/>
          <w:sz w:val="22"/>
          <w:szCs w:val="22"/>
        </w:rPr>
        <w:t xml:space="preserve"> —</w:t>
      </w:r>
      <w:r w:rsidR="00AE4BA0" w:rsidRPr="0008477B">
        <w:rPr>
          <w:rFonts w:ascii="Cambria" w:hAnsi="Cambria"/>
          <w:b w:val="0"/>
          <w:sz w:val="22"/>
          <w:szCs w:val="22"/>
        </w:rPr>
        <w:t xml:space="preserve"> А. Штейном (1969). При этом рассматриваются четыре основных аспекта творчества: креативный процесс, креативный продукт, креативная личность и креативная среда.</w:t>
      </w:r>
      <w:r w:rsidR="00320BC3">
        <w:rPr>
          <w:rFonts w:ascii="Cambria" w:hAnsi="Cambria"/>
          <w:b w:val="0"/>
          <w:sz w:val="22"/>
          <w:szCs w:val="22"/>
        </w:rPr>
        <w:t xml:space="preserve"> </w:t>
      </w:r>
      <w:r w:rsidR="00AE4BA0" w:rsidRPr="00320BC3">
        <w:rPr>
          <w:rStyle w:val="FontStyle46"/>
          <w:rFonts w:ascii="Cambria" w:hAnsi="Cambria"/>
          <w:bCs w:val="0"/>
          <w:sz w:val="22"/>
          <w:szCs w:val="22"/>
        </w:rPr>
        <w:t>Р.</w:t>
      </w:r>
      <w:r w:rsidR="00320BC3" w:rsidRPr="00320BC3">
        <w:rPr>
          <w:rStyle w:val="FontStyle46"/>
          <w:rFonts w:ascii="Cambria" w:hAnsi="Cambria"/>
          <w:bCs w:val="0"/>
          <w:sz w:val="22"/>
          <w:szCs w:val="22"/>
        </w:rPr>
        <w:t> </w:t>
      </w:r>
      <w:r w:rsidR="00AE4BA0" w:rsidRPr="00320BC3">
        <w:rPr>
          <w:rStyle w:val="FontStyle46"/>
          <w:rFonts w:ascii="Cambria" w:hAnsi="Cambria"/>
          <w:bCs w:val="0"/>
          <w:sz w:val="22"/>
          <w:szCs w:val="22"/>
        </w:rPr>
        <w:t xml:space="preserve">Муни </w:t>
      </w:r>
      <w:r w:rsidR="00AE4BA0" w:rsidRPr="0008477B">
        <w:rPr>
          <w:rStyle w:val="FontStyle44"/>
          <w:rFonts w:ascii="Cambria" w:hAnsi="Cambria"/>
          <w:b w:val="0"/>
          <w:sz w:val="22"/>
          <w:szCs w:val="22"/>
        </w:rPr>
        <w:t>рассматривает четыре основных подхода к креативности в зависимости от того, какой из четырех аспектов проблемы выходит на первый план: среда, в которой осуществляется творчество; творческий продукт; творческий процесс; творческая личность.</w:t>
      </w:r>
    </w:p>
    <w:p w14:paraId="47F4033D" w14:textId="77777777" w:rsidR="00AE4BA0" w:rsidRPr="0008477B" w:rsidRDefault="00AE4BA0" w:rsidP="00320BC3">
      <w:pPr>
        <w:pStyle w:val="a9"/>
        <w:spacing w:line="235" w:lineRule="auto"/>
        <w:ind w:firstLine="567"/>
        <w:rPr>
          <w:rFonts w:ascii="Cambria" w:hAnsi="Cambria"/>
          <w:b w:val="0"/>
          <w:sz w:val="22"/>
          <w:szCs w:val="22"/>
        </w:rPr>
      </w:pPr>
      <w:r w:rsidRPr="0008477B">
        <w:rPr>
          <w:rFonts w:ascii="Cambria" w:hAnsi="Cambria"/>
          <w:b w:val="0"/>
          <w:sz w:val="22"/>
          <w:szCs w:val="22"/>
        </w:rPr>
        <w:lastRenderedPageBreak/>
        <w:t>Ф. Баррон, Д. Харрингтон, подводя итоги исследований западных ученых в области креативности с 1970 по 1980 г., сделали следующие обобщения того, что известно о креативности:</w:t>
      </w:r>
    </w:p>
    <w:p w14:paraId="772D0D6E" w14:textId="77777777" w:rsidR="00AE4BA0" w:rsidRPr="00320BC3" w:rsidRDefault="00AE4BA0" w:rsidP="002C2499">
      <w:pPr>
        <w:pStyle w:val="a9"/>
        <w:numPr>
          <w:ilvl w:val="0"/>
          <w:numId w:val="5"/>
        </w:numPr>
        <w:tabs>
          <w:tab w:val="clear" w:pos="1352"/>
          <w:tab w:val="num" w:pos="0"/>
          <w:tab w:val="left" w:pos="851"/>
        </w:tabs>
        <w:spacing w:line="235" w:lineRule="auto"/>
        <w:ind w:left="0" w:firstLine="567"/>
        <w:rPr>
          <w:rFonts w:ascii="Cambria" w:hAnsi="Cambria"/>
          <w:b w:val="0"/>
          <w:color w:val="000000"/>
          <w:spacing w:val="-3"/>
          <w:sz w:val="22"/>
          <w:szCs w:val="22"/>
        </w:rPr>
      </w:pPr>
      <w:r w:rsidRPr="00320BC3">
        <w:rPr>
          <w:rFonts w:ascii="Cambria" w:hAnsi="Cambria"/>
          <w:b w:val="0"/>
          <w:color w:val="000000"/>
          <w:spacing w:val="-3"/>
          <w:sz w:val="22"/>
          <w:szCs w:val="22"/>
        </w:rPr>
        <w:t>Креативность</w:t>
      </w:r>
      <w:r w:rsidR="00765556" w:rsidRPr="00320BC3">
        <w:rPr>
          <w:rFonts w:ascii="Cambria" w:hAnsi="Cambria"/>
          <w:b w:val="0"/>
          <w:color w:val="000000"/>
          <w:spacing w:val="-3"/>
          <w:sz w:val="22"/>
          <w:szCs w:val="22"/>
        </w:rPr>
        <w:t xml:space="preserve"> —</w:t>
      </w:r>
      <w:r w:rsidRPr="00320BC3">
        <w:rPr>
          <w:rFonts w:ascii="Cambria" w:hAnsi="Cambria"/>
          <w:b w:val="0"/>
          <w:color w:val="000000"/>
          <w:spacing w:val="-3"/>
          <w:sz w:val="22"/>
          <w:szCs w:val="22"/>
        </w:rPr>
        <w:t xml:space="preserve"> это способность</w:t>
      </w:r>
      <w:r w:rsidR="008962C1" w:rsidRPr="00320BC3">
        <w:rPr>
          <w:rFonts w:ascii="Cambria" w:hAnsi="Cambria"/>
          <w:b w:val="0"/>
          <w:color w:val="000000"/>
          <w:spacing w:val="-3"/>
          <w:sz w:val="22"/>
          <w:szCs w:val="22"/>
        </w:rPr>
        <w:t xml:space="preserve"> </w:t>
      </w:r>
      <w:r w:rsidRPr="00320BC3">
        <w:rPr>
          <w:rFonts w:ascii="Cambria" w:hAnsi="Cambria"/>
          <w:b w:val="0"/>
          <w:color w:val="000000"/>
          <w:spacing w:val="-3"/>
          <w:sz w:val="22"/>
          <w:szCs w:val="22"/>
        </w:rPr>
        <w:t>адаптивно реагировать на необходимость в новых подходах и новых продуктах. Данная способность позволяет также осознавать новое в бытии, хотя сам процесс творчества может носить как сознательный, так и бессознательный характер.</w:t>
      </w:r>
    </w:p>
    <w:p w14:paraId="16691FBD" w14:textId="77777777" w:rsidR="00AE4BA0" w:rsidRPr="0008477B" w:rsidRDefault="00AE4BA0" w:rsidP="002C2499">
      <w:pPr>
        <w:pStyle w:val="a9"/>
        <w:numPr>
          <w:ilvl w:val="0"/>
          <w:numId w:val="5"/>
        </w:numPr>
        <w:tabs>
          <w:tab w:val="left" w:pos="851"/>
        </w:tabs>
        <w:spacing w:line="235" w:lineRule="auto"/>
        <w:ind w:left="0" w:firstLine="567"/>
        <w:rPr>
          <w:rFonts w:ascii="Cambria" w:hAnsi="Cambria"/>
          <w:b w:val="0"/>
          <w:color w:val="000000"/>
          <w:sz w:val="22"/>
          <w:szCs w:val="22"/>
        </w:rPr>
      </w:pPr>
      <w:r w:rsidRPr="0008477B">
        <w:rPr>
          <w:rFonts w:ascii="Cambria" w:hAnsi="Cambria"/>
          <w:b w:val="0"/>
          <w:color w:val="000000"/>
          <w:sz w:val="22"/>
          <w:szCs w:val="22"/>
        </w:rPr>
        <w:t>Создание нового творческого продукта во многом зависит</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от личности творца, силы его</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внутренней мотивации.</w:t>
      </w:r>
    </w:p>
    <w:p w14:paraId="59F342FE" w14:textId="77777777" w:rsidR="00AE4BA0" w:rsidRPr="0008477B" w:rsidRDefault="00AE4BA0" w:rsidP="002C2499">
      <w:pPr>
        <w:pStyle w:val="a9"/>
        <w:numPr>
          <w:ilvl w:val="0"/>
          <w:numId w:val="5"/>
        </w:numPr>
        <w:tabs>
          <w:tab w:val="left" w:pos="851"/>
        </w:tabs>
        <w:spacing w:line="235" w:lineRule="auto"/>
        <w:ind w:left="0" w:firstLine="567"/>
        <w:rPr>
          <w:rFonts w:ascii="Cambria" w:hAnsi="Cambria"/>
          <w:b w:val="0"/>
          <w:color w:val="000000"/>
          <w:sz w:val="22"/>
          <w:szCs w:val="22"/>
        </w:rPr>
      </w:pPr>
      <w:r w:rsidRPr="0008477B">
        <w:rPr>
          <w:rFonts w:ascii="Cambria" w:hAnsi="Cambria"/>
          <w:b w:val="0"/>
          <w:color w:val="000000"/>
          <w:sz w:val="22"/>
          <w:szCs w:val="22"/>
        </w:rPr>
        <w:t>Специфическими свойствами креативного процесса, продукта и личности</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являются</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их оригинальность, состоятельность, адекватность задаче, валидность и еще одно свойство, которое может быть названо пригодностью</w:t>
      </w:r>
      <w:r w:rsidR="00765556" w:rsidRPr="0008477B">
        <w:rPr>
          <w:rFonts w:ascii="Cambria" w:hAnsi="Cambria"/>
          <w:b w:val="0"/>
          <w:color w:val="000000"/>
          <w:sz w:val="22"/>
          <w:szCs w:val="22"/>
        </w:rPr>
        <w:t xml:space="preserve"> —</w:t>
      </w:r>
      <w:r w:rsidRPr="0008477B">
        <w:rPr>
          <w:rFonts w:ascii="Cambria" w:hAnsi="Cambria"/>
          <w:b w:val="0"/>
          <w:color w:val="000000"/>
          <w:sz w:val="22"/>
          <w:szCs w:val="22"/>
        </w:rPr>
        <w:t xml:space="preserve"> эстетической, экологической, оптимальной формой, правильной и оригинальной в данный момент.</w:t>
      </w:r>
    </w:p>
    <w:p w14:paraId="645DDFFD" w14:textId="77777777" w:rsidR="00AE4BA0" w:rsidRPr="0008477B" w:rsidRDefault="00AE4BA0" w:rsidP="002C2499">
      <w:pPr>
        <w:pStyle w:val="a9"/>
        <w:numPr>
          <w:ilvl w:val="0"/>
          <w:numId w:val="5"/>
        </w:numPr>
        <w:tabs>
          <w:tab w:val="left" w:pos="851"/>
        </w:tabs>
        <w:spacing w:line="235" w:lineRule="auto"/>
        <w:ind w:left="0" w:firstLine="567"/>
        <w:rPr>
          <w:rFonts w:ascii="Cambria" w:hAnsi="Cambria"/>
          <w:b w:val="0"/>
          <w:color w:val="000000"/>
          <w:sz w:val="22"/>
          <w:szCs w:val="22"/>
        </w:rPr>
      </w:pPr>
      <w:r w:rsidRPr="0008477B">
        <w:rPr>
          <w:rFonts w:ascii="Cambria" w:hAnsi="Cambria"/>
          <w:b w:val="0"/>
          <w:color w:val="000000"/>
          <w:sz w:val="22"/>
          <w:szCs w:val="22"/>
        </w:rPr>
        <w:t>Креативные продукты</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могут быть очень различны по природе: новое</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решение проблем</w:t>
      </w:r>
      <w:r w:rsidR="00011D6E" w:rsidRPr="0008477B">
        <w:rPr>
          <w:rFonts w:ascii="Cambria" w:hAnsi="Cambria"/>
          <w:b w:val="0"/>
          <w:color w:val="000000"/>
          <w:sz w:val="22"/>
          <w:szCs w:val="22"/>
        </w:rPr>
        <w:t xml:space="preserve"> </w:t>
      </w:r>
      <w:r w:rsidRPr="0008477B">
        <w:rPr>
          <w:rFonts w:ascii="Cambria" w:hAnsi="Cambria"/>
          <w:b w:val="0"/>
          <w:color w:val="000000"/>
          <w:sz w:val="22"/>
          <w:szCs w:val="22"/>
        </w:rPr>
        <w:t>в математике, открытие химического процесса, создание</w:t>
      </w:r>
      <w:r w:rsidR="008962C1" w:rsidRPr="0008477B">
        <w:rPr>
          <w:rFonts w:ascii="Cambria" w:hAnsi="Cambria"/>
          <w:b w:val="0"/>
          <w:color w:val="000000"/>
          <w:sz w:val="22"/>
          <w:szCs w:val="22"/>
        </w:rPr>
        <w:t xml:space="preserve"> </w:t>
      </w:r>
      <w:r w:rsidRPr="0008477B">
        <w:rPr>
          <w:rFonts w:ascii="Cambria" w:hAnsi="Cambria"/>
          <w:b w:val="0"/>
          <w:color w:val="000000"/>
          <w:sz w:val="22"/>
          <w:szCs w:val="22"/>
        </w:rPr>
        <w:t>новых произведений: музыкальных, изобразительных, литературных, новой философской или религиозной системы, свежее решение социальных проблем, инновации в ра</w:t>
      </w:r>
      <w:r w:rsidR="00011D6E" w:rsidRPr="0008477B">
        <w:rPr>
          <w:rFonts w:ascii="Cambria" w:hAnsi="Cambria"/>
          <w:b w:val="0"/>
          <w:color w:val="000000"/>
          <w:sz w:val="22"/>
          <w:szCs w:val="22"/>
        </w:rPr>
        <w:t xml:space="preserve">зличных профессиональных сферах </w:t>
      </w:r>
      <w:r w:rsidRPr="0008477B">
        <w:rPr>
          <w:rFonts w:ascii="Cambria" w:hAnsi="Cambria"/>
          <w:b w:val="0"/>
          <w:sz w:val="22"/>
          <w:szCs w:val="22"/>
        </w:rPr>
        <w:t>[</w:t>
      </w:r>
      <w:r w:rsidR="001A15C6" w:rsidRPr="0008477B">
        <w:rPr>
          <w:rFonts w:ascii="Cambria" w:hAnsi="Cambria"/>
          <w:b w:val="0"/>
          <w:sz w:val="22"/>
          <w:szCs w:val="22"/>
        </w:rPr>
        <w:t>861].</w:t>
      </w:r>
    </w:p>
    <w:p w14:paraId="0066E553" w14:textId="77777777" w:rsidR="00AE4BA0" w:rsidRPr="0008477B" w:rsidRDefault="00AE4BA0" w:rsidP="00320BC3">
      <w:pPr>
        <w:pStyle w:val="affff0"/>
      </w:pPr>
      <w:r w:rsidRPr="0008477B">
        <w:t>Креативный процесс, независимо от проблемы, на котору</w:t>
      </w:r>
      <w:r w:rsidR="006C4B1D" w:rsidRPr="0008477B">
        <w:t>ю он направлен, включает в себя</w:t>
      </w:r>
      <w:r w:rsidRPr="0008477B">
        <w:t xml:space="preserve"> изменение структуры внешней информации и внутренних представлений с помощью формирования аналогий</w:t>
      </w:r>
      <w:r w:rsidR="008962C1" w:rsidRPr="0008477B">
        <w:t xml:space="preserve"> </w:t>
      </w:r>
      <w:r w:rsidRPr="0008477B">
        <w:t>и соединения концептуальных пробелов; переформулирование проблемы; применение существующих знаний, воспоминаний и образов для создания нового и применение старых знаний и навыков в новом ключе;</w:t>
      </w:r>
      <w:r w:rsidR="00320BC3">
        <w:t xml:space="preserve"> </w:t>
      </w:r>
      <w:r w:rsidRPr="0008477B">
        <w:t>использование невербальной модели мышления; наличие внутреннего напряжения.</w:t>
      </w:r>
      <w:r w:rsidR="00F90822" w:rsidRPr="0008477B">
        <w:t xml:space="preserve"> </w:t>
      </w:r>
      <w:r w:rsidR="0008477B" w:rsidRPr="0008477B">
        <w:t>Е. П. Т</w:t>
      </w:r>
      <w:r w:rsidRPr="0008477B">
        <w:t>орренс рассматривал креативность в</w:t>
      </w:r>
      <w:r w:rsidR="00320BC3">
        <w:t> </w:t>
      </w:r>
      <w:r w:rsidRPr="0008477B">
        <w:t>терминах мышления, понимая под креативностью способность к обостренному восприятию дисгармонии в</w:t>
      </w:r>
      <w:r w:rsidR="00320BC3">
        <w:t> </w:t>
      </w:r>
      <w:r w:rsidRPr="0008477B">
        <w:t>окружающей действительности, наличия недостатков и</w:t>
      </w:r>
      <w:r w:rsidR="00320BC3">
        <w:t> </w:t>
      </w:r>
      <w:r w:rsidRPr="0008477B">
        <w:t>разрывов в знаниях.</w:t>
      </w:r>
      <w:r w:rsidR="00CC46CE" w:rsidRPr="0008477B">
        <w:t xml:space="preserve"> </w:t>
      </w:r>
      <w:r w:rsidRPr="0008477B">
        <w:t>Сущест</w:t>
      </w:r>
      <w:r w:rsidR="00F90822" w:rsidRPr="0008477B">
        <w:t xml:space="preserve">вует гипотеза, согласно </w:t>
      </w:r>
      <w:r w:rsidR="00F90822" w:rsidRPr="0008477B">
        <w:lastRenderedPageBreak/>
        <w:t>которой</w:t>
      </w:r>
      <w:r w:rsidRPr="0008477B">
        <w:t xml:space="preserve"> подражание является основным механизмом формирования креативности. Подразумевают, что для развития творческих способностей ребенка необходимо, чтобы среди близких ребенку людей был творческий человек, с которым бы ребенок себя отождествил [</w:t>
      </w:r>
      <w:r w:rsidR="001A15C6" w:rsidRPr="0008477B">
        <w:t>861].</w:t>
      </w:r>
    </w:p>
    <w:p w14:paraId="067850A9" w14:textId="36DD994B" w:rsidR="001041FC" w:rsidRPr="0008477B" w:rsidRDefault="001041FC" w:rsidP="00320BC3">
      <w:pPr>
        <w:pStyle w:val="affff0"/>
      </w:pPr>
      <w:r w:rsidRPr="0008477B">
        <w:t>Таким образом, креативность</w:t>
      </w:r>
      <w:r w:rsidR="00765556" w:rsidRPr="0008477B">
        <w:t xml:space="preserve"> —</w:t>
      </w:r>
      <w:r w:rsidRPr="0008477B">
        <w:t xml:space="preserve"> интегративное качество психики человека, которое обеспечивает продуктивные преобразования в деятельности личности, </w:t>
      </w:r>
      <w:r w:rsidRPr="00320BC3">
        <w:rPr>
          <w:spacing w:val="-3"/>
        </w:rPr>
        <w:t>позволяя удовлетворять потребность в исследователь</w:t>
      </w:r>
      <w:r w:rsidRPr="0008477B">
        <w:t>ской актив</w:t>
      </w:r>
      <w:r w:rsidR="00F90822" w:rsidRPr="0008477B">
        <w:t>ности. Причем</w:t>
      </w:r>
      <w:r w:rsidRPr="0008477B">
        <w:t xml:space="preserve"> личность, отличаю</w:t>
      </w:r>
      <w:r w:rsidR="00F90822" w:rsidRPr="0008477B">
        <w:t>щаяся креативностью, имеет ряд</w:t>
      </w:r>
      <w:r w:rsidRPr="0008477B">
        <w:t xml:space="preserve"> особенностей: когнитивных</w:t>
      </w:r>
      <w:r w:rsidRPr="0008477B">
        <w:rPr>
          <w:i/>
        </w:rPr>
        <w:t xml:space="preserve"> </w:t>
      </w:r>
      <w:r w:rsidRPr="0008477B">
        <w:t>(высокая чувствительность к субсенсорным раздражителям; чувс</w:t>
      </w:r>
      <w:r w:rsidR="00CF56A1">
        <w:t xml:space="preserve"> </w:t>
      </w:r>
      <w:r w:rsidRPr="0008477B">
        <w:t>твительность к необычному, уникальному, единичному; способность воспринимать явления в определенной системе; память на редкие события; развитые воображение и фантазия; развитое дивергентное мышление как стратегия обобщения множества решений одной задачи и др.); эмоциональных (высокая эмоциональная возбудимость, преодоление состояния тревожности); мотивационных (потребность в понимании, исследовании, самовыражении и самоутверждении, потребность в автономии и независимости); коммуникативны</w:t>
      </w:r>
      <w:r w:rsidRPr="0008477B">
        <w:rPr>
          <w:i/>
        </w:rPr>
        <w:t>х</w:t>
      </w:r>
      <w:r w:rsidRPr="0008477B">
        <w:t xml:space="preserve"> (инициативность, склонность к лидерству, спонтанность).</w:t>
      </w:r>
    </w:p>
    <w:p w14:paraId="50BB1D04" w14:textId="77777777" w:rsidR="00EE6CD2" w:rsidRPr="0008477B" w:rsidRDefault="00EE6CD2" w:rsidP="00320BC3">
      <w:pPr>
        <w:pStyle w:val="affff0"/>
      </w:pPr>
      <w:r w:rsidRPr="0008477B">
        <w:t>Следует обратить внимание</w:t>
      </w:r>
      <w:r w:rsidR="00173558" w:rsidRPr="0008477B">
        <w:t xml:space="preserve"> также</w:t>
      </w:r>
      <w:r w:rsidRPr="0008477B">
        <w:t xml:space="preserve"> на то, что идея творчества содержит в себ</w:t>
      </w:r>
      <w:r w:rsidR="00CC46CE" w:rsidRPr="0008477B">
        <w:t xml:space="preserve">е несколько смысловых уровней. </w:t>
      </w:r>
      <w:r w:rsidRPr="0008477B">
        <w:t>Для того чтобы интегрировать существующие подходы к исследованию творчества и творческой личности, можно использовать</w:t>
      </w:r>
      <w:r w:rsidR="008962C1" w:rsidRPr="0008477B">
        <w:t xml:space="preserve"> </w:t>
      </w:r>
      <w:r w:rsidRPr="0008477B">
        <w:t>способ анализа человеческого бытия, предложенный С. Е. Ячиным [</w:t>
      </w:r>
      <w:r w:rsidR="0025374E" w:rsidRPr="0008477B">
        <w:t>684</w:t>
      </w:r>
      <w:r w:rsidRPr="0008477B">
        <w:t>].</w:t>
      </w:r>
      <w:r w:rsidR="008962C1" w:rsidRPr="0008477B">
        <w:t xml:space="preserve"> </w:t>
      </w:r>
      <w:r w:rsidR="00CC46CE" w:rsidRPr="0008477B">
        <w:t xml:space="preserve">Как постулирует </w:t>
      </w:r>
      <w:r w:rsidR="0008477B" w:rsidRPr="0008477B">
        <w:t>С. Е. Я</w:t>
      </w:r>
      <w:r w:rsidR="00CC46CE" w:rsidRPr="0008477B">
        <w:t>чин</w:t>
      </w:r>
      <w:r w:rsidR="00F90822" w:rsidRPr="0008477B">
        <w:t>,</w:t>
      </w:r>
      <w:r w:rsidR="00CC46CE" w:rsidRPr="0008477B">
        <w:t xml:space="preserve"> в</w:t>
      </w:r>
      <w:r w:rsidRPr="0008477B">
        <w:t xml:space="preserve"> становлении личности индивидуальность последовательно формообразуется экзистенциально, символически и институционально. В итоге эти стадии сплавляются в интегральных качествах человеческой жизнедеятельности. Тем не менее, аналитически всегда можно выделить в этом интегральном качестве различные смысловые зоны, отвечающие за соответствующие механизмы воспроизводства целостности человеческого бытия. Творческая деятельность не исключение. В этой деятельности всегда присутствует экзистенциально-</w:t>
      </w:r>
      <w:r w:rsidRPr="0008477B">
        <w:lastRenderedPageBreak/>
        <w:t>психологический план индивидуальных переживаний и</w:t>
      </w:r>
      <w:r w:rsidR="00320BC3">
        <w:t> </w:t>
      </w:r>
      <w:r w:rsidRPr="0008477B">
        <w:t>задатков, культурно-символический план выражений и</w:t>
      </w:r>
      <w:r w:rsidR="00320BC3">
        <w:t> </w:t>
      </w:r>
      <w:r w:rsidRPr="0008477B">
        <w:t>социально-институциональный план экспозиций или легитимаций. Человек может от природы иметь творческие задатки, но это не равнозначно способности культурного выражения такой одаренности. Для ее выражения необходимо владение теми или иными символическими ресурсами, которыми являются культурно выра</w:t>
      </w:r>
      <w:r w:rsidR="00173558" w:rsidRPr="0008477B">
        <w:t>ботанные знания, навыки, умения, ценностные орие</w:t>
      </w:r>
      <w:r w:rsidR="00F90822" w:rsidRPr="0008477B">
        <w:t>нтации, способы адаптации и пр</w:t>
      </w:r>
      <w:r w:rsidR="00173558" w:rsidRPr="0008477B">
        <w:t>.</w:t>
      </w:r>
      <w:r w:rsidRPr="0008477B">
        <w:t xml:space="preserve"> Равным образом способность к символическому интерсубъективному выражению творческих способностей не совпадает с возможностью институционального (рыночного или престижного) признания продукта деятельности в качестве творческого. Только единство этих трех смысловых этапов и планов деятельности позволяют осуществлять воспроизводство творческого потенциала человека и общества. Эта аналитическая схема позволяет целостно подойти и к проблеме адаптации личности. В процессе адаптации, соответственно, необходимо выделять экзистенциально-психологический (личностный) план, культурно-символический и институциональный.</w:t>
      </w:r>
    </w:p>
    <w:p w14:paraId="3554FE74" w14:textId="77777777" w:rsidR="009C044B" w:rsidRPr="0008477B" w:rsidRDefault="003E3183" w:rsidP="00765556">
      <w:pPr>
        <w:tabs>
          <w:tab w:val="left" w:pos="709"/>
        </w:tabs>
        <w:spacing w:line="235" w:lineRule="auto"/>
        <w:ind w:firstLine="720"/>
        <w:jc w:val="both"/>
        <w:rPr>
          <w:rFonts w:ascii="Cambria" w:hAnsi="Cambria"/>
          <w:sz w:val="22"/>
          <w:szCs w:val="22"/>
        </w:rPr>
      </w:pPr>
      <w:r w:rsidRPr="0008477B">
        <w:rPr>
          <w:rFonts w:ascii="Cambria" w:hAnsi="Cambria"/>
          <w:sz w:val="22"/>
          <w:szCs w:val="22"/>
        </w:rPr>
        <w:t>Как было отмечено</w:t>
      </w:r>
      <w:r w:rsidR="006C4B1D" w:rsidRPr="0008477B">
        <w:rPr>
          <w:rFonts w:ascii="Cambria" w:hAnsi="Cambria"/>
          <w:sz w:val="22"/>
          <w:szCs w:val="22"/>
        </w:rPr>
        <w:t>,</w:t>
      </w:r>
      <w:r w:rsidR="009C044B" w:rsidRPr="0008477B">
        <w:rPr>
          <w:rFonts w:ascii="Cambria" w:hAnsi="Cambria"/>
          <w:sz w:val="22"/>
          <w:szCs w:val="22"/>
        </w:rPr>
        <w:t xml:space="preserve"> многие исследователи сводят проблему человеческих способностей к проблеме творческой личности: не существует особых творческих способностей, а есть личность, обладающая определенной мотивацией, ценностными установками, личностными характеристиками. </w:t>
      </w:r>
    </w:p>
    <w:p w14:paraId="18B26D3A" w14:textId="77777777" w:rsidR="009C044B" w:rsidRPr="00320BC3" w:rsidRDefault="009C044B" w:rsidP="00320BC3">
      <w:pPr>
        <w:pStyle w:val="affff0"/>
        <w:rPr>
          <w:b/>
          <w:spacing w:val="-2"/>
        </w:rPr>
      </w:pPr>
      <w:r w:rsidRPr="00320BC3">
        <w:rPr>
          <w:spacing w:val="-2"/>
        </w:rPr>
        <w:t xml:space="preserve">Можно согласиться в определении понятия </w:t>
      </w:r>
      <w:r w:rsidR="006C4B1D" w:rsidRPr="00320BC3">
        <w:rPr>
          <w:spacing w:val="-2"/>
        </w:rPr>
        <w:t>«</w:t>
      </w:r>
      <w:r w:rsidRPr="00320BC3">
        <w:rPr>
          <w:spacing w:val="-2"/>
        </w:rPr>
        <w:t>творческая личность</w:t>
      </w:r>
      <w:r w:rsidR="006C4B1D" w:rsidRPr="00320BC3">
        <w:rPr>
          <w:spacing w:val="-2"/>
        </w:rPr>
        <w:t>»</w:t>
      </w:r>
      <w:r w:rsidRPr="00320BC3">
        <w:rPr>
          <w:spacing w:val="-2"/>
        </w:rPr>
        <w:t xml:space="preserve"> с </w:t>
      </w:r>
      <w:r w:rsidR="0008477B" w:rsidRPr="00320BC3">
        <w:rPr>
          <w:spacing w:val="-2"/>
        </w:rPr>
        <w:t>В. И. А</w:t>
      </w:r>
      <w:r w:rsidR="006C4B1D" w:rsidRPr="00320BC3">
        <w:rPr>
          <w:spacing w:val="-2"/>
        </w:rPr>
        <w:t>ндреевым в</w:t>
      </w:r>
      <w:r w:rsidRPr="00320BC3">
        <w:rPr>
          <w:spacing w:val="-2"/>
        </w:rPr>
        <w:t xml:space="preserve"> том, что это такой тип личности, для которого характерна устойчивая высокого уровня направленность на творчество, мотивационно</w:t>
      </w:r>
      <w:r w:rsidR="00320BC3">
        <w:rPr>
          <w:spacing w:val="-2"/>
        </w:rPr>
        <w:t>-</w:t>
      </w:r>
      <w:r w:rsidRPr="00320BC3">
        <w:rPr>
          <w:spacing w:val="-2"/>
        </w:rPr>
        <w:t>творческая активность, проявляющаяся в органическом единстве с высоким уровнем творческих способностей, позволяющих ей достигнуть прогрессивных, социально и</w:t>
      </w:r>
      <w:r w:rsidR="00320BC3">
        <w:rPr>
          <w:spacing w:val="-2"/>
        </w:rPr>
        <w:t> </w:t>
      </w:r>
      <w:r w:rsidRPr="00320BC3">
        <w:rPr>
          <w:spacing w:val="-2"/>
        </w:rPr>
        <w:t>личностно значимых творческих результатов в одном или нескольких видах деятельности [</w:t>
      </w:r>
      <w:r w:rsidR="00CC46CE" w:rsidRPr="00320BC3">
        <w:rPr>
          <w:spacing w:val="-2"/>
        </w:rPr>
        <w:t>73</w:t>
      </w:r>
      <w:r w:rsidRPr="00320BC3">
        <w:rPr>
          <w:spacing w:val="-2"/>
        </w:rPr>
        <w:t>].</w:t>
      </w:r>
    </w:p>
    <w:p w14:paraId="10150FAF" w14:textId="77777777" w:rsidR="009C044B" w:rsidRPr="00320BC3" w:rsidRDefault="009C044B" w:rsidP="00320BC3">
      <w:pPr>
        <w:pStyle w:val="affff0"/>
        <w:rPr>
          <w:spacing w:val="-2"/>
        </w:rPr>
      </w:pPr>
      <w:r w:rsidRPr="00320BC3">
        <w:rPr>
          <w:spacing w:val="-2"/>
        </w:rPr>
        <w:t>Личности, обладающие творческими способностями, отличаются психологическим своеобразием, особенно</w:t>
      </w:r>
      <w:r w:rsidRPr="00320BC3">
        <w:rPr>
          <w:spacing w:val="-2"/>
        </w:rPr>
        <w:lastRenderedPageBreak/>
        <w:t>стями ценностных ориентаций, адап</w:t>
      </w:r>
      <w:r w:rsidR="00F90822" w:rsidRPr="00320BC3">
        <w:rPr>
          <w:spacing w:val="-2"/>
        </w:rPr>
        <w:t>тацией</w:t>
      </w:r>
      <w:r w:rsidRPr="00320BC3">
        <w:rPr>
          <w:spacing w:val="-2"/>
        </w:rPr>
        <w:t xml:space="preserve"> в</w:t>
      </w:r>
      <w:r w:rsidRPr="0008477B">
        <w:t xml:space="preserve"> социальных группа</w:t>
      </w:r>
      <w:r w:rsidR="00216DCA" w:rsidRPr="0008477B">
        <w:t>х</w:t>
      </w:r>
      <w:r w:rsidRPr="0008477B">
        <w:t xml:space="preserve"> и культурном сообществе в целом, часто невротическими проявлениями. В последнее время все большее внимание исследователей привлекает взаимосвязь с творчеством эмоциональных особенностей личности художника. Эмоциональные характеристики творца обусловлены рядом биологических предпосылок. Так, в</w:t>
      </w:r>
      <w:r w:rsidR="00320BC3">
        <w:t> </w:t>
      </w:r>
      <w:r w:rsidR="006C4B1D" w:rsidRPr="0008477B">
        <w:t>своем</w:t>
      </w:r>
      <w:r w:rsidRPr="0008477B">
        <w:t xml:space="preserve"> большинстве творческие личности обладают художественным типом высшей нервной дея</w:t>
      </w:r>
      <w:r w:rsidR="00F90822" w:rsidRPr="0008477B">
        <w:t xml:space="preserve">тельности, </w:t>
      </w:r>
      <w:r w:rsidR="00F90822" w:rsidRPr="00320BC3">
        <w:rPr>
          <w:spacing w:val="-2"/>
        </w:rPr>
        <w:t>характеризующим</w:t>
      </w:r>
      <w:r w:rsidRPr="00320BC3">
        <w:rPr>
          <w:spacing w:val="-2"/>
        </w:rPr>
        <w:t>ся доминированием правого полушария,</w:t>
      </w:r>
      <w:r w:rsidR="008962C1" w:rsidRPr="00320BC3">
        <w:rPr>
          <w:spacing w:val="-2"/>
        </w:rPr>
        <w:t xml:space="preserve"> </w:t>
      </w:r>
      <w:r w:rsidRPr="00320BC3">
        <w:rPr>
          <w:spacing w:val="-2"/>
        </w:rPr>
        <w:t>интуиции над логикой, что способствует непосредственности и живости восприятия, образности мышления, яркости воображения, выраженной эмоциональности. Художественному мышлению свойственно многообразие ассоциаций, переходы, которые невозможно предсказать с</w:t>
      </w:r>
      <w:r w:rsidR="00320BC3">
        <w:rPr>
          <w:spacing w:val="-2"/>
        </w:rPr>
        <w:t> </w:t>
      </w:r>
      <w:r w:rsidRPr="00320BC3">
        <w:rPr>
          <w:spacing w:val="-2"/>
        </w:rPr>
        <w:t>точки зрения логики, часто неожиданные сочетания далеко отсто</w:t>
      </w:r>
      <w:r w:rsidR="003E3183" w:rsidRPr="00320BC3">
        <w:rPr>
          <w:spacing w:val="-2"/>
        </w:rPr>
        <w:t>ящих друг от друга явлений</w:t>
      </w:r>
      <w:r w:rsidR="001041FC" w:rsidRPr="00320BC3">
        <w:rPr>
          <w:spacing w:val="-2"/>
        </w:rPr>
        <w:t xml:space="preserve">. </w:t>
      </w:r>
      <w:r w:rsidRPr="00320BC3">
        <w:rPr>
          <w:spacing w:val="-2"/>
        </w:rPr>
        <w:t>Обуздывание своих внутренних чувств делает художника самоуглубленным, постоянно погруженным в себя, в свои переживания, «Искусство же</w:t>
      </w:r>
      <w:r w:rsidR="00765556" w:rsidRPr="00320BC3">
        <w:rPr>
          <w:spacing w:val="-2"/>
        </w:rPr>
        <w:t xml:space="preserve"> —</w:t>
      </w:r>
      <w:r w:rsidRPr="00320BC3">
        <w:rPr>
          <w:spacing w:val="-2"/>
        </w:rPr>
        <w:t xml:space="preserve"> это отражение сердца художника на всех предметах, которых он касается</w:t>
      </w:r>
      <w:r w:rsidR="003E3183" w:rsidRPr="00320BC3">
        <w:rPr>
          <w:spacing w:val="-2"/>
        </w:rPr>
        <w:t>»</w:t>
      </w:r>
      <w:r w:rsidRPr="00320BC3">
        <w:rPr>
          <w:spacing w:val="-2"/>
        </w:rPr>
        <w:t xml:space="preserve"> [</w:t>
      </w:r>
      <w:r w:rsidR="00CC46CE" w:rsidRPr="00320BC3">
        <w:rPr>
          <w:spacing w:val="-2"/>
        </w:rPr>
        <w:t>146:</w:t>
      </w:r>
      <w:r w:rsidRPr="00320BC3">
        <w:rPr>
          <w:spacing w:val="-2"/>
        </w:rPr>
        <w:t xml:space="preserve"> 123].</w:t>
      </w:r>
    </w:p>
    <w:p w14:paraId="1307563D" w14:textId="77777777" w:rsidR="009C044B" w:rsidRPr="0008477B" w:rsidRDefault="009C044B" w:rsidP="00320BC3">
      <w:pPr>
        <w:pStyle w:val="affff0"/>
      </w:pPr>
      <w:r w:rsidRPr="0008477B">
        <w:t>Для творческих людей характерна так называемая «детскость» мировосприятия, под которой понимается комплекс психических качеств, таких как умение живо и</w:t>
      </w:r>
      <w:r w:rsidR="00320BC3">
        <w:t> </w:t>
      </w:r>
      <w:r w:rsidRPr="0008477B">
        <w:t>непосредственно реагировать на окружающий мир, легко увлекаться новым, пылкость воображения, богатство фантазии, неослабевающая активность чувств, способность мгновенно приходить в состояние внутренней приподнятости вдохновения.</w:t>
      </w:r>
    </w:p>
    <w:p w14:paraId="1B841557" w14:textId="77777777" w:rsidR="00030CB5" w:rsidRPr="00320BC3" w:rsidRDefault="00030CB5" w:rsidP="00320BC3">
      <w:pPr>
        <w:pStyle w:val="affff0"/>
        <w:rPr>
          <w:bCs/>
        </w:rPr>
      </w:pPr>
      <w:r w:rsidRPr="00320BC3">
        <w:rPr>
          <w:bCs/>
        </w:rPr>
        <w:t>Особенности творческой личности активно исследовались за ру</w:t>
      </w:r>
      <w:r w:rsidR="00F90822" w:rsidRPr="00320BC3">
        <w:rPr>
          <w:bCs/>
        </w:rPr>
        <w:t>бежом, особенно в США. О</w:t>
      </w:r>
      <w:r w:rsidRPr="00320BC3">
        <w:rPr>
          <w:bCs/>
        </w:rPr>
        <w:t xml:space="preserve">ни показали, что креативным людям свойственны общительность, дружелюбие (К. Тэйлор), но при этом склонность к автономии (Ф. Бэррон, </w:t>
      </w:r>
      <w:r w:rsidR="0008477B" w:rsidRPr="00320BC3">
        <w:rPr>
          <w:bCs/>
        </w:rPr>
        <w:t>Е. П. Т</w:t>
      </w:r>
      <w:r w:rsidRPr="00320BC3">
        <w:rPr>
          <w:bCs/>
        </w:rPr>
        <w:t>орренс, К. Тэйлор, Д. Мак Киннон и др.), критичность к своим и чужим недостаткам (Чемберс, М.</w:t>
      </w:r>
      <w:r w:rsidR="00320BC3">
        <w:rPr>
          <w:bCs/>
        </w:rPr>
        <w:t> </w:t>
      </w:r>
      <w:r w:rsidRPr="00320BC3">
        <w:rPr>
          <w:bCs/>
        </w:rPr>
        <w:t>Ксикзентмихалий).</w:t>
      </w:r>
    </w:p>
    <w:p w14:paraId="35336068" w14:textId="77777777" w:rsidR="00AC0794" w:rsidRPr="00320BC3" w:rsidRDefault="00030CB5" w:rsidP="00320BC3">
      <w:pPr>
        <w:pStyle w:val="affff0"/>
        <w:rPr>
          <w:bCs/>
        </w:rPr>
      </w:pPr>
      <w:r w:rsidRPr="00320BC3">
        <w:rPr>
          <w:bCs/>
          <w:spacing w:val="-3"/>
        </w:rPr>
        <w:t>Независимо от возраста и направленности интересов они отличаются развитым чувством индивидуальности, нонконформностью оценок и суждений, восприимчиво</w:t>
      </w:r>
      <w:r w:rsidRPr="00320BC3">
        <w:rPr>
          <w:bCs/>
          <w:spacing w:val="-3"/>
        </w:rPr>
        <w:lastRenderedPageBreak/>
        <w:t>стью к новому (К. Роджерс, А. Олах, В. Ротенберг, Л. Ко</w:t>
      </w:r>
      <w:r w:rsidR="00320BC3">
        <w:rPr>
          <w:bCs/>
          <w:spacing w:val="-3"/>
        </w:rPr>
        <w:softHyphen/>
      </w:r>
      <w:r w:rsidRPr="00320BC3">
        <w:rPr>
          <w:bCs/>
          <w:spacing w:val="-3"/>
        </w:rPr>
        <w:t>лесов, Е.</w:t>
      </w:r>
      <w:r w:rsidR="00320BC3">
        <w:rPr>
          <w:bCs/>
          <w:spacing w:val="-3"/>
        </w:rPr>
        <w:t> </w:t>
      </w:r>
      <w:r w:rsidRPr="00320BC3">
        <w:rPr>
          <w:bCs/>
          <w:spacing w:val="-3"/>
        </w:rPr>
        <w:t>Соколов и др.), высокой толерантностью к неопределенным ситуациям, гибкостью</w:t>
      </w:r>
      <w:r w:rsidRPr="00320BC3">
        <w:rPr>
          <w:bCs/>
        </w:rPr>
        <w:t xml:space="preserve"> мышления (</w:t>
      </w:r>
      <w:r w:rsidR="0008477B" w:rsidRPr="00320BC3">
        <w:rPr>
          <w:bCs/>
        </w:rPr>
        <w:t>Е. П. Т</w:t>
      </w:r>
      <w:r w:rsidRPr="00320BC3">
        <w:rPr>
          <w:bCs/>
        </w:rPr>
        <w:t xml:space="preserve">орренс), отсутствием почтения к условностям </w:t>
      </w:r>
      <w:r w:rsidRPr="00320BC3">
        <w:rPr>
          <w:bCs/>
          <w:spacing w:val="-2"/>
        </w:rPr>
        <w:t>и</w:t>
      </w:r>
      <w:r w:rsidR="00320BC3" w:rsidRPr="00320BC3">
        <w:rPr>
          <w:bCs/>
          <w:spacing w:val="-2"/>
        </w:rPr>
        <w:t> </w:t>
      </w:r>
      <w:r w:rsidRPr="00320BC3">
        <w:rPr>
          <w:bCs/>
          <w:spacing w:val="-2"/>
        </w:rPr>
        <w:t>авторитетам (К. Тейлор), эмоциональностью, развитым эстетическим чувством (А. Олах, Х. Швет), стремлением к</w:t>
      </w:r>
      <w:r w:rsidR="00320BC3">
        <w:rPr>
          <w:bCs/>
          <w:spacing w:val="-2"/>
        </w:rPr>
        <w:t xml:space="preserve"> </w:t>
      </w:r>
      <w:r w:rsidRPr="00320BC3">
        <w:rPr>
          <w:bCs/>
          <w:spacing w:val="-2"/>
        </w:rPr>
        <w:t>самосовершенствованию (Т.</w:t>
      </w:r>
      <w:r w:rsidR="00320BC3" w:rsidRPr="00320BC3">
        <w:rPr>
          <w:bCs/>
          <w:spacing w:val="-2"/>
        </w:rPr>
        <w:t> </w:t>
      </w:r>
      <w:r w:rsidRPr="00320BC3">
        <w:rPr>
          <w:bCs/>
          <w:spacing w:val="-2"/>
        </w:rPr>
        <w:t>Амабайл, М.</w:t>
      </w:r>
      <w:r w:rsidR="00320BC3" w:rsidRPr="00320BC3">
        <w:rPr>
          <w:bCs/>
          <w:spacing w:val="-2"/>
        </w:rPr>
        <w:t> </w:t>
      </w:r>
      <w:r w:rsidRPr="00320BC3">
        <w:rPr>
          <w:bCs/>
          <w:spacing w:val="-2"/>
        </w:rPr>
        <w:t>Коллинз, А.</w:t>
      </w:r>
      <w:r w:rsidR="00320BC3">
        <w:rPr>
          <w:bCs/>
          <w:spacing w:val="-2"/>
        </w:rPr>
        <w:t xml:space="preserve"> </w:t>
      </w:r>
      <w:r w:rsidRPr="00320BC3">
        <w:rPr>
          <w:bCs/>
          <w:spacing w:val="-2"/>
        </w:rPr>
        <w:t>Маслоу), преобладанием внутренней мотивации (М.</w:t>
      </w:r>
      <w:r w:rsidR="00320BC3" w:rsidRPr="00320BC3">
        <w:rPr>
          <w:bCs/>
          <w:spacing w:val="-2"/>
        </w:rPr>
        <w:t> </w:t>
      </w:r>
      <w:r w:rsidRPr="00320BC3">
        <w:rPr>
          <w:bCs/>
          <w:spacing w:val="-2"/>
        </w:rPr>
        <w:t>Коллинз,</w:t>
      </w:r>
      <w:r w:rsidR="00AC0794" w:rsidRPr="00320BC3">
        <w:rPr>
          <w:bCs/>
          <w:spacing w:val="-2"/>
        </w:rPr>
        <w:t xml:space="preserve"> </w:t>
      </w:r>
      <w:r w:rsidRPr="00320BC3">
        <w:rPr>
          <w:bCs/>
        </w:rPr>
        <w:t>К.</w:t>
      </w:r>
      <w:r w:rsidR="00320BC3">
        <w:rPr>
          <w:bCs/>
        </w:rPr>
        <w:t> </w:t>
      </w:r>
      <w:r w:rsidRPr="00320BC3">
        <w:rPr>
          <w:bCs/>
        </w:rPr>
        <w:t>Мартиндейл, Т.</w:t>
      </w:r>
      <w:r w:rsidR="00320BC3">
        <w:rPr>
          <w:bCs/>
        </w:rPr>
        <w:t> </w:t>
      </w:r>
      <w:r w:rsidRPr="00320BC3">
        <w:rPr>
          <w:bCs/>
        </w:rPr>
        <w:t xml:space="preserve">Амабайл), слабой социализацией </w:t>
      </w:r>
      <w:r w:rsidR="00320BC3">
        <w:rPr>
          <w:bCs/>
        </w:rPr>
        <w:br/>
      </w:r>
      <w:r w:rsidRPr="00320BC3">
        <w:rPr>
          <w:bCs/>
        </w:rPr>
        <w:t>(Д. Мак Киннон), детскостью (В. Пятрулис, М. Ксикзент</w:t>
      </w:r>
      <w:r w:rsidR="00320BC3">
        <w:rPr>
          <w:bCs/>
        </w:rPr>
        <w:softHyphen/>
      </w:r>
      <w:r w:rsidRPr="00320BC3">
        <w:rPr>
          <w:bCs/>
        </w:rPr>
        <w:t xml:space="preserve">михалий, </w:t>
      </w:r>
      <w:r w:rsidR="0008477B" w:rsidRPr="00320BC3">
        <w:rPr>
          <w:bCs/>
        </w:rPr>
        <w:t>Р. Б. Х</w:t>
      </w:r>
      <w:r w:rsidRPr="00320BC3">
        <w:rPr>
          <w:bCs/>
        </w:rPr>
        <w:t xml:space="preserve">айкин и др.) </w:t>
      </w:r>
      <w:r w:rsidR="00F90822" w:rsidRPr="00320BC3">
        <w:rPr>
          <w:bCs/>
        </w:rPr>
        <w:t>[310; 311]</w:t>
      </w:r>
      <w:r w:rsidR="004B5B45" w:rsidRPr="00320BC3">
        <w:rPr>
          <w:bCs/>
        </w:rPr>
        <w:t>.</w:t>
      </w:r>
    </w:p>
    <w:p w14:paraId="0F06394C" w14:textId="77777777" w:rsidR="00AC0794" w:rsidRPr="00320BC3" w:rsidRDefault="00030CB5" w:rsidP="00320BC3">
      <w:pPr>
        <w:pStyle w:val="affff0"/>
        <w:rPr>
          <w:bCs/>
        </w:rPr>
      </w:pPr>
      <w:r w:rsidRPr="00320BC3">
        <w:rPr>
          <w:bCs/>
        </w:rPr>
        <w:t>Многих из них отличает сочетание ряда противоречивых личностных качеств: большая физическая энергия, но частое пребывание в состояние покоя и отдыха; суровость и наивность; игривость и дисциплинированность, скромность и гордость, бунтарство и консерваторство (М.</w:t>
      </w:r>
      <w:r w:rsidR="00320BC3">
        <w:rPr>
          <w:bCs/>
        </w:rPr>
        <w:t> </w:t>
      </w:r>
      <w:r w:rsidRPr="00320BC3">
        <w:rPr>
          <w:bCs/>
        </w:rPr>
        <w:t xml:space="preserve">Ксикзентмихалий, </w:t>
      </w:r>
      <w:r w:rsidR="0008477B" w:rsidRPr="00320BC3">
        <w:rPr>
          <w:bCs/>
        </w:rPr>
        <w:t>Н. А. К</w:t>
      </w:r>
      <w:r w:rsidRPr="00320BC3">
        <w:rPr>
          <w:bCs/>
        </w:rPr>
        <w:t>оноплева</w:t>
      </w:r>
      <w:r w:rsidR="004B5B45" w:rsidRPr="00320BC3">
        <w:rPr>
          <w:bCs/>
        </w:rPr>
        <w:t>,</w:t>
      </w:r>
      <w:r w:rsidR="008962C1" w:rsidRPr="00320BC3">
        <w:rPr>
          <w:bCs/>
        </w:rPr>
        <w:t xml:space="preserve"> </w:t>
      </w:r>
      <w:r w:rsidR="0008477B" w:rsidRPr="00320BC3">
        <w:rPr>
          <w:bCs/>
        </w:rPr>
        <w:t>Е. Ю. Г</w:t>
      </w:r>
      <w:r w:rsidR="004B5B45" w:rsidRPr="00320BC3">
        <w:rPr>
          <w:bCs/>
        </w:rPr>
        <w:t>аранина</w:t>
      </w:r>
      <w:r w:rsidRPr="00320BC3">
        <w:rPr>
          <w:bCs/>
        </w:rPr>
        <w:t>).</w:t>
      </w:r>
    </w:p>
    <w:p w14:paraId="7CD0BEF8" w14:textId="77777777" w:rsidR="00AC0794" w:rsidRPr="00320BC3" w:rsidRDefault="0057494A" w:rsidP="00320BC3">
      <w:pPr>
        <w:pStyle w:val="affff0"/>
        <w:rPr>
          <w:bCs/>
        </w:rPr>
      </w:pPr>
      <w:r w:rsidRPr="00320BC3">
        <w:rPr>
          <w:bCs/>
        </w:rPr>
        <w:t>В наборе</w:t>
      </w:r>
      <w:r w:rsidR="00AC0794" w:rsidRPr="00320BC3">
        <w:rPr>
          <w:bCs/>
        </w:rPr>
        <w:t xml:space="preserve"> качеств обнаружились также гендерные различия, которые ученые назвали условно дисциплинированной эффективностью, включая сюда самоконтроль, потребность в достижении и чувстве благополучия. Причем более высокие качества по этим показателям выявлены у творческих юношей.</w:t>
      </w:r>
    </w:p>
    <w:p w14:paraId="6F3B304B" w14:textId="77777777" w:rsidR="00030CB5" w:rsidRPr="00320BC3" w:rsidRDefault="00030CB5" w:rsidP="00320BC3">
      <w:pPr>
        <w:pStyle w:val="affff0"/>
        <w:rPr>
          <w:bCs/>
        </w:rPr>
      </w:pPr>
      <w:r w:rsidRPr="00320BC3">
        <w:rPr>
          <w:bCs/>
        </w:rPr>
        <w:t>Е.</w:t>
      </w:r>
      <w:r w:rsidR="00D07678" w:rsidRPr="00320BC3">
        <w:rPr>
          <w:bCs/>
        </w:rPr>
        <w:t xml:space="preserve"> П. Торренс обнаружил, что у творческих личностей</w:t>
      </w:r>
      <w:r w:rsidRPr="00320BC3">
        <w:rPr>
          <w:bCs/>
        </w:rPr>
        <w:t xml:space="preserve"> имеется большое количество качеств, базирующихся на доминиров</w:t>
      </w:r>
      <w:r w:rsidR="00F90822" w:rsidRPr="00320BC3">
        <w:rPr>
          <w:bCs/>
        </w:rPr>
        <w:t>ании эмоции агрессии: стремления</w:t>
      </w:r>
      <w:r w:rsidRPr="00320BC3">
        <w:rPr>
          <w:bCs/>
        </w:rPr>
        <w:t xml:space="preserve"> к превосходству, к независимости, радикализму. Творческие возможности связаны с такими агрессивными чертами, как напористост</w:t>
      </w:r>
      <w:r w:rsidR="00F90822" w:rsidRPr="00320BC3">
        <w:rPr>
          <w:bCs/>
        </w:rPr>
        <w:t xml:space="preserve">ь, упрямство. </w:t>
      </w:r>
      <w:r w:rsidR="0008477B" w:rsidRPr="00320BC3">
        <w:rPr>
          <w:bCs/>
        </w:rPr>
        <w:t>К. Г. Ю</w:t>
      </w:r>
      <w:r w:rsidR="00F90822" w:rsidRPr="00320BC3">
        <w:rPr>
          <w:bCs/>
        </w:rPr>
        <w:t>нг, Д. Мак</w:t>
      </w:r>
      <w:r w:rsidR="00320BC3">
        <w:rPr>
          <w:bCs/>
        </w:rPr>
        <w:t>-</w:t>
      </w:r>
      <w:r w:rsidRPr="00320BC3">
        <w:rPr>
          <w:bCs/>
        </w:rPr>
        <w:t>Киннон отмечают гла</w:t>
      </w:r>
      <w:r w:rsidR="00F90822" w:rsidRPr="00320BC3">
        <w:rPr>
          <w:bCs/>
        </w:rPr>
        <w:t>вную черту творческой личности</w:t>
      </w:r>
      <w:r w:rsidR="00765556" w:rsidRPr="00320BC3">
        <w:rPr>
          <w:bCs/>
        </w:rPr>
        <w:t xml:space="preserve"> —</w:t>
      </w:r>
      <w:r w:rsidRPr="00320BC3">
        <w:rPr>
          <w:bCs/>
        </w:rPr>
        <w:t xml:space="preserve"> смелость: смелость разума и духа; смелость сомневаться в</w:t>
      </w:r>
      <w:r w:rsidR="00320BC3">
        <w:rPr>
          <w:bCs/>
        </w:rPr>
        <w:t> </w:t>
      </w:r>
      <w:r w:rsidRPr="00320BC3">
        <w:rPr>
          <w:bCs/>
        </w:rPr>
        <w:t xml:space="preserve">общепринятом; смелость разрушать ради того, чтобы создать нечто лучшее; смелость думать так, как не думает никто. </w:t>
      </w:r>
      <w:r w:rsidR="0008477B" w:rsidRPr="00320BC3">
        <w:rPr>
          <w:bCs/>
        </w:rPr>
        <w:t>К. Г. Ю</w:t>
      </w:r>
      <w:r w:rsidRPr="00320BC3">
        <w:rPr>
          <w:bCs/>
        </w:rPr>
        <w:t>нг различал в душе художника два пласта: верхний, образующий его личностные особенности и</w:t>
      </w:r>
      <w:r w:rsidR="00320BC3">
        <w:rPr>
          <w:bCs/>
        </w:rPr>
        <w:t> </w:t>
      </w:r>
      <w:r w:rsidRPr="00320BC3">
        <w:rPr>
          <w:bCs/>
        </w:rPr>
        <w:t>нижний, представляющий область «вневременных глубин», сферу архетипа или «коллективного бессознательного». В результате он определяет два типа художников</w:t>
      </w:r>
      <w:r w:rsidR="00765556" w:rsidRPr="00320BC3">
        <w:rPr>
          <w:bCs/>
        </w:rPr>
        <w:t xml:space="preserve"> —</w:t>
      </w:r>
      <w:r w:rsidRPr="00320BC3">
        <w:rPr>
          <w:bCs/>
        </w:rPr>
        <w:t xml:space="preserve"> психологический и визионарный. Первый </w:t>
      </w:r>
      <w:r w:rsidRPr="00320BC3">
        <w:rPr>
          <w:bCs/>
        </w:rPr>
        <w:lastRenderedPageBreak/>
        <w:t>основывается лишь на сознательном отражении жизни через свой личный опыт. Второй выражает опыт коллективног</w:t>
      </w:r>
      <w:r w:rsidR="00F90822" w:rsidRPr="00320BC3">
        <w:rPr>
          <w:bCs/>
        </w:rPr>
        <w:t>о бессознательного или архетипа</w:t>
      </w:r>
      <w:r w:rsidRPr="00320BC3">
        <w:rPr>
          <w:bCs/>
        </w:rPr>
        <w:t xml:space="preserve"> и лежит вне чувственного и сознательного опыта. Визионарный вид творчества чрезвычайно редок, он осуществляется посредством интуитивного видения </w:t>
      </w:r>
      <w:r w:rsidR="00AC0794" w:rsidRPr="00320BC3">
        <w:rPr>
          <w:bCs/>
        </w:rPr>
        <w:t>[</w:t>
      </w:r>
      <w:r w:rsidR="004B5B45" w:rsidRPr="00320BC3">
        <w:rPr>
          <w:bCs/>
        </w:rPr>
        <w:t>661</w:t>
      </w:r>
      <w:r w:rsidRPr="00320BC3">
        <w:rPr>
          <w:bCs/>
        </w:rPr>
        <w:t>].</w:t>
      </w:r>
    </w:p>
    <w:p w14:paraId="4CB8A55B" w14:textId="77777777" w:rsidR="00030CB5" w:rsidRPr="00320BC3" w:rsidRDefault="00030CB5" w:rsidP="00320BC3">
      <w:pPr>
        <w:pStyle w:val="affff0"/>
        <w:rPr>
          <w:bCs/>
        </w:rPr>
      </w:pPr>
      <w:r w:rsidRPr="00320BC3">
        <w:rPr>
          <w:bCs/>
        </w:rPr>
        <w:t>Дж.</w:t>
      </w:r>
      <w:r w:rsidR="00320BC3">
        <w:rPr>
          <w:bCs/>
        </w:rPr>
        <w:t> </w:t>
      </w:r>
      <w:r w:rsidRPr="00320BC3">
        <w:rPr>
          <w:bCs/>
        </w:rPr>
        <w:t>В.</w:t>
      </w:r>
      <w:r w:rsidR="00320BC3">
        <w:rPr>
          <w:bCs/>
        </w:rPr>
        <w:t> </w:t>
      </w:r>
      <w:r w:rsidRPr="00320BC3">
        <w:rPr>
          <w:bCs/>
        </w:rPr>
        <w:t xml:space="preserve">Гилмор особенно подчеркивает среди </w:t>
      </w:r>
      <w:r w:rsidR="00320BC3">
        <w:rPr>
          <w:bCs/>
        </w:rPr>
        <w:br/>
      </w:r>
      <w:r w:rsidRPr="00320BC3">
        <w:rPr>
          <w:bCs/>
        </w:rPr>
        <w:t>личностных характеристик творческой личности высокий уровень собственного достоинства.</w:t>
      </w:r>
      <w:r w:rsidR="008962C1" w:rsidRPr="00320BC3">
        <w:rPr>
          <w:bCs/>
        </w:rPr>
        <w:t xml:space="preserve"> </w:t>
      </w:r>
      <w:r w:rsidRPr="00320BC3">
        <w:rPr>
          <w:bCs/>
        </w:rPr>
        <w:t>Социализация и</w:t>
      </w:r>
      <w:r w:rsidR="00320BC3">
        <w:rPr>
          <w:bCs/>
        </w:rPr>
        <w:t> </w:t>
      </w:r>
      <w:r w:rsidRPr="00320BC3">
        <w:rPr>
          <w:bCs/>
        </w:rPr>
        <w:t>инкультурация у таких детей завершается формированием высокоорганизованной интериоризованной системы ценностей, определяющей поведение. В.</w:t>
      </w:r>
      <w:r w:rsidR="00320BC3">
        <w:rPr>
          <w:bCs/>
        </w:rPr>
        <w:t> </w:t>
      </w:r>
      <w:r w:rsidRPr="00320BC3">
        <w:rPr>
          <w:bCs/>
        </w:rPr>
        <w:t>Мухина считает, что выработка системы (морального кодекса) необходима для формирования</w:t>
      </w:r>
      <w:r w:rsidR="008962C1" w:rsidRPr="00320BC3">
        <w:rPr>
          <w:bCs/>
        </w:rPr>
        <w:t xml:space="preserve"> </w:t>
      </w:r>
      <w:r w:rsidRPr="00320BC3">
        <w:rPr>
          <w:bCs/>
        </w:rPr>
        <w:t xml:space="preserve">продуктивной творческой личности </w:t>
      </w:r>
      <w:r w:rsidR="00F97B77" w:rsidRPr="00320BC3">
        <w:rPr>
          <w:bCs/>
        </w:rPr>
        <w:t>[</w:t>
      </w:r>
      <w:r w:rsidR="0025374E" w:rsidRPr="00320BC3">
        <w:rPr>
          <w:bCs/>
        </w:rPr>
        <w:t>409</w:t>
      </w:r>
      <w:r w:rsidR="004B5B45" w:rsidRPr="00320BC3">
        <w:rPr>
          <w:bCs/>
        </w:rPr>
        <w:t>:</w:t>
      </w:r>
      <w:r w:rsidR="00F90822" w:rsidRPr="00320BC3">
        <w:rPr>
          <w:bCs/>
        </w:rPr>
        <w:t xml:space="preserve"> </w:t>
      </w:r>
      <w:r w:rsidR="00F97B77" w:rsidRPr="00320BC3">
        <w:rPr>
          <w:bCs/>
        </w:rPr>
        <w:t>23</w:t>
      </w:r>
      <w:r w:rsidRPr="00320BC3">
        <w:rPr>
          <w:bCs/>
        </w:rPr>
        <w:t xml:space="preserve">]. По нашему мнению, с этим </w:t>
      </w:r>
      <w:r w:rsidRPr="00320BC3">
        <w:rPr>
          <w:bCs/>
          <w:spacing w:val="-2"/>
        </w:rPr>
        <w:t>утверждением В. Мухиной нельзя полностью согласить</w:t>
      </w:r>
      <w:r w:rsidRPr="00320BC3">
        <w:rPr>
          <w:bCs/>
        </w:rPr>
        <w:t>ся.</w:t>
      </w:r>
      <w:r w:rsidR="008962C1" w:rsidRPr="00320BC3">
        <w:rPr>
          <w:bCs/>
        </w:rPr>
        <w:t xml:space="preserve"> </w:t>
      </w:r>
      <w:r w:rsidRPr="00320BC3">
        <w:rPr>
          <w:bCs/>
        </w:rPr>
        <w:t>Если вести речь о духовной зрелости личности, то это, вне всякого сомнения, служит ее креативности, если же говорить о морально-нравственных культурных требованиях, то жесткое следование им будет ограничивать творческий потенциал личности, творящей для будущих эпох, ставя личность в жесткие культурные рамки. Таким образом, можно утверждать, что для творческой личности в ее развитии решающим фактором является приобщение к культурным ценностям, культурному опыту человечества, то есть инкультурация и интериоризаци</w:t>
      </w:r>
      <w:r w:rsidR="00D07678" w:rsidRPr="00320BC3">
        <w:rPr>
          <w:bCs/>
        </w:rPr>
        <w:t>я, процессы которых мы рассматриваем как формирование</w:t>
      </w:r>
      <w:r w:rsidRPr="00320BC3">
        <w:rPr>
          <w:bCs/>
        </w:rPr>
        <w:t xml:space="preserve"> у личности высших психических функций и культурного опыта. Что же касается социализации, то есть фор</w:t>
      </w:r>
      <w:r w:rsidR="00C73BDF" w:rsidRPr="00320BC3">
        <w:rPr>
          <w:bCs/>
        </w:rPr>
        <w:t>мирования у личности морально-</w:t>
      </w:r>
      <w:r w:rsidRPr="00320BC3">
        <w:rPr>
          <w:bCs/>
        </w:rPr>
        <w:t xml:space="preserve">нравственных характеристик, принятых в обществе, то соблюдение их может уменьшать творческий потенциал личности, ограничивая возможности ее выхода за рамки требований социума. При этом, учитывая онтогенетическую пластичность женского гендера, можно утверждать, что женское творчество более адаптивно и соответствует требованиям современной культуры. Что же касается творчества мужского гендера (и, возможно мужественных женщин), то </w:t>
      </w:r>
      <w:r w:rsidRPr="00320BC3">
        <w:rPr>
          <w:bCs/>
        </w:rPr>
        <w:lastRenderedPageBreak/>
        <w:t>оно требует ухода от современности, новизны, активности и</w:t>
      </w:r>
      <w:r w:rsidR="008962C1" w:rsidRPr="00320BC3">
        <w:rPr>
          <w:bCs/>
        </w:rPr>
        <w:t xml:space="preserve"> </w:t>
      </w:r>
      <w:r w:rsidRPr="00320BC3">
        <w:rPr>
          <w:bCs/>
        </w:rPr>
        <w:t>не адаптивности, а преобразования среды.</w:t>
      </w:r>
    </w:p>
    <w:p w14:paraId="62AC747D" w14:textId="77777777" w:rsidR="004A2090" w:rsidRPr="0008477B" w:rsidRDefault="0057494A" w:rsidP="00320BC3">
      <w:pPr>
        <w:pStyle w:val="affff0"/>
      </w:pPr>
      <w:r w:rsidRPr="0008477B">
        <w:t>Так</w:t>
      </w:r>
      <w:r w:rsidR="00216DCA" w:rsidRPr="0008477B">
        <w:t>,</w:t>
      </w:r>
      <w:r w:rsidR="00030CB5" w:rsidRPr="0008477B">
        <w:t xml:space="preserve"> П. Вайнцвайг отмечает, что творчество требует мужества, осознанности, са</w:t>
      </w:r>
      <w:r w:rsidR="004B5B45" w:rsidRPr="0008477B">
        <w:t>моконтроля и уверенности в</w:t>
      </w:r>
      <w:r w:rsidR="00320BC3">
        <w:t> </w:t>
      </w:r>
      <w:r w:rsidR="004B5B45" w:rsidRPr="0008477B">
        <w:t>себе</w:t>
      </w:r>
      <w:r w:rsidR="00030CB5" w:rsidRPr="0008477B">
        <w:t xml:space="preserve"> </w:t>
      </w:r>
      <w:r w:rsidR="004A2090" w:rsidRPr="0008477B">
        <w:t>[</w:t>
      </w:r>
      <w:r w:rsidR="004B5B45" w:rsidRPr="0008477B">
        <w:t>154</w:t>
      </w:r>
      <w:r w:rsidR="004A2090" w:rsidRPr="0008477B">
        <w:t>].</w:t>
      </w:r>
    </w:p>
    <w:p w14:paraId="0CFDD6D9" w14:textId="77777777" w:rsidR="00594D52" w:rsidRPr="00320BC3" w:rsidRDefault="00594D52" w:rsidP="00320BC3">
      <w:pPr>
        <w:pStyle w:val="affff0"/>
        <w:rPr>
          <w:spacing w:val="-2"/>
        </w:rPr>
      </w:pPr>
      <w:r w:rsidRPr="0008477B">
        <w:t xml:space="preserve">По сравнению с обычными людьми, для художника значение внутреннего мира первостепенно, и потому все направлено на его укрепление, соответственно ослабляется значение внешнего мира. По мнению Д. Чармса, это происходит по той же причине, что творческие люди </w:t>
      </w:r>
      <w:r w:rsidRPr="00320BC3">
        <w:rPr>
          <w:spacing w:val="-2"/>
        </w:rPr>
        <w:t>являются так называе</w:t>
      </w:r>
      <w:r w:rsidR="00D55035" w:rsidRPr="00320BC3">
        <w:rPr>
          <w:spacing w:val="-2"/>
        </w:rPr>
        <w:t xml:space="preserve">мыми «самобытными» индивидами. </w:t>
      </w:r>
      <w:r w:rsidRPr="00320BC3">
        <w:rPr>
          <w:spacing w:val="-2"/>
        </w:rPr>
        <w:t>«Самобытному» индивиду присуще сильное чувство личной причастности, ощущение, что центр сил, влияющих на</w:t>
      </w:r>
      <w:r w:rsidR="00320BC3">
        <w:rPr>
          <w:spacing w:val="-2"/>
        </w:rPr>
        <w:t> </w:t>
      </w:r>
      <w:r w:rsidRPr="00320BC3">
        <w:rPr>
          <w:spacing w:val="-2"/>
        </w:rPr>
        <w:t>его окружение, находится в нем самом [</w:t>
      </w:r>
      <w:r w:rsidR="004B5B45" w:rsidRPr="00320BC3">
        <w:rPr>
          <w:spacing w:val="-2"/>
        </w:rPr>
        <w:t xml:space="preserve">325: </w:t>
      </w:r>
      <w:r w:rsidR="00C73BDF" w:rsidRPr="00320BC3">
        <w:rPr>
          <w:spacing w:val="-2"/>
        </w:rPr>
        <w:t>99</w:t>
      </w:r>
      <w:r w:rsidR="00320BC3" w:rsidRPr="00320BC3">
        <w:rPr>
          <w:spacing w:val="-2"/>
        </w:rPr>
        <w:t>–</w:t>
      </w:r>
      <w:r w:rsidRPr="00320BC3">
        <w:rPr>
          <w:spacing w:val="-2"/>
        </w:rPr>
        <w:t>109].</w:t>
      </w:r>
    </w:p>
    <w:p w14:paraId="01280AD8" w14:textId="77777777" w:rsidR="00030CB5" w:rsidRPr="00076C1B" w:rsidRDefault="00030CB5" w:rsidP="00076C1B">
      <w:pPr>
        <w:pStyle w:val="affff0"/>
        <w:rPr>
          <w:bCs/>
        </w:rPr>
      </w:pPr>
      <w:r w:rsidRPr="00076C1B">
        <w:rPr>
          <w:bCs/>
        </w:rPr>
        <w:t>Д. Ландрам, проводивший исследование творчески одаренных личностей, мужчин и женщин, выделяет у тех и других семь ключевых личностных качеств, необходимых для успешной реализации в творчестве: обостренная интуиция; самоуважение,</w:t>
      </w:r>
      <w:r w:rsidR="008962C1" w:rsidRPr="00076C1B">
        <w:rPr>
          <w:bCs/>
        </w:rPr>
        <w:t xml:space="preserve"> </w:t>
      </w:r>
      <w:r w:rsidRPr="00076C1B">
        <w:rPr>
          <w:bCs/>
        </w:rPr>
        <w:t>самоуверенность; склонность к</w:t>
      </w:r>
      <w:r w:rsidR="00076C1B">
        <w:rPr>
          <w:bCs/>
        </w:rPr>
        <w:t> </w:t>
      </w:r>
      <w:r w:rsidRPr="00076C1B">
        <w:rPr>
          <w:bCs/>
        </w:rPr>
        <w:t>риску, безрассудство, новаторство; независимость, мятежный дух; несгибаемая воля, граничащая с одержимостью (Ч. Лом</w:t>
      </w:r>
      <w:r w:rsidR="00F97B77" w:rsidRPr="00076C1B">
        <w:rPr>
          <w:bCs/>
        </w:rPr>
        <w:t xml:space="preserve">брозо, де Тур Моро, </w:t>
      </w:r>
      <w:r w:rsidR="0008477B" w:rsidRPr="00076C1B">
        <w:rPr>
          <w:bCs/>
        </w:rPr>
        <w:t>Р. Б. Х</w:t>
      </w:r>
      <w:r w:rsidR="00F97B77" w:rsidRPr="00076C1B">
        <w:rPr>
          <w:bCs/>
        </w:rPr>
        <w:t>айкин</w:t>
      </w:r>
      <w:r w:rsidRPr="00076C1B">
        <w:rPr>
          <w:bCs/>
        </w:rPr>
        <w:t>); чрез</w:t>
      </w:r>
      <w:r w:rsidR="00076C1B">
        <w:rPr>
          <w:bCs/>
        </w:rPr>
        <w:softHyphen/>
      </w:r>
      <w:r w:rsidRPr="00076C1B">
        <w:rPr>
          <w:bCs/>
        </w:rPr>
        <w:t>вычайная работоспособность; упрямс</w:t>
      </w:r>
      <w:r w:rsidR="00F97B77" w:rsidRPr="00076C1B">
        <w:rPr>
          <w:bCs/>
        </w:rPr>
        <w:t>тво, упорство, бунтарский дух [</w:t>
      </w:r>
      <w:r w:rsidR="00126E94" w:rsidRPr="00076C1B">
        <w:rPr>
          <w:bCs/>
        </w:rPr>
        <w:t>309</w:t>
      </w:r>
      <w:r w:rsidRPr="00076C1B">
        <w:rPr>
          <w:bCs/>
        </w:rPr>
        <w:t>].</w:t>
      </w:r>
    </w:p>
    <w:p w14:paraId="7834A2EF" w14:textId="77777777" w:rsidR="00594D52" w:rsidRPr="0008477B" w:rsidRDefault="00594D52" w:rsidP="00076C1B">
      <w:pPr>
        <w:pStyle w:val="affff0"/>
      </w:pPr>
      <w:r w:rsidRPr="0008477B">
        <w:t>Г. Альтшуллер и И. Верткин выделили шесть основных качеств, которыми долж</w:t>
      </w:r>
      <w:r w:rsidR="004260B3" w:rsidRPr="0008477B">
        <w:t>н</w:t>
      </w:r>
      <w:r w:rsidR="00C73BDF" w:rsidRPr="0008477B">
        <w:t>а обладать творческая личность</w:t>
      </w:r>
      <w:r w:rsidR="00765556" w:rsidRPr="0008477B">
        <w:t xml:space="preserve"> —</w:t>
      </w:r>
      <w:r w:rsidRPr="0008477B">
        <w:t xml:space="preserve"> способность смело выбирать достойную цель и сделать ее главным вектором своей жизни; способность видеть проблемы, решение которых является необходимым и достаточным для достижения цели; </w:t>
      </w:r>
      <w:r w:rsidR="004260B3" w:rsidRPr="0008477B">
        <w:t>способность работать планомерно</w:t>
      </w:r>
      <w:r w:rsidR="00216DCA" w:rsidRPr="0008477B">
        <w:t xml:space="preserve">. </w:t>
      </w:r>
      <w:r w:rsidRPr="0008477B">
        <w:t>Высокая работо</w:t>
      </w:r>
      <w:r w:rsidR="004260B3" w:rsidRPr="0008477B">
        <w:t>способность в выполнении планов</w:t>
      </w:r>
      <w:r w:rsidRPr="0008477B">
        <w:t>; умение при всех обстоятельствах отстаивать свои идеи и способность «держать удар» [</w:t>
      </w:r>
      <w:r w:rsidR="0025374E" w:rsidRPr="0008477B">
        <w:t xml:space="preserve">69; </w:t>
      </w:r>
      <w:r w:rsidR="00126E94" w:rsidRPr="0008477B">
        <w:t>163: 23</w:t>
      </w:r>
      <w:r w:rsidR="00076C1B">
        <w:t>–</w:t>
      </w:r>
      <w:r w:rsidR="00126E94" w:rsidRPr="0008477B">
        <w:t>25]</w:t>
      </w:r>
      <w:r w:rsidRPr="0008477B">
        <w:t>.</w:t>
      </w:r>
    </w:p>
    <w:p w14:paraId="165B99F2" w14:textId="77777777" w:rsidR="00594D52" w:rsidRPr="00076C1B" w:rsidRDefault="0008477B" w:rsidP="00076C1B">
      <w:pPr>
        <w:pStyle w:val="affff0"/>
        <w:rPr>
          <w:rStyle w:val="FontStyle44"/>
          <w:rFonts w:ascii="Cambria" w:hAnsi="Cambria"/>
          <w:sz w:val="22"/>
          <w:szCs w:val="22"/>
        </w:rPr>
      </w:pPr>
      <w:r w:rsidRPr="00076C1B">
        <w:rPr>
          <w:spacing w:val="-2"/>
        </w:rPr>
        <w:t>Д. Б. Б</w:t>
      </w:r>
      <w:r w:rsidR="00030CB5" w:rsidRPr="00076C1B">
        <w:rPr>
          <w:spacing w:val="-2"/>
        </w:rPr>
        <w:t>огоявленская вводит понятие креативной активности личности, полагая, что она обусловлена определенной психической структурой, присущей креативному типу личности. Творчество, с ее точки зрения</w:t>
      </w:r>
      <w:r w:rsidR="00076C1B" w:rsidRPr="00076C1B">
        <w:rPr>
          <w:spacing w:val="-2"/>
        </w:rPr>
        <w:t>,</w:t>
      </w:r>
      <w:r w:rsidR="00030CB5" w:rsidRPr="00076C1B">
        <w:rPr>
          <w:spacing w:val="-2"/>
        </w:rPr>
        <w:t xml:space="preserve"> является ситуативно не стимулированной активностью, проявля</w:t>
      </w:r>
      <w:r w:rsidR="00030CB5" w:rsidRPr="00076C1B">
        <w:rPr>
          <w:spacing w:val="-2"/>
        </w:rPr>
        <w:lastRenderedPageBreak/>
        <w:t>ющейся в стремлении выйти за пределы заданной проблемы. Креативный тип личности, по ее мнению, присущ всем новаторам, независимо от рода деятельности.</w:t>
      </w:r>
    </w:p>
    <w:p w14:paraId="532DA650" w14:textId="77777777" w:rsidR="00594D52" w:rsidRPr="0008477B" w:rsidRDefault="00C73BDF" w:rsidP="00320BC3">
      <w:pPr>
        <w:pStyle w:val="affff0"/>
        <w:rPr>
          <w:rStyle w:val="FontStyle44"/>
          <w:rFonts w:ascii="Cambria" w:hAnsi="Cambria"/>
          <w:sz w:val="22"/>
          <w:szCs w:val="22"/>
        </w:rPr>
      </w:pPr>
      <w:r w:rsidRPr="0008477B">
        <w:rPr>
          <w:rStyle w:val="FontStyle44"/>
          <w:rFonts w:ascii="Cambria" w:hAnsi="Cambria"/>
          <w:sz w:val="22"/>
          <w:szCs w:val="22"/>
        </w:rPr>
        <w:t>«</w:t>
      </w:r>
      <w:r w:rsidR="00594D52" w:rsidRPr="0008477B">
        <w:rPr>
          <w:rStyle w:val="FontStyle44"/>
          <w:rFonts w:ascii="Cambria" w:hAnsi="Cambria"/>
          <w:sz w:val="22"/>
          <w:szCs w:val="22"/>
        </w:rPr>
        <w:t>Активность творческой личности обеспечивает реализацию всех ее сущностных сил и выступает как «нужда», как потребность</w:t>
      </w:r>
      <w:r w:rsidRPr="0008477B">
        <w:rPr>
          <w:rStyle w:val="FontStyle44"/>
          <w:rFonts w:ascii="Cambria" w:hAnsi="Cambria"/>
          <w:sz w:val="22"/>
          <w:szCs w:val="22"/>
        </w:rPr>
        <w:t>»</w:t>
      </w:r>
      <w:r w:rsidR="00594D52" w:rsidRPr="0008477B">
        <w:rPr>
          <w:rStyle w:val="FontStyle44"/>
          <w:rFonts w:ascii="Cambria" w:hAnsi="Cambria"/>
          <w:sz w:val="22"/>
          <w:szCs w:val="22"/>
        </w:rPr>
        <w:t xml:space="preserve"> [</w:t>
      </w:r>
      <w:r w:rsidR="00D55035" w:rsidRPr="0008477B">
        <w:rPr>
          <w:rStyle w:val="FontStyle44"/>
          <w:rFonts w:ascii="Cambria" w:hAnsi="Cambria"/>
          <w:sz w:val="22"/>
          <w:szCs w:val="22"/>
        </w:rPr>
        <w:t>903: 18</w:t>
      </w:r>
      <w:r w:rsidR="00594D52" w:rsidRPr="0008477B">
        <w:rPr>
          <w:rStyle w:val="FontStyle44"/>
          <w:rFonts w:ascii="Cambria" w:hAnsi="Cambria"/>
          <w:sz w:val="22"/>
          <w:szCs w:val="22"/>
        </w:rPr>
        <w:t>].</w:t>
      </w:r>
    </w:p>
    <w:p w14:paraId="19523D42" w14:textId="77777777" w:rsidR="00594D52" w:rsidRPr="0008477B" w:rsidRDefault="00594D52" w:rsidP="00320BC3">
      <w:pPr>
        <w:pStyle w:val="affff0"/>
      </w:pPr>
      <w:r w:rsidRPr="0008477B">
        <w:t>Среди условий, стимулирующих развитие креативности, выделяют следующие: ситуации незавершенности или открытости в отличие от жестко заданных и строго контролируемых; разрешение и поощрение множества вопросов; стимулирование ответственности и независимости; акцент на самостоятельных разработках, наблюдениях, чувствах, обобщениях; внимание к интересам детей со стороны взрослых и сверстников.</w:t>
      </w:r>
    </w:p>
    <w:p w14:paraId="0304B990" w14:textId="77777777" w:rsidR="009C044B" w:rsidRPr="00076C1B" w:rsidRDefault="009C044B" w:rsidP="00320BC3">
      <w:pPr>
        <w:pStyle w:val="affff0"/>
        <w:rPr>
          <w:bCs/>
          <w:spacing w:val="-2"/>
        </w:rPr>
      </w:pPr>
      <w:r w:rsidRPr="00076C1B">
        <w:rPr>
          <w:bCs/>
        </w:rPr>
        <w:t>По мнению Е. Л. Солдатовой, среда должна подкре</w:t>
      </w:r>
      <w:r w:rsidR="00D55035" w:rsidRPr="00076C1B">
        <w:rPr>
          <w:bCs/>
        </w:rPr>
        <w:t>плять креативное поведение</w:t>
      </w:r>
      <w:r w:rsidRPr="00076C1B">
        <w:rPr>
          <w:bCs/>
        </w:rPr>
        <w:t>, представлять образцы творческого поведения для по</w:t>
      </w:r>
      <w:r w:rsidR="00D55035" w:rsidRPr="00076C1B">
        <w:rPr>
          <w:bCs/>
        </w:rPr>
        <w:t>дражания, предостерегать</w:t>
      </w:r>
      <w:r w:rsidRPr="00076C1B">
        <w:rPr>
          <w:bCs/>
        </w:rPr>
        <w:t xml:space="preserve"> от стереотипности поведения, обеспечивать благоприят</w:t>
      </w:r>
      <w:r w:rsidR="00D55035" w:rsidRPr="00076C1B">
        <w:rPr>
          <w:bCs/>
        </w:rPr>
        <w:t xml:space="preserve">ную атмосферу. К. Тэкэкс пишет </w:t>
      </w:r>
      <w:r w:rsidRPr="00076C1B">
        <w:rPr>
          <w:bCs/>
        </w:rPr>
        <w:t>о том, что критич</w:t>
      </w:r>
      <w:r w:rsidR="00D55035" w:rsidRPr="00076C1B">
        <w:rPr>
          <w:bCs/>
        </w:rPr>
        <w:t>еские высказывания в адрес индивидуумов</w:t>
      </w:r>
      <w:r w:rsidRPr="00076C1B">
        <w:rPr>
          <w:bCs/>
        </w:rPr>
        <w:t xml:space="preserve"> и создание у них ощущения, что их предложения неприемлемы и глупы, это самое верное средство подавит</w:t>
      </w:r>
      <w:r w:rsidR="00C73BDF" w:rsidRPr="00076C1B">
        <w:rPr>
          <w:bCs/>
        </w:rPr>
        <w:t>ь их творческие спо</w:t>
      </w:r>
      <w:r w:rsidR="00C73BDF" w:rsidRPr="00076C1B">
        <w:rPr>
          <w:bCs/>
          <w:spacing w:val="-2"/>
        </w:rPr>
        <w:t>собности (</w:t>
      </w:r>
      <w:r w:rsidRPr="00076C1B">
        <w:rPr>
          <w:bCs/>
          <w:spacing w:val="-2"/>
        </w:rPr>
        <w:t xml:space="preserve">Тэкэкс, 1991). </w:t>
      </w:r>
      <w:r w:rsidR="0008477B" w:rsidRPr="00076C1B">
        <w:rPr>
          <w:bCs/>
          <w:spacing w:val="-2"/>
        </w:rPr>
        <w:t>Е. П. Т</w:t>
      </w:r>
      <w:r w:rsidRPr="00076C1B">
        <w:rPr>
          <w:bCs/>
          <w:spacing w:val="-2"/>
        </w:rPr>
        <w:t>орранс считает, что развитию креативности в детском возрасте способствуют: ориентация ребенка на творческие решения, поощрение инициативы,</w:t>
      </w:r>
      <w:r w:rsidR="008962C1" w:rsidRPr="00076C1B">
        <w:rPr>
          <w:bCs/>
          <w:spacing w:val="-2"/>
        </w:rPr>
        <w:t xml:space="preserve"> </w:t>
      </w:r>
      <w:r w:rsidRPr="00076C1B">
        <w:rPr>
          <w:bCs/>
          <w:spacing w:val="-2"/>
        </w:rPr>
        <w:t>воспитание у ребенка осознания ценности творческих черт личности. В свою очередь</w:t>
      </w:r>
      <w:r w:rsidR="00C73BDF" w:rsidRPr="00076C1B">
        <w:rPr>
          <w:bCs/>
          <w:spacing w:val="-2"/>
        </w:rPr>
        <w:t>,</w:t>
      </w:r>
      <w:r w:rsidRPr="00076C1B">
        <w:rPr>
          <w:bCs/>
          <w:spacing w:val="-2"/>
        </w:rPr>
        <w:t xml:space="preserve"> тормозят</w:t>
      </w:r>
      <w:r w:rsidR="008962C1" w:rsidRPr="00076C1B">
        <w:rPr>
          <w:bCs/>
          <w:spacing w:val="-2"/>
        </w:rPr>
        <w:t xml:space="preserve"> </w:t>
      </w:r>
      <w:r w:rsidRPr="00076C1B">
        <w:rPr>
          <w:bCs/>
          <w:spacing w:val="-2"/>
        </w:rPr>
        <w:t>развитие креативности в детстве</w:t>
      </w:r>
      <w:r w:rsidR="00765556" w:rsidRPr="00076C1B">
        <w:rPr>
          <w:bCs/>
          <w:spacing w:val="-2"/>
        </w:rPr>
        <w:t xml:space="preserve"> —</w:t>
      </w:r>
      <w:r w:rsidRPr="00076C1B">
        <w:rPr>
          <w:bCs/>
          <w:spacing w:val="-2"/>
        </w:rPr>
        <w:t xml:space="preserve"> боязнь дать неправильный ответ, фиксация на стереотипах половой роли, взгляд окружающих на креативность как отклонение от нормы, запрет любознательности и ограничение инициативы.</w:t>
      </w:r>
    </w:p>
    <w:p w14:paraId="674F7FB5" w14:textId="77777777" w:rsidR="009C044B" w:rsidRPr="00076C1B" w:rsidRDefault="009C044B" w:rsidP="00320BC3">
      <w:pPr>
        <w:pStyle w:val="affff0"/>
        <w:rPr>
          <w:bCs/>
          <w:spacing w:val="-2"/>
        </w:rPr>
      </w:pPr>
      <w:r w:rsidRPr="00076C1B">
        <w:rPr>
          <w:bCs/>
          <w:spacing w:val="-2"/>
        </w:rPr>
        <w:t>Кроме того, условиями творческой деятельности являются: открытость опыту, внутренний локус оценивания, способность к необычным сочетаниям элементов и понятий, спонтанная игра идеями, отношениями.</w:t>
      </w:r>
      <w:r w:rsidR="00D07678" w:rsidRPr="00076C1B">
        <w:rPr>
          <w:bCs/>
          <w:spacing w:val="-2"/>
        </w:rPr>
        <w:t xml:space="preserve"> Подобного</w:t>
      </w:r>
      <w:r w:rsidRPr="00076C1B">
        <w:rPr>
          <w:bCs/>
          <w:spacing w:val="-2"/>
        </w:rPr>
        <w:t xml:space="preserve"> взгляд</w:t>
      </w:r>
      <w:r w:rsidR="00D07678" w:rsidRPr="00076C1B">
        <w:rPr>
          <w:bCs/>
          <w:spacing w:val="-2"/>
        </w:rPr>
        <w:t>а</w:t>
      </w:r>
      <w:r w:rsidRPr="00076C1B">
        <w:rPr>
          <w:bCs/>
          <w:spacing w:val="-2"/>
        </w:rPr>
        <w:t xml:space="preserve"> на развитие творческой</w:t>
      </w:r>
      <w:r w:rsidR="00D07678" w:rsidRPr="00076C1B">
        <w:rPr>
          <w:bCs/>
          <w:spacing w:val="-2"/>
        </w:rPr>
        <w:t xml:space="preserve"> индивидуальности придерживаются</w:t>
      </w:r>
      <w:r w:rsidR="008962C1" w:rsidRPr="00076C1B">
        <w:rPr>
          <w:bCs/>
          <w:spacing w:val="-2"/>
        </w:rPr>
        <w:t xml:space="preserve"> </w:t>
      </w:r>
      <w:r w:rsidR="0008477B" w:rsidRPr="00076C1B">
        <w:rPr>
          <w:bCs/>
          <w:spacing w:val="-2"/>
        </w:rPr>
        <w:t>Р. М. Г</w:t>
      </w:r>
      <w:r w:rsidR="00D07678" w:rsidRPr="00076C1B">
        <w:rPr>
          <w:bCs/>
          <w:spacing w:val="-2"/>
        </w:rPr>
        <w:t xml:space="preserve">рановская, </w:t>
      </w:r>
      <w:r w:rsidR="0008477B" w:rsidRPr="00076C1B">
        <w:rPr>
          <w:bCs/>
          <w:spacing w:val="-2"/>
        </w:rPr>
        <w:t>Ю. С. К</w:t>
      </w:r>
      <w:r w:rsidR="00D07678" w:rsidRPr="00076C1B">
        <w:rPr>
          <w:bCs/>
          <w:spacing w:val="-2"/>
        </w:rPr>
        <w:t>рижанская</w:t>
      </w:r>
      <w:r w:rsidRPr="00076C1B">
        <w:rPr>
          <w:bCs/>
          <w:spacing w:val="-2"/>
        </w:rPr>
        <w:t>, которые отмечают,</w:t>
      </w:r>
      <w:r w:rsidR="00D07678" w:rsidRPr="00076C1B">
        <w:rPr>
          <w:bCs/>
          <w:spacing w:val="-2"/>
        </w:rPr>
        <w:t xml:space="preserve"> что</w:t>
      </w:r>
      <w:r w:rsidRPr="00076C1B">
        <w:rPr>
          <w:bCs/>
          <w:spacing w:val="-2"/>
        </w:rPr>
        <w:t xml:space="preserve"> ключевым моментом при этом являются не способности, а мотивация и жизненные цели: «…мотивы, </w:t>
      </w:r>
      <w:r w:rsidRPr="00076C1B">
        <w:rPr>
          <w:bCs/>
          <w:spacing w:val="-2"/>
        </w:rPr>
        <w:lastRenderedPageBreak/>
        <w:t xml:space="preserve">потребности и глубинные установки индивидуума определяют направление его движения» </w:t>
      </w:r>
      <w:r w:rsidR="00D55035" w:rsidRPr="00076C1B">
        <w:rPr>
          <w:bCs/>
          <w:spacing w:val="-2"/>
        </w:rPr>
        <w:t>[206: 120]</w:t>
      </w:r>
      <w:r w:rsidRPr="00076C1B">
        <w:rPr>
          <w:bCs/>
          <w:spacing w:val="-2"/>
        </w:rPr>
        <w:t>.</w:t>
      </w:r>
    </w:p>
    <w:p w14:paraId="6FE33E03" w14:textId="77777777" w:rsidR="00594D52" w:rsidRPr="0008477B" w:rsidRDefault="0008477B" w:rsidP="00076C1B">
      <w:pPr>
        <w:pStyle w:val="affff0"/>
      </w:pPr>
      <w:r w:rsidRPr="0008477B">
        <w:t>М. А. Х</w:t>
      </w:r>
      <w:r w:rsidR="002F2134" w:rsidRPr="0008477B">
        <w:t xml:space="preserve">олодная отмечает, что </w:t>
      </w:r>
      <w:r w:rsidR="00594D52" w:rsidRPr="0008477B">
        <w:t>такие личностные черты, как</w:t>
      </w:r>
      <w:r w:rsidR="008962C1" w:rsidRPr="0008477B">
        <w:t xml:space="preserve"> </w:t>
      </w:r>
      <w:r w:rsidR="00076C1B">
        <w:t>—</w:t>
      </w:r>
      <w:r w:rsidR="00594D52" w:rsidRPr="0008477B">
        <w:t xml:space="preserve"> экстраверсия, эмоциональность, импульсивность</w:t>
      </w:r>
      <w:r w:rsidR="00D07678" w:rsidRPr="0008477B">
        <w:t>,</w:t>
      </w:r>
      <w:r w:rsidR="00594D52" w:rsidRPr="0008477B">
        <w:t xml:space="preserve"> способствуют развитию креативности, тогда как робость, отстраненность от внешнего мира, суровость, жест</w:t>
      </w:r>
      <w:r w:rsidR="00C73BDF" w:rsidRPr="0008477B">
        <w:t>кость</w:t>
      </w:r>
      <w:r w:rsidR="00594D52" w:rsidRPr="0008477B">
        <w:t xml:space="preserve"> препятствуют ее развитию </w:t>
      </w:r>
      <w:r w:rsidR="00D55035" w:rsidRPr="0008477B">
        <w:t>[889].</w:t>
      </w:r>
    </w:p>
    <w:p w14:paraId="7BCEE236" w14:textId="77777777" w:rsidR="00594D52" w:rsidRPr="0008477B" w:rsidRDefault="00594D52" w:rsidP="00320BC3">
      <w:pPr>
        <w:pStyle w:val="affff0"/>
      </w:pPr>
      <w:r w:rsidRPr="00076C1B">
        <w:rPr>
          <w:spacing w:val="-4"/>
        </w:rPr>
        <w:t>Серьезными препятствиями на пути к творческому мышлению могут выступать следующие личностные особенности: конформность, выражающаяся в доминирую</w:t>
      </w:r>
      <w:r w:rsidRPr="0008477B">
        <w:t>щем над творчеством стремлении быть похожим на других людей, не отличаясь от других в своих суждениях и поступках; боязнь каза</w:t>
      </w:r>
      <w:r w:rsidR="00216DCA" w:rsidRPr="0008477B">
        <w:t>ться «белой вороной»</w:t>
      </w:r>
      <w:r w:rsidRPr="0008477B">
        <w:t>, показаться глупым, смешным в своих суждениях; боязнь показаться слишком экстравагантным, даже агрессивным;</w:t>
      </w:r>
      <w:r w:rsidR="00FC5F39" w:rsidRPr="0008477B">
        <w:t xml:space="preserve"> </w:t>
      </w:r>
      <w:r w:rsidRPr="0008477B">
        <w:t>боязнь возмездия со стороны другого человека, которого мы критикуем; завышенная оценка зна</w:t>
      </w:r>
      <w:r w:rsidR="002F2134" w:rsidRPr="0008477B">
        <w:t>чимости своих собственных идей.</w:t>
      </w:r>
    </w:p>
    <w:p w14:paraId="4AC92BD3" w14:textId="69982347" w:rsidR="00594D52" w:rsidRPr="00076C1B" w:rsidRDefault="0008477B" w:rsidP="00076C1B">
      <w:pPr>
        <w:pStyle w:val="affff0"/>
        <w:rPr>
          <w:spacing w:val="-3"/>
        </w:rPr>
      </w:pPr>
      <w:r w:rsidRPr="00076C1B">
        <w:rPr>
          <w:spacing w:val="-2"/>
        </w:rPr>
        <w:t>В. Ф. Л</w:t>
      </w:r>
      <w:r w:rsidR="00594D52" w:rsidRPr="00076C1B">
        <w:rPr>
          <w:spacing w:val="-2"/>
        </w:rPr>
        <w:t xml:space="preserve">уговая считает, что доминирование эмоций страха является естественным препятствием для формирования креативности. Страх делает человека ригидным, определяет привязанность к традиционным формам, ограничивает стремление к самостоятельным поискам </w:t>
      </w:r>
      <w:r w:rsidR="00594D52" w:rsidRPr="00076C1B">
        <w:rPr>
          <w:spacing w:val="-3"/>
        </w:rPr>
        <w:t>и</w:t>
      </w:r>
      <w:r w:rsidR="00076C1B" w:rsidRPr="00076C1B">
        <w:rPr>
          <w:spacing w:val="-3"/>
        </w:rPr>
        <w:t> </w:t>
      </w:r>
      <w:r w:rsidR="00594D52" w:rsidRPr="00076C1B">
        <w:rPr>
          <w:spacing w:val="-3"/>
        </w:rPr>
        <w:t>способам решения. При снятии чувства страха креативные показатели резко повышаются. Проявление юмора связано с творческим мышлением: операции, необходимые для понимания и создания юмора, наблюдаются и в процессе творческого мышления</w:t>
      </w:r>
      <w:r w:rsidR="00545CC2" w:rsidRPr="00076C1B">
        <w:rPr>
          <w:spacing w:val="-3"/>
        </w:rPr>
        <w:t xml:space="preserve"> </w:t>
      </w:r>
      <w:r w:rsidR="00545CC2" w:rsidRPr="00E530B6">
        <w:rPr>
          <w:spacing w:val="-3"/>
        </w:rPr>
        <w:t>[</w:t>
      </w:r>
      <w:r w:rsidR="0025374E" w:rsidRPr="00E530B6">
        <w:rPr>
          <w:spacing w:val="-3"/>
        </w:rPr>
        <w:t>914</w:t>
      </w:r>
      <w:r w:rsidR="00545CC2" w:rsidRPr="00E530B6">
        <w:rPr>
          <w:spacing w:val="-3"/>
        </w:rPr>
        <w:t>].</w:t>
      </w:r>
      <w:r w:rsidR="00E530B6" w:rsidRPr="00E530B6">
        <w:rPr>
          <w:spacing w:val="-3"/>
        </w:rPr>
        <w:t xml:space="preserve"> </w:t>
      </w:r>
      <w:r w:rsidR="00545CC2" w:rsidRPr="00E530B6">
        <w:rPr>
          <w:spacing w:val="-3"/>
        </w:rPr>
        <w:t>Так, З. Фрейд постулировал, что остроумие</w:t>
      </w:r>
      <w:r w:rsidR="00765556" w:rsidRPr="00E530B6">
        <w:rPr>
          <w:spacing w:val="-3"/>
        </w:rPr>
        <w:t xml:space="preserve"> —</w:t>
      </w:r>
      <w:r w:rsidR="00545CC2" w:rsidRPr="00E530B6">
        <w:rPr>
          <w:spacing w:val="-3"/>
        </w:rPr>
        <w:t xml:space="preserve"> это особая деятельность</w:t>
      </w:r>
      <w:r w:rsidR="00545CC2" w:rsidRPr="00076C1B">
        <w:rPr>
          <w:spacing w:val="-3"/>
        </w:rPr>
        <w:t xml:space="preserve"> мозга.</w:t>
      </w:r>
    </w:p>
    <w:p w14:paraId="22A32162" w14:textId="77777777" w:rsidR="002F2134" w:rsidRPr="0008477B" w:rsidRDefault="002F2134" w:rsidP="00076C1B">
      <w:pPr>
        <w:pStyle w:val="affff0"/>
      </w:pPr>
      <w:r w:rsidRPr="0008477B">
        <w:t xml:space="preserve">Вместе с тем Р. Б. Хайкин, </w:t>
      </w:r>
      <w:r w:rsidR="0008477B" w:rsidRPr="0008477B">
        <w:t>Я. И. Г</w:t>
      </w:r>
      <w:r w:rsidRPr="0008477B">
        <w:t xml:space="preserve">илинский, </w:t>
      </w:r>
      <w:r w:rsidR="0008477B" w:rsidRPr="0008477B">
        <w:t>И. Б.</w:t>
      </w:r>
      <w:r w:rsidR="00076C1B">
        <w:t xml:space="preserve"> </w:t>
      </w:r>
      <w:r w:rsidR="0008477B" w:rsidRPr="0008477B">
        <w:t>Д</w:t>
      </w:r>
      <w:r w:rsidRPr="0008477B">
        <w:t xml:space="preserve">ерманова, З. Фрейд, </w:t>
      </w:r>
      <w:r w:rsidR="0008477B" w:rsidRPr="0008477B">
        <w:t>К. Г. Ю</w:t>
      </w:r>
      <w:r w:rsidRPr="0008477B">
        <w:t>нг, О. Ранк и другие авторы отмечали наличие таких качеств, как высокая тревожность и</w:t>
      </w:r>
      <w:r w:rsidR="00076C1B">
        <w:t> </w:t>
      </w:r>
      <w:r w:rsidRPr="0008477B">
        <w:t>плохая адаптационная способность творческих людей к</w:t>
      </w:r>
      <w:r w:rsidR="00076C1B">
        <w:t> </w:t>
      </w:r>
      <w:r w:rsidRPr="0008477B">
        <w:t xml:space="preserve">социальной среде, невротизм </w:t>
      </w:r>
      <w:r w:rsidR="00C73BDF" w:rsidRPr="0008477B">
        <w:t xml:space="preserve">[608; 190; 223; </w:t>
      </w:r>
      <w:r w:rsidRPr="0008477B">
        <w:t>310</w:t>
      </w:r>
      <w:r w:rsidR="00C73BDF" w:rsidRPr="0008477B">
        <w:t>; 311</w:t>
      </w:r>
      <w:r w:rsidRPr="0008477B">
        <w:t>], но при этом обосновывали позитивную роль тревожности в разв</w:t>
      </w:r>
      <w:r w:rsidR="00C73BDF" w:rsidRPr="0008477B">
        <w:t>итии творческого потенциала [311</w:t>
      </w:r>
      <w:r w:rsidRPr="0008477B">
        <w:t>:</w:t>
      </w:r>
      <w:r w:rsidR="00076C1B">
        <w:t xml:space="preserve"> </w:t>
      </w:r>
      <w:r w:rsidRPr="0008477B">
        <w:t>131].</w:t>
      </w:r>
    </w:p>
    <w:p w14:paraId="67447D5F" w14:textId="77777777" w:rsidR="00594D52" w:rsidRPr="0008477B" w:rsidRDefault="002F2134" w:rsidP="00076C1B">
      <w:pPr>
        <w:pStyle w:val="affff0"/>
      </w:pPr>
      <w:r w:rsidRPr="0008477B">
        <w:t>В свою очередь п</w:t>
      </w:r>
      <w:r w:rsidR="00594D52" w:rsidRPr="0008477B">
        <w:t>ре</w:t>
      </w:r>
      <w:r w:rsidR="00545CC2" w:rsidRPr="0008477B">
        <w:t>пятствуют развитию креативности</w:t>
      </w:r>
      <w:r w:rsidR="00594D52" w:rsidRPr="0008477B">
        <w:t xml:space="preserve"> избегание риска; стремление к успеху во что бы то ни стало; жесткие стереотипы в мышлении и поведении; </w:t>
      </w:r>
      <w:r w:rsidR="00594D52" w:rsidRPr="0008477B">
        <w:lastRenderedPageBreak/>
        <w:t>конформность; неодобрительные оценки окружающими воображения, фантазии, стремления к исследованиям творческих личностей; преклонение их перед авторитетами</w:t>
      </w:r>
      <w:r w:rsidR="00594D52" w:rsidRPr="0008477B">
        <w:rPr>
          <w:b/>
        </w:rPr>
        <w:t xml:space="preserve"> </w:t>
      </w:r>
      <w:r w:rsidR="00594D52" w:rsidRPr="0008477B">
        <w:t>[</w:t>
      </w:r>
      <w:r w:rsidRPr="0008477B">
        <w:t>433:</w:t>
      </w:r>
      <w:r w:rsidR="00076C1B">
        <w:t xml:space="preserve"> </w:t>
      </w:r>
      <w:r w:rsidR="00C73BDF" w:rsidRPr="0008477B">
        <w:t>69</w:t>
      </w:r>
      <w:r w:rsidR="00076C1B">
        <w:t>–</w:t>
      </w:r>
      <w:r w:rsidR="00594D52" w:rsidRPr="0008477B">
        <w:t>73</w:t>
      </w:r>
      <w:r w:rsidR="00C73BDF" w:rsidRPr="0008477B">
        <w:t xml:space="preserve">; </w:t>
      </w:r>
      <w:r w:rsidRPr="0008477B">
        <w:t>608]</w:t>
      </w:r>
      <w:r w:rsidR="00594D52" w:rsidRPr="0008477B">
        <w:t>.</w:t>
      </w:r>
    </w:p>
    <w:p w14:paraId="498A9E5F" w14:textId="77777777" w:rsidR="00594D52" w:rsidRPr="00076C1B" w:rsidRDefault="00594D52" w:rsidP="00076C1B">
      <w:pPr>
        <w:pStyle w:val="affff0"/>
        <w:rPr>
          <w:spacing w:val="-2"/>
        </w:rPr>
      </w:pPr>
      <w:r w:rsidRPr="00076C1B">
        <w:rPr>
          <w:spacing w:val="-2"/>
        </w:rPr>
        <w:t>Между тем правомерно и альтернативное предположение, состоящее в том, что не столько кач</w:t>
      </w:r>
      <w:r w:rsidR="00545CC2" w:rsidRPr="00076C1B">
        <w:rPr>
          <w:spacing w:val="-2"/>
        </w:rPr>
        <w:t>ества личности обусловливают высокую творческую продуктивность</w:t>
      </w:r>
      <w:r w:rsidRPr="00076C1B">
        <w:rPr>
          <w:spacing w:val="-2"/>
        </w:rPr>
        <w:t>, сколько, напротив, включенность человека в творческую деятельность порождает определенные качества его личности [</w:t>
      </w:r>
      <w:r w:rsidR="00CD4A4F" w:rsidRPr="00076C1B">
        <w:rPr>
          <w:spacing w:val="-2"/>
        </w:rPr>
        <w:t>234:</w:t>
      </w:r>
      <w:r w:rsidR="00C73BDF" w:rsidRPr="00076C1B">
        <w:rPr>
          <w:spacing w:val="-2"/>
        </w:rPr>
        <w:t xml:space="preserve"> 1</w:t>
      </w:r>
      <w:r w:rsidR="00076C1B" w:rsidRPr="00076C1B">
        <w:rPr>
          <w:spacing w:val="-2"/>
        </w:rPr>
        <w:t>–</w:t>
      </w:r>
      <w:r w:rsidR="00C73BDF" w:rsidRPr="00076C1B">
        <w:rPr>
          <w:spacing w:val="-2"/>
        </w:rPr>
        <w:t>15</w:t>
      </w:r>
      <w:r w:rsidRPr="00076C1B">
        <w:rPr>
          <w:spacing w:val="-2"/>
        </w:rPr>
        <w:t>].</w:t>
      </w:r>
    </w:p>
    <w:p w14:paraId="65EA7BD3" w14:textId="77777777" w:rsidR="00030CB5" w:rsidRPr="00076C1B" w:rsidRDefault="00030CB5" w:rsidP="00320BC3">
      <w:pPr>
        <w:pStyle w:val="affff0"/>
        <w:rPr>
          <w:bCs/>
        </w:rPr>
      </w:pPr>
      <w:r w:rsidRPr="00076C1B">
        <w:rPr>
          <w:bCs/>
        </w:rPr>
        <w:t>Рассмотрев основные подходы к исследованию креативности, мы убедились, что</w:t>
      </w:r>
      <w:r w:rsidR="0057494A" w:rsidRPr="00076C1B">
        <w:rPr>
          <w:bCs/>
        </w:rPr>
        <w:t xml:space="preserve"> существует неоднозначность в</w:t>
      </w:r>
      <w:r w:rsidR="008962C1" w:rsidRPr="00076C1B">
        <w:rPr>
          <w:bCs/>
        </w:rPr>
        <w:t xml:space="preserve"> </w:t>
      </w:r>
      <w:r w:rsidR="0057494A" w:rsidRPr="00076C1B">
        <w:rPr>
          <w:bCs/>
        </w:rPr>
        <w:t>понимании</w:t>
      </w:r>
      <w:r w:rsidRPr="00076C1B">
        <w:rPr>
          <w:bCs/>
        </w:rPr>
        <w:t xml:space="preserve"> сущн</w:t>
      </w:r>
      <w:r w:rsidR="0057494A" w:rsidRPr="00076C1B">
        <w:rPr>
          <w:bCs/>
        </w:rPr>
        <w:t>ости самого явления креативности</w:t>
      </w:r>
      <w:r w:rsidRPr="00076C1B">
        <w:rPr>
          <w:bCs/>
        </w:rPr>
        <w:t>. Одни исследователи выделяют креативность как само</w:t>
      </w:r>
      <w:r w:rsidR="00C73BDF" w:rsidRPr="00076C1B">
        <w:rPr>
          <w:bCs/>
        </w:rPr>
        <w:t>стоятельный фактор, другие,</w:t>
      </w:r>
      <w:r w:rsidR="00765556" w:rsidRPr="00076C1B">
        <w:rPr>
          <w:bCs/>
        </w:rPr>
        <w:t xml:space="preserve"> —</w:t>
      </w:r>
      <w:r w:rsidRPr="00076C1B">
        <w:rPr>
          <w:bCs/>
        </w:rPr>
        <w:t xml:space="preserve"> рассматривают ее в зависимости от уровня интеллекта. Кро</w:t>
      </w:r>
      <w:r w:rsidR="00545CC2" w:rsidRPr="00076C1B">
        <w:rPr>
          <w:bCs/>
        </w:rPr>
        <w:t>ме того, ис</w:t>
      </w:r>
      <w:r w:rsidR="004C6E43" w:rsidRPr="00076C1B">
        <w:rPr>
          <w:bCs/>
        </w:rPr>
        <w:t>следователи креативности опираются</w:t>
      </w:r>
      <w:r w:rsidRPr="00076C1B">
        <w:rPr>
          <w:bCs/>
        </w:rPr>
        <w:t xml:space="preserve"> либо</w:t>
      </w:r>
      <w:r w:rsidR="002F2134" w:rsidRPr="00076C1B">
        <w:rPr>
          <w:bCs/>
        </w:rPr>
        <w:t xml:space="preserve"> на </w:t>
      </w:r>
      <w:r w:rsidR="004C6E43" w:rsidRPr="00076C1B">
        <w:rPr>
          <w:bCs/>
        </w:rPr>
        <w:t>личностные параметры, либо когнитивные</w:t>
      </w:r>
      <w:r w:rsidRPr="00076C1B">
        <w:rPr>
          <w:bCs/>
        </w:rPr>
        <w:t>, что приводит к одностороннему пониманию явления. Практически нет исследований, учитывающих</w:t>
      </w:r>
      <w:r w:rsidR="00545CC2" w:rsidRPr="00076C1B">
        <w:rPr>
          <w:bCs/>
        </w:rPr>
        <w:t xml:space="preserve"> в процессе исследования креативной личности</w:t>
      </w:r>
      <w:r w:rsidRPr="00076C1B">
        <w:rPr>
          <w:bCs/>
        </w:rPr>
        <w:t xml:space="preserve"> во взаимодействии личностные, мотивационные, ценностные, гендерные и другие социокультурные факторы.</w:t>
      </w:r>
    </w:p>
    <w:p w14:paraId="6F9D3B45" w14:textId="77777777" w:rsidR="00B11821" w:rsidRPr="00076C1B" w:rsidRDefault="00030CB5" w:rsidP="00076C1B">
      <w:pPr>
        <w:pStyle w:val="affff0"/>
        <w:rPr>
          <w:bCs/>
        </w:rPr>
      </w:pPr>
      <w:r w:rsidRPr="00076C1B">
        <w:rPr>
          <w:bCs/>
        </w:rPr>
        <w:t>Нами</w:t>
      </w:r>
      <w:r w:rsidR="001041FC" w:rsidRPr="00076C1B">
        <w:rPr>
          <w:bCs/>
        </w:rPr>
        <w:t xml:space="preserve"> в диссертационном исследовании</w:t>
      </w:r>
      <w:r w:rsidR="00C73BDF" w:rsidRPr="00076C1B">
        <w:rPr>
          <w:bCs/>
        </w:rPr>
        <w:t xml:space="preserve"> (1999)</w:t>
      </w:r>
      <w:r w:rsidR="001E6B81" w:rsidRPr="00076C1B">
        <w:rPr>
          <w:bCs/>
        </w:rPr>
        <w:t xml:space="preserve"> было </w:t>
      </w:r>
      <w:r w:rsidRPr="00076C1B">
        <w:rPr>
          <w:bCs/>
        </w:rPr>
        <w:t>отмечено, что психофизиологические и социокультурные</w:t>
      </w:r>
      <w:r w:rsidR="008962C1" w:rsidRPr="00076C1B">
        <w:rPr>
          <w:bCs/>
        </w:rPr>
        <w:t xml:space="preserve"> </w:t>
      </w:r>
      <w:r w:rsidRPr="00076C1B">
        <w:rPr>
          <w:bCs/>
        </w:rPr>
        <w:t xml:space="preserve">особенности одаренных детей, независимо от гендера, имеют 25 основных характеристик </w:t>
      </w:r>
      <w:r w:rsidR="003D16D5" w:rsidRPr="00076C1B">
        <w:rPr>
          <w:bCs/>
        </w:rPr>
        <w:t>[</w:t>
      </w:r>
      <w:r w:rsidR="0025374E" w:rsidRPr="00076C1B">
        <w:rPr>
          <w:bCs/>
        </w:rPr>
        <w:t>909</w:t>
      </w:r>
      <w:r w:rsidR="002F2134" w:rsidRPr="00076C1B">
        <w:rPr>
          <w:bCs/>
        </w:rPr>
        <w:t>]</w:t>
      </w:r>
      <w:r w:rsidRPr="00076C1B">
        <w:rPr>
          <w:bCs/>
        </w:rPr>
        <w:t>.</w:t>
      </w:r>
    </w:p>
    <w:p w14:paraId="7DF7BC4D" w14:textId="77777777" w:rsidR="00B11821" w:rsidRPr="00076C1B" w:rsidRDefault="001C3DD5" w:rsidP="00076C1B">
      <w:pPr>
        <w:pStyle w:val="affff0"/>
      </w:pPr>
      <w:r w:rsidRPr="0008477B">
        <w:t>Если же вести р</w:t>
      </w:r>
      <w:r w:rsidR="002F2134" w:rsidRPr="0008477B">
        <w:t>ечь о гендерном своеобразии личн</w:t>
      </w:r>
      <w:r w:rsidRPr="0008477B">
        <w:t xml:space="preserve">ости, то </w:t>
      </w:r>
      <w:r w:rsidRPr="0008477B">
        <w:rPr>
          <w:rStyle w:val="FontStyle44"/>
          <w:rFonts w:ascii="Cambria" w:hAnsi="Cambria"/>
          <w:sz w:val="22"/>
          <w:szCs w:val="22"/>
        </w:rPr>
        <w:t>в</w:t>
      </w:r>
      <w:r w:rsidR="00B11821" w:rsidRPr="0008477B">
        <w:rPr>
          <w:rStyle w:val="FontStyle44"/>
          <w:rFonts w:ascii="Cambria" w:hAnsi="Cambria"/>
          <w:sz w:val="22"/>
          <w:szCs w:val="22"/>
        </w:rPr>
        <w:t xml:space="preserve">се большее число ученых считают, что основную </w:t>
      </w:r>
      <w:r w:rsidRPr="0008477B">
        <w:rPr>
          <w:rStyle w:val="FontStyle44"/>
          <w:rFonts w:ascii="Cambria" w:hAnsi="Cambria"/>
          <w:sz w:val="22"/>
          <w:szCs w:val="22"/>
        </w:rPr>
        <w:t>роль в</w:t>
      </w:r>
      <w:r w:rsidR="00545CC2" w:rsidRPr="0008477B">
        <w:rPr>
          <w:rStyle w:val="FontStyle44"/>
          <w:rFonts w:ascii="Cambria" w:hAnsi="Cambria"/>
          <w:sz w:val="22"/>
          <w:szCs w:val="22"/>
        </w:rPr>
        <w:t xml:space="preserve"> процессе формирования</w:t>
      </w:r>
      <w:r w:rsidRPr="0008477B">
        <w:rPr>
          <w:rStyle w:val="FontStyle44"/>
          <w:rFonts w:ascii="Cambria" w:hAnsi="Cambria"/>
          <w:sz w:val="22"/>
          <w:szCs w:val="22"/>
        </w:rPr>
        <w:t xml:space="preserve"> социокультурного</w:t>
      </w:r>
      <w:r w:rsidR="00B11821" w:rsidRPr="0008477B">
        <w:rPr>
          <w:rStyle w:val="FontStyle44"/>
          <w:rFonts w:ascii="Cambria" w:hAnsi="Cambria"/>
          <w:sz w:val="22"/>
          <w:szCs w:val="22"/>
        </w:rPr>
        <w:t xml:space="preserve"> психологического пола и генде</w:t>
      </w:r>
      <w:r w:rsidR="00545CC2" w:rsidRPr="0008477B">
        <w:rPr>
          <w:rStyle w:val="FontStyle44"/>
          <w:rFonts w:ascii="Cambria" w:hAnsi="Cambria"/>
          <w:sz w:val="22"/>
          <w:szCs w:val="22"/>
        </w:rPr>
        <w:t>рных ролей</w:t>
      </w:r>
      <w:r w:rsidR="00B11821" w:rsidRPr="0008477B">
        <w:rPr>
          <w:rStyle w:val="FontStyle44"/>
          <w:rFonts w:ascii="Cambria" w:hAnsi="Cambria"/>
          <w:sz w:val="22"/>
          <w:szCs w:val="22"/>
        </w:rPr>
        <w:t xml:space="preserve"> играют социальные ожидания общества, возникающие в</w:t>
      </w:r>
      <w:r w:rsidR="00545CC2" w:rsidRPr="0008477B">
        <w:rPr>
          <w:rStyle w:val="FontStyle44"/>
          <w:rFonts w:ascii="Cambria" w:hAnsi="Cambria"/>
          <w:sz w:val="22"/>
          <w:szCs w:val="22"/>
        </w:rPr>
        <w:t xml:space="preserve"> контексте конкретной социо</w:t>
      </w:r>
      <w:r w:rsidR="00B11821" w:rsidRPr="0008477B">
        <w:rPr>
          <w:rStyle w:val="FontStyle44"/>
          <w:rFonts w:ascii="Cambria" w:hAnsi="Cambria"/>
          <w:sz w:val="22"/>
          <w:szCs w:val="22"/>
        </w:rPr>
        <w:t>культурной матрицы.</w:t>
      </w:r>
      <w:r w:rsidR="00494936" w:rsidRPr="0008477B">
        <w:rPr>
          <w:vertAlign w:val="subscript"/>
        </w:rPr>
        <w:t xml:space="preserve"> </w:t>
      </w:r>
      <w:r w:rsidR="00545CC2" w:rsidRPr="0008477B">
        <w:t>Наше и</w:t>
      </w:r>
      <w:r w:rsidR="00B11821" w:rsidRPr="0008477B">
        <w:t xml:space="preserve">сследование показало, что развитие современного общества пошатнуло старую систему взглядов на гендерные различия. К женщинам, проявляющим в современной социокультурной ситуации мужскую модель поведения, сложилось уже достаточно позитивное отношение в обществе. Женская же модель поведения у мужчин до сих </w:t>
      </w:r>
      <w:r w:rsidR="00B11821" w:rsidRPr="0008477B">
        <w:lastRenderedPageBreak/>
        <w:t>пор яв</w:t>
      </w:r>
      <w:r w:rsidR="00545CC2" w:rsidRPr="0008477B">
        <w:t>ляется практически неприемлемой (Н.</w:t>
      </w:r>
      <w:r w:rsidR="00076C1B">
        <w:t> </w:t>
      </w:r>
      <w:r w:rsidR="00545CC2" w:rsidRPr="0008477B">
        <w:t>А.</w:t>
      </w:r>
      <w:r w:rsidR="00076C1B">
        <w:t xml:space="preserve"> </w:t>
      </w:r>
      <w:r w:rsidR="00545CC2" w:rsidRPr="0008477B">
        <w:t xml:space="preserve">Коноплева, 1999) </w:t>
      </w:r>
      <w:r w:rsidR="00494936" w:rsidRPr="0008477B">
        <w:t>Причем</w:t>
      </w:r>
      <w:r w:rsidR="00B11821" w:rsidRPr="0008477B">
        <w:t xml:space="preserve"> формирование жестких социально-половых ролей не является желательным, так как излишня</w:t>
      </w:r>
      <w:r w:rsidR="00545CC2" w:rsidRPr="0008477B">
        <w:t>я женственность женщин</w:t>
      </w:r>
      <w:r w:rsidR="00B11821" w:rsidRPr="0008477B">
        <w:t xml:space="preserve"> связана с высокой тревожностью, низкой самооценкой и низкой социальной адаптацией (</w:t>
      </w:r>
      <w:r w:rsidR="0008477B" w:rsidRPr="0008477B">
        <w:t>К. Г. Ю</w:t>
      </w:r>
      <w:r w:rsidR="00B11821" w:rsidRPr="0008477B">
        <w:t>нг, У. Штейнберг, Д. Ландрам и др.). Вместе с тем у мужчин сильное маскулинное начало в</w:t>
      </w:r>
      <w:r w:rsidR="00076C1B">
        <w:t> </w:t>
      </w:r>
      <w:r w:rsidR="00B11821" w:rsidRPr="0008477B">
        <w:t>зрелом возрасте коррелирует с высокой тревожностью, проблемами в приятии самого себя (Э.</w:t>
      </w:r>
      <w:r w:rsidR="00076C1B">
        <w:t> </w:t>
      </w:r>
      <w:r w:rsidR="00B11821" w:rsidRPr="0008477B">
        <w:t>Бадентэр, Л.</w:t>
      </w:r>
      <w:r w:rsidR="00076C1B">
        <w:t> </w:t>
      </w:r>
      <w:r w:rsidR="00B11821" w:rsidRPr="0008477B">
        <w:t xml:space="preserve">Левинсон, У. Штейнберг). Неприятие обществом </w:t>
      </w:r>
      <w:r w:rsidR="00076C1B">
        <w:br/>
      </w:r>
      <w:r w:rsidR="00B11821" w:rsidRPr="0008477B">
        <w:t>мужчин, пытающихся изменить стереотипно сложившуюся гендерную культурную модель, а также затруднения в любовной жизни у мужественных женщин будут причинами</w:t>
      </w:r>
      <w:r w:rsidR="001F7350" w:rsidRPr="0008477B">
        <w:t xml:space="preserve"> их страданий, аффектов</w:t>
      </w:r>
      <w:r w:rsidR="00B11821" w:rsidRPr="0008477B">
        <w:t>,</w:t>
      </w:r>
      <w:r w:rsidR="001F7350" w:rsidRPr="0008477B">
        <w:t xml:space="preserve"> нестабильности психики,</w:t>
      </w:r>
      <w:r w:rsidR="00494936" w:rsidRPr="0008477B">
        <w:t xml:space="preserve"> а значит</w:t>
      </w:r>
      <w:r w:rsidR="00765556" w:rsidRPr="0008477B">
        <w:t xml:space="preserve"> —</w:t>
      </w:r>
      <w:r w:rsidR="00B11821" w:rsidRPr="0008477B">
        <w:t xml:space="preserve"> источником творческой деятельности.</w:t>
      </w:r>
    </w:p>
    <w:p w14:paraId="23FFC817" w14:textId="77777777" w:rsidR="009C1973" w:rsidRPr="0008477B" w:rsidRDefault="000F6451" w:rsidP="00076C1B">
      <w:pPr>
        <w:pStyle w:val="affff0"/>
      </w:pPr>
      <w:r w:rsidRPr="0008477B">
        <w:t>Д</w:t>
      </w:r>
      <w:r w:rsidR="009C1973" w:rsidRPr="0008477B">
        <w:t>ля творческой личности</w:t>
      </w:r>
      <w:r w:rsidRPr="0008477B">
        <w:t xml:space="preserve"> важна андрогиния</w:t>
      </w:r>
      <w:r w:rsidR="009C1973" w:rsidRPr="0008477B">
        <w:t xml:space="preserve"> </w:t>
      </w:r>
      <w:r w:rsidRPr="0008477B">
        <w:t>(</w:t>
      </w:r>
      <w:r w:rsidR="0008477B" w:rsidRPr="0008477B">
        <w:t>С. Н. Б</w:t>
      </w:r>
      <w:r w:rsidR="001F7350" w:rsidRPr="0008477B">
        <w:t xml:space="preserve">улгаков, </w:t>
      </w:r>
      <w:r w:rsidR="0008477B" w:rsidRPr="0008477B">
        <w:t>Н. А. Б</w:t>
      </w:r>
      <w:r w:rsidR="001F7350" w:rsidRPr="0008477B">
        <w:t xml:space="preserve">ердяев, В. Соловьев, </w:t>
      </w:r>
      <w:r w:rsidR="0008477B" w:rsidRPr="0008477B">
        <w:t>С. Л. Ф</w:t>
      </w:r>
      <w:r w:rsidR="001F7350" w:rsidRPr="0008477B">
        <w:t xml:space="preserve">ранк, </w:t>
      </w:r>
      <w:r w:rsidR="0008477B" w:rsidRPr="0008477B">
        <w:t>К. Г. Ю</w:t>
      </w:r>
      <w:r w:rsidR="001F7350" w:rsidRPr="0008477B">
        <w:t>нг, Э. Бадентэр, Л. Левинсон</w:t>
      </w:r>
      <w:r w:rsidR="009C1973" w:rsidRPr="0008477B">
        <w:t>, С. Бем, Г.</w:t>
      </w:r>
      <w:r w:rsidRPr="0008477B">
        <w:t xml:space="preserve"> Аммон, Э.</w:t>
      </w:r>
      <w:r w:rsidR="00076C1B">
        <w:t> </w:t>
      </w:r>
      <w:r w:rsidRPr="0008477B">
        <w:t>Маккоби и др.)</w:t>
      </w:r>
      <w:r w:rsidR="00076C1B">
        <w:t>.</w:t>
      </w:r>
      <w:r w:rsidR="008962C1" w:rsidRPr="0008477B">
        <w:t xml:space="preserve"> </w:t>
      </w:r>
      <w:r w:rsidRPr="0008477B">
        <w:t>Д</w:t>
      </w:r>
      <w:r w:rsidR="009C1973" w:rsidRPr="0008477B">
        <w:t>ля художника,</w:t>
      </w:r>
      <w:r w:rsidR="008962C1" w:rsidRPr="0008477B">
        <w:t xml:space="preserve"> </w:t>
      </w:r>
      <w:r w:rsidR="001F7350" w:rsidRPr="0008477B">
        <w:t>значимо</w:t>
      </w:r>
      <w:r w:rsidRPr="0008477B">
        <w:t xml:space="preserve"> наличие,</w:t>
      </w:r>
      <w:r w:rsidR="009C1973" w:rsidRPr="0008477B">
        <w:t xml:space="preserve"> с</w:t>
      </w:r>
      <w:r w:rsidR="00076C1B">
        <w:t> </w:t>
      </w:r>
      <w:r w:rsidR="009C1973" w:rsidRPr="0008477B">
        <w:t>о</w:t>
      </w:r>
      <w:r w:rsidR="001F7350" w:rsidRPr="0008477B">
        <w:t>дной стороны, мышления «</w:t>
      </w:r>
      <w:r w:rsidR="009C1973" w:rsidRPr="0008477B">
        <w:t>женско</w:t>
      </w:r>
      <w:r w:rsidR="001F7350" w:rsidRPr="0008477B">
        <w:t>го типа»</w:t>
      </w:r>
      <w:r w:rsidR="00494936" w:rsidRPr="0008477B">
        <w:t>, а с другой</w:t>
      </w:r>
      <w:r w:rsidR="00076C1B">
        <w:t> </w:t>
      </w:r>
      <w:r w:rsidR="00765556" w:rsidRPr="0008477B">
        <w:t>—</w:t>
      </w:r>
      <w:r w:rsidRPr="0008477B">
        <w:t xml:space="preserve"> </w:t>
      </w:r>
      <w:r w:rsidR="009C1973" w:rsidRPr="0008477B">
        <w:t>как мужского, так и женского типов восприятия и</w:t>
      </w:r>
      <w:r w:rsidR="00076C1B">
        <w:t> </w:t>
      </w:r>
      <w:r w:rsidR="009C1973" w:rsidRPr="0008477B">
        <w:t>обработки информации в</w:t>
      </w:r>
      <w:r w:rsidR="001F7350" w:rsidRPr="0008477B">
        <w:t xml:space="preserve"> процессе</w:t>
      </w:r>
      <w:r w:rsidR="009C1973" w:rsidRPr="0008477B">
        <w:t xml:space="preserve"> творческой деятельности, то есть </w:t>
      </w:r>
      <w:r w:rsidRPr="0008477B">
        <w:t>проявления андрогинной личности.</w:t>
      </w:r>
      <w:r w:rsidRPr="00076C1B">
        <w:rPr>
          <w:bCs/>
        </w:rPr>
        <w:t xml:space="preserve"> </w:t>
      </w:r>
      <w:r w:rsidR="00E32E78" w:rsidRPr="0008477B">
        <w:t>Для того</w:t>
      </w:r>
      <w:r w:rsidR="00E32E78" w:rsidRPr="0008477B">
        <w:rPr>
          <w:b/>
        </w:rPr>
        <w:t xml:space="preserve"> </w:t>
      </w:r>
      <w:r w:rsidR="00E32E78" w:rsidRPr="0008477B">
        <w:t>ч</w:t>
      </w:r>
      <w:r w:rsidR="009C1973" w:rsidRPr="0008477B">
        <w:t>тобы творческая личность стала андрогинной, мужчине необходима преимущественная иден</w:t>
      </w:r>
      <w:r w:rsidR="00494936" w:rsidRPr="0008477B">
        <w:t>тификация с матерью, а женщине</w:t>
      </w:r>
      <w:r w:rsidR="00765556" w:rsidRPr="0008477B">
        <w:t xml:space="preserve"> —</w:t>
      </w:r>
      <w:r w:rsidR="009C1973" w:rsidRPr="0008477B">
        <w:t xml:space="preserve"> с отцом.</w:t>
      </w:r>
      <w:r w:rsidRPr="0008477B">
        <w:rPr>
          <w:b/>
        </w:rPr>
        <w:t xml:space="preserve"> </w:t>
      </w:r>
      <w:r w:rsidRPr="0008477B">
        <w:t xml:space="preserve">При этом </w:t>
      </w:r>
      <w:r w:rsidR="009C1973" w:rsidRPr="0008477B">
        <w:t>маскулинность или фемининность следует рассматривать как соде</w:t>
      </w:r>
      <w:r w:rsidR="004B7832" w:rsidRPr="0008477B">
        <w:t>ржимое сообщающихся сосудов, и «свой»</w:t>
      </w:r>
      <w:r w:rsidR="009C1973" w:rsidRPr="0008477B">
        <w:t xml:space="preserve"> сосуд до</w:t>
      </w:r>
      <w:r w:rsidR="004B7832" w:rsidRPr="0008477B">
        <w:t>лжен быть заполнен больше, чем «</w:t>
      </w:r>
      <w:r w:rsidR="009C1973" w:rsidRPr="0008477B">
        <w:t>чужо</w:t>
      </w:r>
      <w:r w:rsidR="004B7832" w:rsidRPr="0008477B">
        <w:t>й»</w:t>
      </w:r>
      <w:r w:rsidRPr="0008477B">
        <w:t xml:space="preserve"> (Р. Крафт-Эбинг, </w:t>
      </w:r>
      <w:r w:rsidR="0008477B" w:rsidRPr="0008477B">
        <w:t>В. Е. К</w:t>
      </w:r>
      <w:r w:rsidRPr="0008477B">
        <w:t>аган). П</w:t>
      </w:r>
      <w:r w:rsidR="009C1973" w:rsidRPr="0008477B">
        <w:t>рирода дает возможность человеку программировать свое поведение по любому типу, и есл</w:t>
      </w:r>
      <w:r w:rsidR="00494936" w:rsidRPr="0008477B">
        <w:t>и биологический пол</w:t>
      </w:r>
      <w:r w:rsidR="00765556" w:rsidRPr="0008477B">
        <w:t xml:space="preserve"> —</w:t>
      </w:r>
      <w:r w:rsidR="009C1973" w:rsidRPr="0008477B">
        <w:t xml:space="preserve"> это совокупность морфологических и физиологических особенностей, то «социальный пол»</w:t>
      </w:r>
      <w:r w:rsidR="00765556" w:rsidRPr="0008477B">
        <w:t xml:space="preserve"> —</w:t>
      </w:r>
      <w:r w:rsidR="009C1973" w:rsidRPr="0008477B">
        <w:t xml:space="preserve"> это социокультурный конструкт. Самая простая модель половых ролей построена по альтернативному принципу «или-или».</w:t>
      </w:r>
    </w:p>
    <w:p w14:paraId="26ABE669" w14:textId="7A88D7FD" w:rsidR="009C1973" w:rsidRPr="0008477B" w:rsidRDefault="00E32E78" w:rsidP="00076C1B">
      <w:pPr>
        <w:pStyle w:val="affff0"/>
      </w:pPr>
      <w:r w:rsidRPr="0008477B">
        <w:t xml:space="preserve">В </w:t>
      </w:r>
      <w:r w:rsidR="009C1973" w:rsidRPr="0008477B">
        <w:t xml:space="preserve">понятие гендера входят социокультурные поведенческие характеристики, обеспечивающие индивиду личный, социальный и правовой статус мужчины или </w:t>
      </w:r>
      <w:r w:rsidR="009C1973" w:rsidRPr="0008477B">
        <w:lastRenderedPageBreak/>
        <w:t>женщины, в результате чего биологические факторы половой диффе</w:t>
      </w:r>
      <w:r w:rsidR="001E6B81" w:rsidRPr="0008477B">
        <w:t>ренциации дополняются социокультурными</w:t>
      </w:r>
      <w:r w:rsidR="009C1973" w:rsidRPr="0008477B">
        <w:t>.</w:t>
      </w:r>
      <w:r w:rsidRPr="0008477B">
        <w:rPr>
          <w:b/>
        </w:rPr>
        <w:t xml:space="preserve"> </w:t>
      </w:r>
      <w:r w:rsidRPr="0008477B">
        <w:t>Н</w:t>
      </w:r>
      <w:r w:rsidR="009C1973" w:rsidRPr="0008477B">
        <w:t>а уровне культуры половые роли существовали в</w:t>
      </w:r>
      <w:r w:rsidR="00076C1B">
        <w:t> </w:t>
      </w:r>
      <w:r w:rsidR="009C1973" w:rsidRPr="0008477B">
        <w:t>контексте определенной системы половой символики и</w:t>
      </w:r>
      <w:r w:rsidR="00076C1B">
        <w:t> </w:t>
      </w:r>
      <w:r w:rsidR="009C1973" w:rsidRPr="0008477B">
        <w:t xml:space="preserve">стереотипов маскулинности и </w:t>
      </w:r>
      <w:r w:rsidR="00AB6DF4" w:rsidRPr="0008477B">
        <w:t>фемининности</w:t>
      </w:r>
      <w:r w:rsidR="009C1973" w:rsidRPr="0008477B">
        <w:t xml:space="preserve">. Сила культурных ожиданий проявляется в наших представлениях о том, как должны себя вести мужчины и женщины, </w:t>
      </w:r>
      <w:r w:rsidRPr="0008477B">
        <w:t>ряд авторов отмечают, что</w:t>
      </w:r>
      <w:r w:rsidR="009C1973" w:rsidRPr="0008477B">
        <w:t xml:space="preserve"> гендерная социализация дает девочкам «корни», а мальчикам</w:t>
      </w:r>
      <w:r w:rsidR="00765556" w:rsidRPr="0008477B">
        <w:t xml:space="preserve"> —</w:t>
      </w:r>
      <w:r w:rsidR="009C1973" w:rsidRPr="0008477B">
        <w:t xml:space="preserve"> «крылья» (Э. Эриксон, С. де Бовуар, М. Мид, А. Адлер, Д. Ландрам).</w:t>
      </w:r>
    </w:p>
    <w:p w14:paraId="2BB30BA2" w14:textId="77777777" w:rsidR="004B7832" w:rsidRPr="0008477B" w:rsidRDefault="004B7832" w:rsidP="00076C1B">
      <w:pPr>
        <w:pStyle w:val="affff0"/>
      </w:pPr>
      <w:r w:rsidRPr="00076C1B">
        <w:rPr>
          <w:spacing w:val="-3"/>
        </w:rPr>
        <w:t>Вместе с тем, анализ субъекта творческой деятельности в изобразительном творчестве на рубеже Х</w:t>
      </w:r>
      <w:r w:rsidRPr="00076C1B">
        <w:rPr>
          <w:spacing w:val="-3"/>
          <w:lang w:val="en-US"/>
        </w:rPr>
        <w:t>I</w:t>
      </w:r>
      <w:r w:rsidRPr="00076C1B">
        <w:rPr>
          <w:spacing w:val="-3"/>
        </w:rPr>
        <w:t>Х</w:t>
      </w:r>
      <w:r w:rsidR="00076C1B" w:rsidRPr="00076C1B">
        <w:rPr>
          <w:spacing w:val="-3"/>
        </w:rPr>
        <w:t>–</w:t>
      </w:r>
      <w:r w:rsidRPr="00076C1B">
        <w:rPr>
          <w:spacing w:val="-3"/>
        </w:rPr>
        <w:t>ХХ веков показывает выраженный рост активности женщин.</w:t>
      </w:r>
      <w:r w:rsidRPr="0008477B">
        <w:t xml:space="preserve"> В свою очередь анализ </w:t>
      </w:r>
      <w:r w:rsidR="0008477B" w:rsidRPr="0008477B">
        <w:t>А. Я. Ф</w:t>
      </w:r>
      <w:r w:rsidRPr="0008477B">
        <w:t>лиера, а также другие социокультурны</w:t>
      </w:r>
      <w:r w:rsidR="00470E9B" w:rsidRPr="0008477B">
        <w:t>е исследования женского гендера</w:t>
      </w:r>
      <w:r w:rsidRPr="0008477B">
        <w:t xml:space="preserve"> показывают </w:t>
      </w:r>
      <w:r w:rsidR="00DE094B" w:rsidRPr="0008477B">
        <w:t>рост активности женщин во всех сферах профессиональной деятельности в современной российской культуре.</w:t>
      </w:r>
    </w:p>
    <w:p w14:paraId="0ED21641" w14:textId="6ED30C87" w:rsidR="009C1973" w:rsidRPr="0008477B" w:rsidRDefault="00DE094B" w:rsidP="00076C1B">
      <w:pPr>
        <w:pStyle w:val="affff0"/>
      </w:pPr>
      <w:r w:rsidRPr="0008477B">
        <w:t>Причем п</w:t>
      </w:r>
      <w:r w:rsidR="009C1973" w:rsidRPr="0008477B">
        <w:t>рослеживаемое у женщины желание ст</w:t>
      </w:r>
      <w:r w:rsidR="001F7350" w:rsidRPr="0008477B">
        <w:t>ать мужчиной</w:t>
      </w:r>
      <w:r w:rsidR="009C1973" w:rsidRPr="0008477B">
        <w:t xml:space="preserve"> одними авторами считается изначально свойственным женщинам (3. Фрейд), другими обосновывается исторически сложившимся разделени</w:t>
      </w:r>
      <w:r w:rsidR="001F7350" w:rsidRPr="0008477B">
        <w:t>ем функций (А.</w:t>
      </w:r>
      <w:r w:rsidR="00076C1B">
        <w:t> </w:t>
      </w:r>
      <w:r w:rsidR="001F7350" w:rsidRPr="0008477B">
        <w:t>Адлер, Э. Эриксон</w:t>
      </w:r>
      <w:r w:rsidR="009C1973" w:rsidRPr="0008477B">
        <w:t>, К. Хорни, С. де Бовуар, М. Мид). Нельзя отрицать, что исторически сложившееся положение женщины влияло, да и до сих пор влияет на их достижения в профессиональной деятельности, особенно в</w:t>
      </w:r>
      <w:r w:rsidR="00076C1B">
        <w:t> </w:t>
      </w:r>
      <w:r w:rsidR="009C1973" w:rsidRPr="0008477B">
        <w:t>семьях с патриархальным укладом, где отец является весьма авторитарным, мальчикам оказывается предпочтение, а у девушек развивается желание стать мужчиной. Для них представляют ценности все принимаемые достойно в культуре мужские качества: сила, владение ситуацией, власть, успех. А так как самоутверждение в нашей культуре</w:t>
      </w:r>
      <w:r w:rsidR="00810950" w:rsidRPr="0008477B">
        <w:t xml:space="preserve"> достаточно часто</w:t>
      </w:r>
      <w:r w:rsidR="009C1973" w:rsidRPr="0008477B">
        <w:t xml:space="preserve"> ассоциируется с мужской социально-половой ролью, то у женщин дос</w:t>
      </w:r>
      <w:r w:rsidR="00810950" w:rsidRPr="0008477B">
        <w:t xml:space="preserve">тижение успеха </w:t>
      </w:r>
      <w:r w:rsidR="00F6280A" w:rsidRPr="0008477B">
        <w:t>затрудняется</w:t>
      </w:r>
      <w:r w:rsidR="009C1973" w:rsidRPr="0008477B">
        <w:t>. В патриархальной культуре у отцов может проявляться достаточно жесткая сознательная установка на сохранение существующей системы ценностей</w:t>
      </w:r>
      <w:r w:rsidR="009C1973" w:rsidRPr="00AB6DF4">
        <w:rPr>
          <w:highlight w:val="yellow"/>
        </w:rPr>
        <w:t>,</w:t>
      </w:r>
      <w:r w:rsidR="00AB6DF4">
        <w:t>.</w:t>
      </w:r>
      <w:r w:rsidR="009C1973" w:rsidRPr="0008477B">
        <w:t xml:space="preserve"> Можно предположить, что полная идентификация с</w:t>
      </w:r>
      <w:r w:rsidR="00076C1B">
        <w:t> </w:t>
      </w:r>
      <w:r w:rsidR="009C1973" w:rsidRPr="0008477B">
        <w:t>таким отцом и фиксация на его принципах не будет способствовать стремлению дочери к самосовершенство</w:t>
      </w:r>
      <w:r w:rsidR="009C1973" w:rsidRPr="0008477B">
        <w:lastRenderedPageBreak/>
        <w:t>ванию, особенно если она не приобретет независимости и нонконформизма, а значит, затрудн</w:t>
      </w:r>
      <w:r w:rsidR="00F6280A" w:rsidRPr="0008477B">
        <w:t>ит ее деятельность в творчестве.</w:t>
      </w:r>
    </w:p>
    <w:p w14:paraId="2CAC6B45" w14:textId="77777777" w:rsidR="009C1973" w:rsidRPr="00076C1B" w:rsidRDefault="00E32E78" w:rsidP="00076C1B">
      <w:pPr>
        <w:pStyle w:val="affff0"/>
        <w:rPr>
          <w:spacing w:val="3"/>
        </w:rPr>
      </w:pPr>
      <w:r w:rsidRPr="00076C1B">
        <w:rPr>
          <w:spacing w:val="3"/>
        </w:rPr>
        <w:t>П</w:t>
      </w:r>
      <w:r w:rsidR="009C1973" w:rsidRPr="00076C1B">
        <w:rPr>
          <w:spacing w:val="3"/>
        </w:rPr>
        <w:t>одступы к миру у женщины были всегда ограничены (А. Адлер, Э. Эриксон, К. Хорни, С. де Бовуар), в том числе и к миру художественного творчества (Л. Ночлин, М. Морс</w:t>
      </w:r>
      <w:r w:rsidR="00F6280A" w:rsidRPr="00076C1B">
        <w:rPr>
          <w:spacing w:val="3"/>
        </w:rPr>
        <w:t>, Г. Поллок</w:t>
      </w:r>
      <w:r w:rsidR="009C1973" w:rsidRPr="00076C1B">
        <w:rPr>
          <w:spacing w:val="3"/>
        </w:rPr>
        <w:t>). Кроме того, специфические женские функции рода также затрудняли ее профес</w:t>
      </w:r>
      <w:r w:rsidR="00076C1B">
        <w:rPr>
          <w:spacing w:val="3"/>
        </w:rPr>
        <w:softHyphen/>
      </w:r>
      <w:r w:rsidR="009C1973" w:rsidRPr="00076C1B">
        <w:rPr>
          <w:spacing w:val="3"/>
        </w:rPr>
        <w:t>сиональную деятельность (</w:t>
      </w:r>
      <w:r w:rsidR="0008477B" w:rsidRPr="00076C1B">
        <w:rPr>
          <w:spacing w:val="3"/>
        </w:rPr>
        <w:t>Н. А. Б</w:t>
      </w:r>
      <w:r w:rsidR="009C1973" w:rsidRPr="00076C1B">
        <w:rPr>
          <w:spacing w:val="3"/>
        </w:rPr>
        <w:t>ердяев, Э.</w:t>
      </w:r>
      <w:r w:rsidR="00076C1B">
        <w:rPr>
          <w:spacing w:val="3"/>
        </w:rPr>
        <w:t> </w:t>
      </w:r>
      <w:r w:rsidR="009C1973" w:rsidRPr="00076C1B">
        <w:rPr>
          <w:spacing w:val="3"/>
        </w:rPr>
        <w:t>Эриксон, К.</w:t>
      </w:r>
      <w:r w:rsidR="00076C1B">
        <w:rPr>
          <w:spacing w:val="3"/>
        </w:rPr>
        <w:t> </w:t>
      </w:r>
      <w:r w:rsidR="009C1973" w:rsidRPr="00076C1B">
        <w:rPr>
          <w:spacing w:val="3"/>
        </w:rPr>
        <w:t>Хорни, С. де Бовуар).</w:t>
      </w:r>
    </w:p>
    <w:p w14:paraId="6D9BFD9F" w14:textId="77777777" w:rsidR="009C1973" w:rsidRPr="00076C1B" w:rsidRDefault="001E6C19" w:rsidP="00076C1B">
      <w:pPr>
        <w:pStyle w:val="affff0"/>
        <w:rPr>
          <w:spacing w:val="-2"/>
        </w:rPr>
      </w:pPr>
      <w:r w:rsidRPr="0008477B">
        <w:t>М</w:t>
      </w:r>
      <w:r w:rsidR="009C1973" w:rsidRPr="0008477B">
        <w:t xml:space="preserve">одель гендерных отношений, при которой половые различия располагались над индивидуальными, </w:t>
      </w:r>
      <w:r w:rsidR="009C1973" w:rsidRPr="00076C1B">
        <w:rPr>
          <w:spacing w:val="-2"/>
        </w:rPr>
        <w:t>качественными различиями личности мужчины и женщины</w:t>
      </w:r>
      <w:r w:rsidR="00F6280A" w:rsidRPr="00076C1B">
        <w:rPr>
          <w:spacing w:val="-2"/>
        </w:rPr>
        <w:t>,</w:t>
      </w:r>
      <w:r w:rsidR="009C1973" w:rsidRPr="00076C1B">
        <w:rPr>
          <w:spacing w:val="-2"/>
        </w:rPr>
        <w:t xml:space="preserve"> выстраивалась исторически. В культуре по отношению к каждому гендеру сформировались определенные социально-половые стереотипы.</w:t>
      </w:r>
      <w:r w:rsidR="009C1973" w:rsidRPr="00076C1B">
        <w:rPr>
          <w:b/>
          <w:spacing w:val="-2"/>
        </w:rPr>
        <w:t xml:space="preserve"> </w:t>
      </w:r>
      <w:r w:rsidR="001C3DD5" w:rsidRPr="00076C1B">
        <w:rPr>
          <w:spacing w:val="-2"/>
        </w:rPr>
        <w:t>У ряда</w:t>
      </w:r>
      <w:r w:rsidR="001C3DD5" w:rsidRPr="0008477B">
        <w:t xml:space="preserve"> философов</w:t>
      </w:r>
      <w:r w:rsidR="0059196D" w:rsidRPr="0008477B">
        <w:t>, культурологов, психологов, писателей, можно обнаружить при</w:t>
      </w:r>
      <w:r w:rsidR="00F6280A" w:rsidRPr="0008477B">
        <w:t xml:space="preserve"> </w:t>
      </w:r>
      <w:r w:rsidR="00470E9B" w:rsidRPr="0008477B">
        <w:t>анализе литературы</w:t>
      </w:r>
      <w:r w:rsidR="009C1973" w:rsidRPr="0008477B">
        <w:t xml:space="preserve"> следующие бинарные оппозиции, стерео</w:t>
      </w:r>
      <w:r w:rsidR="00470E9B" w:rsidRPr="0008477B">
        <w:t>типно приписываемые мужчине</w:t>
      </w:r>
      <w:r w:rsidR="00765556" w:rsidRPr="0008477B">
        <w:t xml:space="preserve"> —</w:t>
      </w:r>
      <w:r w:rsidR="00470E9B" w:rsidRPr="0008477B">
        <w:t xml:space="preserve"> женщине: логичность</w:t>
      </w:r>
      <w:r w:rsidR="00765556" w:rsidRPr="0008477B">
        <w:t xml:space="preserve"> —</w:t>
      </w:r>
      <w:r w:rsidR="009C1973" w:rsidRPr="0008477B">
        <w:t xml:space="preserve"> интуитивность; аб</w:t>
      </w:r>
      <w:r w:rsidR="00470E9B" w:rsidRPr="0008477B">
        <w:t>страктность</w:t>
      </w:r>
      <w:r w:rsidR="00765556" w:rsidRPr="0008477B">
        <w:t xml:space="preserve"> —</w:t>
      </w:r>
      <w:r w:rsidR="009C1973" w:rsidRPr="0008477B">
        <w:t xml:space="preserve"> конкретность (</w:t>
      </w:r>
      <w:r w:rsidR="0008477B" w:rsidRPr="0008477B">
        <w:t>С. Н. Б</w:t>
      </w:r>
      <w:r w:rsidR="009C1973" w:rsidRPr="0008477B">
        <w:t xml:space="preserve">улгаков, </w:t>
      </w:r>
      <w:r w:rsidR="0008477B" w:rsidRPr="0008477B">
        <w:t>А. А. Л</w:t>
      </w:r>
      <w:r w:rsidR="009C1973" w:rsidRPr="0008477B">
        <w:t>огинов, П.</w:t>
      </w:r>
      <w:r w:rsidR="00076C1B">
        <w:t xml:space="preserve"> </w:t>
      </w:r>
      <w:r w:rsidR="009C1973" w:rsidRPr="0008477B">
        <w:t>А.</w:t>
      </w:r>
      <w:r w:rsidR="00076C1B">
        <w:t xml:space="preserve"> </w:t>
      </w:r>
      <w:r w:rsidR="009C1973" w:rsidRPr="0008477B">
        <w:t xml:space="preserve">Флоренский, </w:t>
      </w:r>
      <w:r w:rsidR="0008477B" w:rsidRPr="0008477B">
        <w:t>А. Г. Х</w:t>
      </w:r>
      <w:r w:rsidR="009C1973" w:rsidRPr="0008477B">
        <w:t>рипкова, Д.</w:t>
      </w:r>
      <w:r w:rsidR="00076C1B">
        <w:t xml:space="preserve"> </w:t>
      </w:r>
      <w:r w:rsidR="00470E9B" w:rsidRPr="0008477B">
        <w:t>В.</w:t>
      </w:r>
      <w:r w:rsidR="00076C1B">
        <w:t xml:space="preserve"> </w:t>
      </w:r>
      <w:r w:rsidR="00470E9B" w:rsidRPr="0008477B">
        <w:t>Колесов); инструментальность</w:t>
      </w:r>
      <w:r w:rsidR="00765556" w:rsidRPr="0008477B">
        <w:t xml:space="preserve"> —</w:t>
      </w:r>
      <w:r w:rsidR="009C1973" w:rsidRPr="0008477B">
        <w:t xml:space="preserve"> экспрессивность; со</w:t>
      </w:r>
      <w:r w:rsidR="00470E9B" w:rsidRPr="0008477B">
        <w:t>знательность</w:t>
      </w:r>
      <w:r w:rsidR="00765556" w:rsidRPr="0008477B">
        <w:t xml:space="preserve"> —</w:t>
      </w:r>
      <w:r w:rsidR="009C1973" w:rsidRPr="0008477B">
        <w:t xml:space="preserve"> бессознательность (О. Вейнингер, </w:t>
      </w:r>
      <w:r w:rsidR="0008477B" w:rsidRPr="0008477B">
        <w:t>С. Н. Б</w:t>
      </w:r>
      <w:r w:rsidR="009C1973" w:rsidRPr="0008477B">
        <w:t xml:space="preserve">улгаков, </w:t>
      </w:r>
      <w:r w:rsidR="0008477B" w:rsidRPr="0008477B">
        <w:t>П. А. Ф</w:t>
      </w:r>
      <w:r w:rsidR="009C1973" w:rsidRPr="0008477B">
        <w:t xml:space="preserve">лоренский, </w:t>
      </w:r>
      <w:r w:rsidR="0008477B" w:rsidRPr="0008477B">
        <w:t>В. Ф. Э</w:t>
      </w:r>
      <w:r w:rsidR="009C1973" w:rsidRPr="0008477B">
        <w:t>рн); власть</w:t>
      </w:r>
      <w:r w:rsidR="00765556" w:rsidRPr="0008477B">
        <w:t xml:space="preserve"> —</w:t>
      </w:r>
      <w:r w:rsidR="009C1973" w:rsidRPr="0008477B">
        <w:t xml:space="preserve"> подчинение (</w:t>
      </w:r>
      <w:r w:rsidR="0008477B" w:rsidRPr="0008477B">
        <w:t>С. Н. Б</w:t>
      </w:r>
      <w:r w:rsidR="009C1973" w:rsidRPr="0008477B">
        <w:t xml:space="preserve">улгаков, </w:t>
      </w:r>
      <w:r w:rsidR="0008477B" w:rsidRPr="0008477B">
        <w:t>В. В. Р</w:t>
      </w:r>
      <w:r w:rsidR="009C1973" w:rsidRPr="0008477B">
        <w:t xml:space="preserve">озанов, </w:t>
      </w:r>
      <w:r w:rsidR="009C1973" w:rsidRPr="00076C1B">
        <w:rPr>
          <w:spacing w:val="-2"/>
        </w:rPr>
        <w:t>Д.</w:t>
      </w:r>
      <w:r w:rsidR="00076C1B" w:rsidRPr="00076C1B">
        <w:rPr>
          <w:spacing w:val="-2"/>
        </w:rPr>
        <w:t> </w:t>
      </w:r>
      <w:r w:rsidR="009C1973" w:rsidRPr="00076C1B">
        <w:rPr>
          <w:spacing w:val="-2"/>
        </w:rPr>
        <w:t xml:space="preserve">Майерс, </w:t>
      </w:r>
      <w:r w:rsidR="009C1973" w:rsidRPr="00076C1B">
        <w:rPr>
          <w:spacing w:val="-2"/>
          <w:lang w:val="en-US"/>
        </w:rPr>
        <w:t>Card</w:t>
      </w:r>
      <w:r w:rsidR="009C1973" w:rsidRPr="00076C1B">
        <w:rPr>
          <w:spacing w:val="-2"/>
        </w:rPr>
        <w:t xml:space="preserve">, </w:t>
      </w:r>
      <w:r w:rsidR="009C1973" w:rsidRPr="00076C1B">
        <w:rPr>
          <w:spacing w:val="-2"/>
          <w:lang w:val="en-US"/>
        </w:rPr>
        <w:t>Ellyson</w:t>
      </w:r>
      <w:r w:rsidR="009C1973" w:rsidRPr="00076C1B">
        <w:rPr>
          <w:spacing w:val="-2"/>
        </w:rPr>
        <w:t xml:space="preserve">, </w:t>
      </w:r>
      <w:r w:rsidR="009C1973" w:rsidRPr="00076C1B">
        <w:rPr>
          <w:spacing w:val="-2"/>
          <w:lang w:val="en-US"/>
        </w:rPr>
        <w:t>Major</w:t>
      </w:r>
      <w:r w:rsidR="009C1973" w:rsidRPr="00076C1B">
        <w:rPr>
          <w:spacing w:val="-2"/>
        </w:rPr>
        <w:t>);</w:t>
      </w:r>
      <w:r w:rsidR="00470E9B" w:rsidRPr="00076C1B">
        <w:rPr>
          <w:spacing w:val="-2"/>
        </w:rPr>
        <w:t xml:space="preserve"> порядок</w:t>
      </w:r>
      <w:r w:rsidR="00765556" w:rsidRPr="00076C1B">
        <w:rPr>
          <w:spacing w:val="-2"/>
        </w:rPr>
        <w:t xml:space="preserve"> —</w:t>
      </w:r>
      <w:r w:rsidR="009C1973" w:rsidRPr="00076C1B">
        <w:rPr>
          <w:spacing w:val="-2"/>
        </w:rPr>
        <w:t xml:space="preserve"> хаос (</w:t>
      </w:r>
      <w:r w:rsidR="0008477B" w:rsidRPr="00076C1B">
        <w:rPr>
          <w:spacing w:val="-2"/>
        </w:rPr>
        <w:t>Н. А.</w:t>
      </w:r>
      <w:r w:rsidR="00076C1B" w:rsidRPr="00076C1B">
        <w:rPr>
          <w:spacing w:val="-2"/>
        </w:rPr>
        <w:t xml:space="preserve"> </w:t>
      </w:r>
      <w:r w:rsidR="0008477B" w:rsidRPr="00076C1B">
        <w:rPr>
          <w:spacing w:val="-2"/>
        </w:rPr>
        <w:t>Б</w:t>
      </w:r>
      <w:r w:rsidR="009C1973" w:rsidRPr="00076C1B">
        <w:rPr>
          <w:spacing w:val="-2"/>
        </w:rPr>
        <w:t xml:space="preserve">ердяев, </w:t>
      </w:r>
      <w:r w:rsidR="0008477B" w:rsidRPr="00076C1B">
        <w:rPr>
          <w:spacing w:val="-2"/>
        </w:rPr>
        <w:t>В. Ф. Э</w:t>
      </w:r>
      <w:r w:rsidR="009C1973" w:rsidRPr="00076C1B">
        <w:rPr>
          <w:spacing w:val="-2"/>
        </w:rPr>
        <w:t xml:space="preserve">рн, А. Белый, </w:t>
      </w:r>
      <w:r w:rsidR="0008477B" w:rsidRPr="00076C1B">
        <w:rPr>
          <w:spacing w:val="-2"/>
        </w:rPr>
        <w:t>П. А. Ф</w:t>
      </w:r>
      <w:r w:rsidR="009C1973" w:rsidRPr="00076C1B">
        <w:rPr>
          <w:spacing w:val="-2"/>
        </w:rPr>
        <w:t>лоренский, Вяч. Ива</w:t>
      </w:r>
      <w:r w:rsidR="009C1973" w:rsidRPr="0008477B">
        <w:t>нов); независимость, индиви</w:t>
      </w:r>
      <w:r w:rsidR="00470E9B" w:rsidRPr="0008477B">
        <w:t>дуальность</w:t>
      </w:r>
      <w:r w:rsidR="00765556" w:rsidRPr="0008477B">
        <w:t xml:space="preserve"> —</w:t>
      </w:r>
      <w:r w:rsidR="009C1973" w:rsidRPr="0008477B">
        <w:t xml:space="preserve"> близость, коллективность (</w:t>
      </w:r>
      <w:r w:rsidR="0008477B" w:rsidRPr="0008477B">
        <w:t>С. Н. Б</w:t>
      </w:r>
      <w:r w:rsidR="009C1973" w:rsidRPr="0008477B">
        <w:t xml:space="preserve">улгаков, </w:t>
      </w:r>
      <w:r w:rsidR="0008477B" w:rsidRPr="0008477B">
        <w:t>П. А. Ф</w:t>
      </w:r>
      <w:r w:rsidR="009C1973" w:rsidRPr="0008477B">
        <w:t xml:space="preserve">лоренский, </w:t>
      </w:r>
      <w:r w:rsidR="0008477B" w:rsidRPr="0008477B">
        <w:t>В. В. Р</w:t>
      </w:r>
      <w:r w:rsidR="009C1973" w:rsidRPr="0008477B">
        <w:t xml:space="preserve">озанов, </w:t>
      </w:r>
      <w:r w:rsidR="0008477B" w:rsidRPr="0008477B">
        <w:t>Д. С. М</w:t>
      </w:r>
      <w:r w:rsidR="00AB473F" w:rsidRPr="0008477B">
        <w:t>ережковский, Н. Ходороу, К. Ка</w:t>
      </w:r>
      <w:r w:rsidR="009C1973" w:rsidRPr="0008477B">
        <w:t xml:space="preserve">ллиган, Д. Бейкер Миллер, Д. Майерс, </w:t>
      </w:r>
      <w:r w:rsidR="009C1973" w:rsidRPr="0008477B">
        <w:rPr>
          <w:lang w:val="en-US"/>
        </w:rPr>
        <w:t>Tannen</w:t>
      </w:r>
      <w:r w:rsidR="009C1973" w:rsidRPr="0008477B">
        <w:t xml:space="preserve">, </w:t>
      </w:r>
      <w:r w:rsidR="009C1973" w:rsidRPr="0008477B">
        <w:rPr>
          <w:lang w:val="en-US"/>
        </w:rPr>
        <w:t>Dindia</w:t>
      </w:r>
      <w:r w:rsidR="009C1973" w:rsidRPr="0008477B">
        <w:t xml:space="preserve"> </w:t>
      </w:r>
      <w:r w:rsidR="009C1973" w:rsidRPr="0008477B">
        <w:rPr>
          <w:lang w:val="en-US"/>
        </w:rPr>
        <w:t>Allen</w:t>
      </w:r>
      <w:r w:rsidR="009C1973" w:rsidRPr="0008477B">
        <w:t xml:space="preserve">, </w:t>
      </w:r>
      <w:r w:rsidR="009C1973" w:rsidRPr="0008477B">
        <w:rPr>
          <w:lang w:val="en-US"/>
        </w:rPr>
        <w:t>Eagly</w:t>
      </w:r>
      <w:r w:rsidR="009C1973" w:rsidRPr="0008477B">
        <w:t xml:space="preserve">, </w:t>
      </w:r>
      <w:r w:rsidR="009C1973" w:rsidRPr="0008477B">
        <w:rPr>
          <w:lang w:val="en-US"/>
        </w:rPr>
        <w:t>Sida</w:t>
      </w:r>
      <w:r w:rsidR="009C1973" w:rsidRPr="0008477B">
        <w:t xml:space="preserve"> </w:t>
      </w:r>
      <w:r w:rsidR="009C1973" w:rsidRPr="0008477B">
        <w:rPr>
          <w:lang w:val="en-US"/>
        </w:rPr>
        <w:t>Wius</w:t>
      </w:r>
      <w:r w:rsidR="00470E9B" w:rsidRPr="0008477B">
        <w:t>); сила «Я»</w:t>
      </w:r>
      <w:r w:rsidR="00765556" w:rsidRPr="0008477B">
        <w:t xml:space="preserve"> —</w:t>
      </w:r>
      <w:r w:rsidR="009C1973" w:rsidRPr="0008477B">
        <w:t xml:space="preserve"> слабость «Я»</w:t>
      </w:r>
      <w:r w:rsidR="00D23BDE" w:rsidRPr="0008477B">
        <w:t xml:space="preserve"> </w:t>
      </w:r>
      <w:r w:rsidR="009C1973" w:rsidRPr="0008477B">
        <w:t>(</w:t>
      </w:r>
      <w:r w:rsidR="0008477B" w:rsidRPr="0008477B">
        <w:t>С. Н. Б</w:t>
      </w:r>
      <w:r w:rsidR="009C1973" w:rsidRPr="0008477B">
        <w:t>улгаков, П.</w:t>
      </w:r>
      <w:r w:rsidR="00076C1B">
        <w:t xml:space="preserve"> </w:t>
      </w:r>
      <w:r w:rsidR="009C1973" w:rsidRPr="0008477B">
        <w:t>А.</w:t>
      </w:r>
      <w:r w:rsidR="00076C1B">
        <w:t xml:space="preserve"> </w:t>
      </w:r>
      <w:r w:rsidR="009C1973" w:rsidRPr="0008477B">
        <w:t xml:space="preserve">Флоренский, </w:t>
      </w:r>
      <w:r w:rsidR="0008477B" w:rsidRPr="0008477B">
        <w:t>В. В. Р</w:t>
      </w:r>
      <w:r w:rsidR="009C1973" w:rsidRPr="0008477B">
        <w:t xml:space="preserve">озанов, В. Соловьев, А. Белый, </w:t>
      </w:r>
      <w:r w:rsidR="0008477B" w:rsidRPr="0008477B">
        <w:t>Д. С. М</w:t>
      </w:r>
      <w:r w:rsidR="009C1973" w:rsidRPr="0008477B">
        <w:t>ережковский, С.</w:t>
      </w:r>
      <w:r w:rsidR="00076C1B">
        <w:t> </w:t>
      </w:r>
      <w:r w:rsidR="009C1973" w:rsidRPr="0008477B">
        <w:t>де Бовуа</w:t>
      </w:r>
      <w:r w:rsidR="00470E9B" w:rsidRPr="0008477B">
        <w:t>р); импульсивность, активность</w:t>
      </w:r>
      <w:r w:rsidR="00765556" w:rsidRPr="0008477B">
        <w:t xml:space="preserve"> —</w:t>
      </w:r>
      <w:r w:rsidR="009C1973" w:rsidRPr="0008477B">
        <w:t xml:space="preserve"> статичность, пассивность (Аристотель, Гиппократ, Г. Гегель, </w:t>
      </w:r>
      <w:r w:rsidR="009C1973" w:rsidRPr="00076C1B">
        <w:rPr>
          <w:spacing w:val="-2"/>
        </w:rPr>
        <w:t>О.</w:t>
      </w:r>
      <w:r w:rsidR="00076C1B" w:rsidRPr="00076C1B">
        <w:rPr>
          <w:spacing w:val="-2"/>
        </w:rPr>
        <w:t> </w:t>
      </w:r>
      <w:r w:rsidR="009C1973" w:rsidRPr="00076C1B">
        <w:rPr>
          <w:spacing w:val="-2"/>
        </w:rPr>
        <w:t>Вейнингер, Дж. Уильямс, Д. Бест); непосто</w:t>
      </w:r>
      <w:r w:rsidR="00470E9B" w:rsidRPr="00076C1B">
        <w:rPr>
          <w:spacing w:val="-2"/>
        </w:rPr>
        <w:t>янство, неверность, радикализм</w:t>
      </w:r>
      <w:r w:rsidR="00765556" w:rsidRPr="00076C1B">
        <w:rPr>
          <w:spacing w:val="-2"/>
        </w:rPr>
        <w:t xml:space="preserve"> —</w:t>
      </w:r>
      <w:r w:rsidR="00470E9B" w:rsidRPr="00076C1B">
        <w:rPr>
          <w:spacing w:val="-2"/>
        </w:rPr>
        <w:t xml:space="preserve"> </w:t>
      </w:r>
      <w:r w:rsidR="009C1973" w:rsidRPr="00076C1B">
        <w:rPr>
          <w:spacing w:val="-2"/>
        </w:rPr>
        <w:t xml:space="preserve">постоянство, верность, консерватизм (А. Шопенгауэр, Г. Зиммель, </w:t>
      </w:r>
      <w:r w:rsidR="0008477B" w:rsidRPr="00076C1B">
        <w:rPr>
          <w:spacing w:val="-2"/>
        </w:rPr>
        <w:t>С. Л. Ф</w:t>
      </w:r>
      <w:r w:rsidR="009C1973" w:rsidRPr="00076C1B">
        <w:rPr>
          <w:spacing w:val="-2"/>
        </w:rPr>
        <w:t xml:space="preserve">ранк, Вяч. Иванов); </w:t>
      </w:r>
      <w:r w:rsidR="009C1973" w:rsidRPr="00076C1B">
        <w:rPr>
          <w:spacing w:val="-2"/>
        </w:rPr>
        <w:lastRenderedPageBreak/>
        <w:t>аполло</w:t>
      </w:r>
      <w:r w:rsidR="00470E9B" w:rsidRPr="00076C1B">
        <w:rPr>
          <w:spacing w:val="-2"/>
        </w:rPr>
        <w:t>ническое</w:t>
      </w:r>
      <w:r w:rsidR="00765556" w:rsidRPr="00076C1B">
        <w:rPr>
          <w:spacing w:val="-2"/>
        </w:rPr>
        <w:t xml:space="preserve"> —</w:t>
      </w:r>
      <w:r w:rsidR="009C1973" w:rsidRPr="00076C1B">
        <w:rPr>
          <w:spacing w:val="-2"/>
        </w:rPr>
        <w:t xml:space="preserve"> дионисийское (Ф. Ницше, </w:t>
      </w:r>
      <w:r w:rsidR="0008477B" w:rsidRPr="00076C1B">
        <w:rPr>
          <w:spacing w:val="-2"/>
        </w:rPr>
        <w:t>К. Г. Ю</w:t>
      </w:r>
      <w:r w:rsidR="009C1973" w:rsidRPr="00076C1B">
        <w:rPr>
          <w:spacing w:val="-2"/>
        </w:rPr>
        <w:t xml:space="preserve">нг, </w:t>
      </w:r>
      <w:r w:rsidR="00076C1B">
        <w:rPr>
          <w:spacing w:val="-2"/>
        </w:rPr>
        <w:br/>
      </w:r>
      <w:r w:rsidR="009C1973" w:rsidRPr="00076C1B">
        <w:rPr>
          <w:spacing w:val="-2"/>
        </w:rPr>
        <w:t>Вяч. Иванов).</w:t>
      </w:r>
    </w:p>
    <w:p w14:paraId="145DA883" w14:textId="77777777" w:rsidR="009C1973" w:rsidRPr="0008477B" w:rsidRDefault="00810950" w:rsidP="00076C1B">
      <w:pPr>
        <w:pStyle w:val="affff0"/>
      </w:pPr>
      <w:r w:rsidRPr="0008477B">
        <w:t>Таким образом,</w:t>
      </w:r>
      <w:r w:rsidR="009C1973" w:rsidRPr="0008477B">
        <w:t xml:space="preserve"> часто мы создаем образы других людей, основываясь не на том, что они в действительности из себя представляют и что делают, а на предположениях о том, какими эти люди должны быть и что должны делать. При этом мы ориентируемся на такие со</w:t>
      </w:r>
      <w:r w:rsidR="00470E9B" w:rsidRPr="0008477B">
        <w:t>циокультурные</w:t>
      </w:r>
      <w:r w:rsidR="009C1973" w:rsidRPr="0008477B">
        <w:t xml:space="preserve"> проявления</w:t>
      </w:r>
      <w:r w:rsidR="00F6280A" w:rsidRPr="0008477B">
        <w:t>,</w:t>
      </w:r>
      <w:r w:rsidR="009C1973" w:rsidRPr="0008477B">
        <w:t xml:space="preserve"> </w:t>
      </w:r>
      <w:r w:rsidR="00DE094B" w:rsidRPr="0008477B">
        <w:t xml:space="preserve">как гендерная стереотипизация. </w:t>
      </w:r>
      <w:r w:rsidR="009C1973" w:rsidRPr="0008477B">
        <w:rPr>
          <w:bCs/>
        </w:rPr>
        <w:t>Гендерные стереотипы</w:t>
      </w:r>
      <w:r w:rsidR="00765556" w:rsidRPr="0008477B">
        <w:rPr>
          <w:bCs/>
        </w:rPr>
        <w:t xml:space="preserve"> —</w:t>
      </w:r>
      <w:r w:rsidR="009C1973" w:rsidRPr="0008477B">
        <w:rPr>
          <w:bCs/>
        </w:rPr>
        <w:t xml:space="preserve"> это социально конструируемые категории «маскулинность» и «фемининность», </w:t>
      </w:r>
      <w:r w:rsidR="009C1973" w:rsidRPr="0008477B">
        <w:t>которые подтверждаются различным в зависимости от</w:t>
      </w:r>
      <w:r w:rsidR="00076C1B">
        <w:t> </w:t>
      </w:r>
      <w:r w:rsidR="009C1973" w:rsidRPr="0008477B">
        <w:t>пола поведением, различным распределением</w:t>
      </w:r>
      <w:r w:rsidR="008962C1" w:rsidRPr="0008477B">
        <w:t xml:space="preserve"> </w:t>
      </w:r>
      <w:r w:rsidR="009C1973" w:rsidRPr="0008477B">
        <w:t>мужчин и женщин вну</w:t>
      </w:r>
      <w:r w:rsidR="00470E9B" w:rsidRPr="0008477B">
        <w:t>три социальных ролей и статусов</w:t>
      </w:r>
      <w:r w:rsidR="009C1973" w:rsidRPr="0008477B">
        <w:t xml:space="preserve"> и которые поддерживаются психологическими потребностями человека вести себя в социально желаемой манере и ощущать свою целостность, непротиворечивост</w:t>
      </w:r>
      <w:r w:rsidR="009C1973" w:rsidRPr="0008477B">
        <w:rPr>
          <w:bCs/>
        </w:rPr>
        <w:t xml:space="preserve">ь </w:t>
      </w:r>
      <w:r w:rsidR="009C1973" w:rsidRPr="0008477B">
        <w:t>(</w:t>
      </w:r>
      <w:r w:rsidR="009C1973" w:rsidRPr="0008477B">
        <w:rPr>
          <w:lang w:val="en-US"/>
        </w:rPr>
        <w:t>R</w:t>
      </w:r>
      <w:r w:rsidR="001E6C19" w:rsidRPr="0008477B">
        <w:t>.</w:t>
      </w:r>
      <w:r w:rsidR="00076C1B">
        <w:t> </w:t>
      </w:r>
      <w:r w:rsidR="009C1973" w:rsidRPr="0008477B">
        <w:rPr>
          <w:lang w:val="en-US"/>
        </w:rPr>
        <w:t>Unger</w:t>
      </w:r>
      <w:r w:rsidR="009C1973" w:rsidRPr="0008477B">
        <w:t>).</w:t>
      </w:r>
      <w:r w:rsidR="00F6280A" w:rsidRPr="0008477B">
        <w:t xml:space="preserve"> </w:t>
      </w:r>
      <w:r w:rsidRPr="0008477B">
        <w:t>Р</w:t>
      </w:r>
      <w:r w:rsidR="009C1973" w:rsidRPr="0008477B">
        <w:t>ечь идет о социально-разделяемых и имеющих эмоционально-о</w:t>
      </w:r>
      <w:r w:rsidR="00F6280A" w:rsidRPr="0008477B">
        <w:t>ценочный характер образах. В стереотипные представления входят социальные взгляды на</w:t>
      </w:r>
      <w:r w:rsidR="009C1973" w:rsidRPr="0008477B">
        <w:t xml:space="preserve"> </w:t>
      </w:r>
      <w:r w:rsidR="00F6280A" w:rsidRPr="0008477B">
        <w:t>то</w:t>
      </w:r>
      <w:r w:rsidR="009C1973" w:rsidRPr="0008477B">
        <w:t>, какие качества, свойства атрибутируются мужчине и женщине, в более широком контексте мужскому и женскому началу; социальные представления</w:t>
      </w:r>
      <w:r w:rsidR="008962C1" w:rsidRPr="0008477B">
        <w:t xml:space="preserve"> </w:t>
      </w:r>
      <w:r w:rsidR="009C1973" w:rsidRPr="0008477B">
        <w:t xml:space="preserve">о подобающих для мужчины и женщины занятиях и социальных ролях (в семье и обществе). Кроме того, они учитывают присутствие в концепте </w:t>
      </w:r>
      <w:r w:rsidR="001E6C19" w:rsidRPr="0008477B">
        <w:t>«</w:t>
      </w:r>
      <w:r w:rsidR="009C1973" w:rsidRPr="0008477B">
        <w:t>гендер</w:t>
      </w:r>
      <w:r w:rsidR="001E6C19" w:rsidRPr="0008477B">
        <w:t>»</w:t>
      </w:r>
      <w:r w:rsidR="009C1973" w:rsidRPr="0008477B">
        <w:t xml:space="preserve"> не только социальной, но и культурно-символической составляющей, предполагающей соотнесение с мужским и женским началами вещей, свойств и отношений, непосредственно не связанных с полом. </w:t>
      </w:r>
      <w:r w:rsidR="009C1973" w:rsidRPr="0008477B">
        <w:rPr>
          <w:bCs/>
        </w:rPr>
        <w:t>Основные характеристи</w:t>
      </w:r>
      <w:r w:rsidR="00076C1B">
        <w:rPr>
          <w:bCs/>
        </w:rPr>
        <w:t>к</w:t>
      </w:r>
      <w:r w:rsidR="009C1973" w:rsidRPr="0008477B">
        <w:rPr>
          <w:bCs/>
        </w:rPr>
        <w:t xml:space="preserve">и гендерных стереотипов: </w:t>
      </w:r>
      <w:r w:rsidR="001E6C19" w:rsidRPr="0008477B">
        <w:rPr>
          <w:bCs/>
        </w:rPr>
        <w:t>э</w:t>
      </w:r>
      <w:r w:rsidR="001A0BB5" w:rsidRPr="0008477B">
        <w:rPr>
          <w:bCs/>
        </w:rPr>
        <w:t>моционально-оценочный характер,</w:t>
      </w:r>
      <w:r w:rsidR="001E6C19" w:rsidRPr="0008477B">
        <w:rPr>
          <w:bCs/>
        </w:rPr>
        <w:t xml:space="preserve"> у</w:t>
      </w:r>
      <w:r w:rsidR="001A0BB5" w:rsidRPr="0008477B">
        <w:rPr>
          <w:bCs/>
        </w:rPr>
        <w:t xml:space="preserve">стойчивость, стабильность и </w:t>
      </w:r>
      <w:r w:rsidR="001E6C19" w:rsidRPr="0008477B">
        <w:rPr>
          <w:bCs/>
        </w:rPr>
        <w:t>н</w:t>
      </w:r>
      <w:r w:rsidR="009C1973" w:rsidRPr="0008477B">
        <w:rPr>
          <w:bCs/>
        </w:rPr>
        <w:t>ормативность.</w:t>
      </w:r>
    </w:p>
    <w:p w14:paraId="681664DB" w14:textId="77777777" w:rsidR="009C1973" w:rsidRPr="0008477B" w:rsidRDefault="00DE094B" w:rsidP="00076C1B">
      <w:pPr>
        <w:pStyle w:val="affff0"/>
      </w:pPr>
      <w:r w:rsidRPr="0008477B">
        <w:t>О. Рябов акцентирует внимание исследователей на том, что м</w:t>
      </w:r>
      <w:r w:rsidR="009C1973" w:rsidRPr="0008477B">
        <w:t>ужское начало у многих авторов трак</w:t>
      </w:r>
      <w:r w:rsidR="00470E9B" w:rsidRPr="0008477B">
        <w:t>туется как зачинающее, женское</w:t>
      </w:r>
      <w:r w:rsidR="00765556" w:rsidRPr="0008477B">
        <w:t xml:space="preserve"> —</w:t>
      </w:r>
      <w:r w:rsidR="009C1973" w:rsidRPr="0008477B">
        <w:t xml:space="preserve"> восприемлю</w:t>
      </w:r>
      <w:r w:rsidR="00470E9B" w:rsidRPr="0008477B">
        <w:t>щее; первое</w:t>
      </w:r>
      <w:r w:rsidR="00765556" w:rsidRPr="0008477B">
        <w:t xml:space="preserve"> —</w:t>
      </w:r>
      <w:r w:rsidR="00470E9B" w:rsidRPr="0008477B">
        <w:t xml:space="preserve"> инициативно, второе</w:t>
      </w:r>
      <w:r w:rsidR="00765556" w:rsidRPr="0008477B">
        <w:t xml:space="preserve"> —</w:t>
      </w:r>
      <w:r w:rsidR="009C1973" w:rsidRPr="0008477B">
        <w:t xml:space="preserve"> рецептивно, </w:t>
      </w:r>
      <w:r w:rsidR="00470E9B" w:rsidRPr="0008477B">
        <w:t>первое</w:t>
      </w:r>
      <w:r w:rsidR="00765556" w:rsidRPr="0008477B">
        <w:t xml:space="preserve"> —</w:t>
      </w:r>
      <w:r w:rsidR="009C1973" w:rsidRPr="0008477B">
        <w:t xml:space="preserve"> деятельное, вто</w:t>
      </w:r>
      <w:r w:rsidR="00470E9B" w:rsidRPr="0008477B">
        <w:t>рое</w:t>
      </w:r>
      <w:r w:rsidR="00765556" w:rsidRPr="0008477B">
        <w:t xml:space="preserve"> —</w:t>
      </w:r>
      <w:r w:rsidR="00470E9B" w:rsidRPr="0008477B">
        <w:t xml:space="preserve"> страдательное, первое</w:t>
      </w:r>
      <w:r w:rsidR="00765556" w:rsidRPr="0008477B">
        <w:t xml:space="preserve"> —</w:t>
      </w:r>
      <w:r w:rsidR="009C1973" w:rsidRPr="0008477B">
        <w:t xml:space="preserve"> динамическое, второе</w:t>
      </w:r>
      <w:r w:rsidR="00076C1B">
        <w:t> </w:t>
      </w:r>
      <w:r w:rsidR="00765556" w:rsidRPr="0008477B">
        <w:t>—</w:t>
      </w:r>
      <w:r w:rsidR="009C1973" w:rsidRPr="0008477B">
        <w:t xml:space="preserve"> статическое</w:t>
      </w:r>
      <w:r w:rsidRPr="0008477B">
        <w:t xml:space="preserve"> </w:t>
      </w:r>
      <w:r w:rsidR="009C1973" w:rsidRPr="0008477B">
        <w:t>[</w:t>
      </w:r>
      <w:r w:rsidRPr="0008477B">
        <w:t>517:</w:t>
      </w:r>
      <w:r w:rsidR="0025374E" w:rsidRPr="0008477B">
        <w:t xml:space="preserve"> </w:t>
      </w:r>
      <w:r w:rsidR="009C1973" w:rsidRPr="0008477B">
        <w:t xml:space="preserve">10]. </w:t>
      </w:r>
      <w:r w:rsidR="001A0BB5" w:rsidRPr="0008477B">
        <w:t>Авторы словаря</w:t>
      </w:r>
      <w:r w:rsidR="009C1973" w:rsidRPr="0008477B">
        <w:t xml:space="preserve"> по психоанализу предикаты мужественность </w:t>
      </w:r>
      <w:r w:rsidR="00076C1B">
        <w:t>—</w:t>
      </w:r>
      <w:r w:rsidR="009C1973" w:rsidRPr="0008477B">
        <w:t xml:space="preserve"> женственность такж</w:t>
      </w:r>
      <w:r w:rsidR="001A0BB5" w:rsidRPr="0008477B">
        <w:t>е противопоставляют, отмечая</w:t>
      </w:r>
      <w:r w:rsidR="009C1973" w:rsidRPr="0008477B">
        <w:t>: «Противопоставле</w:t>
      </w:r>
      <w:r w:rsidR="009C1973" w:rsidRPr="0008477B">
        <w:lastRenderedPageBreak/>
        <w:t>ние «муж</w:t>
      </w:r>
      <w:r w:rsidR="00470E9B" w:rsidRPr="0008477B">
        <w:t>ское</w:t>
      </w:r>
      <w:r w:rsidR="00765556" w:rsidRPr="0008477B">
        <w:t xml:space="preserve"> —</w:t>
      </w:r>
      <w:r w:rsidR="009C1973" w:rsidRPr="0008477B">
        <w:t xml:space="preserve"> женское» не сразу дается пониманию</w:t>
      </w:r>
      <w:r w:rsidR="008962C1" w:rsidRPr="0008477B">
        <w:t xml:space="preserve"> </w:t>
      </w:r>
      <w:r w:rsidR="009C1973" w:rsidRPr="0008477B">
        <w:t>ребенка; ему предшествуют стадии, где преоблада</w:t>
      </w:r>
      <w:r w:rsidR="00470E9B" w:rsidRPr="0008477B">
        <w:t>ют противоположности «активный</w:t>
      </w:r>
      <w:r w:rsidR="00765556" w:rsidRPr="0008477B">
        <w:t xml:space="preserve"> —</w:t>
      </w:r>
      <w:r w:rsidR="009C1973" w:rsidRPr="0008477B">
        <w:t xml:space="preserve"> пассивный» [</w:t>
      </w:r>
      <w:r w:rsidRPr="0008477B">
        <w:t>346:</w:t>
      </w:r>
      <w:r w:rsidR="0025374E" w:rsidRPr="0008477B">
        <w:t xml:space="preserve"> </w:t>
      </w:r>
      <w:r w:rsidR="009C1973" w:rsidRPr="0008477B">
        <w:t>232].</w:t>
      </w:r>
    </w:p>
    <w:p w14:paraId="3E281966" w14:textId="77777777" w:rsidR="009C1973" w:rsidRPr="00076C1B" w:rsidRDefault="009C1973" w:rsidP="00076C1B">
      <w:pPr>
        <w:pStyle w:val="affff0"/>
        <w:rPr>
          <w:spacing w:val="-2"/>
        </w:rPr>
      </w:pPr>
      <w:r w:rsidRPr="0008477B">
        <w:t xml:space="preserve">Таким образом, в стереотипном образе мужчины, </w:t>
      </w:r>
      <w:r w:rsidRPr="00076C1B">
        <w:rPr>
          <w:spacing w:val="-2"/>
        </w:rPr>
        <w:t>во-первых</w:t>
      </w:r>
      <w:r w:rsidR="0059196D" w:rsidRPr="00076C1B">
        <w:rPr>
          <w:spacing w:val="-2"/>
        </w:rPr>
        <w:t>,</w:t>
      </w:r>
      <w:r w:rsidRPr="00076C1B">
        <w:rPr>
          <w:spacing w:val="-2"/>
        </w:rPr>
        <w:t xml:space="preserve"> присутствуют качества, коррелирующие с деятельностью и активностью</w:t>
      </w:r>
      <w:r w:rsidR="00765556" w:rsidRPr="00076C1B">
        <w:rPr>
          <w:spacing w:val="-2"/>
        </w:rPr>
        <w:t xml:space="preserve"> —</w:t>
      </w:r>
      <w:r w:rsidR="001B1855" w:rsidRPr="00076C1B">
        <w:rPr>
          <w:spacing w:val="-2"/>
        </w:rPr>
        <w:t xml:space="preserve"> </w:t>
      </w:r>
      <w:r w:rsidRPr="00076C1B">
        <w:rPr>
          <w:spacing w:val="-2"/>
        </w:rPr>
        <w:t>предприимчивость, решительность, настойчивость, стремление к достижению цели и к соревнованию, к приключениям, нонконформизм, отвага, самоконтроль, уверенность в своих силах. Женщине, напротив, отказывается в этих качествах</w:t>
      </w:r>
      <w:r w:rsidR="00765556" w:rsidRPr="00076C1B">
        <w:rPr>
          <w:spacing w:val="-2"/>
        </w:rPr>
        <w:t xml:space="preserve"> —</w:t>
      </w:r>
      <w:r w:rsidRPr="00076C1B">
        <w:rPr>
          <w:spacing w:val="-2"/>
        </w:rPr>
        <w:t xml:space="preserve"> ей приписывается пассивность, нерешитель</w:t>
      </w:r>
      <w:r w:rsidRPr="0008477B">
        <w:t xml:space="preserve">ность, осторожность, </w:t>
      </w:r>
      <w:r w:rsidRPr="00076C1B">
        <w:rPr>
          <w:spacing w:val="-2"/>
        </w:rPr>
        <w:t>забота о соблюдении норм, конформизм. Во-вторых, «мужскими» полностью считаются характеристики, обычно соотносящиеся с позициями власти и управления,</w:t>
      </w:r>
      <w:r w:rsidR="00765556" w:rsidRPr="00076C1B">
        <w:rPr>
          <w:spacing w:val="-2"/>
        </w:rPr>
        <w:t xml:space="preserve"> —</w:t>
      </w:r>
      <w:r w:rsidRPr="00076C1B">
        <w:rPr>
          <w:spacing w:val="-2"/>
        </w:rPr>
        <w:t xml:space="preserve"> ум,</w:t>
      </w:r>
      <w:r w:rsidR="008962C1" w:rsidRPr="00076C1B">
        <w:rPr>
          <w:spacing w:val="-2"/>
        </w:rPr>
        <w:t xml:space="preserve"> </w:t>
      </w:r>
      <w:r w:rsidRPr="00076C1B">
        <w:rPr>
          <w:spacing w:val="-2"/>
        </w:rPr>
        <w:t>властность, стремление к лидерству, доминирование, ответственность, объективность, амбициозность, сила, легкость в приня</w:t>
      </w:r>
      <w:r w:rsidR="001B1855" w:rsidRPr="00076C1B">
        <w:rPr>
          <w:spacing w:val="-2"/>
        </w:rPr>
        <w:t>тии решений, реалистичность. В качестве «женских</w:t>
      </w:r>
      <w:r w:rsidRPr="00076C1B">
        <w:rPr>
          <w:spacing w:val="-2"/>
        </w:rPr>
        <w:t>» описываются такие характеристики</w:t>
      </w:r>
      <w:r w:rsidR="000E49F5" w:rsidRPr="00076C1B">
        <w:rPr>
          <w:spacing w:val="-2"/>
        </w:rPr>
        <w:t>,</w:t>
      </w:r>
      <w:r w:rsidR="008962C1" w:rsidRPr="00076C1B">
        <w:rPr>
          <w:spacing w:val="-2"/>
        </w:rPr>
        <w:t xml:space="preserve"> </w:t>
      </w:r>
      <w:r w:rsidRPr="00076C1B">
        <w:rPr>
          <w:spacing w:val="-2"/>
        </w:rPr>
        <w:t>как покорность, беспомощность, зависимость, безответственность, слабость, вера в то, что мужчины лучше женщин и</w:t>
      </w:r>
      <w:r w:rsidR="00076C1B">
        <w:rPr>
          <w:spacing w:val="-2"/>
        </w:rPr>
        <w:t> </w:t>
      </w:r>
      <w:r w:rsidRPr="00076C1B">
        <w:rPr>
          <w:spacing w:val="-2"/>
        </w:rPr>
        <w:t>выше их по статусу.</w:t>
      </w:r>
      <w:r w:rsidR="008962C1" w:rsidRPr="00076C1B">
        <w:rPr>
          <w:spacing w:val="-2"/>
        </w:rPr>
        <w:t xml:space="preserve"> </w:t>
      </w:r>
      <w:r w:rsidRPr="00076C1B">
        <w:rPr>
          <w:spacing w:val="-2"/>
        </w:rPr>
        <w:t>В перечисленных представлениях образ маскулинности намно</w:t>
      </w:r>
      <w:r w:rsidR="001B1855" w:rsidRPr="00076C1B">
        <w:rPr>
          <w:spacing w:val="-2"/>
        </w:rPr>
        <w:t>го разнообразнее по содержанию</w:t>
      </w:r>
      <w:r w:rsidRPr="00076C1B">
        <w:rPr>
          <w:spacing w:val="-2"/>
        </w:rPr>
        <w:t xml:space="preserve"> в отличие от </w:t>
      </w:r>
      <w:r w:rsidR="001B1855" w:rsidRPr="00076C1B">
        <w:rPr>
          <w:spacing w:val="-2"/>
        </w:rPr>
        <w:t>образа</w:t>
      </w:r>
      <w:r w:rsidR="008962C1" w:rsidRPr="00076C1B">
        <w:rPr>
          <w:spacing w:val="-2"/>
        </w:rPr>
        <w:t xml:space="preserve"> </w:t>
      </w:r>
      <w:r w:rsidRPr="00076C1B">
        <w:rPr>
          <w:spacing w:val="-2"/>
        </w:rPr>
        <w:t>фемининности, имеет, безусловно, позитивную оценку.</w:t>
      </w:r>
    </w:p>
    <w:p w14:paraId="236330DA" w14:textId="77777777" w:rsidR="009C1973" w:rsidRPr="0008477B" w:rsidRDefault="009C1973" w:rsidP="00076C1B">
      <w:pPr>
        <w:pStyle w:val="affff0"/>
      </w:pPr>
      <w:r w:rsidRPr="0008477B">
        <w:t>В эмоциональной сфере как маскулинность, так и</w:t>
      </w:r>
      <w:r w:rsidR="00076C1B">
        <w:t> </w:t>
      </w:r>
      <w:r w:rsidRPr="0008477B">
        <w:t>фемининность содержат характеристики с разными знаками оценки</w:t>
      </w:r>
      <w:r w:rsidR="00765556" w:rsidRPr="0008477B">
        <w:t xml:space="preserve"> —</w:t>
      </w:r>
      <w:r w:rsidR="00DE094B" w:rsidRPr="0008477B">
        <w:t xml:space="preserve"> и позитивными, и негативными. </w:t>
      </w:r>
      <w:r w:rsidRPr="0008477B">
        <w:t>Маскулинные характеристики</w:t>
      </w:r>
      <w:r w:rsidR="00765556" w:rsidRPr="0008477B">
        <w:t xml:space="preserve"> —</w:t>
      </w:r>
      <w:r w:rsidRPr="0008477B">
        <w:t xml:space="preserve"> это невозбудимость, хладнокровие. Фемининные</w:t>
      </w:r>
      <w:r w:rsidR="00765556" w:rsidRPr="0008477B">
        <w:t xml:space="preserve"> —</w:t>
      </w:r>
      <w:r w:rsidRPr="0008477B">
        <w:t xml:space="preserve"> склонность к тревожности, слезам, ранимость, истеричность, капризность, внушаемость, чувствительность. Следует отметить, что в этой сфере статусу женственности приписывается значительно больше социально одобряемых свойств.</w:t>
      </w:r>
    </w:p>
    <w:p w14:paraId="2F55EA05" w14:textId="77777777" w:rsidR="009C1973" w:rsidRPr="0008477B" w:rsidRDefault="009C1973" w:rsidP="00673617">
      <w:pPr>
        <w:pStyle w:val="affff0"/>
      </w:pPr>
      <w:r w:rsidRPr="0008477B">
        <w:t>В межличностной сфере баланс позитивной оценки</w:t>
      </w:r>
      <w:r w:rsidR="00DE094B" w:rsidRPr="0008477B">
        <w:t xml:space="preserve"> также</w:t>
      </w:r>
      <w:r w:rsidRPr="0008477B">
        <w:t xml:space="preserve"> смещается в пользу женственности. Женщине приписывают жертвенность, мягкосердечие, заботливость, дружелюбие, тактичность, вежливость, чувствительность к эмоциям другого, чувственность, мягкость, нежность, застенчивость</w:t>
      </w:r>
      <w:r w:rsidR="00DE094B" w:rsidRPr="0008477B">
        <w:t xml:space="preserve"> и скромность, любовь к детям. </w:t>
      </w:r>
      <w:r w:rsidRPr="0008477B">
        <w:lastRenderedPageBreak/>
        <w:t>К</w:t>
      </w:r>
      <w:r w:rsidR="00673617">
        <w:t> </w:t>
      </w:r>
      <w:r w:rsidRPr="0008477B">
        <w:t>негативным в женском образе характеристикам относят хитрость непостоянство, ненадежность, болтливость, ворчливость, боязливость. В мужском стереотипе присутствуют как прямота, так и коррелирующая с ней</w:t>
      </w:r>
      <w:r w:rsidR="008962C1" w:rsidRPr="0008477B">
        <w:t xml:space="preserve"> </w:t>
      </w:r>
      <w:r w:rsidRPr="0008477B">
        <w:t>бестактность и грубость; как самообладание, надежность, взвешенность так и черствость, как жизнерадостность, так и суровость, резкость, агрессивность, жестокость, бесчувственность.</w:t>
      </w:r>
    </w:p>
    <w:p w14:paraId="0DFF9EF5" w14:textId="77777777" w:rsidR="006A59F3" w:rsidRDefault="000E49F5" w:rsidP="00320BC3">
      <w:pPr>
        <w:pStyle w:val="affff0"/>
        <w:rPr>
          <w:spacing w:val="-3"/>
        </w:rPr>
      </w:pPr>
      <w:r w:rsidRPr="0008477B">
        <w:t>В наборе социальных ролей м</w:t>
      </w:r>
      <w:r w:rsidR="009C1973" w:rsidRPr="0008477B">
        <w:t>аскулинность традиционно</w:t>
      </w:r>
      <w:r w:rsidR="008962C1" w:rsidRPr="0008477B">
        <w:t xml:space="preserve"> </w:t>
      </w:r>
      <w:r w:rsidR="009C1973" w:rsidRPr="0008477B">
        <w:t>связывается с публичной сферой</w:t>
      </w:r>
      <w:r w:rsidR="00765556" w:rsidRPr="0008477B">
        <w:t xml:space="preserve"> —</w:t>
      </w:r>
      <w:r w:rsidR="009C1973" w:rsidRPr="0008477B">
        <w:t xml:space="preserve"> участием в жизни общества, фемининность с приватной сферой</w:t>
      </w:r>
      <w:r w:rsidR="00765556" w:rsidRPr="0008477B">
        <w:t xml:space="preserve"> —</w:t>
      </w:r>
      <w:r w:rsidR="009C1973" w:rsidRPr="0008477B">
        <w:t xml:space="preserve"> семьей, домом, воспитанием детей. Сторонники психологического и психоаналитического толкования дифференциации мужских и женских ролей исходят из посылки о том, что психические качества врожденны и именно они определяют специфику и различия характеров, а тем самым и ролей, которые мужчины и женщины играют в обществе. Так, Э. Эриксон строит свою теорию</w:t>
      </w:r>
      <w:r w:rsidR="008962C1" w:rsidRPr="0008477B">
        <w:t xml:space="preserve"> </w:t>
      </w:r>
      <w:r w:rsidR="009C1973" w:rsidRPr="0008477B">
        <w:t>на основе наблюдения за играми детей: девочки строят домашние интерьеры (т.</w:t>
      </w:r>
      <w:r w:rsidR="00673617">
        <w:t> </w:t>
      </w:r>
      <w:r w:rsidR="009C1973" w:rsidRPr="0008477B">
        <w:t>е., по его мнению, концентрируются на внутреннем пространстве), а мальчики</w:t>
      </w:r>
      <w:r w:rsidR="00765556" w:rsidRPr="0008477B">
        <w:t xml:space="preserve"> —</w:t>
      </w:r>
      <w:r w:rsidR="009C1973" w:rsidRPr="0008477B">
        <w:t xml:space="preserve"> высокие дома и башни, располагая игрушки вне стен (концентрируясь на внешнем пространстве). Эриксон поддерживал идею о принципиальном различии воинственной природы мужчин и миролюбивой природы женщин, и, в отличие от Фрейда</w:t>
      </w:r>
      <w:r w:rsidR="00470E9B" w:rsidRPr="0008477B">
        <w:t>,</w:t>
      </w:r>
      <w:r w:rsidR="009C1973" w:rsidRPr="0008477B">
        <w:t xml:space="preserve"> считал, что женщины</w:t>
      </w:r>
      <w:r w:rsidR="00765556" w:rsidRPr="0008477B">
        <w:t xml:space="preserve"> —</w:t>
      </w:r>
      <w:r w:rsidR="009C1973" w:rsidRPr="0008477B">
        <w:t xml:space="preserve"> это спасители человечества. Эта теория страдает теми же пороками, что и все иные традиционные теории пола</w:t>
      </w:r>
      <w:r w:rsidR="00470E9B" w:rsidRPr="0008477B">
        <w:t>:</w:t>
      </w:r>
      <w:r w:rsidR="007B7F90" w:rsidRPr="0008477B">
        <w:t xml:space="preserve"> </w:t>
      </w:r>
      <w:r w:rsidR="009C1973" w:rsidRPr="0008477B">
        <w:t>биологизм</w:t>
      </w:r>
      <w:r w:rsidR="007B7F90" w:rsidRPr="0008477B">
        <w:t>,</w:t>
      </w:r>
      <w:r w:rsidR="009C1973" w:rsidRPr="0008477B">
        <w:t xml:space="preserve"> т.</w:t>
      </w:r>
      <w:r w:rsidR="00673617">
        <w:t> </w:t>
      </w:r>
      <w:r w:rsidR="009C1973" w:rsidRPr="0008477B">
        <w:t>е. восприятие челов</w:t>
      </w:r>
      <w:r w:rsidR="007B7F90" w:rsidRPr="0008477B">
        <w:t>ека как биологического существа, био</w:t>
      </w:r>
      <w:r w:rsidR="00673617">
        <w:softHyphen/>
      </w:r>
      <w:r w:rsidR="007B7F90" w:rsidRPr="00673617">
        <w:rPr>
          <w:spacing w:val="-3"/>
        </w:rPr>
        <w:t xml:space="preserve">детерминизм, </w:t>
      </w:r>
      <w:r w:rsidR="009C1973" w:rsidRPr="00673617">
        <w:rPr>
          <w:spacing w:val="-3"/>
        </w:rPr>
        <w:t>т.</w:t>
      </w:r>
      <w:r w:rsidR="00673617" w:rsidRPr="00673617">
        <w:rPr>
          <w:spacing w:val="-3"/>
        </w:rPr>
        <w:t> </w:t>
      </w:r>
      <w:r w:rsidR="009C1973" w:rsidRPr="00673617">
        <w:rPr>
          <w:spacing w:val="-3"/>
        </w:rPr>
        <w:t>е. ве</w:t>
      </w:r>
      <w:r w:rsidR="007B7F90" w:rsidRPr="00673617">
        <w:rPr>
          <w:spacing w:val="-3"/>
        </w:rPr>
        <w:t>ра</w:t>
      </w:r>
      <w:r w:rsidR="009C1973" w:rsidRPr="00673617">
        <w:rPr>
          <w:spacing w:val="-3"/>
        </w:rPr>
        <w:t xml:space="preserve"> в то, что все в человеке предо</w:t>
      </w:r>
      <w:r w:rsidR="007B7F90" w:rsidRPr="00673617">
        <w:rPr>
          <w:spacing w:val="-3"/>
        </w:rPr>
        <w:t>пределено природой, «биологией»</w:t>
      </w:r>
      <w:r w:rsidR="009C1973" w:rsidRPr="00673617">
        <w:rPr>
          <w:spacing w:val="-3"/>
        </w:rPr>
        <w:t xml:space="preserve"> и жесткая дифференциация мужчин/маскулинности и женщин/феминин</w:t>
      </w:r>
      <w:r w:rsidR="00673617">
        <w:rPr>
          <w:spacing w:val="-3"/>
        </w:rPr>
        <w:softHyphen/>
      </w:r>
      <w:r w:rsidR="009C1973" w:rsidRPr="00673617">
        <w:rPr>
          <w:spacing w:val="-3"/>
        </w:rPr>
        <w:t>н</w:t>
      </w:r>
      <w:r w:rsidR="006A59F3" w:rsidRPr="00673617">
        <w:rPr>
          <w:spacing w:val="-3"/>
        </w:rPr>
        <w:t>ости.</w:t>
      </w:r>
      <w:r w:rsidR="00810950" w:rsidRPr="00673617">
        <w:rPr>
          <w:spacing w:val="-3"/>
        </w:rPr>
        <w:t xml:space="preserve"> Вместе с тем личностную структуру мужчин и женщин в контексте взаимодействия природных и культурных составляющих можно представить в виде схем.</w:t>
      </w:r>
    </w:p>
    <w:p w14:paraId="2281C804" w14:textId="77777777" w:rsidR="00673617" w:rsidRPr="00673617" w:rsidRDefault="00673617" w:rsidP="00320BC3">
      <w:pPr>
        <w:pStyle w:val="affff0"/>
        <w:rPr>
          <w:spacing w:val="-3"/>
          <w:sz w:val="28"/>
          <w:szCs w:val="28"/>
        </w:rPr>
      </w:pPr>
    </w:p>
    <w:tbl>
      <w:tblPr>
        <w:tblW w:w="5000" w:type="pct"/>
        <w:tblLook w:val="04A0" w:firstRow="1" w:lastRow="0" w:firstColumn="1" w:lastColumn="0" w:noHBand="0" w:noVBand="1"/>
      </w:tblPr>
      <w:tblGrid>
        <w:gridCol w:w="3027"/>
        <w:gridCol w:w="3028"/>
      </w:tblGrid>
      <w:tr w:rsidR="006A59F3" w:rsidRPr="00765556" w14:paraId="1247FF18" w14:textId="77777777" w:rsidTr="00673617">
        <w:tc>
          <w:tcPr>
            <w:tcW w:w="2500" w:type="pct"/>
            <w:shd w:val="clear" w:color="auto" w:fill="auto"/>
            <w:vAlign w:val="center"/>
          </w:tcPr>
          <w:p w14:paraId="67E2FEF8" w14:textId="77777777" w:rsidR="006A59F3" w:rsidRPr="00765556" w:rsidRDefault="00765556" w:rsidP="00673617">
            <w:pPr>
              <w:pStyle w:val="a9"/>
              <w:tabs>
                <w:tab w:val="left" w:pos="360"/>
              </w:tabs>
              <w:spacing w:line="235" w:lineRule="auto"/>
              <w:ind w:firstLine="0"/>
              <w:jc w:val="center"/>
              <w:rPr>
                <w:rFonts w:ascii="Cambria" w:hAnsi="Cambria"/>
                <w:bCs/>
                <w:sz w:val="22"/>
                <w:szCs w:val="22"/>
              </w:rPr>
            </w:pPr>
            <w:r>
              <w:rPr>
                <w:rFonts w:ascii="Cambria" w:hAnsi="Cambria"/>
                <w:bCs/>
                <w:noProof/>
                <w:sz w:val="22"/>
                <w:szCs w:val="22"/>
              </w:rPr>
              <w:lastRenderedPageBreak/>
              <w:drawing>
                <wp:inline distT="0" distB="0" distL="0" distR="0" wp14:anchorId="5FA0DA3C" wp14:editId="38E10DAF">
                  <wp:extent cx="1588127" cy="1584000"/>
                  <wp:effectExtent l="0" t="0" r="0" b="0"/>
                  <wp:docPr id="6" name="Рисунок 1" descr="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1"/>
                          <pic:cNvPicPr>
                            <a:picLocks noChangeAspect="1" noChangeArrowheads="1"/>
                          </pic:cNvPicPr>
                        </pic:nvPicPr>
                        <pic:blipFill rotWithShape="1">
                          <a:blip r:embed="rId9">
                            <a:extLst>
                              <a:ext uri="{28A0092B-C50C-407E-A947-70E740481C1C}">
                                <a14:useLocalDpi xmlns:a14="http://schemas.microsoft.com/office/drawing/2010/main" val="0"/>
                              </a:ext>
                            </a:extLst>
                          </a:blip>
                          <a:srcRect l="11423" t="11623" r="11423" b="11423"/>
                          <a:stretch/>
                        </pic:blipFill>
                        <pic:spPr bwMode="auto">
                          <a:xfrm>
                            <a:off x="0" y="0"/>
                            <a:ext cx="1588127" cy="1584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c>
          <w:tcPr>
            <w:tcW w:w="2500" w:type="pct"/>
            <w:shd w:val="clear" w:color="auto" w:fill="auto"/>
            <w:vAlign w:val="center"/>
          </w:tcPr>
          <w:p w14:paraId="0A5C4ECF" w14:textId="77777777" w:rsidR="006A59F3" w:rsidRPr="00765556" w:rsidRDefault="00765556" w:rsidP="00673617">
            <w:pPr>
              <w:pStyle w:val="a9"/>
              <w:tabs>
                <w:tab w:val="left" w:pos="360"/>
              </w:tabs>
              <w:spacing w:line="235" w:lineRule="auto"/>
              <w:ind w:firstLine="0"/>
              <w:jc w:val="center"/>
              <w:rPr>
                <w:rFonts w:ascii="Cambria" w:hAnsi="Cambria"/>
                <w:bCs/>
                <w:sz w:val="22"/>
                <w:szCs w:val="22"/>
              </w:rPr>
            </w:pPr>
            <w:r>
              <w:rPr>
                <w:rFonts w:ascii="Cambria" w:hAnsi="Cambria"/>
                <w:bCs/>
                <w:noProof/>
                <w:sz w:val="22"/>
                <w:szCs w:val="22"/>
              </w:rPr>
              <w:drawing>
                <wp:inline distT="0" distB="0" distL="0" distR="0" wp14:anchorId="2CD6BCE8" wp14:editId="4519CAF3">
                  <wp:extent cx="1600499" cy="1584000"/>
                  <wp:effectExtent l="0" t="0" r="0" b="0"/>
                  <wp:docPr id="1" name="Рисунок 2" descr="pi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2"/>
                          <pic:cNvPicPr>
                            <a:picLocks noChangeAspect="1" noChangeArrowheads="1"/>
                          </pic:cNvPicPr>
                        </pic:nvPicPr>
                        <pic:blipFill rotWithShape="1">
                          <a:blip r:embed="rId10">
                            <a:extLst>
                              <a:ext uri="{28A0092B-C50C-407E-A947-70E740481C1C}">
                                <a14:useLocalDpi xmlns:a14="http://schemas.microsoft.com/office/drawing/2010/main" val="0"/>
                              </a:ext>
                            </a:extLst>
                          </a:blip>
                          <a:srcRect l="11423" t="11824" r="10821" b="11222"/>
                          <a:stretch/>
                        </pic:blipFill>
                        <pic:spPr bwMode="auto">
                          <a:xfrm>
                            <a:off x="0" y="0"/>
                            <a:ext cx="1600499" cy="1584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r>
      <w:tr w:rsidR="006A59F3" w:rsidRPr="00765556" w14:paraId="03A282E2" w14:textId="77777777" w:rsidTr="00833EC0">
        <w:tc>
          <w:tcPr>
            <w:tcW w:w="2500" w:type="pct"/>
            <w:shd w:val="clear" w:color="auto" w:fill="auto"/>
          </w:tcPr>
          <w:p w14:paraId="6F11EF6B" w14:textId="77777777" w:rsidR="006A59F3" w:rsidRPr="00765556" w:rsidRDefault="006A59F3" w:rsidP="00833EC0">
            <w:pPr>
              <w:pStyle w:val="affff3"/>
            </w:pPr>
            <w:r w:rsidRPr="00765556">
              <w:t xml:space="preserve">Рис. 1. </w:t>
            </w:r>
            <w:r w:rsidRPr="00833EC0">
              <w:rPr>
                <w:i w:val="0"/>
                <w:iCs/>
              </w:rPr>
              <w:t>Структура личности женщины в аспекте «Генотип средового взаимодействия»</w:t>
            </w:r>
          </w:p>
        </w:tc>
        <w:tc>
          <w:tcPr>
            <w:tcW w:w="2500" w:type="pct"/>
            <w:shd w:val="clear" w:color="auto" w:fill="auto"/>
          </w:tcPr>
          <w:p w14:paraId="1E1AC273" w14:textId="77777777" w:rsidR="006A59F3" w:rsidRPr="00765556" w:rsidRDefault="006A59F3" w:rsidP="00833EC0">
            <w:pPr>
              <w:pStyle w:val="affff3"/>
            </w:pPr>
            <w:r w:rsidRPr="00765556">
              <w:t xml:space="preserve">Рис. 2. </w:t>
            </w:r>
            <w:r w:rsidRPr="00833EC0">
              <w:rPr>
                <w:i w:val="0"/>
                <w:iCs/>
              </w:rPr>
              <w:t>Структура личности мужчины в аспекте «Генотип средового взаимодействия»</w:t>
            </w:r>
          </w:p>
        </w:tc>
      </w:tr>
    </w:tbl>
    <w:p w14:paraId="0C83C80F" w14:textId="77777777" w:rsidR="009C1973" w:rsidRPr="00A73E21" w:rsidRDefault="007B7F90" w:rsidP="00A73E21">
      <w:pPr>
        <w:pStyle w:val="affff0"/>
      </w:pPr>
      <w:r w:rsidRPr="00A73E21">
        <w:t>А</w:t>
      </w:r>
      <w:r w:rsidR="00360EA3" w:rsidRPr="00A73E21">
        <w:t>втор концепции морального разви</w:t>
      </w:r>
      <w:r w:rsidRPr="00A73E21">
        <w:t>тия Л. Кольберг</w:t>
      </w:r>
      <w:r w:rsidR="009C1973" w:rsidRPr="00A73E21">
        <w:t xml:space="preserve"> полагал, что половые различия не врожденны, а являются ребенку по мере знакомства с миром. Овладение половыми ролями и различиями есть процесс овладения миром, его познания и упорядочивания. При этом для него несомненно, что мужская роль идентифицируется с</w:t>
      </w:r>
      <w:r w:rsidR="00673617" w:rsidRPr="00A73E21">
        <w:t> </w:t>
      </w:r>
      <w:r w:rsidR="009C1973" w:rsidRPr="00A73E21">
        <w:t>властью и престижем, а женская</w:t>
      </w:r>
      <w:r w:rsidR="00765556" w:rsidRPr="00A73E21">
        <w:t xml:space="preserve"> —</w:t>
      </w:r>
      <w:r w:rsidR="009C1973" w:rsidRPr="00A73E21">
        <w:t xml:space="preserve"> с приятной наружностью и мягкостью. Научение мальчиков быть мужчинами, а девочек</w:t>
      </w:r>
      <w:r w:rsidR="00765556" w:rsidRPr="00A73E21">
        <w:t xml:space="preserve"> —</w:t>
      </w:r>
      <w:r w:rsidR="009C1973" w:rsidRPr="00A73E21">
        <w:t xml:space="preserve"> быть женщинами он рассматривает как процесс обучения и усвоения моральных норм.</w:t>
      </w:r>
    </w:p>
    <w:p w14:paraId="369EA484" w14:textId="6C32D516" w:rsidR="009C1973" w:rsidRPr="00A73E21" w:rsidRDefault="009C1973" w:rsidP="00A73E21">
      <w:pPr>
        <w:pStyle w:val="affff0"/>
        <w:rPr>
          <w:spacing w:val="-2"/>
        </w:rPr>
      </w:pPr>
      <w:r w:rsidRPr="00A73E21">
        <w:t>Маккоби и Джеклин</w:t>
      </w:r>
      <w:r w:rsidR="008962C1" w:rsidRPr="00A73E21">
        <w:t xml:space="preserve"> </w:t>
      </w:r>
      <w:r w:rsidRPr="00A73E21">
        <w:t xml:space="preserve">проанализировали более </w:t>
      </w:r>
      <w:r w:rsidRPr="00A73E21">
        <w:rPr>
          <w:spacing w:val="-2"/>
        </w:rPr>
        <w:t>2000</w:t>
      </w:r>
      <w:r w:rsidR="00673617" w:rsidRPr="00A73E21">
        <w:rPr>
          <w:spacing w:val="-2"/>
        </w:rPr>
        <w:t> </w:t>
      </w:r>
      <w:r w:rsidRPr="00A73E21">
        <w:rPr>
          <w:spacing w:val="-2"/>
        </w:rPr>
        <w:t xml:space="preserve">психологических обследований, проведенных </w:t>
      </w:r>
      <w:r w:rsidR="001908F3" w:rsidRPr="00A73E21">
        <w:rPr>
          <w:spacing w:val="-2"/>
        </w:rPr>
        <w:t>различными исследователями,</w:t>
      </w:r>
      <w:r w:rsidRPr="00A73E21">
        <w:rPr>
          <w:spacing w:val="-2"/>
        </w:rPr>
        <w:t xml:space="preserve"> и заявили, что можно считать установленными только четыре различия: женщины превосходят мужчин в тестах по вербальным способностям, а мужчины женщин</w:t>
      </w:r>
      <w:r w:rsidR="00765556" w:rsidRPr="00A73E21">
        <w:rPr>
          <w:spacing w:val="-2"/>
        </w:rPr>
        <w:t xml:space="preserve"> —</w:t>
      </w:r>
      <w:r w:rsidRPr="00A73E21">
        <w:rPr>
          <w:spacing w:val="-2"/>
        </w:rPr>
        <w:t xml:space="preserve"> по математическим (различия отмечены только у подростков и взрослых, уже прошедших обучение; у детей дошкольного возраста эти способности в принципе равны). Также взрослые мужчины превосходят женщин в зрительно-пространственной ориентации. Они считают доказанной большую агрессивность мужчин (и физическую</w:t>
      </w:r>
      <w:r w:rsidR="007B7F90" w:rsidRPr="00A73E21">
        <w:rPr>
          <w:spacing w:val="-2"/>
        </w:rPr>
        <w:t>,</w:t>
      </w:r>
      <w:r w:rsidRPr="00A73E21">
        <w:rPr>
          <w:spacing w:val="-2"/>
        </w:rPr>
        <w:t xml:space="preserve"> и по вербальным тестам</w:t>
      </w:r>
      <w:r w:rsidR="00F15C47" w:rsidRPr="00A73E21">
        <w:rPr>
          <w:spacing w:val="-2"/>
        </w:rPr>
        <w:t>).</w:t>
      </w:r>
    </w:p>
    <w:p w14:paraId="7F1A3736" w14:textId="77777777" w:rsidR="009C1973" w:rsidRPr="00A73E21" w:rsidRDefault="009C1973" w:rsidP="00A73E21">
      <w:pPr>
        <w:pStyle w:val="affff0"/>
        <w:rPr>
          <w:spacing w:val="-2"/>
        </w:rPr>
      </w:pPr>
      <w:r w:rsidRPr="00A73E21">
        <w:rPr>
          <w:spacing w:val="-2"/>
        </w:rPr>
        <w:t>По нашему мнению, все выводы в отношении различий мужчин и женщин не м</w:t>
      </w:r>
      <w:r w:rsidR="007B7F90" w:rsidRPr="00A73E21">
        <w:rPr>
          <w:spacing w:val="-2"/>
        </w:rPr>
        <w:t>огут быть достоверными. Следует</w:t>
      </w:r>
      <w:r w:rsidRPr="00A73E21">
        <w:rPr>
          <w:spacing w:val="-2"/>
        </w:rPr>
        <w:t xml:space="preserve"> говорить лишь об отличии женского</w:t>
      </w:r>
      <w:r w:rsidR="00ED0760" w:rsidRPr="00A73E21">
        <w:rPr>
          <w:spacing w:val="-2"/>
        </w:rPr>
        <w:t xml:space="preserve"> начала</w:t>
      </w:r>
      <w:r w:rsidRPr="00A73E21">
        <w:rPr>
          <w:spacing w:val="-2"/>
        </w:rPr>
        <w:t xml:space="preserve"> и мужского. Мужчина же и женщина будут иметь то психо</w:t>
      </w:r>
      <w:r w:rsidRPr="00A73E21">
        <w:rPr>
          <w:spacing w:val="-2"/>
        </w:rPr>
        <w:lastRenderedPageBreak/>
        <w:t>логическое своеобразие, которое б</w:t>
      </w:r>
      <w:r w:rsidR="00F15C47" w:rsidRPr="00A73E21">
        <w:rPr>
          <w:spacing w:val="-2"/>
        </w:rPr>
        <w:t>удет обусловлено их социокультурным типом</w:t>
      </w:r>
      <w:r w:rsidRPr="00A73E21">
        <w:rPr>
          <w:spacing w:val="-2"/>
        </w:rPr>
        <w:t>, а значит определенной сочетаемостью в их личности «мужских» и</w:t>
      </w:r>
      <w:r w:rsidR="008962C1" w:rsidRPr="00A73E21">
        <w:rPr>
          <w:spacing w:val="-2"/>
        </w:rPr>
        <w:t xml:space="preserve"> </w:t>
      </w:r>
      <w:r w:rsidRPr="00A73E21">
        <w:rPr>
          <w:spacing w:val="-2"/>
        </w:rPr>
        <w:t>«женских» проявлений.</w:t>
      </w:r>
    </w:p>
    <w:p w14:paraId="2BC51BF6" w14:textId="77777777" w:rsidR="009C1973" w:rsidRPr="00A73E21" w:rsidRDefault="00810950" w:rsidP="00A73E21">
      <w:pPr>
        <w:pStyle w:val="affff0"/>
        <w:rPr>
          <w:b/>
          <w:szCs w:val="22"/>
        </w:rPr>
      </w:pPr>
      <w:r w:rsidRPr="00A73E21">
        <w:rPr>
          <w:szCs w:val="22"/>
        </w:rPr>
        <w:t xml:space="preserve">Кроме того, </w:t>
      </w:r>
      <w:r w:rsidR="009C1973" w:rsidRPr="00A73E21">
        <w:rPr>
          <w:szCs w:val="22"/>
        </w:rPr>
        <w:t>взгляду, разделяющему гендер на две бинарные оппозиции,</w:t>
      </w:r>
      <w:r w:rsidR="00765556" w:rsidRPr="00A73E21">
        <w:rPr>
          <w:szCs w:val="22"/>
        </w:rPr>
        <w:t xml:space="preserve"> </w:t>
      </w:r>
      <w:r w:rsidRPr="00A73E21">
        <w:rPr>
          <w:szCs w:val="22"/>
        </w:rPr>
        <w:t xml:space="preserve">можно </w:t>
      </w:r>
      <w:r w:rsidR="009C1973" w:rsidRPr="00A73E21">
        <w:rPr>
          <w:szCs w:val="22"/>
        </w:rPr>
        <w:t>противо</w:t>
      </w:r>
      <w:r w:rsidRPr="00A73E21">
        <w:rPr>
          <w:szCs w:val="22"/>
        </w:rPr>
        <w:t>поставить</w:t>
      </w:r>
      <w:r w:rsidR="009C1973" w:rsidRPr="00A73E21">
        <w:rPr>
          <w:szCs w:val="22"/>
        </w:rPr>
        <w:t xml:space="preserve"> взгляд на с</w:t>
      </w:r>
      <w:r w:rsidRPr="00A73E21">
        <w:rPr>
          <w:szCs w:val="22"/>
        </w:rPr>
        <w:t>оединение полов. Р</w:t>
      </w:r>
      <w:r w:rsidR="009C1973" w:rsidRPr="00A73E21">
        <w:rPr>
          <w:szCs w:val="22"/>
        </w:rPr>
        <w:t>ассмотрев</w:t>
      </w:r>
      <w:r w:rsidR="008962C1" w:rsidRPr="00A73E21">
        <w:rPr>
          <w:szCs w:val="22"/>
        </w:rPr>
        <w:t xml:space="preserve"> </w:t>
      </w:r>
      <w:r w:rsidR="009C1973" w:rsidRPr="00A73E21">
        <w:rPr>
          <w:szCs w:val="22"/>
        </w:rPr>
        <w:t xml:space="preserve">основные отличия </w:t>
      </w:r>
      <w:r w:rsidR="00307733" w:rsidRPr="00A73E21">
        <w:rPr>
          <w:szCs w:val="22"/>
        </w:rPr>
        <w:t>двух бинарных составляющих</w:t>
      </w:r>
      <w:r w:rsidR="007B7F90" w:rsidRPr="00A73E21">
        <w:rPr>
          <w:szCs w:val="22"/>
        </w:rPr>
        <w:t xml:space="preserve"> оппозиции «мужественность</w:t>
      </w:r>
      <w:r w:rsidR="00765556" w:rsidRPr="00A73E21">
        <w:rPr>
          <w:szCs w:val="22"/>
        </w:rPr>
        <w:t xml:space="preserve"> —</w:t>
      </w:r>
      <w:r w:rsidR="009C1973" w:rsidRPr="00A73E21">
        <w:rPr>
          <w:szCs w:val="22"/>
        </w:rPr>
        <w:t xml:space="preserve"> женственность», можем ли мы сказать, что не встречаем логичных женщин и чувственных мужчин; активных, властных, доминантных, агрессивных женщин и пассивных, подчиняющихся мужчин?</w:t>
      </w:r>
      <w:r w:rsidR="005E15D6" w:rsidRPr="00A73E21">
        <w:rPr>
          <w:szCs w:val="22"/>
        </w:rPr>
        <w:t xml:space="preserve"> </w:t>
      </w:r>
      <w:r w:rsidR="009C2773" w:rsidRPr="00A73E21">
        <w:rPr>
          <w:szCs w:val="22"/>
        </w:rPr>
        <w:t>С</w:t>
      </w:r>
      <w:r w:rsidR="009C1973" w:rsidRPr="00A73E21">
        <w:rPr>
          <w:szCs w:val="22"/>
        </w:rPr>
        <w:t>овременные исследователи жен</w:t>
      </w:r>
      <w:r w:rsidR="007B7F90" w:rsidRPr="00A73E21">
        <w:rPr>
          <w:szCs w:val="22"/>
        </w:rPr>
        <w:t>ского</w:t>
      </w:r>
      <w:r w:rsidR="009C1973" w:rsidRPr="00A73E21">
        <w:rPr>
          <w:szCs w:val="22"/>
        </w:rPr>
        <w:t xml:space="preserve"> и муж</w:t>
      </w:r>
      <w:r w:rsidR="007B7F90" w:rsidRPr="00A73E21">
        <w:rPr>
          <w:szCs w:val="22"/>
        </w:rPr>
        <w:t>ского своеобразия</w:t>
      </w:r>
      <w:r w:rsidR="009C1973" w:rsidRPr="00A73E21">
        <w:rPr>
          <w:szCs w:val="22"/>
        </w:rPr>
        <w:t xml:space="preserve"> не считают, что перечисленные оппозиции являются характерными для конкретного гендера, они обнаруживают качества, стереотипно приписываемые женщинам, у мужчин, и наоборот. В</w:t>
      </w:r>
      <w:r w:rsidR="00307733" w:rsidRPr="00A73E21">
        <w:rPr>
          <w:szCs w:val="22"/>
        </w:rPr>
        <w:t>месте с тем в</w:t>
      </w:r>
      <w:r w:rsidR="009C1973" w:rsidRPr="00A73E21">
        <w:rPr>
          <w:szCs w:val="22"/>
        </w:rPr>
        <w:t xml:space="preserve"> современной культуре очень часто женщин, которые могут думать и наслаждаться мыслительным процессом, обвиняют в мужеподобии. Эмоциональные же проявления и экспрессивность в силу устоявшихся традиций не считаются мужскими. Однако как женщина способна развивать свое мышление так, чтобы оно стало эквивалентно мужскому, так и мужчина, в свою очередь, может дифференцировать свои чувства не хуже женщины. Только изменение культурных стереотипов поможет полной реализации личности, сочетающей в себе как муж</w:t>
      </w:r>
      <w:r w:rsidR="00307733" w:rsidRPr="00A73E21">
        <w:rPr>
          <w:szCs w:val="22"/>
        </w:rPr>
        <w:t>ские, так и женские субъектные характеристики</w:t>
      </w:r>
      <w:r w:rsidR="009C1973" w:rsidRPr="00A73E21">
        <w:rPr>
          <w:szCs w:val="22"/>
        </w:rPr>
        <w:t>.</w:t>
      </w:r>
    </w:p>
    <w:p w14:paraId="43CE8442" w14:textId="77777777" w:rsidR="00CC4DAF" w:rsidRPr="00A73E21" w:rsidRDefault="00CC4DAF" w:rsidP="00A73E21">
      <w:pPr>
        <w:pStyle w:val="affff0"/>
        <w:rPr>
          <w:b/>
          <w:szCs w:val="22"/>
        </w:rPr>
      </w:pPr>
      <w:r w:rsidRPr="00A73E21">
        <w:rPr>
          <w:bCs/>
          <w:szCs w:val="22"/>
        </w:rPr>
        <w:t>В аспекте гендер</w:t>
      </w:r>
      <w:r w:rsidR="00AA1F76" w:rsidRPr="00A73E21">
        <w:rPr>
          <w:bCs/>
          <w:szCs w:val="22"/>
        </w:rPr>
        <w:t>ного своеобразия одаренных личностей</w:t>
      </w:r>
      <w:r w:rsidRPr="00A73E21">
        <w:rPr>
          <w:bCs/>
          <w:szCs w:val="22"/>
        </w:rPr>
        <w:t xml:space="preserve"> достаточно важным, на наш взгляд, является заключение исследователей о вредности для них стереотипизации по половому признаку.</w:t>
      </w:r>
      <w:r w:rsidR="008962C1" w:rsidRPr="00A73E21">
        <w:rPr>
          <w:bCs/>
          <w:szCs w:val="22"/>
        </w:rPr>
        <w:t xml:space="preserve"> </w:t>
      </w:r>
      <w:r w:rsidRPr="00A73E21">
        <w:rPr>
          <w:bCs/>
          <w:szCs w:val="22"/>
        </w:rPr>
        <w:t>Они в гораздо большей степени, чем менее способные сверстники, соединяют в</w:t>
      </w:r>
      <w:r w:rsidR="00A73E21">
        <w:rPr>
          <w:bCs/>
          <w:szCs w:val="22"/>
        </w:rPr>
        <w:t> </w:t>
      </w:r>
      <w:r w:rsidRPr="00A73E21">
        <w:rPr>
          <w:bCs/>
          <w:szCs w:val="22"/>
        </w:rPr>
        <w:t>себе свойства, характерные как для собственного пола, так и для противоположного (</w:t>
      </w:r>
      <w:r w:rsidR="007B7F90" w:rsidRPr="00A73E21">
        <w:rPr>
          <w:bCs/>
          <w:szCs w:val="22"/>
        </w:rPr>
        <w:t>С.</w:t>
      </w:r>
      <w:r w:rsidR="00A73E21">
        <w:rPr>
          <w:bCs/>
          <w:szCs w:val="22"/>
        </w:rPr>
        <w:t xml:space="preserve"> </w:t>
      </w:r>
      <w:r w:rsidR="007B7F90" w:rsidRPr="00A73E21">
        <w:rPr>
          <w:bCs/>
          <w:szCs w:val="22"/>
        </w:rPr>
        <w:t xml:space="preserve">Бем, </w:t>
      </w:r>
      <w:r w:rsidRPr="00A73E21">
        <w:rPr>
          <w:bCs/>
          <w:szCs w:val="22"/>
        </w:rPr>
        <w:t>1974).</w:t>
      </w:r>
    </w:p>
    <w:p w14:paraId="64B4B449" w14:textId="77777777" w:rsidR="00BF23B0" w:rsidRPr="00A73E21" w:rsidRDefault="00B11821" w:rsidP="00A73E21">
      <w:pPr>
        <w:pStyle w:val="affff0"/>
        <w:rPr>
          <w:szCs w:val="22"/>
        </w:rPr>
      </w:pPr>
      <w:r w:rsidRPr="00A73E21">
        <w:rPr>
          <w:szCs w:val="22"/>
        </w:rPr>
        <w:t>При анализе</w:t>
      </w:r>
      <w:r w:rsidR="007B7F90" w:rsidRPr="00A73E21">
        <w:rPr>
          <w:szCs w:val="22"/>
        </w:rPr>
        <w:t xml:space="preserve"> творчества в гендерном аспекте</w:t>
      </w:r>
      <w:r w:rsidRPr="00A73E21">
        <w:rPr>
          <w:szCs w:val="22"/>
        </w:rPr>
        <w:t xml:space="preserve"> нами установлено, что на связь творчества с Эросом указывали многие философы, обосновывая </w:t>
      </w:r>
      <w:r w:rsidR="00F15C47" w:rsidRPr="00A73E21">
        <w:rPr>
          <w:szCs w:val="22"/>
        </w:rPr>
        <w:t>г</w:t>
      </w:r>
      <w:r w:rsidRPr="00A73E21">
        <w:rPr>
          <w:szCs w:val="22"/>
        </w:rPr>
        <w:t>ениальность мужского начала (А.</w:t>
      </w:r>
      <w:r w:rsidR="00A73E21">
        <w:rPr>
          <w:szCs w:val="22"/>
        </w:rPr>
        <w:t> </w:t>
      </w:r>
      <w:r w:rsidRPr="00A73E21">
        <w:rPr>
          <w:szCs w:val="22"/>
        </w:rPr>
        <w:t>Шопенгауэр, Ф.</w:t>
      </w:r>
      <w:r w:rsidR="00A73E21">
        <w:rPr>
          <w:szCs w:val="22"/>
        </w:rPr>
        <w:t> </w:t>
      </w:r>
      <w:r w:rsidRPr="00A73E21">
        <w:rPr>
          <w:szCs w:val="22"/>
        </w:rPr>
        <w:t>Ницше, О.</w:t>
      </w:r>
      <w:r w:rsidR="00A73E21">
        <w:rPr>
          <w:szCs w:val="22"/>
        </w:rPr>
        <w:t> </w:t>
      </w:r>
      <w:r w:rsidRPr="00A73E21">
        <w:rPr>
          <w:szCs w:val="22"/>
        </w:rPr>
        <w:t xml:space="preserve">Вейнингер, </w:t>
      </w:r>
      <w:r w:rsidR="0008477B" w:rsidRPr="00A73E21">
        <w:rPr>
          <w:szCs w:val="22"/>
        </w:rPr>
        <w:t>С. Н.</w:t>
      </w:r>
      <w:r w:rsidR="00A73E21">
        <w:rPr>
          <w:szCs w:val="22"/>
        </w:rPr>
        <w:t xml:space="preserve"> </w:t>
      </w:r>
      <w:r w:rsidR="0008477B" w:rsidRPr="00A73E21">
        <w:rPr>
          <w:szCs w:val="22"/>
        </w:rPr>
        <w:t>Б</w:t>
      </w:r>
      <w:r w:rsidRPr="00A73E21">
        <w:rPr>
          <w:szCs w:val="22"/>
        </w:rPr>
        <w:t>ул</w:t>
      </w:r>
      <w:r w:rsidR="00A73E21">
        <w:rPr>
          <w:szCs w:val="22"/>
        </w:rPr>
        <w:softHyphen/>
      </w:r>
      <w:r w:rsidRPr="00A73E21">
        <w:rPr>
          <w:szCs w:val="22"/>
        </w:rPr>
        <w:t xml:space="preserve">гаков, </w:t>
      </w:r>
      <w:r w:rsidR="0008477B" w:rsidRPr="00A73E21">
        <w:rPr>
          <w:szCs w:val="22"/>
        </w:rPr>
        <w:t>Н. А. Б</w:t>
      </w:r>
      <w:r w:rsidRPr="00A73E21">
        <w:rPr>
          <w:szCs w:val="22"/>
        </w:rPr>
        <w:t xml:space="preserve">ердяев, </w:t>
      </w:r>
      <w:r w:rsidR="0008477B" w:rsidRPr="00A73E21">
        <w:rPr>
          <w:szCs w:val="22"/>
        </w:rPr>
        <w:t>С. Л. Ф</w:t>
      </w:r>
      <w:r w:rsidRPr="00A73E21">
        <w:rPr>
          <w:szCs w:val="22"/>
        </w:rPr>
        <w:t xml:space="preserve">ранк, </w:t>
      </w:r>
      <w:r w:rsidR="0008477B" w:rsidRPr="00A73E21">
        <w:rPr>
          <w:szCs w:val="22"/>
        </w:rPr>
        <w:t>В. И. И</w:t>
      </w:r>
      <w:r w:rsidRPr="00A73E21">
        <w:rPr>
          <w:szCs w:val="22"/>
        </w:rPr>
        <w:t xml:space="preserve">ванов и др.) </w:t>
      </w:r>
      <w:r w:rsidRPr="00A73E21">
        <w:rPr>
          <w:szCs w:val="22"/>
        </w:rPr>
        <w:lastRenderedPageBreak/>
        <w:t>и</w:t>
      </w:r>
      <w:r w:rsidR="00A73E21">
        <w:rPr>
          <w:szCs w:val="22"/>
        </w:rPr>
        <w:t> </w:t>
      </w:r>
      <w:r w:rsidRPr="00A73E21">
        <w:rPr>
          <w:szCs w:val="22"/>
        </w:rPr>
        <w:t>талантливость женского (</w:t>
      </w:r>
      <w:r w:rsidR="0008477B" w:rsidRPr="00A73E21">
        <w:rPr>
          <w:szCs w:val="22"/>
        </w:rPr>
        <w:t>Н. А. Б</w:t>
      </w:r>
      <w:r w:rsidRPr="00A73E21">
        <w:rPr>
          <w:szCs w:val="22"/>
        </w:rPr>
        <w:t xml:space="preserve">ердяев, </w:t>
      </w:r>
      <w:r w:rsidR="0008477B" w:rsidRPr="00A73E21">
        <w:rPr>
          <w:szCs w:val="22"/>
        </w:rPr>
        <w:t>П. А.</w:t>
      </w:r>
      <w:r w:rsidR="00A73E21">
        <w:rPr>
          <w:szCs w:val="22"/>
        </w:rPr>
        <w:t xml:space="preserve"> </w:t>
      </w:r>
      <w:r w:rsidR="0008477B" w:rsidRPr="00A73E21">
        <w:rPr>
          <w:szCs w:val="22"/>
        </w:rPr>
        <w:t>Ф</w:t>
      </w:r>
      <w:r w:rsidRPr="00A73E21">
        <w:rPr>
          <w:szCs w:val="22"/>
        </w:rPr>
        <w:t xml:space="preserve">лоренский, </w:t>
      </w:r>
      <w:r w:rsidR="0008477B" w:rsidRPr="00A73E21">
        <w:rPr>
          <w:szCs w:val="22"/>
        </w:rPr>
        <w:t>В. И. И</w:t>
      </w:r>
      <w:r w:rsidRPr="00A73E21">
        <w:rPr>
          <w:szCs w:val="22"/>
        </w:rPr>
        <w:t>ванов). Но вместе с тем многие из них указывали и</w:t>
      </w:r>
      <w:r w:rsidR="00A73E21">
        <w:rPr>
          <w:szCs w:val="22"/>
        </w:rPr>
        <w:t> </w:t>
      </w:r>
      <w:r w:rsidRPr="00A73E21">
        <w:rPr>
          <w:szCs w:val="22"/>
        </w:rPr>
        <w:t>на значение женственности в творческом процессе (</w:t>
      </w:r>
      <w:r w:rsidR="0008477B" w:rsidRPr="00A73E21">
        <w:rPr>
          <w:szCs w:val="22"/>
        </w:rPr>
        <w:t>К. Г. Ю</w:t>
      </w:r>
      <w:r w:rsidRPr="00A73E21">
        <w:rPr>
          <w:szCs w:val="22"/>
        </w:rPr>
        <w:t xml:space="preserve">нг, </w:t>
      </w:r>
      <w:r w:rsidR="0008477B" w:rsidRPr="00A73E21">
        <w:rPr>
          <w:szCs w:val="22"/>
        </w:rPr>
        <w:t>П. А. Ф</w:t>
      </w:r>
      <w:r w:rsidRPr="00A73E21">
        <w:rPr>
          <w:szCs w:val="22"/>
        </w:rPr>
        <w:t xml:space="preserve">лоренский, </w:t>
      </w:r>
      <w:r w:rsidR="0008477B" w:rsidRPr="00A73E21">
        <w:rPr>
          <w:szCs w:val="22"/>
        </w:rPr>
        <w:t>Б. П. В</w:t>
      </w:r>
      <w:r w:rsidRPr="00A73E21">
        <w:rPr>
          <w:szCs w:val="22"/>
        </w:rPr>
        <w:t>ышеславцев), и на необходимость андрогинной личности для творчества (</w:t>
      </w:r>
      <w:r w:rsidR="0008477B" w:rsidRPr="00A73E21">
        <w:rPr>
          <w:szCs w:val="22"/>
        </w:rPr>
        <w:t>С. Н. Б</w:t>
      </w:r>
      <w:r w:rsidRPr="00A73E21">
        <w:rPr>
          <w:szCs w:val="22"/>
        </w:rPr>
        <w:t xml:space="preserve">улгаков, </w:t>
      </w:r>
      <w:r w:rsidR="0008477B" w:rsidRPr="00A73E21">
        <w:rPr>
          <w:szCs w:val="22"/>
        </w:rPr>
        <w:t>Н. А. Б</w:t>
      </w:r>
      <w:r w:rsidRPr="00A73E21">
        <w:rPr>
          <w:szCs w:val="22"/>
        </w:rPr>
        <w:t xml:space="preserve">ердяев, </w:t>
      </w:r>
      <w:r w:rsidR="0008477B" w:rsidRPr="00A73E21">
        <w:rPr>
          <w:szCs w:val="22"/>
        </w:rPr>
        <w:t>П. А. Ф</w:t>
      </w:r>
      <w:r w:rsidRPr="00A73E21">
        <w:rPr>
          <w:szCs w:val="22"/>
        </w:rPr>
        <w:t xml:space="preserve">лоренский, </w:t>
      </w:r>
      <w:r w:rsidR="0008477B" w:rsidRPr="00A73E21">
        <w:rPr>
          <w:szCs w:val="22"/>
        </w:rPr>
        <w:t>В. Ф. Э</w:t>
      </w:r>
      <w:r w:rsidRPr="00A73E21">
        <w:rPr>
          <w:szCs w:val="22"/>
        </w:rPr>
        <w:t xml:space="preserve">рн, </w:t>
      </w:r>
      <w:r w:rsidR="0008477B" w:rsidRPr="00A73E21">
        <w:rPr>
          <w:szCs w:val="22"/>
        </w:rPr>
        <w:t>С. Л. Ф</w:t>
      </w:r>
      <w:r w:rsidRPr="00A73E21">
        <w:rPr>
          <w:szCs w:val="22"/>
        </w:rPr>
        <w:t xml:space="preserve">ранк, </w:t>
      </w:r>
      <w:r w:rsidR="0008477B" w:rsidRPr="00A73E21">
        <w:rPr>
          <w:szCs w:val="22"/>
        </w:rPr>
        <w:t>К. Г. Ю</w:t>
      </w:r>
      <w:r w:rsidRPr="00A73E21">
        <w:rPr>
          <w:szCs w:val="22"/>
        </w:rPr>
        <w:t xml:space="preserve">нг). </w:t>
      </w:r>
      <w:r w:rsidR="00F15C47" w:rsidRPr="00A73E21">
        <w:rPr>
          <w:szCs w:val="22"/>
        </w:rPr>
        <w:t>Г</w:t>
      </w:r>
      <w:r w:rsidR="00BF23B0" w:rsidRPr="00A73E21">
        <w:rPr>
          <w:szCs w:val="22"/>
        </w:rPr>
        <w:t>ений и та</w:t>
      </w:r>
      <w:r w:rsidR="007B7F90" w:rsidRPr="00A73E21">
        <w:rPr>
          <w:szCs w:val="22"/>
        </w:rPr>
        <w:t>лант</w:t>
      </w:r>
      <w:r w:rsidR="00765556" w:rsidRPr="00A73E21">
        <w:rPr>
          <w:szCs w:val="22"/>
        </w:rPr>
        <w:t xml:space="preserve"> —</w:t>
      </w:r>
      <w:r w:rsidR="00BF23B0" w:rsidRPr="00A73E21">
        <w:rPr>
          <w:szCs w:val="22"/>
        </w:rPr>
        <w:t xml:space="preserve"> две различные категории (О. Вейнингер, А. Шопенгауэр, </w:t>
      </w:r>
      <w:r w:rsidR="0008477B" w:rsidRPr="00A73E21">
        <w:rPr>
          <w:szCs w:val="22"/>
        </w:rPr>
        <w:t>Н. А. Б</w:t>
      </w:r>
      <w:r w:rsidR="00BF23B0" w:rsidRPr="00A73E21">
        <w:rPr>
          <w:szCs w:val="22"/>
        </w:rPr>
        <w:t>ердяев, В.</w:t>
      </w:r>
      <w:r w:rsidR="00A73E21">
        <w:rPr>
          <w:szCs w:val="22"/>
        </w:rPr>
        <w:t> </w:t>
      </w:r>
      <w:r w:rsidR="00BF23B0" w:rsidRPr="00A73E21">
        <w:rPr>
          <w:szCs w:val="22"/>
        </w:rPr>
        <w:t>Ива</w:t>
      </w:r>
      <w:r w:rsidR="007B7F90" w:rsidRPr="00A73E21">
        <w:rPr>
          <w:szCs w:val="22"/>
        </w:rPr>
        <w:t>нов и др.). При этом</w:t>
      </w:r>
      <w:r w:rsidR="00BF23B0" w:rsidRPr="00A73E21">
        <w:rPr>
          <w:szCs w:val="22"/>
        </w:rPr>
        <w:t xml:space="preserve"> о таланте можно судить при таком уровне развития способностей, когда деятельность человека отличается принципиальной новизной, оригинальностью, но отражает общественные запросы; о гениальности можно говорить лишь тогда, когда достижения личности в творчестве составляют эпоху в жизни общества и развитии культуры. Иными словами, отличие гениальности от талантливости состоит не в высшей степени одаренности, а в открытии ранее неизведанных путей в творчестве и в осуществлении принципиальных сдвигов в той или иной сфере.</w:t>
      </w:r>
    </w:p>
    <w:p w14:paraId="03754C55" w14:textId="77777777" w:rsidR="00BF23B0" w:rsidRPr="00A73E21" w:rsidRDefault="00BF23B0" w:rsidP="00A73E21">
      <w:pPr>
        <w:pStyle w:val="affff0"/>
        <w:rPr>
          <w:szCs w:val="22"/>
        </w:rPr>
      </w:pPr>
      <w:r w:rsidRPr="00A73E21">
        <w:rPr>
          <w:szCs w:val="22"/>
        </w:rPr>
        <w:t>Именно в социокул</w:t>
      </w:r>
      <w:r w:rsidR="007B7F90" w:rsidRPr="00A73E21">
        <w:rPr>
          <w:szCs w:val="22"/>
        </w:rPr>
        <w:t>ьтурных требованиях к творческой личности</w:t>
      </w:r>
      <w:r w:rsidRPr="00A73E21">
        <w:rPr>
          <w:szCs w:val="22"/>
        </w:rPr>
        <w:t xml:space="preserve"> лежат основ</w:t>
      </w:r>
      <w:r w:rsidR="007B7F90" w:rsidRPr="00A73E21">
        <w:rPr>
          <w:szCs w:val="22"/>
        </w:rPr>
        <w:t>ные причины ее</w:t>
      </w:r>
      <w:r w:rsidRPr="00A73E21">
        <w:rPr>
          <w:szCs w:val="22"/>
        </w:rPr>
        <w:t xml:space="preserve"> гендерного своеобразия, хотя базовую причину этого своеобразия можно обнаружить</w:t>
      </w:r>
      <w:r w:rsidR="007B7F90" w:rsidRPr="00A73E21">
        <w:rPr>
          <w:szCs w:val="22"/>
        </w:rPr>
        <w:t xml:space="preserve"> уже</w:t>
      </w:r>
      <w:r w:rsidRPr="00A73E21">
        <w:rPr>
          <w:szCs w:val="22"/>
        </w:rPr>
        <w:t xml:space="preserve"> в б</w:t>
      </w:r>
      <w:r w:rsidR="00307733" w:rsidRPr="00A73E21">
        <w:rPr>
          <w:szCs w:val="22"/>
        </w:rPr>
        <w:t>иологическом своеобразии пола (</w:t>
      </w:r>
      <w:r w:rsidRPr="00A73E21">
        <w:rPr>
          <w:szCs w:val="22"/>
        </w:rPr>
        <w:t>филогене</w:t>
      </w:r>
      <w:r w:rsidR="00307733" w:rsidRPr="00A73E21">
        <w:rPr>
          <w:szCs w:val="22"/>
        </w:rPr>
        <w:t xml:space="preserve">тическая устойчивость женщин и </w:t>
      </w:r>
      <w:r w:rsidRPr="00A73E21">
        <w:rPr>
          <w:szCs w:val="22"/>
        </w:rPr>
        <w:t>изменчивость мужчин).</w:t>
      </w:r>
    </w:p>
    <w:p w14:paraId="45FE1D5D" w14:textId="77777777" w:rsidR="00491F11" w:rsidRPr="00A73E21" w:rsidRDefault="007B7F90" w:rsidP="00A73E21">
      <w:pPr>
        <w:pStyle w:val="affff0"/>
        <w:rPr>
          <w:szCs w:val="22"/>
        </w:rPr>
      </w:pPr>
      <w:r w:rsidRPr="00A73E21">
        <w:rPr>
          <w:szCs w:val="22"/>
        </w:rPr>
        <w:t>Вместе с тем о</w:t>
      </w:r>
      <w:r w:rsidR="00AA1F76" w:rsidRPr="00A73E21">
        <w:rPr>
          <w:szCs w:val="22"/>
        </w:rPr>
        <w:t>даренных людей</w:t>
      </w:r>
      <w:r w:rsidR="00491F11" w:rsidRPr="00A73E21">
        <w:rPr>
          <w:szCs w:val="22"/>
        </w:rPr>
        <w:t xml:space="preserve"> н</w:t>
      </w:r>
      <w:r w:rsidR="00AA1F76" w:rsidRPr="00A73E21">
        <w:rPr>
          <w:szCs w:val="22"/>
        </w:rPr>
        <w:t xml:space="preserve">езависимо от гендера отличает </w:t>
      </w:r>
      <w:r w:rsidR="00491F11" w:rsidRPr="00A73E21">
        <w:rPr>
          <w:szCs w:val="22"/>
        </w:rPr>
        <w:t>своеобразие, им присущи: расстройство поведения в различных формах, дух соперничества, маниакальное желание преуспеть, склонность к созидательному разрушению (</w:t>
      </w:r>
      <w:r w:rsidR="0008477B" w:rsidRPr="00A73E21">
        <w:rPr>
          <w:szCs w:val="22"/>
        </w:rPr>
        <w:t>Х. Д. Я</w:t>
      </w:r>
      <w:r w:rsidR="00491F11" w:rsidRPr="00A73E21">
        <w:rPr>
          <w:szCs w:val="22"/>
        </w:rPr>
        <w:t>блоу, Д. Либ, Л. Шумпетер, Д. Ландрам). С такими людьми трудно иметь дело, как в</w:t>
      </w:r>
      <w:r w:rsidR="00A73E21">
        <w:rPr>
          <w:szCs w:val="22"/>
        </w:rPr>
        <w:t> </w:t>
      </w:r>
      <w:r w:rsidR="00491F11" w:rsidRPr="00A73E21">
        <w:rPr>
          <w:szCs w:val="22"/>
        </w:rPr>
        <w:t>личном, так и в профессиональном планах, они невыносимы, склонны к тирании (С. Дали, П. Пикассо</w:t>
      </w:r>
      <w:r w:rsidR="00F15C47" w:rsidRPr="00A73E21">
        <w:rPr>
          <w:szCs w:val="22"/>
        </w:rPr>
        <w:t>, М. Врубель и др.</w:t>
      </w:r>
      <w:r w:rsidR="00491F11" w:rsidRPr="00A73E21">
        <w:rPr>
          <w:szCs w:val="22"/>
        </w:rPr>
        <w:t>). Как и одаренным мужчинам</w:t>
      </w:r>
      <w:r w:rsidR="00220CEB" w:rsidRPr="00A73E21">
        <w:rPr>
          <w:szCs w:val="22"/>
        </w:rPr>
        <w:t>, подобным женщинам свойственны</w:t>
      </w:r>
      <w:r w:rsidR="00491F11" w:rsidRPr="00A73E21">
        <w:rPr>
          <w:szCs w:val="22"/>
        </w:rPr>
        <w:t xml:space="preserve"> способность нарушать правила, стремление восстава</w:t>
      </w:r>
      <w:r w:rsidR="00F15C47" w:rsidRPr="00A73E21">
        <w:rPr>
          <w:szCs w:val="22"/>
        </w:rPr>
        <w:t xml:space="preserve">ть против общества и традиций. </w:t>
      </w:r>
      <w:r w:rsidR="00AA1F76" w:rsidRPr="00A73E21">
        <w:rPr>
          <w:szCs w:val="22"/>
        </w:rPr>
        <w:t xml:space="preserve">У одаренных личностей </w:t>
      </w:r>
      <w:r w:rsidR="00491F11" w:rsidRPr="00A73E21">
        <w:rPr>
          <w:szCs w:val="22"/>
        </w:rPr>
        <w:t>исследователи выявляют признаки</w:t>
      </w:r>
      <w:r w:rsidRPr="00A73E21">
        <w:rPr>
          <w:szCs w:val="22"/>
        </w:rPr>
        <w:t>,</w:t>
      </w:r>
      <w:r w:rsidR="00491F11" w:rsidRPr="00A73E21">
        <w:rPr>
          <w:szCs w:val="22"/>
        </w:rPr>
        <w:t xml:space="preserve"> стереотипно приписываемые в культуре противоположному гендеру, в част</w:t>
      </w:r>
      <w:r w:rsidRPr="00A73E21">
        <w:rPr>
          <w:szCs w:val="22"/>
        </w:rPr>
        <w:t xml:space="preserve">ности </w:t>
      </w:r>
      <w:r w:rsidR="00491F11" w:rsidRPr="00A73E21">
        <w:rPr>
          <w:szCs w:val="22"/>
        </w:rPr>
        <w:t>агрессивность у девочек, эмоцио</w:t>
      </w:r>
      <w:r w:rsidR="00491F11" w:rsidRPr="00A73E21">
        <w:rPr>
          <w:szCs w:val="22"/>
        </w:rPr>
        <w:lastRenderedPageBreak/>
        <w:t>нальность у мальчиков. Прослеживая условия и особенности становления идентичности в случае формирования одаренной личности, многие исследователи выявляют у</w:t>
      </w:r>
      <w:r w:rsidR="00A73E21">
        <w:rPr>
          <w:szCs w:val="22"/>
        </w:rPr>
        <w:t> </w:t>
      </w:r>
      <w:r w:rsidR="00491F11" w:rsidRPr="00A73E21">
        <w:rPr>
          <w:szCs w:val="22"/>
        </w:rPr>
        <w:t>не</w:t>
      </w:r>
      <w:r w:rsidR="00A73E21">
        <w:rPr>
          <w:szCs w:val="22"/>
        </w:rPr>
        <w:t>е</w:t>
      </w:r>
      <w:r w:rsidR="00491F11" w:rsidRPr="00A73E21">
        <w:rPr>
          <w:szCs w:val="22"/>
        </w:rPr>
        <w:t xml:space="preserve"> психологические проявления противоположного пола и не рекомендуют жесткую полоролевую стереотипизацию (Р.</w:t>
      </w:r>
      <w:r w:rsidR="00A73E21">
        <w:rPr>
          <w:szCs w:val="22"/>
        </w:rPr>
        <w:t> </w:t>
      </w:r>
      <w:r w:rsidR="00491F11" w:rsidRPr="00A73E21">
        <w:rPr>
          <w:szCs w:val="22"/>
        </w:rPr>
        <w:t>Альтман, С.</w:t>
      </w:r>
      <w:r w:rsidR="00A73E21">
        <w:rPr>
          <w:szCs w:val="22"/>
        </w:rPr>
        <w:t> </w:t>
      </w:r>
      <w:r w:rsidR="00491F11" w:rsidRPr="00A73E21">
        <w:rPr>
          <w:szCs w:val="22"/>
        </w:rPr>
        <w:t>Бем, Е.</w:t>
      </w:r>
      <w:r w:rsidR="00A73E21">
        <w:rPr>
          <w:szCs w:val="22"/>
        </w:rPr>
        <w:t> </w:t>
      </w:r>
      <w:r w:rsidR="00491F11" w:rsidRPr="00A73E21">
        <w:rPr>
          <w:szCs w:val="22"/>
        </w:rPr>
        <w:t>Торренс, Д.</w:t>
      </w:r>
      <w:r w:rsidR="00A73E21">
        <w:rPr>
          <w:szCs w:val="22"/>
        </w:rPr>
        <w:t> </w:t>
      </w:r>
      <w:r w:rsidR="00491F11" w:rsidRPr="00A73E21">
        <w:rPr>
          <w:szCs w:val="22"/>
        </w:rPr>
        <w:t>Линн, Дж. До</w:t>
      </w:r>
      <w:r w:rsidR="00A73E21">
        <w:rPr>
          <w:szCs w:val="22"/>
        </w:rPr>
        <w:softHyphen/>
      </w:r>
      <w:r w:rsidR="00491F11" w:rsidRPr="00A73E21">
        <w:rPr>
          <w:szCs w:val="22"/>
        </w:rPr>
        <w:t>мино, К.</w:t>
      </w:r>
      <w:r w:rsidR="00A73E21">
        <w:rPr>
          <w:szCs w:val="22"/>
        </w:rPr>
        <w:t> </w:t>
      </w:r>
      <w:r w:rsidR="00491F11" w:rsidRPr="00A73E21">
        <w:rPr>
          <w:szCs w:val="22"/>
        </w:rPr>
        <w:t>Тэкэкс).</w:t>
      </w:r>
      <w:r w:rsidR="00AA1F76" w:rsidRPr="00A73E21">
        <w:rPr>
          <w:szCs w:val="22"/>
        </w:rPr>
        <w:t xml:space="preserve"> </w:t>
      </w:r>
      <w:r w:rsidR="00491F11" w:rsidRPr="00A73E21">
        <w:rPr>
          <w:szCs w:val="22"/>
        </w:rPr>
        <w:t>Мужчины и женщины, добившиеся успеха, обладают комбинацией мужских и женских «атрибутов» характера,</w:t>
      </w:r>
      <w:r w:rsidR="008962C1" w:rsidRPr="00A73E21">
        <w:rPr>
          <w:szCs w:val="22"/>
        </w:rPr>
        <w:t xml:space="preserve"> </w:t>
      </w:r>
      <w:r w:rsidR="00491F11" w:rsidRPr="00A73E21">
        <w:rPr>
          <w:szCs w:val="22"/>
        </w:rPr>
        <w:t>у многих в их жизни отмечаются кризисы и травмы (смерть близких) (Л. Леонард, Д. Мак-Киннон, Г. Гарднер, М. Левер, Э. Сторр, Д. Ландрам), что может вызвать одержимость в раб</w:t>
      </w:r>
      <w:r w:rsidR="00F15C47" w:rsidRPr="00A73E21">
        <w:rPr>
          <w:szCs w:val="22"/>
        </w:rPr>
        <w:t xml:space="preserve">оте и творческие достижения (Л. </w:t>
      </w:r>
      <w:r w:rsidR="00491F11" w:rsidRPr="00A73E21">
        <w:rPr>
          <w:szCs w:val="22"/>
        </w:rPr>
        <w:t>Леонард, Э. Сторр, И. Пригожин). Прослеживаются подобные травмы в жизни С. Дали, П. Пикассо, 3.</w:t>
      </w:r>
      <w:r w:rsidR="00A73E21">
        <w:rPr>
          <w:szCs w:val="22"/>
        </w:rPr>
        <w:t> </w:t>
      </w:r>
      <w:r w:rsidR="00491F11" w:rsidRPr="00A73E21">
        <w:rPr>
          <w:szCs w:val="22"/>
        </w:rPr>
        <w:t>Серебряковой, Е. Дашковой, М. Врубеля, В. Серова и др.</w:t>
      </w:r>
    </w:p>
    <w:p w14:paraId="40B95360" w14:textId="77777777" w:rsidR="00491F11" w:rsidRPr="00A73E21" w:rsidRDefault="00491F11" w:rsidP="00A73E21">
      <w:pPr>
        <w:pStyle w:val="affff0"/>
        <w:rPr>
          <w:spacing w:val="-2"/>
          <w:szCs w:val="22"/>
        </w:rPr>
      </w:pPr>
      <w:r w:rsidRPr="00A73E21">
        <w:rPr>
          <w:szCs w:val="22"/>
        </w:rPr>
        <w:t>Путь к андрогинному мужчине, способному принимать и проявлять характерные женские черты, а потому успешному в творчестве, должен лежать не через умаление мужского начала, а через воспитание уверенности в</w:t>
      </w:r>
      <w:r w:rsidR="00A73E21">
        <w:rPr>
          <w:szCs w:val="22"/>
        </w:rPr>
        <w:t> </w:t>
      </w:r>
      <w:r w:rsidRPr="00A73E21">
        <w:rPr>
          <w:szCs w:val="22"/>
        </w:rPr>
        <w:t xml:space="preserve">себе и спокойное принятие качеств, традиционно ассоциирующихся с женским началом. В то же время путь </w:t>
      </w:r>
      <w:r w:rsidRPr="00A73E21">
        <w:rPr>
          <w:spacing w:val="-2"/>
          <w:szCs w:val="22"/>
        </w:rPr>
        <w:t>к</w:t>
      </w:r>
      <w:r w:rsidR="00A73E21" w:rsidRPr="00A73E21">
        <w:rPr>
          <w:spacing w:val="-2"/>
          <w:szCs w:val="22"/>
        </w:rPr>
        <w:t> </w:t>
      </w:r>
      <w:r w:rsidRPr="00A73E21">
        <w:rPr>
          <w:spacing w:val="-2"/>
          <w:szCs w:val="22"/>
        </w:rPr>
        <w:t>андрогинной женщине должен лежать отнюдь не через умаление женского начала, так как это может привести к</w:t>
      </w:r>
      <w:r w:rsidR="00A73E21">
        <w:rPr>
          <w:spacing w:val="-2"/>
          <w:szCs w:val="22"/>
        </w:rPr>
        <w:t> </w:t>
      </w:r>
      <w:r w:rsidRPr="00A73E21">
        <w:rPr>
          <w:spacing w:val="-2"/>
          <w:szCs w:val="22"/>
        </w:rPr>
        <w:t>ее реализации в интеллектуальной деятельности. Чтобы женщина могла реализоваться в художественном творчестве, она должна идентифицироваться с обоими родителями. При этом ее мать должна быть достаточно чувственной, но и в то же время показывать пример успешной реализации в профессиональной деятельности. Отец же одаренной девочки должен быть достаточно теплым, проявляя экспрессивность, поддерживать в девочке развитие женственности, но вместе с тем поощрять независимость и успех, обладая инструментальностью.</w:t>
      </w:r>
    </w:p>
    <w:p w14:paraId="20C05481" w14:textId="77777777" w:rsidR="00491F11" w:rsidRPr="00A73E21" w:rsidRDefault="00491F11" w:rsidP="00A73E21">
      <w:pPr>
        <w:pStyle w:val="affff0"/>
        <w:rPr>
          <w:spacing w:val="-2"/>
          <w:szCs w:val="22"/>
        </w:rPr>
      </w:pPr>
      <w:r w:rsidRPr="00A73E21">
        <w:rPr>
          <w:szCs w:val="22"/>
        </w:rPr>
        <w:t>Анализ философско-психологических взглядов на творчество художников</w:t>
      </w:r>
      <w:r w:rsidR="008962C1" w:rsidRPr="00A73E21">
        <w:rPr>
          <w:szCs w:val="22"/>
        </w:rPr>
        <w:t xml:space="preserve"> </w:t>
      </w:r>
      <w:r w:rsidRPr="00A73E21">
        <w:rPr>
          <w:szCs w:val="22"/>
        </w:rPr>
        <w:t>показал необычность художественно одаренных личностей, преобладание у них активности правого полушария мозга, бессознательных процессов (Ч.</w:t>
      </w:r>
      <w:r w:rsidR="00A73E21">
        <w:rPr>
          <w:szCs w:val="22"/>
        </w:rPr>
        <w:t> </w:t>
      </w:r>
      <w:r w:rsidRPr="00A73E21">
        <w:rPr>
          <w:szCs w:val="22"/>
        </w:rPr>
        <w:t>Ломброзо, 3.</w:t>
      </w:r>
      <w:r w:rsidR="00A73E21">
        <w:rPr>
          <w:szCs w:val="22"/>
        </w:rPr>
        <w:t> </w:t>
      </w:r>
      <w:r w:rsidRPr="00A73E21">
        <w:rPr>
          <w:szCs w:val="22"/>
        </w:rPr>
        <w:t xml:space="preserve">Фрейд, </w:t>
      </w:r>
      <w:r w:rsidR="0008477B" w:rsidRPr="00A73E21">
        <w:rPr>
          <w:szCs w:val="22"/>
        </w:rPr>
        <w:t>И. П. П</w:t>
      </w:r>
      <w:r w:rsidRPr="00A73E21">
        <w:rPr>
          <w:szCs w:val="22"/>
        </w:rPr>
        <w:t xml:space="preserve">авлов, </w:t>
      </w:r>
      <w:r w:rsidR="0008477B" w:rsidRPr="00A73E21">
        <w:rPr>
          <w:szCs w:val="22"/>
        </w:rPr>
        <w:t>Л. С.</w:t>
      </w:r>
      <w:r w:rsidR="00A73E21">
        <w:rPr>
          <w:szCs w:val="22"/>
        </w:rPr>
        <w:t xml:space="preserve"> </w:t>
      </w:r>
      <w:r w:rsidR="0008477B" w:rsidRPr="00A73E21">
        <w:rPr>
          <w:szCs w:val="22"/>
        </w:rPr>
        <w:t>В</w:t>
      </w:r>
      <w:r w:rsidRPr="00A73E21">
        <w:rPr>
          <w:szCs w:val="22"/>
        </w:rPr>
        <w:t xml:space="preserve">ыготский, </w:t>
      </w:r>
      <w:r w:rsidR="0008477B" w:rsidRPr="00A73E21">
        <w:rPr>
          <w:szCs w:val="22"/>
        </w:rPr>
        <w:t>К. Г. Ю</w:t>
      </w:r>
      <w:r w:rsidRPr="00A73E21">
        <w:rPr>
          <w:szCs w:val="22"/>
        </w:rPr>
        <w:t xml:space="preserve">нг, </w:t>
      </w:r>
      <w:r w:rsidR="0008477B" w:rsidRPr="00A73E21">
        <w:rPr>
          <w:szCs w:val="22"/>
        </w:rPr>
        <w:t>Б. П. В</w:t>
      </w:r>
      <w:r w:rsidRPr="00A73E21">
        <w:rPr>
          <w:szCs w:val="22"/>
        </w:rPr>
        <w:t>ышеславцев, Э. Эриксон, С. Хел</w:t>
      </w:r>
      <w:r w:rsidRPr="00A73E21">
        <w:rPr>
          <w:szCs w:val="22"/>
        </w:rPr>
        <w:lastRenderedPageBreak/>
        <w:t xml:space="preserve">лер, </w:t>
      </w:r>
      <w:r w:rsidR="0008477B" w:rsidRPr="00A73E21">
        <w:rPr>
          <w:szCs w:val="22"/>
        </w:rPr>
        <w:t>Р. Б. Х</w:t>
      </w:r>
      <w:r w:rsidRPr="00A73E21">
        <w:rPr>
          <w:szCs w:val="22"/>
        </w:rPr>
        <w:t xml:space="preserve">айкин, Дж. Гилфорд), выраженную связь их </w:t>
      </w:r>
      <w:r w:rsidRPr="00A73E21">
        <w:rPr>
          <w:spacing w:val="-2"/>
          <w:szCs w:val="22"/>
        </w:rPr>
        <w:t>с</w:t>
      </w:r>
      <w:r w:rsidR="00A73E21" w:rsidRPr="00A73E21">
        <w:rPr>
          <w:spacing w:val="-2"/>
          <w:szCs w:val="22"/>
        </w:rPr>
        <w:t> </w:t>
      </w:r>
      <w:r w:rsidRPr="00A73E21">
        <w:rPr>
          <w:spacing w:val="-2"/>
          <w:szCs w:val="22"/>
        </w:rPr>
        <w:t>детством всего человечества, а также регрессию во время творчества к детским годам своей жизни (Ф.</w:t>
      </w:r>
      <w:r w:rsidR="00A73E21">
        <w:rPr>
          <w:spacing w:val="-2"/>
          <w:szCs w:val="22"/>
        </w:rPr>
        <w:t> </w:t>
      </w:r>
      <w:r w:rsidRPr="00A73E21">
        <w:rPr>
          <w:spacing w:val="-2"/>
          <w:szCs w:val="22"/>
        </w:rPr>
        <w:t>Ницше, 3.</w:t>
      </w:r>
      <w:r w:rsidR="00A73E21">
        <w:rPr>
          <w:spacing w:val="-2"/>
          <w:szCs w:val="22"/>
        </w:rPr>
        <w:t> </w:t>
      </w:r>
      <w:r w:rsidRPr="00A73E21">
        <w:rPr>
          <w:spacing w:val="-2"/>
          <w:szCs w:val="22"/>
        </w:rPr>
        <w:t xml:space="preserve">Фрейд, </w:t>
      </w:r>
      <w:r w:rsidR="0008477B" w:rsidRPr="00A73E21">
        <w:rPr>
          <w:spacing w:val="-2"/>
          <w:szCs w:val="22"/>
        </w:rPr>
        <w:t>К. Г. Ю</w:t>
      </w:r>
      <w:r w:rsidRPr="00A73E21">
        <w:rPr>
          <w:spacing w:val="-2"/>
          <w:szCs w:val="22"/>
        </w:rPr>
        <w:t xml:space="preserve">нг, </w:t>
      </w:r>
      <w:r w:rsidR="0008477B" w:rsidRPr="00A73E21">
        <w:rPr>
          <w:spacing w:val="-2"/>
          <w:szCs w:val="22"/>
        </w:rPr>
        <w:t>П. А. Ф</w:t>
      </w:r>
      <w:r w:rsidRPr="00A73E21">
        <w:rPr>
          <w:spacing w:val="-2"/>
          <w:szCs w:val="22"/>
        </w:rPr>
        <w:t xml:space="preserve">лоренский), их неприспособленность к окружающему миру и ко времени, в котором они живут (А. Шопенгауэр, Ф. </w:t>
      </w:r>
      <w:r w:rsidR="00FE2C1B" w:rsidRPr="00A73E21">
        <w:rPr>
          <w:spacing w:val="-2"/>
          <w:szCs w:val="22"/>
        </w:rPr>
        <w:t>Ницше, Г. Зиммель, Т. Рибо, А.</w:t>
      </w:r>
      <w:r w:rsidR="00A73E21">
        <w:rPr>
          <w:spacing w:val="-2"/>
          <w:szCs w:val="22"/>
        </w:rPr>
        <w:t> </w:t>
      </w:r>
      <w:r w:rsidR="00FE2C1B" w:rsidRPr="00A73E21">
        <w:rPr>
          <w:spacing w:val="-2"/>
          <w:szCs w:val="22"/>
        </w:rPr>
        <w:t>Е</w:t>
      </w:r>
      <w:r w:rsidRPr="00A73E21">
        <w:rPr>
          <w:spacing w:val="-2"/>
          <w:szCs w:val="22"/>
        </w:rPr>
        <w:t xml:space="preserve">влахов, </w:t>
      </w:r>
      <w:r w:rsidR="0008477B" w:rsidRPr="00A73E21">
        <w:rPr>
          <w:spacing w:val="-2"/>
          <w:szCs w:val="22"/>
        </w:rPr>
        <w:t>Л. С. В</w:t>
      </w:r>
      <w:r w:rsidRPr="00A73E21">
        <w:rPr>
          <w:spacing w:val="-2"/>
          <w:szCs w:val="22"/>
        </w:rPr>
        <w:t xml:space="preserve">ыготский, </w:t>
      </w:r>
      <w:r w:rsidR="0008477B" w:rsidRPr="00A73E21">
        <w:rPr>
          <w:spacing w:val="-2"/>
          <w:szCs w:val="22"/>
        </w:rPr>
        <w:t>П. И. К</w:t>
      </w:r>
      <w:r w:rsidRPr="00A73E21">
        <w:rPr>
          <w:spacing w:val="-2"/>
          <w:szCs w:val="22"/>
        </w:rPr>
        <w:t xml:space="preserve">арпов, </w:t>
      </w:r>
      <w:r w:rsidR="0008477B" w:rsidRPr="00A73E21">
        <w:rPr>
          <w:spacing w:val="-2"/>
          <w:szCs w:val="22"/>
        </w:rPr>
        <w:t>Е. С. Г</w:t>
      </w:r>
      <w:r w:rsidRPr="00A73E21">
        <w:rPr>
          <w:spacing w:val="-2"/>
          <w:szCs w:val="22"/>
        </w:rPr>
        <w:t xml:space="preserve">ромов, </w:t>
      </w:r>
      <w:r w:rsidR="0008477B" w:rsidRPr="00A73E21">
        <w:rPr>
          <w:spacing w:val="-2"/>
          <w:szCs w:val="22"/>
        </w:rPr>
        <w:t>Р. Б. Х</w:t>
      </w:r>
      <w:r w:rsidRPr="00A73E21">
        <w:rPr>
          <w:spacing w:val="-2"/>
          <w:szCs w:val="22"/>
        </w:rPr>
        <w:t xml:space="preserve">айкин, </w:t>
      </w:r>
      <w:r w:rsidRPr="00A73E21">
        <w:rPr>
          <w:spacing w:val="-2"/>
          <w:szCs w:val="22"/>
          <w:lang w:val="en-US"/>
        </w:rPr>
        <w:t>D</w:t>
      </w:r>
      <w:r w:rsidRPr="00A73E21">
        <w:rPr>
          <w:spacing w:val="-2"/>
          <w:szCs w:val="22"/>
        </w:rPr>
        <w:t>.</w:t>
      </w:r>
      <w:r w:rsidR="00A73E21" w:rsidRPr="00A73E21">
        <w:rPr>
          <w:spacing w:val="-2"/>
          <w:szCs w:val="22"/>
        </w:rPr>
        <w:t> </w:t>
      </w:r>
      <w:r w:rsidRPr="00A73E21">
        <w:rPr>
          <w:spacing w:val="-2"/>
          <w:szCs w:val="22"/>
          <w:lang w:val="en-US"/>
        </w:rPr>
        <w:t>S</w:t>
      </w:r>
      <w:r w:rsidRPr="00A73E21">
        <w:rPr>
          <w:spacing w:val="-2"/>
          <w:szCs w:val="22"/>
        </w:rPr>
        <w:t>.</w:t>
      </w:r>
      <w:r w:rsidR="00A73E21" w:rsidRPr="00A73E21">
        <w:rPr>
          <w:spacing w:val="-2"/>
          <w:szCs w:val="22"/>
        </w:rPr>
        <w:t> </w:t>
      </w:r>
      <w:r w:rsidRPr="00A73E21">
        <w:rPr>
          <w:spacing w:val="-2"/>
          <w:szCs w:val="22"/>
          <w:lang w:val="en-US"/>
        </w:rPr>
        <w:t>P</w:t>
      </w:r>
      <w:r w:rsidRPr="00A73E21">
        <w:rPr>
          <w:spacing w:val="-2"/>
          <w:szCs w:val="22"/>
        </w:rPr>
        <w:t xml:space="preserve">. </w:t>
      </w:r>
      <w:r w:rsidRPr="00A73E21">
        <w:rPr>
          <w:spacing w:val="-2"/>
          <w:szCs w:val="22"/>
          <w:lang w:val="en-US"/>
        </w:rPr>
        <w:t>Shubert</w:t>
      </w:r>
      <w:r w:rsidRPr="00A73E21">
        <w:rPr>
          <w:spacing w:val="-2"/>
          <w:szCs w:val="22"/>
        </w:rPr>
        <w:t xml:space="preserve">, М. </w:t>
      </w:r>
      <w:r w:rsidRPr="00A73E21">
        <w:rPr>
          <w:spacing w:val="-2"/>
          <w:szCs w:val="22"/>
          <w:lang w:val="en-US"/>
        </w:rPr>
        <w:t>Biondi</w:t>
      </w:r>
      <w:r w:rsidRPr="00A73E21">
        <w:rPr>
          <w:spacing w:val="-2"/>
          <w:szCs w:val="22"/>
        </w:rPr>
        <w:t xml:space="preserve">, </w:t>
      </w:r>
      <w:r w:rsidRPr="00A73E21">
        <w:rPr>
          <w:spacing w:val="-2"/>
          <w:szCs w:val="22"/>
          <w:lang w:val="en-US"/>
        </w:rPr>
        <w:t>W</w:t>
      </w:r>
      <w:r w:rsidRPr="00A73E21">
        <w:rPr>
          <w:spacing w:val="-2"/>
          <w:szCs w:val="22"/>
        </w:rPr>
        <w:t xml:space="preserve">. </w:t>
      </w:r>
      <w:r w:rsidRPr="00A73E21">
        <w:rPr>
          <w:spacing w:val="-2"/>
          <w:szCs w:val="22"/>
          <w:lang w:val="en-US"/>
        </w:rPr>
        <w:t>Ostwald</w:t>
      </w:r>
      <w:r w:rsidRPr="00A73E21">
        <w:rPr>
          <w:spacing w:val="-2"/>
          <w:szCs w:val="22"/>
        </w:rPr>
        <w:t>).</w:t>
      </w:r>
    </w:p>
    <w:p w14:paraId="0D76AF69" w14:textId="77777777" w:rsidR="00491F11" w:rsidRPr="00A73E21" w:rsidRDefault="00491F11" w:rsidP="00A73E21">
      <w:pPr>
        <w:pStyle w:val="affff0"/>
        <w:rPr>
          <w:spacing w:val="-2"/>
          <w:szCs w:val="22"/>
        </w:rPr>
      </w:pPr>
      <w:r w:rsidRPr="00A73E21">
        <w:rPr>
          <w:szCs w:val="22"/>
        </w:rPr>
        <w:t>Гениальный художник ближе всех стоит, если речь ид</w:t>
      </w:r>
      <w:r w:rsidR="00A73E21">
        <w:rPr>
          <w:szCs w:val="22"/>
        </w:rPr>
        <w:t>е</w:t>
      </w:r>
      <w:r w:rsidRPr="00A73E21">
        <w:rPr>
          <w:szCs w:val="22"/>
        </w:rPr>
        <w:t>т о мужчине, к жен</w:t>
      </w:r>
      <w:r w:rsidR="00FE2C1B" w:rsidRPr="00A73E21">
        <w:rPr>
          <w:szCs w:val="22"/>
        </w:rPr>
        <w:t>ственности, а если о женщине</w:t>
      </w:r>
      <w:r w:rsidR="00765556" w:rsidRPr="00A73E21">
        <w:rPr>
          <w:szCs w:val="22"/>
        </w:rPr>
        <w:t xml:space="preserve"> —</w:t>
      </w:r>
      <w:r w:rsidRPr="00A73E21">
        <w:rPr>
          <w:szCs w:val="22"/>
        </w:rPr>
        <w:t xml:space="preserve"> к</w:t>
      </w:r>
      <w:r w:rsidR="00A73E21">
        <w:rPr>
          <w:szCs w:val="22"/>
        </w:rPr>
        <w:t> </w:t>
      </w:r>
      <w:r w:rsidRPr="00A73E21">
        <w:rPr>
          <w:szCs w:val="22"/>
        </w:rPr>
        <w:t xml:space="preserve">мужественности. Антагонизм, возникающий у гениального художника со своим временем, связанный с тем, что он регрессирует в творческой деятельности к прошлому, </w:t>
      </w:r>
      <w:r w:rsidRPr="00A73E21">
        <w:rPr>
          <w:spacing w:val="-2"/>
          <w:szCs w:val="22"/>
        </w:rPr>
        <w:t>а служит своим творчеством будущему, нес</w:t>
      </w:r>
      <w:r w:rsidR="00A73E21" w:rsidRPr="00A73E21">
        <w:rPr>
          <w:spacing w:val="-2"/>
          <w:szCs w:val="22"/>
        </w:rPr>
        <w:t>е</w:t>
      </w:r>
      <w:r w:rsidRPr="00A73E21">
        <w:rPr>
          <w:spacing w:val="-2"/>
          <w:szCs w:val="22"/>
        </w:rPr>
        <w:t>т в себе глубинную сущность проявления</w:t>
      </w:r>
      <w:r w:rsidR="00AA1F76" w:rsidRPr="00A73E21">
        <w:rPr>
          <w:spacing w:val="-2"/>
          <w:szCs w:val="22"/>
        </w:rPr>
        <w:t xml:space="preserve"> взаимодействия</w:t>
      </w:r>
      <w:r w:rsidRPr="00A73E21">
        <w:rPr>
          <w:spacing w:val="-2"/>
          <w:szCs w:val="22"/>
        </w:rPr>
        <w:t xml:space="preserve"> гендерных оппозиций в художественном творчестве, соединяющем прошлое с будущим. Регрессируя к нашим филогенетическим истокам (природа, верность, постоянство, женщина), художник строит мост в будущее (изменение, непостоянство, культура), соединяя деятельность женщины и мужчины в историко-культурном процессе в одно целое.</w:t>
      </w:r>
    </w:p>
    <w:p w14:paraId="1D33FAC1" w14:textId="77777777" w:rsidR="00491F11" w:rsidRPr="00A73E21" w:rsidRDefault="00491F11" w:rsidP="00A73E21">
      <w:pPr>
        <w:pStyle w:val="affff0"/>
        <w:rPr>
          <w:spacing w:val="-2"/>
          <w:szCs w:val="22"/>
        </w:rPr>
      </w:pPr>
      <w:r w:rsidRPr="00A73E21">
        <w:rPr>
          <w:szCs w:val="22"/>
        </w:rPr>
        <w:t>В основе художественной деятельности лежат сила внутренних влечений, подавляемых реальностью, неудо</w:t>
      </w:r>
      <w:r w:rsidRPr="00A73E21">
        <w:rPr>
          <w:spacing w:val="-2"/>
          <w:szCs w:val="22"/>
        </w:rPr>
        <w:t>влетворенные желания, особенно такие, которых мы стыдимся; сублимирование инстинкта сексуального разглядывания, комплекс Эдипа (3.</w:t>
      </w:r>
      <w:r w:rsidR="00A73E21" w:rsidRPr="00A73E21">
        <w:rPr>
          <w:spacing w:val="-2"/>
          <w:szCs w:val="22"/>
        </w:rPr>
        <w:t> </w:t>
      </w:r>
      <w:r w:rsidRPr="00A73E21">
        <w:rPr>
          <w:spacing w:val="-2"/>
          <w:szCs w:val="22"/>
        </w:rPr>
        <w:t>Фрейд, О.</w:t>
      </w:r>
      <w:r w:rsidR="00A73E21" w:rsidRPr="00A73E21">
        <w:rPr>
          <w:spacing w:val="-2"/>
          <w:szCs w:val="22"/>
        </w:rPr>
        <w:t> </w:t>
      </w:r>
      <w:r w:rsidRPr="00A73E21">
        <w:rPr>
          <w:spacing w:val="-2"/>
          <w:szCs w:val="22"/>
        </w:rPr>
        <w:t xml:space="preserve">Ранк, </w:t>
      </w:r>
      <w:r w:rsidR="0008477B" w:rsidRPr="00A73E21">
        <w:rPr>
          <w:spacing w:val="-2"/>
          <w:szCs w:val="22"/>
        </w:rPr>
        <w:t>Л. С.</w:t>
      </w:r>
      <w:r w:rsidR="00A73E21" w:rsidRPr="00A73E21">
        <w:rPr>
          <w:spacing w:val="-2"/>
          <w:szCs w:val="22"/>
        </w:rPr>
        <w:t xml:space="preserve"> </w:t>
      </w:r>
      <w:r w:rsidR="0008477B" w:rsidRPr="00A73E21">
        <w:rPr>
          <w:spacing w:val="-2"/>
          <w:szCs w:val="22"/>
        </w:rPr>
        <w:t>В</w:t>
      </w:r>
      <w:r w:rsidRPr="00A73E21">
        <w:rPr>
          <w:spacing w:val="-2"/>
          <w:szCs w:val="22"/>
        </w:rPr>
        <w:t>ы</w:t>
      </w:r>
      <w:r w:rsidR="00A73E21" w:rsidRPr="00A73E21">
        <w:rPr>
          <w:spacing w:val="-2"/>
          <w:szCs w:val="22"/>
        </w:rPr>
        <w:softHyphen/>
      </w:r>
      <w:r w:rsidRPr="00A73E21">
        <w:rPr>
          <w:spacing w:val="-2"/>
          <w:szCs w:val="22"/>
        </w:rPr>
        <w:t>готский), материнский комплекс (</w:t>
      </w:r>
      <w:r w:rsidR="0008477B" w:rsidRPr="00A73E21">
        <w:rPr>
          <w:spacing w:val="-2"/>
          <w:szCs w:val="22"/>
        </w:rPr>
        <w:t>К. Г. Ю</w:t>
      </w:r>
      <w:r w:rsidRPr="00A73E21">
        <w:rPr>
          <w:spacing w:val="-2"/>
          <w:szCs w:val="22"/>
        </w:rPr>
        <w:t>нг, У. Штейн</w:t>
      </w:r>
      <w:r w:rsidRPr="00A73E21">
        <w:rPr>
          <w:szCs w:val="22"/>
        </w:rPr>
        <w:t xml:space="preserve">берг </w:t>
      </w:r>
      <w:r w:rsidRPr="00A73E21">
        <w:rPr>
          <w:spacing w:val="-2"/>
          <w:szCs w:val="22"/>
        </w:rPr>
        <w:t xml:space="preserve">и др.). Часто эта деятельность сопровождается аффектами, страданиями и маниакальными состояниями, отличающимися повышенной работоспособностью (А. Шопенгауэр, Ч. Ломброзо, Ф. Ницше, </w:t>
      </w:r>
      <w:r w:rsidR="0008477B" w:rsidRPr="00A73E21">
        <w:rPr>
          <w:spacing w:val="-2"/>
          <w:szCs w:val="22"/>
        </w:rPr>
        <w:t>П. А. Ф</w:t>
      </w:r>
      <w:r w:rsidRPr="00A73E21">
        <w:rPr>
          <w:spacing w:val="-2"/>
          <w:szCs w:val="22"/>
        </w:rPr>
        <w:t xml:space="preserve">лоренский, </w:t>
      </w:r>
      <w:r w:rsidR="0008477B" w:rsidRPr="00A73E21">
        <w:rPr>
          <w:spacing w:val="-2"/>
          <w:szCs w:val="22"/>
        </w:rPr>
        <w:t>Л. С. В</w:t>
      </w:r>
      <w:r w:rsidRPr="00A73E21">
        <w:rPr>
          <w:spacing w:val="-2"/>
          <w:szCs w:val="22"/>
        </w:rPr>
        <w:t xml:space="preserve">ыготский, </w:t>
      </w:r>
      <w:r w:rsidR="0008477B" w:rsidRPr="00A73E21">
        <w:rPr>
          <w:spacing w:val="-2"/>
          <w:szCs w:val="22"/>
        </w:rPr>
        <w:t>Ю. А. А</w:t>
      </w:r>
      <w:r w:rsidRPr="00A73E21">
        <w:rPr>
          <w:spacing w:val="-2"/>
          <w:szCs w:val="22"/>
        </w:rPr>
        <w:t xml:space="preserve">лександровский, </w:t>
      </w:r>
      <w:r w:rsidR="0008477B" w:rsidRPr="00A73E21">
        <w:rPr>
          <w:spacing w:val="-2"/>
          <w:szCs w:val="22"/>
        </w:rPr>
        <w:t>Р. Б. Х</w:t>
      </w:r>
      <w:r w:rsidRPr="00A73E21">
        <w:rPr>
          <w:spacing w:val="-2"/>
          <w:szCs w:val="22"/>
        </w:rPr>
        <w:t>айкин и др.)</w:t>
      </w:r>
      <w:r w:rsidR="00EC5AA2" w:rsidRPr="00A73E21">
        <w:rPr>
          <w:spacing w:val="-2"/>
          <w:szCs w:val="22"/>
        </w:rPr>
        <w:t xml:space="preserve"> [309]</w:t>
      </w:r>
      <w:r w:rsidRPr="00A73E21">
        <w:rPr>
          <w:spacing w:val="-2"/>
          <w:szCs w:val="22"/>
        </w:rPr>
        <w:t>.</w:t>
      </w:r>
    </w:p>
    <w:p w14:paraId="6E278D03" w14:textId="77777777" w:rsidR="00491F11" w:rsidRPr="00A73E21" w:rsidRDefault="00491F11" w:rsidP="00A73E21">
      <w:pPr>
        <w:pStyle w:val="affff0"/>
        <w:rPr>
          <w:szCs w:val="22"/>
        </w:rPr>
      </w:pPr>
      <w:r w:rsidRPr="00A73E21">
        <w:rPr>
          <w:szCs w:val="22"/>
        </w:rPr>
        <w:t>Исторически складывалось гендерное разделение сфер деятельности в художественном творчестве в процессе противопоставления деятельности художника и</w:t>
      </w:r>
      <w:r w:rsidR="00A73E21">
        <w:rPr>
          <w:szCs w:val="22"/>
        </w:rPr>
        <w:t> </w:t>
      </w:r>
      <w:r w:rsidRPr="00A73E21">
        <w:rPr>
          <w:szCs w:val="22"/>
        </w:rPr>
        <w:t>мастера, ремесленника, когда пути «мастера вещи» и</w:t>
      </w:r>
      <w:r w:rsidR="00A73E21">
        <w:rPr>
          <w:szCs w:val="22"/>
        </w:rPr>
        <w:t> </w:t>
      </w:r>
      <w:r w:rsidRPr="00A73E21">
        <w:rPr>
          <w:szCs w:val="22"/>
        </w:rPr>
        <w:t>«мастера изображений» стали расходиться (</w:t>
      </w:r>
      <w:r w:rsidR="00307733" w:rsidRPr="00A73E21">
        <w:rPr>
          <w:szCs w:val="22"/>
        </w:rPr>
        <w:t>О. Вейнин</w:t>
      </w:r>
      <w:r w:rsidR="00307733" w:rsidRPr="00A73E21">
        <w:rPr>
          <w:spacing w:val="-2"/>
          <w:szCs w:val="22"/>
        </w:rPr>
        <w:t>гер, Г. Зиммель, Л. Нох</w:t>
      </w:r>
      <w:r w:rsidRPr="00A73E21">
        <w:rPr>
          <w:spacing w:val="-2"/>
          <w:szCs w:val="22"/>
        </w:rPr>
        <w:t>лин, М. Морс). Своеобразие жен</w:t>
      </w:r>
      <w:r w:rsidRPr="00A73E21">
        <w:rPr>
          <w:szCs w:val="22"/>
        </w:rPr>
        <w:t xml:space="preserve">щин: верность уже бывшему, стремление к коллективному </w:t>
      </w:r>
      <w:r w:rsidRPr="00A73E21">
        <w:rPr>
          <w:szCs w:val="22"/>
        </w:rPr>
        <w:lastRenderedPageBreak/>
        <w:t>труду, а также к тонкой, однообразной работе, требующей неспешности и направленной на сферу человеческого бытия, а также своеобразие мужчин, стремящихся к особенному, редкому; парадоксальному, требующе</w:t>
      </w:r>
      <w:r w:rsidR="00FE2C1B" w:rsidRPr="00A73E21">
        <w:rPr>
          <w:szCs w:val="22"/>
        </w:rPr>
        <w:t>му рискованной деятельности,</w:t>
      </w:r>
      <w:r w:rsidR="00765556" w:rsidRPr="00A73E21">
        <w:rPr>
          <w:szCs w:val="22"/>
        </w:rPr>
        <w:t xml:space="preserve"> —</w:t>
      </w:r>
      <w:r w:rsidRPr="00A73E21">
        <w:rPr>
          <w:szCs w:val="22"/>
        </w:rPr>
        <w:t xml:space="preserve"> все это накладывало отпечаток на их интересы и сферы деятельности, закреплялось в социокультурных разделениях труда мужчины и женщины, в том числе и в художественной деятельности.</w:t>
      </w:r>
    </w:p>
    <w:p w14:paraId="7E599031" w14:textId="77777777" w:rsidR="00491F11" w:rsidRPr="00A73E21" w:rsidRDefault="00AA1F76" w:rsidP="00A73E21">
      <w:pPr>
        <w:pStyle w:val="affff0"/>
        <w:rPr>
          <w:szCs w:val="22"/>
        </w:rPr>
      </w:pPr>
      <w:r w:rsidRPr="00A73E21">
        <w:rPr>
          <w:szCs w:val="22"/>
        </w:rPr>
        <w:t xml:space="preserve">Вместе с тем в </w:t>
      </w:r>
      <w:r w:rsidR="00491F11" w:rsidRPr="00A73E21">
        <w:rPr>
          <w:szCs w:val="22"/>
        </w:rPr>
        <w:t>художественной деятельности следует различать социальное творчество, которое служит приспособлению человека, не вырывается за рамки своего времени, при котором преобладают вторичные психические п</w:t>
      </w:r>
      <w:r w:rsidR="001B1855" w:rsidRPr="00A73E21">
        <w:rPr>
          <w:szCs w:val="22"/>
        </w:rPr>
        <w:t>роцессы, активны логика, разум</w:t>
      </w:r>
      <w:r w:rsidR="00491F11" w:rsidRPr="00A73E21">
        <w:rPr>
          <w:szCs w:val="22"/>
        </w:rPr>
        <w:t>, его нельзя назвать гениальным; творчество же инстинктивное, внешне не объяснимое, исходящее из бессознательного человека, не направленное на удовлетворение практических целей, служит будущему. Именно это творчество можно считать гениальным, когда доминирует биологическое, дионисийское. Биологическое начало в творчестве проявляется в стихийности, спонтанности, инстинктивной потребности, социальной индетерминированности этих тенденций, невозможности произвольного контр</w:t>
      </w:r>
      <w:r w:rsidR="00F15C47" w:rsidRPr="00A73E21">
        <w:rPr>
          <w:szCs w:val="22"/>
        </w:rPr>
        <w:t>оля. Вместе с тем</w:t>
      </w:r>
      <w:r w:rsidR="00491F11" w:rsidRPr="00A73E21">
        <w:rPr>
          <w:szCs w:val="22"/>
        </w:rPr>
        <w:t xml:space="preserve"> для полной реализации любой творческой деятельности необходимо сочетание тех и других процессов</w:t>
      </w:r>
      <w:r w:rsidR="00EC5AA2" w:rsidRPr="00A73E21">
        <w:rPr>
          <w:szCs w:val="22"/>
        </w:rPr>
        <w:t xml:space="preserve"> [309]</w:t>
      </w:r>
      <w:r w:rsidR="00491F11" w:rsidRPr="00A73E21">
        <w:rPr>
          <w:szCs w:val="22"/>
        </w:rPr>
        <w:t>.</w:t>
      </w:r>
      <w:r w:rsidR="00F15C47" w:rsidRPr="00A73E21">
        <w:rPr>
          <w:szCs w:val="22"/>
        </w:rPr>
        <w:t xml:space="preserve"> </w:t>
      </w:r>
      <w:r w:rsidR="00491F11" w:rsidRPr="00A73E21">
        <w:rPr>
          <w:szCs w:val="22"/>
        </w:rPr>
        <w:t>Таким образом, нельзя исключить, что женщина с достаточным потенциалом мужественности, но в то же время сохранившая в себе чувственность, будет способна к гениальному художественному творчеству. Но если женщина гениальна в творении чего-то прекрасного, преодолевая сво</w:t>
      </w:r>
      <w:r w:rsidR="00A73E21">
        <w:rPr>
          <w:szCs w:val="22"/>
        </w:rPr>
        <w:t>е</w:t>
      </w:r>
      <w:r w:rsidR="00491F11" w:rsidRPr="00A73E21">
        <w:rPr>
          <w:szCs w:val="22"/>
        </w:rPr>
        <w:t xml:space="preserve"> время, то это, вне всякого сомнения, есть преодоление своей природной сущности. Это стремление мужской части личности (Анимус) в женщине утвердить себя в этом мире и достичь бессмертия с помощью своих творений.</w:t>
      </w:r>
    </w:p>
    <w:p w14:paraId="4CFD9B6A" w14:textId="77777777" w:rsidR="005A71D1" w:rsidRPr="00A73E21" w:rsidRDefault="00BF23B0" w:rsidP="00A73E21">
      <w:pPr>
        <w:pStyle w:val="affff0"/>
        <w:rPr>
          <w:spacing w:val="-2"/>
          <w:szCs w:val="22"/>
        </w:rPr>
      </w:pPr>
      <w:r w:rsidRPr="00A73E21">
        <w:rPr>
          <w:szCs w:val="22"/>
        </w:rPr>
        <w:t>Следует отметить наличие связи</w:t>
      </w:r>
      <w:r w:rsidR="005A71D1" w:rsidRPr="00A73E21">
        <w:rPr>
          <w:szCs w:val="22"/>
        </w:rPr>
        <w:t xml:space="preserve"> творчества со способом функционирования психического аппарата. В случае гениального творения творец находится во власти первичных психических процессов, использует бессознательную культурную информацию, интуитивную дея</w:t>
      </w:r>
      <w:r w:rsidR="005A71D1" w:rsidRPr="00A73E21">
        <w:rPr>
          <w:szCs w:val="22"/>
        </w:rPr>
        <w:lastRenderedPageBreak/>
        <w:t>тельность, эмоциональное мышление. Он связан желанием получить удовольствие от своей деятельности, снять напряжение, сгладить хаос в своей душе. При талантливом творении используются вторичные психические процессы, логическое мышление, учитываются требования реальности, используется информация, накопленная в сознательно осуществляемой деятельности. Для талантливого творчества необходим «мужской тип» деятельности психического аппарата (активность левого полушария)</w:t>
      </w:r>
      <w:r w:rsidR="00FE2C1B" w:rsidRPr="00A73E21">
        <w:rPr>
          <w:szCs w:val="22"/>
        </w:rPr>
        <w:t>,</w:t>
      </w:r>
      <w:r w:rsidR="005A71D1" w:rsidRPr="00A73E21">
        <w:rPr>
          <w:szCs w:val="22"/>
        </w:rPr>
        <w:t xml:space="preserve"> и наоборот, для гениального творчества необходимы в первую очередь первичные процессы, интуиция, то есть «женский тип» деятельности психического аппарата (активность правого полушария). Для интегративного творчества творец нуждается в интеграции первичных и вторичных психических процессов, </w:t>
      </w:r>
      <w:r w:rsidR="005A71D1" w:rsidRPr="00A73E21">
        <w:rPr>
          <w:spacing w:val="-2"/>
          <w:szCs w:val="22"/>
        </w:rPr>
        <w:t>в</w:t>
      </w:r>
      <w:r w:rsidR="00A73E21" w:rsidRPr="00A73E21">
        <w:rPr>
          <w:spacing w:val="-2"/>
          <w:szCs w:val="22"/>
        </w:rPr>
        <w:t> </w:t>
      </w:r>
      <w:r w:rsidR="005A71D1" w:rsidRPr="00A73E21">
        <w:rPr>
          <w:spacing w:val="-2"/>
          <w:szCs w:val="22"/>
        </w:rPr>
        <w:t>соединении интуитивной деятельности с мышлением, бессознательной образной культурной информации и</w:t>
      </w:r>
      <w:r w:rsidR="00A73E21" w:rsidRPr="00A73E21">
        <w:rPr>
          <w:spacing w:val="-2"/>
          <w:szCs w:val="22"/>
        </w:rPr>
        <w:t xml:space="preserve"> </w:t>
      </w:r>
      <w:r w:rsidR="005A71D1" w:rsidRPr="00A73E21">
        <w:rPr>
          <w:spacing w:val="-2"/>
          <w:szCs w:val="22"/>
        </w:rPr>
        <w:t>логического опыта поколений. Интегрированное творчество требует интеграции личности, то есть слияния в</w:t>
      </w:r>
      <w:r w:rsidR="00A73E21" w:rsidRPr="00A73E21">
        <w:rPr>
          <w:spacing w:val="-2"/>
          <w:szCs w:val="22"/>
        </w:rPr>
        <w:t> </w:t>
      </w:r>
      <w:r w:rsidR="005A71D1" w:rsidRPr="00A73E21">
        <w:rPr>
          <w:spacing w:val="-2"/>
          <w:szCs w:val="22"/>
        </w:rPr>
        <w:t>целостную индивидуальность мужской и женской ее частей. Для творчества необходимы соединение мышления и чувств, эмоциональное мышление (</w:t>
      </w:r>
      <w:r w:rsidR="0008477B" w:rsidRPr="00A73E21">
        <w:rPr>
          <w:spacing w:val="-2"/>
          <w:szCs w:val="22"/>
        </w:rPr>
        <w:t>Л. С. В</w:t>
      </w:r>
      <w:r w:rsidR="005A71D1" w:rsidRPr="00A73E21">
        <w:rPr>
          <w:spacing w:val="-2"/>
          <w:szCs w:val="22"/>
        </w:rPr>
        <w:t xml:space="preserve">ыготский, </w:t>
      </w:r>
      <w:r w:rsidR="0008477B" w:rsidRPr="00A73E21">
        <w:rPr>
          <w:spacing w:val="-2"/>
          <w:szCs w:val="22"/>
        </w:rPr>
        <w:t>А. В. П</w:t>
      </w:r>
      <w:r w:rsidR="005A71D1" w:rsidRPr="00A73E21">
        <w:rPr>
          <w:spacing w:val="-2"/>
          <w:szCs w:val="22"/>
        </w:rPr>
        <w:t xml:space="preserve">етровский, </w:t>
      </w:r>
      <w:r w:rsidR="0008477B" w:rsidRPr="00A73E21">
        <w:rPr>
          <w:spacing w:val="-2"/>
          <w:szCs w:val="22"/>
        </w:rPr>
        <w:t>Б. П. В</w:t>
      </w:r>
      <w:r w:rsidR="005A71D1" w:rsidRPr="00A73E21">
        <w:rPr>
          <w:spacing w:val="-2"/>
          <w:szCs w:val="22"/>
        </w:rPr>
        <w:t>ышеславцев), фантазия, являющаяся мостом между наукой и чувством, между внутренним миром и внешним, между бессознательным и сознательным (</w:t>
      </w:r>
      <w:r w:rsidR="0008477B" w:rsidRPr="00A73E21">
        <w:rPr>
          <w:spacing w:val="-2"/>
          <w:szCs w:val="22"/>
        </w:rPr>
        <w:t>К. Г. Ю</w:t>
      </w:r>
      <w:r w:rsidR="005A71D1" w:rsidRPr="00A73E21">
        <w:rPr>
          <w:spacing w:val="-2"/>
          <w:szCs w:val="22"/>
        </w:rPr>
        <w:t xml:space="preserve">нг, </w:t>
      </w:r>
      <w:r w:rsidR="0008477B" w:rsidRPr="00A73E21">
        <w:rPr>
          <w:spacing w:val="-2"/>
          <w:szCs w:val="22"/>
        </w:rPr>
        <w:t>Б. П. В</w:t>
      </w:r>
      <w:r w:rsidR="005A71D1" w:rsidRPr="00A73E21">
        <w:rPr>
          <w:spacing w:val="-2"/>
          <w:szCs w:val="22"/>
        </w:rPr>
        <w:t>ышеславцев), «единством противоположностей внутри личности» (</w:t>
      </w:r>
      <w:r w:rsidR="0008477B" w:rsidRPr="00A73E21">
        <w:rPr>
          <w:spacing w:val="-2"/>
          <w:szCs w:val="22"/>
        </w:rPr>
        <w:t>Б. П.</w:t>
      </w:r>
      <w:r w:rsidR="00A73E21" w:rsidRPr="00A73E21">
        <w:rPr>
          <w:spacing w:val="-2"/>
          <w:szCs w:val="22"/>
        </w:rPr>
        <w:t xml:space="preserve"> </w:t>
      </w:r>
      <w:r w:rsidR="0008477B" w:rsidRPr="00A73E21">
        <w:rPr>
          <w:spacing w:val="-2"/>
          <w:szCs w:val="22"/>
        </w:rPr>
        <w:t>В</w:t>
      </w:r>
      <w:r w:rsidR="005A71D1" w:rsidRPr="00A73E21">
        <w:rPr>
          <w:spacing w:val="-2"/>
          <w:szCs w:val="22"/>
        </w:rPr>
        <w:t>ышеславцев)</w:t>
      </w:r>
      <w:r w:rsidR="00EC5AA2" w:rsidRPr="00A73E21">
        <w:rPr>
          <w:spacing w:val="-2"/>
          <w:szCs w:val="22"/>
        </w:rPr>
        <w:t xml:space="preserve"> [309]</w:t>
      </w:r>
      <w:r w:rsidR="005A71D1" w:rsidRPr="00A73E21">
        <w:rPr>
          <w:spacing w:val="-2"/>
          <w:szCs w:val="22"/>
        </w:rPr>
        <w:t>.</w:t>
      </w:r>
    </w:p>
    <w:p w14:paraId="384015D6" w14:textId="77777777" w:rsidR="005A71D1" w:rsidRDefault="00FE2C1B" w:rsidP="00A73E21">
      <w:pPr>
        <w:pStyle w:val="affff0"/>
        <w:rPr>
          <w:szCs w:val="22"/>
        </w:rPr>
      </w:pPr>
      <w:r w:rsidRPr="00A73E21">
        <w:rPr>
          <w:szCs w:val="22"/>
        </w:rPr>
        <w:t>Для того</w:t>
      </w:r>
      <w:r w:rsidR="005A71D1" w:rsidRPr="00A73E21">
        <w:rPr>
          <w:szCs w:val="22"/>
        </w:rPr>
        <w:t xml:space="preserve"> чтобы творчество было реализовано, не было остановлено на уровне деятельности первичных процессов (фантазии, вдохновения, интуиции), когда напряжение в психическом аппарате снято, наслаждение достигнуто, необходимо сочетание деятельности чувств, ощущений, воображения, интуиции и мысли, воли, т.</w:t>
      </w:r>
      <w:r w:rsidR="00A73E21">
        <w:rPr>
          <w:szCs w:val="22"/>
        </w:rPr>
        <w:t> </w:t>
      </w:r>
      <w:r w:rsidR="005A71D1" w:rsidRPr="00A73E21">
        <w:rPr>
          <w:szCs w:val="22"/>
        </w:rPr>
        <w:t>е. соединения особенностей психической деятельности мужского и женского гендеров воедино.</w:t>
      </w:r>
      <w:r w:rsidR="00307733" w:rsidRPr="00A73E21">
        <w:rPr>
          <w:szCs w:val="22"/>
        </w:rPr>
        <w:t xml:space="preserve"> Источник творческих идей у женственной женщины, мужественного мужчины и андрогинной личности, независимо от ее биологического пола можно представить в виде схем.</w:t>
      </w:r>
    </w:p>
    <w:p w14:paraId="0D9294E7" w14:textId="77777777" w:rsidR="00A73E21" w:rsidRPr="00A73E21" w:rsidRDefault="00A73E21" w:rsidP="00A73E21">
      <w:pPr>
        <w:pStyle w:val="affff0"/>
        <w:rPr>
          <w:szCs w:val="22"/>
        </w:rPr>
      </w:pPr>
    </w:p>
    <w:tbl>
      <w:tblPr>
        <w:tblW w:w="5000" w:type="pct"/>
        <w:tblLayout w:type="fixed"/>
        <w:tblCellMar>
          <w:left w:w="0" w:type="dxa"/>
          <w:right w:w="0" w:type="dxa"/>
        </w:tblCellMar>
        <w:tblLook w:val="04A0" w:firstRow="1" w:lastRow="0" w:firstColumn="1" w:lastColumn="0" w:noHBand="0" w:noVBand="1"/>
      </w:tblPr>
      <w:tblGrid>
        <w:gridCol w:w="2919"/>
        <w:gridCol w:w="2920"/>
      </w:tblGrid>
      <w:tr w:rsidR="005C0864" w:rsidRPr="00765556" w14:paraId="60C42904" w14:textId="77777777" w:rsidTr="00A73E21">
        <w:tc>
          <w:tcPr>
            <w:tcW w:w="2500" w:type="pct"/>
            <w:shd w:val="clear" w:color="auto" w:fill="auto"/>
            <w:vAlign w:val="center"/>
          </w:tcPr>
          <w:p w14:paraId="4B671372" w14:textId="77777777" w:rsidR="005C0864" w:rsidRPr="00765556" w:rsidRDefault="00765556" w:rsidP="00A73E21">
            <w:pPr>
              <w:pStyle w:val="a9"/>
              <w:tabs>
                <w:tab w:val="left" w:pos="360"/>
              </w:tabs>
              <w:spacing w:line="235" w:lineRule="auto"/>
              <w:ind w:firstLine="0"/>
              <w:jc w:val="center"/>
              <w:rPr>
                <w:rFonts w:ascii="Cambria" w:hAnsi="Cambria"/>
                <w:bCs/>
                <w:sz w:val="22"/>
                <w:szCs w:val="22"/>
              </w:rPr>
            </w:pPr>
            <w:r>
              <w:rPr>
                <w:rFonts w:ascii="Cambria" w:hAnsi="Cambria"/>
                <w:bCs/>
                <w:noProof/>
                <w:sz w:val="22"/>
                <w:szCs w:val="22"/>
              </w:rPr>
              <w:lastRenderedPageBreak/>
              <w:drawing>
                <wp:inline distT="0" distB="0" distL="0" distR="0" wp14:anchorId="098BAEBD" wp14:editId="4EBB2FB2">
                  <wp:extent cx="1763759" cy="1641329"/>
                  <wp:effectExtent l="0" t="0" r="8255" b="0"/>
                  <wp:docPr id="3" name="Рисунок 3" descr="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3"/>
                          <pic:cNvPicPr>
                            <a:picLocks noChangeAspect="1" noChangeArrowheads="1"/>
                          </pic:cNvPicPr>
                        </pic:nvPicPr>
                        <pic:blipFill rotWithShape="1">
                          <a:blip r:embed="rId11">
                            <a:extLst>
                              <a:ext uri="{28A0092B-C50C-407E-A947-70E740481C1C}">
                                <a14:useLocalDpi xmlns:a14="http://schemas.microsoft.com/office/drawing/2010/main" val="0"/>
                              </a:ext>
                            </a:extLst>
                          </a:blip>
                          <a:srcRect t="3471" b="3471"/>
                          <a:stretch/>
                        </pic:blipFill>
                        <pic:spPr bwMode="auto">
                          <a:xfrm>
                            <a:off x="0" y="0"/>
                            <a:ext cx="1763481" cy="1641071"/>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c>
          <w:tcPr>
            <w:tcW w:w="2500" w:type="pct"/>
            <w:shd w:val="clear" w:color="auto" w:fill="auto"/>
          </w:tcPr>
          <w:p w14:paraId="4C61D8BA" w14:textId="77777777" w:rsidR="005C0864" w:rsidRPr="00765556" w:rsidRDefault="00765556" w:rsidP="00765556">
            <w:pPr>
              <w:pStyle w:val="a9"/>
              <w:tabs>
                <w:tab w:val="left" w:pos="360"/>
              </w:tabs>
              <w:spacing w:line="235" w:lineRule="auto"/>
              <w:ind w:firstLine="0"/>
              <w:rPr>
                <w:rFonts w:ascii="Cambria" w:hAnsi="Cambria"/>
                <w:bCs/>
                <w:sz w:val="22"/>
                <w:szCs w:val="22"/>
              </w:rPr>
            </w:pPr>
            <w:r>
              <w:rPr>
                <w:rFonts w:ascii="Cambria" w:hAnsi="Cambria"/>
                <w:bCs/>
                <w:noProof/>
                <w:sz w:val="22"/>
                <w:szCs w:val="22"/>
              </w:rPr>
              <w:drawing>
                <wp:inline distT="0" distB="0" distL="0" distR="0" wp14:anchorId="7E21B1DA" wp14:editId="6DB0F180">
                  <wp:extent cx="1763759" cy="1641329"/>
                  <wp:effectExtent l="0" t="0" r="8255" b="0"/>
                  <wp:docPr id="4" name="Рисунок 4" descr="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4"/>
                          <pic:cNvPicPr>
                            <a:picLocks noChangeAspect="1" noChangeArrowheads="1"/>
                          </pic:cNvPicPr>
                        </pic:nvPicPr>
                        <pic:blipFill rotWithShape="1">
                          <a:blip r:embed="rId12">
                            <a:extLst>
                              <a:ext uri="{28A0092B-C50C-407E-A947-70E740481C1C}">
                                <a14:useLocalDpi xmlns:a14="http://schemas.microsoft.com/office/drawing/2010/main" val="0"/>
                              </a:ext>
                            </a:extLst>
                          </a:blip>
                          <a:srcRect t="3254" b="3687"/>
                          <a:stretch/>
                        </pic:blipFill>
                        <pic:spPr bwMode="auto">
                          <a:xfrm>
                            <a:off x="0" y="0"/>
                            <a:ext cx="1764000" cy="1641553"/>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r>
      <w:tr w:rsidR="005C0864" w:rsidRPr="00765556" w14:paraId="34C423F1" w14:textId="77777777" w:rsidTr="00A73E21">
        <w:tc>
          <w:tcPr>
            <w:tcW w:w="2500" w:type="pct"/>
            <w:shd w:val="clear" w:color="auto" w:fill="auto"/>
            <w:vAlign w:val="center"/>
          </w:tcPr>
          <w:p w14:paraId="6066694D" w14:textId="77777777" w:rsidR="005C0864" w:rsidRPr="00765556" w:rsidRDefault="005C0864" w:rsidP="00A73E21">
            <w:pPr>
              <w:pStyle w:val="affff3"/>
            </w:pPr>
            <w:r w:rsidRPr="00765556">
              <w:t xml:space="preserve">Рис. 3. </w:t>
            </w:r>
            <w:r w:rsidRPr="00A73E21">
              <w:rPr>
                <w:i w:val="0"/>
                <w:iCs/>
              </w:rPr>
              <w:t>Исток творчества женственной женщины</w:t>
            </w:r>
          </w:p>
        </w:tc>
        <w:tc>
          <w:tcPr>
            <w:tcW w:w="2500" w:type="pct"/>
            <w:shd w:val="clear" w:color="auto" w:fill="auto"/>
          </w:tcPr>
          <w:p w14:paraId="53E2898F" w14:textId="77777777" w:rsidR="005C0864" w:rsidRPr="00765556" w:rsidRDefault="005C0864" w:rsidP="00A73E21">
            <w:pPr>
              <w:pStyle w:val="affff3"/>
            </w:pPr>
            <w:r w:rsidRPr="00765556">
              <w:t xml:space="preserve">Рис. 4. </w:t>
            </w:r>
            <w:r w:rsidRPr="00A73E21">
              <w:rPr>
                <w:i w:val="0"/>
                <w:iCs/>
              </w:rPr>
              <w:t>Исток творчества мужественного мужчины</w:t>
            </w:r>
          </w:p>
        </w:tc>
      </w:tr>
      <w:tr w:rsidR="00A73E21" w:rsidRPr="00765556" w14:paraId="18E789B1" w14:textId="77777777" w:rsidTr="00A73E21">
        <w:tc>
          <w:tcPr>
            <w:tcW w:w="5000" w:type="pct"/>
            <w:gridSpan w:val="2"/>
            <w:shd w:val="clear" w:color="auto" w:fill="auto"/>
            <w:vAlign w:val="center"/>
          </w:tcPr>
          <w:p w14:paraId="63A3AB17" w14:textId="77777777" w:rsidR="00A73E21" w:rsidRPr="00765556" w:rsidRDefault="00A73E21" w:rsidP="00A73E21">
            <w:pPr>
              <w:pStyle w:val="a9"/>
              <w:tabs>
                <w:tab w:val="left" w:pos="360"/>
              </w:tabs>
              <w:spacing w:line="235" w:lineRule="auto"/>
              <w:ind w:firstLine="0"/>
              <w:jc w:val="center"/>
              <w:rPr>
                <w:rFonts w:ascii="Cambria" w:hAnsi="Cambria"/>
                <w:bCs/>
                <w:sz w:val="22"/>
                <w:szCs w:val="22"/>
              </w:rPr>
            </w:pPr>
            <w:r>
              <w:rPr>
                <w:rFonts w:ascii="Cambria" w:hAnsi="Cambria"/>
                <w:bCs/>
                <w:noProof/>
                <w:sz w:val="22"/>
                <w:szCs w:val="22"/>
              </w:rPr>
              <w:drawing>
                <wp:inline distT="0" distB="0" distL="0" distR="0" wp14:anchorId="382DBEB3" wp14:editId="4DF9B4F7">
                  <wp:extent cx="1728000" cy="1604304"/>
                  <wp:effectExtent l="0" t="0" r="5715" b="0"/>
                  <wp:docPr id="5" name="Рисунок 5" descr="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5"/>
                          <pic:cNvPicPr>
                            <a:picLocks noChangeAspect="1" noChangeArrowheads="1"/>
                          </pic:cNvPicPr>
                        </pic:nvPicPr>
                        <pic:blipFill rotWithShape="1">
                          <a:blip r:embed="rId13">
                            <a:extLst>
                              <a:ext uri="{28A0092B-C50C-407E-A947-70E740481C1C}">
                                <a14:useLocalDpi xmlns:a14="http://schemas.microsoft.com/office/drawing/2010/main" val="0"/>
                              </a:ext>
                            </a:extLst>
                          </a:blip>
                          <a:srcRect t="3686" b="3471"/>
                          <a:stretch/>
                        </pic:blipFill>
                        <pic:spPr bwMode="auto">
                          <a:xfrm>
                            <a:off x="0" y="0"/>
                            <a:ext cx="1728000" cy="1604304"/>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r>
      <w:tr w:rsidR="00A73E21" w:rsidRPr="00765556" w14:paraId="03EBFAA3" w14:textId="77777777" w:rsidTr="00A73E21">
        <w:tc>
          <w:tcPr>
            <w:tcW w:w="5000" w:type="pct"/>
            <w:gridSpan w:val="2"/>
            <w:shd w:val="clear" w:color="auto" w:fill="auto"/>
            <w:vAlign w:val="center"/>
          </w:tcPr>
          <w:p w14:paraId="059A1A34" w14:textId="77777777" w:rsidR="00A73E21" w:rsidRPr="00765556" w:rsidRDefault="00A73E21" w:rsidP="00A73E21">
            <w:pPr>
              <w:pStyle w:val="affff3"/>
            </w:pPr>
            <w:r w:rsidRPr="00765556">
              <w:t xml:space="preserve">Рис. 5. </w:t>
            </w:r>
            <w:r w:rsidRPr="00A73E21">
              <w:rPr>
                <w:i w:val="0"/>
                <w:iCs/>
              </w:rPr>
              <w:t>Исток творчества андрогинной личности</w:t>
            </w:r>
          </w:p>
        </w:tc>
      </w:tr>
    </w:tbl>
    <w:p w14:paraId="0EFAE61B" w14:textId="77777777" w:rsidR="0008477B" w:rsidRPr="00A73E21" w:rsidRDefault="0008477B" w:rsidP="00765556">
      <w:pPr>
        <w:tabs>
          <w:tab w:val="left" w:pos="360"/>
        </w:tabs>
        <w:autoSpaceDE w:val="0"/>
        <w:autoSpaceDN w:val="0"/>
        <w:adjustRightInd w:val="0"/>
        <w:spacing w:line="235" w:lineRule="auto"/>
        <w:ind w:firstLine="720"/>
        <w:jc w:val="both"/>
        <w:rPr>
          <w:rFonts w:ascii="Cambria" w:hAnsi="Cambria"/>
          <w:sz w:val="22"/>
          <w:szCs w:val="22"/>
        </w:rPr>
      </w:pPr>
    </w:p>
    <w:p w14:paraId="4A5A57B3" w14:textId="77777777" w:rsidR="00F72CD5" w:rsidRPr="0008477B" w:rsidRDefault="00F72CD5" w:rsidP="00A73E21">
      <w:pPr>
        <w:pStyle w:val="affff0"/>
        <w:spacing w:line="233" w:lineRule="auto"/>
      </w:pPr>
      <w:r w:rsidRPr="0008477B">
        <w:t>Адаптивная изменчивость женщин, а также рождение творческих идей выражены в онтогенетической периферии их личностной структуры, что обеспечивает им приспособляемость к</w:t>
      </w:r>
      <w:r w:rsidR="00765556" w:rsidRPr="0008477B">
        <w:t xml:space="preserve"> </w:t>
      </w:r>
      <w:r w:rsidRPr="0008477B">
        <w:t>социокультурным требованиям,</w:t>
      </w:r>
      <w:r w:rsidR="00765556" w:rsidRPr="0008477B">
        <w:t xml:space="preserve"> </w:t>
      </w:r>
      <w:r w:rsidRPr="0008477B">
        <w:t>служит источником талантливого творчества, отвечающего на вызовы современной культуры. Это творчество</w:t>
      </w:r>
      <w:r w:rsidR="00A73E21">
        <w:t> </w:t>
      </w:r>
      <w:r w:rsidR="00765556" w:rsidRPr="0008477B">
        <w:t>—</w:t>
      </w:r>
      <w:r w:rsidRPr="0008477B">
        <w:t xml:space="preserve"> вторичное (рациональное), характеризующееся сознательно-волевым контролем.</w:t>
      </w:r>
    </w:p>
    <w:p w14:paraId="06E34938" w14:textId="77777777" w:rsidR="00F72CD5" w:rsidRPr="0008477B" w:rsidRDefault="00F72CD5" w:rsidP="00A73E21">
      <w:pPr>
        <w:pStyle w:val="affff0"/>
        <w:spacing w:line="233" w:lineRule="auto"/>
      </w:pPr>
      <w:r w:rsidRPr="0008477B">
        <w:t>Изменчивость же мужчин проистекает из филогенетического ядра их личностной структуры. В онтогенезе мужчина устойчив, не адаптивен. В результате источником творческих идей у мужчин будет бессознательная часть их личностной структуры (филогенетическое ядро), что обеспечивает первичное творчество, характери</w:t>
      </w:r>
      <w:r w:rsidRPr="0008477B">
        <w:lastRenderedPageBreak/>
        <w:t>зующееся идеями, не подверженными сознательному контролю. При этом энергия творческих идей характеризуется быстрым потоком, интуитивными проявлениями, проникновением в будущие эпохи.</w:t>
      </w:r>
    </w:p>
    <w:p w14:paraId="587C9EFE" w14:textId="77777777" w:rsidR="00F72CD5" w:rsidRPr="00A73E21" w:rsidRDefault="003C4A0E" w:rsidP="00A73E21">
      <w:pPr>
        <w:pStyle w:val="affff0"/>
        <w:spacing w:line="233" w:lineRule="auto"/>
        <w:rPr>
          <w:spacing w:val="-2"/>
        </w:rPr>
      </w:pPr>
      <w:r w:rsidRPr="00A73E21">
        <w:rPr>
          <w:spacing w:val="-2"/>
        </w:rPr>
        <w:t>И</w:t>
      </w:r>
      <w:r w:rsidR="00B11821" w:rsidRPr="00A73E21">
        <w:rPr>
          <w:spacing w:val="-2"/>
        </w:rPr>
        <w:t>менно в точке творящего пола происходит изменение природного порядка (</w:t>
      </w:r>
      <w:r w:rsidR="0008477B" w:rsidRPr="00A73E21">
        <w:rPr>
          <w:spacing w:val="-2"/>
        </w:rPr>
        <w:t>Н. А. Б</w:t>
      </w:r>
      <w:r w:rsidR="00B11821" w:rsidRPr="00A73E21">
        <w:rPr>
          <w:spacing w:val="-2"/>
        </w:rPr>
        <w:t xml:space="preserve">ердяев, </w:t>
      </w:r>
      <w:r w:rsidR="0008477B" w:rsidRPr="00A73E21">
        <w:rPr>
          <w:spacing w:val="-2"/>
        </w:rPr>
        <w:t>С. Н. Б</w:t>
      </w:r>
      <w:r w:rsidR="00B11821" w:rsidRPr="00A73E21">
        <w:rPr>
          <w:spacing w:val="-2"/>
        </w:rPr>
        <w:t xml:space="preserve">улгаков, </w:t>
      </w:r>
      <w:r w:rsidR="0008477B" w:rsidRPr="00A73E21">
        <w:rPr>
          <w:spacing w:val="-2"/>
        </w:rPr>
        <w:t>П. А. Ф</w:t>
      </w:r>
      <w:r w:rsidR="00B11821" w:rsidRPr="00A73E21">
        <w:rPr>
          <w:spacing w:val="-2"/>
        </w:rPr>
        <w:t xml:space="preserve">лоренский и др.). </w:t>
      </w:r>
      <w:r w:rsidR="00F72CD5" w:rsidRPr="00A73E21">
        <w:rPr>
          <w:spacing w:val="-2"/>
        </w:rPr>
        <w:t>Андрогинная творческая личность способна соединить женский и мужской типы творческой деятельности, рождать идеи как в ядре, так и</w:t>
      </w:r>
      <w:r w:rsidR="00A73E21" w:rsidRPr="00A73E21">
        <w:rPr>
          <w:spacing w:val="-2"/>
        </w:rPr>
        <w:t xml:space="preserve"> </w:t>
      </w:r>
      <w:r w:rsidR="00F72CD5" w:rsidRPr="00A73E21">
        <w:rPr>
          <w:spacing w:val="-2"/>
        </w:rPr>
        <w:t>на периферии личностной структуры субъекта</w:t>
      </w:r>
      <w:r w:rsidR="00765556" w:rsidRPr="00A73E21">
        <w:rPr>
          <w:spacing w:val="-2"/>
        </w:rPr>
        <w:t xml:space="preserve"> </w:t>
      </w:r>
      <w:r w:rsidR="00F72CD5" w:rsidRPr="00A73E21">
        <w:rPr>
          <w:spacing w:val="-2"/>
        </w:rPr>
        <w:t>творческой деятельности, что ведет к интегративному творчеству.</w:t>
      </w:r>
    </w:p>
    <w:p w14:paraId="3FEC5236" w14:textId="77777777" w:rsidR="00B11821" w:rsidRPr="0008477B" w:rsidRDefault="00B11821" w:rsidP="00A73E21">
      <w:pPr>
        <w:pStyle w:val="affff0"/>
      </w:pPr>
      <w:r w:rsidRPr="00A73E21">
        <w:rPr>
          <w:spacing w:val="-3"/>
        </w:rPr>
        <w:t>Творчески одаренный мужчина несет в себе женские свойства личности при сохранении мужских. Спо</w:t>
      </w:r>
      <w:r w:rsidRPr="0008477B">
        <w:t>собная к</w:t>
      </w:r>
      <w:r w:rsidR="00A73E21">
        <w:t> </w:t>
      </w:r>
      <w:r w:rsidRPr="0008477B">
        <w:t>творчеству женщина также андрогинна, но у нее преобладают мужские качества личности. Вместе с тем для творчества важно единство этих начал: сверхвременного и временного, коллективного и индивидуального, традиции, сохраняющей силы прошлого и настоящего и</w:t>
      </w:r>
      <w:r w:rsidR="00A73E21">
        <w:t xml:space="preserve"> </w:t>
      </w:r>
      <w:r w:rsidRPr="0008477B">
        <w:t>передающей их будущему, и творческой энергии, рождающей новое. А также необходимо противоборство в личности мужского и женского начал, которые, несмотря на свой неустанный антагонизм, как бы прикованы друг к другу, призваны к мирному сотрудничеству и согласованию. Именно в том, что творчески одаренная личность является андрогинной, что духовный пол сложен, а каждая личность представляет собой сме</w:t>
      </w:r>
      <w:r w:rsidR="00FE2C1B" w:rsidRPr="0008477B">
        <w:t>шение стихий мужской и женской</w:t>
      </w:r>
      <w:r w:rsidR="00765556" w:rsidRPr="0008477B">
        <w:t xml:space="preserve"> —</w:t>
      </w:r>
      <w:r w:rsidRPr="0008477B">
        <w:t xml:space="preserve"> причина творческой напряженности, гендерных истоков творческой деятельности.</w:t>
      </w:r>
    </w:p>
    <w:p w14:paraId="681AB695" w14:textId="77777777" w:rsidR="00B11821" w:rsidRPr="0008477B" w:rsidRDefault="00B11821" w:rsidP="00A73E21">
      <w:pPr>
        <w:pStyle w:val="affff0"/>
      </w:pPr>
      <w:r w:rsidRPr="0008477B">
        <w:t>Таким образом, условием у</w:t>
      </w:r>
      <w:r w:rsidR="00FE2C1B" w:rsidRPr="0008477B">
        <w:t>спешной творческой деятельности</w:t>
      </w:r>
      <w:r w:rsidRPr="0008477B">
        <w:t xml:space="preserve"> как мужчин, так и женщин, является наличие у них психофизиологических особенностей противоположного пола, им не рекомендуется жесткая полоролевая стереотипизация (Р. Альтман, С. Бем, Е. Торренс, Д. Линн, Дж. Домино, К. Тэкэкс). Мужчины и женщины, добившиеся успеха, обладают комбинацией мужских и женских черт характера (Л.</w:t>
      </w:r>
      <w:r w:rsidR="00A73E21">
        <w:t> </w:t>
      </w:r>
      <w:r w:rsidRPr="0008477B">
        <w:t>Леонард, Д. Мак-Киннон, Г. Гарднер, М.</w:t>
      </w:r>
      <w:r w:rsidR="00A73E21">
        <w:t> </w:t>
      </w:r>
      <w:r w:rsidRPr="0008477B">
        <w:t>Левер, Э. Сторр, Д. Ландрам).</w:t>
      </w:r>
    </w:p>
    <w:p w14:paraId="63DB7194" w14:textId="77777777" w:rsidR="00B11821" w:rsidRPr="0008477B" w:rsidRDefault="00B11821" w:rsidP="00A73E21">
      <w:pPr>
        <w:pStyle w:val="affff0"/>
        <w:rPr>
          <w:b/>
        </w:rPr>
      </w:pPr>
      <w:r w:rsidRPr="0008477B">
        <w:t>Имеется ряд препятствий на профессиональном пути одаренных женщин: более низкая самооценка, неуве</w:t>
      </w:r>
      <w:r w:rsidRPr="0008477B">
        <w:lastRenderedPageBreak/>
        <w:t>ренность в себе (М. Хорнер, К. Холлинджер, Э. Флеминг); боязнь преуспевания из-за опасения, что мужчины не приемлют превосходства и лидерства женщин (М. Мид, М.</w:t>
      </w:r>
      <w:r w:rsidR="00A73E21">
        <w:t> </w:t>
      </w:r>
      <w:r w:rsidRPr="0008477B">
        <w:t>Хорнер, С де Бовуар, Д.</w:t>
      </w:r>
      <w:r w:rsidR="00A73E21">
        <w:t> </w:t>
      </w:r>
      <w:r w:rsidRPr="0008477B">
        <w:t>Ландрам); низкий уровень притязаний в профессиональной сфере (М. Мид, И. Сильверман, М. Хорнер); влияние воспитания, не приучающего к риску, а требующего беспрекословного подчинения (С. де Бовуар, Д. Ландрам, М. Мид); необходимость затрачивать боль</w:t>
      </w:r>
      <w:r w:rsidR="0030681D" w:rsidRPr="0008477B">
        <w:t>шую, чем мужчины, часть своего «Я»</w:t>
      </w:r>
      <w:r w:rsidRPr="0008477B">
        <w:t xml:space="preserve"> или воли на пути к вершине (Д. Ландрам, К. Тэкэкс). Социокультурные стереотипы, заранее определяющие мужчин как более энергичных, чем женщины, склонных центрироваться больше на себе в отличие от женщин, склонных к межличностным связям</w:t>
      </w:r>
      <w:r w:rsidR="00307733" w:rsidRPr="0008477B">
        <w:t xml:space="preserve"> (С. де Бовуар, К.</w:t>
      </w:r>
      <w:r w:rsidR="00A73E21">
        <w:t> </w:t>
      </w:r>
      <w:r w:rsidR="00307733" w:rsidRPr="0008477B">
        <w:t>Ка</w:t>
      </w:r>
      <w:r w:rsidRPr="0008477B">
        <w:t>ллиган); необходимость во многом отказаться от особенностей своего пола, то есть перешагнуть через свою природную данность и вообще как бы через саму себя; домашние обязанности (М. Хорнер, С. де Бовуар, М. Мид, Д. Ландрам) также будут затруднять самореализацию женского гендера в творческой деятельности</w:t>
      </w:r>
      <w:r w:rsidR="00EC5AA2" w:rsidRPr="0008477B">
        <w:t xml:space="preserve"> [309]</w:t>
      </w:r>
      <w:r w:rsidRPr="0008477B">
        <w:t>.</w:t>
      </w:r>
    </w:p>
    <w:p w14:paraId="74A139D7" w14:textId="77777777" w:rsidR="00B11821" w:rsidRPr="0008477B" w:rsidRDefault="00B11821" w:rsidP="00A73E21">
      <w:pPr>
        <w:pStyle w:val="affff0"/>
      </w:pPr>
      <w:r w:rsidRPr="0008477B">
        <w:t>В обществе до сих пор бытует мнение</w:t>
      </w:r>
      <w:r w:rsidR="00FE2C1B" w:rsidRPr="0008477B">
        <w:t>, что проявление маскулинности</w:t>
      </w:r>
      <w:r w:rsidR="00765556" w:rsidRPr="0008477B">
        <w:t xml:space="preserve"> —</w:t>
      </w:r>
      <w:r w:rsidRPr="0008477B">
        <w:t xml:space="preserve"> признак психологически здорового мужчины, а феминности</w:t>
      </w:r>
      <w:r w:rsidR="00765556" w:rsidRPr="0008477B">
        <w:t xml:space="preserve"> —</w:t>
      </w:r>
      <w:r w:rsidRPr="0008477B">
        <w:t xml:space="preserve"> признак психологически здоровой женщины. Но взрослые обоих полов, сумевшие соединить обе социально-половые роли, отличаются высоким уровнем самооценки, ощущением своей индивидуальности, что дает им больше возможностей для реализации себя как творческой личности.</w:t>
      </w:r>
    </w:p>
    <w:p w14:paraId="6834EFB4" w14:textId="1C29E160" w:rsidR="00B11821" w:rsidRPr="00A73E21" w:rsidRDefault="00B11821" w:rsidP="00A73E21">
      <w:pPr>
        <w:pStyle w:val="affff0"/>
        <w:rPr>
          <w:spacing w:val="-2"/>
        </w:rPr>
      </w:pPr>
      <w:r w:rsidRPr="0008477B">
        <w:t>Родительская поддержка в борьбе против давления социальных стереотипов важна для одаренных детей обоих полов, но особенно для: девочек (</w:t>
      </w:r>
      <w:r w:rsidRPr="0008477B">
        <w:rPr>
          <w:lang w:val="en-US"/>
        </w:rPr>
        <w:t>L</w:t>
      </w:r>
      <w:r w:rsidRPr="0008477B">
        <w:t>.</w:t>
      </w:r>
      <w:r w:rsidR="00A73E21">
        <w:t> </w:t>
      </w:r>
      <w:r w:rsidRPr="0008477B">
        <w:rPr>
          <w:lang w:val="en-US"/>
        </w:rPr>
        <w:t>Schwartz</w:t>
      </w:r>
      <w:r w:rsidRPr="0008477B">
        <w:t>, Д.</w:t>
      </w:r>
      <w:r w:rsidR="00A73E21">
        <w:t> </w:t>
      </w:r>
      <w:r w:rsidRPr="0008477B">
        <w:t>Ландрам, М.</w:t>
      </w:r>
      <w:r w:rsidR="00A73E21">
        <w:t> </w:t>
      </w:r>
      <w:r w:rsidRPr="0008477B">
        <w:t>Мид). Всех нас формирует общество, в</w:t>
      </w:r>
      <w:r w:rsidR="00A73E21">
        <w:t> </w:t>
      </w:r>
      <w:r w:rsidRPr="0008477B">
        <w:t>кото</w:t>
      </w:r>
      <w:r w:rsidR="00FE2C1B" w:rsidRPr="0008477B">
        <w:t>ром мы живем, и многие родители</w:t>
      </w:r>
      <w:r w:rsidRPr="0008477B">
        <w:t xml:space="preserve"> в той или иной мере повинны в том, что их одаренные дочери играют, в</w:t>
      </w:r>
      <w:r w:rsidR="00A73E21">
        <w:t> </w:t>
      </w:r>
      <w:r w:rsidRPr="0008477B">
        <w:t xml:space="preserve">сущности, чужие роли. Вместе с тем при контролирующем и запрещающем отце у мальчиков снижается проявление мужского начала, что может привести к затруднению развития у них независимости, активности, а значит, трудностей реализации в творчестве. В то же </w:t>
      </w:r>
      <w:r w:rsidRPr="0008477B">
        <w:lastRenderedPageBreak/>
        <w:t>время велика роль отца как главного представителя внешнего мира и для формирования приемлемых социально-половых ролей, помогающих им реализоваться в творческой деятельности, у дочерей. Отец должен найти тот путь, который поможет девочке, с одной стороны, преодолеть полную идентичность с мате</w:t>
      </w:r>
      <w:r w:rsidR="00FE2C1B" w:rsidRPr="0008477B">
        <w:t xml:space="preserve">рью, </w:t>
      </w:r>
      <w:r w:rsidR="00FE2C1B" w:rsidRPr="009E34BB">
        <w:rPr>
          <w:highlight w:val="yellow"/>
        </w:rPr>
        <w:t>т</w:t>
      </w:r>
      <w:r w:rsidR="009E34BB">
        <w:t>к</w:t>
      </w:r>
      <w:r w:rsidRPr="0008477B">
        <w:t>огда девочка может «раствориться» в матери, не приобретя свою идентичность, а став полной ко</w:t>
      </w:r>
      <w:r w:rsidR="00FE2C1B" w:rsidRPr="0008477B">
        <w:t>пией матери. С другой стороны</w:t>
      </w:r>
      <w:r w:rsidR="00A73E21">
        <w:t>,</w:t>
      </w:r>
      <w:r w:rsidRPr="0008477B">
        <w:t xml:space="preserve"> отец, способствуя формированию в девочке многих стереотипно мужских качеств, должен помочь ей сохранить женственность, а значит, чувственность, эмпатичность, эмоциональность, так необходимые для художественного творчества. Путь к андрогинному мужчине, способному принимать и проявлять личностные качества, стереотипно приписываемые в культуре женскому гендеру, должен лежать не через умаление мужского начала, а через воспитание уверенности в себе и спокойное принятие качеств, традиционно ассоциирующихся с женским началом. В то же время путь к андрогинной женщине должен лежать отнюдь не через умаление женского начала и формирование мужественной женщины, что может привести к ее реализации в интеллектуальной, </w:t>
      </w:r>
      <w:r w:rsidRPr="00A73E21">
        <w:rPr>
          <w:spacing w:val="-2"/>
        </w:rPr>
        <w:t>а не творческой деятельности. Чтобы женщина могла реализоваться в художественном творчестве, она должна идентифицироваться с обоими родителями. При этом ее мать должна быть достаточно чувственной, но и в то же время показывать пример успешной реализации в профессиональной деятельности. Отец же одаренной девочки, проявляя экспрессивность, должен поддерживать в девочке развитие женственности, но вместе с тем поощрять независимость и успех, обладая инструментальностью.</w:t>
      </w:r>
    </w:p>
    <w:p w14:paraId="51DCBD4F" w14:textId="77777777" w:rsidR="00B11821" w:rsidRPr="00A73E21" w:rsidRDefault="00AA1F76" w:rsidP="00A73E21">
      <w:pPr>
        <w:pStyle w:val="affff0"/>
        <w:rPr>
          <w:spacing w:val="-2"/>
        </w:rPr>
      </w:pPr>
      <w:r w:rsidRPr="00A73E21">
        <w:rPr>
          <w:spacing w:val="-2"/>
        </w:rPr>
        <w:t>Мы обосновываем</w:t>
      </w:r>
      <w:r w:rsidR="00B11821" w:rsidRPr="00A73E21">
        <w:rPr>
          <w:spacing w:val="-2"/>
        </w:rPr>
        <w:t>, что художественно одаренную личность следует рассматривать как систему, постоянно стремящуюся к преодолению дезадаптации, к стабильности, которая неосуществима в полной мере. Творчество является для художников способом адаптации к окружающему. Так как онтогенетическая пластичность, то есть большая приспособляемость, свойственна женщинам, то они способны быстрее в случае необходимости приспосо</w:t>
      </w:r>
      <w:r w:rsidR="00B11821" w:rsidRPr="00A73E21">
        <w:rPr>
          <w:spacing w:val="-2"/>
        </w:rPr>
        <w:lastRenderedPageBreak/>
        <w:t>биться к изменившейся ситуации и достичь стабильности, что не будет способствовать гениальному творчеству, требующему не приспособления, а новаторства, выхода за</w:t>
      </w:r>
      <w:r w:rsidR="00A73E21">
        <w:rPr>
          <w:spacing w:val="-2"/>
        </w:rPr>
        <w:t> </w:t>
      </w:r>
      <w:r w:rsidR="00B11821" w:rsidRPr="00A73E21">
        <w:rPr>
          <w:spacing w:val="-2"/>
        </w:rPr>
        <w:t>рамки к</w:t>
      </w:r>
      <w:r w:rsidR="00D25BBE" w:rsidRPr="00A73E21">
        <w:rPr>
          <w:spacing w:val="-2"/>
        </w:rPr>
        <w:t>ультуры, в которой живет творец, служения будущим эпохам.</w:t>
      </w:r>
      <w:r w:rsidR="00FE2C1B" w:rsidRPr="00A73E21">
        <w:rPr>
          <w:spacing w:val="-2"/>
        </w:rPr>
        <w:t xml:space="preserve"> Вместе с тем нельзя исключить, что именно эта способность женщины</w:t>
      </w:r>
      <w:r w:rsidR="00765556" w:rsidRPr="00A73E21">
        <w:rPr>
          <w:spacing w:val="-2"/>
        </w:rPr>
        <w:t xml:space="preserve"> —</w:t>
      </w:r>
      <w:r w:rsidR="00FE2C1B" w:rsidRPr="00A73E21">
        <w:rPr>
          <w:bCs/>
          <w:spacing w:val="-2"/>
        </w:rPr>
        <w:t xml:space="preserve"> изменяться, приспосабливаясь к вызовам культуры, дает ей возможность стать источником новаций </w:t>
      </w:r>
      <w:r w:rsidR="00D25BBE" w:rsidRPr="00A73E21">
        <w:rPr>
          <w:bCs/>
          <w:spacing w:val="-2"/>
        </w:rPr>
        <w:t>для современной культуры, талантливых творений</w:t>
      </w:r>
      <w:r w:rsidR="00EC5AA2" w:rsidRPr="00A73E21">
        <w:rPr>
          <w:bCs/>
          <w:spacing w:val="-2"/>
        </w:rPr>
        <w:t xml:space="preserve"> [309]</w:t>
      </w:r>
      <w:r w:rsidR="00D25BBE" w:rsidRPr="00A73E21">
        <w:rPr>
          <w:bCs/>
          <w:spacing w:val="-2"/>
        </w:rPr>
        <w:t>.</w:t>
      </w:r>
    </w:p>
    <w:p w14:paraId="1C574F47" w14:textId="77777777" w:rsidR="00B11821" w:rsidRPr="0008477B" w:rsidRDefault="00B11821" w:rsidP="00A73E21">
      <w:pPr>
        <w:pStyle w:val="affff0"/>
      </w:pPr>
      <w:r w:rsidRPr="0008477B">
        <w:t xml:space="preserve">Для гениального художественного творчества личность должна быть андрогинной, а источником творений будут страдания художника, не принимающего противоположное начало в своей душе, вечные единство и борьба противоположных начал. Эта борьба, по нашему мнению, более выражена у художественно одаренного мужчины за счет изначальной протоженственности, </w:t>
      </w:r>
      <w:r w:rsidR="00385008" w:rsidRPr="0008477B">
        <w:t xml:space="preserve">а значит большего звучания проявлений </w:t>
      </w:r>
      <w:r w:rsidR="00AA1F76" w:rsidRPr="0008477B">
        <w:t>противополож</w:t>
      </w:r>
      <w:r w:rsidR="00385008" w:rsidRPr="0008477B">
        <w:t>ного</w:t>
      </w:r>
      <w:r w:rsidR="00AA1F76" w:rsidRPr="0008477B">
        <w:t xml:space="preserve"> по</w:t>
      </w:r>
      <w:r w:rsidR="00385008" w:rsidRPr="0008477B">
        <w:t>ла в их культурной идентичности</w:t>
      </w:r>
      <w:r w:rsidR="00AA1F76" w:rsidRPr="0008477B">
        <w:t xml:space="preserve">, </w:t>
      </w:r>
      <w:r w:rsidR="00D25BBE" w:rsidRPr="0008477B">
        <w:t>а</w:t>
      </w:r>
      <w:r w:rsidRPr="0008477B">
        <w:t xml:space="preserve"> также из-за преобладающих трудностей восприятия в культуре наличия у мужчин проявлений противоположной полоролевой модели.</w:t>
      </w:r>
    </w:p>
    <w:p w14:paraId="5C890685" w14:textId="77777777" w:rsidR="00B11821" w:rsidRPr="0008477B" w:rsidRDefault="00B11821" w:rsidP="00A73E21">
      <w:pPr>
        <w:pStyle w:val="affff0"/>
      </w:pPr>
      <w:r w:rsidRPr="0008477B">
        <w:t>Самый глубокий смысл художественного творчества</w:t>
      </w:r>
      <w:r w:rsidR="00220CEB" w:rsidRPr="0008477B">
        <w:t xml:space="preserve"> заключается</w:t>
      </w:r>
      <w:r w:rsidRPr="0008477B">
        <w:t xml:space="preserve"> не просто в «усмирении инстинктов», а</w:t>
      </w:r>
      <w:r w:rsidR="00A73E21">
        <w:t> </w:t>
      </w:r>
      <w:r w:rsidRPr="0008477B">
        <w:t>в том, что те «страсти», что «кипят» в душе художника, способствуя творчеству, совершенствуют человеческую культуру и служат прогрессу и эволюции. А значит, именно гендерные взаимоотношения: комплекс Эдипа, материнский комплекс и другие, лежащие в основе человеческих страстей и питающие аффектами вдохновение худож</w:t>
      </w:r>
      <w:r w:rsidR="00D25BBE" w:rsidRPr="0008477B">
        <w:t>ника,</w:t>
      </w:r>
      <w:r w:rsidR="00765556" w:rsidRPr="0008477B">
        <w:t xml:space="preserve"> —</w:t>
      </w:r>
      <w:r w:rsidRPr="0008477B">
        <w:t xml:space="preserve"> служат гендерными истоками художественного творчества</w:t>
      </w:r>
      <w:r w:rsidR="00EC5AA2" w:rsidRPr="0008477B">
        <w:t xml:space="preserve"> [309]</w:t>
      </w:r>
      <w:r w:rsidRPr="0008477B">
        <w:t>.</w:t>
      </w:r>
    </w:p>
    <w:p w14:paraId="0FCC1135" w14:textId="77777777" w:rsidR="006F4F38" w:rsidRPr="0008477B" w:rsidRDefault="006F4F38" w:rsidP="00A73E21">
      <w:pPr>
        <w:pStyle w:val="affff0"/>
        <w:rPr>
          <w:b/>
        </w:rPr>
      </w:pPr>
      <w:r w:rsidRPr="0008477B">
        <w:t>Условием успешной твор</w:t>
      </w:r>
      <w:r w:rsidR="00D25BBE" w:rsidRPr="0008477B">
        <w:t>ческой деятельности как мужчин,</w:t>
      </w:r>
      <w:r w:rsidRPr="0008477B">
        <w:t xml:space="preserve"> так и жен</w:t>
      </w:r>
      <w:r w:rsidR="00D25BBE" w:rsidRPr="0008477B">
        <w:t>щин</w:t>
      </w:r>
      <w:r w:rsidRPr="0008477B">
        <w:t xml:space="preserve"> является, в основном, наличие у</w:t>
      </w:r>
      <w:r w:rsidR="00A73E21">
        <w:t> </w:t>
      </w:r>
      <w:r w:rsidRPr="0008477B">
        <w:t>них психофизиологических особенностей, исторически при</w:t>
      </w:r>
      <w:r w:rsidR="00D25BBE" w:rsidRPr="0008477B">
        <w:t>писываемых мужскому полу, таких</w:t>
      </w:r>
      <w:r w:rsidRPr="0008477B">
        <w:t xml:space="preserve"> как склонность к</w:t>
      </w:r>
      <w:r w:rsidR="00A73E21">
        <w:t> </w:t>
      </w:r>
      <w:r w:rsidRPr="0008477B">
        <w:t xml:space="preserve">риску, независимость, мятежность, новаторство, самоуверенность, несгибаемая воля, упрямство, бунтарский дух. Вместе с тем многие исследователи считают необходимыми для творчества такие стереотипно женские </w:t>
      </w:r>
      <w:r w:rsidRPr="0008477B">
        <w:lastRenderedPageBreak/>
        <w:t>проявления, как интуиция, чувственность, эмоциональное мышление.</w:t>
      </w:r>
    </w:p>
    <w:p w14:paraId="22BCDF85" w14:textId="77777777" w:rsidR="0046407E" w:rsidRPr="0008477B" w:rsidRDefault="0046407E" w:rsidP="00A73E21">
      <w:pPr>
        <w:pStyle w:val="affff0"/>
        <w:rPr>
          <w:b/>
        </w:rPr>
      </w:pPr>
      <w:r w:rsidRPr="0008477B">
        <w:t xml:space="preserve">Итак, проанализировав пол и гендер в биолого-физиологическом и социокультурном аспектах соответственно, рассмотрев условия становления мужской и женской сущности при формировании маскулинности </w:t>
      </w:r>
      <w:r w:rsidRPr="00A73E21">
        <w:rPr>
          <w:spacing w:val="-2"/>
        </w:rPr>
        <w:t>и</w:t>
      </w:r>
      <w:r w:rsidR="00A73E21" w:rsidRPr="00A73E21">
        <w:rPr>
          <w:spacing w:val="-2"/>
        </w:rPr>
        <w:t> </w:t>
      </w:r>
      <w:r w:rsidRPr="00A73E21">
        <w:rPr>
          <w:spacing w:val="-2"/>
        </w:rPr>
        <w:t>фемининности, а также выявив, что необходимо для становления андрогинии у каждого гендера, мы приходим к выводу, что каждый гендер складывается из заложенных в него природой биолого-физиологических особенностей и дополняющих и</w:t>
      </w:r>
      <w:r w:rsidR="009E5640" w:rsidRPr="00A73E21">
        <w:rPr>
          <w:spacing w:val="-2"/>
        </w:rPr>
        <w:t xml:space="preserve">х социокультурных воздействий. </w:t>
      </w:r>
      <w:r w:rsidRPr="00A73E21">
        <w:rPr>
          <w:spacing w:val="-2"/>
        </w:rPr>
        <w:t>Мужчина и женщина имеют природные психофизиологические отличия, дополняющиеся социокультурными влияниями.</w:t>
      </w:r>
      <w:r w:rsidR="0030681D" w:rsidRPr="00A73E21">
        <w:rPr>
          <w:spacing w:val="-2"/>
        </w:rPr>
        <w:t xml:space="preserve"> </w:t>
      </w:r>
      <w:r w:rsidR="00D25BBE" w:rsidRPr="00A73E21">
        <w:rPr>
          <w:spacing w:val="-2"/>
        </w:rPr>
        <w:t>Вместе с тем с</w:t>
      </w:r>
      <w:r w:rsidRPr="00A73E21">
        <w:rPr>
          <w:spacing w:val="-2"/>
        </w:rPr>
        <w:t>оциокуль</w:t>
      </w:r>
      <w:r w:rsidRPr="0008477B">
        <w:t xml:space="preserve">турное значение </w:t>
      </w:r>
      <w:r w:rsidR="00A73E21">
        <w:br/>
      </w:r>
      <w:r w:rsidRPr="0008477B">
        <w:t xml:space="preserve">понятий «мужской» </w:t>
      </w:r>
      <w:r w:rsidR="00A73E21">
        <w:t>—</w:t>
      </w:r>
      <w:r w:rsidRPr="0008477B">
        <w:t xml:space="preserve"> «женский» получает свое содержание благодаря наблюдению над действительно существующими мужскими и женскими индивидами. Эти наблюдения показывают, что</w:t>
      </w:r>
      <w:r w:rsidR="008962C1" w:rsidRPr="0008477B">
        <w:t xml:space="preserve"> </w:t>
      </w:r>
      <w:r w:rsidRPr="0008477B">
        <w:t>ни в биологическом, ни в</w:t>
      </w:r>
      <w:r w:rsidR="00A73E21">
        <w:t> </w:t>
      </w:r>
      <w:r w:rsidRPr="0008477B">
        <w:t>психологическом смысле не встречается чистой мужественности или женственности. У каждой личности наблюдается «смесь»</w:t>
      </w:r>
      <w:r w:rsidR="008962C1" w:rsidRPr="0008477B">
        <w:t xml:space="preserve"> </w:t>
      </w:r>
      <w:r w:rsidRPr="0008477B">
        <w:t>биолого-психологических</w:t>
      </w:r>
      <w:r w:rsidR="008962C1" w:rsidRPr="0008477B">
        <w:t xml:space="preserve"> </w:t>
      </w:r>
      <w:r w:rsidRPr="0008477B">
        <w:t xml:space="preserve">признаков своего и противоположного пола. Но в то </w:t>
      </w:r>
      <w:r w:rsidR="009E5640" w:rsidRPr="0008477B">
        <w:t>же время следует понимать, что «</w:t>
      </w:r>
      <w:r w:rsidRPr="0008477B">
        <w:t>двуполое человеческое существо наделено определенным полом, и оно не может соединять в себе противоположные сущности, пока не обретет свою собственную</w:t>
      </w:r>
      <w:r w:rsidR="009E5640" w:rsidRPr="0008477B">
        <w:t>»</w:t>
      </w:r>
      <w:r w:rsidRPr="0008477B">
        <w:t xml:space="preserve"> [</w:t>
      </w:r>
      <w:r w:rsidR="009E5640" w:rsidRPr="0008477B">
        <w:t>94:</w:t>
      </w:r>
      <w:r w:rsidR="00D25BBE" w:rsidRPr="0008477B">
        <w:t xml:space="preserve"> </w:t>
      </w:r>
      <w:r w:rsidRPr="0008477B">
        <w:t>271</w:t>
      </w:r>
      <w:r w:rsidR="00EC5AA2" w:rsidRPr="0008477B">
        <w:t>; 909</w:t>
      </w:r>
      <w:r w:rsidR="00D25BBE" w:rsidRPr="0008477B">
        <w:t>; 310</w:t>
      </w:r>
      <w:r w:rsidRPr="0008477B">
        <w:t>]. Эта сущность должна стать тождественной самой себе и принимающей себя во всех аспектах свойств, мужских и женских, иначе она остается страдающей. Более страдающим, по нашему мнению, будет андрогинный мужчина, что также является важной предпосылкой для самореали</w:t>
      </w:r>
      <w:r w:rsidR="00EC5AA2" w:rsidRPr="0008477B">
        <w:t>зации его в творчестве [909</w:t>
      </w:r>
      <w:r w:rsidR="00BF7B47" w:rsidRPr="0008477B">
        <w:t>].</w:t>
      </w:r>
    </w:p>
    <w:p w14:paraId="42D7ACCF" w14:textId="77777777" w:rsidR="00ED02A7" w:rsidRPr="00A73E21" w:rsidRDefault="006F4F38" w:rsidP="00A73E21">
      <w:pPr>
        <w:pStyle w:val="affff0"/>
        <w:rPr>
          <w:b/>
          <w:bCs/>
          <w:iCs/>
          <w:spacing w:val="-3"/>
        </w:rPr>
      </w:pPr>
      <w:r w:rsidRPr="0008477B">
        <w:rPr>
          <w:bCs/>
          <w:iCs/>
        </w:rPr>
        <w:t>Кроме того, следует отметить, что современные представления о значении общества и культуры для творческого процесса и их влиянии на развитие творческой личности разнообразны, но при этом</w:t>
      </w:r>
      <w:r w:rsidR="008962C1" w:rsidRPr="0008477B">
        <w:rPr>
          <w:bCs/>
          <w:iCs/>
        </w:rPr>
        <w:t xml:space="preserve"> </w:t>
      </w:r>
      <w:r w:rsidRPr="0008477B">
        <w:rPr>
          <w:bCs/>
          <w:iCs/>
        </w:rPr>
        <w:t xml:space="preserve">большинство исследователей указывают на социокультурную обусловленность творческого процесса. Так, трехуровневая теория креативности, М. Ксикзентмихалий объединяет: </w:t>
      </w:r>
      <w:r w:rsidRPr="00A73E21">
        <w:rPr>
          <w:bCs/>
          <w:iCs/>
          <w:spacing w:val="-3"/>
        </w:rPr>
        <w:lastRenderedPageBreak/>
        <w:t>1) личность; 2) сферу таланта; и 3) окружающую среду (социальные институты, эксперты или общество). М. Кси</w:t>
      </w:r>
      <w:r w:rsidR="00A73E21">
        <w:rPr>
          <w:bCs/>
          <w:iCs/>
          <w:spacing w:val="-3"/>
        </w:rPr>
        <w:softHyphen/>
      </w:r>
      <w:r w:rsidRPr="00A73E21">
        <w:rPr>
          <w:bCs/>
          <w:iCs/>
          <w:spacing w:val="-3"/>
        </w:rPr>
        <w:t>кзентмихалий считает, что без экспертов и общества человек и результат его деятельности просто не распознаются и не считаются творческими</w:t>
      </w:r>
      <w:r w:rsidR="009E5640" w:rsidRPr="00A73E21">
        <w:rPr>
          <w:bCs/>
          <w:iCs/>
          <w:spacing w:val="-3"/>
        </w:rPr>
        <w:t xml:space="preserve"> </w:t>
      </w:r>
      <w:r w:rsidR="00ED02A7" w:rsidRPr="00A73E21">
        <w:rPr>
          <w:bCs/>
          <w:iCs/>
          <w:spacing w:val="-3"/>
        </w:rPr>
        <w:t>[</w:t>
      </w:r>
      <w:r w:rsidR="00A73E21" w:rsidRPr="00A73E21">
        <w:rPr>
          <w:bCs/>
          <w:iCs/>
          <w:spacing w:val="-3"/>
        </w:rPr>
        <w:t>311</w:t>
      </w:r>
      <w:r w:rsidR="00A73E21">
        <w:rPr>
          <w:bCs/>
          <w:iCs/>
          <w:spacing w:val="-3"/>
        </w:rPr>
        <w:t xml:space="preserve">; </w:t>
      </w:r>
      <w:r w:rsidR="00BF7B47" w:rsidRPr="00A73E21">
        <w:rPr>
          <w:bCs/>
          <w:iCs/>
          <w:spacing w:val="-3"/>
        </w:rPr>
        <w:t>708</w:t>
      </w:r>
      <w:r w:rsidR="00EC5AA2" w:rsidRPr="00A73E21">
        <w:rPr>
          <w:bCs/>
          <w:iCs/>
          <w:spacing w:val="-3"/>
        </w:rPr>
        <w:t xml:space="preserve">; 709; 710; </w:t>
      </w:r>
      <w:r w:rsidR="00BF7B47" w:rsidRPr="00A73E21">
        <w:rPr>
          <w:bCs/>
          <w:iCs/>
          <w:spacing w:val="-3"/>
        </w:rPr>
        <w:t>711</w:t>
      </w:r>
      <w:r w:rsidR="009E5640" w:rsidRPr="00A73E21">
        <w:rPr>
          <w:bCs/>
          <w:iCs/>
          <w:spacing w:val="-3"/>
        </w:rPr>
        <w:t>].</w:t>
      </w:r>
    </w:p>
    <w:p w14:paraId="670D6394" w14:textId="77777777" w:rsidR="006F4F38" w:rsidRPr="0008477B" w:rsidRDefault="006F4F38" w:rsidP="00A73E21">
      <w:pPr>
        <w:pStyle w:val="affff0"/>
        <w:rPr>
          <w:b/>
          <w:bCs/>
          <w:iCs/>
        </w:rPr>
      </w:pPr>
      <w:r w:rsidRPr="0008477B">
        <w:rPr>
          <w:bCs/>
          <w:iCs/>
        </w:rPr>
        <w:t>Эту теорию развили и дополнили Г. Гарднер, говоривший о том, что для истинной креативности необходимы не только талантливый человек, область или дисциплина, внутри которой работает индивид, но и окружающий мир (эксперты, институты), делающие выводы о качестве творения</w:t>
      </w:r>
      <w:r w:rsidR="009E5640" w:rsidRPr="0008477B">
        <w:rPr>
          <w:bCs/>
          <w:iCs/>
        </w:rPr>
        <w:t xml:space="preserve"> </w:t>
      </w:r>
      <w:r w:rsidR="00ED02A7" w:rsidRPr="0008477B">
        <w:rPr>
          <w:bCs/>
          <w:iCs/>
        </w:rPr>
        <w:t>[</w:t>
      </w:r>
      <w:r w:rsidR="009E5640" w:rsidRPr="0008477B">
        <w:rPr>
          <w:bCs/>
          <w:iCs/>
        </w:rPr>
        <w:t>732</w:t>
      </w:r>
      <w:r w:rsidR="00ED02A7" w:rsidRPr="0008477B">
        <w:rPr>
          <w:bCs/>
          <w:iCs/>
        </w:rPr>
        <w:t>]</w:t>
      </w:r>
      <w:r w:rsidR="00765556" w:rsidRPr="0008477B">
        <w:rPr>
          <w:bCs/>
          <w:i/>
          <w:iCs/>
        </w:rPr>
        <w:t xml:space="preserve"> </w:t>
      </w:r>
      <w:r w:rsidRPr="0008477B">
        <w:rPr>
          <w:bCs/>
          <w:iCs/>
        </w:rPr>
        <w:t>и Д. К. Симонтон, отмечающий, что для становления креативности личности необходимо произвести впечатление на общество</w:t>
      </w:r>
      <w:r w:rsidR="00EC5AA2" w:rsidRPr="0008477B">
        <w:rPr>
          <w:bCs/>
          <w:iCs/>
        </w:rPr>
        <w:t xml:space="preserve"> [</w:t>
      </w:r>
      <w:r w:rsidR="00A73E21" w:rsidRPr="0008477B">
        <w:rPr>
          <w:bCs/>
          <w:iCs/>
        </w:rPr>
        <w:t>575</w:t>
      </w:r>
      <w:r w:rsidR="00A73E21">
        <w:rPr>
          <w:bCs/>
          <w:iCs/>
        </w:rPr>
        <w:t xml:space="preserve">; </w:t>
      </w:r>
      <w:r w:rsidR="00EC5AA2" w:rsidRPr="0008477B">
        <w:rPr>
          <w:bCs/>
          <w:iCs/>
        </w:rPr>
        <w:t>797; 798;</w:t>
      </w:r>
      <w:r w:rsidR="00BF7B47" w:rsidRPr="0008477B">
        <w:rPr>
          <w:bCs/>
          <w:iCs/>
        </w:rPr>
        <w:t xml:space="preserve"> 799</w:t>
      </w:r>
      <w:r w:rsidR="009E5640" w:rsidRPr="0008477B">
        <w:rPr>
          <w:bCs/>
          <w:iCs/>
        </w:rPr>
        <w:t>].</w:t>
      </w:r>
      <w:r w:rsidR="00521A7B" w:rsidRPr="0008477B">
        <w:rPr>
          <w:bCs/>
          <w:iCs/>
        </w:rPr>
        <w:t xml:space="preserve"> </w:t>
      </w:r>
      <w:r w:rsidRPr="0008477B">
        <w:rPr>
          <w:bCs/>
          <w:iCs/>
        </w:rPr>
        <w:t>О дополнительном факторе становления креативной личности</w:t>
      </w:r>
      <w:r w:rsidR="00ED02A7" w:rsidRPr="0008477B">
        <w:rPr>
          <w:bCs/>
          <w:iCs/>
        </w:rPr>
        <w:t xml:space="preserve"> в культуре</w:t>
      </w:r>
      <w:r w:rsidR="009E5640" w:rsidRPr="0008477B">
        <w:rPr>
          <w:bCs/>
          <w:iCs/>
        </w:rPr>
        <w:t xml:space="preserve"> говорит </w:t>
      </w:r>
      <w:r w:rsidRPr="0008477B">
        <w:rPr>
          <w:bCs/>
          <w:iCs/>
        </w:rPr>
        <w:t>М. Родес, отмечая, что общество должно находиться на достаточно высоком уровне развития культуры, чтобы быть способным адекватно оценить представленный творческий продукт или идею</w:t>
      </w:r>
      <w:r w:rsidR="00BF7B47" w:rsidRPr="0008477B">
        <w:rPr>
          <w:bCs/>
          <w:iCs/>
        </w:rPr>
        <w:t xml:space="preserve"> [</w:t>
      </w:r>
      <w:r w:rsidR="00A73E21" w:rsidRPr="0008477B">
        <w:rPr>
          <w:bCs/>
          <w:iCs/>
        </w:rPr>
        <w:t>311</w:t>
      </w:r>
      <w:r w:rsidR="00A73E21">
        <w:rPr>
          <w:bCs/>
          <w:iCs/>
        </w:rPr>
        <w:t xml:space="preserve">; </w:t>
      </w:r>
      <w:r w:rsidR="00BF7B47" w:rsidRPr="0008477B">
        <w:rPr>
          <w:bCs/>
          <w:iCs/>
        </w:rPr>
        <w:t>778</w:t>
      </w:r>
      <w:r w:rsidR="00E3472F" w:rsidRPr="0008477B">
        <w:rPr>
          <w:bCs/>
          <w:iCs/>
        </w:rPr>
        <w:t>].</w:t>
      </w:r>
    </w:p>
    <w:p w14:paraId="07B21191" w14:textId="77777777" w:rsidR="006F4F38" w:rsidRPr="0008477B" w:rsidRDefault="006F4F38" w:rsidP="00A73E21">
      <w:pPr>
        <w:pStyle w:val="affff0"/>
        <w:rPr>
          <w:b/>
          <w:bCs/>
          <w:iCs/>
        </w:rPr>
      </w:pPr>
      <w:r w:rsidRPr="0008477B">
        <w:rPr>
          <w:bCs/>
          <w:iCs/>
        </w:rPr>
        <w:t>Таким образом, можно отметить, что в настоящее время в науке преобладает представление об определяющей роли социума и культуры для реализации творческого потенциала личности и о зависимости уровня «творческости» созданного продукта или идеи от уровня развития культуры.</w:t>
      </w:r>
    </w:p>
    <w:p w14:paraId="55589143" w14:textId="77777777" w:rsidR="00AD1D49" w:rsidRPr="00A73E21" w:rsidRDefault="00AD1D49" w:rsidP="00A73E21">
      <w:pPr>
        <w:pStyle w:val="affff0"/>
        <w:rPr>
          <w:b/>
          <w:spacing w:val="-2"/>
        </w:rPr>
      </w:pPr>
      <w:r w:rsidRPr="0008477B">
        <w:t>В последнее время все большее внимание исследователей привле</w:t>
      </w:r>
      <w:r w:rsidR="00E3472F" w:rsidRPr="0008477B">
        <w:t>кает взаимосвязь с творчеством личностных характеристик субъекта творческой дея</w:t>
      </w:r>
      <w:r w:rsidR="00A73E21">
        <w:t>т</w:t>
      </w:r>
      <w:r w:rsidR="00E3472F" w:rsidRPr="0008477B">
        <w:t>ельности. Вместе с тем установлено, в частности, что э</w:t>
      </w:r>
      <w:r w:rsidRPr="0008477B">
        <w:t>моциональные</w:t>
      </w:r>
      <w:r w:rsidR="00E3472F" w:rsidRPr="0008477B">
        <w:t>, образные</w:t>
      </w:r>
      <w:r w:rsidRPr="0008477B">
        <w:t xml:space="preserve"> характеристики творца обусловлены рядом биологических предпосылок. Так, в большинстве творческие личности обладают художественным типом </w:t>
      </w:r>
      <w:r w:rsidRPr="00A73E21">
        <w:rPr>
          <w:spacing w:val="-2"/>
        </w:rPr>
        <w:t>высшей нервной деятельности, характеризующимся дом</w:t>
      </w:r>
      <w:r w:rsidR="00E3472F" w:rsidRPr="00A73E21">
        <w:rPr>
          <w:spacing w:val="-2"/>
        </w:rPr>
        <w:t xml:space="preserve">инированием правого полушария, </w:t>
      </w:r>
      <w:r w:rsidRPr="00A73E21">
        <w:rPr>
          <w:spacing w:val="-2"/>
        </w:rPr>
        <w:t>интуиции над логикой, что способствует непосредствен</w:t>
      </w:r>
      <w:r w:rsidR="00BF7B47" w:rsidRPr="00A73E21">
        <w:rPr>
          <w:spacing w:val="-2"/>
        </w:rPr>
        <w:t>ности и живости</w:t>
      </w:r>
      <w:r w:rsidRPr="00A73E21">
        <w:rPr>
          <w:spacing w:val="-2"/>
        </w:rPr>
        <w:t>, образности мышления, яркости воображе</w:t>
      </w:r>
      <w:r w:rsidR="00BF7B47" w:rsidRPr="00A73E21">
        <w:rPr>
          <w:spacing w:val="-2"/>
        </w:rPr>
        <w:t>ния и цветовых восприятий, выраженной эмоциональности, чувственности.</w:t>
      </w:r>
      <w:r w:rsidRPr="00A73E21">
        <w:rPr>
          <w:spacing w:val="-2"/>
        </w:rPr>
        <w:t xml:space="preserve"> Художественному мышлению свойственно многообразие ассоциаций, переходы, которые невозможно </w:t>
      </w:r>
      <w:r w:rsidRPr="00A73E21">
        <w:rPr>
          <w:spacing w:val="-2"/>
        </w:rPr>
        <w:lastRenderedPageBreak/>
        <w:t>предсказать с точки зрения логики, часто неожиданные сочетания далеко отстоящих друг от друга явлений.</w:t>
      </w:r>
      <w:r w:rsidR="00E3472F" w:rsidRPr="00A73E21">
        <w:rPr>
          <w:spacing w:val="-2"/>
        </w:rPr>
        <w:t xml:space="preserve"> </w:t>
      </w:r>
      <w:r w:rsidR="00BF7B47" w:rsidRPr="00A73E21">
        <w:rPr>
          <w:spacing w:val="-2"/>
        </w:rPr>
        <w:t>Вместе с тем для реализации в творческой деятельности необходима воля творца, сила духа, логика, разум.</w:t>
      </w:r>
    </w:p>
    <w:p w14:paraId="41C989E9" w14:textId="77777777" w:rsidR="00E3472F" w:rsidRPr="0008477B" w:rsidRDefault="00BF7B47" w:rsidP="00A73E21">
      <w:pPr>
        <w:pStyle w:val="affff0"/>
        <w:rPr>
          <w:b/>
          <w:bCs/>
          <w:iCs/>
        </w:rPr>
      </w:pPr>
      <w:r w:rsidRPr="0008477B">
        <w:t>О</w:t>
      </w:r>
      <w:r w:rsidR="00E3472F" w:rsidRPr="0008477B">
        <w:t>сновные субъектные характеристики творческая личность, несомненно, приобретает в процессе социализации и инкультурации</w:t>
      </w:r>
      <w:r w:rsidRPr="0008477B">
        <w:t>, а также развития способностей в</w:t>
      </w:r>
      <w:r w:rsidR="00A73E21">
        <w:t> </w:t>
      </w:r>
      <w:r w:rsidRPr="0008477B">
        <w:t>процессе творческой деятельности.</w:t>
      </w:r>
    </w:p>
    <w:p w14:paraId="6BBC8FED" w14:textId="77777777" w:rsidR="00E3472F" w:rsidRPr="00A73E21" w:rsidRDefault="00E3472F" w:rsidP="00A73E21">
      <w:pPr>
        <w:pStyle w:val="affff0"/>
        <w:rPr>
          <w:b/>
          <w:bCs/>
          <w:iCs/>
        </w:rPr>
      </w:pPr>
      <w:r w:rsidRPr="00A73E21">
        <w:rPr>
          <w:spacing w:val="3"/>
        </w:rPr>
        <w:t xml:space="preserve">Приобретенные при этом </w:t>
      </w:r>
      <w:r w:rsidR="00173558" w:rsidRPr="00A73E21">
        <w:rPr>
          <w:spacing w:val="3"/>
        </w:rPr>
        <w:t>качества художественно одаренных людей про</w:t>
      </w:r>
      <w:r w:rsidR="00BF7B47" w:rsidRPr="00A73E21">
        <w:rPr>
          <w:spacing w:val="3"/>
        </w:rPr>
        <w:t>являются в устойчивом сочетании</w:t>
      </w:r>
      <w:r w:rsidRPr="00A73E21">
        <w:rPr>
          <w:spacing w:val="3"/>
        </w:rPr>
        <w:t xml:space="preserve"> у представителя каждого пола,</w:t>
      </w:r>
      <w:r w:rsidR="00BF7B47" w:rsidRPr="00A73E21">
        <w:rPr>
          <w:spacing w:val="3"/>
        </w:rPr>
        <w:t xml:space="preserve"> независимо от гендерной идентичности,</w:t>
      </w:r>
      <w:r w:rsidR="00173558" w:rsidRPr="00A73E21">
        <w:rPr>
          <w:spacing w:val="3"/>
        </w:rPr>
        <w:t xml:space="preserve"> образуя некоторую целостную </w:t>
      </w:r>
      <w:r w:rsidR="00A73E21">
        <w:rPr>
          <w:spacing w:val="3"/>
        </w:rPr>
        <w:br/>
      </w:r>
      <w:r w:rsidR="00173558" w:rsidRPr="00A73E21">
        <w:t>совокупность, что позволяет рассматривать эти особенности в качестве типологических, предполагая наличие некоторых общих принципов,</w:t>
      </w:r>
      <w:r w:rsidR="008962C1" w:rsidRPr="00A73E21">
        <w:t xml:space="preserve"> </w:t>
      </w:r>
      <w:r w:rsidR="00173558" w:rsidRPr="00A73E21">
        <w:t>обусловливающих их</w:t>
      </w:r>
      <w:r w:rsidR="00BF7B47" w:rsidRPr="00A73E21">
        <w:t xml:space="preserve"> </w:t>
      </w:r>
      <w:r w:rsidR="00A73E21">
        <w:br/>
      </w:r>
      <w:r w:rsidR="00BF7B47" w:rsidRPr="00A73E21">
        <w:t>возникновение и</w:t>
      </w:r>
      <w:r w:rsidR="00173558" w:rsidRPr="00A73E21">
        <w:t xml:space="preserve"> проявление.</w:t>
      </w:r>
    </w:p>
    <w:p w14:paraId="3BEA6099" w14:textId="77777777" w:rsidR="00E3472F" w:rsidRPr="00A73E21" w:rsidRDefault="00E3472F" w:rsidP="00A73E21">
      <w:pPr>
        <w:pStyle w:val="affff0"/>
        <w:rPr>
          <w:b/>
          <w:bCs/>
          <w:iCs/>
          <w:spacing w:val="-2"/>
        </w:rPr>
      </w:pPr>
      <w:r w:rsidRPr="00A73E21">
        <w:rPr>
          <w:bCs/>
          <w:iCs/>
          <w:spacing w:val="-2"/>
        </w:rPr>
        <w:t>Но в культурологии практически отсутствуют научные труды, направленные на исследование</w:t>
      </w:r>
      <w:r w:rsidR="00551B2C" w:rsidRPr="00A73E21">
        <w:rPr>
          <w:bCs/>
          <w:iCs/>
          <w:spacing w:val="-2"/>
        </w:rPr>
        <w:t xml:space="preserve"> своеобразия</w:t>
      </w:r>
      <w:r w:rsidRPr="00A73E21">
        <w:rPr>
          <w:bCs/>
          <w:iCs/>
          <w:spacing w:val="-2"/>
        </w:rPr>
        <w:t xml:space="preserve"> гендерной культурной типологии творческой личности в различных сферах художественной деятельности,</w:t>
      </w:r>
      <w:r w:rsidR="00551B2C" w:rsidRPr="00A73E21">
        <w:rPr>
          <w:bCs/>
          <w:iCs/>
          <w:spacing w:val="-2"/>
        </w:rPr>
        <w:t xml:space="preserve"> особенностей ее жизнедеятельности и творческой реализации</w:t>
      </w:r>
      <w:r w:rsidR="00DC4D97" w:rsidRPr="00A73E21">
        <w:rPr>
          <w:bCs/>
          <w:iCs/>
          <w:spacing w:val="-2"/>
        </w:rPr>
        <w:t>, чем и обусловлены</w:t>
      </w:r>
      <w:r w:rsidRPr="00A73E21">
        <w:rPr>
          <w:bCs/>
          <w:iCs/>
          <w:spacing w:val="-2"/>
        </w:rPr>
        <w:t xml:space="preserve"> дальнейшие исследования автора.</w:t>
      </w:r>
    </w:p>
    <w:p w14:paraId="29889DD5" w14:textId="77777777" w:rsidR="00314B72" w:rsidRPr="0008477B" w:rsidRDefault="00DC4D97" w:rsidP="00A73E21">
      <w:pPr>
        <w:pStyle w:val="20"/>
      </w:pPr>
      <w:bookmarkStart w:id="32" w:name="_Toc319316865"/>
      <w:bookmarkStart w:id="33" w:name="_Toc193138227"/>
      <w:r w:rsidRPr="0008477B">
        <w:t>1.4</w:t>
      </w:r>
      <w:r w:rsidR="003A5346" w:rsidRPr="0008477B">
        <w:t xml:space="preserve">. </w:t>
      </w:r>
      <w:r w:rsidR="00314B72" w:rsidRPr="0008477B">
        <w:t>Теоретико-методологические основания</w:t>
      </w:r>
      <w:r w:rsidR="008962C1" w:rsidRPr="0008477B">
        <w:t xml:space="preserve"> </w:t>
      </w:r>
      <w:r w:rsidR="00314B72" w:rsidRPr="0008477B">
        <w:t>ис</w:t>
      </w:r>
      <w:r w:rsidRPr="0008477B">
        <w:t xml:space="preserve">следований </w:t>
      </w:r>
      <w:r w:rsidR="00A73E21">
        <w:br/>
      </w:r>
      <w:r w:rsidR="00314B72" w:rsidRPr="0008477B">
        <w:t>культурно-исторической типологии субъекта творческой деятельности</w:t>
      </w:r>
      <w:bookmarkEnd w:id="32"/>
      <w:bookmarkEnd w:id="33"/>
    </w:p>
    <w:p w14:paraId="791BBC75" w14:textId="77777777" w:rsidR="00BE6860" w:rsidRPr="00A73E21" w:rsidRDefault="00C15F37" w:rsidP="00A73E21">
      <w:pPr>
        <w:pStyle w:val="affff0"/>
        <w:rPr>
          <w:b/>
        </w:rPr>
      </w:pPr>
      <w:r w:rsidRPr="00A73E21">
        <w:t>Значимым</w:t>
      </w:r>
      <w:r w:rsidR="00BE6860" w:rsidRPr="00A73E21">
        <w:t xml:space="preserve"> аспектом исследования гендерных оснований типологии человека творческого в культуре я</w:t>
      </w:r>
      <w:r w:rsidRPr="00A73E21">
        <w:t>вляется дифференциация</w:t>
      </w:r>
      <w:r w:rsidR="00BE6860" w:rsidRPr="00A73E21">
        <w:t xml:space="preserve"> понятий </w:t>
      </w:r>
      <w:r w:rsidRPr="00A73E21">
        <w:t>«</w:t>
      </w:r>
      <w:r w:rsidR="00BE6860" w:rsidRPr="00A73E21">
        <w:t>личность</w:t>
      </w:r>
      <w:r w:rsidRPr="00A73E21">
        <w:t>»</w:t>
      </w:r>
      <w:r w:rsidR="00BE6860" w:rsidRPr="00A73E21">
        <w:t xml:space="preserve"> и </w:t>
      </w:r>
      <w:r w:rsidRPr="00A73E21">
        <w:t>«</w:t>
      </w:r>
      <w:r w:rsidR="00BE6860" w:rsidRPr="00A73E21">
        <w:t>су</w:t>
      </w:r>
      <w:r w:rsidR="00012170" w:rsidRPr="00A73E21">
        <w:t>бъект</w:t>
      </w:r>
      <w:r w:rsidRPr="00A73E21">
        <w:t>». Под личностью</w:t>
      </w:r>
      <w:r w:rsidR="00012170" w:rsidRPr="00A73E21">
        <w:t xml:space="preserve"> понимают</w:t>
      </w:r>
      <w:r w:rsidRPr="00A73E21">
        <w:t xml:space="preserve"> </w:t>
      </w:r>
      <w:r w:rsidR="00BE6860" w:rsidRPr="00A73E21">
        <w:t>индивида как субъекта от</w:t>
      </w:r>
      <w:r w:rsidR="00A73E21">
        <w:softHyphen/>
      </w:r>
      <w:r w:rsidR="00BE6860" w:rsidRPr="00A73E21">
        <w:t>ношений (</w:t>
      </w:r>
      <w:r w:rsidR="0008477B" w:rsidRPr="00A73E21">
        <w:t>Б. Г. А</w:t>
      </w:r>
      <w:r w:rsidR="00BE6860" w:rsidRPr="00A73E21">
        <w:t xml:space="preserve">наньев, </w:t>
      </w:r>
      <w:r w:rsidR="0008477B" w:rsidRPr="00A73E21">
        <w:t>И. С. К</w:t>
      </w:r>
      <w:r w:rsidR="00BE6860" w:rsidRPr="00A73E21">
        <w:t xml:space="preserve">он, </w:t>
      </w:r>
      <w:r w:rsidR="0008477B" w:rsidRPr="00A73E21">
        <w:t>А. Ф. Л</w:t>
      </w:r>
      <w:r w:rsidR="00BE6860" w:rsidRPr="00A73E21">
        <w:t xml:space="preserve">азурский, </w:t>
      </w:r>
      <w:r w:rsidR="0008477B" w:rsidRPr="00A73E21">
        <w:t>А. Н. Л</w:t>
      </w:r>
      <w:r w:rsidR="00BE6860" w:rsidRPr="00A73E21">
        <w:t xml:space="preserve">еонтьев, </w:t>
      </w:r>
      <w:r w:rsidR="0008477B" w:rsidRPr="00A73E21">
        <w:t>Б. Ф. Л</w:t>
      </w:r>
      <w:r w:rsidR="00BE6860" w:rsidRPr="00A73E21">
        <w:t>омов, В.</w:t>
      </w:r>
      <w:r w:rsidR="00A73E21">
        <w:t> </w:t>
      </w:r>
      <w:r w:rsidR="00BE6860" w:rsidRPr="00A73E21">
        <w:t>Н.</w:t>
      </w:r>
      <w:r w:rsidR="00A73E21">
        <w:t> </w:t>
      </w:r>
      <w:r w:rsidR="00BE6860" w:rsidRPr="00A73E21">
        <w:t xml:space="preserve">Мясищев, </w:t>
      </w:r>
      <w:r w:rsidR="0008477B" w:rsidRPr="00A73E21">
        <w:t>В. С. М</w:t>
      </w:r>
      <w:r w:rsidR="00BE6860" w:rsidRPr="00A73E21">
        <w:t xml:space="preserve">ерлин, </w:t>
      </w:r>
      <w:r w:rsidR="0008477B" w:rsidRPr="00A73E21">
        <w:t>К. К. П</w:t>
      </w:r>
      <w:r w:rsidR="00BE6860" w:rsidRPr="00A73E21">
        <w:t xml:space="preserve">латонов, </w:t>
      </w:r>
      <w:r w:rsidR="0008477B" w:rsidRPr="00A73E21">
        <w:t>Ю. В. Щ</w:t>
      </w:r>
      <w:r w:rsidR="00BE6860" w:rsidRPr="00A73E21">
        <w:t>ербатых и др.) и соз</w:t>
      </w:r>
      <w:r w:rsidR="00012170" w:rsidRPr="00A73E21">
        <w:t xml:space="preserve">нательной деятельности </w:t>
      </w:r>
      <w:r w:rsidR="00BE6860" w:rsidRPr="00A73E21">
        <w:t xml:space="preserve">или устойчивую систему социально значимых черт (А. </w:t>
      </w:r>
      <w:r w:rsidR="00872814" w:rsidRPr="00A73E21">
        <w:t xml:space="preserve">Адлер, И. </w:t>
      </w:r>
      <w:r w:rsidR="00BE6860" w:rsidRPr="00A73E21">
        <w:t xml:space="preserve">Кон, Дж. Роттер, </w:t>
      </w:r>
      <w:r w:rsidR="0008477B" w:rsidRPr="00A73E21">
        <w:t>К. К. П</w:t>
      </w:r>
      <w:r w:rsidR="00BE6860" w:rsidRPr="00A73E21">
        <w:t>латонов, К.</w:t>
      </w:r>
      <w:r w:rsidR="00A73E21">
        <w:t> </w:t>
      </w:r>
      <w:r w:rsidR="00BE6860" w:rsidRPr="00A73E21">
        <w:t>Хорни, Э. Фромм, Р. Кеттелл и др.). Вместе с тем в под</w:t>
      </w:r>
      <w:r w:rsidR="00BE6860" w:rsidRPr="00A73E21">
        <w:lastRenderedPageBreak/>
        <w:t>ходе к определению личности В. Абушенко</w:t>
      </w:r>
      <w:r w:rsidR="00012170" w:rsidRPr="00A73E21">
        <w:t xml:space="preserve"> и Г. Зиммеля объед</w:t>
      </w:r>
      <w:r w:rsidR="00A73E21">
        <w:t>и</w:t>
      </w:r>
      <w:r w:rsidR="00012170" w:rsidRPr="00A73E21">
        <w:t>нены</w:t>
      </w:r>
      <w:r w:rsidR="00BE6860" w:rsidRPr="00A73E21">
        <w:t xml:space="preserve"> понят</w:t>
      </w:r>
      <w:r w:rsidR="00012170" w:rsidRPr="00A73E21">
        <w:t>ия личность и субъект</w:t>
      </w:r>
      <w:r w:rsidR="00BE6860" w:rsidRPr="00A73E21">
        <w:t xml:space="preserve"> [</w:t>
      </w:r>
      <w:r w:rsidR="00027B33" w:rsidRPr="00A73E21">
        <w:t>835].</w:t>
      </w:r>
    </w:p>
    <w:p w14:paraId="3819CAAB" w14:textId="77777777" w:rsidR="00211CC5" w:rsidRPr="00A73E21" w:rsidRDefault="00BE6860" w:rsidP="00A73E21">
      <w:pPr>
        <w:pStyle w:val="affff0"/>
        <w:rPr>
          <w:b/>
        </w:rPr>
      </w:pPr>
      <w:r w:rsidRPr="00A73E21">
        <w:t>В рамках традиционного подхода личность рассматривалась через ряд компонентов, обеспечивающих ее единство</w:t>
      </w:r>
      <w:r w:rsidR="00012170" w:rsidRPr="00A73E21">
        <w:t xml:space="preserve">: </w:t>
      </w:r>
      <w:r w:rsidRPr="00A73E21">
        <w:t>направленность, характер, тем</w:t>
      </w:r>
      <w:r w:rsidR="00012170" w:rsidRPr="00A73E21">
        <w:t xml:space="preserve">перамент, </w:t>
      </w:r>
      <w:r w:rsidR="00012170" w:rsidRPr="00A73E21">
        <w:rPr>
          <w:spacing w:val="-2"/>
        </w:rPr>
        <w:t>способности</w:t>
      </w:r>
      <w:r w:rsidRPr="00A73E21">
        <w:rPr>
          <w:spacing w:val="-2"/>
        </w:rPr>
        <w:t xml:space="preserve"> (В.</w:t>
      </w:r>
      <w:r w:rsidR="00A73E21" w:rsidRPr="00A73E21">
        <w:rPr>
          <w:spacing w:val="-2"/>
        </w:rPr>
        <w:t> </w:t>
      </w:r>
      <w:r w:rsidRPr="00A73E21">
        <w:rPr>
          <w:spacing w:val="-2"/>
        </w:rPr>
        <w:t>М.</w:t>
      </w:r>
      <w:r w:rsidR="00A73E21" w:rsidRPr="00A73E21">
        <w:rPr>
          <w:spacing w:val="-2"/>
        </w:rPr>
        <w:t> </w:t>
      </w:r>
      <w:r w:rsidRPr="00A73E21">
        <w:rPr>
          <w:spacing w:val="-2"/>
        </w:rPr>
        <w:t xml:space="preserve">Бехтерев, </w:t>
      </w:r>
      <w:r w:rsidR="0008477B" w:rsidRPr="00A73E21">
        <w:rPr>
          <w:spacing w:val="-2"/>
        </w:rPr>
        <w:t>А. Ф. Л</w:t>
      </w:r>
      <w:r w:rsidRPr="00A73E21">
        <w:rPr>
          <w:spacing w:val="-2"/>
        </w:rPr>
        <w:t xml:space="preserve">азурский, </w:t>
      </w:r>
      <w:r w:rsidR="0008477B" w:rsidRPr="00A73E21">
        <w:rPr>
          <w:spacing w:val="-2"/>
        </w:rPr>
        <w:t>Б. Г.</w:t>
      </w:r>
      <w:r w:rsidR="00A73E21" w:rsidRPr="00A73E21">
        <w:rPr>
          <w:spacing w:val="-2"/>
        </w:rPr>
        <w:t xml:space="preserve"> </w:t>
      </w:r>
      <w:r w:rsidR="0008477B" w:rsidRPr="00A73E21">
        <w:rPr>
          <w:spacing w:val="-2"/>
        </w:rPr>
        <w:t>А</w:t>
      </w:r>
      <w:r w:rsidRPr="00A73E21">
        <w:rPr>
          <w:spacing w:val="-2"/>
        </w:rPr>
        <w:t xml:space="preserve">наньев, </w:t>
      </w:r>
      <w:r w:rsidR="0008477B" w:rsidRPr="00A73E21">
        <w:rPr>
          <w:spacing w:val="-2"/>
        </w:rPr>
        <w:t>А. Г. К</w:t>
      </w:r>
      <w:r w:rsidRPr="00A73E21">
        <w:rPr>
          <w:spacing w:val="-2"/>
        </w:rPr>
        <w:t xml:space="preserve">овалев, </w:t>
      </w:r>
      <w:r w:rsidR="0008477B" w:rsidRPr="00A73E21">
        <w:rPr>
          <w:spacing w:val="-2"/>
        </w:rPr>
        <w:t>В. Н. М</w:t>
      </w:r>
      <w:r w:rsidRPr="00A73E21">
        <w:rPr>
          <w:spacing w:val="-2"/>
        </w:rPr>
        <w:t xml:space="preserve">ясищев, </w:t>
      </w:r>
      <w:r w:rsidR="0008477B" w:rsidRPr="00A73E21">
        <w:rPr>
          <w:spacing w:val="-2"/>
        </w:rPr>
        <w:t>А. М. М</w:t>
      </w:r>
      <w:r w:rsidRPr="00A73E21">
        <w:rPr>
          <w:spacing w:val="-2"/>
        </w:rPr>
        <w:t xml:space="preserve">атюшкин, </w:t>
      </w:r>
      <w:r w:rsidR="0008477B" w:rsidRPr="00A73E21">
        <w:rPr>
          <w:spacing w:val="-2"/>
        </w:rPr>
        <w:t>К. К.</w:t>
      </w:r>
      <w:r w:rsidR="00A73E21" w:rsidRPr="00A73E21">
        <w:rPr>
          <w:spacing w:val="-2"/>
        </w:rPr>
        <w:t xml:space="preserve"> </w:t>
      </w:r>
      <w:r w:rsidR="0008477B" w:rsidRPr="00A73E21">
        <w:rPr>
          <w:spacing w:val="-2"/>
        </w:rPr>
        <w:t>П</w:t>
      </w:r>
      <w:r w:rsidRPr="00A73E21">
        <w:rPr>
          <w:spacing w:val="-2"/>
        </w:rPr>
        <w:t>латонов</w:t>
      </w:r>
      <w:r w:rsidR="00012170" w:rsidRPr="00A73E21">
        <w:rPr>
          <w:spacing w:val="-2"/>
        </w:rPr>
        <w:t xml:space="preserve"> </w:t>
      </w:r>
      <w:r w:rsidRPr="00A73E21">
        <w:rPr>
          <w:spacing w:val="-2"/>
        </w:rPr>
        <w:t>и др.). «Многомерность выступает как сущ</w:t>
      </w:r>
      <w:r w:rsidRPr="00A73E21">
        <w:t xml:space="preserve">ностная характеристика личности </w:t>
      </w:r>
      <w:r w:rsidR="00856F64" w:rsidRPr="00A73E21">
        <w:t>[</w:t>
      </w:r>
      <w:r w:rsidR="00027B33" w:rsidRPr="00A73E21">
        <w:t>86:</w:t>
      </w:r>
      <w:r w:rsidR="00012170" w:rsidRPr="00A73E21">
        <w:t xml:space="preserve"> 6</w:t>
      </w:r>
      <w:r w:rsidRPr="00A73E21">
        <w:t>].</w:t>
      </w:r>
    </w:p>
    <w:p w14:paraId="5080C6D4" w14:textId="5BF07687" w:rsidR="00211CC5" w:rsidRPr="00A73E21" w:rsidRDefault="00211CC5" w:rsidP="00A73E21">
      <w:pPr>
        <w:pStyle w:val="affff0"/>
      </w:pPr>
      <w:r w:rsidRPr="00A73E21">
        <w:t>При этом в структуру личности включаются совокупность выработанных привычек и предпочтений, психический настрой, социокультурный опыт, набор психофизических черт и особенностей человека, определяющи</w:t>
      </w:r>
      <w:r w:rsidR="00B557EE">
        <w:t>х</w:t>
      </w:r>
      <w:r w:rsidR="00012170" w:rsidRPr="00B557EE">
        <w:rPr>
          <w:highlight w:val="yellow"/>
        </w:rPr>
        <w:t>е</w:t>
      </w:r>
      <w:r w:rsidR="00012170" w:rsidRPr="00A73E21">
        <w:t xml:space="preserve"> </w:t>
      </w:r>
      <w:r w:rsidRPr="00A73E21">
        <w:t>повседневное поведение и связь с обществом, культурой, природой. Личность характеризуется и способом «поведенческих масок», выработанных для разных ситуаций и групп взаимодействия</w:t>
      </w:r>
      <w:r w:rsidR="00B10249" w:rsidRPr="00A73E21">
        <w:t>.</w:t>
      </w:r>
    </w:p>
    <w:p w14:paraId="7758A282" w14:textId="77777777" w:rsidR="00CE2294" w:rsidRPr="00A73E21" w:rsidRDefault="00CE2294" w:rsidP="00A73E21">
      <w:pPr>
        <w:pStyle w:val="affff0"/>
        <w:rPr>
          <w:b/>
        </w:rPr>
      </w:pPr>
      <w:r w:rsidRPr="00A73E21">
        <w:t>В структуре</w:t>
      </w:r>
      <w:r w:rsidR="004C6AF4" w:rsidRPr="00A73E21">
        <w:t xml:space="preserve"> личности выделяют подструктуру</w:t>
      </w:r>
      <w:r w:rsidRPr="00A73E21">
        <w:t xml:space="preserve"> природных свойств (</w:t>
      </w:r>
      <w:r w:rsidR="0008477B" w:rsidRPr="00A73E21">
        <w:t>В. М. Б</w:t>
      </w:r>
      <w:r w:rsidRPr="00A73E21">
        <w:t xml:space="preserve">ехтерев, </w:t>
      </w:r>
      <w:r w:rsidR="0008477B" w:rsidRPr="00A73E21">
        <w:t>А. Ф. Л</w:t>
      </w:r>
      <w:r w:rsidRPr="00A73E21">
        <w:t xml:space="preserve">азурский, </w:t>
      </w:r>
      <w:r w:rsidR="0008477B" w:rsidRPr="00A73E21">
        <w:t>А. Г.</w:t>
      </w:r>
      <w:r w:rsidR="00A73E21">
        <w:t xml:space="preserve"> </w:t>
      </w:r>
      <w:r w:rsidR="0008477B" w:rsidRPr="00A73E21">
        <w:t>К</w:t>
      </w:r>
      <w:r w:rsidRPr="00A73E21">
        <w:t>о</w:t>
      </w:r>
      <w:r w:rsidR="00A73E21">
        <w:softHyphen/>
      </w:r>
      <w:r w:rsidRPr="00A73E21">
        <w:t xml:space="preserve">валев, </w:t>
      </w:r>
      <w:r w:rsidR="0008477B" w:rsidRPr="00A73E21">
        <w:t>К. К. П</w:t>
      </w:r>
      <w:r w:rsidRPr="00A73E21">
        <w:t>латонов и др.), но при этом наибольшее значение придается направленности личности (</w:t>
      </w:r>
      <w:r w:rsidR="0008477B" w:rsidRPr="00A73E21">
        <w:t>А. Г.</w:t>
      </w:r>
      <w:r w:rsidR="00A73E21">
        <w:t xml:space="preserve"> </w:t>
      </w:r>
      <w:r w:rsidR="0008477B" w:rsidRPr="00A73E21">
        <w:t>К</w:t>
      </w:r>
      <w:r w:rsidRPr="00A73E21">
        <w:t>о</w:t>
      </w:r>
      <w:r w:rsidR="00A73E21">
        <w:softHyphen/>
      </w:r>
      <w:r w:rsidRPr="00A73E21">
        <w:t xml:space="preserve">валев, </w:t>
      </w:r>
      <w:r w:rsidR="0008477B" w:rsidRPr="00A73E21">
        <w:t>В. Н. М</w:t>
      </w:r>
      <w:r w:rsidRPr="00A73E21">
        <w:t xml:space="preserve">ясищев, </w:t>
      </w:r>
      <w:r w:rsidR="0008477B" w:rsidRPr="00A73E21">
        <w:t>К. К. П</w:t>
      </w:r>
      <w:r w:rsidRPr="00A73E21">
        <w:t>латоно</w:t>
      </w:r>
      <w:r w:rsidR="00856F64" w:rsidRPr="00A73E21">
        <w:t xml:space="preserve">в </w:t>
      </w:r>
      <w:r w:rsidRPr="00A73E21">
        <w:t>и др.), ее способностям (</w:t>
      </w:r>
      <w:r w:rsidR="0008477B" w:rsidRPr="00A73E21">
        <w:t>Б. М. Т</w:t>
      </w:r>
      <w:r w:rsidRPr="00A73E21">
        <w:t xml:space="preserve">еплов, </w:t>
      </w:r>
      <w:r w:rsidR="0008477B" w:rsidRPr="00A73E21">
        <w:t>С. Л. Р</w:t>
      </w:r>
      <w:r w:rsidRPr="00A73E21">
        <w:t>убинштейн и др.).</w:t>
      </w:r>
    </w:p>
    <w:p w14:paraId="1E5F39DC" w14:textId="77777777" w:rsidR="00CE2294" w:rsidRPr="00A73E21" w:rsidRDefault="00CE2294" w:rsidP="00A73E21">
      <w:pPr>
        <w:pStyle w:val="affff0"/>
        <w:rPr>
          <w:spacing w:val="-2"/>
        </w:rPr>
      </w:pPr>
      <w:r w:rsidRPr="00A73E21">
        <w:t>В с</w:t>
      </w:r>
      <w:r w:rsidR="00B10249" w:rsidRPr="00A73E21">
        <w:t xml:space="preserve">вою очередь, </w:t>
      </w:r>
      <w:r w:rsidR="0008477B" w:rsidRPr="00A73E21">
        <w:t>В. С. М</w:t>
      </w:r>
      <w:r w:rsidR="00B10249" w:rsidRPr="00A73E21">
        <w:t>ерлин, придавая</w:t>
      </w:r>
      <w:r w:rsidRPr="00A73E21">
        <w:t xml:space="preserve"> решающее значение общественно-трудовой деятельности человека, опирается при характеристике личности на ее отношения к объекту деятельности и таким явлениям, как труд, любовь,</w:t>
      </w:r>
      <w:r w:rsidR="008962C1" w:rsidRPr="00A73E21">
        <w:t xml:space="preserve"> </w:t>
      </w:r>
      <w:r w:rsidRPr="00A73E21">
        <w:t>коллект</w:t>
      </w:r>
      <w:r w:rsidR="00012170" w:rsidRPr="00A73E21">
        <w:t xml:space="preserve">ив и пр. [398; </w:t>
      </w:r>
      <w:r w:rsidR="004C6AF4" w:rsidRPr="00A73E21">
        <w:t xml:space="preserve">399]. </w:t>
      </w:r>
      <w:r w:rsidRPr="00A73E21">
        <w:t xml:space="preserve">Он отмечает, что свойства темперамента нельзя относить к свойствам личности. </w:t>
      </w:r>
      <w:r w:rsidR="004C6AF4" w:rsidRPr="00A73E21">
        <w:t xml:space="preserve">С данным утверждением ученого </w:t>
      </w:r>
      <w:r w:rsidRPr="00A73E21">
        <w:t>можно было бы согласиться, так как понятие</w:t>
      </w:r>
      <w:r w:rsidR="008962C1" w:rsidRPr="00A73E21">
        <w:t xml:space="preserve"> </w:t>
      </w:r>
      <w:r w:rsidRPr="00A73E21">
        <w:t>личность отображает социальные характеристики человека,</w:t>
      </w:r>
      <w:r w:rsidR="008962C1" w:rsidRPr="00A73E21">
        <w:t xml:space="preserve"> </w:t>
      </w:r>
      <w:r w:rsidR="00012170" w:rsidRPr="00A73E21">
        <w:t>а</w:t>
      </w:r>
      <w:r w:rsidRPr="00A73E21">
        <w:t xml:space="preserve"> темперамент</w:t>
      </w:r>
      <w:r w:rsidR="00765556" w:rsidRPr="00A73E21">
        <w:t xml:space="preserve"> —</w:t>
      </w:r>
      <w:r w:rsidRPr="00A73E21">
        <w:t xml:space="preserve"> это его</w:t>
      </w:r>
      <w:r w:rsidR="008962C1" w:rsidRPr="00A73E21">
        <w:t xml:space="preserve"> </w:t>
      </w:r>
      <w:r w:rsidRPr="00A73E21">
        <w:t>биопсихическая характеристика, имеющая отношение к понятию индивид. Вме</w:t>
      </w:r>
      <w:r w:rsidR="00012170" w:rsidRPr="00A73E21">
        <w:t>сте с тем</w:t>
      </w:r>
      <w:r w:rsidRPr="00A73E21">
        <w:t xml:space="preserve"> нельзя отрицать, что темперамент</w:t>
      </w:r>
      <w:r w:rsidR="00765556" w:rsidRPr="00A73E21">
        <w:t xml:space="preserve"> —</w:t>
      </w:r>
      <w:r w:rsidRPr="00A73E21">
        <w:t xml:space="preserve"> это природный базис, на который в</w:t>
      </w:r>
      <w:r w:rsidR="00A73E21">
        <w:t> </w:t>
      </w:r>
      <w:r w:rsidRPr="00A73E21">
        <w:t xml:space="preserve">процессе социализации и инкультурации «нанизываются» черты характера. Понимание личности как раз </w:t>
      </w:r>
      <w:r w:rsidRPr="00A73E21">
        <w:rPr>
          <w:spacing w:val="-2"/>
        </w:rPr>
        <w:t>и</w:t>
      </w:r>
      <w:r w:rsidR="00A73E21" w:rsidRPr="00A73E21">
        <w:rPr>
          <w:spacing w:val="-2"/>
        </w:rPr>
        <w:t> </w:t>
      </w:r>
      <w:r w:rsidRPr="00A73E21">
        <w:rPr>
          <w:spacing w:val="-2"/>
        </w:rPr>
        <w:t>выражает целостность устойчивых свойств и качеств индивида, хотя и сформированных на основе его биопси</w:t>
      </w:r>
      <w:r w:rsidRPr="00A73E21">
        <w:rPr>
          <w:spacing w:val="-2"/>
        </w:rPr>
        <w:lastRenderedPageBreak/>
        <w:t>хологических задатков, но вырастающих</w:t>
      </w:r>
      <w:r w:rsidR="00012170" w:rsidRPr="00A73E21">
        <w:rPr>
          <w:spacing w:val="-2"/>
        </w:rPr>
        <w:t xml:space="preserve"> из: а) </w:t>
      </w:r>
      <w:r w:rsidRPr="00A73E21">
        <w:rPr>
          <w:spacing w:val="-2"/>
        </w:rPr>
        <w:t>системы связей и отношений групп, общностей и институтов, в</w:t>
      </w:r>
      <w:r w:rsidR="00A73E21" w:rsidRPr="00A73E21">
        <w:rPr>
          <w:spacing w:val="-2"/>
        </w:rPr>
        <w:t> </w:t>
      </w:r>
      <w:r w:rsidRPr="00A73E21">
        <w:rPr>
          <w:spacing w:val="-2"/>
        </w:rPr>
        <w:t>которые он был включен и тех, в функционировании которых он в</w:t>
      </w:r>
      <w:r w:rsidR="00012170" w:rsidRPr="00A73E21">
        <w:rPr>
          <w:spacing w:val="-2"/>
        </w:rPr>
        <w:t xml:space="preserve"> данный момент участвует, б) </w:t>
      </w:r>
      <w:r w:rsidRPr="00A73E21">
        <w:rPr>
          <w:spacing w:val="-2"/>
        </w:rPr>
        <w:t>его воспитания и включенности в опреде</w:t>
      </w:r>
      <w:r w:rsidR="00012170" w:rsidRPr="00A73E21">
        <w:rPr>
          <w:spacing w:val="-2"/>
        </w:rPr>
        <w:t xml:space="preserve">ленную культуру, в) </w:t>
      </w:r>
      <w:r w:rsidRPr="00A73E21">
        <w:rPr>
          <w:spacing w:val="-2"/>
        </w:rPr>
        <w:t>его пребывания и активности в определенных мак</w:t>
      </w:r>
      <w:r w:rsidR="00012170" w:rsidRPr="00A73E21">
        <w:rPr>
          <w:spacing w:val="-2"/>
        </w:rPr>
        <w:t>ро-социо</w:t>
      </w:r>
      <w:r w:rsidR="00A73E21">
        <w:rPr>
          <w:spacing w:val="-2"/>
        </w:rPr>
        <w:softHyphen/>
      </w:r>
      <w:r w:rsidR="00012170" w:rsidRPr="00A73E21">
        <w:rPr>
          <w:spacing w:val="-2"/>
        </w:rPr>
        <w:t>культурных и микро</w:t>
      </w:r>
      <w:r w:rsidRPr="00A73E21">
        <w:rPr>
          <w:spacing w:val="-2"/>
        </w:rPr>
        <w:t>социокультурных средах и ситуациях.</w:t>
      </w:r>
    </w:p>
    <w:p w14:paraId="463B5E4D" w14:textId="77777777" w:rsidR="00CE2294" w:rsidRPr="00A73E21" w:rsidRDefault="00CE2294" w:rsidP="00A73E21">
      <w:pPr>
        <w:pStyle w:val="affff0"/>
        <w:rPr>
          <w:b/>
        </w:rPr>
      </w:pPr>
      <w:r w:rsidRPr="00A73E21">
        <w:t xml:space="preserve">Таким образом, можно принять постулаты </w:t>
      </w:r>
      <w:r w:rsidR="0008477B" w:rsidRPr="00A73E21">
        <w:t>А. Г.</w:t>
      </w:r>
      <w:r w:rsidR="00A73E21">
        <w:t xml:space="preserve"> </w:t>
      </w:r>
      <w:r w:rsidR="0008477B" w:rsidRPr="00A73E21">
        <w:t>А</w:t>
      </w:r>
      <w:r w:rsidRPr="00A73E21">
        <w:t>с</w:t>
      </w:r>
      <w:r w:rsidR="00A73E21">
        <w:softHyphen/>
      </w:r>
      <w:r w:rsidRPr="00A73E21">
        <w:t>молова, отмечающего, что при всем</w:t>
      </w:r>
      <w:r w:rsidR="008962C1" w:rsidRPr="00A73E21">
        <w:t xml:space="preserve"> </w:t>
      </w:r>
      <w:r w:rsidRPr="00A73E21">
        <w:t>«разнообразии подходов к пониманию личности в истории познания и обыденной жизни становится все более очевидным, что именно многомерность выступает как сущностная характеристика личности. Человек, будучи «мерой всех вещей», сам не имеет меры, так как в принципе не сводим к</w:t>
      </w:r>
      <w:r w:rsidR="00A73E21">
        <w:t> </w:t>
      </w:r>
      <w:r w:rsidRPr="00A73E21">
        <w:t>какому-либо одному из измерений, проявляющихся</w:t>
      </w:r>
      <w:r w:rsidR="00012170" w:rsidRPr="00A73E21">
        <w:t xml:space="preserve"> </w:t>
      </w:r>
      <w:r w:rsidR="00211CC5" w:rsidRPr="00A73E21">
        <w:t>в</w:t>
      </w:r>
      <w:r w:rsidR="00A73E21">
        <w:t> </w:t>
      </w:r>
      <w:r w:rsidR="00211CC5" w:rsidRPr="00A73E21">
        <w:t>эв</w:t>
      </w:r>
      <w:r w:rsidRPr="00A73E21">
        <w:t>олюции природы, истории общества и развитии его индивидуальной жизни [</w:t>
      </w:r>
      <w:r w:rsidR="004C6AF4" w:rsidRPr="00A73E21">
        <w:t>86:</w:t>
      </w:r>
      <w:r w:rsidRPr="00A73E21">
        <w:t xml:space="preserve"> 6].</w:t>
      </w:r>
    </w:p>
    <w:p w14:paraId="6E9D7E58" w14:textId="77777777" w:rsidR="006D71A2" w:rsidRPr="00A73E21" w:rsidRDefault="00BE6860" w:rsidP="00A73E21">
      <w:pPr>
        <w:pStyle w:val="affff0"/>
      </w:pPr>
      <w:r w:rsidRPr="00A73E21">
        <w:t xml:space="preserve">В связи с этим важен комплексный подход к изучению личности, по мнению </w:t>
      </w:r>
      <w:r w:rsidR="0008477B" w:rsidRPr="00A73E21">
        <w:t>Б. Г. А</w:t>
      </w:r>
      <w:r w:rsidRPr="00A73E21">
        <w:t>наньева, индивидуальность складывается во взаимодействии особенностей</w:t>
      </w:r>
      <w:r w:rsidR="008962C1" w:rsidRPr="00A73E21">
        <w:t xml:space="preserve"> </w:t>
      </w:r>
      <w:r w:rsidRPr="00A73E21">
        <w:t>человека как личности (социальный аспект), субъекта деятельности (профессиональный аспект) и индивида (биологический аспект.</w:t>
      </w:r>
      <w:r w:rsidRPr="00A73E21">
        <w:rPr>
          <w:b/>
        </w:rPr>
        <w:t xml:space="preserve"> </w:t>
      </w:r>
      <w:r w:rsidR="0008477B" w:rsidRPr="00A73E21">
        <w:t>Б. Г. А</w:t>
      </w:r>
      <w:r w:rsidR="006D71A2" w:rsidRPr="00A73E21">
        <w:t>наньев отмечал, что совпадение личности и субъекта относительно даже при максимальном сближении их свойств, так как субъект характеризуется совокупностью деятельностей и мерой их продуктивности, а личность</w:t>
      </w:r>
      <w:r w:rsidR="00765556" w:rsidRPr="00A73E21">
        <w:t xml:space="preserve"> —</w:t>
      </w:r>
      <w:r w:rsidR="006D71A2" w:rsidRPr="00A73E21">
        <w:t xml:space="preserve"> совокупностью общественных отношений (экономических, политических, пра</w:t>
      </w:r>
      <w:r w:rsidR="00012170" w:rsidRPr="00A73E21">
        <w:t>вовых, нравственных и т.</w:t>
      </w:r>
      <w:r w:rsidR="00A73E21">
        <w:t> </w:t>
      </w:r>
      <w:r w:rsidR="006D71A2" w:rsidRPr="00A73E21">
        <w:t>д.</w:t>
      </w:r>
      <w:r w:rsidR="006D71A2" w:rsidRPr="00A73E21">
        <w:rPr>
          <w:bCs/>
        </w:rPr>
        <w:t xml:space="preserve"> </w:t>
      </w:r>
      <w:r w:rsidR="006D71A2" w:rsidRPr="00A73E21">
        <w:t>[</w:t>
      </w:r>
      <w:r w:rsidR="004C6AF4" w:rsidRPr="00A73E21">
        <w:t>70:</w:t>
      </w:r>
      <w:r w:rsidR="00012170" w:rsidRPr="00A73E21">
        <w:t xml:space="preserve"> </w:t>
      </w:r>
      <w:r w:rsidR="006D71A2" w:rsidRPr="00A73E21">
        <w:t>247].</w:t>
      </w:r>
    </w:p>
    <w:p w14:paraId="2B04F606" w14:textId="77777777" w:rsidR="006D71A2" w:rsidRPr="00A73E21" w:rsidRDefault="006D71A2" w:rsidP="00A73E21">
      <w:pPr>
        <w:pStyle w:val="affff0"/>
      </w:pPr>
      <w:r w:rsidRPr="00A73E21">
        <w:t>В</w:t>
      </w:r>
      <w:r w:rsidR="00211CC5" w:rsidRPr="00A73E21">
        <w:t xml:space="preserve"> культурологии</w:t>
      </w:r>
      <w:r w:rsidR="00872814" w:rsidRPr="00A73E21">
        <w:t xml:space="preserve"> акцентируется понимание личности</w:t>
      </w:r>
      <w:r w:rsidR="00211CC5" w:rsidRPr="00A73E21">
        <w:t xml:space="preserve"> </w:t>
      </w:r>
      <w:r w:rsidR="00872814" w:rsidRPr="00A73E21">
        <w:rPr>
          <w:bCs/>
        </w:rPr>
        <w:t xml:space="preserve">как </w:t>
      </w:r>
      <w:r w:rsidRPr="00A73E21">
        <w:t>социаль</w:t>
      </w:r>
      <w:r w:rsidR="00872814" w:rsidRPr="00A73E21">
        <w:t>но обусловленного</w:t>
      </w:r>
      <w:r w:rsidRPr="00A73E21">
        <w:t xml:space="preserve"> тип</w:t>
      </w:r>
      <w:r w:rsidR="00872814" w:rsidRPr="00A73E21">
        <w:t>а</w:t>
      </w:r>
      <w:r w:rsidRPr="00A73E21">
        <w:t xml:space="preserve"> человека</w:t>
      </w:r>
      <w:r w:rsidR="00872814" w:rsidRPr="00A73E21">
        <w:t>,</w:t>
      </w:r>
      <w:r w:rsidRPr="00A73E21">
        <w:t xml:space="preserve"> как продукта и носителя исторически определенной куль</w:t>
      </w:r>
      <w:r w:rsidR="00872814" w:rsidRPr="00A73E21">
        <w:t xml:space="preserve">туры, </w:t>
      </w:r>
      <w:r w:rsidRPr="00A73E21">
        <w:t>выполняющего определенные функции в системе сложившихся общественных отношений</w:t>
      </w:r>
      <w:r w:rsidR="00872814" w:rsidRPr="00A73E21">
        <w:t xml:space="preserve"> (</w:t>
      </w:r>
      <w:r w:rsidR="0008477B" w:rsidRPr="00A73E21">
        <w:t>В. С. Б</w:t>
      </w:r>
      <w:r w:rsidR="00872814" w:rsidRPr="00A73E21">
        <w:t xml:space="preserve">арулин, </w:t>
      </w:r>
      <w:r w:rsidR="0008477B" w:rsidRPr="00A73E21">
        <w:t>С. И. В</w:t>
      </w:r>
      <w:r w:rsidR="00872814" w:rsidRPr="00A73E21">
        <w:t xml:space="preserve">еликовский, </w:t>
      </w:r>
      <w:r w:rsidR="0008477B" w:rsidRPr="00A73E21">
        <w:t>М. С. К</w:t>
      </w:r>
      <w:r w:rsidR="00872814" w:rsidRPr="00A73E21">
        <w:t xml:space="preserve">аган, </w:t>
      </w:r>
      <w:r w:rsidR="0008477B" w:rsidRPr="00A73E21">
        <w:t>Ю. М. Л</w:t>
      </w:r>
      <w:r w:rsidR="00872814" w:rsidRPr="00A73E21">
        <w:t>отман, М. Мид и др.).</w:t>
      </w:r>
      <w:r w:rsidR="00CE2294" w:rsidRPr="00A73E21">
        <w:t xml:space="preserve"> Личность</w:t>
      </w:r>
      <w:r w:rsidR="00765556" w:rsidRPr="00A73E21">
        <w:t xml:space="preserve"> —</w:t>
      </w:r>
      <w:r w:rsidR="00CE2294" w:rsidRPr="00A73E21">
        <w:t xml:space="preserve"> это то, что предполагает самосознание, самоопределение, конституирование собственной жизни и «Я» [</w:t>
      </w:r>
      <w:r w:rsidR="004C6AF4" w:rsidRPr="00A73E21">
        <w:t>126:</w:t>
      </w:r>
      <w:r w:rsidR="00A73E21">
        <w:t xml:space="preserve"> </w:t>
      </w:r>
      <w:r w:rsidR="00CE2294" w:rsidRPr="00A73E21">
        <w:t>122].</w:t>
      </w:r>
      <w:r w:rsidR="00CE2294" w:rsidRPr="00A73E21">
        <w:rPr>
          <w:b/>
        </w:rPr>
        <w:t xml:space="preserve"> </w:t>
      </w:r>
      <w:r w:rsidR="00CE2294" w:rsidRPr="00A73E21">
        <w:t xml:space="preserve">Вместе с тем </w:t>
      </w:r>
      <w:r w:rsidR="0008477B" w:rsidRPr="00A73E21">
        <w:t>Б. И. К</w:t>
      </w:r>
      <w:r w:rsidR="00CE2294" w:rsidRPr="00A73E21">
        <w:t>ононенко считает, что личность является</w:t>
      </w:r>
      <w:r w:rsidR="00B10249" w:rsidRPr="00A73E21">
        <w:t xml:space="preserve"> единичным</w:t>
      </w:r>
      <w:r w:rsidR="00CE2294" w:rsidRPr="00A73E21">
        <w:t xml:space="preserve"> </w:t>
      </w:r>
      <w:r w:rsidRPr="00A73E21">
        <w:t xml:space="preserve">воплощением культуры, </w:t>
      </w:r>
      <w:r w:rsidRPr="00A73E21">
        <w:lastRenderedPageBreak/>
        <w:t>конкретным выразителем всей совокупности обще</w:t>
      </w:r>
      <w:r w:rsidRPr="00A73E21">
        <w:rPr>
          <w:spacing w:val="-2"/>
        </w:rPr>
        <w:t>ственных отношений</w:t>
      </w:r>
      <w:r w:rsidRPr="00A73E21">
        <w:rPr>
          <w:bCs/>
          <w:spacing w:val="-2"/>
        </w:rPr>
        <w:t xml:space="preserve"> </w:t>
      </w:r>
      <w:r w:rsidRPr="00A73E21">
        <w:rPr>
          <w:spacing w:val="-2"/>
        </w:rPr>
        <w:t>[</w:t>
      </w:r>
      <w:r w:rsidR="004C6AF4" w:rsidRPr="00A73E21">
        <w:rPr>
          <w:spacing w:val="-2"/>
        </w:rPr>
        <w:t>839</w:t>
      </w:r>
      <w:r w:rsidRPr="00A73E21">
        <w:rPr>
          <w:spacing w:val="-2"/>
        </w:rPr>
        <w:t>].</w:t>
      </w:r>
      <w:r w:rsidR="00012170" w:rsidRPr="00A73E21">
        <w:rPr>
          <w:spacing w:val="-2"/>
        </w:rPr>
        <w:t xml:space="preserve"> </w:t>
      </w:r>
      <w:r w:rsidR="00BE6860" w:rsidRPr="00A73E21">
        <w:rPr>
          <w:spacing w:val="-2"/>
        </w:rPr>
        <w:t>Дж. Хонигманн характеризовал личность с точки зрения моделей деятельности, мышления, чувствования (модальная личность) [</w:t>
      </w:r>
      <w:r w:rsidR="00EC5AA2" w:rsidRPr="00A73E21">
        <w:rPr>
          <w:spacing w:val="-2"/>
        </w:rPr>
        <w:t>366</w:t>
      </w:r>
      <w:r w:rsidR="004C6AF4" w:rsidRPr="00A73E21">
        <w:rPr>
          <w:spacing w:val="-2"/>
        </w:rPr>
        <w:t xml:space="preserve">: </w:t>
      </w:r>
      <w:r w:rsidR="00173540" w:rsidRPr="00A73E21">
        <w:rPr>
          <w:spacing w:val="-2"/>
        </w:rPr>
        <w:t>58</w:t>
      </w:r>
      <w:r w:rsidR="00A73E21" w:rsidRPr="00A73E21">
        <w:rPr>
          <w:spacing w:val="-2"/>
        </w:rPr>
        <w:t>–</w:t>
      </w:r>
      <w:r w:rsidR="00BE6860" w:rsidRPr="00A73E21">
        <w:rPr>
          <w:spacing w:val="-2"/>
        </w:rPr>
        <w:t>69].</w:t>
      </w:r>
      <w:r w:rsidR="00B10249" w:rsidRPr="00A73E21">
        <w:rPr>
          <w:b/>
          <w:spacing w:val="-2"/>
        </w:rPr>
        <w:t xml:space="preserve"> </w:t>
      </w:r>
      <w:r w:rsidR="00B10249" w:rsidRPr="00A73E21">
        <w:rPr>
          <w:spacing w:val="-2"/>
        </w:rPr>
        <w:t>Близкими к понятию «модальная личность» являют</w:t>
      </w:r>
      <w:r w:rsidR="00B10249" w:rsidRPr="00A73E21">
        <w:t>ся также «коллективная», «общественная» личность. Традиционное общество предполагало слитность, единство человека с родом, общиной. В этом случае речь можно вести</w:t>
      </w:r>
      <w:r w:rsidR="00173540" w:rsidRPr="00A73E21">
        <w:t>,</w:t>
      </w:r>
      <w:r w:rsidR="00B10249" w:rsidRPr="00A73E21">
        <w:t xml:space="preserve"> скорее</w:t>
      </w:r>
      <w:r w:rsidR="00173540" w:rsidRPr="00A73E21">
        <w:t>,</w:t>
      </w:r>
      <w:r w:rsidR="00B10249" w:rsidRPr="00A73E21">
        <w:t xml:space="preserve"> только о коллективной личности. Собственно же единичная личность предполагает ту или иную степень автономности и свободы человека (в рамках юридически закрепленных и (или) религиозно санкционированных прав и обязанностей) в своих действиях и поведении, персональную ответственность за них. </w:t>
      </w:r>
      <w:r w:rsidR="00BE6860" w:rsidRPr="00A73E21">
        <w:t>А.</w:t>
      </w:r>
      <w:r w:rsidR="00A73E21">
        <w:t> </w:t>
      </w:r>
      <w:r w:rsidR="00BE6860" w:rsidRPr="00A73E21">
        <w:t>Кардинер</w:t>
      </w:r>
      <w:r w:rsidR="00872814" w:rsidRPr="00A73E21">
        <w:t xml:space="preserve"> применял</w:t>
      </w:r>
      <w:r w:rsidR="00BE6860" w:rsidRPr="00A73E21">
        <w:t xml:space="preserve"> термин «базовая» личность, фиксирующий репрезентативный для культу</w:t>
      </w:r>
      <w:r w:rsidR="00CE2294" w:rsidRPr="00A73E21">
        <w:t xml:space="preserve">ры тип личности, </w:t>
      </w:r>
      <w:r w:rsidRPr="00A73E21">
        <w:t>т.</w:t>
      </w:r>
      <w:r w:rsidR="00A73E21">
        <w:t> </w:t>
      </w:r>
      <w:r w:rsidRPr="00A73E21">
        <w:t xml:space="preserve">е. комплекс черт, </w:t>
      </w:r>
      <w:r w:rsidR="00173540" w:rsidRPr="00A73E21">
        <w:t xml:space="preserve">чаще всего </w:t>
      </w:r>
      <w:r w:rsidRPr="00A73E21">
        <w:t>проявляю</w:t>
      </w:r>
      <w:r w:rsidR="00173540" w:rsidRPr="00A73E21">
        <w:t xml:space="preserve">щихся у индивидов, </w:t>
      </w:r>
      <w:r w:rsidRPr="00A73E21">
        <w:t>принадлежащих</w:t>
      </w:r>
      <w:r w:rsidR="00173540" w:rsidRPr="00A73E21">
        <w:t xml:space="preserve"> к данной культуре</w:t>
      </w:r>
      <w:r w:rsidRPr="00A73E21">
        <w:t>. Частота же проявления может быть зафиксирована трояко: 1) как статистическая характеристика, фиксируемая в поведении индивидов; 2) как типологический комплекс черт, присущих большому количеству индивидов при всем различии их поведения; 3) как воплощение в поведении ценностей данной культуры, даже если они проявляются в поведении только определенной части индивидов. Соотносимым с понятием «ба</w:t>
      </w:r>
      <w:r w:rsidR="00872814" w:rsidRPr="00A73E21">
        <w:t>зовой</w:t>
      </w:r>
      <w:r w:rsidRPr="00A73E21">
        <w:t>» личности является понятие культурного идеала личности, фиксирующее комплекс принятых, нормированных и санкционированных представлений о том, какие черты должен воплощать в себе представитель определенной группы, общности, общества, культуры, чтобы снискать себе их положительную оценку, пользоваться поддержкой и чувствовать себя комфортно в тех или иных социокультурных условиях и ситуациях. Если «ба</w:t>
      </w:r>
      <w:r w:rsidR="00872814" w:rsidRPr="00A73E21">
        <w:t>зов</w:t>
      </w:r>
      <w:r w:rsidRPr="00A73E21">
        <w:t>ая» личность отражает реально наличествующие в действительности черты индивида, то культурный идеал лично</w:t>
      </w:r>
      <w:r w:rsidR="00173540" w:rsidRPr="00A73E21">
        <w:t>сти</w:t>
      </w:r>
      <w:r w:rsidR="00765556" w:rsidRPr="00A73E21">
        <w:t xml:space="preserve"> —</w:t>
      </w:r>
      <w:r w:rsidRPr="00A73E21">
        <w:t xml:space="preserve"> скорее</w:t>
      </w:r>
      <w:r w:rsidR="00173540" w:rsidRPr="00A73E21">
        <w:t>,</w:t>
      </w:r>
      <w:r w:rsidRPr="00A73E21">
        <w:t xml:space="preserve"> желаемую модель, которая задает шкалы оценок реального поведения индивидов. То или иное сочетание </w:t>
      </w:r>
      <w:r w:rsidRPr="00A73E21">
        <w:lastRenderedPageBreak/>
        <w:t>и соотнесение реального и модельного формируют представления о норме и отклонении от нее.</w:t>
      </w:r>
    </w:p>
    <w:p w14:paraId="785F07FD" w14:textId="77777777" w:rsidR="006D71A2" w:rsidRPr="00A73E21" w:rsidRDefault="006D71A2" w:rsidP="00A73E21">
      <w:pPr>
        <w:pStyle w:val="affff0"/>
      </w:pPr>
      <w:r w:rsidRPr="00A73E21">
        <w:t>С этой точки зрения необходим анализ трех взаимопроникающих друг в друга систем представлений, лежащих в основе формирования так называемых субъективного, отраженного (зеркального) и ролевого «Я». Система субъективного «Я» есть комплекс представления индивида о своей внутренней подлинной сущности, о</w:t>
      </w:r>
      <w:r w:rsidR="00A73E21">
        <w:t> </w:t>
      </w:r>
      <w:r w:rsidRPr="00A73E21">
        <w:t xml:space="preserve">своей выделенности из среды и противопоставленности другим «Я», структурам «не-Я» в целом. Субъективное «Я» формируется в процессе инкультурации человека на основе развития его задатков и способностей, накопления индивидуального опыта и выполнения социально значимых функций, под воздействием социокультурного </w:t>
      </w:r>
      <w:r w:rsidRPr="00A73E21">
        <w:rPr>
          <w:spacing w:val="-2"/>
        </w:rPr>
        <w:t>окружения индивида. Однако кон</w:t>
      </w:r>
      <w:r w:rsidR="00173540" w:rsidRPr="00A73E21">
        <w:rPr>
          <w:spacing w:val="-2"/>
        </w:rPr>
        <w:t>ечная «цель» субъективного «Я»</w:t>
      </w:r>
      <w:r w:rsidR="00765556" w:rsidRPr="00A73E21">
        <w:rPr>
          <w:spacing w:val="-2"/>
        </w:rPr>
        <w:t xml:space="preserve"> —</w:t>
      </w:r>
      <w:r w:rsidRPr="00A73E21">
        <w:rPr>
          <w:spacing w:val="-2"/>
        </w:rPr>
        <w:t xml:space="preserve"> автономизировать человека, сформиро</w:t>
      </w:r>
      <w:r w:rsidRPr="00A73E21">
        <w:t>вать его экзистенциальные установки и ориентации, систему его личностных смыслов, в конечном с</w:t>
      </w:r>
      <w:r w:rsidR="00173540" w:rsidRPr="00A73E21">
        <w:t>чете</w:t>
      </w:r>
      <w:r w:rsidR="00765556" w:rsidRPr="00A73E21">
        <w:t xml:space="preserve"> —</w:t>
      </w:r>
      <w:r w:rsidR="001C053E" w:rsidRPr="00A73E21">
        <w:t xml:space="preserve"> его индивидуальность. Субъективное «Я»</w:t>
      </w:r>
      <w:r w:rsidRPr="00A73E21">
        <w:t xml:space="preserve"> предполагает наличие механизмов самоидентификации и самозащиты личности, их выражение (в той или иной мере) в самосознании. Самоидентификация опирается на «глубинные» индивидуальные ценности, ее механизмы максимально скрыты от «внешнего наблюдателя». Субъективное «Я» во многом как раз и предопределяет выбираемые личностью способы самоутверждения в мире, однако в целом имеет тенденцию к отграничению от внешних действий и поведения человека, образуя зачастую противостоящий и</w:t>
      </w:r>
      <w:r w:rsidR="00A73E21">
        <w:t> </w:t>
      </w:r>
      <w:r w:rsidRPr="00A73E21">
        <w:t>противоречащий им уровень самореализации и самоопределения.</w:t>
      </w:r>
      <w:r w:rsidR="008962C1" w:rsidRPr="00A73E21">
        <w:t xml:space="preserve"> </w:t>
      </w:r>
      <w:r w:rsidR="001C053E" w:rsidRPr="00A73E21">
        <w:t>Субъективное «Я», выполняя компенсаторные функции, смягчает неудачи индивида в реальной деятельности и коммуникациях. Корректирующую функцию при этом выполняет система «отраженного «Я». Отраженное «Я»</w:t>
      </w:r>
      <w:r w:rsidR="00765556" w:rsidRPr="00A73E21">
        <w:t xml:space="preserve"> —</w:t>
      </w:r>
      <w:r w:rsidR="001C053E" w:rsidRPr="00A73E21">
        <w:t xml:space="preserve"> это комплекс</w:t>
      </w:r>
      <w:r w:rsidR="008962C1" w:rsidRPr="00A73E21">
        <w:t xml:space="preserve"> </w:t>
      </w:r>
      <w:r w:rsidR="001C053E" w:rsidRPr="00A73E21">
        <w:t>представлений человека о себе, складывающийся на основе известных ему или предполагаемых оценок себя другими людьми и своих реакций на эти оценки. Ответственность за реальное самоутверждение человека в мире несет его ролевое «Я», строящееся на основе реально выполняемых или желае</w:t>
      </w:r>
      <w:r w:rsidR="001C053E" w:rsidRPr="00A73E21">
        <w:lastRenderedPageBreak/>
        <w:t xml:space="preserve">мых функций. </w:t>
      </w:r>
      <w:r w:rsidR="005C37CF" w:rsidRPr="00A73E21">
        <w:t>В рамках этой структуры человек как бы «выносит себя вовне», ориентируясь на достижение внешних, видимых другим результатов, реализовывая свои интенции через комплекс черт, проявление которых от него ожидают и требуют. Эта структура личности максимально открыта в социум, ее конституирование предполагает активное «задействование» адаптационных механизмов.</w:t>
      </w:r>
    </w:p>
    <w:p w14:paraId="70C25D82" w14:textId="77777777" w:rsidR="00CE2294" w:rsidRPr="00A73E21" w:rsidRDefault="00CE2294" w:rsidP="00A73E21">
      <w:pPr>
        <w:pStyle w:val="affff0"/>
        <w:rPr>
          <w:spacing w:val="-3"/>
        </w:rPr>
      </w:pPr>
      <w:r w:rsidRPr="00A73E21">
        <w:t>Субъектно-деятельностный подход к исследованию</w:t>
      </w:r>
      <w:r w:rsidR="008962C1" w:rsidRPr="00A73E21">
        <w:t xml:space="preserve"> </w:t>
      </w:r>
      <w:r w:rsidRPr="00A73E21">
        <w:t xml:space="preserve">личности содержится в трудах </w:t>
      </w:r>
      <w:r w:rsidR="0008477B" w:rsidRPr="00A73E21">
        <w:t>С. Л. Р</w:t>
      </w:r>
      <w:r w:rsidRPr="00A73E21">
        <w:t xml:space="preserve">убинштейна, </w:t>
      </w:r>
      <w:r w:rsidR="0008477B" w:rsidRPr="00A73E21">
        <w:t>А. Н. Л</w:t>
      </w:r>
      <w:r w:rsidRPr="00A73E21">
        <w:t xml:space="preserve">еонтьева, </w:t>
      </w:r>
      <w:r w:rsidR="0008477B" w:rsidRPr="00A73E21">
        <w:t>А. В. П</w:t>
      </w:r>
      <w:r w:rsidRPr="00A73E21">
        <w:t>етровского и др. [</w:t>
      </w:r>
      <w:r w:rsidR="00EC5AA2" w:rsidRPr="00A73E21">
        <w:t xml:space="preserve">357; 358; 452; </w:t>
      </w:r>
      <w:r w:rsidR="00EC5AA2" w:rsidRPr="00A73E21">
        <w:rPr>
          <w:spacing w:val="-2"/>
        </w:rPr>
        <w:t>504</w:t>
      </w:r>
      <w:r w:rsidR="004C6AF4" w:rsidRPr="00A73E21">
        <w:rPr>
          <w:spacing w:val="-2"/>
        </w:rPr>
        <w:t>].</w:t>
      </w:r>
      <w:r w:rsidR="004C6AF4" w:rsidRPr="00A73E21">
        <w:rPr>
          <w:bCs/>
          <w:spacing w:val="-2"/>
        </w:rPr>
        <w:t xml:space="preserve"> </w:t>
      </w:r>
      <w:r w:rsidRPr="00A73E21">
        <w:rPr>
          <w:spacing w:val="-2"/>
        </w:rPr>
        <w:t>Взаимоотношения человека с миром осуществляются в разных формах: 1) познавательной, 2) деятельностной, 3) отношенческой. Деятельностный подход к</w:t>
      </w:r>
      <w:r w:rsidR="008962C1" w:rsidRPr="00A73E21">
        <w:rPr>
          <w:spacing w:val="-2"/>
        </w:rPr>
        <w:t xml:space="preserve"> </w:t>
      </w:r>
      <w:r w:rsidRPr="00A73E21">
        <w:rPr>
          <w:spacing w:val="-2"/>
        </w:rPr>
        <w:t>анализу личности</w:t>
      </w:r>
      <w:r w:rsidR="008962C1" w:rsidRPr="00A73E21">
        <w:rPr>
          <w:spacing w:val="-2"/>
        </w:rPr>
        <w:t xml:space="preserve"> </w:t>
      </w:r>
      <w:r w:rsidRPr="00A73E21">
        <w:rPr>
          <w:spacing w:val="-2"/>
        </w:rPr>
        <w:t xml:space="preserve">разработан </w:t>
      </w:r>
      <w:r w:rsidR="0008477B" w:rsidRPr="00A73E21">
        <w:rPr>
          <w:spacing w:val="-2"/>
        </w:rPr>
        <w:t>А. Н. Л</w:t>
      </w:r>
      <w:r w:rsidRPr="00A73E21">
        <w:rPr>
          <w:spacing w:val="-2"/>
        </w:rPr>
        <w:t>еонтьевым. Главный его тезис: деятельность порождает все психические фе</w:t>
      </w:r>
      <w:r w:rsidRPr="00A73E21">
        <w:t xml:space="preserve">номены, качества, особенности, процессы и состояния. Наиболее полная реализация деятельностного подхода к личности представлена в концепции деятельностного опосредования межличностных отношений, разработанной </w:t>
      </w:r>
      <w:r w:rsidR="0008477B" w:rsidRPr="00A73E21">
        <w:t>А. В.</w:t>
      </w:r>
      <w:r w:rsidR="00A73E21">
        <w:t xml:space="preserve"> </w:t>
      </w:r>
      <w:r w:rsidR="0008477B" w:rsidRPr="00A73E21">
        <w:t>П</w:t>
      </w:r>
      <w:r w:rsidRPr="00A73E21">
        <w:t>ет</w:t>
      </w:r>
      <w:r w:rsidR="00A73E21">
        <w:softHyphen/>
      </w:r>
      <w:r w:rsidRPr="00A73E21">
        <w:t xml:space="preserve">ровским. Анализ сложной диалектики личности и группы </w:t>
      </w:r>
      <w:r w:rsidRPr="00A73E21">
        <w:rPr>
          <w:spacing w:val="-3"/>
        </w:rPr>
        <w:t xml:space="preserve">привел </w:t>
      </w:r>
      <w:r w:rsidR="0008477B" w:rsidRPr="00A73E21">
        <w:rPr>
          <w:spacing w:val="-3"/>
        </w:rPr>
        <w:t>А. В. П</w:t>
      </w:r>
      <w:r w:rsidRPr="00A73E21">
        <w:rPr>
          <w:spacing w:val="-3"/>
        </w:rPr>
        <w:t>етровского к важному выводу о том, что личность может быть понята только в системе устойчивых межличностных связей, которые опосредуются содержанием, ценностями, смыслом совместной деятельности для каждого из участников.</w:t>
      </w:r>
    </w:p>
    <w:p w14:paraId="6B8A33F1" w14:textId="77777777" w:rsidR="00544F8D" w:rsidRPr="00A73E21" w:rsidRDefault="00BE6860" w:rsidP="00A73E21">
      <w:pPr>
        <w:pStyle w:val="affff0"/>
        <w:rPr>
          <w:spacing w:val="2"/>
        </w:rPr>
      </w:pPr>
      <w:r w:rsidRPr="00A73E21">
        <w:t>В контексте культурологического исследования важное значение имеет</w:t>
      </w:r>
      <w:r w:rsidR="008962C1" w:rsidRPr="00A73E21">
        <w:t xml:space="preserve"> </w:t>
      </w:r>
      <w:r w:rsidRPr="00A73E21">
        <w:t>также</w:t>
      </w:r>
      <w:r w:rsidR="00765556" w:rsidRPr="00A73E21">
        <w:t xml:space="preserve"> </w:t>
      </w:r>
      <w:r w:rsidRPr="00A73E21">
        <w:t>субъектный</w:t>
      </w:r>
      <w:r w:rsidR="00765556" w:rsidRPr="00A73E21">
        <w:t xml:space="preserve"> </w:t>
      </w:r>
      <w:r w:rsidRPr="00A73E21">
        <w:t>подход</w:t>
      </w:r>
      <w:r w:rsidR="00765556" w:rsidRPr="00A73E21">
        <w:t xml:space="preserve"> </w:t>
      </w:r>
      <w:r w:rsidRPr="00A73E21">
        <w:t>к</w:t>
      </w:r>
      <w:r w:rsidR="00765556" w:rsidRPr="00A73E21">
        <w:t xml:space="preserve"> </w:t>
      </w:r>
      <w:r w:rsidR="00AC3CBA" w:rsidRPr="00A73E21">
        <w:t>ч</w:t>
      </w:r>
      <w:r w:rsidRPr="00A73E21">
        <w:t>еловеку</w:t>
      </w:r>
      <w:r w:rsidR="00765556" w:rsidRPr="00A73E21">
        <w:t xml:space="preserve"> </w:t>
      </w:r>
      <w:r w:rsidRPr="00A73E21">
        <w:t>(</w:t>
      </w:r>
      <w:r w:rsidR="0008477B" w:rsidRPr="00A73E21">
        <w:t>С. Л. Р</w:t>
      </w:r>
      <w:r w:rsidRPr="00A73E21">
        <w:t xml:space="preserve">убинштейн, </w:t>
      </w:r>
      <w:r w:rsidR="0008477B" w:rsidRPr="00A73E21">
        <w:t>Б. Г. А</w:t>
      </w:r>
      <w:r w:rsidRPr="00A73E21">
        <w:t xml:space="preserve">наньев, </w:t>
      </w:r>
      <w:r w:rsidR="0008477B" w:rsidRPr="00A73E21">
        <w:t>А. В.</w:t>
      </w:r>
      <w:r w:rsidR="00A73E21">
        <w:t xml:space="preserve"> </w:t>
      </w:r>
      <w:r w:rsidR="0008477B" w:rsidRPr="00A73E21">
        <w:t>Б</w:t>
      </w:r>
      <w:r w:rsidRPr="00A73E21">
        <w:t>рушлин</w:t>
      </w:r>
      <w:r w:rsidRPr="00A73E21">
        <w:rPr>
          <w:spacing w:val="-2"/>
        </w:rPr>
        <w:t xml:space="preserve">ский, </w:t>
      </w:r>
      <w:r w:rsidR="0008477B" w:rsidRPr="00A73E21">
        <w:rPr>
          <w:spacing w:val="-2"/>
        </w:rPr>
        <w:t>К. А. А</w:t>
      </w:r>
      <w:r w:rsidRPr="00A73E21">
        <w:rPr>
          <w:spacing w:val="-2"/>
        </w:rPr>
        <w:t>бульханова</w:t>
      </w:r>
      <w:r w:rsidR="00AC3CBA" w:rsidRPr="00A73E21">
        <w:rPr>
          <w:spacing w:val="-2"/>
        </w:rPr>
        <w:t>-Славская</w:t>
      </w:r>
      <w:r w:rsidRPr="00A73E21">
        <w:rPr>
          <w:spacing w:val="-2"/>
        </w:rPr>
        <w:t xml:space="preserve">, </w:t>
      </w:r>
      <w:r w:rsidR="0008477B" w:rsidRPr="00A73E21">
        <w:rPr>
          <w:spacing w:val="-2"/>
        </w:rPr>
        <w:t>А. Л. Ж</w:t>
      </w:r>
      <w:r w:rsidRPr="00A73E21">
        <w:rPr>
          <w:spacing w:val="-2"/>
        </w:rPr>
        <w:t xml:space="preserve">уравлев, </w:t>
      </w:r>
      <w:r w:rsidR="0008477B" w:rsidRPr="00A73E21">
        <w:rPr>
          <w:spacing w:val="-2"/>
        </w:rPr>
        <w:t>В. В.</w:t>
      </w:r>
      <w:r w:rsidR="00A73E21" w:rsidRPr="00A73E21">
        <w:rPr>
          <w:spacing w:val="-2"/>
        </w:rPr>
        <w:t xml:space="preserve"> </w:t>
      </w:r>
      <w:r w:rsidR="0008477B" w:rsidRPr="00A73E21">
        <w:rPr>
          <w:spacing w:val="-2"/>
        </w:rPr>
        <w:t>З</w:t>
      </w:r>
      <w:r w:rsidRPr="00A73E21">
        <w:rPr>
          <w:spacing w:val="-2"/>
        </w:rPr>
        <w:t>на</w:t>
      </w:r>
      <w:r w:rsidR="00A73E21" w:rsidRPr="00A73E21">
        <w:rPr>
          <w:spacing w:val="-2"/>
        </w:rPr>
        <w:softHyphen/>
      </w:r>
      <w:r w:rsidRPr="00A73E21">
        <w:rPr>
          <w:spacing w:val="-2"/>
        </w:rPr>
        <w:t>ков и др.).</w:t>
      </w:r>
      <w:r w:rsidR="008962C1" w:rsidRPr="00A73E21">
        <w:rPr>
          <w:spacing w:val="-2"/>
        </w:rPr>
        <w:t xml:space="preserve"> </w:t>
      </w:r>
      <w:r w:rsidRPr="00A73E21">
        <w:rPr>
          <w:spacing w:val="-2"/>
        </w:rPr>
        <w:t xml:space="preserve">Так, </w:t>
      </w:r>
      <w:r w:rsidR="0008477B" w:rsidRPr="00A73E21">
        <w:rPr>
          <w:spacing w:val="-2"/>
        </w:rPr>
        <w:t>Б. Г. А</w:t>
      </w:r>
      <w:r w:rsidRPr="00A73E21">
        <w:rPr>
          <w:spacing w:val="-2"/>
        </w:rPr>
        <w:t>наньев отмечал, что совпадение</w:t>
      </w:r>
      <w:r w:rsidRPr="00A73E21">
        <w:t xml:space="preserve"> </w:t>
      </w:r>
      <w:r w:rsidRPr="00A73E21">
        <w:rPr>
          <w:spacing w:val="2"/>
        </w:rPr>
        <w:t>личности и субъекта относительно даже при максимальном сближении их свойств, так как субъект характеризуется совокупностью деятельностей и мерой их продуктивности, а личность</w:t>
      </w:r>
      <w:r w:rsidR="00765556" w:rsidRPr="00A73E21">
        <w:rPr>
          <w:spacing w:val="2"/>
        </w:rPr>
        <w:t xml:space="preserve"> —</w:t>
      </w:r>
      <w:r w:rsidRPr="00A73E21">
        <w:rPr>
          <w:spacing w:val="2"/>
        </w:rPr>
        <w:t xml:space="preserve"> совокупностью общественных отношений (экономических, политических, правовых, нравственных и</w:t>
      </w:r>
      <w:r w:rsidR="00E832E6" w:rsidRPr="00A73E21">
        <w:rPr>
          <w:spacing w:val="2"/>
        </w:rPr>
        <w:t xml:space="preserve"> т.</w:t>
      </w:r>
      <w:r w:rsidR="00A73E21">
        <w:rPr>
          <w:spacing w:val="2"/>
        </w:rPr>
        <w:t> </w:t>
      </w:r>
      <w:r w:rsidRPr="00A73E21">
        <w:rPr>
          <w:spacing w:val="2"/>
        </w:rPr>
        <w:t>д.</w:t>
      </w:r>
      <w:r w:rsidRPr="00A73E21">
        <w:rPr>
          <w:bCs/>
          <w:spacing w:val="2"/>
        </w:rPr>
        <w:t xml:space="preserve"> </w:t>
      </w:r>
      <w:r w:rsidR="000C3398" w:rsidRPr="00A73E21">
        <w:rPr>
          <w:spacing w:val="2"/>
        </w:rPr>
        <w:t>[</w:t>
      </w:r>
      <w:r w:rsidR="004C6AF4" w:rsidRPr="00A73E21">
        <w:rPr>
          <w:spacing w:val="2"/>
        </w:rPr>
        <w:t>70</w:t>
      </w:r>
      <w:r w:rsidR="000C3398" w:rsidRPr="00A73E21">
        <w:rPr>
          <w:spacing w:val="2"/>
        </w:rPr>
        <w:t>]</w:t>
      </w:r>
    </w:p>
    <w:p w14:paraId="2FF79E29" w14:textId="77777777" w:rsidR="00544F8D" w:rsidRPr="00A73E21" w:rsidRDefault="0008477B" w:rsidP="00A73E21">
      <w:pPr>
        <w:pStyle w:val="affff0"/>
        <w:rPr>
          <w:b/>
        </w:rPr>
      </w:pPr>
      <w:r w:rsidRPr="00A73E21">
        <w:t>В. М. Р</w:t>
      </w:r>
      <w:r w:rsidR="00544F8D" w:rsidRPr="00A73E21">
        <w:t>озин</w:t>
      </w:r>
      <w:r w:rsidR="00E832E6" w:rsidRPr="00A73E21">
        <w:t>,</w:t>
      </w:r>
      <w:r w:rsidR="00544F8D" w:rsidRPr="00A73E21">
        <w:t xml:space="preserve"> анализируя подходы к личности как субъекту культуры</w:t>
      </w:r>
      <w:r w:rsidR="00E832E6" w:rsidRPr="00A73E21">
        <w:t>,</w:t>
      </w:r>
      <w:r w:rsidR="00544F8D" w:rsidRPr="00A73E21">
        <w:t xml:space="preserve"> отмечает, что понять, что такое лич</w:t>
      </w:r>
      <w:r w:rsidR="00544F8D" w:rsidRPr="00A73E21">
        <w:lastRenderedPageBreak/>
        <w:t>ность возможно</w:t>
      </w:r>
      <w:r w:rsidR="005C37CF" w:rsidRPr="00A73E21">
        <w:t>,</w:t>
      </w:r>
      <w:r w:rsidR="00544F8D" w:rsidRPr="00A73E21">
        <w:t xml:space="preserve"> обсуждая представления о человеке, индивиде, субъекте. Он пишет, что в новой философской энциклопедии приводится следующая формула</w:t>
      </w:r>
      <w:r w:rsidR="00765556" w:rsidRPr="00A73E21">
        <w:t xml:space="preserve"> —</w:t>
      </w:r>
      <w:r w:rsidR="00544F8D" w:rsidRPr="00A73E21">
        <w:t xml:space="preserve"> </w:t>
      </w:r>
      <w:r w:rsidR="00AC3CBA" w:rsidRPr="00A73E21">
        <w:t>&lt;…&gt;</w:t>
      </w:r>
      <w:r w:rsidR="00A73E21">
        <w:t xml:space="preserve"> </w:t>
      </w:r>
      <w:r w:rsidR="00544F8D" w:rsidRPr="00A73E21">
        <w:t>«индивидом рождаются. Личностью становятся. Индивидуальность отстаивают» [</w:t>
      </w:r>
      <w:r w:rsidR="00AB4303" w:rsidRPr="00A73E21">
        <w:t>634:</w:t>
      </w:r>
      <w:r w:rsidR="00173540" w:rsidRPr="00A73E21">
        <w:t xml:space="preserve"> </w:t>
      </w:r>
      <w:r w:rsidR="00E832E6" w:rsidRPr="00A73E21">
        <w:t>44</w:t>
      </w:r>
      <w:r w:rsidR="00A73E21">
        <w:t>–</w:t>
      </w:r>
      <w:r w:rsidR="00E832E6" w:rsidRPr="00A73E21">
        <w:t>53</w:t>
      </w:r>
      <w:r w:rsidR="00544F8D" w:rsidRPr="00A73E21">
        <w:t>].</w:t>
      </w:r>
    </w:p>
    <w:p w14:paraId="497B5D3E" w14:textId="77777777" w:rsidR="00544F8D" w:rsidRPr="00A73E21" w:rsidRDefault="00544F8D" w:rsidP="00A73E21">
      <w:pPr>
        <w:pStyle w:val="affff0"/>
      </w:pPr>
      <w:r w:rsidRPr="00A73E21">
        <w:t>«Человек как субъект</w:t>
      </w:r>
      <w:r w:rsidR="00765556" w:rsidRPr="00A73E21">
        <w:t xml:space="preserve"> —</w:t>
      </w:r>
      <w:r w:rsidRPr="00A73E21">
        <w:t xml:space="preserve"> это высшая системная целостность всех его сложнейших и противоречивых качеств, в первую очередь психических процессов, состояний и свойств, его сознательного и бессознательного. Будучи изначально активным, человеческий индивид, однако, не рождается, а становится субъектом в процессе общения, деятельности и других видов актив</w:t>
      </w:r>
      <w:r w:rsidR="00AC3CBA" w:rsidRPr="00A73E21">
        <w:t>ности</w:t>
      </w:r>
      <w:r w:rsidRPr="00A73E21">
        <w:t>» [</w:t>
      </w:r>
      <w:r w:rsidR="00AB4303" w:rsidRPr="00A73E21">
        <w:t>149:</w:t>
      </w:r>
      <w:r w:rsidR="00E832E6" w:rsidRPr="00A73E21">
        <w:t xml:space="preserve"> 31</w:t>
      </w:r>
      <w:r w:rsidRPr="00A73E21">
        <w:t>].</w:t>
      </w:r>
    </w:p>
    <w:p w14:paraId="1CB4DEE7" w14:textId="77777777" w:rsidR="00544F8D" w:rsidRPr="00A73E21" w:rsidRDefault="00BE6860" w:rsidP="00A73E21">
      <w:pPr>
        <w:pStyle w:val="affff0"/>
      </w:pPr>
      <w:r w:rsidRPr="00A73E21">
        <w:t>Н</w:t>
      </w:r>
      <w:r w:rsidR="00AC3CBA" w:rsidRPr="00A73E21">
        <w:t>.</w:t>
      </w:r>
      <w:r w:rsidR="00A73E21">
        <w:t> </w:t>
      </w:r>
      <w:r w:rsidR="00AC3CBA" w:rsidRPr="00A73E21">
        <w:t>Я</w:t>
      </w:r>
      <w:r w:rsidR="00A73E21">
        <w:t>.</w:t>
      </w:r>
      <w:r w:rsidR="00AC3CBA" w:rsidRPr="00A73E21">
        <w:t xml:space="preserve"> Большунова, </w:t>
      </w:r>
      <w:r w:rsidR="0008477B" w:rsidRPr="00A73E21">
        <w:t>В. В. З</w:t>
      </w:r>
      <w:r w:rsidR="00AC3CBA" w:rsidRPr="00A73E21">
        <w:t>наков обосновывают</w:t>
      </w:r>
      <w:r w:rsidRPr="00A73E21">
        <w:t>, что основное отличие субъе</w:t>
      </w:r>
      <w:r w:rsidR="00A73E21">
        <w:t>к</w:t>
      </w:r>
      <w:r w:rsidRPr="00A73E21">
        <w:t xml:space="preserve">та (субъектности как свойства, качества человека) от личности </w:t>
      </w:r>
      <w:r w:rsidR="00AC3CBA" w:rsidRPr="00A73E21">
        <w:t>определяетс</w:t>
      </w:r>
      <w:r w:rsidR="00A73E21">
        <w:t>я</w:t>
      </w:r>
      <w:r w:rsidRPr="00A73E21">
        <w:t xml:space="preserve"> тем, что социальность</w:t>
      </w:r>
      <w:r w:rsidR="008962C1" w:rsidRPr="00A73E21">
        <w:t xml:space="preserve"> </w:t>
      </w:r>
      <w:r w:rsidRPr="00A73E21">
        <w:t>(личность) ориентирована на нормы, правила, социальные ожидания и требования, исполнение социальных ролей, а социокультурное (субъектность) в</w:t>
      </w:r>
      <w:r w:rsidR="00A73E21">
        <w:t> </w:t>
      </w:r>
      <w:r w:rsidRPr="00A73E21">
        <w:t xml:space="preserve">человеке представляет собой пространство восхождения в культуру, к абсолютным объективным ценностям, к социокультурным образцам» </w:t>
      </w:r>
      <w:r w:rsidR="000C3398" w:rsidRPr="00A73E21">
        <w:t>[</w:t>
      </w:r>
      <w:r w:rsidR="00EC5AA2" w:rsidRPr="00A73E21">
        <w:t>367</w:t>
      </w:r>
      <w:r w:rsidR="00AB4303" w:rsidRPr="00A73E21">
        <w:t>:</w:t>
      </w:r>
      <w:r w:rsidR="008962C1" w:rsidRPr="00A73E21">
        <w:t xml:space="preserve"> </w:t>
      </w:r>
      <w:r w:rsidR="00E832E6" w:rsidRPr="00A73E21">
        <w:t>31</w:t>
      </w:r>
      <w:r w:rsidR="00A73E21">
        <w:t>–</w:t>
      </w:r>
      <w:r w:rsidR="00EC5AA2" w:rsidRPr="00A73E21">
        <w:t>36, 90</w:t>
      </w:r>
      <w:r w:rsidR="00A73E21">
        <w:t>–</w:t>
      </w:r>
      <w:r w:rsidRPr="00A73E21">
        <w:t>93].</w:t>
      </w:r>
    </w:p>
    <w:p w14:paraId="61D8136A" w14:textId="77777777" w:rsidR="005C37CF" w:rsidRPr="00A73E21" w:rsidRDefault="00544F8D" w:rsidP="00A73E21">
      <w:pPr>
        <w:pStyle w:val="affff0"/>
      </w:pPr>
      <w:r w:rsidRPr="00A73E21">
        <w:t>Под социокультурными образцами понимают свойственную определенному типу культуры композицию ценностей как мер, с которыми человек соизмеряет свои действия, поступки, мысли, переживания, которые он выбирает как позицию, как ответ на вопрос, что есть человек, что значит быть человеком. Субъектность представляет собой самоопределение по отношению к базовым человеческим ценностям, субъектность</w:t>
      </w:r>
      <w:r w:rsidR="00765556" w:rsidRPr="00A73E21">
        <w:t xml:space="preserve"> —</w:t>
      </w:r>
      <w:r w:rsidRPr="00A73E21">
        <w:t xml:space="preserve"> это социокультурное явление.</w:t>
      </w:r>
    </w:p>
    <w:p w14:paraId="396DBEFF" w14:textId="77777777" w:rsidR="00544F8D" w:rsidRPr="00A73E21" w:rsidRDefault="00AC3CBA" w:rsidP="00A73E21">
      <w:pPr>
        <w:pStyle w:val="affff0"/>
      </w:pPr>
      <w:r w:rsidRPr="00A73E21">
        <w:rPr>
          <w:spacing w:val="-2"/>
        </w:rPr>
        <w:t>Е. А. Сергиенко обосновывает</w:t>
      </w:r>
      <w:r w:rsidR="00544F8D" w:rsidRPr="00A73E21">
        <w:rPr>
          <w:spacing w:val="-2"/>
        </w:rPr>
        <w:t>, что личность</w:t>
      </w:r>
      <w:r w:rsidR="00765556" w:rsidRPr="00A73E21">
        <w:rPr>
          <w:spacing w:val="-2"/>
        </w:rPr>
        <w:t xml:space="preserve"> —</w:t>
      </w:r>
      <w:r w:rsidR="00544F8D" w:rsidRPr="00A73E21">
        <w:rPr>
          <w:spacing w:val="-2"/>
        </w:rPr>
        <w:t xml:space="preserve"> это стержневая структура субъекта, задающая общее направление его самоорганизации и саморазвития. </w:t>
      </w:r>
      <w:r w:rsidR="00E832E6" w:rsidRPr="00A73E21">
        <w:rPr>
          <w:spacing w:val="-2"/>
        </w:rPr>
        <w:t>С этим утверждением автора</w:t>
      </w:r>
      <w:r w:rsidR="007D6738" w:rsidRPr="00A73E21">
        <w:rPr>
          <w:spacing w:val="-2"/>
        </w:rPr>
        <w:t xml:space="preserve"> вряд ли можно согласиться.</w:t>
      </w:r>
      <w:r w:rsidR="007D6738" w:rsidRPr="00A73E21">
        <w:t xml:space="preserve"> Можно сказать, что личность</w:t>
      </w:r>
      <w:r w:rsidR="00765556" w:rsidRPr="00A73E21">
        <w:t xml:space="preserve"> —</w:t>
      </w:r>
      <w:r w:rsidR="007D6738" w:rsidRPr="00A73E21">
        <w:t xml:space="preserve"> базис, на который в дальнейшем надстраиваются культурные представления, позволяющие человеку сформировать культурное ядро своей личности, ее стержень. </w:t>
      </w:r>
      <w:r w:rsidR="00544F8D" w:rsidRPr="00A73E21">
        <w:t xml:space="preserve">А. В. Брушлинский отмечал, что </w:t>
      </w:r>
      <w:r w:rsidR="00544F8D" w:rsidRPr="00A73E21">
        <w:lastRenderedPageBreak/>
        <w:t>духовное</w:t>
      </w:r>
      <w:r w:rsidR="00765556" w:rsidRPr="00A73E21">
        <w:t xml:space="preserve"> —</w:t>
      </w:r>
      <w:r w:rsidR="008962C1" w:rsidRPr="00A73E21">
        <w:t xml:space="preserve"> </w:t>
      </w:r>
      <w:r w:rsidR="00544F8D" w:rsidRPr="00A73E21">
        <w:t xml:space="preserve">это не надпсихическое, а различные качества психического как важнейшего атрибута субъекта. Именно </w:t>
      </w:r>
      <w:r w:rsidR="00E7637F" w:rsidRPr="00A73E21">
        <w:t xml:space="preserve">культурные </w:t>
      </w:r>
      <w:r w:rsidR="00544F8D" w:rsidRPr="00A73E21">
        <w:t>ценностные</w:t>
      </w:r>
      <w:r w:rsidR="00765556" w:rsidRPr="00A73E21">
        <w:t xml:space="preserve"> </w:t>
      </w:r>
      <w:r w:rsidR="00544F8D" w:rsidRPr="00A73E21">
        <w:t>суждения человека и лежащие в их основе ценности, определяют субъективную значимость для человека принципов, норм, идей, объектов окружающей среды. Но при этом важно исследовать существование субъекта во времени. «Познавая, действуя, человек выходит за свои пределы. Это свидетельство возникновения ценностей бытия,</w:t>
      </w:r>
      <w:r w:rsidR="008962C1" w:rsidRPr="00A73E21">
        <w:t xml:space="preserve"> </w:t>
      </w:r>
      <w:r w:rsidR="00544F8D" w:rsidRPr="00A73E21">
        <w:t>изменяющих экзистенциальную сущность субъекта, приобретения им новых субъектных качеств [</w:t>
      </w:r>
      <w:r w:rsidR="00AB4303" w:rsidRPr="00A73E21">
        <w:t>258:</w:t>
      </w:r>
      <w:r w:rsidR="00E832E6" w:rsidRPr="00A73E21">
        <w:t xml:space="preserve"> 31</w:t>
      </w:r>
      <w:r w:rsidR="00A73E21">
        <w:t>–</w:t>
      </w:r>
      <w:r w:rsidR="00544F8D" w:rsidRPr="00A73E21">
        <w:t>36.].</w:t>
      </w:r>
      <w:r w:rsidR="00544F8D" w:rsidRPr="00A73E21">
        <w:rPr>
          <w:b/>
        </w:rPr>
        <w:t xml:space="preserve"> </w:t>
      </w:r>
      <w:r w:rsidR="00544F8D" w:rsidRPr="00A73E21">
        <w:t>Объединяющим началом понятия «субъект»</w:t>
      </w:r>
      <w:r w:rsidR="008962C1" w:rsidRPr="00A73E21">
        <w:t xml:space="preserve"> </w:t>
      </w:r>
      <w:r w:rsidR="00544F8D" w:rsidRPr="00A73E21">
        <w:t>для большинства отечественных и западных специалистов</w:t>
      </w:r>
      <w:r w:rsidR="008962C1" w:rsidRPr="00A73E21">
        <w:t xml:space="preserve"> </w:t>
      </w:r>
      <w:r w:rsidR="00544F8D" w:rsidRPr="00A73E21">
        <w:t xml:space="preserve">является представление об активности как одной из ключевых его характеристик. </w:t>
      </w:r>
      <w:r w:rsidR="008C0114" w:rsidRPr="00A73E21">
        <w:t>С</w:t>
      </w:r>
      <w:r w:rsidR="00544F8D" w:rsidRPr="00A73E21">
        <w:t>овременный человек по М. Фуко</w:t>
      </w:r>
      <w:r w:rsidR="00765556" w:rsidRPr="00A73E21">
        <w:t xml:space="preserve"> —</w:t>
      </w:r>
      <w:r w:rsidR="00544F8D" w:rsidRPr="00A73E21">
        <w:t xml:space="preserve"> это, во-первых, человек</w:t>
      </w:r>
      <w:r w:rsidR="00A73E21">
        <w:t>,</w:t>
      </w:r>
      <w:r w:rsidR="00544F8D" w:rsidRPr="00A73E21">
        <w:t xml:space="preserve"> критически относящийся к себе, </w:t>
      </w:r>
      <w:r w:rsidR="00A73E21">
        <w:br/>
      </w:r>
      <w:r w:rsidR="00544F8D" w:rsidRPr="00A73E21">
        <w:t>ко всему, что он делает, к тому, как он мыслит и чувствует, это человек</w:t>
      </w:r>
      <w:r w:rsidR="00E832E6" w:rsidRPr="00A73E21">
        <w:t>,</w:t>
      </w:r>
      <w:r w:rsidR="00544F8D" w:rsidRPr="00A73E21">
        <w:t xml:space="preserve"> постоянно себя воссоздающий, конституирующий себя, анализирующий</w:t>
      </w:r>
      <w:r w:rsidR="008962C1" w:rsidRPr="00A73E21">
        <w:t xml:space="preserve"> </w:t>
      </w:r>
      <w:r w:rsidR="00544F8D" w:rsidRPr="00A73E21">
        <w:t>и уясняющий свои границы [</w:t>
      </w:r>
      <w:r w:rsidR="00AB4303" w:rsidRPr="00A73E21">
        <w:t>604</w:t>
      </w:r>
      <w:r w:rsidR="00544F8D" w:rsidRPr="00A73E21">
        <w:t>].</w:t>
      </w:r>
    </w:p>
    <w:p w14:paraId="42450F48" w14:textId="77777777" w:rsidR="00BE6860" w:rsidRPr="00A73E21" w:rsidRDefault="0008477B" w:rsidP="00A73E21">
      <w:pPr>
        <w:pStyle w:val="affff0"/>
      </w:pPr>
      <w:r w:rsidRPr="00A73E21">
        <w:t>И. Г. П</w:t>
      </w:r>
      <w:r w:rsidR="00BE6860" w:rsidRPr="00A73E21">
        <w:t>етров в контексте социокультурных интенций выделяет ряд характеристик субъекта: свобода выбора решений и их принятия; деятельное</w:t>
      </w:r>
      <w:r w:rsidR="00BE6860" w:rsidRPr="00F303FB">
        <w:rPr>
          <w:highlight w:val="yellow"/>
        </w:rPr>
        <w:t>,</w:t>
      </w:r>
      <w:r w:rsidR="00BE6860" w:rsidRPr="00A73E21">
        <w:t xml:space="preserve"> исполнение свободного волеизъявления; анализ и синтез, концептуализация избран</w:t>
      </w:r>
      <w:r w:rsidR="00E832E6" w:rsidRPr="00A73E21">
        <w:t>ного решения</w:t>
      </w:r>
      <w:r w:rsidR="00BE6860" w:rsidRPr="00A73E21">
        <w:t xml:space="preserve"> как пути к результату; инновации, творческое решение задач; непрерывное и</w:t>
      </w:r>
      <w:r w:rsidR="00A73E21">
        <w:t> </w:t>
      </w:r>
      <w:r w:rsidR="00BE6860" w:rsidRPr="00A73E21">
        <w:t xml:space="preserve">неограниченное саморазвитие </w:t>
      </w:r>
      <w:r w:rsidR="000C3398" w:rsidRPr="00A73E21">
        <w:t>[</w:t>
      </w:r>
      <w:r w:rsidR="00EC5AA2" w:rsidRPr="00A73E21">
        <w:t>634</w:t>
      </w:r>
      <w:r w:rsidR="00AB4303" w:rsidRPr="00A73E21">
        <w:t>:</w:t>
      </w:r>
      <w:r w:rsidR="00EC5AA2" w:rsidRPr="00A73E21">
        <w:t xml:space="preserve"> </w:t>
      </w:r>
      <w:r w:rsidR="00BE6860" w:rsidRPr="00A73E21">
        <w:t xml:space="preserve">112]. В процессе творчества субъект создает новую реальность, которая, </w:t>
      </w:r>
      <w:r w:rsidR="008B257D" w:rsidRPr="00A73E21">
        <w:t>«</w:t>
      </w:r>
      <w:r w:rsidR="00BE6860" w:rsidRPr="00A73E21">
        <w:t>с одной стороны, материализует, объективизирует отражение</w:t>
      </w:r>
      <w:r w:rsidR="008962C1" w:rsidRPr="00A73E21">
        <w:t xml:space="preserve"> </w:t>
      </w:r>
      <w:r w:rsidR="00BE6860" w:rsidRPr="00A73E21">
        <w:t>мира в сознании художника, а с другой</w:t>
      </w:r>
      <w:r w:rsidR="00765556" w:rsidRPr="00A73E21">
        <w:t xml:space="preserve"> —</w:t>
      </w:r>
      <w:r w:rsidR="00BE6860" w:rsidRPr="00A73E21">
        <w:t xml:space="preserve"> образует специфический </w:t>
      </w:r>
      <w:r w:rsidR="00A73E21">
        <w:t>“</w:t>
      </w:r>
      <w:r w:rsidR="00BE6860" w:rsidRPr="00A73E21">
        <w:t>язык</w:t>
      </w:r>
      <w:r w:rsidR="00A73E21">
        <w:t>”</w:t>
      </w:r>
      <w:r w:rsidR="00BE6860" w:rsidRPr="00A73E21">
        <w:t xml:space="preserve"> искусства»</w:t>
      </w:r>
      <w:r w:rsidR="00BE6860" w:rsidRPr="00A73E21">
        <w:rPr>
          <w:b/>
        </w:rPr>
        <w:t xml:space="preserve"> </w:t>
      </w:r>
      <w:r w:rsidR="000C3398" w:rsidRPr="00A73E21">
        <w:t>[</w:t>
      </w:r>
      <w:r w:rsidR="00EC5AA2" w:rsidRPr="00A73E21">
        <w:t>545</w:t>
      </w:r>
      <w:r w:rsidR="00AB4303" w:rsidRPr="00A73E21">
        <w:t xml:space="preserve">: </w:t>
      </w:r>
      <w:r w:rsidR="000C3398" w:rsidRPr="00A73E21">
        <w:t>58]</w:t>
      </w:r>
      <w:r w:rsidR="00BE6860" w:rsidRPr="00A73E21">
        <w:t>,</w:t>
      </w:r>
      <w:r w:rsidR="00BE6860" w:rsidRPr="00A73E21">
        <w:rPr>
          <w:b/>
        </w:rPr>
        <w:t xml:space="preserve"> </w:t>
      </w:r>
      <w:r w:rsidR="00BE6860" w:rsidRPr="00A73E21">
        <w:t>являющийся культурным знаком (кодом). Субъектность представляет собой квинтэссенцию индивидуальности, выраженную в стремлении человека к достижению духов</w:t>
      </w:r>
      <w:r w:rsidR="008B257D" w:rsidRPr="00A73E21">
        <w:t>ности, человеческой подлинности</w:t>
      </w:r>
      <w:r w:rsidR="00BE6860" w:rsidRPr="00A73E21">
        <w:t xml:space="preserve"> посредством соизмерения своих</w:t>
      </w:r>
      <w:r w:rsidR="008962C1" w:rsidRPr="00A73E21">
        <w:t xml:space="preserve"> </w:t>
      </w:r>
      <w:r w:rsidR="00BE6860" w:rsidRPr="00A73E21">
        <w:t xml:space="preserve">действий, переживаний, мыслей с социокультурными образцами. Именно поэтому необходимы определенные культурные образцы, «эталоны», </w:t>
      </w:r>
      <w:r w:rsidR="00BE6860" w:rsidRPr="00A73E21">
        <w:lastRenderedPageBreak/>
        <w:t>«типажи», на которые культура в процессе формирования</w:t>
      </w:r>
      <w:r w:rsidR="008962C1" w:rsidRPr="00A73E21">
        <w:t xml:space="preserve"> </w:t>
      </w:r>
      <w:r w:rsidR="00BE6860" w:rsidRPr="00A73E21">
        <w:t>субъектности ориентируется.</w:t>
      </w:r>
    </w:p>
    <w:p w14:paraId="6E682468" w14:textId="77777777" w:rsidR="000C3398" w:rsidRPr="00A73E21" w:rsidRDefault="00BE6860" w:rsidP="00A73E21">
      <w:pPr>
        <w:pStyle w:val="affff0"/>
      </w:pPr>
      <w:r w:rsidRPr="00A73E21">
        <w:rPr>
          <w:spacing w:val="-3"/>
        </w:rPr>
        <w:t>Типологизация</w:t>
      </w:r>
      <w:r w:rsidR="00765556" w:rsidRPr="00A73E21">
        <w:rPr>
          <w:spacing w:val="-3"/>
        </w:rPr>
        <w:t xml:space="preserve"> —</w:t>
      </w:r>
      <w:r w:rsidRPr="00A73E21">
        <w:rPr>
          <w:spacing w:val="-3"/>
        </w:rPr>
        <w:t xml:space="preserve"> метод научного познания, направленный на разделение некоторой изучаемой совокупности объектов на обладающие определенными свойствами упорядоченные и систематизированные</w:t>
      </w:r>
      <w:r w:rsidRPr="00A73E21">
        <w:t xml:space="preserve"> группы с помощью обобщенной модели или типа (идеального или конструктивного) </w:t>
      </w:r>
      <w:r w:rsidR="000C3398" w:rsidRPr="00A73E21">
        <w:t>[</w:t>
      </w:r>
      <w:r w:rsidR="00EC5AA2" w:rsidRPr="00A73E21">
        <w:t>631</w:t>
      </w:r>
      <w:r w:rsidR="00AB4303" w:rsidRPr="00A73E21">
        <w:t>:</w:t>
      </w:r>
      <w:r w:rsidR="00A73E21">
        <w:t xml:space="preserve"> </w:t>
      </w:r>
      <w:r w:rsidR="000C3398" w:rsidRPr="00A73E21">
        <w:t>83].</w:t>
      </w:r>
    </w:p>
    <w:p w14:paraId="2C498F29" w14:textId="46FB284C" w:rsidR="00F86B31" w:rsidRPr="00A73E21" w:rsidRDefault="00F86B31" w:rsidP="00A73E21">
      <w:pPr>
        <w:pStyle w:val="affff0"/>
        <w:rPr>
          <w:spacing w:val="-2"/>
        </w:rPr>
      </w:pPr>
      <w:r w:rsidRPr="00A73E21">
        <w:rPr>
          <w:spacing w:val="-2"/>
        </w:rPr>
        <w:t>Как способ абстрагирования</w:t>
      </w:r>
      <w:r w:rsidR="008962C1" w:rsidRPr="00A73E21">
        <w:rPr>
          <w:spacing w:val="-2"/>
        </w:rPr>
        <w:t xml:space="preserve"> </w:t>
      </w:r>
      <w:r w:rsidRPr="00A73E21">
        <w:rPr>
          <w:spacing w:val="-2"/>
        </w:rPr>
        <w:t xml:space="preserve">типологизация широко применяется в научном познании, когда задача состоит в конструировании общего, логических форм, отражающих </w:t>
      </w:r>
      <w:r w:rsidR="00F303FB" w:rsidRPr="00A73E21">
        <w:rPr>
          <w:spacing w:val="-2"/>
        </w:rPr>
        <w:t>реальные процессы</w:t>
      </w:r>
      <w:r w:rsidR="00F303FB" w:rsidRPr="00F303FB">
        <w:rPr>
          <w:color w:val="FF0000"/>
          <w:spacing w:val="-2"/>
        </w:rPr>
        <w:t>,</w:t>
      </w:r>
      <w:r w:rsidRPr="00A73E21">
        <w:rPr>
          <w:spacing w:val="-2"/>
        </w:rPr>
        <w:t xml:space="preserve"> которые не существуют в чистом виде. Термин «тип» имеет три научных значения: тип</w:t>
      </w:r>
      <w:r w:rsidR="00765556" w:rsidRPr="00A73E21">
        <w:rPr>
          <w:spacing w:val="-2"/>
        </w:rPr>
        <w:t xml:space="preserve"> —</w:t>
      </w:r>
      <w:r w:rsidRPr="00A73E21">
        <w:rPr>
          <w:spacing w:val="-2"/>
        </w:rPr>
        <w:t xml:space="preserve"> это образец, стандарт, не допускающий отклонений (прилагательное</w:t>
      </w:r>
      <w:r w:rsidR="00765556" w:rsidRPr="00A73E21">
        <w:rPr>
          <w:spacing w:val="-2"/>
        </w:rPr>
        <w:t xml:space="preserve"> —</w:t>
      </w:r>
      <w:r w:rsidRPr="00A73E21">
        <w:rPr>
          <w:spacing w:val="-2"/>
        </w:rPr>
        <w:t xml:space="preserve"> типовой);</w:t>
      </w:r>
      <w:r w:rsidR="008962C1" w:rsidRPr="00A73E21">
        <w:rPr>
          <w:spacing w:val="-2"/>
        </w:rPr>
        <w:t xml:space="preserve"> </w:t>
      </w:r>
      <w:r w:rsidRPr="00A73E21">
        <w:rPr>
          <w:spacing w:val="-2"/>
        </w:rPr>
        <w:t>наиболее характерное единичное явление, с наибольшей полнотой выражающее</w:t>
      </w:r>
      <w:r w:rsidR="008962C1" w:rsidRPr="00A73E21">
        <w:rPr>
          <w:spacing w:val="-2"/>
        </w:rPr>
        <w:t xml:space="preserve"> </w:t>
      </w:r>
      <w:r w:rsidRPr="00A73E21">
        <w:rPr>
          <w:spacing w:val="-2"/>
        </w:rPr>
        <w:t>сущность (прилагательное</w:t>
      </w:r>
      <w:r w:rsidR="00765556" w:rsidRPr="00A73E21">
        <w:rPr>
          <w:spacing w:val="-2"/>
        </w:rPr>
        <w:t xml:space="preserve"> —</w:t>
      </w:r>
      <w:r w:rsidRPr="00A73E21">
        <w:rPr>
          <w:spacing w:val="-2"/>
        </w:rPr>
        <w:t xml:space="preserve"> типический, типичный); прообраз, основная форма, допускающая отклонения (прилагательное</w:t>
      </w:r>
      <w:r w:rsidR="00765556" w:rsidRPr="00A73E21">
        <w:rPr>
          <w:spacing w:val="-2"/>
        </w:rPr>
        <w:t xml:space="preserve"> —</w:t>
      </w:r>
      <w:r w:rsidRPr="00A73E21">
        <w:rPr>
          <w:spacing w:val="-2"/>
        </w:rPr>
        <w:t xml:space="preserve"> типологический</w:t>
      </w:r>
      <w:r w:rsidRPr="00A73E21">
        <w:rPr>
          <w:b/>
          <w:spacing w:val="-2"/>
        </w:rPr>
        <w:t xml:space="preserve"> </w:t>
      </w:r>
      <w:r w:rsidRPr="00A73E21">
        <w:rPr>
          <w:spacing w:val="-2"/>
        </w:rPr>
        <w:t>[</w:t>
      </w:r>
      <w:r w:rsidR="00AB4303" w:rsidRPr="00A73E21">
        <w:rPr>
          <w:spacing w:val="-2"/>
        </w:rPr>
        <w:t>215:</w:t>
      </w:r>
      <w:r w:rsidR="008B257D" w:rsidRPr="00A73E21">
        <w:rPr>
          <w:spacing w:val="-2"/>
        </w:rPr>
        <w:t xml:space="preserve"> 20</w:t>
      </w:r>
      <w:r w:rsidR="00A73E21" w:rsidRPr="00A73E21">
        <w:rPr>
          <w:spacing w:val="-2"/>
        </w:rPr>
        <w:t>–</w:t>
      </w:r>
      <w:r w:rsidR="00AB4303" w:rsidRPr="00A73E21">
        <w:rPr>
          <w:spacing w:val="-2"/>
        </w:rPr>
        <w:t>21].</w:t>
      </w:r>
    </w:p>
    <w:p w14:paraId="1D05E898" w14:textId="77777777" w:rsidR="00F86B31" w:rsidRPr="00A73E21" w:rsidRDefault="00F86B31" w:rsidP="00A73E21">
      <w:pPr>
        <w:pStyle w:val="affff0"/>
      </w:pPr>
      <w:r w:rsidRPr="00A73E21">
        <w:t>Понятие «тип» наделяется несколькими значениями: формы, обладающей существенными качественными признаками; единицы расчленения изучаемой реальности в типологических построениях; технологической системной единицы в сравнительно-исторических исследованиях культуры; теоретической конструкции, в которой выделены существенные свойства, объединяющие одни объекты и явления и отличающие их от других в</w:t>
      </w:r>
      <w:r w:rsidR="00A73E21">
        <w:t> </w:t>
      </w:r>
      <w:r w:rsidRPr="00A73E21">
        <w:t>тех или иных культурных системах; модели конструирования культурной реальности в различных планах: морфологическом, функциональном, историческом и других; моделирования культурно-исторического процесса</w:t>
      </w:r>
      <w:r w:rsidRPr="00A73E21">
        <w:rPr>
          <w:b/>
        </w:rPr>
        <w:t xml:space="preserve"> </w:t>
      </w:r>
      <w:r w:rsidRPr="00A73E21">
        <w:t>по стадиям, этапам на основании выделения</w:t>
      </w:r>
      <w:r w:rsidR="008962C1" w:rsidRPr="00A73E21">
        <w:t xml:space="preserve"> </w:t>
      </w:r>
      <w:r w:rsidRPr="00A73E21">
        <w:t>наибольших (глобальных) системных признаков.</w:t>
      </w:r>
    </w:p>
    <w:p w14:paraId="06B8DAC0" w14:textId="77777777" w:rsidR="00F86B31" w:rsidRPr="00A73E21" w:rsidRDefault="008B257D" w:rsidP="00A73E21">
      <w:pPr>
        <w:pStyle w:val="affff0"/>
        <w:rPr>
          <w:spacing w:val="-2"/>
        </w:rPr>
      </w:pPr>
      <w:r w:rsidRPr="00A73E21">
        <w:rPr>
          <w:spacing w:val="-2"/>
        </w:rPr>
        <w:t>Обязательным действием</w:t>
      </w:r>
      <w:r w:rsidR="00F86B31" w:rsidRPr="00A73E21">
        <w:rPr>
          <w:spacing w:val="-2"/>
        </w:rPr>
        <w:t xml:space="preserve"> в конструировании типов культурных объектов является сравнение, предполагающее дальнейшие процедуры систематики, классификации, анализа и структурирования признаков исследуемых объектов</w:t>
      </w:r>
      <w:r w:rsidR="00F86B31" w:rsidRPr="00A73E21">
        <w:rPr>
          <w:b/>
          <w:spacing w:val="-2"/>
        </w:rPr>
        <w:t xml:space="preserve"> </w:t>
      </w:r>
      <w:r w:rsidR="00F86B31" w:rsidRPr="00A73E21">
        <w:rPr>
          <w:spacing w:val="-2"/>
        </w:rPr>
        <w:t>[</w:t>
      </w:r>
      <w:r w:rsidR="00543DAE" w:rsidRPr="00A73E21">
        <w:rPr>
          <w:spacing w:val="-2"/>
        </w:rPr>
        <w:t>631</w:t>
      </w:r>
      <w:r w:rsidR="00AB4303" w:rsidRPr="00A73E21">
        <w:rPr>
          <w:spacing w:val="-2"/>
        </w:rPr>
        <w:t>:</w:t>
      </w:r>
      <w:r w:rsidRPr="00A73E21">
        <w:rPr>
          <w:spacing w:val="-2"/>
        </w:rPr>
        <w:t xml:space="preserve"> </w:t>
      </w:r>
      <w:r w:rsidR="00F86B31" w:rsidRPr="00A73E21">
        <w:rPr>
          <w:spacing w:val="-2"/>
        </w:rPr>
        <w:t>83].</w:t>
      </w:r>
    </w:p>
    <w:p w14:paraId="7CACAED2" w14:textId="77777777" w:rsidR="008C0114" w:rsidRPr="00A73E21" w:rsidRDefault="00BE6860" w:rsidP="00A73E21">
      <w:pPr>
        <w:pStyle w:val="affff0"/>
      </w:pPr>
      <w:r w:rsidRPr="00A73E21">
        <w:lastRenderedPageBreak/>
        <w:t xml:space="preserve">Начальный этап типологизации личности был представлен выделением типов темперамента (Теофраст, Гиппократ, К. Гален, И. Кант, В. Вундт, К. Конрад, Г. Айзенк, </w:t>
      </w:r>
      <w:r w:rsidR="0008477B" w:rsidRPr="00A73E21">
        <w:t>И. П. П</w:t>
      </w:r>
      <w:r w:rsidRPr="00A73E21">
        <w:t xml:space="preserve">авлов, </w:t>
      </w:r>
      <w:r w:rsidR="0008477B" w:rsidRPr="00A73E21">
        <w:t>В. С. М</w:t>
      </w:r>
      <w:r w:rsidRPr="00A73E21">
        <w:t xml:space="preserve">ерлин, </w:t>
      </w:r>
      <w:r w:rsidR="0008477B" w:rsidRPr="00A73E21">
        <w:t>Б. М. Т</w:t>
      </w:r>
      <w:r w:rsidRPr="00A73E21">
        <w:t>еплов, Я. Стреляу). Затем типологизация обратилась к характерологии и к персонологии (</w:t>
      </w:r>
      <w:r w:rsidR="0008477B" w:rsidRPr="00A73E21">
        <w:t>К. Г. Ю</w:t>
      </w:r>
      <w:r w:rsidRPr="00A73E21">
        <w:t>нг, З.</w:t>
      </w:r>
      <w:r w:rsidR="00A73E21">
        <w:t> </w:t>
      </w:r>
      <w:r w:rsidRPr="00A73E21">
        <w:t>Фрейд, А.</w:t>
      </w:r>
      <w:r w:rsidR="00A73E21">
        <w:t> </w:t>
      </w:r>
      <w:r w:rsidRPr="00A73E21">
        <w:t>Адлер, О.</w:t>
      </w:r>
      <w:r w:rsidR="00A73E21">
        <w:t> </w:t>
      </w:r>
      <w:r w:rsidRPr="00A73E21">
        <w:t>Ранк, Д.</w:t>
      </w:r>
      <w:r w:rsidR="00A73E21">
        <w:t> </w:t>
      </w:r>
      <w:r w:rsidRPr="00A73E21">
        <w:t>Кейрси, Т.</w:t>
      </w:r>
      <w:r w:rsidR="00A73E21">
        <w:t> </w:t>
      </w:r>
      <w:r w:rsidRPr="00A73E21">
        <w:t>Лири, А.</w:t>
      </w:r>
      <w:r w:rsidR="00A73E21">
        <w:t> </w:t>
      </w:r>
      <w:r w:rsidRPr="00A73E21">
        <w:t>Маслоу, А.</w:t>
      </w:r>
      <w:r w:rsidR="00A73E21">
        <w:t> </w:t>
      </w:r>
      <w:r w:rsidRPr="00A73E21">
        <w:t>Миллер, Э.</w:t>
      </w:r>
      <w:r w:rsidR="00A73E21">
        <w:t> </w:t>
      </w:r>
      <w:r w:rsidRPr="00A73E21">
        <w:t>Фромм, К.</w:t>
      </w:r>
      <w:r w:rsidR="00A73E21">
        <w:t> </w:t>
      </w:r>
      <w:r w:rsidRPr="00A73E21">
        <w:t>Хорни, М.</w:t>
      </w:r>
      <w:r w:rsidR="00A73E21">
        <w:t> </w:t>
      </w:r>
      <w:r w:rsidRPr="00A73E21">
        <w:t xml:space="preserve">Цукерман, </w:t>
      </w:r>
      <w:r w:rsidR="0008477B" w:rsidRPr="00A73E21">
        <w:t>А. Ф. Л</w:t>
      </w:r>
      <w:r w:rsidRPr="00A73E21">
        <w:t xml:space="preserve">азурский, </w:t>
      </w:r>
      <w:r w:rsidR="0008477B" w:rsidRPr="00A73E21">
        <w:t>Л. И. Б</w:t>
      </w:r>
      <w:r w:rsidRPr="00A73E21">
        <w:t xml:space="preserve">ожович, </w:t>
      </w:r>
      <w:r w:rsidR="0008477B" w:rsidRPr="00A73E21">
        <w:t>А. В. П</w:t>
      </w:r>
      <w:r w:rsidRPr="00A73E21">
        <w:t xml:space="preserve">етровский, </w:t>
      </w:r>
      <w:r w:rsidR="0008477B" w:rsidRPr="00A73E21">
        <w:t>А. Л. Ж</w:t>
      </w:r>
      <w:r w:rsidRPr="00A73E21">
        <w:t xml:space="preserve">уравлев, К. Яро, </w:t>
      </w:r>
      <w:r w:rsidR="0008477B" w:rsidRPr="00A73E21">
        <w:t>Е. С. К</w:t>
      </w:r>
      <w:r w:rsidRPr="00A73E21">
        <w:t xml:space="preserve">узьмин, </w:t>
      </w:r>
      <w:r w:rsidR="0008477B" w:rsidRPr="00A73E21">
        <w:t>Э. С. Ч</w:t>
      </w:r>
      <w:r w:rsidRPr="00A73E21">
        <w:t xml:space="preserve">угунова, </w:t>
      </w:r>
      <w:r w:rsidR="0008477B" w:rsidRPr="00A73E21">
        <w:t>В. А. Я</w:t>
      </w:r>
      <w:r w:rsidRPr="00A73E21">
        <w:t xml:space="preserve">дов, </w:t>
      </w:r>
      <w:r w:rsidR="0008477B" w:rsidRPr="00A73E21">
        <w:t>В. И. З</w:t>
      </w:r>
      <w:r w:rsidRPr="00A73E21">
        <w:t>ацепин и др.)</w:t>
      </w:r>
    </w:p>
    <w:p w14:paraId="07BB9B8A" w14:textId="568846B0" w:rsidR="004B6977" w:rsidRPr="00A73E21" w:rsidRDefault="0077671A" w:rsidP="00A73E21">
      <w:pPr>
        <w:pStyle w:val="affff0"/>
        <w:spacing w:line="230" w:lineRule="auto"/>
      </w:pPr>
      <w:r w:rsidRPr="00A73E21">
        <w:t>В</w:t>
      </w:r>
      <w:r w:rsidR="008C0114" w:rsidRPr="00A73E21">
        <w:t xml:space="preserve"> современной науке имеются интересные данные типологизации генетических аспектов темперамента</w:t>
      </w:r>
      <w:r w:rsidR="008B257D" w:rsidRPr="00A73E21">
        <w:t xml:space="preserve">, Роберта Клонинджера, </w:t>
      </w:r>
      <w:r w:rsidR="00F303FB" w:rsidRPr="00F303FB">
        <w:rPr>
          <w:color w:val="FF0000"/>
        </w:rPr>
        <w:t>которые</w:t>
      </w:r>
      <w:r w:rsidR="00F303FB">
        <w:t xml:space="preserve"> </w:t>
      </w:r>
      <w:r w:rsidR="008B257D" w:rsidRPr="00A73E21">
        <w:t xml:space="preserve">анализирует </w:t>
      </w:r>
      <w:r w:rsidR="0008477B" w:rsidRPr="00A73E21">
        <w:t>Э. В. Б</w:t>
      </w:r>
      <w:r w:rsidR="008C0114" w:rsidRPr="00A73E21">
        <w:t>абынин [</w:t>
      </w:r>
      <w:r w:rsidR="004945E1" w:rsidRPr="00A73E21">
        <w:t>95:</w:t>
      </w:r>
      <w:r w:rsidR="00543DAE" w:rsidRPr="00A73E21">
        <w:t xml:space="preserve"> </w:t>
      </w:r>
      <w:r w:rsidR="00623A12" w:rsidRPr="00A73E21">
        <w:t>95</w:t>
      </w:r>
      <w:r w:rsidR="00A73E21">
        <w:t>–</w:t>
      </w:r>
      <w:r w:rsidR="008C0114" w:rsidRPr="00A73E21">
        <w:t>102].</w:t>
      </w:r>
      <w:r w:rsidR="00765556" w:rsidRPr="00A73E21">
        <w:t xml:space="preserve"> </w:t>
      </w:r>
      <w:r w:rsidR="008B257D" w:rsidRPr="00A73E21">
        <w:t xml:space="preserve">Он отмечает, что </w:t>
      </w:r>
      <w:r w:rsidR="008C0114" w:rsidRPr="00A73E21">
        <w:t>Р. Клонинджер и его коллеги предположили, что «тяга к новому» связана с дофаминэргической системой мозга, «избегание наказания»</w:t>
      </w:r>
      <w:r w:rsidR="00765556" w:rsidRPr="00A73E21">
        <w:t xml:space="preserve"> —</w:t>
      </w:r>
      <w:r w:rsidR="008C0114" w:rsidRPr="00A73E21">
        <w:t xml:space="preserve"> с</w:t>
      </w:r>
      <w:r w:rsidR="00A73E21">
        <w:t> </w:t>
      </w:r>
      <w:r w:rsidR="008C0114" w:rsidRPr="00A73E21">
        <w:t>серотонэргической, главным же модулятором</w:t>
      </w:r>
      <w:r w:rsidR="008962C1" w:rsidRPr="00A73E21">
        <w:t xml:space="preserve"> </w:t>
      </w:r>
      <w:r w:rsidR="008C0114" w:rsidRPr="00A73E21">
        <w:t>«зависимости от награды»</w:t>
      </w:r>
      <w:r w:rsidR="008962C1" w:rsidRPr="00A73E21">
        <w:t xml:space="preserve"> </w:t>
      </w:r>
      <w:r w:rsidR="008C0114" w:rsidRPr="00A73E21">
        <w:t xml:space="preserve">является норадреналин. В результате они описали три поведенческие стратегии: </w:t>
      </w:r>
      <w:r w:rsidR="004B6977" w:rsidRPr="00A73E21">
        <w:t>«</w:t>
      </w:r>
      <w:r w:rsidR="008C0114" w:rsidRPr="00A73E21">
        <w:t>тяга к новому» проявляется в сильном возбуждении</w:t>
      </w:r>
      <w:r w:rsidR="00F742D3">
        <w:t xml:space="preserve"> </w:t>
      </w:r>
      <w:r w:rsidR="008C0114" w:rsidRPr="00A73E21">
        <w:t>в</w:t>
      </w:r>
      <w:r w:rsidR="00F742D3">
        <w:t xml:space="preserve"> </w:t>
      </w:r>
      <w:r w:rsidR="008C0114" w:rsidRPr="00A73E21">
        <w:t>ответ</w:t>
      </w:r>
      <w:r w:rsidR="00F742D3">
        <w:t xml:space="preserve"> </w:t>
      </w:r>
      <w:r w:rsidR="008C0114" w:rsidRPr="00A73E21">
        <w:t>на новые стимулы, исследовательской активностью. Индивиды, имеющие высокие показатели по этому параметру</w:t>
      </w:r>
      <w:r w:rsidR="004B6977" w:rsidRPr="00A73E21">
        <w:t>,</w:t>
      </w:r>
      <w:r w:rsidR="008C0114" w:rsidRPr="00A73E21">
        <w:t xml:space="preserve"> характеризуются импульсивностью, возбудимостью, непостоянством</w:t>
      </w:r>
      <w:r w:rsidR="00F303FB" w:rsidRPr="00F303FB">
        <w:rPr>
          <w:color w:val="FF0000"/>
        </w:rPr>
        <w:t>,</w:t>
      </w:r>
      <w:r w:rsidR="008C0114" w:rsidRPr="00A73E21">
        <w:t xml:space="preserve"> экстравагантностью, имеющие низкие показатели по данному параметру, характеризуются </w:t>
      </w:r>
      <w:bookmarkStart w:id="34" w:name="_Hlk205020193"/>
      <w:r w:rsidR="008C0114" w:rsidRPr="00A73E21">
        <w:t>ригидностью,</w:t>
      </w:r>
      <w:bookmarkEnd w:id="34"/>
      <w:r w:rsidR="008C0114" w:rsidRPr="00A73E21">
        <w:t xml:space="preserve"> верностью и скромностью.</w:t>
      </w:r>
      <w:r w:rsidR="008962C1" w:rsidRPr="00A73E21">
        <w:t xml:space="preserve"> </w:t>
      </w:r>
      <w:r w:rsidR="008C0114" w:rsidRPr="00A73E21">
        <w:t>«Избегание опасности» проявляется в интенсивной реакции на отрицательные стимулы, в результате развивается избегание опасности и фрустрация. Индивиды с высокими значениями этой черты имеют тенденции к пессим</w:t>
      </w:r>
      <w:r w:rsidR="00A73E21">
        <w:t>и</w:t>
      </w:r>
      <w:r w:rsidR="008C0114" w:rsidRPr="00A73E21">
        <w:t>стическому ожиданию проблем, характеризуются пассивностью, уклончивым поведение</w:t>
      </w:r>
      <w:r w:rsidR="004B6977" w:rsidRPr="00A73E21">
        <w:t>м</w:t>
      </w:r>
      <w:r w:rsidR="008C0114" w:rsidRPr="00A73E21">
        <w:t>, быстрой утомляемостью. Низкие же баллы характеризуют более подвижных и полных оптимизма людей. «Зависимость от вознаг</w:t>
      </w:r>
      <w:r w:rsidR="004B6977" w:rsidRPr="00A73E21">
        <w:t>раждения»</w:t>
      </w:r>
      <w:r w:rsidR="00765556" w:rsidRPr="00A73E21">
        <w:t xml:space="preserve"> —</w:t>
      </w:r>
      <w:r w:rsidR="008C0114" w:rsidRPr="00A73E21">
        <w:t xml:space="preserve"> высокие баллы имеют чувствительные, эмоциональные, социабельные люди, низкий показатель</w:t>
      </w:r>
      <w:r w:rsidR="00765556" w:rsidRPr="00A73E21">
        <w:t xml:space="preserve"> —</w:t>
      </w:r>
      <w:r w:rsidR="008C0114" w:rsidRPr="00A73E21">
        <w:t xml:space="preserve"> люди прагматичные, черствые, хладнокровные.</w:t>
      </w:r>
      <w:r w:rsidR="008962C1" w:rsidRPr="00A73E21">
        <w:t xml:space="preserve"> </w:t>
      </w:r>
      <w:r w:rsidR="004B6977" w:rsidRPr="00A73E21">
        <w:t>Приведенные данные доказывают наличие биологиче</w:t>
      </w:r>
      <w:r w:rsidR="004B6977" w:rsidRPr="00A73E21">
        <w:lastRenderedPageBreak/>
        <w:t>ских предпосылок для проявления творческого типа личности.</w:t>
      </w:r>
    </w:p>
    <w:p w14:paraId="434AAA51" w14:textId="77777777" w:rsidR="008C0114" w:rsidRPr="00A73E21" w:rsidRDefault="0077671A" w:rsidP="00A73E21">
      <w:pPr>
        <w:pStyle w:val="affff0"/>
        <w:spacing w:line="230" w:lineRule="auto"/>
      </w:pPr>
      <w:r w:rsidRPr="00A73E21">
        <w:t>Можно предположить, что для индивиду</w:t>
      </w:r>
      <w:r w:rsidR="004B6977" w:rsidRPr="00A73E21">
        <w:t>ума</w:t>
      </w:r>
      <w:r w:rsidRPr="00A73E21">
        <w:t xml:space="preserve"> с творческой активностью характерно преобладание активности дофаминэргической системы и в связи с этим «тяга к</w:t>
      </w:r>
      <w:r w:rsidR="00A73E21">
        <w:t> </w:t>
      </w:r>
      <w:r w:rsidRPr="00A73E21">
        <w:t>новизне».</w:t>
      </w:r>
      <w:r w:rsidR="008962C1" w:rsidRPr="00A73E21">
        <w:t xml:space="preserve"> </w:t>
      </w:r>
      <w:r w:rsidR="008C0114" w:rsidRPr="00A73E21">
        <w:t>Понятно, что</w:t>
      </w:r>
      <w:r w:rsidR="008962C1" w:rsidRPr="00A73E21">
        <w:t xml:space="preserve"> </w:t>
      </w:r>
      <w:r w:rsidR="008C0114" w:rsidRPr="00A73E21">
        <w:t>междисциплинарные исследования такого рода необходимо</w:t>
      </w:r>
      <w:r w:rsidR="008962C1" w:rsidRPr="00A73E21">
        <w:t xml:space="preserve"> </w:t>
      </w:r>
      <w:r w:rsidR="008C0114" w:rsidRPr="00A73E21">
        <w:t>продолжать, так как они могут внести определенный вклад в характеристику культурной ти</w:t>
      </w:r>
      <w:r w:rsidR="004B6977" w:rsidRPr="00A73E21">
        <w:t>пологии личности</w:t>
      </w:r>
      <w:r w:rsidR="008C0114" w:rsidRPr="00A73E21">
        <w:t xml:space="preserve"> как биологическая ее основа.</w:t>
      </w:r>
      <w:r w:rsidR="004945E1" w:rsidRPr="00A73E21">
        <w:t xml:space="preserve"> В связи с этими исследованиями можно предположить, что преобладание у творческой личности определенной системы деятельности мозга (наиболее вероятно</w:t>
      </w:r>
      <w:r w:rsidR="00623A12" w:rsidRPr="00A73E21">
        <w:t>,</w:t>
      </w:r>
      <w:r w:rsidR="004945E1" w:rsidRPr="00A73E21">
        <w:t xml:space="preserve"> дофаминэргиче</w:t>
      </w:r>
      <w:r w:rsidR="00623A12" w:rsidRPr="00A73E21">
        <w:t>ской системы) и являе</w:t>
      </w:r>
      <w:r w:rsidR="004945E1" w:rsidRPr="00A73E21">
        <w:t>т</w:t>
      </w:r>
      <w:r w:rsidR="00623A12" w:rsidRPr="00A73E21">
        <w:t>ся одним из</w:t>
      </w:r>
      <w:r w:rsidR="004945E1" w:rsidRPr="00A73E21">
        <w:t xml:space="preserve"> природны</w:t>
      </w:r>
      <w:r w:rsidR="00623A12" w:rsidRPr="00A73E21">
        <w:t xml:space="preserve">х задатков, который становится </w:t>
      </w:r>
      <w:r w:rsidR="004945E1" w:rsidRPr="00A73E21">
        <w:t>основой для дальнейших социокультурных влияний на субъекта творческой деятельности.</w:t>
      </w:r>
      <w:r w:rsidR="00543DAE" w:rsidRPr="00A73E21">
        <w:t xml:space="preserve"> Данные исследования доказывают наличие биологических предпосылок своеобразия творческой личности.</w:t>
      </w:r>
    </w:p>
    <w:p w14:paraId="2274AD36" w14:textId="77777777" w:rsidR="00C54D8B" w:rsidRPr="00A73E21" w:rsidRDefault="0077671A" w:rsidP="00A73E21">
      <w:pPr>
        <w:pStyle w:val="affff0"/>
        <w:spacing w:line="230" w:lineRule="auto"/>
        <w:rPr>
          <w:b/>
        </w:rPr>
      </w:pPr>
      <w:r w:rsidRPr="00A73E21">
        <w:rPr>
          <w:spacing w:val="-4"/>
        </w:rPr>
        <w:t>Вместе с тем р</w:t>
      </w:r>
      <w:r w:rsidR="00BE6860" w:rsidRPr="00A73E21">
        <w:rPr>
          <w:spacing w:val="-4"/>
        </w:rPr>
        <w:t>яд типологий имеет значение для понимания социокультурного типа личности в из</w:t>
      </w:r>
      <w:r w:rsidR="000C3398" w:rsidRPr="00A73E21">
        <w:rPr>
          <w:spacing w:val="-4"/>
        </w:rPr>
        <w:t xml:space="preserve">образительном творчестве. Так, </w:t>
      </w:r>
      <w:r w:rsidR="00BE6860" w:rsidRPr="00A73E21">
        <w:rPr>
          <w:spacing w:val="-4"/>
        </w:rPr>
        <w:t>А. Миллер</w:t>
      </w:r>
      <w:r w:rsidR="00BE6860" w:rsidRPr="00A73E21">
        <w:rPr>
          <w:b/>
          <w:spacing w:val="-4"/>
        </w:rPr>
        <w:t xml:space="preserve"> </w:t>
      </w:r>
      <w:r w:rsidR="00BE6860" w:rsidRPr="00A73E21">
        <w:rPr>
          <w:spacing w:val="-4"/>
        </w:rPr>
        <w:t xml:space="preserve">(1991) </w:t>
      </w:r>
      <w:r w:rsidR="000C3398" w:rsidRPr="00A73E21">
        <w:rPr>
          <w:spacing w:val="-4"/>
        </w:rPr>
        <w:t>[цит. по</w:t>
      </w:r>
      <w:r w:rsidR="00A73E21" w:rsidRPr="00A73E21">
        <w:rPr>
          <w:spacing w:val="-4"/>
        </w:rPr>
        <w:t>:</w:t>
      </w:r>
      <w:r w:rsidR="004945E1" w:rsidRPr="00A73E21">
        <w:rPr>
          <w:spacing w:val="-4"/>
        </w:rPr>
        <w:t xml:space="preserve"> 273:</w:t>
      </w:r>
      <w:r w:rsidR="00A73E21">
        <w:t xml:space="preserve"> </w:t>
      </w:r>
      <w:r w:rsidR="00BE6860" w:rsidRPr="00A73E21">
        <w:t>82] создал типологию на основе комбинации личностных черт, использовав три их измерения</w:t>
      </w:r>
      <w:r w:rsidR="00765556" w:rsidRPr="00A73E21">
        <w:t xml:space="preserve"> —</w:t>
      </w:r>
      <w:r w:rsidR="00BE6860" w:rsidRPr="00A73E21">
        <w:t xml:space="preserve"> когнитивные, аффективные и конативные. Комбинации этих трех характеристик образуют четыре типа: </w:t>
      </w:r>
      <w:r w:rsidR="00422992" w:rsidRPr="00A73E21">
        <w:t>«</w:t>
      </w:r>
      <w:r w:rsidR="00BE6860" w:rsidRPr="00A73E21">
        <w:t>Редукционист</w:t>
      </w:r>
      <w:r w:rsidR="00422992" w:rsidRPr="00A73E21">
        <w:t>»</w:t>
      </w:r>
      <w:r w:rsidR="00BE6860" w:rsidRPr="00A73E21">
        <w:t xml:space="preserve">, </w:t>
      </w:r>
      <w:r w:rsidR="00422992" w:rsidRPr="00A73E21">
        <w:t>«</w:t>
      </w:r>
      <w:r w:rsidR="00BE6860" w:rsidRPr="00A73E21">
        <w:t>Схематизатор</w:t>
      </w:r>
      <w:r w:rsidR="00422992" w:rsidRPr="00A73E21">
        <w:t>»</w:t>
      </w:r>
      <w:r w:rsidR="00BE6860" w:rsidRPr="00A73E21">
        <w:t xml:space="preserve">, </w:t>
      </w:r>
      <w:r w:rsidR="00422992" w:rsidRPr="00A73E21">
        <w:t>«</w:t>
      </w:r>
      <w:r w:rsidR="00BE6860" w:rsidRPr="00A73E21">
        <w:t>Гностик</w:t>
      </w:r>
      <w:r w:rsidR="00422992" w:rsidRPr="00A73E21">
        <w:t>»</w:t>
      </w:r>
      <w:r w:rsidR="00BE6860" w:rsidRPr="00A73E21">
        <w:t xml:space="preserve">, </w:t>
      </w:r>
      <w:r w:rsidR="00422992" w:rsidRPr="00A73E21">
        <w:t>«</w:t>
      </w:r>
      <w:r w:rsidR="00BE6860" w:rsidRPr="00A73E21">
        <w:t>Романтик</w:t>
      </w:r>
      <w:r w:rsidR="00422992" w:rsidRPr="00A73E21">
        <w:t>»</w:t>
      </w:r>
      <w:r w:rsidR="00765556" w:rsidRPr="00A73E21">
        <w:t xml:space="preserve"> —</w:t>
      </w:r>
      <w:r w:rsidR="00BE6860" w:rsidRPr="00A73E21">
        <w:t xml:space="preserve"> личностно вовлеченный, образный субъект. О.</w:t>
      </w:r>
      <w:r w:rsidR="00A73E21">
        <w:t> </w:t>
      </w:r>
      <w:r w:rsidR="00BE6860" w:rsidRPr="00A73E21">
        <w:t>Ранк выделил три типа личности</w:t>
      </w:r>
      <w:r w:rsidR="00A73E21">
        <w:t>:</w:t>
      </w:r>
      <w:r w:rsidR="00BE6860" w:rsidRPr="00A73E21">
        <w:t xml:space="preserve"> «Артист», «Невротик», «Средний человек» </w:t>
      </w:r>
      <w:r w:rsidR="00543DAE" w:rsidRPr="00A73E21">
        <w:t>[</w:t>
      </w:r>
      <w:r w:rsidR="00A73E21" w:rsidRPr="00A73E21">
        <w:rPr>
          <w:spacing w:val="-4"/>
        </w:rPr>
        <w:t>273:</w:t>
      </w:r>
      <w:r w:rsidR="00623A12" w:rsidRPr="00A73E21">
        <w:t xml:space="preserve"> </w:t>
      </w:r>
      <w:r w:rsidR="00BE6860" w:rsidRPr="00A73E21">
        <w:t>81]. В основу своей типологии О.</w:t>
      </w:r>
      <w:r w:rsidR="00A73E21">
        <w:t> </w:t>
      </w:r>
      <w:r w:rsidR="00BE6860" w:rsidRPr="00A73E21">
        <w:t xml:space="preserve">Ранк положил борьбу в личности двух противоположных стремлений: принадлежность к группе и обособленность от группы (боязнь потери индивидуальности). Несомненно, </w:t>
      </w:r>
      <w:r w:rsidR="00422992" w:rsidRPr="00A73E21">
        <w:t>что для творческой личности буду</w:t>
      </w:r>
      <w:r w:rsidR="00BE6860" w:rsidRPr="00A73E21">
        <w:t>т более характерны образность, стремление к сохранению своей индивидуальности</w:t>
      </w:r>
      <w:r w:rsidRPr="00A73E21">
        <w:t>, обособленность от группы</w:t>
      </w:r>
      <w:r w:rsidR="008C0114" w:rsidRPr="00A73E21">
        <w:t xml:space="preserve"> (тип «Романтик» по А.</w:t>
      </w:r>
      <w:r w:rsidR="00A73E21">
        <w:t> </w:t>
      </w:r>
      <w:r w:rsidR="008C0114" w:rsidRPr="00A73E21">
        <w:t>Миллеру, тип</w:t>
      </w:r>
      <w:r w:rsidR="008962C1" w:rsidRPr="00A73E21">
        <w:t xml:space="preserve"> </w:t>
      </w:r>
      <w:r w:rsidR="008C0114" w:rsidRPr="00A73E21">
        <w:t>«Невротик» по О. Ранку)</w:t>
      </w:r>
      <w:r w:rsidR="00BE6860" w:rsidRPr="00A73E21">
        <w:t>.</w:t>
      </w:r>
    </w:p>
    <w:p w14:paraId="7125A48A" w14:textId="77777777" w:rsidR="00C54D8B" w:rsidRPr="00A73E21" w:rsidRDefault="0008477B" w:rsidP="00A73E21">
      <w:pPr>
        <w:pStyle w:val="affff0"/>
      </w:pPr>
      <w:r w:rsidRPr="00A73E21">
        <w:t>В. Г. Н</w:t>
      </w:r>
      <w:r w:rsidR="00422992" w:rsidRPr="00A73E21">
        <w:t>оракидзе</w:t>
      </w:r>
      <w:r w:rsidR="00C54D8B" w:rsidRPr="00A73E21">
        <w:t xml:space="preserve"> рассматривает человеческие типы через особенности их установки и выделяет три типа личности (характера): цельный </w:t>
      </w:r>
      <w:r w:rsidR="00C54D8B" w:rsidRPr="00A73E21">
        <w:rPr>
          <w:iCs/>
        </w:rPr>
        <w:t>гармонический</w:t>
      </w:r>
      <w:r w:rsidR="00C54D8B" w:rsidRPr="00A73E21">
        <w:rPr>
          <w:i/>
          <w:iCs/>
        </w:rPr>
        <w:t xml:space="preserve"> </w:t>
      </w:r>
      <w:r w:rsidR="00C54D8B" w:rsidRPr="00A73E21">
        <w:t xml:space="preserve">характер с динамической установкой, </w:t>
      </w:r>
      <w:r w:rsidR="00C54D8B" w:rsidRPr="00A73E21">
        <w:rPr>
          <w:iCs/>
        </w:rPr>
        <w:t>конфликтный</w:t>
      </w:r>
      <w:r w:rsidR="00C54D8B" w:rsidRPr="00A73E21">
        <w:rPr>
          <w:i/>
          <w:iCs/>
        </w:rPr>
        <w:t xml:space="preserve"> </w:t>
      </w:r>
      <w:r w:rsidR="00C54D8B" w:rsidRPr="00A73E21">
        <w:t xml:space="preserve">характер со </w:t>
      </w:r>
      <w:r w:rsidR="00C54D8B" w:rsidRPr="00A73E21">
        <w:lastRenderedPageBreak/>
        <w:t xml:space="preserve">статической установкой и </w:t>
      </w:r>
      <w:r w:rsidR="00C54D8B" w:rsidRPr="00A73E21">
        <w:rPr>
          <w:iCs/>
        </w:rPr>
        <w:t>импульсивный</w:t>
      </w:r>
      <w:r w:rsidR="00C54D8B" w:rsidRPr="00A73E21">
        <w:rPr>
          <w:i/>
          <w:iCs/>
        </w:rPr>
        <w:t xml:space="preserve">, </w:t>
      </w:r>
      <w:r w:rsidR="00C54D8B" w:rsidRPr="00A73E21">
        <w:t>вариабельный характер с вариабельной установкой [</w:t>
      </w:r>
      <w:r w:rsidR="00543DAE" w:rsidRPr="00A73E21">
        <w:t>424</w:t>
      </w:r>
      <w:r w:rsidR="0077671A" w:rsidRPr="00A73E21">
        <w:t>]</w:t>
      </w:r>
      <w:r w:rsidR="004945E1" w:rsidRPr="00A73E21">
        <w:t>.</w:t>
      </w:r>
      <w:r w:rsidR="00E7637F" w:rsidRPr="00A73E21">
        <w:t xml:space="preserve"> Наиболее вероятно, что творческой личности в аспекте данной типологии будет присущ цельный гармонический характер с динамической установкой</w:t>
      </w:r>
      <w:r w:rsidR="009263ED" w:rsidRPr="00A73E21">
        <w:t>.</w:t>
      </w:r>
    </w:p>
    <w:p w14:paraId="4C263D9D" w14:textId="77777777" w:rsidR="00C54D8B" w:rsidRPr="00A73E21" w:rsidRDefault="0008477B" w:rsidP="00A73E21">
      <w:pPr>
        <w:pStyle w:val="affff0"/>
      </w:pPr>
      <w:r w:rsidRPr="00A73E21">
        <w:t>Г. В. Б</w:t>
      </w:r>
      <w:r w:rsidR="00C54D8B" w:rsidRPr="00A73E21">
        <w:t>урменская отмечает, что суть типологии</w:t>
      </w:r>
      <w:r w:rsidR="00765556" w:rsidRPr="00A73E21">
        <w:t xml:space="preserve"> —</w:t>
      </w:r>
      <w:r w:rsidR="00C54D8B" w:rsidRPr="00A73E21">
        <w:t xml:space="preserve"> в</w:t>
      </w:r>
      <w:r w:rsidR="00A73E21">
        <w:t> </w:t>
      </w:r>
      <w:r w:rsidR="00C54D8B" w:rsidRPr="00A73E21">
        <w:t>анализе и систематизации исследуемых объектов</w:t>
      </w:r>
      <w:r w:rsidR="008962C1" w:rsidRPr="00A73E21">
        <w:t xml:space="preserve"> </w:t>
      </w:r>
      <w:r w:rsidR="00C54D8B" w:rsidRPr="00A73E21">
        <w:t>или свойств в соответствии с некой идеализированной моделью, выражающей их качественную определенность. При этом типология не ограничивается структурным анализом системы, она призвана отображать систему в ее развитии</w:t>
      </w:r>
      <w:r w:rsidR="00C54D8B" w:rsidRPr="00A73E21">
        <w:rPr>
          <w:b/>
        </w:rPr>
        <w:t xml:space="preserve"> </w:t>
      </w:r>
      <w:r w:rsidR="00C54D8B" w:rsidRPr="00A73E21">
        <w:t>[</w:t>
      </w:r>
      <w:r w:rsidR="004945E1" w:rsidRPr="00A73E21">
        <w:t>153:</w:t>
      </w:r>
      <w:r w:rsidR="00A73E21">
        <w:t xml:space="preserve"> </w:t>
      </w:r>
      <w:r w:rsidR="00CC4EF3" w:rsidRPr="00A73E21">
        <w:t>5</w:t>
      </w:r>
      <w:r w:rsidR="00A73E21">
        <w:t>–</w:t>
      </w:r>
      <w:r w:rsidR="00C54D8B" w:rsidRPr="00A73E21">
        <w:t>13].</w:t>
      </w:r>
      <w:r w:rsidR="00C54D8B" w:rsidRPr="00A73E21">
        <w:rPr>
          <w:b/>
        </w:rPr>
        <w:t xml:space="preserve"> </w:t>
      </w:r>
      <w:r w:rsidR="00C54D8B" w:rsidRPr="00A73E21">
        <w:t xml:space="preserve">Как отмечает </w:t>
      </w:r>
      <w:r w:rsidRPr="00A73E21">
        <w:t>Г. А. Ц</w:t>
      </w:r>
      <w:r w:rsidR="00C54D8B" w:rsidRPr="00A73E21">
        <w:t>укерман</w:t>
      </w:r>
      <w:r w:rsidR="00D30C1F" w:rsidRPr="00A73E21">
        <w:t>,</w:t>
      </w:r>
      <w:r w:rsidR="00C54D8B" w:rsidRPr="00A73E21">
        <w:t xml:space="preserve"> в качестве ключевого основания для выделения типов характероло</w:t>
      </w:r>
      <w:r w:rsidR="00D30C1F" w:rsidRPr="00A73E21">
        <w:t>гических различий</w:t>
      </w:r>
      <w:r w:rsidR="00C54D8B" w:rsidRPr="00A73E21">
        <w:t xml:space="preserve"> было взято важное возрастное новообразование в сфере общения, как «способность к согласованным действиям с учетом позиции другого»</w:t>
      </w:r>
      <w:r w:rsidR="00C54D8B" w:rsidRPr="00A73E21">
        <w:rPr>
          <w:b/>
        </w:rPr>
        <w:t xml:space="preserve"> </w:t>
      </w:r>
      <w:r w:rsidR="00C54D8B" w:rsidRPr="00A73E21">
        <w:t>[</w:t>
      </w:r>
      <w:r w:rsidR="00543DAE" w:rsidRPr="00A73E21">
        <w:t>630</w:t>
      </w:r>
      <w:r w:rsidR="00C54D8B" w:rsidRPr="00A73E21">
        <w:t>].</w:t>
      </w:r>
      <w:r w:rsidR="00C54D8B" w:rsidRPr="00A73E21">
        <w:rPr>
          <w:b/>
        </w:rPr>
        <w:t xml:space="preserve"> </w:t>
      </w:r>
      <w:r w:rsidR="00C54D8B" w:rsidRPr="00A73E21">
        <w:t>Типология, основанная на многообразии и специфичности индивидуальных форм нор</w:t>
      </w:r>
      <w:r w:rsidR="00E87BF9" w:rsidRPr="00A73E21">
        <w:t xml:space="preserve">мативного развития и общения </w:t>
      </w:r>
      <w:r w:rsidRPr="00A73E21">
        <w:t>Г. В. Б</w:t>
      </w:r>
      <w:r w:rsidR="00C54D8B" w:rsidRPr="00A73E21">
        <w:t>урменской, имела три формы: уступчива</w:t>
      </w:r>
      <w:r w:rsidR="00E87BF9" w:rsidRPr="00A73E21">
        <w:t xml:space="preserve">я, доминирующая, отстраненная. </w:t>
      </w:r>
      <w:r w:rsidR="00C54D8B" w:rsidRPr="00A73E21">
        <w:t>При этом системообразующая функция ведущего способа взаимодействия проявляется в формировании специфических симптомокомплексов поведения, а также в характерных особенностях мотивации, самосознания: уступчивый тип</w:t>
      </w:r>
      <w:r w:rsidR="00765556" w:rsidRPr="00A73E21">
        <w:t xml:space="preserve"> —</w:t>
      </w:r>
      <w:r w:rsidR="00C54D8B" w:rsidRPr="00A73E21">
        <w:t xml:space="preserve"> крайне зависим; д</w:t>
      </w:r>
      <w:r w:rsidR="00D30C1F" w:rsidRPr="00A73E21">
        <w:t>оминирующий</w:t>
      </w:r>
      <w:r w:rsidR="00C54D8B" w:rsidRPr="00A73E21">
        <w:t xml:space="preserve"> склонен к самоутверждению, отстраненный отличается наименее ра</w:t>
      </w:r>
      <w:r w:rsidR="00E87BF9" w:rsidRPr="00A73E21">
        <w:t xml:space="preserve">звитой потребностью в общении. </w:t>
      </w:r>
      <w:r w:rsidR="00D30C1F" w:rsidRPr="00A73E21">
        <w:t>Причем</w:t>
      </w:r>
      <w:r w:rsidR="00C54D8B" w:rsidRPr="00A73E21">
        <w:t xml:space="preserve"> наряду со специфическими для каждого типа трудностями общения был установлен ряд общих «уязвимых мест»: сложность адаптации к новым условиям, негибкость поведения в</w:t>
      </w:r>
      <w:r w:rsidR="00A73E21">
        <w:t> </w:t>
      </w:r>
      <w:r w:rsidR="00C54D8B" w:rsidRPr="00A73E21">
        <w:t>непривычных условиях, недостаточная активность в</w:t>
      </w:r>
      <w:r w:rsidR="00A73E21">
        <w:t> </w:t>
      </w:r>
      <w:r w:rsidR="00C54D8B" w:rsidRPr="00A73E21">
        <w:t>приобретении опыта сотрудничества со взрослыми, выполняющими функции социализации, рост агрессивности в условиях, препятствующих привычному реагированию, селективность самовосприятия, сужающая возможности адекватного поведения в ситуациях, затрагивающих самооценку</w:t>
      </w:r>
      <w:r w:rsidR="00C54D8B" w:rsidRPr="00A73E21">
        <w:rPr>
          <w:b/>
        </w:rPr>
        <w:t xml:space="preserve"> </w:t>
      </w:r>
      <w:r w:rsidR="00C54D8B" w:rsidRPr="00A73E21">
        <w:t>[</w:t>
      </w:r>
      <w:r w:rsidR="00E87BF9" w:rsidRPr="00A73E21">
        <w:t>153:</w:t>
      </w:r>
      <w:r w:rsidR="00A73E21">
        <w:t xml:space="preserve"> </w:t>
      </w:r>
      <w:r w:rsidR="00D30C1F" w:rsidRPr="00A73E21">
        <w:t>5</w:t>
      </w:r>
      <w:r w:rsidR="00A73E21">
        <w:t>–</w:t>
      </w:r>
      <w:r w:rsidR="00C54D8B" w:rsidRPr="00A73E21">
        <w:t>13].</w:t>
      </w:r>
      <w:r w:rsidR="00C54D8B" w:rsidRPr="00A73E21">
        <w:rPr>
          <w:b/>
        </w:rPr>
        <w:t xml:space="preserve"> </w:t>
      </w:r>
      <w:r w:rsidR="00A927AD" w:rsidRPr="00A73E21">
        <w:t xml:space="preserve">Данная типология имеет значение для характеристики творческой личности, имеющей социокультурные особенности адаптивных </w:t>
      </w:r>
      <w:r w:rsidR="00A927AD" w:rsidRPr="00A73E21">
        <w:lastRenderedPageBreak/>
        <w:t>стратегий.</w:t>
      </w:r>
      <w:r w:rsidR="0077671A" w:rsidRPr="00A73E21">
        <w:t xml:space="preserve"> Можно предположить, что чаще среди лиц, занимающихся творчеством, можно выявить доминирующий и отстраненный типы личности.</w:t>
      </w:r>
      <w:r w:rsidR="009263ED" w:rsidRPr="00A73E21">
        <w:t xml:space="preserve"> </w:t>
      </w:r>
      <w:r w:rsidR="00C54D8B" w:rsidRPr="00A73E21">
        <w:t>Следует отметить несомненное сходство данной типологии со стратегиями оптимизации межличностных отношений</w:t>
      </w:r>
      <w:r w:rsidR="008962C1" w:rsidRPr="00A73E21">
        <w:t xml:space="preserve"> </w:t>
      </w:r>
      <w:r w:rsidR="00C54D8B" w:rsidRPr="00A73E21">
        <w:t>с целью достижения чувства безопасности в окружающем мире, описанными К. Хорни [</w:t>
      </w:r>
      <w:r w:rsidR="00E87BF9" w:rsidRPr="00A73E21">
        <w:t>626:</w:t>
      </w:r>
      <w:r w:rsidR="00C54D8B" w:rsidRPr="00A73E21">
        <w:t xml:space="preserve"> 258].</w:t>
      </w:r>
    </w:p>
    <w:p w14:paraId="7216970F" w14:textId="77777777" w:rsidR="00261E8A" w:rsidRPr="00A73E21" w:rsidRDefault="0008477B" w:rsidP="00A73E21">
      <w:pPr>
        <w:pStyle w:val="affff0"/>
      </w:pPr>
      <w:r w:rsidRPr="00A73E21">
        <w:t>В. И. З</w:t>
      </w:r>
      <w:r w:rsidR="00BE6860" w:rsidRPr="00A73E21">
        <w:t>ацепин, обобщив подходы западных ученых</w:t>
      </w:r>
      <w:r w:rsidR="008962C1" w:rsidRPr="00A73E21">
        <w:t xml:space="preserve"> </w:t>
      </w:r>
      <w:r w:rsidR="00BE6860" w:rsidRPr="00A73E21">
        <w:t>к типо</w:t>
      </w:r>
      <w:r w:rsidR="0077671A" w:rsidRPr="00A73E21">
        <w:t>логии лично</w:t>
      </w:r>
      <w:r w:rsidR="00D30C1F" w:rsidRPr="00A73E21">
        <w:t>сти, дает описание</w:t>
      </w:r>
      <w:r w:rsidR="008962C1" w:rsidRPr="00A73E21">
        <w:t xml:space="preserve"> </w:t>
      </w:r>
      <w:r w:rsidR="00BE6860" w:rsidRPr="00A73E21">
        <w:t>базовым</w:t>
      </w:r>
      <w:r w:rsidR="0077671A" w:rsidRPr="00A73E21">
        <w:t>, по его мнению,</w:t>
      </w:r>
      <w:r w:rsidR="00BE6860" w:rsidRPr="00A73E21">
        <w:t xml:space="preserve"> типам: инфантильному, авторитарному, макиавеллическому, накопительному, авантюристическому, покладистому, творческому </w:t>
      </w:r>
      <w:r w:rsidR="00261E8A" w:rsidRPr="00A73E21">
        <w:t>[</w:t>
      </w:r>
      <w:r w:rsidR="00E87BF9" w:rsidRPr="00A73E21">
        <w:t>249</w:t>
      </w:r>
      <w:r w:rsidR="00261E8A" w:rsidRPr="00A73E21">
        <w:t>].</w:t>
      </w:r>
    </w:p>
    <w:p w14:paraId="67AE1149" w14:textId="77777777" w:rsidR="00310321" w:rsidRPr="00A73E21" w:rsidRDefault="00BE6860" w:rsidP="00A73E21">
      <w:pPr>
        <w:pStyle w:val="affff0"/>
      </w:pPr>
      <w:r w:rsidRPr="00A73E21">
        <w:t>Хотя общая типология личности не разработана, ряд авторов осуществляли типизацию по некоторым специальным основаниям (</w:t>
      </w:r>
      <w:r w:rsidR="0008477B" w:rsidRPr="00A73E21">
        <w:t>Б. И. Д</w:t>
      </w:r>
      <w:r w:rsidRPr="00A73E21">
        <w:t>одонов,</w:t>
      </w:r>
      <w:r w:rsidR="0077671A" w:rsidRPr="00A73E21">
        <w:t xml:space="preserve"> </w:t>
      </w:r>
      <w:r w:rsidR="0008477B" w:rsidRPr="00A73E21">
        <w:t>В. Д.</w:t>
      </w:r>
      <w:r w:rsidR="00A73E21">
        <w:t xml:space="preserve"> </w:t>
      </w:r>
      <w:r w:rsidR="0008477B" w:rsidRPr="00A73E21">
        <w:t>Н</w:t>
      </w:r>
      <w:r w:rsidR="0077671A" w:rsidRPr="00A73E21">
        <w:t>ебылиц</w:t>
      </w:r>
      <w:r w:rsidR="005C35B6" w:rsidRPr="00A73E21">
        <w:t xml:space="preserve">ын, </w:t>
      </w:r>
      <w:r w:rsidR="0008477B" w:rsidRPr="00A73E21">
        <w:t>Э. А. Г</w:t>
      </w:r>
      <w:r w:rsidR="005C35B6" w:rsidRPr="00A73E21">
        <w:t>олубева, В.</w:t>
      </w:r>
      <w:r w:rsidR="00A73E21">
        <w:t> </w:t>
      </w:r>
      <w:r w:rsidR="005C35B6" w:rsidRPr="00A73E21">
        <w:t>Ф Оствальд,</w:t>
      </w:r>
      <w:r w:rsidRPr="00A73E21">
        <w:t xml:space="preserve"> </w:t>
      </w:r>
      <w:r w:rsidR="0008477B" w:rsidRPr="00A73E21">
        <w:t>К. Г. Ю</w:t>
      </w:r>
      <w:r w:rsidRPr="00A73E21">
        <w:t>нг и др.).</w:t>
      </w:r>
      <w:r w:rsidR="008962C1" w:rsidRPr="00A73E21">
        <w:t xml:space="preserve"> </w:t>
      </w:r>
      <w:r w:rsidRPr="00A73E21">
        <w:t xml:space="preserve">Так, </w:t>
      </w:r>
      <w:r w:rsidR="0008477B" w:rsidRPr="00A73E21">
        <w:t>В. Д. Н</w:t>
      </w:r>
      <w:r w:rsidRPr="00A73E21">
        <w:t>ебылицын</w:t>
      </w:r>
      <w:r w:rsidR="008962C1" w:rsidRPr="00A73E21">
        <w:t xml:space="preserve"> </w:t>
      </w:r>
      <w:r w:rsidRPr="00A73E21">
        <w:t xml:space="preserve">изучал различия в чувствительности индивидуумов и установил, что лица со слабой нервной системой более чувствительны, при </w:t>
      </w:r>
      <w:r w:rsidR="00D30C1F" w:rsidRPr="00A73E21">
        <w:t xml:space="preserve">этом </w:t>
      </w:r>
      <w:r w:rsidRPr="00A73E21">
        <w:t xml:space="preserve">художественные способности лучше выражены именно у них. </w:t>
      </w:r>
      <w:r w:rsidR="0008477B" w:rsidRPr="00A73E21">
        <w:t>В. Ф. О</w:t>
      </w:r>
      <w:r w:rsidR="009263ED" w:rsidRPr="00A73E21">
        <w:t xml:space="preserve">ствальдом была выполнена </w:t>
      </w:r>
      <w:r w:rsidRPr="00A73E21">
        <w:t>дихотомическая типология ученых</w:t>
      </w:r>
      <w:r w:rsidR="00765556" w:rsidRPr="00A73E21">
        <w:t xml:space="preserve"> —</w:t>
      </w:r>
      <w:r w:rsidRPr="00A73E21">
        <w:t xml:space="preserve"> «Романтики» и </w:t>
      </w:r>
      <w:r w:rsidR="00261E8A" w:rsidRPr="00A73E21">
        <w:t>«Классики»</w:t>
      </w:r>
      <w:r w:rsidR="00310321" w:rsidRPr="00A73E21">
        <w:t>. «Классики» отличаются медленностью умственных процессов, «Романтики»</w:t>
      </w:r>
      <w:r w:rsidR="00765556" w:rsidRPr="00A73E21">
        <w:t xml:space="preserve"> —</w:t>
      </w:r>
      <w:r w:rsidR="00310321" w:rsidRPr="00A73E21">
        <w:t xml:space="preserve"> быстротой»</w:t>
      </w:r>
      <w:r w:rsidR="00D30C1F" w:rsidRPr="00A73E21">
        <w:t>.</w:t>
      </w:r>
      <w:r w:rsidR="00310321" w:rsidRPr="00A73E21">
        <w:t xml:space="preserve"> У «Р</w:t>
      </w:r>
      <w:r w:rsidR="00D30C1F" w:rsidRPr="00A73E21">
        <w:t>омантиков»</w:t>
      </w:r>
      <w:r w:rsidR="00765556" w:rsidRPr="00A73E21">
        <w:t xml:space="preserve"> —</w:t>
      </w:r>
      <w:r w:rsidR="00310321" w:rsidRPr="00A73E21">
        <w:t xml:space="preserve"> большая потребность в общении, у «К</w:t>
      </w:r>
      <w:r w:rsidR="00D30C1F" w:rsidRPr="00A73E21">
        <w:t>лассиков»</w:t>
      </w:r>
      <w:r w:rsidR="00765556" w:rsidRPr="00A73E21">
        <w:t xml:space="preserve"> —</w:t>
      </w:r>
      <w:r w:rsidR="00310321" w:rsidRPr="00A73E21">
        <w:t xml:space="preserve"> стремление к</w:t>
      </w:r>
      <w:r w:rsidR="00A73E21">
        <w:t> </w:t>
      </w:r>
      <w:r w:rsidR="00310321" w:rsidRPr="00A73E21">
        <w:t>замкнутости. Для «Романтиков» характерно революционизирующие творчество, «избыток мыслей, планов, возможностей», большое количество многообразной работы за короткое время. И отсюда опасность, часто подстерегающая «Романти</w:t>
      </w:r>
      <w:r w:rsidR="00D30C1F" w:rsidRPr="00A73E21">
        <w:t>ков»,</w:t>
      </w:r>
      <w:r w:rsidR="00765556" w:rsidRPr="00A73E21">
        <w:t xml:space="preserve"> —</w:t>
      </w:r>
      <w:r w:rsidR="00310321" w:rsidRPr="00A73E21">
        <w:t xml:space="preserve"> незрелость некоторых плодов творчества, особенно в молодости. Первая забота «Романтика» заключается в том, чтобы окончить занимающую его в данный момент задачу и</w:t>
      </w:r>
      <w:r w:rsidR="00D30C1F" w:rsidRPr="00A73E21">
        <w:t xml:space="preserve"> освободить место для следующей</w:t>
      </w:r>
      <w:r w:rsidR="00310321" w:rsidRPr="00A73E21">
        <w:t xml:space="preserve">. Поэтому «Романтики» довольно беззаботны по отношению к собственным произведениям. «Классики» же отличаются систематичностью, каждодневно выполняют заданные себе уроки, тщательно отделывают свои произведения, чтобы никто из современников «не был в состоянии улучшить результат» </w:t>
      </w:r>
      <w:r w:rsidR="00310321" w:rsidRPr="00A73E21">
        <w:lastRenderedPageBreak/>
        <w:t>[</w:t>
      </w:r>
      <w:r w:rsidR="00EB6C14" w:rsidRPr="00A73E21">
        <w:t>198:</w:t>
      </w:r>
      <w:r w:rsidR="00D30C1F" w:rsidRPr="00A73E21">
        <w:t xml:space="preserve"> </w:t>
      </w:r>
      <w:r w:rsidR="00310321" w:rsidRPr="00A73E21">
        <w:t>66].</w:t>
      </w:r>
      <w:r w:rsidR="00310321" w:rsidRPr="00A73E21">
        <w:rPr>
          <w:bCs/>
        </w:rPr>
        <w:t xml:space="preserve"> </w:t>
      </w:r>
      <w:r w:rsidRPr="00A73E21">
        <w:t>Несомненно, что тип «Романтик» может быть отнесен не только к научному, но и к художественному творчеству.</w:t>
      </w:r>
    </w:p>
    <w:p w14:paraId="1BD9FAA8" w14:textId="77777777" w:rsidR="00310321" w:rsidRPr="00A73E21" w:rsidRDefault="00300034" w:rsidP="00A73E21">
      <w:pPr>
        <w:pStyle w:val="affff0"/>
      </w:pPr>
      <w:r w:rsidRPr="00A73E21">
        <w:t xml:space="preserve">А. Галин описал </w:t>
      </w:r>
      <w:r w:rsidR="00BE6860" w:rsidRPr="00A73E21">
        <w:t>два типа: «Образник» и «Логик»</w:t>
      </w:r>
      <w:r w:rsidR="00A927AD" w:rsidRPr="00A73E21">
        <w:t>. Логик</w:t>
      </w:r>
      <w:r w:rsidR="00D30C1F" w:rsidRPr="00A73E21">
        <w:t xml:space="preserve"> мыслит понятиями, строго форму</w:t>
      </w:r>
      <w:r w:rsidR="00A927AD" w:rsidRPr="00A73E21">
        <w:t>лирует мысли, доказывает и отстаивает их, говорит четко и ясно, он настойчив в доказательствах, разумен. Люди с преобладанием образного мышления наблюдат</w:t>
      </w:r>
      <w:r w:rsidR="009263ED" w:rsidRPr="00A73E21">
        <w:t>ельны, они видят, слышат, подме</w:t>
      </w:r>
      <w:r w:rsidR="00A927AD" w:rsidRPr="00A73E21">
        <w:t>чают, чувствуют в окружающем мире гораздо больше, чем логики, как правило, лучше ориентируются в нем. Логики хотя и прави</w:t>
      </w:r>
      <w:r w:rsidR="00EB6C14" w:rsidRPr="00A73E21">
        <w:t>льно рассуждают, но часто прямо</w:t>
      </w:r>
      <w:r w:rsidR="00A927AD" w:rsidRPr="00A73E21">
        <w:t xml:space="preserve">линейны, выхватывают из окружающего мира лишь то, что представляется </w:t>
      </w:r>
      <w:r w:rsidR="009263ED" w:rsidRPr="00A73E21">
        <w:t>им существенным, нередко оторва</w:t>
      </w:r>
      <w:r w:rsidR="00A927AD" w:rsidRPr="00A73E21">
        <w:t xml:space="preserve">ны от жизни. Там, где </w:t>
      </w:r>
      <w:r w:rsidR="00EB6C14" w:rsidRPr="00A73E21">
        <w:t>нужны быстрые и</w:t>
      </w:r>
      <w:r w:rsidR="00A73E21">
        <w:t> </w:t>
      </w:r>
      <w:r w:rsidR="00EB6C14" w:rsidRPr="00A73E21">
        <w:t>решительные дей</w:t>
      </w:r>
      <w:r w:rsidR="00A927AD" w:rsidRPr="00A73E21">
        <w:t>ствия, на первый пла</w:t>
      </w:r>
      <w:r w:rsidR="00D30C1F" w:rsidRPr="00A73E21">
        <w:t xml:space="preserve">н выступает образник, там, </w:t>
      </w:r>
      <w:r w:rsidR="009263ED" w:rsidRPr="00A73E21">
        <w:t xml:space="preserve">где </w:t>
      </w:r>
      <w:r w:rsidR="00A927AD" w:rsidRPr="00A73E21">
        <w:t>логический анализ, всестороннее осмысление и точное определение уже давно сложившейся ситуации,</w:t>
      </w:r>
      <w:r w:rsidR="00765556" w:rsidRPr="00A73E21">
        <w:t xml:space="preserve"> —</w:t>
      </w:r>
      <w:r w:rsidR="00A927AD" w:rsidRPr="00A73E21">
        <w:t xml:space="preserve"> логик [</w:t>
      </w:r>
      <w:r w:rsidR="00EB6C14" w:rsidRPr="00A73E21">
        <w:t>182:</w:t>
      </w:r>
      <w:r w:rsidR="00D30C1F" w:rsidRPr="00A73E21">
        <w:t xml:space="preserve"> </w:t>
      </w:r>
      <w:r w:rsidR="00A927AD" w:rsidRPr="00A73E21">
        <w:t>43].</w:t>
      </w:r>
    </w:p>
    <w:p w14:paraId="1471D068" w14:textId="77777777" w:rsidR="00A927AD" w:rsidRPr="00A73E21" w:rsidRDefault="00BE6860" w:rsidP="00A73E21">
      <w:pPr>
        <w:pStyle w:val="affff0"/>
        <w:rPr>
          <w:b/>
        </w:rPr>
      </w:pPr>
      <w:r w:rsidRPr="00A73E21">
        <w:t xml:space="preserve">В свою очередь, </w:t>
      </w:r>
      <w:r w:rsidR="0008477B" w:rsidRPr="00A73E21">
        <w:t>Б. И. Д</w:t>
      </w:r>
      <w:r w:rsidRPr="00A73E21">
        <w:t>одоновым описан эмоциональный тип личности</w:t>
      </w:r>
      <w:r w:rsidR="00CC4EF3" w:rsidRPr="00A73E21">
        <w:t>.</w:t>
      </w:r>
      <w:r w:rsidR="008962C1" w:rsidRPr="00A73E21">
        <w:rPr>
          <w:b/>
        </w:rPr>
        <w:t xml:space="preserve"> </w:t>
      </w:r>
      <w:r w:rsidRPr="00A73E21">
        <w:t>Он</w:t>
      </w:r>
      <w:r w:rsidR="00EA3DCE" w:rsidRPr="00A73E21">
        <w:t xml:space="preserve"> выделил десять типов лично</w:t>
      </w:r>
      <w:r w:rsidR="00EA3DCE" w:rsidRPr="00A73E21">
        <w:rPr>
          <w:spacing w:val="-2"/>
        </w:rPr>
        <w:t xml:space="preserve">сти на основании особенностей </w:t>
      </w:r>
      <w:r w:rsidRPr="00A73E21">
        <w:rPr>
          <w:spacing w:val="-2"/>
        </w:rPr>
        <w:t>эмоционально</w:t>
      </w:r>
      <w:r w:rsidR="00A16883" w:rsidRPr="00A73E21">
        <w:rPr>
          <w:spacing w:val="-2"/>
        </w:rPr>
        <w:t>й направленности человека</w:t>
      </w:r>
      <w:r w:rsidR="00A73E21" w:rsidRPr="00A73E21">
        <w:rPr>
          <w:spacing w:val="-2"/>
        </w:rPr>
        <w:t>:</w:t>
      </w:r>
      <w:r w:rsidR="00A16883" w:rsidRPr="00A73E21">
        <w:rPr>
          <w:spacing w:val="-2"/>
        </w:rPr>
        <w:t xml:space="preserve"> Альтруистический, Коммуникативный, Глорический, Праксический, Пугнический, Романтический, Гностический, Эстетический, Гедонический и Аквизитивный, но дальнейшая работа над типологией была оборвана его неожиданной преждевременной смертью. Среди опи</w:t>
      </w:r>
      <w:r w:rsidR="00CC4EF3" w:rsidRPr="00A73E21">
        <w:rPr>
          <w:spacing w:val="-2"/>
        </w:rPr>
        <w:t>санных им</w:t>
      </w:r>
      <w:r w:rsidRPr="00A73E21">
        <w:rPr>
          <w:spacing w:val="-2"/>
        </w:rPr>
        <w:t xml:space="preserve"> для нашего исследования важны Романтический и Эстетиче</w:t>
      </w:r>
      <w:r w:rsidRPr="00A73E21">
        <w:t xml:space="preserve">ский типы. </w:t>
      </w:r>
      <w:r w:rsidR="00A927AD" w:rsidRPr="00A73E21">
        <w:t>При этом автор обосновывает две основные функции эмоций: как оценок, отражающих ценности реального мира, и как самодовлеющих ценностей. Оценочная функция эмоций соотносится с мышлением, в эмоциях раскрываются ценностные, в мышлении сущностные качества предметов и явлений окружающей действительности. Б. И. Додонов разводит чувства</w:t>
      </w:r>
      <w:r w:rsidR="00765556" w:rsidRPr="00A73E21">
        <w:t xml:space="preserve"> —</w:t>
      </w:r>
      <w:r w:rsidR="00A927AD" w:rsidRPr="00A73E21">
        <w:t xml:space="preserve"> переживания и чувства</w:t>
      </w:r>
      <w:r w:rsidR="00765556" w:rsidRPr="00A73E21">
        <w:t xml:space="preserve"> —</w:t>
      </w:r>
      <w:r w:rsidR="00A927AD" w:rsidRPr="00A73E21">
        <w:t xml:space="preserve"> образования (достаточно стабильные эмоционально-ценностные свойства личности). По Б. И. Додонову «эмоциональная индивидуальность личности» охватывает динамические особенности чувств, их индивидуальные </w:t>
      </w:r>
      <w:r w:rsidR="00A927AD" w:rsidRPr="00A73E21">
        <w:lastRenderedPageBreak/>
        <w:t>вариации (темперамент со стороны его эмоциональных характеристик), индивидуальные стереотипы эмоционального реагирования на типичные жизненные ситуации, типы общей эмоциональной направленности личности (в связи с функционированием эмоций в качестве ценностей), эмоциональную индивидуальность мировосприятия и творчества [</w:t>
      </w:r>
      <w:r w:rsidR="00EB6C14" w:rsidRPr="00A73E21">
        <w:t>230</w:t>
      </w:r>
      <w:r w:rsidR="00A927AD" w:rsidRPr="00A73E21">
        <w:t>].</w:t>
      </w:r>
    </w:p>
    <w:p w14:paraId="6D54E34C" w14:textId="77777777" w:rsidR="00C201AE" w:rsidRPr="00A73E21" w:rsidRDefault="00C201AE" w:rsidP="00A73E21">
      <w:pPr>
        <w:pStyle w:val="affff0"/>
      </w:pPr>
      <w:r w:rsidRPr="00A73E21">
        <w:t>Р. Кеттелл разработал теорию факторного анализа черт личнос</w:t>
      </w:r>
      <w:r w:rsidR="00CC4EF3" w:rsidRPr="00A73E21">
        <w:t>ти. При этом черту он определил</w:t>
      </w:r>
      <w:r w:rsidRPr="00A73E21">
        <w:t xml:space="preserve"> как</w:t>
      </w:r>
      <w:r w:rsidR="008962C1" w:rsidRPr="00A73E21">
        <w:t xml:space="preserve"> </w:t>
      </w:r>
      <w:r w:rsidRPr="00A73E21">
        <w:t>единицу, имеющую прогностическую ценность. Р. Кеттелл (1979) определил черту как «то, что определяет действия человека при столкновении с определенной ситуацией» [</w:t>
      </w:r>
      <w:r w:rsidR="00EB6C14" w:rsidRPr="00A73E21">
        <w:t>55</w:t>
      </w:r>
      <w:r w:rsidR="00543DAE" w:rsidRPr="00A73E21">
        <w:t>1</w:t>
      </w:r>
      <w:r w:rsidR="00EB6C14" w:rsidRPr="00A73E21">
        <w:t>:</w:t>
      </w:r>
      <w:r w:rsidRPr="00A73E21">
        <w:t xml:space="preserve"> 296].</w:t>
      </w:r>
    </w:p>
    <w:p w14:paraId="6CA0B951" w14:textId="77777777" w:rsidR="000B659C" w:rsidRPr="00A73E21" w:rsidRDefault="00BE6860" w:rsidP="00A73E21">
      <w:pPr>
        <w:pStyle w:val="affff0"/>
        <w:rPr>
          <w:spacing w:val="-3"/>
        </w:rPr>
      </w:pPr>
      <w:r w:rsidRPr="00A73E21">
        <w:t xml:space="preserve">Следует отметить, что во многих существующих классификациях личности те или иные совокупности черт личности рассматривались, во-первых, статично, </w:t>
      </w:r>
      <w:r w:rsidR="00A73E21">
        <w:br/>
      </w:r>
      <w:r w:rsidRPr="00A73E21">
        <w:rPr>
          <w:spacing w:val="-3"/>
        </w:rPr>
        <w:t xml:space="preserve">во-вторых, вне связи с теми или иными социокультурными условиями. </w:t>
      </w:r>
      <w:r w:rsidR="0008477B" w:rsidRPr="00A73E21">
        <w:rPr>
          <w:spacing w:val="-3"/>
        </w:rPr>
        <w:t>Б. Г. А</w:t>
      </w:r>
      <w:r w:rsidRPr="00A73E21">
        <w:rPr>
          <w:spacing w:val="-3"/>
        </w:rPr>
        <w:t>наньев поднял принципиальный вопрос о</w:t>
      </w:r>
      <w:r w:rsidR="00A73E21">
        <w:rPr>
          <w:spacing w:val="-3"/>
        </w:rPr>
        <w:t> </w:t>
      </w:r>
      <w:r w:rsidRPr="00A73E21">
        <w:rPr>
          <w:spacing w:val="-3"/>
        </w:rPr>
        <w:t>динамическом характере отношений личности с миром и</w:t>
      </w:r>
      <w:r w:rsidR="00A73E21">
        <w:rPr>
          <w:spacing w:val="-3"/>
        </w:rPr>
        <w:t> </w:t>
      </w:r>
      <w:r w:rsidRPr="00A73E21">
        <w:rPr>
          <w:spacing w:val="-3"/>
        </w:rPr>
        <w:t>развернул статичную модель личности в дина</w:t>
      </w:r>
      <w:r w:rsidRPr="00A73E21">
        <w:t xml:space="preserve">мике </w:t>
      </w:r>
      <w:r w:rsidR="00A73E21">
        <w:br/>
      </w:r>
      <w:r w:rsidRPr="00A73E21">
        <w:t xml:space="preserve">жизненного пути. </w:t>
      </w:r>
      <w:r w:rsidR="0008477B" w:rsidRPr="00A73E21">
        <w:t>С. Л. Р</w:t>
      </w:r>
      <w:r w:rsidRPr="00A73E21">
        <w:t xml:space="preserve">убинштейн, </w:t>
      </w:r>
      <w:r w:rsidR="0008477B" w:rsidRPr="00A73E21">
        <w:t>В. С. М</w:t>
      </w:r>
      <w:r w:rsidRPr="00A73E21">
        <w:t>ерлин</w:t>
      </w:r>
      <w:r w:rsidR="000B659C" w:rsidRPr="00A73E21">
        <w:t xml:space="preserve">, </w:t>
      </w:r>
      <w:r w:rsidR="0008477B" w:rsidRPr="00A73E21">
        <w:t>Б. Д.</w:t>
      </w:r>
      <w:r w:rsidR="00A73E21">
        <w:t xml:space="preserve"> </w:t>
      </w:r>
      <w:r w:rsidR="0008477B" w:rsidRPr="00A73E21">
        <w:t>П</w:t>
      </w:r>
      <w:r w:rsidR="000B659C" w:rsidRPr="00A73E21">
        <w:t>а</w:t>
      </w:r>
      <w:r w:rsidR="00A73E21">
        <w:softHyphen/>
      </w:r>
      <w:r w:rsidR="000B659C" w:rsidRPr="00A73E21">
        <w:t>рыгин</w:t>
      </w:r>
      <w:r w:rsidRPr="00A73E21">
        <w:t xml:space="preserve"> высказали важнейшие методологические соображения, касающиеся перехода от социального типа личности к принципу</w:t>
      </w:r>
      <w:r w:rsidR="00E94241" w:rsidRPr="00A73E21">
        <w:t xml:space="preserve"> ее</w:t>
      </w:r>
      <w:r w:rsidRPr="00A73E21">
        <w:t xml:space="preserve"> индивидуализации</w:t>
      </w:r>
      <w:r w:rsidR="00E94241" w:rsidRPr="00A73E21">
        <w:t xml:space="preserve"> и интеграции </w:t>
      </w:r>
      <w:r w:rsidR="00261E8A" w:rsidRPr="00A73E21">
        <w:t>[</w:t>
      </w:r>
      <w:r w:rsidR="00EB6C14" w:rsidRPr="00A73E21">
        <w:t>398</w:t>
      </w:r>
      <w:r w:rsidR="00CC4EF3" w:rsidRPr="00A73E21">
        <w:t xml:space="preserve">; </w:t>
      </w:r>
      <w:r w:rsidR="00A73E21" w:rsidRPr="00A73E21">
        <w:t>447</w:t>
      </w:r>
      <w:r w:rsidR="00A73E21">
        <w:t xml:space="preserve">; </w:t>
      </w:r>
      <w:r w:rsidR="00EB6C14" w:rsidRPr="00A73E21">
        <w:t>505</w:t>
      </w:r>
      <w:r w:rsidR="000B659C" w:rsidRPr="00A73E21">
        <w:t>].</w:t>
      </w:r>
      <w:r w:rsidR="000B659C" w:rsidRPr="00A73E21">
        <w:rPr>
          <w:bCs/>
        </w:rPr>
        <w:t xml:space="preserve"> </w:t>
      </w:r>
      <w:r w:rsidR="00CC4EF3" w:rsidRPr="00A73E21">
        <w:t xml:space="preserve">Так, </w:t>
      </w:r>
      <w:r w:rsidR="0008477B" w:rsidRPr="00A73E21">
        <w:t>В. С. М</w:t>
      </w:r>
      <w:r w:rsidR="000B659C" w:rsidRPr="00A73E21">
        <w:t xml:space="preserve">ерлин видел связь социально-типичного и индивидуального в личности через ее интегративную структуру. В отличие от принципа типологизации, принцип индивидуализации и проблема индивидуальности привлекли пристальное внимание </w:t>
      </w:r>
      <w:r w:rsidR="000B659C" w:rsidRPr="00A73E21">
        <w:rPr>
          <w:spacing w:val="-3"/>
        </w:rPr>
        <w:t xml:space="preserve">большинства психологов. Характерно то, что в каждой из концепций в основу определения индивидуальности </w:t>
      </w:r>
      <w:r w:rsidR="00CC4EF3" w:rsidRPr="00A73E21">
        <w:rPr>
          <w:spacing w:val="-3"/>
        </w:rPr>
        <w:t xml:space="preserve">был положен разный критерий. </w:t>
      </w:r>
      <w:r w:rsidR="0008477B" w:rsidRPr="00A73E21">
        <w:rPr>
          <w:spacing w:val="-3"/>
        </w:rPr>
        <w:t>Б. Г. А</w:t>
      </w:r>
      <w:r w:rsidR="000B659C" w:rsidRPr="00A73E21">
        <w:rPr>
          <w:spacing w:val="-3"/>
        </w:rPr>
        <w:t>наньев рассматривал индивидуальность как высши</w:t>
      </w:r>
      <w:r w:rsidR="00CC4EF3" w:rsidRPr="00A73E21">
        <w:rPr>
          <w:spacing w:val="-3"/>
        </w:rPr>
        <w:t xml:space="preserve">й уровень развития личности. </w:t>
      </w:r>
      <w:r w:rsidR="0008477B" w:rsidRPr="00A73E21">
        <w:rPr>
          <w:spacing w:val="-3"/>
        </w:rPr>
        <w:t>А. С. П</w:t>
      </w:r>
      <w:r w:rsidR="000B659C" w:rsidRPr="00A73E21">
        <w:rPr>
          <w:spacing w:val="-3"/>
        </w:rPr>
        <w:t>рангишвили, следуя принципам тео</w:t>
      </w:r>
      <w:r w:rsidR="00CC4EF3" w:rsidRPr="00A73E21">
        <w:rPr>
          <w:spacing w:val="-3"/>
        </w:rPr>
        <w:t xml:space="preserve">рии установки, разработанной </w:t>
      </w:r>
      <w:r w:rsidR="0008477B" w:rsidRPr="00A73E21">
        <w:rPr>
          <w:spacing w:val="-3"/>
        </w:rPr>
        <w:t>Д. Н. У</w:t>
      </w:r>
      <w:r w:rsidR="000B659C" w:rsidRPr="00A73E21">
        <w:rPr>
          <w:spacing w:val="-3"/>
        </w:rPr>
        <w:t>знадзе, связал индивидуальность с модусом активности личности</w:t>
      </w:r>
      <w:r w:rsidR="000B659C" w:rsidRPr="00A73E21">
        <w:rPr>
          <w:b/>
          <w:spacing w:val="-3"/>
        </w:rPr>
        <w:t xml:space="preserve"> </w:t>
      </w:r>
      <w:r w:rsidR="000B659C" w:rsidRPr="00A73E21">
        <w:rPr>
          <w:spacing w:val="-3"/>
        </w:rPr>
        <w:t>[</w:t>
      </w:r>
      <w:r w:rsidR="00543DAE" w:rsidRPr="00A73E21">
        <w:rPr>
          <w:spacing w:val="-3"/>
        </w:rPr>
        <w:t>466</w:t>
      </w:r>
      <w:r w:rsidR="000B659C" w:rsidRPr="00A73E21">
        <w:rPr>
          <w:spacing w:val="-3"/>
        </w:rPr>
        <w:t>].</w:t>
      </w:r>
    </w:p>
    <w:p w14:paraId="6CF2490A" w14:textId="77777777" w:rsidR="00BE6860" w:rsidRPr="00A73E21" w:rsidRDefault="00BE6860" w:rsidP="00A73E21">
      <w:pPr>
        <w:pStyle w:val="affff0"/>
      </w:pPr>
      <w:r w:rsidRPr="00A73E21">
        <w:t>Активность, развитие, интегративность</w:t>
      </w:r>
      <w:r w:rsidR="00765556" w:rsidRPr="00A73E21">
        <w:t xml:space="preserve"> —</w:t>
      </w:r>
      <w:r w:rsidRPr="00A73E21">
        <w:t xml:space="preserve"> это основные модальности личности, которые требуют своего синтеза на основе объединения тенденций индивидуали</w:t>
      </w:r>
      <w:r w:rsidRPr="00A73E21">
        <w:lastRenderedPageBreak/>
        <w:t>зации и</w:t>
      </w:r>
      <w:r w:rsidR="008962C1" w:rsidRPr="00A73E21">
        <w:t xml:space="preserve"> </w:t>
      </w:r>
      <w:r w:rsidRPr="00A73E21">
        <w:t>социокультурной типизации (</w:t>
      </w:r>
      <w:r w:rsidR="0008477B" w:rsidRPr="00A73E21">
        <w:t>С. Л. Р</w:t>
      </w:r>
      <w:r w:rsidRPr="00A73E21">
        <w:t xml:space="preserve">убинштейн, </w:t>
      </w:r>
      <w:r w:rsidR="0008477B" w:rsidRPr="00A73E21">
        <w:t>Б. Г. А</w:t>
      </w:r>
      <w:r w:rsidRPr="00A73E21">
        <w:t xml:space="preserve">наньев, </w:t>
      </w:r>
      <w:r w:rsidR="0008477B" w:rsidRPr="00A73E21">
        <w:t>В. С. М</w:t>
      </w:r>
      <w:r w:rsidR="00E94241" w:rsidRPr="00A73E21">
        <w:t>ерлин и др.</w:t>
      </w:r>
      <w:r w:rsidRPr="00A73E21">
        <w:t>).</w:t>
      </w:r>
    </w:p>
    <w:p w14:paraId="25E90523" w14:textId="4B54452C" w:rsidR="00BD0D4F" w:rsidRPr="00A73E21" w:rsidRDefault="00BD0D4F" w:rsidP="00A73E21">
      <w:pPr>
        <w:pStyle w:val="affff0"/>
      </w:pPr>
      <w:r w:rsidRPr="00A73E21">
        <w:t>С позиции типов жизненных стратегий выделяют различные типологии личности. Так</w:t>
      </w:r>
      <w:r w:rsidR="00CC4EF3" w:rsidRPr="00A73E21">
        <w:t>,</w:t>
      </w:r>
      <w:r w:rsidRPr="00A73E21">
        <w:t xml:space="preserve"> В. Е. Купченко, взяв за основу активность личности, ее локус контроля и ценностные ориентации</w:t>
      </w:r>
      <w:r w:rsidR="00CC4EF3" w:rsidRPr="00A73E21">
        <w:t>,</w:t>
      </w:r>
      <w:r w:rsidRPr="00A73E21">
        <w:t xml:space="preserve"> выделяет три типологии жизненных стратегий личности: пассивно ответствен</w:t>
      </w:r>
      <w:r w:rsidR="00CC4EF3" w:rsidRPr="00A73E21">
        <w:t xml:space="preserve">ная, адаптивно </w:t>
      </w:r>
      <w:r w:rsidRPr="00A73E21">
        <w:t>ответственная, морально ответственна</w:t>
      </w:r>
      <w:r w:rsidR="00CC4EF3" w:rsidRPr="00A73E21">
        <w:t>я</w:t>
      </w:r>
      <w:r w:rsidRPr="00A73E21">
        <w:t>. При</w:t>
      </w:r>
      <w:r w:rsidR="00CC4EF3" w:rsidRPr="00A73E21">
        <w:t xml:space="preserve"> этом возникает вопрос к автору:</w:t>
      </w:r>
      <w:r w:rsidRPr="00A73E21">
        <w:t xml:space="preserve"> если одним из основополагающих критериев автор берет активность личности, </w:t>
      </w:r>
      <w:r w:rsidR="007E295C" w:rsidRPr="00A73E21">
        <w:t>то</w:t>
      </w:r>
      <w:r w:rsidR="007E295C" w:rsidRPr="007E295C">
        <w:rPr>
          <w:color w:val="FF0000"/>
        </w:rPr>
        <w:t>,</w:t>
      </w:r>
      <w:r w:rsidRPr="00A73E21">
        <w:t xml:space="preserve"> где же тогда активная жиз</w:t>
      </w:r>
      <w:r w:rsidR="00CC4EF3" w:rsidRPr="00A73E21">
        <w:t>ненная стратегия. Е</w:t>
      </w:r>
      <w:r w:rsidRPr="00A73E21">
        <w:t>сли</w:t>
      </w:r>
      <w:r w:rsidR="009A54FD" w:rsidRPr="00A73E21">
        <w:t xml:space="preserve"> же</w:t>
      </w:r>
      <w:r w:rsidRPr="00A73E21">
        <w:t xml:space="preserve"> брать за основу ценностные ориен</w:t>
      </w:r>
      <w:r w:rsidR="009A54FD" w:rsidRPr="00A73E21">
        <w:t>тации личности</w:t>
      </w:r>
      <w:r w:rsidRPr="00A73E21">
        <w:t xml:space="preserve"> как проявление инкультурации</w:t>
      </w:r>
      <w:r w:rsidR="008962C1" w:rsidRPr="00A73E21">
        <w:t xml:space="preserve"> </w:t>
      </w:r>
      <w:r w:rsidRPr="00A73E21">
        <w:t>и</w:t>
      </w:r>
      <w:r w:rsidR="008962C1" w:rsidRPr="00A73E21">
        <w:t xml:space="preserve"> </w:t>
      </w:r>
      <w:r w:rsidRPr="00A73E21">
        <w:t xml:space="preserve">духовного становления </w:t>
      </w:r>
      <w:r w:rsidRPr="00A73E21">
        <w:rPr>
          <w:spacing w:val="2"/>
        </w:rPr>
        <w:t xml:space="preserve">личности, </w:t>
      </w:r>
      <w:r w:rsidR="007E295C" w:rsidRPr="00A73E21">
        <w:rPr>
          <w:spacing w:val="2"/>
        </w:rPr>
        <w:t>то</w:t>
      </w:r>
      <w:r w:rsidR="007E295C" w:rsidRPr="007E295C">
        <w:rPr>
          <w:color w:val="FF0000"/>
          <w:spacing w:val="2"/>
        </w:rPr>
        <w:t>,</w:t>
      </w:r>
      <w:r w:rsidRPr="00A73E21">
        <w:rPr>
          <w:spacing w:val="2"/>
        </w:rPr>
        <w:t xml:space="preserve"> где</w:t>
      </w:r>
      <w:r w:rsidR="009A54FD" w:rsidRPr="00A73E21">
        <w:rPr>
          <w:spacing w:val="2"/>
        </w:rPr>
        <w:t xml:space="preserve"> у автора</w:t>
      </w:r>
      <w:r w:rsidR="009263ED" w:rsidRPr="00A73E21">
        <w:rPr>
          <w:spacing w:val="2"/>
        </w:rPr>
        <w:t xml:space="preserve"> духовно ответственная</w:t>
      </w:r>
      <w:r w:rsidRPr="00A73E21">
        <w:rPr>
          <w:spacing w:val="2"/>
        </w:rPr>
        <w:t xml:space="preserve"> жизненная стратегия, в противовес моральной (как</w:t>
      </w:r>
      <w:r w:rsidR="008962C1" w:rsidRPr="00A73E21">
        <w:rPr>
          <w:spacing w:val="2"/>
        </w:rPr>
        <w:t xml:space="preserve"> </w:t>
      </w:r>
      <w:r w:rsidRPr="00A73E21">
        <w:rPr>
          <w:spacing w:val="2"/>
        </w:rPr>
        <w:t>преобладающему проявлению социального аспекта индивиду</w:t>
      </w:r>
      <w:r w:rsidR="009A54FD" w:rsidRPr="00A73E21">
        <w:rPr>
          <w:spacing w:val="2"/>
        </w:rPr>
        <w:t>альности). Также</w:t>
      </w:r>
      <w:r w:rsidRPr="00A73E21">
        <w:rPr>
          <w:spacing w:val="2"/>
        </w:rPr>
        <w:t>, с учетом такого критерия</w:t>
      </w:r>
      <w:r w:rsidR="009A54FD" w:rsidRPr="00A73E21">
        <w:rPr>
          <w:spacing w:val="2"/>
        </w:rPr>
        <w:t>,</w:t>
      </w:r>
      <w:r w:rsidRPr="00A73E21">
        <w:rPr>
          <w:spacing w:val="2"/>
        </w:rPr>
        <w:t xml:space="preserve"> как локус контроля, можно был</w:t>
      </w:r>
      <w:r w:rsidR="009A54FD" w:rsidRPr="00A73E21">
        <w:rPr>
          <w:spacing w:val="2"/>
        </w:rPr>
        <w:t>о бы выделить два типа личности:</w:t>
      </w:r>
      <w:r w:rsidRPr="00A73E21">
        <w:rPr>
          <w:spacing w:val="2"/>
        </w:rPr>
        <w:t xml:space="preserve"> с преобладанием внешнего или же внут</w:t>
      </w:r>
      <w:r w:rsidRPr="00A73E21">
        <w:t>реннего локуса контроля, что и было сделано Дж. Роттером. В свою очередь, с точки зрения активного отношения личности к собственной жизни, р</w:t>
      </w:r>
      <w:r w:rsidR="009A54FD" w:rsidRPr="00A73E21">
        <w:t xml:space="preserve">еализации своих возможностей </w:t>
      </w:r>
      <w:r w:rsidR="0008477B" w:rsidRPr="00A73E21">
        <w:t>К. А. А</w:t>
      </w:r>
      <w:r w:rsidRPr="00A73E21">
        <w:t>бульханова</w:t>
      </w:r>
      <w:r w:rsidR="009A54FD" w:rsidRPr="00A73E21">
        <w:t>-Славская</w:t>
      </w:r>
      <w:r w:rsidRPr="00A73E21">
        <w:t xml:space="preserve"> выделяет ряд</w:t>
      </w:r>
      <w:r w:rsidR="008962C1" w:rsidRPr="00A73E21">
        <w:t xml:space="preserve"> </w:t>
      </w:r>
      <w:r w:rsidRPr="00A73E21">
        <w:t>типов личности с учетом своеобразия их жизненных стратегий: запаздывание</w:t>
      </w:r>
      <w:r w:rsidR="00765556" w:rsidRPr="00A73E21">
        <w:t xml:space="preserve"> —</w:t>
      </w:r>
      <w:r w:rsidRPr="00A73E21">
        <w:t xml:space="preserve"> пассивное распределение времени; активное игнорирование нормативов времени; жизненная торопливость. Стратегию, характеризующ</w:t>
      </w:r>
      <w:r w:rsidR="00EB6C14" w:rsidRPr="00A73E21">
        <w:t>уюся жизненной торопливостью</w:t>
      </w:r>
      <w:r w:rsidR="009A54FD" w:rsidRPr="00A73E21">
        <w:t>, она</w:t>
      </w:r>
      <w:r w:rsidRPr="00A73E21">
        <w:t xml:space="preserve"> считает оптимальной. </w:t>
      </w:r>
      <w:r w:rsidR="00E94241" w:rsidRPr="00A73E21">
        <w:t>Нельзя исключить, что достаточно часто именно эта жизненная стратегия присуща творческой личности.</w:t>
      </w:r>
    </w:p>
    <w:p w14:paraId="7776D6F8" w14:textId="77777777" w:rsidR="00B27780" w:rsidRPr="00A73E21" w:rsidRDefault="00B27780" w:rsidP="00A73E21">
      <w:pPr>
        <w:pStyle w:val="affff0"/>
        <w:rPr>
          <w:b/>
        </w:rPr>
      </w:pPr>
      <w:r w:rsidRPr="00A73E21">
        <w:t>Большую популярность в вы</w:t>
      </w:r>
      <w:r w:rsidR="00310321" w:rsidRPr="00A73E21">
        <w:t>делении типов личности приобрело исследование «локуса контроля» Джулианом Роттером</w:t>
      </w:r>
      <w:r w:rsidRPr="00A73E21">
        <w:t>, который полагал, что поведение человека всегда целенаправленно и люди всегда стремятся достичь поставл</w:t>
      </w:r>
      <w:r w:rsidR="009A54FD" w:rsidRPr="00A73E21">
        <w:t>енной цели. Они прогнозируют бу</w:t>
      </w:r>
      <w:r w:rsidRPr="00A73E21">
        <w:t>дущее, они ожидают, что их действи</w:t>
      </w:r>
      <w:r w:rsidR="009A54FD" w:rsidRPr="00A73E21">
        <w:t>я приведут к успеху, а успех вы</w:t>
      </w:r>
      <w:r w:rsidRPr="00A73E21">
        <w:t>разится в том, что социаль</w:t>
      </w:r>
      <w:r w:rsidR="00310321" w:rsidRPr="00A73E21">
        <w:t xml:space="preserve">ное окружение поощрит их </w:t>
      </w:r>
      <w:r w:rsidR="00310321" w:rsidRPr="00A73E21">
        <w:rPr>
          <w:spacing w:val="-3"/>
        </w:rPr>
        <w:t>усилия.</w:t>
      </w:r>
      <w:r w:rsidRPr="00A73E21">
        <w:rPr>
          <w:spacing w:val="-3"/>
        </w:rPr>
        <w:t xml:space="preserve"> Дж. Роттер делит всех людей на два основных типа: люди с интернальным локусом контроля верят в то, что </w:t>
      </w:r>
      <w:r w:rsidRPr="00A73E21">
        <w:rPr>
          <w:spacing w:val="-3"/>
        </w:rPr>
        <w:lastRenderedPageBreak/>
        <w:t>успехи и неудачи зависят в основном от их спо</w:t>
      </w:r>
      <w:r w:rsidR="009A54FD" w:rsidRPr="00A73E21">
        <w:rPr>
          <w:spacing w:val="-3"/>
        </w:rPr>
        <w:t>собностей и</w:t>
      </w:r>
      <w:r w:rsidR="00A73E21">
        <w:t> </w:t>
      </w:r>
      <w:r w:rsidR="009A54FD" w:rsidRPr="00A73E21">
        <w:rPr>
          <w:spacing w:val="-3"/>
        </w:rPr>
        <w:t>усилий, что правиль</w:t>
      </w:r>
      <w:r w:rsidRPr="00A73E21">
        <w:rPr>
          <w:spacing w:val="-3"/>
        </w:rPr>
        <w:t>ное действие должно, при прочих равных обстоятельствах, привести к</w:t>
      </w:r>
      <w:r w:rsidR="00765556" w:rsidRPr="00A73E21">
        <w:rPr>
          <w:noProof/>
          <w:spacing w:val="-3"/>
        </w:rPr>
        <mc:AlternateContent>
          <mc:Choice Requires="wps">
            <w:drawing>
              <wp:anchor distT="0" distB="0" distL="114300" distR="114300" simplePos="0" relativeHeight="251657728" behindDoc="0" locked="0" layoutInCell="0" allowOverlap="1" wp14:anchorId="7FA03CB2" wp14:editId="4145781E">
                <wp:simplePos x="0" y="0"/>
                <wp:positionH relativeFrom="margin">
                  <wp:posOffset>4739640</wp:posOffset>
                </wp:positionH>
                <wp:positionV relativeFrom="paragraph">
                  <wp:posOffset>5858510</wp:posOffset>
                </wp:positionV>
                <wp:extent cx="0" cy="161290"/>
                <wp:effectExtent l="11430" t="7620" r="7620" b="12065"/>
                <wp:wrapNone/>
                <wp:docPr id="23" name="Lin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290"/>
                        </a:xfrm>
                        <a:prstGeom prst="line">
                          <a:avLst/>
                        </a:prstGeom>
                        <a:noFill/>
                        <a:ln w="317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9D832" id="Line 347" o:spid="_x0000_s1026" style="position:absolute;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73.2pt,461.3pt" to="373.2pt,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" o:allowincell="f" strokeweight=".25pt">
                <w10:wrap anchorx="margin"/>
              </v:line>
            </w:pict>
          </mc:Fallback>
        </mc:AlternateContent>
      </w:r>
      <w:r w:rsidRPr="00A73E21">
        <w:rPr>
          <w:spacing w:val="-3"/>
        </w:rPr>
        <w:t xml:space="preserve"> успеху</w:t>
      </w:r>
      <w:r w:rsidR="00310321" w:rsidRPr="00A73E21">
        <w:rPr>
          <w:spacing w:val="-3"/>
        </w:rPr>
        <w:t>.</w:t>
      </w:r>
      <w:r w:rsidRPr="00A73E21">
        <w:rPr>
          <w:spacing w:val="-3"/>
        </w:rPr>
        <w:t xml:space="preserve"> Они полагают, что на социальный успех влияет их труд, а не мнение окружающих. Экстерналы считают, что успехи и неудачи не зависят или в малой степени зависят от их личных усилий и способностей, а целиком и полностью обусловлены удачей, случаем, влиянием окружающих людей, либо каких-то закулисных сил [</w:t>
      </w:r>
      <w:r w:rsidR="00EB6C14" w:rsidRPr="00A73E21">
        <w:rPr>
          <w:spacing w:val="-3"/>
        </w:rPr>
        <w:t>237:</w:t>
      </w:r>
      <w:r w:rsidR="009A54FD" w:rsidRPr="00A73E21">
        <w:rPr>
          <w:spacing w:val="-3"/>
        </w:rPr>
        <w:t xml:space="preserve"> </w:t>
      </w:r>
      <w:r w:rsidRPr="00A73E21">
        <w:rPr>
          <w:spacing w:val="-3"/>
        </w:rPr>
        <w:t>66</w:t>
      </w:r>
      <w:r w:rsidR="009A54FD" w:rsidRPr="00A73E21">
        <w:rPr>
          <w:spacing w:val="-3"/>
        </w:rPr>
        <w:t xml:space="preserve">; </w:t>
      </w:r>
      <w:r w:rsidR="00EB6C14" w:rsidRPr="00A73E21">
        <w:rPr>
          <w:spacing w:val="-3"/>
        </w:rPr>
        <w:t>259:</w:t>
      </w:r>
      <w:r w:rsidR="009A54FD" w:rsidRPr="00A73E21">
        <w:rPr>
          <w:spacing w:val="-3"/>
        </w:rPr>
        <w:t xml:space="preserve"> </w:t>
      </w:r>
      <w:r w:rsidRPr="00A73E21">
        <w:rPr>
          <w:spacing w:val="-3"/>
        </w:rPr>
        <w:t>459</w:t>
      </w:r>
      <w:r w:rsidR="00A73E21" w:rsidRPr="00A73E21">
        <w:rPr>
          <w:spacing w:val="-3"/>
        </w:rPr>
        <w:t>–</w:t>
      </w:r>
      <w:r w:rsidRPr="00A73E21">
        <w:rPr>
          <w:spacing w:val="-3"/>
        </w:rPr>
        <w:t>462]. Еще один тип человека, реализующегося во внешнем</w:t>
      </w:r>
      <w:r w:rsidRPr="00A73E21">
        <w:t xml:space="preserve"> действии</w:t>
      </w:r>
      <w:r w:rsidR="009A54FD" w:rsidRPr="00A73E21">
        <w:t>,</w:t>
      </w:r>
      <w:r w:rsidRPr="00A73E21">
        <w:t xml:space="preserve"> описан А. Маслоу. Это «самоактуализирующаяся личность». Самоактуализация</w:t>
      </w:r>
      <w:r w:rsidR="009A54FD" w:rsidRPr="00A73E21">
        <w:t>,</w:t>
      </w:r>
      <w:r w:rsidRPr="00A73E21">
        <w:t xml:space="preserve"> по Маслоу</w:t>
      </w:r>
      <w:r w:rsidR="009A54FD" w:rsidRPr="00A73E21">
        <w:t>,</w:t>
      </w:r>
      <w:r w:rsidRPr="00A73E21">
        <w:t xml:space="preserve"> есть образ жизни, основанный на стремлении человека стать тем, кем он может стать. Самоактуализирующиеся личности наделены, согласно А. Маслоу, массой «положительных» черт. Они более спокойно воспринимают мир вокруг себя, менее эмоциональны и</w:t>
      </w:r>
      <w:r w:rsidR="007B0BB8" w:rsidRPr="00A73E21">
        <w:t xml:space="preserve"> более объективны, беспристрастны, не подвержены</w:t>
      </w:r>
      <w:r w:rsidRPr="00A73E21">
        <w:t xml:space="preserve"> страхам, стереоти</w:t>
      </w:r>
      <w:r w:rsidR="007B0BB8" w:rsidRPr="00A73E21">
        <w:t>пам, не боятся про</w:t>
      </w:r>
      <w:r w:rsidRPr="00A73E21">
        <w:t>блем и противоречий. Самоактуализирующийся человек принимает себя таким, какой он есть. У него нет чувства вины, стыда и тревоги. Он ощущает радость жизни [</w:t>
      </w:r>
      <w:r w:rsidR="00A73E21" w:rsidRPr="00A73E21">
        <w:t>237: 67</w:t>
      </w:r>
      <w:r w:rsidR="00A73E21">
        <w:t xml:space="preserve">; </w:t>
      </w:r>
      <w:r w:rsidR="007B0BB8" w:rsidRPr="00A73E21">
        <w:t>385; 551</w:t>
      </w:r>
      <w:r w:rsidR="009A54FD" w:rsidRPr="00A73E21">
        <w:t>: 550</w:t>
      </w:r>
      <w:r w:rsidR="00EE1739" w:rsidRPr="00A73E21">
        <w:t>].</w:t>
      </w:r>
      <w:r w:rsidR="00EE1739" w:rsidRPr="00A73E21">
        <w:rPr>
          <w:b/>
        </w:rPr>
        <w:t xml:space="preserve"> </w:t>
      </w:r>
      <w:r w:rsidR="00EE1739" w:rsidRPr="00A73E21">
        <w:t>Тип самоакту</w:t>
      </w:r>
      <w:r w:rsidRPr="00A73E21">
        <w:t>ализирующейся личности несводим к типу «человека-действия»: самоактуализация не есть только целед</w:t>
      </w:r>
      <w:r w:rsidR="009A54FD" w:rsidRPr="00A73E21">
        <w:t>остижение, но в</w:t>
      </w:r>
      <w:r w:rsidR="00A73E21">
        <w:t> </w:t>
      </w:r>
      <w:r w:rsidR="009A54FD" w:rsidRPr="00A73E21">
        <w:t>первую очередь</w:t>
      </w:r>
      <w:r w:rsidR="00765556" w:rsidRPr="00A73E21">
        <w:t xml:space="preserve"> —</w:t>
      </w:r>
      <w:r w:rsidRPr="00A73E21">
        <w:t xml:space="preserve"> реализация возможностей «здесь и</w:t>
      </w:r>
      <w:r w:rsidR="00A73E21">
        <w:t> </w:t>
      </w:r>
      <w:r w:rsidRPr="00A73E21">
        <w:t>теперь», в настоящем, а не где-то в будущем.</w:t>
      </w:r>
      <w:r w:rsidR="00197410" w:rsidRPr="00A73E21">
        <w:t xml:space="preserve"> Характеризуя</w:t>
      </w:r>
      <w:r w:rsidR="00310321" w:rsidRPr="00A73E21">
        <w:t xml:space="preserve"> самоактуализирующуюся личность, </w:t>
      </w:r>
      <w:r w:rsidR="00197410" w:rsidRPr="00A73E21">
        <w:t>Маслоу одним из ее качеств обозначает творческие способности.</w:t>
      </w:r>
    </w:p>
    <w:p w14:paraId="2521DE55" w14:textId="77777777" w:rsidR="00261E8A" w:rsidRPr="00A73E21" w:rsidRDefault="0008477B" w:rsidP="00A73E21">
      <w:pPr>
        <w:pStyle w:val="affff0"/>
        <w:rPr>
          <w:spacing w:val="-3"/>
        </w:rPr>
      </w:pPr>
      <w:r w:rsidRPr="00A73E21">
        <w:rPr>
          <w:spacing w:val="-3"/>
        </w:rPr>
        <w:t>Э. А. Г</w:t>
      </w:r>
      <w:r w:rsidR="00BE6860" w:rsidRPr="00A73E21">
        <w:rPr>
          <w:spacing w:val="-3"/>
        </w:rPr>
        <w:t xml:space="preserve">олубева </w:t>
      </w:r>
      <w:r w:rsidR="00300034" w:rsidRPr="00A73E21">
        <w:rPr>
          <w:spacing w:val="-3"/>
        </w:rPr>
        <w:t>охарактеризовала два типа</w:t>
      </w:r>
      <w:r w:rsidR="00BE6860" w:rsidRPr="00A73E21">
        <w:rPr>
          <w:spacing w:val="-3"/>
        </w:rPr>
        <w:t xml:space="preserve"> индивидуаль</w:t>
      </w:r>
      <w:r w:rsidR="009A54FD" w:rsidRPr="00A73E21">
        <w:rPr>
          <w:spacing w:val="-3"/>
        </w:rPr>
        <w:t>ности: «Художники»</w:t>
      </w:r>
      <w:r w:rsidR="00765556" w:rsidRPr="00A73E21">
        <w:rPr>
          <w:spacing w:val="-3"/>
        </w:rPr>
        <w:t xml:space="preserve"> —</w:t>
      </w:r>
      <w:r w:rsidR="00BE6860" w:rsidRPr="00A73E21">
        <w:rPr>
          <w:spacing w:val="-3"/>
        </w:rPr>
        <w:t xml:space="preserve"> «Мыслители» по ряду критериев: «Художников» отличает преобладание возбудительных процессов, сила и активированность нервной системы, музыкальные, артистические и другие способности. «Мыслителям» присущи:</w:t>
      </w:r>
      <w:r w:rsidR="008962C1" w:rsidRPr="00A73E21">
        <w:rPr>
          <w:spacing w:val="-3"/>
        </w:rPr>
        <w:t xml:space="preserve"> </w:t>
      </w:r>
      <w:r w:rsidR="00BE6860" w:rsidRPr="00A73E21">
        <w:rPr>
          <w:spacing w:val="-3"/>
        </w:rPr>
        <w:t>преобладание торможения, у них</w:t>
      </w:r>
      <w:r w:rsidR="008962C1" w:rsidRPr="00A73E21">
        <w:rPr>
          <w:spacing w:val="-3"/>
        </w:rPr>
        <w:t xml:space="preserve"> </w:t>
      </w:r>
      <w:r w:rsidR="00BE6860" w:rsidRPr="00A73E21">
        <w:rPr>
          <w:spacing w:val="-3"/>
        </w:rPr>
        <w:t xml:space="preserve">более высокий уровень вербального интеллекта, преобладание познавательных способностей </w:t>
      </w:r>
      <w:r w:rsidR="00261E8A" w:rsidRPr="00A73E21">
        <w:rPr>
          <w:spacing w:val="-3"/>
        </w:rPr>
        <w:t>[</w:t>
      </w:r>
      <w:r w:rsidR="00EE1739" w:rsidRPr="00A73E21">
        <w:rPr>
          <w:spacing w:val="-3"/>
        </w:rPr>
        <w:t>198</w:t>
      </w:r>
      <w:r w:rsidR="00261E8A" w:rsidRPr="00A73E21">
        <w:rPr>
          <w:spacing w:val="-3"/>
        </w:rPr>
        <w:t>].</w:t>
      </w:r>
    </w:p>
    <w:p w14:paraId="1F5B2EA2" w14:textId="77777777" w:rsidR="00BE6860" w:rsidRPr="00A73E21" w:rsidRDefault="007F39B9" w:rsidP="00A73E21">
      <w:pPr>
        <w:pStyle w:val="affff0"/>
      </w:pPr>
      <w:r w:rsidRPr="00A73E21">
        <w:t xml:space="preserve">В свою очередь </w:t>
      </w:r>
      <w:r w:rsidR="0008477B" w:rsidRPr="00A73E21">
        <w:t>О. А. К</w:t>
      </w:r>
      <w:r w:rsidR="00BE6860" w:rsidRPr="00A73E21">
        <w:t>ривцун отмечает специфику художников</w:t>
      </w:r>
      <w:r w:rsidR="00765556" w:rsidRPr="00A73E21">
        <w:t xml:space="preserve"> —</w:t>
      </w:r>
      <w:r w:rsidR="00BE6860" w:rsidRPr="00A73E21">
        <w:t xml:space="preserve"> романтиков, которые в культуре, по его мнению, обозначили переходный период, когда искус</w:t>
      </w:r>
      <w:r w:rsidR="00BE6860" w:rsidRPr="00A73E21">
        <w:lastRenderedPageBreak/>
        <w:t>ство, с одной стороны, набирает максимальную творческую высоту как самодостаточная творческая сфера, а с другой</w:t>
      </w:r>
      <w:r w:rsidR="00765556" w:rsidRPr="00A73E21">
        <w:t xml:space="preserve"> —</w:t>
      </w:r>
      <w:r w:rsidR="00BE6860" w:rsidRPr="00A73E21">
        <w:t xml:space="preserve"> вновь пытается выйти за пределы </w:t>
      </w:r>
      <w:r w:rsidRPr="00A73E21">
        <w:t>себя</w:t>
      </w:r>
      <w:r w:rsidRPr="00A73E21">
        <w:rPr>
          <w:bCs/>
        </w:rPr>
        <w:t xml:space="preserve"> </w:t>
      </w:r>
      <w:r w:rsidR="00261E8A" w:rsidRPr="00A73E21">
        <w:t>[</w:t>
      </w:r>
      <w:r w:rsidR="00A73E21" w:rsidRPr="00A73E21">
        <w:t>205;</w:t>
      </w:r>
      <w:r w:rsidR="00A73E21">
        <w:t xml:space="preserve"> </w:t>
      </w:r>
      <w:r w:rsidRPr="00A73E21">
        <w:t>323:</w:t>
      </w:r>
      <w:r w:rsidR="00A73E21">
        <w:t xml:space="preserve"> </w:t>
      </w:r>
      <w:r w:rsidR="007B0BB8" w:rsidRPr="00A73E21">
        <w:t xml:space="preserve">183; </w:t>
      </w:r>
      <w:r w:rsidR="000F56EE" w:rsidRPr="00A73E21">
        <w:t>326: 99</w:t>
      </w:r>
      <w:r w:rsidR="00A73E21">
        <w:t>–</w:t>
      </w:r>
      <w:r w:rsidR="000F56EE" w:rsidRPr="00A73E21">
        <w:t>109;</w:t>
      </w:r>
      <w:r w:rsidR="00BE6860" w:rsidRPr="00A73E21">
        <w:t>]. Э. Шпрангер на основании</w:t>
      </w:r>
      <w:r w:rsidR="00300034" w:rsidRPr="00A73E21">
        <w:t xml:space="preserve"> </w:t>
      </w:r>
      <w:r w:rsidR="00BE6860" w:rsidRPr="00A73E21">
        <w:t>конструкта «жизненные формы» выделил шесть главных культурно-психологических типов личности (жизненных форм) с учетом ценностной направленности: теоретический; экономический; эстетический;</w:t>
      </w:r>
      <w:r w:rsidR="008962C1" w:rsidRPr="00A73E21">
        <w:t xml:space="preserve"> </w:t>
      </w:r>
      <w:r w:rsidR="00BE6860" w:rsidRPr="00A73E21">
        <w:t>религиозный; социальный; политический человек. При этом в духовном мире эстетического типа личности преобладают ценности художественной культуры, интерес к теа</w:t>
      </w:r>
      <w:r w:rsidR="00261E8A" w:rsidRPr="00A73E21">
        <w:t>тру, музыке, живописи</w:t>
      </w:r>
      <w:r w:rsidRPr="00A73E21">
        <w:t xml:space="preserve"> </w:t>
      </w:r>
      <w:r w:rsidR="00232B51" w:rsidRPr="00A73E21">
        <w:t>[</w:t>
      </w:r>
      <w:r w:rsidR="007B0BB8" w:rsidRPr="00A73E21">
        <w:t>891</w:t>
      </w:r>
      <w:r w:rsidR="00BE6860" w:rsidRPr="00A73E21">
        <w:rPr>
          <w:bCs/>
        </w:rPr>
        <w:t>].</w:t>
      </w:r>
      <w:r w:rsidR="00BE6860" w:rsidRPr="00A73E21">
        <w:t xml:space="preserve"> </w:t>
      </w:r>
      <w:r w:rsidR="0008477B" w:rsidRPr="00A73E21">
        <w:t>М. С. К</w:t>
      </w:r>
      <w:r w:rsidR="00BE6860" w:rsidRPr="00A73E21">
        <w:t>а</w:t>
      </w:r>
      <w:r w:rsidRPr="00A73E21">
        <w:t>ган</w:t>
      </w:r>
      <w:r w:rsidR="00300034" w:rsidRPr="00A73E21">
        <w:t xml:space="preserve"> предложил</w:t>
      </w:r>
      <w:r w:rsidRPr="00A73E21">
        <w:t xml:space="preserve"> </w:t>
      </w:r>
      <w:r w:rsidR="00BE6860" w:rsidRPr="00A73E21">
        <w:t>типологию</w:t>
      </w:r>
      <w:r w:rsidR="00300034" w:rsidRPr="00A73E21">
        <w:t>, обоснованную видом деятельности и ценностной направленностью человека</w:t>
      </w:r>
      <w:r w:rsidR="00BE6860" w:rsidRPr="00A73E21">
        <w:t>: Эрудит</w:t>
      </w:r>
      <w:r w:rsidR="00EA3DCE" w:rsidRPr="00A73E21">
        <w:t xml:space="preserve"> (</w:t>
      </w:r>
      <w:r w:rsidR="00A865C8" w:rsidRPr="00A73E21">
        <w:t>характерно преобладание познавательной деятельности</w:t>
      </w:r>
      <w:r w:rsidR="00BE6860" w:rsidRPr="00A73E21">
        <w:t>,</w:t>
      </w:r>
      <w:r w:rsidR="00EA3DCE" w:rsidRPr="00A73E21">
        <w:t xml:space="preserve"> широкий диапазон интересов);</w:t>
      </w:r>
      <w:r w:rsidR="008962C1" w:rsidRPr="00A73E21">
        <w:t xml:space="preserve"> </w:t>
      </w:r>
      <w:r w:rsidR="00BE6860" w:rsidRPr="00A73E21">
        <w:t>Практик</w:t>
      </w:r>
      <w:r w:rsidR="00EA3DCE" w:rsidRPr="00A73E21">
        <w:t xml:space="preserve"> (интересы личности сосредоточены </w:t>
      </w:r>
      <w:r w:rsidR="00A73E21">
        <w:br/>
      </w:r>
      <w:r w:rsidR="00EA3DCE" w:rsidRPr="00A73E21">
        <w:t>на преобразовательной социально-организационной и производственно-технической деятельности);</w:t>
      </w:r>
      <w:r w:rsidR="008962C1" w:rsidRPr="00A73E21">
        <w:t xml:space="preserve"> </w:t>
      </w:r>
      <w:r w:rsidR="00BE6860" w:rsidRPr="00A73E21">
        <w:t>Моралист</w:t>
      </w:r>
      <w:r w:rsidR="00EA3DCE" w:rsidRPr="00A73E21">
        <w:t xml:space="preserve"> (тип личности, увлеченный проблемами мировоззрения, придающий значение нравственным, политическим, эстетическим, религиозным убеждениям);</w:t>
      </w:r>
      <w:r w:rsidR="008962C1" w:rsidRPr="00A73E21">
        <w:t xml:space="preserve"> </w:t>
      </w:r>
      <w:r w:rsidR="00BE6860" w:rsidRPr="00A73E21">
        <w:t>Коммуникатор</w:t>
      </w:r>
      <w:r w:rsidR="00EA3DCE" w:rsidRPr="00A73E21">
        <w:t xml:space="preserve"> (высшая ценность для него</w:t>
      </w:r>
      <w:r w:rsidR="00765556" w:rsidRPr="00A73E21">
        <w:t xml:space="preserve"> —</w:t>
      </w:r>
      <w:r w:rsidR="00EA3DCE" w:rsidRPr="00A73E21">
        <w:t xml:space="preserve"> общение);</w:t>
      </w:r>
      <w:r w:rsidR="00BE6860" w:rsidRPr="00A73E21">
        <w:t xml:space="preserve"> Художник. Для последнего типа</w:t>
      </w:r>
      <w:r w:rsidR="008962C1" w:rsidRPr="00A73E21">
        <w:t xml:space="preserve"> </w:t>
      </w:r>
      <w:r w:rsidR="00BE6860" w:rsidRPr="00A73E21">
        <w:t>личности доминантой</w:t>
      </w:r>
      <w:r w:rsidR="000F56EE" w:rsidRPr="00A73E21">
        <w:t xml:space="preserve"> ценностных ориентаций, </w:t>
      </w:r>
      <w:r w:rsidR="00BE6860" w:rsidRPr="00A73E21">
        <w:t>как</w:t>
      </w:r>
      <w:r w:rsidR="000F56EE" w:rsidRPr="00A73E21">
        <w:t xml:space="preserve"> и у выше</w:t>
      </w:r>
      <w:r w:rsidR="00BE6860" w:rsidRPr="00A73E21">
        <w:t xml:space="preserve">описанного эстетического, является занятие искусством в различных формах </w:t>
      </w:r>
      <w:r w:rsidR="00232B51" w:rsidRPr="00A73E21">
        <w:t>[</w:t>
      </w:r>
      <w:r w:rsidRPr="00A73E21">
        <w:t>286]</w:t>
      </w:r>
      <w:r w:rsidR="00232B51" w:rsidRPr="00A73E21">
        <w:t>.</w:t>
      </w:r>
    </w:p>
    <w:p w14:paraId="0818C8D5" w14:textId="77777777" w:rsidR="00232B51" w:rsidRPr="00A73E21" w:rsidRDefault="00BE6860" w:rsidP="00A73E21">
      <w:pPr>
        <w:pStyle w:val="affff0"/>
        <w:rPr>
          <w:b/>
        </w:rPr>
      </w:pPr>
      <w:r w:rsidRPr="00A73E21">
        <w:t>Основная задача при построении типологии личности</w:t>
      </w:r>
      <w:r w:rsidR="00765556" w:rsidRPr="00A73E21">
        <w:t xml:space="preserve"> —</w:t>
      </w:r>
      <w:r w:rsidRPr="00A73E21">
        <w:t xml:space="preserve"> последовательная реализация мето</w:t>
      </w:r>
      <w:r w:rsidR="000F56EE" w:rsidRPr="00A73E21">
        <w:t xml:space="preserve">да </w:t>
      </w:r>
      <w:r w:rsidRPr="00A73E21">
        <w:t>типологизаци</w:t>
      </w:r>
      <w:r w:rsidR="002509F6" w:rsidRPr="00A73E21">
        <w:t xml:space="preserve">и, </w:t>
      </w:r>
      <w:r w:rsidRPr="00A73E21">
        <w:t>в том, чт</w:t>
      </w:r>
      <w:r w:rsidR="002509F6" w:rsidRPr="00A73E21">
        <w:t xml:space="preserve">о он </w:t>
      </w:r>
      <w:r w:rsidRPr="00A73E21">
        <w:t>выявляет движущие силы ее активности, развития, соотносит их с социокультурными тенденциями. В этом состоит принципиальное отличие подлинной типизации от классификации</w:t>
      </w:r>
      <w:r w:rsidR="000F56EE" w:rsidRPr="00A73E21">
        <w:t>,</w:t>
      </w:r>
      <w:r w:rsidR="00765556" w:rsidRPr="00A73E21">
        <w:t xml:space="preserve"> —</w:t>
      </w:r>
      <w:r w:rsidR="002509F6" w:rsidRPr="00A73E21">
        <w:t xml:space="preserve"> отмечал </w:t>
      </w:r>
      <w:r w:rsidR="0008477B" w:rsidRPr="00A73E21">
        <w:t>С. Л. Р</w:t>
      </w:r>
      <w:r w:rsidR="002509F6" w:rsidRPr="00A73E21">
        <w:t>убинштейн</w:t>
      </w:r>
      <w:r w:rsidRPr="00A73E21">
        <w:t xml:space="preserve"> </w:t>
      </w:r>
      <w:r w:rsidR="00232B51" w:rsidRPr="00A73E21">
        <w:t>[</w:t>
      </w:r>
      <w:r w:rsidR="007B0BB8" w:rsidRPr="00A73E21">
        <w:t>505</w:t>
      </w:r>
      <w:r w:rsidR="00232B51" w:rsidRPr="00A73E21">
        <w:t>].</w:t>
      </w:r>
    </w:p>
    <w:p w14:paraId="39DD4DE6" w14:textId="77777777" w:rsidR="00A16883" w:rsidRPr="00A73E21" w:rsidRDefault="00A16883" w:rsidP="00A73E21">
      <w:pPr>
        <w:pStyle w:val="affff0"/>
      </w:pPr>
      <w:r w:rsidRPr="00A73E21">
        <w:t>Возвращаясь к вопросу, каков же переход от социально-психологической к социокультурной типологии творческой личности, можно сказать, ч</w:t>
      </w:r>
      <w:r w:rsidR="002509F6" w:rsidRPr="00A73E21">
        <w:t xml:space="preserve">то </w:t>
      </w:r>
      <w:r w:rsidRPr="00A73E21">
        <w:t>последняя может быть построена только на основе выявления типичных спос</w:t>
      </w:r>
      <w:r w:rsidR="000F56EE" w:rsidRPr="00A73E21">
        <w:t xml:space="preserve">обов организации личностью </w:t>
      </w:r>
      <w:r w:rsidRPr="00A73E21">
        <w:t xml:space="preserve">творческой </w:t>
      </w:r>
      <w:r w:rsidR="000F56EE" w:rsidRPr="00A73E21">
        <w:t>жизне</w:t>
      </w:r>
      <w:r w:rsidRPr="00A73E21">
        <w:t xml:space="preserve">деятельности в конкретных социокультурных обстоятельствах. Мы пытались показать, что категория </w:t>
      </w:r>
      <w:r w:rsidRPr="00A73E21">
        <w:lastRenderedPageBreak/>
        <w:t>субъекта раскрывает характерный способ о</w:t>
      </w:r>
      <w:r w:rsidR="002509F6" w:rsidRPr="00A73E21">
        <w:t>рганизации личностью жизни, т.</w:t>
      </w:r>
      <w:r w:rsidR="00A73E21">
        <w:t> </w:t>
      </w:r>
      <w:r w:rsidRPr="00A73E21">
        <w:t>е. раскрывает его типологически. И</w:t>
      </w:r>
      <w:r w:rsidR="00A73E21">
        <w:t> </w:t>
      </w:r>
      <w:r w:rsidRPr="00A73E21">
        <w:t>важнейшим типологиче</w:t>
      </w:r>
      <w:r w:rsidR="000F56EE" w:rsidRPr="00A73E21">
        <w:t>ским критерием при этом для творческой личности оказываю</w:t>
      </w:r>
      <w:r w:rsidRPr="00A73E21">
        <w:t>тся разный уровень активности, мера субъектности, проявляющиеся в организации</w:t>
      </w:r>
      <w:r w:rsidR="000F56EE" w:rsidRPr="00A73E21">
        <w:t xml:space="preserve"> творческой</w:t>
      </w:r>
      <w:r w:rsidRPr="00A73E21">
        <w:t xml:space="preserve"> жиз</w:t>
      </w:r>
      <w:r w:rsidR="000F56EE" w:rsidRPr="00A73E21">
        <w:t>недеятельности</w:t>
      </w:r>
      <w:r w:rsidRPr="00A73E21">
        <w:t>. Одни личности оказываются зависимыми от хода жизненных событий и</w:t>
      </w:r>
      <w:r w:rsidR="00A73E21">
        <w:t> </w:t>
      </w:r>
      <w:r w:rsidRPr="00A73E21">
        <w:t>культурных преобразований, едва успевая</w:t>
      </w:r>
      <w:r w:rsidR="000F56EE" w:rsidRPr="00A73E21">
        <w:t xml:space="preserve"> за ними, другие</w:t>
      </w:r>
      <w:r w:rsidR="00765556" w:rsidRPr="00A73E21">
        <w:t xml:space="preserve"> —</w:t>
      </w:r>
      <w:r w:rsidRPr="00A73E21">
        <w:t xml:space="preserve"> предвидят, организуют, направляют их осуществление. Разные модели организации жизни с учетом анализа культуры конкретного исторического периода позволят, по-видимому, понять и</w:t>
      </w:r>
      <w:r w:rsidR="008962C1" w:rsidRPr="00A73E21">
        <w:t xml:space="preserve"> </w:t>
      </w:r>
      <w:r w:rsidRPr="00A73E21">
        <w:t>социокультурную типологию лично</w:t>
      </w:r>
      <w:r w:rsidR="00300034" w:rsidRPr="00A73E21">
        <w:t>сти</w:t>
      </w:r>
      <w:r w:rsidRPr="00A73E21">
        <w:t>.</w:t>
      </w:r>
    </w:p>
    <w:p w14:paraId="7A024512" w14:textId="77777777" w:rsidR="002509F6" w:rsidRPr="00A73E21" w:rsidRDefault="00BE6860" w:rsidP="00A73E21">
      <w:pPr>
        <w:pStyle w:val="affff0"/>
      </w:pPr>
      <w:r w:rsidRPr="00A73E21">
        <w:rPr>
          <w:spacing w:val="-3"/>
        </w:rPr>
        <w:t>Типы активности субъекта, особенности жизненных стратегий, характеризующиеся преимущественным стремлением к новациям</w:t>
      </w:r>
      <w:r w:rsidR="00A73E21" w:rsidRPr="00A73E21">
        <w:rPr>
          <w:spacing w:val="-3"/>
        </w:rPr>
        <w:t>,</w:t>
      </w:r>
      <w:r w:rsidRPr="00A73E21">
        <w:rPr>
          <w:spacing w:val="-3"/>
        </w:rPr>
        <w:t xml:space="preserve"> имеют решающее значение, по нашему мнению, при характеристике своеобразия культур</w:t>
      </w:r>
      <w:r w:rsidR="00036CF6" w:rsidRPr="00A73E21">
        <w:rPr>
          <w:spacing w:val="-3"/>
        </w:rPr>
        <w:t>но-</w:t>
      </w:r>
      <w:r w:rsidRPr="00A73E21">
        <w:rPr>
          <w:spacing w:val="-3"/>
        </w:rPr>
        <w:t xml:space="preserve">исторического типа творческой личности. Творческий </w:t>
      </w:r>
      <w:r w:rsidR="00A73E21">
        <w:rPr>
          <w:spacing w:val="-3"/>
        </w:rPr>
        <w:br/>
      </w:r>
      <w:r w:rsidRPr="00A73E21">
        <w:rPr>
          <w:spacing w:val="-3"/>
        </w:rPr>
        <w:t>тип личности</w:t>
      </w:r>
      <w:r w:rsidR="00765556" w:rsidRPr="00A73E21">
        <w:rPr>
          <w:spacing w:val="-3"/>
        </w:rPr>
        <w:t xml:space="preserve"> —</w:t>
      </w:r>
      <w:r w:rsidRPr="00A73E21">
        <w:rPr>
          <w:spacing w:val="-3"/>
        </w:rPr>
        <w:t xml:space="preserve"> это особый тип человека: любозна</w:t>
      </w:r>
      <w:r w:rsidR="00A73E21">
        <w:rPr>
          <w:spacing w:val="-3"/>
        </w:rPr>
        <w:softHyphen/>
      </w:r>
      <w:r w:rsidRPr="00A73E21">
        <w:rPr>
          <w:spacing w:val="-3"/>
        </w:rPr>
        <w:t>тельный, активный, трудолюбивый и организо</w:t>
      </w:r>
      <w:r w:rsidRPr="00A73E21">
        <w:t>ванный, независимый, уверенный в собственных силах, честолюбивый и нередко упрямый и критичный, отличающийся отсутствием почтения к условностям и авторитетам, эмоциональностью, развитым эстетическим чувством, образным восприятием, восприимчивостью к новому, гибкостью мышления, слабой социализацией, детскостью (</w:t>
      </w:r>
      <w:r w:rsidR="0008477B" w:rsidRPr="00A73E21">
        <w:t>Г. С. А</w:t>
      </w:r>
      <w:r w:rsidRPr="00A73E21">
        <w:t>льтшулер, Т.</w:t>
      </w:r>
      <w:r w:rsidR="00A73E21">
        <w:t> </w:t>
      </w:r>
      <w:r w:rsidRPr="00A73E21">
        <w:t xml:space="preserve">Амабайл, </w:t>
      </w:r>
      <w:r w:rsidR="0008477B" w:rsidRPr="00A73E21">
        <w:t>И. М. В</w:t>
      </w:r>
      <w:r w:rsidRPr="00A73E21">
        <w:t xml:space="preserve">ерткин, </w:t>
      </w:r>
      <w:r w:rsidR="0008477B" w:rsidRPr="00A73E21">
        <w:t>Д. Б.</w:t>
      </w:r>
      <w:r w:rsidR="00A73E21">
        <w:t xml:space="preserve"> </w:t>
      </w:r>
      <w:r w:rsidR="0008477B" w:rsidRPr="00A73E21">
        <w:t>Б</w:t>
      </w:r>
      <w:r w:rsidRPr="00A73E21">
        <w:t>о</w:t>
      </w:r>
      <w:r w:rsidR="00A73E21">
        <w:softHyphen/>
      </w:r>
      <w:r w:rsidRPr="00A73E21">
        <w:t>гоявленская, Дж.</w:t>
      </w:r>
      <w:r w:rsidR="00A73E21">
        <w:t> </w:t>
      </w:r>
      <w:r w:rsidRPr="00A73E21">
        <w:t>В.</w:t>
      </w:r>
      <w:r w:rsidR="00A73E21">
        <w:t> </w:t>
      </w:r>
      <w:r w:rsidRPr="00A73E21">
        <w:t xml:space="preserve">Гилмор, </w:t>
      </w:r>
      <w:r w:rsidR="0008477B" w:rsidRPr="00A73E21">
        <w:t>С. М. Д</w:t>
      </w:r>
      <w:r w:rsidRPr="00A73E21">
        <w:t>удина, Р.</w:t>
      </w:r>
      <w:r w:rsidR="00A73E21">
        <w:t> </w:t>
      </w:r>
      <w:r w:rsidRPr="00A73E21">
        <w:t>Уайт,</w:t>
      </w:r>
      <w:r w:rsidR="008962C1" w:rsidRPr="00A73E21">
        <w:t xml:space="preserve"> </w:t>
      </w:r>
      <w:r w:rsidR="0008477B" w:rsidRPr="00A73E21">
        <w:t>Н. А. К</w:t>
      </w:r>
      <w:r w:rsidRPr="00A73E21">
        <w:t>оноплева, М.</w:t>
      </w:r>
      <w:r w:rsidR="00A73E21">
        <w:t> </w:t>
      </w:r>
      <w:r w:rsidRPr="00A73E21">
        <w:t>Ксикзентмихалий, М.</w:t>
      </w:r>
      <w:r w:rsidR="00A73E21">
        <w:t> </w:t>
      </w:r>
      <w:r w:rsidRPr="00A73E21">
        <w:t>Коллинз,</w:t>
      </w:r>
      <w:r w:rsidR="008962C1" w:rsidRPr="00A73E21">
        <w:t xml:space="preserve"> </w:t>
      </w:r>
      <w:r w:rsidRPr="00A73E21">
        <w:t>Д.</w:t>
      </w:r>
      <w:r w:rsidR="00A73E21">
        <w:t> </w:t>
      </w:r>
      <w:r w:rsidRPr="00A73E21">
        <w:t>Ландрам, Р. Мартинсен, А. Олах,</w:t>
      </w:r>
      <w:r w:rsidR="008962C1" w:rsidRPr="00A73E21">
        <w:t xml:space="preserve"> </w:t>
      </w:r>
      <w:r w:rsidRPr="00A73E21">
        <w:t>Д. Ж. Пиаже, В. Пятрулис, К. Роджерс,</w:t>
      </w:r>
      <w:r w:rsidR="008962C1" w:rsidRPr="00A73E21">
        <w:t xml:space="preserve"> </w:t>
      </w:r>
      <w:r w:rsidRPr="00A73E21">
        <w:t xml:space="preserve">В. Ротенберг, К. Тейлор, </w:t>
      </w:r>
      <w:r w:rsidR="0008477B" w:rsidRPr="00A73E21">
        <w:t>Е. П. Т</w:t>
      </w:r>
      <w:r w:rsidRPr="00A73E21">
        <w:t>орренс, Р.</w:t>
      </w:r>
      <w:r w:rsidR="00A73E21">
        <w:t> </w:t>
      </w:r>
      <w:r w:rsidRPr="00A73E21">
        <w:t>Б.</w:t>
      </w:r>
      <w:r w:rsidR="00A73E21">
        <w:t> </w:t>
      </w:r>
      <w:r w:rsidRPr="00A73E21">
        <w:t>Хайкин</w:t>
      </w:r>
      <w:r w:rsidR="008962C1" w:rsidRPr="00A73E21">
        <w:t xml:space="preserve"> </w:t>
      </w:r>
      <w:r w:rsidRPr="00A73E21">
        <w:t>и др.)</w:t>
      </w:r>
      <w:r w:rsidR="002509F6" w:rsidRPr="00A73E21">
        <w:t>.</w:t>
      </w:r>
    </w:p>
    <w:p w14:paraId="4420BF8C" w14:textId="77777777" w:rsidR="00232B51" w:rsidRPr="00A73E21" w:rsidRDefault="00BE6860" w:rsidP="00A73E21">
      <w:pPr>
        <w:pStyle w:val="affff0"/>
      </w:pPr>
      <w:r w:rsidRPr="00A73E21">
        <w:t>А. Маслоу одним из проявлений «самоактуализирующейся личности» называет креативность как универсальную характеристику все</w:t>
      </w:r>
      <w:r w:rsidR="002509F6" w:rsidRPr="00A73E21">
        <w:t>х</w:t>
      </w:r>
      <w:r w:rsidR="008962C1" w:rsidRPr="00A73E21">
        <w:t xml:space="preserve"> </w:t>
      </w:r>
      <w:r w:rsidRPr="00A73E21">
        <w:t xml:space="preserve">самоактуализированных людей </w:t>
      </w:r>
      <w:r w:rsidR="00232B51" w:rsidRPr="00A73E21">
        <w:t>[</w:t>
      </w:r>
      <w:r w:rsidR="007B0BB8" w:rsidRPr="00A73E21">
        <w:t>385</w:t>
      </w:r>
      <w:r w:rsidR="00232B51" w:rsidRPr="00A73E21">
        <w:t>].</w:t>
      </w:r>
    </w:p>
    <w:p w14:paraId="37612903" w14:textId="77777777" w:rsidR="00BE6860" w:rsidRPr="00A73E21" w:rsidRDefault="00BE6860" w:rsidP="00A73E21">
      <w:pPr>
        <w:pStyle w:val="affff0"/>
      </w:pPr>
      <w:r w:rsidRPr="00A73E21">
        <w:t>В свою очередь, анализ личности</w:t>
      </w:r>
      <w:r w:rsidR="00036CF6" w:rsidRPr="00A73E21">
        <w:t xml:space="preserve">, осуществленный </w:t>
      </w:r>
      <w:r w:rsidR="0008477B" w:rsidRPr="00A73E21">
        <w:t>Н. А. Х</w:t>
      </w:r>
      <w:r w:rsidRPr="00A73E21">
        <w:t>реновым в контексте субъективного фактора истории российской цивилизации</w:t>
      </w:r>
      <w:r w:rsidRPr="00A73E21">
        <w:rPr>
          <w:color w:val="000000"/>
        </w:rPr>
        <w:t>,</w:t>
      </w:r>
      <w:r w:rsidRPr="00A73E21">
        <w:t xml:space="preserve"> позволил ему выделить </w:t>
      </w:r>
      <w:r w:rsidRPr="00A73E21">
        <w:lastRenderedPageBreak/>
        <w:t>лиминарный тип личности, в противоположность пассио</w:t>
      </w:r>
      <w:r w:rsidR="00A73E21">
        <w:softHyphen/>
      </w:r>
      <w:r w:rsidRPr="00A73E21">
        <w:t xml:space="preserve">нарному типу, </w:t>
      </w:r>
      <w:r w:rsidR="00036CF6" w:rsidRPr="00A73E21">
        <w:t>избегающему</w:t>
      </w:r>
      <w:r w:rsidRPr="00A73E21">
        <w:t xml:space="preserve"> государства, не стремящ</w:t>
      </w:r>
      <w:r w:rsidR="00036CF6" w:rsidRPr="00A73E21">
        <w:t>емуся</w:t>
      </w:r>
      <w:r w:rsidRPr="00A73E21">
        <w:t xml:space="preserve"> преобразовать его, пересоздать, усовершенствовать, поставить себе на службу </w:t>
      </w:r>
      <w:r w:rsidR="00232B51" w:rsidRPr="00A73E21">
        <w:t>[</w:t>
      </w:r>
      <w:r w:rsidR="007B0BB8" w:rsidRPr="00A73E21">
        <w:t>634</w:t>
      </w:r>
      <w:r w:rsidR="002509F6" w:rsidRPr="00A73E21">
        <w:t>:</w:t>
      </w:r>
      <w:r w:rsidR="007A2E72" w:rsidRPr="00A73E21">
        <w:t xml:space="preserve"> </w:t>
      </w:r>
      <w:r w:rsidR="00036CF6" w:rsidRPr="00A73E21">
        <w:t>188</w:t>
      </w:r>
      <w:r w:rsidR="00A73E21">
        <w:t>–</w:t>
      </w:r>
      <w:r w:rsidRPr="00A73E21">
        <w:t>249].</w:t>
      </w:r>
      <w:r w:rsidRPr="00A73E21">
        <w:rPr>
          <w:bCs/>
        </w:rPr>
        <w:t xml:space="preserve"> </w:t>
      </w:r>
      <w:r w:rsidRPr="00A73E21">
        <w:t>Несомненно, что подобный тип личности нельзя</w:t>
      </w:r>
      <w:r w:rsidRPr="00A73E21">
        <w:rPr>
          <w:bCs/>
        </w:rPr>
        <w:t xml:space="preserve"> </w:t>
      </w:r>
      <w:r w:rsidRPr="00A73E21">
        <w:t>отнести к творческому, который, в отличие от лиминарного, хоть и существует в конкретной культуре, в то же самое время сопротивляется ее влиянию и стремится преобразовать окружающую действительность с учетом своих предпочтений и ценностных ориентаций.</w:t>
      </w:r>
    </w:p>
    <w:p w14:paraId="256F390D" w14:textId="2EA6F755" w:rsidR="00C646FA" w:rsidRPr="00A73E21" w:rsidRDefault="00BE6860" w:rsidP="00A73E21">
      <w:pPr>
        <w:pStyle w:val="affff0"/>
      </w:pPr>
      <w:r w:rsidRPr="00A73E21">
        <w:t>Художнику принадлежит особое место в культуре, культура каждого исторического периода формирует образ человека этого периода</w:t>
      </w:r>
      <w:r w:rsidR="007A2E72" w:rsidRPr="00A73E21">
        <w:t>,</w:t>
      </w:r>
      <w:r w:rsidRPr="00A73E21">
        <w:t xml:space="preserve"> и</w:t>
      </w:r>
      <w:r w:rsidR="007A2E72" w:rsidRPr="00A73E21">
        <w:t>,</w:t>
      </w:r>
      <w:r w:rsidRPr="00A73E21">
        <w:t xml:space="preserve"> несомненно, образ творческого человека также трансформируется.</w:t>
      </w:r>
      <w:r w:rsidR="00197410" w:rsidRPr="00A73E21">
        <w:t xml:space="preserve"> </w:t>
      </w:r>
      <w:r w:rsidR="00C646FA" w:rsidRPr="00A73E21">
        <w:t>Причем понятие «образ художника»</w:t>
      </w:r>
      <w:r w:rsidR="007A2E72" w:rsidRPr="00A73E21">
        <w:t xml:space="preserve"> встречается в разных значениях:</w:t>
      </w:r>
      <w:r w:rsidR="00C646FA" w:rsidRPr="00A73E21">
        <w:t xml:space="preserve"> в одних случаях</w:t>
      </w:r>
      <w:r w:rsidR="007A2E72" w:rsidRPr="00A73E21">
        <w:t>,</w:t>
      </w:r>
      <w:r w:rsidR="00765556" w:rsidRPr="00A73E21">
        <w:t xml:space="preserve"> </w:t>
      </w:r>
      <w:r w:rsidR="00C646FA" w:rsidRPr="00A73E21">
        <w:t>как синоним слову «автор», в</w:t>
      </w:r>
      <w:r w:rsidR="00A73E21">
        <w:t> </w:t>
      </w:r>
      <w:r w:rsidR="00C646FA" w:rsidRPr="00A73E21">
        <w:t>других</w:t>
      </w:r>
      <w:r w:rsidR="00765556" w:rsidRPr="00A73E21">
        <w:t xml:space="preserve"> —</w:t>
      </w:r>
      <w:r w:rsidR="00C646FA" w:rsidRPr="00A73E21">
        <w:t xml:space="preserve"> в смысле самовыражения</w:t>
      </w:r>
      <w:r w:rsidR="008962C1" w:rsidRPr="00A73E21">
        <w:t xml:space="preserve"> </w:t>
      </w:r>
      <w:r w:rsidR="00C646FA" w:rsidRPr="00A73E21">
        <w:t xml:space="preserve">творческого «Я», </w:t>
      </w:r>
      <w:r w:rsidR="00FB719B" w:rsidRPr="00A73E21">
        <w:t>в</w:t>
      </w:r>
      <w:r w:rsidR="00FB719B">
        <w:t>-третьих</w:t>
      </w:r>
      <w:r w:rsidR="00765556" w:rsidRPr="00A73E21">
        <w:t xml:space="preserve"> —</w:t>
      </w:r>
      <w:r w:rsidR="00C646FA" w:rsidRPr="00A73E21">
        <w:t xml:space="preserve"> отождествляется с конкретным героем.</w:t>
      </w:r>
    </w:p>
    <w:p w14:paraId="36EC5CD9" w14:textId="77777777" w:rsidR="00C646FA" w:rsidRPr="00A73E21" w:rsidRDefault="00BE6860" w:rsidP="00A73E21">
      <w:pPr>
        <w:pStyle w:val="affff0"/>
      </w:pPr>
      <w:r w:rsidRPr="00A73E21">
        <w:t xml:space="preserve">Определяя образ художника как культурный тип, как целостное представление о нем, сложившееся в общественном сознании эпохи, следует учитывать диалектику соотношения общественного и индивидуального сознания. </w:t>
      </w:r>
      <w:r w:rsidR="00C646FA" w:rsidRPr="00A73E21">
        <w:t>Представлени</w:t>
      </w:r>
      <w:r w:rsidR="007A2E72" w:rsidRPr="00A73E21">
        <w:t>я о конкретном живописце содержа</w:t>
      </w:r>
      <w:r w:rsidR="00C646FA" w:rsidRPr="00A73E21">
        <w:t>т многоплановую информацию о художнике. Причем степень конкретности и глубины такого рода представлений резко колеблется у разных групп реципиентов</w:t>
      </w:r>
      <w:r w:rsidR="00765556" w:rsidRPr="00A73E21">
        <w:t xml:space="preserve"> —</w:t>
      </w:r>
      <w:r w:rsidR="00C646FA" w:rsidRPr="00A73E21">
        <w:t xml:space="preserve"> в зависимости от культуры восприятия, образовательного уровня, профессиональной ориентации и т.</w:t>
      </w:r>
      <w:r w:rsidR="00A73E21">
        <w:t> </w:t>
      </w:r>
      <w:r w:rsidR="00C646FA" w:rsidRPr="00A73E21">
        <w:t>д. Закономерности воссоздания образа художника в целом подчиняются</w:t>
      </w:r>
      <w:r w:rsidR="008962C1" w:rsidRPr="00A73E21">
        <w:t xml:space="preserve"> </w:t>
      </w:r>
      <w:r w:rsidR="00C646FA" w:rsidRPr="00A73E21">
        <w:t>общим законам восприятия человека человеком, но есть в этом процессе свои особеннос</w:t>
      </w:r>
      <w:r w:rsidR="002509F6" w:rsidRPr="00A73E21">
        <w:t xml:space="preserve">ти. Познание людьми друг друга </w:t>
      </w:r>
      <w:r w:rsidR="00C646FA" w:rsidRPr="00A73E21">
        <w:t>начинается, как правило, с</w:t>
      </w:r>
      <w:r w:rsidR="00A73E21">
        <w:t> </w:t>
      </w:r>
      <w:r w:rsidR="00C646FA" w:rsidRPr="00A73E21">
        <w:t xml:space="preserve">восприятия внешности, </w:t>
      </w:r>
      <w:r w:rsidR="002509F6" w:rsidRPr="00A73E21">
        <w:t>и уже</w:t>
      </w:r>
      <w:r w:rsidR="008962C1" w:rsidRPr="00A73E21">
        <w:t xml:space="preserve"> </w:t>
      </w:r>
      <w:r w:rsidR="002509F6" w:rsidRPr="00A73E21">
        <w:t xml:space="preserve">на этом этапе возникают </w:t>
      </w:r>
      <w:r w:rsidR="00C646FA" w:rsidRPr="00A73E21">
        <w:t>какие-либо предположения о качес</w:t>
      </w:r>
      <w:r w:rsidR="007A2E72" w:rsidRPr="00A73E21">
        <w:t>твах, чертах характера и т.</w:t>
      </w:r>
      <w:r w:rsidR="00A73E21">
        <w:t> </w:t>
      </w:r>
      <w:r w:rsidR="002509F6" w:rsidRPr="00A73E21">
        <w:t xml:space="preserve">д. </w:t>
      </w:r>
      <w:r w:rsidR="00C646FA" w:rsidRPr="00A73E21">
        <w:t>При этом большую роль</w:t>
      </w:r>
      <w:r w:rsidR="008962C1" w:rsidRPr="00A73E21">
        <w:t xml:space="preserve"> </w:t>
      </w:r>
      <w:r w:rsidR="00C646FA" w:rsidRPr="00A73E21">
        <w:t>играют</w:t>
      </w:r>
      <w:r w:rsidR="008962C1" w:rsidRPr="00A73E21">
        <w:t xml:space="preserve"> </w:t>
      </w:r>
      <w:r w:rsidR="00C646FA" w:rsidRPr="00A73E21">
        <w:t>общие оценочные эталоны, сложившиеся на основе опыта общения с разными людьми, определенные установки, стереотипы восприятия</w:t>
      </w:r>
      <w:r w:rsidR="00C646FA" w:rsidRPr="00A73E21">
        <w:rPr>
          <w:bCs/>
        </w:rPr>
        <w:t xml:space="preserve"> </w:t>
      </w:r>
      <w:r w:rsidR="00C646FA" w:rsidRPr="00A73E21">
        <w:t>[</w:t>
      </w:r>
      <w:r w:rsidR="002509F6" w:rsidRPr="00A73E21">
        <w:t>140</w:t>
      </w:r>
      <w:r w:rsidR="00C646FA" w:rsidRPr="00A73E21">
        <w:t>].</w:t>
      </w:r>
      <w:r w:rsidR="00C646FA" w:rsidRPr="00A73E21">
        <w:rPr>
          <w:b/>
        </w:rPr>
        <w:t xml:space="preserve"> </w:t>
      </w:r>
      <w:r w:rsidR="00C646FA" w:rsidRPr="00A73E21">
        <w:t xml:space="preserve">Формирование же образа конкретного художника протекает в иных условиях. Во многих случаях </w:t>
      </w:r>
      <w:r w:rsidR="00C646FA" w:rsidRPr="00A73E21">
        <w:lastRenderedPageBreak/>
        <w:t>реципиент не располагает информацией, необходимой для конструирования образа. И все же, даже когда достаточная информация отсутствует, в результате восприятия продуктов творчества возникает этот образ, хотя и</w:t>
      </w:r>
      <w:r w:rsidR="00A73E21">
        <w:t> </w:t>
      </w:r>
      <w:r w:rsidR="00C646FA" w:rsidRPr="00A73E21">
        <w:t>гипотетический. При этом реципиент реализует опыт особого рода</w:t>
      </w:r>
      <w:r w:rsidR="00765556" w:rsidRPr="00A73E21">
        <w:t xml:space="preserve"> —</w:t>
      </w:r>
      <w:r w:rsidR="00C646FA" w:rsidRPr="00A73E21">
        <w:t xml:space="preserve"> эстетический,</w:t>
      </w:r>
      <w:r w:rsidR="00C646FA" w:rsidRPr="00A73E21">
        <w:rPr>
          <w:bCs/>
        </w:rPr>
        <w:t xml:space="preserve"> </w:t>
      </w:r>
      <w:r w:rsidR="00C646FA" w:rsidRPr="00A73E21">
        <w:t>проявляющийся при восприятии произведений</w:t>
      </w:r>
      <w:r w:rsidR="00C646FA" w:rsidRPr="00A73E21">
        <w:rPr>
          <w:b/>
        </w:rPr>
        <w:t xml:space="preserve"> </w:t>
      </w:r>
      <w:r w:rsidR="00C646FA" w:rsidRPr="00A73E21">
        <w:t>искусства.</w:t>
      </w:r>
    </w:p>
    <w:p w14:paraId="24B2C25B" w14:textId="77777777" w:rsidR="00C646FA" w:rsidRPr="00A73E21" w:rsidRDefault="007A2E72" w:rsidP="00A73E21">
      <w:pPr>
        <w:pStyle w:val="affff0"/>
        <w:rPr>
          <w:b/>
          <w:spacing w:val="-3"/>
        </w:rPr>
      </w:pPr>
      <w:r w:rsidRPr="00A73E21">
        <w:t>Вместе с тем</w:t>
      </w:r>
      <w:r w:rsidR="00C646FA" w:rsidRPr="00A73E21">
        <w:t xml:space="preserve"> до настоящего времени не изученной остается пр</w:t>
      </w:r>
      <w:r w:rsidR="00B23D63" w:rsidRPr="00A73E21">
        <w:t>облема</w:t>
      </w:r>
      <w:r w:rsidR="008962C1" w:rsidRPr="00A73E21">
        <w:t xml:space="preserve"> </w:t>
      </w:r>
      <w:r w:rsidR="00B23D63" w:rsidRPr="00A73E21">
        <w:t>взаимовлияния, а точнее</w:t>
      </w:r>
      <w:r w:rsidR="00C646FA" w:rsidRPr="00A73E21">
        <w:t xml:space="preserve"> единства творческой и бытийной биографии художника, позволяющая осмыслить его как особый культурный и пси</w:t>
      </w:r>
      <w:r w:rsidR="002509F6" w:rsidRPr="00A73E21">
        <w:t>холо</w:t>
      </w:r>
      <w:r w:rsidR="002509F6" w:rsidRPr="00A73E21">
        <w:rPr>
          <w:spacing w:val="-3"/>
        </w:rPr>
        <w:t xml:space="preserve">гический тип. «Всевозможные </w:t>
      </w:r>
      <w:r w:rsidR="00C646FA" w:rsidRPr="00A73E21">
        <w:rPr>
          <w:spacing w:val="-3"/>
        </w:rPr>
        <w:t>«странности» характера художника, его «аномалии» в обыденной жизни оставались уделом либо устных форм (предания, анекдоты), либо мемуарной литературы. Между тем феномен х</w:t>
      </w:r>
      <w:r w:rsidRPr="00A73E21">
        <w:rPr>
          <w:spacing w:val="-3"/>
        </w:rPr>
        <w:t>удожника как особый культурный т</w:t>
      </w:r>
      <w:r w:rsidR="00C646FA" w:rsidRPr="00A73E21">
        <w:rPr>
          <w:spacing w:val="-3"/>
        </w:rPr>
        <w:t>ип личн</w:t>
      </w:r>
      <w:r w:rsidR="002509F6" w:rsidRPr="00A73E21">
        <w:rPr>
          <w:spacing w:val="-3"/>
        </w:rPr>
        <w:t xml:space="preserve">ости, предполагающий изучение </w:t>
      </w:r>
      <w:r w:rsidR="00C646FA" w:rsidRPr="00A73E21">
        <w:rPr>
          <w:spacing w:val="-3"/>
        </w:rPr>
        <w:t xml:space="preserve">скрытых, но прочных форм сопряженности </w:t>
      </w:r>
      <w:r w:rsidRPr="00A73E21">
        <w:rPr>
          <w:spacing w:val="-3"/>
        </w:rPr>
        <w:t xml:space="preserve">творческого дара художника и </w:t>
      </w:r>
      <w:r w:rsidR="00C646FA" w:rsidRPr="00A73E21">
        <w:rPr>
          <w:spacing w:val="-3"/>
        </w:rPr>
        <w:t>образа</w:t>
      </w:r>
      <w:r w:rsidRPr="00A73E21">
        <w:rPr>
          <w:spacing w:val="-3"/>
        </w:rPr>
        <w:t xml:space="preserve"> его жизни, </w:t>
      </w:r>
      <w:r w:rsidR="00C646FA" w:rsidRPr="00A73E21">
        <w:rPr>
          <w:spacing w:val="-3"/>
        </w:rPr>
        <w:t>повседневного поведения, мотиваций действий</w:t>
      </w:r>
      <w:r w:rsidR="00765556" w:rsidRPr="00A73E21">
        <w:rPr>
          <w:spacing w:val="-3"/>
        </w:rPr>
        <w:t xml:space="preserve"> —</w:t>
      </w:r>
      <w:r w:rsidR="00C646FA" w:rsidRPr="00A73E21">
        <w:rPr>
          <w:spacing w:val="-3"/>
        </w:rPr>
        <w:t xml:space="preserve"> большая философская проблема</w:t>
      </w:r>
      <w:r w:rsidR="002509F6" w:rsidRPr="00A73E21">
        <w:rPr>
          <w:spacing w:val="-3"/>
        </w:rPr>
        <w:t xml:space="preserve">» </w:t>
      </w:r>
      <w:r w:rsidR="00C646FA" w:rsidRPr="00A73E21">
        <w:rPr>
          <w:spacing w:val="-3"/>
        </w:rPr>
        <w:t>[</w:t>
      </w:r>
      <w:r w:rsidR="00A73E21" w:rsidRPr="00A73E21">
        <w:rPr>
          <w:spacing w:val="-3"/>
        </w:rPr>
        <w:t xml:space="preserve">321; </w:t>
      </w:r>
      <w:r w:rsidR="002509F6" w:rsidRPr="00A73E21">
        <w:rPr>
          <w:spacing w:val="-3"/>
        </w:rPr>
        <w:t>323:</w:t>
      </w:r>
      <w:r w:rsidR="00A73E21" w:rsidRPr="00A73E21">
        <w:rPr>
          <w:spacing w:val="-3"/>
        </w:rPr>
        <w:t xml:space="preserve"> </w:t>
      </w:r>
      <w:r w:rsidR="007B0BB8" w:rsidRPr="00A73E21">
        <w:rPr>
          <w:spacing w:val="-3"/>
        </w:rPr>
        <w:t>183</w:t>
      </w:r>
      <w:r w:rsidR="00C646FA" w:rsidRPr="00A73E21">
        <w:rPr>
          <w:spacing w:val="-3"/>
        </w:rPr>
        <w:t>].</w:t>
      </w:r>
    </w:p>
    <w:p w14:paraId="78D6E882" w14:textId="77777777" w:rsidR="00232B51" w:rsidRPr="00A73E21" w:rsidRDefault="00300034" w:rsidP="00A73E21">
      <w:pPr>
        <w:pStyle w:val="affff0"/>
      </w:pPr>
      <w:r w:rsidRPr="00A73E21">
        <w:t>На каждом этапе культурно-</w:t>
      </w:r>
      <w:r w:rsidR="00BE6860" w:rsidRPr="00A73E21">
        <w:t>исторического развития образ художника может быть рассмот</w:t>
      </w:r>
      <w:r w:rsidRPr="00A73E21">
        <w:t xml:space="preserve">рен </w:t>
      </w:r>
      <w:r w:rsidR="00BE6860" w:rsidRPr="00A73E21">
        <w:t>в двух основных аспектах</w:t>
      </w:r>
      <w:r w:rsidRPr="00A73E21">
        <w:t xml:space="preserve">: как </w:t>
      </w:r>
      <w:r w:rsidR="00BE6860" w:rsidRPr="00A73E21">
        <w:t>образ</w:t>
      </w:r>
      <w:r w:rsidR="00765556" w:rsidRPr="00A73E21">
        <w:t xml:space="preserve"> —</w:t>
      </w:r>
      <w:r w:rsidR="00BE6860" w:rsidRPr="00A73E21">
        <w:t xml:space="preserve"> эталон: обобщенное представление о ху</w:t>
      </w:r>
      <w:r w:rsidR="006F3DBD" w:rsidRPr="00A73E21">
        <w:t>дожнике-</w:t>
      </w:r>
      <w:r w:rsidR="00BE6860" w:rsidRPr="00A73E21">
        <w:t>творце как таковом, о его назначении, качествах, характеризующих именно тип творца в отвлечении от тех или иных индивиду</w:t>
      </w:r>
      <w:r w:rsidRPr="00A73E21">
        <w:t>альностей; как</w:t>
      </w:r>
      <w:r w:rsidR="00765556" w:rsidRPr="00A73E21">
        <w:t xml:space="preserve"> </w:t>
      </w:r>
      <w:r w:rsidRPr="00A73E21">
        <w:t xml:space="preserve">исторически обусловленные </w:t>
      </w:r>
      <w:r w:rsidR="00BE6860" w:rsidRPr="00A73E21">
        <w:t>обра</w:t>
      </w:r>
      <w:r w:rsidRPr="00A73E21">
        <w:t>зы</w:t>
      </w:r>
      <w:r w:rsidR="00BE6860" w:rsidRPr="00A73E21">
        <w:t xml:space="preserve"> конкретно-исторических творческих феноменов, об</w:t>
      </w:r>
      <w:r w:rsidRPr="00A73E21">
        <w:t>разы</w:t>
      </w:r>
      <w:r w:rsidR="00BE6860" w:rsidRPr="00A73E21">
        <w:t xml:space="preserve"> реально существовавших деятелей искусства. Такое разделение единой категории в известной мере условно: в жизненной практике обе ипостаси образа художника взаимосвязаны. И все же дифференциация понятия «образ художника» как образы-эталоны и как образы конкретно-исторических личностей оправдана. </w:t>
      </w:r>
      <w:r w:rsidR="00B9205E" w:rsidRPr="00A73E21">
        <w:t>О</w:t>
      </w:r>
      <w:r w:rsidR="00BE6860" w:rsidRPr="00A73E21">
        <w:t xml:space="preserve">браз-эталон </w:t>
      </w:r>
      <w:r w:rsidR="00B9205E" w:rsidRPr="00A73E21">
        <w:t xml:space="preserve">художника </w:t>
      </w:r>
      <w:r w:rsidR="00BE6860" w:rsidRPr="00A73E21">
        <w:t>детерминиру</w:t>
      </w:r>
      <w:r w:rsidR="00B9205E" w:rsidRPr="00A73E21">
        <w:t>ется культурно-историческими условиями</w:t>
      </w:r>
      <w:r w:rsidR="00BE6860" w:rsidRPr="00A73E21">
        <w:t xml:space="preserve"> эпохи, системой социальных, нравственных, эстетических, этических ценностей. Значительное влияние на процесс формирования образа оказывает и тот факт, что личность большого художника, как правило, </w:t>
      </w:r>
      <w:r w:rsidR="00A73E21">
        <w:t>—</w:t>
      </w:r>
      <w:r w:rsidR="00BE6860" w:rsidRPr="00A73E21">
        <w:t xml:space="preserve"> </w:t>
      </w:r>
      <w:r w:rsidR="00BE6860" w:rsidRPr="00A73E21">
        <w:lastRenderedPageBreak/>
        <w:t xml:space="preserve">явление неоднозначное, не умещающееся в схемы привычных стереотипов. Нужно учитывать противоречия личности, ее мировоззрения и жизненного поведения, случаи отступления от выдвинутых идеалов </w:t>
      </w:r>
      <w:r w:rsidR="00232B51" w:rsidRPr="00A73E21">
        <w:t>[</w:t>
      </w:r>
      <w:r w:rsidR="00A73E21" w:rsidRPr="00A73E21">
        <w:t>623</w:t>
      </w:r>
      <w:r w:rsidR="00A73E21">
        <w:t xml:space="preserve">; </w:t>
      </w:r>
      <w:r w:rsidR="00BC7F20" w:rsidRPr="00A73E21">
        <w:t>634</w:t>
      </w:r>
      <w:r w:rsidR="00A16883" w:rsidRPr="00A73E21">
        <w:t>]</w:t>
      </w:r>
      <w:r w:rsidR="00867456" w:rsidRPr="00A73E21">
        <w:t>.</w:t>
      </w:r>
    </w:p>
    <w:p w14:paraId="67A2C00E" w14:textId="77777777" w:rsidR="00BE6860" w:rsidRPr="00A73E21" w:rsidRDefault="00BE6860" w:rsidP="00A73E21">
      <w:pPr>
        <w:pStyle w:val="affff0"/>
        <w:rPr>
          <w:spacing w:val="-2"/>
        </w:rPr>
      </w:pPr>
      <w:r w:rsidRPr="00A73E21">
        <w:t>Вместе с тем</w:t>
      </w:r>
      <w:r w:rsidRPr="00A73E21">
        <w:rPr>
          <w:bCs/>
        </w:rPr>
        <w:t xml:space="preserve"> </w:t>
      </w:r>
      <w:r w:rsidR="0008477B" w:rsidRPr="00A73E21">
        <w:t>А. А. М</w:t>
      </w:r>
      <w:r w:rsidRPr="00A73E21">
        <w:t>елик-Пашаев отмечает, что «трудно назвать значительные работы, в которых была бы дана обобщенная личностная характеристика творческого художника»</w:t>
      </w:r>
      <w:r w:rsidRPr="00A73E21">
        <w:rPr>
          <w:bCs/>
        </w:rPr>
        <w:t xml:space="preserve"> </w:t>
      </w:r>
      <w:r w:rsidR="00232B51" w:rsidRPr="00A73E21">
        <w:t>[</w:t>
      </w:r>
      <w:r w:rsidR="00BC7F20" w:rsidRPr="00A73E21">
        <w:t>393</w:t>
      </w:r>
      <w:r w:rsidR="00867456" w:rsidRPr="00A73E21">
        <w:t>:</w:t>
      </w:r>
      <w:r w:rsidR="00BC7F20" w:rsidRPr="00A73E21">
        <w:t xml:space="preserve"> </w:t>
      </w:r>
      <w:r w:rsidRPr="00A73E21">
        <w:t>76], творческие проявления личности всегда связаны именно с выходом за рамки «житейского» «Я», с проявлением высшего творческого «Я» человека. Ис</w:t>
      </w:r>
      <w:r w:rsidR="00867456" w:rsidRPr="00A73E21">
        <w:t xml:space="preserve">следователь </w:t>
      </w:r>
      <w:r w:rsidRPr="00A73E21">
        <w:t>отмечает: «</w:t>
      </w:r>
      <w:r w:rsidR="006F3DBD" w:rsidRPr="00A73E21">
        <w:t>Х</w:t>
      </w:r>
      <w:r w:rsidRPr="00A73E21">
        <w:t xml:space="preserve">отя Шпрангер включил в число основных типов человеческих индивидуальностей тип </w:t>
      </w:r>
      <w:r w:rsidR="00A73E21">
        <w:t>“</w:t>
      </w:r>
      <w:r w:rsidRPr="00A73E21">
        <w:t>человека эстетического</w:t>
      </w:r>
      <w:r w:rsidR="00A73E21">
        <w:t>”</w:t>
      </w:r>
      <w:r w:rsidRPr="00A73E21">
        <w:t>, однако его типология, не дает ответа на суть вопроса</w:t>
      </w:r>
      <w:r w:rsidR="00A73E21">
        <w:t xml:space="preserve">» </w:t>
      </w:r>
      <w:r w:rsidR="00A73E21" w:rsidRPr="00A73E21">
        <w:t>(</w:t>
      </w:r>
      <w:r w:rsidR="00A73E21">
        <w:t>т</w:t>
      </w:r>
      <w:r w:rsidR="00A73E21" w:rsidRPr="00A73E21">
        <w:t>ам же</w:t>
      </w:r>
      <w:r w:rsidR="00A73E21">
        <w:t>,</w:t>
      </w:r>
      <w:r w:rsidR="00A73E21" w:rsidRPr="00A73E21">
        <w:t xml:space="preserve"> </w:t>
      </w:r>
      <w:r w:rsidR="00A73E21">
        <w:t>с</w:t>
      </w:r>
      <w:r w:rsidR="00A73E21" w:rsidRPr="00A73E21">
        <w:t>. 81</w:t>
      </w:r>
      <w:r w:rsidR="00A73E21">
        <w:t>–</w:t>
      </w:r>
      <w:r w:rsidR="00A73E21" w:rsidRPr="00A73E21">
        <w:t>82)</w:t>
      </w:r>
      <w:r w:rsidRPr="00A73E21">
        <w:t>. По мнению Мелик-Пашаева, необходимы не только «горизонтальные», но и «вертикальные» измерения, рассматривающие переход личности на более высокий уровень внутри</w:t>
      </w:r>
      <w:r w:rsidR="00B9205E" w:rsidRPr="00A73E21">
        <w:t xml:space="preserve"> своего </w:t>
      </w:r>
      <w:r w:rsidRPr="00A73E21">
        <w:t xml:space="preserve">типа. Он отмечает, что Н. Лосский приводит пример вертикально ориентированной классификации, когда в основу типологии характеров выдвигаются стремления человека, имеющие для него цель </w:t>
      </w:r>
      <w:r w:rsidRPr="00A73E21">
        <w:rPr>
          <w:spacing w:val="-2"/>
        </w:rPr>
        <w:t>в</w:t>
      </w:r>
      <w:r w:rsidR="00A73E21" w:rsidRPr="00A73E21">
        <w:rPr>
          <w:spacing w:val="-2"/>
        </w:rPr>
        <w:t> </w:t>
      </w:r>
      <w:r w:rsidRPr="00A73E21">
        <w:rPr>
          <w:spacing w:val="-2"/>
        </w:rPr>
        <w:t xml:space="preserve">себе </w:t>
      </w:r>
      <w:r w:rsidR="00A73E21" w:rsidRPr="00A73E21">
        <w:rPr>
          <w:spacing w:val="-2"/>
        </w:rPr>
        <w:t>[393: 83]</w:t>
      </w:r>
      <w:r w:rsidRPr="00A73E21">
        <w:rPr>
          <w:spacing w:val="-2"/>
        </w:rPr>
        <w:t>. Исходя из этого, Н. Лосский выделяет чувственный тип, эгоцентрический тип, сверхличный тип. Для последнего наибольшую ценность представляет то, что выходит за пределы его физической индивидуальности и Эго. При этом каждая следующая группа «вбирает» в</w:t>
      </w:r>
      <w:r w:rsidR="00A73E21">
        <w:rPr>
          <w:spacing w:val="-2"/>
        </w:rPr>
        <w:t> </w:t>
      </w:r>
      <w:r w:rsidRPr="00A73E21">
        <w:rPr>
          <w:spacing w:val="-2"/>
        </w:rPr>
        <w:t>себя душевные проявления</w:t>
      </w:r>
      <w:r w:rsidR="008962C1" w:rsidRPr="00A73E21">
        <w:rPr>
          <w:spacing w:val="-2"/>
        </w:rPr>
        <w:t xml:space="preserve"> </w:t>
      </w:r>
      <w:r w:rsidRPr="00A73E21">
        <w:rPr>
          <w:spacing w:val="-2"/>
        </w:rPr>
        <w:t xml:space="preserve">низшей. </w:t>
      </w:r>
      <w:r w:rsidR="0008477B" w:rsidRPr="00A73E21">
        <w:rPr>
          <w:spacing w:val="-2"/>
        </w:rPr>
        <w:t>А. А.</w:t>
      </w:r>
      <w:r w:rsidR="00A73E21" w:rsidRPr="00A73E21">
        <w:rPr>
          <w:spacing w:val="-2"/>
        </w:rPr>
        <w:t xml:space="preserve"> </w:t>
      </w:r>
      <w:r w:rsidR="0008477B" w:rsidRPr="00A73E21">
        <w:rPr>
          <w:spacing w:val="-2"/>
        </w:rPr>
        <w:t>М</w:t>
      </w:r>
      <w:r w:rsidRPr="00A73E21">
        <w:rPr>
          <w:spacing w:val="-2"/>
        </w:rPr>
        <w:t>елик-Пашаев отмечает, что третий уровень, по сути,</w:t>
      </w:r>
      <w:r w:rsidRPr="00A73E21">
        <w:t xml:space="preserve"> соответствует представлению о высшем, творческом «Я» как лично-сверхличном существе (</w:t>
      </w:r>
      <w:r w:rsidR="00A73E21">
        <w:t>т</w:t>
      </w:r>
      <w:r w:rsidR="006F3DBD" w:rsidRPr="00A73E21">
        <w:t>ам же</w:t>
      </w:r>
      <w:r w:rsidR="00A73E21">
        <w:t>,</w:t>
      </w:r>
      <w:r w:rsidRPr="00A73E21">
        <w:t xml:space="preserve"> </w:t>
      </w:r>
      <w:r w:rsidR="00A73E21">
        <w:t>с</w:t>
      </w:r>
      <w:r w:rsidRPr="00A73E21">
        <w:t>. 84). Исключительность, «избранность» художника как раз и заключается в его способности раньше и лучше других услышать голос</w:t>
      </w:r>
      <w:r w:rsidR="008962C1" w:rsidRPr="00A73E21">
        <w:t xml:space="preserve"> </w:t>
      </w:r>
      <w:r w:rsidRPr="00A73E21">
        <w:rPr>
          <w:spacing w:val="-2"/>
        </w:rPr>
        <w:t xml:space="preserve">времени и, может быть, дать на него ответ. Причем художник не просто осмысливает реалии своего времени, он интуитивно схватывает смысл происходящего. Этот смысл может и не совпадать с существующими социокультурными стандартами, даже часто бывает противоположен им. Отсюда и непонимание, неприятие художественного </w:t>
      </w:r>
      <w:r w:rsidR="00A73E21">
        <w:rPr>
          <w:spacing w:val="-2"/>
        </w:rPr>
        <w:br/>
      </w:r>
      <w:r w:rsidRPr="00A73E21">
        <w:rPr>
          <w:spacing w:val="-2"/>
        </w:rPr>
        <w:lastRenderedPageBreak/>
        <w:t xml:space="preserve">гения, драматизм и одиночество его существования </w:t>
      </w:r>
      <w:r w:rsidR="00A73E21">
        <w:rPr>
          <w:spacing w:val="-2"/>
        </w:rPr>
        <w:br/>
      </w:r>
      <w:r w:rsidR="00232B51" w:rsidRPr="00A73E21">
        <w:rPr>
          <w:spacing w:val="-2"/>
        </w:rPr>
        <w:t>[</w:t>
      </w:r>
      <w:r w:rsidR="00BC7F20" w:rsidRPr="00A73E21">
        <w:rPr>
          <w:spacing w:val="-2"/>
        </w:rPr>
        <w:t>579</w:t>
      </w:r>
      <w:r w:rsidR="00867456" w:rsidRPr="00A73E21">
        <w:rPr>
          <w:spacing w:val="-2"/>
        </w:rPr>
        <w:t>:</w:t>
      </w:r>
      <w:r w:rsidR="006F3DBD" w:rsidRPr="00A73E21">
        <w:rPr>
          <w:spacing w:val="-2"/>
        </w:rPr>
        <w:t xml:space="preserve"> 125</w:t>
      </w:r>
      <w:r w:rsidR="00A73E21" w:rsidRPr="00A73E21">
        <w:rPr>
          <w:spacing w:val="-2"/>
        </w:rPr>
        <w:t>–</w:t>
      </w:r>
      <w:r w:rsidRPr="00A73E21">
        <w:rPr>
          <w:spacing w:val="-2"/>
        </w:rPr>
        <w:t>129].</w:t>
      </w:r>
    </w:p>
    <w:p w14:paraId="69AECA9A" w14:textId="28CEDEBD" w:rsidR="000B659C" w:rsidRPr="00A73E21" w:rsidRDefault="000B659C" w:rsidP="00A73E21">
      <w:pPr>
        <w:pStyle w:val="affff0"/>
      </w:pPr>
      <w:r w:rsidRPr="00A73E21">
        <w:t>Распространенным</w:t>
      </w:r>
      <w:r w:rsidR="008962C1" w:rsidRPr="00A73E21">
        <w:t xml:space="preserve"> </w:t>
      </w:r>
      <w:r w:rsidRPr="00A73E21">
        <w:t>стало мнение о художнике как в</w:t>
      </w:r>
      <w:r w:rsidR="00867456" w:rsidRPr="00A73E21">
        <w:t xml:space="preserve">ечном ребенке (Г. Честертон, </w:t>
      </w:r>
      <w:r w:rsidR="0008477B" w:rsidRPr="00A73E21">
        <w:t>К. Г. Ю</w:t>
      </w:r>
      <w:r w:rsidR="00867456" w:rsidRPr="00A73E21">
        <w:t xml:space="preserve">нг, </w:t>
      </w:r>
      <w:r w:rsidRPr="00A73E21">
        <w:t>П. Симонов и др.)</w:t>
      </w:r>
      <w:r w:rsidR="006F3DBD" w:rsidRPr="00A73E21">
        <w:t>,</w:t>
      </w:r>
      <w:r w:rsidRPr="00A73E21">
        <w:t xml:space="preserve"> свободнее, чем остальные использующем функции подсознания</w:t>
      </w:r>
      <w:r w:rsidRPr="00A73E21">
        <w:rPr>
          <w:b/>
        </w:rPr>
        <w:t xml:space="preserve"> </w:t>
      </w:r>
      <w:r w:rsidRPr="00A73E21">
        <w:t>[</w:t>
      </w:r>
      <w:r w:rsidR="00BC7F20" w:rsidRPr="00A73E21">
        <w:t>524</w:t>
      </w:r>
      <w:r w:rsidR="00867456" w:rsidRPr="00A73E21">
        <w:t>:</w:t>
      </w:r>
      <w:r w:rsidR="00BC7F20" w:rsidRPr="00A73E21">
        <w:t xml:space="preserve"> </w:t>
      </w:r>
      <w:r w:rsidRPr="00A73E21">
        <w:t>36].</w:t>
      </w:r>
      <w:r w:rsidRPr="00A73E21">
        <w:rPr>
          <w:bCs/>
        </w:rPr>
        <w:t xml:space="preserve"> «</w:t>
      </w:r>
      <w:r w:rsidRPr="00A73E21">
        <w:t>Настоящий художник</w:t>
      </w:r>
      <w:r w:rsidR="00765556" w:rsidRPr="00A73E21">
        <w:t xml:space="preserve"> —</w:t>
      </w:r>
      <w:r w:rsidRPr="00A73E21">
        <w:t xml:space="preserve"> это всегда </w:t>
      </w:r>
      <w:r w:rsidR="00A73E21">
        <w:t>“</w:t>
      </w:r>
      <w:r w:rsidRPr="00A73E21">
        <w:t>чудо</w:t>
      </w:r>
      <w:r w:rsidR="00A73E21">
        <w:t>”</w:t>
      </w:r>
      <w:r w:rsidRPr="00A73E21">
        <w:t xml:space="preserve">, уникальный феномен, обрушивающийся на нас неведомо откуда; в нем все запредельно обыденному; он не как все: и </w:t>
      </w:r>
      <w:r w:rsidR="002B5CF9" w:rsidRPr="00A73E21">
        <w:t>мыслит</w:t>
      </w:r>
      <w:r w:rsidR="002B5CF9" w:rsidRPr="002B5CF9">
        <w:rPr>
          <w:color w:val="FF0000"/>
        </w:rPr>
        <w:t>,</w:t>
      </w:r>
      <w:r w:rsidRPr="00A73E21">
        <w:t xml:space="preserve"> и чувствует иначе; знает то, что еще неведомо другим; творит нечто новое</w:t>
      </w:r>
      <w:r w:rsidR="00867456" w:rsidRPr="00A73E21">
        <w:t xml:space="preserve">, небывалое. </w:t>
      </w:r>
      <w:r w:rsidR="00823FCA" w:rsidRPr="00A73E21">
        <w:t xml:space="preserve">Художник </w:t>
      </w:r>
      <w:r w:rsidRPr="00A73E21">
        <w:t>осуществляет гениальную задачу обнару</w:t>
      </w:r>
      <w:r w:rsidR="00823FCA" w:rsidRPr="00A73E21">
        <w:t xml:space="preserve">жения </w:t>
      </w:r>
      <w:r w:rsidRPr="00A73E21">
        <w:t xml:space="preserve">тех смыслов, которые еще недоступны большинству людей и потому как бы преждевременны. Именно эта </w:t>
      </w:r>
      <w:r w:rsidR="00A73E21">
        <w:t>“</w:t>
      </w:r>
      <w:r w:rsidRPr="00A73E21">
        <w:t>преждевременность</w:t>
      </w:r>
      <w:r w:rsidR="00A73E21">
        <w:t>”</w:t>
      </w:r>
      <w:r w:rsidRPr="00A73E21">
        <w:t xml:space="preserve"> художника делает его непонятым, непризнанным, а его творения неприе</w:t>
      </w:r>
      <w:r w:rsidR="00B9205E" w:rsidRPr="00A73E21">
        <w:t>млемыми для массового обывателя»</w:t>
      </w:r>
      <w:r w:rsidR="008962C1" w:rsidRPr="00A73E21">
        <w:t xml:space="preserve"> </w:t>
      </w:r>
      <w:r w:rsidRPr="00A73E21">
        <w:t>[</w:t>
      </w:r>
      <w:r w:rsidR="00BC7F20" w:rsidRPr="00A73E21">
        <w:t>579</w:t>
      </w:r>
      <w:r w:rsidR="00867456" w:rsidRPr="00A73E21">
        <w:t>:</w:t>
      </w:r>
      <w:r w:rsidR="006F3DBD" w:rsidRPr="00A73E21">
        <w:t xml:space="preserve"> </w:t>
      </w:r>
      <w:r w:rsidR="00A3711B" w:rsidRPr="00A73E21">
        <w:t>125</w:t>
      </w:r>
      <w:r w:rsidR="00A73E21">
        <w:t>–</w:t>
      </w:r>
      <w:r w:rsidRPr="00A73E21">
        <w:t>129].</w:t>
      </w:r>
    </w:p>
    <w:p w14:paraId="719F56E6" w14:textId="77777777" w:rsidR="00823FCA" w:rsidRPr="00A73E21" w:rsidRDefault="00BE6860" w:rsidP="00A73E21">
      <w:pPr>
        <w:pStyle w:val="affff0"/>
        <w:rPr>
          <w:spacing w:val="-2"/>
        </w:rPr>
      </w:pPr>
      <w:r w:rsidRPr="00A73E21">
        <w:t>Если говорить о типологии творческой личности вообще и в сфере изобразительного творчества, в частности, то, несомненно, что творческая личность</w:t>
      </w:r>
      <w:r w:rsidR="00765556" w:rsidRPr="00A73E21">
        <w:t xml:space="preserve"> —</w:t>
      </w:r>
      <w:r w:rsidRPr="00A73E21">
        <w:t xml:space="preserve"> это такой тип человеческой индивидуальности, для которой характерна устойчивая высокого уровня направленность на творчество, мотиваци</w:t>
      </w:r>
      <w:r w:rsidR="00A3711B" w:rsidRPr="00A73E21">
        <w:t>онно-</w:t>
      </w:r>
      <w:r w:rsidRPr="00A73E21">
        <w:t>творческая активность, проявляющаяся в органическом единстве с высоким уровнем творческих способностей, позволяющих ей достигнуть прогрессивных, социально и личностно значимых творческих результатов в одном или нескольких видах деятельности.</w:t>
      </w:r>
      <w:r w:rsidRPr="00A73E21">
        <w:rPr>
          <w:b/>
        </w:rPr>
        <w:t xml:space="preserve"> </w:t>
      </w:r>
      <w:r w:rsidRPr="00A73E21">
        <w:t>Кроме того, при построении типологии лич</w:t>
      </w:r>
      <w:r w:rsidR="00A3711B" w:rsidRPr="00A73E21">
        <w:t>ности</w:t>
      </w:r>
      <w:r w:rsidRPr="00A73E21">
        <w:t xml:space="preserve"> необходимо учитывать то время, в контек</w:t>
      </w:r>
      <w:r w:rsidRPr="00A73E21">
        <w:rPr>
          <w:spacing w:val="-2"/>
        </w:rPr>
        <w:t xml:space="preserve">сте которого мы собираемся ее анализировать. Любая эпоха накладывает большой отпечаток на личность </w:t>
      </w:r>
      <w:r w:rsidR="00A3711B" w:rsidRPr="00A73E21">
        <w:rPr>
          <w:spacing w:val="-2"/>
        </w:rPr>
        <w:t>и присущие</w:t>
      </w:r>
      <w:r w:rsidRPr="00A73E21">
        <w:rPr>
          <w:spacing w:val="-2"/>
        </w:rPr>
        <w:t xml:space="preserve"> ей характеристики. Выбор</w:t>
      </w:r>
      <w:r w:rsidR="00B9205E" w:rsidRPr="00A73E21">
        <w:rPr>
          <w:spacing w:val="-2"/>
        </w:rPr>
        <w:t xml:space="preserve"> для </w:t>
      </w:r>
      <w:r w:rsidRPr="00A73E21">
        <w:rPr>
          <w:spacing w:val="-2"/>
        </w:rPr>
        <w:t>гендерно</w:t>
      </w:r>
      <w:r w:rsidR="00B9205E" w:rsidRPr="00A73E21">
        <w:rPr>
          <w:spacing w:val="-2"/>
        </w:rPr>
        <w:t>го</w:t>
      </w:r>
      <w:r w:rsidRPr="00A73E21">
        <w:rPr>
          <w:spacing w:val="-2"/>
        </w:rPr>
        <w:t xml:space="preserve"> анали</w:t>
      </w:r>
      <w:r w:rsidR="00B9205E" w:rsidRPr="00A73E21">
        <w:rPr>
          <w:spacing w:val="-2"/>
        </w:rPr>
        <w:t>за</w:t>
      </w:r>
      <w:r w:rsidRPr="00A73E21">
        <w:rPr>
          <w:spacing w:val="-2"/>
        </w:rPr>
        <w:t xml:space="preserve"> человека творческого</w:t>
      </w:r>
      <w:r w:rsidR="00B9205E" w:rsidRPr="00A73E21">
        <w:rPr>
          <w:spacing w:val="-2"/>
        </w:rPr>
        <w:t xml:space="preserve"> в сфере изобразительного творчества </w:t>
      </w:r>
      <w:r w:rsidRPr="00A73E21">
        <w:rPr>
          <w:spacing w:val="-2"/>
        </w:rPr>
        <w:t>конца</w:t>
      </w:r>
      <w:r w:rsidRPr="00A73E21">
        <w:rPr>
          <w:rFonts w:cs="Arial"/>
          <w:spacing w:val="-2"/>
        </w:rPr>
        <w:t xml:space="preserve"> </w:t>
      </w:r>
      <w:r w:rsidRPr="00A73E21">
        <w:rPr>
          <w:spacing w:val="-2"/>
          <w:lang w:val="en-US"/>
        </w:rPr>
        <w:t>XIX</w:t>
      </w:r>
      <w:r w:rsidR="00765556" w:rsidRPr="00A73E21">
        <w:rPr>
          <w:spacing w:val="-2"/>
        </w:rPr>
        <w:t xml:space="preserve"> —</w:t>
      </w:r>
      <w:r w:rsidR="00A3711B" w:rsidRPr="00A73E21">
        <w:rPr>
          <w:spacing w:val="-2"/>
        </w:rPr>
        <w:t xml:space="preserve"> </w:t>
      </w:r>
      <w:r w:rsidRPr="00A73E21">
        <w:rPr>
          <w:spacing w:val="-2"/>
        </w:rPr>
        <w:t xml:space="preserve">начала </w:t>
      </w:r>
      <w:r w:rsidRPr="00A73E21">
        <w:rPr>
          <w:spacing w:val="-2"/>
          <w:lang w:val="en-US"/>
        </w:rPr>
        <w:t>XX</w:t>
      </w:r>
      <w:r w:rsidRPr="00A73E21">
        <w:rPr>
          <w:spacing w:val="-2"/>
        </w:rPr>
        <w:t xml:space="preserve"> век</w:t>
      </w:r>
      <w:r w:rsidR="00A73E21" w:rsidRPr="00A73E21">
        <w:rPr>
          <w:spacing w:val="-2"/>
        </w:rPr>
        <w:t>а</w:t>
      </w:r>
      <w:r w:rsidRPr="00A73E21">
        <w:rPr>
          <w:spacing w:val="-2"/>
        </w:rPr>
        <w:t xml:space="preserve"> обусловлен, прежде всего, тем, что именно этот период характеризуется наличием в России, по сравнению с другими странами, начиная с </w:t>
      </w:r>
      <w:r w:rsidRPr="00A73E21">
        <w:rPr>
          <w:spacing w:val="-2"/>
          <w:lang w:val="en-US"/>
        </w:rPr>
        <w:t>XIII</w:t>
      </w:r>
      <w:r w:rsidR="00A3711B" w:rsidRPr="00A73E21">
        <w:rPr>
          <w:spacing w:val="-2"/>
        </w:rPr>
        <w:t xml:space="preserve"> века</w:t>
      </w:r>
      <w:r w:rsidR="00A73E21" w:rsidRPr="00A73E21">
        <w:rPr>
          <w:spacing w:val="-2"/>
        </w:rPr>
        <w:t>,</w:t>
      </w:r>
      <w:r w:rsidRPr="00A73E21">
        <w:rPr>
          <w:spacing w:val="-2"/>
        </w:rPr>
        <w:t xml:space="preserve"> наибольшего количества выдающихся художников,</w:t>
      </w:r>
      <w:r w:rsidR="00823FCA" w:rsidRPr="00A73E21">
        <w:rPr>
          <w:spacing w:val="-2"/>
        </w:rPr>
        <w:t xml:space="preserve"> как мужчин, так и женщин,</w:t>
      </w:r>
      <w:r w:rsidRPr="00A73E21">
        <w:rPr>
          <w:spacing w:val="-2"/>
        </w:rPr>
        <w:t xml:space="preserve"> повлиявших на эволюцию европейской живописи </w:t>
      </w:r>
      <w:r w:rsidR="00A3711B" w:rsidRPr="00A73E21">
        <w:rPr>
          <w:spacing w:val="-2"/>
        </w:rPr>
        <w:t xml:space="preserve">(Голицын, </w:t>
      </w:r>
      <w:r w:rsidRPr="00A73E21">
        <w:rPr>
          <w:spacing w:val="-2"/>
        </w:rPr>
        <w:t>Петров, 2007)</w:t>
      </w:r>
      <w:r w:rsidR="00823FCA" w:rsidRPr="00A73E21">
        <w:rPr>
          <w:spacing w:val="-2"/>
        </w:rPr>
        <w:t xml:space="preserve">, а также разнообразием художественных стилей, </w:t>
      </w:r>
      <w:r w:rsidR="00823FCA" w:rsidRPr="00A73E21">
        <w:rPr>
          <w:spacing w:val="-2"/>
        </w:rPr>
        <w:lastRenderedPageBreak/>
        <w:t>сочетающих в себе «женские» и «мужские» стилевые характеристики.</w:t>
      </w:r>
      <w:r w:rsidR="008962C1" w:rsidRPr="00A73E21">
        <w:rPr>
          <w:spacing w:val="-2"/>
        </w:rPr>
        <w:t xml:space="preserve"> </w:t>
      </w:r>
      <w:r w:rsidR="00823FCA" w:rsidRPr="00A73E21">
        <w:rPr>
          <w:spacing w:val="-2"/>
        </w:rPr>
        <w:t>Кроме того, как отмечает</w:t>
      </w:r>
      <w:r w:rsidRPr="00A73E21">
        <w:rPr>
          <w:bCs/>
          <w:spacing w:val="-2"/>
        </w:rPr>
        <w:t xml:space="preserve"> </w:t>
      </w:r>
      <w:r w:rsidR="0008477B" w:rsidRPr="00A73E21">
        <w:rPr>
          <w:spacing w:val="-2"/>
        </w:rPr>
        <w:t>Н. А. Х</w:t>
      </w:r>
      <w:r w:rsidRPr="00A73E21">
        <w:rPr>
          <w:spacing w:val="-2"/>
        </w:rPr>
        <w:t>ренов</w:t>
      </w:r>
      <w:r w:rsidR="00823FCA" w:rsidRPr="00A73E21">
        <w:rPr>
          <w:spacing w:val="-2"/>
        </w:rPr>
        <w:t xml:space="preserve">, </w:t>
      </w:r>
      <w:r w:rsidR="00A3711B" w:rsidRPr="00A73E21">
        <w:rPr>
          <w:spacing w:val="-2"/>
        </w:rPr>
        <w:t>на рубеже ХХ</w:t>
      </w:r>
      <w:r w:rsidR="00A73E21" w:rsidRPr="00A73E21">
        <w:rPr>
          <w:spacing w:val="-2"/>
        </w:rPr>
        <w:t>–</w:t>
      </w:r>
      <w:r w:rsidRPr="00A73E21">
        <w:rPr>
          <w:spacing w:val="-2"/>
        </w:rPr>
        <w:t>ХХ</w:t>
      </w:r>
      <w:r w:rsidRPr="00A73E21">
        <w:rPr>
          <w:spacing w:val="-2"/>
          <w:lang w:val="en-US"/>
        </w:rPr>
        <w:t>I</w:t>
      </w:r>
      <w:r w:rsidRPr="00A73E21">
        <w:rPr>
          <w:spacing w:val="-2"/>
        </w:rPr>
        <w:t xml:space="preserve"> вв. повторяется ситуация рубежа </w:t>
      </w:r>
      <w:r w:rsidRPr="00A73E21">
        <w:rPr>
          <w:spacing w:val="-2"/>
          <w:lang w:val="en-US"/>
        </w:rPr>
        <w:t>XIX</w:t>
      </w:r>
      <w:r w:rsidR="00A73E21" w:rsidRPr="00A73E21">
        <w:rPr>
          <w:spacing w:val="-2"/>
        </w:rPr>
        <w:t>–</w:t>
      </w:r>
      <w:r w:rsidRPr="00A73E21">
        <w:rPr>
          <w:spacing w:val="-2"/>
        </w:rPr>
        <w:t xml:space="preserve">ХХ вв., характеризующаяся трансформацией искусств, «разрушением художественного языка» </w:t>
      </w:r>
      <w:r w:rsidR="00232B51" w:rsidRPr="00A73E21">
        <w:rPr>
          <w:spacing w:val="-2"/>
        </w:rPr>
        <w:t>[</w:t>
      </w:r>
      <w:r w:rsidR="00BC7F20" w:rsidRPr="00A73E21">
        <w:rPr>
          <w:spacing w:val="-2"/>
        </w:rPr>
        <w:t>634</w:t>
      </w:r>
      <w:r w:rsidR="00867456" w:rsidRPr="00A73E21">
        <w:rPr>
          <w:spacing w:val="-2"/>
        </w:rPr>
        <w:t>:</w:t>
      </w:r>
      <w:r w:rsidR="00BC7F20" w:rsidRPr="00A73E21">
        <w:rPr>
          <w:spacing w:val="-2"/>
        </w:rPr>
        <w:t xml:space="preserve"> </w:t>
      </w:r>
      <w:r w:rsidR="00A3711B" w:rsidRPr="00A73E21">
        <w:rPr>
          <w:spacing w:val="-2"/>
        </w:rPr>
        <w:t>15</w:t>
      </w:r>
      <w:r w:rsidR="00A73E21" w:rsidRPr="00A73E21">
        <w:rPr>
          <w:spacing w:val="-2"/>
        </w:rPr>
        <w:t>–</w:t>
      </w:r>
      <w:r w:rsidRPr="00A73E21">
        <w:rPr>
          <w:spacing w:val="-2"/>
        </w:rPr>
        <w:t>74].</w:t>
      </w:r>
    </w:p>
    <w:p w14:paraId="08D5B769" w14:textId="77777777" w:rsidR="00BE6860" w:rsidRPr="00A73E21" w:rsidRDefault="00BE6860" w:rsidP="00A73E21">
      <w:pPr>
        <w:pStyle w:val="affff0"/>
      </w:pPr>
      <w:r w:rsidRPr="00A73E21">
        <w:t>Вместе с тем анализ гендерной социокультурной типологии человека творческого позволит прогнозировать творческое поведение личности как независимо от гендера, так и с учетом его гендерного своеобразия.</w:t>
      </w:r>
      <w:r w:rsidR="008962C1" w:rsidRPr="00A73E21">
        <w:t xml:space="preserve"> </w:t>
      </w:r>
      <w:r w:rsidRPr="00A73E21">
        <w:t>Системный подход к гендерной типологии современного художника и попытка сравнительного анализа с субъектом творческой деятельности в сфере изобразительного творчества рубежа Х</w:t>
      </w:r>
      <w:r w:rsidRPr="00A73E21">
        <w:rPr>
          <w:lang w:val="en-US"/>
        </w:rPr>
        <w:t>I</w:t>
      </w:r>
      <w:r w:rsidR="00A3711B" w:rsidRPr="00A73E21">
        <w:t>Х</w:t>
      </w:r>
      <w:r w:rsidR="00A73E21">
        <w:t>–</w:t>
      </w:r>
      <w:r w:rsidRPr="00A73E21">
        <w:t>ХХ веков потребовал от нас использования культурно-антропологического, субъектно-деятельностного и гендерного подходов, метода анкетирования и ряда психодиагностических методик.</w:t>
      </w:r>
    </w:p>
    <w:p w14:paraId="09E9E262" w14:textId="77777777" w:rsidR="003140EF" w:rsidRPr="00A73E21" w:rsidRDefault="003140EF" w:rsidP="00A73E21">
      <w:pPr>
        <w:pStyle w:val="affff0"/>
      </w:pPr>
      <w:r w:rsidRPr="00A73E21">
        <w:rPr>
          <w:spacing w:val="-2"/>
        </w:rPr>
        <w:t>В понятии «личность отражается способ реализации общественной сущности индивида на определенном этапе исторического развития, сочетание социально значимых свойств отдельного человека, мера социальности индивида, его социальный облик»</w:t>
      </w:r>
      <w:r w:rsidRPr="00A73E21">
        <w:rPr>
          <w:bCs/>
          <w:spacing w:val="-2"/>
        </w:rPr>
        <w:t xml:space="preserve"> </w:t>
      </w:r>
      <w:r w:rsidRPr="00A73E21">
        <w:rPr>
          <w:spacing w:val="-2"/>
        </w:rPr>
        <w:t>[</w:t>
      </w:r>
      <w:r w:rsidR="00BC7F20" w:rsidRPr="00A73E21">
        <w:rPr>
          <w:spacing w:val="-2"/>
        </w:rPr>
        <w:t>545</w:t>
      </w:r>
      <w:r w:rsidR="00867456" w:rsidRPr="00A73E21">
        <w:rPr>
          <w:spacing w:val="-2"/>
        </w:rPr>
        <w:t>:</w:t>
      </w:r>
      <w:r w:rsidR="00BC7F20" w:rsidRPr="00A73E21">
        <w:rPr>
          <w:spacing w:val="-2"/>
        </w:rPr>
        <w:t xml:space="preserve"> </w:t>
      </w:r>
      <w:r w:rsidR="00A3711B" w:rsidRPr="00A73E21">
        <w:rPr>
          <w:spacing w:val="-2"/>
        </w:rPr>
        <w:t>49</w:t>
      </w:r>
      <w:r w:rsidRPr="00A73E21">
        <w:rPr>
          <w:spacing w:val="-2"/>
        </w:rPr>
        <w:t>].</w:t>
      </w:r>
      <w:r w:rsidR="00B9205E" w:rsidRPr="00A73E21">
        <w:rPr>
          <w:spacing w:val="-2"/>
        </w:rPr>
        <w:t xml:space="preserve"> </w:t>
      </w:r>
      <w:r w:rsidR="0008477B" w:rsidRPr="00A73E21">
        <w:rPr>
          <w:spacing w:val="-2"/>
        </w:rPr>
        <w:t>Б. Г.</w:t>
      </w:r>
      <w:r w:rsidR="00A73E21">
        <w:t xml:space="preserve"> </w:t>
      </w:r>
      <w:r w:rsidR="0008477B" w:rsidRPr="00A73E21">
        <w:t>А</w:t>
      </w:r>
      <w:r w:rsidR="00AE502C" w:rsidRPr="00A73E21">
        <w:t>наньев, как отмечено выше</w:t>
      </w:r>
      <w:r w:rsidR="00A3711B" w:rsidRPr="00A73E21">
        <w:t>,</w:t>
      </w:r>
      <w:r w:rsidRPr="00A73E21">
        <w:t xml:space="preserve"> в структуре свойств человека выделял подструктуры: индивид, личность, субъект деятельности, индивидуальность. Причем в художественной деятельности человек выступает в многостороннем проявлении своей сущности. В процессе создания произведений искусства он является субъектом познания и преобразования объективной действительности. Следовательно</w:t>
      </w:r>
      <w:r w:rsidR="00A3711B" w:rsidRPr="00A73E21">
        <w:t>,</w:t>
      </w:r>
      <w:r w:rsidRPr="00A73E21">
        <w:t xml:space="preserve"> художник не может не быть также и субъектом оценочной деятельности, осуществляемой как связующее звено между познавательной и преобразовательной деятельностью.</w:t>
      </w:r>
      <w:r w:rsidR="008962C1" w:rsidRPr="00A73E21">
        <w:t xml:space="preserve"> </w:t>
      </w:r>
      <w:r w:rsidRPr="00A73E21">
        <w:t>Но и оценочная деятельность проявляется еще в</w:t>
      </w:r>
      <w:r w:rsidR="00A73E21">
        <w:t> </w:t>
      </w:r>
      <w:r w:rsidRPr="00A73E21">
        <w:t>относительно самостоятельном виде как ценностная ориентация, как освоение различного рода духовных ценностей (нравственных, общественно-политических, религиозных, эстетических).</w:t>
      </w:r>
      <w:r w:rsidR="008962C1" w:rsidRPr="00A73E21">
        <w:t xml:space="preserve"> </w:t>
      </w:r>
      <w:r w:rsidRPr="00A73E21">
        <w:t>При этом имеет значение не взаимодействие субъект</w:t>
      </w:r>
      <w:r w:rsidR="00765556" w:rsidRPr="00A73E21">
        <w:t xml:space="preserve"> —</w:t>
      </w:r>
      <w:r w:rsidRPr="00A73E21">
        <w:t xml:space="preserve"> объект, а субстанциональные качества субъекта как личности (т.</w:t>
      </w:r>
      <w:r w:rsidR="00A73E21">
        <w:t> </w:t>
      </w:r>
      <w:r w:rsidRPr="00A73E21">
        <w:t>е. как носителя определенных свойств).</w:t>
      </w:r>
      <w:r w:rsidR="00A3711B" w:rsidRPr="00A73E21">
        <w:t xml:space="preserve"> </w:t>
      </w:r>
      <w:r w:rsidRPr="00A73E21">
        <w:t>Причем, С. Л</w:t>
      </w:r>
      <w:r w:rsidR="00AE502C" w:rsidRPr="00A73E21">
        <w:t>. Столович обосновывает</w:t>
      </w:r>
      <w:r w:rsidRPr="00A73E21">
        <w:t xml:space="preserve">, </w:t>
      </w:r>
      <w:r w:rsidRPr="00A73E21">
        <w:lastRenderedPageBreak/>
        <w:t>что художественную деятельность необходимо рассматривать с учетом взаимопроникновения систем «субъект</w:t>
      </w:r>
      <w:r w:rsidR="00A73E21">
        <w:t> —</w:t>
      </w:r>
      <w:r w:rsidRPr="00A73E21">
        <w:t xml:space="preserve"> объект» и </w:t>
      </w:r>
      <w:r w:rsidR="00AE502C" w:rsidRPr="00A73E21">
        <w:t>«</w:t>
      </w:r>
      <w:r w:rsidRPr="00A73E21">
        <w:t>личность</w:t>
      </w:r>
      <w:r w:rsidR="00765556" w:rsidRPr="00A73E21">
        <w:t xml:space="preserve"> —</w:t>
      </w:r>
      <w:r w:rsidRPr="00A73E21">
        <w:t xml:space="preserve"> общество»</w:t>
      </w:r>
      <w:r w:rsidRPr="00A73E21">
        <w:rPr>
          <w:bCs/>
        </w:rPr>
        <w:t xml:space="preserve"> </w:t>
      </w:r>
      <w:r w:rsidRPr="00A73E21">
        <w:t>[</w:t>
      </w:r>
      <w:r w:rsidR="00BC7F20" w:rsidRPr="00A73E21">
        <w:t>545</w:t>
      </w:r>
      <w:r w:rsidR="00867456" w:rsidRPr="00A73E21">
        <w:t>:</w:t>
      </w:r>
      <w:r w:rsidR="00BC7F20" w:rsidRPr="00A73E21">
        <w:t xml:space="preserve"> </w:t>
      </w:r>
      <w:r w:rsidR="00A3711B" w:rsidRPr="00A73E21">
        <w:t>50</w:t>
      </w:r>
      <w:r w:rsidRPr="00A73E21">
        <w:t>].</w:t>
      </w:r>
    </w:p>
    <w:p w14:paraId="6C9E75A8" w14:textId="77777777" w:rsidR="003140EF" w:rsidRPr="00A73E21" w:rsidRDefault="003140EF" w:rsidP="00A73E21">
      <w:pPr>
        <w:pStyle w:val="affff0"/>
      </w:pPr>
      <w:r w:rsidRPr="00A73E21">
        <w:rPr>
          <w:spacing w:val="-2"/>
        </w:rPr>
        <w:t>По нашему мнению</w:t>
      </w:r>
      <w:r w:rsidR="00A3711B" w:rsidRPr="00A73E21">
        <w:rPr>
          <w:spacing w:val="-2"/>
        </w:rPr>
        <w:t>,</w:t>
      </w:r>
      <w:r w:rsidR="008962C1" w:rsidRPr="00A73E21">
        <w:rPr>
          <w:spacing w:val="-2"/>
        </w:rPr>
        <w:t xml:space="preserve"> </w:t>
      </w:r>
      <w:r w:rsidRPr="00A73E21">
        <w:rPr>
          <w:spacing w:val="-2"/>
        </w:rPr>
        <w:t>к данному постулату следует добавить положение о том, что правомерно рассматривать художественную деятельность как систему «художественное творчество</w:t>
      </w:r>
      <w:r w:rsidR="00765556" w:rsidRPr="00A73E21">
        <w:rPr>
          <w:spacing w:val="-2"/>
        </w:rPr>
        <w:t xml:space="preserve"> —</w:t>
      </w:r>
      <w:r w:rsidRPr="00A73E21">
        <w:rPr>
          <w:spacing w:val="-2"/>
        </w:rPr>
        <w:t xml:space="preserve"> произведение искусства</w:t>
      </w:r>
      <w:r w:rsidR="00765556" w:rsidRPr="00A73E21">
        <w:rPr>
          <w:spacing w:val="-2"/>
        </w:rPr>
        <w:t xml:space="preserve"> —</w:t>
      </w:r>
      <w:r w:rsidRPr="00A73E21">
        <w:rPr>
          <w:spacing w:val="-2"/>
        </w:rPr>
        <w:t xml:space="preserve"> художественное освоение искусства» в аспекте взаимодействия и</w:t>
      </w:r>
      <w:r w:rsidR="00A73E21">
        <w:rPr>
          <w:spacing w:val="-2"/>
        </w:rPr>
        <w:t> </w:t>
      </w:r>
      <w:r w:rsidRPr="00A73E21">
        <w:rPr>
          <w:spacing w:val="-2"/>
        </w:rPr>
        <w:t>взаимопроникновения системы:</w:t>
      </w:r>
      <w:r w:rsidR="008962C1" w:rsidRPr="00A73E21">
        <w:rPr>
          <w:spacing w:val="-2"/>
        </w:rPr>
        <w:t xml:space="preserve"> </w:t>
      </w:r>
      <w:r w:rsidRPr="00A73E21">
        <w:rPr>
          <w:spacing w:val="-2"/>
        </w:rPr>
        <w:t>«субъект деятельно</w:t>
      </w:r>
      <w:r w:rsidRPr="00A73E21">
        <w:rPr>
          <w:spacing w:val="-3"/>
        </w:rPr>
        <w:t>сти</w:t>
      </w:r>
      <w:r w:rsidR="00A73E21" w:rsidRPr="00A73E21">
        <w:rPr>
          <w:spacing w:val="-3"/>
        </w:rPr>
        <w:t> </w:t>
      </w:r>
      <w:r w:rsidR="00765556" w:rsidRPr="00A73E21">
        <w:rPr>
          <w:spacing w:val="-3"/>
        </w:rPr>
        <w:t>—</w:t>
      </w:r>
      <w:r w:rsidRPr="00A73E21">
        <w:rPr>
          <w:spacing w:val="-3"/>
        </w:rPr>
        <w:t xml:space="preserve"> культура».</w:t>
      </w:r>
      <w:r w:rsidR="008962C1" w:rsidRPr="00A73E21">
        <w:rPr>
          <w:spacing w:val="-3"/>
        </w:rPr>
        <w:t xml:space="preserve"> </w:t>
      </w:r>
      <w:r w:rsidRPr="00A73E21">
        <w:rPr>
          <w:spacing w:val="-3"/>
        </w:rPr>
        <w:t>В диалектике взаимодействия и взаимопроникновения</w:t>
      </w:r>
      <w:r w:rsidR="008962C1" w:rsidRPr="00A73E21">
        <w:rPr>
          <w:spacing w:val="-3"/>
        </w:rPr>
        <w:t xml:space="preserve"> </w:t>
      </w:r>
      <w:r w:rsidRPr="00A73E21">
        <w:rPr>
          <w:spacing w:val="-3"/>
        </w:rPr>
        <w:t>личностно-индивидуального и социо</w:t>
      </w:r>
      <w:r w:rsidR="00A73E21">
        <w:rPr>
          <w:spacing w:val="-3"/>
        </w:rPr>
        <w:softHyphen/>
      </w:r>
      <w:r w:rsidRPr="00A73E21">
        <w:rPr>
          <w:spacing w:val="-3"/>
        </w:rPr>
        <w:t>культурного</w:t>
      </w:r>
      <w:r w:rsidR="008962C1" w:rsidRPr="00A73E21">
        <w:rPr>
          <w:spacing w:val="-3"/>
        </w:rPr>
        <w:t xml:space="preserve"> </w:t>
      </w:r>
      <w:r w:rsidRPr="00A73E21">
        <w:rPr>
          <w:spacing w:val="-3"/>
        </w:rPr>
        <w:t>состоит особенность творческой деятельности</w:t>
      </w:r>
      <w:r w:rsidR="008962C1" w:rsidRPr="00A73E21">
        <w:rPr>
          <w:spacing w:val="-3"/>
        </w:rPr>
        <w:t xml:space="preserve"> </w:t>
      </w:r>
      <w:r w:rsidRPr="00A73E21">
        <w:rPr>
          <w:spacing w:val="-3"/>
        </w:rPr>
        <w:t>и художественного действия субъекта.</w:t>
      </w:r>
      <w:r w:rsidR="008962C1" w:rsidRPr="00A73E21">
        <w:rPr>
          <w:spacing w:val="-3"/>
        </w:rPr>
        <w:t xml:space="preserve"> </w:t>
      </w:r>
      <w:r w:rsidRPr="00A73E21">
        <w:rPr>
          <w:spacing w:val="-3"/>
        </w:rPr>
        <w:t>В</w:t>
      </w:r>
      <w:r w:rsidR="00A73E21">
        <w:rPr>
          <w:spacing w:val="-3"/>
        </w:rPr>
        <w:t> </w:t>
      </w:r>
      <w:r w:rsidRPr="00A73E21">
        <w:rPr>
          <w:spacing w:val="-3"/>
        </w:rPr>
        <w:t>процессе творчества субъект создает новую реальность, которая, «с одной стороны, материализует, объективизи</w:t>
      </w:r>
      <w:r w:rsidRPr="00A73E21">
        <w:t>рует отражение</w:t>
      </w:r>
      <w:r w:rsidR="008962C1" w:rsidRPr="00A73E21">
        <w:t xml:space="preserve"> </w:t>
      </w:r>
      <w:r w:rsidRPr="00A73E21">
        <w:t>мира в сознании художника, а с другой</w:t>
      </w:r>
      <w:r w:rsidR="00765556" w:rsidRPr="00A73E21">
        <w:t xml:space="preserve"> —</w:t>
      </w:r>
      <w:r w:rsidRPr="00A73E21">
        <w:t xml:space="preserve"> образует специфический «язык» искусства»</w:t>
      </w:r>
      <w:r w:rsidR="00867456" w:rsidRPr="00A73E21">
        <w:rPr>
          <w:b/>
        </w:rPr>
        <w:t xml:space="preserve"> </w:t>
      </w:r>
      <w:r w:rsidRPr="00A73E21">
        <w:t>[</w:t>
      </w:r>
      <w:r w:rsidR="00A45CEB" w:rsidRPr="00A73E21">
        <w:t>54</w:t>
      </w:r>
      <w:r w:rsidR="00BC7F20" w:rsidRPr="00A73E21">
        <w:t>5</w:t>
      </w:r>
      <w:r w:rsidR="00A45CEB" w:rsidRPr="00A73E21">
        <w:t xml:space="preserve">: </w:t>
      </w:r>
      <w:r w:rsidRPr="00A73E21">
        <w:t>58.], являющийся культурным знаком (кодом).</w:t>
      </w:r>
    </w:p>
    <w:p w14:paraId="1614A6BE" w14:textId="77777777" w:rsidR="003140EF" w:rsidRPr="00A73E21" w:rsidRDefault="003140EF" w:rsidP="00A73E21">
      <w:pPr>
        <w:pStyle w:val="affff0"/>
      </w:pPr>
      <w:r w:rsidRPr="00A73E21">
        <w:t>В свою очередь, если рассматривать с позиции субъектного подхода гендер, как одну из базовых характеристик личности, то многокомпонентная структура гендера может быт</w:t>
      </w:r>
      <w:r w:rsidR="00AE502C" w:rsidRPr="00A73E21">
        <w:t>ь представлена рядом</w:t>
      </w:r>
      <w:r w:rsidRPr="00A73E21">
        <w:t xml:space="preserve"> характеристик: биологическ</w:t>
      </w:r>
      <w:r w:rsidR="00A45CEB" w:rsidRPr="00A73E21">
        <w:t xml:space="preserve">ий пол (биологический аспект), </w:t>
      </w:r>
      <w:r w:rsidRPr="00A73E21">
        <w:t>гендерные нормы</w:t>
      </w:r>
      <w:r w:rsidR="00A45CEB" w:rsidRPr="00A73E21">
        <w:t xml:space="preserve"> (личностный аспект)</w:t>
      </w:r>
      <w:r w:rsidRPr="00A73E21">
        <w:t>, гендерные стереотипы и гендерная идентичность (социокультурный аспект).</w:t>
      </w:r>
    </w:p>
    <w:p w14:paraId="314D927A" w14:textId="77777777" w:rsidR="003140EF" w:rsidRPr="00A73E21" w:rsidRDefault="003140EF" w:rsidP="00A73E21">
      <w:pPr>
        <w:pStyle w:val="affff0"/>
      </w:pPr>
      <w:r w:rsidRPr="00A73E21">
        <w:t>На основе субъектно</w:t>
      </w:r>
      <w:r w:rsidR="00A45CEB" w:rsidRPr="00A73E21">
        <w:t xml:space="preserve">-деятельностного подхода можно </w:t>
      </w:r>
      <w:r w:rsidRPr="00A73E21">
        <w:t>исследовать и интерпретировать характер и динамику гендерных изменений общества, описывать субъектов гендерного экспериментирования и творчества.</w:t>
      </w:r>
    </w:p>
    <w:p w14:paraId="07F928CB" w14:textId="77777777" w:rsidR="005C35B6" w:rsidRPr="00A73E21" w:rsidRDefault="00A3711B" w:rsidP="00A73E21">
      <w:pPr>
        <w:pStyle w:val="affff0"/>
      </w:pPr>
      <w:r w:rsidRPr="00A73E21">
        <w:t>Таким образом, личность</w:t>
      </w:r>
      <w:r w:rsidR="00765556" w:rsidRPr="00A73E21">
        <w:t xml:space="preserve"> —</w:t>
      </w:r>
      <w:r w:rsidR="00240A05" w:rsidRPr="00A73E21">
        <w:t xml:space="preserve"> это индивид, осознающий свою</w:t>
      </w:r>
      <w:r w:rsidR="00EB3537" w:rsidRPr="00A73E21">
        <w:t xml:space="preserve"> социальную</w:t>
      </w:r>
      <w:r w:rsidR="00240A05" w:rsidRPr="00A73E21">
        <w:t xml:space="preserve"> индивидуальность.</w:t>
      </w:r>
      <w:r w:rsidR="000B51F7" w:rsidRPr="00A73E21">
        <w:t xml:space="preserve"> П</w:t>
      </w:r>
      <w:r w:rsidR="00240A05" w:rsidRPr="00A73E21">
        <w:t>онятие личность характеризует челов</w:t>
      </w:r>
      <w:r w:rsidR="00404B40" w:rsidRPr="00A73E21">
        <w:t>ека как представителя определенного общества</w:t>
      </w:r>
      <w:r w:rsidRPr="00A73E21">
        <w:t>,</w:t>
      </w:r>
      <w:r w:rsidR="00404B40" w:rsidRPr="00A73E21">
        <w:t xml:space="preserve"> социализированного с учетом социальных требований к нему, субъект же, формируется в процессе инкультурации и интернализации и ориентирован на культурные ценности и накопленный конкретной культурой опыт. Субъект</w:t>
      </w:r>
      <w:r w:rsidR="00765556" w:rsidRPr="00A73E21">
        <w:t xml:space="preserve"> —</w:t>
      </w:r>
      <w:r w:rsidR="00404B40" w:rsidRPr="00A73E21">
        <w:t xml:space="preserve"> это понятие более высокого уровня, чем личность, это человек с развитой мерой</w:t>
      </w:r>
      <w:r w:rsidR="008962C1" w:rsidRPr="00A73E21">
        <w:t xml:space="preserve"> </w:t>
      </w:r>
      <w:r w:rsidR="00404B40" w:rsidRPr="00A73E21">
        <w:t>культурного,</w:t>
      </w:r>
      <w:r w:rsidR="00B569EC" w:rsidRPr="00A73E21">
        <w:t xml:space="preserve"> д</w:t>
      </w:r>
      <w:r w:rsidR="00293B4A" w:rsidRPr="00A73E21">
        <w:t>уховного, человеческого в нем, э</w:t>
      </w:r>
      <w:r w:rsidR="00B569EC" w:rsidRPr="00A73E21">
        <w:t xml:space="preserve">то </w:t>
      </w:r>
      <w:r w:rsidR="00B569EC" w:rsidRPr="00A73E21">
        <w:lastRenderedPageBreak/>
        <w:t>способ реализации человеком</w:t>
      </w:r>
      <w:r w:rsidR="008962C1" w:rsidRPr="00A73E21">
        <w:t xml:space="preserve"> </w:t>
      </w:r>
      <w:r w:rsidR="00B569EC" w:rsidRPr="00A73E21">
        <w:t>своей человеческой сущности.</w:t>
      </w:r>
      <w:r w:rsidR="00404B40" w:rsidRPr="00A73E21">
        <w:t xml:space="preserve"> Субъектность представляет собой квинтэссенцию индивидуальности, выраженную в стремлении человека к достижению духов</w:t>
      </w:r>
      <w:r w:rsidRPr="00A73E21">
        <w:t>ности, человеческой подлинности</w:t>
      </w:r>
      <w:r w:rsidR="00404B40" w:rsidRPr="00A73E21">
        <w:t xml:space="preserve"> посредством соизмерения своих</w:t>
      </w:r>
      <w:r w:rsidR="008962C1" w:rsidRPr="00A73E21">
        <w:t xml:space="preserve"> </w:t>
      </w:r>
      <w:r w:rsidR="00404B40" w:rsidRPr="00A73E21">
        <w:t>действий, переживаний, мыслей с социокультурными образцами</w:t>
      </w:r>
      <w:r w:rsidR="00B569EC" w:rsidRPr="00A73E21">
        <w:t>.</w:t>
      </w:r>
      <w:r w:rsidR="000B51F7" w:rsidRPr="00A73E21">
        <w:t xml:space="preserve"> Именно поэтому необходимы определенные культурные образцы, «эталоны», «типажи», на которые культура в процессе формирования</w:t>
      </w:r>
      <w:r w:rsidR="008962C1" w:rsidRPr="00A73E21">
        <w:t xml:space="preserve"> </w:t>
      </w:r>
      <w:r w:rsidR="00160CFC" w:rsidRPr="00A73E21">
        <w:t xml:space="preserve">гендерной </w:t>
      </w:r>
      <w:r w:rsidR="000B51F7" w:rsidRPr="00A73E21">
        <w:t>субъектности ориентируется</w:t>
      </w:r>
      <w:r w:rsidR="005C35B6" w:rsidRPr="00A73E21">
        <w:t>.</w:t>
      </w:r>
    </w:p>
    <w:p w14:paraId="7C9E9862" w14:textId="77777777" w:rsidR="005C35B6" w:rsidRPr="00A73E21" w:rsidRDefault="00A3711B" w:rsidP="00A73E21">
      <w:pPr>
        <w:pStyle w:val="affff0"/>
        <w:rPr>
          <w:spacing w:val="-2"/>
        </w:rPr>
      </w:pPr>
      <w:r w:rsidRPr="00A73E21">
        <w:rPr>
          <w:spacing w:val="-2"/>
        </w:rPr>
        <w:t>В заключение</w:t>
      </w:r>
      <w:r w:rsidR="000B659C" w:rsidRPr="00A73E21">
        <w:rPr>
          <w:spacing w:val="-2"/>
        </w:rPr>
        <w:t xml:space="preserve"> можно сказать, что даже беглый взгляд на этот далеко не полный перечень типологий личности позволяет заметить, что разные авторы, исходя из различных позиций и используя различные методики, в</w:t>
      </w:r>
      <w:r w:rsidR="00A73E21">
        <w:rPr>
          <w:spacing w:val="-2"/>
        </w:rPr>
        <w:t> </w:t>
      </w:r>
      <w:r w:rsidR="000B659C" w:rsidRPr="00A73E21">
        <w:rPr>
          <w:spacing w:val="-2"/>
        </w:rPr>
        <w:t>конеч</w:t>
      </w:r>
      <w:r w:rsidR="00395093" w:rsidRPr="00A73E21">
        <w:rPr>
          <w:spacing w:val="-2"/>
        </w:rPr>
        <w:t>ном счете</w:t>
      </w:r>
      <w:r w:rsidR="000B659C" w:rsidRPr="00A73E21">
        <w:rPr>
          <w:spacing w:val="-2"/>
        </w:rPr>
        <w:t xml:space="preserve"> обнаруживают весьма сходные феномены. </w:t>
      </w:r>
      <w:r w:rsidR="005C35B6" w:rsidRPr="00A73E21">
        <w:rPr>
          <w:spacing w:val="-2"/>
        </w:rPr>
        <w:t xml:space="preserve">Так, «Художественный тип» </w:t>
      </w:r>
      <w:r w:rsidR="0008477B" w:rsidRPr="00A73E21">
        <w:rPr>
          <w:spacing w:val="-2"/>
        </w:rPr>
        <w:t>И. П. П</w:t>
      </w:r>
      <w:r w:rsidR="005C35B6" w:rsidRPr="00A73E21">
        <w:rPr>
          <w:spacing w:val="-2"/>
        </w:rPr>
        <w:t>авлов</w:t>
      </w:r>
      <w:r w:rsidR="00395093" w:rsidRPr="00A73E21">
        <w:rPr>
          <w:spacing w:val="-2"/>
        </w:rPr>
        <w:t>а и</w:t>
      </w:r>
      <w:r w:rsidR="005C35B6" w:rsidRPr="00A73E21">
        <w:rPr>
          <w:spacing w:val="-2"/>
        </w:rPr>
        <w:t xml:space="preserve"> </w:t>
      </w:r>
      <w:r w:rsidR="0008477B" w:rsidRPr="00A73E21">
        <w:rPr>
          <w:spacing w:val="-2"/>
        </w:rPr>
        <w:t>Э. А.</w:t>
      </w:r>
      <w:r w:rsidR="00A73E21">
        <w:rPr>
          <w:spacing w:val="-2"/>
        </w:rPr>
        <w:t xml:space="preserve"> </w:t>
      </w:r>
      <w:r w:rsidR="0008477B" w:rsidRPr="00A73E21">
        <w:rPr>
          <w:spacing w:val="-2"/>
        </w:rPr>
        <w:t>Г</w:t>
      </w:r>
      <w:r w:rsidR="005C35B6" w:rsidRPr="00A73E21">
        <w:rPr>
          <w:spacing w:val="-2"/>
        </w:rPr>
        <w:t>олубевой, «Образник» А. Галина, «Романтик»</w:t>
      </w:r>
      <w:r w:rsidR="008962C1" w:rsidRPr="00A73E21">
        <w:rPr>
          <w:spacing w:val="-2"/>
        </w:rPr>
        <w:t xml:space="preserve"> </w:t>
      </w:r>
      <w:r w:rsidR="0008477B" w:rsidRPr="00A73E21">
        <w:rPr>
          <w:spacing w:val="-2"/>
        </w:rPr>
        <w:t>В. Ф.</w:t>
      </w:r>
      <w:r w:rsidR="00A73E21" w:rsidRPr="00A73E21">
        <w:rPr>
          <w:spacing w:val="-2"/>
        </w:rPr>
        <w:t xml:space="preserve"> </w:t>
      </w:r>
      <w:r w:rsidR="0008477B" w:rsidRPr="00A73E21">
        <w:rPr>
          <w:spacing w:val="-2"/>
        </w:rPr>
        <w:t>О</w:t>
      </w:r>
      <w:r w:rsidR="005C35B6" w:rsidRPr="00A73E21">
        <w:rPr>
          <w:spacing w:val="-2"/>
        </w:rPr>
        <w:t>ствальда и</w:t>
      </w:r>
      <w:r w:rsidR="00A73E21">
        <w:rPr>
          <w:spacing w:val="-2"/>
        </w:rPr>
        <w:t> </w:t>
      </w:r>
      <w:r w:rsidR="005C35B6" w:rsidRPr="00A73E21">
        <w:rPr>
          <w:spacing w:val="-2"/>
        </w:rPr>
        <w:t>др. во многом имеют сходные характеристики.</w:t>
      </w:r>
    </w:p>
    <w:p w14:paraId="6B48E0FC" w14:textId="77777777" w:rsidR="000B659C" w:rsidRPr="00A73E21" w:rsidRDefault="000B659C" w:rsidP="00A73E21">
      <w:pPr>
        <w:pStyle w:val="affff0"/>
      </w:pPr>
      <w:r w:rsidRPr="00A73E21">
        <w:t>Подводя итоги рассмотрения различных типологий и классификаций личностей, можно заметить, что в основном они были построены либо на сопоставлении природных эмоционально-динамических</w:t>
      </w:r>
      <w:r w:rsidRPr="00A73E21">
        <w:rPr>
          <w:rFonts w:cs="Arial"/>
        </w:rPr>
        <w:t xml:space="preserve"> </w:t>
      </w:r>
      <w:r w:rsidRPr="00A73E21">
        <w:t>особенностей</w:t>
      </w:r>
      <w:r w:rsidRPr="00A73E21">
        <w:rPr>
          <w:rFonts w:cs="Arial"/>
        </w:rPr>
        <w:t xml:space="preserve"> </w:t>
      </w:r>
      <w:r w:rsidRPr="00A73E21">
        <w:t>индивидов (темпераменты), либо на обобщ</w:t>
      </w:r>
      <w:r w:rsidR="00A45CEB" w:rsidRPr="00A73E21">
        <w:t>ении различий</w:t>
      </w:r>
      <w:r w:rsidR="00395093" w:rsidRPr="00A73E21">
        <w:t>,</w:t>
      </w:r>
      <w:r w:rsidR="00A45CEB" w:rsidRPr="00A73E21">
        <w:t xml:space="preserve"> приобретенных в </w:t>
      </w:r>
      <w:r w:rsidRPr="00A73E21">
        <w:t>культур</w:t>
      </w:r>
      <w:r w:rsidR="00395093" w:rsidRPr="00A73E21">
        <w:t>ном опыте личности</w:t>
      </w:r>
      <w:r w:rsidR="00765556" w:rsidRPr="00A73E21">
        <w:t xml:space="preserve"> —</w:t>
      </w:r>
      <w:r w:rsidRPr="00A73E21">
        <w:t xml:space="preserve"> черт поведения (характеры), либо вообще на базе тенденций к тем или иным психопатологическим проявлениям (пс</w:t>
      </w:r>
      <w:r w:rsidR="00A45CEB" w:rsidRPr="00A73E21">
        <w:t>ихотерапевтические ти</w:t>
      </w:r>
      <w:r w:rsidR="00395093" w:rsidRPr="00A73E21">
        <w:t>пы). В</w:t>
      </w:r>
      <w:r w:rsidR="00A45CEB" w:rsidRPr="00A73E21">
        <w:t xml:space="preserve"> основном</w:t>
      </w:r>
      <w:r w:rsidRPr="00A73E21">
        <w:t xml:space="preserve"> они характеризуют человека именно как индивида, не выделяя его сущностных типологических особенностей в его взаимодействии с другими людьми и с обществом в целом. И хотя попытки подобного рода мы прослеживаем у</w:t>
      </w:r>
      <w:r w:rsidR="00A73E21">
        <w:t> </w:t>
      </w:r>
      <w:r w:rsidRPr="00A73E21">
        <w:t>Э. Шпрангера и М. С. Кагана, тем не менее все эти типологии не являются полными.</w:t>
      </w:r>
    </w:p>
    <w:p w14:paraId="65EC0746" w14:textId="360519A3" w:rsidR="000B659C" w:rsidRPr="00A73E21" w:rsidRDefault="00395093" w:rsidP="00A73E21">
      <w:pPr>
        <w:pStyle w:val="affff0"/>
        <w:rPr>
          <w:b/>
        </w:rPr>
      </w:pPr>
      <w:r w:rsidRPr="00A73E21">
        <w:t>Если же говорить</w:t>
      </w:r>
      <w:r w:rsidR="000B659C" w:rsidRPr="00A73E21">
        <w:t xml:space="preserve"> о творческой личности вообще и</w:t>
      </w:r>
      <w:r w:rsidR="00A73E21">
        <w:t> </w:t>
      </w:r>
      <w:r w:rsidR="000B659C" w:rsidRPr="00A73E21">
        <w:t>в сфере изобразительного творчества, в частности,</w:t>
      </w:r>
      <w:r w:rsidR="0029708A" w:rsidRPr="00A73E21">
        <w:t xml:space="preserve"> независимо от гендера,</w:t>
      </w:r>
      <w:r w:rsidR="000B659C" w:rsidRPr="00A73E21">
        <w:t xml:space="preserve"> то, несомненно, что творческая индивидуальность настолько многогранна и своеобразна, </w:t>
      </w:r>
      <w:r w:rsidRPr="00A73E21">
        <w:t>что вместить ее в рамки какой-то одной типологии, вряд ли возможно. Вместе с тем</w:t>
      </w:r>
      <w:r w:rsidR="000B659C" w:rsidRPr="00A73E21">
        <w:t xml:space="preserve"> мож</w:t>
      </w:r>
      <w:r w:rsidRPr="00A73E21">
        <w:t>но согласиться с</w:t>
      </w:r>
      <w:r w:rsidR="00A73E21">
        <w:t> </w:t>
      </w:r>
      <w:r w:rsidR="0008477B" w:rsidRPr="00A73E21">
        <w:t>В. И. А</w:t>
      </w:r>
      <w:r w:rsidRPr="00A73E21">
        <w:t>ндреевым (</w:t>
      </w:r>
      <w:r w:rsidR="00A45CEB" w:rsidRPr="00A73E21">
        <w:t>о чем мы говорили выше)</w:t>
      </w:r>
      <w:r w:rsidRPr="00A73E21">
        <w:t>,</w:t>
      </w:r>
      <w:r w:rsidR="000B659C" w:rsidRPr="00A73E21">
        <w:t xml:space="preserve"> что </w:t>
      </w:r>
      <w:r w:rsidR="00356538" w:rsidRPr="00A73E21">
        <w:t>творче</w:t>
      </w:r>
      <w:r w:rsidR="00356538" w:rsidRPr="00A73E21">
        <w:lastRenderedPageBreak/>
        <w:t xml:space="preserve">ская личность </w:t>
      </w:r>
      <w:r w:rsidR="00356538" w:rsidRPr="00356538">
        <w:rPr>
          <w:color w:val="FF0000"/>
        </w:rPr>
        <w:t>—</w:t>
      </w:r>
      <w:r w:rsidR="00356538" w:rsidRPr="00A73E21">
        <w:t xml:space="preserve"> это</w:t>
      </w:r>
      <w:r w:rsidR="000B659C" w:rsidRPr="00A73E21">
        <w:t xml:space="preserve"> такой тип человеческой индивидуальности, для которой характерна устойчивая высокого уровня направленность на творче</w:t>
      </w:r>
      <w:r w:rsidRPr="00A73E21">
        <w:t>ство, мотивационно-</w:t>
      </w:r>
      <w:r w:rsidR="000B659C" w:rsidRPr="00A73E21">
        <w:t>твор</w:t>
      </w:r>
      <w:r w:rsidRPr="00A73E21">
        <w:t>ческая активность</w:t>
      </w:r>
      <w:r w:rsidR="00A45CEB" w:rsidRPr="00A73E21">
        <w:t xml:space="preserve"> в </w:t>
      </w:r>
      <w:r w:rsidR="000B659C" w:rsidRPr="00A73E21">
        <w:t xml:space="preserve">единстве с высоким уровнем творческих способностей, позволяющих ей достигнуть прогрессивных, социально и личностно значимых </w:t>
      </w:r>
      <w:r w:rsidR="00A45CEB" w:rsidRPr="00A73E21">
        <w:t>творческих результатов</w:t>
      </w:r>
      <w:r w:rsidR="000B659C" w:rsidRPr="00A73E21">
        <w:t xml:space="preserve"> [</w:t>
      </w:r>
      <w:r w:rsidR="00A45CEB" w:rsidRPr="00A73E21">
        <w:t>73]</w:t>
      </w:r>
      <w:r w:rsidR="000B659C" w:rsidRPr="00A73E21">
        <w:t>.</w:t>
      </w:r>
    </w:p>
    <w:p w14:paraId="2ADFFFA4" w14:textId="048ADDF0" w:rsidR="000B659C" w:rsidRPr="00A73E21" w:rsidRDefault="005C35B6" w:rsidP="00A73E21">
      <w:pPr>
        <w:pStyle w:val="affff0"/>
      </w:pPr>
      <w:r w:rsidRPr="00A73E21">
        <w:t>П</w:t>
      </w:r>
      <w:r w:rsidR="000B659C" w:rsidRPr="00A73E21">
        <w:t>ри построении типологии</w:t>
      </w:r>
      <w:r w:rsidRPr="00A73E21">
        <w:t xml:space="preserve"> творческой</w:t>
      </w:r>
      <w:r w:rsidR="000B659C" w:rsidRPr="00A73E21">
        <w:t xml:space="preserve"> личности</w:t>
      </w:r>
      <w:r w:rsidR="00A45CEB" w:rsidRPr="00A73E21">
        <w:t xml:space="preserve"> в</w:t>
      </w:r>
      <w:r w:rsidR="00A73E21">
        <w:t> </w:t>
      </w:r>
      <w:r w:rsidR="00A45CEB" w:rsidRPr="00A73E21">
        <w:t>гендерном аспекте</w:t>
      </w:r>
      <w:r w:rsidR="000B659C" w:rsidRPr="00A73E21">
        <w:t>, необходимо учитывать</w:t>
      </w:r>
      <w:r w:rsidR="00395093" w:rsidRPr="00A73E21">
        <w:t xml:space="preserve"> также</w:t>
      </w:r>
      <w:r w:rsidR="000B659C" w:rsidRPr="00A73E21">
        <w:t xml:space="preserve"> то время, в котором мы собираемся анализиро</w:t>
      </w:r>
      <w:r w:rsidR="00395093" w:rsidRPr="00A73E21">
        <w:t>вать личность</w:t>
      </w:r>
      <w:r w:rsidR="000B659C" w:rsidRPr="00A73E21">
        <w:t xml:space="preserve">. Выбор </w:t>
      </w:r>
      <w:r w:rsidR="00395093" w:rsidRPr="00A73E21">
        <w:t>культурно-</w:t>
      </w:r>
      <w:r w:rsidR="000B659C" w:rsidRPr="00A73E21">
        <w:t>типологического подхода к анализу человека творческого в российской культуре и</w:t>
      </w:r>
      <w:r w:rsidR="00A73E21">
        <w:t> </w:t>
      </w:r>
      <w:r w:rsidR="000B659C" w:rsidRPr="00A73E21">
        <w:t>гендерному своеобразию субъекта творческой</w:t>
      </w:r>
      <w:r w:rsidR="008962C1" w:rsidRPr="00A73E21">
        <w:t xml:space="preserve"> </w:t>
      </w:r>
      <w:r w:rsidR="000B659C" w:rsidRPr="00A73E21">
        <w:t>деятельности</w:t>
      </w:r>
      <w:r w:rsidR="008962C1" w:rsidRPr="00A73E21">
        <w:t xml:space="preserve"> </w:t>
      </w:r>
      <w:r w:rsidR="000B659C" w:rsidRPr="00A73E21">
        <w:t>в сфере изобразительного творчества конца</w:t>
      </w:r>
      <w:r w:rsidR="000B659C" w:rsidRPr="00A73E21">
        <w:rPr>
          <w:rFonts w:cs="Arial"/>
        </w:rPr>
        <w:t xml:space="preserve"> </w:t>
      </w:r>
      <w:r w:rsidR="000B659C" w:rsidRPr="00A73E21">
        <w:rPr>
          <w:lang w:val="en-US"/>
        </w:rPr>
        <w:t>XIX</w:t>
      </w:r>
      <w:r w:rsidR="00A73E21">
        <w:t xml:space="preserve"> —</w:t>
      </w:r>
      <w:r w:rsidR="000B659C" w:rsidRPr="00A73E21">
        <w:t xml:space="preserve"> начала </w:t>
      </w:r>
      <w:r w:rsidR="000B659C" w:rsidRPr="00A73E21">
        <w:rPr>
          <w:lang w:val="en-US"/>
        </w:rPr>
        <w:t>XX</w:t>
      </w:r>
      <w:r w:rsidR="000B659C" w:rsidRPr="00A73E21">
        <w:t xml:space="preserve"> ве</w:t>
      </w:r>
      <w:r w:rsidR="00395093" w:rsidRPr="00A73E21">
        <w:t>к</w:t>
      </w:r>
      <w:r w:rsidR="00A73E21">
        <w:t>а</w:t>
      </w:r>
      <w:r w:rsidR="000B659C" w:rsidRPr="00A73E21">
        <w:t xml:space="preserve"> обусловлен, прежде всего</w:t>
      </w:r>
      <w:r w:rsidR="00395093" w:rsidRPr="00A73E21">
        <w:t>,</w:t>
      </w:r>
      <w:r w:rsidR="000B659C" w:rsidRPr="00A73E21">
        <w:t xml:space="preserve"> тем, что именно этот период характеризуется</w:t>
      </w:r>
      <w:r w:rsidR="008962C1" w:rsidRPr="00A73E21">
        <w:t xml:space="preserve"> </w:t>
      </w:r>
      <w:r w:rsidR="000B659C" w:rsidRPr="00A73E21">
        <w:t xml:space="preserve">наличием в России наибольшего количества выдающихся художников, </w:t>
      </w:r>
      <w:r w:rsidR="00A45CEB" w:rsidRPr="00A73E21">
        <w:t xml:space="preserve">как мужчин, так и женщин, </w:t>
      </w:r>
      <w:r w:rsidR="000B659C" w:rsidRPr="00A73E21">
        <w:t>повлиявших н</w:t>
      </w:r>
      <w:r w:rsidR="00A45CEB" w:rsidRPr="00A73E21">
        <w:t>а эволюцию европейской живописи;</w:t>
      </w:r>
      <w:r w:rsidR="008962C1" w:rsidRPr="00A73E21">
        <w:t xml:space="preserve"> </w:t>
      </w:r>
      <w:r w:rsidR="000B659C" w:rsidRPr="00A73E21">
        <w:t>разнообразием художественных стилей</w:t>
      </w:r>
      <w:r w:rsidR="00395093" w:rsidRPr="00A73E21">
        <w:t xml:space="preserve">. </w:t>
      </w:r>
      <w:r w:rsidR="009E638C" w:rsidRPr="00E530B6">
        <w:t>Кроме</w:t>
      </w:r>
      <w:r w:rsidR="009E638C" w:rsidRPr="00A73E21">
        <w:t xml:space="preserve"> </w:t>
      </w:r>
      <w:r w:rsidR="009E638C" w:rsidRPr="00E530B6">
        <w:t>того,</w:t>
      </w:r>
      <w:r w:rsidR="000B659C" w:rsidRPr="00A73E21">
        <w:t xml:space="preserve"> отсутствием исследований, обосновывающих гендерную с</w:t>
      </w:r>
      <w:r w:rsidR="00A45CEB" w:rsidRPr="00A73E21">
        <w:t>пецифику человека творческого</w:t>
      </w:r>
      <w:r w:rsidR="00395093" w:rsidRPr="00A73E21">
        <w:t xml:space="preserve"> в</w:t>
      </w:r>
      <w:r w:rsidR="00A73E21">
        <w:t> </w:t>
      </w:r>
      <w:r w:rsidR="00395093" w:rsidRPr="00A73E21">
        <w:t>культуре</w:t>
      </w:r>
      <w:r w:rsidR="00A45CEB" w:rsidRPr="00A73E21">
        <w:t xml:space="preserve">. </w:t>
      </w:r>
      <w:r w:rsidR="000B659C" w:rsidRPr="00A73E21">
        <w:t xml:space="preserve">Ниже мы приводим результаты анализа распределения выдающихся художников по эпохам и национальным художественным школам, проведенного </w:t>
      </w:r>
      <w:r w:rsidR="0008477B" w:rsidRPr="00A73E21">
        <w:t>Г. А. Г</w:t>
      </w:r>
      <w:r w:rsidR="000B659C" w:rsidRPr="00A73E21">
        <w:t>олицы</w:t>
      </w:r>
      <w:r w:rsidR="00395093" w:rsidRPr="00A73E21">
        <w:t>ным (</w:t>
      </w:r>
      <w:r w:rsidR="00395093" w:rsidRPr="00A73E21">
        <w:rPr>
          <w:i/>
          <w:iCs/>
        </w:rPr>
        <w:t xml:space="preserve">табл. </w:t>
      </w:r>
      <w:r w:rsidR="000B659C" w:rsidRPr="00A73E21">
        <w:rPr>
          <w:i/>
          <w:iCs/>
        </w:rPr>
        <w:t>1</w:t>
      </w:r>
      <w:r w:rsidR="000B659C" w:rsidRPr="00A73E21">
        <w:t>). Из таблицы видно, что в данный период в России отмечалось наибольшее количество художников, причем подобного количества живописцев, оставивших след в истории живописи и ее эволюции</w:t>
      </w:r>
      <w:r w:rsidR="00A73E21">
        <w:t>,</w:t>
      </w:r>
      <w:r w:rsidR="000B659C" w:rsidRPr="00A73E21">
        <w:t xml:space="preserve"> не было в предыдущие эпохи ни в одной из европейских культур</w:t>
      </w:r>
      <w:r w:rsidR="008962C1" w:rsidRPr="00A73E21">
        <w:t xml:space="preserve"> </w:t>
      </w:r>
      <w:r w:rsidR="000B659C" w:rsidRPr="00A73E21">
        <w:t>[</w:t>
      </w:r>
      <w:r w:rsidR="00A45CEB" w:rsidRPr="00A73E21">
        <w:t>195:</w:t>
      </w:r>
      <w:r w:rsidR="00BC7F20" w:rsidRPr="00A73E21">
        <w:t xml:space="preserve"> </w:t>
      </w:r>
      <w:r w:rsidR="000B659C" w:rsidRPr="00A73E21">
        <w:t>152].</w:t>
      </w:r>
    </w:p>
    <w:p w14:paraId="6E5F100A" w14:textId="77777777" w:rsidR="00A73E21" w:rsidRPr="00FD7544" w:rsidRDefault="00A73E21" w:rsidP="00A73E21">
      <w:pPr>
        <w:shd w:val="clear" w:color="auto" w:fill="FFFFFF"/>
        <w:spacing w:line="235" w:lineRule="auto"/>
        <w:ind w:firstLine="720"/>
        <w:jc w:val="right"/>
        <w:rPr>
          <w:rFonts w:ascii="Cambria" w:hAnsi="Cambria"/>
          <w:i/>
          <w:iCs/>
        </w:rPr>
      </w:pPr>
    </w:p>
    <w:p w14:paraId="4FF74B30" w14:textId="77777777" w:rsidR="00A73E21" w:rsidRPr="00A73E21" w:rsidRDefault="000B659C" w:rsidP="00A73E21">
      <w:pPr>
        <w:shd w:val="clear" w:color="auto" w:fill="FFFFFF"/>
        <w:spacing w:line="235" w:lineRule="auto"/>
        <w:ind w:firstLine="720"/>
        <w:jc w:val="right"/>
        <w:rPr>
          <w:rFonts w:ascii="Cambria" w:hAnsi="Cambria"/>
          <w:i/>
          <w:iCs/>
          <w:sz w:val="18"/>
          <w:szCs w:val="18"/>
        </w:rPr>
      </w:pPr>
      <w:r w:rsidRPr="00A73E21">
        <w:rPr>
          <w:rFonts w:ascii="Cambria" w:hAnsi="Cambria"/>
          <w:i/>
          <w:iCs/>
          <w:sz w:val="18"/>
          <w:szCs w:val="18"/>
        </w:rPr>
        <w:t>Таблица</w:t>
      </w:r>
      <w:r w:rsidR="00395093" w:rsidRPr="00A73E21">
        <w:rPr>
          <w:rFonts w:ascii="Cambria" w:hAnsi="Cambria"/>
          <w:i/>
          <w:iCs/>
          <w:sz w:val="18"/>
          <w:szCs w:val="18"/>
        </w:rPr>
        <w:t xml:space="preserve"> </w:t>
      </w:r>
      <w:r w:rsidRPr="00A73E21">
        <w:rPr>
          <w:rFonts w:ascii="Cambria" w:hAnsi="Cambria"/>
          <w:i/>
          <w:iCs/>
          <w:sz w:val="18"/>
          <w:szCs w:val="18"/>
        </w:rPr>
        <w:t>1</w:t>
      </w:r>
    </w:p>
    <w:p w14:paraId="5D0C5E81" w14:textId="77777777" w:rsidR="000B659C" w:rsidRPr="0008477B" w:rsidRDefault="000B659C" w:rsidP="00FD7544">
      <w:pPr>
        <w:pStyle w:val="af1"/>
        <w:spacing w:line="240" w:lineRule="auto"/>
      </w:pPr>
      <w:r w:rsidRPr="0008477B">
        <w:t xml:space="preserve">Распределение выдающихся художников, </w:t>
      </w:r>
      <w:r w:rsidR="00A73E21">
        <w:br/>
      </w:r>
      <w:r w:rsidRPr="0008477B">
        <w:t xml:space="preserve">повлиявших на эволюцию европейской живописи, </w:t>
      </w:r>
      <w:r w:rsidR="00A73E21">
        <w:br/>
      </w:r>
      <w:r w:rsidRPr="0008477B">
        <w:t>по эпохам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1506"/>
        <w:gridCol w:w="538"/>
        <w:gridCol w:w="539"/>
        <w:gridCol w:w="532"/>
        <w:gridCol w:w="539"/>
        <w:gridCol w:w="586"/>
        <w:gridCol w:w="640"/>
        <w:gridCol w:w="540"/>
        <w:gridCol w:w="533"/>
      </w:tblGrid>
      <w:tr w:rsidR="000B659C" w:rsidRPr="00A73E21" w14:paraId="0872193A" w14:textId="77777777" w:rsidTr="00A73E21">
        <w:trPr>
          <w:jc w:val="center"/>
        </w:trPr>
        <w:tc>
          <w:tcPr>
            <w:tcW w:w="1927" w:type="dxa"/>
            <w:shd w:val="clear" w:color="auto" w:fill="auto"/>
            <w:vAlign w:val="center"/>
          </w:tcPr>
          <w:p w14:paraId="3E92748C" w14:textId="77777777" w:rsidR="000B659C" w:rsidRPr="00A73E21" w:rsidRDefault="000B659C" w:rsidP="00FD7544">
            <w:pPr>
              <w:jc w:val="center"/>
              <w:rPr>
                <w:rFonts w:ascii="Cambria" w:hAnsi="Cambria"/>
                <w:sz w:val="19"/>
                <w:szCs w:val="19"/>
              </w:rPr>
            </w:pPr>
            <w:r w:rsidRPr="00A73E21">
              <w:rPr>
                <w:rFonts w:ascii="Cambria" w:hAnsi="Cambria"/>
                <w:sz w:val="19"/>
                <w:szCs w:val="19"/>
              </w:rPr>
              <w:t>Национальная школа</w:t>
            </w:r>
          </w:p>
        </w:tc>
        <w:tc>
          <w:tcPr>
            <w:tcW w:w="946" w:type="dxa"/>
            <w:shd w:val="clear" w:color="auto" w:fill="auto"/>
            <w:vAlign w:val="center"/>
          </w:tcPr>
          <w:p w14:paraId="138DF81A"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XIII</w:t>
            </w:r>
          </w:p>
          <w:p w14:paraId="4873BDBC"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952" w:type="dxa"/>
            <w:shd w:val="clear" w:color="auto" w:fill="auto"/>
            <w:vAlign w:val="center"/>
          </w:tcPr>
          <w:p w14:paraId="1B42A94B"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XIV</w:t>
            </w:r>
          </w:p>
          <w:p w14:paraId="67656D79"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923" w:type="dxa"/>
            <w:shd w:val="clear" w:color="auto" w:fill="auto"/>
            <w:vAlign w:val="center"/>
          </w:tcPr>
          <w:p w14:paraId="3925A2E2"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XV</w:t>
            </w:r>
          </w:p>
          <w:p w14:paraId="73E68F77"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952" w:type="dxa"/>
            <w:shd w:val="clear" w:color="auto" w:fill="auto"/>
            <w:vAlign w:val="center"/>
          </w:tcPr>
          <w:p w14:paraId="6F1AC07D"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XVI</w:t>
            </w:r>
          </w:p>
          <w:p w14:paraId="705769C7"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982" w:type="dxa"/>
            <w:shd w:val="clear" w:color="auto" w:fill="auto"/>
            <w:vAlign w:val="center"/>
          </w:tcPr>
          <w:p w14:paraId="6481E68F"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XVII</w:t>
            </w:r>
          </w:p>
          <w:p w14:paraId="6676F21C"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1012" w:type="dxa"/>
            <w:shd w:val="clear" w:color="auto" w:fill="auto"/>
            <w:vAlign w:val="center"/>
          </w:tcPr>
          <w:p w14:paraId="7C33072B"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XVIII</w:t>
            </w:r>
          </w:p>
          <w:p w14:paraId="4CA6E525"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953" w:type="dxa"/>
            <w:shd w:val="clear" w:color="auto" w:fill="auto"/>
            <w:vAlign w:val="center"/>
          </w:tcPr>
          <w:p w14:paraId="39B1A544"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XIX</w:t>
            </w:r>
          </w:p>
          <w:p w14:paraId="6F1DFFF6"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c>
          <w:tcPr>
            <w:tcW w:w="924" w:type="dxa"/>
            <w:shd w:val="clear" w:color="auto" w:fill="auto"/>
            <w:vAlign w:val="center"/>
          </w:tcPr>
          <w:p w14:paraId="6CF16D89" w14:textId="77777777" w:rsidR="000B659C" w:rsidRPr="00A73E21" w:rsidRDefault="000B659C" w:rsidP="00FD7544">
            <w:pPr>
              <w:jc w:val="center"/>
              <w:rPr>
                <w:rFonts w:ascii="Cambria" w:hAnsi="Cambria"/>
                <w:sz w:val="19"/>
                <w:szCs w:val="19"/>
              </w:rPr>
            </w:pPr>
            <w:r w:rsidRPr="00A73E21">
              <w:rPr>
                <w:rFonts w:ascii="Cambria" w:hAnsi="Cambria"/>
                <w:sz w:val="19"/>
                <w:szCs w:val="19"/>
                <w:lang w:val="en-US"/>
              </w:rPr>
              <w:t>XX</w:t>
            </w:r>
          </w:p>
          <w:p w14:paraId="050413A3" w14:textId="77777777" w:rsidR="000B659C" w:rsidRPr="00A73E21" w:rsidRDefault="000B659C" w:rsidP="00FD7544">
            <w:pPr>
              <w:jc w:val="center"/>
              <w:rPr>
                <w:rFonts w:ascii="Cambria" w:hAnsi="Cambria"/>
                <w:sz w:val="19"/>
                <w:szCs w:val="19"/>
              </w:rPr>
            </w:pPr>
            <w:r w:rsidRPr="00A73E21">
              <w:rPr>
                <w:rFonts w:ascii="Cambria" w:hAnsi="Cambria"/>
                <w:sz w:val="19"/>
                <w:szCs w:val="19"/>
              </w:rPr>
              <w:t>век</w:t>
            </w:r>
          </w:p>
        </w:tc>
      </w:tr>
      <w:tr w:rsidR="000B659C" w:rsidRPr="00A73E21" w14:paraId="7DBCD0DE" w14:textId="77777777" w:rsidTr="00A73E21">
        <w:trPr>
          <w:jc w:val="center"/>
        </w:trPr>
        <w:tc>
          <w:tcPr>
            <w:tcW w:w="1927" w:type="dxa"/>
            <w:shd w:val="clear" w:color="auto" w:fill="auto"/>
            <w:vAlign w:val="center"/>
          </w:tcPr>
          <w:p w14:paraId="1C3E84B6" w14:textId="77777777" w:rsidR="000B659C" w:rsidRPr="00A73E21" w:rsidRDefault="000B659C" w:rsidP="00FD7544">
            <w:pPr>
              <w:jc w:val="center"/>
              <w:rPr>
                <w:rFonts w:ascii="Cambria" w:hAnsi="Cambria"/>
                <w:sz w:val="19"/>
                <w:szCs w:val="19"/>
              </w:rPr>
            </w:pPr>
            <w:r w:rsidRPr="00A73E21">
              <w:rPr>
                <w:rFonts w:ascii="Cambria" w:hAnsi="Cambria"/>
                <w:sz w:val="19"/>
                <w:szCs w:val="19"/>
              </w:rPr>
              <w:t>Русская</w:t>
            </w:r>
          </w:p>
        </w:tc>
        <w:tc>
          <w:tcPr>
            <w:tcW w:w="946" w:type="dxa"/>
            <w:shd w:val="clear" w:color="auto" w:fill="auto"/>
            <w:vAlign w:val="center"/>
          </w:tcPr>
          <w:p w14:paraId="25760E43"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3D0DF981"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c>
          <w:tcPr>
            <w:tcW w:w="923" w:type="dxa"/>
            <w:shd w:val="clear" w:color="auto" w:fill="auto"/>
            <w:vAlign w:val="center"/>
          </w:tcPr>
          <w:p w14:paraId="5C29A98C"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c>
          <w:tcPr>
            <w:tcW w:w="952" w:type="dxa"/>
            <w:shd w:val="clear" w:color="auto" w:fill="auto"/>
            <w:vAlign w:val="center"/>
          </w:tcPr>
          <w:p w14:paraId="455A37FA"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82" w:type="dxa"/>
            <w:shd w:val="clear" w:color="auto" w:fill="auto"/>
            <w:vAlign w:val="center"/>
          </w:tcPr>
          <w:p w14:paraId="31223CAD"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1012" w:type="dxa"/>
            <w:shd w:val="clear" w:color="auto" w:fill="auto"/>
            <w:vAlign w:val="center"/>
          </w:tcPr>
          <w:p w14:paraId="097E7DEF" w14:textId="77777777" w:rsidR="000B659C" w:rsidRPr="00A73E21" w:rsidRDefault="000B659C" w:rsidP="00FD7544">
            <w:pPr>
              <w:jc w:val="center"/>
              <w:rPr>
                <w:rFonts w:ascii="Cambria" w:hAnsi="Cambria"/>
                <w:sz w:val="19"/>
                <w:szCs w:val="19"/>
              </w:rPr>
            </w:pPr>
            <w:r w:rsidRPr="00A73E21">
              <w:rPr>
                <w:rFonts w:ascii="Cambria" w:hAnsi="Cambria"/>
                <w:sz w:val="19"/>
                <w:szCs w:val="19"/>
              </w:rPr>
              <w:t>8</w:t>
            </w:r>
          </w:p>
        </w:tc>
        <w:tc>
          <w:tcPr>
            <w:tcW w:w="953" w:type="dxa"/>
            <w:shd w:val="clear" w:color="auto" w:fill="auto"/>
            <w:vAlign w:val="center"/>
          </w:tcPr>
          <w:p w14:paraId="54B1FF6F" w14:textId="77777777" w:rsidR="000B659C" w:rsidRPr="00A73E21" w:rsidRDefault="000B659C" w:rsidP="00FD7544">
            <w:pPr>
              <w:jc w:val="center"/>
              <w:rPr>
                <w:rFonts w:ascii="Cambria" w:hAnsi="Cambria"/>
                <w:sz w:val="19"/>
                <w:szCs w:val="19"/>
              </w:rPr>
            </w:pPr>
            <w:r w:rsidRPr="00A73E21">
              <w:rPr>
                <w:rFonts w:ascii="Cambria" w:hAnsi="Cambria"/>
                <w:sz w:val="19"/>
                <w:szCs w:val="19"/>
              </w:rPr>
              <w:t>37</w:t>
            </w:r>
          </w:p>
        </w:tc>
        <w:tc>
          <w:tcPr>
            <w:tcW w:w="924" w:type="dxa"/>
            <w:shd w:val="clear" w:color="auto" w:fill="auto"/>
            <w:vAlign w:val="center"/>
          </w:tcPr>
          <w:p w14:paraId="4BA11559" w14:textId="77777777" w:rsidR="000B659C" w:rsidRPr="00A73E21" w:rsidRDefault="000B659C" w:rsidP="00FD7544">
            <w:pPr>
              <w:jc w:val="center"/>
              <w:rPr>
                <w:rFonts w:ascii="Cambria" w:hAnsi="Cambria"/>
                <w:sz w:val="19"/>
                <w:szCs w:val="19"/>
              </w:rPr>
            </w:pPr>
            <w:r w:rsidRPr="00A73E21">
              <w:rPr>
                <w:rFonts w:ascii="Cambria" w:hAnsi="Cambria"/>
                <w:sz w:val="19"/>
                <w:szCs w:val="19"/>
              </w:rPr>
              <w:t>32</w:t>
            </w:r>
          </w:p>
        </w:tc>
      </w:tr>
      <w:tr w:rsidR="000B659C" w:rsidRPr="00A73E21" w14:paraId="63B12166" w14:textId="77777777" w:rsidTr="00A73E21">
        <w:trPr>
          <w:jc w:val="center"/>
        </w:trPr>
        <w:tc>
          <w:tcPr>
            <w:tcW w:w="1927" w:type="dxa"/>
            <w:shd w:val="clear" w:color="auto" w:fill="auto"/>
            <w:vAlign w:val="center"/>
          </w:tcPr>
          <w:p w14:paraId="4FA5D72C" w14:textId="77777777" w:rsidR="000B659C" w:rsidRPr="00A73E21" w:rsidRDefault="000B659C" w:rsidP="00FD7544">
            <w:pPr>
              <w:jc w:val="center"/>
              <w:rPr>
                <w:rFonts w:ascii="Cambria" w:hAnsi="Cambria"/>
                <w:sz w:val="19"/>
                <w:szCs w:val="19"/>
              </w:rPr>
            </w:pPr>
            <w:r w:rsidRPr="00A73E21">
              <w:rPr>
                <w:rFonts w:ascii="Cambria" w:hAnsi="Cambria"/>
                <w:sz w:val="19"/>
                <w:szCs w:val="19"/>
              </w:rPr>
              <w:t>Итальянская</w:t>
            </w:r>
          </w:p>
        </w:tc>
        <w:tc>
          <w:tcPr>
            <w:tcW w:w="946" w:type="dxa"/>
            <w:shd w:val="clear" w:color="auto" w:fill="auto"/>
            <w:vAlign w:val="center"/>
          </w:tcPr>
          <w:p w14:paraId="283C9D02"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c>
          <w:tcPr>
            <w:tcW w:w="952" w:type="dxa"/>
            <w:shd w:val="clear" w:color="auto" w:fill="auto"/>
            <w:vAlign w:val="center"/>
          </w:tcPr>
          <w:p w14:paraId="38603064"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c>
          <w:tcPr>
            <w:tcW w:w="923" w:type="dxa"/>
            <w:shd w:val="clear" w:color="auto" w:fill="auto"/>
            <w:vAlign w:val="center"/>
          </w:tcPr>
          <w:p w14:paraId="5D2D3DEC" w14:textId="77777777" w:rsidR="000B659C" w:rsidRPr="00A73E21" w:rsidRDefault="000B659C" w:rsidP="00FD7544">
            <w:pPr>
              <w:jc w:val="center"/>
              <w:rPr>
                <w:rFonts w:ascii="Cambria" w:hAnsi="Cambria"/>
                <w:sz w:val="19"/>
                <w:szCs w:val="19"/>
              </w:rPr>
            </w:pPr>
            <w:r w:rsidRPr="00A73E21">
              <w:rPr>
                <w:rFonts w:ascii="Cambria" w:hAnsi="Cambria"/>
                <w:sz w:val="19"/>
                <w:szCs w:val="19"/>
              </w:rPr>
              <w:t>19</w:t>
            </w:r>
          </w:p>
        </w:tc>
        <w:tc>
          <w:tcPr>
            <w:tcW w:w="952" w:type="dxa"/>
            <w:shd w:val="clear" w:color="auto" w:fill="auto"/>
            <w:vAlign w:val="center"/>
          </w:tcPr>
          <w:p w14:paraId="2BAD7F85" w14:textId="77777777" w:rsidR="000B659C" w:rsidRPr="00A73E21" w:rsidRDefault="000B659C" w:rsidP="00FD7544">
            <w:pPr>
              <w:jc w:val="center"/>
              <w:rPr>
                <w:rFonts w:ascii="Cambria" w:hAnsi="Cambria"/>
                <w:sz w:val="19"/>
                <w:szCs w:val="19"/>
              </w:rPr>
            </w:pPr>
            <w:r w:rsidRPr="00A73E21">
              <w:rPr>
                <w:rFonts w:ascii="Cambria" w:hAnsi="Cambria"/>
                <w:sz w:val="19"/>
                <w:szCs w:val="19"/>
              </w:rPr>
              <w:t>25</w:t>
            </w:r>
          </w:p>
        </w:tc>
        <w:tc>
          <w:tcPr>
            <w:tcW w:w="982" w:type="dxa"/>
            <w:shd w:val="clear" w:color="auto" w:fill="auto"/>
            <w:vAlign w:val="center"/>
          </w:tcPr>
          <w:p w14:paraId="3A01E3AA" w14:textId="77777777" w:rsidR="000B659C" w:rsidRPr="00A73E21" w:rsidRDefault="000B659C" w:rsidP="00FD7544">
            <w:pPr>
              <w:jc w:val="center"/>
              <w:rPr>
                <w:rFonts w:ascii="Cambria" w:hAnsi="Cambria"/>
                <w:sz w:val="19"/>
                <w:szCs w:val="19"/>
              </w:rPr>
            </w:pPr>
            <w:r w:rsidRPr="00A73E21">
              <w:rPr>
                <w:rFonts w:ascii="Cambria" w:hAnsi="Cambria"/>
                <w:sz w:val="19"/>
                <w:szCs w:val="19"/>
              </w:rPr>
              <w:t>9</w:t>
            </w:r>
          </w:p>
        </w:tc>
        <w:tc>
          <w:tcPr>
            <w:tcW w:w="1012" w:type="dxa"/>
            <w:shd w:val="clear" w:color="auto" w:fill="auto"/>
            <w:vAlign w:val="center"/>
          </w:tcPr>
          <w:p w14:paraId="7587BC22" w14:textId="77777777" w:rsidR="000B659C" w:rsidRPr="00A73E21" w:rsidRDefault="000B659C" w:rsidP="00FD7544">
            <w:pPr>
              <w:jc w:val="center"/>
              <w:rPr>
                <w:rFonts w:ascii="Cambria" w:hAnsi="Cambria"/>
                <w:sz w:val="19"/>
                <w:szCs w:val="19"/>
              </w:rPr>
            </w:pPr>
            <w:r w:rsidRPr="00A73E21">
              <w:rPr>
                <w:rFonts w:ascii="Cambria" w:hAnsi="Cambria"/>
                <w:sz w:val="19"/>
                <w:szCs w:val="19"/>
              </w:rPr>
              <w:t>6</w:t>
            </w:r>
          </w:p>
        </w:tc>
        <w:tc>
          <w:tcPr>
            <w:tcW w:w="953" w:type="dxa"/>
            <w:shd w:val="clear" w:color="auto" w:fill="auto"/>
            <w:vAlign w:val="center"/>
          </w:tcPr>
          <w:p w14:paraId="73495A36"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24" w:type="dxa"/>
            <w:shd w:val="clear" w:color="auto" w:fill="auto"/>
            <w:vAlign w:val="center"/>
          </w:tcPr>
          <w:p w14:paraId="6016BF2E"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r>
      <w:tr w:rsidR="000B659C" w:rsidRPr="00A73E21" w14:paraId="4B771287" w14:textId="77777777" w:rsidTr="00A73E21">
        <w:trPr>
          <w:jc w:val="center"/>
        </w:trPr>
        <w:tc>
          <w:tcPr>
            <w:tcW w:w="1927" w:type="dxa"/>
            <w:shd w:val="clear" w:color="auto" w:fill="auto"/>
            <w:vAlign w:val="center"/>
          </w:tcPr>
          <w:p w14:paraId="1D5B3028" w14:textId="77777777" w:rsidR="000B659C" w:rsidRPr="00A73E21" w:rsidRDefault="000B659C" w:rsidP="00FD7544">
            <w:pPr>
              <w:jc w:val="center"/>
              <w:rPr>
                <w:rFonts w:ascii="Cambria" w:hAnsi="Cambria"/>
                <w:sz w:val="19"/>
                <w:szCs w:val="19"/>
              </w:rPr>
            </w:pPr>
            <w:r w:rsidRPr="00A73E21">
              <w:rPr>
                <w:rFonts w:ascii="Cambria" w:hAnsi="Cambria"/>
                <w:sz w:val="19"/>
                <w:szCs w:val="19"/>
              </w:rPr>
              <w:lastRenderedPageBreak/>
              <w:t>Французская</w:t>
            </w:r>
          </w:p>
        </w:tc>
        <w:tc>
          <w:tcPr>
            <w:tcW w:w="946" w:type="dxa"/>
            <w:shd w:val="clear" w:color="auto" w:fill="auto"/>
            <w:vAlign w:val="center"/>
          </w:tcPr>
          <w:p w14:paraId="4E5329CD"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67776AF2"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23" w:type="dxa"/>
            <w:shd w:val="clear" w:color="auto" w:fill="auto"/>
            <w:vAlign w:val="center"/>
          </w:tcPr>
          <w:p w14:paraId="6B4EBF12" w14:textId="77777777" w:rsidR="000B659C" w:rsidRPr="00A73E21" w:rsidRDefault="000B659C" w:rsidP="00FD7544">
            <w:pPr>
              <w:jc w:val="center"/>
              <w:rPr>
                <w:rFonts w:ascii="Cambria" w:hAnsi="Cambria"/>
                <w:sz w:val="19"/>
                <w:szCs w:val="19"/>
              </w:rPr>
            </w:pPr>
            <w:r w:rsidRPr="00A73E21">
              <w:rPr>
                <w:rFonts w:ascii="Cambria" w:hAnsi="Cambria"/>
                <w:sz w:val="19"/>
                <w:szCs w:val="19"/>
              </w:rPr>
              <w:t>3</w:t>
            </w:r>
          </w:p>
        </w:tc>
        <w:tc>
          <w:tcPr>
            <w:tcW w:w="952" w:type="dxa"/>
            <w:shd w:val="clear" w:color="auto" w:fill="auto"/>
            <w:vAlign w:val="center"/>
          </w:tcPr>
          <w:p w14:paraId="47050ABA"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c>
          <w:tcPr>
            <w:tcW w:w="982" w:type="dxa"/>
            <w:shd w:val="clear" w:color="auto" w:fill="auto"/>
            <w:vAlign w:val="center"/>
          </w:tcPr>
          <w:p w14:paraId="27795EB5" w14:textId="77777777" w:rsidR="000B659C" w:rsidRPr="00A73E21" w:rsidRDefault="000B659C" w:rsidP="00FD7544">
            <w:pPr>
              <w:jc w:val="center"/>
              <w:rPr>
                <w:rFonts w:ascii="Cambria" w:hAnsi="Cambria"/>
                <w:sz w:val="19"/>
                <w:szCs w:val="19"/>
              </w:rPr>
            </w:pPr>
            <w:r w:rsidRPr="00A73E21">
              <w:rPr>
                <w:rFonts w:ascii="Cambria" w:hAnsi="Cambria"/>
                <w:sz w:val="19"/>
                <w:szCs w:val="19"/>
              </w:rPr>
              <w:t>7</w:t>
            </w:r>
          </w:p>
        </w:tc>
        <w:tc>
          <w:tcPr>
            <w:tcW w:w="1012" w:type="dxa"/>
            <w:shd w:val="clear" w:color="auto" w:fill="auto"/>
            <w:vAlign w:val="center"/>
          </w:tcPr>
          <w:p w14:paraId="76331720" w14:textId="77777777" w:rsidR="000B659C" w:rsidRPr="00A73E21" w:rsidRDefault="000B659C" w:rsidP="00FD7544">
            <w:pPr>
              <w:jc w:val="center"/>
              <w:rPr>
                <w:rFonts w:ascii="Cambria" w:hAnsi="Cambria"/>
                <w:sz w:val="19"/>
                <w:szCs w:val="19"/>
              </w:rPr>
            </w:pPr>
            <w:r w:rsidRPr="00A73E21">
              <w:rPr>
                <w:rFonts w:ascii="Cambria" w:hAnsi="Cambria"/>
                <w:sz w:val="19"/>
                <w:szCs w:val="19"/>
              </w:rPr>
              <w:t>7</w:t>
            </w:r>
          </w:p>
        </w:tc>
        <w:tc>
          <w:tcPr>
            <w:tcW w:w="953" w:type="dxa"/>
            <w:shd w:val="clear" w:color="auto" w:fill="auto"/>
            <w:vAlign w:val="center"/>
          </w:tcPr>
          <w:p w14:paraId="210B0A82" w14:textId="77777777" w:rsidR="000B659C" w:rsidRPr="00A73E21" w:rsidRDefault="000B659C" w:rsidP="00FD7544">
            <w:pPr>
              <w:jc w:val="center"/>
              <w:rPr>
                <w:rFonts w:ascii="Cambria" w:hAnsi="Cambria"/>
                <w:sz w:val="19"/>
                <w:szCs w:val="19"/>
              </w:rPr>
            </w:pPr>
            <w:r w:rsidRPr="00A73E21">
              <w:rPr>
                <w:rFonts w:ascii="Cambria" w:hAnsi="Cambria"/>
                <w:sz w:val="19"/>
                <w:szCs w:val="19"/>
              </w:rPr>
              <w:t>27</w:t>
            </w:r>
          </w:p>
        </w:tc>
        <w:tc>
          <w:tcPr>
            <w:tcW w:w="924" w:type="dxa"/>
            <w:shd w:val="clear" w:color="auto" w:fill="auto"/>
            <w:vAlign w:val="center"/>
          </w:tcPr>
          <w:p w14:paraId="3F9ED5A6" w14:textId="77777777" w:rsidR="000B659C" w:rsidRPr="00A73E21" w:rsidRDefault="000B659C" w:rsidP="00FD7544">
            <w:pPr>
              <w:jc w:val="center"/>
              <w:rPr>
                <w:rFonts w:ascii="Cambria" w:hAnsi="Cambria"/>
                <w:sz w:val="19"/>
                <w:szCs w:val="19"/>
              </w:rPr>
            </w:pPr>
            <w:r w:rsidRPr="00A73E21">
              <w:rPr>
                <w:rFonts w:ascii="Cambria" w:hAnsi="Cambria"/>
                <w:sz w:val="19"/>
                <w:szCs w:val="19"/>
              </w:rPr>
              <w:t>16</w:t>
            </w:r>
          </w:p>
        </w:tc>
      </w:tr>
      <w:tr w:rsidR="000B659C" w:rsidRPr="00A73E21" w14:paraId="17A3935F" w14:textId="77777777" w:rsidTr="00A73E21">
        <w:trPr>
          <w:jc w:val="center"/>
        </w:trPr>
        <w:tc>
          <w:tcPr>
            <w:tcW w:w="1927" w:type="dxa"/>
            <w:shd w:val="clear" w:color="auto" w:fill="auto"/>
            <w:vAlign w:val="center"/>
          </w:tcPr>
          <w:p w14:paraId="320E9AFD" w14:textId="77777777" w:rsidR="000B659C" w:rsidRPr="00A73E21" w:rsidRDefault="000B659C" w:rsidP="00FD7544">
            <w:pPr>
              <w:jc w:val="center"/>
              <w:rPr>
                <w:rFonts w:ascii="Cambria" w:hAnsi="Cambria"/>
                <w:sz w:val="19"/>
                <w:szCs w:val="19"/>
              </w:rPr>
            </w:pPr>
            <w:r w:rsidRPr="00A73E21">
              <w:rPr>
                <w:rFonts w:ascii="Cambria" w:hAnsi="Cambria"/>
                <w:sz w:val="19"/>
                <w:szCs w:val="19"/>
              </w:rPr>
              <w:t>Голландская</w:t>
            </w:r>
          </w:p>
        </w:tc>
        <w:tc>
          <w:tcPr>
            <w:tcW w:w="946" w:type="dxa"/>
            <w:shd w:val="clear" w:color="auto" w:fill="auto"/>
            <w:vAlign w:val="center"/>
          </w:tcPr>
          <w:p w14:paraId="755C9C7F"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7CECA400"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23" w:type="dxa"/>
            <w:shd w:val="clear" w:color="auto" w:fill="auto"/>
            <w:vAlign w:val="center"/>
          </w:tcPr>
          <w:p w14:paraId="1D5C9B8C" w14:textId="77777777" w:rsidR="000B659C" w:rsidRPr="00A73E21" w:rsidRDefault="000B659C" w:rsidP="00FD7544">
            <w:pPr>
              <w:jc w:val="center"/>
              <w:rPr>
                <w:rFonts w:ascii="Cambria" w:hAnsi="Cambria"/>
                <w:sz w:val="19"/>
                <w:szCs w:val="19"/>
              </w:rPr>
            </w:pPr>
            <w:r w:rsidRPr="00A73E21">
              <w:rPr>
                <w:rFonts w:ascii="Cambria" w:hAnsi="Cambria"/>
                <w:sz w:val="19"/>
                <w:szCs w:val="19"/>
              </w:rPr>
              <w:t>7</w:t>
            </w:r>
          </w:p>
        </w:tc>
        <w:tc>
          <w:tcPr>
            <w:tcW w:w="952" w:type="dxa"/>
            <w:shd w:val="clear" w:color="auto" w:fill="auto"/>
            <w:vAlign w:val="center"/>
          </w:tcPr>
          <w:p w14:paraId="04C813F8" w14:textId="77777777" w:rsidR="000B659C" w:rsidRPr="00A73E21" w:rsidRDefault="000B659C" w:rsidP="00FD7544">
            <w:pPr>
              <w:jc w:val="center"/>
              <w:rPr>
                <w:rFonts w:ascii="Cambria" w:hAnsi="Cambria"/>
                <w:sz w:val="19"/>
                <w:szCs w:val="19"/>
              </w:rPr>
            </w:pPr>
            <w:r w:rsidRPr="00A73E21">
              <w:rPr>
                <w:rFonts w:ascii="Cambria" w:hAnsi="Cambria"/>
                <w:sz w:val="19"/>
                <w:szCs w:val="19"/>
              </w:rPr>
              <w:t>4</w:t>
            </w:r>
          </w:p>
        </w:tc>
        <w:tc>
          <w:tcPr>
            <w:tcW w:w="982" w:type="dxa"/>
            <w:shd w:val="clear" w:color="auto" w:fill="auto"/>
            <w:vAlign w:val="center"/>
          </w:tcPr>
          <w:p w14:paraId="0AB2B6DC" w14:textId="77777777" w:rsidR="000B659C" w:rsidRPr="00A73E21" w:rsidRDefault="000B659C" w:rsidP="00FD7544">
            <w:pPr>
              <w:jc w:val="center"/>
              <w:rPr>
                <w:rFonts w:ascii="Cambria" w:hAnsi="Cambria"/>
                <w:sz w:val="19"/>
                <w:szCs w:val="19"/>
              </w:rPr>
            </w:pPr>
            <w:r w:rsidRPr="00A73E21">
              <w:rPr>
                <w:rFonts w:ascii="Cambria" w:hAnsi="Cambria"/>
                <w:sz w:val="19"/>
                <w:szCs w:val="19"/>
              </w:rPr>
              <w:t>14</w:t>
            </w:r>
          </w:p>
        </w:tc>
        <w:tc>
          <w:tcPr>
            <w:tcW w:w="1012" w:type="dxa"/>
            <w:shd w:val="clear" w:color="auto" w:fill="auto"/>
            <w:vAlign w:val="center"/>
          </w:tcPr>
          <w:p w14:paraId="051DDE62"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53" w:type="dxa"/>
            <w:shd w:val="clear" w:color="auto" w:fill="auto"/>
            <w:vAlign w:val="center"/>
          </w:tcPr>
          <w:p w14:paraId="65E8FB83"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24" w:type="dxa"/>
            <w:shd w:val="clear" w:color="auto" w:fill="auto"/>
            <w:vAlign w:val="center"/>
          </w:tcPr>
          <w:p w14:paraId="3605CD59"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r>
      <w:tr w:rsidR="000B659C" w:rsidRPr="00A73E21" w14:paraId="504E5F3F" w14:textId="77777777" w:rsidTr="00A73E21">
        <w:trPr>
          <w:jc w:val="center"/>
        </w:trPr>
        <w:tc>
          <w:tcPr>
            <w:tcW w:w="1927" w:type="dxa"/>
            <w:shd w:val="clear" w:color="auto" w:fill="auto"/>
            <w:vAlign w:val="center"/>
          </w:tcPr>
          <w:p w14:paraId="79595449" w14:textId="77777777" w:rsidR="000B659C" w:rsidRPr="00A73E21" w:rsidRDefault="000B659C" w:rsidP="00FD7544">
            <w:pPr>
              <w:jc w:val="center"/>
              <w:rPr>
                <w:rFonts w:ascii="Cambria" w:hAnsi="Cambria"/>
                <w:sz w:val="19"/>
                <w:szCs w:val="19"/>
              </w:rPr>
            </w:pPr>
            <w:r w:rsidRPr="00A73E21">
              <w:rPr>
                <w:rFonts w:ascii="Cambria" w:hAnsi="Cambria"/>
                <w:sz w:val="19"/>
                <w:szCs w:val="19"/>
              </w:rPr>
              <w:t>Немецкая</w:t>
            </w:r>
          </w:p>
        </w:tc>
        <w:tc>
          <w:tcPr>
            <w:tcW w:w="946" w:type="dxa"/>
            <w:shd w:val="clear" w:color="auto" w:fill="auto"/>
            <w:vAlign w:val="center"/>
          </w:tcPr>
          <w:p w14:paraId="73037E3C"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680EBE9A"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23" w:type="dxa"/>
            <w:shd w:val="clear" w:color="auto" w:fill="auto"/>
            <w:vAlign w:val="center"/>
          </w:tcPr>
          <w:p w14:paraId="18B30F10" w14:textId="77777777" w:rsidR="000B659C" w:rsidRPr="00A73E21" w:rsidRDefault="000B659C" w:rsidP="00FD7544">
            <w:pPr>
              <w:jc w:val="center"/>
              <w:rPr>
                <w:rFonts w:ascii="Cambria" w:hAnsi="Cambria"/>
                <w:sz w:val="19"/>
                <w:szCs w:val="19"/>
              </w:rPr>
            </w:pPr>
            <w:r w:rsidRPr="00A73E21">
              <w:rPr>
                <w:rFonts w:ascii="Cambria" w:hAnsi="Cambria"/>
                <w:sz w:val="19"/>
                <w:szCs w:val="19"/>
              </w:rPr>
              <w:t>3</w:t>
            </w:r>
          </w:p>
        </w:tc>
        <w:tc>
          <w:tcPr>
            <w:tcW w:w="952" w:type="dxa"/>
            <w:shd w:val="clear" w:color="auto" w:fill="auto"/>
            <w:vAlign w:val="center"/>
          </w:tcPr>
          <w:p w14:paraId="2855889E" w14:textId="77777777" w:rsidR="000B659C" w:rsidRPr="00A73E21" w:rsidRDefault="000B659C" w:rsidP="00FD7544">
            <w:pPr>
              <w:jc w:val="center"/>
              <w:rPr>
                <w:rFonts w:ascii="Cambria" w:hAnsi="Cambria"/>
                <w:sz w:val="19"/>
                <w:szCs w:val="19"/>
              </w:rPr>
            </w:pPr>
            <w:r w:rsidRPr="00A73E21">
              <w:rPr>
                <w:rFonts w:ascii="Cambria" w:hAnsi="Cambria"/>
                <w:sz w:val="19"/>
                <w:szCs w:val="19"/>
              </w:rPr>
              <w:t>4</w:t>
            </w:r>
          </w:p>
        </w:tc>
        <w:tc>
          <w:tcPr>
            <w:tcW w:w="982" w:type="dxa"/>
            <w:shd w:val="clear" w:color="auto" w:fill="auto"/>
            <w:vAlign w:val="center"/>
          </w:tcPr>
          <w:p w14:paraId="7466EAE4"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1012" w:type="dxa"/>
            <w:shd w:val="clear" w:color="auto" w:fill="auto"/>
            <w:vAlign w:val="center"/>
          </w:tcPr>
          <w:p w14:paraId="2B4E1056" w14:textId="77777777" w:rsidR="000B659C" w:rsidRPr="00A73E21" w:rsidRDefault="000B659C" w:rsidP="00FD7544">
            <w:pPr>
              <w:jc w:val="center"/>
              <w:rPr>
                <w:rFonts w:ascii="Cambria" w:hAnsi="Cambria"/>
                <w:sz w:val="19"/>
                <w:szCs w:val="19"/>
              </w:rPr>
            </w:pPr>
            <w:r w:rsidRPr="00A73E21">
              <w:rPr>
                <w:rFonts w:ascii="Cambria" w:hAnsi="Cambria"/>
                <w:sz w:val="19"/>
                <w:szCs w:val="19"/>
              </w:rPr>
              <w:t>3</w:t>
            </w:r>
          </w:p>
        </w:tc>
        <w:tc>
          <w:tcPr>
            <w:tcW w:w="953" w:type="dxa"/>
            <w:shd w:val="clear" w:color="auto" w:fill="auto"/>
            <w:vAlign w:val="center"/>
          </w:tcPr>
          <w:p w14:paraId="6CD56F1C" w14:textId="77777777" w:rsidR="000B659C" w:rsidRPr="00A73E21" w:rsidRDefault="000B659C" w:rsidP="00FD7544">
            <w:pPr>
              <w:jc w:val="center"/>
              <w:rPr>
                <w:rFonts w:ascii="Cambria" w:hAnsi="Cambria"/>
                <w:sz w:val="19"/>
                <w:szCs w:val="19"/>
              </w:rPr>
            </w:pPr>
            <w:r w:rsidRPr="00A73E21">
              <w:rPr>
                <w:rFonts w:ascii="Cambria" w:hAnsi="Cambria"/>
                <w:sz w:val="19"/>
                <w:szCs w:val="19"/>
              </w:rPr>
              <w:t>4</w:t>
            </w:r>
          </w:p>
        </w:tc>
        <w:tc>
          <w:tcPr>
            <w:tcW w:w="924" w:type="dxa"/>
            <w:shd w:val="clear" w:color="auto" w:fill="auto"/>
            <w:vAlign w:val="center"/>
          </w:tcPr>
          <w:p w14:paraId="53146408"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r>
      <w:tr w:rsidR="000B659C" w:rsidRPr="00A73E21" w14:paraId="1D035235" w14:textId="77777777" w:rsidTr="00A73E21">
        <w:trPr>
          <w:jc w:val="center"/>
        </w:trPr>
        <w:tc>
          <w:tcPr>
            <w:tcW w:w="1927" w:type="dxa"/>
            <w:shd w:val="clear" w:color="auto" w:fill="auto"/>
            <w:vAlign w:val="center"/>
          </w:tcPr>
          <w:p w14:paraId="69A8D3A5" w14:textId="77777777" w:rsidR="000B659C" w:rsidRPr="00A73E21" w:rsidRDefault="000B659C" w:rsidP="00FD7544">
            <w:pPr>
              <w:jc w:val="center"/>
              <w:rPr>
                <w:rFonts w:ascii="Cambria" w:hAnsi="Cambria"/>
                <w:sz w:val="19"/>
                <w:szCs w:val="19"/>
              </w:rPr>
            </w:pPr>
            <w:r w:rsidRPr="00A73E21">
              <w:rPr>
                <w:rFonts w:ascii="Cambria" w:hAnsi="Cambria"/>
                <w:sz w:val="19"/>
                <w:szCs w:val="19"/>
              </w:rPr>
              <w:t>Испанская</w:t>
            </w:r>
          </w:p>
        </w:tc>
        <w:tc>
          <w:tcPr>
            <w:tcW w:w="946" w:type="dxa"/>
            <w:shd w:val="clear" w:color="auto" w:fill="auto"/>
            <w:vAlign w:val="center"/>
          </w:tcPr>
          <w:p w14:paraId="0CCC4007"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12C11347"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23" w:type="dxa"/>
            <w:shd w:val="clear" w:color="auto" w:fill="auto"/>
            <w:vAlign w:val="center"/>
          </w:tcPr>
          <w:p w14:paraId="140D5041"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5DCC8FB3"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82" w:type="dxa"/>
            <w:shd w:val="clear" w:color="auto" w:fill="auto"/>
            <w:vAlign w:val="center"/>
          </w:tcPr>
          <w:p w14:paraId="0BB1A7D0" w14:textId="77777777" w:rsidR="000B659C" w:rsidRPr="00A73E21" w:rsidRDefault="000B659C" w:rsidP="00FD7544">
            <w:pPr>
              <w:jc w:val="center"/>
              <w:rPr>
                <w:rFonts w:ascii="Cambria" w:hAnsi="Cambria"/>
                <w:sz w:val="19"/>
                <w:szCs w:val="19"/>
              </w:rPr>
            </w:pPr>
            <w:r w:rsidRPr="00A73E21">
              <w:rPr>
                <w:rFonts w:ascii="Cambria" w:hAnsi="Cambria"/>
                <w:sz w:val="19"/>
                <w:szCs w:val="19"/>
              </w:rPr>
              <w:t>5</w:t>
            </w:r>
          </w:p>
        </w:tc>
        <w:tc>
          <w:tcPr>
            <w:tcW w:w="1012" w:type="dxa"/>
            <w:shd w:val="clear" w:color="auto" w:fill="auto"/>
            <w:vAlign w:val="center"/>
          </w:tcPr>
          <w:p w14:paraId="397F8B9D"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53" w:type="dxa"/>
            <w:shd w:val="clear" w:color="auto" w:fill="auto"/>
            <w:vAlign w:val="center"/>
          </w:tcPr>
          <w:p w14:paraId="6D1BD096"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c>
          <w:tcPr>
            <w:tcW w:w="924" w:type="dxa"/>
            <w:shd w:val="clear" w:color="auto" w:fill="auto"/>
            <w:vAlign w:val="center"/>
          </w:tcPr>
          <w:p w14:paraId="5F1E006E"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r>
      <w:tr w:rsidR="000B659C" w:rsidRPr="00A73E21" w14:paraId="13D6B2D4" w14:textId="77777777" w:rsidTr="00A73E21">
        <w:trPr>
          <w:jc w:val="center"/>
        </w:trPr>
        <w:tc>
          <w:tcPr>
            <w:tcW w:w="1927" w:type="dxa"/>
            <w:shd w:val="clear" w:color="auto" w:fill="auto"/>
            <w:vAlign w:val="center"/>
          </w:tcPr>
          <w:p w14:paraId="2375715B" w14:textId="77777777" w:rsidR="000B659C" w:rsidRPr="00A73E21" w:rsidRDefault="000B659C" w:rsidP="00FD7544">
            <w:pPr>
              <w:jc w:val="center"/>
              <w:rPr>
                <w:rFonts w:ascii="Cambria" w:hAnsi="Cambria"/>
                <w:sz w:val="19"/>
                <w:szCs w:val="19"/>
              </w:rPr>
            </w:pPr>
            <w:r w:rsidRPr="00A73E21">
              <w:rPr>
                <w:rFonts w:ascii="Cambria" w:hAnsi="Cambria"/>
                <w:sz w:val="19"/>
                <w:szCs w:val="19"/>
              </w:rPr>
              <w:t>Английская</w:t>
            </w:r>
          </w:p>
        </w:tc>
        <w:tc>
          <w:tcPr>
            <w:tcW w:w="946" w:type="dxa"/>
            <w:shd w:val="clear" w:color="auto" w:fill="auto"/>
            <w:vAlign w:val="center"/>
          </w:tcPr>
          <w:p w14:paraId="6B8A6914"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37EE06DF"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23" w:type="dxa"/>
            <w:shd w:val="clear" w:color="auto" w:fill="auto"/>
            <w:vAlign w:val="center"/>
          </w:tcPr>
          <w:p w14:paraId="418A7459"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779E6447"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82" w:type="dxa"/>
            <w:shd w:val="clear" w:color="auto" w:fill="auto"/>
            <w:vAlign w:val="center"/>
          </w:tcPr>
          <w:p w14:paraId="1279F1DB"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1012" w:type="dxa"/>
            <w:shd w:val="clear" w:color="auto" w:fill="auto"/>
            <w:vAlign w:val="center"/>
          </w:tcPr>
          <w:p w14:paraId="6B400DFC" w14:textId="77777777" w:rsidR="000B659C" w:rsidRPr="00A73E21" w:rsidRDefault="000B659C" w:rsidP="00FD7544">
            <w:pPr>
              <w:jc w:val="center"/>
              <w:rPr>
                <w:rFonts w:ascii="Cambria" w:hAnsi="Cambria"/>
                <w:sz w:val="19"/>
                <w:szCs w:val="19"/>
              </w:rPr>
            </w:pPr>
            <w:r w:rsidRPr="00A73E21">
              <w:rPr>
                <w:rFonts w:ascii="Cambria" w:hAnsi="Cambria"/>
                <w:sz w:val="19"/>
                <w:szCs w:val="19"/>
              </w:rPr>
              <w:t>5</w:t>
            </w:r>
          </w:p>
        </w:tc>
        <w:tc>
          <w:tcPr>
            <w:tcW w:w="953" w:type="dxa"/>
            <w:shd w:val="clear" w:color="auto" w:fill="auto"/>
            <w:vAlign w:val="center"/>
          </w:tcPr>
          <w:p w14:paraId="13657BEE" w14:textId="77777777" w:rsidR="000B659C" w:rsidRPr="00A73E21" w:rsidRDefault="000B659C" w:rsidP="00FD7544">
            <w:pPr>
              <w:jc w:val="center"/>
              <w:rPr>
                <w:rFonts w:ascii="Cambria" w:hAnsi="Cambria"/>
                <w:sz w:val="19"/>
                <w:szCs w:val="19"/>
              </w:rPr>
            </w:pPr>
            <w:r w:rsidRPr="00A73E21">
              <w:rPr>
                <w:rFonts w:ascii="Cambria" w:hAnsi="Cambria"/>
                <w:sz w:val="19"/>
                <w:szCs w:val="19"/>
              </w:rPr>
              <w:t>4</w:t>
            </w:r>
          </w:p>
        </w:tc>
        <w:tc>
          <w:tcPr>
            <w:tcW w:w="924" w:type="dxa"/>
            <w:shd w:val="clear" w:color="auto" w:fill="auto"/>
            <w:vAlign w:val="center"/>
          </w:tcPr>
          <w:p w14:paraId="375004D8" w14:textId="77777777" w:rsidR="000B659C" w:rsidRPr="00A73E21" w:rsidRDefault="000B659C" w:rsidP="00FD7544">
            <w:pPr>
              <w:jc w:val="center"/>
              <w:rPr>
                <w:rFonts w:ascii="Cambria" w:hAnsi="Cambria"/>
                <w:sz w:val="19"/>
                <w:szCs w:val="19"/>
              </w:rPr>
            </w:pPr>
            <w:r w:rsidRPr="00A73E21">
              <w:rPr>
                <w:rFonts w:ascii="Cambria" w:hAnsi="Cambria"/>
                <w:sz w:val="19"/>
                <w:szCs w:val="19"/>
              </w:rPr>
              <w:t>1</w:t>
            </w:r>
          </w:p>
        </w:tc>
      </w:tr>
      <w:tr w:rsidR="000B659C" w:rsidRPr="00A73E21" w14:paraId="5AAEF3ED" w14:textId="77777777" w:rsidTr="00A73E21">
        <w:trPr>
          <w:jc w:val="center"/>
        </w:trPr>
        <w:tc>
          <w:tcPr>
            <w:tcW w:w="1927" w:type="dxa"/>
            <w:shd w:val="clear" w:color="auto" w:fill="auto"/>
            <w:vAlign w:val="center"/>
          </w:tcPr>
          <w:p w14:paraId="2E97391F" w14:textId="77777777" w:rsidR="000B659C" w:rsidRPr="00A73E21" w:rsidRDefault="000B659C" w:rsidP="00FD7544">
            <w:pPr>
              <w:jc w:val="center"/>
              <w:rPr>
                <w:rFonts w:ascii="Cambria" w:hAnsi="Cambria"/>
                <w:sz w:val="19"/>
                <w:szCs w:val="19"/>
              </w:rPr>
            </w:pPr>
            <w:r w:rsidRPr="00A73E21">
              <w:rPr>
                <w:rFonts w:ascii="Cambria" w:hAnsi="Cambria"/>
                <w:sz w:val="19"/>
                <w:szCs w:val="19"/>
              </w:rPr>
              <w:t>Другие</w:t>
            </w:r>
          </w:p>
        </w:tc>
        <w:tc>
          <w:tcPr>
            <w:tcW w:w="946" w:type="dxa"/>
            <w:shd w:val="clear" w:color="auto" w:fill="auto"/>
            <w:vAlign w:val="center"/>
          </w:tcPr>
          <w:p w14:paraId="7A772663"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480892C9"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23" w:type="dxa"/>
            <w:shd w:val="clear" w:color="auto" w:fill="auto"/>
            <w:vAlign w:val="center"/>
          </w:tcPr>
          <w:p w14:paraId="0BF3F560"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2" w:type="dxa"/>
            <w:shd w:val="clear" w:color="auto" w:fill="auto"/>
            <w:vAlign w:val="center"/>
          </w:tcPr>
          <w:p w14:paraId="29191AE0"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82" w:type="dxa"/>
            <w:shd w:val="clear" w:color="auto" w:fill="auto"/>
            <w:vAlign w:val="center"/>
          </w:tcPr>
          <w:p w14:paraId="4328C34A"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1012" w:type="dxa"/>
            <w:shd w:val="clear" w:color="auto" w:fill="auto"/>
            <w:vAlign w:val="center"/>
          </w:tcPr>
          <w:p w14:paraId="0DD8C567" w14:textId="77777777" w:rsidR="000B659C" w:rsidRPr="00A73E21" w:rsidRDefault="00A73E21" w:rsidP="00FD7544">
            <w:pPr>
              <w:jc w:val="center"/>
              <w:rPr>
                <w:rFonts w:ascii="Cambria" w:hAnsi="Cambria"/>
                <w:sz w:val="19"/>
                <w:szCs w:val="19"/>
              </w:rPr>
            </w:pPr>
            <w:r>
              <w:rPr>
                <w:rFonts w:ascii="Cambria" w:hAnsi="Cambria"/>
                <w:sz w:val="19"/>
                <w:szCs w:val="19"/>
              </w:rPr>
              <w:t>–</w:t>
            </w:r>
          </w:p>
        </w:tc>
        <w:tc>
          <w:tcPr>
            <w:tcW w:w="953" w:type="dxa"/>
            <w:shd w:val="clear" w:color="auto" w:fill="auto"/>
            <w:vAlign w:val="center"/>
          </w:tcPr>
          <w:p w14:paraId="5019B9E3" w14:textId="77777777" w:rsidR="000B659C" w:rsidRPr="00A73E21" w:rsidRDefault="000B659C" w:rsidP="00FD7544">
            <w:pPr>
              <w:jc w:val="center"/>
              <w:rPr>
                <w:rFonts w:ascii="Cambria" w:hAnsi="Cambria"/>
                <w:sz w:val="19"/>
                <w:szCs w:val="19"/>
              </w:rPr>
            </w:pPr>
            <w:r w:rsidRPr="00A73E21">
              <w:rPr>
                <w:rFonts w:ascii="Cambria" w:hAnsi="Cambria"/>
                <w:sz w:val="19"/>
                <w:szCs w:val="19"/>
              </w:rPr>
              <w:t>6</w:t>
            </w:r>
          </w:p>
        </w:tc>
        <w:tc>
          <w:tcPr>
            <w:tcW w:w="924" w:type="dxa"/>
            <w:shd w:val="clear" w:color="auto" w:fill="auto"/>
            <w:vAlign w:val="center"/>
          </w:tcPr>
          <w:p w14:paraId="05FD1F85" w14:textId="77777777" w:rsidR="000B659C" w:rsidRPr="00A73E21" w:rsidRDefault="000B659C" w:rsidP="00FD7544">
            <w:pPr>
              <w:jc w:val="center"/>
              <w:rPr>
                <w:rFonts w:ascii="Cambria" w:hAnsi="Cambria"/>
                <w:sz w:val="19"/>
                <w:szCs w:val="19"/>
              </w:rPr>
            </w:pPr>
            <w:r w:rsidRPr="00A73E21">
              <w:rPr>
                <w:rFonts w:ascii="Cambria" w:hAnsi="Cambria"/>
                <w:sz w:val="19"/>
                <w:szCs w:val="19"/>
              </w:rPr>
              <w:t>7</w:t>
            </w:r>
          </w:p>
        </w:tc>
      </w:tr>
      <w:tr w:rsidR="000B659C" w:rsidRPr="00A73E21" w14:paraId="3DFE513F" w14:textId="77777777" w:rsidTr="00A73E21">
        <w:trPr>
          <w:jc w:val="center"/>
        </w:trPr>
        <w:tc>
          <w:tcPr>
            <w:tcW w:w="1927" w:type="dxa"/>
            <w:shd w:val="clear" w:color="auto" w:fill="auto"/>
            <w:vAlign w:val="center"/>
          </w:tcPr>
          <w:p w14:paraId="04D0B74C" w14:textId="77777777" w:rsidR="000B659C" w:rsidRPr="00A73E21" w:rsidRDefault="000B659C" w:rsidP="00FD7544">
            <w:pPr>
              <w:jc w:val="center"/>
              <w:rPr>
                <w:rFonts w:ascii="Cambria" w:hAnsi="Cambria"/>
                <w:sz w:val="19"/>
                <w:szCs w:val="19"/>
              </w:rPr>
            </w:pPr>
            <w:r w:rsidRPr="00A73E21">
              <w:rPr>
                <w:rFonts w:ascii="Cambria" w:hAnsi="Cambria"/>
                <w:sz w:val="19"/>
                <w:szCs w:val="19"/>
              </w:rPr>
              <w:t>Всего</w:t>
            </w:r>
          </w:p>
        </w:tc>
        <w:tc>
          <w:tcPr>
            <w:tcW w:w="946" w:type="dxa"/>
            <w:shd w:val="clear" w:color="auto" w:fill="auto"/>
            <w:vAlign w:val="center"/>
          </w:tcPr>
          <w:p w14:paraId="56149D2C" w14:textId="77777777" w:rsidR="000B659C" w:rsidRPr="00A73E21" w:rsidRDefault="000B659C" w:rsidP="00FD7544">
            <w:pPr>
              <w:jc w:val="center"/>
              <w:rPr>
                <w:rFonts w:ascii="Cambria" w:hAnsi="Cambria"/>
                <w:sz w:val="19"/>
                <w:szCs w:val="19"/>
              </w:rPr>
            </w:pPr>
            <w:r w:rsidRPr="00A73E21">
              <w:rPr>
                <w:rFonts w:ascii="Cambria" w:hAnsi="Cambria"/>
                <w:sz w:val="19"/>
                <w:szCs w:val="19"/>
              </w:rPr>
              <w:t>2</w:t>
            </w:r>
          </w:p>
        </w:tc>
        <w:tc>
          <w:tcPr>
            <w:tcW w:w="952" w:type="dxa"/>
            <w:shd w:val="clear" w:color="auto" w:fill="auto"/>
            <w:vAlign w:val="center"/>
          </w:tcPr>
          <w:p w14:paraId="6FDE9485" w14:textId="77777777" w:rsidR="000B659C" w:rsidRPr="00A73E21" w:rsidRDefault="000B659C" w:rsidP="00FD7544">
            <w:pPr>
              <w:jc w:val="center"/>
              <w:rPr>
                <w:rFonts w:ascii="Cambria" w:hAnsi="Cambria"/>
                <w:sz w:val="19"/>
                <w:szCs w:val="19"/>
              </w:rPr>
            </w:pPr>
            <w:r w:rsidRPr="00A73E21">
              <w:rPr>
                <w:rFonts w:ascii="Cambria" w:hAnsi="Cambria"/>
                <w:sz w:val="19"/>
                <w:szCs w:val="19"/>
              </w:rPr>
              <w:t>4</w:t>
            </w:r>
          </w:p>
        </w:tc>
        <w:tc>
          <w:tcPr>
            <w:tcW w:w="923" w:type="dxa"/>
            <w:shd w:val="clear" w:color="auto" w:fill="auto"/>
            <w:vAlign w:val="center"/>
          </w:tcPr>
          <w:p w14:paraId="48F4B5F7" w14:textId="77777777" w:rsidR="000B659C" w:rsidRPr="00A73E21" w:rsidRDefault="000B659C" w:rsidP="00FD7544">
            <w:pPr>
              <w:jc w:val="center"/>
              <w:rPr>
                <w:rFonts w:ascii="Cambria" w:hAnsi="Cambria"/>
                <w:sz w:val="19"/>
                <w:szCs w:val="19"/>
              </w:rPr>
            </w:pPr>
            <w:r w:rsidRPr="00A73E21">
              <w:rPr>
                <w:rFonts w:ascii="Cambria" w:hAnsi="Cambria"/>
                <w:sz w:val="19"/>
                <w:szCs w:val="19"/>
              </w:rPr>
              <w:t>34</w:t>
            </w:r>
          </w:p>
        </w:tc>
        <w:tc>
          <w:tcPr>
            <w:tcW w:w="952" w:type="dxa"/>
            <w:shd w:val="clear" w:color="auto" w:fill="auto"/>
            <w:vAlign w:val="center"/>
          </w:tcPr>
          <w:p w14:paraId="6EF5A41D" w14:textId="77777777" w:rsidR="000B659C" w:rsidRPr="00A73E21" w:rsidRDefault="000B659C" w:rsidP="00FD7544">
            <w:pPr>
              <w:jc w:val="center"/>
              <w:rPr>
                <w:rFonts w:ascii="Cambria" w:hAnsi="Cambria"/>
                <w:sz w:val="19"/>
                <w:szCs w:val="19"/>
              </w:rPr>
            </w:pPr>
            <w:r w:rsidRPr="00A73E21">
              <w:rPr>
                <w:rFonts w:ascii="Cambria" w:hAnsi="Cambria"/>
                <w:sz w:val="19"/>
                <w:szCs w:val="19"/>
              </w:rPr>
              <w:t>37</w:t>
            </w:r>
          </w:p>
        </w:tc>
        <w:tc>
          <w:tcPr>
            <w:tcW w:w="982" w:type="dxa"/>
            <w:shd w:val="clear" w:color="auto" w:fill="auto"/>
            <w:vAlign w:val="center"/>
          </w:tcPr>
          <w:p w14:paraId="60A5CF24" w14:textId="77777777" w:rsidR="000B659C" w:rsidRPr="00A73E21" w:rsidRDefault="000B659C" w:rsidP="00FD7544">
            <w:pPr>
              <w:jc w:val="center"/>
              <w:rPr>
                <w:rFonts w:ascii="Cambria" w:hAnsi="Cambria"/>
                <w:sz w:val="19"/>
                <w:szCs w:val="19"/>
              </w:rPr>
            </w:pPr>
            <w:r w:rsidRPr="00A73E21">
              <w:rPr>
                <w:rFonts w:ascii="Cambria" w:hAnsi="Cambria"/>
                <w:sz w:val="19"/>
                <w:szCs w:val="19"/>
              </w:rPr>
              <w:t>35</w:t>
            </w:r>
          </w:p>
        </w:tc>
        <w:tc>
          <w:tcPr>
            <w:tcW w:w="1012" w:type="dxa"/>
            <w:shd w:val="clear" w:color="auto" w:fill="auto"/>
            <w:vAlign w:val="center"/>
          </w:tcPr>
          <w:p w14:paraId="5408736A" w14:textId="77777777" w:rsidR="000B659C" w:rsidRPr="00A73E21" w:rsidRDefault="000B659C" w:rsidP="00FD7544">
            <w:pPr>
              <w:jc w:val="center"/>
              <w:rPr>
                <w:rFonts w:ascii="Cambria" w:hAnsi="Cambria"/>
                <w:sz w:val="19"/>
                <w:szCs w:val="19"/>
              </w:rPr>
            </w:pPr>
            <w:r w:rsidRPr="00A73E21">
              <w:rPr>
                <w:rFonts w:ascii="Cambria" w:hAnsi="Cambria"/>
                <w:sz w:val="19"/>
                <w:szCs w:val="19"/>
              </w:rPr>
              <w:t>31</w:t>
            </w:r>
          </w:p>
        </w:tc>
        <w:tc>
          <w:tcPr>
            <w:tcW w:w="953" w:type="dxa"/>
            <w:shd w:val="clear" w:color="auto" w:fill="auto"/>
            <w:vAlign w:val="center"/>
          </w:tcPr>
          <w:p w14:paraId="63409374" w14:textId="77777777" w:rsidR="000B659C" w:rsidRPr="00A73E21" w:rsidRDefault="000B659C" w:rsidP="00FD7544">
            <w:pPr>
              <w:jc w:val="center"/>
              <w:rPr>
                <w:rFonts w:ascii="Cambria" w:hAnsi="Cambria"/>
                <w:sz w:val="19"/>
                <w:szCs w:val="19"/>
              </w:rPr>
            </w:pPr>
            <w:r w:rsidRPr="00A73E21">
              <w:rPr>
                <w:rFonts w:ascii="Cambria" w:hAnsi="Cambria"/>
                <w:sz w:val="19"/>
                <w:szCs w:val="19"/>
              </w:rPr>
              <w:t>81</w:t>
            </w:r>
          </w:p>
        </w:tc>
        <w:tc>
          <w:tcPr>
            <w:tcW w:w="924" w:type="dxa"/>
            <w:shd w:val="clear" w:color="auto" w:fill="auto"/>
            <w:vAlign w:val="center"/>
          </w:tcPr>
          <w:p w14:paraId="3F65C333" w14:textId="77777777" w:rsidR="000B659C" w:rsidRPr="00A73E21" w:rsidRDefault="000B659C" w:rsidP="00FD7544">
            <w:pPr>
              <w:jc w:val="center"/>
              <w:rPr>
                <w:rFonts w:ascii="Cambria" w:hAnsi="Cambria"/>
                <w:sz w:val="19"/>
                <w:szCs w:val="19"/>
              </w:rPr>
            </w:pPr>
            <w:r w:rsidRPr="00A73E21">
              <w:rPr>
                <w:rFonts w:ascii="Cambria" w:hAnsi="Cambria"/>
                <w:sz w:val="19"/>
                <w:szCs w:val="19"/>
              </w:rPr>
              <w:t>61</w:t>
            </w:r>
          </w:p>
        </w:tc>
      </w:tr>
    </w:tbl>
    <w:p w14:paraId="607FAFEE" w14:textId="77777777" w:rsidR="000B659C" w:rsidRPr="00FD7544" w:rsidRDefault="000B659C" w:rsidP="00765556">
      <w:pPr>
        <w:shd w:val="clear" w:color="auto" w:fill="FFFFFF"/>
        <w:tabs>
          <w:tab w:val="left" w:pos="0"/>
        </w:tabs>
        <w:spacing w:line="235" w:lineRule="auto"/>
        <w:ind w:firstLine="720"/>
        <w:jc w:val="both"/>
        <w:rPr>
          <w:rFonts w:ascii="Cambria" w:hAnsi="Cambria"/>
          <w:b/>
          <w:lang w:val="en-US"/>
        </w:rPr>
      </w:pPr>
    </w:p>
    <w:p w14:paraId="1D8D39B2" w14:textId="77777777" w:rsidR="0029708A" w:rsidRPr="00FD7544" w:rsidRDefault="000B659C" w:rsidP="00FD7544">
      <w:pPr>
        <w:pStyle w:val="affff0"/>
        <w:rPr>
          <w:spacing w:val="2"/>
        </w:rPr>
      </w:pPr>
      <w:r w:rsidRPr="00FD7544">
        <w:rPr>
          <w:spacing w:val="2"/>
        </w:rPr>
        <w:t>Вместе с тем,</w:t>
      </w:r>
      <w:r w:rsidR="000D156A" w:rsidRPr="00FD7544">
        <w:rPr>
          <w:spacing w:val="2"/>
        </w:rPr>
        <w:t xml:space="preserve"> как обосновывает О. Семенищева,</w:t>
      </w:r>
      <w:r w:rsidRPr="00FD7544">
        <w:rPr>
          <w:spacing w:val="2"/>
        </w:rPr>
        <w:t xml:space="preserve"> со</w:t>
      </w:r>
      <w:r w:rsidR="000D156A" w:rsidRPr="00FD7544">
        <w:rPr>
          <w:spacing w:val="2"/>
        </w:rPr>
        <w:t>временная культура представила</w:t>
      </w:r>
      <w:r w:rsidR="008962C1" w:rsidRPr="00FD7544">
        <w:rPr>
          <w:spacing w:val="2"/>
        </w:rPr>
        <w:t xml:space="preserve"> </w:t>
      </w:r>
      <w:r w:rsidRPr="00FD7544">
        <w:rPr>
          <w:spacing w:val="2"/>
        </w:rPr>
        <w:t>трансформацию</w:t>
      </w:r>
      <w:r w:rsidR="008962C1" w:rsidRPr="00FD7544">
        <w:rPr>
          <w:spacing w:val="2"/>
        </w:rPr>
        <w:t xml:space="preserve"> </w:t>
      </w:r>
      <w:r w:rsidRPr="00FD7544">
        <w:rPr>
          <w:spacing w:val="2"/>
        </w:rPr>
        <w:t>образа художника. Те его черты, которые демонстрировала новоевропейская культура до рубежа Х</w:t>
      </w:r>
      <w:r w:rsidRPr="00FD7544">
        <w:rPr>
          <w:spacing w:val="2"/>
          <w:lang w:val="en-US"/>
        </w:rPr>
        <w:t>I</w:t>
      </w:r>
      <w:r w:rsidR="002D4872" w:rsidRPr="00FD7544">
        <w:rPr>
          <w:spacing w:val="2"/>
        </w:rPr>
        <w:t>Х</w:t>
      </w:r>
      <w:r w:rsidR="00FD7544" w:rsidRPr="00FD7544">
        <w:rPr>
          <w:spacing w:val="2"/>
        </w:rPr>
        <w:t>–</w:t>
      </w:r>
      <w:r w:rsidRPr="00FD7544">
        <w:rPr>
          <w:spacing w:val="2"/>
        </w:rPr>
        <w:t>ХХ вв., оказались измененными. Составляющие образа художника, которые были представлены романтической эстетикой, (</w:t>
      </w:r>
      <w:r w:rsidR="0029708A" w:rsidRPr="00FD7544">
        <w:rPr>
          <w:spacing w:val="2"/>
        </w:rPr>
        <w:t>«</w:t>
      </w:r>
      <w:r w:rsidRPr="00FD7544">
        <w:rPr>
          <w:spacing w:val="2"/>
        </w:rPr>
        <w:t>художник как безумец, враждующий с обществом человек, демоническая личность</w:t>
      </w:r>
      <w:r w:rsidR="0029708A" w:rsidRPr="00FD7544">
        <w:rPr>
          <w:spacing w:val="2"/>
        </w:rPr>
        <w:t>»</w:t>
      </w:r>
      <w:r w:rsidRPr="00FD7544">
        <w:rPr>
          <w:spacing w:val="2"/>
        </w:rPr>
        <w:t>) становятся неактуальными в эпоху, в которой нет четкого определения о</w:t>
      </w:r>
      <w:r w:rsidR="00FD7544">
        <w:rPr>
          <w:spacing w:val="2"/>
        </w:rPr>
        <w:t> </w:t>
      </w:r>
      <w:r w:rsidRPr="00FD7544">
        <w:rPr>
          <w:spacing w:val="2"/>
        </w:rPr>
        <w:t>хорошем и плохом, высоком и низком. Изменились способы самоактуализации и</w:t>
      </w:r>
      <w:r w:rsidR="008962C1" w:rsidRPr="00FD7544">
        <w:rPr>
          <w:spacing w:val="2"/>
        </w:rPr>
        <w:t xml:space="preserve"> </w:t>
      </w:r>
      <w:r w:rsidRPr="00FD7544">
        <w:rPr>
          <w:spacing w:val="2"/>
        </w:rPr>
        <w:t>самопрезентации</w:t>
      </w:r>
      <w:r w:rsidR="008962C1" w:rsidRPr="00FD7544">
        <w:rPr>
          <w:spacing w:val="2"/>
        </w:rPr>
        <w:t xml:space="preserve"> </w:t>
      </w:r>
      <w:r w:rsidRPr="00FD7544">
        <w:rPr>
          <w:spacing w:val="2"/>
        </w:rPr>
        <w:t xml:space="preserve">творческой личности в культуре, ее ценностные </w:t>
      </w:r>
      <w:r w:rsidR="00CE0F85" w:rsidRPr="00FD7544">
        <w:rPr>
          <w:spacing w:val="2"/>
        </w:rPr>
        <w:t>ориентации и</w:t>
      </w:r>
      <w:r w:rsidR="00FD7544">
        <w:rPr>
          <w:spacing w:val="2"/>
        </w:rPr>
        <w:t> </w:t>
      </w:r>
      <w:r w:rsidR="00CE0F85" w:rsidRPr="00FD7544">
        <w:rPr>
          <w:spacing w:val="2"/>
        </w:rPr>
        <w:t>пр</w:t>
      </w:r>
      <w:r w:rsidRPr="00FD7544">
        <w:rPr>
          <w:spacing w:val="2"/>
        </w:rPr>
        <w:t>.</w:t>
      </w:r>
      <w:r w:rsidR="0029708A" w:rsidRPr="00FD7544">
        <w:rPr>
          <w:bCs/>
          <w:spacing w:val="2"/>
        </w:rPr>
        <w:t xml:space="preserve"> </w:t>
      </w:r>
      <w:r w:rsidR="0029708A" w:rsidRPr="00FD7544">
        <w:rPr>
          <w:spacing w:val="2"/>
        </w:rPr>
        <w:t>[</w:t>
      </w:r>
      <w:r w:rsidR="002D4872" w:rsidRPr="00FD7544">
        <w:rPr>
          <w:spacing w:val="2"/>
        </w:rPr>
        <w:t>5</w:t>
      </w:r>
      <w:r w:rsidR="00BC7F20" w:rsidRPr="00FD7544">
        <w:rPr>
          <w:spacing w:val="2"/>
        </w:rPr>
        <w:t>79</w:t>
      </w:r>
      <w:r w:rsidR="00FD7544" w:rsidRPr="00FD7544">
        <w:rPr>
          <w:spacing w:val="2"/>
        </w:rPr>
        <w:t>:</w:t>
      </w:r>
      <w:r w:rsidR="000D156A" w:rsidRPr="00FD7544">
        <w:rPr>
          <w:spacing w:val="2"/>
        </w:rPr>
        <w:t xml:space="preserve"> </w:t>
      </w:r>
      <w:r w:rsidR="002D4872" w:rsidRPr="00FD7544">
        <w:rPr>
          <w:spacing w:val="2"/>
        </w:rPr>
        <w:t>111</w:t>
      </w:r>
      <w:r w:rsidR="00FD7544" w:rsidRPr="00FD7544">
        <w:rPr>
          <w:spacing w:val="2"/>
        </w:rPr>
        <w:t>–</w:t>
      </w:r>
      <w:r w:rsidR="0029708A" w:rsidRPr="00FD7544">
        <w:rPr>
          <w:spacing w:val="2"/>
        </w:rPr>
        <w:t>113].</w:t>
      </w:r>
    </w:p>
    <w:p w14:paraId="4DEB1B49" w14:textId="77777777" w:rsidR="00CE0F85" w:rsidRPr="0008477B" w:rsidRDefault="005D54BF" w:rsidP="00FD7544">
      <w:pPr>
        <w:pStyle w:val="affff0"/>
      </w:pPr>
      <w:r w:rsidRPr="0008477B">
        <w:t>Э</w:t>
      </w:r>
      <w:r w:rsidR="000B659C" w:rsidRPr="0008477B">
        <w:t>то</w:t>
      </w:r>
      <w:r w:rsidRPr="0008477B">
        <w:t>,</w:t>
      </w:r>
      <w:r w:rsidR="000B659C" w:rsidRPr="0008477B">
        <w:t xml:space="preserve"> несомненно</w:t>
      </w:r>
      <w:r w:rsidRPr="0008477B">
        <w:t>,</w:t>
      </w:r>
      <w:r w:rsidR="000B659C" w:rsidRPr="0008477B">
        <w:t xml:space="preserve"> наложило отпечаток на культурную типологию современного художника. Обнаружение этих особенностей, а также попытка сравнительного анализа современного и исторического образа художника в аспекте гендерного подхода, безусловно, представляет большой интерес</w:t>
      </w:r>
      <w:r w:rsidR="000D156A" w:rsidRPr="0008477B">
        <w:t xml:space="preserve"> для научного </w:t>
      </w:r>
      <w:r w:rsidR="000B659C" w:rsidRPr="0008477B">
        <w:t>иссле</w:t>
      </w:r>
      <w:r w:rsidR="000D156A" w:rsidRPr="0008477B">
        <w:t>дова</w:t>
      </w:r>
      <w:r w:rsidR="002D4872" w:rsidRPr="0008477B">
        <w:t>ни</w:t>
      </w:r>
      <w:r w:rsidR="000D156A" w:rsidRPr="0008477B">
        <w:t>я.</w:t>
      </w:r>
    </w:p>
    <w:p w14:paraId="4F828D25" w14:textId="77777777" w:rsidR="00CE0F85" w:rsidRPr="0008477B" w:rsidRDefault="00CE0F85" w:rsidP="00FD7544">
      <w:pPr>
        <w:pStyle w:val="affff0"/>
      </w:pPr>
      <w:r w:rsidRPr="0008477B">
        <w:t>Исследование гендерной типологии творческой личности в сфере изобразительного творчества позволит выявить обобщенное представление о художнике, сложившееся в культуре и продемонстрировать противоречия между образом-эталоном и реальным субъектом творческой деятельности.</w:t>
      </w:r>
    </w:p>
    <w:p w14:paraId="5E6DA52C" w14:textId="77777777" w:rsidR="002D4872" w:rsidRPr="0008477B" w:rsidRDefault="002D4872" w:rsidP="00FD7544">
      <w:pPr>
        <w:pStyle w:val="affff0"/>
      </w:pPr>
      <w:r w:rsidRPr="0008477B">
        <w:t>Вследствие результатов, полученных нами в процессе анализа теоретических источников и литературы, мы приходим к выводу, что творческая личность является особой культурно-антропологической реальностью, стремящейся снять социокультурную оппозицию понятий «мужское</w:t>
      </w:r>
      <w:r w:rsidR="00765556" w:rsidRPr="0008477B">
        <w:t xml:space="preserve"> —</w:t>
      </w:r>
      <w:r w:rsidRPr="0008477B">
        <w:t xml:space="preserve"> женское» и приобретающей в процессе </w:t>
      </w:r>
      <w:r w:rsidRPr="0008477B">
        <w:lastRenderedPageBreak/>
        <w:t>формирования культурной идентичности взаимодополняемые гендерные характеристики маскулинности</w:t>
      </w:r>
      <w:r w:rsidR="00765556" w:rsidRPr="0008477B">
        <w:t xml:space="preserve"> —</w:t>
      </w:r>
      <w:r w:rsidRPr="0008477B">
        <w:t xml:space="preserve"> фемининности, способствующие становлению андрогинного типа личности.</w:t>
      </w:r>
    </w:p>
    <w:p w14:paraId="2F6675EE" w14:textId="77777777" w:rsidR="002D4872" w:rsidRPr="0008477B" w:rsidRDefault="005D54BF" w:rsidP="00FD7544">
      <w:pPr>
        <w:pStyle w:val="affff0"/>
      </w:pPr>
      <w:r w:rsidRPr="0008477B">
        <w:t>Вместе с тем</w:t>
      </w:r>
      <w:r w:rsidR="002D4872" w:rsidRPr="0008477B">
        <w:t xml:space="preserve"> эмпирическое исследование особенностей жизнедеятельности в российской культуре субъекта творческой деятельности в</w:t>
      </w:r>
      <w:r w:rsidRPr="0008477B">
        <w:t xml:space="preserve"> сфере</w:t>
      </w:r>
      <w:r w:rsidR="002D4872" w:rsidRPr="0008477B">
        <w:t xml:space="preserve"> изобрази</w:t>
      </w:r>
      <w:r w:rsidRPr="0008477B">
        <w:t>тельного творчества</w:t>
      </w:r>
      <w:r w:rsidR="002D4872" w:rsidRPr="0008477B">
        <w:t>, его культурно-исторической типологии</w:t>
      </w:r>
      <w:r w:rsidRPr="0008477B">
        <w:t xml:space="preserve"> следует предварить анализом специфики адаптационных и ценностно-мотивационных факторов деятельности.</w:t>
      </w:r>
    </w:p>
    <w:p w14:paraId="08C7095A" w14:textId="77777777" w:rsidR="00E9474E" w:rsidRPr="00765556" w:rsidRDefault="000D156A" w:rsidP="0008477B">
      <w:pPr>
        <w:pStyle w:val="1"/>
      </w:pPr>
      <w:r w:rsidRPr="00765556">
        <w:br w:type="page"/>
      </w:r>
      <w:bookmarkStart w:id="35" w:name="_Toc319316866"/>
      <w:bookmarkStart w:id="36" w:name="_Toc193138228"/>
      <w:r w:rsidR="0008477B" w:rsidRPr="00765556">
        <w:lastRenderedPageBreak/>
        <w:t>Глава</w:t>
      </w:r>
      <w:r w:rsidR="00E9474E" w:rsidRPr="00765556">
        <w:t xml:space="preserve"> 2</w:t>
      </w:r>
      <w:r w:rsidR="000D3037" w:rsidRPr="0008477B">
        <w:rPr>
          <w:color w:val="FFFFFF" w:themeColor="background1"/>
        </w:rPr>
        <w:t>.</w:t>
      </w:r>
      <w:r w:rsidR="004F78DA" w:rsidRPr="00765556">
        <w:br/>
      </w:r>
      <w:r w:rsidR="0008477B" w:rsidRPr="00765556">
        <w:t>Социум и культура: влияние на</w:t>
      </w:r>
      <w:r w:rsidR="0008477B">
        <w:t> </w:t>
      </w:r>
      <w:r w:rsidR="0008477B" w:rsidRPr="00765556">
        <w:t>становление</w:t>
      </w:r>
      <w:r w:rsidR="0008477B">
        <w:t xml:space="preserve"> </w:t>
      </w:r>
      <w:r w:rsidR="0008477B" w:rsidRPr="00765556">
        <w:t>творческой личности и ее жизнедеятельность</w:t>
      </w:r>
      <w:bookmarkEnd w:id="35"/>
      <w:bookmarkEnd w:id="36"/>
    </w:p>
    <w:p w14:paraId="56BE65A9" w14:textId="77777777" w:rsidR="0013201A" w:rsidRPr="00765556" w:rsidRDefault="0013201A" w:rsidP="00FD7544">
      <w:pPr>
        <w:pStyle w:val="20"/>
        <w:rPr>
          <w:rStyle w:val="FontStyle44"/>
          <w:rFonts w:ascii="Cambria" w:hAnsi="Cambria"/>
          <w:sz w:val="22"/>
          <w:szCs w:val="22"/>
        </w:rPr>
      </w:pPr>
      <w:bookmarkStart w:id="37" w:name="_Toc319316867"/>
      <w:bookmarkStart w:id="38" w:name="_Toc193138229"/>
      <w:r w:rsidRPr="00765556">
        <w:t>2.1</w:t>
      </w:r>
      <w:r w:rsidR="00927237" w:rsidRPr="00765556">
        <w:t>.</w:t>
      </w:r>
      <w:r w:rsidRPr="00765556">
        <w:rPr>
          <w:rStyle w:val="FontStyle44"/>
          <w:rFonts w:ascii="Cambria" w:hAnsi="Cambria"/>
          <w:sz w:val="22"/>
          <w:szCs w:val="22"/>
        </w:rPr>
        <w:t xml:space="preserve"> </w:t>
      </w:r>
      <w:r w:rsidR="00CE0F85" w:rsidRPr="00765556">
        <w:rPr>
          <w:rStyle w:val="FontStyle44"/>
          <w:rFonts w:ascii="Cambria" w:hAnsi="Cambria"/>
          <w:sz w:val="22"/>
          <w:szCs w:val="22"/>
        </w:rPr>
        <w:t xml:space="preserve">Специфика вхождения </w:t>
      </w:r>
      <w:r w:rsidR="0008477B">
        <w:rPr>
          <w:rStyle w:val="FontStyle44"/>
          <w:rFonts w:ascii="Cambria" w:hAnsi="Cambria"/>
          <w:sz w:val="22"/>
          <w:szCs w:val="22"/>
        </w:rPr>
        <w:br/>
      </w:r>
      <w:r w:rsidR="00CE0F85" w:rsidRPr="00765556">
        <w:rPr>
          <w:rStyle w:val="FontStyle44"/>
          <w:rFonts w:ascii="Cambria" w:hAnsi="Cambria"/>
          <w:sz w:val="22"/>
          <w:szCs w:val="22"/>
        </w:rPr>
        <w:t>человека творческого в культуру</w:t>
      </w:r>
      <w:bookmarkEnd w:id="37"/>
      <w:bookmarkEnd w:id="38"/>
    </w:p>
    <w:p w14:paraId="614EE56D"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Радикальные общественные перемены, происходящие в современной России, сопряжены с изменением ценностно-целевого контекста общественно</w:t>
      </w:r>
      <w:r w:rsidR="00A8306C" w:rsidRPr="00765556">
        <w:rPr>
          <w:rStyle w:val="FontStyle44"/>
          <w:rFonts w:ascii="Cambria" w:hAnsi="Cambria"/>
          <w:sz w:val="22"/>
          <w:szCs w:val="22"/>
        </w:rPr>
        <w:t>го развития, что в свою очередь</w:t>
      </w:r>
      <w:r w:rsidRPr="00765556">
        <w:rPr>
          <w:rStyle w:val="FontStyle44"/>
          <w:rFonts w:ascii="Cambria" w:hAnsi="Cambria"/>
          <w:sz w:val="22"/>
          <w:szCs w:val="22"/>
        </w:rPr>
        <w:t xml:space="preserve"> приводит к изменению культурно желательных ценностей, морально-нравственных</w:t>
      </w:r>
      <w:r w:rsidR="00B0005F" w:rsidRPr="00765556">
        <w:rPr>
          <w:rStyle w:val="FontStyle44"/>
          <w:rFonts w:ascii="Cambria" w:hAnsi="Cambria"/>
          <w:sz w:val="22"/>
          <w:szCs w:val="22"/>
        </w:rPr>
        <w:t xml:space="preserve"> принципов и образцов поведения творческих личностей в различных сферах творчества, в том числе и изобразительного.</w:t>
      </w:r>
      <w:r w:rsidRPr="00765556">
        <w:rPr>
          <w:rStyle w:val="FontStyle44"/>
          <w:rFonts w:ascii="Cambria" w:hAnsi="Cambria"/>
          <w:sz w:val="22"/>
          <w:szCs w:val="22"/>
        </w:rPr>
        <w:t xml:space="preserve"> Ситуация усугубляется, если в процессе общественных и экономических трансформаций игнорируется отечественная культурная традиция и осуществляется форсированное заимствование инокультурных ценностей и институтов. «В этом случае теряются смысловые ориентиры социально желательного поведения, между различными стадиям</w:t>
      </w:r>
      <w:r w:rsidR="00987802" w:rsidRPr="00765556">
        <w:rPr>
          <w:rStyle w:val="FontStyle44"/>
          <w:rFonts w:ascii="Cambria" w:hAnsi="Cambria"/>
          <w:sz w:val="22"/>
          <w:szCs w:val="22"/>
        </w:rPr>
        <w:t xml:space="preserve">и социализации возникают </w:t>
      </w:r>
      <w:r w:rsidR="00FD7544">
        <w:rPr>
          <w:rStyle w:val="FontStyle44"/>
          <w:rFonts w:ascii="Cambria" w:hAnsi="Cambria"/>
          <w:sz w:val="22"/>
          <w:szCs w:val="22"/>
        </w:rPr>
        <w:t>“</w:t>
      </w:r>
      <w:r w:rsidR="00987802" w:rsidRPr="00765556">
        <w:rPr>
          <w:rStyle w:val="FontStyle44"/>
          <w:rFonts w:ascii="Cambria" w:hAnsi="Cambria"/>
          <w:sz w:val="22"/>
          <w:szCs w:val="22"/>
        </w:rPr>
        <w:t>смысловые ножницы</w:t>
      </w:r>
      <w:r w:rsidR="00FD7544">
        <w:rPr>
          <w:rStyle w:val="FontStyle44"/>
          <w:rFonts w:ascii="Cambria" w:hAnsi="Cambria"/>
          <w:sz w:val="22"/>
          <w:szCs w:val="22"/>
        </w:rPr>
        <w:t>”</w:t>
      </w:r>
      <w:r w:rsidRPr="00765556">
        <w:rPr>
          <w:rStyle w:val="FontStyle44"/>
          <w:rFonts w:ascii="Cambria" w:hAnsi="Cambria"/>
          <w:sz w:val="22"/>
          <w:szCs w:val="22"/>
        </w:rPr>
        <w:t>, что заканчивается массовой десоциализацией индивидов, потерей культурных идеалов, социальной устойчивости общества в целом»</w:t>
      </w:r>
      <w:r w:rsidR="00A8306C" w:rsidRPr="00765556">
        <w:rPr>
          <w:rStyle w:val="FontStyle44"/>
          <w:rFonts w:ascii="Cambria" w:hAnsi="Cambria"/>
          <w:sz w:val="22"/>
          <w:szCs w:val="22"/>
        </w:rPr>
        <w:t>,</w:t>
      </w:r>
      <w:r w:rsidR="00765556">
        <w:rPr>
          <w:rStyle w:val="FontStyle44"/>
          <w:rFonts w:ascii="Cambria" w:hAnsi="Cambria"/>
          <w:sz w:val="22"/>
          <w:szCs w:val="22"/>
        </w:rPr>
        <w:t xml:space="preserve"> —</w:t>
      </w:r>
      <w:r w:rsidR="00765556">
        <w:t xml:space="preserve"> </w:t>
      </w:r>
      <w:r w:rsidR="00A8306C" w:rsidRPr="00765556">
        <w:rPr>
          <w:rStyle w:val="FontStyle44"/>
          <w:rFonts w:ascii="Cambria" w:hAnsi="Cambria"/>
          <w:sz w:val="22"/>
          <w:szCs w:val="22"/>
        </w:rPr>
        <w:t xml:space="preserve">отмечает </w:t>
      </w:r>
      <w:r w:rsidR="0008477B" w:rsidRPr="00765556">
        <w:rPr>
          <w:rStyle w:val="FontStyle44"/>
          <w:rFonts w:ascii="Cambria" w:hAnsi="Cambria"/>
          <w:sz w:val="22"/>
          <w:szCs w:val="22"/>
        </w:rPr>
        <w:t>И.</w:t>
      </w:r>
      <w:r w:rsidR="0008477B">
        <w:rPr>
          <w:rStyle w:val="FontStyle44"/>
          <w:rFonts w:ascii="Cambria" w:hAnsi="Cambria"/>
          <w:sz w:val="22"/>
          <w:szCs w:val="22"/>
        </w:rPr>
        <w:t> </w:t>
      </w:r>
      <w:r w:rsidR="0008477B" w:rsidRPr="00765556">
        <w:rPr>
          <w:rStyle w:val="FontStyle44"/>
          <w:rFonts w:ascii="Cambria" w:hAnsi="Cambria"/>
          <w:sz w:val="22"/>
          <w:szCs w:val="22"/>
        </w:rPr>
        <w:t>К.</w:t>
      </w:r>
      <w:r w:rsidR="0008477B">
        <w:rPr>
          <w:rStyle w:val="FontStyle44"/>
          <w:rFonts w:ascii="Cambria" w:hAnsi="Cambria"/>
          <w:sz w:val="22"/>
          <w:szCs w:val="22"/>
        </w:rPr>
        <w:t> </w:t>
      </w:r>
      <w:r w:rsidR="0008477B" w:rsidRPr="00765556">
        <w:rPr>
          <w:rStyle w:val="FontStyle44"/>
          <w:rFonts w:ascii="Cambria" w:hAnsi="Cambria"/>
          <w:sz w:val="22"/>
          <w:szCs w:val="22"/>
        </w:rPr>
        <w:t>Д</w:t>
      </w:r>
      <w:r w:rsidR="00836DF9" w:rsidRPr="00765556">
        <w:rPr>
          <w:rStyle w:val="FontStyle44"/>
          <w:rFonts w:ascii="Cambria" w:hAnsi="Cambria"/>
          <w:sz w:val="22"/>
          <w:szCs w:val="22"/>
        </w:rPr>
        <w:t>жерелиевская</w:t>
      </w:r>
      <w:r w:rsidRPr="00765556">
        <w:rPr>
          <w:rStyle w:val="FontStyle44"/>
          <w:rFonts w:ascii="Cambria" w:hAnsi="Cambria"/>
          <w:sz w:val="22"/>
          <w:szCs w:val="22"/>
        </w:rPr>
        <w:t xml:space="preserve"> [</w:t>
      </w:r>
      <w:r w:rsidR="00BC7F20" w:rsidRPr="00765556">
        <w:rPr>
          <w:rStyle w:val="FontStyle44"/>
          <w:rFonts w:ascii="Cambria" w:hAnsi="Cambria"/>
          <w:sz w:val="22"/>
          <w:szCs w:val="22"/>
        </w:rPr>
        <w:t>862</w:t>
      </w:r>
      <w:r w:rsidR="00027B33" w:rsidRPr="00765556">
        <w:rPr>
          <w:rStyle w:val="FontStyle44"/>
          <w:rFonts w:ascii="Cambria" w:hAnsi="Cambria"/>
          <w:sz w:val="22"/>
          <w:szCs w:val="22"/>
        </w:rPr>
        <w:t>:</w:t>
      </w:r>
      <w:r w:rsidR="00A8306C" w:rsidRPr="00765556">
        <w:rPr>
          <w:rStyle w:val="FontStyle44"/>
          <w:rFonts w:ascii="Cambria" w:hAnsi="Cambria"/>
          <w:sz w:val="22"/>
          <w:szCs w:val="22"/>
        </w:rPr>
        <w:t xml:space="preserve"> </w:t>
      </w:r>
      <w:r w:rsidR="00BC7F20" w:rsidRPr="00765556">
        <w:rPr>
          <w:rStyle w:val="FontStyle44"/>
          <w:rFonts w:ascii="Cambria" w:hAnsi="Cambria"/>
          <w:sz w:val="22"/>
          <w:szCs w:val="22"/>
        </w:rPr>
        <w:t>52</w:t>
      </w:r>
      <w:r w:rsidR="00FD7544">
        <w:rPr>
          <w:rStyle w:val="FontStyle44"/>
          <w:rFonts w:ascii="Cambria" w:hAnsi="Cambria"/>
          <w:sz w:val="22"/>
          <w:szCs w:val="22"/>
        </w:rPr>
        <w:t>–</w:t>
      </w:r>
      <w:r w:rsidRPr="00765556">
        <w:rPr>
          <w:rStyle w:val="FontStyle44"/>
          <w:rFonts w:ascii="Cambria" w:hAnsi="Cambria"/>
          <w:sz w:val="22"/>
          <w:szCs w:val="22"/>
        </w:rPr>
        <w:t>53]</w:t>
      </w:r>
      <w:r w:rsidR="00027B33" w:rsidRPr="00765556">
        <w:rPr>
          <w:rStyle w:val="FontStyle44"/>
          <w:rFonts w:ascii="Cambria" w:hAnsi="Cambria"/>
          <w:sz w:val="22"/>
          <w:szCs w:val="22"/>
        </w:rPr>
        <w:t>.</w:t>
      </w:r>
    </w:p>
    <w:p w14:paraId="2AC4690E"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Возникающие в ситуации социокультурных преобразований острые ценностные конфликты творческой личности</w:t>
      </w:r>
      <w:r w:rsidR="008962C1" w:rsidRPr="00765556">
        <w:rPr>
          <w:rStyle w:val="FontStyle44"/>
          <w:rFonts w:ascii="Cambria" w:hAnsi="Cambria"/>
          <w:sz w:val="22"/>
          <w:szCs w:val="22"/>
        </w:rPr>
        <w:t xml:space="preserve"> </w:t>
      </w:r>
      <w:r w:rsidRPr="00765556">
        <w:rPr>
          <w:rStyle w:val="FontStyle44"/>
          <w:rFonts w:ascii="Cambria" w:hAnsi="Cambria"/>
          <w:sz w:val="22"/>
          <w:szCs w:val="22"/>
        </w:rPr>
        <w:t>способствуют дестабилизации ее психики, потере нравственных основ жизнедеятельности, ограничивают ее творческий потенциал, приводят к жизненным трагедиям.</w:t>
      </w:r>
    </w:p>
    <w:p w14:paraId="4BFF0B7D" w14:textId="77777777" w:rsidR="00DA3FFC" w:rsidRPr="00765556" w:rsidRDefault="00DA3FFC" w:rsidP="00FD7544">
      <w:pPr>
        <w:pStyle w:val="affff0"/>
        <w:rPr>
          <w:rStyle w:val="FontStyle44"/>
          <w:rFonts w:ascii="Cambria" w:hAnsi="Cambria"/>
          <w:sz w:val="22"/>
          <w:szCs w:val="22"/>
        </w:rPr>
      </w:pPr>
      <w:r w:rsidRPr="00765556">
        <w:rPr>
          <w:rStyle w:val="FontStyle44"/>
          <w:rFonts w:ascii="Cambria" w:hAnsi="Cambria"/>
          <w:sz w:val="22"/>
          <w:szCs w:val="22"/>
        </w:rPr>
        <w:t>Вместе с те</w:t>
      </w:r>
      <w:r w:rsidR="005C6CB9" w:rsidRPr="00765556">
        <w:rPr>
          <w:rStyle w:val="FontStyle44"/>
          <w:rFonts w:ascii="Cambria" w:hAnsi="Cambria"/>
          <w:sz w:val="22"/>
          <w:szCs w:val="22"/>
        </w:rPr>
        <w:t>м</w:t>
      </w:r>
      <w:r w:rsidRPr="00765556">
        <w:rPr>
          <w:rStyle w:val="FontStyle44"/>
          <w:rFonts w:ascii="Cambria" w:hAnsi="Cambria"/>
          <w:sz w:val="22"/>
          <w:szCs w:val="22"/>
        </w:rPr>
        <w:t xml:space="preserve"> актуальность </w:t>
      </w:r>
      <w:r w:rsidR="00760645" w:rsidRPr="00765556">
        <w:rPr>
          <w:rStyle w:val="FontStyle44"/>
          <w:rFonts w:ascii="Cambria" w:hAnsi="Cambria"/>
          <w:sz w:val="22"/>
          <w:szCs w:val="22"/>
        </w:rPr>
        <w:t>исследования творческого гендера в контексте социализации обусловлена тем, что многоаспектном процессе социализации, вк</w:t>
      </w:r>
      <w:r w:rsidR="00FD7544">
        <w:rPr>
          <w:rStyle w:val="FontStyle44"/>
          <w:rFonts w:ascii="Cambria" w:hAnsi="Cambria"/>
          <w:sz w:val="22"/>
          <w:szCs w:val="22"/>
        </w:rPr>
        <w:t>л</w:t>
      </w:r>
      <w:r w:rsidR="00760645" w:rsidRPr="00765556">
        <w:rPr>
          <w:rStyle w:val="FontStyle44"/>
          <w:rFonts w:ascii="Cambria" w:hAnsi="Cambria"/>
          <w:sz w:val="22"/>
          <w:szCs w:val="22"/>
        </w:rPr>
        <w:t>ючающем в себя собственно социализацию, инкультурацию, интериоризацию, ада</w:t>
      </w:r>
      <w:r w:rsidR="005C6CB9" w:rsidRPr="00765556">
        <w:rPr>
          <w:rStyle w:val="FontStyle44"/>
          <w:rFonts w:ascii="Cambria" w:hAnsi="Cambria"/>
          <w:sz w:val="22"/>
          <w:szCs w:val="22"/>
        </w:rPr>
        <w:t>птацию, важным является выявление специфики сложившихся у субъекта творче</w:t>
      </w:r>
      <w:r w:rsidR="005C6CB9" w:rsidRPr="00765556">
        <w:rPr>
          <w:rStyle w:val="FontStyle44"/>
          <w:rFonts w:ascii="Cambria" w:hAnsi="Cambria"/>
          <w:sz w:val="22"/>
          <w:szCs w:val="22"/>
        </w:rPr>
        <w:lastRenderedPageBreak/>
        <w:t xml:space="preserve">ской деятельности </w:t>
      </w:r>
      <w:r w:rsidR="00760645" w:rsidRPr="00765556">
        <w:rPr>
          <w:rStyle w:val="FontStyle44"/>
          <w:rFonts w:ascii="Cambria" w:hAnsi="Cambria"/>
          <w:sz w:val="22"/>
          <w:szCs w:val="22"/>
        </w:rPr>
        <w:t xml:space="preserve">ценностно-нормативных ориентаций, </w:t>
      </w:r>
      <w:r w:rsidR="005C6CB9" w:rsidRPr="00765556">
        <w:rPr>
          <w:rStyle w:val="FontStyle44"/>
          <w:rFonts w:ascii="Cambria" w:hAnsi="Cambria"/>
          <w:sz w:val="22"/>
          <w:szCs w:val="22"/>
        </w:rPr>
        <w:t>адаптационных и мотивационных характеристик.</w:t>
      </w:r>
    </w:p>
    <w:p w14:paraId="1268863E" w14:textId="4DB57957" w:rsidR="00760645" w:rsidRPr="00765556" w:rsidRDefault="005C6CB9" w:rsidP="00FD7544">
      <w:pPr>
        <w:pStyle w:val="affff0"/>
        <w:rPr>
          <w:rStyle w:val="FontStyle44"/>
          <w:rFonts w:ascii="Cambria" w:hAnsi="Cambria"/>
          <w:sz w:val="22"/>
          <w:szCs w:val="22"/>
        </w:rPr>
      </w:pPr>
      <w:r w:rsidRPr="00765556">
        <w:rPr>
          <w:rStyle w:val="FontStyle44"/>
          <w:rFonts w:ascii="Cambria" w:hAnsi="Cambria"/>
          <w:sz w:val="22"/>
          <w:szCs w:val="22"/>
        </w:rPr>
        <w:t xml:space="preserve">Роль генетических </w:t>
      </w:r>
      <w:r w:rsidR="00760645" w:rsidRPr="00765556">
        <w:rPr>
          <w:rStyle w:val="FontStyle44"/>
          <w:rFonts w:ascii="Cambria" w:hAnsi="Cambria"/>
          <w:sz w:val="22"/>
          <w:szCs w:val="22"/>
        </w:rPr>
        <w:t>факторов на ранних стадиях развития личности яв</w:t>
      </w:r>
      <w:r w:rsidRPr="00765556">
        <w:rPr>
          <w:rStyle w:val="FontStyle44"/>
          <w:rFonts w:ascii="Cambria" w:hAnsi="Cambria"/>
          <w:sz w:val="22"/>
          <w:szCs w:val="22"/>
        </w:rPr>
        <w:t>ляются доминирующей</w:t>
      </w:r>
      <w:r w:rsidR="00CE0F85" w:rsidRPr="00765556">
        <w:rPr>
          <w:rStyle w:val="FontStyle44"/>
          <w:rFonts w:ascii="Cambria" w:hAnsi="Cambria"/>
          <w:sz w:val="22"/>
          <w:szCs w:val="22"/>
        </w:rPr>
        <w:t>, в дальнейшем</w:t>
      </w:r>
      <w:r w:rsidR="00760645" w:rsidRPr="00765556">
        <w:rPr>
          <w:rStyle w:val="FontStyle44"/>
          <w:rFonts w:ascii="Cambria" w:hAnsi="Cambria"/>
          <w:sz w:val="22"/>
          <w:szCs w:val="22"/>
        </w:rPr>
        <w:t xml:space="preserve"> важнейшую роль в регуляции поведени</w:t>
      </w:r>
      <w:r w:rsidR="00987802" w:rsidRPr="00765556">
        <w:rPr>
          <w:rStyle w:val="FontStyle44"/>
          <w:rFonts w:ascii="Cambria" w:hAnsi="Cambria"/>
          <w:sz w:val="22"/>
          <w:szCs w:val="22"/>
        </w:rPr>
        <w:t xml:space="preserve">я приобретают </w:t>
      </w:r>
      <w:r w:rsidR="00760645" w:rsidRPr="00765556">
        <w:rPr>
          <w:rStyle w:val="FontStyle44"/>
          <w:rFonts w:ascii="Cambria" w:hAnsi="Cambria"/>
          <w:sz w:val="22"/>
          <w:szCs w:val="22"/>
        </w:rPr>
        <w:t>социокультурные характеристики личности, в</w:t>
      </w:r>
      <w:r w:rsidR="00FD7544">
        <w:rPr>
          <w:rStyle w:val="FontStyle44"/>
          <w:rFonts w:ascii="Cambria" w:hAnsi="Cambria"/>
          <w:sz w:val="22"/>
          <w:szCs w:val="22"/>
        </w:rPr>
        <w:t> </w:t>
      </w:r>
      <w:r w:rsidR="00760645" w:rsidRPr="00765556">
        <w:rPr>
          <w:rStyle w:val="FontStyle44"/>
          <w:rFonts w:ascii="Cambria" w:hAnsi="Cambria"/>
          <w:sz w:val="22"/>
          <w:szCs w:val="22"/>
        </w:rPr>
        <w:t>том числе</w:t>
      </w:r>
      <w:r w:rsidR="008962C1" w:rsidRPr="00765556">
        <w:rPr>
          <w:rStyle w:val="FontStyle44"/>
          <w:rFonts w:ascii="Cambria" w:hAnsi="Cambria"/>
          <w:sz w:val="22"/>
          <w:szCs w:val="22"/>
        </w:rPr>
        <w:t xml:space="preserve"> </w:t>
      </w:r>
      <w:r w:rsidR="00760645" w:rsidRPr="00765556">
        <w:rPr>
          <w:rStyle w:val="FontStyle44"/>
          <w:rFonts w:ascii="Cambria" w:hAnsi="Cambria"/>
          <w:sz w:val="22"/>
          <w:szCs w:val="22"/>
        </w:rPr>
        <w:t>е</w:t>
      </w:r>
      <w:r w:rsidR="00A06B12" w:rsidRPr="00765556">
        <w:rPr>
          <w:rStyle w:val="FontStyle44"/>
          <w:rFonts w:ascii="Cambria" w:hAnsi="Cambria"/>
          <w:sz w:val="22"/>
          <w:szCs w:val="22"/>
        </w:rPr>
        <w:t>е гендерное своеобразие. В</w:t>
      </w:r>
      <w:r w:rsidR="00760645" w:rsidRPr="00765556">
        <w:rPr>
          <w:rStyle w:val="FontStyle44"/>
          <w:rFonts w:ascii="Cambria" w:hAnsi="Cambria"/>
          <w:sz w:val="22"/>
          <w:szCs w:val="22"/>
        </w:rPr>
        <w:t xml:space="preserve"> пси</w:t>
      </w:r>
      <w:r w:rsidRPr="00765556">
        <w:rPr>
          <w:rStyle w:val="FontStyle44"/>
          <w:rFonts w:ascii="Cambria" w:hAnsi="Cambria"/>
          <w:sz w:val="22"/>
          <w:szCs w:val="22"/>
        </w:rPr>
        <w:t>хологии</w:t>
      </w:r>
      <w:r w:rsidR="00760645" w:rsidRPr="00765556">
        <w:rPr>
          <w:rStyle w:val="FontStyle44"/>
          <w:rFonts w:ascii="Cambria" w:hAnsi="Cambria"/>
          <w:sz w:val="22"/>
          <w:szCs w:val="22"/>
        </w:rPr>
        <w:t xml:space="preserve"> и в культурологии фактор полового </w:t>
      </w:r>
      <w:r w:rsidR="00E530B6" w:rsidRPr="00E530B6">
        <w:rPr>
          <w:rStyle w:val="FontStyle44"/>
          <w:rFonts w:ascii="Cambria" w:hAnsi="Cambria"/>
          <w:sz w:val="22"/>
          <w:szCs w:val="22"/>
        </w:rPr>
        <w:t>димор</w:t>
      </w:r>
      <w:r w:rsidR="00E530B6" w:rsidRPr="00765556">
        <w:rPr>
          <w:rStyle w:val="FontStyle44"/>
          <w:rFonts w:ascii="Cambria" w:hAnsi="Cambria"/>
          <w:sz w:val="22"/>
          <w:szCs w:val="22"/>
        </w:rPr>
        <w:t>физма</w:t>
      </w:r>
      <w:r w:rsidR="00760645" w:rsidRPr="00765556">
        <w:rPr>
          <w:rStyle w:val="FontStyle44"/>
          <w:rFonts w:ascii="Cambria" w:hAnsi="Cambria"/>
          <w:sz w:val="22"/>
          <w:szCs w:val="22"/>
        </w:rPr>
        <w:t xml:space="preserve"> при становлении личности долгое время игнорировался</w:t>
      </w:r>
      <w:r w:rsidR="00A06B12" w:rsidRPr="00765556">
        <w:rPr>
          <w:rStyle w:val="FontStyle44"/>
          <w:rFonts w:ascii="Cambria" w:hAnsi="Cambria"/>
          <w:sz w:val="22"/>
          <w:szCs w:val="22"/>
        </w:rPr>
        <w:t>, хотя</w:t>
      </w:r>
      <w:r w:rsidR="00FD7544">
        <w:rPr>
          <w:rStyle w:val="FontStyle44"/>
          <w:rFonts w:ascii="Cambria" w:hAnsi="Cambria"/>
          <w:sz w:val="22"/>
          <w:szCs w:val="22"/>
        </w:rPr>
        <w:t>,</w:t>
      </w:r>
      <w:r w:rsidR="00A06B12" w:rsidRPr="00765556">
        <w:rPr>
          <w:rStyle w:val="FontStyle44"/>
          <w:rFonts w:ascii="Cambria" w:hAnsi="Cambria"/>
          <w:sz w:val="22"/>
          <w:szCs w:val="22"/>
        </w:rPr>
        <w:t xml:space="preserve"> </w:t>
      </w:r>
      <w:r w:rsidR="003E6BE2" w:rsidRPr="00765556">
        <w:rPr>
          <w:rStyle w:val="FontStyle44"/>
          <w:rFonts w:ascii="Cambria" w:hAnsi="Cambria"/>
          <w:sz w:val="22"/>
          <w:szCs w:val="22"/>
        </w:rPr>
        <w:t>по</w:t>
      </w:r>
      <w:r w:rsidR="00FD7544">
        <w:rPr>
          <w:rStyle w:val="FontStyle44"/>
          <w:rFonts w:ascii="Cambria" w:hAnsi="Cambria"/>
          <w:sz w:val="22"/>
          <w:szCs w:val="22"/>
        </w:rPr>
        <w:t> </w:t>
      </w:r>
      <w:r w:rsidR="003E6BE2" w:rsidRPr="00765556">
        <w:rPr>
          <w:rStyle w:val="FontStyle44"/>
          <w:rFonts w:ascii="Cambria" w:hAnsi="Cambria"/>
          <w:sz w:val="22"/>
          <w:szCs w:val="22"/>
        </w:rPr>
        <w:t xml:space="preserve">мнению, в частности </w:t>
      </w:r>
      <w:r w:rsidR="0008477B" w:rsidRPr="00765556">
        <w:rPr>
          <w:rStyle w:val="FontStyle44"/>
          <w:rFonts w:ascii="Cambria" w:hAnsi="Cambria"/>
          <w:sz w:val="22"/>
          <w:szCs w:val="22"/>
        </w:rPr>
        <w:t>Б.</w:t>
      </w:r>
      <w:r w:rsidR="0008477B">
        <w:rPr>
          <w:rStyle w:val="FontStyle44"/>
          <w:rFonts w:ascii="Cambria" w:hAnsi="Cambria"/>
          <w:sz w:val="22"/>
          <w:szCs w:val="22"/>
        </w:rPr>
        <w:t> </w:t>
      </w:r>
      <w:r w:rsidR="0008477B" w:rsidRPr="00765556">
        <w:rPr>
          <w:rStyle w:val="FontStyle44"/>
          <w:rFonts w:ascii="Cambria" w:hAnsi="Cambria"/>
          <w:sz w:val="22"/>
          <w:szCs w:val="22"/>
        </w:rPr>
        <w:t>Г.</w:t>
      </w:r>
      <w:r w:rsidR="0008477B">
        <w:rPr>
          <w:rStyle w:val="FontStyle44"/>
          <w:rFonts w:ascii="Cambria" w:hAnsi="Cambria"/>
          <w:sz w:val="22"/>
          <w:szCs w:val="22"/>
        </w:rPr>
        <w:t> </w:t>
      </w:r>
      <w:r w:rsidR="0008477B" w:rsidRPr="00765556">
        <w:rPr>
          <w:rStyle w:val="FontStyle44"/>
          <w:rFonts w:ascii="Cambria" w:hAnsi="Cambria"/>
          <w:sz w:val="22"/>
          <w:szCs w:val="22"/>
        </w:rPr>
        <w:t>А</w:t>
      </w:r>
      <w:r w:rsidR="00A24908" w:rsidRPr="00765556">
        <w:rPr>
          <w:rStyle w:val="FontStyle44"/>
          <w:rFonts w:ascii="Cambria" w:hAnsi="Cambria"/>
          <w:sz w:val="22"/>
          <w:szCs w:val="22"/>
        </w:rPr>
        <w:t xml:space="preserve">наньева, </w:t>
      </w:r>
      <w:r w:rsidR="00A06B12" w:rsidRPr="00765556">
        <w:rPr>
          <w:rStyle w:val="FontStyle44"/>
          <w:rFonts w:ascii="Cambria" w:hAnsi="Cambria"/>
          <w:sz w:val="22"/>
          <w:szCs w:val="22"/>
        </w:rPr>
        <w:t xml:space="preserve">его </w:t>
      </w:r>
      <w:r w:rsidR="00A24908" w:rsidRPr="00765556">
        <w:rPr>
          <w:rStyle w:val="FontStyle44"/>
          <w:rFonts w:ascii="Cambria" w:hAnsi="Cambria"/>
          <w:sz w:val="22"/>
          <w:szCs w:val="22"/>
        </w:rPr>
        <w:t>следует относить к постоянным характеристикам онтогенетической эволюции человека.</w:t>
      </w:r>
      <w:r w:rsidR="008962C1" w:rsidRPr="00765556">
        <w:rPr>
          <w:rStyle w:val="FontStyle44"/>
          <w:rFonts w:ascii="Cambria" w:hAnsi="Cambria"/>
          <w:sz w:val="22"/>
          <w:szCs w:val="22"/>
        </w:rPr>
        <w:t xml:space="preserve"> </w:t>
      </w:r>
      <w:r w:rsidR="004D148D">
        <w:rPr>
          <w:rStyle w:val="FontStyle44"/>
          <w:rFonts w:ascii="Cambria" w:hAnsi="Cambria"/>
          <w:sz w:val="22"/>
          <w:szCs w:val="22"/>
        </w:rPr>
        <w:t>В</w:t>
      </w:r>
      <w:r w:rsidR="00A24908" w:rsidRPr="00765556">
        <w:rPr>
          <w:rStyle w:val="FontStyle44"/>
          <w:rFonts w:ascii="Cambria" w:hAnsi="Cambria"/>
          <w:sz w:val="22"/>
          <w:szCs w:val="22"/>
        </w:rPr>
        <w:t xml:space="preserve"> связи с этим в нашем исследовании проведен практический системный анализ особенностей становления творческой личности каждого гендера в современной российской культуре. </w:t>
      </w:r>
      <w:r w:rsidR="004D148D" w:rsidRPr="00765556">
        <w:rPr>
          <w:rStyle w:val="FontStyle44"/>
          <w:rFonts w:ascii="Cambria" w:hAnsi="Cambria"/>
          <w:sz w:val="22"/>
          <w:szCs w:val="22"/>
        </w:rPr>
        <w:t>Но</w:t>
      </w:r>
      <w:r w:rsidR="004D148D" w:rsidRPr="004D148D">
        <w:rPr>
          <w:rStyle w:val="FontStyle44"/>
          <w:rFonts w:ascii="Cambria" w:hAnsi="Cambria"/>
          <w:color w:val="FF0000"/>
          <w:sz w:val="22"/>
          <w:szCs w:val="22"/>
        </w:rPr>
        <w:t>,</w:t>
      </w:r>
      <w:r w:rsidR="004D148D" w:rsidRPr="00765556">
        <w:rPr>
          <w:rStyle w:val="FontStyle44"/>
          <w:rFonts w:ascii="Cambria" w:hAnsi="Cambria"/>
          <w:sz w:val="22"/>
          <w:szCs w:val="22"/>
        </w:rPr>
        <w:t xml:space="preserve"> прежде чем</w:t>
      </w:r>
      <w:r w:rsidR="00A24908" w:rsidRPr="00765556">
        <w:rPr>
          <w:rStyle w:val="FontStyle44"/>
          <w:rFonts w:ascii="Cambria" w:hAnsi="Cambria"/>
          <w:sz w:val="22"/>
          <w:szCs w:val="22"/>
        </w:rPr>
        <w:t xml:space="preserve"> мы представим результаты эмпирического исследования, следует проанализировать теоретические подходы к пониманию социализации во всех аспектах ее проявления в культуре.</w:t>
      </w:r>
    </w:p>
    <w:p w14:paraId="4EF2A51B" w14:textId="5127F678"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 xml:space="preserve">Стремительные изменения общества в экономической сфере, в системе социальных институтов, в межличностных отношениях становятся сущностными и неотъемлемыми характеристиками жизни в современном мире, в результате чего актуализируется проблема включения человека в социальную целостность, в социальную структуру общества. По мнению ряда отечественных и зарубежных исследователей </w:t>
      </w:r>
      <w:r w:rsidRPr="00765556">
        <w:rPr>
          <w:rStyle w:val="FontStyle46"/>
          <w:rFonts w:ascii="Cambria" w:hAnsi="Cambria"/>
          <w:b w:val="0"/>
          <w:sz w:val="22"/>
          <w:szCs w:val="22"/>
        </w:rPr>
        <w:t>(</w:t>
      </w:r>
      <w:r w:rsidR="003E6BE2" w:rsidRPr="00765556">
        <w:rPr>
          <w:rStyle w:val="FontStyle46"/>
          <w:rFonts w:ascii="Cambria" w:hAnsi="Cambria"/>
          <w:b w:val="0"/>
          <w:sz w:val="22"/>
          <w:szCs w:val="22"/>
        </w:rPr>
        <w:t>И.</w:t>
      </w:r>
      <w:r w:rsidR="00FD7544">
        <w:rPr>
          <w:rStyle w:val="FontStyle46"/>
          <w:rFonts w:ascii="Cambria" w:hAnsi="Cambria"/>
          <w:b w:val="0"/>
          <w:sz w:val="22"/>
          <w:szCs w:val="22"/>
        </w:rPr>
        <w:t> </w:t>
      </w:r>
      <w:r w:rsidR="003E6BE2" w:rsidRPr="00765556">
        <w:rPr>
          <w:rStyle w:val="FontStyle46"/>
          <w:rFonts w:ascii="Cambria" w:hAnsi="Cambria"/>
          <w:b w:val="0"/>
          <w:sz w:val="22"/>
          <w:szCs w:val="22"/>
        </w:rPr>
        <w:t>С.</w:t>
      </w:r>
      <w:r w:rsidR="004D148D">
        <w:rPr>
          <w:rStyle w:val="FontStyle46"/>
          <w:rFonts w:ascii="Cambria" w:hAnsi="Cambria"/>
          <w:b w:val="0"/>
          <w:sz w:val="22"/>
          <w:szCs w:val="22"/>
        </w:rPr>
        <w:t xml:space="preserve"> </w:t>
      </w:r>
      <w:r w:rsidR="003E6BE2" w:rsidRPr="00765556">
        <w:rPr>
          <w:rStyle w:val="FontStyle46"/>
          <w:rFonts w:ascii="Cambria" w:hAnsi="Cambria"/>
          <w:b w:val="0"/>
          <w:sz w:val="22"/>
          <w:szCs w:val="22"/>
        </w:rPr>
        <w:t>Кон</w:t>
      </w:r>
      <w:r w:rsidRPr="00765556">
        <w:rPr>
          <w:rStyle w:val="FontStyle46"/>
          <w:rFonts w:ascii="Cambria" w:hAnsi="Cambria"/>
          <w:b w:val="0"/>
          <w:sz w:val="22"/>
          <w:szCs w:val="22"/>
        </w:rPr>
        <w:t xml:space="preserve">, 1988; </w:t>
      </w:r>
      <w:r w:rsidR="003E6BE2" w:rsidRPr="00765556">
        <w:rPr>
          <w:rStyle w:val="FontStyle46"/>
          <w:rFonts w:ascii="Cambria" w:hAnsi="Cambria"/>
          <w:b w:val="0"/>
          <w:sz w:val="22"/>
          <w:szCs w:val="22"/>
        </w:rPr>
        <w:t xml:space="preserve">Х. Ремшмидт, </w:t>
      </w:r>
      <w:r w:rsidRPr="00765556">
        <w:rPr>
          <w:rStyle w:val="FontStyle46"/>
          <w:rFonts w:ascii="Cambria" w:hAnsi="Cambria"/>
          <w:b w:val="0"/>
          <w:sz w:val="22"/>
          <w:szCs w:val="22"/>
        </w:rPr>
        <w:t>1994),</w:t>
      </w:r>
      <w:r w:rsidRPr="00FD7544">
        <w:rPr>
          <w:rStyle w:val="FontStyle46"/>
          <w:rFonts w:ascii="Cambria" w:hAnsi="Cambria"/>
          <w:b w:val="0"/>
          <w:bCs w:val="0"/>
          <w:sz w:val="22"/>
          <w:szCs w:val="22"/>
        </w:rPr>
        <w:t xml:space="preserve"> </w:t>
      </w:r>
      <w:r w:rsidRPr="00765556">
        <w:rPr>
          <w:rStyle w:val="FontStyle44"/>
          <w:rFonts w:ascii="Cambria" w:hAnsi="Cambria"/>
          <w:sz w:val="22"/>
          <w:szCs w:val="22"/>
        </w:rPr>
        <w:t>подобная ситуация требует одновременного проявления двух противоположных по своей функции индивидуально-психологических особенностей личности, которые помогают успешно</w:t>
      </w:r>
      <w:r w:rsidR="00836DF9" w:rsidRPr="00765556">
        <w:rPr>
          <w:rStyle w:val="FontStyle44"/>
          <w:rFonts w:ascii="Cambria" w:hAnsi="Cambria"/>
          <w:sz w:val="22"/>
          <w:szCs w:val="22"/>
        </w:rPr>
        <w:t xml:space="preserve"> функционировать ей</w:t>
      </w:r>
      <w:r w:rsidR="005B6644" w:rsidRPr="00765556">
        <w:rPr>
          <w:rStyle w:val="FontStyle44"/>
          <w:rFonts w:ascii="Cambria" w:hAnsi="Cambria"/>
          <w:sz w:val="22"/>
          <w:szCs w:val="22"/>
        </w:rPr>
        <w:t xml:space="preserve"> в социуме: во-</w:t>
      </w:r>
      <w:r w:rsidRPr="00765556">
        <w:rPr>
          <w:rStyle w:val="FontStyle44"/>
          <w:rFonts w:ascii="Cambria" w:hAnsi="Cambria"/>
          <w:sz w:val="22"/>
          <w:szCs w:val="22"/>
        </w:rPr>
        <w:t>первых, развитой персональной идентичности, создающей тот внутренний «стержень», ядро, мировоззрение, убеждения, ценности</w:t>
      </w:r>
      <w:r w:rsidR="00765556">
        <w:rPr>
          <w:rStyle w:val="FontStyle44"/>
          <w:rFonts w:ascii="Cambria" w:hAnsi="Cambria"/>
          <w:sz w:val="22"/>
          <w:szCs w:val="22"/>
        </w:rPr>
        <w:t xml:space="preserve"> —</w:t>
      </w:r>
      <w:r w:rsidRPr="00765556">
        <w:rPr>
          <w:rStyle w:val="FontStyle44"/>
          <w:rFonts w:ascii="Cambria" w:hAnsi="Cambria"/>
          <w:sz w:val="22"/>
          <w:szCs w:val="22"/>
        </w:rPr>
        <w:t xml:space="preserve"> все, что служит отправной точкой процесса самоопределения, ка</w:t>
      </w:r>
      <w:r w:rsidR="00836DF9" w:rsidRPr="00765556">
        <w:rPr>
          <w:rStyle w:val="FontStyle44"/>
          <w:rFonts w:ascii="Cambria" w:hAnsi="Cambria"/>
          <w:sz w:val="22"/>
          <w:szCs w:val="22"/>
        </w:rPr>
        <w:t>к личностного, так и социокультурного</w:t>
      </w:r>
      <w:r w:rsidRPr="00765556">
        <w:rPr>
          <w:rStyle w:val="FontStyle44"/>
          <w:rFonts w:ascii="Cambria" w:hAnsi="Cambria"/>
          <w:sz w:val="22"/>
          <w:szCs w:val="22"/>
        </w:rPr>
        <w:t>. Во-</w:t>
      </w:r>
      <w:r w:rsidR="005F59E1" w:rsidRPr="00765556">
        <w:rPr>
          <w:rStyle w:val="FontStyle44"/>
          <w:rFonts w:ascii="Cambria" w:hAnsi="Cambria"/>
          <w:sz w:val="22"/>
          <w:szCs w:val="22"/>
        </w:rPr>
        <w:t>вторых, высокой гибкости, социокультурной</w:t>
      </w:r>
      <w:r w:rsidRPr="00765556">
        <w:rPr>
          <w:rStyle w:val="FontStyle44"/>
          <w:rFonts w:ascii="Cambria" w:hAnsi="Cambria"/>
          <w:sz w:val="22"/>
          <w:szCs w:val="22"/>
        </w:rPr>
        <w:t xml:space="preserve"> лабильности, способности перерабатывать и усваивать новую информацию и создавать нечто новое не только в юности, но и в зрелом </w:t>
      </w:r>
      <w:r w:rsidR="00FD7544">
        <w:rPr>
          <w:rStyle w:val="FontStyle44"/>
          <w:rFonts w:ascii="Cambria" w:hAnsi="Cambria"/>
          <w:sz w:val="22"/>
          <w:szCs w:val="22"/>
        </w:rPr>
        <w:br/>
      </w:r>
      <w:r w:rsidRPr="00765556">
        <w:rPr>
          <w:rStyle w:val="FontStyle44"/>
          <w:rFonts w:ascii="Cambria" w:hAnsi="Cambria"/>
          <w:sz w:val="22"/>
          <w:szCs w:val="22"/>
        </w:rPr>
        <w:lastRenderedPageBreak/>
        <w:t>возрасте, что обеспечивает постоянную ада</w:t>
      </w:r>
      <w:r w:rsidR="005F59E1" w:rsidRPr="00765556">
        <w:rPr>
          <w:rStyle w:val="FontStyle44"/>
          <w:rFonts w:ascii="Cambria" w:hAnsi="Cambria"/>
          <w:sz w:val="22"/>
          <w:szCs w:val="22"/>
        </w:rPr>
        <w:t>птацию к меняющейся культуре</w:t>
      </w:r>
      <w:r w:rsidRPr="00765556">
        <w:rPr>
          <w:rStyle w:val="FontStyle44"/>
          <w:rFonts w:ascii="Cambria" w:hAnsi="Cambria"/>
          <w:sz w:val="22"/>
          <w:szCs w:val="22"/>
        </w:rPr>
        <w:t xml:space="preserve">. </w:t>
      </w:r>
      <w:r w:rsidR="005F59E1" w:rsidRPr="00765556">
        <w:rPr>
          <w:rStyle w:val="FontStyle44"/>
          <w:rFonts w:ascii="Cambria" w:hAnsi="Cambria"/>
          <w:sz w:val="22"/>
          <w:szCs w:val="22"/>
        </w:rPr>
        <w:t>Д</w:t>
      </w:r>
      <w:r w:rsidRPr="00765556">
        <w:rPr>
          <w:rStyle w:val="FontStyle44"/>
          <w:rFonts w:ascii="Cambria" w:hAnsi="Cambria"/>
          <w:sz w:val="22"/>
          <w:szCs w:val="22"/>
        </w:rPr>
        <w:t>ля характеристики активного вхожден</w:t>
      </w:r>
      <w:r w:rsidR="00836DF9" w:rsidRPr="00765556">
        <w:rPr>
          <w:rStyle w:val="FontStyle44"/>
          <w:rFonts w:ascii="Cambria" w:hAnsi="Cambria"/>
          <w:sz w:val="22"/>
          <w:szCs w:val="22"/>
        </w:rPr>
        <w:t>ия человека в систему социокультурных</w:t>
      </w:r>
      <w:r w:rsidRPr="00765556">
        <w:rPr>
          <w:rStyle w:val="FontStyle44"/>
          <w:rFonts w:ascii="Cambria" w:hAnsi="Cambria"/>
          <w:sz w:val="22"/>
          <w:szCs w:val="22"/>
        </w:rPr>
        <w:t xml:space="preserve"> связей обычно используется понятие социализации.</w:t>
      </w:r>
    </w:p>
    <w:p w14:paraId="4DB4D992" w14:textId="77777777" w:rsidR="00A13603" w:rsidRPr="00765556" w:rsidRDefault="00A13603" w:rsidP="00FD7544">
      <w:pPr>
        <w:pStyle w:val="affff0"/>
      </w:pPr>
      <w:r w:rsidRPr="00765556">
        <w:t>Ста</w:t>
      </w:r>
      <w:r w:rsidR="005F59E1" w:rsidRPr="00765556">
        <w:t xml:space="preserve">новление индивида как </w:t>
      </w:r>
      <w:r w:rsidRPr="00765556">
        <w:t>личности, индивидуальности</w:t>
      </w:r>
      <w:r w:rsidR="005F59E1" w:rsidRPr="00765556">
        <w:t xml:space="preserve">, субъекта деятельности </w:t>
      </w:r>
      <w:r w:rsidRPr="00765556">
        <w:t>связано с освоением ц</w:t>
      </w:r>
      <w:r w:rsidR="005F59E1" w:rsidRPr="00765556">
        <w:t>енностей и нормативов культуры.</w:t>
      </w:r>
    </w:p>
    <w:p w14:paraId="2E0B8AEF" w14:textId="77777777" w:rsidR="00A13603" w:rsidRPr="00765556" w:rsidRDefault="005C6CB9" w:rsidP="00FD7544">
      <w:pPr>
        <w:pStyle w:val="affff0"/>
      </w:pPr>
      <w:r w:rsidRPr="00765556">
        <w:t>Знакомя человека с достижениями</w:t>
      </w:r>
      <w:r w:rsidR="008962C1" w:rsidRPr="00765556">
        <w:t xml:space="preserve"> </w:t>
      </w:r>
      <w:r w:rsidR="00A13603" w:rsidRPr="00765556">
        <w:t xml:space="preserve">как прошлых поколений, так и современного общества, необходимо формировать в нем собственное субъективное начало, основанное на принятии утвердившихся в культуре традиций, норм, социальных требований. Культура регламентирует поведение и </w:t>
      </w:r>
      <w:r w:rsidR="005F59E1" w:rsidRPr="00765556">
        <w:t>взаимоотношения людей, требует от человека соблюдения</w:t>
      </w:r>
      <w:r w:rsidR="008962C1" w:rsidRPr="00765556">
        <w:t xml:space="preserve"> </w:t>
      </w:r>
      <w:r w:rsidR="005F59E1" w:rsidRPr="00765556">
        <w:t>нравственных, эстетических, профессиональных и других принципов жизне</w:t>
      </w:r>
      <w:r w:rsidR="00FD7544">
        <w:softHyphen/>
      </w:r>
      <w:r w:rsidR="005F59E1" w:rsidRPr="00765556">
        <w:t>деятельности.</w:t>
      </w:r>
    </w:p>
    <w:p w14:paraId="0BDDC4F3" w14:textId="77777777" w:rsidR="00A13603" w:rsidRPr="00765556" w:rsidRDefault="00142777" w:rsidP="00FD7544">
      <w:pPr>
        <w:pStyle w:val="affff0"/>
        <w:rPr>
          <w:rStyle w:val="FontStyle44"/>
          <w:rFonts w:ascii="Cambria" w:hAnsi="Cambria"/>
          <w:sz w:val="22"/>
          <w:szCs w:val="22"/>
        </w:rPr>
      </w:pPr>
      <w:r w:rsidRPr="00765556">
        <w:rPr>
          <w:rStyle w:val="FontStyle44"/>
          <w:rFonts w:ascii="Cambria" w:hAnsi="Cambria"/>
          <w:sz w:val="22"/>
          <w:szCs w:val="22"/>
        </w:rPr>
        <w:t>С</w:t>
      </w:r>
      <w:r w:rsidR="005C6CB9" w:rsidRPr="00765556">
        <w:rPr>
          <w:rStyle w:val="FontStyle44"/>
          <w:rFonts w:ascii="Cambria" w:hAnsi="Cambria"/>
          <w:sz w:val="22"/>
          <w:szCs w:val="22"/>
        </w:rPr>
        <w:t>оциализация</w:t>
      </w:r>
      <w:r w:rsidR="00765556">
        <w:rPr>
          <w:rStyle w:val="FontStyle44"/>
          <w:rFonts w:ascii="Cambria" w:hAnsi="Cambria"/>
          <w:sz w:val="22"/>
          <w:szCs w:val="22"/>
        </w:rPr>
        <w:t xml:space="preserve"> —</w:t>
      </w:r>
      <w:r w:rsidR="005C6CB9" w:rsidRPr="00765556">
        <w:t xml:space="preserve"> </w:t>
      </w:r>
      <w:r w:rsidR="00A24EE0" w:rsidRPr="00765556">
        <w:rPr>
          <w:rStyle w:val="FontStyle44"/>
          <w:rFonts w:ascii="Cambria" w:hAnsi="Cambria"/>
          <w:sz w:val="22"/>
          <w:szCs w:val="22"/>
        </w:rPr>
        <w:t>это двусторонний процесс, включающий в себя, с одной стороны</w:t>
      </w:r>
      <w:r w:rsidR="00A24EE0" w:rsidRPr="00765556">
        <w:rPr>
          <w:rStyle w:val="FontStyle44"/>
          <w:rFonts w:ascii="Cambria" w:hAnsi="Cambria"/>
          <w:i/>
          <w:sz w:val="22"/>
          <w:szCs w:val="22"/>
        </w:rPr>
        <w:t xml:space="preserve">, </w:t>
      </w:r>
      <w:r w:rsidR="00A24EE0" w:rsidRPr="00765556">
        <w:rPr>
          <w:rStyle w:val="FontStyle50"/>
          <w:rFonts w:ascii="Cambria" w:hAnsi="Cambria"/>
          <w:i w:val="0"/>
          <w:sz w:val="22"/>
          <w:szCs w:val="22"/>
        </w:rPr>
        <w:t>усвоение</w:t>
      </w:r>
      <w:r w:rsidR="00A24EE0" w:rsidRPr="00765556">
        <w:rPr>
          <w:rStyle w:val="FontStyle50"/>
          <w:rFonts w:ascii="Cambria" w:hAnsi="Cambria"/>
          <w:sz w:val="22"/>
          <w:szCs w:val="22"/>
        </w:rPr>
        <w:t xml:space="preserve"> </w:t>
      </w:r>
      <w:r w:rsidR="00A24EE0" w:rsidRPr="00765556">
        <w:rPr>
          <w:rStyle w:val="FontStyle44"/>
          <w:rFonts w:ascii="Cambria" w:hAnsi="Cambria"/>
          <w:sz w:val="22"/>
          <w:szCs w:val="22"/>
        </w:rPr>
        <w:t>индивидом социального</w:t>
      </w:r>
      <w:r w:rsidR="00EE5187" w:rsidRPr="00765556">
        <w:rPr>
          <w:rStyle w:val="FontStyle44"/>
          <w:rFonts w:ascii="Cambria" w:hAnsi="Cambria"/>
          <w:sz w:val="22"/>
          <w:szCs w:val="22"/>
        </w:rPr>
        <w:t xml:space="preserve"> и культурного</w:t>
      </w:r>
      <w:r w:rsidR="00A24EE0" w:rsidRPr="00765556">
        <w:rPr>
          <w:rStyle w:val="FontStyle44"/>
          <w:rFonts w:ascii="Cambria" w:hAnsi="Cambria"/>
          <w:sz w:val="22"/>
          <w:szCs w:val="22"/>
        </w:rPr>
        <w:t xml:space="preserve"> опы</w:t>
      </w:r>
      <w:r w:rsidR="00EE5187" w:rsidRPr="00765556">
        <w:rPr>
          <w:rStyle w:val="FontStyle44"/>
          <w:rFonts w:ascii="Cambria" w:hAnsi="Cambria"/>
          <w:sz w:val="22"/>
          <w:szCs w:val="22"/>
        </w:rPr>
        <w:t>та путем вхождения в</w:t>
      </w:r>
      <w:r w:rsidR="00FD7544">
        <w:rPr>
          <w:rStyle w:val="FontStyle44"/>
          <w:rFonts w:ascii="Cambria" w:hAnsi="Cambria"/>
          <w:sz w:val="22"/>
          <w:szCs w:val="22"/>
        </w:rPr>
        <w:t> </w:t>
      </w:r>
      <w:r w:rsidR="00EE5187" w:rsidRPr="00765556">
        <w:rPr>
          <w:rStyle w:val="FontStyle44"/>
          <w:rFonts w:ascii="Cambria" w:hAnsi="Cambria"/>
          <w:sz w:val="22"/>
          <w:szCs w:val="22"/>
        </w:rPr>
        <w:t xml:space="preserve">социокультурную </w:t>
      </w:r>
      <w:r w:rsidR="00A24EE0" w:rsidRPr="00765556">
        <w:rPr>
          <w:rStyle w:val="FontStyle44"/>
          <w:rFonts w:ascii="Cambria" w:hAnsi="Cambria"/>
          <w:sz w:val="22"/>
          <w:szCs w:val="22"/>
        </w:rPr>
        <w:t>среду, систему социальных</w:t>
      </w:r>
      <w:r w:rsidR="00EE5187" w:rsidRPr="00765556">
        <w:rPr>
          <w:rStyle w:val="FontStyle44"/>
          <w:rFonts w:ascii="Cambria" w:hAnsi="Cambria"/>
          <w:sz w:val="22"/>
          <w:szCs w:val="22"/>
        </w:rPr>
        <w:t xml:space="preserve"> и культурных</w:t>
      </w:r>
      <w:r w:rsidR="00A24EE0" w:rsidRPr="00765556">
        <w:rPr>
          <w:rStyle w:val="FontStyle44"/>
          <w:rFonts w:ascii="Cambria" w:hAnsi="Cambria"/>
          <w:sz w:val="22"/>
          <w:szCs w:val="22"/>
        </w:rPr>
        <w:t xml:space="preserve"> связей; с другой сто</w:t>
      </w:r>
      <w:r w:rsidRPr="00765556">
        <w:rPr>
          <w:rStyle w:val="FontStyle44"/>
          <w:rFonts w:ascii="Cambria" w:hAnsi="Cambria"/>
          <w:sz w:val="22"/>
          <w:szCs w:val="22"/>
        </w:rPr>
        <w:t>роны</w:t>
      </w:r>
      <w:r w:rsidR="00765556">
        <w:rPr>
          <w:rStyle w:val="FontStyle44"/>
          <w:rFonts w:ascii="Cambria" w:hAnsi="Cambria"/>
          <w:sz w:val="22"/>
          <w:szCs w:val="22"/>
        </w:rPr>
        <w:t xml:space="preserve"> —</w:t>
      </w:r>
      <w:r w:rsidR="00765556">
        <w:t xml:space="preserve"> </w:t>
      </w:r>
      <w:r w:rsidR="00A24EE0" w:rsidRPr="00765556">
        <w:rPr>
          <w:rStyle w:val="FontStyle44"/>
          <w:rFonts w:ascii="Cambria" w:hAnsi="Cambria"/>
          <w:sz w:val="22"/>
          <w:szCs w:val="22"/>
        </w:rPr>
        <w:t xml:space="preserve">процесс </w:t>
      </w:r>
      <w:r w:rsidR="00A24EE0" w:rsidRPr="00765556">
        <w:rPr>
          <w:rStyle w:val="FontStyle50"/>
          <w:rFonts w:ascii="Cambria" w:hAnsi="Cambria"/>
          <w:i w:val="0"/>
          <w:sz w:val="22"/>
          <w:szCs w:val="22"/>
        </w:rPr>
        <w:t>активного воспроизводства</w:t>
      </w:r>
      <w:r w:rsidR="00A24EE0" w:rsidRPr="00765556">
        <w:rPr>
          <w:rStyle w:val="FontStyle50"/>
          <w:rFonts w:ascii="Cambria" w:hAnsi="Cambria"/>
          <w:sz w:val="22"/>
          <w:szCs w:val="22"/>
        </w:rPr>
        <w:t xml:space="preserve"> </w:t>
      </w:r>
      <w:r w:rsidR="00A24EE0" w:rsidRPr="00765556">
        <w:rPr>
          <w:rStyle w:val="FontStyle44"/>
          <w:rFonts w:ascii="Cambria" w:hAnsi="Cambria"/>
          <w:sz w:val="22"/>
          <w:szCs w:val="22"/>
        </w:rPr>
        <w:t>индивидом системы социальных</w:t>
      </w:r>
      <w:r w:rsidR="00EE5187" w:rsidRPr="00765556">
        <w:rPr>
          <w:rStyle w:val="FontStyle44"/>
          <w:rFonts w:ascii="Cambria" w:hAnsi="Cambria"/>
          <w:sz w:val="22"/>
          <w:szCs w:val="22"/>
        </w:rPr>
        <w:t xml:space="preserve"> и культурных</w:t>
      </w:r>
      <w:r w:rsidR="00A24EE0" w:rsidRPr="00765556">
        <w:rPr>
          <w:rStyle w:val="FontStyle44"/>
          <w:rFonts w:ascii="Cambria" w:hAnsi="Cambria"/>
          <w:sz w:val="22"/>
          <w:szCs w:val="22"/>
        </w:rPr>
        <w:t xml:space="preserve"> связей за счет его активной деятельности, а</w:t>
      </w:r>
      <w:r w:rsidR="00EE5187" w:rsidRPr="00765556">
        <w:rPr>
          <w:rStyle w:val="FontStyle44"/>
          <w:rFonts w:ascii="Cambria" w:hAnsi="Cambria"/>
          <w:sz w:val="22"/>
          <w:szCs w:val="22"/>
        </w:rPr>
        <w:t xml:space="preserve">ктивного включения в </w:t>
      </w:r>
      <w:r w:rsidRPr="00765556">
        <w:rPr>
          <w:rStyle w:val="FontStyle44"/>
          <w:rFonts w:ascii="Cambria" w:hAnsi="Cambria"/>
          <w:sz w:val="22"/>
          <w:szCs w:val="22"/>
        </w:rPr>
        <w:t>среду, продвижения</w:t>
      </w:r>
      <w:r w:rsidR="00A24EE0" w:rsidRPr="00765556">
        <w:rPr>
          <w:rStyle w:val="FontStyle44"/>
          <w:rFonts w:ascii="Cambria" w:hAnsi="Cambria"/>
          <w:sz w:val="22"/>
          <w:szCs w:val="22"/>
        </w:rPr>
        <w:t xml:space="preserve"> на новую ступень</w:t>
      </w:r>
      <w:r w:rsidRPr="00765556">
        <w:rPr>
          <w:rStyle w:val="FontStyle44"/>
          <w:rFonts w:ascii="Cambria" w:hAnsi="Cambria"/>
          <w:sz w:val="22"/>
          <w:szCs w:val="22"/>
        </w:rPr>
        <w:t xml:space="preserve"> жизнедеятельности</w:t>
      </w:r>
      <w:r w:rsidR="00A24EE0" w:rsidRPr="00765556">
        <w:rPr>
          <w:rStyle w:val="FontStyle44"/>
          <w:rFonts w:ascii="Cambria" w:hAnsi="Cambria"/>
          <w:sz w:val="22"/>
          <w:szCs w:val="22"/>
        </w:rPr>
        <w:t>.</w:t>
      </w:r>
    </w:p>
    <w:p w14:paraId="55D954C0" w14:textId="77777777" w:rsidR="00E9474E" w:rsidRPr="00765556" w:rsidRDefault="00A13603" w:rsidP="00FD7544">
      <w:pPr>
        <w:pStyle w:val="affff0"/>
      </w:pPr>
      <w:r w:rsidRPr="00765556">
        <w:rPr>
          <w:rStyle w:val="FontStyle44"/>
          <w:rFonts w:ascii="Cambria" w:hAnsi="Cambria"/>
          <w:sz w:val="22"/>
          <w:szCs w:val="22"/>
        </w:rPr>
        <w:t>Таким образом, в</w:t>
      </w:r>
      <w:r w:rsidR="00A24EE0" w:rsidRPr="00765556">
        <w:rPr>
          <w:rStyle w:val="FontStyle44"/>
          <w:rFonts w:ascii="Cambria" w:hAnsi="Cambria"/>
          <w:sz w:val="22"/>
          <w:szCs w:val="22"/>
        </w:rPr>
        <w:t xml:space="preserve"> процессе социализации можно выделить ряд акцентов. Во-первых, в анализе социализации акцент может быть сделан на трансляции культурно задаваемых ценностей, моделей поведения, способов соци</w:t>
      </w:r>
      <w:r w:rsidR="005D5983" w:rsidRPr="00765556">
        <w:rPr>
          <w:rStyle w:val="FontStyle44"/>
          <w:rFonts w:ascii="Cambria" w:hAnsi="Cambria"/>
          <w:sz w:val="22"/>
          <w:szCs w:val="22"/>
        </w:rPr>
        <w:t>альной категоризации и т.</w:t>
      </w:r>
      <w:r w:rsidR="00FD7544">
        <w:rPr>
          <w:rStyle w:val="FontStyle44"/>
          <w:rFonts w:ascii="Cambria" w:hAnsi="Cambria"/>
          <w:sz w:val="22"/>
          <w:szCs w:val="22"/>
        </w:rPr>
        <w:t> </w:t>
      </w:r>
      <w:r w:rsidR="00A24EE0" w:rsidRPr="00765556">
        <w:rPr>
          <w:rStyle w:val="FontStyle44"/>
          <w:rFonts w:ascii="Cambria" w:hAnsi="Cambria"/>
          <w:sz w:val="22"/>
          <w:szCs w:val="22"/>
        </w:rPr>
        <w:t>п. Социальное развитие личности в этом случае будет рассматриваться преимущественно как процесс инкультурации.</w:t>
      </w:r>
      <w:r w:rsidR="00142777" w:rsidRPr="00765556">
        <w:rPr>
          <w:rStyle w:val="FontStyle44"/>
          <w:rFonts w:ascii="Cambria" w:hAnsi="Cambria"/>
          <w:sz w:val="22"/>
          <w:szCs w:val="22"/>
        </w:rPr>
        <w:t xml:space="preserve"> </w:t>
      </w:r>
      <w:r w:rsidR="00A24EE0" w:rsidRPr="00765556">
        <w:rPr>
          <w:rStyle w:val="FontStyle44"/>
          <w:rFonts w:ascii="Cambria" w:hAnsi="Cambria"/>
          <w:sz w:val="22"/>
          <w:szCs w:val="22"/>
        </w:rPr>
        <w:t>Во-вторых, процесс социализации может быть понят как процесс собственно усвоения, интернализации различных модусов социального опыта.</w:t>
      </w:r>
      <w:r w:rsidR="00142777" w:rsidRPr="00765556">
        <w:rPr>
          <w:rStyle w:val="FontStyle44"/>
          <w:rFonts w:ascii="Cambria" w:hAnsi="Cambria"/>
          <w:sz w:val="22"/>
          <w:szCs w:val="22"/>
        </w:rPr>
        <w:t xml:space="preserve"> </w:t>
      </w:r>
      <w:r w:rsidR="00A24EE0" w:rsidRPr="00765556">
        <w:rPr>
          <w:rStyle w:val="FontStyle44"/>
          <w:rFonts w:ascii="Cambria" w:hAnsi="Cambria"/>
          <w:sz w:val="22"/>
          <w:szCs w:val="22"/>
        </w:rPr>
        <w:t>В-третьих, внимание может быть уделено преимущественно анализу возможных результатов социализации, и в данном случае речь скорее будет идти о социализации как адаптации [</w:t>
      </w:r>
      <w:r w:rsidR="003E6BE2" w:rsidRPr="00765556">
        <w:rPr>
          <w:rStyle w:val="FontStyle44"/>
          <w:rFonts w:ascii="Cambria" w:hAnsi="Cambria"/>
          <w:sz w:val="22"/>
          <w:szCs w:val="22"/>
        </w:rPr>
        <w:t xml:space="preserve">105: </w:t>
      </w:r>
      <w:r w:rsidR="00BC7F20" w:rsidRPr="00765556">
        <w:rPr>
          <w:rStyle w:val="FontStyle44"/>
          <w:rFonts w:ascii="Cambria" w:hAnsi="Cambria"/>
          <w:sz w:val="22"/>
          <w:szCs w:val="22"/>
        </w:rPr>
        <w:t>32</w:t>
      </w:r>
      <w:r w:rsidR="00FD7544">
        <w:rPr>
          <w:rStyle w:val="FontStyle44"/>
          <w:rFonts w:ascii="Cambria" w:hAnsi="Cambria"/>
          <w:sz w:val="22"/>
          <w:szCs w:val="22"/>
        </w:rPr>
        <w:t>–</w:t>
      </w:r>
      <w:r w:rsidR="00A24EE0" w:rsidRPr="00765556">
        <w:rPr>
          <w:rStyle w:val="FontStyle44"/>
          <w:rFonts w:ascii="Cambria" w:hAnsi="Cambria"/>
          <w:sz w:val="22"/>
          <w:szCs w:val="22"/>
        </w:rPr>
        <w:t>33].</w:t>
      </w:r>
      <w:r w:rsidR="00142777" w:rsidRPr="00765556">
        <w:rPr>
          <w:rStyle w:val="FontStyle44"/>
          <w:rFonts w:ascii="Cambria" w:hAnsi="Cambria"/>
          <w:sz w:val="22"/>
          <w:szCs w:val="22"/>
        </w:rPr>
        <w:t xml:space="preserve"> </w:t>
      </w:r>
      <w:r w:rsidR="00E9474E" w:rsidRPr="00765556">
        <w:t>И,</w:t>
      </w:r>
      <w:r w:rsidR="00FD7544">
        <w:t> </w:t>
      </w:r>
      <w:r w:rsidR="00E9474E" w:rsidRPr="00765556">
        <w:t>наконец, социализация личности происходит в услови</w:t>
      </w:r>
      <w:r w:rsidR="00E9474E" w:rsidRPr="00765556">
        <w:lastRenderedPageBreak/>
        <w:t>ях взаимодействия мировой и национальной культур. И</w:t>
      </w:r>
      <w:r w:rsidR="00FD7544">
        <w:t> </w:t>
      </w:r>
      <w:r w:rsidR="00E9474E" w:rsidRPr="00765556">
        <w:t>хотя общечеловеческие мотивы признаны ведущими в</w:t>
      </w:r>
      <w:r w:rsidR="00FD7544">
        <w:t> </w:t>
      </w:r>
      <w:r w:rsidR="00E9474E" w:rsidRPr="00765556">
        <w:t>структуре общественного сознания и поведения, влияние национальных особенностей нередко оказывается решающим фактором, который во многом определяет особенности человека. Духовный компонент является определяющим в социализации человека, что позволяет рассматривать социализацию в тесной связи с проблем</w:t>
      </w:r>
      <w:r w:rsidR="000F37A1" w:rsidRPr="00765556">
        <w:t>ами к</w:t>
      </w:r>
      <w:r w:rsidR="00E9474E" w:rsidRPr="00765556">
        <w:t>ультуры и искусства, так как человека возвышают лишь уровень культуры, богатство и глубина его духовного мира, степень развитости гуманизма, милосердия и</w:t>
      </w:r>
      <w:r w:rsidR="00FD7544">
        <w:t> </w:t>
      </w:r>
      <w:r w:rsidR="00E9474E" w:rsidRPr="00765556">
        <w:t>уважения к другим людям.</w:t>
      </w:r>
    </w:p>
    <w:p w14:paraId="0D95259E" w14:textId="77777777" w:rsidR="00E9474E" w:rsidRPr="00FD7544" w:rsidRDefault="0008477B" w:rsidP="00FD7544">
      <w:pPr>
        <w:pStyle w:val="affff0"/>
        <w:rPr>
          <w:spacing w:val="-3"/>
        </w:rPr>
      </w:pPr>
      <w:r w:rsidRPr="00FD7544">
        <w:rPr>
          <w:spacing w:val="-3"/>
        </w:rPr>
        <w:t>Х. Г. Г</w:t>
      </w:r>
      <w:r w:rsidR="00E9474E" w:rsidRPr="00FD7544">
        <w:rPr>
          <w:spacing w:val="-3"/>
        </w:rPr>
        <w:t>адамер, определяя специфику постижения ценностей культуры, указывал на принципиальное отличие этого процесса от процесса усвоения знаний в области естественных наук. В физике, химии, биологии происходит приращение знания; в культуре</w:t>
      </w:r>
      <w:r w:rsidR="00765556" w:rsidRPr="00FD7544">
        <w:rPr>
          <w:spacing w:val="-3"/>
        </w:rPr>
        <w:t xml:space="preserve"> —</w:t>
      </w:r>
      <w:r w:rsidR="00E9474E" w:rsidRPr="00FD7544">
        <w:rPr>
          <w:spacing w:val="-3"/>
        </w:rPr>
        <w:t xml:space="preserve"> непреложно вовлечение в мир ее ценностей. Законы математики можно выучить, явления культуры необходимо пережить </w:t>
      </w:r>
      <w:r w:rsidR="005D5983" w:rsidRPr="00FD7544">
        <w:rPr>
          <w:spacing w:val="-3"/>
        </w:rPr>
        <w:t>[</w:t>
      </w:r>
      <w:r w:rsidR="003E6BE2" w:rsidRPr="00FD7544">
        <w:rPr>
          <w:spacing w:val="-3"/>
        </w:rPr>
        <w:t>181:</w:t>
      </w:r>
      <w:r w:rsidR="00BC7F20" w:rsidRPr="00FD7544">
        <w:rPr>
          <w:spacing w:val="-3"/>
        </w:rPr>
        <w:t xml:space="preserve"> </w:t>
      </w:r>
      <w:r w:rsidR="005D5983" w:rsidRPr="00FD7544">
        <w:rPr>
          <w:spacing w:val="-3"/>
        </w:rPr>
        <w:t>39</w:t>
      </w:r>
      <w:r w:rsidR="00FD7544" w:rsidRPr="00FD7544">
        <w:rPr>
          <w:spacing w:val="-3"/>
        </w:rPr>
        <w:t>–</w:t>
      </w:r>
      <w:r w:rsidR="00E9474E" w:rsidRPr="00FD7544">
        <w:rPr>
          <w:spacing w:val="-3"/>
        </w:rPr>
        <w:t>58].</w:t>
      </w:r>
    </w:p>
    <w:p w14:paraId="2DD0C609" w14:textId="77777777" w:rsidR="00E9474E" w:rsidRPr="00765556" w:rsidRDefault="00E9474E" w:rsidP="00FD7544">
      <w:pPr>
        <w:pStyle w:val="affff0"/>
      </w:pPr>
      <w:r w:rsidRPr="00765556">
        <w:t>Вступление человечества в информационное общество ХХ</w:t>
      </w:r>
      <w:r w:rsidRPr="00765556">
        <w:rPr>
          <w:lang w:val="en-US"/>
        </w:rPr>
        <w:t>I</w:t>
      </w:r>
      <w:r w:rsidRPr="00765556">
        <w:t xml:space="preserve"> века ставит сложнейшую проблему подготовки индивида к жизни в поликультурном мире, где личность, сохраняя идентификацию с определенной культурой, выработает в себе способность усваивать общечеловеческие ценности, пользоваться возможностями мировых информационных систем, общаться с представителями разных культур. Переход от техногенной к антропогенной цивилизации предопределяет необходимость познать живую природу, и в первую очередь человека, проникнуть в тайны творческих способностей личности. От человека умелого, владеющего технологией производства, общество ХХ</w:t>
      </w:r>
      <w:r w:rsidRPr="00765556">
        <w:rPr>
          <w:lang w:val="en-US"/>
        </w:rPr>
        <w:t>I</w:t>
      </w:r>
      <w:r w:rsidRPr="00765556">
        <w:t xml:space="preserve"> века переходит к человеку творящему. Этот процесс начинается с формирования предрасположенности к гармонизации своего опыта, своей деятельности, своих отношений, с воспитания способности целостно восприн</w:t>
      </w:r>
      <w:r w:rsidR="003E6BE2" w:rsidRPr="00765556">
        <w:t xml:space="preserve">имать визуальную, музыкальную и другую </w:t>
      </w:r>
      <w:r w:rsidRPr="00765556">
        <w:t>вербальную информацию.</w:t>
      </w:r>
    </w:p>
    <w:p w14:paraId="3D4A247B" w14:textId="77777777" w:rsidR="00E9474E" w:rsidRPr="00765556" w:rsidRDefault="00E9474E" w:rsidP="00FD7544">
      <w:pPr>
        <w:pStyle w:val="affff0"/>
        <w:rPr>
          <w:rStyle w:val="FontStyle44"/>
          <w:rFonts w:ascii="Cambria" w:hAnsi="Cambria"/>
          <w:sz w:val="22"/>
          <w:szCs w:val="22"/>
        </w:rPr>
      </w:pPr>
      <w:r w:rsidRPr="00765556">
        <w:rPr>
          <w:rStyle w:val="FontStyle46"/>
          <w:rFonts w:ascii="Cambria" w:hAnsi="Cambria"/>
          <w:b w:val="0"/>
          <w:sz w:val="22"/>
          <w:szCs w:val="22"/>
        </w:rPr>
        <w:t>Социализация</w:t>
      </w:r>
      <w:r w:rsidR="0030789B" w:rsidRPr="00765556">
        <w:rPr>
          <w:rStyle w:val="FontStyle46"/>
          <w:rFonts w:ascii="Cambria" w:hAnsi="Cambria"/>
          <w:b w:val="0"/>
          <w:sz w:val="22"/>
          <w:szCs w:val="22"/>
        </w:rPr>
        <w:t xml:space="preserve"> не может протекать вне ку</w:t>
      </w:r>
      <w:r w:rsidR="00A13603" w:rsidRPr="00765556">
        <w:rPr>
          <w:rStyle w:val="FontStyle46"/>
          <w:rFonts w:ascii="Cambria" w:hAnsi="Cambria"/>
          <w:b w:val="0"/>
          <w:sz w:val="22"/>
          <w:szCs w:val="22"/>
        </w:rPr>
        <w:t>льтуры социу</w:t>
      </w:r>
      <w:r w:rsidR="0030789B" w:rsidRPr="00765556">
        <w:rPr>
          <w:rStyle w:val="FontStyle46"/>
          <w:rFonts w:ascii="Cambria" w:hAnsi="Cambria"/>
          <w:b w:val="0"/>
          <w:sz w:val="22"/>
          <w:szCs w:val="22"/>
        </w:rPr>
        <w:t>ма, это</w:t>
      </w:r>
      <w:r w:rsidRPr="00765556">
        <w:rPr>
          <w:rStyle w:val="FontStyle46"/>
          <w:rFonts w:ascii="Cambria" w:hAnsi="Cambria"/>
          <w:sz w:val="22"/>
          <w:szCs w:val="22"/>
        </w:rPr>
        <w:t xml:space="preserve"> </w:t>
      </w:r>
      <w:r w:rsidR="003E6BE2" w:rsidRPr="00765556">
        <w:rPr>
          <w:rStyle w:val="FontStyle44"/>
          <w:rFonts w:ascii="Cambria" w:hAnsi="Cambria"/>
          <w:sz w:val="22"/>
          <w:szCs w:val="22"/>
        </w:rPr>
        <w:t xml:space="preserve">процесс </w:t>
      </w:r>
      <w:r w:rsidRPr="00765556">
        <w:rPr>
          <w:rStyle w:val="FontStyle44"/>
          <w:rFonts w:ascii="Cambria" w:hAnsi="Cambria"/>
          <w:sz w:val="22"/>
          <w:szCs w:val="22"/>
        </w:rPr>
        <w:t xml:space="preserve">качественно дифференцированный. </w:t>
      </w:r>
      <w:r w:rsidRPr="00765556">
        <w:rPr>
          <w:rStyle w:val="FontStyle44"/>
          <w:rFonts w:ascii="Cambria" w:hAnsi="Cambria"/>
          <w:sz w:val="22"/>
          <w:szCs w:val="22"/>
        </w:rPr>
        <w:lastRenderedPageBreak/>
        <w:t>Любое вхождение личности в социум</w:t>
      </w:r>
      <w:r w:rsidR="00765556">
        <w:rPr>
          <w:rStyle w:val="FontStyle44"/>
          <w:rFonts w:ascii="Cambria" w:hAnsi="Cambria"/>
          <w:sz w:val="22"/>
          <w:szCs w:val="22"/>
        </w:rPr>
        <w:t xml:space="preserve"> —</w:t>
      </w:r>
      <w:r w:rsidR="00765556">
        <w:t xml:space="preserve"> </w:t>
      </w:r>
      <w:r w:rsidRPr="00765556">
        <w:rPr>
          <w:rStyle w:val="FontStyle44"/>
          <w:rFonts w:ascii="Cambria" w:hAnsi="Cambria"/>
          <w:sz w:val="22"/>
          <w:szCs w:val="22"/>
        </w:rPr>
        <w:t xml:space="preserve">это каждый раз обретение качественно нового </w:t>
      </w:r>
      <w:r w:rsidR="0030789B" w:rsidRPr="00765556">
        <w:rPr>
          <w:rStyle w:val="FontStyle44"/>
          <w:rFonts w:ascii="Cambria" w:hAnsi="Cambria"/>
          <w:sz w:val="22"/>
          <w:szCs w:val="22"/>
        </w:rPr>
        <w:t xml:space="preserve">культурного и </w:t>
      </w:r>
      <w:r w:rsidRPr="00765556">
        <w:rPr>
          <w:rStyle w:val="FontStyle44"/>
          <w:rFonts w:ascii="Cambria" w:hAnsi="Cambria"/>
          <w:sz w:val="22"/>
          <w:szCs w:val="22"/>
        </w:rPr>
        <w:t>социального опыт</w:t>
      </w:r>
      <w:r w:rsidR="005D5983" w:rsidRPr="00765556">
        <w:rPr>
          <w:rStyle w:val="FontStyle44"/>
          <w:rFonts w:ascii="Cambria" w:hAnsi="Cambria"/>
          <w:sz w:val="22"/>
          <w:szCs w:val="22"/>
        </w:rPr>
        <w:t>а, усвоение иного специфически</w:t>
      </w:r>
      <w:r w:rsidRPr="00765556">
        <w:rPr>
          <w:rStyle w:val="FontStyle44"/>
          <w:rFonts w:ascii="Cambria" w:hAnsi="Cambria"/>
          <w:sz w:val="22"/>
          <w:szCs w:val="22"/>
        </w:rPr>
        <w:t xml:space="preserve"> ролевого знания, понимание специфики особого вида отношений и т.</w:t>
      </w:r>
      <w:r w:rsidR="00FD7544">
        <w:rPr>
          <w:rStyle w:val="FontStyle44"/>
          <w:rFonts w:ascii="Cambria" w:hAnsi="Cambria"/>
          <w:sz w:val="22"/>
          <w:szCs w:val="22"/>
        </w:rPr>
        <w:t> </w:t>
      </w:r>
      <w:r w:rsidRPr="00765556">
        <w:rPr>
          <w:rStyle w:val="FontStyle44"/>
          <w:rFonts w:ascii="Cambria" w:hAnsi="Cambria"/>
          <w:sz w:val="22"/>
          <w:szCs w:val="22"/>
        </w:rPr>
        <w:t>п. Из</w:t>
      </w:r>
      <w:r w:rsidR="00FD7544">
        <w:rPr>
          <w:rStyle w:val="FontStyle44"/>
          <w:rFonts w:ascii="Cambria" w:hAnsi="Cambria"/>
          <w:sz w:val="22"/>
          <w:szCs w:val="22"/>
        </w:rPr>
        <w:t> </w:t>
      </w:r>
      <w:r w:rsidRPr="00765556">
        <w:rPr>
          <w:rStyle w:val="FontStyle44"/>
          <w:rFonts w:ascii="Cambria" w:hAnsi="Cambria"/>
          <w:sz w:val="22"/>
          <w:szCs w:val="22"/>
        </w:rPr>
        <w:t>каждого такого этапа социализации личность выходит, обретая принцип</w:t>
      </w:r>
      <w:r w:rsidR="0030789B" w:rsidRPr="00765556">
        <w:rPr>
          <w:rStyle w:val="FontStyle44"/>
          <w:rFonts w:ascii="Cambria" w:hAnsi="Cambria"/>
          <w:sz w:val="22"/>
          <w:szCs w:val="22"/>
        </w:rPr>
        <w:t>иально новую для себя социокультурную</w:t>
      </w:r>
      <w:r w:rsidRPr="00765556">
        <w:rPr>
          <w:rStyle w:val="FontStyle44"/>
          <w:rFonts w:ascii="Cambria" w:hAnsi="Cambria"/>
          <w:sz w:val="22"/>
          <w:szCs w:val="22"/>
        </w:rPr>
        <w:t xml:space="preserve"> определенность. Усвоение новой нормы поведения </w:t>
      </w:r>
      <w:r w:rsidR="00FD7544">
        <w:rPr>
          <w:rStyle w:val="FontStyle44"/>
          <w:rFonts w:ascii="Cambria" w:hAnsi="Cambria"/>
          <w:sz w:val="22"/>
          <w:szCs w:val="22"/>
        </w:rPr>
        <w:t>—</w:t>
      </w:r>
      <w:r w:rsidRPr="00765556">
        <w:rPr>
          <w:rStyle w:val="FontStyle44"/>
          <w:rFonts w:ascii="Cambria" w:hAnsi="Cambria"/>
          <w:sz w:val="22"/>
          <w:szCs w:val="22"/>
        </w:rPr>
        <w:t xml:space="preserve"> это не просто внешнее изменение, происходящее с индивидом, но и внутренняя трансформация сознания, новый взгляд на свою </w:t>
      </w:r>
      <w:r w:rsidR="0030789B" w:rsidRPr="00765556">
        <w:rPr>
          <w:rStyle w:val="FontStyle44"/>
          <w:rFonts w:ascii="Cambria" w:hAnsi="Cambria"/>
          <w:sz w:val="22"/>
          <w:szCs w:val="22"/>
        </w:rPr>
        <w:t xml:space="preserve">культурную </w:t>
      </w:r>
      <w:r w:rsidRPr="00765556">
        <w:rPr>
          <w:rStyle w:val="FontStyle44"/>
          <w:rFonts w:ascii="Cambria" w:hAnsi="Cambria"/>
          <w:sz w:val="22"/>
          <w:szCs w:val="22"/>
        </w:rPr>
        <w:t>идентичность,</w:t>
      </w:r>
      <w:r w:rsidR="003E6BE2" w:rsidRPr="00765556">
        <w:rPr>
          <w:rStyle w:val="FontStyle44"/>
          <w:rFonts w:ascii="Cambria" w:hAnsi="Cambria"/>
          <w:sz w:val="22"/>
          <w:szCs w:val="22"/>
        </w:rPr>
        <w:t xml:space="preserve"> новое понимание своей сущности</w:t>
      </w:r>
      <w:r w:rsidRPr="00765556">
        <w:rPr>
          <w:rStyle w:val="FontStyle44"/>
          <w:rFonts w:ascii="Cambria" w:hAnsi="Cambria"/>
          <w:sz w:val="22"/>
          <w:szCs w:val="22"/>
        </w:rPr>
        <w:t xml:space="preserve"> [</w:t>
      </w:r>
      <w:r w:rsidR="003E6BE2" w:rsidRPr="00765556">
        <w:rPr>
          <w:rStyle w:val="FontStyle44"/>
          <w:rFonts w:ascii="Cambria" w:hAnsi="Cambria"/>
          <w:sz w:val="22"/>
          <w:szCs w:val="22"/>
        </w:rPr>
        <w:t xml:space="preserve">508: </w:t>
      </w:r>
      <w:r w:rsidR="00BC7F20" w:rsidRPr="00765556">
        <w:rPr>
          <w:rStyle w:val="FontStyle44"/>
          <w:rFonts w:ascii="Cambria" w:hAnsi="Cambria"/>
          <w:sz w:val="22"/>
          <w:szCs w:val="22"/>
        </w:rPr>
        <w:t>32</w:t>
      </w:r>
      <w:r w:rsidR="00FD7544">
        <w:rPr>
          <w:rStyle w:val="FontStyle44"/>
          <w:rFonts w:ascii="Cambria" w:hAnsi="Cambria"/>
          <w:sz w:val="22"/>
          <w:szCs w:val="22"/>
        </w:rPr>
        <w:t>–</w:t>
      </w:r>
      <w:r w:rsidRPr="00765556">
        <w:rPr>
          <w:rStyle w:val="FontStyle44"/>
          <w:rFonts w:ascii="Cambria" w:hAnsi="Cambria"/>
          <w:sz w:val="22"/>
          <w:szCs w:val="22"/>
        </w:rPr>
        <w:t>35].</w:t>
      </w:r>
    </w:p>
    <w:p w14:paraId="60665B06" w14:textId="77777777" w:rsidR="00950F1B" w:rsidRPr="00765556" w:rsidRDefault="00E9474E" w:rsidP="00D235AC">
      <w:pPr>
        <w:pStyle w:val="affff0"/>
        <w:rPr>
          <w:rStyle w:val="FontStyle44"/>
          <w:rFonts w:ascii="Cambria" w:hAnsi="Cambria"/>
          <w:sz w:val="22"/>
          <w:szCs w:val="22"/>
        </w:rPr>
      </w:pPr>
      <w:r w:rsidRPr="00765556">
        <w:rPr>
          <w:rStyle w:val="FontStyle44"/>
          <w:rFonts w:ascii="Cambria" w:hAnsi="Cambria"/>
          <w:sz w:val="22"/>
          <w:szCs w:val="22"/>
        </w:rPr>
        <w:t>С другой стороны, личностный процесс социализации, каким бы он ни был индивидуализированным, происходит в более широком ко</w:t>
      </w:r>
      <w:r w:rsidR="0030789B" w:rsidRPr="00765556">
        <w:rPr>
          <w:rStyle w:val="FontStyle44"/>
          <w:rFonts w:ascii="Cambria" w:hAnsi="Cambria"/>
          <w:sz w:val="22"/>
          <w:szCs w:val="22"/>
        </w:rPr>
        <w:t>нтексте специфической социокультурной</w:t>
      </w:r>
      <w:r w:rsidRPr="00765556">
        <w:rPr>
          <w:rStyle w:val="FontStyle44"/>
          <w:rFonts w:ascii="Cambria" w:hAnsi="Cambria"/>
          <w:sz w:val="22"/>
          <w:szCs w:val="22"/>
        </w:rPr>
        <w:t xml:space="preserve"> структуры. Индивид всегда встречает определенную институционализированную программу поведения, некоторый </w:t>
      </w:r>
      <w:r w:rsidR="0030789B" w:rsidRPr="00765556">
        <w:rPr>
          <w:rStyle w:val="FontStyle44"/>
          <w:rFonts w:ascii="Cambria" w:hAnsi="Cambria"/>
          <w:sz w:val="22"/>
          <w:szCs w:val="22"/>
        </w:rPr>
        <w:t>культурно</w:t>
      </w:r>
      <w:r w:rsidR="00D235AC">
        <w:rPr>
          <w:rStyle w:val="FontStyle44"/>
          <w:rFonts w:ascii="Cambria" w:hAnsi="Cambria"/>
          <w:sz w:val="22"/>
          <w:szCs w:val="22"/>
        </w:rPr>
        <w:t>-</w:t>
      </w:r>
      <w:r w:rsidR="0030789B" w:rsidRPr="00765556">
        <w:rPr>
          <w:rStyle w:val="FontStyle44"/>
          <w:rFonts w:ascii="Cambria" w:hAnsi="Cambria"/>
          <w:sz w:val="22"/>
          <w:szCs w:val="22"/>
        </w:rPr>
        <w:t xml:space="preserve"> и </w:t>
      </w:r>
      <w:r w:rsidRPr="00765556">
        <w:rPr>
          <w:rStyle w:val="FontStyle44"/>
          <w:rFonts w:ascii="Cambria" w:hAnsi="Cambria"/>
          <w:sz w:val="22"/>
          <w:szCs w:val="22"/>
        </w:rPr>
        <w:t>социально-струк</w:t>
      </w:r>
      <w:r w:rsidR="00D235AC">
        <w:rPr>
          <w:rStyle w:val="FontStyle44"/>
          <w:rFonts w:ascii="Cambria" w:hAnsi="Cambria"/>
          <w:sz w:val="22"/>
          <w:szCs w:val="22"/>
        </w:rPr>
        <w:softHyphen/>
      </w:r>
      <w:r w:rsidRPr="00765556">
        <w:rPr>
          <w:rStyle w:val="FontStyle44"/>
          <w:rFonts w:ascii="Cambria" w:hAnsi="Cambria"/>
          <w:sz w:val="22"/>
          <w:szCs w:val="22"/>
        </w:rPr>
        <w:t xml:space="preserve">турный порядок. Сможет личность </w:t>
      </w:r>
      <w:r w:rsidR="00EB5637" w:rsidRPr="00765556">
        <w:rPr>
          <w:rStyle w:val="FontStyle44"/>
          <w:rFonts w:ascii="Cambria" w:hAnsi="Cambria"/>
          <w:sz w:val="22"/>
          <w:szCs w:val="22"/>
        </w:rPr>
        <w:t>«вписаться»</w:t>
      </w:r>
      <w:r w:rsidR="000E24E7" w:rsidRPr="00765556">
        <w:rPr>
          <w:rStyle w:val="FontStyle44"/>
          <w:rFonts w:ascii="Cambria" w:hAnsi="Cambria"/>
          <w:sz w:val="22"/>
          <w:szCs w:val="22"/>
        </w:rPr>
        <w:t xml:space="preserve"> в порядок институциа</w:t>
      </w:r>
      <w:r w:rsidR="00EB5637" w:rsidRPr="00765556">
        <w:rPr>
          <w:rStyle w:val="FontStyle44"/>
          <w:rFonts w:ascii="Cambria" w:hAnsi="Cambria"/>
          <w:sz w:val="22"/>
          <w:szCs w:val="22"/>
        </w:rPr>
        <w:t>лизации</w:t>
      </w:r>
      <w:r w:rsidR="00765556">
        <w:rPr>
          <w:rStyle w:val="FontStyle44"/>
          <w:rFonts w:ascii="Cambria" w:hAnsi="Cambria"/>
          <w:sz w:val="22"/>
          <w:szCs w:val="22"/>
        </w:rPr>
        <w:t xml:space="preserve"> —</w:t>
      </w:r>
      <w:r w:rsidR="00765556">
        <w:t xml:space="preserve"> </w:t>
      </w:r>
      <w:r w:rsidR="00EB5637" w:rsidRPr="00765556">
        <w:rPr>
          <w:rStyle w:val="FontStyle44"/>
          <w:rFonts w:ascii="Cambria" w:hAnsi="Cambria"/>
          <w:sz w:val="22"/>
          <w:szCs w:val="22"/>
        </w:rPr>
        <w:t>социализация будет успешной</w:t>
      </w:r>
      <w:r w:rsidRPr="00765556">
        <w:rPr>
          <w:rStyle w:val="FontStyle44"/>
          <w:rFonts w:ascii="Cambria" w:hAnsi="Cambria"/>
          <w:sz w:val="22"/>
          <w:szCs w:val="22"/>
        </w:rPr>
        <w:t>.</w:t>
      </w:r>
    </w:p>
    <w:p w14:paraId="51BED4F0" w14:textId="77777777" w:rsidR="00E9474E" w:rsidRPr="00D235AC" w:rsidRDefault="00E9474E" w:rsidP="00D235AC">
      <w:pPr>
        <w:pStyle w:val="affff0"/>
        <w:rPr>
          <w:rStyle w:val="FontStyle44"/>
          <w:rFonts w:ascii="Cambria" w:hAnsi="Cambria"/>
          <w:sz w:val="22"/>
          <w:szCs w:val="22"/>
        </w:rPr>
      </w:pPr>
      <w:r w:rsidRPr="00D235AC">
        <w:rPr>
          <w:rStyle w:val="FontStyle44"/>
          <w:rFonts w:ascii="Cambria" w:hAnsi="Cambria"/>
          <w:spacing w:val="-2"/>
          <w:sz w:val="22"/>
          <w:szCs w:val="22"/>
        </w:rPr>
        <w:t>В процессе социализации происходит становление социальной</w:t>
      </w:r>
      <w:r w:rsidR="0030789B" w:rsidRPr="00D235AC">
        <w:rPr>
          <w:rStyle w:val="FontStyle44"/>
          <w:rFonts w:ascii="Cambria" w:hAnsi="Cambria"/>
          <w:spacing w:val="-2"/>
          <w:sz w:val="22"/>
          <w:szCs w:val="22"/>
        </w:rPr>
        <w:t xml:space="preserve"> и культурной</w:t>
      </w:r>
      <w:r w:rsidRPr="00D235AC">
        <w:rPr>
          <w:rStyle w:val="FontStyle44"/>
          <w:rFonts w:ascii="Cambria" w:hAnsi="Cambria"/>
          <w:spacing w:val="-2"/>
          <w:sz w:val="22"/>
          <w:szCs w:val="22"/>
        </w:rPr>
        <w:t xml:space="preserve"> иденти</w:t>
      </w:r>
      <w:r w:rsidR="00950F1B" w:rsidRPr="00D235AC">
        <w:rPr>
          <w:rStyle w:val="FontStyle44"/>
          <w:rFonts w:ascii="Cambria" w:hAnsi="Cambria"/>
          <w:spacing w:val="-2"/>
          <w:sz w:val="22"/>
          <w:szCs w:val="22"/>
        </w:rPr>
        <w:t>чности. Причем социокультурную</w:t>
      </w:r>
      <w:r w:rsidRPr="00D235AC">
        <w:rPr>
          <w:rStyle w:val="FontStyle44"/>
          <w:rFonts w:ascii="Cambria" w:hAnsi="Cambria"/>
          <w:spacing w:val="-2"/>
          <w:sz w:val="22"/>
          <w:szCs w:val="22"/>
        </w:rPr>
        <w:t xml:space="preserve"> идентичность </w:t>
      </w:r>
      <w:r w:rsidR="00950F1B" w:rsidRPr="00D235AC">
        <w:rPr>
          <w:rStyle w:val="FontStyle44"/>
          <w:rFonts w:ascii="Cambria" w:hAnsi="Cambria"/>
          <w:spacing w:val="-2"/>
          <w:sz w:val="22"/>
          <w:szCs w:val="22"/>
        </w:rPr>
        <w:t>следует рассматривать как динамическую структуру, образующую</w:t>
      </w:r>
      <w:r w:rsidRPr="00D235AC">
        <w:rPr>
          <w:rStyle w:val="FontStyle44"/>
          <w:rFonts w:ascii="Cambria" w:hAnsi="Cambria"/>
          <w:spacing w:val="-2"/>
          <w:sz w:val="22"/>
          <w:szCs w:val="22"/>
        </w:rPr>
        <w:t>ся за счет механизмов идентификации</w:t>
      </w:r>
      <w:r w:rsidR="00950F1B" w:rsidRPr="00D235AC">
        <w:rPr>
          <w:rStyle w:val="FontStyle44"/>
          <w:rFonts w:ascii="Cambria" w:hAnsi="Cambria"/>
          <w:spacing w:val="-2"/>
          <w:sz w:val="22"/>
          <w:szCs w:val="22"/>
        </w:rPr>
        <w:t xml:space="preserve"> и дифференциации, и развивающую</w:t>
      </w:r>
      <w:r w:rsidRPr="00D235AC">
        <w:rPr>
          <w:rStyle w:val="FontStyle44"/>
          <w:rFonts w:ascii="Cambria" w:hAnsi="Cambria"/>
          <w:spacing w:val="-2"/>
          <w:sz w:val="22"/>
          <w:szCs w:val="22"/>
        </w:rPr>
        <w:t>ся на протяжении всей жизни человека в соответствии с</w:t>
      </w:r>
      <w:r w:rsidR="00D235AC">
        <w:rPr>
          <w:rStyle w:val="FontStyle44"/>
          <w:rFonts w:ascii="Cambria" w:hAnsi="Cambria"/>
          <w:spacing w:val="-2"/>
          <w:sz w:val="22"/>
          <w:szCs w:val="22"/>
        </w:rPr>
        <w:t> </w:t>
      </w:r>
      <w:r w:rsidRPr="00D235AC">
        <w:rPr>
          <w:rStyle w:val="FontStyle44"/>
          <w:rFonts w:ascii="Cambria" w:hAnsi="Cambria"/>
          <w:spacing w:val="-2"/>
          <w:sz w:val="22"/>
          <w:szCs w:val="22"/>
        </w:rPr>
        <w:t>изменениями социального</w:t>
      </w:r>
      <w:r w:rsidR="0030789B" w:rsidRPr="00D235AC">
        <w:rPr>
          <w:rStyle w:val="FontStyle44"/>
          <w:rFonts w:ascii="Cambria" w:hAnsi="Cambria"/>
          <w:spacing w:val="-2"/>
          <w:sz w:val="22"/>
          <w:szCs w:val="22"/>
        </w:rPr>
        <w:t xml:space="preserve"> и культурного</w:t>
      </w:r>
      <w:r w:rsidR="00950F1B" w:rsidRPr="00D235AC">
        <w:rPr>
          <w:rStyle w:val="FontStyle44"/>
          <w:rFonts w:ascii="Cambria" w:hAnsi="Cambria"/>
          <w:spacing w:val="-2"/>
          <w:sz w:val="22"/>
          <w:szCs w:val="22"/>
        </w:rPr>
        <w:t xml:space="preserve"> контекста.</w:t>
      </w:r>
    </w:p>
    <w:p w14:paraId="20FBDA46" w14:textId="77777777" w:rsidR="00950F1B" w:rsidRPr="00D235AC" w:rsidRDefault="00E9474E" w:rsidP="00D235AC">
      <w:pPr>
        <w:pStyle w:val="affff0"/>
        <w:rPr>
          <w:rStyle w:val="FontStyle44"/>
          <w:rFonts w:ascii="Cambria" w:hAnsi="Cambria"/>
          <w:sz w:val="22"/>
          <w:szCs w:val="22"/>
        </w:rPr>
      </w:pPr>
      <w:r w:rsidRPr="00D235AC">
        <w:rPr>
          <w:rStyle w:val="FontStyle44"/>
          <w:rFonts w:ascii="Cambria" w:hAnsi="Cambria"/>
          <w:spacing w:val="-3"/>
          <w:sz w:val="22"/>
          <w:szCs w:val="22"/>
        </w:rPr>
        <w:t>Критериями социализированности личности являются: 1) содержание сформированных установок, стереотипов, ценностей, картин мира человека; 2)</w:t>
      </w:r>
      <w:r w:rsidR="008962C1" w:rsidRPr="00D235AC">
        <w:rPr>
          <w:rStyle w:val="FontStyle44"/>
          <w:rFonts w:ascii="Cambria" w:hAnsi="Cambria"/>
          <w:spacing w:val="-3"/>
          <w:sz w:val="22"/>
          <w:szCs w:val="22"/>
        </w:rPr>
        <w:t xml:space="preserve"> </w:t>
      </w:r>
      <w:r w:rsidR="00950F1B" w:rsidRPr="00D235AC">
        <w:rPr>
          <w:rStyle w:val="FontStyle44"/>
          <w:rFonts w:ascii="Cambria" w:hAnsi="Cambria"/>
          <w:spacing w:val="-3"/>
          <w:sz w:val="22"/>
          <w:szCs w:val="22"/>
        </w:rPr>
        <w:t>проявление адаптированности личности, сформированность нормативных предпочтений, типичности</w:t>
      </w:r>
      <w:r w:rsidRPr="00D235AC">
        <w:rPr>
          <w:rStyle w:val="FontStyle44"/>
          <w:rFonts w:ascii="Cambria" w:hAnsi="Cambria"/>
          <w:spacing w:val="-3"/>
          <w:sz w:val="22"/>
          <w:szCs w:val="22"/>
        </w:rPr>
        <w:t xml:space="preserve"> повед</w:t>
      </w:r>
      <w:r w:rsidR="00950F1B" w:rsidRPr="00D235AC">
        <w:rPr>
          <w:rStyle w:val="FontStyle44"/>
          <w:rFonts w:ascii="Cambria" w:hAnsi="Cambria"/>
          <w:spacing w:val="-3"/>
          <w:sz w:val="22"/>
          <w:szCs w:val="22"/>
        </w:rPr>
        <w:t>ения и</w:t>
      </w:r>
      <w:r w:rsidR="00A24EE0" w:rsidRPr="00D235AC">
        <w:rPr>
          <w:rStyle w:val="FontStyle44"/>
          <w:rFonts w:ascii="Cambria" w:hAnsi="Cambria"/>
          <w:spacing w:val="-3"/>
          <w:sz w:val="22"/>
          <w:szCs w:val="22"/>
        </w:rPr>
        <w:t xml:space="preserve"> образ</w:t>
      </w:r>
      <w:r w:rsidR="00EB5637" w:rsidRPr="00D235AC">
        <w:rPr>
          <w:rStyle w:val="FontStyle44"/>
          <w:rFonts w:ascii="Cambria" w:hAnsi="Cambria"/>
          <w:spacing w:val="-3"/>
          <w:sz w:val="22"/>
          <w:szCs w:val="22"/>
        </w:rPr>
        <w:t>а</w:t>
      </w:r>
      <w:r w:rsidR="00A24EE0" w:rsidRPr="00D235AC">
        <w:rPr>
          <w:rStyle w:val="FontStyle44"/>
          <w:rFonts w:ascii="Cambria" w:hAnsi="Cambria"/>
          <w:spacing w:val="-3"/>
          <w:sz w:val="22"/>
          <w:szCs w:val="22"/>
        </w:rPr>
        <w:t xml:space="preserve"> жизни; 3)</w:t>
      </w:r>
      <w:r w:rsidR="008962C1" w:rsidRPr="00D235AC">
        <w:rPr>
          <w:rStyle w:val="FontStyle44"/>
          <w:rFonts w:ascii="Cambria" w:hAnsi="Cambria"/>
          <w:spacing w:val="-3"/>
          <w:sz w:val="22"/>
          <w:szCs w:val="22"/>
        </w:rPr>
        <w:t xml:space="preserve"> </w:t>
      </w:r>
      <w:r w:rsidR="00950F1B" w:rsidRPr="00D235AC">
        <w:rPr>
          <w:rStyle w:val="FontStyle44"/>
          <w:rFonts w:ascii="Cambria" w:hAnsi="Cambria"/>
          <w:spacing w:val="-3"/>
          <w:sz w:val="22"/>
          <w:szCs w:val="22"/>
        </w:rPr>
        <w:t>характеристики социокультурной идентичности</w:t>
      </w:r>
      <w:r w:rsidRPr="00D235AC">
        <w:rPr>
          <w:rStyle w:val="FontStyle44"/>
          <w:rFonts w:ascii="Cambria" w:hAnsi="Cambria"/>
          <w:spacing w:val="-3"/>
          <w:sz w:val="22"/>
          <w:szCs w:val="22"/>
        </w:rPr>
        <w:t>.</w:t>
      </w:r>
    </w:p>
    <w:p w14:paraId="78F17629" w14:textId="77777777" w:rsidR="003B6EC2" w:rsidRPr="00D235AC" w:rsidRDefault="00950F1B" w:rsidP="00D235AC">
      <w:pPr>
        <w:pStyle w:val="affff0"/>
        <w:rPr>
          <w:rStyle w:val="FontStyle44"/>
          <w:rFonts w:ascii="Cambria" w:hAnsi="Cambria"/>
          <w:spacing w:val="-2"/>
          <w:sz w:val="22"/>
          <w:szCs w:val="22"/>
        </w:rPr>
      </w:pPr>
      <w:r w:rsidRPr="00765556">
        <w:rPr>
          <w:rStyle w:val="FontStyle44"/>
          <w:rFonts w:ascii="Cambria" w:hAnsi="Cambria"/>
          <w:sz w:val="22"/>
          <w:szCs w:val="22"/>
        </w:rPr>
        <w:t>Г</w:t>
      </w:r>
      <w:r w:rsidR="00E9474E" w:rsidRPr="00765556">
        <w:rPr>
          <w:rStyle w:val="FontStyle44"/>
          <w:rFonts w:ascii="Cambria" w:hAnsi="Cambria"/>
          <w:sz w:val="22"/>
          <w:szCs w:val="22"/>
        </w:rPr>
        <w:t>лавным критерием социализированности личности выступает н</w:t>
      </w:r>
      <w:r w:rsidRPr="00765556">
        <w:rPr>
          <w:rStyle w:val="FontStyle44"/>
          <w:rFonts w:ascii="Cambria" w:hAnsi="Cambria"/>
          <w:sz w:val="22"/>
          <w:szCs w:val="22"/>
        </w:rPr>
        <w:t xml:space="preserve">е степень ее конформизма, а уровень </w:t>
      </w:r>
      <w:r w:rsidR="00E9474E" w:rsidRPr="00765556">
        <w:rPr>
          <w:rStyle w:val="FontStyle44"/>
          <w:rFonts w:ascii="Cambria" w:hAnsi="Cambria"/>
          <w:sz w:val="22"/>
          <w:szCs w:val="22"/>
        </w:rPr>
        <w:t>независимости, уверенности, сам</w:t>
      </w:r>
      <w:r w:rsidRPr="00765556">
        <w:rPr>
          <w:rStyle w:val="FontStyle44"/>
          <w:rFonts w:ascii="Cambria" w:hAnsi="Cambria"/>
          <w:sz w:val="22"/>
          <w:szCs w:val="22"/>
        </w:rPr>
        <w:t>остоятельности</w:t>
      </w:r>
      <w:r w:rsidR="00E9474E" w:rsidRPr="00765556">
        <w:rPr>
          <w:rStyle w:val="FontStyle44"/>
          <w:rFonts w:ascii="Cambria" w:hAnsi="Cambria"/>
          <w:sz w:val="22"/>
          <w:szCs w:val="22"/>
        </w:rPr>
        <w:t>, иници</w:t>
      </w:r>
      <w:r w:rsidRPr="00765556">
        <w:rPr>
          <w:rStyle w:val="FontStyle44"/>
          <w:rFonts w:ascii="Cambria" w:hAnsi="Cambria"/>
          <w:sz w:val="22"/>
          <w:szCs w:val="22"/>
        </w:rPr>
        <w:t>ативности</w:t>
      </w:r>
      <w:r w:rsidR="00E9474E" w:rsidRPr="00765556">
        <w:rPr>
          <w:rStyle w:val="FontStyle44"/>
          <w:rFonts w:ascii="Cambria" w:hAnsi="Cambria"/>
          <w:sz w:val="22"/>
          <w:szCs w:val="22"/>
        </w:rPr>
        <w:t xml:space="preserve">. </w:t>
      </w:r>
      <w:r w:rsidRPr="00765556">
        <w:rPr>
          <w:rStyle w:val="FontStyle44"/>
          <w:rFonts w:ascii="Cambria" w:hAnsi="Cambria"/>
          <w:sz w:val="22"/>
          <w:szCs w:val="22"/>
        </w:rPr>
        <w:t>Данный критерий имеет решающее значение для творческой ли</w:t>
      </w:r>
      <w:r w:rsidR="003B6EC2" w:rsidRPr="00765556">
        <w:rPr>
          <w:rStyle w:val="FontStyle44"/>
          <w:rFonts w:ascii="Cambria" w:hAnsi="Cambria"/>
          <w:sz w:val="22"/>
          <w:szCs w:val="22"/>
        </w:rPr>
        <w:t xml:space="preserve">чности, так как </w:t>
      </w:r>
      <w:r w:rsidRPr="00765556">
        <w:rPr>
          <w:rStyle w:val="FontStyle44"/>
          <w:rFonts w:ascii="Cambria" w:hAnsi="Cambria"/>
          <w:sz w:val="22"/>
          <w:szCs w:val="22"/>
        </w:rPr>
        <w:t xml:space="preserve">рамки, накладываемые на личность социализацией, </w:t>
      </w:r>
      <w:r w:rsidR="003B6EC2" w:rsidRPr="00765556">
        <w:rPr>
          <w:rStyle w:val="FontStyle44"/>
          <w:rFonts w:ascii="Cambria" w:hAnsi="Cambria"/>
          <w:sz w:val="22"/>
          <w:szCs w:val="22"/>
        </w:rPr>
        <w:t>ограничивают ее творческий потенциал и затрудняют творческую самореализацию.</w:t>
      </w:r>
      <w:r w:rsidR="00EB5637" w:rsidRPr="00765556">
        <w:rPr>
          <w:rStyle w:val="FontStyle44"/>
          <w:rFonts w:ascii="Cambria" w:hAnsi="Cambria"/>
          <w:sz w:val="22"/>
          <w:szCs w:val="22"/>
        </w:rPr>
        <w:t xml:space="preserve"> </w:t>
      </w:r>
      <w:r w:rsidR="00D235AC">
        <w:rPr>
          <w:rStyle w:val="FontStyle44"/>
          <w:rFonts w:ascii="Cambria" w:hAnsi="Cambria"/>
          <w:sz w:val="22"/>
          <w:szCs w:val="22"/>
        </w:rPr>
        <w:br/>
      </w:r>
      <w:r w:rsidR="00EB5637" w:rsidRPr="00D235AC">
        <w:rPr>
          <w:rStyle w:val="FontStyle44"/>
          <w:rFonts w:ascii="Cambria" w:hAnsi="Cambria"/>
          <w:spacing w:val="-2"/>
          <w:sz w:val="22"/>
          <w:szCs w:val="22"/>
        </w:rPr>
        <w:lastRenderedPageBreak/>
        <w:t xml:space="preserve">То есть </w:t>
      </w:r>
      <w:r w:rsidR="00E9474E" w:rsidRPr="00D235AC">
        <w:rPr>
          <w:rStyle w:val="FontStyle44"/>
          <w:rFonts w:ascii="Cambria" w:hAnsi="Cambria"/>
          <w:spacing w:val="-2"/>
          <w:sz w:val="22"/>
          <w:szCs w:val="22"/>
        </w:rPr>
        <w:t>цель социализации личности</w:t>
      </w:r>
      <w:r w:rsidR="003B6EC2" w:rsidRPr="00D235AC">
        <w:rPr>
          <w:rStyle w:val="FontStyle44"/>
          <w:rFonts w:ascii="Cambria" w:hAnsi="Cambria"/>
          <w:spacing w:val="-2"/>
          <w:sz w:val="22"/>
          <w:szCs w:val="22"/>
        </w:rPr>
        <w:t xml:space="preserve"> должна состоять </w:t>
      </w:r>
      <w:r w:rsidR="00E9474E" w:rsidRPr="00D235AC">
        <w:rPr>
          <w:rStyle w:val="FontStyle44"/>
          <w:rFonts w:ascii="Cambria" w:hAnsi="Cambria"/>
          <w:spacing w:val="-2"/>
          <w:sz w:val="22"/>
          <w:szCs w:val="22"/>
        </w:rPr>
        <w:t>не в ее унификации, превращении в послушного исполнителя чужой воли, а в самореализации, развитии способностей для успешного осуществления поставленных целей, превращении</w:t>
      </w:r>
      <w:r w:rsidR="0056468E" w:rsidRPr="00D235AC">
        <w:rPr>
          <w:rStyle w:val="FontStyle44"/>
          <w:rFonts w:ascii="Cambria" w:hAnsi="Cambria"/>
          <w:spacing w:val="-2"/>
          <w:sz w:val="22"/>
          <w:szCs w:val="22"/>
        </w:rPr>
        <w:t xml:space="preserve"> личности</w:t>
      </w:r>
      <w:r w:rsidR="00E9474E" w:rsidRPr="00D235AC">
        <w:rPr>
          <w:rStyle w:val="FontStyle44"/>
          <w:rFonts w:ascii="Cambria" w:hAnsi="Cambria"/>
          <w:spacing w:val="-2"/>
          <w:sz w:val="22"/>
          <w:szCs w:val="22"/>
        </w:rPr>
        <w:t xml:space="preserve"> в самодостаточный социальный</w:t>
      </w:r>
      <w:r w:rsidR="0056468E" w:rsidRPr="00D235AC">
        <w:rPr>
          <w:rStyle w:val="FontStyle44"/>
          <w:rFonts w:ascii="Cambria" w:hAnsi="Cambria"/>
          <w:spacing w:val="-2"/>
          <w:sz w:val="22"/>
          <w:szCs w:val="22"/>
        </w:rPr>
        <w:t xml:space="preserve"> и культурный</w:t>
      </w:r>
      <w:r w:rsidR="00E9474E" w:rsidRPr="00D235AC">
        <w:rPr>
          <w:rStyle w:val="FontStyle44"/>
          <w:rFonts w:ascii="Cambria" w:hAnsi="Cambria"/>
          <w:spacing w:val="-2"/>
          <w:sz w:val="22"/>
          <w:szCs w:val="22"/>
        </w:rPr>
        <w:t xml:space="preserve"> организм. С помощью социализации общество воспроизводит социальную</w:t>
      </w:r>
      <w:r w:rsidR="0056468E" w:rsidRPr="00D235AC">
        <w:rPr>
          <w:rStyle w:val="FontStyle44"/>
          <w:rFonts w:ascii="Cambria" w:hAnsi="Cambria"/>
          <w:spacing w:val="-2"/>
          <w:sz w:val="22"/>
          <w:szCs w:val="22"/>
        </w:rPr>
        <w:t xml:space="preserve"> и культурную системы, сохраняет свои </w:t>
      </w:r>
      <w:r w:rsidR="00E9474E" w:rsidRPr="00D235AC">
        <w:rPr>
          <w:rStyle w:val="FontStyle44"/>
          <w:rFonts w:ascii="Cambria" w:hAnsi="Cambria"/>
          <w:spacing w:val="-2"/>
          <w:sz w:val="22"/>
          <w:szCs w:val="22"/>
        </w:rPr>
        <w:t>структуры, формирует социальные</w:t>
      </w:r>
      <w:r w:rsidR="0056468E" w:rsidRPr="00D235AC">
        <w:rPr>
          <w:rStyle w:val="FontStyle44"/>
          <w:rFonts w:ascii="Cambria" w:hAnsi="Cambria"/>
          <w:spacing w:val="-2"/>
          <w:sz w:val="22"/>
          <w:szCs w:val="22"/>
        </w:rPr>
        <w:t xml:space="preserve"> и культурные</w:t>
      </w:r>
      <w:r w:rsidR="00E9474E" w:rsidRPr="00D235AC">
        <w:rPr>
          <w:rStyle w:val="FontStyle44"/>
          <w:rFonts w:ascii="Cambria" w:hAnsi="Cambria"/>
          <w:spacing w:val="-2"/>
          <w:sz w:val="22"/>
          <w:szCs w:val="22"/>
        </w:rPr>
        <w:t xml:space="preserve"> </w:t>
      </w:r>
      <w:r w:rsidR="0056468E" w:rsidRPr="00D235AC">
        <w:rPr>
          <w:rStyle w:val="FontStyle44"/>
          <w:rFonts w:ascii="Cambria" w:hAnsi="Cambria"/>
          <w:spacing w:val="-2"/>
          <w:sz w:val="22"/>
          <w:szCs w:val="22"/>
        </w:rPr>
        <w:t>эталоны, стереотипы и стандарты</w:t>
      </w:r>
      <w:r w:rsidR="00EB5637" w:rsidRPr="00D235AC">
        <w:rPr>
          <w:rStyle w:val="FontStyle44"/>
          <w:rFonts w:ascii="Cambria" w:hAnsi="Cambria"/>
          <w:spacing w:val="-2"/>
          <w:sz w:val="22"/>
          <w:szCs w:val="22"/>
        </w:rPr>
        <w:t>, но вместе с тем любое общество должно быть заинтересовано</w:t>
      </w:r>
      <w:r w:rsidR="0056468E" w:rsidRPr="00D235AC">
        <w:rPr>
          <w:rStyle w:val="FontStyle44"/>
          <w:rFonts w:ascii="Cambria" w:hAnsi="Cambria"/>
          <w:spacing w:val="-2"/>
          <w:sz w:val="22"/>
          <w:szCs w:val="22"/>
        </w:rPr>
        <w:t xml:space="preserve"> </w:t>
      </w:r>
      <w:r w:rsidR="00EB5637" w:rsidRPr="00D235AC">
        <w:rPr>
          <w:rStyle w:val="FontStyle44"/>
          <w:rFonts w:ascii="Cambria" w:hAnsi="Cambria"/>
          <w:spacing w:val="-2"/>
          <w:sz w:val="22"/>
          <w:szCs w:val="22"/>
        </w:rPr>
        <w:t>в сохранении личности, способной совершенствовать и развивать как культуру, так и самого человека.</w:t>
      </w:r>
    </w:p>
    <w:p w14:paraId="624EEEB7" w14:textId="77777777" w:rsidR="00E9474E" w:rsidRPr="00D235AC" w:rsidRDefault="00E9474E" w:rsidP="00D235AC">
      <w:pPr>
        <w:pStyle w:val="affff0"/>
        <w:rPr>
          <w:rStyle w:val="FontStyle44"/>
          <w:rFonts w:ascii="Cambria" w:hAnsi="Cambria"/>
          <w:spacing w:val="-2"/>
          <w:sz w:val="22"/>
          <w:szCs w:val="22"/>
        </w:rPr>
      </w:pPr>
      <w:r w:rsidRPr="00D235AC">
        <w:rPr>
          <w:rStyle w:val="FontStyle44"/>
          <w:rFonts w:ascii="Cambria" w:hAnsi="Cambria"/>
          <w:spacing w:val="-2"/>
          <w:sz w:val="22"/>
          <w:szCs w:val="22"/>
        </w:rPr>
        <w:t>Таким об</w:t>
      </w:r>
      <w:r w:rsidR="00EB5637" w:rsidRPr="00D235AC">
        <w:rPr>
          <w:rStyle w:val="FontStyle44"/>
          <w:rFonts w:ascii="Cambria" w:hAnsi="Cambria"/>
          <w:spacing w:val="-2"/>
          <w:sz w:val="22"/>
          <w:szCs w:val="22"/>
        </w:rPr>
        <w:t>разом, социализация, с одной стороны</w:t>
      </w:r>
      <w:r w:rsidR="005D5983" w:rsidRPr="00D235AC">
        <w:rPr>
          <w:rStyle w:val="FontStyle44"/>
          <w:rFonts w:ascii="Cambria" w:hAnsi="Cambria"/>
          <w:spacing w:val="-2"/>
          <w:sz w:val="22"/>
          <w:szCs w:val="22"/>
        </w:rPr>
        <w:t>,</w:t>
      </w:r>
      <w:r w:rsidR="005B6644" w:rsidRPr="00D235AC">
        <w:rPr>
          <w:rStyle w:val="FontStyle44"/>
          <w:rFonts w:ascii="Cambria" w:hAnsi="Cambria"/>
          <w:spacing w:val="-2"/>
          <w:sz w:val="22"/>
          <w:szCs w:val="22"/>
        </w:rPr>
        <w:t xml:space="preserve"> детерминирует</w:t>
      </w:r>
      <w:r w:rsidRPr="00D235AC">
        <w:rPr>
          <w:rStyle w:val="FontStyle44"/>
          <w:rFonts w:ascii="Cambria" w:hAnsi="Cambria"/>
          <w:spacing w:val="-2"/>
          <w:sz w:val="22"/>
          <w:szCs w:val="22"/>
        </w:rPr>
        <w:t xml:space="preserve"> социальную</w:t>
      </w:r>
      <w:r w:rsidR="0056468E" w:rsidRPr="00D235AC">
        <w:rPr>
          <w:rStyle w:val="FontStyle44"/>
          <w:rFonts w:ascii="Cambria" w:hAnsi="Cambria"/>
          <w:spacing w:val="-2"/>
          <w:sz w:val="22"/>
          <w:szCs w:val="22"/>
        </w:rPr>
        <w:t xml:space="preserve"> и культурную</w:t>
      </w:r>
      <w:r w:rsidRPr="00D235AC">
        <w:rPr>
          <w:rStyle w:val="FontStyle44"/>
          <w:rFonts w:ascii="Cambria" w:hAnsi="Cambria"/>
          <w:spacing w:val="-2"/>
          <w:sz w:val="22"/>
          <w:szCs w:val="22"/>
        </w:rPr>
        <w:t xml:space="preserve"> типизацию ли</w:t>
      </w:r>
      <w:r w:rsidR="005B6644" w:rsidRPr="00D235AC">
        <w:rPr>
          <w:rStyle w:val="FontStyle44"/>
          <w:rFonts w:ascii="Cambria" w:hAnsi="Cambria"/>
          <w:spacing w:val="-2"/>
          <w:sz w:val="22"/>
          <w:szCs w:val="22"/>
        </w:rPr>
        <w:t>чности, адаптирует и вводит</w:t>
      </w:r>
      <w:r w:rsidRPr="00D235AC">
        <w:rPr>
          <w:rStyle w:val="FontStyle44"/>
          <w:rFonts w:ascii="Cambria" w:hAnsi="Cambria"/>
          <w:spacing w:val="-2"/>
          <w:sz w:val="22"/>
          <w:szCs w:val="22"/>
        </w:rPr>
        <w:t xml:space="preserve"> человека в обще</w:t>
      </w:r>
      <w:r w:rsidR="005B6644" w:rsidRPr="00D235AC">
        <w:rPr>
          <w:rStyle w:val="FontStyle44"/>
          <w:rFonts w:ascii="Cambria" w:hAnsi="Cambria"/>
          <w:spacing w:val="-2"/>
          <w:sz w:val="22"/>
          <w:szCs w:val="22"/>
        </w:rPr>
        <w:t>ство и культуру</w:t>
      </w:r>
      <w:r w:rsidR="005D5983" w:rsidRPr="00D235AC">
        <w:rPr>
          <w:rStyle w:val="FontStyle44"/>
          <w:rFonts w:ascii="Cambria" w:hAnsi="Cambria"/>
          <w:spacing w:val="-2"/>
          <w:sz w:val="22"/>
          <w:szCs w:val="22"/>
        </w:rPr>
        <w:t>,</w:t>
      </w:r>
      <w:r w:rsidRPr="00D235AC">
        <w:rPr>
          <w:rStyle w:val="FontStyle44"/>
          <w:rFonts w:ascii="Cambria" w:hAnsi="Cambria"/>
          <w:spacing w:val="-2"/>
          <w:sz w:val="22"/>
          <w:szCs w:val="22"/>
        </w:rPr>
        <w:t xml:space="preserve"> б</w:t>
      </w:r>
      <w:r w:rsidR="005B6644" w:rsidRPr="00D235AC">
        <w:rPr>
          <w:rStyle w:val="FontStyle44"/>
          <w:rFonts w:ascii="Cambria" w:hAnsi="Cambria"/>
          <w:spacing w:val="-2"/>
          <w:sz w:val="22"/>
          <w:szCs w:val="22"/>
        </w:rPr>
        <w:t>лагодаря усвоению им социокультурного</w:t>
      </w:r>
      <w:r w:rsidRPr="00D235AC">
        <w:rPr>
          <w:rStyle w:val="FontStyle44"/>
          <w:rFonts w:ascii="Cambria" w:hAnsi="Cambria"/>
          <w:spacing w:val="-2"/>
          <w:sz w:val="22"/>
          <w:szCs w:val="22"/>
        </w:rPr>
        <w:t xml:space="preserve"> опыта, ценностей, норм, установок, присущих как обществу в</w:t>
      </w:r>
      <w:r w:rsidR="00D235AC">
        <w:rPr>
          <w:rStyle w:val="FontStyle44"/>
          <w:rFonts w:ascii="Cambria" w:hAnsi="Cambria"/>
          <w:spacing w:val="-2"/>
          <w:sz w:val="22"/>
          <w:szCs w:val="22"/>
        </w:rPr>
        <w:t> </w:t>
      </w:r>
      <w:r w:rsidRPr="00D235AC">
        <w:rPr>
          <w:rStyle w:val="FontStyle44"/>
          <w:rFonts w:ascii="Cambria" w:hAnsi="Cambria"/>
          <w:spacing w:val="-2"/>
          <w:sz w:val="22"/>
          <w:szCs w:val="22"/>
        </w:rPr>
        <w:t>целом, так и отдельным</w:t>
      </w:r>
      <w:r w:rsidR="008962C1" w:rsidRPr="00D235AC">
        <w:rPr>
          <w:rStyle w:val="FontStyle44"/>
          <w:rFonts w:ascii="Cambria" w:hAnsi="Cambria"/>
          <w:spacing w:val="-2"/>
          <w:sz w:val="22"/>
          <w:szCs w:val="22"/>
        </w:rPr>
        <w:t xml:space="preserve"> </w:t>
      </w:r>
      <w:r w:rsidR="00D945D0" w:rsidRPr="00D235AC">
        <w:rPr>
          <w:rStyle w:val="FontStyle44"/>
          <w:rFonts w:ascii="Cambria" w:hAnsi="Cambria"/>
          <w:spacing w:val="-2"/>
          <w:sz w:val="22"/>
          <w:szCs w:val="22"/>
        </w:rPr>
        <w:t xml:space="preserve">культурным </w:t>
      </w:r>
      <w:r w:rsidRPr="00D235AC">
        <w:rPr>
          <w:rStyle w:val="FontStyle44"/>
          <w:rFonts w:ascii="Cambria" w:hAnsi="Cambria"/>
          <w:spacing w:val="-2"/>
          <w:sz w:val="22"/>
          <w:szCs w:val="22"/>
        </w:rPr>
        <w:t xml:space="preserve">группам. </w:t>
      </w:r>
      <w:r w:rsidR="00EB5637" w:rsidRPr="00D235AC">
        <w:rPr>
          <w:rStyle w:val="FontStyle44"/>
          <w:rFonts w:ascii="Cambria" w:hAnsi="Cambria"/>
          <w:spacing w:val="-2"/>
          <w:sz w:val="22"/>
          <w:szCs w:val="22"/>
        </w:rPr>
        <w:t xml:space="preserve">С другой стороны, </w:t>
      </w:r>
      <w:r w:rsidRPr="00D235AC">
        <w:rPr>
          <w:rStyle w:val="FontStyle44"/>
          <w:rFonts w:ascii="Cambria" w:hAnsi="Cambria"/>
          <w:spacing w:val="-2"/>
          <w:sz w:val="22"/>
          <w:szCs w:val="22"/>
        </w:rPr>
        <w:t>в силу своей природной автономности</w:t>
      </w:r>
      <w:r w:rsidR="00EB5637" w:rsidRPr="00D235AC">
        <w:rPr>
          <w:rStyle w:val="FontStyle44"/>
          <w:rFonts w:ascii="Cambria" w:hAnsi="Cambria"/>
          <w:spacing w:val="-2"/>
          <w:sz w:val="22"/>
          <w:szCs w:val="22"/>
        </w:rPr>
        <w:t xml:space="preserve"> социализирующаяся</w:t>
      </w:r>
      <w:r w:rsidRPr="00D235AC">
        <w:rPr>
          <w:rStyle w:val="FontStyle44"/>
          <w:rFonts w:ascii="Cambria" w:hAnsi="Cambria"/>
          <w:spacing w:val="-2"/>
          <w:sz w:val="22"/>
          <w:szCs w:val="22"/>
        </w:rPr>
        <w:t xml:space="preserve"> личность сохраняет и развивает</w:t>
      </w:r>
      <w:r w:rsidR="008962C1" w:rsidRPr="00D235AC">
        <w:rPr>
          <w:rStyle w:val="FontStyle44"/>
          <w:rFonts w:ascii="Cambria" w:hAnsi="Cambria"/>
          <w:spacing w:val="-2"/>
          <w:sz w:val="22"/>
          <w:szCs w:val="22"/>
        </w:rPr>
        <w:t xml:space="preserve"> </w:t>
      </w:r>
      <w:r w:rsidR="0056468E" w:rsidRPr="00D235AC">
        <w:rPr>
          <w:rStyle w:val="FontStyle44"/>
          <w:rFonts w:ascii="Cambria" w:hAnsi="Cambria"/>
          <w:spacing w:val="-2"/>
          <w:sz w:val="22"/>
          <w:szCs w:val="22"/>
        </w:rPr>
        <w:t>тенденцию</w:t>
      </w:r>
      <w:r w:rsidR="00D945D0" w:rsidRPr="00D235AC">
        <w:rPr>
          <w:rStyle w:val="FontStyle44"/>
          <w:rFonts w:ascii="Cambria" w:hAnsi="Cambria"/>
          <w:spacing w:val="-2"/>
          <w:sz w:val="22"/>
          <w:szCs w:val="22"/>
        </w:rPr>
        <w:t xml:space="preserve"> </w:t>
      </w:r>
      <w:r w:rsidRPr="00D235AC">
        <w:rPr>
          <w:rStyle w:val="FontStyle44"/>
          <w:rFonts w:ascii="Cambria" w:hAnsi="Cambria"/>
          <w:spacing w:val="-2"/>
          <w:sz w:val="22"/>
          <w:szCs w:val="22"/>
        </w:rPr>
        <w:t>к</w:t>
      </w:r>
      <w:r w:rsidR="00D235AC">
        <w:rPr>
          <w:rStyle w:val="FontStyle44"/>
          <w:rFonts w:ascii="Cambria" w:hAnsi="Cambria"/>
          <w:spacing w:val="-2"/>
          <w:sz w:val="22"/>
          <w:szCs w:val="22"/>
        </w:rPr>
        <w:t> </w:t>
      </w:r>
      <w:r w:rsidRPr="00D235AC">
        <w:rPr>
          <w:rStyle w:val="FontStyle44"/>
          <w:rFonts w:ascii="Cambria" w:hAnsi="Cambria"/>
          <w:spacing w:val="-2"/>
          <w:sz w:val="22"/>
          <w:szCs w:val="22"/>
        </w:rPr>
        <w:t>неза</w:t>
      </w:r>
      <w:r w:rsidR="00F3366E" w:rsidRPr="00D235AC">
        <w:rPr>
          <w:rStyle w:val="FontStyle44"/>
          <w:rFonts w:ascii="Cambria" w:hAnsi="Cambria"/>
          <w:spacing w:val="-2"/>
          <w:sz w:val="22"/>
          <w:szCs w:val="22"/>
        </w:rPr>
        <w:t>висимости и</w:t>
      </w:r>
      <w:r w:rsidRPr="00D235AC">
        <w:rPr>
          <w:rStyle w:val="FontStyle44"/>
          <w:rFonts w:ascii="Cambria" w:hAnsi="Cambria"/>
          <w:spacing w:val="-2"/>
          <w:sz w:val="22"/>
          <w:szCs w:val="22"/>
        </w:rPr>
        <w:t xml:space="preserve"> с</w:t>
      </w:r>
      <w:r w:rsidR="00F3366E" w:rsidRPr="00D235AC">
        <w:rPr>
          <w:rStyle w:val="FontStyle44"/>
          <w:rFonts w:ascii="Cambria" w:hAnsi="Cambria"/>
          <w:spacing w:val="-2"/>
          <w:sz w:val="22"/>
          <w:szCs w:val="22"/>
        </w:rPr>
        <w:t>вободе, формированию собственных позиций</w:t>
      </w:r>
      <w:r w:rsidRPr="00D235AC">
        <w:rPr>
          <w:rStyle w:val="FontStyle44"/>
          <w:rFonts w:ascii="Cambria" w:hAnsi="Cambria"/>
          <w:spacing w:val="-2"/>
          <w:sz w:val="22"/>
          <w:szCs w:val="22"/>
        </w:rPr>
        <w:t>, развитию</w:t>
      </w:r>
      <w:r w:rsidR="00F3366E" w:rsidRPr="00D235AC">
        <w:rPr>
          <w:rStyle w:val="FontStyle44"/>
          <w:rFonts w:ascii="Cambria" w:hAnsi="Cambria"/>
          <w:spacing w:val="-2"/>
          <w:sz w:val="22"/>
          <w:szCs w:val="22"/>
        </w:rPr>
        <w:t xml:space="preserve"> своей</w:t>
      </w:r>
      <w:r w:rsidRPr="00D235AC">
        <w:rPr>
          <w:rStyle w:val="FontStyle44"/>
          <w:rFonts w:ascii="Cambria" w:hAnsi="Cambria"/>
          <w:spacing w:val="-2"/>
          <w:sz w:val="22"/>
          <w:szCs w:val="22"/>
        </w:rPr>
        <w:t xml:space="preserve"> индивидуальности. Следствием действия этой тенденции является преобразование как самой личности, так и общества</w:t>
      </w:r>
      <w:r w:rsidR="00D945D0" w:rsidRPr="00D235AC">
        <w:rPr>
          <w:rStyle w:val="FontStyle44"/>
          <w:rFonts w:ascii="Cambria" w:hAnsi="Cambria"/>
          <w:spacing w:val="-2"/>
          <w:sz w:val="22"/>
          <w:szCs w:val="22"/>
        </w:rPr>
        <w:t>, его культуры</w:t>
      </w:r>
      <w:r w:rsidRPr="00D235AC">
        <w:rPr>
          <w:rStyle w:val="FontStyle44"/>
          <w:rFonts w:ascii="Cambria" w:hAnsi="Cambria"/>
          <w:spacing w:val="-2"/>
          <w:sz w:val="22"/>
          <w:szCs w:val="22"/>
        </w:rPr>
        <w:t xml:space="preserve">. </w:t>
      </w:r>
    </w:p>
    <w:p w14:paraId="0928CB02" w14:textId="77777777" w:rsidR="00D945D0" w:rsidRPr="00D235AC" w:rsidRDefault="00D945D0" w:rsidP="00FD7544">
      <w:pPr>
        <w:pStyle w:val="affff0"/>
        <w:rPr>
          <w:rStyle w:val="FontStyle44"/>
          <w:rFonts w:ascii="Cambria" w:hAnsi="Cambria"/>
          <w:spacing w:val="-2"/>
          <w:sz w:val="22"/>
          <w:szCs w:val="22"/>
        </w:rPr>
      </w:pPr>
      <w:r w:rsidRPr="00765556">
        <w:rPr>
          <w:rStyle w:val="FontStyle44"/>
          <w:rFonts w:ascii="Cambria" w:hAnsi="Cambria"/>
          <w:sz w:val="22"/>
          <w:szCs w:val="22"/>
        </w:rPr>
        <w:t xml:space="preserve">Итак, сущностный смысл социализации раскрывается на пересечении таких ее процессов, как адаптация, </w:t>
      </w:r>
      <w:r w:rsidRPr="00D235AC">
        <w:rPr>
          <w:rStyle w:val="FontStyle44"/>
          <w:rFonts w:ascii="Cambria" w:hAnsi="Cambria"/>
          <w:spacing w:val="-2"/>
          <w:sz w:val="22"/>
          <w:szCs w:val="22"/>
        </w:rPr>
        <w:t>интеграция, инкультурация, интернализация, саморазвитие и самореализация. Диалектическое их единство обеспечивает оптимальное развитие личности на протяжении всей жизни человека во взаимодействии с окружаю</w:t>
      </w:r>
      <w:r w:rsidR="00EB5637" w:rsidRPr="00D235AC">
        <w:rPr>
          <w:rStyle w:val="FontStyle44"/>
          <w:rFonts w:ascii="Cambria" w:hAnsi="Cambria"/>
          <w:spacing w:val="-2"/>
          <w:sz w:val="22"/>
          <w:szCs w:val="22"/>
        </w:rPr>
        <w:t>щей средой</w:t>
      </w:r>
      <w:r w:rsidRPr="00D235AC">
        <w:rPr>
          <w:rStyle w:val="FontStyle44"/>
          <w:rFonts w:ascii="Cambria" w:hAnsi="Cambria"/>
          <w:spacing w:val="-2"/>
          <w:sz w:val="22"/>
          <w:szCs w:val="22"/>
        </w:rPr>
        <w:t xml:space="preserve">. Остановимся на выделенных акцентах более </w:t>
      </w:r>
      <w:r w:rsidR="00D235AC">
        <w:rPr>
          <w:rStyle w:val="FontStyle44"/>
          <w:rFonts w:ascii="Cambria" w:hAnsi="Cambria"/>
          <w:spacing w:val="-2"/>
          <w:sz w:val="22"/>
          <w:szCs w:val="22"/>
        </w:rPr>
        <w:br/>
      </w:r>
      <w:r w:rsidRPr="00D235AC">
        <w:rPr>
          <w:rStyle w:val="FontStyle44"/>
          <w:rFonts w:ascii="Cambria" w:hAnsi="Cambria"/>
          <w:spacing w:val="-2"/>
          <w:sz w:val="22"/>
          <w:szCs w:val="22"/>
        </w:rPr>
        <w:t>подробно.</w:t>
      </w:r>
    </w:p>
    <w:p w14:paraId="7D00CE1C" w14:textId="77777777" w:rsidR="00D945D0" w:rsidRPr="00D235AC" w:rsidRDefault="00D945D0" w:rsidP="00D235AC">
      <w:pPr>
        <w:pStyle w:val="affff0"/>
        <w:rPr>
          <w:rStyle w:val="FontStyle44"/>
          <w:rFonts w:ascii="Cambria" w:hAnsi="Cambria"/>
          <w:spacing w:val="3"/>
          <w:sz w:val="22"/>
          <w:szCs w:val="22"/>
        </w:rPr>
      </w:pPr>
      <w:r w:rsidRPr="00765556">
        <w:rPr>
          <w:rStyle w:val="FontStyle44"/>
          <w:rFonts w:ascii="Cambria" w:hAnsi="Cambria"/>
          <w:sz w:val="22"/>
          <w:szCs w:val="22"/>
        </w:rPr>
        <w:t>Рассмотрение культурной типологии творческой личности в аспекте гендерного подхода требует анализа социализации как инкультурации и ин</w:t>
      </w:r>
      <w:r w:rsidR="005D5983" w:rsidRPr="00765556">
        <w:rPr>
          <w:rStyle w:val="FontStyle44"/>
          <w:rFonts w:ascii="Cambria" w:hAnsi="Cambria"/>
          <w:sz w:val="22"/>
          <w:szCs w:val="22"/>
        </w:rPr>
        <w:t>терализации в попытке</w:t>
      </w:r>
      <w:r w:rsidRPr="00765556">
        <w:rPr>
          <w:rStyle w:val="FontStyle44"/>
          <w:rFonts w:ascii="Cambria" w:hAnsi="Cambria"/>
          <w:sz w:val="22"/>
          <w:szCs w:val="22"/>
        </w:rPr>
        <w:t xml:space="preserve"> понимания того,</w:t>
      </w:r>
      <w:r w:rsidR="005D5983" w:rsidRPr="00765556">
        <w:rPr>
          <w:rStyle w:val="FontStyle44"/>
          <w:rFonts w:ascii="Cambria" w:hAnsi="Cambria"/>
          <w:sz w:val="22"/>
          <w:szCs w:val="22"/>
        </w:rPr>
        <w:t xml:space="preserve"> какие гендерные характеристики</w:t>
      </w:r>
      <w:r w:rsidR="00765556">
        <w:rPr>
          <w:rStyle w:val="FontStyle44"/>
          <w:rFonts w:ascii="Cambria" w:hAnsi="Cambria"/>
          <w:sz w:val="22"/>
          <w:szCs w:val="22"/>
        </w:rPr>
        <w:t xml:space="preserve"> —</w:t>
      </w:r>
      <w:r w:rsidR="00765556">
        <w:t xml:space="preserve"> </w:t>
      </w:r>
      <w:r w:rsidRPr="00765556">
        <w:rPr>
          <w:rStyle w:val="FontStyle44"/>
          <w:rFonts w:ascii="Cambria" w:hAnsi="Cambria"/>
          <w:sz w:val="22"/>
          <w:szCs w:val="22"/>
        </w:rPr>
        <w:t>мужественность или женственность</w:t>
      </w:r>
      <w:r w:rsidR="00765556">
        <w:t xml:space="preserve"> — </w:t>
      </w:r>
      <w:r w:rsidRPr="00765556">
        <w:rPr>
          <w:rStyle w:val="FontStyle44"/>
          <w:rFonts w:ascii="Cambria" w:hAnsi="Cambria"/>
          <w:sz w:val="22"/>
          <w:szCs w:val="22"/>
        </w:rPr>
        <w:t>оказывают преимущественное влияние на</w:t>
      </w:r>
      <w:r w:rsidR="00FF581B" w:rsidRPr="00765556">
        <w:rPr>
          <w:rStyle w:val="FontStyle44"/>
          <w:rFonts w:ascii="Cambria" w:hAnsi="Cambria"/>
          <w:sz w:val="22"/>
          <w:szCs w:val="22"/>
        </w:rPr>
        <w:t xml:space="preserve"> сохранение культурного опыта, а какие</w:t>
      </w:r>
      <w:r w:rsidR="00765556">
        <w:rPr>
          <w:rStyle w:val="FontStyle44"/>
          <w:rFonts w:ascii="Cambria" w:hAnsi="Cambria"/>
          <w:sz w:val="22"/>
          <w:szCs w:val="22"/>
        </w:rPr>
        <w:t xml:space="preserve"> —</w:t>
      </w:r>
      <w:r w:rsidR="00EB5637" w:rsidRPr="00765556">
        <w:rPr>
          <w:rStyle w:val="FontStyle44"/>
          <w:rFonts w:ascii="Cambria" w:hAnsi="Cambria"/>
          <w:sz w:val="22"/>
          <w:szCs w:val="22"/>
        </w:rPr>
        <w:t xml:space="preserve"> </w:t>
      </w:r>
      <w:r w:rsidR="005D5983" w:rsidRPr="00765556">
        <w:rPr>
          <w:rStyle w:val="FontStyle44"/>
          <w:rFonts w:ascii="Cambria" w:hAnsi="Cambria"/>
          <w:sz w:val="22"/>
          <w:szCs w:val="22"/>
        </w:rPr>
        <w:t>творческую деятельность</w:t>
      </w:r>
      <w:r w:rsidR="00FF581B" w:rsidRPr="00765556">
        <w:rPr>
          <w:rStyle w:val="FontStyle44"/>
          <w:rFonts w:ascii="Cambria" w:hAnsi="Cambria"/>
          <w:sz w:val="22"/>
          <w:szCs w:val="22"/>
        </w:rPr>
        <w:t xml:space="preserve">. </w:t>
      </w:r>
      <w:r w:rsidR="00FF581B" w:rsidRPr="00D235AC">
        <w:rPr>
          <w:rStyle w:val="FontStyle44"/>
          <w:rFonts w:ascii="Cambria" w:hAnsi="Cambria"/>
          <w:spacing w:val="3"/>
          <w:sz w:val="22"/>
          <w:szCs w:val="22"/>
        </w:rPr>
        <w:lastRenderedPageBreak/>
        <w:t>И</w:t>
      </w:r>
      <w:r w:rsidR="005D5983" w:rsidRPr="00D235AC">
        <w:rPr>
          <w:rStyle w:val="FontStyle44"/>
          <w:rFonts w:ascii="Cambria" w:hAnsi="Cambria"/>
          <w:spacing w:val="3"/>
          <w:sz w:val="22"/>
          <w:szCs w:val="22"/>
        </w:rPr>
        <w:t>ли же субъект творчества соединяет в своей личности те и другие проявления.</w:t>
      </w:r>
    </w:p>
    <w:p w14:paraId="22F005D4" w14:textId="77777777" w:rsidR="008C2551" w:rsidRPr="00765556" w:rsidRDefault="00CA2DFF" w:rsidP="00FD7544">
      <w:pPr>
        <w:pStyle w:val="affff0"/>
      </w:pPr>
      <w:r w:rsidRPr="00D235AC">
        <w:rPr>
          <w:spacing w:val="-3"/>
        </w:rPr>
        <w:t>Одним из составных элементов интегративной художественной деятельности как системы является деятельность ценностно-ориентационная. Человеку необходимо представл</w:t>
      </w:r>
      <w:r w:rsidR="005D5983" w:rsidRPr="00D235AC">
        <w:rPr>
          <w:spacing w:val="-3"/>
        </w:rPr>
        <w:t xml:space="preserve">ение о ценностях, о социально </w:t>
      </w:r>
      <w:r w:rsidRPr="00D235AC">
        <w:rPr>
          <w:spacing w:val="-3"/>
        </w:rPr>
        <w:t>полезном, идеальном, должном, о том, к чему следует</w:t>
      </w:r>
      <w:r w:rsidRPr="00765556">
        <w:t xml:space="preserve"> стремиться и чего следует избегать. Система ценностей будущего художника складывается под влиянием эмоциональной реактивности, которая, в свою очередь, влияет на отбор запоминаемых сведений, понятий, оценку важности и второстепенности явлений жизни, их связей. Сформированная система ценностей начинает затем оказывать обратное действие на мотивы деятельности, жизненные цели, установки и идеалы личности. </w:t>
      </w:r>
      <w:r w:rsidR="003B6EC2" w:rsidRPr="00765556">
        <w:t xml:space="preserve">Так, </w:t>
      </w:r>
      <w:r w:rsidR="00B83AD0" w:rsidRPr="00765556">
        <w:t>А. Моль</w:t>
      </w:r>
      <w:r w:rsidR="005D5983" w:rsidRPr="00765556">
        <w:t>,</w:t>
      </w:r>
      <w:r w:rsidR="008962C1" w:rsidRPr="00765556">
        <w:t xml:space="preserve"> </w:t>
      </w:r>
      <w:r w:rsidR="00B83AD0" w:rsidRPr="00765556">
        <w:t>вы</w:t>
      </w:r>
      <w:r w:rsidR="003B6EC2" w:rsidRPr="00765556">
        <w:t>деляя социодинамическую</w:t>
      </w:r>
      <w:r w:rsidR="00204E37" w:rsidRPr="00765556">
        <w:t xml:space="preserve"> роль</w:t>
      </w:r>
      <w:r w:rsidR="00B83AD0" w:rsidRPr="00765556">
        <w:t xml:space="preserve"> средств массовой коммуникации, постулирует значимость системы знаний гуманитарной культуры, служащей делу непрерывного образования людей </w:t>
      </w:r>
      <w:r w:rsidR="00B566BE" w:rsidRPr="00765556">
        <w:t>[</w:t>
      </w:r>
      <w:r w:rsidR="00BC7F20" w:rsidRPr="00765556">
        <w:t>407</w:t>
      </w:r>
      <w:r w:rsidR="00EB5637" w:rsidRPr="00765556">
        <w:t>:</w:t>
      </w:r>
      <w:r w:rsidR="00D235AC">
        <w:t xml:space="preserve"> </w:t>
      </w:r>
      <w:r w:rsidR="00B566BE" w:rsidRPr="00765556">
        <w:t>18]</w:t>
      </w:r>
      <w:r w:rsidR="00EB5637" w:rsidRPr="00765556">
        <w:t>.</w:t>
      </w:r>
    </w:p>
    <w:p w14:paraId="6D1C6104" w14:textId="77777777" w:rsidR="00B0005F" w:rsidRPr="00765556" w:rsidRDefault="00CA2DFF" w:rsidP="00FD7544">
      <w:pPr>
        <w:pStyle w:val="affff0"/>
        <w:rPr>
          <w:b/>
        </w:rPr>
      </w:pPr>
      <w:r w:rsidRPr="00765556">
        <w:t>Именно нормативный канон человека в культуре, процесс вхождения че</w:t>
      </w:r>
      <w:r w:rsidR="002A3802" w:rsidRPr="00765556">
        <w:t>ловека в культуру своего народа определяю</w:t>
      </w:r>
      <w:r w:rsidRPr="00765556">
        <w:t>т его культурные особенности: будет ли</w:t>
      </w:r>
      <w:r w:rsidR="008962C1" w:rsidRPr="00765556">
        <w:t xml:space="preserve"> </w:t>
      </w:r>
      <w:r w:rsidRPr="00765556">
        <w:t>проявляться активность или пассивность человека, его стремление к индивидуальному успеху или ориентация на коллективные достижения</w:t>
      </w:r>
      <w:r w:rsidR="00B0005F" w:rsidRPr="00765556">
        <w:t>,</w:t>
      </w:r>
      <w:r w:rsidRPr="00765556">
        <w:t xml:space="preserve"> </w:t>
      </w:r>
      <w:r w:rsidR="00B0005F" w:rsidRPr="00765556">
        <w:rPr>
          <w:bCs/>
          <w:iCs/>
          <w:color w:val="000000"/>
        </w:rPr>
        <w:t>множественность или структурная «собранность» Я-конце</w:t>
      </w:r>
      <w:r w:rsidR="00D235AC">
        <w:rPr>
          <w:bCs/>
          <w:iCs/>
          <w:color w:val="000000"/>
        </w:rPr>
        <w:t>п</w:t>
      </w:r>
      <w:r w:rsidR="00B0005F" w:rsidRPr="00765556">
        <w:rPr>
          <w:bCs/>
          <w:iCs/>
          <w:color w:val="000000"/>
        </w:rPr>
        <w:t>ции».</w:t>
      </w:r>
    </w:p>
    <w:p w14:paraId="74C2CFD6" w14:textId="77777777" w:rsidR="00E9474E" w:rsidRPr="00765556" w:rsidRDefault="00E9474E" w:rsidP="00D235AC">
      <w:pPr>
        <w:pStyle w:val="affff0"/>
        <w:rPr>
          <w:i/>
          <w:iCs/>
          <w:color w:val="000000"/>
        </w:rPr>
      </w:pPr>
      <w:r w:rsidRPr="00765556">
        <w:rPr>
          <w:color w:val="000000"/>
        </w:rPr>
        <w:t>Зависимость процессов форм</w:t>
      </w:r>
      <w:r w:rsidR="00F03A6D" w:rsidRPr="00765556">
        <w:rPr>
          <w:color w:val="000000"/>
        </w:rPr>
        <w:t>ирования личности от социального</w:t>
      </w:r>
      <w:r w:rsidRPr="00765556">
        <w:rPr>
          <w:color w:val="000000"/>
        </w:rPr>
        <w:t xml:space="preserve"> окружения может быть рассмотрена на разных уровнях обобщения. Если развести их предельно дихотомично, то социальные ситуации, с которыми сталкивается человек и которые определяют содержание социализации, могут быть проанализированы как ситуации собственно межличностного взаимодействия (как влияние «других людей» и как ситуации влияния общества в целом</w:t>
      </w:r>
      <w:r w:rsidR="00170CD9" w:rsidRPr="00765556">
        <w:rPr>
          <w:color w:val="000000"/>
        </w:rPr>
        <w:t>)</w:t>
      </w:r>
      <w:r w:rsidRPr="00765556">
        <w:rPr>
          <w:color w:val="000000"/>
        </w:rPr>
        <w:t>. Последнее же всегда «больше», чем непосредственное социальное окружение, так как включает в</w:t>
      </w:r>
      <w:r w:rsidR="00D235AC">
        <w:rPr>
          <w:color w:val="000000"/>
        </w:rPr>
        <w:t> </w:t>
      </w:r>
      <w:r w:rsidRPr="00765556">
        <w:rPr>
          <w:color w:val="000000"/>
        </w:rPr>
        <w:t>себя, помимо общественных отношений, социальных институтов и коллективных представлений, еще и культуру. Факторами культуры в социальном развитии лич</w:t>
      </w:r>
      <w:r w:rsidRPr="00765556">
        <w:rPr>
          <w:color w:val="000000"/>
        </w:rPr>
        <w:lastRenderedPageBreak/>
        <w:t>ности являю</w:t>
      </w:r>
      <w:r w:rsidR="00F03A6D" w:rsidRPr="00765556">
        <w:rPr>
          <w:color w:val="000000"/>
        </w:rPr>
        <w:t>тся формирование культурного</w:t>
      </w:r>
      <w:r w:rsidRPr="00765556">
        <w:rPr>
          <w:color w:val="000000"/>
        </w:rPr>
        <w:t xml:space="preserve"> поведения, становление системы персональных ценностей и </w:t>
      </w:r>
      <w:r w:rsidR="00170CD9" w:rsidRPr="00765556">
        <w:rPr>
          <w:color w:val="000000"/>
        </w:rPr>
        <w:t>культурной идентичности личности</w:t>
      </w:r>
      <w:r w:rsidRPr="00765556">
        <w:rPr>
          <w:color w:val="000000"/>
        </w:rPr>
        <w:t>.</w:t>
      </w:r>
    </w:p>
    <w:p w14:paraId="70AC2878" w14:textId="344F6A74" w:rsidR="00630EEA" w:rsidRPr="00765556" w:rsidRDefault="00E9474E" w:rsidP="00D235AC">
      <w:pPr>
        <w:pStyle w:val="affff0"/>
        <w:spacing w:line="230" w:lineRule="auto"/>
        <w:rPr>
          <w:b/>
          <w:bCs/>
          <w:i/>
          <w:iCs/>
          <w:color w:val="000000"/>
        </w:rPr>
      </w:pPr>
      <w:r w:rsidRPr="00765556">
        <w:rPr>
          <w:color w:val="000000"/>
        </w:rPr>
        <w:t>В определяющем значении культуры для человека, в его соци</w:t>
      </w:r>
      <w:r w:rsidR="00170CD9" w:rsidRPr="00765556">
        <w:rPr>
          <w:color w:val="000000"/>
        </w:rPr>
        <w:t>альном качестве легко убедиться</w:t>
      </w:r>
      <w:r w:rsidR="00765556">
        <w:rPr>
          <w:color w:val="000000"/>
        </w:rPr>
        <w:t xml:space="preserve"> —</w:t>
      </w:r>
      <w:r w:rsidR="00765556">
        <w:t xml:space="preserve"> </w:t>
      </w:r>
      <w:r w:rsidRPr="00765556">
        <w:rPr>
          <w:color w:val="000000"/>
        </w:rPr>
        <w:t>достаточно оказаться в ином культурном окружении или просто столкнуться с другой культурой, как казавшиеся очевидными нормы социального поведения (от нормативов величины межличностной дистанции в общении до норм взаимопомощи, отношений доминирования/подчинения, способов разрешения конфликтных ситуаций) перестанут быть таковыми. Любая культура имплицитно несет в</w:t>
      </w:r>
      <w:r w:rsidR="00D235AC">
        <w:rPr>
          <w:color w:val="000000"/>
        </w:rPr>
        <w:t> </w:t>
      </w:r>
      <w:r w:rsidRPr="00765556">
        <w:rPr>
          <w:color w:val="000000"/>
        </w:rPr>
        <w:t>себе нормативный обр</w:t>
      </w:r>
      <w:r w:rsidR="00B0005F" w:rsidRPr="00765556">
        <w:rPr>
          <w:color w:val="000000"/>
        </w:rPr>
        <w:t xml:space="preserve">аз человека, причем как </w:t>
      </w:r>
      <w:r w:rsidR="00170D0C" w:rsidRPr="00E530B6">
        <w:t>мужчин,</w:t>
      </w:r>
      <w:r w:rsidR="00B0005F" w:rsidRPr="00170D0C">
        <w:rPr>
          <w:color w:val="FF0000"/>
        </w:rPr>
        <w:t xml:space="preserve"> </w:t>
      </w:r>
      <w:r w:rsidR="00B0005F" w:rsidRPr="00765556">
        <w:rPr>
          <w:color w:val="000000"/>
        </w:rPr>
        <w:t>так и женщин</w:t>
      </w:r>
      <w:r w:rsidR="00170CD9" w:rsidRPr="00765556">
        <w:rPr>
          <w:color w:val="000000"/>
        </w:rPr>
        <w:t xml:space="preserve">, </w:t>
      </w:r>
      <w:r w:rsidR="00B94FDA" w:rsidRPr="00765556">
        <w:rPr>
          <w:color w:val="000000"/>
        </w:rPr>
        <w:t>образ,</w:t>
      </w:r>
      <w:r w:rsidRPr="00765556">
        <w:rPr>
          <w:color w:val="000000"/>
        </w:rPr>
        <w:t xml:space="preserve"> существующий на уровне индивидуального и общественного сознания</w:t>
      </w:r>
      <w:r w:rsidR="00B94FDA" w:rsidRPr="00765556">
        <w:rPr>
          <w:color w:val="000000"/>
        </w:rPr>
        <w:t>, как</w:t>
      </w:r>
      <w:r w:rsidRPr="00765556">
        <w:rPr>
          <w:color w:val="000000"/>
        </w:rPr>
        <w:t xml:space="preserve"> ответ на вопросы о возможных и должных качества</w:t>
      </w:r>
      <w:r w:rsidR="00B94FDA" w:rsidRPr="00765556">
        <w:rPr>
          <w:color w:val="000000"/>
        </w:rPr>
        <w:t>х личности в конкретной культуре.</w:t>
      </w:r>
    </w:p>
    <w:p w14:paraId="17997ACF" w14:textId="77777777" w:rsidR="00E705C3" w:rsidRPr="00D235AC" w:rsidRDefault="002A3802" w:rsidP="00D235AC">
      <w:pPr>
        <w:pStyle w:val="affff0"/>
        <w:spacing w:line="230" w:lineRule="auto"/>
        <w:rPr>
          <w:b/>
          <w:bCs/>
          <w:i/>
          <w:iCs/>
          <w:color w:val="000000"/>
          <w:spacing w:val="-2"/>
        </w:rPr>
      </w:pPr>
      <w:r w:rsidRPr="00765556">
        <w:rPr>
          <w:color w:val="000000"/>
        </w:rPr>
        <w:t>К 1930</w:t>
      </w:r>
      <w:r w:rsidR="00D235AC">
        <w:rPr>
          <w:color w:val="000000"/>
        </w:rPr>
        <w:t>–</w:t>
      </w:r>
      <w:r w:rsidR="00E705C3" w:rsidRPr="00765556">
        <w:rPr>
          <w:color w:val="000000"/>
        </w:rPr>
        <w:t>1940 годам</w:t>
      </w:r>
      <w:r w:rsidR="00204E37" w:rsidRPr="00765556">
        <w:rPr>
          <w:color w:val="000000"/>
        </w:rPr>
        <w:t xml:space="preserve"> в науке</w:t>
      </w:r>
      <w:r w:rsidR="00F3366E" w:rsidRPr="00765556">
        <w:rPr>
          <w:color w:val="000000"/>
        </w:rPr>
        <w:t xml:space="preserve"> устоялось</w:t>
      </w:r>
      <w:r w:rsidR="00E705C3" w:rsidRPr="00765556">
        <w:rPr>
          <w:color w:val="000000"/>
        </w:rPr>
        <w:t xml:space="preserve"> определение личности как совокупности освоенных культурных форм пе</w:t>
      </w:r>
      <w:r w:rsidR="00E954EC" w:rsidRPr="00765556">
        <w:rPr>
          <w:color w:val="000000"/>
        </w:rPr>
        <w:t>реживаний, суждений, поведения (</w:t>
      </w:r>
      <w:r w:rsidR="00F3366E" w:rsidRPr="00765556">
        <w:rPr>
          <w:color w:val="000000"/>
        </w:rPr>
        <w:t xml:space="preserve">Р. Бенедикт, М. Мид, </w:t>
      </w:r>
      <w:r w:rsidR="00E954EC" w:rsidRPr="00765556">
        <w:rPr>
          <w:color w:val="000000"/>
        </w:rPr>
        <w:t>А. Кардинер</w:t>
      </w:r>
      <w:r w:rsidR="00F3366E" w:rsidRPr="00765556">
        <w:rPr>
          <w:color w:val="000000"/>
        </w:rPr>
        <w:t>, Дж. Хонигман и др.</w:t>
      </w:r>
      <w:r w:rsidR="00E954EC" w:rsidRPr="00765556">
        <w:rPr>
          <w:color w:val="000000"/>
        </w:rPr>
        <w:t>)</w:t>
      </w:r>
      <w:r w:rsidR="00D235AC">
        <w:rPr>
          <w:color w:val="000000"/>
        </w:rPr>
        <w:t>.</w:t>
      </w:r>
      <w:r w:rsidR="00E954EC" w:rsidRPr="00765556">
        <w:rPr>
          <w:color w:val="000000"/>
        </w:rPr>
        <w:t xml:space="preserve"> </w:t>
      </w:r>
      <w:r w:rsidR="00E705C3" w:rsidRPr="00765556">
        <w:rPr>
          <w:color w:val="000000"/>
        </w:rPr>
        <w:t>При этом в определениях подчеркивается культурная детерминированность как внутриличностных процессов</w:t>
      </w:r>
      <w:r w:rsidR="00765556">
        <w:rPr>
          <w:color w:val="000000"/>
        </w:rPr>
        <w:t xml:space="preserve"> —</w:t>
      </w:r>
      <w:r w:rsidR="00E705C3" w:rsidRPr="00765556">
        <w:rPr>
          <w:color w:val="000000"/>
        </w:rPr>
        <w:t xml:space="preserve"> восприятия, мышле</w:t>
      </w:r>
      <w:r w:rsidRPr="00765556">
        <w:rPr>
          <w:color w:val="000000"/>
        </w:rPr>
        <w:t>ния, эмоциональных переживаний,</w:t>
      </w:r>
      <w:r w:rsidR="00E705C3" w:rsidRPr="00765556">
        <w:rPr>
          <w:color w:val="000000"/>
        </w:rPr>
        <w:t xml:space="preserve"> так и внешних индивидуальных проявлений</w:t>
      </w:r>
      <w:r w:rsidR="00765556">
        <w:rPr>
          <w:color w:val="000000"/>
        </w:rPr>
        <w:t xml:space="preserve"> —</w:t>
      </w:r>
      <w:r w:rsidR="00E705C3" w:rsidRPr="00765556">
        <w:rPr>
          <w:color w:val="000000"/>
        </w:rPr>
        <w:t xml:space="preserve"> речевых суждений, поведения</w:t>
      </w:r>
      <w:r w:rsidR="001A55BF" w:rsidRPr="00765556">
        <w:rPr>
          <w:color w:val="000000"/>
        </w:rPr>
        <w:t xml:space="preserve">. </w:t>
      </w:r>
      <w:r w:rsidR="001A55BF" w:rsidRPr="00D235AC">
        <w:rPr>
          <w:color w:val="000000"/>
          <w:spacing w:val="-2"/>
        </w:rPr>
        <w:t>Значительная роль в изучении процессов освоения культуры принадлежит понятию «культур</w:t>
      </w:r>
      <w:r w:rsidRPr="00D235AC">
        <w:rPr>
          <w:color w:val="000000"/>
          <w:spacing w:val="-2"/>
        </w:rPr>
        <w:t xml:space="preserve">ные формы», </w:t>
      </w:r>
      <w:r w:rsidR="001A55BF" w:rsidRPr="00D235AC">
        <w:rPr>
          <w:color w:val="000000"/>
          <w:spacing w:val="-2"/>
        </w:rPr>
        <w:t>устойчивые</w:t>
      </w:r>
      <w:r w:rsidR="008962C1" w:rsidRPr="00D235AC">
        <w:rPr>
          <w:color w:val="000000"/>
          <w:spacing w:val="-2"/>
        </w:rPr>
        <w:t xml:space="preserve"> </w:t>
      </w:r>
      <w:r w:rsidR="001A55BF" w:rsidRPr="00D235AC">
        <w:rPr>
          <w:color w:val="000000"/>
          <w:spacing w:val="-2"/>
        </w:rPr>
        <w:t>совокупности технологий мышления, поведения, взаимодействия, построения суждений, различного рода культурные символы, выделяющие определенные представления о реальности. Именно они рассматриваются как объекты освоения в процессах инкультурации.</w:t>
      </w:r>
    </w:p>
    <w:p w14:paraId="76090A5F" w14:textId="77777777" w:rsidR="00DC318D" w:rsidRPr="00765556" w:rsidRDefault="00630EEA" w:rsidP="00D235AC">
      <w:pPr>
        <w:pStyle w:val="affff0"/>
        <w:spacing w:line="230" w:lineRule="auto"/>
        <w:rPr>
          <w:color w:val="000000"/>
        </w:rPr>
      </w:pPr>
      <w:r w:rsidRPr="00765556">
        <w:rPr>
          <w:bCs/>
          <w:iCs/>
          <w:color w:val="000000"/>
        </w:rPr>
        <w:t>Дж. Хонигман, обобщая сложившиеся за первую половину ХХ века представления о личности,</w:t>
      </w:r>
      <w:r w:rsidR="00E705C3" w:rsidRPr="00765556">
        <w:rPr>
          <w:bCs/>
          <w:iCs/>
          <w:color w:val="000000"/>
        </w:rPr>
        <w:t xml:space="preserve"> в рамках исследовательского направления «культура и личность</w:t>
      </w:r>
      <w:r w:rsidR="001A55BF" w:rsidRPr="00765556">
        <w:rPr>
          <w:bCs/>
          <w:iCs/>
          <w:color w:val="000000"/>
        </w:rPr>
        <w:t>»</w:t>
      </w:r>
      <w:r w:rsidR="00E705C3" w:rsidRPr="00765556">
        <w:rPr>
          <w:bCs/>
          <w:iCs/>
          <w:color w:val="000000"/>
        </w:rPr>
        <w:t>,</w:t>
      </w:r>
      <w:r w:rsidR="00170CD9" w:rsidRPr="00765556">
        <w:rPr>
          <w:bCs/>
          <w:iCs/>
          <w:color w:val="000000"/>
        </w:rPr>
        <w:t xml:space="preserve"> связывал их </w:t>
      </w:r>
      <w:r w:rsidRPr="00765556">
        <w:rPr>
          <w:bCs/>
          <w:iCs/>
          <w:color w:val="000000"/>
        </w:rPr>
        <w:t>со стандартизированными моделями действования</w:t>
      </w:r>
      <w:r w:rsidR="00E705C3" w:rsidRPr="00765556">
        <w:rPr>
          <w:bCs/>
          <w:iCs/>
          <w:color w:val="000000"/>
        </w:rPr>
        <w:t>, мышления, чувствования, характерными для членов некоторой устойчивой группы людей</w:t>
      </w:r>
      <w:r w:rsidR="00E705C3" w:rsidRPr="00765556">
        <w:rPr>
          <w:bCs/>
          <w:i/>
          <w:iCs/>
          <w:color w:val="000000"/>
        </w:rPr>
        <w:t xml:space="preserve"> </w:t>
      </w:r>
      <w:r w:rsidR="00DC318D" w:rsidRPr="00765556">
        <w:rPr>
          <w:bCs/>
          <w:iCs/>
          <w:color w:val="000000"/>
        </w:rPr>
        <w:t>[</w:t>
      </w:r>
      <w:r w:rsidR="00BC7F20" w:rsidRPr="00765556">
        <w:rPr>
          <w:bCs/>
          <w:iCs/>
          <w:color w:val="000000"/>
        </w:rPr>
        <w:t>366</w:t>
      </w:r>
      <w:r w:rsidR="00DC318D" w:rsidRPr="00765556">
        <w:rPr>
          <w:color w:val="000000"/>
        </w:rPr>
        <w:t>].</w:t>
      </w:r>
    </w:p>
    <w:p w14:paraId="53DFE109" w14:textId="77777777" w:rsidR="00E9474E" w:rsidRPr="00765556" w:rsidRDefault="00E9474E" w:rsidP="00FD7544">
      <w:pPr>
        <w:pStyle w:val="affff0"/>
        <w:rPr>
          <w:rStyle w:val="FontStyle44"/>
          <w:rFonts w:ascii="Cambria" w:hAnsi="Cambria"/>
          <w:bCs/>
          <w:i/>
          <w:iCs/>
          <w:color w:val="000000"/>
          <w:sz w:val="22"/>
          <w:szCs w:val="22"/>
        </w:rPr>
      </w:pPr>
      <w:r w:rsidRPr="00D235AC">
        <w:rPr>
          <w:color w:val="000000"/>
          <w:spacing w:val="-3"/>
        </w:rPr>
        <w:t>Таким образом, если в качестве ведущей задачи социализации выделить задачу межпоколенной трансмис</w:t>
      </w:r>
      <w:r w:rsidRPr="00765556">
        <w:rPr>
          <w:color w:val="000000"/>
        </w:rPr>
        <w:t xml:space="preserve">сии </w:t>
      </w:r>
      <w:r w:rsidRPr="00765556">
        <w:rPr>
          <w:color w:val="000000"/>
        </w:rPr>
        <w:lastRenderedPageBreak/>
        <w:t>культуры, т.</w:t>
      </w:r>
      <w:r w:rsidR="00D235AC">
        <w:rPr>
          <w:color w:val="000000"/>
        </w:rPr>
        <w:t> </w:t>
      </w:r>
      <w:r w:rsidRPr="00765556">
        <w:rPr>
          <w:color w:val="000000"/>
        </w:rPr>
        <w:t xml:space="preserve">е. задачи «передачи по наследству» от поколения к поколению всех свойственных конкретной культуре особенностей, то социализация может быть понята как процесс вхождения человека в культуру своего народа, а сам термин заменен термином инкультурация. </w:t>
      </w:r>
      <w:r w:rsidR="00B94FDA" w:rsidRPr="00765556">
        <w:t>Понятие инкультурация было введено в научный обиход аме</w:t>
      </w:r>
      <w:r w:rsidR="002A3802" w:rsidRPr="00765556">
        <w:t>риканским культуро</w:t>
      </w:r>
      <w:r w:rsidR="00B94FDA" w:rsidRPr="00765556">
        <w:t>антропологом М. Херсковицем. Он рассматривал куль</w:t>
      </w:r>
      <w:r w:rsidR="002A3802" w:rsidRPr="00765556">
        <w:t xml:space="preserve">туру как </w:t>
      </w:r>
      <w:r w:rsidR="00B94FDA" w:rsidRPr="00765556">
        <w:t>созданную человеком часть среды, включающую знания, верова</w:t>
      </w:r>
      <w:r w:rsidR="002A3802" w:rsidRPr="00765556">
        <w:t>ния, искусство, обычаи». П</w:t>
      </w:r>
      <w:r w:rsidR="00B94FDA" w:rsidRPr="00765556">
        <w:t>ри этом он отмечал, что невозможно сформулировать универсальный культурный кодекс для человечества в целом</w:t>
      </w:r>
      <w:r w:rsidR="00BC7F20" w:rsidRPr="00765556">
        <w:t xml:space="preserve"> [336; 746</w:t>
      </w:r>
      <w:r w:rsidR="002A3802" w:rsidRPr="00765556">
        <w:t xml:space="preserve">; </w:t>
      </w:r>
      <w:r w:rsidR="00BC7F20" w:rsidRPr="00765556">
        <w:rPr>
          <w:spacing w:val="2"/>
        </w:rPr>
        <w:t>927</w:t>
      </w:r>
      <w:r w:rsidR="005060B1" w:rsidRPr="00765556">
        <w:rPr>
          <w:spacing w:val="2"/>
        </w:rPr>
        <w:t>].</w:t>
      </w:r>
    </w:p>
    <w:p w14:paraId="4EC9004B" w14:textId="77777777" w:rsidR="00E9474E" w:rsidRPr="00765556" w:rsidRDefault="00E9474E" w:rsidP="00D235AC">
      <w:pPr>
        <w:pStyle w:val="affff0"/>
        <w:rPr>
          <w:rStyle w:val="FontStyle44"/>
          <w:rFonts w:ascii="Cambria" w:hAnsi="Cambria"/>
          <w:b/>
          <w:sz w:val="22"/>
          <w:szCs w:val="22"/>
        </w:rPr>
      </w:pPr>
      <w:r w:rsidRPr="00D235AC">
        <w:rPr>
          <w:rStyle w:val="FontStyle44"/>
          <w:rFonts w:ascii="Cambria" w:hAnsi="Cambria"/>
          <w:spacing w:val="-2"/>
          <w:sz w:val="22"/>
          <w:szCs w:val="22"/>
        </w:rPr>
        <w:t>Сама же культура рас</w:t>
      </w:r>
      <w:r w:rsidR="00F03A6D" w:rsidRPr="00D235AC">
        <w:rPr>
          <w:rStyle w:val="FontStyle44"/>
          <w:rFonts w:ascii="Cambria" w:hAnsi="Cambria"/>
          <w:spacing w:val="-2"/>
          <w:sz w:val="22"/>
          <w:szCs w:val="22"/>
        </w:rPr>
        <w:t xml:space="preserve">сматривается с позиций ряда подходов: философского </w:t>
      </w:r>
      <w:r w:rsidR="00204E37" w:rsidRPr="00D235AC">
        <w:rPr>
          <w:rStyle w:val="FontStyle46"/>
          <w:rFonts w:ascii="Cambria" w:hAnsi="Cambria"/>
          <w:b w:val="0"/>
          <w:bCs w:val="0"/>
          <w:spacing w:val="-2"/>
          <w:sz w:val="22"/>
          <w:szCs w:val="22"/>
        </w:rPr>
        <w:t>(</w:t>
      </w:r>
      <w:r w:rsidR="00204E37" w:rsidRPr="00D235AC">
        <w:rPr>
          <w:rStyle w:val="FontStyle46"/>
          <w:rFonts w:ascii="Cambria" w:hAnsi="Cambria"/>
          <w:b w:val="0"/>
          <w:spacing w:val="-2"/>
          <w:sz w:val="22"/>
          <w:szCs w:val="22"/>
        </w:rPr>
        <w:t>И.</w:t>
      </w:r>
      <w:r w:rsidR="00D235AC" w:rsidRPr="00D235AC">
        <w:rPr>
          <w:rStyle w:val="FontStyle46"/>
          <w:rFonts w:ascii="Cambria" w:hAnsi="Cambria"/>
          <w:b w:val="0"/>
          <w:spacing w:val="-2"/>
          <w:sz w:val="22"/>
          <w:szCs w:val="22"/>
        </w:rPr>
        <w:t> </w:t>
      </w:r>
      <w:r w:rsidR="00204E37" w:rsidRPr="00D235AC">
        <w:rPr>
          <w:rStyle w:val="FontStyle46"/>
          <w:rFonts w:ascii="Cambria" w:hAnsi="Cambria"/>
          <w:b w:val="0"/>
          <w:spacing w:val="-2"/>
          <w:sz w:val="22"/>
          <w:szCs w:val="22"/>
        </w:rPr>
        <w:t>Кант</w:t>
      </w:r>
      <w:r w:rsidR="005060B1" w:rsidRPr="00D235AC">
        <w:rPr>
          <w:rStyle w:val="FontStyle46"/>
          <w:rFonts w:ascii="Cambria" w:hAnsi="Cambria"/>
          <w:b w:val="0"/>
          <w:spacing w:val="-2"/>
          <w:sz w:val="22"/>
          <w:szCs w:val="22"/>
        </w:rPr>
        <w:t>, А.</w:t>
      </w:r>
      <w:r w:rsidR="00D235AC" w:rsidRPr="00D235AC">
        <w:rPr>
          <w:rStyle w:val="FontStyle46"/>
          <w:rFonts w:ascii="Cambria" w:hAnsi="Cambria"/>
          <w:b w:val="0"/>
          <w:spacing w:val="-2"/>
          <w:sz w:val="22"/>
          <w:szCs w:val="22"/>
        </w:rPr>
        <w:t> </w:t>
      </w:r>
      <w:r w:rsidR="005060B1" w:rsidRPr="00D235AC">
        <w:rPr>
          <w:rStyle w:val="FontStyle46"/>
          <w:rFonts w:ascii="Cambria" w:hAnsi="Cambria"/>
          <w:b w:val="0"/>
          <w:spacing w:val="-2"/>
          <w:sz w:val="22"/>
          <w:szCs w:val="22"/>
        </w:rPr>
        <w:t>Шопенгауэр, Ф. Ницше, Н.</w:t>
      </w:r>
      <w:r w:rsidR="00D235AC" w:rsidRPr="00D235AC">
        <w:rPr>
          <w:rStyle w:val="FontStyle46"/>
          <w:rFonts w:ascii="Cambria" w:hAnsi="Cambria"/>
          <w:b w:val="0"/>
          <w:spacing w:val="-2"/>
          <w:sz w:val="22"/>
          <w:szCs w:val="22"/>
        </w:rPr>
        <w:t xml:space="preserve"> </w:t>
      </w:r>
      <w:r w:rsidRPr="00D235AC">
        <w:rPr>
          <w:rStyle w:val="FontStyle46"/>
          <w:rFonts w:ascii="Cambria" w:hAnsi="Cambria"/>
          <w:b w:val="0"/>
          <w:spacing w:val="-2"/>
          <w:sz w:val="22"/>
          <w:szCs w:val="22"/>
        </w:rPr>
        <w:t>Я</w:t>
      </w:r>
      <w:r w:rsidR="00D235AC" w:rsidRPr="00D235AC">
        <w:rPr>
          <w:rStyle w:val="FontStyle46"/>
          <w:rFonts w:ascii="Cambria" w:hAnsi="Cambria"/>
          <w:b w:val="0"/>
          <w:spacing w:val="-2"/>
          <w:sz w:val="22"/>
          <w:szCs w:val="22"/>
        </w:rPr>
        <w:t>.</w:t>
      </w:r>
      <w:r w:rsidRPr="00D235AC">
        <w:rPr>
          <w:rStyle w:val="FontStyle46"/>
          <w:rFonts w:ascii="Cambria" w:hAnsi="Cambria"/>
          <w:b w:val="0"/>
          <w:spacing w:val="-2"/>
          <w:sz w:val="22"/>
          <w:szCs w:val="22"/>
        </w:rPr>
        <w:t xml:space="preserve"> Данилевский, М. Хайдеггер, М. Фуко, </w:t>
      </w:r>
      <w:r w:rsidR="00204E37" w:rsidRPr="00D235AC">
        <w:rPr>
          <w:rStyle w:val="FontStyle46"/>
          <w:rFonts w:ascii="Cambria" w:hAnsi="Cambria"/>
          <w:b w:val="0"/>
          <w:spacing w:val="-2"/>
          <w:sz w:val="22"/>
          <w:szCs w:val="22"/>
        </w:rPr>
        <w:t>Ж. Ла</w:t>
      </w:r>
      <w:r w:rsidR="00204E37" w:rsidRPr="00765556">
        <w:rPr>
          <w:rStyle w:val="FontStyle46"/>
          <w:rFonts w:ascii="Cambria" w:hAnsi="Cambria"/>
          <w:b w:val="0"/>
          <w:sz w:val="22"/>
          <w:szCs w:val="22"/>
        </w:rPr>
        <w:t>кан, Р.</w:t>
      </w:r>
      <w:r w:rsidR="00D235AC">
        <w:rPr>
          <w:rStyle w:val="FontStyle46"/>
          <w:rFonts w:ascii="Cambria" w:hAnsi="Cambria"/>
          <w:b w:val="0"/>
          <w:sz w:val="22"/>
          <w:szCs w:val="22"/>
        </w:rPr>
        <w:t> </w:t>
      </w:r>
      <w:r w:rsidR="00204E37" w:rsidRPr="00765556">
        <w:rPr>
          <w:rStyle w:val="FontStyle46"/>
          <w:rFonts w:ascii="Cambria" w:hAnsi="Cambria"/>
          <w:b w:val="0"/>
          <w:sz w:val="22"/>
          <w:szCs w:val="22"/>
        </w:rPr>
        <w:t>Барт,</w:t>
      </w:r>
      <w:r w:rsidRPr="00765556">
        <w:rPr>
          <w:rStyle w:val="FontStyle46"/>
          <w:rFonts w:ascii="Cambria" w:hAnsi="Cambria"/>
          <w:b w:val="0"/>
          <w:sz w:val="22"/>
          <w:szCs w:val="22"/>
        </w:rPr>
        <w:t xml:space="preserve"> 3.</w:t>
      </w:r>
      <w:r w:rsidR="00204E37" w:rsidRPr="00765556">
        <w:rPr>
          <w:rStyle w:val="FontStyle46"/>
          <w:rFonts w:ascii="Cambria" w:hAnsi="Cambria"/>
          <w:b w:val="0"/>
          <w:sz w:val="22"/>
          <w:szCs w:val="22"/>
        </w:rPr>
        <w:t xml:space="preserve"> Фрейд, </w:t>
      </w:r>
      <w:r w:rsidR="0008477B" w:rsidRPr="00765556">
        <w:rPr>
          <w:rStyle w:val="FontStyle46"/>
          <w:rFonts w:ascii="Cambria" w:hAnsi="Cambria"/>
          <w:b w:val="0"/>
          <w:sz w:val="22"/>
          <w:szCs w:val="22"/>
        </w:rPr>
        <w:t>К.</w:t>
      </w:r>
      <w:r w:rsidR="0008477B">
        <w:rPr>
          <w:rStyle w:val="FontStyle46"/>
          <w:rFonts w:ascii="Cambria" w:hAnsi="Cambria"/>
          <w:b w:val="0"/>
          <w:sz w:val="22"/>
          <w:szCs w:val="22"/>
        </w:rPr>
        <w:t> </w:t>
      </w:r>
      <w:r w:rsidR="0008477B" w:rsidRPr="00765556">
        <w:rPr>
          <w:rStyle w:val="FontStyle46"/>
          <w:rFonts w:ascii="Cambria" w:hAnsi="Cambria"/>
          <w:b w:val="0"/>
          <w:sz w:val="22"/>
          <w:szCs w:val="22"/>
        </w:rPr>
        <w:t>Г.</w:t>
      </w:r>
      <w:r w:rsidR="0008477B">
        <w:rPr>
          <w:rStyle w:val="FontStyle46"/>
          <w:rFonts w:ascii="Cambria" w:hAnsi="Cambria"/>
          <w:b w:val="0"/>
          <w:sz w:val="22"/>
          <w:szCs w:val="22"/>
        </w:rPr>
        <w:t> </w:t>
      </w:r>
      <w:r w:rsidR="0008477B" w:rsidRPr="00765556">
        <w:rPr>
          <w:rStyle w:val="FontStyle46"/>
          <w:rFonts w:ascii="Cambria" w:hAnsi="Cambria"/>
          <w:b w:val="0"/>
          <w:sz w:val="22"/>
          <w:szCs w:val="22"/>
        </w:rPr>
        <w:t>Ю</w:t>
      </w:r>
      <w:r w:rsidR="005060B1" w:rsidRPr="00765556">
        <w:rPr>
          <w:rStyle w:val="FontStyle46"/>
          <w:rFonts w:ascii="Cambria" w:hAnsi="Cambria"/>
          <w:b w:val="0"/>
          <w:sz w:val="22"/>
          <w:szCs w:val="22"/>
        </w:rPr>
        <w:t xml:space="preserve">нг, </w:t>
      </w:r>
      <w:r w:rsidR="0008477B" w:rsidRPr="00765556">
        <w:rPr>
          <w:rStyle w:val="FontStyle46"/>
          <w:rFonts w:ascii="Cambria" w:hAnsi="Cambria"/>
          <w:b w:val="0"/>
          <w:sz w:val="22"/>
          <w:szCs w:val="22"/>
        </w:rPr>
        <w:t>М.</w:t>
      </w:r>
      <w:r w:rsidR="0008477B">
        <w:rPr>
          <w:rStyle w:val="FontStyle46"/>
          <w:rFonts w:ascii="Cambria" w:hAnsi="Cambria"/>
          <w:b w:val="0"/>
          <w:sz w:val="22"/>
          <w:szCs w:val="22"/>
        </w:rPr>
        <w:t> </w:t>
      </w:r>
      <w:r w:rsidR="0008477B" w:rsidRPr="00765556">
        <w:rPr>
          <w:rStyle w:val="FontStyle46"/>
          <w:rFonts w:ascii="Cambria" w:hAnsi="Cambria"/>
          <w:b w:val="0"/>
          <w:sz w:val="22"/>
          <w:szCs w:val="22"/>
        </w:rPr>
        <w:t>С.</w:t>
      </w:r>
      <w:r w:rsidR="0008477B">
        <w:rPr>
          <w:rStyle w:val="FontStyle46"/>
          <w:rFonts w:ascii="Cambria" w:hAnsi="Cambria"/>
          <w:b w:val="0"/>
          <w:sz w:val="22"/>
          <w:szCs w:val="22"/>
        </w:rPr>
        <w:t> </w:t>
      </w:r>
      <w:r w:rsidR="0008477B" w:rsidRPr="00765556">
        <w:rPr>
          <w:rStyle w:val="FontStyle46"/>
          <w:rFonts w:ascii="Cambria" w:hAnsi="Cambria"/>
          <w:b w:val="0"/>
          <w:sz w:val="22"/>
          <w:szCs w:val="22"/>
        </w:rPr>
        <w:t>К</w:t>
      </w:r>
      <w:r w:rsidR="00204E37" w:rsidRPr="00765556">
        <w:rPr>
          <w:rStyle w:val="FontStyle46"/>
          <w:rFonts w:ascii="Cambria" w:hAnsi="Cambria"/>
          <w:b w:val="0"/>
          <w:sz w:val="22"/>
          <w:szCs w:val="22"/>
        </w:rPr>
        <w:t>аган и др.</w:t>
      </w:r>
      <w:r w:rsidRPr="00765556">
        <w:rPr>
          <w:rStyle w:val="FontStyle46"/>
          <w:rFonts w:ascii="Cambria" w:hAnsi="Cambria"/>
          <w:b w:val="0"/>
          <w:sz w:val="22"/>
          <w:szCs w:val="22"/>
        </w:rPr>
        <w:t>)</w:t>
      </w:r>
      <w:r w:rsidR="00F03A6D" w:rsidRPr="00765556">
        <w:rPr>
          <w:rStyle w:val="FontStyle46"/>
          <w:rFonts w:ascii="Cambria" w:hAnsi="Cambria"/>
          <w:b w:val="0"/>
          <w:sz w:val="22"/>
          <w:szCs w:val="22"/>
        </w:rPr>
        <w:t>,</w:t>
      </w:r>
      <w:r w:rsidR="008962C1" w:rsidRPr="00765556">
        <w:rPr>
          <w:rStyle w:val="FontStyle46"/>
          <w:rFonts w:ascii="Cambria" w:hAnsi="Cambria"/>
          <w:sz w:val="22"/>
          <w:szCs w:val="22"/>
        </w:rPr>
        <w:t xml:space="preserve"> </w:t>
      </w:r>
      <w:r w:rsidR="00F03A6D" w:rsidRPr="00765556">
        <w:rPr>
          <w:rStyle w:val="FontStyle44"/>
          <w:rFonts w:ascii="Cambria" w:hAnsi="Cambria"/>
          <w:sz w:val="22"/>
          <w:szCs w:val="22"/>
        </w:rPr>
        <w:t>делающего</w:t>
      </w:r>
      <w:r w:rsidRPr="00765556">
        <w:rPr>
          <w:rStyle w:val="FontStyle44"/>
          <w:rFonts w:ascii="Cambria" w:hAnsi="Cambria"/>
          <w:sz w:val="22"/>
          <w:szCs w:val="22"/>
        </w:rPr>
        <w:t xml:space="preserve"> </w:t>
      </w:r>
      <w:r w:rsidRPr="00D235AC">
        <w:rPr>
          <w:rStyle w:val="FontStyle44"/>
          <w:rFonts w:ascii="Cambria" w:hAnsi="Cambria"/>
          <w:spacing w:val="-3"/>
          <w:sz w:val="22"/>
          <w:szCs w:val="22"/>
        </w:rPr>
        <w:t>упор на постижение всеобщих (родовых) начал культурной систе</w:t>
      </w:r>
      <w:r w:rsidR="00F03A6D" w:rsidRPr="00D235AC">
        <w:rPr>
          <w:rStyle w:val="FontStyle44"/>
          <w:rFonts w:ascii="Cambria" w:hAnsi="Cambria"/>
          <w:spacing w:val="-3"/>
          <w:sz w:val="22"/>
          <w:szCs w:val="22"/>
        </w:rPr>
        <w:t>мы; со</w:t>
      </w:r>
      <w:r w:rsidR="004F56AA" w:rsidRPr="00D235AC">
        <w:rPr>
          <w:rStyle w:val="FontStyle44"/>
          <w:rFonts w:ascii="Cambria" w:hAnsi="Cambria"/>
          <w:spacing w:val="-3"/>
          <w:sz w:val="22"/>
          <w:szCs w:val="22"/>
        </w:rPr>
        <w:t>циально</w:t>
      </w:r>
      <w:r w:rsidR="00F03A6D" w:rsidRPr="00D235AC">
        <w:rPr>
          <w:rStyle w:val="FontStyle44"/>
          <w:rFonts w:ascii="Cambria" w:hAnsi="Cambria"/>
          <w:spacing w:val="-3"/>
          <w:sz w:val="22"/>
          <w:szCs w:val="22"/>
        </w:rPr>
        <w:t>-</w:t>
      </w:r>
      <w:r w:rsidR="004F56AA" w:rsidRPr="00D235AC">
        <w:rPr>
          <w:rStyle w:val="FontStyle44"/>
          <w:rFonts w:ascii="Cambria" w:hAnsi="Cambria"/>
          <w:spacing w:val="-3"/>
          <w:sz w:val="22"/>
          <w:szCs w:val="22"/>
        </w:rPr>
        <w:t>психологического,</w:t>
      </w:r>
      <w:r w:rsidR="00204E37" w:rsidRPr="00D235AC">
        <w:rPr>
          <w:rStyle w:val="FontStyle44"/>
          <w:rFonts w:ascii="Cambria" w:hAnsi="Cambria"/>
          <w:spacing w:val="-3"/>
          <w:sz w:val="22"/>
          <w:szCs w:val="22"/>
        </w:rPr>
        <w:t xml:space="preserve"> </w:t>
      </w:r>
      <w:r w:rsidR="00F03A6D" w:rsidRPr="00D235AC">
        <w:rPr>
          <w:rStyle w:val="FontStyle44"/>
          <w:rFonts w:ascii="Cambria" w:hAnsi="Cambria"/>
          <w:spacing w:val="-3"/>
          <w:sz w:val="22"/>
          <w:szCs w:val="22"/>
        </w:rPr>
        <w:t>рассматривающего</w:t>
      </w:r>
      <w:r w:rsidRPr="00D235AC">
        <w:rPr>
          <w:rStyle w:val="FontStyle44"/>
          <w:rFonts w:ascii="Cambria" w:hAnsi="Cambria"/>
          <w:spacing w:val="-3"/>
          <w:sz w:val="22"/>
          <w:szCs w:val="22"/>
        </w:rPr>
        <w:t xml:space="preserve"> культуру как единичное (то есть как индивидуальный феномен), обладающее признаками всеобщего и особенного (культ</w:t>
      </w:r>
      <w:r w:rsidR="00F03A6D" w:rsidRPr="00D235AC">
        <w:rPr>
          <w:rStyle w:val="FontStyle44"/>
          <w:rFonts w:ascii="Cambria" w:hAnsi="Cambria"/>
          <w:spacing w:val="-3"/>
          <w:sz w:val="22"/>
          <w:szCs w:val="22"/>
        </w:rPr>
        <w:t>урные стили); антрополо</w:t>
      </w:r>
      <w:r w:rsidR="00F03A6D" w:rsidRPr="00765556">
        <w:rPr>
          <w:rStyle w:val="FontStyle44"/>
          <w:rFonts w:ascii="Cambria" w:hAnsi="Cambria"/>
          <w:sz w:val="22"/>
          <w:szCs w:val="22"/>
        </w:rPr>
        <w:t>гического</w:t>
      </w:r>
      <w:r w:rsidRPr="00765556">
        <w:rPr>
          <w:rStyle w:val="FontStyle44"/>
          <w:rFonts w:ascii="Cambria" w:hAnsi="Cambria"/>
          <w:sz w:val="22"/>
          <w:szCs w:val="22"/>
        </w:rPr>
        <w:t xml:space="preserve"> </w:t>
      </w:r>
      <w:r w:rsidRPr="00765556">
        <w:rPr>
          <w:rStyle w:val="FontStyle46"/>
          <w:rFonts w:ascii="Cambria" w:hAnsi="Cambria"/>
          <w:b w:val="0"/>
          <w:sz w:val="22"/>
          <w:szCs w:val="22"/>
        </w:rPr>
        <w:t xml:space="preserve">(К. </w:t>
      </w:r>
      <w:r w:rsidR="00204E37" w:rsidRPr="00765556">
        <w:rPr>
          <w:rStyle w:val="FontStyle46"/>
          <w:rFonts w:ascii="Cambria" w:hAnsi="Cambria"/>
          <w:b w:val="0"/>
          <w:sz w:val="22"/>
          <w:szCs w:val="22"/>
        </w:rPr>
        <w:t>Клакхон, А. Кребер, Р. Бенедикт,</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Б. Малиновский</w:t>
      </w:r>
      <w:r w:rsidR="00204E37" w:rsidRPr="00765556">
        <w:rPr>
          <w:rStyle w:val="FontStyle46"/>
          <w:rFonts w:ascii="Cambria" w:hAnsi="Cambria"/>
          <w:b w:val="0"/>
          <w:sz w:val="22"/>
          <w:szCs w:val="22"/>
        </w:rPr>
        <w:t>. К. Янг и др.</w:t>
      </w:r>
      <w:r w:rsidRPr="00765556">
        <w:rPr>
          <w:rStyle w:val="FontStyle46"/>
          <w:rFonts w:ascii="Cambria" w:hAnsi="Cambria"/>
          <w:b w:val="0"/>
          <w:sz w:val="22"/>
          <w:szCs w:val="22"/>
        </w:rPr>
        <w:t>)</w:t>
      </w:r>
      <w:r w:rsidR="008962C1" w:rsidRPr="00D235AC">
        <w:rPr>
          <w:rStyle w:val="FontStyle46"/>
          <w:rFonts w:ascii="Cambria" w:hAnsi="Cambria"/>
          <w:b w:val="0"/>
          <w:bCs w:val="0"/>
          <w:sz w:val="22"/>
          <w:szCs w:val="22"/>
        </w:rPr>
        <w:t xml:space="preserve"> </w:t>
      </w:r>
      <w:r w:rsidR="004F56AA" w:rsidRPr="00765556">
        <w:rPr>
          <w:rStyle w:val="FontStyle44"/>
          <w:rFonts w:ascii="Cambria" w:hAnsi="Cambria"/>
          <w:sz w:val="22"/>
          <w:szCs w:val="22"/>
        </w:rPr>
        <w:t>изучающего</w:t>
      </w:r>
      <w:r w:rsidRPr="00765556">
        <w:rPr>
          <w:rStyle w:val="FontStyle44"/>
          <w:rFonts w:ascii="Cambria" w:hAnsi="Cambria"/>
          <w:sz w:val="22"/>
          <w:szCs w:val="22"/>
        </w:rPr>
        <w:t xml:space="preserve"> индивидуальное в культуре сквозь призму всеобщего или родового развития человечества (культурные черты</w:t>
      </w:r>
      <w:r w:rsidR="00D96B12" w:rsidRPr="00765556">
        <w:rPr>
          <w:rStyle w:val="FontStyle44"/>
          <w:rFonts w:ascii="Cambria" w:hAnsi="Cambria"/>
          <w:sz w:val="22"/>
          <w:szCs w:val="22"/>
        </w:rPr>
        <w:t xml:space="preserve"> и универсалии). Культурологический</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же подход обращает внимание на проявление особенного (типического) в культуре с учетом ее единичного, индивидуального или всеобщего развития (культурные нормы и ценности) </w:t>
      </w:r>
      <w:r w:rsidR="00BC7F20" w:rsidRPr="00765556">
        <w:rPr>
          <w:rStyle w:val="FontStyle44"/>
          <w:rFonts w:ascii="Cambria" w:hAnsi="Cambria"/>
          <w:sz w:val="22"/>
          <w:szCs w:val="22"/>
        </w:rPr>
        <w:t xml:space="preserve">[286; </w:t>
      </w:r>
      <w:r w:rsidR="00D235AC" w:rsidRPr="00765556">
        <w:rPr>
          <w:rStyle w:val="FontStyle44"/>
          <w:rFonts w:ascii="Cambria" w:hAnsi="Cambria"/>
          <w:sz w:val="22"/>
          <w:szCs w:val="22"/>
        </w:rPr>
        <w:t>336;</w:t>
      </w:r>
      <w:r w:rsidR="00D235AC">
        <w:rPr>
          <w:rStyle w:val="FontStyle44"/>
          <w:rFonts w:ascii="Cambria" w:hAnsi="Cambria"/>
          <w:sz w:val="22"/>
          <w:szCs w:val="22"/>
        </w:rPr>
        <w:t xml:space="preserve"> </w:t>
      </w:r>
      <w:r w:rsidR="00D235AC" w:rsidRPr="00765556">
        <w:rPr>
          <w:rStyle w:val="FontStyle44"/>
          <w:rFonts w:ascii="Cambria" w:hAnsi="Cambria"/>
          <w:sz w:val="22"/>
          <w:szCs w:val="22"/>
        </w:rPr>
        <w:t>491:</w:t>
      </w:r>
      <w:r w:rsidR="00D235AC">
        <w:rPr>
          <w:rStyle w:val="FontStyle44"/>
          <w:rFonts w:ascii="Cambria" w:hAnsi="Cambria"/>
          <w:sz w:val="22"/>
          <w:szCs w:val="22"/>
        </w:rPr>
        <w:t xml:space="preserve"> </w:t>
      </w:r>
      <w:r w:rsidR="00D235AC" w:rsidRPr="00765556">
        <w:rPr>
          <w:rStyle w:val="FontStyle44"/>
          <w:rFonts w:ascii="Cambria" w:hAnsi="Cambria"/>
          <w:sz w:val="22"/>
          <w:szCs w:val="22"/>
        </w:rPr>
        <w:t>177</w:t>
      </w:r>
      <w:r w:rsidR="00D235AC">
        <w:rPr>
          <w:rStyle w:val="FontStyle44"/>
          <w:rFonts w:ascii="Cambria" w:hAnsi="Cambria"/>
          <w:sz w:val="22"/>
          <w:szCs w:val="22"/>
        </w:rPr>
        <w:t>–</w:t>
      </w:r>
      <w:r w:rsidR="00D235AC" w:rsidRPr="00765556">
        <w:rPr>
          <w:rStyle w:val="FontStyle44"/>
          <w:rFonts w:ascii="Cambria" w:hAnsi="Cambria"/>
          <w:sz w:val="22"/>
          <w:szCs w:val="22"/>
        </w:rPr>
        <w:t>187</w:t>
      </w:r>
      <w:r w:rsidR="00D235AC">
        <w:rPr>
          <w:rStyle w:val="FontStyle44"/>
          <w:rFonts w:ascii="Cambria" w:hAnsi="Cambria"/>
          <w:sz w:val="22"/>
          <w:szCs w:val="22"/>
        </w:rPr>
        <w:t xml:space="preserve">; </w:t>
      </w:r>
      <w:r w:rsidR="00BC7F20" w:rsidRPr="00765556">
        <w:rPr>
          <w:rStyle w:val="FontStyle44"/>
          <w:rFonts w:ascii="Cambria" w:hAnsi="Cambria"/>
          <w:sz w:val="22"/>
          <w:szCs w:val="22"/>
        </w:rPr>
        <w:t>605</w:t>
      </w:r>
      <w:r w:rsidR="005060B1" w:rsidRPr="00765556">
        <w:rPr>
          <w:rStyle w:val="FontStyle44"/>
          <w:rFonts w:ascii="Cambria" w:hAnsi="Cambria"/>
          <w:sz w:val="22"/>
          <w:szCs w:val="22"/>
        </w:rPr>
        <w:t xml:space="preserve">; </w:t>
      </w:r>
      <w:r w:rsidR="00BC7F20" w:rsidRPr="00765556">
        <w:rPr>
          <w:rStyle w:val="FontStyle44"/>
          <w:rFonts w:ascii="Cambria" w:hAnsi="Cambria"/>
          <w:sz w:val="22"/>
          <w:szCs w:val="22"/>
        </w:rPr>
        <w:t>607</w:t>
      </w:r>
      <w:r w:rsidR="00D01BA0" w:rsidRPr="00765556">
        <w:rPr>
          <w:rStyle w:val="FontStyle44"/>
          <w:rFonts w:ascii="Cambria" w:hAnsi="Cambria"/>
          <w:sz w:val="22"/>
          <w:szCs w:val="22"/>
        </w:rPr>
        <w:t>].</w:t>
      </w:r>
    </w:p>
    <w:p w14:paraId="101D17EA" w14:textId="77777777" w:rsidR="008C2551" w:rsidRPr="00D235AC" w:rsidRDefault="004F56AA" w:rsidP="00D235AC">
      <w:pPr>
        <w:pStyle w:val="affff0"/>
        <w:rPr>
          <w:rStyle w:val="FontStyle44"/>
          <w:rFonts w:ascii="Cambria" w:hAnsi="Cambria"/>
          <w:spacing w:val="-3"/>
          <w:sz w:val="22"/>
          <w:szCs w:val="22"/>
        </w:rPr>
      </w:pPr>
      <w:r w:rsidRPr="00D235AC">
        <w:rPr>
          <w:rStyle w:val="FontStyle44"/>
          <w:rFonts w:ascii="Cambria" w:hAnsi="Cambria"/>
          <w:spacing w:val="-3"/>
          <w:sz w:val="22"/>
          <w:szCs w:val="22"/>
        </w:rPr>
        <w:t>Согласно определению</w:t>
      </w:r>
      <w:r w:rsidR="00B566BE" w:rsidRPr="00D235AC">
        <w:rPr>
          <w:rStyle w:val="FontStyle44"/>
          <w:rFonts w:ascii="Cambria" w:hAnsi="Cambria"/>
          <w:spacing w:val="-3"/>
          <w:sz w:val="22"/>
          <w:szCs w:val="22"/>
        </w:rPr>
        <w:t xml:space="preserve"> А. Швейцера, «Культура</w:t>
      </w:r>
      <w:r w:rsidR="00765556" w:rsidRPr="00D235AC">
        <w:rPr>
          <w:rStyle w:val="FontStyle44"/>
          <w:rFonts w:ascii="Cambria" w:hAnsi="Cambria"/>
          <w:spacing w:val="-3"/>
          <w:sz w:val="22"/>
          <w:szCs w:val="22"/>
        </w:rPr>
        <w:t xml:space="preserve"> —</w:t>
      </w:r>
      <w:r w:rsidR="00B566BE" w:rsidRPr="00D235AC">
        <w:rPr>
          <w:rStyle w:val="FontStyle44"/>
          <w:rFonts w:ascii="Cambria" w:hAnsi="Cambria"/>
          <w:spacing w:val="-3"/>
          <w:sz w:val="22"/>
          <w:szCs w:val="22"/>
        </w:rPr>
        <w:t xml:space="preserve"> это итог всех достижений отдельных лиц и всего человечества во всех областях и по всем аспектам в той мере, в какой эти достижения способствуют духовному самосовершенствованию личности и общему прогрессу</w:t>
      </w:r>
      <w:r w:rsidR="004F09AF" w:rsidRPr="00D235AC">
        <w:rPr>
          <w:rStyle w:val="FontStyle44"/>
          <w:rFonts w:ascii="Cambria" w:hAnsi="Cambria"/>
          <w:spacing w:val="-3"/>
          <w:sz w:val="22"/>
          <w:szCs w:val="22"/>
        </w:rPr>
        <w:t>»</w:t>
      </w:r>
      <w:r w:rsidR="002466BF" w:rsidRPr="00D235AC">
        <w:rPr>
          <w:rStyle w:val="FontStyle44"/>
          <w:rFonts w:ascii="Cambria" w:hAnsi="Cambria"/>
          <w:spacing w:val="-3"/>
          <w:sz w:val="22"/>
          <w:szCs w:val="22"/>
        </w:rPr>
        <w:t xml:space="preserve"> [</w:t>
      </w:r>
      <w:r w:rsidR="00BC7F20" w:rsidRPr="00D235AC">
        <w:rPr>
          <w:rStyle w:val="FontStyle44"/>
          <w:rFonts w:ascii="Cambria" w:hAnsi="Cambria"/>
          <w:spacing w:val="-3"/>
          <w:sz w:val="22"/>
          <w:szCs w:val="22"/>
        </w:rPr>
        <w:t>350</w:t>
      </w:r>
      <w:r w:rsidR="00D01BA0" w:rsidRPr="00D235AC">
        <w:rPr>
          <w:rStyle w:val="FontStyle44"/>
          <w:rFonts w:ascii="Cambria" w:hAnsi="Cambria"/>
          <w:spacing w:val="-3"/>
          <w:sz w:val="22"/>
          <w:szCs w:val="22"/>
        </w:rPr>
        <w:t>:</w:t>
      </w:r>
      <w:r w:rsidR="00CE4DFD" w:rsidRPr="00D235AC">
        <w:rPr>
          <w:rStyle w:val="FontStyle44"/>
          <w:rFonts w:ascii="Cambria" w:hAnsi="Cambria"/>
          <w:spacing w:val="-3"/>
          <w:sz w:val="22"/>
          <w:szCs w:val="22"/>
        </w:rPr>
        <w:t xml:space="preserve"> 46</w:t>
      </w:r>
      <w:r w:rsidR="002466BF" w:rsidRPr="00D235AC">
        <w:rPr>
          <w:rStyle w:val="FontStyle44"/>
          <w:rFonts w:ascii="Cambria" w:hAnsi="Cambria"/>
          <w:spacing w:val="-3"/>
          <w:sz w:val="22"/>
          <w:szCs w:val="22"/>
        </w:rPr>
        <w:t>]</w:t>
      </w:r>
      <w:r w:rsidR="00CE4DFD" w:rsidRPr="00D235AC">
        <w:rPr>
          <w:rStyle w:val="FontStyle44"/>
          <w:rFonts w:ascii="Cambria" w:hAnsi="Cambria"/>
          <w:spacing w:val="-3"/>
          <w:sz w:val="22"/>
          <w:szCs w:val="22"/>
        </w:rPr>
        <w:t>.</w:t>
      </w:r>
    </w:p>
    <w:p w14:paraId="472B173E" w14:textId="77777777" w:rsidR="002466BF" w:rsidRPr="00765556" w:rsidRDefault="00E9474E" w:rsidP="00D235AC">
      <w:pPr>
        <w:pStyle w:val="affff0"/>
      </w:pPr>
      <w:r w:rsidRPr="00D235AC">
        <w:rPr>
          <w:rStyle w:val="FontStyle44"/>
          <w:rFonts w:ascii="Cambria" w:hAnsi="Cambria"/>
          <w:spacing w:val="2"/>
          <w:sz w:val="22"/>
          <w:szCs w:val="22"/>
        </w:rPr>
        <w:t>В контексте инкультурации человека культуру следует понимать в</w:t>
      </w:r>
      <w:r w:rsidR="008962C1" w:rsidRPr="00D235AC">
        <w:rPr>
          <w:rStyle w:val="FontStyle44"/>
          <w:rFonts w:ascii="Cambria" w:hAnsi="Cambria"/>
          <w:spacing w:val="2"/>
          <w:sz w:val="22"/>
          <w:szCs w:val="22"/>
        </w:rPr>
        <w:t xml:space="preserve"> </w:t>
      </w:r>
      <w:r w:rsidRPr="00D235AC">
        <w:rPr>
          <w:rStyle w:val="FontStyle44"/>
          <w:rFonts w:ascii="Cambria" w:hAnsi="Cambria"/>
          <w:spacing w:val="2"/>
          <w:sz w:val="22"/>
          <w:szCs w:val="22"/>
        </w:rPr>
        <w:t xml:space="preserve">качестве творчески созидательной деятельности по преобразованию </w:t>
      </w:r>
      <w:r w:rsidR="004F56AA" w:rsidRPr="00D235AC">
        <w:rPr>
          <w:rStyle w:val="FontStyle44"/>
          <w:rFonts w:ascii="Cambria" w:hAnsi="Cambria"/>
          <w:spacing w:val="2"/>
          <w:sz w:val="22"/>
          <w:szCs w:val="22"/>
        </w:rPr>
        <w:t>природы и общества, результатом</w:t>
      </w:r>
      <w:r w:rsidRPr="00D235AC">
        <w:rPr>
          <w:rStyle w:val="FontStyle44"/>
          <w:rFonts w:ascii="Cambria" w:hAnsi="Cambria"/>
          <w:spacing w:val="2"/>
          <w:sz w:val="22"/>
          <w:szCs w:val="22"/>
        </w:rPr>
        <w:t xml:space="preserve"> которой является постоянное пополнение материальных </w:t>
      </w:r>
      <w:r w:rsidR="00D01BA0" w:rsidRPr="00D235AC">
        <w:rPr>
          <w:rStyle w:val="FontStyle44"/>
          <w:rFonts w:ascii="Cambria" w:hAnsi="Cambria"/>
          <w:spacing w:val="2"/>
          <w:sz w:val="22"/>
          <w:szCs w:val="22"/>
        </w:rPr>
        <w:t xml:space="preserve">и духовных ценностей человека. </w:t>
      </w:r>
      <w:r w:rsidRPr="00D235AC">
        <w:rPr>
          <w:rStyle w:val="FontStyle44"/>
          <w:rFonts w:ascii="Cambria" w:hAnsi="Cambria"/>
          <w:spacing w:val="2"/>
          <w:sz w:val="22"/>
          <w:szCs w:val="22"/>
        </w:rPr>
        <w:t>Куль</w:t>
      </w:r>
      <w:r w:rsidR="00D235AC">
        <w:rPr>
          <w:rStyle w:val="FontStyle44"/>
          <w:rFonts w:ascii="Cambria" w:hAnsi="Cambria"/>
          <w:spacing w:val="2"/>
          <w:sz w:val="22"/>
          <w:szCs w:val="22"/>
        </w:rPr>
        <w:softHyphen/>
      </w:r>
      <w:r w:rsidRPr="00D235AC">
        <w:rPr>
          <w:rStyle w:val="FontStyle44"/>
          <w:rFonts w:ascii="Cambria" w:hAnsi="Cambria"/>
          <w:spacing w:val="2"/>
          <w:sz w:val="22"/>
          <w:szCs w:val="22"/>
        </w:rPr>
        <w:lastRenderedPageBreak/>
        <w:t>тура</w:t>
      </w:r>
      <w:r w:rsidR="00D235AC" w:rsidRPr="00D235AC">
        <w:rPr>
          <w:rStyle w:val="FontStyle44"/>
          <w:rFonts w:ascii="Cambria" w:hAnsi="Cambria"/>
          <w:spacing w:val="2"/>
          <w:sz w:val="22"/>
          <w:szCs w:val="22"/>
        </w:rPr>
        <w:t> </w:t>
      </w:r>
      <w:r w:rsidR="00765556" w:rsidRPr="00D235AC">
        <w:rPr>
          <w:rStyle w:val="FontStyle44"/>
          <w:rFonts w:ascii="Cambria" w:hAnsi="Cambria"/>
          <w:spacing w:val="2"/>
          <w:sz w:val="22"/>
          <w:szCs w:val="22"/>
        </w:rPr>
        <w:t>—</w:t>
      </w:r>
      <w:r w:rsidR="004F56AA" w:rsidRPr="00D235AC">
        <w:rPr>
          <w:spacing w:val="2"/>
        </w:rPr>
        <w:t xml:space="preserve"> </w:t>
      </w:r>
      <w:r w:rsidR="004F56AA" w:rsidRPr="00D235AC">
        <w:rPr>
          <w:rStyle w:val="FontStyle44"/>
          <w:rFonts w:ascii="Cambria" w:hAnsi="Cambria"/>
          <w:spacing w:val="2"/>
          <w:sz w:val="22"/>
          <w:szCs w:val="22"/>
        </w:rPr>
        <w:t>это и духовно-</w:t>
      </w:r>
      <w:r w:rsidRPr="00D235AC">
        <w:rPr>
          <w:rStyle w:val="FontStyle44"/>
          <w:rFonts w:ascii="Cambria" w:hAnsi="Cambria"/>
          <w:spacing w:val="2"/>
          <w:sz w:val="22"/>
          <w:szCs w:val="22"/>
        </w:rPr>
        <w:t>нравст</w:t>
      </w:r>
      <w:r w:rsidR="00CE4DFD" w:rsidRPr="00D235AC">
        <w:rPr>
          <w:rStyle w:val="FontStyle44"/>
          <w:rFonts w:ascii="Cambria" w:hAnsi="Cambria"/>
          <w:spacing w:val="2"/>
          <w:sz w:val="22"/>
          <w:szCs w:val="22"/>
        </w:rPr>
        <w:t>вен</w:t>
      </w:r>
      <w:r w:rsidR="004F56AA" w:rsidRPr="00D235AC">
        <w:rPr>
          <w:rStyle w:val="FontStyle44"/>
          <w:rFonts w:ascii="Cambria" w:hAnsi="Cambria"/>
          <w:spacing w:val="2"/>
          <w:sz w:val="22"/>
          <w:szCs w:val="22"/>
        </w:rPr>
        <w:t xml:space="preserve">ные ценности человека, </w:t>
      </w:r>
      <w:r w:rsidR="00CE4DFD" w:rsidRPr="00D235AC">
        <w:rPr>
          <w:rStyle w:val="FontStyle44"/>
          <w:rFonts w:ascii="Cambria" w:hAnsi="Cambria"/>
          <w:spacing w:val="2"/>
          <w:sz w:val="22"/>
          <w:szCs w:val="22"/>
        </w:rPr>
        <w:t>его</w:t>
      </w:r>
      <w:r w:rsidR="00CE4DFD" w:rsidRPr="00765556">
        <w:rPr>
          <w:rStyle w:val="FontStyle44"/>
          <w:rFonts w:ascii="Cambria" w:hAnsi="Cambria"/>
          <w:sz w:val="22"/>
          <w:szCs w:val="22"/>
        </w:rPr>
        <w:t xml:space="preserve"> непрерывная </w:t>
      </w:r>
      <w:r w:rsidR="004F56AA" w:rsidRPr="00765556">
        <w:rPr>
          <w:rStyle w:val="FontStyle44"/>
          <w:rFonts w:ascii="Cambria" w:hAnsi="Cambria"/>
          <w:sz w:val="22"/>
          <w:szCs w:val="22"/>
        </w:rPr>
        <w:t xml:space="preserve">деятельность, </w:t>
      </w:r>
      <w:r w:rsidRPr="00765556">
        <w:rPr>
          <w:rStyle w:val="FontStyle44"/>
          <w:rFonts w:ascii="Cambria" w:hAnsi="Cambria"/>
          <w:sz w:val="22"/>
          <w:szCs w:val="22"/>
        </w:rPr>
        <w:t xml:space="preserve">его система взглядов, оценок и интересов. </w:t>
      </w:r>
      <w:r w:rsidR="002466BF" w:rsidRPr="00765556">
        <w:rPr>
          <w:rStyle w:val="FontStyle44"/>
          <w:rFonts w:ascii="Cambria" w:hAnsi="Cambria"/>
          <w:sz w:val="22"/>
          <w:szCs w:val="22"/>
        </w:rPr>
        <w:t>«</w:t>
      </w:r>
      <w:r w:rsidR="00B566BE" w:rsidRPr="00765556">
        <w:rPr>
          <w:rStyle w:val="FontStyle44"/>
          <w:rFonts w:ascii="Cambria" w:hAnsi="Cambria"/>
          <w:sz w:val="22"/>
          <w:szCs w:val="22"/>
        </w:rPr>
        <w:t>Культура по отношению к духовной жизни выступает как</w:t>
      </w:r>
      <w:r w:rsidR="002466BF" w:rsidRPr="00765556">
        <w:rPr>
          <w:rStyle w:val="FontStyle44"/>
          <w:rFonts w:ascii="Cambria" w:hAnsi="Cambria"/>
          <w:sz w:val="22"/>
          <w:szCs w:val="22"/>
        </w:rPr>
        <w:t xml:space="preserve"> необходимый материал мысли, как нечто освоенное и наличное, как содержание. В качестве материала мысли культура</w:t>
      </w:r>
      <w:r w:rsidR="00765556">
        <w:rPr>
          <w:rStyle w:val="FontStyle44"/>
          <w:rFonts w:ascii="Cambria" w:hAnsi="Cambria"/>
          <w:sz w:val="22"/>
          <w:szCs w:val="22"/>
        </w:rPr>
        <w:t xml:space="preserve"> —</w:t>
      </w:r>
      <w:r w:rsidR="002466BF" w:rsidRPr="00765556">
        <w:rPr>
          <w:rStyle w:val="FontStyle44"/>
          <w:rFonts w:ascii="Cambria" w:hAnsi="Cambria"/>
          <w:sz w:val="22"/>
          <w:szCs w:val="22"/>
        </w:rPr>
        <w:t xml:space="preserve"> нечто данное, а мысль</w:t>
      </w:r>
      <w:r w:rsidR="00765556">
        <w:rPr>
          <w:rStyle w:val="FontStyle44"/>
          <w:rFonts w:ascii="Cambria" w:hAnsi="Cambria"/>
          <w:sz w:val="22"/>
          <w:szCs w:val="22"/>
        </w:rPr>
        <w:t xml:space="preserve"> —</w:t>
      </w:r>
      <w:r w:rsidR="002466BF" w:rsidRPr="00765556">
        <w:rPr>
          <w:rStyle w:val="FontStyle44"/>
          <w:rFonts w:ascii="Cambria" w:hAnsi="Cambria"/>
          <w:sz w:val="22"/>
          <w:szCs w:val="22"/>
        </w:rPr>
        <w:t xml:space="preserve"> то, что из него создают; мышление тем самым есть становление культуры»</w:t>
      </w:r>
      <w:r w:rsidR="002466BF" w:rsidRPr="00D235AC">
        <w:rPr>
          <w:rStyle w:val="FontStyle44"/>
          <w:rFonts w:ascii="Cambria" w:hAnsi="Cambria"/>
          <w:bCs/>
          <w:sz w:val="22"/>
          <w:szCs w:val="22"/>
        </w:rPr>
        <w:t xml:space="preserve"> </w:t>
      </w:r>
      <w:r w:rsidR="002466BF" w:rsidRPr="00765556">
        <w:t>[</w:t>
      </w:r>
      <w:r w:rsidR="00BC7F20" w:rsidRPr="00765556">
        <w:t>407</w:t>
      </w:r>
      <w:r w:rsidR="00D01BA0" w:rsidRPr="00765556">
        <w:t>:</w:t>
      </w:r>
      <w:r w:rsidR="00D235AC">
        <w:t xml:space="preserve"> </w:t>
      </w:r>
      <w:r w:rsidR="002466BF" w:rsidRPr="00765556">
        <w:t>46].</w:t>
      </w:r>
      <w:r w:rsidR="002466BF" w:rsidRPr="00D235AC">
        <w:rPr>
          <w:bCs/>
        </w:rPr>
        <w:t xml:space="preserve"> </w:t>
      </w:r>
      <w:r w:rsidR="002466BF" w:rsidRPr="00765556">
        <w:t>Моль отмечает, что человек усваивает культуру из социального окружения, которое отчасти воспитывает ее в нем, отчасти же его ею «пропитывает». В результате он выделяет коллективную</w:t>
      </w:r>
      <w:r w:rsidR="006C0DA1" w:rsidRPr="00765556">
        <w:t xml:space="preserve"> («память мира»)</w:t>
      </w:r>
      <w:r w:rsidR="002466BF" w:rsidRPr="00765556">
        <w:t xml:space="preserve"> и индивидуальную культуры</w:t>
      </w:r>
      <w:r w:rsidR="006C0DA1" w:rsidRPr="00765556">
        <w:t xml:space="preserve"> («экран знаний»</w:t>
      </w:r>
      <w:r w:rsidR="00204E37" w:rsidRPr="00765556">
        <w:t>)</w:t>
      </w:r>
      <w:r w:rsidR="002466BF" w:rsidRPr="00765556">
        <w:t>. Множество индивидуальных культур, сплавляясь между собой, образует культуру соответствующей социальной группы</w:t>
      </w:r>
      <w:r w:rsidR="00765556">
        <w:t xml:space="preserve"> —</w:t>
      </w:r>
      <w:r w:rsidR="002466BF" w:rsidRPr="00765556">
        <w:t xml:space="preserve"> культуру, которая по объему, как правило, превосходит культуру индивидуума, но обычно уступает ей по бога</w:t>
      </w:r>
      <w:r w:rsidR="00D01BA0" w:rsidRPr="00765556">
        <w:t>тству «творческих ассоциаций» (</w:t>
      </w:r>
      <w:r w:rsidR="00D235AC">
        <w:t>т</w:t>
      </w:r>
      <w:r w:rsidR="00750443" w:rsidRPr="00765556">
        <w:t>ам же</w:t>
      </w:r>
      <w:r w:rsidR="00D235AC">
        <w:t>,</w:t>
      </w:r>
      <w:r w:rsidR="002466BF" w:rsidRPr="00765556">
        <w:t xml:space="preserve"> </w:t>
      </w:r>
      <w:r w:rsidR="00D235AC">
        <w:t>с</w:t>
      </w:r>
      <w:r w:rsidR="002466BF" w:rsidRPr="00765556">
        <w:t>. 53).</w:t>
      </w:r>
      <w:r w:rsidR="000B39BD" w:rsidRPr="00765556">
        <w:t xml:space="preserve"> Индивидуум воспринимает и осваивает социальную культуру постепенно, фрагмент за фрагментом. В</w:t>
      </w:r>
      <w:r w:rsidR="00D235AC">
        <w:t> </w:t>
      </w:r>
      <w:r w:rsidR="000B39BD" w:rsidRPr="00765556">
        <w:t>совокупности эти фрагменты образуют культурную среду данного индивидуума. Воздействуя на его восприятие и оседая в его памяти, они складываются в личную культуру, образуя в целом устойчивый, но в отдельных элементах все время меняющийся «экран» критериев. На этот экран человек проецирует «стимулы», связанные с</w:t>
      </w:r>
      <w:r w:rsidR="00D235AC">
        <w:t> </w:t>
      </w:r>
      <w:r w:rsidR="000B39BD" w:rsidRPr="00765556">
        <w:t>событиями повседневной жизни, после восприятия и</w:t>
      </w:r>
      <w:r w:rsidR="00D235AC">
        <w:t> </w:t>
      </w:r>
      <w:r w:rsidR="000B39BD" w:rsidRPr="00765556">
        <w:t>оценки события включаются в память, добавляются в</w:t>
      </w:r>
      <w:r w:rsidR="00D235AC">
        <w:t> </w:t>
      </w:r>
      <w:r w:rsidR="000B39BD" w:rsidRPr="00765556">
        <w:t xml:space="preserve">состав экрана знаний. «Личность человека, таким образом, представляет собой </w:t>
      </w:r>
      <w:r w:rsidR="00D235AC">
        <w:t>“</w:t>
      </w:r>
      <w:r w:rsidR="000B39BD" w:rsidRPr="00765556">
        <w:t>сумму</w:t>
      </w:r>
      <w:r w:rsidR="00D235AC">
        <w:t>”</w:t>
      </w:r>
      <w:r w:rsidR="008962C1" w:rsidRPr="00765556">
        <w:t xml:space="preserve"> </w:t>
      </w:r>
      <w:r w:rsidR="000B39BD" w:rsidRPr="00765556">
        <w:t>событий его биографии и</w:t>
      </w:r>
      <w:r w:rsidR="00897778" w:rsidRPr="00765556">
        <w:t xml:space="preserve"> </w:t>
      </w:r>
      <w:r w:rsidR="000B39BD" w:rsidRPr="00765556">
        <w:t>фактов культуры</w:t>
      </w:r>
      <w:r w:rsidR="00D01BA0" w:rsidRPr="00765556">
        <w:t>»</w:t>
      </w:r>
      <w:r w:rsidR="000B39BD" w:rsidRPr="00D235AC">
        <w:rPr>
          <w:bCs/>
        </w:rPr>
        <w:t xml:space="preserve"> </w:t>
      </w:r>
      <w:r w:rsidR="000B39BD" w:rsidRPr="00765556">
        <w:t>[</w:t>
      </w:r>
      <w:r w:rsidR="00BC7F20" w:rsidRPr="00765556">
        <w:t>407</w:t>
      </w:r>
      <w:r w:rsidR="00D01BA0" w:rsidRPr="00765556">
        <w:t>:</w:t>
      </w:r>
      <w:r w:rsidR="00BC7F20" w:rsidRPr="00765556">
        <w:t xml:space="preserve"> </w:t>
      </w:r>
      <w:r w:rsidR="000B39BD" w:rsidRPr="00765556">
        <w:t>57].</w:t>
      </w:r>
      <w:r w:rsidR="006C0DA1" w:rsidRPr="00765556">
        <w:t xml:space="preserve"> В резуль</w:t>
      </w:r>
      <w:r w:rsidR="00AC4377" w:rsidRPr="00765556">
        <w:t>тате культура предстает не толь</w:t>
      </w:r>
      <w:r w:rsidR="006C0DA1" w:rsidRPr="00765556">
        <w:t>ко и не столько как ориентационный экран, используемый индивидуумом для «оформления» своих восприятий, сколько как совокупный результат всей его деятельности, отражающий на себе в</w:t>
      </w:r>
      <w:r w:rsidR="00D01BA0" w:rsidRPr="00765556">
        <w:t>лияние всех факторов эволюции (</w:t>
      </w:r>
      <w:r w:rsidR="00D235AC">
        <w:t>т</w:t>
      </w:r>
      <w:r w:rsidR="00750443" w:rsidRPr="00765556">
        <w:t>ам же</w:t>
      </w:r>
      <w:r w:rsidR="00D235AC">
        <w:t>,</w:t>
      </w:r>
      <w:r w:rsidR="006C0DA1" w:rsidRPr="00765556">
        <w:t xml:space="preserve"> </w:t>
      </w:r>
      <w:r w:rsidR="00D235AC">
        <w:t>с</w:t>
      </w:r>
      <w:r w:rsidR="006C0DA1" w:rsidRPr="00765556">
        <w:t>. 349).</w:t>
      </w:r>
    </w:p>
    <w:p w14:paraId="5B2777F1" w14:textId="77777777" w:rsidR="005C0ACC" w:rsidRPr="00765556" w:rsidRDefault="00750443" w:rsidP="00D235AC">
      <w:pPr>
        <w:pStyle w:val="affff0"/>
        <w:rPr>
          <w:rStyle w:val="FontStyle44"/>
          <w:rFonts w:ascii="Cambria" w:hAnsi="Cambria"/>
          <w:sz w:val="22"/>
          <w:szCs w:val="22"/>
        </w:rPr>
      </w:pPr>
      <w:r w:rsidRPr="00765556">
        <w:rPr>
          <w:rStyle w:val="FontStyle44"/>
          <w:rFonts w:ascii="Cambria" w:hAnsi="Cambria"/>
          <w:sz w:val="22"/>
          <w:szCs w:val="22"/>
        </w:rPr>
        <w:t xml:space="preserve">Сегодня взгляд на культуру </w:t>
      </w:r>
      <w:r w:rsidR="00E9474E" w:rsidRPr="00765556">
        <w:rPr>
          <w:rStyle w:val="FontStyle44"/>
          <w:rFonts w:ascii="Cambria" w:hAnsi="Cambria"/>
          <w:sz w:val="22"/>
          <w:szCs w:val="22"/>
        </w:rPr>
        <w:t>широки</w:t>
      </w:r>
      <w:r w:rsidR="00927A72" w:rsidRPr="00765556">
        <w:rPr>
          <w:rStyle w:val="FontStyle44"/>
          <w:rFonts w:ascii="Cambria" w:hAnsi="Cambria"/>
          <w:sz w:val="22"/>
          <w:szCs w:val="22"/>
        </w:rPr>
        <w:t>й, «пространственный». К</w:t>
      </w:r>
      <w:r w:rsidR="00E9474E" w:rsidRPr="00765556">
        <w:rPr>
          <w:rStyle w:val="FontStyle44"/>
          <w:rFonts w:ascii="Cambria" w:hAnsi="Cambria"/>
          <w:sz w:val="22"/>
          <w:szCs w:val="22"/>
        </w:rPr>
        <w:t xml:space="preserve">ультура </w:t>
      </w:r>
      <w:r w:rsidR="00D235AC">
        <w:rPr>
          <w:rStyle w:val="FontStyle44"/>
          <w:rFonts w:ascii="Cambria" w:hAnsi="Cambria"/>
          <w:sz w:val="22"/>
          <w:szCs w:val="22"/>
        </w:rPr>
        <w:t>—</w:t>
      </w:r>
      <w:r w:rsidR="00E9474E" w:rsidRPr="00765556">
        <w:rPr>
          <w:rStyle w:val="FontStyle44"/>
          <w:rFonts w:ascii="Cambria" w:hAnsi="Cambria"/>
          <w:sz w:val="22"/>
          <w:szCs w:val="22"/>
        </w:rPr>
        <w:t xml:space="preserve"> это предельное о</w:t>
      </w:r>
      <w:r w:rsidR="00927A72" w:rsidRPr="00765556">
        <w:rPr>
          <w:rStyle w:val="FontStyle44"/>
          <w:rFonts w:ascii="Cambria" w:hAnsi="Cambria"/>
          <w:sz w:val="22"/>
          <w:szCs w:val="22"/>
        </w:rPr>
        <w:t>бобщение всего. К</w:t>
      </w:r>
      <w:r w:rsidR="00E9474E" w:rsidRPr="00765556">
        <w:rPr>
          <w:rStyle w:val="FontStyle44"/>
          <w:rFonts w:ascii="Cambria" w:hAnsi="Cambria"/>
          <w:sz w:val="22"/>
          <w:szCs w:val="22"/>
        </w:rPr>
        <w:t xml:space="preserve">ультура выступает как идеальное связующее </w:t>
      </w:r>
      <w:r w:rsidR="005C0ACC" w:rsidRPr="00765556">
        <w:rPr>
          <w:rStyle w:val="FontStyle44"/>
          <w:rFonts w:ascii="Cambria" w:hAnsi="Cambria"/>
          <w:sz w:val="22"/>
          <w:szCs w:val="22"/>
        </w:rPr>
        <w:t>звено между вечным и преходящим</w:t>
      </w:r>
      <w:r w:rsidR="00927A72" w:rsidRPr="00765556">
        <w:rPr>
          <w:rStyle w:val="FontStyle44"/>
          <w:rFonts w:ascii="Cambria" w:hAnsi="Cambria"/>
          <w:sz w:val="22"/>
          <w:szCs w:val="22"/>
        </w:rPr>
        <w:t xml:space="preserve">. </w:t>
      </w:r>
      <w:r w:rsidR="00E9474E" w:rsidRPr="00765556">
        <w:rPr>
          <w:rStyle w:val="FontStyle44"/>
          <w:rFonts w:ascii="Cambria" w:hAnsi="Cambria"/>
          <w:sz w:val="22"/>
          <w:szCs w:val="22"/>
        </w:rPr>
        <w:t>Д.</w:t>
      </w:r>
      <w:r w:rsidR="00D235AC">
        <w:rPr>
          <w:rStyle w:val="FontStyle44"/>
          <w:rFonts w:ascii="Cambria" w:hAnsi="Cambria"/>
          <w:sz w:val="22"/>
          <w:szCs w:val="22"/>
        </w:rPr>
        <w:t> </w:t>
      </w:r>
      <w:r w:rsidR="00E9474E" w:rsidRPr="00765556">
        <w:rPr>
          <w:rStyle w:val="FontStyle46"/>
          <w:rFonts w:ascii="Cambria" w:hAnsi="Cambria"/>
          <w:b w:val="0"/>
          <w:sz w:val="22"/>
          <w:szCs w:val="22"/>
        </w:rPr>
        <w:t>Мацумото</w:t>
      </w:r>
      <w:r w:rsidR="006C0DA1" w:rsidRPr="00765556">
        <w:rPr>
          <w:rStyle w:val="FontStyle46"/>
          <w:rFonts w:ascii="Cambria" w:hAnsi="Cambria"/>
          <w:b w:val="0"/>
          <w:sz w:val="22"/>
          <w:szCs w:val="22"/>
        </w:rPr>
        <w:t xml:space="preserve"> </w:t>
      </w:r>
      <w:r w:rsidR="00D96B12" w:rsidRPr="00765556">
        <w:rPr>
          <w:rStyle w:val="FontStyle44"/>
          <w:rFonts w:ascii="Cambria" w:hAnsi="Cambria"/>
          <w:sz w:val="22"/>
          <w:szCs w:val="22"/>
        </w:rPr>
        <w:t>[</w:t>
      </w:r>
      <w:r w:rsidR="00BC7F20" w:rsidRPr="00765556">
        <w:rPr>
          <w:rStyle w:val="FontStyle44"/>
          <w:rFonts w:ascii="Cambria" w:hAnsi="Cambria"/>
          <w:sz w:val="22"/>
          <w:szCs w:val="22"/>
        </w:rPr>
        <w:t>390</w:t>
      </w:r>
      <w:r w:rsidR="00D01BA0" w:rsidRPr="00765556">
        <w:rPr>
          <w:rStyle w:val="FontStyle44"/>
          <w:rFonts w:ascii="Cambria" w:hAnsi="Cambria"/>
          <w:sz w:val="22"/>
          <w:szCs w:val="22"/>
        </w:rPr>
        <w:t>:</w:t>
      </w:r>
      <w:r w:rsidRPr="00765556">
        <w:rPr>
          <w:rStyle w:val="FontStyle44"/>
          <w:rFonts w:ascii="Cambria" w:hAnsi="Cambria"/>
          <w:sz w:val="22"/>
          <w:szCs w:val="22"/>
        </w:rPr>
        <w:t xml:space="preserve"> </w:t>
      </w:r>
      <w:r w:rsidR="005C0ACC" w:rsidRPr="00765556">
        <w:rPr>
          <w:rStyle w:val="FontStyle44"/>
          <w:rFonts w:ascii="Cambria" w:hAnsi="Cambria"/>
          <w:sz w:val="22"/>
          <w:szCs w:val="22"/>
        </w:rPr>
        <w:t>53</w:t>
      </w:r>
      <w:r w:rsidR="00D96B12" w:rsidRPr="00765556">
        <w:rPr>
          <w:rStyle w:val="FontStyle44"/>
          <w:rFonts w:ascii="Cambria" w:hAnsi="Cambria"/>
          <w:sz w:val="22"/>
          <w:szCs w:val="22"/>
        </w:rPr>
        <w:t>]</w:t>
      </w:r>
      <w:r w:rsidR="00D96B12" w:rsidRPr="00D235AC">
        <w:rPr>
          <w:rStyle w:val="FontStyle44"/>
          <w:rFonts w:ascii="Cambria" w:hAnsi="Cambria"/>
          <w:bCs/>
          <w:sz w:val="22"/>
          <w:szCs w:val="22"/>
        </w:rPr>
        <w:t xml:space="preserve"> </w:t>
      </w:r>
      <w:r w:rsidR="00E9474E" w:rsidRPr="00765556">
        <w:rPr>
          <w:rStyle w:val="FontStyle44"/>
          <w:rFonts w:ascii="Cambria" w:hAnsi="Cambria"/>
          <w:sz w:val="22"/>
          <w:szCs w:val="22"/>
        </w:rPr>
        <w:lastRenderedPageBreak/>
        <w:t>определяет культуру как совокупность установок, ценностей, верований и поведений, разделяемых группой людей, но по-разному каждым индивидом и передаваемых от поколения к поколению</w:t>
      </w:r>
      <w:r w:rsidR="00D96B12" w:rsidRPr="00765556">
        <w:rPr>
          <w:rStyle w:val="FontStyle44"/>
          <w:rFonts w:ascii="Cambria" w:hAnsi="Cambria"/>
          <w:sz w:val="22"/>
          <w:szCs w:val="22"/>
        </w:rPr>
        <w:t>. Он отмечает: «</w:t>
      </w:r>
      <w:r w:rsidRPr="00765556">
        <w:rPr>
          <w:rStyle w:val="FontStyle44"/>
          <w:rFonts w:ascii="Cambria" w:hAnsi="Cambria"/>
          <w:sz w:val="22"/>
          <w:szCs w:val="22"/>
        </w:rPr>
        <w:t>&lt;…&gt;</w:t>
      </w:r>
      <w:r w:rsidR="00D235AC">
        <w:rPr>
          <w:rStyle w:val="FontStyle44"/>
          <w:rFonts w:ascii="Cambria" w:hAnsi="Cambria"/>
          <w:sz w:val="22"/>
          <w:szCs w:val="22"/>
        </w:rPr>
        <w:t xml:space="preserve"> </w:t>
      </w:r>
      <w:r w:rsidR="00D96B12" w:rsidRPr="00765556">
        <w:rPr>
          <w:rStyle w:val="FontStyle44"/>
          <w:rFonts w:ascii="Cambria" w:hAnsi="Cambria"/>
          <w:sz w:val="22"/>
          <w:szCs w:val="22"/>
        </w:rPr>
        <w:t>культура для поведения че</w:t>
      </w:r>
      <w:r w:rsidRPr="00765556">
        <w:rPr>
          <w:rStyle w:val="FontStyle44"/>
          <w:rFonts w:ascii="Cambria" w:hAnsi="Cambria"/>
          <w:sz w:val="22"/>
          <w:szCs w:val="22"/>
        </w:rPr>
        <w:t>ловека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то же самое, что оп</w:t>
      </w:r>
      <w:r w:rsidR="00D96B12" w:rsidRPr="00765556">
        <w:rPr>
          <w:rStyle w:val="FontStyle44"/>
          <w:rFonts w:ascii="Cambria" w:hAnsi="Cambria"/>
          <w:sz w:val="22"/>
          <w:szCs w:val="22"/>
        </w:rPr>
        <w:t>е</w:t>
      </w:r>
      <w:r w:rsidRPr="00765556">
        <w:rPr>
          <w:rStyle w:val="FontStyle44"/>
          <w:rFonts w:ascii="Cambria" w:hAnsi="Cambria"/>
          <w:sz w:val="22"/>
          <w:szCs w:val="22"/>
        </w:rPr>
        <w:t>р</w:t>
      </w:r>
      <w:r w:rsidR="00D96B12" w:rsidRPr="00765556">
        <w:rPr>
          <w:rStyle w:val="FontStyle44"/>
          <w:rFonts w:ascii="Cambria" w:hAnsi="Cambria"/>
          <w:sz w:val="22"/>
          <w:szCs w:val="22"/>
        </w:rPr>
        <w:t>ационная система для программного обеспечения; оставаясь незаметной, она играет важнейшую роль в его развитии и функционировании</w:t>
      </w:r>
      <w:r w:rsidR="00D01BA0" w:rsidRPr="00765556">
        <w:rPr>
          <w:rStyle w:val="FontStyle44"/>
          <w:rFonts w:ascii="Cambria" w:hAnsi="Cambria"/>
          <w:sz w:val="22"/>
          <w:szCs w:val="22"/>
        </w:rPr>
        <w:t xml:space="preserve">» </w:t>
      </w:r>
      <w:r w:rsidR="00D235AC" w:rsidRPr="00765556">
        <w:rPr>
          <w:rStyle w:val="FontStyle44"/>
          <w:rFonts w:ascii="Cambria" w:hAnsi="Cambria"/>
          <w:sz w:val="22"/>
          <w:szCs w:val="22"/>
        </w:rPr>
        <w:t xml:space="preserve">[390: </w:t>
      </w:r>
      <w:r w:rsidR="00D235AC">
        <w:rPr>
          <w:rStyle w:val="FontStyle44"/>
          <w:rFonts w:ascii="Cambria" w:hAnsi="Cambria"/>
          <w:sz w:val="22"/>
          <w:szCs w:val="22"/>
        </w:rPr>
        <w:t>27</w:t>
      </w:r>
      <w:r w:rsidR="00D235AC" w:rsidRPr="00765556">
        <w:rPr>
          <w:rStyle w:val="FontStyle44"/>
          <w:rFonts w:ascii="Cambria" w:hAnsi="Cambria"/>
          <w:sz w:val="22"/>
          <w:szCs w:val="22"/>
        </w:rPr>
        <w:t>]</w:t>
      </w:r>
      <w:r w:rsidR="005C0ACC" w:rsidRPr="00765556">
        <w:rPr>
          <w:rStyle w:val="FontStyle44"/>
          <w:rFonts w:ascii="Cambria" w:hAnsi="Cambria"/>
          <w:sz w:val="22"/>
          <w:szCs w:val="22"/>
        </w:rPr>
        <w:t>, в рабочем порядке она может быть определена как воплоще</w:t>
      </w:r>
      <w:r w:rsidR="00D01BA0" w:rsidRPr="00765556">
        <w:rPr>
          <w:rStyle w:val="FontStyle44"/>
          <w:rFonts w:ascii="Cambria" w:hAnsi="Cambria"/>
          <w:sz w:val="22"/>
          <w:szCs w:val="22"/>
        </w:rPr>
        <w:t>ние коллективного использования</w:t>
      </w:r>
      <w:r w:rsidR="005C0ACC" w:rsidRPr="00765556">
        <w:rPr>
          <w:rStyle w:val="FontStyle44"/>
          <w:rFonts w:ascii="Cambria" w:hAnsi="Cambria"/>
          <w:sz w:val="22"/>
          <w:szCs w:val="22"/>
        </w:rPr>
        <w:t xml:space="preserve"> природных и человеческих ресурсов для до</w:t>
      </w:r>
      <w:r w:rsidR="00D01BA0" w:rsidRPr="00765556">
        <w:rPr>
          <w:rStyle w:val="FontStyle44"/>
          <w:rFonts w:ascii="Cambria" w:hAnsi="Cambria"/>
          <w:sz w:val="22"/>
          <w:szCs w:val="22"/>
        </w:rPr>
        <w:t>стижения желаемого результата (</w:t>
      </w:r>
      <w:r w:rsidR="00D235AC">
        <w:rPr>
          <w:rStyle w:val="FontStyle44"/>
          <w:rFonts w:ascii="Cambria" w:hAnsi="Cambria"/>
          <w:sz w:val="22"/>
          <w:szCs w:val="22"/>
        </w:rPr>
        <w:t>т</w:t>
      </w:r>
      <w:r w:rsidRPr="00765556">
        <w:rPr>
          <w:rStyle w:val="FontStyle44"/>
          <w:rFonts w:ascii="Cambria" w:hAnsi="Cambria"/>
          <w:sz w:val="22"/>
          <w:szCs w:val="22"/>
        </w:rPr>
        <w:t>ам же</w:t>
      </w:r>
      <w:r w:rsidR="00D235AC">
        <w:rPr>
          <w:rStyle w:val="FontStyle44"/>
          <w:rFonts w:ascii="Cambria" w:hAnsi="Cambria"/>
          <w:sz w:val="22"/>
          <w:szCs w:val="22"/>
        </w:rPr>
        <w:t>,</w:t>
      </w:r>
      <w:r w:rsidRPr="00765556">
        <w:rPr>
          <w:rStyle w:val="FontStyle44"/>
          <w:rFonts w:ascii="Cambria" w:hAnsi="Cambria"/>
          <w:sz w:val="22"/>
          <w:szCs w:val="22"/>
        </w:rPr>
        <w:t xml:space="preserve"> </w:t>
      </w:r>
      <w:r w:rsidR="00D235AC">
        <w:rPr>
          <w:rStyle w:val="FontStyle44"/>
          <w:rFonts w:ascii="Cambria" w:hAnsi="Cambria"/>
          <w:sz w:val="22"/>
          <w:szCs w:val="22"/>
        </w:rPr>
        <w:t>с</w:t>
      </w:r>
      <w:r w:rsidR="005C0ACC" w:rsidRPr="00765556">
        <w:rPr>
          <w:rStyle w:val="FontStyle44"/>
          <w:rFonts w:ascii="Cambria" w:hAnsi="Cambria"/>
          <w:sz w:val="22"/>
          <w:szCs w:val="22"/>
        </w:rPr>
        <w:t>. 53)</w:t>
      </w:r>
      <w:r w:rsidR="006C0DA1" w:rsidRPr="00765556">
        <w:rPr>
          <w:rStyle w:val="FontStyle44"/>
          <w:rFonts w:ascii="Cambria" w:hAnsi="Cambria"/>
          <w:sz w:val="22"/>
          <w:szCs w:val="22"/>
        </w:rPr>
        <w:t>.</w:t>
      </w:r>
    </w:p>
    <w:p w14:paraId="14315143" w14:textId="77777777" w:rsidR="00E9474E" w:rsidRPr="00D235AC" w:rsidRDefault="00E9474E" w:rsidP="00D235AC">
      <w:pPr>
        <w:pStyle w:val="affff0"/>
        <w:rPr>
          <w:rStyle w:val="FontStyle44"/>
          <w:rFonts w:ascii="Cambria" w:hAnsi="Cambria"/>
          <w:spacing w:val="-2"/>
          <w:sz w:val="22"/>
          <w:szCs w:val="22"/>
        </w:rPr>
      </w:pPr>
      <w:r w:rsidRPr="00D235AC">
        <w:rPr>
          <w:rStyle w:val="FontStyle44"/>
          <w:rFonts w:ascii="Cambria" w:hAnsi="Cambria"/>
          <w:spacing w:val="-2"/>
          <w:sz w:val="22"/>
          <w:szCs w:val="22"/>
        </w:rPr>
        <w:t>Культура</w:t>
      </w:r>
      <w:r w:rsidR="00765556" w:rsidRPr="00D235AC">
        <w:rPr>
          <w:rStyle w:val="FontStyle44"/>
          <w:rFonts w:ascii="Cambria" w:hAnsi="Cambria"/>
          <w:spacing w:val="-2"/>
          <w:sz w:val="22"/>
          <w:szCs w:val="22"/>
        </w:rPr>
        <w:t xml:space="preserve"> —</w:t>
      </w:r>
      <w:r w:rsidR="00765556" w:rsidRPr="00D235AC">
        <w:rPr>
          <w:spacing w:val="-2"/>
        </w:rPr>
        <w:t xml:space="preserve"> </w:t>
      </w:r>
      <w:r w:rsidRPr="00D235AC">
        <w:rPr>
          <w:rStyle w:val="FontStyle44"/>
          <w:rFonts w:ascii="Cambria" w:hAnsi="Cambria"/>
          <w:spacing w:val="-2"/>
          <w:sz w:val="22"/>
          <w:szCs w:val="22"/>
        </w:rPr>
        <w:t>система исторически развивающихся надбиологических программ человеческой жизнедеятельности (деятельности, поведения и общения), обеспечивающих воспроизводство и изменение социальной жизни во всех ее основных проявлениях. Программы деятельности, поведения и общения представлены многообразием знаний, норм, навыков, идеалов, образцов деятельности и поведения, идей, гипотез, верований, целей и ценностных ориентации и т.</w:t>
      </w:r>
      <w:r w:rsidR="00D235AC" w:rsidRPr="00D235AC">
        <w:rPr>
          <w:rStyle w:val="FontStyle44"/>
          <w:rFonts w:ascii="Cambria" w:hAnsi="Cambria"/>
          <w:spacing w:val="-2"/>
          <w:sz w:val="22"/>
          <w:szCs w:val="22"/>
        </w:rPr>
        <w:t> </w:t>
      </w:r>
      <w:r w:rsidRPr="00D235AC">
        <w:rPr>
          <w:rStyle w:val="FontStyle44"/>
          <w:rFonts w:ascii="Cambria" w:hAnsi="Cambria"/>
          <w:spacing w:val="-2"/>
          <w:sz w:val="22"/>
          <w:szCs w:val="22"/>
        </w:rPr>
        <w:t>д. в своей совокупности и динамике образуют исторически накапливаемый социальный опыт. Культура хранит, транслирует этот опыт (передает его от поколения к поколению). Она также генерирует новые программы деятельности, поведения и общения людей, которые, реализуясь в соответствующих видах и формах человеческой активности, порождают реальные изменения в жизни общества [</w:t>
      </w:r>
      <w:r w:rsidR="00BC7F20" w:rsidRPr="00D235AC">
        <w:rPr>
          <w:rStyle w:val="FontStyle44"/>
          <w:rFonts w:ascii="Cambria" w:hAnsi="Cambria"/>
          <w:spacing w:val="-2"/>
          <w:sz w:val="22"/>
          <w:szCs w:val="22"/>
        </w:rPr>
        <w:t>541</w:t>
      </w:r>
      <w:r w:rsidR="00D01BA0" w:rsidRPr="00D235AC">
        <w:rPr>
          <w:rStyle w:val="FontStyle44"/>
          <w:rFonts w:ascii="Cambria" w:hAnsi="Cambria"/>
          <w:spacing w:val="-2"/>
          <w:sz w:val="22"/>
          <w:szCs w:val="22"/>
        </w:rPr>
        <w:t>:</w:t>
      </w:r>
      <w:r w:rsidR="00D235AC" w:rsidRPr="00D235AC">
        <w:rPr>
          <w:rStyle w:val="FontStyle44"/>
          <w:rFonts w:ascii="Cambria" w:hAnsi="Cambria"/>
          <w:spacing w:val="-2"/>
          <w:sz w:val="22"/>
          <w:szCs w:val="22"/>
        </w:rPr>
        <w:t xml:space="preserve"> </w:t>
      </w:r>
      <w:r w:rsidR="00BC7F20" w:rsidRPr="00D235AC">
        <w:rPr>
          <w:rStyle w:val="FontStyle44"/>
          <w:rFonts w:ascii="Cambria" w:hAnsi="Cambria"/>
          <w:spacing w:val="-2"/>
          <w:sz w:val="22"/>
          <w:szCs w:val="22"/>
        </w:rPr>
        <w:t>61</w:t>
      </w:r>
      <w:r w:rsidR="00D235AC" w:rsidRPr="00D235AC">
        <w:rPr>
          <w:rStyle w:val="FontStyle44"/>
          <w:rFonts w:ascii="Cambria" w:hAnsi="Cambria"/>
          <w:spacing w:val="-2"/>
          <w:sz w:val="22"/>
          <w:szCs w:val="22"/>
        </w:rPr>
        <w:t>–</w:t>
      </w:r>
      <w:r w:rsidRPr="00D235AC">
        <w:rPr>
          <w:rStyle w:val="FontStyle44"/>
          <w:rFonts w:ascii="Cambria" w:hAnsi="Cambria"/>
          <w:spacing w:val="-2"/>
          <w:sz w:val="22"/>
          <w:szCs w:val="22"/>
        </w:rPr>
        <w:t>72].</w:t>
      </w:r>
    </w:p>
    <w:p w14:paraId="430742B8" w14:textId="0A17A00B" w:rsidR="009B7E80" w:rsidRPr="00765556" w:rsidRDefault="00D01BA0" w:rsidP="00D235AC">
      <w:pPr>
        <w:pStyle w:val="affff0"/>
        <w:rPr>
          <w:rStyle w:val="FontStyle44"/>
          <w:rFonts w:ascii="Cambria" w:hAnsi="Cambria"/>
          <w:sz w:val="22"/>
          <w:szCs w:val="22"/>
        </w:rPr>
      </w:pPr>
      <w:r w:rsidRPr="00765556">
        <w:rPr>
          <w:rStyle w:val="FontStyle44"/>
          <w:rFonts w:ascii="Cambria" w:hAnsi="Cambria"/>
          <w:sz w:val="22"/>
          <w:szCs w:val="22"/>
        </w:rPr>
        <w:t>Взаимодействие ч</w:t>
      </w:r>
      <w:r w:rsidR="00E9474E" w:rsidRPr="00765556">
        <w:rPr>
          <w:rStyle w:val="FontStyle44"/>
          <w:rFonts w:ascii="Cambria" w:hAnsi="Cambria"/>
          <w:sz w:val="22"/>
          <w:szCs w:val="22"/>
        </w:rPr>
        <w:t>еловек</w:t>
      </w:r>
      <w:r w:rsidRPr="00765556">
        <w:rPr>
          <w:rStyle w:val="FontStyle44"/>
          <w:rFonts w:ascii="Cambria" w:hAnsi="Cambria"/>
          <w:sz w:val="22"/>
          <w:szCs w:val="22"/>
        </w:rPr>
        <w:t xml:space="preserve">а </w:t>
      </w:r>
      <w:r w:rsidR="00927A72" w:rsidRPr="00765556">
        <w:rPr>
          <w:rStyle w:val="FontStyle44"/>
          <w:rFonts w:ascii="Cambria" w:hAnsi="Cambria"/>
          <w:sz w:val="22"/>
          <w:szCs w:val="22"/>
        </w:rPr>
        <w:t>с культурой</w:t>
      </w:r>
      <w:r w:rsidRPr="00765556">
        <w:rPr>
          <w:rStyle w:val="FontStyle44"/>
          <w:rFonts w:ascii="Cambria" w:hAnsi="Cambria"/>
          <w:sz w:val="22"/>
          <w:szCs w:val="22"/>
        </w:rPr>
        <w:t xml:space="preserve"> осуществляется</w:t>
      </w:r>
      <w:r w:rsidR="00927A72" w:rsidRPr="00765556">
        <w:rPr>
          <w:rStyle w:val="FontStyle44"/>
          <w:rFonts w:ascii="Cambria" w:hAnsi="Cambria"/>
          <w:sz w:val="22"/>
          <w:szCs w:val="22"/>
        </w:rPr>
        <w:t xml:space="preserve"> в виде </w:t>
      </w:r>
      <w:r w:rsidRPr="00765556">
        <w:rPr>
          <w:rStyle w:val="FontStyle44"/>
          <w:rFonts w:ascii="Cambria" w:hAnsi="Cambria"/>
          <w:sz w:val="22"/>
          <w:szCs w:val="22"/>
        </w:rPr>
        <w:t xml:space="preserve">приобретения </w:t>
      </w:r>
      <w:r w:rsidR="00E9474E" w:rsidRPr="00765556">
        <w:rPr>
          <w:rStyle w:val="FontStyle44"/>
          <w:rFonts w:ascii="Cambria" w:hAnsi="Cambria"/>
          <w:sz w:val="22"/>
          <w:szCs w:val="22"/>
        </w:rPr>
        <w:t xml:space="preserve">ценностей, </w:t>
      </w:r>
      <w:r w:rsidR="00927A72" w:rsidRPr="00765556">
        <w:rPr>
          <w:rStyle w:val="FontStyle44"/>
          <w:rFonts w:ascii="Cambria" w:hAnsi="Cambria"/>
          <w:sz w:val="22"/>
          <w:szCs w:val="22"/>
        </w:rPr>
        <w:t xml:space="preserve">смыслов, значений, </w:t>
      </w:r>
      <w:r w:rsidR="00927A72" w:rsidRPr="00D235AC">
        <w:rPr>
          <w:rStyle w:val="FontStyle44"/>
          <w:rFonts w:ascii="Cambria" w:hAnsi="Cambria"/>
          <w:spacing w:val="-2"/>
          <w:sz w:val="22"/>
          <w:szCs w:val="22"/>
        </w:rPr>
        <w:t>существующих</w:t>
      </w:r>
      <w:r w:rsidR="00E9474E" w:rsidRPr="00D235AC">
        <w:rPr>
          <w:rStyle w:val="FontStyle44"/>
          <w:rFonts w:ascii="Cambria" w:hAnsi="Cambria"/>
          <w:spacing w:val="-2"/>
          <w:sz w:val="22"/>
          <w:szCs w:val="22"/>
        </w:rPr>
        <w:t xml:space="preserve"> объективно по отношению к нему. Вследствие интериоризации</w:t>
      </w:r>
      <w:r w:rsidR="00927A72" w:rsidRPr="00D235AC">
        <w:rPr>
          <w:rStyle w:val="FontStyle44"/>
          <w:rFonts w:ascii="Cambria" w:hAnsi="Cambria"/>
          <w:spacing w:val="-2"/>
          <w:sz w:val="22"/>
          <w:szCs w:val="22"/>
        </w:rPr>
        <w:t xml:space="preserve"> эти</w:t>
      </w:r>
      <w:r w:rsidRPr="00D235AC">
        <w:rPr>
          <w:rStyle w:val="FontStyle44"/>
          <w:rFonts w:ascii="Cambria" w:hAnsi="Cambria"/>
          <w:spacing w:val="-2"/>
          <w:sz w:val="22"/>
          <w:szCs w:val="22"/>
        </w:rPr>
        <w:t xml:space="preserve"> значения становятся</w:t>
      </w:r>
      <w:r w:rsidR="008962C1" w:rsidRPr="00D235AC">
        <w:rPr>
          <w:rStyle w:val="FontStyle44"/>
          <w:rFonts w:ascii="Cambria" w:hAnsi="Cambria"/>
          <w:spacing w:val="-2"/>
          <w:sz w:val="22"/>
          <w:szCs w:val="22"/>
        </w:rPr>
        <w:t xml:space="preserve"> </w:t>
      </w:r>
      <w:r w:rsidRPr="00D235AC">
        <w:rPr>
          <w:rStyle w:val="FontStyle44"/>
          <w:rFonts w:ascii="Cambria" w:hAnsi="Cambria"/>
          <w:spacing w:val="-2"/>
          <w:sz w:val="22"/>
          <w:szCs w:val="22"/>
        </w:rPr>
        <w:t>личностными смыслами, ценности превращаются</w:t>
      </w:r>
      <w:r w:rsidR="00E9474E" w:rsidRPr="00D235AC">
        <w:rPr>
          <w:rStyle w:val="FontStyle44"/>
          <w:rFonts w:ascii="Cambria" w:hAnsi="Cambria"/>
          <w:spacing w:val="-2"/>
          <w:sz w:val="22"/>
          <w:szCs w:val="22"/>
        </w:rPr>
        <w:t xml:space="preserve"> в личнос</w:t>
      </w:r>
      <w:r w:rsidR="00927A72" w:rsidRPr="00D235AC">
        <w:rPr>
          <w:rStyle w:val="FontStyle44"/>
          <w:rFonts w:ascii="Cambria" w:hAnsi="Cambria"/>
          <w:spacing w:val="-2"/>
          <w:sz w:val="22"/>
          <w:szCs w:val="22"/>
        </w:rPr>
        <w:t>тные ценности, становясь при этом элементами</w:t>
      </w:r>
      <w:r w:rsidR="00E9474E" w:rsidRPr="00D235AC">
        <w:rPr>
          <w:rStyle w:val="FontStyle44"/>
          <w:rFonts w:ascii="Cambria" w:hAnsi="Cambria"/>
          <w:spacing w:val="-2"/>
          <w:sz w:val="22"/>
          <w:szCs w:val="22"/>
        </w:rPr>
        <w:t xml:space="preserve"> структуры личности. В результате прежняя стр</w:t>
      </w:r>
      <w:r w:rsidR="00927A72" w:rsidRPr="00D235AC">
        <w:rPr>
          <w:rStyle w:val="FontStyle44"/>
          <w:rFonts w:ascii="Cambria" w:hAnsi="Cambria"/>
          <w:spacing w:val="-2"/>
          <w:sz w:val="22"/>
          <w:szCs w:val="22"/>
        </w:rPr>
        <w:t>уктура</w:t>
      </w:r>
      <w:r w:rsidR="00927A72" w:rsidRPr="00765556">
        <w:rPr>
          <w:rStyle w:val="FontStyle44"/>
          <w:rFonts w:ascii="Cambria" w:hAnsi="Cambria"/>
          <w:sz w:val="22"/>
          <w:szCs w:val="22"/>
        </w:rPr>
        <w:t xml:space="preserve"> психических </w:t>
      </w:r>
      <w:r w:rsidR="00927A72" w:rsidRPr="00D235AC">
        <w:rPr>
          <w:rStyle w:val="FontStyle44"/>
          <w:rFonts w:ascii="Cambria" w:hAnsi="Cambria"/>
          <w:spacing w:val="-2"/>
          <w:sz w:val="22"/>
          <w:szCs w:val="22"/>
        </w:rPr>
        <w:t>функций как «натуральных»</w:t>
      </w:r>
      <w:r w:rsidR="00E9474E" w:rsidRPr="00D235AC">
        <w:rPr>
          <w:rStyle w:val="FontStyle44"/>
          <w:rFonts w:ascii="Cambria" w:hAnsi="Cambria"/>
          <w:spacing w:val="-2"/>
          <w:sz w:val="22"/>
          <w:szCs w:val="22"/>
        </w:rPr>
        <w:t xml:space="preserve"> изменяется</w:t>
      </w:r>
      <w:r w:rsidR="00765556" w:rsidRPr="00D235AC">
        <w:rPr>
          <w:rStyle w:val="FontStyle44"/>
          <w:rFonts w:ascii="Cambria" w:hAnsi="Cambria"/>
          <w:spacing w:val="-2"/>
          <w:sz w:val="22"/>
          <w:szCs w:val="22"/>
        </w:rPr>
        <w:t xml:space="preserve"> —</w:t>
      </w:r>
      <w:r w:rsidR="00765556" w:rsidRPr="00D235AC">
        <w:rPr>
          <w:spacing w:val="-2"/>
        </w:rPr>
        <w:t xml:space="preserve"> </w:t>
      </w:r>
      <w:r w:rsidR="00E9474E" w:rsidRPr="00D235AC">
        <w:rPr>
          <w:rStyle w:val="FontStyle44"/>
          <w:rFonts w:ascii="Cambria" w:hAnsi="Cambria"/>
          <w:spacing w:val="-2"/>
          <w:sz w:val="22"/>
          <w:szCs w:val="22"/>
        </w:rPr>
        <w:t xml:space="preserve">опосредуется интериоризованными знаками, </w:t>
      </w:r>
      <w:r w:rsidR="00927A72" w:rsidRPr="00D235AC">
        <w:rPr>
          <w:rStyle w:val="FontStyle44"/>
          <w:rFonts w:ascii="Cambria" w:hAnsi="Cambria"/>
          <w:spacing w:val="-2"/>
          <w:sz w:val="22"/>
          <w:szCs w:val="22"/>
        </w:rPr>
        <w:t>психические функции становятся «</w:t>
      </w:r>
      <w:r w:rsidR="00E9474E" w:rsidRPr="00D235AC">
        <w:rPr>
          <w:rStyle w:val="FontStyle44"/>
          <w:rFonts w:ascii="Cambria" w:hAnsi="Cambria"/>
          <w:spacing w:val="-2"/>
          <w:sz w:val="22"/>
          <w:szCs w:val="22"/>
        </w:rPr>
        <w:t>культу</w:t>
      </w:r>
      <w:r w:rsidR="00927A72" w:rsidRPr="00D235AC">
        <w:rPr>
          <w:rStyle w:val="FontStyle44"/>
          <w:rFonts w:ascii="Cambria" w:hAnsi="Cambria"/>
          <w:spacing w:val="-2"/>
          <w:sz w:val="22"/>
          <w:szCs w:val="22"/>
        </w:rPr>
        <w:t>рными»</w:t>
      </w:r>
      <w:r w:rsidR="00E9474E" w:rsidRPr="00D235AC">
        <w:rPr>
          <w:rStyle w:val="FontStyle44"/>
          <w:rFonts w:ascii="Cambria" w:hAnsi="Cambria"/>
          <w:spacing w:val="-2"/>
          <w:sz w:val="22"/>
          <w:szCs w:val="22"/>
        </w:rPr>
        <w:t>. В ходе интериоризации структура внешн</w:t>
      </w:r>
      <w:r w:rsidR="005B6AEF" w:rsidRPr="00D235AC">
        <w:rPr>
          <w:rStyle w:val="FontStyle44"/>
          <w:rFonts w:ascii="Cambria" w:hAnsi="Cambria"/>
          <w:spacing w:val="-2"/>
          <w:sz w:val="22"/>
          <w:szCs w:val="22"/>
        </w:rPr>
        <w:t>ей деятельности преобразовывается и «сворачивается»</w:t>
      </w:r>
      <w:r w:rsidR="00E9474E" w:rsidRPr="00D235AC">
        <w:rPr>
          <w:rStyle w:val="FontStyle44"/>
          <w:rFonts w:ascii="Cambria" w:hAnsi="Cambria"/>
          <w:spacing w:val="-2"/>
          <w:sz w:val="22"/>
          <w:szCs w:val="22"/>
        </w:rPr>
        <w:t>, чтобы за</w:t>
      </w:r>
      <w:r w:rsidR="005B6AEF" w:rsidRPr="00D235AC">
        <w:rPr>
          <w:rStyle w:val="FontStyle44"/>
          <w:rFonts w:ascii="Cambria" w:hAnsi="Cambria"/>
          <w:spacing w:val="-2"/>
          <w:sz w:val="22"/>
          <w:szCs w:val="22"/>
        </w:rPr>
        <w:t>тем вновь трансформировать</w:t>
      </w:r>
      <w:r w:rsidR="005B6AEF" w:rsidRPr="00765556">
        <w:rPr>
          <w:rStyle w:val="FontStyle44"/>
          <w:rFonts w:ascii="Cambria" w:hAnsi="Cambria"/>
          <w:sz w:val="22"/>
          <w:szCs w:val="22"/>
        </w:rPr>
        <w:t xml:space="preserve">ся </w:t>
      </w:r>
      <w:r w:rsidR="005B6AEF" w:rsidRPr="00765556">
        <w:rPr>
          <w:rStyle w:val="FontStyle44"/>
          <w:rFonts w:ascii="Cambria" w:hAnsi="Cambria"/>
          <w:sz w:val="22"/>
          <w:szCs w:val="22"/>
        </w:rPr>
        <w:lastRenderedPageBreak/>
        <w:t>и «развернуться»</w:t>
      </w:r>
      <w:r w:rsidR="00E9474E" w:rsidRPr="00765556">
        <w:rPr>
          <w:rStyle w:val="FontStyle44"/>
          <w:rFonts w:ascii="Cambria" w:hAnsi="Cambria"/>
          <w:sz w:val="22"/>
          <w:szCs w:val="22"/>
        </w:rPr>
        <w:t xml:space="preserve"> в процессе экстериоризации, когда на основ</w:t>
      </w:r>
      <w:r w:rsidR="005B6AEF" w:rsidRPr="00765556">
        <w:rPr>
          <w:rStyle w:val="FontStyle44"/>
          <w:rFonts w:ascii="Cambria" w:hAnsi="Cambria"/>
          <w:sz w:val="22"/>
          <w:szCs w:val="22"/>
        </w:rPr>
        <w:t xml:space="preserve">е психических функций строится «внешняя» </w:t>
      </w:r>
      <w:r w:rsidR="00E9474E" w:rsidRPr="00765556">
        <w:rPr>
          <w:rStyle w:val="FontStyle44"/>
          <w:rFonts w:ascii="Cambria" w:hAnsi="Cambria"/>
          <w:sz w:val="22"/>
          <w:szCs w:val="22"/>
        </w:rPr>
        <w:t>деятельность</w:t>
      </w:r>
      <w:r w:rsidR="005B6AEF" w:rsidRPr="00765556">
        <w:rPr>
          <w:rStyle w:val="FontStyle44"/>
          <w:rFonts w:ascii="Cambria" w:hAnsi="Cambria"/>
          <w:sz w:val="22"/>
          <w:szCs w:val="22"/>
        </w:rPr>
        <w:t xml:space="preserve"> человека</w:t>
      </w:r>
      <w:r w:rsidR="00E9474E" w:rsidRPr="00765556">
        <w:rPr>
          <w:rStyle w:val="FontStyle44"/>
          <w:rFonts w:ascii="Cambria" w:hAnsi="Cambria"/>
          <w:sz w:val="22"/>
          <w:szCs w:val="22"/>
        </w:rPr>
        <w:t>.</w:t>
      </w:r>
      <w:r w:rsidR="009B7E80" w:rsidRPr="00765556">
        <w:rPr>
          <w:rStyle w:val="FontStyle44"/>
          <w:rFonts w:ascii="Cambria" w:hAnsi="Cambria"/>
          <w:sz w:val="22"/>
          <w:szCs w:val="22"/>
        </w:rPr>
        <w:t xml:space="preserve"> </w:t>
      </w:r>
      <w:r w:rsidR="00E9474E" w:rsidRPr="00765556">
        <w:rPr>
          <w:rStyle w:val="FontStyle44"/>
          <w:rFonts w:ascii="Cambria" w:hAnsi="Cambria"/>
          <w:sz w:val="22"/>
          <w:szCs w:val="22"/>
        </w:rPr>
        <w:t>Следовательно, в процессе взаимодействия человека с культурой формируется его личность, складывается и усложняется (расширяется и</w:t>
      </w:r>
      <w:r w:rsidR="00D235AC">
        <w:rPr>
          <w:rStyle w:val="FontStyle44"/>
          <w:rFonts w:ascii="Cambria" w:hAnsi="Cambria"/>
          <w:sz w:val="22"/>
          <w:szCs w:val="22"/>
        </w:rPr>
        <w:t> </w:t>
      </w:r>
      <w:r w:rsidR="00E9474E" w:rsidRPr="00765556">
        <w:rPr>
          <w:rStyle w:val="FontStyle44"/>
          <w:rFonts w:ascii="Cambria" w:hAnsi="Cambria"/>
          <w:sz w:val="22"/>
          <w:szCs w:val="22"/>
        </w:rPr>
        <w:t xml:space="preserve">иерархизируется) его отношение к окружающему миру, другим людям и самому себе. Его поведение становится </w:t>
      </w:r>
      <w:r w:rsidR="005B6AEF" w:rsidRPr="00765556">
        <w:rPr>
          <w:rStyle w:val="FontStyle44"/>
          <w:rFonts w:ascii="Cambria" w:hAnsi="Cambria"/>
          <w:sz w:val="22"/>
          <w:szCs w:val="22"/>
        </w:rPr>
        <w:t>более осознанным и контролируемым</w:t>
      </w:r>
      <w:r w:rsidR="00D454CA" w:rsidRPr="00765556">
        <w:rPr>
          <w:rStyle w:val="FontStyle44"/>
          <w:rFonts w:ascii="Cambria" w:hAnsi="Cambria"/>
          <w:sz w:val="22"/>
          <w:szCs w:val="22"/>
        </w:rPr>
        <w:t xml:space="preserve">. По мере </w:t>
      </w:r>
      <w:r w:rsidR="009B6501" w:rsidRPr="00E530B6">
        <w:rPr>
          <w:rStyle w:val="FontStyle44"/>
          <w:rFonts w:ascii="Cambria" w:hAnsi="Cambria"/>
          <w:sz w:val="22"/>
          <w:szCs w:val="22"/>
        </w:rPr>
        <w:t>того,</w:t>
      </w:r>
      <w:r w:rsidR="00E9474E" w:rsidRPr="00E530B6">
        <w:rPr>
          <w:rStyle w:val="FontStyle44"/>
          <w:rFonts w:ascii="Cambria" w:hAnsi="Cambria"/>
          <w:sz w:val="22"/>
          <w:szCs w:val="22"/>
        </w:rPr>
        <w:t xml:space="preserve"> как</w:t>
      </w:r>
      <w:r w:rsidR="00E9474E" w:rsidRPr="00765556">
        <w:rPr>
          <w:rStyle w:val="FontStyle44"/>
          <w:rFonts w:ascii="Cambria" w:hAnsi="Cambria"/>
          <w:sz w:val="22"/>
          <w:szCs w:val="22"/>
        </w:rPr>
        <w:t xml:space="preserve"> человек научается осуществлять над собой контроль, овладевает своим поведением, он становится с</w:t>
      </w:r>
      <w:r w:rsidR="00D1558E" w:rsidRPr="00765556">
        <w:rPr>
          <w:rStyle w:val="FontStyle44"/>
          <w:rFonts w:ascii="Cambria" w:hAnsi="Cambria"/>
          <w:sz w:val="22"/>
          <w:szCs w:val="22"/>
        </w:rPr>
        <w:t>пособен к</w:t>
      </w:r>
      <w:r w:rsidR="00D235AC">
        <w:rPr>
          <w:rStyle w:val="FontStyle44"/>
          <w:rFonts w:ascii="Cambria" w:hAnsi="Cambria"/>
          <w:sz w:val="22"/>
          <w:szCs w:val="22"/>
        </w:rPr>
        <w:t> </w:t>
      </w:r>
      <w:r w:rsidR="00D1558E" w:rsidRPr="00765556">
        <w:rPr>
          <w:rStyle w:val="FontStyle44"/>
          <w:rFonts w:ascii="Cambria" w:hAnsi="Cambria"/>
          <w:sz w:val="22"/>
          <w:szCs w:val="22"/>
        </w:rPr>
        <w:t>нравствен</w:t>
      </w:r>
      <w:r w:rsidR="00F7419E" w:rsidRPr="00765556">
        <w:rPr>
          <w:rStyle w:val="FontStyle44"/>
          <w:rFonts w:ascii="Cambria" w:hAnsi="Cambria"/>
          <w:sz w:val="22"/>
          <w:szCs w:val="22"/>
        </w:rPr>
        <w:t>ному выбору [541</w:t>
      </w:r>
      <w:r w:rsidR="00D1558E" w:rsidRPr="00765556">
        <w:rPr>
          <w:rStyle w:val="FontStyle44"/>
          <w:rFonts w:ascii="Cambria" w:hAnsi="Cambria"/>
          <w:sz w:val="22"/>
          <w:szCs w:val="22"/>
        </w:rPr>
        <w:t>].</w:t>
      </w:r>
    </w:p>
    <w:p w14:paraId="08975C59" w14:textId="77777777" w:rsidR="00E9474E" w:rsidRPr="00765556" w:rsidRDefault="00E9474E" w:rsidP="00D235AC">
      <w:pPr>
        <w:pStyle w:val="affff0"/>
        <w:rPr>
          <w:rStyle w:val="FontStyle44"/>
          <w:rFonts w:ascii="Cambria" w:hAnsi="Cambria"/>
          <w:sz w:val="22"/>
          <w:szCs w:val="22"/>
        </w:rPr>
      </w:pPr>
      <w:r w:rsidRPr="00765556">
        <w:rPr>
          <w:rStyle w:val="FontStyle44"/>
          <w:rFonts w:ascii="Cambria" w:hAnsi="Cambria"/>
          <w:sz w:val="22"/>
          <w:szCs w:val="22"/>
        </w:rPr>
        <w:t>В качестве глубинных програм</w:t>
      </w:r>
      <w:r w:rsidR="00D1558E" w:rsidRPr="00765556">
        <w:rPr>
          <w:rStyle w:val="FontStyle44"/>
          <w:rFonts w:ascii="Cambria" w:hAnsi="Cambria"/>
          <w:sz w:val="22"/>
          <w:szCs w:val="22"/>
        </w:rPr>
        <w:t xml:space="preserve">м социальной жизни, которые определяют </w:t>
      </w:r>
      <w:r w:rsidRPr="00765556">
        <w:rPr>
          <w:rStyle w:val="FontStyle44"/>
          <w:rFonts w:ascii="Cambria" w:hAnsi="Cambria"/>
          <w:sz w:val="22"/>
          <w:szCs w:val="22"/>
        </w:rPr>
        <w:t>в</w:t>
      </w:r>
      <w:r w:rsidR="00D1558E" w:rsidRPr="00765556">
        <w:rPr>
          <w:rStyle w:val="FontStyle44"/>
          <w:rFonts w:ascii="Cambria" w:hAnsi="Cambria"/>
          <w:sz w:val="22"/>
          <w:szCs w:val="22"/>
        </w:rPr>
        <w:t xml:space="preserve">оспроизводство и многообразие </w:t>
      </w:r>
      <w:r w:rsidRPr="00765556">
        <w:rPr>
          <w:rStyle w:val="FontStyle44"/>
          <w:rFonts w:ascii="Cambria" w:hAnsi="Cambria"/>
          <w:sz w:val="22"/>
          <w:szCs w:val="22"/>
        </w:rPr>
        <w:t>программ поведения, общения и деятельности, характерных для определенного типа социальной организации выступают универсалии культуры, в которых выражены наиболее общие представления об основных компонентах и сторонах человеческой жизнедеятельности, о месте человека в мире, о социальных отношениях, духовной жизни и ценностях человеческого мира. Универсалии культуры выполняют ряд функций: они</w:t>
      </w:r>
      <w:r w:rsidR="00D1558E" w:rsidRPr="00765556">
        <w:rPr>
          <w:rStyle w:val="FontStyle44"/>
          <w:rFonts w:ascii="Cambria" w:hAnsi="Cambria"/>
          <w:sz w:val="22"/>
          <w:szCs w:val="22"/>
        </w:rPr>
        <w:t>, во-первых,</w:t>
      </w:r>
      <w:r w:rsidR="008962C1" w:rsidRPr="00765556">
        <w:rPr>
          <w:rStyle w:val="FontStyle44"/>
          <w:rFonts w:ascii="Cambria" w:hAnsi="Cambria"/>
          <w:sz w:val="22"/>
          <w:szCs w:val="22"/>
        </w:rPr>
        <w:t xml:space="preserve"> </w:t>
      </w:r>
      <w:r w:rsidRPr="00765556">
        <w:rPr>
          <w:rStyle w:val="FontStyle44"/>
          <w:rFonts w:ascii="Cambria" w:hAnsi="Cambria"/>
          <w:sz w:val="22"/>
          <w:szCs w:val="22"/>
        </w:rPr>
        <w:t>обеспечива</w:t>
      </w:r>
      <w:r w:rsidR="00D1558E" w:rsidRPr="00765556">
        <w:rPr>
          <w:rStyle w:val="FontStyle44"/>
          <w:rFonts w:ascii="Cambria" w:hAnsi="Cambria"/>
          <w:sz w:val="22"/>
          <w:szCs w:val="22"/>
        </w:rPr>
        <w:t xml:space="preserve">ют своеобразный анализ </w:t>
      </w:r>
      <w:r w:rsidRPr="00765556">
        <w:rPr>
          <w:rStyle w:val="FontStyle44"/>
          <w:rFonts w:ascii="Cambria" w:hAnsi="Cambria"/>
          <w:sz w:val="22"/>
          <w:szCs w:val="22"/>
        </w:rPr>
        <w:t>многообразного, исторически изменчивого социального опыта. Этот о</w:t>
      </w:r>
      <w:r w:rsidR="005B6AEF" w:rsidRPr="00765556">
        <w:rPr>
          <w:rStyle w:val="FontStyle44"/>
          <w:rFonts w:ascii="Cambria" w:hAnsi="Cambria"/>
          <w:sz w:val="22"/>
          <w:szCs w:val="22"/>
        </w:rPr>
        <w:t xml:space="preserve">пыт оценивается </w:t>
      </w:r>
      <w:r w:rsidRPr="00765556">
        <w:rPr>
          <w:rStyle w:val="FontStyle44"/>
          <w:rFonts w:ascii="Cambria" w:hAnsi="Cambria"/>
          <w:sz w:val="22"/>
          <w:szCs w:val="22"/>
        </w:rPr>
        <w:t>соответственно смыслам ун</w:t>
      </w:r>
      <w:r w:rsidR="005B6AEF" w:rsidRPr="00765556">
        <w:rPr>
          <w:rStyle w:val="FontStyle44"/>
          <w:rFonts w:ascii="Cambria" w:hAnsi="Cambria"/>
          <w:sz w:val="22"/>
          <w:szCs w:val="22"/>
        </w:rPr>
        <w:t>и</w:t>
      </w:r>
      <w:r w:rsidR="00D1558E" w:rsidRPr="00765556">
        <w:rPr>
          <w:rStyle w:val="FontStyle44"/>
          <w:rFonts w:ascii="Cambria" w:hAnsi="Cambria"/>
          <w:sz w:val="22"/>
          <w:szCs w:val="22"/>
        </w:rPr>
        <w:t xml:space="preserve">версалий культуры, а затем </w:t>
      </w:r>
      <w:r w:rsidRPr="00765556">
        <w:rPr>
          <w:rStyle w:val="FontStyle44"/>
          <w:rFonts w:ascii="Cambria" w:hAnsi="Cambria"/>
          <w:sz w:val="22"/>
          <w:szCs w:val="22"/>
        </w:rPr>
        <w:t>включается в процесс трансляции и передается от человека к человеку, от одного поколения к другому. Во-вторых</w:t>
      </w:r>
      <w:r w:rsidR="00D1558E" w:rsidRPr="00765556">
        <w:rPr>
          <w:rStyle w:val="FontStyle44"/>
          <w:rFonts w:ascii="Cambria" w:hAnsi="Cambria"/>
          <w:sz w:val="22"/>
          <w:szCs w:val="22"/>
        </w:rPr>
        <w:t>, универсалии культуры являются</w:t>
      </w:r>
      <w:r w:rsidRPr="00765556">
        <w:rPr>
          <w:rStyle w:val="FontStyle44"/>
          <w:rFonts w:ascii="Cambria" w:hAnsi="Cambria"/>
          <w:sz w:val="22"/>
          <w:szCs w:val="22"/>
        </w:rPr>
        <w:t xml:space="preserve"> базисной структурой человеческого сознания в каждую конкретную историческую эпоху. В-третьих, взаимосвязь универсалий образует о</w:t>
      </w:r>
      <w:r w:rsidR="00D1558E" w:rsidRPr="00765556">
        <w:rPr>
          <w:rStyle w:val="FontStyle44"/>
          <w:rFonts w:ascii="Cambria" w:hAnsi="Cambria"/>
          <w:sz w:val="22"/>
          <w:szCs w:val="22"/>
        </w:rPr>
        <w:t xml:space="preserve">бобщенную картину </w:t>
      </w:r>
      <w:r w:rsidRPr="00765556">
        <w:rPr>
          <w:rStyle w:val="FontStyle44"/>
          <w:rFonts w:ascii="Cambria" w:hAnsi="Cambria"/>
          <w:sz w:val="22"/>
          <w:szCs w:val="22"/>
        </w:rPr>
        <w:t>ми</w:t>
      </w:r>
      <w:r w:rsidR="005B6AEF" w:rsidRPr="00765556">
        <w:rPr>
          <w:rStyle w:val="FontStyle44"/>
          <w:rFonts w:ascii="Cambria" w:hAnsi="Cambria"/>
          <w:sz w:val="22"/>
          <w:szCs w:val="22"/>
        </w:rPr>
        <w:t xml:space="preserve">ра, </w:t>
      </w:r>
      <w:r w:rsidR="00D1558E" w:rsidRPr="00765556">
        <w:rPr>
          <w:rStyle w:val="FontStyle44"/>
          <w:rFonts w:ascii="Cambria" w:hAnsi="Cambria"/>
          <w:sz w:val="22"/>
          <w:szCs w:val="22"/>
        </w:rPr>
        <w:t>выраженную в определенной шкале ценностей, принятой в</w:t>
      </w:r>
      <w:r w:rsidR="00D235AC">
        <w:rPr>
          <w:rStyle w:val="FontStyle44"/>
          <w:rFonts w:ascii="Cambria" w:hAnsi="Cambria"/>
          <w:sz w:val="22"/>
          <w:szCs w:val="22"/>
        </w:rPr>
        <w:t> </w:t>
      </w:r>
      <w:r w:rsidR="00D1558E" w:rsidRPr="00765556">
        <w:rPr>
          <w:rStyle w:val="FontStyle44"/>
          <w:rFonts w:ascii="Cambria" w:hAnsi="Cambria"/>
          <w:sz w:val="22"/>
          <w:szCs w:val="22"/>
        </w:rPr>
        <w:t>данном типе культуры.</w:t>
      </w:r>
    </w:p>
    <w:p w14:paraId="31BE6B18" w14:textId="77777777" w:rsidR="00E9474E" w:rsidRPr="00765556" w:rsidRDefault="00E9474E" w:rsidP="00D235AC">
      <w:pPr>
        <w:pStyle w:val="affff0"/>
        <w:rPr>
          <w:rStyle w:val="FontStyle44"/>
          <w:rFonts w:ascii="Cambria" w:hAnsi="Cambria"/>
          <w:sz w:val="22"/>
          <w:szCs w:val="22"/>
        </w:rPr>
      </w:pPr>
      <w:r w:rsidRPr="00D235AC">
        <w:rPr>
          <w:rStyle w:val="FontStyle44"/>
          <w:rFonts w:ascii="Cambria" w:hAnsi="Cambria"/>
          <w:spacing w:val="-2"/>
          <w:sz w:val="22"/>
          <w:szCs w:val="22"/>
        </w:rPr>
        <w:t>Таким образом,</w:t>
      </w:r>
      <w:r w:rsidR="00D1558E" w:rsidRPr="00D235AC">
        <w:rPr>
          <w:rStyle w:val="FontStyle44"/>
          <w:rFonts w:ascii="Cambria" w:hAnsi="Cambria"/>
          <w:spacing w:val="-2"/>
          <w:sz w:val="22"/>
          <w:szCs w:val="22"/>
        </w:rPr>
        <w:t xml:space="preserve"> можно сказать, что</w:t>
      </w:r>
      <w:r w:rsidRPr="00D235AC">
        <w:rPr>
          <w:rStyle w:val="FontStyle44"/>
          <w:rFonts w:ascii="Cambria" w:hAnsi="Cambria"/>
          <w:spacing w:val="-2"/>
          <w:sz w:val="22"/>
          <w:szCs w:val="22"/>
        </w:rPr>
        <w:t xml:space="preserve"> человек как социальный индивид выступает творением культуры. Он становится личностью только благодаря усвоению транслируемого в культуре социального опыта в процессе социализации, обучения и воспитания. В этом процессе происходит сложная состыковка биологических программ, характеризующих его индивидуальную наслед</w:t>
      </w:r>
      <w:r w:rsidRPr="00765556">
        <w:rPr>
          <w:rStyle w:val="FontStyle44"/>
          <w:rFonts w:ascii="Cambria" w:hAnsi="Cambria"/>
          <w:sz w:val="22"/>
          <w:szCs w:val="22"/>
        </w:rPr>
        <w:t xml:space="preserve">ственность, </w:t>
      </w:r>
      <w:r w:rsidRPr="00765556">
        <w:rPr>
          <w:rStyle w:val="FontStyle44"/>
          <w:rFonts w:ascii="Cambria" w:hAnsi="Cambria"/>
          <w:sz w:val="22"/>
          <w:szCs w:val="22"/>
        </w:rPr>
        <w:lastRenderedPageBreak/>
        <w:t>и надбиологических программ общения, поведения и деятельности, составляющих своего рода «социальную и</w:t>
      </w:r>
      <w:r w:rsidR="00D235AC">
        <w:rPr>
          <w:rStyle w:val="FontStyle44"/>
          <w:rFonts w:ascii="Cambria" w:hAnsi="Cambria"/>
          <w:sz w:val="22"/>
          <w:szCs w:val="22"/>
        </w:rPr>
        <w:t> </w:t>
      </w:r>
      <w:r w:rsidRPr="00765556">
        <w:rPr>
          <w:rStyle w:val="FontStyle44"/>
          <w:rFonts w:ascii="Cambria" w:hAnsi="Cambria"/>
          <w:sz w:val="22"/>
          <w:szCs w:val="22"/>
        </w:rPr>
        <w:t>культурную наследственность». В процессе освоения культуры и формирования личности человека смыслы и</w:t>
      </w:r>
      <w:r w:rsidR="00D235AC">
        <w:rPr>
          <w:rStyle w:val="FontStyle44"/>
          <w:rFonts w:ascii="Cambria" w:hAnsi="Cambria"/>
          <w:sz w:val="22"/>
          <w:szCs w:val="22"/>
        </w:rPr>
        <w:t> </w:t>
      </w:r>
      <w:r w:rsidRPr="00765556">
        <w:rPr>
          <w:rStyle w:val="FontStyle44"/>
          <w:rFonts w:ascii="Cambria" w:hAnsi="Cambria"/>
          <w:sz w:val="22"/>
          <w:szCs w:val="22"/>
        </w:rPr>
        <w:t>значения, представленные различными социокодами, частично осознаются человеком, а частично он воспринимает ту или иную информацию, социальный опыт бессознательно, ориентируясь на образцы поступков и действий других людей, на предъявляемые ему воспитанием социальные</w:t>
      </w:r>
      <w:r w:rsidR="00B94FDA" w:rsidRPr="00765556">
        <w:rPr>
          <w:rStyle w:val="FontStyle44"/>
          <w:rFonts w:ascii="Cambria" w:hAnsi="Cambria"/>
          <w:sz w:val="22"/>
          <w:szCs w:val="22"/>
        </w:rPr>
        <w:t xml:space="preserve"> и культурные</w:t>
      </w:r>
      <w:r w:rsidR="005B6AEF" w:rsidRPr="00765556">
        <w:rPr>
          <w:rStyle w:val="FontStyle44"/>
          <w:rFonts w:ascii="Cambria" w:hAnsi="Cambria"/>
          <w:sz w:val="22"/>
          <w:szCs w:val="22"/>
        </w:rPr>
        <w:t xml:space="preserve"> роли</w:t>
      </w:r>
      <w:r w:rsidRPr="00765556">
        <w:rPr>
          <w:rStyle w:val="FontStyle44"/>
          <w:rFonts w:ascii="Cambria" w:hAnsi="Cambria"/>
          <w:sz w:val="22"/>
          <w:szCs w:val="22"/>
        </w:rPr>
        <w:t xml:space="preserve"> </w:t>
      </w:r>
      <w:r w:rsidR="005B6AEF" w:rsidRPr="00D235AC">
        <w:rPr>
          <w:rStyle w:val="FontStyle44"/>
          <w:rFonts w:ascii="Cambria" w:hAnsi="Cambria"/>
          <w:bCs/>
          <w:sz w:val="22"/>
          <w:szCs w:val="22"/>
        </w:rPr>
        <w:t>(</w:t>
      </w:r>
      <w:r w:rsidRPr="00765556">
        <w:rPr>
          <w:rStyle w:val="FontStyle46"/>
          <w:rFonts w:ascii="Cambria" w:hAnsi="Cambria"/>
          <w:b w:val="0"/>
          <w:sz w:val="22"/>
          <w:szCs w:val="22"/>
        </w:rPr>
        <w:t>К. Юнг</w:t>
      </w:r>
      <w:r w:rsidR="005B6AEF" w:rsidRPr="00765556">
        <w:rPr>
          <w:rStyle w:val="FontStyle46"/>
          <w:rFonts w:ascii="Cambria" w:hAnsi="Cambria"/>
          <w:b w:val="0"/>
          <w:sz w:val="22"/>
          <w:szCs w:val="22"/>
        </w:rPr>
        <w:t>).</w:t>
      </w:r>
    </w:p>
    <w:p w14:paraId="711F4A5D" w14:textId="77777777" w:rsidR="00E9474E" w:rsidRPr="00765556" w:rsidRDefault="005B6AEF" w:rsidP="00D235AC">
      <w:pPr>
        <w:pStyle w:val="affff0"/>
        <w:rPr>
          <w:rStyle w:val="FontStyle44"/>
          <w:rFonts w:ascii="Cambria" w:hAnsi="Cambria"/>
          <w:b/>
          <w:i/>
          <w:sz w:val="22"/>
          <w:szCs w:val="22"/>
        </w:rPr>
      </w:pPr>
      <w:r w:rsidRPr="00765556">
        <w:rPr>
          <w:rStyle w:val="FontStyle44"/>
          <w:rFonts w:ascii="Cambria" w:hAnsi="Cambria"/>
          <w:sz w:val="22"/>
          <w:szCs w:val="22"/>
        </w:rPr>
        <w:t>К</w:t>
      </w:r>
      <w:r w:rsidR="00E9474E" w:rsidRPr="00765556">
        <w:rPr>
          <w:rStyle w:val="FontStyle44"/>
          <w:rFonts w:ascii="Cambria" w:hAnsi="Cambria"/>
          <w:sz w:val="22"/>
          <w:szCs w:val="22"/>
        </w:rPr>
        <w:t>ультура не тождественна обществу, а является лишь особым аспектом социальной жизни</w:t>
      </w:r>
      <w:r w:rsidR="00735A13" w:rsidRPr="00765556">
        <w:rPr>
          <w:rStyle w:val="FontStyle44"/>
          <w:rFonts w:ascii="Cambria" w:hAnsi="Cambria"/>
          <w:sz w:val="22"/>
          <w:szCs w:val="22"/>
        </w:rPr>
        <w:t>. С другой стороны, культура про</w:t>
      </w:r>
      <w:r w:rsidR="00E9474E" w:rsidRPr="00765556">
        <w:rPr>
          <w:rStyle w:val="FontStyle44"/>
          <w:rFonts w:ascii="Cambria" w:hAnsi="Cambria"/>
          <w:sz w:val="22"/>
          <w:szCs w:val="22"/>
        </w:rPr>
        <w:t>низывает все без исключения состояния социальной жизни. И нет ни одного социального феномена, который был бы изолирован от влияния культуры, не нес бы на себе печати ее воздействия [</w:t>
      </w:r>
      <w:r w:rsidR="00D235AC" w:rsidRPr="00765556">
        <w:rPr>
          <w:rStyle w:val="FontStyle44"/>
          <w:rFonts w:ascii="Cambria" w:hAnsi="Cambria"/>
          <w:sz w:val="22"/>
          <w:szCs w:val="22"/>
        </w:rPr>
        <w:t>442</w:t>
      </w:r>
      <w:r w:rsidR="00D235AC">
        <w:rPr>
          <w:rStyle w:val="FontStyle44"/>
          <w:rFonts w:ascii="Cambria" w:hAnsi="Cambria"/>
          <w:sz w:val="22"/>
          <w:szCs w:val="22"/>
        </w:rPr>
        <w:t xml:space="preserve">; </w:t>
      </w:r>
      <w:r w:rsidR="00F7419E" w:rsidRPr="00765556">
        <w:rPr>
          <w:rStyle w:val="FontStyle44"/>
          <w:rFonts w:ascii="Cambria" w:hAnsi="Cambria"/>
          <w:sz w:val="22"/>
          <w:szCs w:val="22"/>
        </w:rPr>
        <w:t>541:</w:t>
      </w:r>
      <w:r w:rsidR="00D235AC">
        <w:rPr>
          <w:rStyle w:val="FontStyle44"/>
          <w:rFonts w:ascii="Cambria" w:hAnsi="Cambria"/>
          <w:sz w:val="22"/>
          <w:szCs w:val="22"/>
        </w:rPr>
        <w:t xml:space="preserve"> </w:t>
      </w:r>
      <w:r w:rsidR="00F7419E" w:rsidRPr="00765556">
        <w:rPr>
          <w:rStyle w:val="FontStyle44"/>
          <w:rFonts w:ascii="Cambria" w:hAnsi="Cambria"/>
          <w:sz w:val="22"/>
          <w:szCs w:val="22"/>
        </w:rPr>
        <w:t>61</w:t>
      </w:r>
      <w:r w:rsidR="00D235AC">
        <w:rPr>
          <w:rStyle w:val="FontStyle44"/>
          <w:rFonts w:ascii="Cambria" w:hAnsi="Cambria"/>
          <w:sz w:val="22"/>
          <w:szCs w:val="22"/>
        </w:rPr>
        <w:t>–</w:t>
      </w:r>
      <w:r w:rsidR="00E80437" w:rsidRPr="00765556">
        <w:rPr>
          <w:rStyle w:val="FontStyle44"/>
          <w:rFonts w:ascii="Cambria" w:hAnsi="Cambria"/>
          <w:sz w:val="22"/>
          <w:szCs w:val="22"/>
        </w:rPr>
        <w:t>72</w:t>
      </w:r>
      <w:r w:rsidR="00C2114D" w:rsidRPr="00765556">
        <w:rPr>
          <w:rStyle w:val="FontStyle44"/>
          <w:rFonts w:ascii="Cambria" w:hAnsi="Cambria"/>
          <w:sz w:val="22"/>
          <w:szCs w:val="22"/>
        </w:rPr>
        <w:t>].</w:t>
      </w:r>
      <w:r w:rsidRPr="00D235AC">
        <w:rPr>
          <w:rStyle w:val="FontStyle44"/>
          <w:rFonts w:ascii="Cambria" w:hAnsi="Cambria"/>
          <w:bCs/>
          <w:sz w:val="22"/>
          <w:szCs w:val="22"/>
        </w:rPr>
        <w:t xml:space="preserve"> </w:t>
      </w:r>
      <w:r w:rsidR="00E9474E" w:rsidRPr="00765556">
        <w:rPr>
          <w:rStyle w:val="FontStyle44"/>
          <w:rFonts w:ascii="Cambria" w:hAnsi="Cambria"/>
          <w:sz w:val="22"/>
          <w:szCs w:val="22"/>
        </w:rPr>
        <w:t>Детерминирующим механизмом в этих процессах выступает ядро культуры, которое вырабатывается в течение всей исторической жизни народа и выполняет функцию своеобразного социокультурного генетического аппарата. Ядром культуры принято считать ценностное миропонимание. Ценности рассматриваются как определенный идеал, заключающий в себе нравственные ориентиры и являющийся</w:t>
      </w:r>
      <w:r w:rsidR="008962C1" w:rsidRPr="00765556">
        <w:rPr>
          <w:rStyle w:val="FontStyle44"/>
          <w:rFonts w:ascii="Cambria" w:hAnsi="Cambria"/>
          <w:sz w:val="22"/>
          <w:szCs w:val="22"/>
        </w:rPr>
        <w:t xml:space="preserve"> </w:t>
      </w:r>
      <w:r w:rsidR="00E9474E" w:rsidRPr="00765556">
        <w:rPr>
          <w:rStyle w:val="FontStyle44"/>
          <w:rFonts w:ascii="Cambria" w:hAnsi="Cambria"/>
          <w:sz w:val="22"/>
          <w:szCs w:val="22"/>
        </w:rPr>
        <w:t>регулятивным компонентом культуры, воплощая идеальные представления об эталоне. Ценности выражают способ существования личности,</w:t>
      </w:r>
      <w:r w:rsidR="008962C1" w:rsidRPr="00765556">
        <w:rPr>
          <w:rStyle w:val="FontStyle44"/>
          <w:rFonts w:ascii="Cambria" w:hAnsi="Cambria"/>
          <w:sz w:val="22"/>
          <w:szCs w:val="22"/>
        </w:rPr>
        <w:t xml:space="preserve"> </w:t>
      </w:r>
      <w:r w:rsidR="00E9474E" w:rsidRPr="00765556">
        <w:rPr>
          <w:rStyle w:val="FontStyle44"/>
          <w:rFonts w:ascii="Cambria" w:hAnsi="Cambria"/>
          <w:sz w:val="22"/>
          <w:szCs w:val="22"/>
        </w:rPr>
        <w:t>причем разные ценности имеют для нее различные значения, и с этим связана иерархия ценностей. Разумеется, ни один человек не может освоить все это необозримое культурное наследие и «присвоить себе» все присутствующие в данной культуре ценности. Ему приходится все время выбирать из практически безграничного объема культурного наследия определенные ценностные образцы.</w:t>
      </w:r>
    </w:p>
    <w:p w14:paraId="5874B909" w14:textId="77777777" w:rsidR="00E9474E" w:rsidRPr="00765556" w:rsidRDefault="00F3366E" w:rsidP="00D235AC">
      <w:pPr>
        <w:pStyle w:val="affff0"/>
        <w:rPr>
          <w:rStyle w:val="FontStyle44"/>
          <w:rFonts w:ascii="Cambria" w:hAnsi="Cambria"/>
          <w:sz w:val="22"/>
          <w:szCs w:val="22"/>
        </w:rPr>
      </w:pPr>
      <w:r w:rsidRPr="00765556">
        <w:rPr>
          <w:rStyle w:val="FontStyle44"/>
          <w:rFonts w:ascii="Cambria" w:hAnsi="Cambria"/>
          <w:sz w:val="22"/>
          <w:szCs w:val="22"/>
        </w:rPr>
        <w:t>В процессе формирования культурной идентичности значимы социальные ф</w:t>
      </w:r>
      <w:r w:rsidR="00E9474E" w:rsidRPr="00765556">
        <w:rPr>
          <w:rStyle w:val="FontStyle44"/>
          <w:rFonts w:ascii="Cambria" w:hAnsi="Cambria"/>
          <w:sz w:val="22"/>
          <w:szCs w:val="22"/>
        </w:rPr>
        <w:t>ункци</w:t>
      </w:r>
      <w:r w:rsidRPr="00765556">
        <w:rPr>
          <w:rStyle w:val="FontStyle44"/>
          <w:rFonts w:ascii="Cambria" w:hAnsi="Cambria"/>
          <w:sz w:val="22"/>
          <w:szCs w:val="22"/>
        </w:rPr>
        <w:t>и</w:t>
      </w:r>
      <w:r w:rsidR="00E9474E" w:rsidRPr="00765556">
        <w:rPr>
          <w:rStyle w:val="FontStyle44"/>
          <w:rFonts w:ascii="Cambria" w:hAnsi="Cambria"/>
          <w:sz w:val="22"/>
          <w:szCs w:val="22"/>
        </w:rPr>
        <w:t xml:space="preserve"> культу</w:t>
      </w:r>
      <w:r w:rsidRPr="00765556">
        <w:rPr>
          <w:rStyle w:val="FontStyle44"/>
          <w:rFonts w:ascii="Cambria" w:hAnsi="Cambria"/>
          <w:sz w:val="22"/>
          <w:szCs w:val="22"/>
        </w:rPr>
        <w:t xml:space="preserve">ры: </w:t>
      </w:r>
      <w:r w:rsidR="00E9474E" w:rsidRPr="00765556">
        <w:rPr>
          <w:rStyle w:val="FontStyle44"/>
          <w:rFonts w:ascii="Cambria" w:hAnsi="Cambria"/>
          <w:sz w:val="22"/>
          <w:szCs w:val="22"/>
        </w:rPr>
        <w:t>консерв</w:t>
      </w:r>
      <w:r w:rsidR="00F7419E" w:rsidRPr="00765556">
        <w:rPr>
          <w:rStyle w:val="FontStyle44"/>
          <w:rFonts w:ascii="Cambria" w:hAnsi="Cambria"/>
          <w:sz w:val="22"/>
          <w:szCs w:val="22"/>
        </w:rPr>
        <w:t>а</w:t>
      </w:r>
      <w:r w:rsidRPr="00765556">
        <w:rPr>
          <w:rStyle w:val="FontStyle44"/>
          <w:rFonts w:ascii="Cambria" w:hAnsi="Cambria"/>
          <w:sz w:val="22"/>
          <w:szCs w:val="22"/>
        </w:rPr>
        <w:t>ция</w:t>
      </w:r>
      <w:r w:rsidR="00F7419E" w:rsidRPr="00765556">
        <w:rPr>
          <w:rStyle w:val="FontStyle44"/>
          <w:rFonts w:ascii="Cambria" w:hAnsi="Cambria"/>
          <w:sz w:val="22"/>
          <w:szCs w:val="22"/>
        </w:rPr>
        <w:t>, трансля</w:t>
      </w:r>
      <w:r w:rsidRPr="00765556">
        <w:rPr>
          <w:rStyle w:val="FontStyle44"/>
          <w:rFonts w:ascii="Cambria" w:hAnsi="Cambria"/>
          <w:sz w:val="22"/>
          <w:szCs w:val="22"/>
        </w:rPr>
        <w:t>ция</w:t>
      </w:r>
      <w:r w:rsidR="00F7419E" w:rsidRPr="00765556">
        <w:rPr>
          <w:rStyle w:val="FontStyle44"/>
          <w:rFonts w:ascii="Cambria" w:hAnsi="Cambria"/>
          <w:sz w:val="22"/>
          <w:szCs w:val="22"/>
        </w:rPr>
        <w:t xml:space="preserve"> и социализаци</w:t>
      </w:r>
      <w:r w:rsidRPr="00765556">
        <w:rPr>
          <w:rStyle w:val="FontStyle44"/>
          <w:rFonts w:ascii="Cambria" w:hAnsi="Cambria"/>
          <w:sz w:val="22"/>
          <w:szCs w:val="22"/>
        </w:rPr>
        <w:t>я</w:t>
      </w:r>
      <w:r w:rsidR="00E9474E" w:rsidRPr="00765556">
        <w:rPr>
          <w:rStyle w:val="FontStyle44"/>
          <w:rFonts w:ascii="Cambria" w:hAnsi="Cambria"/>
          <w:sz w:val="22"/>
          <w:szCs w:val="22"/>
        </w:rPr>
        <w:t>. В связи с этим культура может пониматься как тип социальной памяти общности</w:t>
      </w:r>
      <w:r w:rsidR="00D235AC">
        <w:rPr>
          <w:rStyle w:val="FontStyle44"/>
          <w:rFonts w:ascii="Cambria" w:hAnsi="Cambria"/>
          <w:sz w:val="22"/>
          <w:szCs w:val="22"/>
        </w:rPr>
        <w:t> </w:t>
      </w:r>
      <w:r w:rsidR="00765556">
        <w:rPr>
          <w:rStyle w:val="FontStyle44"/>
          <w:rFonts w:ascii="Cambria" w:hAnsi="Cambria"/>
          <w:sz w:val="22"/>
          <w:szCs w:val="22"/>
        </w:rPr>
        <w:t>—</w:t>
      </w:r>
      <w:r w:rsidR="00735A13" w:rsidRPr="00765556">
        <w:t xml:space="preserve"> </w:t>
      </w:r>
      <w:r w:rsidR="00E9474E" w:rsidRPr="00765556">
        <w:rPr>
          <w:rStyle w:val="FontStyle44"/>
          <w:rFonts w:ascii="Cambria" w:hAnsi="Cambria"/>
          <w:sz w:val="22"/>
          <w:szCs w:val="22"/>
        </w:rPr>
        <w:t>народа или этноса (</w:t>
      </w:r>
      <w:r w:rsidR="00735A13" w:rsidRPr="00765556">
        <w:rPr>
          <w:rStyle w:val="FontStyle44"/>
          <w:rFonts w:ascii="Cambria" w:hAnsi="Cambria"/>
          <w:sz w:val="22"/>
          <w:szCs w:val="22"/>
        </w:rPr>
        <w:t>функция консервации), вклю</w:t>
      </w:r>
      <w:r w:rsidR="00735A13" w:rsidRPr="00765556">
        <w:rPr>
          <w:rStyle w:val="FontStyle44"/>
          <w:rFonts w:ascii="Cambria" w:hAnsi="Cambria"/>
          <w:sz w:val="22"/>
          <w:szCs w:val="22"/>
        </w:rPr>
        <w:lastRenderedPageBreak/>
        <w:t>чающей</w:t>
      </w:r>
      <w:r w:rsidR="00E9474E" w:rsidRPr="00765556">
        <w:rPr>
          <w:rStyle w:val="FontStyle44"/>
          <w:rFonts w:ascii="Cambria" w:hAnsi="Cambria"/>
          <w:sz w:val="22"/>
          <w:szCs w:val="22"/>
        </w:rPr>
        <w:t xml:space="preserve"> в себя места хранения социальной информации, унаследованные схемы поведения, коммуникативные сети (</w:t>
      </w:r>
      <w:r w:rsidR="0008477B" w:rsidRPr="00765556">
        <w:rPr>
          <w:rStyle w:val="FontStyle46"/>
          <w:rFonts w:ascii="Cambria" w:hAnsi="Cambria"/>
          <w:b w:val="0"/>
          <w:sz w:val="22"/>
          <w:szCs w:val="22"/>
        </w:rPr>
        <w:t>Г.</w:t>
      </w:r>
      <w:r w:rsidR="0008477B">
        <w:rPr>
          <w:rStyle w:val="FontStyle46"/>
          <w:rFonts w:ascii="Cambria" w:hAnsi="Cambria"/>
          <w:b w:val="0"/>
          <w:sz w:val="22"/>
          <w:szCs w:val="22"/>
        </w:rPr>
        <w:t>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Г</w:t>
      </w:r>
      <w:r w:rsidRPr="00765556">
        <w:rPr>
          <w:rStyle w:val="FontStyle46"/>
          <w:rFonts w:ascii="Cambria" w:hAnsi="Cambria"/>
          <w:b w:val="0"/>
          <w:sz w:val="22"/>
          <w:szCs w:val="22"/>
        </w:rPr>
        <w:t xml:space="preserve">олицын, </w:t>
      </w:r>
      <w:r w:rsidR="0008477B" w:rsidRPr="00765556">
        <w:rPr>
          <w:rStyle w:val="FontStyle46"/>
          <w:rFonts w:ascii="Cambria" w:hAnsi="Cambria"/>
          <w:b w:val="0"/>
          <w:sz w:val="22"/>
          <w:szCs w:val="22"/>
        </w:rPr>
        <w:t>Т.</w:t>
      </w:r>
      <w:r w:rsidR="0008477B">
        <w:rPr>
          <w:rStyle w:val="FontStyle46"/>
          <w:rFonts w:ascii="Cambria" w:hAnsi="Cambria"/>
          <w:b w:val="0"/>
          <w:sz w:val="22"/>
          <w:szCs w:val="22"/>
        </w:rPr>
        <w:t> </w:t>
      </w:r>
      <w:r w:rsidR="0008477B" w:rsidRPr="00765556">
        <w:rPr>
          <w:rStyle w:val="FontStyle46"/>
          <w:rFonts w:ascii="Cambria" w:hAnsi="Cambria"/>
          <w:b w:val="0"/>
          <w:sz w:val="22"/>
          <w:szCs w:val="22"/>
        </w:rPr>
        <w:t>И.</w:t>
      </w:r>
      <w:r w:rsidR="0008477B">
        <w:rPr>
          <w:rStyle w:val="FontStyle46"/>
          <w:rFonts w:ascii="Cambria" w:hAnsi="Cambria"/>
          <w:b w:val="0"/>
          <w:sz w:val="22"/>
          <w:szCs w:val="22"/>
        </w:rPr>
        <w:t> </w:t>
      </w:r>
      <w:r w:rsidR="0008477B" w:rsidRPr="00765556">
        <w:rPr>
          <w:rStyle w:val="FontStyle46"/>
          <w:rFonts w:ascii="Cambria" w:hAnsi="Cambria"/>
          <w:b w:val="0"/>
          <w:sz w:val="22"/>
          <w:szCs w:val="22"/>
        </w:rPr>
        <w:t>З</w:t>
      </w:r>
      <w:r w:rsidRPr="00765556">
        <w:rPr>
          <w:rStyle w:val="FontStyle46"/>
          <w:rFonts w:ascii="Cambria" w:hAnsi="Cambria"/>
          <w:b w:val="0"/>
          <w:sz w:val="22"/>
          <w:szCs w:val="22"/>
        </w:rPr>
        <w:t>аславская,</w:t>
      </w:r>
      <w:r w:rsidRPr="00D235AC">
        <w:rPr>
          <w:rStyle w:val="FontStyle44"/>
          <w:rFonts w:ascii="Cambria" w:hAnsi="Cambria"/>
          <w:bCs/>
          <w:sz w:val="22"/>
          <w:szCs w:val="22"/>
        </w:rPr>
        <w:t xml:space="preserve"> </w:t>
      </w:r>
      <w:r w:rsidR="0008477B" w:rsidRPr="00765556">
        <w:rPr>
          <w:rStyle w:val="FontStyle44"/>
          <w:rFonts w:ascii="Cambria" w:hAnsi="Cambria"/>
          <w:sz w:val="22"/>
          <w:szCs w:val="22"/>
        </w:rPr>
        <w:t>А.</w:t>
      </w:r>
      <w:r w:rsidR="0008477B">
        <w:rPr>
          <w:rStyle w:val="FontStyle44"/>
          <w:rFonts w:ascii="Cambria" w:hAnsi="Cambria"/>
          <w:sz w:val="22"/>
          <w:szCs w:val="22"/>
        </w:rPr>
        <w:t> </w:t>
      </w:r>
      <w:r w:rsidR="0008477B" w:rsidRPr="00765556">
        <w:rPr>
          <w:rStyle w:val="FontStyle44"/>
          <w:rFonts w:ascii="Cambria" w:hAnsi="Cambria"/>
          <w:sz w:val="22"/>
          <w:szCs w:val="22"/>
        </w:rPr>
        <w:t>Н.</w:t>
      </w:r>
      <w:r w:rsidR="0008477B">
        <w:rPr>
          <w:rStyle w:val="FontStyle44"/>
          <w:rFonts w:ascii="Cambria" w:hAnsi="Cambria"/>
          <w:sz w:val="22"/>
          <w:szCs w:val="22"/>
        </w:rPr>
        <w:t> </w:t>
      </w:r>
      <w:r w:rsidR="0008477B" w:rsidRPr="00765556">
        <w:rPr>
          <w:rStyle w:val="FontStyle44"/>
          <w:rFonts w:ascii="Cambria" w:hAnsi="Cambria"/>
          <w:sz w:val="22"/>
          <w:szCs w:val="22"/>
        </w:rPr>
        <w:t>Л</w:t>
      </w:r>
      <w:r w:rsidRPr="00765556">
        <w:rPr>
          <w:rStyle w:val="FontStyle44"/>
          <w:rFonts w:ascii="Cambria" w:hAnsi="Cambria"/>
          <w:sz w:val="22"/>
          <w:szCs w:val="22"/>
        </w:rPr>
        <w:t xml:space="preserve">еонтьев, </w:t>
      </w:r>
      <w:r w:rsidR="0008477B" w:rsidRPr="00765556">
        <w:rPr>
          <w:rStyle w:val="FontStyle46"/>
          <w:rFonts w:ascii="Cambria" w:hAnsi="Cambria"/>
          <w:b w:val="0"/>
          <w:sz w:val="22"/>
          <w:szCs w:val="22"/>
        </w:rPr>
        <w:t>Ю.</w:t>
      </w:r>
      <w:r w:rsidR="0008477B">
        <w:rPr>
          <w:rStyle w:val="FontStyle46"/>
          <w:rFonts w:ascii="Cambria" w:hAnsi="Cambria"/>
          <w:b w:val="0"/>
          <w:sz w:val="22"/>
          <w:szCs w:val="22"/>
        </w:rPr>
        <w:t> </w:t>
      </w:r>
      <w:r w:rsidR="0008477B" w:rsidRPr="00765556">
        <w:rPr>
          <w:rStyle w:val="FontStyle46"/>
          <w:rFonts w:ascii="Cambria" w:hAnsi="Cambria"/>
          <w:b w:val="0"/>
          <w:sz w:val="22"/>
          <w:szCs w:val="22"/>
        </w:rPr>
        <w:t>М.</w:t>
      </w:r>
      <w:r w:rsidR="0008477B">
        <w:rPr>
          <w:rStyle w:val="FontStyle46"/>
          <w:rFonts w:ascii="Cambria" w:hAnsi="Cambria"/>
          <w:b w:val="0"/>
          <w:sz w:val="22"/>
          <w:szCs w:val="22"/>
        </w:rPr>
        <w:t> </w:t>
      </w:r>
      <w:r w:rsidR="0008477B" w:rsidRPr="00765556">
        <w:rPr>
          <w:rStyle w:val="FontStyle46"/>
          <w:rFonts w:ascii="Cambria" w:hAnsi="Cambria"/>
          <w:b w:val="0"/>
          <w:sz w:val="22"/>
          <w:szCs w:val="22"/>
        </w:rPr>
        <w:t>Л</w:t>
      </w:r>
      <w:r w:rsidRPr="00765556">
        <w:rPr>
          <w:rStyle w:val="FontStyle46"/>
          <w:rFonts w:ascii="Cambria" w:hAnsi="Cambria"/>
          <w:b w:val="0"/>
          <w:sz w:val="22"/>
          <w:szCs w:val="22"/>
        </w:rPr>
        <w:t xml:space="preserve">отман, </w:t>
      </w:r>
      <w:r w:rsidR="0008477B" w:rsidRPr="00765556">
        <w:rPr>
          <w:rStyle w:val="FontStyle46"/>
          <w:rFonts w:ascii="Cambria" w:hAnsi="Cambria"/>
          <w:b w:val="0"/>
          <w:sz w:val="22"/>
          <w:szCs w:val="22"/>
        </w:rPr>
        <w:t>В.</w:t>
      </w:r>
      <w:r w:rsidR="0008477B">
        <w:rPr>
          <w:rStyle w:val="FontStyle46"/>
          <w:rFonts w:ascii="Cambria" w:hAnsi="Cambria"/>
          <w:b w:val="0"/>
          <w:sz w:val="22"/>
          <w:szCs w:val="22"/>
        </w:rPr>
        <w:t> </w:t>
      </w:r>
      <w:r w:rsidR="0008477B" w:rsidRPr="00765556">
        <w:rPr>
          <w:rStyle w:val="FontStyle46"/>
          <w:rFonts w:ascii="Cambria" w:hAnsi="Cambria"/>
          <w:b w:val="0"/>
          <w:sz w:val="22"/>
          <w:szCs w:val="22"/>
        </w:rPr>
        <w:t>М.</w:t>
      </w:r>
      <w:r w:rsidR="0008477B">
        <w:rPr>
          <w:rStyle w:val="FontStyle46"/>
          <w:rFonts w:ascii="Cambria" w:hAnsi="Cambria"/>
          <w:b w:val="0"/>
          <w:sz w:val="22"/>
          <w:szCs w:val="22"/>
        </w:rPr>
        <w:t> </w:t>
      </w:r>
      <w:r w:rsidR="0008477B" w:rsidRPr="00765556">
        <w:rPr>
          <w:rStyle w:val="FontStyle46"/>
          <w:rFonts w:ascii="Cambria" w:hAnsi="Cambria"/>
          <w:b w:val="0"/>
          <w:sz w:val="22"/>
          <w:szCs w:val="22"/>
        </w:rPr>
        <w:t>П</w:t>
      </w:r>
      <w:r w:rsidRPr="00765556">
        <w:rPr>
          <w:rStyle w:val="FontStyle46"/>
          <w:rFonts w:ascii="Cambria" w:hAnsi="Cambria"/>
          <w:b w:val="0"/>
          <w:sz w:val="22"/>
          <w:szCs w:val="22"/>
        </w:rPr>
        <w:t xml:space="preserve">етров, </w:t>
      </w:r>
      <w:r w:rsidR="0008477B" w:rsidRPr="00765556">
        <w:rPr>
          <w:rStyle w:val="FontStyle44"/>
          <w:rFonts w:ascii="Cambria" w:hAnsi="Cambria"/>
          <w:sz w:val="22"/>
          <w:szCs w:val="22"/>
        </w:rPr>
        <w:t>Р.</w:t>
      </w:r>
      <w:r w:rsidR="0008477B">
        <w:rPr>
          <w:rStyle w:val="FontStyle44"/>
          <w:rFonts w:ascii="Cambria" w:hAnsi="Cambria"/>
          <w:sz w:val="22"/>
          <w:szCs w:val="22"/>
        </w:rPr>
        <w:t> </w:t>
      </w:r>
      <w:r w:rsidR="0008477B" w:rsidRPr="00765556">
        <w:rPr>
          <w:rStyle w:val="FontStyle44"/>
          <w:rFonts w:ascii="Cambria" w:hAnsi="Cambria"/>
          <w:sz w:val="22"/>
          <w:szCs w:val="22"/>
        </w:rPr>
        <w:t>В.</w:t>
      </w:r>
      <w:r w:rsidR="0008477B">
        <w:rPr>
          <w:rStyle w:val="FontStyle44"/>
          <w:rFonts w:ascii="Cambria" w:hAnsi="Cambria"/>
          <w:sz w:val="22"/>
          <w:szCs w:val="22"/>
        </w:rPr>
        <w:t> </w:t>
      </w:r>
      <w:r w:rsidR="0008477B" w:rsidRPr="00765556">
        <w:rPr>
          <w:rStyle w:val="FontStyle44"/>
          <w:rFonts w:ascii="Cambria" w:hAnsi="Cambria"/>
          <w:sz w:val="22"/>
          <w:szCs w:val="22"/>
        </w:rPr>
        <w:t>Р</w:t>
      </w:r>
      <w:r w:rsidR="00E80437" w:rsidRPr="00765556">
        <w:rPr>
          <w:rStyle w:val="FontStyle44"/>
          <w:rFonts w:ascii="Cambria" w:hAnsi="Cambria"/>
          <w:sz w:val="22"/>
          <w:szCs w:val="22"/>
        </w:rPr>
        <w:t>ыв</w:t>
      </w:r>
      <w:r w:rsidR="005452EA" w:rsidRPr="00765556">
        <w:rPr>
          <w:rStyle w:val="FontStyle44"/>
          <w:rFonts w:ascii="Cambria" w:hAnsi="Cambria"/>
          <w:sz w:val="22"/>
          <w:szCs w:val="22"/>
        </w:rPr>
        <w:t>кина,</w:t>
      </w:r>
      <w:r w:rsidR="008962C1" w:rsidRPr="00D235AC">
        <w:rPr>
          <w:rStyle w:val="FontStyle44"/>
          <w:rFonts w:ascii="Cambria" w:hAnsi="Cambria"/>
          <w:bCs/>
          <w:sz w:val="22"/>
          <w:szCs w:val="22"/>
        </w:rPr>
        <w:t xml:space="preserve"> </w:t>
      </w:r>
      <w:r w:rsidR="0008477B" w:rsidRPr="00765556">
        <w:rPr>
          <w:rStyle w:val="FontStyle46"/>
          <w:rFonts w:ascii="Cambria" w:hAnsi="Cambria"/>
          <w:b w:val="0"/>
          <w:sz w:val="22"/>
          <w:szCs w:val="22"/>
        </w:rPr>
        <w:t>Э.</w:t>
      </w:r>
      <w:r w:rsidR="0008477B">
        <w:rPr>
          <w:rStyle w:val="FontStyle46"/>
          <w:rFonts w:ascii="Cambria" w:hAnsi="Cambria"/>
          <w:b w:val="0"/>
          <w:sz w:val="22"/>
          <w:szCs w:val="22"/>
        </w:rPr>
        <w:t> </w:t>
      </w:r>
      <w:r w:rsidR="0008477B" w:rsidRPr="00765556">
        <w:rPr>
          <w:rStyle w:val="FontStyle46"/>
          <w:rFonts w:ascii="Cambria" w:hAnsi="Cambria"/>
          <w:b w:val="0"/>
          <w:sz w:val="22"/>
          <w:szCs w:val="22"/>
        </w:rPr>
        <w:t>В.</w:t>
      </w:r>
      <w:r w:rsidR="0008477B">
        <w:rPr>
          <w:rStyle w:val="FontStyle46"/>
          <w:rFonts w:ascii="Cambria" w:hAnsi="Cambria"/>
          <w:b w:val="0"/>
          <w:sz w:val="22"/>
          <w:szCs w:val="22"/>
        </w:rPr>
        <w:t> </w:t>
      </w:r>
      <w:r w:rsidR="0008477B" w:rsidRPr="00765556">
        <w:rPr>
          <w:rStyle w:val="FontStyle46"/>
          <w:rFonts w:ascii="Cambria" w:hAnsi="Cambria"/>
          <w:b w:val="0"/>
          <w:sz w:val="22"/>
          <w:szCs w:val="22"/>
        </w:rPr>
        <w:t>С</w:t>
      </w:r>
      <w:r w:rsidRPr="00765556">
        <w:rPr>
          <w:rStyle w:val="FontStyle46"/>
          <w:rFonts w:ascii="Cambria" w:hAnsi="Cambria"/>
          <w:b w:val="0"/>
          <w:sz w:val="22"/>
          <w:szCs w:val="22"/>
        </w:rPr>
        <w:t xml:space="preserve">околов,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Я.</w:t>
      </w:r>
      <w:r w:rsidR="0008477B">
        <w:rPr>
          <w:rStyle w:val="FontStyle46"/>
          <w:rFonts w:ascii="Cambria" w:hAnsi="Cambria"/>
          <w:b w:val="0"/>
          <w:sz w:val="22"/>
          <w:szCs w:val="22"/>
        </w:rPr>
        <w:t> </w:t>
      </w:r>
      <w:r w:rsidR="0008477B" w:rsidRPr="00765556">
        <w:rPr>
          <w:rStyle w:val="FontStyle46"/>
          <w:rFonts w:ascii="Cambria" w:hAnsi="Cambria"/>
          <w:b w:val="0"/>
          <w:sz w:val="22"/>
          <w:szCs w:val="22"/>
        </w:rPr>
        <w:t>Ф</w:t>
      </w:r>
      <w:r w:rsidRPr="00765556">
        <w:rPr>
          <w:rStyle w:val="FontStyle46"/>
          <w:rFonts w:ascii="Cambria" w:hAnsi="Cambria"/>
          <w:b w:val="0"/>
          <w:sz w:val="22"/>
          <w:szCs w:val="22"/>
        </w:rPr>
        <w:t xml:space="preserve">лиер, </w:t>
      </w:r>
      <w:r w:rsidR="0008477B" w:rsidRPr="00765556">
        <w:rPr>
          <w:rStyle w:val="FontStyle46"/>
          <w:rFonts w:ascii="Cambria" w:hAnsi="Cambria"/>
          <w:b w:val="0"/>
          <w:sz w:val="22"/>
          <w:szCs w:val="22"/>
        </w:rPr>
        <w:t>П.</w:t>
      </w:r>
      <w:r w:rsidR="0008477B">
        <w:rPr>
          <w:rStyle w:val="FontStyle46"/>
          <w:rFonts w:ascii="Cambria" w:hAnsi="Cambria"/>
          <w:b w:val="0"/>
          <w:sz w:val="22"/>
          <w:szCs w:val="22"/>
        </w:rPr>
        <w:t> </w:t>
      </w:r>
      <w:r w:rsidR="0008477B" w:rsidRPr="00765556">
        <w:rPr>
          <w:rStyle w:val="FontStyle46"/>
          <w:rFonts w:ascii="Cambria" w:hAnsi="Cambria"/>
          <w:b w:val="0"/>
          <w:sz w:val="22"/>
          <w:szCs w:val="22"/>
        </w:rPr>
        <w:t>Ю.</w:t>
      </w:r>
      <w:r w:rsidR="0008477B">
        <w:rPr>
          <w:rStyle w:val="FontStyle46"/>
          <w:rFonts w:ascii="Cambria" w:hAnsi="Cambria"/>
          <w:b w:val="0"/>
          <w:sz w:val="22"/>
          <w:szCs w:val="22"/>
        </w:rPr>
        <w:t> </w:t>
      </w:r>
      <w:r w:rsidR="0008477B" w:rsidRPr="00765556">
        <w:rPr>
          <w:rStyle w:val="FontStyle46"/>
          <w:rFonts w:ascii="Cambria" w:hAnsi="Cambria"/>
          <w:b w:val="0"/>
          <w:sz w:val="22"/>
          <w:szCs w:val="22"/>
        </w:rPr>
        <w:t>Ч</w:t>
      </w:r>
      <w:r w:rsidRPr="00765556">
        <w:rPr>
          <w:rStyle w:val="FontStyle46"/>
          <w:rFonts w:ascii="Cambria" w:hAnsi="Cambria"/>
          <w:b w:val="0"/>
          <w:sz w:val="22"/>
          <w:szCs w:val="22"/>
        </w:rPr>
        <w:t>ерносвитов,</w:t>
      </w:r>
      <w:r w:rsidR="00765556">
        <w:rPr>
          <w:rStyle w:val="FontStyle46"/>
          <w:rFonts w:ascii="Cambria" w:hAnsi="Cambria"/>
          <w:b w:val="0"/>
          <w:sz w:val="22"/>
          <w:szCs w:val="22"/>
        </w:rPr>
        <w:t xml:space="preserve"> </w:t>
      </w:r>
      <w:r w:rsidR="0008477B" w:rsidRPr="00765556">
        <w:rPr>
          <w:rStyle w:val="FontStyle44"/>
          <w:rFonts w:ascii="Cambria" w:hAnsi="Cambria"/>
          <w:sz w:val="22"/>
          <w:szCs w:val="22"/>
        </w:rPr>
        <w:t>К.</w:t>
      </w:r>
      <w:r w:rsidR="0008477B">
        <w:rPr>
          <w:rStyle w:val="FontStyle44"/>
          <w:rFonts w:ascii="Cambria" w:hAnsi="Cambria"/>
          <w:sz w:val="22"/>
          <w:szCs w:val="22"/>
        </w:rPr>
        <w:t> </w:t>
      </w:r>
      <w:r w:rsidR="0008477B" w:rsidRPr="00765556">
        <w:rPr>
          <w:rStyle w:val="FontStyle44"/>
          <w:rFonts w:ascii="Cambria" w:hAnsi="Cambria"/>
          <w:sz w:val="22"/>
          <w:szCs w:val="22"/>
        </w:rPr>
        <w:t>Г.</w:t>
      </w:r>
      <w:r w:rsidR="0008477B">
        <w:rPr>
          <w:rStyle w:val="FontStyle44"/>
          <w:rFonts w:ascii="Cambria" w:hAnsi="Cambria"/>
          <w:sz w:val="22"/>
          <w:szCs w:val="22"/>
        </w:rPr>
        <w:t> </w:t>
      </w:r>
      <w:r w:rsidR="0008477B" w:rsidRPr="00765556">
        <w:rPr>
          <w:rStyle w:val="FontStyle44"/>
          <w:rFonts w:ascii="Cambria" w:hAnsi="Cambria"/>
          <w:sz w:val="22"/>
          <w:szCs w:val="22"/>
        </w:rPr>
        <w:t>Ю</w:t>
      </w:r>
      <w:r w:rsidRPr="00765556">
        <w:rPr>
          <w:rStyle w:val="FontStyle44"/>
          <w:rFonts w:ascii="Cambria" w:hAnsi="Cambria"/>
          <w:sz w:val="22"/>
          <w:szCs w:val="22"/>
        </w:rPr>
        <w:t>нг</w:t>
      </w:r>
      <w:r w:rsidR="00765556" w:rsidRPr="00D235AC">
        <w:rPr>
          <w:rStyle w:val="FontStyle44"/>
          <w:rFonts w:ascii="Cambria" w:hAnsi="Cambria"/>
          <w:bCs/>
          <w:sz w:val="22"/>
          <w:szCs w:val="22"/>
        </w:rPr>
        <w:t xml:space="preserve"> </w:t>
      </w:r>
      <w:r w:rsidR="00E9474E" w:rsidRPr="00765556">
        <w:rPr>
          <w:rStyle w:val="FontStyle46"/>
          <w:rFonts w:ascii="Cambria" w:hAnsi="Cambria"/>
          <w:b w:val="0"/>
          <w:sz w:val="22"/>
          <w:szCs w:val="22"/>
        </w:rPr>
        <w:t>и др.</w:t>
      </w:r>
      <w:r w:rsidR="00E9474E" w:rsidRPr="00D235AC">
        <w:rPr>
          <w:rStyle w:val="FontStyle46"/>
          <w:rFonts w:ascii="Cambria" w:hAnsi="Cambria"/>
          <w:b w:val="0"/>
          <w:bCs w:val="0"/>
          <w:sz w:val="22"/>
          <w:szCs w:val="22"/>
        </w:rPr>
        <w:t xml:space="preserve">) </w:t>
      </w:r>
      <w:r w:rsidR="00BE26CD" w:rsidRPr="00765556">
        <w:rPr>
          <w:rStyle w:val="FontStyle44"/>
          <w:rFonts w:ascii="Cambria" w:hAnsi="Cambria"/>
          <w:sz w:val="22"/>
          <w:szCs w:val="22"/>
        </w:rPr>
        <w:t>П</w:t>
      </w:r>
      <w:r w:rsidR="00E9474E" w:rsidRPr="00765556">
        <w:rPr>
          <w:rStyle w:val="FontStyle44"/>
          <w:rFonts w:ascii="Cambria" w:hAnsi="Cambria"/>
          <w:sz w:val="22"/>
          <w:szCs w:val="22"/>
        </w:rPr>
        <w:t>онятие «культуры» обозначает наследственную память, выражающуюся в определенной системе запретов и предписани</w:t>
      </w:r>
      <w:r w:rsidR="00735A13" w:rsidRPr="00765556">
        <w:rPr>
          <w:rStyle w:val="FontStyle44"/>
          <w:rFonts w:ascii="Cambria" w:hAnsi="Cambria"/>
          <w:sz w:val="22"/>
          <w:szCs w:val="22"/>
        </w:rPr>
        <w:t xml:space="preserve">й. С точки зрения </w:t>
      </w:r>
      <w:r w:rsidR="0008477B" w:rsidRPr="00765556">
        <w:rPr>
          <w:rStyle w:val="FontStyle44"/>
          <w:rFonts w:ascii="Cambria" w:hAnsi="Cambria"/>
          <w:sz w:val="22"/>
          <w:szCs w:val="22"/>
        </w:rPr>
        <w:t>Р.</w:t>
      </w:r>
      <w:r w:rsidR="0008477B">
        <w:rPr>
          <w:rStyle w:val="FontStyle44"/>
          <w:rFonts w:ascii="Cambria" w:hAnsi="Cambria"/>
          <w:sz w:val="22"/>
          <w:szCs w:val="22"/>
        </w:rPr>
        <w:t> </w:t>
      </w:r>
      <w:r w:rsidR="0008477B" w:rsidRPr="00765556">
        <w:rPr>
          <w:rStyle w:val="FontStyle44"/>
          <w:rFonts w:ascii="Cambria" w:hAnsi="Cambria"/>
          <w:sz w:val="22"/>
          <w:szCs w:val="22"/>
        </w:rPr>
        <w:t>В.</w:t>
      </w:r>
      <w:r w:rsidR="0008477B">
        <w:rPr>
          <w:rStyle w:val="FontStyle44"/>
          <w:rFonts w:ascii="Cambria" w:hAnsi="Cambria"/>
          <w:sz w:val="22"/>
          <w:szCs w:val="22"/>
        </w:rPr>
        <w:t> </w:t>
      </w:r>
      <w:r w:rsidR="0008477B" w:rsidRPr="00765556">
        <w:rPr>
          <w:rStyle w:val="FontStyle44"/>
          <w:rFonts w:ascii="Cambria" w:hAnsi="Cambria"/>
          <w:sz w:val="22"/>
          <w:szCs w:val="22"/>
        </w:rPr>
        <w:t>Р</w:t>
      </w:r>
      <w:r w:rsidR="00E80437" w:rsidRPr="00765556">
        <w:rPr>
          <w:rStyle w:val="FontStyle44"/>
          <w:rFonts w:ascii="Cambria" w:hAnsi="Cambria"/>
          <w:sz w:val="22"/>
          <w:szCs w:val="22"/>
        </w:rPr>
        <w:t>ыв</w:t>
      </w:r>
      <w:r w:rsidR="002D4379" w:rsidRPr="00765556">
        <w:rPr>
          <w:rStyle w:val="FontStyle44"/>
          <w:rFonts w:ascii="Cambria" w:hAnsi="Cambria"/>
          <w:sz w:val="22"/>
          <w:szCs w:val="22"/>
        </w:rPr>
        <w:t xml:space="preserve">киной, </w:t>
      </w:r>
      <w:r w:rsidR="0008477B" w:rsidRPr="00765556">
        <w:rPr>
          <w:rStyle w:val="FontStyle46"/>
          <w:rFonts w:ascii="Cambria" w:hAnsi="Cambria"/>
          <w:b w:val="0"/>
          <w:sz w:val="22"/>
          <w:szCs w:val="22"/>
        </w:rPr>
        <w:t>Т.</w:t>
      </w:r>
      <w:r w:rsidR="0008477B">
        <w:rPr>
          <w:rStyle w:val="FontStyle46"/>
          <w:rFonts w:ascii="Cambria" w:hAnsi="Cambria"/>
          <w:b w:val="0"/>
          <w:sz w:val="22"/>
          <w:szCs w:val="22"/>
        </w:rPr>
        <w:t> </w:t>
      </w:r>
      <w:r w:rsidR="0008477B" w:rsidRPr="00765556">
        <w:rPr>
          <w:rStyle w:val="FontStyle46"/>
          <w:rFonts w:ascii="Cambria" w:hAnsi="Cambria"/>
          <w:b w:val="0"/>
          <w:sz w:val="22"/>
          <w:szCs w:val="22"/>
        </w:rPr>
        <w:t>И.</w:t>
      </w:r>
      <w:r w:rsidR="0008477B">
        <w:rPr>
          <w:rStyle w:val="FontStyle46"/>
          <w:rFonts w:ascii="Cambria" w:hAnsi="Cambria"/>
          <w:b w:val="0"/>
          <w:sz w:val="22"/>
          <w:szCs w:val="22"/>
        </w:rPr>
        <w:t> </w:t>
      </w:r>
      <w:r w:rsidR="0008477B" w:rsidRPr="00765556">
        <w:rPr>
          <w:rStyle w:val="FontStyle46"/>
          <w:rFonts w:ascii="Cambria" w:hAnsi="Cambria"/>
          <w:b w:val="0"/>
          <w:sz w:val="22"/>
          <w:szCs w:val="22"/>
        </w:rPr>
        <w:t>З</w:t>
      </w:r>
      <w:r w:rsidR="00E9474E" w:rsidRPr="00765556">
        <w:rPr>
          <w:rStyle w:val="FontStyle46"/>
          <w:rFonts w:ascii="Cambria" w:hAnsi="Cambria"/>
          <w:b w:val="0"/>
          <w:sz w:val="22"/>
          <w:szCs w:val="22"/>
        </w:rPr>
        <w:t>аславской</w:t>
      </w:r>
      <w:r w:rsidR="00735A13" w:rsidRPr="00765556">
        <w:rPr>
          <w:rStyle w:val="FontStyle46"/>
          <w:rFonts w:ascii="Cambria" w:hAnsi="Cambria"/>
          <w:b w:val="0"/>
          <w:sz w:val="22"/>
          <w:szCs w:val="22"/>
        </w:rPr>
        <w:t>,</w:t>
      </w:r>
      <w:r w:rsidR="00E9474E" w:rsidRPr="00765556">
        <w:rPr>
          <w:rStyle w:val="FontStyle44"/>
          <w:rFonts w:ascii="Cambria" w:hAnsi="Cambria"/>
          <w:sz w:val="22"/>
          <w:szCs w:val="22"/>
        </w:rPr>
        <w:t xml:space="preserve"> культура есть особый социальный механизм, который позволяет воспроизводить эталоны поведения, проверенные опытом истории и соответствующие потребностям развития общества.</w:t>
      </w:r>
    </w:p>
    <w:p w14:paraId="10EB73CD" w14:textId="77777777" w:rsidR="00F54172" w:rsidRPr="00765556" w:rsidRDefault="00E9474E" w:rsidP="00D235AC">
      <w:pPr>
        <w:pStyle w:val="affff0"/>
        <w:rPr>
          <w:rStyle w:val="FontStyle46"/>
          <w:rFonts w:ascii="Cambria" w:hAnsi="Cambria"/>
          <w:sz w:val="22"/>
          <w:szCs w:val="22"/>
        </w:rPr>
      </w:pPr>
      <w:r w:rsidRPr="00765556">
        <w:rPr>
          <w:rStyle w:val="FontStyle44"/>
          <w:rFonts w:ascii="Cambria" w:hAnsi="Cambria"/>
          <w:sz w:val="22"/>
          <w:szCs w:val="22"/>
        </w:rPr>
        <w:t>Во</w:t>
      </w:r>
      <w:r w:rsidR="00735A13" w:rsidRPr="00765556">
        <w:rPr>
          <w:rStyle w:val="FontStyle44"/>
          <w:rFonts w:ascii="Cambria" w:hAnsi="Cambria"/>
          <w:sz w:val="22"/>
          <w:szCs w:val="22"/>
        </w:rPr>
        <w:t>-</w:t>
      </w:r>
      <w:r w:rsidRPr="00765556">
        <w:rPr>
          <w:rStyle w:val="FontStyle44"/>
          <w:rFonts w:ascii="Cambria" w:hAnsi="Cambria"/>
          <w:sz w:val="22"/>
          <w:szCs w:val="22"/>
        </w:rPr>
        <w:t xml:space="preserve">вторых, культура может пониматься как форма трансляции социального опыта. К такой позиции склоняются многие западные и отечественные социологи. Они берут за основу понятия «социальное наследование», «научаемое поведение», «социальная адаптация», </w:t>
      </w:r>
      <w:r w:rsidR="000D20D2" w:rsidRPr="00765556">
        <w:rPr>
          <w:rStyle w:val="FontStyle44"/>
          <w:rFonts w:ascii="Cambria" w:hAnsi="Cambria"/>
          <w:sz w:val="22"/>
          <w:szCs w:val="22"/>
        </w:rPr>
        <w:t>«комплекс образцов поведения».</w:t>
      </w:r>
      <w:r w:rsidRPr="00765556">
        <w:rPr>
          <w:rStyle w:val="FontStyle44"/>
          <w:rFonts w:ascii="Cambria" w:hAnsi="Cambria"/>
          <w:sz w:val="22"/>
          <w:szCs w:val="22"/>
        </w:rPr>
        <w:t xml:space="preserve"> Такой подход реализуется, в</w:t>
      </w:r>
      <w:r w:rsidR="00D235AC">
        <w:rPr>
          <w:rStyle w:val="FontStyle44"/>
          <w:rFonts w:ascii="Cambria" w:hAnsi="Cambria"/>
          <w:sz w:val="22"/>
          <w:szCs w:val="22"/>
        </w:rPr>
        <w:t> </w:t>
      </w:r>
      <w:r w:rsidRPr="00765556">
        <w:rPr>
          <w:rStyle w:val="FontStyle44"/>
          <w:rFonts w:ascii="Cambria" w:hAnsi="Cambria"/>
          <w:sz w:val="22"/>
          <w:szCs w:val="22"/>
        </w:rPr>
        <w:t xml:space="preserve">частности, в структурных и исторических определениях культуры. Так, например, культура трактуется как совокупность приспособлений человека к его жизненным условиям </w:t>
      </w:r>
      <w:r w:rsidRPr="00765556">
        <w:rPr>
          <w:rStyle w:val="FontStyle46"/>
          <w:rFonts w:ascii="Cambria" w:hAnsi="Cambria"/>
          <w:b w:val="0"/>
          <w:sz w:val="22"/>
          <w:szCs w:val="22"/>
        </w:rPr>
        <w:t>(У.</w:t>
      </w:r>
      <w:r w:rsidR="00D235AC">
        <w:rPr>
          <w:rStyle w:val="FontStyle46"/>
          <w:rFonts w:ascii="Cambria" w:hAnsi="Cambria"/>
          <w:b w:val="0"/>
          <w:sz w:val="22"/>
          <w:szCs w:val="22"/>
        </w:rPr>
        <w:t> </w:t>
      </w:r>
      <w:r w:rsidRPr="00765556">
        <w:rPr>
          <w:rStyle w:val="FontStyle46"/>
          <w:rFonts w:ascii="Cambria" w:hAnsi="Cambria"/>
          <w:b w:val="0"/>
          <w:sz w:val="22"/>
          <w:szCs w:val="22"/>
        </w:rPr>
        <w:t>Самнер, А.</w:t>
      </w:r>
      <w:r w:rsidR="00D235AC">
        <w:rPr>
          <w:rStyle w:val="FontStyle46"/>
          <w:rFonts w:ascii="Cambria" w:hAnsi="Cambria"/>
          <w:b w:val="0"/>
          <w:sz w:val="22"/>
          <w:szCs w:val="22"/>
        </w:rPr>
        <w:t> </w:t>
      </w:r>
      <w:r w:rsidRPr="00765556">
        <w:rPr>
          <w:rStyle w:val="FontStyle46"/>
          <w:rFonts w:ascii="Cambria" w:hAnsi="Cambria"/>
          <w:b w:val="0"/>
          <w:sz w:val="22"/>
          <w:szCs w:val="22"/>
        </w:rPr>
        <w:t>Келлер);</w:t>
      </w:r>
      <w:r w:rsidRPr="00765556">
        <w:rPr>
          <w:rStyle w:val="FontStyle46"/>
          <w:rFonts w:ascii="Cambria" w:hAnsi="Cambria"/>
          <w:sz w:val="22"/>
          <w:szCs w:val="22"/>
        </w:rPr>
        <w:t xml:space="preserve"> </w:t>
      </w:r>
      <w:r w:rsidRPr="00765556">
        <w:rPr>
          <w:rStyle w:val="FontStyle44"/>
          <w:rFonts w:ascii="Cambria" w:hAnsi="Cambria"/>
          <w:sz w:val="22"/>
          <w:szCs w:val="22"/>
        </w:rPr>
        <w:t xml:space="preserve">культура охватывает формы привычного поведения, общение для данной группы или общества </w:t>
      </w:r>
      <w:r w:rsidRPr="00765556">
        <w:rPr>
          <w:rStyle w:val="FontStyle46"/>
          <w:rFonts w:ascii="Cambria" w:hAnsi="Cambria"/>
          <w:b w:val="0"/>
          <w:sz w:val="22"/>
          <w:szCs w:val="22"/>
        </w:rPr>
        <w:t>(К. Янг);</w:t>
      </w:r>
      <w:r w:rsidRPr="00D235AC">
        <w:rPr>
          <w:rStyle w:val="FontStyle46"/>
          <w:rFonts w:ascii="Cambria" w:hAnsi="Cambria"/>
          <w:b w:val="0"/>
          <w:bCs w:val="0"/>
          <w:sz w:val="22"/>
          <w:szCs w:val="22"/>
        </w:rPr>
        <w:t xml:space="preserve"> </w:t>
      </w:r>
      <w:r w:rsidRPr="00765556">
        <w:rPr>
          <w:rStyle w:val="FontStyle44"/>
          <w:rFonts w:ascii="Cambria" w:hAnsi="Cambria"/>
          <w:sz w:val="22"/>
          <w:szCs w:val="22"/>
        </w:rPr>
        <w:t xml:space="preserve">культура является программой социального наследования </w:t>
      </w:r>
      <w:r w:rsidRPr="00765556">
        <w:rPr>
          <w:rStyle w:val="FontStyle46"/>
          <w:rFonts w:ascii="Cambria" w:hAnsi="Cambria"/>
          <w:b w:val="0"/>
          <w:sz w:val="22"/>
          <w:szCs w:val="22"/>
        </w:rPr>
        <w:t>(Н. Дубинин).</w:t>
      </w:r>
    </w:p>
    <w:p w14:paraId="33C637AC" w14:textId="77777777" w:rsidR="00E9474E" w:rsidRPr="00765556" w:rsidRDefault="00E9474E" w:rsidP="00D235AC">
      <w:pPr>
        <w:pStyle w:val="affff0"/>
        <w:rPr>
          <w:rStyle w:val="FontStyle44"/>
          <w:rFonts w:ascii="Cambria" w:hAnsi="Cambria"/>
          <w:sz w:val="22"/>
          <w:szCs w:val="22"/>
        </w:rPr>
      </w:pPr>
      <w:r w:rsidRPr="00765556">
        <w:rPr>
          <w:rStyle w:val="FontStyle44"/>
          <w:rFonts w:ascii="Cambria" w:hAnsi="Cambria"/>
          <w:sz w:val="22"/>
          <w:szCs w:val="22"/>
        </w:rPr>
        <w:t>В-третьих, культуру рассматриваю</w:t>
      </w:r>
      <w:r w:rsidR="0084671A" w:rsidRPr="00765556">
        <w:rPr>
          <w:rStyle w:val="FontStyle44"/>
          <w:rFonts w:ascii="Cambria" w:hAnsi="Cambria"/>
          <w:sz w:val="22"/>
          <w:szCs w:val="22"/>
        </w:rPr>
        <w:t>т как способ социализации людей</w:t>
      </w:r>
      <w:r w:rsidRPr="00765556">
        <w:rPr>
          <w:rStyle w:val="FontStyle44"/>
          <w:rFonts w:ascii="Cambria" w:hAnsi="Cambria"/>
          <w:sz w:val="22"/>
          <w:szCs w:val="22"/>
        </w:rPr>
        <w:t xml:space="preserve"> </w:t>
      </w:r>
      <w:r w:rsidRPr="00D235AC">
        <w:rPr>
          <w:rStyle w:val="FontStyle46"/>
          <w:rFonts w:ascii="Cambria" w:hAnsi="Cambria"/>
          <w:b w:val="0"/>
          <w:bCs w:val="0"/>
          <w:sz w:val="22"/>
          <w:szCs w:val="22"/>
        </w:rPr>
        <w:t>(</w:t>
      </w:r>
      <w:r w:rsidRPr="00765556">
        <w:rPr>
          <w:rStyle w:val="FontStyle46"/>
          <w:rFonts w:ascii="Cambria" w:hAnsi="Cambria"/>
          <w:b w:val="0"/>
          <w:sz w:val="22"/>
          <w:szCs w:val="22"/>
        </w:rPr>
        <w:t xml:space="preserve">Т. Парсонс). </w:t>
      </w:r>
      <w:r w:rsidR="0084671A" w:rsidRPr="00765556">
        <w:rPr>
          <w:rStyle w:val="FontStyle44"/>
          <w:rFonts w:ascii="Cambria" w:hAnsi="Cambria"/>
          <w:sz w:val="22"/>
          <w:szCs w:val="22"/>
        </w:rPr>
        <w:t xml:space="preserve">Культура выступает как </w:t>
      </w:r>
      <w:r w:rsidRPr="00765556">
        <w:rPr>
          <w:rStyle w:val="FontStyle44"/>
          <w:rFonts w:ascii="Cambria" w:hAnsi="Cambria"/>
          <w:sz w:val="22"/>
          <w:szCs w:val="22"/>
        </w:rPr>
        <w:t>совокупность значений, ценностей, норм, которыми овладевает личность в процессе</w:t>
      </w:r>
      <w:r w:rsidR="0084671A" w:rsidRPr="00765556">
        <w:rPr>
          <w:rStyle w:val="FontStyle44"/>
          <w:rFonts w:ascii="Cambria" w:hAnsi="Cambria"/>
          <w:sz w:val="22"/>
          <w:szCs w:val="22"/>
        </w:rPr>
        <w:t xml:space="preserve"> своего развития и становления</w:t>
      </w:r>
      <w:r w:rsidRPr="00765556">
        <w:rPr>
          <w:rStyle w:val="FontStyle44"/>
          <w:rFonts w:ascii="Cambria" w:hAnsi="Cambria"/>
          <w:sz w:val="22"/>
          <w:szCs w:val="22"/>
        </w:rPr>
        <w:t xml:space="preserve"> </w:t>
      </w:r>
      <w:r w:rsidRPr="00765556">
        <w:rPr>
          <w:rStyle w:val="FontStyle46"/>
          <w:rFonts w:ascii="Cambria" w:hAnsi="Cambria"/>
          <w:b w:val="0"/>
          <w:sz w:val="22"/>
          <w:szCs w:val="22"/>
        </w:rPr>
        <w:t>(</w:t>
      </w:r>
      <w:r w:rsidR="0008477B" w:rsidRPr="00765556">
        <w:rPr>
          <w:rStyle w:val="FontStyle46"/>
          <w:rFonts w:ascii="Cambria" w:hAnsi="Cambria"/>
          <w:b w:val="0"/>
          <w:sz w:val="22"/>
          <w:szCs w:val="22"/>
        </w:rPr>
        <w:t>П.</w:t>
      </w:r>
      <w:r w:rsidR="0008477B">
        <w:rPr>
          <w:rStyle w:val="FontStyle46"/>
          <w:rFonts w:ascii="Cambria" w:hAnsi="Cambria"/>
          <w:b w:val="0"/>
          <w:sz w:val="22"/>
          <w:szCs w:val="22"/>
        </w:rPr>
        <w:t>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С</w:t>
      </w:r>
      <w:r w:rsidRPr="00765556">
        <w:rPr>
          <w:rStyle w:val="FontStyle46"/>
          <w:rFonts w:ascii="Cambria" w:hAnsi="Cambria"/>
          <w:b w:val="0"/>
          <w:sz w:val="22"/>
          <w:szCs w:val="22"/>
        </w:rPr>
        <w:t>орокин).</w:t>
      </w:r>
      <w:r w:rsidR="008962C1" w:rsidRPr="00765556">
        <w:rPr>
          <w:rStyle w:val="FontStyle46"/>
          <w:rFonts w:ascii="Cambria" w:hAnsi="Cambria"/>
          <w:b w:val="0"/>
          <w:sz w:val="22"/>
          <w:szCs w:val="22"/>
        </w:rPr>
        <w:t xml:space="preserve"> </w:t>
      </w:r>
      <w:r w:rsidRPr="00765556">
        <w:rPr>
          <w:rStyle w:val="FontStyle44"/>
          <w:rFonts w:ascii="Cambria" w:hAnsi="Cambria"/>
          <w:sz w:val="22"/>
          <w:szCs w:val="22"/>
        </w:rPr>
        <w:t>Культура устанавливает ценностные, нормативные и символические рамки или пределы родовой жизни человека. Следовательно, ее назначение состоит в обеспечении участников и субъектов социальной жизни средствами социокультурной регуляции [</w:t>
      </w:r>
      <w:r w:rsidR="00F7419E" w:rsidRPr="00765556">
        <w:rPr>
          <w:rStyle w:val="FontStyle44"/>
          <w:rFonts w:ascii="Cambria" w:hAnsi="Cambria"/>
          <w:sz w:val="22"/>
          <w:szCs w:val="22"/>
        </w:rPr>
        <w:t>491</w:t>
      </w:r>
      <w:r w:rsidR="00E80437" w:rsidRPr="00765556">
        <w:rPr>
          <w:rStyle w:val="FontStyle44"/>
          <w:rFonts w:ascii="Cambria" w:hAnsi="Cambria"/>
          <w:sz w:val="22"/>
          <w:szCs w:val="22"/>
        </w:rPr>
        <w:t>:</w:t>
      </w:r>
      <w:r w:rsidR="00D235AC">
        <w:rPr>
          <w:rStyle w:val="FontStyle44"/>
          <w:rFonts w:ascii="Cambria" w:hAnsi="Cambria"/>
          <w:sz w:val="22"/>
          <w:szCs w:val="22"/>
        </w:rPr>
        <w:t xml:space="preserve"> </w:t>
      </w:r>
      <w:r w:rsidR="00F7419E" w:rsidRPr="00765556">
        <w:rPr>
          <w:rStyle w:val="FontStyle44"/>
          <w:rFonts w:ascii="Cambria" w:hAnsi="Cambria"/>
          <w:sz w:val="22"/>
          <w:szCs w:val="22"/>
        </w:rPr>
        <w:t>191</w:t>
      </w:r>
      <w:r w:rsidR="00D235AC">
        <w:rPr>
          <w:rStyle w:val="FontStyle44"/>
          <w:rFonts w:ascii="Cambria" w:hAnsi="Cambria"/>
          <w:sz w:val="22"/>
          <w:szCs w:val="22"/>
        </w:rPr>
        <w:t>–</w:t>
      </w:r>
      <w:r w:rsidRPr="00765556">
        <w:rPr>
          <w:rStyle w:val="FontStyle44"/>
          <w:rFonts w:ascii="Cambria" w:hAnsi="Cambria"/>
          <w:sz w:val="22"/>
          <w:szCs w:val="22"/>
        </w:rPr>
        <w:t>193].</w:t>
      </w:r>
    </w:p>
    <w:p w14:paraId="56527DCD" w14:textId="77777777" w:rsidR="00E9474E" w:rsidRPr="00765556" w:rsidRDefault="00E9474E" w:rsidP="00D235AC">
      <w:pPr>
        <w:pStyle w:val="affff0"/>
        <w:rPr>
          <w:color w:val="000000"/>
          <w:spacing w:val="2"/>
        </w:rPr>
      </w:pPr>
      <w:r w:rsidRPr="00765556">
        <w:rPr>
          <w:color w:val="000000"/>
          <w:spacing w:val="2"/>
        </w:rPr>
        <w:t>В процессе инкультурации, по</w:t>
      </w:r>
      <w:r w:rsidR="008962C1" w:rsidRPr="00765556">
        <w:rPr>
          <w:color w:val="000000"/>
          <w:spacing w:val="2"/>
        </w:rPr>
        <w:t xml:space="preserve"> </w:t>
      </w:r>
      <w:r w:rsidRPr="00765556">
        <w:rPr>
          <w:color w:val="000000"/>
          <w:spacing w:val="2"/>
        </w:rPr>
        <w:t xml:space="preserve">мнению М. Херсковица, индивид осваивает присущие культуре миропонимание и поведение, в результате чего формируются его когнитивное, эмоциональное и поведенческое сходство </w:t>
      </w:r>
      <w:r w:rsidRPr="00765556">
        <w:rPr>
          <w:color w:val="000000"/>
          <w:spacing w:val="2"/>
        </w:rPr>
        <w:lastRenderedPageBreak/>
        <w:t>с членами данной культуры и от</w:t>
      </w:r>
      <w:r w:rsidR="002D4379" w:rsidRPr="00765556">
        <w:rPr>
          <w:color w:val="000000"/>
          <w:spacing w:val="2"/>
        </w:rPr>
        <w:t xml:space="preserve">личие </w:t>
      </w:r>
      <w:r w:rsidR="00735A13" w:rsidRPr="00765556">
        <w:rPr>
          <w:color w:val="000000"/>
          <w:spacing w:val="2"/>
        </w:rPr>
        <w:t>от членов других культур, т.</w:t>
      </w:r>
      <w:r w:rsidR="00D235AC">
        <w:rPr>
          <w:color w:val="000000"/>
          <w:spacing w:val="2"/>
        </w:rPr>
        <w:t> </w:t>
      </w:r>
      <w:r w:rsidR="002D4379" w:rsidRPr="00765556">
        <w:rPr>
          <w:color w:val="000000"/>
          <w:spacing w:val="2"/>
        </w:rPr>
        <w:t xml:space="preserve">е. </w:t>
      </w:r>
      <w:r w:rsidR="009139E4" w:rsidRPr="00765556">
        <w:rPr>
          <w:color w:val="000000"/>
          <w:spacing w:val="2"/>
        </w:rPr>
        <w:t>ф</w:t>
      </w:r>
      <w:r w:rsidR="002D4379" w:rsidRPr="00765556">
        <w:rPr>
          <w:color w:val="000000"/>
          <w:spacing w:val="2"/>
        </w:rPr>
        <w:t>ормируются все составные элементы</w:t>
      </w:r>
      <w:r w:rsidR="009139E4" w:rsidRPr="00765556">
        <w:rPr>
          <w:color w:val="000000"/>
          <w:spacing w:val="2"/>
        </w:rPr>
        <w:t xml:space="preserve"> культурной идентичности.</w:t>
      </w:r>
      <w:r w:rsidR="002D4379" w:rsidRPr="00765556">
        <w:rPr>
          <w:color w:val="000000"/>
          <w:spacing w:val="2"/>
        </w:rPr>
        <w:t xml:space="preserve"> </w:t>
      </w:r>
      <w:r w:rsidRPr="00765556">
        <w:rPr>
          <w:color w:val="000000"/>
          <w:spacing w:val="2"/>
        </w:rPr>
        <w:t>Конечный результат процесса инкультурации</w:t>
      </w:r>
      <w:r w:rsidR="00765556">
        <w:rPr>
          <w:color w:val="000000"/>
          <w:spacing w:val="2"/>
        </w:rPr>
        <w:t xml:space="preserve"> —</w:t>
      </w:r>
      <w:r w:rsidRPr="00765556">
        <w:rPr>
          <w:color w:val="000000"/>
          <w:spacing w:val="2"/>
        </w:rPr>
        <w:t xml:space="preserve"> человек, компетентный в культуре</w:t>
      </w:r>
      <w:r w:rsidR="00D235AC">
        <w:rPr>
          <w:color w:val="000000"/>
          <w:spacing w:val="2"/>
        </w:rPr>
        <w:t> </w:t>
      </w:r>
      <w:r w:rsidR="00765556">
        <w:rPr>
          <w:color w:val="000000"/>
          <w:spacing w:val="2"/>
        </w:rPr>
        <w:t>—</w:t>
      </w:r>
      <w:r w:rsidR="00D235AC">
        <w:rPr>
          <w:color w:val="000000"/>
          <w:spacing w:val="2"/>
        </w:rPr>
        <w:t> </w:t>
      </w:r>
      <w:r w:rsidRPr="00765556">
        <w:rPr>
          <w:color w:val="000000"/>
          <w:spacing w:val="2"/>
        </w:rPr>
        <w:t>в языке, ритуалах, ценностях и т.</w:t>
      </w:r>
      <w:r w:rsidR="00D235AC">
        <w:rPr>
          <w:color w:val="000000"/>
          <w:spacing w:val="2"/>
        </w:rPr>
        <w:t> </w:t>
      </w:r>
      <w:r w:rsidRPr="00765556">
        <w:rPr>
          <w:color w:val="000000"/>
          <w:spacing w:val="2"/>
        </w:rPr>
        <w:t xml:space="preserve">п. Однако </w:t>
      </w:r>
      <w:r w:rsidR="009139E4" w:rsidRPr="00765556">
        <w:rPr>
          <w:color w:val="000000"/>
          <w:spacing w:val="2"/>
        </w:rPr>
        <w:t>М.</w:t>
      </w:r>
      <w:r w:rsidR="00D235AC">
        <w:rPr>
          <w:color w:val="000000"/>
          <w:spacing w:val="2"/>
        </w:rPr>
        <w:t> </w:t>
      </w:r>
      <w:r w:rsidRPr="00765556">
        <w:rPr>
          <w:color w:val="000000"/>
          <w:spacing w:val="2"/>
        </w:rPr>
        <w:t>Херсковиц особо подчеркивает, что процессы социализации и инкультурации проходят одновременно, и без вхождения в культуру человек не может существовать как член общества. Он выделяет два этапа инкультурации, единство которых на групповом уровне обеспечивает нормальное функционирование и развитие культуры: детство, когда происходит освоение языка, норм и ценностей культуры;</w:t>
      </w:r>
      <w:r w:rsidR="000D20D2" w:rsidRPr="00765556">
        <w:rPr>
          <w:color w:val="000000"/>
          <w:spacing w:val="2"/>
        </w:rPr>
        <w:t xml:space="preserve"> </w:t>
      </w:r>
      <w:r w:rsidRPr="00765556">
        <w:rPr>
          <w:color w:val="000000"/>
          <w:spacing w:val="2"/>
        </w:rPr>
        <w:t>зрелость, т.</w:t>
      </w:r>
      <w:r w:rsidR="00D235AC">
        <w:rPr>
          <w:color w:val="000000"/>
          <w:spacing w:val="2"/>
        </w:rPr>
        <w:t> </w:t>
      </w:r>
      <w:r w:rsidRPr="00765556">
        <w:rPr>
          <w:color w:val="000000"/>
          <w:spacing w:val="2"/>
        </w:rPr>
        <w:t>е. инкультурацию во взрослом возрасте, которая в отличие от предыдущего этапа носит прерывистый характер и касается только отдельных «фрагментов» культуры</w:t>
      </w:r>
      <w:r w:rsidR="00765556">
        <w:rPr>
          <w:color w:val="000000"/>
          <w:spacing w:val="2"/>
        </w:rPr>
        <w:t xml:space="preserve"> —</w:t>
      </w:r>
      <w:r w:rsidRPr="00765556">
        <w:rPr>
          <w:color w:val="000000"/>
          <w:spacing w:val="2"/>
        </w:rPr>
        <w:t xml:space="preserve"> изобретений, открытий, новых идей.</w:t>
      </w:r>
    </w:p>
    <w:p w14:paraId="35B103C8" w14:textId="77777777" w:rsidR="000D20D2" w:rsidRPr="00765556" w:rsidRDefault="00E9474E" w:rsidP="00D235AC">
      <w:pPr>
        <w:pStyle w:val="affff0"/>
        <w:rPr>
          <w:rStyle w:val="FontStyle44"/>
          <w:rFonts w:ascii="Cambria" w:hAnsi="Cambria"/>
          <w:b/>
          <w:sz w:val="22"/>
          <w:szCs w:val="22"/>
        </w:rPr>
      </w:pPr>
      <w:r w:rsidRPr="00765556">
        <w:rPr>
          <w:rStyle w:val="FontStyle44"/>
          <w:rFonts w:ascii="Cambria" w:hAnsi="Cambria"/>
          <w:sz w:val="22"/>
          <w:szCs w:val="22"/>
        </w:rPr>
        <w:t>Проблема вхождения человека в культуру была предметом глубокого интереса социальных и гуманитарных наук. К ней обращались мыслители прошлого и настоящего. Философы пытались определить ее значение в становлении «корневого человека»</w:t>
      </w:r>
      <w:r w:rsidR="000D20D2" w:rsidRPr="00765556">
        <w:rPr>
          <w:rStyle w:val="FontStyle44"/>
          <w:rFonts w:ascii="Cambria" w:hAnsi="Cambria"/>
          <w:sz w:val="22"/>
          <w:szCs w:val="22"/>
        </w:rPr>
        <w:t>,</w:t>
      </w:r>
      <w:r w:rsidRPr="00D235AC">
        <w:rPr>
          <w:rStyle w:val="FontStyle46"/>
          <w:rFonts w:ascii="Cambria" w:hAnsi="Cambria"/>
          <w:b w:val="0"/>
          <w:bCs w:val="0"/>
          <w:sz w:val="22"/>
          <w:szCs w:val="22"/>
        </w:rPr>
        <w:t xml:space="preserve"> </w:t>
      </w:r>
      <w:r w:rsidRPr="00765556">
        <w:rPr>
          <w:rStyle w:val="FontStyle44"/>
          <w:rFonts w:ascii="Cambria" w:hAnsi="Cambria"/>
          <w:sz w:val="22"/>
          <w:szCs w:val="22"/>
        </w:rPr>
        <w:t xml:space="preserve">то есть человека «укорененного» в национальной истории и культуре </w:t>
      </w:r>
      <w:r w:rsidRPr="00765556">
        <w:rPr>
          <w:rStyle w:val="FontStyle46"/>
          <w:rFonts w:ascii="Cambria" w:hAnsi="Cambria"/>
          <w:b w:val="0"/>
          <w:sz w:val="22"/>
          <w:szCs w:val="22"/>
        </w:rPr>
        <w:t>(</w:t>
      </w:r>
      <w:r w:rsidR="0008477B" w:rsidRPr="00765556">
        <w:rPr>
          <w:rStyle w:val="FontStyle46"/>
          <w:rFonts w:ascii="Cambria" w:hAnsi="Cambria"/>
          <w:b w:val="0"/>
          <w:sz w:val="22"/>
          <w:szCs w:val="22"/>
        </w:rPr>
        <w:t>Т.</w:t>
      </w:r>
      <w:r w:rsidR="0008477B">
        <w:rPr>
          <w:rStyle w:val="FontStyle46"/>
          <w:rFonts w:ascii="Cambria" w:hAnsi="Cambria"/>
          <w:b w:val="0"/>
          <w:sz w:val="22"/>
          <w:szCs w:val="22"/>
        </w:rPr>
        <w:t> </w:t>
      </w:r>
      <w:r w:rsidR="0008477B" w:rsidRPr="00765556">
        <w:rPr>
          <w:rStyle w:val="FontStyle46"/>
          <w:rFonts w:ascii="Cambria" w:hAnsi="Cambria"/>
          <w:b w:val="0"/>
          <w:sz w:val="22"/>
          <w:szCs w:val="22"/>
        </w:rPr>
        <w:t>Г.</w:t>
      </w:r>
      <w:r w:rsidR="0008477B">
        <w:rPr>
          <w:rStyle w:val="FontStyle46"/>
          <w:rFonts w:ascii="Cambria" w:hAnsi="Cambria"/>
          <w:b w:val="0"/>
          <w:sz w:val="22"/>
          <w:szCs w:val="22"/>
        </w:rPr>
        <w:t> </w:t>
      </w:r>
      <w:r w:rsidR="0008477B" w:rsidRPr="00765556">
        <w:rPr>
          <w:rStyle w:val="FontStyle46"/>
          <w:rFonts w:ascii="Cambria" w:hAnsi="Cambria"/>
          <w:b w:val="0"/>
          <w:sz w:val="22"/>
          <w:szCs w:val="22"/>
        </w:rPr>
        <w:t>Г</w:t>
      </w:r>
      <w:r w:rsidR="00735A13" w:rsidRPr="00765556">
        <w:rPr>
          <w:rStyle w:val="FontStyle46"/>
          <w:rFonts w:ascii="Cambria" w:hAnsi="Cambria"/>
          <w:b w:val="0"/>
          <w:sz w:val="22"/>
          <w:szCs w:val="22"/>
        </w:rPr>
        <w:t>рушевицкая</w:t>
      </w:r>
      <w:r w:rsidRPr="00765556">
        <w:rPr>
          <w:rStyle w:val="FontStyle46"/>
          <w:rFonts w:ascii="Cambria" w:hAnsi="Cambria"/>
          <w:b w:val="0"/>
          <w:sz w:val="22"/>
          <w:szCs w:val="22"/>
        </w:rPr>
        <w:t xml:space="preserve">, </w:t>
      </w:r>
      <w:r w:rsidR="0008477B" w:rsidRPr="00765556">
        <w:rPr>
          <w:rStyle w:val="FontStyle44"/>
          <w:rFonts w:ascii="Cambria" w:hAnsi="Cambria"/>
          <w:sz w:val="22"/>
          <w:szCs w:val="22"/>
        </w:rPr>
        <w:t>Э</w:t>
      </w:r>
      <w:r w:rsidR="0008477B" w:rsidRPr="00765556">
        <w:rPr>
          <w:rStyle w:val="FontStyle46"/>
          <w:rFonts w:ascii="Cambria" w:hAnsi="Cambria"/>
          <w:b w:val="0"/>
          <w:sz w:val="22"/>
          <w:szCs w:val="22"/>
        </w:rPr>
        <w:t>.</w:t>
      </w:r>
      <w:r w:rsidR="0008477B">
        <w:rPr>
          <w:rStyle w:val="FontStyle44"/>
          <w:rFonts w:ascii="Cambria" w:hAnsi="Cambria"/>
          <w:sz w:val="22"/>
          <w:szCs w:val="22"/>
        </w:rPr>
        <w:t> </w:t>
      </w:r>
      <w:r w:rsidR="0008477B" w:rsidRPr="00765556">
        <w:rPr>
          <w:rStyle w:val="FontStyle46"/>
          <w:rFonts w:ascii="Cambria" w:hAnsi="Cambria"/>
          <w:b w:val="0"/>
          <w:sz w:val="22"/>
          <w:szCs w:val="22"/>
        </w:rPr>
        <w:t>В.</w:t>
      </w:r>
      <w:r w:rsidR="0008477B">
        <w:rPr>
          <w:rStyle w:val="FontStyle44"/>
          <w:rFonts w:ascii="Cambria" w:hAnsi="Cambria"/>
          <w:sz w:val="22"/>
          <w:szCs w:val="22"/>
        </w:rPr>
        <w:t> </w:t>
      </w:r>
      <w:r w:rsidR="0008477B" w:rsidRPr="00765556">
        <w:rPr>
          <w:rStyle w:val="FontStyle46"/>
          <w:rFonts w:ascii="Cambria" w:hAnsi="Cambria"/>
          <w:b w:val="0"/>
          <w:sz w:val="22"/>
          <w:szCs w:val="22"/>
        </w:rPr>
        <w:t>С</w:t>
      </w:r>
      <w:r w:rsidRPr="00765556">
        <w:rPr>
          <w:rStyle w:val="FontStyle46"/>
          <w:rFonts w:ascii="Cambria" w:hAnsi="Cambria"/>
          <w:b w:val="0"/>
          <w:sz w:val="22"/>
          <w:szCs w:val="22"/>
        </w:rPr>
        <w:t xml:space="preserve">околов,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Я.</w:t>
      </w:r>
      <w:r w:rsidR="0008477B">
        <w:rPr>
          <w:rStyle w:val="FontStyle46"/>
          <w:rFonts w:ascii="Cambria" w:hAnsi="Cambria"/>
          <w:b w:val="0"/>
          <w:sz w:val="22"/>
          <w:szCs w:val="22"/>
        </w:rPr>
        <w:t> </w:t>
      </w:r>
      <w:r w:rsidR="0008477B" w:rsidRPr="00765556">
        <w:rPr>
          <w:rStyle w:val="FontStyle46"/>
          <w:rFonts w:ascii="Cambria" w:hAnsi="Cambria"/>
          <w:b w:val="0"/>
          <w:sz w:val="22"/>
          <w:szCs w:val="22"/>
        </w:rPr>
        <w:t>Ф</w:t>
      </w:r>
      <w:r w:rsidRPr="00765556">
        <w:rPr>
          <w:rStyle w:val="FontStyle46"/>
          <w:rFonts w:ascii="Cambria" w:hAnsi="Cambria"/>
          <w:b w:val="0"/>
          <w:sz w:val="22"/>
          <w:szCs w:val="22"/>
        </w:rPr>
        <w:t>лиер и др.)</w:t>
      </w:r>
    </w:p>
    <w:p w14:paraId="62EACF1E" w14:textId="5CC8EAA7" w:rsidR="000D20D2" w:rsidRPr="00D235AC" w:rsidRDefault="000D20D2" w:rsidP="00D235AC">
      <w:pPr>
        <w:pStyle w:val="affff0"/>
        <w:rPr>
          <w:rStyle w:val="FontStyle44"/>
          <w:rFonts w:ascii="Cambria" w:hAnsi="Cambria"/>
          <w:spacing w:val="-2"/>
          <w:sz w:val="22"/>
          <w:szCs w:val="22"/>
        </w:rPr>
      </w:pPr>
      <w:r w:rsidRPr="00765556">
        <w:rPr>
          <w:rStyle w:val="FontStyle44"/>
          <w:rFonts w:ascii="Cambria" w:hAnsi="Cambria"/>
          <w:sz w:val="22"/>
          <w:szCs w:val="22"/>
        </w:rPr>
        <w:t>Вне всякого сомнения, своеобразие инкультурации и интернализации твор</w:t>
      </w:r>
      <w:r w:rsidR="00735A13" w:rsidRPr="00765556">
        <w:rPr>
          <w:rStyle w:val="FontStyle44"/>
          <w:rFonts w:ascii="Cambria" w:hAnsi="Cambria"/>
          <w:sz w:val="22"/>
          <w:szCs w:val="22"/>
        </w:rPr>
        <w:t>ческой личности каждого гендера</w:t>
      </w:r>
      <w:r w:rsidRPr="00765556">
        <w:rPr>
          <w:rStyle w:val="FontStyle44"/>
          <w:rFonts w:ascii="Cambria" w:hAnsi="Cambria"/>
          <w:sz w:val="22"/>
          <w:szCs w:val="22"/>
        </w:rPr>
        <w:t xml:space="preserve"> будет влиять на ее творческую деятельность и исследование этого своеобразия,</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возможно, позволит понять особенности творческой самореализации личности каждого гендера в культуре, ее культурной типологии. Если опираться на теорию </w:t>
      </w:r>
      <w:r w:rsidR="0008477B" w:rsidRPr="00765556">
        <w:rPr>
          <w:rStyle w:val="FontStyle44"/>
          <w:rFonts w:ascii="Cambria" w:hAnsi="Cambria"/>
          <w:sz w:val="22"/>
          <w:szCs w:val="22"/>
        </w:rPr>
        <w:t>В.</w:t>
      </w:r>
      <w:r w:rsidR="0008477B">
        <w:rPr>
          <w:rStyle w:val="FontStyle44"/>
          <w:rFonts w:ascii="Cambria" w:hAnsi="Cambria"/>
          <w:sz w:val="22"/>
          <w:szCs w:val="22"/>
        </w:rPr>
        <w:t> </w:t>
      </w:r>
      <w:r w:rsidR="0008477B" w:rsidRPr="00765556">
        <w:rPr>
          <w:rStyle w:val="FontStyle44"/>
          <w:rFonts w:ascii="Cambria" w:hAnsi="Cambria"/>
          <w:sz w:val="22"/>
          <w:szCs w:val="22"/>
        </w:rPr>
        <w:t>А.</w:t>
      </w:r>
      <w:r w:rsidR="0008477B">
        <w:rPr>
          <w:rStyle w:val="FontStyle44"/>
          <w:rFonts w:ascii="Cambria" w:hAnsi="Cambria"/>
          <w:sz w:val="22"/>
          <w:szCs w:val="22"/>
        </w:rPr>
        <w:t> </w:t>
      </w:r>
      <w:r w:rsidR="0008477B" w:rsidRPr="00765556">
        <w:rPr>
          <w:rStyle w:val="FontStyle44"/>
          <w:rFonts w:ascii="Cambria" w:hAnsi="Cambria"/>
          <w:sz w:val="22"/>
          <w:szCs w:val="22"/>
        </w:rPr>
        <w:t>Г</w:t>
      </w:r>
      <w:r w:rsidRPr="00765556">
        <w:rPr>
          <w:rStyle w:val="FontStyle44"/>
          <w:rFonts w:ascii="Cambria" w:hAnsi="Cambria"/>
          <w:sz w:val="22"/>
          <w:szCs w:val="22"/>
        </w:rPr>
        <w:t>еодакяна, обосновывающую</w:t>
      </w:r>
      <w:r w:rsidR="008962C1" w:rsidRPr="00765556">
        <w:rPr>
          <w:rStyle w:val="FontStyle44"/>
          <w:rFonts w:ascii="Cambria" w:hAnsi="Cambria"/>
          <w:sz w:val="22"/>
          <w:szCs w:val="22"/>
        </w:rPr>
        <w:t xml:space="preserve"> </w:t>
      </w:r>
      <w:r w:rsidRPr="00765556">
        <w:rPr>
          <w:rStyle w:val="FontStyle44"/>
          <w:rFonts w:ascii="Cambria" w:hAnsi="Cambria"/>
          <w:sz w:val="22"/>
          <w:szCs w:val="22"/>
        </w:rPr>
        <w:t>эволюционную логику дифференциации полов</w:t>
      </w:r>
      <w:r w:rsidR="00FF581B" w:rsidRPr="00765556">
        <w:rPr>
          <w:rStyle w:val="FontStyle44"/>
          <w:rFonts w:ascii="Cambria" w:hAnsi="Cambria"/>
          <w:sz w:val="22"/>
          <w:szCs w:val="22"/>
        </w:rPr>
        <w:t xml:space="preserve"> [186]</w:t>
      </w:r>
      <w:r w:rsidRPr="00765556">
        <w:rPr>
          <w:rStyle w:val="FontStyle44"/>
          <w:rFonts w:ascii="Cambria" w:hAnsi="Cambria"/>
          <w:sz w:val="22"/>
          <w:szCs w:val="22"/>
        </w:rPr>
        <w:t>, а</w:t>
      </w:r>
      <w:r w:rsidR="00D235AC">
        <w:rPr>
          <w:rStyle w:val="FontStyle44"/>
          <w:rFonts w:ascii="Cambria" w:hAnsi="Cambria"/>
          <w:sz w:val="22"/>
          <w:szCs w:val="22"/>
        </w:rPr>
        <w:t> </w:t>
      </w:r>
      <w:r w:rsidRPr="00765556">
        <w:rPr>
          <w:rStyle w:val="FontStyle44"/>
          <w:rFonts w:ascii="Cambria" w:hAnsi="Cambria"/>
          <w:sz w:val="22"/>
          <w:szCs w:val="22"/>
        </w:rPr>
        <w:t>также исследования Лестера Уорда, то в контексте</w:t>
      </w:r>
      <w:r w:rsidR="008962C1" w:rsidRPr="00765556">
        <w:rPr>
          <w:rStyle w:val="FontStyle44"/>
          <w:rFonts w:ascii="Cambria" w:hAnsi="Cambria"/>
          <w:sz w:val="22"/>
          <w:szCs w:val="22"/>
        </w:rPr>
        <w:t xml:space="preserve"> </w:t>
      </w:r>
      <w:r w:rsidRPr="00765556">
        <w:rPr>
          <w:rStyle w:val="FontStyle44"/>
          <w:rFonts w:ascii="Cambria" w:hAnsi="Cambria"/>
          <w:sz w:val="22"/>
          <w:szCs w:val="22"/>
        </w:rPr>
        <w:t>исторических реалий культуры, «</w:t>
      </w:r>
      <w:r w:rsidR="00735A13" w:rsidRPr="00765556">
        <w:rPr>
          <w:rStyle w:val="FontStyle44"/>
          <w:rFonts w:ascii="Cambria" w:hAnsi="Cambria"/>
          <w:sz w:val="22"/>
          <w:szCs w:val="22"/>
        </w:rPr>
        <w:t xml:space="preserve">&lt;…&gt; </w:t>
      </w:r>
      <w:r w:rsidRPr="00765556">
        <w:rPr>
          <w:rStyle w:val="FontStyle44"/>
          <w:rFonts w:ascii="Cambria" w:hAnsi="Cambria"/>
          <w:sz w:val="22"/>
          <w:szCs w:val="22"/>
        </w:rPr>
        <w:t>женский организм консервативен, ему вверено на хранение все, что было приобретено в продолжение прошедшей истории человеческого рода, отсюда должно следовать, что женский ум представляет склад, наполненный инстинктами, привычками, интуициями и правилами поведения, добыты</w:t>
      </w:r>
      <w:r w:rsidRPr="00765556">
        <w:rPr>
          <w:rStyle w:val="FontStyle44"/>
          <w:rFonts w:ascii="Cambria" w:hAnsi="Cambria"/>
          <w:sz w:val="22"/>
          <w:szCs w:val="22"/>
        </w:rPr>
        <w:lastRenderedPageBreak/>
        <w:t>ми прошлым опытом. Если же мужской организм, напротив, изменчив и состав</w:t>
      </w:r>
      <w:r w:rsidR="00735A13" w:rsidRPr="00765556">
        <w:rPr>
          <w:rStyle w:val="FontStyle44"/>
          <w:rFonts w:ascii="Cambria" w:hAnsi="Cambria"/>
          <w:sz w:val="22"/>
          <w:szCs w:val="22"/>
        </w:rPr>
        <w:t>ляет производящий эле</w:t>
      </w:r>
      <w:r w:rsidRPr="00765556">
        <w:rPr>
          <w:rStyle w:val="FontStyle44"/>
          <w:rFonts w:ascii="Cambria" w:hAnsi="Cambria"/>
          <w:sz w:val="22"/>
          <w:szCs w:val="22"/>
        </w:rPr>
        <w:t>мент в процессе</w:t>
      </w:r>
      <w:r w:rsidR="00E80437" w:rsidRPr="00765556">
        <w:rPr>
          <w:rStyle w:val="FontStyle44"/>
          <w:rFonts w:ascii="Cambria" w:hAnsi="Cambria"/>
          <w:sz w:val="22"/>
          <w:szCs w:val="22"/>
        </w:rPr>
        <w:t xml:space="preserve"> эволюции, то мужской ум должен</w:t>
      </w:r>
      <w:r w:rsidRPr="00765556">
        <w:rPr>
          <w:rStyle w:val="FontStyle44"/>
          <w:rFonts w:ascii="Cambria" w:hAnsi="Cambria"/>
          <w:sz w:val="22"/>
          <w:szCs w:val="22"/>
        </w:rPr>
        <w:t xml:space="preserve"> обладать способностью распространять опыт на новые области и</w:t>
      </w:r>
      <w:r w:rsidR="00D235AC">
        <w:rPr>
          <w:rStyle w:val="FontStyle44"/>
          <w:rFonts w:ascii="Cambria" w:hAnsi="Cambria"/>
          <w:sz w:val="22"/>
          <w:szCs w:val="22"/>
        </w:rPr>
        <w:t> </w:t>
      </w:r>
      <w:r w:rsidRPr="00765556">
        <w:rPr>
          <w:rStyle w:val="FontStyle44"/>
          <w:rFonts w:ascii="Cambria" w:hAnsi="Cambria"/>
          <w:sz w:val="22"/>
          <w:szCs w:val="22"/>
        </w:rPr>
        <w:t>путем сравнения и обобщения открывать новые зако</w:t>
      </w:r>
      <w:r w:rsidRPr="00D235AC">
        <w:rPr>
          <w:rStyle w:val="FontStyle44"/>
          <w:rFonts w:ascii="Cambria" w:hAnsi="Cambria"/>
          <w:spacing w:val="-2"/>
          <w:sz w:val="22"/>
          <w:szCs w:val="22"/>
        </w:rPr>
        <w:t>ны природы» [</w:t>
      </w:r>
      <w:r w:rsidR="00F7419E" w:rsidRPr="00D235AC">
        <w:rPr>
          <w:rStyle w:val="FontStyle44"/>
          <w:rFonts w:ascii="Cambria" w:hAnsi="Cambria"/>
          <w:spacing w:val="-2"/>
          <w:sz w:val="22"/>
          <w:szCs w:val="22"/>
        </w:rPr>
        <w:t>569</w:t>
      </w:r>
      <w:r w:rsidR="00E80437" w:rsidRPr="00D235AC">
        <w:rPr>
          <w:rStyle w:val="FontStyle44"/>
          <w:rFonts w:ascii="Cambria" w:hAnsi="Cambria"/>
          <w:spacing w:val="-2"/>
          <w:sz w:val="22"/>
          <w:szCs w:val="22"/>
        </w:rPr>
        <w:t>:</w:t>
      </w:r>
      <w:r w:rsidR="00D235AC" w:rsidRPr="00D235AC">
        <w:rPr>
          <w:rStyle w:val="FontStyle44"/>
          <w:rFonts w:ascii="Cambria" w:hAnsi="Cambria"/>
          <w:spacing w:val="-2"/>
          <w:sz w:val="22"/>
          <w:szCs w:val="22"/>
        </w:rPr>
        <w:t xml:space="preserve"> </w:t>
      </w:r>
      <w:r w:rsidRPr="00D235AC">
        <w:rPr>
          <w:rStyle w:val="FontStyle44"/>
          <w:rFonts w:ascii="Cambria" w:hAnsi="Cambria"/>
          <w:spacing w:val="-2"/>
          <w:sz w:val="22"/>
          <w:szCs w:val="22"/>
        </w:rPr>
        <w:t>186</w:t>
      </w:r>
      <w:r w:rsidR="00D235AC" w:rsidRPr="00D235AC">
        <w:rPr>
          <w:rStyle w:val="FontStyle44"/>
          <w:rFonts w:ascii="Cambria" w:hAnsi="Cambria"/>
          <w:spacing w:val="-2"/>
          <w:sz w:val="22"/>
          <w:szCs w:val="22"/>
        </w:rPr>
        <w:t>–</w:t>
      </w:r>
      <w:r w:rsidR="00FF581B" w:rsidRPr="00D235AC">
        <w:rPr>
          <w:rStyle w:val="FontStyle44"/>
          <w:rFonts w:ascii="Cambria" w:hAnsi="Cambria"/>
          <w:spacing w:val="-2"/>
          <w:sz w:val="22"/>
          <w:szCs w:val="22"/>
        </w:rPr>
        <w:t>192</w:t>
      </w:r>
      <w:r w:rsidRPr="00D235AC">
        <w:rPr>
          <w:rStyle w:val="FontStyle44"/>
          <w:rFonts w:ascii="Cambria" w:hAnsi="Cambria"/>
          <w:spacing w:val="-2"/>
          <w:sz w:val="22"/>
          <w:szCs w:val="22"/>
        </w:rPr>
        <w:t>].</w:t>
      </w:r>
      <w:r w:rsidR="00FF581B" w:rsidRPr="00D235AC">
        <w:rPr>
          <w:rStyle w:val="FontStyle44"/>
          <w:rFonts w:ascii="Cambria" w:hAnsi="Cambria"/>
          <w:b/>
          <w:spacing w:val="-2"/>
          <w:sz w:val="22"/>
          <w:szCs w:val="22"/>
        </w:rPr>
        <w:t xml:space="preserve"> </w:t>
      </w:r>
      <w:r w:rsidRPr="00D235AC">
        <w:rPr>
          <w:rStyle w:val="FontStyle44"/>
          <w:rFonts w:ascii="Cambria" w:hAnsi="Cambria"/>
          <w:spacing w:val="-2"/>
          <w:sz w:val="22"/>
          <w:szCs w:val="22"/>
        </w:rPr>
        <w:t>Вместе</w:t>
      </w:r>
      <w:r w:rsidR="008962C1" w:rsidRPr="00D235AC">
        <w:rPr>
          <w:rStyle w:val="FontStyle44"/>
          <w:rFonts w:ascii="Cambria" w:hAnsi="Cambria"/>
          <w:spacing w:val="-2"/>
          <w:sz w:val="22"/>
          <w:szCs w:val="22"/>
        </w:rPr>
        <w:t xml:space="preserve"> </w:t>
      </w:r>
      <w:r w:rsidR="00FF581B" w:rsidRPr="00D235AC">
        <w:rPr>
          <w:rStyle w:val="FontStyle44"/>
          <w:rFonts w:ascii="Cambria" w:hAnsi="Cambria"/>
          <w:spacing w:val="-2"/>
          <w:sz w:val="22"/>
          <w:szCs w:val="22"/>
        </w:rPr>
        <w:t>с тем</w:t>
      </w:r>
      <w:r w:rsidRPr="00D235AC">
        <w:rPr>
          <w:rStyle w:val="FontStyle44"/>
          <w:rFonts w:ascii="Cambria" w:hAnsi="Cambria"/>
          <w:spacing w:val="-2"/>
          <w:sz w:val="22"/>
          <w:szCs w:val="22"/>
        </w:rPr>
        <w:t xml:space="preserve"> следует отметить, что дальнейшие рассуждения Л. Уорда подтверждают наши мысли о том, что консерватизм женщин имеет отношение лишь к тому, что именно жен</w:t>
      </w:r>
      <w:r w:rsidRPr="00765556">
        <w:rPr>
          <w:rStyle w:val="FontStyle44"/>
          <w:rFonts w:ascii="Cambria" w:hAnsi="Cambria"/>
          <w:sz w:val="22"/>
          <w:szCs w:val="22"/>
        </w:rPr>
        <w:t>щина сохраняет и</w:t>
      </w:r>
      <w:r w:rsidR="00D235AC">
        <w:rPr>
          <w:rStyle w:val="FontStyle44"/>
          <w:rFonts w:ascii="Cambria" w:hAnsi="Cambria"/>
          <w:sz w:val="22"/>
          <w:szCs w:val="22"/>
        </w:rPr>
        <w:t> </w:t>
      </w:r>
      <w:r w:rsidRPr="00765556">
        <w:rPr>
          <w:rStyle w:val="FontStyle44"/>
          <w:rFonts w:ascii="Cambria" w:hAnsi="Cambria"/>
          <w:sz w:val="22"/>
          <w:szCs w:val="22"/>
        </w:rPr>
        <w:t>передает от поколения к поколению всю значимую культурную информацию. Что касается онтогенетического своеобразия женщин, то здесь действуют другие принципы и ее склонность изменяться, приспосабливаясь к требованиям современности, в от</w:t>
      </w:r>
      <w:r w:rsidR="00E80437" w:rsidRPr="00765556">
        <w:rPr>
          <w:rStyle w:val="FontStyle44"/>
          <w:rFonts w:ascii="Cambria" w:hAnsi="Cambria"/>
          <w:sz w:val="22"/>
          <w:szCs w:val="22"/>
        </w:rPr>
        <w:t>личие от мужчин, характеризующих</w:t>
      </w:r>
      <w:r w:rsidRPr="00765556">
        <w:rPr>
          <w:rStyle w:val="FontStyle44"/>
          <w:rFonts w:ascii="Cambria" w:hAnsi="Cambria"/>
          <w:sz w:val="22"/>
          <w:szCs w:val="22"/>
        </w:rPr>
        <w:t>ся онтогенетической устойчивостью. В</w:t>
      </w:r>
      <w:r w:rsidR="00D235AC">
        <w:rPr>
          <w:rStyle w:val="FontStyle44"/>
          <w:rFonts w:ascii="Cambria" w:hAnsi="Cambria"/>
          <w:sz w:val="22"/>
          <w:szCs w:val="22"/>
        </w:rPr>
        <w:t> </w:t>
      </w:r>
      <w:r w:rsidRPr="00765556">
        <w:rPr>
          <w:rStyle w:val="FontStyle44"/>
          <w:rFonts w:ascii="Cambria" w:hAnsi="Cambria"/>
          <w:sz w:val="22"/>
          <w:szCs w:val="22"/>
        </w:rPr>
        <w:t xml:space="preserve">связи с этим легко объяснить, как пишет Л. Уорд, что многие реформы ведутся главным образом женщинами. Но он объясняет эти факты тем, что </w:t>
      </w:r>
      <w:r w:rsidR="00F267E9" w:rsidRPr="00765556">
        <w:rPr>
          <w:rStyle w:val="FontStyle44"/>
          <w:rFonts w:ascii="Cambria" w:hAnsi="Cambria"/>
          <w:sz w:val="22"/>
          <w:szCs w:val="22"/>
        </w:rPr>
        <w:t xml:space="preserve">«&lt;…&gt; </w:t>
      </w:r>
      <w:r w:rsidRPr="00765556">
        <w:rPr>
          <w:rStyle w:val="FontStyle44"/>
          <w:rFonts w:ascii="Cambria" w:hAnsi="Cambria"/>
          <w:sz w:val="22"/>
          <w:szCs w:val="22"/>
        </w:rPr>
        <w:t>консерватизм женщин ограничивается теми учреждениями, в которых она видит охрану своей личной безопасности</w:t>
      </w:r>
      <w:r w:rsidR="00F267E9" w:rsidRPr="00765556">
        <w:rPr>
          <w:rStyle w:val="FontStyle44"/>
          <w:rFonts w:ascii="Cambria" w:hAnsi="Cambria"/>
          <w:sz w:val="22"/>
          <w:szCs w:val="22"/>
        </w:rPr>
        <w:t xml:space="preserve"> и безопасности детей» (</w:t>
      </w:r>
      <w:r w:rsidR="00D235AC">
        <w:rPr>
          <w:rStyle w:val="FontStyle44"/>
          <w:rFonts w:ascii="Cambria" w:hAnsi="Cambria"/>
          <w:sz w:val="22"/>
          <w:szCs w:val="22"/>
        </w:rPr>
        <w:t>т</w:t>
      </w:r>
      <w:r w:rsidR="00F267E9" w:rsidRPr="00765556">
        <w:rPr>
          <w:rStyle w:val="FontStyle44"/>
          <w:rFonts w:ascii="Cambria" w:hAnsi="Cambria"/>
          <w:sz w:val="22"/>
          <w:szCs w:val="22"/>
        </w:rPr>
        <w:t>ам же</w:t>
      </w:r>
      <w:r w:rsidR="00D235AC">
        <w:rPr>
          <w:rStyle w:val="FontStyle44"/>
          <w:rFonts w:ascii="Cambria" w:hAnsi="Cambria"/>
          <w:sz w:val="22"/>
          <w:szCs w:val="22"/>
        </w:rPr>
        <w:t>,</w:t>
      </w:r>
      <w:r w:rsidRPr="00765556">
        <w:rPr>
          <w:rStyle w:val="FontStyle44"/>
          <w:rFonts w:ascii="Cambria" w:hAnsi="Cambria"/>
          <w:sz w:val="22"/>
          <w:szCs w:val="22"/>
        </w:rPr>
        <w:t xml:space="preserve"> </w:t>
      </w:r>
      <w:r w:rsidR="00D235AC">
        <w:rPr>
          <w:rStyle w:val="FontStyle44"/>
          <w:rFonts w:ascii="Cambria" w:hAnsi="Cambria"/>
          <w:sz w:val="22"/>
          <w:szCs w:val="22"/>
        </w:rPr>
        <w:t>с</w:t>
      </w:r>
      <w:r w:rsidRPr="00765556">
        <w:rPr>
          <w:rStyle w:val="FontStyle44"/>
          <w:rFonts w:ascii="Cambria" w:hAnsi="Cambria"/>
          <w:sz w:val="22"/>
          <w:szCs w:val="22"/>
        </w:rPr>
        <w:t>. 190).</w:t>
      </w:r>
      <w:r w:rsidR="008962C1" w:rsidRPr="00765556">
        <w:rPr>
          <w:rStyle w:val="FontStyle44"/>
          <w:rFonts w:ascii="Cambria" w:hAnsi="Cambria"/>
          <w:sz w:val="22"/>
          <w:szCs w:val="22"/>
        </w:rPr>
        <w:t xml:space="preserve"> </w:t>
      </w:r>
      <w:r w:rsidR="003560B8" w:rsidRPr="00323132">
        <w:rPr>
          <w:rStyle w:val="FontStyle44"/>
          <w:rFonts w:ascii="Cambria" w:hAnsi="Cambria"/>
          <w:sz w:val="22"/>
          <w:szCs w:val="22"/>
        </w:rPr>
        <w:t>По-нашему</w:t>
      </w:r>
      <w:r w:rsidRPr="00323132">
        <w:rPr>
          <w:rStyle w:val="FontStyle44"/>
          <w:rFonts w:ascii="Cambria" w:hAnsi="Cambria"/>
          <w:sz w:val="22"/>
          <w:szCs w:val="22"/>
        </w:rPr>
        <w:t xml:space="preserve"> же</w:t>
      </w:r>
      <w:r w:rsidRPr="00765556">
        <w:rPr>
          <w:rStyle w:val="FontStyle44"/>
          <w:rFonts w:ascii="Cambria" w:hAnsi="Cambria"/>
          <w:sz w:val="22"/>
          <w:szCs w:val="22"/>
        </w:rPr>
        <w:t xml:space="preserve"> мнению</w:t>
      </w:r>
      <w:r w:rsidR="00323132">
        <w:rPr>
          <w:rStyle w:val="FontStyle44"/>
          <w:rFonts w:ascii="Cambria" w:hAnsi="Cambria"/>
          <w:sz w:val="22"/>
          <w:szCs w:val="22"/>
        </w:rPr>
        <w:t>:</w:t>
      </w:r>
      <w:r w:rsidRPr="00765556">
        <w:rPr>
          <w:rStyle w:val="FontStyle44"/>
          <w:rFonts w:ascii="Cambria" w:hAnsi="Cambria"/>
          <w:sz w:val="22"/>
          <w:szCs w:val="22"/>
        </w:rPr>
        <w:t xml:space="preserve"> </w:t>
      </w:r>
      <w:r w:rsidRPr="00D235AC">
        <w:rPr>
          <w:rStyle w:val="FontStyle44"/>
          <w:rFonts w:ascii="Cambria" w:hAnsi="Cambria"/>
          <w:spacing w:val="-2"/>
          <w:sz w:val="22"/>
          <w:szCs w:val="22"/>
        </w:rPr>
        <w:t>причина в том, что женщина в онтогенезе более быстро измен</w:t>
      </w:r>
      <w:r w:rsidR="00E80437" w:rsidRPr="00D235AC">
        <w:rPr>
          <w:rStyle w:val="FontStyle44"/>
          <w:rFonts w:ascii="Cambria" w:hAnsi="Cambria"/>
          <w:spacing w:val="-2"/>
          <w:sz w:val="22"/>
          <w:szCs w:val="22"/>
        </w:rPr>
        <w:t>яется</w:t>
      </w:r>
      <w:r w:rsidR="00F267E9" w:rsidRPr="00D235AC">
        <w:rPr>
          <w:rStyle w:val="FontStyle44"/>
          <w:rFonts w:ascii="Cambria" w:hAnsi="Cambria"/>
          <w:spacing w:val="-2"/>
          <w:sz w:val="22"/>
          <w:szCs w:val="22"/>
        </w:rPr>
        <w:t>, воспринимает вызовы современной культуры</w:t>
      </w:r>
      <w:r w:rsidR="00E80437" w:rsidRPr="00D235AC">
        <w:rPr>
          <w:rStyle w:val="FontStyle44"/>
          <w:rFonts w:ascii="Cambria" w:hAnsi="Cambria"/>
          <w:spacing w:val="-2"/>
          <w:sz w:val="22"/>
          <w:szCs w:val="22"/>
        </w:rPr>
        <w:t xml:space="preserve"> </w:t>
      </w:r>
      <w:r w:rsidRPr="00D235AC">
        <w:rPr>
          <w:rStyle w:val="FontStyle44"/>
          <w:rFonts w:ascii="Cambria" w:hAnsi="Cambria"/>
          <w:spacing w:val="-2"/>
          <w:sz w:val="22"/>
          <w:szCs w:val="22"/>
        </w:rPr>
        <w:t>и активизир</w:t>
      </w:r>
      <w:r w:rsidR="00E80437" w:rsidRPr="00D235AC">
        <w:rPr>
          <w:rStyle w:val="FontStyle44"/>
          <w:rFonts w:ascii="Cambria" w:hAnsi="Cambria"/>
          <w:spacing w:val="-2"/>
          <w:sz w:val="22"/>
          <w:szCs w:val="22"/>
        </w:rPr>
        <w:t xml:space="preserve">ует свою деятельность с учетом </w:t>
      </w:r>
      <w:r w:rsidRPr="00D235AC">
        <w:rPr>
          <w:rStyle w:val="FontStyle44"/>
          <w:rFonts w:ascii="Cambria" w:hAnsi="Cambria"/>
          <w:spacing w:val="-2"/>
          <w:sz w:val="22"/>
          <w:szCs w:val="22"/>
        </w:rPr>
        <w:t>социокуль</w:t>
      </w:r>
      <w:r w:rsidR="000F090E" w:rsidRPr="00D235AC">
        <w:rPr>
          <w:rStyle w:val="FontStyle44"/>
          <w:rFonts w:ascii="Cambria" w:hAnsi="Cambria"/>
          <w:spacing w:val="-2"/>
          <w:sz w:val="22"/>
          <w:szCs w:val="22"/>
        </w:rPr>
        <w:t>турных требований современности. Т</w:t>
      </w:r>
      <w:r w:rsidRPr="00D235AC">
        <w:rPr>
          <w:rStyle w:val="FontStyle44"/>
          <w:rFonts w:ascii="Cambria" w:hAnsi="Cambria"/>
          <w:spacing w:val="-2"/>
          <w:sz w:val="22"/>
          <w:szCs w:val="22"/>
        </w:rPr>
        <w:t>о есть активность женщин</w:t>
      </w:r>
      <w:r w:rsidR="000F090E" w:rsidRPr="00D235AC">
        <w:rPr>
          <w:rStyle w:val="FontStyle44"/>
          <w:rFonts w:ascii="Cambria" w:hAnsi="Cambria"/>
          <w:spacing w:val="-2"/>
          <w:sz w:val="22"/>
          <w:szCs w:val="22"/>
        </w:rPr>
        <w:t>, их</w:t>
      </w:r>
      <w:r w:rsidR="00E80437" w:rsidRPr="00D235AC">
        <w:rPr>
          <w:rStyle w:val="FontStyle44"/>
          <w:rFonts w:ascii="Cambria" w:hAnsi="Cambria"/>
          <w:spacing w:val="-2"/>
          <w:sz w:val="22"/>
          <w:szCs w:val="22"/>
        </w:rPr>
        <w:t xml:space="preserve"> реформаторские тенденции служа</w:t>
      </w:r>
      <w:r w:rsidRPr="00D235AC">
        <w:rPr>
          <w:rStyle w:val="FontStyle44"/>
          <w:rFonts w:ascii="Cambria" w:hAnsi="Cambria"/>
          <w:spacing w:val="-2"/>
          <w:sz w:val="22"/>
          <w:szCs w:val="22"/>
        </w:rPr>
        <w:t>т реалиям сегодняшнего дня, мужская же активность направлена в</w:t>
      </w:r>
      <w:r w:rsidR="00D235AC">
        <w:rPr>
          <w:rStyle w:val="FontStyle44"/>
          <w:rFonts w:ascii="Cambria" w:hAnsi="Cambria"/>
          <w:spacing w:val="-2"/>
          <w:sz w:val="22"/>
          <w:szCs w:val="22"/>
        </w:rPr>
        <w:t> </w:t>
      </w:r>
      <w:r w:rsidRPr="00D235AC">
        <w:rPr>
          <w:rStyle w:val="FontStyle44"/>
          <w:rFonts w:ascii="Cambria" w:hAnsi="Cambria"/>
          <w:spacing w:val="-2"/>
          <w:sz w:val="22"/>
          <w:szCs w:val="22"/>
        </w:rPr>
        <w:t>будущее.</w:t>
      </w:r>
    </w:p>
    <w:p w14:paraId="6518AC54" w14:textId="77777777" w:rsidR="00BE26CD" w:rsidRPr="00D235AC" w:rsidRDefault="00B14A5A" w:rsidP="00D235AC">
      <w:pPr>
        <w:pStyle w:val="affff0"/>
        <w:rPr>
          <w:rStyle w:val="FontStyle44"/>
          <w:rFonts w:ascii="Cambria" w:hAnsi="Cambria"/>
          <w:spacing w:val="-3"/>
          <w:sz w:val="22"/>
          <w:szCs w:val="22"/>
        </w:rPr>
      </w:pPr>
      <w:r w:rsidRPr="00D235AC">
        <w:rPr>
          <w:rStyle w:val="FontStyle44"/>
          <w:rFonts w:ascii="Cambria" w:hAnsi="Cambria"/>
          <w:spacing w:val="-3"/>
          <w:sz w:val="22"/>
          <w:szCs w:val="22"/>
        </w:rPr>
        <w:t>А</w:t>
      </w:r>
      <w:r w:rsidR="00BE26CD" w:rsidRPr="00D235AC">
        <w:rPr>
          <w:rStyle w:val="FontStyle44"/>
          <w:rFonts w:ascii="Cambria" w:hAnsi="Cambria"/>
          <w:spacing w:val="-3"/>
          <w:sz w:val="22"/>
          <w:szCs w:val="22"/>
        </w:rPr>
        <w:t xml:space="preserve">нализ, проведенный </w:t>
      </w:r>
      <w:r w:rsidR="0008477B" w:rsidRPr="00D235AC">
        <w:rPr>
          <w:rStyle w:val="FontStyle44"/>
          <w:rFonts w:ascii="Cambria" w:hAnsi="Cambria"/>
          <w:spacing w:val="-3"/>
          <w:sz w:val="22"/>
          <w:szCs w:val="22"/>
        </w:rPr>
        <w:t>И. С. К</w:t>
      </w:r>
      <w:r w:rsidR="00BE26CD" w:rsidRPr="00D235AC">
        <w:rPr>
          <w:rStyle w:val="FontStyle44"/>
          <w:rFonts w:ascii="Cambria" w:hAnsi="Cambria"/>
          <w:spacing w:val="-3"/>
          <w:sz w:val="22"/>
          <w:szCs w:val="22"/>
        </w:rPr>
        <w:t>оном, показывает, что, хотя русское общество</w:t>
      </w:r>
      <w:r w:rsidR="00765556" w:rsidRPr="00D235AC">
        <w:rPr>
          <w:rStyle w:val="FontStyle44"/>
          <w:rFonts w:ascii="Cambria" w:hAnsi="Cambria"/>
          <w:spacing w:val="-3"/>
          <w:sz w:val="22"/>
          <w:szCs w:val="22"/>
        </w:rPr>
        <w:t xml:space="preserve"> —</w:t>
      </w:r>
      <w:r w:rsidR="00BE26CD" w:rsidRPr="00D235AC">
        <w:rPr>
          <w:rStyle w:val="FontStyle44"/>
          <w:rFonts w:ascii="Cambria" w:hAnsi="Cambria"/>
          <w:spacing w:val="-3"/>
          <w:sz w:val="22"/>
          <w:szCs w:val="22"/>
        </w:rPr>
        <w:t xml:space="preserve"> типично мужская, патриархатная цивилизация, в которой женщины занимали подчиненное положение, тем не менее женщины уже в Древней Руси играли заметную роль не только в семейной, но и политической и культурной жизни (великая княгиня Ольга, дочери Ярослава Мудрого, жена Василия первого, великая княгиня Московская</w:t>
      </w:r>
      <w:r w:rsidR="00765556" w:rsidRPr="00D235AC">
        <w:rPr>
          <w:rStyle w:val="FontStyle44"/>
          <w:rFonts w:ascii="Cambria" w:hAnsi="Cambria"/>
          <w:spacing w:val="-3"/>
          <w:sz w:val="22"/>
          <w:szCs w:val="22"/>
        </w:rPr>
        <w:t xml:space="preserve"> —</w:t>
      </w:r>
      <w:r w:rsidR="00BE26CD" w:rsidRPr="00D235AC">
        <w:rPr>
          <w:rStyle w:val="FontStyle44"/>
          <w:rFonts w:ascii="Cambria" w:hAnsi="Cambria"/>
          <w:spacing w:val="-3"/>
          <w:sz w:val="22"/>
          <w:szCs w:val="22"/>
        </w:rPr>
        <w:t xml:space="preserve"> Софья</w:t>
      </w:r>
      <w:r w:rsidR="009E46D8" w:rsidRPr="00D235AC">
        <w:rPr>
          <w:rStyle w:val="FontStyle44"/>
          <w:rFonts w:ascii="Cambria" w:hAnsi="Cambria"/>
          <w:spacing w:val="-3"/>
          <w:sz w:val="22"/>
          <w:szCs w:val="22"/>
        </w:rPr>
        <w:t>, царевна Софья, череда императриц Х</w:t>
      </w:r>
      <w:r w:rsidR="009E46D8" w:rsidRPr="00D235AC">
        <w:rPr>
          <w:rStyle w:val="FontStyle44"/>
          <w:rFonts w:ascii="Cambria" w:hAnsi="Cambria"/>
          <w:spacing w:val="-3"/>
          <w:sz w:val="22"/>
          <w:szCs w:val="22"/>
          <w:lang w:val="en-US"/>
        </w:rPr>
        <w:t>VIII</w:t>
      </w:r>
      <w:r w:rsidR="009E46D8" w:rsidRPr="00D235AC">
        <w:rPr>
          <w:rStyle w:val="FontStyle44"/>
          <w:rFonts w:ascii="Cambria" w:hAnsi="Cambria"/>
          <w:spacing w:val="-3"/>
          <w:sz w:val="22"/>
          <w:szCs w:val="22"/>
        </w:rPr>
        <w:t xml:space="preserve"> в</w:t>
      </w:r>
      <w:r w:rsidR="00D235AC" w:rsidRPr="00D235AC">
        <w:rPr>
          <w:rStyle w:val="FontStyle44"/>
          <w:rFonts w:ascii="Cambria" w:hAnsi="Cambria"/>
          <w:spacing w:val="-3"/>
          <w:sz w:val="22"/>
          <w:szCs w:val="22"/>
        </w:rPr>
        <w:t>ека</w:t>
      </w:r>
      <w:r w:rsidR="009E46D8" w:rsidRPr="00D235AC">
        <w:rPr>
          <w:rStyle w:val="FontStyle44"/>
          <w:rFonts w:ascii="Cambria" w:hAnsi="Cambria"/>
          <w:spacing w:val="-3"/>
          <w:sz w:val="22"/>
          <w:szCs w:val="22"/>
        </w:rPr>
        <w:t xml:space="preserve"> </w:t>
      </w:r>
      <w:r w:rsidR="0008477B" w:rsidRPr="00D235AC">
        <w:rPr>
          <w:rStyle w:val="FontStyle44"/>
          <w:rFonts w:ascii="Cambria" w:hAnsi="Cambria"/>
          <w:spacing w:val="-3"/>
          <w:sz w:val="22"/>
          <w:szCs w:val="22"/>
        </w:rPr>
        <w:t>И. С. К</w:t>
      </w:r>
      <w:r w:rsidR="009E46D8" w:rsidRPr="00D235AC">
        <w:rPr>
          <w:rStyle w:val="FontStyle44"/>
          <w:rFonts w:ascii="Cambria" w:hAnsi="Cambria"/>
          <w:spacing w:val="-3"/>
          <w:sz w:val="22"/>
          <w:szCs w:val="22"/>
        </w:rPr>
        <w:t>он отмечал, что в русских сказках присутствуют не только образы воинственных амазонок, но и образ Василисы Премудрой [307:</w:t>
      </w:r>
      <w:r w:rsidR="00D235AC" w:rsidRPr="00D235AC">
        <w:rPr>
          <w:rStyle w:val="FontStyle44"/>
          <w:rFonts w:ascii="Cambria" w:hAnsi="Cambria"/>
          <w:spacing w:val="-3"/>
          <w:sz w:val="22"/>
          <w:szCs w:val="22"/>
        </w:rPr>
        <w:t xml:space="preserve"> </w:t>
      </w:r>
      <w:r w:rsidR="009E46D8" w:rsidRPr="00D235AC">
        <w:rPr>
          <w:rStyle w:val="FontStyle44"/>
          <w:rFonts w:ascii="Cambria" w:hAnsi="Cambria"/>
          <w:spacing w:val="-3"/>
          <w:sz w:val="22"/>
          <w:szCs w:val="22"/>
        </w:rPr>
        <w:t>128].</w:t>
      </w:r>
    </w:p>
    <w:p w14:paraId="7E980B12" w14:textId="77777777" w:rsidR="009E46D8" w:rsidRPr="00D235AC" w:rsidRDefault="009E46D8" w:rsidP="00D235AC">
      <w:pPr>
        <w:pStyle w:val="affff0"/>
        <w:rPr>
          <w:rStyle w:val="FontStyle44"/>
          <w:rFonts w:ascii="Cambria" w:hAnsi="Cambria"/>
          <w:spacing w:val="-2"/>
          <w:sz w:val="22"/>
          <w:szCs w:val="22"/>
        </w:rPr>
      </w:pPr>
      <w:r w:rsidRPr="00765556">
        <w:rPr>
          <w:rStyle w:val="FontStyle44"/>
          <w:rFonts w:ascii="Cambria" w:hAnsi="Cambria"/>
          <w:sz w:val="22"/>
          <w:szCs w:val="22"/>
        </w:rPr>
        <w:lastRenderedPageBreak/>
        <w:t xml:space="preserve">Однако </w:t>
      </w:r>
      <w:r w:rsidR="0008477B" w:rsidRPr="00765556">
        <w:rPr>
          <w:rStyle w:val="FontStyle44"/>
          <w:rFonts w:ascii="Cambria" w:hAnsi="Cambria"/>
          <w:sz w:val="22"/>
          <w:szCs w:val="22"/>
        </w:rPr>
        <w:t>И.</w:t>
      </w:r>
      <w:r w:rsidR="0008477B">
        <w:rPr>
          <w:rStyle w:val="FontStyle44"/>
          <w:rFonts w:ascii="Cambria" w:hAnsi="Cambria"/>
          <w:sz w:val="22"/>
          <w:szCs w:val="22"/>
        </w:rPr>
        <w:t> </w:t>
      </w:r>
      <w:r w:rsidR="0008477B" w:rsidRPr="00765556">
        <w:rPr>
          <w:rStyle w:val="FontStyle44"/>
          <w:rFonts w:ascii="Cambria" w:hAnsi="Cambria"/>
          <w:sz w:val="22"/>
          <w:szCs w:val="22"/>
        </w:rPr>
        <w:t>С.</w:t>
      </w:r>
      <w:r w:rsidR="0008477B">
        <w:rPr>
          <w:rStyle w:val="FontStyle44"/>
          <w:rFonts w:ascii="Cambria" w:hAnsi="Cambria"/>
          <w:sz w:val="22"/>
          <w:szCs w:val="22"/>
        </w:rPr>
        <w:t> </w:t>
      </w:r>
      <w:r w:rsidR="0008477B" w:rsidRPr="00765556">
        <w:rPr>
          <w:rStyle w:val="FontStyle44"/>
          <w:rFonts w:ascii="Cambria" w:hAnsi="Cambria"/>
          <w:sz w:val="22"/>
          <w:szCs w:val="22"/>
        </w:rPr>
        <w:t>К</w:t>
      </w:r>
      <w:r w:rsidRPr="00765556">
        <w:rPr>
          <w:rStyle w:val="FontStyle44"/>
          <w:rFonts w:ascii="Cambria" w:hAnsi="Cambria"/>
          <w:sz w:val="22"/>
          <w:szCs w:val="22"/>
        </w:rPr>
        <w:t xml:space="preserve">он </w:t>
      </w:r>
      <w:r w:rsidR="00DC39F3" w:rsidRPr="00765556">
        <w:rPr>
          <w:rStyle w:val="FontStyle44"/>
          <w:rFonts w:ascii="Cambria" w:hAnsi="Cambria"/>
          <w:sz w:val="22"/>
          <w:szCs w:val="22"/>
        </w:rPr>
        <w:t xml:space="preserve">обосновывал, что русскую культуру трудно представить как нечто единое и вневременное. </w:t>
      </w:r>
      <w:r w:rsidR="00DC39F3" w:rsidRPr="00D235AC">
        <w:rPr>
          <w:rStyle w:val="FontStyle44"/>
          <w:rFonts w:ascii="Cambria" w:hAnsi="Cambria"/>
          <w:spacing w:val="-2"/>
          <w:sz w:val="22"/>
          <w:szCs w:val="22"/>
        </w:rPr>
        <w:t>«Если разложить правовое положение женщин на отдельные права, получится, что в Х</w:t>
      </w:r>
      <w:r w:rsidR="00DC39F3" w:rsidRPr="00D235AC">
        <w:rPr>
          <w:rStyle w:val="FontStyle44"/>
          <w:rFonts w:ascii="Cambria" w:hAnsi="Cambria"/>
          <w:spacing w:val="-2"/>
          <w:sz w:val="22"/>
          <w:szCs w:val="22"/>
          <w:lang w:val="en-US"/>
        </w:rPr>
        <w:t>I</w:t>
      </w:r>
      <w:r w:rsidR="00DC39F3" w:rsidRPr="00D235AC">
        <w:rPr>
          <w:rStyle w:val="FontStyle44"/>
          <w:rFonts w:ascii="Cambria" w:hAnsi="Cambria"/>
          <w:spacing w:val="-2"/>
          <w:sz w:val="22"/>
          <w:szCs w:val="22"/>
        </w:rPr>
        <w:t>Х</w:t>
      </w:r>
      <w:r w:rsidR="00765556" w:rsidRPr="00D235AC">
        <w:rPr>
          <w:rStyle w:val="FontStyle44"/>
          <w:rFonts w:ascii="Cambria" w:hAnsi="Cambria"/>
          <w:spacing w:val="-2"/>
          <w:sz w:val="22"/>
          <w:szCs w:val="22"/>
        </w:rPr>
        <w:t xml:space="preserve"> —</w:t>
      </w:r>
      <w:r w:rsidR="00DC39F3" w:rsidRPr="00D235AC">
        <w:rPr>
          <w:rStyle w:val="FontStyle44"/>
          <w:rFonts w:ascii="Cambria" w:hAnsi="Cambria"/>
          <w:spacing w:val="-2"/>
          <w:sz w:val="22"/>
          <w:szCs w:val="22"/>
        </w:rPr>
        <w:t xml:space="preserve"> начале ХХ в</w:t>
      </w:r>
      <w:r w:rsidR="00D235AC" w:rsidRPr="00D235AC">
        <w:rPr>
          <w:rStyle w:val="FontStyle44"/>
          <w:rFonts w:ascii="Cambria" w:hAnsi="Cambria"/>
          <w:spacing w:val="-2"/>
          <w:sz w:val="22"/>
          <w:szCs w:val="22"/>
        </w:rPr>
        <w:t>ека</w:t>
      </w:r>
      <w:r w:rsidR="00DC39F3" w:rsidRPr="00D235AC">
        <w:rPr>
          <w:rStyle w:val="FontStyle44"/>
          <w:rFonts w:ascii="Cambria" w:hAnsi="Cambria"/>
          <w:spacing w:val="-2"/>
          <w:sz w:val="22"/>
          <w:szCs w:val="22"/>
        </w:rPr>
        <w:t xml:space="preserve"> русские женщины имели преимущество перед западноевропейскими только в правах собственности и наследования. Если же сравнить признаки, выделенные Г.</w:t>
      </w:r>
      <w:r w:rsidR="00D235AC" w:rsidRPr="00D235AC">
        <w:rPr>
          <w:rStyle w:val="FontStyle44"/>
          <w:rFonts w:ascii="Cambria" w:hAnsi="Cambria"/>
          <w:spacing w:val="-2"/>
          <w:sz w:val="22"/>
          <w:szCs w:val="22"/>
        </w:rPr>
        <w:t> </w:t>
      </w:r>
      <w:r w:rsidR="00DC39F3" w:rsidRPr="00D235AC">
        <w:rPr>
          <w:rStyle w:val="FontStyle44"/>
          <w:rFonts w:ascii="Cambria" w:hAnsi="Cambria"/>
          <w:spacing w:val="-2"/>
          <w:sz w:val="22"/>
          <w:szCs w:val="22"/>
        </w:rPr>
        <w:t xml:space="preserve">Хофстеде </w:t>
      </w:r>
      <w:r w:rsidR="00D235AC" w:rsidRPr="00D235AC">
        <w:rPr>
          <w:rStyle w:val="FontStyle44"/>
          <w:rFonts w:ascii="Cambria" w:hAnsi="Cambria"/>
          <w:spacing w:val="-2"/>
          <w:sz w:val="22"/>
          <w:szCs w:val="22"/>
        </w:rPr>
        <w:t>“</w:t>
      </w:r>
      <w:r w:rsidR="00DC39F3" w:rsidRPr="00D235AC">
        <w:rPr>
          <w:rStyle w:val="FontStyle44"/>
          <w:rFonts w:ascii="Cambria" w:hAnsi="Cambria"/>
          <w:spacing w:val="-2"/>
          <w:sz w:val="22"/>
          <w:szCs w:val="22"/>
        </w:rPr>
        <w:t>феминных</w:t>
      </w:r>
      <w:r w:rsidR="00D235AC" w:rsidRPr="00D235AC">
        <w:rPr>
          <w:rStyle w:val="FontStyle44"/>
          <w:rFonts w:ascii="Cambria" w:hAnsi="Cambria"/>
          <w:spacing w:val="-2"/>
          <w:sz w:val="22"/>
          <w:szCs w:val="22"/>
        </w:rPr>
        <w:t>”</w:t>
      </w:r>
      <w:r w:rsidR="00DC39F3" w:rsidRPr="00D235AC">
        <w:rPr>
          <w:rStyle w:val="FontStyle44"/>
          <w:rFonts w:ascii="Cambria" w:hAnsi="Cambria"/>
          <w:spacing w:val="-2"/>
          <w:sz w:val="22"/>
          <w:szCs w:val="22"/>
        </w:rPr>
        <w:t xml:space="preserve"> и </w:t>
      </w:r>
      <w:r w:rsidR="00D235AC" w:rsidRPr="00D235AC">
        <w:rPr>
          <w:rStyle w:val="FontStyle44"/>
          <w:rFonts w:ascii="Cambria" w:hAnsi="Cambria"/>
          <w:spacing w:val="-2"/>
          <w:sz w:val="22"/>
          <w:szCs w:val="22"/>
        </w:rPr>
        <w:t>“</w:t>
      </w:r>
      <w:r w:rsidR="00DC39F3" w:rsidRPr="00D235AC">
        <w:rPr>
          <w:rStyle w:val="FontStyle44"/>
          <w:rFonts w:ascii="Cambria" w:hAnsi="Cambria"/>
          <w:spacing w:val="-2"/>
          <w:sz w:val="22"/>
          <w:szCs w:val="22"/>
        </w:rPr>
        <w:t>маскулинных</w:t>
      </w:r>
      <w:r w:rsidR="00D235AC" w:rsidRPr="00D235AC">
        <w:rPr>
          <w:rStyle w:val="FontStyle44"/>
          <w:rFonts w:ascii="Cambria" w:hAnsi="Cambria"/>
          <w:spacing w:val="-2"/>
          <w:sz w:val="22"/>
          <w:szCs w:val="22"/>
        </w:rPr>
        <w:t>”</w:t>
      </w:r>
      <w:r w:rsidR="00DC39F3" w:rsidRPr="00D235AC">
        <w:rPr>
          <w:rStyle w:val="FontStyle44"/>
          <w:rFonts w:ascii="Cambria" w:hAnsi="Cambria"/>
          <w:spacing w:val="-2"/>
          <w:sz w:val="22"/>
          <w:szCs w:val="22"/>
        </w:rPr>
        <w:t xml:space="preserve"> культур, создается впечатление, что современная российская культура выглядит скорее феминной, а традиционная маскулинной» </w:t>
      </w:r>
      <w:r w:rsidR="00D235AC" w:rsidRPr="00D235AC">
        <w:rPr>
          <w:rStyle w:val="FontStyle44"/>
          <w:rFonts w:ascii="Cambria" w:hAnsi="Cambria"/>
          <w:spacing w:val="-2"/>
          <w:sz w:val="22"/>
          <w:szCs w:val="22"/>
        </w:rPr>
        <w:t>[307:</w:t>
      </w:r>
      <w:r w:rsidR="00DC39F3" w:rsidRPr="00D235AC">
        <w:rPr>
          <w:rStyle w:val="FontStyle44"/>
          <w:rFonts w:ascii="Cambria" w:hAnsi="Cambria"/>
          <w:spacing w:val="-2"/>
          <w:sz w:val="22"/>
          <w:szCs w:val="22"/>
        </w:rPr>
        <w:t xml:space="preserve"> 129</w:t>
      </w:r>
      <w:r w:rsidR="00D235AC" w:rsidRPr="00D235AC">
        <w:rPr>
          <w:rStyle w:val="FontStyle44"/>
          <w:rFonts w:ascii="Cambria" w:hAnsi="Cambria"/>
          <w:spacing w:val="-2"/>
          <w:sz w:val="22"/>
          <w:szCs w:val="22"/>
        </w:rPr>
        <w:t>]</w:t>
      </w:r>
      <w:r w:rsidR="00DC39F3" w:rsidRPr="00D235AC">
        <w:rPr>
          <w:rStyle w:val="FontStyle44"/>
          <w:rFonts w:ascii="Cambria" w:hAnsi="Cambria"/>
          <w:spacing w:val="-2"/>
          <w:sz w:val="22"/>
          <w:szCs w:val="22"/>
        </w:rPr>
        <w:t>. В начале Х</w:t>
      </w:r>
      <w:r w:rsidR="00CB3B8F" w:rsidRPr="00D235AC">
        <w:rPr>
          <w:rStyle w:val="FontStyle44"/>
          <w:rFonts w:ascii="Cambria" w:hAnsi="Cambria"/>
          <w:spacing w:val="-2"/>
          <w:sz w:val="22"/>
          <w:szCs w:val="22"/>
        </w:rPr>
        <w:t>Х в</w:t>
      </w:r>
      <w:r w:rsidR="00D235AC" w:rsidRPr="00D235AC">
        <w:rPr>
          <w:rStyle w:val="FontStyle44"/>
          <w:rFonts w:ascii="Cambria" w:hAnsi="Cambria"/>
          <w:spacing w:val="-2"/>
          <w:sz w:val="22"/>
          <w:szCs w:val="22"/>
        </w:rPr>
        <w:t>ека</w:t>
      </w:r>
      <w:r w:rsidR="00CB3B8F" w:rsidRPr="00D235AC">
        <w:rPr>
          <w:rStyle w:val="FontStyle44"/>
          <w:rFonts w:ascii="Cambria" w:hAnsi="Cambria"/>
          <w:spacing w:val="-2"/>
          <w:sz w:val="22"/>
          <w:szCs w:val="22"/>
        </w:rPr>
        <w:t xml:space="preserve"> в С</w:t>
      </w:r>
      <w:r w:rsidR="00DC39F3" w:rsidRPr="00D235AC">
        <w:rPr>
          <w:rStyle w:val="FontStyle44"/>
          <w:rFonts w:ascii="Cambria" w:hAnsi="Cambria"/>
          <w:spacing w:val="-2"/>
          <w:sz w:val="22"/>
          <w:szCs w:val="22"/>
        </w:rPr>
        <w:t>оветской России попытки сформировать гендерное равенство без учета историко-культурных, национальных, религиозных факторов традиционной гендерной стратификации</w:t>
      </w:r>
      <w:r w:rsidR="00CB3B8F" w:rsidRPr="00D235AC">
        <w:rPr>
          <w:rStyle w:val="FontStyle44"/>
          <w:rFonts w:ascii="Cambria" w:hAnsi="Cambria"/>
          <w:spacing w:val="-2"/>
          <w:sz w:val="22"/>
          <w:szCs w:val="22"/>
        </w:rPr>
        <w:t xml:space="preserve"> привели к положительным сдвигам в одних сферах жизни и отрицательным в других. Представления советских людей о маскулинности и феминности оставались стереотипно-сексистскими.</w:t>
      </w:r>
    </w:p>
    <w:p w14:paraId="29EDBBB5" w14:textId="77777777" w:rsidR="00F56653" w:rsidRPr="00765556" w:rsidRDefault="00F56653" w:rsidP="00D235AC">
      <w:pPr>
        <w:pStyle w:val="affff0"/>
        <w:rPr>
          <w:rStyle w:val="FontStyle44"/>
          <w:rFonts w:ascii="Cambria" w:hAnsi="Cambria"/>
          <w:b/>
          <w:sz w:val="22"/>
          <w:szCs w:val="22"/>
        </w:rPr>
      </w:pPr>
      <w:r w:rsidRPr="00765556">
        <w:rPr>
          <w:rStyle w:val="FontStyle44"/>
          <w:rFonts w:ascii="Cambria" w:hAnsi="Cambria"/>
          <w:sz w:val="22"/>
          <w:szCs w:val="22"/>
        </w:rPr>
        <w:t xml:space="preserve">Вместе с тем </w:t>
      </w:r>
      <w:r w:rsidR="0008477B" w:rsidRPr="00765556">
        <w:rPr>
          <w:rStyle w:val="FontStyle44"/>
          <w:rFonts w:ascii="Cambria" w:hAnsi="Cambria"/>
          <w:sz w:val="22"/>
          <w:szCs w:val="22"/>
        </w:rPr>
        <w:t>И.</w:t>
      </w:r>
      <w:r w:rsidR="0008477B">
        <w:rPr>
          <w:rStyle w:val="FontStyle44"/>
          <w:rFonts w:ascii="Cambria" w:hAnsi="Cambria"/>
          <w:sz w:val="22"/>
          <w:szCs w:val="22"/>
        </w:rPr>
        <w:t> </w:t>
      </w:r>
      <w:r w:rsidR="0008477B" w:rsidRPr="00765556">
        <w:rPr>
          <w:rStyle w:val="FontStyle44"/>
          <w:rFonts w:ascii="Cambria" w:hAnsi="Cambria"/>
          <w:sz w:val="22"/>
          <w:szCs w:val="22"/>
        </w:rPr>
        <w:t>С.</w:t>
      </w:r>
      <w:r w:rsidR="0008477B">
        <w:rPr>
          <w:rStyle w:val="FontStyle44"/>
          <w:rFonts w:ascii="Cambria" w:hAnsi="Cambria"/>
          <w:sz w:val="22"/>
          <w:szCs w:val="22"/>
        </w:rPr>
        <w:t> </w:t>
      </w:r>
      <w:r w:rsidR="0008477B" w:rsidRPr="00765556">
        <w:rPr>
          <w:rStyle w:val="FontStyle44"/>
          <w:rFonts w:ascii="Cambria" w:hAnsi="Cambria"/>
          <w:sz w:val="22"/>
          <w:szCs w:val="22"/>
        </w:rPr>
        <w:t>К</w:t>
      </w:r>
      <w:r w:rsidRPr="00765556">
        <w:rPr>
          <w:rStyle w:val="FontStyle44"/>
          <w:rFonts w:ascii="Cambria" w:hAnsi="Cambria"/>
          <w:sz w:val="22"/>
          <w:szCs w:val="22"/>
        </w:rPr>
        <w:t>он</w:t>
      </w:r>
      <w:r w:rsidR="00D235AC">
        <w:rPr>
          <w:rStyle w:val="FontStyle44"/>
          <w:rFonts w:ascii="Cambria" w:hAnsi="Cambria"/>
          <w:sz w:val="22"/>
          <w:szCs w:val="22"/>
        </w:rPr>
        <w:t>,</w:t>
      </w:r>
      <w:r w:rsidRPr="00765556">
        <w:rPr>
          <w:rStyle w:val="FontStyle44"/>
          <w:rFonts w:ascii="Cambria" w:hAnsi="Cambria"/>
          <w:sz w:val="22"/>
          <w:szCs w:val="22"/>
        </w:rPr>
        <w:t xml:space="preserve"> рассмотрев макросоциальные процессы в постиндустриальном мире, пришел к выводу, что по всем трем макросоциальным позициям</w:t>
      </w:r>
      <w:r w:rsidR="00765556">
        <w:rPr>
          <w:rStyle w:val="FontStyle44"/>
          <w:rFonts w:ascii="Cambria" w:hAnsi="Cambria"/>
          <w:sz w:val="22"/>
          <w:szCs w:val="22"/>
        </w:rPr>
        <w:t xml:space="preserve"> —</w:t>
      </w:r>
      <w:r w:rsidRPr="00765556">
        <w:rPr>
          <w:rStyle w:val="FontStyle44"/>
          <w:rFonts w:ascii="Cambria" w:hAnsi="Cambria"/>
          <w:sz w:val="22"/>
          <w:szCs w:val="22"/>
        </w:rPr>
        <w:t xml:space="preserve"> общественное разделение труда, политическая власть и</w:t>
      </w:r>
      <w:r w:rsidR="00D235AC">
        <w:rPr>
          <w:rStyle w:val="FontStyle44"/>
          <w:rFonts w:ascii="Cambria" w:hAnsi="Cambria"/>
          <w:sz w:val="22"/>
          <w:szCs w:val="22"/>
        </w:rPr>
        <w:t> </w:t>
      </w:r>
      <w:r w:rsidRPr="00765556">
        <w:rPr>
          <w:rStyle w:val="FontStyle44"/>
          <w:rFonts w:ascii="Cambria" w:hAnsi="Cambria"/>
          <w:sz w:val="22"/>
          <w:szCs w:val="22"/>
        </w:rPr>
        <w:t>гендерная сегрегация</w:t>
      </w:r>
      <w:r w:rsidR="00765556">
        <w:rPr>
          <w:rStyle w:val="FontStyle44"/>
          <w:rFonts w:ascii="Cambria" w:hAnsi="Cambria"/>
          <w:sz w:val="22"/>
          <w:szCs w:val="22"/>
        </w:rPr>
        <w:t xml:space="preserve"> —</w:t>
      </w:r>
      <w:r w:rsidRPr="00765556">
        <w:rPr>
          <w:rStyle w:val="FontStyle44"/>
          <w:rFonts w:ascii="Cambria" w:hAnsi="Cambria"/>
          <w:sz w:val="22"/>
          <w:szCs w:val="22"/>
        </w:rPr>
        <w:t xml:space="preserve"> социально-ролевые различия между мужчинами и женщинами в российской культуре резко уменьшились в пользу женщин.</w:t>
      </w:r>
    </w:p>
    <w:p w14:paraId="2046E67F" w14:textId="77777777" w:rsidR="00E9474E" w:rsidRPr="00765556" w:rsidRDefault="000F090E" w:rsidP="00D235AC">
      <w:pPr>
        <w:pStyle w:val="affff0"/>
        <w:rPr>
          <w:rStyle w:val="FontStyle44"/>
          <w:rFonts w:ascii="Cambria" w:hAnsi="Cambria"/>
          <w:sz w:val="22"/>
          <w:szCs w:val="22"/>
        </w:rPr>
      </w:pPr>
      <w:r w:rsidRPr="00D235AC">
        <w:rPr>
          <w:rStyle w:val="FontStyle44"/>
          <w:rFonts w:ascii="Cambria" w:hAnsi="Cambria"/>
          <w:spacing w:val="-2"/>
          <w:sz w:val="22"/>
          <w:szCs w:val="22"/>
        </w:rPr>
        <w:t>Теоретико-</w:t>
      </w:r>
      <w:r w:rsidR="00E9474E" w:rsidRPr="00D235AC">
        <w:rPr>
          <w:rStyle w:val="FontStyle44"/>
          <w:rFonts w:ascii="Cambria" w:hAnsi="Cambria"/>
          <w:spacing w:val="-2"/>
          <w:sz w:val="22"/>
          <w:szCs w:val="22"/>
        </w:rPr>
        <w:t>методологическ</w:t>
      </w:r>
      <w:r w:rsidRPr="00D235AC">
        <w:rPr>
          <w:rStyle w:val="FontStyle44"/>
          <w:rFonts w:ascii="Cambria" w:hAnsi="Cambria"/>
          <w:spacing w:val="-2"/>
          <w:sz w:val="22"/>
          <w:szCs w:val="22"/>
        </w:rPr>
        <w:t>ий анализ феномена инкультурации</w:t>
      </w:r>
      <w:r w:rsidR="00E9474E" w:rsidRPr="00D235AC">
        <w:rPr>
          <w:rStyle w:val="FontStyle44"/>
          <w:rFonts w:ascii="Cambria" w:hAnsi="Cambria"/>
          <w:spacing w:val="-2"/>
          <w:sz w:val="22"/>
          <w:szCs w:val="22"/>
        </w:rPr>
        <w:t xml:space="preserve"> личности</w:t>
      </w:r>
      <w:r w:rsidR="00F56653" w:rsidRPr="00D235AC">
        <w:rPr>
          <w:rStyle w:val="FontStyle44"/>
          <w:rFonts w:ascii="Cambria" w:hAnsi="Cambria"/>
          <w:spacing w:val="-2"/>
          <w:sz w:val="22"/>
          <w:szCs w:val="22"/>
        </w:rPr>
        <w:t xml:space="preserve"> вне гендерного своеобразия</w:t>
      </w:r>
      <w:r w:rsidR="00E9474E" w:rsidRPr="00D235AC">
        <w:rPr>
          <w:rStyle w:val="FontStyle44"/>
          <w:rFonts w:ascii="Cambria" w:hAnsi="Cambria"/>
          <w:spacing w:val="-2"/>
          <w:sz w:val="22"/>
          <w:szCs w:val="22"/>
        </w:rPr>
        <w:t xml:space="preserve"> содержится в трудах культурологов, философов, социологов: </w:t>
      </w:r>
      <w:r w:rsidR="0008477B" w:rsidRPr="00D235AC">
        <w:rPr>
          <w:rStyle w:val="FontStyle44"/>
          <w:rFonts w:ascii="Cambria" w:hAnsi="Cambria"/>
          <w:spacing w:val="-2"/>
          <w:sz w:val="22"/>
          <w:szCs w:val="22"/>
        </w:rPr>
        <w:t>Э</w:t>
      </w:r>
      <w:r w:rsidR="0008477B" w:rsidRPr="00D235AC">
        <w:rPr>
          <w:rStyle w:val="FontStyle46"/>
          <w:rFonts w:ascii="Cambria" w:hAnsi="Cambria"/>
          <w:b w:val="0"/>
          <w:spacing w:val="-2"/>
          <w:sz w:val="22"/>
          <w:szCs w:val="22"/>
        </w:rPr>
        <w:t>.</w:t>
      </w:r>
      <w:r w:rsidR="0008477B" w:rsidRPr="00D235AC">
        <w:rPr>
          <w:rStyle w:val="FontStyle44"/>
          <w:rFonts w:ascii="Cambria" w:hAnsi="Cambria"/>
          <w:spacing w:val="-2"/>
          <w:sz w:val="22"/>
          <w:szCs w:val="22"/>
        </w:rPr>
        <w:t> </w:t>
      </w:r>
      <w:r w:rsidR="0008477B" w:rsidRPr="00D235AC">
        <w:rPr>
          <w:rStyle w:val="FontStyle46"/>
          <w:rFonts w:ascii="Cambria" w:hAnsi="Cambria"/>
          <w:b w:val="0"/>
          <w:spacing w:val="-2"/>
          <w:sz w:val="22"/>
          <w:szCs w:val="22"/>
        </w:rPr>
        <w:t>В.</w:t>
      </w:r>
      <w:r w:rsidR="0008477B" w:rsidRPr="00D235AC">
        <w:rPr>
          <w:rStyle w:val="FontStyle44"/>
          <w:rFonts w:ascii="Cambria" w:hAnsi="Cambria"/>
          <w:spacing w:val="-2"/>
          <w:sz w:val="22"/>
          <w:szCs w:val="22"/>
        </w:rPr>
        <w:t> </w:t>
      </w:r>
      <w:r w:rsidR="0008477B" w:rsidRPr="00D235AC">
        <w:rPr>
          <w:rStyle w:val="FontStyle46"/>
          <w:rFonts w:ascii="Cambria" w:hAnsi="Cambria"/>
          <w:b w:val="0"/>
          <w:spacing w:val="-2"/>
          <w:sz w:val="22"/>
          <w:szCs w:val="22"/>
        </w:rPr>
        <w:t>С</w:t>
      </w:r>
      <w:r w:rsidR="00E9474E" w:rsidRPr="00D235AC">
        <w:rPr>
          <w:rStyle w:val="FontStyle46"/>
          <w:rFonts w:ascii="Cambria" w:hAnsi="Cambria"/>
          <w:b w:val="0"/>
          <w:spacing w:val="-2"/>
          <w:sz w:val="22"/>
          <w:szCs w:val="22"/>
        </w:rPr>
        <w:t xml:space="preserve">околова, </w:t>
      </w:r>
      <w:r w:rsidR="0008477B" w:rsidRPr="00D235AC">
        <w:rPr>
          <w:rStyle w:val="FontStyle46"/>
          <w:rFonts w:ascii="Cambria" w:hAnsi="Cambria"/>
          <w:b w:val="0"/>
          <w:spacing w:val="-2"/>
          <w:sz w:val="22"/>
          <w:szCs w:val="22"/>
        </w:rPr>
        <w:t>А. П. С</w:t>
      </w:r>
      <w:r w:rsidR="00E9474E" w:rsidRPr="00D235AC">
        <w:rPr>
          <w:rStyle w:val="FontStyle46"/>
          <w:rFonts w:ascii="Cambria" w:hAnsi="Cambria"/>
          <w:b w:val="0"/>
          <w:spacing w:val="-2"/>
          <w:sz w:val="22"/>
          <w:szCs w:val="22"/>
        </w:rPr>
        <w:t>адохина, К.</w:t>
      </w:r>
      <w:r w:rsidR="009139E4" w:rsidRPr="00D235AC">
        <w:rPr>
          <w:rStyle w:val="FontStyle46"/>
          <w:rFonts w:ascii="Cambria" w:hAnsi="Cambria"/>
          <w:b w:val="0"/>
          <w:spacing w:val="-2"/>
          <w:sz w:val="22"/>
          <w:szCs w:val="22"/>
        </w:rPr>
        <w:t xml:space="preserve"> </w:t>
      </w:r>
      <w:r w:rsidR="00E9474E" w:rsidRPr="00D235AC">
        <w:rPr>
          <w:rStyle w:val="FontStyle46"/>
          <w:rFonts w:ascii="Cambria" w:hAnsi="Cambria"/>
          <w:b w:val="0"/>
          <w:spacing w:val="-2"/>
          <w:sz w:val="22"/>
          <w:szCs w:val="22"/>
        </w:rPr>
        <w:t>Клакхон</w:t>
      </w:r>
      <w:r w:rsidR="000D20D2" w:rsidRPr="00D235AC">
        <w:rPr>
          <w:rStyle w:val="FontStyle46"/>
          <w:rFonts w:ascii="Cambria" w:hAnsi="Cambria"/>
          <w:b w:val="0"/>
          <w:spacing w:val="-2"/>
          <w:sz w:val="22"/>
          <w:szCs w:val="22"/>
        </w:rPr>
        <w:t>а, М.</w:t>
      </w:r>
      <w:r w:rsidR="000D20D2" w:rsidRPr="00765556">
        <w:rPr>
          <w:rStyle w:val="FontStyle46"/>
          <w:rFonts w:ascii="Cambria" w:hAnsi="Cambria"/>
          <w:b w:val="0"/>
          <w:sz w:val="22"/>
          <w:szCs w:val="22"/>
        </w:rPr>
        <w:t xml:space="preserve"> Херс</w:t>
      </w:r>
      <w:r w:rsidR="00E9474E" w:rsidRPr="00765556">
        <w:rPr>
          <w:rStyle w:val="FontStyle46"/>
          <w:rFonts w:ascii="Cambria" w:hAnsi="Cambria"/>
          <w:b w:val="0"/>
          <w:sz w:val="22"/>
          <w:szCs w:val="22"/>
        </w:rPr>
        <w:t>ковиц</w:t>
      </w:r>
      <w:r w:rsidR="009139E4" w:rsidRPr="00765556">
        <w:rPr>
          <w:rStyle w:val="FontStyle46"/>
          <w:rFonts w:ascii="Cambria" w:hAnsi="Cambria"/>
          <w:b w:val="0"/>
          <w:sz w:val="22"/>
          <w:szCs w:val="22"/>
        </w:rPr>
        <w:t>а</w:t>
      </w:r>
      <w:r w:rsidR="00E9474E" w:rsidRPr="00765556">
        <w:rPr>
          <w:rStyle w:val="FontStyle46"/>
          <w:rFonts w:ascii="Cambria" w:hAnsi="Cambria"/>
          <w:b w:val="0"/>
          <w:sz w:val="22"/>
          <w:szCs w:val="22"/>
        </w:rPr>
        <w:t>, О. Шпенглера</w:t>
      </w:r>
      <w:r w:rsidR="000D20D2" w:rsidRPr="00765556">
        <w:rPr>
          <w:rStyle w:val="FontStyle46"/>
          <w:rFonts w:ascii="Cambria" w:hAnsi="Cambria"/>
          <w:b w:val="0"/>
          <w:sz w:val="22"/>
          <w:szCs w:val="22"/>
        </w:rPr>
        <w:t xml:space="preserve"> и др.</w:t>
      </w:r>
      <w:r w:rsidR="00E9474E" w:rsidRPr="00D235AC">
        <w:rPr>
          <w:rStyle w:val="FontStyle46"/>
          <w:rFonts w:ascii="Cambria" w:hAnsi="Cambria"/>
          <w:b w:val="0"/>
          <w:bCs w:val="0"/>
          <w:sz w:val="22"/>
          <w:szCs w:val="22"/>
        </w:rPr>
        <w:t xml:space="preserve"> </w:t>
      </w:r>
      <w:r w:rsidR="00E9474E" w:rsidRPr="00765556">
        <w:rPr>
          <w:rStyle w:val="FontStyle44"/>
          <w:rFonts w:ascii="Cambria" w:hAnsi="Cambria"/>
          <w:sz w:val="22"/>
          <w:szCs w:val="22"/>
        </w:rPr>
        <w:t xml:space="preserve">Существенный вклад в изучение феномена инкультурации также внесли работы </w:t>
      </w:r>
      <w:r w:rsidR="00E9474E" w:rsidRPr="00765556">
        <w:rPr>
          <w:rStyle w:val="FontStyle46"/>
          <w:rFonts w:ascii="Cambria" w:hAnsi="Cambria"/>
          <w:b w:val="0"/>
          <w:sz w:val="22"/>
          <w:szCs w:val="22"/>
        </w:rPr>
        <w:t>А.</w:t>
      </w:r>
      <w:r w:rsidR="009139E4" w:rsidRPr="00765556">
        <w:rPr>
          <w:rStyle w:val="FontStyle46"/>
          <w:rFonts w:ascii="Cambria" w:hAnsi="Cambria"/>
          <w:b w:val="0"/>
          <w:sz w:val="22"/>
          <w:szCs w:val="22"/>
        </w:rPr>
        <w:t xml:space="preserve"> </w:t>
      </w:r>
      <w:r w:rsidR="00E9474E" w:rsidRPr="00765556">
        <w:rPr>
          <w:rStyle w:val="FontStyle46"/>
          <w:rFonts w:ascii="Cambria" w:hAnsi="Cambria"/>
          <w:b w:val="0"/>
          <w:sz w:val="22"/>
          <w:szCs w:val="22"/>
        </w:rPr>
        <w:t xml:space="preserve">Адлера, </w:t>
      </w:r>
      <w:r w:rsidR="0008477B" w:rsidRPr="00765556">
        <w:rPr>
          <w:rStyle w:val="FontStyle46"/>
          <w:rFonts w:ascii="Cambria" w:hAnsi="Cambria"/>
          <w:b w:val="0"/>
          <w:sz w:val="22"/>
          <w:szCs w:val="22"/>
        </w:rPr>
        <w:t>Л.</w:t>
      </w:r>
      <w:r w:rsidR="0008477B">
        <w:rPr>
          <w:rStyle w:val="FontStyle46"/>
          <w:rFonts w:ascii="Cambria" w:hAnsi="Cambria"/>
          <w:b w:val="0"/>
          <w:sz w:val="22"/>
          <w:szCs w:val="22"/>
        </w:rPr>
        <w:t> </w:t>
      </w:r>
      <w:r w:rsidR="0008477B" w:rsidRPr="00765556">
        <w:rPr>
          <w:rStyle w:val="FontStyle46"/>
          <w:rFonts w:ascii="Cambria" w:hAnsi="Cambria"/>
          <w:b w:val="0"/>
          <w:sz w:val="22"/>
          <w:szCs w:val="22"/>
        </w:rPr>
        <w:t>С.</w:t>
      </w:r>
      <w:r w:rsidR="0008477B">
        <w:rPr>
          <w:rStyle w:val="FontStyle46"/>
          <w:rFonts w:ascii="Cambria" w:hAnsi="Cambria"/>
          <w:b w:val="0"/>
          <w:sz w:val="22"/>
          <w:szCs w:val="22"/>
        </w:rPr>
        <w:t> </w:t>
      </w:r>
      <w:r w:rsidR="0008477B" w:rsidRPr="00765556">
        <w:rPr>
          <w:rStyle w:val="FontStyle46"/>
          <w:rFonts w:ascii="Cambria" w:hAnsi="Cambria"/>
          <w:b w:val="0"/>
          <w:sz w:val="22"/>
          <w:szCs w:val="22"/>
        </w:rPr>
        <w:t>В</w:t>
      </w:r>
      <w:r w:rsidR="000D20D2" w:rsidRPr="00765556">
        <w:rPr>
          <w:rStyle w:val="FontStyle46"/>
          <w:rFonts w:ascii="Cambria" w:hAnsi="Cambria"/>
          <w:b w:val="0"/>
          <w:sz w:val="22"/>
          <w:szCs w:val="22"/>
        </w:rPr>
        <w:t>ыготского</w:t>
      </w:r>
      <w:r w:rsidR="00E9474E" w:rsidRPr="00765556">
        <w:rPr>
          <w:rStyle w:val="FontStyle46"/>
          <w:rFonts w:ascii="Cambria" w:hAnsi="Cambria"/>
          <w:b w:val="0"/>
          <w:sz w:val="22"/>
          <w:szCs w:val="22"/>
        </w:rPr>
        <w:t xml:space="preserve">,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Н.</w:t>
      </w:r>
      <w:r w:rsidR="0008477B">
        <w:rPr>
          <w:rStyle w:val="FontStyle46"/>
          <w:rFonts w:ascii="Cambria" w:hAnsi="Cambria"/>
          <w:b w:val="0"/>
          <w:sz w:val="22"/>
          <w:szCs w:val="22"/>
        </w:rPr>
        <w:t> </w:t>
      </w:r>
      <w:r w:rsidR="0008477B" w:rsidRPr="00765556">
        <w:rPr>
          <w:rStyle w:val="FontStyle46"/>
          <w:rFonts w:ascii="Cambria" w:hAnsi="Cambria"/>
          <w:b w:val="0"/>
          <w:sz w:val="22"/>
          <w:szCs w:val="22"/>
        </w:rPr>
        <w:t>Л</w:t>
      </w:r>
      <w:r w:rsidR="00E9474E" w:rsidRPr="00765556">
        <w:rPr>
          <w:rStyle w:val="FontStyle46"/>
          <w:rFonts w:ascii="Cambria" w:hAnsi="Cambria"/>
          <w:b w:val="0"/>
          <w:sz w:val="22"/>
          <w:szCs w:val="22"/>
        </w:rPr>
        <w:t xml:space="preserve">еонтьева, </w:t>
      </w:r>
      <w:r w:rsidR="00E9474E" w:rsidRPr="00765556">
        <w:rPr>
          <w:rStyle w:val="FontStyle44"/>
          <w:rFonts w:ascii="Cambria" w:hAnsi="Cambria"/>
          <w:sz w:val="22"/>
          <w:szCs w:val="22"/>
        </w:rPr>
        <w:t>Д</w:t>
      </w:r>
      <w:r w:rsidR="00E9474E" w:rsidRPr="00765556">
        <w:rPr>
          <w:rStyle w:val="FontStyle44"/>
          <w:rFonts w:ascii="Cambria" w:hAnsi="Cambria"/>
          <w:b/>
          <w:sz w:val="22"/>
          <w:szCs w:val="22"/>
        </w:rPr>
        <w:t xml:space="preserve">. </w:t>
      </w:r>
      <w:r w:rsidR="00E9474E" w:rsidRPr="00765556">
        <w:rPr>
          <w:rStyle w:val="FontStyle46"/>
          <w:rFonts w:ascii="Cambria" w:hAnsi="Cambria"/>
          <w:b w:val="0"/>
          <w:sz w:val="22"/>
          <w:szCs w:val="22"/>
        </w:rPr>
        <w:t>Мацумото, А. Маслоу, К. Род</w:t>
      </w:r>
      <w:r w:rsidRPr="00765556">
        <w:rPr>
          <w:rStyle w:val="FontStyle46"/>
          <w:rFonts w:ascii="Cambria" w:hAnsi="Cambria"/>
          <w:b w:val="0"/>
          <w:sz w:val="22"/>
          <w:szCs w:val="22"/>
        </w:rPr>
        <w:t xml:space="preserve">жерса, </w:t>
      </w:r>
      <w:r w:rsidR="0008477B" w:rsidRPr="00765556">
        <w:rPr>
          <w:rStyle w:val="FontStyle46"/>
          <w:rFonts w:ascii="Cambria" w:hAnsi="Cambria"/>
          <w:b w:val="0"/>
          <w:sz w:val="22"/>
          <w:szCs w:val="22"/>
        </w:rPr>
        <w:t>С.</w:t>
      </w:r>
      <w:r w:rsidR="0008477B">
        <w:rPr>
          <w:rStyle w:val="FontStyle46"/>
          <w:rFonts w:ascii="Cambria" w:hAnsi="Cambria"/>
          <w:b w:val="0"/>
          <w:sz w:val="22"/>
          <w:szCs w:val="22"/>
        </w:rPr>
        <w:t> </w:t>
      </w:r>
      <w:r w:rsidR="0008477B" w:rsidRPr="00765556">
        <w:rPr>
          <w:rStyle w:val="FontStyle46"/>
          <w:rFonts w:ascii="Cambria" w:hAnsi="Cambria"/>
          <w:b w:val="0"/>
          <w:sz w:val="22"/>
          <w:szCs w:val="22"/>
        </w:rPr>
        <w:t>Л.</w:t>
      </w:r>
      <w:r w:rsidR="0008477B">
        <w:rPr>
          <w:rStyle w:val="FontStyle46"/>
          <w:rFonts w:ascii="Cambria" w:hAnsi="Cambria"/>
          <w:b w:val="0"/>
          <w:sz w:val="22"/>
          <w:szCs w:val="22"/>
        </w:rPr>
        <w:t> </w:t>
      </w:r>
      <w:r w:rsidR="0008477B" w:rsidRPr="00765556">
        <w:rPr>
          <w:rStyle w:val="FontStyle46"/>
          <w:rFonts w:ascii="Cambria" w:hAnsi="Cambria"/>
          <w:b w:val="0"/>
          <w:sz w:val="22"/>
          <w:szCs w:val="22"/>
        </w:rPr>
        <w:t>Р</w:t>
      </w:r>
      <w:r w:rsidR="000D20D2" w:rsidRPr="00765556">
        <w:rPr>
          <w:rStyle w:val="FontStyle46"/>
          <w:rFonts w:ascii="Cambria" w:hAnsi="Cambria"/>
          <w:b w:val="0"/>
          <w:sz w:val="22"/>
          <w:szCs w:val="22"/>
        </w:rPr>
        <w:t>убинштейна</w:t>
      </w:r>
      <w:r w:rsidR="00E80437" w:rsidRPr="00765556">
        <w:rPr>
          <w:rStyle w:val="FontStyle46"/>
          <w:rFonts w:ascii="Cambria" w:hAnsi="Cambria"/>
          <w:b w:val="0"/>
          <w:sz w:val="22"/>
          <w:szCs w:val="22"/>
        </w:rPr>
        <w:t xml:space="preserve">, Э. Эриксона, </w:t>
      </w:r>
      <w:r w:rsidR="0008477B" w:rsidRPr="00765556">
        <w:rPr>
          <w:rStyle w:val="FontStyle46"/>
          <w:rFonts w:ascii="Cambria" w:hAnsi="Cambria"/>
          <w:b w:val="0"/>
          <w:sz w:val="22"/>
          <w:szCs w:val="22"/>
        </w:rPr>
        <w:t>К.</w:t>
      </w:r>
      <w:r w:rsidR="0008477B">
        <w:rPr>
          <w:rStyle w:val="FontStyle46"/>
          <w:rFonts w:ascii="Cambria" w:hAnsi="Cambria"/>
          <w:b w:val="0"/>
          <w:sz w:val="22"/>
          <w:szCs w:val="22"/>
        </w:rPr>
        <w:t> </w:t>
      </w:r>
      <w:r w:rsidR="0008477B" w:rsidRPr="00765556">
        <w:rPr>
          <w:rStyle w:val="FontStyle46"/>
          <w:rFonts w:ascii="Cambria" w:hAnsi="Cambria"/>
          <w:b w:val="0"/>
          <w:sz w:val="22"/>
          <w:szCs w:val="22"/>
        </w:rPr>
        <w:t>Г.</w:t>
      </w:r>
      <w:r w:rsidR="0008477B">
        <w:rPr>
          <w:rStyle w:val="FontStyle46"/>
          <w:rFonts w:ascii="Cambria" w:hAnsi="Cambria"/>
          <w:b w:val="0"/>
          <w:sz w:val="22"/>
          <w:szCs w:val="22"/>
        </w:rPr>
        <w:t> </w:t>
      </w:r>
      <w:r w:rsidR="0008477B" w:rsidRPr="00765556">
        <w:rPr>
          <w:rStyle w:val="FontStyle46"/>
          <w:rFonts w:ascii="Cambria" w:hAnsi="Cambria"/>
          <w:b w:val="0"/>
          <w:sz w:val="22"/>
          <w:szCs w:val="22"/>
        </w:rPr>
        <w:t>Ю</w:t>
      </w:r>
      <w:r w:rsidR="000D20D2" w:rsidRPr="00765556">
        <w:rPr>
          <w:rStyle w:val="FontStyle46"/>
          <w:rFonts w:ascii="Cambria" w:hAnsi="Cambria"/>
          <w:b w:val="0"/>
          <w:sz w:val="22"/>
          <w:szCs w:val="22"/>
        </w:rPr>
        <w:t>нга и</w:t>
      </w:r>
      <w:r w:rsidR="00D235AC">
        <w:rPr>
          <w:rStyle w:val="FontStyle46"/>
          <w:rFonts w:ascii="Cambria" w:hAnsi="Cambria"/>
          <w:b w:val="0"/>
          <w:sz w:val="22"/>
          <w:szCs w:val="22"/>
        </w:rPr>
        <w:t> </w:t>
      </w:r>
      <w:r w:rsidR="000D20D2" w:rsidRPr="00765556">
        <w:rPr>
          <w:rStyle w:val="FontStyle46"/>
          <w:rFonts w:ascii="Cambria" w:hAnsi="Cambria"/>
          <w:b w:val="0"/>
          <w:sz w:val="22"/>
          <w:szCs w:val="22"/>
        </w:rPr>
        <w:t>др</w:t>
      </w:r>
      <w:r w:rsidR="00E9474E" w:rsidRPr="00765556">
        <w:rPr>
          <w:rStyle w:val="FontStyle46"/>
          <w:rFonts w:ascii="Cambria" w:hAnsi="Cambria"/>
          <w:b w:val="0"/>
          <w:sz w:val="22"/>
          <w:szCs w:val="22"/>
        </w:rPr>
        <w:t>.</w:t>
      </w:r>
      <w:r w:rsidRPr="00765556">
        <w:rPr>
          <w:rStyle w:val="FontStyle46"/>
          <w:rFonts w:ascii="Cambria" w:hAnsi="Cambria"/>
          <w:b w:val="0"/>
          <w:bCs w:val="0"/>
          <w:sz w:val="22"/>
          <w:szCs w:val="22"/>
        </w:rPr>
        <w:t xml:space="preserve"> </w:t>
      </w:r>
      <w:r w:rsidR="00E9474E" w:rsidRPr="00765556">
        <w:rPr>
          <w:rStyle w:val="FontStyle44"/>
          <w:rFonts w:ascii="Cambria" w:hAnsi="Cambria"/>
          <w:sz w:val="22"/>
          <w:szCs w:val="22"/>
        </w:rPr>
        <w:t xml:space="preserve">Проблема инкультурации личности имеет прямое отношение и к проблемам сохранении культурной традиции </w:t>
      </w:r>
      <w:r w:rsidRPr="00765556">
        <w:rPr>
          <w:rStyle w:val="FontStyle46"/>
          <w:rFonts w:ascii="Cambria" w:hAnsi="Cambria"/>
          <w:b w:val="0"/>
          <w:sz w:val="22"/>
          <w:szCs w:val="22"/>
        </w:rPr>
        <w:t>(</w:t>
      </w:r>
      <w:r w:rsidR="0008477B" w:rsidRPr="00765556">
        <w:rPr>
          <w:rStyle w:val="FontStyle46"/>
          <w:rFonts w:ascii="Cambria" w:hAnsi="Cambria"/>
          <w:b w:val="0"/>
          <w:sz w:val="22"/>
          <w:szCs w:val="22"/>
        </w:rPr>
        <w:t>Г.</w:t>
      </w:r>
      <w:r w:rsidR="0008477B">
        <w:rPr>
          <w:rStyle w:val="FontStyle46"/>
          <w:rFonts w:ascii="Cambria" w:hAnsi="Cambria"/>
          <w:b w:val="0"/>
          <w:sz w:val="22"/>
          <w:szCs w:val="22"/>
        </w:rPr>
        <w:t>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А</w:t>
      </w:r>
      <w:r w:rsidR="00E9474E" w:rsidRPr="00765556">
        <w:rPr>
          <w:rStyle w:val="FontStyle46"/>
          <w:rFonts w:ascii="Cambria" w:hAnsi="Cambria"/>
          <w:b w:val="0"/>
          <w:sz w:val="22"/>
          <w:szCs w:val="22"/>
        </w:rPr>
        <w:t xml:space="preserve">рутюнов, Л. Бромлей, </w:t>
      </w:r>
      <w:r w:rsidR="0008477B" w:rsidRPr="00765556">
        <w:rPr>
          <w:rStyle w:val="FontStyle46"/>
          <w:rFonts w:ascii="Cambria" w:hAnsi="Cambria"/>
          <w:b w:val="0"/>
          <w:sz w:val="22"/>
          <w:szCs w:val="22"/>
        </w:rPr>
        <w:t>Э.</w:t>
      </w:r>
      <w:r w:rsidR="0008477B">
        <w:rPr>
          <w:rStyle w:val="FontStyle46"/>
          <w:rFonts w:ascii="Cambria" w:hAnsi="Cambria"/>
          <w:b w:val="0"/>
          <w:sz w:val="22"/>
          <w:szCs w:val="22"/>
        </w:rPr>
        <w:t> </w:t>
      </w:r>
      <w:r w:rsidR="0008477B" w:rsidRPr="00765556">
        <w:rPr>
          <w:rStyle w:val="FontStyle46"/>
          <w:rFonts w:ascii="Cambria" w:hAnsi="Cambria"/>
          <w:b w:val="0"/>
          <w:sz w:val="22"/>
          <w:szCs w:val="22"/>
        </w:rPr>
        <w:t>Б.</w:t>
      </w:r>
      <w:r w:rsidR="0008477B">
        <w:rPr>
          <w:rStyle w:val="FontStyle46"/>
          <w:rFonts w:ascii="Cambria" w:hAnsi="Cambria"/>
          <w:b w:val="0"/>
          <w:sz w:val="22"/>
          <w:szCs w:val="22"/>
        </w:rPr>
        <w:t> </w:t>
      </w:r>
      <w:r w:rsidR="0008477B" w:rsidRPr="00765556">
        <w:rPr>
          <w:rStyle w:val="FontStyle46"/>
          <w:rFonts w:ascii="Cambria" w:hAnsi="Cambria"/>
          <w:b w:val="0"/>
          <w:sz w:val="22"/>
          <w:szCs w:val="22"/>
        </w:rPr>
        <w:t>Т</w:t>
      </w:r>
      <w:r w:rsidR="00E9474E" w:rsidRPr="00765556">
        <w:rPr>
          <w:rStyle w:val="FontStyle46"/>
          <w:rFonts w:ascii="Cambria" w:hAnsi="Cambria"/>
          <w:b w:val="0"/>
          <w:sz w:val="22"/>
          <w:szCs w:val="22"/>
        </w:rPr>
        <w:t>ейлор),</w:t>
      </w:r>
      <w:r w:rsidR="00E9474E" w:rsidRPr="00765556">
        <w:rPr>
          <w:rStyle w:val="FontStyle46"/>
          <w:rFonts w:ascii="Cambria" w:hAnsi="Cambria"/>
          <w:sz w:val="22"/>
          <w:szCs w:val="22"/>
        </w:rPr>
        <w:t xml:space="preserve"> </w:t>
      </w:r>
      <w:r w:rsidR="00E9474E" w:rsidRPr="00765556">
        <w:rPr>
          <w:rStyle w:val="FontStyle44"/>
          <w:rFonts w:ascii="Cambria" w:hAnsi="Cambria"/>
          <w:sz w:val="22"/>
          <w:szCs w:val="22"/>
        </w:rPr>
        <w:t xml:space="preserve">культурной адаптации </w:t>
      </w:r>
      <w:r w:rsidR="00E9474E" w:rsidRPr="00765556">
        <w:rPr>
          <w:rStyle w:val="FontStyle46"/>
          <w:rFonts w:ascii="Cambria" w:hAnsi="Cambria"/>
          <w:b w:val="0"/>
          <w:sz w:val="22"/>
          <w:szCs w:val="22"/>
        </w:rPr>
        <w:t>(Н. Барри, У. Ким, А. Л. Чайлд),</w:t>
      </w:r>
      <w:r w:rsidR="00E9474E" w:rsidRPr="00765556">
        <w:rPr>
          <w:rStyle w:val="FontStyle46"/>
          <w:rFonts w:ascii="Cambria" w:hAnsi="Cambria"/>
          <w:sz w:val="22"/>
          <w:szCs w:val="22"/>
        </w:rPr>
        <w:t xml:space="preserve"> </w:t>
      </w:r>
      <w:r w:rsidR="00E9474E" w:rsidRPr="00765556">
        <w:rPr>
          <w:rStyle w:val="FontStyle44"/>
          <w:rFonts w:ascii="Cambria" w:hAnsi="Cambria"/>
          <w:sz w:val="22"/>
          <w:szCs w:val="22"/>
        </w:rPr>
        <w:t>культурной</w:t>
      </w:r>
      <w:r w:rsidR="00843C86" w:rsidRPr="00765556">
        <w:rPr>
          <w:rStyle w:val="FontStyle44"/>
          <w:rFonts w:ascii="Cambria" w:hAnsi="Cambria"/>
          <w:sz w:val="22"/>
          <w:szCs w:val="22"/>
        </w:rPr>
        <w:t xml:space="preserve"> и духовной интеграции общества [цит. по</w:t>
      </w:r>
      <w:r w:rsidR="00D235AC">
        <w:rPr>
          <w:rStyle w:val="FontStyle44"/>
          <w:rFonts w:ascii="Cambria" w:hAnsi="Cambria"/>
          <w:sz w:val="22"/>
          <w:szCs w:val="22"/>
        </w:rPr>
        <w:t>:</w:t>
      </w:r>
      <w:r w:rsidR="00F7419E" w:rsidRPr="00765556">
        <w:rPr>
          <w:rStyle w:val="FontStyle44"/>
          <w:rFonts w:ascii="Cambria" w:hAnsi="Cambria"/>
          <w:sz w:val="22"/>
          <w:szCs w:val="22"/>
        </w:rPr>
        <w:t xml:space="preserve"> 390</w:t>
      </w:r>
      <w:r w:rsidR="00E80437"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00843C86" w:rsidRPr="00765556">
        <w:rPr>
          <w:rStyle w:val="FontStyle44"/>
          <w:rFonts w:ascii="Cambria" w:hAnsi="Cambria"/>
          <w:sz w:val="22"/>
          <w:szCs w:val="22"/>
        </w:rPr>
        <w:t>329]</w:t>
      </w:r>
      <w:r w:rsidR="00E80437" w:rsidRPr="00765556">
        <w:rPr>
          <w:rStyle w:val="FontStyle44"/>
          <w:rFonts w:ascii="Cambria" w:hAnsi="Cambria"/>
          <w:sz w:val="22"/>
          <w:szCs w:val="22"/>
        </w:rPr>
        <w:t>.</w:t>
      </w:r>
    </w:p>
    <w:p w14:paraId="5B056483" w14:textId="77777777" w:rsidR="00E9474E" w:rsidRPr="00765556" w:rsidRDefault="00E9474E" w:rsidP="00D235AC">
      <w:pPr>
        <w:pStyle w:val="affff0"/>
        <w:rPr>
          <w:rStyle w:val="FontStyle46"/>
          <w:rFonts w:ascii="Cambria" w:hAnsi="Cambria"/>
          <w:b w:val="0"/>
          <w:sz w:val="22"/>
          <w:szCs w:val="22"/>
        </w:rPr>
      </w:pPr>
      <w:r w:rsidRPr="00765556">
        <w:rPr>
          <w:rStyle w:val="FontStyle44"/>
          <w:rFonts w:ascii="Cambria" w:hAnsi="Cambria"/>
          <w:sz w:val="22"/>
          <w:szCs w:val="22"/>
        </w:rPr>
        <w:t xml:space="preserve">Изучением вопросов, связанных с формированием идентичности инкультурирующего субъекта, занимались </w:t>
      </w:r>
      <w:r w:rsidR="008A0A88" w:rsidRPr="00765556">
        <w:rPr>
          <w:rStyle w:val="FontStyle44"/>
          <w:rFonts w:ascii="Cambria" w:hAnsi="Cambria"/>
          <w:sz w:val="22"/>
          <w:szCs w:val="22"/>
        </w:rPr>
        <w:lastRenderedPageBreak/>
        <w:t>Э.</w:t>
      </w:r>
      <w:r w:rsidR="00D235AC">
        <w:rPr>
          <w:rStyle w:val="FontStyle44"/>
          <w:rFonts w:ascii="Cambria" w:hAnsi="Cambria"/>
          <w:sz w:val="22"/>
          <w:szCs w:val="22"/>
        </w:rPr>
        <w:t> </w:t>
      </w:r>
      <w:r w:rsidR="008A0A88" w:rsidRPr="00765556">
        <w:rPr>
          <w:rStyle w:val="FontStyle44"/>
          <w:rFonts w:ascii="Cambria" w:hAnsi="Cambria"/>
          <w:sz w:val="22"/>
          <w:szCs w:val="22"/>
        </w:rPr>
        <w:t xml:space="preserve">Бадентер, </w:t>
      </w:r>
      <w:r w:rsidRPr="00765556">
        <w:rPr>
          <w:rStyle w:val="FontStyle46"/>
          <w:rFonts w:ascii="Cambria" w:hAnsi="Cambria"/>
          <w:b w:val="0"/>
          <w:sz w:val="22"/>
          <w:szCs w:val="22"/>
        </w:rPr>
        <w:t>Ч.</w:t>
      </w:r>
      <w:r w:rsidR="00D235AC">
        <w:rPr>
          <w:rStyle w:val="FontStyle46"/>
          <w:rFonts w:ascii="Cambria" w:hAnsi="Cambria"/>
          <w:b w:val="0"/>
          <w:sz w:val="22"/>
          <w:szCs w:val="22"/>
        </w:rPr>
        <w:t> </w:t>
      </w:r>
      <w:r w:rsidRPr="00765556">
        <w:rPr>
          <w:rStyle w:val="FontStyle46"/>
          <w:rFonts w:ascii="Cambria" w:hAnsi="Cambria"/>
          <w:b w:val="0"/>
          <w:sz w:val="22"/>
          <w:szCs w:val="22"/>
        </w:rPr>
        <w:t>Кули, Ж.</w:t>
      </w:r>
      <w:r w:rsidR="00D235AC">
        <w:rPr>
          <w:rStyle w:val="FontStyle46"/>
          <w:rFonts w:ascii="Cambria" w:hAnsi="Cambria"/>
          <w:b w:val="0"/>
          <w:sz w:val="22"/>
          <w:szCs w:val="22"/>
        </w:rPr>
        <w:t> </w:t>
      </w:r>
      <w:r w:rsidRPr="00765556">
        <w:rPr>
          <w:rStyle w:val="FontStyle46"/>
          <w:rFonts w:ascii="Cambria" w:hAnsi="Cambria"/>
          <w:b w:val="0"/>
          <w:sz w:val="22"/>
          <w:szCs w:val="22"/>
        </w:rPr>
        <w:t xml:space="preserve">Лакан, </w:t>
      </w:r>
      <w:r w:rsidR="0008477B" w:rsidRPr="00765556">
        <w:rPr>
          <w:rStyle w:val="FontStyle46"/>
          <w:rFonts w:ascii="Cambria" w:hAnsi="Cambria"/>
          <w:b w:val="0"/>
          <w:sz w:val="22"/>
          <w:szCs w:val="22"/>
        </w:rPr>
        <w:t>Д.</w:t>
      </w:r>
      <w:r w:rsidR="0008477B">
        <w:rPr>
          <w:rStyle w:val="FontStyle46"/>
          <w:rFonts w:ascii="Cambria" w:hAnsi="Cambria"/>
          <w:b w:val="0"/>
          <w:sz w:val="22"/>
          <w:szCs w:val="22"/>
        </w:rPr>
        <w:t> </w:t>
      </w:r>
      <w:r w:rsidR="0008477B" w:rsidRPr="00765556">
        <w:rPr>
          <w:rStyle w:val="FontStyle46"/>
          <w:rFonts w:ascii="Cambria" w:hAnsi="Cambria"/>
          <w:b w:val="0"/>
          <w:sz w:val="22"/>
          <w:szCs w:val="22"/>
        </w:rPr>
        <w:t>Г.</w:t>
      </w:r>
      <w:r w:rsidR="0008477B">
        <w:rPr>
          <w:rStyle w:val="FontStyle46"/>
          <w:rFonts w:ascii="Cambria" w:hAnsi="Cambria"/>
          <w:b w:val="0"/>
          <w:sz w:val="22"/>
          <w:szCs w:val="22"/>
        </w:rPr>
        <w:t> </w:t>
      </w:r>
      <w:r w:rsidR="0008477B" w:rsidRPr="00765556">
        <w:rPr>
          <w:rStyle w:val="FontStyle46"/>
          <w:rFonts w:ascii="Cambria" w:hAnsi="Cambria"/>
          <w:b w:val="0"/>
          <w:sz w:val="22"/>
          <w:szCs w:val="22"/>
        </w:rPr>
        <w:t>М</w:t>
      </w:r>
      <w:r w:rsidRPr="00765556">
        <w:rPr>
          <w:rStyle w:val="FontStyle46"/>
          <w:rFonts w:ascii="Cambria" w:hAnsi="Cambria"/>
          <w:b w:val="0"/>
          <w:sz w:val="22"/>
          <w:szCs w:val="22"/>
        </w:rPr>
        <w:t>ид, Э.</w:t>
      </w:r>
      <w:r w:rsidR="00D235AC">
        <w:rPr>
          <w:rStyle w:val="FontStyle46"/>
          <w:rFonts w:ascii="Cambria" w:hAnsi="Cambria"/>
          <w:b w:val="0"/>
          <w:sz w:val="22"/>
          <w:szCs w:val="22"/>
        </w:rPr>
        <w:t> </w:t>
      </w:r>
      <w:r w:rsidRPr="00765556">
        <w:rPr>
          <w:rStyle w:val="FontStyle46"/>
          <w:rFonts w:ascii="Cambria" w:hAnsi="Cambria"/>
          <w:b w:val="0"/>
          <w:sz w:val="22"/>
          <w:szCs w:val="22"/>
        </w:rPr>
        <w:t>Эри</w:t>
      </w:r>
      <w:r w:rsidR="008A0A88" w:rsidRPr="00765556">
        <w:rPr>
          <w:rStyle w:val="FontStyle46"/>
          <w:rFonts w:ascii="Cambria" w:hAnsi="Cambria"/>
          <w:b w:val="0"/>
          <w:sz w:val="22"/>
          <w:szCs w:val="22"/>
        </w:rPr>
        <w:t>ксон, У.</w:t>
      </w:r>
      <w:r w:rsidR="00D235AC">
        <w:rPr>
          <w:rStyle w:val="FontStyle46"/>
          <w:rFonts w:ascii="Cambria" w:hAnsi="Cambria"/>
          <w:b w:val="0"/>
          <w:sz w:val="22"/>
          <w:szCs w:val="22"/>
        </w:rPr>
        <w:t> </w:t>
      </w:r>
      <w:r w:rsidR="008A0A88" w:rsidRPr="00765556">
        <w:rPr>
          <w:rStyle w:val="FontStyle46"/>
          <w:rFonts w:ascii="Cambria" w:hAnsi="Cambria"/>
          <w:b w:val="0"/>
          <w:sz w:val="22"/>
          <w:szCs w:val="22"/>
        </w:rPr>
        <w:t>Штейнберг, Ж. Каллиген и др.</w:t>
      </w:r>
      <w:r w:rsidR="000F090E" w:rsidRPr="00765556">
        <w:rPr>
          <w:rStyle w:val="FontStyle46"/>
          <w:rFonts w:ascii="Cambria" w:hAnsi="Cambria"/>
          <w:b w:val="0"/>
          <w:sz w:val="22"/>
          <w:szCs w:val="22"/>
        </w:rPr>
        <w:t xml:space="preserve"> [</w:t>
      </w:r>
      <w:r w:rsidR="00F7419E" w:rsidRPr="00765556">
        <w:rPr>
          <w:rStyle w:val="FontStyle46"/>
          <w:rFonts w:ascii="Cambria" w:hAnsi="Cambria"/>
          <w:b w:val="0"/>
          <w:sz w:val="22"/>
          <w:szCs w:val="22"/>
        </w:rPr>
        <w:t>309; 310]</w:t>
      </w:r>
      <w:r w:rsidR="000D3910" w:rsidRPr="00765556">
        <w:rPr>
          <w:rStyle w:val="FontStyle46"/>
          <w:rFonts w:ascii="Cambria" w:hAnsi="Cambria"/>
          <w:b w:val="0"/>
          <w:sz w:val="22"/>
          <w:szCs w:val="22"/>
        </w:rPr>
        <w:t>.</w:t>
      </w:r>
    </w:p>
    <w:p w14:paraId="78EDCF47" w14:textId="77777777" w:rsidR="00E9474E" w:rsidRPr="00765556" w:rsidRDefault="00E9474E" w:rsidP="00D235AC">
      <w:pPr>
        <w:pStyle w:val="affff0"/>
        <w:rPr>
          <w:rStyle w:val="FontStyle44"/>
          <w:rFonts w:ascii="Cambria" w:hAnsi="Cambria"/>
          <w:sz w:val="22"/>
          <w:szCs w:val="22"/>
        </w:rPr>
      </w:pPr>
      <w:r w:rsidRPr="00765556">
        <w:rPr>
          <w:rStyle w:val="FontStyle46"/>
          <w:rFonts w:ascii="Cambria" w:hAnsi="Cambria"/>
          <w:b w:val="0"/>
          <w:sz w:val="22"/>
          <w:szCs w:val="22"/>
        </w:rPr>
        <w:t xml:space="preserve">В </w:t>
      </w:r>
      <w:r w:rsidRPr="00765556">
        <w:rPr>
          <w:rStyle w:val="FontStyle44"/>
          <w:rFonts w:ascii="Cambria" w:hAnsi="Cambria"/>
          <w:sz w:val="22"/>
          <w:szCs w:val="22"/>
        </w:rPr>
        <w:t>последнее десятилетие те или иные аспекты проблемы инкультурации личности все чаще оказываются в</w:t>
      </w:r>
      <w:r w:rsidR="00D235AC">
        <w:rPr>
          <w:rStyle w:val="FontStyle44"/>
          <w:rFonts w:ascii="Cambria" w:hAnsi="Cambria"/>
          <w:sz w:val="22"/>
          <w:szCs w:val="22"/>
        </w:rPr>
        <w:t> </w:t>
      </w:r>
      <w:r w:rsidRPr="00765556">
        <w:rPr>
          <w:rStyle w:val="FontStyle44"/>
          <w:rFonts w:ascii="Cambria" w:hAnsi="Cambria"/>
          <w:sz w:val="22"/>
          <w:szCs w:val="22"/>
        </w:rPr>
        <w:t>фокусе внимания культуроло</w:t>
      </w:r>
      <w:r w:rsidR="00CE4DFD" w:rsidRPr="00765556">
        <w:rPr>
          <w:rStyle w:val="FontStyle44"/>
          <w:rFonts w:ascii="Cambria" w:hAnsi="Cambria"/>
          <w:sz w:val="22"/>
          <w:szCs w:val="22"/>
        </w:rPr>
        <w:t>гов</w:t>
      </w:r>
      <w:r w:rsidR="009139E4" w:rsidRPr="00765556">
        <w:rPr>
          <w:rStyle w:val="FontStyle44"/>
          <w:rFonts w:ascii="Cambria" w:hAnsi="Cambria"/>
          <w:sz w:val="22"/>
          <w:szCs w:val="22"/>
        </w:rPr>
        <w:t xml:space="preserve">, </w:t>
      </w:r>
      <w:r w:rsidRPr="00765556">
        <w:rPr>
          <w:rStyle w:val="FontStyle44"/>
          <w:rFonts w:ascii="Cambria" w:hAnsi="Cambria"/>
          <w:sz w:val="22"/>
          <w:szCs w:val="22"/>
        </w:rPr>
        <w:t>педагогов,</w:t>
      </w:r>
      <w:r w:rsidR="008962C1" w:rsidRPr="00765556">
        <w:rPr>
          <w:rStyle w:val="FontStyle44"/>
          <w:rFonts w:ascii="Cambria" w:hAnsi="Cambria"/>
          <w:sz w:val="22"/>
          <w:szCs w:val="22"/>
        </w:rPr>
        <w:t xml:space="preserve"> </w:t>
      </w:r>
      <w:r w:rsidR="00CE4DFD" w:rsidRPr="00765556">
        <w:rPr>
          <w:rStyle w:val="FontStyle44"/>
          <w:rFonts w:ascii="Cambria" w:hAnsi="Cambria"/>
          <w:sz w:val="22"/>
          <w:szCs w:val="22"/>
        </w:rPr>
        <w:t xml:space="preserve">психологов, </w:t>
      </w:r>
      <w:r w:rsidRPr="00765556">
        <w:rPr>
          <w:rStyle w:val="FontStyle44"/>
          <w:rFonts w:ascii="Cambria" w:hAnsi="Cambria"/>
          <w:sz w:val="22"/>
          <w:szCs w:val="22"/>
        </w:rPr>
        <w:t xml:space="preserve">ставивших инкультурацию в ряд основных понятий культурологии образования, общей педагогики </w:t>
      </w:r>
      <w:r w:rsidR="008762D6" w:rsidRPr="00765556">
        <w:rPr>
          <w:rStyle w:val="FontStyle46"/>
          <w:rFonts w:ascii="Cambria" w:hAnsi="Cambria"/>
          <w:b w:val="0"/>
          <w:sz w:val="22"/>
          <w:szCs w:val="22"/>
        </w:rPr>
        <w:t>(</w:t>
      </w:r>
      <w:r w:rsidR="0008477B" w:rsidRPr="00765556">
        <w:rPr>
          <w:rStyle w:val="FontStyle46"/>
          <w:rFonts w:ascii="Cambria" w:hAnsi="Cambria"/>
          <w:b w:val="0"/>
          <w:sz w:val="22"/>
          <w:szCs w:val="22"/>
        </w:rPr>
        <w:t>Э.</w:t>
      </w:r>
      <w:r w:rsidR="0008477B">
        <w:rPr>
          <w:rStyle w:val="FontStyle46"/>
          <w:rFonts w:ascii="Cambria" w:hAnsi="Cambria"/>
          <w:b w:val="0"/>
          <w:sz w:val="22"/>
          <w:szCs w:val="22"/>
        </w:rPr>
        <w:t> </w:t>
      </w:r>
      <w:r w:rsidR="0008477B" w:rsidRPr="00765556">
        <w:rPr>
          <w:rStyle w:val="FontStyle46"/>
          <w:rFonts w:ascii="Cambria" w:hAnsi="Cambria"/>
          <w:b w:val="0"/>
          <w:sz w:val="22"/>
          <w:szCs w:val="22"/>
        </w:rPr>
        <w:t>В.</w:t>
      </w:r>
      <w:r w:rsidR="00D235AC">
        <w:rPr>
          <w:rStyle w:val="FontStyle46"/>
          <w:rFonts w:ascii="Cambria" w:hAnsi="Cambria"/>
          <w:b w:val="0"/>
          <w:sz w:val="22"/>
          <w:szCs w:val="22"/>
        </w:rPr>
        <w:t xml:space="preserve"> </w:t>
      </w:r>
      <w:r w:rsidR="0008477B" w:rsidRPr="00765556">
        <w:rPr>
          <w:rStyle w:val="FontStyle46"/>
          <w:rFonts w:ascii="Cambria" w:hAnsi="Cambria"/>
          <w:b w:val="0"/>
          <w:sz w:val="22"/>
          <w:szCs w:val="22"/>
        </w:rPr>
        <w:t>С</w:t>
      </w:r>
      <w:r w:rsidRPr="00765556">
        <w:rPr>
          <w:rStyle w:val="FontStyle46"/>
          <w:rFonts w:ascii="Cambria" w:hAnsi="Cambria"/>
          <w:b w:val="0"/>
          <w:sz w:val="22"/>
          <w:szCs w:val="22"/>
        </w:rPr>
        <w:t>о</w:t>
      </w:r>
      <w:r w:rsidR="00D235AC">
        <w:rPr>
          <w:rStyle w:val="FontStyle46"/>
          <w:rFonts w:ascii="Cambria" w:hAnsi="Cambria"/>
          <w:b w:val="0"/>
          <w:sz w:val="22"/>
          <w:szCs w:val="22"/>
        </w:rPr>
        <w:softHyphen/>
      </w:r>
      <w:r w:rsidRPr="00765556">
        <w:rPr>
          <w:rStyle w:val="FontStyle46"/>
          <w:rFonts w:ascii="Cambria" w:hAnsi="Cambria"/>
          <w:b w:val="0"/>
          <w:sz w:val="22"/>
          <w:szCs w:val="22"/>
        </w:rPr>
        <w:t xml:space="preserve">колов, </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Я.</w:t>
      </w:r>
      <w:r w:rsidR="0008477B">
        <w:rPr>
          <w:rStyle w:val="FontStyle46"/>
          <w:rFonts w:ascii="Cambria" w:hAnsi="Cambria"/>
          <w:b w:val="0"/>
          <w:sz w:val="22"/>
          <w:szCs w:val="22"/>
        </w:rPr>
        <w:t> </w:t>
      </w:r>
      <w:r w:rsidR="0008477B" w:rsidRPr="00765556">
        <w:rPr>
          <w:rStyle w:val="FontStyle46"/>
          <w:rFonts w:ascii="Cambria" w:hAnsi="Cambria"/>
          <w:b w:val="0"/>
          <w:sz w:val="22"/>
          <w:szCs w:val="22"/>
        </w:rPr>
        <w:t>Ф</w:t>
      </w:r>
      <w:r w:rsidRPr="00765556">
        <w:rPr>
          <w:rStyle w:val="FontStyle46"/>
          <w:rFonts w:ascii="Cambria" w:hAnsi="Cambria"/>
          <w:b w:val="0"/>
          <w:sz w:val="22"/>
          <w:szCs w:val="22"/>
        </w:rPr>
        <w:t xml:space="preserve">лиер </w:t>
      </w:r>
      <w:r w:rsidR="0084671A" w:rsidRPr="00765556">
        <w:rPr>
          <w:rStyle w:val="FontStyle44"/>
          <w:rFonts w:ascii="Cambria" w:hAnsi="Cambria"/>
          <w:sz w:val="22"/>
          <w:szCs w:val="22"/>
        </w:rPr>
        <w:t>и д</w:t>
      </w:r>
      <w:r w:rsidRPr="00765556">
        <w:rPr>
          <w:rStyle w:val="FontStyle44"/>
          <w:rFonts w:ascii="Cambria" w:hAnsi="Cambria"/>
          <w:sz w:val="22"/>
          <w:szCs w:val="22"/>
        </w:rPr>
        <w:t>р</w:t>
      </w:r>
      <w:r w:rsidR="00D235AC">
        <w:rPr>
          <w:rStyle w:val="FontStyle44"/>
          <w:rFonts w:ascii="Cambria" w:hAnsi="Cambria"/>
          <w:sz w:val="22"/>
          <w:szCs w:val="22"/>
        </w:rPr>
        <w:t>.</w:t>
      </w:r>
      <w:r w:rsidRPr="00765556">
        <w:rPr>
          <w:rStyle w:val="FontStyle44"/>
          <w:rFonts w:ascii="Cambria" w:hAnsi="Cambria"/>
          <w:sz w:val="22"/>
          <w:szCs w:val="22"/>
        </w:rPr>
        <w:t>)</w:t>
      </w:r>
    </w:p>
    <w:p w14:paraId="5635C0E4" w14:textId="77777777" w:rsidR="00E9474E" w:rsidRPr="00D235AC" w:rsidRDefault="00E9474E" w:rsidP="00D235AC">
      <w:pPr>
        <w:pStyle w:val="affff0"/>
        <w:rPr>
          <w:rStyle w:val="FontStyle44"/>
          <w:rFonts w:ascii="Cambria" w:hAnsi="Cambria"/>
          <w:spacing w:val="-2"/>
          <w:sz w:val="22"/>
          <w:szCs w:val="22"/>
        </w:rPr>
      </w:pPr>
      <w:r w:rsidRPr="00765556">
        <w:rPr>
          <w:rStyle w:val="FontStyle44"/>
          <w:rFonts w:ascii="Cambria" w:hAnsi="Cambria"/>
          <w:sz w:val="22"/>
          <w:szCs w:val="22"/>
        </w:rPr>
        <w:t>В отече</w:t>
      </w:r>
      <w:r w:rsidR="000D3910" w:rsidRPr="00765556">
        <w:rPr>
          <w:rStyle w:val="FontStyle44"/>
          <w:rFonts w:ascii="Cambria" w:hAnsi="Cambria"/>
          <w:sz w:val="22"/>
          <w:szCs w:val="22"/>
        </w:rPr>
        <w:t xml:space="preserve">ственной научной литературе по </w:t>
      </w:r>
      <w:r w:rsidRPr="00765556">
        <w:rPr>
          <w:rStyle w:val="FontStyle44"/>
          <w:rFonts w:ascii="Cambria" w:hAnsi="Cambria"/>
          <w:sz w:val="22"/>
          <w:szCs w:val="22"/>
        </w:rPr>
        <w:t>данной проблеме наблюдается многообразие подходов</w:t>
      </w:r>
      <w:r w:rsidR="008A0A88" w:rsidRPr="00765556">
        <w:rPr>
          <w:rStyle w:val="FontStyle44"/>
          <w:rFonts w:ascii="Cambria" w:hAnsi="Cambria"/>
          <w:sz w:val="22"/>
          <w:szCs w:val="22"/>
        </w:rPr>
        <w:t xml:space="preserve">. </w:t>
      </w:r>
      <w:r w:rsidRPr="00765556">
        <w:rPr>
          <w:rStyle w:val="FontStyle44"/>
          <w:rFonts w:ascii="Cambria" w:hAnsi="Cambria"/>
          <w:sz w:val="22"/>
          <w:szCs w:val="22"/>
        </w:rPr>
        <w:t>Мож</w:t>
      </w:r>
      <w:r w:rsidR="008A0A88" w:rsidRPr="00765556">
        <w:rPr>
          <w:rStyle w:val="FontStyle44"/>
          <w:rFonts w:ascii="Cambria" w:hAnsi="Cambria"/>
          <w:sz w:val="22"/>
          <w:szCs w:val="22"/>
        </w:rPr>
        <w:t>но выделить следующие</w:t>
      </w:r>
      <w:r w:rsidRPr="00765556">
        <w:rPr>
          <w:rStyle w:val="FontStyle44"/>
          <w:rFonts w:ascii="Cambria" w:hAnsi="Cambria"/>
          <w:sz w:val="22"/>
          <w:szCs w:val="22"/>
        </w:rPr>
        <w:t xml:space="preserve">: придание личности культурной компетентности, включающей освоение, прежде всего, системы ценностных ориентаций и предпочтений, этикетных норм поведения, общепринятых интерпретативных подходов к различным явлениям и событиям, определенные познания в области национальных и сословных традиций </w:t>
      </w:r>
      <w:r w:rsidRPr="00765556">
        <w:rPr>
          <w:rStyle w:val="FontStyle46"/>
          <w:rFonts w:ascii="Cambria" w:hAnsi="Cambria"/>
          <w:b w:val="0"/>
          <w:sz w:val="22"/>
          <w:szCs w:val="22"/>
        </w:rPr>
        <w:t>(</w:t>
      </w:r>
      <w:r w:rsidR="0008477B" w:rsidRPr="00765556">
        <w:rPr>
          <w:rStyle w:val="FontStyle46"/>
          <w:rFonts w:ascii="Cambria" w:hAnsi="Cambria"/>
          <w:b w:val="0"/>
          <w:sz w:val="22"/>
          <w:szCs w:val="22"/>
        </w:rPr>
        <w:t>А.</w:t>
      </w:r>
      <w:r w:rsidR="0008477B">
        <w:rPr>
          <w:rStyle w:val="FontStyle46"/>
          <w:rFonts w:ascii="Cambria" w:hAnsi="Cambria"/>
          <w:b w:val="0"/>
          <w:sz w:val="22"/>
          <w:szCs w:val="22"/>
        </w:rPr>
        <w:t> </w:t>
      </w:r>
      <w:r w:rsidR="0008477B" w:rsidRPr="00765556">
        <w:rPr>
          <w:rStyle w:val="FontStyle46"/>
          <w:rFonts w:ascii="Cambria" w:hAnsi="Cambria"/>
          <w:b w:val="0"/>
          <w:sz w:val="22"/>
          <w:szCs w:val="22"/>
        </w:rPr>
        <w:t>Я.</w:t>
      </w:r>
      <w:r w:rsidR="0008477B">
        <w:rPr>
          <w:rStyle w:val="FontStyle46"/>
          <w:rFonts w:ascii="Cambria" w:hAnsi="Cambria"/>
          <w:b w:val="0"/>
          <w:sz w:val="22"/>
          <w:szCs w:val="22"/>
        </w:rPr>
        <w:t> </w:t>
      </w:r>
      <w:r w:rsidR="0008477B" w:rsidRPr="00765556">
        <w:rPr>
          <w:rStyle w:val="FontStyle46"/>
          <w:rFonts w:ascii="Cambria" w:hAnsi="Cambria"/>
          <w:b w:val="0"/>
          <w:sz w:val="22"/>
          <w:szCs w:val="22"/>
        </w:rPr>
        <w:t>Ф</w:t>
      </w:r>
      <w:r w:rsidRPr="00765556">
        <w:rPr>
          <w:rStyle w:val="FontStyle46"/>
          <w:rFonts w:ascii="Cambria" w:hAnsi="Cambria"/>
          <w:b w:val="0"/>
          <w:sz w:val="22"/>
          <w:szCs w:val="22"/>
        </w:rPr>
        <w:t>лиер),</w:t>
      </w:r>
      <w:r w:rsidRPr="00765556">
        <w:rPr>
          <w:rStyle w:val="FontStyle46"/>
          <w:rFonts w:ascii="Cambria" w:hAnsi="Cambria"/>
          <w:sz w:val="22"/>
          <w:szCs w:val="22"/>
        </w:rPr>
        <w:t xml:space="preserve"> </w:t>
      </w:r>
      <w:r w:rsidRPr="00765556">
        <w:rPr>
          <w:rStyle w:val="FontStyle44"/>
          <w:rFonts w:ascii="Cambria" w:hAnsi="Cambria"/>
          <w:sz w:val="22"/>
          <w:szCs w:val="22"/>
        </w:rPr>
        <w:t>процесс усвоения отдельным человеком культурных норм и ценностей, а</w:t>
      </w:r>
      <w:r w:rsidR="00D235AC">
        <w:rPr>
          <w:rStyle w:val="FontStyle44"/>
          <w:rFonts w:ascii="Cambria" w:hAnsi="Cambria"/>
          <w:sz w:val="22"/>
          <w:szCs w:val="22"/>
        </w:rPr>
        <w:t> </w:t>
      </w:r>
      <w:r w:rsidRPr="00765556">
        <w:rPr>
          <w:rStyle w:val="FontStyle44"/>
          <w:rFonts w:ascii="Cambria" w:hAnsi="Cambria"/>
          <w:sz w:val="22"/>
          <w:szCs w:val="22"/>
        </w:rPr>
        <w:t xml:space="preserve">также обычаев и традиций, языка </w:t>
      </w:r>
      <w:r w:rsidRPr="00765556">
        <w:rPr>
          <w:rStyle w:val="FontStyle46"/>
          <w:rFonts w:ascii="Cambria" w:hAnsi="Cambria"/>
          <w:b w:val="0"/>
          <w:sz w:val="22"/>
          <w:szCs w:val="22"/>
        </w:rPr>
        <w:t>(</w:t>
      </w:r>
      <w:r w:rsidR="0008477B" w:rsidRPr="00765556">
        <w:rPr>
          <w:rStyle w:val="FontStyle46"/>
          <w:rFonts w:ascii="Cambria" w:hAnsi="Cambria"/>
          <w:b w:val="0"/>
          <w:sz w:val="22"/>
          <w:szCs w:val="22"/>
        </w:rPr>
        <w:t>Э.</w:t>
      </w:r>
      <w:r w:rsidR="0008477B">
        <w:rPr>
          <w:rStyle w:val="FontStyle46"/>
          <w:rFonts w:ascii="Cambria" w:hAnsi="Cambria"/>
          <w:b w:val="0"/>
          <w:sz w:val="22"/>
          <w:szCs w:val="22"/>
        </w:rPr>
        <w:t> </w:t>
      </w:r>
      <w:r w:rsidR="0008477B" w:rsidRPr="00765556">
        <w:rPr>
          <w:rStyle w:val="FontStyle46"/>
          <w:rFonts w:ascii="Cambria" w:hAnsi="Cambria"/>
          <w:b w:val="0"/>
          <w:sz w:val="22"/>
          <w:szCs w:val="22"/>
        </w:rPr>
        <w:t>В.</w:t>
      </w:r>
      <w:r w:rsidR="0008477B">
        <w:rPr>
          <w:rStyle w:val="FontStyle46"/>
          <w:rFonts w:ascii="Cambria" w:hAnsi="Cambria"/>
          <w:b w:val="0"/>
          <w:sz w:val="22"/>
          <w:szCs w:val="22"/>
        </w:rPr>
        <w:t> </w:t>
      </w:r>
      <w:r w:rsidR="0008477B" w:rsidRPr="00765556">
        <w:rPr>
          <w:rStyle w:val="FontStyle46"/>
          <w:rFonts w:ascii="Cambria" w:hAnsi="Cambria"/>
          <w:b w:val="0"/>
          <w:sz w:val="22"/>
          <w:szCs w:val="22"/>
        </w:rPr>
        <w:t>С</w:t>
      </w:r>
      <w:r w:rsidRPr="00765556">
        <w:rPr>
          <w:rStyle w:val="FontStyle46"/>
          <w:rFonts w:ascii="Cambria" w:hAnsi="Cambria"/>
          <w:b w:val="0"/>
          <w:sz w:val="22"/>
          <w:szCs w:val="22"/>
        </w:rPr>
        <w:t>околов),</w:t>
      </w:r>
      <w:r w:rsidRPr="00D235AC">
        <w:rPr>
          <w:rStyle w:val="FontStyle46"/>
          <w:rFonts w:ascii="Cambria" w:hAnsi="Cambria"/>
          <w:b w:val="0"/>
          <w:bCs w:val="0"/>
          <w:sz w:val="22"/>
          <w:szCs w:val="22"/>
        </w:rPr>
        <w:t xml:space="preserve"> </w:t>
      </w:r>
      <w:r w:rsidRPr="00765556">
        <w:rPr>
          <w:rStyle w:val="FontStyle44"/>
          <w:rFonts w:ascii="Cambria" w:hAnsi="Cambria"/>
          <w:sz w:val="22"/>
          <w:szCs w:val="22"/>
        </w:rPr>
        <w:t xml:space="preserve">приобщение личности ко всему культурному наследию человечества, формирование ценностного отношения к труду </w:t>
      </w:r>
      <w:r w:rsidRPr="00D235AC">
        <w:rPr>
          <w:rStyle w:val="FontStyle46"/>
          <w:rFonts w:ascii="Cambria" w:hAnsi="Cambria"/>
          <w:b w:val="0"/>
          <w:spacing w:val="-2"/>
          <w:sz w:val="22"/>
          <w:szCs w:val="22"/>
        </w:rPr>
        <w:t>(</w:t>
      </w:r>
      <w:r w:rsidR="0008477B" w:rsidRPr="00D235AC">
        <w:rPr>
          <w:rStyle w:val="FontStyle46"/>
          <w:rFonts w:ascii="Cambria" w:hAnsi="Cambria"/>
          <w:b w:val="0"/>
          <w:spacing w:val="-2"/>
          <w:sz w:val="22"/>
          <w:szCs w:val="22"/>
        </w:rPr>
        <w:t>А. П. С</w:t>
      </w:r>
      <w:r w:rsidRPr="00D235AC">
        <w:rPr>
          <w:rStyle w:val="FontStyle46"/>
          <w:rFonts w:ascii="Cambria" w:hAnsi="Cambria"/>
          <w:b w:val="0"/>
          <w:spacing w:val="-2"/>
          <w:sz w:val="22"/>
          <w:szCs w:val="22"/>
        </w:rPr>
        <w:t xml:space="preserve">адохин, </w:t>
      </w:r>
      <w:r w:rsidR="0008477B" w:rsidRPr="00D235AC">
        <w:rPr>
          <w:rStyle w:val="FontStyle46"/>
          <w:rFonts w:ascii="Cambria" w:hAnsi="Cambria"/>
          <w:b w:val="0"/>
          <w:spacing w:val="-2"/>
          <w:sz w:val="22"/>
          <w:szCs w:val="22"/>
        </w:rPr>
        <w:t>Т. Г. Г</w:t>
      </w:r>
      <w:r w:rsidRPr="00D235AC">
        <w:rPr>
          <w:rStyle w:val="FontStyle46"/>
          <w:rFonts w:ascii="Cambria" w:hAnsi="Cambria"/>
          <w:b w:val="0"/>
          <w:spacing w:val="-2"/>
          <w:sz w:val="22"/>
          <w:szCs w:val="22"/>
        </w:rPr>
        <w:t>руш</w:t>
      </w:r>
      <w:r w:rsidR="00976553" w:rsidRPr="00D235AC">
        <w:rPr>
          <w:rStyle w:val="FontStyle46"/>
          <w:rFonts w:ascii="Cambria" w:hAnsi="Cambria"/>
          <w:b w:val="0"/>
          <w:spacing w:val="-2"/>
          <w:sz w:val="22"/>
          <w:szCs w:val="22"/>
        </w:rPr>
        <w:t>евицкая</w:t>
      </w:r>
      <w:r w:rsidRPr="00D235AC">
        <w:rPr>
          <w:rStyle w:val="FontStyle46"/>
          <w:rFonts w:ascii="Cambria" w:hAnsi="Cambria"/>
          <w:b w:val="0"/>
          <w:spacing w:val="-2"/>
          <w:sz w:val="22"/>
          <w:szCs w:val="22"/>
        </w:rPr>
        <w:t>),</w:t>
      </w:r>
      <w:r w:rsidRPr="00D235AC">
        <w:rPr>
          <w:rStyle w:val="FontStyle46"/>
          <w:rFonts w:ascii="Cambria" w:hAnsi="Cambria"/>
          <w:spacing w:val="-2"/>
          <w:sz w:val="22"/>
          <w:szCs w:val="22"/>
        </w:rPr>
        <w:t xml:space="preserve"> </w:t>
      </w:r>
      <w:r w:rsidRPr="00D235AC">
        <w:rPr>
          <w:rStyle w:val="FontStyle44"/>
          <w:rFonts w:ascii="Cambria" w:hAnsi="Cambria"/>
          <w:spacing w:val="-2"/>
          <w:sz w:val="22"/>
          <w:szCs w:val="22"/>
        </w:rPr>
        <w:t xml:space="preserve">усвоение традиций, обычаев, ценностей и норм родной культуры, процесс, продолжающийся всю жизнь и процесс передачи культуры от одного поколения к другим </w:t>
      </w:r>
      <w:r w:rsidRPr="00D235AC">
        <w:rPr>
          <w:rStyle w:val="FontStyle46"/>
          <w:rFonts w:ascii="Cambria" w:hAnsi="Cambria"/>
          <w:b w:val="0"/>
          <w:spacing w:val="-2"/>
          <w:sz w:val="22"/>
          <w:szCs w:val="22"/>
        </w:rPr>
        <w:t>(</w:t>
      </w:r>
      <w:r w:rsidR="000D3910" w:rsidRPr="00D235AC">
        <w:rPr>
          <w:rStyle w:val="FontStyle46"/>
          <w:rFonts w:ascii="Cambria" w:hAnsi="Cambria"/>
          <w:b w:val="0"/>
          <w:spacing w:val="-2"/>
          <w:sz w:val="22"/>
          <w:szCs w:val="22"/>
        </w:rPr>
        <w:t>Э.</w:t>
      </w:r>
      <w:r w:rsidR="00D235AC">
        <w:rPr>
          <w:rStyle w:val="FontStyle46"/>
          <w:rFonts w:ascii="Cambria" w:hAnsi="Cambria"/>
          <w:b w:val="0"/>
          <w:spacing w:val="-2"/>
          <w:sz w:val="22"/>
          <w:szCs w:val="22"/>
        </w:rPr>
        <w:t> </w:t>
      </w:r>
      <w:r w:rsidR="000D3910" w:rsidRPr="00D235AC">
        <w:rPr>
          <w:rStyle w:val="FontStyle46"/>
          <w:rFonts w:ascii="Cambria" w:hAnsi="Cambria"/>
          <w:b w:val="0"/>
          <w:spacing w:val="-2"/>
          <w:sz w:val="22"/>
          <w:szCs w:val="22"/>
        </w:rPr>
        <w:t>В.</w:t>
      </w:r>
      <w:r w:rsidR="00D235AC">
        <w:rPr>
          <w:rStyle w:val="FontStyle46"/>
          <w:rFonts w:ascii="Cambria" w:hAnsi="Cambria"/>
          <w:b w:val="0"/>
          <w:spacing w:val="-2"/>
          <w:sz w:val="22"/>
          <w:szCs w:val="22"/>
        </w:rPr>
        <w:t> </w:t>
      </w:r>
      <w:r w:rsidR="000D3910" w:rsidRPr="00D235AC">
        <w:rPr>
          <w:rStyle w:val="FontStyle46"/>
          <w:rFonts w:ascii="Cambria" w:hAnsi="Cambria"/>
          <w:b w:val="0"/>
          <w:spacing w:val="-2"/>
          <w:sz w:val="22"/>
          <w:szCs w:val="22"/>
        </w:rPr>
        <w:t>Соколов</w:t>
      </w:r>
      <w:r w:rsidRPr="00D235AC">
        <w:rPr>
          <w:rStyle w:val="FontStyle46"/>
          <w:rFonts w:ascii="Cambria" w:hAnsi="Cambria"/>
          <w:b w:val="0"/>
          <w:spacing w:val="-2"/>
          <w:sz w:val="22"/>
          <w:szCs w:val="22"/>
        </w:rPr>
        <w:t>)</w:t>
      </w:r>
      <w:r w:rsidR="0045489C" w:rsidRPr="00D235AC">
        <w:rPr>
          <w:rStyle w:val="FontStyle46"/>
          <w:rFonts w:ascii="Cambria" w:hAnsi="Cambria"/>
          <w:b w:val="0"/>
          <w:spacing w:val="-2"/>
          <w:sz w:val="22"/>
          <w:szCs w:val="22"/>
        </w:rPr>
        <w:t>, у</w:t>
      </w:r>
      <w:r w:rsidR="000F090E" w:rsidRPr="00D235AC">
        <w:rPr>
          <w:rStyle w:val="FontStyle46"/>
          <w:rFonts w:ascii="Cambria" w:hAnsi="Cambria"/>
          <w:b w:val="0"/>
          <w:spacing w:val="-2"/>
          <w:sz w:val="22"/>
          <w:szCs w:val="22"/>
        </w:rPr>
        <w:t>с</w:t>
      </w:r>
      <w:r w:rsidR="0045489C" w:rsidRPr="00D235AC">
        <w:rPr>
          <w:rStyle w:val="FontStyle46"/>
          <w:rFonts w:ascii="Cambria" w:hAnsi="Cambria"/>
          <w:b w:val="0"/>
          <w:spacing w:val="-2"/>
          <w:sz w:val="22"/>
          <w:szCs w:val="22"/>
        </w:rPr>
        <w:t>воение индивидуумом комплекса смыслов, понятных индивидам, представляющим данное общество (Д. Мацумото)</w:t>
      </w:r>
      <w:r w:rsidRPr="00D235AC">
        <w:rPr>
          <w:rStyle w:val="FontStyle46"/>
          <w:rFonts w:ascii="Cambria" w:hAnsi="Cambria"/>
          <w:b w:val="0"/>
          <w:bCs w:val="0"/>
          <w:spacing w:val="-2"/>
          <w:sz w:val="22"/>
          <w:szCs w:val="22"/>
        </w:rPr>
        <w:t xml:space="preserve"> </w:t>
      </w:r>
      <w:r w:rsidRPr="00D235AC">
        <w:rPr>
          <w:rStyle w:val="FontStyle44"/>
          <w:rFonts w:ascii="Cambria" w:hAnsi="Cambria"/>
          <w:spacing w:val="-2"/>
          <w:sz w:val="22"/>
          <w:szCs w:val="22"/>
        </w:rPr>
        <w:t>и др.</w:t>
      </w:r>
    </w:p>
    <w:p w14:paraId="6735CC75"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Процесс вхождения в культуру личности обозначается</w:t>
      </w:r>
      <w:r w:rsidR="00666E0A" w:rsidRPr="00765556">
        <w:rPr>
          <w:rStyle w:val="FontStyle44"/>
          <w:rFonts w:ascii="Cambria" w:hAnsi="Cambria"/>
          <w:sz w:val="22"/>
          <w:szCs w:val="22"/>
        </w:rPr>
        <w:t xml:space="preserve"> не только термином</w:t>
      </w:r>
      <w:r w:rsidR="000D3910" w:rsidRPr="00765556">
        <w:rPr>
          <w:rStyle w:val="FontStyle44"/>
          <w:rFonts w:ascii="Cambria" w:hAnsi="Cambria"/>
          <w:sz w:val="22"/>
          <w:szCs w:val="22"/>
        </w:rPr>
        <w:t xml:space="preserve"> </w:t>
      </w:r>
      <w:r w:rsidR="00666E0A" w:rsidRPr="00765556">
        <w:rPr>
          <w:rStyle w:val="FontStyle44"/>
          <w:rFonts w:ascii="Cambria" w:hAnsi="Cambria"/>
          <w:sz w:val="22"/>
          <w:szCs w:val="22"/>
        </w:rPr>
        <w:t xml:space="preserve">инкультурация, но и рядом других универсальных терминов: </w:t>
      </w:r>
      <w:r w:rsidRPr="00765556">
        <w:rPr>
          <w:rStyle w:val="FontStyle44"/>
          <w:rFonts w:ascii="Cambria" w:hAnsi="Cambria"/>
          <w:sz w:val="22"/>
          <w:szCs w:val="22"/>
        </w:rPr>
        <w:t>энкультурация, культурализация, аккультурация, культурная адаптация.</w:t>
      </w:r>
    </w:p>
    <w:p w14:paraId="15F19859"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 xml:space="preserve">Разнообразие приведенных терминов обусловлено не </w:t>
      </w:r>
      <w:r w:rsidR="000F090E" w:rsidRPr="00765556">
        <w:rPr>
          <w:rStyle w:val="FontStyle44"/>
          <w:rFonts w:ascii="Cambria" w:hAnsi="Cambria"/>
          <w:sz w:val="22"/>
          <w:szCs w:val="22"/>
        </w:rPr>
        <w:t>с</w:t>
      </w:r>
      <w:r w:rsidRPr="00765556">
        <w:rPr>
          <w:rStyle w:val="FontStyle44"/>
          <w:rFonts w:ascii="Cambria" w:hAnsi="Cambria"/>
          <w:sz w:val="22"/>
          <w:szCs w:val="22"/>
        </w:rPr>
        <w:t>только разными подходами, сколько многогранностью содержания самого процесса инкультурации личности и актуализацией его различных аспектов.</w:t>
      </w:r>
    </w:p>
    <w:p w14:paraId="706E3AC3" w14:textId="77777777" w:rsidR="00E9474E" w:rsidRPr="00765556" w:rsidRDefault="00E9474E" w:rsidP="00D235AC">
      <w:pPr>
        <w:pStyle w:val="affff0"/>
        <w:rPr>
          <w:rStyle w:val="FontStyle44"/>
          <w:rFonts w:ascii="Cambria" w:hAnsi="Cambria"/>
          <w:sz w:val="22"/>
          <w:szCs w:val="22"/>
        </w:rPr>
      </w:pPr>
      <w:r w:rsidRPr="00D235AC">
        <w:rPr>
          <w:rStyle w:val="FontStyle44"/>
          <w:rFonts w:ascii="Cambria" w:hAnsi="Cambria"/>
          <w:spacing w:val="-2"/>
          <w:sz w:val="22"/>
          <w:szCs w:val="22"/>
        </w:rPr>
        <w:t>Инкультурация может рассматрив</w:t>
      </w:r>
      <w:r w:rsidR="008A0A88" w:rsidRPr="00D235AC">
        <w:rPr>
          <w:rStyle w:val="FontStyle44"/>
          <w:rFonts w:ascii="Cambria" w:hAnsi="Cambria"/>
          <w:spacing w:val="-2"/>
          <w:sz w:val="22"/>
          <w:szCs w:val="22"/>
        </w:rPr>
        <w:t xml:space="preserve">аться как </w:t>
      </w:r>
      <w:r w:rsidRPr="00D235AC">
        <w:rPr>
          <w:rStyle w:val="FontStyle44"/>
          <w:rFonts w:ascii="Cambria" w:hAnsi="Cambria"/>
          <w:spacing w:val="-2"/>
          <w:sz w:val="22"/>
          <w:szCs w:val="22"/>
        </w:rPr>
        <w:t>процесс воспитания, научения, который целиком определяет то, какими чертами будет обладать личность. Инкультурация индивида в этом понимании формирует его в каче</w:t>
      </w:r>
      <w:r w:rsidRPr="00765556">
        <w:rPr>
          <w:rStyle w:val="FontStyle44"/>
          <w:rFonts w:ascii="Cambria" w:hAnsi="Cambria"/>
          <w:sz w:val="22"/>
          <w:szCs w:val="22"/>
        </w:rPr>
        <w:t xml:space="preserve">стве </w:t>
      </w:r>
      <w:r w:rsidRPr="00765556">
        <w:rPr>
          <w:rStyle w:val="FontStyle44"/>
          <w:rFonts w:ascii="Cambria" w:hAnsi="Cambria"/>
          <w:sz w:val="22"/>
          <w:szCs w:val="22"/>
        </w:rPr>
        <w:lastRenderedPageBreak/>
        <w:t>«продукта» культуры данного сообщества, закладывает в</w:t>
      </w:r>
      <w:r w:rsidR="00D235AC">
        <w:rPr>
          <w:rStyle w:val="FontStyle44"/>
          <w:rFonts w:ascii="Cambria" w:hAnsi="Cambria"/>
          <w:sz w:val="22"/>
          <w:szCs w:val="22"/>
        </w:rPr>
        <w:t> </w:t>
      </w:r>
      <w:r w:rsidRPr="00765556">
        <w:rPr>
          <w:rStyle w:val="FontStyle44"/>
          <w:rFonts w:ascii="Cambria" w:hAnsi="Cambria"/>
          <w:sz w:val="22"/>
          <w:szCs w:val="22"/>
        </w:rPr>
        <w:t xml:space="preserve">его сознание, память оценочные и поведенческие стереотипы </w:t>
      </w:r>
      <w:r w:rsidR="008A0A88" w:rsidRPr="00765556">
        <w:rPr>
          <w:rStyle w:val="FontStyle44"/>
          <w:rFonts w:ascii="Cambria" w:hAnsi="Cambria"/>
          <w:sz w:val="22"/>
          <w:szCs w:val="22"/>
        </w:rPr>
        <w:t>и навыки, культурные образцы</w:t>
      </w:r>
      <w:r w:rsidRPr="00765556">
        <w:rPr>
          <w:rStyle w:val="FontStyle44"/>
          <w:rFonts w:ascii="Cambria" w:hAnsi="Cambria"/>
          <w:sz w:val="22"/>
          <w:szCs w:val="22"/>
        </w:rPr>
        <w:t>, а также воспитывает в нем «потребителя» культуры, обученного получать, использовать и интерпретировать эти культурные образцы в русле норм, правил, традиций культуры сообщества, т.</w:t>
      </w:r>
      <w:r w:rsidR="00D235AC">
        <w:rPr>
          <w:rStyle w:val="FontStyle44"/>
          <w:rFonts w:ascii="Cambria" w:hAnsi="Cambria"/>
          <w:sz w:val="22"/>
          <w:szCs w:val="22"/>
        </w:rPr>
        <w:t> </w:t>
      </w:r>
      <w:r w:rsidRPr="00765556">
        <w:rPr>
          <w:rStyle w:val="FontStyle44"/>
          <w:rFonts w:ascii="Cambria" w:hAnsi="Cambria"/>
          <w:sz w:val="22"/>
          <w:szCs w:val="22"/>
        </w:rPr>
        <w:t>е. по существу формирует личность, социально адекватную актуальным потребностям этого сообщества. Эта точка зрения отражается и в психоаналитических теориях, утверждающих, что в детств</w:t>
      </w:r>
      <w:r w:rsidR="008A0A88" w:rsidRPr="00765556">
        <w:rPr>
          <w:rStyle w:val="FontStyle44"/>
          <w:rFonts w:ascii="Cambria" w:hAnsi="Cambria"/>
          <w:sz w:val="22"/>
          <w:szCs w:val="22"/>
        </w:rPr>
        <w:t>е закладываются схемы общения</w:t>
      </w:r>
      <w:r w:rsidRPr="00765556">
        <w:rPr>
          <w:rStyle w:val="FontStyle44"/>
          <w:rFonts w:ascii="Cambria" w:hAnsi="Cambria"/>
          <w:sz w:val="22"/>
          <w:szCs w:val="22"/>
        </w:rPr>
        <w:t>, которые будут определять все дальнейшие взаимодействия в жизни человека. С другой стороны, существует мнение, что инкультурации следует отводить более скромное место в связи с тем, что общество и человек в одинаковой степени могут влиять друг на друга [</w:t>
      </w:r>
      <w:r w:rsidR="00F7419E" w:rsidRPr="00765556">
        <w:rPr>
          <w:rStyle w:val="FontStyle44"/>
          <w:rFonts w:ascii="Cambria" w:hAnsi="Cambria"/>
          <w:sz w:val="22"/>
          <w:szCs w:val="22"/>
        </w:rPr>
        <w:t>902</w:t>
      </w:r>
      <w:r w:rsidRPr="00765556">
        <w:rPr>
          <w:rStyle w:val="FontStyle44"/>
          <w:rFonts w:ascii="Cambria" w:hAnsi="Cambria"/>
          <w:sz w:val="22"/>
          <w:szCs w:val="22"/>
        </w:rPr>
        <w:t>].</w:t>
      </w:r>
    </w:p>
    <w:p w14:paraId="4FD14007" w14:textId="77777777" w:rsidR="00666E0A" w:rsidRPr="00765556" w:rsidRDefault="00B14A5A" w:rsidP="00D235AC">
      <w:pPr>
        <w:pStyle w:val="affff0"/>
        <w:rPr>
          <w:rStyle w:val="FontStyle44"/>
          <w:rFonts w:ascii="Cambria" w:hAnsi="Cambria"/>
          <w:sz w:val="22"/>
          <w:szCs w:val="22"/>
        </w:rPr>
      </w:pPr>
      <w:r w:rsidRPr="00765556">
        <w:rPr>
          <w:rStyle w:val="FontStyle44"/>
          <w:rFonts w:ascii="Cambria" w:hAnsi="Cambria"/>
          <w:sz w:val="22"/>
          <w:szCs w:val="22"/>
        </w:rPr>
        <w:t>С</w:t>
      </w:r>
      <w:r w:rsidR="00666E0A" w:rsidRPr="00765556">
        <w:rPr>
          <w:rStyle w:val="FontStyle44"/>
          <w:rFonts w:ascii="Cambria" w:hAnsi="Cambria"/>
          <w:sz w:val="22"/>
          <w:szCs w:val="22"/>
        </w:rPr>
        <w:t>ледует понимать, что общие психобиологические человеческие свойства, антропологические универсалии, равно как и врожденные о</w:t>
      </w:r>
      <w:r w:rsidR="008A0A88" w:rsidRPr="00765556">
        <w:rPr>
          <w:rStyle w:val="FontStyle44"/>
          <w:rFonts w:ascii="Cambria" w:hAnsi="Cambria"/>
          <w:sz w:val="22"/>
          <w:szCs w:val="22"/>
        </w:rPr>
        <w:t>собенности людей</w:t>
      </w:r>
      <w:r w:rsidR="000F090E" w:rsidRPr="00765556">
        <w:rPr>
          <w:rStyle w:val="FontStyle44"/>
          <w:rFonts w:ascii="Cambria" w:hAnsi="Cambria"/>
          <w:sz w:val="22"/>
          <w:szCs w:val="22"/>
        </w:rPr>
        <w:t>,</w:t>
      </w:r>
      <w:r w:rsidR="008A0A88" w:rsidRPr="00765556">
        <w:rPr>
          <w:rStyle w:val="FontStyle44"/>
          <w:rFonts w:ascii="Cambria" w:hAnsi="Cambria"/>
          <w:sz w:val="22"/>
          <w:szCs w:val="22"/>
        </w:rPr>
        <w:t xml:space="preserve"> оказывают суще</w:t>
      </w:r>
      <w:r w:rsidR="00666E0A" w:rsidRPr="00765556">
        <w:rPr>
          <w:rStyle w:val="FontStyle44"/>
          <w:rFonts w:ascii="Cambria" w:hAnsi="Cambria"/>
          <w:sz w:val="22"/>
          <w:szCs w:val="22"/>
        </w:rPr>
        <w:t>ственное влияние на формирование личности, однако не определяют</w:t>
      </w:r>
      <w:r w:rsidR="008962C1" w:rsidRPr="00765556">
        <w:rPr>
          <w:rStyle w:val="FontStyle44"/>
          <w:rFonts w:ascii="Cambria" w:hAnsi="Cambria"/>
          <w:sz w:val="22"/>
          <w:szCs w:val="22"/>
        </w:rPr>
        <w:t xml:space="preserve"> </w:t>
      </w:r>
      <w:r w:rsidR="00666E0A" w:rsidRPr="00765556">
        <w:rPr>
          <w:rStyle w:val="FontStyle44"/>
          <w:rFonts w:ascii="Cambria" w:hAnsi="Cambria"/>
          <w:sz w:val="22"/>
          <w:szCs w:val="22"/>
        </w:rPr>
        <w:t xml:space="preserve">не только жизненных стратегий, образа жизни личности, но даже ее характерологической структуры. Эти факторы следует рассматривать </w:t>
      </w:r>
      <w:r w:rsidR="00931539" w:rsidRPr="00765556">
        <w:rPr>
          <w:rStyle w:val="FontStyle44"/>
          <w:rFonts w:ascii="Cambria" w:hAnsi="Cambria"/>
          <w:sz w:val="22"/>
          <w:szCs w:val="22"/>
        </w:rPr>
        <w:t>как исходные предпосылки личностного становления, чрезвычайно пластичные с точки зрения порождаемых на их основе интрасубъективных и интерсубъективных</w:t>
      </w:r>
      <w:r w:rsidR="008962C1" w:rsidRPr="00765556">
        <w:rPr>
          <w:rStyle w:val="FontStyle44"/>
          <w:rFonts w:ascii="Cambria" w:hAnsi="Cambria"/>
          <w:sz w:val="22"/>
          <w:szCs w:val="22"/>
        </w:rPr>
        <w:t xml:space="preserve"> </w:t>
      </w:r>
      <w:r w:rsidR="00931539" w:rsidRPr="00765556">
        <w:rPr>
          <w:rStyle w:val="FontStyle44"/>
          <w:rFonts w:ascii="Cambria" w:hAnsi="Cambria"/>
          <w:sz w:val="22"/>
          <w:szCs w:val="22"/>
        </w:rPr>
        <w:t>разделяемых культурных форм. О такой пластичности свидетельствует многообразие индивидуальных личностных проявлений, наблюдаемое в любой культуре [</w:t>
      </w:r>
      <w:r w:rsidR="00F7419E" w:rsidRPr="00765556">
        <w:rPr>
          <w:rStyle w:val="FontStyle44"/>
          <w:rFonts w:ascii="Cambria" w:hAnsi="Cambria"/>
          <w:sz w:val="22"/>
          <w:szCs w:val="22"/>
        </w:rPr>
        <w:t>438</w:t>
      </w:r>
      <w:r w:rsidR="000D3910"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00931539" w:rsidRPr="00765556">
        <w:rPr>
          <w:rStyle w:val="FontStyle44"/>
          <w:rFonts w:ascii="Cambria" w:hAnsi="Cambria"/>
          <w:sz w:val="22"/>
          <w:szCs w:val="22"/>
        </w:rPr>
        <w:t>109].</w:t>
      </w:r>
    </w:p>
    <w:p w14:paraId="299229AE" w14:textId="77777777" w:rsidR="00E9474E" w:rsidRPr="00D235AC" w:rsidRDefault="000F090E" w:rsidP="00D235AC">
      <w:pPr>
        <w:pStyle w:val="affff0"/>
        <w:rPr>
          <w:rStyle w:val="FontStyle44"/>
          <w:rFonts w:ascii="Cambria" w:hAnsi="Cambria"/>
          <w:b/>
          <w:spacing w:val="-3"/>
          <w:sz w:val="22"/>
          <w:szCs w:val="22"/>
        </w:rPr>
      </w:pPr>
      <w:r w:rsidRPr="00765556">
        <w:rPr>
          <w:rStyle w:val="FontStyle44"/>
          <w:rFonts w:ascii="Cambria" w:hAnsi="Cambria"/>
          <w:sz w:val="22"/>
          <w:szCs w:val="22"/>
        </w:rPr>
        <w:t>Причем</w:t>
      </w:r>
      <w:r w:rsidR="00976553" w:rsidRPr="00765556">
        <w:rPr>
          <w:rStyle w:val="FontStyle44"/>
          <w:rFonts w:ascii="Cambria" w:hAnsi="Cambria"/>
          <w:sz w:val="22"/>
          <w:szCs w:val="22"/>
        </w:rPr>
        <w:t xml:space="preserve"> в</w:t>
      </w:r>
      <w:r w:rsidR="00E9474E" w:rsidRPr="00765556">
        <w:rPr>
          <w:rStyle w:val="FontStyle44"/>
          <w:rFonts w:ascii="Cambria" w:hAnsi="Cambria"/>
          <w:sz w:val="22"/>
          <w:szCs w:val="22"/>
        </w:rPr>
        <w:t xml:space="preserve"> современной научной литературе понятия «инкультурация» и «социализация» нередко используются как синонимы, поскольку</w:t>
      </w:r>
      <w:r w:rsidR="008A0A88" w:rsidRPr="00765556">
        <w:rPr>
          <w:rStyle w:val="FontStyle44"/>
          <w:rFonts w:ascii="Cambria" w:hAnsi="Cambria"/>
          <w:sz w:val="22"/>
          <w:szCs w:val="22"/>
        </w:rPr>
        <w:t xml:space="preserve"> они</w:t>
      </w:r>
      <w:r w:rsidR="00E9474E" w:rsidRPr="00765556">
        <w:rPr>
          <w:rStyle w:val="FontStyle44"/>
          <w:rFonts w:ascii="Cambria" w:hAnsi="Cambria"/>
          <w:sz w:val="22"/>
          <w:szCs w:val="22"/>
        </w:rPr>
        <w:t xml:space="preserve"> во многом совпадают друг с другом по содержанию, подразумевая усвоение людьми культурных форм какого-либо общества. Такой взгляд характерен для той группы исследователей, которые придерживаются широкого понимания термина «культура» как любой биологически ненаследуемой деятельности, закрепленной в определенных результатах. Но большинство ученых, считающих культуру </w:t>
      </w:r>
      <w:r w:rsidR="00E9474E" w:rsidRPr="00765556">
        <w:rPr>
          <w:rStyle w:val="FontStyle44"/>
          <w:rFonts w:ascii="Cambria" w:hAnsi="Cambria"/>
          <w:sz w:val="22"/>
          <w:szCs w:val="22"/>
        </w:rPr>
        <w:lastRenderedPageBreak/>
        <w:t>исключительно человеческой характеристикой, отличающей человека от вс</w:t>
      </w:r>
      <w:r w:rsidR="008A0A88" w:rsidRPr="00765556">
        <w:rPr>
          <w:rStyle w:val="FontStyle44"/>
          <w:rFonts w:ascii="Cambria" w:hAnsi="Cambria"/>
          <w:sz w:val="22"/>
          <w:szCs w:val="22"/>
        </w:rPr>
        <w:t>ех других живых существ</w:t>
      </w:r>
      <w:r w:rsidR="00E9474E" w:rsidRPr="00765556">
        <w:rPr>
          <w:rStyle w:val="FontStyle44"/>
          <w:rFonts w:ascii="Cambria" w:hAnsi="Cambria"/>
          <w:sz w:val="22"/>
          <w:szCs w:val="22"/>
        </w:rPr>
        <w:t xml:space="preserve">, считают целесообразным проводить различие между этими терминами, отмечая качественные особенности каждого из </w:t>
      </w:r>
      <w:r w:rsidR="00E9474E" w:rsidRPr="00D235AC">
        <w:rPr>
          <w:rStyle w:val="FontStyle44"/>
          <w:rFonts w:ascii="Cambria" w:hAnsi="Cambria"/>
          <w:spacing w:val="-2"/>
          <w:sz w:val="22"/>
          <w:szCs w:val="22"/>
        </w:rPr>
        <w:t>них.</w:t>
      </w:r>
      <w:r w:rsidR="008A0A88" w:rsidRPr="00D235AC">
        <w:rPr>
          <w:rStyle w:val="FontStyle44"/>
          <w:rFonts w:ascii="Cambria" w:hAnsi="Cambria"/>
          <w:spacing w:val="-2"/>
          <w:sz w:val="22"/>
          <w:szCs w:val="22"/>
        </w:rPr>
        <w:t xml:space="preserve"> </w:t>
      </w:r>
      <w:r w:rsidR="00976553" w:rsidRPr="00D235AC">
        <w:rPr>
          <w:rStyle w:val="FontStyle44"/>
          <w:rFonts w:ascii="Cambria" w:hAnsi="Cambria"/>
          <w:spacing w:val="-2"/>
          <w:sz w:val="22"/>
          <w:szCs w:val="22"/>
        </w:rPr>
        <w:t>При этом с</w:t>
      </w:r>
      <w:r w:rsidR="00E9474E" w:rsidRPr="00D235AC">
        <w:rPr>
          <w:rStyle w:val="FontStyle44"/>
          <w:rFonts w:ascii="Cambria" w:hAnsi="Cambria"/>
          <w:spacing w:val="-2"/>
          <w:sz w:val="22"/>
          <w:szCs w:val="22"/>
        </w:rPr>
        <w:t xml:space="preserve">оциализация предстает как процесс усвоения индивидом культурных норм и социальных ролей, благодаря которому происходит превращение </w:t>
      </w:r>
      <w:r w:rsidR="00551350" w:rsidRPr="00D235AC">
        <w:rPr>
          <w:rStyle w:val="FontStyle44"/>
          <w:rFonts w:ascii="Cambria" w:hAnsi="Cambria"/>
          <w:spacing w:val="-2"/>
          <w:sz w:val="22"/>
          <w:szCs w:val="22"/>
        </w:rPr>
        <w:t xml:space="preserve">человека </w:t>
      </w:r>
      <w:r w:rsidR="00551350" w:rsidRPr="00D235AC">
        <w:rPr>
          <w:rStyle w:val="FontStyle44"/>
          <w:rFonts w:ascii="Cambria" w:hAnsi="Cambria"/>
          <w:spacing w:val="-3"/>
          <w:sz w:val="22"/>
          <w:szCs w:val="22"/>
        </w:rPr>
        <w:t>в</w:t>
      </w:r>
      <w:r w:rsidR="00D235AC" w:rsidRPr="00D235AC">
        <w:rPr>
          <w:rStyle w:val="FontStyle44"/>
          <w:rFonts w:ascii="Cambria" w:hAnsi="Cambria"/>
          <w:spacing w:val="-3"/>
          <w:sz w:val="22"/>
          <w:szCs w:val="22"/>
        </w:rPr>
        <w:t> </w:t>
      </w:r>
      <w:r w:rsidR="00551350" w:rsidRPr="00D235AC">
        <w:rPr>
          <w:rStyle w:val="FontStyle44"/>
          <w:rFonts w:ascii="Cambria" w:hAnsi="Cambria"/>
          <w:spacing w:val="-3"/>
          <w:sz w:val="22"/>
          <w:szCs w:val="22"/>
        </w:rPr>
        <w:t xml:space="preserve">социального индивида </w:t>
      </w:r>
      <w:r w:rsidR="00E9474E" w:rsidRPr="00D235AC">
        <w:rPr>
          <w:rStyle w:val="FontStyle44"/>
          <w:rFonts w:ascii="Cambria" w:hAnsi="Cambria"/>
          <w:spacing w:val="-3"/>
          <w:sz w:val="22"/>
          <w:szCs w:val="22"/>
        </w:rPr>
        <w:t>[</w:t>
      </w:r>
      <w:r w:rsidR="000D3910" w:rsidRPr="00D235AC">
        <w:rPr>
          <w:rStyle w:val="FontStyle44"/>
          <w:rFonts w:ascii="Cambria" w:hAnsi="Cambria"/>
          <w:spacing w:val="-3"/>
          <w:sz w:val="22"/>
          <w:szCs w:val="22"/>
        </w:rPr>
        <w:t>213</w:t>
      </w:r>
      <w:r w:rsidR="00E9474E" w:rsidRPr="00D235AC">
        <w:rPr>
          <w:rStyle w:val="FontStyle44"/>
          <w:rFonts w:ascii="Cambria" w:hAnsi="Cambria"/>
          <w:spacing w:val="-3"/>
          <w:sz w:val="22"/>
          <w:szCs w:val="22"/>
        </w:rPr>
        <w:t xml:space="preserve">]. То есть социализация связана с усвоением некоторого обязательного культурного минимума, поведенческого характера, что включает </w:t>
      </w:r>
      <w:r w:rsidR="000D3910" w:rsidRPr="00D235AC">
        <w:rPr>
          <w:rStyle w:val="FontStyle44"/>
          <w:rFonts w:ascii="Cambria" w:hAnsi="Cambria"/>
          <w:spacing w:val="-3"/>
          <w:sz w:val="22"/>
          <w:szCs w:val="22"/>
        </w:rPr>
        <w:t>«</w:t>
      </w:r>
      <w:r w:rsidR="00E9474E" w:rsidRPr="00D235AC">
        <w:rPr>
          <w:rStyle w:val="FontStyle44"/>
          <w:rFonts w:ascii="Cambria" w:hAnsi="Cambria"/>
          <w:spacing w:val="-3"/>
          <w:sz w:val="22"/>
          <w:szCs w:val="22"/>
        </w:rPr>
        <w:t>врастание</w:t>
      </w:r>
      <w:r w:rsidR="000D3910" w:rsidRPr="00D235AC">
        <w:rPr>
          <w:rStyle w:val="FontStyle44"/>
          <w:rFonts w:ascii="Cambria" w:hAnsi="Cambria"/>
          <w:spacing w:val="-3"/>
          <w:sz w:val="22"/>
          <w:szCs w:val="22"/>
        </w:rPr>
        <w:t>»</w:t>
      </w:r>
      <w:r w:rsidR="00E9474E" w:rsidRPr="00D235AC">
        <w:rPr>
          <w:rStyle w:val="FontStyle44"/>
          <w:rFonts w:ascii="Cambria" w:hAnsi="Cambria"/>
          <w:spacing w:val="-3"/>
          <w:sz w:val="22"/>
          <w:szCs w:val="22"/>
        </w:rPr>
        <w:t xml:space="preserve"> человека в общество, результатом которого является социализированная личность (Э.</w:t>
      </w:r>
      <w:r w:rsidR="00976553" w:rsidRPr="00D235AC">
        <w:rPr>
          <w:rStyle w:val="FontStyle44"/>
          <w:rFonts w:ascii="Cambria" w:hAnsi="Cambria"/>
          <w:spacing w:val="-3"/>
          <w:sz w:val="22"/>
          <w:szCs w:val="22"/>
        </w:rPr>
        <w:t xml:space="preserve"> </w:t>
      </w:r>
      <w:r w:rsidR="00E9474E" w:rsidRPr="00D235AC">
        <w:rPr>
          <w:rStyle w:val="FontStyle44"/>
          <w:rFonts w:ascii="Cambria" w:hAnsi="Cambria"/>
          <w:spacing w:val="-3"/>
          <w:sz w:val="22"/>
          <w:szCs w:val="22"/>
        </w:rPr>
        <w:t>В.</w:t>
      </w:r>
      <w:r w:rsidR="00E9474E" w:rsidRPr="00D235AC">
        <w:rPr>
          <w:rStyle w:val="FontStyle44"/>
          <w:rFonts w:ascii="Cambria" w:hAnsi="Cambria"/>
          <w:bCs/>
          <w:spacing w:val="-3"/>
          <w:sz w:val="22"/>
          <w:szCs w:val="22"/>
        </w:rPr>
        <w:t xml:space="preserve"> </w:t>
      </w:r>
      <w:r w:rsidR="0060545B" w:rsidRPr="00D235AC">
        <w:rPr>
          <w:rStyle w:val="FontStyle46"/>
          <w:rFonts w:ascii="Cambria" w:hAnsi="Cambria"/>
          <w:b w:val="0"/>
          <w:spacing w:val="-3"/>
          <w:sz w:val="22"/>
          <w:szCs w:val="22"/>
        </w:rPr>
        <w:t>Соколов</w:t>
      </w:r>
      <w:r w:rsidR="00E9474E" w:rsidRPr="00D235AC">
        <w:rPr>
          <w:rStyle w:val="FontStyle46"/>
          <w:rFonts w:ascii="Cambria" w:hAnsi="Cambria"/>
          <w:b w:val="0"/>
          <w:spacing w:val="-3"/>
          <w:sz w:val="22"/>
          <w:szCs w:val="22"/>
        </w:rPr>
        <w:t xml:space="preserve">) </w:t>
      </w:r>
      <w:r w:rsidR="00D97E5F" w:rsidRPr="00D235AC">
        <w:rPr>
          <w:rStyle w:val="FontStyle46"/>
          <w:rFonts w:ascii="Cambria" w:hAnsi="Cambria"/>
          <w:b w:val="0"/>
          <w:spacing w:val="-3"/>
          <w:sz w:val="22"/>
          <w:szCs w:val="22"/>
        </w:rPr>
        <w:t>[53</w:t>
      </w:r>
      <w:r w:rsidR="00F7419E" w:rsidRPr="00D235AC">
        <w:rPr>
          <w:rStyle w:val="FontStyle46"/>
          <w:rFonts w:ascii="Cambria" w:hAnsi="Cambria"/>
          <w:b w:val="0"/>
          <w:spacing w:val="-3"/>
          <w:sz w:val="22"/>
          <w:szCs w:val="22"/>
        </w:rPr>
        <w:t>2</w:t>
      </w:r>
      <w:r w:rsidR="000D3910" w:rsidRPr="00D235AC">
        <w:rPr>
          <w:rStyle w:val="FontStyle46"/>
          <w:rFonts w:ascii="Cambria" w:hAnsi="Cambria"/>
          <w:b w:val="0"/>
          <w:spacing w:val="-3"/>
          <w:sz w:val="22"/>
          <w:szCs w:val="22"/>
        </w:rPr>
        <w:t>].</w:t>
      </w:r>
    </w:p>
    <w:p w14:paraId="6755C995" w14:textId="77777777" w:rsidR="000D3910" w:rsidRPr="00765556" w:rsidRDefault="00371307" w:rsidP="00D235AC">
      <w:pPr>
        <w:pStyle w:val="affff0"/>
        <w:rPr>
          <w:rStyle w:val="FontStyle44"/>
          <w:rFonts w:ascii="Cambria" w:hAnsi="Cambria"/>
          <w:sz w:val="22"/>
          <w:szCs w:val="22"/>
        </w:rPr>
      </w:pPr>
      <w:r w:rsidRPr="00765556">
        <w:rPr>
          <w:rStyle w:val="FontStyle44"/>
          <w:rFonts w:ascii="Cambria" w:hAnsi="Cambria"/>
          <w:sz w:val="22"/>
          <w:szCs w:val="22"/>
        </w:rPr>
        <w:t xml:space="preserve">Несмотря на имеющиеся различия данных понятий содержательное и смысловое разграничение понятий «инкультурации» и «социализации» до сих пор остается дискуссионным в науке. Так, </w:t>
      </w:r>
      <w:r w:rsidRPr="00765556">
        <w:rPr>
          <w:rStyle w:val="FontStyle46"/>
          <w:rFonts w:ascii="Cambria" w:hAnsi="Cambria"/>
          <w:b w:val="0"/>
          <w:sz w:val="22"/>
          <w:szCs w:val="22"/>
        </w:rPr>
        <w:t>М. Мид</w:t>
      </w:r>
      <w:r w:rsidRPr="00D235AC">
        <w:rPr>
          <w:rStyle w:val="FontStyle46"/>
          <w:rFonts w:ascii="Cambria" w:hAnsi="Cambria"/>
          <w:b w:val="0"/>
          <w:bCs w:val="0"/>
          <w:sz w:val="22"/>
          <w:szCs w:val="22"/>
        </w:rPr>
        <w:t xml:space="preserve"> </w:t>
      </w:r>
      <w:r w:rsidRPr="00765556">
        <w:rPr>
          <w:rStyle w:val="FontStyle44"/>
          <w:rFonts w:ascii="Cambria" w:hAnsi="Cambria"/>
          <w:sz w:val="22"/>
          <w:szCs w:val="22"/>
        </w:rPr>
        <w:t>под социализацией понимала социальное научени</w:t>
      </w:r>
      <w:r w:rsidR="00D97E5F" w:rsidRPr="00765556">
        <w:rPr>
          <w:rStyle w:val="FontStyle44"/>
          <w:rFonts w:ascii="Cambria" w:hAnsi="Cambria"/>
          <w:sz w:val="22"/>
          <w:szCs w:val="22"/>
        </w:rPr>
        <w:t>е вообще, а под инкультурацией</w:t>
      </w:r>
      <w:r w:rsidR="00765556">
        <w:rPr>
          <w:rStyle w:val="FontStyle44"/>
          <w:rFonts w:ascii="Cambria" w:hAnsi="Cambria"/>
          <w:sz w:val="22"/>
          <w:szCs w:val="22"/>
        </w:rPr>
        <w:t xml:space="preserve"> — </w:t>
      </w:r>
      <w:r w:rsidRPr="00765556">
        <w:rPr>
          <w:rStyle w:val="FontStyle44"/>
          <w:rFonts w:ascii="Cambria" w:hAnsi="Cambria"/>
          <w:sz w:val="22"/>
          <w:szCs w:val="22"/>
        </w:rPr>
        <w:t xml:space="preserve">реальный процесс научения, происходящий </w:t>
      </w:r>
      <w:r w:rsidR="00F7419E" w:rsidRPr="00765556">
        <w:rPr>
          <w:rStyle w:val="FontStyle44"/>
          <w:rFonts w:ascii="Cambria" w:hAnsi="Cambria"/>
          <w:sz w:val="22"/>
          <w:szCs w:val="22"/>
        </w:rPr>
        <w:t>в</w:t>
      </w:r>
      <w:r w:rsidR="00D235AC">
        <w:rPr>
          <w:rStyle w:val="FontStyle44"/>
          <w:rFonts w:ascii="Cambria" w:hAnsi="Cambria"/>
          <w:sz w:val="22"/>
          <w:szCs w:val="22"/>
        </w:rPr>
        <w:t> </w:t>
      </w:r>
      <w:r w:rsidR="00F7419E" w:rsidRPr="00765556">
        <w:rPr>
          <w:rStyle w:val="FontStyle44"/>
          <w:rFonts w:ascii="Cambria" w:hAnsi="Cambria"/>
          <w:sz w:val="22"/>
          <w:szCs w:val="22"/>
        </w:rPr>
        <w:t>специфической культуре [403</w:t>
      </w:r>
      <w:r w:rsidR="000D3910" w:rsidRPr="00765556">
        <w:rPr>
          <w:rStyle w:val="FontStyle44"/>
          <w:rFonts w:ascii="Cambria" w:hAnsi="Cambria"/>
          <w:sz w:val="22"/>
          <w:szCs w:val="22"/>
        </w:rPr>
        <w:t>].</w:t>
      </w:r>
    </w:p>
    <w:p w14:paraId="61233D02" w14:textId="77777777" w:rsidR="00371307" w:rsidRPr="00765556" w:rsidRDefault="0008477B" w:rsidP="00D235AC">
      <w:pPr>
        <w:pStyle w:val="affff0"/>
        <w:rPr>
          <w:rStyle w:val="FontStyle44"/>
          <w:rFonts w:ascii="Cambria" w:hAnsi="Cambria"/>
          <w:sz w:val="22"/>
          <w:szCs w:val="22"/>
        </w:rPr>
      </w:pPr>
      <w:r w:rsidRPr="00765556">
        <w:rPr>
          <w:rStyle w:val="FontStyle44"/>
          <w:rFonts w:ascii="Cambria" w:hAnsi="Cambria"/>
          <w:sz w:val="22"/>
          <w:szCs w:val="22"/>
        </w:rPr>
        <w:t>Т.</w:t>
      </w:r>
      <w:r>
        <w:rPr>
          <w:rStyle w:val="FontStyle44"/>
          <w:rFonts w:ascii="Cambria" w:hAnsi="Cambria"/>
          <w:sz w:val="22"/>
          <w:szCs w:val="22"/>
        </w:rPr>
        <w:t> </w:t>
      </w:r>
      <w:r w:rsidRPr="00765556">
        <w:rPr>
          <w:rStyle w:val="FontStyle44"/>
          <w:rFonts w:ascii="Cambria" w:hAnsi="Cambria"/>
          <w:sz w:val="22"/>
          <w:szCs w:val="22"/>
        </w:rPr>
        <w:t>Г.</w:t>
      </w:r>
      <w:r>
        <w:rPr>
          <w:rStyle w:val="FontStyle44"/>
          <w:rFonts w:ascii="Cambria" w:hAnsi="Cambria"/>
          <w:sz w:val="22"/>
          <w:szCs w:val="22"/>
        </w:rPr>
        <w:t> </w:t>
      </w:r>
      <w:r w:rsidRPr="00765556">
        <w:rPr>
          <w:rStyle w:val="FontStyle44"/>
          <w:rFonts w:ascii="Cambria" w:hAnsi="Cambria"/>
          <w:sz w:val="22"/>
          <w:szCs w:val="22"/>
        </w:rPr>
        <w:t>Г</w:t>
      </w:r>
      <w:r w:rsidR="000D3910" w:rsidRPr="00765556">
        <w:rPr>
          <w:rStyle w:val="FontStyle44"/>
          <w:rFonts w:ascii="Cambria" w:hAnsi="Cambria"/>
          <w:sz w:val="22"/>
          <w:szCs w:val="22"/>
        </w:rPr>
        <w:t xml:space="preserve">рушевицкая, </w:t>
      </w:r>
      <w:r w:rsidRPr="00765556">
        <w:rPr>
          <w:rStyle w:val="FontStyle44"/>
          <w:rFonts w:ascii="Cambria" w:hAnsi="Cambria"/>
          <w:sz w:val="22"/>
          <w:szCs w:val="22"/>
        </w:rPr>
        <w:t>В.</w:t>
      </w:r>
      <w:r>
        <w:rPr>
          <w:rStyle w:val="FontStyle44"/>
          <w:rFonts w:ascii="Cambria" w:hAnsi="Cambria"/>
          <w:sz w:val="22"/>
          <w:szCs w:val="22"/>
        </w:rPr>
        <w:t> </w:t>
      </w:r>
      <w:r w:rsidRPr="00765556">
        <w:rPr>
          <w:rStyle w:val="FontStyle44"/>
          <w:rFonts w:ascii="Cambria" w:hAnsi="Cambria"/>
          <w:sz w:val="22"/>
          <w:szCs w:val="22"/>
        </w:rPr>
        <w:t>Д.</w:t>
      </w:r>
      <w:r>
        <w:rPr>
          <w:rStyle w:val="FontStyle44"/>
          <w:rFonts w:ascii="Cambria" w:hAnsi="Cambria"/>
          <w:sz w:val="22"/>
          <w:szCs w:val="22"/>
        </w:rPr>
        <w:t> </w:t>
      </w:r>
      <w:r w:rsidRPr="00765556">
        <w:rPr>
          <w:rStyle w:val="FontStyle44"/>
          <w:rFonts w:ascii="Cambria" w:hAnsi="Cambria"/>
          <w:sz w:val="22"/>
          <w:szCs w:val="22"/>
        </w:rPr>
        <w:t>П</w:t>
      </w:r>
      <w:r w:rsidR="000D3910" w:rsidRPr="00765556">
        <w:rPr>
          <w:rStyle w:val="FontStyle44"/>
          <w:rFonts w:ascii="Cambria" w:hAnsi="Cambria"/>
          <w:sz w:val="22"/>
          <w:szCs w:val="22"/>
        </w:rPr>
        <w:t xml:space="preserve">опков, </w:t>
      </w:r>
      <w:r w:rsidRPr="00765556">
        <w:rPr>
          <w:rStyle w:val="FontStyle44"/>
          <w:rFonts w:ascii="Cambria" w:hAnsi="Cambria"/>
          <w:sz w:val="22"/>
          <w:szCs w:val="22"/>
        </w:rPr>
        <w:t>А.</w:t>
      </w:r>
      <w:r>
        <w:rPr>
          <w:rStyle w:val="FontStyle44"/>
          <w:rFonts w:ascii="Cambria" w:hAnsi="Cambria"/>
          <w:sz w:val="22"/>
          <w:szCs w:val="22"/>
        </w:rPr>
        <w:t> </w:t>
      </w:r>
      <w:r w:rsidRPr="00765556">
        <w:rPr>
          <w:rStyle w:val="FontStyle44"/>
          <w:rFonts w:ascii="Cambria" w:hAnsi="Cambria"/>
          <w:sz w:val="22"/>
          <w:szCs w:val="22"/>
        </w:rPr>
        <w:t>П.</w:t>
      </w:r>
      <w:r>
        <w:rPr>
          <w:rStyle w:val="FontStyle44"/>
          <w:rFonts w:ascii="Cambria" w:hAnsi="Cambria"/>
          <w:sz w:val="22"/>
          <w:szCs w:val="22"/>
        </w:rPr>
        <w:t> </w:t>
      </w:r>
      <w:r w:rsidRPr="00765556">
        <w:rPr>
          <w:rStyle w:val="FontStyle44"/>
          <w:rFonts w:ascii="Cambria" w:hAnsi="Cambria"/>
          <w:sz w:val="22"/>
          <w:szCs w:val="22"/>
        </w:rPr>
        <w:t>С</w:t>
      </w:r>
      <w:r w:rsidR="000D3910" w:rsidRPr="00765556">
        <w:rPr>
          <w:rStyle w:val="FontStyle44"/>
          <w:rFonts w:ascii="Cambria" w:hAnsi="Cambria"/>
          <w:sz w:val="22"/>
          <w:szCs w:val="22"/>
        </w:rPr>
        <w:t>адохин отмечают, что п</w:t>
      </w:r>
      <w:r w:rsidR="00371307" w:rsidRPr="00765556">
        <w:rPr>
          <w:rStyle w:val="FontStyle44"/>
          <w:rFonts w:ascii="Cambria" w:hAnsi="Cambria"/>
          <w:sz w:val="22"/>
          <w:szCs w:val="22"/>
        </w:rPr>
        <w:t>рактически все исследователи сходятся в том, что социализация более</w:t>
      </w:r>
      <w:r w:rsidR="0045489C" w:rsidRPr="00765556">
        <w:rPr>
          <w:rStyle w:val="FontStyle44"/>
          <w:rFonts w:ascii="Cambria" w:hAnsi="Cambria"/>
          <w:sz w:val="22"/>
          <w:szCs w:val="22"/>
        </w:rPr>
        <w:t xml:space="preserve"> универсаль</w:t>
      </w:r>
      <w:r w:rsidR="00D97E5F" w:rsidRPr="00765556">
        <w:rPr>
          <w:rStyle w:val="FontStyle44"/>
          <w:rFonts w:ascii="Cambria" w:hAnsi="Cambria"/>
          <w:sz w:val="22"/>
          <w:szCs w:val="22"/>
        </w:rPr>
        <w:t>на, а инкультурация</w:t>
      </w:r>
      <w:r w:rsidR="00D235AC">
        <w:rPr>
          <w:rStyle w:val="FontStyle44"/>
          <w:rFonts w:ascii="Cambria" w:hAnsi="Cambria"/>
          <w:sz w:val="22"/>
          <w:szCs w:val="22"/>
        </w:rPr>
        <w:t> </w:t>
      </w:r>
      <w:r w:rsidR="00765556">
        <w:rPr>
          <w:rStyle w:val="FontStyle44"/>
          <w:rFonts w:ascii="Cambria" w:hAnsi="Cambria"/>
          <w:sz w:val="22"/>
          <w:szCs w:val="22"/>
        </w:rPr>
        <w:t>—</w:t>
      </w:r>
      <w:r w:rsidR="00D235AC">
        <w:rPr>
          <w:rStyle w:val="FontStyle44"/>
          <w:rFonts w:ascii="Cambria" w:hAnsi="Cambria"/>
          <w:sz w:val="22"/>
          <w:szCs w:val="22"/>
        </w:rPr>
        <w:t> </w:t>
      </w:r>
      <w:r w:rsidR="00B14A5A" w:rsidRPr="00765556">
        <w:rPr>
          <w:rStyle w:val="FontStyle44"/>
          <w:rFonts w:ascii="Cambria" w:hAnsi="Cambria"/>
          <w:sz w:val="22"/>
          <w:szCs w:val="22"/>
        </w:rPr>
        <w:t>культурно-</w:t>
      </w:r>
      <w:r w:rsidR="00D97E5F" w:rsidRPr="00765556">
        <w:rPr>
          <w:rStyle w:val="FontStyle44"/>
          <w:rFonts w:ascii="Cambria" w:hAnsi="Cambria"/>
          <w:sz w:val="22"/>
          <w:szCs w:val="22"/>
        </w:rPr>
        <w:t>специфична. Б</w:t>
      </w:r>
      <w:r w:rsidR="00371307" w:rsidRPr="00765556">
        <w:rPr>
          <w:rStyle w:val="FontStyle44"/>
          <w:rFonts w:ascii="Cambria" w:hAnsi="Cambria"/>
          <w:sz w:val="22"/>
          <w:szCs w:val="22"/>
        </w:rPr>
        <w:t>езусловно, процессы инкультурации и социализации неразрывно связаны друг с другом, могут протекать только совместно. Каждый человек в процессе своего индивидуального развития достигает специфичной для данной культуры соц</w:t>
      </w:r>
      <w:r w:rsidR="000D3910" w:rsidRPr="00765556">
        <w:rPr>
          <w:rStyle w:val="FontStyle44"/>
          <w:rFonts w:ascii="Cambria" w:hAnsi="Cambria"/>
          <w:sz w:val="22"/>
          <w:szCs w:val="22"/>
        </w:rPr>
        <w:t>иализации и общей инкультурации</w:t>
      </w:r>
      <w:r w:rsidR="00371307" w:rsidRPr="00765556">
        <w:rPr>
          <w:rStyle w:val="FontStyle44"/>
          <w:rFonts w:ascii="Cambria" w:hAnsi="Cambria"/>
          <w:sz w:val="22"/>
          <w:szCs w:val="22"/>
        </w:rPr>
        <w:t xml:space="preserve"> </w:t>
      </w:r>
      <w:r w:rsidR="0060545B" w:rsidRPr="00765556">
        <w:rPr>
          <w:rStyle w:val="FontStyle44"/>
          <w:rFonts w:ascii="Cambria" w:hAnsi="Cambria"/>
          <w:sz w:val="22"/>
          <w:szCs w:val="22"/>
        </w:rPr>
        <w:t>[</w:t>
      </w:r>
      <w:r w:rsidR="000D3910" w:rsidRPr="00765556">
        <w:rPr>
          <w:rStyle w:val="FontStyle44"/>
          <w:rFonts w:ascii="Cambria" w:hAnsi="Cambria"/>
          <w:sz w:val="22"/>
          <w:szCs w:val="22"/>
        </w:rPr>
        <w:t>213]</w:t>
      </w:r>
      <w:r w:rsidR="00194049" w:rsidRPr="00765556">
        <w:rPr>
          <w:rStyle w:val="FontStyle44"/>
          <w:rFonts w:ascii="Cambria" w:hAnsi="Cambria"/>
          <w:sz w:val="22"/>
          <w:szCs w:val="22"/>
        </w:rPr>
        <w:t>.</w:t>
      </w:r>
    </w:p>
    <w:p w14:paraId="1FE85470" w14:textId="77777777" w:rsidR="00E9474E" w:rsidRPr="00D235AC" w:rsidRDefault="00E9474E" w:rsidP="00D235AC">
      <w:pPr>
        <w:pStyle w:val="affff0"/>
        <w:rPr>
          <w:rStyle w:val="FontStyle44"/>
          <w:rFonts w:ascii="Cambria" w:hAnsi="Cambria"/>
          <w:spacing w:val="-2"/>
          <w:sz w:val="22"/>
          <w:szCs w:val="22"/>
        </w:rPr>
      </w:pPr>
      <w:r w:rsidRPr="00765556">
        <w:rPr>
          <w:rStyle w:val="FontStyle44"/>
          <w:rFonts w:ascii="Cambria" w:hAnsi="Cambria"/>
          <w:sz w:val="22"/>
          <w:szCs w:val="22"/>
        </w:rPr>
        <w:t xml:space="preserve">В отличие от социализации понятие инкультурации означает </w:t>
      </w:r>
      <w:r w:rsidRPr="00765556">
        <w:rPr>
          <w:rStyle w:val="FontStyle48"/>
          <w:rFonts w:ascii="Cambria" w:hAnsi="Cambria"/>
          <w:b w:val="0"/>
          <w:i w:val="0"/>
          <w:sz w:val="22"/>
          <w:szCs w:val="22"/>
        </w:rPr>
        <w:t>постепенное вовлечение человека в культуру, постепенную выработку им навыков, манер, норм поведения, форм мышления и эмоциональной жизни, которые характерны для определенного типа культуры, для определенного исторического периода</w:t>
      </w:r>
      <w:r w:rsidR="00551350" w:rsidRPr="00765556">
        <w:rPr>
          <w:rStyle w:val="FontStyle48"/>
          <w:rFonts w:ascii="Cambria" w:hAnsi="Cambria"/>
          <w:b w:val="0"/>
          <w:i w:val="0"/>
          <w:sz w:val="22"/>
          <w:szCs w:val="22"/>
        </w:rPr>
        <w:t>.</w:t>
      </w:r>
      <w:r w:rsidRPr="00765556">
        <w:rPr>
          <w:rStyle w:val="FontStyle44"/>
          <w:rFonts w:ascii="Cambria" w:hAnsi="Cambria"/>
          <w:sz w:val="22"/>
          <w:szCs w:val="22"/>
        </w:rPr>
        <w:t xml:space="preserve"> Инкультурация включает не просто принятие норм поведения, схем </w:t>
      </w:r>
      <w:r w:rsidRPr="00D235AC">
        <w:rPr>
          <w:rStyle w:val="FontStyle44"/>
          <w:rFonts w:ascii="Cambria" w:hAnsi="Cambria"/>
          <w:spacing w:val="-2"/>
          <w:sz w:val="22"/>
          <w:szCs w:val="22"/>
        </w:rPr>
        <w:t>взаимодейств</w:t>
      </w:r>
      <w:r w:rsidR="00D97E5F" w:rsidRPr="00D235AC">
        <w:rPr>
          <w:rStyle w:val="FontStyle44"/>
          <w:rFonts w:ascii="Cambria" w:hAnsi="Cambria"/>
          <w:spacing w:val="-2"/>
          <w:sz w:val="22"/>
          <w:szCs w:val="22"/>
        </w:rPr>
        <w:t>ия, но и их интериоризацию, что в конечном счете</w:t>
      </w:r>
      <w:r w:rsidRPr="00D235AC">
        <w:rPr>
          <w:rStyle w:val="FontStyle44"/>
          <w:rFonts w:ascii="Cambria" w:hAnsi="Cambria"/>
          <w:spacing w:val="-2"/>
          <w:sz w:val="22"/>
          <w:szCs w:val="22"/>
        </w:rPr>
        <w:t xml:space="preserve"> позволяет говор</w:t>
      </w:r>
      <w:r w:rsidR="00976553" w:rsidRPr="00D235AC">
        <w:rPr>
          <w:rStyle w:val="FontStyle44"/>
          <w:rFonts w:ascii="Cambria" w:hAnsi="Cambria"/>
          <w:spacing w:val="-2"/>
          <w:sz w:val="22"/>
          <w:szCs w:val="22"/>
        </w:rPr>
        <w:t>ить о культурной компетентности, а</w:t>
      </w:r>
      <w:r w:rsidR="00D235AC">
        <w:rPr>
          <w:rStyle w:val="FontStyle44"/>
          <w:rFonts w:ascii="Cambria" w:hAnsi="Cambria"/>
          <w:spacing w:val="-2"/>
          <w:sz w:val="22"/>
          <w:szCs w:val="22"/>
        </w:rPr>
        <w:t> </w:t>
      </w:r>
      <w:r w:rsidR="00976553" w:rsidRPr="00D235AC">
        <w:rPr>
          <w:rStyle w:val="FontStyle44"/>
          <w:rFonts w:ascii="Cambria" w:hAnsi="Cambria"/>
          <w:spacing w:val="-2"/>
          <w:sz w:val="22"/>
          <w:szCs w:val="22"/>
        </w:rPr>
        <w:t>также о формировании культурной идентичности лич</w:t>
      </w:r>
      <w:r w:rsidR="00976553" w:rsidRPr="00D235AC">
        <w:rPr>
          <w:rStyle w:val="FontStyle44"/>
          <w:rFonts w:ascii="Cambria" w:hAnsi="Cambria"/>
          <w:spacing w:val="-3"/>
          <w:sz w:val="22"/>
          <w:szCs w:val="22"/>
        </w:rPr>
        <w:t>ности, имеющей культурно обусловленные поведенче</w:t>
      </w:r>
      <w:r w:rsidR="00976553" w:rsidRPr="00765556">
        <w:rPr>
          <w:rStyle w:val="FontStyle44"/>
          <w:rFonts w:ascii="Cambria" w:hAnsi="Cambria"/>
          <w:sz w:val="22"/>
          <w:szCs w:val="22"/>
        </w:rPr>
        <w:t xml:space="preserve">ские, </w:t>
      </w:r>
      <w:r w:rsidR="00976553" w:rsidRPr="00D235AC">
        <w:rPr>
          <w:rStyle w:val="FontStyle44"/>
          <w:rFonts w:ascii="Cambria" w:hAnsi="Cambria"/>
          <w:spacing w:val="-2"/>
          <w:sz w:val="22"/>
          <w:szCs w:val="22"/>
        </w:rPr>
        <w:lastRenderedPageBreak/>
        <w:t>эмоциональ</w:t>
      </w:r>
      <w:r w:rsidR="00371307" w:rsidRPr="00D235AC">
        <w:rPr>
          <w:rStyle w:val="FontStyle44"/>
          <w:rFonts w:ascii="Cambria" w:hAnsi="Cambria"/>
          <w:spacing w:val="-2"/>
          <w:sz w:val="22"/>
          <w:szCs w:val="22"/>
        </w:rPr>
        <w:t>ные, когнитивные характеристики</w:t>
      </w:r>
      <w:r w:rsidR="0045489C" w:rsidRPr="00D235AC">
        <w:rPr>
          <w:rStyle w:val="FontStyle44"/>
          <w:rFonts w:ascii="Cambria" w:hAnsi="Cambria"/>
          <w:spacing w:val="-2"/>
          <w:sz w:val="22"/>
          <w:szCs w:val="22"/>
        </w:rPr>
        <w:t>.</w:t>
      </w:r>
      <w:r w:rsidR="008962C1" w:rsidRPr="00D235AC">
        <w:rPr>
          <w:rStyle w:val="FontStyle44"/>
          <w:rFonts w:ascii="Cambria" w:hAnsi="Cambria"/>
          <w:spacing w:val="-2"/>
          <w:sz w:val="22"/>
          <w:szCs w:val="22"/>
        </w:rPr>
        <w:t xml:space="preserve"> </w:t>
      </w:r>
      <w:r w:rsidR="0045489C" w:rsidRPr="00D235AC">
        <w:rPr>
          <w:rStyle w:val="FontStyle44"/>
          <w:rFonts w:ascii="Cambria" w:hAnsi="Cambria"/>
          <w:spacing w:val="-2"/>
          <w:sz w:val="22"/>
          <w:szCs w:val="22"/>
        </w:rPr>
        <w:t>Конечный ре</w:t>
      </w:r>
      <w:r w:rsidR="00D97E5F" w:rsidRPr="00D235AC">
        <w:rPr>
          <w:rStyle w:val="FontStyle44"/>
          <w:rFonts w:ascii="Cambria" w:hAnsi="Cambria"/>
          <w:spacing w:val="-2"/>
          <w:sz w:val="22"/>
          <w:szCs w:val="22"/>
        </w:rPr>
        <w:t>зультат процесса инкультурации</w:t>
      </w:r>
      <w:r w:rsidR="00765556" w:rsidRPr="00D235AC">
        <w:rPr>
          <w:rStyle w:val="FontStyle44"/>
          <w:rFonts w:ascii="Cambria" w:hAnsi="Cambria"/>
          <w:spacing w:val="-2"/>
          <w:sz w:val="22"/>
          <w:szCs w:val="22"/>
        </w:rPr>
        <w:t xml:space="preserve"> — </w:t>
      </w:r>
      <w:r w:rsidR="0045489C" w:rsidRPr="00D235AC">
        <w:rPr>
          <w:rStyle w:val="FontStyle44"/>
          <w:rFonts w:ascii="Cambria" w:hAnsi="Cambria"/>
          <w:spacing w:val="-2"/>
          <w:sz w:val="22"/>
          <w:szCs w:val="22"/>
        </w:rPr>
        <w:t>че</w:t>
      </w:r>
      <w:r w:rsidR="00D97E5F" w:rsidRPr="00D235AC">
        <w:rPr>
          <w:rStyle w:val="FontStyle44"/>
          <w:rFonts w:ascii="Cambria" w:hAnsi="Cambria"/>
          <w:spacing w:val="-2"/>
          <w:sz w:val="22"/>
          <w:szCs w:val="22"/>
        </w:rPr>
        <w:t>ловек, компетентный в культуре</w:t>
      </w:r>
      <w:r w:rsidR="00765556" w:rsidRPr="00D235AC">
        <w:rPr>
          <w:rStyle w:val="FontStyle44"/>
          <w:rFonts w:ascii="Cambria" w:hAnsi="Cambria"/>
          <w:spacing w:val="-2"/>
          <w:sz w:val="22"/>
          <w:szCs w:val="22"/>
        </w:rPr>
        <w:t xml:space="preserve"> — </w:t>
      </w:r>
      <w:r w:rsidR="0045489C" w:rsidRPr="00D235AC">
        <w:rPr>
          <w:rStyle w:val="FontStyle44"/>
          <w:rFonts w:ascii="Cambria" w:hAnsi="Cambria"/>
          <w:spacing w:val="-2"/>
          <w:sz w:val="22"/>
          <w:szCs w:val="22"/>
        </w:rPr>
        <w:t>в языке, ритуалах, ценностях и т.</w:t>
      </w:r>
      <w:r w:rsidR="00D235AC">
        <w:rPr>
          <w:rStyle w:val="FontStyle44"/>
          <w:rFonts w:ascii="Cambria" w:hAnsi="Cambria"/>
          <w:spacing w:val="-2"/>
          <w:sz w:val="22"/>
          <w:szCs w:val="22"/>
        </w:rPr>
        <w:t> </w:t>
      </w:r>
      <w:r w:rsidR="0045489C" w:rsidRPr="00D235AC">
        <w:rPr>
          <w:rStyle w:val="FontStyle44"/>
          <w:rFonts w:ascii="Cambria" w:hAnsi="Cambria"/>
          <w:spacing w:val="-2"/>
          <w:sz w:val="22"/>
          <w:szCs w:val="22"/>
        </w:rPr>
        <w:t>п</w:t>
      </w:r>
      <w:r w:rsidR="00371307" w:rsidRPr="00D235AC">
        <w:rPr>
          <w:rStyle w:val="FontStyle44"/>
          <w:rFonts w:ascii="Cambria" w:hAnsi="Cambria"/>
          <w:spacing w:val="-2"/>
          <w:sz w:val="22"/>
          <w:szCs w:val="22"/>
        </w:rPr>
        <w:t>.</w:t>
      </w:r>
    </w:p>
    <w:p w14:paraId="2EFC16F1"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Таким образом, социализация обозначает усвоение человеком основных социальных ролей и норм современного общества и отражает внешнюю характеристику в пов</w:t>
      </w:r>
      <w:r w:rsidR="00D97E5F" w:rsidRPr="00765556">
        <w:rPr>
          <w:rStyle w:val="FontStyle44"/>
          <w:rFonts w:ascii="Cambria" w:hAnsi="Cambria"/>
          <w:sz w:val="22"/>
          <w:szCs w:val="22"/>
        </w:rPr>
        <w:t>едении человека. Инкультурация</w:t>
      </w:r>
      <w:r w:rsidR="00765556">
        <w:rPr>
          <w:rStyle w:val="FontStyle44"/>
          <w:rFonts w:ascii="Cambria" w:hAnsi="Cambria"/>
          <w:sz w:val="22"/>
          <w:szCs w:val="22"/>
        </w:rPr>
        <w:t xml:space="preserve"> — </w:t>
      </w:r>
      <w:r w:rsidRPr="00765556">
        <w:rPr>
          <w:rStyle w:val="FontStyle44"/>
          <w:rFonts w:ascii="Cambria" w:hAnsi="Cambria"/>
          <w:sz w:val="22"/>
          <w:szCs w:val="22"/>
        </w:rPr>
        <w:t>это глубинное, внутреннее обретение</w:t>
      </w:r>
      <w:r w:rsidR="00976553" w:rsidRPr="00765556">
        <w:rPr>
          <w:rStyle w:val="FontStyle44"/>
          <w:rFonts w:ascii="Cambria" w:hAnsi="Cambria"/>
          <w:sz w:val="22"/>
          <w:szCs w:val="22"/>
        </w:rPr>
        <w:t xml:space="preserve"> человеком ценностных ориентаций, мотивов деятельности, поведенческих </w:t>
      </w:r>
      <w:r w:rsidRPr="00765556">
        <w:rPr>
          <w:rStyle w:val="FontStyle44"/>
          <w:rFonts w:ascii="Cambria" w:hAnsi="Cambria"/>
          <w:sz w:val="22"/>
          <w:szCs w:val="22"/>
        </w:rPr>
        <w:t>предпочтений, этикетных норм поведения [</w:t>
      </w:r>
      <w:r w:rsidR="00F7419E" w:rsidRPr="00765556">
        <w:rPr>
          <w:rStyle w:val="FontStyle44"/>
          <w:rFonts w:ascii="Cambria" w:hAnsi="Cambria"/>
          <w:sz w:val="22"/>
          <w:szCs w:val="22"/>
        </w:rPr>
        <w:t>902</w:t>
      </w:r>
      <w:r w:rsidR="00194049" w:rsidRPr="00765556">
        <w:rPr>
          <w:rStyle w:val="FontStyle44"/>
          <w:rFonts w:ascii="Cambria" w:hAnsi="Cambria"/>
          <w:sz w:val="22"/>
          <w:szCs w:val="22"/>
        </w:rPr>
        <w:t>:</w:t>
      </w:r>
      <w:r w:rsidRPr="00765556">
        <w:rPr>
          <w:rStyle w:val="FontStyle44"/>
          <w:rFonts w:ascii="Cambria" w:hAnsi="Cambria"/>
          <w:sz w:val="22"/>
          <w:szCs w:val="22"/>
        </w:rPr>
        <w:t xml:space="preserve"> 35].</w:t>
      </w:r>
    </w:p>
    <w:p w14:paraId="1808F59E" w14:textId="77777777" w:rsidR="00E9474E" w:rsidRPr="00D235AC" w:rsidRDefault="00E9474E" w:rsidP="00D235AC">
      <w:pPr>
        <w:pStyle w:val="affff0"/>
        <w:rPr>
          <w:rStyle w:val="FontStyle44"/>
          <w:rFonts w:ascii="Cambria" w:hAnsi="Cambria"/>
          <w:spacing w:val="-3"/>
          <w:sz w:val="22"/>
          <w:szCs w:val="22"/>
          <w:vertAlign w:val="subscript"/>
        </w:rPr>
      </w:pPr>
      <w:r w:rsidRPr="00D235AC">
        <w:rPr>
          <w:rStyle w:val="FontStyle44"/>
          <w:rFonts w:ascii="Cambria" w:hAnsi="Cambria"/>
          <w:spacing w:val="-3"/>
          <w:sz w:val="22"/>
          <w:szCs w:val="22"/>
        </w:rPr>
        <w:t xml:space="preserve">Восприятие культурных ценностей зависит от предшествующего индивидуального опыта, ментальных и когнитивных структур познания, культурных, социальных, индивидуальных особенностей личности </w:t>
      </w:r>
      <w:r w:rsidR="00D235AC" w:rsidRPr="00D235AC">
        <w:rPr>
          <w:rStyle w:val="FontStyle44"/>
          <w:rFonts w:ascii="Cambria" w:hAnsi="Cambria"/>
          <w:spacing w:val="-3"/>
          <w:sz w:val="22"/>
          <w:szCs w:val="22"/>
        </w:rPr>
        <w:t>(там же, с. </w:t>
      </w:r>
      <w:r w:rsidRPr="00D235AC">
        <w:rPr>
          <w:rStyle w:val="FontStyle44"/>
          <w:rFonts w:ascii="Cambria" w:hAnsi="Cambria"/>
          <w:spacing w:val="-3"/>
          <w:sz w:val="22"/>
          <w:szCs w:val="22"/>
        </w:rPr>
        <w:t>28</w:t>
      </w:r>
      <w:r w:rsidR="00D235AC" w:rsidRPr="00D235AC">
        <w:rPr>
          <w:rStyle w:val="FontStyle44"/>
          <w:rFonts w:ascii="Cambria" w:hAnsi="Cambria"/>
          <w:spacing w:val="-3"/>
          <w:sz w:val="22"/>
          <w:szCs w:val="22"/>
        </w:rPr>
        <w:t>)</w:t>
      </w:r>
      <w:r w:rsidR="00194049" w:rsidRPr="00D235AC">
        <w:rPr>
          <w:rStyle w:val="FontStyle44"/>
          <w:rFonts w:ascii="Cambria" w:hAnsi="Cambria"/>
          <w:spacing w:val="-3"/>
          <w:sz w:val="22"/>
          <w:szCs w:val="22"/>
        </w:rPr>
        <w:t>.</w:t>
      </w:r>
    </w:p>
    <w:p w14:paraId="2AC36E9D" w14:textId="77777777" w:rsidR="00E9474E" w:rsidRPr="00765556" w:rsidRDefault="00E9474E" w:rsidP="00FD7544">
      <w:pPr>
        <w:pStyle w:val="affff0"/>
        <w:rPr>
          <w:rStyle w:val="FontStyle44"/>
          <w:rFonts w:ascii="Cambria" w:hAnsi="Cambria"/>
          <w:sz w:val="22"/>
          <w:szCs w:val="22"/>
        </w:rPr>
      </w:pPr>
      <w:r w:rsidRPr="00D235AC">
        <w:rPr>
          <w:rStyle w:val="FontStyle44"/>
          <w:rFonts w:ascii="Cambria" w:hAnsi="Cambria"/>
          <w:spacing w:val="-3"/>
          <w:sz w:val="22"/>
          <w:szCs w:val="22"/>
        </w:rPr>
        <w:t xml:space="preserve">Выявление уровней, способов инкультурации личности предполагает определение стадий данного процесса. </w:t>
      </w:r>
      <w:r w:rsidR="0008477B" w:rsidRPr="00D235AC">
        <w:rPr>
          <w:rStyle w:val="FontStyle46"/>
          <w:rFonts w:ascii="Cambria" w:hAnsi="Cambria"/>
          <w:b w:val="0"/>
          <w:spacing w:val="-3"/>
          <w:sz w:val="22"/>
          <w:szCs w:val="22"/>
        </w:rPr>
        <w:t>А. П. С</w:t>
      </w:r>
      <w:r w:rsidRPr="00D235AC">
        <w:rPr>
          <w:rStyle w:val="FontStyle46"/>
          <w:rFonts w:ascii="Cambria" w:hAnsi="Cambria"/>
          <w:b w:val="0"/>
          <w:spacing w:val="-3"/>
          <w:sz w:val="22"/>
          <w:szCs w:val="22"/>
        </w:rPr>
        <w:t xml:space="preserve">адохин и </w:t>
      </w:r>
      <w:r w:rsidR="0008477B" w:rsidRPr="00D235AC">
        <w:rPr>
          <w:rStyle w:val="FontStyle46"/>
          <w:rFonts w:ascii="Cambria" w:hAnsi="Cambria"/>
          <w:b w:val="0"/>
          <w:spacing w:val="-3"/>
          <w:sz w:val="22"/>
          <w:szCs w:val="22"/>
        </w:rPr>
        <w:t>Т. Г. Г</w:t>
      </w:r>
      <w:r w:rsidRPr="00D235AC">
        <w:rPr>
          <w:rStyle w:val="FontStyle46"/>
          <w:rFonts w:ascii="Cambria" w:hAnsi="Cambria"/>
          <w:b w:val="0"/>
          <w:spacing w:val="-3"/>
          <w:sz w:val="22"/>
          <w:szCs w:val="22"/>
        </w:rPr>
        <w:t>рушевицкая</w:t>
      </w:r>
      <w:r w:rsidRPr="00D235AC">
        <w:rPr>
          <w:rStyle w:val="FontStyle46"/>
          <w:rFonts w:ascii="Cambria" w:hAnsi="Cambria"/>
          <w:spacing w:val="-3"/>
          <w:sz w:val="22"/>
          <w:szCs w:val="22"/>
        </w:rPr>
        <w:t xml:space="preserve"> </w:t>
      </w:r>
      <w:r w:rsidRPr="00D235AC">
        <w:rPr>
          <w:rStyle w:val="FontStyle44"/>
          <w:rFonts w:ascii="Cambria" w:hAnsi="Cambria"/>
          <w:spacing w:val="-3"/>
          <w:sz w:val="22"/>
          <w:szCs w:val="22"/>
        </w:rPr>
        <w:t xml:space="preserve">выделяют </w:t>
      </w:r>
      <w:r w:rsidR="0056134A" w:rsidRPr="00D235AC">
        <w:rPr>
          <w:rStyle w:val="FontStyle44"/>
          <w:rFonts w:ascii="Cambria" w:hAnsi="Cambria"/>
          <w:spacing w:val="-3"/>
          <w:sz w:val="22"/>
          <w:szCs w:val="22"/>
        </w:rPr>
        <w:t>и характеризуют несколько стадий</w:t>
      </w:r>
      <w:r w:rsidRPr="00D235AC">
        <w:rPr>
          <w:rStyle w:val="FontStyle44"/>
          <w:rFonts w:ascii="Cambria" w:hAnsi="Cambria"/>
          <w:spacing w:val="-3"/>
          <w:sz w:val="22"/>
          <w:szCs w:val="22"/>
        </w:rPr>
        <w:t xml:space="preserve"> инку</w:t>
      </w:r>
      <w:r w:rsidR="0045489C" w:rsidRPr="00D235AC">
        <w:rPr>
          <w:rStyle w:val="FontStyle44"/>
          <w:rFonts w:ascii="Cambria" w:hAnsi="Cambria"/>
          <w:spacing w:val="-3"/>
          <w:sz w:val="22"/>
          <w:szCs w:val="22"/>
        </w:rPr>
        <w:t>льтурации. На</w:t>
      </w:r>
      <w:r w:rsidR="0045489C" w:rsidRPr="00765556">
        <w:rPr>
          <w:rStyle w:val="FontStyle44"/>
          <w:rFonts w:ascii="Cambria" w:hAnsi="Cambria"/>
          <w:sz w:val="22"/>
          <w:szCs w:val="22"/>
        </w:rPr>
        <w:t xml:space="preserve"> первой стадии индивид осваивае</w:t>
      </w:r>
      <w:r w:rsidRPr="00765556">
        <w:rPr>
          <w:rStyle w:val="FontStyle44"/>
          <w:rFonts w:ascii="Cambria" w:hAnsi="Cambria"/>
          <w:sz w:val="22"/>
          <w:szCs w:val="22"/>
        </w:rPr>
        <w:t>т самые общераспространенные, жизненно необходимые (вит</w:t>
      </w:r>
      <w:r w:rsidR="0094376A" w:rsidRPr="00765556">
        <w:rPr>
          <w:rStyle w:val="FontStyle44"/>
          <w:rFonts w:ascii="Cambria" w:hAnsi="Cambria"/>
          <w:sz w:val="22"/>
          <w:szCs w:val="22"/>
        </w:rPr>
        <w:t>альные) элементы своей культуры</w:t>
      </w:r>
      <w:r w:rsidRPr="00765556">
        <w:rPr>
          <w:rStyle w:val="FontStyle44"/>
          <w:rFonts w:ascii="Cambria" w:hAnsi="Cambria"/>
          <w:sz w:val="22"/>
          <w:szCs w:val="22"/>
        </w:rPr>
        <w:t>. Осваиваются ценности, формирующие отношение человека к миру, закладыв</w:t>
      </w:r>
      <w:r w:rsidR="00EB4493" w:rsidRPr="00765556">
        <w:rPr>
          <w:rStyle w:val="FontStyle44"/>
          <w:rFonts w:ascii="Cambria" w:hAnsi="Cambria"/>
          <w:sz w:val="22"/>
          <w:szCs w:val="22"/>
        </w:rPr>
        <w:t>аются основные модели поведения.</w:t>
      </w:r>
      <w:r w:rsidRPr="00765556">
        <w:rPr>
          <w:rStyle w:val="FontStyle44"/>
          <w:rFonts w:ascii="Cambria" w:hAnsi="Cambria"/>
          <w:sz w:val="22"/>
          <w:szCs w:val="22"/>
        </w:rPr>
        <w:t xml:space="preserve"> </w:t>
      </w:r>
      <w:r w:rsidR="00EB4493" w:rsidRPr="00765556">
        <w:rPr>
          <w:rStyle w:val="FontStyle44"/>
          <w:rFonts w:ascii="Cambria" w:hAnsi="Cambria"/>
          <w:sz w:val="22"/>
          <w:szCs w:val="22"/>
        </w:rPr>
        <w:t>На основе раннего индивидуального опыта приобретаю</w:t>
      </w:r>
      <w:r w:rsidRPr="00765556">
        <w:rPr>
          <w:rStyle w:val="FontStyle44"/>
          <w:rFonts w:ascii="Cambria" w:hAnsi="Cambria"/>
          <w:sz w:val="22"/>
          <w:szCs w:val="22"/>
        </w:rPr>
        <w:t>т</w:t>
      </w:r>
      <w:r w:rsidR="00EB4493" w:rsidRPr="00765556">
        <w:rPr>
          <w:rStyle w:val="FontStyle44"/>
          <w:rFonts w:ascii="Cambria" w:hAnsi="Cambria"/>
          <w:sz w:val="22"/>
          <w:szCs w:val="22"/>
        </w:rPr>
        <w:t>ся</w:t>
      </w:r>
      <w:r w:rsidRPr="00765556">
        <w:rPr>
          <w:rStyle w:val="FontStyle44"/>
          <w:rFonts w:ascii="Cambria" w:hAnsi="Cambria"/>
          <w:sz w:val="22"/>
          <w:szCs w:val="22"/>
        </w:rPr>
        <w:t xml:space="preserve"> социально обязательные общекультурные знания и навыки, носящие неспецифичный в проф</w:t>
      </w:r>
      <w:r w:rsidR="00EB4493" w:rsidRPr="00765556">
        <w:rPr>
          <w:rStyle w:val="FontStyle44"/>
          <w:rFonts w:ascii="Cambria" w:hAnsi="Cambria"/>
          <w:sz w:val="22"/>
          <w:szCs w:val="22"/>
        </w:rPr>
        <w:t xml:space="preserve">ессиональном отношении характер </w:t>
      </w:r>
      <w:r w:rsidR="00194049" w:rsidRPr="00765556">
        <w:rPr>
          <w:rStyle w:val="FontStyle44"/>
          <w:rFonts w:ascii="Cambria" w:hAnsi="Cambria"/>
          <w:sz w:val="22"/>
          <w:szCs w:val="22"/>
        </w:rPr>
        <w:t>[213]</w:t>
      </w:r>
      <w:r w:rsidR="0056134A" w:rsidRPr="00765556">
        <w:rPr>
          <w:rStyle w:val="FontStyle44"/>
          <w:rFonts w:ascii="Cambria" w:hAnsi="Cambria"/>
          <w:sz w:val="22"/>
          <w:szCs w:val="22"/>
        </w:rPr>
        <w:t>.</w:t>
      </w:r>
      <w:r w:rsidR="00194049" w:rsidRPr="00D235AC">
        <w:rPr>
          <w:rStyle w:val="FontStyle44"/>
          <w:rFonts w:ascii="Cambria" w:hAnsi="Cambria"/>
          <w:bCs/>
          <w:sz w:val="22"/>
          <w:szCs w:val="22"/>
        </w:rPr>
        <w:t xml:space="preserve"> </w:t>
      </w:r>
      <w:r w:rsidRPr="00765556">
        <w:rPr>
          <w:rStyle w:val="FontStyle44"/>
          <w:rFonts w:ascii="Cambria" w:hAnsi="Cambria"/>
          <w:sz w:val="22"/>
          <w:szCs w:val="22"/>
        </w:rPr>
        <w:t>Инкультурация реализуется здесь в форме бытового воспитания и целенаправлен</w:t>
      </w:r>
      <w:r w:rsidR="00EB4493" w:rsidRPr="00765556">
        <w:rPr>
          <w:rStyle w:val="FontStyle44"/>
          <w:rFonts w:ascii="Cambria" w:hAnsi="Cambria"/>
          <w:sz w:val="22"/>
          <w:szCs w:val="22"/>
        </w:rPr>
        <w:t>но воздействует на индивидуума</w:t>
      </w:r>
      <w:r w:rsidRPr="00765556">
        <w:rPr>
          <w:rStyle w:val="FontStyle44"/>
          <w:rFonts w:ascii="Cambria" w:hAnsi="Cambria"/>
          <w:sz w:val="22"/>
          <w:szCs w:val="22"/>
        </w:rPr>
        <w:t xml:space="preserve"> с целью формирования у него адекватных навыков, необходимых для нормальной социокультурной жизни.</w:t>
      </w:r>
    </w:p>
    <w:p w14:paraId="26774A10" w14:textId="77777777" w:rsidR="00E9474E" w:rsidRPr="00765556" w:rsidRDefault="0094376A" w:rsidP="00D235AC">
      <w:pPr>
        <w:pStyle w:val="affff0"/>
        <w:rPr>
          <w:rStyle w:val="FontStyle44"/>
          <w:rFonts w:ascii="Cambria" w:hAnsi="Cambria"/>
          <w:sz w:val="22"/>
          <w:szCs w:val="22"/>
        </w:rPr>
      </w:pPr>
      <w:r w:rsidRPr="00765556">
        <w:rPr>
          <w:rStyle w:val="FontStyle44"/>
          <w:rFonts w:ascii="Cambria" w:hAnsi="Cambria"/>
          <w:sz w:val="22"/>
          <w:szCs w:val="22"/>
        </w:rPr>
        <w:t>При этом гендерные особенности первичной инкультурации</w:t>
      </w:r>
      <w:r w:rsidR="008962C1" w:rsidRPr="00765556">
        <w:rPr>
          <w:rStyle w:val="FontStyle44"/>
          <w:rFonts w:ascii="Cambria" w:hAnsi="Cambria"/>
          <w:sz w:val="22"/>
          <w:szCs w:val="22"/>
        </w:rPr>
        <w:t xml:space="preserve"> </w:t>
      </w:r>
      <w:r w:rsidR="00E9474E" w:rsidRPr="00765556">
        <w:rPr>
          <w:rStyle w:val="FontStyle44"/>
          <w:rFonts w:ascii="Cambria" w:hAnsi="Cambria"/>
          <w:sz w:val="22"/>
          <w:szCs w:val="22"/>
        </w:rPr>
        <w:t xml:space="preserve">зависят от того, к какому полу принадлежит воспитатель. Женщина чаще стремится приласкать ребенка, оградить его от холода, действует поощрением, потакает слабостям и капризам. Мужчина испытывает эмоциональный дискомфорт при тесном контакте с ребенком, действует угрозой наказания, прибегает к жестким методам воспитания. Материнская опека и уход за ребенком развивают в нем эмоциональную зависимость </w:t>
      </w:r>
      <w:r w:rsidR="00E9474E" w:rsidRPr="00765556">
        <w:rPr>
          <w:rStyle w:val="FontStyle44"/>
          <w:rFonts w:ascii="Cambria" w:hAnsi="Cambria"/>
          <w:sz w:val="22"/>
          <w:szCs w:val="22"/>
        </w:rPr>
        <w:lastRenderedPageBreak/>
        <w:t>от взрослых, несамостоятельность. Отец поощряет силовые и военные игры, развивающие самостоятельность и</w:t>
      </w:r>
      <w:r w:rsidR="00D235AC">
        <w:rPr>
          <w:rStyle w:val="FontStyle44"/>
          <w:rFonts w:ascii="Cambria" w:hAnsi="Cambria"/>
          <w:sz w:val="22"/>
          <w:szCs w:val="22"/>
        </w:rPr>
        <w:t> </w:t>
      </w:r>
      <w:r w:rsidR="00E9474E" w:rsidRPr="00765556">
        <w:rPr>
          <w:rStyle w:val="FontStyle44"/>
          <w:rFonts w:ascii="Cambria" w:hAnsi="Cambria"/>
          <w:sz w:val="22"/>
          <w:szCs w:val="22"/>
        </w:rPr>
        <w:t>собственную активнос</w:t>
      </w:r>
      <w:r w:rsidR="0056134A" w:rsidRPr="00765556">
        <w:rPr>
          <w:rStyle w:val="FontStyle44"/>
          <w:rFonts w:ascii="Cambria" w:hAnsi="Cambria"/>
          <w:sz w:val="22"/>
          <w:szCs w:val="22"/>
        </w:rPr>
        <w:t>ть ребенка. Тем самым</w:t>
      </w:r>
      <w:r w:rsidR="00E9474E" w:rsidRPr="00765556">
        <w:rPr>
          <w:rStyle w:val="FontStyle44"/>
          <w:rFonts w:ascii="Cambria" w:hAnsi="Cambria"/>
          <w:sz w:val="22"/>
          <w:szCs w:val="22"/>
        </w:rPr>
        <w:t xml:space="preserve"> первичная инкультур</w:t>
      </w:r>
      <w:r w:rsidRPr="00765556">
        <w:rPr>
          <w:rStyle w:val="FontStyle44"/>
          <w:rFonts w:ascii="Cambria" w:hAnsi="Cambria"/>
          <w:sz w:val="22"/>
          <w:szCs w:val="22"/>
        </w:rPr>
        <w:t>ация закладывает основы гендерной культурной идентичности</w:t>
      </w:r>
      <w:r w:rsidR="00E9474E" w:rsidRPr="00765556">
        <w:rPr>
          <w:rStyle w:val="FontStyle44"/>
          <w:rFonts w:ascii="Cambria" w:hAnsi="Cambria"/>
          <w:sz w:val="22"/>
          <w:szCs w:val="22"/>
        </w:rPr>
        <w:t>.</w:t>
      </w:r>
      <w:r w:rsidRPr="00765556">
        <w:rPr>
          <w:rStyle w:val="FontStyle44"/>
          <w:rFonts w:ascii="Cambria" w:hAnsi="Cambria"/>
          <w:sz w:val="22"/>
          <w:szCs w:val="22"/>
        </w:rPr>
        <w:t xml:space="preserve"> </w:t>
      </w:r>
      <w:r w:rsidR="00843C86" w:rsidRPr="00765556">
        <w:rPr>
          <w:rStyle w:val="FontStyle44"/>
          <w:rFonts w:ascii="Cambria" w:hAnsi="Cambria"/>
          <w:sz w:val="22"/>
          <w:szCs w:val="22"/>
        </w:rPr>
        <w:t xml:space="preserve">Так, </w:t>
      </w:r>
      <w:r w:rsidR="00884AC5" w:rsidRPr="00765556">
        <w:rPr>
          <w:rStyle w:val="FontStyle44"/>
          <w:rFonts w:ascii="Cambria" w:hAnsi="Cambria"/>
          <w:sz w:val="22"/>
          <w:szCs w:val="22"/>
        </w:rPr>
        <w:t>Барри, Бэкон и Чайлд (Barry, Bacon, Child</w:t>
      </w:r>
      <w:r w:rsidR="0056134A" w:rsidRPr="00765556">
        <w:rPr>
          <w:rStyle w:val="FontStyle44"/>
          <w:rFonts w:ascii="Cambria" w:hAnsi="Cambria"/>
          <w:sz w:val="22"/>
          <w:szCs w:val="22"/>
        </w:rPr>
        <w:t>,</w:t>
      </w:r>
      <w:r w:rsidR="00884AC5" w:rsidRPr="00765556">
        <w:rPr>
          <w:rStyle w:val="FontStyle44"/>
          <w:rFonts w:ascii="Cambria" w:hAnsi="Cambria"/>
          <w:sz w:val="22"/>
          <w:szCs w:val="22"/>
        </w:rPr>
        <w:t xml:space="preserve"> 1957), как отмечает в Д. Мацумото, исследовали практики социализации более чем в 100 обществах и обнаружили, что мальчиков обычно учат добиваться своего, быть независимыми, тогда как девочек приучают заботиться о старших, быть ответственными и послушными [</w:t>
      </w:r>
      <w:r w:rsidR="00F7419E" w:rsidRPr="00765556">
        <w:rPr>
          <w:rStyle w:val="FontStyle44"/>
          <w:rFonts w:ascii="Cambria" w:hAnsi="Cambria"/>
          <w:sz w:val="22"/>
          <w:szCs w:val="22"/>
        </w:rPr>
        <w:t>390</w:t>
      </w:r>
      <w:r w:rsidR="00194049"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00884AC5" w:rsidRPr="00765556">
        <w:rPr>
          <w:rStyle w:val="FontStyle44"/>
          <w:rFonts w:ascii="Cambria" w:hAnsi="Cambria"/>
          <w:sz w:val="22"/>
          <w:szCs w:val="22"/>
        </w:rPr>
        <w:t>329].</w:t>
      </w:r>
    </w:p>
    <w:p w14:paraId="49611729" w14:textId="77777777" w:rsidR="00884AC5" w:rsidRPr="00765556" w:rsidRDefault="00884AC5" w:rsidP="00D235AC">
      <w:pPr>
        <w:pStyle w:val="affff0"/>
        <w:rPr>
          <w:rStyle w:val="FontStyle44"/>
          <w:rFonts w:ascii="Cambria" w:hAnsi="Cambria"/>
          <w:sz w:val="22"/>
          <w:szCs w:val="22"/>
        </w:rPr>
      </w:pPr>
      <w:r w:rsidRPr="00765556">
        <w:rPr>
          <w:rStyle w:val="FontStyle44"/>
          <w:rFonts w:ascii="Cambria" w:hAnsi="Cambria"/>
          <w:sz w:val="22"/>
          <w:szCs w:val="22"/>
        </w:rPr>
        <w:t xml:space="preserve">Вместе с тем </w:t>
      </w:r>
      <w:r w:rsidR="0008477B" w:rsidRPr="00765556">
        <w:rPr>
          <w:rStyle w:val="FontStyle44"/>
          <w:rFonts w:ascii="Cambria" w:hAnsi="Cambria"/>
          <w:sz w:val="22"/>
          <w:szCs w:val="22"/>
        </w:rPr>
        <w:t>А.</w:t>
      </w:r>
      <w:r w:rsidR="0008477B">
        <w:rPr>
          <w:rStyle w:val="FontStyle44"/>
          <w:rFonts w:ascii="Cambria" w:hAnsi="Cambria"/>
          <w:sz w:val="22"/>
          <w:szCs w:val="22"/>
        </w:rPr>
        <w:t> </w:t>
      </w:r>
      <w:r w:rsidR="0008477B" w:rsidRPr="00765556">
        <w:rPr>
          <w:rStyle w:val="FontStyle44"/>
          <w:rFonts w:ascii="Cambria" w:hAnsi="Cambria"/>
          <w:sz w:val="22"/>
          <w:szCs w:val="22"/>
        </w:rPr>
        <w:t>Я.</w:t>
      </w:r>
      <w:r w:rsidR="0008477B">
        <w:rPr>
          <w:rStyle w:val="FontStyle44"/>
          <w:rFonts w:ascii="Cambria" w:hAnsi="Cambria"/>
          <w:sz w:val="22"/>
          <w:szCs w:val="22"/>
        </w:rPr>
        <w:t> </w:t>
      </w:r>
      <w:r w:rsidR="0008477B" w:rsidRPr="00765556">
        <w:rPr>
          <w:rStyle w:val="FontStyle44"/>
          <w:rFonts w:ascii="Cambria" w:hAnsi="Cambria"/>
          <w:sz w:val="22"/>
          <w:szCs w:val="22"/>
        </w:rPr>
        <w:t>Ф</w:t>
      </w:r>
      <w:r w:rsidRPr="00765556">
        <w:rPr>
          <w:rStyle w:val="FontStyle44"/>
          <w:rFonts w:ascii="Cambria" w:hAnsi="Cambria"/>
          <w:sz w:val="22"/>
          <w:szCs w:val="22"/>
        </w:rPr>
        <w:t>лиер</w:t>
      </w:r>
      <w:r w:rsidR="001E204F" w:rsidRPr="00765556">
        <w:rPr>
          <w:rStyle w:val="FontStyle44"/>
          <w:rFonts w:ascii="Cambria" w:hAnsi="Cambria"/>
          <w:sz w:val="22"/>
          <w:szCs w:val="22"/>
        </w:rPr>
        <w:t>, анализируя женщину, как «культурный текст», условно выделяет</w:t>
      </w:r>
      <w:r w:rsidR="008962C1" w:rsidRPr="00765556">
        <w:rPr>
          <w:rStyle w:val="FontStyle44"/>
          <w:rFonts w:ascii="Cambria" w:hAnsi="Cambria"/>
          <w:sz w:val="22"/>
          <w:szCs w:val="22"/>
        </w:rPr>
        <w:t xml:space="preserve"> </w:t>
      </w:r>
      <w:r w:rsidR="001E204F" w:rsidRPr="00765556">
        <w:rPr>
          <w:rStyle w:val="FontStyle44"/>
          <w:rFonts w:ascii="Cambria" w:hAnsi="Cambria"/>
          <w:sz w:val="22"/>
          <w:szCs w:val="22"/>
        </w:rPr>
        <w:t xml:space="preserve">четыре этапа в развитии культурного образа женщины и постулирует, </w:t>
      </w:r>
      <w:r w:rsidR="0056134A" w:rsidRPr="00765556">
        <w:rPr>
          <w:rStyle w:val="FontStyle44"/>
          <w:rFonts w:ascii="Cambria" w:hAnsi="Cambria"/>
          <w:sz w:val="22"/>
          <w:szCs w:val="22"/>
        </w:rPr>
        <w:t>что индустриальная цивилизация</w:t>
      </w:r>
      <w:r w:rsidR="00765556">
        <w:rPr>
          <w:rStyle w:val="FontStyle44"/>
          <w:rFonts w:ascii="Cambria" w:hAnsi="Cambria"/>
          <w:sz w:val="22"/>
          <w:szCs w:val="22"/>
        </w:rPr>
        <w:t xml:space="preserve"> </w:t>
      </w:r>
      <w:r w:rsidR="0056134A" w:rsidRPr="00765556">
        <w:rPr>
          <w:rStyle w:val="FontStyle44"/>
          <w:rFonts w:ascii="Cambria" w:hAnsi="Cambria"/>
          <w:sz w:val="22"/>
          <w:szCs w:val="22"/>
        </w:rPr>
        <w:t>(</w:t>
      </w:r>
      <w:r w:rsidR="001E204F" w:rsidRPr="00765556">
        <w:rPr>
          <w:rStyle w:val="FontStyle44"/>
          <w:rFonts w:ascii="Cambria" w:hAnsi="Cambria"/>
          <w:sz w:val="22"/>
          <w:szCs w:val="22"/>
        </w:rPr>
        <w:t xml:space="preserve">конец </w:t>
      </w:r>
      <w:r w:rsidR="00091E44" w:rsidRPr="00765556">
        <w:rPr>
          <w:rStyle w:val="FontStyle44"/>
          <w:rFonts w:ascii="Cambria" w:hAnsi="Cambria"/>
          <w:sz w:val="22"/>
          <w:szCs w:val="22"/>
        </w:rPr>
        <w:t>Х</w:t>
      </w:r>
      <w:r w:rsidR="001E204F" w:rsidRPr="00765556">
        <w:rPr>
          <w:rStyle w:val="FontStyle44"/>
          <w:rFonts w:ascii="Cambria" w:hAnsi="Cambria"/>
          <w:sz w:val="22"/>
          <w:szCs w:val="22"/>
          <w:lang w:val="en-US"/>
        </w:rPr>
        <w:t>VIII</w:t>
      </w:r>
      <w:r w:rsidR="00765556">
        <w:rPr>
          <w:rStyle w:val="FontStyle44"/>
          <w:rFonts w:ascii="Cambria" w:hAnsi="Cambria"/>
          <w:sz w:val="22"/>
          <w:szCs w:val="22"/>
        </w:rPr>
        <w:t xml:space="preserve"> — </w:t>
      </w:r>
      <w:r w:rsidR="001E204F" w:rsidRPr="00765556">
        <w:rPr>
          <w:rStyle w:val="FontStyle44"/>
          <w:rFonts w:ascii="Cambria" w:hAnsi="Cambria"/>
          <w:sz w:val="22"/>
          <w:szCs w:val="22"/>
        </w:rPr>
        <w:t>середина ХХ век</w:t>
      </w:r>
      <w:r w:rsidR="00D235AC">
        <w:rPr>
          <w:rStyle w:val="FontStyle44"/>
          <w:rFonts w:ascii="Cambria" w:hAnsi="Cambria"/>
          <w:sz w:val="22"/>
          <w:szCs w:val="22"/>
        </w:rPr>
        <w:t>а</w:t>
      </w:r>
      <w:r w:rsidR="0056134A" w:rsidRPr="00765556">
        <w:rPr>
          <w:rStyle w:val="FontStyle44"/>
          <w:rFonts w:ascii="Cambria" w:hAnsi="Cambria"/>
          <w:sz w:val="22"/>
          <w:szCs w:val="22"/>
        </w:rPr>
        <w:t>)</w:t>
      </w:r>
      <w:r w:rsidR="001E204F" w:rsidRPr="00765556">
        <w:rPr>
          <w:rStyle w:val="FontStyle44"/>
          <w:rFonts w:ascii="Cambria" w:hAnsi="Cambria"/>
          <w:sz w:val="22"/>
          <w:szCs w:val="22"/>
        </w:rPr>
        <w:t xml:space="preserve"> демонстрирует женщину как специалиста и</w:t>
      </w:r>
      <w:r w:rsidR="00D235AC">
        <w:rPr>
          <w:rStyle w:val="FontStyle44"/>
          <w:rFonts w:ascii="Cambria" w:hAnsi="Cambria"/>
          <w:sz w:val="22"/>
          <w:szCs w:val="22"/>
        </w:rPr>
        <w:t> </w:t>
      </w:r>
      <w:r w:rsidR="001E204F" w:rsidRPr="00765556">
        <w:rPr>
          <w:rStyle w:val="FontStyle44"/>
          <w:rFonts w:ascii="Cambria" w:hAnsi="Cambria"/>
          <w:sz w:val="22"/>
          <w:szCs w:val="22"/>
        </w:rPr>
        <w:t>весьма индивидуализированную личность [</w:t>
      </w:r>
      <w:r w:rsidR="00F7419E" w:rsidRPr="00765556">
        <w:rPr>
          <w:rStyle w:val="FontStyle44"/>
          <w:rFonts w:ascii="Cambria" w:hAnsi="Cambria"/>
          <w:sz w:val="22"/>
          <w:szCs w:val="22"/>
        </w:rPr>
        <w:t>583</w:t>
      </w:r>
      <w:r w:rsidR="00194049"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001E204F" w:rsidRPr="00765556">
        <w:rPr>
          <w:rStyle w:val="FontStyle44"/>
          <w:rFonts w:ascii="Cambria" w:hAnsi="Cambria"/>
          <w:sz w:val="22"/>
          <w:szCs w:val="22"/>
        </w:rPr>
        <w:t>18]</w:t>
      </w:r>
      <w:r w:rsidR="00194049" w:rsidRPr="00765556">
        <w:rPr>
          <w:rStyle w:val="FontStyle44"/>
          <w:rFonts w:ascii="Cambria" w:hAnsi="Cambria"/>
          <w:sz w:val="22"/>
          <w:szCs w:val="22"/>
        </w:rPr>
        <w:t>.</w:t>
      </w:r>
    </w:p>
    <w:p w14:paraId="2CC26772" w14:textId="77777777" w:rsidR="00E9474E" w:rsidRPr="00765556" w:rsidRDefault="001E204F" w:rsidP="00FD7544">
      <w:pPr>
        <w:pStyle w:val="affff0"/>
        <w:rPr>
          <w:rStyle w:val="FontStyle44"/>
          <w:rFonts w:ascii="Cambria" w:hAnsi="Cambria"/>
          <w:sz w:val="22"/>
          <w:szCs w:val="22"/>
        </w:rPr>
      </w:pPr>
      <w:r w:rsidRPr="00765556">
        <w:rPr>
          <w:rStyle w:val="FontStyle44"/>
          <w:rFonts w:ascii="Cambria" w:hAnsi="Cambria"/>
          <w:sz w:val="22"/>
          <w:szCs w:val="22"/>
        </w:rPr>
        <w:t>П</w:t>
      </w:r>
      <w:r w:rsidR="00E9474E" w:rsidRPr="00765556">
        <w:rPr>
          <w:rStyle w:val="FontStyle44"/>
          <w:rFonts w:ascii="Cambria" w:hAnsi="Cambria"/>
          <w:sz w:val="22"/>
          <w:szCs w:val="22"/>
        </w:rPr>
        <w:t xml:space="preserve">о мнению большинства исследователей, </w:t>
      </w:r>
      <w:r w:rsidR="00194049" w:rsidRPr="00765556">
        <w:rPr>
          <w:rStyle w:val="FontStyle44"/>
          <w:rFonts w:ascii="Cambria" w:hAnsi="Cambria"/>
          <w:sz w:val="22"/>
          <w:szCs w:val="22"/>
        </w:rPr>
        <w:t xml:space="preserve">первая стадия инкультурации </w:t>
      </w:r>
      <w:r w:rsidR="00E9474E" w:rsidRPr="00765556">
        <w:rPr>
          <w:rStyle w:val="FontStyle44"/>
          <w:rFonts w:ascii="Cambria" w:hAnsi="Cambria"/>
          <w:sz w:val="22"/>
          <w:szCs w:val="22"/>
        </w:rPr>
        <w:t>оказывает наиболее сильное влияние на становление человека, по</w:t>
      </w:r>
      <w:r w:rsidR="00194049" w:rsidRPr="00765556">
        <w:rPr>
          <w:rStyle w:val="FontStyle44"/>
          <w:rFonts w:ascii="Cambria" w:hAnsi="Cambria"/>
          <w:sz w:val="22"/>
          <w:szCs w:val="22"/>
        </w:rPr>
        <w:t xml:space="preserve">скольку эта стадия </w:t>
      </w:r>
      <w:r w:rsidR="00E9474E" w:rsidRPr="00765556">
        <w:rPr>
          <w:rStyle w:val="FontStyle44"/>
          <w:rFonts w:ascii="Cambria" w:hAnsi="Cambria"/>
          <w:sz w:val="22"/>
          <w:szCs w:val="22"/>
        </w:rPr>
        <w:t xml:space="preserve">является предпосылкой взрослой, способной к адекватному участию в социокультурной жизни личности, способствует сохранению стабильности культуры, так как основным здесь является воспроизведение уже имеющихся образцов </w:t>
      </w:r>
      <w:r w:rsidR="00E9474E" w:rsidRPr="00D235AC">
        <w:rPr>
          <w:rStyle w:val="FontStyle44"/>
          <w:rFonts w:ascii="Cambria" w:hAnsi="Cambria"/>
          <w:bCs/>
          <w:sz w:val="22"/>
          <w:szCs w:val="22"/>
        </w:rPr>
        <w:t>[</w:t>
      </w:r>
      <w:r w:rsidR="00F7419E" w:rsidRPr="00765556">
        <w:rPr>
          <w:rStyle w:val="FontStyle44"/>
          <w:rFonts w:ascii="Cambria" w:hAnsi="Cambria"/>
          <w:sz w:val="22"/>
          <w:szCs w:val="22"/>
        </w:rPr>
        <w:t>902</w:t>
      </w:r>
      <w:r w:rsidR="00194049"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00E9474E" w:rsidRPr="00765556">
        <w:rPr>
          <w:rStyle w:val="FontStyle44"/>
          <w:rFonts w:ascii="Cambria" w:hAnsi="Cambria"/>
          <w:sz w:val="22"/>
          <w:szCs w:val="22"/>
        </w:rPr>
        <w:t>31].</w:t>
      </w:r>
    </w:p>
    <w:p w14:paraId="39075B4E"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Основные черты второй стадии инкультурации обусловлены правом индивида на самостоятельный выбор в пределах, установленных в данном обществе. Человек комбинирует полученные знания и навыки для решения жизненно важных задач: расширяются его возможности принимать решения, которые могут иметь значимые последствия для него и для других; он может активно пользоваться опытом других людей, результатом чего могут быть культурные изменения. Причем индивид во всех этих ситуациях сам может контролировать степень индивидуального риска при выборе реше</w:t>
      </w:r>
      <w:r w:rsidRPr="00D235AC">
        <w:rPr>
          <w:rStyle w:val="FontStyle44"/>
          <w:rFonts w:ascii="Cambria" w:hAnsi="Cambria"/>
          <w:spacing w:val="-2"/>
          <w:sz w:val="22"/>
          <w:szCs w:val="22"/>
        </w:rPr>
        <w:t>ний и действий [</w:t>
      </w:r>
      <w:r w:rsidR="00F7419E" w:rsidRPr="00D235AC">
        <w:rPr>
          <w:rStyle w:val="FontStyle44"/>
          <w:rFonts w:ascii="Cambria" w:hAnsi="Cambria"/>
          <w:spacing w:val="-2"/>
          <w:sz w:val="22"/>
          <w:szCs w:val="22"/>
        </w:rPr>
        <w:t>868</w:t>
      </w:r>
      <w:r w:rsidRPr="00D235AC">
        <w:rPr>
          <w:rStyle w:val="FontStyle44"/>
          <w:rFonts w:ascii="Cambria" w:hAnsi="Cambria"/>
          <w:spacing w:val="-2"/>
          <w:sz w:val="22"/>
          <w:szCs w:val="22"/>
        </w:rPr>
        <w:t>]</w:t>
      </w:r>
      <w:r w:rsidR="0094376A" w:rsidRPr="00D235AC">
        <w:rPr>
          <w:rStyle w:val="FontStyle44"/>
          <w:rFonts w:ascii="Cambria" w:hAnsi="Cambria"/>
          <w:spacing w:val="-2"/>
          <w:sz w:val="22"/>
          <w:szCs w:val="22"/>
        </w:rPr>
        <w:t>.</w:t>
      </w:r>
      <w:r w:rsidR="0094376A" w:rsidRPr="00D235AC">
        <w:rPr>
          <w:rStyle w:val="FontStyle44"/>
          <w:rFonts w:ascii="Cambria" w:hAnsi="Cambria"/>
          <w:bCs/>
          <w:spacing w:val="-2"/>
          <w:sz w:val="22"/>
          <w:szCs w:val="22"/>
        </w:rPr>
        <w:t xml:space="preserve"> </w:t>
      </w:r>
      <w:r w:rsidRPr="00D235AC">
        <w:rPr>
          <w:rStyle w:val="FontStyle44"/>
          <w:rFonts w:ascii="Cambria" w:hAnsi="Cambria"/>
          <w:spacing w:val="-2"/>
          <w:sz w:val="22"/>
          <w:szCs w:val="22"/>
        </w:rPr>
        <w:t>Иными словами, индивид может принимать или отбрасывать то, что ему предлагается культурой. Он получает доступ к дискуссии и к творчеству.</w:t>
      </w:r>
      <w:r w:rsidR="00EB4493" w:rsidRPr="00D235AC">
        <w:rPr>
          <w:rStyle w:val="FontStyle44"/>
          <w:rFonts w:ascii="Cambria" w:hAnsi="Cambria"/>
          <w:bCs/>
          <w:spacing w:val="-2"/>
          <w:sz w:val="22"/>
          <w:szCs w:val="22"/>
        </w:rPr>
        <w:t xml:space="preserve"> </w:t>
      </w:r>
      <w:r w:rsidR="0094376A" w:rsidRPr="00D235AC">
        <w:rPr>
          <w:rStyle w:val="FontStyle44"/>
          <w:rFonts w:ascii="Cambria" w:hAnsi="Cambria"/>
          <w:spacing w:val="-2"/>
          <w:sz w:val="22"/>
          <w:szCs w:val="22"/>
        </w:rPr>
        <w:lastRenderedPageBreak/>
        <w:t>Причем, е</w:t>
      </w:r>
      <w:r w:rsidRPr="00D235AC">
        <w:rPr>
          <w:rStyle w:val="FontStyle44"/>
          <w:rFonts w:ascii="Cambria" w:hAnsi="Cambria"/>
          <w:spacing w:val="-2"/>
          <w:sz w:val="22"/>
          <w:szCs w:val="22"/>
        </w:rPr>
        <w:t>сли на первом этапе индивид в целом</w:t>
      </w:r>
      <w:r w:rsidRPr="00765556">
        <w:rPr>
          <w:rStyle w:val="FontStyle44"/>
          <w:rFonts w:ascii="Cambria" w:hAnsi="Cambria"/>
          <w:sz w:val="22"/>
          <w:szCs w:val="22"/>
        </w:rPr>
        <w:t xml:space="preserve"> пассивно воспринимает культурные влияния, то на втором он обладает способностью избирательного к ним отношения, что обусловливает не только воспроизводство культуры в каждом из последующих поколений, но и развитие [</w:t>
      </w:r>
      <w:r w:rsidR="00F7419E" w:rsidRPr="00765556">
        <w:rPr>
          <w:rStyle w:val="FontStyle44"/>
          <w:rFonts w:ascii="Cambria" w:hAnsi="Cambria"/>
          <w:sz w:val="22"/>
          <w:szCs w:val="22"/>
        </w:rPr>
        <w:t>927</w:t>
      </w:r>
      <w:r w:rsidR="00EE5361"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Pr="00765556">
        <w:rPr>
          <w:rStyle w:val="FontStyle44"/>
          <w:rFonts w:ascii="Cambria" w:hAnsi="Cambria"/>
          <w:sz w:val="22"/>
          <w:szCs w:val="22"/>
        </w:rPr>
        <w:t>58].</w:t>
      </w:r>
    </w:p>
    <w:p w14:paraId="6A467F79" w14:textId="77777777" w:rsidR="00E9474E" w:rsidRPr="00765556" w:rsidRDefault="00E9474E" w:rsidP="00D235AC">
      <w:pPr>
        <w:pStyle w:val="affff0"/>
        <w:rPr>
          <w:rStyle w:val="FontStyle44"/>
          <w:rFonts w:ascii="Cambria" w:hAnsi="Cambria"/>
          <w:sz w:val="22"/>
          <w:szCs w:val="22"/>
        </w:rPr>
      </w:pPr>
      <w:r w:rsidRPr="00765556">
        <w:rPr>
          <w:rStyle w:val="FontStyle44"/>
          <w:rFonts w:ascii="Cambria" w:hAnsi="Cambria"/>
          <w:sz w:val="22"/>
          <w:szCs w:val="22"/>
        </w:rPr>
        <w:t>Таким образом, первый уровень инкультурации способствует сохранению стабильности культуры, поскольку трансляция старшим и воспроизведение младшим поколением имеющихся культурных образцов контролируется, препятствуя проникновению в совместную жизнь случайных и новых элементов. Второй уровень инкультурации обеспечивает членам общества возможность принять на себя ответственность за экспериментирование в культуре, внесение в нее изменений различного масштаба.</w:t>
      </w:r>
    </w:p>
    <w:p w14:paraId="2D953161" w14:textId="77777777" w:rsidR="00E9474E" w:rsidRPr="00765556" w:rsidRDefault="00E9474E" w:rsidP="00FD7544">
      <w:pPr>
        <w:pStyle w:val="affff0"/>
        <w:rPr>
          <w:rStyle w:val="FontStyle44"/>
          <w:rFonts w:ascii="Cambria" w:hAnsi="Cambria"/>
          <w:sz w:val="22"/>
          <w:szCs w:val="22"/>
        </w:rPr>
      </w:pPr>
      <w:r w:rsidRPr="00765556">
        <w:rPr>
          <w:rStyle w:val="FontStyle44"/>
          <w:rFonts w:ascii="Cambria" w:hAnsi="Cambria"/>
          <w:sz w:val="22"/>
          <w:szCs w:val="22"/>
        </w:rPr>
        <w:t>В настоящее время не вызывает сомнений, что без инкультурации и социализации человек не может существовать как член общества. В результате инкультурации человек становится способным свободно ориентирова</w:t>
      </w:r>
      <w:r w:rsidR="001E204F" w:rsidRPr="00765556">
        <w:rPr>
          <w:rStyle w:val="FontStyle44"/>
          <w:rFonts w:ascii="Cambria" w:hAnsi="Cambria"/>
          <w:sz w:val="22"/>
          <w:szCs w:val="22"/>
        </w:rPr>
        <w:t>ться в окружающей его социокультурной</w:t>
      </w:r>
      <w:r w:rsidRPr="00765556">
        <w:rPr>
          <w:rStyle w:val="FontStyle44"/>
          <w:rFonts w:ascii="Cambria" w:hAnsi="Cambria"/>
          <w:sz w:val="22"/>
          <w:szCs w:val="22"/>
        </w:rPr>
        <w:t xml:space="preserve"> среде, пользоваться большинством предметов культуры, созданных предыдущими поколениями, обмениваться результатами физического и умственного труда, находить взаимопонимание с другими людьми. Этими качествами человек данной культуры отличается от представителей других культур. Инкультурация включает в себя формирование основополагающих человеческих навыков, как, например, типы общения с другими людьми, формы контроля за собственным поведением и эмоциями, способы удовлетворения основных потребностей, оценочное отношение к различным явл</w:t>
      </w:r>
      <w:r w:rsidR="00F13212" w:rsidRPr="00765556">
        <w:rPr>
          <w:rStyle w:val="FontStyle44"/>
          <w:rFonts w:ascii="Cambria" w:hAnsi="Cambria"/>
          <w:sz w:val="22"/>
          <w:szCs w:val="22"/>
        </w:rPr>
        <w:t>ениям окружающего мира и т.</w:t>
      </w:r>
      <w:r w:rsidR="00D235AC">
        <w:rPr>
          <w:rStyle w:val="FontStyle44"/>
          <w:rFonts w:ascii="Cambria" w:hAnsi="Cambria"/>
          <w:sz w:val="22"/>
          <w:szCs w:val="22"/>
        </w:rPr>
        <w:t> </w:t>
      </w:r>
      <w:r w:rsidR="00F13212" w:rsidRPr="00765556">
        <w:rPr>
          <w:rStyle w:val="FontStyle44"/>
          <w:rFonts w:ascii="Cambria" w:hAnsi="Cambria"/>
          <w:sz w:val="22"/>
          <w:szCs w:val="22"/>
        </w:rPr>
        <w:t>д.</w:t>
      </w:r>
    </w:p>
    <w:p w14:paraId="4F9429B5" w14:textId="77777777" w:rsidR="00E9474E" w:rsidRPr="00765556" w:rsidRDefault="0056134A" w:rsidP="00D235AC">
      <w:pPr>
        <w:pStyle w:val="affff0"/>
        <w:rPr>
          <w:rStyle w:val="FontStyle44"/>
          <w:rFonts w:ascii="Cambria" w:hAnsi="Cambria"/>
          <w:sz w:val="22"/>
          <w:szCs w:val="22"/>
        </w:rPr>
      </w:pPr>
      <w:r w:rsidRPr="00765556">
        <w:rPr>
          <w:rStyle w:val="FontStyle44"/>
          <w:rFonts w:ascii="Cambria" w:hAnsi="Cambria"/>
          <w:sz w:val="22"/>
          <w:szCs w:val="22"/>
        </w:rPr>
        <w:t>С</w:t>
      </w:r>
      <w:r w:rsidR="00F13212" w:rsidRPr="00765556">
        <w:rPr>
          <w:rStyle w:val="FontStyle44"/>
          <w:rFonts w:ascii="Cambria" w:hAnsi="Cambria"/>
          <w:sz w:val="22"/>
          <w:szCs w:val="22"/>
        </w:rPr>
        <w:t>ледует отметить, что понятия социализация и инкультурация перекрывают</w:t>
      </w:r>
      <w:r w:rsidR="001E204F" w:rsidRPr="00765556">
        <w:rPr>
          <w:rStyle w:val="FontStyle44"/>
          <w:rFonts w:ascii="Cambria" w:hAnsi="Cambria"/>
          <w:sz w:val="22"/>
          <w:szCs w:val="22"/>
        </w:rPr>
        <w:t xml:space="preserve"> </w:t>
      </w:r>
      <w:r w:rsidR="00F13212" w:rsidRPr="00765556">
        <w:rPr>
          <w:rStyle w:val="FontStyle44"/>
          <w:rFonts w:ascii="Cambria" w:hAnsi="Cambria"/>
          <w:sz w:val="22"/>
          <w:szCs w:val="22"/>
        </w:rPr>
        <w:t>друг друга по содержанию, поскольку оба означают освоение людьми элементов их социокультурного окружения: культурного пространства</w:t>
      </w:r>
      <w:r w:rsidR="00D235AC">
        <w:rPr>
          <w:rStyle w:val="FontStyle44"/>
          <w:rFonts w:ascii="Cambria" w:hAnsi="Cambria"/>
          <w:sz w:val="22"/>
          <w:szCs w:val="22"/>
        </w:rPr>
        <w:t> </w:t>
      </w:r>
      <w:r w:rsidR="00765556">
        <w:rPr>
          <w:rStyle w:val="FontStyle44"/>
          <w:rFonts w:ascii="Cambria" w:hAnsi="Cambria"/>
          <w:sz w:val="22"/>
          <w:szCs w:val="22"/>
        </w:rPr>
        <w:t>—</w:t>
      </w:r>
      <w:r w:rsidR="00F13212" w:rsidRPr="00765556">
        <w:rPr>
          <w:rStyle w:val="FontStyle44"/>
          <w:rFonts w:ascii="Cambria" w:hAnsi="Cambria"/>
          <w:sz w:val="22"/>
          <w:szCs w:val="22"/>
        </w:rPr>
        <w:t xml:space="preserve"> времени, функциональных объектов, технологий деятельности, взаимодействия, общения, символических структур</w:t>
      </w:r>
      <w:r w:rsidR="00F31FBC" w:rsidRPr="00765556">
        <w:rPr>
          <w:rStyle w:val="FontStyle44"/>
          <w:rFonts w:ascii="Cambria" w:hAnsi="Cambria"/>
          <w:sz w:val="22"/>
          <w:szCs w:val="22"/>
        </w:rPr>
        <w:t>, нормативных образований.</w:t>
      </w:r>
      <w:r w:rsidR="001E204F" w:rsidRPr="00765556">
        <w:rPr>
          <w:rStyle w:val="FontStyle44"/>
          <w:rFonts w:ascii="Cambria" w:hAnsi="Cambria"/>
          <w:sz w:val="22"/>
          <w:szCs w:val="22"/>
        </w:rPr>
        <w:t xml:space="preserve"> </w:t>
      </w:r>
      <w:r w:rsidR="00E9474E" w:rsidRPr="00765556">
        <w:rPr>
          <w:rStyle w:val="FontStyle44"/>
          <w:rFonts w:ascii="Cambria" w:hAnsi="Cambria"/>
          <w:sz w:val="22"/>
          <w:szCs w:val="22"/>
        </w:rPr>
        <w:t>Усваивая трад</w:t>
      </w:r>
      <w:r w:rsidRPr="00765556">
        <w:rPr>
          <w:rStyle w:val="FontStyle44"/>
          <w:rFonts w:ascii="Cambria" w:hAnsi="Cambria"/>
          <w:sz w:val="22"/>
          <w:szCs w:val="22"/>
        </w:rPr>
        <w:t xml:space="preserve">иции </w:t>
      </w:r>
      <w:r w:rsidRPr="00765556">
        <w:rPr>
          <w:rStyle w:val="FontStyle44"/>
          <w:rFonts w:ascii="Cambria" w:hAnsi="Cambria"/>
          <w:sz w:val="22"/>
          <w:szCs w:val="22"/>
        </w:rPr>
        <w:lastRenderedPageBreak/>
        <w:t>окружающей среды, личность</w:t>
      </w:r>
      <w:r w:rsidR="00E9474E" w:rsidRPr="00765556">
        <w:rPr>
          <w:rStyle w:val="FontStyle44"/>
          <w:rFonts w:ascii="Cambria" w:hAnsi="Cambria"/>
          <w:sz w:val="22"/>
          <w:szCs w:val="22"/>
        </w:rPr>
        <w:t xml:space="preserve"> активно, деятельностно вырабатывает к ним свое смысловое отношение, она обладает определенной внутренней свободой принять или отвергнуть их [</w:t>
      </w:r>
      <w:r w:rsidR="00F7419E" w:rsidRPr="00765556">
        <w:rPr>
          <w:rStyle w:val="FontStyle44"/>
          <w:rFonts w:ascii="Cambria" w:hAnsi="Cambria"/>
          <w:sz w:val="22"/>
          <w:szCs w:val="22"/>
        </w:rPr>
        <w:t>868</w:t>
      </w:r>
      <w:r w:rsidR="00E9474E" w:rsidRPr="00765556">
        <w:rPr>
          <w:rStyle w:val="FontStyle44"/>
          <w:rFonts w:ascii="Cambria" w:hAnsi="Cambria"/>
          <w:sz w:val="22"/>
          <w:szCs w:val="22"/>
        </w:rPr>
        <w:t>].</w:t>
      </w:r>
    </w:p>
    <w:p w14:paraId="0210EBEF" w14:textId="77777777" w:rsidR="0020691C" w:rsidRPr="00D235AC" w:rsidRDefault="0056134A" w:rsidP="00D235AC">
      <w:pPr>
        <w:pStyle w:val="affff0"/>
        <w:rPr>
          <w:rStyle w:val="FontStyle44"/>
          <w:rFonts w:ascii="Cambria" w:hAnsi="Cambria"/>
          <w:b/>
          <w:spacing w:val="-2"/>
          <w:sz w:val="22"/>
          <w:szCs w:val="22"/>
        </w:rPr>
      </w:pPr>
      <w:r w:rsidRPr="00765556">
        <w:rPr>
          <w:rStyle w:val="FontStyle44"/>
          <w:rFonts w:ascii="Cambria" w:hAnsi="Cambria"/>
          <w:sz w:val="22"/>
          <w:szCs w:val="22"/>
        </w:rPr>
        <w:t>Однако</w:t>
      </w:r>
      <w:r w:rsidR="0014579A" w:rsidRPr="00765556">
        <w:rPr>
          <w:rStyle w:val="FontStyle44"/>
          <w:rFonts w:ascii="Cambria" w:hAnsi="Cambria"/>
          <w:sz w:val="22"/>
          <w:szCs w:val="22"/>
        </w:rPr>
        <w:t xml:space="preserve"> следует понимать, что человек</w:t>
      </w:r>
      <w:r w:rsidR="00765556">
        <w:rPr>
          <w:rStyle w:val="FontStyle44"/>
          <w:rFonts w:ascii="Cambria" w:hAnsi="Cambria"/>
          <w:sz w:val="22"/>
          <w:szCs w:val="22"/>
        </w:rPr>
        <w:t xml:space="preserve"> —</w:t>
      </w:r>
      <w:r w:rsidR="0014579A" w:rsidRPr="00765556">
        <w:rPr>
          <w:rStyle w:val="FontStyle44"/>
          <w:rFonts w:ascii="Cambria" w:hAnsi="Cambria"/>
          <w:sz w:val="22"/>
          <w:szCs w:val="22"/>
        </w:rPr>
        <w:t xml:space="preserve"> это</w:t>
      </w:r>
      <w:r w:rsidR="001706C0" w:rsidRPr="00765556">
        <w:rPr>
          <w:rStyle w:val="FontStyle44"/>
          <w:rFonts w:ascii="Cambria" w:hAnsi="Cambria"/>
          <w:sz w:val="22"/>
          <w:szCs w:val="22"/>
        </w:rPr>
        <w:t xml:space="preserve"> </w:t>
      </w:r>
      <w:r w:rsidR="0014579A" w:rsidRPr="00765556">
        <w:rPr>
          <w:rStyle w:val="FontStyle44"/>
          <w:rFonts w:ascii="Cambria" w:hAnsi="Cambria"/>
          <w:sz w:val="22"/>
          <w:szCs w:val="22"/>
        </w:rPr>
        <w:t>прежде всего системное целое; только в этой целостности проявляется его уникальность, и, став существом соци</w:t>
      </w:r>
      <w:r w:rsidR="0014579A" w:rsidRPr="00D235AC">
        <w:rPr>
          <w:rStyle w:val="FontStyle44"/>
          <w:rFonts w:ascii="Cambria" w:hAnsi="Cambria"/>
          <w:spacing w:val="-2"/>
          <w:sz w:val="22"/>
          <w:szCs w:val="22"/>
        </w:rPr>
        <w:t>альным, он во всех своих проявлениях не лишается присущей ему биологической индивидуальности; но биологическое начало в человеке предстает в самой природе социального, поэтому человека следует рассматривать в контексте его реальной жизнедеятельности, пронизанной социальностью [</w:t>
      </w:r>
      <w:r w:rsidR="00F7419E" w:rsidRPr="00D235AC">
        <w:rPr>
          <w:rStyle w:val="FontStyle44"/>
          <w:rFonts w:ascii="Cambria" w:hAnsi="Cambria"/>
          <w:spacing w:val="-2"/>
          <w:sz w:val="22"/>
          <w:szCs w:val="22"/>
        </w:rPr>
        <w:t>102:</w:t>
      </w:r>
      <w:r w:rsidR="00D235AC" w:rsidRPr="00D235AC">
        <w:rPr>
          <w:rStyle w:val="FontStyle44"/>
          <w:rFonts w:ascii="Cambria" w:hAnsi="Cambria"/>
          <w:spacing w:val="-2"/>
          <w:sz w:val="22"/>
          <w:szCs w:val="22"/>
        </w:rPr>
        <w:t xml:space="preserve"> </w:t>
      </w:r>
      <w:r w:rsidR="00F7419E" w:rsidRPr="00D235AC">
        <w:rPr>
          <w:rStyle w:val="FontStyle44"/>
          <w:rFonts w:ascii="Cambria" w:hAnsi="Cambria"/>
          <w:spacing w:val="-2"/>
          <w:sz w:val="22"/>
          <w:szCs w:val="22"/>
        </w:rPr>
        <w:t>81</w:t>
      </w:r>
      <w:r w:rsidR="00D235AC" w:rsidRPr="00D235AC">
        <w:rPr>
          <w:rStyle w:val="FontStyle44"/>
          <w:rFonts w:ascii="Cambria" w:hAnsi="Cambria"/>
          <w:spacing w:val="-2"/>
          <w:sz w:val="22"/>
          <w:szCs w:val="22"/>
        </w:rPr>
        <w:t>–</w:t>
      </w:r>
      <w:r w:rsidR="001706C0" w:rsidRPr="00D235AC">
        <w:rPr>
          <w:rStyle w:val="FontStyle44"/>
          <w:rFonts w:ascii="Cambria" w:hAnsi="Cambria"/>
          <w:spacing w:val="-2"/>
          <w:sz w:val="22"/>
          <w:szCs w:val="22"/>
        </w:rPr>
        <w:t>91].</w:t>
      </w:r>
      <w:r w:rsidR="001706C0" w:rsidRPr="00D235AC">
        <w:rPr>
          <w:rStyle w:val="FontStyle44"/>
          <w:rFonts w:ascii="Cambria" w:hAnsi="Cambria"/>
          <w:bCs/>
          <w:spacing w:val="-2"/>
          <w:sz w:val="22"/>
          <w:szCs w:val="22"/>
        </w:rPr>
        <w:t xml:space="preserve"> </w:t>
      </w:r>
      <w:r w:rsidR="00EE5361" w:rsidRPr="00D235AC">
        <w:rPr>
          <w:rStyle w:val="FontStyle44"/>
          <w:rFonts w:ascii="Cambria" w:hAnsi="Cambria"/>
          <w:spacing w:val="-2"/>
          <w:sz w:val="22"/>
          <w:szCs w:val="22"/>
        </w:rPr>
        <w:t>Н</w:t>
      </w:r>
      <w:r w:rsidR="001706C0" w:rsidRPr="00D235AC">
        <w:rPr>
          <w:rStyle w:val="FontStyle44"/>
          <w:rFonts w:ascii="Cambria" w:hAnsi="Cambria"/>
          <w:spacing w:val="-2"/>
          <w:sz w:val="22"/>
          <w:szCs w:val="22"/>
        </w:rPr>
        <w:t>етождественность</w:t>
      </w:r>
      <w:r w:rsidR="008962C1" w:rsidRPr="00D235AC">
        <w:rPr>
          <w:rStyle w:val="FontStyle44"/>
          <w:rFonts w:ascii="Cambria" w:hAnsi="Cambria"/>
          <w:spacing w:val="-2"/>
          <w:sz w:val="22"/>
          <w:szCs w:val="22"/>
        </w:rPr>
        <w:t xml:space="preserve"> </w:t>
      </w:r>
      <w:r w:rsidR="001706C0" w:rsidRPr="00D235AC">
        <w:rPr>
          <w:rStyle w:val="FontStyle44"/>
          <w:rFonts w:ascii="Cambria" w:hAnsi="Cambria"/>
          <w:spacing w:val="-2"/>
          <w:sz w:val="22"/>
          <w:szCs w:val="22"/>
        </w:rPr>
        <w:t>человеческих индивидуальностей</w:t>
      </w:r>
      <w:r w:rsidR="00765556" w:rsidRPr="00D235AC">
        <w:rPr>
          <w:rStyle w:val="FontStyle44"/>
          <w:rFonts w:ascii="Cambria" w:hAnsi="Cambria"/>
          <w:spacing w:val="-2"/>
          <w:sz w:val="22"/>
          <w:szCs w:val="22"/>
        </w:rPr>
        <w:t xml:space="preserve"> —</w:t>
      </w:r>
      <w:r w:rsidR="001706C0" w:rsidRPr="00D235AC">
        <w:rPr>
          <w:rStyle w:val="FontStyle44"/>
          <w:rFonts w:ascii="Cambria" w:hAnsi="Cambria"/>
          <w:spacing w:val="-2"/>
          <w:sz w:val="22"/>
          <w:szCs w:val="22"/>
        </w:rPr>
        <w:t xml:space="preserve"> величайшее благо для общества, открывающее</w:t>
      </w:r>
      <w:r w:rsidR="008962C1" w:rsidRPr="00D235AC">
        <w:rPr>
          <w:rStyle w:val="FontStyle44"/>
          <w:rFonts w:ascii="Cambria" w:hAnsi="Cambria"/>
          <w:spacing w:val="-2"/>
          <w:sz w:val="22"/>
          <w:szCs w:val="22"/>
        </w:rPr>
        <w:t xml:space="preserve"> </w:t>
      </w:r>
      <w:r w:rsidR="001706C0" w:rsidRPr="00D235AC">
        <w:rPr>
          <w:rStyle w:val="FontStyle44"/>
          <w:rFonts w:ascii="Cambria" w:hAnsi="Cambria"/>
          <w:spacing w:val="-2"/>
          <w:sz w:val="22"/>
          <w:szCs w:val="22"/>
        </w:rPr>
        <w:t>бесконечные возможности дух</w:t>
      </w:r>
      <w:r w:rsidR="00EE5361" w:rsidRPr="00D235AC">
        <w:rPr>
          <w:rStyle w:val="FontStyle44"/>
          <w:rFonts w:ascii="Cambria" w:hAnsi="Cambria"/>
          <w:spacing w:val="-2"/>
          <w:sz w:val="22"/>
          <w:szCs w:val="22"/>
        </w:rPr>
        <w:t>овного взаимообогащения людей (</w:t>
      </w:r>
      <w:r w:rsidR="00D235AC">
        <w:rPr>
          <w:rStyle w:val="FontStyle44"/>
          <w:rFonts w:ascii="Cambria" w:hAnsi="Cambria"/>
          <w:spacing w:val="-2"/>
          <w:sz w:val="22"/>
          <w:szCs w:val="22"/>
        </w:rPr>
        <w:t>т</w:t>
      </w:r>
      <w:r w:rsidR="006C48B5" w:rsidRPr="00D235AC">
        <w:rPr>
          <w:rStyle w:val="FontStyle44"/>
          <w:rFonts w:ascii="Cambria" w:hAnsi="Cambria"/>
          <w:spacing w:val="-2"/>
          <w:sz w:val="22"/>
          <w:szCs w:val="22"/>
        </w:rPr>
        <w:t>ам же</w:t>
      </w:r>
      <w:r w:rsidR="00D235AC">
        <w:rPr>
          <w:rStyle w:val="FontStyle44"/>
          <w:rFonts w:ascii="Cambria" w:hAnsi="Cambria"/>
          <w:spacing w:val="-2"/>
          <w:sz w:val="22"/>
          <w:szCs w:val="22"/>
        </w:rPr>
        <w:t>,</w:t>
      </w:r>
      <w:r w:rsidR="001706C0" w:rsidRPr="00D235AC">
        <w:rPr>
          <w:rStyle w:val="FontStyle44"/>
          <w:rFonts w:ascii="Cambria" w:hAnsi="Cambria"/>
          <w:spacing w:val="-2"/>
          <w:sz w:val="22"/>
          <w:szCs w:val="22"/>
        </w:rPr>
        <w:t xml:space="preserve"> </w:t>
      </w:r>
      <w:r w:rsidR="00D235AC">
        <w:rPr>
          <w:rStyle w:val="FontStyle44"/>
          <w:rFonts w:ascii="Cambria" w:hAnsi="Cambria"/>
          <w:spacing w:val="-2"/>
          <w:sz w:val="22"/>
          <w:szCs w:val="22"/>
        </w:rPr>
        <w:t>с</w:t>
      </w:r>
      <w:r w:rsidR="001706C0" w:rsidRPr="00D235AC">
        <w:rPr>
          <w:rStyle w:val="FontStyle44"/>
          <w:rFonts w:ascii="Cambria" w:hAnsi="Cambria"/>
          <w:spacing w:val="-2"/>
          <w:sz w:val="22"/>
          <w:szCs w:val="22"/>
        </w:rPr>
        <w:t>. 91).</w:t>
      </w:r>
    </w:p>
    <w:p w14:paraId="5E37E7DE" w14:textId="77777777" w:rsidR="00692D5F" w:rsidRPr="00765556" w:rsidRDefault="00E9474E" w:rsidP="00D235AC">
      <w:pPr>
        <w:pStyle w:val="affff0"/>
        <w:rPr>
          <w:rStyle w:val="FontStyle44"/>
          <w:rFonts w:ascii="Cambria" w:hAnsi="Cambria"/>
          <w:sz w:val="22"/>
          <w:szCs w:val="22"/>
        </w:rPr>
      </w:pPr>
      <w:r w:rsidRPr="00765556">
        <w:rPr>
          <w:rStyle w:val="FontStyle44"/>
          <w:rFonts w:ascii="Cambria" w:hAnsi="Cambria"/>
          <w:sz w:val="22"/>
          <w:szCs w:val="22"/>
        </w:rPr>
        <w:t>Процесс социализации может быть рассмотрен</w:t>
      </w:r>
      <w:r w:rsidR="001E204F" w:rsidRPr="00765556">
        <w:rPr>
          <w:rStyle w:val="FontStyle44"/>
          <w:rFonts w:ascii="Cambria" w:hAnsi="Cambria"/>
          <w:sz w:val="22"/>
          <w:szCs w:val="22"/>
        </w:rPr>
        <w:t xml:space="preserve"> также</w:t>
      </w:r>
      <w:r w:rsidRPr="00765556">
        <w:rPr>
          <w:rStyle w:val="FontStyle44"/>
          <w:rFonts w:ascii="Cambria" w:hAnsi="Cambria"/>
          <w:sz w:val="22"/>
          <w:szCs w:val="22"/>
        </w:rPr>
        <w:t xml:space="preserve"> с точки зрения того содержания, которое заложено в социальном</w:t>
      </w:r>
      <w:r w:rsidR="00692D5F" w:rsidRPr="00765556">
        <w:rPr>
          <w:rStyle w:val="FontStyle44"/>
          <w:rFonts w:ascii="Cambria" w:hAnsi="Cambria"/>
          <w:sz w:val="22"/>
          <w:szCs w:val="22"/>
        </w:rPr>
        <w:t xml:space="preserve"> и культурном</w:t>
      </w:r>
      <w:r w:rsidRPr="00765556">
        <w:rPr>
          <w:rStyle w:val="FontStyle44"/>
          <w:rFonts w:ascii="Cambria" w:hAnsi="Cambria"/>
          <w:sz w:val="22"/>
          <w:szCs w:val="22"/>
        </w:rPr>
        <w:t xml:space="preserve"> влиянии на</w:t>
      </w:r>
      <w:r w:rsidR="008962C1" w:rsidRPr="00765556">
        <w:rPr>
          <w:rStyle w:val="FontStyle44"/>
          <w:rFonts w:ascii="Cambria" w:hAnsi="Cambria"/>
          <w:sz w:val="22"/>
          <w:szCs w:val="22"/>
        </w:rPr>
        <w:t xml:space="preserve"> </w:t>
      </w:r>
      <w:r w:rsidR="00F54172" w:rsidRPr="00765556">
        <w:rPr>
          <w:rStyle w:val="FontStyle44"/>
          <w:rFonts w:ascii="Cambria" w:hAnsi="Cambria"/>
          <w:sz w:val="22"/>
          <w:szCs w:val="22"/>
        </w:rPr>
        <w:t>личность</w:t>
      </w:r>
      <w:r w:rsidR="006C48B5" w:rsidRPr="00765556">
        <w:rPr>
          <w:rStyle w:val="FontStyle44"/>
          <w:rFonts w:ascii="Cambria" w:hAnsi="Cambria"/>
          <w:sz w:val="22"/>
          <w:szCs w:val="22"/>
        </w:rPr>
        <w:t>, и</w:t>
      </w:r>
      <w:r w:rsidR="00F54172" w:rsidRPr="00765556">
        <w:rPr>
          <w:rStyle w:val="FontStyle44"/>
          <w:rFonts w:ascii="Cambria" w:hAnsi="Cambria"/>
          <w:sz w:val="22"/>
          <w:szCs w:val="22"/>
        </w:rPr>
        <w:t xml:space="preserve"> </w:t>
      </w:r>
      <w:r w:rsidRPr="00765556">
        <w:rPr>
          <w:rStyle w:val="FontStyle44"/>
          <w:rFonts w:ascii="Cambria" w:hAnsi="Cambria"/>
          <w:sz w:val="22"/>
          <w:szCs w:val="22"/>
        </w:rPr>
        <w:t>механиз</w:t>
      </w:r>
      <w:r w:rsidR="00F54172" w:rsidRPr="00765556">
        <w:rPr>
          <w:rStyle w:val="FontStyle44"/>
          <w:rFonts w:ascii="Cambria" w:hAnsi="Cambria"/>
          <w:sz w:val="22"/>
          <w:szCs w:val="22"/>
        </w:rPr>
        <w:t>мов передачи ей</w:t>
      </w:r>
      <w:r w:rsidR="00692D5F" w:rsidRPr="00765556">
        <w:rPr>
          <w:rStyle w:val="FontStyle44"/>
          <w:rFonts w:ascii="Cambria" w:hAnsi="Cambria"/>
          <w:sz w:val="22"/>
          <w:szCs w:val="22"/>
        </w:rPr>
        <w:t xml:space="preserve"> социокультурного</w:t>
      </w:r>
      <w:r w:rsidRPr="00765556">
        <w:rPr>
          <w:rStyle w:val="FontStyle44"/>
          <w:rFonts w:ascii="Cambria" w:hAnsi="Cambria"/>
          <w:sz w:val="22"/>
          <w:szCs w:val="22"/>
        </w:rPr>
        <w:t xml:space="preserve"> опыта; в этом случае социализация выступает как и</w:t>
      </w:r>
      <w:r w:rsidR="00DD63CA" w:rsidRPr="00765556">
        <w:rPr>
          <w:rStyle w:val="FontStyle44"/>
          <w:rFonts w:ascii="Cambria" w:hAnsi="Cambria"/>
          <w:sz w:val="22"/>
          <w:szCs w:val="22"/>
        </w:rPr>
        <w:t>нтернализация. В</w:t>
      </w:r>
      <w:r w:rsidR="00D235AC">
        <w:rPr>
          <w:rStyle w:val="FontStyle44"/>
          <w:rFonts w:ascii="Cambria" w:hAnsi="Cambria"/>
          <w:sz w:val="22"/>
          <w:szCs w:val="22"/>
        </w:rPr>
        <w:t> </w:t>
      </w:r>
      <w:r w:rsidR="00DD63CA" w:rsidRPr="00765556">
        <w:rPr>
          <w:rStyle w:val="FontStyle44"/>
          <w:rFonts w:ascii="Cambria" w:hAnsi="Cambria"/>
          <w:sz w:val="22"/>
          <w:szCs w:val="22"/>
        </w:rPr>
        <w:t>широком смысле</w:t>
      </w:r>
      <w:r w:rsidRPr="00765556">
        <w:rPr>
          <w:rStyle w:val="FontStyle44"/>
          <w:rFonts w:ascii="Cambria" w:hAnsi="Cambria"/>
          <w:sz w:val="22"/>
          <w:szCs w:val="22"/>
        </w:rPr>
        <w:t xml:space="preserve"> интернализация рассматривается как синоним социали</w:t>
      </w:r>
      <w:r w:rsidR="00DD63CA" w:rsidRPr="00765556">
        <w:rPr>
          <w:rStyle w:val="FontStyle44"/>
          <w:rFonts w:ascii="Cambria" w:hAnsi="Cambria"/>
          <w:sz w:val="22"/>
          <w:szCs w:val="22"/>
        </w:rPr>
        <w:t>зации; в узком</w:t>
      </w:r>
      <w:r w:rsidR="00765556">
        <w:rPr>
          <w:rStyle w:val="FontStyle44"/>
          <w:rFonts w:ascii="Cambria" w:hAnsi="Cambria"/>
          <w:sz w:val="22"/>
          <w:szCs w:val="22"/>
        </w:rPr>
        <w:t xml:space="preserve"> —</w:t>
      </w:r>
      <w:r w:rsidRPr="00765556">
        <w:rPr>
          <w:rStyle w:val="FontStyle44"/>
          <w:rFonts w:ascii="Cambria" w:hAnsi="Cambria"/>
          <w:sz w:val="22"/>
          <w:szCs w:val="22"/>
        </w:rPr>
        <w:t xml:space="preserve"> как ее частная вариативность, как совокупность мотивационных и когнитивных процессов, с помощью которых изначально внешние социальные</w:t>
      </w:r>
      <w:r w:rsidR="00692D5F" w:rsidRPr="00765556">
        <w:rPr>
          <w:rStyle w:val="FontStyle44"/>
          <w:rFonts w:ascii="Cambria" w:hAnsi="Cambria"/>
          <w:sz w:val="22"/>
          <w:szCs w:val="22"/>
        </w:rPr>
        <w:t xml:space="preserve"> и культурные</w:t>
      </w:r>
      <w:r w:rsidRPr="00765556">
        <w:rPr>
          <w:rStyle w:val="FontStyle44"/>
          <w:rFonts w:ascii="Cambria" w:hAnsi="Cambria"/>
          <w:sz w:val="22"/>
          <w:szCs w:val="22"/>
        </w:rPr>
        <w:t xml:space="preserve"> требования становятся вн</w:t>
      </w:r>
      <w:r w:rsidR="00EA51D0" w:rsidRPr="00765556">
        <w:rPr>
          <w:rStyle w:val="FontStyle44"/>
          <w:rFonts w:ascii="Cambria" w:hAnsi="Cambria"/>
          <w:sz w:val="22"/>
          <w:szCs w:val="22"/>
        </w:rPr>
        <w:t xml:space="preserve">утренними требованиями личности </w:t>
      </w:r>
      <w:r w:rsidRPr="00765556">
        <w:rPr>
          <w:rStyle w:val="FontStyle44"/>
          <w:rFonts w:ascii="Cambria" w:hAnsi="Cambria"/>
          <w:sz w:val="22"/>
          <w:szCs w:val="22"/>
        </w:rPr>
        <w:t>[</w:t>
      </w:r>
      <w:r w:rsidR="00F7419E" w:rsidRPr="00765556">
        <w:rPr>
          <w:rStyle w:val="FontStyle44"/>
          <w:rFonts w:ascii="Cambria" w:hAnsi="Cambria"/>
          <w:sz w:val="22"/>
          <w:szCs w:val="22"/>
        </w:rPr>
        <w:t>927</w:t>
      </w:r>
      <w:r w:rsidR="00EE5361" w:rsidRPr="00765556">
        <w:rPr>
          <w:rStyle w:val="FontStyle44"/>
          <w:rFonts w:ascii="Cambria" w:hAnsi="Cambria"/>
          <w:sz w:val="22"/>
          <w:szCs w:val="22"/>
        </w:rPr>
        <w:t>:</w:t>
      </w:r>
      <w:r w:rsidR="00F7419E" w:rsidRPr="00765556">
        <w:rPr>
          <w:rStyle w:val="FontStyle44"/>
          <w:rFonts w:ascii="Cambria" w:hAnsi="Cambria"/>
          <w:sz w:val="22"/>
          <w:szCs w:val="22"/>
        </w:rPr>
        <w:t xml:space="preserve"> </w:t>
      </w:r>
      <w:r w:rsidRPr="00765556">
        <w:rPr>
          <w:rStyle w:val="FontStyle44"/>
          <w:rFonts w:ascii="Cambria" w:hAnsi="Cambria"/>
          <w:sz w:val="22"/>
          <w:szCs w:val="22"/>
        </w:rPr>
        <w:t>59]</w:t>
      </w:r>
      <w:r w:rsidR="00EE5361" w:rsidRPr="00765556">
        <w:rPr>
          <w:rStyle w:val="FontStyle44"/>
          <w:rFonts w:ascii="Cambria" w:hAnsi="Cambria"/>
          <w:sz w:val="22"/>
          <w:szCs w:val="22"/>
        </w:rPr>
        <w:t>.</w:t>
      </w:r>
    </w:p>
    <w:p w14:paraId="21C72AC3" w14:textId="77777777" w:rsidR="00E9474E" w:rsidRPr="00765556" w:rsidRDefault="00E9474E" w:rsidP="00D235AC">
      <w:pPr>
        <w:pStyle w:val="affff0"/>
        <w:rPr>
          <w:rStyle w:val="FontStyle46"/>
          <w:rFonts w:ascii="Cambria" w:hAnsi="Cambria"/>
          <w:b w:val="0"/>
          <w:bCs w:val="0"/>
          <w:sz w:val="22"/>
          <w:szCs w:val="22"/>
        </w:rPr>
      </w:pPr>
      <w:r w:rsidRPr="00D235AC">
        <w:rPr>
          <w:rStyle w:val="FontStyle44"/>
          <w:rFonts w:ascii="Cambria" w:hAnsi="Cambria"/>
          <w:spacing w:val="-4"/>
          <w:sz w:val="22"/>
          <w:szCs w:val="22"/>
        </w:rPr>
        <w:t>Культура, как было отмечено ранее</w:t>
      </w:r>
      <w:r w:rsidR="00692D5F" w:rsidRPr="00D235AC">
        <w:rPr>
          <w:rStyle w:val="FontStyle44"/>
          <w:rFonts w:ascii="Cambria" w:hAnsi="Cambria"/>
          <w:spacing w:val="-4"/>
          <w:sz w:val="22"/>
          <w:szCs w:val="22"/>
        </w:rPr>
        <w:t>,</w:t>
      </w:r>
      <w:r w:rsidRPr="00D235AC">
        <w:rPr>
          <w:rStyle w:val="FontStyle44"/>
          <w:rFonts w:ascii="Cambria" w:hAnsi="Cambria"/>
          <w:spacing w:val="-4"/>
          <w:sz w:val="22"/>
          <w:szCs w:val="22"/>
        </w:rPr>
        <w:t xml:space="preserve"> может пониматься как фор</w:t>
      </w:r>
      <w:r w:rsidR="00F54172" w:rsidRPr="00D235AC">
        <w:rPr>
          <w:rStyle w:val="FontStyle44"/>
          <w:rFonts w:ascii="Cambria" w:hAnsi="Cambria"/>
          <w:spacing w:val="-4"/>
          <w:sz w:val="22"/>
          <w:szCs w:val="22"/>
        </w:rPr>
        <w:t xml:space="preserve">ма трансляции социального опыта </w:t>
      </w:r>
      <w:r w:rsidR="00F54172" w:rsidRPr="00D235AC">
        <w:rPr>
          <w:rStyle w:val="FontStyle46"/>
          <w:rFonts w:ascii="Cambria" w:hAnsi="Cambria"/>
          <w:b w:val="0"/>
          <w:spacing w:val="-4"/>
          <w:sz w:val="22"/>
          <w:szCs w:val="22"/>
        </w:rPr>
        <w:t>(У. Самнер, А.</w:t>
      </w:r>
      <w:r w:rsidR="00D235AC">
        <w:rPr>
          <w:rStyle w:val="FontStyle46"/>
          <w:rFonts w:ascii="Cambria" w:hAnsi="Cambria"/>
          <w:b w:val="0"/>
          <w:spacing w:val="-4"/>
          <w:sz w:val="22"/>
          <w:szCs w:val="22"/>
        </w:rPr>
        <w:t> </w:t>
      </w:r>
      <w:r w:rsidR="00F54172" w:rsidRPr="00D235AC">
        <w:rPr>
          <w:rStyle w:val="FontStyle46"/>
          <w:rFonts w:ascii="Cambria" w:hAnsi="Cambria"/>
          <w:b w:val="0"/>
          <w:spacing w:val="-4"/>
          <w:sz w:val="22"/>
          <w:szCs w:val="22"/>
        </w:rPr>
        <w:t>Келлер, К. Янг, Н. Дубинин).</w:t>
      </w:r>
      <w:r w:rsidRPr="00D235AC">
        <w:rPr>
          <w:rStyle w:val="FontStyle46"/>
          <w:rFonts w:ascii="Cambria" w:hAnsi="Cambria"/>
          <w:b w:val="0"/>
          <w:bCs w:val="0"/>
          <w:spacing w:val="-4"/>
          <w:sz w:val="22"/>
          <w:szCs w:val="22"/>
        </w:rPr>
        <w:t xml:space="preserve"> </w:t>
      </w:r>
      <w:r w:rsidRPr="00D235AC">
        <w:rPr>
          <w:rStyle w:val="FontStyle46"/>
          <w:rFonts w:ascii="Cambria" w:hAnsi="Cambria"/>
          <w:b w:val="0"/>
          <w:spacing w:val="-4"/>
          <w:sz w:val="22"/>
          <w:szCs w:val="22"/>
        </w:rPr>
        <w:t>При этом</w:t>
      </w:r>
      <w:r w:rsidRPr="00D235AC">
        <w:rPr>
          <w:rStyle w:val="FontStyle46"/>
          <w:rFonts w:ascii="Cambria" w:hAnsi="Cambria"/>
          <w:b w:val="0"/>
          <w:spacing w:val="-2"/>
          <w:sz w:val="22"/>
          <w:szCs w:val="22"/>
        </w:rPr>
        <w:t xml:space="preserve"> художе</w:t>
      </w:r>
      <w:r w:rsidRPr="00765556">
        <w:rPr>
          <w:rStyle w:val="FontStyle46"/>
          <w:rFonts w:ascii="Cambria" w:hAnsi="Cambria"/>
          <w:b w:val="0"/>
          <w:sz w:val="22"/>
          <w:szCs w:val="22"/>
        </w:rPr>
        <w:t>ственная деятельность занимает особое место среди всех видов деятельностей, способствуя духовно-творческой стороне развития субъекта и трансляции культурного наследия, необходимого для воспроизводства субъектного потенциала системы «человек</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мир», аккумуляции жизненного опыта человека.</w:t>
      </w:r>
    </w:p>
    <w:p w14:paraId="70C02FA9" w14:textId="77777777" w:rsidR="00E9474E" w:rsidRPr="00D235AC" w:rsidRDefault="00E9474E" w:rsidP="00D235AC">
      <w:pPr>
        <w:pStyle w:val="affff0"/>
        <w:rPr>
          <w:rStyle w:val="FontStyle44"/>
          <w:rFonts w:ascii="Cambria" w:hAnsi="Cambria"/>
          <w:spacing w:val="3"/>
          <w:sz w:val="22"/>
          <w:szCs w:val="22"/>
        </w:rPr>
      </w:pPr>
      <w:r w:rsidRPr="00D235AC">
        <w:rPr>
          <w:spacing w:val="-3"/>
        </w:rPr>
        <w:t>В различных теоретических подходах акцентируются р</w:t>
      </w:r>
      <w:r w:rsidR="00EA51D0" w:rsidRPr="00D235AC">
        <w:rPr>
          <w:spacing w:val="-3"/>
        </w:rPr>
        <w:t>азные механизмы интернализации.</w:t>
      </w:r>
      <w:r w:rsidR="00953F8A" w:rsidRPr="00D235AC">
        <w:rPr>
          <w:spacing w:val="-3"/>
        </w:rPr>
        <w:t xml:space="preserve"> </w:t>
      </w:r>
      <w:r w:rsidRPr="00D235AC">
        <w:rPr>
          <w:spacing w:val="-3"/>
        </w:rPr>
        <w:t>Так</w:t>
      </w:r>
      <w:r w:rsidR="00152F79" w:rsidRPr="00D235AC">
        <w:rPr>
          <w:spacing w:val="-3"/>
        </w:rPr>
        <w:t>,</w:t>
      </w:r>
      <w:r w:rsidRPr="00D235AC">
        <w:rPr>
          <w:spacing w:val="-3"/>
        </w:rPr>
        <w:t xml:space="preserve"> в</w:t>
      </w:r>
      <w:r w:rsidR="00EA51D0" w:rsidRPr="00D235AC">
        <w:rPr>
          <w:spacing w:val="-3"/>
        </w:rPr>
        <w:t xml:space="preserve"> </w:t>
      </w:r>
      <w:r w:rsidRPr="00D235AC">
        <w:rPr>
          <w:spacing w:val="-3"/>
        </w:rPr>
        <w:t>теориях научения в качестве механизмов интернализации выде</w:t>
      </w:r>
      <w:r w:rsidRPr="00765556">
        <w:t xml:space="preserve">ляют </w:t>
      </w:r>
      <w:r w:rsidRPr="00765556">
        <w:lastRenderedPageBreak/>
        <w:t xml:space="preserve">классическое и оперантное обусловливание; в теориях </w:t>
      </w:r>
      <w:r w:rsidRPr="00D235AC">
        <w:rPr>
          <w:spacing w:val="-2"/>
        </w:rPr>
        <w:t>социального научения подчеркивается роль наблюдаемого поведения, а также условий, в которых разворачивается поведение; психоаналитические трактовки закономерно обращаются к механизму рационализации,</w:t>
      </w:r>
      <w:r w:rsidR="008962C1" w:rsidRPr="00765556">
        <w:t xml:space="preserve"> </w:t>
      </w:r>
      <w:r w:rsidRPr="00765556">
        <w:t>интроекции и</w:t>
      </w:r>
      <w:r w:rsidR="00D235AC">
        <w:t> </w:t>
      </w:r>
      <w:r w:rsidRPr="00765556">
        <w:t>идентификации; для социально-психологического когнитивизма характерно рассмотрение процесса интер</w:t>
      </w:r>
      <w:r w:rsidRPr="00D235AC">
        <w:rPr>
          <w:spacing w:val="-3"/>
        </w:rPr>
        <w:t xml:space="preserve">нализации как процесса редукции когнитивного диссонанса. </w:t>
      </w:r>
      <w:r w:rsidRPr="00D235AC">
        <w:rPr>
          <w:rStyle w:val="FontStyle44"/>
          <w:rFonts w:ascii="Cambria" w:hAnsi="Cambria"/>
          <w:spacing w:val="-3"/>
          <w:sz w:val="22"/>
          <w:szCs w:val="22"/>
        </w:rPr>
        <w:t xml:space="preserve">В результате интернализации у личности появляется система твердых социальных регуляторов поведения, </w:t>
      </w:r>
      <w:r w:rsidRPr="00D235AC">
        <w:rPr>
          <w:rStyle w:val="FontStyle44"/>
          <w:rFonts w:ascii="Cambria" w:hAnsi="Cambria"/>
          <w:spacing w:val="-2"/>
          <w:sz w:val="22"/>
          <w:szCs w:val="22"/>
        </w:rPr>
        <w:t>соответствующих как требованиям общества, так и конкретной социальной общности (либо социального институт</w:t>
      </w:r>
      <w:r w:rsidR="00692D5F" w:rsidRPr="00D235AC">
        <w:rPr>
          <w:rStyle w:val="FontStyle44"/>
          <w:rFonts w:ascii="Cambria" w:hAnsi="Cambria"/>
          <w:spacing w:val="-2"/>
          <w:sz w:val="22"/>
          <w:szCs w:val="22"/>
        </w:rPr>
        <w:t>а, организации), конкретной культуры.</w:t>
      </w:r>
      <w:r w:rsidRPr="00D235AC">
        <w:rPr>
          <w:rStyle w:val="FontStyle44"/>
          <w:rFonts w:ascii="Cambria" w:hAnsi="Cambria"/>
          <w:spacing w:val="-2"/>
          <w:sz w:val="22"/>
          <w:szCs w:val="22"/>
        </w:rPr>
        <w:t xml:space="preserve"> Когда предписания интернализованы в собственное сознание</w:t>
      </w:r>
      <w:r w:rsidRPr="00765556">
        <w:rPr>
          <w:rStyle w:val="FontStyle44"/>
          <w:rFonts w:ascii="Cambria" w:hAnsi="Cambria"/>
          <w:sz w:val="22"/>
          <w:szCs w:val="22"/>
        </w:rPr>
        <w:t xml:space="preserve"> индивида, поддержка извне требуется лишь время от времени. В большей степени индивиды буду</w:t>
      </w:r>
      <w:r w:rsidR="00152F79" w:rsidRPr="00765556">
        <w:rPr>
          <w:rStyle w:val="FontStyle44"/>
          <w:rFonts w:ascii="Cambria" w:hAnsi="Cambria"/>
          <w:sz w:val="22"/>
          <w:szCs w:val="22"/>
        </w:rPr>
        <w:t>т</w:t>
      </w:r>
      <w:r w:rsidRPr="00765556">
        <w:rPr>
          <w:rStyle w:val="FontStyle44"/>
          <w:rFonts w:ascii="Cambria" w:hAnsi="Cambria"/>
          <w:sz w:val="22"/>
          <w:szCs w:val="22"/>
        </w:rPr>
        <w:t xml:space="preserve"> контролировать</w:t>
      </w:r>
      <w:r w:rsidR="008962C1" w:rsidRPr="00765556">
        <w:rPr>
          <w:rStyle w:val="FontStyle44"/>
          <w:rFonts w:ascii="Cambria" w:hAnsi="Cambria"/>
          <w:sz w:val="22"/>
          <w:szCs w:val="22"/>
        </w:rPr>
        <w:t xml:space="preserve"> </w:t>
      </w:r>
      <w:r w:rsidR="00EA51D0" w:rsidRPr="00765556">
        <w:rPr>
          <w:rStyle w:val="FontStyle44"/>
          <w:rFonts w:ascii="Cambria" w:hAnsi="Cambria"/>
          <w:sz w:val="22"/>
          <w:szCs w:val="22"/>
        </w:rPr>
        <w:t>себя сами.</w:t>
      </w:r>
      <w:r w:rsidR="00953F8A" w:rsidRPr="00765556">
        <w:rPr>
          <w:rStyle w:val="FontStyle44"/>
          <w:rFonts w:ascii="Cambria" w:hAnsi="Cambria"/>
          <w:sz w:val="22"/>
          <w:szCs w:val="22"/>
        </w:rPr>
        <w:t xml:space="preserve"> </w:t>
      </w:r>
      <w:r w:rsidR="00152F79" w:rsidRPr="00765556">
        <w:rPr>
          <w:rStyle w:val="FontStyle44"/>
          <w:rFonts w:ascii="Cambria" w:hAnsi="Cambria"/>
          <w:sz w:val="22"/>
          <w:szCs w:val="22"/>
        </w:rPr>
        <w:t xml:space="preserve">Однако </w:t>
      </w:r>
      <w:r w:rsidRPr="00765556">
        <w:rPr>
          <w:rStyle w:val="FontStyle44"/>
          <w:rFonts w:ascii="Cambria" w:hAnsi="Cambria"/>
          <w:sz w:val="22"/>
          <w:szCs w:val="22"/>
        </w:rPr>
        <w:t>интернализация не только контролирует индивида</w:t>
      </w:r>
      <w:r w:rsidR="00152F79" w:rsidRPr="00765556">
        <w:rPr>
          <w:rStyle w:val="FontStyle44"/>
          <w:rFonts w:ascii="Cambria" w:hAnsi="Cambria"/>
          <w:sz w:val="22"/>
          <w:szCs w:val="22"/>
        </w:rPr>
        <w:t>, но и раскрывает перед ним мир, н</w:t>
      </w:r>
      <w:r w:rsidRPr="00765556">
        <w:rPr>
          <w:rStyle w:val="FontStyle44"/>
          <w:rFonts w:ascii="Cambria" w:hAnsi="Cambria"/>
          <w:sz w:val="22"/>
          <w:szCs w:val="22"/>
        </w:rPr>
        <w:t>е только позволяет человеку принимать участие во</w:t>
      </w:r>
      <w:r w:rsidR="00152F79" w:rsidRPr="00765556">
        <w:rPr>
          <w:rStyle w:val="FontStyle44"/>
          <w:rFonts w:ascii="Cambria" w:hAnsi="Cambria"/>
          <w:sz w:val="22"/>
          <w:szCs w:val="22"/>
        </w:rPr>
        <w:t xml:space="preserve"> внешнем социальном мире, но</w:t>
      </w:r>
      <w:r w:rsidRPr="00765556">
        <w:rPr>
          <w:rStyle w:val="FontStyle44"/>
          <w:rFonts w:ascii="Cambria" w:hAnsi="Cambria"/>
          <w:sz w:val="22"/>
          <w:szCs w:val="22"/>
        </w:rPr>
        <w:t xml:space="preserve"> также дает возможность сделать богаче свой собственный внутренний мир. Только через других мы можем прийти к открытию самих себя. Только через значимых других мы можем развить значимое отношение к самим себе, поскольку главным образом освоение индивидом окружающего мира происходит преимущественн</w:t>
      </w:r>
      <w:r w:rsidR="00F54172" w:rsidRPr="00765556">
        <w:rPr>
          <w:rStyle w:val="FontStyle44"/>
          <w:rFonts w:ascii="Cambria" w:hAnsi="Cambria"/>
          <w:sz w:val="22"/>
          <w:szCs w:val="22"/>
        </w:rPr>
        <w:t xml:space="preserve">о через «понимание другого». «Индивид </w:t>
      </w:r>
      <w:r w:rsidR="00D235AC">
        <w:rPr>
          <w:rStyle w:val="FontStyle44"/>
          <w:rFonts w:ascii="Cambria" w:hAnsi="Cambria"/>
          <w:sz w:val="22"/>
          <w:szCs w:val="22"/>
        </w:rPr>
        <w:t>“</w:t>
      </w:r>
      <w:r w:rsidR="00F54172" w:rsidRPr="00765556">
        <w:rPr>
          <w:rStyle w:val="FontStyle44"/>
          <w:rFonts w:ascii="Cambria" w:hAnsi="Cambria"/>
          <w:sz w:val="22"/>
          <w:szCs w:val="22"/>
        </w:rPr>
        <w:t>вбирает</w:t>
      </w:r>
      <w:r w:rsidR="00D235AC">
        <w:rPr>
          <w:rStyle w:val="FontStyle44"/>
          <w:rFonts w:ascii="Cambria" w:hAnsi="Cambria"/>
          <w:sz w:val="22"/>
          <w:szCs w:val="22"/>
        </w:rPr>
        <w:t>”</w:t>
      </w:r>
      <w:r w:rsidRPr="00765556">
        <w:rPr>
          <w:rStyle w:val="FontStyle44"/>
          <w:rFonts w:ascii="Cambria" w:hAnsi="Cambria"/>
          <w:sz w:val="22"/>
          <w:szCs w:val="22"/>
        </w:rPr>
        <w:t xml:space="preserve"> в себя общие ценности в</w:t>
      </w:r>
      <w:r w:rsidR="00F54172" w:rsidRPr="00765556">
        <w:rPr>
          <w:rStyle w:val="FontStyle44"/>
          <w:rFonts w:ascii="Cambria" w:hAnsi="Cambria"/>
          <w:sz w:val="22"/>
          <w:szCs w:val="22"/>
        </w:rPr>
        <w:t xml:space="preserve"> процессе общения со значимыми </w:t>
      </w:r>
      <w:r w:rsidR="00D235AC">
        <w:rPr>
          <w:rStyle w:val="FontStyle44"/>
          <w:rFonts w:ascii="Cambria" w:hAnsi="Cambria"/>
          <w:sz w:val="22"/>
          <w:szCs w:val="22"/>
        </w:rPr>
        <w:t>“</w:t>
      </w:r>
      <w:r w:rsidR="00F54172" w:rsidRPr="00765556">
        <w:rPr>
          <w:rStyle w:val="FontStyle44"/>
          <w:rFonts w:ascii="Cambria" w:hAnsi="Cambria"/>
          <w:sz w:val="22"/>
          <w:szCs w:val="22"/>
        </w:rPr>
        <w:t>другими</w:t>
      </w:r>
      <w:r w:rsidR="00D235AC">
        <w:rPr>
          <w:rStyle w:val="FontStyle44"/>
          <w:rFonts w:ascii="Cambria" w:hAnsi="Cambria"/>
          <w:sz w:val="22"/>
          <w:szCs w:val="22"/>
        </w:rPr>
        <w:t>”</w:t>
      </w:r>
      <w:r w:rsidRPr="00765556">
        <w:rPr>
          <w:rStyle w:val="FontStyle44"/>
          <w:rFonts w:ascii="Cambria" w:hAnsi="Cambria"/>
          <w:sz w:val="22"/>
          <w:szCs w:val="22"/>
        </w:rPr>
        <w:t xml:space="preserve">, </w:t>
      </w:r>
      <w:r w:rsidR="00EA51D0" w:rsidRPr="00765556">
        <w:rPr>
          <w:rStyle w:val="FontStyle44"/>
          <w:rFonts w:ascii="Cambria" w:hAnsi="Cambria"/>
          <w:sz w:val="22"/>
          <w:szCs w:val="22"/>
        </w:rPr>
        <w:t>будучи направляемым ими. На ранних</w:t>
      </w:r>
      <w:r w:rsidRPr="00765556">
        <w:rPr>
          <w:rStyle w:val="FontStyle44"/>
          <w:rFonts w:ascii="Cambria" w:hAnsi="Cambria"/>
          <w:sz w:val="22"/>
          <w:szCs w:val="22"/>
        </w:rPr>
        <w:t xml:space="preserve"> с</w:t>
      </w:r>
      <w:r w:rsidR="00EA51D0" w:rsidRPr="00765556">
        <w:rPr>
          <w:rStyle w:val="FontStyle44"/>
          <w:rFonts w:ascii="Cambria" w:hAnsi="Cambria"/>
          <w:sz w:val="22"/>
          <w:szCs w:val="22"/>
        </w:rPr>
        <w:t>тадиях социализации</w:t>
      </w:r>
      <w:r w:rsidR="00F54172" w:rsidRPr="00765556">
        <w:rPr>
          <w:rStyle w:val="FontStyle44"/>
          <w:rFonts w:ascii="Cambria" w:hAnsi="Cambria"/>
          <w:sz w:val="22"/>
          <w:szCs w:val="22"/>
        </w:rPr>
        <w:t xml:space="preserve"> отсутствует набор значимых </w:t>
      </w:r>
      <w:r w:rsidR="00D235AC">
        <w:rPr>
          <w:rStyle w:val="FontStyle44"/>
          <w:rFonts w:ascii="Cambria" w:hAnsi="Cambria"/>
          <w:sz w:val="22"/>
          <w:szCs w:val="22"/>
        </w:rPr>
        <w:t>“</w:t>
      </w:r>
      <w:r w:rsidR="00F54172" w:rsidRPr="00765556">
        <w:rPr>
          <w:rStyle w:val="FontStyle44"/>
          <w:rFonts w:ascii="Cambria" w:hAnsi="Cambria"/>
          <w:sz w:val="22"/>
          <w:szCs w:val="22"/>
        </w:rPr>
        <w:t>других</w:t>
      </w:r>
      <w:r w:rsidR="00D235AC">
        <w:rPr>
          <w:rStyle w:val="FontStyle44"/>
          <w:rFonts w:ascii="Cambria" w:hAnsi="Cambria"/>
          <w:sz w:val="22"/>
          <w:szCs w:val="22"/>
        </w:rPr>
        <w:t>”</w:t>
      </w:r>
      <w:r w:rsidRPr="00765556">
        <w:rPr>
          <w:rStyle w:val="FontStyle44"/>
          <w:rFonts w:ascii="Cambria" w:hAnsi="Cambria"/>
          <w:sz w:val="22"/>
          <w:szCs w:val="22"/>
        </w:rPr>
        <w:t>: родителям, семье принадлежит гла</w:t>
      </w:r>
      <w:r w:rsidRPr="00D235AC">
        <w:rPr>
          <w:rStyle w:val="FontStyle44"/>
          <w:rFonts w:ascii="Cambria" w:hAnsi="Cambria"/>
          <w:spacing w:val="-3"/>
          <w:sz w:val="22"/>
          <w:szCs w:val="22"/>
        </w:rPr>
        <w:t>венствующая роль как агентам социализации; объективная реальность воспринимается как неизбежность, конституируемая в языковых, интерпретационных и мотивационных схемах</w:t>
      </w:r>
      <w:r w:rsidR="00B051EC" w:rsidRPr="00D235AC">
        <w:rPr>
          <w:rStyle w:val="FontStyle44"/>
          <w:rFonts w:ascii="Cambria" w:hAnsi="Cambria"/>
          <w:spacing w:val="-3"/>
          <w:sz w:val="22"/>
          <w:szCs w:val="22"/>
        </w:rPr>
        <w:t>»</w:t>
      </w:r>
      <w:r w:rsidRPr="00D235AC">
        <w:rPr>
          <w:rStyle w:val="FontStyle44"/>
          <w:rFonts w:ascii="Cambria" w:hAnsi="Cambria"/>
          <w:spacing w:val="-3"/>
          <w:sz w:val="22"/>
          <w:szCs w:val="22"/>
        </w:rPr>
        <w:t xml:space="preserve"> [</w:t>
      </w:r>
      <w:r w:rsidR="00EE5361" w:rsidRPr="00D235AC">
        <w:rPr>
          <w:rStyle w:val="FontStyle44"/>
          <w:rFonts w:ascii="Cambria" w:hAnsi="Cambria"/>
          <w:spacing w:val="-3"/>
          <w:sz w:val="22"/>
          <w:szCs w:val="22"/>
        </w:rPr>
        <w:t>110:</w:t>
      </w:r>
      <w:r w:rsidR="00152F79" w:rsidRPr="00D235AC">
        <w:rPr>
          <w:rStyle w:val="FontStyle44"/>
          <w:rFonts w:ascii="Cambria" w:hAnsi="Cambria"/>
          <w:spacing w:val="-3"/>
          <w:sz w:val="22"/>
          <w:szCs w:val="22"/>
        </w:rPr>
        <w:t xml:space="preserve"> </w:t>
      </w:r>
      <w:r w:rsidR="00F7419E" w:rsidRPr="00D235AC">
        <w:rPr>
          <w:rStyle w:val="FontStyle44"/>
          <w:rFonts w:ascii="Cambria" w:hAnsi="Cambria"/>
          <w:spacing w:val="-3"/>
          <w:sz w:val="22"/>
          <w:szCs w:val="22"/>
        </w:rPr>
        <w:t>83</w:t>
      </w:r>
      <w:r w:rsidR="00D235AC">
        <w:rPr>
          <w:rStyle w:val="FontStyle44"/>
          <w:rFonts w:ascii="Cambria" w:hAnsi="Cambria"/>
          <w:spacing w:val="-3"/>
          <w:sz w:val="22"/>
          <w:szCs w:val="22"/>
        </w:rPr>
        <w:t>–</w:t>
      </w:r>
      <w:r w:rsidRPr="00D235AC">
        <w:rPr>
          <w:rStyle w:val="FontStyle44"/>
          <w:rFonts w:ascii="Cambria" w:hAnsi="Cambria"/>
          <w:spacing w:val="-3"/>
          <w:sz w:val="22"/>
          <w:szCs w:val="22"/>
        </w:rPr>
        <w:t>84]</w:t>
      </w:r>
      <w:r w:rsidR="00B051EC" w:rsidRPr="00D235AC">
        <w:rPr>
          <w:rStyle w:val="FontStyle44"/>
          <w:rFonts w:ascii="Cambria" w:hAnsi="Cambria"/>
          <w:spacing w:val="-3"/>
          <w:sz w:val="22"/>
          <w:szCs w:val="22"/>
        </w:rPr>
        <w:t>.</w:t>
      </w:r>
      <w:r w:rsidR="00B051EC" w:rsidRPr="00D235AC">
        <w:rPr>
          <w:rStyle w:val="FontStyle44"/>
          <w:rFonts w:ascii="Cambria" w:hAnsi="Cambria"/>
          <w:bCs/>
          <w:spacing w:val="-3"/>
          <w:sz w:val="22"/>
          <w:szCs w:val="22"/>
        </w:rPr>
        <w:t xml:space="preserve"> </w:t>
      </w:r>
      <w:r w:rsidR="00692D5F" w:rsidRPr="00D235AC">
        <w:rPr>
          <w:rStyle w:val="FontStyle44"/>
          <w:rFonts w:ascii="Cambria" w:hAnsi="Cambria"/>
          <w:spacing w:val="-3"/>
          <w:sz w:val="22"/>
          <w:szCs w:val="22"/>
        </w:rPr>
        <w:t>Последствием</w:t>
      </w:r>
      <w:r w:rsidR="00692D5F" w:rsidRPr="00765556">
        <w:rPr>
          <w:rStyle w:val="FontStyle44"/>
          <w:rFonts w:ascii="Cambria" w:hAnsi="Cambria"/>
          <w:sz w:val="22"/>
          <w:szCs w:val="22"/>
        </w:rPr>
        <w:t xml:space="preserve"> интер</w:t>
      </w:r>
      <w:r w:rsidR="00692D5F" w:rsidRPr="00D235AC">
        <w:rPr>
          <w:rStyle w:val="FontStyle44"/>
          <w:rFonts w:ascii="Cambria" w:hAnsi="Cambria"/>
          <w:spacing w:val="3"/>
          <w:sz w:val="22"/>
          <w:szCs w:val="22"/>
        </w:rPr>
        <w:t>нализации является появление социально и культурно</w:t>
      </w:r>
      <w:r w:rsidRPr="00D235AC">
        <w:rPr>
          <w:rStyle w:val="FontStyle44"/>
          <w:rFonts w:ascii="Cambria" w:hAnsi="Cambria"/>
          <w:spacing w:val="3"/>
          <w:sz w:val="22"/>
          <w:szCs w:val="22"/>
        </w:rPr>
        <w:t xml:space="preserve"> значимых качеств личности, которые выступают содержанием процесса социализации (потребности, интересы, ценности, ценнос</w:t>
      </w:r>
      <w:r w:rsidR="00692D5F" w:rsidRPr="00D235AC">
        <w:rPr>
          <w:rStyle w:val="FontStyle44"/>
          <w:rFonts w:ascii="Cambria" w:hAnsi="Cambria"/>
          <w:spacing w:val="3"/>
          <w:sz w:val="22"/>
          <w:szCs w:val="22"/>
        </w:rPr>
        <w:t xml:space="preserve">тные ориентации, цели, </w:t>
      </w:r>
      <w:r w:rsidR="00692D5F" w:rsidRPr="00D235AC">
        <w:rPr>
          <w:rStyle w:val="FontStyle44"/>
          <w:rFonts w:ascii="Cambria" w:hAnsi="Cambria"/>
          <w:sz w:val="22"/>
          <w:szCs w:val="22"/>
        </w:rPr>
        <w:t>порождение</w:t>
      </w:r>
      <w:r w:rsidRPr="00D235AC">
        <w:rPr>
          <w:rStyle w:val="FontStyle44"/>
          <w:rFonts w:ascii="Cambria" w:hAnsi="Cambria"/>
          <w:sz w:val="22"/>
          <w:szCs w:val="22"/>
        </w:rPr>
        <w:t xml:space="preserve"> внешних психических проявлений челове</w:t>
      </w:r>
      <w:r w:rsidRPr="00D235AC">
        <w:rPr>
          <w:rStyle w:val="FontStyle44"/>
          <w:rFonts w:ascii="Cambria" w:hAnsi="Cambria"/>
          <w:spacing w:val="3"/>
          <w:sz w:val="22"/>
          <w:szCs w:val="22"/>
        </w:rPr>
        <w:t xml:space="preserve">ка </w:t>
      </w:r>
      <w:r w:rsidRPr="00D235AC">
        <w:rPr>
          <w:rStyle w:val="FontStyle44"/>
          <w:rFonts w:ascii="Cambria" w:hAnsi="Cambria"/>
          <w:spacing w:val="3"/>
          <w:sz w:val="22"/>
          <w:szCs w:val="22"/>
        </w:rPr>
        <w:lastRenderedPageBreak/>
        <w:t>(действий, высказываний) через преобразо</w:t>
      </w:r>
      <w:r w:rsidR="00692D5F" w:rsidRPr="00D235AC">
        <w:rPr>
          <w:rStyle w:val="FontStyle44"/>
          <w:rFonts w:ascii="Cambria" w:hAnsi="Cambria"/>
          <w:spacing w:val="3"/>
          <w:sz w:val="22"/>
          <w:szCs w:val="22"/>
        </w:rPr>
        <w:t xml:space="preserve">вание внутренних структур </w:t>
      </w:r>
      <w:r w:rsidRPr="00D235AC">
        <w:rPr>
          <w:rStyle w:val="FontStyle44"/>
          <w:rFonts w:ascii="Cambria" w:hAnsi="Cambria"/>
          <w:spacing w:val="3"/>
          <w:sz w:val="22"/>
          <w:szCs w:val="22"/>
        </w:rPr>
        <w:t>[</w:t>
      </w:r>
      <w:r w:rsidR="00F7419E" w:rsidRPr="00D235AC">
        <w:rPr>
          <w:rStyle w:val="FontStyle44"/>
          <w:rFonts w:ascii="Cambria" w:hAnsi="Cambria"/>
          <w:spacing w:val="3"/>
          <w:sz w:val="22"/>
          <w:szCs w:val="22"/>
        </w:rPr>
        <w:t>919</w:t>
      </w:r>
      <w:r w:rsidR="00EE5361" w:rsidRPr="00D235AC">
        <w:rPr>
          <w:rStyle w:val="FontStyle44"/>
          <w:rFonts w:ascii="Cambria" w:hAnsi="Cambria"/>
          <w:spacing w:val="3"/>
          <w:sz w:val="22"/>
          <w:szCs w:val="22"/>
        </w:rPr>
        <w:t>:</w:t>
      </w:r>
      <w:r w:rsidR="00F7419E" w:rsidRPr="00D235AC">
        <w:rPr>
          <w:rStyle w:val="FontStyle44"/>
          <w:rFonts w:ascii="Cambria" w:hAnsi="Cambria"/>
          <w:spacing w:val="3"/>
          <w:sz w:val="22"/>
          <w:szCs w:val="22"/>
        </w:rPr>
        <w:t xml:space="preserve"> 152</w:t>
      </w:r>
      <w:r w:rsidR="00D235AC" w:rsidRPr="00D235AC">
        <w:rPr>
          <w:rStyle w:val="FontStyle44"/>
          <w:rFonts w:ascii="Cambria" w:hAnsi="Cambria"/>
          <w:spacing w:val="3"/>
          <w:sz w:val="22"/>
          <w:szCs w:val="22"/>
        </w:rPr>
        <w:t>–</w:t>
      </w:r>
      <w:r w:rsidRPr="00D235AC">
        <w:rPr>
          <w:rStyle w:val="FontStyle44"/>
          <w:rFonts w:ascii="Cambria" w:hAnsi="Cambria"/>
          <w:spacing w:val="3"/>
          <w:sz w:val="22"/>
          <w:szCs w:val="22"/>
        </w:rPr>
        <w:t>153]</w:t>
      </w:r>
      <w:r w:rsidR="00EE5361" w:rsidRPr="00D235AC">
        <w:rPr>
          <w:rStyle w:val="FontStyle44"/>
          <w:rFonts w:ascii="Cambria" w:hAnsi="Cambria"/>
          <w:spacing w:val="3"/>
          <w:sz w:val="22"/>
          <w:szCs w:val="22"/>
        </w:rPr>
        <w:t>.</w:t>
      </w:r>
    </w:p>
    <w:p w14:paraId="17F168C6" w14:textId="77777777" w:rsidR="00E9474E" w:rsidRPr="00D235AC" w:rsidRDefault="00E9474E" w:rsidP="00FD7544">
      <w:pPr>
        <w:pStyle w:val="affff0"/>
        <w:rPr>
          <w:rStyle w:val="FontStyle44"/>
          <w:rFonts w:ascii="Cambria" w:hAnsi="Cambria"/>
          <w:spacing w:val="2"/>
          <w:sz w:val="22"/>
          <w:szCs w:val="22"/>
        </w:rPr>
      </w:pPr>
      <w:r w:rsidRPr="00D235AC">
        <w:rPr>
          <w:rStyle w:val="FontStyle46"/>
          <w:rFonts w:ascii="Cambria" w:hAnsi="Cambria"/>
          <w:b w:val="0"/>
          <w:sz w:val="22"/>
          <w:szCs w:val="22"/>
        </w:rPr>
        <w:t>Для психоаналитиков</w:t>
      </w:r>
      <w:r w:rsidRPr="00D235AC">
        <w:rPr>
          <w:rStyle w:val="FontStyle46"/>
          <w:rFonts w:ascii="Cambria" w:hAnsi="Cambria"/>
          <w:sz w:val="22"/>
          <w:szCs w:val="22"/>
        </w:rPr>
        <w:t xml:space="preserve"> </w:t>
      </w:r>
      <w:r w:rsidR="00B051EC" w:rsidRPr="00D235AC">
        <w:rPr>
          <w:rStyle w:val="FontStyle44"/>
          <w:rFonts w:ascii="Cambria" w:hAnsi="Cambria"/>
          <w:sz w:val="22"/>
          <w:szCs w:val="22"/>
        </w:rPr>
        <w:t>интернализация</w:t>
      </w:r>
      <w:r w:rsidR="00765556" w:rsidRPr="00D235AC">
        <w:rPr>
          <w:rStyle w:val="FontStyle44"/>
          <w:rFonts w:ascii="Cambria" w:hAnsi="Cambria"/>
          <w:sz w:val="22"/>
          <w:szCs w:val="22"/>
        </w:rPr>
        <w:t xml:space="preserve"> —</w:t>
      </w:r>
      <w:r w:rsidRPr="00D235AC">
        <w:rPr>
          <w:rStyle w:val="FontStyle44"/>
          <w:rFonts w:ascii="Cambria" w:hAnsi="Cambria"/>
          <w:sz w:val="22"/>
          <w:szCs w:val="22"/>
        </w:rPr>
        <w:t xml:space="preserve"> это психический процесс или ряд процессов, посредством которых взаимоотношения с реальными или воображаемыми объектами преобразуются во внутре</w:t>
      </w:r>
      <w:r w:rsidR="008C6DB1" w:rsidRPr="00D235AC">
        <w:rPr>
          <w:rStyle w:val="FontStyle44"/>
          <w:rFonts w:ascii="Cambria" w:hAnsi="Cambria"/>
          <w:sz w:val="22"/>
          <w:szCs w:val="22"/>
        </w:rPr>
        <w:t>н</w:t>
      </w:r>
      <w:r w:rsidR="008C6DB1" w:rsidRPr="00D235AC">
        <w:rPr>
          <w:rStyle w:val="FontStyle44"/>
          <w:rFonts w:ascii="Cambria" w:hAnsi="Cambria"/>
          <w:spacing w:val="2"/>
          <w:sz w:val="22"/>
          <w:szCs w:val="22"/>
        </w:rPr>
        <w:t xml:space="preserve">ние представления и структуры личности. </w:t>
      </w:r>
      <w:r w:rsidRPr="00D235AC">
        <w:rPr>
          <w:rStyle w:val="FontStyle44"/>
          <w:rFonts w:ascii="Cambria" w:hAnsi="Cambria"/>
          <w:spacing w:val="2"/>
          <w:sz w:val="22"/>
          <w:szCs w:val="22"/>
        </w:rPr>
        <w:t>Данное понятие используется для обобщенно</w:t>
      </w:r>
      <w:r w:rsidR="00B051EC" w:rsidRPr="00D235AC">
        <w:rPr>
          <w:rStyle w:val="FontStyle44"/>
          <w:rFonts w:ascii="Cambria" w:hAnsi="Cambria"/>
          <w:spacing w:val="2"/>
          <w:sz w:val="22"/>
          <w:szCs w:val="22"/>
        </w:rPr>
        <w:t>го описания процессов</w:t>
      </w:r>
      <w:r w:rsidRPr="00D235AC">
        <w:rPr>
          <w:rStyle w:val="FontStyle44"/>
          <w:rFonts w:ascii="Cambria" w:hAnsi="Cambria"/>
          <w:spacing w:val="2"/>
          <w:sz w:val="22"/>
          <w:szCs w:val="22"/>
        </w:rPr>
        <w:t xml:space="preserve"> интроекции и идентификации, посредством которых межличностные отношения становятся внутриличностными, воплощенными в соответствующие образы, функции, структуры, конфликты.</w:t>
      </w:r>
    </w:p>
    <w:p w14:paraId="234D2981" w14:textId="77777777" w:rsidR="00E9474E" w:rsidRPr="00765556" w:rsidRDefault="00E9474E" w:rsidP="00D235AC">
      <w:pPr>
        <w:pStyle w:val="affff0"/>
        <w:rPr>
          <w:rStyle w:val="FontStyle44"/>
          <w:rFonts w:ascii="Cambria" w:hAnsi="Cambria"/>
          <w:sz w:val="22"/>
          <w:szCs w:val="22"/>
        </w:rPr>
      </w:pPr>
      <w:r w:rsidRPr="00765556">
        <w:rPr>
          <w:rStyle w:val="FontStyle44"/>
          <w:rFonts w:ascii="Cambria" w:hAnsi="Cambria"/>
          <w:sz w:val="22"/>
          <w:szCs w:val="22"/>
        </w:rPr>
        <w:t xml:space="preserve">Принципиальное значение понятие интернализации получило в культурно-исторической теории </w:t>
      </w:r>
      <w:r w:rsidR="0008477B" w:rsidRPr="00765556">
        <w:rPr>
          <w:rStyle w:val="FontStyle46"/>
          <w:rFonts w:ascii="Cambria" w:hAnsi="Cambria"/>
          <w:b w:val="0"/>
          <w:sz w:val="22"/>
          <w:szCs w:val="22"/>
        </w:rPr>
        <w:t>Л.</w:t>
      </w:r>
      <w:r w:rsidR="0008477B">
        <w:rPr>
          <w:rStyle w:val="FontStyle46"/>
          <w:rFonts w:ascii="Cambria" w:hAnsi="Cambria"/>
          <w:b w:val="0"/>
          <w:sz w:val="22"/>
          <w:szCs w:val="22"/>
        </w:rPr>
        <w:t> </w:t>
      </w:r>
      <w:r w:rsidR="0008477B" w:rsidRPr="00765556">
        <w:rPr>
          <w:rStyle w:val="FontStyle46"/>
          <w:rFonts w:ascii="Cambria" w:hAnsi="Cambria"/>
          <w:b w:val="0"/>
          <w:sz w:val="22"/>
          <w:szCs w:val="22"/>
        </w:rPr>
        <w:t>С.</w:t>
      </w:r>
      <w:r w:rsidR="00D235AC">
        <w:rPr>
          <w:rStyle w:val="FontStyle46"/>
          <w:rFonts w:ascii="Cambria" w:hAnsi="Cambria"/>
          <w:b w:val="0"/>
          <w:sz w:val="22"/>
          <w:szCs w:val="22"/>
        </w:rPr>
        <w:t xml:space="preserve"> </w:t>
      </w:r>
      <w:r w:rsidR="0008477B" w:rsidRPr="00765556">
        <w:rPr>
          <w:rStyle w:val="FontStyle46"/>
          <w:rFonts w:ascii="Cambria" w:hAnsi="Cambria"/>
          <w:b w:val="0"/>
          <w:sz w:val="22"/>
          <w:szCs w:val="22"/>
        </w:rPr>
        <w:t>В</w:t>
      </w:r>
      <w:r w:rsidRPr="00765556">
        <w:rPr>
          <w:rStyle w:val="FontStyle46"/>
          <w:rFonts w:ascii="Cambria" w:hAnsi="Cambria"/>
          <w:b w:val="0"/>
          <w:sz w:val="22"/>
          <w:szCs w:val="22"/>
        </w:rPr>
        <w:t>ы</w:t>
      </w:r>
      <w:r w:rsidR="00D235AC">
        <w:rPr>
          <w:rStyle w:val="FontStyle46"/>
          <w:rFonts w:ascii="Cambria" w:hAnsi="Cambria"/>
          <w:b w:val="0"/>
          <w:sz w:val="22"/>
          <w:szCs w:val="22"/>
        </w:rPr>
        <w:softHyphen/>
      </w:r>
      <w:r w:rsidRPr="00765556">
        <w:rPr>
          <w:rStyle w:val="FontStyle46"/>
          <w:rFonts w:ascii="Cambria" w:hAnsi="Cambria"/>
          <w:b w:val="0"/>
          <w:sz w:val="22"/>
          <w:szCs w:val="22"/>
        </w:rPr>
        <w:t>готского,</w:t>
      </w:r>
      <w:r w:rsidRPr="00765556">
        <w:rPr>
          <w:rStyle w:val="FontStyle46"/>
          <w:rFonts w:ascii="Cambria" w:hAnsi="Cambria"/>
          <w:sz w:val="22"/>
          <w:szCs w:val="22"/>
        </w:rPr>
        <w:t xml:space="preserve"> </w:t>
      </w:r>
      <w:r w:rsidRPr="00765556">
        <w:rPr>
          <w:rStyle w:val="FontStyle44"/>
          <w:rFonts w:ascii="Cambria" w:hAnsi="Cambria"/>
          <w:sz w:val="22"/>
          <w:szCs w:val="22"/>
        </w:rPr>
        <w:t xml:space="preserve">где оно рассматривается как преобразование внешней предметной деятельности в структуру внутреннего плана сознания. При этом </w:t>
      </w:r>
      <w:r w:rsidR="0008477B" w:rsidRPr="00765556">
        <w:rPr>
          <w:rStyle w:val="FontStyle44"/>
          <w:rFonts w:ascii="Cambria" w:hAnsi="Cambria"/>
          <w:sz w:val="22"/>
          <w:szCs w:val="22"/>
        </w:rPr>
        <w:t>Л.</w:t>
      </w:r>
      <w:r w:rsidR="0008477B">
        <w:rPr>
          <w:rStyle w:val="FontStyle44"/>
          <w:rFonts w:ascii="Cambria" w:hAnsi="Cambria"/>
          <w:sz w:val="22"/>
          <w:szCs w:val="22"/>
        </w:rPr>
        <w:t> </w:t>
      </w:r>
      <w:r w:rsidR="0008477B" w:rsidRPr="00765556">
        <w:rPr>
          <w:rStyle w:val="FontStyle44"/>
          <w:rFonts w:ascii="Cambria" w:hAnsi="Cambria"/>
          <w:sz w:val="22"/>
          <w:szCs w:val="22"/>
        </w:rPr>
        <w:t>С.</w:t>
      </w:r>
      <w:r w:rsidR="0008477B">
        <w:rPr>
          <w:rStyle w:val="FontStyle44"/>
          <w:rFonts w:ascii="Cambria" w:hAnsi="Cambria"/>
          <w:sz w:val="22"/>
          <w:szCs w:val="22"/>
        </w:rPr>
        <w:t> </w:t>
      </w:r>
      <w:r w:rsidR="0008477B" w:rsidRPr="00765556">
        <w:rPr>
          <w:rStyle w:val="FontStyle46"/>
          <w:rFonts w:ascii="Cambria" w:hAnsi="Cambria"/>
          <w:b w:val="0"/>
          <w:sz w:val="22"/>
          <w:szCs w:val="22"/>
        </w:rPr>
        <w:t>В</w:t>
      </w:r>
      <w:r w:rsidRPr="00765556">
        <w:rPr>
          <w:rStyle w:val="FontStyle46"/>
          <w:rFonts w:ascii="Cambria" w:hAnsi="Cambria"/>
          <w:b w:val="0"/>
          <w:sz w:val="22"/>
          <w:szCs w:val="22"/>
        </w:rPr>
        <w:t xml:space="preserve">ыготский </w:t>
      </w:r>
      <w:r w:rsidRPr="00765556">
        <w:rPr>
          <w:rStyle w:val="FontStyle44"/>
          <w:rFonts w:ascii="Cambria" w:hAnsi="Cambria"/>
          <w:sz w:val="22"/>
          <w:szCs w:val="22"/>
        </w:rPr>
        <w:t>преимущественно пользовался термином «вращивание» (синоним интернализации), под которым понимал превращение внешних средств и способов деятельности во</w:t>
      </w:r>
      <w:r w:rsidR="00D235AC">
        <w:rPr>
          <w:rStyle w:val="FontStyle44"/>
          <w:rFonts w:ascii="Cambria" w:hAnsi="Cambria"/>
          <w:sz w:val="22"/>
          <w:szCs w:val="22"/>
        </w:rPr>
        <w:t> </w:t>
      </w:r>
      <w:r w:rsidRPr="00765556">
        <w:rPr>
          <w:rStyle w:val="FontStyle44"/>
          <w:rFonts w:ascii="Cambria" w:hAnsi="Cambria"/>
          <w:sz w:val="22"/>
          <w:szCs w:val="22"/>
        </w:rPr>
        <w:t>внутренние, развитие внутренне опосредованных действий из действий внешне опосредованных.</w:t>
      </w:r>
    </w:p>
    <w:p w14:paraId="623E0ED5" w14:textId="0745EF17" w:rsidR="00E9474E" w:rsidRPr="00765556" w:rsidRDefault="0008477B" w:rsidP="00D235AC">
      <w:pPr>
        <w:pStyle w:val="affff0"/>
        <w:rPr>
          <w:rStyle w:val="FontStyle44"/>
          <w:rFonts w:ascii="Cambria" w:hAnsi="Cambria"/>
          <w:sz w:val="22"/>
          <w:szCs w:val="22"/>
        </w:rPr>
      </w:pPr>
      <w:r w:rsidRPr="00765556">
        <w:rPr>
          <w:rStyle w:val="FontStyle46"/>
          <w:rFonts w:ascii="Cambria" w:hAnsi="Cambria"/>
          <w:b w:val="0"/>
          <w:sz w:val="22"/>
          <w:szCs w:val="22"/>
        </w:rPr>
        <w:t>А.</w:t>
      </w:r>
      <w:r>
        <w:rPr>
          <w:rStyle w:val="FontStyle46"/>
          <w:rFonts w:ascii="Cambria" w:hAnsi="Cambria"/>
          <w:b w:val="0"/>
          <w:sz w:val="22"/>
          <w:szCs w:val="22"/>
        </w:rPr>
        <w:t> </w:t>
      </w:r>
      <w:r w:rsidRPr="00765556">
        <w:rPr>
          <w:rStyle w:val="FontStyle46"/>
          <w:rFonts w:ascii="Cambria" w:hAnsi="Cambria"/>
          <w:b w:val="0"/>
          <w:sz w:val="22"/>
          <w:szCs w:val="22"/>
        </w:rPr>
        <w:t>Н.</w:t>
      </w:r>
      <w:r>
        <w:rPr>
          <w:rStyle w:val="FontStyle46"/>
          <w:rFonts w:ascii="Cambria" w:hAnsi="Cambria"/>
          <w:b w:val="0"/>
          <w:sz w:val="22"/>
          <w:szCs w:val="22"/>
        </w:rPr>
        <w:t> </w:t>
      </w:r>
      <w:r w:rsidRPr="00765556">
        <w:rPr>
          <w:rStyle w:val="FontStyle46"/>
          <w:rFonts w:ascii="Cambria" w:hAnsi="Cambria"/>
          <w:b w:val="0"/>
          <w:sz w:val="22"/>
          <w:szCs w:val="22"/>
        </w:rPr>
        <w:t>Л</w:t>
      </w:r>
      <w:r w:rsidR="00E9474E" w:rsidRPr="00765556">
        <w:rPr>
          <w:rStyle w:val="FontStyle46"/>
          <w:rFonts w:ascii="Cambria" w:hAnsi="Cambria"/>
          <w:b w:val="0"/>
          <w:sz w:val="22"/>
          <w:szCs w:val="22"/>
        </w:rPr>
        <w:t>еонтьев</w:t>
      </w:r>
      <w:r w:rsidR="00E9474E" w:rsidRPr="00765556">
        <w:rPr>
          <w:rStyle w:val="FontStyle46"/>
          <w:rFonts w:ascii="Cambria" w:hAnsi="Cambria"/>
          <w:sz w:val="22"/>
          <w:szCs w:val="22"/>
        </w:rPr>
        <w:t xml:space="preserve"> </w:t>
      </w:r>
      <w:r w:rsidR="00E9474E" w:rsidRPr="00765556">
        <w:rPr>
          <w:rStyle w:val="FontStyle44"/>
          <w:rFonts w:ascii="Cambria" w:hAnsi="Cambria"/>
          <w:sz w:val="22"/>
          <w:szCs w:val="22"/>
        </w:rPr>
        <w:t>в своих трудах конкре</w:t>
      </w:r>
      <w:r w:rsidR="00D13278" w:rsidRPr="00765556">
        <w:rPr>
          <w:rStyle w:val="FontStyle44"/>
          <w:rFonts w:ascii="Cambria" w:hAnsi="Cambria"/>
          <w:sz w:val="22"/>
          <w:szCs w:val="22"/>
        </w:rPr>
        <w:t>тизировал и</w:t>
      </w:r>
      <w:r w:rsidR="00D235AC">
        <w:rPr>
          <w:rStyle w:val="FontStyle44"/>
          <w:rFonts w:ascii="Cambria" w:hAnsi="Cambria"/>
          <w:sz w:val="22"/>
          <w:szCs w:val="22"/>
        </w:rPr>
        <w:t> </w:t>
      </w:r>
      <w:r w:rsidR="00D13278" w:rsidRPr="00765556">
        <w:rPr>
          <w:rStyle w:val="FontStyle44"/>
          <w:rFonts w:ascii="Cambria" w:hAnsi="Cambria"/>
          <w:sz w:val="22"/>
          <w:szCs w:val="22"/>
        </w:rPr>
        <w:t>развил ряд постулатов</w:t>
      </w:r>
      <w:r w:rsidR="00E9474E" w:rsidRPr="00765556">
        <w:rPr>
          <w:rStyle w:val="FontStyle44"/>
          <w:rFonts w:ascii="Cambria" w:hAnsi="Cambria"/>
          <w:sz w:val="22"/>
          <w:szCs w:val="22"/>
        </w:rPr>
        <w:t xml:space="preserve"> </w:t>
      </w:r>
      <w:r w:rsidRPr="00765556">
        <w:rPr>
          <w:rStyle w:val="FontStyle44"/>
          <w:rFonts w:ascii="Cambria" w:hAnsi="Cambria"/>
          <w:sz w:val="22"/>
          <w:szCs w:val="22"/>
        </w:rPr>
        <w:t>Л.</w:t>
      </w:r>
      <w:r>
        <w:rPr>
          <w:rStyle w:val="FontStyle44"/>
          <w:rFonts w:ascii="Cambria" w:hAnsi="Cambria"/>
          <w:sz w:val="22"/>
          <w:szCs w:val="22"/>
        </w:rPr>
        <w:t> </w:t>
      </w:r>
      <w:r w:rsidRPr="00765556">
        <w:rPr>
          <w:rStyle w:val="FontStyle44"/>
          <w:rFonts w:ascii="Cambria" w:hAnsi="Cambria"/>
          <w:sz w:val="22"/>
          <w:szCs w:val="22"/>
        </w:rPr>
        <w:t>С.</w:t>
      </w:r>
      <w:r>
        <w:rPr>
          <w:rStyle w:val="FontStyle44"/>
          <w:rFonts w:ascii="Cambria" w:hAnsi="Cambria"/>
          <w:sz w:val="22"/>
          <w:szCs w:val="22"/>
        </w:rPr>
        <w:t> </w:t>
      </w:r>
      <w:r w:rsidRPr="00765556">
        <w:rPr>
          <w:rStyle w:val="FontStyle46"/>
          <w:rFonts w:ascii="Cambria" w:hAnsi="Cambria"/>
          <w:b w:val="0"/>
          <w:sz w:val="22"/>
          <w:szCs w:val="22"/>
        </w:rPr>
        <w:t>В</w:t>
      </w:r>
      <w:r w:rsidR="00E9474E" w:rsidRPr="00765556">
        <w:rPr>
          <w:rStyle w:val="FontStyle46"/>
          <w:rFonts w:ascii="Cambria" w:hAnsi="Cambria"/>
          <w:b w:val="0"/>
          <w:sz w:val="22"/>
          <w:szCs w:val="22"/>
        </w:rPr>
        <w:t>ыготского.</w:t>
      </w:r>
      <w:r w:rsidR="00E9474E" w:rsidRPr="00765556">
        <w:rPr>
          <w:rStyle w:val="FontStyle46"/>
          <w:rFonts w:ascii="Cambria" w:hAnsi="Cambria"/>
          <w:sz w:val="22"/>
          <w:szCs w:val="22"/>
        </w:rPr>
        <w:t xml:space="preserve"> </w:t>
      </w:r>
      <w:r w:rsidR="00E9474E" w:rsidRPr="00765556">
        <w:rPr>
          <w:rStyle w:val="FontStyle44"/>
          <w:rFonts w:ascii="Cambria" w:hAnsi="Cambria"/>
          <w:sz w:val="22"/>
          <w:szCs w:val="22"/>
        </w:rPr>
        <w:t>В</w:t>
      </w:r>
      <w:r w:rsidR="00B051EC" w:rsidRPr="00765556">
        <w:rPr>
          <w:rStyle w:val="FontStyle44"/>
          <w:rFonts w:ascii="Cambria" w:hAnsi="Cambria"/>
          <w:sz w:val="22"/>
          <w:szCs w:val="22"/>
        </w:rPr>
        <w:t xml:space="preserve"> частности, он</w:t>
      </w:r>
      <w:r w:rsidR="00D235AC">
        <w:rPr>
          <w:rStyle w:val="FontStyle44"/>
          <w:rFonts w:ascii="Cambria" w:hAnsi="Cambria"/>
          <w:sz w:val="22"/>
          <w:szCs w:val="22"/>
        </w:rPr>
        <w:t> </w:t>
      </w:r>
      <w:r w:rsidR="00B051EC" w:rsidRPr="00765556">
        <w:rPr>
          <w:rStyle w:val="FontStyle44"/>
          <w:rFonts w:ascii="Cambria" w:hAnsi="Cambria"/>
          <w:sz w:val="22"/>
          <w:szCs w:val="22"/>
        </w:rPr>
        <w:t>ввел в науку</w:t>
      </w:r>
      <w:r w:rsidR="00E9474E" w:rsidRPr="00765556">
        <w:rPr>
          <w:rStyle w:val="FontStyle44"/>
          <w:rFonts w:ascii="Cambria" w:hAnsi="Cambria"/>
          <w:sz w:val="22"/>
          <w:szCs w:val="22"/>
        </w:rPr>
        <w:t xml:space="preserve"> </w:t>
      </w:r>
      <w:r w:rsidR="00D13278" w:rsidRPr="00765556">
        <w:rPr>
          <w:rStyle w:val="FontStyle44"/>
          <w:rFonts w:ascii="Cambria" w:hAnsi="Cambria"/>
          <w:sz w:val="22"/>
          <w:szCs w:val="22"/>
        </w:rPr>
        <w:t>положение о том, что индивид у</w:t>
      </w:r>
      <w:r w:rsidR="00E9474E" w:rsidRPr="00765556">
        <w:rPr>
          <w:rStyle w:val="FontStyle44"/>
          <w:rFonts w:ascii="Cambria" w:hAnsi="Cambria"/>
          <w:sz w:val="22"/>
          <w:szCs w:val="22"/>
        </w:rPr>
        <w:t>сваивает достижения предшествующих поколений. В своих работах</w:t>
      </w:r>
      <w:r w:rsidR="008962C1" w:rsidRPr="00765556">
        <w:rPr>
          <w:rStyle w:val="FontStyle44"/>
          <w:rFonts w:ascii="Cambria" w:hAnsi="Cambria"/>
          <w:sz w:val="22"/>
          <w:szCs w:val="22"/>
        </w:rPr>
        <w:t xml:space="preserve"> </w:t>
      </w:r>
      <w:r w:rsidRPr="00765556">
        <w:rPr>
          <w:rStyle w:val="FontStyle44"/>
          <w:rFonts w:ascii="Cambria" w:hAnsi="Cambria"/>
          <w:sz w:val="22"/>
          <w:szCs w:val="22"/>
        </w:rPr>
        <w:t>А.</w:t>
      </w:r>
      <w:r>
        <w:rPr>
          <w:rStyle w:val="FontStyle44"/>
          <w:rFonts w:ascii="Cambria" w:hAnsi="Cambria"/>
          <w:sz w:val="22"/>
          <w:szCs w:val="22"/>
        </w:rPr>
        <w:t> </w:t>
      </w:r>
      <w:r w:rsidRPr="00765556">
        <w:rPr>
          <w:rStyle w:val="FontStyle44"/>
          <w:rFonts w:ascii="Cambria" w:hAnsi="Cambria"/>
          <w:sz w:val="22"/>
          <w:szCs w:val="22"/>
        </w:rPr>
        <w:t>Н.</w:t>
      </w:r>
      <w:r>
        <w:rPr>
          <w:rStyle w:val="FontStyle44"/>
          <w:rFonts w:ascii="Cambria" w:hAnsi="Cambria"/>
          <w:sz w:val="22"/>
          <w:szCs w:val="22"/>
        </w:rPr>
        <w:t> </w:t>
      </w:r>
      <w:r w:rsidRPr="00765556">
        <w:rPr>
          <w:rStyle w:val="FontStyle46"/>
          <w:rFonts w:ascii="Cambria" w:hAnsi="Cambria"/>
          <w:b w:val="0"/>
          <w:sz w:val="22"/>
          <w:szCs w:val="22"/>
        </w:rPr>
        <w:t>Л</w:t>
      </w:r>
      <w:r w:rsidR="00E9474E" w:rsidRPr="00765556">
        <w:rPr>
          <w:rStyle w:val="FontStyle46"/>
          <w:rFonts w:ascii="Cambria" w:hAnsi="Cambria"/>
          <w:b w:val="0"/>
          <w:sz w:val="22"/>
          <w:szCs w:val="22"/>
        </w:rPr>
        <w:t xml:space="preserve">еонтьев </w:t>
      </w:r>
      <w:r w:rsidR="00D13278" w:rsidRPr="00765556">
        <w:rPr>
          <w:rStyle w:val="FontStyle44"/>
          <w:rFonts w:ascii="Cambria" w:hAnsi="Cambria"/>
          <w:sz w:val="22"/>
          <w:szCs w:val="22"/>
        </w:rPr>
        <w:t>последовательно проводил</w:t>
      </w:r>
      <w:r w:rsidR="00E9474E" w:rsidRPr="00765556">
        <w:rPr>
          <w:rStyle w:val="FontStyle44"/>
          <w:rFonts w:ascii="Cambria" w:hAnsi="Cambria"/>
          <w:sz w:val="22"/>
          <w:szCs w:val="22"/>
        </w:rPr>
        <w:t xml:space="preserve"> мысль о</w:t>
      </w:r>
      <w:r w:rsidR="00D235AC">
        <w:rPr>
          <w:rStyle w:val="FontStyle44"/>
          <w:rFonts w:ascii="Cambria" w:hAnsi="Cambria"/>
          <w:sz w:val="22"/>
          <w:szCs w:val="22"/>
        </w:rPr>
        <w:t> </w:t>
      </w:r>
      <w:r w:rsidR="00E9474E" w:rsidRPr="00765556">
        <w:rPr>
          <w:rStyle w:val="FontStyle44"/>
          <w:rFonts w:ascii="Cambria" w:hAnsi="Cambria"/>
          <w:sz w:val="22"/>
          <w:szCs w:val="22"/>
        </w:rPr>
        <w:t>том, что принципиальное и ключевое значени</w:t>
      </w:r>
      <w:r w:rsidR="00B051EC" w:rsidRPr="00765556">
        <w:rPr>
          <w:rStyle w:val="FontStyle44"/>
          <w:rFonts w:ascii="Cambria" w:hAnsi="Cambria"/>
          <w:sz w:val="22"/>
          <w:szCs w:val="22"/>
        </w:rPr>
        <w:t xml:space="preserve">е для понимания развития индивида </w:t>
      </w:r>
      <w:r w:rsidR="00E9474E" w:rsidRPr="00765556">
        <w:rPr>
          <w:rStyle w:val="FontStyle44"/>
          <w:rFonts w:ascii="Cambria" w:hAnsi="Cambria"/>
          <w:sz w:val="22"/>
          <w:szCs w:val="22"/>
        </w:rPr>
        <w:t>имеет изучение процесса преобразования его внешней совместной деятельности в</w:t>
      </w:r>
      <w:r w:rsidR="00D235AC">
        <w:rPr>
          <w:rStyle w:val="FontStyle44"/>
          <w:rFonts w:ascii="Cambria" w:hAnsi="Cambria"/>
          <w:sz w:val="22"/>
          <w:szCs w:val="22"/>
        </w:rPr>
        <w:t> </w:t>
      </w:r>
      <w:r w:rsidR="00E9474E" w:rsidRPr="00765556">
        <w:rPr>
          <w:rStyle w:val="FontStyle44"/>
          <w:rFonts w:ascii="Cambria" w:hAnsi="Cambria"/>
          <w:sz w:val="22"/>
          <w:szCs w:val="22"/>
        </w:rPr>
        <w:t>индивидуальную, регулируемую внутрен</w:t>
      </w:r>
      <w:r w:rsidR="00D13278" w:rsidRPr="00765556">
        <w:rPr>
          <w:rStyle w:val="FontStyle44"/>
          <w:rFonts w:ascii="Cambria" w:hAnsi="Cambria"/>
          <w:sz w:val="22"/>
          <w:szCs w:val="22"/>
        </w:rPr>
        <w:t>ними образованиями</w:t>
      </w:r>
      <w:r w:rsidR="00B051EC" w:rsidRPr="00765556">
        <w:rPr>
          <w:rStyle w:val="FontStyle44"/>
          <w:rFonts w:ascii="Cambria" w:hAnsi="Cambria"/>
          <w:sz w:val="22"/>
          <w:szCs w:val="22"/>
        </w:rPr>
        <w:t>.</w:t>
      </w:r>
      <w:r w:rsidR="00E9474E" w:rsidRPr="00765556">
        <w:rPr>
          <w:rStyle w:val="FontStyle44"/>
          <w:rFonts w:ascii="Cambria" w:hAnsi="Cambria"/>
          <w:sz w:val="22"/>
          <w:szCs w:val="22"/>
        </w:rPr>
        <w:t xml:space="preserve"> Необходимость интернализации определяется </w:t>
      </w:r>
      <w:r w:rsidR="00E9474E" w:rsidRPr="00D235AC">
        <w:rPr>
          <w:rStyle w:val="FontStyle44"/>
          <w:rFonts w:ascii="Cambria" w:hAnsi="Cambria"/>
          <w:spacing w:val="-2"/>
          <w:sz w:val="22"/>
          <w:szCs w:val="22"/>
        </w:rPr>
        <w:t>тем, что централ</w:t>
      </w:r>
      <w:r w:rsidR="00B051EC" w:rsidRPr="00D235AC">
        <w:rPr>
          <w:rStyle w:val="FontStyle44"/>
          <w:rFonts w:ascii="Cambria" w:hAnsi="Cambria"/>
          <w:spacing w:val="-2"/>
          <w:sz w:val="22"/>
          <w:szCs w:val="22"/>
        </w:rPr>
        <w:t>ьное содержание развития индивида</w:t>
      </w:r>
      <w:r w:rsidR="00765556" w:rsidRPr="00D235AC">
        <w:rPr>
          <w:rStyle w:val="FontStyle44"/>
          <w:rFonts w:ascii="Cambria" w:hAnsi="Cambria"/>
          <w:spacing w:val="-2"/>
          <w:sz w:val="22"/>
          <w:szCs w:val="22"/>
        </w:rPr>
        <w:t xml:space="preserve"> —</w:t>
      </w:r>
      <w:r w:rsidR="00E9474E" w:rsidRPr="00D235AC">
        <w:rPr>
          <w:rStyle w:val="FontStyle44"/>
          <w:rFonts w:ascii="Cambria" w:hAnsi="Cambria"/>
          <w:spacing w:val="-2"/>
          <w:sz w:val="22"/>
          <w:szCs w:val="22"/>
        </w:rPr>
        <w:t xml:space="preserve"> это присвоение им достижений исторического развития человечества, которые первоначально выступают перед ним в форме внешних предметов и столь же внешних словесных знаний. Их специфическ</w:t>
      </w:r>
      <w:r w:rsidR="00B051EC" w:rsidRPr="00D235AC">
        <w:rPr>
          <w:rStyle w:val="FontStyle44"/>
          <w:rFonts w:ascii="Cambria" w:hAnsi="Cambria"/>
          <w:spacing w:val="-2"/>
          <w:sz w:val="22"/>
          <w:szCs w:val="22"/>
        </w:rPr>
        <w:t>ое общественное значение индивид</w:t>
      </w:r>
      <w:r w:rsidR="00E9474E" w:rsidRPr="00D235AC">
        <w:rPr>
          <w:rStyle w:val="FontStyle44"/>
          <w:rFonts w:ascii="Cambria" w:hAnsi="Cambria"/>
          <w:spacing w:val="-2"/>
          <w:sz w:val="22"/>
          <w:szCs w:val="22"/>
        </w:rPr>
        <w:t xml:space="preserve"> может отразить в своем сознании лишь путем осуществления по отношению к ним дея</w:t>
      </w:r>
      <w:r w:rsidR="00E9474E" w:rsidRPr="00765556">
        <w:rPr>
          <w:rStyle w:val="FontStyle44"/>
          <w:rFonts w:ascii="Cambria" w:hAnsi="Cambria"/>
          <w:sz w:val="22"/>
          <w:szCs w:val="22"/>
        </w:rPr>
        <w:t>тельности,</w:t>
      </w:r>
      <w:r w:rsidR="008962C1" w:rsidRPr="00765556">
        <w:rPr>
          <w:rStyle w:val="FontStyle44"/>
          <w:rFonts w:ascii="Cambria" w:hAnsi="Cambria"/>
          <w:sz w:val="22"/>
          <w:szCs w:val="22"/>
        </w:rPr>
        <w:t xml:space="preserve"> </w:t>
      </w:r>
      <w:r w:rsidR="00E9474E" w:rsidRPr="00765556">
        <w:rPr>
          <w:rStyle w:val="FontStyle44"/>
          <w:rFonts w:ascii="Cambria" w:hAnsi="Cambria"/>
          <w:sz w:val="22"/>
          <w:szCs w:val="22"/>
        </w:rPr>
        <w:lastRenderedPageBreak/>
        <w:t>адекватной той, что в них воплощена и опредмечена.</w:t>
      </w:r>
      <w:r w:rsidR="005D6D6A" w:rsidRPr="00765556">
        <w:rPr>
          <w:rStyle w:val="FontStyle44"/>
          <w:rFonts w:ascii="Cambria" w:hAnsi="Cambria"/>
          <w:sz w:val="22"/>
          <w:szCs w:val="22"/>
        </w:rPr>
        <w:t xml:space="preserve"> Индивид в процес</w:t>
      </w:r>
      <w:r w:rsidR="008C6DB1" w:rsidRPr="00765556">
        <w:rPr>
          <w:rStyle w:val="FontStyle44"/>
          <w:rFonts w:ascii="Cambria" w:hAnsi="Cambria"/>
          <w:sz w:val="22"/>
          <w:szCs w:val="22"/>
        </w:rPr>
        <w:t>се социального становления на начальных этапах социализации</w:t>
      </w:r>
      <w:r w:rsidR="00E9474E" w:rsidRPr="00765556">
        <w:rPr>
          <w:rStyle w:val="FontStyle44"/>
          <w:rFonts w:ascii="Cambria" w:hAnsi="Cambria"/>
          <w:sz w:val="22"/>
          <w:szCs w:val="22"/>
        </w:rPr>
        <w:t xml:space="preserve"> са</w:t>
      </w:r>
      <w:r w:rsidR="00B051EC" w:rsidRPr="00765556">
        <w:rPr>
          <w:rStyle w:val="FontStyle44"/>
          <w:rFonts w:ascii="Cambria" w:hAnsi="Cambria"/>
          <w:sz w:val="22"/>
          <w:szCs w:val="22"/>
        </w:rPr>
        <w:t>мостоятельно не может</w:t>
      </w:r>
      <w:r w:rsidR="00E9474E" w:rsidRPr="00765556">
        <w:rPr>
          <w:rStyle w:val="FontStyle44"/>
          <w:rFonts w:ascii="Cambria" w:hAnsi="Cambria"/>
          <w:sz w:val="22"/>
          <w:szCs w:val="22"/>
        </w:rPr>
        <w:t xml:space="preserve"> выполнить эту деятельность. Она всегда должна строиться</w:t>
      </w:r>
      <w:r w:rsidR="00B051EC" w:rsidRPr="00765556">
        <w:rPr>
          <w:rStyle w:val="FontStyle44"/>
          <w:rFonts w:ascii="Cambria" w:hAnsi="Cambria"/>
          <w:sz w:val="22"/>
          <w:szCs w:val="22"/>
        </w:rPr>
        <w:t xml:space="preserve"> совместно с</w:t>
      </w:r>
      <w:r w:rsidR="008962C1" w:rsidRPr="00765556">
        <w:rPr>
          <w:rStyle w:val="FontStyle44"/>
          <w:rFonts w:ascii="Cambria" w:hAnsi="Cambria"/>
          <w:sz w:val="22"/>
          <w:szCs w:val="22"/>
        </w:rPr>
        <w:t xml:space="preserve"> </w:t>
      </w:r>
      <w:r w:rsidR="00E9474E" w:rsidRPr="00765556">
        <w:rPr>
          <w:rStyle w:val="FontStyle44"/>
          <w:rFonts w:ascii="Cambria" w:hAnsi="Cambria"/>
          <w:sz w:val="22"/>
          <w:szCs w:val="22"/>
        </w:rPr>
        <w:t>окружающими людьми во вза</w:t>
      </w:r>
      <w:r w:rsidR="00B051EC" w:rsidRPr="00765556">
        <w:rPr>
          <w:rStyle w:val="FontStyle44"/>
          <w:rFonts w:ascii="Cambria" w:hAnsi="Cambria"/>
          <w:sz w:val="22"/>
          <w:szCs w:val="22"/>
        </w:rPr>
        <w:t>имодействии и</w:t>
      </w:r>
      <w:r w:rsidR="00D235AC">
        <w:rPr>
          <w:rStyle w:val="FontStyle44"/>
          <w:rFonts w:ascii="Cambria" w:hAnsi="Cambria"/>
          <w:sz w:val="22"/>
          <w:szCs w:val="22"/>
        </w:rPr>
        <w:t> </w:t>
      </w:r>
      <w:r w:rsidR="00B051EC" w:rsidRPr="00765556">
        <w:rPr>
          <w:rStyle w:val="FontStyle44"/>
          <w:rFonts w:ascii="Cambria" w:hAnsi="Cambria"/>
          <w:sz w:val="22"/>
          <w:szCs w:val="22"/>
        </w:rPr>
        <w:t>общении.</w:t>
      </w:r>
      <w:r w:rsidR="008962C1" w:rsidRPr="00765556">
        <w:rPr>
          <w:rStyle w:val="FontStyle44"/>
          <w:rFonts w:ascii="Cambria" w:hAnsi="Cambria"/>
          <w:sz w:val="22"/>
          <w:szCs w:val="22"/>
        </w:rPr>
        <w:t xml:space="preserve"> </w:t>
      </w:r>
      <w:r w:rsidR="00E9474E" w:rsidRPr="00765556">
        <w:rPr>
          <w:rStyle w:val="FontStyle44"/>
          <w:rFonts w:ascii="Cambria" w:hAnsi="Cambria"/>
          <w:sz w:val="22"/>
          <w:szCs w:val="22"/>
        </w:rPr>
        <w:t>В дальнейшем само</w:t>
      </w:r>
      <w:r w:rsidR="00091E44" w:rsidRPr="00765556">
        <w:rPr>
          <w:rStyle w:val="FontStyle44"/>
          <w:rFonts w:ascii="Cambria" w:hAnsi="Cambria"/>
          <w:sz w:val="22"/>
          <w:szCs w:val="22"/>
        </w:rPr>
        <w:t>стоятельное продвижение мысли</w:t>
      </w:r>
      <w:r w:rsidR="00765556">
        <w:rPr>
          <w:rStyle w:val="FontStyle44"/>
          <w:rFonts w:ascii="Cambria" w:hAnsi="Cambria"/>
          <w:sz w:val="22"/>
          <w:szCs w:val="22"/>
        </w:rPr>
        <w:t xml:space="preserve"> </w:t>
      </w:r>
      <w:r w:rsidR="00091E44" w:rsidRPr="00765556">
        <w:rPr>
          <w:rStyle w:val="FontStyle44"/>
          <w:rFonts w:ascii="Cambria" w:hAnsi="Cambria"/>
          <w:sz w:val="22"/>
          <w:szCs w:val="22"/>
        </w:rPr>
        <w:t xml:space="preserve">человека </w:t>
      </w:r>
      <w:r w:rsidR="00E9474E" w:rsidRPr="00765556">
        <w:rPr>
          <w:rStyle w:val="FontStyle44"/>
          <w:rFonts w:ascii="Cambria" w:hAnsi="Cambria"/>
          <w:sz w:val="22"/>
          <w:szCs w:val="22"/>
        </w:rPr>
        <w:t xml:space="preserve">возможно лишь на основе уже </w:t>
      </w:r>
      <w:r w:rsidR="00E07EF0" w:rsidRPr="00765556">
        <w:rPr>
          <w:rStyle w:val="FontStyle44"/>
          <w:rFonts w:ascii="Cambria" w:hAnsi="Cambria"/>
          <w:sz w:val="22"/>
          <w:szCs w:val="22"/>
        </w:rPr>
        <w:t>интернализованного</w:t>
      </w:r>
      <w:r w:rsidR="00E9474E" w:rsidRPr="00765556">
        <w:rPr>
          <w:rStyle w:val="FontStyle44"/>
          <w:rFonts w:ascii="Cambria" w:hAnsi="Cambria"/>
          <w:sz w:val="22"/>
          <w:szCs w:val="22"/>
        </w:rPr>
        <w:t xml:space="preserve"> исторического опыта.</w:t>
      </w:r>
    </w:p>
    <w:p w14:paraId="01CBDA79" w14:textId="77777777" w:rsidR="00E9474E" w:rsidRPr="00765556" w:rsidRDefault="00E9474E" w:rsidP="00D235AC">
      <w:pPr>
        <w:pStyle w:val="affff0"/>
        <w:rPr>
          <w:rStyle w:val="FontStyle46"/>
          <w:rFonts w:ascii="Cambria" w:hAnsi="Cambria"/>
          <w:b w:val="0"/>
          <w:bCs w:val="0"/>
          <w:sz w:val="22"/>
          <w:szCs w:val="22"/>
        </w:rPr>
      </w:pPr>
      <w:r w:rsidRPr="00765556">
        <w:rPr>
          <w:rStyle w:val="FontStyle44"/>
          <w:rFonts w:ascii="Cambria" w:hAnsi="Cambria"/>
          <w:sz w:val="22"/>
          <w:szCs w:val="22"/>
        </w:rPr>
        <w:t xml:space="preserve">Такое понимание необходимости и сущности интернализации внутренне связано </w:t>
      </w:r>
      <w:r w:rsidR="008C6DB1" w:rsidRPr="00765556">
        <w:rPr>
          <w:rStyle w:val="FontStyle44"/>
          <w:rFonts w:ascii="Cambria" w:hAnsi="Cambria"/>
          <w:spacing w:val="-20"/>
          <w:sz w:val="22"/>
          <w:szCs w:val="22"/>
        </w:rPr>
        <w:t>с</w:t>
      </w:r>
      <w:r w:rsidR="008962C1" w:rsidRPr="00765556">
        <w:rPr>
          <w:rStyle w:val="FontStyle44"/>
          <w:rFonts w:ascii="Cambria" w:hAnsi="Cambria"/>
          <w:i/>
          <w:spacing w:val="-20"/>
          <w:sz w:val="22"/>
          <w:szCs w:val="22"/>
        </w:rPr>
        <w:t xml:space="preserve"> </w:t>
      </w:r>
      <w:r w:rsidR="00091E44" w:rsidRPr="00765556">
        <w:rPr>
          <w:rStyle w:val="FontStyle50"/>
          <w:rFonts w:ascii="Cambria" w:hAnsi="Cambria"/>
          <w:i w:val="0"/>
          <w:sz w:val="22"/>
          <w:szCs w:val="22"/>
        </w:rPr>
        <w:t xml:space="preserve">теорией развития </w:t>
      </w:r>
      <w:r w:rsidRPr="00765556">
        <w:rPr>
          <w:rStyle w:val="FontStyle50"/>
          <w:rFonts w:ascii="Cambria" w:hAnsi="Cambria"/>
          <w:i w:val="0"/>
          <w:sz w:val="22"/>
          <w:szCs w:val="22"/>
        </w:rPr>
        <w:t>человека,</w:t>
      </w:r>
      <w:r w:rsidRPr="00765556">
        <w:rPr>
          <w:rStyle w:val="FontStyle50"/>
          <w:rFonts w:ascii="Cambria" w:hAnsi="Cambria"/>
          <w:sz w:val="22"/>
          <w:szCs w:val="22"/>
        </w:rPr>
        <w:t xml:space="preserve"> </w:t>
      </w:r>
      <w:r w:rsidRPr="00765556">
        <w:rPr>
          <w:rStyle w:val="FontStyle44"/>
          <w:rFonts w:ascii="Cambria" w:hAnsi="Cambria"/>
          <w:sz w:val="22"/>
          <w:szCs w:val="22"/>
        </w:rPr>
        <w:t>согласно которой это развитие происходит не через проявление врожденного и наследственного видового поведения, не через его приспособление к изменчивой среде, а путем присвоения индивидами достижений человеческой культуры.</w:t>
      </w:r>
      <w:r w:rsidR="00D13278" w:rsidRPr="00765556">
        <w:rPr>
          <w:rStyle w:val="FontStyle44"/>
          <w:rFonts w:ascii="Cambria" w:hAnsi="Cambria"/>
          <w:sz w:val="22"/>
          <w:szCs w:val="22"/>
        </w:rPr>
        <w:t xml:space="preserve"> </w:t>
      </w:r>
      <w:r w:rsidRPr="00765556">
        <w:rPr>
          <w:rStyle w:val="FontStyle44"/>
          <w:rFonts w:ascii="Cambria" w:hAnsi="Cambria"/>
          <w:sz w:val="22"/>
          <w:szCs w:val="22"/>
        </w:rPr>
        <w:t xml:space="preserve">Эти положения теории </w:t>
      </w:r>
      <w:r w:rsidR="0008477B" w:rsidRPr="00765556">
        <w:rPr>
          <w:rStyle w:val="FontStyle44"/>
          <w:rFonts w:ascii="Cambria" w:hAnsi="Cambria"/>
          <w:sz w:val="22"/>
          <w:szCs w:val="22"/>
        </w:rPr>
        <w:t>А.</w:t>
      </w:r>
      <w:r w:rsidR="0008477B">
        <w:rPr>
          <w:rStyle w:val="FontStyle44"/>
          <w:rFonts w:ascii="Cambria" w:hAnsi="Cambria"/>
          <w:sz w:val="22"/>
          <w:szCs w:val="22"/>
        </w:rPr>
        <w:t> </w:t>
      </w:r>
      <w:r w:rsidR="0008477B" w:rsidRPr="00765556">
        <w:rPr>
          <w:rStyle w:val="FontStyle44"/>
          <w:rFonts w:ascii="Cambria" w:hAnsi="Cambria"/>
          <w:sz w:val="22"/>
          <w:szCs w:val="22"/>
        </w:rPr>
        <w:t>Н.</w:t>
      </w:r>
      <w:r w:rsidR="00D235AC">
        <w:rPr>
          <w:rStyle w:val="FontStyle44"/>
          <w:rFonts w:ascii="Cambria" w:hAnsi="Cambria"/>
          <w:sz w:val="22"/>
          <w:szCs w:val="22"/>
        </w:rPr>
        <w:t xml:space="preserve"> </w:t>
      </w:r>
      <w:r w:rsidR="0008477B" w:rsidRPr="00765556">
        <w:rPr>
          <w:rStyle w:val="FontStyle46"/>
          <w:rFonts w:ascii="Cambria" w:hAnsi="Cambria"/>
          <w:b w:val="0"/>
          <w:sz w:val="22"/>
          <w:szCs w:val="22"/>
        </w:rPr>
        <w:t>Л</w:t>
      </w:r>
      <w:r w:rsidRPr="00765556">
        <w:rPr>
          <w:rStyle w:val="FontStyle46"/>
          <w:rFonts w:ascii="Cambria" w:hAnsi="Cambria"/>
          <w:b w:val="0"/>
          <w:sz w:val="22"/>
          <w:szCs w:val="22"/>
        </w:rPr>
        <w:t>е</w:t>
      </w:r>
      <w:r w:rsidR="00D235AC">
        <w:rPr>
          <w:rStyle w:val="FontStyle46"/>
          <w:rFonts w:ascii="Cambria" w:hAnsi="Cambria"/>
          <w:b w:val="0"/>
          <w:sz w:val="22"/>
          <w:szCs w:val="22"/>
        </w:rPr>
        <w:softHyphen/>
      </w:r>
      <w:r w:rsidRPr="00765556">
        <w:rPr>
          <w:rStyle w:val="FontStyle46"/>
          <w:rFonts w:ascii="Cambria" w:hAnsi="Cambria"/>
          <w:b w:val="0"/>
          <w:sz w:val="22"/>
          <w:szCs w:val="22"/>
        </w:rPr>
        <w:t>онтьева</w:t>
      </w:r>
      <w:r w:rsidRPr="00D235AC">
        <w:rPr>
          <w:rStyle w:val="FontStyle46"/>
          <w:rFonts w:ascii="Cambria" w:hAnsi="Cambria"/>
          <w:b w:val="0"/>
          <w:bCs w:val="0"/>
          <w:sz w:val="22"/>
          <w:szCs w:val="22"/>
        </w:rPr>
        <w:t xml:space="preserve"> </w:t>
      </w:r>
      <w:r w:rsidRPr="00765556">
        <w:rPr>
          <w:rStyle w:val="FontStyle44"/>
          <w:rFonts w:ascii="Cambria" w:hAnsi="Cambria"/>
          <w:sz w:val="22"/>
          <w:szCs w:val="22"/>
        </w:rPr>
        <w:t>служат существенной конкретизацией общего генетического зако</w:t>
      </w:r>
      <w:r w:rsidR="00D13278" w:rsidRPr="00765556">
        <w:rPr>
          <w:rStyle w:val="FontStyle44"/>
          <w:rFonts w:ascii="Cambria" w:hAnsi="Cambria"/>
          <w:sz w:val="22"/>
          <w:szCs w:val="22"/>
        </w:rPr>
        <w:t>на психического развития</w:t>
      </w:r>
      <w:r w:rsidRPr="00765556">
        <w:rPr>
          <w:rStyle w:val="FontStyle44"/>
          <w:rFonts w:ascii="Cambria" w:hAnsi="Cambria"/>
          <w:sz w:val="22"/>
          <w:szCs w:val="22"/>
        </w:rPr>
        <w:t xml:space="preserve">, сформулированного </w:t>
      </w:r>
      <w:r w:rsidR="0008477B" w:rsidRPr="00765556">
        <w:rPr>
          <w:rStyle w:val="FontStyle44"/>
          <w:rFonts w:ascii="Cambria" w:hAnsi="Cambria"/>
          <w:sz w:val="22"/>
          <w:szCs w:val="22"/>
        </w:rPr>
        <w:t>Л.</w:t>
      </w:r>
      <w:r w:rsidR="0008477B">
        <w:rPr>
          <w:rStyle w:val="FontStyle44"/>
          <w:rFonts w:ascii="Cambria" w:hAnsi="Cambria"/>
          <w:sz w:val="22"/>
          <w:szCs w:val="22"/>
        </w:rPr>
        <w:t> </w:t>
      </w:r>
      <w:r w:rsidR="0008477B" w:rsidRPr="00765556">
        <w:rPr>
          <w:rStyle w:val="FontStyle44"/>
          <w:rFonts w:ascii="Cambria" w:hAnsi="Cambria"/>
          <w:sz w:val="22"/>
          <w:szCs w:val="22"/>
        </w:rPr>
        <w:t>С.</w:t>
      </w:r>
      <w:r w:rsidR="0008477B">
        <w:rPr>
          <w:rStyle w:val="FontStyle44"/>
          <w:rFonts w:ascii="Cambria" w:hAnsi="Cambria"/>
          <w:sz w:val="22"/>
          <w:szCs w:val="22"/>
        </w:rPr>
        <w:t> </w:t>
      </w:r>
      <w:r w:rsidR="0008477B" w:rsidRPr="00765556">
        <w:rPr>
          <w:rStyle w:val="FontStyle46"/>
          <w:rFonts w:ascii="Cambria" w:hAnsi="Cambria"/>
          <w:b w:val="0"/>
          <w:sz w:val="22"/>
          <w:szCs w:val="22"/>
        </w:rPr>
        <w:t>В</w:t>
      </w:r>
      <w:r w:rsidRPr="00765556">
        <w:rPr>
          <w:rStyle w:val="FontStyle46"/>
          <w:rFonts w:ascii="Cambria" w:hAnsi="Cambria"/>
          <w:b w:val="0"/>
          <w:sz w:val="22"/>
          <w:szCs w:val="22"/>
        </w:rPr>
        <w:t>ыготским.</w:t>
      </w:r>
    </w:p>
    <w:p w14:paraId="04890650" w14:textId="77777777" w:rsidR="00E9474E" w:rsidRPr="00765556" w:rsidRDefault="009E47D7" w:rsidP="00D235AC">
      <w:pPr>
        <w:pStyle w:val="affff0"/>
        <w:rPr>
          <w:rStyle w:val="FontStyle44"/>
          <w:rFonts w:ascii="Cambria" w:hAnsi="Cambria"/>
          <w:sz w:val="22"/>
          <w:szCs w:val="22"/>
        </w:rPr>
      </w:pPr>
      <w:r w:rsidRPr="00765556">
        <w:rPr>
          <w:rStyle w:val="FontStyle44"/>
          <w:rFonts w:ascii="Cambria" w:hAnsi="Cambria"/>
          <w:sz w:val="22"/>
          <w:szCs w:val="22"/>
        </w:rPr>
        <w:t>При этом</w:t>
      </w:r>
      <w:r w:rsidR="00E9474E" w:rsidRPr="00765556">
        <w:rPr>
          <w:rStyle w:val="FontStyle44"/>
          <w:rFonts w:ascii="Cambria" w:hAnsi="Cambria"/>
          <w:sz w:val="22"/>
          <w:szCs w:val="22"/>
        </w:rPr>
        <w:t xml:space="preserve"> в </w:t>
      </w:r>
      <w:r w:rsidRPr="00765556">
        <w:rPr>
          <w:rStyle w:val="FontStyle50"/>
          <w:rFonts w:ascii="Cambria" w:hAnsi="Cambria"/>
          <w:i w:val="0"/>
          <w:sz w:val="22"/>
          <w:szCs w:val="22"/>
        </w:rPr>
        <w:t>теории</w:t>
      </w:r>
      <w:r w:rsidRPr="00765556">
        <w:rPr>
          <w:rStyle w:val="FontStyle44"/>
          <w:rFonts w:ascii="Cambria" w:hAnsi="Cambria"/>
          <w:sz w:val="22"/>
          <w:szCs w:val="22"/>
        </w:rPr>
        <w:t xml:space="preserve"> асинхронной</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эволюции полов </w:t>
      </w:r>
      <w:r w:rsidR="0008477B" w:rsidRPr="00765556">
        <w:rPr>
          <w:rStyle w:val="FontStyle44"/>
          <w:rFonts w:ascii="Cambria" w:hAnsi="Cambria"/>
          <w:sz w:val="22"/>
          <w:szCs w:val="22"/>
        </w:rPr>
        <w:t>В.</w:t>
      </w:r>
      <w:r w:rsidR="0008477B">
        <w:rPr>
          <w:rStyle w:val="FontStyle44"/>
          <w:rFonts w:ascii="Cambria" w:hAnsi="Cambria"/>
          <w:sz w:val="22"/>
          <w:szCs w:val="22"/>
        </w:rPr>
        <w:t> </w:t>
      </w:r>
      <w:r w:rsidR="0008477B" w:rsidRPr="00765556">
        <w:rPr>
          <w:rStyle w:val="FontStyle44"/>
          <w:rFonts w:ascii="Cambria" w:hAnsi="Cambria"/>
          <w:sz w:val="22"/>
          <w:szCs w:val="22"/>
        </w:rPr>
        <w:t>А.</w:t>
      </w:r>
      <w:r w:rsidR="0008477B">
        <w:rPr>
          <w:rStyle w:val="FontStyle44"/>
          <w:rFonts w:ascii="Cambria" w:hAnsi="Cambria"/>
          <w:sz w:val="22"/>
          <w:szCs w:val="22"/>
        </w:rPr>
        <w:t> </w:t>
      </w:r>
      <w:r w:rsidR="0008477B" w:rsidRPr="00765556">
        <w:rPr>
          <w:rStyle w:val="FontStyle44"/>
          <w:rFonts w:ascii="Cambria" w:hAnsi="Cambria"/>
          <w:sz w:val="22"/>
          <w:szCs w:val="22"/>
        </w:rPr>
        <w:t>Г</w:t>
      </w:r>
      <w:r w:rsidR="0076187E" w:rsidRPr="00765556">
        <w:rPr>
          <w:rStyle w:val="FontStyle44"/>
          <w:rFonts w:ascii="Cambria" w:hAnsi="Cambria"/>
          <w:sz w:val="22"/>
          <w:szCs w:val="22"/>
        </w:rPr>
        <w:t>еодакяна постулируется генетико-экологическая специализация полов</w:t>
      </w:r>
      <w:r w:rsidR="00CC2A4D" w:rsidRPr="00765556">
        <w:rPr>
          <w:rStyle w:val="FontStyle44"/>
          <w:rFonts w:ascii="Cambria" w:hAnsi="Cambria"/>
          <w:sz w:val="22"/>
          <w:szCs w:val="22"/>
        </w:rPr>
        <w:t>, предпо</w:t>
      </w:r>
      <w:r w:rsidR="00EE5361" w:rsidRPr="00765556">
        <w:rPr>
          <w:rStyle w:val="FontStyle44"/>
          <w:rFonts w:ascii="Cambria" w:hAnsi="Cambria"/>
          <w:sz w:val="22"/>
          <w:szCs w:val="22"/>
        </w:rPr>
        <w:t>лагающая две тенденции:</w:t>
      </w:r>
      <w:r w:rsidR="00CC2A4D" w:rsidRPr="00765556">
        <w:rPr>
          <w:rStyle w:val="FontStyle44"/>
          <w:rFonts w:ascii="Cambria" w:hAnsi="Cambria"/>
          <w:sz w:val="22"/>
          <w:szCs w:val="22"/>
        </w:rPr>
        <w:t xml:space="preserve"> мужской пол получает и передает потомству</w:t>
      </w:r>
      <w:r w:rsidR="008962C1" w:rsidRPr="00765556">
        <w:rPr>
          <w:rStyle w:val="FontStyle44"/>
          <w:rFonts w:ascii="Cambria" w:hAnsi="Cambria"/>
          <w:sz w:val="22"/>
          <w:szCs w:val="22"/>
        </w:rPr>
        <w:t xml:space="preserve"> </w:t>
      </w:r>
      <w:r w:rsidR="00CC2A4D" w:rsidRPr="00765556">
        <w:rPr>
          <w:rStyle w:val="FontStyle44"/>
          <w:rFonts w:ascii="Cambria" w:hAnsi="Cambria"/>
          <w:sz w:val="22"/>
          <w:szCs w:val="22"/>
        </w:rPr>
        <w:t>экологическую информацию о происшедших в среде изменениях, женский же пол обеспечивает генетический поток информации. То есть женский пол сохраняет то, что уже создано, закрепляет в потомстве выгодные для него признаки (сохраняет накопленный культурный опыт); мужской же пол обеспечивает эволюционный прогресс, вносит новую информацию, обеспечивает изменения в культуре. «Такая</w:t>
      </w:r>
      <w:r w:rsidR="008962C1" w:rsidRPr="00765556">
        <w:rPr>
          <w:rStyle w:val="FontStyle44"/>
          <w:rFonts w:ascii="Cambria" w:hAnsi="Cambria"/>
          <w:sz w:val="22"/>
          <w:szCs w:val="22"/>
        </w:rPr>
        <w:t xml:space="preserve"> </w:t>
      </w:r>
      <w:r w:rsidR="00CC2A4D" w:rsidRPr="00765556">
        <w:rPr>
          <w:rStyle w:val="FontStyle44"/>
          <w:rFonts w:ascii="Cambria" w:hAnsi="Cambria"/>
          <w:sz w:val="22"/>
          <w:szCs w:val="22"/>
        </w:rPr>
        <w:t>специализация полов</w:t>
      </w:r>
      <w:r w:rsidR="008962C1" w:rsidRPr="00765556">
        <w:rPr>
          <w:rStyle w:val="FontStyle44"/>
          <w:rFonts w:ascii="Cambria" w:hAnsi="Cambria"/>
          <w:sz w:val="22"/>
          <w:szCs w:val="22"/>
        </w:rPr>
        <w:t xml:space="preserve"> </w:t>
      </w:r>
      <w:r w:rsidR="00CC2A4D" w:rsidRPr="00765556">
        <w:rPr>
          <w:rStyle w:val="FontStyle44"/>
          <w:rFonts w:ascii="Cambria" w:hAnsi="Cambria"/>
          <w:sz w:val="22"/>
          <w:szCs w:val="22"/>
        </w:rPr>
        <w:t>локализует все пробы, а значит находки и ошибки</w:t>
      </w:r>
      <w:r w:rsidR="004A161D" w:rsidRPr="00765556">
        <w:rPr>
          <w:rStyle w:val="FontStyle44"/>
          <w:rFonts w:ascii="Cambria" w:hAnsi="Cambria"/>
          <w:sz w:val="22"/>
          <w:szCs w:val="22"/>
        </w:rPr>
        <w:t>, в мужской подсистеме, в то время как за женской подсистемой остаются задачи выбора и закрепления</w:t>
      </w:r>
      <w:r w:rsidR="004A161D" w:rsidRPr="00765556">
        <w:rPr>
          <w:rStyle w:val="FontStyle44"/>
          <w:rFonts w:ascii="Cambria" w:hAnsi="Cambria"/>
          <w:b/>
          <w:sz w:val="22"/>
          <w:szCs w:val="22"/>
        </w:rPr>
        <w:t xml:space="preserve"> </w:t>
      </w:r>
      <w:r w:rsidR="004A161D" w:rsidRPr="00765556">
        <w:rPr>
          <w:rStyle w:val="FontStyle44"/>
          <w:rFonts w:ascii="Cambria" w:hAnsi="Cambria"/>
          <w:sz w:val="22"/>
          <w:szCs w:val="22"/>
        </w:rPr>
        <w:t>[</w:t>
      </w:r>
      <w:r w:rsidR="00965061" w:rsidRPr="00765556">
        <w:rPr>
          <w:rStyle w:val="FontStyle44"/>
          <w:rFonts w:ascii="Cambria" w:hAnsi="Cambria"/>
          <w:sz w:val="22"/>
          <w:szCs w:val="22"/>
        </w:rPr>
        <w:t>186:</w:t>
      </w:r>
      <w:r w:rsidR="006C4032" w:rsidRPr="00765556">
        <w:rPr>
          <w:rStyle w:val="FontStyle44"/>
          <w:rFonts w:ascii="Cambria" w:hAnsi="Cambria"/>
          <w:sz w:val="22"/>
          <w:szCs w:val="22"/>
        </w:rPr>
        <w:t xml:space="preserve"> 70</w:t>
      </w:r>
      <w:r w:rsidR="00D235AC">
        <w:rPr>
          <w:rStyle w:val="FontStyle44"/>
          <w:rFonts w:ascii="Cambria" w:hAnsi="Cambria"/>
          <w:sz w:val="22"/>
          <w:szCs w:val="22"/>
        </w:rPr>
        <w:t>–</w:t>
      </w:r>
      <w:r w:rsidR="004A161D" w:rsidRPr="00765556">
        <w:rPr>
          <w:rStyle w:val="FontStyle44"/>
          <w:rFonts w:ascii="Cambria" w:hAnsi="Cambria"/>
          <w:sz w:val="22"/>
          <w:szCs w:val="22"/>
        </w:rPr>
        <w:t>80].</w:t>
      </w:r>
    </w:p>
    <w:p w14:paraId="17C3E0F1" w14:textId="77777777" w:rsidR="00E9474E" w:rsidRPr="00D235AC" w:rsidRDefault="00E9474E" w:rsidP="00FD7544">
      <w:pPr>
        <w:pStyle w:val="affff0"/>
        <w:rPr>
          <w:rStyle w:val="FontStyle44"/>
          <w:rFonts w:ascii="Cambria" w:hAnsi="Cambria"/>
          <w:spacing w:val="-2"/>
          <w:sz w:val="22"/>
          <w:szCs w:val="22"/>
        </w:rPr>
      </w:pPr>
      <w:r w:rsidRPr="00765556">
        <w:rPr>
          <w:rStyle w:val="FontStyle44"/>
          <w:rFonts w:ascii="Cambria" w:hAnsi="Cambria"/>
          <w:sz w:val="22"/>
          <w:szCs w:val="22"/>
        </w:rPr>
        <w:t xml:space="preserve">Подчеркнем, что для понимания социализации как интернализации не характерна трактовка социального </w:t>
      </w:r>
      <w:r w:rsidRPr="00D235AC">
        <w:rPr>
          <w:rStyle w:val="FontStyle44"/>
          <w:rFonts w:ascii="Cambria" w:hAnsi="Cambria"/>
          <w:spacing w:val="-2"/>
          <w:sz w:val="22"/>
          <w:szCs w:val="22"/>
        </w:rPr>
        <w:t>развития личности как процесса, жестко детерминированного социальным окружением. Современные исследов</w:t>
      </w:r>
      <w:r w:rsidR="00602ED5" w:rsidRPr="00D235AC">
        <w:rPr>
          <w:rStyle w:val="FontStyle44"/>
          <w:rFonts w:ascii="Cambria" w:hAnsi="Cambria"/>
          <w:spacing w:val="-2"/>
          <w:sz w:val="22"/>
          <w:szCs w:val="22"/>
        </w:rPr>
        <w:t>ания подчеркивают значение</w:t>
      </w:r>
      <w:r w:rsidRPr="00D235AC">
        <w:rPr>
          <w:rStyle w:val="FontStyle44"/>
          <w:rFonts w:ascii="Cambria" w:hAnsi="Cambria"/>
          <w:spacing w:val="-2"/>
          <w:sz w:val="22"/>
          <w:szCs w:val="22"/>
        </w:rPr>
        <w:t xml:space="preserve"> саморегуляции и самодетерминации </w:t>
      </w:r>
      <w:r w:rsidR="008C6DB1" w:rsidRPr="00D235AC">
        <w:rPr>
          <w:rStyle w:val="FontStyle44"/>
          <w:rFonts w:ascii="Cambria" w:hAnsi="Cambria"/>
          <w:spacing w:val="-2"/>
          <w:sz w:val="22"/>
          <w:szCs w:val="22"/>
        </w:rPr>
        <w:t>в ходе интернализации социокуль</w:t>
      </w:r>
      <w:r w:rsidR="008C6DB1" w:rsidRPr="00765556">
        <w:rPr>
          <w:rStyle w:val="FontStyle44"/>
          <w:rFonts w:ascii="Cambria" w:hAnsi="Cambria"/>
          <w:sz w:val="22"/>
          <w:szCs w:val="22"/>
        </w:rPr>
        <w:t>тур</w:t>
      </w:r>
      <w:r w:rsidR="008C6DB1" w:rsidRPr="00D235AC">
        <w:rPr>
          <w:rStyle w:val="FontStyle44"/>
          <w:rFonts w:ascii="Cambria" w:hAnsi="Cambria"/>
          <w:spacing w:val="-2"/>
          <w:sz w:val="22"/>
          <w:szCs w:val="22"/>
        </w:rPr>
        <w:lastRenderedPageBreak/>
        <w:t>ных</w:t>
      </w:r>
      <w:r w:rsidRPr="00D235AC">
        <w:rPr>
          <w:rStyle w:val="FontStyle44"/>
          <w:rFonts w:ascii="Cambria" w:hAnsi="Cambria"/>
          <w:spacing w:val="-2"/>
          <w:sz w:val="22"/>
          <w:szCs w:val="22"/>
        </w:rPr>
        <w:t xml:space="preserve"> влияний, нередко рассматривая их как показатель личностной зрелости.</w:t>
      </w:r>
      <w:r w:rsidR="00602ED5" w:rsidRPr="00D235AC">
        <w:rPr>
          <w:rStyle w:val="FontStyle44"/>
          <w:rFonts w:ascii="Cambria" w:hAnsi="Cambria"/>
          <w:spacing w:val="-2"/>
          <w:sz w:val="22"/>
          <w:szCs w:val="22"/>
        </w:rPr>
        <w:t xml:space="preserve"> Под</w:t>
      </w:r>
      <w:r w:rsidRPr="00D235AC">
        <w:rPr>
          <w:rStyle w:val="FontStyle44"/>
          <w:rFonts w:ascii="Cambria" w:hAnsi="Cambria"/>
          <w:spacing w:val="-2"/>
          <w:sz w:val="22"/>
          <w:szCs w:val="22"/>
        </w:rPr>
        <w:t xml:space="preserve"> зрелой личностью понимается выраже</w:t>
      </w:r>
      <w:r w:rsidR="00EE644D" w:rsidRPr="00D235AC">
        <w:rPr>
          <w:rStyle w:val="FontStyle44"/>
          <w:rFonts w:ascii="Cambria" w:hAnsi="Cambria"/>
          <w:spacing w:val="-2"/>
          <w:sz w:val="22"/>
          <w:szCs w:val="22"/>
        </w:rPr>
        <w:t>нный носитель социально и культурно</w:t>
      </w:r>
      <w:r w:rsidR="00152F79" w:rsidRPr="00D235AC">
        <w:rPr>
          <w:rStyle w:val="FontStyle44"/>
          <w:rFonts w:ascii="Cambria" w:hAnsi="Cambria"/>
          <w:spacing w:val="-2"/>
          <w:sz w:val="22"/>
          <w:szCs w:val="22"/>
        </w:rPr>
        <w:t>-</w:t>
      </w:r>
      <w:r w:rsidRPr="00D235AC">
        <w:rPr>
          <w:rStyle w:val="FontStyle44"/>
          <w:rFonts w:ascii="Cambria" w:hAnsi="Cambria"/>
          <w:spacing w:val="-2"/>
          <w:sz w:val="22"/>
          <w:szCs w:val="22"/>
        </w:rPr>
        <w:t>типи</w:t>
      </w:r>
      <w:r w:rsidR="00D235AC">
        <w:rPr>
          <w:rStyle w:val="FontStyle44"/>
          <w:rFonts w:ascii="Cambria" w:hAnsi="Cambria"/>
          <w:spacing w:val="-2"/>
          <w:sz w:val="22"/>
          <w:szCs w:val="22"/>
        </w:rPr>
        <w:softHyphen/>
      </w:r>
      <w:r w:rsidRPr="00D235AC">
        <w:rPr>
          <w:rStyle w:val="FontStyle44"/>
          <w:rFonts w:ascii="Cambria" w:hAnsi="Cambria"/>
          <w:spacing w:val="-2"/>
          <w:sz w:val="22"/>
          <w:szCs w:val="22"/>
        </w:rPr>
        <w:t>ческого: обладатель лучших человеческих качеств, полноценный член общества, объект уважения, образец для подражания.</w:t>
      </w:r>
    </w:p>
    <w:p w14:paraId="509938A9" w14:textId="77777777" w:rsidR="00602ED5" w:rsidRPr="00765556" w:rsidRDefault="00E9474E" w:rsidP="00D235AC">
      <w:pPr>
        <w:pStyle w:val="affff0"/>
        <w:rPr>
          <w:rStyle w:val="FontStyle44"/>
          <w:rFonts w:ascii="Cambria" w:hAnsi="Cambria"/>
          <w:bCs/>
          <w:sz w:val="22"/>
          <w:szCs w:val="22"/>
        </w:rPr>
      </w:pPr>
      <w:r w:rsidRPr="00765556">
        <w:rPr>
          <w:rStyle w:val="FontStyle44"/>
          <w:rFonts w:ascii="Cambria" w:hAnsi="Cambria"/>
          <w:sz w:val="22"/>
          <w:szCs w:val="22"/>
        </w:rPr>
        <w:t xml:space="preserve">Для </w:t>
      </w:r>
      <w:r w:rsidRPr="00765556">
        <w:rPr>
          <w:rStyle w:val="FontStyle46"/>
          <w:rFonts w:ascii="Cambria" w:hAnsi="Cambria"/>
          <w:b w:val="0"/>
          <w:sz w:val="22"/>
          <w:szCs w:val="22"/>
        </w:rPr>
        <w:t>Т.</w:t>
      </w:r>
      <w:r w:rsidR="00D235AC">
        <w:rPr>
          <w:rStyle w:val="FontStyle46"/>
          <w:rFonts w:ascii="Cambria" w:hAnsi="Cambria"/>
          <w:b w:val="0"/>
          <w:sz w:val="22"/>
          <w:szCs w:val="22"/>
        </w:rPr>
        <w:t> </w:t>
      </w:r>
      <w:r w:rsidRPr="00765556">
        <w:rPr>
          <w:rStyle w:val="FontStyle46"/>
          <w:rFonts w:ascii="Cambria" w:hAnsi="Cambria"/>
          <w:b w:val="0"/>
          <w:sz w:val="22"/>
          <w:szCs w:val="22"/>
        </w:rPr>
        <w:t>Шибутани</w:t>
      </w:r>
      <w:r w:rsidRPr="00D235AC">
        <w:rPr>
          <w:rStyle w:val="FontStyle46"/>
          <w:rFonts w:ascii="Cambria" w:hAnsi="Cambria"/>
          <w:b w:val="0"/>
          <w:bCs w:val="0"/>
          <w:sz w:val="22"/>
          <w:szCs w:val="22"/>
        </w:rPr>
        <w:t xml:space="preserve"> </w:t>
      </w:r>
      <w:r w:rsidRPr="00765556">
        <w:rPr>
          <w:rStyle w:val="FontStyle44"/>
          <w:rFonts w:ascii="Cambria" w:hAnsi="Cambria"/>
          <w:sz w:val="22"/>
          <w:szCs w:val="22"/>
        </w:rPr>
        <w:t>зрелость и социализированное выступают как сино</w:t>
      </w:r>
      <w:r w:rsidR="00152F79" w:rsidRPr="00765556">
        <w:rPr>
          <w:rStyle w:val="FontStyle44"/>
          <w:rFonts w:ascii="Cambria" w:hAnsi="Cambria"/>
          <w:sz w:val="22"/>
          <w:szCs w:val="22"/>
        </w:rPr>
        <w:t>нимы: «&lt;…&gt;</w:t>
      </w:r>
      <w:r w:rsidR="00D235AC">
        <w:rPr>
          <w:rStyle w:val="FontStyle44"/>
          <w:rFonts w:ascii="Cambria" w:hAnsi="Cambria"/>
          <w:sz w:val="22"/>
          <w:szCs w:val="22"/>
        </w:rPr>
        <w:t xml:space="preserve"> </w:t>
      </w:r>
      <w:r w:rsidRPr="00765556">
        <w:rPr>
          <w:rStyle w:val="FontStyle44"/>
          <w:rFonts w:ascii="Cambria" w:hAnsi="Cambria"/>
          <w:sz w:val="22"/>
          <w:szCs w:val="22"/>
        </w:rPr>
        <w:t xml:space="preserve">человек считается зрелым не тогда, когда он вполне оформится биологически, но лишь после того, как он будет способен принимать на себя ответственность и контролировать собственные поступки. Личность социализирована, следовательно, когда она способна участвовать в согласованных действиях на основе конвенциональных норм» </w:t>
      </w:r>
      <w:r w:rsidR="00602ED5" w:rsidRPr="00765556">
        <w:rPr>
          <w:rStyle w:val="FontStyle44"/>
          <w:rFonts w:ascii="Cambria" w:hAnsi="Cambria"/>
          <w:sz w:val="22"/>
          <w:szCs w:val="22"/>
        </w:rPr>
        <w:t>[</w:t>
      </w:r>
      <w:r w:rsidR="00965061" w:rsidRPr="00765556">
        <w:rPr>
          <w:rStyle w:val="FontStyle44"/>
          <w:rFonts w:ascii="Cambria" w:hAnsi="Cambria"/>
          <w:sz w:val="22"/>
          <w:szCs w:val="22"/>
        </w:rPr>
        <w:t>64</w:t>
      </w:r>
      <w:r w:rsidR="006C4032" w:rsidRPr="00765556">
        <w:rPr>
          <w:rStyle w:val="FontStyle44"/>
          <w:rFonts w:ascii="Cambria" w:hAnsi="Cambria"/>
          <w:sz w:val="22"/>
          <w:szCs w:val="22"/>
        </w:rPr>
        <w:t>3</w:t>
      </w:r>
      <w:r w:rsidR="00965061" w:rsidRPr="00765556">
        <w:t>].</w:t>
      </w:r>
    </w:p>
    <w:p w14:paraId="211F820D" w14:textId="64D1DB84" w:rsidR="00EE3620" w:rsidRPr="00765556" w:rsidRDefault="00602ED5" w:rsidP="00D235AC">
      <w:pPr>
        <w:pStyle w:val="affff0"/>
        <w:rPr>
          <w:rStyle w:val="FontStyle44"/>
          <w:rFonts w:ascii="Cambria" w:hAnsi="Cambria"/>
          <w:sz w:val="22"/>
          <w:szCs w:val="22"/>
        </w:rPr>
      </w:pPr>
      <w:r w:rsidRPr="00765556">
        <w:rPr>
          <w:rStyle w:val="FontStyle44"/>
          <w:rFonts w:ascii="Cambria" w:hAnsi="Cambria"/>
          <w:sz w:val="22"/>
          <w:szCs w:val="22"/>
        </w:rPr>
        <w:t>И</w:t>
      </w:r>
      <w:r w:rsidR="00E9474E" w:rsidRPr="00765556">
        <w:rPr>
          <w:rStyle w:val="FontStyle44"/>
          <w:rFonts w:ascii="Cambria" w:hAnsi="Cambria"/>
          <w:sz w:val="22"/>
          <w:szCs w:val="22"/>
        </w:rPr>
        <w:t>нтернализация личности означает полное ее включение в ту или иную социальную структуру, в ряде случаев даже «сращивание» с ней.</w:t>
      </w:r>
      <w:r w:rsidRPr="00765556">
        <w:rPr>
          <w:rStyle w:val="FontStyle44"/>
          <w:rFonts w:ascii="Cambria" w:hAnsi="Cambria"/>
          <w:sz w:val="22"/>
          <w:szCs w:val="22"/>
        </w:rPr>
        <w:t xml:space="preserve"> </w:t>
      </w:r>
      <w:r w:rsidR="00E9474E" w:rsidRPr="00765556">
        <w:rPr>
          <w:rStyle w:val="FontStyle44"/>
          <w:rFonts w:ascii="Cambria" w:hAnsi="Cambria"/>
          <w:sz w:val="22"/>
          <w:szCs w:val="22"/>
        </w:rPr>
        <w:t>Устанавливается определенная симметрия между внутренним миром индивида и внешним социальным миром, в рамках которого он проходит социализацию. Значительн</w:t>
      </w:r>
      <w:r w:rsidRPr="00765556">
        <w:rPr>
          <w:rStyle w:val="FontStyle44"/>
          <w:rFonts w:ascii="Cambria" w:hAnsi="Cambria"/>
          <w:sz w:val="22"/>
          <w:szCs w:val="22"/>
        </w:rPr>
        <w:t>ую роль при этом играет сознание личности</w:t>
      </w:r>
      <w:r w:rsidR="00E9474E" w:rsidRPr="00765556">
        <w:rPr>
          <w:rStyle w:val="FontStyle44"/>
          <w:rFonts w:ascii="Cambria" w:hAnsi="Cambria"/>
          <w:sz w:val="22"/>
          <w:szCs w:val="22"/>
        </w:rPr>
        <w:t xml:space="preserve">. «Это сущностная интернализация (или скорее интернализованное присутствие) моральных предписаний и запретов, которые прежде </w:t>
      </w:r>
      <w:r w:rsidR="00E9474E" w:rsidRPr="00D235AC">
        <w:rPr>
          <w:rStyle w:val="FontStyle44"/>
          <w:rFonts w:ascii="Cambria" w:hAnsi="Cambria"/>
          <w:spacing w:val="-3"/>
          <w:sz w:val="22"/>
          <w:szCs w:val="22"/>
        </w:rPr>
        <w:t>приходили извне. По мере того, как</w:t>
      </w:r>
      <w:r w:rsidRPr="00D235AC">
        <w:rPr>
          <w:rStyle w:val="FontStyle44"/>
          <w:rFonts w:ascii="Cambria" w:hAnsi="Cambria"/>
          <w:spacing w:val="-3"/>
          <w:sz w:val="22"/>
          <w:szCs w:val="22"/>
        </w:rPr>
        <w:t xml:space="preserve"> протекала социализация, индивид</w:t>
      </w:r>
      <w:r w:rsidR="00E9474E" w:rsidRPr="00D235AC">
        <w:rPr>
          <w:rStyle w:val="FontStyle44"/>
          <w:rFonts w:ascii="Cambria" w:hAnsi="Cambria"/>
          <w:spacing w:val="-3"/>
          <w:sz w:val="22"/>
          <w:szCs w:val="22"/>
        </w:rPr>
        <w:t xml:space="preserve"> идентифицировал себя с этими установлениями морали. Идентифицируя</w:t>
      </w:r>
      <w:r w:rsidRPr="00D235AC">
        <w:rPr>
          <w:rStyle w:val="FontStyle44"/>
          <w:rFonts w:ascii="Cambria" w:hAnsi="Cambria"/>
          <w:spacing w:val="-3"/>
          <w:sz w:val="22"/>
          <w:szCs w:val="22"/>
        </w:rPr>
        <w:t>сь с ними, он интернализовал их»</w:t>
      </w:r>
      <w:r w:rsidR="00E9474E" w:rsidRPr="00D235AC">
        <w:rPr>
          <w:rStyle w:val="FontStyle44"/>
          <w:rFonts w:ascii="Cambria" w:hAnsi="Cambria"/>
          <w:spacing w:val="-3"/>
          <w:sz w:val="22"/>
          <w:szCs w:val="22"/>
        </w:rPr>
        <w:t xml:space="preserve"> [</w:t>
      </w:r>
      <w:r w:rsidR="00965061" w:rsidRPr="00D235AC">
        <w:rPr>
          <w:rStyle w:val="FontStyle44"/>
          <w:rFonts w:ascii="Cambria" w:hAnsi="Cambria"/>
          <w:spacing w:val="-3"/>
          <w:sz w:val="22"/>
          <w:szCs w:val="22"/>
        </w:rPr>
        <w:t>110:</w:t>
      </w:r>
      <w:r w:rsidR="006C4032" w:rsidRPr="00D235AC">
        <w:rPr>
          <w:rStyle w:val="FontStyle44"/>
          <w:rFonts w:ascii="Cambria" w:hAnsi="Cambria"/>
          <w:spacing w:val="-3"/>
          <w:sz w:val="22"/>
          <w:szCs w:val="22"/>
        </w:rPr>
        <w:t xml:space="preserve"> </w:t>
      </w:r>
      <w:r w:rsidR="009A54AE" w:rsidRPr="00D235AC">
        <w:rPr>
          <w:rStyle w:val="FontStyle44"/>
          <w:rFonts w:ascii="Cambria" w:hAnsi="Cambria"/>
          <w:spacing w:val="-3"/>
          <w:sz w:val="22"/>
          <w:szCs w:val="22"/>
        </w:rPr>
        <w:t xml:space="preserve">83; </w:t>
      </w:r>
      <w:r w:rsidR="00965061" w:rsidRPr="00D235AC">
        <w:rPr>
          <w:rStyle w:val="FontStyle44"/>
          <w:rFonts w:ascii="Cambria" w:hAnsi="Cambria"/>
          <w:spacing w:val="-3"/>
          <w:sz w:val="22"/>
          <w:szCs w:val="22"/>
        </w:rPr>
        <w:t>112</w:t>
      </w:r>
      <w:r w:rsidR="00C766A2" w:rsidRPr="00D235AC">
        <w:rPr>
          <w:rStyle w:val="FontStyle44"/>
          <w:rFonts w:ascii="Cambria" w:hAnsi="Cambria"/>
          <w:spacing w:val="-3"/>
          <w:sz w:val="22"/>
          <w:szCs w:val="22"/>
        </w:rPr>
        <w:t>]</w:t>
      </w:r>
      <w:r w:rsidR="00EE3620" w:rsidRPr="00D235AC">
        <w:rPr>
          <w:rStyle w:val="FontStyle44"/>
          <w:rFonts w:ascii="Cambria" w:hAnsi="Cambria"/>
          <w:spacing w:val="-3"/>
          <w:sz w:val="22"/>
          <w:szCs w:val="22"/>
        </w:rPr>
        <w:t>.</w:t>
      </w:r>
      <w:r w:rsidR="00EE644D" w:rsidRPr="00D235AC">
        <w:rPr>
          <w:rStyle w:val="FontStyle44"/>
          <w:rFonts w:ascii="Cambria" w:hAnsi="Cambria"/>
          <w:bCs/>
          <w:spacing w:val="-3"/>
          <w:sz w:val="22"/>
          <w:szCs w:val="22"/>
        </w:rPr>
        <w:t xml:space="preserve"> </w:t>
      </w:r>
      <w:r w:rsidR="00504FEB" w:rsidRPr="00D235AC">
        <w:rPr>
          <w:rStyle w:val="FontStyle44"/>
          <w:rFonts w:ascii="Cambria" w:hAnsi="Cambria"/>
          <w:spacing w:val="-3"/>
          <w:sz w:val="22"/>
          <w:szCs w:val="22"/>
        </w:rPr>
        <w:t>Следует обратить внимание на вклад Питера Бергера и Томас</w:t>
      </w:r>
      <w:r w:rsidR="00965061" w:rsidRPr="00D235AC">
        <w:rPr>
          <w:rStyle w:val="FontStyle44"/>
          <w:rFonts w:ascii="Cambria" w:hAnsi="Cambria"/>
          <w:spacing w:val="-3"/>
          <w:sz w:val="22"/>
          <w:szCs w:val="22"/>
        </w:rPr>
        <w:t xml:space="preserve">а Лукмана </w:t>
      </w:r>
      <w:r w:rsidR="00504FEB" w:rsidRPr="00D235AC">
        <w:rPr>
          <w:rStyle w:val="FontStyle44"/>
          <w:rFonts w:ascii="Cambria" w:hAnsi="Cambria"/>
          <w:spacing w:val="-3"/>
          <w:sz w:val="22"/>
          <w:szCs w:val="22"/>
        </w:rPr>
        <w:t>в</w:t>
      </w:r>
      <w:r w:rsidR="00504FEB" w:rsidRPr="00765556">
        <w:rPr>
          <w:rStyle w:val="FontStyle44"/>
          <w:rFonts w:ascii="Cambria" w:hAnsi="Cambria"/>
          <w:sz w:val="22"/>
          <w:szCs w:val="22"/>
        </w:rPr>
        <w:t xml:space="preserve"> понимание социализации </w:t>
      </w:r>
      <w:r w:rsidR="00EE3620" w:rsidRPr="00765556">
        <w:rPr>
          <w:rStyle w:val="FontStyle44"/>
          <w:rFonts w:ascii="Cambria" w:hAnsi="Cambria"/>
          <w:sz w:val="22"/>
          <w:szCs w:val="22"/>
        </w:rPr>
        <w:t>как интернализации. Они отмечали</w:t>
      </w:r>
      <w:r w:rsidR="00504FEB" w:rsidRPr="00765556">
        <w:rPr>
          <w:rStyle w:val="FontStyle44"/>
          <w:rFonts w:ascii="Cambria" w:hAnsi="Cambria"/>
          <w:sz w:val="22"/>
          <w:szCs w:val="22"/>
        </w:rPr>
        <w:t>, что общество существует в виде объективной и субъективной реальностей</w:t>
      </w:r>
      <w:r w:rsidR="00EE3620" w:rsidRPr="00765556">
        <w:rPr>
          <w:rStyle w:val="FontStyle44"/>
          <w:rFonts w:ascii="Cambria" w:hAnsi="Cambria"/>
          <w:sz w:val="22"/>
          <w:szCs w:val="22"/>
        </w:rPr>
        <w:t>;</w:t>
      </w:r>
      <w:r w:rsidR="008962C1" w:rsidRPr="00765556">
        <w:rPr>
          <w:rStyle w:val="FontStyle44"/>
          <w:rFonts w:ascii="Cambria" w:hAnsi="Cambria"/>
          <w:sz w:val="22"/>
          <w:szCs w:val="22"/>
        </w:rPr>
        <w:t xml:space="preserve"> </w:t>
      </w:r>
      <w:r w:rsidR="00EE3620" w:rsidRPr="00765556">
        <w:rPr>
          <w:rStyle w:val="FontStyle44"/>
          <w:rFonts w:ascii="Cambria" w:hAnsi="Cambria"/>
          <w:sz w:val="22"/>
          <w:szCs w:val="22"/>
        </w:rPr>
        <w:t xml:space="preserve">диалектические процессы, происходящие в обществе: экстернализация, объективация, интернализация. Каждый член общества одновременно </w:t>
      </w:r>
      <w:r w:rsidR="00E530B6" w:rsidRPr="00E530B6">
        <w:rPr>
          <w:rStyle w:val="FontStyle44"/>
          <w:rFonts w:ascii="Cambria" w:hAnsi="Cambria"/>
          <w:sz w:val="22"/>
          <w:szCs w:val="22"/>
        </w:rPr>
        <w:t>экстернализ</w:t>
      </w:r>
      <w:r w:rsidR="00E530B6" w:rsidRPr="00E530B6">
        <w:rPr>
          <w:rStyle w:val="FontStyle44"/>
          <w:sz w:val="22"/>
          <w:szCs w:val="22"/>
        </w:rPr>
        <w:t>у</w:t>
      </w:r>
      <w:r w:rsidR="00EE3620" w:rsidRPr="00E530B6">
        <w:rPr>
          <w:rStyle w:val="FontStyle44"/>
          <w:rFonts w:ascii="Cambria" w:hAnsi="Cambria"/>
          <w:sz w:val="22"/>
          <w:szCs w:val="22"/>
        </w:rPr>
        <w:t xml:space="preserve">ет себя в социальном мире и </w:t>
      </w:r>
      <w:r w:rsidR="00381C14" w:rsidRPr="00E530B6">
        <w:rPr>
          <w:rStyle w:val="FontStyle44"/>
          <w:rFonts w:ascii="Cambria" w:hAnsi="Cambria"/>
          <w:sz w:val="22"/>
          <w:szCs w:val="22"/>
        </w:rPr>
        <w:t>интернализует</w:t>
      </w:r>
      <w:r w:rsidR="00EE3620" w:rsidRPr="00E530B6">
        <w:rPr>
          <w:rStyle w:val="FontStyle44"/>
          <w:rFonts w:ascii="Cambria" w:hAnsi="Cambria"/>
          <w:sz w:val="22"/>
          <w:szCs w:val="22"/>
        </w:rPr>
        <w:t xml:space="preserve"> последний </w:t>
      </w:r>
      <w:r w:rsidR="00EE3620" w:rsidRPr="00E530B6">
        <w:rPr>
          <w:rStyle w:val="FontStyle44"/>
          <w:rFonts w:ascii="Cambria" w:hAnsi="Cambria"/>
          <w:spacing w:val="-2"/>
          <w:sz w:val="22"/>
          <w:szCs w:val="22"/>
        </w:rPr>
        <w:t>как объективную реальность</w:t>
      </w:r>
      <w:r w:rsidR="00EE3620" w:rsidRPr="00E530B6">
        <w:rPr>
          <w:rStyle w:val="FontStyle44"/>
          <w:rFonts w:ascii="Cambria" w:hAnsi="Cambria"/>
          <w:b/>
          <w:spacing w:val="-2"/>
          <w:sz w:val="22"/>
          <w:szCs w:val="22"/>
        </w:rPr>
        <w:t xml:space="preserve"> </w:t>
      </w:r>
      <w:r w:rsidR="00EE3620" w:rsidRPr="00E530B6">
        <w:rPr>
          <w:rStyle w:val="FontStyle44"/>
          <w:rFonts w:ascii="Cambria" w:hAnsi="Cambria"/>
          <w:spacing w:val="-2"/>
          <w:sz w:val="22"/>
          <w:szCs w:val="22"/>
        </w:rPr>
        <w:t>[</w:t>
      </w:r>
      <w:r w:rsidR="00965061" w:rsidRPr="00E530B6">
        <w:rPr>
          <w:rStyle w:val="FontStyle44"/>
          <w:rFonts w:ascii="Cambria" w:hAnsi="Cambria"/>
          <w:spacing w:val="-2"/>
          <w:sz w:val="22"/>
          <w:szCs w:val="22"/>
        </w:rPr>
        <w:t>112:</w:t>
      </w:r>
      <w:r w:rsidR="006C4032" w:rsidRPr="00E530B6">
        <w:rPr>
          <w:rStyle w:val="FontStyle44"/>
          <w:rFonts w:ascii="Cambria" w:hAnsi="Cambria"/>
          <w:spacing w:val="-2"/>
          <w:sz w:val="22"/>
          <w:szCs w:val="22"/>
        </w:rPr>
        <w:t xml:space="preserve"> </w:t>
      </w:r>
      <w:r w:rsidR="009A54AE" w:rsidRPr="00E530B6">
        <w:rPr>
          <w:rStyle w:val="FontStyle44"/>
          <w:rFonts w:ascii="Cambria" w:hAnsi="Cambria"/>
          <w:spacing w:val="-2"/>
          <w:sz w:val="22"/>
          <w:szCs w:val="22"/>
        </w:rPr>
        <w:t>210</w:t>
      </w:r>
      <w:r w:rsidR="00EE3620" w:rsidRPr="00E530B6">
        <w:rPr>
          <w:rStyle w:val="FontStyle44"/>
          <w:rFonts w:ascii="Cambria" w:hAnsi="Cambria"/>
          <w:spacing w:val="-2"/>
          <w:sz w:val="22"/>
          <w:szCs w:val="22"/>
        </w:rPr>
        <w:t>].</w:t>
      </w:r>
      <w:r w:rsidR="00EE3620" w:rsidRPr="00E530B6">
        <w:rPr>
          <w:rStyle w:val="FontStyle44"/>
          <w:rFonts w:ascii="Cambria" w:hAnsi="Cambria"/>
          <w:b/>
          <w:spacing w:val="-2"/>
          <w:sz w:val="22"/>
          <w:szCs w:val="22"/>
        </w:rPr>
        <w:t xml:space="preserve"> </w:t>
      </w:r>
      <w:r w:rsidR="00EE3620" w:rsidRPr="00E530B6">
        <w:rPr>
          <w:rStyle w:val="FontStyle44"/>
          <w:rFonts w:ascii="Cambria" w:hAnsi="Cambria"/>
          <w:spacing w:val="-2"/>
          <w:sz w:val="22"/>
          <w:szCs w:val="22"/>
        </w:rPr>
        <w:t>«В жизни каждого</w:t>
      </w:r>
      <w:r w:rsidR="00EE3620" w:rsidRPr="00D235AC">
        <w:rPr>
          <w:rStyle w:val="FontStyle44"/>
          <w:rFonts w:ascii="Cambria" w:hAnsi="Cambria"/>
          <w:spacing w:val="-2"/>
          <w:sz w:val="22"/>
          <w:szCs w:val="22"/>
        </w:rPr>
        <w:t xml:space="preserve"> индивида существует временная последовательность его вхождения в орбиту социетальной диалектики. Отправной пункт этого процесса</w:t>
      </w:r>
      <w:r w:rsidR="00765556" w:rsidRPr="00D235AC">
        <w:rPr>
          <w:rStyle w:val="FontStyle44"/>
          <w:rFonts w:ascii="Cambria" w:hAnsi="Cambria"/>
          <w:spacing w:val="-2"/>
          <w:sz w:val="22"/>
          <w:szCs w:val="22"/>
        </w:rPr>
        <w:t xml:space="preserve"> —</w:t>
      </w:r>
      <w:r w:rsidR="00EE3620" w:rsidRPr="00D235AC">
        <w:rPr>
          <w:rStyle w:val="FontStyle44"/>
          <w:rFonts w:ascii="Cambria" w:hAnsi="Cambria"/>
          <w:spacing w:val="-2"/>
          <w:sz w:val="22"/>
          <w:szCs w:val="22"/>
        </w:rPr>
        <w:t xml:space="preserve"> интернализация: непосредственное постижение или интерпретация</w:t>
      </w:r>
      <w:r w:rsidR="00EE3620" w:rsidRPr="00765556">
        <w:rPr>
          <w:rStyle w:val="FontStyle44"/>
          <w:rFonts w:ascii="Cambria" w:hAnsi="Cambria"/>
          <w:sz w:val="22"/>
          <w:szCs w:val="22"/>
        </w:rPr>
        <w:t xml:space="preserve"> объективного факта </w:t>
      </w:r>
      <w:r w:rsidR="00EE3620" w:rsidRPr="00765556">
        <w:rPr>
          <w:rStyle w:val="FontStyle44"/>
          <w:rFonts w:ascii="Cambria" w:hAnsi="Cambria"/>
          <w:sz w:val="22"/>
          <w:szCs w:val="22"/>
        </w:rPr>
        <w:lastRenderedPageBreak/>
        <w:t>как определенного значения, то есть как проявления субъективных процессов</w:t>
      </w:r>
      <w:r w:rsidR="005A1B69" w:rsidRPr="00765556">
        <w:rPr>
          <w:rStyle w:val="FontStyle44"/>
          <w:rFonts w:ascii="Cambria" w:hAnsi="Cambria"/>
          <w:sz w:val="22"/>
          <w:szCs w:val="22"/>
        </w:rPr>
        <w:t>, происходящих с другими, бла</w:t>
      </w:r>
      <w:r w:rsidR="005A1B69" w:rsidRPr="00D235AC">
        <w:rPr>
          <w:rStyle w:val="FontStyle44"/>
          <w:rFonts w:ascii="Cambria" w:hAnsi="Cambria"/>
          <w:spacing w:val="-2"/>
          <w:sz w:val="22"/>
          <w:szCs w:val="22"/>
        </w:rPr>
        <w:t xml:space="preserve">годаря чему этот факт становится субъективно значимым для меня самого» </w:t>
      </w:r>
      <w:r w:rsidR="00D235AC" w:rsidRPr="00D235AC">
        <w:rPr>
          <w:rStyle w:val="FontStyle44"/>
          <w:rFonts w:ascii="Cambria" w:hAnsi="Cambria"/>
          <w:spacing w:val="-2"/>
          <w:sz w:val="22"/>
          <w:szCs w:val="22"/>
        </w:rPr>
        <w:t>[112: 211]</w:t>
      </w:r>
      <w:r w:rsidR="005A1B69" w:rsidRPr="00D235AC">
        <w:rPr>
          <w:rStyle w:val="FontStyle44"/>
          <w:rFonts w:ascii="Cambria" w:hAnsi="Cambria"/>
          <w:spacing w:val="-2"/>
          <w:sz w:val="22"/>
          <w:szCs w:val="22"/>
        </w:rPr>
        <w:t>. Интернализация в общем смысле</w:t>
      </w:r>
      <w:r w:rsidR="00765556" w:rsidRPr="00D235AC">
        <w:rPr>
          <w:rStyle w:val="FontStyle44"/>
          <w:rFonts w:ascii="Cambria" w:hAnsi="Cambria"/>
          <w:spacing w:val="-2"/>
          <w:sz w:val="22"/>
          <w:szCs w:val="22"/>
        </w:rPr>
        <w:t xml:space="preserve"> —</w:t>
      </w:r>
      <w:r w:rsidR="005A1B69" w:rsidRPr="00D235AC">
        <w:rPr>
          <w:rStyle w:val="FontStyle44"/>
          <w:rFonts w:ascii="Cambria" w:hAnsi="Cambria"/>
          <w:spacing w:val="-2"/>
          <w:sz w:val="22"/>
          <w:szCs w:val="22"/>
        </w:rPr>
        <w:t xml:space="preserve"> это основа понимания, во-первых</w:t>
      </w:r>
      <w:r w:rsidR="009A54AE" w:rsidRPr="00D235AC">
        <w:rPr>
          <w:rStyle w:val="FontStyle44"/>
          <w:rFonts w:ascii="Cambria" w:hAnsi="Cambria"/>
          <w:spacing w:val="-2"/>
          <w:sz w:val="22"/>
          <w:szCs w:val="22"/>
        </w:rPr>
        <w:t>, окружающих людей, во-</w:t>
      </w:r>
      <w:r w:rsidR="005A1B69" w:rsidRPr="00D235AC">
        <w:rPr>
          <w:rStyle w:val="FontStyle44"/>
          <w:rFonts w:ascii="Cambria" w:hAnsi="Cambria"/>
          <w:spacing w:val="-2"/>
          <w:sz w:val="22"/>
          <w:szCs w:val="22"/>
        </w:rPr>
        <w:t>вторы</w:t>
      </w:r>
      <w:r w:rsidR="00CC3FB3" w:rsidRPr="00D235AC">
        <w:rPr>
          <w:rStyle w:val="FontStyle44"/>
          <w:rFonts w:ascii="Cambria" w:hAnsi="Cambria"/>
          <w:spacing w:val="-2"/>
          <w:sz w:val="22"/>
          <w:szCs w:val="22"/>
        </w:rPr>
        <w:t>х</w:t>
      </w:r>
      <w:r w:rsidR="009A54AE" w:rsidRPr="00D235AC">
        <w:rPr>
          <w:rStyle w:val="FontStyle44"/>
          <w:rFonts w:ascii="Cambria" w:hAnsi="Cambria"/>
          <w:spacing w:val="-2"/>
          <w:sz w:val="22"/>
          <w:szCs w:val="22"/>
        </w:rPr>
        <w:t>,</w:t>
      </w:r>
      <w:r w:rsidR="00CC3FB3" w:rsidRPr="00D235AC">
        <w:rPr>
          <w:rStyle w:val="FontStyle44"/>
          <w:rFonts w:ascii="Cambria" w:hAnsi="Cambria"/>
          <w:spacing w:val="-2"/>
          <w:sz w:val="22"/>
          <w:szCs w:val="22"/>
        </w:rPr>
        <w:t xml:space="preserve"> мира как значимой и</w:t>
      </w:r>
      <w:r w:rsidR="00D235AC" w:rsidRPr="00D235AC">
        <w:rPr>
          <w:rStyle w:val="FontStyle44"/>
          <w:rFonts w:ascii="Cambria" w:hAnsi="Cambria"/>
          <w:spacing w:val="-2"/>
          <w:sz w:val="22"/>
          <w:szCs w:val="22"/>
        </w:rPr>
        <w:t xml:space="preserve"> </w:t>
      </w:r>
      <w:r w:rsidR="00CC3FB3" w:rsidRPr="00D235AC">
        <w:rPr>
          <w:rStyle w:val="FontStyle44"/>
          <w:rFonts w:ascii="Cambria" w:hAnsi="Cambria"/>
          <w:spacing w:val="-2"/>
          <w:sz w:val="22"/>
          <w:szCs w:val="22"/>
        </w:rPr>
        <w:t xml:space="preserve">социокультурной </w:t>
      </w:r>
      <w:r w:rsidR="005A1B69" w:rsidRPr="00D235AC">
        <w:rPr>
          <w:rStyle w:val="FontStyle44"/>
          <w:rFonts w:ascii="Cambria" w:hAnsi="Cambria"/>
          <w:spacing w:val="-2"/>
          <w:sz w:val="22"/>
          <w:szCs w:val="22"/>
        </w:rPr>
        <w:t>реальности. При</w:t>
      </w:r>
      <w:r w:rsidR="00CC3FB3" w:rsidRPr="00D235AC">
        <w:rPr>
          <w:rStyle w:val="FontStyle44"/>
          <w:rFonts w:ascii="Cambria" w:hAnsi="Cambria"/>
          <w:spacing w:val="-2"/>
          <w:sz w:val="22"/>
          <w:szCs w:val="22"/>
        </w:rPr>
        <w:t xml:space="preserve"> </w:t>
      </w:r>
      <w:r w:rsidR="005A1B69" w:rsidRPr="00D235AC">
        <w:rPr>
          <w:rStyle w:val="FontStyle44"/>
          <w:rFonts w:ascii="Cambria" w:hAnsi="Cambria"/>
          <w:spacing w:val="-2"/>
          <w:sz w:val="22"/>
          <w:szCs w:val="22"/>
        </w:rPr>
        <w:t>интернализации субъект понимает не только мимолетные субъективные</w:t>
      </w:r>
      <w:r w:rsidR="005A1B69" w:rsidRPr="00765556">
        <w:rPr>
          <w:rStyle w:val="FontStyle44"/>
          <w:rFonts w:ascii="Cambria" w:hAnsi="Cambria"/>
          <w:sz w:val="22"/>
          <w:szCs w:val="22"/>
        </w:rPr>
        <w:t xml:space="preserve"> процессы другого, но и</w:t>
      </w:r>
      <w:r w:rsidR="00D235AC">
        <w:rPr>
          <w:rStyle w:val="FontStyle44"/>
          <w:rFonts w:ascii="Cambria" w:hAnsi="Cambria"/>
          <w:sz w:val="22"/>
          <w:szCs w:val="22"/>
        </w:rPr>
        <w:t> </w:t>
      </w:r>
      <w:r w:rsidR="005A1B69" w:rsidRPr="00765556">
        <w:rPr>
          <w:rStyle w:val="FontStyle44"/>
          <w:rFonts w:ascii="Cambria" w:hAnsi="Cambria"/>
          <w:sz w:val="22"/>
          <w:szCs w:val="22"/>
        </w:rPr>
        <w:t xml:space="preserve">мир, </w:t>
      </w:r>
      <w:r w:rsidR="00CC3FB3" w:rsidRPr="00765556">
        <w:rPr>
          <w:rStyle w:val="FontStyle44"/>
          <w:rFonts w:ascii="Cambria" w:hAnsi="Cambria"/>
          <w:sz w:val="22"/>
          <w:szCs w:val="22"/>
        </w:rPr>
        <w:t>культуру</w:t>
      </w:r>
      <w:r w:rsidR="009A54AE" w:rsidRPr="00765556">
        <w:rPr>
          <w:rStyle w:val="FontStyle44"/>
          <w:rFonts w:ascii="Cambria" w:hAnsi="Cambria"/>
          <w:sz w:val="22"/>
          <w:szCs w:val="22"/>
        </w:rPr>
        <w:t>,</w:t>
      </w:r>
      <w:r w:rsidR="00CC3FB3" w:rsidRPr="00765556">
        <w:rPr>
          <w:rStyle w:val="FontStyle44"/>
          <w:rFonts w:ascii="Cambria" w:hAnsi="Cambria"/>
          <w:sz w:val="22"/>
          <w:szCs w:val="22"/>
        </w:rPr>
        <w:t xml:space="preserve"> в которых он живет и которые становя</w:t>
      </w:r>
      <w:r w:rsidR="005A1B69" w:rsidRPr="00765556">
        <w:rPr>
          <w:rStyle w:val="FontStyle44"/>
          <w:rFonts w:ascii="Cambria" w:hAnsi="Cambria"/>
          <w:sz w:val="22"/>
          <w:szCs w:val="22"/>
        </w:rPr>
        <w:t>тся его собственным миром. При этом субъекты не просто живут в одном мире, они участвуют в бытии друг друга. Лишь когда индивид достигает подобной степени интернализации,</w:t>
      </w:r>
      <w:r w:rsidR="00CC3FB3" w:rsidRPr="00765556">
        <w:rPr>
          <w:rStyle w:val="FontStyle44"/>
          <w:rFonts w:ascii="Cambria" w:hAnsi="Cambria"/>
          <w:sz w:val="22"/>
          <w:szCs w:val="22"/>
        </w:rPr>
        <w:t xml:space="preserve"> он становится членом общества и представителем конкретной кул</w:t>
      </w:r>
      <w:r w:rsidR="009A54AE" w:rsidRPr="00765556">
        <w:rPr>
          <w:rStyle w:val="FontStyle44"/>
          <w:rFonts w:ascii="Cambria" w:hAnsi="Cambria"/>
          <w:sz w:val="22"/>
          <w:szCs w:val="22"/>
        </w:rPr>
        <w:t>ьтуры.</w:t>
      </w:r>
      <w:r w:rsidRPr="00765556">
        <w:rPr>
          <w:rStyle w:val="FontStyle44"/>
          <w:rFonts w:ascii="Cambria" w:hAnsi="Cambria"/>
          <w:sz w:val="22"/>
          <w:szCs w:val="22"/>
        </w:rPr>
        <w:t xml:space="preserve"> Это предполагает, что</w:t>
      </w:r>
      <w:r w:rsidR="00CC3FB3" w:rsidRPr="00765556">
        <w:rPr>
          <w:rStyle w:val="FontStyle44"/>
          <w:rFonts w:ascii="Cambria" w:hAnsi="Cambria"/>
          <w:sz w:val="22"/>
          <w:szCs w:val="22"/>
        </w:rPr>
        <w:t xml:space="preserve"> субъекты живут в одно время, что их объединяет обширная перспектива, в которой последовательность ситуаций соединена в интерсубъективный мир, при этом</w:t>
      </w:r>
      <w:r w:rsidRPr="00765556">
        <w:rPr>
          <w:rStyle w:val="FontStyle44"/>
          <w:rFonts w:ascii="Cambria" w:hAnsi="Cambria"/>
          <w:sz w:val="22"/>
          <w:szCs w:val="22"/>
        </w:rPr>
        <w:t xml:space="preserve"> у</w:t>
      </w:r>
      <w:r w:rsidR="00D235AC">
        <w:rPr>
          <w:rStyle w:val="FontStyle44"/>
          <w:rFonts w:ascii="Cambria" w:hAnsi="Cambria"/>
          <w:sz w:val="22"/>
          <w:szCs w:val="22"/>
        </w:rPr>
        <w:t> </w:t>
      </w:r>
      <w:r w:rsidR="00CC3FB3" w:rsidRPr="00765556">
        <w:rPr>
          <w:rStyle w:val="FontStyle44"/>
          <w:rFonts w:ascii="Cambria" w:hAnsi="Cambria"/>
          <w:sz w:val="22"/>
          <w:szCs w:val="22"/>
        </w:rPr>
        <w:t>субъектов возникает связь ценностных ориентаций и</w:t>
      </w:r>
      <w:r w:rsidR="00D235AC">
        <w:rPr>
          <w:rStyle w:val="FontStyle44"/>
          <w:rFonts w:ascii="Cambria" w:hAnsi="Cambria"/>
          <w:sz w:val="22"/>
          <w:szCs w:val="22"/>
        </w:rPr>
        <w:t> </w:t>
      </w:r>
      <w:r w:rsidR="00CC3FB3" w:rsidRPr="00765556">
        <w:rPr>
          <w:rStyle w:val="FontStyle44"/>
          <w:rFonts w:ascii="Cambria" w:hAnsi="Cambria"/>
          <w:sz w:val="22"/>
          <w:szCs w:val="22"/>
        </w:rPr>
        <w:t>мотиваций, распространяющихся на будущее. Причем каждый последующий этап интернализации позволяет социализированному индивиду входить в новые сектор</w:t>
      </w:r>
      <w:r w:rsidR="00381C14">
        <w:rPr>
          <w:rStyle w:val="FontStyle44"/>
          <w:rFonts w:ascii="Cambria" w:hAnsi="Cambria"/>
          <w:sz w:val="22"/>
          <w:szCs w:val="22"/>
        </w:rPr>
        <w:t>ы</w:t>
      </w:r>
      <w:r w:rsidR="00CC3FB3" w:rsidRPr="00381C14">
        <w:rPr>
          <w:rStyle w:val="FontStyle44"/>
          <w:rFonts w:ascii="Cambria" w:hAnsi="Cambria"/>
          <w:sz w:val="22"/>
          <w:szCs w:val="22"/>
          <w:highlight w:val="yellow"/>
        </w:rPr>
        <w:t>а</w:t>
      </w:r>
      <w:r w:rsidR="00CC3FB3" w:rsidRPr="00765556">
        <w:rPr>
          <w:rStyle w:val="FontStyle44"/>
          <w:rFonts w:ascii="Cambria" w:hAnsi="Cambria"/>
          <w:sz w:val="22"/>
          <w:szCs w:val="22"/>
        </w:rPr>
        <w:t xml:space="preserve"> объективного мира. В процессе </w:t>
      </w:r>
      <w:r w:rsidR="009A54AE" w:rsidRPr="00765556">
        <w:rPr>
          <w:rStyle w:val="FontStyle44"/>
          <w:rFonts w:ascii="Cambria" w:hAnsi="Cambria"/>
          <w:sz w:val="22"/>
          <w:szCs w:val="22"/>
        </w:rPr>
        <w:t>интернализации решающую роль в становлении</w:t>
      </w:r>
      <w:r w:rsidR="00CC3FB3" w:rsidRPr="00765556">
        <w:rPr>
          <w:rStyle w:val="FontStyle44"/>
          <w:rFonts w:ascii="Cambria" w:hAnsi="Cambria"/>
          <w:sz w:val="22"/>
          <w:szCs w:val="22"/>
        </w:rPr>
        <w:t xml:space="preserve"> лично</w:t>
      </w:r>
      <w:r w:rsidR="009A54AE" w:rsidRPr="00765556">
        <w:rPr>
          <w:rStyle w:val="FontStyle44"/>
          <w:rFonts w:ascii="Cambria" w:hAnsi="Cambria"/>
          <w:sz w:val="22"/>
          <w:szCs w:val="22"/>
        </w:rPr>
        <w:t>сти индивида, формировании</w:t>
      </w:r>
      <w:r w:rsidR="00CC3FB3" w:rsidRPr="00765556">
        <w:rPr>
          <w:rStyle w:val="FontStyle44"/>
          <w:rFonts w:ascii="Cambria" w:hAnsi="Cambria"/>
          <w:sz w:val="22"/>
          <w:szCs w:val="22"/>
        </w:rPr>
        <w:t xml:space="preserve"> культурной идентичности и творческой индивидуальности играют Значимые Другие, выступающие посредником между индивидом</w:t>
      </w:r>
      <w:r w:rsidR="008962C1" w:rsidRPr="00765556">
        <w:rPr>
          <w:rStyle w:val="FontStyle44"/>
          <w:rFonts w:ascii="Cambria" w:hAnsi="Cambria"/>
          <w:sz w:val="22"/>
          <w:szCs w:val="22"/>
        </w:rPr>
        <w:t xml:space="preserve"> </w:t>
      </w:r>
      <w:r w:rsidR="00CC3FB3" w:rsidRPr="00765556">
        <w:rPr>
          <w:rStyle w:val="FontStyle44"/>
          <w:rFonts w:ascii="Cambria" w:hAnsi="Cambria"/>
          <w:sz w:val="22"/>
          <w:szCs w:val="22"/>
        </w:rPr>
        <w:t>и миром, в котором он живет. Значимые Другие выбирают те или иные аспекты этого мира, в зависимости от своих индивидуальных, биографических характерных особенностей. При этом инди</w:t>
      </w:r>
      <w:r w:rsidR="00EE644D" w:rsidRPr="00765556">
        <w:rPr>
          <w:rStyle w:val="FontStyle44"/>
          <w:rFonts w:ascii="Cambria" w:hAnsi="Cambria"/>
          <w:sz w:val="22"/>
          <w:szCs w:val="22"/>
        </w:rPr>
        <w:t>вид принимает роли и установки Значимых Д</w:t>
      </w:r>
      <w:r w:rsidR="00CC3FB3" w:rsidRPr="00765556">
        <w:rPr>
          <w:rStyle w:val="FontStyle44"/>
          <w:rFonts w:ascii="Cambria" w:hAnsi="Cambria"/>
          <w:sz w:val="22"/>
          <w:szCs w:val="22"/>
        </w:rPr>
        <w:t xml:space="preserve">ругих, то есть </w:t>
      </w:r>
      <w:r w:rsidR="00084131" w:rsidRPr="00E530B6">
        <w:rPr>
          <w:rStyle w:val="FontStyle44"/>
          <w:rFonts w:ascii="Cambria" w:hAnsi="Cambria"/>
          <w:sz w:val="22"/>
          <w:szCs w:val="22"/>
        </w:rPr>
        <w:t>интернализует</w:t>
      </w:r>
      <w:r w:rsidR="00CC3FB3" w:rsidRPr="00E530B6">
        <w:rPr>
          <w:rStyle w:val="FontStyle44"/>
          <w:rFonts w:ascii="Cambria" w:hAnsi="Cambria"/>
          <w:sz w:val="22"/>
          <w:szCs w:val="22"/>
        </w:rPr>
        <w:t xml:space="preserve"> их</w:t>
      </w:r>
      <w:r w:rsidR="00CC3FB3" w:rsidRPr="00765556">
        <w:rPr>
          <w:rStyle w:val="FontStyle44"/>
          <w:rFonts w:ascii="Cambria" w:hAnsi="Cambria"/>
          <w:sz w:val="22"/>
          <w:szCs w:val="22"/>
        </w:rPr>
        <w:t xml:space="preserve"> и делает своими собственными. Процесс этот не является односторонним и механическим, он предполагает</w:t>
      </w:r>
      <w:r w:rsidR="008962C1" w:rsidRPr="00765556">
        <w:rPr>
          <w:rStyle w:val="FontStyle44"/>
          <w:rFonts w:ascii="Cambria" w:hAnsi="Cambria"/>
          <w:sz w:val="22"/>
          <w:szCs w:val="22"/>
        </w:rPr>
        <w:t xml:space="preserve"> </w:t>
      </w:r>
      <w:r w:rsidR="00CC3FB3" w:rsidRPr="00765556">
        <w:rPr>
          <w:rStyle w:val="FontStyle44"/>
          <w:rFonts w:ascii="Cambria" w:hAnsi="Cambria"/>
          <w:sz w:val="22"/>
          <w:szCs w:val="22"/>
        </w:rPr>
        <w:t>диалектическую связь между влияниями на формирующу</w:t>
      </w:r>
      <w:r w:rsidR="00D235AC">
        <w:rPr>
          <w:rStyle w:val="FontStyle44"/>
          <w:rFonts w:ascii="Cambria" w:hAnsi="Cambria"/>
          <w:sz w:val="22"/>
          <w:szCs w:val="22"/>
        </w:rPr>
        <w:t>ю</w:t>
      </w:r>
      <w:r w:rsidR="00CC3FB3" w:rsidRPr="00765556">
        <w:rPr>
          <w:rStyle w:val="FontStyle44"/>
          <w:rFonts w:ascii="Cambria" w:hAnsi="Cambria"/>
          <w:sz w:val="22"/>
          <w:szCs w:val="22"/>
        </w:rPr>
        <w:t>ся идентичность Значимых Других и самоидентификацией</w:t>
      </w:r>
      <w:r w:rsidR="001A3383" w:rsidRPr="00765556">
        <w:rPr>
          <w:rStyle w:val="FontStyle44"/>
          <w:rFonts w:ascii="Cambria" w:hAnsi="Cambria"/>
          <w:sz w:val="22"/>
          <w:szCs w:val="22"/>
        </w:rPr>
        <w:t>, между объективно пр</w:t>
      </w:r>
      <w:r w:rsidR="00DD63CA" w:rsidRPr="00765556">
        <w:rPr>
          <w:rStyle w:val="FontStyle44"/>
          <w:rFonts w:ascii="Cambria" w:hAnsi="Cambria"/>
          <w:sz w:val="22"/>
          <w:szCs w:val="22"/>
        </w:rPr>
        <w:t>едписанной требованиями культурой</w:t>
      </w:r>
      <w:r w:rsidR="001A3383" w:rsidRPr="00765556">
        <w:rPr>
          <w:rStyle w:val="FontStyle44"/>
          <w:rFonts w:ascii="Cambria" w:hAnsi="Cambria"/>
          <w:sz w:val="22"/>
          <w:szCs w:val="22"/>
        </w:rPr>
        <w:t xml:space="preserve"> и субъективно устанавливаемой иден</w:t>
      </w:r>
      <w:r w:rsidR="009A54AE" w:rsidRPr="00765556">
        <w:rPr>
          <w:rStyle w:val="FontStyle44"/>
          <w:rFonts w:ascii="Cambria" w:hAnsi="Cambria"/>
          <w:sz w:val="22"/>
          <w:szCs w:val="22"/>
        </w:rPr>
        <w:t>тичностью</w:t>
      </w:r>
      <w:r w:rsidR="001A3383" w:rsidRPr="00765556">
        <w:rPr>
          <w:rStyle w:val="FontStyle44"/>
          <w:rFonts w:ascii="Cambria" w:hAnsi="Cambria"/>
          <w:sz w:val="22"/>
          <w:szCs w:val="22"/>
        </w:rPr>
        <w:t>.</w:t>
      </w:r>
    </w:p>
    <w:p w14:paraId="50CCF600" w14:textId="77777777" w:rsidR="00FC5F39" w:rsidRPr="00765556" w:rsidRDefault="00FC5F39" w:rsidP="00D235AC">
      <w:pPr>
        <w:pStyle w:val="affff0"/>
      </w:pPr>
      <w:r w:rsidRPr="00765556">
        <w:t>Идентичность</w:t>
      </w:r>
      <w:r w:rsidR="00765556">
        <w:t xml:space="preserve"> —</w:t>
      </w:r>
      <w:r w:rsidRPr="00765556">
        <w:t xml:space="preserve"> это многоаспектное понятие, </w:t>
      </w:r>
      <w:r w:rsidR="00D235AC">
        <w:br/>
      </w:r>
      <w:r w:rsidRPr="00765556">
        <w:t>поэтому маскулинность и феминност</w:t>
      </w:r>
      <w:r w:rsidR="00D235AC">
        <w:t>ь</w:t>
      </w:r>
      <w:r w:rsidR="00765556">
        <w:t xml:space="preserve"> —</w:t>
      </w:r>
      <w:r w:rsidRPr="00765556">
        <w:t xml:space="preserve"> это, с одной </w:t>
      </w:r>
      <w:r w:rsidRPr="00765556">
        <w:lastRenderedPageBreak/>
        <w:t>стороны, филогенетически обусловленные свойства психики, а с другой</w:t>
      </w:r>
      <w:r w:rsidR="00765556">
        <w:t xml:space="preserve"> —</w:t>
      </w:r>
      <w:r w:rsidRPr="00765556">
        <w:t xml:space="preserve"> социокультурные образования, складывающиеся в онтогенезе. Причем для идентичности человека важна интеграция природного и социального. Природные факторы лежат в основе базовой идентичности, а социокультурные включают в себя адаптационный образ «Я» как представителя определенного пола, персональную идентичность, Эго-идентичность и полоролевые идеалы (Дж. Мани, </w:t>
      </w:r>
      <w:r w:rsidR="0008477B" w:rsidRPr="00765556">
        <w:t>В.</w:t>
      </w:r>
      <w:r w:rsidR="0008477B">
        <w:t> </w:t>
      </w:r>
      <w:r w:rsidR="0008477B" w:rsidRPr="00765556">
        <w:t>Е.</w:t>
      </w:r>
      <w:r w:rsidR="0008477B">
        <w:t> </w:t>
      </w:r>
      <w:r w:rsidR="0008477B" w:rsidRPr="00765556">
        <w:t>К</w:t>
      </w:r>
      <w:r w:rsidRPr="00765556">
        <w:t xml:space="preserve">аган). На ранних стадиях развития возможности идентификации по маскулинному и фемининному типу объединены, в мозге закодированы две схемы. После рождения именно убежденность родителей имеет решающее значение в развитии половой сущности ребенка (Р. Столлер, Э. Бадентэр). </w:t>
      </w:r>
    </w:p>
    <w:p w14:paraId="62065090" w14:textId="77777777" w:rsidR="00FC5F39" w:rsidRPr="00D235AC" w:rsidRDefault="00FC5F39" w:rsidP="00D235AC">
      <w:pPr>
        <w:pStyle w:val="affff0"/>
        <w:rPr>
          <w:spacing w:val="3"/>
        </w:rPr>
      </w:pPr>
      <w:r w:rsidRPr="00765556">
        <w:t>Условия становления женской и мужской идентичности не тождественны. Женская сущность формируется менее конфликтно, чем мужская (Ж.</w:t>
      </w:r>
      <w:r w:rsidR="00D235AC">
        <w:t>-</w:t>
      </w:r>
      <w:r w:rsidRPr="00765556">
        <w:t>Ж</w:t>
      </w:r>
      <w:r w:rsidR="00D235AC">
        <w:t>.</w:t>
      </w:r>
      <w:r w:rsidRPr="00765556">
        <w:t xml:space="preserve"> Руссо, Г. Зиммель, Э. Бадентэр, К. Джиллиган, Н. Ходороу, Р. Нартли, Р. Столлер, Г.</w:t>
      </w:r>
      <w:r w:rsidR="00D235AC">
        <w:t> </w:t>
      </w:r>
      <w:r w:rsidRPr="00765556">
        <w:t xml:space="preserve">Бюргер). Изначальная протоженственность и </w:t>
      </w:r>
      <w:r w:rsidRPr="00D235AC">
        <w:rPr>
          <w:spacing w:val="-2"/>
        </w:rPr>
        <w:t>последующая близость матери способствуют становле</w:t>
      </w:r>
      <w:r w:rsidRPr="00765556">
        <w:t>нию фемининной женщины (</w:t>
      </w:r>
      <w:r w:rsidR="0008477B" w:rsidRPr="00765556">
        <w:t>К.</w:t>
      </w:r>
      <w:r w:rsidR="0008477B">
        <w:t> </w:t>
      </w:r>
      <w:r w:rsidR="0008477B" w:rsidRPr="00765556">
        <w:t>Г.</w:t>
      </w:r>
      <w:r w:rsidR="0008477B">
        <w:t> </w:t>
      </w:r>
      <w:r w:rsidR="0008477B" w:rsidRPr="00765556">
        <w:t>Ю</w:t>
      </w:r>
      <w:r w:rsidRPr="00765556">
        <w:t xml:space="preserve">нг, Э. Эриксон, К. Джиллиган, Н. Ходороу, Дж. Гримшоу). Чрезвычайная близость </w:t>
      </w:r>
      <w:r w:rsidRPr="00D235AC">
        <w:rPr>
          <w:spacing w:val="-3"/>
        </w:rPr>
        <w:t>с</w:t>
      </w:r>
      <w:r w:rsidR="00D235AC" w:rsidRPr="00D235AC">
        <w:rPr>
          <w:spacing w:val="-3"/>
        </w:rPr>
        <w:t> </w:t>
      </w:r>
      <w:r w:rsidRPr="00D235AC">
        <w:rPr>
          <w:spacing w:val="-3"/>
        </w:rPr>
        <w:t>матерью оказывает негативное влияние на становление женщины как активной и независимой личности (</w:t>
      </w:r>
      <w:r w:rsidR="0008477B" w:rsidRPr="00D235AC">
        <w:rPr>
          <w:spacing w:val="-3"/>
        </w:rPr>
        <w:t>К. Г. Ю</w:t>
      </w:r>
      <w:r w:rsidRPr="00D235AC">
        <w:rPr>
          <w:spacing w:val="-3"/>
        </w:rPr>
        <w:t>нг, Д. Ландрам, М. Мид, К. Джиллиган, У. Штейн</w:t>
      </w:r>
      <w:r w:rsidRPr="00765556">
        <w:t>берг, С. де Бо</w:t>
      </w:r>
      <w:r w:rsidR="00D235AC">
        <w:softHyphen/>
      </w:r>
      <w:r w:rsidRPr="00765556">
        <w:t>вуар). Для формирования маскулинного мужчины важна отдаленность от матери (</w:t>
      </w:r>
      <w:r w:rsidR="0008477B" w:rsidRPr="00765556">
        <w:t>Ж.</w:t>
      </w:r>
      <w:r w:rsidR="00D235AC">
        <w:t>-</w:t>
      </w:r>
      <w:r w:rsidR="0008477B" w:rsidRPr="00765556">
        <w:t>Ж.</w:t>
      </w:r>
      <w:r w:rsidR="0008477B">
        <w:t> </w:t>
      </w:r>
      <w:r w:rsidR="0008477B" w:rsidRPr="00765556">
        <w:t>Р</w:t>
      </w:r>
      <w:r w:rsidRPr="00765556">
        <w:t xml:space="preserve">уссо, Р. Столлер, Э. Бадентэр, Р. Нартли, Н. Ходороу, У. Штейнберг). Изначальная связь с матерью, теплые, эмоциональные отношения с ней есть условие становления мужской сущности, </w:t>
      </w:r>
      <w:r w:rsidR="00D235AC">
        <w:br/>
      </w:r>
      <w:r w:rsidRPr="00765556">
        <w:t>сохраняющей женскую часть своей души (</w:t>
      </w:r>
      <w:r w:rsidR="0008477B" w:rsidRPr="00765556">
        <w:t>К.</w:t>
      </w:r>
      <w:r w:rsidR="0008477B">
        <w:t> </w:t>
      </w:r>
      <w:r w:rsidR="0008477B" w:rsidRPr="00765556">
        <w:t>Г.</w:t>
      </w:r>
      <w:r w:rsidR="0008477B">
        <w:t> </w:t>
      </w:r>
      <w:r w:rsidR="0008477B" w:rsidRPr="00765556">
        <w:t>Ю</w:t>
      </w:r>
      <w:r w:rsidRPr="00765556">
        <w:t>нг, М.</w:t>
      </w:r>
      <w:r w:rsidR="00D235AC">
        <w:t> </w:t>
      </w:r>
      <w:r w:rsidRPr="00765556">
        <w:t>Митшерлих, Э. Бадентэр, Г. Бюргер, У. Штейнберг). Для формирования необходимой для творческой личности андрогинии мальчику</w:t>
      </w:r>
      <w:r w:rsidR="00765556">
        <w:t xml:space="preserve"> —</w:t>
      </w:r>
      <w:r w:rsidRPr="00765556">
        <w:t xml:space="preserve"> будущему художнику важна близость с матерью, а девочке</w:t>
      </w:r>
      <w:r w:rsidR="00765556">
        <w:t xml:space="preserve"> —</w:t>
      </w:r>
      <w:r w:rsidRPr="00765556">
        <w:t xml:space="preserve"> с отцом. Можно предположить, что из-за протоженственности становление андрогинного мужчины будет протекать легче, чем таковой женщины, и, кроме того, выраженность проявлений противоположного пола у мальчика будет по этой же </w:t>
      </w:r>
      <w:r w:rsidRPr="00D235AC">
        <w:rPr>
          <w:spacing w:val="3"/>
        </w:rPr>
        <w:lastRenderedPageBreak/>
        <w:t xml:space="preserve">причине больше, чем у девочки. Имеет значение не слитность с матерью (М. Митшерлих), а эмоциональная </w:t>
      </w:r>
      <w:r w:rsidR="00D235AC" w:rsidRPr="00D235AC">
        <w:rPr>
          <w:spacing w:val="3"/>
        </w:rPr>
        <w:br/>
      </w:r>
      <w:r w:rsidRPr="00D235AC">
        <w:rPr>
          <w:spacing w:val="3"/>
        </w:rPr>
        <w:t>близость с ней для становления личности будущего художника-мужчины.</w:t>
      </w:r>
    </w:p>
    <w:p w14:paraId="274D9A1A" w14:textId="77777777" w:rsidR="00FC5F39" w:rsidRPr="00765556" w:rsidRDefault="00FC5F39" w:rsidP="00D235AC">
      <w:pPr>
        <w:pStyle w:val="affff0"/>
      </w:pPr>
      <w:r w:rsidRPr="00765556">
        <w:t>У женщин имеется четыре проявления «материнского комплекса» (</w:t>
      </w:r>
      <w:r w:rsidR="0008477B" w:rsidRPr="00765556">
        <w:t>К.</w:t>
      </w:r>
      <w:r w:rsidR="0008477B">
        <w:t> </w:t>
      </w:r>
      <w:r w:rsidR="0008477B" w:rsidRPr="00765556">
        <w:t>Г.</w:t>
      </w:r>
      <w:r w:rsidR="0008477B">
        <w:t> </w:t>
      </w:r>
      <w:r w:rsidR="0008477B" w:rsidRPr="00765556">
        <w:t>Ю</w:t>
      </w:r>
      <w:r w:rsidRPr="00765556">
        <w:t>нг). Только четвертый тип, характеризующийся в сопротивлении матери, проявляется идентификацией с отцом, а значит, способствует приобретению андрогинии. Близость с отцом позволяет девочке приобрести независимость, активность, делает ее более целеустремленной, логичной, менее чувственной, успешной в мыслительной деятельности, а значит не в художественных сферах (Ф.</w:t>
      </w:r>
      <w:r w:rsidR="00D235AC">
        <w:t> </w:t>
      </w:r>
      <w:r w:rsidRPr="00765556">
        <w:t>Баррон, Ф.</w:t>
      </w:r>
      <w:r w:rsidR="00D235AC">
        <w:t> </w:t>
      </w:r>
      <w:r w:rsidRPr="00765556">
        <w:t>Герцберг, Д.</w:t>
      </w:r>
      <w:r w:rsidR="00D235AC">
        <w:t> </w:t>
      </w:r>
      <w:r w:rsidRPr="00765556">
        <w:t>Ландрам). Художественная одаренность при этом может проявляться в талантливой деятельности, служащей практическим целям, современной, дифференцированной культуре (</w:t>
      </w:r>
      <w:r w:rsidR="0008477B" w:rsidRPr="00765556">
        <w:t>Н.</w:t>
      </w:r>
      <w:r w:rsidR="0008477B">
        <w:t> </w:t>
      </w:r>
      <w:r w:rsidR="0008477B" w:rsidRPr="00765556">
        <w:t>А.</w:t>
      </w:r>
      <w:r w:rsidR="0008477B">
        <w:t> </w:t>
      </w:r>
      <w:r w:rsidR="0008477B" w:rsidRPr="00765556">
        <w:t>Б</w:t>
      </w:r>
      <w:r w:rsidRPr="00765556">
        <w:t>ердяев, Д. Ландрам). Для того чтобы одаренная девочка сохранила потенциал в художественном творчестве, ей необходимо идентифицироваться с обоими родителями. Отец и мать должны сочетать в</w:t>
      </w:r>
      <w:r w:rsidR="00D235AC">
        <w:t> </w:t>
      </w:r>
      <w:r w:rsidRPr="00765556">
        <w:t>себе проявления как экспрессивности, так и инструментальности. Протоженственность мешает девочкам, даже в случае идентификации с отцом не приводит к</w:t>
      </w:r>
      <w:r w:rsidR="00D235AC">
        <w:t> </w:t>
      </w:r>
      <w:r w:rsidRPr="00765556">
        <w:t>приобретению достаточного потенциала мужественности, приобретению качеств, помогающих им преуспеть в</w:t>
      </w:r>
      <w:r w:rsidR="00D235AC">
        <w:t> </w:t>
      </w:r>
      <w:r w:rsidRPr="00765556">
        <w:t>гениальном творчестве.</w:t>
      </w:r>
    </w:p>
    <w:p w14:paraId="671D9F99" w14:textId="77777777" w:rsidR="00FC5F39" w:rsidRPr="00765556" w:rsidRDefault="00FC5F39" w:rsidP="00D235AC">
      <w:pPr>
        <w:pStyle w:val="affff0"/>
      </w:pPr>
      <w:r w:rsidRPr="00765556">
        <w:t>Вместе с тем художник-мужчина не состоится без женской части души, но чрезвычайно высокая феминин</w:t>
      </w:r>
      <w:r w:rsidRPr="00D235AC">
        <w:rPr>
          <w:spacing w:val="2"/>
        </w:rPr>
        <w:t>ность, сочетающаяся с недостаточным развитием мужественности, затруднит формирование сильного высокопродуктивного «Я» не позволит приобрести маль</w:t>
      </w:r>
      <w:r w:rsidRPr="00765556">
        <w:t>чику другие мужские качества, необходимые для эффективной творческой деятельности. Таким образом, для становления художника является важным значение родителей обоих полов при преимущественном влиянии родителя противоположного пола как на девочку, так и</w:t>
      </w:r>
      <w:r w:rsidR="00D235AC">
        <w:t> </w:t>
      </w:r>
      <w:r w:rsidRPr="00765556">
        <w:t>на мальчика. Полоролевые модели, бытующие в современной культуре, затрудняют развитие человеческой андрогинности, приводят к тому, что качества, считаю</w:t>
      </w:r>
      <w:r w:rsidRPr="00765556">
        <w:lastRenderedPageBreak/>
        <w:t>щиеся традиционно свойственными женщинам, не развиваются у мужчин, и наоборот.</w:t>
      </w:r>
    </w:p>
    <w:p w14:paraId="7680ADB6" w14:textId="77777777" w:rsidR="00FC5F39" w:rsidRPr="00765556" w:rsidRDefault="00FC5F39" w:rsidP="00D235AC">
      <w:pPr>
        <w:pStyle w:val="affff0"/>
      </w:pPr>
      <w:r w:rsidRPr="00765556">
        <w:t>Довольно часто творчество великих личностей есть стремление свести «счеты» с женским началом в себе (О.</w:t>
      </w:r>
      <w:r w:rsidR="00D235AC">
        <w:t> </w:t>
      </w:r>
      <w:r w:rsidRPr="00765556">
        <w:t>Вейнингер, П. Пикассо, С. Дали), ведь гениальность есть результат сосуществования в их «Я» рядом с мужским мощного женского начала.</w:t>
      </w:r>
    </w:p>
    <w:p w14:paraId="419505FE" w14:textId="77777777" w:rsidR="00EC28CC" w:rsidRPr="00D235AC" w:rsidRDefault="00FC5F39" w:rsidP="00D235AC">
      <w:pPr>
        <w:pStyle w:val="affff0"/>
        <w:rPr>
          <w:rStyle w:val="FontStyle44"/>
          <w:rFonts w:ascii="Cambria" w:hAnsi="Cambria"/>
          <w:spacing w:val="-2"/>
          <w:sz w:val="22"/>
          <w:szCs w:val="22"/>
        </w:rPr>
      </w:pPr>
      <w:r w:rsidRPr="00765556">
        <w:rPr>
          <w:rStyle w:val="FontStyle44"/>
          <w:rFonts w:ascii="Cambria" w:hAnsi="Cambria"/>
          <w:sz w:val="22"/>
          <w:szCs w:val="22"/>
        </w:rPr>
        <w:t>Таким образом а</w:t>
      </w:r>
      <w:r w:rsidR="005D6D6A" w:rsidRPr="00765556">
        <w:rPr>
          <w:rStyle w:val="FontStyle44"/>
          <w:rFonts w:ascii="Cambria" w:hAnsi="Cambria"/>
          <w:sz w:val="22"/>
          <w:szCs w:val="22"/>
        </w:rPr>
        <w:t>нализ</w:t>
      </w:r>
      <w:r w:rsidR="00765556">
        <w:rPr>
          <w:rStyle w:val="FontStyle44"/>
          <w:rFonts w:ascii="Cambria" w:hAnsi="Cambria"/>
          <w:sz w:val="22"/>
          <w:szCs w:val="22"/>
        </w:rPr>
        <w:t xml:space="preserve"> </w:t>
      </w:r>
      <w:r w:rsidR="005D6D6A" w:rsidRPr="00765556">
        <w:rPr>
          <w:rStyle w:val="FontStyle44"/>
          <w:rFonts w:ascii="Cambria" w:hAnsi="Cambria"/>
          <w:sz w:val="22"/>
          <w:szCs w:val="22"/>
        </w:rPr>
        <w:t>процессов инкультурации и</w:t>
      </w:r>
      <w:r w:rsidR="00D235AC">
        <w:rPr>
          <w:rStyle w:val="FontStyle44"/>
          <w:rFonts w:ascii="Cambria" w:hAnsi="Cambria"/>
          <w:sz w:val="22"/>
          <w:szCs w:val="22"/>
        </w:rPr>
        <w:t> </w:t>
      </w:r>
      <w:r w:rsidR="005D6D6A" w:rsidRPr="00765556">
        <w:rPr>
          <w:rStyle w:val="FontStyle44"/>
          <w:rFonts w:ascii="Cambria" w:hAnsi="Cambria"/>
          <w:sz w:val="22"/>
          <w:szCs w:val="22"/>
        </w:rPr>
        <w:t>интернализации творческой личности в гендерном контексте может быть продемонстрирован рядом принципов. Во-первых, важным является заключение исследователей о наличии у творческих личностей черт противоположного пола и вредности для них стереотипизации по половому признаку (К.</w:t>
      </w:r>
      <w:r w:rsidR="00D235AC">
        <w:rPr>
          <w:rStyle w:val="FontStyle44"/>
          <w:rFonts w:ascii="Cambria" w:hAnsi="Cambria"/>
          <w:sz w:val="22"/>
          <w:szCs w:val="22"/>
        </w:rPr>
        <w:t xml:space="preserve"> </w:t>
      </w:r>
      <w:r w:rsidR="005D6D6A" w:rsidRPr="00765556">
        <w:rPr>
          <w:rStyle w:val="FontStyle44"/>
          <w:rFonts w:ascii="Cambria" w:hAnsi="Cambria"/>
          <w:sz w:val="22"/>
          <w:szCs w:val="22"/>
        </w:rPr>
        <w:t>Тэкэкс, Дж. Ландрам, Э.</w:t>
      </w:r>
      <w:r w:rsidR="00D235AC">
        <w:rPr>
          <w:rStyle w:val="FontStyle44"/>
          <w:rFonts w:ascii="Cambria" w:hAnsi="Cambria"/>
          <w:sz w:val="22"/>
          <w:szCs w:val="22"/>
        </w:rPr>
        <w:t> </w:t>
      </w:r>
      <w:r w:rsidR="005D6D6A" w:rsidRPr="00765556">
        <w:rPr>
          <w:rStyle w:val="FontStyle44"/>
          <w:rFonts w:ascii="Cambria" w:hAnsi="Cambria"/>
          <w:sz w:val="22"/>
          <w:szCs w:val="22"/>
        </w:rPr>
        <w:t>Бадэнтер и др.) Во-вторых, ряд исследователей отмечают роль родителей противоположного пола в развитии творческих способностей индивида (</w:t>
      </w:r>
      <w:r w:rsidR="005D6D6A" w:rsidRPr="00765556">
        <w:rPr>
          <w:rStyle w:val="FontStyle44"/>
          <w:rFonts w:ascii="Cambria" w:hAnsi="Cambria"/>
          <w:sz w:val="22"/>
          <w:szCs w:val="22"/>
          <w:lang w:val="en-US"/>
        </w:rPr>
        <w:t>Lynn</w:t>
      </w:r>
      <w:r w:rsidR="00CE310F" w:rsidRPr="00765556">
        <w:rPr>
          <w:rStyle w:val="FontStyle44"/>
          <w:rFonts w:ascii="Cambria" w:hAnsi="Cambria"/>
          <w:sz w:val="22"/>
          <w:szCs w:val="22"/>
        </w:rPr>
        <w:t>,</w:t>
      </w:r>
      <w:r w:rsidR="005D6D6A" w:rsidRPr="00765556">
        <w:rPr>
          <w:rStyle w:val="FontStyle44"/>
          <w:rFonts w:ascii="Cambria" w:hAnsi="Cambria"/>
          <w:sz w:val="22"/>
          <w:szCs w:val="22"/>
        </w:rPr>
        <w:t xml:space="preserve"> 1974</w:t>
      </w:r>
      <w:r w:rsidR="00CE310F" w:rsidRPr="00765556">
        <w:rPr>
          <w:rStyle w:val="FontStyle44"/>
          <w:rFonts w:ascii="Cambria" w:hAnsi="Cambria"/>
          <w:sz w:val="22"/>
          <w:szCs w:val="22"/>
        </w:rPr>
        <w:t>;</w:t>
      </w:r>
      <w:r w:rsidR="005D6D6A" w:rsidRPr="00765556">
        <w:rPr>
          <w:rStyle w:val="FontStyle44"/>
          <w:rFonts w:ascii="Cambria" w:hAnsi="Cambria"/>
          <w:sz w:val="22"/>
          <w:szCs w:val="22"/>
        </w:rPr>
        <w:t xml:space="preserve"> </w:t>
      </w:r>
      <w:r w:rsidR="005D6D6A" w:rsidRPr="00765556">
        <w:rPr>
          <w:rStyle w:val="FontStyle44"/>
          <w:rFonts w:ascii="Cambria" w:hAnsi="Cambria"/>
          <w:sz w:val="22"/>
          <w:szCs w:val="22"/>
          <w:lang w:val="en-US"/>
        </w:rPr>
        <w:t>Wallinga</w:t>
      </w:r>
      <w:r w:rsidR="00CE310F" w:rsidRPr="00765556">
        <w:rPr>
          <w:rStyle w:val="FontStyle44"/>
          <w:rFonts w:ascii="Cambria" w:hAnsi="Cambria"/>
          <w:sz w:val="22"/>
          <w:szCs w:val="22"/>
        </w:rPr>
        <w:t>,</w:t>
      </w:r>
      <w:r w:rsidR="00765556">
        <w:rPr>
          <w:rStyle w:val="FontStyle44"/>
          <w:rFonts w:ascii="Cambria" w:hAnsi="Cambria"/>
          <w:sz w:val="22"/>
          <w:szCs w:val="22"/>
        </w:rPr>
        <w:t xml:space="preserve"> </w:t>
      </w:r>
      <w:r w:rsidR="00CE310F" w:rsidRPr="00765556">
        <w:rPr>
          <w:rStyle w:val="FontStyle44"/>
          <w:rFonts w:ascii="Cambria" w:hAnsi="Cambria"/>
          <w:sz w:val="22"/>
          <w:szCs w:val="22"/>
          <w:lang w:val="en-US"/>
        </w:rPr>
        <w:t>Grase</w:t>
      </w:r>
      <w:r w:rsidR="00CE310F" w:rsidRPr="00765556">
        <w:rPr>
          <w:rStyle w:val="FontStyle44"/>
          <w:rFonts w:ascii="Cambria" w:hAnsi="Cambria"/>
          <w:sz w:val="22"/>
          <w:szCs w:val="22"/>
        </w:rPr>
        <w:t xml:space="preserve">, 1979; </w:t>
      </w:r>
      <w:r w:rsidR="00CE310F" w:rsidRPr="00765556">
        <w:rPr>
          <w:rStyle w:val="FontStyle44"/>
          <w:rFonts w:ascii="Cambria" w:hAnsi="Cambria"/>
          <w:sz w:val="22"/>
          <w:szCs w:val="22"/>
          <w:lang w:val="en-US"/>
        </w:rPr>
        <w:t>Domino</w:t>
      </w:r>
      <w:r w:rsidR="00CE310F" w:rsidRPr="00765556">
        <w:rPr>
          <w:rStyle w:val="FontStyle44"/>
          <w:rFonts w:ascii="Cambria" w:hAnsi="Cambria"/>
          <w:sz w:val="22"/>
          <w:szCs w:val="22"/>
        </w:rPr>
        <w:t>, 1979). Они обосновывают, что отцы оказывают большее влияние на творческие способности дочерей, а матери</w:t>
      </w:r>
      <w:r w:rsidR="00765556">
        <w:rPr>
          <w:rStyle w:val="FontStyle44"/>
          <w:rFonts w:ascii="Cambria" w:hAnsi="Cambria"/>
          <w:sz w:val="22"/>
          <w:szCs w:val="22"/>
        </w:rPr>
        <w:t xml:space="preserve"> —</w:t>
      </w:r>
      <w:r w:rsidR="00CE310F" w:rsidRPr="00765556">
        <w:rPr>
          <w:rStyle w:val="FontStyle44"/>
          <w:rFonts w:ascii="Cambria" w:hAnsi="Cambria"/>
          <w:sz w:val="22"/>
          <w:szCs w:val="22"/>
        </w:rPr>
        <w:t xml:space="preserve"> сыновей. Причем исследуя связи между отношениями родителей и детей с творческими</w:t>
      </w:r>
      <w:r w:rsidR="00F2356C" w:rsidRPr="00765556">
        <w:rPr>
          <w:rStyle w:val="FontStyle44"/>
          <w:rFonts w:ascii="Cambria" w:hAnsi="Cambria"/>
          <w:sz w:val="22"/>
          <w:szCs w:val="22"/>
        </w:rPr>
        <w:t xml:space="preserve"> способностями, ученые отмечают, что, когда отцы проявляют больше «женских»</w:t>
      </w:r>
      <w:r w:rsidR="00765556">
        <w:rPr>
          <w:rStyle w:val="FontStyle44"/>
          <w:rFonts w:ascii="Cambria" w:hAnsi="Cambria"/>
          <w:sz w:val="22"/>
          <w:szCs w:val="22"/>
        </w:rPr>
        <w:t xml:space="preserve"> </w:t>
      </w:r>
      <w:r w:rsidR="00F2356C" w:rsidRPr="00765556">
        <w:rPr>
          <w:rStyle w:val="FontStyle44"/>
          <w:rFonts w:ascii="Cambria" w:hAnsi="Cambria"/>
          <w:sz w:val="22"/>
          <w:szCs w:val="22"/>
        </w:rPr>
        <w:t>экспрессивных свойств, а матери</w:t>
      </w:r>
      <w:r w:rsidR="00D235AC">
        <w:rPr>
          <w:rStyle w:val="FontStyle44"/>
          <w:rFonts w:ascii="Cambria" w:hAnsi="Cambria"/>
          <w:sz w:val="22"/>
          <w:szCs w:val="22"/>
        </w:rPr>
        <w:t> </w:t>
      </w:r>
      <w:r w:rsidR="00765556">
        <w:rPr>
          <w:rStyle w:val="FontStyle44"/>
          <w:rFonts w:ascii="Cambria" w:hAnsi="Cambria"/>
          <w:sz w:val="22"/>
          <w:szCs w:val="22"/>
        </w:rPr>
        <w:t>—</w:t>
      </w:r>
      <w:r w:rsidR="00F2356C" w:rsidRPr="00765556">
        <w:rPr>
          <w:rStyle w:val="FontStyle44"/>
          <w:rFonts w:ascii="Cambria" w:hAnsi="Cambria"/>
          <w:sz w:val="22"/>
          <w:szCs w:val="22"/>
        </w:rPr>
        <w:t xml:space="preserve"> больше «мужских» инструментальных, то их дети противоположного пола более развиты. </w:t>
      </w:r>
      <w:r w:rsidR="00EC28CC" w:rsidRPr="00765556">
        <w:rPr>
          <w:rStyle w:val="FontStyle44"/>
          <w:rFonts w:ascii="Cambria" w:hAnsi="Cambria"/>
          <w:sz w:val="22"/>
          <w:szCs w:val="22"/>
        </w:rPr>
        <w:t>Удачливые в карьере одаренные женщины в числе положительных влияний на их личностное становление отмечали сильную поддержку родителей, особенно отцов [431:</w:t>
      </w:r>
      <w:r w:rsidR="00D235AC">
        <w:rPr>
          <w:rStyle w:val="FontStyle44"/>
          <w:rFonts w:ascii="Cambria" w:hAnsi="Cambria"/>
          <w:sz w:val="22"/>
          <w:szCs w:val="22"/>
        </w:rPr>
        <w:t xml:space="preserve"> </w:t>
      </w:r>
      <w:r w:rsidR="00EC28CC" w:rsidRPr="00765556">
        <w:rPr>
          <w:rStyle w:val="FontStyle44"/>
          <w:rFonts w:ascii="Cambria" w:hAnsi="Cambria"/>
          <w:sz w:val="22"/>
          <w:szCs w:val="22"/>
        </w:rPr>
        <w:t xml:space="preserve">84]. </w:t>
      </w:r>
      <w:r w:rsidR="00F2356C" w:rsidRPr="00D235AC">
        <w:rPr>
          <w:rStyle w:val="FontStyle44"/>
          <w:rFonts w:ascii="Cambria" w:hAnsi="Cambria"/>
          <w:spacing w:val="-2"/>
          <w:sz w:val="22"/>
          <w:szCs w:val="22"/>
        </w:rPr>
        <w:t>Дж.</w:t>
      </w:r>
      <w:r w:rsidR="00D235AC" w:rsidRPr="00D235AC">
        <w:rPr>
          <w:rStyle w:val="FontStyle44"/>
          <w:rFonts w:ascii="Cambria" w:hAnsi="Cambria"/>
          <w:spacing w:val="-2"/>
          <w:sz w:val="22"/>
          <w:szCs w:val="22"/>
        </w:rPr>
        <w:t> </w:t>
      </w:r>
      <w:r w:rsidR="00F2356C" w:rsidRPr="00D235AC">
        <w:rPr>
          <w:rStyle w:val="FontStyle44"/>
          <w:rFonts w:ascii="Cambria" w:hAnsi="Cambria"/>
          <w:spacing w:val="-2"/>
          <w:sz w:val="22"/>
          <w:szCs w:val="22"/>
        </w:rPr>
        <w:t>Ландрам отмечает, что женщины</w:t>
      </w:r>
      <w:r w:rsidR="00765556" w:rsidRPr="00D235AC">
        <w:rPr>
          <w:rStyle w:val="FontStyle44"/>
          <w:rFonts w:ascii="Cambria" w:hAnsi="Cambria"/>
          <w:spacing w:val="-2"/>
          <w:sz w:val="22"/>
          <w:szCs w:val="22"/>
        </w:rPr>
        <w:t xml:space="preserve"> —</w:t>
      </w:r>
      <w:r w:rsidR="00F2356C" w:rsidRPr="00D235AC">
        <w:rPr>
          <w:rStyle w:val="FontStyle44"/>
          <w:rFonts w:ascii="Cambria" w:hAnsi="Cambria"/>
          <w:spacing w:val="-2"/>
          <w:sz w:val="22"/>
          <w:szCs w:val="22"/>
        </w:rPr>
        <w:t xml:space="preserve"> творческие гении более похожи на своих коллег мужчин, чем отличаются от них, а также, что в их воспитании решающее значение имели отцы или значимые другие мужского пола.</w:t>
      </w:r>
    </w:p>
    <w:p w14:paraId="0D13CA40" w14:textId="77777777" w:rsidR="005D6D6A" w:rsidRPr="00765556" w:rsidRDefault="00F2356C" w:rsidP="00D235AC">
      <w:pPr>
        <w:pStyle w:val="affff0"/>
        <w:rPr>
          <w:rStyle w:val="FontStyle44"/>
          <w:rFonts w:ascii="Cambria" w:hAnsi="Cambria"/>
          <w:sz w:val="22"/>
          <w:szCs w:val="22"/>
        </w:rPr>
      </w:pPr>
      <w:r w:rsidRPr="00765556">
        <w:rPr>
          <w:rStyle w:val="FontStyle44"/>
          <w:rFonts w:ascii="Cambria" w:hAnsi="Cambria"/>
          <w:sz w:val="22"/>
          <w:szCs w:val="22"/>
        </w:rPr>
        <w:t>Так, на становление таланта З. Серебряковой решающее влияние оказала жизнь в доме ее деда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w:t>
      </w:r>
      <w:r w:rsidR="0008477B" w:rsidRPr="00765556">
        <w:rPr>
          <w:rStyle w:val="FontStyle44"/>
          <w:rFonts w:ascii="Cambria" w:hAnsi="Cambria"/>
          <w:sz w:val="22"/>
          <w:szCs w:val="22"/>
        </w:rPr>
        <w:t>Н.</w:t>
      </w:r>
      <w:r w:rsidR="0008477B">
        <w:rPr>
          <w:rStyle w:val="FontStyle44"/>
          <w:rFonts w:ascii="Cambria" w:hAnsi="Cambria"/>
          <w:sz w:val="22"/>
          <w:szCs w:val="22"/>
        </w:rPr>
        <w:t> </w:t>
      </w:r>
      <w:r w:rsidR="0008477B" w:rsidRPr="00765556">
        <w:rPr>
          <w:rStyle w:val="FontStyle44"/>
          <w:rFonts w:ascii="Cambria" w:hAnsi="Cambria"/>
          <w:sz w:val="22"/>
          <w:szCs w:val="22"/>
        </w:rPr>
        <w:t>Л.</w:t>
      </w:r>
      <w:r w:rsidR="00D235AC">
        <w:rPr>
          <w:rStyle w:val="FontStyle44"/>
          <w:rFonts w:ascii="Cambria" w:hAnsi="Cambria"/>
          <w:sz w:val="22"/>
          <w:szCs w:val="22"/>
        </w:rPr>
        <w:t xml:space="preserve"> </w:t>
      </w:r>
      <w:r w:rsidR="0008477B" w:rsidRPr="00765556">
        <w:rPr>
          <w:rStyle w:val="FontStyle44"/>
          <w:rFonts w:ascii="Cambria" w:hAnsi="Cambria"/>
          <w:sz w:val="22"/>
          <w:szCs w:val="22"/>
        </w:rPr>
        <w:t>Б</w:t>
      </w:r>
      <w:r w:rsidRPr="00765556">
        <w:rPr>
          <w:rStyle w:val="FontStyle44"/>
          <w:rFonts w:ascii="Cambria" w:hAnsi="Cambria"/>
          <w:sz w:val="22"/>
          <w:szCs w:val="22"/>
        </w:rPr>
        <w:t>енуа</w:t>
      </w:r>
      <w:r w:rsidR="005B2860" w:rsidRPr="00765556">
        <w:rPr>
          <w:rStyle w:val="FontStyle44"/>
          <w:rFonts w:ascii="Cambria" w:hAnsi="Cambria"/>
          <w:sz w:val="22"/>
          <w:szCs w:val="22"/>
        </w:rPr>
        <w:t xml:space="preserve">, академика, председателя Петербургского общества архитекторов, влияние его сыновей: Александра Николаевича, художника и историка искусства, </w:t>
      </w:r>
      <w:r w:rsidR="00985C0E" w:rsidRPr="00765556">
        <w:rPr>
          <w:rStyle w:val="FontStyle44"/>
          <w:rFonts w:ascii="Cambria" w:hAnsi="Cambria"/>
          <w:sz w:val="22"/>
          <w:szCs w:val="22"/>
        </w:rPr>
        <w:t>Леонтия Николаевича, архитектора, Альберта Николаевича</w:t>
      </w:r>
      <w:r w:rsidR="00765556">
        <w:rPr>
          <w:rStyle w:val="FontStyle44"/>
          <w:rFonts w:ascii="Cambria" w:hAnsi="Cambria"/>
          <w:sz w:val="22"/>
          <w:szCs w:val="22"/>
        </w:rPr>
        <w:t xml:space="preserve"> —</w:t>
      </w:r>
      <w:r w:rsidR="00985C0E" w:rsidRPr="00765556">
        <w:rPr>
          <w:rStyle w:val="FontStyle44"/>
          <w:rFonts w:ascii="Cambria" w:hAnsi="Cambria"/>
          <w:sz w:val="22"/>
          <w:szCs w:val="22"/>
        </w:rPr>
        <w:t xml:space="preserve"> </w:t>
      </w:r>
      <w:r w:rsidR="00D1450D" w:rsidRPr="00765556">
        <w:rPr>
          <w:rStyle w:val="FontStyle44"/>
          <w:rFonts w:ascii="Cambria" w:hAnsi="Cambria"/>
          <w:sz w:val="22"/>
          <w:szCs w:val="22"/>
        </w:rPr>
        <w:t>художника</w:t>
      </w:r>
      <w:r w:rsidR="00ED7DF2" w:rsidRPr="00765556">
        <w:rPr>
          <w:rStyle w:val="FontStyle44"/>
          <w:rFonts w:ascii="Cambria" w:hAnsi="Cambria"/>
          <w:sz w:val="22"/>
          <w:szCs w:val="22"/>
        </w:rPr>
        <w:t>-акварелиста. «&lt;…&gt;</w:t>
      </w:r>
      <w:r w:rsidR="006D46D6" w:rsidRPr="00765556">
        <w:rPr>
          <w:rStyle w:val="FontStyle44"/>
          <w:rFonts w:ascii="Cambria" w:hAnsi="Cambria"/>
          <w:sz w:val="22"/>
          <w:szCs w:val="22"/>
        </w:rPr>
        <w:t xml:space="preserve"> </w:t>
      </w:r>
      <w:r w:rsidR="00ED7DF2" w:rsidRPr="00765556">
        <w:rPr>
          <w:rStyle w:val="FontStyle44"/>
          <w:rFonts w:ascii="Cambria" w:hAnsi="Cambria"/>
          <w:sz w:val="22"/>
          <w:szCs w:val="22"/>
        </w:rPr>
        <w:t>несомненно,</w:t>
      </w:r>
      <w:r w:rsidR="00DD63CA" w:rsidRPr="00765556">
        <w:rPr>
          <w:rStyle w:val="FontStyle44"/>
          <w:rFonts w:ascii="Cambria" w:hAnsi="Cambria"/>
          <w:sz w:val="22"/>
          <w:szCs w:val="22"/>
        </w:rPr>
        <w:t xml:space="preserve"> </w:t>
      </w:r>
      <w:r w:rsidR="00ED7DF2" w:rsidRPr="00765556">
        <w:rPr>
          <w:rStyle w:val="FontStyle44"/>
          <w:rFonts w:ascii="Cambria" w:hAnsi="Cambria"/>
          <w:sz w:val="22"/>
          <w:szCs w:val="22"/>
        </w:rPr>
        <w:t xml:space="preserve">что она была взращена </w:t>
      </w:r>
      <w:r w:rsidR="00ED7DF2" w:rsidRPr="00765556">
        <w:rPr>
          <w:rStyle w:val="FontStyle44"/>
          <w:rFonts w:ascii="Cambria" w:hAnsi="Cambria"/>
          <w:sz w:val="22"/>
          <w:szCs w:val="22"/>
        </w:rPr>
        <w:lastRenderedPageBreak/>
        <w:t>атмосферой, царившей в доме Бенуа» [45:</w:t>
      </w:r>
      <w:r w:rsidR="00D235AC">
        <w:rPr>
          <w:rStyle w:val="FontStyle44"/>
          <w:rFonts w:ascii="Cambria" w:hAnsi="Cambria"/>
          <w:sz w:val="22"/>
          <w:szCs w:val="22"/>
        </w:rPr>
        <w:t xml:space="preserve"> </w:t>
      </w:r>
      <w:r w:rsidR="00ED7DF2" w:rsidRPr="00765556">
        <w:rPr>
          <w:rStyle w:val="FontStyle44"/>
          <w:rFonts w:ascii="Cambria" w:hAnsi="Cambria"/>
          <w:sz w:val="22"/>
          <w:szCs w:val="22"/>
        </w:rPr>
        <w:t>228], в семье, которых более ста пятидесяти лет из поколения в поколение переходила профессия архитектора и художника. Вне всякого сомнения</w:t>
      </w:r>
      <w:r w:rsidR="00D235AC">
        <w:rPr>
          <w:rStyle w:val="FontStyle44"/>
          <w:rFonts w:ascii="Cambria" w:hAnsi="Cambria"/>
          <w:sz w:val="22"/>
          <w:szCs w:val="22"/>
        </w:rPr>
        <w:t>,</w:t>
      </w:r>
      <w:r w:rsidR="00ED7DF2" w:rsidRPr="00765556">
        <w:rPr>
          <w:rStyle w:val="FontStyle44"/>
          <w:rFonts w:ascii="Cambria" w:hAnsi="Cambria"/>
          <w:sz w:val="22"/>
          <w:szCs w:val="22"/>
        </w:rPr>
        <w:t xml:space="preserve"> на формирование и развитие будущей художницы, рано потерявшей отца, значительное влияние оказали дед и дяди, все они были постоянно заняты творческой работой</w:t>
      </w:r>
      <w:r w:rsidR="00765556">
        <w:rPr>
          <w:rStyle w:val="FontStyle44"/>
          <w:rFonts w:ascii="Cambria" w:hAnsi="Cambria"/>
          <w:sz w:val="22"/>
          <w:szCs w:val="22"/>
        </w:rPr>
        <w:t xml:space="preserve"> —</w:t>
      </w:r>
      <w:r w:rsidR="00ED7DF2" w:rsidRPr="00765556">
        <w:rPr>
          <w:rStyle w:val="FontStyle44"/>
          <w:rFonts w:ascii="Cambria" w:hAnsi="Cambria"/>
          <w:sz w:val="22"/>
          <w:szCs w:val="22"/>
        </w:rPr>
        <w:t xml:space="preserve"> рисовали, ходили на этюды. Достаточно ярко можно продемонстрировать</w:t>
      </w:r>
      <w:r w:rsidR="006D46D6" w:rsidRPr="00765556">
        <w:rPr>
          <w:rStyle w:val="FontStyle44"/>
          <w:rFonts w:ascii="Cambria" w:hAnsi="Cambria"/>
          <w:sz w:val="22"/>
          <w:szCs w:val="22"/>
        </w:rPr>
        <w:t xml:space="preserve"> идентификацию Марии Башкирцевой с отцом. Составитель ее дневника приводит воспоминания критика Ф. Коппе: «&lt;…&gt; под женской прелестью чувствовалась железная чисто мужская сила…» [4:</w:t>
      </w:r>
      <w:r w:rsidR="00D235AC">
        <w:rPr>
          <w:rStyle w:val="FontStyle44"/>
          <w:rFonts w:ascii="Cambria" w:hAnsi="Cambria"/>
          <w:sz w:val="22"/>
          <w:szCs w:val="22"/>
        </w:rPr>
        <w:t xml:space="preserve"> </w:t>
      </w:r>
      <w:r w:rsidR="006D46D6" w:rsidRPr="00765556">
        <w:rPr>
          <w:rStyle w:val="FontStyle44"/>
          <w:rFonts w:ascii="Cambria" w:hAnsi="Cambria"/>
          <w:sz w:val="22"/>
          <w:szCs w:val="22"/>
        </w:rPr>
        <w:t>16]. Сама Мария</w:t>
      </w:r>
      <w:r w:rsidR="00D235AC">
        <w:rPr>
          <w:rStyle w:val="FontStyle44"/>
          <w:rFonts w:ascii="Cambria" w:hAnsi="Cambria"/>
          <w:sz w:val="22"/>
          <w:szCs w:val="22"/>
        </w:rPr>
        <w:t>,</w:t>
      </w:r>
      <w:r w:rsidR="006D46D6" w:rsidRPr="00765556">
        <w:rPr>
          <w:rStyle w:val="FontStyle44"/>
          <w:rFonts w:ascii="Cambria" w:hAnsi="Cambria"/>
          <w:sz w:val="22"/>
          <w:szCs w:val="22"/>
        </w:rPr>
        <w:t xml:space="preserve"> вспоминая об отце, писала: «&lt;…&gt; я не говорю, что папа скучен, напротив, он похож на меня и духом и телом (это похвала)…</w:t>
      </w:r>
      <w:r w:rsidR="00D235AC">
        <w:rPr>
          <w:rStyle w:val="FontStyle44"/>
          <w:rFonts w:ascii="Cambria" w:hAnsi="Cambria"/>
          <w:sz w:val="22"/>
          <w:szCs w:val="22"/>
        </w:rPr>
        <w:t>»</w:t>
      </w:r>
      <w:r w:rsidR="006D46D6" w:rsidRPr="00765556">
        <w:rPr>
          <w:rStyle w:val="FontStyle44"/>
          <w:rFonts w:ascii="Cambria" w:hAnsi="Cambria"/>
          <w:sz w:val="22"/>
          <w:szCs w:val="22"/>
        </w:rPr>
        <w:t xml:space="preserve"> (</w:t>
      </w:r>
      <w:r w:rsidR="00D235AC">
        <w:rPr>
          <w:rStyle w:val="FontStyle44"/>
          <w:rFonts w:ascii="Cambria" w:hAnsi="Cambria"/>
          <w:sz w:val="22"/>
          <w:szCs w:val="22"/>
        </w:rPr>
        <w:t>т</w:t>
      </w:r>
      <w:r w:rsidR="006D46D6" w:rsidRPr="00765556">
        <w:rPr>
          <w:rStyle w:val="FontStyle44"/>
          <w:rFonts w:ascii="Cambria" w:hAnsi="Cambria"/>
          <w:sz w:val="22"/>
          <w:szCs w:val="22"/>
        </w:rPr>
        <w:t xml:space="preserve">ам же, </w:t>
      </w:r>
      <w:r w:rsidR="00D235AC">
        <w:rPr>
          <w:rStyle w:val="FontStyle44"/>
          <w:rFonts w:ascii="Cambria" w:hAnsi="Cambria"/>
          <w:sz w:val="22"/>
          <w:szCs w:val="22"/>
        </w:rPr>
        <w:t>с</w:t>
      </w:r>
      <w:r w:rsidR="006D46D6" w:rsidRPr="00765556">
        <w:rPr>
          <w:rStyle w:val="FontStyle44"/>
          <w:rFonts w:ascii="Cambria" w:hAnsi="Cambria"/>
          <w:sz w:val="22"/>
          <w:szCs w:val="22"/>
        </w:rPr>
        <w:t>. 257).</w:t>
      </w:r>
    </w:p>
    <w:p w14:paraId="4B42BF15" w14:textId="77777777" w:rsidR="006D46D6" w:rsidRPr="00D235AC" w:rsidRDefault="006D46D6" w:rsidP="00FD7544">
      <w:pPr>
        <w:pStyle w:val="affff0"/>
        <w:rPr>
          <w:rStyle w:val="FontStyle44"/>
          <w:rFonts w:ascii="Cambria" w:hAnsi="Cambria"/>
          <w:spacing w:val="-2"/>
          <w:sz w:val="22"/>
          <w:szCs w:val="22"/>
        </w:rPr>
      </w:pPr>
      <w:r w:rsidRPr="00765556">
        <w:rPr>
          <w:rStyle w:val="FontStyle44"/>
          <w:rFonts w:ascii="Cambria" w:hAnsi="Cambria"/>
          <w:sz w:val="22"/>
          <w:szCs w:val="22"/>
        </w:rPr>
        <w:t>В свою очередь, продемонстрировать женственные черты в идентичности мужчины-художника</w:t>
      </w:r>
      <w:r w:rsidR="00E82E4E" w:rsidRPr="00765556">
        <w:rPr>
          <w:rStyle w:val="FontStyle44"/>
          <w:rFonts w:ascii="Cambria" w:hAnsi="Cambria"/>
          <w:sz w:val="22"/>
          <w:szCs w:val="22"/>
        </w:rPr>
        <w:t xml:space="preserve"> можно воспоминаниями А. Бенуа о К. Коровине: «&lt;…&gt; в его натуре было что-то ласковое, чуть женственное, какая-то уступчивость, желание со всеми быть в ладу и мире» [480:</w:t>
      </w:r>
      <w:r w:rsidR="00D235AC">
        <w:rPr>
          <w:rStyle w:val="FontStyle44"/>
          <w:rFonts w:ascii="Cambria" w:hAnsi="Cambria"/>
          <w:sz w:val="22"/>
          <w:szCs w:val="22"/>
        </w:rPr>
        <w:t xml:space="preserve"> </w:t>
      </w:r>
      <w:r w:rsidR="00E82E4E" w:rsidRPr="00765556">
        <w:rPr>
          <w:rStyle w:val="FontStyle44"/>
          <w:rFonts w:ascii="Cambria" w:hAnsi="Cambria"/>
          <w:sz w:val="22"/>
          <w:szCs w:val="22"/>
        </w:rPr>
        <w:t xml:space="preserve">26]; </w:t>
      </w:r>
      <w:r w:rsidR="00E82E4E" w:rsidRPr="00D235AC">
        <w:rPr>
          <w:rStyle w:val="FontStyle44"/>
          <w:rFonts w:ascii="Cambria" w:hAnsi="Cambria"/>
          <w:spacing w:val="-2"/>
          <w:sz w:val="22"/>
          <w:szCs w:val="22"/>
        </w:rPr>
        <w:t>К. Сомова о самом себе: «&lt;…&gt; женщины на моих картинах томятся, выражение любви на их лицах, грусть или похотливость</w:t>
      </w:r>
      <w:r w:rsidR="00765556" w:rsidRPr="00D235AC">
        <w:rPr>
          <w:rStyle w:val="FontStyle44"/>
          <w:rFonts w:ascii="Cambria" w:hAnsi="Cambria"/>
          <w:spacing w:val="-2"/>
          <w:sz w:val="22"/>
          <w:szCs w:val="22"/>
        </w:rPr>
        <w:t xml:space="preserve"> —</w:t>
      </w:r>
      <w:r w:rsidR="00E82E4E" w:rsidRPr="00D235AC">
        <w:rPr>
          <w:rStyle w:val="FontStyle44"/>
          <w:rFonts w:ascii="Cambria" w:hAnsi="Cambria"/>
          <w:spacing w:val="-2"/>
          <w:sz w:val="22"/>
          <w:szCs w:val="22"/>
        </w:rPr>
        <w:t xml:space="preserve"> отражение меня самого, моей души… А их ломаные позы, нарочное их уродство</w:t>
      </w:r>
      <w:r w:rsidR="00765556" w:rsidRPr="00D235AC">
        <w:rPr>
          <w:rStyle w:val="FontStyle44"/>
          <w:rFonts w:ascii="Cambria" w:hAnsi="Cambria"/>
          <w:spacing w:val="-2"/>
          <w:sz w:val="22"/>
          <w:szCs w:val="22"/>
        </w:rPr>
        <w:t xml:space="preserve"> —</w:t>
      </w:r>
      <w:r w:rsidR="00E82E4E" w:rsidRPr="00D235AC">
        <w:rPr>
          <w:rStyle w:val="FontStyle44"/>
          <w:rFonts w:ascii="Cambria" w:hAnsi="Cambria"/>
          <w:spacing w:val="-2"/>
          <w:sz w:val="22"/>
          <w:szCs w:val="22"/>
        </w:rPr>
        <w:t xml:space="preserve"> насмешка над самим собой и в то же время над противной моему</w:t>
      </w:r>
      <w:r w:rsidR="007F035D" w:rsidRPr="00D235AC">
        <w:rPr>
          <w:rStyle w:val="FontStyle44"/>
          <w:rFonts w:ascii="Cambria" w:hAnsi="Cambria"/>
          <w:spacing w:val="-2"/>
          <w:sz w:val="22"/>
          <w:szCs w:val="22"/>
        </w:rPr>
        <w:t xml:space="preserve"> естеству вечной женственностью…</w:t>
      </w:r>
      <w:r w:rsidR="00D235AC" w:rsidRPr="00D235AC">
        <w:rPr>
          <w:rStyle w:val="FontStyle44"/>
          <w:rFonts w:ascii="Cambria" w:hAnsi="Cambria"/>
          <w:spacing w:val="-2"/>
          <w:sz w:val="22"/>
          <w:szCs w:val="22"/>
        </w:rPr>
        <w:t xml:space="preserve"> </w:t>
      </w:r>
      <w:r w:rsidR="007F035D" w:rsidRPr="00D235AC">
        <w:rPr>
          <w:rStyle w:val="FontStyle44"/>
          <w:rFonts w:ascii="Cambria" w:hAnsi="Cambria"/>
          <w:spacing w:val="-2"/>
          <w:sz w:val="22"/>
          <w:szCs w:val="22"/>
        </w:rPr>
        <w:t>Искусство, его произведения, любимые картины и статуи для меня чаще всего тесно связаны с полом и моей чувственностью…</w:t>
      </w:r>
      <w:r w:rsidR="00D235AC" w:rsidRPr="00D235AC">
        <w:rPr>
          <w:rStyle w:val="FontStyle44"/>
          <w:rFonts w:ascii="Cambria" w:hAnsi="Cambria"/>
          <w:spacing w:val="-2"/>
          <w:sz w:val="22"/>
          <w:szCs w:val="22"/>
        </w:rPr>
        <w:t xml:space="preserve">» </w:t>
      </w:r>
      <w:r w:rsidR="007F035D" w:rsidRPr="00D235AC">
        <w:rPr>
          <w:rStyle w:val="FontStyle44"/>
          <w:rFonts w:ascii="Cambria" w:hAnsi="Cambria"/>
          <w:spacing w:val="-2"/>
          <w:sz w:val="22"/>
          <w:szCs w:val="22"/>
        </w:rPr>
        <w:t>[482:</w:t>
      </w:r>
      <w:r w:rsidR="00D235AC" w:rsidRPr="00D235AC">
        <w:rPr>
          <w:rStyle w:val="FontStyle44"/>
          <w:rFonts w:ascii="Cambria" w:hAnsi="Cambria"/>
          <w:spacing w:val="-2"/>
          <w:sz w:val="22"/>
          <w:szCs w:val="22"/>
        </w:rPr>
        <w:t xml:space="preserve"> </w:t>
      </w:r>
      <w:r w:rsidR="007F035D" w:rsidRPr="00D235AC">
        <w:rPr>
          <w:rStyle w:val="FontStyle44"/>
          <w:rFonts w:ascii="Cambria" w:hAnsi="Cambria"/>
          <w:spacing w:val="-2"/>
          <w:sz w:val="22"/>
          <w:szCs w:val="22"/>
        </w:rPr>
        <w:t>26]</w:t>
      </w:r>
      <w:r w:rsidR="00E87C01" w:rsidRPr="00D235AC">
        <w:rPr>
          <w:rStyle w:val="FontStyle44"/>
          <w:rFonts w:ascii="Cambria" w:hAnsi="Cambria"/>
          <w:spacing w:val="-2"/>
          <w:sz w:val="22"/>
          <w:szCs w:val="22"/>
        </w:rPr>
        <w:t>.</w:t>
      </w:r>
    </w:p>
    <w:p w14:paraId="5AA96D8E" w14:textId="77777777" w:rsidR="0014582E" w:rsidRPr="00765556" w:rsidRDefault="0014582E" w:rsidP="00FD7544">
      <w:pPr>
        <w:pStyle w:val="affff0"/>
        <w:rPr>
          <w:rStyle w:val="FontStyle44"/>
          <w:rFonts w:ascii="Cambria" w:hAnsi="Cambria"/>
          <w:sz w:val="22"/>
          <w:szCs w:val="22"/>
        </w:rPr>
      </w:pPr>
      <w:r w:rsidRPr="00765556">
        <w:rPr>
          <w:rStyle w:val="FontStyle44"/>
          <w:rFonts w:ascii="Cambria" w:hAnsi="Cambria"/>
          <w:sz w:val="22"/>
          <w:szCs w:val="22"/>
        </w:rPr>
        <w:t>Вместе с тем, чтобы творчество могло быть реализованным, интегрированным (по А. Маслоу)</w:t>
      </w:r>
      <w:r w:rsidR="00D235AC">
        <w:rPr>
          <w:rStyle w:val="FontStyle44"/>
          <w:rFonts w:ascii="Cambria" w:hAnsi="Cambria"/>
          <w:sz w:val="22"/>
          <w:szCs w:val="22"/>
        </w:rPr>
        <w:t>,</w:t>
      </w:r>
      <w:r w:rsidRPr="00765556">
        <w:rPr>
          <w:rStyle w:val="FontStyle44"/>
          <w:rFonts w:ascii="Cambria" w:hAnsi="Cambria"/>
          <w:sz w:val="22"/>
          <w:szCs w:val="22"/>
        </w:rPr>
        <w:t xml:space="preserve"> художнику любого пола необходимо приобрести не только чувственность, эмоциональность, эстетическое восприятие окружающего, но и активность, решительность, смелость, то есть сочета</w:t>
      </w:r>
      <w:r w:rsidR="00D1450D" w:rsidRPr="00765556">
        <w:rPr>
          <w:rStyle w:val="FontStyle44"/>
          <w:rFonts w:ascii="Cambria" w:hAnsi="Cambria"/>
          <w:sz w:val="22"/>
          <w:szCs w:val="22"/>
        </w:rPr>
        <w:t>ние</w:t>
      </w:r>
      <w:r w:rsidRPr="00765556">
        <w:rPr>
          <w:rStyle w:val="FontStyle44"/>
          <w:rFonts w:ascii="Cambria" w:hAnsi="Cambria"/>
          <w:sz w:val="22"/>
          <w:szCs w:val="22"/>
        </w:rPr>
        <w:t xml:space="preserve"> личностных качеств, стереотипно соотносимых в культуре с мужской или женской моделями поведения.</w:t>
      </w:r>
    </w:p>
    <w:p w14:paraId="30DCD420" w14:textId="77777777" w:rsidR="005F2058" w:rsidRPr="00765556" w:rsidRDefault="005F2058" w:rsidP="00D235AC">
      <w:pPr>
        <w:pStyle w:val="affff0"/>
        <w:rPr>
          <w:rStyle w:val="FontStyle44"/>
          <w:rFonts w:ascii="Cambria" w:hAnsi="Cambria"/>
          <w:sz w:val="22"/>
          <w:szCs w:val="22"/>
        </w:rPr>
      </w:pPr>
      <w:r w:rsidRPr="00765556">
        <w:rPr>
          <w:rStyle w:val="FontStyle44"/>
          <w:rFonts w:ascii="Cambria" w:hAnsi="Cambria"/>
          <w:sz w:val="22"/>
          <w:szCs w:val="22"/>
        </w:rPr>
        <w:t xml:space="preserve">В </w:t>
      </w:r>
      <w:r w:rsidR="0014582E" w:rsidRPr="00765556">
        <w:rPr>
          <w:rStyle w:val="FontStyle44"/>
          <w:rFonts w:ascii="Cambria" w:hAnsi="Cambria"/>
          <w:sz w:val="22"/>
          <w:szCs w:val="22"/>
        </w:rPr>
        <w:t xml:space="preserve">приобретении творческого миропонимания, способностей к творческой деятельности и продуктивности </w:t>
      </w:r>
      <w:r w:rsidR="0014582E" w:rsidRPr="00D235AC">
        <w:rPr>
          <w:rStyle w:val="FontStyle44"/>
          <w:rFonts w:ascii="Cambria" w:hAnsi="Cambria"/>
          <w:spacing w:val="-2"/>
          <w:sz w:val="22"/>
          <w:szCs w:val="22"/>
        </w:rPr>
        <w:t>в нем мужчинам-художникам необхо</w:t>
      </w:r>
      <w:r w:rsidRPr="00D235AC">
        <w:rPr>
          <w:rStyle w:val="FontStyle44"/>
          <w:rFonts w:ascii="Cambria" w:hAnsi="Cambria"/>
          <w:spacing w:val="-2"/>
          <w:sz w:val="22"/>
          <w:szCs w:val="22"/>
        </w:rPr>
        <w:t>димо влияние мате</w:t>
      </w:r>
      <w:r w:rsidRPr="00765556">
        <w:rPr>
          <w:rStyle w:val="FontStyle44"/>
          <w:rFonts w:ascii="Cambria" w:hAnsi="Cambria"/>
          <w:sz w:val="22"/>
          <w:szCs w:val="22"/>
        </w:rPr>
        <w:t xml:space="preserve">ри </w:t>
      </w:r>
      <w:r w:rsidRPr="00765556">
        <w:rPr>
          <w:rStyle w:val="FontStyle44"/>
          <w:rFonts w:ascii="Cambria" w:hAnsi="Cambria"/>
          <w:sz w:val="22"/>
          <w:szCs w:val="22"/>
        </w:rPr>
        <w:lastRenderedPageBreak/>
        <w:t>для приобретения мягкости, чувствительности, эстетической утонченности и отца</w:t>
      </w:r>
      <w:r w:rsidR="00765556">
        <w:rPr>
          <w:rStyle w:val="FontStyle44"/>
          <w:rFonts w:ascii="Cambria" w:hAnsi="Cambria"/>
          <w:sz w:val="22"/>
          <w:szCs w:val="22"/>
        </w:rPr>
        <w:t xml:space="preserve"> — </w:t>
      </w:r>
      <w:r w:rsidRPr="00765556">
        <w:rPr>
          <w:rStyle w:val="FontStyle44"/>
          <w:rFonts w:ascii="Cambria" w:hAnsi="Cambria"/>
          <w:sz w:val="22"/>
          <w:szCs w:val="22"/>
        </w:rPr>
        <w:t>для развития волевых аспектов личности.</w:t>
      </w:r>
    </w:p>
    <w:p w14:paraId="22C2ACEA" w14:textId="77777777" w:rsidR="0014582E" w:rsidRPr="00765556" w:rsidRDefault="005F2058" w:rsidP="00FD7544">
      <w:pPr>
        <w:pStyle w:val="affff0"/>
        <w:rPr>
          <w:rStyle w:val="FontStyle44"/>
          <w:rFonts w:ascii="Cambria" w:hAnsi="Cambria"/>
          <w:sz w:val="22"/>
          <w:szCs w:val="22"/>
        </w:rPr>
      </w:pPr>
      <w:r w:rsidRPr="00765556">
        <w:rPr>
          <w:rStyle w:val="FontStyle44"/>
          <w:rFonts w:ascii="Cambria" w:hAnsi="Cambria"/>
          <w:sz w:val="22"/>
          <w:szCs w:val="22"/>
        </w:rPr>
        <w:t>Вместе с тем роль отца в становлении социокультурной идентичности женщины-художницы состоит в том, чтобы преодолеть полную идентификацию с матерью, приобрести наряду с «женскими» качествами «мужские», способствующие реализации в творчестве.</w:t>
      </w:r>
    </w:p>
    <w:p w14:paraId="217045F5" w14:textId="77777777" w:rsidR="00504FEB" w:rsidRPr="00D235AC" w:rsidRDefault="00504FEB" w:rsidP="00D235AC">
      <w:pPr>
        <w:pStyle w:val="affff0"/>
        <w:rPr>
          <w:b/>
        </w:rPr>
      </w:pPr>
      <w:r w:rsidRPr="00765556">
        <w:t xml:space="preserve">Рассмотрев </w:t>
      </w:r>
      <w:r w:rsidR="00602ED5" w:rsidRPr="00765556">
        <w:t>понятие социализации как инкультурации и интернализации и подходов к их</w:t>
      </w:r>
      <w:r w:rsidRPr="00765556">
        <w:t xml:space="preserve"> анализу, можно говорить о том, что становление</w:t>
      </w:r>
      <w:r w:rsidRPr="00765556">
        <w:rPr>
          <w:bCs/>
          <w:iCs/>
        </w:rPr>
        <w:t xml:space="preserve"> </w:t>
      </w:r>
      <w:r w:rsidRPr="00765556">
        <w:t>индивида как</w:t>
      </w:r>
      <w:r w:rsidR="00172588" w:rsidRPr="00765556">
        <w:t xml:space="preserve"> творческого</w:t>
      </w:r>
      <w:r w:rsidRPr="00765556">
        <w:t xml:space="preserve"> человека, личности, индивидуальности изначально связано с освоением ценностей и нормативов культуры, </w:t>
      </w:r>
      <w:r w:rsidRPr="00D235AC">
        <w:t xml:space="preserve">овладением речью, общением, а в дальнейшем умением познавать, выполнять гражданские, нравственные, </w:t>
      </w:r>
      <w:r w:rsidR="00D235AC" w:rsidRPr="00D235AC">
        <w:br/>
      </w:r>
      <w:r w:rsidRPr="00D235AC">
        <w:t>профессионально-трудовые, общественно-политические, с</w:t>
      </w:r>
      <w:r w:rsidR="00965061" w:rsidRPr="00D235AC">
        <w:t>емейно-бытовые и иные социокультурные</w:t>
      </w:r>
      <w:r w:rsidRPr="00D235AC">
        <w:t xml:space="preserve"> функции, равно как способности проявлять эстетическое отношение к действительности и творить по законам красоты.</w:t>
      </w:r>
    </w:p>
    <w:p w14:paraId="6B387D47" w14:textId="77777777" w:rsidR="00504FEB" w:rsidRPr="00765556" w:rsidRDefault="00504FEB" w:rsidP="00D235AC">
      <w:pPr>
        <w:pStyle w:val="affff0"/>
        <w:rPr>
          <w:rStyle w:val="FontStyle44"/>
          <w:rFonts w:ascii="Cambria" w:hAnsi="Cambria"/>
          <w:sz w:val="22"/>
          <w:szCs w:val="22"/>
        </w:rPr>
      </w:pPr>
      <w:r w:rsidRPr="00765556">
        <w:rPr>
          <w:rStyle w:val="FontStyle44"/>
          <w:rFonts w:ascii="Cambria" w:hAnsi="Cambria"/>
          <w:sz w:val="22"/>
          <w:szCs w:val="22"/>
        </w:rPr>
        <w:t>Сущностный смысл социализации раскрывается на пересечении таких ее процессов, как</w:t>
      </w:r>
      <w:r w:rsidR="006C4032" w:rsidRPr="00765556">
        <w:rPr>
          <w:rStyle w:val="FontStyle44"/>
          <w:rFonts w:ascii="Cambria" w:hAnsi="Cambria"/>
          <w:sz w:val="22"/>
          <w:szCs w:val="22"/>
        </w:rPr>
        <w:t xml:space="preserve"> инкультурация, интернализация,</w:t>
      </w:r>
      <w:r w:rsidRPr="00765556">
        <w:rPr>
          <w:rStyle w:val="FontStyle44"/>
          <w:rFonts w:ascii="Cambria" w:hAnsi="Cambria"/>
          <w:sz w:val="22"/>
          <w:szCs w:val="22"/>
        </w:rPr>
        <w:t xml:space="preserve"> адаптация, интеграция, саморазвитие и</w:t>
      </w:r>
      <w:r w:rsidR="00D235AC">
        <w:rPr>
          <w:rStyle w:val="FontStyle44"/>
          <w:rFonts w:ascii="Cambria" w:hAnsi="Cambria"/>
          <w:sz w:val="22"/>
          <w:szCs w:val="22"/>
        </w:rPr>
        <w:t> </w:t>
      </w:r>
      <w:r w:rsidRPr="00765556">
        <w:rPr>
          <w:rStyle w:val="FontStyle44"/>
          <w:rFonts w:ascii="Cambria" w:hAnsi="Cambria"/>
          <w:sz w:val="22"/>
          <w:szCs w:val="22"/>
        </w:rPr>
        <w:t>самореализация. Диалектическое их единство обеспечивает оптимальное развитие личности на протяжении всей жизни человека во взаимодействии с окружающей средой</w:t>
      </w:r>
      <w:r w:rsidR="006C4032" w:rsidRPr="00765556">
        <w:rPr>
          <w:rStyle w:val="FontStyle44"/>
          <w:rFonts w:ascii="Cambria" w:hAnsi="Cambria"/>
          <w:sz w:val="22"/>
          <w:szCs w:val="22"/>
        </w:rPr>
        <w:t xml:space="preserve"> и культурой</w:t>
      </w:r>
      <w:r w:rsidRPr="00765556">
        <w:rPr>
          <w:rStyle w:val="FontStyle44"/>
          <w:rFonts w:ascii="Cambria" w:hAnsi="Cambria"/>
          <w:sz w:val="22"/>
          <w:szCs w:val="22"/>
        </w:rPr>
        <w:t>.</w:t>
      </w:r>
    </w:p>
    <w:p w14:paraId="712AEC40" w14:textId="77777777" w:rsidR="00E9474E" w:rsidRPr="00D235AC" w:rsidRDefault="00E9474E" w:rsidP="00D235AC">
      <w:pPr>
        <w:pStyle w:val="affff0"/>
        <w:rPr>
          <w:spacing w:val="2"/>
        </w:rPr>
      </w:pPr>
      <w:r w:rsidRPr="00D235AC">
        <w:rPr>
          <w:bCs/>
          <w:iCs/>
          <w:spacing w:val="2"/>
        </w:rPr>
        <w:t>Итак,</w:t>
      </w:r>
      <w:r w:rsidR="00C766A2" w:rsidRPr="00D235AC">
        <w:rPr>
          <w:bCs/>
          <w:iCs/>
          <w:spacing w:val="2"/>
        </w:rPr>
        <w:t xml:space="preserve"> с точки зрения современной науки вхождение </w:t>
      </w:r>
      <w:r w:rsidRPr="00D235AC">
        <w:rPr>
          <w:bCs/>
          <w:iCs/>
          <w:spacing w:val="2"/>
        </w:rPr>
        <w:t>индивида</w:t>
      </w:r>
      <w:r w:rsidR="00C766A2" w:rsidRPr="00D235AC">
        <w:rPr>
          <w:bCs/>
          <w:iCs/>
          <w:spacing w:val="2"/>
        </w:rPr>
        <w:t xml:space="preserve"> в культуру и общество</w:t>
      </w:r>
      <w:r w:rsidR="00765556" w:rsidRPr="00D235AC">
        <w:rPr>
          <w:bCs/>
          <w:iCs/>
          <w:spacing w:val="2"/>
        </w:rPr>
        <w:t xml:space="preserve"> —</w:t>
      </w:r>
      <w:r w:rsidR="00C766A2" w:rsidRPr="00D235AC">
        <w:rPr>
          <w:bCs/>
          <w:iCs/>
          <w:spacing w:val="2"/>
        </w:rPr>
        <w:t xml:space="preserve"> это сложный</w:t>
      </w:r>
      <w:r w:rsidR="008962C1" w:rsidRPr="00D235AC">
        <w:rPr>
          <w:bCs/>
          <w:iCs/>
          <w:spacing w:val="2"/>
        </w:rPr>
        <w:t xml:space="preserve"> </w:t>
      </w:r>
      <w:r w:rsidR="00C766A2" w:rsidRPr="00D235AC">
        <w:rPr>
          <w:bCs/>
          <w:iCs/>
          <w:spacing w:val="2"/>
        </w:rPr>
        <w:t xml:space="preserve">многогранный процесс, имеющий ряд составляющих: </w:t>
      </w:r>
      <w:r w:rsidR="00C766A2" w:rsidRPr="00D235AC">
        <w:rPr>
          <w:bCs/>
          <w:iCs/>
          <w:spacing w:val="3"/>
        </w:rPr>
        <w:t xml:space="preserve">собственно социализацию, способствующую приобретению нормативного поведения, характерного для конкретного социума, </w:t>
      </w:r>
      <w:r w:rsidR="00504FEB" w:rsidRPr="00D235AC">
        <w:rPr>
          <w:bCs/>
          <w:iCs/>
          <w:spacing w:val="3"/>
        </w:rPr>
        <w:t xml:space="preserve">а также </w:t>
      </w:r>
      <w:r w:rsidR="00965061" w:rsidRPr="00D235AC">
        <w:rPr>
          <w:bCs/>
          <w:iCs/>
          <w:spacing w:val="3"/>
        </w:rPr>
        <w:t>инкуль</w:t>
      </w:r>
      <w:r w:rsidR="007002D9" w:rsidRPr="00D235AC">
        <w:rPr>
          <w:bCs/>
          <w:iCs/>
          <w:spacing w:val="3"/>
        </w:rPr>
        <w:t>турацию, интернализацию, ведущих к приобретению индивидом ценностного миропонимания</w:t>
      </w:r>
      <w:r w:rsidR="009A54AE" w:rsidRPr="00D235AC">
        <w:rPr>
          <w:bCs/>
          <w:iCs/>
          <w:spacing w:val="3"/>
        </w:rPr>
        <w:t>. Вместе с тем</w:t>
      </w:r>
      <w:r w:rsidR="00C766A2" w:rsidRPr="00D235AC">
        <w:rPr>
          <w:bCs/>
          <w:iCs/>
          <w:spacing w:val="3"/>
        </w:rPr>
        <w:t xml:space="preserve"> важным фактором успешного функционирования в культуре является процесс адаптации личности</w:t>
      </w:r>
      <w:r w:rsidR="00504FEB" w:rsidRPr="00D235AC">
        <w:rPr>
          <w:bCs/>
          <w:iCs/>
          <w:spacing w:val="3"/>
        </w:rPr>
        <w:t xml:space="preserve"> в социуме</w:t>
      </w:r>
      <w:r w:rsidR="00C766A2" w:rsidRPr="00D235AC">
        <w:rPr>
          <w:bCs/>
          <w:iCs/>
          <w:spacing w:val="3"/>
        </w:rPr>
        <w:t>.</w:t>
      </w:r>
      <w:r w:rsidR="00504FEB" w:rsidRPr="00D235AC">
        <w:rPr>
          <w:bCs/>
          <w:iCs/>
          <w:spacing w:val="3"/>
        </w:rPr>
        <w:t xml:space="preserve"> Причем нельзя исключить, что творческой личности присущ определенный тип культурной адаптации, в связи с</w:t>
      </w:r>
      <w:r w:rsidR="00D235AC">
        <w:rPr>
          <w:bCs/>
          <w:iCs/>
          <w:spacing w:val="3"/>
        </w:rPr>
        <w:t> </w:t>
      </w:r>
      <w:r w:rsidR="00504FEB" w:rsidRPr="00D235AC">
        <w:rPr>
          <w:bCs/>
          <w:iCs/>
          <w:spacing w:val="3"/>
        </w:rPr>
        <w:t>чем не</w:t>
      </w:r>
      <w:r w:rsidR="000A4D59" w:rsidRPr="00D235AC">
        <w:rPr>
          <w:bCs/>
          <w:iCs/>
          <w:spacing w:val="3"/>
        </w:rPr>
        <w:t>обходимо проанализировать научн</w:t>
      </w:r>
      <w:r w:rsidR="00504FEB" w:rsidRPr="00D235AC">
        <w:rPr>
          <w:bCs/>
          <w:iCs/>
          <w:spacing w:val="3"/>
        </w:rPr>
        <w:t xml:space="preserve">ые </w:t>
      </w:r>
      <w:r w:rsidR="000A4D59" w:rsidRPr="00D235AC">
        <w:rPr>
          <w:bCs/>
          <w:iCs/>
          <w:spacing w:val="3"/>
        </w:rPr>
        <w:t xml:space="preserve">подходы </w:t>
      </w:r>
      <w:r w:rsidR="000A4D59" w:rsidRPr="00D235AC">
        <w:rPr>
          <w:bCs/>
          <w:iCs/>
          <w:spacing w:val="3"/>
        </w:rPr>
        <w:lastRenderedPageBreak/>
        <w:t>к</w:t>
      </w:r>
      <w:r w:rsidR="000A4D59" w:rsidRPr="00D235AC">
        <w:rPr>
          <w:bCs/>
          <w:iCs/>
          <w:spacing w:val="2"/>
        </w:rPr>
        <w:t xml:space="preserve"> пониманию социокультурной</w:t>
      </w:r>
      <w:r w:rsidR="008962C1" w:rsidRPr="00D235AC">
        <w:rPr>
          <w:bCs/>
          <w:iCs/>
          <w:spacing w:val="2"/>
        </w:rPr>
        <w:t xml:space="preserve"> </w:t>
      </w:r>
      <w:r w:rsidR="00504FEB" w:rsidRPr="00D235AC">
        <w:rPr>
          <w:bCs/>
          <w:iCs/>
          <w:spacing w:val="2"/>
        </w:rPr>
        <w:t>адапт</w:t>
      </w:r>
      <w:r w:rsidR="000A4D59" w:rsidRPr="00D235AC">
        <w:rPr>
          <w:bCs/>
          <w:iCs/>
          <w:spacing w:val="2"/>
        </w:rPr>
        <w:t>ации вообще и творческой личности, в частности.</w:t>
      </w:r>
    </w:p>
    <w:p w14:paraId="16B63CFA" w14:textId="77777777" w:rsidR="00264044" w:rsidRPr="00765556" w:rsidRDefault="00264044" w:rsidP="00FD7544">
      <w:pPr>
        <w:pStyle w:val="affff0"/>
      </w:pPr>
      <w:r w:rsidRPr="00765556">
        <w:t>Социокультурная адаптация относится к тем процессам, которые содействуют удовлетворению потребности человека в самореализации сущностных сил, взаимообмену с другими людьми культурной деятельностью и ее про</w:t>
      </w:r>
      <w:r w:rsidR="00CD4A4F" w:rsidRPr="00765556">
        <w:t>дуктами</w:t>
      </w:r>
      <w:r w:rsidRPr="00D235AC">
        <w:rPr>
          <w:bCs/>
        </w:rPr>
        <w:t xml:space="preserve"> </w:t>
      </w:r>
      <w:r w:rsidRPr="00765556">
        <w:t>[</w:t>
      </w:r>
      <w:r w:rsidR="006C4032" w:rsidRPr="00765556">
        <w:t>648</w:t>
      </w:r>
      <w:r w:rsidRPr="00765556">
        <w:t>]</w:t>
      </w:r>
      <w:r w:rsidR="00CD4A4F" w:rsidRPr="00765556">
        <w:t>, это</w:t>
      </w:r>
      <w:r w:rsidRPr="00765556">
        <w:t xml:space="preserve"> многоуровн</w:t>
      </w:r>
      <w:r w:rsidR="00354F9A" w:rsidRPr="00765556">
        <w:t>евый процесс, в</w:t>
      </w:r>
      <w:r w:rsidR="00CD4A4F" w:rsidRPr="00765556">
        <w:t xml:space="preserve"> результате которого личность адаптируется в соответствующем социокультурном сообществе</w:t>
      </w:r>
      <w:r w:rsidR="00354F9A" w:rsidRPr="00765556">
        <w:t>. Уровни адаптивности</w:t>
      </w:r>
      <w:r w:rsidRPr="00765556">
        <w:t xml:space="preserve"> могут быть определены по прочности статуса субъек</w:t>
      </w:r>
      <w:r w:rsidR="00354F9A" w:rsidRPr="00765556">
        <w:t xml:space="preserve">та в культуре </w:t>
      </w:r>
      <w:r w:rsidRPr="00765556">
        <w:t>или по степени активности, инициативности субъектов.</w:t>
      </w:r>
    </w:p>
    <w:p w14:paraId="684E01AF" w14:textId="77777777" w:rsidR="00CD4A4F" w:rsidRPr="00765556" w:rsidRDefault="00CD4A4F" w:rsidP="00D235AC">
      <w:pPr>
        <w:pStyle w:val="affff0"/>
      </w:pPr>
      <w:r w:rsidRPr="00765556">
        <w:t>При этом обеспечивается</w:t>
      </w:r>
      <w:r w:rsidR="00354F9A" w:rsidRPr="00765556">
        <w:t xml:space="preserve"> взаимодействие</w:t>
      </w:r>
      <w:r w:rsidRPr="00765556">
        <w:t xml:space="preserve"> социальных общностей,</w:t>
      </w:r>
      <w:r w:rsidR="00354F9A" w:rsidRPr="00765556">
        <w:t xml:space="preserve"> </w:t>
      </w:r>
      <w:r w:rsidR="00264044" w:rsidRPr="00765556">
        <w:t>любых социально орган</w:t>
      </w:r>
      <w:r w:rsidR="009A54AE" w:rsidRPr="00765556">
        <w:t>изованных субъектов с конкретно-</w:t>
      </w:r>
      <w:r w:rsidR="00264044" w:rsidRPr="00765556">
        <w:t>историческим т</w:t>
      </w:r>
      <w:r w:rsidRPr="00765556">
        <w:t>ипом многоуровневой социо</w:t>
      </w:r>
      <w:r w:rsidR="00264044" w:rsidRPr="00765556">
        <w:t>культурной среды,</w:t>
      </w:r>
      <w:r w:rsidR="008962C1" w:rsidRPr="00765556">
        <w:t xml:space="preserve"> </w:t>
      </w:r>
      <w:r w:rsidR="00264044" w:rsidRPr="00765556">
        <w:t>направленное на взаимное приспособление и</w:t>
      </w:r>
      <w:r w:rsidR="00354F9A" w:rsidRPr="00765556">
        <w:t xml:space="preserve"> взаимопривыкание к условиям и </w:t>
      </w:r>
      <w:r w:rsidR="00264044" w:rsidRPr="00765556">
        <w:t>образу жизни взаимодействующих сторон, совместимость друг с другом, взаимопреобразование в соответствии с</w:t>
      </w:r>
      <w:r w:rsidR="00D235AC">
        <w:t> </w:t>
      </w:r>
      <w:r w:rsidR="00264044" w:rsidRPr="00765556">
        <w:t>идеалами, потребностями, усвоенной системой норм и</w:t>
      </w:r>
      <w:r w:rsidR="00D235AC">
        <w:t> </w:t>
      </w:r>
      <w:r w:rsidR="00264044" w:rsidRPr="00765556">
        <w:t>жизненных ценностей на основе в</w:t>
      </w:r>
      <w:r w:rsidR="00E02DCF" w:rsidRPr="00765556">
        <w:t>заимоприемлемого обмена духовно-</w:t>
      </w:r>
      <w:r w:rsidR="00264044" w:rsidRPr="00765556">
        <w:t>практ</w:t>
      </w:r>
      <w:r w:rsidR="00354F9A" w:rsidRPr="00765556">
        <w:t>ической деятельностью</w:t>
      </w:r>
      <w:r w:rsidR="00264044" w:rsidRPr="00765556">
        <w:t>.</w:t>
      </w:r>
    </w:p>
    <w:p w14:paraId="13A37FA0" w14:textId="77777777" w:rsidR="00354F9A" w:rsidRPr="00765556" w:rsidRDefault="00264044" w:rsidP="00D235AC">
      <w:pPr>
        <w:pStyle w:val="affff0"/>
      </w:pPr>
      <w:r w:rsidRPr="00765556">
        <w:t>При прогрессивном характере адаптации активные творческие начала взаимодействующих сторон</w:t>
      </w:r>
      <w:r w:rsidR="008962C1" w:rsidRPr="00765556">
        <w:t xml:space="preserve"> </w:t>
      </w:r>
      <w:r w:rsidRPr="00765556">
        <w:t xml:space="preserve">раскрываются </w:t>
      </w:r>
      <w:r w:rsidR="00354F9A" w:rsidRPr="00765556">
        <w:t>в интересах личности, социокультурных</w:t>
      </w:r>
      <w:r w:rsidRPr="00765556">
        <w:t xml:space="preserve"> общностей и всего общества.</w:t>
      </w:r>
    </w:p>
    <w:p w14:paraId="0263E9EE" w14:textId="77777777" w:rsidR="00264044" w:rsidRPr="00D235AC" w:rsidRDefault="00264044" w:rsidP="00D235AC">
      <w:pPr>
        <w:pStyle w:val="affff0"/>
        <w:rPr>
          <w:spacing w:val="-2"/>
        </w:rPr>
      </w:pPr>
      <w:r w:rsidRPr="00765556">
        <w:t>В понятии социально-культур</w:t>
      </w:r>
      <w:r w:rsidR="00354F9A" w:rsidRPr="00765556">
        <w:t>ной адаптации мы считаем важным акцентировать</w:t>
      </w:r>
      <w:r w:rsidRPr="00765556">
        <w:t xml:space="preserve"> следующие моменты</w:t>
      </w:r>
      <w:r w:rsidR="00684DBE" w:rsidRPr="00765556">
        <w:t xml:space="preserve">, выделенные </w:t>
      </w:r>
      <w:r w:rsidR="0008477B" w:rsidRPr="00765556">
        <w:t>Л.</w:t>
      </w:r>
      <w:r w:rsidR="0008477B">
        <w:t> </w:t>
      </w:r>
      <w:r w:rsidR="0008477B" w:rsidRPr="00765556">
        <w:t>Л.</w:t>
      </w:r>
      <w:r w:rsidR="0008477B">
        <w:t> </w:t>
      </w:r>
      <w:r w:rsidR="0008477B" w:rsidRPr="00765556">
        <w:t>Ш</w:t>
      </w:r>
      <w:r w:rsidR="00684DBE" w:rsidRPr="00765556">
        <w:t>паком</w:t>
      </w:r>
      <w:r w:rsidRPr="00765556">
        <w:t>: активное взаимодействие в</w:t>
      </w:r>
      <w:r w:rsidR="00D235AC">
        <w:t> </w:t>
      </w:r>
      <w:r w:rsidRPr="00765556">
        <w:t>системе «адаптант</w:t>
      </w:r>
      <w:r w:rsidR="00765556">
        <w:t xml:space="preserve"> —</w:t>
      </w:r>
      <w:r w:rsidRPr="00765556">
        <w:t xml:space="preserve"> адаптирующая среда» пр</w:t>
      </w:r>
      <w:r w:rsidR="00684DBE" w:rsidRPr="00765556">
        <w:t>о</w:t>
      </w:r>
      <w:r w:rsidRPr="00765556">
        <w:t>исходит на всех уровнях общественной организации (от личности до общества в целом);</w:t>
      </w:r>
      <w:r w:rsidR="00587F94" w:rsidRPr="00765556">
        <w:t xml:space="preserve"> </w:t>
      </w:r>
      <w:r w:rsidRPr="00765556">
        <w:t>содержание социокульту</w:t>
      </w:r>
      <w:r w:rsidR="00684DBE" w:rsidRPr="00765556">
        <w:t>рной адаптации обусловливает</w:t>
      </w:r>
      <w:r w:rsidRPr="00765556">
        <w:t xml:space="preserve"> духовно-практи</w:t>
      </w:r>
      <w:r w:rsidR="00684DBE" w:rsidRPr="00765556">
        <w:t>ческая деятельность</w:t>
      </w:r>
      <w:r w:rsidRPr="00765556">
        <w:t>;</w:t>
      </w:r>
      <w:r w:rsidR="00587F94" w:rsidRPr="00765556">
        <w:t xml:space="preserve"> </w:t>
      </w:r>
      <w:r w:rsidR="00684DBE" w:rsidRPr="00765556">
        <w:t>во взаимодействии адаптантов с конкретной социо</w:t>
      </w:r>
      <w:r w:rsidRPr="00765556">
        <w:t>культурной средой реализуется адаптивный потенциал человека;</w:t>
      </w:r>
      <w:r w:rsidR="00587F94" w:rsidRPr="00765556">
        <w:t xml:space="preserve"> </w:t>
      </w:r>
      <w:r w:rsidRPr="00765556">
        <w:t>важнейшим моментом социокультурной</w:t>
      </w:r>
      <w:r w:rsidR="008962C1" w:rsidRPr="00765556">
        <w:t xml:space="preserve"> </w:t>
      </w:r>
      <w:r w:rsidRPr="00765556">
        <w:t>адаптации является адекватность отражения существенных изменений в условиях жизнедеятельности и в состоянии взаимодействующих сторон;</w:t>
      </w:r>
      <w:r w:rsidR="00587F94" w:rsidRPr="00765556">
        <w:t xml:space="preserve"> </w:t>
      </w:r>
      <w:r w:rsidRPr="00765556">
        <w:t>социокуль</w:t>
      </w:r>
      <w:r w:rsidRPr="00D235AC">
        <w:rPr>
          <w:spacing w:val="-2"/>
        </w:rPr>
        <w:lastRenderedPageBreak/>
        <w:t>турная адаптация но</w:t>
      </w:r>
      <w:r w:rsidR="00E02DCF" w:rsidRPr="00D235AC">
        <w:rPr>
          <w:spacing w:val="-2"/>
        </w:rPr>
        <w:t>сит конкретно-</w:t>
      </w:r>
      <w:r w:rsidRPr="00D235AC">
        <w:rPr>
          <w:spacing w:val="-2"/>
        </w:rPr>
        <w:t>исторический характер, она обусловлена всей системой отношений в обществе и уровнем культуры данного общества и взаимодейст</w:t>
      </w:r>
      <w:r w:rsidR="00D235AC">
        <w:rPr>
          <w:spacing w:val="-2"/>
        </w:rPr>
        <w:softHyphen/>
      </w:r>
      <w:r w:rsidRPr="00D235AC">
        <w:rPr>
          <w:spacing w:val="-2"/>
        </w:rPr>
        <w:t>вующих сторон [</w:t>
      </w:r>
      <w:r w:rsidR="006C4032" w:rsidRPr="00D235AC">
        <w:rPr>
          <w:spacing w:val="-2"/>
        </w:rPr>
        <w:t>648</w:t>
      </w:r>
      <w:r w:rsidRPr="00D235AC">
        <w:rPr>
          <w:spacing w:val="-2"/>
        </w:rPr>
        <w:t>].</w:t>
      </w:r>
    </w:p>
    <w:p w14:paraId="4E1209E8" w14:textId="77777777" w:rsidR="00264044" w:rsidRPr="00765556" w:rsidRDefault="00264044" w:rsidP="00D235AC">
      <w:pPr>
        <w:pStyle w:val="affff0"/>
      </w:pPr>
      <w:r w:rsidRPr="00765556">
        <w:t>Адаптация осуществляется как процесс, сопровождающий основную культурную деятельность субъекта, причем собственно адаптивная деятельность носит упреждающий, подстраховывающий характер. Моменты основной культурной деятельности «проигрываются» в</w:t>
      </w:r>
      <w:r w:rsidR="00D235AC">
        <w:t> </w:t>
      </w:r>
      <w:r w:rsidRPr="00765556">
        <w:t>адаптивной, присутствуют как конструктивный материал, на котор</w:t>
      </w:r>
      <w:r w:rsidR="0023315F" w:rsidRPr="00765556">
        <w:t>ом идет практическая проверка</w:t>
      </w:r>
      <w:r w:rsidR="008962C1" w:rsidRPr="00765556">
        <w:t xml:space="preserve"> </w:t>
      </w:r>
      <w:r w:rsidRPr="00765556">
        <w:t>возможностей субъекта.</w:t>
      </w:r>
    </w:p>
    <w:p w14:paraId="2512D6D6" w14:textId="77777777" w:rsidR="00264044" w:rsidRPr="00765556" w:rsidRDefault="00E02DCF" w:rsidP="004853BA">
      <w:pPr>
        <w:pStyle w:val="affff0"/>
      </w:pPr>
      <w:r w:rsidRPr="00765556">
        <w:t>Внутренним источником,</w:t>
      </w:r>
      <w:r w:rsidR="00684DBE" w:rsidRPr="00765556">
        <w:t xml:space="preserve"> непосредственной </w:t>
      </w:r>
      <w:r w:rsidR="00264044" w:rsidRPr="00765556">
        <w:t>при</w:t>
      </w:r>
      <w:r w:rsidR="00264044" w:rsidRPr="004853BA">
        <w:rPr>
          <w:spacing w:val="2"/>
        </w:rPr>
        <w:t>чиной социокультурной адаптации является несоответствие устоявшихся, привычных форм и способов культурной деятельности субъекта новым его потребностям, вызванным изменениями в нем самом или в условиях жизнед</w:t>
      </w:r>
      <w:r w:rsidR="00684DBE" w:rsidRPr="004853BA">
        <w:rPr>
          <w:spacing w:val="2"/>
        </w:rPr>
        <w:t>еятельности, в культуре.</w:t>
      </w:r>
      <w:r w:rsidR="00264044" w:rsidRPr="004853BA">
        <w:rPr>
          <w:spacing w:val="2"/>
        </w:rPr>
        <w:t xml:space="preserve"> Внутренняя противоречивость субъекта приводит его в функциональное состояние «возмущения»,</w:t>
      </w:r>
      <w:r w:rsidR="008962C1" w:rsidRPr="004853BA">
        <w:rPr>
          <w:spacing w:val="2"/>
        </w:rPr>
        <w:t xml:space="preserve"> </w:t>
      </w:r>
      <w:r w:rsidR="00264044" w:rsidRPr="004853BA">
        <w:rPr>
          <w:spacing w:val="2"/>
        </w:rPr>
        <w:t>напряженно</w:t>
      </w:r>
      <w:r w:rsidR="00684DBE" w:rsidRPr="004853BA">
        <w:rPr>
          <w:spacing w:val="2"/>
        </w:rPr>
        <w:t>сти и</w:t>
      </w:r>
      <w:r w:rsidR="00684DBE" w:rsidRPr="00765556">
        <w:t xml:space="preserve"> поиска адекватных реакций в ситуации социокультурных преобразований.</w:t>
      </w:r>
      <w:r w:rsidR="00264044" w:rsidRPr="00765556">
        <w:t xml:space="preserve"> Вслед за этими реакциями осуществляются ответные реакции адаптирующей</w:t>
      </w:r>
      <w:r w:rsidR="008962C1" w:rsidRPr="00765556">
        <w:t xml:space="preserve"> </w:t>
      </w:r>
      <w:r w:rsidR="00264044" w:rsidRPr="00765556">
        <w:t xml:space="preserve">среды. Внешнее по отношению к каждой </w:t>
      </w:r>
      <w:r w:rsidR="00684DBE" w:rsidRPr="00765556">
        <w:t xml:space="preserve">из взаимодействующих сторон </w:t>
      </w:r>
      <w:r w:rsidR="00264044" w:rsidRPr="00765556">
        <w:t>(в системе «адаптант</w:t>
      </w:r>
      <w:r w:rsidR="00765556">
        <w:t xml:space="preserve"> —</w:t>
      </w:r>
      <w:r w:rsidR="00264044" w:rsidRPr="00765556">
        <w:t xml:space="preserve"> адаптирующая </w:t>
      </w:r>
      <w:r w:rsidR="00684DBE" w:rsidRPr="00765556">
        <w:t>среда») противоречие возникает</w:t>
      </w:r>
      <w:r w:rsidR="00264044" w:rsidRPr="00765556">
        <w:t xml:space="preserve"> между культурными потребностями, интересами, ценностными ориентациями</w:t>
      </w:r>
      <w:r w:rsidR="008962C1" w:rsidRPr="00765556">
        <w:t xml:space="preserve"> </w:t>
      </w:r>
      <w:r w:rsidR="00264044" w:rsidRPr="00765556">
        <w:t>адаптантов и</w:t>
      </w:r>
      <w:r w:rsidR="004853BA">
        <w:t> </w:t>
      </w:r>
      <w:r w:rsidR="00264044" w:rsidRPr="00765556">
        <w:t>в</w:t>
      </w:r>
      <w:r w:rsidR="00684DBE" w:rsidRPr="00765556">
        <w:t>озможностями данной социо</w:t>
      </w:r>
      <w:r w:rsidR="00264044" w:rsidRPr="00765556">
        <w:t xml:space="preserve">культурной среды </w:t>
      </w:r>
      <w:r w:rsidR="00684DBE" w:rsidRPr="00765556">
        <w:t>в удовлетворении</w:t>
      </w:r>
      <w:r w:rsidR="00264044" w:rsidRPr="00765556">
        <w:t xml:space="preserve"> эти</w:t>
      </w:r>
      <w:r w:rsidR="00684DBE" w:rsidRPr="00765556">
        <w:t>х</w:t>
      </w:r>
      <w:r w:rsidR="00264044" w:rsidRPr="00765556">
        <w:t xml:space="preserve"> потреб</w:t>
      </w:r>
      <w:r w:rsidR="00684DBE" w:rsidRPr="00765556">
        <w:t>ностей и интересов личности</w:t>
      </w:r>
      <w:r w:rsidR="00264044" w:rsidRPr="00765556">
        <w:t xml:space="preserve"> в</w:t>
      </w:r>
      <w:r w:rsidR="004853BA">
        <w:t> </w:t>
      </w:r>
      <w:r w:rsidR="00264044" w:rsidRPr="00765556">
        <w:t>требующихся объемах, темпах, сроках, формах и доступными способами и средствами. Указанные противоречия</w:t>
      </w:r>
      <w:r w:rsidR="008962C1" w:rsidRPr="00765556">
        <w:t xml:space="preserve"> </w:t>
      </w:r>
      <w:r w:rsidR="00684DBE" w:rsidRPr="00765556">
        <w:t>способствуют движению</w:t>
      </w:r>
      <w:r w:rsidR="00264044" w:rsidRPr="00765556">
        <w:t xml:space="preserve"> процесс</w:t>
      </w:r>
      <w:r w:rsidR="00684DBE" w:rsidRPr="00765556">
        <w:t>а</w:t>
      </w:r>
      <w:r w:rsidR="00264044" w:rsidRPr="00765556">
        <w:t xml:space="preserve"> адаптации к результату</w:t>
      </w:r>
      <w:r w:rsidR="00765556">
        <w:t xml:space="preserve"> —</w:t>
      </w:r>
      <w:r w:rsidR="00264044" w:rsidRPr="00765556">
        <w:t xml:space="preserve"> установлению </w:t>
      </w:r>
      <w:r w:rsidR="00684DBE" w:rsidRPr="00765556">
        <w:t>совместимости сторон, балансу</w:t>
      </w:r>
      <w:r w:rsidR="008962C1" w:rsidRPr="00765556">
        <w:t xml:space="preserve"> </w:t>
      </w:r>
      <w:r w:rsidR="00264044" w:rsidRPr="00765556">
        <w:t>привычных форм и способов социокультурного взаимодействия.</w:t>
      </w:r>
    </w:p>
    <w:p w14:paraId="5EC89A25" w14:textId="77777777" w:rsidR="00264044" w:rsidRPr="004853BA" w:rsidRDefault="0008477B" w:rsidP="004853BA">
      <w:pPr>
        <w:pStyle w:val="affff0"/>
        <w:spacing w:line="233" w:lineRule="auto"/>
        <w:rPr>
          <w:spacing w:val="-2"/>
        </w:rPr>
      </w:pPr>
      <w:r w:rsidRPr="00765556">
        <w:t>Л.</w:t>
      </w:r>
      <w:r>
        <w:t> </w:t>
      </w:r>
      <w:r w:rsidRPr="00765556">
        <w:t>Л.</w:t>
      </w:r>
      <w:r>
        <w:t> </w:t>
      </w:r>
      <w:r w:rsidRPr="00765556">
        <w:t>Ш</w:t>
      </w:r>
      <w:r w:rsidR="0023315F" w:rsidRPr="00765556">
        <w:t>пак обосновывает, что о</w:t>
      </w:r>
      <w:r w:rsidR="00202BBF" w:rsidRPr="00765556">
        <w:t>бщими характеристиками</w:t>
      </w:r>
      <w:r w:rsidR="00264044" w:rsidRPr="00765556">
        <w:t xml:space="preserve"> социокультурной адаптации являются следующие:</w:t>
      </w:r>
      <w:r w:rsidR="00202BBF" w:rsidRPr="00765556">
        <w:t xml:space="preserve"> </w:t>
      </w:r>
      <w:r w:rsidR="00264044" w:rsidRPr="00765556">
        <w:t>адекватность отражения существенных изменений в культурных про</w:t>
      </w:r>
      <w:r w:rsidR="00202BBF" w:rsidRPr="00765556">
        <w:t xml:space="preserve">цессах общества и социокультурном </w:t>
      </w:r>
      <w:r w:rsidR="00264044" w:rsidRPr="004853BA">
        <w:rPr>
          <w:spacing w:val="-2"/>
        </w:rPr>
        <w:lastRenderedPageBreak/>
        <w:t>взаимодействии;</w:t>
      </w:r>
      <w:r w:rsidR="00202BBF" w:rsidRPr="004853BA">
        <w:rPr>
          <w:spacing w:val="-2"/>
        </w:rPr>
        <w:t xml:space="preserve"> взаимообусловленность </w:t>
      </w:r>
      <w:r w:rsidR="00264044" w:rsidRPr="004853BA">
        <w:rPr>
          <w:spacing w:val="-2"/>
        </w:rPr>
        <w:t>процессуальности и результативности адаптивной и основной культурной деятельности; активность сторон в самореализации адаптивного потенциала;</w:t>
      </w:r>
      <w:r w:rsidR="005F09F9" w:rsidRPr="004853BA">
        <w:rPr>
          <w:spacing w:val="-2"/>
        </w:rPr>
        <w:t xml:space="preserve"> </w:t>
      </w:r>
      <w:r w:rsidR="00264044" w:rsidRPr="004853BA">
        <w:rPr>
          <w:spacing w:val="-2"/>
        </w:rPr>
        <w:t>изменение характера культурной деятельно</w:t>
      </w:r>
      <w:r w:rsidR="00202BBF" w:rsidRPr="004853BA">
        <w:rPr>
          <w:spacing w:val="-2"/>
        </w:rPr>
        <w:t xml:space="preserve">сти в ходе и результате адаптивных </w:t>
      </w:r>
      <w:r w:rsidR="00264044" w:rsidRPr="004853BA">
        <w:rPr>
          <w:spacing w:val="-2"/>
        </w:rPr>
        <w:t>про</w:t>
      </w:r>
      <w:r w:rsidR="004853BA">
        <w:rPr>
          <w:spacing w:val="-2"/>
        </w:rPr>
        <w:softHyphen/>
      </w:r>
      <w:r w:rsidR="00264044" w:rsidRPr="004853BA">
        <w:rPr>
          <w:spacing w:val="-2"/>
        </w:rPr>
        <w:t>цессов;</w:t>
      </w:r>
      <w:r w:rsidR="005F09F9" w:rsidRPr="004853BA">
        <w:rPr>
          <w:spacing w:val="-2"/>
        </w:rPr>
        <w:t xml:space="preserve"> </w:t>
      </w:r>
      <w:r w:rsidR="00264044" w:rsidRPr="004853BA">
        <w:rPr>
          <w:spacing w:val="-2"/>
        </w:rPr>
        <w:t>установление совмест</w:t>
      </w:r>
      <w:r w:rsidR="00202BBF" w:rsidRPr="004853BA">
        <w:rPr>
          <w:spacing w:val="-2"/>
        </w:rPr>
        <w:t>имости адаптантов с социокультурной</w:t>
      </w:r>
      <w:r w:rsidR="008962C1" w:rsidRPr="004853BA">
        <w:rPr>
          <w:spacing w:val="-2"/>
        </w:rPr>
        <w:t xml:space="preserve"> </w:t>
      </w:r>
      <w:r w:rsidR="00202BBF" w:rsidRPr="004853BA">
        <w:rPr>
          <w:spacing w:val="-2"/>
        </w:rPr>
        <w:t xml:space="preserve">средой, </w:t>
      </w:r>
      <w:r w:rsidR="00264044" w:rsidRPr="004853BA">
        <w:rPr>
          <w:spacing w:val="-2"/>
        </w:rPr>
        <w:t>идентификация субъекта со средой в</w:t>
      </w:r>
      <w:r w:rsidR="008962C1" w:rsidRPr="004853BA">
        <w:rPr>
          <w:spacing w:val="-2"/>
        </w:rPr>
        <w:t xml:space="preserve"> </w:t>
      </w:r>
      <w:r w:rsidR="00264044" w:rsidRPr="004853BA">
        <w:rPr>
          <w:spacing w:val="-2"/>
        </w:rPr>
        <w:t>состоянии взаимоадаптированности [</w:t>
      </w:r>
      <w:r w:rsidR="006C4032" w:rsidRPr="004853BA">
        <w:rPr>
          <w:spacing w:val="-2"/>
        </w:rPr>
        <w:t>648</w:t>
      </w:r>
      <w:r w:rsidR="00264044" w:rsidRPr="004853BA">
        <w:rPr>
          <w:spacing w:val="-2"/>
        </w:rPr>
        <w:t>].</w:t>
      </w:r>
    </w:p>
    <w:p w14:paraId="50CE6571" w14:textId="77777777" w:rsidR="00264044" w:rsidRPr="00765556" w:rsidRDefault="00264044" w:rsidP="004853BA">
      <w:pPr>
        <w:pStyle w:val="affff0"/>
        <w:spacing w:line="230" w:lineRule="auto"/>
      </w:pPr>
      <w:r w:rsidRPr="00765556">
        <w:t>В многообразии отдельных адаптивных процессов адаптация проявляется не только как общее</w:t>
      </w:r>
      <w:r w:rsidR="00202BBF" w:rsidRPr="00765556">
        <w:t xml:space="preserve"> явление</w:t>
      </w:r>
      <w:r w:rsidRPr="00765556">
        <w:t>, но</w:t>
      </w:r>
      <w:r w:rsidR="004853BA">
        <w:t> </w:t>
      </w:r>
      <w:r w:rsidRPr="00765556">
        <w:t>и как особенное</w:t>
      </w:r>
      <w:r w:rsidR="005F09F9" w:rsidRPr="00765556">
        <w:t>,</w:t>
      </w:r>
      <w:r w:rsidRPr="00765556">
        <w:t xml:space="preserve"> единичное. Особенное</w:t>
      </w:r>
      <w:r w:rsidR="00E02DCF" w:rsidRPr="00765556">
        <w:t xml:space="preserve"> в адаптации связано</w:t>
      </w:r>
      <w:r w:rsidR="0023315F" w:rsidRPr="00765556">
        <w:t xml:space="preserve"> с</w:t>
      </w:r>
      <w:r w:rsidR="00202BBF" w:rsidRPr="00765556">
        <w:t xml:space="preserve"> неоднородностью социокультурной среды, социо</w:t>
      </w:r>
      <w:r w:rsidRPr="00765556">
        <w:t>культурным</w:t>
      </w:r>
      <w:r w:rsidR="00202BBF" w:rsidRPr="00765556">
        <w:t>и</w:t>
      </w:r>
      <w:r w:rsidRPr="00765556">
        <w:t xml:space="preserve"> различиями в обществе, спецификой культурной</w:t>
      </w:r>
      <w:r w:rsidR="0023315F" w:rsidRPr="00765556">
        <w:t xml:space="preserve"> деятельности субъекта</w:t>
      </w:r>
      <w:r w:rsidRPr="00765556">
        <w:t>, своеобразие</w:t>
      </w:r>
      <w:r w:rsidR="00202BBF" w:rsidRPr="00765556">
        <w:t>м социокультурного взаимодействи</w:t>
      </w:r>
      <w:r w:rsidRPr="00765556">
        <w:t>я в системе «</w:t>
      </w:r>
      <w:r w:rsidR="00154175" w:rsidRPr="00765556">
        <w:t>адаптант</w:t>
      </w:r>
      <w:r w:rsidR="00765556">
        <w:t xml:space="preserve"> —</w:t>
      </w:r>
      <w:r w:rsidR="00154175" w:rsidRPr="00765556">
        <w:t xml:space="preserve"> адаптирующая среда», а также своеобразием творческой </w:t>
      </w:r>
      <w:r w:rsidR="00154175" w:rsidRPr="004853BA">
        <w:rPr>
          <w:spacing w:val="-2"/>
        </w:rPr>
        <w:t>индивидуальности личности, пытаю</w:t>
      </w:r>
      <w:r w:rsidR="00E02DCF" w:rsidRPr="004853BA">
        <w:rPr>
          <w:spacing w:val="-2"/>
        </w:rPr>
        <w:t>щейся приспособиться к изменения</w:t>
      </w:r>
      <w:r w:rsidR="00154175" w:rsidRPr="004853BA">
        <w:rPr>
          <w:spacing w:val="-2"/>
        </w:rPr>
        <w:t>м культурной си</w:t>
      </w:r>
      <w:r w:rsidR="00E02DCF" w:rsidRPr="004853BA">
        <w:rPr>
          <w:spacing w:val="-2"/>
        </w:rPr>
        <w:t>туации, а чаще</w:t>
      </w:r>
      <w:r w:rsidR="00765556" w:rsidRPr="004853BA">
        <w:rPr>
          <w:spacing w:val="-2"/>
        </w:rPr>
        <w:t xml:space="preserve"> —</w:t>
      </w:r>
      <w:r w:rsidR="00154175" w:rsidRPr="004853BA">
        <w:rPr>
          <w:spacing w:val="-2"/>
        </w:rPr>
        <w:t xml:space="preserve"> стремя</w:t>
      </w:r>
      <w:r w:rsidR="00403EC5" w:rsidRPr="004853BA">
        <w:rPr>
          <w:spacing w:val="-2"/>
        </w:rPr>
        <w:t>щейся изменить ситуацию в соответствии со своим</w:t>
      </w:r>
      <w:r w:rsidR="00154175" w:rsidRPr="004853BA">
        <w:rPr>
          <w:spacing w:val="-2"/>
        </w:rPr>
        <w:t xml:space="preserve"> </w:t>
      </w:r>
      <w:r w:rsidR="00403EC5" w:rsidRPr="004853BA">
        <w:rPr>
          <w:spacing w:val="-2"/>
        </w:rPr>
        <w:t>мировоззрением и реакциями</w:t>
      </w:r>
      <w:r w:rsidR="00154175" w:rsidRPr="004853BA">
        <w:rPr>
          <w:spacing w:val="-2"/>
        </w:rPr>
        <w:t xml:space="preserve"> на происходящие соци</w:t>
      </w:r>
      <w:r w:rsidR="00154175" w:rsidRPr="00765556">
        <w:t xml:space="preserve">окультурные трансформации. </w:t>
      </w:r>
      <w:r w:rsidRPr="00765556">
        <w:t>Социокультурная а</w:t>
      </w:r>
      <w:r w:rsidR="00403EC5" w:rsidRPr="00765556">
        <w:t>даптация</w:t>
      </w:r>
      <w:r w:rsidR="0023315F" w:rsidRPr="00765556">
        <w:t>, с одной</w:t>
      </w:r>
      <w:r w:rsidR="00E02DCF" w:rsidRPr="00765556">
        <w:t xml:space="preserve"> стороны</w:t>
      </w:r>
      <w:r w:rsidR="0023315F" w:rsidRPr="00765556">
        <w:t xml:space="preserve"> обеспечивает приспособление человека к требованиям общества и культуры</w:t>
      </w:r>
      <w:r w:rsidR="00E02DCF" w:rsidRPr="00765556">
        <w:t>,</w:t>
      </w:r>
      <w:r w:rsidR="00403EC5" w:rsidRPr="00765556">
        <w:t xml:space="preserve"> </w:t>
      </w:r>
      <w:r w:rsidRPr="00765556">
        <w:t>но</w:t>
      </w:r>
      <w:r w:rsidR="00DC767D" w:rsidRPr="00765556">
        <w:t xml:space="preserve"> с другой</w:t>
      </w:r>
      <w:r w:rsidR="00765556">
        <w:t xml:space="preserve"> —</w:t>
      </w:r>
      <w:r w:rsidR="009F78F0" w:rsidRPr="00765556">
        <w:t xml:space="preserve"> </w:t>
      </w:r>
      <w:r w:rsidR="0023315F" w:rsidRPr="00765556">
        <w:t>культура нуждается</w:t>
      </w:r>
      <w:r w:rsidRPr="00765556">
        <w:t xml:space="preserve"> при этом</w:t>
      </w:r>
      <w:r w:rsidR="0023315F" w:rsidRPr="00765556">
        <w:t xml:space="preserve"> в</w:t>
      </w:r>
      <w:r w:rsidR="008962C1" w:rsidRPr="00765556">
        <w:t xml:space="preserve"> </w:t>
      </w:r>
      <w:r w:rsidR="0023315F" w:rsidRPr="00765556">
        <w:t>интенсивном</w:t>
      </w:r>
      <w:r w:rsidRPr="00765556">
        <w:t xml:space="preserve">, </w:t>
      </w:r>
      <w:r w:rsidR="0023315F" w:rsidRPr="00765556">
        <w:t>энергичном проявлении</w:t>
      </w:r>
      <w:r w:rsidR="00403EC5" w:rsidRPr="00765556">
        <w:t xml:space="preserve"> </w:t>
      </w:r>
      <w:r w:rsidRPr="00765556">
        <w:t>потенциала личности, е</w:t>
      </w:r>
      <w:r w:rsidR="004853BA">
        <w:t>е</w:t>
      </w:r>
      <w:r w:rsidRPr="00765556">
        <w:t xml:space="preserve"> способностей. Способности</w:t>
      </w:r>
      <w:r w:rsidR="00765556">
        <w:t xml:space="preserve"> —</w:t>
      </w:r>
      <w:r w:rsidRPr="00765556">
        <w:t xml:space="preserve"> ядро духовного </w:t>
      </w:r>
      <w:r w:rsidR="00793FA1" w:rsidRPr="00765556">
        <w:t xml:space="preserve">потенциала личности, обеспечивающие </w:t>
      </w:r>
      <w:r w:rsidRPr="00765556">
        <w:t>творческие возможности</w:t>
      </w:r>
      <w:r w:rsidR="00793FA1" w:rsidRPr="00765556">
        <w:t xml:space="preserve"> в</w:t>
      </w:r>
      <w:r w:rsidR="004853BA">
        <w:t> </w:t>
      </w:r>
      <w:r w:rsidR="00793FA1" w:rsidRPr="00765556">
        <w:t>деятельности человека, формирующиеся на основе имеющихся</w:t>
      </w:r>
      <w:r w:rsidRPr="00765556">
        <w:t xml:space="preserve"> задатков при надлежащих условиях</w:t>
      </w:r>
      <w:r w:rsidR="00793FA1" w:rsidRPr="00765556">
        <w:t xml:space="preserve"> социализации, инкультурации и социокультурной адаптации личности.</w:t>
      </w:r>
      <w:r w:rsidRPr="00765556">
        <w:t xml:space="preserve"> Они представляют собой результат, продукт онтогенетического развития человека как общественно</w:t>
      </w:r>
      <w:r w:rsidR="00403EC5" w:rsidRPr="00765556">
        <w:t>го существа.</w:t>
      </w:r>
      <w:r w:rsidR="009F78F0" w:rsidRPr="00765556">
        <w:t xml:space="preserve"> Вместе с тем социально-адаптивные способности формируются на базе биологического в человеке, путем социокультурного наследования.</w:t>
      </w:r>
      <w:r w:rsidR="00403EC5" w:rsidRPr="00765556">
        <w:t xml:space="preserve"> Это комплекс </w:t>
      </w:r>
      <w:r w:rsidRPr="00765556">
        <w:t>свойств, которые обеспечивают человеку возможность быть пригодным к взаимодействию с природой</w:t>
      </w:r>
      <w:r w:rsidR="00403EC5" w:rsidRPr="00765556">
        <w:t>,</w:t>
      </w:r>
      <w:r w:rsidRPr="00765556">
        <w:t xml:space="preserve"> </w:t>
      </w:r>
      <w:r w:rsidR="00403EC5" w:rsidRPr="00765556">
        <w:t>обществом, культурой.</w:t>
      </w:r>
      <w:r w:rsidRPr="00765556">
        <w:t xml:space="preserve"> Одновременно они являются актом жизнетворчества индивида, сознательного</w:t>
      </w:r>
      <w:r w:rsidR="00403EC5" w:rsidRPr="00765556">
        <w:t xml:space="preserve"> развития в себе обнаруженных </w:t>
      </w:r>
      <w:r w:rsidRPr="00765556">
        <w:t>задатков и склонностей.</w:t>
      </w:r>
    </w:p>
    <w:p w14:paraId="19167E63" w14:textId="77777777" w:rsidR="00264044" w:rsidRPr="00765556" w:rsidRDefault="0008477B" w:rsidP="004853BA">
      <w:pPr>
        <w:pStyle w:val="affff0"/>
      </w:pPr>
      <w:r w:rsidRPr="00765556">
        <w:lastRenderedPageBreak/>
        <w:t>Э.</w:t>
      </w:r>
      <w:r>
        <w:t> </w:t>
      </w:r>
      <w:r w:rsidRPr="00765556">
        <w:t>А.</w:t>
      </w:r>
      <w:r>
        <w:t> </w:t>
      </w:r>
      <w:r w:rsidRPr="00765556">
        <w:t>О</w:t>
      </w:r>
      <w:r w:rsidR="00264044" w:rsidRPr="00765556">
        <w:t>рлова, характеризуя а</w:t>
      </w:r>
      <w:r w:rsidR="00403EC5" w:rsidRPr="00765556">
        <w:t>даптационный аспект социо</w:t>
      </w:r>
      <w:r w:rsidR="00264044" w:rsidRPr="00765556">
        <w:t>культурной практики, группирует способности к</w:t>
      </w:r>
      <w:r w:rsidR="002B78E4" w:rsidRPr="00765556">
        <w:t xml:space="preserve"> адаптации следующим </w:t>
      </w:r>
      <w:r w:rsidR="00403EC5" w:rsidRPr="00765556">
        <w:t xml:space="preserve">образом: </w:t>
      </w:r>
      <w:r w:rsidR="00264044" w:rsidRPr="00765556">
        <w:t>спос</w:t>
      </w:r>
      <w:r w:rsidR="00403EC5" w:rsidRPr="00765556">
        <w:t>обности к формированию образа (</w:t>
      </w:r>
      <w:r w:rsidR="00264044" w:rsidRPr="00765556">
        <w:t>способность выделить непосредственную</w:t>
      </w:r>
      <w:r w:rsidR="002B78E4" w:rsidRPr="00765556">
        <w:t xml:space="preserve"> предметную и социальную среду </w:t>
      </w:r>
      <w:r w:rsidR="00264044" w:rsidRPr="00765556">
        <w:t>как жизненное пространство, пол</w:t>
      </w:r>
      <w:r w:rsidR="00403EC5" w:rsidRPr="00765556">
        <w:t xml:space="preserve">е деятельности и самореализации); </w:t>
      </w:r>
      <w:r w:rsidR="004853BA">
        <w:br/>
      </w:r>
      <w:r w:rsidR="00264044" w:rsidRPr="00765556">
        <w:t>способности к рациональному познанию (значимых компонентов среды, собственного потенциала,</w:t>
      </w:r>
      <w:r w:rsidR="00403EC5" w:rsidRPr="00765556">
        <w:t xml:space="preserve"> соотнесенного со средствами и </w:t>
      </w:r>
      <w:r w:rsidR="00264044" w:rsidRPr="00765556">
        <w:t>результатами деятельности);</w:t>
      </w:r>
      <w:r w:rsidR="000E5EC5" w:rsidRPr="00765556">
        <w:t xml:space="preserve"> </w:t>
      </w:r>
      <w:r w:rsidR="00264044" w:rsidRPr="00765556">
        <w:t>способность к формированию ценностных рядов (избирательное отношение к ценностям, упорядочение предпочтений);</w:t>
      </w:r>
      <w:r w:rsidR="000E5EC5" w:rsidRPr="00765556">
        <w:t xml:space="preserve"> </w:t>
      </w:r>
      <w:r w:rsidR="00264044" w:rsidRPr="00765556">
        <w:t>способность к эмпирической деятельности (способность манипулировать объектами</w:t>
      </w:r>
      <w:r w:rsidR="00154175" w:rsidRPr="00765556">
        <w:t xml:space="preserve"> окружения для достижения цели)</w:t>
      </w:r>
      <w:r w:rsidR="00264044" w:rsidRPr="00765556">
        <w:t>.</w:t>
      </w:r>
      <w:r w:rsidR="002B78E4" w:rsidRPr="00765556">
        <w:t xml:space="preserve"> </w:t>
      </w:r>
      <w:r w:rsidR="00264044" w:rsidRPr="00765556">
        <w:t xml:space="preserve">Процесс адаптации условно можно разделить на три этапа, отражающих постепенность процесса и качественные изменения </w:t>
      </w:r>
      <w:r w:rsidR="005F09F9" w:rsidRPr="00765556">
        <w:t>во взаимодействии с</w:t>
      </w:r>
      <w:r w:rsidR="004853BA">
        <w:t> </w:t>
      </w:r>
      <w:r w:rsidR="005F09F9" w:rsidRPr="00765556">
        <w:t>социо</w:t>
      </w:r>
      <w:r w:rsidR="00403EC5" w:rsidRPr="00765556">
        <w:t>культурной средой</w:t>
      </w:r>
      <w:r w:rsidR="00264044" w:rsidRPr="00765556">
        <w:t>.</w:t>
      </w:r>
    </w:p>
    <w:p w14:paraId="0EFB69BE" w14:textId="77777777" w:rsidR="00264044" w:rsidRPr="00765556" w:rsidRDefault="009F78F0" w:rsidP="00FD7544">
      <w:pPr>
        <w:pStyle w:val="affff0"/>
      </w:pPr>
      <w:r w:rsidRPr="00765556">
        <w:t>В</w:t>
      </w:r>
      <w:r w:rsidR="002B78E4" w:rsidRPr="00765556">
        <w:t>о время</w:t>
      </w:r>
      <w:r w:rsidRPr="00765556">
        <w:t xml:space="preserve"> ориентационного этапа </w:t>
      </w:r>
      <w:r w:rsidR="002B78E4" w:rsidRPr="00765556">
        <w:t>осуществляется</w:t>
      </w:r>
      <w:r w:rsidR="00264044" w:rsidRPr="00765556">
        <w:t xml:space="preserve"> ознако</w:t>
      </w:r>
      <w:r w:rsidR="00403EC5" w:rsidRPr="00765556">
        <w:t>мление адаптантов с социо</w:t>
      </w:r>
      <w:r w:rsidR="00264044" w:rsidRPr="00765556">
        <w:t>культурной средой,</w:t>
      </w:r>
      <w:r w:rsidR="002B78E4" w:rsidRPr="00765556">
        <w:t xml:space="preserve"> их ориентировка в</w:t>
      </w:r>
      <w:r w:rsidR="00264044" w:rsidRPr="00765556">
        <w:t xml:space="preserve"> элементах среды, установление контактов с конкретными личностями в данной среде, получение первичной информации о состоянии и возможностях среды, ее традициях и культурных нормах, формах и способах контроля.</w:t>
      </w:r>
    </w:p>
    <w:p w14:paraId="5E146654" w14:textId="77777777" w:rsidR="00264044" w:rsidRPr="00765556" w:rsidRDefault="00264044" w:rsidP="00FD7544">
      <w:pPr>
        <w:pStyle w:val="affff0"/>
      </w:pPr>
      <w:r w:rsidRPr="00765556">
        <w:t>Оценочный этап характеризуется интенсивной познавательно</w:t>
      </w:r>
      <w:r w:rsidR="002B78E4" w:rsidRPr="00765556">
        <w:t>й, критической и</w:t>
      </w:r>
      <w:r w:rsidRPr="00765556">
        <w:t xml:space="preserve"> отборочной деятельностью ада</w:t>
      </w:r>
      <w:r w:rsidR="00403EC5" w:rsidRPr="00765556">
        <w:t>птантов. Со стороны социо</w:t>
      </w:r>
      <w:r w:rsidRPr="00765556">
        <w:t>ку</w:t>
      </w:r>
      <w:r w:rsidR="002B78E4" w:rsidRPr="00765556">
        <w:t>льтурной среды в этот период повышается</w:t>
      </w:r>
      <w:r w:rsidRPr="00765556">
        <w:t xml:space="preserve"> требовательнос</w:t>
      </w:r>
      <w:r w:rsidR="002B78E4" w:rsidRPr="00765556">
        <w:t>ть к адаптантам, расширяется</w:t>
      </w:r>
      <w:r w:rsidRPr="00765556">
        <w:t xml:space="preserve"> непосредственное социокультур</w:t>
      </w:r>
      <w:r w:rsidR="00403EC5" w:rsidRPr="00765556">
        <w:t>ное взаимодействие. Социо</w:t>
      </w:r>
      <w:r w:rsidRPr="00765556">
        <w:t>культурная среда</w:t>
      </w:r>
      <w:r w:rsidR="002B78E4" w:rsidRPr="00765556">
        <w:t>, стремясь</w:t>
      </w:r>
      <w:r w:rsidRPr="00765556">
        <w:t xml:space="preserve"> сохранить приобретенный </w:t>
      </w:r>
      <w:r w:rsidR="002B78E4" w:rsidRPr="00765556">
        <w:t>ранее опыт, привлекает</w:t>
      </w:r>
      <w:r w:rsidRPr="00765556">
        <w:t xml:space="preserve"> адаптантов в сложившиеся социокультурные связи.</w:t>
      </w:r>
      <w:r w:rsidR="00154175" w:rsidRPr="00765556">
        <w:t xml:space="preserve"> </w:t>
      </w:r>
      <w:r w:rsidRPr="00765556">
        <w:t>Используя привычные социокультурные регуляторы</w:t>
      </w:r>
      <w:r w:rsidR="002B78E4" w:rsidRPr="00765556">
        <w:t xml:space="preserve"> поведения индивидуума</w:t>
      </w:r>
      <w:r w:rsidRPr="00765556">
        <w:t xml:space="preserve"> (нормы, традиции, правил</w:t>
      </w:r>
      <w:r w:rsidR="002B78E4" w:rsidRPr="00765556">
        <w:t>а и т.</w:t>
      </w:r>
      <w:r w:rsidR="004853BA">
        <w:t> </w:t>
      </w:r>
      <w:r w:rsidR="00403EC5" w:rsidRPr="00765556">
        <w:t>д.), культура</w:t>
      </w:r>
      <w:r w:rsidRPr="00765556">
        <w:t xml:space="preserve"> одновременно испытывает на приемлемость то новое, что привнесено в нее адаптан</w:t>
      </w:r>
      <w:r w:rsidR="002B78E4" w:rsidRPr="00765556">
        <w:t xml:space="preserve">тами. Происходит взаимодействие </w:t>
      </w:r>
      <w:r w:rsidRPr="00765556">
        <w:t>социокультурного опыта и образа жизни</w:t>
      </w:r>
      <w:r w:rsidR="002B78E4" w:rsidRPr="00765556">
        <w:t xml:space="preserve"> адаптирующихся личностей</w:t>
      </w:r>
      <w:r w:rsidRPr="00765556">
        <w:t xml:space="preserve"> на вз</w:t>
      </w:r>
      <w:r w:rsidR="002B78E4" w:rsidRPr="00765556">
        <w:t>аимоприемлемость и отвергаемость</w:t>
      </w:r>
      <w:r w:rsidR="00403EC5" w:rsidRPr="00765556">
        <w:t xml:space="preserve">, </w:t>
      </w:r>
      <w:r w:rsidRPr="00765556">
        <w:t xml:space="preserve">идет отбор жизненно важных культурных </w:t>
      </w:r>
      <w:r w:rsidRPr="00765556">
        <w:lastRenderedPageBreak/>
        <w:t>норм, форм и способов культурной деятельности в соответствии с устано</w:t>
      </w:r>
      <w:r w:rsidR="00403EC5" w:rsidRPr="00765556">
        <w:t>вками, ценностными</w:t>
      </w:r>
      <w:r w:rsidR="008962C1" w:rsidRPr="00765556">
        <w:t xml:space="preserve"> </w:t>
      </w:r>
      <w:r w:rsidR="00403EC5" w:rsidRPr="00765556">
        <w:t xml:space="preserve">ориентациями, сложившимися в культуре ранее и требованиями </w:t>
      </w:r>
      <w:r w:rsidR="00C26FD2" w:rsidRPr="00765556">
        <w:t>современности.</w:t>
      </w:r>
    </w:p>
    <w:p w14:paraId="4FA68938" w14:textId="77777777" w:rsidR="000E5EC5" w:rsidRPr="00765556" w:rsidRDefault="00264044" w:rsidP="004853BA">
      <w:pPr>
        <w:pStyle w:val="affff0"/>
        <w:spacing w:line="230" w:lineRule="auto"/>
      </w:pPr>
      <w:r w:rsidRPr="00765556">
        <w:t>Этап совместимости</w:t>
      </w:r>
      <w:r w:rsidR="002B78E4" w:rsidRPr="00765556">
        <w:t xml:space="preserve"> завершает </w:t>
      </w:r>
      <w:r w:rsidRPr="00765556">
        <w:t>процесс социокультурной адаптации.</w:t>
      </w:r>
      <w:r w:rsidR="008962C1" w:rsidRPr="00765556">
        <w:t xml:space="preserve"> </w:t>
      </w:r>
      <w:r w:rsidR="002B78E4" w:rsidRPr="00765556">
        <w:t xml:space="preserve">На этом этапе преодолевается </w:t>
      </w:r>
      <w:r w:rsidRPr="00765556">
        <w:t xml:space="preserve">разобщенность </w:t>
      </w:r>
      <w:r w:rsidR="002B78E4" w:rsidRPr="00765556">
        <w:t>адаптантов со средой, исчезают трудности в</w:t>
      </w:r>
      <w:r w:rsidR="004853BA">
        <w:t> </w:t>
      </w:r>
      <w:r w:rsidR="002B78E4" w:rsidRPr="00765556">
        <w:t xml:space="preserve">восприятии </w:t>
      </w:r>
      <w:r w:rsidR="00C26FD2" w:rsidRPr="00765556">
        <w:t>новизны среды. Адаптирующиеся личности</w:t>
      </w:r>
      <w:r w:rsidRPr="00765556">
        <w:t xml:space="preserve"> </w:t>
      </w:r>
      <w:r w:rsidR="00C26FD2" w:rsidRPr="00765556">
        <w:t>начинают воспринимать социо</w:t>
      </w:r>
      <w:r w:rsidRPr="00765556">
        <w:t>культурную среду как привычную. Преодолевается типичное для адаптивных процессов состояние переходн</w:t>
      </w:r>
      <w:r w:rsidR="002B78E4" w:rsidRPr="00765556">
        <w:t>ости: адаптанты переходят от приобретения знаний о среде к осведомл</w:t>
      </w:r>
      <w:r w:rsidR="004853BA">
        <w:t>е</w:t>
      </w:r>
      <w:r w:rsidR="002B78E4" w:rsidRPr="00765556">
        <w:t xml:space="preserve">нности </w:t>
      </w:r>
      <w:r w:rsidRPr="00765556">
        <w:t>и</w:t>
      </w:r>
      <w:r w:rsidR="004853BA">
        <w:t> </w:t>
      </w:r>
      <w:r w:rsidRPr="00765556">
        <w:t>свободной ориентировке</w:t>
      </w:r>
      <w:r w:rsidR="002B78E4" w:rsidRPr="00765556">
        <w:t xml:space="preserve"> в ней</w:t>
      </w:r>
      <w:r w:rsidRPr="00765556">
        <w:t>, от слабо выраженной</w:t>
      </w:r>
      <w:r w:rsidR="008962C1" w:rsidRPr="00765556">
        <w:t xml:space="preserve"> </w:t>
      </w:r>
      <w:r w:rsidRPr="00765556">
        <w:t>инициативности в социокультур</w:t>
      </w:r>
      <w:r w:rsidR="009F78F0" w:rsidRPr="00765556">
        <w:t>ном взаимодействии</w:t>
      </w:r>
      <w:r w:rsidR="00765556">
        <w:t xml:space="preserve"> —</w:t>
      </w:r>
      <w:r w:rsidRPr="00765556">
        <w:t xml:space="preserve"> к</w:t>
      </w:r>
      <w:r w:rsidR="008962C1" w:rsidRPr="00765556">
        <w:t xml:space="preserve"> </w:t>
      </w:r>
      <w:r w:rsidRPr="00765556">
        <w:t>самоут</w:t>
      </w:r>
      <w:r w:rsidR="00C26FD2" w:rsidRPr="00765556">
        <w:t xml:space="preserve">верждению, паритетному обмену </w:t>
      </w:r>
      <w:r w:rsidRPr="00765556">
        <w:t>культурной деятельностью, опытом, от</w:t>
      </w:r>
      <w:r w:rsidR="00C26FD2" w:rsidRPr="00765556">
        <w:t xml:space="preserve"> напряженности в отношениях со </w:t>
      </w:r>
      <w:r w:rsidRPr="00765556">
        <w:t>средой</w:t>
      </w:r>
      <w:r w:rsidR="00765556">
        <w:t xml:space="preserve"> —</w:t>
      </w:r>
      <w:r w:rsidRPr="00765556">
        <w:t xml:space="preserve"> к взаимопониманию, согласованным действиям, к разработке общих</w:t>
      </w:r>
      <w:r w:rsidR="008962C1" w:rsidRPr="00765556">
        <w:t xml:space="preserve"> </w:t>
      </w:r>
      <w:r w:rsidRPr="00765556">
        <w:t>позиций.</w:t>
      </w:r>
    </w:p>
    <w:p w14:paraId="42EB07FA" w14:textId="77777777" w:rsidR="00264044" w:rsidRPr="00765556" w:rsidRDefault="00154175" w:rsidP="004853BA">
      <w:pPr>
        <w:pStyle w:val="affff0"/>
        <w:spacing w:line="230" w:lineRule="auto"/>
      </w:pPr>
      <w:r w:rsidRPr="004853BA">
        <w:rPr>
          <w:spacing w:val="-2"/>
        </w:rPr>
        <w:t>Возникшая при этом а</w:t>
      </w:r>
      <w:r w:rsidR="00264044" w:rsidRPr="004853BA">
        <w:rPr>
          <w:spacing w:val="-2"/>
        </w:rPr>
        <w:t>даптированность означает, что появилась (или восстановилась) адекватность реакций на воздействие противоположных сторон социокультурного взаимодействия. Состояние адаптированности позволяет субъекту раскованно</w:t>
      </w:r>
      <w:r w:rsidR="00C26FD2" w:rsidRPr="004853BA">
        <w:rPr>
          <w:spacing w:val="-2"/>
        </w:rPr>
        <w:t xml:space="preserve"> чувствовать себя в социо</w:t>
      </w:r>
      <w:r w:rsidR="00264044" w:rsidRPr="004853BA">
        <w:rPr>
          <w:spacing w:val="-2"/>
        </w:rPr>
        <w:t>культурной среде, без особых за</w:t>
      </w:r>
      <w:r w:rsidR="00264044" w:rsidRPr="00765556">
        <w:t>труднений включаться в</w:t>
      </w:r>
      <w:r w:rsidR="004853BA">
        <w:t> </w:t>
      </w:r>
      <w:r w:rsidR="00264044" w:rsidRPr="00765556">
        <w:t>основную деятельность, внимательно относиться к изм</w:t>
      </w:r>
      <w:r w:rsidR="00C26FD2" w:rsidRPr="00765556">
        <w:t>енениям в привычном социо</w:t>
      </w:r>
      <w:r w:rsidR="00264044" w:rsidRPr="00765556">
        <w:t xml:space="preserve">культурном окружении, углубляться во внутриличностные духовные проблемы, обогащать собственный духовный мир путем более совершенных форм и способов </w:t>
      </w:r>
      <w:r w:rsidR="00C26FD2" w:rsidRPr="00765556">
        <w:t>социокультурного взаимодействия и творческой деятельности.</w:t>
      </w:r>
    </w:p>
    <w:p w14:paraId="4D9DEB78" w14:textId="77777777" w:rsidR="00264044" w:rsidRPr="00765556" w:rsidRDefault="00264044" w:rsidP="004853BA">
      <w:pPr>
        <w:pStyle w:val="affff0"/>
        <w:spacing w:line="230" w:lineRule="auto"/>
      </w:pPr>
      <w:r w:rsidRPr="004853BA">
        <w:rPr>
          <w:spacing w:val="-2"/>
        </w:rPr>
        <w:t>Состояние адаптированности проявляется в ряде объективных и субъективных признаков. К субъективным признакам адаптирован</w:t>
      </w:r>
      <w:r w:rsidR="00F67B78" w:rsidRPr="004853BA">
        <w:rPr>
          <w:spacing w:val="-2"/>
        </w:rPr>
        <w:t xml:space="preserve">ности относятся: удовлетворенность личностью </w:t>
      </w:r>
      <w:r w:rsidR="00C26FD2" w:rsidRPr="004853BA">
        <w:rPr>
          <w:spacing w:val="-2"/>
        </w:rPr>
        <w:t>своим положением в социо</w:t>
      </w:r>
      <w:r w:rsidR="00F67B78" w:rsidRPr="004853BA">
        <w:rPr>
          <w:spacing w:val="-2"/>
        </w:rPr>
        <w:t xml:space="preserve">культурной среде; активное </w:t>
      </w:r>
      <w:r w:rsidRPr="004853BA">
        <w:rPr>
          <w:spacing w:val="-2"/>
        </w:rPr>
        <w:t>поддержание норм и</w:t>
      </w:r>
      <w:r w:rsidRPr="00765556">
        <w:t xml:space="preserve"> традици</w:t>
      </w:r>
      <w:r w:rsidR="00C26FD2" w:rsidRPr="00765556">
        <w:t xml:space="preserve">й данной </w:t>
      </w:r>
      <w:r w:rsidR="00F67B78" w:rsidRPr="00765556">
        <w:t xml:space="preserve">среды; </w:t>
      </w:r>
      <w:r w:rsidRPr="00765556">
        <w:t>готовность обогатить</w:t>
      </w:r>
      <w:r w:rsidR="009F78F0" w:rsidRPr="00765556">
        <w:t xml:space="preserve"> содержание</w:t>
      </w:r>
      <w:r w:rsidR="008962C1" w:rsidRPr="00765556">
        <w:t xml:space="preserve"> </w:t>
      </w:r>
      <w:r w:rsidR="00F67B78" w:rsidRPr="00765556">
        <w:t xml:space="preserve">и усовершенствовать </w:t>
      </w:r>
      <w:r w:rsidRPr="00765556">
        <w:t>формы и способы социокул</w:t>
      </w:r>
      <w:r w:rsidR="00C26FD2" w:rsidRPr="00765556">
        <w:t>ьтурного взаимодействия со</w:t>
      </w:r>
      <w:r w:rsidRPr="00765556">
        <w:t xml:space="preserve"> средой.</w:t>
      </w:r>
    </w:p>
    <w:p w14:paraId="3E5F38C7" w14:textId="77777777" w:rsidR="00CD4A4F" w:rsidRPr="00765556" w:rsidRDefault="00F67B78" w:rsidP="004853BA">
      <w:pPr>
        <w:pStyle w:val="affff0"/>
        <w:rPr>
          <w:b/>
        </w:rPr>
      </w:pPr>
      <w:r w:rsidRPr="00765556">
        <w:t>«</w:t>
      </w:r>
      <w:r w:rsidR="00A23466" w:rsidRPr="00765556">
        <w:t>Значительное внимание в контексте социокультурной адаптации личности уделяется такому норматив</w:t>
      </w:r>
      <w:r w:rsidR="00A23466" w:rsidRPr="00765556">
        <w:lastRenderedPageBreak/>
        <w:t xml:space="preserve">ному аспекту культуры, как </w:t>
      </w:r>
      <w:r w:rsidR="004853BA">
        <w:t>“</w:t>
      </w:r>
      <w:r w:rsidR="00A23466" w:rsidRPr="00765556">
        <w:t>эталонная</w:t>
      </w:r>
      <w:r w:rsidR="004853BA">
        <w:t>”</w:t>
      </w:r>
      <w:r w:rsidR="00A23466" w:rsidRPr="00765556">
        <w:t xml:space="preserve"> личность. Исследования показывают, что в культурной общно</w:t>
      </w:r>
      <w:r w:rsidR="00C26FD2" w:rsidRPr="00765556">
        <w:t xml:space="preserve">сти может быть несколько типов </w:t>
      </w:r>
      <w:r w:rsidR="00A23466" w:rsidRPr="00765556">
        <w:t>идеальной личности, соответствующих различным социальным позици</w:t>
      </w:r>
      <w:r w:rsidR="00C26FD2" w:rsidRPr="00765556">
        <w:t>ям, статусам, ролям, различным стандартным типам</w:t>
      </w:r>
      <w:r w:rsidR="00A23466" w:rsidRPr="00765556">
        <w:t xml:space="preserve"> социально значимых ситу</w:t>
      </w:r>
      <w:r w:rsidR="00C26FD2" w:rsidRPr="00765556">
        <w:t xml:space="preserve">аций. Они </w:t>
      </w:r>
      <w:r w:rsidR="00A23466" w:rsidRPr="00765556">
        <w:t>в наглядной форме за</w:t>
      </w:r>
      <w:r w:rsidR="00C26FD2" w:rsidRPr="00765556">
        <w:t>дают идеальный план действий</w:t>
      </w:r>
      <w:r w:rsidR="00A23466" w:rsidRPr="00765556">
        <w:t xml:space="preserve"> в определенных условиях</w:t>
      </w:r>
      <w:r w:rsidRPr="00765556">
        <w:t>»</w:t>
      </w:r>
      <w:r w:rsidR="00A23466" w:rsidRPr="00765556">
        <w:rPr>
          <w:b/>
        </w:rPr>
        <w:t xml:space="preserve"> </w:t>
      </w:r>
      <w:r w:rsidR="00A23466" w:rsidRPr="00765556">
        <w:t>[</w:t>
      </w:r>
      <w:r w:rsidR="006C4032" w:rsidRPr="00765556">
        <w:t>438</w:t>
      </w:r>
      <w:r w:rsidRPr="00765556">
        <w:t>:</w:t>
      </w:r>
      <w:r w:rsidR="004853BA">
        <w:t xml:space="preserve"> </w:t>
      </w:r>
      <w:r w:rsidR="00A23466" w:rsidRPr="00765556">
        <w:t>116].</w:t>
      </w:r>
    </w:p>
    <w:p w14:paraId="6612107E" w14:textId="77777777" w:rsidR="00A23466" w:rsidRPr="00765556" w:rsidRDefault="00A23466" w:rsidP="00FD7544">
      <w:pPr>
        <w:pStyle w:val="affff0"/>
      </w:pPr>
      <w:r w:rsidRPr="00765556">
        <w:t>В ра</w:t>
      </w:r>
      <w:r w:rsidR="00C26FD2" w:rsidRPr="00765556">
        <w:t xml:space="preserve">мках классических </w:t>
      </w:r>
      <w:r w:rsidRPr="00765556">
        <w:t>представлений об обществе и культуре как единой целостности</w:t>
      </w:r>
      <w:r w:rsidR="00F67B78" w:rsidRPr="00765556">
        <w:t xml:space="preserve"> концепция социализации </w:t>
      </w:r>
      <w:r w:rsidR="00CB7F48" w:rsidRPr="00765556">
        <w:t>од</w:t>
      </w:r>
      <w:r w:rsidR="00C26FD2" w:rsidRPr="00765556">
        <w:t xml:space="preserve">нозначно предполагала </w:t>
      </w:r>
      <w:r w:rsidR="00CB7F48" w:rsidRPr="00765556">
        <w:t xml:space="preserve">предписанное и институционализованное освоение каждым членом общества </w:t>
      </w:r>
      <w:r w:rsidR="00CB7F48" w:rsidRPr="004853BA">
        <w:rPr>
          <w:spacing w:val="-2"/>
        </w:rPr>
        <w:t>культурно необходимых знаний и навыков для адаптации к соответствующей культуре. Считалось, что социализированный индивид становится тем саморегулирующимся элементом социокультурной системы, который автоматически будет поддерживать ее целостность, минимизировать в ней уровень напряжений</w:t>
      </w:r>
      <w:r w:rsidR="00CB7F48" w:rsidRPr="00765556">
        <w:t xml:space="preserve"> и конфликтов. Современный взгляд на эти процессы изменился. Человек перестал рассматриваться только как социальное существо; равноправным стало признаваться и индивидуальное человеческое начало. Соответственно контрбалансом социабельности</w:t>
      </w:r>
      <w:r w:rsidR="00C26FD2" w:rsidRPr="00765556">
        <w:t xml:space="preserve"> личности</w:t>
      </w:r>
      <w:r w:rsidR="00CB7F48" w:rsidRPr="00765556">
        <w:t xml:space="preserve"> стала идея</w:t>
      </w:r>
      <w:r w:rsidR="00C26FD2" w:rsidRPr="00765556">
        <w:t xml:space="preserve"> ее</w:t>
      </w:r>
      <w:r w:rsidR="00CD4A4F" w:rsidRPr="00765556">
        <w:t xml:space="preserve"> автономности.</w:t>
      </w:r>
      <w:r w:rsidR="00F67B78" w:rsidRPr="00765556">
        <w:t xml:space="preserve"> Поиск индивидом своей </w:t>
      </w:r>
      <w:r w:rsidR="00CB7F48" w:rsidRPr="00765556">
        <w:t>культурной идентичности обусловливает его личностную многомерность.</w:t>
      </w:r>
      <w:r w:rsidR="00324370" w:rsidRPr="00765556">
        <w:t xml:space="preserve"> Именно индивидуальности меняют социокультурные системы в случаях, если культурные образцы перестают обеспечи</w:t>
      </w:r>
      <w:r w:rsidR="009F78F0" w:rsidRPr="00765556">
        <w:t xml:space="preserve">вать </w:t>
      </w:r>
      <w:r w:rsidR="00324370" w:rsidRPr="00765556">
        <w:t>преимущества в их социокультурном взаимодействи</w:t>
      </w:r>
      <w:r w:rsidR="00C26FD2" w:rsidRPr="00765556">
        <w:t>и</w:t>
      </w:r>
      <w:r w:rsidR="009F78F0" w:rsidRPr="00765556">
        <w:t>, перестают соответствовать их ценностным установкам и миропониманию.</w:t>
      </w:r>
      <w:r w:rsidR="00324370" w:rsidRPr="00765556">
        <w:t xml:space="preserve"> Объ</w:t>
      </w:r>
      <w:r w:rsidR="00791223" w:rsidRPr="00765556">
        <w:t xml:space="preserve">единившись </w:t>
      </w:r>
      <w:r w:rsidR="00C26FD2" w:rsidRPr="00765556">
        <w:t xml:space="preserve">вокруг </w:t>
      </w:r>
      <w:r w:rsidR="00324370" w:rsidRPr="00765556">
        <w:t>новых культурных ценно</w:t>
      </w:r>
      <w:r w:rsidR="009F78F0" w:rsidRPr="00765556">
        <w:t>стей</w:t>
      </w:r>
      <w:r w:rsidR="00324370" w:rsidRPr="00765556">
        <w:t xml:space="preserve"> такие личности могут путем «организованного» откл</w:t>
      </w:r>
      <w:r w:rsidR="00C26FD2" w:rsidRPr="00765556">
        <w:t xml:space="preserve">онения создавать в </w:t>
      </w:r>
      <w:r w:rsidR="00791223" w:rsidRPr="00765556">
        <w:t>культуре</w:t>
      </w:r>
      <w:r w:rsidR="00324370" w:rsidRPr="00765556">
        <w:t xml:space="preserve"> параллельные социальные систе</w:t>
      </w:r>
      <w:r w:rsidR="009F78F0" w:rsidRPr="00765556">
        <w:t>мы</w:t>
      </w:r>
      <w:r w:rsidR="00324370" w:rsidRPr="00765556">
        <w:t xml:space="preserve"> и внутри них защищать себя как от претензий традиционных культурных ценностей и норм, так и от хаоса, экспериментировать с новыми социокультурными</w:t>
      </w:r>
      <w:r w:rsidR="00791223" w:rsidRPr="00765556">
        <w:t xml:space="preserve"> поведенческими и деятельностными</w:t>
      </w:r>
      <w:r w:rsidR="00324370" w:rsidRPr="00765556">
        <w:t xml:space="preserve"> образцами и утверждать их в качестве конструктивных жизненных принципов. </w:t>
      </w:r>
      <w:r w:rsidR="009F78F0" w:rsidRPr="00765556">
        <w:t>Нельзя исключить, что для творческой личности такой системой становится ее деятельность, в которой</w:t>
      </w:r>
      <w:r w:rsidR="004853BA">
        <w:t xml:space="preserve"> </w:t>
      </w:r>
      <w:r w:rsidR="009F78F0" w:rsidRPr="00765556">
        <w:t xml:space="preserve">она и создает новые </w:t>
      </w:r>
      <w:r w:rsidR="009F78F0" w:rsidRPr="00765556">
        <w:lastRenderedPageBreak/>
        <w:t>творческие образцы</w:t>
      </w:r>
      <w:r w:rsidR="0061753E" w:rsidRPr="00765556">
        <w:t>, формирует новые художественные стили, экспериментирует с новыми образцами деятельности.</w:t>
      </w:r>
    </w:p>
    <w:p w14:paraId="5E0FA8AF" w14:textId="77777777" w:rsidR="00264044" w:rsidRPr="004853BA" w:rsidRDefault="00793FA1" w:rsidP="004853BA">
      <w:pPr>
        <w:pStyle w:val="affff0"/>
        <w:rPr>
          <w:spacing w:val="-2"/>
        </w:rPr>
      </w:pPr>
      <w:r w:rsidRPr="00765556">
        <w:t>В результате социокультурной адаптации культурная идентичность личности, сложившаяся в результате инкультурации и интериоризации</w:t>
      </w:r>
      <w:r w:rsidR="00FE2462" w:rsidRPr="00765556">
        <w:t>,</w:t>
      </w:r>
      <w:r w:rsidR="00F67B78" w:rsidRPr="00765556">
        <w:t xml:space="preserve"> адаптирует свое</w:t>
      </w:r>
      <w:r w:rsidRPr="00765556">
        <w:t xml:space="preserve"> «Я» к</w:t>
      </w:r>
      <w:r w:rsidR="004853BA">
        <w:t> </w:t>
      </w:r>
      <w:r w:rsidRPr="00765556">
        <w:t>соответствующей культуре, отождествляет себя с культурными традициями, ценностями, осознает и ощущает себя представителем именно</w:t>
      </w:r>
      <w:r w:rsidR="00FE2462" w:rsidRPr="00765556">
        <w:t xml:space="preserve"> данной культуры.</w:t>
      </w:r>
      <w:r w:rsidR="008962C1" w:rsidRPr="00765556">
        <w:t xml:space="preserve"> </w:t>
      </w:r>
      <w:r w:rsidR="00FE2462" w:rsidRPr="00765556">
        <w:t xml:space="preserve">Вместе </w:t>
      </w:r>
      <w:r w:rsidR="00FE2462" w:rsidRPr="004853BA">
        <w:rPr>
          <w:spacing w:val="-2"/>
        </w:rPr>
        <w:t>с</w:t>
      </w:r>
      <w:r w:rsidR="004853BA" w:rsidRPr="004853BA">
        <w:rPr>
          <w:spacing w:val="-2"/>
        </w:rPr>
        <w:t> </w:t>
      </w:r>
      <w:r w:rsidR="00FE2462" w:rsidRPr="004853BA">
        <w:rPr>
          <w:spacing w:val="-2"/>
        </w:rPr>
        <w:t>тем</w:t>
      </w:r>
      <w:r w:rsidRPr="004853BA">
        <w:rPr>
          <w:spacing w:val="-2"/>
        </w:rPr>
        <w:t xml:space="preserve"> </w:t>
      </w:r>
      <w:r w:rsidR="008A7FDC" w:rsidRPr="004853BA">
        <w:rPr>
          <w:spacing w:val="-2"/>
        </w:rPr>
        <w:t xml:space="preserve">человек продолжает самосовершенствоваться, </w:t>
      </w:r>
      <w:r w:rsidR="004853BA">
        <w:rPr>
          <w:spacing w:val="-2"/>
        </w:rPr>
        <w:br/>
      </w:r>
      <w:r w:rsidR="00FE2462" w:rsidRPr="004853BA">
        <w:rPr>
          <w:spacing w:val="-2"/>
        </w:rPr>
        <w:t xml:space="preserve">формировать свое самосознание, </w:t>
      </w:r>
      <w:r w:rsidR="008A7FDC" w:rsidRPr="004853BA">
        <w:rPr>
          <w:spacing w:val="-2"/>
        </w:rPr>
        <w:t>духовный мир, свою индивидуальность.</w:t>
      </w:r>
      <w:r w:rsidRPr="004853BA">
        <w:rPr>
          <w:spacing w:val="-2"/>
        </w:rPr>
        <w:t xml:space="preserve"> </w:t>
      </w:r>
      <w:r w:rsidR="00264044" w:rsidRPr="004853BA">
        <w:rPr>
          <w:spacing w:val="-2"/>
        </w:rPr>
        <w:t>Основные объективные приз</w:t>
      </w:r>
      <w:r w:rsidR="00FE2462" w:rsidRPr="004853BA">
        <w:rPr>
          <w:spacing w:val="-2"/>
        </w:rPr>
        <w:t>наки социокультурной адаптации</w:t>
      </w:r>
      <w:r w:rsidR="00264044" w:rsidRPr="004853BA">
        <w:rPr>
          <w:spacing w:val="-2"/>
        </w:rPr>
        <w:t>: рост творческой активности</w:t>
      </w:r>
      <w:r w:rsidR="00FE2462" w:rsidRPr="004853BA">
        <w:rPr>
          <w:spacing w:val="-2"/>
        </w:rPr>
        <w:t xml:space="preserve"> в социо</w:t>
      </w:r>
      <w:r w:rsidR="00264044" w:rsidRPr="004853BA">
        <w:rPr>
          <w:spacing w:val="-2"/>
        </w:rPr>
        <w:t>культурных пр</w:t>
      </w:r>
      <w:r w:rsidR="00FE2462" w:rsidRPr="004853BA">
        <w:rPr>
          <w:spacing w:val="-2"/>
        </w:rPr>
        <w:t>оцессах</w:t>
      </w:r>
      <w:r w:rsidR="00264044" w:rsidRPr="004853BA">
        <w:rPr>
          <w:spacing w:val="-2"/>
        </w:rPr>
        <w:t>; обогащение содержания и</w:t>
      </w:r>
      <w:r w:rsidR="004853BA">
        <w:rPr>
          <w:spacing w:val="-2"/>
        </w:rPr>
        <w:t> </w:t>
      </w:r>
      <w:r w:rsidR="00264044" w:rsidRPr="004853BA">
        <w:rPr>
          <w:spacing w:val="-2"/>
        </w:rPr>
        <w:t>характера культурной деятельност</w:t>
      </w:r>
      <w:r w:rsidR="00FE2462" w:rsidRPr="004853BA">
        <w:rPr>
          <w:spacing w:val="-2"/>
        </w:rPr>
        <w:t>и в условиях данной социо</w:t>
      </w:r>
      <w:r w:rsidR="00791223" w:rsidRPr="004853BA">
        <w:rPr>
          <w:spacing w:val="-2"/>
        </w:rPr>
        <w:t>культурной среды;</w:t>
      </w:r>
      <w:r w:rsidR="00264044" w:rsidRPr="004853BA">
        <w:rPr>
          <w:spacing w:val="-2"/>
        </w:rPr>
        <w:t xml:space="preserve"> </w:t>
      </w:r>
      <w:r w:rsidR="008A7FDC" w:rsidRPr="004853BA">
        <w:rPr>
          <w:spacing w:val="-2"/>
        </w:rPr>
        <w:t>освоение достижений</w:t>
      </w:r>
      <w:r w:rsidR="00264044" w:rsidRPr="004853BA">
        <w:rPr>
          <w:spacing w:val="-2"/>
        </w:rPr>
        <w:t xml:space="preserve"> культурного прогресса</w:t>
      </w:r>
      <w:r w:rsidR="000E5EC5" w:rsidRPr="004853BA">
        <w:rPr>
          <w:spacing w:val="-2"/>
        </w:rPr>
        <w:t>;</w:t>
      </w:r>
      <w:r w:rsidR="00264044" w:rsidRPr="004853BA">
        <w:rPr>
          <w:spacing w:val="-2"/>
        </w:rPr>
        <w:t xml:space="preserve"> </w:t>
      </w:r>
      <w:r w:rsidR="000E5EC5" w:rsidRPr="004853BA">
        <w:rPr>
          <w:spacing w:val="-2"/>
        </w:rPr>
        <w:t>п</w:t>
      </w:r>
      <w:r w:rsidR="00264044" w:rsidRPr="004853BA">
        <w:rPr>
          <w:spacing w:val="-2"/>
        </w:rPr>
        <w:t>овышение куль</w:t>
      </w:r>
      <w:r w:rsidR="0061753E" w:rsidRPr="004853BA">
        <w:rPr>
          <w:spacing w:val="-2"/>
        </w:rPr>
        <w:t>турно-</w:t>
      </w:r>
      <w:r w:rsidR="00264044" w:rsidRPr="004853BA">
        <w:rPr>
          <w:spacing w:val="-2"/>
        </w:rPr>
        <w:t>технического и</w:t>
      </w:r>
      <w:r w:rsidR="004853BA">
        <w:rPr>
          <w:spacing w:val="-2"/>
        </w:rPr>
        <w:t> </w:t>
      </w:r>
      <w:r w:rsidR="00264044" w:rsidRPr="004853BA">
        <w:rPr>
          <w:spacing w:val="-2"/>
        </w:rPr>
        <w:t>образовательного уровня в условиях данной среды; овладение культурными нормами, традициями и передовым соци</w:t>
      </w:r>
      <w:r w:rsidR="00791223" w:rsidRPr="004853BA">
        <w:rPr>
          <w:spacing w:val="-2"/>
        </w:rPr>
        <w:t>окультурным опытом данной среды</w:t>
      </w:r>
      <w:r w:rsidR="00264044" w:rsidRPr="004853BA">
        <w:rPr>
          <w:spacing w:val="-2"/>
        </w:rPr>
        <w:t>.</w:t>
      </w:r>
    </w:p>
    <w:p w14:paraId="19C72588" w14:textId="77777777" w:rsidR="00264044" w:rsidRPr="00765556" w:rsidRDefault="00264044" w:rsidP="00FD7544">
      <w:pPr>
        <w:pStyle w:val="affff0"/>
      </w:pPr>
      <w:r w:rsidRPr="00765556">
        <w:t>Социокультурная адаптация поддерживает изменчивость, непрерывность духовной жизни. Если переход от одного</w:t>
      </w:r>
      <w:r w:rsidR="00FE2462" w:rsidRPr="00765556">
        <w:t xml:space="preserve"> качественного состояния социо</w:t>
      </w:r>
      <w:r w:rsidRPr="00765556">
        <w:t>культурной среды к другому и о</w:t>
      </w:r>
      <w:r w:rsidR="00FE2462" w:rsidRPr="00765556">
        <w:t>сознается людьми как объективность</w:t>
      </w:r>
      <w:r w:rsidRPr="00765556">
        <w:t>, то и тогда не исчезает потребность в социальном</w:t>
      </w:r>
      <w:r w:rsidR="008962C1" w:rsidRPr="00765556">
        <w:t xml:space="preserve"> </w:t>
      </w:r>
      <w:r w:rsidRPr="00765556">
        <w:t>приспособлении и в адаптивном социокультурн</w:t>
      </w:r>
      <w:r w:rsidR="00FE2462" w:rsidRPr="00765556">
        <w:t>ом взаимодействии в целом. Н</w:t>
      </w:r>
      <w:r w:rsidRPr="00765556">
        <w:t>овые ситуации, сложные формы культурного обмена, новый характер культурной деятельности, новые субъекты этой деятельности</w:t>
      </w:r>
      <w:r w:rsidR="00765556">
        <w:t xml:space="preserve"> —</w:t>
      </w:r>
      <w:r w:rsidRPr="00765556">
        <w:t xml:space="preserve"> все это некоторое вр</w:t>
      </w:r>
      <w:r w:rsidR="00791223" w:rsidRPr="00765556">
        <w:t xml:space="preserve">емя воспринимается как </w:t>
      </w:r>
      <w:r w:rsidRPr="00765556">
        <w:t>непривычное, тре</w:t>
      </w:r>
      <w:r w:rsidR="00FE2462" w:rsidRPr="00765556">
        <w:t>бующее напряженных усилий для</w:t>
      </w:r>
      <w:r w:rsidR="008962C1" w:rsidRPr="00765556">
        <w:t xml:space="preserve"> </w:t>
      </w:r>
      <w:r w:rsidRPr="00765556">
        <w:t>освоения.</w:t>
      </w:r>
    </w:p>
    <w:p w14:paraId="07F791B9" w14:textId="77777777" w:rsidR="008C0047" w:rsidRPr="00765556" w:rsidRDefault="00264044" w:rsidP="004853BA">
      <w:pPr>
        <w:pStyle w:val="affff0"/>
      </w:pPr>
      <w:r w:rsidRPr="00765556">
        <w:t>Своеобразие социокультурной адаптации выражается в специфике социокультурного взаимодействия в системе «адаптант</w:t>
      </w:r>
      <w:r w:rsidR="00765556">
        <w:t xml:space="preserve"> —</w:t>
      </w:r>
      <w:r w:rsidR="008962C1" w:rsidRPr="00765556">
        <w:t xml:space="preserve"> </w:t>
      </w:r>
      <w:r w:rsidRPr="00765556">
        <w:t>адаптирующая система», в особой р</w:t>
      </w:r>
      <w:r w:rsidR="00FE2462" w:rsidRPr="00765556">
        <w:t>оли культуры</w:t>
      </w:r>
      <w:r w:rsidR="00765556">
        <w:t xml:space="preserve"> —</w:t>
      </w:r>
      <w:r w:rsidR="00FE2462" w:rsidRPr="00765556">
        <w:t xml:space="preserve"> ядра социокультурной среды, в </w:t>
      </w:r>
      <w:r w:rsidRPr="00765556">
        <w:t xml:space="preserve">аксиологическом значении результатов социокультурного взаимодействия. </w:t>
      </w:r>
      <w:r w:rsidR="00235569" w:rsidRPr="00765556">
        <w:t xml:space="preserve">Социокультурная адаптация предстает как форма взаимодействия человека с социокультурной средой, однако этим взаимодействием не перекрываются </w:t>
      </w:r>
      <w:r w:rsidR="00235569" w:rsidRPr="00765556">
        <w:lastRenderedPageBreak/>
        <w:t>все проявления адаптивных способностей и адаптивной деятельности челове</w:t>
      </w:r>
      <w:r w:rsidR="0061753E" w:rsidRPr="00765556">
        <w:t>ка. Надо учитывать</w:t>
      </w:r>
      <w:r w:rsidR="00235569" w:rsidRPr="00765556">
        <w:t xml:space="preserve"> включенность человека в культурно-историческую</w:t>
      </w:r>
      <w:r w:rsidR="008962C1" w:rsidRPr="00765556">
        <w:t xml:space="preserve"> </w:t>
      </w:r>
      <w:r w:rsidR="00235569" w:rsidRPr="00765556">
        <w:t>практику.</w:t>
      </w:r>
      <w:r w:rsidR="0061753E" w:rsidRPr="00765556">
        <w:t xml:space="preserve"> </w:t>
      </w:r>
      <w:r w:rsidR="008C0047" w:rsidRPr="00765556">
        <w:t>Судьбы нашей цивилизации связаны со способностью ее носителей к творчеству. В связи с этим в обществе необходимо выработать подходы, способствующие</w:t>
      </w:r>
      <w:r w:rsidR="0061753E" w:rsidRPr="00765556">
        <w:t>, с одной стороны,</w:t>
      </w:r>
      <w:r w:rsidR="004853BA">
        <w:t> </w:t>
      </w:r>
      <w:r w:rsidR="00765556">
        <w:t>—</w:t>
      </w:r>
      <w:r w:rsidR="008C0047" w:rsidRPr="00765556">
        <w:t xml:space="preserve"> стремлению творческой личности к самореализации</w:t>
      </w:r>
      <w:r w:rsidR="0061753E" w:rsidRPr="00765556">
        <w:t>, а с другой</w:t>
      </w:r>
      <w:r w:rsidR="00765556">
        <w:t xml:space="preserve"> —</w:t>
      </w:r>
      <w:r w:rsidR="0061753E" w:rsidRPr="00765556">
        <w:t xml:space="preserve"> </w:t>
      </w:r>
      <w:r w:rsidR="008C0047" w:rsidRPr="00765556">
        <w:t>прогрессу культуры.</w:t>
      </w:r>
    </w:p>
    <w:p w14:paraId="3F9E2C57" w14:textId="77777777" w:rsidR="00264044" w:rsidRPr="00765556" w:rsidRDefault="00264044" w:rsidP="004853BA">
      <w:pPr>
        <w:pStyle w:val="affff0"/>
      </w:pPr>
      <w:r w:rsidRPr="00765556">
        <w:t>К работам, которые некоторым образом свя</w:t>
      </w:r>
      <w:r w:rsidR="0061753E" w:rsidRPr="00765556">
        <w:t>заны с</w:t>
      </w:r>
      <w:r w:rsidR="004853BA">
        <w:t> </w:t>
      </w:r>
      <w:r w:rsidR="006C4032" w:rsidRPr="00765556">
        <w:t>исследуемой проблематикой</w:t>
      </w:r>
      <w:r w:rsidR="00235569" w:rsidRPr="00765556">
        <w:t>, можно отнести</w:t>
      </w:r>
      <w:r w:rsidR="006C4032" w:rsidRPr="00765556">
        <w:t xml:space="preserve"> труды </w:t>
      </w:r>
      <w:r w:rsidR="0008477B" w:rsidRPr="00765556">
        <w:t>В.</w:t>
      </w:r>
      <w:r w:rsidR="0008477B">
        <w:t> </w:t>
      </w:r>
      <w:r w:rsidR="0008477B" w:rsidRPr="00765556">
        <w:t>В.</w:t>
      </w:r>
      <w:r w:rsidR="0008477B">
        <w:t> </w:t>
      </w:r>
      <w:r w:rsidR="0008477B" w:rsidRPr="00765556">
        <w:t>З</w:t>
      </w:r>
      <w:r w:rsidR="00235569" w:rsidRPr="00765556">
        <w:t>амай,</w:t>
      </w:r>
      <w:r w:rsidR="00235569" w:rsidRPr="004853BA">
        <w:rPr>
          <w:bCs/>
        </w:rPr>
        <w:t xml:space="preserve"> </w:t>
      </w:r>
      <w:r w:rsidR="0008477B" w:rsidRPr="00765556">
        <w:t>Ю.</w:t>
      </w:r>
      <w:r w:rsidR="0008477B">
        <w:t> </w:t>
      </w:r>
      <w:r w:rsidR="0008477B" w:rsidRPr="00765556">
        <w:t>А.</w:t>
      </w:r>
      <w:r w:rsidR="0008477B">
        <w:t> </w:t>
      </w:r>
      <w:r w:rsidR="0008477B" w:rsidRPr="00765556">
        <w:t>М</w:t>
      </w:r>
      <w:r w:rsidR="00235569" w:rsidRPr="00765556">
        <w:t xml:space="preserve">иславского, </w:t>
      </w:r>
      <w:r w:rsidR="0008477B" w:rsidRPr="00765556">
        <w:t>С.</w:t>
      </w:r>
      <w:r w:rsidR="0008477B">
        <w:t> </w:t>
      </w:r>
      <w:r w:rsidR="0008477B" w:rsidRPr="00765556">
        <w:t>М.</w:t>
      </w:r>
      <w:r w:rsidR="0008477B">
        <w:t> </w:t>
      </w:r>
      <w:r w:rsidR="0008477B" w:rsidRPr="00765556">
        <w:t>М</w:t>
      </w:r>
      <w:r w:rsidR="00235569" w:rsidRPr="00765556">
        <w:t>алакуцкой,</w:t>
      </w:r>
      <w:r w:rsidR="00235569" w:rsidRPr="004853BA">
        <w:rPr>
          <w:bCs/>
        </w:rPr>
        <w:t xml:space="preserve"> </w:t>
      </w:r>
      <w:r w:rsidR="0008477B" w:rsidRPr="00765556">
        <w:t>В.</w:t>
      </w:r>
      <w:r w:rsidR="0008477B">
        <w:t> </w:t>
      </w:r>
      <w:r w:rsidR="0008477B" w:rsidRPr="00765556">
        <w:t>Ф.</w:t>
      </w:r>
      <w:r w:rsidR="004853BA">
        <w:t xml:space="preserve"> </w:t>
      </w:r>
      <w:r w:rsidR="0008477B" w:rsidRPr="00765556">
        <w:t>Л</w:t>
      </w:r>
      <w:r w:rsidR="00235569" w:rsidRPr="00765556">
        <w:t>у</w:t>
      </w:r>
      <w:r w:rsidR="004853BA">
        <w:softHyphen/>
      </w:r>
      <w:r w:rsidR="00235569" w:rsidRPr="00765556">
        <w:t>говой,</w:t>
      </w:r>
      <w:r w:rsidR="00235569" w:rsidRPr="004853BA">
        <w:rPr>
          <w:bCs/>
        </w:rPr>
        <w:t xml:space="preserve"> </w:t>
      </w:r>
      <w:r w:rsidR="0008477B" w:rsidRPr="00765556">
        <w:t>Е.</w:t>
      </w:r>
      <w:r w:rsidR="0008477B">
        <w:t> </w:t>
      </w:r>
      <w:r w:rsidR="0008477B" w:rsidRPr="00765556">
        <w:t>К.</w:t>
      </w:r>
      <w:r w:rsidR="0008477B">
        <w:t> </w:t>
      </w:r>
      <w:r w:rsidR="0008477B" w:rsidRPr="00765556">
        <w:t>З</w:t>
      </w:r>
      <w:r w:rsidR="00235569" w:rsidRPr="00765556">
        <w:t>авьяловой</w:t>
      </w:r>
      <w:r w:rsidR="00235569" w:rsidRPr="004853BA">
        <w:rPr>
          <w:bCs/>
        </w:rPr>
        <w:t xml:space="preserve"> [</w:t>
      </w:r>
      <w:r w:rsidR="004853BA" w:rsidRPr="00765556">
        <w:t xml:space="preserve">381; 405; </w:t>
      </w:r>
      <w:r w:rsidR="006C4032" w:rsidRPr="00765556">
        <w:t xml:space="preserve">905; </w:t>
      </w:r>
      <w:r w:rsidR="004853BA" w:rsidRPr="00765556">
        <w:t>904</w:t>
      </w:r>
      <w:r w:rsidR="004853BA">
        <w:t xml:space="preserve">; </w:t>
      </w:r>
      <w:r w:rsidR="006C4032" w:rsidRPr="00765556">
        <w:t>914</w:t>
      </w:r>
      <w:r w:rsidR="00F67B78" w:rsidRPr="00765556">
        <w:t>]</w:t>
      </w:r>
      <w:r w:rsidR="006C4032" w:rsidRPr="00765556">
        <w:t>.</w:t>
      </w:r>
      <w:r w:rsidR="00F67B78" w:rsidRPr="00765556">
        <w:t xml:space="preserve"> </w:t>
      </w:r>
      <w:r w:rsidRPr="00765556">
        <w:t xml:space="preserve">При этом </w:t>
      </w:r>
      <w:r w:rsidR="0008477B" w:rsidRPr="00765556">
        <w:t>В.</w:t>
      </w:r>
      <w:r w:rsidR="0008477B">
        <w:t> </w:t>
      </w:r>
      <w:r w:rsidR="0008477B" w:rsidRPr="00765556">
        <w:t>В.</w:t>
      </w:r>
      <w:r w:rsidR="0008477B">
        <w:t> </w:t>
      </w:r>
      <w:r w:rsidR="0008477B" w:rsidRPr="00765556">
        <w:t>З</w:t>
      </w:r>
      <w:r w:rsidRPr="00765556">
        <w:t>амай рассматривает</w:t>
      </w:r>
      <w:r w:rsidR="008962C1" w:rsidRPr="00765556">
        <w:t xml:space="preserve"> </w:t>
      </w:r>
      <w:r w:rsidRPr="00765556">
        <w:t>самореализацию художника в</w:t>
      </w:r>
      <w:r w:rsidR="004853BA">
        <w:t> </w:t>
      </w:r>
      <w:r w:rsidRPr="00765556">
        <w:t>контексте новых социальных возможнос</w:t>
      </w:r>
      <w:r w:rsidR="00235569" w:rsidRPr="00765556">
        <w:t>тей, складывающихся в переходные</w:t>
      </w:r>
      <w:r w:rsidRPr="00765556">
        <w:t xml:space="preserve"> период</w:t>
      </w:r>
      <w:r w:rsidR="00235569" w:rsidRPr="00765556">
        <w:t>ы</w:t>
      </w:r>
      <w:r w:rsidRPr="00765556">
        <w:t xml:space="preserve"> социально-экономического и культурного развития. </w:t>
      </w:r>
      <w:r w:rsidR="0008477B" w:rsidRPr="00765556">
        <w:t>Ю.</w:t>
      </w:r>
      <w:r w:rsidR="0008477B">
        <w:t> </w:t>
      </w:r>
      <w:r w:rsidR="0008477B" w:rsidRPr="00765556">
        <w:t>А.</w:t>
      </w:r>
      <w:r w:rsidR="004853BA">
        <w:t xml:space="preserve"> </w:t>
      </w:r>
      <w:r w:rsidR="0008477B" w:rsidRPr="00765556">
        <w:t>М</w:t>
      </w:r>
      <w:r w:rsidRPr="00765556">
        <w:t>иславский прослеживает дихотомию «творчество</w:t>
      </w:r>
      <w:r w:rsidR="00765556">
        <w:t xml:space="preserve"> —</w:t>
      </w:r>
      <w:r w:rsidRPr="00765556">
        <w:t xml:space="preserve"> дезадаптация» и отмечает, что она лежит в основе новейших концепций активности как важнейшего механизма адаптации. Творческая деятельность рассматривается при этом как выполняющая функцию обеспечения своеобразного иммунитета к трудностям и разрушающим последствиям неудач. В свою очередь </w:t>
      </w:r>
      <w:r w:rsidR="0008477B" w:rsidRPr="00765556">
        <w:t>В.</w:t>
      </w:r>
      <w:r w:rsidR="0008477B">
        <w:t> </w:t>
      </w:r>
      <w:r w:rsidR="0008477B" w:rsidRPr="00765556">
        <w:t>Ф.</w:t>
      </w:r>
      <w:r w:rsidR="0008477B">
        <w:t> </w:t>
      </w:r>
      <w:r w:rsidR="0008477B" w:rsidRPr="00765556">
        <w:t>Л</w:t>
      </w:r>
      <w:r w:rsidRPr="00765556">
        <w:t>уговая подх</w:t>
      </w:r>
      <w:r w:rsidR="00235569" w:rsidRPr="00765556">
        <w:t>одит к данной проблеме в двух аспектах</w:t>
      </w:r>
      <w:r w:rsidRPr="00765556">
        <w:t>. Она отмечает, что исследователями (</w:t>
      </w:r>
      <w:r w:rsidR="0008477B" w:rsidRPr="00765556">
        <w:t>Г.</w:t>
      </w:r>
      <w:r w:rsidR="0008477B">
        <w:t> </w:t>
      </w:r>
      <w:r w:rsidR="0008477B" w:rsidRPr="00765556">
        <w:t>Е.</w:t>
      </w:r>
      <w:r w:rsidR="0008477B">
        <w:t> </w:t>
      </w:r>
      <w:r w:rsidR="0008477B" w:rsidRPr="00765556">
        <w:t>Ж</w:t>
      </w:r>
      <w:r w:rsidRPr="00765556">
        <w:t xml:space="preserve">уравлева, Дж. Дилео, </w:t>
      </w:r>
      <w:r w:rsidR="0008477B" w:rsidRPr="00765556">
        <w:t>В.</w:t>
      </w:r>
      <w:r w:rsidR="0008477B">
        <w:t> </w:t>
      </w:r>
      <w:r w:rsidR="0008477B" w:rsidRPr="00765556">
        <w:t>Н.</w:t>
      </w:r>
      <w:r w:rsidR="0008477B">
        <w:t> </w:t>
      </w:r>
      <w:r w:rsidR="0008477B" w:rsidRPr="00765556">
        <w:t>Д</w:t>
      </w:r>
      <w:r w:rsidRPr="00765556">
        <w:t>ружинин) были обнаружены связи между негармоничными, несогласованными отношениями в семье, невротичностью родителей и креативностью, т.</w:t>
      </w:r>
      <w:r w:rsidR="004853BA">
        <w:t> </w:t>
      </w:r>
      <w:r w:rsidRPr="00765556">
        <w:t>е. рассматривает при этом креативность как проявление адаптации к среде и разрешение возникающих в ней проблем через творческ</w:t>
      </w:r>
      <w:r w:rsidR="00235569" w:rsidRPr="00765556">
        <w:t>ую деятельность, в чем ее позиция сближается с позицией</w:t>
      </w:r>
      <w:r w:rsidRPr="00765556">
        <w:t xml:space="preserve"> Ю.</w:t>
      </w:r>
      <w:r w:rsidR="008A7FDC" w:rsidRPr="00765556">
        <w:t xml:space="preserve"> </w:t>
      </w:r>
      <w:r w:rsidR="00235569" w:rsidRPr="00765556">
        <w:t>А. Миславского. Вместе с тем она указывает и на</w:t>
      </w:r>
      <w:r w:rsidR="008962C1" w:rsidRPr="00765556">
        <w:t xml:space="preserve"> </w:t>
      </w:r>
      <w:r w:rsidRPr="00765556">
        <w:t xml:space="preserve">противоположный взгляд на проблему </w:t>
      </w:r>
      <w:r w:rsidR="0008477B" w:rsidRPr="00765556">
        <w:t>Е.</w:t>
      </w:r>
      <w:r w:rsidR="0008477B">
        <w:t> </w:t>
      </w:r>
      <w:r w:rsidR="0008477B" w:rsidRPr="00765556">
        <w:t>В.</w:t>
      </w:r>
      <w:r w:rsidR="0008477B">
        <w:t> </w:t>
      </w:r>
      <w:r w:rsidR="0008477B" w:rsidRPr="00765556">
        <w:t>А</w:t>
      </w:r>
      <w:r w:rsidRPr="00765556">
        <w:t xml:space="preserve">лфеевой, которая отмечает, что негармоничное семейное воспитание оказывает тормозящее воздействие на развитие креативных черт личности </w:t>
      </w:r>
      <w:r w:rsidR="006C4032" w:rsidRPr="00765556">
        <w:t>[896</w:t>
      </w:r>
      <w:r w:rsidR="003F685E" w:rsidRPr="00765556">
        <w:t>]</w:t>
      </w:r>
      <w:r w:rsidR="00A849C0" w:rsidRPr="00765556">
        <w:t>.</w:t>
      </w:r>
      <w:r w:rsidR="00235569" w:rsidRPr="00765556">
        <w:t xml:space="preserve"> </w:t>
      </w:r>
      <w:r w:rsidRPr="00765556">
        <w:t xml:space="preserve">С другой стороны, </w:t>
      </w:r>
      <w:r w:rsidR="0008477B" w:rsidRPr="00765556">
        <w:t>В.</w:t>
      </w:r>
      <w:r w:rsidR="0008477B">
        <w:t> </w:t>
      </w:r>
      <w:r w:rsidR="0008477B" w:rsidRPr="00765556">
        <w:t>Ф.</w:t>
      </w:r>
      <w:r w:rsidR="0008477B">
        <w:t> </w:t>
      </w:r>
      <w:r w:rsidR="0008477B" w:rsidRPr="00765556">
        <w:t>Л</w:t>
      </w:r>
      <w:r w:rsidRPr="00765556">
        <w:t xml:space="preserve">уговая отмечает, что в работах </w:t>
      </w:r>
      <w:r w:rsidR="0008477B" w:rsidRPr="00765556">
        <w:t>Д.</w:t>
      </w:r>
      <w:r w:rsidR="0008477B">
        <w:t> </w:t>
      </w:r>
      <w:r w:rsidR="0008477B" w:rsidRPr="00765556">
        <w:t>Б.</w:t>
      </w:r>
      <w:r w:rsidR="004853BA">
        <w:t xml:space="preserve"> </w:t>
      </w:r>
      <w:r w:rsidR="0008477B" w:rsidRPr="00765556">
        <w:t>Б</w:t>
      </w:r>
      <w:r w:rsidRPr="00765556">
        <w:t xml:space="preserve">огоявленской (1997), </w:t>
      </w:r>
      <w:r w:rsidR="0008477B" w:rsidRPr="00765556">
        <w:t>В.</w:t>
      </w:r>
      <w:r w:rsidR="0008477B">
        <w:t> </w:t>
      </w:r>
      <w:r w:rsidR="0008477B" w:rsidRPr="00765556">
        <w:t>Н.</w:t>
      </w:r>
      <w:r w:rsidR="0008477B">
        <w:t> </w:t>
      </w:r>
      <w:r w:rsidR="0008477B" w:rsidRPr="00765556">
        <w:t>Д</w:t>
      </w:r>
      <w:r w:rsidRPr="00765556">
        <w:t xml:space="preserve">ружинина (1993), </w:t>
      </w:r>
      <w:r w:rsidR="0008477B" w:rsidRPr="00765556">
        <w:t>В.</w:t>
      </w:r>
      <w:r w:rsidR="0008477B">
        <w:t> </w:t>
      </w:r>
      <w:r w:rsidR="0008477B" w:rsidRPr="00765556">
        <w:t>Т.</w:t>
      </w:r>
      <w:r w:rsidR="004853BA">
        <w:t xml:space="preserve"> </w:t>
      </w:r>
      <w:r w:rsidR="0008477B" w:rsidRPr="00765556">
        <w:t>К</w:t>
      </w:r>
      <w:r w:rsidRPr="00765556">
        <w:t xml:space="preserve">удрявцева (1990), </w:t>
      </w:r>
      <w:r w:rsidR="0008477B" w:rsidRPr="00765556">
        <w:t>Н.</w:t>
      </w:r>
      <w:r w:rsidR="0008477B">
        <w:t> </w:t>
      </w:r>
      <w:r w:rsidR="0008477B" w:rsidRPr="00765556">
        <w:t>Е.</w:t>
      </w:r>
      <w:r w:rsidR="0008477B">
        <w:t> </w:t>
      </w:r>
      <w:r w:rsidR="0008477B" w:rsidRPr="00765556">
        <w:t>Х</w:t>
      </w:r>
      <w:r w:rsidRPr="00765556">
        <w:t xml:space="preserve">азратовой креативность рассматривается </w:t>
      </w:r>
      <w:r w:rsidRPr="00765556">
        <w:lastRenderedPageBreak/>
        <w:t>как неадаптивная продуктивная активность</w:t>
      </w:r>
      <w:r w:rsidR="008A7FDC" w:rsidRPr="00765556">
        <w:t>, о чем мы говорили выше</w:t>
      </w:r>
      <w:r w:rsidRPr="00765556">
        <w:t>. Нельзя исключить, что при этом у</w:t>
      </w:r>
      <w:r w:rsidR="00235569" w:rsidRPr="00765556">
        <w:t xml:space="preserve"> творческой личности </w:t>
      </w:r>
      <w:r w:rsidRPr="00765556">
        <w:t>адаптация</w:t>
      </w:r>
      <w:r w:rsidR="00235569" w:rsidRPr="00765556">
        <w:t xml:space="preserve"> реализуется</w:t>
      </w:r>
      <w:r w:rsidRPr="00765556">
        <w:t xml:space="preserve"> через </w:t>
      </w:r>
      <w:r w:rsidR="008735EC" w:rsidRPr="00765556">
        <w:t xml:space="preserve">поисковую активность, это так </w:t>
      </w:r>
      <w:r w:rsidRPr="00765556">
        <w:t>называемая а</w:t>
      </w:r>
      <w:r w:rsidR="008735EC" w:rsidRPr="00765556">
        <w:t>ллопластическая адаптация, при которой</w:t>
      </w:r>
      <w:r w:rsidRPr="00765556">
        <w:t xml:space="preserve"> креативная личность преобразовывает среду с учетом собственных требований к ней.</w:t>
      </w:r>
    </w:p>
    <w:p w14:paraId="3217E00C" w14:textId="77777777" w:rsidR="008735EC" w:rsidRPr="00765556" w:rsidRDefault="00264044" w:rsidP="004853BA">
      <w:pPr>
        <w:pStyle w:val="affff0"/>
      </w:pPr>
      <w:r w:rsidRPr="00765556">
        <w:t>Таки</w:t>
      </w:r>
      <w:r w:rsidR="008735EC" w:rsidRPr="00765556">
        <w:t xml:space="preserve">м образом, анализ </w:t>
      </w:r>
      <w:r w:rsidRPr="00765556">
        <w:t>источников по проблемам одаренности, творчества, креативности, адаптации показывает, что имеются единичные теоретические и практические исследования социокультурной адаптации творческой личности, практически отсутствуют такого рода исследования, касающиеся анали</w:t>
      </w:r>
      <w:r w:rsidR="005F09F9" w:rsidRPr="00765556">
        <w:t>за и</w:t>
      </w:r>
      <w:r w:rsidR="00D74C90" w:rsidRPr="00765556">
        <w:t>зобразительного</w:t>
      </w:r>
      <w:r w:rsidR="005F09F9" w:rsidRPr="00765556">
        <w:t xml:space="preserve"> </w:t>
      </w:r>
      <w:r w:rsidR="00D74C90" w:rsidRPr="00765556">
        <w:t>творчества вообще, и в гендерном контексте</w:t>
      </w:r>
      <w:r w:rsidRPr="00765556">
        <w:t xml:space="preserve"> в ч</w:t>
      </w:r>
      <w:r w:rsidR="008735EC" w:rsidRPr="00765556">
        <w:t>астности. Именно это и обусловило основные алгоритмы исследования</w:t>
      </w:r>
      <w:r w:rsidRPr="00765556">
        <w:t>.</w:t>
      </w:r>
    </w:p>
    <w:p w14:paraId="58FAE90D" w14:textId="77777777" w:rsidR="00264044" w:rsidRPr="00765556" w:rsidRDefault="008735EC" w:rsidP="00FD7544">
      <w:pPr>
        <w:pStyle w:val="affff0"/>
      </w:pPr>
      <w:r w:rsidRPr="00765556">
        <w:t>Х</w:t>
      </w:r>
      <w:r w:rsidR="00264044" w:rsidRPr="00765556">
        <w:t>отя современная российская культура более активно востребует творчество и творческую личность, тем не</w:t>
      </w:r>
      <w:r w:rsidR="00D74C90" w:rsidRPr="00765556">
        <w:t xml:space="preserve"> менее</w:t>
      </w:r>
      <w:r w:rsidR="004853BA">
        <w:t>,</w:t>
      </w:r>
      <w:r w:rsidRPr="00765556">
        <w:t xml:space="preserve"> по-прежнему в культуре </w:t>
      </w:r>
      <w:r w:rsidR="00264044" w:rsidRPr="00765556">
        <w:t>сохраняются во многом рациональные подходы к оценке деятельности т</w:t>
      </w:r>
      <w:r w:rsidRPr="00765556">
        <w:t>ворцов. Это обусловлено отчасти</w:t>
      </w:r>
      <w:r w:rsidR="00264044" w:rsidRPr="00765556">
        <w:t xml:space="preserve"> тем, что культурные стереотипы способствуют тому, что новое, отличающееся от стандартного</w:t>
      </w:r>
      <w:r w:rsidR="005F09F9" w:rsidRPr="00765556">
        <w:t>,</w:t>
      </w:r>
      <w:r w:rsidR="00264044" w:rsidRPr="00765556">
        <w:t xml:space="preserve"> нередко воспринимается как аномалия.</w:t>
      </w:r>
      <w:r w:rsidRPr="00765556">
        <w:t xml:space="preserve"> Вместе с тем</w:t>
      </w:r>
      <w:r w:rsidR="00264044" w:rsidRPr="00765556">
        <w:t xml:space="preserve"> в настоящее время отношение к творчес</w:t>
      </w:r>
      <w:r w:rsidRPr="00765556">
        <w:t xml:space="preserve">ким людям меняется, в обществе </w:t>
      </w:r>
      <w:r w:rsidR="00264044" w:rsidRPr="00765556">
        <w:t>появляется стремление создавать оптимальные условия для их самореализации. Однако, несмотря на прогрессивные сдвиги по отношению к одаренным детям и профессионалам в творческих сферах деятельности, проблема адаптации и обеспечения самореализации творческой личности в современн</w:t>
      </w:r>
      <w:r w:rsidRPr="00765556">
        <w:t xml:space="preserve">ой культуре остается во многом </w:t>
      </w:r>
      <w:r w:rsidR="00264044" w:rsidRPr="00765556">
        <w:t>не разработанной и весьма актуальной. И если на уровне общественных интересов креативность рассматривается как важный фактор</w:t>
      </w:r>
      <w:r w:rsidR="005F09F9" w:rsidRPr="00765556">
        <w:t xml:space="preserve"> развития современной культуры </w:t>
      </w:r>
      <w:r w:rsidRPr="00765556">
        <w:t xml:space="preserve">и как основа прогрессивного общественного развития, </w:t>
      </w:r>
      <w:r w:rsidR="00264044" w:rsidRPr="00765556">
        <w:t xml:space="preserve">эволюции, то на уровне профессиональных коллективов зачастую поведение творческих личностей оценивается как противоречащее социальным нормам и культурным ценностям. </w:t>
      </w:r>
      <w:r w:rsidRPr="00765556">
        <w:t>Подобная ситуация приводит к тому, что затрудняется самореализация субъектов творческой деятельности.</w:t>
      </w:r>
    </w:p>
    <w:p w14:paraId="2CCB7682" w14:textId="77777777" w:rsidR="00264044" w:rsidRPr="00765556" w:rsidRDefault="00264044" w:rsidP="00FD7544">
      <w:pPr>
        <w:pStyle w:val="affff0"/>
      </w:pPr>
      <w:r w:rsidRPr="00765556">
        <w:lastRenderedPageBreak/>
        <w:t>Таким образом, центральной проблемой в сфере исследования творческой личности становится анализ особенностей ее ценностных ориентаций, адаптации в культуре и мотивации деятельности для обеспечения ее самореализации. Причем данная проблематика для ее решения требует осмысления в контексте</w:t>
      </w:r>
      <w:r w:rsidR="008962C1" w:rsidRPr="00765556">
        <w:t xml:space="preserve"> </w:t>
      </w:r>
      <w:r w:rsidRPr="00765556">
        <w:t>гендерного подхода.</w:t>
      </w:r>
    </w:p>
    <w:p w14:paraId="148E2A74" w14:textId="77777777" w:rsidR="003F685E" w:rsidRPr="00765556" w:rsidRDefault="00264044" w:rsidP="004853BA">
      <w:pPr>
        <w:pStyle w:val="affff0"/>
        <w:rPr>
          <w:b/>
        </w:rPr>
      </w:pPr>
      <w:r w:rsidRPr="00765556">
        <w:t>Для понимания особенностей</w:t>
      </w:r>
      <w:r w:rsidR="008962C1" w:rsidRPr="00765556">
        <w:t xml:space="preserve"> </w:t>
      </w:r>
      <w:r w:rsidRPr="00765556">
        <w:t>адаптации творческой личности имеют значен</w:t>
      </w:r>
      <w:r w:rsidR="008735EC" w:rsidRPr="00765556">
        <w:t>ие позиции теоретиков по социокультурной адаптации</w:t>
      </w:r>
      <w:r w:rsidR="00D74C90" w:rsidRPr="00765556">
        <w:t xml:space="preserve"> (последняя понимается</w:t>
      </w:r>
      <w:r w:rsidRPr="00765556">
        <w:t xml:space="preserve"> как процесс и результат встречного взаимодействия активного субъекта и социокультурной среды</w:t>
      </w:r>
      <w:r w:rsidR="00D74C90" w:rsidRPr="00765556">
        <w:t>)</w:t>
      </w:r>
      <w:r w:rsidRPr="00765556">
        <w:t xml:space="preserve"> (</w:t>
      </w:r>
      <w:r w:rsidR="0008477B" w:rsidRPr="00765556">
        <w:t>А.</w:t>
      </w:r>
      <w:r w:rsidR="0008477B">
        <w:t> </w:t>
      </w:r>
      <w:r w:rsidR="0008477B" w:rsidRPr="00765556">
        <w:t>А.</w:t>
      </w:r>
      <w:r w:rsidR="004853BA">
        <w:t xml:space="preserve"> </w:t>
      </w:r>
      <w:r w:rsidR="0008477B" w:rsidRPr="00765556">
        <w:t>Н</w:t>
      </w:r>
      <w:r w:rsidRPr="00765556">
        <w:t xml:space="preserve">алчаджян, Л. Филипс, </w:t>
      </w:r>
      <w:r w:rsidR="0008477B" w:rsidRPr="00765556">
        <w:t>Р.</w:t>
      </w:r>
      <w:r w:rsidR="0008477B">
        <w:t> </w:t>
      </w:r>
      <w:r w:rsidR="0008477B" w:rsidRPr="00765556">
        <w:t>К.</w:t>
      </w:r>
      <w:r w:rsidR="0008477B">
        <w:t> </w:t>
      </w:r>
      <w:r w:rsidR="0008477B" w:rsidRPr="00765556">
        <w:t>М</w:t>
      </w:r>
      <w:r w:rsidRPr="00765556">
        <w:t>ертон и др</w:t>
      </w:r>
      <w:r w:rsidR="00D74C90" w:rsidRPr="00765556">
        <w:t>.</w:t>
      </w:r>
      <w:r w:rsidRPr="00765556">
        <w:t>) [</w:t>
      </w:r>
      <w:r w:rsidR="006C4032" w:rsidRPr="00765556">
        <w:t>400</w:t>
      </w:r>
      <w:r w:rsidR="003F685E" w:rsidRPr="00765556">
        <w:t>:</w:t>
      </w:r>
      <w:r w:rsidR="004853BA">
        <w:t xml:space="preserve"> </w:t>
      </w:r>
      <w:r w:rsidR="00D74C90" w:rsidRPr="00765556">
        <w:t>104</w:t>
      </w:r>
      <w:r w:rsidR="004853BA">
        <w:t>–</w:t>
      </w:r>
      <w:r w:rsidRPr="00765556">
        <w:t>114</w:t>
      </w:r>
      <w:r w:rsidR="006C4032" w:rsidRPr="00765556">
        <w:t>; 415</w:t>
      </w:r>
      <w:r w:rsidR="003F685E" w:rsidRPr="00765556">
        <w:t>].</w:t>
      </w:r>
    </w:p>
    <w:p w14:paraId="2CFF53B9" w14:textId="77777777" w:rsidR="00264044" w:rsidRPr="00765556" w:rsidRDefault="00264044" w:rsidP="004853BA">
      <w:pPr>
        <w:pStyle w:val="affff0"/>
        <w:rPr>
          <w:b/>
        </w:rPr>
      </w:pPr>
      <w:r w:rsidRPr="00765556">
        <w:t>В частности, в подходе Л. Филипса адаптация и адаптированность предполагают активность, гибкую приспособляемость индивида при встрече с изменившимися и потенциально о</w:t>
      </w:r>
      <w:r w:rsidR="00D74C90" w:rsidRPr="00765556">
        <w:t>пасными условиями,</w:t>
      </w:r>
      <w:r w:rsidRPr="00765556">
        <w:t xml:space="preserve"> способность придавать событиям желательное для себя направление</w:t>
      </w:r>
      <w:r w:rsidR="004853BA">
        <w:t> </w:t>
      </w:r>
      <w:r w:rsidR="006C4032" w:rsidRPr="00765556">
        <w:t>[415</w:t>
      </w:r>
      <w:r w:rsidR="003F685E" w:rsidRPr="00765556">
        <w:t>].</w:t>
      </w:r>
      <w:r w:rsidR="003F685E" w:rsidRPr="00765556">
        <w:rPr>
          <w:b/>
        </w:rPr>
        <w:t xml:space="preserve"> </w:t>
      </w:r>
      <w:r w:rsidRPr="00765556">
        <w:t>Понятно, что в д</w:t>
      </w:r>
      <w:r w:rsidR="00D74C90" w:rsidRPr="00765556">
        <w:t>анном подходе решающее значение</w:t>
      </w:r>
      <w:r w:rsidRPr="00765556">
        <w:t xml:space="preserve"> имеет идея активности личности, творческого преобразующего характера ее социокультурной деятельности. Личность, которая осуществляет преимущественно эту форму адаптации, не уходит от проблемных ситуаций, а использует эти ситуации для реализации своих стремлений, целей, основных притязаний.</w:t>
      </w:r>
      <w:r w:rsidR="00873D0E" w:rsidRPr="00765556">
        <w:t xml:space="preserve"> </w:t>
      </w:r>
      <w:r w:rsidRPr="00765556">
        <w:t>Причем, на наш взгляд</w:t>
      </w:r>
      <w:r w:rsidR="00D74C90" w:rsidRPr="00765556">
        <w:t>,</w:t>
      </w:r>
      <w:r w:rsidRPr="00765556">
        <w:t xml:space="preserve"> следует понимать, что достаточно часто творческая личность хоть и является социализированной, </w:t>
      </w:r>
      <w:r w:rsidR="00873D0E" w:rsidRPr="00765556">
        <w:t>но может быть дезада</w:t>
      </w:r>
      <w:r w:rsidR="00791223" w:rsidRPr="00765556">
        <w:t xml:space="preserve">птированной </w:t>
      </w:r>
      <w:r w:rsidRPr="00765556">
        <w:t>(</w:t>
      </w:r>
      <w:r w:rsidR="00D74C90" w:rsidRPr="00765556">
        <w:t>А.</w:t>
      </w:r>
      <w:r w:rsidR="004853BA">
        <w:t> </w:t>
      </w:r>
      <w:r w:rsidR="00D74C90" w:rsidRPr="00765556">
        <w:t>А.</w:t>
      </w:r>
      <w:r w:rsidR="004853BA">
        <w:t xml:space="preserve"> </w:t>
      </w:r>
      <w:r w:rsidR="00D74C90" w:rsidRPr="00765556">
        <w:t xml:space="preserve">Налчаджян </w:t>
      </w:r>
      <w:r w:rsidR="0008477B" w:rsidRPr="00765556">
        <w:t>М.</w:t>
      </w:r>
      <w:r w:rsidR="0008477B">
        <w:t> </w:t>
      </w:r>
      <w:r w:rsidR="0008477B" w:rsidRPr="00765556">
        <w:t>В.</w:t>
      </w:r>
      <w:r w:rsidR="0008477B">
        <w:t> </w:t>
      </w:r>
      <w:r w:rsidR="0008477B" w:rsidRPr="00765556">
        <w:t>Р</w:t>
      </w:r>
      <w:r w:rsidR="00D74C90" w:rsidRPr="00765556">
        <w:t>омм</w:t>
      </w:r>
      <w:r w:rsidRPr="00765556">
        <w:t>)</w:t>
      </w:r>
      <w:r w:rsidRPr="00765556">
        <w:rPr>
          <w:b/>
        </w:rPr>
        <w:t xml:space="preserve"> </w:t>
      </w:r>
      <w:r w:rsidR="006C4032" w:rsidRPr="00765556">
        <w:t>[415</w:t>
      </w:r>
      <w:r w:rsidR="00D74C90" w:rsidRPr="00765556">
        <w:t>:</w:t>
      </w:r>
      <w:r w:rsidR="006C4032" w:rsidRPr="00765556">
        <w:t xml:space="preserve"> 29; 501</w:t>
      </w:r>
      <w:r w:rsidR="003F685E" w:rsidRPr="00765556">
        <w:t>]</w:t>
      </w:r>
      <w:r w:rsidR="008A7FDC" w:rsidRPr="00765556">
        <w:t>.</w:t>
      </w:r>
      <w:r w:rsidR="008A7FDC" w:rsidRPr="00765556">
        <w:rPr>
          <w:b/>
        </w:rPr>
        <w:t xml:space="preserve"> </w:t>
      </w:r>
      <w:r w:rsidRPr="00765556">
        <w:t>Подобная ситуация</w:t>
      </w:r>
      <w:r w:rsidR="008A7FDC" w:rsidRPr="00765556">
        <w:t>, по нашему мнению, чаще отлича</w:t>
      </w:r>
      <w:r w:rsidRPr="00765556">
        <w:t>ет</w:t>
      </w:r>
      <w:r w:rsidR="00D74C90" w:rsidRPr="00765556">
        <w:t xml:space="preserve"> мужчину-</w:t>
      </w:r>
      <w:r w:rsidR="008A7FDC" w:rsidRPr="00765556">
        <w:t>творца, характеризующегося</w:t>
      </w:r>
      <w:r w:rsidR="008962C1" w:rsidRPr="00765556">
        <w:t xml:space="preserve"> </w:t>
      </w:r>
      <w:r w:rsidRPr="00765556">
        <w:t>онтогенетической устойчивостью, а значит меньшими, по сравнению с женщинами</w:t>
      </w:r>
      <w:r w:rsidR="00873D0E" w:rsidRPr="00765556">
        <w:t xml:space="preserve">, </w:t>
      </w:r>
      <w:r w:rsidRPr="00765556">
        <w:t>возможностями для изменения поведения с учетом требований общества и культуры</w:t>
      </w:r>
      <w:r w:rsidR="00E3471C" w:rsidRPr="00765556">
        <w:t>.</w:t>
      </w:r>
      <w:r w:rsidRPr="00765556">
        <w:rPr>
          <w:b/>
        </w:rPr>
        <w:t xml:space="preserve"> </w:t>
      </w:r>
      <w:r w:rsidRPr="00765556">
        <w:t xml:space="preserve">Возможно, что онтогенетические особенности адаптивности </w:t>
      </w:r>
      <w:r w:rsidR="00D74C90" w:rsidRPr="00765556">
        <w:t>мужчин-</w:t>
      </w:r>
      <w:r w:rsidRPr="00765556">
        <w:t>творцов, в отличие от женщин</w:t>
      </w:r>
      <w:r w:rsidR="0044688F" w:rsidRPr="00765556">
        <w:t>,</w:t>
      </w:r>
      <w:r w:rsidRPr="00765556">
        <w:t xml:space="preserve"> обусловлены более высоким</w:t>
      </w:r>
      <w:r w:rsidR="00D74C90" w:rsidRPr="00765556">
        <w:t xml:space="preserve"> </w:t>
      </w:r>
      <w:r w:rsidRPr="00765556">
        <w:t>потенциалом их «Сверх</w:t>
      </w:r>
      <w:r w:rsidR="004853BA">
        <w:t>-</w:t>
      </w:r>
      <w:r w:rsidRPr="00765556">
        <w:t>Я»,</w:t>
      </w:r>
      <w:r w:rsidR="008962C1" w:rsidRPr="00765556">
        <w:t xml:space="preserve"> </w:t>
      </w:r>
      <w:r w:rsidRPr="00765556">
        <w:t>(морально-нравственный потенциал личности), а значит, большими трудностями пр</w:t>
      </w:r>
      <w:r w:rsidR="00873D0E" w:rsidRPr="00765556">
        <w:t>и необходимости отступать от</w:t>
      </w:r>
      <w:r w:rsidR="004853BA">
        <w:t> </w:t>
      </w:r>
      <w:r w:rsidR="00873D0E" w:rsidRPr="00765556">
        <w:t>этих</w:t>
      </w:r>
      <w:r w:rsidRPr="00765556">
        <w:t xml:space="preserve"> принципов.</w:t>
      </w:r>
    </w:p>
    <w:p w14:paraId="5A3BA0CB" w14:textId="77777777" w:rsidR="00264044" w:rsidRPr="004853BA" w:rsidRDefault="00264044" w:rsidP="004853BA">
      <w:pPr>
        <w:pStyle w:val="affff0"/>
        <w:spacing w:line="230" w:lineRule="auto"/>
        <w:rPr>
          <w:i/>
          <w:spacing w:val="-2"/>
        </w:rPr>
      </w:pPr>
      <w:r w:rsidRPr="00765556">
        <w:lastRenderedPageBreak/>
        <w:t>Подо</w:t>
      </w:r>
      <w:r w:rsidR="003F685E" w:rsidRPr="00765556">
        <w:t xml:space="preserve">бная ситуация может быть также </w:t>
      </w:r>
      <w:r w:rsidRPr="00765556">
        <w:t xml:space="preserve">связана </w:t>
      </w:r>
      <w:r w:rsidRPr="004853BA">
        <w:rPr>
          <w:spacing w:val="-2"/>
        </w:rPr>
        <w:t>с</w:t>
      </w:r>
      <w:r w:rsidR="004853BA" w:rsidRPr="004853BA">
        <w:rPr>
          <w:spacing w:val="-2"/>
        </w:rPr>
        <w:t> </w:t>
      </w:r>
      <w:r w:rsidRPr="004853BA">
        <w:rPr>
          <w:spacing w:val="-2"/>
        </w:rPr>
        <w:t>тем, что в реальной практике</w:t>
      </w:r>
      <w:r w:rsidR="00410A01" w:rsidRPr="004853BA">
        <w:rPr>
          <w:spacing w:val="-2"/>
        </w:rPr>
        <w:t xml:space="preserve"> и культуре</w:t>
      </w:r>
      <w:r w:rsidRPr="004853BA">
        <w:rPr>
          <w:spacing w:val="-2"/>
        </w:rPr>
        <w:t xml:space="preserve"> вполне социализированный человек постоянно сталкивается с проблемными ситуациями, выз</w:t>
      </w:r>
      <w:r w:rsidR="00410A01" w:rsidRPr="004853BA">
        <w:rPr>
          <w:spacing w:val="-2"/>
        </w:rPr>
        <w:t>ывающими потребность в приспособлении к изменяющимся обстоятельствам и культурным требованиям</w:t>
      </w:r>
      <w:r w:rsidRPr="004853BA">
        <w:rPr>
          <w:spacing w:val="-2"/>
        </w:rPr>
        <w:t>. Более того, личность с высокой степенью социализированности испытывает большую потребность в адаптивных процессах, поскольку такой личности присущ, как правило, высокий уровень тревожности и психологической рефлексии</w:t>
      </w:r>
      <w:r w:rsidRPr="004853BA">
        <w:rPr>
          <w:b/>
          <w:spacing w:val="-2"/>
        </w:rPr>
        <w:t xml:space="preserve"> </w:t>
      </w:r>
      <w:r w:rsidRPr="004853BA">
        <w:rPr>
          <w:spacing w:val="-2"/>
        </w:rPr>
        <w:t>[</w:t>
      </w:r>
      <w:r w:rsidR="006C4032" w:rsidRPr="004853BA">
        <w:rPr>
          <w:spacing w:val="-2"/>
        </w:rPr>
        <w:t>310</w:t>
      </w:r>
      <w:r w:rsidR="003F685E" w:rsidRPr="004853BA">
        <w:rPr>
          <w:spacing w:val="-2"/>
        </w:rPr>
        <w:t>:</w:t>
      </w:r>
      <w:r w:rsidR="004853BA" w:rsidRPr="004853BA">
        <w:rPr>
          <w:spacing w:val="-2"/>
        </w:rPr>
        <w:t xml:space="preserve"> </w:t>
      </w:r>
      <w:r w:rsidRPr="004853BA">
        <w:rPr>
          <w:spacing w:val="-2"/>
        </w:rPr>
        <w:t>122].</w:t>
      </w:r>
    </w:p>
    <w:p w14:paraId="3C947B9D" w14:textId="77777777" w:rsidR="00264044" w:rsidRPr="004853BA" w:rsidRDefault="00873D0E" w:rsidP="004853BA">
      <w:pPr>
        <w:pStyle w:val="affff0"/>
        <w:spacing w:line="230" w:lineRule="auto"/>
        <w:rPr>
          <w:spacing w:val="-2"/>
        </w:rPr>
      </w:pPr>
      <w:r w:rsidRPr="00765556">
        <w:t>Мнение</w:t>
      </w:r>
      <w:r w:rsidR="00264044" w:rsidRPr="00765556">
        <w:t xml:space="preserve"> </w:t>
      </w:r>
      <w:r w:rsidR="0008477B" w:rsidRPr="00765556">
        <w:t>А.</w:t>
      </w:r>
      <w:r w:rsidR="0008477B">
        <w:t> </w:t>
      </w:r>
      <w:r w:rsidR="0008477B" w:rsidRPr="00765556">
        <w:t>А.</w:t>
      </w:r>
      <w:r w:rsidR="0008477B">
        <w:t> </w:t>
      </w:r>
      <w:r w:rsidR="0008477B" w:rsidRPr="00765556">
        <w:t>Н</w:t>
      </w:r>
      <w:r w:rsidRPr="00765556">
        <w:t>алчаджяна</w:t>
      </w:r>
      <w:r w:rsidR="00264044" w:rsidRPr="00765556">
        <w:t xml:space="preserve">, </w:t>
      </w:r>
      <w:r w:rsidR="0008477B" w:rsidRPr="00765556">
        <w:t>М.</w:t>
      </w:r>
      <w:r w:rsidR="0008477B">
        <w:t> </w:t>
      </w:r>
      <w:r w:rsidR="0008477B" w:rsidRPr="00765556">
        <w:t>В.</w:t>
      </w:r>
      <w:r w:rsidR="0008477B">
        <w:t> </w:t>
      </w:r>
      <w:r w:rsidR="0008477B" w:rsidRPr="00765556">
        <w:t>Р</w:t>
      </w:r>
      <w:r w:rsidR="00264044" w:rsidRPr="00765556">
        <w:t>ом</w:t>
      </w:r>
      <w:r w:rsidR="00E3471C" w:rsidRPr="00765556">
        <w:t>м</w:t>
      </w:r>
      <w:r w:rsidRPr="00765556">
        <w:t>а</w:t>
      </w:r>
      <w:r w:rsidR="00264044" w:rsidRPr="00765556">
        <w:t xml:space="preserve">, а также наши выводы при исследовании творчески одаренных детей </w:t>
      </w:r>
      <w:r w:rsidR="00264044" w:rsidRPr="004853BA">
        <w:rPr>
          <w:spacing w:val="-2"/>
        </w:rPr>
        <w:t>и</w:t>
      </w:r>
      <w:r w:rsidR="004853BA" w:rsidRPr="004853BA">
        <w:rPr>
          <w:spacing w:val="-2"/>
        </w:rPr>
        <w:t> </w:t>
      </w:r>
      <w:r w:rsidR="00264044" w:rsidRPr="004853BA">
        <w:rPr>
          <w:spacing w:val="-2"/>
        </w:rPr>
        <w:t>представителей профессиональных коллективов показали, что, несмотря на достаточную социализиров</w:t>
      </w:r>
      <w:r w:rsidRPr="004853BA">
        <w:rPr>
          <w:spacing w:val="-2"/>
        </w:rPr>
        <w:t xml:space="preserve">анность, </w:t>
      </w:r>
      <w:r w:rsidR="00264044" w:rsidRPr="004853BA">
        <w:rPr>
          <w:spacing w:val="-2"/>
        </w:rPr>
        <w:t>индивидуумы</w:t>
      </w:r>
      <w:r w:rsidR="00791223" w:rsidRPr="004853BA">
        <w:rPr>
          <w:spacing w:val="-2"/>
        </w:rPr>
        <w:t xml:space="preserve"> часто</w:t>
      </w:r>
      <w:r w:rsidR="00264044" w:rsidRPr="004853BA">
        <w:rPr>
          <w:spacing w:val="-2"/>
        </w:rPr>
        <w:t xml:space="preserve"> испытывают т</w:t>
      </w:r>
      <w:r w:rsidR="00410A01" w:rsidRPr="004853BA">
        <w:rPr>
          <w:spacing w:val="-2"/>
        </w:rPr>
        <w:t>рудности адаптац</w:t>
      </w:r>
      <w:r w:rsidR="00264044" w:rsidRPr="004853BA">
        <w:rPr>
          <w:spacing w:val="-2"/>
        </w:rPr>
        <w:t>ии и имеют тенденцию к социокультурной дезадаптированности.</w:t>
      </w:r>
      <w:r w:rsidR="00410A01" w:rsidRPr="004853BA">
        <w:rPr>
          <w:spacing w:val="-2"/>
        </w:rPr>
        <w:t xml:space="preserve"> </w:t>
      </w:r>
      <w:r w:rsidR="00264044" w:rsidRPr="004853BA">
        <w:rPr>
          <w:spacing w:val="-2"/>
        </w:rPr>
        <w:t>При этом под дезад</w:t>
      </w:r>
      <w:r w:rsidRPr="004853BA">
        <w:rPr>
          <w:spacing w:val="-2"/>
        </w:rPr>
        <w:t>а</w:t>
      </w:r>
      <w:r w:rsidR="00264044" w:rsidRPr="004853BA">
        <w:rPr>
          <w:spacing w:val="-2"/>
        </w:rPr>
        <w:t>птированностью творческой личности нами понимается ее неспособность адаптироваться к собственным потребностям и притязаниям, а</w:t>
      </w:r>
      <w:r w:rsidR="004853BA">
        <w:rPr>
          <w:spacing w:val="-2"/>
        </w:rPr>
        <w:t> </w:t>
      </w:r>
      <w:r w:rsidR="00264044" w:rsidRPr="004853BA">
        <w:rPr>
          <w:spacing w:val="-2"/>
        </w:rPr>
        <w:t>также неспособность удовлетворительно идти навстречу тем требованиям и ожиданиям, кото</w:t>
      </w:r>
      <w:r w:rsidRPr="004853BA">
        <w:rPr>
          <w:spacing w:val="-2"/>
        </w:rPr>
        <w:t>рые предъявляют к</w:t>
      </w:r>
      <w:r w:rsidR="004853BA">
        <w:rPr>
          <w:spacing w:val="-2"/>
        </w:rPr>
        <w:t> </w:t>
      </w:r>
      <w:r w:rsidRPr="004853BA">
        <w:rPr>
          <w:spacing w:val="-2"/>
        </w:rPr>
        <w:t>ней социо</w:t>
      </w:r>
      <w:r w:rsidR="00264044" w:rsidRPr="004853BA">
        <w:rPr>
          <w:spacing w:val="-2"/>
        </w:rPr>
        <w:t>культурная среда и собственная социокультурная роль. Адаптированность же ч</w:t>
      </w:r>
      <w:r w:rsidR="00410A01" w:rsidRPr="004853BA">
        <w:rPr>
          <w:spacing w:val="-2"/>
        </w:rPr>
        <w:t>еловека в</w:t>
      </w:r>
      <w:r w:rsidR="004853BA" w:rsidRPr="004853BA">
        <w:rPr>
          <w:spacing w:val="-2"/>
        </w:rPr>
        <w:t> </w:t>
      </w:r>
      <w:r w:rsidR="00410A01" w:rsidRPr="004853BA">
        <w:rPr>
          <w:spacing w:val="-2"/>
        </w:rPr>
        <w:t>группе (т.</w:t>
      </w:r>
      <w:r w:rsidR="004853BA" w:rsidRPr="004853BA">
        <w:rPr>
          <w:spacing w:val="-2"/>
        </w:rPr>
        <w:t> </w:t>
      </w:r>
      <w:r w:rsidR="00410A01" w:rsidRPr="004853BA">
        <w:rPr>
          <w:spacing w:val="-2"/>
        </w:rPr>
        <w:t>е. критерий</w:t>
      </w:r>
      <w:r w:rsidR="00264044" w:rsidRPr="004853BA">
        <w:rPr>
          <w:spacing w:val="-2"/>
        </w:rPr>
        <w:t xml:space="preserve"> его успешной адаптации) характеризуется таким состоянием личности, которое позволяет ей без длительных конфликтов и фрустраций с возможной полнотой проявлять свои творческие, конструктивные возможности, переживать состояния самоутверждения и собственной ценности, значительности [</w:t>
      </w:r>
      <w:r w:rsidR="00342F6F" w:rsidRPr="004853BA">
        <w:rPr>
          <w:spacing w:val="-2"/>
        </w:rPr>
        <w:t xml:space="preserve">310; </w:t>
      </w:r>
      <w:r w:rsidR="006C4032" w:rsidRPr="004853BA">
        <w:rPr>
          <w:spacing w:val="-2"/>
        </w:rPr>
        <w:t>415</w:t>
      </w:r>
      <w:r w:rsidR="00264044" w:rsidRPr="004853BA">
        <w:rPr>
          <w:spacing w:val="-2"/>
        </w:rPr>
        <w:t>].</w:t>
      </w:r>
    </w:p>
    <w:p w14:paraId="27571725" w14:textId="77777777" w:rsidR="00264044" w:rsidRPr="00765556" w:rsidRDefault="00264044" w:rsidP="004853BA">
      <w:pPr>
        <w:pStyle w:val="affff0"/>
        <w:spacing w:line="230" w:lineRule="auto"/>
      </w:pPr>
      <w:r w:rsidRPr="00765556">
        <w:t>В свете всего вышеизложенного возникает закономерный вопрос, какой же вид или способ адаптации будет наиболее эффективным</w:t>
      </w:r>
      <w:r w:rsidR="00873D0E" w:rsidRPr="00765556">
        <w:t xml:space="preserve"> для творческой личности и</w:t>
      </w:r>
      <w:r w:rsidR="004853BA">
        <w:t> </w:t>
      </w:r>
      <w:r w:rsidR="00873D0E" w:rsidRPr="00765556">
        <w:t>может</w:t>
      </w:r>
      <w:r w:rsidRPr="00765556">
        <w:t xml:space="preserve"> способствов</w:t>
      </w:r>
      <w:r w:rsidR="00410A01" w:rsidRPr="00765556">
        <w:t>ать ее успешной адаптированности в</w:t>
      </w:r>
      <w:r w:rsidR="004853BA">
        <w:t> </w:t>
      </w:r>
      <w:r w:rsidR="00410A01" w:rsidRPr="00765556">
        <w:t>культуре</w:t>
      </w:r>
      <w:r w:rsidRPr="00765556">
        <w:t>?</w:t>
      </w:r>
      <w:r w:rsidR="00410A01" w:rsidRPr="00765556">
        <w:t xml:space="preserve"> </w:t>
      </w:r>
      <w:r w:rsidRPr="00765556">
        <w:rPr>
          <w:bCs/>
          <w:iCs/>
        </w:rPr>
        <w:t>В контексте нашего исследования важна классификация</w:t>
      </w:r>
      <w:r w:rsidR="008962C1" w:rsidRPr="00765556">
        <w:rPr>
          <w:bCs/>
          <w:iCs/>
        </w:rPr>
        <w:t xml:space="preserve"> </w:t>
      </w:r>
      <w:r w:rsidRPr="00765556">
        <w:rPr>
          <w:bCs/>
          <w:iCs/>
        </w:rPr>
        <w:t xml:space="preserve">видов адаптации, предложенная </w:t>
      </w:r>
      <w:r w:rsidR="0008477B" w:rsidRPr="00765556">
        <w:rPr>
          <w:bCs/>
          <w:iCs/>
        </w:rPr>
        <w:t>А.</w:t>
      </w:r>
      <w:r w:rsidR="0008477B">
        <w:rPr>
          <w:bCs/>
          <w:iCs/>
        </w:rPr>
        <w:t> </w:t>
      </w:r>
      <w:r w:rsidR="0008477B" w:rsidRPr="00765556">
        <w:rPr>
          <w:bCs/>
          <w:iCs/>
        </w:rPr>
        <w:t>А.</w:t>
      </w:r>
      <w:r w:rsidR="004853BA">
        <w:rPr>
          <w:bCs/>
          <w:iCs/>
        </w:rPr>
        <w:t xml:space="preserve"> </w:t>
      </w:r>
      <w:r w:rsidR="0008477B" w:rsidRPr="00765556">
        <w:rPr>
          <w:bCs/>
          <w:iCs/>
        </w:rPr>
        <w:t>Н</w:t>
      </w:r>
      <w:r w:rsidRPr="00765556">
        <w:rPr>
          <w:bCs/>
          <w:iCs/>
        </w:rPr>
        <w:t>ал</w:t>
      </w:r>
      <w:r w:rsidR="004853BA">
        <w:rPr>
          <w:bCs/>
          <w:iCs/>
        </w:rPr>
        <w:softHyphen/>
      </w:r>
      <w:r w:rsidRPr="00765556">
        <w:rPr>
          <w:bCs/>
          <w:iCs/>
        </w:rPr>
        <w:t xml:space="preserve">чаджяном и </w:t>
      </w:r>
      <w:r w:rsidR="0008477B" w:rsidRPr="00765556">
        <w:rPr>
          <w:bCs/>
          <w:iCs/>
        </w:rPr>
        <w:t>И.</w:t>
      </w:r>
      <w:r w:rsidR="0008477B">
        <w:rPr>
          <w:bCs/>
          <w:iCs/>
        </w:rPr>
        <w:t> </w:t>
      </w:r>
      <w:r w:rsidR="0008477B" w:rsidRPr="00765556">
        <w:rPr>
          <w:bCs/>
          <w:iCs/>
        </w:rPr>
        <w:t>Б.</w:t>
      </w:r>
      <w:r w:rsidR="0008477B">
        <w:rPr>
          <w:bCs/>
          <w:iCs/>
        </w:rPr>
        <w:t> </w:t>
      </w:r>
      <w:r w:rsidR="0008477B" w:rsidRPr="00765556">
        <w:rPr>
          <w:bCs/>
          <w:iCs/>
        </w:rPr>
        <w:t>Д</w:t>
      </w:r>
      <w:r w:rsidRPr="00765556">
        <w:rPr>
          <w:bCs/>
          <w:iCs/>
        </w:rPr>
        <w:t>ермановой, которые выделяют виды адаптации: через приспособление к существующим обстоятельствам путем врастания в среду; изменения себя; через преобразование среды; через само</w:t>
      </w:r>
      <w:r w:rsidR="00C25E9E" w:rsidRPr="00765556">
        <w:rPr>
          <w:bCs/>
          <w:iCs/>
        </w:rPr>
        <w:t>устранение или уход</w:t>
      </w:r>
      <w:r w:rsidRPr="00765556">
        <w:rPr>
          <w:bCs/>
          <w:iCs/>
        </w:rPr>
        <w:t xml:space="preserve"> из среды [</w:t>
      </w:r>
      <w:r w:rsidR="00F20057" w:rsidRPr="00765556">
        <w:rPr>
          <w:bCs/>
          <w:iCs/>
        </w:rPr>
        <w:t>223:</w:t>
      </w:r>
      <w:r w:rsidR="004853BA">
        <w:rPr>
          <w:bCs/>
          <w:iCs/>
        </w:rPr>
        <w:t xml:space="preserve"> </w:t>
      </w:r>
      <w:r w:rsidRPr="00765556">
        <w:rPr>
          <w:bCs/>
          <w:iCs/>
        </w:rPr>
        <w:t>59</w:t>
      </w:r>
      <w:r w:rsidR="004853BA">
        <w:rPr>
          <w:bCs/>
          <w:iCs/>
        </w:rPr>
        <w:t>–</w:t>
      </w:r>
      <w:r w:rsidRPr="00765556">
        <w:rPr>
          <w:bCs/>
          <w:iCs/>
        </w:rPr>
        <w:t>68</w:t>
      </w:r>
      <w:r w:rsidR="00C25E9E" w:rsidRPr="00765556">
        <w:rPr>
          <w:bCs/>
          <w:iCs/>
        </w:rPr>
        <w:t xml:space="preserve">; </w:t>
      </w:r>
      <w:r w:rsidR="006C4032" w:rsidRPr="00765556">
        <w:rPr>
          <w:bCs/>
          <w:iCs/>
        </w:rPr>
        <w:t>415</w:t>
      </w:r>
      <w:r w:rsidR="00F20057" w:rsidRPr="00765556">
        <w:rPr>
          <w:bCs/>
          <w:iCs/>
        </w:rPr>
        <w:t>].</w:t>
      </w:r>
    </w:p>
    <w:p w14:paraId="531FA980" w14:textId="77777777" w:rsidR="00E3471C" w:rsidRPr="00765556" w:rsidRDefault="00342F6F" w:rsidP="004853BA">
      <w:pPr>
        <w:pStyle w:val="affff0"/>
        <w:rPr>
          <w:b/>
          <w:bCs/>
          <w:iCs/>
        </w:rPr>
      </w:pPr>
      <w:r w:rsidRPr="00765556">
        <w:rPr>
          <w:bCs/>
          <w:iCs/>
        </w:rPr>
        <w:lastRenderedPageBreak/>
        <w:t xml:space="preserve">В контексте </w:t>
      </w:r>
      <w:r w:rsidR="00F20057" w:rsidRPr="00765556">
        <w:rPr>
          <w:bCs/>
          <w:iCs/>
        </w:rPr>
        <w:t>понимания про</w:t>
      </w:r>
      <w:r w:rsidRPr="00765556">
        <w:rPr>
          <w:bCs/>
          <w:iCs/>
        </w:rPr>
        <w:t>цесса и результата адаптации</w:t>
      </w:r>
      <w:r w:rsidR="00F20057" w:rsidRPr="00765556">
        <w:rPr>
          <w:bCs/>
          <w:iCs/>
        </w:rPr>
        <w:t xml:space="preserve"> творческой личности мы отмечали в своей монографии, что н</w:t>
      </w:r>
      <w:r w:rsidR="00264044" w:rsidRPr="00765556">
        <w:rPr>
          <w:bCs/>
          <w:iCs/>
        </w:rPr>
        <w:t>аиболее распространенное представление об адаптации состоит в том, что это, по сути, есть приспособление, проявляющееся в зависимости, согласии и уступчивости требованиям общества или ближайшего окружения, ч</w:t>
      </w:r>
      <w:r w:rsidR="0044688F" w:rsidRPr="00765556">
        <w:rPr>
          <w:bCs/>
          <w:iCs/>
        </w:rPr>
        <w:t>то требует изменения</w:t>
      </w:r>
      <w:r w:rsidR="00264044" w:rsidRPr="00765556">
        <w:rPr>
          <w:bCs/>
          <w:iCs/>
        </w:rPr>
        <w:t xml:space="preserve"> своего «Я» с учетом внешних обстоятельств.</w:t>
      </w:r>
      <w:r w:rsidR="00E3471C" w:rsidRPr="00765556">
        <w:rPr>
          <w:bCs/>
          <w:iCs/>
        </w:rPr>
        <w:t xml:space="preserve"> </w:t>
      </w:r>
      <w:r w:rsidR="00264044" w:rsidRPr="00765556">
        <w:rPr>
          <w:bCs/>
          <w:iCs/>
        </w:rPr>
        <w:t xml:space="preserve">Если же человек не соответствует культурным ценностям и морально-нравственным принципам, то его считают аутсайдером и даже </w:t>
      </w:r>
      <w:r w:rsidR="00410A01" w:rsidRPr="00765556">
        <w:rPr>
          <w:bCs/>
          <w:iCs/>
        </w:rPr>
        <w:t>«</w:t>
      </w:r>
      <w:r w:rsidR="00264044" w:rsidRPr="00765556">
        <w:rPr>
          <w:bCs/>
          <w:iCs/>
        </w:rPr>
        <w:t>умалишенным</w:t>
      </w:r>
      <w:r w:rsidR="00410A01" w:rsidRPr="00765556">
        <w:rPr>
          <w:bCs/>
          <w:iCs/>
        </w:rPr>
        <w:t>»</w:t>
      </w:r>
      <w:r w:rsidR="00264044" w:rsidRPr="00765556">
        <w:rPr>
          <w:bCs/>
          <w:iCs/>
        </w:rPr>
        <w:t>. Известно, что очень часто в эту категорию попадают творчески</w:t>
      </w:r>
      <w:r w:rsidR="00286C09" w:rsidRPr="00765556">
        <w:rPr>
          <w:bCs/>
          <w:iCs/>
        </w:rPr>
        <w:t xml:space="preserve">е личности (в связи с чем, </w:t>
      </w:r>
      <w:r w:rsidR="00264044" w:rsidRPr="00765556">
        <w:rPr>
          <w:bCs/>
          <w:iCs/>
        </w:rPr>
        <w:t>и существуют такие работы</w:t>
      </w:r>
      <w:r w:rsidR="00C25E9E" w:rsidRPr="00765556">
        <w:rPr>
          <w:bCs/>
          <w:iCs/>
        </w:rPr>
        <w:t>,</w:t>
      </w:r>
      <w:r w:rsidR="00264044" w:rsidRPr="00765556">
        <w:rPr>
          <w:bCs/>
          <w:iCs/>
        </w:rPr>
        <w:t xml:space="preserve"> как «</w:t>
      </w:r>
      <w:r w:rsidR="00C25E9E" w:rsidRPr="00765556">
        <w:rPr>
          <w:bCs/>
          <w:iCs/>
        </w:rPr>
        <w:t xml:space="preserve">Гениальность и помешательство» </w:t>
      </w:r>
      <w:r w:rsidR="00264044" w:rsidRPr="00765556">
        <w:rPr>
          <w:bCs/>
          <w:iCs/>
        </w:rPr>
        <w:t>Ламброзо)</w:t>
      </w:r>
      <w:r w:rsidR="00C25E9E" w:rsidRPr="00765556">
        <w:rPr>
          <w:bCs/>
          <w:iCs/>
        </w:rPr>
        <w:t>.</w:t>
      </w:r>
      <w:r w:rsidR="00410A01" w:rsidRPr="00765556">
        <w:rPr>
          <w:bCs/>
          <w:iCs/>
        </w:rPr>
        <w:t xml:space="preserve"> </w:t>
      </w:r>
      <w:r w:rsidR="00264044" w:rsidRPr="00765556">
        <w:rPr>
          <w:bCs/>
          <w:iCs/>
        </w:rPr>
        <w:t>Если вспомнить первые представления о креативности, то все они по преимуществу фокусировались на патологии творцов, на невротичной природе творческого</w:t>
      </w:r>
      <w:r w:rsidR="00286C09" w:rsidRPr="00765556">
        <w:rPr>
          <w:bCs/>
          <w:iCs/>
        </w:rPr>
        <w:t xml:space="preserve"> гения и опирались на идею умственной неполноценности</w:t>
      </w:r>
      <w:r w:rsidR="00264044" w:rsidRPr="00765556">
        <w:rPr>
          <w:bCs/>
          <w:iCs/>
        </w:rPr>
        <w:t xml:space="preserve"> творче</w:t>
      </w:r>
      <w:r w:rsidR="00286C09" w:rsidRPr="00765556">
        <w:rPr>
          <w:bCs/>
          <w:iCs/>
        </w:rPr>
        <w:t>ских людей</w:t>
      </w:r>
      <w:r w:rsidR="00264044" w:rsidRPr="00765556">
        <w:rPr>
          <w:bCs/>
          <w:iCs/>
        </w:rPr>
        <w:t>. Подобные идеи могут</w:t>
      </w:r>
      <w:r w:rsidR="00264044" w:rsidRPr="00765556">
        <w:rPr>
          <w:bCs/>
          <w:i/>
          <w:iCs/>
        </w:rPr>
        <w:t xml:space="preserve"> </w:t>
      </w:r>
      <w:r w:rsidR="00264044" w:rsidRPr="00765556">
        <w:rPr>
          <w:bCs/>
          <w:iCs/>
        </w:rPr>
        <w:t xml:space="preserve">объяснять происхождение стереотипов о </w:t>
      </w:r>
      <w:r w:rsidR="00410A01" w:rsidRPr="00765556">
        <w:rPr>
          <w:bCs/>
          <w:iCs/>
        </w:rPr>
        <w:t>«</w:t>
      </w:r>
      <w:r w:rsidR="00264044" w:rsidRPr="00765556">
        <w:rPr>
          <w:bCs/>
          <w:iCs/>
        </w:rPr>
        <w:t>сумасшедшем художнике или безумном ученом» [</w:t>
      </w:r>
      <w:r w:rsidR="00EE1013" w:rsidRPr="00765556">
        <w:rPr>
          <w:bCs/>
          <w:iCs/>
        </w:rPr>
        <w:t>310</w:t>
      </w:r>
      <w:r w:rsidR="00F20057" w:rsidRPr="00765556">
        <w:t>:</w:t>
      </w:r>
      <w:r w:rsidR="00EE1013" w:rsidRPr="00765556">
        <w:t xml:space="preserve"> </w:t>
      </w:r>
      <w:r w:rsidR="00E3471C" w:rsidRPr="00765556">
        <w:t>122].</w:t>
      </w:r>
    </w:p>
    <w:p w14:paraId="00B68326" w14:textId="77777777" w:rsidR="00264044" w:rsidRPr="00765556" w:rsidRDefault="0044688F" w:rsidP="004853BA">
      <w:pPr>
        <w:pStyle w:val="affff0"/>
        <w:rPr>
          <w:b/>
          <w:bCs/>
          <w:i/>
          <w:iCs/>
        </w:rPr>
      </w:pPr>
      <w:r w:rsidRPr="00765556">
        <w:rPr>
          <w:bCs/>
          <w:iCs/>
        </w:rPr>
        <w:t>Вместе с тем</w:t>
      </w:r>
      <w:r w:rsidR="00264044" w:rsidRPr="00765556">
        <w:rPr>
          <w:bCs/>
          <w:iCs/>
        </w:rPr>
        <w:t xml:space="preserve"> для </w:t>
      </w:r>
      <w:r w:rsidR="00F20057" w:rsidRPr="00765556">
        <w:rPr>
          <w:bCs/>
          <w:iCs/>
        </w:rPr>
        <w:t xml:space="preserve">нашего исследования </w:t>
      </w:r>
      <w:r w:rsidR="00264044" w:rsidRPr="00765556">
        <w:rPr>
          <w:bCs/>
          <w:iCs/>
        </w:rPr>
        <w:t>важным представляется</w:t>
      </w:r>
      <w:r w:rsidR="008962C1" w:rsidRPr="00765556">
        <w:rPr>
          <w:bCs/>
          <w:iCs/>
        </w:rPr>
        <w:t xml:space="preserve"> </w:t>
      </w:r>
      <w:r w:rsidR="00264044" w:rsidRPr="00765556">
        <w:rPr>
          <w:bCs/>
          <w:iCs/>
        </w:rPr>
        <w:t>способность личности в процессе адаптации к среде не только сохранять, но и развивать свою индивидуально</w:t>
      </w:r>
      <w:r w:rsidR="00F20057" w:rsidRPr="00765556">
        <w:rPr>
          <w:bCs/>
          <w:iCs/>
        </w:rPr>
        <w:t xml:space="preserve">сть. </w:t>
      </w:r>
      <w:r w:rsidRPr="00765556">
        <w:rPr>
          <w:bCs/>
          <w:iCs/>
        </w:rPr>
        <w:t>О</w:t>
      </w:r>
      <w:r w:rsidR="00264044" w:rsidRPr="00765556">
        <w:rPr>
          <w:bCs/>
          <w:iCs/>
        </w:rPr>
        <w:t xml:space="preserve"> таких подходах к адаптивности мы говорили в соответствующих разделах (концепция самоактуализации А. Маслоу, концепция актуализирующей тенденции К. Роджерса и др.) </w:t>
      </w:r>
      <w:r w:rsidR="00410A01" w:rsidRPr="00765556">
        <w:rPr>
          <w:bCs/>
          <w:iCs/>
        </w:rPr>
        <w:t>[</w:t>
      </w:r>
      <w:r w:rsidR="00EE1013" w:rsidRPr="00765556">
        <w:rPr>
          <w:bCs/>
          <w:iCs/>
        </w:rPr>
        <w:t>310</w:t>
      </w:r>
      <w:r w:rsidR="00EE1013" w:rsidRPr="00765556">
        <w:t xml:space="preserve">; </w:t>
      </w:r>
      <w:r w:rsidR="004853BA" w:rsidRPr="00765556">
        <w:t xml:space="preserve">385; </w:t>
      </w:r>
      <w:r w:rsidR="00EE1013" w:rsidRPr="00765556">
        <w:t>648; 785</w:t>
      </w:r>
      <w:r w:rsidR="00F20057" w:rsidRPr="00765556">
        <w:t>:</w:t>
      </w:r>
      <w:r w:rsidR="00EE1013" w:rsidRPr="00765556">
        <w:t xml:space="preserve"> </w:t>
      </w:r>
      <w:r w:rsidR="00F20057" w:rsidRPr="00765556">
        <w:t>63</w:t>
      </w:r>
      <w:r w:rsidR="004853BA">
        <w:t>–</w:t>
      </w:r>
      <w:r w:rsidR="00F20057" w:rsidRPr="00765556">
        <w:t>72]</w:t>
      </w:r>
      <w:r w:rsidR="002D55A5" w:rsidRPr="00765556">
        <w:t xml:space="preserve">. </w:t>
      </w:r>
      <w:r w:rsidR="00264044" w:rsidRPr="00765556">
        <w:rPr>
          <w:bCs/>
          <w:iCs/>
        </w:rPr>
        <w:t>Творческая личность, развивая свою индивидуальность, стремится также преобразовывать среду с у</w:t>
      </w:r>
      <w:r w:rsidR="00286C09" w:rsidRPr="00765556">
        <w:rPr>
          <w:bCs/>
          <w:iCs/>
        </w:rPr>
        <w:t xml:space="preserve">четом своих представлений о ее </w:t>
      </w:r>
      <w:r w:rsidR="00264044" w:rsidRPr="00765556">
        <w:rPr>
          <w:bCs/>
          <w:iCs/>
        </w:rPr>
        <w:t xml:space="preserve">гармоничном состоянии и необходимости эволюционного развития и совершенствования. </w:t>
      </w:r>
      <w:r w:rsidR="00264044" w:rsidRPr="004853BA">
        <w:rPr>
          <w:bCs/>
          <w:iCs/>
          <w:spacing w:val="3"/>
        </w:rPr>
        <w:t>Все, что, по мнению творческой личности, является в</w:t>
      </w:r>
      <w:r w:rsidR="004853BA">
        <w:rPr>
          <w:bCs/>
          <w:iCs/>
          <w:spacing w:val="3"/>
        </w:rPr>
        <w:t> </w:t>
      </w:r>
      <w:r w:rsidR="00264044" w:rsidRPr="004853BA">
        <w:rPr>
          <w:bCs/>
          <w:iCs/>
          <w:spacing w:val="3"/>
        </w:rPr>
        <w:t>культуре дисгармоничным, не соответствующим требованиям соверше</w:t>
      </w:r>
      <w:r w:rsidR="00286C09" w:rsidRPr="004853BA">
        <w:rPr>
          <w:bCs/>
          <w:iCs/>
          <w:spacing w:val="3"/>
        </w:rPr>
        <w:t>нства и прогресса культуры</w:t>
      </w:r>
      <w:r w:rsidR="00C25E9E" w:rsidRPr="004853BA">
        <w:rPr>
          <w:bCs/>
          <w:iCs/>
          <w:spacing w:val="3"/>
        </w:rPr>
        <w:t>,</w:t>
      </w:r>
      <w:r w:rsidR="00286C09" w:rsidRPr="004853BA">
        <w:rPr>
          <w:bCs/>
          <w:iCs/>
          <w:spacing w:val="3"/>
        </w:rPr>
        <w:t xml:space="preserve"> она </w:t>
      </w:r>
      <w:r w:rsidR="00C25E9E" w:rsidRPr="004853BA">
        <w:rPr>
          <w:bCs/>
          <w:iCs/>
          <w:spacing w:val="3"/>
        </w:rPr>
        <w:t>стремит</w:t>
      </w:r>
      <w:r w:rsidR="00264044" w:rsidRPr="004853BA">
        <w:rPr>
          <w:bCs/>
          <w:iCs/>
          <w:spacing w:val="3"/>
        </w:rPr>
        <w:t>ся изменить, преобразовать, усовершенство</w:t>
      </w:r>
      <w:r w:rsidR="00264044" w:rsidRPr="004853BA">
        <w:rPr>
          <w:bCs/>
          <w:iCs/>
        </w:rPr>
        <w:t>вать. Вопрос только в том, насколько эффек</w:t>
      </w:r>
      <w:r w:rsidR="002D55A5" w:rsidRPr="004853BA">
        <w:rPr>
          <w:bCs/>
          <w:iCs/>
        </w:rPr>
        <w:t>тивно ей удается это сделать?</w:t>
      </w:r>
      <w:r w:rsidR="00286C09" w:rsidRPr="004853BA">
        <w:rPr>
          <w:bCs/>
          <w:iCs/>
        </w:rPr>
        <w:t xml:space="preserve"> </w:t>
      </w:r>
      <w:r w:rsidR="00264044" w:rsidRPr="004853BA">
        <w:rPr>
          <w:bCs/>
        </w:rPr>
        <w:t>Адаптация путем преобразования</w:t>
      </w:r>
      <w:r w:rsidR="00264044" w:rsidRPr="004853BA">
        <w:rPr>
          <w:bCs/>
          <w:iCs/>
        </w:rPr>
        <w:t xml:space="preserve"> среды заключается в модификации или изменении окружения в соответствии со сложившимися ценност</w:t>
      </w:r>
      <w:r w:rsidR="00264044" w:rsidRPr="004853BA">
        <w:rPr>
          <w:bCs/>
          <w:iCs/>
          <w:spacing w:val="3"/>
        </w:rPr>
        <w:t xml:space="preserve">ными </w:t>
      </w:r>
      <w:r w:rsidR="00264044" w:rsidRPr="004853BA">
        <w:rPr>
          <w:bCs/>
          <w:iCs/>
          <w:spacing w:val="3"/>
        </w:rPr>
        <w:lastRenderedPageBreak/>
        <w:t>представле</w:t>
      </w:r>
      <w:r w:rsidR="00264044" w:rsidRPr="00765556">
        <w:rPr>
          <w:bCs/>
          <w:iCs/>
        </w:rPr>
        <w:t>ни</w:t>
      </w:r>
      <w:r w:rsidR="00286C09" w:rsidRPr="00765556">
        <w:rPr>
          <w:bCs/>
          <w:iCs/>
        </w:rPr>
        <w:t>ями и</w:t>
      </w:r>
      <w:r w:rsidR="008962C1" w:rsidRPr="00765556">
        <w:rPr>
          <w:bCs/>
          <w:iCs/>
        </w:rPr>
        <w:t xml:space="preserve"> </w:t>
      </w:r>
      <w:r w:rsidR="00286C09" w:rsidRPr="00765556">
        <w:rPr>
          <w:bCs/>
          <w:iCs/>
        </w:rPr>
        <w:t>потребностями творца</w:t>
      </w:r>
      <w:r w:rsidR="00264044" w:rsidRPr="00765556">
        <w:rPr>
          <w:bCs/>
          <w:iCs/>
        </w:rPr>
        <w:t>. В подобной адаптации теоретики выд</w:t>
      </w:r>
      <w:r w:rsidR="00286C09" w:rsidRPr="00765556">
        <w:rPr>
          <w:bCs/>
          <w:iCs/>
        </w:rPr>
        <w:t>еляют два типа: неконформистскую и новаторскую (инновационную, творческую</w:t>
      </w:r>
      <w:r w:rsidR="00264044" w:rsidRPr="00765556">
        <w:rPr>
          <w:bCs/>
          <w:iCs/>
        </w:rPr>
        <w:t>).</w:t>
      </w:r>
    </w:p>
    <w:p w14:paraId="74D1EEA4" w14:textId="77777777" w:rsidR="00264044" w:rsidRPr="00765556" w:rsidRDefault="00264044" w:rsidP="00FD7544">
      <w:pPr>
        <w:pStyle w:val="affff0"/>
        <w:rPr>
          <w:b/>
          <w:bCs/>
          <w:iCs/>
        </w:rPr>
      </w:pPr>
      <w:r w:rsidRPr="00765556">
        <w:rPr>
          <w:bCs/>
          <w:iCs/>
        </w:rPr>
        <w:t>Неконформистской наз</w:t>
      </w:r>
      <w:r w:rsidR="00286C09" w:rsidRPr="00765556">
        <w:rPr>
          <w:bCs/>
          <w:iCs/>
        </w:rPr>
        <w:t>ывается такой тип</w:t>
      </w:r>
      <w:r w:rsidR="00410A01" w:rsidRPr="00765556">
        <w:rPr>
          <w:bCs/>
          <w:iCs/>
        </w:rPr>
        <w:t xml:space="preserve"> социокультурной</w:t>
      </w:r>
      <w:r w:rsidRPr="00765556">
        <w:rPr>
          <w:bCs/>
          <w:iCs/>
        </w:rPr>
        <w:t xml:space="preserve"> адаптации личности, благодаря которому она преодолевает проблемную ситуацию необычными для ч</w:t>
      </w:r>
      <w:r w:rsidR="00C25E9E" w:rsidRPr="00765556">
        <w:rPr>
          <w:bCs/>
          <w:iCs/>
        </w:rPr>
        <w:t>ленов группы способами и путями и вследствие этого</w:t>
      </w:r>
      <w:r w:rsidRPr="00765556">
        <w:rPr>
          <w:bCs/>
          <w:iCs/>
        </w:rPr>
        <w:t xml:space="preserve"> оказывается в конфликтных отношениях с нормами группы</w:t>
      </w:r>
      <w:r w:rsidR="00410A01" w:rsidRPr="00765556">
        <w:rPr>
          <w:bCs/>
          <w:iCs/>
        </w:rPr>
        <w:t>, присущими группе культурными ценностями</w:t>
      </w:r>
      <w:r w:rsidR="008962C1" w:rsidRPr="00765556">
        <w:rPr>
          <w:bCs/>
          <w:iCs/>
        </w:rPr>
        <w:t xml:space="preserve"> </w:t>
      </w:r>
      <w:r w:rsidR="00C25E9E" w:rsidRPr="00765556">
        <w:rPr>
          <w:bCs/>
          <w:iCs/>
        </w:rPr>
        <w:t>и их носителями</w:t>
      </w:r>
      <w:r w:rsidRPr="00765556">
        <w:rPr>
          <w:bCs/>
          <w:iCs/>
        </w:rPr>
        <w:t xml:space="preserve"> (девиантная адаптация).</w:t>
      </w:r>
    </w:p>
    <w:p w14:paraId="34BCFF5E" w14:textId="77777777" w:rsidR="00264044" w:rsidRPr="00765556" w:rsidRDefault="00264044" w:rsidP="00FD7544">
      <w:pPr>
        <w:pStyle w:val="affff0"/>
        <w:rPr>
          <w:b/>
          <w:bCs/>
          <w:iCs/>
        </w:rPr>
      </w:pPr>
      <w:r w:rsidRPr="00765556">
        <w:rPr>
          <w:bCs/>
          <w:iCs/>
        </w:rPr>
        <w:t>Нова</w:t>
      </w:r>
      <w:r w:rsidR="00410A01" w:rsidRPr="00765556">
        <w:rPr>
          <w:bCs/>
          <w:iCs/>
        </w:rPr>
        <w:t xml:space="preserve">торская (творческая) </w:t>
      </w:r>
      <w:r w:rsidRPr="00765556">
        <w:rPr>
          <w:bCs/>
          <w:iCs/>
        </w:rPr>
        <w:t>адаптация сопровождается созданием новых способов разрешения проблемных ситуаций, в результате которых появляются новые ценности и осуществляются нововведения в те или иные области культуры [</w:t>
      </w:r>
      <w:r w:rsidR="00EE1013" w:rsidRPr="00765556">
        <w:rPr>
          <w:bCs/>
          <w:iCs/>
        </w:rPr>
        <w:t>310</w:t>
      </w:r>
      <w:r w:rsidR="007F2DEC" w:rsidRPr="00765556">
        <w:rPr>
          <w:bCs/>
          <w:iCs/>
        </w:rPr>
        <w:t xml:space="preserve">]. </w:t>
      </w:r>
      <w:r w:rsidR="0044688F" w:rsidRPr="00765556">
        <w:rPr>
          <w:bCs/>
          <w:iCs/>
        </w:rPr>
        <w:t>При этом</w:t>
      </w:r>
      <w:r w:rsidRPr="00765556">
        <w:rPr>
          <w:bCs/>
          <w:iCs/>
        </w:rPr>
        <w:t xml:space="preserve"> нежелание культурного окружения понять стремления творческой личности, не</w:t>
      </w:r>
      <w:r w:rsidR="00286C09" w:rsidRPr="00765556">
        <w:rPr>
          <w:bCs/>
          <w:iCs/>
        </w:rPr>
        <w:t>понимание ее</w:t>
      </w:r>
      <w:r w:rsidRPr="00765556">
        <w:rPr>
          <w:bCs/>
          <w:iCs/>
        </w:rPr>
        <w:t xml:space="preserve"> взглядов массовым сознанием, стремление окружения</w:t>
      </w:r>
      <w:r w:rsidR="008962C1" w:rsidRPr="00765556">
        <w:rPr>
          <w:bCs/>
          <w:iCs/>
        </w:rPr>
        <w:t xml:space="preserve"> </w:t>
      </w:r>
      <w:r w:rsidRPr="00765556">
        <w:rPr>
          <w:bCs/>
          <w:iCs/>
        </w:rPr>
        <w:t>сд</w:t>
      </w:r>
      <w:r w:rsidR="00286C09" w:rsidRPr="00765556">
        <w:rPr>
          <w:bCs/>
          <w:iCs/>
        </w:rPr>
        <w:t>елать все, чтобы она</w:t>
      </w:r>
      <w:r w:rsidRPr="00765556">
        <w:rPr>
          <w:bCs/>
          <w:iCs/>
        </w:rPr>
        <w:t xml:space="preserve"> стала </w:t>
      </w:r>
      <w:r w:rsidR="00286C09" w:rsidRPr="00765556">
        <w:rPr>
          <w:bCs/>
          <w:iCs/>
        </w:rPr>
        <w:t>«</w:t>
      </w:r>
      <w:r w:rsidRPr="00765556">
        <w:rPr>
          <w:bCs/>
          <w:iCs/>
        </w:rPr>
        <w:t>как все</w:t>
      </w:r>
      <w:r w:rsidR="00286C09" w:rsidRPr="00765556">
        <w:rPr>
          <w:bCs/>
          <w:iCs/>
        </w:rPr>
        <w:t>»</w:t>
      </w:r>
      <w:r w:rsidRPr="00765556">
        <w:rPr>
          <w:bCs/>
          <w:iCs/>
        </w:rPr>
        <w:t xml:space="preserve"> приводят к тому, что в обществе на данную личность «навешиваются» ярлыки об ее умалишенности, девиантности. Подобное отношение, несомненно, тормозит культурный прогресс, отодвигая на длительные времена принятие открытий и достижений гениальных творцов.</w:t>
      </w:r>
    </w:p>
    <w:p w14:paraId="519D8CD8" w14:textId="020C08AC" w:rsidR="00264044" w:rsidRPr="00765556" w:rsidRDefault="00264044" w:rsidP="00FD7544">
      <w:pPr>
        <w:pStyle w:val="affff0"/>
        <w:rPr>
          <w:b/>
          <w:bCs/>
          <w:iCs/>
        </w:rPr>
      </w:pPr>
      <w:r w:rsidRPr="00765556">
        <w:rPr>
          <w:bCs/>
          <w:iCs/>
        </w:rPr>
        <w:t>К адаптации путем преобразования среды можно также отнести инновац</w:t>
      </w:r>
      <w:r w:rsidR="007F2DEC" w:rsidRPr="00765556">
        <w:rPr>
          <w:bCs/>
          <w:iCs/>
        </w:rPr>
        <w:t xml:space="preserve">ионный тип адаптации </w:t>
      </w:r>
      <w:r w:rsidRPr="00765556">
        <w:rPr>
          <w:bCs/>
          <w:iCs/>
        </w:rPr>
        <w:t>[</w:t>
      </w:r>
      <w:r w:rsidR="00EE1013" w:rsidRPr="00765556">
        <w:rPr>
          <w:bCs/>
          <w:iCs/>
        </w:rPr>
        <w:t>313</w:t>
      </w:r>
      <w:r w:rsidR="002D55A5" w:rsidRPr="00765556">
        <w:rPr>
          <w:bCs/>
          <w:iCs/>
        </w:rPr>
        <w:t>:</w:t>
      </w:r>
      <w:r w:rsidR="00EE1013" w:rsidRPr="00765556">
        <w:rPr>
          <w:bCs/>
          <w:iCs/>
        </w:rPr>
        <w:t xml:space="preserve"> </w:t>
      </w:r>
      <w:r w:rsidRPr="00765556">
        <w:rPr>
          <w:bCs/>
          <w:iCs/>
        </w:rPr>
        <w:t xml:space="preserve">130]. В соответствии с </w:t>
      </w:r>
      <w:r w:rsidR="00E4281A" w:rsidRPr="00765556">
        <w:rPr>
          <w:bCs/>
          <w:iCs/>
        </w:rPr>
        <w:t xml:space="preserve">определяемыми культурой целями </w:t>
      </w:r>
      <w:r w:rsidRPr="00765556">
        <w:rPr>
          <w:bCs/>
          <w:iCs/>
        </w:rPr>
        <w:t xml:space="preserve">и имеющимися </w:t>
      </w:r>
      <w:r w:rsidR="002F0550" w:rsidRPr="00765556">
        <w:rPr>
          <w:bCs/>
          <w:iCs/>
        </w:rPr>
        <w:t>институализированными</w:t>
      </w:r>
      <w:r w:rsidRPr="00765556">
        <w:rPr>
          <w:bCs/>
          <w:iCs/>
        </w:rPr>
        <w:t xml:space="preserve"> средствами</w:t>
      </w:r>
      <w:r w:rsidR="008962C1" w:rsidRPr="00765556">
        <w:rPr>
          <w:bCs/>
          <w:iCs/>
        </w:rPr>
        <w:t xml:space="preserve"> </w:t>
      </w:r>
      <w:r w:rsidRPr="00765556">
        <w:rPr>
          <w:bCs/>
          <w:iCs/>
        </w:rPr>
        <w:t>их дости</w:t>
      </w:r>
      <w:r w:rsidR="00C25E9E" w:rsidRPr="00765556">
        <w:rPr>
          <w:bCs/>
          <w:iCs/>
        </w:rPr>
        <w:t>жения</w:t>
      </w:r>
      <w:r w:rsidRPr="00765556">
        <w:rPr>
          <w:bCs/>
          <w:iCs/>
        </w:rPr>
        <w:t xml:space="preserve"> инновационная адаптация означает использование институционально не одобряемых, но часто</w:t>
      </w:r>
      <w:r w:rsidR="008962C1" w:rsidRPr="00765556">
        <w:rPr>
          <w:bCs/>
          <w:iCs/>
        </w:rPr>
        <w:t xml:space="preserve"> </w:t>
      </w:r>
      <w:r w:rsidRPr="00765556">
        <w:rPr>
          <w:bCs/>
          <w:iCs/>
        </w:rPr>
        <w:t>эффективных средств достижения культурно поощряе</w:t>
      </w:r>
      <w:r w:rsidRPr="004853BA">
        <w:rPr>
          <w:bCs/>
          <w:iCs/>
          <w:spacing w:val="-2"/>
        </w:rPr>
        <w:t>мых целей.</w:t>
      </w:r>
      <w:r w:rsidR="008962C1" w:rsidRPr="004853BA">
        <w:rPr>
          <w:bCs/>
          <w:iCs/>
          <w:spacing w:val="-2"/>
        </w:rPr>
        <w:t xml:space="preserve"> </w:t>
      </w:r>
      <w:r w:rsidR="0008477B" w:rsidRPr="004853BA">
        <w:rPr>
          <w:bCs/>
          <w:iCs/>
          <w:spacing w:val="-2"/>
        </w:rPr>
        <w:t>Л. В. К</w:t>
      </w:r>
      <w:r w:rsidR="007F2DEC" w:rsidRPr="004853BA">
        <w:rPr>
          <w:bCs/>
          <w:iCs/>
          <w:spacing w:val="-2"/>
        </w:rPr>
        <w:t>орель описывает четыре типа ку</w:t>
      </w:r>
      <w:r w:rsidR="00286C09" w:rsidRPr="004853BA">
        <w:rPr>
          <w:bCs/>
          <w:iCs/>
          <w:spacing w:val="-2"/>
        </w:rPr>
        <w:t>льтурной адаптации</w:t>
      </w:r>
      <w:r w:rsidRPr="004853BA">
        <w:rPr>
          <w:bCs/>
          <w:iCs/>
          <w:spacing w:val="-2"/>
        </w:rPr>
        <w:t>: конформизм</w:t>
      </w:r>
      <w:r w:rsidR="00765556" w:rsidRPr="004853BA">
        <w:rPr>
          <w:bCs/>
          <w:iCs/>
          <w:spacing w:val="-2"/>
        </w:rPr>
        <w:t xml:space="preserve"> —</w:t>
      </w:r>
      <w:r w:rsidRPr="004853BA">
        <w:rPr>
          <w:bCs/>
          <w:iCs/>
          <w:spacing w:val="-2"/>
        </w:rPr>
        <w:t xml:space="preserve"> характеризуется</w:t>
      </w:r>
      <w:r w:rsidR="008962C1" w:rsidRPr="004853BA">
        <w:rPr>
          <w:bCs/>
          <w:iCs/>
          <w:spacing w:val="-2"/>
        </w:rPr>
        <w:t xml:space="preserve"> </w:t>
      </w:r>
      <w:r w:rsidRPr="004853BA">
        <w:rPr>
          <w:bCs/>
          <w:iCs/>
          <w:spacing w:val="-2"/>
        </w:rPr>
        <w:t xml:space="preserve">приспособлением и одобрением культурных целей и </w:t>
      </w:r>
      <w:r w:rsidR="002F0550" w:rsidRPr="004853BA">
        <w:rPr>
          <w:bCs/>
          <w:iCs/>
          <w:spacing w:val="-2"/>
        </w:rPr>
        <w:t>институализированных</w:t>
      </w:r>
      <w:r w:rsidRPr="004853BA">
        <w:rPr>
          <w:bCs/>
          <w:iCs/>
          <w:spacing w:val="-2"/>
        </w:rPr>
        <w:t xml:space="preserve"> средств их достижения;</w:t>
      </w:r>
      <w:r w:rsidR="000E5EC5" w:rsidRPr="004853BA">
        <w:rPr>
          <w:bCs/>
          <w:iCs/>
          <w:spacing w:val="-2"/>
        </w:rPr>
        <w:t xml:space="preserve"> </w:t>
      </w:r>
      <w:r w:rsidRPr="004853BA">
        <w:rPr>
          <w:bCs/>
          <w:iCs/>
          <w:spacing w:val="-2"/>
        </w:rPr>
        <w:t>риту</w:t>
      </w:r>
      <w:r w:rsidRPr="00765556">
        <w:rPr>
          <w:bCs/>
          <w:iCs/>
        </w:rPr>
        <w:t>ализм</w:t>
      </w:r>
      <w:r w:rsidR="00765556">
        <w:rPr>
          <w:bCs/>
          <w:iCs/>
        </w:rPr>
        <w:t xml:space="preserve"> —</w:t>
      </w:r>
      <w:r w:rsidRPr="00765556">
        <w:rPr>
          <w:bCs/>
          <w:iCs/>
        </w:rPr>
        <w:t xml:space="preserve"> состоит в</w:t>
      </w:r>
      <w:r w:rsidR="008962C1" w:rsidRPr="00765556">
        <w:rPr>
          <w:bCs/>
          <w:iCs/>
        </w:rPr>
        <w:t xml:space="preserve"> </w:t>
      </w:r>
      <w:r w:rsidRPr="00765556">
        <w:rPr>
          <w:bCs/>
          <w:iCs/>
        </w:rPr>
        <w:t>отрицании индивидом культурно значимых целей, но</w:t>
      </w:r>
      <w:r w:rsidR="008962C1" w:rsidRPr="00765556">
        <w:rPr>
          <w:bCs/>
          <w:iCs/>
        </w:rPr>
        <w:t xml:space="preserve"> </w:t>
      </w:r>
      <w:r w:rsidRPr="00765556">
        <w:rPr>
          <w:bCs/>
          <w:iCs/>
        </w:rPr>
        <w:t xml:space="preserve">использовании </w:t>
      </w:r>
      <w:r w:rsidR="002F0550" w:rsidRPr="00765556">
        <w:rPr>
          <w:bCs/>
          <w:iCs/>
        </w:rPr>
        <w:t>институализированных</w:t>
      </w:r>
      <w:r w:rsidRPr="00765556">
        <w:rPr>
          <w:bCs/>
          <w:iCs/>
        </w:rPr>
        <w:t xml:space="preserve"> средств для</w:t>
      </w:r>
      <w:r w:rsidR="008962C1" w:rsidRPr="00765556">
        <w:rPr>
          <w:bCs/>
          <w:iCs/>
        </w:rPr>
        <w:t xml:space="preserve"> </w:t>
      </w:r>
      <w:r w:rsidRPr="00765556">
        <w:rPr>
          <w:bCs/>
          <w:iCs/>
        </w:rPr>
        <w:t>достижения</w:t>
      </w:r>
      <w:r w:rsidR="008962C1" w:rsidRPr="00765556">
        <w:rPr>
          <w:bCs/>
          <w:iCs/>
        </w:rPr>
        <w:t xml:space="preserve"> </w:t>
      </w:r>
      <w:r w:rsidRPr="00765556">
        <w:rPr>
          <w:bCs/>
          <w:iCs/>
        </w:rPr>
        <w:t>актуальных для себя целей;</w:t>
      </w:r>
      <w:r w:rsidR="000E5EC5" w:rsidRPr="00765556">
        <w:rPr>
          <w:bCs/>
          <w:iCs/>
        </w:rPr>
        <w:t xml:space="preserve"> </w:t>
      </w:r>
      <w:r w:rsidRPr="00765556">
        <w:rPr>
          <w:bCs/>
          <w:iCs/>
        </w:rPr>
        <w:t>ретритизм</w:t>
      </w:r>
      <w:r w:rsidR="008962C1" w:rsidRPr="00765556">
        <w:rPr>
          <w:bCs/>
          <w:iCs/>
        </w:rPr>
        <w:t xml:space="preserve"> </w:t>
      </w:r>
      <w:r w:rsidRPr="00765556">
        <w:rPr>
          <w:bCs/>
          <w:iCs/>
        </w:rPr>
        <w:t>состоит в отрицании и неприятии как целей, определяемых культурой, так и</w:t>
      </w:r>
      <w:r w:rsidR="008962C1" w:rsidRPr="00765556">
        <w:rPr>
          <w:bCs/>
          <w:iCs/>
        </w:rPr>
        <w:t xml:space="preserve"> </w:t>
      </w:r>
      <w:r w:rsidRPr="00765556">
        <w:rPr>
          <w:bCs/>
          <w:iCs/>
        </w:rPr>
        <w:t>средств их достижения;</w:t>
      </w:r>
      <w:r w:rsidR="000E5EC5" w:rsidRPr="00765556">
        <w:rPr>
          <w:bCs/>
          <w:iCs/>
        </w:rPr>
        <w:t xml:space="preserve"> </w:t>
      </w:r>
      <w:r w:rsidRPr="00765556">
        <w:rPr>
          <w:bCs/>
          <w:iCs/>
        </w:rPr>
        <w:t xml:space="preserve">мятеж, или </w:t>
      </w:r>
      <w:r w:rsidRPr="00765556">
        <w:rPr>
          <w:bCs/>
          <w:iCs/>
        </w:rPr>
        <w:lastRenderedPageBreak/>
        <w:t>бунт</w:t>
      </w:r>
      <w:r w:rsidR="00765556">
        <w:rPr>
          <w:bCs/>
          <w:iCs/>
        </w:rPr>
        <w:t xml:space="preserve"> —</w:t>
      </w:r>
      <w:r w:rsidR="00286C09" w:rsidRPr="00765556">
        <w:rPr>
          <w:bCs/>
          <w:iCs/>
        </w:rPr>
        <w:t xml:space="preserve"> переходная реакция, выражающая</w:t>
      </w:r>
      <w:r w:rsidRPr="00765556">
        <w:rPr>
          <w:bCs/>
          <w:iCs/>
        </w:rPr>
        <w:t>ся в стремлении институционализировать во всем обществе новые цели и новые способы поведения</w:t>
      </w:r>
      <w:r w:rsidR="00E4281A" w:rsidRPr="00765556">
        <w:rPr>
          <w:bCs/>
          <w:iCs/>
        </w:rPr>
        <w:t>.</w:t>
      </w:r>
    </w:p>
    <w:p w14:paraId="24311030" w14:textId="77777777" w:rsidR="00264044" w:rsidRPr="00765556" w:rsidRDefault="00264044" w:rsidP="004853BA">
      <w:pPr>
        <w:pStyle w:val="affff0"/>
        <w:rPr>
          <w:b/>
          <w:bCs/>
          <w:iCs/>
        </w:rPr>
      </w:pPr>
      <w:r w:rsidRPr="00765556">
        <w:rPr>
          <w:bCs/>
          <w:iCs/>
        </w:rPr>
        <w:t>В творческих видах деятельности могут иметь место все эти типы адаптаций, хотя, конечно</w:t>
      </w:r>
      <w:r w:rsidR="00286C09" w:rsidRPr="00765556">
        <w:rPr>
          <w:bCs/>
          <w:iCs/>
        </w:rPr>
        <w:t>,</w:t>
      </w:r>
      <w:r w:rsidR="00E4281A" w:rsidRPr="00765556">
        <w:rPr>
          <w:bCs/>
          <w:iCs/>
        </w:rPr>
        <w:t xml:space="preserve"> конформизм с</w:t>
      </w:r>
      <w:r w:rsidR="004853BA">
        <w:rPr>
          <w:bCs/>
          <w:iCs/>
        </w:rPr>
        <w:t> </w:t>
      </w:r>
      <w:r w:rsidR="00E4281A" w:rsidRPr="00765556">
        <w:rPr>
          <w:bCs/>
          <w:iCs/>
        </w:rPr>
        <w:t>творчеством</w:t>
      </w:r>
      <w:r w:rsidRPr="00765556">
        <w:rPr>
          <w:bCs/>
          <w:iCs/>
        </w:rPr>
        <w:t xml:space="preserve"> как п</w:t>
      </w:r>
      <w:r w:rsidR="00E4281A" w:rsidRPr="00765556">
        <w:rPr>
          <w:bCs/>
          <w:iCs/>
        </w:rPr>
        <w:t xml:space="preserve">роявлением новаций не сопоставим, творческим личностям </w:t>
      </w:r>
      <w:r w:rsidRPr="00765556">
        <w:rPr>
          <w:bCs/>
          <w:iCs/>
        </w:rPr>
        <w:t>свойственна, прежде всего</w:t>
      </w:r>
      <w:r w:rsidR="00281FA9" w:rsidRPr="00765556">
        <w:rPr>
          <w:bCs/>
          <w:iCs/>
        </w:rPr>
        <w:t>,</w:t>
      </w:r>
      <w:r w:rsidRPr="00765556">
        <w:rPr>
          <w:bCs/>
          <w:iCs/>
        </w:rPr>
        <w:t xml:space="preserve"> инновационная, прео</w:t>
      </w:r>
      <w:r w:rsidR="00E4281A" w:rsidRPr="00765556">
        <w:rPr>
          <w:bCs/>
          <w:iCs/>
        </w:rPr>
        <w:t>бразующая адаптация. А</w:t>
      </w:r>
      <w:r w:rsidRPr="00765556">
        <w:rPr>
          <w:bCs/>
          <w:iCs/>
        </w:rPr>
        <w:t>дап</w:t>
      </w:r>
      <w:r w:rsidR="00E4281A" w:rsidRPr="00765556">
        <w:rPr>
          <w:bCs/>
          <w:iCs/>
        </w:rPr>
        <w:t>тация, осуществляющаяся</w:t>
      </w:r>
      <w:r w:rsidRPr="00765556">
        <w:rPr>
          <w:bCs/>
          <w:iCs/>
        </w:rPr>
        <w:t xml:space="preserve"> путем </w:t>
      </w:r>
      <w:r w:rsidRPr="00765556">
        <w:rPr>
          <w:bCs/>
        </w:rPr>
        <w:t>самоустранения или ухода из среды</w:t>
      </w:r>
      <w:r w:rsidRPr="00765556">
        <w:rPr>
          <w:bCs/>
          <w:iCs/>
        </w:rPr>
        <w:t xml:space="preserve">, может использоваться личностью в том </w:t>
      </w:r>
      <w:r w:rsidR="00E4281A" w:rsidRPr="00765556">
        <w:rPr>
          <w:bCs/>
          <w:iCs/>
        </w:rPr>
        <w:t>случае, когда другие типы</w:t>
      </w:r>
      <w:r w:rsidR="00281FA9" w:rsidRPr="00765556">
        <w:rPr>
          <w:bCs/>
          <w:iCs/>
        </w:rPr>
        <w:t xml:space="preserve"> адаптации нельзя</w:t>
      </w:r>
      <w:r w:rsidRPr="00765556">
        <w:rPr>
          <w:bCs/>
          <w:iCs/>
        </w:rPr>
        <w:t xml:space="preserve"> использовать в связи с невозможностью в данн</w:t>
      </w:r>
      <w:r w:rsidR="00E4281A" w:rsidRPr="00765556">
        <w:rPr>
          <w:bCs/>
          <w:iCs/>
        </w:rPr>
        <w:t xml:space="preserve">ый момент преобразовать среду, </w:t>
      </w:r>
      <w:r w:rsidRPr="00765556">
        <w:rPr>
          <w:bCs/>
          <w:iCs/>
        </w:rPr>
        <w:t>принять ценности о</w:t>
      </w:r>
      <w:r w:rsidR="00E4281A" w:rsidRPr="00765556">
        <w:rPr>
          <w:bCs/>
          <w:iCs/>
        </w:rPr>
        <w:t xml:space="preserve">кружения как свои, </w:t>
      </w:r>
      <w:r w:rsidRPr="00765556">
        <w:rPr>
          <w:bCs/>
          <w:iCs/>
        </w:rPr>
        <w:t>изменить или покорить окружающий мир. Наиболее распространенный и типичный способ ухода от реальности для творческих личностей</w:t>
      </w:r>
      <w:r w:rsidR="00765556">
        <w:rPr>
          <w:bCs/>
          <w:iCs/>
        </w:rPr>
        <w:t xml:space="preserve"> —</w:t>
      </w:r>
      <w:r w:rsidRPr="00765556">
        <w:rPr>
          <w:bCs/>
          <w:iCs/>
        </w:rPr>
        <w:t xml:space="preserve"> это подмена ее с помощью различных форм отстранения от проблемной реальности: уход в фантазии, свой внутренн</w:t>
      </w:r>
      <w:r w:rsidR="00E4281A" w:rsidRPr="00765556">
        <w:rPr>
          <w:bCs/>
          <w:iCs/>
        </w:rPr>
        <w:t>ий, воображаемый мир, применение</w:t>
      </w:r>
      <w:r w:rsidRPr="00765556">
        <w:rPr>
          <w:bCs/>
          <w:iCs/>
        </w:rPr>
        <w:t xml:space="preserve"> наркотиков, алк</w:t>
      </w:r>
      <w:r w:rsidR="00E4281A" w:rsidRPr="00765556">
        <w:rPr>
          <w:bCs/>
          <w:iCs/>
        </w:rPr>
        <w:t>оголя и пр</w:t>
      </w:r>
      <w:r w:rsidR="002D55A5" w:rsidRPr="00765556">
        <w:rPr>
          <w:bCs/>
          <w:iCs/>
        </w:rPr>
        <w:t xml:space="preserve">. </w:t>
      </w:r>
      <w:r w:rsidR="00281FA9" w:rsidRPr="00765556">
        <w:rPr>
          <w:bCs/>
          <w:iCs/>
        </w:rPr>
        <w:t>Но</w:t>
      </w:r>
      <w:r w:rsidR="00E4281A" w:rsidRPr="00765556">
        <w:rPr>
          <w:bCs/>
          <w:iCs/>
        </w:rPr>
        <w:t xml:space="preserve"> вместе с</w:t>
      </w:r>
      <w:r w:rsidR="004853BA">
        <w:rPr>
          <w:bCs/>
          <w:iCs/>
        </w:rPr>
        <w:t> </w:t>
      </w:r>
      <w:r w:rsidR="00E4281A" w:rsidRPr="00765556">
        <w:rPr>
          <w:bCs/>
          <w:iCs/>
        </w:rPr>
        <w:t>тем</w:t>
      </w:r>
      <w:r w:rsidRPr="00765556">
        <w:rPr>
          <w:bCs/>
          <w:iCs/>
        </w:rPr>
        <w:t xml:space="preserve"> при этом творческая личность может использовать наиболее эффективный способ псих</w:t>
      </w:r>
      <w:r w:rsidR="00E4281A" w:rsidRPr="00765556">
        <w:rPr>
          <w:bCs/>
          <w:iCs/>
        </w:rPr>
        <w:t>ологиче</w:t>
      </w:r>
      <w:r w:rsidR="00281FA9" w:rsidRPr="00765556">
        <w:rPr>
          <w:bCs/>
          <w:iCs/>
        </w:rPr>
        <w:t>ской защиты</w:t>
      </w:r>
      <w:r w:rsidR="004853BA">
        <w:rPr>
          <w:bCs/>
          <w:iCs/>
        </w:rPr>
        <w:t> </w:t>
      </w:r>
      <w:r w:rsidR="00765556">
        <w:rPr>
          <w:bCs/>
          <w:iCs/>
        </w:rPr>
        <w:t>—</w:t>
      </w:r>
      <w:r w:rsidR="00E4281A" w:rsidRPr="00765556">
        <w:rPr>
          <w:bCs/>
          <w:iCs/>
        </w:rPr>
        <w:t xml:space="preserve"> сублимацию</w:t>
      </w:r>
      <w:r w:rsidRPr="00765556">
        <w:rPr>
          <w:bCs/>
          <w:iCs/>
        </w:rPr>
        <w:t xml:space="preserve"> и перенаправлять энергию в творческую деятельност</w:t>
      </w:r>
      <w:r w:rsidR="00E4281A" w:rsidRPr="00765556">
        <w:rPr>
          <w:bCs/>
          <w:iCs/>
        </w:rPr>
        <w:t>ь. Т</w:t>
      </w:r>
      <w:r w:rsidRPr="00765556">
        <w:rPr>
          <w:bCs/>
          <w:iCs/>
        </w:rPr>
        <w:t>ворчество при этом само несет адаптационную функцию и способ</w:t>
      </w:r>
      <w:r w:rsidR="00281FA9" w:rsidRPr="00765556">
        <w:rPr>
          <w:bCs/>
          <w:iCs/>
        </w:rPr>
        <w:t>ствует сохранению человека-</w:t>
      </w:r>
      <w:r w:rsidRPr="00765556">
        <w:rPr>
          <w:bCs/>
          <w:iCs/>
        </w:rPr>
        <w:t>творца как целостной системы в равновесном состоянии.</w:t>
      </w:r>
    </w:p>
    <w:p w14:paraId="0946D37D" w14:textId="77777777" w:rsidR="00264044" w:rsidRPr="00765556" w:rsidRDefault="00264044" w:rsidP="00FD7544">
      <w:pPr>
        <w:pStyle w:val="affff0"/>
        <w:rPr>
          <w:b/>
          <w:bCs/>
          <w:iCs/>
        </w:rPr>
      </w:pPr>
      <w:r w:rsidRPr="00765556">
        <w:rPr>
          <w:bCs/>
          <w:iCs/>
        </w:rPr>
        <w:t xml:space="preserve">Кроме вышеперечисленных способов адаптации </w:t>
      </w:r>
      <w:r w:rsidR="0008477B" w:rsidRPr="00765556">
        <w:rPr>
          <w:bCs/>
          <w:iCs/>
        </w:rPr>
        <w:t>А.</w:t>
      </w:r>
      <w:r w:rsidR="0008477B">
        <w:rPr>
          <w:bCs/>
          <w:iCs/>
        </w:rPr>
        <w:t> </w:t>
      </w:r>
      <w:r w:rsidR="0008477B" w:rsidRPr="00765556">
        <w:rPr>
          <w:bCs/>
          <w:iCs/>
        </w:rPr>
        <w:t>А.</w:t>
      </w:r>
      <w:r w:rsidR="0008477B">
        <w:rPr>
          <w:bCs/>
          <w:iCs/>
        </w:rPr>
        <w:t> </w:t>
      </w:r>
      <w:r w:rsidR="0008477B" w:rsidRPr="00765556">
        <w:rPr>
          <w:bCs/>
          <w:iCs/>
        </w:rPr>
        <w:t>Н</w:t>
      </w:r>
      <w:r w:rsidRPr="00765556">
        <w:rPr>
          <w:bCs/>
          <w:iCs/>
        </w:rPr>
        <w:t>алчаджян выделяет дополнительно патологическую адаптацию, осуществляемую с помощью патологических защитных механизмов и форм поведения и приводящую к появлению у творческой личности разнообразных акцентуаций характера, невротических и психотических синдромов [</w:t>
      </w:r>
      <w:r w:rsidR="002D55A5" w:rsidRPr="00765556">
        <w:rPr>
          <w:bCs/>
          <w:iCs/>
        </w:rPr>
        <w:t>41</w:t>
      </w:r>
      <w:r w:rsidR="00EE1013" w:rsidRPr="00765556">
        <w:rPr>
          <w:bCs/>
          <w:iCs/>
        </w:rPr>
        <w:t>5</w:t>
      </w:r>
      <w:r w:rsidRPr="00765556">
        <w:rPr>
          <w:bCs/>
          <w:iCs/>
        </w:rPr>
        <w:t>]. При патол</w:t>
      </w:r>
      <w:r w:rsidR="00E4281A" w:rsidRPr="00765556">
        <w:rPr>
          <w:bCs/>
          <w:iCs/>
        </w:rPr>
        <w:t>огической адаптации</w:t>
      </w:r>
      <w:r w:rsidR="008962C1" w:rsidRPr="00765556">
        <w:rPr>
          <w:bCs/>
          <w:iCs/>
        </w:rPr>
        <w:t xml:space="preserve"> </w:t>
      </w:r>
      <w:r w:rsidR="00E4281A" w:rsidRPr="00765556">
        <w:rPr>
          <w:bCs/>
          <w:iCs/>
        </w:rPr>
        <w:t>в поведении</w:t>
      </w:r>
      <w:r w:rsidRPr="00765556">
        <w:rPr>
          <w:bCs/>
          <w:iCs/>
        </w:rPr>
        <w:t xml:space="preserve"> человека</w:t>
      </w:r>
      <w:r w:rsidR="00E4281A" w:rsidRPr="00765556">
        <w:rPr>
          <w:bCs/>
          <w:iCs/>
        </w:rPr>
        <w:t xml:space="preserve"> проявляются</w:t>
      </w:r>
      <w:r w:rsidR="00556BC0" w:rsidRPr="00765556">
        <w:rPr>
          <w:bCs/>
          <w:iCs/>
        </w:rPr>
        <w:t xml:space="preserve"> реакции, неадекватные</w:t>
      </w:r>
      <w:r w:rsidR="00E4281A" w:rsidRPr="00765556">
        <w:rPr>
          <w:bCs/>
          <w:iCs/>
        </w:rPr>
        <w:t xml:space="preserve"> </w:t>
      </w:r>
      <w:r w:rsidRPr="00765556">
        <w:rPr>
          <w:bCs/>
          <w:iCs/>
        </w:rPr>
        <w:t>возни</w:t>
      </w:r>
      <w:r w:rsidR="00556BC0" w:rsidRPr="00765556">
        <w:rPr>
          <w:bCs/>
          <w:iCs/>
        </w:rPr>
        <w:t>кающим проблемным ситуациям. При</w:t>
      </w:r>
      <w:r w:rsidR="00E4281A" w:rsidRPr="00765556">
        <w:rPr>
          <w:bCs/>
          <w:iCs/>
        </w:rPr>
        <w:t xml:space="preserve"> </w:t>
      </w:r>
      <w:r w:rsidRPr="00765556">
        <w:rPr>
          <w:bCs/>
          <w:iCs/>
        </w:rPr>
        <w:t>этом имеются в виду такие защитные механизмы, которые в процессе развития личности первоначально обеспечивали</w:t>
      </w:r>
      <w:r w:rsidR="008962C1" w:rsidRPr="00765556">
        <w:rPr>
          <w:bCs/>
          <w:iCs/>
        </w:rPr>
        <w:t xml:space="preserve"> </w:t>
      </w:r>
      <w:r w:rsidRPr="00765556">
        <w:rPr>
          <w:bCs/>
          <w:iCs/>
        </w:rPr>
        <w:t xml:space="preserve">нормальную защитную адаптацию, но в дальнейшем, под воздействием наиболее трудных и </w:t>
      </w:r>
      <w:r w:rsidRPr="00765556">
        <w:rPr>
          <w:bCs/>
          <w:iCs/>
        </w:rPr>
        <w:lastRenderedPageBreak/>
        <w:t>повторяющихся фрустрирующих ситуаций</w:t>
      </w:r>
      <w:r w:rsidR="00E4281A" w:rsidRPr="00765556">
        <w:rPr>
          <w:bCs/>
          <w:iCs/>
        </w:rPr>
        <w:t xml:space="preserve">, </w:t>
      </w:r>
      <w:r w:rsidRPr="00765556">
        <w:rPr>
          <w:bCs/>
          <w:iCs/>
        </w:rPr>
        <w:t>претерпели изменения и стали патологическими. Если, например, ситуация не представляет для субъекта серьезной объективной угрозы, но он, несмотря на это, воспринимает и истолковывает ее в качестве угрожающей и</w:t>
      </w:r>
      <w:r w:rsidRPr="00765556">
        <w:rPr>
          <w:bCs/>
          <w:i/>
          <w:iCs/>
        </w:rPr>
        <w:t xml:space="preserve"> </w:t>
      </w:r>
      <w:r w:rsidRPr="00765556">
        <w:rPr>
          <w:bCs/>
          <w:iCs/>
        </w:rPr>
        <w:t>фрустрирующей и переживает тревогу, то и его ответы принимают характер гипертрофированных и защитных (насыщенных неадекватно сильной агрессивностью, глубокой и нередко необратимой во</w:t>
      </w:r>
      <w:r w:rsidR="00556BC0" w:rsidRPr="00765556">
        <w:rPr>
          <w:bCs/>
          <w:iCs/>
        </w:rPr>
        <w:t>зрастной регрессией) [</w:t>
      </w:r>
      <w:r w:rsidR="00EE1013" w:rsidRPr="00765556">
        <w:rPr>
          <w:bCs/>
          <w:iCs/>
        </w:rPr>
        <w:t>310</w:t>
      </w:r>
      <w:r w:rsidR="00556BC0" w:rsidRPr="00765556">
        <w:t>]</w:t>
      </w:r>
      <w:r w:rsidR="002D55A5" w:rsidRPr="00765556">
        <w:t>.</w:t>
      </w:r>
    </w:p>
    <w:p w14:paraId="7D2C11E9" w14:textId="77777777" w:rsidR="00264044" w:rsidRPr="00765556" w:rsidRDefault="0008477B" w:rsidP="004853BA">
      <w:pPr>
        <w:pStyle w:val="affff0"/>
        <w:rPr>
          <w:b/>
          <w:bCs/>
          <w:iCs/>
        </w:rPr>
      </w:pPr>
      <w:r w:rsidRPr="004853BA">
        <w:rPr>
          <w:bCs/>
          <w:iCs/>
          <w:spacing w:val="-2"/>
        </w:rPr>
        <w:t>Я. И. Г</w:t>
      </w:r>
      <w:r w:rsidR="00505BAB" w:rsidRPr="004853BA">
        <w:rPr>
          <w:bCs/>
          <w:iCs/>
          <w:spacing w:val="-2"/>
        </w:rPr>
        <w:t xml:space="preserve">илинский и </w:t>
      </w:r>
      <w:r w:rsidRPr="004853BA">
        <w:rPr>
          <w:bCs/>
          <w:iCs/>
          <w:spacing w:val="-2"/>
        </w:rPr>
        <w:t>И. Б. Д</w:t>
      </w:r>
      <w:r w:rsidR="00264044" w:rsidRPr="004853BA">
        <w:rPr>
          <w:bCs/>
          <w:iCs/>
          <w:spacing w:val="-2"/>
        </w:rPr>
        <w:t>ерманова,</w:t>
      </w:r>
      <w:r w:rsidR="008962C1" w:rsidRPr="004853BA">
        <w:rPr>
          <w:bCs/>
          <w:iCs/>
          <w:spacing w:val="-2"/>
        </w:rPr>
        <w:t xml:space="preserve"> </w:t>
      </w:r>
      <w:r w:rsidR="00264044" w:rsidRPr="004853BA">
        <w:rPr>
          <w:bCs/>
          <w:iCs/>
          <w:spacing w:val="-2"/>
        </w:rPr>
        <w:t>основывая</w:t>
      </w:r>
      <w:r w:rsidR="00E4281A" w:rsidRPr="004853BA">
        <w:rPr>
          <w:bCs/>
          <w:iCs/>
          <w:spacing w:val="-2"/>
        </w:rPr>
        <w:t xml:space="preserve">сь </w:t>
      </w:r>
      <w:r w:rsidR="00264044" w:rsidRPr="004853BA">
        <w:rPr>
          <w:bCs/>
          <w:iCs/>
          <w:spacing w:val="-2"/>
        </w:rPr>
        <w:t>на</w:t>
      </w:r>
      <w:r w:rsidR="008962C1" w:rsidRPr="004853BA">
        <w:rPr>
          <w:bCs/>
          <w:iCs/>
          <w:spacing w:val="-2"/>
        </w:rPr>
        <w:t xml:space="preserve"> </w:t>
      </w:r>
      <w:r w:rsidR="00264044" w:rsidRPr="004853BA">
        <w:rPr>
          <w:bCs/>
          <w:iCs/>
          <w:spacing w:val="-2"/>
        </w:rPr>
        <w:t>конц</w:t>
      </w:r>
      <w:r w:rsidR="002D55A5" w:rsidRPr="004853BA">
        <w:rPr>
          <w:bCs/>
          <w:iCs/>
          <w:spacing w:val="-2"/>
        </w:rPr>
        <w:t xml:space="preserve">епции </w:t>
      </w:r>
      <w:r w:rsidRPr="004853BA">
        <w:rPr>
          <w:bCs/>
          <w:iCs/>
          <w:spacing w:val="-2"/>
        </w:rPr>
        <w:t>Р. К. М</w:t>
      </w:r>
      <w:r w:rsidR="00264044" w:rsidRPr="004853BA">
        <w:rPr>
          <w:bCs/>
          <w:iCs/>
          <w:spacing w:val="-2"/>
        </w:rPr>
        <w:t>ертон</w:t>
      </w:r>
      <w:r w:rsidR="007F2DEC" w:rsidRPr="004853BA">
        <w:rPr>
          <w:bCs/>
          <w:iCs/>
          <w:spacing w:val="-2"/>
        </w:rPr>
        <w:t>а</w:t>
      </w:r>
      <w:r w:rsidR="0044688F" w:rsidRPr="004853BA">
        <w:rPr>
          <w:bCs/>
          <w:iCs/>
          <w:spacing w:val="-2"/>
        </w:rPr>
        <w:t xml:space="preserve">, </w:t>
      </w:r>
      <w:r w:rsidR="002D55A5" w:rsidRPr="004853BA">
        <w:rPr>
          <w:bCs/>
          <w:iCs/>
          <w:spacing w:val="-2"/>
        </w:rPr>
        <w:t>приходят к определенным выводам [190:</w:t>
      </w:r>
      <w:r w:rsidR="00281FA9" w:rsidRPr="004853BA">
        <w:rPr>
          <w:bCs/>
          <w:iCs/>
          <w:spacing w:val="-2"/>
        </w:rPr>
        <w:t xml:space="preserve"> 41</w:t>
      </w:r>
      <w:r w:rsidR="004853BA" w:rsidRPr="004853BA">
        <w:rPr>
          <w:bCs/>
          <w:iCs/>
          <w:spacing w:val="-2"/>
        </w:rPr>
        <w:t>–</w:t>
      </w:r>
      <w:r w:rsidR="00281FA9" w:rsidRPr="004853BA">
        <w:rPr>
          <w:bCs/>
          <w:iCs/>
          <w:spacing w:val="-2"/>
        </w:rPr>
        <w:t xml:space="preserve">49; </w:t>
      </w:r>
      <w:r w:rsidR="002D55A5" w:rsidRPr="004853BA">
        <w:rPr>
          <w:bCs/>
          <w:iCs/>
          <w:spacing w:val="-2"/>
        </w:rPr>
        <w:t>223].</w:t>
      </w:r>
      <w:r w:rsidR="0044688F" w:rsidRPr="004853BA">
        <w:rPr>
          <w:bCs/>
          <w:iCs/>
          <w:spacing w:val="-2"/>
        </w:rPr>
        <w:t xml:space="preserve"> </w:t>
      </w:r>
      <w:r w:rsidR="00264044" w:rsidRPr="004853BA">
        <w:rPr>
          <w:bCs/>
          <w:iCs/>
          <w:spacing w:val="-2"/>
        </w:rPr>
        <w:t>Так,</w:t>
      </w:r>
      <w:r w:rsidR="007F2DEC" w:rsidRPr="004853BA">
        <w:rPr>
          <w:bCs/>
          <w:iCs/>
          <w:spacing w:val="-2"/>
        </w:rPr>
        <w:t xml:space="preserve"> </w:t>
      </w:r>
      <w:r w:rsidRPr="004853BA">
        <w:rPr>
          <w:bCs/>
          <w:iCs/>
          <w:spacing w:val="-2"/>
        </w:rPr>
        <w:t>Я. И. Г</w:t>
      </w:r>
      <w:r w:rsidR="00264044" w:rsidRPr="004853BA">
        <w:rPr>
          <w:bCs/>
          <w:iCs/>
          <w:spacing w:val="-2"/>
        </w:rPr>
        <w:t>илинский рассматривает творческую дея</w:t>
      </w:r>
      <w:r w:rsidR="002D55A5" w:rsidRPr="004853BA">
        <w:rPr>
          <w:bCs/>
          <w:iCs/>
          <w:spacing w:val="-2"/>
        </w:rPr>
        <w:t>тельность как уклонение от норм.</w:t>
      </w:r>
      <w:r w:rsidR="00264044" w:rsidRPr="004853BA">
        <w:rPr>
          <w:bCs/>
          <w:iCs/>
          <w:spacing w:val="-2"/>
        </w:rPr>
        <w:t xml:space="preserve"> Говор</w:t>
      </w:r>
      <w:r w:rsidR="002D55A5" w:rsidRPr="004853BA">
        <w:rPr>
          <w:bCs/>
          <w:iCs/>
          <w:spacing w:val="-2"/>
        </w:rPr>
        <w:t xml:space="preserve">я </w:t>
      </w:r>
      <w:r w:rsidR="00264044" w:rsidRPr="004853BA">
        <w:rPr>
          <w:bCs/>
          <w:iCs/>
          <w:spacing w:val="-2"/>
        </w:rPr>
        <w:t>об эволю</w:t>
      </w:r>
      <w:r w:rsidR="007F2DEC" w:rsidRPr="004853BA">
        <w:rPr>
          <w:bCs/>
          <w:iCs/>
          <w:spacing w:val="-2"/>
        </w:rPr>
        <w:t xml:space="preserve">ции творчества, он </w:t>
      </w:r>
      <w:r w:rsidR="00264044" w:rsidRPr="004853BA">
        <w:rPr>
          <w:bCs/>
          <w:iCs/>
          <w:spacing w:val="-2"/>
        </w:rPr>
        <w:t>постулирует, что «совершенствование адаптационных возможностей ч</w:t>
      </w:r>
      <w:r w:rsidR="007F2DEC" w:rsidRPr="004853BA">
        <w:rPr>
          <w:bCs/>
          <w:iCs/>
          <w:spacing w:val="-2"/>
        </w:rPr>
        <w:t xml:space="preserve">еловеческого рода и способа существования </w:t>
      </w:r>
      <w:r w:rsidR="00264044" w:rsidRPr="004853BA">
        <w:rPr>
          <w:bCs/>
          <w:iCs/>
          <w:spacing w:val="-2"/>
        </w:rPr>
        <w:t>общества</w:t>
      </w:r>
      <w:r w:rsidR="00264044" w:rsidRPr="00765556">
        <w:rPr>
          <w:bCs/>
          <w:iCs/>
        </w:rPr>
        <w:t xml:space="preserve"> осуществляется в</w:t>
      </w:r>
      <w:r w:rsidR="004853BA">
        <w:rPr>
          <w:bCs/>
          <w:iCs/>
        </w:rPr>
        <w:t> </w:t>
      </w:r>
      <w:r w:rsidR="00264044" w:rsidRPr="00765556">
        <w:rPr>
          <w:bCs/>
          <w:iCs/>
        </w:rPr>
        <w:t>ходе своеобразного отбора, выполняющего две функции: движущую (обеспечение развития) и стабилизирующую (обеспечение сохранения). Движущая форма отбора обеспечивается деятельностью</w:t>
      </w:r>
      <w:r w:rsidR="007162A8" w:rsidRPr="00765556">
        <w:rPr>
          <w:bCs/>
          <w:iCs/>
        </w:rPr>
        <w:t>, нарушающей существующие нормы</w:t>
      </w:r>
      <w:r w:rsidR="004853BA">
        <w:rPr>
          <w:bCs/>
          <w:iCs/>
        </w:rPr>
        <w:t>,</w:t>
      </w:r>
      <w:r w:rsidR="007162A8" w:rsidRPr="00765556">
        <w:rPr>
          <w:bCs/>
          <w:iCs/>
        </w:rPr>
        <w:t xml:space="preserve"> &lt;…&gt; т</w:t>
      </w:r>
      <w:r w:rsidR="00264044" w:rsidRPr="00765556">
        <w:rPr>
          <w:bCs/>
          <w:iCs/>
        </w:rPr>
        <w:t>ворчество и есть тот ряд положительных отклонений (девиаций), который обеспечивает развитие общественной системы» [</w:t>
      </w:r>
      <w:r w:rsidR="002D55A5" w:rsidRPr="00765556">
        <w:rPr>
          <w:bCs/>
          <w:iCs/>
        </w:rPr>
        <w:t>190:</w:t>
      </w:r>
      <w:r w:rsidR="004853BA">
        <w:rPr>
          <w:bCs/>
          <w:iCs/>
        </w:rPr>
        <w:t xml:space="preserve"> </w:t>
      </w:r>
      <w:r w:rsidR="00264044" w:rsidRPr="00765556">
        <w:rPr>
          <w:bCs/>
          <w:iCs/>
        </w:rPr>
        <w:t xml:space="preserve">45]. Для </w:t>
      </w:r>
      <w:r w:rsidR="007162A8" w:rsidRPr="00765556">
        <w:rPr>
          <w:bCs/>
          <w:iCs/>
        </w:rPr>
        <w:t>наш</w:t>
      </w:r>
      <w:r w:rsidR="002D55A5" w:rsidRPr="00765556">
        <w:rPr>
          <w:bCs/>
          <w:iCs/>
        </w:rPr>
        <w:t xml:space="preserve">его исследования важна позиция </w:t>
      </w:r>
      <w:r w:rsidRPr="00765556">
        <w:rPr>
          <w:bCs/>
          <w:iCs/>
        </w:rPr>
        <w:t>Я.</w:t>
      </w:r>
      <w:r>
        <w:rPr>
          <w:bCs/>
          <w:iCs/>
        </w:rPr>
        <w:t> </w:t>
      </w:r>
      <w:r w:rsidRPr="00765556">
        <w:rPr>
          <w:bCs/>
          <w:iCs/>
        </w:rPr>
        <w:t>И.</w:t>
      </w:r>
      <w:r>
        <w:rPr>
          <w:bCs/>
          <w:iCs/>
        </w:rPr>
        <w:t> </w:t>
      </w:r>
      <w:r w:rsidRPr="00765556">
        <w:rPr>
          <w:bCs/>
          <w:iCs/>
        </w:rPr>
        <w:t>Г</w:t>
      </w:r>
      <w:r w:rsidR="00505BAB" w:rsidRPr="00765556">
        <w:rPr>
          <w:bCs/>
          <w:iCs/>
        </w:rPr>
        <w:t>илинского и</w:t>
      </w:r>
      <w:r w:rsidR="004853BA">
        <w:rPr>
          <w:bCs/>
          <w:iCs/>
        </w:rPr>
        <w:t> </w:t>
      </w:r>
      <w:r w:rsidRPr="00765556">
        <w:rPr>
          <w:bCs/>
          <w:iCs/>
        </w:rPr>
        <w:t>Л.</w:t>
      </w:r>
      <w:r>
        <w:rPr>
          <w:bCs/>
          <w:iCs/>
        </w:rPr>
        <w:t> </w:t>
      </w:r>
      <w:r w:rsidRPr="00765556">
        <w:rPr>
          <w:bCs/>
          <w:iCs/>
        </w:rPr>
        <w:t>И.</w:t>
      </w:r>
      <w:r>
        <w:rPr>
          <w:bCs/>
          <w:iCs/>
        </w:rPr>
        <w:t> </w:t>
      </w:r>
      <w:r w:rsidR="004853BA" w:rsidRPr="00765556">
        <w:rPr>
          <w:bCs/>
          <w:iCs/>
        </w:rPr>
        <w:t>Филиппова</w:t>
      </w:r>
      <w:r w:rsidR="007162A8" w:rsidRPr="00765556">
        <w:rPr>
          <w:bCs/>
          <w:iCs/>
        </w:rPr>
        <w:t xml:space="preserve"> по творческой</w:t>
      </w:r>
      <w:r w:rsidR="00264044" w:rsidRPr="00765556">
        <w:rPr>
          <w:bCs/>
          <w:iCs/>
        </w:rPr>
        <w:t>,</w:t>
      </w:r>
      <w:r w:rsidR="007162A8" w:rsidRPr="00765556">
        <w:rPr>
          <w:bCs/>
          <w:iCs/>
        </w:rPr>
        <w:t xml:space="preserve"> поисковой активности</w:t>
      </w:r>
      <w:r w:rsidR="0044688F" w:rsidRPr="00765556">
        <w:rPr>
          <w:bCs/>
          <w:iCs/>
        </w:rPr>
        <w:t xml:space="preserve"> личности: </w:t>
      </w:r>
      <w:r w:rsidR="00264044" w:rsidRPr="00765556">
        <w:rPr>
          <w:bCs/>
          <w:iCs/>
        </w:rPr>
        <w:t>он</w:t>
      </w:r>
      <w:r w:rsidR="007162A8" w:rsidRPr="00765556">
        <w:rPr>
          <w:bCs/>
          <w:iCs/>
        </w:rPr>
        <w:t>и считаю</w:t>
      </w:r>
      <w:r w:rsidR="00264044" w:rsidRPr="00765556">
        <w:rPr>
          <w:bCs/>
          <w:iCs/>
        </w:rPr>
        <w:t>т, что активность тем выраженнее, чем более творческая л</w:t>
      </w:r>
      <w:r w:rsidR="002C5303" w:rsidRPr="00765556">
        <w:rPr>
          <w:bCs/>
          <w:iCs/>
        </w:rPr>
        <w:t>ичность со</w:t>
      </w:r>
      <w:r w:rsidR="00281FA9" w:rsidRPr="00765556">
        <w:rPr>
          <w:bCs/>
          <w:iCs/>
        </w:rPr>
        <w:t>циально не</w:t>
      </w:r>
      <w:r w:rsidR="004853BA">
        <w:rPr>
          <w:bCs/>
          <w:iCs/>
        </w:rPr>
        <w:t xml:space="preserve"> </w:t>
      </w:r>
      <w:r w:rsidR="00281FA9" w:rsidRPr="00765556">
        <w:rPr>
          <w:bCs/>
          <w:iCs/>
        </w:rPr>
        <w:t>устрое</w:t>
      </w:r>
      <w:r w:rsidR="002C5303" w:rsidRPr="00765556">
        <w:rPr>
          <w:bCs/>
          <w:iCs/>
        </w:rPr>
        <w:t xml:space="preserve">на. </w:t>
      </w:r>
      <w:r w:rsidR="00264044" w:rsidRPr="00765556">
        <w:rPr>
          <w:bCs/>
          <w:iCs/>
        </w:rPr>
        <w:t>«Гений</w:t>
      </w:r>
      <w:r w:rsidR="00765556">
        <w:rPr>
          <w:bCs/>
          <w:iCs/>
        </w:rPr>
        <w:t xml:space="preserve"> —</w:t>
      </w:r>
      <w:r w:rsidR="00264044" w:rsidRPr="00765556">
        <w:rPr>
          <w:bCs/>
          <w:iCs/>
        </w:rPr>
        <w:t xml:space="preserve"> не дар, но выход, который придумывают в отча</w:t>
      </w:r>
      <w:r w:rsidR="002C5303" w:rsidRPr="00765556">
        <w:rPr>
          <w:bCs/>
          <w:iCs/>
        </w:rPr>
        <w:t xml:space="preserve">янных случаях» </w:t>
      </w:r>
      <w:r w:rsidR="007162A8" w:rsidRPr="00765556">
        <w:rPr>
          <w:bCs/>
          <w:iCs/>
        </w:rPr>
        <w:t>[</w:t>
      </w:r>
      <w:r w:rsidR="002D55A5" w:rsidRPr="00765556">
        <w:rPr>
          <w:bCs/>
          <w:iCs/>
        </w:rPr>
        <w:t>190:</w:t>
      </w:r>
      <w:r w:rsidR="00EE1013" w:rsidRPr="00765556">
        <w:rPr>
          <w:bCs/>
          <w:iCs/>
        </w:rPr>
        <w:t xml:space="preserve"> 45; 577</w:t>
      </w:r>
      <w:r w:rsidR="002C5303" w:rsidRPr="00765556">
        <w:rPr>
          <w:bCs/>
          <w:iCs/>
        </w:rPr>
        <w:t>:</w:t>
      </w:r>
      <w:r w:rsidR="00EE1013" w:rsidRPr="00765556">
        <w:rPr>
          <w:bCs/>
          <w:iCs/>
        </w:rPr>
        <w:t xml:space="preserve"> </w:t>
      </w:r>
      <w:r w:rsidR="00264044" w:rsidRPr="00765556">
        <w:rPr>
          <w:bCs/>
          <w:iCs/>
        </w:rPr>
        <w:t>258].</w:t>
      </w:r>
    </w:p>
    <w:p w14:paraId="1EB81DFE" w14:textId="6AFED430" w:rsidR="00264044" w:rsidRPr="00765556" w:rsidRDefault="00264044" w:rsidP="004853BA">
      <w:pPr>
        <w:pStyle w:val="affff0"/>
        <w:rPr>
          <w:b/>
          <w:bCs/>
          <w:iCs/>
        </w:rPr>
      </w:pPr>
      <w:r w:rsidRPr="004853BA">
        <w:rPr>
          <w:bCs/>
          <w:iCs/>
          <w:spacing w:val="-2"/>
        </w:rPr>
        <w:t>В свою очередь</w:t>
      </w:r>
      <w:r w:rsidR="007162A8" w:rsidRPr="004853BA">
        <w:rPr>
          <w:bCs/>
          <w:iCs/>
          <w:spacing w:val="-2"/>
        </w:rPr>
        <w:t>,</w:t>
      </w:r>
      <w:r w:rsidR="00505BAB" w:rsidRPr="004853BA">
        <w:rPr>
          <w:bCs/>
          <w:iCs/>
          <w:spacing w:val="-2"/>
        </w:rPr>
        <w:t xml:space="preserve"> </w:t>
      </w:r>
      <w:r w:rsidR="0008477B" w:rsidRPr="004853BA">
        <w:rPr>
          <w:bCs/>
          <w:iCs/>
          <w:spacing w:val="-2"/>
        </w:rPr>
        <w:t>И. Б. Д</w:t>
      </w:r>
      <w:r w:rsidRPr="004853BA">
        <w:rPr>
          <w:bCs/>
          <w:iCs/>
          <w:spacing w:val="-2"/>
        </w:rPr>
        <w:t>ерманова отмечает, что для творческих людей более важны мотивационная и эмоционально-волевая сфера, а не когнитивные характеристики [</w:t>
      </w:r>
      <w:r w:rsidR="002C5303" w:rsidRPr="004853BA">
        <w:rPr>
          <w:bCs/>
          <w:iCs/>
          <w:spacing w:val="-2"/>
        </w:rPr>
        <w:t>223:</w:t>
      </w:r>
      <w:r w:rsidR="004853BA" w:rsidRPr="004853BA">
        <w:rPr>
          <w:bCs/>
          <w:iCs/>
          <w:spacing w:val="-2"/>
        </w:rPr>
        <w:t xml:space="preserve"> </w:t>
      </w:r>
      <w:r w:rsidR="002C5303" w:rsidRPr="004853BA">
        <w:rPr>
          <w:bCs/>
          <w:iCs/>
          <w:spacing w:val="-2"/>
        </w:rPr>
        <w:t>59</w:t>
      </w:r>
      <w:r w:rsidR="004853BA" w:rsidRPr="004853BA">
        <w:rPr>
          <w:bCs/>
          <w:iCs/>
          <w:spacing w:val="-2"/>
        </w:rPr>
        <w:t>–</w:t>
      </w:r>
      <w:r w:rsidRPr="004853BA">
        <w:rPr>
          <w:bCs/>
          <w:iCs/>
          <w:spacing w:val="-2"/>
        </w:rPr>
        <w:t>68].</w:t>
      </w:r>
      <w:r w:rsidR="002C5303" w:rsidRPr="004853BA">
        <w:rPr>
          <w:bCs/>
          <w:iCs/>
          <w:spacing w:val="-2"/>
        </w:rPr>
        <w:t xml:space="preserve"> </w:t>
      </w:r>
      <w:r w:rsidRPr="004853BA">
        <w:rPr>
          <w:bCs/>
          <w:iCs/>
          <w:spacing w:val="-2"/>
        </w:rPr>
        <w:t>По ее мнению, деятельностью творческого че</w:t>
      </w:r>
      <w:r w:rsidR="002C5303" w:rsidRPr="004853BA">
        <w:rPr>
          <w:bCs/>
          <w:iCs/>
          <w:spacing w:val="-2"/>
        </w:rPr>
        <w:t xml:space="preserve">ловека и его желанием изменить </w:t>
      </w:r>
      <w:r w:rsidRPr="004853BA">
        <w:rPr>
          <w:bCs/>
          <w:iCs/>
          <w:spacing w:val="-2"/>
        </w:rPr>
        <w:t>окружающую среду, движет мотив стремления к превосходству</w:t>
      </w:r>
      <w:r w:rsidRPr="00765556">
        <w:rPr>
          <w:bCs/>
          <w:iCs/>
        </w:rPr>
        <w:t xml:space="preserve"> над себе </w:t>
      </w:r>
      <w:r w:rsidR="00505BAB" w:rsidRPr="00765556">
        <w:rPr>
          <w:bCs/>
          <w:iCs/>
        </w:rPr>
        <w:t xml:space="preserve">подобными. </w:t>
      </w:r>
      <w:r w:rsidRPr="00765556">
        <w:rPr>
          <w:bCs/>
          <w:iCs/>
        </w:rPr>
        <w:t>Мы не можем</w:t>
      </w:r>
      <w:r w:rsidR="008962C1" w:rsidRPr="00765556">
        <w:rPr>
          <w:bCs/>
          <w:iCs/>
        </w:rPr>
        <w:t xml:space="preserve"> </w:t>
      </w:r>
      <w:r w:rsidRPr="00765556">
        <w:rPr>
          <w:bCs/>
          <w:iCs/>
        </w:rPr>
        <w:t>согласиться с</w:t>
      </w:r>
      <w:r w:rsidR="007162A8" w:rsidRPr="00765556">
        <w:rPr>
          <w:bCs/>
          <w:iCs/>
        </w:rPr>
        <w:t xml:space="preserve"> этим мнением, так как, </w:t>
      </w:r>
      <w:r w:rsidRPr="00765556">
        <w:rPr>
          <w:bCs/>
          <w:iCs/>
        </w:rPr>
        <w:t>выводы</w:t>
      </w:r>
      <w:r w:rsidR="007162A8" w:rsidRPr="00765556">
        <w:rPr>
          <w:bCs/>
          <w:iCs/>
        </w:rPr>
        <w:t xml:space="preserve"> исследователя, </w:t>
      </w:r>
      <w:r w:rsidRPr="00765556">
        <w:rPr>
          <w:bCs/>
          <w:iCs/>
        </w:rPr>
        <w:t>значительно упрощают по</w:t>
      </w:r>
      <w:r w:rsidR="007162A8" w:rsidRPr="00765556">
        <w:rPr>
          <w:bCs/>
          <w:iCs/>
        </w:rPr>
        <w:t xml:space="preserve">дходы к пониманию </w:t>
      </w:r>
      <w:r w:rsidR="0044688F" w:rsidRPr="00765556">
        <w:rPr>
          <w:bCs/>
          <w:iCs/>
        </w:rPr>
        <w:t xml:space="preserve">проблемы </w:t>
      </w:r>
      <w:r w:rsidRPr="00765556">
        <w:rPr>
          <w:bCs/>
          <w:iCs/>
        </w:rPr>
        <w:t>адаптации творческой личности, с одной сто</w:t>
      </w:r>
      <w:r w:rsidR="00281FA9" w:rsidRPr="00765556">
        <w:rPr>
          <w:bCs/>
          <w:iCs/>
        </w:rPr>
        <w:t>роны, а с другой</w:t>
      </w:r>
      <w:r w:rsidR="00765556">
        <w:rPr>
          <w:bCs/>
          <w:iCs/>
        </w:rPr>
        <w:t xml:space="preserve"> —</w:t>
      </w:r>
      <w:r w:rsidRPr="00765556">
        <w:rPr>
          <w:bCs/>
          <w:iCs/>
        </w:rPr>
        <w:t xml:space="preserve"> противоречат </w:t>
      </w:r>
      <w:r w:rsidRPr="00765556">
        <w:rPr>
          <w:bCs/>
          <w:iCs/>
        </w:rPr>
        <w:lastRenderedPageBreak/>
        <w:t>исследованиям, доказывающим, что мотив достижения творческой личности не характерен (</w:t>
      </w:r>
      <w:r w:rsidR="00505BAB" w:rsidRPr="00765556">
        <w:rPr>
          <w:bCs/>
          <w:iCs/>
        </w:rPr>
        <w:t xml:space="preserve">М. Волах, Н. Коган, </w:t>
      </w:r>
      <w:r w:rsidR="0008477B" w:rsidRPr="00765556">
        <w:rPr>
          <w:bCs/>
          <w:iCs/>
        </w:rPr>
        <w:t>Д.</w:t>
      </w:r>
      <w:r w:rsidR="0008477B">
        <w:rPr>
          <w:bCs/>
          <w:iCs/>
        </w:rPr>
        <w:t> </w:t>
      </w:r>
      <w:r w:rsidR="0008477B" w:rsidRPr="00765556">
        <w:rPr>
          <w:bCs/>
          <w:iCs/>
        </w:rPr>
        <w:t>Б.</w:t>
      </w:r>
      <w:r w:rsidR="0008477B">
        <w:rPr>
          <w:bCs/>
          <w:iCs/>
        </w:rPr>
        <w:t> </w:t>
      </w:r>
      <w:r w:rsidR="0008477B" w:rsidRPr="00765556">
        <w:rPr>
          <w:bCs/>
          <w:iCs/>
        </w:rPr>
        <w:t>Б</w:t>
      </w:r>
      <w:r w:rsidRPr="00765556">
        <w:rPr>
          <w:bCs/>
          <w:iCs/>
        </w:rPr>
        <w:t>огоявленская), основополагающий мотив деятельности творческой личности</w:t>
      </w:r>
      <w:r w:rsidR="00765556">
        <w:rPr>
          <w:bCs/>
          <w:iCs/>
        </w:rPr>
        <w:t xml:space="preserve"> —</w:t>
      </w:r>
      <w:r w:rsidRPr="00765556">
        <w:rPr>
          <w:bCs/>
          <w:iCs/>
        </w:rPr>
        <w:t xml:space="preserve"> это стремление к самосовершенствованию.</w:t>
      </w:r>
      <w:r w:rsidR="007F2DEC" w:rsidRPr="00765556">
        <w:rPr>
          <w:bCs/>
          <w:iCs/>
        </w:rPr>
        <w:t xml:space="preserve"> </w:t>
      </w:r>
      <w:r w:rsidR="00281FA9" w:rsidRPr="00765556">
        <w:rPr>
          <w:bCs/>
          <w:iCs/>
        </w:rPr>
        <w:t xml:space="preserve">В данном случае </w:t>
      </w:r>
      <w:r w:rsidR="0008477B" w:rsidRPr="00765556">
        <w:rPr>
          <w:bCs/>
          <w:iCs/>
        </w:rPr>
        <w:t>И.</w:t>
      </w:r>
      <w:r w:rsidR="0008477B">
        <w:rPr>
          <w:bCs/>
          <w:iCs/>
        </w:rPr>
        <w:t> </w:t>
      </w:r>
      <w:r w:rsidR="0008477B" w:rsidRPr="00765556">
        <w:rPr>
          <w:bCs/>
          <w:iCs/>
        </w:rPr>
        <w:t>Б.</w:t>
      </w:r>
      <w:r w:rsidR="0008477B">
        <w:rPr>
          <w:bCs/>
          <w:iCs/>
        </w:rPr>
        <w:t> </w:t>
      </w:r>
      <w:r w:rsidR="0008477B" w:rsidRPr="00765556">
        <w:rPr>
          <w:bCs/>
          <w:iCs/>
        </w:rPr>
        <w:t>Д</w:t>
      </w:r>
      <w:r w:rsidRPr="00765556">
        <w:rPr>
          <w:bCs/>
          <w:iCs/>
        </w:rPr>
        <w:t>ерманова проводит параллель между типом адаптации и комп</w:t>
      </w:r>
      <w:r w:rsidR="001F6A7F" w:rsidRPr="00765556">
        <w:rPr>
          <w:bCs/>
          <w:iCs/>
        </w:rPr>
        <w:t>лексом неполноценности, описанны</w:t>
      </w:r>
      <w:r w:rsidR="007162A8" w:rsidRPr="00765556">
        <w:rPr>
          <w:bCs/>
          <w:iCs/>
        </w:rPr>
        <w:t xml:space="preserve">м А. Адлером. </w:t>
      </w:r>
      <w:r w:rsidR="002F0550" w:rsidRPr="00765556">
        <w:rPr>
          <w:bCs/>
          <w:iCs/>
        </w:rPr>
        <w:t xml:space="preserve">Согласно его </w:t>
      </w:r>
      <w:r w:rsidR="002F0550" w:rsidRPr="00DE4BF4">
        <w:rPr>
          <w:bCs/>
          <w:iCs/>
        </w:rPr>
        <w:t>теории,</w:t>
      </w:r>
      <w:r w:rsidRPr="00DE4BF4">
        <w:rPr>
          <w:bCs/>
          <w:iCs/>
        </w:rPr>
        <w:t xml:space="preserve"> </w:t>
      </w:r>
      <w:r w:rsidRPr="00765556">
        <w:rPr>
          <w:bCs/>
          <w:iCs/>
        </w:rPr>
        <w:t>большинство людей испытывают в детстве чувство неполноценности, которое затем может развиться в</w:t>
      </w:r>
      <w:r w:rsidR="00281FA9" w:rsidRPr="00765556">
        <w:rPr>
          <w:bCs/>
          <w:iCs/>
        </w:rPr>
        <w:t xml:space="preserve"> стремление к превосходству. </w:t>
      </w:r>
      <w:r w:rsidR="0008477B" w:rsidRPr="00765556">
        <w:rPr>
          <w:bCs/>
          <w:iCs/>
        </w:rPr>
        <w:t>И.</w:t>
      </w:r>
      <w:r w:rsidR="0008477B">
        <w:rPr>
          <w:bCs/>
          <w:iCs/>
        </w:rPr>
        <w:t> </w:t>
      </w:r>
      <w:r w:rsidR="0008477B" w:rsidRPr="00765556">
        <w:rPr>
          <w:bCs/>
          <w:iCs/>
        </w:rPr>
        <w:t>Б.</w:t>
      </w:r>
      <w:r w:rsidR="0008477B">
        <w:rPr>
          <w:bCs/>
          <w:iCs/>
        </w:rPr>
        <w:t> </w:t>
      </w:r>
      <w:r w:rsidR="0008477B" w:rsidRPr="00765556">
        <w:rPr>
          <w:bCs/>
          <w:iCs/>
        </w:rPr>
        <w:t>Д</w:t>
      </w:r>
      <w:r w:rsidRPr="00765556">
        <w:rPr>
          <w:bCs/>
          <w:iCs/>
        </w:rPr>
        <w:t>ерманова указывает, что адаптация личности через преобразование среды и есть проявление стремления к превосходству, ярко выраженное у творческих л</w:t>
      </w:r>
      <w:r w:rsidR="001F6A7F" w:rsidRPr="00765556">
        <w:rPr>
          <w:bCs/>
          <w:iCs/>
        </w:rPr>
        <w:t>ичностей.</w:t>
      </w:r>
    </w:p>
    <w:p w14:paraId="186366FA" w14:textId="77777777" w:rsidR="00264044" w:rsidRPr="004853BA" w:rsidRDefault="007162A8" w:rsidP="004853BA">
      <w:pPr>
        <w:pStyle w:val="affff0"/>
        <w:rPr>
          <w:snapToGrid w:val="0"/>
        </w:rPr>
      </w:pPr>
      <w:r w:rsidRPr="004853BA">
        <w:rPr>
          <w:bCs/>
          <w:iCs/>
        </w:rPr>
        <w:t>Подводя итог,</w:t>
      </w:r>
      <w:r w:rsidR="00281FA9" w:rsidRPr="004853BA">
        <w:rPr>
          <w:bCs/>
          <w:iCs/>
        </w:rPr>
        <w:t xml:space="preserve"> отметим</w:t>
      </w:r>
      <w:r w:rsidRPr="004853BA">
        <w:rPr>
          <w:bCs/>
          <w:iCs/>
        </w:rPr>
        <w:t xml:space="preserve">, </w:t>
      </w:r>
      <w:r w:rsidR="00505BAB" w:rsidRPr="004853BA">
        <w:rPr>
          <w:bCs/>
          <w:iCs/>
        </w:rPr>
        <w:t>что творческие личности не могут адаптироваться путем простого приспособления к</w:t>
      </w:r>
      <w:r w:rsidR="004853BA" w:rsidRPr="004853BA">
        <w:rPr>
          <w:bCs/>
          <w:iCs/>
        </w:rPr>
        <w:t> </w:t>
      </w:r>
      <w:r w:rsidR="00505BAB" w:rsidRPr="004853BA">
        <w:rPr>
          <w:bCs/>
          <w:iCs/>
        </w:rPr>
        <w:t>среде, поскольку абсолютное приспособление приводит к резкому сужению возможностей самореализации. Д</w:t>
      </w:r>
      <w:r w:rsidR="00264044" w:rsidRPr="004853BA">
        <w:rPr>
          <w:bCs/>
          <w:iCs/>
        </w:rPr>
        <w:t xml:space="preserve">ля творческих людей адаптация является эффективной, если они могут каким-то образом изменить окружающий мир в сторону большего соответствия их потребностям. </w:t>
      </w:r>
      <w:r w:rsidR="00505BAB" w:rsidRPr="004853BA">
        <w:rPr>
          <w:bCs/>
          <w:iCs/>
        </w:rPr>
        <w:t>Творческий человек</w:t>
      </w:r>
      <w:r w:rsidR="00765556" w:rsidRPr="004853BA">
        <w:rPr>
          <w:bCs/>
          <w:iCs/>
        </w:rPr>
        <w:t xml:space="preserve"> —</w:t>
      </w:r>
      <w:r w:rsidR="00505BAB" w:rsidRPr="004853BA">
        <w:rPr>
          <w:bCs/>
          <w:iCs/>
        </w:rPr>
        <w:t xml:space="preserve"> это </w:t>
      </w:r>
      <w:r w:rsidR="00264044" w:rsidRPr="004853BA">
        <w:rPr>
          <w:bCs/>
          <w:iCs/>
        </w:rPr>
        <w:t xml:space="preserve">новатор, склонный к преобразованию действительности. </w:t>
      </w:r>
      <w:r w:rsidR="00264044" w:rsidRPr="004853BA">
        <w:rPr>
          <w:color w:val="000000"/>
        </w:rPr>
        <w:t>Большая эмоциональная нагруженность художника жизненными впечатлениями приводит к тому, что в его сознании рождается масса художественных образов, которые с необходимостью требуют своего выражения в красках, звуках, рифмах стиха, движениях танца. И если этого не происходит, то служитель муз становится буквально больным человеком [</w:t>
      </w:r>
      <w:r w:rsidR="002C5303" w:rsidRPr="004853BA">
        <w:rPr>
          <w:color w:val="000000"/>
        </w:rPr>
        <w:t>299</w:t>
      </w:r>
      <w:r w:rsidR="002C5303" w:rsidRPr="004853BA">
        <w:t>]</w:t>
      </w:r>
      <w:r w:rsidR="00264044" w:rsidRPr="004853BA">
        <w:t>.</w:t>
      </w:r>
      <w:r w:rsidR="001F6A7F" w:rsidRPr="004853BA">
        <w:t xml:space="preserve"> </w:t>
      </w:r>
      <w:r w:rsidR="00264044" w:rsidRPr="004853BA">
        <w:rPr>
          <w:color w:val="000000"/>
        </w:rPr>
        <w:t>Кризисное состояни</w:t>
      </w:r>
      <w:r w:rsidR="001F6A7F" w:rsidRPr="004853BA">
        <w:rPr>
          <w:color w:val="000000"/>
        </w:rPr>
        <w:t xml:space="preserve">е развивалось и у многих </w:t>
      </w:r>
      <w:r w:rsidR="00264044" w:rsidRPr="004853BA">
        <w:rPr>
          <w:color w:val="000000"/>
        </w:rPr>
        <w:t xml:space="preserve">художников, в частности у </w:t>
      </w:r>
      <w:r w:rsidR="0008477B" w:rsidRPr="004853BA">
        <w:rPr>
          <w:color w:val="000000"/>
        </w:rPr>
        <w:t>И. И. Л</w:t>
      </w:r>
      <w:r w:rsidR="00264044" w:rsidRPr="004853BA">
        <w:rPr>
          <w:color w:val="000000"/>
        </w:rPr>
        <w:t xml:space="preserve">евитана, </w:t>
      </w:r>
      <w:r w:rsidR="0008477B" w:rsidRPr="004853BA">
        <w:rPr>
          <w:color w:val="000000"/>
        </w:rPr>
        <w:t>М. А.</w:t>
      </w:r>
      <w:r w:rsidR="004853BA" w:rsidRPr="004853BA">
        <w:rPr>
          <w:color w:val="000000"/>
        </w:rPr>
        <w:t xml:space="preserve"> </w:t>
      </w:r>
      <w:r w:rsidR="0008477B" w:rsidRPr="004853BA">
        <w:rPr>
          <w:color w:val="000000"/>
        </w:rPr>
        <w:t>В</w:t>
      </w:r>
      <w:r w:rsidR="00264044" w:rsidRPr="004853BA">
        <w:rPr>
          <w:color w:val="000000"/>
        </w:rPr>
        <w:t>рубеля, когда они находились вне творческого состояния.</w:t>
      </w:r>
      <w:r w:rsidR="001F6A7F" w:rsidRPr="004853BA">
        <w:rPr>
          <w:color w:val="000000"/>
        </w:rPr>
        <w:t xml:space="preserve"> </w:t>
      </w:r>
      <w:r w:rsidR="00264044" w:rsidRPr="004853BA">
        <w:rPr>
          <w:color w:val="000000"/>
        </w:rPr>
        <w:t>Когда жизненные неудачи встают на пути творца</w:t>
      </w:r>
      <w:r w:rsidRPr="004853BA">
        <w:rPr>
          <w:color w:val="000000"/>
        </w:rPr>
        <w:t>,</w:t>
      </w:r>
      <w:r w:rsidR="00264044" w:rsidRPr="004853BA">
        <w:rPr>
          <w:color w:val="000000"/>
        </w:rPr>
        <w:t xml:space="preserve"> его творчество становится ему опорой и моральной</w:t>
      </w:r>
      <w:r w:rsidR="00264044" w:rsidRPr="004853BA">
        <w:t xml:space="preserve"> </w:t>
      </w:r>
      <w:r w:rsidR="00264044" w:rsidRPr="004853BA">
        <w:rPr>
          <w:color w:val="000000"/>
        </w:rPr>
        <w:t xml:space="preserve">поддержкой. Но еще важнее тот </w:t>
      </w:r>
      <w:r w:rsidRPr="004853BA">
        <w:rPr>
          <w:color w:val="000000"/>
        </w:rPr>
        <w:t>факт</w:t>
      </w:r>
      <w:r w:rsidR="00264044" w:rsidRPr="004853BA">
        <w:rPr>
          <w:color w:val="000000"/>
        </w:rPr>
        <w:t>, что он вопреки всем своим несчастьям (а во многом и благодаря им) начинает создавать произведения, исполненные радости, черпая ее из глубинных недр своего талан</w:t>
      </w:r>
      <w:r w:rsidR="002C5303" w:rsidRPr="004853BA">
        <w:rPr>
          <w:color w:val="000000"/>
        </w:rPr>
        <w:t xml:space="preserve">та. </w:t>
      </w:r>
      <w:r w:rsidR="00F119D8" w:rsidRPr="004853BA">
        <w:rPr>
          <w:color w:val="000000"/>
        </w:rPr>
        <w:t>Таким образом, реализу</w:t>
      </w:r>
      <w:r w:rsidR="00264044" w:rsidRPr="004853BA">
        <w:rPr>
          <w:color w:val="000000"/>
        </w:rPr>
        <w:t xml:space="preserve">ется адаптация творческой личности в культуре через ее деятельность и создание великих творений. Терпение </w:t>
      </w:r>
      <w:r w:rsidR="00264044" w:rsidRPr="004853BA">
        <w:rPr>
          <w:color w:val="000000"/>
        </w:rPr>
        <w:lastRenderedPageBreak/>
        <w:t>и</w:t>
      </w:r>
      <w:r w:rsidR="004853BA">
        <w:rPr>
          <w:color w:val="000000"/>
        </w:rPr>
        <w:t> </w:t>
      </w:r>
      <w:r w:rsidR="00264044" w:rsidRPr="004853BA">
        <w:rPr>
          <w:color w:val="000000"/>
        </w:rPr>
        <w:t>выдержка в многодневных трудах над созданием своего произведения, выносливость при повторении</w:t>
      </w:r>
      <w:r w:rsidR="008962C1" w:rsidRPr="004853BA">
        <w:rPr>
          <w:color w:val="000000"/>
        </w:rPr>
        <w:t xml:space="preserve"> </w:t>
      </w:r>
      <w:r w:rsidR="00264044" w:rsidRPr="004853BA">
        <w:rPr>
          <w:color w:val="000000"/>
        </w:rPr>
        <w:t>изображения одного и того же персонажа, поиски наиболее удачного решения творческой задачи, стойкое перенесение выпадающих жизненных невзгод</w:t>
      </w:r>
      <w:r w:rsidR="00765556" w:rsidRPr="004853BA">
        <w:rPr>
          <w:color w:val="000000"/>
        </w:rPr>
        <w:t xml:space="preserve"> —</w:t>
      </w:r>
      <w:r w:rsidR="00264044" w:rsidRPr="004853BA">
        <w:rPr>
          <w:color w:val="000000"/>
        </w:rPr>
        <w:t xml:space="preserve"> все это можно в избытке видеть в биографиях больших художников. </w:t>
      </w:r>
      <w:r w:rsidR="00264044" w:rsidRPr="004853BA">
        <w:rPr>
          <w:color w:val="000000"/>
          <w:spacing w:val="-3"/>
        </w:rPr>
        <w:t>И</w:t>
      </w:r>
      <w:r w:rsidR="004853BA" w:rsidRPr="004853BA">
        <w:rPr>
          <w:color w:val="000000"/>
          <w:spacing w:val="-3"/>
        </w:rPr>
        <w:t> </w:t>
      </w:r>
      <w:r w:rsidR="00264044" w:rsidRPr="004853BA">
        <w:rPr>
          <w:color w:val="000000"/>
          <w:spacing w:val="-3"/>
        </w:rPr>
        <w:t>если их впечатлительность и сильная реакция на события жизни говорят больше о слабости их нервно-психической организации и их дезадаптивности, то напряженный труд и умение выдерживать огромные нагрузки, связанные с работой, свидетельствуют о силе характера, кото</w:t>
      </w:r>
      <w:r w:rsidR="002C5303" w:rsidRPr="004853BA">
        <w:rPr>
          <w:color w:val="000000"/>
          <w:spacing w:val="-3"/>
        </w:rPr>
        <w:t>рая помогает преодолевать любые преграды</w:t>
      </w:r>
      <w:r w:rsidR="00264044" w:rsidRPr="004853BA">
        <w:rPr>
          <w:color w:val="000000"/>
          <w:spacing w:val="-3"/>
        </w:rPr>
        <w:t>.</w:t>
      </w:r>
    </w:p>
    <w:p w14:paraId="38724629" w14:textId="77777777" w:rsidR="00264044" w:rsidRPr="004853BA" w:rsidRDefault="00264044" w:rsidP="004853BA">
      <w:pPr>
        <w:pStyle w:val="affff0"/>
        <w:rPr>
          <w:snapToGrid w:val="0"/>
        </w:rPr>
      </w:pPr>
      <w:r w:rsidRPr="004853BA">
        <w:rPr>
          <w:snapToGrid w:val="0"/>
          <w:spacing w:val="-2"/>
        </w:rPr>
        <w:t>Накладывание на генетическую программу социального опыта связано с процессом научения, который является ведущим фактором развития человека. Науч</w:t>
      </w:r>
      <w:r w:rsidR="00E14027" w:rsidRPr="004853BA">
        <w:rPr>
          <w:snapToGrid w:val="0"/>
          <w:spacing w:val="-2"/>
        </w:rPr>
        <w:t>ение человека навыкам социо</w:t>
      </w:r>
      <w:r w:rsidR="00556BC0" w:rsidRPr="004853BA">
        <w:rPr>
          <w:snapToGrid w:val="0"/>
          <w:spacing w:val="-2"/>
        </w:rPr>
        <w:t>культурной</w:t>
      </w:r>
      <w:r w:rsidRPr="004853BA">
        <w:rPr>
          <w:snapToGrid w:val="0"/>
          <w:spacing w:val="-2"/>
        </w:rPr>
        <w:t xml:space="preserve"> жизни протекает в процессе </w:t>
      </w:r>
      <w:r w:rsidR="00E14027" w:rsidRPr="004853BA">
        <w:rPr>
          <w:snapToGrid w:val="0"/>
          <w:spacing w:val="-2"/>
        </w:rPr>
        <w:t>об</w:t>
      </w:r>
      <w:r w:rsidRPr="004853BA">
        <w:rPr>
          <w:snapToGrid w:val="0"/>
          <w:spacing w:val="-2"/>
        </w:rPr>
        <w:t>учения, в котором осваиваются необходимые знания, умения и навыки.</w:t>
      </w:r>
      <w:r w:rsidR="00E14027" w:rsidRPr="004853BA">
        <w:rPr>
          <w:snapToGrid w:val="0"/>
          <w:spacing w:val="-2"/>
        </w:rPr>
        <w:t xml:space="preserve"> </w:t>
      </w:r>
      <w:r w:rsidRPr="004853BA">
        <w:rPr>
          <w:snapToGrid w:val="0"/>
          <w:spacing w:val="-2"/>
        </w:rPr>
        <w:t>Весь опыт человеческой деятельности, в том числе и в области изобразительного творчества, можно разместить в четырех плоскостях: знания, постоянно накапливающиеся и изменяющиеся;</w:t>
      </w:r>
      <w:r w:rsidR="001F6A7F" w:rsidRPr="004853BA">
        <w:rPr>
          <w:snapToGrid w:val="0"/>
          <w:spacing w:val="-2"/>
        </w:rPr>
        <w:t xml:space="preserve"> </w:t>
      </w:r>
      <w:r w:rsidRPr="004853BA">
        <w:rPr>
          <w:snapToGrid w:val="0"/>
          <w:spacing w:val="-2"/>
        </w:rPr>
        <w:t>способы деятельности и опыт их осуществления;</w:t>
      </w:r>
      <w:r w:rsidR="001F6A7F" w:rsidRPr="004853BA">
        <w:rPr>
          <w:snapToGrid w:val="0"/>
          <w:spacing w:val="-2"/>
        </w:rPr>
        <w:t xml:space="preserve"> </w:t>
      </w:r>
      <w:r w:rsidRPr="004853BA">
        <w:rPr>
          <w:snapToGrid w:val="0"/>
          <w:spacing w:val="-2"/>
        </w:rPr>
        <w:t>опыт творческой деятельности;</w:t>
      </w:r>
      <w:r w:rsidR="001F6A7F" w:rsidRPr="004853BA">
        <w:rPr>
          <w:snapToGrid w:val="0"/>
          <w:spacing w:val="-2"/>
        </w:rPr>
        <w:t xml:space="preserve"> </w:t>
      </w:r>
      <w:r w:rsidRPr="004853BA">
        <w:rPr>
          <w:snapToGrid w:val="0"/>
          <w:spacing w:val="-2"/>
        </w:rPr>
        <w:t>опыт эмоционально-ценностного отношения к миру</w:t>
      </w:r>
      <w:r w:rsidRPr="004853BA">
        <w:rPr>
          <w:b/>
          <w:snapToGrid w:val="0"/>
          <w:spacing w:val="-2"/>
        </w:rPr>
        <w:t xml:space="preserve"> </w:t>
      </w:r>
      <w:r w:rsidRPr="004853BA">
        <w:rPr>
          <w:snapToGrid w:val="0"/>
          <w:spacing w:val="-2"/>
        </w:rPr>
        <w:t>[</w:t>
      </w:r>
      <w:r w:rsidR="00A5231E" w:rsidRPr="004853BA">
        <w:rPr>
          <w:snapToGrid w:val="0"/>
          <w:spacing w:val="-2"/>
        </w:rPr>
        <w:t>134;</w:t>
      </w:r>
      <w:r w:rsidR="004853BA" w:rsidRPr="004853BA">
        <w:rPr>
          <w:snapToGrid w:val="0"/>
          <w:spacing w:val="-2"/>
        </w:rPr>
        <w:t xml:space="preserve"> </w:t>
      </w:r>
      <w:r w:rsidR="00A5231E" w:rsidRPr="004853BA">
        <w:rPr>
          <w:snapToGrid w:val="0"/>
          <w:spacing w:val="-2"/>
        </w:rPr>
        <w:t>136;</w:t>
      </w:r>
      <w:r w:rsidR="004853BA" w:rsidRPr="004853BA">
        <w:rPr>
          <w:snapToGrid w:val="0"/>
          <w:spacing w:val="-2"/>
        </w:rPr>
        <w:t xml:space="preserve"> </w:t>
      </w:r>
      <w:r w:rsidR="002C5303" w:rsidRPr="004853BA">
        <w:rPr>
          <w:snapToGrid w:val="0"/>
          <w:spacing w:val="-2"/>
        </w:rPr>
        <w:t>138].</w:t>
      </w:r>
      <w:r w:rsidR="00556BC0" w:rsidRPr="004853BA">
        <w:rPr>
          <w:bCs/>
          <w:snapToGrid w:val="0"/>
          <w:spacing w:val="-2"/>
        </w:rPr>
        <w:t xml:space="preserve"> </w:t>
      </w:r>
      <w:r w:rsidRPr="004853BA">
        <w:rPr>
          <w:color w:val="000000"/>
          <w:spacing w:val="-2"/>
        </w:rPr>
        <w:t xml:space="preserve">Личность </w:t>
      </w:r>
      <w:r w:rsidRPr="004853BA">
        <w:rPr>
          <w:color w:val="000000"/>
        </w:rPr>
        <w:t>в</w:t>
      </w:r>
      <w:r w:rsidR="004853BA" w:rsidRPr="004853BA">
        <w:rPr>
          <w:color w:val="000000"/>
        </w:rPr>
        <w:t> </w:t>
      </w:r>
      <w:r w:rsidRPr="004853BA">
        <w:rPr>
          <w:color w:val="000000"/>
        </w:rPr>
        <w:t>художественном творчестве отличается</w:t>
      </w:r>
      <w:r w:rsidR="008962C1" w:rsidRPr="004853BA">
        <w:rPr>
          <w:color w:val="000000"/>
        </w:rPr>
        <w:t xml:space="preserve"> </w:t>
      </w:r>
      <w:r w:rsidRPr="004853BA">
        <w:rPr>
          <w:color w:val="000000"/>
        </w:rPr>
        <w:t>способностью к художественному осязанию мира в образах, что невозможно без творческой фантазии</w:t>
      </w:r>
      <w:r w:rsidR="00765556" w:rsidRPr="004853BA">
        <w:rPr>
          <w:color w:val="000000"/>
        </w:rPr>
        <w:t xml:space="preserve"> —</w:t>
      </w:r>
      <w:r w:rsidRPr="004853BA">
        <w:rPr>
          <w:color w:val="000000"/>
        </w:rPr>
        <w:t xml:space="preserve"> важнейшего качества художественного таланта. Именно фантазия воссоздает в памяти и творчески перерабатывает прошлые ощущения, восприятия, представления, впечатления, чувства.</w:t>
      </w:r>
      <w:r w:rsidR="00E14027" w:rsidRPr="004853BA">
        <w:rPr>
          <w:color w:val="000000"/>
        </w:rPr>
        <w:t xml:space="preserve"> </w:t>
      </w:r>
      <w:r w:rsidRPr="004853BA">
        <w:t xml:space="preserve">Непроизвольное </w:t>
      </w:r>
      <w:r w:rsidR="00505BAB" w:rsidRPr="004853BA">
        <w:t>воображение происходит без пред</w:t>
      </w:r>
      <w:r w:rsidRPr="004853BA">
        <w:t xml:space="preserve">варительного целеполагания, когда в сознании человека без усилий возникают новые образы. </w:t>
      </w:r>
      <w:r w:rsidRPr="004853BA">
        <w:rPr>
          <w:color w:val="000000"/>
        </w:rPr>
        <w:t>Другое необходимое качество в образе художника, о котором мы уже говорили,</w:t>
      </w:r>
      <w:r w:rsidR="00765556" w:rsidRPr="004853BA">
        <w:rPr>
          <w:color w:val="000000"/>
        </w:rPr>
        <w:t xml:space="preserve"> —</w:t>
      </w:r>
      <w:r w:rsidRPr="004853BA">
        <w:rPr>
          <w:color w:val="000000"/>
        </w:rPr>
        <w:t xml:space="preserve"> это эмоциональность, так как без эмоционального восприятия мира не может быть созд</w:t>
      </w:r>
      <w:r w:rsidR="00E14027" w:rsidRPr="004853BA">
        <w:rPr>
          <w:color w:val="000000"/>
        </w:rPr>
        <w:t>ано и воспроизведено художественное</w:t>
      </w:r>
      <w:r w:rsidRPr="004853BA">
        <w:rPr>
          <w:color w:val="000000"/>
        </w:rPr>
        <w:t xml:space="preserve"> произведение.</w:t>
      </w:r>
      <w:r w:rsidR="00556BC0" w:rsidRPr="004853BA">
        <w:rPr>
          <w:snapToGrid w:val="0"/>
        </w:rPr>
        <w:t xml:space="preserve"> </w:t>
      </w:r>
      <w:r w:rsidRPr="004853BA">
        <w:rPr>
          <w:color w:val="000000"/>
        </w:rPr>
        <w:t>Третьим проявлением</w:t>
      </w:r>
      <w:r w:rsidR="008962C1" w:rsidRPr="004853BA">
        <w:rPr>
          <w:color w:val="000000"/>
        </w:rPr>
        <w:t xml:space="preserve"> </w:t>
      </w:r>
      <w:r w:rsidRPr="004853BA">
        <w:rPr>
          <w:color w:val="000000"/>
        </w:rPr>
        <w:t>является выразительность</w:t>
      </w:r>
      <w:r w:rsidR="00765556" w:rsidRPr="004853BA">
        <w:rPr>
          <w:color w:val="000000"/>
        </w:rPr>
        <w:t xml:space="preserve"> —</w:t>
      </w:r>
      <w:r w:rsidRPr="004853BA">
        <w:rPr>
          <w:color w:val="000000"/>
        </w:rPr>
        <w:t xml:space="preserve"> умение ярко, с чувством выразить художественный образ произведения.</w:t>
      </w:r>
    </w:p>
    <w:p w14:paraId="12FA555C" w14:textId="77777777" w:rsidR="00916AB6" w:rsidRPr="004853BA" w:rsidRDefault="00264044" w:rsidP="004853BA">
      <w:pPr>
        <w:pStyle w:val="affff0"/>
        <w:rPr>
          <w:color w:val="000000"/>
        </w:rPr>
      </w:pPr>
      <w:r w:rsidRPr="004853BA">
        <w:rPr>
          <w:color w:val="000000"/>
          <w:spacing w:val="-2"/>
        </w:rPr>
        <w:lastRenderedPageBreak/>
        <w:t>Вместе с т</w:t>
      </w:r>
      <w:r w:rsidR="00E14027" w:rsidRPr="004853BA">
        <w:rPr>
          <w:color w:val="000000"/>
          <w:spacing w:val="-2"/>
        </w:rPr>
        <w:t>ем мы не можем отрицать, что художники обладают характеристиками, свойственными</w:t>
      </w:r>
      <w:r w:rsidRPr="004853BA">
        <w:rPr>
          <w:color w:val="000000"/>
          <w:spacing w:val="-2"/>
        </w:rPr>
        <w:t xml:space="preserve"> представителям других творческих профессий: неумение контролировать свое настроение, приступы отчаянья, склонность к</w:t>
      </w:r>
      <w:r w:rsidR="004853BA">
        <w:rPr>
          <w:color w:val="000000"/>
          <w:spacing w:val="-2"/>
        </w:rPr>
        <w:t> </w:t>
      </w:r>
      <w:r w:rsidRPr="004853BA">
        <w:rPr>
          <w:color w:val="000000"/>
          <w:spacing w:val="-2"/>
        </w:rPr>
        <w:t>де</w:t>
      </w:r>
      <w:r w:rsidR="00B07C8C" w:rsidRPr="004853BA">
        <w:rPr>
          <w:color w:val="000000"/>
          <w:spacing w:val="-2"/>
        </w:rPr>
        <w:t>прессиям, сменяющим</w:t>
      </w:r>
      <w:r w:rsidRPr="004853BA">
        <w:rPr>
          <w:color w:val="000000"/>
          <w:spacing w:val="-2"/>
        </w:rPr>
        <w:t>ся порой безудержным весельем, трудности общения, замкнутость и</w:t>
      </w:r>
      <w:r w:rsidRPr="004853BA">
        <w:rPr>
          <w:color w:val="000000"/>
        </w:rPr>
        <w:t xml:space="preserve"> др. Именно это и</w:t>
      </w:r>
      <w:r w:rsidR="004853BA">
        <w:rPr>
          <w:color w:val="000000"/>
        </w:rPr>
        <w:t> </w:t>
      </w:r>
      <w:r w:rsidRPr="004853BA">
        <w:rPr>
          <w:color w:val="000000"/>
        </w:rPr>
        <w:t>заставляет нас обратиться к исследуемой проблеме.</w:t>
      </w:r>
      <w:r w:rsidR="00E14027" w:rsidRPr="004853BA">
        <w:rPr>
          <w:color w:val="000000"/>
        </w:rPr>
        <w:t xml:space="preserve"> </w:t>
      </w:r>
      <w:r w:rsidRPr="004853BA">
        <w:rPr>
          <w:color w:val="000000"/>
        </w:rPr>
        <w:t>Особенности</w:t>
      </w:r>
      <w:r w:rsidR="008962C1" w:rsidRPr="004853BA">
        <w:rPr>
          <w:color w:val="000000"/>
        </w:rPr>
        <w:t xml:space="preserve"> </w:t>
      </w:r>
      <w:r w:rsidRPr="004853BA">
        <w:rPr>
          <w:color w:val="000000"/>
        </w:rPr>
        <w:t>а</w:t>
      </w:r>
      <w:r w:rsidR="002C5303" w:rsidRPr="004853BA">
        <w:rPr>
          <w:color w:val="000000"/>
        </w:rPr>
        <w:t xml:space="preserve">даптации художников, </w:t>
      </w:r>
      <w:r w:rsidR="00E14027" w:rsidRPr="004853BA">
        <w:rPr>
          <w:color w:val="000000"/>
        </w:rPr>
        <w:t>трудности</w:t>
      </w:r>
      <w:r w:rsidRPr="004853BA">
        <w:rPr>
          <w:color w:val="000000"/>
        </w:rPr>
        <w:t xml:space="preserve"> их вхождения в культуру можно проследить</w:t>
      </w:r>
      <w:r w:rsidR="00E14027" w:rsidRPr="004853BA">
        <w:rPr>
          <w:color w:val="000000"/>
        </w:rPr>
        <w:t>,</w:t>
      </w:r>
      <w:r w:rsidRPr="004853BA">
        <w:rPr>
          <w:color w:val="000000"/>
        </w:rPr>
        <w:t xml:space="preserve"> проведя анализ литературных источников, посвященных их жизни.</w:t>
      </w:r>
      <w:r w:rsidR="00E14027" w:rsidRPr="004853BA">
        <w:rPr>
          <w:color w:val="000000"/>
        </w:rPr>
        <w:t xml:space="preserve"> </w:t>
      </w:r>
      <w:r w:rsidRPr="004853BA">
        <w:rPr>
          <w:color w:val="000000"/>
        </w:rPr>
        <w:t>Чертами творческой личности, согласно</w:t>
      </w:r>
      <w:r w:rsidR="00E14027" w:rsidRPr="004853BA">
        <w:rPr>
          <w:color w:val="000000"/>
        </w:rPr>
        <w:t xml:space="preserve"> мнению</w:t>
      </w:r>
      <w:r w:rsidR="008962C1" w:rsidRPr="004853BA">
        <w:rPr>
          <w:color w:val="000000"/>
        </w:rPr>
        <w:t xml:space="preserve"> </w:t>
      </w:r>
      <w:r w:rsidR="00E14027" w:rsidRPr="004853BA">
        <w:rPr>
          <w:color w:val="000000"/>
        </w:rPr>
        <w:t>американского психолога К. Тейлора, являются</w:t>
      </w:r>
      <w:r w:rsidRPr="004853BA">
        <w:rPr>
          <w:color w:val="000000"/>
        </w:rPr>
        <w:t xml:space="preserve"> стремление всегда быть на передовых рубежах в своей деятельности; независимость и самостоятельность суждений, стремление идти своей дорогой; склонность к риску, активность, любознательность, неутомимость в поисках; неудовлетворенность существующими традициями и</w:t>
      </w:r>
      <w:r w:rsidR="008962C1" w:rsidRPr="004853BA">
        <w:rPr>
          <w:color w:val="000000"/>
        </w:rPr>
        <w:t xml:space="preserve"> </w:t>
      </w:r>
      <w:r w:rsidR="00E14027" w:rsidRPr="004853BA">
        <w:rPr>
          <w:color w:val="000000"/>
        </w:rPr>
        <w:t xml:space="preserve">творческими </w:t>
      </w:r>
      <w:r w:rsidRPr="004853BA">
        <w:rPr>
          <w:color w:val="000000"/>
        </w:rPr>
        <w:t>методами</w:t>
      </w:r>
      <w:r w:rsidR="00E14027" w:rsidRPr="004853BA">
        <w:rPr>
          <w:color w:val="000000"/>
        </w:rPr>
        <w:t>.</w:t>
      </w:r>
      <w:r w:rsidRPr="004853BA">
        <w:rPr>
          <w:color w:val="000000"/>
        </w:rPr>
        <w:t xml:space="preserve"> Кроме тог</w:t>
      </w:r>
      <w:r w:rsidR="00E14027" w:rsidRPr="004853BA">
        <w:rPr>
          <w:color w:val="000000"/>
        </w:rPr>
        <w:t>о, творческую личность отличают</w:t>
      </w:r>
      <w:r w:rsidRPr="004853BA">
        <w:rPr>
          <w:color w:val="000000"/>
        </w:rPr>
        <w:t xml:space="preserve"> нестандартное мышление; талант предвиденья; богатство фантазии и интуиции; способность разрешать тупиковые ситуации</w:t>
      </w:r>
      <w:r w:rsidR="00E14027" w:rsidRPr="004853BA">
        <w:rPr>
          <w:color w:val="000000"/>
        </w:rPr>
        <w:t xml:space="preserve"> оригинальным путем</w:t>
      </w:r>
      <w:r w:rsidRPr="004853BA">
        <w:rPr>
          <w:color w:val="000000"/>
        </w:rPr>
        <w:t xml:space="preserve"> в тех случаях,</w:t>
      </w:r>
      <w:r w:rsidR="00E14027" w:rsidRPr="004853BA">
        <w:rPr>
          <w:color w:val="000000"/>
        </w:rPr>
        <w:t xml:space="preserve"> когда они не имеют</w:t>
      </w:r>
      <w:r w:rsidR="008962C1" w:rsidRPr="004853BA">
        <w:rPr>
          <w:color w:val="000000"/>
        </w:rPr>
        <w:t xml:space="preserve"> </w:t>
      </w:r>
      <w:r w:rsidR="00E14027" w:rsidRPr="004853BA">
        <w:rPr>
          <w:color w:val="000000"/>
        </w:rPr>
        <w:t xml:space="preserve">логического </w:t>
      </w:r>
      <w:r w:rsidRPr="004853BA">
        <w:rPr>
          <w:color w:val="000000"/>
        </w:rPr>
        <w:t>решения</w:t>
      </w:r>
      <w:r w:rsidR="00E14027" w:rsidRPr="004853BA">
        <w:rPr>
          <w:color w:val="000000"/>
        </w:rPr>
        <w:t xml:space="preserve"> обычными способами </w:t>
      </w:r>
      <w:r w:rsidRPr="004853BA">
        <w:rPr>
          <w:color w:val="000000"/>
        </w:rPr>
        <w:t>[</w:t>
      </w:r>
      <w:r w:rsidR="00856C04" w:rsidRPr="004853BA">
        <w:rPr>
          <w:color w:val="000000"/>
        </w:rPr>
        <w:t>210</w:t>
      </w:r>
      <w:r w:rsidRPr="004853BA">
        <w:rPr>
          <w:color w:val="000000"/>
        </w:rPr>
        <w:t>].</w:t>
      </w:r>
      <w:r w:rsidR="008962C1" w:rsidRPr="004853BA">
        <w:rPr>
          <w:b/>
          <w:color w:val="000000"/>
        </w:rPr>
        <w:t xml:space="preserve"> </w:t>
      </w:r>
      <w:r w:rsidRPr="004853BA">
        <w:rPr>
          <w:color w:val="000000"/>
        </w:rPr>
        <w:t>Сильная воля помогает им в достижении поставленных ими самими целей. Они хорошо чувствуют потребности общественного развития и хорошо понимают чувства других людей. Обладая высокой чувствительностью, творческие люди улавливают слабые сигналы в</w:t>
      </w:r>
      <w:r w:rsidR="004853BA">
        <w:rPr>
          <w:color w:val="000000"/>
        </w:rPr>
        <w:t> </w:t>
      </w:r>
      <w:r w:rsidRPr="004853BA">
        <w:rPr>
          <w:color w:val="000000"/>
        </w:rPr>
        <w:t>окружающей их действительности и на этом строят развитие пр</w:t>
      </w:r>
      <w:r w:rsidR="00B853CF" w:rsidRPr="004853BA">
        <w:rPr>
          <w:color w:val="000000"/>
        </w:rPr>
        <w:t>исущего им дара предвидения. В процессе</w:t>
      </w:r>
      <w:r w:rsidRPr="004853BA">
        <w:rPr>
          <w:color w:val="000000"/>
        </w:rPr>
        <w:t xml:space="preserve"> нахождения истины</w:t>
      </w:r>
      <w:r w:rsidR="008962C1" w:rsidRPr="004853BA">
        <w:rPr>
          <w:color w:val="000000"/>
        </w:rPr>
        <w:t xml:space="preserve"> </w:t>
      </w:r>
      <w:r w:rsidRPr="004853BA">
        <w:rPr>
          <w:color w:val="000000"/>
        </w:rPr>
        <w:t>они не чувствуют тяжелого и изнурительного тр</w:t>
      </w:r>
      <w:r w:rsidR="00B853CF" w:rsidRPr="004853BA">
        <w:rPr>
          <w:color w:val="000000"/>
        </w:rPr>
        <w:t>уда, находя в нем</w:t>
      </w:r>
      <w:r w:rsidRPr="004853BA">
        <w:rPr>
          <w:color w:val="000000"/>
        </w:rPr>
        <w:t xml:space="preserve"> большое удовлетворение</w:t>
      </w:r>
      <w:r w:rsidR="004853BA">
        <w:rPr>
          <w:b/>
          <w:color w:val="000000"/>
        </w:rPr>
        <w:t> </w:t>
      </w:r>
      <w:r w:rsidRPr="004853BA">
        <w:rPr>
          <w:color w:val="000000"/>
        </w:rPr>
        <w:t>[</w:t>
      </w:r>
      <w:r w:rsidR="00856C04" w:rsidRPr="004853BA">
        <w:rPr>
          <w:color w:val="000000"/>
        </w:rPr>
        <w:t>267</w:t>
      </w:r>
      <w:r w:rsidRPr="004853BA">
        <w:rPr>
          <w:color w:val="000000"/>
        </w:rPr>
        <w:t>].</w:t>
      </w:r>
      <w:r w:rsidR="00556BC0" w:rsidRPr="004853BA">
        <w:rPr>
          <w:bCs/>
          <w:color w:val="000000"/>
        </w:rPr>
        <w:t xml:space="preserve"> </w:t>
      </w:r>
      <w:r w:rsidRPr="004853BA">
        <w:rPr>
          <w:color w:val="000000"/>
        </w:rPr>
        <w:t>На творчество особое влияние оказывает способность проявлять яркую фантазию, подходить к проблеме с разных точек зрения, порой взаимоисключающих друг друга, подвергать сомнению то, что для многих кажется очевидным. Подобные черты</w:t>
      </w:r>
      <w:r w:rsidR="00B853CF" w:rsidRPr="004853BA">
        <w:rPr>
          <w:color w:val="000000"/>
        </w:rPr>
        <w:t xml:space="preserve"> творческой личности </w:t>
      </w:r>
      <w:r w:rsidRPr="004853BA">
        <w:rPr>
          <w:color w:val="000000"/>
        </w:rPr>
        <w:t xml:space="preserve">делают ее не очень уживчивой </w:t>
      </w:r>
      <w:r w:rsidR="00B853CF" w:rsidRPr="004853BA">
        <w:rPr>
          <w:color w:val="000000"/>
        </w:rPr>
        <w:t>с другими людьми, что вызывает у них</w:t>
      </w:r>
      <w:r w:rsidRPr="004853BA">
        <w:rPr>
          <w:color w:val="000000"/>
        </w:rPr>
        <w:t xml:space="preserve"> недоброжелательное отношение</w:t>
      </w:r>
      <w:r w:rsidR="00B853CF" w:rsidRPr="004853BA">
        <w:rPr>
          <w:color w:val="000000"/>
        </w:rPr>
        <w:t xml:space="preserve"> к ней</w:t>
      </w:r>
      <w:r w:rsidRPr="004853BA">
        <w:rPr>
          <w:color w:val="000000"/>
        </w:rPr>
        <w:t xml:space="preserve">. Творцу приходится иметь много мужества </w:t>
      </w:r>
      <w:r w:rsidRPr="004853BA">
        <w:rPr>
          <w:color w:val="000000"/>
        </w:rPr>
        <w:lastRenderedPageBreak/>
        <w:t xml:space="preserve">для того, чтобы следовать своему жизненному пути, отстаивать свои принципы, понимая, что его новаторские идеи могут быть не приняты широкой публикой. Часто это приводит творческого человека к </w:t>
      </w:r>
      <w:r w:rsidR="00B853CF" w:rsidRPr="004853BA">
        <w:rPr>
          <w:color w:val="000000"/>
        </w:rPr>
        <w:t>само</w:t>
      </w:r>
      <w:r w:rsidRPr="004853BA">
        <w:rPr>
          <w:color w:val="000000"/>
        </w:rPr>
        <w:t>изоляции от научного или художественного общества</w:t>
      </w:r>
      <w:r w:rsidRPr="004853BA">
        <w:rPr>
          <w:b/>
          <w:color w:val="000000"/>
        </w:rPr>
        <w:t xml:space="preserve"> </w:t>
      </w:r>
      <w:r w:rsidRPr="004853BA">
        <w:rPr>
          <w:color w:val="000000"/>
        </w:rPr>
        <w:t>[</w:t>
      </w:r>
      <w:r w:rsidR="00FB7EE0" w:rsidRPr="004853BA">
        <w:rPr>
          <w:color w:val="000000"/>
        </w:rPr>
        <w:t>274</w:t>
      </w:r>
      <w:r w:rsidRPr="004853BA">
        <w:rPr>
          <w:color w:val="000000"/>
        </w:rPr>
        <w:t>].</w:t>
      </w:r>
    </w:p>
    <w:p w14:paraId="28A96252" w14:textId="48C337DA" w:rsidR="00916AB6" w:rsidRPr="00765556" w:rsidRDefault="00B853CF" w:rsidP="004853BA">
      <w:pPr>
        <w:pStyle w:val="affff0"/>
        <w:rPr>
          <w:color w:val="000000"/>
        </w:rPr>
      </w:pPr>
      <w:r w:rsidRPr="00765556">
        <w:rPr>
          <w:color w:val="000000"/>
        </w:rPr>
        <w:t xml:space="preserve">Как отмечалось, </w:t>
      </w:r>
      <w:r w:rsidR="0008477B" w:rsidRPr="00765556">
        <w:t>А.</w:t>
      </w:r>
      <w:r w:rsidR="0008477B">
        <w:t> </w:t>
      </w:r>
      <w:r w:rsidR="0008477B" w:rsidRPr="00765556">
        <w:t>Ф.</w:t>
      </w:r>
      <w:r w:rsidR="0008477B">
        <w:t> </w:t>
      </w:r>
      <w:r w:rsidR="0008477B" w:rsidRPr="00765556">
        <w:t>Л</w:t>
      </w:r>
      <w:r w:rsidR="00916AB6" w:rsidRPr="00765556">
        <w:t>азурский выделял три уровня</w:t>
      </w:r>
      <w:r w:rsidR="008962C1" w:rsidRPr="00765556">
        <w:t xml:space="preserve"> </w:t>
      </w:r>
      <w:r w:rsidR="00916AB6" w:rsidRPr="00765556">
        <w:t>одаренности, связывая одаренность с уровнем энергетического потенциала человека. На низшем уровне слабая психика человека по</w:t>
      </w:r>
      <w:r w:rsidRPr="00765556">
        <w:t>рабощена внешним влиянием:</w:t>
      </w:r>
      <w:r w:rsidR="008962C1" w:rsidRPr="00765556">
        <w:t xml:space="preserve"> </w:t>
      </w:r>
      <w:r w:rsidRPr="00765556">
        <w:t>культура</w:t>
      </w:r>
      <w:r w:rsidR="00916AB6" w:rsidRPr="00765556">
        <w:t xml:space="preserve"> накладывает на него печать, не считаясь с</w:t>
      </w:r>
      <w:r w:rsidR="004853BA">
        <w:t> </w:t>
      </w:r>
      <w:r w:rsidRPr="00765556">
        <w:t>его</w:t>
      </w:r>
      <w:r w:rsidR="00916AB6" w:rsidRPr="00765556">
        <w:t xml:space="preserve"> индивидуальностью. В этом смысле представитель низшего уровня является недостаточно приспособлен</w:t>
      </w:r>
      <w:r w:rsidR="00916AB6" w:rsidRPr="004853BA">
        <w:rPr>
          <w:spacing w:val="-3"/>
        </w:rPr>
        <w:t xml:space="preserve">ным. В отличие от него, </w:t>
      </w:r>
      <w:r w:rsidR="00916AB6" w:rsidRPr="00DE4BF4">
        <w:rPr>
          <w:spacing w:val="-3"/>
        </w:rPr>
        <w:t>средне</w:t>
      </w:r>
      <w:r w:rsidR="00EC7AF1" w:rsidRPr="00DE4BF4">
        <w:rPr>
          <w:spacing w:val="-3"/>
        </w:rPr>
        <w:t xml:space="preserve"> </w:t>
      </w:r>
      <w:r w:rsidR="00916AB6" w:rsidRPr="00DE4BF4">
        <w:rPr>
          <w:spacing w:val="-3"/>
        </w:rPr>
        <w:t>одаренный</w:t>
      </w:r>
      <w:r w:rsidR="00916AB6" w:rsidRPr="004853BA">
        <w:rPr>
          <w:spacing w:val="-3"/>
        </w:rPr>
        <w:t xml:space="preserve"> человек приспособлен: он может приноровиться к среде и использовать ее в своих целях. На высшем уровне человек сам приспосабливает</w:t>
      </w:r>
      <w:r w:rsidR="008962C1" w:rsidRPr="004853BA">
        <w:rPr>
          <w:spacing w:val="-3"/>
        </w:rPr>
        <w:t xml:space="preserve"> </w:t>
      </w:r>
      <w:r w:rsidR="00916AB6" w:rsidRPr="004853BA">
        <w:rPr>
          <w:spacing w:val="-3"/>
        </w:rPr>
        <w:t>(видоизменяет) среду сообраз</w:t>
      </w:r>
      <w:r w:rsidR="00916AB6" w:rsidRPr="00765556">
        <w:t xml:space="preserve">но своим потребностям. Этот уровень </w:t>
      </w:r>
      <w:r w:rsidR="0008477B" w:rsidRPr="00765556">
        <w:t>А.</w:t>
      </w:r>
      <w:r w:rsidR="0008477B">
        <w:t> </w:t>
      </w:r>
      <w:r w:rsidR="0008477B" w:rsidRPr="00765556">
        <w:t>Ф.</w:t>
      </w:r>
      <w:r w:rsidR="0008477B">
        <w:t> </w:t>
      </w:r>
      <w:r w:rsidR="0008477B" w:rsidRPr="00765556">
        <w:t>Л</w:t>
      </w:r>
      <w:r w:rsidR="00916AB6" w:rsidRPr="00765556">
        <w:t>азурский оценивает как творческий и считает, что творчество</w:t>
      </w:r>
      <w:r w:rsidR="00765556">
        <w:t xml:space="preserve"> —</w:t>
      </w:r>
      <w:r w:rsidR="00916AB6" w:rsidRPr="00765556">
        <w:t xml:space="preserve"> необход</w:t>
      </w:r>
      <w:r w:rsidRPr="00765556">
        <w:t>имый признак людей этого уровня [</w:t>
      </w:r>
      <w:r w:rsidR="00856C04" w:rsidRPr="00765556">
        <w:t>838:</w:t>
      </w:r>
      <w:r w:rsidR="004853BA">
        <w:t xml:space="preserve"> </w:t>
      </w:r>
      <w:r w:rsidRPr="00765556">
        <w:t>183</w:t>
      </w:r>
      <w:r w:rsidR="00856C04" w:rsidRPr="00765556">
        <w:t>].</w:t>
      </w:r>
      <w:r w:rsidR="00916AB6" w:rsidRPr="00765556">
        <w:t xml:space="preserve"> О связи художественного творчества с энергетическим потенциалом</w:t>
      </w:r>
      <w:r w:rsidR="008962C1" w:rsidRPr="00765556">
        <w:t xml:space="preserve"> </w:t>
      </w:r>
      <w:r w:rsidR="00916AB6" w:rsidRPr="00765556">
        <w:t xml:space="preserve">говорит также </w:t>
      </w:r>
      <w:r w:rsidR="0008477B" w:rsidRPr="00765556">
        <w:t>Е.</w:t>
      </w:r>
      <w:r w:rsidR="0008477B">
        <w:t> </w:t>
      </w:r>
      <w:r w:rsidR="0008477B" w:rsidRPr="00765556">
        <w:t>Я.</w:t>
      </w:r>
      <w:r w:rsidR="0008477B">
        <w:t> </w:t>
      </w:r>
      <w:r w:rsidR="0008477B" w:rsidRPr="00765556">
        <w:t>Б</w:t>
      </w:r>
      <w:r w:rsidR="00916AB6" w:rsidRPr="00765556">
        <w:t>асин</w:t>
      </w:r>
      <w:r w:rsidR="00916AB6" w:rsidRPr="00765556">
        <w:rPr>
          <w:b/>
        </w:rPr>
        <w:t xml:space="preserve"> </w:t>
      </w:r>
      <w:r w:rsidR="00916AB6" w:rsidRPr="00765556">
        <w:t>[</w:t>
      </w:r>
      <w:r w:rsidR="00856C04" w:rsidRPr="00765556">
        <w:t>99:</w:t>
      </w:r>
      <w:r w:rsidR="00B07C8C" w:rsidRPr="00765556">
        <w:t xml:space="preserve"> 93</w:t>
      </w:r>
      <w:r w:rsidR="004853BA">
        <w:t>–</w:t>
      </w:r>
      <w:r w:rsidR="00916AB6" w:rsidRPr="00765556">
        <w:t>118]</w:t>
      </w:r>
      <w:r w:rsidR="00856C04" w:rsidRPr="00765556">
        <w:t>.</w:t>
      </w:r>
    </w:p>
    <w:p w14:paraId="052DAA9A" w14:textId="77777777" w:rsidR="00916AB6" w:rsidRPr="00765556" w:rsidRDefault="00556BC0" w:rsidP="00FD7544">
      <w:pPr>
        <w:pStyle w:val="affff0"/>
      </w:pPr>
      <w:r w:rsidRPr="00765556">
        <w:t>Требует внимания</w:t>
      </w:r>
      <w:r w:rsidR="00B07C8C" w:rsidRPr="00765556">
        <w:t xml:space="preserve"> неравномерность в </w:t>
      </w:r>
      <w:r w:rsidR="00916AB6" w:rsidRPr="00765556">
        <w:t>развитии</w:t>
      </w:r>
      <w:r w:rsidR="00B07C8C" w:rsidRPr="00765556">
        <w:t xml:space="preserve"> одаренных детей</w:t>
      </w:r>
      <w:r w:rsidR="00916AB6" w:rsidRPr="00765556">
        <w:t>. Десинхрония заключается в том, что при опережающем развитии отдельных функций одаренные дети в других отношениях не отличаются от своих ровесников или даже уступают им. Примером является слабое развитие у них мелкой моторики,</w:t>
      </w:r>
      <w:r w:rsidR="008962C1" w:rsidRPr="00765556">
        <w:t xml:space="preserve"> </w:t>
      </w:r>
      <w:r w:rsidR="00916AB6" w:rsidRPr="00765556">
        <w:t>слабое развитие речи (Микеланджело,</w:t>
      </w:r>
      <w:r w:rsidR="005953B4" w:rsidRPr="00765556">
        <w:t xml:space="preserve"> С. Дали, </w:t>
      </w:r>
      <w:r w:rsidR="00916AB6" w:rsidRPr="00765556">
        <w:t xml:space="preserve">Р. Бернс, О. Роден, А. </w:t>
      </w:r>
      <w:r w:rsidR="004853BA" w:rsidRPr="00765556">
        <w:t>Эйнштейн</w:t>
      </w:r>
      <w:r w:rsidR="00856C04" w:rsidRPr="00765556">
        <w:t xml:space="preserve">, У. Черчилль), в результате </w:t>
      </w:r>
      <w:r w:rsidR="00916AB6" w:rsidRPr="00765556">
        <w:t>общество сталкивается со скрытой одаренностью.</w:t>
      </w:r>
    </w:p>
    <w:p w14:paraId="43F67C02" w14:textId="77777777" w:rsidR="00916AB6" w:rsidRPr="00765556" w:rsidRDefault="00916AB6" w:rsidP="004853BA">
      <w:pPr>
        <w:pStyle w:val="affff0"/>
      </w:pPr>
      <w:r w:rsidRPr="00765556">
        <w:t>Кроме того, источником трудностей для социокультурной адаптации одаренных детей может быть отсутствие коммуникативных способностей и связанные с этим трудности</w:t>
      </w:r>
      <w:r w:rsidR="005953B4" w:rsidRPr="00765556">
        <w:t xml:space="preserve"> установления</w:t>
      </w:r>
      <w:r w:rsidRPr="00765556">
        <w:t xml:space="preserve"> контактов со сверстниками. Так, существует уровень «социально оптимального интеллекта», примерно соответствующий коэффициент</w:t>
      </w:r>
      <w:r w:rsidR="00B07C8C" w:rsidRPr="00765556">
        <w:t>у интеллектуальности (КИ) в 125–1</w:t>
      </w:r>
      <w:r w:rsidRPr="00765556">
        <w:t>55 баллов, обеспечивающий своему обладателю хорошие способности в понимании людей и ситуаций. При меньшем уров</w:t>
      </w:r>
      <w:r w:rsidR="005953B4" w:rsidRPr="00765556">
        <w:t>не</w:t>
      </w:r>
      <w:r w:rsidR="008962C1" w:rsidRPr="00765556">
        <w:t xml:space="preserve"> </w:t>
      </w:r>
      <w:r w:rsidR="005953B4" w:rsidRPr="00765556">
        <w:t xml:space="preserve">КИ </w:t>
      </w:r>
      <w:r w:rsidR="005953B4" w:rsidRPr="00765556">
        <w:lastRenderedPageBreak/>
        <w:t>человек воспринимает</w:t>
      </w:r>
      <w:r w:rsidRPr="00765556">
        <w:t xml:space="preserve"> ситуацию </w:t>
      </w:r>
      <w:r w:rsidR="005953B4" w:rsidRPr="00765556">
        <w:t>не</w:t>
      </w:r>
      <w:r w:rsidRPr="00765556">
        <w:t>адекватным образом. Но при</w:t>
      </w:r>
      <w:r w:rsidR="005953B4" w:rsidRPr="00765556">
        <w:t xml:space="preserve"> наличии более высокого интеллекта (выше 155</w:t>
      </w:r>
      <w:r w:rsidR="004853BA">
        <w:t> </w:t>
      </w:r>
      <w:r w:rsidR="005953B4" w:rsidRPr="00765556">
        <w:t>баллов)</w:t>
      </w:r>
      <w:r w:rsidRPr="00765556">
        <w:t xml:space="preserve"> общение также может нарушаться, так как при этом одаренный человек</w:t>
      </w:r>
      <w:r w:rsidRPr="00765556">
        <w:rPr>
          <w:b/>
        </w:rPr>
        <w:t xml:space="preserve"> </w:t>
      </w:r>
      <w:r w:rsidR="005953B4" w:rsidRPr="00765556">
        <w:t>опережает</w:t>
      </w:r>
      <w:r w:rsidRPr="00765556">
        <w:t xml:space="preserve"> сверстников</w:t>
      </w:r>
      <w:r w:rsidR="005953B4" w:rsidRPr="00765556">
        <w:t xml:space="preserve"> по умственному развитию</w:t>
      </w:r>
      <w:r w:rsidR="00B67126" w:rsidRPr="00765556">
        <w:t xml:space="preserve"> (на 3</w:t>
      </w:r>
      <w:r w:rsidR="004853BA">
        <w:t>–</w:t>
      </w:r>
      <w:r w:rsidRPr="00765556">
        <w:t>4 года и более), в результате оказываясь изолированным от группы.</w:t>
      </w:r>
    </w:p>
    <w:p w14:paraId="62003D0E" w14:textId="77777777" w:rsidR="00856C04" w:rsidRPr="00765556" w:rsidRDefault="00264044" w:rsidP="00FD7544">
      <w:pPr>
        <w:pStyle w:val="affff0"/>
        <w:rPr>
          <w:color w:val="000000"/>
        </w:rPr>
      </w:pPr>
      <w:r w:rsidRPr="00765556">
        <w:rPr>
          <w:color w:val="000000"/>
        </w:rPr>
        <w:t>Своей независимостью, самостоятельностью, оригинальностью творч</w:t>
      </w:r>
      <w:r w:rsidR="005953B4" w:rsidRPr="00765556">
        <w:rPr>
          <w:color w:val="000000"/>
        </w:rPr>
        <w:t>еские люди доставляют много трудностей</w:t>
      </w:r>
      <w:r w:rsidRPr="00765556">
        <w:rPr>
          <w:color w:val="000000"/>
        </w:rPr>
        <w:t xml:space="preserve"> коллективам, в которых им приходится работать, и тем, кто вынужден с ними общаться</w:t>
      </w:r>
      <w:r w:rsidR="00856C04" w:rsidRPr="00765556">
        <w:rPr>
          <w:color w:val="000000"/>
        </w:rPr>
        <w:t>.</w:t>
      </w:r>
    </w:p>
    <w:p w14:paraId="3E33243E" w14:textId="77777777" w:rsidR="001F6A7F" w:rsidRPr="00765556" w:rsidRDefault="00264044" w:rsidP="004853BA">
      <w:pPr>
        <w:pStyle w:val="affff0"/>
      </w:pPr>
      <w:r w:rsidRPr="00765556">
        <w:t>Анализируя адаптацию творческой личности в современной российской культуре, мы исследовали ее</w:t>
      </w:r>
      <w:r w:rsidR="005953B4" w:rsidRPr="00765556">
        <w:t xml:space="preserve"> особенности</w:t>
      </w:r>
      <w:r w:rsidRPr="00765556">
        <w:t xml:space="preserve"> прежде всего на примере личности в </w:t>
      </w:r>
      <w:r w:rsidRPr="00765556">
        <w:rPr>
          <w:bCs/>
        </w:rPr>
        <w:t>изобразительной деятельности.</w:t>
      </w:r>
      <w:r w:rsidRPr="00765556">
        <w:t xml:space="preserve"> Это обусловлено тем, что многие худож</w:t>
      </w:r>
      <w:r w:rsidR="005953B4" w:rsidRPr="00765556">
        <w:t xml:space="preserve">ники эмоционально неустойчивы, </w:t>
      </w:r>
      <w:r w:rsidRPr="00765556">
        <w:t>импульсивны, возбудимы, часто неудовлетворен</w:t>
      </w:r>
      <w:r w:rsidR="00B07C8C" w:rsidRPr="00765556">
        <w:t xml:space="preserve">ы собой, склонны к невротизации. Так как </w:t>
      </w:r>
      <w:r w:rsidRPr="00765556">
        <w:t>деятельность</w:t>
      </w:r>
      <w:r w:rsidR="00B07C8C" w:rsidRPr="00765556">
        <w:t xml:space="preserve"> художников</w:t>
      </w:r>
      <w:r w:rsidRPr="00765556">
        <w:t xml:space="preserve"> требует в работе над</w:t>
      </w:r>
      <w:r w:rsidR="008962C1" w:rsidRPr="00765556">
        <w:t xml:space="preserve"> </w:t>
      </w:r>
      <w:r w:rsidRPr="00765556">
        <w:t>образом постоянного перевоплощения, для чего необходи</w:t>
      </w:r>
      <w:r w:rsidR="00B07C8C" w:rsidRPr="00765556">
        <w:t>мы</w:t>
      </w:r>
      <w:r w:rsidRPr="00765556">
        <w:t xml:space="preserve"> эмоциональность, быстрота смены нервных процессов, вхождение</w:t>
      </w:r>
      <w:r w:rsidR="00556BC0" w:rsidRPr="00765556">
        <w:t xml:space="preserve"> в образ самых различных лиц, да</w:t>
      </w:r>
      <w:r w:rsidRPr="00765556">
        <w:t xml:space="preserve"> и сама изобразительная деятельность требует опреде</w:t>
      </w:r>
      <w:r w:rsidR="004E60F4" w:rsidRPr="00765556">
        <w:t>ленной адаптации (особенности личности М. Врубеля, С. Дали, К. Коровина, В. Серова и др</w:t>
      </w:r>
      <w:r w:rsidR="004853BA">
        <w:t>.</w:t>
      </w:r>
      <w:r w:rsidR="004E60F4" w:rsidRPr="00765556">
        <w:t>)</w:t>
      </w:r>
    </w:p>
    <w:p w14:paraId="4B02366A" w14:textId="77777777" w:rsidR="00DD20C6" w:rsidRPr="00765556" w:rsidRDefault="004853BA" w:rsidP="004853BA">
      <w:pPr>
        <w:pStyle w:val="affff0"/>
      </w:pPr>
      <w:r w:rsidRPr="00765556">
        <w:t>Существенное</w:t>
      </w:r>
      <w:r w:rsidR="00DD20C6" w:rsidRPr="00765556">
        <w:t xml:space="preserve"> влияние на процесс и результат </w:t>
      </w:r>
      <w:r w:rsidR="004E60F4" w:rsidRPr="00765556">
        <w:t xml:space="preserve">гендерной </w:t>
      </w:r>
      <w:r w:rsidR="00DD20C6" w:rsidRPr="00765556">
        <w:t>социокультурной адаптации оказывают гендерные стереотипы, бытующие в культуре</w:t>
      </w:r>
      <w:r w:rsidR="00B07C8C" w:rsidRPr="00765556">
        <w:t xml:space="preserve"> и</w:t>
      </w:r>
      <w:r w:rsidR="00765556">
        <w:t xml:space="preserve"> </w:t>
      </w:r>
      <w:r w:rsidR="00C74AB3" w:rsidRPr="00765556">
        <w:t>отра</w:t>
      </w:r>
      <w:r w:rsidR="004E60F4" w:rsidRPr="00765556">
        <w:t xml:space="preserve">жающиеся </w:t>
      </w:r>
      <w:r w:rsidR="00C74AB3" w:rsidRPr="00765556">
        <w:t xml:space="preserve">на </w:t>
      </w:r>
      <w:r w:rsidR="00DD20C6" w:rsidRPr="00765556">
        <w:t xml:space="preserve">гендерной социализации и адаптации. Под гендерными (полоролевыми) стереотипами, по мнению Г. Гаджиевой, понимают </w:t>
      </w:r>
      <w:r w:rsidR="00B07C8C" w:rsidRPr="00765556">
        <w:t xml:space="preserve">«&lt;…&gt; </w:t>
      </w:r>
      <w:r w:rsidR="00DD20C6" w:rsidRPr="00765556">
        <w:t>обусловленные культурой образы и</w:t>
      </w:r>
      <w:r>
        <w:t> </w:t>
      </w:r>
      <w:r w:rsidR="00DD20C6" w:rsidRPr="00765556">
        <w:t xml:space="preserve">представления о социальных ролях, психологических </w:t>
      </w:r>
      <w:r w:rsidR="00DD20C6" w:rsidRPr="004853BA">
        <w:rPr>
          <w:spacing w:val="2"/>
        </w:rPr>
        <w:t>и</w:t>
      </w:r>
      <w:r w:rsidRPr="004853BA">
        <w:rPr>
          <w:spacing w:val="2"/>
        </w:rPr>
        <w:t> </w:t>
      </w:r>
      <w:r w:rsidR="00DD20C6" w:rsidRPr="004853BA">
        <w:rPr>
          <w:spacing w:val="2"/>
        </w:rPr>
        <w:t>повед</w:t>
      </w:r>
      <w:r w:rsidR="00C74AB3" w:rsidRPr="004853BA">
        <w:rPr>
          <w:spacing w:val="2"/>
        </w:rPr>
        <w:t>енческих особенностях полов»</w:t>
      </w:r>
      <w:r w:rsidR="00C74AB3" w:rsidRPr="004853BA">
        <w:rPr>
          <w:b/>
          <w:spacing w:val="2"/>
        </w:rPr>
        <w:t xml:space="preserve"> </w:t>
      </w:r>
      <w:r w:rsidR="00C74AB3" w:rsidRPr="004853BA">
        <w:rPr>
          <w:spacing w:val="2"/>
        </w:rPr>
        <w:t>[</w:t>
      </w:r>
      <w:r w:rsidR="00856C04" w:rsidRPr="004853BA">
        <w:rPr>
          <w:spacing w:val="2"/>
        </w:rPr>
        <w:t>900:</w:t>
      </w:r>
      <w:r w:rsidRPr="004853BA">
        <w:rPr>
          <w:spacing w:val="2"/>
        </w:rPr>
        <w:t xml:space="preserve"> </w:t>
      </w:r>
      <w:r w:rsidR="00DD20C6" w:rsidRPr="004853BA">
        <w:rPr>
          <w:spacing w:val="2"/>
        </w:rPr>
        <w:t>3</w:t>
      </w:r>
      <w:r w:rsidRPr="004853BA">
        <w:rPr>
          <w:spacing w:val="2"/>
        </w:rPr>
        <w:t>–</w:t>
      </w:r>
      <w:r w:rsidR="00DD20C6" w:rsidRPr="004853BA">
        <w:rPr>
          <w:spacing w:val="2"/>
        </w:rPr>
        <w:t>5]</w:t>
      </w:r>
      <w:r w:rsidR="00856C04" w:rsidRPr="004853BA">
        <w:rPr>
          <w:spacing w:val="2"/>
        </w:rPr>
        <w:t>.</w:t>
      </w:r>
      <w:r w:rsidR="00DD20C6" w:rsidRPr="004853BA">
        <w:rPr>
          <w:spacing w:val="2"/>
        </w:rPr>
        <w:t xml:space="preserve"> Стереотип не только выделяет статистическое среднее мнение, но и задает норму, упроще</w:t>
      </w:r>
      <w:r w:rsidR="004E60F4" w:rsidRPr="004853BA">
        <w:rPr>
          <w:spacing w:val="2"/>
        </w:rPr>
        <w:t>нный или усредненный образец социально</w:t>
      </w:r>
      <w:r w:rsidR="008962C1" w:rsidRPr="004853BA">
        <w:rPr>
          <w:spacing w:val="2"/>
        </w:rPr>
        <w:t xml:space="preserve"> </w:t>
      </w:r>
      <w:r w:rsidR="004E60F4" w:rsidRPr="004853BA">
        <w:rPr>
          <w:spacing w:val="2"/>
        </w:rPr>
        <w:t>одобряемого или социально допустимого поведения</w:t>
      </w:r>
      <w:r w:rsidR="00DD20C6" w:rsidRPr="004853BA">
        <w:rPr>
          <w:spacing w:val="2"/>
        </w:rPr>
        <w:t>. Так</w:t>
      </w:r>
      <w:r w:rsidR="004E60F4" w:rsidRPr="004853BA">
        <w:rPr>
          <w:spacing w:val="2"/>
        </w:rPr>
        <w:t>,</w:t>
      </w:r>
      <w:r w:rsidR="00DD20C6" w:rsidRPr="004853BA">
        <w:rPr>
          <w:spacing w:val="2"/>
        </w:rPr>
        <w:t xml:space="preserve"> от женщин ждут мягкости и компромисса, которые они переносят</w:t>
      </w:r>
      <w:r w:rsidR="004E60F4" w:rsidRPr="004853BA">
        <w:rPr>
          <w:spacing w:val="2"/>
        </w:rPr>
        <w:t xml:space="preserve"> и</w:t>
      </w:r>
      <w:r w:rsidR="00B07C8C" w:rsidRPr="004853BA">
        <w:rPr>
          <w:spacing w:val="2"/>
        </w:rPr>
        <w:t xml:space="preserve"> на рабочие отношения;</w:t>
      </w:r>
      <w:r w:rsidR="00DD20C6" w:rsidRPr="004853BA">
        <w:rPr>
          <w:spacing w:val="2"/>
        </w:rPr>
        <w:t xml:space="preserve"> наоборо</w:t>
      </w:r>
      <w:r w:rsidR="004E60F4" w:rsidRPr="004853BA">
        <w:rPr>
          <w:spacing w:val="2"/>
        </w:rPr>
        <w:t>т, мужчины должны проявлять авторитарность, бескомпромиссность</w:t>
      </w:r>
      <w:r w:rsidR="00DD20C6" w:rsidRPr="004853BA">
        <w:rPr>
          <w:spacing w:val="2"/>
        </w:rPr>
        <w:t xml:space="preserve"> </w:t>
      </w:r>
      <w:r w:rsidR="004E60F4" w:rsidRPr="004853BA">
        <w:rPr>
          <w:spacing w:val="2"/>
        </w:rPr>
        <w:t>и соревновательное поведение</w:t>
      </w:r>
      <w:r w:rsidR="00C74AB3" w:rsidRPr="004853BA">
        <w:rPr>
          <w:spacing w:val="2"/>
        </w:rPr>
        <w:t xml:space="preserve">. </w:t>
      </w:r>
      <w:r w:rsidRPr="004853BA">
        <w:rPr>
          <w:spacing w:val="2"/>
        </w:rPr>
        <w:t>С</w:t>
      </w:r>
      <w:r w:rsidR="00DD20C6" w:rsidRPr="004853BA">
        <w:rPr>
          <w:spacing w:val="2"/>
        </w:rPr>
        <w:t>мысловая нагрузка гендер</w:t>
      </w:r>
      <w:r w:rsidR="004E60F4" w:rsidRPr="004853BA">
        <w:rPr>
          <w:spacing w:val="2"/>
        </w:rPr>
        <w:t xml:space="preserve">ной роли </w:t>
      </w:r>
      <w:r w:rsidR="004E60F4" w:rsidRPr="004853BA">
        <w:rPr>
          <w:spacing w:val="2"/>
        </w:rPr>
        <w:lastRenderedPageBreak/>
        <w:t>женщины определяется концеп</w:t>
      </w:r>
      <w:r w:rsidR="004E60F4" w:rsidRPr="00765556">
        <w:t>тами</w:t>
      </w:r>
      <w:r w:rsidR="00B07C8C" w:rsidRPr="00765556">
        <w:t xml:space="preserve">: </w:t>
      </w:r>
      <w:r w:rsidR="00DD20C6" w:rsidRPr="00765556">
        <w:t>«мать», «жена», «домашняя хозяйка», «хран</w:t>
      </w:r>
      <w:r w:rsidR="00C74AB3" w:rsidRPr="00765556">
        <w:t>ительница очага», «работница»</w:t>
      </w:r>
      <w:r w:rsidR="00DD20C6" w:rsidRPr="00765556">
        <w:t>. Гендерные р</w:t>
      </w:r>
      <w:r w:rsidR="004E60F4" w:rsidRPr="00765556">
        <w:t>оли мужчин традиционно образуются концептами «добытчик», «кормилец», «защитник», «профессиональный деятель», «глава семьи», «муж» и «отец</w:t>
      </w:r>
      <w:r w:rsidR="00B07C8C" w:rsidRPr="00765556">
        <w:t>».</w:t>
      </w:r>
    </w:p>
    <w:p w14:paraId="2EEE5CD2" w14:textId="5D83ED0D" w:rsidR="00DD20C6" w:rsidRPr="00765556" w:rsidRDefault="00C74AB3" w:rsidP="004853BA">
      <w:pPr>
        <w:pStyle w:val="affff0"/>
      </w:pPr>
      <w:r w:rsidRPr="00765556">
        <w:t xml:space="preserve">По мнению </w:t>
      </w:r>
      <w:r w:rsidR="0008477B" w:rsidRPr="00765556">
        <w:t>Т.</w:t>
      </w:r>
      <w:r w:rsidR="0008477B">
        <w:t> </w:t>
      </w:r>
      <w:r w:rsidR="0008477B" w:rsidRPr="00765556">
        <w:t>А.</w:t>
      </w:r>
      <w:r w:rsidR="0008477B">
        <w:t> </w:t>
      </w:r>
      <w:r w:rsidR="0008477B" w:rsidRPr="00765556">
        <w:t>Р</w:t>
      </w:r>
      <w:r w:rsidR="004E60F4" w:rsidRPr="00765556">
        <w:t>епиной</w:t>
      </w:r>
      <w:r w:rsidR="00B07C8C" w:rsidRPr="00765556">
        <w:t>,</w:t>
      </w:r>
      <w:r w:rsidR="004E60F4" w:rsidRPr="00765556">
        <w:t xml:space="preserve"> </w:t>
      </w:r>
      <w:r w:rsidR="00DD20C6" w:rsidRPr="00765556">
        <w:t xml:space="preserve">женщина генетически более консервативна, более осторожна, избегает риска, многократно </w:t>
      </w:r>
      <w:r w:rsidR="00EC7AF1" w:rsidRPr="00DE4BF4">
        <w:t>перестраховывается,</w:t>
      </w:r>
      <w:r w:rsidR="00EC7AF1" w:rsidRPr="00765556">
        <w:t xml:space="preserve"> прежде чем</w:t>
      </w:r>
      <w:r w:rsidR="00B07C8C" w:rsidRPr="00765556">
        <w:t xml:space="preserve"> что-</w:t>
      </w:r>
      <w:r w:rsidR="00DD20C6" w:rsidRPr="00765556">
        <w:t>либо предпринять. Мужчина же обладает повышенной генетической изменчивостью. Готов рисковать собой ради</w:t>
      </w:r>
      <w:r w:rsidR="004E60F4" w:rsidRPr="00765556">
        <w:t xml:space="preserve"> возможности существования.</w:t>
      </w:r>
      <w:r w:rsidR="00DD20C6" w:rsidRPr="00765556">
        <w:t xml:space="preserve"> Он познает мир, не боясь риска, </w:t>
      </w:r>
      <w:r w:rsidR="00A30639" w:rsidRPr="00765556">
        <w:t>путем проб и ошибок</w:t>
      </w:r>
      <w:r w:rsidR="00A30639" w:rsidRPr="00765556">
        <w:rPr>
          <w:b/>
        </w:rPr>
        <w:t xml:space="preserve"> </w:t>
      </w:r>
      <w:r w:rsidR="00A30639" w:rsidRPr="00765556">
        <w:t>[</w:t>
      </w:r>
      <w:r w:rsidR="00856C04" w:rsidRPr="00765556">
        <w:t>493:</w:t>
      </w:r>
      <w:r w:rsidR="004853BA">
        <w:t xml:space="preserve"> </w:t>
      </w:r>
      <w:r w:rsidR="00DD20C6" w:rsidRPr="00765556">
        <w:t>42].</w:t>
      </w:r>
      <w:r w:rsidR="00DD20C6" w:rsidRPr="00765556">
        <w:rPr>
          <w:b/>
        </w:rPr>
        <w:t xml:space="preserve"> </w:t>
      </w:r>
      <w:r w:rsidR="004E60F4" w:rsidRPr="00765556">
        <w:t>Несомненно, что эти выводы иссл</w:t>
      </w:r>
      <w:r w:rsidR="00C64FDC" w:rsidRPr="00765556">
        <w:t>едователя опираются на концепцию</w:t>
      </w:r>
      <w:r w:rsidR="004E60F4" w:rsidRPr="00765556">
        <w:t xml:space="preserve"> </w:t>
      </w:r>
      <w:r w:rsidR="0008477B" w:rsidRPr="00765556">
        <w:t>В.</w:t>
      </w:r>
      <w:r w:rsidR="0008477B">
        <w:t> </w:t>
      </w:r>
      <w:r w:rsidR="0008477B" w:rsidRPr="00765556">
        <w:t>А.</w:t>
      </w:r>
      <w:r w:rsidR="0008477B">
        <w:t> </w:t>
      </w:r>
      <w:r w:rsidR="0008477B" w:rsidRPr="00765556">
        <w:t>Г</w:t>
      </w:r>
      <w:r w:rsidR="004E60F4" w:rsidRPr="00765556">
        <w:t>еодакяна</w:t>
      </w:r>
      <w:r w:rsidR="00C64FDC" w:rsidRPr="00765556">
        <w:t xml:space="preserve"> об эволюционной дифференциации полов в филогенезе. При этом </w:t>
      </w:r>
      <w:r w:rsidR="0008477B" w:rsidRPr="00765556">
        <w:t>Т.</w:t>
      </w:r>
      <w:r w:rsidR="0008477B">
        <w:t> </w:t>
      </w:r>
      <w:r w:rsidR="0008477B" w:rsidRPr="00765556">
        <w:t>А.</w:t>
      </w:r>
      <w:r w:rsidR="0008477B">
        <w:t> </w:t>
      </w:r>
      <w:r w:rsidR="0008477B" w:rsidRPr="00765556">
        <w:t>Р</w:t>
      </w:r>
      <w:r w:rsidR="00C64FDC" w:rsidRPr="00765556">
        <w:t>епина</w:t>
      </w:r>
      <w:r w:rsidR="008962C1" w:rsidRPr="00765556">
        <w:t xml:space="preserve"> </w:t>
      </w:r>
      <w:r w:rsidR="00E143CD" w:rsidRPr="00765556">
        <w:t>учитывает лишь одну составляющую этой дифференциации</w:t>
      </w:r>
      <w:r w:rsidR="00765556">
        <w:t xml:space="preserve"> —</w:t>
      </w:r>
      <w:r w:rsidR="00E143CD" w:rsidRPr="00765556">
        <w:t xml:space="preserve"> филогенетическую, забывая</w:t>
      </w:r>
      <w:r w:rsidR="00C64FDC" w:rsidRPr="00765556">
        <w:t xml:space="preserve"> о том, что</w:t>
      </w:r>
      <w:r w:rsidR="00E143CD" w:rsidRPr="00765556">
        <w:t xml:space="preserve"> в онтогенезе половая дифференциация проявляется прямо противоположными характеристиками</w:t>
      </w:r>
      <w:r w:rsidR="00765556">
        <w:t xml:space="preserve"> —</w:t>
      </w:r>
      <w:r w:rsidR="00E143CD" w:rsidRPr="00765556">
        <w:t xml:space="preserve"> изменчивостью, приспособляемостью женского пола и устойчивостью</w:t>
      </w:r>
      <w:r w:rsidR="00765556">
        <w:t xml:space="preserve"> —</w:t>
      </w:r>
      <w:r w:rsidR="00E143CD" w:rsidRPr="00765556">
        <w:t xml:space="preserve"> мужского. Кроме того, следует учитывать, что существующая со</w:t>
      </w:r>
      <w:r w:rsidR="0010146B" w:rsidRPr="00765556">
        <w:t xml:space="preserve">циокультурная </w:t>
      </w:r>
      <w:r w:rsidR="00E143CD" w:rsidRPr="00765556">
        <w:t>дифференциация по половому признаку является отражением принятой в той или иной культуре гендерной системы</w:t>
      </w:r>
      <w:r w:rsidR="0010146B" w:rsidRPr="00765556">
        <w:t xml:space="preserve"> </w:t>
      </w:r>
      <w:r w:rsidR="00DD20C6" w:rsidRPr="00765556">
        <w:rPr>
          <w:color w:val="000000"/>
        </w:rPr>
        <w:t>и поддержанием ее практикой воспитания, внедрением в сознание детей гендерных норм, предписаний и стереотипов, которые формируют определенные правила поведения и создают представления о том, что есть «настоящий мужчина»</w:t>
      </w:r>
      <w:r w:rsidR="00C64FDC" w:rsidRPr="00765556">
        <w:rPr>
          <w:color w:val="000000"/>
        </w:rPr>
        <w:t xml:space="preserve"> </w:t>
      </w:r>
      <w:r w:rsidR="00DD20C6" w:rsidRPr="00765556">
        <w:rPr>
          <w:color w:val="000000"/>
        </w:rPr>
        <w:t>и какой должна быть «настоящая женщина». В этом смысле быть мужчиной или женщиной</w:t>
      </w:r>
      <w:r w:rsidR="00C64FDC" w:rsidRPr="00765556">
        <w:rPr>
          <w:color w:val="000000"/>
        </w:rPr>
        <w:t xml:space="preserve"> есть</w:t>
      </w:r>
      <w:r w:rsidR="00DD20C6" w:rsidRPr="00765556">
        <w:rPr>
          <w:color w:val="000000"/>
        </w:rPr>
        <w:t xml:space="preserve"> не обладание определенными природными качествами, а выполнение той или иной</w:t>
      </w:r>
      <w:r w:rsidR="00A30639" w:rsidRPr="00765556">
        <w:rPr>
          <w:color w:val="000000"/>
        </w:rPr>
        <w:t xml:space="preserve"> социокультурной</w:t>
      </w:r>
      <w:r w:rsidR="00DD20C6" w:rsidRPr="00765556">
        <w:rPr>
          <w:color w:val="000000"/>
        </w:rPr>
        <w:t xml:space="preserve"> роли</w:t>
      </w:r>
      <w:r w:rsidR="00DD20C6" w:rsidRPr="00765556">
        <w:rPr>
          <w:b/>
        </w:rPr>
        <w:t xml:space="preserve"> </w:t>
      </w:r>
      <w:r w:rsidR="00DD20C6" w:rsidRPr="00765556">
        <w:t>[</w:t>
      </w:r>
      <w:r w:rsidR="004853BA" w:rsidRPr="00765556">
        <w:t>372: 73</w:t>
      </w:r>
      <w:r w:rsidR="004853BA">
        <w:t>–</w:t>
      </w:r>
      <w:r w:rsidR="004853BA" w:rsidRPr="00765556">
        <w:t>79</w:t>
      </w:r>
      <w:r w:rsidR="004853BA">
        <w:t xml:space="preserve">; </w:t>
      </w:r>
      <w:r w:rsidR="0010146B" w:rsidRPr="00765556">
        <w:t>921:</w:t>
      </w:r>
      <w:r w:rsidR="004853BA">
        <w:t xml:space="preserve"> </w:t>
      </w:r>
      <w:r w:rsidR="00B07C8C" w:rsidRPr="00765556">
        <w:t>20</w:t>
      </w:r>
      <w:r w:rsidR="00DD20C6" w:rsidRPr="00765556">
        <w:t>]</w:t>
      </w:r>
      <w:r w:rsidR="00A30639" w:rsidRPr="00765556">
        <w:t>.</w:t>
      </w:r>
    </w:p>
    <w:p w14:paraId="096BB5BD" w14:textId="77777777" w:rsidR="00DD20C6" w:rsidRPr="004853BA" w:rsidRDefault="002207C1" w:rsidP="004853BA">
      <w:pPr>
        <w:pStyle w:val="affff0"/>
        <w:rPr>
          <w:color w:val="000000"/>
          <w:spacing w:val="-2"/>
        </w:rPr>
      </w:pPr>
      <w:r w:rsidRPr="00765556">
        <w:rPr>
          <w:color w:val="000000"/>
        </w:rPr>
        <w:t>Половая/гендерная адаптация</w:t>
      </w:r>
      <w:r w:rsidR="00C64FDC" w:rsidRPr="00765556">
        <w:rPr>
          <w:color w:val="000000"/>
        </w:rPr>
        <w:t xml:space="preserve"> как результат адаптационного процесса</w:t>
      </w:r>
      <w:r w:rsidR="00DD20C6" w:rsidRPr="00765556">
        <w:rPr>
          <w:color w:val="000000"/>
        </w:rPr>
        <w:t xml:space="preserve"> включ</w:t>
      </w:r>
      <w:r w:rsidR="00C64FDC" w:rsidRPr="00765556">
        <w:rPr>
          <w:color w:val="000000"/>
        </w:rPr>
        <w:t>ает два взаимосвязанных этапа</w:t>
      </w:r>
      <w:r w:rsidR="00DD20C6" w:rsidRPr="00765556">
        <w:rPr>
          <w:color w:val="000000"/>
        </w:rPr>
        <w:t>. Во-первых, это усвоение индивидом социального опыта, психосексуальных у</w:t>
      </w:r>
      <w:r w:rsidR="00A30639" w:rsidRPr="00765556">
        <w:rPr>
          <w:color w:val="000000"/>
        </w:rPr>
        <w:t>становок и ценностных ориентаций</w:t>
      </w:r>
      <w:r w:rsidR="00DD20C6" w:rsidRPr="00765556">
        <w:rPr>
          <w:color w:val="000000"/>
        </w:rPr>
        <w:t>, определенных способов поведения и деятельности, присущих представителям того или другого пола. Во-вторых</w:t>
      </w:r>
      <w:r w:rsidR="00C64FDC" w:rsidRPr="00765556">
        <w:rPr>
          <w:color w:val="000000"/>
        </w:rPr>
        <w:t>, это</w:t>
      </w:r>
      <w:r w:rsidR="00DD20C6" w:rsidRPr="00765556">
        <w:rPr>
          <w:color w:val="000000"/>
        </w:rPr>
        <w:t xml:space="preserve"> формировани</w:t>
      </w:r>
      <w:r w:rsidR="00C64FDC" w:rsidRPr="00765556">
        <w:rPr>
          <w:color w:val="000000"/>
        </w:rPr>
        <w:t>е</w:t>
      </w:r>
      <w:r w:rsidRPr="00765556">
        <w:rPr>
          <w:color w:val="000000"/>
        </w:rPr>
        <w:t xml:space="preserve"> полового самосознания </w:t>
      </w:r>
      <w:r w:rsidRPr="004853BA">
        <w:rPr>
          <w:color w:val="000000"/>
          <w:spacing w:val="-2"/>
        </w:rPr>
        <w:lastRenderedPageBreak/>
        <w:t>(гендерной</w:t>
      </w:r>
      <w:r w:rsidR="00C64FDC" w:rsidRPr="004853BA">
        <w:rPr>
          <w:color w:val="000000"/>
          <w:spacing w:val="-2"/>
        </w:rPr>
        <w:t xml:space="preserve"> идентичности), включающее познание </w:t>
      </w:r>
      <w:r w:rsidR="00DD20C6" w:rsidRPr="004853BA">
        <w:rPr>
          <w:color w:val="000000"/>
          <w:spacing w:val="-2"/>
        </w:rPr>
        <w:t>сходства и различий с представителями</w:t>
      </w:r>
      <w:r w:rsidR="00C2777B" w:rsidRPr="004853BA">
        <w:rPr>
          <w:color w:val="000000"/>
          <w:spacing w:val="-2"/>
        </w:rPr>
        <w:t xml:space="preserve"> своего и противоположного пола,</w:t>
      </w:r>
      <w:r w:rsidR="00DD20C6" w:rsidRPr="004853BA">
        <w:rPr>
          <w:color w:val="000000"/>
          <w:spacing w:val="-2"/>
        </w:rPr>
        <w:t xml:space="preserve"> эмоциональную оценку себя как п</w:t>
      </w:r>
      <w:r w:rsidR="00C2777B" w:rsidRPr="004853BA">
        <w:rPr>
          <w:color w:val="000000"/>
          <w:spacing w:val="-2"/>
        </w:rPr>
        <w:t>редставителя определенного пола,</w:t>
      </w:r>
      <w:r w:rsidR="00DD20C6" w:rsidRPr="004853BA">
        <w:rPr>
          <w:color w:val="000000"/>
          <w:spacing w:val="-2"/>
        </w:rPr>
        <w:t xml:space="preserve"> самоутверждение </w:t>
      </w:r>
      <w:r w:rsidR="00C64FDC" w:rsidRPr="004853BA">
        <w:rPr>
          <w:color w:val="000000"/>
          <w:spacing w:val="-2"/>
        </w:rPr>
        <w:t>«</w:t>
      </w:r>
      <w:r w:rsidR="00DD20C6" w:rsidRPr="004853BA">
        <w:rPr>
          <w:iCs/>
          <w:color w:val="000000"/>
          <w:spacing w:val="-2"/>
        </w:rPr>
        <w:t>Я</w:t>
      </w:r>
      <w:r w:rsidR="00C64FDC" w:rsidRPr="004853BA">
        <w:rPr>
          <w:iCs/>
          <w:color w:val="000000"/>
          <w:spacing w:val="-2"/>
        </w:rPr>
        <w:t>»</w:t>
      </w:r>
      <w:r w:rsidR="00DD20C6" w:rsidRPr="004853BA">
        <w:rPr>
          <w:i/>
          <w:iCs/>
          <w:color w:val="000000"/>
          <w:spacing w:val="-2"/>
        </w:rPr>
        <w:t xml:space="preserve"> </w:t>
      </w:r>
      <w:r w:rsidR="00DD20C6" w:rsidRPr="004853BA">
        <w:rPr>
          <w:color w:val="000000"/>
          <w:spacing w:val="-2"/>
        </w:rPr>
        <w:t>как представителя определенного пола в общении и деятельности</w:t>
      </w:r>
      <w:r w:rsidR="00A41839" w:rsidRPr="004853BA">
        <w:rPr>
          <w:b/>
          <w:color w:val="000000"/>
          <w:spacing w:val="-2"/>
        </w:rPr>
        <w:t xml:space="preserve"> </w:t>
      </w:r>
      <w:r w:rsidR="00A41839" w:rsidRPr="004853BA">
        <w:rPr>
          <w:color w:val="000000"/>
          <w:spacing w:val="-2"/>
        </w:rPr>
        <w:t>[</w:t>
      </w:r>
      <w:r w:rsidR="0010146B" w:rsidRPr="004853BA">
        <w:rPr>
          <w:color w:val="000000"/>
          <w:spacing w:val="-2"/>
        </w:rPr>
        <w:t>912:</w:t>
      </w:r>
      <w:r w:rsidR="004853BA" w:rsidRPr="004853BA">
        <w:rPr>
          <w:color w:val="000000"/>
          <w:spacing w:val="-2"/>
        </w:rPr>
        <w:t xml:space="preserve"> </w:t>
      </w:r>
      <w:r w:rsidR="00DD20C6" w:rsidRPr="004853BA">
        <w:rPr>
          <w:color w:val="000000"/>
          <w:spacing w:val="-2"/>
        </w:rPr>
        <w:t>41</w:t>
      </w:r>
      <w:r w:rsidR="004853BA">
        <w:rPr>
          <w:color w:val="000000"/>
          <w:spacing w:val="-2"/>
        </w:rPr>
        <w:t>–</w:t>
      </w:r>
      <w:r w:rsidR="00DD20C6" w:rsidRPr="004853BA">
        <w:rPr>
          <w:color w:val="000000"/>
          <w:spacing w:val="-2"/>
        </w:rPr>
        <w:t>42]</w:t>
      </w:r>
      <w:r w:rsidR="00CF60EC" w:rsidRPr="004853BA">
        <w:rPr>
          <w:color w:val="000000"/>
          <w:spacing w:val="-2"/>
        </w:rPr>
        <w:t>.</w:t>
      </w:r>
    </w:p>
    <w:p w14:paraId="0427D826" w14:textId="2929F872" w:rsidR="00C2777B" w:rsidRPr="00765556" w:rsidRDefault="0008477B" w:rsidP="004853BA">
      <w:pPr>
        <w:pStyle w:val="affff0"/>
      </w:pPr>
      <w:r w:rsidRPr="00765556">
        <w:t>О.</w:t>
      </w:r>
      <w:r>
        <w:t> </w:t>
      </w:r>
      <w:r w:rsidRPr="00765556">
        <w:t>Г.</w:t>
      </w:r>
      <w:r>
        <w:t> </w:t>
      </w:r>
      <w:r w:rsidRPr="00765556">
        <w:t>Л</w:t>
      </w:r>
      <w:r w:rsidR="00C2777B" w:rsidRPr="00765556">
        <w:t>опухова</w:t>
      </w:r>
      <w:r w:rsidR="00765556">
        <w:t xml:space="preserve"> </w:t>
      </w:r>
      <w:r w:rsidR="00C2777B" w:rsidRPr="00765556">
        <w:t>считает, что н</w:t>
      </w:r>
      <w:r w:rsidR="00DD20C6" w:rsidRPr="00765556">
        <w:t>есоответствие в современном</w:t>
      </w:r>
      <w:r w:rsidR="009E732D" w:rsidRPr="00765556">
        <w:t xml:space="preserve"> российском</w:t>
      </w:r>
      <w:r w:rsidR="00DD20C6" w:rsidRPr="00765556">
        <w:t xml:space="preserve"> обществе системы разделения половых ролей культурно-историческим т</w:t>
      </w:r>
      <w:r w:rsidR="00AD5434" w:rsidRPr="00765556">
        <w:t>радициям ведет к</w:t>
      </w:r>
      <w:r w:rsidR="004853BA">
        <w:t> </w:t>
      </w:r>
      <w:r w:rsidR="00AD5434" w:rsidRPr="00765556">
        <w:t>противоречиям</w:t>
      </w:r>
      <w:r w:rsidR="00DD20C6" w:rsidRPr="00765556">
        <w:t xml:space="preserve"> в становлен</w:t>
      </w:r>
      <w:r w:rsidR="00AD5434" w:rsidRPr="00765556">
        <w:t>ии и проявлении социокультурного</w:t>
      </w:r>
      <w:r w:rsidR="00DD20C6" w:rsidRPr="00765556">
        <w:t xml:space="preserve"> пола личности. В таких условия</w:t>
      </w:r>
      <w:r w:rsidR="00AD5434" w:rsidRPr="00765556">
        <w:t>х</w:t>
      </w:r>
      <w:r w:rsidR="00C2777B" w:rsidRPr="00765556">
        <w:t>, считает автор,</w:t>
      </w:r>
      <w:r w:rsidR="00AD5434" w:rsidRPr="00765556">
        <w:t xml:space="preserve"> становление </w:t>
      </w:r>
      <w:r w:rsidR="00DD20C6" w:rsidRPr="00765556">
        <w:t>пола, с одной стороны, может идти в</w:t>
      </w:r>
      <w:r w:rsidR="004853BA">
        <w:t> </w:t>
      </w:r>
      <w:r w:rsidR="00DD20C6" w:rsidRPr="00765556">
        <w:t>направлении большей адап</w:t>
      </w:r>
      <w:r w:rsidR="00C2777B" w:rsidRPr="00765556">
        <w:t>тивности</w:t>
      </w:r>
      <w:r w:rsidR="00765556">
        <w:t xml:space="preserve"> —</w:t>
      </w:r>
      <w:r w:rsidR="00DD20C6" w:rsidRPr="00765556">
        <w:t xml:space="preserve"> формирования андрогинности личности (проявления как женственных, </w:t>
      </w:r>
      <w:r w:rsidR="00DD20C6" w:rsidRPr="004853BA">
        <w:rPr>
          <w:spacing w:val="-3"/>
        </w:rPr>
        <w:t xml:space="preserve">так и мужественных </w:t>
      </w:r>
      <w:r w:rsidR="00DD20C6" w:rsidRPr="00DE4BF4">
        <w:rPr>
          <w:spacing w:val="-3"/>
        </w:rPr>
        <w:t>качеств</w:t>
      </w:r>
      <w:r w:rsidR="00AD5434" w:rsidRPr="00DE4BF4">
        <w:rPr>
          <w:spacing w:val="-3"/>
        </w:rPr>
        <w:t>)</w:t>
      </w:r>
      <w:r w:rsidR="00DD20C6" w:rsidRPr="00DE4BF4">
        <w:rPr>
          <w:spacing w:val="-3"/>
        </w:rPr>
        <w:t>. С</w:t>
      </w:r>
      <w:r w:rsidR="00DD20C6" w:rsidRPr="004853BA">
        <w:rPr>
          <w:spacing w:val="-3"/>
        </w:rPr>
        <w:t xml:space="preserve"> другой стороны, указанное </w:t>
      </w:r>
      <w:r w:rsidR="00AD5434" w:rsidRPr="004853BA">
        <w:rPr>
          <w:spacing w:val="-3"/>
        </w:rPr>
        <w:t>выше противоречие</w:t>
      </w:r>
      <w:r w:rsidR="00DD20C6" w:rsidRPr="004853BA">
        <w:rPr>
          <w:spacing w:val="-3"/>
        </w:rPr>
        <w:t xml:space="preserve"> может привести к рассогласованию б</w:t>
      </w:r>
      <w:r w:rsidR="00AD5434" w:rsidRPr="004853BA">
        <w:rPr>
          <w:spacing w:val="-3"/>
        </w:rPr>
        <w:t>иологического и социокультурного</w:t>
      </w:r>
      <w:r w:rsidR="00DD20C6" w:rsidRPr="004853BA">
        <w:rPr>
          <w:spacing w:val="-3"/>
        </w:rPr>
        <w:t xml:space="preserve"> пола (маскулинная женщина, фемининный мужчина) либо к</w:t>
      </w:r>
      <w:r w:rsidR="00DD20C6" w:rsidRPr="00765556">
        <w:t xml:space="preserve"> недиффе</w:t>
      </w:r>
      <w:r w:rsidR="00AD5434" w:rsidRPr="00765556">
        <w:t xml:space="preserve">ренцированному </w:t>
      </w:r>
      <w:r w:rsidR="00DD20C6" w:rsidRPr="00765556">
        <w:t>полу личности (отсутствию или недостаточности проявления субъектом качеств, соответствующих стереотипам как мужественности, так и женственности), что воспринимается порой как серьезная личностная проблема</w:t>
      </w:r>
      <w:r w:rsidR="00DD20C6" w:rsidRPr="004853BA">
        <w:rPr>
          <w:bCs/>
        </w:rPr>
        <w:t xml:space="preserve"> </w:t>
      </w:r>
      <w:r w:rsidR="00DD20C6" w:rsidRPr="00765556">
        <w:t>[</w:t>
      </w:r>
      <w:r w:rsidR="0010146B" w:rsidRPr="00765556">
        <w:t>372:</w:t>
      </w:r>
      <w:r w:rsidR="00C2777B" w:rsidRPr="00765556">
        <w:t xml:space="preserve"> </w:t>
      </w:r>
      <w:r w:rsidR="00DD20C6" w:rsidRPr="00765556">
        <w:t>74].</w:t>
      </w:r>
    </w:p>
    <w:p w14:paraId="079BDE09" w14:textId="77777777" w:rsidR="004E52CE" w:rsidRPr="004853BA" w:rsidRDefault="00C2777B" w:rsidP="004853BA">
      <w:pPr>
        <w:pStyle w:val="affff0"/>
        <w:rPr>
          <w:color w:val="000000"/>
          <w:spacing w:val="-3"/>
        </w:rPr>
      </w:pPr>
      <w:r w:rsidRPr="004853BA">
        <w:rPr>
          <w:spacing w:val="-2"/>
        </w:rPr>
        <w:t xml:space="preserve">В свою очередь, </w:t>
      </w:r>
      <w:r w:rsidR="0008477B" w:rsidRPr="004853BA">
        <w:rPr>
          <w:color w:val="000000"/>
          <w:spacing w:val="-2"/>
        </w:rPr>
        <w:t>Н. А. Ш</w:t>
      </w:r>
      <w:r w:rsidR="00042506" w:rsidRPr="004853BA">
        <w:rPr>
          <w:color w:val="000000"/>
          <w:spacing w:val="-2"/>
        </w:rPr>
        <w:t>ухова</w:t>
      </w:r>
      <w:r w:rsidRPr="004853BA">
        <w:rPr>
          <w:color w:val="000000"/>
          <w:spacing w:val="-2"/>
        </w:rPr>
        <w:t xml:space="preserve"> </w:t>
      </w:r>
      <w:r w:rsidR="00042506" w:rsidRPr="004853BA">
        <w:rPr>
          <w:color w:val="000000"/>
          <w:spacing w:val="-2"/>
        </w:rPr>
        <w:t>обосновывает</w:t>
      </w:r>
      <w:r w:rsidR="00CF60EC" w:rsidRPr="004853BA">
        <w:rPr>
          <w:color w:val="000000"/>
          <w:spacing w:val="-2"/>
        </w:rPr>
        <w:t xml:space="preserve">, что </w:t>
      </w:r>
      <w:r w:rsidR="00DD20C6" w:rsidRPr="004853BA">
        <w:rPr>
          <w:color w:val="000000"/>
          <w:spacing w:val="-2"/>
        </w:rPr>
        <w:t>отсутствие</w:t>
      </w:r>
      <w:r w:rsidR="00CF60EC" w:rsidRPr="004853BA">
        <w:rPr>
          <w:color w:val="000000"/>
          <w:spacing w:val="-2"/>
        </w:rPr>
        <w:t xml:space="preserve"> или слабость</w:t>
      </w:r>
      <w:r w:rsidR="00DD20C6" w:rsidRPr="004853BA">
        <w:rPr>
          <w:color w:val="000000"/>
          <w:spacing w:val="-2"/>
        </w:rPr>
        <w:t xml:space="preserve"> идентификаций с культурными образцами мужественности и женственности</w:t>
      </w:r>
      <w:r w:rsidR="00CF60EC" w:rsidRPr="004853BA">
        <w:rPr>
          <w:color w:val="000000"/>
          <w:spacing w:val="-2"/>
        </w:rPr>
        <w:t xml:space="preserve"> </w:t>
      </w:r>
      <w:r w:rsidR="00DD20C6" w:rsidRPr="004853BA">
        <w:rPr>
          <w:color w:val="000000"/>
          <w:spacing w:val="-2"/>
        </w:rPr>
        <w:t>снижают эффективность адаптации, а идентичность со слабо выраженным гендерным яд</w:t>
      </w:r>
      <w:r w:rsidR="00AD5434" w:rsidRPr="004853BA">
        <w:rPr>
          <w:color w:val="000000"/>
          <w:spacing w:val="-2"/>
        </w:rPr>
        <w:t>ром свидетельствует о социально</w:t>
      </w:r>
      <w:r w:rsidRPr="004853BA">
        <w:rPr>
          <w:color w:val="000000"/>
          <w:spacing w:val="-2"/>
        </w:rPr>
        <w:t>-</w:t>
      </w:r>
      <w:r w:rsidR="00DD20C6" w:rsidRPr="004853BA">
        <w:rPr>
          <w:color w:val="000000"/>
          <w:spacing w:val="-2"/>
        </w:rPr>
        <w:t>психологическом неблагополучии</w:t>
      </w:r>
      <w:r w:rsidR="00DD20C6" w:rsidRPr="004853BA">
        <w:rPr>
          <w:bCs/>
          <w:color w:val="000000"/>
          <w:spacing w:val="-2"/>
        </w:rPr>
        <w:t xml:space="preserve"> </w:t>
      </w:r>
      <w:r w:rsidR="00DD20C6" w:rsidRPr="004853BA">
        <w:rPr>
          <w:color w:val="000000"/>
          <w:spacing w:val="-2"/>
        </w:rPr>
        <w:t>[</w:t>
      </w:r>
      <w:r w:rsidR="0010146B" w:rsidRPr="004853BA">
        <w:rPr>
          <w:color w:val="000000"/>
          <w:spacing w:val="-2"/>
        </w:rPr>
        <w:t>654:</w:t>
      </w:r>
      <w:r w:rsidR="0015243B" w:rsidRPr="004853BA">
        <w:rPr>
          <w:color w:val="000000"/>
          <w:spacing w:val="-2"/>
        </w:rPr>
        <w:t xml:space="preserve"> 5</w:t>
      </w:r>
      <w:r w:rsidR="004853BA" w:rsidRPr="004853BA">
        <w:rPr>
          <w:color w:val="000000"/>
          <w:spacing w:val="-2"/>
        </w:rPr>
        <w:t>–</w:t>
      </w:r>
      <w:r w:rsidRPr="004853BA">
        <w:rPr>
          <w:color w:val="000000"/>
          <w:spacing w:val="-2"/>
        </w:rPr>
        <w:t xml:space="preserve">7]. </w:t>
      </w:r>
      <w:r w:rsidR="004E52CE" w:rsidRPr="004853BA">
        <w:rPr>
          <w:color w:val="000000"/>
          <w:spacing w:val="-2"/>
        </w:rPr>
        <w:t xml:space="preserve">По мнению </w:t>
      </w:r>
      <w:r w:rsidR="0008477B" w:rsidRPr="004853BA">
        <w:rPr>
          <w:color w:val="000000"/>
          <w:spacing w:val="-2"/>
        </w:rPr>
        <w:t>Н. А. Ш</w:t>
      </w:r>
      <w:r w:rsidR="004E52CE" w:rsidRPr="004853BA">
        <w:rPr>
          <w:color w:val="000000"/>
          <w:spacing w:val="-2"/>
        </w:rPr>
        <w:t>уховой, эффективной социально-</w:t>
      </w:r>
      <w:r w:rsidR="004E52CE" w:rsidRPr="00765556">
        <w:rPr>
          <w:color w:val="000000"/>
        </w:rPr>
        <w:t xml:space="preserve">психологической </w:t>
      </w:r>
      <w:r w:rsidR="004E52CE" w:rsidRPr="004853BA">
        <w:rPr>
          <w:color w:val="000000"/>
          <w:spacing w:val="-2"/>
        </w:rPr>
        <w:t>и культурной адаптации соответствует тип идентичности, включающий содержания, соответствующие традиционным нормам маскулинности и фемининности [654:</w:t>
      </w:r>
      <w:r w:rsidR="004853BA" w:rsidRPr="004853BA">
        <w:rPr>
          <w:color w:val="000000"/>
          <w:spacing w:val="-2"/>
        </w:rPr>
        <w:t xml:space="preserve"> </w:t>
      </w:r>
      <w:r w:rsidR="004E52CE" w:rsidRPr="004853BA">
        <w:rPr>
          <w:color w:val="000000"/>
          <w:spacing w:val="-2"/>
        </w:rPr>
        <w:t>8]</w:t>
      </w:r>
      <w:r w:rsidR="004E52CE" w:rsidRPr="004853BA">
        <w:rPr>
          <w:spacing w:val="-2"/>
        </w:rPr>
        <w:t xml:space="preserve">. </w:t>
      </w:r>
      <w:r w:rsidR="0008477B" w:rsidRPr="004853BA">
        <w:rPr>
          <w:color w:val="000000"/>
          <w:spacing w:val="-2"/>
        </w:rPr>
        <w:t>М. С. К</w:t>
      </w:r>
      <w:r w:rsidRPr="004853BA">
        <w:rPr>
          <w:color w:val="000000"/>
          <w:spacing w:val="-2"/>
        </w:rPr>
        <w:t>лецина постулирует, что негативное восприятие</w:t>
      </w:r>
      <w:r w:rsidRPr="00765556">
        <w:rPr>
          <w:color w:val="000000"/>
        </w:rPr>
        <w:t xml:space="preserve"> своей социокультурной идентичности личностью и за</w:t>
      </w:r>
      <w:r w:rsidRPr="004853BA">
        <w:rPr>
          <w:color w:val="000000"/>
          <w:spacing w:val="-2"/>
        </w:rPr>
        <w:t>ниженная самооценка провоцируют конфликтный тип взаимоотношений, позитивное же самовосприятие и оценка себя как представителя определенного пола, носителя гендерных характеристик и субъекта гендер</w:t>
      </w:r>
      <w:r w:rsidRPr="00765556">
        <w:rPr>
          <w:color w:val="000000"/>
        </w:rPr>
        <w:t xml:space="preserve">ной роли </w:t>
      </w:r>
      <w:r w:rsidRPr="00765556">
        <w:rPr>
          <w:color w:val="000000"/>
        </w:rPr>
        <w:lastRenderedPageBreak/>
        <w:t>ведет к бесконфликтному самоотношению. Гендерные «Я</w:t>
      </w:r>
      <w:r w:rsidR="004853BA">
        <w:rPr>
          <w:color w:val="000000"/>
        </w:rPr>
        <w:t>-</w:t>
      </w:r>
      <w:r w:rsidRPr="00765556">
        <w:rPr>
          <w:color w:val="000000"/>
        </w:rPr>
        <w:t>конструкты» помогают понять себя, окружающий мир и людей в нем, а следование стереотипным моделям поведения обеспечит социально</w:t>
      </w:r>
      <w:r w:rsidR="004853BA">
        <w:rPr>
          <w:color w:val="000000"/>
        </w:rPr>
        <w:t>-</w:t>
      </w:r>
      <w:r w:rsidRPr="00765556">
        <w:rPr>
          <w:color w:val="000000"/>
        </w:rPr>
        <w:t>психологическую адаптацию и признание в социальном окружении</w:t>
      </w:r>
      <w:r w:rsidRPr="004853BA">
        <w:rPr>
          <w:bCs/>
          <w:color w:val="000000"/>
        </w:rPr>
        <w:t xml:space="preserve"> </w:t>
      </w:r>
      <w:r w:rsidRPr="00765556">
        <w:rPr>
          <w:color w:val="000000"/>
        </w:rPr>
        <w:t>[297:</w:t>
      </w:r>
      <w:r w:rsidR="004853BA">
        <w:rPr>
          <w:color w:val="000000"/>
        </w:rPr>
        <w:t xml:space="preserve"> </w:t>
      </w:r>
      <w:r w:rsidRPr="00765556">
        <w:rPr>
          <w:color w:val="000000"/>
        </w:rPr>
        <w:t xml:space="preserve">251, </w:t>
      </w:r>
      <w:r w:rsidRPr="004853BA">
        <w:rPr>
          <w:color w:val="000000"/>
          <w:spacing w:val="-3"/>
        </w:rPr>
        <w:t>341]. Таким образом, авторы обосновывают связь между содержанием гендерной идентичности, соответствующей традиционным культурным представлениям о мужественности и женственности, и факторами, определяющими эффективность социокультурной адаптации: ценностные ориентации и направленность личности, эмоционально-волевые особенности личности, удовлетворение базовой социальной потребности в позитивном отношении и самоотношении. В</w:t>
      </w:r>
      <w:r w:rsidR="00C820BC" w:rsidRPr="004853BA">
        <w:rPr>
          <w:color w:val="000000"/>
          <w:spacing w:val="-3"/>
        </w:rPr>
        <w:t xml:space="preserve"> рамках психологии социального познания</w:t>
      </w:r>
      <w:r w:rsidR="004E52CE" w:rsidRPr="004853BA">
        <w:rPr>
          <w:color w:val="000000"/>
          <w:spacing w:val="-3"/>
        </w:rPr>
        <w:t xml:space="preserve"> (Андреева, 1997; </w:t>
      </w:r>
      <w:r w:rsidR="00042506" w:rsidRPr="004853BA">
        <w:rPr>
          <w:color w:val="000000"/>
          <w:spacing w:val="-3"/>
        </w:rPr>
        <w:t>Сушков, 1994)</w:t>
      </w:r>
      <w:r w:rsidR="004E52CE" w:rsidRPr="004853BA">
        <w:rPr>
          <w:color w:val="000000"/>
          <w:spacing w:val="-3"/>
        </w:rPr>
        <w:t>,</w:t>
      </w:r>
      <w:r w:rsidR="00153AE1" w:rsidRPr="004853BA">
        <w:rPr>
          <w:color w:val="000000"/>
          <w:spacing w:val="-3"/>
        </w:rPr>
        <w:t xml:space="preserve"> отмечает</w:t>
      </w:r>
      <w:r w:rsidR="00C820BC" w:rsidRPr="004853BA">
        <w:rPr>
          <w:color w:val="000000"/>
          <w:spacing w:val="-3"/>
        </w:rPr>
        <w:t xml:space="preserve"> </w:t>
      </w:r>
      <w:r w:rsidR="00626F8B" w:rsidRPr="004853BA">
        <w:rPr>
          <w:color w:val="000000"/>
          <w:spacing w:val="-3"/>
        </w:rPr>
        <w:t>М.</w:t>
      </w:r>
      <w:r w:rsidR="004853BA" w:rsidRPr="004853BA">
        <w:rPr>
          <w:color w:val="000000"/>
          <w:spacing w:val="-3"/>
        </w:rPr>
        <w:t> </w:t>
      </w:r>
      <w:r w:rsidR="00626F8B" w:rsidRPr="004853BA">
        <w:rPr>
          <w:color w:val="000000"/>
          <w:spacing w:val="-3"/>
        </w:rPr>
        <w:t>С.</w:t>
      </w:r>
      <w:r w:rsidR="004853BA" w:rsidRPr="004853BA">
        <w:rPr>
          <w:color w:val="000000"/>
          <w:spacing w:val="-3"/>
        </w:rPr>
        <w:t> </w:t>
      </w:r>
      <w:r w:rsidR="00626F8B" w:rsidRPr="004853BA">
        <w:rPr>
          <w:color w:val="000000"/>
          <w:spacing w:val="-3"/>
        </w:rPr>
        <w:t>Клецина</w:t>
      </w:r>
      <w:r w:rsidR="004E52CE" w:rsidRPr="004853BA">
        <w:rPr>
          <w:color w:val="000000"/>
          <w:spacing w:val="-3"/>
        </w:rPr>
        <w:t>,</w:t>
      </w:r>
      <w:r w:rsidR="00C820BC" w:rsidRPr="004853BA">
        <w:rPr>
          <w:color w:val="000000"/>
          <w:spacing w:val="-3"/>
        </w:rPr>
        <w:t xml:space="preserve"> стереотипы понимаются как категории, вносящие согласие и порядок в социальное окружение личности, а стереотипизирование не упрощающий, а адаптивный процесс, приводящий взаимодействие на более высокий уровень социальной организац</w:t>
      </w:r>
      <w:r w:rsidR="00042506" w:rsidRPr="004853BA">
        <w:rPr>
          <w:color w:val="000000"/>
          <w:spacing w:val="-3"/>
        </w:rPr>
        <w:t>ии</w:t>
      </w:r>
      <w:r w:rsidR="00C820BC" w:rsidRPr="004853BA">
        <w:rPr>
          <w:b/>
          <w:color w:val="000000"/>
          <w:spacing w:val="-3"/>
        </w:rPr>
        <w:t xml:space="preserve"> </w:t>
      </w:r>
      <w:r w:rsidR="00C820BC" w:rsidRPr="004853BA">
        <w:rPr>
          <w:color w:val="000000"/>
          <w:spacing w:val="-3"/>
        </w:rPr>
        <w:t>[</w:t>
      </w:r>
      <w:r w:rsidR="0010146B" w:rsidRPr="004853BA">
        <w:rPr>
          <w:color w:val="000000"/>
          <w:spacing w:val="-3"/>
        </w:rPr>
        <w:t>297:</w:t>
      </w:r>
      <w:r w:rsidR="004853BA" w:rsidRPr="004853BA">
        <w:rPr>
          <w:color w:val="000000"/>
          <w:spacing w:val="-3"/>
        </w:rPr>
        <w:t xml:space="preserve"> </w:t>
      </w:r>
      <w:r w:rsidR="00C820BC" w:rsidRPr="004853BA">
        <w:rPr>
          <w:color w:val="000000"/>
          <w:spacing w:val="-3"/>
        </w:rPr>
        <w:t>42, 70, 254]</w:t>
      </w:r>
      <w:r w:rsidR="00626F8B" w:rsidRPr="004853BA">
        <w:rPr>
          <w:color w:val="000000"/>
          <w:spacing w:val="-3"/>
        </w:rPr>
        <w:t>.</w:t>
      </w:r>
    </w:p>
    <w:p w14:paraId="01A1A38A" w14:textId="77777777" w:rsidR="00DD20C6" w:rsidRPr="00765556" w:rsidRDefault="00C2777B" w:rsidP="004853BA">
      <w:pPr>
        <w:pStyle w:val="affff0"/>
        <w:rPr>
          <w:color w:val="000000"/>
        </w:rPr>
      </w:pPr>
      <w:r w:rsidRPr="00765556">
        <w:rPr>
          <w:color w:val="000000"/>
        </w:rPr>
        <w:t>Таким образом,</w:t>
      </w:r>
      <w:r w:rsidR="004E52CE" w:rsidRPr="00765556">
        <w:rPr>
          <w:color w:val="000000"/>
        </w:rPr>
        <w:t xml:space="preserve"> </w:t>
      </w:r>
      <w:r w:rsidR="0008477B" w:rsidRPr="00765556">
        <w:rPr>
          <w:color w:val="000000"/>
        </w:rPr>
        <w:t>Н.</w:t>
      </w:r>
      <w:r w:rsidR="0008477B">
        <w:rPr>
          <w:color w:val="000000"/>
        </w:rPr>
        <w:t> </w:t>
      </w:r>
      <w:r w:rsidR="0008477B" w:rsidRPr="00765556">
        <w:rPr>
          <w:color w:val="000000"/>
        </w:rPr>
        <w:t>А.</w:t>
      </w:r>
      <w:r w:rsidR="0008477B">
        <w:rPr>
          <w:color w:val="000000"/>
        </w:rPr>
        <w:t> </w:t>
      </w:r>
      <w:r w:rsidR="0008477B" w:rsidRPr="00765556">
        <w:rPr>
          <w:color w:val="000000"/>
        </w:rPr>
        <w:t>Ш</w:t>
      </w:r>
      <w:r w:rsidR="004E52CE" w:rsidRPr="00765556">
        <w:rPr>
          <w:color w:val="000000"/>
        </w:rPr>
        <w:t xml:space="preserve">ухова, </w:t>
      </w:r>
      <w:r w:rsidR="0008477B" w:rsidRPr="00765556">
        <w:rPr>
          <w:color w:val="000000"/>
        </w:rPr>
        <w:t>М.</w:t>
      </w:r>
      <w:r w:rsidR="0008477B">
        <w:rPr>
          <w:color w:val="000000"/>
        </w:rPr>
        <w:t> </w:t>
      </w:r>
      <w:r w:rsidR="0008477B" w:rsidRPr="00765556">
        <w:rPr>
          <w:color w:val="000000"/>
        </w:rPr>
        <w:t>С.</w:t>
      </w:r>
      <w:r w:rsidR="0008477B">
        <w:rPr>
          <w:color w:val="000000"/>
        </w:rPr>
        <w:t> </w:t>
      </w:r>
      <w:r w:rsidR="0008477B" w:rsidRPr="00765556">
        <w:rPr>
          <w:color w:val="000000"/>
        </w:rPr>
        <w:t>К</w:t>
      </w:r>
      <w:r w:rsidR="004E52CE" w:rsidRPr="00765556">
        <w:rPr>
          <w:color w:val="000000"/>
        </w:rPr>
        <w:t xml:space="preserve">лецина обосновывают </w:t>
      </w:r>
      <w:r w:rsidRPr="00765556">
        <w:rPr>
          <w:color w:val="000000"/>
        </w:rPr>
        <w:t>пря</w:t>
      </w:r>
      <w:r w:rsidR="004E52CE" w:rsidRPr="00765556">
        <w:rPr>
          <w:color w:val="000000"/>
        </w:rPr>
        <w:t>мую</w:t>
      </w:r>
      <w:r w:rsidRPr="00765556">
        <w:rPr>
          <w:color w:val="000000"/>
        </w:rPr>
        <w:t xml:space="preserve"> связь между содержанием гендерной идентичности, соответствующей традиционным культурным представлениям о мужественности и женственности, и факторами, определяющими эффективность социокультурной адаптации: ценностные ориентации и</w:t>
      </w:r>
      <w:r w:rsidR="004853BA">
        <w:rPr>
          <w:color w:val="000000"/>
        </w:rPr>
        <w:t> </w:t>
      </w:r>
      <w:r w:rsidRPr="00765556">
        <w:rPr>
          <w:color w:val="000000"/>
        </w:rPr>
        <w:t xml:space="preserve">направленность личности, эмоционально-волевые особенности личности, удовлетворение базовой социальной потребности в позитивном отношении и самоотношении. </w:t>
      </w:r>
      <w:r w:rsidR="00DD20C6" w:rsidRPr="00765556">
        <w:rPr>
          <w:color w:val="000000"/>
        </w:rPr>
        <w:t>Для</w:t>
      </w:r>
      <w:r w:rsidR="00DD20C6" w:rsidRPr="00765556">
        <w:rPr>
          <w:i/>
          <w:color w:val="000000"/>
        </w:rPr>
        <w:t xml:space="preserve"> </w:t>
      </w:r>
      <w:r w:rsidR="00DD20C6" w:rsidRPr="00765556">
        <w:rPr>
          <w:color w:val="000000"/>
        </w:rPr>
        <w:t>секстипичного мужского поведения характерны активность, агрессивность, решительность, стремление к соревнованию и достижению, способность к творческой деятельности, рассудочность; для женского</w:t>
      </w:r>
      <w:r w:rsidR="004853BA">
        <w:rPr>
          <w:i/>
          <w:color w:val="000000"/>
        </w:rPr>
        <w:t> </w:t>
      </w:r>
      <w:r w:rsidR="00765556">
        <w:rPr>
          <w:i/>
          <w:color w:val="000000"/>
        </w:rPr>
        <w:t>—</w:t>
      </w:r>
      <w:r w:rsidR="00DD20C6" w:rsidRPr="00765556">
        <w:rPr>
          <w:color w:val="000000"/>
        </w:rPr>
        <w:t xml:space="preserve"> пассивность, нерешительность, зав</w:t>
      </w:r>
      <w:r w:rsidR="00AD5D76" w:rsidRPr="00765556">
        <w:rPr>
          <w:color w:val="000000"/>
        </w:rPr>
        <w:t>исимое поведение (</w:t>
      </w:r>
      <w:r w:rsidR="0008477B" w:rsidRPr="00765556">
        <w:rPr>
          <w:color w:val="000000"/>
        </w:rPr>
        <w:t>Г.</w:t>
      </w:r>
      <w:r w:rsidR="0008477B">
        <w:rPr>
          <w:color w:val="000000"/>
        </w:rPr>
        <w:t> </w:t>
      </w:r>
      <w:r w:rsidR="0008477B" w:rsidRPr="00765556">
        <w:rPr>
          <w:color w:val="000000"/>
        </w:rPr>
        <w:t>М.</w:t>
      </w:r>
      <w:r w:rsidR="0008477B">
        <w:rPr>
          <w:color w:val="000000"/>
        </w:rPr>
        <w:t> </w:t>
      </w:r>
      <w:r w:rsidR="0008477B" w:rsidRPr="00765556">
        <w:rPr>
          <w:color w:val="000000"/>
        </w:rPr>
        <w:t>Б</w:t>
      </w:r>
      <w:r w:rsidR="00AD5D76" w:rsidRPr="00765556">
        <w:rPr>
          <w:color w:val="000000"/>
        </w:rPr>
        <w:t xml:space="preserve">реслав и </w:t>
      </w:r>
      <w:r w:rsidR="0008477B" w:rsidRPr="00765556">
        <w:rPr>
          <w:color w:val="000000"/>
        </w:rPr>
        <w:t>Б.</w:t>
      </w:r>
      <w:r w:rsidR="0008477B">
        <w:rPr>
          <w:color w:val="000000"/>
        </w:rPr>
        <w:t> </w:t>
      </w:r>
      <w:r w:rsidR="0008477B" w:rsidRPr="00765556">
        <w:rPr>
          <w:color w:val="000000"/>
        </w:rPr>
        <w:t>И.</w:t>
      </w:r>
      <w:r w:rsidR="0008477B">
        <w:rPr>
          <w:color w:val="000000"/>
        </w:rPr>
        <w:t> </w:t>
      </w:r>
      <w:r w:rsidR="0008477B" w:rsidRPr="00765556">
        <w:rPr>
          <w:color w:val="000000"/>
        </w:rPr>
        <w:t>Х</w:t>
      </w:r>
      <w:r w:rsidR="00AD5D76" w:rsidRPr="00765556">
        <w:rPr>
          <w:color w:val="000000"/>
        </w:rPr>
        <w:t>асан</w:t>
      </w:r>
      <w:r w:rsidR="00DD20C6" w:rsidRPr="00765556">
        <w:rPr>
          <w:color w:val="000000"/>
        </w:rPr>
        <w:t>; Е. Маккоби и К. Джеклин)</w:t>
      </w:r>
      <w:r w:rsidR="00DD20C6" w:rsidRPr="00765556">
        <w:t xml:space="preserve">, </w:t>
      </w:r>
      <w:r w:rsidR="00DD20C6" w:rsidRPr="00765556">
        <w:rPr>
          <w:color w:val="000000"/>
        </w:rPr>
        <w:t xml:space="preserve">конформность, отсутствие логического мышления и устремления к достижению, а также большая, чем у мужчины, эмоциональность и социальная уравновешенность (З. Фрейд, </w:t>
      </w:r>
      <w:r w:rsidR="00DC4F32" w:rsidRPr="00765556">
        <w:rPr>
          <w:color w:val="000000"/>
        </w:rPr>
        <w:t>А. Адлер, К. Хорни</w:t>
      </w:r>
      <w:r w:rsidR="00DD20C6" w:rsidRPr="00765556">
        <w:rPr>
          <w:color w:val="000000"/>
        </w:rPr>
        <w:t>)</w:t>
      </w:r>
      <w:r w:rsidR="00A41839" w:rsidRPr="00765556">
        <w:rPr>
          <w:color w:val="000000"/>
        </w:rPr>
        <w:t>.</w:t>
      </w:r>
    </w:p>
    <w:p w14:paraId="310B9550" w14:textId="77777777" w:rsidR="00042506" w:rsidRPr="004853BA" w:rsidRDefault="00042506" w:rsidP="004853BA">
      <w:pPr>
        <w:pStyle w:val="affff0"/>
        <w:spacing w:line="230" w:lineRule="auto"/>
        <w:rPr>
          <w:color w:val="000000"/>
          <w:spacing w:val="-2"/>
        </w:rPr>
      </w:pPr>
      <w:r w:rsidRPr="00765556">
        <w:rPr>
          <w:color w:val="000000"/>
        </w:rPr>
        <w:lastRenderedPageBreak/>
        <w:t>Нельзя полность</w:t>
      </w:r>
      <w:r w:rsidR="004E52CE" w:rsidRPr="00765556">
        <w:rPr>
          <w:color w:val="000000"/>
        </w:rPr>
        <w:t>ю согласиться с утверждениями</w:t>
      </w:r>
      <w:r w:rsidRPr="00765556">
        <w:rPr>
          <w:color w:val="000000"/>
        </w:rPr>
        <w:t xml:space="preserve"> </w:t>
      </w:r>
      <w:r w:rsidR="0008477B" w:rsidRPr="004853BA">
        <w:rPr>
          <w:color w:val="000000"/>
          <w:spacing w:val="-2"/>
        </w:rPr>
        <w:t>Н. А. Ш</w:t>
      </w:r>
      <w:r w:rsidRPr="004853BA">
        <w:rPr>
          <w:color w:val="000000"/>
          <w:spacing w:val="-2"/>
        </w:rPr>
        <w:t xml:space="preserve">уховой, </w:t>
      </w:r>
      <w:r w:rsidR="0008477B" w:rsidRPr="004853BA">
        <w:rPr>
          <w:color w:val="000000"/>
          <w:spacing w:val="-2"/>
        </w:rPr>
        <w:t>М. С. К</w:t>
      </w:r>
      <w:r w:rsidRPr="004853BA">
        <w:rPr>
          <w:color w:val="000000"/>
          <w:spacing w:val="-2"/>
        </w:rPr>
        <w:t>лециной и других теоретиков, относя их постулаты к творческой личности.</w:t>
      </w:r>
      <w:r w:rsidR="008962C1" w:rsidRPr="004853BA">
        <w:rPr>
          <w:color w:val="000000"/>
          <w:spacing w:val="-2"/>
        </w:rPr>
        <w:t xml:space="preserve"> </w:t>
      </w:r>
      <w:r w:rsidRPr="004853BA">
        <w:rPr>
          <w:color w:val="000000"/>
          <w:spacing w:val="-2"/>
        </w:rPr>
        <w:t>Именно творческая личность при формировании культурной самоидентичности проявляет не аутопластическую адаптацию, ориентируясь на культурные образцы мужественности</w:t>
      </w:r>
      <w:r w:rsidR="00765556" w:rsidRPr="004853BA">
        <w:rPr>
          <w:color w:val="000000"/>
          <w:spacing w:val="-2"/>
        </w:rPr>
        <w:t xml:space="preserve"> —</w:t>
      </w:r>
      <w:r w:rsidRPr="004853BA">
        <w:rPr>
          <w:color w:val="000000"/>
          <w:spacing w:val="-2"/>
        </w:rPr>
        <w:t xml:space="preserve"> женственности, стремясь «подладиться» под требования социума, а использует во взаимодействии с культурным окружением аллопластическую адаптацию, стремясь изменить среду с учетом своих взглядов, ценностей, духовной сущности и в результате усовершенствовать ее.</w:t>
      </w:r>
    </w:p>
    <w:p w14:paraId="246BF00A" w14:textId="77777777" w:rsidR="00251810" w:rsidRPr="00765556" w:rsidRDefault="00251810" w:rsidP="004853BA">
      <w:pPr>
        <w:pStyle w:val="affff0"/>
        <w:spacing w:line="230" w:lineRule="auto"/>
        <w:rPr>
          <w:color w:val="000000"/>
        </w:rPr>
      </w:pPr>
      <w:r w:rsidRPr="00765556">
        <w:rPr>
          <w:color w:val="000000"/>
        </w:rPr>
        <w:t>Если обратиться к анализу теорий, обосновывающих формирование полоролевой социокультурной идентичности, то можно понять, что существуют различные подходы к данной проблеме.</w:t>
      </w:r>
    </w:p>
    <w:p w14:paraId="5BE463AB" w14:textId="77777777" w:rsidR="00DD20C6" w:rsidRPr="004853BA" w:rsidRDefault="00251810" w:rsidP="004853BA">
      <w:pPr>
        <w:pStyle w:val="affff0"/>
        <w:spacing w:line="230" w:lineRule="auto"/>
        <w:rPr>
          <w:color w:val="000000"/>
          <w:spacing w:val="-2"/>
        </w:rPr>
      </w:pPr>
      <w:r w:rsidRPr="004853BA">
        <w:rPr>
          <w:color w:val="000000"/>
          <w:spacing w:val="-2"/>
        </w:rPr>
        <w:t>Так, в</w:t>
      </w:r>
      <w:r w:rsidR="00DD20C6" w:rsidRPr="004853BA">
        <w:rPr>
          <w:color w:val="000000"/>
          <w:spacing w:val="-2"/>
        </w:rPr>
        <w:t xml:space="preserve"> теории социального научения</w:t>
      </w:r>
      <w:r w:rsidR="008962C1" w:rsidRPr="004853BA">
        <w:rPr>
          <w:color w:val="000000"/>
          <w:spacing w:val="-2"/>
        </w:rPr>
        <w:t xml:space="preserve"> </w:t>
      </w:r>
      <w:r w:rsidR="00DD20C6" w:rsidRPr="004853BA">
        <w:rPr>
          <w:color w:val="000000"/>
          <w:spacing w:val="-2"/>
        </w:rPr>
        <w:t>(социальный бихеви</w:t>
      </w:r>
      <w:r w:rsidR="00DC4F32" w:rsidRPr="004853BA">
        <w:rPr>
          <w:color w:val="000000"/>
          <w:spacing w:val="-2"/>
        </w:rPr>
        <w:t>оризм</w:t>
      </w:r>
      <w:r w:rsidR="00765556" w:rsidRPr="004853BA">
        <w:rPr>
          <w:color w:val="000000"/>
          <w:spacing w:val="-2"/>
        </w:rPr>
        <w:t xml:space="preserve"> —</w:t>
      </w:r>
      <w:r w:rsidR="00DC4F32" w:rsidRPr="004853BA">
        <w:rPr>
          <w:color w:val="000000"/>
          <w:spacing w:val="-2"/>
        </w:rPr>
        <w:t xml:space="preserve"> </w:t>
      </w:r>
      <w:r w:rsidR="00DD20C6" w:rsidRPr="004853BA">
        <w:rPr>
          <w:color w:val="000000"/>
          <w:spacing w:val="-2"/>
        </w:rPr>
        <w:t>А. Бандура) типичное для пола поведение определяется как поведение, кото</w:t>
      </w:r>
      <w:r w:rsidR="004E52CE" w:rsidRPr="004853BA">
        <w:rPr>
          <w:color w:val="000000"/>
          <w:spacing w:val="-2"/>
        </w:rPr>
        <w:t>рое вознаграждается по-</w:t>
      </w:r>
      <w:r w:rsidR="00DD20C6" w:rsidRPr="004853BA">
        <w:rPr>
          <w:color w:val="000000"/>
          <w:spacing w:val="-2"/>
        </w:rPr>
        <w:t>разному в зависимости от соответствия полу. Теория половой типизации</w:t>
      </w:r>
      <w:r w:rsidR="00DD20C6" w:rsidRPr="004853BA">
        <w:rPr>
          <w:b/>
          <w:color w:val="000000"/>
          <w:spacing w:val="-2"/>
        </w:rPr>
        <w:t xml:space="preserve"> </w:t>
      </w:r>
      <w:r w:rsidRPr="004853BA">
        <w:rPr>
          <w:color w:val="000000"/>
          <w:spacing w:val="-2"/>
        </w:rPr>
        <w:t>(Н</w:t>
      </w:r>
      <w:r w:rsidR="00DD20C6" w:rsidRPr="004853BA">
        <w:rPr>
          <w:color w:val="000000"/>
          <w:spacing w:val="-2"/>
        </w:rPr>
        <w:t>.</w:t>
      </w:r>
      <w:r w:rsidR="00DC4F32" w:rsidRPr="004853BA">
        <w:rPr>
          <w:color w:val="000000"/>
          <w:spacing w:val="-2"/>
        </w:rPr>
        <w:t xml:space="preserve"> Каган</w:t>
      </w:r>
      <w:r w:rsidR="00DD20C6" w:rsidRPr="004853BA">
        <w:rPr>
          <w:color w:val="000000"/>
          <w:spacing w:val="-2"/>
        </w:rPr>
        <w:t>) в качестве важного фак</w:t>
      </w:r>
      <w:r w:rsidR="00DC4F32" w:rsidRPr="004853BA">
        <w:rPr>
          <w:color w:val="000000"/>
          <w:spacing w:val="-2"/>
        </w:rPr>
        <w:t>тора возникновения идентичности, соответствующей биологическому полу,</w:t>
      </w:r>
      <w:r w:rsidR="00DD20C6" w:rsidRPr="004853BA">
        <w:rPr>
          <w:color w:val="000000"/>
          <w:spacing w:val="-2"/>
        </w:rPr>
        <w:t xml:space="preserve"> рассматривает эмоциональную и</w:t>
      </w:r>
      <w:r w:rsidR="004853BA" w:rsidRPr="004853BA">
        <w:rPr>
          <w:color w:val="000000"/>
          <w:spacing w:val="-2"/>
        </w:rPr>
        <w:t> </w:t>
      </w:r>
      <w:r w:rsidR="00DD20C6" w:rsidRPr="004853BA">
        <w:rPr>
          <w:color w:val="000000"/>
          <w:spacing w:val="-2"/>
        </w:rPr>
        <w:t>интимную связь между ребенком и родителем</w:t>
      </w:r>
      <w:r w:rsidR="004E52CE" w:rsidRPr="004853BA">
        <w:rPr>
          <w:color w:val="000000"/>
          <w:spacing w:val="-2"/>
        </w:rPr>
        <w:t xml:space="preserve"> соответствующего пола</w:t>
      </w:r>
      <w:r w:rsidR="00DC4F32" w:rsidRPr="004853BA">
        <w:rPr>
          <w:color w:val="000000"/>
          <w:spacing w:val="-2"/>
        </w:rPr>
        <w:t xml:space="preserve"> [</w:t>
      </w:r>
      <w:r w:rsidRPr="004853BA">
        <w:rPr>
          <w:color w:val="000000"/>
          <w:spacing w:val="-2"/>
        </w:rPr>
        <w:t>309</w:t>
      </w:r>
      <w:r w:rsidR="00DC4F32" w:rsidRPr="004853BA">
        <w:rPr>
          <w:color w:val="000000"/>
          <w:spacing w:val="-2"/>
        </w:rPr>
        <w:t>]</w:t>
      </w:r>
      <w:r w:rsidRPr="004853BA">
        <w:rPr>
          <w:color w:val="000000"/>
          <w:spacing w:val="-2"/>
        </w:rPr>
        <w:t xml:space="preserve">. </w:t>
      </w:r>
      <w:r w:rsidR="00DD20C6" w:rsidRPr="004853BA">
        <w:rPr>
          <w:color w:val="000000"/>
          <w:spacing w:val="-2"/>
        </w:rPr>
        <w:t xml:space="preserve">Согласно </w:t>
      </w:r>
      <w:r w:rsidR="00DD20C6" w:rsidRPr="004853BA">
        <w:rPr>
          <w:bCs/>
          <w:color w:val="000000"/>
          <w:spacing w:val="-2"/>
        </w:rPr>
        <w:t>теории когнитивного развития</w:t>
      </w:r>
      <w:r w:rsidR="00DD20C6" w:rsidRPr="004853BA">
        <w:rPr>
          <w:b/>
          <w:bCs/>
          <w:color w:val="000000"/>
          <w:spacing w:val="-2"/>
        </w:rPr>
        <w:t xml:space="preserve"> </w:t>
      </w:r>
      <w:r w:rsidR="00DD20C6" w:rsidRPr="004853BA">
        <w:rPr>
          <w:bCs/>
          <w:color w:val="000000"/>
          <w:spacing w:val="-2"/>
        </w:rPr>
        <w:t>(</w:t>
      </w:r>
      <w:r w:rsidR="00DD20C6" w:rsidRPr="004853BA">
        <w:rPr>
          <w:color w:val="000000"/>
          <w:spacing w:val="-2"/>
        </w:rPr>
        <w:t>Л. Кол</w:t>
      </w:r>
      <w:r w:rsidR="00A41839" w:rsidRPr="004853BA">
        <w:rPr>
          <w:color w:val="000000"/>
          <w:spacing w:val="-2"/>
        </w:rPr>
        <w:t>ь</w:t>
      </w:r>
      <w:r w:rsidR="00DD20C6" w:rsidRPr="004853BA">
        <w:rPr>
          <w:color w:val="000000"/>
          <w:spacing w:val="-2"/>
        </w:rPr>
        <w:t xml:space="preserve">берг, </w:t>
      </w:r>
      <w:r w:rsidR="00A41839" w:rsidRPr="004853BA">
        <w:rPr>
          <w:bCs/>
          <w:color w:val="000000"/>
          <w:spacing w:val="-2"/>
        </w:rPr>
        <w:t>Р. Хефнер и др.</w:t>
      </w:r>
      <w:r w:rsidR="00DD20C6" w:rsidRPr="004853BA">
        <w:rPr>
          <w:bCs/>
          <w:color w:val="000000"/>
          <w:spacing w:val="-2"/>
        </w:rPr>
        <w:t>)</w:t>
      </w:r>
      <w:r w:rsidR="00DD20C6" w:rsidRPr="004853BA">
        <w:rPr>
          <w:color w:val="000000"/>
          <w:spacing w:val="-2"/>
        </w:rPr>
        <w:t xml:space="preserve"> </w:t>
      </w:r>
      <w:r w:rsidR="00DD20C6" w:rsidRPr="004853BA">
        <w:rPr>
          <w:bCs/>
          <w:color w:val="000000"/>
          <w:spacing w:val="-2"/>
        </w:rPr>
        <w:t>р</w:t>
      </w:r>
      <w:r w:rsidR="00DD20C6" w:rsidRPr="004853BA">
        <w:rPr>
          <w:color w:val="000000"/>
          <w:spacing w:val="-2"/>
        </w:rPr>
        <w:t>олевая идентификация является следствием усвоения когнитивных структур, а источником информации выступают взрослые [</w:t>
      </w:r>
      <w:r w:rsidR="00E60432" w:rsidRPr="004853BA">
        <w:rPr>
          <w:color w:val="000000"/>
          <w:spacing w:val="-2"/>
        </w:rPr>
        <w:t>493</w:t>
      </w:r>
      <w:r w:rsidR="00E60432" w:rsidRPr="004853BA">
        <w:rPr>
          <w:spacing w:val="-2"/>
        </w:rPr>
        <w:t>:</w:t>
      </w:r>
      <w:r w:rsidR="004853BA" w:rsidRPr="004853BA">
        <w:rPr>
          <w:spacing w:val="-2"/>
        </w:rPr>
        <w:t xml:space="preserve"> </w:t>
      </w:r>
      <w:r w:rsidR="00DD20C6" w:rsidRPr="004853BA">
        <w:rPr>
          <w:color w:val="000000"/>
          <w:spacing w:val="-2"/>
        </w:rPr>
        <w:t>46]</w:t>
      </w:r>
      <w:r w:rsidR="00AD5D76" w:rsidRPr="004853BA">
        <w:rPr>
          <w:color w:val="000000"/>
          <w:spacing w:val="-2"/>
        </w:rPr>
        <w:t>.</w:t>
      </w:r>
    </w:p>
    <w:p w14:paraId="63D089DF" w14:textId="77777777" w:rsidR="00DD20C6" w:rsidRPr="00765556" w:rsidRDefault="00DD20C6" w:rsidP="004853BA">
      <w:pPr>
        <w:pStyle w:val="affff0"/>
        <w:spacing w:line="230" w:lineRule="auto"/>
      </w:pPr>
      <w:r w:rsidRPr="00765556">
        <w:rPr>
          <w:color w:val="000000"/>
        </w:rPr>
        <w:t xml:space="preserve">Сторонники </w:t>
      </w:r>
      <w:r w:rsidRPr="00765556">
        <w:rPr>
          <w:bCs/>
          <w:color w:val="000000"/>
        </w:rPr>
        <w:t>ролевой теории</w:t>
      </w:r>
      <w:r w:rsidRPr="00765556">
        <w:rPr>
          <w:b/>
          <w:bCs/>
          <w:color w:val="000000"/>
        </w:rPr>
        <w:t xml:space="preserve"> </w:t>
      </w:r>
      <w:r w:rsidRPr="00765556">
        <w:rPr>
          <w:color w:val="000000"/>
        </w:rPr>
        <w:t>рассматривают идентификац</w:t>
      </w:r>
      <w:r w:rsidR="00DC4F32" w:rsidRPr="00765556">
        <w:rPr>
          <w:color w:val="000000"/>
        </w:rPr>
        <w:t>ию как разыгрывание ролей, сопряженных</w:t>
      </w:r>
      <w:r w:rsidRPr="00765556">
        <w:rPr>
          <w:color w:val="000000"/>
        </w:rPr>
        <w:t xml:space="preserve"> с чувствами, установками, ценно</w:t>
      </w:r>
      <w:r w:rsidR="00DC4F32" w:rsidRPr="00765556">
        <w:rPr>
          <w:color w:val="000000"/>
        </w:rPr>
        <w:t>стными ориентациями, которые приписываются</w:t>
      </w:r>
      <w:r w:rsidRPr="00765556">
        <w:rPr>
          <w:color w:val="000000"/>
        </w:rPr>
        <w:t xml:space="preserve"> носителю этой роли. В процессе усвоения социальной роли большое значение имеет социальное одобрение и подтверждение, а также процесс общения, поэтому в семье, где есть и девочка и мальчик, у</w:t>
      </w:r>
      <w:r w:rsidR="004853BA">
        <w:rPr>
          <w:color w:val="000000"/>
        </w:rPr>
        <w:t> </w:t>
      </w:r>
      <w:r w:rsidRPr="00765556">
        <w:rPr>
          <w:color w:val="000000"/>
        </w:rPr>
        <w:t>детей наблюдаются черты противоположного пола.</w:t>
      </w:r>
    </w:p>
    <w:p w14:paraId="52462400" w14:textId="77777777" w:rsidR="00DD20C6" w:rsidRPr="004853BA" w:rsidRDefault="00AD5D76" w:rsidP="004853BA">
      <w:pPr>
        <w:pStyle w:val="affff0"/>
        <w:spacing w:line="230" w:lineRule="auto"/>
        <w:rPr>
          <w:spacing w:val="2"/>
        </w:rPr>
      </w:pPr>
      <w:r w:rsidRPr="004853BA">
        <w:rPr>
          <w:color w:val="000000"/>
          <w:spacing w:val="2"/>
        </w:rPr>
        <w:t>Согласно теории</w:t>
      </w:r>
      <w:r w:rsidR="00DD20C6" w:rsidRPr="004853BA">
        <w:rPr>
          <w:color w:val="000000"/>
          <w:spacing w:val="2"/>
        </w:rPr>
        <w:t xml:space="preserve"> процесса идентификации</w:t>
      </w:r>
      <w:r w:rsidR="00DD20C6" w:rsidRPr="004853BA">
        <w:rPr>
          <w:b/>
          <w:color w:val="000000"/>
          <w:spacing w:val="2"/>
        </w:rPr>
        <w:t xml:space="preserve"> </w:t>
      </w:r>
      <w:r w:rsidR="004E52CE" w:rsidRPr="004853BA">
        <w:rPr>
          <w:color w:val="000000"/>
          <w:spacing w:val="2"/>
        </w:rPr>
        <w:t>(</w:t>
      </w:r>
      <w:r w:rsidR="00E60432" w:rsidRPr="004853BA">
        <w:rPr>
          <w:color w:val="000000"/>
          <w:spacing w:val="2"/>
        </w:rPr>
        <w:t>Брик</w:t>
      </w:r>
      <w:r w:rsidR="004853BA" w:rsidRPr="004853BA">
        <w:rPr>
          <w:color w:val="000000"/>
          <w:spacing w:val="2"/>
        </w:rPr>
        <w:softHyphen/>
      </w:r>
      <w:r w:rsidR="00E60432" w:rsidRPr="004853BA">
        <w:rPr>
          <w:color w:val="000000"/>
          <w:spacing w:val="2"/>
        </w:rPr>
        <w:t>велл, 1986;</w:t>
      </w:r>
      <w:r w:rsidR="004E52CE" w:rsidRPr="004853BA">
        <w:rPr>
          <w:color w:val="000000"/>
          <w:spacing w:val="2"/>
        </w:rPr>
        <w:t xml:space="preserve"> </w:t>
      </w:r>
      <w:r w:rsidR="00DD20C6" w:rsidRPr="004853BA">
        <w:rPr>
          <w:color w:val="000000"/>
          <w:spacing w:val="2"/>
        </w:rPr>
        <w:t>1992)</w:t>
      </w:r>
      <w:r w:rsidR="008962C1" w:rsidRPr="004853BA">
        <w:rPr>
          <w:color w:val="000000"/>
          <w:spacing w:val="2"/>
        </w:rPr>
        <w:t xml:space="preserve"> </w:t>
      </w:r>
      <w:r w:rsidR="00DD20C6" w:rsidRPr="004853BA">
        <w:rPr>
          <w:color w:val="000000"/>
          <w:spacing w:val="2"/>
        </w:rPr>
        <w:t>считает</w:t>
      </w:r>
      <w:r w:rsidRPr="004853BA">
        <w:rPr>
          <w:color w:val="000000"/>
          <w:spacing w:val="2"/>
        </w:rPr>
        <w:t>ся</w:t>
      </w:r>
      <w:r w:rsidR="00DD20C6" w:rsidRPr="004853BA">
        <w:rPr>
          <w:color w:val="000000"/>
          <w:spacing w:val="2"/>
        </w:rPr>
        <w:t>, что иден</w:t>
      </w:r>
      <w:r w:rsidR="00DC4F32" w:rsidRPr="004853BA">
        <w:rPr>
          <w:color w:val="000000"/>
          <w:spacing w:val="2"/>
        </w:rPr>
        <w:t>тичность формируется в</w:t>
      </w:r>
      <w:r w:rsidR="00765556" w:rsidRPr="004853BA">
        <w:rPr>
          <w:color w:val="000000"/>
          <w:spacing w:val="2"/>
        </w:rPr>
        <w:t xml:space="preserve"> </w:t>
      </w:r>
      <w:r w:rsidR="004E52CE" w:rsidRPr="004853BA">
        <w:rPr>
          <w:color w:val="000000"/>
          <w:spacing w:val="2"/>
        </w:rPr>
        <w:t xml:space="preserve">результате </w:t>
      </w:r>
      <w:r w:rsidR="00DD20C6" w:rsidRPr="004853BA">
        <w:rPr>
          <w:color w:val="000000"/>
          <w:spacing w:val="2"/>
        </w:rPr>
        <w:t>эмоциональных реакций и действий в</w:t>
      </w:r>
      <w:r w:rsidR="004853BA" w:rsidRPr="004853BA">
        <w:rPr>
          <w:color w:val="000000"/>
          <w:spacing w:val="2"/>
        </w:rPr>
        <w:t> </w:t>
      </w:r>
      <w:r w:rsidR="00DD20C6" w:rsidRPr="004853BA">
        <w:rPr>
          <w:color w:val="000000"/>
          <w:spacing w:val="2"/>
        </w:rPr>
        <w:t>контексте личностны</w:t>
      </w:r>
      <w:r w:rsidRPr="004853BA">
        <w:rPr>
          <w:color w:val="000000"/>
          <w:spacing w:val="2"/>
        </w:rPr>
        <w:t xml:space="preserve">х и социальных взаимоотношений </w:t>
      </w:r>
      <w:r w:rsidR="00DD20C6" w:rsidRPr="004853BA">
        <w:rPr>
          <w:color w:val="000000"/>
          <w:spacing w:val="2"/>
        </w:rPr>
        <w:t>[</w:t>
      </w:r>
      <w:r w:rsidR="00E60432" w:rsidRPr="004853BA">
        <w:rPr>
          <w:color w:val="000000"/>
          <w:spacing w:val="2"/>
        </w:rPr>
        <w:t>921</w:t>
      </w:r>
      <w:r w:rsidR="00E60432" w:rsidRPr="004853BA">
        <w:rPr>
          <w:spacing w:val="2"/>
        </w:rPr>
        <w:t>:</w:t>
      </w:r>
      <w:r w:rsidR="004853BA" w:rsidRPr="004853BA">
        <w:rPr>
          <w:spacing w:val="2"/>
        </w:rPr>
        <w:t xml:space="preserve"> </w:t>
      </w:r>
      <w:r w:rsidRPr="004853BA">
        <w:rPr>
          <w:spacing w:val="2"/>
        </w:rPr>
        <w:t>42, 53]</w:t>
      </w:r>
      <w:r w:rsidR="00DD20C6" w:rsidRPr="004853BA">
        <w:rPr>
          <w:spacing w:val="2"/>
        </w:rPr>
        <w:t>.</w:t>
      </w:r>
    </w:p>
    <w:p w14:paraId="67DFF4BB" w14:textId="77777777" w:rsidR="00221FA2" w:rsidRPr="00765556" w:rsidRDefault="00626F8B" w:rsidP="006C5111">
      <w:pPr>
        <w:pStyle w:val="affff0"/>
      </w:pPr>
      <w:r w:rsidRPr="00765556">
        <w:lastRenderedPageBreak/>
        <w:t xml:space="preserve">Вместе с тем </w:t>
      </w:r>
      <w:r w:rsidR="0008477B" w:rsidRPr="00765556">
        <w:t>Т.</w:t>
      </w:r>
      <w:r w:rsidR="0008477B">
        <w:t> </w:t>
      </w:r>
      <w:r w:rsidR="0008477B" w:rsidRPr="00765556">
        <w:t>А.</w:t>
      </w:r>
      <w:r w:rsidR="0008477B">
        <w:t> </w:t>
      </w:r>
      <w:r w:rsidR="0008477B" w:rsidRPr="00765556">
        <w:t>Р</w:t>
      </w:r>
      <w:r w:rsidR="00DC4F32" w:rsidRPr="00765556">
        <w:t>епина рассматривает взгляды</w:t>
      </w:r>
      <w:r w:rsidR="00AD5D76" w:rsidRPr="00765556">
        <w:t xml:space="preserve"> представителей</w:t>
      </w:r>
      <w:r w:rsidR="00DD20C6" w:rsidRPr="00765556">
        <w:t xml:space="preserve"> теории социальных ожиданий или «новой психологии пола»</w:t>
      </w:r>
      <w:r w:rsidR="00DD20C6" w:rsidRPr="00765556">
        <w:rPr>
          <w:b/>
        </w:rPr>
        <w:t xml:space="preserve"> </w:t>
      </w:r>
      <w:r w:rsidR="00DD20C6" w:rsidRPr="00765556">
        <w:t>(Дж.</w:t>
      </w:r>
      <w:r w:rsidR="006C5111">
        <w:t> </w:t>
      </w:r>
      <w:r w:rsidR="00DD20C6" w:rsidRPr="00765556">
        <w:t>Стоккард, М.</w:t>
      </w:r>
      <w:r w:rsidR="006C5111">
        <w:t> </w:t>
      </w:r>
      <w:r w:rsidR="00DD20C6" w:rsidRPr="00765556">
        <w:t>Джонсон, Л.</w:t>
      </w:r>
      <w:r w:rsidR="006C5111">
        <w:t> </w:t>
      </w:r>
      <w:r w:rsidR="00DD20C6" w:rsidRPr="00765556">
        <w:t>Вейтцман и др.)</w:t>
      </w:r>
      <w:r w:rsidR="00AD5D76" w:rsidRPr="00765556">
        <w:t xml:space="preserve"> и отмечает, что</w:t>
      </w:r>
      <w:r w:rsidR="00B67126" w:rsidRPr="00765556">
        <w:t>,</w:t>
      </w:r>
      <w:r w:rsidR="004E52CE" w:rsidRPr="00765556">
        <w:t xml:space="preserve"> по их мнению, </w:t>
      </w:r>
      <w:r w:rsidR="00DD20C6" w:rsidRPr="00765556">
        <w:t>основную роль в процессе полоролевой социализации играют социальные ожидания общества. Сторонники данной теории</w:t>
      </w:r>
      <w:r w:rsidR="00DC4F32" w:rsidRPr="00765556">
        <w:t>,</w:t>
      </w:r>
      <w:r w:rsidR="00DD20C6" w:rsidRPr="00765556">
        <w:t xml:space="preserve"> в противоположность традиционно</w:t>
      </w:r>
      <w:r w:rsidR="004E52CE" w:rsidRPr="00765556">
        <w:t xml:space="preserve">й психологии, доказывают, что </w:t>
      </w:r>
      <w:r w:rsidR="00DC4F32" w:rsidRPr="00765556">
        <w:t xml:space="preserve">человек, обладающий </w:t>
      </w:r>
      <w:r w:rsidR="00DD20C6" w:rsidRPr="00765556">
        <w:t>традиционными секстипичными чертами, обречен на неусп</w:t>
      </w:r>
      <w:r w:rsidR="00AD5D76" w:rsidRPr="00765556">
        <w:t xml:space="preserve">ех в реальной жизни </w:t>
      </w:r>
      <w:r w:rsidR="00DD20C6" w:rsidRPr="00765556">
        <w:t>[</w:t>
      </w:r>
      <w:r w:rsidR="00E60432" w:rsidRPr="00765556">
        <w:t>493:</w:t>
      </w:r>
      <w:r w:rsidR="006C5111">
        <w:t xml:space="preserve"> </w:t>
      </w:r>
      <w:r w:rsidR="004E52CE" w:rsidRPr="00765556">
        <w:t>48</w:t>
      </w:r>
      <w:r w:rsidR="006C5111">
        <w:t>–</w:t>
      </w:r>
      <w:r w:rsidR="00DD20C6" w:rsidRPr="00765556">
        <w:t>53]</w:t>
      </w:r>
      <w:r w:rsidR="00AD5D76" w:rsidRPr="00765556">
        <w:t>.</w:t>
      </w:r>
      <w:r w:rsidR="00DC4F32" w:rsidRPr="00765556">
        <w:rPr>
          <w:b/>
        </w:rPr>
        <w:t xml:space="preserve"> </w:t>
      </w:r>
      <w:r w:rsidR="00C56143" w:rsidRPr="00765556">
        <w:t>Н</w:t>
      </w:r>
      <w:r w:rsidR="00E60432" w:rsidRPr="00765556">
        <w:t>ами</w:t>
      </w:r>
      <w:r w:rsidR="00C56143" w:rsidRPr="00765556">
        <w:t xml:space="preserve"> (1999)</w:t>
      </w:r>
      <w:r w:rsidR="00231EDB" w:rsidRPr="00765556">
        <w:t xml:space="preserve"> обосновывалось</w:t>
      </w:r>
      <w:r w:rsidR="006C5111">
        <w:t>,</w:t>
      </w:r>
      <w:r w:rsidR="00231EDB" w:rsidRPr="00765556">
        <w:t xml:space="preserve"> </w:t>
      </w:r>
      <w:r w:rsidR="00500EC3" w:rsidRPr="00765556">
        <w:rPr>
          <w:color w:val="000000"/>
        </w:rPr>
        <w:t>что достижения высшего уровня социально-половой роли не желательны. Излишняя женственно</w:t>
      </w:r>
      <w:r w:rsidR="00C542FF" w:rsidRPr="00765556">
        <w:rPr>
          <w:color w:val="000000"/>
        </w:rPr>
        <w:t>сть женщин</w:t>
      </w:r>
      <w:r w:rsidR="008962C1" w:rsidRPr="00765556">
        <w:rPr>
          <w:color w:val="000000"/>
        </w:rPr>
        <w:t xml:space="preserve"> </w:t>
      </w:r>
      <w:r w:rsidR="00C542FF" w:rsidRPr="00765556">
        <w:rPr>
          <w:color w:val="000000"/>
        </w:rPr>
        <w:t xml:space="preserve">способствует </w:t>
      </w:r>
      <w:r w:rsidR="00500EC3" w:rsidRPr="00765556">
        <w:rPr>
          <w:color w:val="000000"/>
        </w:rPr>
        <w:t>высокой тр</w:t>
      </w:r>
      <w:r w:rsidR="00C542FF" w:rsidRPr="00765556">
        <w:rPr>
          <w:color w:val="000000"/>
        </w:rPr>
        <w:t>евожности, низкой самооценке и низкой социокультурной адаптации</w:t>
      </w:r>
      <w:r w:rsidR="00500EC3" w:rsidRPr="00765556">
        <w:rPr>
          <w:color w:val="000000"/>
        </w:rPr>
        <w:t>. Вместе с тем у мужчин, если</w:t>
      </w:r>
      <w:r w:rsidR="00C542FF" w:rsidRPr="00765556">
        <w:rPr>
          <w:color w:val="000000"/>
        </w:rPr>
        <w:t xml:space="preserve"> у них</w:t>
      </w:r>
      <w:r w:rsidR="00500EC3" w:rsidRPr="00765556">
        <w:rPr>
          <w:color w:val="000000"/>
        </w:rPr>
        <w:t xml:space="preserve"> в подростковом возрасте сильное маскулинное начало по</w:t>
      </w:r>
      <w:r w:rsidR="00C542FF" w:rsidRPr="00765556">
        <w:rPr>
          <w:color w:val="000000"/>
        </w:rPr>
        <w:t xml:space="preserve">зволяет им лучше </w:t>
      </w:r>
      <w:r w:rsidR="00500EC3" w:rsidRPr="00765556">
        <w:rPr>
          <w:color w:val="000000"/>
        </w:rPr>
        <w:t>ада</w:t>
      </w:r>
      <w:r w:rsidR="00C542FF" w:rsidRPr="00765556">
        <w:rPr>
          <w:color w:val="000000"/>
        </w:rPr>
        <w:t xml:space="preserve">птироваться, в зрелом возрасте </w:t>
      </w:r>
      <w:r w:rsidR="00500EC3" w:rsidRPr="00765556">
        <w:rPr>
          <w:color w:val="000000"/>
        </w:rPr>
        <w:t>оно коррелирует с высокой тревожностью, высокой степенью невротичности и проблемами в приятии самого себя</w:t>
      </w:r>
      <w:r w:rsidR="00500EC3" w:rsidRPr="00765556">
        <w:rPr>
          <w:b/>
          <w:color w:val="000000"/>
        </w:rPr>
        <w:t xml:space="preserve"> </w:t>
      </w:r>
      <w:r w:rsidR="00500EC3" w:rsidRPr="00765556">
        <w:rPr>
          <w:color w:val="000000"/>
        </w:rPr>
        <w:t>[</w:t>
      </w:r>
      <w:r w:rsidR="00DB1769" w:rsidRPr="00765556">
        <w:rPr>
          <w:color w:val="000000"/>
        </w:rPr>
        <w:t>309].</w:t>
      </w:r>
      <w:r w:rsidR="00A41839" w:rsidRPr="00765556">
        <w:rPr>
          <w:b/>
          <w:color w:val="000000"/>
        </w:rPr>
        <w:t xml:space="preserve"> </w:t>
      </w:r>
      <w:r w:rsidR="00A41839" w:rsidRPr="00765556">
        <w:rPr>
          <w:color w:val="000000"/>
        </w:rPr>
        <w:t>«</w:t>
      </w:r>
      <w:r w:rsidR="00500EC3" w:rsidRPr="00765556">
        <w:rPr>
          <w:color w:val="000000"/>
        </w:rPr>
        <w:t>Мужчины и женщины, у которых типичные</w:t>
      </w:r>
      <w:r w:rsidR="008962C1" w:rsidRPr="00765556">
        <w:rPr>
          <w:color w:val="000000"/>
        </w:rPr>
        <w:t xml:space="preserve"> </w:t>
      </w:r>
      <w:r w:rsidR="00500EC3" w:rsidRPr="00765556">
        <w:rPr>
          <w:color w:val="000000"/>
        </w:rPr>
        <w:t>социально-половые роли выражены сильнее, обладают сниженными интеллектуальными</w:t>
      </w:r>
      <w:r w:rsidR="00C820BC" w:rsidRPr="00765556">
        <w:rPr>
          <w:color w:val="000000"/>
        </w:rPr>
        <w:t>, духовными и творческими способностями</w:t>
      </w:r>
      <w:r w:rsidR="00C56143" w:rsidRPr="00765556">
        <w:rPr>
          <w:color w:val="000000"/>
        </w:rPr>
        <w:t>»</w:t>
      </w:r>
      <w:r w:rsidR="00C820BC" w:rsidRPr="00765556">
        <w:rPr>
          <w:b/>
          <w:color w:val="000000"/>
        </w:rPr>
        <w:t xml:space="preserve"> </w:t>
      </w:r>
      <w:r w:rsidR="00C820BC" w:rsidRPr="00765556">
        <w:rPr>
          <w:color w:val="000000"/>
        </w:rPr>
        <w:t>[</w:t>
      </w:r>
      <w:r w:rsidR="00DB1769" w:rsidRPr="00765556">
        <w:rPr>
          <w:color w:val="000000"/>
        </w:rPr>
        <w:t>649:</w:t>
      </w:r>
      <w:r w:rsidR="006C5111">
        <w:rPr>
          <w:color w:val="000000"/>
        </w:rPr>
        <w:t xml:space="preserve"> </w:t>
      </w:r>
      <w:r w:rsidR="00C820BC" w:rsidRPr="00765556">
        <w:rPr>
          <w:color w:val="000000"/>
        </w:rPr>
        <w:t>140].</w:t>
      </w:r>
    </w:p>
    <w:p w14:paraId="15BC96E2" w14:textId="77777777" w:rsidR="00231EDB" w:rsidRPr="006C5111" w:rsidRDefault="00231EDB" w:rsidP="006C5111">
      <w:pPr>
        <w:pStyle w:val="affff0"/>
        <w:rPr>
          <w:color w:val="000000"/>
          <w:spacing w:val="-3"/>
        </w:rPr>
      </w:pPr>
      <w:r w:rsidRPr="006C5111">
        <w:rPr>
          <w:color w:val="000000"/>
          <w:spacing w:val="-3"/>
        </w:rPr>
        <w:t xml:space="preserve">Кроме того, </w:t>
      </w:r>
      <w:r w:rsidR="00C56143" w:rsidRPr="006C5111">
        <w:rPr>
          <w:color w:val="000000"/>
          <w:spacing w:val="-3"/>
        </w:rPr>
        <w:t>как нами указывалось выше</w:t>
      </w:r>
      <w:r w:rsidRPr="006C5111">
        <w:rPr>
          <w:color w:val="000000"/>
          <w:spacing w:val="-3"/>
        </w:rPr>
        <w:t>,</w:t>
      </w:r>
      <w:r w:rsidR="00DB1769" w:rsidRPr="006C5111">
        <w:rPr>
          <w:color w:val="000000"/>
          <w:spacing w:val="-3"/>
        </w:rPr>
        <w:t xml:space="preserve"> </w:t>
      </w:r>
      <w:r w:rsidRPr="006C5111">
        <w:rPr>
          <w:color w:val="000000"/>
          <w:spacing w:val="-3"/>
        </w:rPr>
        <w:t xml:space="preserve">понятия «мужское» и «женское» в культуре не является раз и навсегда зафиксированной данностью: </w:t>
      </w:r>
      <w:r w:rsidR="00C56143" w:rsidRPr="006C5111">
        <w:rPr>
          <w:color w:val="000000"/>
          <w:spacing w:val="-3"/>
        </w:rPr>
        <w:t xml:space="preserve">«&lt;…&gt; </w:t>
      </w:r>
      <w:r w:rsidRPr="006C5111">
        <w:rPr>
          <w:color w:val="000000"/>
          <w:spacing w:val="-3"/>
        </w:rPr>
        <w:t>они достаточно подвижны, различаются в тех или иных социокультурных средах, а, кроме того, эволюционируют в соответствии с</w:t>
      </w:r>
      <w:r w:rsidR="006C5111">
        <w:rPr>
          <w:color w:val="000000"/>
          <w:spacing w:val="-3"/>
        </w:rPr>
        <w:t> </w:t>
      </w:r>
      <w:r w:rsidRPr="006C5111">
        <w:rPr>
          <w:color w:val="000000"/>
          <w:spacing w:val="-3"/>
        </w:rPr>
        <w:t>историческим</w:t>
      </w:r>
      <w:r w:rsidR="00C56143" w:rsidRPr="006C5111">
        <w:rPr>
          <w:color w:val="000000"/>
          <w:spacing w:val="-3"/>
        </w:rPr>
        <w:t>и</w:t>
      </w:r>
      <w:r w:rsidRPr="006C5111">
        <w:rPr>
          <w:color w:val="000000"/>
          <w:spacing w:val="-3"/>
        </w:rPr>
        <w:t>, социально-экономическими, политическими изменениями</w:t>
      </w:r>
      <w:r w:rsidR="00C56143" w:rsidRPr="006C5111">
        <w:rPr>
          <w:color w:val="000000"/>
          <w:spacing w:val="-3"/>
        </w:rPr>
        <w:t>»</w:t>
      </w:r>
      <w:r w:rsidR="00DB1769" w:rsidRPr="006C5111">
        <w:rPr>
          <w:color w:val="000000"/>
          <w:spacing w:val="-3"/>
        </w:rPr>
        <w:t xml:space="preserve"> [910:</w:t>
      </w:r>
      <w:r w:rsidR="006C5111" w:rsidRPr="006C5111">
        <w:rPr>
          <w:color w:val="000000"/>
          <w:spacing w:val="-3"/>
        </w:rPr>
        <w:t xml:space="preserve"> </w:t>
      </w:r>
      <w:r w:rsidR="00DB1769" w:rsidRPr="006C5111">
        <w:rPr>
          <w:color w:val="000000"/>
          <w:spacing w:val="-3"/>
        </w:rPr>
        <w:t xml:space="preserve">4]. </w:t>
      </w:r>
      <w:r w:rsidRPr="006C5111">
        <w:rPr>
          <w:color w:val="000000"/>
          <w:spacing w:val="-3"/>
        </w:rPr>
        <w:t>Формируя самоидентичность, субъект творческ</w:t>
      </w:r>
      <w:r w:rsidR="00DB1769" w:rsidRPr="006C5111">
        <w:rPr>
          <w:color w:val="000000"/>
          <w:spacing w:val="-3"/>
        </w:rPr>
        <w:t>ой деятельности</w:t>
      </w:r>
      <w:r w:rsidR="00C56143" w:rsidRPr="006C5111">
        <w:rPr>
          <w:color w:val="000000"/>
          <w:spacing w:val="-3"/>
        </w:rPr>
        <w:t xml:space="preserve"> может</w:t>
      </w:r>
      <w:r w:rsidR="00DB1769" w:rsidRPr="006C5111">
        <w:rPr>
          <w:color w:val="000000"/>
          <w:spacing w:val="-3"/>
        </w:rPr>
        <w:t xml:space="preserve"> стремит</w:t>
      </w:r>
      <w:r w:rsidR="00C56143" w:rsidRPr="006C5111">
        <w:rPr>
          <w:color w:val="000000"/>
          <w:spacing w:val="-3"/>
        </w:rPr>
        <w:t>ь</w:t>
      </w:r>
      <w:r w:rsidR="00DB1769" w:rsidRPr="006C5111">
        <w:rPr>
          <w:color w:val="000000"/>
          <w:spacing w:val="-3"/>
        </w:rPr>
        <w:t xml:space="preserve">ся </w:t>
      </w:r>
      <w:r w:rsidRPr="006C5111">
        <w:rPr>
          <w:color w:val="000000"/>
          <w:spacing w:val="-3"/>
        </w:rPr>
        <w:t>преодолеть устоявшиеся в культуре требования к мужским и женским гендерным ролям и автоматическую культурную маркировку, когда «мужское</w:t>
      </w:r>
      <w:r w:rsidR="00C56143" w:rsidRPr="006C5111">
        <w:rPr>
          <w:color w:val="000000"/>
          <w:spacing w:val="-3"/>
        </w:rPr>
        <w:t>»</w:t>
      </w:r>
      <w:r w:rsidRPr="006C5111">
        <w:rPr>
          <w:color w:val="000000"/>
          <w:spacing w:val="-3"/>
        </w:rPr>
        <w:t xml:space="preserve"> определяется как доминирующее, приоритетное.</w:t>
      </w:r>
    </w:p>
    <w:p w14:paraId="7EF5139F" w14:textId="77777777" w:rsidR="00DD20C6" w:rsidRPr="006C5111" w:rsidRDefault="00C56143" w:rsidP="006C5111">
      <w:pPr>
        <w:pStyle w:val="affff0"/>
        <w:rPr>
          <w:color w:val="000000"/>
          <w:spacing w:val="-2"/>
        </w:rPr>
      </w:pPr>
      <w:r w:rsidRPr="00765556">
        <w:rPr>
          <w:color w:val="000000"/>
        </w:rPr>
        <w:t xml:space="preserve">Таким образом, </w:t>
      </w:r>
      <w:r w:rsidR="00DD20C6" w:rsidRPr="00765556">
        <w:rPr>
          <w:color w:val="000000"/>
        </w:rPr>
        <w:t>гендерные роли могут основываться не только на традиционных представлениях о жесткой закрепленности поведения, психологических особенностей за представителями того или иного пол</w:t>
      </w:r>
      <w:r w:rsidR="00C542FF" w:rsidRPr="00765556">
        <w:rPr>
          <w:color w:val="000000"/>
        </w:rPr>
        <w:t>а, но и на ан</w:t>
      </w:r>
      <w:r w:rsidRPr="00765556">
        <w:rPr>
          <w:color w:val="000000"/>
        </w:rPr>
        <w:t>дрогинии</w:t>
      </w:r>
      <w:r w:rsidR="00765556">
        <w:rPr>
          <w:color w:val="000000"/>
        </w:rPr>
        <w:t xml:space="preserve"> —</w:t>
      </w:r>
      <w:r w:rsidR="00C542FF" w:rsidRPr="00765556">
        <w:rPr>
          <w:color w:val="000000"/>
        </w:rPr>
        <w:t xml:space="preserve"> ситуации</w:t>
      </w:r>
      <w:r w:rsidR="00DD20C6" w:rsidRPr="00765556">
        <w:rPr>
          <w:color w:val="000000"/>
        </w:rPr>
        <w:t>, когда гендерные роли ста</w:t>
      </w:r>
      <w:r w:rsidR="00C542FF" w:rsidRPr="00765556">
        <w:rPr>
          <w:color w:val="000000"/>
        </w:rPr>
        <w:t>но</w:t>
      </w:r>
      <w:r w:rsidR="00C542FF" w:rsidRPr="00765556">
        <w:rPr>
          <w:color w:val="000000"/>
        </w:rPr>
        <w:lastRenderedPageBreak/>
        <w:t>вятся гибкими и позволяют</w:t>
      </w:r>
      <w:r w:rsidR="00DD20C6" w:rsidRPr="00765556">
        <w:rPr>
          <w:color w:val="000000"/>
        </w:rPr>
        <w:t xml:space="preserve"> людям женского и мужского </w:t>
      </w:r>
      <w:r w:rsidR="00DD20C6" w:rsidRPr="006C5111">
        <w:rPr>
          <w:color w:val="000000"/>
          <w:spacing w:val="-2"/>
        </w:rPr>
        <w:t>пола вести себя в соответствии с индивидуальными особенностями, а не с</w:t>
      </w:r>
      <w:r w:rsidRPr="006C5111">
        <w:rPr>
          <w:color w:val="000000"/>
          <w:spacing w:val="-2"/>
        </w:rPr>
        <w:t xml:space="preserve"> социокультурными</w:t>
      </w:r>
      <w:r w:rsidR="00DD20C6" w:rsidRPr="006C5111">
        <w:rPr>
          <w:color w:val="000000"/>
          <w:spacing w:val="-2"/>
        </w:rPr>
        <w:t xml:space="preserve"> гендерными предписаниями. Лю</w:t>
      </w:r>
      <w:r w:rsidR="00C542FF" w:rsidRPr="006C5111">
        <w:rPr>
          <w:color w:val="000000"/>
          <w:spacing w:val="-2"/>
        </w:rPr>
        <w:t>ди андрогинного типа более эффективно</w:t>
      </w:r>
      <w:r w:rsidR="008962C1" w:rsidRPr="006C5111">
        <w:rPr>
          <w:color w:val="000000"/>
          <w:spacing w:val="-2"/>
        </w:rPr>
        <w:t xml:space="preserve"> </w:t>
      </w:r>
      <w:r w:rsidR="00DD20C6" w:rsidRPr="006C5111">
        <w:rPr>
          <w:color w:val="000000"/>
          <w:spacing w:val="-2"/>
        </w:rPr>
        <w:t>приспосабливаются к жизни и гораздо реже испытывают стрессы, связа</w:t>
      </w:r>
      <w:r w:rsidR="00C542FF" w:rsidRPr="006C5111">
        <w:rPr>
          <w:color w:val="000000"/>
          <w:spacing w:val="-2"/>
        </w:rPr>
        <w:t>нные с полоролевыми конфликтами:</w:t>
      </w:r>
      <w:r w:rsidR="00DD20C6" w:rsidRPr="006C5111">
        <w:rPr>
          <w:color w:val="000000"/>
          <w:spacing w:val="-2"/>
        </w:rPr>
        <w:t xml:space="preserve"> они обладают более богатым поведенческим репертуаром, что позволяет им лучше справляться с разными видами деятельности и менять тактику поведения в зависимости от требований</w:t>
      </w:r>
      <w:r w:rsidR="008962C1" w:rsidRPr="006C5111">
        <w:rPr>
          <w:color w:val="000000"/>
          <w:spacing w:val="-2"/>
        </w:rPr>
        <w:t xml:space="preserve"> </w:t>
      </w:r>
      <w:r w:rsidR="00C542FF" w:rsidRPr="006C5111">
        <w:rPr>
          <w:color w:val="000000"/>
          <w:spacing w:val="-2"/>
        </w:rPr>
        <w:t xml:space="preserve">конкретно-исторической </w:t>
      </w:r>
      <w:r w:rsidR="00DD20C6" w:rsidRPr="006C5111">
        <w:rPr>
          <w:color w:val="000000"/>
          <w:spacing w:val="-2"/>
        </w:rPr>
        <w:t xml:space="preserve">ситуации (С. Бэм, </w:t>
      </w:r>
      <w:r w:rsidR="0008477B" w:rsidRPr="006C5111">
        <w:rPr>
          <w:color w:val="000000"/>
          <w:spacing w:val="-2"/>
        </w:rPr>
        <w:t>С. Н. Е</w:t>
      </w:r>
      <w:r w:rsidR="00DD20C6" w:rsidRPr="006C5111">
        <w:rPr>
          <w:color w:val="000000"/>
          <w:spacing w:val="-2"/>
        </w:rPr>
        <w:t>никол</w:t>
      </w:r>
      <w:r w:rsidR="00C820BC" w:rsidRPr="006C5111">
        <w:rPr>
          <w:color w:val="000000"/>
          <w:spacing w:val="-2"/>
        </w:rPr>
        <w:t>о</w:t>
      </w:r>
      <w:r w:rsidR="00DD20C6" w:rsidRPr="006C5111">
        <w:rPr>
          <w:color w:val="000000"/>
          <w:spacing w:val="-2"/>
        </w:rPr>
        <w:t xml:space="preserve">пов, </w:t>
      </w:r>
      <w:r w:rsidR="0008477B" w:rsidRPr="006C5111">
        <w:rPr>
          <w:color w:val="000000"/>
          <w:spacing w:val="-2"/>
        </w:rPr>
        <w:t>Н. В. Д</w:t>
      </w:r>
      <w:r w:rsidR="00DD20C6" w:rsidRPr="006C5111">
        <w:rPr>
          <w:color w:val="000000"/>
          <w:spacing w:val="-2"/>
        </w:rPr>
        <w:t>ворянчиков</w:t>
      </w:r>
      <w:r w:rsidR="00DD20C6" w:rsidRPr="006C5111">
        <w:rPr>
          <w:b/>
          <w:color w:val="000000"/>
          <w:spacing w:val="-2"/>
        </w:rPr>
        <w:t xml:space="preserve"> </w:t>
      </w:r>
      <w:r w:rsidR="00626F8B" w:rsidRPr="006C5111">
        <w:rPr>
          <w:color w:val="000000"/>
          <w:spacing w:val="-2"/>
        </w:rPr>
        <w:t>[</w:t>
      </w:r>
      <w:r w:rsidR="0015243B" w:rsidRPr="006C5111">
        <w:rPr>
          <w:color w:val="000000"/>
          <w:spacing w:val="-2"/>
        </w:rPr>
        <w:t>297:</w:t>
      </w:r>
      <w:r w:rsidRPr="006C5111">
        <w:rPr>
          <w:color w:val="000000"/>
          <w:spacing w:val="-2"/>
        </w:rPr>
        <w:t xml:space="preserve"> 82</w:t>
      </w:r>
      <w:r w:rsidR="006C5111">
        <w:rPr>
          <w:color w:val="000000"/>
          <w:spacing w:val="-2"/>
        </w:rPr>
        <w:t>–</w:t>
      </w:r>
      <w:r w:rsidR="00DD20C6" w:rsidRPr="006C5111">
        <w:rPr>
          <w:color w:val="000000"/>
          <w:spacing w:val="-2"/>
        </w:rPr>
        <w:t>87]</w:t>
      </w:r>
      <w:r w:rsidR="00C542FF" w:rsidRPr="006C5111">
        <w:rPr>
          <w:color w:val="000000"/>
          <w:spacing w:val="-2"/>
        </w:rPr>
        <w:t>.</w:t>
      </w:r>
    </w:p>
    <w:p w14:paraId="1AFEAB75" w14:textId="77777777" w:rsidR="00C148BA" w:rsidRPr="006C5111" w:rsidRDefault="00C56143" w:rsidP="00194628">
      <w:pPr>
        <w:pStyle w:val="affff0"/>
        <w:rPr>
          <w:color w:val="000000"/>
        </w:rPr>
      </w:pPr>
      <w:r w:rsidRPr="006C5111">
        <w:t>М</w:t>
      </w:r>
      <w:r w:rsidR="00264044" w:rsidRPr="006C5111">
        <w:t xml:space="preserve">ы </w:t>
      </w:r>
      <w:r w:rsidR="00C542FF" w:rsidRPr="006C5111">
        <w:t>обратили внимание на то, что художники</w:t>
      </w:r>
      <w:r w:rsidR="00264044" w:rsidRPr="006C5111">
        <w:t xml:space="preserve"> впечатлительны, экспрессивны, погружены в творчес</w:t>
      </w:r>
      <w:r w:rsidR="00C542FF" w:rsidRPr="006C5111">
        <w:t xml:space="preserve">кую деятельность, </w:t>
      </w:r>
      <w:r w:rsidR="00264044" w:rsidRPr="006C5111">
        <w:t>часто недовольны собой, стремятся к само</w:t>
      </w:r>
      <w:r w:rsidR="0015243B" w:rsidRPr="006C5111">
        <w:t>сове</w:t>
      </w:r>
      <w:r w:rsidRPr="006C5111">
        <w:t>ршенствованию и новаторству [909</w:t>
      </w:r>
      <w:r w:rsidR="0015243B" w:rsidRPr="006C5111">
        <w:t>].</w:t>
      </w:r>
      <w:r w:rsidR="00264044" w:rsidRPr="006C5111">
        <w:t xml:space="preserve"> В результате проведенного эмпирического исследования с применением частных психологических методик, таких как методика </w:t>
      </w:r>
      <w:r w:rsidR="00C542FF" w:rsidRPr="006C5111">
        <w:t xml:space="preserve">Р. </w:t>
      </w:r>
      <w:r w:rsidR="00264044" w:rsidRPr="006C5111">
        <w:t xml:space="preserve">Кеттелла для диагностики структуры личности, методика </w:t>
      </w:r>
      <w:r w:rsidR="00853391" w:rsidRPr="006C5111">
        <w:t xml:space="preserve">С. </w:t>
      </w:r>
      <w:r w:rsidR="00264044" w:rsidRPr="006C5111">
        <w:t xml:space="preserve">Бем, </w:t>
      </w:r>
      <w:r w:rsidRPr="006C5111">
        <w:rPr>
          <w:color w:val="000000"/>
        </w:rPr>
        <w:t>направленная на анализ полоролевого типа идентичности</w:t>
      </w:r>
      <w:r w:rsidR="00264044" w:rsidRPr="006C5111">
        <w:rPr>
          <w:color w:val="000000"/>
        </w:rPr>
        <w:t>, м</w:t>
      </w:r>
      <w:r w:rsidR="00264044" w:rsidRPr="006C5111">
        <w:t xml:space="preserve">етодика диагностики уровня </w:t>
      </w:r>
      <w:r w:rsidR="0015243B" w:rsidRPr="006C5111">
        <w:t xml:space="preserve">социальной фрустрированности </w:t>
      </w:r>
      <w:r w:rsidR="0008477B" w:rsidRPr="006C5111">
        <w:t>Л. И. В</w:t>
      </w:r>
      <w:r w:rsidR="00264044" w:rsidRPr="006C5111">
        <w:t>ассермана</w:t>
      </w:r>
      <w:r w:rsidR="00264044" w:rsidRPr="006C5111">
        <w:rPr>
          <w:i/>
        </w:rPr>
        <w:t xml:space="preserve">, </w:t>
      </w:r>
      <w:r w:rsidR="00264044" w:rsidRPr="006C5111">
        <w:t>методика «Ценностные ориентации» М. Рокича, методика диагностики уровня субъективного контроля Дж.</w:t>
      </w:r>
      <w:r w:rsidR="00194628">
        <w:t> </w:t>
      </w:r>
      <w:r w:rsidR="00264044" w:rsidRPr="006C5111">
        <w:t xml:space="preserve">Роттера, </w:t>
      </w:r>
      <w:r w:rsidR="006C5111">
        <w:br/>
      </w:r>
      <w:r w:rsidR="00264044" w:rsidRPr="006C5111">
        <w:t>методика ди</w:t>
      </w:r>
      <w:r w:rsidR="00B67126" w:rsidRPr="006C5111">
        <w:t>агностики социально-</w:t>
      </w:r>
      <w:r w:rsidR="00264044" w:rsidRPr="006C5111">
        <w:t>психологической адаптации К.</w:t>
      </w:r>
      <w:r w:rsidR="00194628">
        <w:t> </w:t>
      </w:r>
      <w:r w:rsidR="00264044" w:rsidRPr="006C5111">
        <w:t>Роджерса и Р.</w:t>
      </w:r>
      <w:r w:rsidR="00194628">
        <w:t> </w:t>
      </w:r>
      <w:r w:rsidR="00264044" w:rsidRPr="006C5111">
        <w:t xml:space="preserve">Даймонда, многоуровневый </w:t>
      </w:r>
      <w:r w:rsidR="00194628">
        <w:br/>
      </w:r>
      <w:r w:rsidR="00264044" w:rsidRPr="006C5111">
        <w:t xml:space="preserve">личностный опросник «Адаптивность» (МЛО </w:t>
      </w:r>
      <w:r w:rsidR="006C5111">
        <w:t>—</w:t>
      </w:r>
      <w:r w:rsidR="00264044" w:rsidRPr="006C5111">
        <w:t xml:space="preserve"> АМ) А.</w:t>
      </w:r>
      <w:r w:rsidR="006C5111">
        <w:t> </w:t>
      </w:r>
      <w:r w:rsidR="00264044" w:rsidRPr="006C5111">
        <w:t>Г.</w:t>
      </w:r>
      <w:r w:rsidR="006C5111">
        <w:t> </w:t>
      </w:r>
      <w:r w:rsidR="00264044" w:rsidRPr="006C5111">
        <w:t>Маклако</w:t>
      </w:r>
      <w:r w:rsidR="00B67126" w:rsidRPr="006C5111">
        <w:t>ва и С. В. Чермянина и анкеты-</w:t>
      </w:r>
      <w:r w:rsidR="00264044" w:rsidRPr="006C5111">
        <w:t>опросника «Особенности адаптации творчески одаренной личности в современном российском общ</w:t>
      </w:r>
      <w:r w:rsidR="00C148BA" w:rsidRPr="006C5111">
        <w:t xml:space="preserve">естве», мы приходим к </w:t>
      </w:r>
      <w:r w:rsidR="00293B4A" w:rsidRPr="006C5111">
        <w:t xml:space="preserve">выводам об особенностях социокультурной </w:t>
      </w:r>
      <w:r w:rsidR="00853391" w:rsidRPr="006C5111">
        <w:t>адаптации каждого гендера</w:t>
      </w:r>
      <w:r w:rsidR="00C148BA" w:rsidRPr="006C5111">
        <w:t xml:space="preserve"> в сфере изобразительного творчества.</w:t>
      </w:r>
    </w:p>
    <w:p w14:paraId="3704622C" w14:textId="77777777" w:rsidR="00C148BA" w:rsidRPr="006C5111" w:rsidRDefault="00C148BA" w:rsidP="006C5111">
      <w:pPr>
        <w:pStyle w:val="affff0"/>
        <w:rPr>
          <w:b/>
          <w:spacing w:val="-2"/>
        </w:rPr>
      </w:pPr>
      <w:r w:rsidRPr="00765556">
        <w:t>Творческим личностям обоих гендеров присущи признаки различных акцентуаций характера</w:t>
      </w:r>
      <w:r w:rsidR="00C56143" w:rsidRPr="00765556">
        <w:t xml:space="preserve"> и дезадаптации</w:t>
      </w:r>
      <w:r w:rsidRPr="00765556">
        <w:t xml:space="preserve">. Тех и других отличают эмоциональная неустойчивость, возможность асоциальных срывов, низкий уровень поведенческой регуляции, отсутствие адекватности самооценки и реального восприятия действительности. Обоим гендерам присущ низкий уровень коммуникативных способностей, склонность к проявлению агрессии </w:t>
      </w:r>
      <w:r w:rsidRPr="00765556">
        <w:lastRenderedPageBreak/>
        <w:t>и</w:t>
      </w:r>
      <w:r w:rsidR="006C5111">
        <w:t> </w:t>
      </w:r>
      <w:r w:rsidRPr="00765556">
        <w:t xml:space="preserve">повышенной конфликтности. Те и другие не стремятся </w:t>
      </w:r>
      <w:r w:rsidRPr="006C5111">
        <w:rPr>
          <w:spacing w:val="-2"/>
        </w:rPr>
        <w:t>соблюдать общепринятые поведенческие нормы, не всегда умеют управлять поступками и контролировать свои действия. В свою очередь, сравнив полученные результаты мужчин и женщин по методике С. Бем, мы пришли к</w:t>
      </w:r>
      <w:r w:rsidR="006C5111">
        <w:rPr>
          <w:spacing w:val="-2"/>
        </w:rPr>
        <w:t> </w:t>
      </w:r>
      <w:r w:rsidRPr="006C5111">
        <w:rPr>
          <w:spacing w:val="-2"/>
        </w:rPr>
        <w:t>выводу: в связи с тем, что большой процент опрошенных</w:t>
      </w:r>
      <w:r w:rsidR="008962C1" w:rsidRPr="006C5111">
        <w:rPr>
          <w:spacing w:val="-2"/>
        </w:rPr>
        <w:t xml:space="preserve"> </w:t>
      </w:r>
      <w:r w:rsidRPr="006C5111">
        <w:rPr>
          <w:spacing w:val="-2"/>
        </w:rPr>
        <w:t>как мужчин, так и женщин совмещают в</w:t>
      </w:r>
      <w:r w:rsidRPr="00765556">
        <w:t xml:space="preserve"> себе маскулинные и фемининные черты (в 83</w:t>
      </w:r>
      <w:r w:rsidR="006C5111">
        <w:t> </w:t>
      </w:r>
      <w:r w:rsidRPr="00765556">
        <w:t>% случаев у мужчин, 90</w:t>
      </w:r>
      <w:r w:rsidR="006C5111">
        <w:t> </w:t>
      </w:r>
      <w:r w:rsidRPr="00765556">
        <w:t>%</w:t>
      </w:r>
      <w:r w:rsidR="006C5111">
        <w:t> </w:t>
      </w:r>
      <w:r w:rsidRPr="00765556">
        <w:t>случаев у женщин), гендерная идентичность твор</w:t>
      </w:r>
      <w:r w:rsidRPr="006C5111">
        <w:rPr>
          <w:spacing w:val="-2"/>
        </w:rPr>
        <w:t>ческой личности в сфере изобрази</w:t>
      </w:r>
      <w:r w:rsidR="0015243B" w:rsidRPr="006C5111">
        <w:rPr>
          <w:spacing w:val="-2"/>
        </w:rPr>
        <w:t xml:space="preserve">тельного творчества </w:t>
      </w:r>
      <w:r w:rsidRPr="006C5111">
        <w:rPr>
          <w:spacing w:val="-2"/>
        </w:rPr>
        <w:t>характе</w:t>
      </w:r>
      <w:r w:rsidR="00C56143" w:rsidRPr="006C5111">
        <w:rPr>
          <w:spacing w:val="-2"/>
        </w:rPr>
        <w:t>ризуется взаимодополняемостью</w:t>
      </w:r>
      <w:r w:rsidRPr="006C5111">
        <w:rPr>
          <w:spacing w:val="-2"/>
        </w:rPr>
        <w:t xml:space="preserve"> мужских и женских поведенческих ролей, что способствует таким проявлениям, как настойчивость,</w:t>
      </w:r>
      <w:r w:rsidR="008962C1" w:rsidRPr="006C5111">
        <w:rPr>
          <w:spacing w:val="-2"/>
        </w:rPr>
        <w:t xml:space="preserve"> </w:t>
      </w:r>
      <w:r w:rsidRPr="006C5111">
        <w:rPr>
          <w:spacing w:val="-2"/>
        </w:rPr>
        <w:t>активность, воля в реализации задуманного,</w:t>
      </w:r>
      <w:r w:rsidR="008962C1" w:rsidRPr="006C5111">
        <w:rPr>
          <w:spacing w:val="-2"/>
        </w:rPr>
        <w:t xml:space="preserve"> </w:t>
      </w:r>
      <w:r w:rsidRPr="006C5111">
        <w:rPr>
          <w:spacing w:val="-2"/>
        </w:rPr>
        <w:t>вместе с тем чувствительность, эмоциональ</w:t>
      </w:r>
      <w:r w:rsidR="00C56143" w:rsidRPr="006C5111">
        <w:rPr>
          <w:spacing w:val="-2"/>
        </w:rPr>
        <w:t>ность, интуитивность и пр</w:t>
      </w:r>
      <w:r w:rsidRPr="006C5111">
        <w:rPr>
          <w:spacing w:val="-2"/>
        </w:rPr>
        <w:t xml:space="preserve">. </w:t>
      </w:r>
      <w:r w:rsidRPr="006C5111">
        <w:rPr>
          <w:iCs/>
          <w:spacing w:val="-2"/>
        </w:rPr>
        <w:t xml:space="preserve">Андрогинные личности </w:t>
      </w:r>
      <w:r w:rsidRPr="006C5111">
        <w:rPr>
          <w:spacing w:val="-2"/>
        </w:rPr>
        <w:t>имеют богатый набор полоролевого поведения и гибко используют поведенческие стратегии, свойственные в культуре обеим гендерным ролям, с учетом динамично изменяющихся социокультурных ситуаций.</w:t>
      </w:r>
    </w:p>
    <w:p w14:paraId="3E371471" w14:textId="77777777" w:rsidR="00581325" w:rsidRPr="00194628" w:rsidRDefault="00C56143" w:rsidP="00194628">
      <w:pPr>
        <w:pStyle w:val="affff0"/>
        <w:spacing w:line="230" w:lineRule="auto"/>
      </w:pPr>
      <w:r w:rsidRPr="00194628">
        <w:t>Вместе с тем</w:t>
      </w:r>
      <w:r w:rsidR="00480A94" w:rsidRPr="00194628">
        <w:t xml:space="preserve"> духовный потенциал худо</w:t>
      </w:r>
      <w:r w:rsidR="0015243B" w:rsidRPr="00194628">
        <w:t xml:space="preserve">жников проявляется в наличии у </w:t>
      </w:r>
      <w:r w:rsidR="00480A94" w:rsidRPr="00194628">
        <w:t>них определенных ценностных ориентаций, являющихся мотивами к творческой деятельности. Нельзя исключить, что культурные и социальные трансформации накладывают отпечаток на особенности ценностно-мотивационной сферы</w:t>
      </w:r>
      <w:r w:rsidR="008962C1" w:rsidRPr="00194628">
        <w:t xml:space="preserve"> </w:t>
      </w:r>
      <w:r w:rsidR="00480A94" w:rsidRPr="00194628">
        <w:t>субъект</w:t>
      </w:r>
      <w:r w:rsidR="00853391" w:rsidRPr="00194628">
        <w:t>а художественной деятельности.</w:t>
      </w:r>
      <w:r w:rsidR="008962C1" w:rsidRPr="00194628">
        <w:t xml:space="preserve"> </w:t>
      </w:r>
      <w:r w:rsidR="00853391" w:rsidRPr="00194628">
        <w:t xml:space="preserve">В связи с </w:t>
      </w:r>
      <w:r w:rsidR="00194628" w:rsidRPr="00194628">
        <w:t>этим</w:t>
      </w:r>
      <w:r w:rsidR="00853391" w:rsidRPr="00194628">
        <w:t xml:space="preserve"> дальнейшее исследование направлено на анализ ценностно-мотивационных аспектов творческой деятельности.</w:t>
      </w:r>
    </w:p>
    <w:p w14:paraId="62180073" w14:textId="77777777" w:rsidR="006508A8" w:rsidRPr="00765556" w:rsidRDefault="00F87C5E" w:rsidP="00194628">
      <w:pPr>
        <w:pStyle w:val="20"/>
        <w:spacing w:before="200"/>
      </w:pPr>
      <w:bookmarkStart w:id="39" w:name="_Toc319316868"/>
      <w:bookmarkStart w:id="40" w:name="_Toc193138230"/>
      <w:r w:rsidRPr="00765556">
        <w:t>2.2</w:t>
      </w:r>
      <w:r w:rsidR="007F24CA" w:rsidRPr="00765556">
        <w:t xml:space="preserve">. </w:t>
      </w:r>
      <w:r w:rsidR="006508A8" w:rsidRPr="00765556">
        <w:t>Ценностно-мотивационные</w:t>
      </w:r>
      <w:r w:rsidR="004336E9" w:rsidRPr="00765556">
        <w:t xml:space="preserve"> основы</w:t>
      </w:r>
      <w:r w:rsidR="006508A8" w:rsidRPr="00765556">
        <w:t xml:space="preserve"> творческой деятельности</w:t>
      </w:r>
      <w:bookmarkEnd w:id="39"/>
      <w:bookmarkEnd w:id="40"/>
    </w:p>
    <w:p w14:paraId="4DD62DF8" w14:textId="77777777" w:rsidR="005452EA" w:rsidRPr="00194628" w:rsidRDefault="00F5786A" w:rsidP="00194628">
      <w:pPr>
        <w:pStyle w:val="affff0"/>
        <w:spacing w:line="230" w:lineRule="auto"/>
        <w:rPr>
          <w:rStyle w:val="FontStyle44"/>
          <w:rFonts w:ascii="Cambria" w:hAnsi="Cambria"/>
          <w:color w:val="000000"/>
          <w:sz w:val="22"/>
          <w:szCs w:val="22"/>
        </w:rPr>
      </w:pPr>
      <w:r w:rsidRPr="00194628">
        <w:t>Одним из со</w:t>
      </w:r>
      <w:r w:rsidR="00FE72C3" w:rsidRPr="00194628">
        <w:t xml:space="preserve">ставных элементов </w:t>
      </w:r>
      <w:r w:rsidRPr="00194628">
        <w:t xml:space="preserve">художественной деятельности как системы является деятельность ценностно-ориентационная. Каждый </w:t>
      </w:r>
      <w:r w:rsidRPr="00194628">
        <w:rPr>
          <w:rStyle w:val="FontStyle44"/>
          <w:rFonts w:ascii="Cambria" w:hAnsi="Cambria"/>
          <w:sz w:val="22"/>
          <w:szCs w:val="22"/>
        </w:rPr>
        <w:t>человек сталкивается с культурой в виде значений и ценностей, которые существуют объективно по отношению к нему. Вследствие интериоризации значения трансформируются в личностные смыслы, ценности</w:t>
      </w:r>
      <w:r w:rsidR="00765556" w:rsidRPr="00194628">
        <w:rPr>
          <w:rStyle w:val="FontStyle44"/>
          <w:rFonts w:ascii="Cambria" w:hAnsi="Cambria"/>
          <w:sz w:val="22"/>
          <w:szCs w:val="22"/>
        </w:rPr>
        <w:t xml:space="preserve"> —</w:t>
      </w:r>
      <w:r w:rsidR="00C56143" w:rsidRPr="00194628">
        <w:t xml:space="preserve"> </w:t>
      </w:r>
      <w:r w:rsidRPr="00194628">
        <w:rPr>
          <w:rStyle w:val="FontStyle44"/>
          <w:rFonts w:ascii="Cambria" w:hAnsi="Cambria"/>
          <w:sz w:val="22"/>
          <w:szCs w:val="22"/>
        </w:rPr>
        <w:t xml:space="preserve">в личностные ценности, представляя собой в этом случае элементы структуры </w:t>
      </w:r>
      <w:r w:rsidRPr="00194628">
        <w:rPr>
          <w:rStyle w:val="FontStyle44"/>
          <w:rFonts w:ascii="Cambria" w:hAnsi="Cambria"/>
          <w:spacing w:val="2"/>
          <w:sz w:val="22"/>
          <w:szCs w:val="22"/>
        </w:rPr>
        <w:lastRenderedPageBreak/>
        <w:t>личности. В результате прежняя структура психических функций изменяется</w:t>
      </w:r>
      <w:r w:rsidR="00765556" w:rsidRPr="00194628">
        <w:rPr>
          <w:rStyle w:val="FontStyle44"/>
          <w:rFonts w:ascii="Cambria" w:hAnsi="Cambria"/>
          <w:spacing w:val="2"/>
          <w:sz w:val="22"/>
          <w:szCs w:val="22"/>
        </w:rPr>
        <w:t xml:space="preserve"> —</w:t>
      </w:r>
      <w:r w:rsidRPr="00194628">
        <w:rPr>
          <w:rStyle w:val="FontStyle44"/>
          <w:rFonts w:ascii="Cambria" w:hAnsi="Cambria"/>
          <w:spacing w:val="2"/>
          <w:sz w:val="22"/>
          <w:szCs w:val="22"/>
        </w:rPr>
        <w:t xml:space="preserve"> опосредуется интериоризованными знаками, психические фу</w:t>
      </w:r>
      <w:r w:rsidR="000F0447" w:rsidRPr="00194628">
        <w:rPr>
          <w:rStyle w:val="FontStyle44"/>
          <w:rFonts w:ascii="Cambria" w:hAnsi="Cambria"/>
          <w:spacing w:val="2"/>
          <w:sz w:val="22"/>
          <w:szCs w:val="22"/>
        </w:rPr>
        <w:t xml:space="preserve">нкции становятся «культурными». </w:t>
      </w:r>
      <w:r w:rsidR="005452EA" w:rsidRPr="00194628">
        <w:rPr>
          <w:rStyle w:val="FontStyle44"/>
          <w:rFonts w:ascii="Cambria" w:hAnsi="Cambria"/>
          <w:spacing w:val="2"/>
          <w:sz w:val="22"/>
          <w:szCs w:val="22"/>
        </w:rPr>
        <w:t>Базисные ценности, представленные универсалиями культуры</w:t>
      </w:r>
      <w:r w:rsidR="004F6FA0" w:rsidRPr="00194628">
        <w:rPr>
          <w:rStyle w:val="FontStyle44"/>
          <w:rFonts w:ascii="Cambria" w:hAnsi="Cambria"/>
          <w:spacing w:val="2"/>
          <w:sz w:val="22"/>
          <w:szCs w:val="22"/>
        </w:rPr>
        <w:t>,</w:t>
      </w:r>
      <w:r w:rsidR="005452EA" w:rsidRPr="00194628">
        <w:rPr>
          <w:rStyle w:val="FontStyle44"/>
          <w:rFonts w:ascii="Cambria" w:hAnsi="Cambria"/>
          <w:spacing w:val="2"/>
          <w:sz w:val="22"/>
          <w:szCs w:val="22"/>
        </w:rPr>
        <w:t xml:space="preserve"> и опи</w:t>
      </w:r>
      <w:r w:rsidR="004F6FA0" w:rsidRPr="00194628">
        <w:rPr>
          <w:rStyle w:val="FontStyle44"/>
          <w:rFonts w:ascii="Cambria" w:hAnsi="Cambria"/>
          <w:spacing w:val="2"/>
          <w:sz w:val="22"/>
          <w:szCs w:val="22"/>
        </w:rPr>
        <w:t>рающе</w:t>
      </w:r>
      <w:r w:rsidR="005452EA" w:rsidRPr="00194628">
        <w:rPr>
          <w:rStyle w:val="FontStyle44"/>
          <w:rFonts w:ascii="Cambria" w:hAnsi="Cambria"/>
          <w:spacing w:val="2"/>
          <w:sz w:val="22"/>
          <w:szCs w:val="22"/>
        </w:rPr>
        <w:t>ес</w:t>
      </w:r>
      <w:r w:rsidR="004F6FA0" w:rsidRPr="00194628">
        <w:rPr>
          <w:rStyle w:val="FontStyle44"/>
          <w:rFonts w:ascii="Cambria" w:hAnsi="Cambria"/>
          <w:spacing w:val="2"/>
          <w:sz w:val="22"/>
          <w:szCs w:val="22"/>
        </w:rPr>
        <w:t xml:space="preserve">я на них многообразие образцов </w:t>
      </w:r>
      <w:r w:rsidR="005452EA" w:rsidRPr="00194628">
        <w:rPr>
          <w:rStyle w:val="FontStyle44"/>
          <w:rFonts w:ascii="Cambria" w:hAnsi="Cambria"/>
          <w:spacing w:val="2"/>
          <w:sz w:val="22"/>
          <w:szCs w:val="22"/>
        </w:rPr>
        <w:t>социальных ролей, знаний, норм и т.</w:t>
      </w:r>
      <w:r w:rsidR="00194628" w:rsidRPr="00194628">
        <w:rPr>
          <w:rStyle w:val="FontStyle44"/>
          <w:rFonts w:ascii="Cambria" w:hAnsi="Cambria"/>
          <w:spacing w:val="2"/>
          <w:sz w:val="22"/>
          <w:szCs w:val="22"/>
        </w:rPr>
        <w:t> </w:t>
      </w:r>
      <w:r w:rsidR="005452EA" w:rsidRPr="00194628">
        <w:rPr>
          <w:rStyle w:val="FontStyle44"/>
          <w:rFonts w:ascii="Cambria" w:hAnsi="Cambria"/>
          <w:spacing w:val="2"/>
          <w:sz w:val="22"/>
          <w:szCs w:val="22"/>
        </w:rPr>
        <w:t>д.</w:t>
      </w:r>
      <w:r w:rsidR="005452EA" w:rsidRPr="00194628">
        <w:rPr>
          <w:rStyle w:val="FontStyle44"/>
          <w:rFonts w:ascii="Cambria" w:hAnsi="Cambria"/>
          <w:sz w:val="22"/>
          <w:szCs w:val="22"/>
        </w:rPr>
        <w:t xml:space="preserve"> при их усвоении личностью формируют ее самооценку и</w:t>
      </w:r>
      <w:r w:rsidR="00194628">
        <w:rPr>
          <w:rStyle w:val="FontStyle44"/>
          <w:rFonts w:ascii="Cambria" w:hAnsi="Cambria"/>
          <w:sz w:val="22"/>
          <w:szCs w:val="22"/>
        </w:rPr>
        <w:t> </w:t>
      </w:r>
      <w:r w:rsidR="005452EA" w:rsidRPr="00194628">
        <w:rPr>
          <w:rStyle w:val="FontStyle44"/>
          <w:rFonts w:ascii="Cambria" w:hAnsi="Cambria"/>
          <w:sz w:val="22"/>
          <w:szCs w:val="22"/>
        </w:rPr>
        <w:t>определяют самоидентичность как принадлежащую к</w:t>
      </w:r>
      <w:r w:rsidR="00194628">
        <w:rPr>
          <w:rStyle w:val="FontStyle44"/>
          <w:rFonts w:ascii="Cambria" w:hAnsi="Cambria"/>
          <w:sz w:val="22"/>
          <w:szCs w:val="22"/>
        </w:rPr>
        <w:t> </w:t>
      </w:r>
      <w:r w:rsidR="005452EA" w:rsidRPr="00194628">
        <w:rPr>
          <w:rStyle w:val="FontStyle44"/>
          <w:rFonts w:ascii="Cambria" w:hAnsi="Cambria"/>
          <w:sz w:val="22"/>
          <w:szCs w:val="22"/>
        </w:rPr>
        <w:t>некоторой социокультурной общно</w:t>
      </w:r>
      <w:r w:rsidR="004F6FA0" w:rsidRPr="00194628">
        <w:rPr>
          <w:rStyle w:val="FontStyle44"/>
          <w:rFonts w:ascii="Cambria" w:hAnsi="Cambria"/>
          <w:sz w:val="22"/>
          <w:szCs w:val="22"/>
        </w:rPr>
        <w:t xml:space="preserve">сти. Исследование </w:t>
      </w:r>
      <w:r w:rsidR="005452EA" w:rsidRPr="00194628">
        <w:rPr>
          <w:rStyle w:val="FontStyle44"/>
          <w:rFonts w:ascii="Cambria" w:hAnsi="Cambria"/>
          <w:sz w:val="22"/>
          <w:szCs w:val="22"/>
        </w:rPr>
        <w:t>ценностно-мотивационных ориентиров, преобладающих у творческой личнос</w:t>
      </w:r>
      <w:r w:rsidR="004F6FA0" w:rsidRPr="00194628">
        <w:rPr>
          <w:rStyle w:val="FontStyle44"/>
          <w:rFonts w:ascii="Cambria" w:hAnsi="Cambria"/>
          <w:sz w:val="22"/>
          <w:szCs w:val="22"/>
        </w:rPr>
        <w:t>ти, позволяе</w:t>
      </w:r>
      <w:r w:rsidR="000F0447" w:rsidRPr="00194628">
        <w:rPr>
          <w:rStyle w:val="FontStyle44"/>
          <w:rFonts w:ascii="Cambria" w:hAnsi="Cambria"/>
          <w:sz w:val="22"/>
          <w:szCs w:val="22"/>
        </w:rPr>
        <w:t>т понять не только ее сущность</w:t>
      </w:r>
      <w:r w:rsidR="005452EA" w:rsidRPr="00194628">
        <w:rPr>
          <w:rStyle w:val="FontStyle44"/>
          <w:rFonts w:ascii="Cambria" w:hAnsi="Cambria"/>
          <w:sz w:val="22"/>
          <w:szCs w:val="22"/>
        </w:rPr>
        <w:t>, но и механизмы, побуждающие ее к художественной д</w:t>
      </w:r>
      <w:r w:rsidR="000F0447" w:rsidRPr="00194628">
        <w:rPr>
          <w:rStyle w:val="FontStyle44"/>
          <w:rFonts w:ascii="Cambria" w:hAnsi="Cambria"/>
          <w:sz w:val="22"/>
          <w:szCs w:val="22"/>
        </w:rPr>
        <w:t xml:space="preserve">еятельности. Ценности, являясь </w:t>
      </w:r>
      <w:r w:rsidR="005452EA" w:rsidRPr="00194628">
        <w:rPr>
          <w:rStyle w:val="FontStyle44"/>
          <w:rFonts w:ascii="Cambria" w:hAnsi="Cambria"/>
          <w:sz w:val="22"/>
          <w:szCs w:val="22"/>
        </w:rPr>
        <w:t>идеальными образцами миропон</w:t>
      </w:r>
      <w:r w:rsidR="000F0447" w:rsidRPr="00194628">
        <w:rPr>
          <w:rStyle w:val="FontStyle44"/>
          <w:rFonts w:ascii="Cambria" w:hAnsi="Cambria"/>
          <w:sz w:val="22"/>
          <w:szCs w:val="22"/>
        </w:rPr>
        <w:t xml:space="preserve">имания и ориентирами поведения </w:t>
      </w:r>
      <w:r w:rsidR="005452EA" w:rsidRPr="00194628">
        <w:rPr>
          <w:rStyle w:val="FontStyle44"/>
          <w:rFonts w:ascii="Cambria" w:hAnsi="Cambria"/>
          <w:sz w:val="22"/>
          <w:szCs w:val="22"/>
        </w:rPr>
        <w:t>и деятельности творческой личности, способствуют созданию художественных образов, формирующих мировоззрение современного человека и ядро культуры.</w:t>
      </w:r>
      <w:r w:rsidR="009162A7" w:rsidRPr="00194628">
        <w:rPr>
          <w:rStyle w:val="FontStyle44"/>
          <w:rFonts w:ascii="Cambria" w:hAnsi="Cambria"/>
          <w:sz w:val="22"/>
          <w:szCs w:val="22"/>
        </w:rPr>
        <w:t xml:space="preserve"> Аксиологический подход позволяет сформировать представление о том, что этическое, эстетическое и практическое отношение человека к действительности (как к Доброму, Прекрасному и Полезному) есть проявление единого ценностного отношения к миру.</w:t>
      </w:r>
    </w:p>
    <w:p w14:paraId="2CAE560A" w14:textId="77777777" w:rsidR="000107D6" w:rsidRPr="00194628" w:rsidRDefault="000F0447" w:rsidP="00194628">
      <w:pPr>
        <w:pStyle w:val="affff0"/>
        <w:spacing w:line="230" w:lineRule="auto"/>
        <w:rPr>
          <w:rStyle w:val="FontStyle44"/>
          <w:rFonts w:ascii="Cambria" w:hAnsi="Cambria"/>
          <w:b/>
          <w:i/>
          <w:sz w:val="22"/>
          <w:szCs w:val="22"/>
        </w:rPr>
      </w:pPr>
      <w:r w:rsidRPr="00194628">
        <w:rPr>
          <w:rStyle w:val="FontStyle44"/>
          <w:rFonts w:ascii="Cambria" w:hAnsi="Cambria"/>
          <w:sz w:val="22"/>
          <w:szCs w:val="22"/>
        </w:rPr>
        <w:t>В</w:t>
      </w:r>
      <w:r w:rsidR="00F5786A" w:rsidRPr="00194628">
        <w:rPr>
          <w:rStyle w:val="FontStyle44"/>
          <w:rFonts w:ascii="Cambria" w:hAnsi="Cambria"/>
          <w:sz w:val="22"/>
          <w:szCs w:val="22"/>
        </w:rPr>
        <w:t xml:space="preserve"> процессе взаимодействия человека с культурой формируется его личность, складывается и усложняется (расширяется и иерархизируется) его отношение к окружающему миру, другим людям и самому себе. Его поведение становится более осознанным и подвергнутым самоконтролю. Таким образом, человек как социальный индивид выступает творением культуры. Он становится личностью только благодаря усвоению транслируемого в</w:t>
      </w:r>
      <w:r w:rsidR="00194628">
        <w:rPr>
          <w:rStyle w:val="FontStyle44"/>
          <w:rFonts w:ascii="Cambria" w:hAnsi="Cambria"/>
          <w:sz w:val="22"/>
          <w:szCs w:val="22"/>
        </w:rPr>
        <w:t> </w:t>
      </w:r>
      <w:r w:rsidR="00F5786A" w:rsidRPr="00194628">
        <w:rPr>
          <w:rStyle w:val="FontStyle44"/>
          <w:rFonts w:ascii="Cambria" w:hAnsi="Cambria"/>
          <w:sz w:val="22"/>
          <w:szCs w:val="22"/>
        </w:rPr>
        <w:t>культуре социального опыта в процессе социализации и</w:t>
      </w:r>
      <w:r w:rsidR="00194628">
        <w:rPr>
          <w:rStyle w:val="FontStyle44"/>
          <w:rFonts w:ascii="Cambria" w:hAnsi="Cambria"/>
          <w:sz w:val="22"/>
          <w:szCs w:val="22"/>
        </w:rPr>
        <w:t> </w:t>
      </w:r>
      <w:r w:rsidR="00F5786A" w:rsidRPr="00194628">
        <w:rPr>
          <w:rStyle w:val="FontStyle44"/>
          <w:rFonts w:ascii="Cambria" w:hAnsi="Cambria"/>
          <w:sz w:val="22"/>
          <w:szCs w:val="22"/>
        </w:rPr>
        <w:t xml:space="preserve">инкультурации. В этом процессе происходит сложная состыковка биологических программ, характеризующих </w:t>
      </w:r>
      <w:r w:rsidR="00F5786A" w:rsidRPr="00194628">
        <w:rPr>
          <w:rStyle w:val="FontStyle44"/>
          <w:rFonts w:ascii="Cambria" w:hAnsi="Cambria"/>
          <w:spacing w:val="2"/>
          <w:sz w:val="22"/>
          <w:szCs w:val="22"/>
        </w:rPr>
        <w:t xml:space="preserve">его индивидуальную наследственность, и надбиологических программ общения, поведения и деятельности, составляющих своего рода социальную и культурную </w:t>
      </w:r>
      <w:r w:rsidR="00F5786A" w:rsidRPr="00194628">
        <w:rPr>
          <w:rStyle w:val="FontStyle44"/>
          <w:rFonts w:ascii="Cambria" w:hAnsi="Cambria"/>
          <w:spacing w:val="-4"/>
          <w:sz w:val="22"/>
          <w:szCs w:val="22"/>
        </w:rPr>
        <w:t>наследственность. В процессе освоения культуры и формирования личности человека смыслы и значения, представленные различными социокодами, частично осознаются человеком, а частично он воспринимает ту</w:t>
      </w:r>
      <w:r w:rsidR="00F5786A" w:rsidRPr="00194628">
        <w:rPr>
          <w:rStyle w:val="FontStyle44"/>
          <w:rFonts w:ascii="Cambria" w:hAnsi="Cambria"/>
          <w:sz w:val="22"/>
          <w:szCs w:val="22"/>
        </w:rPr>
        <w:t xml:space="preserve"> или иную </w:t>
      </w:r>
      <w:r w:rsidR="00194628">
        <w:rPr>
          <w:rStyle w:val="FontStyle44"/>
          <w:rFonts w:ascii="Cambria" w:hAnsi="Cambria"/>
          <w:sz w:val="22"/>
          <w:szCs w:val="22"/>
        </w:rPr>
        <w:br/>
      </w:r>
      <w:r w:rsidR="00F5786A" w:rsidRPr="00194628">
        <w:rPr>
          <w:rStyle w:val="FontStyle44"/>
          <w:rFonts w:ascii="Cambria" w:hAnsi="Cambria"/>
          <w:sz w:val="22"/>
          <w:szCs w:val="22"/>
        </w:rPr>
        <w:lastRenderedPageBreak/>
        <w:t>информацию, социальный опыт бессознательно, ориентируясь на образцы поступков и действий других людей, на предъявляемые ему воспитанием социальные и культурные роли. Нет ни одного социального феномена, который был бы изолирован от влияния культуры, не нес бы на себе печати ее воздействия [</w:t>
      </w:r>
      <w:r w:rsidR="0015243B" w:rsidRPr="00194628">
        <w:rPr>
          <w:rStyle w:val="FontStyle44"/>
          <w:rFonts w:ascii="Cambria" w:hAnsi="Cambria"/>
          <w:sz w:val="22"/>
          <w:szCs w:val="22"/>
        </w:rPr>
        <w:t>442</w:t>
      </w:r>
      <w:r w:rsidR="0015243B" w:rsidRPr="00194628">
        <w:t>:</w:t>
      </w:r>
      <w:r w:rsidR="00DF3368" w:rsidRPr="00194628">
        <w:rPr>
          <w:rStyle w:val="FontStyle44"/>
          <w:rFonts w:ascii="Cambria" w:hAnsi="Cambria"/>
          <w:sz w:val="22"/>
          <w:szCs w:val="22"/>
        </w:rPr>
        <w:t xml:space="preserve"> </w:t>
      </w:r>
      <w:r w:rsidR="00F5786A" w:rsidRPr="00194628">
        <w:rPr>
          <w:rStyle w:val="FontStyle44"/>
          <w:rFonts w:ascii="Cambria" w:hAnsi="Cambria"/>
          <w:sz w:val="22"/>
          <w:szCs w:val="22"/>
        </w:rPr>
        <w:t>61</w:t>
      </w:r>
      <w:r w:rsidR="004F6FA0" w:rsidRPr="00194628">
        <w:t>–</w:t>
      </w:r>
      <w:r w:rsidR="00F5786A" w:rsidRPr="00194628">
        <w:rPr>
          <w:rStyle w:val="FontStyle44"/>
          <w:rFonts w:ascii="Cambria" w:hAnsi="Cambria"/>
          <w:sz w:val="22"/>
          <w:szCs w:val="22"/>
        </w:rPr>
        <w:t>72].</w:t>
      </w:r>
      <w:r w:rsidR="00194628">
        <w:rPr>
          <w:rStyle w:val="FontStyle44"/>
          <w:rFonts w:ascii="Cambria" w:hAnsi="Cambria"/>
          <w:sz w:val="22"/>
          <w:szCs w:val="22"/>
        </w:rPr>
        <w:t xml:space="preserve"> </w:t>
      </w:r>
      <w:r w:rsidR="009162A7" w:rsidRPr="00194628">
        <w:rPr>
          <w:rStyle w:val="FontStyle44"/>
          <w:rFonts w:ascii="Cambria" w:hAnsi="Cambria"/>
          <w:sz w:val="22"/>
          <w:szCs w:val="22"/>
        </w:rPr>
        <w:t xml:space="preserve">Свидетельством значимости аксиологического подхода к личности являются концептуализированые определения культуры, в которых упоминается, что </w:t>
      </w:r>
      <w:r w:rsidR="007D376D" w:rsidRPr="00194628">
        <w:rPr>
          <w:rStyle w:val="FontStyle44"/>
          <w:rFonts w:ascii="Cambria" w:hAnsi="Cambria"/>
          <w:sz w:val="22"/>
          <w:szCs w:val="22"/>
        </w:rPr>
        <w:t>«культура есть система ценностей».</w:t>
      </w:r>
    </w:p>
    <w:p w14:paraId="37279A65" w14:textId="77777777" w:rsidR="000114BF" w:rsidRPr="00194628" w:rsidRDefault="00044E60" w:rsidP="00194628">
      <w:pPr>
        <w:pStyle w:val="affff0"/>
        <w:spacing w:line="230" w:lineRule="auto"/>
        <w:rPr>
          <w:rStyle w:val="FontStyle44"/>
          <w:rFonts w:ascii="Cambria" w:hAnsi="Cambria"/>
          <w:sz w:val="22"/>
          <w:szCs w:val="22"/>
        </w:rPr>
      </w:pPr>
      <w:r w:rsidRPr="00194628">
        <w:rPr>
          <w:rStyle w:val="FontStyle44"/>
          <w:rFonts w:ascii="Cambria" w:hAnsi="Cambria"/>
          <w:sz w:val="22"/>
          <w:szCs w:val="22"/>
        </w:rPr>
        <w:t xml:space="preserve">Категорию ценности считают одной из самых сложных в научном знании, поскольку она одновременно является мотивационным и когнитивным образованием, влияющим на развитие и жизнедеятельность индивидуума. Ценности детерминируют процесс познания человеком социального мира и осуществляют психическую регуляцию поведения в социокультурной среде. Задавая важнейшие смыслы человеческой жизнедеятельности, ценности имеют как универсальную, так и культурно-специфическую природу. До сих пор к понятию нет единого научного подхода. </w:t>
      </w:r>
      <w:r w:rsidR="00625060" w:rsidRPr="00194628">
        <w:rPr>
          <w:rStyle w:val="FontStyle44"/>
          <w:rFonts w:ascii="Cambria" w:hAnsi="Cambria"/>
          <w:sz w:val="22"/>
          <w:szCs w:val="22"/>
        </w:rPr>
        <w:t xml:space="preserve">Как отмечает </w:t>
      </w:r>
      <w:r w:rsidR="0008477B" w:rsidRPr="00194628">
        <w:rPr>
          <w:rStyle w:val="FontStyle44"/>
          <w:rFonts w:ascii="Cambria" w:hAnsi="Cambria"/>
          <w:sz w:val="22"/>
          <w:szCs w:val="22"/>
        </w:rPr>
        <w:t>Г. М. А</w:t>
      </w:r>
      <w:r w:rsidR="00625060" w:rsidRPr="00194628">
        <w:rPr>
          <w:rStyle w:val="FontStyle44"/>
          <w:rFonts w:ascii="Cambria" w:hAnsi="Cambria"/>
          <w:sz w:val="22"/>
          <w:szCs w:val="22"/>
        </w:rPr>
        <w:t>ндреева</w:t>
      </w:r>
      <w:r w:rsidR="004F6FA0" w:rsidRPr="00194628">
        <w:rPr>
          <w:rStyle w:val="FontStyle44"/>
          <w:rFonts w:ascii="Cambria" w:hAnsi="Cambria"/>
          <w:sz w:val="22"/>
          <w:szCs w:val="22"/>
        </w:rPr>
        <w:t>,</w:t>
      </w:r>
      <w:r w:rsidR="00625060" w:rsidRPr="00194628">
        <w:rPr>
          <w:rStyle w:val="FontStyle44"/>
          <w:rFonts w:ascii="Cambria" w:hAnsi="Cambria"/>
          <w:sz w:val="22"/>
          <w:szCs w:val="22"/>
        </w:rPr>
        <w:t xml:space="preserve"> </w:t>
      </w:r>
      <w:r w:rsidR="00625060" w:rsidRPr="00194628">
        <w:rPr>
          <w:bCs/>
        </w:rPr>
        <w:t>п</w:t>
      </w:r>
      <w:r w:rsidR="000114BF" w:rsidRPr="00194628">
        <w:rPr>
          <w:bCs/>
        </w:rPr>
        <w:t>од ценностями, как правило, понимаются некие идеальные цели общества, социальных групп или личности. Кроме того, ценности представляют собой некоторую точку отсчета при оценивании тех или иных событий [</w:t>
      </w:r>
      <w:r w:rsidR="00625060" w:rsidRPr="00194628">
        <w:rPr>
          <w:bCs/>
        </w:rPr>
        <w:t>74</w:t>
      </w:r>
      <w:r w:rsidR="000114BF" w:rsidRPr="00194628">
        <w:rPr>
          <w:bCs/>
        </w:rPr>
        <w:t>].</w:t>
      </w:r>
    </w:p>
    <w:p w14:paraId="055AE997" w14:textId="77777777" w:rsidR="0053421A" w:rsidRPr="00194628" w:rsidRDefault="0053421A" w:rsidP="00194628">
      <w:pPr>
        <w:pStyle w:val="affff0"/>
        <w:spacing w:line="230" w:lineRule="auto"/>
        <w:rPr>
          <w:rStyle w:val="FontStyle44"/>
          <w:rFonts w:ascii="Cambria" w:hAnsi="Cambria"/>
          <w:b/>
          <w:i/>
          <w:sz w:val="22"/>
          <w:szCs w:val="22"/>
        </w:rPr>
      </w:pPr>
      <w:r w:rsidRPr="00194628">
        <w:rPr>
          <w:rStyle w:val="FontStyle44"/>
          <w:rFonts w:ascii="Cambria" w:hAnsi="Cambria"/>
          <w:sz w:val="22"/>
          <w:szCs w:val="22"/>
        </w:rPr>
        <w:t>В новой</w:t>
      </w:r>
      <w:r w:rsidR="008962C1" w:rsidRPr="00194628">
        <w:rPr>
          <w:rStyle w:val="FontStyle44"/>
          <w:rFonts w:ascii="Cambria" w:hAnsi="Cambria"/>
          <w:sz w:val="22"/>
          <w:szCs w:val="22"/>
        </w:rPr>
        <w:t xml:space="preserve"> </w:t>
      </w:r>
      <w:r w:rsidRPr="00194628">
        <w:rPr>
          <w:rStyle w:val="FontStyle44"/>
          <w:rFonts w:ascii="Cambria" w:hAnsi="Cambria"/>
          <w:sz w:val="22"/>
          <w:szCs w:val="22"/>
        </w:rPr>
        <w:t>философской энциклопедии ценности определяются как «одна из основных понятийных универсалий философии, означающая в самом общем виде невербализуемые «атомарные» составляющие</w:t>
      </w:r>
      <w:r w:rsidR="008962C1" w:rsidRPr="00194628">
        <w:rPr>
          <w:rStyle w:val="FontStyle44"/>
          <w:rFonts w:ascii="Cambria" w:hAnsi="Cambria"/>
          <w:sz w:val="22"/>
          <w:szCs w:val="22"/>
        </w:rPr>
        <w:t xml:space="preserve"> </w:t>
      </w:r>
      <w:r w:rsidRPr="00194628">
        <w:rPr>
          <w:rStyle w:val="FontStyle44"/>
          <w:rFonts w:ascii="Cambria" w:hAnsi="Cambria"/>
          <w:sz w:val="22"/>
          <w:szCs w:val="22"/>
        </w:rPr>
        <w:t>наиболее глубинного слоя всей интенциональной структуры личности</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в единстве предметов ее устремлений (аспект будущего), особого переживания-обладания (аспект настоящего) и хранения</w:t>
      </w:r>
      <w:r w:rsidR="008962C1" w:rsidRPr="00194628">
        <w:rPr>
          <w:rStyle w:val="FontStyle44"/>
          <w:rFonts w:ascii="Cambria" w:hAnsi="Cambria"/>
          <w:sz w:val="22"/>
          <w:szCs w:val="22"/>
        </w:rPr>
        <w:t xml:space="preserve"> </w:t>
      </w:r>
      <w:r w:rsidRPr="00194628">
        <w:rPr>
          <w:rStyle w:val="FontStyle44"/>
          <w:rFonts w:ascii="Cambria" w:hAnsi="Cambria"/>
          <w:sz w:val="22"/>
          <w:szCs w:val="22"/>
        </w:rPr>
        <w:t>своего «достояния» в тайниках</w:t>
      </w:r>
      <w:r w:rsidR="008962C1" w:rsidRPr="00194628">
        <w:rPr>
          <w:rStyle w:val="FontStyle44"/>
          <w:rFonts w:ascii="Cambria" w:hAnsi="Cambria"/>
          <w:sz w:val="22"/>
          <w:szCs w:val="22"/>
        </w:rPr>
        <w:t xml:space="preserve"> </w:t>
      </w:r>
      <w:r w:rsidRPr="00194628">
        <w:rPr>
          <w:rStyle w:val="FontStyle44"/>
          <w:rFonts w:ascii="Cambria" w:hAnsi="Cambria"/>
          <w:sz w:val="22"/>
          <w:szCs w:val="22"/>
        </w:rPr>
        <w:t>сердца (аспект прошедшего),</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которые конституируют ее внутренний мир как «уникально-субъективное бытие</w:t>
      </w:r>
      <w:r w:rsidR="004F6FA0" w:rsidRPr="00194628">
        <w:rPr>
          <w:rStyle w:val="FontStyle44"/>
          <w:rFonts w:ascii="Cambria" w:hAnsi="Cambria"/>
          <w:sz w:val="22"/>
          <w:szCs w:val="22"/>
        </w:rPr>
        <w:t>»</w:t>
      </w:r>
      <w:r w:rsidRPr="00194628">
        <w:rPr>
          <w:rStyle w:val="FontStyle44"/>
          <w:rFonts w:ascii="Cambria" w:hAnsi="Cambria"/>
          <w:sz w:val="22"/>
          <w:szCs w:val="22"/>
        </w:rPr>
        <w:t xml:space="preserve"> [</w:t>
      </w:r>
      <w:r w:rsidR="00194628" w:rsidRPr="00194628">
        <w:rPr>
          <w:rStyle w:val="FontStyle44"/>
          <w:rFonts w:ascii="Cambria" w:hAnsi="Cambria"/>
          <w:sz w:val="22"/>
          <w:szCs w:val="22"/>
        </w:rPr>
        <w:t>221:</w:t>
      </w:r>
      <w:r w:rsidR="00194628">
        <w:rPr>
          <w:rStyle w:val="FontStyle44"/>
          <w:rFonts w:ascii="Cambria" w:hAnsi="Cambria"/>
          <w:sz w:val="22"/>
          <w:szCs w:val="22"/>
        </w:rPr>
        <w:t xml:space="preserve"> </w:t>
      </w:r>
      <w:r w:rsidR="00194628" w:rsidRPr="00194628">
        <w:rPr>
          <w:rStyle w:val="FontStyle44"/>
          <w:rFonts w:ascii="Cambria" w:hAnsi="Cambria"/>
          <w:sz w:val="22"/>
          <w:szCs w:val="22"/>
        </w:rPr>
        <w:t>187</w:t>
      </w:r>
      <w:r w:rsidR="00194628">
        <w:rPr>
          <w:rStyle w:val="FontStyle44"/>
          <w:rFonts w:ascii="Cambria" w:hAnsi="Cambria"/>
          <w:sz w:val="22"/>
          <w:szCs w:val="22"/>
        </w:rPr>
        <w:t xml:space="preserve">; </w:t>
      </w:r>
      <w:r w:rsidR="00625060" w:rsidRPr="00194628">
        <w:rPr>
          <w:rStyle w:val="FontStyle44"/>
          <w:rFonts w:ascii="Cambria" w:hAnsi="Cambria"/>
          <w:sz w:val="22"/>
          <w:szCs w:val="22"/>
        </w:rPr>
        <w:t>842:</w:t>
      </w:r>
      <w:r w:rsidR="004F6FA0" w:rsidRPr="00194628">
        <w:rPr>
          <w:rStyle w:val="FontStyle44"/>
          <w:rFonts w:ascii="Cambria" w:hAnsi="Cambria"/>
          <w:sz w:val="22"/>
          <w:szCs w:val="22"/>
        </w:rPr>
        <w:t xml:space="preserve"> </w:t>
      </w:r>
      <w:r w:rsidR="00625060" w:rsidRPr="00194628">
        <w:rPr>
          <w:rStyle w:val="FontStyle44"/>
          <w:rFonts w:ascii="Cambria" w:hAnsi="Cambria"/>
          <w:sz w:val="22"/>
          <w:szCs w:val="22"/>
        </w:rPr>
        <w:t>319</w:t>
      </w:r>
      <w:r w:rsidR="00194628">
        <w:rPr>
          <w:rStyle w:val="FontStyle44"/>
          <w:rFonts w:ascii="Cambria" w:hAnsi="Cambria"/>
          <w:sz w:val="22"/>
          <w:szCs w:val="22"/>
        </w:rPr>
        <w:t>–</w:t>
      </w:r>
      <w:r w:rsidR="004F6FA0" w:rsidRPr="00194628">
        <w:rPr>
          <w:rStyle w:val="FontStyle44"/>
          <w:rFonts w:ascii="Cambria" w:hAnsi="Cambria"/>
          <w:sz w:val="22"/>
          <w:szCs w:val="22"/>
        </w:rPr>
        <w:t>320</w:t>
      </w:r>
      <w:r w:rsidRPr="00194628">
        <w:rPr>
          <w:rStyle w:val="FontStyle44"/>
          <w:rFonts w:ascii="Cambria" w:hAnsi="Cambria"/>
          <w:sz w:val="22"/>
          <w:szCs w:val="22"/>
        </w:rPr>
        <w:t xml:space="preserve">]. </w:t>
      </w:r>
    </w:p>
    <w:p w14:paraId="0BBFF19E" w14:textId="632A49DF" w:rsidR="007D376D" w:rsidRPr="00194628" w:rsidRDefault="0008477B" w:rsidP="00194628">
      <w:pPr>
        <w:pStyle w:val="affff0"/>
        <w:spacing w:line="230" w:lineRule="auto"/>
        <w:rPr>
          <w:rStyle w:val="FontStyle44"/>
          <w:rFonts w:ascii="Cambria" w:hAnsi="Cambria"/>
          <w:b/>
          <w:i/>
          <w:sz w:val="22"/>
          <w:szCs w:val="22"/>
        </w:rPr>
      </w:pPr>
      <w:r w:rsidRPr="00194628">
        <w:rPr>
          <w:rStyle w:val="FontStyle44"/>
          <w:rFonts w:ascii="Cambria" w:hAnsi="Cambria"/>
          <w:sz w:val="22"/>
          <w:szCs w:val="22"/>
        </w:rPr>
        <w:t>С. Е. Я</w:t>
      </w:r>
      <w:r w:rsidR="007D376D" w:rsidRPr="00194628">
        <w:rPr>
          <w:rStyle w:val="FontStyle44"/>
          <w:rFonts w:ascii="Cambria" w:hAnsi="Cambria"/>
          <w:sz w:val="22"/>
          <w:szCs w:val="22"/>
        </w:rPr>
        <w:t xml:space="preserve">чин отмечает, что несмотря на широчайшее распространение аксиологического подхода в современной </w:t>
      </w:r>
      <w:r w:rsidR="005E7C31" w:rsidRPr="00194628">
        <w:rPr>
          <w:rStyle w:val="FontStyle44"/>
          <w:rFonts w:ascii="Cambria" w:hAnsi="Cambria"/>
          <w:sz w:val="22"/>
          <w:szCs w:val="22"/>
        </w:rPr>
        <w:t xml:space="preserve">гуманитаристике, можно указать ряд </w:t>
      </w:r>
      <w:r w:rsidR="007D376D" w:rsidRPr="00194628">
        <w:rPr>
          <w:rStyle w:val="FontStyle44"/>
          <w:rFonts w:ascii="Cambria" w:hAnsi="Cambria"/>
          <w:sz w:val="22"/>
          <w:szCs w:val="22"/>
        </w:rPr>
        <w:t>направлени</w:t>
      </w:r>
      <w:r w:rsidR="005E7C31" w:rsidRPr="00194628">
        <w:rPr>
          <w:rStyle w:val="FontStyle44"/>
          <w:rFonts w:ascii="Cambria" w:hAnsi="Cambria"/>
          <w:sz w:val="22"/>
          <w:szCs w:val="22"/>
        </w:rPr>
        <w:t>й</w:t>
      </w:r>
      <w:r w:rsidR="007D376D" w:rsidRPr="00194628">
        <w:rPr>
          <w:rStyle w:val="FontStyle44"/>
          <w:rFonts w:ascii="Cambria" w:hAnsi="Cambria"/>
          <w:sz w:val="22"/>
          <w:szCs w:val="22"/>
        </w:rPr>
        <w:t xml:space="preserve"> философской мысли, которые либо критично относятся </w:t>
      </w:r>
      <w:r w:rsidR="007D376D" w:rsidRPr="00194628">
        <w:rPr>
          <w:rStyle w:val="FontStyle44"/>
          <w:rFonts w:ascii="Cambria" w:hAnsi="Cambria"/>
          <w:sz w:val="22"/>
          <w:szCs w:val="22"/>
        </w:rPr>
        <w:lastRenderedPageBreak/>
        <w:t>к</w:t>
      </w:r>
      <w:r w:rsidR="00194628">
        <w:rPr>
          <w:rStyle w:val="FontStyle44"/>
          <w:rFonts w:ascii="Cambria" w:hAnsi="Cambria"/>
          <w:sz w:val="22"/>
          <w:szCs w:val="22"/>
        </w:rPr>
        <w:t> </w:t>
      </w:r>
      <w:r w:rsidR="007D376D" w:rsidRPr="00194628">
        <w:rPr>
          <w:rStyle w:val="FontStyle44"/>
          <w:rFonts w:ascii="Cambria" w:hAnsi="Cambria"/>
          <w:sz w:val="22"/>
          <w:szCs w:val="22"/>
        </w:rPr>
        <w:t>этой теории, либо отрицают ее, либо включают в более широкий онтологический план, тем самым ограничивая ее смысл [684: 190</w:t>
      </w:r>
      <w:r w:rsidR="00194628">
        <w:rPr>
          <w:rStyle w:val="FontStyle44"/>
          <w:rFonts w:ascii="Cambria" w:hAnsi="Cambria"/>
          <w:sz w:val="22"/>
          <w:szCs w:val="22"/>
        </w:rPr>
        <w:t>–</w:t>
      </w:r>
      <w:r w:rsidR="007D376D" w:rsidRPr="00194628">
        <w:rPr>
          <w:rStyle w:val="FontStyle44"/>
          <w:rFonts w:ascii="Cambria" w:hAnsi="Cambria"/>
          <w:sz w:val="22"/>
          <w:szCs w:val="22"/>
        </w:rPr>
        <w:t>191]. Во-первых, это М. Хайдеггер, во взглядах которого границей определения ценности становится Космос, Единое, Логос, Бог, Дао, Смысл, Бытие и</w:t>
      </w:r>
      <w:r w:rsidR="00194628">
        <w:rPr>
          <w:rStyle w:val="FontStyle44"/>
          <w:rFonts w:ascii="Cambria" w:hAnsi="Cambria"/>
          <w:sz w:val="22"/>
          <w:szCs w:val="22"/>
        </w:rPr>
        <w:t> </w:t>
      </w:r>
      <w:r w:rsidR="007D376D" w:rsidRPr="00194628">
        <w:rPr>
          <w:rStyle w:val="FontStyle44"/>
          <w:rFonts w:ascii="Cambria" w:hAnsi="Cambria"/>
          <w:sz w:val="22"/>
          <w:szCs w:val="22"/>
        </w:rPr>
        <w:t>пр. Во-вторых, аксиологический</w:t>
      </w:r>
      <w:r w:rsidR="005E7C31" w:rsidRPr="00194628">
        <w:rPr>
          <w:rStyle w:val="FontStyle44"/>
          <w:rFonts w:ascii="Cambria" w:hAnsi="Cambria"/>
          <w:sz w:val="22"/>
          <w:szCs w:val="22"/>
        </w:rPr>
        <w:t xml:space="preserve"> подход</w:t>
      </w:r>
      <w:r w:rsidR="007D376D" w:rsidRPr="00194628">
        <w:rPr>
          <w:rStyle w:val="FontStyle44"/>
          <w:rFonts w:ascii="Cambria" w:hAnsi="Cambria"/>
          <w:sz w:val="22"/>
          <w:szCs w:val="22"/>
        </w:rPr>
        <w:t xml:space="preserve"> не может быть оправдан</w:t>
      </w:r>
      <w:r w:rsidR="005E7C31" w:rsidRPr="00194628">
        <w:rPr>
          <w:rStyle w:val="FontStyle44"/>
          <w:rFonts w:ascii="Cambria" w:hAnsi="Cambria"/>
          <w:sz w:val="22"/>
          <w:szCs w:val="22"/>
        </w:rPr>
        <w:t xml:space="preserve">, когда «природа человека» мыслится с точки зрения энергии жизни (эроса) и безличных структур бессознательного (психоанализ, структурализм, постструктурализм). </w:t>
      </w:r>
      <w:r w:rsidR="00361A18" w:rsidRPr="00194628">
        <w:rPr>
          <w:rStyle w:val="FontStyle44"/>
          <w:rFonts w:ascii="Cambria" w:hAnsi="Cambria"/>
          <w:sz w:val="22"/>
          <w:szCs w:val="22"/>
        </w:rPr>
        <w:t>В-третьих</w:t>
      </w:r>
      <w:r w:rsidR="005E7C31" w:rsidRPr="00194628">
        <w:rPr>
          <w:rStyle w:val="FontStyle44"/>
          <w:rFonts w:ascii="Cambria" w:hAnsi="Cambria"/>
          <w:sz w:val="22"/>
          <w:szCs w:val="22"/>
        </w:rPr>
        <w:t>, на социальном уровне человеческого бытия границами бытия ценностных ориентиров становятся принципы коммуникативной рациональности, институциональной нормативности, позволяющие устанавливать социальное согласие без учета ценностных ориентиров социальных субъектов. Несомненно, что подобный подход к ценност</w:t>
      </w:r>
      <w:r w:rsidR="00481900" w:rsidRPr="00194628">
        <w:rPr>
          <w:rStyle w:val="FontStyle44"/>
          <w:rFonts w:ascii="Cambria" w:hAnsi="Cambria"/>
          <w:sz w:val="22"/>
          <w:szCs w:val="22"/>
        </w:rPr>
        <w:t>ям творческой личности сузит</w:t>
      </w:r>
      <w:r w:rsidR="005E7C31" w:rsidRPr="00194628">
        <w:rPr>
          <w:rStyle w:val="FontStyle44"/>
          <w:rFonts w:ascii="Cambria" w:hAnsi="Cambria"/>
          <w:sz w:val="22"/>
          <w:szCs w:val="22"/>
        </w:rPr>
        <w:t xml:space="preserve"> ее понимание, а, кроме того, ограничительные</w:t>
      </w:r>
      <w:r w:rsidR="00481900" w:rsidRPr="00194628">
        <w:rPr>
          <w:rStyle w:val="FontStyle44"/>
          <w:rFonts w:ascii="Cambria" w:hAnsi="Cambria"/>
          <w:sz w:val="22"/>
          <w:szCs w:val="22"/>
        </w:rPr>
        <w:t xml:space="preserve"> социокультурные</w:t>
      </w:r>
      <w:r w:rsidR="005E7C31" w:rsidRPr="00194628">
        <w:rPr>
          <w:rStyle w:val="FontStyle44"/>
          <w:rFonts w:ascii="Cambria" w:hAnsi="Cambria"/>
          <w:sz w:val="22"/>
          <w:szCs w:val="22"/>
        </w:rPr>
        <w:t xml:space="preserve"> рамки</w:t>
      </w:r>
      <w:r w:rsidR="00481900" w:rsidRPr="00194628">
        <w:rPr>
          <w:rStyle w:val="FontStyle44"/>
          <w:rFonts w:ascii="Cambria" w:hAnsi="Cambria"/>
          <w:sz w:val="22"/>
          <w:szCs w:val="22"/>
        </w:rPr>
        <w:t xml:space="preserve"> затруднят проявление творческого потенциала личности. «Ценности составляют цели, в пространстве достижения</w:t>
      </w:r>
      <w:r w:rsidR="00345DF6" w:rsidRPr="00194628">
        <w:rPr>
          <w:rStyle w:val="FontStyle44"/>
          <w:rFonts w:ascii="Cambria" w:hAnsi="Cambria"/>
          <w:sz w:val="22"/>
          <w:szCs w:val="22"/>
        </w:rPr>
        <w:t xml:space="preserve"> которых творится человеческое бытие»</w:t>
      </w:r>
      <w:r w:rsidR="00481900" w:rsidRPr="00194628">
        <w:rPr>
          <w:rStyle w:val="FontStyle44"/>
          <w:rFonts w:ascii="Cambria" w:hAnsi="Cambria"/>
          <w:sz w:val="22"/>
          <w:szCs w:val="22"/>
        </w:rPr>
        <w:t xml:space="preserve"> </w:t>
      </w:r>
      <w:r w:rsidR="00345DF6" w:rsidRPr="00194628">
        <w:rPr>
          <w:rStyle w:val="FontStyle44"/>
          <w:rFonts w:ascii="Cambria" w:hAnsi="Cambria"/>
          <w:sz w:val="22"/>
          <w:szCs w:val="22"/>
        </w:rPr>
        <w:t>[684: 193].</w:t>
      </w:r>
    </w:p>
    <w:p w14:paraId="5DA4F0DF" w14:textId="77777777" w:rsidR="000114BF" w:rsidRPr="00194628" w:rsidRDefault="00905AD2" w:rsidP="00194628">
      <w:pPr>
        <w:pStyle w:val="affff0"/>
        <w:spacing w:line="230" w:lineRule="auto"/>
        <w:rPr>
          <w:rStyle w:val="FontStyle44"/>
          <w:rFonts w:ascii="Cambria" w:hAnsi="Cambria"/>
          <w:i/>
          <w:sz w:val="22"/>
          <w:szCs w:val="22"/>
        </w:rPr>
      </w:pPr>
      <w:r w:rsidRPr="00194628">
        <w:rPr>
          <w:rStyle w:val="FontStyle44"/>
          <w:rFonts w:ascii="Cambria" w:hAnsi="Cambria"/>
          <w:sz w:val="22"/>
          <w:szCs w:val="22"/>
        </w:rPr>
        <w:t>В</w:t>
      </w:r>
      <w:r w:rsidR="005E7C31" w:rsidRPr="00194628">
        <w:rPr>
          <w:rStyle w:val="FontStyle44"/>
          <w:rFonts w:ascii="Cambria" w:hAnsi="Cambria"/>
          <w:sz w:val="22"/>
          <w:szCs w:val="22"/>
        </w:rPr>
        <w:t>месте с тем в</w:t>
      </w:r>
      <w:r w:rsidRPr="00194628">
        <w:rPr>
          <w:rStyle w:val="FontStyle44"/>
          <w:rFonts w:ascii="Cambria" w:hAnsi="Cambria"/>
          <w:sz w:val="22"/>
          <w:szCs w:val="22"/>
        </w:rPr>
        <w:t xml:space="preserve"> российских </w:t>
      </w:r>
      <w:r w:rsidR="004F6FA0" w:rsidRPr="00194628">
        <w:rPr>
          <w:rStyle w:val="FontStyle44"/>
          <w:rFonts w:ascii="Cambria" w:hAnsi="Cambria"/>
          <w:sz w:val="22"/>
          <w:szCs w:val="22"/>
        </w:rPr>
        <w:t>исследованиях к детерминации</w:t>
      </w:r>
      <w:r w:rsidR="000114BF" w:rsidRPr="00194628">
        <w:rPr>
          <w:rStyle w:val="FontStyle44"/>
          <w:rFonts w:ascii="Cambria" w:hAnsi="Cambria"/>
          <w:sz w:val="22"/>
          <w:szCs w:val="22"/>
        </w:rPr>
        <w:t xml:space="preserve"> ценностей</w:t>
      </w:r>
      <w:r w:rsidR="00625060" w:rsidRPr="00194628">
        <w:rPr>
          <w:rStyle w:val="FontStyle44"/>
          <w:rFonts w:ascii="Cambria" w:hAnsi="Cambria"/>
          <w:sz w:val="22"/>
          <w:szCs w:val="22"/>
        </w:rPr>
        <w:t xml:space="preserve"> длительное время</w:t>
      </w:r>
      <w:r w:rsidR="004F6FA0" w:rsidRPr="00194628">
        <w:rPr>
          <w:rStyle w:val="FontStyle44"/>
          <w:rFonts w:ascii="Cambria" w:hAnsi="Cambria"/>
          <w:sz w:val="22"/>
          <w:szCs w:val="22"/>
        </w:rPr>
        <w:t xml:space="preserve"> преобладал </w:t>
      </w:r>
      <w:r w:rsidR="000114BF" w:rsidRPr="00194628">
        <w:rPr>
          <w:rStyle w:val="FontStyle44"/>
          <w:rFonts w:ascii="Cambria" w:hAnsi="Cambria"/>
          <w:sz w:val="22"/>
          <w:szCs w:val="22"/>
        </w:rPr>
        <w:t>пансоциальный подход: ценности характеризовались как социальные образования, а механизм их регулирующего действия на поведение понимался прямым. В результате социальное рассматривалось как внешнее, но неотделимое от «Я», как объект для отождествления.</w:t>
      </w:r>
    </w:p>
    <w:p w14:paraId="1BB976E0" w14:textId="77777777" w:rsidR="00DE76FB" w:rsidRPr="00194628" w:rsidRDefault="00044E60" w:rsidP="00194628">
      <w:pPr>
        <w:pStyle w:val="affff0"/>
        <w:spacing w:line="230" w:lineRule="auto"/>
        <w:rPr>
          <w:rStyle w:val="FontStyle44"/>
          <w:rFonts w:ascii="Cambria" w:hAnsi="Cambria"/>
          <w:b/>
          <w:i/>
          <w:sz w:val="22"/>
          <w:szCs w:val="22"/>
        </w:rPr>
      </w:pPr>
      <w:r w:rsidRPr="00194628">
        <w:rPr>
          <w:rStyle w:val="FontStyle44"/>
          <w:rFonts w:ascii="Cambria" w:hAnsi="Cambria"/>
          <w:sz w:val="22"/>
          <w:szCs w:val="22"/>
        </w:rPr>
        <w:t>В зарубежных подходах к регуляции человеческого поведения (асоциальная парадигма) социальное рассматривалось как внешнее, как чуждое Я, как объект давления на личность, борьбы с нею. Человек с большим или меньшим успехом приспосабливаетс</w:t>
      </w:r>
      <w:r w:rsidR="000F0447" w:rsidRPr="00194628">
        <w:rPr>
          <w:rStyle w:val="FontStyle44"/>
          <w:rFonts w:ascii="Cambria" w:hAnsi="Cambria"/>
          <w:sz w:val="22"/>
          <w:szCs w:val="22"/>
        </w:rPr>
        <w:t>я к социокультурным требованиям,</w:t>
      </w:r>
      <w:r w:rsidRPr="00194628">
        <w:rPr>
          <w:rStyle w:val="FontStyle44"/>
          <w:rFonts w:ascii="Cambria" w:hAnsi="Cambria"/>
          <w:sz w:val="22"/>
          <w:szCs w:val="22"/>
        </w:rPr>
        <w:t xml:space="preserve"> нарушение требований и запретов </w:t>
      </w:r>
      <w:r w:rsidRPr="00194628">
        <w:rPr>
          <w:rStyle w:val="FontStyle44"/>
          <w:rFonts w:ascii="Cambria" w:hAnsi="Cambria"/>
          <w:spacing w:val="-2"/>
          <w:sz w:val="22"/>
          <w:szCs w:val="22"/>
        </w:rPr>
        <w:t>чревато чувствами страха, вины, стыда (З.</w:t>
      </w:r>
      <w:r w:rsidR="00194628" w:rsidRPr="00194628">
        <w:rPr>
          <w:rStyle w:val="FontStyle44"/>
          <w:rFonts w:ascii="Cambria" w:hAnsi="Cambria"/>
          <w:spacing w:val="-2"/>
          <w:sz w:val="22"/>
          <w:szCs w:val="22"/>
        </w:rPr>
        <w:t> </w:t>
      </w:r>
      <w:r w:rsidRPr="00194628">
        <w:rPr>
          <w:rStyle w:val="FontStyle44"/>
          <w:rFonts w:ascii="Cambria" w:hAnsi="Cambria"/>
          <w:spacing w:val="-2"/>
          <w:sz w:val="22"/>
          <w:szCs w:val="22"/>
        </w:rPr>
        <w:t>Фрейд); неумение должным образом реагировать на стимулы получает от общества отрицательное подкрепление (Б. Скиннер)</w:t>
      </w:r>
      <w:r w:rsidR="004F6FA0" w:rsidRPr="00194628">
        <w:rPr>
          <w:rStyle w:val="FontStyle44"/>
          <w:rFonts w:ascii="Cambria" w:hAnsi="Cambria"/>
          <w:spacing w:val="-2"/>
          <w:sz w:val="22"/>
          <w:szCs w:val="22"/>
        </w:rPr>
        <w:t xml:space="preserve"> [</w:t>
      </w:r>
      <w:r w:rsidR="00194628" w:rsidRPr="00194628">
        <w:rPr>
          <w:rStyle w:val="FontStyle44"/>
          <w:rFonts w:ascii="Cambria" w:hAnsi="Cambria"/>
          <w:spacing w:val="-2"/>
          <w:sz w:val="22"/>
          <w:szCs w:val="22"/>
        </w:rPr>
        <w:t xml:space="preserve">551; </w:t>
      </w:r>
      <w:r w:rsidR="004F6FA0" w:rsidRPr="00194628">
        <w:rPr>
          <w:rStyle w:val="FontStyle44"/>
          <w:rFonts w:ascii="Cambria" w:hAnsi="Cambria"/>
          <w:spacing w:val="-2"/>
          <w:sz w:val="22"/>
          <w:szCs w:val="22"/>
        </w:rPr>
        <w:t>626</w:t>
      </w:r>
      <w:r w:rsidR="00625060" w:rsidRPr="00194628">
        <w:rPr>
          <w:rStyle w:val="FontStyle44"/>
          <w:rFonts w:ascii="Cambria" w:hAnsi="Cambria"/>
          <w:spacing w:val="-2"/>
          <w:sz w:val="22"/>
          <w:szCs w:val="22"/>
        </w:rPr>
        <w:t>]</w:t>
      </w:r>
      <w:r w:rsidRPr="00194628">
        <w:rPr>
          <w:rStyle w:val="FontStyle44"/>
          <w:rFonts w:ascii="Cambria" w:hAnsi="Cambria"/>
          <w:spacing w:val="-2"/>
          <w:sz w:val="22"/>
          <w:szCs w:val="22"/>
        </w:rPr>
        <w:t>; ис</w:t>
      </w:r>
      <w:r w:rsidR="000B7A03" w:rsidRPr="00194628">
        <w:rPr>
          <w:rStyle w:val="FontStyle44"/>
          <w:rFonts w:ascii="Cambria" w:hAnsi="Cambria"/>
          <w:spacing w:val="-2"/>
          <w:sz w:val="22"/>
          <w:szCs w:val="22"/>
        </w:rPr>
        <w:t>кажение</w:t>
      </w:r>
      <w:r w:rsidRPr="00194628">
        <w:rPr>
          <w:rStyle w:val="FontStyle44"/>
          <w:rFonts w:ascii="Cambria" w:hAnsi="Cambria"/>
          <w:spacing w:val="-2"/>
          <w:sz w:val="22"/>
          <w:szCs w:val="22"/>
        </w:rPr>
        <w:t xml:space="preserve"> спонтанного развития</w:t>
      </w:r>
      <w:r w:rsidRPr="00194628">
        <w:rPr>
          <w:rStyle w:val="FontStyle44"/>
          <w:rFonts w:ascii="Cambria" w:hAnsi="Cambria"/>
          <w:sz w:val="22"/>
          <w:szCs w:val="22"/>
        </w:rPr>
        <w:t xml:space="preserve"> организма нарушает его аутентич</w:t>
      </w:r>
      <w:r w:rsidR="006B62D2" w:rsidRPr="00194628">
        <w:rPr>
          <w:rStyle w:val="FontStyle44"/>
          <w:rFonts w:ascii="Cambria" w:hAnsi="Cambria"/>
          <w:sz w:val="22"/>
          <w:szCs w:val="22"/>
        </w:rPr>
        <w:t>ность и внутреннюю гармонию (К.</w:t>
      </w:r>
      <w:r w:rsidR="00194628">
        <w:rPr>
          <w:rStyle w:val="FontStyle44"/>
          <w:rFonts w:ascii="Cambria" w:hAnsi="Cambria"/>
          <w:sz w:val="22"/>
          <w:szCs w:val="22"/>
        </w:rPr>
        <w:t> </w:t>
      </w:r>
      <w:r w:rsidRPr="00194628">
        <w:rPr>
          <w:rStyle w:val="FontStyle44"/>
          <w:rFonts w:ascii="Cambria" w:hAnsi="Cambria"/>
          <w:sz w:val="22"/>
          <w:szCs w:val="22"/>
        </w:rPr>
        <w:t>Роджерс)</w:t>
      </w:r>
      <w:r w:rsidR="004F6FA0" w:rsidRPr="00194628">
        <w:rPr>
          <w:rStyle w:val="FontStyle44"/>
          <w:rFonts w:ascii="Cambria" w:hAnsi="Cambria"/>
          <w:sz w:val="22"/>
          <w:szCs w:val="22"/>
        </w:rPr>
        <w:t xml:space="preserve"> [496; </w:t>
      </w:r>
      <w:r w:rsidR="00625060" w:rsidRPr="00194628">
        <w:rPr>
          <w:rStyle w:val="FontStyle44"/>
          <w:rFonts w:ascii="Cambria" w:hAnsi="Cambria"/>
          <w:sz w:val="22"/>
          <w:szCs w:val="22"/>
        </w:rPr>
        <w:t>497]</w:t>
      </w:r>
      <w:r w:rsidRPr="00194628">
        <w:rPr>
          <w:rStyle w:val="FontStyle44"/>
          <w:rFonts w:ascii="Cambria" w:hAnsi="Cambria"/>
          <w:sz w:val="22"/>
          <w:szCs w:val="22"/>
        </w:rPr>
        <w:t>. При этом ценности, зависящие</w:t>
      </w:r>
      <w:r w:rsidR="008962C1" w:rsidRPr="00194628">
        <w:rPr>
          <w:rStyle w:val="FontStyle44"/>
          <w:rFonts w:ascii="Cambria" w:hAnsi="Cambria"/>
          <w:sz w:val="22"/>
          <w:szCs w:val="22"/>
        </w:rPr>
        <w:t xml:space="preserve"> </w:t>
      </w:r>
      <w:r w:rsidRPr="00194628">
        <w:rPr>
          <w:rStyle w:val="FontStyle44"/>
          <w:rFonts w:ascii="Cambria" w:hAnsi="Cambria"/>
          <w:sz w:val="22"/>
          <w:szCs w:val="22"/>
        </w:rPr>
        <w:lastRenderedPageBreak/>
        <w:t>от</w:t>
      </w:r>
      <w:r w:rsidR="00194628">
        <w:rPr>
          <w:rStyle w:val="FontStyle44"/>
          <w:rFonts w:ascii="Cambria" w:hAnsi="Cambria"/>
          <w:sz w:val="22"/>
          <w:szCs w:val="22"/>
        </w:rPr>
        <w:t> </w:t>
      </w:r>
      <w:r w:rsidRPr="00194628">
        <w:rPr>
          <w:rStyle w:val="FontStyle44"/>
          <w:rFonts w:ascii="Cambria" w:hAnsi="Cambria"/>
          <w:sz w:val="22"/>
          <w:szCs w:val="22"/>
        </w:rPr>
        <w:t>индивидуальной оценки (К. Роджерс, Г. Олпорт)</w:t>
      </w:r>
      <w:r w:rsidR="004F6FA0" w:rsidRPr="00194628">
        <w:rPr>
          <w:rStyle w:val="FontStyle44"/>
          <w:rFonts w:ascii="Cambria" w:hAnsi="Cambria"/>
          <w:sz w:val="22"/>
          <w:szCs w:val="22"/>
        </w:rPr>
        <w:t xml:space="preserve"> [434; </w:t>
      </w:r>
      <w:r w:rsidR="00625060" w:rsidRPr="00194628">
        <w:rPr>
          <w:rStyle w:val="FontStyle44"/>
          <w:rFonts w:ascii="Cambria" w:hAnsi="Cambria"/>
          <w:sz w:val="22"/>
          <w:szCs w:val="22"/>
        </w:rPr>
        <w:t>435]</w:t>
      </w:r>
      <w:r w:rsidRPr="00194628">
        <w:rPr>
          <w:rStyle w:val="FontStyle44"/>
          <w:rFonts w:ascii="Cambria" w:hAnsi="Cambria"/>
          <w:sz w:val="22"/>
          <w:szCs w:val="22"/>
        </w:rPr>
        <w:t>, выступали как образования сугубо индивидуально-личностной природы, не имеющие корней и соответствий в социальной реальности. Преодоление асоциальной парадигмы в объяснении поведения человека нашло свое выражение во</w:t>
      </w:r>
      <w:r w:rsidR="000F0447" w:rsidRPr="00194628">
        <w:rPr>
          <w:rStyle w:val="FontStyle44"/>
          <w:rFonts w:ascii="Cambria" w:hAnsi="Cambria"/>
          <w:sz w:val="22"/>
          <w:szCs w:val="22"/>
        </w:rPr>
        <w:t xml:space="preserve"> </w:t>
      </w:r>
      <w:r w:rsidRPr="00194628">
        <w:rPr>
          <w:rStyle w:val="FontStyle44"/>
          <w:rFonts w:ascii="Cambria" w:hAnsi="Cambria"/>
          <w:sz w:val="22"/>
          <w:szCs w:val="22"/>
        </w:rPr>
        <w:t>взг</w:t>
      </w:r>
      <w:r w:rsidR="004F6FA0" w:rsidRPr="00194628">
        <w:rPr>
          <w:rStyle w:val="FontStyle44"/>
          <w:rFonts w:ascii="Cambria" w:hAnsi="Cambria"/>
          <w:sz w:val="22"/>
          <w:szCs w:val="22"/>
        </w:rPr>
        <w:t xml:space="preserve">лядах Д. Ли, отмечавшего, что </w:t>
      </w:r>
      <w:r w:rsidRPr="00194628">
        <w:rPr>
          <w:rStyle w:val="FontStyle44"/>
          <w:rFonts w:ascii="Cambria" w:hAnsi="Cambria"/>
          <w:sz w:val="22"/>
          <w:szCs w:val="22"/>
        </w:rPr>
        <w:t>то, что может казаться социальными ограничениями, следует понимать как социальные структуры, оказывающие организующее влияние, расширяющее, а не сужающее индивидуальную свободу; в положениях социального конструктивизма (П. Бергер, Т. Лукман, 1995)</w:t>
      </w:r>
      <w:r w:rsidR="00625060" w:rsidRPr="00194628">
        <w:rPr>
          <w:rStyle w:val="FontStyle44"/>
          <w:rFonts w:ascii="Cambria" w:hAnsi="Cambria"/>
          <w:sz w:val="22"/>
          <w:szCs w:val="22"/>
        </w:rPr>
        <w:t xml:space="preserve"> [111]</w:t>
      </w:r>
      <w:r w:rsidRPr="00194628">
        <w:rPr>
          <w:rStyle w:val="FontStyle44"/>
          <w:rFonts w:ascii="Cambria" w:hAnsi="Cambria"/>
          <w:sz w:val="22"/>
          <w:szCs w:val="22"/>
        </w:rPr>
        <w:t xml:space="preserve">; этогенического </w:t>
      </w:r>
      <w:r w:rsidR="004F6FA0" w:rsidRPr="00194628">
        <w:rPr>
          <w:rStyle w:val="FontStyle44"/>
          <w:rFonts w:ascii="Cambria" w:hAnsi="Cambria"/>
          <w:sz w:val="22"/>
          <w:szCs w:val="22"/>
        </w:rPr>
        <w:t xml:space="preserve">подхода </w:t>
      </w:r>
      <w:r w:rsidRPr="00194628">
        <w:rPr>
          <w:rStyle w:val="FontStyle44"/>
          <w:rFonts w:ascii="Cambria" w:hAnsi="Cambria"/>
          <w:sz w:val="22"/>
          <w:szCs w:val="22"/>
        </w:rPr>
        <w:t>(</w:t>
      </w:r>
      <w:r w:rsidRPr="00194628">
        <w:rPr>
          <w:rStyle w:val="FontStyle44"/>
          <w:rFonts w:ascii="Cambria" w:hAnsi="Cambria"/>
          <w:sz w:val="22"/>
          <w:szCs w:val="22"/>
          <w:lang w:val="en-US"/>
        </w:rPr>
        <w:t>Harre</w:t>
      </w:r>
      <w:r w:rsidR="004F6FA0" w:rsidRPr="00194628">
        <w:rPr>
          <w:rStyle w:val="FontStyle44"/>
          <w:rFonts w:ascii="Cambria" w:hAnsi="Cambria"/>
          <w:sz w:val="22"/>
          <w:szCs w:val="22"/>
        </w:rPr>
        <w:t xml:space="preserve">, 1979; </w:t>
      </w:r>
      <w:r w:rsidR="000F0447" w:rsidRPr="00194628">
        <w:rPr>
          <w:rStyle w:val="FontStyle44"/>
          <w:rFonts w:ascii="Cambria" w:hAnsi="Cambria"/>
          <w:sz w:val="22"/>
          <w:szCs w:val="22"/>
        </w:rPr>
        <w:t>Леонтьев</w:t>
      </w:r>
      <w:r w:rsidR="004F6FA0" w:rsidRPr="00194628">
        <w:rPr>
          <w:rStyle w:val="FontStyle44"/>
          <w:rFonts w:ascii="Cambria" w:hAnsi="Cambria"/>
          <w:sz w:val="22"/>
          <w:szCs w:val="22"/>
        </w:rPr>
        <w:t>,</w:t>
      </w:r>
      <w:r w:rsidRPr="00194628">
        <w:rPr>
          <w:rStyle w:val="FontStyle44"/>
          <w:rFonts w:ascii="Cambria" w:hAnsi="Cambria"/>
          <w:sz w:val="22"/>
          <w:szCs w:val="22"/>
        </w:rPr>
        <w:t xml:space="preserve"> 1994)</w:t>
      </w:r>
      <w:r w:rsidR="006B62D2" w:rsidRPr="00194628">
        <w:rPr>
          <w:rStyle w:val="FontStyle44"/>
          <w:rFonts w:ascii="Cambria" w:hAnsi="Cambria"/>
          <w:sz w:val="22"/>
          <w:szCs w:val="22"/>
        </w:rPr>
        <w:t xml:space="preserve"> [362]</w:t>
      </w:r>
      <w:r w:rsidRPr="00194628">
        <w:rPr>
          <w:rStyle w:val="FontStyle44"/>
          <w:rFonts w:ascii="Cambria" w:hAnsi="Cambria"/>
          <w:sz w:val="22"/>
          <w:szCs w:val="22"/>
        </w:rPr>
        <w:t>,</w:t>
      </w:r>
      <w:r w:rsidR="008962C1" w:rsidRPr="00194628">
        <w:rPr>
          <w:rStyle w:val="FontStyle44"/>
          <w:rFonts w:ascii="Cambria" w:hAnsi="Cambria"/>
          <w:sz w:val="22"/>
          <w:szCs w:val="22"/>
        </w:rPr>
        <w:t xml:space="preserve"> </w:t>
      </w:r>
      <w:r w:rsidR="004F6FA0" w:rsidRPr="00194628">
        <w:rPr>
          <w:rStyle w:val="FontStyle44"/>
          <w:rFonts w:ascii="Cambria" w:hAnsi="Cambria"/>
          <w:sz w:val="22"/>
          <w:szCs w:val="22"/>
        </w:rPr>
        <w:t>социальной экологии</w:t>
      </w:r>
      <w:r w:rsidRPr="00194628">
        <w:rPr>
          <w:rStyle w:val="FontStyle44"/>
          <w:rFonts w:ascii="Cambria" w:hAnsi="Cambria"/>
          <w:sz w:val="22"/>
          <w:szCs w:val="22"/>
        </w:rPr>
        <w:t xml:space="preserve"> (</w:t>
      </w:r>
      <w:r w:rsidRPr="00194628">
        <w:rPr>
          <w:rStyle w:val="FontStyle44"/>
          <w:rFonts w:ascii="Cambria" w:hAnsi="Cambria"/>
          <w:sz w:val="22"/>
          <w:szCs w:val="22"/>
          <w:lang w:val="en-US"/>
        </w:rPr>
        <w:t>Shotter</w:t>
      </w:r>
      <w:r w:rsidRPr="00194628">
        <w:rPr>
          <w:rStyle w:val="FontStyle44"/>
          <w:rFonts w:ascii="Cambria" w:hAnsi="Cambria"/>
          <w:sz w:val="22"/>
          <w:szCs w:val="22"/>
        </w:rPr>
        <w:t>, 1984)</w:t>
      </w:r>
      <w:r w:rsidR="004F6FA0" w:rsidRPr="00194628">
        <w:rPr>
          <w:rStyle w:val="FontStyle44"/>
          <w:rFonts w:ascii="Cambria" w:hAnsi="Cambria"/>
          <w:sz w:val="22"/>
          <w:szCs w:val="22"/>
        </w:rPr>
        <w:t>;</w:t>
      </w:r>
      <w:r w:rsidR="00DE76FB" w:rsidRPr="00194628">
        <w:rPr>
          <w:rStyle w:val="FontStyle44"/>
          <w:rFonts w:ascii="Cambria" w:hAnsi="Cambria"/>
          <w:sz w:val="22"/>
          <w:szCs w:val="22"/>
        </w:rPr>
        <w:t xml:space="preserve"> социальной грамматики</w:t>
      </w:r>
      <w:r w:rsidR="006B62D2" w:rsidRPr="00194628">
        <w:rPr>
          <w:rStyle w:val="FontStyle44"/>
          <w:rFonts w:ascii="Cambria" w:hAnsi="Cambria"/>
          <w:sz w:val="22"/>
          <w:szCs w:val="22"/>
        </w:rPr>
        <w:t xml:space="preserve"> [362: </w:t>
      </w:r>
      <w:r w:rsidR="00DE76FB" w:rsidRPr="00194628">
        <w:t>21</w:t>
      </w:r>
      <w:r w:rsidR="00194628">
        <w:t>–</w:t>
      </w:r>
      <w:r w:rsidR="00DE76FB" w:rsidRPr="00194628">
        <w:t>27; 35</w:t>
      </w:r>
      <w:r w:rsidR="00194628">
        <w:t>–</w:t>
      </w:r>
      <w:r w:rsidR="00DE76FB" w:rsidRPr="00194628">
        <w:t>44</w:t>
      </w:r>
      <w:r w:rsidR="00DE76FB" w:rsidRPr="00194628">
        <w:rPr>
          <w:rStyle w:val="FontStyle44"/>
          <w:rFonts w:ascii="Cambria" w:hAnsi="Cambria"/>
          <w:sz w:val="22"/>
          <w:szCs w:val="22"/>
        </w:rPr>
        <w:t>]</w:t>
      </w:r>
      <w:r w:rsidR="00C0194E" w:rsidRPr="00194628">
        <w:rPr>
          <w:rStyle w:val="FontStyle44"/>
          <w:rFonts w:ascii="Cambria" w:hAnsi="Cambria"/>
          <w:sz w:val="22"/>
          <w:szCs w:val="22"/>
        </w:rPr>
        <w:t>.</w:t>
      </w:r>
    </w:p>
    <w:p w14:paraId="35123D60" w14:textId="408D31B5" w:rsidR="00AB2777" w:rsidRPr="00194628" w:rsidRDefault="00AB2777" w:rsidP="00194628">
      <w:pPr>
        <w:pStyle w:val="affff0"/>
        <w:spacing w:line="230" w:lineRule="auto"/>
        <w:rPr>
          <w:rStyle w:val="FontStyle44"/>
          <w:rFonts w:ascii="Cambria" w:hAnsi="Cambria"/>
          <w:b/>
          <w:i/>
          <w:spacing w:val="-2"/>
          <w:sz w:val="22"/>
          <w:szCs w:val="22"/>
        </w:rPr>
      </w:pPr>
      <w:r w:rsidRPr="00194628">
        <w:rPr>
          <w:rStyle w:val="FontStyle44"/>
          <w:rFonts w:ascii="Cambria" w:hAnsi="Cambria"/>
          <w:spacing w:val="-2"/>
          <w:sz w:val="22"/>
          <w:szCs w:val="22"/>
        </w:rPr>
        <w:t>В теори</w:t>
      </w:r>
      <w:r w:rsidR="00194628" w:rsidRPr="00194628">
        <w:rPr>
          <w:rStyle w:val="FontStyle44"/>
          <w:rFonts w:ascii="Cambria" w:hAnsi="Cambria"/>
          <w:spacing w:val="-2"/>
          <w:sz w:val="22"/>
          <w:szCs w:val="22"/>
        </w:rPr>
        <w:t>и</w:t>
      </w:r>
      <w:r w:rsidRPr="00194628">
        <w:rPr>
          <w:rStyle w:val="FontStyle44"/>
          <w:rFonts w:ascii="Cambria" w:hAnsi="Cambria"/>
          <w:spacing w:val="-2"/>
          <w:sz w:val="22"/>
          <w:szCs w:val="22"/>
        </w:rPr>
        <w:t xml:space="preserve"> социального поведения Р. Харре обосновываются истоки человеческих действий, детерминированных системой правил, функционирующих в культуре. Причем социальные смыслы действий являю</w:t>
      </w:r>
      <w:r w:rsidR="00EA6C3E" w:rsidRPr="00194628">
        <w:rPr>
          <w:rStyle w:val="FontStyle44"/>
          <w:rFonts w:ascii="Cambria" w:hAnsi="Cambria"/>
          <w:spacing w:val="-2"/>
          <w:sz w:val="22"/>
          <w:szCs w:val="22"/>
        </w:rPr>
        <w:t>т</w:t>
      </w:r>
      <w:r w:rsidRPr="00194628">
        <w:rPr>
          <w:rStyle w:val="FontStyle44"/>
          <w:rFonts w:ascii="Cambria" w:hAnsi="Cambria"/>
          <w:spacing w:val="-2"/>
          <w:sz w:val="22"/>
          <w:szCs w:val="22"/>
        </w:rPr>
        <w:t>ся относительно универсальными, независимыми от конкретной культуры.</w:t>
      </w:r>
      <w:r w:rsidR="00C3095B" w:rsidRPr="00194628">
        <w:rPr>
          <w:rStyle w:val="FontStyle44"/>
          <w:rFonts w:ascii="Cambria" w:hAnsi="Cambria"/>
          <w:spacing w:val="-2"/>
          <w:sz w:val="22"/>
          <w:szCs w:val="22"/>
        </w:rPr>
        <w:t xml:space="preserve"> В свою очередь Дж. Шоттер решающее</w:t>
      </w:r>
      <w:r w:rsidR="00EA6C3E" w:rsidRPr="00194628">
        <w:rPr>
          <w:rStyle w:val="FontStyle44"/>
          <w:rFonts w:ascii="Cambria" w:hAnsi="Cambria"/>
          <w:spacing w:val="-2"/>
          <w:sz w:val="22"/>
          <w:szCs w:val="22"/>
        </w:rPr>
        <w:t xml:space="preserve"> значение придавал раскрытию смыслов</w:t>
      </w:r>
      <w:r w:rsidR="00765556" w:rsidRPr="00194628">
        <w:rPr>
          <w:rStyle w:val="FontStyle44"/>
          <w:rFonts w:ascii="Cambria" w:hAnsi="Cambria"/>
          <w:spacing w:val="-2"/>
          <w:sz w:val="22"/>
          <w:szCs w:val="22"/>
        </w:rPr>
        <w:t xml:space="preserve"> </w:t>
      </w:r>
      <w:r w:rsidR="00EA6C3E" w:rsidRPr="00194628">
        <w:rPr>
          <w:rStyle w:val="FontStyle44"/>
          <w:rFonts w:ascii="Cambria" w:hAnsi="Cambria"/>
          <w:spacing w:val="-2"/>
          <w:sz w:val="22"/>
          <w:szCs w:val="22"/>
        </w:rPr>
        <w:t>действий и онтогенезу способности субъекта придавать смысл своим действиям, отводя ключевую роль в этом процессе взаимодействию мать-дитя.</w:t>
      </w:r>
      <w:r w:rsidR="001E0655" w:rsidRPr="00194628">
        <w:rPr>
          <w:rStyle w:val="FontStyle44"/>
          <w:rFonts w:ascii="Cambria" w:hAnsi="Cambria"/>
          <w:spacing w:val="-2"/>
          <w:sz w:val="22"/>
          <w:szCs w:val="22"/>
        </w:rPr>
        <w:t xml:space="preserve"> Любому человеку, для уверенности в осмысленности своих действий </w:t>
      </w:r>
      <w:r w:rsidR="00361A18" w:rsidRPr="00194628">
        <w:rPr>
          <w:rStyle w:val="FontStyle44"/>
          <w:rFonts w:ascii="Cambria" w:hAnsi="Cambria"/>
          <w:spacing w:val="-2"/>
          <w:sz w:val="22"/>
          <w:szCs w:val="22"/>
        </w:rPr>
        <w:t>нужен другой</w:t>
      </w:r>
      <w:r w:rsidR="001E0655" w:rsidRPr="00194628">
        <w:rPr>
          <w:rStyle w:val="FontStyle44"/>
          <w:rFonts w:ascii="Cambria" w:hAnsi="Cambria"/>
          <w:spacing w:val="-2"/>
          <w:sz w:val="22"/>
          <w:szCs w:val="22"/>
        </w:rPr>
        <w:t xml:space="preserve">, чтобы </w:t>
      </w:r>
      <w:r w:rsidR="00361A18" w:rsidRPr="00DE4BF4">
        <w:rPr>
          <w:rStyle w:val="FontStyle44"/>
          <w:rFonts w:ascii="Cambria" w:hAnsi="Cambria"/>
          <w:spacing w:val="-2"/>
          <w:sz w:val="22"/>
          <w:szCs w:val="22"/>
        </w:rPr>
        <w:t>видеть,</w:t>
      </w:r>
      <w:r w:rsidR="001E0655" w:rsidRPr="00DE4BF4">
        <w:rPr>
          <w:rStyle w:val="FontStyle44"/>
          <w:rFonts w:ascii="Cambria" w:hAnsi="Cambria"/>
          <w:spacing w:val="-2"/>
          <w:sz w:val="22"/>
          <w:szCs w:val="22"/>
        </w:rPr>
        <w:t xml:space="preserve"> как</w:t>
      </w:r>
      <w:r w:rsidR="001E0655" w:rsidRPr="00194628">
        <w:rPr>
          <w:rStyle w:val="FontStyle44"/>
          <w:rFonts w:ascii="Cambria" w:hAnsi="Cambria"/>
          <w:spacing w:val="-2"/>
          <w:sz w:val="22"/>
          <w:szCs w:val="22"/>
        </w:rPr>
        <w:t xml:space="preserve"> его действия воспринимаются окружающими его людьми.</w:t>
      </w:r>
    </w:p>
    <w:p w14:paraId="17C96917" w14:textId="77777777" w:rsidR="00BF3FE7" w:rsidRPr="00194628" w:rsidRDefault="00BF3FE7" w:rsidP="00194628">
      <w:pPr>
        <w:pStyle w:val="affff0"/>
        <w:spacing w:line="230" w:lineRule="auto"/>
        <w:rPr>
          <w:rStyle w:val="FontStyle44"/>
          <w:rFonts w:ascii="Cambria" w:hAnsi="Cambria"/>
          <w:b/>
          <w:i/>
          <w:sz w:val="22"/>
          <w:szCs w:val="22"/>
        </w:rPr>
      </w:pPr>
      <w:r w:rsidRPr="00194628">
        <w:rPr>
          <w:rStyle w:val="FontStyle44"/>
          <w:rFonts w:ascii="Cambria" w:hAnsi="Cambria"/>
          <w:spacing w:val="-2"/>
          <w:sz w:val="22"/>
          <w:szCs w:val="22"/>
        </w:rPr>
        <w:t>Причем у детей пусковой стимул действий</w:t>
      </w:r>
      <w:r w:rsidR="00765556" w:rsidRPr="00194628">
        <w:rPr>
          <w:rStyle w:val="FontStyle44"/>
          <w:rFonts w:ascii="Cambria" w:hAnsi="Cambria"/>
          <w:spacing w:val="-2"/>
          <w:sz w:val="22"/>
          <w:szCs w:val="22"/>
        </w:rPr>
        <w:t xml:space="preserve"> —</w:t>
      </w:r>
      <w:r w:rsidRPr="00194628">
        <w:rPr>
          <w:rStyle w:val="FontStyle44"/>
          <w:rFonts w:ascii="Cambria" w:hAnsi="Cambria"/>
          <w:spacing w:val="-2"/>
          <w:sz w:val="22"/>
          <w:szCs w:val="22"/>
        </w:rPr>
        <w:t xml:space="preserve"> поступки или восклицания участников ситуации, у взрос</w:t>
      </w:r>
      <w:r w:rsidRPr="00194628">
        <w:rPr>
          <w:rStyle w:val="FontStyle44"/>
          <w:rFonts w:ascii="Cambria" w:hAnsi="Cambria"/>
          <w:spacing w:val="-4"/>
          <w:sz w:val="22"/>
          <w:szCs w:val="22"/>
        </w:rPr>
        <w:t>лых</w:t>
      </w:r>
      <w:r w:rsidR="00194628" w:rsidRPr="00194628">
        <w:rPr>
          <w:rStyle w:val="FontStyle44"/>
          <w:rFonts w:ascii="Cambria" w:hAnsi="Cambria"/>
          <w:spacing w:val="-4"/>
          <w:sz w:val="22"/>
          <w:szCs w:val="22"/>
        </w:rPr>
        <w:t> </w:t>
      </w:r>
      <w:r w:rsidR="00765556" w:rsidRPr="00194628">
        <w:rPr>
          <w:rStyle w:val="FontStyle44"/>
          <w:rFonts w:ascii="Cambria" w:hAnsi="Cambria"/>
          <w:spacing w:val="-4"/>
          <w:sz w:val="22"/>
          <w:szCs w:val="22"/>
        </w:rPr>
        <w:t>—</w:t>
      </w:r>
      <w:r w:rsidRPr="00194628">
        <w:rPr>
          <w:rStyle w:val="FontStyle44"/>
          <w:rFonts w:ascii="Cambria" w:hAnsi="Cambria"/>
          <w:spacing w:val="-4"/>
          <w:sz w:val="22"/>
          <w:szCs w:val="22"/>
        </w:rPr>
        <w:t xml:space="preserve"> это слово. По представлению Й. Эйбль-Эбельсфельда существует «</w:t>
      </w:r>
      <w:r w:rsidR="00194628" w:rsidRPr="00194628">
        <w:rPr>
          <w:rStyle w:val="FontStyle44"/>
          <w:rFonts w:ascii="Cambria" w:hAnsi="Cambria"/>
          <w:spacing w:val="-4"/>
          <w:sz w:val="22"/>
          <w:szCs w:val="22"/>
        </w:rPr>
        <w:t>всеобщая</w:t>
      </w:r>
      <w:r w:rsidRPr="00194628">
        <w:rPr>
          <w:rStyle w:val="FontStyle44"/>
          <w:rFonts w:ascii="Cambria" w:hAnsi="Cambria"/>
          <w:spacing w:val="-4"/>
          <w:sz w:val="22"/>
          <w:szCs w:val="22"/>
        </w:rPr>
        <w:t xml:space="preserve"> грамматика» соци</w:t>
      </w:r>
      <w:r w:rsidRPr="00194628">
        <w:rPr>
          <w:rStyle w:val="FontStyle44"/>
          <w:rFonts w:ascii="Cambria" w:hAnsi="Cambria"/>
          <w:sz w:val="22"/>
          <w:szCs w:val="22"/>
        </w:rPr>
        <w:t>альных взаимодействий, организующая речевое, ритуальное и другое поведение людей</w:t>
      </w:r>
      <w:r w:rsidR="00E57E6B" w:rsidRPr="00194628">
        <w:rPr>
          <w:rStyle w:val="FontStyle44"/>
          <w:rFonts w:ascii="Cambria" w:hAnsi="Cambria"/>
          <w:sz w:val="22"/>
          <w:szCs w:val="22"/>
        </w:rPr>
        <w:t>.</w:t>
      </w:r>
    </w:p>
    <w:p w14:paraId="24D14956" w14:textId="77777777" w:rsidR="001E0655" w:rsidRPr="00194628" w:rsidRDefault="0008477B" w:rsidP="00194628">
      <w:pPr>
        <w:pStyle w:val="affff0"/>
        <w:spacing w:line="230" w:lineRule="auto"/>
        <w:rPr>
          <w:rStyle w:val="FontStyle44"/>
          <w:rFonts w:ascii="Cambria" w:hAnsi="Cambria"/>
          <w:b/>
          <w:i/>
          <w:spacing w:val="-3"/>
          <w:sz w:val="22"/>
          <w:szCs w:val="22"/>
        </w:rPr>
      </w:pPr>
      <w:r w:rsidRPr="00194628">
        <w:rPr>
          <w:rStyle w:val="FontStyle44"/>
          <w:rFonts w:ascii="Cambria" w:hAnsi="Cambria"/>
          <w:spacing w:val="-3"/>
          <w:sz w:val="22"/>
          <w:szCs w:val="22"/>
        </w:rPr>
        <w:t>А. Н. Л</w:t>
      </w:r>
      <w:r w:rsidR="001E0655" w:rsidRPr="00194628">
        <w:rPr>
          <w:rStyle w:val="FontStyle44"/>
          <w:rFonts w:ascii="Cambria" w:hAnsi="Cambria"/>
          <w:spacing w:val="-3"/>
          <w:sz w:val="22"/>
          <w:szCs w:val="22"/>
        </w:rPr>
        <w:t>еонтьев отмечал неустойчивость смыслов, их</w:t>
      </w:r>
      <w:r w:rsidR="00194628">
        <w:rPr>
          <w:rStyle w:val="FontStyle44"/>
          <w:rFonts w:ascii="Cambria" w:hAnsi="Cambria"/>
          <w:spacing w:val="-3"/>
          <w:sz w:val="22"/>
          <w:szCs w:val="22"/>
        </w:rPr>
        <w:t xml:space="preserve"> </w:t>
      </w:r>
      <w:r w:rsidR="001E0655" w:rsidRPr="00194628">
        <w:rPr>
          <w:rStyle w:val="FontStyle44"/>
          <w:rFonts w:ascii="Cambria" w:hAnsi="Cambria"/>
          <w:spacing w:val="-3"/>
          <w:sz w:val="22"/>
          <w:szCs w:val="22"/>
        </w:rPr>
        <w:t>подверженность изменениям, обосновывал, что динамика смыслов обусловлена д</w:t>
      </w:r>
      <w:r w:rsidR="00BF3FE7" w:rsidRPr="00194628">
        <w:rPr>
          <w:rStyle w:val="FontStyle44"/>
          <w:rFonts w:ascii="Cambria" w:hAnsi="Cambria"/>
          <w:spacing w:val="-3"/>
          <w:sz w:val="22"/>
          <w:szCs w:val="22"/>
        </w:rPr>
        <w:t>инамикой деятельности субъекта.</w:t>
      </w:r>
    </w:p>
    <w:p w14:paraId="0BF721A4" w14:textId="77777777" w:rsidR="00EA6C3E" w:rsidRPr="00194628" w:rsidRDefault="00EA6C3E" w:rsidP="00194628">
      <w:pPr>
        <w:pStyle w:val="affff0"/>
        <w:spacing w:line="233" w:lineRule="auto"/>
        <w:rPr>
          <w:rStyle w:val="FontStyle44"/>
          <w:rFonts w:ascii="Cambria" w:hAnsi="Cambria"/>
          <w:b/>
          <w:i/>
          <w:spacing w:val="-3"/>
          <w:sz w:val="22"/>
          <w:szCs w:val="22"/>
        </w:rPr>
      </w:pPr>
      <w:r w:rsidRPr="00194628">
        <w:rPr>
          <w:rStyle w:val="FontStyle44"/>
          <w:rFonts w:ascii="Cambria" w:hAnsi="Cambria"/>
          <w:spacing w:val="-3"/>
          <w:sz w:val="22"/>
          <w:szCs w:val="22"/>
        </w:rPr>
        <w:t>В культурно-исторической психологии (Асмолов, 1996) обосновывается, что культура и общество</w:t>
      </w:r>
      <w:r w:rsidR="00765556" w:rsidRPr="00194628">
        <w:rPr>
          <w:rStyle w:val="FontStyle44"/>
          <w:rFonts w:ascii="Cambria" w:hAnsi="Cambria"/>
          <w:spacing w:val="-3"/>
          <w:sz w:val="22"/>
          <w:szCs w:val="22"/>
        </w:rPr>
        <w:t xml:space="preserve"> —</w:t>
      </w:r>
      <w:r w:rsidRPr="00194628">
        <w:rPr>
          <w:rStyle w:val="FontStyle44"/>
          <w:rFonts w:ascii="Cambria" w:hAnsi="Cambria"/>
          <w:spacing w:val="-3"/>
          <w:sz w:val="22"/>
          <w:szCs w:val="22"/>
        </w:rPr>
        <w:t xml:space="preserve"> материал для индивидуального развития</w:t>
      </w:r>
      <w:r w:rsidR="00E364AB" w:rsidRPr="00194628">
        <w:rPr>
          <w:rStyle w:val="FontStyle44"/>
          <w:rFonts w:ascii="Cambria" w:hAnsi="Cambria"/>
          <w:spacing w:val="-3"/>
          <w:sz w:val="22"/>
          <w:szCs w:val="22"/>
        </w:rPr>
        <w:t>. Причем качественный аспект включенности индивида в те или иные группы выражается понятием социальная идентичность личности.</w:t>
      </w:r>
      <w:r w:rsidRPr="00194628">
        <w:rPr>
          <w:rStyle w:val="FontStyle44"/>
          <w:rFonts w:ascii="Cambria" w:hAnsi="Cambria"/>
          <w:spacing w:val="-3"/>
          <w:sz w:val="22"/>
          <w:szCs w:val="22"/>
        </w:rPr>
        <w:t xml:space="preserve"> </w:t>
      </w:r>
    </w:p>
    <w:p w14:paraId="22D2494D" w14:textId="77777777" w:rsidR="000114BF" w:rsidRPr="00194628" w:rsidRDefault="00FE344C" w:rsidP="00194628">
      <w:pPr>
        <w:pStyle w:val="affff0"/>
        <w:rPr>
          <w:bCs/>
          <w:spacing w:val="-2"/>
        </w:rPr>
      </w:pPr>
      <w:r w:rsidRPr="00194628">
        <w:rPr>
          <w:rStyle w:val="FontStyle44"/>
          <w:rFonts w:ascii="Cambria" w:hAnsi="Cambria"/>
          <w:sz w:val="22"/>
          <w:szCs w:val="22"/>
        </w:rPr>
        <w:lastRenderedPageBreak/>
        <w:t>В</w:t>
      </w:r>
      <w:r w:rsidR="00044E60" w:rsidRPr="00194628">
        <w:rPr>
          <w:rStyle w:val="FontStyle44"/>
          <w:rFonts w:ascii="Cambria" w:hAnsi="Cambria"/>
          <w:sz w:val="22"/>
          <w:szCs w:val="22"/>
        </w:rPr>
        <w:t xml:space="preserve"> кросс-культурной психологии основополаг</w:t>
      </w:r>
      <w:r w:rsidR="006B62D2" w:rsidRPr="00194628">
        <w:rPr>
          <w:rStyle w:val="FontStyle44"/>
          <w:rFonts w:ascii="Cambria" w:hAnsi="Cambria"/>
          <w:sz w:val="22"/>
          <w:szCs w:val="22"/>
        </w:rPr>
        <w:t xml:space="preserve">ающей для многих теоретических </w:t>
      </w:r>
      <w:r w:rsidR="00044E60" w:rsidRPr="00194628">
        <w:rPr>
          <w:rStyle w:val="FontStyle44"/>
          <w:rFonts w:ascii="Cambria" w:hAnsi="Cambria"/>
          <w:sz w:val="22"/>
          <w:szCs w:val="22"/>
        </w:rPr>
        <w:t>и эмпирических исследований ценностей является теория К. Клакхона и Ф.</w:t>
      </w:r>
      <w:r w:rsidRPr="00194628">
        <w:rPr>
          <w:rStyle w:val="FontStyle44"/>
          <w:rFonts w:ascii="Cambria" w:hAnsi="Cambria"/>
          <w:sz w:val="22"/>
          <w:szCs w:val="22"/>
        </w:rPr>
        <w:t xml:space="preserve"> </w:t>
      </w:r>
      <w:r w:rsidR="00044E60" w:rsidRPr="00194628">
        <w:rPr>
          <w:rStyle w:val="FontStyle44"/>
          <w:rFonts w:ascii="Cambria" w:hAnsi="Cambria"/>
          <w:sz w:val="22"/>
          <w:szCs w:val="22"/>
        </w:rPr>
        <w:t>Стродбека</w:t>
      </w:r>
      <w:r w:rsidRPr="00194628">
        <w:rPr>
          <w:rStyle w:val="FontStyle44"/>
          <w:rFonts w:ascii="Cambria" w:hAnsi="Cambria"/>
          <w:sz w:val="22"/>
          <w:szCs w:val="22"/>
        </w:rPr>
        <w:t>, по</w:t>
      </w:r>
      <w:r w:rsidRPr="00194628">
        <w:rPr>
          <w:rStyle w:val="FontStyle44"/>
          <w:rFonts w:ascii="Cambria" w:hAnsi="Cambria"/>
          <w:b/>
          <w:sz w:val="22"/>
          <w:szCs w:val="22"/>
        </w:rPr>
        <w:t xml:space="preserve"> </w:t>
      </w:r>
      <w:r w:rsidRPr="00194628">
        <w:rPr>
          <w:rStyle w:val="FontStyle44"/>
          <w:rFonts w:ascii="Cambria" w:hAnsi="Cambria"/>
          <w:sz w:val="22"/>
          <w:szCs w:val="22"/>
        </w:rPr>
        <w:t>их мнению</w:t>
      </w:r>
      <w:r w:rsidR="00044E60" w:rsidRPr="00194628">
        <w:rPr>
          <w:rStyle w:val="FontStyle44"/>
          <w:rFonts w:ascii="Cambria" w:hAnsi="Cambria"/>
          <w:sz w:val="22"/>
          <w:szCs w:val="22"/>
        </w:rPr>
        <w:t>, ценностные ориентации</w:t>
      </w:r>
      <w:r w:rsidR="00765556" w:rsidRPr="00194628">
        <w:rPr>
          <w:rStyle w:val="FontStyle44"/>
          <w:rFonts w:ascii="Cambria" w:hAnsi="Cambria"/>
          <w:sz w:val="22"/>
          <w:szCs w:val="22"/>
        </w:rPr>
        <w:t xml:space="preserve"> —</w:t>
      </w:r>
      <w:r w:rsidR="00044E60" w:rsidRPr="00194628">
        <w:rPr>
          <w:rStyle w:val="FontStyle44"/>
          <w:rFonts w:ascii="Cambria" w:hAnsi="Cambria"/>
          <w:sz w:val="22"/>
          <w:szCs w:val="22"/>
        </w:rPr>
        <w:t xml:space="preserve"> это сложные, определенным образом сгруппированные принципы, придающие стройность и направленность разнообразным мотивам человеческого мышления и деятельности в ходе решения общих человеческих проблем.</w:t>
      </w:r>
      <w:r w:rsidR="008962C1" w:rsidRPr="00194628">
        <w:rPr>
          <w:rStyle w:val="FontStyle44"/>
          <w:rFonts w:ascii="Cambria" w:hAnsi="Cambria"/>
          <w:sz w:val="22"/>
          <w:szCs w:val="22"/>
        </w:rPr>
        <w:t xml:space="preserve"> </w:t>
      </w:r>
      <w:r w:rsidRPr="00194628">
        <w:rPr>
          <w:rStyle w:val="FontStyle44"/>
          <w:rFonts w:ascii="Cambria" w:hAnsi="Cambria"/>
          <w:sz w:val="22"/>
          <w:szCs w:val="22"/>
        </w:rPr>
        <w:t xml:space="preserve">Вместе с тем </w:t>
      </w:r>
      <w:r w:rsidR="00044E60" w:rsidRPr="00194628">
        <w:rPr>
          <w:rStyle w:val="FontStyle44"/>
          <w:rFonts w:ascii="Cambria" w:hAnsi="Cambria"/>
          <w:sz w:val="22"/>
          <w:szCs w:val="22"/>
        </w:rPr>
        <w:t>К. Клакхон, отдавая приоритет социальным ценностям</w:t>
      </w:r>
      <w:r w:rsidR="00882D4B" w:rsidRPr="00194628">
        <w:rPr>
          <w:rStyle w:val="FontStyle44"/>
          <w:rFonts w:ascii="Cambria" w:hAnsi="Cambria"/>
          <w:sz w:val="22"/>
          <w:szCs w:val="22"/>
        </w:rPr>
        <w:t>,</w:t>
      </w:r>
      <w:r w:rsidR="008962C1" w:rsidRPr="00194628">
        <w:rPr>
          <w:rStyle w:val="FontStyle44"/>
          <w:rFonts w:ascii="Cambria" w:hAnsi="Cambria"/>
          <w:sz w:val="22"/>
          <w:szCs w:val="22"/>
        </w:rPr>
        <w:t xml:space="preserve"> </w:t>
      </w:r>
      <w:r w:rsidR="00044E60" w:rsidRPr="00194628">
        <w:rPr>
          <w:rStyle w:val="FontStyle44"/>
          <w:rFonts w:ascii="Cambria" w:hAnsi="Cambria"/>
          <w:sz w:val="22"/>
          <w:szCs w:val="22"/>
        </w:rPr>
        <w:t>выделяет класс личностных, являющихся индивидуальным преломлением групповых, либо универсальных ценностей.</w:t>
      </w:r>
      <w:r w:rsidR="000114BF" w:rsidRPr="00194628">
        <w:rPr>
          <w:bCs/>
        </w:rPr>
        <w:t xml:space="preserve"> В понятиях «социальные ценности» и «личностные ценности» акцентируется их принадлежность некоторой общности людей (обществу в целом, социальной группе) или же собственно личности. Оба эти понятия рассматриваются, как правило, вместе: либо в тесной взаимосвязи, либо в противопоставлении друг другу. Так</w:t>
      </w:r>
      <w:r w:rsidR="00882D4B" w:rsidRPr="00194628">
        <w:rPr>
          <w:bCs/>
        </w:rPr>
        <w:t>,</w:t>
      </w:r>
      <w:r w:rsidR="000114BF" w:rsidRPr="00194628">
        <w:rPr>
          <w:bCs/>
        </w:rPr>
        <w:t xml:space="preserve"> в рамках асоциального подхода рассмотрение общественных и личностных ценностей противопоставлялось. </w:t>
      </w:r>
      <w:r w:rsidR="000114BF" w:rsidRPr="00194628">
        <w:rPr>
          <w:bCs/>
          <w:spacing w:val="-2"/>
        </w:rPr>
        <w:t>В рамках пансоциальной парадигмы личности, характерной до недавнего времени для отечественной психоло</w:t>
      </w:r>
      <w:r w:rsidR="000114BF" w:rsidRPr="00194628">
        <w:rPr>
          <w:bCs/>
        </w:rPr>
        <w:t>гии, происходило фактическое отождествление социальных и</w:t>
      </w:r>
      <w:r w:rsidR="00194628">
        <w:rPr>
          <w:bCs/>
        </w:rPr>
        <w:t> </w:t>
      </w:r>
      <w:r w:rsidR="000114BF" w:rsidRPr="00194628">
        <w:rPr>
          <w:bCs/>
        </w:rPr>
        <w:t>личностных ценностей. В новой парадигме в рамках «культурно-исторической психологии» культура и общество, следовательно, и социальные ценности являются «…материалом индивидуального развития, которое заключается в их присвоении, превращении в собственное достояние, в элементы внутренней организации личности» [</w:t>
      </w:r>
      <w:r w:rsidR="006B62D2" w:rsidRPr="00194628">
        <w:rPr>
          <w:bCs/>
        </w:rPr>
        <w:t>362:</w:t>
      </w:r>
      <w:r w:rsidR="00194628">
        <w:rPr>
          <w:bCs/>
        </w:rPr>
        <w:t xml:space="preserve"> </w:t>
      </w:r>
      <w:r w:rsidR="00C0194E" w:rsidRPr="00194628">
        <w:rPr>
          <w:bCs/>
        </w:rPr>
        <w:t>37</w:t>
      </w:r>
      <w:r w:rsidR="000114BF" w:rsidRPr="00194628">
        <w:rPr>
          <w:bCs/>
        </w:rPr>
        <w:t>]. Социальные ценности, выступающие как некоторые общественные идеалы, выработанные общественным сознанием, усваиваются индивидом в процессе социализации и образуют ценностные структуры личности, т.</w:t>
      </w:r>
      <w:r w:rsidR="00194628">
        <w:rPr>
          <w:bCs/>
        </w:rPr>
        <w:t> </w:t>
      </w:r>
      <w:r w:rsidR="000114BF" w:rsidRPr="00194628">
        <w:rPr>
          <w:bCs/>
        </w:rPr>
        <w:t xml:space="preserve">е. превращаются в личностные ценности. </w:t>
      </w:r>
      <w:r w:rsidR="000114BF" w:rsidRPr="00194628">
        <w:rPr>
          <w:bCs/>
          <w:spacing w:val="-2"/>
        </w:rPr>
        <w:t>Формирование личностной структуры ценностей</w:t>
      </w:r>
      <w:r w:rsidR="008962C1" w:rsidRPr="00194628">
        <w:rPr>
          <w:bCs/>
          <w:spacing w:val="-2"/>
        </w:rPr>
        <w:t xml:space="preserve"> </w:t>
      </w:r>
      <w:r w:rsidR="000114BF" w:rsidRPr="00194628">
        <w:rPr>
          <w:bCs/>
          <w:spacing w:val="-2"/>
        </w:rPr>
        <w:t>одновременно является для человека процессом познания социального мира. Именно личностные ценности в конечном итоге выступают для индивида основаниями (категориями) построения «своего», индивидуального образа мира, определяют главные и относительно посто</w:t>
      </w:r>
      <w:r w:rsidR="000114BF" w:rsidRPr="00194628">
        <w:rPr>
          <w:bCs/>
        </w:rPr>
        <w:t xml:space="preserve">янные </w:t>
      </w:r>
      <w:r w:rsidR="000114BF" w:rsidRPr="00194628">
        <w:rPr>
          <w:bCs/>
          <w:spacing w:val="-2"/>
        </w:rPr>
        <w:lastRenderedPageBreak/>
        <w:t>отношения человека к другим людям и к самому себе, обусловливают специфику его профессиональной деятельности, в том числе и творческой. В то же время социальный мир осознается через призму социальных ценностей. При этом существует проблема соотнесения ценностей общества, культуры с личностными ценностями.</w:t>
      </w:r>
      <w:r w:rsidR="008962C1" w:rsidRPr="00194628">
        <w:rPr>
          <w:bCs/>
          <w:spacing w:val="-2"/>
        </w:rPr>
        <w:t xml:space="preserve"> </w:t>
      </w:r>
      <w:r w:rsidR="000114BF" w:rsidRPr="00194628">
        <w:rPr>
          <w:bCs/>
          <w:spacing w:val="-2"/>
        </w:rPr>
        <w:t>Практически тождественным понятию личностной ценности является понятие «ценностная ориентация», которое используется обычно при отнесении цен</w:t>
      </w:r>
      <w:r w:rsidR="00882D4B" w:rsidRPr="00194628">
        <w:rPr>
          <w:bCs/>
          <w:spacing w:val="-2"/>
        </w:rPr>
        <w:t>ностей к</w:t>
      </w:r>
      <w:r w:rsidR="00194628">
        <w:rPr>
          <w:bCs/>
          <w:spacing w:val="-2"/>
        </w:rPr>
        <w:t> </w:t>
      </w:r>
      <w:r w:rsidR="00882D4B" w:rsidRPr="00194628">
        <w:rPr>
          <w:bCs/>
          <w:spacing w:val="-2"/>
        </w:rPr>
        <w:t>мотивационно-</w:t>
      </w:r>
      <w:r w:rsidR="000114BF" w:rsidRPr="00194628">
        <w:rPr>
          <w:bCs/>
          <w:spacing w:val="-2"/>
        </w:rPr>
        <w:t>потребностной сфере, тогда как «личностные ценности» рассматриваются в большей степени при отнесении их к смысловой сфере личности.</w:t>
      </w:r>
    </w:p>
    <w:p w14:paraId="7852D5B4" w14:textId="77777777" w:rsidR="000114BF" w:rsidRPr="00194628" w:rsidRDefault="000114BF" w:rsidP="00194628">
      <w:pPr>
        <w:pStyle w:val="affff0"/>
        <w:rPr>
          <w:bCs/>
        </w:rPr>
      </w:pPr>
      <w:r w:rsidRPr="00194628">
        <w:rPr>
          <w:bCs/>
        </w:rPr>
        <w:t>Чаще всего ценностные ориентации понимаются как система фиксированных установок, характеризующаяся избирательным отношением личности к ценностям</w:t>
      </w:r>
      <w:r w:rsidR="00882D4B" w:rsidRPr="00194628">
        <w:rPr>
          <w:rStyle w:val="FontStyle44"/>
          <w:rFonts w:ascii="Cambria" w:hAnsi="Cambria"/>
          <w:sz w:val="22"/>
          <w:szCs w:val="22"/>
        </w:rPr>
        <w:t xml:space="preserve"> [74; </w:t>
      </w:r>
      <w:r w:rsidR="00713C3A" w:rsidRPr="00194628">
        <w:rPr>
          <w:rStyle w:val="FontStyle44"/>
          <w:rFonts w:ascii="Cambria" w:hAnsi="Cambria"/>
          <w:sz w:val="22"/>
          <w:szCs w:val="22"/>
        </w:rPr>
        <w:t>233:</w:t>
      </w:r>
      <w:r w:rsidR="00882D4B" w:rsidRPr="00194628">
        <w:rPr>
          <w:rStyle w:val="FontStyle44"/>
          <w:rFonts w:ascii="Cambria" w:hAnsi="Cambria"/>
          <w:sz w:val="22"/>
          <w:szCs w:val="22"/>
        </w:rPr>
        <w:t xml:space="preserve"> 67</w:t>
      </w:r>
      <w:r w:rsidR="00194628">
        <w:rPr>
          <w:rStyle w:val="FontStyle44"/>
          <w:rFonts w:ascii="Cambria" w:hAnsi="Cambria"/>
          <w:sz w:val="22"/>
          <w:szCs w:val="22"/>
        </w:rPr>
        <w:t>–</w:t>
      </w:r>
      <w:r w:rsidR="00713C3A" w:rsidRPr="00194628">
        <w:rPr>
          <w:rStyle w:val="FontStyle44"/>
          <w:rFonts w:ascii="Cambria" w:hAnsi="Cambria"/>
          <w:sz w:val="22"/>
          <w:szCs w:val="22"/>
        </w:rPr>
        <w:t>76]</w:t>
      </w:r>
      <w:r w:rsidR="001E0655" w:rsidRPr="00194628">
        <w:rPr>
          <w:rStyle w:val="FontStyle44"/>
          <w:rFonts w:ascii="Cambria" w:hAnsi="Cambria"/>
          <w:sz w:val="22"/>
          <w:szCs w:val="22"/>
        </w:rPr>
        <w:t>.</w:t>
      </w:r>
      <w:r w:rsidRPr="00194628">
        <w:rPr>
          <w:bCs/>
        </w:rPr>
        <w:t xml:space="preserve"> При этом ценностным ориентациям личности присущи осознанность, устойчивость, положительная эмоциональная окр</w:t>
      </w:r>
      <w:r w:rsidR="007323A9" w:rsidRPr="00194628">
        <w:rPr>
          <w:bCs/>
        </w:rPr>
        <w:t>ашенность. Они</w:t>
      </w:r>
      <w:r w:rsidRPr="00194628">
        <w:rPr>
          <w:bCs/>
        </w:rPr>
        <w:t xml:space="preserve"> выполняют функцию побуждения к действию, направляют и корректируют процесс целеполагания человека. Кроме того, к</w:t>
      </w:r>
      <w:r w:rsidR="00194628">
        <w:rPr>
          <w:bCs/>
        </w:rPr>
        <w:t> </w:t>
      </w:r>
      <w:r w:rsidRPr="00194628">
        <w:rPr>
          <w:bCs/>
        </w:rPr>
        <w:t>ценностным ориентациям относят и такие функции</w:t>
      </w:r>
      <w:r w:rsidR="007323A9" w:rsidRPr="00194628">
        <w:rPr>
          <w:bCs/>
        </w:rPr>
        <w:t>,</w:t>
      </w:r>
      <w:r w:rsidRPr="00194628">
        <w:rPr>
          <w:bCs/>
        </w:rPr>
        <w:t xml:space="preserve"> как отображение и защита идеала человека, определение цели жизнедеятельности, ведущих принципов жизни.</w:t>
      </w:r>
      <w:r w:rsidR="008962C1" w:rsidRPr="00194628">
        <w:rPr>
          <w:bCs/>
        </w:rPr>
        <w:t xml:space="preserve"> </w:t>
      </w:r>
      <w:r w:rsidRPr="00194628">
        <w:rPr>
          <w:bCs/>
        </w:rPr>
        <w:t>Также ценностные ориентации могут являться критерием выбора альтернативных способов действий, выступать детерминантой принятия решения.</w:t>
      </w:r>
      <w:r w:rsidR="008962C1" w:rsidRPr="00194628">
        <w:rPr>
          <w:bCs/>
        </w:rPr>
        <w:t xml:space="preserve"> </w:t>
      </w:r>
      <w:r w:rsidR="00882D4B" w:rsidRPr="00194628">
        <w:rPr>
          <w:bCs/>
        </w:rPr>
        <w:t>«</w:t>
      </w:r>
      <w:r w:rsidRPr="00194628">
        <w:rPr>
          <w:bCs/>
        </w:rPr>
        <w:t>Ценностные ориентации представляют собой определенную форму включения общественных ценностей в механизм деятель</w:t>
      </w:r>
      <w:r w:rsidR="006B62D2" w:rsidRPr="00194628">
        <w:rPr>
          <w:bCs/>
        </w:rPr>
        <w:t>ности и поведения людей, &lt;…&gt;</w:t>
      </w:r>
      <w:r w:rsidR="00882D4B" w:rsidRPr="00194628">
        <w:rPr>
          <w:bCs/>
        </w:rPr>
        <w:t xml:space="preserve"> </w:t>
      </w:r>
      <w:r w:rsidR="006B62D2" w:rsidRPr="00194628">
        <w:rPr>
          <w:bCs/>
        </w:rPr>
        <w:t xml:space="preserve">это </w:t>
      </w:r>
      <w:r w:rsidRPr="00194628">
        <w:rPr>
          <w:bCs/>
        </w:rPr>
        <w:t>основной канал усвоения культуры общества, превращение культурных ценностей в стимулы и мотивы практического поведения людей» [</w:t>
      </w:r>
      <w:r w:rsidR="006B62D2" w:rsidRPr="00194628">
        <w:rPr>
          <w:bCs/>
        </w:rPr>
        <w:t>68</w:t>
      </w:r>
      <w:r w:rsidRPr="00194628">
        <w:rPr>
          <w:bCs/>
        </w:rPr>
        <w:t>].</w:t>
      </w:r>
    </w:p>
    <w:p w14:paraId="1CDD4637" w14:textId="77777777" w:rsidR="000107D6" w:rsidRPr="00194628" w:rsidRDefault="00044E60" w:rsidP="00194628">
      <w:pPr>
        <w:pStyle w:val="affff0"/>
        <w:rPr>
          <w:rStyle w:val="FontStyle44"/>
          <w:rFonts w:ascii="Cambria" w:hAnsi="Cambria"/>
          <w:sz w:val="22"/>
          <w:szCs w:val="22"/>
        </w:rPr>
      </w:pPr>
      <w:r w:rsidRPr="00194628">
        <w:rPr>
          <w:rStyle w:val="FontStyle44"/>
          <w:rFonts w:ascii="Cambria" w:hAnsi="Cambria"/>
          <w:sz w:val="22"/>
          <w:szCs w:val="22"/>
        </w:rPr>
        <w:t>По нашему мне</w:t>
      </w:r>
      <w:r w:rsidR="0053421A" w:rsidRPr="00194628">
        <w:rPr>
          <w:rStyle w:val="FontStyle44"/>
          <w:rFonts w:ascii="Cambria" w:hAnsi="Cambria"/>
          <w:sz w:val="22"/>
          <w:szCs w:val="22"/>
        </w:rPr>
        <w:t>нию</w:t>
      </w:r>
      <w:r w:rsidR="000B7A03" w:rsidRPr="00194628">
        <w:rPr>
          <w:rStyle w:val="FontStyle44"/>
          <w:rFonts w:ascii="Cambria" w:hAnsi="Cambria"/>
          <w:sz w:val="22"/>
          <w:szCs w:val="22"/>
        </w:rPr>
        <w:t>,</w:t>
      </w:r>
      <w:r w:rsidR="0053421A" w:rsidRPr="00194628">
        <w:rPr>
          <w:rStyle w:val="FontStyle44"/>
          <w:rFonts w:ascii="Cambria" w:hAnsi="Cambria"/>
          <w:sz w:val="22"/>
          <w:szCs w:val="22"/>
        </w:rPr>
        <w:t xml:space="preserve"> целесообразен</w:t>
      </w:r>
      <w:r w:rsidR="008962C1" w:rsidRPr="00194628">
        <w:rPr>
          <w:rStyle w:val="FontStyle44"/>
          <w:rFonts w:ascii="Cambria" w:hAnsi="Cambria"/>
          <w:sz w:val="22"/>
          <w:szCs w:val="22"/>
        </w:rPr>
        <w:t xml:space="preserve"> </w:t>
      </w:r>
      <w:r w:rsidRPr="00194628">
        <w:rPr>
          <w:rStyle w:val="FontStyle44"/>
          <w:rFonts w:ascii="Cambria" w:hAnsi="Cambria"/>
          <w:sz w:val="22"/>
          <w:szCs w:val="22"/>
        </w:rPr>
        <w:t>подход к</w:t>
      </w:r>
      <w:r w:rsidRPr="00194628">
        <w:rPr>
          <w:rStyle w:val="FontStyle44"/>
          <w:rFonts w:ascii="Cambria" w:hAnsi="Cambria"/>
          <w:bCs/>
          <w:sz w:val="22"/>
          <w:szCs w:val="22"/>
        </w:rPr>
        <w:t xml:space="preserve"> </w:t>
      </w:r>
      <w:r w:rsidRPr="00194628">
        <w:rPr>
          <w:rStyle w:val="FontStyle44"/>
          <w:rFonts w:ascii="Cambria" w:hAnsi="Cambria"/>
          <w:sz w:val="22"/>
          <w:szCs w:val="22"/>
        </w:rPr>
        <w:t>личностным ценностям</w:t>
      </w:r>
      <w:r w:rsidRPr="00194628">
        <w:rPr>
          <w:rStyle w:val="FontStyle44"/>
          <w:rFonts w:ascii="Cambria" w:hAnsi="Cambria"/>
          <w:bCs/>
          <w:sz w:val="22"/>
          <w:szCs w:val="22"/>
        </w:rPr>
        <w:t xml:space="preserve"> </w:t>
      </w:r>
      <w:r w:rsidR="00882D4B" w:rsidRPr="00194628">
        <w:rPr>
          <w:rStyle w:val="FontStyle44"/>
          <w:rFonts w:ascii="Cambria" w:hAnsi="Cambria"/>
          <w:sz w:val="22"/>
          <w:szCs w:val="22"/>
        </w:rPr>
        <w:t>Д. А. Леонтьева</w:t>
      </w:r>
      <w:r w:rsidR="00713C3A" w:rsidRPr="00194628">
        <w:rPr>
          <w:rStyle w:val="FontStyle44"/>
          <w:rFonts w:ascii="Cambria" w:hAnsi="Cambria"/>
          <w:sz w:val="22"/>
          <w:szCs w:val="22"/>
        </w:rPr>
        <w:t xml:space="preserve"> [362:</w:t>
      </w:r>
      <w:r w:rsidR="00882D4B" w:rsidRPr="00194628">
        <w:rPr>
          <w:rStyle w:val="FontStyle44"/>
          <w:rFonts w:ascii="Cambria" w:hAnsi="Cambria"/>
          <w:sz w:val="22"/>
          <w:szCs w:val="22"/>
        </w:rPr>
        <w:t xml:space="preserve"> 21</w:t>
      </w:r>
      <w:r w:rsidR="00194628">
        <w:rPr>
          <w:rStyle w:val="FontStyle44"/>
          <w:rFonts w:ascii="Cambria" w:hAnsi="Cambria"/>
          <w:sz w:val="22"/>
          <w:szCs w:val="22"/>
        </w:rPr>
        <w:t>–</w:t>
      </w:r>
      <w:r w:rsidR="00882D4B" w:rsidRPr="00194628">
        <w:rPr>
          <w:rStyle w:val="FontStyle44"/>
          <w:rFonts w:ascii="Cambria" w:hAnsi="Cambria"/>
          <w:sz w:val="22"/>
          <w:szCs w:val="22"/>
        </w:rPr>
        <w:t>27, 35</w:t>
      </w:r>
      <w:r w:rsidR="00194628">
        <w:rPr>
          <w:rStyle w:val="FontStyle44"/>
          <w:rFonts w:ascii="Cambria" w:hAnsi="Cambria"/>
          <w:sz w:val="22"/>
          <w:szCs w:val="22"/>
        </w:rPr>
        <w:t>–</w:t>
      </w:r>
      <w:r w:rsidR="00713C3A" w:rsidRPr="00194628">
        <w:rPr>
          <w:rStyle w:val="FontStyle44"/>
          <w:rFonts w:ascii="Cambria" w:hAnsi="Cambria"/>
          <w:sz w:val="22"/>
          <w:szCs w:val="22"/>
        </w:rPr>
        <w:t>44]</w:t>
      </w:r>
      <w:r w:rsidR="00882D4B" w:rsidRPr="00194628">
        <w:rPr>
          <w:rStyle w:val="FontStyle44"/>
          <w:rFonts w:ascii="Cambria" w:hAnsi="Cambria"/>
          <w:sz w:val="22"/>
          <w:szCs w:val="22"/>
        </w:rPr>
        <w:t>,</w:t>
      </w:r>
      <w:r w:rsidRPr="00194628">
        <w:rPr>
          <w:rStyle w:val="FontStyle44"/>
          <w:rFonts w:ascii="Cambria" w:hAnsi="Cambria"/>
          <w:sz w:val="22"/>
          <w:szCs w:val="22"/>
        </w:rPr>
        <w:t xml:space="preserve"> относящего их к трем различным группам явлений и сформулировавшего представление о трех формах существования ценностей:</w:t>
      </w:r>
      <w:r w:rsidR="00882D4B" w:rsidRPr="00194628">
        <w:rPr>
          <w:rStyle w:val="FontStyle44"/>
          <w:rFonts w:ascii="Cambria" w:hAnsi="Cambria"/>
          <w:sz w:val="22"/>
          <w:szCs w:val="22"/>
        </w:rPr>
        <w:t xml:space="preserve"> </w:t>
      </w:r>
      <w:r w:rsidRPr="00194628">
        <w:rPr>
          <w:rStyle w:val="FontStyle44"/>
          <w:rFonts w:ascii="Cambria" w:hAnsi="Cambria"/>
          <w:sz w:val="22"/>
          <w:szCs w:val="22"/>
        </w:rPr>
        <w:t>1) общественные идеалы</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выработанные общественным сознанием и присутствующие в</w:t>
      </w:r>
      <w:r w:rsidR="00194628">
        <w:rPr>
          <w:rStyle w:val="FontStyle44"/>
          <w:rFonts w:ascii="Cambria" w:hAnsi="Cambria"/>
          <w:sz w:val="22"/>
          <w:szCs w:val="22"/>
        </w:rPr>
        <w:t> </w:t>
      </w:r>
      <w:r w:rsidRPr="00194628">
        <w:rPr>
          <w:rStyle w:val="FontStyle44"/>
          <w:rFonts w:ascii="Cambria" w:hAnsi="Cambria"/>
          <w:sz w:val="22"/>
          <w:szCs w:val="22"/>
        </w:rPr>
        <w:t xml:space="preserve">нем обобщенные представления о совершенстве в </w:t>
      </w:r>
      <w:r w:rsidRPr="00194628">
        <w:rPr>
          <w:rStyle w:val="FontStyle44"/>
          <w:rFonts w:ascii="Cambria" w:hAnsi="Cambria"/>
          <w:sz w:val="22"/>
          <w:szCs w:val="22"/>
        </w:rPr>
        <w:lastRenderedPageBreak/>
        <w:t>различных сферах общественной жизни;</w:t>
      </w:r>
      <w:r w:rsidR="00882D4B" w:rsidRPr="00194628">
        <w:rPr>
          <w:rStyle w:val="FontStyle44"/>
          <w:rFonts w:ascii="Cambria" w:hAnsi="Cambria"/>
          <w:sz w:val="22"/>
          <w:szCs w:val="22"/>
        </w:rPr>
        <w:t xml:space="preserve"> </w:t>
      </w:r>
      <w:r w:rsidRPr="00194628">
        <w:rPr>
          <w:rStyle w:val="FontStyle44"/>
          <w:rFonts w:ascii="Cambria" w:hAnsi="Cambria"/>
          <w:sz w:val="22"/>
          <w:szCs w:val="22"/>
        </w:rPr>
        <w:t>2)</w:t>
      </w:r>
      <w:r w:rsidR="008962C1" w:rsidRPr="00194628">
        <w:rPr>
          <w:rStyle w:val="FontStyle44"/>
          <w:rFonts w:ascii="Cambria" w:hAnsi="Cambria"/>
          <w:sz w:val="22"/>
          <w:szCs w:val="22"/>
        </w:rPr>
        <w:t xml:space="preserve"> </w:t>
      </w:r>
      <w:r w:rsidRPr="00194628">
        <w:rPr>
          <w:rStyle w:val="FontStyle44"/>
          <w:rFonts w:ascii="Cambria" w:hAnsi="Cambria"/>
          <w:sz w:val="22"/>
          <w:szCs w:val="22"/>
        </w:rPr>
        <w:t>предметное воплощение этих идеалов в деяниях</w:t>
      </w:r>
      <w:r w:rsidR="008962C1" w:rsidRPr="00194628">
        <w:rPr>
          <w:rStyle w:val="FontStyle44"/>
          <w:rFonts w:ascii="Cambria" w:hAnsi="Cambria"/>
          <w:sz w:val="22"/>
          <w:szCs w:val="22"/>
        </w:rPr>
        <w:t xml:space="preserve"> </w:t>
      </w:r>
      <w:r w:rsidRPr="00194628">
        <w:rPr>
          <w:rStyle w:val="FontStyle44"/>
          <w:rFonts w:ascii="Cambria" w:hAnsi="Cambria"/>
          <w:sz w:val="22"/>
          <w:szCs w:val="22"/>
        </w:rPr>
        <w:t>или произведениях конкретных людей;</w:t>
      </w:r>
      <w:r w:rsidR="00882D4B" w:rsidRPr="00194628">
        <w:rPr>
          <w:rStyle w:val="FontStyle44"/>
          <w:rFonts w:ascii="Cambria" w:hAnsi="Cambria"/>
          <w:sz w:val="22"/>
          <w:szCs w:val="22"/>
        </w:rPr>
        <w:t xml:space="preserve"> </w:t>
      </w:r>
      <w:r w:rsidRPr="00194628">
        <w:rPr>
          <w:rStyle w:val="FontStyle44"/>
          <w:rFonts w:ascii="Cambria" w:hAnsi="Cambria"/>
          <w:sz w:val="22"/>
          <w:szCs w:val="22"/>
        </w:rPr>
        <w:t>3) мотивационные структуры личности («модели должного»), побуждающие ее к предметному воплощению в своем поведении, деятельности общественных ценностных идеалов.</w:t>
      </w:r>
      <w:r w:rsidR="00AC3313" w:rsidRPr="00194628">
        <w:rPr>
          <w:rStyle w:val="FontStyle44"/>
          <w:rFonts w:ascii="Cambria" w:hAnsi="Cambria"/>
          <w:sz w:val="22"/>
          <w:szCs w:val="22"/>
        </w:rPr>
        <w:t xml:space="preserve"> </w:t>
      </w:r>
      <w:r w:rsidRPr="00194628">
        <w:rPr>
          <w:rStyle w:val="FontStyle44"/>
          <w:rFonts w:ascii="Cambria" w:hAnsi="Cambria"/>
          <w:sz w:val="22"/>
          <w:szCs w:val="22"/>
        </w:rPr>
        <w:t>Эти тр</w:t>
      </w:r>
      <w:r w:rsidR="00713C3A" w:rsidRPr="00194628">
        <w:rPr>
          <w:rStyle w:val="FontStyle44"/>
          <w:rFonts w:ascii="Cambria" w:hAnsi="Cambria"/>
          <w:sz w:val="22"/>
          <w:szCs w:val="22"/>
        </w:rPr>
        <w:t>и формы переходят одна в другую</w:t>
      </w:r>
      <w:r w:rsidR="00882D4B" w:rsidRPr="00194628">
        <w:rPr>
          <w:rStyle w:val="FontStyle44"/>
          <w:rFonts w:ascii="Cambria" w:hAnsi="Cambria"/>
          <w:sz w:val="22"/>
          <w:szCs w:val="22"/>
        </w:rPr>
        <w:t>.</w:t>
      </w:r>
      <w:r w:rsidR="00713C3A" w:rsidRPr="00194628">
        <w:rPr>
          <w:rStyle w:val="FontStyle44"/>
          <w:rFonts w:ascii="Cambria" w:hAnsi="Cambria"/>
          <w:sz w:val="22"/>
          <w:szCs w:val="22"/>
        </w:rPr>
        <w:t xml:space="preserve"> </w:t>
      </w:r>
      <w:r w:rsidR="00FE344C" w:rsidRPr="00194628">
        <w:rPr>
          <w:rStyle w:val="FontStyle44"/>
          <w:rFonts w:ascii="Cambria" w:hAnsi="Cambria"/>
          <w:sz w:val="22"/>
          <w:szCs w:val="22"/>
        </w:rPr>
        <w:t xml:space="preserve">Детерминирующим </w:t>
      </w:r>
      <w:r w:rsidR="00F5786A" w:rsidRPr="00194628">
        <w:rPr>
          <w:rStyle w:val="FontStyle44"/>
          <w:rFonts w:ascii="Cambria" w:hAnsi="Cambria"/>
          <w:sz w:val="22"/>
          <w:szCs w:val="22"/>
        </w:rPr>
        <w:t>в этих проц</w:t>
      </w:r>
      <w:r w:rsidR="00FE344C" w:rsidRPr="00194628">
        <w:rPr>
          <w:rStyle w:val="FontStyle44"/>
          <w:rFonts w:ascii="Cambria" w:hAnsi="Cambria"/>
          <w:sz w:val="22"/>
          <w:szCs w:val="22"/>
        </w:rPr>
        <w:t xml:space="preserve">ессах выступает </w:t>
      </w:r>
      <w:r w:rsidR="00F5786A" w:rsidRPr="00194628">
        <w:rPr>
          <w:rStyle w:val="FontStyle44"/>
          <w:rFonts w:ascii="Cambria" w:hAnsi="Cambria"/>
          <w:sz w:val="22"/>
          <w:szCs w:val="22"/>
        </w:rPr>
        <w:t>ценностное миропонимание.</w:t>
      </w:r>
    </w:p>
    <w:p w14:paraId="6FDB6E24" w14:textId="77777777" w:rsidR="00427B84" w:rsidRPr="00194628" w:rsidRDefault="0053421A" w:rsidP="00194628">
      <w:pPr>
        <w:pStyle w:val="affff0"/>
      </w:pPr>
      <w:r w:rsidRPr="00194628">
        <w:rPr>
          <w:rStyle w:val="FontStyle44"/>
          <w:rFonts w:ascii="Cambria" w:hAnsi="Cambria"/>
          <w:sz w:val="22"/>
          <w:szCs w:val="22"/>
        </w:rPr>
        <w:t>Подобный подход к ценностям актуален для наш</w:t>
      </w:r>
      <w:r w:rsidR="00882D4B" w:rsidRPr="00194628">
        <w:rPr>
          <w:rStyle w:val="FontStyle44"/>
          <w:rFonts w:ascii="Cambria" w:hAnsi="Cambria"/>
          <w:sz w:val="22"/>
          <w:szCs w:val="22"/>
        </w:rPr>
        <w:t>его исследования</w:t>
      </w:r>
      <w:r w:rsidRPr="00194628">
        <w:rPr>
          <w:rStyle w:val="FontStyle44"/>
          <w:rFonts w:ascii="Cambria" w:hAnsi="Cambria"/>
          <w:sz w:val="22"/>
          <w:szCs w:val="22"/>
        </w:rPr>
        <w:t xml:space="preserve"> в связи с тем, что творческая личность имеет решающее значение в культуре для формирования общественных идеалов, воплощая эти идеалы в своих произведениях. В свою очередь, именно ценностные установки служат для творческой личности мотивами творческой деятельности.</w:t>
      </w:r>
      <w:r w:rsidR="00427B84" w:rsidRPr="00194628">
        <w:rPr>
          <w:rStyle w:val="FontStyle44"/>
          <w:rFonts w:ascii="Cambria" w:hAnsi="Cambria"/>
          <w:sz w:val="22"/>
          <w:szCs w:val="22"/>
        </w:rPr>
        <w:t xml:space="preserve"> Для художественной деятельности</w:t>
      </w:r>
      <w:r w:rsidR="008962C1" w:rsidRPr="00194628">
        <w:rPr>
          <w:rStyle w:val="FontStyle44"/>
          <w:rFonts w:ascii="Cambria" w:hAnsi="Cambria"/>
          <w:sz w:val="22"/>
          <w:szCs w:val="22"/>
        </w:rPr>
        <w:t xml:space="preserve"> </w:t>
      </w:r>
      <w:r w:rsidR="00427B84" w:rsidRPr="00194628">
        <w:rPr>
          <w:rStyle w:val="FontStyle44"/>
          <w:rFonts w:ascii="Cambria" w:hAnsi="Cambria"/>
          <w:sz w:val="22"/>
          <w:szCs w:val="22"/>
        </w:rPr>
        <w:t>значима эмотивная часть сознания, в которой сконцентрированы ценностно-познавательные, духовно-эмоциональные процессы. В субъективно-эмоциональ</w:t>
      </w:r>
      <w:r w:rsidR="00194628">
        <w:rPr>
          <w:rStyle w:val="FontStyle44"/>
          <w:rFonts w:ascii="Cambria" w:hAnsi="Cambria"/>
          <w:sz w:val="22"/>
          <w:szCs w:val="22"/>
        </w:rPr>
        <w:softHyphen/>
      </w:r>
      <w:r w:rsidR="00427B84" w:rsidRPr="00194628">
        <w:rPr>
          <w:rStyle w:val="FontStyle44"/>
          <w:rFonts w:ascii="Cambria" w:hAnsi="Cambria"/>
          <w:spacing w:val="-2"/>
          <w:sz w:val="22"/>
          <w:szCs w:val="22"/>
        </w:rPr>
        <w:t>ной стороне сознания находят отражение эмоции человека, «…выполняющие функции регулирования активности субъекта путем отражения значимости внешних и внутренних ситуаций для осуществления его жизнедеятельности</w:t>
      </w:r>
      <w:r w:rsidR="00882D4B" w:rsidRPr="00194628">
        <w:rPr>
          <w:rStyle w:val="FontStyle44"/>
          <w:rFonts w:ascii="Cambria" w:hAnsi="Cambria"/>
          <w:spacing w:val="-2"/>
          <w:sz w:val="22"/>
          <w:szCs w:val="22"/>
        </w:rPr>
        <w:t>» (</w:t>
      </w:r>
      <w:r w:rsidR="0008477B" w:rsidRPr="00194628">
        <w:rPr>
          <w:rStyle w:val="FontStyle44"/>
          <w:rFonts w:ascii="Cambria" w:hAnsi="Cambria"/>
          <w:spacing w:val="-2"/>
          <w:sz w:val="22"/>
          <w:szCs w:val="22"/>
        </w:rPr>
        <w:t>А. Н. Л</w:t>
      </w:r>
      <w:r w:rsidR="00427B84" w:rsidRPr="00194628">
        <w:rPr>
          <w:rStyle w:val="FontStyle44"/>
          <w:rFonts w:ascii="Cambria" w:hAnsi="Cambria"/>
          <w:spacing w:val="-2"/>
          <w:sz w:val="22"/>
          <w:szCs w:val="22"/>
        </w:rPr>
        <w:t>еонтьев). В процессе жизне</w:t>
      </w:r>
      <w:r w:rsidR="00427B84" w:rsidRPr="00194628">
        <w:rPr>
          <w:rStyle w:val="FontStyle44"/>
          <w:rFonts w:ascii="Cambria" w:hAnsi="Cambria"/>
          <w:sz w:val="22"/>
          <w:szCs w:val="22"/>
        </w:rPr>
        <w:t>деятельности</w:t>
      </w:r>
      <w:r w:rsidR="008962C1" w:rsidRPr="00194628">
        <w:rPr>
          <w:rStyle w:val="FontStyle44"/>
          <w:rFonts w:ascii="Cambria" w:hAnsi="Cambria"/>
          <w:sz w:val="22"/>
          <w:szCs w:val="22"/>
        </w:rPr>
        <w:t xml:space="preserve"> </w:t>
      </w:r>
      <w:r w:rsidR="00427B84" w:rsidRPr="00194628">
        <w:rPr>
          <w:rStyle w:val="FontStyle44"/>
          <w:rFonts w:ascii="Cambria" w:hAnsi="Cambria"/>
          <w:sz w:val="22"/>
          <w:szCs w:val="22"/>
        </w:rPr>
        <w:t>личности значимые для нее объекты, явления, принципы и установки приоб</w:t>
      </w:r>
      <w:r w:rsidR="00882D4B" w:rsidRPr="00194628">
        <w:rPr>
          <w:rStyle w:val="FontStyle44"/>
          <w:rFonts w:ascii="Cambria" w:hAnsi="Cambria"/>
          <w:sz w:val="22"/>
          <w:szCs w:val="22"/>
        </w:rPr>
        <w:t xml:space="preserve">ретают личностный смысл. </w:t>
      </w:r>
      <w:r w:rsidR="0008477B" w:rsidRPr="00194628">
        <w:rPr>
          <w:rStyle w:val="FontStyle44"/>
          <w:rFonts w:ascii="Cambria" w:hAnsi="Cambria"/>
          <w:sz w:val="22"/>
          <w:szCs w:val="22"/>
        </w:rPr>
        <w:t>А. Н.</w:t>
      </w:r>
      <w:r w:rsidR="00194628">
        <w:rPr>
          <w:rStyle w:val="FontStyle44"/>
          <w:rFonts w:ascii="Cambria" w:hAnsi="Cambria"/>
          <w:sz w:val="22"/>
          <w:szCs w:val="22"/>
        </w:rPr>
        <w:t xml:space="preserve"> </w:t>
      </w:r>
      <w:r w:rsidR="0008477B" w:rsidRPr="00194628">
        <w:rPr>
          <w:rStyle w:val="FontStyle44"/>
          <w:rFonts w:ascii="Cambria" w:hAnsi="Cambria"/>
          <w:sz w:val="22"/>
          <w:szCs w:val="22"/>
        </w:rPr>
        <w:t>Л</w:t>
      </w:r>
      <w:r w:rsidR="00427B84" w:rsidRPr="00194628">
        <w:rPr>
          <w:rStyle w:val="FontStyle44"/>
          <w:rFonts w:ascii="Cambria" w:hAnsi="Cambria"/>
          <w:sz w:val="22"/>
          <w:szCs w:val="22"/>
        </w:rPr>
        <w:t>еонтьев связывал процесс развития смыслов с развитием мотивов деятельности и реальным отношением человека к миру [</w:t>
      </w:r>
      <w:r w:rsidR="00AC3313" w:rsidRPr="00194628">
        <w:rPr>
          <w:rStyle w:val="FontStyle44"/>
          <w:rFonts w:ascii="Cambria" w:hAnsi="Cambria"/>
          <w:sz w:val="22"/>
          <w:szCs w:val="22"/>
        </w:rPr>
        <w:t>359</w:t>
      </w:r>
      <w:r w:rsidR="00427B84" w:rsidRPr="00194628">
        <w:rPr>
          <w:rStyle w:val="FontStyle44"/>
          <w:rFonts w:ascii="Cambria" w:hAnsi="Cambria"/>
          <w:sz w:val="22"/>
          <w:szCs w:val="22"/>
        </w:rPr>
        <w:t>].</w:t>
      </w:r>
    </w:p>
    <w:p w14:paraId="501D43D4" w14:textId="5936BA72" w:rsidR="00427B84" w:rsidRPr="00194628" w:rsidRDefault="00427B84" w:rsidP="00194628">
      <w:pPr>
        <w:pStyle w:val="affff0"/>
        <w:rPr>
          <w:spacing w:val="-2"/>
        </w:rPr>
      </w:pPr>
      <w:r w:rsidRPr="00194628">
        <w:rPr>
          <w:spacing w:val="-2"/>
        </w:rPr>
        <w:t>А. Мелик-Пашаев определяющим в творчестве выделяет эстетическое отношение</w:t>
      </w:r>
      <w:r w:rsidR="00765556" w:rsidRPr="00194628">
        <w:rPr>
          <w:spacing w:val="-2"/>
        </w:rPr>
        <w:t xml:space="preserve"> —</w:t>
      </w:r>
      <w:r w:rsidRPr="00194628">
        <w:rPr>
          <w:spacing w:val="-2"/>
        </w:rPr>
        <w:t xml:space="preserve"> восприятие предметов как «</w:t>
      </w:r>
      <w:r w:rsidR="00882D4B" w:rsidRPr="00194628">
        <w:rPr>
          <w:spacing w:val="-2"/>
        </w:rPr>
        <w:t>&lt;…&gt;</w:t>
      </w:r>
      <w:r w:rsidR="00194628" w:rsidRPr="00194628">
        <w:rPr>
          <w:spacing w:val="-2"/>
        </w:rPr>
        <w:t xml:space="preserve"> </w:t>
      </w:r>
      <w:r w:rsidRPr="00194628">
        <w:rPr>
          <w:spacing w:val="-2"/>
        </w:rPr>
        <w:t>прямое выражение внутреннего состояния, характера, судьбы». Ученый подчеркивает, что люди с развитым эстетическим отношением</w:t>
      </w:r>
      <w:r w:rsidR="00765556" w:rsidRPr="00194628">
        <w:rPr>
          <w:spacing w:val="-2"/>
        </w:rPr>
        <w:t xml:space="preserve"> </w:t>
      </w:r>
      <w:r w:rsidRPr="00194628">
        <w:rPr>
          <w:spacing w:val="-2"/>
        </w:rPr>
        <w:t>«</w:t>
      </w:r>
      <w:r w:rsidR="000B7A03" w:rsidRPr="00194628">
        <w:rPr>
          <w:spacing w:val="-2"/>
        </w:rPr>
        <w:t>&lt;…&gt;</w:t>
      </w:r>
      <w:r w:rsidR="00194628" w:rsidRPr="00194628">
        <w:rPr>
          <w:spacing w:val="-2"/>
        </w:rPr>
        <w:t xml:space="preserve"> </w:t>
      </w:r>
      <w:r w:rsidRPr="00194628">
        <w:rPr>
          <w:spacing w:val="-2"/>
        </w:rPr>
        <w:t>не только могут претворять данные опыта в художественные образы, но активно стремятся к этому, что проявляется в спонтанной постановке художественных задач» [</w:t>
      </w:r>
      <w:r w:rsidR="00882D4B" w:rsidRPr="00194628">
        <w:rPr>
          <w:spacing w:val="-2"/>
        </w:rPr>
        <w:t>395</w:t>
      </w:r>
      <w:r w:rsidR="00AC3313" w:rsidRPr="00194628">
        <w:rPr>
          <w:spacing w:val="-2"/>
        </w:rPr>
        <w:t xml:space="preserve">: </w:t>
      </w:r>
      <w:r w:rsidRPr="00194628">
        <w:rPr>
          <w:spacing w:val="-2"/>
        </w:rPr>
        <w:t>20</w:t>
      </w:r>
      <w:r w:rsidR="00194628" w:rsidRPr="00194628">
        <w:rPr>
          <w:spacing w:val="-2"/>
        </w:rPr>
        <w:t>–</w:t>
      </w:r>
      <w:r w:rsidRPr="00194628">
        <w:rPr>
          <w:spacing w:val="-2"/>
        </w:rPr>
        <w:t>22.].</w:t>
      </w:r>
    </w:p>
    <w:p w14:paraId="0DBFF376" w14:textId="77777777" w:rsidR="00427B84" w:rsidRPr="00194628" w:rsidRDefault="00427B84" w:rsidP="00194628">
      <w:pPr>
        <w:pStyle w:val="affff0"/>
        <w:rPr>
          <w:b/>
          <w:spacing w:val="-2"/>
        </w:rPr>
      </w:pPr>
      <w:r w:rsidRPr="00194628">
        <w:rPr>
          <w:rStyle w:val="FontStyle44"/>
          <w:rFonts w:ascii="Cambria" w:hAnsi="Cambria"/>
          <w:sz w:val="22"/>
          <w:szCs w:val="22"/>
        </w:rPr>
        <w:t>Р</w:t>
      </w:r>
      <w:r w:rsidR="00FE72C3" w:rsidRPr="00194628">
        <w:rPr>
          <w:rStyle w:val="FontStyle44"/>
          <w:rFonts w:ascii="Cambria" w:hAnsi="Cambria"/>
          <w:sz w:val="22"/>
          <w:szCs w:val="22"/>
        </w:rPr>
        <w:t>азличные</w:t>
      </w:r>
      <w:r w:rsidR="008962C1" w:rsidRPr="00194628">
        <w:rPr>
          <w:rStyle w:val="FontStyle44"/>
          <w:rFonts w:ascii="Cambria" w:hAnsi="Cambria"/>
          <w:sz w:val="22"/>
          <w:szCs w:val="22"/>
        </w:rPr>
        <w:t xml:space="preserve"> </w:t>
      </w:r>
      <w:r w:rsidR="004E5FE5" w:rsidRPr="00194628">
        <w:rPr>
          <w:rStyle w:val="FontStyle44"/>
          <w:rFonts w:ascii="Cambria" w:hAnsi="Cambria"/>
          <w:sz w:val="22"/>
          <w:szCs w:val="22"/>
        </w:rPr>
        <w:t xml:space="preserve">аксиологические теории фиксируют примерно одни и те же классы ценностей. Так, Г. Риккерт считает, что существует шесть областей ценностей: </w:t>
      </w:r>
      <w:r w:rsidR="004E5FE5" w:rsidRPr="00194628">
        <w:rPr>
          <w:rStyle w:val="FontStyle44"/>
          <w:rFonts w:ascii="Cambria" w:hAnsi="Cambria"/>
          <w:sz w:val="22"/>
          <w:szCs w:val="22"/>
        </w:rPr>
        <w:lastRenderedPageBreak/>
        <w:t>наука, искусство, религия, нравственность, совершенная жизнь и бож</w:t>
      </w:r>
      <w:r w:rsidR="00AC3313" w:rsidRPr="00194628">
        <w:rPr>
          <w:rStyle w:val="FontStyle44"/>
          <w:rFonts w:ascii="Cambria" w:hAnsi="Cambria"/>
          <w:sz w:val="22"/>
          <w:szCs w:val="22"/>
        </w:rPr>
        <w:t xml:space="preserve">ественная любовь. </w:t>
      </w:r>
      <w:r w:rsidR="004E5FE5" w:rsidRPr="00194628">
        <w:rPr>
          <w:rStyle w:val="FontStyle44"/>
          <w:rFonts w:ascii="Cambria" w:hAnsi="Cambria"/>
          <w:sz w:val="22"/>
          <w:szCs w:val="22"/>
        </w:rPr>
        <w:t xml:space="preserve">Р. Ингарден выделяет ценности витальные (утилитарные, ценности полезности, ценности удовольствия) и культурные (ценности познания, эстетические, ценности социальных нравов и нравственные ценности в эстетическом смысле). </w:t>
      </w:r>
      <w:r w:rsidR="005452EA" w:rsidRPr="00194628">
        <w:t>Следуя классификации ценностей Г.</w:t>
      </w:r>
      <w:r w:rsidR="00194628">
        <w:t> </w:t>
      </w:r>
      <w:r w:rsidR="005452EA" w:rsidRPr="00194628">
        <w:t>Олпорта, представленной шестью основными группами: теоретические; экономические; социальные; политическ</w:t>
      </w:r>
      <w:r w:rsidR="00882D4B" w:rsidRPr="00194628">
        <w:t>ие; религиозные; эстети</w:t>
      </w:r>
      <w:r w:rsidR="00882D4B" w:rsidRPr="00194628">
        <w:rPr>
          <w:spacing w:val="-2"/>
        </w:rPr>
        <w:t>ческие,</w:t>
      </w:r>
      <w:r w:rsidR="005452EA" w:rsidRPr="00194628">
        <w:rPr>
          <w:spacing w:val="-2"/>
        </w:rPr>
        <w:t xml:space="preserve"> можно отметить</w:t>
      </w:r>
      <w:r w:rsidR="00882D4B" w:rsidRPr="00194628">
        <w:rPr>
          <w:spacing w:val="-2"/>
        </w:rPr>
        <w:t>,</w:t>
      </w:r>
      <w:r w:rsidR="005452EA" w:rsidRPr="00194628">
        <w:rPr>
          <w:spacing w:val="-2"/>
        </w:rPr>
        <w:t xml:space="preserve"> что ценности</w:t>
      </w:r>
      <w:r w:rsidRPr="00194628">
        <w:rPr>
          <w:spacing w:val="-2"/>
        </w:rPr>
        <w:t>,</w:t>
      </w:r>
      <w:r w:rsidR="005452EA" w:rsidRPr="00194628">
        <w:rPr>
          <w:spacing w:val="-2"/>
        </w:rPr>
        <w:t xml:space="preserve"> лежащ</w:t>
      </w:r>
      <w:r w:rsidRPr="00194628">
        <w:rPr>
          <w:spacing w:val="-2"/>
        </w:rPr>
        <w:t>ие на вершине иерархии</w:t>
      </w:r>
      <w:r w:rsidR="00765556" w:rsidRPr="00194628">
        <w:rPr>
          <w:spacing w:val="-2"/>
        </w:rPr>
        <w:t xml:space="preserve"> —</w:t>
      </w:r>
      <w:r w:rsidR="00DE76FB" w:rsidRPr="00194628">
        <w:rPr>
          <w:spacing w:val="-2"/>
        </w:rPr>
        <w:t xml:space="preserve"> ценности</w:t>
      </w:r>
      <w:r w:rsidR="005452EA" w:rsidRPr="00194628">
        <w:rPr>
          <w:spacing w:val="-2"/>
        </w:rPr>
        <w:t xml:space="preserve"> художника, зачастую относятся к последней</w:t>
      </w:r>
      <w:r w:rsidRPr="00194628">
        <w:rPr>
          <w:spacing w:val="-2"/>
        </w:rPr>
        <w:t>,</w:t>
      </w:r>
      <w:r w:rsidR="005452EA" w:rsidRPr="00194628">
        <w:rPr>
          <w:spacing w:val="-2"/>
        </w:rPr>
        <w:t xml:space="preserve"> шестой группе.</w:t>
      </w:r>
      <w:r w:rsidR="008962C1" w:rsidRPr="00194628">
        <w:rPr>
          <w:spacing w:val="-2"/>
        </w:rPr>
        <w:t xml:space="preserve"> </w:t>
      </w:r>
      <w:r w:rsidR="005452EA" w:rsidRPr="00194628">
        <w:rPr>
          <w:spacing w:val="-2"/>
        </w:rPr>
        <w:t>Как отмечает автор, именно среди предста</w:t>
      </w:r>
      <w:r w:rsidR="00DE76FB" w:rsidRPr="00194628">
        <w:rPr>
          <w:spacing w:val="-2"/>
        </w:rPr>
        <w:t>вителей такого типа людей,</w:t>
      </w:r>
      <w:r w:rsidR="005452EA" w:rsidRPr="00194628">
        <w:rPr>
          <w:spacing w:val="-2"/>
        </w:rPr>
        <w:t xml:space="preserve"> которые больше всего ценят форму и гармонию, которые трактуют жизнь как ход событий, при котором каждый отдельный человек наслаждается жизнью ради самого себя, наибольшее количество поэтов, музыкантов, художников и творцов художественного типа</w:t>
      </w:r>
      <w:r w:rsidR="00882D4B" w:rsidRPr="00194628">
        <w:rPr>
          <w:spacing w:val="-2"/>
        </w:rPr>
        <w:t xml:space="preserve"> </w:t>
      </w:r>
      <w:r w:rsidR="005452EA" w:rsidRPr="00194628">
        <w:rPr>
          <w:spacing w:val="-2"/>
        </w:rPr>
        <w:t>[</w:t>
      </w:r>
      <w:r w:rsidR="00203262" w:rsidRPr="00194628">
        <w:rPr>
          <w:spacing w:val="-2"/>
        </w:rPr>
        <w:t>434]</w:t>
      </w:r>
      <w:r w:rsidR="005452EA" w:rsidRPr="00194628">
        <w:rPr>
          <w:spacing w:val="-2"/>
        </w:rPr>
        <w:t>.</w:t>
      </w:r>
      <w:r w:rsidRPr="00194628">
        <w:rPr>
          <w:spacing w:val="-2"/>
        </w:rPr>
        <w:t xml:space="preserve"> Многообразие ценностей порождается многообразием субъектно-объектных и личностно-общественных отношений, включенных в практическую деятельность человека.</w:t>
      </w:r>
    </w:p>
    <w:p w14:paraId="17EBA85F" w14:textId="77777777" w:rsidR="00480A94" w:rsidRPr="00194628" w:rsidRDefault="00DE76FB" w:rsidP="00194628">
      <w:pPr>
        <w:pStyle w:val="affff0"/>
        <w:rPr>
          <w:rStyle w:val="FontStyle44"/>
          <w:rFonts w:ascii="Cambria" w:hAnsi="Cambria"/>
          <w:b/>
          <w:i/>
          <w:sz w:val="22"/>
          <w:szCs w:val="22"/>
        </w:rPr>
      </w:pPr>
      <w:r w:rsidRPr="00194628">
        <w:rPr>
          <w:rStyle w:val="FontStyle44"/>
          <w:rFonts w:ascii="Cambria" w:hAnsi="Cambria"/>
          <w:sz w:val="22"/>
          <w:szCs w:val="22"/>
        </w:rPr>
        <w:t>Вместе с тем</w:t>
      </w:r>
      <w:r w:rsidR="00F5786A" w:rsidRPr="00194628">
        <w:rPr>
          <w:rStyle w:val="FontStyle44"/>
          <w:rFonts w:ascii="Cambria" w:hAnsi="Cambria"/>
          <w:sz w:val="22"/>
          <w:szCs w:val="22"/>
        </w:rPr>
        <w:t xml:space="preserve"> следует различать нормы как внешние регуляторы поведения человека и ценностные ориентации и установки, как внутренние регуляторы поведения.</w:t>
      </w:r>
      <w:r w:rsidR="000107D6" w:rsidRPr="00194628">
        <w:rPr>
          <w:rStyle w:val="FontStyle44"/>
          <w:rFonts w:ascii="Cambria" w:hAnsi="Cambria"/>
          <w:sz w:val="22"/>
          <w:szCs w:val="22"/>
        </w:rPr>
        <w:t xml:space="preserve"> </w:t>
      </w:r>
      <w:r w:rsidRPr="00194628">
        <w:rPr>
          <w:rStyle w:val="FontStyle44"/>
          <w:rFonts w:ascii="Cambria" w:hAnsi="Cambria"/>
          <w:sz w:val="22"/>
          <w:szCs w:val="22"/>
        </w:rPr>
        <w:t xml:space="preserve">По </w:t>
      </w:r>
      <w:r w:rsidR="00480A94" w:rsidRPr="00194628">
        <w:rPr>
          <w:rStyle w:val="FontStyle44"/>
          <w:rFonts w:ascii="Cambria" w:hAnsi="Cambria"/>
          <w:sz w:val="22"/>
          <w:szCs w:val="22"/>
        </w:rPr>
        <w:t>мнению</w:t>
      </w:r>
      <w:r w:rsidRPr="00194628">
        <w:rPr>
          <w:rStyle w:val="FontStyle44"/>
          <w:rFonts w:ascii="Cambria" w:hAnsi="Cambria"/>
          <w:sz w:val="22"/>
          <w:szCs w:val="22"/>
        </w:rPr>
        <w:t xml:space="preserve"> </w:t>
      </w:r>
      <w:r w:rsidR="0008477B" w:rsidRPr="00194628">
        <w:rPr>
          <w:rStyle w:val="FontStyle44"/>
          <w:rFonts w:ascii="Cambria" w:hAnsi="Cambria"/>
          <w:sz w:val="22"/>
          <w:szCs w:val="22"/>
        </w:rPr>
        <w:t>Н. А. Б</w:t>
      </w:r>
      <w:r w:rsidRPr="00194628">
        <w:rPr>
          <w:rStyle w:val="FontStyle44"/>
          <w:rFonts w:ascii="Cambria" w:hAnsi="Cambria"/>
          <w:sz w:val="22"/>
          <w:szCs w:val="22"/>
        </w:rPr>
        <w:t>ердяева</w:t>
      </w:r>
      <w:r w:rsidR="00882D4B" w:rsidRPr="00194628">
        <w:rPr>
          <w:rStyle w:val="FontStyle44"/>
          <w:rFonts w:ascii="Cambria" w:hAnsi="Cambria"/>
          <w:sz w:val="22"/>
          <w:szCs w:val="22"/>
        </w:rPr>
        <w:t>,</w:t>
      </w:r>
      <w:r w:rsidR="00480A94" w:rsidRPr="00194628">
        <w:rPr>
          <w:rStyle w:val="FontStyle44"/>
          <w:rFonts w:ascii="Cambria" w:hAnsi="Cambria"/>
          <w:sz w:val="22"/>
          <w:szCs w:val="22"/>
        </w:rPr>
        <w:t xml:space="preserve"> общественный</w:t>
      </w:r>
      <w:r w:rsidR="008962C1" w:rsidRPr="00194628">
        <w:rPr>
          <w:rStyle w:val="FontStyle44"/>
          <w:rFonts w:ascii="Cambria" w:hAnsi="Cambria"/>
          <w:sz w:val="22"/>
          <w:szCs w:val="22"/>
        </w:rPr>
        <w:t xml:space="preserve"> </w:t>
      </w:r>
      <w:r w:rsidR="00480A94" w:rsidRPr="00194628">
        <w:rPr>
          <w:rStyle w:val="FontStyle44"/>
          <w:rFonts w:ascii="Cambria" w:hAnsi="Cambria"/>
          <w:sz w:val="22"/>
          <w:szCs w:val="22"/>
        </w:rPr>
        <w:t>идеал «</w:t>
      </w:r>
      <w:r w:rsidR="00882D4B" w:rsidRPr="00194628">
        <w:rPr>
          <w:rStyle w:val="FontStyle44"/>
          <w:rFonts w:ascii="Cambria" w:hAnsi="Cambria"/>
          <w:sz w:val="22"/>
          <w:szCs w:val="22"/>
        </w:rPr>
        <w:t>&lt;…&gt;</w:t>
      </w:r>
      <w:r w:rsidR="00194628">
        <w:rPr>
          <w:rStyle w:val="FontStyle44"/>
          <w:rFonts w:ascii="Cambria" w:hAnsi="Cambria"/>
          <w:sz w:val="22"/>
          <w:szCs w:val="22"/>
        </w:rPr>
        <w:t xml:space="preserve"> </w:t>
      </w:r>
      <w:r w:rsidR="00480A94" w:rsidRPr="00194628">
        <w:rPr>
          <w:rStyle w:val="FontStyle44"/>
          <w:rFonts w:ascii="Cambria" w:hAnsi="Cambria"/>
          <w:sz w:val="22"/>
          <w:szCs w:val="22"/>
        </w:rPr>
        <w:t>не только объективно необходим (категория логическая), не только субъективно желателен (категория психологическая)</w:t>
      </w:r>
      <w:r w:rsidR="00882D4B" w:rsidRPr="00194628">
        <w:rPr>
          <w:rStyle w:val="FontStyle44"/>
          <w:rFonts w:ascii="Cambria" w:hAnsi="Cambria"/>
          <w:sz w:val="22"/>
          <w:szCs w:val="22"/>
        </w:rPr>
        <w:t>, но о</w:t>
      </w:r>
      <w:r w:rsidR="00480A94" w:rsidRPr="00194628">
        <w:rPr>
          <w:rStyle w:val="FontStyle44"/>
          <w:rFonts w:ascii="Cambria" w:hAnsi="Cambria"/>
          <w:sz w:val="22"/>
          <w:szCs w:val="22"/>
        </w:rPr>
        <w:t>н общеобязателен, имеет</w:t>
      </w:r>
      <w:r w:rsidR="008962C1" w:rsidRPr="00194628">
        <w:rPr>
          <w:rStyle w:val="FontStyle44"/>
          <w:rFonts w:ascii="Cambria" w:hAnsi="Cambria"/>
          <w:sz w:val="22"/>
          <w:szCs w:val="22"/>
        </w:rPr>
        <w:t xml:space="preserve"> </w:t>
      </w:r>
      <w:r w:rsidR="00480A94" w:rsidRPr="00194628">
        <w:rPr>
          <w:rStyle w:val="FontStyle44"/>
          <w:rFonts w:ascii="Cambria" w:hAnsi="Cambria"/>
          <w:sz w:val="22"/>
          <w:szCs w:val="22"/>
        </w:rPr>
        <w:t>безусловную ценность</w:t>
      </w:r>
      <w:r w:rsidR="008962C1" w:rsidRPr="00194628">
        <w:rPr>
          <w:rStyle w:val="FontStyle44"/>
          <w:rFonts w:ascii="Cambria" w:hAnsi="Cambria"/>
          <w:sz w:val="22"/>
          <w:szCs w:val="22"/>
        </w:rPr>
        <w:t xml:space="preserve"> </w:t>
      </w:r>
      <w:r w:rsidR="00480A94" w:rsidRPr="00194628">
        <w:rPr>
          <w:rStyle w:val="FontStyle44"/>
          <w:rFonts w:ascii="Cambria" w:hAnsi="Cambria"/>
          <w:sz w:val="22"/>
          <w:szCs w:val="22"/>
        </w:rPr>
        <w:t>как должное (категория этическая)</w:t>
      </w:r>
      <w:r w:rsidR="00882D4B" w:rsidRPr="00194628">
        <w:rPr>
          <w:rStyle w:val="FontStyle44"/>
          <w:rFonts w:ascii="Cambria" w:hAnsi="Cambria"/>
          <w:sz w:val="22"/>
          <w:szCs w:val="22"/>
        </w:rPr>
        <w:t>»</w:t>
      </w:r>
      <w:r w:rsidR="00480A94" w:rsidRPr="00194628">
        <w:rPr>
          <w:rStyle w:val="FontStyle44"/>
          <w:rFonts w:ascii="Cambria" w:hAnsi="Cambria"/>
          <w:sz w:val="22"/>
          <w:szCs w:val="22"/>
        </w:rPr>
        <w:t xml:space="preserve"> [</w:t>
      </w:r>
      <w:r w:rsidR="00203262" w:rsidRPr="00194628">
        <w:rPr>
          <w:rStyle w:val="FontStyle44"/>
          <w:rFonts w:ascii="Cambria" w:hAnsi="Cambria"/>
          <w:sz w:val="22"/>
          <w:szCs w:val="22"/>
        </w:rPr>
        <w:t>114:</w:t>
      </w:r>
      <w:r w:rsidR="00194628">
        <w:rPr>
          <w:rStyle w:val="FontStyle44"/>
          <w:rFonts w:ascii="Cambria" w:hAnsi="Cambria"/>
          <w:sz w:val="22"/>
          <w:szCs w:val="22"/>
        </w:rPr>
        <w:t xml:space="preserve"> </w:t>
      </w:r>
      <w:r w:rsidR="00480A94" w:rsidRPr="00194628">
        <w:rPr>
          <w:rStyle w:val="FontStyle44"/>
          <w:rFonts w:ascii="Cambria" w:hAnsi="Cambria"/>
          <w:sz w:val="22"/>
          <w:szCs w:val="22"/>
        </w:rPr>
        <w:t xml:space="preserve">64]. </w:t>
      </w:r>
      <w:r w:rsidRPr="00194628">
        <w:rPr>
          <w:rStyle w:val="FontStyle44"/>
          <w:rFonts w:ascii="Cambria" w:hAnsi="Cambria"/>
          <w:sz w:val="22"/>
          <w:szCs w:val="22"/>
        </w:rPr>
        <w:t>В</w:t>
      </w:r>
      <w:r w:rsidR="00194628">
        <w:rPr>
          <w:rStyle w:val="FontStyle44"/>
          <w:rFonts w:ascii="Cambria" w:hAnsi="Cambria"/>
          <w:sz w:val="22"/>
          <w:szCs w:val="22"/>
        </w:rPr>
        <w:t> </w:t>
      </w:r>
      <w:r w:rsidRPr="00194628">
        <w:rPr>
          <w:rStyle w:val="FontStyle44"/>
          <w:rFonts w:ascii="Cambria" w:hAnsi="Cambria"/>
          <w:sz w:val="22"/>
          <w:szCs w:val="22"/>
        </w:rPr>
        <w:t xml:space="preserve">аксиологических взглядах </w:t>
      </w:r>
      <w:r w:rsidR="0008477B" w:rsidRPr="00194628">
        <w:rPr>
          <w:rStyle w:val="FontStyle44"/>
          <w:rFonts w:ascii="Cambria" w:hAnsi="Cambria"/>
          <w:sz w:val="22"/>
          <w:szCs w:val="22"/>
        </w:rPr>
        <w:t>Н. А. Б</w:t>
      </w:r>
      <w:r w:rsidR="00480A94" w:rsidRPr="00194628">
        <w:rPr>
          <w:rStyle w:val="FontStyle44"/>
          <w:rFonts w:ascii="Cambria" w:hAnsi="Cambria"/>
          <w:sz w:val="22"/>
          <w:szCs w:val="22"/>
        </w:rPr>
        <w:t>ердяева важное место отведено познавательным и эстетическим ценностям, имеющим непосредственное отношение к творчеству</w:t>
      </w:r>
      <w:r w:rsidRPr="00194628">
        <w:rPr>
          <w:rStyle w:val="FontStyle44"/>
          <w:rFonts w:ascii="Cambria" w:hAnsi="Cambria"/>
          <w:sz w:val="22"/>
          <w:szCs w:val="22"/>
        </w:rPr>
        <w:t xml:space="preserve">: </w:t>
      </w:r>
      <w:r w:rsidR="00480A94" w:rsidRPr="00194628">
        <w:rPr>
          <w:rStyle w:val="FontStyle44"/>
          <w:rFonts w:ascii="Cambria" w:hAnsi="Cambria"/>
          <w:sz w:val="22"/>
          <w:szCs w:val="22"/>
        </w:rPr>
        <w:t>«Ценности, порождаемые творчеством,</w:t>
      </w:r>
      <w:r w:rsidR="00882D4B" w:rsidRPr="00194628">
        <w:rPr>
          <w:rStyle w:val="FontStyle44"/>
          <w:rFonts w:ascii="Cambria" w:hAnsi="Cambria"/>
          <w:sz w:val="22"/>
          <w:szCs w:val="22"/>
        </w:rPr>
        <w:t xml:space="preserve"> есть </w:t>
      </w:r>
      <w:r w:rsidR="00194628">
        <w:rPr>
          <w:rStyle w:val="FontStyle44"/>
          <w:rFonts w:ascii="Cambria" w:hAnsi="Cambria"/>
          <w:sz w:val="22"/>
          <w:szCs w:val="22"/>
        </w:rPr>
        <w:t>“</w:t>
      </w:r>
      <w:r w:rsidR="00882D4B" w:rsidRPr="00194628">
        <w:rPr>
          <w:rStyle w:val="FontStyle44"/>
          <w:rFonts w:ascii="Cambria" w:hAnsi="Cambria"/>
          <w:sz w:val="22"/>
          <w:szCs w:val="22"/>
        </w:rPr>
        <w:t>ценности культуры</w:t>
      </w:r>
      <w:r w:rsidR="00194628">
        <w:rPr>
          <w:rStyle w:val="FontStyle44"/>
          <w:rFonts w:ascii="Cambria" w:hAnsi="Cambria"/>
          <w:sz w:val="22"/>
          <w:szCs w:val="22"/>
        </w:rPr>
        <w:t>”</w:t>
      </w:r>
      <w:r w:rsidR="00882D4B" w:rsidRPr="00194628">
        <w:rPr>
          <w:rStyle w:val="FontStyle44"/>
          <w:rFonts w:ascii="Cambria" w:hAnsi="Cambria"/>
          <w:sz w:val="22"/>
          <w:szCs w:val="22"/>
        </w:rPr>
        <w:t xml:space="preserve">, ибо </w:t>
      </w:r>
      <w:r w:rsidR="00480A94" w:rsidRPr="00194628">
        <w:rPr>
          <w:rStyle w:val="FontStyle44"/>
          <w:rFonts w:ascii="Cambria" w:hAnsi="Cambria"/>
          <w:sz w:val="22"/>
          <w:szCs w:val="22"/>
        </w:rPr>
        <w:t>кул</w:t>
      </w:r>
      <w:r w:rsidRPr="00194628">
        <w:rPr>
          <w:rStyle w:val="FontStyle44"/>
          <w:rFonts w:ascii="Cambria" w:hAnsi="Cambria"/>
          <w:sz w:val="22"/>
          <w:szCs w:val="22"/>
        </w:rPr>
        <w:t>ьтура есть творческая деятельно</w:t>
      </w:r>
      <w:r w:rsidR="00480A94" w:rsidRPr="00194628">
        <w:rPr>
          <w:rStyle w:val="FontStyle44"/>
          <w:rFonts w:ascii="Cambria" w:hAnsi="Cambria"/>
          <w:sz w:val="22"/>
          <w:szCs w:val="22"/>
        </w:rPr>
        <w:t>сть человека. В культуре творчество человека находит свою объективацию» [</w:t>
      </w:r>
      <w:r w:rsidR="00203262" w:rsidRPr="00194628">
        <w:rPr>
          <w:rStyle w:val="FontStyle44"/>
          <w:rFonts w:ascii="Cambria" w:hAnsi="Cambria"/>
          <w:sz w:val="22"/>
          <w:szCs w:val="22"/>
        </w:rPr>
        <w:t>115:</w:t>
      </w:r>
      <w:r w:rsidR="00882D4B" w:rsidRPr="00194628">
        <w:rPr>
          <w:rStyle w:val="FontStyle44"/>
          <w:rFonts w:ascii="Cambria" w:hAnsi="Cambria"/>
          <w:sz w:val="22"/>
          <w:szCs w:val="22"/>
        </w:rPr>
        <w:t xml:space="preserve"> </w:t>
      </w:r>
      <w:r w:rsidR="00480A94" w:rsidRPr="00194628">
        <w:rPr>
          <w:rStyle w:val="FontStyle44"/>
          <w:rFonts w:ascii="Cambria" w:hAnsi="Cambria"/>
          <w:sz w:val="22"/>
          <w:szCs w:val="22"/>
        </w:rPr>
        <w:t>88].</w:t>
      </w:r>
    </w:p>
    <w:p w14:paraId="46A70852" w14:textId="77777777" w:rsidR="00987CC5" w:rsidRPr="00194628" w:rsidRDefault="00987CC5" w:rsidP="00194628">
      <w:pPr>
        <w:pStyle w:val="affff0"/>
        <w:rPr>
          <w:b/>
          <w:spacing w:val="-2"/>
        </w:rPr>
      </w:pPr>
      <w:r w:rsidRPr="00194628">
        <w:t>В общем виде поведение личности в конкретной культуре можно определить как особую форму существования активности человека, направленную на поддержа</w:t>
      </w:r>
      <w:r w:rsidRPr="00194628">
        <w:lastRenderedPageBreak/>
        <w:t>ние и развитие</w:t>
      </w:r>
      <w:r w:rsidR="008962C1" w:rsidRPr="00194628">
        <w:t xml:space="preserve"> </w:t>
      </w:r>
      <w:r w:rsidRPr="00194628">
        <w:t>общества, групп и самой личности. Поведение при этом регулируется различными факторами</w:t>
      </w:r>
      <w:r w:rsidR="00765556" w:rsidRPr="00194628">
        <w:t xml:space="preserve"> —</w:t>
      </w:r>
      <w:r w:rsidRPr="00194628">
        <w:t xml:space="preserve"> социальными, культурными,</w:t>
      </w:r>
      <w:r w:rsidR="00203262" w:rsidRPr="00194628">
        <w:t xml:space="preserve"> психологическими</w:t>
      </w:r>
      <w:r w:rsidRPr="00194628">
        <w:t xml:space="preserve"> [</w:t>
      </w:r>
      <w:r w:rsidR="00203262" w:rsidRPr="00194628">
        <w:t>330</w:t>
      </w:r>
      <w:r w:rsidRPr="00194628">
        <w:t xml:space="preserve">]. </w:t>
      </w:r>
      <w:r w:rsidRPr="00194628">
        <w:rPr>
          <w:bCs/>
          <w:spacing w:val="-2"/>
        </w:rPr>
        <w:t>Регуляторы социального поведения личности могут быть представлены как «внешние»</w:t>
      </w:r>
      <w:r w:rsidR="00765556" w:rsidRPr="00194628">
        <w:rPr>
          <w:bCs/>
          <w:spacing w:val="-2"/>
        </w:rPr>
        <w:t xml:space="preserve"> —</w:t>
      </w:r>
      <w:r w:rsidRPr="00194628">
        <w:rPr>
          <w:bCs/>
          <w:spacing w:val="-2"/>
        </w:rPr>
        <w:t xml:space="preserve"> социальные</w:t>
      </w:r>
      <w:r w:rsidR="008962C1" w:rsidRPr="00194628">
        <w:rPr>
          <w:bCs/>
          <w:spacing w:val="-2"/>
        </w:rPr>
        <w:t xml:space="preserve"> </w:t>
      </w:r>
      <w:r w:rsidRPr="00194628">
        <w:rPr>
          <w:bCs/>
          <w:spacing w:val="-2"/>
        </w:rPr>
        <w:t>и культурные или «внутренние»</w:t>
      </w:r>
      <w:r w:rsidR="00765556" w:rsidRPr="00194628">
        <w:rPr>
          <w:bCs/>
          <w:spacing w:val="-2"/>
        </w:rPr>
        <w:t xml:space="preserve"> —</w:t>
      </w:r>
      <w:r w:rsidRPr="00194628">
        <w:rPr>
          <w:bCs/>
          <w:spacing w:val="-2"/>
        </w:rPr>
        <w:t xml:space="preserve"> психологические: </w:t>
      </w:r>
      <w:r w:rsidRPr="00194628">
        <w:rPr>
          <w:bCs/>
          <w:iCs/>
          <w:spacing w:val="-2"/>
        </w:rPr>
        <w:t>потребности, мотивы, склонности, личностные качества и уже интерио</w:t>
      </w:r>
      <w:r w:rsidR="00194628" w:rsidRPr="00194628">
        <w:rPr>
          <w:bCs/>
          <w:iCs/>
          <w:spacing w:val="-2"/>
        </w:rPr>
        <w:softHyphen/>
      </w:r>
      <w:r w:rsidRPr="00194628">
        <w:rPr>
          <w:bCs/>
          <w:iCs/>
          <w:spacing w:val="-2"/>
        </w:rPr>
        <w:t>ризованные, усвоенные ценности, роли</w:t>
      </w:r>
      <w:r w:rsidRPr="00194628">
        <w:rPr>
          <w:bCs/>
          <w:spacing w:val="-2"/>
        </w:rPr>
        <w:t xml:space="preserve"> [</w:t>
      </w:r>
      <w:r w:rsidR="00203262" w:rsidRPr="00194628">
        <w:rPr>
          <w:bCs/>
          <w:spacing w:val="-2"/>
        </w:rPr>
        <w:t>352</w:t>
      </w:r>
      <w:r w:rsidRPr="00194628">
        <w:rPr>
          <w:bCs/>
          <w:spacing w:val="-2"/>
        </w:rPr>
        <w:t>].</w:t>
      </w:r>
    </w:p>
    <w:p w14:paraId="10F71A64" w14:textId="77777777" w:rsidR="00987CC5" w:rsidRPr="00194628" w:rsidRDefault="00987CC5" w:rsidP="00194628">
      <w:pPr>
        <w:pStyle w:val="affff0"/>
        <w:rPr>
          <w:bCs/>
        </w:rPr>
      </w:pPr>
      <w:r w:rsidRPr="00194628">
        <w:rPr>
          <w:bCs/>
        </w:rPr>
        <w:t xml:space="preserve">Таким образом, ценности задают направление действиям и помыслам людей, служат эталонами для оценки и сравнения желаемого и действительного. </w:t>
      </w:r>
      <w:r w:rsidR="007323A9" w:rsidRPr="00194628">
        <w:rPr>
          <w:bCs/>
        </w:rPr>
        <w:t>Вместе с тем с</w:t>
      </w:r>
      <w:r w:rsidRPr="00194628">
        <w:rPr>
          <w:bCs/>
        </w:rPr>
        <w:t>ложное иерархическое строе</w:t>
      </w:r>
      <w:r w:rsidR="00203262" w:rsidRPr="00194628">
        <w:rPr>
          <w:bCs/>
        </w:rPr>
        <w:t xml:space="preserve">ние системы ценностей в целом </w:t>
      </w:r>
      <w:r w:rsidRPr="00194628">
        <w:rPr>
          <w:bCs/>
        </w:rPr>
        <w:t>определяется многообразием общественных условий развит</w:t>
      </w:r>
      <w:r w:rsidR="00203262" w:rsidRPr="00194628">
        <w:rPr>
          <w:bCs/>
        </w:rPr>
        <w:t>ия и жизнедеятельности личности</w:t>
      </w:r>
      <w:r w:rsidRPr="00194628">
        <w:rPr>
          <w:bCs/>
        </w:rPr>
        <w:t xml:space="preserve"> [</w:t>
      </w:r>
      <w:r w:rsidR="00203262" w:rsidRPr="00194628">
        <w:rPr>
          <w:bCs/>
        </w:rPr>
        <w:t>233</w:t>
      </w:r>
      <w:r w:rsidRPr="00194628">
        <w:rPr>
          <w:bCs/>
        </w:rPr>
        <w:t>]. При этом критерии ранжирования ценностных ориентаций индивидом неоднозначны</w:t>
      </w:r>
      <w:r w:rsidR="00765556" w:rsidRPr="00194628">
        <w:rPr>
          <w:bCs/>
        </w:rPr>
        <w:t xml:space="preserve"> —</w:t>
      </w:r>
      <w:r w:rsidRPr="00194628">
        <w:rPr>
          <w:bCs/>
        </w:rPr>
        <w:t xml:space="preserve"> их предпочтение может быть обусловлено как его представлениями об их абсолютной значимости для общества, так и их субъективной актуальностью для самого индивида.</w:t>
      </w:r>
      <w:r w:rsidR="007323A9" w:rsidRPr="00194628">
        <w:rPr>
          <w:b/>
          <w:bCs/>
        </w:rPr>
        <w:t xml:space="preserve"> </w:t>
      </w:r>
      <w:r w:rsidRPr="00194628">
        <w:rPr>
          <w:bCs/>
        </w:rPr>
        <w:t>Существуют разнообразные подходы к рассмотрению иерархической структуры ценностей личности. В нашем исследовании мы будем опираться на подход к системе ценностей М.</w:t>
      </w:r>
      <w:r w:rsidR="00194628">
        <w:rPr>
          <w:bCs/>
        </w:rPr>
        <w:t> </w:t>
      </w:r>
      <w:r w:rsidRPr="00194628">
        <w:rPr>
          <w:bCs/>
        </w:rPr>
        <w:t>Рокича, выделившего иерархию ценностей как структуру предпочтений каждой ц</w:t>
      </w:r>
      <w:r w:rsidR="007323A9" w:rsidRPr="00194628">
        <w:rPr>
          <w:bCs/>
        </w:rPr>
        <w:t>енности для индивида. О</w:t>
      </w:r>
      <w:r w:rsidRPr="00194628">
        <w:rPr>
          <w:bCs/>
        </w:rPr>
        <w:t>н определяет ценности как устойчивые убеждения в том, что определенный способ поведения или конечная цель существования предпочтительн</w:t>
      </w:r>
      <w:r w:rsidR="007323A9" w:rsidRPr="00194628">
        <w:rPr>
          <w:bCs/>
        </w:rPr>
        <w:t>ее с личной или социальной точек зрения</w:t>
      </w:r>
      <w:r w:rsidRPr="00194628">
        <w:rPr>
          <w:bCs/>
        </w:rPr>
        <w:t>. М. Рокич проводит разделение ценностей на основе</w:t>
      </w:r>
      <w:r w:rsidR="008962C1" w:rsidRPr="00194628">
        <w:rPr>
          <w:bCs/>
        </w:rPr>
        <w:t xml:space="preserve"> </w:t>
      </w:r>
      <w:r w:rsidR="007323A9" w:rsidRPr="00194628">
        <w:rPr>
          <w:bCs/>
        </w:rPr>
        <w:t xml:space="preserve">их </w:t>
      </w:r>
      <w:r w:rsidRPr="00194628">
        <w:rPr>
          <w:bCs/>
        </w:rPr>
        <w:t>традиционного</w:t>
      </w:r>
      <w:r w:rsidR="007323A9" w:rsidRPr="00194628">
        <w:rPr>
          <w:bCs/>
        </w:rPr>
        <w:t xml:space="preserve"> противопоставления как целей и средств. Соответственно </w:t>
      </w:r>
      <w:r w:rsidRPr="00194628">
        <w:rPr>
          <w:bCs/>
        </w:rPr>
        <w:t xml:space="preserve">выделяет два класса ценностей: </w:t>
      </w:r>
      <w:r w:rsidRPr="00194628">
        <w:t>терминальные ценности</w:t>
      </w:r>
      <w:r w:rsidR="00765556" w:rsidRPr="00194628">
        <w:rPr>
          <w:bCs/>
        </w:rPr>
        <w:t xml:space="preserve"> —</w:t>
      </w:r>
      <w:r w:rsidRPr="00194628">
        <w:rPr>
          <w:bCs/>
        </w:rPr>
        <w:t xml:space="preserve"> убеждения в том, что какая-то конечная цель индивидуального существования</w:t>
      </w:r>
      <w:r w:rsidR="008962C1" w:rsidRPr="00194628">
        <w:rPr>
          <w:bCs/>
        </w:rPr>
        <w:t xml:space="preserve"> </w:t>
      </w:r>
      <w:r w:rsidRPr="00194628">
        <w:rPr>
          <w:bCs/>
        </w:rPr>
        <w:t xml:space="preserve">с личной и общественной точек зрения стоит того, чтобы стремиться к ней; </w:t>
      </w:r>
      <w:r w:rsidRPr="00194628">
        <w:t>инструментальные ценности</w:t>
      </w:r>
      <w:r w:rsidR="00765556" w:rsidRPr="00194628">
        <w:t xml:space="preserve"> —</w:t>
      </w:r>
      <w:r w:rsidRPr="00194628">
        <w:rPr>
          <w:bCs/>
        </w:rPr>
        <w:t xml:space="preserve"> убеждения в том, что какой-то образ действий</w:t>
      </w:r>
      <w:r w:rsidR="008962C1" w:rsidRPr="00194628">
        <w:rPr>
          <w:bCs/>
        </w:rPr>
        <w:t xml:space="preserve"> </w:t>
      </w:r>
      <w:r w:rsidRPr="00194628">
        <w:rPr>
          <w:bCs/>
        </w:rPr>
        <w:t>является с</w:t>
      </w:r>
      <w:r w:rsidR="00194628">
        <w:rPr>
          <w:bCs/>
        </w:rPr>
        <w:t> </w:t>
      </w:r>
      <w:r w:rsidRPr="00194628">
        <w:rPr>
          <w:bCs/>
        </w:rPr>
        <w:t>личной и общественной точек зрения</w:t>
      </w:r>
      <w:r w:rsidR="008962C1" w:rsidRPr="00194628">
        <w:rPr>
          <w:bCs/>
        </w:rPr>
        <w:t xml:space="preserve"> </w:t>
      </w:r>
      <w:r w:rsidRPr="00194628">
        <w:rPr>
          <w:bCs/>
        </w:rPr>
        <w:t>предпочтительным в любых ситуациях.</w:t>
      </w:r>
    </w:p>
    <w:p w14:paraId="72BC37AE" w14:textId="77777777" w:rsidR="00987CC5" w:rsidRPr="00194628" w:rsidRDefault="00987CC5" w:rsidP="00194628">
      <w:pPr>
        <w:pStyle w:val="affff0"/>
        <w:rPr>
          <w:rStyle w:val="FontStyle44"/>
          <w:rFonts w:ascii="Cambria" w:hAnsi="Cambria"/>
          <w:sz w:val="22"/>
          <w:szCs w:val="22"/>
        </w:rPr>
      </w:pPr>
      <w:r w:rsidRPr="00194628">
        <w:rPr>
          <w:bCs/>
          <w:spacing w:val="-3"/>
        </w:rPr>
        <w:t>Итак, формирование личностных ценностей и ценностных ориентаций в процессе социализации и адапта</w:t>
      </w:r>
      <w:r w:rsidRPr="00194628">
        <w:rPr>
          <w:bCs/>
        </w:rPr>
        <w:t xml:space="preserve">ции </w:t>
      </w:r>
      <w:r w:rsidRPr="00194628">
        <w:rPr>
          <w:bCs/>
        </w:rPr>
        <w:lastRenderedPageBreak/>
        <w:t xml:space="preserve">человека к </w:t>
      </w:r>
      <w:r w:rsidR="0030314B" w:rsidRPr="00194628">
        <w:rPr>
          <w:bCs/>
        </w:rPr>
        <w:t>требованиям общества и культуры</w:t>
      </w:r>
      <w:r w:rsidRPr="00194628">
        <w:rPr>
          <w:bCs/>
        </w:rPr>
        <w:t xml:space="preserve"> позволяет ему соотносить себя, свои ролевые функции с той действительностью, в которой он живет. Это, в свою очеред</w:t>
      </w:r>
      <w:r w:rsidR="002C5DBF" w:rsidRPr="00194628">
        <w:rPr>
          <w:bCs/>
        </w:rPr>
        <w:t>ь, позволяет человеку регу</w:t>
      </w:r>
      <w:r w:rsidRPr="00194628">
        <w:rPr>
          <w:bCs/>
        </w:rPr>
        <w:t>лировать свою деятельность,</w:t>
      </w:r>
      <w:r w:rsidR="008962C1" w:rsidRPr="00194628">
        <w:rPr>
          <w:bCs/>
        </w:rPr>
        <w:t xml:space="preserve"> </w:t>
      </w:r>
      <w:r w:rsidRPr="00194628">
        <w:rPr>
          <w:bCs/>
        </w:rPr>
        <w:t>исходя из его представлений о социуме и о себе.</w:t>
      </w:r>
      <w:r w:rsidR="00203262" w:rsidRPr="00194628">
        <w:rPr>
          <w:rStyle w:val="FontStyle44"/>
          <w:rFonts w:ascii="Cambria" w:hAnsi="Cambria"/>
          <w:sz w:val="22"/>
          <w:szCs w:val="22"/>
        </w:rPr>
        <w:t xml:space="preserve"> «</w:t>
      </w:r>
      <w:r w:rsidRPr="00194628">
        <w:rPr>
          <w:rStyle w:val="FontStyle44"/>
          <w:rFonts w:ascii="Cambria" w:hAnsi="Cambria"/>
          <w:sz w:val="22"/>
          <w:szCs w:val="22"/>
        </w:rPr>
        <w:t>Деятельность при этом детерминируется его потребностно-ориентировочной сферой, системой принятых им ценностей, мерой социализированности, степенью приобщенности к общечеловеческой культуре</w:t>
      </w:r>
      <w:r w:rsidR="002C5DBF" w:rsidRPr="00194628">
        <w:rPr>
          <w:rStyle w:val="FontStyle44"/>
          <w:rFonts w:ascii="Cambria" w:hAnsi="Cambria"/>
          <w:sz w:val="22"/>
          <w:szCs w:val="22"/>
        </w:rPr>
        <w:t>, мотивами, интересами личности.</w:t>
      </w:r>
      <w:r w:rsidRPr="00194628">
        <w:rPr>
          <w:rStyle w:val="FontStyle44"/>
          <w:rFonts w:ascii="Cambria" w:hAnsi="Cambria"/>
          <w:sz w:val="22"/>
          <w:szCs w:val="22"/>
        </w:rPr>
        <w:t xml:space="preserve"> В образе жизни человека проявляется его отношение к обществу, самому себе, что непосредственно отражается в мировоззрении, ценностных ориентациях, жизненных позициях, личностных установках, потре</w:t>
      </w:r>
      <w:r w:rsidR="00203262" w:rsidRPr="00194628">
        <w:rPr>
          <w:rStyle w:val="FontStyle44"/>
          <w:rFonts w:ascii="Cambria" w:hAnsi="Cambria"/>
          <w:sz w:val="22"/>
          <w:szCs w:val="22"/>
        </w:rPr>
        <w:t>бностях и способностях человека»</w:t>
      </w:r>
      <w:r w:rsidRPr="00194628">
        <w:rPr>
          <w:rStyle w:val="FontStyle44"/>
          <w:rFonts w:ascii="Cambria" w:hAnsi="Cambria"/>
          <w:sz w:val="22"/>
          <w:szCs w:val="22"/>
        </w:rPr>
        <w:t xml:space="preserve"> [</w:t>
      </w:r>
      <w:r w:rsidR="00203262" w:rsidRPr="00194628">
        <w:rPr>
          <w:rStyle w:val="FontStyle44"/>
          <w:rFonts w:ascii="Cambria" w:hAnsi="Cambria"/>
          <w:sz w:val="22"/>
          <w:szCs w:val="22"/>
        </w:rPr>
        <w:t>130:</w:t>
      </w:r>
      <w:r w:rsidR="00194628">
        <w:rPr>
          <w:rStyle w:val="FontStyle44"/>
          <w:rFonts w:ascii="Cambria" w:hAnsi="Cambria"/>
          <w:sz w:val="22"/>
          <w:szCs w:val="22"/>
        </w:rPr>
        <w:t xml:space="preserve"> </w:t>
      </w:r>
      <w:r w:rsidRPr="00194628">
        <w:rPr>
          <w:rStyle w:val="FontStyle44"/>
          <w:rFonts w:ascii="Cambria" w:hAnsi="Cambria"/>
          <w:sz w:val="22"/>
          <w:szCs w:val="22"/>
        </w:rPr>
        <w:t>5].</w:t>
      </w:r>
      <w:r w:rsidR="002C5DBF" w:rsidRPr="00194628">
        <w:rPr>
          <w:rStyle w:val="FontStyle44"/>
          <w:rFonts w:ascii="Cambria" w:hAnsi="Cambria"/>
          <w:bCs/>
          <w:sz w:val="22"/>
          <w:szCs w:val="22"/>
        </w:rPr>
        <w:t xml:space="preserve"> </w:t>
      </w:r>
      <w:r w:rsidRPr="00194628">
        <w:rPr>
          <w:rStyle w:val="FontStyle44"/>
          <w:rFonts w:ascii="Cambria" w:hAnsi="Cambria"/>
          <w:sz w:val="22"/>
          <w:szCs w:val="22"/>
        </w:rPr>
        <w:t>В</w:t>
      </w:r>
      <w:r w:rsidR="00194628">
        <w:rPr>
          <w:rStyle w:val="FontStyle44"/>
          <w:rFonts w:ascii="Cambria" w:hAnsi="Cambria"/>
          <w:sz w:val="22"/>
          <w:szCs w:val="22"/>
        </w:rPr>
        <w:t> </w:t>
      </w:r>
      <w:r w:rsidRPr="00194628">
        <w:rPr>
          <w:rStyle w:val="FontStyle44"/>
          <w:rFonts w:ascii="Cambria" w:hAnsi="Cambria"/>
          <w:sz w:val="22"/>
          <w:szCs w:val="22"/>
        </w:rPr>
        <w:t>структуру личностной регуляции обязательно входят моральные и нравственные представления, духовные, смыслооб</w:t>
      </w:r>
      <w:r w:rsidR="00203262" w:rsidRPr="00194628">
        <w:rPr>
          <w:rStyle w:val="FontStyle44"/>
          <w:rFonts w:ascii="Cambria" w:hAnsi="Cambria"/>
          <w:sz w:val="22"/>
          <w:szCs w:val="22"/>
        </w:rPr>
        <w:t>разующие ценностные образования</w:t>
      </w:r>
      <w:r w:rsidRPr="00194628">
        <w:rPr>
          <w:rStyle w:val="FontStyle44"/>
          <w:rFonts w:ascii="Cambria" w:hAnsi="Cambria"/>
          <w:sz w:val="22"/>
          <w:szCs w:val="22"/>
        </w:rPr>
        <w:t xml:space="preserve"> </w:t>
      </w:r>
      <w:r w:rsidRPr="00194628">
        <w:rPr>
          <w:rStyle w:val="FontStyle46"/>
          <w:rFonts w:ascii="Cambria" w:hAnsi="Cambria"/>
          <w:b w:val="0"/>
          <w:sz w:val="22"/>
          <w:szCs w:val="22"/>
        </w:rPr>
        <w:t>(</w:t>
      </w:r>
      <w:r w:rsidR="00203262" w:rsidRPr="00194628">
        <w:rPr>
          <w:rStyle w:val="FontStyle46"/>
          <w:rFonts w:ascii="Cambria" w:hAnsi="Cambria"/>
          <w:b w:val="0"/>
          <w:sz w:val="22"/>
          <w:szCs w:val="22"/>
        </w:rPr>
        <w:t>Знаков</w:t>
      </w:r>
      <w:r w:rsidR="0030314B" w:rsidRPr="00194628">
        <w:rPr>
          <w:rStyle w:val="FontStyle46"/>
          <w:rFonts w:ascii="Cambria" w:hAnsi="Cambria"/>
          <w:b w:val="0"/>
          <w:sz w:val="22"/>
          <w:szCs w:val="22"/>
        </w:rPr>
        <w:t>, 1999;</w:t>
      </w:r>
      <w:r w:rsidR="00203262" w:rsidRPr="00194628">
        <w:rPr>
          <w:rStyle w:val="FontStyle46"/>
          <w:rFonts w:ascii="Cambria" w:hAnsi="Cambria"/>
          <w:b w:val="0"/>
          <w:sz w:val="22"/>
          <w:szCs w:val="22"/>
        </w:rPr>
        <w:t xml:space="preserve"> Шадриков</w:t>
      </w:r>
      <w:r w:rsidRPr="00194628">
        <w:rPr>
          <w:rStyle w:val="FontStyle44"/>
          <w:rFonts w:ascii="Cambria" w:hAnsi="Cambria"/>
          <w:sz w:val="22"/>
          <w:szCs w:val="22"/>
        </w:rPr>
        <w:t>,</w:t>
      </w:r>
      <w:r w:rsidRPr="00194628">
        <w:rPr>
          <w:rStyle w:val="FontStyle44"/>
          <w:rFonts w:ascii="Cambria" w:hAnsi="Cambria"/>
          <w:b/>
          <w:sz w:val="22"/>
          <w:szCs w:val="22"/>
        </w:rPr>
        <w:t xml:space="preserve"> </w:t>
      </w:r>
      <w:r w:rsidR="0030314B" w:rsidRPr="00194628">
        <w:rPr>
          <w:rStyle w:val="FontStyle46"/>
          <w:rFonts w:ascii="Cambria" w:hAnsi="Cambria"/>
          <w:b w:val="0"/>
          <w:sz w:val="22"/>
          <w:szCs w:val="22"/>
        </w:rPr>
        <w:t xml:space="preserve">1999; </w:t>
      </w:r>
      <w:r w:rsidR="00203262" w:rsidRPr="00194628">
        <w:rPr>
          <w:rStyle w:val="FontStyle46"/>
          <w:rFonts w:ascii="Cambria" w:hAnsi="Cambria"/>
          <w:b w:val="0"/>
          <w:sz w:val="22"/>
          <w:szCs w:val="22"/>
        </w:rPr>
        <w:t>Панферов</w:t>
      </w:r>
      <w:r w:rsidRPr="00194628">
        <w:rPr>
          <w:rStyle w:val="FontStyle46"/>
          <w:rFonts w:ascii="Cambria" w:hAnsi="Cambria"/>
          <w:b w:val="0"/>
          <w:sz w:val="22"/>
          <w:szCs w:val="22"/>
        </w:rPr>
        <w:t>, 2000)</w:t>
      </w:r>
      <w:r w:rsidR="00203262" w:rsidRPr="00194628">
        <w:rPr>
          <w:rStyle w:val="FontStyle46"/>
          <w:rFonts w:ascii="Cambria" w:hAnsi="Cambria"/>
          <w:b w:val="0"/>
          <w:sz w:val="22"/>
          <w:szCs w:val="22"/>
        </w:rPr>
        <w:t xml:space="preserve"> </w:t>
      </w:r>
      <w:r w:rsidRPr="00194628">
        <w:rPr>
          <w:rStyle w:val="FontStyle44"/>
          <w:rFonts w:ascii="Cambria" w:hAnsi="Cambria"/>
          <w:sz w:val="22"/>
          <w:szCs w:val="22"/>
        </w:rPr>
        <w:t>[</w:t>
      </w:r>
      <w:r w:rsidR="00203262" w:rsidRPr="00194628">
        <w:rPr>
          <w:rStyle w:val="FontStyle44"/>
          <w:rFonts w:ascii="Cambria" w:hAnsi="Cambria"/>
          <w:sz w:val="22"/>
          <w:szCs w:val="22"/>
        </w:rPr>
        <w:t>461:</w:t>
      </w:r>
      <w:r w:rsidR="00194628">
        <w:rPr>
          <w:rStyle w:val="FontStyle44"/>
          <w:rFonts w:ascii="Cambria" w:hAnsi="Cambria"/>
          <w:sz w:val="22"/>
          <w:szCs w:val="22"/>
        </w:rPr>
        <w:t xml:space="preserve"> </w:t>
      </w:r>
      <w:r w:rsidRPr="00194628">
        <w:rPr>
          <w:rStyle w:val="FontStyle44"/>
          <w:rFonts w:ascii="Cambria" w:hAnsi="Cambria"/>
          <w:sz w:val="22"/>
          <w:szCs w:val="22"/>
        </w:rPr>
        <w:t>60].</w:t>
      </w:r>
    </w:p>
    <w:p w14:paraId="39B107BF" w14:textId="77777777" w:rsidR="0030314B" w:rsidRPr="00194628" w:rsidRDefault="00987CC5" w:rsidP="00194628">
      <w:pPr>
        <w:pStyle w:val="affff0"/>
        <w:rPr>
          <w:rStyle w:val="FontStyle44"/>
          <w:rFonts w:ascii="Cambria" w:hAnsi="Cambria"/>
          <w:sz w:val="22"/>
          <w:szCs w:val="22"/>
        </w:rPr>
      </w:pPr>
      <w:r w:rsidRPr="00194628">
        <w:rPr>
          <w:rStyle w:val="FontStyle44"/>
          <w:rFonts w:ascii="Cambria" w:hAnsi="Cambria"/>
          <w:sz w:val="22"/>
          <w:szCs w:val="22"/>
        </w:rPr>
        <w:t>Все отмеченные фа</w:t>
      </w:r>
      <w:r w:rsidR="0030314B" w:rsidRPr="00194628">
        <w:rPr>
          <w:rStyle w:val="FontStyle44"/>
          <w:rFonts w:ascii="Cambria" w:hAnsi="Cambria"/>
          <w:sz w:val="22"/>
          <w:szCs w:val="22"/>
        </w:rPr>
        <w:t>кторы поведения не обособленны</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они образуют единую</w:t>
      </w:r>
      <w:r w:rsidR="00E57E6B" w:rsidRPr="00194628">
        <w:rPr>
          <w:rStyle w:val="FontStyle44"/>
          <w:rFonts w:ascii="Cambria" w:hAnsi="Cambria"/>
          <w:sz w:val="22"/>
          <w:szCs w:val="22"/>
        </w:rPr>
        <w:t xml:space="preserve"> личностную систему </w:t>
      </w:r>
      <w:r w:rsidRPr="00194628">
        <w:rPr>
          <w:rStyle w:val="FontStyle44"/>
          <w:rFonts w:ascii="Cambria" w:hAnsi="Cambria"/>
          <w:sz w:val="22"/>
          <w:szCs w:val="22"/>
        </w:rPr>
        <w:t>регуляции поведения. Однако системообразующим</w:t>
      </w:r>
      <w:r w:rsidR="0030314B" w:rsidRPr="00194628">
        <w:rPr>
          <w:rStyle w:val="FontStyle44"/>
          <w:rFonts w:ascii="Cambria" w:hAnsi="Cambria"/>
          <w:sz w:val="22"/>
          <w:szCs w:val="22"/>
        </w:rPr>
        <w:t>и фактора</w:t>
      </w:r>
      <w:r w:rsidRPr="00194628">
        <w:rPr>
          <w:rStyle w:val="FontStyle44"/>
          <w:rFonts w:ascii="Cambria" w:hAnsi="Cambria"/>
          <w:sz w:val="22"/>
          <w:szCs w:val="22"/>
        </w:rPr>
        <w:t>м</w:t>
      </w:r>
      <w:r w:rsidR="0030314B" w:rsidRPr="00194628">
        <w:rPr>
          <w:rStyle w:val="FontStyle44"/>
          <w:rFonts w:ascii="Cambria" w:hAnsi="Cambria"/>
          <w:sz w:val="22"/>
          <w:szCs w:val="22"/>
        </w:rPr>
        <w:t>и поведения выступаю</w:t>
      </w:r>
      <w:r w:rsidRPr="00194628">
        <w:rPr>
          <w:rStyle w:val="FontStyle44"/>
          <w:rFonts w:ascii="Cambria" w:hAnsi="Cambria"/>
          <w:sz w:val="22"/>
          <w:szCs w:val="22"/>
        </w:rPr>
        <w:t>т направленность личности, система личностных знаний (смыслов), иерархия интернализованных ею ценностей, определяющая иерархию ее мотивов.</w:t>
      </w:r>
      <w:r w:rsidR="0030314B" w:rsidRPr="00194628">
        <w:rPr>
          <w:rStyle w:val="FontStyle44"/>
          <w:rFonts w:ascii="Cambria" w:hAnsi="Cambria"/>
          <w:sz w:val="22"/>
          <w:szCs w:val="22"/>
        </w:rPr>
        <w:t xml:space="preserve"> Мотив можно определить как сложное интегральное образование</w:t>
      </w:r>
      <w:r w:rsidR="00E57E6B" w:rsidRPr="00194628">
        <w:rPr>
          <w:rStyle w:val="FontStyle44"/>
          <w:rFonts w:ascii="Cambria" w:hAnsi="Cambria"/>
          <w:sz w:val="22"/>
          <w:szCs w:val="22"/>
        </w:rPr>
        <w:t>, включающее в себя потребность</w:t>
      </w:r>
      <w:r w:rsidR="0030314B" w:rsidRPr="00194628">
        <w:rPr>
          <w:rStyle w:val="FontStyle44"/>
          <w:rFonts w:ascii="Cambria" w:hAnsi="Cambria"/>
          <w:sz w:val="22"/>
          <w:szCs w:val="22"/>
        </w:rPr>
        <w:t>, и идеальную цель, и намерение, побуждающее человека к сознательным действиям и поступкам и служащее для них основанием, а мотивацию</w:t>
      </w:r>
      <w:r w:rsidR="00765556" w:rsidRPr="00194628">
        <w:rPr>
          <w:rStyle w:val="FontStyle44"/>
          <w:rFonts w:ascii="Cambria" w:hAnsi="Cambria"/>
          <w:sz w:val="22"/>
          <w:szCs w:val="22"/>
        </w:rPr>
        <w:t xml:space="preserve"> —</w:t>
      </w:r>
      <w:r w:rsidR="0030314B" w:rsidRPr="00194628">
        <w:rPr>
          <w:rStyle w:val="FontStyle44"/>
          <w:rFonts w:ascii="Cambria" w:hAnsi="Cambria"/>
          <w:sz w:val="22"/>
          <w:szCs w:val="22"/>
        </w:rPr>
        <w:t xml:space="preserve"> как сознательное формирование мотива в качестве первой ступени преднамеренного (волевого) акта.</w:t>
      </w:r>
    </w:p>
    <w:p w14:paraId="5782F5D7" w14:textId="470E3DD5" w:rsidR="00B021D7" w:rsidRPr="00194628" w:rsidRDefault="00B021D7" w:rsidP="00194628">
      <w:pPr>
        <w:pStyle w:val="affff0"/>
        <w:rPr>
          <w:spacing w:val="-4"/>
        </w:rPr>
      </w:pPr>
      <w:r w:rsidRPr="00194628">
        <w:rPr>
          <w:spacing w:val="-3"/>
        </w:rPr>
        <w:t>Обращает на себя внимание отсутствие исследований, направленных на анализ мотивации творческой деяте</w:t>
      </w:r>
      <w:r w:rsidR="000B03D4" w:rsidRPr="00194628">
        <w:rPr>
          <w:spacing w:val="-3"/>
        </w:rPr>
        <w:t xml:space="preserve">льности в гендерном аспекте. </w:t>
      </w:r>
      <w:r w:rsidR="00437718" w:rsidRPr="00437718">
        <w:rPr>
          <w:spacing w:val="-3"/>
          <w:highlight w:val="yellow"/>
        </w:rPr>
        <w:t>Но</w:t>
      </w:r>
      <w:r w:rsidR="00437718" w:rsidRPr="00437718">
        <w:rPr>
          <w:color w:val="FF0000"/>
          <w:spacing w:val="-3"/>
        </w:rPr>
        <w:t>,</w:t>
      </w:r>
      <w:r w:rsidR="00437718" w:rsidRPr="00194628">
        <w:rPr>
          <w:spacing w:val="-3"/>
        </w:rPr>
        <w:t xml:space="preserve"> прежде чем</w:t>
      </w:r>
      <w:r w:rsidRPr="00194628">
        <w:rPr>
          <w:spacing w:val="-3"/>
        </w:rPr>
        <w:t xml:space="preserve"> мы приступ</w:t>
      </w:r>
      <w:r w:rsidR="000B03D4" w:rsidRPr="00194628">
        <w:rPr>
          <w:spacing w:val="-3"/>
        </w:rPr>
        <w:t>им к эмпирическому исследованию</w:t>
      </w:r>
      <w:r w:rsidRPr="00194628">
        <w:rPr>
          <w:spacing w:val="-3"/>
        </w:rPr>
        <w:t xml:space="preserve"> с использованием ряда</w:t>
      </w:r>
      <w:r w:rsidR="00203262" w:rsidRPr="00194628">
        <w:rPr>
          <w:spacing w:val="-3"/>
        </w:rPr>
        <w:t xml:space="preserve"> психодиагностических методик </w:t>
      </w:r>
      <w:r w:rsidRPr="00194628">
        <w:rPr>
          <w:spacing w:val="-3"/>
        </w:rPr>
        <w:t xml:space="preserve">для выявления специфики мотивационной сферы творческой личности </w:t>
      </w:r>
      <w:r w:rsidRPr="00194628">
        <w:rPr>
          <w:spacing w:val="-4"/>
        </w:rPr>
        <w:t>каждого гендера, следует проанализировать теоретические подходы к анализу мотивации творческой деятельности.</w:t>
      </w:r>
    </w:p>
    <w:p w14:paraId="561E0F92" w14:textId="77777777" w:rsidR="006508A8" w:rsidRPr="00194628" w:rsidRDefault="00D73DF9" w:rsidP="00194628">
      <w:pPr>
        <w:pStyle w:val="affff0"/>
        <w:rPr>
          <w:color w:val="000000"/>
        </w:rPr>
      </w:pPr>
      <w:r w:rsidRPr="00194628">
        <w:rPr>
          <w:color w:val="000000"/>
        </w:rPr>
        <w:lastRenderedPageBreak/>
        <w:t>В</w:t>
      </w:r>
      <w:r w:rsidR="006508A8" w:rsidRPr="00194628">
        <w:rPr>
          <w:color w:val="000000"/>
        </w:rPr>
        <w:t xml:space="preserve"> с</w:t>
      </w:r>
      <w:r w:rsidR="0090609F" w:rsidRPr="00194628">
        <w:rPr>
          <w:color w:val="000000"/>
        </w:rPr>
        <w:t xml:space="preserve">овременной культуре актуализируются </w:t>
      </w:r>
      <w:r w:rsidR="006508A8" w:rsidRPr="00194628">
        <w:rPr>
          <w:color w:val="000000"/>
        </w:rPr>
        <w:t>исслед</w:t>
      </w:r>
      <w:r w:rsidR="0090609F" w:rsidRPr="00194628">
        <w:rPr>
          <w:color w:val="000000"/>
        </w:rPr>
        <w:t>ования</w:t>
      </w:r>
      <w:r w:rsidR="006508A8" w:rsidRPr="00194628">
        <w:rPr>
          <w:color w:val="000000"/>
        </w:rPr>
        <w:t xml:space="preserve"> феномена художественного действия субъекта, мотивов его деятельности, специфики его миропонимания. При этом значимым является анализ данной проблематики в контексте гендера, что может быть основой для поиска эффективных программ формирования профес</w:t>
      </w:r>
      <w:r w:rsidR="0090609F" w:rsidRPr="00194628">
        <w:rPr>
          <w:color w:val="000000"/>
        </w:rPr>
        <w:t>сиональной мотивации</w:t>
      </w:r>
      <w:r w:rsidR="006508A8" w:rsidRPr="00194628">
        <w:rPr>
          <w:color w:val="000000"/>
        </w:rPr>
        <w:t xml:space="preserve"> как для мужского, так и женского пола.</w:t>
      </w:r>
    </w:p>
    <w:p w14:paraId="21288006" w14:textId="77777777" w:rsidR="00F66AFF" w:rsidRDefault="006508A8" w:rsidP="00194628">
      <w:pPr>
        <w:pStyle w:val="affff0"/>
        <w:rPr>
          <w:color w:val="000000"/>
        </w:rPr>
      </w:pPr>
      <w:r w:rsidRPr="00194628">
        <w:rPr>
          <w:color w:val="000000"/>
        </w:rPr>
        <w:t>Проблему креативных потребностей мы рассматриваем с точки зрения побудительных сил</w:t>
      </w:r>
      <w:r w:rsidR="00765556" w:rsidRPr="00194628">
        <w:rPr>
          <w:color w:val="000000"/>
        </w:rPr>
        <w:t xml:space="preserve"> —</w:t>
      </w:r>
      <w:r w:rsidRPr="00194628">
        <w:rPr>
          <w:color w:val="000000"/>
        </w:rPr>
        <w:t xml:space="preserve"> причин творческого отношения художника к своей деятельности.</w:t>
      </w:r>
      <w:r w:rsidR="0090609F" w:rsidRPr="00194628">
        <w:rPr>
          <w:color w:val="000000"/>
        </w:rPr>
        <w:t xml:space="preserve"> В</w:t>
      </w:r>
      <w:r w:rsidR="00194628">
        <w:rPr>
          <w:color w:val="000000"/>
        </w:rPr>
        <w:t> </w:t>
      </w:r>
      <w:r w:rsidRPr="00194628">
        <w:rPr>
          <w:color w:val="000000"/>
        </w:rPr>
        <w:t>современных исследованиях</w:t>
      </w:r>
      <w:r w:rsidR="008962C1" w:rsidRPr="00194628">
        <w:rPr>
          <w:color w:val="000000"/>
        </w:rPr>
        <w:t xml:space="preserve"> </w:t>
      </w:r>
      <w:r w:rsidRPr="00194628">
        <w:rPr>
          <w:color w:val="000000"/>
        </w:rPr>
        <w:t xml:space="preserve">изобразительного творчества подчеркивается, что в подготовке специалистов в области изобразительного искусства необходим </w:t>
      </w:r>
      <w:r w:rsidR="0090609F" w:rsidRPr="00194628">
        <w:rPr>
          <w:color w:val="000000"/>
        </w:rPr>
        <w:t>акцент не только на формировании</w:t>
      </w:r>
      <w:r w:rsidRPr="00194628">
        <w:rPr>
          <w:color w:val="000000"/>
        </w:rPr>
        <w:t xml:space="preserve"> профессиональных нав</w:t>
      </w:r>
      <w:r w:rsidR="000B03D4" w:rsidRPr="00194628">
        <w:rPr>
          <w:color w:val="000000"/>
        </w:rPr>
        <w:t>ыков художника, но и на развитии</w:t>
      </w:r>
      <w:r w:rsidRPr="00194628">
        <w:rPr>
          <w:color w:val="000000"/>
        </w:rPr>
        <w:t xml:space="preserve"> индивидуальной мотивации деятельно</w:t>
      </w:r>
      <w:r w:rsidR="000B03D4" w:rsidRPr="00194628">
        <w:rPr>
          <w:color w:val="000000"/>
        </w:rPr>
        <w:t>сти и самосовершенствовании</w:t>
      </w:r>
      <w:r w:rsidRPr="00194628">
        <w:rPr>
          <w:color w:val="000000"/>
        </w:rPr>
        <w:t xml:space="preserve"> его личности.</w:t>
      </w:r>
      <w:r w:rsidR="00F66AFF">
        <w:rPr>
          <w:color w:val="000000"/>
        </w:rPr>
        <w:t xml:space="preserve">  </w:t>
      </w:r>
    </w:p>
    <w:p w14:paraId="5A484567" w14:textId="07D8BF1D" w:rsidR="006508A8" w:rsidRPr="00194628" w:rsidRDefault="006508A8" w:rsidP="00194628">
      <w:pPr>
        <w:pStyle w:val="affff0"/>
        <w:rPr>
          <w:color w:val="000000"/>
        </w:rPr>
      </w:pPr>
      <w:r w:rsidRPr="00194628">
        <w:rPr>
          <w:color w:val="000000"/>
        </w:rPr>
        <w:t>В</w:t>
      </w:r>
      <w:r w:rsidR="00194628">
        <w:rPr>
          <w:color w:val="000000"/>
        </w:rPr>
        <w:t> </w:t>
      </w:r>
      <w:r w:rsidRPr="00194628">
        <w:rPr>
          <w:color w:val="000000"/>
        </w:rPr>
        <w:t>контексте нашего исследования решающее значение имеет ряд мотивов: процессуально-содержательные</w:t>
      </w:r>
      <w:r w:rsidR="00765556" w:rsidRPr="00194628">
        <w:rPr>
          <w:color w:val="000000"/>
        </w:rPr>
        <w:t xml:space="preserve"> —</w:t>
      </w:r>
      <w:r w:rsidRPr="00194628">
        <w:rPr>
          <w:color w:val="000000"/>
        </w:rPr>
        <w:t xml:space="preserve"> побуж</w:t>
      </w:r>
      <w:r w:rsidR="00D73DF9" w:rsidRPr="00194628">
        <w:rPr>
          <w:color w:val="000000"/>
        </w:rPr>
        <w:t>дение к активности, обусловленны</w:t>
      </w:r>
      <w:r w:rsidRPr="00194628">
        <w:rPr>
          <w:color w:val="000000"/>
        </w:rPr>
        <w:t>е процессом и</w:t>
      </w:r>
      <w:r w:rsidR="00194628">
        <w:rPr>
          <w:color w:val="000000"/>
        </w:rPr>
        <w:t> </w:t>
      </w:r>
      <w:r w:rsidRPr="00194628">
        <w:rPr>
          <w:color w:val="000000"/>
        </w:rPr>
        <w:t>содержанием самой творческой деятельности; экстринсивные мотивы,</w:t>
      </w:r>
      <w:r w:rsidR="00765556" w:rsidRPr="00194628">
        <w:rPr>
          <w:color w:val="000000"/>
        </w:rPr>
        <w:t xml:space="preserve"> —</w:t>
      </w:r>
      <w:r w:rsidRPr="00194628">
        <w:rPr>
          <w:color w:val="000000"/>
        </w:rPr>
        <w:t xml:space="preserve"> действие которых обусловлено не содержанием и процессом деятельност</w:t>
      </w:r>
      <w:r w:rsidR="00391D35" w:rsidRPr="00194628">
        <w:rPr>
          <w:color w:val="000000"/>
        </w:rPr>
        <w:t>и, а факторами</w:t>
      </w:r>
      <w:r w:rsidR="000B03D4" w:rsidRPr="00194628">
        <w:rPr>
          <w:color w:val="000000"/>
        </w:rPr>
        <w:t>,</w:t>
      </w:r>
      <w:r w:rsidR="00391D35" w:rsidRPr="00194628">
        <w:rPr>
          <w:color w:val="000000"/>
        </w:rPr>
        <w:t xml:space="preserve"> непосредственно </w:t>
      </w:r>
      <w:r w:rsidR="000B03D4" w:rsidRPr="00194628">
        <w:rPr>
          <w:color w:val="000000"/>
        </w:rPr>
        <w:t>с ней не связанными (например</w:t>
      </w:r>
      <w:r w:rsidR="00194628">
        <w:rPr>
          <w:color w:val="000000"/>
        </w:rPr>
        <w:t>,</w:t>
      </w:r>
      <w:r w:rsidRPr="00194628">
        <w:rPr>
          <w:color w:val="000000"/>
        </w:rPr>
        <w:t xml:space="preserve"> престиж или материальные факторы); просоциальные (общественно значимые) мотивы. Среди экстринсивных</w:t>
      </w:r>
      <w:r w:rsidR="008962C1" w:rsidRPr="00194628">
        <w:rPr>
          <w:color w:val="000000"/>
        </w:rPr>
        <w:t xml:space="preserve"> </w:t>
      </w:r>
      <w:r w:rsidRPr="00194628">
        <w:rPr>
          <w:color w:val="000000"/>
        </w:rPr>
        <w:t>мотивов: стремление получить одобрение; высоки</w:t>
      </w:r>
      <w:r w:rsidR="0090609F" w:rsidRPr="00194628">
        <w:rPr>
          <w:color w:val="000000"/>
        </w:rPr>
        <w:t xml:space="preserve">й социальный статус; </w:t>
      </w:r>
      <w:r w:rsidR="00D73DF9" w:rsidRPr="00194628">
        <w:rPr>
          <w:color w:val="000000"/>
        </w:rPr>
        <w:t xml:space="preserve">избежать </w:t>
      </w:r>
      <w:r w:rsidRPr="00194628">
        <w:rPr>
          <w:color w:val="000000"/>
        </w:rPr>
        <w:t>неприятностей; мотивы само</w:t>
      </w:r>
      <w:r w:rsidRPr="00EC17E9">
        <w:rPr>
          <w:color w:val="000000"/>
          <w:highlight w:val="yellow"/>
        </w:rPr>
        <w:t>у</w:t>
      </w:r>
      <w:r w:rsidRPr="00194628">
        <w:rPr>
          <w:color w:val="000000"/>
        </w:rPr>
        <w:t xml:space="preserve">совершенствования и долга перед группой, отдельными людьми. Вместе с тем, как отмечал А. Маслоу, развитие происходит тогда, когда следующий шаг вперед объективно приносит больше внутреннего удовлетворения, чем </w:t>
      </w:r>
      <w:r w:rsidR="00D73DF9" w:rsidRPr="00194628">
        <w:rPr>
          <w:color w:val="000000"/>
        </w:rPr>
        <w:t xml:space="preserve">предыдущие победы. </w:t>
      </w:r>
      <w:r w:rsidRPr="00194628">
        <w:rPr>
          <w:color w:val="000000"/>
        </w:rPr>
        <w:t>Когда удается у человека актуализировать мотив саморазвития, увеличивается сила его мотивации к деятельности</w:t>
      </w:r>
      <w:r w:rsidR="000B03D4" w:rsidRPr="00194628">
        <w:rPr>
          <w:color w:val="000000"/>
        </w:rPr>
        <w:t>.</w:t>
      </w:r>
    </w:p>
    <w:p w14:paraId="219B79CE" w14:textId="77777777" w:rsidR="006508A8" w:rsidRPr="00194628" w:rsidRDefault="006508A8" w:rsidP="00194628">
      <w:pPr>
        <w:pStyle w:val="affff0"/>
        <w:rPr>
          <w:color w:val="000000"/>
          <w:spacing w:val="-2"/>
        </w:rPr>
      </w:pPr>
      <w:r w:rsidRPr="00194628">
        <w:rPr>
          <w:color w:val="000000"/>
          <w:spacing w:val="-2"/>
        </w:rPr>
        <w:t>Исследованием детерминант, оказывающих влияние на динамику и структуру профессиональной мотивации в</w:t>
      </w:r>
      <w:r w:rsidR="00194628">
        <w:rPr>
          <w:color w:val="000000"/>
          <w:spacing w:val="-2"/>
        </w:rPr>
        <w:t> </w:t>
      </w:r>
      <w:r w:rsidRPr="00194628">
        <w:rPr>
          <w:color w:val="000000"/>
          <w:spacing w:val="-2"/>
        </w:rPr>
        <w:t>творческ</w:t>
      </w:r>
      <w:r w:rsidR="00391D35" w:rsidRPr="00194628">
        <w:rPr>
          <w:color w:val="000000"/>
          <w:spacing w:val="-2"/>
        </w:rPr>
        <w:t>ой деятельности, занимались</w:t>
      </w:r>
      <w:r w:rsidR="000B03D4" w:rsidRPr="00194628">
        <w:rPr>
          <w:color w:val="000000"/>
          <w:spacing w:val="-2"/>
        </w:rPr>
        <w:t xml:space="preserve"> </w:t>
      </w:r>
      <w:r w:rsidR="0008477B" w:rsidRPr="00194628">
        <w:rPr>
          <w:color w:val="000000"/>
          <w:spacing w:val="-2"/>
        </w:rPr>
        <w:t>К. А.</w:t>
      </w:r>
      <w:r w:rsidR="00194628" w:rsidRPr="00194628">
        <w:rPr>
          <w:color w:val="000000"/>
          <w:spacing w:val="-2"/>
        </w:rPr>
        <w:t xml:space="preserve"> </w:t>
      </w:r>
      <w:r w:rsidR="0008477B" w:rsidRPr="00194628">
        <w:rPr>
          <w:color w:val="000000"/>
          <w:spacing w:val="-2"/>
        </w:rPr>
        <w:t>А</w:t>
      </w:r>
      <w:r w:rsidR="00391D35" w:rsidRPr="00194628">
        <w:rPr>
          <w:color w:val="000000"/>
          <w:spacing w:val="-2"/>
        </w:rPr>
        <w:t>бульханова-</w:t>
      </w:r>
      <w:r w:rsidR="00391D35" w:rsidRPr="00194628">
        <w:rPr>
          <w:color w:val="000000"/>
          <w:spacing w:val="-2"/>
        </w:rPr>
        <w:lastRenderedPageBreak/>
        <w:t>Славская</w:t>
      </w:r>
      <w:r w:rsidR="00C60E5A" w:rsidRPr="00194628">
        <w:rPr>
          <w:color w:val="000000"/>
          <w:spacing w:val="-2"/>
        </w:rPr>
        <w:t xml:space="preserve">, </w:t>
      </w:r>
      <w:r w:rsidR="0008477B" w:rsidRPr="00194628">
        <w:rPr>
          <w:color w:val="000000"/>
          <w:spacing w:val="-2"/>
        </w:rPr>
        <w:t>В. Г. А</w:t>
      </w:r>
      <w:r w:rsidR="00C60E5A" w:rsidRPr="00194628">
        <w:rPr>
          <w:color w:val="000000"/>
          <w:spacing w:val="-2"/>
        </w:rPr>
        <w:t xml:space="preserve">сеев, </w:t>
      </w:r>
      <w:r w:rsidR="0008477B" w:rsidRPr="00194628">
        <w:rPr>
          <w:color w:val="000000"/>
          <w:spacing w:val="-2"/>
        </w:rPr>
        <w:t>А. А. Б</w:t>
      </w:r>
      <w:r w:rsidR="00391D35" w:rsidRPr="00194628">
        <w:rPr>
          <w:color w:val="000000"/>
          <w:spacing w:val="-2"/>
        </w:rPr>
        <w:t xml:space="preserve">одалев, </w:t>
      </w:r>
      <w:r w:rsidR="0008477B" w:rsidRPr="00194628">
        <w:rPr>
          <w:color w:val="000000"/>
          <w:spacing w:val="-2"/>
        </w:rPr>
        <w:t>Д. Б. Б</w:t>
      </w:r>
      <w:r w:rsidR="0090609F" w:rsidRPr="00194628">
        <w:rPr>
          <w:color w:val="000000"/>
          <w:spacing w:val="-2"/>
        </w:rPr>
        <w:t>огоявленская</w:t>
      </w:r>
      <w:r w:rsidR="00C60E5A" w:rsidRPr="00194628">
        <w:rPr>
          <w:color w:val="000000"/>
          <w:spacing w:val="-2"/>
        </w:rPr>
        <w:t xml:space="preserve">, </w:t>
      </w:r>
      <w:r w:rsidR="0008477B" w:rsidRPr="00194628">
        <w:rPr>
          <w:color w:val="000000"/>
          <w:spacing w:val="-2"/>
        </w:rPr>
        <w:t>В. Н. Д</w:t>
      </w:r>
      <w:r w:rsidR="0090609F" w:rsidRPr="00194628">
        <w:rPr>
          <w:color w:val="000000"/>
          <w:spacing w:val="-2"/>
        </w:rPr>
        <w:t>ружинин</w:t>
      </w:r>
      <w:r w:rsidR="000B03D4" w:rsidRPr="00194628">
        <w:rPr>
          <w:color w:val="000000"/>
          <w:spacing w:val="-2"/>
        </w:rPr>
        <w:t xml:space="preserve"> и др</w:t>
      </w:r>
      <w:r w:rsidRPr="00194628">
        <w:rPr>
          <w:color w:val="000000"/>
          <w:spacing w:val="-2"/>
        </w:rPr>
        <w:t>. Субъект творческой деятельности владеет инструментом воздействия на образ мира другого человека, его установки, ценности, чувства и мысли за счет транслирования своих представлений о мире, приоритетных мотивационных побуждений, своей субъективной реальности посредством художественного образа</w:t>
      </w:r>
      <w:r w:rsidR="00194628">
        <w:rPr>
          <w:color w:val="000000"/>
          <w:spacing w:val="-2"/>
        </w:rPr>
        <w:t>,</w:t>
      </w:r>
      <w:r w:rsidRPr="00194628">
        <w:rPr>
          <w:color w:val="000000"/>
          <w:spacing w:val="-2"/>
        </w:rPr>
        <w:t xml:space="preserve"> представленного в той или иной форме. В этой связи мотивационная составляющая творчества приобретает особый смысл (</w:t>
      </w:r>
      <w:r w:rsidR="0008477B" w:rsidRPr="00194628">
        <w:rPr>
          <w:color w:val="000000"/>
          <w:spacing w:val="-2"/>
        </w:rPr>
        <w:t>С. Л. В</w:t>
      </w:r>
      <w:r w:rsidRPr="00194628">
        <w:rPr>
          <w:color w:val="000000"/>
          <w:spacing w:val="-2"/>
        </w:rPr>
        <w:t xml:space="preserve">ыготский, </w:t>
      </w:r>
      <w:r w:rsidR="0008477B" w:rsidRPr="00194628">
        <w:rPr>
          <w:color w:val="000000"/>
          <w:spacing w:val="-2"/>
        </w:rPr>
        <w:t>А. Я. П</w:t>
      </w:r>
      <w:r w:rsidRPr="00194628">
        <w:rPr>
          <w:color w:val="000000"/>
          <w:spacing w:val="-2"/>
        </w:rPr>
        <w:t xml:space="preserve">ономарев, </w:t>
      </w:r>
      <w:r w:rsidR="0008477B" w:rsidRPr="00194628">
        <w:rPr>
          <w:color w:val="000000"/>
          <w:spacing w:val="-2"/>
        </w:rPr>
        <w:t>Д. А. Л</w:t>
      </w:r>
      <w:r w:rsidRPr="00194628">
        <w:rPr>
          <w:color w:val="000000"/>
          <w:spacing w:val="-2"/>
        </w:rPr>
        <w:t>еонтьев).</w:t>
      </w:r>
    </w:p>
    <w:p w14:paraId="649C9133" w14:textId="77777777" w:rsidR="006508A8" w:rsidRPr="00194628" w:rsidRDefault="006508A8" w:rsidP="00194628">
      <w:pPr>
        <w:pStyle w:val="affff0"/>
      </w:pPr>
      <w:r w:rsidRPr="00194628">
        <w:rPr>
          <w:color w:val="000000"/>
        </w:rPr>
        <w:t>Методологическую основу исследования</w:t>
      </w:r>
      <w:r w:rsidR="000B03D4" w:rsidRPr="00194628">
        <w:rPr>
          <w:color w:val="000000"/>
        </w:rPr>
        <w:t xml:space="preserve"> мотивации</w:t>
      </w:r>
      <w:r w:rsidRPr="00194628">
        <w:rPr>
          <w:color w:val="000000"/>
        </w:rPr>
        <w:t xml:space="preserve"> составляют труды культурологов,</w:t>
      </w:r>
      <w:r w:rsidR="008962C1" w:rsidRPr="00194628">
        <w:rPr>
          <w:color w:val="000000"/>
        </w:rPr>
        <w:t xml:space="preserve"> </w:t>
      </w:r>
      <w:r w:rsidRPr="00194628">
        <w:rPr>
          <w:color w:val="000000"/>
        </w:rPr>
        <w:t>социологов, психологов</w:t>
      </w:r>
      <w:r w:rsidR="0090609F" w:rsidRPr="00194628">
        <w:rPr>
          <w:color w:val="000000"/>
        </w:rPr>
        <w:t>,</w:t>
      </w:r>
      <w:r w:rsidRPr="00194628">
        <w:rPr>
          <w:color w:val="000000"/>
        </w:rPr>
        <w:t xml:space="preserve"> посвященные ана</w:t>
      </w:r>
      <w:r w:rsidR="000B03D4" w:rsidRPr="00194628">
        <w:rPr>
          <w:color w:val="000000"/>
        </w:rPr>
        <w:t xml:space="preserve">лизу мотивации: </w:t>
      </w:r>
      <w:r w:rsidR="0008477B" w:rsidRPr="00194628">
        <w:rPr>
          <w:color w:val="000000"/>
        </w:rPr>
        <w:t>Л. И. Б</w:t>
      </w:r>
      <w:r w:rsidR="00391D35" w:rsidRPr="00194628">
        <w:rPr>
          <w:color w:val="000000"/>
        </w:rPr>
        <w:t xml:space="preserve">ожович, </w:t>
      </w:r>
      <w:r w:rsidR="0008477B" w:rsidRPr="00194628">
        <w:rPr>
          <w:color w:val="000000"/>
        </w:rPr>
        <w:t>В. К. В</w:t>
      </w:r>
      <w:r w:rsidRPr="00194628">
        <w:rPr>
          <w:color w:val="000000"/>
        </w:rPr>
        <w:t>илюн</w:t>
      </w:r>
      <w:r w:rsidR="00391D35" w:rsidRPr="00194628">
        <w:rPr>
          <w:color w:val="000000"/>
        </w:rPr>
        <w:t xml:space="preserve">ас, </w:t>
      </w:r>
      <w:r w:rsidR="0008477B" w:rsidRPr="00194628">
        <w:rPr>
          <w:color w:val="000000"/>
        </w:rPr>
        <w:t>Е. П. И</w:t>
      </w:r>
      <w:r w:rsidRPr="00194628">
        <w:rPr>
          <w:color w:val="000000"/>
        </w:rPr>
        <w:t>льин,</w:t>
      </w:r>
      <w:r w:rsidR="000B03D4" w:rsidRPr="00194628">
        <w:rPr>
          <w:color w:val="000000"/>
        </w:rPr>
        <w:t xml:space="preserve"> </w:t>
      </w:r>
      <w:r w:rsidR="0008477B" w:rsidRPr="00194628">
        <w:rPr>
          <w:color w:val="000000"/>
        </w:rPr>
        <w:t>А. Н. Л</w:t>
      </w:r>
      <w:r w:rsidR="000B03D4" w:rsidRPr="00194628">
        <w:rPr>
          <w:color w:val="000000"/>
        </w:rPr>
        <w:t xml:space="preserve">еонтьев, </w:t>
      </w:r>
      <w:r w:rsidRPr="00194628">
        <w:rPr>
          <w:color w:val="000000"/>
          <w:lang w:val="en-US"/>
        </w:rPr>
        <w:t>B</w:t>
      </w:r>
      <w:r w:rsidR="00391D35" w:rsidRPr="00194628">
        <w:rPr>
          <w:color w:val="000000"/>
        </w:rPr>
        <w:t>.</w:t>
      </w:r>
      <w:r w:rsidR="00194628">
        <w:rPr>
          <w:color w:val="000000"/>
        </w:rPr>
        <w:t> </w:t>
      </w:r>
      <w:r w:rsidRPr="00194628">
        <w:rPr>
          <w:color w:val="000000"/>
          <w:lang w:val="en-US"/>
        </w:rPr>
        <w:t>C</w:t>
      </w:r>
      <w:r w:rsidR="0090609F" w:rsidRPr="00194628">
        <w:rPr>
          <w:color w:val="000000"/>
        </w:rPr>
        <w:t>. Мерлин</w:t>
      </w:r>
      <w:r w:rsidR="00A261C2" w:rsidRPr="00194628">
        <w:rPr>
          <w:color w:val="000000"/>
        </w:rPr>
        <w:t xml:space="preserve">, </w:t>
      </w:r>
      <w:r w:rsidR="0008477B" w:rsidRPr="00194628">
        <w:rPr>
          <w:color w:val="000000"/>
        </w:rPr>
        <w:t>А. Б. О</w:t>
      </w:r>
      <w:r w:rsidR="00391D35" w:rsidRPr="00194628">
        <w:rPr>
          <w:color w:val="000000"/>
        </w:rPr>
        <w:t xml:space="preserve">рлов, </w:t>
      </w:r>
      <w:r w:rsidR="0008477B" w:rsidRPr="00194628">
        <w:rPr>
          <w:color w:val="000000"/>
        </w:rPr>
        <w:t>С. Л. Р</w:t>
      </w:r>
      <w:r w:rsidRPr="00194628">
        <w:rPr>
          <w:color w:val="000000"/>
        </w:rPr>
        <w:t>убинш</w:t>
      </w:r>
      <w:r w:rsidR="00391D35" w:rsidRPr="00194628">
        <w:rPr>
          <w:color w:val="000000"/>
        </w:rPr>
        <w:t xml:space="preserve">тейн, </w:t>
      </w:r>
      <w:r w:rsidR="0008477B" w:rsidRPr="00194628">
        <w:rPr>
          <w:color w:val="000000"/>
        </w:rPr>
        <w:t>П. М. Я</w:t>
      </w:r>
      <w:r w:rsidR="00D73DF9" w:rsidRPr="00194628">
        <w:rPr>
          <w:color w:val="000000"/>
        </w:rPr>
        <w:t>кобсон</w:t>
      </w:r>
      <w:r w:rsidR="0090609F" w:rsidRPr="00194628">
        <w:rPr>
          <w:color w:val="000000"/>
        </w:rPr>
        <w:t>, А. Маслоу</w:t>
      </w:r>
      <w:r w:rsidRPr="00194628">
        <w:rPr>
          <w:color w:val="000000"/>
        </w:rPr>
        <w:t>, 3.</w:t>
      </w:r>
      <w:r w:rsidR="00194628">
        <w:rPr>
          <w:color w:val="000000"/>
        </w:rPr>
        <w:t> </w:t>
      </w:r>
      <w:r w:rsidRPr="00194628">
        <w:rPr>
          <w:color w:val="000000"/>
        </w:rPr>
        <w:t xml:space="preserve">Фрейд, </w:t>
      </w:r>
      <w:r w:rsidRPr="00194628">
        <w:rPr>
          <w:color w:val="000000"/>
          <w:lang w:val="en-US"/>
        </w:rPr>
        <w:t>X</w:t>
      </w:r>
      <w:r w:rsidR="0090609F" w:rsidRPr="00194628">
        <w:rPr>
          <w:color w:val="000000"/>
        </w:rPr>
        <w:t>. Хекхаузен</w:t>
      </w:r>
      <w:r w:rsidRPr="00194628">
        <w:rPr>
          <w:color w:val="000000"/>
        </w:rPr>
        <w:t xml:space="preserve"> и др.; концепциям</w:t>
      </w:r>
      <w:r w:rsidR="000B03D4" w:rsidRPr="00194628">
        <w:rPr>
          <w:color w:val="000000"/>
        </w:rPr>
        <w:t xml:space="preserve"> профессиональ</w:t>
      </w:r>
      <w:r w:rsidR="000B03D4" w:rsidRPr="00194628">
        <w:rPr>
          <w:color w:val="000000"/>
          <w:spacing w:val="-2"/>
        </w:rPr>
        <w:t xml:space="preserve">ной мотивации: </w:t>
      </w:r>
      <w:r w:rsidR="0008477B" w:rsidRPr="00194628">
        <w:rPr>
          <w:color w:val="000000"/>
          <w:spacing w:val="-2"/>
        </w:rPr>
        <w:t>К. А. А</w:t>
      </w:r>
      <w:r w:rsidRPr="00194628">
        <w:rPr>
          <w:color w:val="000000"/>
          <w:spacing w:val="-2"/>
        </w:rPr>
        <w:t>бу</w:t>
      </w:r>
      <w:r w:rsidR="00452287" w:rsidRPr="00194628">
        <w:rPr>
          <w:color w:val="000000"/>
          <w:spacing w:val="-2"/>
        </w:rPr>
        <w:t xml:space="preserve">льханова-Славская, </w:t>
      </w:r>
      <w:r w:rsidR="0008477B" w:rsidRPr="00194628">
        <w:rPr>
          <w:color w:val="000000"/>
          <w:spacing w:val="-2"/>
        </w:rPr>
        <w:t>В. Н.</w:t>
      </w:r>
      <w:r w:rsidR="00194628" w:rsidRPr="00194628">
        <w:rPr>
          <w:color w:val="000000"/>
          <w:spacing w:val="-2"/>
        </w:rPr>
        <w:t xml:space="preserve"> </w:t>
      </w:r>
      <w:r w:rsidR="0008477B" w:rsidRPr="00194628">
        <w:rPr>
          <w:color w:val="000000"/>
          <w:spacing w:val="-2"/>
        </w:rPr>
        <w:t>Д</w:t>
      </w:r>
      <w:r w:rsidR="0090609F" w:rsidRPr="00194628">
        <w:rPr>
          <w:color w:val="000000"/>
          <w:spacing w:val="-2"/>
        </w:rPr>
        <w:t>ружинин</w:t>
      </w:r>
      <w:r w:rsidR="00452287" w:rsidRPr="00194628">
        <w:rPr>
          <w:color w:val="000000"/>
          <w:spacing w:val="-2"/>
        </w:rPr>
        <w:t xml:space="preserve">, </w:t>
      </w:r>
      <w:r w:rsidR="0008477B" w:rsidRPr="00194628">
        <w:rPr>
          <w:color w:val="000000"/>
          <w:spacing w:val="-2"/>
        </w:rPr>
        <w:t>А. Н. Л</w:t>
      </w:r>
      <w:r w:rsidR="00452287" w:rsidRPr="00194628">
        <w:rPr>
          <w:color w:val="000000"/>
          <w:spacing w:val="-2"/>
        </w:rPr>
        <w:t>еонтьев</w:t>
      </w:r>
      <w:r w:rsidRPr="00194628">
        <w:rPr>
          <w:color w:val="000000"/>
          <w:spacing w:val="-2"/>
        </w:rPr>
        <w:t xml:space="preserve"> и др.; концепциям активности с</w:t>
      </w:r>
      <w:r w:rsidR="00391D35" w:rsidRPr="00194628">
        <w:rPr>
          <w:color w:val="000000"/>
          <w:spacing w:val="-2"/>
        </w:rPr>
        <w:t xml:space="preserve">убъекта в жизнедеятельности: </w:t>
      </w:r>
      <w:r w:rsidR="0008477B" w:rsidRPr="00194628">
        <w:rPr>
          <w:color w:val="000000"/>
          <w:spacing w:val="-2"/>
        </w:rPr>
        <w:t>С. Л. Р</w:t>
      </w:r>
      <w:r w:rsidRPr="00194628">
        <w:rPr>
          <w:color w:val="000000"/>
          <w:spacing w:val="-2"/>
        </w:rPr>
        <w:t>убинштейн,</w:t>
      </w:r>
      <w:r w:rsidR="00391D35" w:rsidRPr="00194628">
        <w:rPr>
          <w:spacing w:val="-2"/>
        </w:rPr>
        <w:t xml:space="preserve"> </w:t>
      </w:r>
      <w:r w:rsidR="0008477B" w:rsidRPr="00194628">
        <w:rPr>
          <w:spacing w:val="-2"/>
        </w:rPr>
        <w:t>А. Ф. Л</w:t>
      </w:r>
      <w:r w:rsidRPr="00194628">
        <w:rPr>
          <w:spacing w:val="-2"/>
        </w:rPr>
        <w:t>азурский</w:t>
      </w:r>
      <w:r w:rsidRPr="00194628">
        <w:rPr>
          <w:color w:val="000000"/>
          <w:spacing w:val="-2"/>
        </w:rPr>
        <w:t>,</w:t>
      </w:r>
      <w:r w:rsidR="0090609F" w:rsidRPr="00194628">
        <w:rPr>
          <w:color w:val="000000"/>
          <w:spacing w:val="-2"/>
        </w:rPr>
        <w:t xml:space="preserve"> </w:t>
      </w:r>
      <w:r w:rsidR="0008477B" w:rsidRPr="00194628">
        <w:rPr>
          <w:color w:val="000000"/>
          <w:spacing w:val="-2"/>
        </w:rPr>
        <w:t>Д. Б. Б</w:t>
      </w:r>
      <w:r w:rsidR="0090609F" w:rsidRPr="00194628">
        <w:rPr>
          <w:color w:val="000000"/>
          <w:spacing w:val="-2"/>
        </w:rPr>
        <w:t>огоявленская</w:t>
      </w:r>
      <w:r w:rsidRPr="00194628">
        <w:rPr>
          <w:color w:val="000000"/>
          <w:spacing w:val="-2"/>
        </w:rPr>
        <w:t>; закономерностям</w:t>
      </w:r>
      <w:r w:rsidRPr="00194628">
        <w:rPr>
          <w:color w:val="000000"/>
        </w:rPr>
        <w:t xml:space="preserve"> художестве</w:t>
      </w:r>
      <w:r w:rsidR="00391D35" w:rsidRPr="00194628">
        <w:rPr>
          <w:color w:val="000000"/>
        </w:rPr>
        <w:t xml:space="preserve">нного творчества: </w:t>
      </w:r>
      <w:r w:rsidR="0008477B" w:rsidRPr="00194628">
        <w:rPr>
          <w:color w:val="000000"/>
        </w:rPr>
        <w:t>В. Л. Д</w:t>
      </w:r>
      <w:r w:rsidR="0090609F" w:rsidRPr="00194628">
        <w:rPr>
          <w:color w:val="000000"/>
        </w:rPr>
        <w:t>ранков</w:t>
      </w:r>
      <w:r w:rsidRPr="00194628">
        <w:rPr>
          <w:color w:val="000000"/>
        </w:rPr>
        <w:t>, Я. Л. Пономарев, Б. М. Теплов, Л.</w:t>
      </w:r>
      <w:r w:rsidR="00194628">
        <w:rPr>
          <w:color w:val="000000"/>
        </w:rPr>
        <w:t> </w:t>
      </w:r>
      <w:r w:rsidRPr="00194628">
        <w:rPr>
          <w:color w:val="000000"/>
        </w:rPr>
        <w:t xml:space="preserve">С. </w:t>
      </w:r>
      <w:r w:rsidR="0090609F" w:rsidRPr="00194628">
        <w:rPr>
          <w:color w:val="000000"/>
        </w:rPr>
        <w:t>Выготский</w:t>
      </w:r>
      <w:r w:rsidRPr="00194628">
        <w:rPr>
          <w:color w:val="000000"/>
        </w:rPr>
        <w:t xml:space="preserve"> и др.</w:t>
      </w:r>
    </w:p>
    <w:p w14:paraId="657B48A9" w14:textId="77777777" w:rsidR="006508A8" w:rsidRPr="00194628" w:rsidRDefault="006508A8" w:rsidP="00194628">
      <w:pPr>
        <w:pStyle w:val="affff0"/>
      </w:pPr>
      <w:r w:rsidRPr="00194628">
        <w:t xml:space="preserve">В основе художественной деятельности, как и в основе любой другой, лежат потребности и мотивы субъекта деятельности. Мотивы художника могут быть различными: от социального заказа, который понимается как общественное требование, принятое и осознанное художником как личная потребность и необходимость, как призыв времени им услышанный </w:t>
      </w:r>
      <w:r w:rsidRPr="00194628">
        <w:rPr>
          <w:bCs/>
        </w:rPr>
        <w:t>[</w:t>
      </w:r>
      <w:r w:rsidR="00391D35" w:rsidRPr="00194628">
        <w:t>212]</w:t>
      </w:r>
      <w:r w:rsidRPr="00194628">
        <w:t>, до материальной заинтересованности в результатах своего труда. Однако главным побудительным мотивом, без которого само художественное творчество было бы невозможно, является стремление художника к самовыражению: к</w:t>
      </w:r>
      <w:r w:rsidR="00194628">
        <w:t> </w:t>
      </w:r>
      <w:r w:rsidRPr="00194628">
        <w:t>раскрытию в произведении своих мыслей и чувств, своих наблюдений о мире и человеке, своего видения волнующих человечеств</w:t>
      </w:r>
      <w:r w:rsidR="00391D35" w:rsidRPr="00194628">
        <w:t>о проблем и способов их решения, к самоактуализации</w:t>
      </w:r>
      <w:r w:rsidRPr="00194628">
        <w:t xml:space="preserve"> [</w:t>
      </w:r>
      <w:r w:rsidR="000B03D4" w:rsidRPr="00194628">
        <w:t xml:space="preserve">385; </w:t>
      </w:r>
      <w:r w:rsidR="00391D35" w:rsidRPr="00194628">
        <w:t>386</w:t>
      </w:r>
      <w:r w:rsidR="00194628">
        <w:t xml:space="preserve">; </w:t>
      </w:r>
      <w:r w:rsidR="00194628" w:rsidRPr="00194628">
        <w:t>905</w:t>
      </w:r>
      <w:r w:rsidR="00391D35" w:rsidRPr="00194628">
        <w:t>].</w:t>
      </w:r>
    </w:p>
    <w:p w14:paraId="459F7441" w14:textId="77777777" w:rsidR="006508A8" w:rsidRPr="00194628" w:rsidRDefault="006508A8" w:rsidP="00194628">
      <w:pPr>
        <w:pStyle w:val="affff0"/>
      </w:pPr>
      <w:r w:rsidRPr="00194628">
        <w:t xml:space="preserve">Достоверную информацию о </w:t>
      </w:r>
      <w:r w:rsidR="00081299" w:rsidRPr="00194628">
        <w:t>мотива</w:t>
      </w:r>
      <w:r w:rsidR="0011689E" w:rsidRPr="00194628">
        <w:t xml:space="preserve">х </w:t>
      </w:r>
      <w:r w:rsidRPr="00194628">
        <w:t>творческих лю</w:t>
      </w:r>
      <w:r w:rsidR="0011689E" w:rsidRPr="00194628">
        <w:t>дей</w:t>
      </w:r>
      <w:r w:rsidRPr="00194628">
        <w:t xml:space="preserve"> мы можем по</w:t>
      </w:r>
      <w:r w:rsidR="000B03D4" w:rsidRPr="00194628">
        <w:t xml:space="preserve">лучить из </w:t>
      </w:r>
      <w:r w:rsidR="0090609F" w:rsidRPr="00194628">
        <w:t xml:space="preserve">исследований Абрахама </w:t>
      </w:r>
      <w:r w:rsidR="0090609F" w:rsidRPr="00194628">
        <w:lastRenderedPageBreak/>
        <w:t>Маслоу, который</w:t>
      </w:r>
      <w:r w:rsidRPr="00194628">
        <w:t xml:space="preserve"> утверждал, что все творческие личности в своей деятельности относительно более спонтанны и экспрессивны, чем средний человек. Они более </w:t>
      </w:r>
      <w:r w:rsidR="000B03D4" w:rsidRPr="00194628">
        <w:t>«</w:t>
      </w:r>
      <w:r w:rsidRPr="00194628">
        <w:t xml:space="preserve">естественны» и менее сдержанны в своем поведении, более </w:t>
      </w:r>
      <w:r w:rsidR="00194628" w:rsidRPr="00194628">
        <w:t>раскованы</w:t>
      </w:r>
      <w:r w:rsidRPr="00194628">
        <w:t>, непринужденны и</w:t>
      </w:r>
      <w:r w:rsidR="008962C1" w:rsidRPr="00194628">
        <w:t xml:space="preserve"> </w:t>
      </w:r>
      <w:r w:rsidRPr="00194628">
        <w:t>уверенны</w:t>
      </w:r>
      <w:r w:rsidR="000B03D4" w:rsidRPr="00194628">
        <w:t>»</w:t>
      </w:r>
      <w:r w:rsidRPr="00194628">
        <w:t xml:space="preserve"> [</w:t>
      </w:r>
      <w:r w:rsidR="00391D35" w:rsidRPr="00194628">
        <w:t>385]</w:t>
      </w:r>
      <w:r w:rsidRPr="00194628">
        <w:t xml:space="preserve">. </w:t>
      </w:r>
      <w:r w:rsidR="0011689E" w:rsidRPr="00194628">
        <w:t>То есть мотивы творчества могу</w:t>
      </w:r>
      <w:r w:rsidR="00391D35" w:rsidRPr="00194628">
        <w:t xml:space="preserve">т быть далеко не в полной мере </w:t>
      </w:r>
      <w:r w:rsidR="0011689E" w:rsidRPr="00194628">
        <w:t xml:space="preserve">осознанными (З. Фрейд, К. </w:t>
      </w:r>
      <w:r w:rsidR="00391D35" w:rsidRPr="00194628">
        <w:t xml:space="preserve">Г. Юнг, Л. Н. Столович и др.) </w:t>
      </w:r>
      <w:r w:rsidRPr="00194628">
        <w:t>Подавление такой спонтанности, очевидно, ведет к невротизации и деструктивному поведению. Он утверждал, что такие люди значительно меньше привержены к</w:t>
      </w:r>
      <w:r w:rsidR="00194628">
        <w:t> </w:t>
      </w:r>
      <w:r w:rsidRPr="00194628">
        <w:t xml:space="preserve">какой-то определенной культуре; то есть их меньше беспокоит, что говорят или над чем смеются другие люди. Они меньше нуждаются в других людях и поэтому меньше от них зависят, меньше их боятся и меньше их ненавидят. Но наиболее интересен вывод о том, что у них отсутствует страх перед своими импульсами, </w:t>
      </w:r>
      <w:r w:rsidR="00391D35" w:rsidRPr="00194628">
        <w:t>мотивами, эмоциями, мыслями</w:t>
      </w:r>
      <w:r w:rsidRPr="00194628">
        <w:t xml:space="preserve"> [</w:t>
      </w:r>
      <w:r w:rsidR="00391D35" w:rsidRPr="00194628">
        <w:t>385</w:t>
      </w:r>
      <w:r w:rsidRPr="00194628">
        <w:t>]. Очевидно, поэтому общественное мнение в своей крайности иногда доходит до того, чтобы называть творческих людей асоциальными, в</w:t>
      </w:r>
      <w:r w:rsidR="00194628">
        <w:t> </w:t>
      </w:r>
      <w:r w:rsidRPr="00194628">
        <w:t>то время как они всего лишь более спонтанны, раскрепощены и менее стеснены условностями в своей деятельности</w:t>
      </w:r>
      <w:r w:rsidR="000B03D4" w:rsidRPr="00194628">
        <w:t>,</w:t>
      </w:r>
      <w:r w:rsidRPr="00194628">
        <w:t xml:space="preserve"> нежели остальные.</w:t>
      </w:r>
    </w:p>
    <w:p w14:paraId="113BBAEE" w14:textId="77777777" w:rsidR="006508A8" w:rsidRPr="00194628" w:rsidRDefault="006508A8" w:rsidP="00194628">
      <w:pPr>
        <w:pStyle w:val="affff0"/>
      </w:pPr>
      <w:r w:rsidRPr="00194628">
        <w:t>А. Маслоу, описывая самоактуализи</w:t>
      </w:r>
      <w:r w:rsidR="000B03D4" w:rsidRPr="00194628">
        <w:t>рующуюся личность, выделяет ряд</w:t>
      </w:r>
      <w:r w:rsidRPr="00194628">
        <w:t xml:space="preserve"> присущих ей характеристик: развитое чувство реальности, точность восприяти</w:t>
      </w:r>
      <w:r w:rsidR="0090609F" w:rsidRPr="00194628">
        <w:t xml:space="preserve">я и оценки окружающих событий; </w:t>
      </w:r>
      <w:r w:rsidRPr="00194628">
        <w:t>принятие себя таким, какой ты есть, свобода от тревоги, спонтанность и простота поведения, игнорирование малозначимых правил;</w:t>
      </w:r>
      <w:r w:rsidR="008962C1" w:rsidRPr="00194628">
        <w:t xml:space="preserve"> </w:t>
      </w:r>
      <w:r w:rsidRPr="00194628">
        <w:t>сосредоточенность на жизненной цели, стремление принести пользу другим людям или всему человечеству; склонность к уединению; выраженная способность принимать самостоятельные решения; восторженность восприятия; способность к гармонии с окружающим миром, внутренней цельности, всеохватывающему чувству слияния со Вселенной; чувство причастности к человечеству в целом; уважение к окружающим; тесные отношения с очень узким кругом людей; четкие внутренние стандарты и ценности; склонность ценить процесс «делания» чего-либо; развитое чувство юмора; креативность; сопротив</w:t>
      </w:r>
      <w:r w:rsidRPr="00194628">
        <w:lastRenderedPageBreak/>
        <w:t>ление давлению культуры; наличие слабостей, например, вредных привычек; единство противоположно</w:t>
      </w:r>
      <w:r w:rsidR="0090609F" w:rsidRPr="00194628">
        <w:t xml:space="preserve">стей. </w:t>
      </w:r>
      <w:r w:rsidRPr="00194628">
        <w:t>Мы видим, что достаточное количество индивидуальных характеристик самоактуал</w:t>
      </w:r>
      <w:r w:rsidR="000B03D4" w:rsidRPr="00194628">
        <w:t>изирующейся личности присутствуе</w:t>
      </w:r>
      <w:r w:rsidRPr="00194628">
        <w:t>т в образе творческой личности. Можно сказать, что в структуре творческой личности достаточным показателем креативности является спос</w:t>
      </w:r>
      <w:r w:rsidR="0041065C" w:rsidRPr="00194628">
        <w:t>обность субъекта жить настоящим, т</w:t>
      </w:r>
      <w:r w:rsidRPr="00194628">
        <w:t>о есть переживать настоящий момент своей жизни во всей его пол</w:t>
      </w:r>
      <w:r w:rsidR="0041065C" w:rsidRPr="00194628">
        <w:t xml:space="preserve">ноте, а не просто как </w:t>
      </w:r>
      <w:r w:rsidRPr="00194628">
        <w:t>следствие прошлого или подготовку к будущей «настоящей жизни» (А. Маслоу). Основной мотив их поведения</w:t>
      </w:r>
      <w:r w:rsidR="00765556" w:rsidRPr="00194628">
        <w:t xml:space="preserve"> —</w:t>
      </w:r>
      <w:r w:rsidRPr="00194628">
        <w:t xml:space="preserve"> стремление к самоактуализации, т.</w:t>
      </w:r>
      <w:r w:rsidR="00194628">
        <w:t> </w:t>
      </w:r>
      <w:r w:rsidRPr="00194628">
        <w:t>е. реализация своих способностей. Актуализироваться, значит становиться реальным, существовать фактически, а не только в потенциальности, опираясь на мотив достижения [</w:t>
      </w:r>
      <w:r w:rsidR="00391D35" w:rsidRPr="00194628">
        <w:t>386</w:t>
      </w:r>
      <w:r w:rsidRPr="00194628">
        <w:t>].</w:t>
      </w:r>
    </w:p>
    <w:p w14:paraId="3B7F03B8" w14:textId="77777777" w:rsidR="006508A8" w:rsidRPr="00194628" w:rsidRDefault="006508A8" w:rsidP="00194628">
      <w:pPr>
        <w:pStyle w:val="affff0"/>
        <w:rPr>
          <w:color w:val="000000"/>
        </w:rPr>
      </w:pPr>
      <w:r w:rsidRPr="00194628">
        <w:rPr>
          <w:color w:val="000000"/>
        </w:rPr>
        <w:t>В о</w:t>
      </w:r>
      <w:r w:rsidR="0041065C" w:rsidRPr="00194628">
        <w:rPr>
          <w:color w:val="000000"/>
        </w:rPr>
        <w:t>тличие от А. Маслоу,</w:t>
      </w:r>
      <w:r w:rsidRPr="00194628">
        <w:rPr>
          <w:color w:val="000000"/>
        </w:rPr>
        <w:t xml:space="preserve"> К. Роджерс утверждал, что поведение в большей степени определяется функцией уникального восприятия человеком окружающего мира. Если в теории А. Маслоу процессы развития фактически игнорировались, </w:t>
      </w:r>
      <w:r w:rsidR="0041065C" w:rsidRPr="00194628">
        <w:rPr>
          <w:color w:val="000000"/>
        </w:rPr>
        <w:t xml:space="preserve">то </w:t>
      </w:r>
      <w:r w:rsidRPr="00194628">
        <w:rPr>
          <w:color w:val="000000"/>
        </w:rPr>
        <w:t>К. Роджерс выявляет определенные формы развития, способствующие склонности человека к</w:t>
      </w:r>
      <w:r w:rsidR="00194628">
        <w:rPr>
          <w:color w:val="000000"/>
        </w:rPr>
        <w:t> </w:t>
      </w:r>
      <w:r w:rsidRPr="00194628">
        <w:rPr>
          <w:color w:val="000000"/>
        </w:rPr>
        <w:t>совершенствованию врожденного потенциала. Важнейший мотивационный конструкт</w:t>
      </w:r>
      <w:r w:rsidR="00765556" w:rsidRPr="00194628">
        <w:rPr>
          <w:color w:val="000000"/>
        </w:rPr>
        <w:t xml:space="preserve"> —</w:t>
      </w:r>
      <w:r w:rsidRPr="00194628">
        <w:rPr>
          <w:color w:val="000000"/>
        </w:rPr>
        <w:t xml:space="preserve"> тенденцию к саморазвитию и самоактуализации</w:t>
      </w:r>
      <w:r w:rsidR="00765556" w:rsidRPr="00194628">
        <w:rPr>
          <w:color w:val="000000"/>
        </w:rPr>
        <w:t xml:space="preserve"> —</w:t>
      </w:r>
      <w:r w:rsidRPr="00194628">
        <w:rPr>
          <w:color w:val="000000"/>
        </w:rPr>
        <w:t xml:space="preserve"> он рассматривал как психический и биологический факт, как главный побудительный мотив творчества. Под этим мотивом К. Роджерс имеет в виду направляющее начало, проявляющееся во всех формах органической и социальной жизни</w:t>
      </w:r>
      <w:r w:rsidR="00765556" w:rsidRPr="00194628">
        <w:rPr>
          <w:color w:val="000000"/>
        </w:rPr>
        <w:t xml:space="preserve"> —</w:t>
      </w:r>
      <w:r w:rsidRPr="00194628">
        <w:rPr>
          <w:color w:val="000000"/>
        </w:rPr>
        <w:t xml:space="preserve"> стремление к развитию, расширению, совершенствованию, зрелости, тенденцию к выражению и проявлению всех способностей организма и «Я». На своем опыте пс</w:t>
      </w:r>
      <w:r w:rsidR="0041065C" w:rsidRPr="00194628">
        <w:rPr>
          <w:color w:val="000000"/>
        </w:rPr>
        <w:t>ихотерапевта он убедился,</w:t>
      </w:r>
      <w:r w:rsidR="008962C1" w:rsidRPr="00194628">
        <w:rPr>
          <w:color w:val="000000"/>
        </w:rPr>
        <w:t xml:space="preserve"> </w:t>
      </w:r>
      <w:r w:rsidR="0041065C" w:rsidRPr="00194628">
        <w:rPr>
          <w:color w:val="000000"/>
        </w:rPr>
        <w:t xml:space="preserve">что </w:t>
      </w:r>
      <w:r w:rsidRPr="00194628">
        <w:rPr>
          <w:color w:val="000000"/>
        </w:rPr>
        <w:t>это стремление есть в каждом индивиде, и ожидает только подходящих условий для освобождения и проявления. К. Роджерс рассматривает феномен творчества в общем контексте психологии личности и развития цив</w:t>
      </w:r>
      <w:r w:rsidR="000B03D4" w:rsidRPr="00194628">
        <w:rPr>
          <w:color w:val="000000"/>
        </w:rPr>
        <w:t>илизации в целом. Он подчеркивает</w:t>
      </w:r>
      <w:r w:rsidRPr="00194628">
        <w:rPr>
          <w:color w:val="000000"/>
        </w:rPr>
        <w:t xml:space="preserve">, что всё человечество обладает естественной тенденцией двигаться в направлении независимости, социальной ответственности, креативности и зрелости. </w:t>
      </w:r>
      <w:r w:rsidRPr="00194628">
        <w:rPr>
          <w:color w:val="000000"/>
        </w:rPr>
        <w:lastRenderedPageBreak/>
        <w:t>Согласно постулату К. Роджерса</w:t>
      </w:r>
      <w:r w:rsidR="000B03D4" w:rsidRPr="00194628">
        <w:rPr>
          <w:color w:val="000000"/>
        </w:rPr>
        <w:t xml:space="preserve">, </w:t>
      </w:r>
      <w:r w:rsidRPr="00194628">
        <w:rPr>
          <w:color w:val="000000"/>
        </w:rPr>
        <w:t>творчество</w:t>
      </w:r>
      <w:r w:rsidR="00765556" w:rsidRPr="00194628">
        <w:rPr>
          <w:color w:val="000000"/>
        </w:rPr>
        <w:t xml:space="preserve"> —</w:t>
      </w:r>
      <w:r w:rsidRPr="00194628">
        <w:rPr>
          <w:color w:val="000000"/>
        </w:rPr>
        <w:t xml:space="preserve"> способность продуцировать уникальные идеи, результаты, способы решения всех жизненных проблем, одна из важнейших, связанных с оптимальной психологической зрелостью, характеристик полноце</w:t>
      </w:r>
      <w:r w:rsidR="00391D35" w:rsidRPr="00194628">
        <w:rPr>
          <w:color w:val="000000"/>
        </w:rPr>
        <w:t xml:space="preserve">нно функционирующего человека. </w:t>
      </w:r>
      <w:r w:rsidRPr="00194628">
        <w:rPr>
          <w:color w:val="000000"/>
        </w:rPr>
        <w:t>Творец</w:t>
      </w:r>
      <w:r w:rsidR="00765556" w:rsidRPr="00194628">
        <w:rPr>
          <w:color w:val="000000"/>
        </w:rPr>
        <w:t xml:space="preserve"> —</w:t>
      </w:r>
      <w:r w:rsidRPr="00194628">
        <w:rPr>
          <w:color w:val="000000"/>
        </w:rPr>
        <w:t xml:space="preserve"> это человек, который использует свои способности и таланты, реализует свой потенциал, движется к полному познанию себя и сферы своих переживаний. Продукты творчества (идеи, проекты, действия) и творческий образ жизни появляются у</w:t>
      </w:r>
      <w:r w:rsidR="00194628">
        <w:rPr>
          <w:color w:val="000000"/>
        </w:rPr>
        <w:t> </w:t>
      </w:r>
      <w:r w:rsidRPr="00194628">
        <w:rPr>
          <w:color w:val="000000"/>
        </w:rPr>
        <w:t>человека, который стре</w:t>
      </w:r>
      <w:r w:rsidR="00C60E5A" w:rsidRPr="00194628">
        <w:rPr>
          <w:color w:val="000000"/>
        </w:rPr>
        <w:t xml:space="preserve">мится жить </w:t>
      </w:r>
      <w:r w:rsidRPr="00194628">
        <w:rPr>
          <w:color w:val="000000"/>
        </w:rPr>
        <w:t>конструктивно в</w:t>
      </w:r>
      <w:r w:rsidR="00194628">
        <w:rPr>
          <w:color w:val="000000"/>
        </w:rPr>
        <w:t> </w:t>
      </w:r>
      <w:r w:rsidRPr="00194628">
        <w:rPr>
          <w:color w:val="000000"/>
        </w:rPr>
        <w:t>культуре и в то же время удовлетворяет свои самые глу</w:t>
      </w:r>
      <w:r w:rsidR="000B03D4" w:rsidRPr="00194628">
        <w:rPr>
          <w:color w:val="000000"/>
        </w:rPr>
        <w:t xml:space="preserve">бокие потребности. Одним из </w:t>
      </w:r>
      <w:r w:rsidRPr="00194628">
        <w:rPr>
          <w:color w:val="000000"/>
        </w:rPr>
        <w:t>достижений</w:t>
      </w:r>
      <w:r w:rsidR="000B03D4" w:rsidRPr="00194628">
        <w:rPr>
          <w:color w:val="000000"/>
        </w:rPr>
        <w:t xml:space="preserve"> К. Роджерса</w:t>
      </w:r>
      <w:r w:rsidRPr="00194628">
        <w:rPr>
          <w:color w:val="000000"/>
        </w:rPr>
        <w:t>, безусловно, является определение внутренних и внешних условий творческой деятельности. К внутренним условиям относятся:</w:t>
      </w:r>
      <w:r w:rsidR="008962C1" w:rsidRPr="00194628">
        <w:rPr>
          <w:color w:val="000000"/>
        </w:rPr>
        <w:t xml:space="preserve"> </w:t>
      </w:r>
      <w:r w:rsidRPr="00194628">
        <w:rPr>
          <w:color w:val="000000"/>
        </w:rPr>
        <w:t>открытость новому опыту; внутренний локус оценивания;</w:t>
      </w:r>
      <w:r w:rsidR="008962C1" w:rsidRPr="00194628">
        <w:rPr>
          <w:color w:val="000000"/>
        </w:rPr>
        <w:t xml:space="preserve"> </w:t>
      </w:r>
      <w:r w:rsidRPr="00194628">
        <w:rPr>
          <w:color w:val="000000"/>
        </w:rPr>
        <w:t>способность к необыкновенным сочетаниям. Внешние условия созидательного творчества:</w:t>
      </w:r>
      <w:r w:rsidR="008962C1" w:rsidRPr="00194628">
        <w:rPr>
          <w:color w:val="000000"/>
        </w:rPr>
        <w:t xml:space="preserve"> </w:t>
      </w:r>
      <w:r w:rsidRPr="00194628">
        <w:rPr>
          <w:color w:val="000000"/>
        </w:rPr>
        <w:t>психологическая безопасность и защищенность (признание безусловной ценности индивида, создание обстановки, в которой отсутствует внешнее оценивание);</w:t>
      </w:r>
      <w:r w:rsidR="008962C1" w:rsidRPr="00194628">
        <w:rPr>
          <w:color w:val="000000"/>
        </w:rPr>
        <w:t xml:space="preserve"> </w:t>
      </w:r>
      <w:r w:rsidRPr="00194628">
        <w:rPr>
          <w:color w:val="000000"/>
        </w:rPr>
        <w:t>свобода самовыражения.</w:t>
      </w:r>
      <w:r w:rsidR="0041065C" w:rsidRPr="00194628">
        <w:rPr>
          <w:color w:val="000000"/>
        </w:rPr>
        <w:t xml:space="preserve"> </w:t>
      </w:r>
      <w:r w:rsidRPr="00194628">
        <w:rPr>
          <w:color w:val="000000"/>
        </w:rPr>
        <w:t>К сопутствующим компонентам творческого акта К.</w:t>
      </w:r>
      <w:r w:rsidR="0041065C" w:rsidRPr="00194628">
        <w:rPr>
          <w:color w:val="000000"/>
        </w:rPr>
        <w:t xml:space="preserve"> Роджерс относит эмоции: эстети</w:t>
      </w:r>
      <w:r w:rsidRPr="00194628">
        <w:rPr>
          <w:color w:val="000000"/>
        </w:rPr>
        <w:t>ческие, эвристические, коммуникативные, а</w:t>
      </w:r>
      <w:r w:rsidR="00194628">
        <w:rPr>
          <w:color w:val="000000"/>
        </w:rPr>
        <w:t> </w:t>
      </w:r>
      <w:r w:rsidRPr="00194628">
        <w:rPr>
          <w:color w:val="000000"/>
        </w:rPr>
        <w:t>также эмоции «отъединенности».</w:t>
      </w:r>
    </w:p>
    <w:p w14:paraId="12BE79B8" w14:textId="77777777" w:rsidR="006508A8" w:rsidRPr="00194628" w:rsidRDefault="0041065C" w:rsidP="00194628">
      <w:pPr>
        <w:pStyle w:val="affff0"/>
      </w:pPr>
      <w:r w:rsidRPr="00194628">
        <w:t>Вместе с тем</w:t>
      </w:r>
      <w:r w:rsidR="006508A8" w:rsidRPr="00194628">
        <w:t xml:space="preserve"> К.</w:t>
      </w:r>
      <w:r w:rsidR="00194628">
        <w:t> </w:t>
      </w:r>
      <w:r w:rsidR="006508A8" w:rsidRPr="00194628">
        <w:t>Роджерс, как и А. Маслоу, считает, что важнейший мотивационный фактор творческого человека</w:t>
      </w:r>
      <w:r w:rsidR="00765556" w:rsidRPr="00194628">
        <w:t xml:space="preserve"> —</w:t>
      </w:r>
      <w:r w:rsidR="006508A8" w:rsidRPr="00194628">
        <w:t xml:space="preserve"> это стремление к самоактуализации, его он рассматривает как главный побудительный мотив творчества, видя под этим мотивом стремление к развитию, расширению, совершенствованию, п</w:t>
      </w:r>
      <w:r w:rsidR="00364C00" w:rsidRPr="00194628">
        <w:t>роявлению всех способностей «Я»</w:t>
      </w:r>
      <w:r w:rsidR="006508A8" w:rsidRPr="00194628">
        <w:t xml:space="preserve"> [</w:t>
      </w:r>
      <w:r w:rsidR="00CD57FA" w:rsidRPr="00194628">
        <w:t xml:space="preserve">496; </w:t>
      </w:r>
      <w:r w:rsidR="00391D35" w:rsidRPr="00194628">
        <w:t>497:</w:t>
      </w:r>
      <w:r w:rsidR="00CD57FA" w:rsidRPr="00194628">
        <w:t xml:space="preserve"> </w:t>
      </w:r>
      <w:r w:rsidR="006508A8" w:rsidRPr="00194628">
        <w:t>58</w:t>
      </w:r>
      <w:r w:rsidR="00194628">
        <w:t>–</w:t>
      </w:r>
      <w:r w:rsidR="006508A8" w:rsidRPr="00194628">
        <w:t>65].</w:t>
      </w:r>
    </w:p>
    <w:p w14:paraId="30505373" w14:textId="77777777" w:rsidR="006508A8" w:rsidRPr="00194628" w:rsidRDefault="00920132" w:rsidP="00194628">
      <w:pPr>
        <w:pStyle w:val="affff0"/>
      </w:pPr>
      <w:r w:rsidRPr="00194628">
        <w:rPr>
          <w:color w:val="000000"/>
        </w:rPr>
        <w:t>Э. Фромм определял</w:t>
      </w:r>
      <w:r w:rsidR="006508A8" w:rsidRPr="00194628">
        <w:rPr>
          <w:color w:val="000000"/>
        </w:rPr>
        <w:t xml:space="preserve"> творчество как способность у</w:t>
      </w:r>
      <w:r w:rsidR="0041065C" w:rsidRPr="00194628">
        <w:rPr>
          <w:color w:val="000000"/>
        </w:rPr>
        <w:t xml:space="preserve">дивляться и познавать, умение </w:t>
      </w:r>
      <w:r w:rsidR="006508A8" w:rsidRPr="00194628">
        <w:rPr>
          <w:color w:val="000000"/>
        </w:rPr>
        <w:t>находить решения в нестандартных ситуациях, нацеленность на открытие нового и способность к г</w:t>
      </w:r>
      <w:r w:rsidR="0041065C" w:rsidRPr="00194628">
        <w:rPr>
          <w:color w:val="000000"/>
        </w:rPr>
        <w:t>лубокому осознанию своего опыта.</w:t>
      </w:r>
      <w:r w:rsidR="006508A8" w:rsidRPr="00194628">
        <w:rPr>
          <w:color w:val="000000"/>
        </w:rPr>
        <w:t xml:space="preserve"> Следуя логике этой формулировки, критерий творчества для Э.</w:t>
      </w:r>
      <w:r w:rsidR="00194628">
        <w:rPr>
          <w:color w:val="000000"/>
        </w:rPr>
        <w:t> </w:t>
      </w:r>
      <w:r w:rsidR="006508A8" w:rsidRPr="00194628">
        <w:rPr>
          <w:color w:val="000000"/>
        </w:rPr>
        <w:t>Фромма</w:t>
      </w:r>
      <w:r w:rsidR="00765556" w:rsidRPr="00194628">
        <w:rPr>
          <w:color w:val="000000"/>
        </w:rPr>
        <w:t xml:space="preserve"> —</w:t>
      </w:r>
      <w:r w:rsidR="006508A8" w:rsidRPr="00194628">
        <w:rPr>
          <w:color w:val="000000"/>
        </w:rPr>
        <w:t xml:space="preserve"> не качество результата (продукта творческой деятельности), а процессы, акти</w:t>
      </w:r>
      <w:r w:rsidR="006508A8" w:rsidRPr="00194628">
        <w:rPr>
          <w:color w:val="000000"/>
        </w:rPr>
        <w:lastRenderedPageBreak/>
        <w:t>визирующие творчество.</w:t>
      </w:r>
      <w:r w:rsidR="006508A8" w:rsidRPr="00194628">
        <w:t xml:space="preserve"> </w:t>
      </w:r>
      <w:r w:rsidR="006508A8" w:rsidRPr="00194628">
        <w:rPr>
          <w:color w:val="000000"/>
        </w:rPr>
        <w:t>Продуктивная ориентация человека в теории Э.</w:t>
      </w:r>
      <w:r w:rsidR="00194628">
        <w:rPr>
          <w:color w:val="000000"/>
        </w:rPr>
        <w:t> </w:t>
      </w:r>
      <w:r w:rsidR="006508A8" w:rsidRPr="00194628">
        <w:rPr>
          <w:color w:val="000000"/>
        </w:rPr>
        <w:t>Фромма</w:t>
      </w:r>
      <w:r w:rsidR="00765556" w:rsidRPr="00194628">
        <w:rPr>
          <w:color w:val="000000"/>
        </w:rPr>
        <w:t xml:space="preserve"> —</w:t>
      </w:r>
      <w:r w:rsidR="006508A8" w:rsidRPr="00194628">
        <w:rPr>
          <w:color w:val="000000"/>
        </w:rPr>
        <w:t xml:space="preserve"> идеальное состояние человека, конечная цель развития.</w:t>
      </w:r>
    </w:p>
    <w:p w14:paraId="149E20D2" w14:textId="77777777" w:rsidR="006508A8" w:rsidRPr="00194628" w:rsidRDefault="006508A8" w:rsidP="00194628">
      <w:pPr>
        <w:pStyle w:val="affff0"/>
      </w:pPr>
      <w:r w:rsidRPr="00194628">
        <w:t xml:space="preserve">По мере усложнения мира, социального взаимодействия, роста информационных технологий, требующих рефлексивного отношения и самоидентификации субъекта, роль искусства в жизни и формировании современного человека увеличивается. По мнению </w:t>
      </w:r>
      <w:r w:rsidR="0008477B" w:rsidRPr="00194628">
        <w:t>Э. В. С</w:t>
      </w:r>
      <w:r w:rsidRPr="00194628">
        <w:t>айко, возникает необходимость переосмысления источников и</w:t>
      </w:r>
      <w:r w:rsidR="00194628">
        <w:t> </w:t>
      </w:r>
      <w:r w:rsidRPr="00194628">
        <w:t>движущих сил художественного творчества, условий самореализации творческой личности [</w:t>
      </w:r>
      <w:r w:rsidR="00920132" w:rsidRPr="00194628">
        <w:t>519:</w:t>
      </w:r>
      <w:r w:rsidR="00194628">
        <w:t xml:space="preserve"> </w:t>
      </w:r>
      <w:r w:rsidRPr="00194628">
        <w:t>54</w:t>
      </w:r>
      <w:r w:rsidR="00194628">
        <w:t>–</w:t>
      </w:r>
      <w:r w:rsidRPr="00194628">
        <w:t>56].</w:t>
      </w:r>
    </w:p>
    <w:p w14:paraId="115DDB0E" w14:textId="77777777" w:rsidR="006508A8" w:rsidRPr="00194628" w:rsidRDefault="006508A8" w:rsidP="00194628">
      <w:pPr>
        <w:pStyle w:val="affff0"/>
        <w:rPr>
          <w:color w:val="000000"/>
        </w:rPr>
      </w:pPr>
      <w:r w:rsidRPr="00194628">
        <w:t>Рассматривая мотивационные аспекты творчества, следует, прежде всего, обратит</w:t>
      </w:r>
      <w:r w:rsidR="00CD57FA" w:rsidRPr="00194628">
        <w:t>ь</w:t>
      </w:r>
      <w:r w:rsidRPr="00194628">
        <w:t>ся к психоаналитической теории творчества, которая связывала творчество с Эросом и сублимаци</w:t>
      </w:r>
      <w:r w:rsidR="00920132" w:rsidRPr="00194628">
        <w:t>ей сексуальной энергии (З</w:t>
      </w:r>
      <w:r w:rsidRPr="00194628">
        <w:t>. Фрейд)</w:t>
      </w:r>
      <w:r w:rsidR="00CD57FA" w:rsidRPr="00194628">
        <w:t>.</w:t>
      </w:r>
      <w:r w:rsidR="008962C1" w:rsidRPr="00194628">
        <w:t xml:space="preserve"> </w:t>
      </w:r>
      <w:r w:rsidR="00920132" w:rsidRPr="00194628">
        <w:t>По</w:t>
      </w:r>
      <w:r w:rsidR="00194628">
        <w:t> </w:t>
      </w:r>
      <w:r w:rsidR="00920132" w:rsidRPr="00194628">
        <w:t xml:space="preserve">мнению </w:t>
      </w:r>
      <w:r w:rsidR="0008477B" w:rsidRPr="00194628">
        <w:t>Д. Б. Б</w:t>
      </w:r>
      <w:r w:rsidR="00920132" w:rsidRPr="00194628">
        <w:t>огоявленской и Я.</w:t>
      </w:r>
      <w:r w:rsidR="00194628">
        <w:t> </w:t>
      </w:r>
      <w:r w:rsidRPr="00194628">
        <w:t>А</w:t>
      </w:r>
      <w:r w:rsidR="00194628">
        <w:t>.</w:t>
      </w:r>
      <w:r w:rsidRPr="00194628">
        <w:t xml:space="preserve"> Пономарева</w:t>
      </w:r>
      <w:r w:rsidR="00CD57FA" w:rsidRPr="00194628">
        <w:t>,</w:t>
      </w:r>
      <w:r w:rsidRPr="00194628">
        <w:t xml:space="preserve"> с</w:t>
      </w:r>
      <w:r w:rsidR="00194628">
        <w:t> </w:t>
      </w:r>
      <w:r w:rsidRPr="00194628">
        <w:t>креативностью сопряжены два личностных качества, а</w:t>
      </w:r>
      <w:r w:rsidR="00194628">
        <w:t> </w:t>
      </w:r>
      <w:r w:rsidRPr="00194628">
        <w:t xml:space="preserve">именно: интенсивность поисковой мотивации и чувствительность к побочным образованиям, которые </w:t>
      </w:r>
      <w:r w:rsidR="00194628">
        <w:br/>
      </w:r>
      <w:r w:rsidRPr="00194628">
        <w:t xml:space="preserve">возникают при мыслительном процессе (поскольку </w:t>
      </w:r>
      <w:r w:rsidR="0008477B" w:rsidRPr="00194628">
        <w:t>Я. А. П</w:t>
      </w:r>
      <w:r w:rsidR="0041065C" w:rsidRPr="00194628">
        <w:t>ономарев</w:t>
      </w:r>
      <w:r w:rsidRPr="00194628">
        <w:t xml:space="preserve"> считает, что мышление изначально логично, он рассматривает творческий продукт мышления как побочный) [</w:t>
      </w:r>
      <w:r w:rsidR="00CD57FA" w:rsidRPr="00194628">
        <w:t xml:space="preserve">134; </w:t>
      </w:r>
      <w:r w:rsidR="00920132" w:rsidRPr="00194628">
        <w:t>460].</w:t>
      </w:r>
      <w:r w:rsidR="00CD57FA" w:rsidRPr="00194628">
        <w:t xml:space="preserve"> </w:t>
      </w:r>
      <w:r w:rsidR="0008477B" w:rsidRPr="00194628">
        <w:t>М. В. К</w:t>
      </w:r>
      <w:r w:rsidRPr="00194628">
        <w:t>уприна также полагает, что мотивационная сфера выступает базовым компонентом в</w:t>
      </w:r>
      <w:r w:rsidR="0041065C" w:rsidRPr="00194628">
        <w:t xml:space="preserve"> структуре креативной личности:</w:t>
      </w:r>
      <w:r w:rsidR="00CD57FA" w:rsidRPr="00194628">
        <w:t xml:space="preserve"> ситуации соперничества</w:t>
      </w:r>
      <w:r w:rsidRPr="00194628">
        <w:t xml:space="preserve"> и ситуации временного ограничения значительно снижают продуктивность творческой</w:t>
      </w:r>
      <w:r w:rsidR="008962C1" w:rsidRPr="00194628">
        <w:t xml:space="preserve"> </w:t>
      </w:r>
      <w:r w:rsidRPr="00194628">
        <w:t>деятельности у людей с мотивом избегания неудач. Однако это не означает, что они менее способны к творческой деятельности: снятие моментов соревновательности и временного ли</w:t>
      </w:r>
      <w:r w:rsidR="00CD57FA" w:rsidRPr="00194628">
        <w:t>мита делае</w:t>
      </w:r>
      <w:r w:rsidRPr="00194628">
        <w:t>т людей с мотивом избегания неудач не менее результативными, чем люди с мотивом достижения (при равных ин</w:t>
      </w:r>
      <w:r w:rsidR="00C60E5A" w:rsidRPr="00194628">
        <w:t xml:space="preserve">теллектуальных показателях) </w:t>
      </w:r>
      <w:r w:rsidRPr="00194628">
        <w:t>[</w:t>
      </w:r>
      <w:r w:rsidR="00920132" w:rsidRPr="00194628">
        <w:t>911</w:t>
      </w:r>
      <w:r w:rsidRPr="00194628">
        <w:t>].</w:t>
      </w:r>
    </w:p>
    <w:p w14:paraId="58A9557E" w14:textId="77777777" w:rsidR="006508A8" w:rsidRPr="00194628" w:rsidRDefault="00C60E5A" w:rsidP="00194628">
      <w:pPr>
        <w:pStyle w:val="affff0"/>
        <w:spacing w:line="230" w:lineRule="auto"/>
        <w:rPr>
          <w:spacing w:val="-2"/>
          <w:kern w:val="24"/>
        </w:rPr>
      </w:pPr>
      <w:r w:rsidRPr="00194628">
        <w:rPr>
          <w:kern w:val="24"/>
        </w:rPr>
        <w:t>Т</w:t>
      </w:r>
      <w:r w:rsidR="006508A8" w:rsidRPr="00194628">
        <w:rPr>
          <w:kern w:val="24"/>
        </w:rPr>
        <w:t xml:space="preserve">ворческой личности требуется определенная смелость воспринимать и принимать образную информацию собственного подсознания, несоответствующую тем «правильным», «моральным» мотивам, которые признаются допустимыми в данной культуре и которые человек </w:t>
      </w:r>
      <w:r w:rsidR="006508A8" w:rsidRPr="00194628">
        <w:rPr>
          <w:kern w:val="24"/>
        </w:rPr>
        <w:lastRenderedPageBreak/>
        <w:t>принимает и включает в свою систему ценностей. Наиболее выдающийся признак творческой личности, главная черта его внутренней сущности</w:t>
      </w:r>
      <w:r w:rsidR="00765556" w:rsidRPr="00194628">
        <w:rPr>
          <w:kern w:val="24"/>
        </w:rPr>
        <w:t xml:space="preserve"> —</w:t>
      </w:r>
      <w:r w:rsidR="006508A8" w:rsidRPr="00194628">
        <w:rPr>
          <w:kern w:val="24"/>
        </w:rPr>
        <w:t xml:space="preserve"> это определенная </w:t>
      </w:r>
      <w:r w:rsidR="006508A8" w:rsidRPr="00194628">
        <w:rPr>
          <w:spacing w:val="-2"/>
          <w:kern w:val="24"/>
        </w:rPr>
        <w:t>смелост</w:t>
      </w:r>
      <w:r w:rsidR="0041065C" w:rsidRPr="00194628">
        <w:rPr>
          <w:spacing w:val="-2"/>
          <w:kern w:val="24"/>
        </w:rPr>
        <w:t>ь.</w:t>
      </w:r>
      <w:r w:rsidR="006508A8" w:rsidRPr="00194628">
        <w:rPr>
          <w:spacing w:val="-2"/>
          <w:kern w:val="24"/>
        </w:rPr>
        <w:t xml:space="preserve"> Смелость личности, смелость разума и духа, психологическая и духовная смелость, которая является внутренним стержнем креативной личности: смелость подвергать сомнению общепринятое; смелость быть разрушительным для созидания лучшего; смелость думать так, как не думал никто; смелость быть открытым восприятию изнутри и извне; смелость следовать интуиции, а не логике; смелость вообразить невозможное и попытаться его реализовать; смелость стоять в стороне от коллективности и, если это необходимо, конфликтовать с</w:t>
      </w:r>
      <w:r w:rsidR="00194628">
        <w:rPr>
          <w:spacing w:val="-2"/>
          <w:kern w:val="24"/>
        </w:rPr>
        <w:t> </w:t>
      </w:r>
      <w:r w:rsidR="006508A8" w:rsidRPr="00194628">
        <w:rPr>
          <w:spacing w:val="-2"/>
          <w:kern w:val="24"/>
        </w:rPr>
        <w:t xml:space="preserve">ней; смелость становиться и быть самим собой </w:t>
      </w:r>
      <w:r w:rsidR="006508A8" w:rsidRPr="00194628">
        <w:rPr>
          <w:spacing w:val="-2"/>
        </w:rPr>
        <w:t>[</w:t>
      </w:r>
      <w:r w:rsidR="00920132" w:rsidRPr="00194628">
        <w:rPr>
          <w:spacing w:val="-2"/>
        </w:rPr>
        <w:t>626]</w:t>
      </w:r>
      <w:r w:rsidR="006508A8" w:rsidRPr="00194628">
        <w:rPr>
          <w:spacing w:val="-2"/>
          <w:kern w:val="24"/>
        </w:rPr>
        <w:t>.</w:t>
      </w:r>
    </w:p>
    <w:p w14:paraId="73419F75" w14:textId="77777777" w:rsidR="006508A8" w:rsidRPr="00194628" w:rsidRDefault="00CD57FA" w:rsidP="00194628">
      <w:pPr>
        <w:pStyle w:val="affff0"/>
        <w:spacing w:line="230" w:lineRule="auto"/>
        <w:rPr>
          <w:kern w:val="24"/>
        </w:rPr>
      </w:pPr>
      <w:r w:rsidRPr="00194628">
        <w:rPr>
          <w:kern w:val="24"/>
        </w:rPr>
        <w:t>Однако</w:t>
      </w:r>
      <w:r w:rsidR="006508A8" w:rsidRPr="00194628">
        <w:rPr>
          <w:kern w:val="24"/>
        </w:rPr>
        <w:t xml:space="preserve"> наиболее удачная краткая формулировка самой существенной особенности творческой личности приведена </w:t>
      </w:r>
      <w:r w:rsidR="0008477B" w:rsidRPr="00194628">
        <w:rPr>
          <w:kern w:val="24"/>
        </w:rPr>
        <w:t>В. Н. Д</w:t>
      </w:r>
      <w:r w:rsidR="006508A8" w:rsidRPr="00194628">
        <w:rPr>
          <w:kern w:val="24"/>
        </w:rPr>
        <w:t>руж</w:t>
      </w:r>
      <w:r w:rsidR="0041065C" w:rsidRPr="00194628">
        <w:rPr>
          <w:kern w:val="24"/>
        </w:rPr>
        <w:t>ининым: у</w:t>
      </w:r>
      <w:r w:rsidR="006508A8" w:rsidRPr="00194628">
        <w:rPr>
          <w:kern w:val="24"/>
        </w:rPr>
        <w:t xml:space="preserve"> творческих людей нередко удивительным образом соединяются зрелость мышления, глубокие знания, разнообразные способности, умения и навыки и своеобразные «детские» черты во взглядах на окружающую действительность, в поведении и поступках </w:t>
      </w:r>
      <w:r w:rsidR="00452287" w:rsidRPr="00194628">
        <w:t>[</w:t>
      </w:r>
      <w:r w:rsidR="006C1FA8" w:rsidRPr="00194628">
        <w:t>238</w:t>
      </w:r>
      <w:r w:rsidR="006508A8" w:rsidRPr="00194628">
        <w:t>].</w:t>
      </w:r>
    </w:p>
    <w:p w14:paraId="378F3FCB" w14:textId="77777777" w:rsidR="00BB065C" w:rsidRPr="00194628" w:rsidRDefault="006508A8" w:rsidP="00194628">
      <w:pPr>
        <w:pStyle w:val="affff0"/>
        <w:spacing w:line="230" w:lineRule="auto"/>
        <w:rPr>
          <w:b/>
        </w:rPr>
      </w:pPr>
      <w:r w:rsidRPr="00194628">
        <w:t>В качестве единицы творческих потенций Богоявленская предложила рассматривать интеллектуальную активность, которая соединяет в себе умственные способности и личностные характеристики, в первую очередь мотивационные [</w:t>
      </w:r>
      <w:r w:rsidR="006C1FA8" w:rsidRPr="00194628">
        <w:t>134].</w:t>
      </w:r>
      <w:r w:rsidR="006C1FA8" w:rsidRPr="00194628">
        <w:rPr>
          <w:bCs/>
        </w:rPr>
        <w:t xml:space="preserve"> </w:t>
      </w:r>
      <w:r w:rsidR="0008477B" w:rsidRPr="00194628">
        <w:t>Д. Б. Б</w:t>
      </w:r>
      <w:r w:rsidRPr="00194628">
        <w:t>огоявленская выявила влияние ряда личностных качеств, в том числе мотивационной сферы, на становление творческой личности. Вопреки бытующему мнению мотивация престижа, достижения в некоторых случаях становится тормозом на пути к творчеству, понимаемому как постановка новых проблем. Это происходит, например, в ситуации соревнования или в ситуации временного ограничения. Чем выш</w:t>
      </w:r>
      <w:r w:rsidR="006C1FA8" w:rsidRPr="00194628">
        <w:t xml:space="preserve">е уровень мотивации, считает </w:t>
      </w:r>
      <w:r w:rsidR="0008477B" w:rsidRPr="00194628">
        <w:t>Д. Б. Б</w:t>
      </w:r>
      <w:r w:rsidRPr="00194628">
        <w:t>огоявленская, тем больше тормозится познавательная деятельность в</w:t>
      </w:r>
      <w:r w:rsidR="00194628">
        <w:t> </w:t>
      </w:r>
      <w:r w:rsidRPr="00194628">
        <w:t>ситуации соперничества. Мотивация, которая является спутником развивающейся личности, становится преградой при необходимости проявить творчество [</w:t>
      </w:r>
      <w:r w:rsidR="006C1FA8" w:rsidRPr="00194628">
        <w:t>137</w:t>
      </w:r>
      <w:r w:rsidRPr="00194628">
        <w:t>]</w:t>
      </w:r>
      <w:r w:rsidRPr="00194628">
        <w:rPr>
          <w:bCs/>
        </w:rPr>
        <w:t>.</w:t>
      </w:r>
    </w:p>
    <w:p w14:paraId="0D8F24FE" w14:textId="77777777" w:rsidR="00260DAD" w:rsidRPr="00194628" w:rsidRDefault="006C1FA8" w:rsidP="00194628">
      <w:pPr>
        <w:pStyle w:val="affff0"/>
        <w:rPr>
          <w:spacing w:val="-2"/>
        </w:rPr>
      </w:pPr>
      <w:r w:rsidRPr="00194628">
        <w:lastRenderedPageBreak/>
        <w:t xml:space="preserve">Если же говорить </w:t>
      </w:r>
      <w:r w:rsidR="00BB065C" w:rsidRPr="00194628">
        <w:t>о мотивации достижения в контек</w:t>
      </w:r>
      <w:r w:rsidR="0075650C" w:rsidRPr="00194628">
        <w:t>сте гендера, то</w:t>
      </w:r>
      <w:r w:rsidR="00194628">
        <w:t>,</w:t>
      </w:r>
      <w:r w:rsidR="0075650C" w:rsidRPr="00194628">
        <w:t xml:space="preserve"> как отмечает</w:t>
      </w:r>
      <w:r w:rsidR="0041065C" w:rsidRPr="00194628">
        <w:t xml:space="preserve"> </w:t>
      </w:r>
      <w:r w:rsidR="00260DAD" w:rsidRPr="00194628">
        <w:t>Х.</w:t>
      </w:r>
      <w:r w:rsidR="00BB065C" w:rsidRPr="00194628">
        <w:t xml:space="preserve"> Хекхаузен, с самого начала исследований этой мотивации испытуемые женского пола рассматривались как исключение из пр</w:t>
      </w:r>
      <w:r w:rsidR="0041065C" w:rsidRPr="00194628">
        <w:t xml:space="preserve">авил. Причем </w:t>
      </w:r>
      <w:r w:rsidR="00BB065C" w:rsidRPr="00194628">
        <w:t xml:space="preserve">такие исследования до сих пор остаются запутанными и неоднозначными и выглядят несколько яснее, </w:t>
      </w:r>
      <w:r w:rsidR="00BB065C" w:rsidRPr="00194628">
        <w:rPr>
          <w:spacing w:val="-2"/>
        </w:rPr>
        <w:t xml:space="preserve">если проводятся различия не между биологическими полами, а между </w:t>
      </w:r>
      <w:r w:rsidR="00260DAD" w:rsidRPr="00194628">
        <w:rPr>
          <w:spacing w:val="-2"/>
        </w:rPr>
        <w:t>психологическими половыми установками, такими как маскулинность, фемининность, андрогинность. При этом было установлено, что андрогинность</w:t>
      </w:r>
      <w:r w:rsidR="008962C1" w:rsidRPr="00194628">
        <w:rPr>
          <w:spacing w:val="-2"/>
        </w:rPr>
        <w:t xml:space="preserve"> </w:t>
      </w:r>
      <w:r w:rsidR="00260DAD" w:rsidRPr="00194628">
        <w:rPr>
          <w:spacing w:val="-2"/>
        </w:rPr>
        <w:t>коррелирует со «страхом неуспеха». Высокая маскулинность и низкая фемининность сочетаются</w:t>
      </w:r>
      <w:r w:rsidR="00260DAD" w:rsidRPr="00194628">
        <w:t xml:space="preserve"> с незначитель</w:t>
      </w:r>
      <w:r w:rsidR="00260DAD" w:rsidRPr="00194628">
        <w:rPr>
          <w:spacing w:val="-2"/>
        </w:rPr>
        <w:t>ным «страхом</w:t>
      </w:r>
      <w:r w:rsidR="008962C1" w:rsidRPr="00194628">
        <w:rPr>
          <w:spacing w:val="-2"/>
        </w:rPr>
        <w:t xml:space="preserve"> </w:t>
      </w:r>
      <w:r w:rsidR="00260DAD" w:rsidRPr="00194628">
        <w:rPr>
          <w:spacing w:val="-2"/>
        </w:rPr>
        <w:t>неуспеха»</w:t>
      </w:r>
      <w:r w:rsidR="00260DAD" w:rsidRPr="00194628">
        <w:rPr>
          <w:bCs/>
          <w:spacing w:val="-2"/>
        </w:rPr>
        <w:t xml:space="preserve"> </w:t>
      </w:r>
      <w:r w:rsidR="00260DAD" w:rsidRPr="00194628">
        <w:rPr>
          <w:spacing w:val="-2"/>
        </w:rPr>
        <w:t>[</w:t>
      </w:r>
      <w:r w:rsidRPr="00194628">
        <w:rPr>
          <w:spacing w:val="-2"/>
        </w:rPr>
        <w:t>612:</w:t>
      </w:r>
      <w:r w:rsidR="00CD57FA" w:rsidRPr="00194628">
        <w:rPr>
          <w:spacing w:val="-2"/>
        </w:rPr>
        <w:t xml:space="preserve"> 393</w:t>
      </w:r>
      <w:r w:rsidR="00194628" w:rsidRPr="00194628">
        <w:rPr>
          <w:spacing w:val="-2"/>
        </w:rPr>
        <w:t>–</w:t>
      </w:r>
      <w:r w:rsidR="00260DAD" w:rsidRPr="00194628">
        <w:rPr>
          <w:spacing w:val="-2"/>
        </w:rPr>
        <w:t>395].</w:t>
      </w:r>
      <w:r w:rsidR="0041065C" w:rsidRPr="00194628">
        <w:rPr>
          <w:spacing w:val="-2"/>
        </w:rPr>
        <w:t xml:space="preserve"> </w:t>
      </w:r>
      <w:r w:rsidR="00260DAD" w:rsidRPr="00194628">
        <w:rPr>
          <w:spacing w:val="-2"/>
        </w:rPr>
        <w:t>М.</w:t>
      </w:r>
      <w:r w:rsidR="00194628" w:rsidRPr="00194628">
        <w:rPr>
          <w:spacing w:val="-2"/>
        </w:rPr>
        <w:t> </w:t>
      </w:r>
      <w:r w:rsidR="00260DAD" w:rsidRPr="00194628">
        <w:rPr>
          <w:spacing w:val="-2"/>
        </w:rPr>
        <w:t>Хорнер выявила особый, характерный для женщин мотив «боязнь успеха». Демонстрация высоких возможностей для достижения успеха вредит их привлекательности в глазах других людей</w:t>
      </w:r>
      <w:r w:rsidR="00F85421" w:rsidRPr="00194628">
        <w:rPr>
          <w:spacing w:val="-2"/>
        </w:rPr>
        <w:t>, особенно мужчин</w:t>
      </w:r>
      <w:r w:rsidR="00161824" w:rsidRPr="00194628">
        <w:rPr>
          <w:spacing w:val="-2"/>
        </w:rPr>
        <w:t>. Причем лица женского пола с си</w:t>
      </w:r>
      <w:r w:rsidR="0041065C" w:rsidRPr="00194628">
        <w:rPr>
          <w:spacing w:val="-2"/>
        </w:rPr>
        <w:t xml:space="preserve">льно выраженным страхом успеха </w:t>
      </w:r>
      <w:r w:rsidR="00161824" w:rsidRPr="00194628">
        <w:rPr>
          <w:spacing w:val="-2"/>
        </w:rPr>
        <w:t>справлялись с заданием хуже своих подруг, когда в соревновании участвовали не только девушки, н</w:t>
      </w:r>
      <w:r w:rsidRPr="00194628">
        <w:rPr>
          <w:spacing w:val="-2"/>
        </w:rPr>
        <w:t>о и юноши (</w:t>
      </w:r>
      <w:r w:rsidR="00194628" w:rsidRPr="00194628">
        <w:rPr>
          <w:spacing w:val="-2"/>
        </w:rPr>
        <w:t>т</w:t>
      </w:r>
      <w:r w:rsidR="00D83BA7" w:rsidRPr="00194628">
        <w:rPr>
          <w:spacing w:val="-2"/>
        </w:rPr>
        <w:t>ам же</w:t>
      </w:r>
      <w:r w:rsidR="00194628" w:rsidRPr="00194628">
        <w:rPr>
          <w:spacing w:val="-2"/>
        </w:rPr>
        <w:t>,</w:t>
      </w:r>
      <w:r w:rsidR="00D83BA7" w:rsidRPr="00194628">
        <w:rPr>
          <w:spacing w:val="-2"/>
        </w:rPr>
        <w:t xml:space="preserve"> </w:t>
      </w:r>
      <w:r w:rsidR="00194628" w:rsidRPr="00194628">
        <w:rPr>
          <w:spacing w:val="-2"/>
        </w:rPr>
        <w:t>с</w:t>
      </w:r>
      <w:r w:rsidR="00161824" w:rsidRPr="00194628">
        <w:rPr>
          <w:spacing w:val="-2"/>
        </w:rPr>
        <w:t>. 395).</w:t>
      </w:r>
    </w:p>
    <w:p w14:paraId="478ADA5F" w14:textId="77777777" w:rsidR="006508A8" w:rsidRPr="00194628" w:rsidRDefault="0008477B" w:rsidP="00194628">
      <w:pPr>
        <w:pStyle w:val="affff0"/>
        <w:rPr>
          <w:color w:val="000000"/>
        </w:rPr>
      </w:pPr>
      <w:r w:rsidRPr="00194628">
        <w:rPr>
          <w:color w:val="000000"/>
        </w:rPr>
        <w:t>Д. Б. Б</w:t>
      </w:r>
      <w:r w:rsidR="006508A8" w:rsidRPr="00194628">
        <w:rPr>
          <w:color w:val="000000"/>
        </w:rPr>
        <w:t>огоявленская, выделив единицу измерения творчества</w:t>
      </w:r>
      <w:r w:rsidR="00765556" w:rsidRPr="00194628">
        <w:rPr>
          <w:color w:val="000000"/>
        </w:rPr>
        <w:t xml:space="preserve"> —</w:t>
      </w:r>
      <w:r w:rsidR="006508A8" w:rsidRPr="00194628">
        <w:rPr>
          <w:color w:val="000000"/>
        </w:rPr>
        <w:t xml:space="preserve"> «интеллектуальная инициатива», рассматривала ее как синтез умственных способностей и мотивационной структуры личности. К числу основных черт творческой личности она относит: когнитивную одаренность, чувствительность к проблемам, независимость в</w:t>
      </w:r>
      <w:r w:rsidR="00194628">
        <w:rPr>
          <w:color w:val="000000"/>
        </w:rPr>
        <w:t> </w:t>
      </w:r>
      <w:r w:rsidR="006508A8" w:rsidRPr="00194628">
        <w:rPr>
          <w:color w:val="000000"/>
        </w:rPr>
        <w:t>неопределенных и сложных ситуациях и отмечает, что главную роль в детерминации творческого поведения играют мотивация, ценности, личностные черты</w:t>
      </w:r>
      <w:r w:rsidR="006508A8" w:rsidRPr="00194628">
        <w:rPr>
          <w:bCs/>
          <w:color w:val="000000"/>
        </w:rPr>
        <w:t xml:space="preserve"> </w:t>
      </w:r>
      <w:r w:rsidR="006508A8" w:rsidRPr="00194628">
        <w:rPr>
          <w:color w:val="000000"/>
        </w:rPr>
        <w:t>[</w:t>
      </w:r>
      <w:r w:rsidR="006C1FA8" w:rsidRPr="00194628">
        <w:rPr>
          <w:color w:val="000000"/>
        </w:rPr>
        <w:t>134</w:t>
      </w:r>
      <w:r w:rsidR="006508A8" w:rsidRPr="00194628">
        <w:rPr>
          <w:color w:val="000000"/>
        </w:rPr>
        <w:t>].</w:t>
      </w:r>
      <w:r w:rsidR="00D15674" w:rsidRPr="00194628">
        <w:rPr>
          <w:bCs/>
          <w:color w:val="000000"/>
        </w:rPr>
        <w:t xml:space="preserve"> </w:t>
      </w:r>
      <w:r w:rsidR="006508A8" w:rsidRPr="00194628">
        <w:t>Причем для</w:t>
      </w:r>
      <w:r w:rsidR="008962C1" w:rsidRPr="00194628">
        <w:t xml:space="preserve"> </w:t>
      </w:r>
      <w:r w:rsidR="006508A8" w:rsidRPr="00194628">
        <w:t>креативной личности свойственна внешне нестимулированная творче</w:t>
      </w:r>
      <w:r w:rsidR="006C1FA8" w:rsidRPr="00194628">
        <w:t xml:space="preserve">ская активность. Этот взгляд </w:t>
      </w:r>
      <w:r w:rsidRPr="00194628">
        <w:t>Д. Б. Б</w:t>
      </w:r>
      <w:r w:rsidR="006508A8" w:rsidRPr="00194628">
        <w:t>огоявленской можно соотнести с концепцией А.</w:t>
      </w:r>
      <w:r w:rsidR="00194628">
        <w:t> </w:t>
      </w:r>
      <w:r w:rsidR="006508A8" w:rsidRPr="00194628">
        <w:t>Маслоу, утверждавшего, что высший уровень развития личности незави</w:t>
      </w:r>
      <w:r w:rsidR="00D15674" w:rsidRPr="00194628">
        <w:t xml:space="preserve">сим от оценки окружающих людей </w:t>
      </w:r>
      <w:r w:rsidR="006508A8" w:rsidRPr="00194628">
        <w:t>и от среды. Д.</w:t>
      </w:r>
      <w:r w:rsidR="00194628">
        <w:t> </w:t>
      </w:r>
      <w:r w:rsidR="006508A8" w:rsidRPr="00194628">
        <w:t>Б.</w:t>
      </w:r>
      <w:r w:rsidR="00194628">
        <w:t> </w:t>
      </w:r>
      <w:r w:rsidR="006508A8" w:rsidRPr="00194628">
        <w:t>Богоявленская соединяет когнитивный и мотивационный компоненты креативности в едином исследовательском комплексе</w:t>
      </w:r>
      <w:r w:rsidR="00D15674" w:rsidRPr="00194628">
        <w:t xml:space="preserve"> </w:t>
      </w:r>
      <w:r w:rsidR="006508A8" w:rsidRPr="00194628">
        <w:t>[</w:t>
      </w:r>
      <w:r w:rsidR="006C1FA8" w:rsidRPr="00194628">
        <w:t>134</w:t>
      </w:r>
      <w:r w:rsidR="006508A8" w:rsidRPr="00194628">
        <w:t>]</w:t>
      </w:r>
      <w:r w:rsidR="006C1FA8" w:rsidRPr="00194628">
        <w:t>.</w:t>
      </w:r>
    </w:p>
    <w:p w14:paraId="34E84DE5" w14:textId="77777777" w:rsidR="006508A8" w:rsidRPr="00194628" w:rsidRDefault="0008477B" w:rsidP="00194628">
      <w:pPr>
        <w:pStyle w:val="affff0"/>
      </w:pPr>
      <w:r w:rsidRPr="00194628">
        <w:t>Ю. Н. К</w:t>
      </w:r>
      <w:r w:rsidR="00D152D4" w:rsidRPr="00194628">
        <w:t xml:space="preserve">улюткин </w:t>
      </w:r>
      <w:r w:rsidR="006508A8" w:rsidRPr="00194628">
        <w:t xml:space="preserve">и </w:t>
      </w:r>
      <w:r w:rsidRPr="00194628">
        <w:t>Г. С. С</w:t>
      </w:r>
      <w:r w:rsidR="00D152D4" w:rsidRPr="00194628">
        <w:t xml:space="preserve">ухобская </w:t>
      </w:r>
      <w:r w:rsidR="006508A8" w:rsidRPr="00194628">
        <w:t xml:space="preserve">установили связь мыслительной гибкости с уровнем образования, отмечая, </w:t>
      </w:r>
      <w:r w:rsidR="006508A8" w:rsidRPr="00194628">
        <w:lastRenderedPageBreak/>
        <w:t>что образование повышает гибкость и подвижность мышления, мотивируя таким образом творчество [</w:t>
      </w:r>
      <w:r w:rsidR="0064378F" w:rsidRPr="00194628">
        <w:t>337</w:t>
      </w:r>
      <w:r w:rsidR="006508A8" w:rsidRPr="00194628">
        <w:t>]</w:t>
      </w:r>
      <w:r w:rsidR="00D152D4" w:rsidRPr="00194628">
        <w:t xml:space="preserve">. </w:t>
      </w:r>
      <w:r w:rsidRPr="00194628">
        <w:t>Е. Л. С</w:t>
      </w:r>
      <w:r w:rsidR="006508A8" w:rsidRPr="00194628">
        <w:t>олда</w:t>
      </w:r>
      <w:r w:rsidR="00D152D4" w:rsidRPr="00194628">
        <w:t xml:space="preserve">това </w:t>
      </w:r>
      <w:r w:rsidR="006508A8" w:rsidRPr="00194628">
        <w:t>отмечает необходимость для творческой личности не только чувствительности к противоречиям и внутренней мотивации к деятельности, но и владение большим объемом информации и способности переносить освоенное на новый материал, использование альтернативных путей поиска информации [</w:t>
      </w:r>
      <w:r w:rsidR="0064378F" w:rsidRPr="00194628">
        <w:t>533]</w:t>
      </w:r>
      <w:r w:rsidR="006508A8" w:rsidRPr="00194628">
        <w:t>.</w:t>
      </w:r>
      <w:r w:rsidR="0064378F" w:rsidRPr="00194628">
        <w:t xml:space="preserve"> Об этом же писал И. Кон, но отмечал</w:t>
      </w:r>
      <w:r w:rsidR="006508A8" w:rsidRPr="00194628">
        <w:t xml:space="preserve"> также важность для творчества наличия у личности навыков планирования и организации деятельности</w:t>
      </w:r>
      <w:r w:rsidR="0064378F" w:rsidRPr="00194628">
        <w:t xml:space="preserve"> [305]</w:t>
      </w:r>
      <w:r w:rsidR="006508A8" w:rsidRPr="00194628">
        <w:t>.</w:t>
      </w:r>
    </w:p>
    <w:p w14:paraId="4F012CCC" w14:textId="5E0DC755" w:rsidR="006508A8" w:rsidRPr="00194628" w:rsidRDefault="006508A8" w:rsidP="00194628">
      <w:pPr>
        <w:pStyle w:val="affff0"/>
      </w:pPr>
      <w:r w:rsidRPr="00194628">
        <w:t>Большое влияние на процесс творчества оказывает уровень психической энергии личности (о ч</w:t>
      </w:r>
      <w:r w:rsidR="00D15674" w:rsidRPr="00194628">
        <w:t xml:space="preserve">ем мы говорили выше). </w:t>
      </w:r>
      <w:r w:rsidR="0008477B" w:rsidRPr="00194628">
        <w:t>А. Ф. Л</w:t>
      </w:r>
      <w:r w:rsidRPr="00194628">
        <w:t>азурским отождествляются понятия активности и нер</w:t>
      </w:r>
      <w:r w:rsidR="004C6C50" w:rsidRPr="00194628">
        <w:t>вно-психической энергии</w:t>
      </w:r>
      <w:r w:rsidR="00194628">
        <w:t>,</w:t>
      </w:r>
      <w:r w:rsidR="004C6C50" w:rsidRPr="00194628">
        <w:t xml:space="preserve"> и обосновывается</w:t>
      </w:r>
      <w:r w:rsidRPr="00194628">
        <w:t xml:space="preserve"> необходимость различения понятий энергия, активность и воля. Он подчеркивал, что энергия и активность</w:t>
      </w:r>
      <w:r w:rsidR="00765556" w:rsidRPr="00194628">
        <w:t xml:space="preserve"> —</w:t>
      </w:r>
      <w:r w:rsidRPr="00194628">
        <w:t xml:space="preserve"> нечто боле</w:t>
      </w:r>
      <w:r w:rsidR="00D15674" w:rsidRPr="00194628">
        <w:t>е широкое, чем волевое усилие. Высший</w:t>
      </w:r>
      <w:r w:rsidRPr="00194628">
        <w:t xml:space="preserve"> тип психической энергии А. Ф. Лазурский связывал с</w:t>
      </w:r>
      <w:r w:rsidR="00194628">
        <w:t> </w:t>
      </w:r>
      <w:r w:rsidRPr="00194628">
        <w:t>преобразующей деятельностью человека и считал ее источником</w:t>
      </w:r>
      <w:r w:rsidR="00D152D4" w:rsidRPr="00194628">
        <w:t>, мотивом</w:t>
      </w:r>
      <w:r w:rsidRPr="00194628">
        <w:t xml:space="preserve"> этой де</w:t>
      </w:r>
      <w:r w:rsidR="0064378F" w:rsidRPr="00194628">
        <w:t>ятель</w:t>
      </w:r>
      <w:r w:rsidR="00D152D4" w:rsidRPr="00194628">
        <w:t>ности [838]</w:t>
      </w:r>
      <w:r w:rsidR="0064378F" w:rsidRPr="00194628">
        <w:t xml:space="preserve">. Е. Даффи, </w:t>
      </w:r>
      <w:r w:rsidR="0008477B" w:rsidRPr="00194628">
        <w:t>Н. С. Л</w:t>
      </w:r>
      <w:r w:rsidRPr="00194628">
        <w:t>ейтес, Ч. Спирмен, В. Штерн, как и А. Ф. Лазурский</w:t>
      </w:r>
      <w:r w:rsidR="00D152D4" w:rsidRPr="00194628">
        <w:t>,</w:t>
      </w:r>
      <w:r w:rsidRPr="00194628">
        <w:t xml:space="preserve"> связывают творчество с наличием избыточной энергии, порождающей потребность в умственном напр</w:t>
      </w:r>
      <w:r w:rsidR="0064378F" w:rsidRPr="00194628">
        <w:t xml:space="preserve">яжении. </w:t>
      </w:r>
      <w:r w:rsidR="0008477B" w:rsidRPr="00194628">
        <w:t>В. Д. Н</w:t>
      </w:r>
      <w:r w:rsidR="0064378F" w:rsidRPr="00194628">
        <w:t>ебылицын разделял</w:t>
      </w:r>
      <w:r w:rsidRPr="00194628">
        <w:t xml:space="preserve"> понятия психическая и личностная активность и для характеристики личностной использует три стороны: результативную</w:t>
      </w:r>
      <w:r w:rsidR="00765556" w:rsidRPr="00194628">
        <w:t xml:space="preserve"> —</w:t>
      </w:r>
      <w:r w:rsidRPr="00194628">
        <w:t xml:space="preserve"> (реальные достижения); содержательную (комплекс</w:t>
      </w:r>
      <w:r w:rsidR="008962C1" w:rsidRPr="00194628">
        <w:t xml:space="preserve"> </w:t>
      </w:r>
      <w:r w:rsidRPr="00194628">
        <w:t>нравственных, интеллектуальных побуждений, установок, интересов, мотивов, определяющих цели и причины совершения действий); динамическую (формальные характеристики деятельности</w:t>
      </w:r>
      <w:r w:rsidR="00765556" w:rsidRPr="00194628">
        <w:t xml:space="preserve"> —</w:t>
      </w:r>
      <w:r w:rsidRPr="00194628">
        <w:t xml:space="preserve"> темп, интенсивность, распределение по времени и </w:t>
      </w:r>
      <w:r w:rsidRPr="00DE4BF4">
        <w:t>т.</w:t>
      </w:r>
      <w:r w:rsidR="00194628" w:rsidRPr="00DE4BF4">
        <w:t> </w:t>
      </w:r>
      <w:r w:rsidRPr="00DE4BF4">
        <w:t>д.</w:t>
      </w:r>
      <w:r w:rsidR="006C7E29" w:rsidRPr="00DE4BF4">
        <w:t>)</w:t>
      </w:r>
      <w:r w:rsidR="008962C1" w:rsidRPr="00DE4BF4">
        <w:t xml:space="preserve"> </w:t>
      </w:r>
      <w:r w:rsidR="0064378F" w:rsidRPr="00DE4BF4">
        <w:t>[</w:t>
      </w:r>
      <w:r w:rsidR="0064378F" w:rsidRPr="00194628">
        <w:t>310]</w:t>
      </w:r>
    </w:p>
    <w:p w14:paraId="7B206972" w14:textId="77777777" w:rsidR="006508A8" w:rsidRPr="00194628" w:rsidRDefault="0008477B" w:rsidP="00194628">
      <w:pPr>
        <w:pStyle w:val="affff0"/>
        <w:rPr>
          <w:spacing w:val="-2"/>
        </w:rPr>
      </w:pPr>
      <w:r w:rsidRPr="00194628">
        <w:t>Х. Ю. А</w:t>
      </w:r>
      <w:r w:rsidR="006508A8" w:rsidRPr="00194628">
        <w:t>йзенк считал источником креативности высокий уровень психотизма [</w:t>
      </w:r>
      <w:r w:rsidR="0064378F" w:rsidRPr="00194628">
        <w:t>724</w:t>
      </w:r>
      <w:r w:rsidR="006508A8" w:rsidRPr="00194628">
        <w:t>].</w:t>
      </w:r>
      <w:r w:rsidR="006508A8" w:rsidRPr="00194628">
        <w:rPr>
          <w:bCs/>
        </w:rPr>
        <w:t xml:space="preserve"> </w:t>
      </w:r>
      <w:r w:rsidR="006508A8" w:rsidRPr="00194628">
        <w:t>В. Н. Дружинин пришел к такому же выводу в проце</w:t>
      </w:r>
      <w:r w:rsidR="0064378F" w:rsidRPr="00194628">
        <w:t>ссе осуществленных</w:t>
      </w:r>
      <w:r w:rsidR="002A342E" w:rsidRPr="00194628">
        <w:t xml:space="preserve"> им</w:t>
      </w:r>
      <w:r w:rsidR="0064378F" w:rsidRPr="00194628">
        <w:t xml:space="preserve"> исследований</w:t>
      </w:r>
      <w:r w:rsidR="006508A8" w:rsidRPr="00194628">
        <w:t xml:space="preserve"> [</w:t>
      </w:r>
      <w:r w:rsidR="0064378F" w:rsidRPr="00194628">
        <w:t>238</w:t>
      </w:r>
      <w:r w:rsidR="006508A8" w:rsidRPr="00194628">
        <w:t>]</w:t>
      </w:r>
      <w:r w:rsidR="00D152D4" w:rsidRPr="00194628">
        <w:t>.</w:t>
      </w:r>
      <w:r w:rsidR="00D15674" w:rsidRPr="00194628">
        <w:t xml:space="preserve"> </w:t>
      </w:r>
      <w:r w:rsidR="006508A8" w:rsidRPr="00194628">
        <w:t>М. Волах, Н. Коган</w:t>
      </w:r>
      <w:r w:rsidR="008962C1" w:rsidRPr="00194628">
        <w:t xml:space="preserve"> </w:t>
      </w:r>
      <w:r w:rsidR="006508A8" w:rsidRPr="00194628">
        <w:t xml:space="preserve">установили, что мотивация достижения, соревновательная мотивация социального одобрения блокирует самоактуализацию </w:t>
      </w:r>
      <w:r w:rsidR="006508A8" w:rsidRPr="00194628">
        <w:lastRenderedPageBreak/>
        <w:t xml:space="preserve">личности и затрудняет проявление творческих способностей. </w:t>
      </w:r>
      <w:r w:rsidRPr="00194628">
        <w:t>Д. Б. Б</w:t>
      </w:r>
      <w:r w:rsidR="006508A8" w:rsidRPr="00194628">
        <w:t xml:space="preserve">огоявленская подтверждает эти данные </w:t>
      </w:r>
      <w:r w:rsidR="006508A8" w:rsidRPr="00194628">
        <w:rPr>
          <w:spacing w:val="-2"/>
        </w:rPr>
        <w:t>и</w:t>
      </w:r>
      <w:r w:rsidR="00194628" w:rsidRPr="00194628">
        <w:rPr>
          <w:spacing w:val="-2"/>
        </w:rPr>
        <w:t> </w:t>
      </w:r>
      <w:r w:rsidR="006508A8" w:rsidRPr="00194628">
        <w:rPr>
          <w:spacing w:val="-2"/>
        </w:rPr>
        <w:t>отмечает, что способствует творчеству мотив доминирования познавательной самодеятельности, заинтересованность в деле, а не в успехе. Согласно ее исследованиям</w:t>
      </w:r>
      <w:r w:rsidR="00D152D4" w:rsidRPr="00194628">
        <w:rPr>
          <w:spacing w:val="-2"/>
        </w:rPr>
        <w:t>,</w:t>
      </w:r>
      <w:r w:rsidR="006508A8" w:rsidRPr="00194628">
        <w:rPr>
          <w:spacing w:val="-2"/>
        </w:rPr>
        <w:t xml:space="preserve"> социальный мотив (мотив достижения успеха) является препятствием для творческой личности.</w:t>
      </w:r>
    </w:p>
    <w:p w14:paraId="257A245D" w14:textId="77777777" w:rsidR="006508A8" w:rsidRPr="00194628" w:rsidRDefault="006508A8" w:rsidP="00194628">
      <w:pPr>
        <w:pStyle w:val="affff0"/>
        <w:rPr>
          <w:rStyle w:val="FontStyle46"/>
          <w:rFonts w:ascii="Cambria" w:hAnsi="Cambria"/>
          <w:b w:val="0"/>
          <w:bCs w:val="0"/>
          <w:sz w:val="22"/>
          <w:szCs w:val="22"/>
        </w:rPr>
      </w:pPr>
      <w:r w:rsidRPr="00194628">
        <w:t>Побудител</w:t>
      </w:r>
      <w:r w:rsidR="00D15674" w:rsidRPr="00194628">
        <w:t>ьные мотивы творчества различны:</w:t>
      </w:r>
      <w:r w:rsidRPr="00194628">
        <w:t xml:space="preserve"> это может быть стремление творца к духовной свободе, к</w:t>
      </w:r>
      <w:r w:rsidR="00194628">
        <w:t> </w:t>
      </w:r>
      <w:r w:rsidRPr="00194628">
        <w:t xml:space="preserve">выражению своего воображения, к пониманию себя, </w:t>
      </w:r>
      <w:r w:rsidRPr="00194628">
        <w:rPr>
          <w:spacing w:val="-2"/>
        </w:rPr>
        <w:t>к</w:t>
      </w:r>
      <w:r w:rsidR="00194628" w:rsidRPr="00194628">
        <w:rPr>
          <w:spacing w:val="-2"/>
        </w:rPr>
        <w:t> </w:t>
      </w:r>
      <w:r w:rsidRPr="00194628">
        <w:rPr>
          <w:spacing w:val="-2"/>
        </w:rPr>
        <w:t xml:space="preserve">преобразованию окружающей действительности с учетом собственных представлений о ней, к самовыражению. </w:t>
      </w:r>
      <w:r w:rsidR="00D15674" w:rsidRPr="00194628">
        <w:rPr>
          <w:spacing w:val="-2"/>
        </w:rPr>
        <w:t>Кроме того,</w:t>
      </w:r>
      <w:r w:rsidR="008962C1" w:rsidRPr="00194628">
        <w:rPr>
          <w:spacing w:val="-2"/>
        </w:rPr>
        <w:t xml:space="preserve"> </w:t>
      </w:r>
      <w:r w:rsidR="00D15674" w:rsidRPr="00194628">
        <w:rPr>
          <w:spacing w:val="-2"/>
        </w:rPr>
        <w:t xml:space="preserve">в процессе </w:t>
      </w:r>
      <w:r w:rsidRPr="00194628">
        <w:rPr>
          <w:spacing w:val="-2"/>
        </w:rPr>
        <w:t>творчества художник</w:t>
      </w:r>
      <w:r w:rsidRPr="00194628">
        <w:t xml:space="preserve"> может получать в воображении то, что недоступно в реальности, выдавать желаемое за действительность, воплощать свои мечты. С. Кьеркегор видел истоки творчества в реализации возможностей воображения, в понимании себя, проникновении в свой</w:t>
      </w:r>
      <w:r w:rsidR="0064378F" w:rsidRPr="00194628">
        <w:t xml:space="preserve"> внутренний мир, самопости</w:t>
      </w:r>
      <w:r w:rsidR="00D152D4" w:rsidRPr="00194628">
        <w:t>жении [</w:t>
      </w:r>
      <w:r w:rsidR="00194628" w:rsidRPr="00194628">
        <w:t>310</w:t>
      </w:r>
      <w:r w:rsidR="00194628">
        <w:t xml:space="preserve">; </w:t>
      </w:r>
      <w:r w:rsidR="00D152D4" w:rsidRPr="00194628">
        <w:t>342</w:t>
      </w:r>
      <w:r w:rsidR="0064378F" w:rsidRPr="00194628">
        <w:t>]</w:t>
      </w:r>
      <w:r w:rsidR="00D152D4" w:rsidRPr="00194628">
        <w:t>.</w:t>
      </w:r>
      <w:r w:rsidRPr="00194628">
        <w:t xml:space="preserve"> Часто творческие личности имеют неукротимое желание довести до совершенства окр</w:t>
      </w:r>
      <w:r w:rsidR="00D15674" w:rsidRPr="00194628">
        <w:t>ужающую действительность. П</w:t>
      </w:r>
      <w:r w:rsidRPr="00194628">
        <w:t>обудительным мотивом творчества могут быть поиски новых выразительных средств. Причем психические возможности творческий человек использует не только для творчества, но и для адаптации к</w:t>
      </w:r>
      <w:r w:rsidR="00194628">
        <w:t> </w:t>
      </w:r>
      <w:r w:rsidRPr="00194628">
        <w:t>окружающей среде, для формирования большого количества стандартных навыков, базирующихся на опыте человечества. Спонтанное проявление творческих способностей наблюдается у ограниче</w:t>
      </w:r>
      <w:r w:rsidR="00D152D4" w:rsidRPr="00194628">
        <w:t xml:space="preserve">нного числа людей. </w:t>
      </w:r>
      <w:r w:rsidRPr="00194628">
        <w:t>Креатив</w:t>
      </w:r>
      <w:r w:rsidR="00D152D4" w:rsidRPr="00194628">
        <w:t>ность же это</w:t>
      </w:r>
      <w:r w:rsidRPr="00194628">
        <w:t xml:space="preserve"> на 95</w:t>
      </w:r>
      <w:r w:rsidR="00194628">
        <w:t> </w:t>
      </w:r>
      <w:r w:rsidRPr="00194628">
        <w:t>% качество, формируемое за</w:t>
      </w:r>
      <w:r w:rsidR="00194628">
        <w:t> </w:t>
      </w:r>
      <w:r w:rsidRPr="00194628">
        <w:t>счет влияния социокультурной среды, требований</w:t>
      </w:r>
      <w:r w:rsidR="00D152D4" w:rsidRPr="00194628">
        <w:t>,</w:t>
      </w:r>
      <w:r w:rsidRPr="00194628">
        <w:t xml:space="preserve"> предъявляемых к человеку, организации информационного потока и целевой направленности всех видов деятельности.</w:t>
      </w:r>
    </w:p>
    <w:p w14:paraId="59D1D7A1" w14:textId="77777777" w:rsidR="006508A8" w:rsidRPr="00194628" w:rsidRDefault="006508A8" w:rsidP="00194628">
      <w:pPr>
        <w:pStyle w:val="affff0"/>
        <w:rPr>
          <w:rStyle w:val="FontStyle44"/>
          <w:rFonts w:ascii="Cambria" w:hAnsi="Cambria"/>
          <w:sz w:val="22"/>
          <w:szCs w:val="22"/>
        </w:rPr>
      </w:pPr>
      <w:r w:rsidRPr="00194628">
        <w:rPr>
          <w:rStyle w:val="FontStyle46"/>
          <w:rFonts w:ascii="Cambria" w:hAnsi="Cambria"/>
          <w:b w:val="0"/>
          <w:sz w:val="22"/>
          <w:szCs w:val="22"/>
        </w:rPr>
        <w:t>Согласно инвест</w:t>
      </w:r>
      <w:r w:rsidR="00D152D4" w:rsidRPr="00194628">
        <w:rPr>
          <w:rStyle w:val="FontStyle46"/>
          <w:rFonts w:ascii="Cambria" w:hAnsi="Cambria"/>
          <w:b w:val="0"/>
          <w:sz w:val="22"/>
          <w:szCs w:val="22"/>
        </w:rPr>
        <w:t xml:space="preserve">иционной теории креативности (Стернберг и </w:t>
      </w:r>
      <w:r w:rsidRPr="00194628">
        <w:rPr>
          <w:rStyle w:val="FontStyle46"/>
          <w:rFonts w:ascii="Cambria" w:hAnsi="Cambria"/>
          <w:b w:val="0"/>
          <w:sz w:val="22"/>
          <w:szCs w:val="22"/>
        </w:rPr>
        <w:t>Любарт, 1995),</w:t>
      </w:r>
      <w:r w:rsidRPr="00194628">
        <w:rPr>
          <w:rStyle w:val="FontStyle46"/>
          <w:rFonts w:ascii="Cambria" w:hAnsi="Cambria"/>
          <w:b w:val="0"/>
          <w:bCs w:val="0"/>
          <w:sz w:val="22"/>
          <w:szCs w:val="22"/>
        </w:rPr>
        <w:t xml:space="preserve"> </w:t>
      </w:r>
      <w:r w:rsidRPr="00194628">
        <w:rPr>
          <w:rStyle w:val="FontStyle44"/>
          <w:rFonts w:ascii="Cambria" w:hAnsi="Cambria"/>
          <w:sz w:val="22"/>
          <w:szCs w:val="22"/>
        </w:rPr>
        <w:t>для творчества особенно важны следующие составляющие интелле</w:t>
      </w:r>
      <w:r w:rsidR="00D152D4" w:rsidRPr="00194628">
        <w:rPr>
          <w:rStyle w:val="FontStyle44"/>
          <w:rFonts w:ascii="Cambria" w:hAnsi="Cambria"/>
          <w:sz w:val="22"/>
          <w:szCs w:val="22"/>
        </w:rPr>
        <w:t>кта: синтетическая способность</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новое видение проблемы, преодоление границ обыденного созна</w:t>
      </w:r>
      <w:r w:rsidR="00D152D4" w:rsidRPr="00194628">
        <w:rPr>
          <w:rStyle w:val="FontStyle44"/>
          <w:rFonts w:ascii="Cambria" w:hAnsi="Cambria"/>
          <w:sz w:val="22"/>
          <w:szCs w:val="22"/>
        </w:rPr>
        <w:t>ния; аналитическая способность</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выявление идей, достойных дальнейшей </w:t>
      </w:r>
      <w:r w:rsidRPr="00194628">
        <w:rPr>
          <w:rStyle w:val="FontStyle44"/>
          <w:rFonts w:ascii="Cambria" w:hAnsi="Cambria"/>
          <w:sz w:val="22"/>
          <w:szCs w:val="22"/>
        </w:rPr>
        <w:lastRenderedPageBreak/>
        <w:t>разработки; практические спо</w:t>
      </w:r>
      <w:r w:rsidR="00D152D4" w:rsidRPr="00194628">
        <w:rPr>
          <w:rStyle w:val="FontStyle44"/>
          <w:rFonts w:ascii="Cambria" w:hAnsi="Cambria"/>
          <w:sz w:val="22"/>
          <w:szCs w:val="22"/>
        </w:rPr>
        <w:t>собности</w:t>
      </w:r>
      <w:r w:rsidR="00765556" w:rsidRPr="00194628">
        <w:rPr>
          <w:rStyle w:val="FontStyle44"/>
          <w:rFonts w:ascii="Cambria" w:hAnsi="Cambria"/>
          <w:sz w:val="22"/>
          <w:szCs w:val="22"/>
        </w:rPr>
        <w:t xml:space="preserve"> —</w:t>
      </w:r>
      <w:r w:rsidRPr="00194628">
        <w:rPr>
          <w:rStyle w:val="FontStyle44"/>
          <w:rFonts w:ascii="Cambria" w:hAnsi="Cambria"/>
          <w:sz w:val="22"/>
          <w:szCs w:val="22"/>
        </w:rPr>
        <w:t xml:space="preserve"> умение убеждать других в ценности идеи. Креативность же, с точки зрения Р</w:t>
      </w:r>
      <w:r w:rsidRPr="00194628">
        <w:rPr>
          <w:rStyle w:val="FontStyle44"/>
          <w:rFonts w:ascii="Cambria" w:hAnsi="Cambria"/>
          <w:bCs/>
          <w:sz w:val="22"/>
          <w:szCs w:val="22"/>
        </w:rPr>
        <w:t xml:space="preserve">. </w:t>
      </w:r>
      <w:r w:rsidRPr="00194628">
        <w:rPr>
          <w:rStyle w:val="FontStyle46"/>
          <w:rFonts w:ascii="Cambria" w:hAnsi="Cambria"/>
          <w:b w:val="0"/>
          <w:sz w:val="22"/>
          <w:szCs w:val="22"/>
        </w:rPr>
        <w:t>Стернберга,</w:t>
      </w:r>
      <w:r w:rsidRPr="00194628">
        <w:rPr>
          <w:rStyle w:val="FontStyle46"/>
          <w:rFonts w:ascii="Cambria" w:hAnsi="Cambria"/>
          <w:sz w:val="22"/>
          <w:szCs w:val="22"/>
        </w:rPr>
        <w:t xml:space="preserve"> </w:t>
      </w:r>
      <w:r w:rsidRPr="00194628">
        <w:rPr>
          <w:rStyle w:val="FontStyle44"/>
          <w:rFonts w:ascii="Cambria" w:hAnsi="Cambria"/>
          <w:sz w:val="22"/>
          <w:szCs w:val="22"/>
        </w:rPr>
        <w:t xml:space="preserve">предполагает независимость мышления от стереотипов и внешнего влияния, способность идти на разумный риск, готовность преодолевать препятствия, толерантность к неопределенности, готовность противостоять мнению окружающих, внутреннюю мотивацию </w:t>
      </w:r>
      <w:r w:rsidR="00194628">
        <w:rPr>
          <w:rStyle w:val="FontStyle44"/>
          <w:rFonts w:ascii="Cambria" w:hAnsi="Cambria"/>
          <w:sz w:val="22"/>
          <w:szCs w:val="22"/>
        </w:rPr>
        <w:t>—</w:t>
      </w:r>
      <w:r w:rsidRPr="00194628">
        <w:rPr>
          <w:rStyle w:val="FontStyle44"/>
          <w:rFonts w:ascii="Cambria" w:hAnsi="Cambria"/>
          <w:sz w:val="22"/>
          <w:szCs w:val="22"/>
        </w:rPr>
        <w:t xml:space="preserve"> побудительный мотив, сосредоточенный на</w:t>
      </w:r>
      <w:r w:rsidR="00194628">
        <w:rPr>
          <w:rStyle w:val="FontStyle44"/>
          <w:rFonts w:ascii="Cambria" w:hAnsi="Cambria"/>
          <w:sz w:val="22"/>
          <w:szCs w:val="22"/>
        </w:rPr>
        <w:t> </w:t>
      </w:r>
      <w:r w:rsidRPr="00194628">
        <w:rPr>
          <w:rStyle w:val="FontStyle44"/>
          <w:rFonts w:ascii="Cambria" w:hAnsi="Cambria"/>
          <w:sz w:val="22"/>
          <w:szCs w:val="22"/>
        </w:rPr>
        <w:t xml:space="preserve">задаче </w:t>
      </w:r>
      <w:r w:rsidR="00D152D4" w:rsidRPr="00194628">
        <w:rPr>
          <w:rStyle w:val="FontStyle44"/>
          <w:rFonts w:ascii="Cambria" w:hAnsi="Cambria"/>
          <w:sz w:val="22"/>
          <w:szCs w:val="22"/>
        </w:rPr>
        <w:t>[807: 125</w:t>
      </w:r>
      <w:r w:rsidR="00194628">
        <w:rPr>
          <w:rStyle w:val="FontStyle44"/>
          <w:rFonts w:ascii="Cambria" w:hAnsi="Cambria"/>
          <w:sz w:val="22"/>
          <w:szCs w:val="22"/>
        </w:rPr>
        <w:t>–</w:t>
      </w:r>
      <w:r w:rsidR="00D152D4" w:rsidRPr="00194628">
        <w:rPr>
          <w:rStyle w:val="FontStyle44"/>
          <w:rFonts w:ascii="Cambria" w:hAnsi="Cambria"/>
          <w:sz w:val="22"/>
          <w:szCs w:val="22"/>
        </w:rPr>
        <w:t xml:space="preserve">147; </w:t>
      </w:r>
      <w:r w:rsidR="003760FD" w:rsidRPr="00194628">
        <w:rPr>
          <w:rStyle w:val="FontStyle44"/>
          <w:rFonts w:ascii="Cambria" w:hAnsi="Cambria"/>
          <w:sz w:val="22"/>
          <w:szCs w:val="22"/>
        </w:rPr>
        <w:t xml:space="preserve">903: </w:t>
      </w:r>
      <w:r w:rsidRPr="00194628">
        <w:rPr>
          <w:rStyle w:val="FontStyle44"/>
          <w:rFonts w:ascii="Cambria" w:hAnsi="Cambria"/>
          <w:sz w:val="22"/>
          <w:szCs w:val="22"/>
        </w:rPr>
        <w:t>25,</w:t>
      </w:r>
      <w:r w:rsidR="00194628">
        <w:rPr>
          <w:rStyle w:val="FontStyle44"/>
          <w:rFonts w:ascii="Cambria" w:hAnsi="Cambria"/>
          <w:sz w:val="22"/>
          <w:szCs w:val="22"/>
        </w:rPr>
        <w:t xml:space="preserve"> </w:t>
      </w:r>
      <w:r w:rsidRPr="00194628">
        <w:rPr>
          <w:rStyle w:val="FontStyle44"/>
          <w:rFonts w:ascii="Cambria" w:hAnsi="Cambria"/>
          <w:sz w:val="22"/>
          <w:szCs w:val="22"/>
        </w:rPr>
        <w:t>42</w:t>
      </w:r>
      <w:r w:rsidR="00194628">
        <w:rPr>
          <w:rStyle w:val="FontStyle44"/>
          <w:rFonts w:ascii="Cambria" w:hAnsi="Cambria"/>
          <w:sz w:val="22"/>
          <w:szCs w:val="22"/>
        </w:rPr>
        <w:t>–</w:t>
      </w:r>
      <w:r w:rsidRPr="00194628">
        <w:rPr>
          <w:rStyle w:val="FontStyle44"/>
          <w:rFonts w:ascii="Cambria" w:hAnsi="Cambria"/>
          <w:sz w:val="22"/>
          <w:szCs w:val="22"/>
        </w:rPr>
        <w:t>43]. Мотивация деятельности художника выступает в этом случае как сложная динамичная самоподкрепляющая система. В свою очередь, весь комплекс действий, восприятий, поведения художника в конечном счете диктуется целями творчества как высшими в иерархии поб</w:t>
      </w:r>
      <w:r w:rsidR="004D0350" w:rsidRPr="00194628">
        <w:rPr>
          <w:rStyle w:val="FontStyle44"/>
          <w:rFonts w:ascii="Cambria" w:hAnsi="Cambria"/>
          <w:sz w:val="22"/>
          <w:szCs w:val="22"/>
        </w:rPr>
        <w:t>удительных причин его личности [</w:t>
      </w:r>
      <w:r w:rsidR="003760FD" w:rsidRPr="00194628">
        <w:rPr>
          <w:rStyle w:val="FontStyle44"/>
          <w:rFonts w:ascii="Cambria" w:hAnsi="Cambria"/>
          <w:sz w:val="22"/>
          <w:szCs w:val="22"/>
        </w:rPr>
        <w:t>323:</w:t>
      </w:r>
      <w:r w:rsidR="00194628">
        <w:rPr>
          <w:rStyle w:val="FontStyle44"/>
          <w:rFonts w:ascii="Cambria" w:hAnsi="Cambria"/>
          <w:sz w:val="22"/>
          <w:szCs w:val="22"/>
        </w:rPr>
        <w:t xml:space="preserve"> </w:t>
      </w:r>
      <w:r w:rsidR="00D152D4" w:rsidRPr="00194628">
        <w:rPr>
          <w:rStyle w:val="FontStyle44"/>
          <w:rFonts w:ascii="Cambria" w:hAnsi="Cambria"/>
          <w:sz w:val="22"/>
          <w:szCs w:val="22"/>
        </w:rPr>
        <w:t>189</w:t>
      </w:r>
      <w:r w:rsidR="00194628">
        <w:rPr>
          <w:rStyle w:val="FontStyle44"/>
          <w:rFonts w:ascii="Cambria" w:hAnsi="Cambria"/>
          <w:sz w:val="22"/>
          <w:szCs w:val="22"/>
        </w:rPr>
        <w:t>–</w:t>
      </w:r>
      <w:r w:rsidR="0025317A" w:rsidRPr="00194628">
        <w:rPr>
          <w:rStyle w:val="FontStyle44"/>
          <w:rFonts w:ascii="Cambria" w:hAnsi="Cambria"/>
          <w:sz w:val="22"/>
          <w:szCs w:val="22"/>
        </w:rPr>
        <w:t>190</w:t>
      </w:r>
      <w:r w:rsidR="00D152D4" w:rsidRPr="00194628">
        <w:rPr>
          <w:rStyle w:val="FontStyle44"/>
          <w:rFonts w:ascii="Cambria" w:hAnsi="Cambria"/>
          <w:sz w:val="22"/>
          <w:szCs w:val="22"/>
        </w:rPr>
        <w:t xml:space="preserve">; </w:t>
      </w:r>
      <w:r w:rsidR="003760FD" w:rsidRPr="00194628">
        <w:rPr>
          <w:rStyle w:val="FontStyle44"/>
          <w:rFonts w:ascii="Cambria" w:hAnsi="Cambria"/>
          <w:sz w:val="22"/>
          <w:szCs w:val="22"/>
        </w:rPr>
        <w:t>925:</w:t>
      </w:r>
      <w:r w:rsidR="00194628">
        <w:rPr>
          <w:rStyle w:val="FontStyle44"/>
          <w:rFonts w:ascii="Cambria" w:hAnsi="Cambria"/>
          <w:sz w:val="22"/>
          <w:szCs w:val="22"/>
        </w:rPr>
        <w:t xml:space="preserve"> </w:t>
      </w:r>
      <w:r w:rsidR="004D0350" w:rsidRPr="00194628">
        <w:rPr>
          <w:rStyle w:val="FontStyle44"/>
          <w:rFonts w:ascii="Cambria" w:hAnsi="Cambria"/>
          <w:sz w:val="22"/>
          <w:szCs w:val="22"/>
        </w:rPr>
        <w:t>103].</w:t>
      </w:r>
    </w:p>
    <w:p w14:paraId="624A1F24" w14:textId="01A37076" w:rsidR="0025317A" w:rsidRPr="00194628" w:rsidRDefault="0008477B" w:rsidP="00194628">
      <w:pPr>
        <w:pStyle w:val="affff0"/>
        <w:rPr>
          <w:rStyle w:val="FontStyle44"/>
          <w:rFonts w:ascii="Cambria" w:hAnsi="Cambria"/>
          <w:spacing w:val="-3"/>
          <w:sz w:val="22"/>
          <w:szCs w:val="22"/>
        </w:rPr>
      </w:pPr>
      <w:r w:rsidRPr="00194628">
        <w:rPr>
          <w:rStyle w:val="FontStyle44"/>
          <w:rFonts w:ascii="Cambria" w:hAnsi="Cambria"/>
          <w:sz w:val="22"/>
          <w:szCs w:val="22"/>
        </w:rPr>
        <w:t>О. А. К</w:t>
      </w:r>
      <w:r w:rsidR="0025317A" w:rsidRPr="00194628">
        <w:rPr>
          <w:rStyle w:val="FontStyle44"/>
          <w:rFonts w:ascii="Cambria" w:hAnsi="Cambria"/>
          <w:sz w:val="22"/>
          <w:szCs w:val="22"/>
        </w:rPr>
        <w:t>ривцун</w:t>
      </w:r>
      <w:r w:rsidR="008962C1" w:rsidRPr="00194628">
        <w:rPr>
          <w:rStyle w:val="FontStyle44"/>
          <w:rFonts w:ascii="Cambria" w:hAnsi="Cambria"/>
          <w:sz w:val="22"/>
          <w:szCs w:val="22"/>
        </w:rPr>
        <w:t xml:space="preserve"> </w:t>
      </w:r>
      <w:r w:rsidR="0025317A" w:rsidRPr="00194628">
        <w:rPr>
          <w:rStyle w:val="FontStyle44"/>
          <w:rFonts w:ascii="Cambria" w:hAnsi="Cambria"/>
          <w:sz w:val="22"/>
          <w:szCs w:val="22"/>
        </w:rPr>
        <w:t>обращает внимание на то, что до сих пор авторы по-разному используют понятия мотив и мотивация применительно к художественной деятельности. Мотивация зачастую используется как синоним худож</w:t>
      </w:r>
      <w:r w:rsidR="009A4936" w:rsidRPr="00194628">
        <w:rPr>
          <w:rStyle w:val="FontStyle44"/>
          <w:rFonts w:ascii="Cambria" w:hAnsi="Cambria"/>
          <w:sz w:val="22"/>
          <w:szCs w:val="22"/>
        </w:rPr>
        <w:t>ественной достоверности, оправда</w:t>
      </w:r>
      <w:r w:rsidR="0025317A" w:rsidRPr="00194628">
        <w:rPr>
          <w:rStyle w:val="FontStyle44"/>
          <w:rFonts w:ascii="Cambria" w:hAnsi="Cambria"/>
          <w:sz w:val="22"/>
          <w:szCs w:val="22"/>
        </w:rPr>
        <w:t xml:space="preserve">нности логики художественного образа. </w:t>
      </w:r>
      <w:r w:rsidR="00E914F4" w:rsidRPr="00194628">
        <w:rPr>
          <w:rStyle w:val="FontStyle44"/>
          <w:rFonts w:ascii="Cambria" w:hAnsi="Cambria"/>
          <w:sz w:val="22"/>
          <w:szCs w:val="22"/>
        </w:rPr>
        <w:t>Он считает, что проясняет дело подход Х. Хекхаузена</w:t>
      </w:r>
      <w:r w:rsidR="003760FD" w:rsidRPr="00194628">
        <w:rPr>
          <w:rStyle w:val="FontStyle44"/>
          <w:rFonts w:ascii="Cambria" w:hAnsi="Cambria"/>
          <w:sz w:val="22"/>
          <w:szCs w:val="22"/>
        </w:rPr>
        <w:t xml:space="preserve"> [611:</w:t>
      </w:r>
      <w:r w:rsidR="00194628">
        <w:rPr>
          <w:rStyle w:val="FontStyle44"/>
          <w:rFonts w:ascii="Cambria" w:hAnsi="Cambria"/>
          <w:sz w:val="22"/>
          <w:szCs w:val="22"/>
        </w:rPr>
        <w:t xml:space="preserve"> </w:t>
      </w:r>
      <w:r w:rsidR="003760FD" w:rsidRPr="00194628">
        <w:rPr>
          <w:rStyle w:val="FontStyle44"/>
          <w:rFonts w:ascii="Cambria" w:hAnsi="Cambria"/>
          <w:sz w:val="22"/>
          <w:szCs w:val="22"/>
        </w:rPr>
        <w:t>36]</w:t>
      </w:r>
      <w:r w:rsidR="00E914F4" w:rsidRPr="00194628">
        <w:rPr>
          <w:rStyle w:val="FontStyle44"/>
          <w:rFonts w:ascii="Cambria" w:hAnsi="Cambria"/>
          <w:sz w:val="22"/>
          <w:szCs w:val="22"/>
        </w:rPr>
        <w:t>, обосновавшего необходимость различать мотивацию (конкретные побудительные причины использования уже имеющихся навыков, возможностей) и мотивы (общая направленность на достижение цели творчества). «Последние, по существу</w:t>
      </w:r>
      <w:r w:rsidR="0003318C" w:rsidRPr="00194628">
        <w:rPr>
          <w:rStyle w:val="FontStyle44"/>
          <w:rFonts w:ascii="Cambria" w:hAnsi="Cambria"/>
          <w:sz w:val="22"/>
          <w:szCs w:val="22"/>
        </w:rPr>
        <w:t>, ненаблюдаемы, есть условные</w:t>
      </w:r>
      <w:r w:rsidR="008962C1" w:rsidRPr="00194628">
        <w:rPr>
          <w:rStyle w:val="FontStyle44"/>
          <w:rFonts w:ascii="Cambria" w:hAnsi="Cambria"/>
          <w:sz w:val="22"/>
          <w:szCs w:val="22"/>
        </w:rPr>
        <w:t xml:space="preserve"> </w:t>
      </w:r>
      <w:r w:rsidR="0003318C" w:rsidRPr="00194628">
        <w:rPr>
          <w:rStyle w:val="FontStyle44"/>
          <w:rFonts w:ascii="Cambria" w:hAnsi="Cambria"/>
          <w:sz w:val="22"/>
          <w:szCs w:val="22"/>
        </w:rPr>
        <w:t>конструкты, помогающие объяснять деятельность. Мотив в этом случае включает в себя</w:t>
      </w:r>
      <w:r w:rsidR="008962C1" w:rsidRPr="00194628">
        <w:rPr>
          <w:rStyle w:val="FontStyle44"/>
          <w:rFonts w:ascii="Cambria" w:hAnsi="Cambria"/>
          <w:sz w:val="22"/>
          <w:szCs w:val="22"/>
        </w:rPr>
        <w:t xml:space="preserve"> </w:t>
      </w:r>
      <w:r w:rsidR="0003318C" w:rsidRPr="00194628">
        <w:rPr>
          <w:rStyle w:val="FontStyle44"/>
          <w:rFonts w:ascii="Cambria" w:hAnsi="Cambria"/>
          <w:sz w:val="22"/>
          <w:szCs w:val="22"/>
        </w:rPr>
        <w:t>такие понятия, как потребность, побуждение, склонность, влечение, стремление и т.</w:t>
      </w:r>
      <w:r w:rsidR="00194628">
        <w:rPr>
          <w:rStyle w:val="FontStyle44"/>
          <w:rFonts w:ascii="Cambria" w:hAnsi="Cambria"/>
          <w:sz w:val="22"/>
          <w:szCs w:val="22"/>
        </w:rPr>
        <w:t> </w:t>
      </w:r>
      <w:r w:rsidR="0003318C" w:rsidRPr="00194628">
        <w:rPr>
          <w:rStyle w:val="FontStyle44"/>
          <w:rFonts w:ascii="Cambria" w:hAnsi="Cambria"/>
          <w:sz w:val="22"/>
          <w:szCs w:val="22"/>
        </w:rPr>
        <w:t xml:space="preserve">д. </w:t>
      </w:r>
      <w:r w:rsidR="0003318C" w:rsidRPr="00194628">
        <w:rPr>
          <w:rStyle w:val="FontStyle44"/>
          <w:rFonts w:ascii="Cambria" w:hAnsi="Cambria"/>
          <w:spacing w:val="-3"/>
          <w:sz w:val="22"/>
          <w:szCs w:val="22"/>
        </w:rPr>
        <w:t>Отсюда творчество оказывается мотивированным даже в</w:t>
      </w:r>
      <w:r w:rsidR="00194628">
        <w:rPr>
          <w:rStyle w:val="FontStyle44"/>
          <w:rFonts w:ascii="Cambria" w:hAnsi="Cambria"/>
          <w:spacing w:val="-3"/>
          <w:sz w:val="22"/>
          <w:szCs w:val="22"/>
        </w:rPr>
        <w:t> </w:t>
      </w:r>
      <w:r w:rsidR="0003318C" w:rsidRPr="00194628">
        <w:rPr>
          <w:rStyle w:val="FontStyle44"/>
          <w:rFonts w:ascii="Cambria" w:hAnsi="Cambria"/>
          <w:spacing w:val="-3"/>
          <w:sz w:val="22"/>
          <w:szCs w:val="22"/>
        </w:rPr>
        <w:t>тех случаях</w:t>
      </w:r>
      <w:r w:rsidR="00671DBD" w:rsidRPr="00194628">
        <w:rPr>
          <w:rStyle w:val="FontStyle44"/>
          <w:rFonts w:ascii="Cambria" w:hAnsi="Cambria"/>
          <w:spacing w:val="-3"/>
          <w:sz w:val="22"/>
          <w:szCs w:val="22"/>
        </w:rPr>
        <w:t>, когда не сопровождается сознательным намерением художника. Уже внутри творческой интуиции живет это нечто, что позволяет выбрать между различными вариантами</w:t>
      </w:r>
      <w:r w:rsidR="008962C1" w:rsidRPr="00194628">
        <w:rPr>
          <w:rStyle w:val="FontStyle44"/>
          <w:rFonts w:ascii="Cambria" w:hAnsi="Cambria"/>
          <w:spacing w:val="-3"/>
          <w:sz w:val="22"/>
          <w:szCs w:val="22"/>
        </w:rPr>
        <w:t xml:space="preserve"> </w:t>
      </w:r>
      <w:r w:rsidR="00671DBD" w:rsidRPr="00194628">
        <w:rPr>
          <w:rStyle w:val="FontStyle44"/>
          <w:rFonts w:ascii="Cambria" w:hAnsi="Cambria"/>
          <w:spacing w:val="-3"/>
          <w:sz w:val="22"/>
          <w:szCs w:val="22"/>
        </w:rPr>
        <w:t>ху</w:t>
      </w:r>
      <w:r w:rsidR="00D152D4" w:rsidRPr="00194628">
        <w:rPr>
          <w:rStyle w:val="FontStyle44"/>
          <w:rFonts w:ascii="Cambria" w:hAnsi="Cambria"/>
          <w:spacing w:val="-3"/>
          <w:sz w:val="22"/>
          <w:szCs w:val="22"/>
        </w:rPr>
        <w:t>дожественного претворения, не а</w:t>
      </w:r>
      <w:r w:rsidR="00671DBD" w:rsidRPr="00194628">
        <w:rPr>
          <w:rStyle w:val="FontStyle44"/>
          <w:rFonts w:ascii="Cambria" w:hAnsi="Cambria"/>
          <w:spacing w:val="-3"/>
          <w:sz w:val="22"/>
          <w:szCs w:val="22"/>
        </w:rPr>
        <w:t>пел</w:t>
      </w:r>
      <w:r w:rsidR="00D152D4" w:rsidRPr="00194628">
        <w:rPr>
          <w:rStyle w:val="FontStyle44"/>
          <w:rFonts w:ascii="Cambria" w:hAnsi="Cambria"/>
          <w:spacing w:val="-3"/>
          <w:sz w:val="22"/>
          <w:szCs w:val="22"/>
        </w:rPr>
        <w:t>л</w:t>
      </w:r>
      <w:r w:rsidR="00671DBD" w:rsidRPr="00194628">
        <w:rPr>
          <w:rStyle w:val="FontStyle44"/>
          <w:rFonts w:ascii="Cambria" w:hAnsi="Cambria"/>
          <w:spacing w:val="-3"/>
          <w:sz w:val="22"/>
          <w:szCs w:val="22"/>
        </w:rPr>
        <w:t>ируя к сознанию,</w:t>
      </w:r>
      <w:r w:rsidR="008962C1" w:rsidRPr="00194628">
        <w:rPr>
          <w:rStyle w:val="FontStyle44"/>
          <w:rFonts w:ascii="Cambria" w:hAnsi="Cambria"/>
          <w:spacing w:val="-3"/>
          <w:sz w:val="22"/>
          <w:szCs w:val="22"/>
        </w:rPr>
        <w:t xml:space="preserve"> </w:t>
      </w:r>
      <w:r w:rsidR="00671DBD" w:rsidRPr="00194628">
        <w:rPr>
          <w:rStyle w:val="FontStyle44"/>
          <w:rFonts w:ascii="Cambria" w:hAnsi="Cambria"/>
          <w:spacing w:val="-3"/>
          <w:sz w:val="22"/>
          <w:szCs w:val="22"/>
        </w:rPr>
        <w:t>нечто, что «запускает действие, направляет, регулирует и доводит его до конца» [</w:t>
      </w:r>
      <w:r w:rsidR="003760FD" w:rsidRPr="00194628">
        <w:rPr>
          <w:rStyle w:val="FontStyle44"/>
          <w:rFonts w:ascii="Cambria" w:hAnsi="Cambria"/>
          <w:spacing w:val="-3"/>
          <w:sz w:val="22"/>
          <w:szCs w:val="22"/>
        </w:rPr>
        <w:t>323:</w:t>
      </w:r>
      <w:r w:rsidR="00194628" w:rsidRPr="00194628">
        <w:rPr>
          <w:rStyle w:val="FontStyle44"/>
          <w:rFonts w:ascii="Cambria" w:hAnsi="Cambria"/>
          <w:spacing w:val="-3"/>
          <w:sz w:val="22"/>
          <w:szCs w:val="22"/>
        </w:rPr>
        <w:t xml:space="preserve"> </w:t>
      </w:r>
      <w:r w:rsidR="000A3AAA" w:rsidRPr="00194628">
        <w:rPr>
          <w:rStyle w:val="FontStyle44"/>
          <w:rFonts w:ascii="Cambria" w:hAnsi="Cambria"/>
          <w:spacing w:val="-3"/>
          <w:sz w:val="22"/>
          <w:szCs w:val="22"/>
        </w:rPr>
        <w:t>190</w:t>
      </w:r>
      <w:r w:rsidR="00671DBD" w:rsidRPr="00194628">
        <w:rPr>
          <w:rStyle w:val="FontStyle44"/>
          <w:rFonts w:ascii="Cambria" w:hAnsi="Cambria"/>
          <w:spacing w:val="-3"/>
          <w:sz w:val="22"/>
          <w:szCs w:val="22"/>
        </w:rPr>
        <w:t>]</w:t>
      </w:r>
      <w:r w:rsidR="003760FD" w:rsidRPr="00194628">
        <w:rPr>
          <w:rStyle w:val="FontStyle44"/>
          <w:rFonts w:ascii="Cambria" w:hAnsi="Cambria"/>
          <w:spacing w:val="-3"/>
          <w:sz w:val="22"/>
          <w:szCs w:val="22"/>
        </w:rPr>
        <w:t>.</w:t>
      </w:r>
    </w:p>
    <w:p w14:paraId="5099983F" w14:textId="77777777" w:rsidR="006508A8" w:rsidRPr="00194628" w:rsidRDefault="00C6446B" w:rsidP="00194628">
      <w:pPr>
        <w:pStyle w:val="affff0"/>
        <w:rPr>
          <w:b/>
          <w:spacing w:val="-3"/>
        </w:rPr>
      </w:pPr>
      <w:r w:rsidRPr="00194628">
        <w:t>М.</w:t>
      </w:r>
      <w:r w:rsidR="00194628">
        <w:t> </w:t>
      </w:r>
      <w:r w:rsidRPr="00194628">
        <w:t>В.</w:t>
      </w:r>
      <w:r w:rsidR="00194628">
        <w:t> </w:t>
      </w:r>
      <w:r w:rsidRPr="00194628">
        <w:t xml:space="preserve">Куприна, анализируя мотив достижения в структуре креативной личности, отмечает, что </w:t>
      </w:r>
      <w:r w:rsidR="006508A8" w:rsidRPr="00194628">
        <w:t>Д. Фельд</w:t>
      </w:r>
      <w:r w:rsidR="006508A8" w:rsidRPr="00194628">
        <w:lastRenderedPageBreak/>
        <w:t>ман предложил модель креативного процесса,</w:t>
      </w:r>
      <w:r w:rsidR="008962C1" w:rsidRPr="00194628">
        <w:t xml:space="preserve"> </w:t>
      </w:r>
      <w:r w:rsidR="006508A8" w:rsidRPr="00194628">
        <w:t xml:space="preserve">в которой мотивационные факторы образуют три связанных между </w:t>
      </w:r>
      <w:r w:rsidR="006508A8" w:rsidRPr="00194628">
        <w:rPr>
          <w:spacing w:val="-2"/>
        </w:rPr>
        <w:t>собой составляющие: рефлексивность, позволяющая формировать самосознание, самооценку, посредством языка отражать и анализировать мир; целенаправленность или интенциональность, позволяющая организовать опыт,</w:t>
      </w:r>
      <w:r w:rsidR="008962C1" w:rsidRPr="00194628">
        <w:rPr>
          <w:spacing w:val="-2"/>
        </w:rPr>
        <w:t xml:space="preserve"> </w:t>
      </w:r>
      <w:r w:rsidR="006508A8" w:rsidRPr="00194628">
        <w:rPr>
          <w:spacing w:val="-2"/>
        </w:rPr>
        <w:t>переживаем</w:t>
      </w:r>
      <w:r w:rsidR="00D152D4" w:rsidRPr="00194628">
        <w:rPr>
          <w:spacing w:val="-2"/>
        </w:rPr>
        <w:t>ый «внутри и снаружи организма»,</w:t>
      </w:r>
      <w:r w:rsidR="006508A8" w:rsidRPr="00194628">
        <w:rPr>
          <w:spacing w:val="-2"/>
        </w:rPr>
        <w:t xml:space="preserve"> вместе </w:t>
      </w:r>
      <w:r w:rsidR="006508A8" w:rsidRPr="00194628">
        <w:rPr>
          <w:spacing w:val="-3"/>
        </w:rPr>
        <w:t>с</w:t>
      </w:r>
      <w:r w:rsidR="00194628" w:rsidRPr="00194628">
        <w:rPr>
          <w:spacing w:val="-3"/>
        </w:rPr>
        <w:t> </w:t>
      </w:r>
      <w:r w:rsidR="006508A8" w:rsidRPr="00194628">
        <w:rPr>
          <w:spacing w:val="-3"/>
        </w:rPr>
        <w:t>верой в возможность изменений к лучшему, что позволяет реально изменить среду; владение способами трансформации и реорганизации, предлагаемыми культурой, что обусловливает индивидуальные различия</w:t>
      </w:r>
      <w:r w:rsidR="0075650C" w:rsidRPr="00194628">
        <w:rPr>
          <w:spacing w:val="-3"/>
        </w:rPr>
        <w:t xml:space="preserve"> </w:t>
      </w:r>
      <w:r w:rsidR="006508A8" w:rsidRPr="00194628">
        <w:rPr>
          <w:spacing w:val="-3"/>
        </w:rPr>
        <w:t>[</w:t>
      </w:r>
      <w:r w:rsidR="003A21E0" w:rsidRPr="00194628">
        <w:rPr>
          <w:spacing w:val="-3"/>
        </w:rPr>
        <w:t>911</w:t>
      </w:r>
      <w:r w:rsidR="006508A8" w:rsidRPr="00194628">
        <w:rPr>
          <w:spacing w:val="-3"/>
        </w:rPr>
        <w:t>].</w:t>
      </w:r>
    </w:p>
    <w:p w14:paraId="2F727F81" w14:textId="77777777" w:rsidR="006508A8" w:rsidRPr="00194628" w:rsidRDefault="006508A8" w:rsidP="00194628">
      <w:pPr>
        <w:pStyle w:val="affff0"/>
      </w:pPr>
      <w:r w:rsidRPr="00194628">
        <w:t>Одним из условий проявления креативности считается относительное отсутствие угрозы и принуждения со стороны окружения. Если бы креативность могла возникнуть в результате принуждения или</w:t>
      </w:r>
      <w:r w:rsidR="00C6446B" w:rsidRPr="00194628">
        <w:t xml:space="preserve"> как продукт угрозы, то в мире </w:t>
      </w:r>
      <w:r w:rsidRPr="00194628">
        <w:t>не было бы больше креативности. Когда человек чувствует угрозу от окружения, то становится осмотрительным и заторможенным, ощущает тревогу, боязнь, а это, безусловно, мешает свободе выражения его собственных идей [</w:t>
      </w:r>
      <w:r w:rsidR="00194628" w:rsidRPr="00194628">
        <w:t>430;</w:t>
      </w:r>
      <w:r w:rsidR="00194628">
        <w:t xml:space="preserve"> </w:t>
      </w:r>
      <w:r w:rsidR="00194628" w:rsidRPr="00194628">
        <w:t>911</w:t>
      </w:r>
      <w:r w:rsidR="00194628">
        <w:t xml:space="preserve">; </w:t>
      </w:r>
      <w:r w:rsidR="00D152D4" w:rsidRPr="00194628">
        <w:t>914; 923</w:t>
      </w:r>
      <w:r w:rsidR="003A21E0" w:rsidRPr="00194628">
        <w:t>].</w:t>
      </w:r>
    </w:p>
    <w:p w14:paraId="569250CD" w14:textId="670EB1F2" w:rsidR="0078013B" w:rsidRPr="00194628" w:rsidRDefault="006508A8" w:rsidP="00194628">
      <w:pPr>
        <w:pStyle w:val="affff0"/>
        <w:rPr>
          <w:spacing w:val="-2"/>
        </w:rPr>
      </w:pPr>
      <w:r w:rsidRPr="00194628">
        <w:t>Источником творчества как созидания нового, чего-то прежде не существовавшего, является также духовность. Пластичность идеального мира (духовности), освобожденного от материальности реальной действительности, позволяет свободно моделировать, свободно перекомпоновывать элементы этой действительности и</w:t>
      </w:r>
      <w:r w:rsidR="00194628">
        <w:t> </w:t>
      </w:r>
      <w:r w:rsidRPr="00194628">
        <w:t>изменять связи между ними, что приводит к созданию новых идеальных культурных образов, новых моделей бытия. Осуществляется прорыв не только за пределы наличного, но и за пределы духовного бытия. Так как духовно-идеальная творческая деятельность является основой реального творческого процесса, то в результате такого идеального «вмешательства» в существующий по</w:t>
      </w:r>
      <w:r w:rsidR="00D152D4" w:rsidRPr="00194628">
        <w:t>рядок вещей, его преобразования</w:t>
      </w:r>
      <w:r w:rsidRPr="00194628">
        <w:t xml:space="preserve"> происходит изменение наличного мира, создание совершенно нового объекта</w:t>
      </w:r>
      <w:r w:rsidR="00765556" w:rsidRPr="00194628">
        <w:t xml:space="preserve"> —</w:t>
      </w:r>
      <w:r w:rsidRPr="00194628">
        <w:t xml:space="preserve"> это и есть творческое созидание. Таким образом, духовность выступает как импульс, внутренняя модель и</w:t>
      </w:r>
      <w:r w:rsidR="00194628">
        <w:t> </w:t>
      </w:r>
      <w:r w:rsidR="006C7E29" w:rsidRPr="00DE4BF4">
        <w:t>вообще,</w:t>
      </w:r>
      <w:r w:rsidRPr="00194628">
        <w:t xml:space="preserve"> как своеобразная квинтэссенция твор</w:t>
      </w:r>
      <w:r w:rsidR="00D152D4" w:rsidRPr="00194628">
        <w:t xml:space="preserve">чества человека. </w:t>
      </w:r>
      <w:r w:rsidR="0008477B" w:rsidRPr="00194628">
        <w:t>И. Я. Л</w:t>
      </w:r>
      <w:r w:rsidRPr="00194628">
        <w:t>ернер считает, что</w:t>
      </w:r>
      <w:r w:rsidR="008962C1" w:rsidRPr="00194628">
        <w:t xml:space="preserve"> </w:t>
      </w:r>
      <w:r w:rsidRPr="00194628">
        <w:t>мотивационную осно</w:t>
      </w:r>
      <w:r w:rsidRPr="00194628">
        <w:lastRenderedPageBreak/>
        <w:t>ву творческого мышления определяют следующие черты личности: самостоятельный перенос знаний и умений в</w:t>
      </w:r>
      <w:r w:rsidR="00194628">
        <w:t> </w:t>
      </w:r>
      <w:r w:rsidRPr="00194628">
        <w:t>новую ситуацию, видение новых проблем в знакомых, стандартных условиях, видение новой функции знакомого объекта, видение структуры объекта, подлежащего изучению (т.</w:t>
      </w:r>
      <w:r w:rsidR="00194628">
        <w:t> </w:t>
      </w:r>
      <w:r w:rsidRPr="00194628">
        <w:t>е. быстрый, подчас мгновенный обхват частей, элементов объекта в их соотношении друг с другом), умение видеть альтернативу решения, альтернативу подхода к его поиску, умение комбинировать известные ранее способы решения проблемы в новый способ</w:t>
      </w:r>
      <w:r w:rsidR="008962C1" w:rsidRPr="00194628">
        <w:t xml:space="preserve"> </w:t>
      </w:r>
      <w:r w:rsidRPr="00194628">
        <w:t xml:space="preserve">и умение создавать оригинальный способ решения при известности других. Овладев этими чертами, можно развивать их до уровня, обусловленного природными задатками и усердием. </w:t>
      </w:r>
      <w:r w:rsidRPr="00194628">
        <w:rPr>
          <w:color w:val="000000"/>
        </w:rPr>
        <w:t>Однако перечисленным чертам свойственна одна способность</w:t>
      </w:r>
      <w:r w:rsidR="00765556" w:rsidRPr="00194628">
        <w:rPr>
          <w:color w:val="000000"/>
        </w:rPr>
        <w:t xml:space="preserve"> —</w:t>
      </w:r>
      <w:r w:rsidR="00765556" w:rsidRPr="00194628">
        <w:rPr>
          <w:rStyle w:val="FontStyle44"/>
          <w:rFonts w:ascii="Cambria" w:hAnsi="Cambria"/>
          <w:sz w:val="22"/>
          <w:szCs w:val="22"/>
        </w:rPr>
        <w:t xml:space="preserve"> </w:t>
      </w:r>
      <w:r w:rsidRPr="00194628">
        <w:rPr>
          <w:color w:val="000000"/>
        </w:rPr>
        <w:t>«они не усваиваются в результате получения информации или показа действия, их нельзя передать иначе как включением в</w:t>
      </w:r>
      <w:r w:rsidR="00194628">
        <w:rPr>
          <w:color w:val="000000"/>
        </w:rPr>
        <w:t> </w:t>
      </w:r>
      <w:r w:rsidRPr="00194628">
        <w:rPr>
          <w:color w:val="000000"/>
        </w:rPr>
        <w:t>посильную деятельность, требующую проявления тех или иных творческих черт и тем самым эти черты формирующую» [</w:t>
      </w:r>
      <w:r w:rsidR="003A21E0" w:rsidRPr="00194628">
        <w:rPr>
          <w:color w:val="000000"/>
        </w:rPr>
        <w:t>363:</w:t>
      </w:r>
      <w:r w:rsidR="00194628">
        <w:rPr>
          <w:color w:val="000000"/>
        </w:rPr>
        <w:t xml:space="preserve"> </w:t>
      </w:r>
      <w:r w:rsidRPr="00194628">
        <w:rPr>
          <w:color w:val="000000"/>
        </w:rPr>
        <w:t>107]</w:t>
      </w:r>
      <w:r w:rsidR="00D152D4" w:rsidRPr="00194628">
        <w:rPr>
          <w:color w:val="000000"/>
        </w:rPr>
        <w:t>.</w:t>
      </w:r>
      <w:r w:rsidRPr="00194628">
        <w:rPr>
          <w:bCs/>
          <w:color w:val="000000"/>
        </w:rPr>
        <w:t xml:space="preserve"> </w:t>
      </w:r>
      <w:r w:rsidR="003A21E0" w:rsidRPr="00194628">
        <w:rPr>
          <w:color w:val="000000"/>
        </w:rPr>
        <w:t>Описание подобных черт творче</w:t>
      </w:r>
      <w:r w:rsidR="003A21E0" w:rsidRPr="00194628">
        <w:rPr>
          <w:color w:val="000000"/>
          <w:spacing w:val="-2"/>
        </w:rPr>
        <w:t>ской личности, являющихся мотивационными в ее деятельности можно</w:t>
      </w:r>
      <w:r w:rsidR="003A21E0" w:rsidRPr="00194628">
        <w:rPr>
          <w:bCs/>
          <w:color w:val="000000"/>
          <w:spacing w:val="-2"/>
        </w:rPr>
        <w:t xml:space="preserve"> </w:t>
      </w:r>
      <w:r w:rsidR="003A21E0" w:rsidRPr="00194628">
        <w:rPr>
          <w:color w:val="000000"/>
          <w:spacing w:val="-2"/>
        </w:rPr>
        <w:t xml:space="preserve">встретить и у других исследователей </w:t>
      </w:r>
      <w:r w:rsidRPr="00194628">
        <w:rPr>
          <w:spacing w:val="-2"/>
        </w:rPr>
        <w:t>[</w:t>
      </w:r>
      <w:r w:rsidR="00194628" w:rsidRPr="00194628">
        <w:rPr>
          <w:spacing w:val="-2"/>
        </w:rPr>
        <w:t>76: 51</w:t>
      </w:r>
      <w:r w:rsidR="00194628" w:rsidRPr="00194628">
        <w:rPr>
          <w:rStyle w:val="FontStyle44"/>
          <w:rFonts w:ascii="Cambria" w:hAnsi="Cambria"/>
          <w:spacing w:val="-2"/>
          <w:sz w:val="22"/>
          <w:szCs w:val="22"/>
        </w:rPr>
        <w:t>–</w:t>
      </w:r>
      <w:r w:rsidR="00194628" w:rsidRPr="00194628">
        <w:rPr>
          <w:spacing w:val="-2"/>
        </w:rPr>
        <w:t>60; 199: 38</w:t>
      </w:r>
      <w:r w:rsidR="00194628" w:rsidRPr="00194628">
        <w:rPr>
          <w:rStyle w:val="FontStyle44"/>
          <w:rFonts w:ascii="Cambria" w:hAnsi="Cambria"/>
          <w:spacing w:val="-2"/>
          <w:sz w:val="22"/>
          <w:szCs w:val="22"/>
        </w:rPr>
        <w:t>–</w:t>
      </w:r>
      <w:r w:rsidR="00194628" w:rsidRPr="00194628">
        <w:rPr>
          <w:spacing w:val="-2"/>
        </w:rPr>
        <w:t xml:space="preserve">39; 238; </w:t>
      </w:r>
      <w:r w:rsidR="003A21E0" w:rsidRPr="00194628">
        <w:rPr>
          <w:spacing w:val="-2"/>
        </w:rPr>
        <w:t>240:</w:t>
      </w:r>
      <w:r w:rsidR="00194628" w:rsidRPr="00194628">
        <w:rPr>
          <w:spacing w:val="-2"/>
        </w:rPr>
        <w:t xml:space="preserve"> </w:t>
      </w:r>
      <w:r w:rsidRPr="00194628">
        <w:rPr>
          <w:spacing w:val="-2"/>
        </w:rPr>
        <w:t>101</w:t>
      </w:r>
      <w:r w:rsidR="00194628" w:rsidRPr="00194628">
        <w:rPr>
          <w:spacing w:val="-2"/>
        </w:rPr>
        <w:t>–</w:t>
      </w:r>
      <w:r w:rsidRPr="00194628">
        <w:rPr>
          <w:spacing w:val="-2"/>
        </w:rPr>
        <w:t>1</w:t>
      </w:r>
      <w:r w:rsidR="00D152D4" w:rsidRPr="00194628">
        <w:rPr>
          <w:spacing w:val="-2"/>
        </w:rPr>
        <w:t>09;</w:t>
      </w:r>
      <w:r w:rsidR="00194628" w:rsidRPr="00194628">
        <w:rPr>
          <w:spacing w:val="-2"/>
        </w:rPr>
        <w:t>325:99</w:t>
      </w:r>
      <w:r w:rsidR="00194628" w:rsidRPr="00194628">
        <w:rPr>
          <w:rStyle w:val="FontStyle44"/>
          <w:rFonts w:ascii="Cambria" w:hAnsi="Cambria"/>
          <w:spacing w:val="-2"/>
          <w:sz w:val="22"/>
          <w:szCs w:val="22"/>
        </w:rPr>
        <w:t>–</w:t>
      </w:r>
      <w:r w:rsidR="00194628" w:rsidRPr="00194628">
        <w:rPr>
          <w:spacing w:val="-2"/>
        </w:rPr>
        <w:t xml:space="preserve">109; 380: 30–31; 409: 23; </w:t>
      </w:r>
      <w:r w:rsidR="003A21E0" w:rsidRPr="00194628">
        <w:rPr>
          <w:spacing w:val="-2"/>
        </w:rPr>
        <w:t>431</w:t>
      </w:r>
      <w:r w:rsidR="00D152D4" w:rsidRPr="00194628">
        <w:rPr>
          <w:bCs/>
          <w:spacing w:val="-2"/>
        </w:rPr>
        <w:t xml:space="preserve">; </w:t>
      </w:r>
      <w:r w:rsidR="003A21E0" w:rsidRPr="00194628">
        <w:rPr>
          <w:spacing w:val="-2"/>
        </w:rPr>
        <w:t>433:</w:t>
      </w:r>
      <w:r w:rsidR="00194628" w:rsidRPr="00194628">
        <w:rPr>
          <w:spacing w:val="-2"/>
        </w:rPr>
        <w:t xml:space="preserve"> </w:t>
      </w:r>
      <w:r w:rsidRPr="00194628">
        <w:rPr>
          <w:spacing w:val="-2"/>
        </w:rPr>
        <w:t>69</w:t>
      </w:r>
      <w:r w:rsidR="00194628" w:rsidRPr="00194628">
        <w:rPr>
          <w:spacing w:val="-2"/>
        </w:rPr>
        <w:t>–</w:t>
      </w:r>
      <w:r w:rsidR="00D152D4" w:rsidRPr="00194628">
        <w:rPr>
          <w:spacing w:val="-2"/>
        </w:rPr>
        <w:t xml:space="preserve">73; 661; </w:t>
      </w:r>
      <w:r w:rsidR="00194628" w:rsidRPr="00194628">
        <w:rPr>
          <w:spacing w:val="-2"/>
        </w:rPr>
        <w:t>914</w:t>
      </w:r>
      <w:r w:rsidRPr="00194628">
        <w:rPr>
          <w:spacing w:val="-2"/>
        </w:rPr>
        <w:t>]</w:t>
      </w:r>
      <w:r w:rsidR="0078013B" w:rsidRPr="00194628">
        <w:rPr>
          <w:spacing w:val="-2"/>
        </w:rPr>
        <w:t>.</w:t>
      </w:r>
    </w:p>
    <w:p w14:paraId="4632B99D" w14:textId="77777777" w:rsidR="006508A8" w:rsidRPr="00194628" w:rsidRDefault="00C6446B" w:rsidP="00194628">
      <w:pPr>
        <w:pStyle w:val="affff0"/>
      </w:pPr>
      <w:r w:rsidRPr="00194628">
        <w:rPr>
          <w:spacing w:val="-2"/>
        </w:rPr>
        <w:t>П. Ванцвайг,</w:t>
      </w:r>
      <w:r w:rsidR="006508A8" w:rsidRPr="00194628">
        <w:rPr>
          <w:spacing w:val="-2"/>
        </w:rPr>
        <w:t xml:space="preserve"> </w:t>
      </w:r>
      <w:r w:rsidR="0008477B" w:rsidRPr="00194628">
        <w:rPr>
          <w:spacing w:val="-2"/>
        </w:rPr>
        <w:t>Г. С. А</w:t>
      </w:r>
      <w:r w:rsidRPr="00194628">
        <w:rPr>
          <w:spacing w:val="-2"/>
        </w:rPr>
        <w:t xml:space="preserve">льтшуллер, </w:t>
      </w:r>
      <w:r w:rsidR="0008477B" w:rsidRPr="00194628">
        <w:rPr>
          <w:spacing w:val="-2"/>
        </w:rPr>
        <w:t>И. М. В</w:t>
      </w:r>
      <w:r w:rsidRPr="00194628">
        <w:rPr>
          <w:spacing w:val="-2"/>
        </w:rPr>
        <w:t xml:space="preserve">ерткин, </w:t>
      </w:r>
      <w:r w:rsidR="0008477B" w:rsidRPr="00194628">
        <w:rPr>
          <w:spacing w:val="-2"/>
        </w:rPr>
        <w:t>М. А.</w:t>
      </w:r>
      <w:r w:rsidR="00194628">
        <w:t xml:space="preserve"> </w:t>
      </w:r>
      <w:r w:rsidR="0008477B" w:rsidRPr="00194628">
        <w:t>Х</w:t>
      </w:r>
      <w:r w:rsidRPr="00194628">
        <w:t>о</w:t>
      </w:r>
      <w:r w:rsidR="00194628">
        <w:softHyphen/>
      </w:r>
      <w:r w:rsidRPr="00194628">
        <w:t xml:space="preserve">лодная, </w:t>
      </w:r>
      <w:r w:rsidR="0008477B" w:rsidRPr="00194628">
        <w:t>Л. Я. Д</w:t>
      </w:r>
      <w:r w:rsidRPr="00194628">
        <w:t xml:space="preserve">орфман, </w:t>
      </w:r>
      <w:r w:rsidR="006508A8" w:rsidRPr="00194628">
        <w:t>определяя специфику художественного гения, творц</w:t>
      </w:r>
      <w:r w:rsidR="00D152D4" w:rsidRPr="00194628">
        <w:t>а,</w:t>
      </w:r>
      <w:r w:rsidR="006508A8" w:rsidRPr="00194628">
        <w:t xml:space="preserve"> отмечал</w:t>
      </w:r>
      <w:r w:rsidRPr="00194628">
        <w:t>и</w:t>
      </w:r>
      <w:r w:rsidR="006508A8" w:rsidRPr="00194628">
        <w:t xml:space="preserve"> связь, во-первых, с</w:t>
      </w:r>
      <w:r w:rsidR="00194628">
        <w:t> </w:t>
      </w:r>
      <w:r w:rsidR="006508A8" w:rsidRPr="00194628">
        <w:t xml:space="preserve">развитой творческой фантазией, ведущей «к схватыванию действительности и ее форм», а во-вторых, с «цепкой памятью», которая могла бы сохранять «пестрый мир </w:t>
      </w:r>
      <w:r w:rsidR="006508A8" w:rsidRPr="00194628">
        <w:rPr>
          <w:spacing w:val="-2"/>
        </w:rPr>
        <w:t xml:space="preserve">этих многообразных форм». Большое </w:t>
      </w:r>
      <w:r w:rsidRPr="00194628">
        <w:rPr>
          <w:spacing w:val="-2"/>
        </w:rPr>
        <w:t>внимание они</w:t>
      </w:r>
      <w:r w:rsidR="006508A8" w:rsidRPr="00194628">
        <w:rPr>
          <w:spacing w:val="-2"/>
        </w:rPr>
        <w:t xml:space="preserve"> уделял</w:t>
      </w:r>
      <w:r w:rsidRPr="00194628">
        <w:rPr>
          <w:spacing w:val="-2"/>
        </w:rPr>
        <w:t>и</w:t>
      </w:r>
      <w:r w:rsidR="006508A8" w:rsidRPr="00194628">
        <w:rPr>
          <w:spacing w:val="-2"/>
        </w:rPr>
        <w:t xml:space="preserve"> самодеятельной активности художн</w:t>
      </w:r>
      <w:r w:rsidR="0078013B" w:rsidRPr="00194628">
        <w:rPr>
          <w:spacing w:val="-2"/>
        </w:rPr>
        <w:t>ика, его чувствам и стремлениям</w:t>
      </w:r>
      <w:r w:rsidR="006508A8" w:rsidRPr="00194628">
        <w:rPr>
          <w:spacing w:val="-2"/>
        </w:rPr>
        <w:t xml:space="preserve"> [</w:t>
      </w:r>
      <w:r w:rsidR="00DE5A70" w:rsidRPr="00194628">
        <w:rPr>
          <w:spacing w:val="-2"/>
        </w:rPr>
        <w:t xml:space="preserve">154; </w:t>
      </w:r>
      <w:r w:rsidR="00FB7EE0" w:rsidRPr="00194628">
        <w:rPr>
          <w:spacing w:val="-2"/>
        </w:rPr>
        <w:t>69</w:t>
      </w:r>
      <w:r w:rsidR="00DE5A70" w:rsidRPr="00194628">
        <w:rPr>
          <w:spacing w:val="-2"/>
        </w:rPr>
        <w:t xml:space="preserve">; </w:t>
      </w:r>
      <w:r w:rsidR="00FB7EE0" w:rsidRPr="00194628">
        <w:rPr>
          <w:spacing w:val="-2"/>
        </w:rPr>
        <w:t>163:</w:t>
      </w:r>
      <w:r w:rsidR="00DE5A70" w:rsidRPr="00194628">
        <w:rPr>
          <w:spacing w:val="-2"/>
        </w:rPr>
        <w:t xml:space="preserve"> </w:t>
      </w:r>
      <w:r w:rsidR="00FB7EE0" w:rsidRPr="00194628">
        <w:rPr>
          <w:spacing w:val="-2"/>
        </w:rPr>
        <w:t>23</w:t>
      </w:r>
      <w:r w:rsidR="00194628" w:rsidRPr="00194628">
        <w:rPr>
          <w:spacing w:val="-2"/>
        </w:rPr>
        <w:t>–</w:t>
      </w:r>
      <w:r w:rsidR="00DE5A70" w:rsidRPr="00194628">
        <w:rPr>
          <w:spacing w:val="-2"/>
        </w:rPr>
        <w:t xml:space="preserve">25; </w:t>
      </w:r>
      <w:r w:rsidR="00FB7EE0" w:rsidRPr="00194628">
        <w:rPr>
          <w:spacing w:val="-2"/>
        </w:rPr>
        <w:t>234:</w:t>
      </w:r>
      <w:r w:rsidR="00194628" w:rsidRPr="00194628">
        <w:rPr>
          <w:spacing w:val="-2"/>
        </w:rPr>
        <w:t xml:space="preserve"> </w:t>
      </w:r>
      <w:r w:rsidR="006508A8" w:rsidRPr="00194628">
        <w:rPr>
          <w:spacing w:val="-2"/>
        </w:rPr>
        <w:t>11</w:t>
      </w:r>
      <w:r w:rsidR="00DE5A70" w:rsidRPr="00194628">
        <w:rPr>
          <w:rStyle w:val="FontStyle44"/>
          <w:rFonts w:ascii="Cambria" w:hAnsi="Cambria"/>
          <w:spacing w:val="-2"/>
          <w:sz w:val="22"/>
          <w:szCs w:val="22"/>
        </w:rPr>
        <w:t>–</w:t>
      </w:r>
      <w:r w:rsidR="006508A8" w:rsidRPr="00194628">
        <w:rPr>
          <w:spacing w:val="-2"/>
        </w:rPr>
        <w:t>15</w:t>
      </w:r>
      <w:r w:rsidR="00194628" w:rsidRPr="00194628">
        <w:rPr>
          <w:spacing w:val="-2"/>
        </w:rPr>
        <w:t>; 889</w:t>
      </w:r>
      <w:r w:rsidR="006508A8" w:rsidRPr="00194628">
        <w:rPr>
          <w:spacing w:val="-2"/>
        </w:rPr>
        <w:t>]. Сходный взгляд на развитие творческой индивиду</w:t>
      </w:r>
      <w:r w:rsidR="006508A8" w:rsidRPr="00194628">
        <w:t xml:space="preserve">альности прослеживается у </w:t>
      </w:r>
      <w:r w:rsidR="0008477B" w:rsidRPr="00194628">
        <w:t>Р. М. Г</w:t>
      </w:r>
      <w:r w:rsidR="006508A8" w:rsidRPr="00194628">
        <w:t xml:space="preserve">рановской, </w:t>
      </w:r>
      <w:r w:rsidR="0008477B" w:rsidRPr="00194628">
        <w:t>Ю. С. К</w:t>
      </w:r>
      <w:r w:rsidR="006508A8" w:rsidRPr="00194628">
        <w:t xml:space="preserve">рижанской, которые отмечают, </w:t>
      </w:r>
      <w:r w:rsidR="00DE5A70" w:rsidRPr="00194628">
        <w:t xml:space="preserve">что </w:t>
      </w:r>
      <w:r w:rsidR="006508A8" w:rsidRPr="00194628">
        <w:t xml:space="preserve">ключевым моментом при этом являются не способности, а мотивация и жизненные цели: «…мотивы, потребности и глубинные установки индивидуума определяют направление его движения» </w:t>
      </w:r>
      <w:r w:rsidR="00FB7EE0" w:rsidRPr="00194628">
        <w:lastRenderedPageBreak/>
        <w:t>[206:</w:t>
      </w:r>
      <w:r w:rsidR="00194628">
        <w:t xml:space="preserve"> </w:t>
      </w:r>
      <w:r w:rsidR="006508A8" w:rsidRPr="00194628">
        <w:t>120</w:t>
      </w:r>
      <w:r w:rsidR="00DC72CF" w:rsidRPr="00194628">
        <w:t xml:space="preserve">], а также у многих других исследователей </w:t>
      </w:r>
      <w:r w:rsidR="006508A8" w:rsidRPr="00194628">
        <w:t>[</w:t>
      </w:r>
      <w:r w:rsidR="00194628" w:rsidRPr="00194628">
        <w:t>99: 93</w:t>
      </w:r>
      <w:r w:rsidR="00194628">
        <w:t>–</w:t>
      </w:r>
      <w:r w:rsidR="00194628" w:rsidRPr="00194628">
        <w:t>118</w:t>
      </w:r>
      <w:r w:rsidR="00194628">
        <w:t xml:space="preserve">; </w:t>
      </w:r>
      <w:r w:rsidR="00194628" w:rsidRPr="00194628">
        <w:t>146:</w:t>
      </w:r>
      <w:r w:rsidR="00194628">
        <w:t xml:space="preserve"> </w:t>
      </w:r>
      <w:r w:rsidR="00194628" w:rsidRPr="00194628">
        <w:t>123;</w:t>
      </w:r>
      <w:r w:rsidR="00194628">
        <w:t xml:space="preserve"> </w:t>
      </w:r>
      <w:r w:rsidR="00DE5A70" w:rsidRPr="00194628">
        <w:rPr>
          <w:bCs/>
          <w:iCs/>
        </w:rPr>
        <w:t xml:space="preserve">235; </w:t>
      </w:r>
      <w:r w:rsidR="00DC72CF" w:rsidRPr="00194628">
        <w:rPr>
          <w:bCs/>
          <w:iCs/>
        </w:rPr>
        <w:t>560:</w:t>
      </w:r>
      <w:r w:rsidR="00DE5A70" w:rsidRPr="00194628">
        <w:rPr>
          <w:bCs/>
          <w:iCs/>
        </w:rPr>
        <w:t xml:space="preserve"> </w:t>
      </w:r>
      <w:r w:rsidR="00FB7EE0" w:rsidRPr="00194628">
        <w:rPr>
          <w:bCs/>
          <w:iCs/>
        </w:rPr>
        <w:t>123</w:t>
      </w:r>
      <w:r w:rsidR="00194628">
        <w:rPr>
          <w:bCs/>
          <w:iCs/>
        </w:rPr>
        <w:t>–</w:t>
      </w:r>
      <w:r w:rsidR="00DE5A70" w:rsidRPr="00194628">
        <w:rPr>
          <w:bCs/>
          <w:iCs/>
        </w:rPr>
        <w:t xml:space="preserve">133; </w:t>
      </w:r>
      <w:r w:rsidR="00194628" w:rsidRPr="00194628">
        <w:t>504</w:t>
      </w:r>
      <w:r w:rsidR="00194628">
        <w:t xml:space="preserve">; </w:t>
      </w:r>
      <w:r w:rsidR="00194628" w:rsidRPr="00194628">
        <w:t>600:</w:t>
      </w:r>
      <w:r w:rsidR="00194628">
        <w:t xml:space="preserve"> </w:t>
      </w:r>
      <w:r w:rsidR="00194628" w:rsidRPr="00194628">
        <w:t xml:space="preserve">77; </w:t>
      </w:r>
      <w:r w:rsidR="00DE5A70" w:rsidRPr="00194628">
        <w:t>856;</w:t>
      </w:r>
      <w:r w:rsidR="006508A8" w:rsidRPr="00194628">
        <w:t>]</w:t>
      </w:r>
      <w:r w:rsidR="00DE5A70" w:rsidRPr="00194628">
        <w:t>.</w:t>
      </w:r>
    </w:p>
    <w:p w14:paraId="2307A084" w14:textId="77777777" w:rsidR="006508A8" w:rsidRPr="00194628" w:rsidRDefault="006508A8" w:rsidP="00194628">
      <w:pPr>
        <w:pStyle w:val="affff0"/>
        <w:rPr>
          <w:rStyle w:val="FontStyle44"/>
          <w:rFonts w:ascii="Cambria" w:hAnsi="Cambria"/>
          <w:sz w:val="22"/>
          <w:szCs w:val="22"/>
        </w:rPr>
      </w:pPr>
      <w:r w:rsidRPr="00194628">
        <w:rPr>
          <w:rStyle w:val="FontStyle44"/>
          <w:rFonts w:ascii="Cambria" w:hAnsi="Cambria"/>
          <w:sz w:val="22"/>
          <w:szCs w:val="22"/>
        </w:rPr>
        <w:t>Для успешного развития мотивационной основы креативности необходимы поддерживающие внешние условия: терпимость социального окружения к необычным желаниям субъекта, обеспечение психологической безопасности, уважение</w:t>
      </w:r>
      <w:r w:rsidR="008962C1" w:rsidRPr="00194628">
        <w:rPr>
          <w:rStyle w:val="FontStyle44"/>
          <w:rFonts w:ascii="Cambria" w:hAnsi="Cambria"/>
          <w:sz w:val="22"/>
          <w:szCs w:val="22"/>
        </w:rPr>
        <w:t xml:space="preserve"> </w:t>
      </w:r>
      <w:r w:rsidRPr="00194628">
        <w:rPr>
          <w:rStyle w:val="FontStyle44"/>
          <w:rFonts w:ascii="Cambria" w:hAnsi="Cambria"/>
          <w:sz w:val="22"/>
          <w:szCs w:val="22"/>
        </w:rPr>
        <w:t>к личности, отсутствие внешних оценок, обеспечение свободы выражения чувств. Внутренними условиями являются открытость личности новому опыту, внутреннее оценивание с позиции «Доволен ли я собой», а не с позиции «Будут ли довольны мной?»; возможность оперирования образ</w:t>
      </w:r>
      <w:r w:rsidR="00DE5A70" w:rsidRPr="00194628">
        <w:rPr>
          <w:rStyle w:val="FontStyle44"/>
          <w:rFonts w:ascii="Cambria" w:hAnsi="Cambria"/>
          <w:sz w:val="22"/>
          <w:szCs w:val="22"/>
        </w:rPr>
        <w:t>ами и понятиями [</w:t>
      </w:r>
      <w:r w:rsidR="00194628" w:rsidRPr="00194628">
        <w:rPr>
          <w:rStyle w:val="FontStyle44"/>
          <w:rFonts w:ascii="Cambria" w:hAnsi="Cambria"/>
          <w:sz w:val="22"/>
          <w:szCs w:val="22"/>
        </w:rPr>
        <w:t>459</w:t>
      </w:r>
      <w:r w:rsidR="00194628">
        <w:rPr>
          <w:rStyle w:val="FontStyle44"/>
          <w:rFonts w:ascii="Cambria" w:hAnsi="Cambria"/>
          <w:sz w:val="22"/>
          <w:szCs w:val="22"/>
        </w:rPr>
        <w:t xml:space="preserve">; </w:t>
      </w:r>
      <w:r w:rsidR="00DE5A70" w:rsidRPr="00194628">
        <w:rPr>
          <w:rStyle w:val="FontStyle44"/>
          <w:rFonts w:ascii="Cambria" w:hAnsi="Cambria"/>
          <w:sz w:val="22"/>
          <w:szCs w:val="22"/>
        </w:rPr>
        <w:t>861].</w:t>
      </w:r>
    </w:p>
    <w:p w14:paraId="76A5B1AE" w14:textId="4051CD95" w:rsidR="006508A8" w:rsidRPr="00194628" w:rsidRDefault="006508A8" w:rsidP="00194628">
      <w:pPr>
        <w:pStyle w:val="affff0"/>
        <w:rPr>
          <w:b/>
        </w:rPr>
      </w:pPr>
      <w:r w:rsidRPr="00194628">
        <w:t>Творчество</w:t>
      </w:r>
      <w:r w:rsidR="00765556" w:rsidRPr="00194628">
        <w:t xml:space="preserve"> —</w:t>
      </w:r>
      <w:r w:rsidRPr="00194628">
        <w:t xml:space="preserve"> одна из наиболее естественных форм </w:t>
      </w:r>
      <w:r w:rsidRPr="00194628">
        <w:rPr>
          <w:spacing w:val="-2"/>
        </w:rPr>
        <w:t xml:space="preserve">реализации потребности в поиске, </w:t>
      </w:r>
      <w:r w:rsidR="00983EFB" w:rsidRPr="00194628">
        <w:rPr>
          <w:spacing w:val="-2"/>
        </w:rPr>
        <w:t xml:space="preserve">для </w:t>
      </w:r>
      <w:r w:rsidR="00983EFB" w:rsidRPr="00DE4BF4">
        <w:rPr>
          <w:spacing w:val="-2"/>
        </w:rPr>
        <w:t>людей,</w:t>
      </w:r>
      <w:r w:rsidRPr="00DE4BF4">
        <w:rPr>
          <w:spacing w:val="-2"/>
        </w:rPr>
        <w:t xml:space="preserve"> творчески одаренны</w:t>
      </w:r>
      <w:r w:rsidR="00DE5A70" w:rsidRPr="00DE4BF4">
        <w:rPr>
          <w:spacing w:val="-2"/>
        </w:rPr>
        <w:t>х</w:t>
      </w:r>
      <w:r w:rsidR="00983EFB" w:rsidRPr="00DE4BF4">
        <w:rPr>
          <w:spacing w:val="-2"/>
        </w:rPr>
        <w:t xml:space="preserve">, </w:t>
      </w:r>
      <w:r w:rsidR="00DE5A70" w:rsidRPr="00194628">
        <w:rPr>
          <w:spacing w:val="-2"/>
        </w:rPr>
        <w:t xml:space="preserve">сам поиск </w:t>
      </w:r>
      <w:r w:rsidR="00983EFB" w:rsidRPr="00194628">
        <w:rPr>
          <w:spacing w:val="-2"/>
        </w:rPr>
        <w:t>нового</w:t>
      </w:r>
      <w:r w:rsidR="00DE5A70" w:rsidRPr="00194628">
        <w:rPr>
          <w:spacing w:val="-2"/>
        </w:rPr>
        <w:t xml:space="preserve"> </w:t>
      </w:r>
      <w:r w:rsidRPr="00194628">
        <w:rPr>
          <w:spacing w:val="-2"/>
        </w:rPr>
        <w:t>приносит гораздо большее удовлетворение, чем достигнутый результат и тем более</w:t>
      </w:r>
      <w:r w:rsidR="00194628" w:rsidRPr="00194628">
        <w:rPr>
          <w:spacing w:val="-2"/>
        </w:rPr>
        <w:t> </w:t>
      </w:r>
      <w:r w:rsidR="00765556" w:rsidRPr="00194628">
        <w:rPr>
          <w:spacing w:val="-2"/>
        </w:rPr>
        <w:t>—</w:t>
      </w:r>
      <w:r w:rsidRPr="00194628">
        <w:rPr>
          <w:spacing w:val="-2"/>
        </w:rPr>
        <w:t xml:space="preserve"> его материальные плоды </w:t>
      </w:r>
      <w:r w:rsidR="00C6446B" w:rsidRPr="00194628">
        <w:rPr>
          <w:spacing w:val="-2"/>
        </w:rPr>
        <w:t>[</w:t>
      </w:r>
      <w:r w:rsidR="00B24012" w:rsidRPr="00194628">
        <w:rPr>
          <w:spacing w:val="-2"/>
        </w:rPr>
        <w:t>502:</w:t>
      </w:r>
      <w:r w:rsidR="00194628" w:rsidRPr="00194628">
        <w:rPr>
          <w:spacing w:val="-2"/>
        </w:rPr>
        <w:t xml:space="preserve"> </w:t>
      </w:r>
      <w:r w:rsidRPr="00194628">
        <w:rPr>
          <w:spacing w:val="-2"/>
        </w:rPr>
        <w:t>53</w:t>
      </w:r>
      <w:r w:rsidR="00C6446B" w:rsidRPr="00194628">
        <w:rPr>
          <w:spacing w:val="-2"/>
        </w:rPr>
        <w:t>].</w:t>
      </w:r>
      <w:r w:rsidRPr="00194628">
        <w:rPr>
          <w:bCs/>
          <w:spacing w:val="-2"/>
        </w:rPr>
        <w:t xml:space="preserve"> </w:t>
      </w:r>
      <w:r w:rsidRPr="00194628">
        <w:rPr>
          <w:spacing w:val="-2"/>
        </w:rPr>
        <w:t>Научная литература описывает три типа человеческого мышления</w:t>
      </w:r>
      <w:r w:rsidR="00765556" w:rsidRPr="00194628">
        <w:rPr>
          <w:spacing w:val="-2"/>
        </w:rPr>
        <w:t xml:space="preserve"> —</w:t>
      </w:r>
      <w:r w:rsidRPr="00194628">
        <w:rPr>
          <w:spacing w:val="-2"/>
        </w:rPr>
        <w:t xml:space="preserve"> понятийное, образное и предметное (О.</w:t>
      </w:r>
      <w:r w:rsidR="00194628" w:rsidRPr="00194628">
        <w:rPr>
          <w:spacing w:val="-2"/>
        </w:rPr>
        <w:t> </w:t>
      </w:r>
      <w:r w:rsidRPr="00194628">
        <w:rPr>
          <w:spacing w:val="-2"/>
        </w:rPr>
        <w:t xml:space="preserve">Тихомиров, 1969). </w:t>
      </w:r>
      <w:r w:rsidRPr="00194628">
        <w:rPr>
          <w:spacing w:val="2"/>
        </w:rPr>
        <w:t xml:space="preserve">В связи с этим Б. Мейлах выделяет типы творчества: </w:t>
      </w:r>
      <w:r w:rsidR="00DE5A70" w:rsidRPr="00194628">
        <w:rPr>
          <w:spacing w:val="2"/>
        </w:rPr>
        <w:t>х</w:t>
      </w:r>
      <w:r w:rsidRPr="00194628">
        <w:rPr>
          <w:spacing w:val="2"/>
        </w:rPr>
        <w:t>удоже</w:t>
      </w:r>
      <w:r w:rsidR="00DE5A70" w:rsidRPr="00194628">
        <w:rPr>
          <w:spacing w:val="2"/>
        </w:rPr>
        <w:t>ственно-</w:t>
      </w:r>
      <w:r w:rsidRPr="00194628">
        <w:rPr>
          <w:spacing w:val="2"/>
        </w:rPr>
        <w:t>аналитический</w:t>
      </w:r>
      <w:r w:rsidRPr="00194628">
        <w:rPr>
          <w:i/>
          <w:spacing w:val="2"/>
        </w:rPr>
        <w:t xml:space="preserve">, </w:t>
      </w:r>
      <w:r w:rsidRPr="00194628">
        <w:rPr>
          <w:spacing w:val="2"/>
        </w:rPr>
        <w:t xml:space="preserve">предполагающий единство «идеи» и «образа», аналитического и конкретно-чувственных элементов; </w:t>
      </w:r>
      <w:r w:rsidR="00DE5A70" w:rsidRPr="00194628">
        <w:rPr>
          <w:spacing w:val="2"/>
        </w:rPr>
        <w:t>с</w:t>
      </w:r>
      <w:r w:rsidRPr="00194628">
        <w:rPr>
          <w:spacing w:val="2"/>
        </w:rPr>
        <w:t>убъективно-экспрессивный,</w:t>
      </w:r>
      <w:r w:rsidRPr="00194628">
        <w:rPr>
          <w:b/>
          <w:spacing w:val="2"/>
        </w:rPr>
        <w:t xml:space="preserve"> </w:t>
      </w:r>
      <w:r w:rsidRPr="00194628">
        <w:rPr>
          <w:spacing w:val="2"/>
        </w:rPr>
        <w:t>при котором чувственная и эмоциональная окраска</w:t>
      </w:r>
      <w:r w:rsidRPr="00194628">
        <w:t xml:space="preserve"> изображаемого преобладает над относительно слабой аналитической тенденцией</w:t>
      </w:r>
      <w:r w:rsidR="00DE5A70" w:rsidRPr="00194628">
        <w:t>; р</w:t>
      </w:r>
      <w:r w:rsidRPr="00194628">
        <w:t>ационалистический тип</w:t>
      </w:r>
      <w:r w:rsidR="00765556" w:rsidRPr="00194628">
        <w:t xml:space="preserve"> —</w:t>
      </w:r>
      <w:r w:rsidRPr="00194628">
        <w:t xml:space="preserve"> характеризуется перевесом идеи над образом</w:t>
      </w:r>
      <w:r w:rsidRPr="00194628">
        <w:rPr>
          <w:bCs/>
        </w:rPr>
        <w:t>.</w:t>
      </w:r>
    </w:p>
    <w:p w14:paraId="4D9E5639" w14:textId="77777777" w:rsidR="006508A8" w:rsidRPr="00194628" w:rsidRDefault="00DE5A70" w:rsidP="00194628">
      <w:pPr>
        <w:pStyle w:val="affff0"/>
      </w:pPr>
      <w:r w:rsidRPr="00194628">
        <w:t>Твор</w:t>
      </w:r>
      <w:r w:rsidR="006508A8" w:rsidRPr="00194628">
        <w:t xml:space="preserve">ческая деятельность является одновременно результатом работы мозга творческой личности, определяется социокультурной детерминированностью субъекта творчества, характеризуется применением и уровнем </w:t>
      </w:r>
      <w:r w:rsidR="006508A8" w:rsidRPr="00194628">
        <w:rPr>
          <w:spacing w:val="-2"/>
        </w:rPr>
        <w:t xml:space="preserve">развития специфических средств познания жизни, является психологическим процессом, явлением, обусловленным национальными и этнографическими особенностями данной страны и ее </w:t>
      </w:r>
      <w:r w:rsidR="00C6446B" w:rsidRPr="00194628">
        <w:rPr>
          <w:spacing w:val="-2"/>
        </w:rPr>
        <w:t>культуры</w:t>
      </w:r>
      <w:r w:rsidR="006508A8" w:rsidRPr="00194628">
        <w:rPr>
          <w:spacing w:val="-2"/>
        </w:rPr>
        <w:t>. Подуровни</w:t>
      </w:r>
      <w:r w:rsidR="006508A8" w:rsidRPr="00194628">
        <w:t xml:space="preserve"> исследования творчества и своеобразия творческой личности обусловлены сложнейшим строением исследуемых явлений, анализ под</w:t>
      </w:r>
      <w:r w:rsidRPr="00194628">
        <w:t>систем призван как можно полнее</w:t>
      </w:r>
      <w:r w:rsidR="006508A8" w:rsidRPr="00194628">
        <w:t xml:space="preserve"> и всесто</w:t>
      </w:r>
      <w:r w:rsidR="006508A8" w:rsidRPr="00194628">
        <w:lastRenderedPageBreak/>
        <w:t>роннее охарактеризовать</w:t>
      </w:r>
      <w:r w:rsidR="008962C1" w:rsidRPr="00194628">
        <w:t xml:space="preserve"> </w:t>
      </w:r>
      <w:r w:rsidR="006508A8" w:rsidRPr="00194628">
        <w:t>их. Так,</w:t>
      </w:r>
      <w:r w:rsidRPr="00194628">
        <w:t xml:space="preserve"> изучением</w:t>
      </w:r>
      <w:r w:rsidR="006508A8" w:rsidRPr="00194628">
        <w:t xml:space="preserve"> вопрос</w:t>
      </w:r>
      <w:r w:rsidRPr="00194628">
        <w:t>а</w:t>
      </w:r>
      <w:r w:rsidR="006508A8" w:rsidRPr="00194628">
        <w:t xml:space="preserve"> о</w:t>
      </w:r>
      <w:r w:rsidR="00194628">
        <w:t> </w:t>
      </w:r>
      <w:r w:rsidR="006508A8" w:rsidRPr="00194628">
        <w:t>том, что всякий акт художественного творчества</w:t>
      </w:r>
      <w:r w:rsidR="008962C1" w:rsidRPr="00194628">
        <w:t xml:space="preserve"> </w:t>
      </w:r>
      <w:r w:rsidR="006508A8" w:rsidRPr="00194628">
        <w:t>ис</w:t>
      </w:r>
      <w:r w:rsidRPr="00194628">
        <w:t>торически конкретен и мотивирован</w:t>
      </w:r>
      <w:r w:rsidR="006508A8" w:rsidRPr="00194628">
        <w:t xml:space="preserve"> целым рядом социальных, общекультурных, индивидуально-психологи</w:t>
      </w:r>
      <w:r w:rsidR="00194628">
        <w:softHyphen/>
      </w:r>
      <w:r w:rsidR="006508A8" w:rsidRPr="00194628">
        <w:t>ческих и других фак</w:t>
      </w:r>
      <w:r w:rsidRPr="00194628">
        <w:t xml:space="preserve">торов, </w:t>
      </w:r>
      <w:r w:rsidR="006508A8" w:rsidRPr="00194628">
        <w:t>требует использования методов ряда наук. В свете системного подхода художественное творчество может быть рассмотрено в качестве иерархической системы в нескольких аспектах: во-первых, как своеобразная «макроси</w:t>
      </w:r>
      <w:r w:rsidRPr="00194628">
        <w:t xml:space="preserve">стема» </w:t>
      </w:r>
      <w:r w:rsidR="006508A8" w:rsidRPr="00194628">
        <w:t>в рамках всей истории художественной куль</w:t>
      </w:r>
      <w:r w:rsidRPr="00194628">
        <w:t>туры; в</w:t>
      </w:r>
      <w:r w:rsidR="006508A8" w:rsidRPr="00194628">
        <w:t xml:space="preserve">о-вторых, как взаимосвязанные звенья динамического процесса художественного творчества в единстве </w:t>
      </w:r>
      <w:r w:rsidRPr="00194628">
        <w:t>генетическом и функциональном; в</w:t>
      </w:r>
      <w:r w:rsidR="006508A8" w:rsidRPr="00194628">
        <w:t>-третьих, как ре</w:t>
      </w:r>
      <w:r w:rsidRPr="00194628">
        <w:t>зультат творческой деятельности</w:t>
      </w:r>
      <w:r w:rsidR="006508A8" w:rsidRPr="00194628">
        <w:t xml:space="preserve"> в контексте анализа продуктов творче</w:t>
      </w:r>
      <w:r w:rsidRPr="00194628">
        <w:t>ства; в</w:t>
      </w:r>
      <w:r w:rsidR="006508A8" w:rsidRPr="00194628">
        <w:t>-четвертых, как личность творца,</w:t>
      </w:r>
      <w:r w:rsidRPr="00194628">
        <w:t xml:space="preserve"> в аспекте ее культурного</w:t>
      </w:r>
      <w:r w:rsidR="006508A8" w:rsidRPr="00194628">
        <w:t xml:space="preserve"> и психологиче</w:t>
      </w:r>
      <w:r w:rsidRPr="00194628">
        <w:t>ского</w:t>
      </w:r>
      <w:r w:rsidR="006508A8" w:rsidRPr="00194628">
        <w:t xml:space="preserve"> своеобра</w:t>
      </w:r>
      <w:r w:rsidRPr="00194628">
        <w:t>зия</w:t>
      </w:r>
      <w:r w:rsidR="006508A8" w:rsidRPr="00194628">
        <w:t>.</w:t>
      </w:r>
    </w:p>
    <w:p w14:paraId="4E5EA5D8" w14:textId="77777777" w:rsidR="002C2411" w:rsidRPr="00194628" w:rsidRDefault="002C2411" w:rsidP="00194628">
      <w:pPr>
        <w:pStyle w:val="affff0"/>
        <w:rPr>
          <w:b/>
        </w:rPr>
      </w:pPr>
      <w:r w:rsidRPr="00194628">
        <w:t>Как отмечалось выше</w:t>
      </w:r>
      <w:r w:rsidR="008F073A" w:rsidRPr="00194628">
        <w:t>,</w:t>
      </w:r>
      <w:r w:rsidRPr="00194628">
        <w:t xml:space="preserve"> аллопластическая адаптация есть адаптация через изменение окружающей среды, то есть через активную деятельность личности. По мнению исследователей</w:t>
      </w:r>
      <w:r w:rsidR="00FE758E" w:rsidRPr="00194628">
        <w:t>,</w:t>
      </w:r>
      <w:r w:rsidRPr="00194628">
        <w:t xml:space="preserve"> именно такой вид адаптации характерен для творчески одаренных людей,</w:t>
      </w:r>
      <w:r w:rsidR="008962C1" w:rsidRPr="00194628">
        <w:t xml:space="preserve"> </w:t>
      </w:r>
      <w:r w:rsidRPr="00194628">
        <w:t>для которых основным мотивирующим фактором деятельности становится стремление изменить окружающую среду в соответствии со своими потребностями.</w:t>
      </w:r>
      <w:r w:rsidR="008F073A" w:rsidRPr="00194628">
        <w:t xml:space="preserve"> </w:t>
      </w:r>
      <w:r w:rsidRPr="00194628">
        <w:t>Вместе с тем следует понимать, что конечный результат адаптации</w:t>
      </w:r>
      <w:r w:rsidR="004C6C50" w:rsidRPr="00194628">
        <w:t xml:space="preserve"> творческого</w:t>
      </w:r>
      <w:r w:rsidRPr="00194628">
        <w:t xml:space="preserve"> человека</w:t>
      </w:r>
      <w:r w:rsidR="00765556" w:rsidRPr="00194628">
        <w:t xml:space="preserve"> —</w:t>
      </w:r>
      <w:r w:rsidRPr="00194628">
        <w:t xml:space="preserve"> это удовлетворение и возвышение его потребностей, т.</w:t>
      </w:r>
      <w:r w:rsidR="00194628">
        <w:t> </w:t>
      </w:r>
      <w:r w:rsidRPr="00194628">
        <w:t>е. под приспособлением человека следует понимать его развитие, а значит</w:t>
      </w:r>
      <w:r w:rsidR="00FE758E" w:rsidRPr="00194628">
        <w:t>,</w:t>
      </w:r>
      <w:r w:rsidRPr="00194628">
        <w:t xml:space="preserve"> проявление активности.</w:t>
      </w:r>
      <w:r w:rsidR="008962C1" w:rsidRPr="00194628">
        <w:t xml:space="preserve"> </w:t>
      </w:r>
      <w:r w:rsidRPr="00194628">
        <w:t>Рассмотрение адаптации как проявление развития личности в онтогенетическом плане означает, что основным мотивационным фактором для нее</w:t>
      </w:r>
      <w:r w:rsidR="008962C1" w:rsidRPr="00194628">
        <w:t xml:space="preserve"> </w:t>
      </w:r>
      <w:r w:rsidRPr="00194628">
        <w:t>является совершенствование и самоактуализация, а в филогенетическом</w:t>
      </w:r>
      <w:r w:rsidR="008962C1" w:rsidRPr="00194628">
        <w:t xml:space="preserve"> </w:t>
      </w:r>
      <w:r w:rsidR="00836F32" w:rsidRPr="00194628">
        <w:t>плане</w:t>
      </w:r>
      <w:r w:rsidR="00765556" w:rsidRPr="00194628">
        <w:t xml:space="preserve"> —</w:t>
      </w:r>
      <w:r w:rsidRPr="00194628">
        <w:t xml:space="preserve"> повышение уровня организации культуры.</w:t>
      </w:r>
    </w:p>
    <w:p w14:paraId="200D20D8" w14:textId="77777777" w:rsidR="002C2411" w:rsidRPr="00194628" w:rsidRDefault="008F073A" w:rsidP="00194628">
      <w:pPr>
        <w:pStyle w:val="affff0"/>
        <w:rPr>
          <w:b/>
        </w:rPr>
      </w:pPr>
      <w:r w:rsidRPr="00194628">
        <w:t>Творческие люди обладают особым</w:t>
      </w:r>
      <w:r w:rsidR="002C2411" w:rsidRPr="00194628">
        <w:t xml:space="preserve"> тип</w:t>
      </w:r>
      <w:r w:rsidRPr="00194628">
        <w:t>ом</w:t>
      </w:r>
      <w:r w:rsidR="002C2411" w:rsidRPr="00194628">
        <w:t xml:space="preserve"> личности. Исследователи одаренных детей отмечают, что они в</w:t>
      </w:r>
      <w:r w:rsidR="00194628">
        <w:t> </w:t>
      </w:r>
      <w:r w:rsidR="002C2411" w:rsidRPr="00194628">
        <w:t xml:space="preserve">гораздо большей степени, чем менее способные сверстники, соединяют в себе свойства, характерные как для собственного пола, так и для противоположного. Если положить в основу стереотипное представление о том, </w:t>
      </w:r>
      <w:r w:rsidR="002C2411" w:rsidRPr="00194628">
        <w:lastRenderedPageBreak/>
        <w:t>что активность свойственна мужчинам, а пассивность женщинам, то мы могли бы сказать, что только мужчин отличает активное преобразование мира и активное творчество, женщинам же характерна социальная пассивность. Такой подход к исследуемой проблеме является ограниченным и субъективным и не может раскрыть всех аспектов и особенностей культурной типологии мужского и женского гендеров.</w:t>
      </w:r>
    </w:p>
    <w:p w14:paraId="32B1BBFC" w14:textId="77777777" w:rsidR="00987CC5" w:rsidRPr="00194628" w:rsidRDefault="00987CC5" w:rsidP="00194628">
      <w:pPr>
        <w:pStyle w:val="affff0"/>
        <w:rPr>
          <w:rStyle w:val="FontStyle44"/>
          <w:rFonts w:ascii="Cambria" w:hAnsi="Cambria"/>
          <w:sz w:val="22"/>
          <w:szCs w:val="22"/>
        </w:rPr>
      </w:pPr>
      <w:r w:rsidRPr="00194628">
        <w:rPr>
          <w:rStyle w:val="FontStyle44"/>
          <w:rFonts w:ascii="Cambria" w:hAnsi="Cambria"/>
          <w:sz w:val="22"/>
          <w:szCs w:val="22"/>
        </w:rPr>
        <w:t>Для успешного развития мотивационной основы креативности</w:t>
      </w:r>
      <w:r w:rsidR="00836F32" w:rsidRPr="00194628">
        <w:rPr>
          <w:rStyle w:val="FontStyle44"/>
          <w:rFonts w:ascii="Cambria" w:hAnsi="Cambria"/>
          <w:sz w:val="22"/>
          <w:szCs w:val="22"/>
        </w:rPr>
        <w:t xml:space="preserve"> каждого гендера</w:t>
      </w:r>
      <w:r w:rsidRPr="00194628">
        <w:rPr>
          <w:rStyle w:val="FontStyle44"/>
          <w:rFonts w:ascii="Cambria" w:hAnsi="Cambria"/>
          <w:sz w:val="22"/>
          <w:szCs w:val="22"/>
        </w:rPr>
        <w:t xml:space="preserve"> необходимы</w:t>
      </w:r>
      <w:r w:rsidR="008F073A" w:rsidRPr="00194628">
        <w:rPr>
          <w:rStyle w:val="FontStyle44"/>
          <w:rFonts w:ascii="Cambria" w:hAnsi="Cambria"/>
          <w:sz w:val="22"/>
          <w:szCs w:val="22"/>
        </w:rPr>
        <w:t xml:space="preserve"> </w:t>
      </w:r>
      <w:r w:rsidR="00836F32" w:rsidRPr="00194628">
        <w:rPr>
          <w:rStyle w:val="FontStyle44"/>
          <w:rFonts w:ascii="Cambria" w:hAnsi="Cambria"/>
          <w:sz w:val="22"/>
          <w:szCs w:val="22"/>
        </w:rPr>
        <w:t>исследования, позволяющие выявить специфику цен</w:t>
      </w:r>
      <w:r w:rsidR="008F073A" w:rsidRPr="00194628">
        <w:rPr>
          <w:rStyle w:val="FontStyle44"/>
          <w:rFonts w:ascii="Cambria" w:hAnsi="Cambria"/>
          <w:sz w:val="22"/>
          <w:szCs w:val="22"/>
        </w:rPr>
        <w:t>ностно-мотивационной сферы кажд</w:t>
      </w:r>
      <w:r w:rsidR="00836F32" w:rsidRPr="00194628">
        <w:rPr>
          <w:rStyle w:val="FontStyle44"/>
          <w:rFonts w:ascii="Cambria" w:hAnsi="Cambria"/>
          <w:sz w:val="22"/>
          <w:szCs w:val="22"/>
        </w:rPr>
        <w:t>ого пола, а также</w:t>
      </w:r>
      <w:r w:rsidR="008962C1" w:rsidRPr="00194628">
        <w:rPr>
          <w:rStyle w:val="FontStyle44"/>
          <w:rFonts w:ascii="Cambria" w:hAnsi="Cambria"/>
          <w:sz w:val="22"/>
          <w:szCs w:val="22"/>
        </w:rPr>
        <w:t xml:space="preserve"> </w:t>
      </w:r>
      <w:r w:rsidRPr="00194628">
        <w:rPr>
          <w:rStyle w:val="FontStyle44"/>
          <w:rFonts w:ascii="Cambria" w:hAnsi="Cambria"/>
          <w:sz w:val="22"/>
          <w:szCs w:val="22"/>
        </w:rPr>
        <w:t>поддерживающие внешн</w:t>
      </w:r>
      <w:r w:rsidR="00836F32" w:rsidRPr="00194628">
        <w:rPr>
          <w:rStyle w:val="FontStyle44"/>
          <w:rFonts w:ascii="Cambria" w:hAnsi="Cambria"/>
          <w:sz w:val="22"/>
          <w:szCs w:val="22"/>
        </w:rPr>
        <w:t>ие условия:</w:t>
      </w:r>
      <w:r w:rsidR="008962C1" w:rsidRPr="00194628">
        <w:rPr>
          <w:rStyle w:val="FontStyle44"/>
          <w:rFonts w:ascii="Cambria" w:hAnsi="Cambria"/>
          <w:sz w:val="22"/>
          <w:szCs w:val="22"/>
        </w:rPr>
        <w:t xml:space="preserve"> </w:t>
      </w:r>
      <w:r w:rsidRPr="00194628">
        <w:rPr>
          <w:rStyle w:val="FontStyle44"/>
          <w:rFonts w:ascii="Cambria" w:hAnsi="Cambria"/>
          <w:sz w:val="22"/>
          <w:szCs w:val="22"/>
        </w:rPr>
        <w:t>целостность и терпимость социального окружения к необычным желаниям субъекта, обеспечение психологич</w:t>
      </w:r>
      <w:r w:rsidR="004C6C50" w:rsidRPr="00194628">
        <w:rPr>
          <w:rStyle w:val="FontStyle44"/>
          <w:rFonts w:ascii="Cambria" w:hAnsi="Cambria"/>
          <w:sz w:val="22"/>
          <w:szCs w:val="22"/>
        </w:rPr>
        <w:t>еской безопасности, уважение к творцу</w:t>
      </w:r>
      <w:r w:rsidRPr="00194628">
        <w:rPr>
          <w:rStyle w:val="FontStyle44"/>
          <w:rFonts w:ascii="Cambria" w:hAnsi="Cambria"/>
          <w:sz w:val="22"/>
          <w:szCs w:val="22"/>
        </w:rPr>
        <w:t xml:space="preserve"> как к личности, отсутствие внешних оценок, обеспечение свободы выражения чувств.</w:t>
      </w:r>
    </w:p>
    <w:p w14:paraId="67859141" w14:textId="77777777" w:rsidR="006508A8" w:rsidRPr="00194628" w:rsidRDefault="008F073A" w:rsidP="009B48ED">
      <w:pPr>
        <w:pStyle w:val="affff0"/>
        <w:spacing w:line="233" w:lineRule="auto"/>
      </w:pPr>
      <w:r w:rsidRPr="00194628">
        <w:rPr>
          <w:rStyle w:val="FontStyle44"/>
          <w:rFonts w:ascii="Cambria" w:hAnsi="Cambria"/>
          <w:sz w:val="22"/>
          <w:szCs w:val="22"/>
        </w:rPr>
        <w:t>Вместе</w:t>
      </w:r>
      <w:r w:rsidR="001610E9" w:rsidRPr="00194628">
        <w:rPr>
          <w:rStyle w:val="FontStyle44"/>
          <w:rFonts w:ascii="Cambria" w:hAnsi="Cambria"/>
          <w:sz w:val="22"/>
          <w:szCs w:val="22"/>
        </w:rPr>
        <w:t xml:space="preserve"> с тем</w:t>
      </w:r>
      <w:r w:rsidRPr="00194628">
        <w:rPr>
          <w:rStyle w:val="FontStyle44"/>
          <w:rFonts w:ascii="Cambria" w:hAnsi="Cambria"/>
          <w:sz w:val="22"/>
          <w:szCs w:val="22"/>
        </w:rPr>
        <w:t xml:space="preserve"> в научных работах практически отсутствуют исследования ценностно-мотивационных аспектов творческой деятельности в гендерном аспекте, что и</w:t>
      </w:r>
      <w:r w:rsidR="00194628">
        <w:rPr>
          <w:rStyle w:val="FontStyle44"/>
          <w:rFonts w:ascii="Cambria" w:hAnsi="Cambria"/>
          <w:sz w:val="22"/>
          <w:szCs w:val="22"/>
        </w:rPr>
        <w:t> </w:t>
      </w:r>
      <w:r w:rsidRPr="00194628">
        <w:rPr>
          <w:rStyle w:val="FontStyle44"/>
          <w:rFonts w:ascii="Cambria" w:hAnsi="Cambria"/>
          <w:sz w:val="22"/>
          <w:szCs w:val="22"/>
        </w:rPr>
        <w:t>заставило нас обратиться в эмпирической части диссертационной работы к ряду психодиагностических и социологических исследо</w:t>
      </w:r>
      <w:r w:rsidR="00FE758E" w:rsidRPr="00194628">
        <w:rPr>
          <w:rStyle w:val="FontStyle44"/>
          <w:rFonts w:ascii="Cambria" w:hAnsi="Cambria"/>
          <w:sz w:val="22"/>
          <w:szCs w:val="22"/>
        </w:rPr>
        <w:t>ваний.</w:t>
      </w:r>
      <w:r w:rsidRPr="00194628">
        <w:rPr>
          <w:rStyle w:val="FontStyle44"/>
          <w:rFonts w:ascii="Cambria" w:hAnsi="Cambria"/>
          <w:sz w:val="22"/>
          <w:szCs w:val="22"/>
        </w:rPr>
        <w:t xml:space="preserve"> </w:t>
      </w:r>
      <w:r w:rsidRPr="00194628">
        <w:t xml:space="preserve">Данное исследование обусловлено также тем, что последующая </w:t>
      </w:r>
      <w:r w:rsidR="006508A8" w:rsidRPr="00194628">
        <w:t>разработка модели адаптации и самореализации творческой личности в культуре должна опираться на анализ мотивов и</w:t>
      </w:r>
      <w:r w:rsidR="00194628">
        <w:t> </w:t>
      </w:r>
      <w:r w:rsidR="006508A8" w:rsidRPr="00194628">
        <w:t>ценностных ориентаций, которые движут творче</w:t>
      </w:r>
      <w:r w:rsidRPr="00194628">
        <w:t>ской личностью каждого гендера.</w:t>
      </w:r>
    </w:p>
    <w:p w14:paraId="0A225B3C" w14:textId="77777777" w:rsidR="004E2C5C" w:rsidRPr="00765556" w:rsidRDefault="004C6C50" w:rsidP="009B48ED">
      <w:pPr>
        <w:pStyle w:val="20"/>
        <w:spacing w:before="200" w:after="100"/>
        <w:rPr>
          <w:rStyle w:val="FontStyle45"/>
          <w:rFonts w:ascii="Cambria" w:hAnsi="Cambria" w:cs="Times New Roman"/>
          <w:b/>
          <w:sz w:val="22"/>
          <w:szCs w:val="22"/>
        </w:rPr>
      </w:pPr>
      <w:bookmarkStart w:id="41" w:name="_Toc319316869"/>
      <w:bookmarkStart w:id="42" w:name="_Toc193138231"/>
      <w:r w:rsidRPr="00765556">
        <w:t>2.3</w:t>
      </w:r>
      <w:r w:rsidR="00F349FD" w:rsidRPr="00765556">
        <w:t xml:space="preserve">. </w:t>
      </w:r>
      <w:r w:rsidR="004E2C5C" w:rsidRPr="00765556">
        <w:t xml:space="preserve">Гендерный анализ </w:t>
      </w:r>
      <w:r w:rsidR="004336E9" w:rsidRPr="00765556">
        <w:rPr>
          <w:rStyle w:val="FontStyle45"/>
          <w:rFonts w:ascii="Cambria" w:hAnsi="Cambria" w:cs="Times New Roman"/>
          <w:b/>
          <w:sz w:val="22"/>
          <w:szCs w:val="22"/>
        </w:rPr>
        <w:t>образа творца в</w:t>
      </w:r>
      <w:r w:rsidR="00A73E21">
        <w:rPr>
          <w:rStyle w:val="FontStyle45"/>
          <w:rFonts w:ascii="Cambria" w:hAnsi="Cambria" w:cs="Times New Roman"/>
          <w:b/>
          <w:sz w:val="22"/>
          <w:szCs w:val="22"/>
        </w:rPr>
        <w:t> </w:t>
      </w:r>
      <w:r w:rsidR="004336E9" w:rsidRPr="00765556">
        <w:rPr>
          <w:rStyle w:val="FontStyle45"/>
          <w:rFonts w:ascii="Cambria" w:hAnsi="Cambria" w:cs="Times New Roman"/>
          <w:b/>
          <w:sz w:val="22"/>
          <w:szCs w:val="22"/>
        </w:rPr>
        <w:t xml:space="preserve">русской культуре </w:t>
      </w:r>
      <w:r w:rsidR="004E2C5C" w:rsidRPr="00765556">
        <w:rPr>
          <w:rStyle w:val="FontStyle45"/>
          <w:rFonts w:ascii="Cambria" w:hAnsi="Cambria" w:cs="Times New Roman"/>
          <w:b/>
          <w:sz w:val="22"/>
          <w:szCs w:val="22"/>
        </w:rPr>
        <w:t>конца Х</w:t>
      </w:r>
      <w:r w:rsidR="004E2C5C" w:rsidRPr="00765556">
        <w:rPr>
          <w:rStyle w:val="FontStyle45"/>
          <w:rFonts w:ascii="Cambria" w:hAnsi="Cambria" w:cs="Times New Roman"/>
          <w:b/>
          <w:sz w:val="22"/>
          <w:szCs w:val="22"/>
          <w:lang w:val="en-US"/>
        </w:rPr>
        <w:t>I</w:t>
      </w:r>
      <w:r w:rsidR="004E2C5C" w:rsidRPr="00765556">
        <w:rPr>
          <w:rStyle w:val="FontStyle45"/>
          <w:rFonts w:ascii="Cambria" w:hAnsi="Cambria" w:cs="Times New Roman"/>
          <w:b/>
          <w:sz w:val="22"/>
          <w:szCs w:val="22"/>
        </w:rPr>
        <w:t>Х</w:t>
      </w:r>
      <w:r w:rsidR="00765556">
        <w:rPr>
          <w:rStyle w:val="FontStyle45"/>
          <w:rFonts w:ascii="Cambria" w:hAnsi="Cambria" w:cs="Times New Roman"/>
          <w:b/>
          <w:sz w:val="22"/>
          <w:szCs w:val="22"/>
        </w:rPr>
        <w:t xml:space="preserve"> —</w:t>
      </w:r>
      <w:r w:rsidR="004E2C5C" w:rsidRPr="00765556">
        <w:rPr>
          <w:rStyle w:val="FontStyle45"/>
          <w:rFonts w:ascii="Cambria" w:hAnsi="Cambria" w:cs="Times New Roman"/>
          <w:b/>
          <w:sz w:val="22"/>
          <w:szCs w:val="22"/>
        </w:rPr>
        <w:t xml:space="preserve"> начала ХХ</w:t>
      </w:r>
      <w:r w:rsidR="00A73E21">
        <w:rPr>
          <w:rStyle w:val="FontStyle45"/>
          <w:rFonts w:ascii="Cambria" w:hAnsi="Cambria" w:cs="Times New Roman"/>
          <w:b/>
          <w:sz w:val="22"/>
          <w:szCs w:val="22"/>
        </w:rPr>
        <w:t> </w:t>
      </w:r>
      <w:r w:rsidR="004E2C5C" w:rsidRPr="00765556">
        <w:rPr>
          <w:rStyle w:val="FontStyle45"/>
          <w:rFonts w:ascii="Cambria" w:hAnsi="Cambria" w:cs="Times New Roman"/>
          <w:b/>
          <w:sz w:val="22"/>
          <w:szCs w:val="22"/>
        </w:rPr>
        <w:t>век</w:t>
      </w:r>
      <w:bookmarkEnd w:id="41"/>
      <w:r w:rsidR="00A73E21">
        <w:rPr>
          <w:rStyle w:val="FontStyle45"/>
          <w:rFonts w:ascii="Cambria" w:hAnsi="Cambria" w:cs="Times New Roman"/>
          <w:b/>
          <w:sz w:val="22"/>
          <w:szCs w:val="22"/>
        </w:rPr>
        <w:t>а</w:t>
      </w:r>
      <w:bookmarkEnd w:id="42"/>
    </w:p>
    <w:p w14:paraId="6312C07F" w14:textId="77777777" w:rsidR="00C404A8" w:rsidRPr="009B48ED" w:rsidRDefault="00C404A8"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Социокультурная с</w:t>
      </w:r>
      <w:r w:rsidR="00823201" w:rsidRPr="009B48ED">
        <w:rPr>
          <w:rStyle w:val="FontStyle45"/>
          <w:rFonts w:ascii="Cambria" w:hAnsi="Cambria" w:cs="Times New Roman"/>
          <w:b w:val="0"/>
          <w:sz w:val="22"/>
          <w:szCs w:val="22"/>
          <w:lang w:eastAsia="en-US"/>
        </w:rPr>
        <w:t xml:space="preserve">итуация, сложившаяся на рубеже </w:t>
      </w:r>
      <w:r w:rsidRPr="009B48ED">
        <w:rPr>
          <w:rStyle w:val="FontStyle45"/>
          <w:rFonts w:ascii="Cambria" w:hAnsi="Cambria" w:cs="Times New Roman"/>
          <w:b w:val="0"/>
          <w:sz w:val="22"/>
          <w:szCs w:val="22"/>
          <w:lang w:eastAsia="en-US"/>
        </w:rPr>
        <w:t>столетий</w:t>
      </w:r>
      <w:r w:rsidR="00B44D71" w:rsidRPr="009B48ED">
        <w:rPr>
          <w:rStyle w:val="FontStyle45"/>
          <w:rFonts w:ascii="Cambria" w:hAnsi="Cambria" w:cs="Times New Roman"/>
          <w:b w:val="0"/>
          <w:sz w:val="22"/>
          <w:szCs w:val="22"/>
          <w:lang w:eastAsia="en-US"/>
        </w:rPr>
        <w:t xml:space="preserve"> в России</w:t>
      </w:r>
      <w:r w:rsidRPr="009B48ED">
        <w:rPr>
          <w:rStyle w:val="FontStyle45"/>
          <w:rFonts w:ascii="Cambria" w:hAnsi="Cambria" w:cs="Times New Roman"/>
          <w:b w:val="0"/>
          <w:sz w:val="22"/>
          <w:szCs w:val="22"/>
          <w:lang w:eastAsia="en-US"/>
        </w:rPr>
        <w:t>, стала достаточно серьезным испытанием для всех областей человеческой жизнедеятельности, затронув многое из того</w:t>
      </w:r>
      <w:r w:rsidR="0005537E" w:rsidRPr="009B48ED">
        <w:rPr>
          <w:rStyle w:val="FontStyle45"/>
          <w:rFonts w:ascii="Cambria" w:hAnsi="Cambria" w:cs="Times New Roman"/>
          <w:b w:val="0"/>
          <w:sz w:val="22"/>
          <w:szCs w:val="22"/>
          <w:lang w:eastAsia="en-US"/>
        </w:rPr>
        <w:t>, что носи</w:t>
      </w:r>
      <w:r w:rsidR="00A26C91" w:rsidRPr="009B48ED">
        <w:rPr>
          <w:rStyle w:val="FontStyle45"/>
          <w:rFonts w:ascii="Cambria" w:hAnsi="Cambria" w:cs="Times New Roman"/>
          <w:b w:val="0"/>
          <w:sz w:val="22"/>
          <w:szCs w:val="22"/>
          <w:lang w:eastAsia="en-US"/>
        </w:rPr>
        <w:t>ло хар</w:t>
      </w:r>
      <w:r w:rsidR="00A5182E" w:rsidRPr="009B48ED">
        <w:rPr>
          <w:rStyle w:val="FontStyle45"/>
          <w:rFonts w:ascii="Cambria" w:hAnsi="Cambria" w:cs="Times New Roman"/>
          <w:b w:val="0"/>
          <w:sz w:val="22"/>
          <w:szCs w:val="22"/>
          <w:lang w:eastAsia="en-US"/>
        </w:rPr>
        <w:t>актер традиции в</w:t>
      </w:r>
      <w:r w:rsidR="00FE758E" w:rsidRPr="009B48ED">
        <w:rPr>
          <w:rStyle w:val="FontStyle45"/>
          <w:rFonts w:ascii="Cambria" w:hAnsi="Cambria" w:cs="Times New Roman"/>
          <w:b w:val="0"/>
          <w:sz w:val="22"/>
          <w:szCs w:val="22"/>
          <w:lang w:eastAsia="en-US"/>
        </w:rPr>
        <w:t xml:space="preserve"> истории Р</w:t>
      </w:r>
      <w:r w:rsidR="0005537E" w:rsidRPr="009B48ED">
        <w:rPr>
          <w:rStyle w:val="FontStyle45"/>
          <w:rFonts w:ascii="Cambria" w:hAnsi="Cambria" w:cs="Times New Roman"/>
          <w:b w:val="0"/>
          <w:sz w:val="22"/>
          <w:szCs w:val="22"/>
          <w:lang w:eastAsia="en-US"/>
        </w:rPr>
        <w:t>оссийского государства на протяжении долгих лет. В попытке</w:t>
      </w:r>
      <w:r w:rsidR="008962C1" w:rsidRPr="009B48ED">
        <w:rPr>
          <w:rStyle w:val="FontStyle45"/>
          <w:rFonts w:ascii="Cambria" w:hAnsi="Cambria" w:cs="Times New Roman"/>
          <w:b w:val="0"/>
          <w:sz w:val="22"/>
          <w:szCs w:val="22"/>
          <w:lang w:eastAsia="en-US"/>
        </w:rPr>
        <w:t xml:space="preserve"> </w:t>
      </w:r>
      <w:r w:rsidR="0005537E" w:rsidRPr="009B48ED">
        <w:rPr>
          <w:rStyle w:val="FontStyle45"/>
          <w:rFonts w:ascii="Cambria" w:hAnsi="Cambria" w:cs="Times New Roman"/>
          <w:b w:val="0"/>
          <w:sz w:val="22"/>
          <w:szCs w:val="22"/>
          <w:lang w:eastAsia="en-US"/>
        </w:rPr>
        <w:t>новой культурно-исторической эпохи решить важнейшие проблемы, об</w:t>
      </w:r>
      <w:r w:rsidR="0005537E" w:rsidRPr="009B48ED">
        <w:rPr>
          <w:rStyle w:val="FontStyle45"/>
          <w:rFonts w:ascii="Cambria" w:hAnsi="Cambria" w:cs="Times New Roman"/>
          <w:b w:val="0"/>
          <w:sz w:val="22"/>
          <w:szCs w:val="22"/>
          <w:lang w:eastAsia="en-US"/>
        </w:rPr>
        <w:lastRenderedPageBreak/>
        <w:t xml:space="preserve">рушившиеся на человека, культуру и общество, пересмотреть прошлый социокультурный опыт и выйти </w:t>
      </w:r>
      <w:r w:rsidR="0005537E" w:rsidRPr="009B48ED">
        <w:rPr>
          <w:rStyle w:val="FontStyle45"/>
          <w:rFonts w:ascii="Cambria" w:hAnsi="Cambria" w:cs="Times New Roman"/>
          <w:b w:val="0"/>
          <w:spacing w:val="-2"/>
          <w:sz w:val="22"/>
          <w:szCs w:val="22"/>
          <w:lang w:eastAsia="en-US"/>
        </w:rPr>
        <w:t>на</w:t>
      </w:r>
      <w:r w:rsidR="009B48ED" w:rsidRPr="009B48ED">
        <w:rPr>
          <w:rStyle w:val="FontStyle45"/>
          <w:rFonts w:ascii="Cambria" w:hAnsi="Cambria" w:cs="Times New Roman"/>
          <w:b w:val="0"/>
          <w:spacing w:val="-2"/>
          <w:sz w:val="22"/>
          <w:szCs w:val="22"/>
          <w:lang w:eastAsia="en-US"/>
        </w:rPr>
        <w:t> </w:t>
      </w:r>
      <w:r w:rsidR="0005537E" w:rsidRPr="009B48ED">
        <w:rPr>
          <w:rStyle w:val="FontStyle45"/>
          <w:rFonts w:ascii="Cambria" w:hAnsi="Cambria" w:cs="Times New Roman"/>
          <w:b w:val="0"/>
          <w:spacing w:val="-2"/>
          <w:sz w:val="22"/>
          <w:szCs w:val="22"/>
          <w:lang w:eastAsia="en-US"/>
        </w:rPr>
        <w:t xml:space="preserve">новый качественный виток развития не последнюю роль играла активизация культурной жизни. В условиях, когда общество находилось в состоянии </w:t>
      </w:r>
      <w:r w:rsidR="00B3255B" w:rsidRPr="009B48ED">
        <w:rPr>
          <w:rStyle w:val="FontStyle45"/>
          <w:rFonts w:ascii="Cambria" w:hAnsi="Cambria" w:cs="Times New Roman"/>
          <w:b w:val="0"/>
          <w:spacing w:val="-2"/>
          <w:sz w:val="22"/>
          <w:szCs w:val="22"/>
          <w:lang w:eastAsia="en-US"/>
        </w:rPr>
        <w:t>поиска стратег</w:t>
      </w:r>
      <w:r w:rsidR="00FE758E" w:rsidRPr="009B48ED">
        <w:rPr>
          <w:rStyle w:val="FontStyle45"/>
          <w:rFonts w:ascii="Cambria" w:hAnsi="Cambria" w:cs="Times New Roman"/>
          <w:b w:val="0"/>
          <w:spacing w:val="-2"/>
          <w:sz w:val="22"/>
          <w:szCs w:val="22"/>
          <w:lang w:eastAsia="en-US"/>
        </w:rPr>
        <w:t>ии и тактики построения нового Р</w:t>
      </w:r>
      <w:r w:rsidR="00B3255B" w:rsidRPr="009B48ED">
        <w:rPr>
          <w:rStyle w:val="FontStyle45"/>
          <w:rFonts w:ascii="Cambria" w:hAnsi="Cambria" w:cs="Times New Roman"/>
          <w:b w:val="0"/>
          <w:spacing w:val="-2"/>
          <w:sz w:val="22"/>
          <w:szCs w:val="22"/>
          <w:lang w:eastAsia="en-US"/>
        </w:rPr>
        <w:t>оссийского государства, культура стремительно разрабатывала и апробировала новые художественные приемы воздей</w:t>
      </w:r>
      <w:r w:rsidR="00B3255B" w:rsidRPr="009B48ED">
        <w:rPr>
          <w:rStyle w:val="FontStyle45"/>
          <w:rFonts w:ascii="Cambria" w:hAnsi="Cambria" w:cs="Times New Roman"/>
          <w:b w:val="0"/>
          <w:sz w:val="22"/>
          <w:szCs w:val="22"/>
          <w:lang w:eastAsia="en-US"/>
        </w:rPr>
        <w:t xml:space="preserve">ствия на человека и социальный мир. </w:t>
      </w:r>
      <w:r w:rsidR="0005537E" w:rsidRPr="009B48ED">
        <w:rPr>
          <w:rStyle w:val="FontStyle45"/>
          <w:rFonts w:ascii="Cambria" w:hAnsi="Cambria" w:cs="Times New Roman"/>
          <w:b w:val="0"/>
          <w:sz w:val="22"/>
          <w:szCs w:val="22"/>
          <w:lang w:eastAsia="en-US"/>
        </w:rPr>
        <w:t>Свидетельством этого процесса стало многообразие не похожих друг на друга художественных явлений русской культуры</w:t>
      </w:r>
      <w:r w:rsidR="00125EB7" w:rsidRPr="009B48ED">
        <w:rPr>
          <w:rStyle w:val="FontStyle45"/>
          <w:rFonts w:ascii="Cambria" w:hAnsi="Cambria" w:cs="Times New Roman"/>
          <w:b w:val="0"/>
          <w:sz w:val="22"/>
          <w:szCs w:val="22"/>
          <w:lang w:eastAsia="en-US"/>
        </w:rPr>
        <w:t>, в том числе в изобразительном творчестве. П</w:t>
      </w:r>
      <w:r w:rsidR="0005537E" w:rsidRPr="009B48ED">
        <w:rPr>
          <w:rStyle w:val="FontStyle45"/>
          <w:rFonts w:ascii="Cambria" w:hAnsi="Cambria" w:cs="Times New Roman"/>
          <w:b w:val="0"/>
          <w:sz w:val="22"/>
          <w:szCs w:val="22"/>
          <w:lang w:eastAsia="en-US"/>
        </w:rPr>
        <w:t>от</w:t>
      </w:r>
      <w:r w:rsidR="00A5182E" w:rsidRPr="009B48ED">
        <w:rPr>
          <w:rStyle w:val="FontStyle45"/>
          <w:rFonts w:ascii="Cambria" w:hAnsi="Cambria" w:cs="Times New Roman"/>
          <w:b w:val="0"/>
          <w:sz w:val="22"/>
          <w:szCs w:val="22"/>
          <w:lang w:eastAsia="en-US"/>
        </w:rPr>
        <w:t>е</w:t>
      </w:r>
      <w:r w:rsidR="0005537E" w:rsidRPr="009B48ED">
        <w:rPr>
          <w:rStyle w:val="FontStyle45"/>
          <w:rFonts w:ascii="Cambria" w:hAnsi="Cambria" w:cs="Times New Roman"/>
          <w:b w:val="0"/>
          <w:sz w:val="22"/>
          <w:szCs w:val="22"/>
          <w:lang w:eastAsia="en-US"/>
        </w:rPr>
        <w:t>нциал творческой энергии, ск</w:t>
      </w:r>
      <w:r w:rsidR="00FE758E" w:rsidRPr="009B48ED">
        <w:rPr>
          <w:rStyle w:val="FontStyle45"/>
          <w:rFonts w:ascii="Cambria" w:hAnsi="Cambria" w:cs="Times New Roman"/>
          <w:b w:val="0"/>
          <w:sz w:val="22"/>
          <w:szCs w:val="22"/>
          <w:lang w:eastAsia="en-US"/>
        </w:rPr>
        <w:t>онцентрировавшийся в начале</w:t>
      </w:r>
      <w:r w:rsidR="00125EB7" w:rsidRPr="009B48ED">
        <w:rPr>
          <w:rStyle w:val="FontStyle45"/>
          <w:rFonts w:ascii="Cambria" w:hAnsi="Cambria" w:cs="Times New Roman"/>
          <w:b w:val="0"/>
          <w:sz w:val="22"/>
          <w:szCs w:val="22"/>
          <w:lang w:eastAsia="en-US"/>
        </w:rPr>
        <w:t xml:space="preserve"> ХХ века</w:t>
      </w:r>
      <w:r w:rsidR="0005537E" w:rsidRPr="009B48ED">
        <w:rPr>
          <w:rStyle w:val="FontStyle45"/>
          <w:rFonts w:ascii="Cambria" w:hAnsi="Cambria" w:cs="Times New Roman"/>
          <w:b w:val="0"/>
          <w:sz w:val="22"/>
          <w:szCs w:val="22"/>
          <w:lang w:eastAsia="en-US"/>
        </w:rPr>
        <w:t xml:space="preserve">, </w:t>
      </w:r>
      <w:r w:rsidR="00FE758E" w:rsidRPr="009B48ED">
        <w:rPr>
          <w:rStyle w:val="FontStyle45"/>
          <w:rFonts w:ascii="Cambria" w:hAnsi="Cambria" w:cs="Times New Roman"/>
          <w:b w:val="0"/>
          <w:sz w:val="22"/>
          <w:szCs w:val="22"/>
          <w:lang w:eastAsia="en-US"/>
        </w:rPr>
        <w:t>дал своеобразный толчок развитию</w:t>
      </w:r>
      <w:r w:rsidR="0005537E" w:rsidRPr="009B48ED">
        <w:rPr>
          <w:rStyle w:val="FontStyle45"/>
          <w:rFonts w:ascii="Cambria" w:hAnsi="Cambria" w:cs="Times New Roman"/>
          <w:b w:val="0"/>
          <w:sz w:val="22"/>
          <w:szCs w:val="22"/>
          <w:lang w:eastAsia="en-US"/>
        </w:rPr>
        <w:t xml:space="preserve"> социокультурной реальности на последующие годы.</w:t>
      </w:r>
    </w:p>
    <w:p w14:paraId="616FAEB6" w14:textId="77777777" w:rsidR="009764A1" w:rsidRPr="009B48ED" w:rsidRDefault="0008477B"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Н. А. Х</w:t>
      </w:r>
      <w:r w:rsidR="009764A1" w:rsidRPr="009B48ED">
        <w:rPr>
          <w:rStyle w:val="FontStyle45"/>
          <w:rFonts w:ascii="Cambria" w:hAnsi="Cambria" w:cs="Times New Roman"/>
          <w:b w:val="0"/>
          <w:sz w:val="22"/>
          <w:szCs w:val="22"/>
          <w:lang w:eastAsia="en-US"/>
        </w:rPr>
        <w:t>ренов обосновывает, что в истории культуры рубежа Х</w:t>
      </w:r>
      <w:r w:rsidR="009764A1" w:rsidRPr="009B48ED">
        <w:rPr>
          <w:rStyle w:val="FontStyle45"/>
          <w:rFonts w:ascii="Cambria" w:hAnsi="Cambria" w:cs="Times New Roman"/>
          <w:b w:val="0"/>
          <w:sz w:val="22"/>
          <w:szCs w:val="22"/>
          <w:lang w:val="en-US" w:eastAsia="en-US"/>
        </w:rPr>
        <w:t>I</w:t>
      </w:r>
      <w:r w:rsidR="009764A1" w:rsidRPr="009B48ED">
        <w:rPr>
          <w:rStyle w:val="FontStyle45"/>
          <w:rFonts w:ascii="Cambria" w:hAnsi="Cambria" w:cs="Times New Roman"/>
          <w:b w:val="0"/>
          <w:sz w:val="22"/>
          <w:szCs w:val="22"/>
          <w:lang w:eastAsia="en-US"/>
        </w:rPr>
        <w:t xml:space="preserve">Х–ХХ веков имела место переходная ситуация, «&lt;…&gt; значимость перехода этого времени повышается </w:t>
      </w:r>
      <w:r w:rsidR="009764A1" w:rsidRPr="009B48ED">
        <w:rPr>
          <w:rStyle w:val="FontStyle45"/>
          <w:rFonts w:ascii="Cambria" w:hAnsi="Cambria" w:cs="Times New Roman"/>
          <w:b w:val="0"/>
          <w:spacing w:val="-3"/>
          <w:sz w:val="22"/>
          <w:szCs w:val="22"/>
          <w:lang w:eastAsia="en-US"/>
        </w:rPr>
        <w:t>в</w:t>
      </w:r>
      <w:r w:rsidR="009B48ED" w:rsidRPr="009B48ED">
        <w:rPr>
          <w:rStyle w:val="FontStyle45"/>
          <w:rFonts w:ascii="Cambria" w:hAnsi="Cambria" w:cs="Times New Roman"/>
          <w:b w:val="0"/>
          <w:spacing w:val="-3"/>
          <w:sz w:val="22"/>
          <w:szCs w:val="22"/>
          <w:lang w:eastAsia="en-US"/>
        </w:rPr>
        <w:t> </w:t>
      </w:r>
      <w:r w:rsidR="009764A1" w:rsidRPr="009B48ED">
        <w:rPr>
          <w:rStyle w:val="FontStyle45"/>
          <w:rFonts w:ascii="Cambria" w:hAnsi="Cambria" w:cs="Times New Roman"/>
          <w:b w:val="0"/>
          <w:spacing w:val="-3"/>
          <w:sz w:val="22"/>
          <w:szCs w:val="22"/>
          <w:lang w:eastAsia="en-US"/>
        </w:rPr>
        <w:t>силу того, что он развертывается на уровне культуры, что требует культурологической интерпретации» [627: 17]</w:t>
      </w:r>
      <w:r w:rsidR="00F756BD" w:rsidRPr="009B48ED">
        <w:rPr>
          <w:rStyle w:val="FontStyle45"/>
          <w:rFonts w:ascii="Cambria" w:hAnsi="Cambria" w:cs="Times New Roman"/>
          <w:b w:val="0"/>
          <w:spacing w:val="-3"/>
          <w:sz w:val="22"/>
          <w:szCs w:val="22"/>
          <w:lang w:eastAsia="en-US"/>
        </w:rPr>
        <w:t>.</w:t>
      </w:r>
      <w:r w:rsidR="00395A2D" w:rsidRPr="009B48ED">
        <w:rPr>
          <w:rStyle w:val="FontStyle45"/>
          <w:rFonts w:ascii="Cambria" w:hAnsi="Cambria" w:cs="Times New Roman"/>
          <w:b w:val="0"/>
          <w:spacing w:val="-3"/>
          <w:sz w:val="22"/>
          <w:szCs w:val="22"/>
          <w:lang w:eastAsia="en-US"/>
        </w:rPr>
        <w:t xml:space="preserve"> В</w:t>
      </w:r>
      <w:r w:rsidR="009B48ED">
        <w:rPr>
          <w:rStyle w:val="FontStyle45"/>
          <w:rFonts w:ascii="Cambria" w:hAnsi="Cambria" w:cs="Times New Roman"/>
          <w:b w:val="0"/>
          <w:spacing w:val="-3"/>
          <w:sz w:val="22"/>
          <w:szCs w:val="22"/>
          <w:lang w:eastAsia="en-US"/>
        </w:rPr>
        <w:t> </w:t>
      </w:r>
      <w:r w:rsidR="00395A2D" w:rsidRPr="009B48ED">
        <w:rPr>
          <w:rStyle w:val="FontStyle45"/>
          <w:rFonts w:ascii="Cambria" w:hAnsi="Cambria" w:cs="Times New Roman"/>
          <w:b w:val="0"/>
          <w:spacing w:val="-3"/>
          <w:sz w:val="22"/>
          <w:szCs w:val="22"/>
          <w:lang w:eastAsia="en-US"/>
        </w:rPr>
        <w:t>результате распада прежней системы упорядочен</w:t>
      </w:r>
      <w:r w:rsidR="00395A2D" w:rsidRPr="009B48ED">
        <w:rPr>
          <w:rStyle w:val="FontStyle45"/>
          <w:rFonts w:ascii="Cambria" w:hAnsi="Cambria" w:cs="Times New Roman"/>
          <w:b w:val="0"/>
          <w:sz w:val="22"/>
          <w:szCs w:val="22"/>
          <w:lang w:eastAsia="en-US"/>
        </w:rPr>
        <w:t xml:space="preserve">ности, система получает свободу и демонстрирует, как процесс упорядочивания начинает происходить на уровне самоорганизации, в этом случае, отмечает </w:t>
      </w:r>
      <w:r w:rsidRPr="009B48ED">
        <w:rPr>
          <w:rStyle w:val="FontStyle45"/>
          <w:rFonts w:ascii="Cambria" w:hAnsi="Cambria" w:cs="Times New Roman"/>
          <w:b w:val="0"/>
          <w:sz w:val="22"/>
          <w:szCs w:val="22"/>
          <w:lang w:eastAsia="en-US"/>
        </w:rPr>
        <w:t>Н. А. Х</w:t>
      </w:r>
      <w:r w:rsidR="00395A2D" w:rsidRPr="009B48ED">
        <w:rPr>
          <w:rStyle w:val="FontStyle45"/>
          <w:rFonts w:ascii="Cambria" w:hAnsi="Cambria" w:cs="Times New Roman"/>
          <w:b w:val="0"/>
          <w:sz w:val="22"/>
          <w:szCs w:val="22"/>
          <w:lang w:eastAsia="en-US"/>
        </w:rPr>
        <w:t>ренов, хаос оказывается необходимым и конструктивным, как условие перехода из одного состояния системы в другое. «В</w:t>
      </w:r>
      <w:r w:rsidR="009B48ED">
        <w:rPr>
          <w:rStyle w:val="FontStyle45"/>
          <w:rFonts w:ascii="Cambria" w:hAnsi="Cambria" w:cs="Times New Roman"/>
          <w:b w:val="0"/>
          <w:sz w:val="22"/>
          <w:szCs w:val="22"/>
          <w:lang w:eastAsia="en-US"/>
        </w:rPr>
        <w:t> </w:t>
      </w:r>
      <w:r w:rsidR="00395A2D" w:rsidRPr="009B48ED">
        <w:rPr>
          <w:rStyle w:val="FontStyle45"/>
          <w:rFonts w:ascii="Cambria" w:hAnsi="Cambria" w:cs="Times New Roman"/>
          <w:b w:val="0"/>
          <w:sz w:val="22"/>
          <w:szCs w:val="22"/>
          <w:lang w:eastAsia="en-US"/>
        </w:rPr>
        <w:t>моменты перехода случайность соседствует с творчеством, переходные эпохи стимулируют творче</w:t>
      </w:r>
      <w:r w:rsidR="002A342E" w:rsidRPr="009B48ED">
        <w:rPr>
          <w:rStyle w:val="FontStyle45"/>
          <w:rFonts w:ascii="Cambria" w:hAnsi="Cambria" w:cs="Times New Roman"/>
          <w:b w:val="0"/>
          <w:sz w:val="22"/>
          <w:szCs w:val="22"/>
          <w:lang w:eastAsia="en-US"/>
        </w:rPr>
        <w:t>ство» (</w:t>
      </w:r>
      <w:r w:rsidR="009B48ED">
        <w:rPr>
          <w:rStyle w:val="FontStyle45"/>
          <w:rFonts w:ascii="Cambria" w:hAnsi="Cambria" w:cs="Times New Roman"/>
          <w:b w:val="0"/>
          <w:sz w:val="22"/>
          <w:szCs w:val="22"/>
          <w:lang w:eastAsia="en-US"/>
        </w:rPr>
        <w:t>т</w:t>
      </w:r>
      <w:r w:rsidR="002A342E"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00395A2D"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00395A2D" w:rsidRPr="009B48ED">
        <w:rPr>
          <w:rStyle w:val="FontStyle45"/>
          <w:rFonts w:ascii="Cambria" w:hAnsi="Cambria" w:cs="Times New Roman"/>
          <w:b w:val="0"/>
          <w:sz w:val="22"/>
          <w:szCs w:val="22"/>
          <w:lang w:eastAsia="en-US"/>
        </w:rPr>
        <w:t>. 19)</w:t>
      </w:r>
      <w:r w:rsidR="00023BA7" w:rsidRPr="009B48ED">
        <w:rPr>
          <w:rStyle w:val="FontStyle45"/>
          <w:rFonts w:ascii="Cambria" w:hAnsi="Cambria" w:cs="Times New Roman"/>
          <w:b w:val="0"/>
          <w:sz w:val="22"/>
          <w:szCs w:val="22"/>
          <w:lang w:eastAsia="en-US"/>
        </w:rPr>
        <w:t>. Причем русский человек не желает мириться с</w:t>
      </w:r>
      <w:r w:rsidR="009B48ED">
        <w:rPr>
          <w:rStyle w:val="FontStyle45"/>
          <w:rFonts w:ascii="Cambria" w:hAnsi="Cambria" w:cs="Times New Roman"/>
          <w:b w:val="0"/>
          <w:sz w:val="22"/>
          <w:szCs w:val="22"/>
          <w:lang w:eastAsia="en-US"/>
        </w:rPr>
        <w:t> </w:t>
      </w:r>
      <w:r w:rsidR="00023BA7" w:rsidRPr="009B48ED">
        <w:rPr>
          <w:rStyle w:val="FontStyle45"/>
          <w:rFonts w:ascii="Cambria" w:hAnsi="Cambria" w:cs="Times New Roman"/>
          <w:b w:val="0"/>
          <w:sz w:val="22"/>
          <w:szCs w:val="22"/>
          <w:lang w:eastAsia="en-US"/>
        </w:rPr>
        <w:t>реальностью, стремясь изменить ее в самой основе.</w:t>
      </w:r>
    </w:p>
    <w:p w14:paraId="148E6F82" w14:textId="77777777" w:rsidR="003C5B74" w:rsidRPr="009B48ED" w:rsidRDefault="003C5B74"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На рубеже</w:t>
      </w:r>
      <w:r w:rsidR="004550EC" w:rsidRPr="009B48ED">
        <w:rPr>
          <w:rStyle w:val="FontStyle45"/>
          <w:rFonts w:ascii="Cambria" w:hAnsi="Cambria" w:cs="Times New Roman"/>
          <w:b w:val="0"/>
          <w:bCs w:val="0"/>
          <w:sz w:val="22"/>
          <w:szCs w:val="22"/>
          <w:lang w:eastAsia="en-US"/>
        </w:rPr>
        <w:t xml:space="preserve"> </w:t>
      </w:r>
      <w:r w:rsidR="004550EC" w:rsidRPr="009B48ED">
        <w:rPr>
          <w:rStyle w:val="FontStyle45"/>
          <w:rFonts w:ascii="Cambria" w:hAnsi="Cambria" w:cs="Times New Roman"/>
          <w:b w:val="0"/>
          <w:sz w:val="22"/>
          <w:szCs w:val="22"/>
          <w:lang w:eastAsia="en-US"/>
        </w:rPr>
        <w:t>Х</w:t>
      </w:r>
      <w:r w:rsidR="004550EC" w:rsidRPr="009B48ED">
        <w:rPr>
          <w:rStyle w:val="FontStyle45"/>
          <w:rFonts w:ascii="Cambria" w:hAnsi="Cambria" w:cs="Times New Roman"/>
          <w:b w:val="0"/>
          <w:sz w:val="22"/>
          <w:szCs w:val="22"/>
          <w:lang w:val="en-US" w:eastAsia="en-US"/>
        </w:rPr>
        <w:t>I</w:t>
      </w:r>
      <w:r w:rsidR="00FE758E" w:rsidRPr="009B48ED">
        <w:rPr>
          <w:rStyle w:val="FontStyle45"/>
          <w:rFonts w:ascii="Cambria" w:hAnsi="Cambria" w:cs="Times New Roman"/>
          <w:b w:val="0"/>
          <w:sz w:val="22"/>
          <w:szCs w:val="22"/>
          <w:lang w:eastAsia="en-US"/>
        </w:rPr>
        <w:t>Х–</w:t>
      </w:r>
      <w:r w:rsidR="004550EC" w:rsidRPr="009B48ED">
        <w:rPr>
          <w:rStyle w:val="FontStyle45"/>
          <w:rFonts w:ascii="Cambria" w:hAnsi="Cambria" w:cs="Times New Roman"/>
          <w:b w:val="0"/>
          <w:sz w:val="22"/>
          <w:szCs w:val="22"/>
          <w:lang w:eastAsia="en-US"/>
        </w:rPr>
        <w:t>ХХ веков</w:t>
      </w:r>
      <w:r w:rsidRPr="009B48ED">
        <w:rPr>
          <w:rStyle w:val="FontStyle45"/>
          <w:rFonts w:ascii="Cambria" w:hAnsi="Cambria" w:cs="Times New Roman"/>
          <w:b w:val="0"/>
          <w:sz w:val="22"/>
          <w:szCs w:val="22"/>
          <w:lang w:eastAsia="en-US"/>
        </w:rPr>
        <w:t xml:space="preserve"> творческой личности было свойственно все более нап</w:t>
      </w:r>
      <w:r w:rsidR="0025538E" w:rsidRPr="009B48ED">
        <w:rPr>
          <w:rStyle w:val="FontStyle45"/>
          <w:rFonts w:ascii="Cambria" w:hAnsi="Cambria" w:cs="Times New Roman"/>
          <w:b w:val="0"/>
          <w:sz w:val="22"/>
          <w:szCs w:val="22"/>
          <w:lang w:eastAsia="en-US"/>
        </w:rPr>
        <w:t>ря</w:t>
      </w:r>
      <w:r w:rsidR="00823201" w:rsidRPr="009B48ED">
        <w:rPr>
          <w:rStyle w:val="FontStyle45"/>
          <w:rFonts w:ascii="Cambria" w:hAnsi="Cambria" w:cs="Times New Roman"/>
          <w:b w:val="0"/>
          <w:sz w:val="22"/>
          <w:szCs w:val="22"/>
          <w:lang w:eastAsia="en-US"/>
        </w:rPr>
        <w:t xml:space="preserve">женное ощущение поисков </w:t>
      </w:r>
      <w:r w:rsidR="00FB0596" w:rsidRPr="009B48ED">
        <w:rPr>
          <w:rStyle w:val="FontStyle45"/>
          <w:rFonts w:ascii="Cambria" w:hAnsi="Cambria" w:cs="Times New Roman"/>
          <w:b w:val="0"/>
          <w:sz w:val="22"/>
          <w:szCs w:val="22"/>
          <w:lang w:eastAsia="en-US"/>
        </w:rPr>
        <w:t xml:space="preserve">себя, смыслов существования, способов творческой самореализации. </w:t>
      </w:r>
      <w:r w:rsidRPr="009B48ED">
        <w:rPr>
          <w:rStyle w:val="FontStyle45"/>
          <w:rFonts w:ascii="Cambria" w:hAnsi="Cambria" w:cs="Times New Roman"/>
          <w:b w:val="0"/>
          <w:sz w:val="22"/>
          <w:szCs w:val="22"/>
          <w:lang w:eastAsia="en-US"/>
        </w:rPr>
        <w:t>В этот период в судьбе творческой личности все кажется непредсказуемым и лишенным надежных опор. Человек ис</w:t>
      </w:r>
      <w:r w:rsidR="006E781C" w:rsidRPr="009B48ED">
        <w:rPr>
          <w:rStyle w:val="FontStyle45"/>
          <w:rFonts w:ascii="Cambria" w:hAnsi="Cambria" w:cs="Times New Roman"/>
          <w:b w:val="0"/>
          <w:sz w:val="22"/>
          <w:szCs w:val="22"/>
          <w:lang w:eastAsia="en-US"/>
        </w:rPr>
        <w:t xml:space="preserve">кусства все труднее вписывался </w:t>
      </w:r>
      <w:r w:rsidRPr="009B48ED">
        <w:rPr>
          <w:rStyle w:val="FontStyle45"/>
          <w:rFonts w:ascii="Cambria" w:hAnsi="Cambria" w:cs="Times New Roman"/>
          <w:b w:val="0"/>
          <w:sz w:val="22"/>
          <w:szCs w:val="22"/>
          <w:lang w:eastAsia="en-US"/>
        </w:rPr>
        <w:t>в окружающую социокультур</w:t>
      </w:r>
      <w:r w:rsidR="00FB0596" w:rsidRPr="009B48ED">
        <w:rPr>
          <w:rStyle w:val="FontStyle45"/>
          <w:rFonts w:ascii="Cambria" w:hAnsi="Cambria" w:cs="Times New Roman"/>
          <w:b w:val="0"/>
          <w:sz w:val="22"/>
          <w:szCs w:val="22"/>
          <w:lang w:eastAsia="en-US"/>
        </w:rPr>
        <w:t>ную среду</w:t>
      </w:r>
      <w:r w:rsidR="00DF3B0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Многие художники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 xml:space="preserve">этот период испытывали чувство неуверенности, «теряли почву под ногами». </w:t>
      </w:r>
      <w:r w:rsidR="0025538E" w:rsidRPr="009B48ED">
        <w:rPr>
          <w:rStyle w:val="FontStyle45"/>
          <w:rFonts w:ascii="Cambria" w:hAnsi="Cambria" w:cs="Times New Roman"/>
          <w:b w:val="0"/>
          <w:sz w:val="22"/>
          <w:szCs w:val="22"/>
          <w:lang w:eastAsia="en-US"/>
        </w:rPr>
        <w:t xml:space="preserve">Но именно они, как творческие </w:t>
      </w:r>
      <w:r w:rsidR="0025538E" w:rsidRPr="009B48ED">
        <w:rPr>
          <w:rStyle w:val="FontStyle45"/>
          <w:rFonts w:ascii="Cambria" w:hAnsi="Cambria" w:cs="Times New Roman"/>
          <w:b w:val="0"/>
          <w:sz w:val="22"/>
          <w:szCs w:val="22"/>
          <w:lang w:eastAsia="en-US"/>
        </w:rPr>
        <w:lastRenderedPageBreak/>
        <w:t>личности, склонные преимущественно к аллопластической адаптации и к стремлению не приспосабливаться к</w:t>
      </w:r>
      <w:r w:rsidR="009B48ED">
        <w:rPr>
          <w:rStyle w:val="FontStyle45"/>
          <w:rFonts w:ascii="Cambria" w:hAnsi="Cambria" w:cs="Times New Roman"/>
          <w:b w:val="0"/>
          <w:sz w:val="22"/>
          <w:szCs w:val="22"/>
          <w:lang w:eastAsia="en-US"/>
        </w:rPr>
        <w:t> </w:t>
      </w:r>
      <w:r w:rsidR="0025538E" w:rsidRPr="009B48ED">
        <w:rPr>
          <w:rStyle w:val="FontStyle45"/>
          <w:rFonts w:ascii="Cambria" w:hAnsi="Cambria" w:cs="Times New Roman"/>
          <w:b w:val="0"/>
          <w:sz w:val="22"/>
          <w:szCs w:val="22"/>
          <w:lang w:eastAsia="en-US"/>
        </w:rPr>
        <w:t>требованиям</w:t>
      </w:r>
      <w:r w:rsidR="00A5182E" w:rsidRPr="009B48ED">
        <w:rPr>
          <w:rStyle w:val="FontStyle45"/>
          <w:rFonts w:ascii="Cambria" w:hAnsi="Cambria" w:cs="Times New Roman"/>
          <w:b w:val="0"/>
          <w:sz w:val="22"/>
          <w:szCs w:val="22"/>
          <w:lang w:eastAsia="en-US"/>
        </w:rPr>
        <w:t xml:space="preserve"> действительности, а изменять окружающий мир</w:t>
      </w:r>
      <w:r w:rsidR="0025538E" w:rsidRPr="009B48ED">
        <w:rPr>
          <w:rStyle w:val="FontStyle45"/>
          <w:rFonts w:ascii="Cambria" w:hAnsi="Cambria" w:cs="Times New Roman"/>
          <w:b w:val="0"/>
          <w:sz w:val="22"/>
          <w:szCs w:val="22"/>
          <w:lang w:eastAsia="en-US"/>
        </w:rPr>
        <w:t>, создавал</w:t>
      </w:r>
      <w:r w:rsidR="00125EB7" w:rsidRPr="009B48ED">
        <w:rPr>
          <w:rStyle w:val="FontStyle45"/>
          <w:rFonts w:ascii="Cambria" w:hAnsi="Cambria" w:cs="Times New Roman"/>
          <w:b w:val="0"/>
          <w:sz w:val="22"/>
          <w:szCs w:val="22"/>
          <w:lang w:eastAsia="en-US"/>
        </w:rPr>
        <w:t>и новые направления в искусстве, новые художественные стили.</w:t>
      </w:r>
      <w:r w:rsidR="00716552" w:rsidRPr="009B48ED">
        <w:rPr>
          <w:rStyle w:val="FontStyle45"/>
          <w:rFonts w:ascii="Cambria" w:hAnsi="Cambria" w:cs="Times New Roman"/>
          <w:b w:val="0"/>
          <w:sz w:val="22"/>
          <w:szCs w:val="22"/>
          <w:lang w:eastAsia="en-US"/>
        </w:rPr>
        <w:t xml:space="preserve"> Хотя</w:t>
      </w:r>
      <w:r w:rsidR="00A5182E" w:rsidRPr="009B48ED">
        <w:rPr>
          <w:rStyle w:val="FontStyle45"/>
          <w:rFonts w:ascii="Cambria" w:hAnsi="Cambria" w:cs="Times New Roman"/>
          <w:b w:val="0"/>
          <w:sz w:val="22"/>
          <w:szCs w:val="22"/>
          <w:lang w:eastAsia="en-US"/>
        </w:rPr>
        <w:t xml:space="preserve"> </w:t>
      </w:r>
      <w:r w:rsidR="00716552" w:rsidRPr="009B48ED">
        <w:rPr>
          <w:rStyle w:val="FontStyle45"/>
          <w:rFonts w:ascii="Cambria" w:hAnsi="Cambria" w:cs="Times New Roman"/>
          <w:b w:val="0"/>
          <w:sz w:val="22"/>
          <w:szCs w:val="22"/>
          <w:lang w:eastAsia="en-US"/>
        </w:rPr>
        <w:t>преобразования в этот период охватили все виды творчества, тем не менее</w:t>
      </w:r>
      <w:r w:rsidR="009B48ED">
        <w:rPr>
          <w:rStyle w:val="FontStyle45"/>
          <w:rFonts w:ascii="Cambria" w:hAnsi="Cambria" w:cs="Times New Roman"/>
          <w:b w:val="0"/>
          <w:sz w:val="22"/>
          <w:szCs w:val="22"/>
          <w:lang w:eastAsia="en-US"/>
        </w:rPr>
        <w:t>,</w:t>
      </w:r>
      <w:r w:rsidR="00716552" w:rsidRPr="009B48ED">
        <w:rPr>
          <w:rStyle w:val="FontStyle45"/>
          <w:rFonts w:ascii="Cambria" w:hAnsi="Cambria" w:cs="Times New Roman"/>
          <w:b w:val="0"/>
          <w:sz w:val="22"/>
          <w:szCs w:val="22"/>
          <w:lang w:eastAsia="en-US"/>
        </w:rPr>
        <w:t xml:space="preserve"> именно изо</w:t>
      </w:r>
      <w:r w:rsidR="00125EB7" w:rsidRPr="009B48ED">
        <w:rPr>
          <w:rStyle w:val="FontStyle45"/>
          <w:rFonts w:ascii="Cambria" w:hAnsi="Cambria" w:cs="Times New Roman"/>
          <w:b w:val="0"/>
          <w:sz w:val="22"/>
          <w:szCs w:val="22"/>
          <w:lang w:eastAsia="en-US"/>
        </w:rPr>
        <w:t>бразительное искусство выступи</w:t>
      </w:r>
      <w:r w:rsidR="00716552" w:rsidRPr="009B48ED">
        <w:rPr>
          <w:rStyle w:val="FontStyle45"/>
          <w:rFonts w:ascii="Cambria" w:hAnsi="Cambria" w:cs="Times New Roman"/>
          <w:b w:val="0"/>
          <w:sz w:val="22"/>
          <w:szCs w:val="22"/>
          <w:lang w:eastAsia="en-US"/>
        </w:rPr>
        <w:t>ло инициатором новых движений.</w:t>
      </w:r>
    </w:p>
    <w:p w14:paraId="37589D94" w14:textId="77777777" w:rsidR="003C5B74" w:rsidRPr="009B48ED" w:rsidRDefault="003C5B74"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b w:val="0"/>
          <w:spacing w:val="-2"/>
          <w:sz w:val="22"/>
          <w:szCs w:val="22"/>
          <w:lang w:eastAsia="en-US"/>
        </w:rPr>
        <w:t>Анализируя литературу: дневники художников, воспоминания современников, записки, пи</w:t>
      </w:r>
      <w:r w:rsidR="004906B8" w:rsidRPr="009B48ED">
        <w:rPr>
          <w:rStyle w:val="FontStyle45"/>
          <w:rFonts w:ascii="Cambria" w:hAnsi="Cambria" w:cs="Times New Roman"/>
          <w:b w:val="0"/>
          <w:spacing w:val="-2"/>
          <w:sz w:val="22"/>
          <w:szCs w:val="22"/>
          <w:lang w:eastAsia="en-US"/>
        </w:rPr>
        <w:t>сьма, автобиографии художников</w:t>
      </w:r>
      <w:r w:rsidR="00FE758E" w:rsidRPr="009B48ED">
        <w:rPr>
          <w:rStyle w:val="FontStyle45"/>
          <w:rFonts w:ascii="Cambria" w:hAnsi="Cambria" w:cs="Times New Roman"/>
          <w:b w:val="0"/>
          <w:spacing w:val="-2"/>
          <w:sz w:val="22"/>
          <w:szCs w:val="22"/>
          <w:lang w:eastAsia="en-US"/>
        </w:rPr>
        <w:t>,</w:t>
      </w:r>
      <w:r w:rsidR="004906B8" w:rsidRPr="009B48ED">
        <w:rPr>
          <w:rStyle w:val="FontStyle45"/>
          <w:rFonts w:ascii="Cambria" w:hAnsi="Cambria" w:cs="Times New Roman"/>
          <w:b w:val="0"/>
          <w:spacing w:val="-2"/>
          <w:sz w:val="22"/>
          <w:szCs w:val="22"/>
          <w:lang w:eastAsia="en-US"/>
        </w:rPr>
        <w:t xml:space="preserve"> мы обращая</w:t>
      </w:r>
      <w:r w:rsidRPr="009B48ED">
        <w:rPr>
          <w:rStyle w:val="FontStyle45"/>
          <w:rFonts w:ascii="Cambria" w:hAnsi="Cambria" w:cs="Times New Roman"/>
          <w:b w:val="0"/>
          <w:spacing w:val="-2"/>
          <w:sz w:val="22"/>
          <w:szCs w:val="22"/>
          <w:lang w:eastAsia="en-US"/>
        </w:rPr>
        <w:t xml:space="preserve"> внимание на их личностные характеристики и свойственные им художественные стили, попытались проследить своеобразие их личности и</w:t>
      </w:r>
      <w:r w:rsidR="009B48ED">
        <w:rPr>
          <w:rStyle w:val="FontStyle45"/>
          <w:rFonts w:ascii="Cambria" w:hAnsi="Cambria" w:cs="Times New Roman"/>
          <w:b w:val="0"/>
          <w:spacing w:val="-2"/>
          <w:sz w:val="22"/>
          <w:szCs w:val="22"/>
          <w:lang w:eastAsia="en-US"/>
        </w:rPr>
        <w:t> </w:t>
      </w:r>
      <w:r w:rsidRPr="009B48ED">
        <w:rPr>
          <w:rStyle w:val="FontStyle45"/>
          <w:rFonts w:ascii="Cambria" w:hAnsi="Cambria" w:cs="Times New Roman"/>
          <w:b w:val="0"/>
          <w:spacing w:val="-2"/>
          <w:sz w:val="22"/>
          <w:szCs w:val="22"/>
          <w:lang w:eastAsia="en-US"/>
        </w:rPr>
        <w:t>проанализировать его на основе</w:t>
      </w:r>
      <w:r w:rsidRPr="009B48ED">
        <w:rPr>
          <w:rStyle w:val="FontStyle45"/>
          <w:rFonts w:ascii="Cambria" w:hAnsi="Cambria" w:cs="Times New Roman"/>
          <w:b w:val="0"/>
          <w:sz w:val="22"/>
          <w:szCs w:val="22"/>
          <w:lang w:eastAsia="en-US"/>
        </w:rPr>
        <w:t xml:space="preserve"> методики психосемантического дифференциала, используемой нами для</w:t>
      </w:r>
      <w:r w:rsidR="00FE758E" w:rsidRPr="009B48ED">
        <w:rPr>
          <w:rStyle w:val="FontStyle45"/>
          <w:rFonts w:ascii="Cambria" w:hAnsi="Cambria" w:cs="Times New Roman"/>
          <w:b w:val="0"/>
          <w:sz w:val="22"/>
          <w:szCs w:val="22"/>
          <w:lang w:eastAsia="en-US"/>
        </w:rPr>
        <w:t xml:space="preserve"> анализа современных художников,</w:t>
      </w:r>
      <w:r w:rsidRPr="009B48ED">
        <w:rPr>
          <w:rStyle w:val="FontStyle45"/>
          <w:rFonts w:ascii="Cambria" w:hAnsi="Cambria" w:cs="Times New Roman"/>
          <w:b w:val="0"/>
          <w:sz w:val="22"/>
          <w:szCs w:val="22"/>
          <w:lang w:eastAsia="en-US"/>
        </w:rPr>
        <w:t xml:space="preserve"> </w:t>
      </w:r>
      <w:r w:rsidR="00FE758E" w:rsidRPr="009B48ED">
        <w:rPr>
          <w:rStyle w:val="FontStyle45"/>
          <w:rFonts w:ascii="Cambria" w:hAnsi="Cambria" w:cs="Times New Roman"/>
          <w:b w:val="0"/>
          <w:sz w:val="22"/>
          <w:szCs w:val="22"/>
          <w:lang w:eastAsia="en-US"/>
        </w:rPr>
        <w:t>для того</w:t>
      </w:r>
      <w:r w:rsidR="00125EB7" w:rsidRPr="009B48ED">
        <w:rPr>
          <w:rStyle w:val="FontStyle45"/>
          <w:rFonts w:ascii="Cambria" w:hAnsi="Cambria" w:cs="Times New Roman"/>
          <w:b w:val="0"/>
          <w:sz w:val="22"/>
          <w:szCs w:val="22"/>
          <w:lang w:eastAsia="en-US"/>
        </w:rPr>
        <w:t xml:space="preserve"> чтобы в даль</w:t>
      </w:r>
      <w:r w:rsidR="00FE758E" w:rsidRPr="009B48ED">
        <w:rPr>
          <w:rStyle w:val="FontStyle45"/>
          <w:rFonts w:ascii="Cambria" w:hAnsi="Cambria" w:cs="Times New Roman"/>
          <w:b w:val="0"/>
          <w:sz w:val="22"/>
          <w:szCs w:val="22"/>
          <w:lang w:eastAsia="en-US"/>
        </w:rPr>
        <w:t>н</w:t>
      </w:r>
      <w:r w:rsidR="00125EB7" w:rsidRPr="009B48ED">
        <w:rPr>
          <w:rStyle w:val="FontStyle45"/>
          <w:rFonts w:ascii="Cambria" w:hAnsi="Cambria" w:cs="Times New Roman"/>
          <w:b w:val="0"/>
          <w:sz w:val="22"/>
          <w:szCs w:val="22"/>
          <w:lang w:eastAsia="en-US"/>
        </w:rPr>
        <w:t>ейшем соотнести выявленные личностные характеристики живописцев, склонных к художественным стилям, рожденным переходной культурой рубежа Х</w:t>
      </w:r>
      <w:r w:rsidR="00125EB7" w:rsidRPr="009B48ED">
        <w:rPr>
          <w:rStyle w:val="FontStyle45"/>
          <w:rFonts w:ascii="Cambria" w:hAnsi="Cambria" w:cs="Times New Roman"/>
          <w:b w:val="0"/>
          <w:sz w:val="22"/>
          <w:szCs w:val="22"/>
          <w:lang w:val="en-US" w:eastAsia="en-US"/>
        </w:rPr>
        <w:t>I</w:t>
      </w:r>
      <w:r w:rsidR="00FE758E" w:rsidRPr="009B48ED">
        <w:rPr>
          <w:rStyle w:val="FontStyle45"/>
          <w:rFonts w:ascii="Cambria" w:hAnsi="Cambria" w:cs="Times New Roman"/>
          <w:b w:val="0"/>
          <w:sz w:val="22"/>
          <w:szCs w:val="22"/>
          <w:lang w:eastAsia="en-US"/>
        </w:rPr>
        <w:t>Х–</w:t>
      </w:r>
      <w:r w:rsidR="00125EB7" w:rsidRPr="009B48ED">
        <w:rPr>
          <w:rStyle w:val="FontStyle45"/>
          <w:rFonts w:ascii="Cambria" w:hAnsi="Cambria" w:cs="Times New Roman"/>
          <w:b w:val="0"/>
          <w:sz w:val="22"/>
          <w:szCs w:val="22"/>
          <w:lang w:eastAsia="en-US"/>
        </w:rPr>
        <w:t>ХХ веков с образом современных художников.</w:t>
      </w:r>
    </w:p>
    <w:p w14:paraId="5DA1F7F4" w14:textId="77777777" w:rsidR="003E5E9A" w:rsidRPr="009B48ED" w:rsidRDefault="003E5E9A" w:rsidP="009B48ED">
      <w:pPr>
        <w:pStyle w:val="affff0"/>
      </w:pPr>
      <w:r w:rsidRPr="009B48ED">
        <w:rPr>
          <w:spacing w:val="2"/>
        </w:rPr>
        <w:t>Культура как осуществление ценностей</w:t>
      </w:r>
      <w:r w:rsidR="00765556" w:rsidRPr="009B48ED">
        <w:rPr>
          <w:spacing w:val="2"/>
        </w:rPr>
        <w:t xml:space="preserve"> —</w:t>
      </w:r>
      <w:r w:rsidRPr="009B48ED">
        <w:rPr>
          <w:spacing w:val="2"/>
        </w:rPr>
        <w:t xml:space="preserve"> основа цивилизации. </w:t>
      </w:r>
      <w:r w:rsidR="00DF3B0B" w:rsidRPr="009B48ED">
        <w:rPr>
          <w:spacing w:val="2"/>
        </w:rPr>
        <w:t>Бесчисленное множество определе</w:t>
      </w:r>
      <w:r w:rsidRPr="009B48ED">
        <w:rPr>
          <w:spacing w:val="2"/>
        </w:rPr>
        <w:t xml:space="preserve">ний «культуры», начиная с появления этого понятия в </w:t>
      </w:r>
      <w:r w:rsidRPr="009B48ED">
        <w:rPr>
          <w:spacing w:val="2"/>
          <w:lang w:val="en-US"/>
        </w:rPr>
        <w:t>XVIII</w:t>
      </w:r>
      <w:r w:rsidR="009B48ED" w:rsidRPr="009B48ED">
        <w:rPr>
          <w:spacing w:val="2"/>
        </w:rPr>
        <w:t> </w:t>
      </w:r>
      <w:r w:rsidRPr="009B48ED">
        <w:rPr>
          <w:spacing w:val="2"/>
        </w:rPr>
        <w:t>в</w:t>
      </w:r>
      <w:r w:rsidR="009B48ED" w:rsidRPr="009B48ED">
        <w:rPr>
          <w:spacing w:val="2"/>
        </w:rPr>
        <w:t>еке</w:t>
      </w:r>
      <w:r w:rsidRPr="009B48ED">
        <w:rPr>
          <w:spacing w:val="2"/>
        </w:rPr>
        <w:t>, располагается в диапазоне от самого широкого</w:t>
      </w:r>
      <w:r w:rsidR="00765556" w:rsidRPr="009B48ED">
        <w:t xml:space="preserve"> —</w:t>
      </w:r>
      <w:r w:rsidRPr="009B48ED">
        <w:t xml:space="preserve"> культура есть все, что создано человеком, в отличие от природы, до самого узкого, сводящего ее к культу</w:t>
      </w:r>
      <w:r w:rsidR="00DF3B0B" w:rsidRPr="009B48ED">
        <w:t>ре художественной. И все подчер</w:t>
      </w:r>
      <w:r w:rsidRPr="009B48ED">
        <w:t>кивают так или инач</w:t>
      </w:r>
      <w:r w:rsidR="007F11BD" w:rsidRPr="009B48ED">
        <w:t>е ее</w:t>
      </w:r>
      <w:r w:rsidRPr="009B48ED">
        <w:t xml:space="preserve"> иск</w:t>
      </w:r>
      <w:r w:rsidR="00DF3B0B" w:rsidRPr="009B48ED">
        <w:t>усственное, собственно человече</w:t>
      </w:r>
      <w:r w:rsidRPr="009B48ED">
        <w:t>ское происхождение.</w:t>
      </w:r>
      <w:r w:rsidR="00125EB7" w:rsidRPr="009B48ED">
        <w:t xml:space="preserve"> </w:t>
      </w:r>
      <w:r w:rsidR="007F11BD" w:rsidRPr="009B48ED">
        <w:t>А</w:t>
      </w:r>
      <w:r w:rsidRPr="009B48ED">
        <w:t>ксиолог</w:t>
      </w:r>
      <w:r w:rsidR="00DF3B0B" w:rsidRPr="009B48ED">
        <w:t>ический подход к объяснению спе</w:t>
      </w:r>
      <w:r w:rsidRPr="009B48ED">
        <w:t>цифики и содержания куль</w:t>
      </w:r>
      <w:r w:rsidR="00DF3B0B" w:rsidRPr="009B48ED">
        <w:t>туры позволил объединить ее бес</w:t>
      </w:r>
      <w:r w:rsidRPr="009B48ED">
        <w:t xml:space="preserve">численные свойства вокруг понятия ценности. Ибо ценности и определяют изнутри, из глубин индивидуальной и социальной жизни то, что мы называем культурой народа и общества, и именно так </w:t>
      </w:r>
      <w:r w:rsidRPr="009B48ED">
        <w:rPr>
          <w:iCs/>
        </w:rPr>
        <w:t>ценности становятся ядром</w:t>
      </w:r>
      <w:r w:rsidRPr="009B48ED">
        <w:rPr>
          <w:i/>
          <w:iCs/>
        </w:rPr>
        <w:t xml:space="preserve"> </w:t>
      </w:r>
      <w:r w:rsidRPr="009B48ED">
        <w:t xml:space="preserve">этой </w:t>
      </w:r>
      <w:r w:rsidRPr="009B48ED">
        <w:rPr>
          <w:iCs/>
        </w:rPr>
        <w:t>культуры.</w:t>
      </w:r>
      <w:r w:rsidRPr="009B48ED">
        <w:rPr>
          <w:i/>
          <w:iCs/>
        </w:rPr>
        <w:t xml:space="preserve"> </w:t>
      </w:r>
      <w:r w:rsidR="00DF3B0B" w:rsidRPr="009B48ED">
        <w:rPr>
          <w:iCs/>
        </w:rPr>
        <w:t>Куль</w:t>
      </w:r>
      <w:r w:rsidRPr="009B48ED">
        <w:rPr>
          <w:iCs/>
        </w:rPr>
        <w:t xml:space="preserve">тура сохраняет единство нации, государства и общества, </w:t>
      </w:r>
      <w:r w:rsidRPr="009B48ED">
        <w:t xml:space="preserve">так как </w:t>
      </w:r>
      <w:r w:rsidRPr="009B48ED">
        <w:rPr>
          <w:iCs/>
        </w:rPr>
        <w:t>она определяется степенью осуществления ценностей</w:t>
      </w:r>
      <w:r w:rsidRPr="009B48ED">
        <w:rPr>
          <w:i/>
          <w:iCs/>
        </w:rPr>
        <w:t xml:space="preserve"> </w:t>
      </w:r>
      <w:r w:rsidRPr="009B48ED">
        <w:t xml:space="preserve">и реализации ценностных отношений во всех сферах человеческой жизнедеятельности, и потому </w:t>
      </w:r>
      <w:r w:rsidRPr="009B48ED">
        <w:rPr>
          <w:iCs/>
        </w:rPr>
        <w:t>культура</w:t>
      </w:r>
      <w:r w:rsidRPr="009B48ED">
        <w:rPr>
          <w:i/>
          <w:iCs/>
        </w:rPr>
        <w:t xml:space="preserve"> </w:t>
      </w:r>
      <w:r w:rsidR="00DF3B0B" w:rsidRPr="009B48ED">
        <w:t>каждого народа, каж</w:t>
      </w:r>
      <w:r w:rsidRPr="009B48ED">
        <w:t xml:space="preserve">дой нации </w:t>
      </w:r>
      <w:r w:rsidRPr="009B48ED">
        <w:rPr>
          <w:iCs/>
        </w:rPr>
        <w:lastRenderedPageBreak/>
        <w:t>первична</w:t>
      </w:r>
      <w:r w:rsidRPr="009B48ED">
        <w:rPr>
          <w:i/>
          <w:iCs/>
        </w:rPr>
        <w:t xml:space="preserve"> </w:t>
      </w:r>
      <w:r w:rsidRPr="009B48ED">
        <w:t>по отношению к ее экономике, политике, праву и морали [</w:t>
      </w:r>
      <w:r w:rsidR="00E82D0F" w:rsidRPr="009B48ED">
        <w:t>178:</w:t>
      </w:r>
      <w:r w:rsidR="009B48ED">
        <w:t xml:space="preserve"> </w:t>
      </w:r>
      <w:r w:rsidRPr="009B48ED">
        <w:t>64].</w:t>
      </w:r>
    </w:p>
    <w:p w14:paraId="29B22688" w14:textId="77777777" w:rsidR="004906B8" w:rsidRPr="009B48ED" w:rsidRDefault="00B92451" w:rsidP="009B48ED">
      <w:pPr>
        <w:pStyle w:val="affff0"/>
        <w:rPr>
          <w:spacing w:val="-2"/>
        </w:rPr>
      </w:pPr>
      <w:r w:rsidRPr="009B48ED">
        <w:t xml:space="preserve">Русская культура конца </w:t>
      </w:r>
      <w:r w:rsidRPr="009B48ED">
        <w:rPr>
          <w:lang w:val="en-US"/>
        </w:rPr>
        <w:t>XIX</w:t>
      </w:r>
      <w:r w:rsidR="00765556" w:rsidRPr="009B48ED">
        <w:t xml:space="preserve"> —</w:t>
      </w:r>
      <w:r w:rsidRPr="009B48ED">
        <w:t xml:space="preserve"> начала </w:t>
      </w:r>
      <w:r w:rsidRPr="009B48ED">
        <w:rPr>
          <w:lang w:val="en-US"/>
        </w:rPr>
        <w:t>XX</w:t>
      </w:r>
      <w:r w:rsidRPr="009B48ED">
        <w:t xml:space="preserve"> век</w:t>
      </w:r>
      <w:r w:rsidR="009B48ED">
        <w:t>а</w:t>
      </w:r>
      <w:r w:rsidR="00765556" w:rsidRPr="009B48ED">
        <w:t xml:space="preserve"> —</w:t>
      </w:r>
      <w:r w:rsidRPr="009B48ED">
        <w:t xml:space="preserve"> сложный и противоречивый период в развитии русского </w:t>
      </w:r>
      <w:r w:rsidRPr="009B48ED">
        <w:rPr>
          <w:spacing w:val="-2"/>
        </w:rPr>
        <w:t>общества. Культура рубежа веков всегда содержит в себе элементы переходной эпохи, включающей традиции культуры прошлого и новаторские тенденции новой зарождающейся культуры. Рубеж веков в России</w:t>
      </w:r>
      <w:r w:rsidR="00765556" w:rsidRPr="009B48ED">
        <w:rPr>
          <w:spacing w:val="-2"/>
        </w:rPr>
        <w:t xml:space="preserve"> —</w:t>
      </w:r>
      <w:r w:rsidRPr="009B48ED">
        <w:rPr>
          <w:spacing w:val="-2"/>
        </w:rPr>
        <w:t xml:space="preserve"> период назревания крупных перемен</w:t>
      </w:r>
      <w:r w:rsidR="00A5182E" w:rsidRPr="009B48ED">
        <w:rPr>
          <w:spacing w:val="-2"/>
        </w:rPr>
        <w:t>, смены государственного строя, смены</w:t>
      </w:r>
      <w:r w:rsidRPr="009B48ED">
        <w:rPr>
          <w:spacing w:val="-2"/>
        </w:rPr>
        <w:t xml:space="preserve"> классической культуры </w:t>
      </w:r>
      <w:r w:rsidRPr="009B48ED">
        <w:rPr>
          <w:spacing w:val="-2"/>
          <w:lang w:val="en-US"/>
        </w:rPr>
        <w:t>XIX</w:t>
      </w:r>
      <w:r w:rsidRPr="009B48ED">
        <w:rPr>
          <w:spacing w:val="-2"/>
        </w:rPr>
        <w:t xml:space="preserve"> века на новую культуру </w:t>
      </w:r>
      <w:r w:rsidRPr="009B48ED">
        <w:rPr>
          <w:spacing w:val="-2"/>
          <w:lang w:val="en-US"/>
        </w:rPr>
        <w:t>XX</w:t>
      </w:r>
      <w:r w:rsidRPr="009B48ED">
        <w:rPr>
          <w:spacing w:val="-2"/>
        </w:rPr>
        <w:t xml:space="preserve"> века. </w:t>
      </w:r>
      <w:r w:rsidR="0025538E" w:rsidRPr="009B48ED">
        <w:rPr>
          <w:spacing w:val="-2"/>
        </w:rPr>
        <w:t xml:space="preserve">Вместе с тем достаточно часто созиданию новых канонов предшествовало разрушение старых. </w:t>
      </w:r>
    </w:p>
    <w:p w14:paraId="327CEF8C" w14:textId="77777777" w:rsidR="00B92451" w:rsidRPr="009B48ED" w:rsidRDefault="007F11BD" w:rsidP="009B48ED">
      <w:pPr>
        <w:pStyle w:val="affff0"/>
      </w:pPr>
      <w:r w:rsidRPr="009B48ED">
        <w:t xml:space="preserve">Систему духовной жизни, которая сформировалась и дала необыкновенно богатые плоды в конце </w:t>
      </w:r>
      <w:r w:rsidRPr="009B48ED">
        <w:rPr>
          <w:lang w:val="en-US"/>
        </w:rPr>
        <w:t>XIX</w:t>
      </w:r>
      <w:r w:rsidR="00765556" w:rsidRPr="009B48ED">
        <w:t xml:space="preserve"> —</w:t>
      </w:r>
      <w:r w:rsidRPr="009B48ED">
        <w:t xml:space="preserve"> начале </w:t>
      </w:r>
      <w:r w:rsidRPr="009B48ED">
        <w:rPr>
          <w:lang w:val="en-US"/>
        </w:rPr>
        <w:t>XX</w:t>
      </w:r>
      <w:r w:rsidRPr="009B48ED">
        <w:t xml:space="preserve"> век</w:t>
      </w:r>
      <w:r w:rsidR="009B48ED">
        <w:t>а</w:t>
      </w:r>
      <w:r w:rsidRPr="009B48ED">
        <w:t xml:space="preserve">, часто обозначают термином «Серебряный век». Это выражение имеет культурологическое содержание и хронологические рамки </w:t>
      </w:r>
      <w:r w:rsidR="002A342E" w:rsidRPr="009B48ED">
        <w:t>в 20</w:t>
      </w:r>
      <w:r w:rsidR="009B48ED">
        <w:t>–</w:t>
      </w:r>
      <w:r w:rsidR="006745A0" w:rsidRPr="009B48ED">
        <w:t>25 лет, начиная с</w:t>
      </w:r>
      <w:r w:rsidR="009B48ED">
        <w:t> </w:t>
      </w:r>
      <w:r w:rsidR="006745A0" w:rsidRPr="009B48ED">
        <w:t>культурных со</w:t>
      </w:r>
      <w:r w:rsidR="00FE758E" w:rsidRPr="009B48ED">
        <w:t>бытий начала 90-</w:t>
      </w:r>
      <w:r w:rsidR="006745A0" w:rsidRPr="009B48ED">
        <w:t>х годов</w:t>
      </w:r>
      <w:r w:rsidR="008962C1" w:rsidRPr="009B48ED">
        <w:t xml:space="preserve"> </w:t>
      </w:r>
      <w:r w:rsidR="006745A0" w:rsidRPr="009B48ED">
        <w:rPr>
          <w:lang w:val="en-US"/>
        </w:rPr>
        <w:t>XIX</w:t>
      </w:r>
      <w:r w:rsidR="006745A0" w:rsidRPr="009B48ED">
        <w:t xml:space="preserve"> века: в поэзии</w:t>
      </w:r>
      <w:r w:rsidR="00765556" w:rsidRPr="009B48ED">
        <w:t xml:space="preserve"> —</w:t>
      </w:r>
      <w:r w:rsidR="002A342E" w:rsidRPr="009B48ED">
        <w:t xml:space="preserve"> выхода сборника стихов поэтов-</w:t>
      </w:r>
      <w:r w:rsidR="006745A0" w:rsidRPr="009B48ED">
        <w:t>символистов, в</w:t>
      </w:r>
      <w:r w:rsidR="009B48ED">
        <w:t> </w:t>
      </w:r>
      <w:r w:rsidR="006745A0" w:rsidRPr="009B48ED">
        <w:t>живописи</w:t>
      </w:r>
      <w:r w:rsidR="00765556" w:rsidRPr="009B48ED">
        <w:t xml:space="preserve"> —</w:t>
      </w:r>
      <w:r w:rsidR="00FE758E" w:rsidRPr="009B48ED">
        <w:t xml:space="preserve"> с</w:t>
      </w:r>
      <w:r w:rsidR="006745A0" w:rsidRPr="009B48ED">
        <w:t xml:space="preserve"> основания принципиально нового творческого объединения «Мир искусства». Расцвет культуры Серебряного века прихо</w:t>
      </w:r>
      <w:r w:rsidR="00FE758E" w:rsidRPr="009B48ED">
        <w:t>дится на 10-</w:t>
      </w:r>
      <w:r w:rsidR="006745A0" w:rsidRPr="009B48ED">
        <w:t>е годы ХХ века, а его конец</w:t>
      </w:r>
      <w:r w:rsidR="008962C1" w:rsidRPr="009B48ED">
        <w:t xml:space="preserve"> </w:t>
      </w:r>
      <w:r w:rsidR="006745A0" w:rsidRPr="009B48ED">
        <w:t>связывают с политическими и общественными катаклизмами</w:t>
      </w:r>
      <w:r w:rsidR="008962C1" w:rsidRPr="009B48ED">
        <w:t xml:space="preserve"> </w:t>
      </w:r>
      <w:r w:rsidR="00FE758E" w:rsidRPr="009B48ED">
        <w:t>1917–</w:t>
      </w:r>
      <w:r w:rsidR="006745A0" w:rsidRPr="009B48ED">
        <w:t xml:space="preserve">1920 годов. </w:t>
      </w:r>
      <w:r w:rsidR="00B92451" w:rsidRPr="009B48ED">
        <w:t>Пестрота направлений и</w:t>
      </w:r>
      <w:r w:rsidR="009B48ED">
        <w:t> </w:t>
      </w:r>
      <w:r w:rsidR="00B92451" w:rsidRPr="009B48ED">
        <w:t>школ</w:t>
      </w:r>
      <w:r w:rsidR="006745A0" w:rsidRPr="009B48ED">
        <w:t>, изобразительных стилей</w:t>
      </w:r>
      <w:r w:rsidR="00765556" w:rsidRPr="009B48ED">
        <w:t xml:space="preserve"> —</w:t>
      </w:r>
      <w:r w:rsidR="00B92451" w:rsidRPr="009B48ED">
        <w:t xml:space="preserve"> черта русской культуры</w:t>
      </w:r>
      <w:r w:rsidR="002A342E" w:rsidRPr="009B48ED">
        <w:t>,</w:t>
      </w:r>
      <w:r w:rsidR="00FE758E" w:rsidRPr="009B48ED">
        <w:t xml:space="preserve"> </w:t>
      </w:r>
      <w:r w:rsidR="006745A0" w:rsidRPr="009B48ED">
        <w:t>в частности изобразительного искусства</w:t>
      </w:r>
      <w:r w:rsidR="00A5182E" w:rsidRPr="009B48ED">
        <w:t>,</w:t>
      </w:r>
      <w:r w:rsidR="00B92451" w:rsidRPr="009B48ED">
        <w:t xml:space="preserve"> рубежа веков. Западные веяния переплетаются и дополняются современными, наполняются конкретно русским содержанием.</w:t>
      </w:r>
    </w:p>
    <w:p w14:paraId="7DFE93EA" w14:textId="77777777" w:rsidR="00696BA0" w:rsidRPr="009B48ED" w:rsidRDefault="00696BA0" w:rsidP="009B48ED">
      <w:pPr>
        <w:pStyle w:val="affff0"/>
      </w:pPr>
      <w:r w:rsidRPr="009B48ED">
        <w:t>Пе</w:t>
      </w:r>
      <w:r w:rsidR="00BC73FA" w:rsidRPr="009B48ED">
        <w:t>ре</w:t>
      </w:r>
      <w:r w:rsidRPr="009B48ED">
        <w:t>осмысление картины мира, нов</w:t>
      </w:r>
      <w:r w:rsidR="00125EB7" w:rsidRPr="009B48ED">
        <w:t>ый взгляд на действие социокультурных</w:t>
      </w:r>
      <w:r w:rsidRPr="009B48ED">
        <w:t xml:space="preserve">, природных, биологических </w:t>
      </w:r>
      <w:r w:rsidRPr="009B48ED">
        <w:rPr>
          <w:spacing w:val="-3"/>
        </w:rPr>
        <w:t>закономерностей на каждом отрезке истори</w:t>
      </w:r>
      <w:r w:rsidR="00224E74" w:rsidRPr="009B48ED">
        <w:rPr>
          <w:spacing w:val="-3"/>
        </w:rPr>
        <w:t>и сопровождались изменением</w:t>
      </w:r>
      <w:r w:rsidRPr="009B48ED">
        <w:rPr>
          <w:spacing w:val="-3"/>
        </w:rPr>
        <w:t xml:space="preserve"> фундаментальных ценностей культуры, представлений человека о главном, смыслообразующем в самом себе и в мировом порядке. </w:t>
      </w:r>
      <w:r w:rsidR="00F0712B" w:rsidRPr="009B48ED">
        <w:rPr>
          <w:spacing w:val="-3"/>
        </w:rPr>
        <w:t>«</w:t>
      </w:r>
      <w:r w:rsidRPr="009B48ED">
        <w:rPr>
          <w:spacing w:val="-3"/>
        </w:rPr>
        <w:t>История культуры есть история</w:t>
      </w:r>
      <w:r w:rsidR="008962C1" w:rsidRPr="009B48ED">
        <w:rPr>
          <w:spacing w:val="-3"/>
        </w:rPr>
        <w:t xml:space="preserve"> </w:t>
      </w:r>
      <w:r w:rsidRPr="009B48ED">
        <w:rPr>
          <w:spacing w:val="-3"/>
        </w:rPr>
        <w:t>постоянного разреше</w:t>
      </w:r>
      <w:r w:rsidRPr="009B48ED">
        <w:t>ния противоречий между бесконечной творческой силой культуры и преходящим характером ее объективированных форм</w:t>
      </w:r>
      <w:r w:rsidR="00F0712B" w:rsidRPr="009B48ED">
        <w:t>»</w:t>
      </w:r>
      <w:r w:rsidRPr="009B48ED">
        <w:rPr>
          <w:bCs/>
        </w:rPr>
        <w:t xml:space="preserve"> </w:t>
      </w:r>
      <w:r w:rsidRPr="009B48ED">
        <w:t>[</w:t>
      </w:r>
      <w:r w:rsidR="00B4513E" w:rsidRPr="009B48ED">
        <w:t>321:</w:t>
      </w:r>
      <w:r w:rsidR="009B48ED">
        <w:t xml:space="preserve"> </w:t>
      </w:r>
      <w:r w:rsidR="00FE758E" w:rsidRPr="009B48ED">
        <w:t xml:space="preserve">155; </w:t>
      </w:r>
      <w:r w:rsidR="00B4513E" w:rsidRPr="009B48ED">
        <w:t>526</w:t>
      </w:r>
      <w:r w:rsidRPr="009B48ED">
        <w:t>].</w:t>
      </w:r>
    </w:p>
    <w:p w14:paraId="2A7D71D8" w14:textId="77777777" w:rsidR="00945511" w:rsidRPr="009B48ED" w:rsidRDefault="00696BA0" w:rsidP="009B48ED">
      <w:pPr>
        <w:pStyle w:val="affff0"/>
      </w:pPr>
      <w:r w:rsidRPr="009B48ED">
        <w:lastRenderedPageBreak/>
        <w:t>Рубеж Х</w:t>
      </w:r>
      <w:r w:rsidRPr="009B48ED">
        <w:rPr>
          <w:lang w:val="en-US"/>
        </w:rPr>
        <w:t>I</w:t>
      </w:r>
      <w:r w:rsidR="00FE758E" w:rsidRPr="009B48ED">
        <w:t>Х–</w:t>
      </w:r>
      <w:r w:rsidR="002A342E" w:rsidRPr="009B48ED">
        <w:t xml:space="preserve">ХХ веков </w:t>
      </w:r>
      <w:r w:rsidRPr="009B48ED">
        <w:t xml:space="preserve">можно обозначить как </w:t>
      </w:r>
      <w:r w:rsidR="00224E74" w:rsidRPr="009B48ED">
        <w:t>«</w:t>
      </w:r>
      <w:r w:rsidRPr="009B48ED">
        <w:t>эпоха мутации</w:t>
      </w:r>
      <w:r w:rsidR="00224E74" w:rsidRPr="009B48ED">
        <w:t>»</w:t>
      </w:r>
      <w:r w:rsidRPr="009B48ED">
        <w:rPr>
          <w:bCs/>
        </w:rPr>
        <w:t xml:space="preserve"> </w:t>
      </w:r>
      <w:r w:rsidRPr="009B48ED">
        <w:t>[</w:t>
      </w:r>
      <w:r w:rsidR="00B4513E" w:rsidRPr="009B48ED">
        <w:t>278:</w:t>
      </w:r>
      <w:r w:rsidR="009B48ED">
        <w:t xml:space="preserve"> </w:t>
      </w:r>
      <w:r w:rsidR="001E5A0F" w:rsidRPr="009B48ED">
        <w:t>14].</w:t>
      </w:r>
      <w:r w:rsidR="001E5A0F" w:rsidRPr="009B48ED">
        <w:rPr>
          <w:bCs/>
        </w:rPr>
        <w:t xml:space="preserve"> </w:t>
      </w:r>
      <w:r w:rsidR="001E5A0F" w:rsidRPr="009B48ED">
        <w:t xml:space="preserve">Культура </w:t>
      </w:r>
      <w:r w:rsidRPr="009B48ED">
        <w:t>вступает в период надлома, при этом возникает</w:t>
      </w:r>
      <w:r w:rsidR="001E5A0F" w:rsidRPr="009B48ED">
        <w:t xml:space="preserve"> интерес к регрессу, повторению,</w:t>
      </w:r>
      <w:r w:rsidR="00224E74" w:rsidRPr="009B48ED">
        <w:t xml:space="preserve"> мутации, переходу. </w:t>
      </w:r>
      <w:r w:rsidRPr="009B48ED">
        <w:t xml:space="preserve">Причем </w:t>
      </w:r>
      <w:r w:rsidR="0008477B" w:rsidRPr="009B48ED">
        <w:t>Н. А. Х</w:t>
      </w:r>
      <w:r w:rsidRPr="009B48ED">
        <w:t>ренов постулирует, что речь идет не просто о переходе</w:t>
      </w:r>
      <w:r w:rsidR="00AE068E" w:rsidRPr="009B48ED">
        <w:t xml:space="preserve"> на уровне социальной группы, а о </w:t>
      </w:r>
      <w:r w:rsidRPr="009B48ED">
        <w:t>т</w:t>
      </w:r>
      <w:r w:rsidR="00945511" w:rsidRPr="009B48ED">
        <w:t>отальном переходе, развертывающи</w:t>
      </w:r>
      <w:r w:rsidRPr="009B48ED">
        <w:t>мся на цивил</w:t>
      </w:r>
      <w:r w:rsidR="00945511" w:rsidRPr="009B48ED">
        <w:t>изационном уровне и затрагивающи</w:t>
      </w:r>
      <w:r w:rsidRPr="009B48ED">
        <w:t>м все человечество</w:t>
      </w:r>
      <w:r w:rsidRPr="009B48ED">
        <w:rPr>
          <w:b/>
        </w:rPr>
        <w:t xml:space="preserve"> </w:t>
      </w:r>
      <w:r w:rsidR="009B48ED" w:rsidRPr="009B48ED">
        <w:t>[278:</w:t>
      </w:r>
      <w:r w:rsidR="009B48ED">
        <w:t xml:space="preserve"> </w:t>
      </w:r>
      <w:r w:rsidR="009B48ED" w:rsidRPr="009B48ED">
        <w:t>1</w:t>
      </w:r>
      <w:r w:rsidR="009B48ED">
        <w:t>7</w:t>
      </w:r>
      <w:r w:rsidR="009B48ED" w:rsidRPr="009B48ED">
        <w:t>]</w:t>
      </w:r>
      <w:r w:rsidR="00FE758E" w:rsidRPr="009B48ED">
        <w:t>,</w:t>
      </w:r>
      <w:r w:rsidRPr="009B48ED">
        <w:rPr>
          <w:bCs/>
        </w:rPr>
        <w:t xml:space="preserve"> </w:t>
      </w:r>
      <w:r w:rsidRPr="009B48ED">
        <w:t>и</w:t>
      </w:r>
      <w:r w:rsidR="00945511" w:rsidRPr="009B48ED">
        <w:t xml:space="preserve"> отмечает, что переходные эпохи</w:t>
      </w:r>
      <w:r w:rsidRPr="009B48ED">
        <w:t xml:space="preserve"> харак</w:t>
      </w:r>
      <w:r w:rsidR="00AE068E" w:rsidRPr="009B48ED">
        <w:t>теризуются распадом прежнего</w:t>
      </w:r>
      <w:r w:rsidR="00F0712B" w:rsidRPr="009B48ED">
        <w:t xml:space="preserve"> единого</w:t>
      </w:r>
      <w:r w:rsidR="00AE068E" w:rsidRPr="009B48ED">
        <w:t xml:space="preserve"> </w:t>
      </w:r>
      <w:r w:rsidRPr="009B48ED">
        <w:t>направления и</w:t>
      </w:r>
      <w:r w:rsidR="009B48ED">
        <w:t> </w:t>
      </w:r>
      <w:r w:rsidRPr="009B48ED">
        <w:t>порядка, возникновен</w:t>
      </w:r>
      <w:r w:rsidR="00DF3B0B" w:rsidRPr="009B48ED">
        <w:t>ием альтернативных вариантов и</w:t>
      </w:r>
      <w:r w:rsidR="009B48ED">
        <w:t> </w:t>
      </w:r>
      <w:r w:rsidRPr="009B48ED">
        <w:t>творческих вспышек, необходимых для последующего развития. «В таких критических точках (момент бифуркации) преобладает не закономерность, а случайность, не порядок, а хаос»</w:t>
      </w:r>
      <w:r w:rsidRPr="009B48ED">
        <w:rPr>
          <w:bCs/>
        </w:rPr>
        <w:t xml:space="preserve"> </w:t>
      </w:r>
      <w:r w:rsidR="00224E74" w:rsidRPr="009B48ED">
        <w:t>(</w:t>
      </w:r>
      <w:r w:rsidR="009B48ED">
        <w:t>т</w:t>
      </w:r>
      <w:r w:rsidR="00876815" w:rsidRPr="009B48ED">
        <w:t>ам же</w:t>
      </w:r>
      <w:r w:rsidR="009B48ED">
        <w:t>,</w:t>
      </w:r>
      <w:r w:rsidRPr="009B48ED">
        <w:t xml:space="preserve"> </w:t>
      </w:r>
      <w:r w:rsidR="009B48ED">
        <w:t>с</w:t>
      </w:r>
      <w:r w:rsidRPr="009B48ED">
        <w:t>. 18).</w:t>
      </w:r>
      <w:r w:rsidR="008962C1" w:rsidRPr="009B48ED">
        <w:rPr>
          <w:bCs/>
        </w:rPr>
        <w:t xml:space="preserve"> </w:t>
      </w:r>
      <w:r w:rsidRPr="009B48ED">
        <w:t>Причем в этот период мо</w:t>
      </w:r>
      <w:r w:rsidR="00945511" w:rsidRPr="009B48ED">
        <w:t>жет усиливаться конфликт между</w:t>
      </w:r>
      <w:r w:rsidR="008962C1" w:rsidRPr="009B48ED">
        <w:t xml:space="preserve"> </w:t>
      </w:r>
      <w:r w:rsidR="00945511" w:rsidRPr="009B48ED">
        <w:t>культурными традициями</w:t>
      </w:r>
      <w:r w:rsidRPr="009B48ED">
        <w:t xml:space="preserve"> и искусством как творческим образованием,</w:t>
      </w:r>
      <w:r w:rsidR="00224E74" w:rsidRPr="009B48ED">
        <w:t xml:space="preserve"> обращенным к экспериментам, в </w:t>
      </w:r>
      <w:r w:rsidRPr="009B48ED">
        <w:t>будущее, к созданию принципиально нового, чему переходные ситуации благоприятствуют. Искусство в этот период оказывается</w:t>
      </w:r>
      <w:r w:rsidR="008962C1" w:rsidRPr="009B48ED">
        <w:t xml:space="preserve"> </w:t>
      </w:r>
      <w:r w:rsidRPr="009B48ED">
        <w:t>единственным средством институализации того личностного содержания, развитие которого общественная жизнь или вообщ</w:t>
      </w:r>
      <w:r w:rsidR="00B4513E" w:rsidRPr="009B48ED">
        <w:t xml:space="preserve">е не допускает или сдерживает. </w:t>
      </w:r>
      <w:r w:rsidR="0008477B" w:rsidRPr="009B48ED">
        <w:t>Н. А. Х</w:t>
      </w:r>
      <w:r w:rsidRPr="009B48ED">
        <w:t>ренов отмечает,</w:t>
      </w:r>
      <w:r w:rsidR="008962C1" w:rsidRPr="009B48ED">
        <w:t xml:space="preserve"> </w:t>
      </w:r>
      <w:r w:rsidRPr="009B48ED">
        <w:t>что</w:t>
      </w:r>
      <w:r w:rsidR="004550EC" w:rsidRPr="009B48ED">
        <w:t xml:space="preserve"> при этом</w:t>
      </w:r>
      <w:r w:rsidR="00876815" w:rsidRPr="009B48ED">
        <w:t xml:space="preserve"> творчество</w:t>
      </w:r>
      <w:r w:rsidRPr="009B48ED">
        <w:t xml:space="preserve"> есть акт преодоления имеющих место в культуре границ, акт соприкосновения с другими культурами</w:t>
      </w:r>
      <w:r w:rsidRPr="009B48ED">
        <w:rPr>
          <w:bCs/>
        </w:rPr>
        <w:t xml:space="preserve"> </w:t>
      </w:r>
      <w:r w:rsidR="009B48ED" w:rsidRPr="009B48ED">
        <w:t>(</w:t>
      </w:r>
      <w:r w:rsidR="009B48ED">
        <w:t>т</w:t>
      </w:r>
      <w:r w:rsidR="009B48ED" w:rsidRPr="009B48ED">
        <w:t>ам же</w:t>
      </w:r>
      <w:r w:rsidR="009B48ED">
        <w:t>,</w:t>
      </w:r>
      <w:r w:rsidR="009B48ED" w:rsidRPr="009B48ED">
        <w:t xml:space="preserve"> </w:t>
      </w:r>
      <w:r w:rsidR="009B48ED">
        <w:t>с</w:t>
      </w:r>
      <w:r w:rsidR="009B48ED" w:rsidRPr="009B48ED">
        <w:t xml:space="preserve">. </w:t>
      </w:r>
      <w:r w:rsidR="00B4513E" w:rsidRPr="009B48ED">
        <w:t>14]</w:t>
      </w:r>
      <w:r w:rsidRPr="009B48ED">
        <w:t>.</w:t>
      </w:r>
      <w:r w:rsidRPr="009B48ED">
        <w:rPr>
          <w:bCs/>
        </w:rPr>
        <w:t xml:space="preserve"> </w:t>
      </w:r>
      <w:r w:rsidRPr="009B48ED">
        <w:t>Смысл перехода заключается в том, что распадаются ценностные ориентации, определяющие поведение людей на протяжении длительного времени</w:t>
      </w:r>
      <w:r w:rsidR="00945511" w:rsidRPr="009B48ED">
        <w:t>,</w:t>
      </w:r>
      <w:r w:rsidRPr="009B48ED">
        <w:t xml:space="preserve"> и имеет место активизация сохраняющихся в бессознательном древнейших комплексов. «В ситуации, когда разрушается традиционная картина мира с присущими ей идеологическими и культурными ориентациями, организующие функции осуществляют миф и архетип</w:t>
      </w:r>
      <w:r w:rsidR="00945511" w:rsidRPr="009B48ED">
        <w:t>»</w:t>
      </w:r>
      <w:r w:rsidRPr="009B48ED">
        <w:rPr>
          <w:bCs/>
        </w:rPr>
        <w:t xml:space="preserve"> </w:t>
      </w:r>
      <w:r w:rsidR="00945511" w:rsidRPr="009B48ED">
        <w:t>[</w:t>
      </w:r>
      <w:r w:rsidR="00B4513E" w:rsidRPr="009B48ED">
        <w:t>278:</w:t>
      </w:r>
      <w:r w:rsidR="009B48ED">
        <w:t xml:space="preserve"> </w:t>
      </w:r>
      <w:r w:rsidRPr="009B48ED">
        <w:t>27]</w:t>
      </w:r>
      <w:r w:rsidR="001E5A0F" w:rsidRPr="009B48ED">
        <w:t>.</w:t>
      </w:r>
    </w:p>
    <w:p w14:paraId="29852C6F" w14:textId="77777777" w:rsidR="005D3DE3" w:rsidRPr="009B48ED" w:rsidRDefault="00C0194E" w:rsidP="009B48ED">
      <w:pPr>
        <w:pStyle w:val="affff0"/>
      </w:pPr>
      <w:r w:rsidRPr="009B48ED">
        <w:t xml:space="preserve">Уже во второй половине </w:t>
      </w:r>
      <w:r w:rsidR="00100FB9" w:rsidRPr="009B48ED">
        <w:t>Х</w:t>
      </w:r>
      <w:r w:rsidR="00100FB9" w:rsidRPr="009B48ED">
        <w:rPr>
          <w:lang w:val="en-US"/>
        </w:rPr>
        <w:t>I</w:t>
      </w:r>
      <w:r w:rsidR="00100FB9" w:rsidRPr="009B48ED">
        <w:t>Х столетия критическое отношение к действительности, я</w:t>
      </w:r>
      <w:r w:rsidRPr="009B48ED">
        <w:t xml:space="preserve">рко выраженные гражданственная </w:t>
      </w:r>
      <w:r w:rsidR="00100FB9" w:rsidRPr="009B48ED">
        <w:t>и нравственная позиции, острос</w:t>
      </w:r>
      <w:r w:rsidR="00AE068E" w:rsidRPr="009B48ED">
        <w:t>оциальная направленность становя</w:t>
      </w:r>
      <w:r w:rsidR="00100FB9" w:rsidRPr="009B48ED">
        <w:t xml:space="preserve">тся характерными для </w:t>
      </w:r>
      <w:r w:rsidR="00777F60" w:rsidRPr="009B48ED">
        <w:t>живописи, в которой формируется новая художественная система видения, выразившаяся в так н</w:t>
      </w:r>
      <w:r w:rsidR="00F15984" w:rsidRPr="009B48ED">
        <w:t xml:space="preserve">азываемом критическом </w:t>
      </w:r>
      <w:r w:rsidR="00F15984" w:rsidRPr="009B48ED">
        <w:lastRenderedPageBreak/>
        <w:t>реализме (</w:t>
      </w:r>
      <w:r w:rsidR="0008477B" w:rsidRPr="009B48ED">
        <w:t>В. Г. П</w:t>
      </w:r>
      <w:r w:rsidR="00F15984" w:rsidRPr="009B48ED">
        <w:t xml:space="preserve">еров, </w:t>
      </w:r>
      <w:r w:rsidR="0008477B" w:rsidRPr="009B48ED">
        <w:t>И. Н. К</w:t>
      </w:r>
      <w:r w:rsidR="00F15984" w:rsidRPr="009B48ED">
        <w:t>рамской, Ф.</w:t>
      </w:r>
      <w:r w:rsidR="009B48ED">
        <w:t> </w:t>
      </w:r>
      <w:r w:rsidR="00F15984" w:rsidRPr="009B48ED">
        <w:t>Журавлев, А.</w:t>
      </w:r>
      <w:r w:rsidR="009B48ED">
        <w:t> </w:t>
      </w:r>
      <w:r w:rsidR="00F15984" w:rsidRPr="009B48ED">
        <w:t>Корзухин, К. Маковский, А. Морозов, А. Литовченко и</w:t>
      </w:r>
      <w:r w:rsidR="009B48ED">
        <w:t> </w:t>
      </w:r>
      <w:r w:rsidR="00F15984" w:rsidRPr="009B48ED">
        <w:t>др.</w:t>
      </w:r>
      <w:r w:rsidRPr="009B48ED">
        <w:t>)</w:t>
      </w:r>
      <w:r w:rsidR="00F15984" w:rsidRPr="009B48ED">
        <w:t xml:space="preserve"> В </w:t>
      </w:r>
      <w:r w:rsidRPr="009B48ED">
        <w:t>1870 г</w:t>
      </w:r>
      <w:r w:rsidR="009B48ED">
        <w:t>оду</w:t>
      </w:r>
      <w:r w:rsidRPr="009B48ED">
        <w:t xml:space="preserve"> п</w:t>
      </w:r>
      <w:r w:rsidR="00F15984" w:rsidRPr="009B48ED">
        <w:t>ередовые московские и петербургские художники объединились в Товарищество передвижных художественных выставок, просуществовавшее до 1923</w:t>
      </w:r>
      <w:r w:rsidR="009B48ED">
        <w:t> </w:t>
      </w:r>
      <w:r w:rsidR="00F15984" w:rsidRPr="009B48ED">
        <w:t xml:space="preserve">года. </w:t>
      </w:r>
      <w:r w:rsidR="005D3DE3" w:rsidRPr="009B48ED">
        <w:t xml:space="preserve">Товарищество было создано по инициативе Мясоедова, поддержано </w:t>
      </w:r>
      <w:r w:rsidR="0008477B" w:rsidRPr="009B48ED">
        <w:t>В. Г. П</w:t>
      </w:r>
      <w:r w:rsidR="005D3DE3" w:rsidRPr="009B48ED">
        <w:t xml:space="preserve">еровым, </w:t>
      </w:r>
      <w:r w:rsidR="0008477B" w:rsidRPr="009B48ED">
        <w:t>И. Н. К</w:t>
      </w:r>
      <w:r w:rsidR="005D3DE3" w:rsidRPr="009B48ED">
        <w:t>рамски</w:t>
      </w:r>
      <w:r w:rsidR="00685555" w:rsidRPr="009B48ED">
        <w:t>м, Н.</w:t>
      </w:r>
      <w:r w:rsidR="009B48ED">
        <w:t> </w:t>
      </w:r>
      <w:r w:rsidR="00685555" w:rsidRPr="009B48ED">
        <w:t xml:space="preserve">Ге, </w:t>
      </w:r>
      <w:r w:rsidR="0008477B" w:rsidRPr="009B48ED">
        <w:t>А. К. С</w:t>
      </w:r>
      <w:r w:rsidR="00685555" w:rsidRPr="009B48ED">
        <w:t>аврасовым. В 70–</w:t>
      </w:r>
      <w:r w:rsidR="005D3DE3" w:rsidRPr="009B48ED">
        <w:t>80</w:t>
      </w:r>
      <w:r w:rsidR="009B48ED">
        <w:t>-х</w:t>
      </w:r>
      <w:r w:rsidR="005D3DE3" w:rsidRPr="009B48ED">
        <w:t xml:space="preserve"> годах</w:t>
      </w:r>
      <w:r w:rsidRPr="009B48ED">
        <w:t xml:space="preserve"> Х</w:t>
      </w:r>
      <w:r w:rsidRPr="009B48ED">
        <w:rPr>
          <w:lang w:val="en-US"/>
        </w:rPr>
        <w:t>I</w:t>
      </w:r>
      <w:r w:rsidRPr="009B48ED">
        <w:t>Х века</w:t>
      </w:r>
      <w:r w:rsidR="005D3DE3" w:rsidRPr="009B48ED">
        <w:t xml:space="preserve"> к ним присоединились более молодые художники: </w:t>
      </w:r>
      <w:r w:rsidR="0008477B" w:rsidRPr="009B48ED">
        <w:t>И. Е. Р</w:t>
      </w:r>
      <w:r w:rsidR="005D3DE3" w:rsidRPr="009B48ED">
        <w:t xml:space="preserve">епин, </w:t>
      </w:r>
      <w:r w:rsidR="0008477B" w:rsidRPr="009B48ED">
        <w:t>В. И. С</w:t>
      </w:r>
      <w:r w:rsidR="005D3DE3" w:rsidRPr="009B48ED">
        <w:t>у</w:t>
      </w:r>
      <w:r w:rsidR="002F1509" w:rsidRPr="009B48ED">
        <w:t>риков, А. М. Васнецов, А. Куинджи</w:t>
      </w:r>
      <w:r w:rsidR="005D3DE3" w:rsidRPr="009B48ED">
        <w:t xml:space="preserve"> и др.</w:t>
      </w:r>
    </w:p>
    <w:p w14:paraId="7506644E" w14:textId="77777777" w:rsidR="00377FC5" w:rsidRPr="009B48ED" w:rsidRDefault="003144D1" w:rsidP="009B48ED">
      <w:pPr>
        <w:pStyle w:val="affff0"/>
      </w:pPr>
      <w:r w:rsidRPr="009B48ED">
        <w:t>Само</w:t>
      </w:r>
      <w:r w:rsidR="009B48ED">
        <w:t>о</w:t>
      </w:r>
      <w:r w:rsidRPr="009B48ED">
        <w:t>пределение русских художников этого времени происходило на двух путях</w:t>
      </w:r>
      <w:r w:rsidR="00765556" w:rsidRPr="009B48ED">
        <w:t xml:space="preserve"> —</w:t>
      </w:r>
      <w:r w:rsidRPr="009B48ED">
        <w:t xml:space="preserve"> социального критицизма и вживания в мир русской природы. Следствием последнего явился расцвет жанра пейзажа в среде передвижников.</w:t>
      </w:r>
      <w:r w:rsidR="00AE068E" w:rsidRPr="009B48ED">
        <w:t xml:space="preserve"> </w:t>
      </w:r>
      <w:r w:rsidR="00377FC5" w:rsidRPr="009B48ED">
        <w:t>В этот период</w:t>
      </w:r>
      <w:r w:rsidR="00876815" w:rsidRPr="009B48ED">
        <w:t>,</w:t>
      </w:r>
      <w:r w:rsidR="00377FC5" w:rsidRPr="009B48ED">
        <w:t xml:space="preserve"> характерный для бытового и</w:t>
      </w:r>
      <w:r w:rsidR="009B48ED">
        <w:t> </w:t>
      </w:r>
      <w:r w:rsidR="00377FC5" w:rsidRPr="009B48ED">
        <w:t>батального жанров</w:t>
      </w:r>
      <w:r w:rsidR="00876815" w:rsidRPr="009B48ED">
        <w:t>,</w:t>
      </w:r>
      <w:r w:rsidR="00377FC5" w:rsidRPr="009B48ED">
        <w:t xml:space="preserve"> демократизм проникает в жанр пейзажа. Один из самых популярных педагогов</w:t>
      </w:r>
      <w:r w:rsidRPr="009B48ED">
        <w:t xml:space="preserve"> этого времени</w:t>
      </w:r>
      <w:r w:rsidR="008962C1" w:rsidRPr="009B48ED">
        <w:t xml:space="preserve"> </w:t>
      </w:r>
      <w:r w:rsidRPr="009B48ED">
        <w:t xml:space="preserve">в </w:t>
      </w:r>
      <w:r w:rsidR="00377FC5" w:rsidRPr="009B48ED">
        <w:t>Москов</w:t>
      </w:r>
      <w:r w:rsidRPr="009B48ED">
        <w:t>ском училище</w:t>
      </w:r>
      <w:r w:rsidR="00D83243" w:rsidRPr="009B48ED">
        <w:t xml:space="preserve"> живописи и ваяния, </w:t>
      </w:r>
      <w:r w:rsidR="0008477B" w:rsidRPr="009B48ED">
        <w:t>А. К. С</w:t>
      </w:r>
      <w:r w:rsidR="00D83243" w:rsidRPr="009B48ED">
        <w:t>аврасов воспитал целое поколение прекрасных пейзажистов.</w:t>
      </w:r>
    </w:p>
    <w:p w14:paraId="1142F734" w14:textId="77777777" w:rsidR="00D83243" w:rsidRPr="009B48ED" w:rsidRDefault="005D3DE3" w:rsidP="009B48ED">
      <w:pPr>
        <w:pStyle w:val="affff0"/>
        <w:rPr>
          <w:rStyle w:val="FontStyle45"/>
          <w:rFonts w:ascii="Cambria" w:hAnsi="Cambria" w:cs="Times New Roman"/>
          <w:b w:val="0"/>
          <w:spacing w:val="-2"/>
          <w:sz w:val="22"/>
          <w:szCs w:val="22"/>
          <w:lang w:eastAsia="en-US"/>
        </w:rPr>
      </w:pPr>
      <w:r w:rsidRPr="009B48ED">
        <w:rPr>
          <w:rStyle w:val="FontStyle45"/>
          <w:rFonts w:ascii="Cambria" w:hAnsi="Cambria" w:cs="Times New Roman"/>
          <w:sz w:val="22"/>
          <w:szCs w:val="22"/>
          <w:lang w:eastAsia="en-US"/>
        </w:rPr>
        <w:t>Саврасов Алексей Кондратьевич</w:t>
      </w:r>
      <w:r w:rsidR="00876815" w:rsidRPr="009B48ED">
        <w:rPr>
          <w:rStyle w:val="FontStyle45"/>
          <w:rFonts w:ascii="Cambria" w:hAnsi="Cambria" w:cs="Times New Roman"/>
          <w:b w:val="0"/>
          <w:sz w:val="22"/>
          <w:szCs w:val="22"/>
          <w:lang w:eastAsia="en-US"/>
        </w:rPr>
        <w:t xml:space="preserve"> (1830</w:t>
      </w:r>
      <w:r w:rsidR="009B48ED">
        <w:rPr>
          <w:rStyle w:val="FontStyle45"/>
          <w:rFonts w:ascii="Cambria" w:hAnsi="Cambria" w:cs="Times New Roman"/>
          <w:b w:val="0"/>
          <w:sz w:val="22"/>
          <w:szCs w:val="22"/>
          <w:lang w:eastAsia="en-US"/>
        </w:rPr>
        <w:t>–</w:t>
      </w:r>
      <w:r w:rsidR="00D83243" w:rsidRPr="009B48ED">
        <w:rPr>
          <w:rStyle w:val="FontStyle45"/>
          <w:rFonts w:ascii="Cambria" w:hAnsi="Cambria" w:cs="Times New Roman"/>
          <w:b w:val="0"/>
          <w:sz w:val="22"/>
          <w:szCs w:val="22"/>
          <w:lang w:eastAsia="en-US"/>
        </w:rPr>
        <w:t>1897)</w:t>
      </w:r>
      <w:r w:rsidR="00765556" w:rsidRPr="009B48ED">
        <w:rPr>
          <w:rStyle w:val="FontStyle45"/>
          <w:rFonts w:ascii="Cambria" w:hAnsi="Cambria" w:cs="Times New Roman"/>
          <w:b w:val="0"/>
          <w:sz w:val="22"/>
          <w:szCs w:val="22"/>
          <w:lang w:eastAsia="en-US"/>
        </w:rPr>
        <w:t xml:space="preserve"> —</w:t>
      </w:r>
      <w:r w:rsidR="00D83243" w:rsidRPr="009B48ED">
        <w:rPr>
          <w:rStyle w:val="FontStyle45"/>
          <w:rFonts w:ascii="Cambria" w:hAnsi="Cambria" w:cs="Times New Roman"/>
          <w:b w:val="0"/>
          <w:sz w:val="22"/>
          <w:szCs w:val="22"/>
          <w:lang w:eastAsia="en-US"/>
        </w:rPr>
        <w:t xml:space="preserve"> </w:t>
      </w:r>
      <w:r w:rsidR="00D83243" w:rsidRPr="009B48ED">
        <w:rPr>
          <w:rStyle w:val="FontStyle45"/>
          <w:rFonts w:ascii="Cambria" w:hAnsi="Cambria" w:cs="Times New Roman"/>
          <w:b w:val="0"/>
          <w:spacing w:val="-2"/>
          <w:sz w:val="22"/>
          <w:szCs w:val="22"/>
          <w:lang w:eastAsia="en-US"/>
        </w:rPr>
        <w:t xml:space="preserve">основатель русской пейзажной школы. После смерти императора Николая </w:t>
      </w:r>
      <w:r w:rsidR="00D83243" w:rsidRPr="009B48ED">
        <w:rPr>
          <w:rStyle w:val="FontStyle45"/>
          <w:rFonts w:ascii="Cambria" w:hAnsi="Cambria" w:cs="Times New Roman"/>
          <w:b w:val="0"/>
          <w:spacing w:val="-2"/>
          <w:sz w:val="22"/>
          <w:szCs w:val="22"/>
          <w:lang w:val="en-US" w:eastAsia="en-US"/>
        </w:rPr>
        <w:t>I</w:t>
      </w:r>
      <w:r w:rsidR="003144D1" w:rsidRPr="009B48ED">
        <w:rPr>
          <w:rStyle w:val="FontStyle45"/>
          <w:rFonts w:ascii="Cambria" w:hAnsi="Cambria" w:cs="Times New Roman"/>
          <w:b w:val="0"/>
          <w:spacing w:val="-2"/>
          <w:sz w:val="22"/>
          <w:szCs w:val="22"/>
          <w:lang w:eastAsia="en-US"/>
        </w:rPr>
        <w:t xml:space="preserve"> </w:t>
      </w:r>
      <w:r w:rsidR="00D83243" w:rsidRPr="009B48ED">
        <w:rPr>
          <w:rStyle w:val="FontStyle45"/>
          <w:rFonts w:ascii="Cambria" w:hAnsi="Cambria" w:cs="Times New Roman"/>
          <w:b w:val="0"/>
          <w:spacing w:val="-2"/>
          <w:sz w:val="22"/>
          <w:szCs w:val="22"/>
          <w:lang w:eastAsia="en-US"/>
        </w:rPr>
        <w:t>и поражения России в Крымской войне в живописи стал особенно актуальным реалистический бытовой жанр, критикующий современные устои России. Это по-своему отражалось в творчестве Саврасова, продолжавшего писать возвышенно-поэтические картины, романтически изображая природу, но теперь все чаще это были сельские виды.</w:t>
      </w:r>
      <w:r w:rsidR="008F093B" w:rsidRPr="009B48ED">
        <w:rPr>
          <w:rStyle w:val="FontStyle45"/>
          <w:rFonts w:ascii="Cambria" w:hAnsi="Cambria" w:cs="Times New Roman"/>
          <w:b w:val="0"/>
          <w:spacing w:val="-2"/>
          <w:sz w:val="22"/>
          <w:szCs w:val="22"/>
          <w:lang w:eastAsia="en-US"/>
        </w:rPr>
        <w:t xml:space="preserve"> Кроме того</w:t>
      </w:r>
      <w:r w:rsidR="00AE068E" w:rsidRPr="009B48ED">
        <w:rPr>
          <w:rStyle w:val="FontStyle45"/>
          <w:rFonts w:ascii="Cambria" w:hAnsi="Cambria" w:cs="Times New Roman"/>
          <w:b w:val="0"/>
          <w:spacing w:val="-2"/>
          <w:sz w:val="22"/>
          <w:szCs w:val="22"/>
          <w:lang w:eastAsia="en-US"/>
        </w:rPr>
        <w:t>,</w:t>
      </w:r>
      <w:r w:rsidR="008F093B" w:rsidRPr="009B48ED">
        <w:rPr>
          <w:rStyle w:val="FontStyle45"/>
          <w:rFonts w:ascii="Cambria" w:hAnsi="Cambria" w:cs="Times New Roman"/>
          <w:b w:val="0"/>
          <w:spacing w:val="-2"/>
          <w:sz w:val="22"/>
          <w:szCs w:val="22"/>
          <w:lang w:eastAsia="en-US"/>
        </w:rPr>
        <w:t xml:space="preserve"> одним из увлечений художника было </w:t>
      </w:r>
      <w:r w:rsidR="003144D1" w:rsidRPr="009B48ED">
        <w:rPr>
          <w:rStyle w:val="FontStyle45"/>
          <w:rFonts w:ascii="Cambria" w:hAnsi="Cambria" w:cs="Times New Roman"/>
          <w:b w:val="0"/>
          <w:spacing w:val="-2"/>
          <w:sz w:val="22"/>
          <w:szCs w:val="22"/>
          <w:lang w:eastAsia="en-US"/>
        </w:rPr>
        <w:t>создание театральных декораций.</w:t>
      </w:r>
    </w:p>
    <w:p w14:paraId="51124AE6" w14:textId="77777777" w:rsidR="005D3DE3" w:rsidRPr="009B48ED" w:rsidRDefault="005D3DE3"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Сильный</w:t>
      </w:r>
      <w:r w:rsidR="00D46166" w:rsidRPr="009B48ED">
        <w:rPr>
          <w:rStyle w:val="FontStyle45"/>
          <w:rFonts w:ascii="Cambria" w:hAnsi="Cambria" w:cs="Times New Roman"/>
          <w:b w:val="0"/>
          <w:sz w:val="22"/>
          <w:szCs w:val="22"/>
          <w:lang w:eastAsia="en-US"/>
        </w:rPr>
        <w:t xml:space="preserve"> физически</w:t>
      </w:r>
      <w:r w:rsidRPr="009B48ED">
        <w:rPr>
          <w:rStyle w:val="FontStyle45"/>
          <w:rFonts w:ascii="Cambria" w:hAnsi="Cambria" w:cs="Times New Roman"/>
          <w:b w:val="0"/>
          <w:sz w:val="22"/>
          <w:szCs w:val="22"/>
          <w:lang w:eastAsia="en-US"/>
        </w:rPr>
        <w:t>,</w:t>
      </w:r>
      <w:r w:rsidR="008962C1" w:rsidRPr="009B48ED">
        <w:rPr>
          <w:rStyle w:val="FontStyle45"/>
          <w:rFonts w:ascii="Cambria" w:hAnsi="Cambria" w:cs="Times New Roman"/>
          <w:b w:val="0"/>
          <w:sz w:val="22"/>
          <w:szCs w:val="22"/>
          <w:lang w:eastAsia="en-US"/>
        </w:rPr>
        <w:t xml:space="preserve"> </w:t>
      </w:r>
      <w:r w:rsidR="003144D1" w:rsidRPr="009B48ED">
        <w:rPr>
          <w:rStyle w:val="FontStyle45"/>
          <w:rFonts w:ascii="Cambria" w:hAnsi="Cambria" w:cs="Times New Roman"/>
          <w:b w:val="0"/>
          <w:sz w:val="22"/>
          <w:szCs w:val="22"/>
          <w:lang w:eastAsia="en-US"/>
        </w:rPr>
        <w:t xml:space="preserve">он </w:t>
      </w:r>
      <w:r w:rsidR="00D46166" w:rsidRPr="009B48ED">
        <w:rPr>
          <w:rStyle w:val="FontStyle45"/>
          <w:rFonts w:ascii="Cambria" w:hAnsi="Cambria" w:cs="Times New Roman"/>
          <w:b w:val="0"/>
          <w:sz w:val="22"/>
          <w:szCs w:val="22"/>
          <w:lang w:eastAsia="en-US"/>
        </w:rPr>
        <w:t>внешне выглядел</w:t>
      </w:r>
      <w:r w:rsidRPr="009B48ED">
        <w:rPr>
          <w:rStyle w:val="FontStyle45"/>
          <w:rFonts w:ascii="Cambria" w:hAnsi="Cambria" w:cs="Times New Roman"/>
          <w:b w:val="0"/>
          <w:sz w:val="22"/>
          <w:szCs w:val="22"/>
          <w:lang w:eastAsia="en-US"/>
        </w:rPr>
        <w:t xml:space="preserve"> мощным человеком,</w:t>
      </w:r>
      <w:r w:rsidR="008962C1" w:rsidRPr="009B48ED">
        <w:rPr>
          <w:rStyle w:val="FontStyle45"/>
          <w:rFonts w:ascii="Cambria" w:hAnsi="Cambria" w:cs="Times New Roman"/>
          <w:b w:val="0"/>
          <w:sz w:val="22"/>
          <w:szCs w:val="22"/>
          <w:lang w:eastAsia="en-US"/>
        </w:rPr>
        <w:t xml:space="preserve"> </w:t>
      </w:r>
      <w:r w:rsidR="003144D1" w:rsidRPr="009B48ED">
        <w:rPr>
          <w:rStyle w:val="FontStyle45"/>
          <w:rFonts w:ascii="Cambria" w:hAnsi="Cambria" w:cs="Times New Roman"/>
          <w:b w:val="0"/>
          <w:sz w:val="22"/>
          <w:szCs w:val="22"/>
          <w:lang w:eastAsia="en-US"/>
        </w:rPr>
        <w:t>был искренним, добрым, молчаливым, грустным</w:t>
      </w:r>
      <w:r w:rsidRPr="009B48ED">
        <w:rPr>
          <w:rStyle w:val="FontStyle45"/>
          <w:rFonts w:ascii="Cambria" w:hAnsi="Cambria" w:cs="Times New Roman"/>
          <w:b w:val="0"/>
          <w:sz w:val="22"/>
          <w:szCs w:val="22"/>
          <w:lang w:eastAsia="en-US"/>
        </w:rPr>
        <w:t>. Нев</w:t>
      </w:r>
      <w:r w:rsidR="003144D1" w:rsidRPr="009B48ED">
        <w:rPr>
          <w:rStyle w:val="FontStyle45"/>
          <w:rFonts w:ascii="Cambria" w:hAnsi="Cambria" w:cs="Times New Roman"/>
          <w:b w:val="0"/>
          <w:sz w:val="22"/>
          <w:szCs w:val="22"/>
          <w:lang w:eastAsia="en-US"/>
        </w:rPr>
        <w:t>ерие в свои силы, сомнения</w:t>
      </w:r>
      <w:r w:rsidRPr="009B48ED">
        <w:rPr>
          <w:rStyle w:val="FontStyle45"/>
          <w:rFonts w:ascii="Cambria" w:hAnsi="Cambria" w:cs="Times New Roman"/>
          <w:b w:val="0"/>
          <w:sz w:val="22"/>
          <w:szCs w:val="22"/>
          <w:lang w:eastAsia="en-US"/>
        </w:rPr>
        <w:t>, внутренняя п</w:t>
      </w:r>
      <w:r w:rsidR="008F093B" w:rsidRPr="009B48ED">
        <w:rPr>
          <w:rStyle w:val="FontStyle45"/>
          <w:rFonts w:ascii="Cambria" w:hAnsi="Cambria" w:cs="Times New Roman"/>
          <w:b w:val="0"/>
          <w:sz w:val="22"/>
          <w:szCs w:val="22"/>
          <w:lang w:eastAsia="en-US"/>
        </w:rPr>
        <w:t>ротиворечивость были ему присущи</w:t>
      </w:r>
      <w:r w:rsidRPr="009B48ED">
        <w:rPr>
          <w:rStyle w:val="FontStyle45"/>
          <w:rFonts w:ascii="Cambria" w:hAnsi="Cambria" w:cs="Times New Roman"/>
          <w:b w:val="0"/>
          <w:sz w:val="22"/>
          <w:szCs w:val="22"/>
          <w:lang w:eastAsia="en-US"/>
        </w:rPr>
        <w:t>.</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Прежде чем критиковать работу студента, конфузился и </w:t>
      </w:r>
      <w:r w:rsidR="00B4513E" w:rsidRPr="009B48ED">
        <w:rPr>
          <w:rStyle w:val="FontStyle45"/>
          <w:rFonts w:ascii="Cambria" w:hAnsi="Cambria" w:cs="Times New Roman"/>
          <w:b w:val="0"/>
          <w:sz w:val="22"/>
          <w:szCs w:val="22"/>
          <w:lang w:eastAsia="en-US"/>
        </w:rPr>
        <w:t>«чамкал», т.</w:t>
      </w:r>
      <w:r w:rsidR="009B48ED">
        <w:rPr>
          <w:rStyle w:val="FontStyle45"/>
          <w:rFonts w:ascii="Cambria" w:hAnsi="Cambria" w:cs="Times New Roman"/>
          <w:b w:val="0"/>
          <w:sz w:val="22"/>
          <w:szCs w:val="22"/>
          <w:lang w:eastAsia="en-US"/>
        </w:rPr>
        <w:t> </w:t>
      </w:r>
      <w:r w:rsidR="00B4513E" w:rsidRPr="009B48ED">
        <w:rPr>
          <w:rStyle w:val="FontStyle45"/>
          <w:rFonts w:ascii="Cambria" w:hAnsi="Cambria" w:cs="Times New Roman"/>
          <w:b w:val="0"/>
          <w:sz w:val="22"/>
          <w:szCs w:val="22"/>
          <w:lang w:eastAsia="en-US"/>
        </w:rPr>
        <w:t xml:space="preserve">е. был нерешителен </w:t>
      </w:r>
      <w:r w:rsidRP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27: 67, 74</w:t>
      </w:r>
      <w:r w:rsidR="009B48ED">
        <w:rPr>
          <w:rStyle w:val="FontStyle45"/>
          <w:rFonts w:ascii="Cambria" w:hAnsi="Cambria" w:cs="Times New Roman"/>
          <w:b w:val="0"/>
          <w:sz w:val="22"/>
          <w:szCs w:val="22"/>
          <w:lang w:eastAsia="en-US"/>
        </w:rPr>
        <w:t xml:space="preserve">; </w:t>
      </w:r>
      <w:r w:rsidR="00876815" w:rsidRPr="009B48ED">
        <w:rPr>
          <w:rStyle w:val="FontStyle45"/>
          <w:rFonts w:ascii="Cambria" w:hAnsi="Cambria" w:cs="Times New Roman"/>
          <w:b w:val="0"/>
          <w:sz w:val="22"/>
          <w:szCs w:val="22"/>
          <w:lang w:eastAsia="en-US"/>
        </w:rPr>
        <w:t>28:</w:t>
      </w:r>
      <w:r w:rsidR="009B48ED">
        <w:rPr>
          <w:rStyle w:val="FontStyle45"/>
          <w:rFonts w:ascii="Cambria" w:hAnsi="Cambria" w:cs="Times New Roman"/>
          <w:b w:val="0"/>
          <w:sz w:val="22"/>
          <w:szCs w:val="22"/>
          <w:lang w:eastAsia="en-US"/>
        </w:rPr>
        <w:t xml:space="preserve"> </w:t>
      </w:r>
      <w:r w:rsidR="00876815" w:rsidRPr="009B48ED">
        <w:rPr>
          <w:rStyle w:val="FontStyle45"/>
          <w:rFonts w:ascii="Cambria" w:hAnsi="Cambria" w:cs="Times New Roman"/>
          <w:b w:val="0"/>
          <w:sz w:val="22"/>
          <w:szCs w:val="22"/>
          <w:lang w:eastAsia="en-US"/>
        </w:rPr>
        <w:t>143–152; 164–166</w:t>
      </w:r>
      <w:r w:rsidRPr="009B48ED">
        <w:rPr>
          <w:rStyle w:val="FontStyle45"/>
          <w:rFonts w:ascii="Cambria" w:hAnsi="Cambria" w:cs="Times New Roman"/>
          <w:b w:val="0"/>
          <w:sz w:val="22"/>
          <w:szCs w:val="22"/>
          <w:lang w:eastAsia="en-US"/>
        </w:rPr>
        <w:t>].</w:t>
      </w:r>
    </w:p>
    <w:p w14:paraId="45D03E8F" w14:textId="77777777" w:rsidR="005D3DE3" w:rsidRPr="009B48ED" w:rsidRDefault="005D3DE3"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Репин Илья Ефимович</w:t>
      </w:r>
      <w:r w:rsidR="00876815" w:rsidRPr="009B48ED">
        <w:rPr>
          <w:rStyle w:val="FontStyle45"/>
          <w:rFonts w:ascii="Cambria" w:hAnsi="Cambria" w:cs="Times New Roman"/>
          <w:b w:val="0"/>
          <w:sz w:val="22"/>
          <w:szCs w:val="22"/>
          <w:lang w:eastAsia="en-US"/>
        </w:rPr>
        <w:t xml:space="preserve"> (1844</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1930) по масштабности художественного дарования, разносторонности творческих интересов и значимости произведений являлся </w:t>
      </w:r>
      <w:r w:rsidRPr="009B48ED">
        <w:rPr>
          <w:rStyle w:val="FontStyle45"/>
          <w:rFonts w:ascii="Cambria" w:hAnsi="Cambria" w:cs="Times New Roman"/>
          <w:b w:val="0"/>
          <w:sz w:val="22"/>
          <w:szCs w:val="22"/>
          <w:lang w:eastAsia="en-US"/>
        </w:rPr>
        <w:lastRenderedPageBreak/>
        <w:t>одним из крупнейших мастеров в русском искусстве. Он был удивительным тружеником и оставил несколько десятков картин, сотни портретов, тысячи рисунков.</w:t>
      </w:r>
    </w:p>
    <w:p w14:paraId="60FCC818" w14:textId="77777777" w:rsidR="005D3DE3" w:rsidRPr="009B48ED" w:rsidRDefault="005D3DE3"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b w:val="0"/>
          <w:sz w:val="22"/>
          <w:szCs w:val="22"/>
          <w:lang w:eastAsia="en-US"/>
        </w:rPr>
        <w:t>Репин отличался замкнутостью, сдержанностью, от</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него шел «холодок»</w:t>
      </w:r>
      <w:r w:rsidR="00876815" w:rsidRPr="009B48ED">
        <w:rPr>
          <w:rStyle w:val="FontStyle45"/>
          <w:rFonts w:ascii="Cambria" w:hAnsi="Cambria" w:cs="Times New Roman"/>
          <w:b w:val="0"/>
          <w:sz w:val="22"/>
          <w:szCs w:val="22"/>
          <w:lang w:eastAsia="en-US"/>
        </w:rPr>
        <w:t>, но вместе с тем энергичностью и</w:t>
      </w:r>
      <w:r w:rsidR="009B48ED">
        <w:rPr>
          <w:rStyle w:val="FontStyle45"/>
          <w:rFonts w:ascii="Cambria" w:hAnsi="Cambria" w:cs="Times New Roman"/>
          <w:b w:val="0"/>
          <w:sz w:val="22"/>
          <w:szCs w:val="22"/>
          <w:lang w:eastAsia="en-US"/>
        </w:rPr>
        <w:t> </w:t>
      </w:r>
      <w:r w:rsidR="00876815" w:rsidRPr="009B48ED">
        <w:rPr>
          <w:rStyle w:val="FontStyle45"/>
          <w:rFonts w:ascii="Cambria" w:hAnsi="Cambria" w:cs="Times New Roman"/>
          <w:b w:val="0"/>
          <w:sz w:val="22"/>
          <w:szCs w:val="22"/>
          <w:lang w:eastAsia="en-US"/>
        </w:rPr>
        <w:t>впечатлительностью.</w:t>
      </w:r>
      <w:r w:rsidRPr="009B48ED">
        <w:rPr>
          <w:rStyle w:val="FontStyle45"/>
          <w:rFonts w:ascii="Cambria" w:hAnsi="Cambria" w:cs="Times New Roman"/>
          <w:b w:val="0"/>
          <w:sz w:val="22"/>
          <w:szCs w:val="22"/>
          <w:lang w:eastAsia="en-US"/>
        </w:rPr>
        <w:t xml:space="preserve"> К преподавательскому делу относился добр</w:t>
      </w:r>
      <w:r w:rsidR="00876815" w:rsidRPr="009B48ED">
        <w:rPr>
          <w:rStyle w:val="FontStyle45"/>
          <w:rFonts w:ascii="Cambria" w:hAnsi="Cambria" w:cs="Times New Roman"/>
          <w:b w:val="0"/>
          <w:sz w:val="22"/>
          <w:szCs w:val="22"/>
          <w:lang w:eastAsia="en-US"/>
        </w:rPr>
        <w:t>осовестно, но часто был неровен:</w:t>
      </w:r>
      <w:r w:rsidRPr="009B48ED">
        <w:rPr>
          <w:rStyle w:val="FontStyle45"/>
          <w:rFonts w:ascii="Cambria" w:hAnsi="Cambria" w:cs="Times New Roman"/>
          <w:b w:val="0"/>
          <w:sz w:val="22"/>
          <w:szCs w:val="22"/>
          <w:lang w:eastAsia="en-US"/>
        </w:rPr>
        <w:t xml:space="preserve"> то критиковал, бранился, то хвалил учеников. Говорили про него, что он «сухой» человек, черствый, малоотзывчивый к нуждам других [</w:t>
      </w:r>
      <w:r w:rsidR="009B48ED" w:rsidRPr="009B48ED">
        <w:rPr>
          <w:rStyle w:val="FontStyle45"/>
          <w:rFonts w:ascii="Cambria" w:hAnsi="Cambria" w:cs="Times New Roman"/>
          <w:b w:val="0"/>
          <w:sz w:val="22"/>
          <w:szCs w:val="22"/>
          <w:lang w:eastAsia="en-US"/>
        </w:rPr>
        <w:t xml:space="preserve">6: 265–269; </w:t>
      </w:r>
      <w:r w:rsidR="007E20E6" w:rsidRPr="009B48ED">
        <w:rPr>
          <w:rStyle w:val="FontStyle45"/>
          <w:rFonts w:ascii="Cambria" w:hAnsi="Cambria" w:cs="Times New Roman"/>
          <w:b w:val="0"/>
          <w:sz w:val="22"/>
          <w:szCs w:val="22"/>
          <w:lang w:eastAsia="en-US"/>
        </w:rPr>
        <w:t>11:</w:t>
      </w:r>
      <w:r w:rsidR="009B48ED">
        <w:rPr>
          <w:rStyle w:val="FontStyle45"/>
          <w:rFonts w:ascii="Cambria" w:hAnsi="Cambria" w:cs="Times New Roman"/>
          <w:b w:val="0"/>
          <w:sz w:val="22"/>
          <w:szCs w:val="22"/>
          <w:lang w:eastAsia="en-US"/>
        </w:rPr>
        <w:t xml:space="preserve"> </w:t>
      </w:r>
      <w:r w:rsidR="00876815" w:rsidRPr="009B48ED">
        <w:rPr>
          <w:rStyle w:val="FontStyle45"/>
          <w:rFonts w:ascii="Cambria" w:hAnsi="Cambria" w:cs="Times New Roman"/>
          <w:b w:val="0"/>
          <w:sz w:val="22"/>
          <w:szCs w:val="22"/>
          <w:lang w:eastAsia="en-US"/>
        </w:rPr>
        <w:t xml:space="preserve">48, </w:t>
      </w:r>
      <w:r w:rsidRPr="009B48ED">
        <w:rPr>
          <w:rStyle w:val="FontStyle45"/>
          <w:rFonts w:ascii="Cambria" w:hAnsi="Cambria" w:cs="Times New Roman"/>
          <w:b w:val="0"/>
          <w:sz w:val="22"/>
          <w:szCs w:val="22"/>
          <w:lang w:eastAsia="en-US"/>
        </w:rPr>
        <w:t>52, 15</w:t>
      </w:r>
      <w:r w:rsidR="00876815" w:rsidRPr="009B48ED">
        <w:rPr>
          <w:rStyle w:val="FontStyle45"/>
          <w:rFonts w:ascii="Cambria" w:hAnsi="Cambria" w:cs="Times New Roman"/>
          <w:b w:val="0"/>
          <w:sz w:val="22"/>
          <w:szCs w:val="22"/>
          <w:lang w:eastAsia="en-US"/>
        </w:rPr>
        <w:t>8, 213, 536</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539, </w:t>
      </w:r>
      <w:r w:rsidRPr="009B48ED">
        <w:rPr>
          <w:rStyle w:val="FontStyle45"/>
          <w:rFonts w:ascii="Cambria" w:hAnsi="Cambria" w:cs="Times New Roman"/>
          <w:b w:val="0"/>
          <w:spacing w:val="-2"/>
          <w:sz w:val="22"/>
          <w:szCs w:val="22"/>
          <w:lang w:eastAsia="en-US"/>
        </w:rPr>
        <w:t>587</w:t>
      </w:r>
      <w:r w:rsidR="009B48ED" w:rsidRPr="009B48ED">
        <w:rPr>
          <w:rStyle w:val="FontStyle45"/>
          <w:rFonts w:ascii="Cambria" w:hAnsi="Cambria" w:cs="Times New Roman"/>
          <w:b w:val="0"/>
          <w:spacing w:val="-2"/>
          <w:sz w:val="22"/>
          <w:szCs w:val="22"/>
          <w:lang w:eastAsia="en-US"/>
        </w:rPr>
        <w:t>; 37: 94, 113, 186–188; 39; 677: 122–142</w:t>
      </w:r>
      <w:r w:rsidRPr="009B48ED">
        <w:rPr>
          <w:rStyle w:val="FontStyle45"/>
          <w:rFonts w:ascii="Cambria" w:hAnsi="Cambria" w:cs="Times New Roman"/>
          <w:b w:val="0"/>
          <w:spacing w:val="-2"/>
          <w:sz w:val="22"/>
          <w:szCs w:val="22"/>
          <w:lang w:eastAsia="en-US"/>
        </w:rPr>
        <w:t>]. На протяже</w:t>
      </w:r>
      <w:r w:rsidR="00876815" w:rsidRPr="009B48ED">
        <w:rPr>
          <w:rStyle w:val="FontStyle45"/>
          <w:rFonts w:ascii="Cambria" w:hAnsi="Cambria" w:cs="Times New Roman"/>
          <w:b w:val="0"/>
          <w:spacing w:val="-2"/>
          <w:sz w:val="22"/>
          <w:szCs w:val="22"/>
          <w:lang w:eastAsia="en-US"/>
        </w:rPr>
        <w:t>нии всей жизни Репина как человека и художника</w:t>
      </w:r>
      <w:r w:rsidRPr="009B48ED">
        <w:rPr>
          <w:rStyle w:val="FontStyle45"/>
          <w:rFonts w:ascii="Cambria" w:hAnsi="Cambria" w:cs="Times New Roman"/>
          <w:b w:val="0"/>
          <w:spacing w:val="-2"/>
          <w:sz w:val="22"/>
          <w:szCs w:val="22"/>
          <w:lang w:eastAsia="en-US"/>
        </w:rPr>
        <w:t xml:space="preserve"> отличала необычайная импульсивность восприятия окружающей действительности. Он был гордым, непредприимчивым, искренним, увлекающимся, темпераментным</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 xml:space="preserve">человеком. </w:t>
      </w:r>
      <w:r w:rsidR="00F0712B" w:rsidRPr="009B48ED">
        <w:rPr>
          <w:rStyle w:val="FontStyle45"/>
          <w:rFonts w:ascii="Cambria" w:hAnsi="Cambria" w:cs="Times New Roman"/>
          <w:b w:val="0"/>
          <w:spacing w:val="-2"/>
          <w:sz w:val="22"/>
          <w:szCs w:val="22"/>
          <w:lang w:eastAsia="en-US"/>
        </w:rPr>
        <w:t>Вместе с тем</w:t>
      </w:r>
      <w:r w:rsidRPr="009B48ED">
        <w:rPr>
          <w:rStyle w:val="FontStyle45"/>
          <w:rFonts w:ascii="Cambria" w:hAnsi="Cambria" w:cs="Times New Roman"/>
          <w:b w:val="0"/>
          <w:spacing w:val="-2"/>
          <w:sz w:val="22"/>
          <w:szCs w:val="22"/>
          <w:lang w:eastAsia="en-US"/>
        </w:rPr>
        <w:t xml:space="preserve"> в</w:t>
      </w:r>
      <w:r w:rsidR="008962C1" w:rsidRPr="009B48ED">
        <w:rPr>
          <w:rStyle w:val="FontStyle45"/>
          <w:rFonts w:ascii="Cambria" w:hAnsi="Cambria" w:cs="Times New Roman"/>
          <w:b w:val="0"/>
          <w:spacing w:val="-2"/>
          <w:sz w:val="22"/>
          <w:szCs w:val="22"/>
          <w:lang w:eastAsia="en-US"/>
        </w:rPr>
        <w:t xml:space="preserve"> </w:t>
      </w:r>
      <w:r w:rsidR="00685555" w:rsidRPr="009B48ED">
        <w:rPr>
          <w:rStyle w:val="FontStyle45"/>
          <w:rFonts w:ascii="Cambria" w:hAnsi="Cambria" w:cs="Times New Roman"/>
          <w:b w:val="0"/>
          <w:spacing w:val="-2"/>
          <w:sz w:val="22"/>
          <w:szCs w:val="22"/>
          <w:lang w:eastAsia="en-US"/>
        </w:rPr>
        <w:t>нем чувствовалась сила</w:t>
      </w:r>
      <w:r w:rsidRPr="009B48ED">
        <w:rPr>
          <w:rStyle w:val="FontStyle45"/>
          <w:rFonts w:ascii="Cambria" w:hAnsi="Cambria" w:cs="Times New Roman"/>
          <w:b w:val="0"/>
          <w:spacing w:val="-2"/>
          <w:sz w:val="22"/>
          <w:szCs w:val="22"/>
          <w:lang w:eastAsia="en-US"/>
        </w:rPr>
        <w:t xml:space="preserve"> и неистовая одержимость живописными образами про</w:t>
      </w:r>
      <w:r w:rsidRPr="009B48ED">
        <w:rPr>
          <w:rStyle w:val="FontStyle45"/>
          <w:rFonts w:ascii="Cambria" w:hAnsi="Cambria" w:cs="Times New Roman"/>
          <w:b w:val="0"/>
          <w:sz w:val="22"/>
          <w:szCs w:val="22"/>
          <w:lang w:eastAsia="en-US"/>
        </w:rPr>
        <w:t>шлого, которые не заслоняют от него современности.</w:t>
      </w:r>
    </w:p>
    <w:p w14:paraId="5C9519E2" w14:textId="77777777" w:rsidR="005D3DE3" w:rsidRPr="009B48ED" w:rsidRDefault="005D3DE3"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b w:val="0"/>
          <w:sz w:val="22"/>
          <w:szCs w:val="22"/>
          <w:lang w:eastAsia="en-US"/>
        </w:rPr>
        <w:t>Он реалист, достигавший в творчестве предельной силы и выразительности, глубоко умел заглядывать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тайники человеческой</w:t>
      </w:r>
      <w:r w:rsidR="00F0712B" w:rsidRPr="009B48ED">
        <w:rPr>
          <w:rStyle w:val="FontStyle45"/>
          <w:rFonts w:ascii="Cambria" w:hAnsi="Cambria" w:cs="Times New Roman"/>
          <w:b w:val="0"/>
          <w:sz w:val="22"/>
          <w:szCs w:val="22"/>
          <w:lang w:eastAsia="en-US"/>
        </w:rPr>
        <w:t xml:space="preserve"> души. Он умел пробудить мысль</w:t>
      </w:r>
      <w:r w:rsidR="00876815" w:rsidRPr="009B48ED">
        <w:rPr>
          <w:rStyle w:val="FontStyle45"/>
          <w:rFonts w:ascii="Cambria" w:hAnsi="Cambria" w:cs="Times New Roman"/>
          <w:b w:val="0"/>
          <w:sz w:val="22"/>
          <w:szCs w:val="22"/>
          <w:lang w:eastAsia="en-US"/>
        </w:rPr>
        <w:t>,</w:t>
      </w:r>
      <w:r w:rsidR="00F0712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властн</w:t>
      </w:r>
      <w:r w:rsidR="00876815" w:rsidRPr="009B48ED">
        <w:rPr>
          <w:rStyle w:val="FontStyle45"/>
          <w:rFonts w:ascii="Cambria" w:hAnsi="Cambria" w:cs="Times New Roman"/>
          <w:b w:val="0"/>
          <w:sz w:val="22"/>
          <w:szCs w:val="22"/>
          <w:lang w:eastAsia="en-US"/>
        </w:rPr>
        <w:t>о диктуя свою волю ученикам. О</w:t>
      </w:r>
      <w:r w:rsidRPr="009B48ED">
        <w:rPr>
          <w:rStyle w:val="FontStyle45"/>
          <w:rFonts w:ascii="Cambria" w:hAnsi="Cambria" w:cs="Times New Roman"/>
          <w:b w:val="0"/>
          <w:sz w:val="22"/>
          <w:szCs w:val="22"/>
          <w:lang w:eastAsia="en-US"/>
        </w:rPr>
        <w:t>бладал безграничной творческой силой, работал неутомимо, самозабвенно.</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Но несмотря на его внешнюю силу,</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он был способен подвергаться посторонним влияниям</w:t>
      </w:r>
      <w:r w:rsidR="00876815"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впадать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крайности.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Ему был присущ неуравновешенный характер, непостоянство во взаимоотношениях с людь</w:t>
      </w:r>
      <w:r w:rsidR="00876815" w:rsidRPr="009B48ED">
        <w:rPr>
          <w:rStyle w:val="FontStyle45"/>
          <w:rFonts w:ascii="Cambria" w:hAnsi="Cambria" w:cs="Times New Roman"/>
          <w:b w:val="0"/>
          <w:sz w:val="22"/>
          <w:szCs w:val="22"/>
          <w:lang w:eastAsia="en-US"/>
        </w:rPr>
        <w:t>ми. Описания современниками</w:t>
      </w:r>
      <w:r w:rsidRPr="009B48ED">
        <w:rPr>
          <w:rStyle w:val="FontStyle45"/>
          <w:rFonts w:ascii="Cambria" w:hAnsi="Cambria" w:cs="Times New Roman"/>
          <w:b w:val="0"/>
          <w:sz w:val="22"/>
          <w:szCs w:val="22"/>
          <w:lang w:eastAsia="en-US"/>
        </w:rPr>
        <w:t>, позволяют сделать вывод о</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двойственности и противоречивости характера художника, многогранности его ли</w:t>
      </w:r>
      <w:r w:rsidR="00F0712B" w:rsidRPr="009B48ED">
        <w:rPr>
          <w:rStyle w:val="FontStyle45"/>
          <w:rFonts w:ascii="Cambria" w:hAnsi="Cambria" w:cs="Times New Roman"/>
          <w:b w:val="0"/>
          <w:sz w:val="22"/>
          <w:szCs w:val="22"/>
          <w:lang w:eastAsia="en-US"/>
        </w:rPr>
        <w:t>чности.</w:t>
      </w:r>
      <w:r w:rsidR="008962C1" w:rsidRPr="009B48ED">
        <w:rPr>
          <w:rStyle w:val="FontStyle45"/>
          <w:rFonts w:ascii="Cambria" w:hAnsi="Cambria" w:cs="Times New Roman"/>
          <w:b w:val="0"/>
          <w:sz w:val="22"/>
          <w:szCs w:val="22"/>
          <w:lang w:eastAsia="en-US"/>
        </w:rPr>
        <w:t xml:space="preserve"> </w:t>
      </w:r>
      <w:r w:rsidR="00F0712B" w:rsidRPr="009B48ED">
        <w:rPr>
          <w:rStyle w:val="FontStyle45"/>
          <w:rFonts w:ascii="Cambria" w:hAnsi="Cambria" w:cs="Times New Roman"/>
          <w:b w:val="0"/>
          <w:sz w:val="22"/>
          <w:szCs w:val="22"/>
          <w:lang w:eastAsia="en-US"/>
        </w:rPr>
        <w:t>Бенуа говорил о нем: «</w:t>
      </w:r>
      <w:r w:rsidRPr="009B48ED">
        <w:rPr>
          <w:rStyle w:val="FontStyle45"/>
          <w:rFonts w:ascii="Cambria" w:hAnsi="Cambria" w:cs="Times New Roman"/>
          <w:b w:val="0"/>
          <w:sz w:val="22"/>
          <w:szCs w:val="22"/>
          <w:lang w:eastAsia="en-US"/>
        </w:rPr>
        <w:t>В этом мощном силаче, как оно не странно, много женственного: нежного, мягкого, но и неверного, непрочного» [</w:t>
      </w:r>
      <w:r w:rsidR="007E20E6" w:rsidRPr="009B48ED">
        <w:rPr>
          <w:rStyle w:val="FontStyle45"/>
          <w:rFonts w:ascii="Cambria" w:hAnsi="Cambria" w:cs="Times New Roman"/>
          <w:b w:val="0"/>
          <w:sz w:val="22"/>
          <w:szCs w:val="22"/>
          <w:lang w:eastAsia="en-US"/>
        </w:rPr>
        <w:t>50:</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268].</w:t>
      </w:r>
    </w:p>
    <w:p w14:paraId="5F0ED2C9" w14:textId="77777777" w:rsidR="005D3DE3" w:rsidRPr="009B48ED" w:rsidRDefault="005D3DE3"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Ему были присущи неукротимость гения, вечно стремящегося к совершенству, неутомимая, разнообразная и талантливая деятельность. Он настойчиво и убежденно пропагандировал своим ученикам принципы идейного реализма, активно боролся с проникновением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передвижническую Академию формализма и декадент</w:t>
      </w:r>
      <w:r w:rsidRPr="009B48ED">
        <w:rPr>
          <w:rStyle w:val="FontStyle45"/>
          <w:rFonts w:ascii="Cambria" w:hAnsi="Cambria" w:cs="Times New Roman"/>
          <w:b w:val="0"/>
          <w:sz w:val="22"/>
          <w:szCs w:val="22"/>
          <w:lang w:eastAsia="en-US"/>
        </w:rPr>
        <w:lastRenderedPageBreak/>
        <w:t>ства, ограждая наиболее талантливую молодежь от пагубных воздействий западно</w:t>
      </w:r>
      <w:r w:rsidR="00876815"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европейского искусства. Направив максимум усилий на поддержку и пропаганду лучших традиций русской реалистической школы, Репин еще раз доказал свою убежденную преданность реалистическому искусству. Эта не изменяемая ни при каких обстоятельствах преданность способствовала огромной силе воздействия репинского реализма не только на его учеников, но и на</w:t>
      </w:r>
      <w:r w:rsidR="00224E74" w:rsidRPr="009B48ED">
        <w:rPr>
          <w:rStyle w:val="FontStyle45"/>
          <w:rFonts w:ascii="Cambria" w:hAnsi="Cambria" w:cs="Times New Roman"/>
          <w:b w:val="0"/>
          <w:sz w:val="22"/>
          <w:szCs w:val="22"/>
          <w:lang w:eastAsia="en-US"/>
        </w:rPr>
        <w:t xml:space="preserve"> следующие поколения</w:t>
      </w:r>
      <w:r w:rsidR="00CB42E3" w:rsidRPr="009B48ED">
        <w:rPr>
          <w:rStyle w:val="FontStyle45"/>
          <w:rFonts w:ascii="Cambria" w:hAnsi="Cambria" w:cs="Times New Roman"/>
          <w:b w:val="0"/>
          <w:sz w:val="22"/>
          <w:szCs w:val="22"/>
          <w:lang w:eastAsia="en-US"/>
        </w:rPr>
        <w:t xml:space="preserve"> художников.</w:t>
      </w:r>
    </w:p>
    <w:p w14:paraId="56B94122" w14:textId="372FBBE9" w:rsidR="005D3DE3" w:rsidRPr="009B48ED" w:rsidRDefault="005D3DE3" w:rsidP="009B48ED">
      <w:pPr>
        <w:pStyle w:val="affff0"/>
        <w:rPr>
          <w:rStyle w:val="FontStyle45"/>
          <w:rFonts w:ascii="Cambria" w:hAnsi="Cambria" w:cs="Times New Roman"/>
          <w:b w:val="0"/>
          <w:bCs w:val="0"/>
          <w:sz w:val="22"/>
          <w:szCs w:val="22"/>
        </w:rPr>
      </w:pPr>
      <w:r w:rsidRPr="009B48ED">
        <w:rPr>
          <w:rStyle w:val="FontStyle45"/>
          <w:rFonts w:ascii="Cambria" w:hAnsi="Cambria" w:cs="Times New Roman"/>
          <w:sz w:val="22"/>
          <w:szCs w:val="22"/>
          <w:lang w:eastAsia="en-US"/>
        </w:rPr>
        <w:t>Суриков Василий Иванович</w:t>
      </w:r>
      <w:r w:rsidR="00876815" w:rsidRPr="009B48ED">
        <w:rPr>
          <w:rStyle w:val="FontStyle45"/>
          <w:rFonts w:ascii="Cambria" w:hAnsi="Cambria" w:cs="Times New Roman"/>
          <w:b w:val="0"/>
          <w:sz w:val="22"/>
          <w:szCs w:val="22"/>
          <w:lang w:eastAsia="en-US"/>
        </w:rPr>
        <w:t xml:space="preserve"> (1848</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1916). </w:t>
      </w:r>
      <w:r w:rsidRPr="009B48ED">
        <w:t>Суриков принадлежит к тем художникам, жизненная биография которых теснейшим образом связана с их творчеством. Жизнь художника была подчинена осуществлению его широких творческих замыслов. Видимо, поэтому современники Сурикова обычно ведут свой рассказ о нем в</w:t>
      </w:r>
      <w:r w:rsidR="009B48ED">
        <w:t> </w:t>
      </w:r>
      <w:r w:rsidRPr="009B48ED">
        <w:t xml:space="preserve">неразрывной связи с рассказом о его творчестве. Говоря о биографии художника, они, как бы не замечая того, «сбиваются» на рассказ о его произведениях. И не только потому, что эти произведения в известной мере автобиографичны. </w:t>
      </w:r>
      <w:r w:rsidR="00CB42E3" w:rsidRPr="009B48ED">
        <w:t>Все покоряющая</w:t>
      </w:r>
      <w:r w:rsidRPr="009B48ED">
        <w:t xml:space="preserve"> сила воздействия его творчества нередко заслоняет в пред</w:t>
      </w:r>
      <w:r w:rsidR="00876815" w:rsidRPr="009B48ED">
        <w:t>ставлении современников, а</w:t>
      </w:r>
      <w:r w:rsidRPr="009B48ED">
        <w:t xml:space="preserve"> тем бо</w:t>
      </w:r>
      <w:r w:rsidR="00876815" w:rsidRPr="009B48ED">
        <w:t>лее</w:t>
      </w:r>
      <w:r w:rsidRPr="009B48ED">
        <w:t xml:space="preserve"> в их воспоминаниях черты человека, с которым они общались в привычной товарищеской среде или в быту. В каждом, кто встречался с </w:t>
      </w:r>
      <w:r w:rsidR="0008477B" w:rsidRPr="009B48ED">
        <w:t>В. И. С</w:t>
      </w:r>
      <w:r w:rsidRPr="009B48ED">
        <w:t xml:space="preserve">уриковым, живо воспоминание об удивительной силе его индивидуальности. Суриков производил впечатление человека, который на своем творческом пути не остановится ни перед какими препятствиями. Казалось, нет такой жертвы, которую бы он не принес ради искусства. Редкая сила воли и необычайная страстность составляли основные свойства этой могучей натуры. Можно было подумать, </w:t>
      </w:r>
      <w:r w:rsidR="00471C13" w:rsidRPr="00DE4BF4">
        <w:t>что,</w:t>
      </w:r>
      <w:r w:rsidRPr="00DE4BF4">
        <w:t xml:space="preserve"> если бы</w:t>
      </w:r>
      <w:r w:rsidRPr="009B48ED">
        <w:t xml:space="preserve"> ему понадобилось пожертвовать чьей-нибудь жизнью ради достижения того или иного художественного эффекта, он не задумался бы ни на минуту. В каждом его движении и выражении глаз, в характерном напряжении мышц на скулах</w:t>
      </w:r>
      <w:r w:rsidR="00765556" w:rsidRPr="009B48ED">
        <w:t xml:space="preserve"> —</w:t>
      </w:r>
      <w:r w:rsidRPr="009B48ED">
        <w:t xml:space="preserve"> во всем чувствовалась неукротимая творческая сила, стихийный темперамент</w:t>
      </w:r>
      <w:r w:rsidR="00CB42E3" w:rsidRPr="009B48ED">
        <w:rPr>
          <w:rStyle w:val="FontStyle45"/>
          <w:rFonts w:ascii="Cambria" w:hAnsi="Cambria" w:cs="Times New Roman"/>
          <w:b w:val="0"/>
          <w:bCs w:val="0"/>
          <w:sz w:val="22"/>
          <w:szCs w:val="22"/>
          <w:lang w:eastAsia="en-US"/>
        </w:rPr>
        <w:t xml:space="preserve"> </w:t>
      </w:r>
      <w:r w:rsidR="00CB42E3" w:rsidRPr="009B48ED">
        <w:rPr>
          <w:rStyle w:val="FontStyle45"/>
          <w:rFonts w:ascii="Cambria" w:hAnsi="Cambria" w:cs="Times New Roman"/>
          <w:b w:val="0"/>
          <w:sz w:val="22"/>
          <w:szCs w:val="22"/>
          <w:lang w:eastAsia="en-US"/>
        </w:rPr>
        <w:t>[</w:t>
      </w:r>
      <w:r w:rsidR="007E20E6" w:rsidRPr="009B48ED">
        <w:rPr>
          <w:rStyle w:val="FontStyle45"/>
          <w:rFonts w:ascii="Cambria" w:hAnsi="Cambria" w:cs="Times New Roman"/>
          <w:b w:val="0"/>
          <w:sz w:val="22"/>
          <w:szCs w:val="22"/>
          <w:lang w:eastAsia="en-US"/>
        </w:rPr>
        <w:t>677:</w:t>
      </w:r>
      <w:r w:rsidR="009B48ED">
        <w:rPr>
          <w:rStyle w:val="FontStyle45"/>
          <w:rFonts w:ascii="Cambria" w:hAnsi="Cambria" w:cs="Times New Roman"/>
          <w:b w:val="0"/>
          <w:sz w:val="22"/>
          <w:szCs w:val="22"/>
          <w:lang w:eastAsia="en-US"/>
        </w:rPr>
        <w:t xml:space="preserve"> </w:t>
      </w:r>
      <w:r w:rsidR="00CB42E3" w:rsidRPr="009B48ED">
        <w:rPr>
          <w:rStyle w:val="FontStyle45"/>
          <w:rFonts w:ascii="Cambria" w:hAnsi="Cambria" w:cs="Times New Roman"/>
          <w:b w:val="0"/>
          <w:sz w:val="22"/>
          <w:szCs w:val="22"/>
          <w:lang w:eastAsia="en-US"/>
        </w:rPr>
        <w:t>143]</w:t>
      </w:r>
      <w:r w:rsidR="007E20E6" w:rsidRPr="009B48ED">
        <w:rPr>
          <w:rStyle w:val="FontStyle45"/>
          <w:rFonts w:ascii="Cambria" w:hAnsi="Cambria" w:cs="Times New Roman"/>
          <w:b w:val="0"/>
          <w:sz w:val="22"/>
          <w:szCs w:val="22"/>
          <w:lang w:eastAsia="en-US"/>
        </w:rPr>
        <w:t>.</w:t>
      </w:r>
      <w:r w:rsidRPr="009B48ED">
        <w:t xml:space="preserve"> Это сказывалось и в его манере рисовать: когда он делал наброски карандашом, он чертил с такой уверенностью </w:t>
      </w:r>
      <w:r w:rsidRPr="009B48ED">
        <w:rPr>
          <w:spacing w:val="-2"/>
        </w:rPr>
        <w:lastRenderedPageBreak/>
        <w:t>и</w:t>
      </w:r>
      <w:r w:rsidR="009B48ED" w:rsidRPr="009B48ED">
        <w:rPr>
          <w:spacing w:val="-2"/>
        </w:rPr>
        <w:t> </w:t>
      </w:r>
      <w:r w:rsidRPr="009B48ED">
        <w:rPr>
          <w:spacing w:val="-2"/>
        </w:rPr>
        <w:t>силой, что карандаш трещал в его руке. У него было пристрастие к трудным ракурсам, которые он набрасывал быстро и уверенно. Всякой работе он отдавался горя</w:t>
      </w:r>
      <w:r w:rsidRPr="009B48ED">
        <w:t>чо и</w:t>
      </w:r>
      <w:r w:rsidR="009B48ED">
        <w:t> </w:t>
      </w:r>
      <w:r w:rsidRPr="009B48ED">
        <w:t>упорно, весь уходя в нее и настойчиво добиваясь намеченной цели</w:t>
      </w:r>
      <w:r w:rsidRPr="009B48ED">
        <w:rPr>
          <w:bCs/>
        </w:rPr>
        <w:t xml:space="preserve">. </w:t>
      </w:r>
      <w:r w:rsidR="00CB42E3" w:rsidRPr="009B48ED">
        <w:t>В</w:t>
      </w:r>
      <w:r w:rsidR="00CB42E3" w:rsidRPr="009B48ED">
        <w:rPr>
          <w:bCs/>
        </w:rPr>
        <w:t xml:space="preserve">. </w:t>
      </w:r>
      <w:r w:rsidRPr="009B48ED">
        <w:t xml:space="preserve">Суриков, подобно </w:t>
      </w:r>
      <w:r w:rsidR="00CB42E3" w:rsidRPr="009B48ED">
        <w:t xml:space="preserve">И. </w:t>
      </w:r>
      <w:r w:rsidRPr="009B48ED">
        <w:t>Левитану, художник вне всяких направлений и кружков. В лучшую свою пору (а о ней только и стоит говорить, так как не</w:t>
      </w:r>
      <w:r w:rsidR="00CB42E3" w:rsidRPr="009B48ED">
        <w:t>возможно ничего</w:t>
      </w:r>
      <w:r w:rsidRPr="009B48ED">
        <w:t xml:space="preserve"> сказать о последних его десяти годах так называемого «упадка») Суриков был, безусловно, свободен, творил единственно охваченный вдохновением, выражал лишь самого себя, не глядя ни на какие теории и принципы. Потому-то его можно причислить к последней группе русских художников, к безусловным индивидуалистам нашего времени, таким как</w:t>
      </w:r>
      <w:r w:rsidR="008962C1" w:rsidRPr="009B48ED">
        <w:t xml:space="preserve"> </w:t>
      </w:r>
      <w:r w:rsidR="00CB42E3" w:rsidRPr="009B48ED">
        <w:t xml:space="preserve">И. </w:t>
      </w:r>
      <w:r w:rsidRPr="009B48ED">
        <w:t xml:space="preserve">Левитан, </w:t>
      </w:r>
      <w:r w:rsidR="00CB42E3" w:rsidRPr="009B48ED">
        <w:t xml:space="preserve">В. </w:t>
      </w:r>
      <w:r w:rsidRPr="009B48ED">
        <w:t xml:space="preserve">Серов, </w:t>
      </w:r>
      <w:r w:rsidR="00CB42E3" w:rsidRPr="009B48ED">
        <w:t xml:space="preserve">М. </w:t>
      </w:r>
      <w:r w:rsidRPr="009B48ED">
        <w:t xml:space="preserve">Врубель и </w:t>
      </w:r>
      <w:r w:rsidR="00CB42E3" w:rsidRPr="009B48ED">
        <w:t xml:space="preserve">К. </w:t>
      </w:r>
      <w:r w:rsidRPr="009B48ED">
        <w:t>Коро</w:t>
      </w:r>
      <w:r w:rsidR="00876815" w:rsidRPr="009B48ED">
        <w:t>вин (</w:t>
      </w:r>
      <w:r w:rsidRPr="009B48ED">
        <w:t>Бенуа, 1899)</w:t>
      </w:r>
      <w:r w:rsidRPr="009B48ED">
        <w:rPr>
          <w:bCs/>
        </w:rPr>
        <w:t xml:space="preserve"> </w:t>
      </w:r>
      <w:r w:rsidRPr="009B48ED">
        <w:t>[</w:t>
      </w:r>
      <w:r w:rsidR="007E20E6" w:rsidRPr="009B48ED">
        <w:t>857</w:t>
      </w:r>
      <w:r w:rsidRPr="009B48ED">
        <w:t>].</w:t>
      </w:r>
      <w:r w:rsidR="00CB42E3" w:rsidRPr="009B48ED">
        <w:rPr>
          <w:bCs/>
        </w:rPr>
        <w:t xml:space="preserve"> </w:t>
      </w:r>
      <w:r w:rsidR="00AE068E" w:rsidRPr="009B48ED">
        <w:rPr>
          <w:rStyle w:val="FontStyle45"/>
          <w:rFonts w:ascii="Cambria" w:hAnsi="Cambria" w:cs="Times New Roman"/>
          <w:b w:val="0"/>
          <w:sz w:val="22"/>
          <w:szCs w:val="22"/>
          <w:lang w:eastAsia="en-US"/>
        </w:rPr>
        <w:t>А.</w:t>
      </w:r>
      <w:r w:rsidR="009B48ED">
        <w:rPr>
          <w:rStyle w:val="FontStyle45"/>
          <w:rFonts w:ascii="Cambria" w:hAnsi="Cambria" w:cs="Times New Roman"/>
          <w:b w:val="0"/>
          <w:sz w:val="22"/>
          <w:szCs w:val="22"/>
          <w:lang w:eastAsia="en-US"/>
        </w:rPr>
        <w:t> </w:t>
      </w:r>
      <w:r w:rsidR="00AE068E" w:rsidRPr="009B48ED">
        <w:rPr>
          <w:rStyle w:val="FontStyle45"/>
          <w:rFonts w:ascii="Cambria" w:hAnsi="Cambria" w:cs="Times New Roman"/>
          <w:b w:val="0"/>
          <w:sz w:val="22"/>
          <w:szCs w:val="22"/>
          <w:lang w:eastAsia="en-US"/>
        </w:rPr>
        <w:t xml:space="preserve">Бенуа писал </w:t>
      </w:r>
      <w:r w:rsidR="00AE068E" w:rsidRPr="009B48ED">
        <w:rPr>
          <w:rStyle w:val="FontStyle45"/>
          <w:rFonts w:ascii="Cambria" w:hAnsi="Cambria" w:cs="Times New Roman"/>
          <w:b w:val="0"/>
          <w:spacing w:val="-2"/>
          <w:sz w:val="22"/>
          <w:szCs w:val="22"/>
          <w:lang w:eastAsia="en-US"/>
        </w:rPr>
        <w:t>о</w:t>
      </w:r>
      <w:r w:rsidR="009B48ED" w:rsidRPr="009B48ED">
        <w:rPr>
          <w:rStyle w:val="FontStyle45"/>
          <w:rFonts w:ascii="Cambria" w:hAnsi="Cambria" w:cs="Times New Roman"/>
          <w:b w:val="0"/>
          <w:spacing w:val="-2"/>
          <w:sz w:val="22"/>
          <w:szCs w:val="22"/>
          <w:lang w:eastAsia="en-US"/>
        </w:rPr>
        <w:t> </w:t>
      </w:r>
      <w:r w:rsidR="00AE068E" w:rsidRPr="009B48ED">
        <w:rPr>
          <w:rStyle w:val="FontStyle45"/>
          <w:rFonts w:ascii="Cambria" w:hAnsi="Cambria" w:cs="Times New Roman"/>
          <w:b w:val="0"/>
          <w:spacing w:val="-2"/>
          <w:sz w:val="22"/>
          <w:szCs w:val="22"/>
          <w:lang w:eastAsia="en-US"/>
        </w:rPr>
        <w:t xml:space="preserve">художнике </w:t>
      </w:r>
      <w:r w:rsidRPr="009B48ED">
        <w:rPr>
          <w:rStyle w:val="FontStyle45"/>
          <w:rFonts w:ascii="Cambria" w:hAnsi="Cambria" w:cs="Times New Roman"/>
          <w:b w:val="0"/>
          <w:spacing w:val="-2"/>
          <w:sz w:val="22"/>
          <w:szCs w:val="22"/>
          <w:lang w:eastAsia="en-US"/>
        </w:rPr>
        <w:t>«…сложная натура, в которой сложно разобраться, загадочный, мрачный человек, страстный, необузданный» [</w:t>
      </w:r>
      <w:r w:rsidR="007E20E6" w:rsidRPr="009B48ED">
        <w:rPr>
          <w:rStyle w:val="FontStyle45"/>
          <w:rFonts w:ascii="Cambria" w:hAnsi="Cambria" w:cs="Times New Roman"/>
          <w:b w:val="0"/>
          <w:spacing w:val="-2"/>
          <w:sz w:val="22"/>
          <w:szCs w:val="22"/>
          <w:lang w:eastAsia="en-US"/>
        </w:rPr>
        <w:t>6:</w:t>
      </w:r>
      <w:r w:rsidR="009B48ED"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334]. Молчаливый и скромный, о</w:t>
      </w:r>
      <w:r w:rsidR="00CB42E3" w:rsidRPr="009B48ED">
        <w:rPr>
          <w:rStyle w:val="FontStyle45"/>
          <w:rFonts w:ascii="Cambria" w:hAnsi="Cambria" w:cs="Times New Roman"/>
          <w:b w:val="0"/>
          <w:spacing w:val="-2"/>
          <w:sz w:val="22"/>
          <w:szCs w:val="22"/>
          <w:lang w:eastAsia="en-US"/>
        </w:rPr>
        <w:t xml:space="preserve">динокий и холодный. </w:t>
      </w:r>
      <w:r w:rsidRPr="009B48ED">
        <w:rPr>
          <w:rStyle w:val="FontStyle45"/>
          <w:rFonts w:ascii="Cambria" w:hAnsi="Cambria" w:cs="Times New Roman"/>
          <w:b w:val="0"/>
          <w:spacing w:val="-2"/>
          <w:sz w:val="22"/>
          <w:szCs w:val="22"/>
          <w:lang w:eastAsia="en-US"/>
        </w:rPr>
        <w:t>Его глаз умеет под</w:t>
      </w:r>
      <w:r w:rsidR="006D50EE" w:rsidRPr="009B48ED">
        <w:rPr>
          <w:rStyle w:val="FontStyle45"/>
          <w:rFonts w:ascii="Cambria" w:hAnsi="Cambria" w:cs="Times New Roman"/>
          <w:b w:val="0"/>
          <w:spacing w:val="-2"/>
          <w:sz w:val="22"/>
          <w:szCs w:val="22"/>
          <w:lang w:eastAsia="en-US"/>
        </w:rPr>
        <w:t xml:space="preserve">мечать то важное, что составит </w:t>
      </w:r>
      <w:r w:rsidRPr="009B48ED">
        <w:rPr>
          <w:rStyle w:val="FontStyle45"/>
          <w:rFonts w:ascii="Cambria" w:hAnsi="Cambria" w:cs="Times New Roman"/>
          <w:b w:val="0"/>
          <w:spacing w:val="-2"/>
          <w:sz w:val="22"/>
          <w:szCs w:val="22"/>
          <w:lang w:eastAsia="en-US"/>
        </w:rPr>
        <w:t>в будущем основу его замыслов и тесно</w:t>
      </w:r>
      <w:r w:rsidRPr="009B48ED">
        <w:rPr>
          <w:rStyle w:val="FontStyle45"/>
          <w:rFonts w:ascii="Cambria" w:hAnsi="Cambria" w:cs="Times New Roman"/>
          <w:b w:val="0"/>
          <w:sz w:val="22"/>
          <w:szCs w:val="22"/>
          <w:lang w:eastAsia="en-US"/>
        </w:rPr>
        <w:t xml:space="preserve"> свяжет его произведения с личными воспоминаниями. В нем присутствовали великая сила, грандиозная одаренность, талант, напористость, жизнерадостность, любознательность, настойчи</w:t>
      </w:r>
      <w:r w:rsidR="00CB42E3" w:rsidRPr="009B48ED">
        <w:rPr>
          <w:rStyle w:val="FontStyle45"/>
          <w:rFonts w:ascii="Cambria" w:hAnsi="Cambria" w:cs="Times New Roman"/>
          <w:b w:val="0"/>
          <w:sz w:val="22"/>
          <w:szCs w:val="22"/>
          <w:lang w:eastAsia="en-US"/>
        </w:rPr>
        <w:t xml:space="preserve">вость, творческий темперамент. </w:t>
      </w:r>
      <w:r w:rsidRPr="009B48ED">
        <w:rPr>
          <w:rStyle w:val="FontStyle45"/>
          <w:rFonts w:ascii="Cambria" w:hAnsi="Cambria" w:cs="Times New Roman"/>
          <w:b w:val="0"/>
          <w:sz w:val="22"/>
          <w:szCs w:val="22"/>
          <w:lang w:eastAsia="en-US"/>
        </w:rPr>
        <w:t>Его интересует все. Учится он легко, переходит от успеха к</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успеху.</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Суриков не из тех, кто может не работать. Много и упор</w:t>
      </w:r>
      <w:r w:rsidR="00DE0268" w:rsidRPr="009B48ED">
        <w:rPr>
          <w:rStyle w:val="FontStyle45"/>
          <w:rFonts w:ascii="Cambria" w:hAnsi="Cambria" w:cs="Times New Roman"/>
          <w:b w:val="0"/>
          <w:sz w:val="22"/>
          <w:szCs w:val="22"/>
          <w:lang w:eastAsia="en-US"/>
        </w:rPr>
        <w:t xml:space="preserve">но рисует. </w:t>
      </w:r>
      <w:r w:rsidRPr="009B48ED">
        <w:rPr>
          <w:rStyle w:val="FontStyle45"/>
          <w:rFonts w:ascii="Cambria" w:hAnsi="Cambria" w:cs="Times New Roman"/>
          <w:b w:val="0"/>
          <w:sz w:val="22"/>
          <w:szCs w:val="22"/>
          <w:lang w:eastAsia="en-US"/>
        </w:rPr>
        <w:t>Работает он со стихийным яростным увлечением, громадный, быстрый развивающийся та</w:t>
      </w:r>
      <w:r w:rsidRPr="009B48ED">
        <w:rPr>
          <w:rStyle w:val="FontStyle45"/>
          <w:rFonts w:ascii="Cambria" w:hAnsi="Cambria" w:cs="Times New Roman"/>
          <w:b w:val="0"/>
          <w:spacing w:val="-2"/>
          <w:sz w:val="22"/>
          <w:szCs w:val="22"/>
          <w:lang w:eastAsia="en-US"/>
        </w:rPr>
        <w:t>лант. Самолюбивый, гордый целеустремленный, настойчивый, немногословный, замкнутый с новыми знакомыми, строгий к себе и к другим, добросовестный и</w:t>
      </w:r>
      <w:r w:rsidRPr="009B48ED">
        <w:rPr>
          <w:rStyle w:val="FontStyle45"/>
          <w:rFonts w:ascii="Cambria" w:hAnsi="Cambria" w:cs="Times New Roman"/>
          <w:b w:val="0"/>
          <w:sz w:val="22"/>
          <w:szCs w:val="22"/>
          <w:lang w:eastAsia="en-US"/>
        </w:rPr>
        <w:t xml:space="preserve"> серьезный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подходе к работе, сосредоточенный, сдержанный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похвалах.</w:t>
      </w:r>
      <w:r w:rsidRPr="009B48ED">
        <w:t xml:space="preserve"> </w:t>
      </w:r>
      <w:r w:rsidRPr="009B48ED">
        <w:rPr>
          <w:rStyle w:val="FontStyle45"/>
          <w:rFonts w:ascii="Cambria" w:hAnsi="Cambria" w:cs="Times New Roman"/>
          <w:b w:val="0"/>
          <w:sz w:val="22"/>
          <w:szCs w:val="22"/>
          <w:lang w:eastAsia="en-US"/>
        </w:rPr>
        <w:t>Своеобразный и нетерпеливый, но простой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прямой по характеру, он не выносил лжи и ханжества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искусстве.</w:t>
      </w:r>
      <w:r w:rsidRPr="009B48ED">
        <w:t xml:space="preserve"> </w:t>
      </w:r>
      <w:r w:rsidRPr="009B48ED">
        <w:rPr>
          <w:rStyle w:val="FontStyle45"/>
          <w:rFonts w:ascii="Cambria" w:hAnsi="Cambria" w:cs="Times New Roman"/>
          <w:b w:val="0"/>
          <w:sz w:val="22"/>
          <w:szCs w:val="22"/>
          <w:lang w:eastAsia="en-US"/>
        </w:rPr>
        <w:t>Редкая сила воли и необычайная страстность составляли основные свойства этой могучей натуры</w:t>
      </w:r>
      <w:r w:rsidR="007E20E6" w:rsidRP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6: 325</w:t>
      </w:r>
      <w:r w:rsid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355</w:t>
      </w:r>
      <w:r w:rsidR="009B48ED">
        <w:rPr>
          <w:rStyle w:val="FontStyle45"/>
          <w:rFonts w:ascii="Cambria" w:hAnsi="Cambria" w:cs="Times New Roman"/>
          <w:b w:val="0"/>
          <w:sz w:val="22"/>
          <w:szCs w:val="22"/>
          <w:lang w:eastAsia="en-US"/>
        </w:rPr>
        <w:t xml:space="preserve">; </w:t>
      </w:r>
      <w:r w:rsidR="007E20E6" w:rsidRPr="009B48ED">
        <w:rPr>
          <w:rStyle w:val="FontStyle45"/>
          <w:rFonts w:ascii="Cambria" w:hAnsi="Cambria" w:cs="Times New Roman"/>
          <w:b w:val="0"/>
          <w:sz w:val="22"/>
          <w:szCs w:val="22"/>
          <w:lang w:eastAsia="en-US"/>
        </w:rPr>
        <w:t>677:</w:t>
      </w:r>
      <w:r w:rsidR="009B48ED">
        <w:rPr>
          <w:rStyle w:val="FontStyle45"/>
          <w:rFonts w:ascii="Cambria" w:hAnsi="Cambria" w:cs="Times New Roman"/>
          <w:b w:val="0"/>
          <w:sz w:val="22"/>
          <w:szCs w:val="22"/>
          <w:lang w:eastAsia="en-US"/>
        </w:rPr>
        <w:t xml:space="preserve"> </w:t>
      </w:r>
      <w:r w:rsidR="007E20E6" w:rsidRPr="009B48ED">
        <w:rPr>
          <w:rStyle w:val="FontStyle45"/>
          <w:rFonts w:ascii="Cambria" w:hAnsi="Cambria" w:cs="Times New Roman"/>
          <w:b w:val="0"/>
          <w:sz w:val="22"/>
          <w:szCs w:val="22"/>
          <w:lang w:eastAsia="en-US"/>
        </w:rPr>
        <w:t>90</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122]</w:t>
      </w:r>
      <w:r w:rsidR="009B48ED">
        <w:rPr>
          <w:rStyle w:val="FontStyle45"/>
          <w:rFonts w:ascii="Cambria" w:hAnsi="Cambria" w:cs="Times New Roman"/>
          <w:b w:val="0"/>
          <w:sz w:val="22"/>
          <w:szCs w:val="22"/>
          <w:lang w:eastAsia="en-US"/>
        </w:rPr>
        <w:t>.</w:t>
      </w:r>
    </w:p>
    <w:p w14:paraId="1C04A692" w14:textId="77777777" w:rsidR="005D3DE3" w:rsidRPr="009B48ED" w:rsidRDefault="005D3DE3"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 xml:space="preserve">Невероятно скромный в личной жизни, он ограничивал свои потребности, сведя их к минимуму, и жил </w:t>
      </w:r>
      <w:r w:rsidRPr="009B48ED">
        <w:rPr>
          <w:rStyle w:val="FontStyle45"/>
          <w:rFonts w:ascii="Cambria" w:hAnsi="Cambria" w:cs="Times New Roman"/>
          <w:b w:val="0"/>
          <w:sz w:val="22"/>
          <w:szCs w:val="22"/>
          <w:lang w:eastAsia="en-US"/>
        </w:rPr>
        <w:lastRenderedPageBreak/>
        <w:t>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обстановке буквально спартанской. Он смотрит внимательно, критикует умно и строго, отбирая все важное для себя, то, что поможет ему в дальнейших работах. Суриков рос, работал, искал, страдал, добиваясь новых и новых решений, но в своем титаническом труде он оставался долгое время непонятным и одиноким.</w:t>
      </w:r>
    </w:p>
    <w:p w14:paraId="7976F41F" w14:textId="77777777" w:rsidR="004339D0" w:rsidRPr="009B48ED" w:rsidRDefault="002F1509"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Куинджи Архип Иванович</w:t>
      </w:r>
      <w:r w:rsidR="005513D7" w:rsidRPr="009B48ED">
        <w:rPr>
          <w:rStyle w:val="FontStyle45"/>
          <w:rFonts w:ascii="Cambria" w:hAnsi="Cambria" w:cs="Times New Roman"/>
          <w:b w:val="0"/>
          <w:sz w:val="22"/>
          <w:szCs w:val="22"/>
          <w:lang w:eastAsia="en-US"/>
        </w:rPr>
        <w:t xml:space="preserve"> (1842</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1910</w:t>
      </w:r>
      <w:r w:rsidR="004339D0" w:rsidRPr="009B48ED">
        <w:rPr>
          <w:rStyle w:val="FontStyle45"/>
          <w:rFonts w:ascii="Cambria" w:hAnsi="Cambria" w:cs="Times New Roman"/>
          <w:b w:val="0"/>
          <w:sz w:val="22"/>
          <w:szCs w:val="22"/>
          <w:lang w:eastAsia="en-US"/>
        </w:rPr>
        <w:t>)</w:t>
      </w:r>
      <w:r w:rsidR="00765556" w:rsidRPr="009B48ED">
        <w:rPr>
          <w:rStyle w:val="FontStyle45"/>
          <w:rFonts w:ascii="Cambria" w:hAnsi="Cambria" w:cs="Times New Roman"/>
          <w:b w:val="0"/>
          <w:sz w:val="22"/>
          <w:szCs w:val="22"/>
          <w:lang w:eastAsia="en-US"/>
        </w:rPr>
        <w:t xml:space="preserve"> —</w:t>
      </w:r>
      <w:r w:rsidR="004339D0" w:rsidRPr="009B48ED">
        <w:rPr>
          <w:rStyle w:val="FontStyle45"/>
          <w:rFonts w:ascii="Cambria" w:hAnsi="Cambria" w:cs="Times New Roman"/>
          <w:b w:val="0"/>
          <w:sz w:val="22"/>
          <w:szCs w:val="22"/>
          <w:lang w:eastAsia="en-US"/>
        </w:rPr>
        <w:t xml:space="preserve"> </w:t>
      </w:r>
      <w:r w:rsidR="00CB42E3" w:rsidRPr="009B48ED">
        <w:rPr>
          <w:rStyle w:val="FontStyle45"/>
          <w:rFonts w:ascii="Cambria" w:hAnsi="Cambria" w:cs="Times New Roman"/>
          <w:b w:val="0"/>
          <w:sz w:val="22"/>
          <w:szCs w:val="22"/>
          <w:lang w:eastAsia="en-US"/>
        </w:rPr>
        <w:t>чрезвычайно</w:t>
      </w:r>
      <w:r w:rsidR="004339D0" w:rsidRPr="009B48ED">
        <w:rPr>
          <w:rStyle w:val="FontStyle45"/>
          <w:rFonts w:ascii="Cambria" w:hAnsi="Cambria" w:cs="Times New Roman"/>
          <w:b w:val="0"/>
          <w:sz w:val="22"/>
          <w:szCs w:val="22"/>
          <w:lang w:eastAsia="en-US"/>
        </w:rPr>
        <w:t xml:space="preserve"> одаренный пейзажист, главными выразительными средствами которого в создании мир</w:t>
      </w:r>
      <w:r w:rsidR="00CB42E3" w:rsidRPr="009B48ED">
        <w:rPr>
          <w:rStyle w:val="FontStyle45"/>
          <w:rFonts w:ascii="Cambria" w:hAnsi="Cambria" w:cs="Times New Roman"/>
          <w:b w:val="0"/>
          <w:sz w:val="22"/>
          <w:szCs w:val="22"/>
          <w:lang w:eastAsia="en-US"/>
        </w:rPr>
        <w:t>а природы становятся глубина</w:t>
      </w:r>
      <w:r w:rsidR="004339D0" w:rsidRPr="009B48ED">
        <w:rPr>
          <w:rStyle w:val="FontStyle45"/>
          <w:rFonts w:ascii="Cambria" w:hAnsi="Cambria" w:cs="Times New Roman"/>
          <w:b w:val="0"/>
          <w:sz w:val="22"/>
          <w:szCs w:val="22"/>
          <w:lang w:eastAsia="en-US"/>
        </w:rPr>
        <w:t xml:space="preserve"> пространства и новые изобразительные средства. Игра цветом и светом в его полотнах достигают совершенства</w:t>
      </w:r>
      <w:r w:rsidR="00377FC5" w:rsidRPr="009B48ED">
        <w:rPr>
          <w:rStyle w:val="FontStyle45"/>
          <w:rFonts w:ascii="Cambria" w:hAnsi="Cambria" w:cs="Times New Roman"/>
          <w:b w:val="0"/>
          <w:sz w:val="22"/>
          <w:szCs w:val="22"/>
          <w:lang w:eastAsia="en-US"/>
        </w:rPr>
        <w:t xml:space="preserve"> и поразительных эффектов освещенности</w:t>
      </w:r>
      <w:r w:rsidR="004339D0" w:rsidRPr="009B48ED">
        <w:rPr>
          <w:rStyle w:val="FontStyle45"/>
          <w:rFonts w:ascii="Cambria" w:hAnsi="Cambria" w:cs="Times New Roman"/>
          <w:b w:val="0"/>
          <w:sz w:val="22"/>
          <w:szCs w:val="22"/>
          <w:lang w:eastAsia="en-US"/>
        </w:rPr>
        <w:t xml:space="preserve"> на грани иллюзорности.</w:t>
      </w:r>
    </w:p>
    <w:p w14:paraId="6380353B" w14:textId="77777777" w:rsidR="002F1509" w:rsidRPr="009B48ED" w:rsidRDefault="002F1509"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Его отличал могучий, самобытный характер, озаренный ореоло</w:t>
      </w:r>
      <w:r w:rsidR="00CB42E3" w:rsidRPr="009B48ED">
        <w:rPr>
          <w:rStyle w:val="FontStyle45"/>
          <w:rFonts w:ascii="Cambria" w:hAnsi="Cambria" w:cs="Times New Roman"/>
          <w:b w:val="0"/>
          <w:sz w:val="22"/>
          <w:szCs w:val="22"/>
          <w:lang w:eastAsia="en-US"/>
        </w:rPr>
        <w:t xml:space="preserve">м художественной гениальности. </w:t>
      </w:r>
      <w:r w:rsidRPr="009B48ED">
        <w:rPr>
          <w:rStyle w:val="FontStyle45"/>
          <w:rFonts w:ascii="Cambria" w:hAnsi="Cambria" w:cs="Times New Roman"/>
          <w:b w:val="0"/>
          <w:sz w:val="22"/>
          <w:szCs w:val="22"/>
          <w:lang w:eastAsia="en-US"/>
        </w:rPr>
        <w:t>В памяти тех, кто его знал, он остался вспыльчивым, буйного темперамента, но очень добрым, цельным, искренним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умным. Благодаря духовным качествам, большой любви и преданности делу преподавания, он приобрел большую популярность среди учеников. Был с ними приве</w:t>
      </w:r>
      <w:r w:rsidR="00CB42E3" w:rsidRPr="009B48ED">
        <w:rPr>
          <w:rStyle w:val="FontStyle45"/>
          <w:rFonts w:ascii="Cambria" w:hAnsi="Cambria" w:cs="Times New Roman"/>
          <w:b w:val="0"/>
          <w:sz w:val="22"/>
          <w:szCs w:val="22"/>
          <w:lang w:eastAsia="en-US"/>
        </w:rPr>
        <w:t xml:space="preserve">тлив, ласков, умен, готов всех </w:t>
      </w:r>
      <w:r w:rsidRPr="009B48ED">
        <w:rPr>
          <w:rStyle w:val="FontStyle45"/>
          <w:rFonts w:ascii="Cambria" w:hAnsi="Cambria" w:cs="Times New Roman"/>
          <w:b w:val="0"/>
          <w:sz w:val="22"/>
          <w:szCs w:val="22"/>
          <w:lang w:eastAsia="en-US"/>
        </w:rPr>
        <w:t>выслушать. Смелый, страстный поклонник красоты. Непримиримый там, где дело коснется его художественных убеждений, исполненный бурной энергии, властный,</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не с</w:t>
      </w:r>
      <w:r w:rsidR="005513D7" w:rsidRPr="009B48ED">
        <w:rPr>
          <w:rStyle w:val="FontStyle45"/>
          <w:rFonts w:ascii="Cambria" w:hAnsi="Cambria" w:cs="Times New Roman"/>
          <w:b w:val="0"/>
          <w:sz w:val="22"/>
          <w:szCs w:val="22"/>
          <w:lang w:eastAsia="en-US"/>
        </w:rPr>
        <w:t>ворачивающий с</w:t>
      </w:r>
      <w:r w:rsidR="009B48ED">
        <w:rPr>
          <w:rStyle w:val="FontStyle45"/>
          <w:rFonts w:ascii="Cambria" w:hAnsi="Cambria" w:cs="Times New Roman"/>
          <w:b w:val="0"/>
          <w:sz w:val="22"/>
          <w:szCs w:val="22"/>
          <w:lang w:eastAsia="en-US"/>
        </w:rPr>
        <w:t> </w:t>
      </w:r>
      <w:r w:rsidR="005513D7" w:rsidRPr="009B48ED">
        <w:rPr>
          <w:rStyle w:val="FontStyle45"/>
          <w:rFonts w:ascii="Cambria" w:hAnsi="Cambria" w:cs="Times New Roman"/>
          <w:b w:val="0"/>
          <w:sz w:val="22"/>
          <w:szCs w:val="22"/>
          <w:lang w:eastAsia="en-US"/>
        </w:rPr>
        <w:t>намеченного пути</w:t>
      </w:r>
      <w:r w:rsidRPr="009B48ED">
        <w:rPr>
          <w:rStyle w:val="FontStyle45"/>
          <w:rFonts w:ascii="Cambria" w:hAnsi="Cambria" w:cs="Times New Roman"/>
          <w:b w:val="0"/>
          <w:sz w:val="22"/>
          <w:szCs w:val="22"/>
          <w:lang w:eastAsia="en-US"/>
        </w:rPr>
        <w:t xml:space="preserve"> 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одновременно мягко-сердоболь</w:t>
      </w:r>
      <w:r w:rsidR="009B48ED">
        <w:rPr>
          <w:rStyle w:val="FontStyle45"/>
          <w:rFonts w:ascii="Cambria" w:hAnsi="Cambria" w:cs="Times New Roman"/>
          <w:b w:val="0"/>
          <w:sz w:val="22"/>
          <w:szCs w:val="22"/>
          <w:lang w:eastAsia="en-US"/>
        </w:rPr>
        <w:softHyphen/>
      </w:r>
      <w:r w:rsidRPr="009B48ED">
        <w:rPr>
          <w:rStyle w:val="FontStyle45"/>
          <w:rFonts w:ascii="Cambria" w:hAnsi="Cambria" w:cs="Times New Roman"/>
          <w:b w:val="0"/>
          <w:sz w:val="22"/>
          <w:szCs w:val="22"/>
          <w:lang w:eastAsia="en-US"/>
        </w:rPr>
        <w:t>ный, снисходительный, нежный к людям и животным, особенно к страдающим, вечно готовый прийти на помощь чужому горю. Таков был этот оригинальный человек</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6: 314</w:t>
      </w:r>
      <w:r w:rsidR="009B48ED">
        <w:rPr>
          <w:rStyle w:val="FontStyle45"/>
          <w:rFonts w:ascii="Cambria" w:hAnsi="Cambria" w:cs="Times New Roman"/>
          <w:b w:val="0"/>
          <w:sz w:val="22"/>
          <w:szCs w:val="22"/>
          <w:lang w:eastAsia="en-US"/>
        </w:rPr>
        <w:t xml:space="preserve">; </w:t>
      </w:r>
      <w:r w:rsidR="007E20E6" w:rsidRPr="009B48ED">
        <w:rPr>
          <w:rStyle w:val="FontStyle45"/>
          <w:rFonts w:ascii="Cambria" w:hAnsi="Cambria" w:cs="Times New Roman"/>
          <w:b w:val="0"/>
          <w:sz w:val="22"/>
          <w:szCs w:val="22"/>
          <w:lang w:eastAsia="en-US"/>
        </w:rPr>
        <w:t>38</w:t>
      </w:r>
      <w:r w:rsidR="00B9759A" w:rsidRPr="009B48ED">
        <w:rPr>
          <w:rStyle w:val="FontStyle45"/>
          <w:rFonts w:ascii="Cambria" w:hAnsi="Cambria" w:cs="Times New Roman"/>
          <w:b w:val="0"/>
          <w:sz w:val="22"/>
          <w:szCs w:val="22"/>
          <w:lang w:eastAsia="en-US"/>
        </w:rPr>
        <w:t>:</w:t>
      </w:r>
      <w:r w:rsidR="005513D7" w:rsidRPr="009B48ED">
        <w:rPr>
          <w:rStyle w:val="FontStyle45"/>
          <w:rFonts w:ascii="Cambria" w:hAnsi="Cambria" w:cs="Times New Roman"/>
          <w:b w:val="0"/>
          <w:sz w:val="22"/>
          <w:szCs w:val="22"/>
          <w:lang w:eastAsia="en-US"/>
        </w:rPr>
        <w:t xml:space="preserve"> </w:t>
      </w:r>
      <w:r w:rsidR="00B9759A" w:rsidRPr="009B48ED">
        <w:rPr>
          <w:rStyle w:val="FontStyle45"/>
          <w:rFonts w:ascii="Cambria" w:hAnsi="Cambria" w:cs="Times New Roman"/>
          <w:b w:val="0"/>
          <w:sz w:val="22"/>
          <w:szCs w:val="22"/>
          <w:lang w:eastAsia="en-US"/>
        </w:rPr>
        <w:t>97,</w:t>
      </w:r>
      <w:r w:rsidR="005513D7"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99].</w:t>
      </w:r>
    </w:p>
    <w:p w14:paraId="48870EE5" w14:textId="77777777" w:rsidR="00377FC5" w:rsidRPr="009B48ED" w:rsidRDefault="00377FC5"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Поленов Василий Дмитриевич</w:t>
      </w:r>
      <w:r w:rsidR="005513D7" w:rsidRPr="009B48ED">
        <w:rPr>
          <w:rStyle w:val="FontStyle45"/>
          <w:rFonts w:ascii="Cambria" w:hAnsi="Cambria" w:cs="Times New Roman"/>
          <w:b w:val="0"/>
          <w:sz w:val="22"/>
          <w:szCs w:val="22"/>
          <w:lang w:eastAsia="en-US"/>
        </w:rPr>
        <w:t xml:space="preserve"> (1844</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1927)</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художник бытового, исторического жанра, прекрасный пейзажист</w:t>
      </w:r>
      <w:r w:rsidR="00D4616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Человек редкой душевной чистоты и преданности делу, незаурядный, удивительный, честный. Васи</w:t>
      </w:r>
      <w:r w:rsidRPr="009B48ED">
        <w:rPr>
          <w:rStyle w:val="FontStyle45"/>
          <w:rFonts w:ascii="Cambria" w:hAnsi="Cambria" w:cs="Times New Roman"/>
          <w:b w:val="0"/>
          <w:spacing w:val="2"/>
          <w:sz w:val="22"/>
          <w:szCs w:val="22"/>
          <w:lang w:eastAsia="en-US"/>
        </w:rPr>
        <w:t xml:space="preserve">лий Дмитриевич Поленов был одним из обаятельных людей среди своих друзей-современников. </w:t>
      </w:r>
      <w:r w:rsidR="00CB42E3" w:rsidRPr="009B48ED">
        <w:rPr>
          <w:rStyle w:val="FontStyle45"/>
          <w:rFonts w:ascii="Cambria" w:hAnsi="Cambria" w:cs="Times New Roman"/>
          <w:b w:val="0"/>
          <w:spacing w:val="2"/>
          <w:sz w:val="22"/>
          <w:szCs w:val="22"/>
          <w:lang w:eastAsia="en-US"/>
        </w:rPr>
        <w:t>Широко образованный</w:t>
      </w:r>
      <w:r w:rsidRPr="009B48ED">
        <w:rPr>
          <w:rStyle w:val="FontStyle45"/>
          <w:rFonts w:ascii="Cambria" w:hAnsi="Cambria" w:cs="Times New Roman"/>
          <w:b w:val="0"/>
          <w:spacing w:val="2"/>
          <w:sz w:val="22"/>
          <w:szCs w:val="22"/>
          <w:lang w:eastAsia="en-US"/>
        </w:rPr>
        <w:t xml:space="preserve"> (одновременно с академией он окончил юридический факультет университета), необычайно трудолюбивый, он в высшей степени обладал необходи</w:t>
      </w:r>
      <w:r w:rsidRPr="009B48ED">
        <w:rPr>
          <w:rStyle w:val="FontStyle45"/>
          <w:rFonts w:ascii="Cambria" w:hAnsi="Cambria" w:cs="Times New Roman"/>
          <w:b w:val="0"/>
          <w:spacing w:val="-2"/>
          <w:sz w:val="22"/>
          <w:szCs w:val="22"/>
          <w:lang w:eastAsia="en-US"/>
        </w:rPr>
        <w:t>мей</w:t>
      </w:r>
      <w:r w:rsidR="00E12E77" w:rsidRPr="009B48ED">
        <w:rPr>
          <w:rStyle w:val="FontStyle45"/>
          <w:rFonts w:ascii="Cambria" w:hAnsi="Cambria" w:cs="Times New Roman"/>
          <w:b w:val="0"/>
          <w:spacing w:val="-2"/>
          <w:sz w:val="22"/>
          <w:szCs w:val="22"/>
          <w:lang w:eastAsia="en-US"/>
        </w:rPr>
        <w:t xml:space="preserve">шим для художника свойством: </w:t>
      </w:r>
      <w:r w:rsidRPr="009B48ED">
        <w:rPr>
          <w:rStyle w:val="FontStyle45"/>
          <w:rFonts w:ascii="Cambria" w:hAnsi="Cambria" w:cs="Times New Roman"/>
          <w:b w:val="0"/>
          <w:spacing w:val="-2"/>
          <w:sz w:val="22"/>
          <w:szCs w:val="22"/>
          <w:lang w:eastAsia="en-US"/>
        </w:rPr>
        <w:t xml:space="preserve">был любознателен. </w:t>
      </w:r>
      <w:r w:rsidRPr="009B48ED">
        <w:rPr>
          <w:rStyle w:val="FontStyle45"/>
          <w:rFonts w:ascii="Cambria" w:hAnsi="Cambria" w:cs="Times New Roman"/>
          <w:b w:val="0"/>
          <w:spacing w:val="-2"/>
          <w:sz w:val="22"/>
          <w:szCs w:val="22"/>
          <w:lang w:eastAsia="en-US"/>
        </w:rPr>
        <w:lastRenderedPageBreak/>
        <w:t>Он не замыкался в пределы какого-либо определенного</w:t>
      </w:r>
      <w:r w:rsidRPr="009B48ED">
        <w:rPr>
          <w:rStyle w:val="FontStyle45"/>
          <w:rFonts w:ascii="Cambria" w:hAnsi="Cambria" w:cs="Times New Roman"/>
          <w:b w:val="0"/>
          <w:sz w:val="22"/>
          <w:szCs w:val="22"/>
          <w:lang w:eastAsia="en-US"/>
        </w:rPr>
        <w:t xml:space="preserve"> жанра; его интересовало одновременно все: историческая картина, портрет, пейзаж, театральная декорация.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во всех этих столь различных видах искусства он стремился найти что-то новое, что-то свое. Вся разносторонняя деятельность Поленова основывалась на стремлении приносить своим искусством пользу людям, активно участвовать в жизни общества.</w:t>
      </w:r>
    </w:p>
    <w:p w14:paraId="005347B4" w14:textId="77777777" w:rsidR="00377FC5" w:rsidRPr="009B48ED" w:rsidRDefault="00D46166"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Он был</w:t>
      </w:r>
      <w:r w:rsidR="00E12E77" w:rsidRPr="009B48ED">
        <w:rPr>
          <w:rStyle w:val="FontStyle45"/>
          <w:rFonts w:ascii="Cambria" w:hAnsi="Cambria" w:cs="Times New Roman"/>
          <w:b w:val="0"/>
          <w:sz w:val="22"/>
          <w:szCs w:val="22"/>
          <w:lang w:eastAsia="en-US"/>
        </w:rPr>
        <w:t>, в полном и лучшем</w:t>
      </w:r>
      <w:r w:rsidR="00377FC5" w:rsidRPr="009B48ED">
        <w:rPr>
          <w:rStyle w:val="FontStyle45"/>
          <w:rFonts w:ascii="Cambria" w:hAnsi="Cambria" w:cs="Times New Roman"/>
          <w:b w:val="0"/>
          <w:sz w:val="22"/>
          <w:szCs w:val="22"/>
          <w:lang w:eastAsia="en-US"/>
        </w:rPr>
        <w:t xml:space="preserve"> смы</w:t>
      </w:r>
      <w:r w:rsidRPr="009B48ED">
        <w:rPr>
          <w:rStyle w:val="FontStyle45"/>
          <w:rFonts w:ascii="Cambria" w:hAnsi="Cambria" w:cs="Times New Roman"/>
          <w:b w:val="0"/>
          <w:sz w:val="22"/>
          <w:szCs w:val="22"/>
          <w:lang w:eastAsia="en-US"/>
        </w:rPr>
        <w:t xml:space="preserve">сле слова, </w:t>
      </w:r>
      <w:r w:rsidR="00377FC5" w:rsidRPr="009B48ED">
        <w:rPr>
          <w:rStyle w:val="FontStyle45"/>
          <w:rFonts w:ascii="Cambria" w:hAnsi="Cambria" w:cs="Times New Roman"/>
          <w:b w:val="0"/>
          <w:sz w:val="22"/>
          <w:szCs w:val="22"/>
          <w:lang w:eastAsia="en-US"/>
        </w:rPr>
        <w:t>аристократ. Широко и разносторонне образованный, мягкий и</w:t>
      </w:r>
      <w:r w:rsidR="009B48ED">
        <w:rPr>
          <w:rStyle w:val="FontStyle45"/>
          <w:rFonts w:ascii="Cambria" w:hAnsi="Cambria" w:cs="Times New Roman"/>
          <w:b w:val="0"/>
          <w:sz w:val="22"/>
          <w:szCs w:val="22"/>
          <w:lang w:eastAsia="en-US"/>
        </w:rPr>
        <w:t> </w:t>
      </w:r>
      <w:r w:rsidR="00377FC5" w:rsidRPr="009B48ED">
        <w:rPr>
          <w:rStyle w:val="FontStyle45"/>
          <w:rFonts w:ascii="Cambria" w:hAnsi="Cambria" w:cs="Times New Roman"/>
          <w:b w:val="0"/>
          <w:sz w:val="22"/>
          <w:szCs w:val="22"/>
          <w:lang w:eastAsia="en-US"/>
        </w:rPr>
        <w:t>интеллигентный, Поленов как бы менял само представление о художнике, заставляя видеть в нем не только артистическую натуру, но человека «большого и красивого ума», убежденного в способности искусства преобразовать мир по законам красоты</w:t>
      </w:r>
      <w:r w:rsidR="00377FC5" w:rsidRPr="009B48ED">
        <w:rPr>
          <w:rStyle w:val="FontStyle45"/>
          <w:rFonts w:ascii="Cambria" w:hAnsi="Cambria" w:cs="Times New Roman"/>
          <w:b w:val="0"/>
          <w:bCs w:val="0"/>
          <w:sz w:val="22"/>
          <w:szCs w:val="22"/>
          <w:lang w:eastAsia="en-US"/>
        </w:rPr>
        <w:t xml:space="preserve"> </w:t>
      </w:r>
      <w:r w:rsidR="00377FC5" w:rsidRPr="009B48ED">
        <w:rPr>
          <w:rStyle w:val="FontStyle45"/>
          <w:rFonts w:ascii="Cambria" w:hAnsi="Cambria" w:cs="Times New Roman"/>
          <w:b w:val="0"/>
          <w:sz w:val="22"/>
          <w:szCs w:val="22"/>
          <w:lang w:eastAsia="en-US"/>
        </w:rPr>
        <w:t>[</w:t>
      </w:r>
      <w:r w:rsidR="00677EA9" w:rsidRPr="009B48ED">
        <w:rPr>
          <w:rStyle w:val="FontStyle45"/>
          <w:rFonts w:ascii="Cambria" w:hAnsi="Cambria" w:cs="Times New Roman"/>
          <w:b w:val="0"/>
          <w:sz w:val="22"/>
          <w:szCs w:val="22"/>
          <w:lang w:eastAsia="en-US"/>
        </w:rPr>
        <w:t>28:</w:t>
      </w:r>
      <w:r w:rsidR="009B48ED">
        <w:rPr>
          <w:rStyle w:val="FontStyle45"/>
          <w:rFonts w:ascii="Cambria" w:hAnsi="Cambria" w:cs="Times New Roman"/>
          <w:b w:val="0"/>
          <w:sz w:val="22"/>
          <w:szCs w:val="22"/>
          <w:lang w:eastAsia="en-US"/>
        </w:rPr>
        <w:t xml:space="preserve"> </w:t>
      </w:r>
      <w:r w:rsidR="00377FC5" w:rsidRPr="009B48ED">
        <w:rPr>
          <w:rStyle w:val="FontStyle45"/>
          <w:rFonts w:ascii="Cambria" w:hAnsi="Cambria" w:cs="Times New Roman"/>
          <w:b w:val="0"/>
          <w:sz w:val="22"/>
          <w:szCs w:val="22"/>
          <w:lang w:eastAsia="en-US"/>
        </w:rPr>
        <w:t>28]</w:t>
      </w:r>
      <w:r w:rsidR="00677EA9" w:rsidRPr="009B48ED">
        <w:rPr>
          <w:rStyle w:val="FontStyle45"/>
          <w:rFonts w:ascii="Cambria" w:hAnsi="Cambria" w:cs="Times New Roman"/>
          <w:b w:val="0"/>
          <w:sz w:val="22"/>
          <w:szCs w:val="22"/>
          <w:lang w:eastAsia="en-US"/>
        </w:rPr>
        <w:t>.</w:t>
      </w:r>
    </w:p>
    <w:p w14:paraId="15F27612" w14:textId="77777777" w:rsidR="005D3DE3" w:rsidRPr="009B48ED" w:rsidRDefault="005D3DE3" w:rsidP="009B48ED">
      <w:pPr>
        <w:pStyle w:val="affff0"/>
        <w:rPr>
          <w:rStyle w:val="FontStyle45"/>
          <w:rFonts w:ascii="Cambria" w:hAnsi="Cambria" w:cs="Times New Roman"/>
          <w:b w:val="0"/>
          <w:bCs w:val="0"/>
          <w:sz w:val="22"/>
          <w:szCs w:val="22"/>
        </w:rPr>
      </w:pPr>
      <w:r w:rsidRPr="009B48ED">
        <w:rPr>
          <w:b/>
          <w:spacing w:val="-5"/>
        </w:rPr>
        <w:t>Васнецов Аполлинарий Михайлович</w:t>
      </w:r>
      <w:r w:rsidRPr="009B48ED">
        <w:rPr>
          <w:spacing w:val="-5"/>
        </w:rPr>
        <w:t xml:space="preserve"> (1856</w:t>
      </w:r>
      <w:r w:rsidR="009B48ED" w:rsidRPr="009B48ED">
        <w:rPr>
          <w:spacing w:val="-5"/>
        </w:rPr>
        <w:t>–</w:t>
      </w:r>
      <w:r w:rsidR="00685555" w:rsidRPr="009B48ED">
        <w:rPr>
          <w:spacing w:val="-5"/>
        </w:rPr>
        <w:t>1933</w:t>
      </w:r>
      <w:r w:rsidR="00E12E77" w:rsidRPr="009B48ED">
        <w:rPr>
          <w:spacing w:val="-5"/>
        </w:rPr>
        <w:t>)</w:t>
      </w:r>
      <w:r w:rsidR="00765556" w:rsidRPr="009B48ED">
        <w:rPr>
          <w:spacing w:val="-5"/>
        </w:rPr>
        <w:t xml:space="preserve"> —</w:t>
      </w:r>
      <w:r w:rsidRPr="009B48ED">
        <w:rPr>
          <w:spacing w:val="-5"/>
        </w:rPr>
        <w:t xml:space="preserve"> </w:t>
      </w:r>
      <w:r w:rsidRPr="009B48ED">
        <w:t xml:space="preserve">живописец и график, археолог и театральный художник, академик (1900), действительный член Петербургской Академии художеств (1903). </w:t>
      </w:r>
      <w:r w:rsidR="00AE068E" w:rsidRPr="009B48ED">
        <w:t xml:space="preserve">А. </w:t>
      </w:r>
      <w:r w:rsidRPr="009B48ED">
        <w:t>Васнецов страстно любил природу. Тяга к перемене мест владела им. Он был человеком из той странной породы романтиков-земле</w:t>
      </w:r>
      <w:r w:rsidR="009B48ED">
        <w:softHyphen/>
      </w:r>
      <w:r w:rsidRPr="009B48ED">
        <w:t>проходцев, которые бродят по земле в поисках красоты и</w:t>
      </w:r>
      <w:r w:rsidR="009B48ED">
        <w:t> </w:t>
      </w:r>
      <w:r w:rsidRPr="009B48ED">
        <w:t>поэзии</w:t>
      </w:r>
      <w:r w:rsidR="00E12E77" w:rsidRPr="009B48ED">
        <w:t xml:space="preserve">. В туман и дождь карабкался </w:t>
      </w:r>
      <w:r w:rsidRPr="009B48ED">
        <w:t>по горам Кавказа, чтобы увидеть какие-то необыкновенные лучезарные восходы. Яркие краски Крыма вызывали у него слезы восторга, как у Федора Васильева и Исаака Левитана. Но путешествия эти были для художника не просто развлекательными вояжами. Им руководила благородная цель не только отыскать красоту, но и донести ее людям. Стремясь донести до русского человека мысль о величии и силе нашей земли, он «излил» в картинах свою ищущую добра и счастья душу. Романтик в душе, человек, в характере которого, как признавался он сам, преобладали «воображение, фантазия и мечтательность», он тонко чувствовал и умел передавать красоту поэзии и поэзию красоты, отыскивая их в природе. И еще одно замечательное человеческое качество Аполлинария Васнецова надо отметить: он обладал удивительным свойством сходиться с людьми, был наделен организаторским та</w:t>
      </w:r>
      <w:r w:rsidRPr="009B48ED">
        <w:lastRenderedPageBreak/>
        <w:t>лантом, способностью объединять людей и сплачивать их. Обаяние его личности, авторитет и коммуникабельность сделали его одним из главных руководителей Союза русских художников. Просто и благородно прошел свой жизненный и творческий путь этот большой художник и деликатный человек, своим творчеством сказавший новое слово в русской живописи [</w:t>
      </w:r>
      <w:r w:rsidR="00677EA9" w:rsidRPr="009B48ED">
        <w:t>9</w:t>
      </w:r>
      <w:r w:rsidR="00E12E77" w:rsidRPr="009B48ED">
        <w:t xml:space="preserve">; </w:t>
      </w:r>
      <w:r w:rsidR="00677EA9" w:rsidRPr="009B48ED">
        <w:t>2</w:t>
      </w:r>
      <w:r w:rsidRPr="009B48ED">
        <w:t>].</w:t>
      </w:r>
      <w:r w:rsidR="002E5576" w:rsidRPr="009B48ED">
        <w:rPr>
          <w:bCs/>
        </w:rPr>
        <w:t xml:space="preserve"> </w:t>
      </w:r>
      <w:r w:rsidR="0008477B" w:rsidRPr="009B48ED">
        <w:t>А. Н. Б</w:t>
      </w:r>
      <w:r w:rsidRPr="009B48ED">
        <w:t>енуа писал</w:t>
      </w:r>
      <w:r w:rsidR="008962C1" w:rsidRPr="009B48ED">
        <w:t xml:space="preserve"> </w:t>
      </w:r>
      <w:r w:rsidRPr="009B48ED">
        <w:t>о том, что</w:t>
      </w:r>
      <w:r w:rsidR="008962C1" w:rsidRPr="009B48ED">
        <w:t xml:space="preserve"> </w:t>
      </w:r>
      <w:r w:rsidR="00E12E77" w:rsidRPr="009B48ED">
        <w:t xml:space="preserve">ему нравились довольно наивные и все же убедительные затеи </w:t>
      </w:r>
      <w:r w:rsidR="0008477B" w:rsidRPr="009B48ED">
        <w:t>А. М. В</w:t>
      </w:r>
      <w:r w:rsidRPr="009B48ED">
        <w:t xml:space="preserve">аснецова, «возрождения» прошлого обожаемой им Москвы и его попытки представить грандиозность и ширь сибирской природы. </w:t>
      </w:r>
      <w:r w:rsidR="00E12E77" w:rsidRPr="009B48ED">
        <w:t>«</w:t>
      </w:r>
      <w:r w:rsidRPr="009B48ED">
        <w:t>Познакомившись с ним поближе, я поверил в абсолютную чистоту его души, а также в тождество его духовной природы и его искусства</w:t>
      </w:r>
      <w:r w:rsidR="00E12E77" w:rsidRPr="009B48ED">
        <w:t>»</w:t>
      </w:r>
      <w:r w:rsidRPr="009B48ED">
        <w:t xml:space="preserve"> </w:t>
      </w:r>
      <w:r w:rsidRPr="009B48ED">
        <w:rPr>
          <w:rStyle w:val="FontStyle45"/>
          <w:rFonts w:ascii="Cambria" w:hAnsi="Cambria" w:cs="Times New Roman"/>
          <w:b w:val="0"/>
          <w:sz w:val="22"/>
          <w:szCs w:val="22"/>
          <w:lang w:eastAsia="en-US"/>
        </w:rPr>
        <w:t>[</w:t>
      </w:r>
      <w:r w:rsidR="00677EA9" w:rsidRPr="009B48ED">
        <w:rPr>
          <w:rStyle w:val="FontStyle45"/>
          <w:rFonts w:ascii="Cambria" w:hAnsi="Cambria" w:cs="Times New Roman"/>
          <w:b w:val="0"/>
          <w:sz w:val="22"/>
          <w:szCs w:val="22"/>
          <w:lang w:eastAsia="en-US"/>
        </w:rPr>
        <w:t>6:</w:t>
      </w:r>
      <w:r w:rsidR="009B48ED">
        <w:rPr>
          <w:rStyle w:val="FontStyle45"/>
          <w:rFonts w:ascii="Cambria" w:hAnsi="Cambria" w:cs="Times New Roman"/>
          <w:b w:val="0"/>
          <w:sz w:val="22"/>
          <w:szCs w:val="22"/>
          <w:lang w:eastAsia="en-US"/>
        </w:rPr>
        <w:t xml:space="preserve"> </w:t>
      </w:r>
      <w:r w:rsidR="00E12E77" w:rsidRPr="009B48ED">
        <w:rPr>
          <w:rStyle w:val="FontStyle45"/>
          <w:rFonts w:ascii="Cambria" w:hAnsi="Cambria" w:cs="Times New Roman"/>
          <w:b w:val="0"/>
          <w:sz w:val="22"/>
          <w:szCs w:val="22"/>
          <w:lang w:eastAsia="en-US"/>
        </w:rPr>
        <w:t>283</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325].</w:t>
      </w:r>
    </w:p>
    <w:p w14:paraId="11A8546E" w14:textId="77777777" w:rsidR="00F712F4" w:rsidRPr="009B48ED" w:rsidRDefault="00F712F4"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 xml:space="preserve">Своеобразен путь развития </w:t>
      </w:r>
      <w:r w:rsidR="00685555" w:rsidRPr="009B48ED">
        <w:rPr>
          <w:rStyle w:val="FontStyle45"/>
          <w:rFonts w:ascii="Cambria" w:hAnsi="Cambria" w:cs="Times New Roman"/>
          <w:b w:val="0"/>
          <w:sz w:val="22"/>
          <w:szCs w:val="22"/>
          <w:lang w:eastAsia="en-US"/>
        </w:rPr>
        <w:t>в 80</w:t>
      </w:r>
      <w:r w:rsidR="009B48ED">
        <w:rPr>
          <w:rStyle w:val="FontStyle45"/>
          <w:rFonts w:ascii="Cambria" w:hAnsi="Cambria" w:cs="Times New Roman"/>
          <w:b w:val="0"/>
          <w:sz w:val="22"/>
          <w:szCs w:val="22"/>
          <w:lang w:eastAsia="en-US"/>
        </w:rPr>
        <w:t>-</w:t>
      </w:r>
      <w:r w:rsidR="00D46166" w:rsidRPr="009B48ED">
        <w:rPr>
          <w:rStyle w:val="FontStyle45"/>
          <w:rFonts w:ascii="Cambria" w:hAnsi="Cambria" w:cs="Times New Roman"/>
          <w:b w:val="0"/>
          <w:sz w:val="22"/>
          <w:szCs w:val="22"/>
          <w:lang w:eastAsia="en-US"/>
        </w:rPr>
        <w:t xml:space="preserve">х годах </w:t>
      </w:r>
      <w:r w:rsidR="002E5576" w:rsidRPr="009B48ED">
        <w:rPr>
          <w:rStyle w:val="FontStyle45"/>
          <w:rFonts w:ascii="Cambria" w:hAnsi="Cambria" w:cs="Times New Roman"/>
          <w:b w:val="0"/>
          <w:sz w:val="22"/>
          <w:szCs w:val="22"/>
          <w:lang w:eastAsia="en-US"/>
        </w:rPr>
        <w:t>Х</w:t>
      </w:r>
      <w:r w:rsidR="002E5576" w:rsidRPr="009B48ED">
        <w:rPr>
          <w:rStyle w:val="FontStyle45"/>
          <w:rFonts w:ascii="Cambria" w:hAnsi="Cambria" w:cs="Times New Roman"/>
          <w:b w:val="0"/>
          <w:sz w:val="22"/>
          <w:szCs w:val="22"/>
          <w:lang w:val="en-US" w:eastAsia="en-US"/>
        </w:rPr>
        <w:t>I</w:t>
      </w:r>
      <w:r w:rsidR="002E5576" w:rsidRPr="009B48ED">
        <w:rPr>
          <w:rStyle w:val="FontStyle45"/>
          <w:rFonts w:ascii="Cambria" w:hAnsi="Cambria" w:cs="Times New Roman"/>
          <w:b w:val="0"/>
          <w:sz w:val="22"/>
          <w:szCs w:val="22"/>
          <w:lang w:eastAsia="en-US"/>
        </w:rPr>
        <w:t xml:space="preserve">Х века </w:t>
      </w:r>
      <w:r w:rsidR="00D46166" w:rsidRPr="009B48ED">
        <w:rPr>
          <w:rStyle w:val="FontStyle45"/>
          <w:rFonts w:ascii="Cambria" w:hAnsi="Cambria" w:cs="Times New Roman"/>
          <w:b w:val="0"/>
          <w:sz w:val="22"/>
          <w:szCs w:val="22"/>
          <w:lang w:eastAsia="en-US"/>
        </w:rPr>
        <w:t>батального жанра, представителем которого был В.</w:t>
      </w:r>
      <w:r w:rsidR="009B48ED">
        <w:rPr>
          <w:rStyle w:val="FontStyle45"/>
          <w:rFonts w:ascii="Cambria" w:hAnsi="Cambria" w:cs="Times New Roman"/>
          <w:b w:val="0"/>
          <w:sz w:val="22"/>
          <w:szCs w:val="22"/>
          <w:lang w:eastAsia="en-US"/>
        </w:rPr>
        <w:t xml:space="preserve"> </w:t>
      </w:r>
      <w:r w:rsidR="00D46166" w:rsidRPr="009B48ED">
        <w:rPr>
          <w:rStyle w:val="FontStyle45"/>
          <w:rFonts w:ascii="Cambria" w:hAnsi="Cambria" w:cs="Times New Roman"/>
          <w:b w:val="0"/>
          <w:sz w:val="22"/>
          <w:szCs w:val="22"/>
          <w:lang w:eastAsia="en-US"/>
        </w:rPr>
        <w:t>В.</w:t>
      </w:r>
      <w:r w:rsidR="009B48ED">
        <w:rPr>
          <w:rStyle w:val="FontStyle45"/>
          <w:rFonts w:ascii="Cambria" w:hAnsi="Cambria" w:cs="Times New Roman"/>
          <w:b w:val="0"/>
          <w:sz w:val="22"/>
          <w:szCs w:val="22"/>
          <w:lang w:eastAsia="en-US"/>
        </w:rPr>
        <w:t xml:space="preserve"> </w:t>
      </w:r>
      <w:r w:rsidR="00D46166" w:rsidRPr="009B48ED">
        <w:rPr>
          <w:rStyle w:val="FontStyle45"/>
          <w:rFonts w:ascii="Cambria" w:hAnsi="Cambria" w:cs="Times New Roman"/>
          <w:b w:val="0"/>
          <w:sz w:val="22"/>
          <w:szCs w:val="22"/>
          <w:lang w:eastAsia="en-US"/>
        </w:rPr>
        <w:t>Верещагин.</w:t>
      </w:r>
    </w:p>
    <w:p w14:paraId="01BBB12D" w14:textId="77777777" w:rsidR="00F712F4" w:rsidRPr="009B48ED" w:rsidRDefault="00F712F4" w:rsidP="009B48ED">
      <w:pPr>
        <w:pStyle w:val="affff0"/>
      </w:pPr>
      <w:r w:rsidRPr="009B48ED">
        <w:rPr>
          <w:b/>
        </w:rPr>
        <w:t>Верещагин Василий Васильевич</w:t>
      </w:r>
      <w:r w:rsidRPr="009B48ED">
        <w:t xml:space="preserve"> (1842</w:t>
      </w:r>
      <w:r w:rsidR="009B48ED">
        <w:t>–</w:t>
      </w:r>
      <w:r w:rsidRPr="009B48ED">
        <w:t>1904)</w:t>
      </w:r>
      <w:r w:rsidR="00765556" w:rsidRPr="009B48ED">
        <w:t xml:space="preserve"> —</w:t>
      </w:r>
      <w:r w:rsidRPr="009B48ED">
        <w:t xml:space="preserve"> путешественник, флотский офицер, художник, писатель, разносторонний живописец (батальная, историческая живопись, пейзажи)</w:t>
      </w:r>
      <w:r w:rsidR="00765556" w:rsidRPr="009B48ED">
        <w:t xml:space="preserve"> —</w:t>
      </w:r>
      <w:r w:rsidRPr="009B48ED">
        <w:t xml:space="preserve"> представитель русского демократического реализма второй половины Х</w:t>
      </w:r>
      <w:r w:rsidRPr="009B48ED">
        <w:rPr>
          <w:lang w:val="en-US"/>
        </w:rPr>
        <w:t>I</w:t>
      </w:r>
      <w:r w:rsidRPr="009B48ED">
        <w:t>Х века.</w:t>
      </w:r>
    </w:p>
    <w:p w14:paraId="1888AD46" w14:textId="77777777" w:rsidR="00F712F4" w:rsidRPr="009B48ED" w:rsidRDefault="00FE5C94" w:rsidP="009B48ED">
      <w:pPr>
        <w:pStyle w:val="affff0"/>
        <w:rPr>
          <w:rStyle w:val="FontStyle45"/>
          <w:rFonts w:ascii="Cambria" w:hAnsi="Cambria" w:cs="Times New Roman"/>
          <w:b w:val="0"/>
          <w:bCs w:val="0"/>
          <w:sz w:val="22"/>
          <w:szCs w:val="22"/>
        </w:rPr>
      </w:pPr>
      <w:r w:rsidRPr="009B48ED">
        <w:t>Он стоит в первом ряду живописцев, которые, следуя вере в познавательн</w:t>
      </w:r>
      <w:r w:rsidR="00DF6654" w:rsidRPr="009B48ED">
        <w:t>о-воспитательную силу искусства</w:t>
      </w:r>
      <w:r w:rsidRPr="009B48ED">
        <w:t xml:space="preserve">, с беспощадностью стремились показать ужасы войны, насилие захватчиков. </w:t>
      </w:r>
      <w:r w:rsidR="00F712F4" w:rsidRPr="009B48ED">
        <w:t>Какие бы критические суждения ни высказывали о Верещагине современники, не возникало сомнений, что в его лице русское искусство имеет одного из самых самобытных своих деятелей. Чем далее идет время, тем явственнее масштаб этой личности. Художественный мир Верещагина не тускнеет, а</w:t>
      </w:r>
      <w:r w:rsidR="009B48ED">
        <w:t> </w:t>
      </w:r>
      <w:r w:rsidR="00F712F4" w:rsidRPr="009B48ED">
        <w:t>многие из его идей, которые казались современникам</w:t>
      </w:r>
      <w:r w:rsidR="00E12E77" w:rsidRPr="009B48ED">
        <w:t xml:space="preserve"> отвлеченными и парадоксальными:</w:t>
      </w:r>
      <w:r w:rsidR="00F712F4" w:rsidRPr="009B48ED">
        <w:t xml:space="preserve"> мир без войн, грядущая трагедия социализма, колонизационная политика России и межнациональные конфликты, могущие возникнуть на этой почве, решение споров между государствами</w:t>
      </w:r>
      <w:r w:rsidR="00E12E77" w:rsidRPr="009B48ED">
        <w:t xml:space="preserve"> на уровне мирового сообщества,</w:t>
      </w:r>
      <w:r w:rsidR="00F712F4" w:rsidRPr="009B48ED">
        <w:t xml:space="preserve"> пожалуй, только теперь могут быть оценены в своей провидческой сущности. Человек противоречий. Безжалостная трезвость </w:t>
      </w:r>
      <w:r w:rsidR="00F712F4" w:rsidRPr="009B48ED">
        <w:lastRenderedPageBreak/>
        <w:t>суждений и взглядов сочетается в нем с утопической верой в действенность нравственной проповеди средствами искусства. Принятая на себя миссия «учителя жизни» нередко приходит в столкновение с эгоцентризмом натуры и высокомерным третированием «толпы», равно как призыв к милосердию, сочувствие к чужому страданию</w:t>
      </w:r>
      <w:r w:rsidR="00765556" w:rsidRPr="009B48ED">
        <w:t xml:space="preserve"> —</w:t>
      </w:r>
      <w:r w:rsidR="00F712F4" w:rsidRPr="009B48ED">
        <w:t xml:space="preserve"> с пристрастием наблюдать и показывать жизнь в ее жестоких подробностях. Но при всех крайностях и контрастах этой сложной русской души в Верещагине неизменно ощутимы оригинальность, смелость и</w:t>
      </w:r>
      <w:r w:rsidR="009B48ED">
        <w:t> </w:t>
      </w:r>
      <w:r w:rsidR="00F712F4" w:rsidRPr="009B48ED">
        <w:t xml:space="preserve">высота натуры, та своеобразная грандиозность личности, которая пробудила </w:t>
      </w:r>
      <w:r w:rsidR="00DF6654" w:rsidRPr="009B48ED">
        <w:t xml:space="preserve">И. </w:t>
      </w:r>
      <w:r w:rsidR="00F712F4" w:rsidRPr="009B48ED">
        <w:t>Репина в траурной речи о</w:t>
      </w:r>
      <w:r w:rsidR="009B48ED">
        <w:t> </w:t>
      </w:r>
      <w:r w:rsidR="00F712F4" w:rsidRPr="009B48ED">
        <w:t>художнике назвать его «сверхчеловеком». Он жил как бы вопреки всему, что представлялось неизбежным и установленным, словно не ощущая гнета жизненных правил и житейских обстоятельств, был аскетом.</w:t>
      </w:r>
      <w:r w:rsidR="008962C1" w:rsidRPr="009B48ED">
        <w:t xml:space="preserve"> </w:t>
      </w:r>
      <w:r w:rsidR="00F712F4" w:rsidRPr="009B48ED">
        <w:t>Это был человек эгоцентрического склада, откровенно позволявший себе в словах и поступках не считаться с окружением и обстановкой, неудобный в общении, резкий до надменности, изменчивый в настроениях, непредсказуемый в действиях, «человек экспромтов</w:t>
      </w:r>
      <w:r w:rsidR="00E12E77" w:rsidRPr="009B48ED">
        <w:t>»</w:t>
      </w:r>
      <w:r w:rsidR="00F712F4" w:rsidRPr="009B48ED">
        <w:t>, как сам он однажды себя назвал. Натура нервная, импульсивная, необыкновенно активная и действенная, Верещагин всю жизнь проводит в разъездах. Для него как будто не существует границ: он живет в Петербурге, Ташкенте, Мюнхене, Париже, в конце жизни</w:t>
      </w:r>
      <w:r w:rsidR="00765556" w:rsidRPr="009B48ED">
        <w:t xml:space="preserve"> —</w:t>
      </w:r>
      <w:r w:rsidR="00F712F4" w:rsidRPr="009B48ED">
        <w:t xml:space="preserve"> в Москве. Как офи</w:t>
      </w:r>
      <w:r w:rsidR="00E12E77" w:rsidRPr="009B48ED">
        <w:t>цер</w:t>
      </w:r>
      <w:r w:rsidR="00F712F4" w:rsidRPr="009B48ED">
        <w:t xml:space="preserve"> он принимает участие во всех военных действиях, которые ведет русская армия,</w:t>
      </w:r>
      <w:r w:rsidR="00765556" w:rsidRPr="009B48ED">
        <w:t xml:space="preserve"> —</w:t>
      </w:r>
      <w:r w:rsidR="00F712F4" w:rsidRPr="009B48ED">
        <w:t xml:space="preserve"> в Средней Азии, на Балканах, в</w:t>
      </w:r>
      <w:r w:rsidR="009B48ED">
        <w:t> </w:t>
      </w:r>
      <w:r w:rsidR="00F712F4" w:rsidRPr="009B48ED">
        <w:t>Японии. Это человек громадной энергии, несокрушимой воли, незаурядной отваги и мужества, разнообразных умений, «бывалый человек», привычно и уверенно чувствующий себя и за мольбертом, и в седле, и в походной палатке, и во фронтовом окопе</w:t>
      </w:r>
      <w:r w:rsidR="00F712F4" w:rsidRPr="009B48ED">
        <w:rPr>
          <w:bCs/>
        </w:rPr>
        <w:t xml:space="preserve">. </w:t>
      </w:r>
      <w:r w:rsidR="00F712F4" w:rsidRPr="009B48ED">
        <w:t>«Величина колоссальная и, по своим размерам, возбуждала и привлекала к</w:t>
      </w:r>
      <w:r w:rsidR="009B48ED">
        <w:t> </w:t>
      </w:r>
      <w:r w:rsidR="00F712F4" w:rsidRPr="009B48ED">
        <w:t>себе многое множество рассуждений, восхвалений, порицаний и объяснений. Трактовали о нем и как о человеке, ценили его и как художника и, возможно, что еще и</w:t>
      </w:r>
      <w:r w:rsidR="009B48ED">
        <w:t> </w:t>
      </w:r>
      <w:r w:rsidR="00F712F4" w:rsidRPr="009B48ED">
        <w:t>еще будут переставлять и переоценивать заодно со всеми другими ценностями его стоимость</w:t>
      </w:r>
      <w:r w:rsidR="00DF6654" w:rsidRPr="009B48ED">
        <w:t>»</w:t>
      </w:r>
      <w:r w:rsidR="00F712F4" w:rsidRP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29</w:t>
      </w:r>
      <w:r w:rsidR="009B48ED">
        <w:rPr>
          <w:rStyle w:val="FontStyle45"/>
          <w:rFonts w:ascii="Cambria" w:hAnsi="Cambria" w:cs="Times New Roman"/>
          <w:b w:val="0"/>
          <w:sz w:val="22"/>
          <w:szCs w:val="22"/>
          <w:lang w:eastAsia="en-US"/>
        </w:rPr>
        <w:t xml:space="preserve">; </w:t>
      </w:r>
      <w:r w:rsidR="00E12E77" w:rsidRPr="009B48ED">
        <w:rPr>
          <w:rStyle w:val="FontStyle45"/>
          <w:rFonts w:ascii="Cambria" w:hAnsi="Cambria" w:cs="Times New Roman"/>
          <w:b w:val="0"/>
          <w:sz w:val="22"/>
          <w:szCs w:val="22"/>
          <w:lang w:eastAsia="en-US"/>
        </w:rPr>
        <w:t>881</w:t>
      </w:r>
      <w:r w:rsidR="005C164F" w:rsidRPr="009B48ED">
        <w:rPr>
          <w:rStyle w:val="FontStyle45"/>
          <w:rFonts w:ascii="Cambria" w:hAnsi="Cambria" w:cs="Times New Roman"/>
          <w:b w:val="0"/>
          <w:sz w:val="22"/>
          <w:szCs w:val="22"/>
          <w:lang w:eastAsia="en-US"/>
        </w:rPr>
        <w:t>]</w:t>
      </w:r>
      <w:r w:rsidR="00F712F4" w:rsidRPr="009B48ED">
        <w:rPr>
          <w:rStyle w:val="FontStyle45"/>
          <w:rFonts w:ascii="Cambria" w:hAnsi="Cambria" w:cs="Times New Roman"/>
          <w:b w:val="0"/>
          <w:sz w:val="22"/>
          <w:szCs w:val="22"/>
          <w:lang w:eastAsia="en-US"/>
        </w:rPr>
        <w:t>.</w:t>
      </w:r>
    </w:p>
    <w:p w14:paraId="4E6C1C9F" w14:textId="77777777" w:rsidR="00F712F4" w:rsidRPr="009B48ED" w:rsidRDefault="00E12E77" w:rsidP="009B48ED">
      <w:pPr>
        <w:pStyle w:val="affff0"/>
      </w:pPr>
      <w:r w:rsidRPr="009B48ED">
        <w:lastRenderedPageBreak/>
        <w:t>«</w:t>
      </w:r>
      <w:r w:rsidR="00F712F4" w:rsidRPr="009B48ED">
        <w:t>Верещагин вошел в историю искусства не потому только, что обладал великим художественным талантом, а потому, что обладал великою душою</w:t>
      </w:r>
      <w:r w:rsidRPr="009B48ED">
        <w:t>»</w:t>
      </w:r>
      <w:r w:rsidR="00F712F4" w:rsidRPr="009B48ED">
        <w:t xml:space="preserve"> (</w:t>
      </w:r>
      <w:r w:rsidR="0008477B" w:rsidRPr="009B48ED">
        <w:t>В. В. С</w:t>
      </w:r>
      <w:r w:rsidR="00F712F4" w:rsidRPr="009B48ED">
        <w:t xml:space="preserve">тасов). </w:t>
      </w:r>
      <w:r w:rsidRPr="009B48ED">
        <w:t>«</w:t>
      </w:r>
      <w:r w:rsidR="00F712F4" w:rsidRPr="009B48ED">
        <w:t>Замечательный, крупный, сильный талант</w:t>
      </w:r>
      <w:r w:rsidRPr="009B48ED">
        <w:t>»</w:t>
      </w:r>
      <w:r w:rsidR="00F712F4" w:rsidRPr="009B48ED">
        <w:t xml:space="preserve"> (</w:t>
      </w:r>
      <w:r w:rsidR="0008477B" w:rsidRPr="009B48ED">
        <w:t>И. С.</w:t>
      </w:r>
      <w:r w:rsidR="009B48ED">
        <w:t xml:space="preserve"> </w:t>
      </w:r>
      <w:r w:rsidR="0008477B" w:rsidRPr="009B48ED">
        <w:t>Т</w:t>
      </w:r>
      <w:r w:rsidR="00F712F4" w:rsidRPr="009B48ED">
        <w:t xml:space="preserve">ургенев). </w:t>
      </w:r>
      <w:r w:rsidRPr="009B48ED">
        <w:t>«</w:t>
      </w:r>
      <w:r w:rsidR="00F712F4" w:rsidRPr="009B48ED">
        <w:t>Верещагин величайший художник своего времени, он открывает новые пути в искусстве</w:t>
      </w:r>
      <w:r w:rsidRPr="009B48ED">
        <w:t>»</w:t>
      </w:r>
      <w:r w:rsidR="00F712F4" w:rsidRPr="009B48ED">
        <w:t xml:space="preserve"> (</w:t>
      </w:r>
      <w:r w:rsidR="0008477B" w:rsidRPr="009B48ED">
        <w:t>И. Е. Р</w:t>
      </w:r>
      <w:r w:rsidR="00F712F4" w:rsidRPr="009B48ED">
        <w:t>епин).</w:t>
      </w:r>
      <w:r w:rsidR="002E5576" w:rsidRPr="009B48ED">
        <w:t xml:space="preserve"> </w:t>
      </w:r>
      <w:r w:rsidR="00DF6654" w:rsidRPr="009B48ED">
        <w:t>В</w:t>
      </w:r>
      <w:r w:rsidR="009B48ED">
        <w:t> </w:t>
      </w:r>
      <w:r w:rsidR="00DF6654" w:rsidRPr="009B48ED">
        <w:t xml:space="preserve">письме </w:t>
      </w:r>
      <w:r w:rsidR="00F712F4" w:rsidRPr="009B48ED">
        <w:t>к Стасову от 16 апреля 1883 г.</w:t>
      </w:r>
      <w:r w:rsidR="00DF6654" w:rsidRPr="009B48ED">
        <w:t xml:space="preserve"> И. Репин писал</w:t>
      </w:r>
      <w:r w:rsidR="00F712F4" w:rsidRPr="009B48ED">
        <w:t xml:space="preserve">: «Верещагин </w:t>
      </w:r>
      <w:r w:rsidR="009B48ED">
        <w:t xml:space="preserve">— </w:t>
      </w:r>
      <w:r w:rsidR="00F712F4" w:rsidRPr="009B48ED">
        <w:t>колосс, гениальный художник</w:t>
      </w:r>
      <w:r w:rsidRPr="009B48ED">
        <w:t>».</w:t>
      </w:r>
      <w:r w:rsidR="00F712F4" w:rsidRPr="009B48ED">
        <w:t xml:space="preserve"> Много лет спустя в письме к Третьякову (от 14 января 1896 г.) </w:t>
      </w:r>
      <w:r w:rsidR="00DF6654" w:rsidRPr="009B48ED">
        <w:t>И.</w:t>
      </w:r>
      <w:r w:rsidR="009B48ED">
        <w:t> </w:t>
      </w:r>
      <w:r w:rsidR="00F712F4" w:rsidRPr="009B48ED">
        <w:t>Репин высказы</w:t>
      </w:r>
      <w:r w:rsidR="00DF6654" w:rsidRPr="009B48ED">
        <w:t xml:space="preserve">вается вновь </w:t>
      </w:r>
      <w:r w:rsidR="00F712F4" w:rsidRPr="009B48ED">
        <w:t xml:space="preserve">о Верещагине: «В нем кипит титаническая сила </w:t>
      </w:r>
      <w:r w:rsidR="009B48ED">
        <w:t>—</w:t>
      </w:r>
      <w:r w:rsidR="00F712F4" w:rsidRPr="009B48ED">
        <w:t xml:space="preserve"> желание сделать сильнее натуры» [</w:t>
      </w:r>
      <w:r w:rsidR="005C164F" w:rsidRPr="009B48ED">
        <w:t>40:</w:t>
      </w:r>
      <w:r w:rsidR="009B48ED">
        <w:t xml:space="preserve"> </w:t>
      </w:r>
      <w:r w:rsidR="00F712F4" w:rsidRPr="009B48ED">
        <w:t>173].</w:t>
      </w:r>
    </w:p>
    <w:p w14:paraId="2492D9A9" w14:textId="77777777" w:rsidR="009A0CDF" w:rsidRPr="009B48ED" w:rsidRDefault="009A0CDF" w:rsidP="009B48ED">
      <w:pPr>
        <w:pStyle w:val="affff0"/>
      </w:pPr>
      <w:r w:rsidRPr="009B48ED">
        <w:t xml:space="preserve">Два последних десятилетия </w:t>
      </w:r>
      <w:r w:rsidRPr="009B48ED">
        <w:rPr>
          <w:lang w:val="en-US"/>
        </w:rPr>
        <w:t>XIX</w:t>
      </w:r>
      <w:r w:rsidRPr="009B48ED">
        <w:t xml:space="preserve"> века предстают как драматичная и трудная фаза новых исканий, совершается переходный процесс в искусстве, отличающийся разрозненностью, острой индивидуальностью процессов и результатов творчества, </w:t>
      </w:r>
      <w:r w:rsidR="002E5576" w:rsidRPr="009B48ED">
        <w:t>не укладывающихся</w:t>
      </w:r>
      <w:r w:rsidRPr="009B48ED">
        <w:t xml:space="preserve"> в какую-то ясно определившуюся общую схему.</w:t>
      </w:r>
    </w:p>
    <w:p w14:paraId="30B4E28A" w14:textId="77777777" w:rsidR="001E5A0F" w:rsidRPr="009B48ED" w:rsidRDefault="001E5A0F" w:rsidP="009B48ED">
      <w:pPr>
        <w:pStyle w:val="affff0"/>
      </w:pPr>
      <w:r w:rsidRPr="009B48ED">
        <w:t xml:space="preserve">Особенностью культуры этого периода является ее ориентация на философское осмысление жизни, необходимость выстроить целостную картину мира, где искусству наряду с наукой отводится огромная роль. В центре внимания русской культуры конца </w:t>
      </w:r>
      <w:r w:rsidRPr="009B48ED">
        <w:rPr>
          <w:lang w:val="en-US"/>
        </w:rPr>
        <w:t>XIX</w:t>
      </w:r>
      <w:r w:rsidR="00765556" w:rsidRPr="009B48ED">
        <w:t xml:space="preserve"> —</w:t>
      </w:r>
      <w:r w:rsidRPr="009B48ED">
        <w:t xml:space="preserve"> начала </w:t>
      </w:r>
      <w:r w:rsidRPr="009B48ED">
        <w:rPr>
          <w:lang w:val="en-US"/>
        </w:rPr>
        <w:t>XX</w:t>
      </w:r>
      <w:r w:rsidRPr="009B48ED">
        <w:t xml:space="preserve"> век</w:t>
      </w:r>
      <w:r w:rsidR="009B48ED">
        <w:t>а</w:t>
      </w:r>
      <w:r w:rsidRPr="009B48ED">
        <w:t xml:space="preserve"> оказался человек, который становится неким связующим звеном в пестром многообразии школ и направлений науки и искусства</w:t>
      </w:r>
      <w:r w:rsidR="00E12E77" w:rsidRPr="009B48ED">
        <w:t>,</w:t>
      </w:r>
      <w:r w:rsidRPr="009B48ED">
        <w:t xml:space="preserve"> с одной стороны, и своеобразной точкой отсчета для анализа всех самых разнообразных культурных артефактов</w:t>
      </w:r>
      <w:r w:rsidR="00765556" w:rsidRPr="009B48ED">
        <w:t xml:space="preserve"> —</w:t>
      </w:r>
      <w:r w:rsidRPr="009B48ED">
        <w:t xml:space="preserve"> с другой. Отсюда тот мощный философский фундамент, который лежит в основании русской культуры рубежа веков.</w:t>
      </w:r>
    </w:p>
    <w:p w14:paraId="2663A02D" w14:textId="77777777" w:rsidR="00681748" w:rsidRPr="009B48ED" w:rsidRDefault="00E12E77" w:rsidP="009B48ED">
      <w:pPr>
        <w:pStyle w:val="affff0"/>
        <w:rPr>
          <w:spacing w:val="-3"/>
        </w:rPr>
      </w:pPr>
      <w:r w:rsidRPr="009B48ED">
        <w:rPr>
          <w:spacing w:val="-3"/>
        </w:rPr>
        <w:t>Причем</w:t>
      </w:r>
      <w:r w:rsidR="001E5A0F" w:rsidRPr="009B48ED">
        <w:rPr>
          <w:spacing w:val="-3"/>
        </w:rPr>
        <w:t xml:space="preserve"> с</w:t>
      </w:r>
      <w:r w:rsidR="00681748" w:rsidRPr="009B48ED">
        <w:rPr>
          <w:spacing w:val="-3"/>
        </w:rPr>
        <w:t xml:space="preserve">итуация рубежа </w:t>
      </w:r>
      <w:r w:rsidR="00681748" w:rsidRPr="009B48ED">
        <w:rPr>
          <w:spacing w:val="-3"/>
          <w:lang w:val="en-US"/>
        </w:rPr>
        <w:t>XIX</w:t>
      </w:r>
      <w:r w:rsidRPr="009B48ED">
        <w:rPr>
          <w:rStyle w:val="FontStyle45"/>
          <w:rFonts w:ascii="Cambria" w:hAnsi="Cambria" w:cs="Times New Roman"/>
          <w:b w:val="0"/>
          <w:spacing w:val="-3"/>
          <w:sz w:val="22"/>
          <w:szCs w:val="22"/>
          <w:lang w:eastAsia="en-US"/>
        </w:rPr>
        <w:t>–</w:t>
      </w:r>
      <w:r w:rsidR="00681748" w:rsidRPr="009B48ED">
        <w:rPr>
          <w:spacing w:val="-3"/>
          <w:lang w:val="en-US"/>
        </w:rPr>
        <w:t>XX</w:t>
      </w:r>
      <w:r w:rsidR="00681748" w:rsidRPr="009B48ED">
        <w:rPr>
          <w:spacing w:val="-3"/>
        </w:rPr>
        <w:t xml:space="preserve"> в</w:t>
      </w:r>
      <w:r w:rsidR="009B48ED" w:rsidRPr="009B48ED">
        <w:rPr>
          <w:spacing w:val="-3"/>
        </w:rPr>
        <w:t>еков</w:t>
      </w:r>
      <w:r w:rsidR="00681748" w:rsidRPr="009B48ED">
        <w:rPr>
          <w:spacing w:val="-3"/>
        </w:rPr>
        <w:t xml:space="preserve"> не просто пробудила к жизни искусство, принципиально отличающееся от предшествующего худож</w:t>
      </w:r>
      <w:r w:rsidR="001F0BDF" w:rsidRPr="009B48ED">
        <w:rPr>
          <w:spacing w:val="-3"/>
        </w:rPr>
        <w:t xml:space="preserve">ественного опыта человечества, </w:t>
      </w:r>
      <w:r w:rsidR="002E5576" w:rsidRPr="009B48ED">
        <w:rPr>
          <w:spacing w:val="-3"/>
        </w:rPr>
        <w:t>сама культура стала воспри</w:t>
      </w:r>
      <w:r w:rsidR="005C164F" w:rsidRPr="009B48ED">
        <w:rPr>
          <w:spacing w:val="-3"/>
        </w:rPr>
        <w:t>ниматься совер</w:t>
      </w:r>
      <w:r w:rsidRPr="009B48ED">
        <w:rPr>
          <w:spacing w:val="-3"/>
        </w:rPr>
        <w:t>шенно по-</w:t>
      </w:r>
      <w:r w:rsidR="005C164F" w:rsidRPr="009B48ED">
        <w:rPr>
          <w:spacing w:val="-3"/>
        </w:rPr>
        <w:t>новому</w:t>
      </w:r>
      <w:r w:rsidR="00681748" w:rsidRPr="009B48ED">
        <w:rPr>
          <w:spacing w:val="-3"/>
        </w:rPr>
        <w:t xml:space="preserve"> </w:t>
      </w:r>
      <w:r w:rsidR="00681748" w:rsidRPr="009B48ED">
        <w:rPr>
          <w:bCs/>
          <w:spacing w:val="-3"/>
        </w:rPr>
        <w:t>[</w:t>
      </w:r>
      <w:r w:rsidR="005C164F" w:rsidRPr="009B48ED">
        <w:rPr>
          <w:spacing w:val="-3"/>
        </w:rPr>
        <w:t>278:</w:t>
      </w:r>
      <w:r w:rsidRPr="009B48ED">
        <w:rPr>
          <w:spacing w:val="-3"/>
        </w:rPr>
        <w:t xml:space="preserve"> </w:t>
      </w:r>
      <w:r w:rsidR="00681748" w:rsidRPr="009B48ED">
        <w:rPr>
          <w:spacing w:val="-3"/>
        </w:rPr>
        <w:t>212].</w:t>
      </w:r>
      <w:r w:rsidR="00B41E59" w:rsidRPr="009B48ED">
        <w:rPr>
          <w:bCs/>
          <w:spacing w:val="-3"/>
        </w:rPr>
        <w:t xml:space="preserve"> </w:t>
      </w:r>
      <w:r w:rsidR="00681748" w:rsidRPr="009B48ED">
        <w:rPr>
          <w:spacing w:val="-3"/>
        </w:rPr>
        <w:t>Криз</w:t>
      </w:r>
      <w:r w:rsidR="00EF475D" w:rsidRPr="009B48ED">
        <w:rPr>
          <w:spacing w:val="-3"/>
        </w:rPr>
        <w:t xml:space="preserve">ис классического рационализма </w:t>
      </w:r>
      <w:r w:rsidR="00681748" w:rsidRPr="009B48ED">
        <w:rPr>
          <w:spacing w:val="-3"/>
        </w:rPr>
        <w:t xml:space="preserve">захватил, начиная с последней трети </w:t>
      </w:r>
      <w:r w:rsidR="00681748" w:rsidRPr="009B48ED">
        <w:rPr>
          <w:spacing w:val="-3"/>
          <w:lang w:val="en-US"/>
        </w:rPr>
        <w:t>XIX</w:t>
      </w:r>
      <w:r w:rsidR="009B48ED" w:rsidRPr="009B48ED">
        <w:rPr>
          <w:spacing w:val="-3"/>
        </w:rPr>
        <w:t> </w:t>
      </w:r>
      <w:r w:rsidR="00681748" w:rsidRPr="009B48ED">
        <w:rPr>
          <w:spacing w:val="-3"/>
        </w:rPr>
        <w:t>века</w:t>
      </w:r>
      <w:r w:rsidR="00EF475D" w:rsidRPr="009B48ED">
        <w:rPr>
          <w:spacing w:val="-3"/>
        </w:rPr>
        <w:t>,</w:t>
      </w:r>
      <w:r w:rsidR="00681748" w:rsidRPr="009B48ED">
        <w:rPr>
          <w:spacing w:val="-3"/>
        </w:rPr>
        <w:t xml:space="preserve"> все сферы культуры. Девальвация идеалов, утрата общезначимых ориентиров, субъективизм в отношении ценностей</w:t>
      </w:r>
      <w:r w:rsidR="00765556" w:rsidRPr="009B48ED">
        <w:rPr>
          <w:spacing w:val="-3"/>
        </w:rPr>
        <w:t xml:space="preserve"> —</w:t>
      </w:r>
      <w:r w:rsidR="00681748" w:rsidRPr="009B48ED">
        <w:rPr>
          <w:spacing w:val="-3"/>
        </w:rPr>
        <w:t xml:space="preserve"> все </w:t>
      </w:r>
      <w:r w:rsidR="00681748" w:rsidRPr="009B48ED">
        <w:rPr>
          <w:spacing w:val="-3"/>
        </w:rPr>
        <w:lastRenderedPageBreak/>
        <w:t>требовало радикального пересмотра социального порядка, поиска новой духовной опоры [</w:t>
      </w:r>
      <w:r w:rsidR="005C164F" w:rsidRPr="009B48ED">
        <w:rPr>
          <w:spacing w:val="-3"/>
        </w:rPr>
        <w:t>327:</w:t>
      </w:r>
      <w:r w:rsidRPr="009B48ED">
        <w:rPr>
          <w:spacing w:val="-3"/>
        </w:rPr>
        <w:t xml:space="preserve"> </w:t>
      </w:r>
      <w:r w:rsidR="00681748" w:rsidRPr="009B48ED">
        <w:rPr>
          <w:spacing w:val="-3"/>
        </w:rPr>
        <w:t>17].</w:t>
      </w:r>
    </w:p>
    <w:p w14:paraId="5704A23B" w14:textId="77777777" w:rsidR="002519C9" w:rsidRPr="009B48ED" w:rsidRDefault="002519C9" w:rsidP="009B48ED">
      <w:pPr>
        <w:pStyle w:val="affff0"/>
        <w:rPr>
          <w:b/>
        </w:rPr>
      </w:pPr>
      <w:r w:rsidRPr="009B48ED">
        <w:t>Приближен</w:t>
      </w:r>
      <w:r w:rsidR="00B41E59" w:rsidRPr="009B48ED">
        <w:t>ие радикальных изменений в куль</w:t>
      </w:r>
      <w:r w:rsidRPr="009B48ED">
        <w:t>туре ощущалось уже в том драматизме, который задолго до</w:t>
      </w:r>
      <w:r w:rsidR="009B48ED">
        <w:t> </w:t>
      </w:r>
      <w:r w:rsidRPr="009B48ED">
        <w:t>возникновения острого кризиса отразился в духовном самочувствии совреме</w:t>
      </w:r>
      <w:r w:rsidR="00B41E59" w:rsidRPr="009B48ED">
        <w:t>нников, в произведениях искусст</w:t>
      </w:r>
      <w:r w:rsidRPr="009B48ED">
        <w:t>ва. Как и в предыдущие переходные эпохи, драматизм как феномен духовной культуры выражался в предчувствии катастрофы, рас</w:t>
      </w:r>
      <w:r w:rsidR="005C164F" w:rsidRPr="009B48ED">
        <w:t xml:space="preserve">пространении мистических учений </w:t>
      </w:r>
      <w:r w:rsidRPr="009B48ED">
        <w:t>[</w:t>
      </w:r>
      <w:r w:rsidR="005C164F" w:rsidRPr="009B48ED">
        <w:t>321:</w:t>
      </w:r>
      <w:r w:rsidR="00E12E77" w:rsidRPr="009B48ED">
        <w:t xml:space="preserve"> </w:t>
      </w:r>
      <w:r w:rsidRPr="009B48ED">
        <w:t>156].</w:t>
      </w:r>
      <w:r w:rsidR="004550EC" w:rsidRPr="009B48ED">
        <w:rPr>
          <w:b/>
        </w:rPr>
        <w:t xml:space="preserve"> </w:t>
      </w:r>
      <w:r w:rsidR="004550EC" w:rsidRPr="009B48ED">
        <w:t>Вместе с тем</w:t>
      </w:r>
      <w:r w:rsidR="004550EC" w:rsidRPr="009B48ED">
        <w:rPr>
          <w:b/>
        </w:rPr>
        <w:t xml:space="preserve"> </w:t>
      </w:r>
      <w:r w:rsidR="004550EC" w:rsidRPr="009B48ED">
        <w:t>д</w:t>
      </w:r>
      <w:r w:rsidRPr="009B48ED">
        <w:t>раматизм, нараставший в условиях утраты единой культурной и</w:t>
      </w:r>
      <w:r w:rsidR="00B41E59" w:rsidRPr="009B48ED">
        <w:t xml:space="preserve"> социально-психо</w:t>
      </w:r>
      <w:r w:rsidR="009B48ED">
        <w:softHyphen/>
      </w:r>
      <w:r w:rsidR="00B41E59" w:rsidRPr="009B48ED">
        <w:t>логической доми</w:t>
      </w:r>
      <w:r w:rsidRPr="009B48ED">
        <w:t xml:space="preserve">нанты, разворачивался </w:t>
      </w:r>
      <w:r w:rsidR="00B41E59" w:rsidRPr="009B48ED">
        <w:t>на рубеже веков на иной социо</w:t>
      </w:r>
      <w:r w:rsidR="00EF475D" w:rsidRPr="009B48ED">
        <w:t>культурной основе, чем</w:t>
      </w:r>
      <w:r w:rsidRPr="009B48ED">
        <w:t xml:space="preserve"> драматизм</w:t>
      </w:r>
      <w:r w:rsidR="00B41E59" w:rsidRPr="009B48ED">
        <w:t xml:space="preserve"> любой другой </w:t>
      </w:r>
      <w:r w:rsidR="00EF475D" w:rsidRPr="009B48ED">
        <w:t>эпохи</w:t>
      </w:r>
      <w:r w:rsidRPr="009B48ED">
        <w:t>. Возникают теоре</w:t>
      </w:r>
      <w:r w:rsidR="00B41E59" w:rsidRPr="009B48ED">
        <w:t>тические учения («философия жиз</w:t>
      </w:r>
      <w:r w:rsidRPr="009B48ED">
        <w:t>ни»), которые в качестве оптимального взгляда на мир предлагают освобожде</w:t>
      </w:r>
      <w:r w:rsidR="00B41E59" w:rsidRPr="009B48ED">
        <w:t>ние от любых целостных завершен</w:t>
      </w:r>
      <w:r w:rsidRPr="009B48ED">
        <w:t>ных мировоззренческих концепций.</w:t>
      </w:r>
    </w:p>
    <w:p w14:paraId="67D0A100" w14:textId="77777777" w:rsidR="001E4002" w:rsidRPr="009B48ED" w:rsidRDefault="001E4002" w:rsidP="009B48ED">
      <w:pPr>
        <w:pStyle w:val="affff0"/>
        <w:rPr>
          <w:b/>
        </w:rPr>
      </w:pPr>
      <w:r w:rsidRPr="009B48ED">
        <w:t>Модернистские направления в</w:t>
      </w:r>
      <w:r w:rsidR="00DE2974" w:rsidRPr="009B48ED">
        <w:t xml:space="preserve"> культуре,</w:t>
      </w:r>
      <w:r w:rsidRPr="009B48ED">
        <w:t xml:space="preserve"> </w:t>
      </w:r>
      <w:r w:rsidR="00DE2974" w:rsidRPr="009B48ED">
        <w:t xml:space="preserve">творческой мысли, самовыражении творческой личности конца </w:t>
      </w:r>
      <w:r w:rsidR="00DE2974" w:rsidRPr="009B48ED">
        <w:rPr>
          <w:lang w:val="en-US"/>
        </w:rPr>
        <w:t>XIX</w:t>
      </w:r>
      <w:r w:rsidR="00765556" w:rsidRPr="009B48ED">
        <w:t xml:space="preserve"> —</w:t>
      </w:r>
      <w:r w:rsidR="00DE2974" w:rsidRPr="009B48ED">
        <w:t xml:space="preserve"> начала </w:t>
      </w:r>
      <w:r w:rsidR="00DE2974" w:rsidRPr="009B48ED">
        <w:rPr>
          <w:lang w:val="en-US"/>
        </w:rPr>
        <w:t>XX</w:t>
      </w:r>
      <w:r w:rsidR="00DE2974" w:rsidRPr="009B48ED">
        <w:t xml:space="preserve"> век</w:t>
      </w:r>
      <w:r w:rsidR="009B48ED">
        <w:t>а</w:t>
      </w:r>
      <w:r w:rsidR="00DE2974" w:rsidRPr="009B48ED">
        <w:t>, характеризующиеся утонченным эстетизмом, индивидуализмом, субъективизмом, а также настроениями уныния, пессимизма, безнадежности</w:t>
      </w:r>
      <w:r w:rsidR="00926650" w:rsidRPr="009B48ED">
        <w:t>,</w:t>
      </w:r>
      <w:r w:rsidR="00DE2974" w:rsidRPr="009B48ED">
        <w:t xml:space="preserve"> противопоставления старым течениям искусства, акаде</w:t>
      </w:r>
      <w:r w:rsidR="00285329" w:rsidRPr="009B48ED">
        <w:t>мизму</w:t>
      </w:r>
      <w:r w:rsidR="005C164F" w:rsidRPr="009B48ED">
        <w:t xml:space="preserve"> искусствоведы обозначили </w:t>
      </w:r>
      <w:r w:rsidR="00DE2974" w:rsidRPr="009B48ED">
        <w:t>термином декаданс.</w:t>
      </w:r>
    </w:p>
    <w:p w14:paraId="49BD6899" w14:textId="77777777" w:rsidR="002519C9" w:rsidRPr="009B48ED" w:rsidRDefault="002519C9" w:rsidP="009B48ED">
      <w:pPr>
        <w:pStyle w:val="affff0"/>
        <w:rPr>
          <w:spacing w:val="-2"/>
        </w:rPr>
      </w:pPr>
      <w:r w:rsidRPr="009B48ED">
        <w:t>Неразрешимое противоречие между течением внешних форм жизни и их скрытым смыслом было столь сильным, что в попытке наполнить произведение общепонятными образами художник переходной эпохи уходит в историю, обращается к многократно испытанным сюжетам. Для художественной практики конца Х</w:t>
      </w:r>
      <w:r w:rsidRPr="009B48ED">
        <w:rPr>
          <w:lang w:val="en-US"/>
        </w:rPr>
        <w:t>I</w:t>
      </w:r>
      <w:r w:rsidRPr="009B48ED">
        <w:t>Х века характерны ретроспективные интересы, привлечение в</w:t>
      </w:r>
      <w:r w:rsidR="009B48ED">
        <w:t> </w:t>
      </w:r>
      <w:r w:rsidRPr="009B48ED">
        <w:t>качестве</w:t>
      </w:r>
      <w:r w:rsidR="008962C1" w:rsidRPr="009B48ED">
        <w:t xml:space="preserve"> </w:t>
      </w:r>
      <w:r w:rsidRPr="009B48ED">
        <w:t>содержательного начала фольклора, мифологии, и</w:t>
      </w:r>
      <w:r w:rsidR="00050F3E" w:rsidRPr="009B48ED">
        <w:t>сторических событий С</w:t>
      </w:r>
      <w:r w:rsidRPr="009B48ED">
        <w:t xml:space="preserve">редних веков и Возрождения. </w:t>
      </w:r>
      <w:r w:rsidR="006B362B" w:rsidRPr="009B48ED">
        <w:t>На основе осмысления прежних художественных традиций в России начал формироваться</w:t>
      </w:r>
      <w:r w:rsidR="008962C1" w:rsidRPr="009B48ED">
        <w:t xml:space="preserve"> </w:t>
      </w:r>
      <w:r w:rsidR="006B362B" w:rsidRPr="009B48ED">
        <w:t>новый художественный стиль</w:t>
      </w:r>
      <w:r w:rsidR="00765556" w:rsidRPr="009B48ED">
        <w:t xml:space="preserve"> —</w:t>
      </w:r>
      <w:r w:rsidR="006B362B" w:rsidRPr="009B48ED">
        <w:t xml:space="preserve"> модер</w:t>
      </w:r>
      <w:r w:rsidR="00B41E59" w:rsidRPr="009B48ED">
        <w:t>н. Символизм и модерн</w:t>
      </w:r>
      <w:r w:rsidR="008962C1" w:rsidRPr="009B48ED">
        <w:t xml:space="preserve"> </w:t>
      </w:r>
      <w:r w:rsidR="00B41E59" w:rsidRPr="009B48ED">
        <w:t>Серебрян</w:t>
      </w:r>
      <w:r w:rsidR="006B362B" w:rsidRPr="009B48ED">
        <w:t xml:space="preserve">ого века формировались как сложный синтетический стиль, соединение различных стилей с открытостью </w:t>
      </w:r>
      <w:r w:rsidR="006B362B" w:rsidRPr="009B48ED">
        <w:rPr>
          <w:spacing w:val="-2"/>
        </w:rPr>
        <w:t xml:space="preserve">культурному наследию прошлого. </w:t>
      </w:r>
      <w:r w:rsidRPr="009B48ED">
        <w:rPr>
          <w:spacing w:val="-2"/>
        </w:rPr>
        <w:t xml:space="preserve">Так, трансформируя </w:t>
      </w:r>
      <w:r w:rsidRPr="009B48ED">
        <w:rPr>
          <w:spacing w:val="-2"/>
        </w:rPr>
        <w:lastRenderedPageBreak/>
        <w:t>и</w:t>
      </w:r>
      <w:r w:rsidR="009B48ED" w:rsidRPr="009B48ED">
        <w:rPr>
          <w:spacing w:val="-2"/>
        </w:rPr>
        <w:t> </w:t>
      </w:r>
      <w:r w:rsidRPr="009B48ED">
        <w:rPr>
          <w:spacing w:val="-2"/>
        </w:rPr>
        <w:t>перерабатывая сюжеты прошлого, пытались подобрать ключ к пониманию сегодняшней духовной ситуации символисты (М.</w:t>
      </w:r>
      <w:r w:rsidR="009B48ED" w:rsidRPr="009B48ED">
        <w:rPr>
          <w:spacing w:val="-2"/>
        </w:rPr>
        <w:t> </w:t>
      </w:r>
      <w:r w:rsidRPr="009B48ED">
        <w:rPr>
          <w:spacing w:val="-2"/>
        </w:rPr>
        <w:t>Врубель, А.</w:t>
      </w:r>
      <w:r w:rsidR="009B48ED" w:rsidRPr="009B48ED">
        <w:rPr>
          <w:spacing w:val="-2"/>
        </w:rPr>
        <w:t> </w:t>
      </w:r>
      <w:r w:rsidRPr="009B48ED">
        <w:rPr>
          <w:spacing w:val="-2"/>
        </w:rPr>
        <w:t>Рябушкин, В</w:t>
      </w:r>
      <w:r w:rsidR="00285329" w:rsidRPr="009B48ED">
        <w:rPr>
          <w:spacing w:val="-2"/>
        </w:rPr>
        <w:t>.</w:t>
      </w:r>
      <w:r w:rsidRPr="009B48ED">
        <w:rPr>
          <w:spacing w:val="-2"/>
        </w:rPr>
        <w:t xml:space="preserve"> Борисов-Мусатов). Однако тенденция к иносказанию порой еще</w:t>
      </w:r>
      <w:r w:rsidRPr="009B48ED">
        <w:t xml:space="preserve"> больше </w:t>
      </w:r>
      <w:r w:rsidRPr="009B48ED">
        <w:rPr>
          <w:spacing w:val="-2"/>
        </w:rPr>
        <w:t>увеличивала неминуемый разрыв между внешней оболочкой и соде</w:t>
      </w:r>
      <w:r w:rsidR="00050F3E" w:rsidRPr="009B48ED">
        <w:rPr>
          <w:spacing w:val="-2"/>
        </w:rPr>
        <w:t xml:space="preserve">ржанием художественного образа. </w:t>
      </w:r>
      <w:r w:rsidR="00975367" w:rsidRPr="009B48ED">
        <w:rPr>
          <w:spacing w:val="-2"/>
        </w:rPr>
        <w:t xml:space="preserve">Изысканный модерн начала </w:t>
      </w:r>
      <w:r w:rsidR="006B362B" w:rsidRPr="009B48ED">
        <w:rPr>
          <w:spacing w:val="-2"/>
        </w:rPr>
        <w:t>Се</w:t>
      </w:r>
      <w:r w:rsidR="00975367" w:rsidRPr="009B48ED">
        <w:rPr>
          <w:spacing w:val="-2"/>
        </w:rPr>
        <w:t>ребряного века</w:t>
      </w:r>
      <w:r w:rsidR="008962C1" w:rsidRPr="009B48ED">
        <w:rPr>
          <w:spacing w:val="-2"/>
        </w:rPr>
        <w:t xml:space="preserve"> </w:t>
      </w:r>
      <w:r w:rsidR="006B362B" w:rsidRPr="009B48ED">
        <w:rPr>
          <w:spacing w:val="-2"/>
        </w:rPr>
        <w:t>был вытеснен новыми течениями</w:t>
      </w:r>
      <w:r w:rsidR="00805042" w:rsidRPr="009B48ED">
        <w:rPr>
          <w:spacing w:val="-2"/>
        </w:rPr>
        <w:t xml:space="preserve"> авангарда</w:t>
      </w:r>
      <w:r w:rsidR="006B362B" w:rsidRPr="009B48ED">
        <w:rPr>
          <w:spacing w:val="-2"/>
        </w:rPr>
        <w:t xml:space="preserve">: кубизмом, кубофутуризмом, лучизмом, супрематизмом, </w:t>
      </w:r>
      <w:r w:rsidR="00A80047" w:rsidRPr="009B48ED">
        <w:rPr>
          <w:spacing w:val="-2"/>
        </w:rPr>
        <w:t>орфизмом,</w:t>
      </w:r>
      <w:r w:rsidR="008962C1" w:rsidRPr="009B48ED">
        <w:rPr>
          <w:spacing w:val="-2"/>
        </w:rPr>
        <w:t xml:space="preserve"> </w:t>
      </w:r>
      <w:r w:rsidR="00285329" w:rsidRPr="009B48ED">
        <w:rPr>
          <w:spacing w:val="-2"/>
        </w:rPr>
        <w:t>сюрреализмом, фовизмом, поп-</w:t>
      </w:r>
      <w:r w:rsidR="00A80047" w:rsidRPr="009B48ED">
        <w:rPr>
          <w:spacing w:val="-2"/>
        </w:rPr>
        <w:t xml:space="preserve">артом, </w:t>
      </w:r>
      <w:r w:rsidR="006B362B" w:rsidRPr="009B48ED">
        <w:rPr>
          <w:spacing w:val="-2"/>
        </w:rPr>
        <w:t>конструктивизмом и др.</w:t>
      </w:r>
      <w:r w:rsidR="00A80047" w:rsidRPr="009B48ED">
        <w:rPr>
          <w:spacing w:val="-2"/>
        </w:rPr>
        <w:t>, характеризующимися решительным разрывом не только с академическими традициями и эклектической эстетикой</w:t>
      </w:r>
      <w:r w:rsidR="00B41E59" w:rsidRPr="009B48ED">
        <w:rPr>
          <w:spacing w:val="-2"/>
        </w:rPr>
        <w:t xml:space="preserve"> </w:t>
      </w:r>
      <w:r w:rsidR="00B41E59" w:rsidRPr="009B48ED">
        <w:rPr>
          <w:spacing w:val="-2"/>
          <w:lang w:val="en-US"/>
        </w:rPr>
        <w:t>XIX</w:t>
      </w:r>
      <w:r w:rsidR="00B41E59" w:rsidRPr="009B48ED">
        <w:rPr>
          <w:spacing w:val="-2"/>
        </w:rPr>
        <w:t xml:space="preserve"> века, но и</w:t>
      </w:r>
      <w:r w:rsidR="008962C1" w:rsidRPr="009B48ED">
        <w:rPr>
          <w:spacing w:val="-2"/>
        </w:rPr>
        <w:t xml:space="preserve"> </w:t>
      </w:r>
      <w:r w:rsidR="00A80047" w:rsidRPr="009B48ED">
        <w:rPr>
          <w:spacing w:val="-2"/>
        </w:rPr>
        <w:t>с новым искусство</w:t>
      </w:r>
      <w:r w:rsidR="00805042" w:rsidRPr="009B48ED">
        <w:rPr>
          <w:spacing w:val="-2"/>
        </w:rPr>
        <w:t>м стиля модерн, господствующим до</w:t>
      </w:r>
      <w:r w:rsidR="00A80047" w:rsidRPr="009B48ED">
        <w:rPr>
          <w:spacing w:val="-2"/>
        </w:rPr>
        <w:t xml:space="preserve"> это</w:t>
      </w:r>
      <w:r w:rsidR="001F0BDF" w:rsidRPr="009B48ED">
        <w:rPr>
          <w:spacing w:val="-2"/>
        </w:rPr>
        <w:t>го време</w:t>
      </w:r>
      <w:r w:rsidR="00805042" w:rsidRPr="009B48ED">
        <w:rPr>
          <w:spacing w:val="-2"/>
        </w:rPr>
        <w:t>ни</w:t>
      </w:r>
      <w:r w:rsidR="00A80047" w:rsidRPr="009B48ED">
        <w:rPr>
          <w:spacing w:val="-2"/>
        </w:rPr>
        <w:t xml:space="preserve"> во всех видах искусства.</w:t>
      </w:r>
      <w:r w:rsidR="008962C1" w:rsidRPr="009B48ED">
        <w:rPr>
          <w:spacing w:val="-2"/>
        </w:rPr>
        <w:t xml:space="preserve"> </w:t>
      </w:r>
      <w:r w:rsidR="00805042" w:rsidRPr="009B48ED">
        <w:rPr>
          <w:spacing w:val="-2"/>
        </w:rPr>
        <w:t>Понятие авангард закрепилось за совокупностью пестрых и предельно новаторских</w:t>
      </w:r>
      <w:r w:rsidR="00C45511" w:rsidRPr="009B48ED">
        <w:rPr>
          <w:spacing w:val="-2"/>
        </w:rPr>
        <w:t xml:space="preserve">, бунтарских, эпатажных, революционных направлений в искусстве первой трети ХХ века. </w:t>
      </w:r>
      <w:r w:rsidR="00A80047" w:rsidRPr="009B48ED">
        <w:rPr>
          <w:spacing w:val="-2"/>
        </w:rPr>
        <w:t>Общим для русского авангарда был радикальный отказ от культурного наследия, полное отрицание преемственности в художественном творчестве и сочетание деструктивного и созидательного начал: духа нигилизма и революционной агрессии с творческой энергией,</w:t>
      </w:r>
      <w:r w:rsidR="00C45511" w:rsidRPr="009B48ED">
        <w:rPr>
          <w:spacing w:val="-2"/>
        </w:rPr>
        <w:t xml:space="preserve"> </w:t>
      </w:r>
      <w:r w:rsidR="00A80047" w:rsidRPr="009B48ED">
        <w:rPr>
          <w:spacing w:val="-2"/>
        </w:rPr>
        <w:t>направленной на создание принципиально нового в искусстве и в иных сферах жизни.</w:t>
      </w:r>
      <w:r w:rsidR="008962C1" w:rsidRPr="009B48ED">
        <w:rPr>
          <w:spacing w:val="-2"/>
        </w:rPr>
        <w:t xml:space="preserve"> </w:t>
      </w:r>
      <w:r w:rsidR="006B362B" w:rsidRPr="009B48ED">
        <w:rPr>
          <w:spacing w:val="-2"/>
        </w:rPr>
        <w:t xml:space="preserve">Искусство авангарда </w:t>
      </w:r>
      <w:r w:rsidR="00D16CE0" w:rsidRPr="009B48ED">
        <w:rPr>
          <w:spacing w:val="-2"/>
        </w:rPr>
        <w:t>противопоставило поиску смыслов и символов конструктивную ясность линий и объемов, прагматизм цветового решения.</w:t>
      </w:r>
      <w:r w:rsidR="00E17617" w:rsidRPr="009B48ED">
        <w:rPr>
          <w:spacing w:val="-2"/>
        </w:rPr>
        <w:t xml:space="preserve"> В авангарде многое началось спонтанно, спорадически, лишь постепенно складываясь в</w:t>
      </w:r>
      <w:r w:rsidR="009B48ED" w:rsidRPr="009B48ED">
        <w:rPr>
          <w:spacing w:val="-2"/>
        </w:rPr>
        <w:t> </w:t>
      </w:r>
      <w:r w:rsidR="00E17617" w:rsidRPr="009B48ED">
        <w:rPr>
          <w:spacing w:val="-2"/>
        </w:rPr>
        <w:t>развивающуюся систему [</w:t>
      </w:r>
      <w:r w:rsidR="009B48ED" w:rsidRPr="009B48ED">
        <w:rPr>
          <w:spacing w:val="-2"/>
        </w:rPr>
        <w:t xml:space="preserve">416; </w:t>
      </w:r>
      <w:r w:rsidR="005C164F" w:rsidRPr="009B48ED">
        <w:rPr>
          <w:spacing w:val="-2"/>
        </w:rPr>
        <w:t>567:</w:t>
      </w:r>
      <w:r w:rsidR="00285329" w:rsidRPr="009B48ED">
        <w:rPr>
          <w:spacing w:val="-2"/>
        </w:rPr>
        <w:t xml:space="preserve"> 3</w:t>
      </w:r>
      <w:r w:rsidR="005C164F" w:rsidRPr="009B48ED">
        <w:rPr>
          <w:spacing w:val="-2"/>
        </w:rPr>
        <w:t>].</w:t>
      </w:r>
      <w:r w:rsidR="00FF47D2" w:rsidRPr="009B48ED">
        <w:rPr>
          <w:spacing w:val="-2"/>
        </w:rPr>
        <w:t xml:space="preserve"> К</w:t>
      </w:r>
      <w:r w:rsidR="00D16CE0" w:rsidRPr="009B48ED">
        <w:rPr>
          <w:spacing w:val="-2"/>
        </w:rPr>
        <w:t xml:space="preserve">ак отмечает </w:t>
      </w:r>
      <w:r w:rsidR="0008477B" w:rsidRPr="009B48ED">
        <w:rPr>
          <w:spacing w:val="-2"/>
        </w:rPr>
        <w:t>О. А. К</w:t>
      </w:r>
      <w:r w:rsidR="00D16CE0" w:rsidRPr="009B48ED">
        <w:rPr>
          <w:spacing w:val="-2"/>
        </w:rPr>
        <w:t>ривцун</w:t>
      </w:r>
      <w:r w:rsidR="00285329" w:rsidRPr="009B48ED">
        <w:rPr>
          <w:spacing w:val="-2"/>
        </w:rPr>
        <w:t>,</w:t>
      </w:r>
      <w:r w:rsidR="006B362B" w:rsidRPr="009B48ED">
        <w:rPr>
          <w:spacing w:val="-2"/>
        </w:rPr>
        <w:t xml:space="preserve"> </w:t>
      </w:r>
      <w:r w:rsidR="00D16CE0" w:rsidRPr="009B48ED">
        <w:rPr>
          <w:spacing w:val="-2"/>
        </w:rPr>
        <w:t>«п</w:t>
      </w:r>
      <w:r w:rsidRPr="009B48ED">
        <w:rPr>
          <w:spacing w:val="-2"/>
        </w:rPr>
        <w:t>ровозглашаемые мыслителями и художниками переходной эпохи ценности не связаны в систему, разорваны, каждый может выдвигать свою ценность в</w:t>
      </w:r>
      <w:r w:rsidR="009B48ED" w:rsidRPr="009B48ED">
        <w:rPr>
          <w:spacing w:val="-2"/>
        </w:rPr>
        <w:t> </w:t>
      </w:r>
      <w:r w:rsidRPr="009B48ED">
        <w:rPr>
          <w:spacing w:val="-2"/>
        </w:rPr>
        <w:t>качестве высшей»</w:t>
      </w:r>
      <w:r w:rsidRPr="009B48ED">
        <w:rPr>
          <w:bCs/>
          <w:spacing w:val="-2"/>
        </w:rPr>
        <w:t xml:space="preserve"> </w:t>
      </w:r>
      <w:r w:rsidRPr="009B48ED">
        <w:rPr>
          <w:spacing w:val="-2"/>
        </w:rPr>
        <w:t>[</w:t>
      </w:r>
      <w:r w:rsidR="000C3E9D" w:rsidRPr="009B48ED">
        <w:rPr>
          <w:spacing w:val="-2"/>
        </w:rPr>
        <w:t>321:</w:t>
      </w:r>
      <w:r w:rsidR="009B48ED" w:rsidRPr="009B48ED">
        <w:rPr>
          <w:spacing w:val="-2"/>
        </w:rPr>
        <w:t xml:space="preserve"> </w:t>
      </w:r>
      <w:r w:rsidRPr="009B48ED">
        <w:rPr>
          <w:spacing w:val="-2"/>
        </w:rPr>
        <w:t>160].</w:t>
      </w:r>
      <w:r w:rsidR="00D16CE0" w:rsidRPr="009B48ED">
        <w:rPr>
          <w:b/>
          <w:spacing w:val="-2"/>
        </w:rPr>
        <w:t xml:space="preserve"> </w:t>
      </w:r>
      <w:r w:rsidR="00D16CE0" w:rsidRPr="009B48ED">
        <w:rPr>
          <w:spacing w:val="-2"/>
        </w:rPr>
        <w:t>Основная</w:t>
      </w:r>
      <w:r w:rsidR="008962C1" w:rsidRPr="009B48ED">
        <w:rPr>
          <w:spacing w:val="-2"/>
        </w:rPr>
        <w:t xml:space="preserve"> </w:t>
      </w:r>
      <w:r w:rsidR="00D16CE0" w:rsidRPr="009B48ED">
        <w:rPr>
          <w:spacing w:val="-2"/>
        </w:rPr>
        <w:t>характеристика русского авангарда</w:t>
      </w:r>
      <w:r w:rsidR="00765556" w:rsidRPr="009B48ED">
        <w:rPr>
          <w:spacing w:val="-2"/>
        </w:rPr>
        <w:t xml:space="preserve"> —</w:t>
      </w:r>
      <w:r w:rsidR="00D16CE0" w:rsidRPr="009B48ED">
        <w:rPr>
          <w:spacing w:val="-2"/>
        </w:rPr>
        <w:t xml:space="preserve"> это его устремленность в будущее,</w:t>
      </w:r>
      <w:r w:rsidR="008962C1" w:rsidRPr="009B48ED">
        <w:rPr>
          <w:spacing w:val="-2"/>
        </w:rPr>
        <w:t xml:space="preserve"> </w:t>
      </w:r>
      <w:r w:rsidR="00D16CE0" w:rsidRPr="009B48ED">
        <w:rPr>
          <w:spacing w:val="-2"/>
        </w:rPr>
        <w:t>безудержное новаторство, распад ранее существовавших образных форм, изображение иного образа мира и человека.</w:t>
      </w:r>
    </w:p>
    <w:p w14:paraId="02628922" w14:textId="14C272D6" w:rsidR="004510D5" w:rsidRPr="009B48ED" w:rsidRDefault="00A80047" w:rsidP="009B48ED">
      <w:pPr>
        <w:pStyle w:val="affff0"/>
      </w:pPr>
      <w:r w:rsidRPr="009B48ED">
        <w:rPr>
          <w:spacing w:val="-2"/>
        </w:rPr>
        <w:t>Именно с</w:t>
      </w:r>
      <w:r w:rsidR="00BC73FA" w:rsidRPr="009B48ED">
        <w:rPr>
          <w:spacing w:val="-2"/>
        </w:rPr>
        <w:t xml:space="preserve"> хронологическим началом </w:t>
      </w:r>
      <w:r w:rsidR="002519C9" w:rsidRPr="009B48ED">
        <w:rPr>
          <w:spacing w:val="-2"/>
        </w:rPr>
        <w:t xml:space="preserve">ХХ века приблизительно совпадает начало серии переворотов в стилистике пластических искусств, коренным образом </w:t>
      </w:r>
      <w:r w:rsidR="002519C9" w:rsidRPr="009B48ED">
        <w:rPr>
          <w:spacing w:val="-2"/>
        </w:rPr>
        <w:lastRenderedPageBreak/>
        <w:t>меняющих тр</w:t>
      </w:r>
      <w:r w:rsidR="00285329" w:rsidRPr="009B48ED">
        <w:rPr>
          <w:spacing w:val="-2"/>
        </w:rPr>
        <w:t>адиционные методы этих искусств. Т</w:t>
      </w:r>
      <w:r w:rsidR="002519C9" w:rsidRPr="009B48ED">
        <w:rPr>
          <w:spacing w:val="-2"/>
        </w:rPr>
        <w:t>радиционные</w:t>
      </w:r>
      <w:r w:rsidR="00285329" w:rsidRPr="009B48ED">
        <w:rPr>
          <w:spacing w:val="-2"/>
        </w:rPr>
        <w:t xml:space="preserve">, </w:t>
      </w:r>
      <w:r w:rsidR="002519C9" w:rsidRPr="009B48ED">
        <w:rPr>
          <w:spacing w:val="-2"/>
        </w:rPr>
        <w:t>т.</w:t>
      </w:r>
      <w:r w:rsidR="009B48ED" w:rsidRPr="009B48ED">
        <w:rPr>
          <w:spacing w:val="-2"/>
        </w:rPr>
        <w:t> </w:t>
      </w:r>
      <w:r w:rsidR="002519C9" w:rsidRPr="009B48ED">
        <w:rPr>
          <w:spacing w:val="-2"/>
        </w:rPr>
        <w:t>е. те, которые идут от эпох Ренессанса.</w:t>
      </w:r>
      <w:r w:rsidR="008962C1" w:rsidRPr="009B48ED">
        <w:rPr>
          <w:spacing w:val="-2"/>
        </w:rPr>
        <w:t xml:space="preserve"> </w:t>
      </w:r>
      <w:r w:rsidR="002519C9" w:rsidRPr="009B48ED">
        <w:rPr>
          <w:spacing w:val="-2"/>
        </w:rPr>
        <w:t>В</w:t>
      </w:r>
      <w:r w:rsidR="009B48ED">
        <w:rPr>
          <w:spacing w:val="-2"/>
        </w:rPr>
        <w:t xml:space="preserve"> </w:t>
      </w:r>
      <w:r w:rsidR="007847DB" w:rsidRPr="009B48ED">
        <w:rPr>
          <w:spacing w:val="-2"/>
        </w:rPr>
        <w:t>ренессансном</w:t>
      </w:r>
      <w:r w:rsidR="002519C9" w:rsidRPr="009B48ED">
        <w:rPr>
          <w:spacing w:val="-2"/>
        </w:rPr>
        <w:t xml:space="preserve"> и послеренесансном искусстве худож</w:t>
      </w:r>
      <w:r w:rsidR="002519C9" w:rsidRPr="009B48ED">
        <w:t>ник</w:t>
      </w:r>
      <w:r w:rsidR="009B48ED">
        <w:t xml:space="preserve"> </w:t>
      </w:r>
      <w:r w:rsidR="00765556" w:rsidRPr="009B48ED">
        <w:t>—</w:t>
      </w:r>
      <w:r w:rsidR="002519C9" w:rsidRPr="009B48ED">
        <w:t xml:space="preserve"> прежде всего созерцающий глаз,</w:t>
      </w:r>
      <w:r w:rsidR="00050F3E" w:rsidRPr="009B48ED">
        <w:t xml:space="preserve"> но</w:t>
      </w:r>
      <w:r w:rsidR="002519C9" w:rsidRPr="009B48ED">
        <w:t xml:space="preserve"> это не значит, что он</w:t>
      </w:r>
      <w:r w:rsidR="009B48ED">
        <w:t> — </w:t>
      </w:r>
      <w:r w:rsidR="002519C9" w:rsidRPr="009B48ED">
        <w:t>пассивное зер</w:t>
      </w:r>
      <w:r w:rsidR="00BC73FA" w:rsidRPr="009B48ED">
        <w:t xml:space="preserve">кало. </w:t>
      </w:r>
      <w:r w:rsidR="001F0BDF" w:rsidRPr="009B48ED">
        <w:t>Е</w:t>
      </w:r>
      <w:r w:rsidR="004510D5" w:rsidRPr="009B48ED">
        <w:t>го страсти и раздумья</w:t>
      </w:r>
      <w:r w:rsidR="002519C9" w:rsidRPr="009B48ED">
        <w:t>, вся полнота его индивидуальности выражаются так и постольку, как и поскольку они способны преломляться через объективное свидетельство зрения. «Глаз</w:t>
      </w:r>
      <w:r w:rsidR="00765556" w:rsidRPr="009B48ED">
        <w:t xml:space="preserve"> —</w:t>
      </w:r>
      <w:r w:rsidR="002519C9" w:rsidRPr="009B48ED">
        <w:t xml:space="preserve"> непререкаемый контроль, граница, положенная вымыслу, блюститель истины»</w:t>
      </w:r>
      <w:r w:rsidR="002519C9" w:rsidRPr="009B48ED">
        <w:rPr>
          <w:bCs/>
        </w:rPr>
        <w:t xml:space="preserve"> </w:t>
      </w:r>
      <w:r w:rsidR="002519C9" w:rsidRPr="009B48ED">
        <w:t>[</w:t>
      </w:r>
      <w:r w:rsidR="000C3E9D" w:rsidRPr="009B48ED">
        <w:t>228:</w:t>
      </w:r>
      <w:r w:rsidR="00285329" w:rsidRPr="009B48ED">
        <w:t xml:space="preserve"> </w:t>
      </w:r>
      <w:r w:rsidR="000C3E9D" w:rsidRPr="009B48ED">
        <w:t>6</w:t>
      </w:r>
      <w:r w:rsidR="002519C9" w:rsidRPr="009B48ED">
        <w:t>].</w:t>
      </w:r>
      <w:r w:rsidR="002519C9" w:rsidRPr="009B48ED">
        <w:rPr>
          <w:b/>
        </w:rPr>
        <w:t xml:space="preserve"> </w:t>
      </w:r>
      <w:r w:rsidR="002519C9" w:rsidRPr="009B48ED">
        <w:t>С наступлением ХХ века художники стремятся нащупать</w:t>
      </w:r>
      <w:r w:rsidR="008962C1" w:rsidRPr="009B48ED">
        <w:t xml:space="preserve"> </w:t>
      </w:r>
      <w:r w:rsidR="002519C9" w:rsidRPr="009B48ED">
        <w:t xml:space="preserve">потаенные пласты, лежащие под покровом культуры. </w:t>
      </w:r>
      <w:r w:rsidR="006D50EE" w:rsidRPr="009B48ED">
        <w:t xml:space="preserve">Так, </w:t>
      </w:r>
      <w:r w:rsidR="004510D5" w:rsidRPr="009B48ED">
        <w:t>«м</w:t>
      </w:r>
      <w:r w:rsidR="00285329" w:rsidRPr="009B48ED">
        <w:t>озаичная техника» М.</w:t>
      </w:r>
      <w:r w:rsidR="009B48ED">
        <w:t> </w:t>
      </w:r>
      <w:r w:rsidR="00285329" w:rsidRPr="009B48ED">
        <w:t>А.</w:t>
      </w:r>
      <w:r w:rsidR="009B48ED">
        <w:t> </w:t>
      </w:r>
      <w:r w:rsidR="00285329" w:rsidRPr="009B48ED">
        <w:t>Врубеля</w:t>
      </w:r>
      <w:r w:rsidR="004510D5" w:rsidRPr="009B48ED">
        <w:t xml:space="preserve"> была художественным следствием его открытия, что интенсивное вглядывание в какой-нибудь объект отнюдь не приводило к более полному, всестор</w:t>
      </w:r>
      <w:r w:rsidR="003D5EFA" w:rsidRPr="009B48ED">
        <w:t xml:space="preserve">оннему овладению этим объектом </w:t>
      </w:r>
      <w:r w:rsidR="004510D5" w:rsidRPr="009B48ED">
        <w:t>в его непосредственном присутствии. Напротив, всматрив</w:t>
      </w:r>
      <w:r w:rsidR="003D5EFA" w:rsidRPr="009B48ED">
        <w:t>ание в объект парадоксальным об</w:t>
      </w:r>
      <w:r w:rsidR="004510D5" w:rsidRPr="009B48ED">
        <w:t>разом вело к разложению и</w:t>
      </w:r>
      <w:r w:rsidR="004510D5" w:rsidRPr="009B48ED">
        <w:rPr>
          <w:b/>
        </w:rPr>
        <w:t xml:space="preserve"> </w:t>
      </w:r>
      <w:r w:rsidR="004510D5" w:rsidRPr="009B48ED">
        <w:t xml:space="preserve">утрате </w:t>
      </w:r>
      <w:r w:rsidR="003D5EFA" w:rsidRPr="009B48ED">
        <w:t>последнего</w:t>
      </w:r>
      <w:r w:rsidR="00765556" w:rsidRPr="009B48ED">
        <w:t xml:space="preserve"> —</w:t>
      </w:r>
      <w:r w:rsidR="003D5EFA" w:rsidRPr="009B48ED">
        <w:t xml:space="preserve"> к распаду умопости</w:t>
      </w:r>
      <w:r w:rsidR="004510D5" w:rsidRPr="009B48ED">
        <w:t>гаемой формы. «Высмотренный творческим глазом Врубеля распад форм ман</w:t>
      </w:r>
      <w:r w:rsidR="003D5EFA" w:rsidRPr="009B48ED">
        <w:t>ифестировал прежде неведомые фи</w:t>
      </w:r>
      <w:r w:rsidR="004510D5" w:rsidRPr="009B48ED">
        <w:t>зические структуры»</w:t>
      </w:r>
      <w:r w:rsidR="004510D5" w:rsidRPr="009B48ED">
        <w:rPr>
          <w:bCs/>
        </w:rPr>
        <w:t xml:space="preserve"> </w:t>
      </w:r>
      <w:r w:rsidR="004510D5" w:rsidRPr="009B48ED">
        <w:t>[</w:t>
      </w:r>
      <w:r w:rsidR="000C3E9D" w:rsidRPr="009B48ED">
        <w:t>326:</w:t>
      </w:r>
      <w:r w:rsidR="00285329" w:rsidRPr="009B48ED">
        <w:t xml:space="preserve"> </w:t>
      </w:r>
      <w:r w:rsidR="004510D5" w:rsidRPr="009B48ED">
        <w:t>212].</w:t>
      </w:r>
      <w:r w:rsidR="004510D5" w:rsidRPr="009B48ED">
        <w:rPr>
          <w:bCs/>
        </w:rPr>
        <w:t xml:space="preserve"> </w:t>
      </w:r>
      <w:r w:rsidR="004510D5" w:rsidRPr="009B48ED">
        <w:t>Субъективный опыт неподвижн</w:t>
      </w:r>
      <w:r w:rsidR="00BC73FA" w:rsidRPr="009B48ED">
        <w:t>ого созерцания и оптической фик</w:t>
      </w:r>
      <w:r w:rsidR="00EC4FCE" w:rsidRPr="009B48ED">
        <w:t xml:space="preserve">сации открыл </w:t>
      </w:r>
      <w:r w:rsidR="0008477B" w:rsidRPr="009B48ED">
        <w:t>М. А. В</w:t>
      </w:r>
      <w:r w:rsidR="004510D5" w:rsidRPr="009B48ED">
        <w:t>рубелю ненадежность общепринятых условностей в практике творческой репрезентации.</w:t>
      </w:r>
    </w:p>
    <w:p w14:paraId="19337EC6" w14:textId="77777777" w:rsidR="002519C9" w:rsidRPr="009B48ED" w:rsidRDefault="002519C9" w:rsidP="009B48ED">
      <w:pPr>
        <w:pStyle w:val="affff0"/>
      </w:pPr>
      <w:r w:rsidRPr="009B48ED">
        <w:t>«Общий вектор в освоении художественным творчеством противоречивости кризисного этапа развития</w:t>
      </w:r>
      <w:r w:rsidR="00765556" w:rsidRPr="009B48ED">
        <w:t xml:space="preserve"> —</w:t>
      </w:r>
      <w:r w:rsidRPr="009B48ED">
        <w:t xml:space="preserve"> стремление выработать адекватные формы ориентации в</w:t>
      </w:r>
      <w:r w:rsidR="009B48ED">
        <w:t> </w:t>
      </w:r>
      <w:r w:rsidRPr="009B48ED">
        <w:t>новой духовной ситуации и ее продуктивного творческого отражения и преобразования. Двигаясь в этом направлении, искусство, говоря условно, проходит два этапа, переживает два типа драматизма. Первый тип</w:t>
      </w:r>
      <w:r w:rsidR="00765556" w:rsidRPr="009B48ED">
        <w:t xml:space="preserve"> —</w:t>
      </w:r>
      <w:r w:rsidRPr="009B48ED">
        <w:t xml:space="preserve"> это напряженность, которая исходит от самой разрушенной формы, это драматизм негармо</w:t>
      </w:r>
      <w:r w:rsidR="003D5EFA" w:rsidRPr="009B48ED">
        <w:t>низированных, часто эклектичных</w:t>
      </w:r>
      <w:r w:rsidRPr="009B48ED">
        <w:t xml:space="preserve"> противоречий внутреннего мира искусства как своеобразный художественный ответ на неподдающийся рациональном</w:t>
      </w:r>
      <w:r w:rsidR="00805042" w:rsidRPr="009B48ED">
        <w:t>у осмыслению хаос реальности. «</w:t>
      </w:r>
      <w:r w:rsidRPr="009B48ED">
        <w:t xml:space="preserve">Этот тип драматизма побуждает искусство </w:t>
      </w:r>
      <w:r w:rsidR="009B48ED">
        <w:t>“</w:t>
      </w:r>
      <w:r w:rsidRPr="009B48ED">
        <w:t>выходить</w:t>
      </w:r>
      <w:r w:rsidR="009B48ED">
        <w:t>”</w:t>
      </w:r>
      <w:r w:rsidRPr="009B48ED">
        <w:t xml:space="preserve"> из своих берегов, толкает его на заимствования, самые </w:t>
      </w:r>
      <w:r w:rsidRPr="009B48ED">
        <w:lastRenderedPageBreak/>
        <w:t>неожиданные, эротирующие и экзотические обращения, принципиально новые по отношению к бытующим традициям»</w:t>
      </w:r>
      <w:r w:rsidR="00285329" w:rsidRPr="009B48ED">
        <w:t>.</w:t>
      </w:r>
      <w:r w:rsidRPr="009B48ED">
        <w:rPr>
          <w:bCs/>
        </w:rPr>
        <w:t xml:space="preserve"> </w:t>
      </w:r>
      <w:r w:rsidRPr="009B48ED">
        <w:t>Второй тип художественного драматизма</w:t>
      </w:r>
      <w:r w:rsidR="00765556" w:rsidRPr="009B48ED">
        <w:t xml:space="preserve"> —</w:t>
      </w:r>
      <w:r w:rsidRPr="009B48ED">
        <w:t xml:space="preserve"> это тип «художественно выверенный, сознающий все нюансы своего воздействия. Такой тип драматизма рождается на том этапе переходной эпохи, когда уже в значительной степени кристаллизуются аде</w:t>
      </w:r>
      <w:r w:rsidR="004510D5" w:rsidRPr="009B48ED">
        <w:t>кватные художественные средства</w:t>
      </w:r>
      <w:r w:rsidRPr="009B48ED">
        <w:t xml:space="preserve"> для воплощения главных тенденций новой социокультурной ситуации</w:t>
      </w:r>
      <w:r w:rsidR="000C3E9D" w:rsidRPr="009B48ED">
        <w:rPr>
          <w:bCs/>
        </w:rPr>
        <w:t>»</w:t>
      </w:r>
      <w:r w:rsidR="003D5EFA" w:rsidRPr="009B48ED">
        <w:rPr>
          <w:bCs/>
        </w:rPr>
        <w:t xml:space="preserve"> </w:t>
      </w:r>
      <w:r w:rsidR="003D5EFA" w:rsidRPr="009B48ED">
        <w:t>[</w:t>
      </w:r>
      <w:r w:rsidR="000C3E9D" w:rsidRPr="009B48ED">
        <w:t>321:</w:t>
      </w:r>
      <w:r w:rsidR="00285329" w:rsidRPr="009B48ED">
        <w:t xml:space="preserve"> </w:t>
      </w:r>
      <w:r w:rsidR="003D5EFA" w:rsidRPr="009B48ED">
        <w:t>167].</w:t>
      </w:r>
    </w:p>
    <w:p w14:paraId="679325DB" w14:textId="77777777" w:rsidR="00FF47D2" w:rsidRPr="009B48ED" w:rsidRDefault="002519C9" w:rsidP="009B48ED">
      <w:pPr>
        <w:pStyle w:val="affff0"/>
      </w:pPr>
      <w:r w:rsidRPr="009B48ED">
        <w:t>В то время как крупнейшие европейские интеллектуалы в один голос предупреждали о надвигающемся социальном перевороте, в жизни искусства происходили</w:t>
      </w:r>
      <w:r w:rsidR="008962C1" w:rsidRPr="009B48ED">
        <w:t xml:space="preserve"> </w:t>
      </w:r>
      <w:r w:rsidRPr="009B48ED">
        <w:t xml:space="preserve">не менее драматические события. </w:t>
      </w:r>
      <w:r w:rsidR="004510D5" w:rsidRPr="009B48ED">
        <w:t xml:space="preserve">Даже те художники, </w:t>
      </w:r>
      <w:r w:rsidRPr="009B48ED">
        <w:t>кто поначалу приветствовал переход Европы к новому жизнеустройству, теперь один за другим либо впадают в</w:t>
      </w:r>
      <w:r w:rsidR="009B48ED">
        <w:t> </w:t>
      </w:r>
      <w:r w:rsidRPr="009B48ED">
        <w:t>депрессию, либо начинают бить тревогу.</w:t>
      </w:r>
    </w:p>
    <w:p w14:paraId="13202EAF" w14:textId="77777777" w:rsidR="00FF47D2" w:rsidRPr="009B48ED" w:rsidRDefault="00FF47D2" w:rsidP="009B48ED">
      <w:pPr>
        <w:pStyle w:val="affff0"/>
        <w:rPr>
          <w:spacing w:val="-3"/>
        </w:rPr>
      </w:pPr>
      <w:r w:rsidRPr="009B48ED">
        <w:rPr>
          <w:spacing w:val="-3"/>
        </w:rPr>
        <w:t>Вместе с тем р</w:t>
      </w:r>
      <w:r w:rsidR="002519C9" w:rsidRPr="009B48ED">
        <w:rPr>
          <w:spacing w:val="-3"/>
        </w:rPr>
        <w:t>оль искусства в переходный период необычайно возросла из-за уникальной способности эффективно формировать</w:t>
      </w:r>
      <w:r w:rsidRPr="009B48ED">
        <w:rPr>
          <w:spacing w:val="-3"/>
        </w:rPr>
        <w:t xml:space="preserve"> новые</w:t>
      </w:r>
      <w:r w:rsidR="002519C9" w:rsidRPr="009B48ED">
        <w:rPr>
          <w:spacing w:val="-3"/>
        </w:rPr>
        <w:t xml:space="preserve"> и разрушать</w:t>
      </w:r>
      <w:r w:rsidRPr="009B48ED">
        <w:rPr>
          <w:spacing w:val="-3"/>
        </w:rPr>
        <w:t xml:space="preserve"> старые картины мира. Т</w:t>
      </w:r>
      <w:r w:rsidR="002519C9" w:rsidRPr="009B48ED">
        <w:rPr>
          <w:spacing w:val="-3"/>
        </w:rPr>
        <w:t>радиционное искусство было мало пригодно для того, чтобы формировать нов</w:t>
      </w:r>
      <w:r w:rsidR="003D5EFA" w:rsidRPr="009B48ED">
        <w:rPr>
          <w:spacing w:val="-3"/>
        </w:rPr>
        <w:t>ые, радикально своеобразные кар</w:t>
      </w:r>
      <w:r w:rsidR="002519C9" w:rsidRPr="009B48ED">
        <w:rPr>
          <w:spacing w:val="-3"/>
        </w:rPr>
        <w:t>тины мира: его рамки оказались с</w:t>
      </w:r>
      <w:r w:rsidR="003D5EFA" w:rsidRPr="009B48ED">
        <w:rPr>
          <w:spacing w:val="-3"/>
        </w:rPr>
        <w:t>лишком тесны. Поэтому в переход</w:t>
      </w:r>
      <w:r w:rsidR="002519C9" w:rsidRPr="009B48ED">
        <w:rPr>
          <w:spacing w:val="-3"/>
        </w:rPr>
        <w:t>ный период наблюдаются многочи</w:t>
      </w:r>
      <w:r w:rsidR="003D5EFA" w:rsidRPr="009B48ED">
        <w:rPr>
          <w:spacing w:val="-3"/>
        </w:rPr>
        <w:t>сленные опыты едва ли не беспре</w:t>
      </w:r>
      <w:r w:rsidR="002519C9" w:rsidRPr="009B48ED">
        <w:rPr>
          <w:spacing w:val="-3"/>
        </w:rPr>
        <w:t>дельного расширения границ искусства. Кубизм и абстракционизм, дадаизм и сюрреализм, поп-арт и концептуальное искусство</w:t>
      </w:r>
      <w:r w:rsidR="00765556" w:rsidRPr="009B48ED">
        <w:rPr>
          <w:spacing w:val="-3"/>
        </w:rPr>
        <w:t xml:space="preserve"> —</w:t>
      </w:r>
      <w:r w:rsidR="00285329" w:rsidRPr="009B48ED">
        <w:rPr>
          <w:spacing w:val="-3"/>
        </w:rPr>
        <w:t xml:space="preserve"> каждое по-своему</w:t>
      </w:r>
      <w:r w:rsidR="002519C9" w:rsidRPr="009B48ED">
        <w:rPr>
          <w:spacing w:val="-3"/>
        </w:rPr>
        <w:t xml:space="preserve"> ставили</w:t>
      </w:r>
      <w:r w:rsidR="008962C1" w:rsidRPr="009B48ED">
        <w:rPr>
          <w:spacing w:val="-3"/>
        </w:rPr>
        <w:t xml:space="preserve"> </w:t>
      </w:r>
      <w:r w:rsidR="002519C9" w:rsidRPr="009B48ED">
        <w:rPr>
          <w:spacing w:val="-3"/>
        </w:rPr>
        <w:t>под вопрос внешние границы искусства, вплоть до их полного упразднения.</w:t>
      </w:r>
      <w:r w:rsidR="008962C1" w:rsidRPr="009B48ED">
        <w:rPr>
          <w:spacing w:val="-3"/>
        </w:rPr>
        <w:t xml:space="preserve"> </w:t>
      </w:r>
      <w:r w:rsidR="005B3E74" w:rsidRPr="009B48ED">
        <w:rPr>
          <w:spacing w:val="-3"/>
        </w:rPr>
        <w:t>В</w:t>
      </w:r>
      <w:r w:rsidR="009B48ED" w:rsidRPr="009B48ED">
        <w:rPr>
          <w:spacing w:val="-3"/>
        </w:rPr>
        <w:t xml:space="preserve"> </w:t>
      </w:r>
      <w:r w:rsidR="005B3E74" w:rsidRPr="009B48ED">
        <w:rPr>
          <w:spacing w:val="-3"/>
        </w:rPr>
        <w:t xml:space="preserve">противоречивости движений авангардизма преломлялись острейшие социальные </w:t>
      </w:r>
      <w:r w:rsidR="009B48ED" w:rsidRPr="009B48ED">
        <w:rPr>
          <w:spacing w:val="-3"/>
        </w:rPr>
        <w:t>антагонизмы</w:t>
      </w:r>
      <w:r w:rsidR="005B3E74" w:rsidRPr="009B48ED">
        <w:rPr>
          <w:spacing w:val="-3"/>
        </w:rPr>
        <w:t xml:space="preserve"> эпохи, отразились растерянность и</w:t>
      </w:r>
      <w:r w:rsidR="009B48ED">
        <w:rPr>
          <w:spacing w:val="-3"/>
        </w:rPr>
        <w:t> </w:t>
      </w:r>
      <w:r w:rsidR="005B3E74" w:rsidRPr="009B48ED">
        <w:rPr>
          <w:spacing w:val="-3"/>
        </w:rPr>
        <w:t>отчаяние личности перед лицом общественных катастроф и стремление изыскать новые способы</w:t>
      </w:r>
      <w:r w:rsidR="008962C1" w:rsidRPr="009B48ED">
        <w:rPr>
          <w:spacing w:val="-3"/>
        </w:rPr>
        <w:t xml:space="preserve"> </w:t>
      </w:r>
      <w:r w:rsidR="005B3E74" w:rsidRPr="009B48ED">
        <w:rPr>
          <w:spacing w:val="-3"/>
        </w:rPr>
        <w:t xml:space="preserve">эстетического воздействия на реальную жизнь. Искусство авангарда можно определить </w:t>
      </w:r>
      <w:r w:rsidR="00805042" w:rsidRPr="009B48ED">
        <w:rPr>
          <w:spacing w:val="-3"/>
        </w:rPr>
        <w:t>как антинормативное по отношению к</w:t>
      </w:r>
      <w:r w:rsidR="009B48ED">
        <w:rPr>
          <w:spacing w:val="-3"/>
        </w:rPr>
        <w:t> </w:t>
      </w:r>
      <w:r w:rsidR="00805042" w:rsidRPr="009B48ED">
        <w:rPr>
          <w:spacing w:val="-3"/>
        </w:rPr>
        <w:t>классической изобразительной системе.</w:t>
      </w:r>
    </w:p>
    <w:p w14:paraId="54ABA72C" w14:textId="77777777" w:rsidR="007C1A6C" w:rsidRPr="009B48ED" w:rsidRDefault="007C1A6C" w:rsidP="009B48ED">
      <w:pPr>
        <w:pStyle w:val="affff0"/>
      </w:pPr>
      <w:r w:rsidRPr="009B48ED">
        <w:t>Одним из существенных, главных понятий в культуре Серебряного века в целом и в философии</w:t>
      </w:r>
      <w:r w:rsidR="00285329" w:rsidRPr="009B48ED">
        <w:t xml:space="preserve"> и искусстве</w:t>
      </w:r>
      <w:r w:rsidRPr="009B48ED">
        <w:t xml:space="preserve"> в частнос</w:t>
      </w:r>
      <w:r w:rsidR="003D5EFA" w:rsidRPr="009B48ED">
        <w:t>ти, стало понятие символа</w:t>
      </w:r>
      <w:r w:rsidRPr="009B48ED">
        <w:t>.</w:t>
      </w:r>
    </w:p>
    <w:p w14:paraId="58391448" w14:textId="77777777" w:rsidR="00A74B3E" w:rsidRPr="009B48ED" w:rsidRDefault="001C1275" w:rsidP="009B48ED">
      <w:pPr>
        <w:pStyle w:val="affff0"/>
      </w:pPr>
      <w:r w:rsidRPr="009B48ED">
        <w:lastRenderedPageBreak/>
        <w:t>Русски</w:t>
      </w:r>
      <w:r w:rsidR="00285329" w:rsidRPr="009B48ED">
        <w:t>й символизм возник на рубеже 80</w:t>
      </w:r>
      <w:r w:rsidR="00285329" w:rsidRPr="009B48ED">
        <w:rPr>
          <w:rStyle w:val="FontStyle45"/>
          <w:rFonts w:ascii="Cambria" w:hAnsi="Cambria" w:cs="Times New Roman"/>
          <w:b w:val="0"/>
          <w:sz w:val="22"/>
          <w:szCs w:val="22"/>
          <w:lang w:eastAsia="en-US"/>
        </w:rPr>
        <w:t>–</w:t>
      </w:r>
      <w:r w:rsidRPr="009B48ED">
        <w:t>90</w:t>
      </w:r>
      <w:r w:rsidR="00CB4243" w:rsidRPr="009B48ED">
        <w:t>-</w:t>
      </w:r>
      <w:r w:rsidRPr="009B48ED">
        <w:t>х г</w:t>
      </w:r>
      <w:r w:rsidR="009B48ED">
        <w:t>одах</w:t>
      </w:r>
      <w:r w:rsidRPr="009B48ED">
        <w:t xml:space="preserve"> </w:t>
      </w:r>
      <w:r w:rsidRPr="009B48ED">
        <w:rPr>
          <w:lang w:val="en-US"/>
        </w:rPr>
        <w:t>XIX</w:t>
      </w:r>
      <w:r w:rsidR="009B48ED">
        <w:t> </w:t>
      </w:r>
      <w:r w:rsidRPr="009B48ED">
        <w:t>столетия и осо</w:t>
      </w:r>
      <w:r w:rsidR="00285329" w:rsidRPr="009B48ED">
        <w:t>знал себя как ведущее идейно-художественное и религиозно-</w:t>
      </w:r>
      <w:r w:rsidRPr="009B48ED">
        <w:t>философское течение. Он вобрал в себя все достижения культуры рубежа веков, а</w:t>
      </w:r>
      <w:r w:rsidR="009B48ED">
        <w:t> </w:t>
      </w:r>
      <w:r w:rsidRPr="009B48ED">
        <w:t>потому во многом определил крупнейшие философские, художественные и также косвенно научные</w:t>
      </w:r>
      <w:r w:rsidR="00285329" w:rsidRPr="009B48ED">
        <w:t xml:space="preserve"> и социально-</w:t>
      </w:r>
      <w:r w:rsidRPr="009B48ED">
        <w:t>политические достижения эпохи Серебряного века, включая художественный авангард, русскую религиозную филосо</w:t>
      </w:r>
      <w:r w:rsidR="00285329" w:rsidRPr="009B48ED">
        <w:t>фию, например</w:t>
      </w:r>
      <w:r w:rsidRPr="009B48ED">
        <w:t xml:space="preserve"> русский космизм. Символизм в России претендовал на выполнение универсальных, мировоззренческих функций в общественной и культурной жизни России (в отличие от французского, немецкого или скандинавского символизма</w:t>
      </w:r>
      <w:r w:rsidR="00285329" w:rsidRPr="009B48ED">
        <w:t>,</w:t>
      </w:r>
      <w:r w:rsidRPr="009B48ED">
        <w:t xml:space="preserve"> оставшихся литературно-художественными явлениями).</w:t>
      </w:r>
    </w:p>
    <w:p w14:paraId="20CBEB12" w14:textId="09831C7A" w:rsidR="001C1275" w:rsidRPr="009B48ED" w:rsidRDefault="001C1275" w:rsidP="009B48ED">
      <w:pPr>
        <w:pStyle w:val="affff0"/>
      </w:pPr>
      <w:r w:rsidRPr="009B48ED">
        <w:t>Идея синтеза искусства, философии, жизни</w:t>
      </w:r>
      <w:r w:rsidR="00285329" w:rsidRPr="009B48ED">
        <w:t>,</w:t>
      </w:r>
      <w:r w:rsidRPr="009B48ED">
        <w:t xml:space="preserve"> создание «целостного сти</w:t>
      </w:r>
      <w:r w:rsidR="00285329" w:rsidRPr="009B48ED">
        <w:t xml:space="preserve">ля» </w:t>
      </w:r>
      <w:r w:rsidRPr="009B48ED">
        <w:t>стали апофеозом русского символизма. Именно это качество выделяло его среди других национальных типов символизма. В отличие от западно</w:t>
      </w:r>
      <w:r w:rsidR="00285329" w:rsidRPr="009B48ED">
        <w:t>-</w:t>
      </w:r>
      <w:r w:rsidRPr="009B48ED">
        <w:t>европейского символизма</w:t>
      </w:r>
      <w:r w:rsidR="00285329" w:rsidRPr="00DE4BF4">
        <w:t>,</w:t>
      </w:r>
      <w:r w:rsidRPr="00DE4BF4">
        <w:t xml:space="preserve"> </w:t>
      </w:r>
      <w:r w:rsidR="007847DB" w:rsidRPr="00DE4BF4">
        <w:t>эволюционировавшего</w:t>
      </w:r>
      <w:r w:rsidRPr="00DE4BF4">
        <w:t xml:space="preserve"> в </w:t>
      </w:r>
      <w:r w:rsidR="009B48ED" w:rsidRPr="00DE4BF4">
        <w:t>19</w:t>
      </w:r>
      <w:r w:rsidRPr="00DE4BF4">
        <w:t>20</w:t>
      </w:r>
      <w:r w:rsidRPr="009B48ED">
        <w:t>-е годы в экспрессионизм, сюрреализм и др.</w:t>
      </w:r>
      <w:r w:rsidR="00285329" w:rsidRPr="009B48ED">
        <w:t xml:space="preserve">, </w:t>
      </w:r>
      <w:r w:rsidRPr="009B48ED">
        <w:t>русский символизм сформировал почву для постсимволистских явлений русской культуры, таких как авангард, акмеизм, превратился в неоклассицизм и футуризм, ставший одним из важнейших течений революционной культуры в</w:t>
      </w:r>
      <w:r w:rsidR="009B48ED">
        <w:t> </w:t>
      </w:r>
      <w:r w:rsidRPr="009B48ED">
        <w:t>совокупности с типологически близкими явлениями</w:t>
      </w:r>
      <w:r w:rsidR="00765556" w:rsidRPr="009B48ED">
        <w:t xml:space="preserve"> —</w:t>
      </w:r>
      <w:r w:rsidRPr="009B48ED">
        <w:t xml:space="preserve"> имажинизма и конструктивизма.</w:t>
      </w:r>
    </w:p>
    <w:p w14:paraId="4A05CE02" w14:textId="77777777" w:rsidR="00195341" w:rsidRPr="009B48ED" w:rsidRDefault="00195341" w:rsidP="009B48ED">
      <w:pPr>
        <w:pStyle w:val="affff0"/>
      </w:pPr>
      <w:r w:rsidRPr="009B48ED">
        <w:t>Символизм является неким «философским камнем». Вся история сим</w:t>
      </w:r>
      <w:r w:rsidR="00285329" w:rsidRPr="009B48ED">
        <w:t>волизма</w:t>
      </w:r>
      <w:r w:rsidRPr="009B48ED">
        <w:t xml:space="preserve"> представляла ряд попыток найти сплав жизни и творчества, своего рода философский камень искусства. Отсюда синкретизм культуры Серебряного века как некий доминантный принцип, на котором основали свою деятельность все деятели культуры Серебряного века: философы, художники, поэты, писатели, музыканты, архитекторы, деятели театра.</w:t>
      </w:r>
    </w:p>
    <w:p w14:paraId="5BBCEC9B" w14:textId="77777777" w:rsidR="007C1A6C" w:rsidRPr="009B48ED" w:rsidRDefault="00195341" w:rsidP="009B48ED">
      <w:pPr>
        <w:pStyle w:val="affff0"/>
        <w:rPr>
          <w:spacing w:val="-3"/>
        </w:rPr>
      </w:pPr>
      <w:r w:rsidRPr="009B48ED">
        <w:t>Серебряный век стремится к новой органичности</w:t>
      </w:r>
      <w:r w:rsidR="00765556" w:rsidRPr="009B48ED">
        <w:t xml:space="preserve"> —</w:t>
      </w:r>
      <w:r w:rsidRPr="009B48ED">
        <w:t xml:space="preserve"> отсюда его неограниченное желание магического искусства, некой сакральности, очищающей и пре</w:t>
      </w:r>
      <w:r w:rsidR="00285329" w:rsidRPr="009B48ED">
        <w:t>ображающей действительность</w:t>
      </w:r>
      <w:r w:rsidRPr="009B48ED">
        <w:t xml:space="preserve">. Эти сентенции по поводу искусства весьма своеобразно </w:t>
      </w:r>
      <w:r w:rsidR="00285329" w:rsidRPr="009B48ED">
        <w:t>вливались в суждения о политике</w:t>
      </w:r>
      <w:r w:rsidRPr="009B48ED">
        <w:t xml:space="preserve"> </w:t>
      </w:r>
      <w:r w:rsidRPr="009B48ED">
        <w:rPr>
          <w:spacing w:val="-3"/>
        </w:rPr>
        <w:lastRenderedPageBreak/>
        <w:t>«Только тогда осуществится политическая</w:t>
      </w:r>
      <w:r w:rsidR="00F52867" w:rsidRPr="009B48ED">
        <w:rPr>
          <w:spacing w:val="-3"/>
        </w:rPr>
        <w:t xml:space="preserve"> свобода, </w:t>
      </w:r>
      <w:r w:rsidR="009B48ED" w:rsidRPr="009B48ED">
        <w:rPr>
          <w:spacing w:val="-3"/>
        </w:rPr>
        <w:t>—</w:t>
      </w:r>
      <w:r w:rsidR="00F52867" w:rsidRPr="009B48ED">
        <w:rPr>
          <w:spacing w:val="-3"/>
        </w:rPr>
        <w:t xml:space="preserve"> считает В. Иванов,</w:t>
      </w:r>
      <w:r w:rsidR="00765556" w:rsidRPr="009B48ED">
        <w:rPr>
          <w:spacing w:val="-3"/>
        </w:rPr>
        <w:t xml:space="preserve"> —</w:t>
      </w:r>
      <w:r w:rsidR="00F52867" w:rsidRPr="009B48ED">
        <w:rPr>
          <w:spacing w:val="-3"/>
        </w:rPr>
        <w:t xml:space="preserve"> </w:t>
      </w:r>
      <w:r w:rsidRPr="009B48ED">
        <w:rPr>
          <w:spacing w:val="-3"/>
        </w:rPr>
        <w:t>когда хоровой голос таких общин будет подлинным референдумом воли народной» [</w:t>
      </w:r>
      <w:r w:rsidR="000C3E9D" w:rsidRPr="009B48ED">
        <w:rPr>
          <w:spacing w:val="-3"/>
        </w:rPr>
        <w:t>263:</w:t>
      </w:r>
      <w:r w:rsidR="00285329" w:rsidRPr="009B48ED">
        <w:rPr>
          <w:spacing w:val="-3"/>
        </w:rPr>
        <w:t xml:space="preserve"> </w:t>
      </w:r>
      <w:r w:rsidRPr="009B48ED">
        <w:rPr>
          <w:spacing w:val="-3"/>
        </w:rPr>
        <w:t>39].</w:t>
      </w:r>
    </w:p>
    <w:p w14:paraId="79CDD3E4" w14:textId="77777777" w:rsidR="007C1A6C" w:rsidRPr="009B48ED" w:rsidRDefault="00797B06" w:rsidP="009B48ED">
      <w:pPr>
        <w:pStyle w:val="affff0"/>
        <w:spacing w:line="230" w:lineRule="auto"/>
      </w:pPr>
      <w:r w:rsidRPr="009B48ED">
        <w:t>Как отмечал В. Иванов</w:t>
      </w:r>
      <w:r w:rsidR="00285329" w:rsidRPr="009B48ED">
        <w:t>,</w:t>
      </w:r>
      <w:r w:rsidRPr="009B48ED">
        <w:t xml:space="preserve"> д</w:t>
      </w:r>
      <w:r w:rsidR="007C1A6C" w:rsidRPr="009B48ED">
        <w:t xml:space="preserve">ля русского символизма характерным было явление теургии </w:t>
      </w:r>
      <w:r w:rsidR="009B48ED">
        <w:t>—</w:t>
      </w:r>
      <w:r w:rsidR="007C1A6C" w:rsidRPr="009B48ED">
        <w:t xml:space="preserve"> творческой реализации человеком божественного начала, или уподобление себя Богу-Творцу. Поэтому на первый план выступают творческая ориентация и реализация личности (в</w:t>
      </w:r>
      <w:r w:rsidR="009B48ED">
        <w:t> </w:t>
      </w:r>
      <w:r w:rsidR="007C1A6C" w:rsidRPr="009B48ED">
        <w:t>любой сфере деятельности</w:t>
      </w:r>
      <w:r w:rsidR="00765556" w:rsidRPr="009B48ED">
        <w:t xml:space="preserve"> —</w:t>
      </w:r>
      <w:r w:rsidR="007C1A6C" w:rsidRPr="009B48ED">
        <w:t xml:space="preserve"> философии, искусстве, науке и т.</w:t>
      </w:r>
      <w:r w:rsidR="009B48ED">
        <w:t> </w:t>
      </w:r>
      <w:r w:rsidR="007C1A6C" w:rsidRPr="009B48ED">
        <w:t>д.)</w:t>
      </w:r>
      <w:r w:rsidR="00285329" w:rsidRPr="009B48ED">
        <w:t xml:space="preserve"> О</w:t>
      </w:r>
      <w:r w:rsidR="007C1A6C" w:rsidRPr="009B48ED">
        <w:t>тсюда вытекает самая важная черта русского символизма</w:t>
      </w:r>
      <w:r w:rsidR="00765556" w:rsidRPr="009B48ED">
        <w:t xml:space="preserve"> —</w:t>
      </w:r>
      <w:r w:rsidR="007C1A6C" w:rsidRPr="009B48ED">
        <w:t xml:space="preserve"> не познание мира, а его преобразование, не созерцание, а «жизнестроение». Личность художника-поэта понимается как «носите</w:t>
      </w:r>
      <w:r w:rsidR="00926650" w:rsidRPr="009B48ED">
        <w:t>ля</w:t>
      </w:r>
      <w:r w:rsidR="007C1A6C" w:rsidRPr="009B48ED">
        <w:t xml:space="preserve"> внутрен</w:t>
      </w:r>
      <w:r w:rsidR="00285329" w:rsidRPr="009B48ED">
        <w:t>него слова, ор</w:t>
      </w:r>
      <w:r w:rsidR="00926650" w:rsidRPr="009B48ED">
        <w:t>ган мировой души, ознаменователя</w:t>
      </w:r>
      <w:r w:rsidR="007C1A6C" w:rsidRPr="009B48ED">
        <w:t xml:space="preserve"> сокровенной связи сущего, тайновид</w:t>
      </w:r>
      <w:r w:rsidR="00926650" w:rsidRPr="009B48ED">
        <w:t>ца</w:t>
      </w:r>
      <w:r w:rsidR="007C1A6C" w:rsidRPr="009B48ED">
        <w:t xml:space="preserve"> и тайнотвор</w:t>
      </w:r>
      <w:r w:rsidR="00926650" w:rsidRPr="009B48ED">
        <w:t>ца</w:t>
      </w:r>
      <w:r w:rsidR="007C1A6C" w:rsidRPr="009B48ED">
        <w:t xml:space="preserve"> жизни». Он является своеобразным «трансформатором» и «транслятором» музыки небесных космических сфер, которая доступна ему и не доступна простым смертным. Именно художник с помощью поэзии, музыки, живописи доводит эту «зашифрованную информацию» до простых смертных через творческие откровения, каковыми и выступают: стихотворение, симфония, картина и т.</w:t>
      </w:r>
      <w:r w:rsidR="009B48ED">
        <w:t> </w:t>
      </w:r>
      <w:r w:rsidR="007C1A6C" w:rsidRPr="009B48ED">
        <w:t>д. [</w:t>
      </w:r>
      <w:r w:rsidR="000C3E9D" w:rsidRPr="009B48ED">
        <w:t>263:</w:t>
      </w:r>
      <w:r w:rsidR="009B48ED">
        <w:t xml:space="preserve"> </w:t>
      </w:r>
      <w:r w:rsidR="007C1A6C" w:rsidRPr="009B48ED">
        <w:t>9]</w:t>
      </w:r>
    </w:p>
    <w:p w14:paraId="6846CD02" w14:textId="77777777" w:rsidR="00BC73FA" w:rsidRPr="009B48ED" w:rsidRDefault="00BC73FA" w:rsidP="009B48ED">
      <w:pPr>
        <w:pStyle w:val="affff0"/>
        <w:spacing w:line="230" w:lineRule="auto"/>
        <w:rPr>
          <w:spacing w:val="-2"/>
        </w:rPr>
      </w:pPr>
      <w:r w:rsidRPr="009B48ED">
        <w:t>В дальнейшем в процессе формирования тоталитарной культуры в советской России все</w:t>
      </w:r>
      <w:r w:rsidR="008962C1" w:rsidRPr="009B48ED">
        <w:t xml:space="preserve"> </w:t>
      </w:r>
      <w:r w:rsidR="00797B06" w:rsidRPr="009B48ED">
        <w:t>символистские и</w:t>
      </w:r>
      <w:r w:rsidR="009B48ED">
        <w:t> </w:t>
      </w:r>
      <w:r w:rsidRPr="009B48ED">
        <w:t xml:space="preserve">постсимволистские явления перестали </w:t>
      </w:r>
      <w:r w:rsidR="000A6E1B" w:rsidRPr="009B48ED">
        <w:t>существовать</w:t>
      </w:r>
      <w:r w:rsidRPr="009B48ED">
        <w:t xml:space="preserve"> </w:t>
      </w:r>
      <w:r w:rsidRPr="009B48ED">
        <w:rPr>
          <w:spacing w:val="-2"/>
        </w:rPr>
        <w:t>и</w:t>
      </w:r>
      <w:r w:rsidR="009B48ED" w:rsidRPr="009B48ED">
        <w:rPr>
          <w:spacing w:val="-2"/>
        </w:rPr>
        <w:t> </w:t>
      </w:r>
      <w:r w:rsidRPr="009B48ED">
        <w:rPr>
          <w:spacing w:val="-2"/>
        </w:rPr>
        <w:t>были вытеснены под давлением пролетарской культуры. В эпоху советского тоталитаризма одним из следствий русского символизма стал феномен «социалистического реализма», утверждавшего «должное» вместо «сущего» и</w:t>
      </w:r>
      <w:r w:rsidR="009B48ED">
        <w:rPr>
          <w:spacing w:val="-2"/>
        </w:rPr>
        <w:t xml:space="preserve"> </w:t>
      </w:r>
      <w:r w:rsidRPr="009B48ED">
        <w:rPr>
          <w:spacing w:val="-2"/>
        </w:rPr>
        <w:t>поэтизировавшего потенциальное содержание жизни вместо актуального.</w:t>
      </w:r>
    </w:p>
    <w:p w14:paraId="7F33B73D" w14:textId="01701CC2" w:rsidR="00293FAE" w:rsidRPr="009B48ED" w:rsidRDefault="00B955E5" w:rsidP="009B48ED">
      <w:pPr>
        <w:pStyle w:val="affff0"/>
        <w:spacing w:line="230" w:lineRule="auto"/>
      </w:pPr>
      <w:r>
        <w:rPr>
          <w:rStyle w:val="FontStyle45"/>
          <w:rFonts w:ascii="Cambria" w:hAnsi="Cambria" w:cs="Times New Roman"/>
          <w:b w:val="0"/>
          <w:sz w:val="22"/>
          <w:szCs w:val="22"/>
          <w:lang w:eastAsia="en-US"/>
        </w:rPr>
        <w:t>О</w:t>
      </w:r>
      <w:r w:rsidR="004A39D1" w:rsidRPr="009B48ED">
        <w:rPr>
          <w:rStyle w:val="FontStyle45"/>
          <w:rFonts w:ascii="Cambria" w:hAnsi="Cambria" w:cs="Times New Roman"/>
          <w:b w:val="0"/>
          <w:sz w:val="22"/>
          <w:szCs w:val="22"/>
          <w:lang w:eastAsia="en-US"/>
        </w:rPr>
        <w:t xml:space="preserve">дним из ярких представителей символизма в русском искусстве рубежа веков был </w:t>
      </w:r>
      <w:r w:rsidR="004A39D1" w:rsidRPr="009B48ED">
        <w:rPr>
          <w:rStyle w:val="FontStyle45"/>
          <w:rFonts w:ascii="Cambria" w:hAnsi="Cambria" w:cs="Times New Roman"/>
          <w:sz w:val="22"/>
          <w:szCs w:val="22"/>
          <w:lang w:eastAsia="en-US"/>
        </w:rPr>
        <w:t>Врубель Михаил Александрович</w:t>
      </w:r>
      <w:r w:rsidR="004A39D1" w:rsidRPr="009B48ED">
        <w:rPr>
          <w:rStyle w:val="FontStyle45"/>
          <w:rFonts w:ascii="Cambria" w:hAnsi="Cambria" w:cs="Times New Roman"/>
          <w:b w:val="0"/>
          <w:sz w:val="22"/>
          <w:szCs w:val="22"/>
          <w:lang w:eastAsia="en-US"/>
        </w:rPr>
        <w:t xml:space="preserve"> (185</w:t>
      </w:r>
      <w:r w:rsidR="000A6E1B" w:rsidRPr="009B48ED">
        <w:rPr>
          <w:rStyle w:val="FontStyle45"/>
          <w:rFonts w:ascii="Cambria" w:hAnsi="Cambria" w:cs="Times New Roman"/>
          <w:b w:val="0"/>
          <w:sz w:val="22"/>
          <w:szCs w:val="22"/>
          <w:lang w:eastAsia="en-US"/>
        </w:rPr>
        <w:t>6</w:t>
      </w:r>
      <w:r w:rsidR="009B48ED">
        <w:t>–</w:t>
      </w:r>
      <w:r w:rsidR="004A39D1" w:rsidRPr="009B48ED">
        <w:rPr>
          <w:rStyle w:val="FontStyle45"/>
          <w:rFonts w:ascii="Cambria" w:hAnsi="Cambria" w:cs="Times New Roman"/>
          <w:b w:val="0"/>
          <w:sz w:val="22"/>
          <w:szCs w:val="22"/>
          <w:lang w:eastAsia="en-US"/>
        </w:rPr>
        <w:t xml:space="preserve">1910). </w:t>
      </w:r>
      <w:r w:rsidR="004A39D1" w:rsidRPr="009B48ED">
        <w:t>Творчество М.</w:t>
      </w:r>
      <w:r w:rsidR="009B48ED">
        <w:t> </w:t>
      </w:r>
      <w:r w:rsidR="004A39D1" w:rsidRPr="009B48ED">
        <w:t>А.</w:t>
      </w:r>
      <w:r w:rsidR="009B48ED">
        <w:t> </w:t>
      </w:r>
      <w:r w:rsidR="004A39D1" w:rsidRPr="009B48ED">
        <w:t>Врубеля</w:t>
      </w:r>
      <w:r w:rsidR="00765556" w:rsidRPr="009B48ED">
        <w:t xml:space="preserve"> —</w:t>
      </w:r>
      <w:r w:rsidR="004A39D1" w:rsidRPr="009B48ED">
        <w:t xml:space="preserve"> одно из самых значительных и загадочных явлений русского искусства конца XIX века. Великое мастерство, трагизм, героический дух и неповторимый декоративный дар делают Врубеля художником на все времена. Живущий в своем собственном мире, недоступном пониманию других, Врубель смог воссоздать свой сложный </w:t>
      </w:r>
      <w:r w:rsidR="004A39D1" w:rsidRPr="009B48ED">
        <w:lastRenderedPageBreak/>
        <w:t>внутренний мир в образах своего необычного искусства, и эти образы стали одними из важнейших вех русской культуры рубежа столетий.</w:t>
      </w:r>
    </w:p>
    <w:p w14:paraId="7E09A67A" w14:textId="77777777" w:rsidR="004A39D1" w:rsidRPr="009B48ED" w:rsidRDefault="00293FAE" w:rsidP="009B48ED">
      <w:pPr>
        <w:pStyle w:val="affff0"/>
        <w:rPr>
          <w:lang w:eastAsia="en-US"/>
        </w:rPr>
      </w:pPr>
      <w:r w:rsidRPr="009B48ED">
        <w:t xml:space="preserve">Удивительно, с какой точностью и глубиной смог оценить Бенуа личность Врубеля со всеми ее огромными достоинствами и недостатками: «О Врубеле существуют два совершенно противоположных мнения. Одни считают его за бездарность, за </w:t>
      </w:r>
      <w:r w:rsidR="009B48ED">
        <w:t>“</w:t>
      </w:r>
      <w:r w:rsidRPr="009B48ED">
        <w:t>шарлатана</w:t>
      </w:r>
      <w:r w:rsidR="009B48ED">
        <w:t>”</w:t>
      </w:r>
      <w:r w:rsidRPr="009B48ED">
        <w:t xml:space="preserve">, прячущего свое неумение за всякими </w:t>
      </w:r>
      <w:r w:rsidR="009B48ED">
        <w:t>“</w:t>
      </w:r>
      <w:r w:rsidRPr="009B48ED">
        <w:t>вывертами</w:t>
      </w:r>
      <w:r w:rsidR="009B48ED">
        <w:t>”</w:t>
      </w:r>
      <w:r w:rsidRPr="009B48ED">
        <w:t xml:space="preserve">. Другие, напротив, превозносят его как гения, которому все доступно и который, как полагается гению, любит эксцентричность и мистификацию. Безусловно, не правы те, кто считает этого высокодаровитого художника за </w:t>
      </w:r>
      <w:r w:rsidR="009B48ED">
        <w:t>“</w:t>
      </w:r>
      <w:r w:rsidRPr="009B48ED">
        <w:t>шарлатана</w:t>
      </w:r>
      <w:r w:rsidR="009B48ED">
        <w:t>”</w:t>
      </w:r>
      <w:r w:rsidRPr="009B48ED">
        <w:t xml:space="preserve">. Человек, обладающий таким огромным мастерством, такой удивительной </w:t>
      </w:r>
      <w:r w:rsidR="009B48ED">
        <w:t>“</w:t>
      </w:r>
      <w:r w:rsidRPr="009B48ED">
        <w:t>рукой</w:t>
      </w:r>
      <w:r w:rsidR="009B48ED">
        <w:t>”</w:t>
      </w:r>
      <w:r w:rsidRPr="009B48ED">
        <w:t>, написавший такие дивные, по своей сжатой, эмалевой живописи, образа в Кирилловском монастыре, рядом с которыми васнецовские фрески кажутся поверхностными иллюстрациями</w:t>
      </w:r>
      <w:r w:rsidR="000A6E1B" w:rsidRPr="009B48ED">
        <w:t>,</w:t>
      </w:r>
      <w:r w:rsidR="00765556" w:rsidRPr="009B48ED">
        <w:t xml:space="preserve"> —</w:t>
      </w:r>
      <w:r w:rsidRPr="009B48ED">
        <w:t xml:space="preserve"> такой прекрасный и разносторонний техник ни в каком случае не может считаться шарлатаном</w:t>
      </w:r>
      <w:r w:rsidR="00ED5C24" w:rsidRPr="009B48ED">
        <w:t>»</w:t>
      </w:r>
      <w:r w:rsidRPr="009B48ED">
        <w:t xml:space="preserve"> [</w:t>
      </w:r>
      <w:r w:rsidR="000C3E9D" w:rsidRPr="009B48ED">
        <w:t>853]</w:t>
      </w:r>
      <w:r w:rsidRPr="009B48ED">
        <w:t>.</w:t>
      </w:r>
    </w:p>
    <w:p w14:paraId="53449852" w14:textId="77777777" w:rsidR="009B6F65" w:rsidRPr="009B48ED" w:rsidRDefault="0008477B" w:rsidP="009B48ED">
      <w:pPr>
        <w:pStyle w:val="affff0"/>
        <w:rPr>
          <w:rStyle w:val="FontStyle45"/>
          <w:rFonts w:ascii="Cambria" w:hAnsi="Cambria" w:cs="Times New Roman"/>
          <w:b w:val="0"/>
          <w:sz w:val="22"/>
          <w:szCs w:val="22"/>
          <w:lang w:eastAsia="en-US"/>
        </w:rPr>
      </w:pPr>
      <w:r w:rsidRPr="009B48ED">
        <w:t>Н. А. П</w:t>
      </w:r>
      <w:r w:rsidR="009B6F65" w:rsidRPr="009B48ED">
        <w:t>рахов указывал на органичное п</w:t>
      </w:r>
      <w:r w:rsidR="009B48ED">
        <w:t>е</w:t>
      </w:r>
      <w:r w:rsidR="009B6F65" w:rsidRPr="009B48ED">
        <w:t xml:space="preserve">реплетение в художнике реального с фантастическим, любви к натуре с могучим воображением, вдохновенности и упорного трудолюбия </w:t>
      </w:r>
      <w:r w:rsidR="009B6F65" w:rsidRPr="009B48ED">
        <w:rPr>
          <w:rStyle w:val="FontStyle45"/>
          <w:rFonts w:ascii="Cambria" w:hAnsi="Cambria" w:cs="Times New Roman"/>
          <w:b w:val="0"/>
          <w:sz w:val="22"/>
          <w:szCs w:val="22"/>
          <w:lang w:eastAsia="en-US"/>
        </w:rPr>
        <w:t>[</w:t>
      </w:r>
      <w:r w:rsidR="000C3E9D" w:rsidRPr="009B48ED">
        <w:rPr>
          <w:rStyle w:val="FontStyle45"/>
          <w:rFonts w:ascii="Cambria" w:hAnsi="Cambria" w:cs="Times New Roman"/>
          <w:b w:val="0"/>
          <w:sz w:val="22"/>
          <w:szCs w:val="22"/>
          <w:lang w:eastAsia="en-US"/>
        </w:rPr>
        <w:t>17:</w:t>
      </w:r>
      <w:r w:rsidR="000A6E1B" w:rsidRPr="009B48ED">
        <w:rPr>
          <w:rStyle w:val="FontStyle45"/>
          <w:rFonts w:ascii="Cambria" w:hAnsi="Cambria" w:cs="Times New Roman"/>
          <w:b w:val="0"/>
          <w:sz w:val="22"/>
          <w:szCs w:val="22"/>
          <w:lang w:eastAsia="en-US"/>
        </w:rPr>
        <w:t xml:space="preserve"> 277</w:t>
      </w:r>
      <w:r w:rsidR="009B48ED">
        <w:rPr>
          <w:rStyle w:val="FontStyle45"/>
          <w:rFonts w:ascii="Cambria" w:hAnsi="Cambria" w:cs="Times New Roman"/>
          <w:b w:val="0"/>
          <w:sz w:val="22"/>
          <w:szCs w:val="22"/>
          <w:lang w:eastAsia="en-US"/>
        </w:rPr>
        <w:t>–</w:t>
      </w:r>
      <w:r w:rsidR="009B6F65" w:rsidRPr="009B48ED">
        <w:rPr>
          <w:rStyle w:val="FontStyle45"/>
          <w:rFonts w:ascii="Cambria" w:hAnsi="Cambria" w:cs="Times New Roman"/>
          <w:b w:val="0"/>
          <w:sz w:val="22"/>
          <w:szCs w:val="22"/>
          <w:lang w:eastAsia="en-US"/>
        </w:rPr>
        <w:t>335].</w:t>
      </w:r>
    </w:p>
    <w:p w14:paraId="09946154" w14:textId="1883BDDF" w:rsidR="0067268E" w:rsidRPr="009B48ED" w:rsidRDefault="009B6F65" w:rsidP="009B48ED">
      <w:pPr>
        <w:pStyle w:val="affff0"/>
        <w:rPr>
          <w:rStyle w:val="FontStyle45"/>
          <w:rFonts w:ascii="Cambria" w:hAnsi="Cambria" w:cs="Times New Roman"/>
          <w:b w:val="0"/>
          <w:spacing w:val="-2"/>
          <w:sz w:val="22"/>
          <w:szCs w:val="22"/>
          <w:lang w:eastAsia="en-US"/>
        </w:rPr>
      </w:pPr>
      <w:r w:rsidRPr="009B48ED">
        <w:rPr>
          <w:spacing w:val="-2"/>
        </w:rPr>
        <w:t xml:space="preserve">Художник </w:t>
      </w:r>
      <w:r w:rsidR="004F2476" w:rsidRPr="009B48ED">
        <w:rPr>
          <w:rStyle w:val="FontStyle45"/>
          <w:rFonts w:ascii="Cambria" w:hAnsi="Cambria" w:cs="Times New Roman"/>
          <w:b w:val="0"/>
          <w:spacing w:val="-2"/>
          <w:sz w:val="22"/>
          <w:szCs w:val="22"/>
          <w:lang w:eastAsia="en-US"/>
        </w:rPr>
        <w:t xml:space="preserve">вызывал поклонение </w:t>
      </w:r>
      <w:r w:rsidRPr="009B48ED">
        <w:rPr>
          <w:rStyle w:val="FontStyle45"/>
          <w:rFonts w:ascii="Cambria" w:hAnsi="Cambria" w:cs="Times New Roman"/>
          <w:b w:val="0"/>
          <w:spacing w:val="-2"/>
          <w:sz w:val="22"/>
          <w:szCs w:val="22"/>
          <w:lang w:eastAsia="en-US"/>
        </w:rPr>
        <w:t>окружающих своим огромным талан</w:t>
      </w:r>
      <w:r w:rsidR="004F2476" w:rsidRPr="009B48ED">
        <w:rPr>
          <w:rStyle w:val="FontStyle45"/>
          <w:rFonts w:ascii="Cambria" w:hAnsi="Cambria" w:cs="Times New Roman"/>
          <w:b w:val="0"/>
          <w:spacing w:val="-2"/>
          <w:sz w:val="22"/>
          <w:szCs w:val="22"/>
          <w:lang w:eastAsia="en-US"/>
        </w:rPr>
        <w:t xml:space="preserve">том и глубокий интерес к своей </w:t>
      </w:r>
      <w:r w:rsidRPr="009B48ED">
        <w:rPr>
          <w:rStyle w:val="FontStyle45"/>
          <w:rFonts w:ascii="Cambria" w:hAnsi="Cambria" w:cs="Times New Roman"/>
          <w:b w:val="0"/>
          <w:spacing w:val="-2"/>
          <w:sz w:val="22"/>
          <w:szCs w:val="22"/>
          <w:lang w:eastAsia="en-US"/>
        </w:rPr>
        <w:t>многогранной и исключительно своеобразной личнос</w:t>
      </w:r>
      <w:r w:rsidR="004F2476" w:rsidRPr="009B48ED">
        <w:rPr>
          <w:rStyle w:val="FontStyle45"/>
          <w:rFonts w:ascii="Cambria" w:hAnsi="Cambria" w:cs="Times New Roman"/>
          <w:b w:val="0"/>
          <w:spacing w:val="-2"/>
          <w:sz w:val="22"/>
          <w:szCs w:val="22"/>
          <w:lang w:eastAsia="en-US"/>
        </w:rPr>
        <w:t xml:space="preserve">ти. Высокообразованный, владел </w:t>
      </w:r>
      <w:r w:rsidRPr="009B48ED">
        <w:rPr>
          <w:rStyle w:val="FontStyle45"/>
          <w:rFonts w:ascii="Cambria" w:hAnsi="Cambria" w:cs="Times New Roman"/>
          <w:b w:val="0"/>
          <w:spacing w:val="-2"/>
          <w:sz w:val="22"/>
          <w:szCs w:val="22"/>
          <w:lang w:eastAsia="en-US"/>
        </w:rPr>
        <w:t>восемью языками</w:t>
      </w:r>
      <w:r w:rsidR="009B48ED"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w:t>
      </w:r>
      <w:r w:rsidR="009B48ED" w:rsidRPr="009B48ED">
        <w:rPr>
          <w:rStyle w:val="FontStyle45"/>
          <w:rFonts w:ascii="Cambria" w:hAnsi="Cambria" w:cs="Times New Roman"/>
          <w:b w:val="0"/>
          <w:spacing w:val="-2"/>
          <w:sz w:val="22"/>
          <w:szCs w:val="22"/>
          <w:lang w:eastAsia="en-US"/>
        </w:rPr>
        <w:t>н</w:t>
      </w:r>
      <w:r w:rsidRPr="009B48ED">
        <w:rPr>
          <w:rStyle w:val="FontStyle45"/>
          <w:rFonts w:ascii="Cambria" w:hAnsi="Cambria" w:cs="Times New Roman"/>
          <w:b w:val="0"/>
          <w:spacing w:val="-2"/>
          <w:sz w:val="22"/>
          <w:szCs w:val="22"/>
          <w:lang w:eastAsia="en-US"/>
        </w:rPr>
        <w:t>о при этом был неразговорчив, неоживлен</w:t>
      </w:r>
      <w:r w:rsidR="00703723">
        <w:rPr>
          <w:rStyle w:val="FontStyle45"/>
          <w:rFonts w:ascii="Cambria" w:hAnsi="Cambria" w:cs="Times New Roman"/>
          <w:b w:val="0"/>
          <w:spacing w:val="-2"/>
          <w:sz w:val="22"/>
          <w:szCs w:val="22"/>
          <w:lang w:eastAsia="en-US"/>
        </w:rPr>
        <w:t xml:space="preserve"> </w:t>
      </w:r>
      <w:r w:rsidR="0083072F">
        <w:rPr>
          <w:rStyle w:val="FontStyle45"/>
          <w:rFonts w:ascii="Cambria" w:hAnsi="Cambria" w:cs="Times New Roman"/>
          <w:b w:val="0"/>
          <w:spacing w:val="-2"/>
          <w:sz w:val="22"/>
          <w:szCs w:val="22"/>
          <w:lang w:eastAsia="en-US"/>
        </w:rPr>
        <w:t xml:space="preserve">                                    </w:t>
      </w:r>
      <w:r w:rsidR="007B602B">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 внешне непримечателен. Держался он как индивидуалист, на лице своем всегда носил горделивую «мину». Вместе с тем сестра Анна Врубель утверждала, что основная черта брата в детстве</w:t>
      </w:r>
      <w:r w:rsidR="009B48ED" w:rsidRPr="009B48ED">
        <w:rPr>
          <w:rStyle w:val="FontStyle45"/>
          <w:rFonts w:ascii="Cambria" w:hAnsi="Cambria" w:cs="Times New Roman"/>
          <w:b w:val="0"/>
          <w:spacing w:val="-2"/>
          <w:sz w:val="22"/>
          <w:szCs w:val="22"/>
          <w:lang w:eastAsia="en-US"/>
        </w:rPr>
        <w:t> </w:t>
      </w:r>
      <w:r w:rsidR="00765556"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w:t>
      </w:r>
      <w:r w:rsidR="000A6E1B" w:rsidRPr="009B48ED">
        <w:rPr>
          <w:rStyle w:val="FontStyle45"/>
          <w:rFonts w:ascii="Cambria" w:hAnsi="Cambria" w:cs="Times New Roman"/>
          <w:b w:val="0"/>
          <w:spacing w:val="-2"/>
          <w:sz w:val="22"/>
          <w:szCs w:val="22"/>
          <w:lang w:eastAsia="en-US"/>
        </w:rPr>
        <w:t>«</w:t>
      </w:r>
      <w:r w:rsidR="00ED5C24" w:rsidRPr="009B48ED">
        <w:rPr>
          <w:rStyle w:val="FontStyle45"/>
          <w:rFonts w:ascii="Cambria" w:hAnsi="Cambria" w:cs="Times New Roman"/>
          <w:b w:val="0"/>
          <w:spacing w:val="-2"/>
          <w:sz w:val="22"/>
          <w:szCs w:val="22"/>
          <w:lang w:eastAsia="en-US"/>
        </w:rPr>
        <w:t>&lt;…&gt;</w:t>
      </w:r>
      <w:r w:rsidR="000A6E1B"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удивительное спокойствие, кротость, его называли в</w:t>
      </w:r>
      <w:r w:rsidR="009B48ED">
        <w:rPr>
          <w:rStyle w:val="FontStyle45"/>
          <w:rFonts w:ascii="Cambria" w:hAnsi="Cambria" w:cs="Times New Roman"/>
          <w:b w:val="0"/>
          <w:spacing w:val="-2"/>
          <w:sz w:val="22"/>
          <w:szCs w:val="22"/>
          <w:lang w:eastAsia="en-US"/>
        </w:rPr>
        <w:t> </w:t>
      </w:r>
      <w:r w:rsidRPr="009B48ED">
        <w:rPr>
          <w:rStyle w:val="FontStyle45"/>
          <w:rFonts w:ascii="Cambria" w:hAnsi="Cambria" w:cs="Times New Roman"/>
          <w:b w:val="0"/>
          <w:spacing w:val="-2"/>
          <w:sz w:val="22"/>
          <w:szCs w:val="22"/>
          <w:lang w:eastAsia="en-US"/>
        </w:rPr>
        <w:t>эти годы, в шутку, молчуном, философом. С</w:t>
      </w:r>
      <w:r w:rsidR="009B48ED" w:rsidRPr="009B48ED">
        <w:rPr>
          <w:rStyle w:val="FontStyle45"/>
          <w:rFonts w:ascii="Cambria" w:hAnsi="Cambria" w:cs="Times New Roman"/>
          <w:b w:val="0"/>
          <w:spacing w:val="-2"/>
          <w:sz w:val="22"/>
          <w:szCs w:val="22"/>
          <w:lang w:eastAsia="en-US"/>
        </w:rPr>
        <w:t> </w:t>
      </w:r>
      <w:r w:rsidRPr="009B48ED">
        <w:rPr>
          <w:rStyle w:val="FontStyle45"/>
          <w:rFonts w:ascii="Cambria" w:hAnsi="Cambria" w:cs="Times New Roman"/>
          <w:b w:val="0"/>
          <w:spacing w:val="-2"/>
          <w:sz w:val="22"/>
          <w:szCs w:val="22"/>
          <w:lang w:eastAsia="en-US"/>
        </w:rPr>
        <w:t>годами</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нрав его становится более оживленным» [</w:t>
      </w:r>
      <w:r w:rsidR="000C3E9D" w:rsidRPr="009B48ED">
        <w:rPr>
          <w:rStyle w:val="FontStyle45"/>
          <w:rFonts w:ascii="Cambria" w:hAnsi="Cambria" w:cs="Times New Roman"/>
          <w:b w:val="0"/>
          <w:spacing w:val="-2"/>
          <w:sz w:val="22"/>
          <w:szCs w:val="22"/>
          <w:lang w:eastAsia="en-US"/>
        </w:rPr>
        <w:t>17:</w:t>
      </w:r>
      <w:r w:rsidR="000A6E1B" w:rsidRPr="009B48ED">
        <w:rPr>
          <w:rStyle w:val="FontStyle45"/>
          <w:rFonts w:ascii="Cambria" w:hAnsi="Cambria" w:cs="Times New Roman"/>
          <w:b w:val="0"/>
          <w:spacing w:val="-2"/>
          <w:sz w:val="22"/>
          <w:szCs w:val="22"/>
          <w:lang w:eastAsia="en-US"/>
        </w:rPr>
        <w:t xml:space="preserve"> </w:t>
      </w:r>
      <w:r w:rsidR="0067268E" w:rsidRPr="009B48ED">
        <w:rPr>
          <w:rStyle w:val="FontStyle45"/>
          <w:rFonts w:ascii="Cambria" w:hAnsi="Cambria" w:cs="Times New Roman"/>
          <w:b w:val="0"/>
          <w:spacing w:val="-2"/>
          <w:sz w:val="22"/>
          <w:szCs w:val="22"/>
          <w:lang w:eastAsia="en-US"/>
        </w:rPr>
        <w:t>192].</w:t>
      </w:r>
    </w:p>
    <w:p w14:paraId="1C667755" w14:textId="77777777" w:rsidR="0067268E" w:rsidRPr="009B48ED" w:rsidRDefault="0067268E"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От отца Врубель унаследовал деятельный и подвижный характер. Вынужденная</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кочевая жизнь в детстве становится свойством художника в зрелом возрасте. </w:t>
      </w:r>
      <w:r w:rsidRPr="009B48ED">
        <w:rPr>
          <w:rStyle w:val="FontStyle45"/>
          <w:rFonts w:ascii="Cambria" w:hAnsi="Cambria" w:cs="Times New Roman"/>
          <w:b w:val="0"/>
          <w:sz w:val="22"/>
          <w:szCs w:val="22"/>
          <w:lang w:eastAsia="en-US"/>
        </w:rPr>
        <w:lastRenderedPageBreak/>
        <w:t>Он «скачет с места на место», и в самом деле оправдывая свою фамилию, означавшую по-польски «воробей».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интимной среде его звали «воробушек» [</w:t>
      </w:r>
      <w:r w:rsidR="000C3E9D" w:rsidRPr="009B48ED">
        <w:rPr>
          <w:rStyle w:val="FontStyle45"/>
          <w:rFonts w:ascii="Cambria" w:hAnsi="Cambria" w:cs="Times New Roman"/>
          <w:b w:val="0"/>
          <w:sz w:val="22"/>
          <w:szCs w:val="22"/>
          <w:lang w:eastAsia="en-US"/>
        </w:rPr>
        <w:t>50:</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41, 49, 50, 57, 188, 2</w:t>
      </w:r>
      <w:r w:rsidR="000A6E1B" w:rsidRPr="009B48ED">
        <w:rPr>
          <w:rStyle w:val="FontStyle45"/>
          <w:rFonts w:ascii="Cambria" w:hAnsi="Cambria" w:cs="Times New Roman"/>
          <w:b w:val="0"/>
          <w:sz w:val="22"/>
          <w:szCs w:val="22"/>
          <w:lang w:eastAsia="en-US"/>
        </w:rPr>
        <w:t>62, 275, 309, 310</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320].</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Сестра М.</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А.</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Врубеля отмечала, что брат был погружен в свою работу почти беспрерывно, «</w:t>
      </w:r>
      <w:r w:rsidR="00926650" w:rsidRPr="009B48ED">
        <w:rPr>
          <w:rStyle w:val="FontStyle45"/>
          <w:rFonts w:ascii="Cambria" w:hAnsi="Cambria" w:cs="Times New Roman"/>
          <w:b w:val="0"/>
          <w:sz w:val="22"/>
          <w:szCs w:val="22"/>
          <w:lang w:eastAsia="en-US"/>
        </w:rPr>
        <w:t>&lt;…&gt;</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оставляя ее только по необходимости и неохотно, разве только для ежедневной прогулки с женой» [</w:t>
      </w:r>
      <w:r w:rsidR="000C3E9D" w:rsidRPr="009B48ED">
        <w:rPr>
          <w:rStyle w:val="FontStyle45"/>
          <w:rFonts w:ascii="Cambria" w:hAnsi="Cambria" w:cs="Times New Roman"/>
          <w:b w:val="0"/>
          <w:sz w:val="22"/>
          <w:szCs w:val="22"/>
          <w:lang w:eastAsia="en-US"/>
        </w:rPr>
        <w:t>17:</w:t>
      </w:r>
      <w:r w:rsidR="000A6E1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99].</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Сам Врубель отмечал, что одного восторга, переживания недостаточно для искусства, художник должен</w:t>
      </w:r>
      <w:r w:rsidR="008962C1" w:rsidRPr="009B48ED">
        <w:rPr>
          <w:rStyle w:val="FontStyle45"/>
          <w:rFonts w:ascii="Cambria" w:hAnsi="Cambria" w:cs="Times New Roman"/>
          <w:b w:val="0"/>
          <w:sz w:val="22"/>
          <w:szCs w:val="22"/>
          <w:lang w:eastAsia="en-US"/>
        </w:rPr>
        <w:t xml:space="preserve"> </w:t>
      </w:r>
      <w:r w:rsidR="000A6E1B" w:rsidRPr="009B48ED">
        <w:rPr>
          <w:rStyle w:val="FontStyle45"/>
          <w:rFonts w:ascii="Cambria" w:hAnsi="Cambria" w:cs="Times New Roman"/>
          <w:b w:val="0"/>
          <w:sz w:val="22"/>
          <w:szCs w:val="22"/>
          <w:lang w:eastAsia="en-US"/>
        </w:rPr>
        <w:t>не только вдохновляться</w:t>
      </w:r>
      <w:r w:rsidRPr="009B48ED">
        <w:rPr>
          <w:rStyle w:val="FontStyle45"/>
          <w:rFonts w:ascii="Cambria" w:hAnsi="Cambria" w:cs="Times New Roman"/>
          <w:b w:val="0"/>
          <w:sz w:val="22"/>
          <w:szCs w:val="22"/>
          <w:lang w:eastAsia="en-US"/>
        </w:rPr>
        <w:t>, но и думать, и уметь реализовать свой замысел «не дрожащими руками истерика, а спокойными ремесленника» [</w:t>
      </w:r>
      <w:r w:rsidR="000C3E9D" w:rsidRPr="009B48ED">
        <w:rPr>
          <w:rStyle w:val="FontStyle45"/>
          <w:rFonts w:ascii="Cambria" w:hAnsi="Cambria" w:cs="Times New Roman"/>
          <w:b w:val="0"/>
          <w:sz w:val="22"/>
          <w:szCs w:val="22"/>
          <w:lang w:eastAsia="en-US"/>
        </w:rPr>
        <w:t>17:</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11].</w:t>
      </w:r>
    </w:p>
    <w:p w14:paraId="21FCCAFA" w14:textId="77777777" w:rsidR="00CA7D4C" w:rsidRPr="009B48ED" w:rsidRDefault="002E0731" w:rsidP="009B48ED">
      <w:pPr>
        <w:pStyle w:val="affff0"/>
        <w:rPr>
          <w:rStyle w:val="FontStyle45"/>
          <w:rFonts w:ascii="Cambria" w:hAnsi="Cambria" w:cs="Times New Roman"/>
          <w:b w:val="0"/>
          <w:bCs w:val="0"/>
          <w:sz w:val="22"/>
          <w:szCs w:val="22"/>
        </w:rPr>
      </w:pPr>
      <w:r w:rsidRPr="009B48ED">
        <w:rPr>
          <w:rStyle w:val="FontStyle45"/>
          <w:rFonts w:ascii="Cambria" w:hAnsi="Cambria" w:cs="Times New Roman"/>
          <w:b w:val="0"/>
          <w:sz w:val="22"/>
          <w:szCs w:val="22"/>
          <w:lang w:eastAsia="en-US"/>
        </w:rPr>
        <w:t>«Врубель принадлежал к той плеяде художников мирового масштаба, которые могут почитаться гениальными и вдохновенными; вдохновенными не в смысле обычном, так как каждый крупный и даже средний художник в большей или меньшей степени причастен к</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подлинному вдохновению. Вдохновенность Врубеля была высшего порядка, ее надо понимать в смысле приобщ</w:t>
      </w:r>
      <w:r w:rsidR="00ED5C24" w:rsidRPr="009B48ED">
        <w:rPr>
          <w:rStyle w:val="FontStyle45"/>
          <w:rFonts w:ascii="Cambria" w:hAnsi="Cambria" w:cs="Times New Roman"/>
          <w:b w:val="0"/>
          <w:sz w:val="22"/>
          <w:szCs w:val="22"/>
          <w:lang w:eastAsia="en-US"/>
        </w:rPr>
        <w:t xml:space="preserve">ения творчества к неким высшим </w:t>
      </w:r>
      <w:r w:rsidRPr="009B48ED">
        <w:rPr>
          <w:rStyle w:val="FontStyle45"/>
          <w:rFonts w:ascii="Cambria" w:hAnsi="Cambria" w:cs="Times New Roman"/>
          <w:b w:val="0"/>
          <w:sz w:val="22"/>
          <w:szCs w:val="22"/>
          <w:lang w:eastAsia="en-US"/>
        </w:rPr>
        <w:t>духовным, мировым началам, вечным, потусторонним, божественным откровениям» [</w:t>
      </w:r>
      <w:r w:rsidR="005B6FC9" w:rsidRPr="009B48ED">
        <w:rPr>
          <w:rStyle w:val="FontStyle45"/>
          <w:rFonts w:ascii="Cambria" w:hAnsi="Cambria" w:cs="Times New Roman"/>
          <w:b w:val="0"/>
          <w:sz w:val="22"/>
          <w:szCs w:val="22"/>
          <w:lang w:eastAsia="en-US"/>
        </w:rPr>
        <w:t>50:</w:t>
      </w:r>
      <w:r w:rsidR="000A6E1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309]</w:t>
      </w:r>
      <w:r w:rsidR="000A6E1B"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 xml:space="preserve">Знавшие Врубеля говорили о нем, скорее, как о необщительном и нелюдимом человеке, он не любил бывать в обществе, с ним скорее было тяжело, чем легко, трудно было найти с ним общий язык. </w:t>
      </w:r>
      <w:r w:rsidR="00CA7D4C" w:rsidRPr="009B48ED">
        <w:rPr>
          <w:rStyle w:val="FontStyle45"/>
          <w:rFonts w:ascii="Cambria" w:hAnsi="Cambria" w:cs="Times New Roman"/>
          <w:b w:val="0"/>
          <w:sz w:val="22"/>
          <w:szCs w:val="22"/>
          <w:lang w:eastAsia="en-US"/>
        </w:rPr>
        <w:t>Внешне Врубель был очень сдержанным и любезным, мягок в своих жестах, но подвижен. Но увлекшись, он терял самообладание</w:t>
      </w:r>
      <w:r w:rsidR="009B48ED">
        <w:rPr>
          <w:rStyle w:val="FontStyle45"/>
          <w:rFonts w:ascii="Cambria" w:hAnsi="Cambria" w:cs="Times New Roman"/>
          <w:b w:val="0"/>
          <w:sz w:val="22"/>
          <w:szCs w:val="22"/>
          <w:lang w:eastAsia="en-US"/>
        </w:rPr>
        <w:t>,</w:t>
      </w:r>
      <w:r w:rsidR="00CA7D4C" w:rsidRPr="009B48ED">
        <w:rPr>
          <w:rStyle w:val="FontStyle45"/>
          <w:rFonts w:ascii="Cambria" w:hAnsi="Cambria" w:cs="Times New Roman"/>
          <w:b w:val="0"/>
          <w:sz w:val="22"/>
          <w:szCs w:val="22"/>
          <w:lang w:eastAsia="en-US"/>
        </w:rPr>
        <w:t xml:space="preserve"> говорил довольно быстро и много, слушал плохо собеседника. Способен был не к диалогу, </w:t>
      </w:r>
      <w:r w:rsidR="009B48ED">
        <w:rPr>
          <w:rStyle w:val="FontStyle45"/>
          <w:rFonts w:ascii="Cambria" w:hAnsi="Cambria" w:cs="Times New Roman"/>
          <w:b w:val="0"/>
          <w:sz w:val="22"/>
          <w:szCs w:val="22"/>
          <w:lang w:eastAsia="en-US"/>
        </w:rPr>
        <w:br/>
      </w:r>
      <w:r w:rsidR="00CA7D4C" w:rsidRPr="009B48ED">
        <w:rPr>
          <w:rStyle w:val="FontStyle45"/>
          <w:rFonts w:ascii="Cambria" w:hAnsi="Cambria" w:cs="Times New Roman"/>
          <w:b w:val="0"/>
          <w:sz w:val="22"/>
          <w:szCs w:val="22"/>
          <w:lang w:eastAsia="en-US"/>
        </w:rPr>
        <w:t>а к монологу, несмотря на его внутреннюю сердечность и</w:t>
      </w:r>
      <w:r w:rsidR="009B48ED">
        <w:rPr>
          <w:rStyle w:val="FontStyle45"/>
          <w:rFonts w:ascii="Cambria" w:hAnsi="Cambria" w:cs="Times New Roman"/>
          <w:b w:val="0"/>
          <w:sz w:val="22"/>
          <w:szCs w:val="22"/>
          <w:lang w:eastAsia="en-US"/>
        </w:rPr>
        <w:t> </w:t>
      </w:r>
      <w:r w:rsidR="00CA7D4C" w:rsidRPr="009B48ED">
        <w:rPr>
          <w:rStyle w:val="FontStyle45"/>
          <w:rFonts w:ascii="Cambria" w:hAnsi="Cambria" w:cs="Times New Roman"/>
          <w:b w:val="0"/>
          <w:sz w:val="22"/>
          <w:szCs w:val="22"/>
          <w:lang w:eastAsia="en-US"/>
        </w:rPr>
        <w:t>внимательность, люди часто как бы не существовали для него. Они становились ему нужны как внешняя среда для выражения себя самого. При этом был очень</w:t>
      </w:r>
      <w:r w:rsidR="008962C1" w:rsidRPr="009B48ED">
        <w:rPr>
          <w:rStyle w:val="FontStyle45"/>
          <w:rFonts w:ascii="Cambria" w:hAnsi="Cambria" w:cs="Times New Roman"/>
          <w:b w:val="0"/>
          <w:sz w:val="22"/>
          <w:szCs w:val="22"/>
          <w:lang w:eastAsia="en-US"/>
        </w:rPr>
        <w:t xml:space="preserve"> </w:t>
      </w:r>
      <w:r w:rsidR="00CA7D4C" w:rsidRPr="009B48ED">
        <w:rPr>
          <w:rStyle w:val="FontStyle45"/>
          <w:rFonts w:ascii="Cambria" w:hAnsi="Cambria" w:cs="Times New Roman"/>
          <w:b w:val="0"/>
          <w:sz w:val="22"/>
          <w:szCs w:val="22"/>
          <w:lang w:eastAsia="en-US"/>
        </w:rPr>
        <w:t>снисходителен к обыкновенным</w:t>
      </w:r>
      <w:r w:rsidR="002728C2" w:rsidRPr="009B48ED">
        <w:rPr>
          <w:rStyle w:val="FontStyle45"/>
          <w:rFonts w:ascii="Cambria" w:hAnsi="Cambria" w:cs="Times New Roman"/>
          <w:b w:val="0"/>
          <w:sz w:val="22"/>
          <w:szCs w:val="22"/>
          <w:lang w:eastAsia="en-US"/>
        </w:rPr>
        <w:t xml:space="preserve"> людям, но</w:t>
      </w:r>
      <w:r w:rsidR="00CA7D4C" w:rsidRPr="009B48ED">
        <w:rPr>
          <w:rStyle w:val="FontStyle45"/>
          <w:rFonts w:ascii="Cambria" w:hAnsi="Cambria" w:cs="Times New Roman"/>
          <w:b w:val="0"/>
          <w:sz w:val="22"/>
          <w:szCs w:val="22"/>
          <w:lang w:eastAsia="en-US"/>
        </w:rPr>
        <w:t xml:space="preserve"> не выносил общества художников, сознательно избегал их среды. Его высокая интеллигентность как бы оскорбляла некоторых знакомых ему живописцев с низким культурным уровнем. У него</w:t>
      </w:r>
      <w:r w:rsidR="008962C1" w:rsidRPr="009B48ED">
        <w:rPr>
          <w:rStyle w:val="FontStyle45"/>
          <w:rFonts w:ascii="Cambria" w:hAnsi="Cambria" w:cs="Times New Roman"/>
          <w:b w:val="0"/>
          <w:sz w:val="22"/>
          <w:szCs w:val="22"/>
          <w:lang w:eastAsia="en-US"/>
        </w:rPr>
        <w:t xml:space="preserve"> </w:t>
      </w:r>
      <w:r w:rsidR="00CA7D4C" w:rsidRPr="009B48ED">
        <w:rPr>
          <w:rStyle w:val="FontStyle45"/>
          <w:rFonts w:ascii="Cambria" w:hAnsi="Cambria" w:cs="Times New Roman"/>
          <w:b w:val="0"/>
          <w:sz w:val="22"/>
          <w:szCs w:val="22"/>
          <w:lang w:eastAsia="en-US"/>
        </w:rPr>
        <w:t>ни с кем не было прочных связей [</w:t>
      </w:r>
      <w:r w:rsidR="009B48ED" w:rsidRPr="009B48ED">
        <w:rPr>
          <w:rStyle w:val="FontStyle45"/>
          <w:rFonts w:ascii="Cambria" w:hAnsi="Cambria" w:cs="Times New Roman"/>
          <w:b w:val="0"/>
          <w:sz w:val="22"/>
          <w:szCs w:val="22"/>
          <w:lang w:eastAsia="en-US"/>
        </w:rPr>
        <w:t>17</w:t>
      </w:r>
      <w:r w:rsid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27:</w:t>
      </w:r>
      <w:r w:rsid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 xml:space="preserve">63, </w:t>
      </w:r>
      <w:r w:rsidR="009B48ED" w:rsidRPr="009B48ED">
        <w:rPr>
          <w:rStyle w:val="FontStyle45"/>
          <w:rFonts w:ascii="Cambria" w:hAnsi="Cambria" w:cs="Times New Roman"/>
          <w:b w:val="0"/>
          <w:sz w:val="22"/>
          <w:szCs w:val="22"/>
          <w:lang w:eastAsia="en-US"/>
        </w:rPr>
        <w:lastRenderedPageBreak/>
        <w:t>77, 81, 116;</w:t>
      </w:r>
      <w:r w:rsidR="009B48ED">
        <w:rPr>
          <w:rStyle w:val="FontStyle45"/>
          <w:rFonts w:ascii="Cambria" w:hAnsi="Cambria" w:cs="Times New Roman"/>
          <w:b w:val="0"/>
          <w:sz w:val="22"/>
          <w:szCs w:val="22"/>
          <w:lang w:eastAsia="en-US"/>
        </w:rPr>
        <w:t xml:space="preserve"> </w:t>
      </w:r>
      <w:r w:rsidR="000A6E1B" w:rsidRPr="009B48ED">
        <w:rPr>
          <w:rStyle w:val="FontStyle45"/>
          <w:rFonts w:ascii="Cambria" w:hAnsi="Cambria" w:cs="Times New Roman"/>
          <w:b w:val="0"/>
          <w:sz w:val="22"/>
          <w:szCs w:val="22"/>
          <w:lang w:eastAsia="en-US"/>
        </w:rPr>
        <w:t>28: 180</w:t>
      </w:r>
      <w:r w:rsidR="009B48ED">
        <w:rPr>
          <w:rStyle w:val="FontStyle45"/>
          <w:rFonts w:ascii="Cambria" w:hAnsi="Cambria" w:cs="Times New Roman"/>
          <w:b w:val="0"/>
          <w:sz w:val="22"/>
          <w:szCs w:val="22"/>
          <w:lang w:eastAsia="en-US"/>
        </w:rPr>
        <w:t>–</w:t>
      </w:r>
      <w:r w:rsidR="000A6E1B" w:rsidRPr="009B48ED">
        <w:rPr>
          <w:rStyle w:val="FontStyle45"/>
          <w:rFonts w:ascii="Cambria" w:hAnsi="Cambria" w:cs="Times New Roman"/>
          <w:b w:val="0"/>
          <w:sz w:val="22"/>
          <w:szCs w:val="22"/>
          <w:lang w:eastAsia="en-US"/>
        </w:rPr>
        <w:t>192</w:t>
      </w:r>
      <w:r w:rsidR="009B48ED">
        <w:rPr>
          <w:rStyle w:val="FontStyle45"/>
          <w:rFonts w:ascii="Cambria" w:hAnsi="Cambria" w:cs="Times New Roman"/>
          <w:b w:val="0"/>
          <w:sz w:val="22"/>
          <w:szCs w:val="22"/>
          <w:lang w:eastAsia="en-US"/>
        </w:rPr>
        <w:t>;</w:t>
      </w:r>
      <w:r w:rsidR="000A6E1B" w:rsidRP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38: 410</w:t>
      </w:r>
      <w:r w:rsidR="009B48ED">
        <w:rPr>
          <w:rStyle w:val="FontStyle45"/>
          <w:rFonts w:ascii="Cambria" w:hAnsi="Cambria" w:cs="Times New Roman"/>
          <w:b w:val="0"/>
          <w:sz w:val="22"/>
          <w:szCs w:val="22"/>
          <w:lang w:eastAsia="en-US"/>
        </w:rPr>
        <w:t xml:space="preserve">; </w:t>
      </w:r>
      <w:r w:rsidR="000A6E1B" w:rsidRPr="009B48ED">
        <w:rPr>
          <w:rStyle w:val="FontStyle45"/>
          <w:rFonts w:ascii="Cambria" w:hAnsi="Cambria" w:cs="Times New Roman"/>
          <w:b w:val="0"/>
          <w:sz w:val="22"/>
          <w:szCs w:val="22"/>
          <w:lang w:eastAsia="en-US"/>
        </w:rPr>
        <w:t>206</w:t>
      </w:r>
      <w:r w:rsidR="009B48ED">
        <w:rPr>
          <w:rStyle w:val="FontStyle45"/>
          <w:rFonts w:ascii="Cambria" w:hAnsi="Cambria" w:cs="Times New Roman"/>
          <w:b w:val="0"/>
          <w:sz w:val="22"/>
          <w:szCs w:val="22"/>
          <w:lang w:eastAsia="en-US"/>
        </w:rPr>
        <w:t>–</w:t>
      </w:r>
      <w:r w:rsidR="000A6E1B" w:rsidRPr="009B48ED">
        <w:rPr>
          <w:rStyle w:val="FontStyle45"/>
          <w:rFonts w:ascii="Cambria" w:hAnsi="Cambria" w:cs="Times New Roman"/>
          <w:b w:val="0"/>
          <w:sz w:val="22"/>
          <w:szCs w:val="22"/>
          <w:lang w:eastAsia="en-US"/>
        </w:rPr>
        <w:t>207; 259</w:t>
      </w:r>
      <w:r w:rsidR="009B48ED">
        <w:rPr>
          <w:rStyle w:val="FontStyle45"/>
          <w:rFonts w:ascii="Cambria" w:hAnsi="Cambria" w:cs="Times New Roman"/>
          <w:b w:val="0"/>
          <w:sz w:val="22"/>
          <w:szCs w:val="22"/>
          <w:lang w:eastAsia="en-US"/>
        </w:rPr>
        <w:t>–</w:t>
      </w:r>
      <w:r w:rsidR="000A6E1B" w:rsidRPr="009B48ED">
        <w:rPr>
          <w:rStyle w:val="FontStyle45"/>
          <w:rFonts w:ascii="Cambria" w:hAnsi="Cambria" w:cs="Times New Roman"/>
          <w:b w:val="0"/>
          <w:sz w:val="22"/>
          <w:szCs w:val="22"/>
          <w:lang w:eastAsia="en-US"/>
        </w:rPr>
        <w:t>260; 463</w:t>
      </w:r>
      <w:r w:rsidR="009B48ED">
        <w:rPr>
          <w:rStyle w:val="FontStyle45"/>
          <w:rFonts w:ascii="Cambria" w:hAnsi="Cambria" w:cs="Times New Roman"/>
          <w:b w:val="0"/>
          <w:sz w:val="22"/>
          <w:szCs w:val="22"/>
          <w:lang w:eastAsia="en-US"/>
        </w:rPr>
        <w:t>–</w:t>
      </w:r>
      <w:r w:rsidR="000A6E1B" w:rsidRPr="009B48ED">
        <w:rPr>
          <w:rStyle w:val="FontStyle45"/>
          <w:rFonts w:ascii="Cambria" w:hAnsi="Cambria" w:cs="Times New Roman"/>
          <w:b w:val="0"/>
          <w:sz w:val="22"/>
          <w:szCs w:val="22"/>
          <w:lang w:eastAsia="en-US"/>
        </w:rPr>
        <w:t xml:space="preserve">467; </w:t>
      </w:r>
      <w:r w:rsidR="005B6FC9" w:rsidRPr="009B48ED">
        <w:rPr>
          <w:rStyle w:val="FontStyle45"/>
          <w:rFonts w:ascii="Cambria" w:hAnsi="Cambria" w:cs="Times New Roman"/>
          <w:b w:val="0"/>
          <w:sz w:val="22"/>
          <w:szCs w:val="22"/>
          <w:lang w:eastAsia="en-US"/>
        </w:rPr>
        <w:t>549:</w:t>
      </w:r>
      <w:r w:rsidR="000A6E1B" w:rsidRPr="009B48ED">
        <w:rPr>
          <w:rStyle w:val="FontStyle45"/>
          <w:rFonts w:ascii="Cambria" w:hAnsi="Cambria" w:cs="Times New Roman"/>
          <w:b w:val="0"/>
          <w:sz w:val="22"/>
          <w:szCs w:val="22"/>
          <w:lang w:eastAsia="en-US"/>
        </w:rPr>
        <w:t xml:space="preserve"> 56</w:t>
      </w:r>
      <w:r w:rsidR="00CA7D4C" w:rsidRPr="009B48ED">
        <w:rPr>
          <w:rStyle w:val="FontStyle45"/>
          <w:rFonts w:ascii="Cambria" w:hAnsi="Cambria" w:cs="Times New Roman"/>
          <w:b w:val="0"/>
          <w:sz w:val="22"/>
          <w:szCs w:val="22"/>
          <w:lang w:eastAsia="en-US"/>
        </w:rPr>
        <w:t>]</w:t>
      </w:r>
      <w:r w:rsidR="005B6FC9" w:rsidRPr="009B48ED">
        <w:rPr>
          <w:rStyle w:val="FontStyle45"/>
          <w:rFonts w:ascii="Cambria" w:hAnsi="Cambria" w:cs="Times New Roman"/>
          <w:b w:val="0"/>
          <w:sz w:val="22"/>
          <w:szCs w:val="22"/>
          <w:lang w:eastAsia="en-US"/>
        </w:rPr>
        <w:t>.</w:t>
      </w:r>
    </w:p>
    <w:p w14:paraId="7A039D27" w14:textId="77777777" w:rsidR="003A157D" w:rsidRPr="009B48ED" w:rsidRDefault="003A157D"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pacing w:val="-2"/>
          <w:sz w:val="22"/>
          <w:szCs w:val="22"/>
          <w:lang w:eastAsia="en-US"/>
        </w:rPr>
        <w:t xml:space="preserve">Врубель имел изысканный вкус во всем. Был человеком увлекающимся, в своих увлечениях терявшим меру. </w:t>
      </w:r>
      <w:r w:rsidRPr="009B48ED">
        <w:rPr>
          <w:rStyle w:val="FontStyle45"/>
          <w:rFonts w:ascii="Cambria" w:hAnsi="Cambria" w:cs="Times New Roman"/>
          <w:b w:val="0"/>
          <w:spacing w:val="3"/>
          <w:sz w:val="22"/>
          <w:szCs w:val="22"/>
          <w:lang w:eastAsia="en-US"/>
        </w:rPr>
        <w:t>У</w:t>
      </w:r>
      <w:r w:rsidR="009B48ED" w:rsidRPr="009B48ED">
        <w:rPr>
          <w:rStyle w:val="FontStyle45"/>
          <w:rFonts w:ascii="Cambria" w:hAnsi="Cambria" w:cs="Times New Roman"/>
          <w:b w:val="0"/>
          <w:spacing w:val="3"/>
          <w:sz w:val="22"/>
          <w:szCs w:val="22"/>
          <w:lang w:eastAsia="en-US"/>
        </w:rPr>
        <w:t> </w:t>
      </w:r>
      <w:r w:rsidRPr="009B48ED">
        <w:rPr>
          <w:rStyle w:val="FontStyle45"/>
          <w:rFonts w:ascii="Cambria" w:hAnsi="Cambria" w:cs="Times New Roman"/>
          <w:b w:val="0"/>
          <w:spacing w:val="3"/>
          <w:sz w:val="22"/>
          <w:szCs w:val="22"/>
          <w:lang w:eastAsia="en-US"/>
        </w:rPr>
        <w:t>него отмечалась крайняя переменчивость настроений, неуравновешенность, экспрессивность. Темп его работы был крайне разнообразен, он то с необычайным напря</w:t>
      </w:r>
      <w:r w:rsidRPr="009B48ED">
        <w:rPr>
          <w:rStyle w:val="FontStyle45"/>
          <w:rFonts w:ascii="Cambria" w:hAnsi="Cambria" w:cs="Times New Roman"/>
          <w:b w:val="0"/>
          <w:sz w:val="22"/>
          <w:szCs w:val="22"/>
          <w:lang w:eastAsia="en-US"/>
        </w:rPr>
        <w:t>жением работал, поражая быстротой и неутомимостью, то впадал в прострацию, целыми неделями ничего не делая. Это был художник, одновременно признанный и отвергаемый, ценимый и презираемый. «Он владел тайной выражения жизненный правды, которая так волнует в искусстве. Ценил жизнь и все правдивое в искусстве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5B6FC9" w:rsidRPr="009B48ED">
        <w:rPr>
          <w:rStyle w:val="FontStyle45"/>
          <w:rFonts w:ascii="Cambria" w:hAnsi="Cambria" w:cs="Times New Roman"/>
          <w:b w:val="0"/>
          <w:sz w:val="22"/>
          <w:szCs w:val="22"/>
          <w:lang w:eastAsia="en-US"/>
        </w:rPr>
        <w:t>37:</w:t>
      </w:r>
      <w:r w:rsidR="000A6E1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94, 113, 186</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188].</w:t>
      </w:r>
    </w:p>
    <w:p w14:paraId="77B0D42E" w14:textId="77777777" w:rsidR="006F7DAC" w:rsidRPr="009B48ED" w:rsidRDefault="000A6E1B"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b w:val="0"/>
          <w:sz w:val="22"/>
          <w:szCs w:val="22"/>
          <w:lang w:eastAsia="en-US"/>
        </w:rPr>
        <w:t>Художник мог работать</w:t>
      </w:r>
      <w:r w:rsidR="006F7DAC" w:rsidRPr="009B48ED">
        <w:rPr>
          <w:rStyle w:val="FontStyle45"/>
          <w:rFonts w:ascii="Cambria" w:hAnsi="Cambria" w:cs="Times New Roman"/>
          <w:b w:val="0"/>
          <w:sz w:val="22"/>
          <w:szCs w:val="22"/>
          <w:lang w:eastAsia="en-US"/>
        </w:rPr>
        <w:t xml:space="preserve"> в каких угодно условиях. Обладал необычайной зрительной памятью, мысленно сочинял картину, предусматривая детали. У него была манера начинать работу с какой-нибудь детали, не набрасывая при этом общего контура композиции. Поразительная черта была присуща Врубелю в его работе, резко отличавшая его от других живописцев: он постоянно переделывал свои вещи, уничтожая</w:t>
      </w:r>
      <w:r w:rsidR="008962C1" w:rsidRPr="009B48ED">
        <w:rPr>
          <w:rStyle w:val="FontStyle45"/>
          <w:rFonts w:ascii="Cambria" w:hAnsi="Cambria" w:cs="Times New Roman"/>
          <w:b w:val="0"/>
          <w:sz w:val="22"/>
          <w:szCs w:val="22"/>
          <w:lang w:eastAsia="en-US"/>
        </w:rPr>
        <w:t xml:space="preserve"> </w:t>
      </w:r>
      <w:r w:rsidR="006F7DAC" w:rsidRPr="009B48ED">
        <w:rPr>
          <w:rStyle w:val="FontStyle45"/>
          <w:rFonts w:ascii="Cambria" w:hAnsi="Cambria" w:cs="Times New Roman"/>
          <w:b w:val="0"/>
          <w:sz w:val="22"/>
          <w:szCs w:val="22"/>
          <w:lang w:eastAsia="en-US"/>
        </w:rPr>
        <w:t>последующей композицией предшествующий образ. Одар</w:t>
      </w:r>
      <w:r w:rsidRPr="009B48ED">
        <w:rPr>
          <w:rStyle w:val="FontStyle45"/>
          <w:rFonts w:ascii="Cambria" w:hAnsi="Cambria" w:cs="Times New Roman"/>
          <w:b w:val="0"/>
          <w:sz w:val="22"/>
          <w:szCs w:val="22"/>
          <w:lang w:eastAsia="en-US"/>
        </w:rPr>
        <w:t>енный огромной творческой силой</w:t>
      </w:r>
      <w:r w:rsidR="006F7DAC" w:rsidRPr="009B48ED">
        <w:rPr>
          <w:rStyle w:val="FontStyle45"/>
          <w:rFonts w:ascii="Cambria" w:hAnsi="Cambria" w:cs="Times New Roman"/>
          <w:b w:val="0"/>
          <w:sz w:val="22"/>
          <w:szCs w:val="22"/>
          <w:lang w:eastAsia="en-US"/>
        </w:rPr>
        <w:t xml:space="preserve"> Врубель все время находился в кругу художественных образов, неизменно теснившихся в его сознании. Он постоянно ощущал в себе «натиск восторга», наличие которого он признавал необходимым для художника.</w:t>
      </w:r>
    </w:p>
    <w:p w14:paraId="55C8E205" w14:textId="77777777" w:rsidR="007F7B68" w:rsidRPr="009B48ED" w:rsidRDefault="00717745"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Несмотря на высокую интеллигентность и довольно обширный круг умственных интересов, творческая интенция Врубеля ограничивалась сферой изобразительного искусства. Врубель представляет собою любопытный пример для психологического исследования. Везде и всегда он чувствовал себя как бы «зараженным» творческой мыслью, обуреваемым творческой идеей. Ему, как и Репину, характерна противоречивость характера. Не может не обратить на себя внимания тот факт, что задолго до появления выраженных признаков психического расстройства Врубеля в особенностях его лично</w:t>
      </w:r>
      <w:r w:rsidRPr="009B48ED">
        <w:rPr>
          <w:rStyle w:val="FontStyle45"/>
          <w:rFonts w:ascii="Cambria" w:hAnsi="Cambria" w:cs="Times New Roman"/>
          <w:b w:val="0"/>
          <w:sz w:val="22"/>
          <w:szCs w:val="22"/>
          <w:lang w:eastAsia="en-US"/>
        </w:rPr>
        <w:lastRenderedPageBreak/>
        <w:t>сти выразились черты порывистости, неустойчивости настроения.</w:t>
      </w:r>
    </w:p>
    <w:p w14:paraId="1693B6A8" w14:textId="77777777" w:rsidR="009D2DD0" w:rsidRPr="009B48ED" w:rsidRDefault="000A6E1B"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«Безумие» Врубеля проявлялось</w:t>
      </w:r>
      <w:r w:rsidR="009D2DD0" w:rsidRPr="009B48ED">
        <w:rPr>
          <w:rStyle w:val="FontStyle45"/>
          <w:rFonts w:ascii="Cambria" w:hAnsi="Cambria" w:cs="Times New Roman"/>
          <w:b w:val="0"/>
          <w:sz w:val="22"/>
          <w:szCs w:val="22"/>
          <w:lang w:eastAsia="en-US"/>
        </w:rPr>
        <w:t xml:space="preserve"> в изменчивости характера, капризности, целом ряде странностей, сопровождавших не только</w:t>
      </w:r>
      <w:r w:rsidR="008962C1" w:rsidRPr="009B48ED">
        <w:rPr>
          <w:rStyle w:val="FontStyle45"/>
          <w:rFonts w:ascii="Cambria" w:hAnsi="Cambria" w:cs="Times New Roman"/>
          <w:b w:val="0"/>
          <w:sz w:val="22"/>
          <w:szCs w:val="22"/>
          <w:lang w:eastAsia="en-US"/>
        </w:rPr>
        <w:t xml:space="preserve"> </w:t>
      </w:r>
      <w:r w:rsidR="009D2DD0" w:rsidRPr="009B48ED">
        <w:rPr>
          <w:rStyle w:val="FontStyle45"/>
          <w:rFonts w:ascii="Cambria" w:hAnsi="Cambria" w:cs="Times New Roman"/>
          <w:b w:val="0"/>
          <w:sz w:val="22"/>
          <w:szCs w:val="22"/>
          <w:lang w:eastAsia="en-US"/>
        </w:rPr>
        <w:t>поведение в быту, но и в работе. Бесконечное переписывание полотен, на которых один образ сменялся соверше</w:t>
      </w:r>
      <w:r w:rsidRPr="009B48ED">
        <w:rPr>
          <w:rStyle w:val="FontStyle45"/>
          <w:rFonts w:ascii="Cambria" w:hAnsi="Cambria" w:cs="Times New Roman"/>
          <w:b w:val="0"/>
          <w:sz w:val="22"/>
          <w:szCs w:val="22"/>
          <w:lang w:eastAsia="en-US"/>
        </w:rPr>
        <w:t>нно с ним не связанным другим,</w:t>
      </w:r>
      <w:r w:rsidR="009B48ED">
        <w:rPr>
          <w:rStyle w:val="FontStyle45"/>
          <w:rFonts w:ascii="Cambria" w:hAnsi="Cambria" w:cs="Times New Roman"/>
          <w:b w:val="0"/>
          <w:sz w:val="22"/>
          <w:szCs w:val="22"/>
          <w:lang w:eastAsia="en-US"/>
        </w:rPr>
        <w:t> </w:t>
      </w:r>
      <w:r w:rsidR="00765556" w:rsidRPr="009B48ED">
        <w:rPr>
          <w:rStyle w:val="FontStyle45"/>
          <w:rFonts w:ascii="Cambria" w:hAnsi="Cambria" w:cs="Times New Roman"/>
          <w:b w:val="0"/>
          <w:sz w:val="22"/>
          <w:szCs w:val="22"/>
          <w:lang w:eastAsia="en-US"/>
        </w:rPr>
        <w:t>—</w:t>
      </w:r>
      <w:r w:rsidR="009D2DD0" w:rsidRPr="009B48ED">
        <w:rPr>
          <w:rStyle w:val="FontStyle45"/>
          <w:rFonts w:ascii="Cambria" w:hAnsi="Cambria" w:cs="Times New Roman"/>
          <w:b w:val="0"/>
          <w:sz w:val="22"/>
          <w:szCs w:val="22"/>
          <w:lang w:eastAsia="en-US"/>
        </w:rPr>
        <w:t xml:space="preserve"> результат быстрой смены идей, мыслей, образов, что характерно для маниакальных состояний. При этом в</w:t>
      </w:r>
      <w:r w:rsidR="009B48ED">
        <w:rPr>
          <w:rStyle w:val="FontStyle45"/>
          <w:rFonts w:ascii="Cambria" w:hAnsi="Cambria" w:cs="Times New Roman"/>
          <w:b w:val="0"/>
          <w:sz w:val="22"/>
          <w:szCs w:val="22"/>
          <w:lang w:eastAsia="en-US"/>
        </w:rPr>
        <w:t> </w:t>
      </w:r>
      <w:r w:rsidR="009D2DD0" w:rsidRPr="009B48ED">
        <w:rPr>
          <w:rStyle w:val="FontStyle45"/>
          <w:rFonts w:ascii="Cambria" w:hAnsi="Cambria" w:cs="Times New Roman"/>
          <w:b w:val="0"/>
          <w:sz w:val="22"/>
          <w:szCs w:val="22"/>
          <w:lang w:eastAsia="en-US"/>
        </w:rPr>
        <w:t>его психике уживалась ясность творческого сознания, отливавшегося в реалистические формы, с болезненной эмоциональностью</w:t>
      </w:r>
      <w:r w:rsidR="009D2DD0" w:rsidRPr="009B48ED">
        <w:rPr>
          <w:rStyle w:val="FontStyle45"/>
          <w:rFonts w:ascii="Cambria" w:hAnsi="Cambria" w:cs="Times New Roman"/>
          <w:b w:val="0"/>
          <w:bCs w:val="0"/>
          <w:sz w:val="22"/>
          <w:szCs w:val="22"/>
          <w:lang w:eastAsia="en-US"/>
        </w:rPr>
        <w:t xml:space="preserve"> </w:t>
      </w:r>
      <w:r w:rsidR="009D2DD0" w:rsidRPr="009B48ED">
        <w:rPr>
          <w:rStyle w:val="FontStyle45"/>
          <w:rFonts w:ascii="Cambria" w:hAnsi="Cambria" w:cs="Times New Roman"/>
          <w:b w:val="0"/>
          <w:sz w:val="22"/>
          <w:szCs w:val="22"/>
          <w:lang w:eastAsia="en-US"/>
        </w:rPr>
        <w:t>[</w:t>
      </w:r>
      <w:r w:rsidR="00931F2B" w:rsidRPr="009B48ED">
        <w:rPr>
          <w:rStyle w:val="FontStyle45"/>
          <w:rFonts w:ascii="Cambria" w:hAnsi="Cambria" w:cs="Times New Roman"/>
          <w:b w:val="0"/>
          <w:sz w:val="22"/>
          <w:szCs w:val="22"/>
          <w:lang w:eastAsia="en-US"/>
        </w:rPr>
        <w:t>46</w:t>
      </w:r>
      <w:r w:rsidR="009D2DD0" w:rsidRPr="009B48ED">
        <w:rPr>
          <w:rStyle w:val="FontStyle45"/>
          <w:rFonts w:ascii="Cambria" w:hAnsi="Cambria" w:cs="Times New Roman"/>
          <w:b w:val="0"/>
          <w:sz w:val="22"/>
          <w:szCs w:val="22"/>
          <w:lang w:eastAsia="en-US"/>
        </w:rPr>
        <w:t>].</w:t>
      </w:r>
    </w:p>
    <w:p w14:paraId="3BD30088" w14:textId="77777777" w:rsidR="007F7B68" w:rsidRPr="009B48ED" w:rsidRDefault="007F7B68"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Вместе с тем обращает на себя внимание следующее наблюдение В. Брюсова: «…даже когда во всех движениях больного художника было заметно явное расстройство, походка его была затруднена и неуверенна, он нетвердо держал в руках папиросу, тем не менее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едва рука Врубеля брала уголь или карандаш, она приобретала необыкновенную уверенность и твердость. Линии, проводимые им, были безошибочны. Творческая сила пережила в нем все. Человек умирал, разрушался, мастер</w:t>
      </w:r>
      <w:r w:rsidR="009B48ED">
        <w:rPr>
          <w:rStyle w:val="FontStyle45"/>
          <w:rFonts w:ascii="Cambria" w:hAnsi="Cambria" w:cs="Times New Roman"/>
          <w:b w:val="0"/>
          <w:sz w:val="22"/>
          <w:szCs w:val="22"/>
          <w:lang w:eastAsia="en-US"/>
        </w:rPr>
        <w:t> </w:t>
      </w:r>
      <w:r w:rsidR="00765556" w:rsidRPr="009B48ED">
        <w:rPr>
          <w:rStyle w:val="FontStyle45"/>
          <w:rFonts w:ascii="Cambria" w:hAnsi="Cambria" w:cs="Times New Roman"/>
          <w:b w:val="0"/>
          <w:sz w:val="22"/>
          <w:szCs w:val="22"/>
          <w:lang w:eastAsia="en-US"/>
        </w:rPr>
        <w:t>—</w:t>
      </w:r>
      <w:r w:rsidR="009D2DD0" w:rsidRPr="009B48ED">
        <w:rPr>
          <w:rStyle w:val="FontStyle45"/>
          <w:rFonts w:ascii="Cambria" w:hAnsi="Cambria" w:cs="Times New Roman"/>
          <w:b w:val="0"/>
          <w:sz w:val="22"/>
          <w:szCs w:val="22"/>
          <w:lang w:eastAsia="en-US"/>
        </w:rPr>
        <w:t xml:space="preserve"> продолжал</w:t>
      </w:r>
      <w:r w:rsidRPr="009B48ED">
        <w:rPr>
          <w:rStyle w:val="FontStyle45"/>
          <w:rFonts w:ascii="Cambria" w:hAnsi="Cambria" w:cs="Times New Roman"/>
          <w:b w:val="0"/>
          <w:sz w:val="22"/>
          <w:szCs w:val="22"/>
          <w:lang w:eastAsia="en-US"/>
        </w:rPr>
        <w:t xml:space="preserve"> жить» [</w:t>
      </w:r>
      <w:r w:rsidR="009B48ED">
        <w:rPr>
          <w:rStyle w:val="FontStyle45"/>
          <w:rFonts w:ascii="Cambria" w:hAnsi="Cambria" w:cs="Times New Roman"/>
          <w:b w:val="0"/>
          <w:sz w:val="22"/>
          <w:szCs w:val="22"/>
          <w:lang w:eastAsia="en-US"/>
        </w:rPr>
        <w:t>ц</w:t>
      </w:r>
      <w:r w:rsidRPr="009B48ED">
        <w:rPr>
          <w:rStyle w:val="FontStyle45"/>
          <w:rFonts w:ascii="Cambria" w:hAnsi="Cambria" w:cs="Times New Roman"/>
          <w:b w:val="0"/>
          <w:sz w:val="22"/>
          <w:szCs w:val="22"/>
          <w:lang w:eastAsia="en-US"/>
        </w:rPr>
        <w:t>ит.</w:t>
      </w:r>
      <w:r w:rsidR="00931F2B" w:rsidRPr="009B48ED">
        <w:rPr>
          <w:rStyle w:val="FontStyle45"/>
          <w:rFonts w:ascii="Cambria" w:hAnsi="Cambria" w:cs="Times New Roman"/>
          <w:b w:val="0"/>
          <w:sz w:val="22"/>
          <w:szCs w:val="22"/>
          <w:lang w:eastAsia="en-US"/>
        </w:rPr>
        <w:t xml:space="preserve"> по</w:t>
      </w:r>
      <w:r w:rsidR="009B48ED">
        <w:rPr>
          <w:rStyle w:val="FontStyle45"/>
          <w:rFonts w:ascii="Cambria" w:hAnsi="Cambria" w:cs="Times New Roman"/>
          <w:b w:val="0"/>
          <w:sz w:val="22"/>
          <w:szCs w:val="22"/>
          <w:lang w:eastAsia="en-US"/>
        </w:rPr>
        <w:t>:</w:t>
      </w:r>
      <w:r w:rsidR="00931F2B" w:rsidRPr="009B48ED">
        <w:rPr>
          <w:rStyle w:val="FontStyle45"/>
          <w:rFonts w:ascii="Cambria" w:hAnsi="Cambria" w:cs="Times New Roman"/>
          <w:b w:val="0"/>
          <w:sz w:val="22"/>
          <w:szCs w:val="22"/>
          <w:lang w:eastAsia="en-US"/>
        </w:rPr>
        <w:t xml:space="preserve"> 549:</w:t>
      </w:r>
      <w:r w:rsidR="000A6E1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152].</w:t>
      </w:r>
    </w:p>
    <w:p w14:paraId="28C82F69" w14:textId="77777777" w:rsidR="001069BA" w:rsidRPr="009B48ED" w:rsidRDefault="007F7B68"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На протяжении всего творческого пути художника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его творчестве обнаруживается борьба разноречивых сил. В Демоне черты ангелов, а в ангелах</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Демона. Мужские образы</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женственны («Демон»), а женские</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мужественны [</w:t>
      </w:r>
      <w:r w:rsidR="00931F2B" w:rsidRPr="009B48ED">
        <w:rPr>
          <w:rStyle w:val="FontStyle45"/>
          <w:rFonts w:ascii="Cambria" w:hAnsi="Cambria" w:cs="Times New Roman"/>
          <w:b w:val="0"/>
          <w:sz w:val="22"/>
          <w:szCs w:val="22"/>
          <w:lang w:eastAsia="en-US"/>
        </w:rPr>
        <w:t>549:</w:t>
      </w:r>
      <w:r w:rsidR="000A6E1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153].</w:t>
      </w:r>
      <w:r w:rsidR="000A6E1B" w:rsidRPr="009B48ED">
        <w:rPr>
          <w:rStyle w:val="FontStyle45"/>
          <w:rFonts w:ascii="Cambria" w:hAnsi="Cambria" w:cs="Times New Roman"/>
          <w:b w:val="0"/>
          <w:sz w:val="22"/>
          <w:szCs w:val="22"/>
          <w:lang w:eastAsia="en-US"/>
        </w:rPr>
        <w:t xml:space="preserve"> </w:t>
      </w:r>
      <w:r w:rsidR="001069BA" w:rsidRPr="009B48ED">
        <w:rPr>
          <w:rStyle w:val="FontStyle45"/>
          <w:rFonts w:ascii="Cambria" w:hAnsi="Cambria" w:cs="Times New Roman"/>
          <w:b w:val="0"/>
          <w:sz w:val="22"/>
          <w:szCs w:val="22"/>
          <w:lang w:eastAsia="en-US"/>
        </w:rPr>
        <w:t>Творчество М. Врубеля ярче других отразило противоречия и мучительные метания художника рубежной эпохи</w:t>
      </w:r>
      <w:r w:rsidR="00D05234" w:rsidRPr="009B48ED">
        <w:rPr>
          <w:rStyle w:val="FontStyle45"/>
          <w:rFonts w:ascii="Cambria" w:hAnsi="Cambria" w:cs="Times New Roman"/>
          <w:b w:val="0"/>
          <w:sz w:val="22"/>
          <w:szCs w:val="22"/>
          <w:lang w:eastAsia="en-US"/>
        </w:rPr>
        <w:t>.</w:t>
      </w:r>
    </w:p>
    <w:p w14:paraId="22CF85FF" w14:textId="77777777" w:rsidR="008B6F6C" w:rsidRPr="009B48ED" w:rsidRDefault="008B6F6C" w:rsidP="009B48ED">
      <w:pPr>
        <w:pStyle w:val="affff0"/>
        <w:rPr>
          <w:spacing w:val="-3"/>
        </w:rPr>
      </w:pPr>
      <w:r w:rsidRPr="009B48ED">
        <w:rPr>
          <w:rStyle w:val="FontStyle45"/>
          <w:rFonts w:ascii="Cambria" w:hAnsi="Cambria" w:cs="Times New Roman"/>
          <w:spacing w:val="-3"/>
          <w:sz w:val="22"/>
          <w:szCs w:val="22"/>
          <w:lang w:eastAsia="en-US"/>
        </w:rPr>
        <w:t xml:space="preserve">Борисов-Мусатов Виктор Эльпидифорович </w:t>
      </w:r>
      <w:r w:rsidR="000A6E1B" w:rsidRPr="009B48ED">
        <w:rPr>
          <w:rStyle w:val="FontStyle45"/>
          <w:rFonts w:ascii="Cambria" w:hAnsi="Cambria" w:cs="Times New Roman"/>
          <w:b w:val="0"/>
          <w:spacing w:val="-3"/>
          <w:sz w:val="22"/>
          <w:szCs w:val="22"/>
          <w:lang w:eastAsia="en-US"/>
        </w:rPr>
        <w:t>(1870</w:t>
      </w:r>
      <w:r w:rsidR="009B48ED" w:rsidRPr="009B48ED">
        <w:rPr>
          <w:rStyle w:val="FontStyle45"/>
          <w:rFonts w:ascii="Cambria" w:hAnsi="Cambria" w:cs="Times New Roman"/>
          <w:b w:val="0"/>
          <w:spacing w:val="-3"/>
          <w:sz w:val="22"/>
          <w:szCs w:val="22"/>
          <w:lang w:eastAsia="en-US"/>
        </w:rPr>
        <w:t>–</w:t>
      </w:r>
      <w:r w:rsidRPr="009B48ED">
        <w:rPr>
          <w:rStyle w:val="FontStyle45"/>
          <w:rFonts w:ascii="Cambria" w:hAnsi="Cambria" w:cs="Times New Roman"/>
          <w:b w:val="0"/>
          <w:spacing w:val="-4"/>
          <w:sz w:val="22"/>
          <w:szCs w:val="22"/>
          <w:lang w:eastAsia="en-US"/>
        </w:rPr>
        <w:t>1905)</w:t>
      </w:r>
      <w:r w:rsidR="00765556" w:rsidRPr="009B48ED">
        <w:rPr>
          <w:rStyle w:val="FontStyle45"/>
          <w:rFonts w:ascii="Cambria" w:hAnsi="Cambria" w:cs="Times New Roman"/>
          <w:b w:val="0"/>
          <w:spacing w:val="-4"/>
          <w:sz w:val="22"/>
          <w:szCs w:val="22"/>
          <w:lang w:eastAsia="en-US"/>
        </w:rPr>
        <w:t xml:space="preserve"> —</w:t>
      </w:r>
      <w:r w:rsidRPr="009B48ED">
        <w:rPr>
          <w:rStyle w:val="FontStyle45"/>
          <w:rFonts w:ascii="Cambria" w:hAnsi="Cambria" w:cs="Times New Roman"/>
          <w:b w:val="0"/>
          <w:spacing w:val="-4"/>
          <w:sz w:val="22"/>
          <w:szCs w:val="22"/>
          <w:lang w:eastAsia="en-US"/>
        </w:rPr>
        <w:t xml:space="preserve"> представитель русского</w:t>
      </w:r>
      <w:r w:rsidR="001069BA" w:rsidRPr="009B48ED">
        <w:rPr>
          <w:rStyle w:val="FontStyle45"/>
          <w:rFonts w:ascii="Cambria" w:hAnsi="Cambria" w:cs="Times New Roman"/>
          <w:b w:val="0"/>
          <w:spacing w:val="-4"/>
          <w:sz w:val="22"/>
          <w:szCs w:val="22"/>
          <w:lang w:eastAsia="en-US"/>
        </w:rPr>
        <w:t xml:space="preserve"> живописного</w:t>
      </w:r>
      <w:r w:rsidRPr="009B48ED">
        <w:rPr>
          <w:rStyle w:val="FontStyle45"/>
          <w:rFonts w:ascii="Cambria" w:hAnsi="Cambria" w:cs="Times New Roman"/>
          <w:b w:val="0"/>
          <w:spacing w:val="-4"/>
          <w:sz w:val="22"/>
          <w:szCs w:val="22"/>
          <w:lang w:eastAsia="en-US"/>
        </w:rPr>
        <w:t xml:space="preserve"> символизма</w:t>
      </w:r>
      <w:r w:rsidR="00931F2B" w:rsidRPr="009B48ED">
        <w:rPr>
          <w:rStyle w:val="FontStyle45"/>
          <w:rFonts w:ascii="Cambria" w:hAnsi="Cambria" w:cs="Times New Roman"/>
          <w:b w:val="0"/>
          <w:spacing w:val="-4"/>
          <w:sz w:val="22"/>
          <w:szCs w:val="22"/>
          <w:lang w:eastAsia="en-US"/>
        </w:rPr>
        <w:t>. И. Грабарь вспоминал о нем: «</w:t>
      </w:r>
      <w:r w:rsidRPr="009B48ED">
        <w:rPr>
          <w:rStyle w:val="FontStyle45"/>
          <w:rFonts w:ascii="Cambria" w:hAnsi="Cambria" w:cs="Times New Roman"/>
          <w:b w:val="0"/>
          <w:spacing w:val="-4"/>
          <w:sz w:val="22"/>
          <w:szCs w:val="22"/>
          <w:lang w:eastAsia="en-US"/>
        </w:rPr>
        <w:t>Он б</w:t>
      </w:r>
      <w:r w:rsidR="00931F2B" w:rsidRPr="009B48ED">
        <w:rPr>
          <w:rStyle w:val="FontStyle45"/>
          <w:rFonts w:ascii="Cambria" w:hAnsi="Cambria" w:cs="Times New Roman"/>
          <w:b w:val="0"/>
          <w:spacing w:val="-4"/>
          <w:sz w:val="22"/>
          <w:szCs w:val="22"/>
          <w:lang w:eastAsia="en-US"/>
        </w:rPr>
        <w:t>ыл трогателен, мил и</w:t>
      </w:r>
      <w:r w:rsidR="009B48ED">
        <w:rPr>
          <w:rStyle w:val="FontStyle45"/>
          <w:rFonts w:ascii="Cambria" w:hAnsi="Cambria" w:cs="Times New Roman"/>
          <w:b w:val="0"/>
          <w:spacing w:val="-4"/>
          <w:sz w:val="22"/>
          <w:szCs w:val="22"/>
          <w:lang w:eastAsia="en-US"/>
        </w:rPr>
        <w:t xml:space="preserve"> </w:t>
      </w:r>
      <w:r w:rsidR="00931F2B" w:rsidRPr="009B48ED">
        <w:rPr>
          <w:rStyle w:val="FontStyle45"/>
          <w:rFonts w:ascii="Cambria" w:hAnsi="Cambria" w:cs="Times New Roman"/>
          <w:b w:val="0"/>
          <w:spacing w:val="-3"/>
          <w:sz w:val="22"/>
          <w:szCs w:val="22"/>
          <w:lang w:eastAsia="en-US"/>
        </w:rPr>
        <w:t>сердечен»</w:t>
      </w:r>
      <w:r w:rsidR="00931F2B" w:rsidRPr="009B48ED">
        <w:rPr>
          <w:rStyle w:val="FontStyle45"/>
          <w:rFonts w:ascii="Cambria" w:hAnsi="Cambria" w:cs="Times New Roman"/>
          <w:b w:val="0"/>
          <w:bCs w:val="0"/>
          <w:spacing w:val="-3"/>
          <w:sz w:val="22"/>
          <w:szCs w:val="22"/>
          <w:lang w:eastAsia="en-US"/>
        </w:rPr>
        <w:t xml:space="preserve"> </w:t>
      </w:r>
      <w:r w:rsidRPr="009B48ED">
        <w:rPr>
          <w:rStyle w:val="FontStyle45"/>
          <w:rFonts w:ascii="Cambria" w:hAnsi="Cambria" w:cs="Times New Roman"/>
          <w:b w:val="0"/>
          <w:bCs w:val="0"/>
          <w:spacing w:val="-3"/>
          <w:sz w:val="22"/>
          <w:szCs w:val="22"/>
          <w:lang w:eastAsia="en-US"/>
        </w:rPr>
        <w:t>[</w:t>
      </w:r>
      <w:r w:rsidRPr="009B48ED">
        <w:rPr>
          <w:spacing w:val="-3"/>
        </w:rPr>
        <w:t>цит. по</w:t>
      </w:r>
      <w:r w:rsidR="009B48ED" w:rsidRPr="009B48ED">
        <w:rPr>
          <w:spacing w:val="-3"/>
        </w:rPr>
        <w:t>:</w:t>
      </w:r>
      <w:r w:rsidR="000A6E1B" w:rsidRPr="009B48ED">
        <w:rPr>
          <w:spacing w:val="-3"/>
        </w:rPr>
        <w:t xml:space="preserve"> 478</w:t>
      </w:r>
      <w:r w:rsidR="00931F2B" w:rsidRPr="009B48ED">
        <w:rPr>
          <w:spacing w:val="-3"/>
        </w:rPr>
        <w:t>:</w:t>
      </w:r>
      <w:r w:rsidR="000A6E1B" w:rsidRPr="009B48ED">
        <w:rPr>
          <w:spacing w:val="-3"/>
        </w:rPr>
        <w:t xml:space="preserve"> </w:t>
      </w:r>
      <w:r w:rsidRPr="009B48ED">
        <w:rPr>
          <w:spacing w:val="-3"/>
        </w:rPr>
        <w:t>5].</w:t>
      </w:r>
      <w:r w:rsidRPr="009B48ED">
        <w:rPr>
          <w:bCs/>
          <w:spacing w:val="-3"/>
        </w:rPr>
        <w:t xml:space="preserve"> </w:t>
      </w:r>
      <w:r w:rsidRPr="009B48ED">
        <w:rPr>
          <w:spacing w:val="-3"/>
        </w:rPr>
        <w:t xml:space="preserve">А. Белый называл его </w:t>
      </w:r>
      <w:r w:rsidR="00931F2B" w:rsidRPr="009B48ED">
        <w:rPr>
          <w:spacing w:val="-3"/>
        </w:rPr>
        <w:t>«Тончайшим и нежным горбуном» (</w:t>
      </w:r>
      <w:r w:rsidR="009B48ED" w:rsidRPr="009B48ED">
        <w:rPr>
          <w:spacing w:val="-3"/>
        </w:rPr>
        <w:t>т</w:t>
      </w:r>
      <w:r w:rsidRPr="009B48ED">
        <w:rPr>
          <w:spacing w:val="-3"/>
        </w:rPr>
        <w:t>ам же). Для</w:t>
      </w:r>
      <w:r w:rsidR="008962C1" w:rsidRPr="009B48ED">
        <w:rPr>
          <w:spacing w:val="-3"/>
        </w:rPr>
        <w:t xml:space="preserve"> </w:t>
      </w:r>
      <w:r w:rsidR="00B77734" w:rsidRPr="009B48ED">
        <w:rPr>
          <w:spacing w:val="-3"/>
        </w:rPr>
        <w:t>творчества художника характерны две тенденции</w:t>
      </w:r>
      <w:r w:rsidR="00765556" w:rsidRPr="009B48ED">
        <w:rPr>
          <w:spacing w:val="-3"/>
        </w:rPr>
        <w:t xml:space="preserve"> —</w:t>
      </w:r>
      <w:r w:rsidR="00B77734" w:rsidRPr="009B48ED">
        <w:rPr>
          <w:spacing w:val="-3"/>
        </w:rPr>
        <w:t xml:space="preserve"> стремление к</w:t>
      </w:r>
      <w:r w:rsidR="009B48ED" w:rsidRPr="009B48ED">
        <w:rPr>
          <w:spacing w:val="-3"/>
        </w:rPr>
        <w:t xml:space="preserve"> </w:t>
      </w:r>
      <w:r w:rsidR="00B77734" w:rsidRPr="009B48ED">
        <w:rPr>
          <w:spacing w:val="-3"/>
        </w:rPr>
        <w:t xml:space="preserve">точному воспроизведению живописных деталей и одновременно «символизация» образов, «неотмирность» видения, поэтическое преображение действительности. При определенной близости к кругу «Мира искусства», Борисов-Мусатов </w:t>
      </w:r>
      <w:r w:rsidR="00B77734" w:rsidRPr="009B48ED">
        <w:rPr>
          <w:spacing w:val="-3"/>
        </w:rPr>
        <w:lastRenderedPageBreak/>
        <w:t>«содержательно» сильно от</w:t>
      </w:r>
      <w:r w:rsidR="001069BA" w:rsidRPr="009B48ED">
        <w:rPr>
          <w:spacing w:val="-3"/>
        </w:rPr>
        <w:t xml:space="preserve"> </w:t>
      </w:r>
      <w:r w:rsidR="00B77734" w:rsidRPr="009B48ED">
        <w:rPr>
          <w:spacing w:val="-3"/>
        </w:rPr>
        <w:t xml:space="preserve">них отличался, тоскуя о гармонии, искал красоту в чистом виде. </w:t>
      </w:r>
      <w:r w:rsidR="001069BA" w:rsidRPr="009B48ED">
        <w:rPr>
          <w:spacing w:val="-3"/>
        </w:rPr>
        <w:t>Умерший нака</w:t>
      </w:r>
      <w:r w:rsidR="000A6E1B" w:rsidRPr="009B48ED">
        <w:rPr>
          <w:spacing w:val="-3"/>
        </w:rPr>
        <w:t>нуне первой русской революции</w:t>
      </w:r>
      <w:r w:rsidR="001069BA" w:rsidRPr="009B48ED">
        <w:rPr>
          <w:spacing w:val="-3"/>
        </w:rPr>
        <w:t xml:space="preserve"> Борисов-Мусатов оказался совершенно глух к новым, стремительно врывающимся в</w:t>
      </w:r>
      <w:r w:rsidR="009B48ED">
        <w:rPr>
          <w:spacing w:val="-3"/>
        </w:rPr>
        <w:t> </w:t>
      </w:r>
      <w:r w:rsidR="001069BA" w:rsidRPr="009B48ED">
        <w:rPr>
          <w:spacing w:val="-3"/>
        </w:rPr>
        <w:t>жизнь настроениям. Его произведения</w:t>
      </w:r>
      <w:r w:rsidR="00765556" w:rsidRPr="009B48ED">
        <w:rPr>
          <w:spacing w:val="-3"/>
        </w:rPr>
        <w:t xml:space="preserve"> —</w:t>
      </w:r>
      <w:r w:rsidR="001069BA" w:rsidRPr="009B48ED">
        <w:rPr>
          <w:spacing w:val="-3"/>
        </w:rPr>
        <w:t xml:space="preserve"> это грусть по опустевшим «дворянским гнездам» и гибнущим «вишневым садам», по прекрасным, почти неземным женщинам.</w:t>
      </w:r>
    </w:p>
    <w:p w14:paraId="0E54399E" w14:textId="77777777" w:rsidR="004E26F2" w:rsidRPr="009B48ED" w:rsidRDefault="004E26F2"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Башкирцева Мария Константиновна</w:t>
      </w:r>
      <w:r w:rsidR="000A6E1B" w:rsidRPr="009B48ED">
        <w:rPr>
          <w:rStyle w:val="FontStyle45"/>
          <w:rFonts w:ascii="Cambria" w:hAnsi="Cambria" w:cs="Times New Roman"/>
          <w:b w:val="0"/>
          <w:sz w:val="22"/>
          <w:szCs w:val="22"/>
          <w:lang w:eastAsia="en-US"/>
        </w:rPr>
        <w:t xml:space="preserve"> (1860 (или 1858)</w:t>
      </w:r>
      <w:r w:rsidR="00765556" w:rsidRPr="009B48ED">
        <w:rPr>
          <w:rStyle w:val="FontStyle45"/>
          <w:rFonts w:ascii="Cambria" w:hAnsi="Cambria" w:cs="Times New Roman"/>
          <w:b w:val="0"/>
          <w:sz w:val="22"/>
          <w:szCs w:val="22"/>
          <w:lang w:eastAsia="en-US"/>
        </w:rPr>
        <w:t xml:space="preserve"> —</w:t>
      </w:r>
      <w:r w:rsidR="000A6E1B" w:rsidRPr="009B48ED">
        <w:rPr>
          <w:rStyle w:val="FontStyle45"/>
          <w:rFonts w:ascii="Cambria" w:hAnsi="Cambria" w:cs="Times New Roman"/>
          <w:b w:val="0"/>
          <w:sz w:val="22"/>
          <w:szCs w:val="22"/>
          <w:lang w:eastAsia="en-US"/>
        </w:rPr>
        <w:t xml:space="preserve"> 1884)</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русская художница</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писательница, прожившая короткую жизнь, но оставившая много живописных работ. Ее картины выставлены в Третьяковской галерее, Русском музее, в некоторых крупных украинских музеях, а также в музеях Парижа, Ни</w:t>
      </w:r>
      <w:r w:rsidR="004F2476" w:rsidRPr="009B48ED">
        <w:rPr>
          <w:rStyle w:val="FontStyle45"/>
          <w:rFonts w:ascii="Cambria" w:hAnsi="Cambria" w:cs="Times New Roman"/>
          <w:b w:val="0"/>
          <w:sz w:val="22"/>
          <w:szCs w:val="22"/>
          <w:lang w:eastAsia="en-US"/>
        </w:rPr>
        <w:t xml:space="preserve">ццы и Амстердама. </w:t>
      </w:r>
      <w:r w:rsidRPr="009B48ED">
        <w:rPr>
          <w:rStyle w:val="FontStyle45"/>
          <w:rFonts w:ascii="Cambria" w:hAnsi="Cambria" w:cs="Times New Roman"/>
          <w:b w:val="0"/>
          <w:sz w:val="22"/>
          <w:szCs w:val="22"/>
          <w:lang w:eastAsia="en-US"/>
        </w:rPr>
        <w:t>Умная, проницательная девушка, с темными, будто сжигаемыми мыслью глазами, горевшими желанием все видеть и все знать, с прекрасным, с твердо очерченным мечтательным ртом, с дрожащими, как у дикого скакуна ноздрями. С ранних лет она стремилась к знаниям «Я</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создана дл</w:t>
      </w:r>
      <w:r w:rsidR="000A6E1B" w:rsidRPr="009B48ED">
        <w:rPr>
          <w:rStyle w:val="FontStyle45"/>
          <w:rFonts w:ascii="Cambria" w:hAnsi="Cambria" w:cs="Times New Roman"/>
          <w:b w:val="0"/>
          <w:sz w:val="22"/>
          <w:szCs w:val="22"/>
          <w:lang w:eastAsia="en-US"/>
        </w:rPr>
        <w:t>я триумфов и сильных ощущений»</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писала она в своем дневнике [</w:t>
      </w:r>
      <w:r w:rsidR="00931F2B" w:rsidRPr="009B48ED">
        <w:rPr>
          <w:rStyle w:val="FontStyle45"/>
          <w:rFonts w:ascii="Cambria" w:hAnsi="Cambria" w:cs="Times New Roman"/>
          <w:b w:val="0"/>
          <w:sz w:val="22"/>
          <w:szCs w:val="22"/>
          <w:lang w:eastAsia="en-US"/>
        </w:rPr>
        <w:t>3:</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12]</w:t>
      </w:r>
      <w:r w:rsidR="00931F2B" w:rsidRPr="009B48ED">
        <w:rPr>
          <w:rStyle w:val="FontStyle45"/>
          <w:rFonts w:ascii="Cambria" w:hAnsi="Cambria" w:cs="Times New Roman"/>
          <w:b w:val="0"/>
          <w:sz w:val="22"/>
          <w:szCs w:val="22"/>
          <w:lang w:eastAsia="en-US"/>
        </w:rPr>
        <w:t>.</w:t>
      </w:r>
    </w:p>
    <w:p w14:paraId="50331BCB" w14:textId="77777777" w:rsidR="004E26F2" w:rsidRPr="009B48ED" w:rsidRDefault="004E26F2"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 xml:space="preserve">Башкирцева с первого взгляда производила так редко испытываемое впечатление, сочетания твердой воли с мягкостью и энергией, с обаятельной наружностью. Все в ней обнаруживало выдающийся ум. </w:t>
      </w:r>
      <w:r w:rsidR="002728C2" w:rsidRPr="009B48ED">
        <w:rPr>
          <w:rStyle w:val="FontStyle45"/>
          <w:rFonts w:ascii="Cambria" w:hAnsi="Cambria" w:cs="Times New Roman"/>
          <w:b w:val="0"/>
          <w:sz w:val="22"/>
          <w:szCs w:val="22"/>
          <w:lang w:eastAsia="en-US"/>
        </w:rPr>
        <w:t>Под женским оба</w:t>
      </w:r>
      <w:r w:rsidRPr="009B48ED">
        <w:rPr>
          <w:rStyle w:val="FontStyle45"/>
          <w:rFonts w:ascii="Cambria" w:hAnsi="Cambria" w:cs="Times New Roman"/>
          <w:b w:val="0"/>
          <w:sz w:val="22"/>
          <w:szCs w:val="22"/>
          <w:lang w:eastAsia="en-US"/>
        </w:rPr>
        <w:t>янием чувствовалась железная мощь, чисто мужская. Под прекрасной внешностью скрывался чудовищный эгоизм. К своему облику относилась как к художественному произведению. Она была честолюбива, заносчива, надменная аристократка, изысканная,</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наделенная от природы удивительно сильным голосом, любила кокетничать. В ней было стремление к славе, к</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успеху, удивительная талантливость. Несмотря на многосторонность, отличалась крайней бессистемностью и отрывочностью. Ее личности присущи одновременно черты многогранности и противоречивости: требовательна, напориста, возбуждена,</w:t>
      </w:r>
      <w:r w:rsidR="008962C1" w:rsidRPr="009B48ED">
        <w:rPr>
          <w:rStyle w:val="FontStyle45"/>
          <w:rFonts w:ascii="Cambria" w:hAnsi="Cambria" w:cs="Times New Roman"/>
          <w:b w:val="0"/>
          <w:sz w:val="22"/>
          <w:szCs w:val="22"/>
          <w:lang w:eastAsia="en-US"/>
        </w:rPr>
        <w:t xml:space="preserve"> </w:t>
      </w:r>
      <w:r w:rsidR="000A6E1B" w:rsidRPr="009B48ED">
        <w:rPr>
          <w:rStyle w:val="FontStyle45"/>
          <w:rFonts w:ascii="Cambria" w:hAnsi="Cambria" w:cs="Times New Roman"/>
          <w:b w:val="0"/>
          <w:sz w:val="22"/>
          <w:szCs w:val="22"/>
          <w:lang w:eastAsia="en-US"/>
        </w:rPr>
        <w:t>капризна, одинока. Она могла</w:t>
      </w:r>
      <w:r w:rsidRPr="009B48ED">
        <w:rPr>
          <w:rStyle w:val="FontStyle45"/>
          <w:rFonts w:ascii="Cambria" w:hAnsi="Cambria" w:cs="Times New Roman"/>
          <w:b w:val="0"/>
          <w:sz w:val="22"/>
          <w:szCs w:val="22"/>
          <w:lang w:eastAsia="en-US"/>
        </w:rPr>
        <w:t xml:space="preserve"> вызывать в окружающих людях сильные эмо</w:t>
      </w:r>
      <w:r w:rsidR="000A6E1B" w:rsidRPr="009B48ED">
        <w:rPr>
          <w:rStyle w:val="FontStyle45"/>
          <w:rFonts w:ascii="Cambria" w:hAnsi="Cambria" w:cs="Times New Roman"/>
          <w:b w:val="0"/>
          <w:sz w:val="22"/>
          <w:szCs w:val="22"/>
          <w:lang w:eastAsia="en-US"/>
        </w:rPr>
        <w:t>ции, но при этом сама оставала</w:t>
      </w:r>
      <w:r w:rsidRPr="009B48ED">
        <w:rPr>
          <w:rStyle w:val="FontStyle45"/>
          <w:rFonts w:ascii="Cambria" w:hAnsi="Cambria" w:cs="Times New Roman"/>
          <w:b w:val="0"/>
          <w:sz w:val="22"/>
          <w:szCs w:val="22"/>
          <w:lang w:eastAsia="en-US"/>
        </w:rPr>
        <w:t>сь очень спокойной.</w:t>
      </w:r>
    </w:p>
    <w:p w14:paraId="53BE19D4" w14:textId="3BEE81DA" w:rsidR="002F3C66" w:rsidRPr="009B48ED" w:rsidRDefault="004E26F2"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pacing w:val="-2"/>
          <w:sz w:val="22"/>
          <w:szCs w:val="22"/>
          <w:lang w:eastAsia="en-US"/>
        </w:rPr>
        <w:lastRenderedPageBreak/>
        <w:t>Вместе с тем ей присуща огромная работоспособность, трудолюбие, неукротимая жажда жизни. Она всегда игнорировала свою физическую слабость, не говорила о болезнях вслух. Много занималась благотворительностью. Целеустремленная,</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у нее присутствовало постоянное стремление к знаниям, стать известной,</w:t>
      </w:r>
      <w:r w:rsidRPr="009B48ED">
        <w:rPr>
          <w:rStyle w:val="FontStyle45"/>
          <w:rFonts w:ascii="Cambria" w:hAnsi="Cambria" w:cs="Times New Roman"/>
          <w:b w:val="0"/>
          <w:sz w:val="22"/>
          <w:szCs w:val="22"/>
          <w:lang w:eastAsia="en-US"/>
        </w:rPr>
        <w:t xml:space="preserve"> популярной, иметь славу, кем-то быть в этой жизни.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Мария Башкирцева, как и Остроумова-Лебедева, хотела одного </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не исчезнуть бесследно.</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Но она была жестко ограничена </w:t>
      </w:r>
      <w:r w:rsidRPr="009B48ED">
        <w:rPr>
          <w:rStyle w:val="FontStyle45"/>
          <w:rFonts w:ascii="Cambria" w:hAnsi="Cambria" w:cs="Times New Roman"/>
          <w:b w:val="0"/>
          <w:spacing w:val="-2"/>
          <w:sz w:val="22"/>
          <w:szCs w:val="22"/>
          <w:lang w:eastAsia="en-US"/>
        </w:rPr>
        <w:t>в</w:t>
      </w:r>
      <w:r w:rsidR="009B48ED" w:rsidRPr="009B48ED">
        <w:rPr>
          <w:rStyle w:val="FontStyle45"/>
          <w:rFonts w:ascii="Cambria" w:hAnsi="Cambria" w:cs="Times New Roman"/>
          <w:b w:val="0"/>
          <w:spacing w:val="-2"/>
          <w:sz w:val="22"/>
          <w:szCs w:val="22"/>
          <w:lang w:eastAsia="en-US"/>
        </w:rPr>
        <w:t> </w:t>
      </w:r>
      <w:r w:rsidRPr="009B48ED">
        <w:rPr>
          <w:rStyle w:val="FontStyle45"/>
          <w:rFonts w:ascii="Cambria" w:hAnsi="Cambria" w:cs="Times New Roman"/>
          <w:b w:val="0"/>
          <w:spacing w:val="-2"/>
          <w:sz w:val="22"/>
          <w:szCs w:val="22"/>
          <w:lang w:eastAsia="en-US"/>
        </w:rPr>
        <w:t>своих стремлениях, прежде всего общественным положением женщины «из хорошей семьи», обязанной подчиняться многочисленным условностям. Не протестуя против существующего положения вещей, она старалась устроить свою судьбу, ориентируясь на ценности своего времени и своего общественного круга.</w:t>
      </w:r>
      <w:r w:rsidR="00D05234"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Она любила жизнь, любила ее горести и радости. Ее отличало пылкое воображение. Она боялась грусти, считая, что это не должно занимать в жизни женщины много места. Стремилась к</w:t>
      </w:r>
      <w:r w:rsidR="009B48ED">
        <w:rPr>
          <w:rStyle w:val="FontStyle45"/>
          <w:rFonts w:ascii="Cambria" w:hAnsi="Cambria" w:cs="Times New Roman"/>
          <w:b w:val="0"/>
          <w:spacing w:val="-2"/>
          <w:sz w:val="22"/>
          <w:szCs w:val="22"/>
          <w:lang w:eastAsia="en-US"/>
        </w:rPr>
        <w:t> </w:t>
      </w:r>
      <w:r w:rsidRPr="009B48ED">
        <w:rPr>
          <w:rStyle w:val="FontStyle45"/>
          <w:rFonts w:ascii="Cambria" w:hAnsi="Cambria" w:cs="Times New Roman"/>
          <w:b w:val="0"/>
          <w:spacing w:val="-2"/>
          <w:sz w:val="22"/>
          <w:szCs w:val="22"/>
          <w:lang w:eastAsia="en-US"/>
        </w:rPr>
        <w:t xml:space="preserve">роскоши. </w:t>
      </w:r>
      <w:r w:rsidR="002728C2" w:rsidRPr="009B48ED">
        <w:rPr>
          <w:rStyle w:val="FontStyle45"/>
          <w:rFonts w:ascii="Cambria" w:hAnsi="Cambria" w:cs="Times New Roman"/>
          <w:b w:val="0"/>
          <w:spacing w:val="-2"/>
          <w:sz w:val="22"/>
          <w:szCs w:val="22"/>
          <w:lang w:eastAsia="en-US"/>
        </w:rPr>
        <w:t>Ее взбалмошная самовлюбленность</w:t>
      </w:r>
      <w:r w:rsidRPr="009B48ED">
        <w:rPr>
          <w:rStyle w:val="FontStyle45"/>
          <w:rFonts w:ascii="Cambria" w:hAnsi="Cambria" w:cs="Times New Roman"/>
          <w:b w:val="0"/>
          <w:spacing w:val="-2"/>
          <w:sz w:val="22"/>
          <w:szCs w:val="22"/>
          <w:lang w:eastAsia="en-US"/>
        </w:rPr>
        <w:t xml:space="preserve"> постепенно перерастает в умение сострадать, чувствовать чужую боль. Последние три года</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 xml:space="preserve">жизни живопись становится для </w:t>
      </w:r>
      <w:r w:rsidRPr="009B48ED">
        <w:rPr>
          <w:rStyle w:val="FontStyle45"/>
          <w:rFonts w:ascii="Cambria" w:hAnsi="Cambria" w:cs="Times New Roman"/>
          <w:b w:val="0"/>
          <w:sz w:val="22"/>
          <w:szCs w:val="22"/>
          <w:lang w:eastAsia="en-US"/>
        </w:rPr>
        <w:t>нее</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смыслом существования. «Неужели </w:t>
      </w:r>
      <w:r w:rsidR="00477430" w:rsidRPr="00DE4BF4">
        <w:rPr>
          <w:rStyle w:val="FontStyle45"/>
          <w:rFonts w:ascii="Cambria" w:hAnsi="Cambria" w:cs="Times New Roman"/>
          <w:b w:val="0"/>
          <w:sz w:val="22"/>
          <w:szCs w:val="22"/>
          <w:lang w:eastAsia="en-US"/>
        </w:rPr>
        <w:t>недостаточно</w:t>
      </w:r>
      <w:r w:rsidRPr="009B48ED">
        <w:rPr>
          <w:rStyle w:val="FontStyle45"/>
          <w:rFonts w:ascii="Cambria" w:hAnsi="Cambria" w:cs="Times New Roman"/>
          <w:b w:val="0"/>
          <w:sz w:val="22"/>
          <w:szCs w:val="22"/>
          <w:lang w:eastAsia="en-US"/>
        </w:rPr>
        <w:t xml:space="preserve"> того жгучего, безумного жел</w:t>
      </w:r>
      <w:r w:rsidR="002F3C66" w:rsidRPr="009B48ED">
        <w:rPr>
          <w:rStyle w:val="FontStyle45"/>
          <w:rFonts w:ascii="Cambria" w:hAnsi="Cambria" w:cs="Times New Roman"/>
          <w:b w:val="0"/>
          <w:sz w:val="22"/>
          <w:szCs w:val="22"/>
          <w:lang w:eastAsia="en-US"/>
        </w:rPr>
        <w:t>ания передать другим мое чувств</w:t>
      </w:r>
      <w:r w:rsidRPr="009B48ED">
        <w:rPr>
          <w:rStyle w:val="FontStyle45"/>
          <w:rFonts w:ascii="Cambria" w:hAnsi="Cambria" w:cs="Times New Roman"/>
          <w:b w:val="0"/>
          <w:sz w:val="22"/>
          <w:szCs w:val="22"/>
          <w:lang w:eastAsia="en-US"/>
        </w:rPr>
        <w:t>о?</w:t>
      </w:r>
      <w:r w:rsidR="009B48ED"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...Как может моя рука оказаться неспособной выполнить то, что хочет выразить душа?</w:t>
      </w:r>
      <w:r w:rsidR="002F3C66" w:rsidRPr="009B48ED">
        <w:rPr>
          <w:rStyle w:val="FontStyle45"/>
          <w:rFonts w:ascii="Cambria" w:hAnsi="Cambria" w:cs="Times New Roman"/>
          <w:b w:val="0"/>
          <w:sz w:val="22"/>
          <w:szCs w:val="22"/>
          <w:lang w:eastAsia="en-US"/>
        </w:rPr>
        <w:t>» [4:</w:t>
      </w:r>
      <w:r w:rsidR="009B48ED" w:rsidRPr="009B48ED">
        <w:rPr>
          <w:rStyle w:val="FontStyle45"/>
          <w:rFonts w:ascii="Cambria" w:hAnsi="Cambria" w:cs="Times New Roman"/>
          <w:b w:val="0"/>
          <w:sz w:val="22"/>
          <w:szCs w:val="22"/>
          <w:lang w:eastAsia="en-US"/>
        </w:rPr>
        <w:t xml:space="preserve"> </w:t>
      </w:r>
      <w:r w:rsidR="002F3C66" w:rsidRPr="009B48ED">
        <w:rPr>
          <w:rStyle w:val="FontStyle45"/>
          <w:rFonts w:ascii="Cambria" w:hAnsi="Cambria" w:cs="Times New Roman"/>
          <w:b w:val="0"/>
          <w:sz w:val="22"/>
          <w:szCs w:val="22"/>
          <w:lang w:eastAsia="en-US"/>
        </w:rPr>
        <w:t>264].</w:t>
      </w:r>
    </w:p>
    <w:p w14:paraId="3EF1C71D" w14:textId="77777777" w:rsidR="004E26F2" w:rsidRPr="009B48ED" w:rsidRDefault="004E26F2" w:rsidP="009B48ED">
      <w:pPr>
        <w:pStyle w:val="affff0"/>
        <w:rPr>
          <w:rStyle w:val="FontStyle45"/>
          <w:rFonts w:ascii="Cambria" w:hAnsi="Cambria" w:cs="Times New Roman"/>
          <w:b w:val="0"/>
          <w:spacing w:val="-4"/>
          <w:sz w:val="22"/>
          <w:szCs w:val="22"/>
          <w:lang w:eastAsia="en-US"/>
        </w:rPr>
      </w:pPr>
      <w:r w:rsidRPr="009B48ED">
        <w:rPr>
          <w:rStyle w:val="FontStyle45"/>
          <w:rFonts w:ascii="Cambria" w:hAnsi="Cambria" w:cs="Times New Roman"/>
          <w:b w:val="0"/>
          <w:spacing w:val="-4"/>
          <w:sz w:val="22"/>
          <w:szCs w:val="22"/>
          <w:lang w:eastAsia="en-US"/>
        </w:rPr>
        <w:t>Жизненная ситуация Марии Башкирцевой была такова, что она должна была действовать с максимальной самоотдачей, быстро и</w:t>
      </w:r>
      <w:r w:rsidR="008962C1" w:rsidRPr="009B48ED">
        <w:rPr>
          <w:rStyle w:val="FontStyle45"/>
          <w:rFonts w:ascii="Cambria" w:hAnsi="Cambria" w:cs="Times New Roman"/>
          <w:b w:val="0"/>
          <w:spacing w:val="-4"/>
          <w:sz w:val="22"/>
          <w:szCs w:val="22"/>
          <w:lang w:eastAsia="en-US"/>
        </w:rPr>
        <w:t xml:space="preserve"> </w:t>
      </w:r>
      <w:r w:rsidRPr="009B48ED">
        <w:rPr>
          <w:rStyle w:val="FontStyle45"/>
          <w:rFonts w:ascii="Cambria" w:hAnsi="Cambria" w:cs="Times New Roman"/>
          <w:b w:val="0"/>
          <w:spacing w:val="-4"/>
          <w:sz w:val="22"/>
          <w:szCs w:val="22"/>
          <w:lang w:eastAsia="en-US"/>
        </w:rPr>
        <w:t>решительно [</w:t>
      </w:r>
      <w:r w:rsidR="009B48ED" w:rsidRPr="009B48ED">
        <w:rPr>
          <w:rStyle w:val="FontStyle45"/>
          <w:rFonts w:ascii="Cambria" w:hAnsi="Cambria" w:cs="Times New Roman"/>
          <w:b w:val="0"/>
          <w:spacing w:val="-4"/>
          <w:sz w:val="22"/>
          <w:szCs w:val="22"/>
          <w:lang w:eastAsia="en-US"/>
        </w:rPr>
        <w:t xml:space="preserve">1; 3; </w:t>
      </w:r>
      <w:r w:rsidR="00931F2B" w:rsidRPr="009B48ED">
        <w:rPr>
          <w:rStyle w:val="FontStyle45"/>
          <w:rFonts w:ascii="Cambria" w:hAnsi="Cambria" w:cs="Times New Roman"/>
          <w:b w:val="0"/>
          <w:spacing w:val="-4"/>
          <w:sz w:val="22"/>
          <w:szCs w:val="22"/>
          <w:lang w:eastAsia="en-US"/>
        </w:rPr>
        <w:t>4:</w:t>
      </w:r>
      <w:r w:rsidR="002F3C66" w:rsidRPr="009B48ED">
        <w:rPr>
          <w:rStyle w:val="FontStyle45"/>
          <w:rFonts w:ascii="Cambria" w:hAnsi="Cambria" w:cs="Times New Roman"/>
          <w:b w:val="0"/>
          <w:spacing w:val="-4"/>
          <w:sz w:val="22"/>
          <w:szCs w:val="22"/>
          <w:lang w:eastAsia="en-US"/>
        </w:rPr>
        <w:t xml:space="preserve"> 264; </w:t>
      </w:r>
      <w:r w:rsidR="00931F2B" w:rsidRPr="009B48ED">
        <w:rPr>
          <w:rStyle w:val="FontStyle45"/>
          <w:rFonts w:ascii="Cambria" w:hAnsi="Cambria" w:cs="Times New Roman"/>
          <w:b w:val="0"/>
          <w:spacing w:val="-4"/>
          <w:sz w:val="22"/>
          <w:szCs w:val="22"/>
          <w:lang w:eastAsia="en-US"/>
        </w:rPr>
        <w:t>332:</w:t>
      </w:r>
      <w:r w:rsidR="002F3C66" w:rsidRPr="009B48ED">
        <w:rPr>
          <w:rStyle w:val="FontStyle45"/>
          <w:rFonts w:ascii="Cambria" w:hAnsi="Cambria" w:cs="Times New Roman"/>
          <w:b w:val="0"/>
          <w:spacing w:val="-4"/>
          <w:sz w:val="22"/>
          <w:szCs w:val="22"/>
          <w:lang w:eastAsia="en-US"/>
        </w:rPr>
        <w:t xml:space="preserve"> </w:t>
      </w:r>
      <w:r w:rsidR="00931F2B" w:rsidRPr="009B48ED">
        <w:rPr>
          <w:rStyle w:val="FontStyle45"/>
          <w:rFonts w:ascii="Cambria" w:hAnsi="Cambria" w:cs="Times New Roman"/>
          <w:b w:val="0"/>
          <w:spacing w:val="-4"/>
          <w:sz w:val="22"/>
          <w:szCs w:val="22"/>
          <w:lang w:eastAsia="en-US"/>
        </w:rPr>
        <w:t>57</w:t>
      </w:r>
      <w:r w:rsidR="009B48ED" w:rsidRPr="009B48ED">
        <w:rPr>
          <w:rStyle w:val="FontStyle45"/>
          <w:rFonts w:ascii="Cambria" w:hAnsi="Cambria" w:cs="Times New Roman"/>
          <w:b w:val="0"/>
          <w:spacing w:val="-4"/>
          <w:sz w:val="22"/>
          <w:szCs w:val="22"/>
          <w:lang w:eastAsia="en-US"/>
        </w:rPr>
        <w:t>–</w:t>
      </w:r>
      <w:r w:rsidRPr="009B48ED">
        <w:rPr>
          <w:rStyle w:val="FontStyle45"/>
          <w:rFonts w:ascii="Cambria" w:hAnsi="Cambria" w:cs="Times New Roman"/>
          <w:b w:val="0"/>
          <w:spacing w:val="-4"/>
          <w:sz w:val="22"/>
          <w:szCs w:val="22"/>
          <w:lang w:eastAsia="en-US"/>
        </w:rPr>
        <w:t>64.]</w:t>
      </w:r>
    </w:p>
    <w:p w14:paraId="5C7068FE" w14:textId="77777777" w:rsidR="004E26F2" w:rsidRPr="009B48ED" w:rsidRDefault="004E26F2"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sz w:val="22"/>
          <w:szCs w:val="22"/>
          <w:lang w:eastAsia="en-US"/>
        </w:rPr>
        <w:t>Кругликова Елизавета Сергеевна</w:t>
      </w:r>
      <w:r w:rsidR="002F3C66" w:rsidRPr="009B48ED">
        <w:rPr>
          <w:rStyle w:val="FontStyle45"/>
          <w:rFonts w:ascii="Cambria" w:hAnsi="Cambria" w:cs="Times New Roman"/>
          <w:b w:val="0"/>
          <w:sz w:val="22"/>
          <w:szCs w:val="22"/>
          <w:lang w:eastAsia="en-US"/>
        </w:rPr>
        <w:t xml:space="preserve"> (1865</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1941)</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о</w:t>
      </w:r>
      <w:r w:rsidRPr="009B48ED">
        <w:rPr>
          <w:rStyle w:val="FontStyle45"/>
          <w:rFonts w:ascii="Cambria" w:hAnsi="Cambria" w:cs="Times New Roman"/>
          <w:b w:val="0"/>
          <w:sz w:val="22"/>
          <w:szCs w:val="22"/>
          <w:lang w:eastAsia="en-US"/>
        </w:rPr>
        <w:t>даренная художница, с большим творческим даром, она неутомимо работала, стремясь в своих рисунках, зарисовках, в разнообразных графических приемах передать неудержимый поток жизни всемирно</w:t>
      </w:r>
      <w:r w:rsidR="002F3C66"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художественного центра. Встречала каждого с лаской и вниманием и по мере сил помогала приезжему ориентироваться. Елизавета Сергеевна обладала счастливым даром все понять и все принять. Ее общительный, веселый и живой характер помогал ей легко завязывать с людьми товарищеские отношения. А темперамент художника, любознатель</w:t>
      </w:r>
      <w:r w:rsidRPr="009B48ED">
        <w:rPr>
          <w:rStyle w:val="FontStyle45"/>
          <w:rFonts w:ascii="Cambria" w:hAnsi="Cambria" w:cs="Times New Roman"/>
          <w:b w:val="0"/>
          <w:sz w:val="22"/>
          <w:szCs w:val="22"/>
          <w:lang w:eastAsia="en-US"/>
        </w:rPr>
        <w:lastRenderedPageBreak/>
        <w:t>ность и пытливость способствовали с присущей ей быстротой ориентироваться всюду, куда она попадала. Она была гением остроумия, веселья и шуток [</w:t>
      </w:r>
      <w:r w:rsidR="002F3C66" w:rsidRPr="009B48ED">
        <w:rPr>
          <w:rStyle w:val="FontStyle45"/>
          <w:rFonts w:ascii="Cambria" w:hAnsi="Cambria" w:cs="Times New Roman"/>
          <w:b w:val="0"/>
          <w:sz w:val="22"/>
          <w:szCs w:val="22"/>
          <w:lang w:eastAsia="en-US"/>
        </w:rPr>
        <w:t>38:</w:t>
      </w:r>
      <w:r w:rsidR="009B48ED">
        <w:rPr>
          <w:rStyle w:val="FontStyle45"/>
          <w:rFonts w:ascii="Cambria" w:hAnsi="Cambria" w:cs="Times New Roman"/>
          <w:b w:val="0"/>
          <w:sz w:val="22"/>
          <w:szCs w:val="22"/>
          <w:lang w:eastAsia="en-US"/>
        </w:rPr>
        <w:t xml:space="preserve"> </w:t>
      </w:r>
      <w:r w:rsidR="002F3C66" w:rsidRPr="009B48ED">
        <w:rPr>
          <w:rStyle w:val="FontStyle45"/>
          <w:rFonts w:ascii="Cambria" w:hAnsi="Cambria" w:cs="Times New Roman"/>
          <w:b w:val="0"/>
          <w:sz w:val="22"/>
          <w:szCs w:val="22"/>
          <w:lang w:eastAsia="en-US"/>
        </w:rPr>
        <w:t>330, 361</w:t>
      </w:r>
      <w:r w:rsidRPr="009B48ED">
        <w:rPr>
          <w:rStyle w:val="FontStyle45"/>
          <w:rFonts w:ascii="Cambria" w:hAnsi="Cambria" w:cs="Times New Roman"/>
          <w:b w:val="0"/>
          <w:sz w:val="22"/>
          <w:szCs w:val="22"/>
          <w:lang w:eastAsia="en-US"/>
        </w:rPr>
        <w:t>].</w:t>
      </w:r>
    </w:p>
    <w:p w14:paraId="5F78C0B9" w14:textId="7778E1DC" w:rsidR="00C14CFB" w:rsidRPr="009B48ED" w:rsidRDefault="008364BB" w:rsidP="009B48ED">
      <w:pPr>
        <w:pStyle w:val="affff0"/>
        <w:rPr>
          <w:rStyle w:val="FontStyle45"/>
          <w:rFonts w:ascii="Cambria" w:hAnsi="Cambria" w:cs="Times New Roman"/>
          <w:b w:val="0"/>
          <w:spacing w:val="2"/>
          <w:sz w:val="22"/>
          <w:szCs w:val="22"/>
          <w:lang w:eastAsia="en-US"/>
        </w:rPr>
      </w:pPr>
      <w:r w:rsidRPr="009B48ED">
        <w:rPr>
          <w:rStyle w:val="FontStyle45"/>
          <w:rFonts w:ascii="Cambria" w:hAnsi="Cambria" w:cs="Times New Roman"/>
          <w:sz w:val="22"/>
          <w:szCs w:val="22"/>
          <w:lang w:eastAsia="en-US"/>
        </w:rPr>
        <w:t xml:space="preserve">Веревкина </w:t>
      </w:r>
      <w:r w:rsidR="009E7BB9" w:rsidRPr="009B48ED">
        <w:rPr>
          <w:rStyle w:val="FontStyle45"/>
          <w:rFonts w:ascii="Cambria" w:hAnsi="Cambria" w:cs="Times New Roman"/>
          <w:sz w:val="22"/>
          <w:szCs w:val="22"/>
          <w:lang w:eastAsia="en-US"/>
        </w:rPr>
        <w:t>Марианна Владимировна</w:t>
      </w:r>
      <w:r w:rsidR="002F3C66" w:rsidRPr="009B48ED">
        <w:rPr>
          <w:rStyle w:val="FontStyle45"/>
          <w:rFonts w:ascii="Cambria" w:hAnsi="Cambria" w:cs="Times New Roman"/>
          <w:b w:val="0"/>
          <w:sz w:val="22"/>
          <w:szCs w:val="22"/>
          <w:lang w:eastAsia="en-US"/>
        </w:rPr>
        <w:t xml:space="preserve"> (1860</w:t>
      </w:r>
      <w:r w:rsidR="009B48ED">
        <w:rPr>
          <w:rStyle w:val="FontStyle45"/>
          <w:rFonts w:ascii="Cambria" w:hAnsi="Cambria" w:cs="Times New Roman"/>
          <w:b w:val="0"/>
          <w:sz w:val="22"/>
          <w:szCs w:val="22"/>
          <w:lang w:eastAsia="en-US"/>
        </w:rPr>
        <w:t>–</w:t>
      </w:r>
      <w:r w:rsidR="009E7BB9" w:rsidRPr="009B48ED">
        <w:rPr>
          <w:rStyle w:val="FontStyle45"/>
          <w:rFonts w:ascii="Cambria" w:hAnsi="Cambria" w:cs="Times New Roman"/>
          <w:b w:val="0"/>
          <w:sz w:val="22"/>
          <w:szCs w:val="22"/>
          <w:lang w:eastAsia="en-US"/>
        </w:rPr>
        <w:t xml:space="preserve">1938). Принадлежала к числу символистов. </w:t>
      </w:r>
      <w:r w:rsidR="00C14CFB" w:rsidRPr="009B48ED">
        <w:rPr>
          <w:rStyle w:val="FontStyle45"/>
          <w:rFonts w:ascii="Cambria" w:hAnsi="Cambria" w:cs="Times New Roman"/>
          <w:b w:val="0"/>
          <w:sz w:val="22"/>
          <w:szCs w:val="22"/>
          <w:lang w:eastAsia="en-US"/>
        </w:rPr>
        <w:t>Ее живописный стиль возник «на</w:t>
      </w:r>
      <w:r w:rsidR="00765556" w:rsidRPr="009B48ED">
        <w:rPr>
          <w:rStyle w:val="FontStyle45"/>
          <w:rFonts w:ascii="Cambria" w:hAnsi="Cambria" w:cs="Times New Roman"/>
          <w:b w:val="0"/>
          <w:sz w:val="22"/>
          <w:szCs w:val="22"/>
          <w:lang w:eastAsia="en-US"/>
        </w:rPr>
        <w:t xml:space="preserve"> </w:t>
      </w:r>
      <w:r w:rsidR="00C14CFB" w:rsidRPr="009B48ED">
        <w:rPr>
          <w:rStyle w:val="FontStyle45"/>
          <w:rFonts w:ascii="Cambria" w:hAnsi="Cambria" w:cs="Times New Roman"/>
          <w:b w:val="0"/>
          <w:sz w:val="22"/>
          <w:szCs w:val="22"/>
          <w:lang w:eastAsia="en-US"/>
        </w:rPr>
        <w:t>перекрестке» культур</w:t>
      </w:r>
      <w:r w:rsidR="00765556" w:rsidRPr="009B48ED">
        <w:rPr>
          <w:rStyle w:val="FontStyle45"/>
          <w:rFonts w:ascii="Cambria" w:hAnsi="Cambria" w:cs="Times New Roman"/>
          <w:b w:val="0"/>
          <w:sz w:val="22"/>
          <w:szCs w:val="22"/>
          <w:lang w:eastAsia="en-US"/>
        </w:rPr>
        <w:t xml:space="preserve"> —</w:t>
      </w:r>
      <w:r w:rsidR="00C14CFB" w:rsidRPr="009B48ED">
        <w:rPr>
          <w:rStyle w:val="FontStyle45"/>
          <w:rFonts w:ascii="Cambria" w:hAnsi="Cambria" w:cs="Times New Roman"/>
          <w:b w:val="0"/>
          <w:sz w:val="22"/>
          <w:szCs w:val="22"/>
          <w:lang w:eastAsia="en-US"/>
        </w:rPr>
        <w:t xml:space="preserve"> русской, немецкой, францу</w:t>
      </w:r>
      <w:r w:rsidR="009B48ED">
        <w:rPr>
          <w:rStyle w:val="FontStyle45"/>
          <w:rFonts w:ascii="Cambria" w:hAnsi="Cambria" w:cs="Times New Roman"/>
          <w:b w:val="0"/>
          <w:sz w:val="22"/>
          <w:szCs w:val="22"/>
          <w:lang w:eastAsia="en-US"/>
        </w:rPr>
        <w:t>з</w:t>
      </w:r>
      <w:r w:rsidR="00C14CFB" w:rsidRPr="009B48ED">
        <w:rPr>
          <w:rStyle w:val="FontStyle45"/>
          <w:rFonts w:ascii="Cambria" w:hAnsi="Cambria" w:cs="Times New Roman"/>
          <w:b w:val="0"/>
          <w:sz w:val="22"/>
          <w:szCs w:val="22"/>
          <w:lang w:eastAsia="en-US"/>
        </w:rPr>
        <w:t>ской</w:t>
      </w:r>
      <w:r w:rsidR="00765556" w:rsidRPr="009B48ED">
        <w:rPr>
          <w:rStyle w:val="FontStyle45"/>
          <w:rFonts w:ascii="Cambria" w:hAnsi="Cambria" w:cs="Times New Roman"/>
          <w:b w:val="0"/>
          <w:sz w:val="22"/>
          <w:szCs w:val="22"/>
          <w:lang w:eastAsia="en-US"/>
        </w:rPr>
        <w:t xml:space="preserve"> —</w:t>
      </w:r>
      <w:r w:rsidR="00C14CFB" w:rsidRPr="009B48ED">
        <w:rPr>
          <w:rStyle w:val="FontStyle45"/>
          <w:rFonts w:ascii="Cambria" w:hAnsi="Cambria" w:cs="Times New Roman"/>
          <w:b w:val="0"/>
          <w:sz w:val="22"/>
          <w:szCs w:val="22"/>
          <w:lang w:eastAsia="en-US"/>
        </w:rPr>
        <w:t xml:space="preserve"> сочетая в себе опыт символизма, </w:t>
      </w:r>
      <w:r w:rsidR="004B7241" w:rsidRPr="009B48ED">
        <w:rPr>
          <w:rStyle w:val="FontStyle45"/>
          <w:rFonts w:ascii="Cambria" w:hAnsi="Cambria" w:cs="Times New Roman"/>
          <w:b w:val="0"/>
          <w:sz w:val="22"/>
          <w:szCs w:val="22"/>
          <w:lang w:eastAsia="en-US"/>
        </w:rPr>
        <w:t>фовизма, экспрессионизма.</w:t>
      </w:r>
      <w:r w:rsidR="005D06F9" w:rsidRPr="009B48ED">
        <w:rPr>
          <w:rStyle w:val="FontStyle45"/>
          <w:rFonts w:ascii="Cambria" w:hAnsi="Cambria" w:cs="Times New Roman"/>
          <w:b w:val="0"/>
          <w:sz w:val="22"/>
          <w:szCs w:val="22"/>
          <w:lang w:eastAsia="en-US"/>
        </w:rPr>
        <w:t xml:space="preserve"> Ее ранние работы, </w:t>
      </w:r>
      <w:r w:rsidR="005D06F9" w:rsidRPr="009B48ED">
        <w:rPr>
          <w:rStyle w:val="FontStyle45"/>
          <w:rFonts w:ascii="Cambria" w:hAnsi="Cambria" w:cs="Times New Roman"/>
          <w:b w:val="0"/>
          <w:spacing w:val="2"/>
          <w:sz w:val="22"/>
          <w:szCs w:val="22"/>
          <w:lang w:eastAsia="en-US"/>
        </w:rPr>
        <w:t>благодаря влиянию И. Репина, тяготели к передвижн</w:t>
      </w:r>
      <w:r w:rsidR="009B48ED" w:rsidRPr="009B48ED">
        <w:rPr>
          <w:rStyle w:val="FontStyle45"/>
          <w:rFonts w:ascii="Cambria" w:hAnsi="Cambria" w:cs="Times New Roman"/>
          <w:b w:val="0"/>
          <w:spacing w:val="2"/>
          <w:sz w:val="22"/>
          <w:szCs w:val="22"/>
          <w:lang w:eastAsia="en-US"/>
        </w:rPr>
        <w:t>и</w:t>
      </w:r>
      <w:r w:rsidR="005D06F9" w:rsidRPr="009B48ED">
        <w:rPr>
          <w:rStyle w:val="FontStyle45"/>
          <w:rFonts w:ascii="Cambria" w:hAnsi="Cambria" w:cs="Times New Roman"/>
          <w:b w:val="0"/>
          <w:spacing w:val="2"/>
          <w:sz w:val="22"/>
          <w:szCs w:val="22"/>
          <w:lang w:eastAsia="en-US"/>
        </w:rPr>
        <w:t>ческой манере, с 1900-х годов писала картины в импрессионист</w:t>
      </w:r>
      <w:r w:rsidR="005D06F9" w:rsidRPr="00477430">
        <w:rPr>
          <w:rStyle w:val="FontStyle45"/>
          <w:rFonts w:ascii="Cambria" w:hAnsi="Cambria" w:cs="Times New Roman"/>
          <w:b w:val="0"/>
          <w:spacing w:val="2"/>
          <w:sz w:val="22"/>
          <w:szCs w:val="22"/>
          <w:lang w:eastAsia="en-US"/>
        </w:rPr>
        <w:t>с</w:t>
      </w:r>
      <w:r w:rsidR="005D06F9" w:rsidRPr="009B48ED">
        <w:rPr>
          <w:rStyle w:val="FontStyle45"/>
          <w:rFonts w:ascii="Cambria" w:hAnsi="Cambria" w:cs="Times New Roman"/>
          <w:b w:val="0"/>
          <w:spacing w:val="2"/>
          <w:sz w:val="22"/>
          <w:szCs w:val="22"/>
          <w:lang w:eastAsia="en-US"/>
        </w:rPr>
        <w:t>кой манере. В Германии ее считают представительницей экспрессионизма, за близость художественн</w:t>
      </w:r>
      <w:r w:rsidR="00477430">
        <w:rPr>
          <w:rStyle w:val="FontStyle45"/>
          <w:rFonts w:ascii="Cambria" w:hAnsi="Cambria" w:cs="Times New Roman"/>
          <w:b w:val="0"/>
          <w:spacing w:val="2"/>
          <w:sz w:val="22"/>
          <w:szCs w:val="22"/>
          <w:lang w:eastAsia="en-US"/>
        </w:rPr>
        <w:t>ых</w:t>
      </w:r>
      <w:r w:rsidR="005D06F9" w:rsidRPr="009B48ED">
        <w:rPr>
          <w:rStyle w:val="FontStyle45"/>
          <w:rFonts w:ascii="Cambria" w:hAnsi="Cambria" w:cs="Times New Roman"/>
          <w:b w:val="0"/>
          <w:spacing w:val="2"/>
          <w:sz w:val="22"/>
          <w:szCs w:val="22"/>
          <w:lang w:eastAsia="en-US"/>
        </w:rPr>
        <w:t xml:space="preserve"> воззрений и творческой манеры с экспрессионистами, одной из наиболее важных фигур европейского авангарда. </w:t>
      </w:r>
    </w:p>
    <w:p w14:paraId="36865AFD" w14:textId="77777777" w:rsidR="009E7BB9" w:rsidRPr="009B48ED" w:rsidRDefault="009E7BB9" w:rsidP="009B48ED">
      <w:pPr>
        <w:pStyle w:val="affff0"/>
        <w:rPr>
          <w:rStyle w:val="FontStyle45"/>
          <w:rFonts w:ascii="Cambria" w:hAnsi="Cambria" w:cs="Times New Roman"/>
          <w:b w:val="0"/>
          <w:spacing w:val="-2"/>
          <w:sz w:val="22"/>
          <w:szCs w:val="22"/>
          <w:lang w:eastAsia="en-US"/>
        </w:rPr>
      </w:pPr>
      <w:r w:rsidRPr="009B48ED">
        <w:rPr>
          <w:rStyle w:val="FontStyle45"/>
          <w:rFonts w:ascii="Cambria" w:hAnsi="Cambria" w:cs="Times New Roman"/>
          <w:b w:val="0"/>
          <w:sz w:val="22"/>
          <w:szCs w:val="22"/>
          <w:lang w:eastAsia="en-US"/>
        </w:rPr>
        <w:t>За общительностью, интеллектуальностью и художественной свободой Веревкиной скрывалась череда личных неудач и трудностей, глубоко отразившихся на ее мировоззрении и психологии. Ее преследовали сомнения и невозможность найти ответы на глобальные вопросы, мучавшие ее. Перепробовала множество религий и прожила свою</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проф</w:t>
      </w:r>
      <w:r w:rsidR="004F2476" w:rsidRPr="009B48ED">
        <w:rPr>
          <w:rStyle w:val="FontStyle45"/>
          <w:rFonts w:ascii="Cambria" w:hAnsi="Cambria" w:cs="Times New Roman"/>
          <w:b w:val="0"/>
          <w:sz w:val="22"/>
          <w:szCs w:val="22"/>
          <w:lang w:eastAsia="en-US"/>
        </w:rPr>
        <w:t>ессиональную жизнь в Европе</w:t>
      </w:r>
      <w:r w:rsidRPr="009B48ED">
        <w:rPr>
          <w:rStyle w:val="FontStyle45"/>
          <w:rFonts w:ascii="Cambria" w:hAnsi="Cambria" w:cs="Times New Roman"/>
          <w:b w:val="0"/>
          <w:sz w:val="22"/>
          <w:szCs w:val="22"/>
          <w:lang w:eastAsia="en-US"/>
        </w:rPr>
        <w:t xml:space="preserve"> </w:t>
      </w:r>
      <w:r w:rsidR="00E16948" w:rsidRPr="009B48ED">
        <w:rPr>
          <w:rStyle w:val="FontStyle45"/>
          <w:rFonts w:ascii="Cambria" w:hAnsi="Cambria" w:cs="Times New Roman"/>
          <w:b w:val="0"/>
          <w:sz w:val="22"/>
          <w:szCs w:val="22"/>
          <w:lang w:eastAsia="en-US"/>
        </w:rPr>
        <w:t>[</w:t>
      </w:r>
      <w:r w:rsidR="00931F2B" w:rsidRPr="009B48ED">
        <w:rPr>
          <w:rStyle w:val="FontStyle45"/>
          <w:rFonts w:ascii="Cambria" w:hAnsi="Cambria" w:cs="Times New Roman"/>
          <w:b w:val="0"/>
          <w:sz w:val="22"/>
          <w:szCs w:val="22"/>
          <w:lang w:eastAsia="en-US"/>
        </w:rPr>
        <w:t>67</w:t>
      </w:r>
      <w:r w:rsidR="004F2476" w:rsidRPr="009B48ED">
        <w:rPr>
          <w:rStyle w:val="FontStyle45"/>
          <w:rFonts w:ascii="Cambria" w:hAnsi="Cambria" w:cs="Times New Roman"/>
          <w:b w:val="0"/>
          <w:sz w:val="22"/>
          <w:szCs w:val="22"/>
          <w:lang w:eastAsia="en-US"/>
        </w:rPr>
        <w:t>].</w:t>
      </w:r>
      <w:r w:rsidR="004F2476"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Твор</w:t>
      </w:r>
      <w:r w:rsidRPr="009B48ED">
        <w:rPr>
          <w:rStyle w:val="FontStyle45"/>
          <w:rFonts w:ascii="Cambria" w:hAnsi="Cambria" w:cs="Times New Roman"/>
          <w:b w:val="0"/>
          <w:spacing w:val="-2"/>
          <w:sz w:val="22"/>
          <w:szCs w:val="22"/>
          <w:lang w:eastAsia="en-US"/>
        </w:rPr>
        <w:t>чество Веревкиной проникнуто чувством ожидания.</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Она утверждает, что:</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«художник призван отображать истину не через внеш</w:t>
      </w:r>
      <w:r w:rsidR="002F3C66" w:rsidRPr="009B48ED">
        <w:rPr>
          <w:rStyle w:val="FontStyle45"/>
          <w:rFonts w:ascii="Cambria" w:hAnsi="Cambria" w:cs="Times New Roman"/>
          <w:b w:val="0"/>
          <w:spacing w:val="-2"/>
          <w:sz w:val="22"/>
          <w:szCs w:val="22"/>
          <w:lang w:eastAsia="en-US"/>
        </w:rPr>
        <w:t>нее сходство, изображая</w:t>
      </w:r>
      <w:r w:rsidRPr="009B48ED">
        <w:rPr>
          <w:rStyle w:val="FontStyle45"/>
          <w:rFonts w:ascii="Cambria" w:hAnsi="Cambria" w:cs="Times New Roman"/>
          <w:b w:val="0"/>
          <w:spacing w:val="-2"/>
          <w:sz w:val="22"/>
          <w:szCs w:val="22"/>
          <w:lang w:eastAsia="en-US"/>
        </w:rPr>
        <w:t xml:space="preserve"> яблоко на тарелке, а через саму сист</w:t>
      </w:r>
      <w:r w:rsidR="00931F2B" w:rsidRPr="009B48ED">
        <w:rPr>
          <w:rStyle w:val="FontStyle45"/>
          <w:rFonts w:ascii="Cambria" w:hAnsi="Cambria" w:cs="Times New Roman"/>
          <w:b w:val="0"/>
          <w:spacing w:val="-2"/>
          <w:sz w:val="22"/>
          <w:szCs w:val="22"/>
          <w:lang w:eastAsia="en-US"/>
        </w:rPr>
        <w:t xml:space="preserve">ему </w:t>
      </w:r>
      <w:r w:rsidR="009B48ED" w:rsidRPr="009B48ED">
        <w:rPr>
          <w:rStyle w:val="FontStyle45"/>
          <w:rFonts w:ascii="Cambria" w:hAnsi="Cambria" w:cs="Times New Roman"/>
          <w:b w:val="0"/>
          <w:spacing w:val="-2"/>
          <w:sz w:val="22"/>
          <w:szCs w:val="22"/>
          <w:lang w:eastAsia="en-US"/>
        </w:rPr>
        <w:t>“</w:t>
      </w:r>
      <w:r w:rsidR="00931F2B" w:rsidRPr="009B48ED">
        <w:rPr>
          <w:rStyle w:val="FontStyle45"/>
          <w:rFonts w:ascii="Cambria" w:hAnsi="Cambria" w:cs="Times New Roman"/>
          <w:b w:val="0"/>
          <w:spacing w:val="-2"/>
          <w:sz w:val="22"/>
          <w:szCs w:val="22"/>
          <w:lang w:eastAsia="en-US"/>
        </w:rPr>
        <w:t>символов линий и цветов</w:t>
      </w:r>
      <w:r w:rsidR="009B48ED" w:rsidRPr="009B48ED">
        <w:rPr>
          <w:rStyle w:val="FontStyle45"/>
          <w:rFonts w:ascii="Cambria" w:hAnsi="Cambria" w:cs="Times New Roman"/>
          <w:b w:val="0"/>
          <w:spacing w:val="-2"/>
          <w:sz w:val="22"/>
          <w:szCs w:val="22"/>
          <w:lang w:eastAsia="en-US"/>
        </w:rPr>
        <w:t>”</w:t>
      </w:r>
      <w:r w:rsidR="00931F2B" w:rsidRPr="009B48ED">
        <w:rPr>
          <w:rStyle w:val="FontStyle45"/>
          <w:rFonts w:ascii="Cambria" w:hAnsi="Cambria" w:cs="Times New Roman"/>
          <w:b w:val="0"/>
          <w:spacing w:val="-2"/>
          <w:sz w:val="22"/>
          <w:szCs w:val="22"/>
          <w:lang w:eastAsia="en-US"/>
        </w:rPr>
        <w:t>» (</w:t>
      </w:r>
      <w:r w:rsidR="009B48ED" w:rsidRPr="009B48ED">
        <w:rPr>
          <w:rStyle w:val="FontStyle45"/>
          <w:rFonts w:ascii="Cambria" w:hAnsi="Cambria" w:cs="Times New Roman"/>
          <w:b w:val="0"/>
          <w:spacing w:val="-2"/>
          <w:sz w:val="22"/>
          <w:szCs w:val="22"/>
          <w:lang w:eastAsia="en-US"/>
        </w:rPr>
        <w:t>т</w:t>
      </w:r>
      <w:r w:rsidRPr="009B48ED">
        <w:rPr>
          <w:rStyle w:val="FontStyle45"/>
          <w:rFonts w:ascii="Cambria" w:hAnsi="Cambria" w:cs="Times New Roman"/>
          <w:b w:val="0"/>
          <w:spacing w:val="-2"/>
          <w:sz w:val="22"/>
          <w:szCs w:val="22"/>
          <w:lang w:eastAsia="en-US"/>
        </w:rPr>
        <w:t>ам же).</w:t>
      </w:r>
    </w:p>
    <w:p w14:paraId="5B5D7752" w14:textId="77777777" w:rsidR="007C1A6C" w:rsidRPr="009B48ED" w:rsidRDefault="007C1A6C" w:rsidP="009B48ED">
      <w:pPr>
        <w:pStyle w:val="affff0"/>
      </w:pPr>
      <w:r w:rsidRPr="009B48ED">
        <w:t>Отличительной особенностью символизма как художественного творческого процесса является параллелизм действительного</w:t>
      </w:r>
      <w:r w:rsidR="00C7425A" w:rsidRPr="009B48ED">
        <w:t>,</w:t>
      </w:r>
      <w:r w:rsidRPr="009B48ED">
        <w:t xml:space="preserve"> реального и внутренней высшей действительности, которая, безусловно, выше обыденной действительности, так как обогащена этим высшим внутренним смысл</w:t>
      </w:r>
      <w:r w:rsidR="004F2476" w:rsidRPr="009B48ED">
        <w:t>ом. Подтверждением этого</w:t>
      </w:r>
      <w:r w:rsidRPr="009B48ED">
        <w:t xml:space="preserve"> являлась деятельность художников, объединившихся под романтическим названием «Мир искусства». Само название этого художественного направления в русской культуре Серебряного века подчеркивало приоритет искусства над жизнью в противовес художникам-реалистам, для которых искусство было лишь слабым отражением жизни. </w:t>
      </w:r>
      <w:r w:rsidRPr="009B48ED">
        <w:lastRenderedPageBreak/>
        <w:t>Здесь искусство</w:t>
      </w:r>
      <w:r w:rsidR="00765556" w:rsidRPr="009B48ED">
        <w:t xml:space="preserve"> —</w:t>
      </w:r>
      <w:r w:rsidRPr="009B48ED">
        <w:t xml:space="preserve"> высшая истина, откровение, н</w:t>
      </w:r>
      <w:r w:rsidR="002F3C66" w:rsidRPr="009B48ED">
        <w:t>испосланное избранным художника</w:t>
      </w:r>
      <w:r w:rsidRPr="009B48ED">
        <w:t>м</w:t>
      </w:r>
      <w:r w:rsidR="00765556" w:rsidRPr="009B48ED">
        <w:t xml:space="preserve"> —</w:t>
      </w:r>
      <w:r w:rsidRPr="009B48ED">
        <w:t xml:space="preserve"> жрецам искусства.</w:t>
      </w:r>
    </w:p>
    <w:p w14:paraId="2BB775B5" w14:textId="77777777" w:rsidR="007C1A6C" w:rsidRPr="009B48ED" w:rsidRDefault="007C1A6C" w:rsidP="009B48ED">
      <w:pPr>
        <w:pStyle w:val="affff0"/>
      </w:pPr>
      <w:r w:rsidRPr="009B48ED">
        <w:t>Объединение «Мир искусства» было создано в 1848</w:t>
      </w:r>
      <w:r w:rsidR="009B48ED">
        <w:t> </w:t>
      </w:r>
      <w:r w:rsidRPr="009B48ED">
        <w:t>году и просуществовало до 1924 года. Одноименный журнал выходил в 1899</w:t>
      </w:r>
      <w:r w:rsidR="002F3C66" w:rsidRPr="009B48ED">
        <w:rPr>
          <w:rStyle w:val="FontStyle45"/>
          <w:rFonts w:ascii="Cambria" w:hAnsi="Cambria" w:cs="Times New Roman"/>
          <w:b w:val="0"/>
          <w:sz w:val="22"/>
          <w:szCs w:val="22"/>
          <w:lang w:eastAsia="en-US"/>
        </w:rPr>
        <w:t>–</w:t>
      </w:r>
      <w:r w:rsidRPr="009B48ED">
        <w:t>1904 г</w:t>
      </w:r>
      <w:r w:rsidR="009B48ED">
        <w:t>одах</w:t>
      </w:r>
      <w:r w:rsidRPr="009B48ED">
        <w:t>, куда входили выдающиеся художники того времени: М. Врубель, В. Серов, К.</w:t>
      </w:r>
      <w:r w:rsidR="009B48ED">
        <w:t> </w:t>
      </w:r>
      <w:r w:rsidRPr="009B48ED">
        <w:t>Коровин, А. Бен</w:t>
      </w:r>
      <w:r w:rsidR="00C7425A" w:rsidRPr="009B48ED">
        <w:t>уа, Л. Бакст</w:t>
      </w:r>
      <w:r w:rsidR="008962C1" w:rsidRPr="009B48ED">
        <w:t xml:space="preserve"> </w:t>
      </w:r>
      <w:r w:rsidRPr="009B48ED">
        <w:t>и др. В рамках «Мира искусства» в 1906 году С. Дягилев организовал в Петербурге выставку под таким же названием, а затем в Париже в</w:t>
      </w:r>
      <w:r w:rsidR="009B48ED">
        <w:t> </w:t>
      </w:r>
      <w:r w:rsidRPr="009B48ED">
        <w:t>Осеннем салоне «Мир искусства» в составе своем имел и</w:t>
      </w:r>
      <w:r w:rsidR="009B48ED">
        <w:t> </w:t>
      </w:r>
      <w:r w:rsidRPr="009B48ED">
        <w:t>литераторов.</w:t>
      </w:r>
      <w:r w:rsidR="00C7425A" w:rsidRPr="009B48ED">
        <w:t xml:space="preserve"> Литературным отделом журнала «М</w:t>
      </w:r>
      <w:r w:rsidRPr="009B48ED">
        <w:t>ир искусства» руководил Д. Философов, который привлек таких писателей и философов</w:t>
      </w:r>
      <w:r w:rsidR="002F3C66" w:rsidRPr="009B48ED">
        <w:t>,</w:t>
      </w:r>
      <w:r w:rsidRPr="009B48ED">
        <w:t xml:space="preserve"> как Д.</w:t>
      </w:r>
      <w:r w:rsidR="009B48ED">
        <w:t> </w:t>
      </w:r>
      <w:r w:rsidRPr="009B48ED">
        <w:t>Мережковский, Н.</w:t>
      </w:r>
      <w:r w:rsidR="009B48ED">
        <w:t> </w:t>
      </w:r>
      <w:r w:rsidRPr="009B48ED">
        <w:t>Минский, В. Розанов, Л. Шестов. Сюда же входили и известные поэты:</w:t>
      </w:r>
      <w:r w:rsidR="00765556" w:rsidRPr="009B48ED">
        <w:t xml:space="preserve"> </w:t>
      </w:r>
      <w:r w:rsidRPr="009B48ED">
        <w:t>В.</w:t>
      </w:r>
      <w:r w:rsidR="00765556" w:rsidRPr="009B48ED">
        <w:t xml:space="preserve"> </w:t>
      </w:r>
      <w:r w:rsidRPr="009B48ED">
        <w:t>Иванов, А.</w:t>
      </w:r>
      <w:r w:rsidR="00765556" w:rsidRPr="009B48ED">
        <w:t xml:space="preserve"> </w:t>
      </w:r>
      <w:r w:rsidRPr="009B48ED">
        <w:t>Белый, А.</w:t>
      </w:r>
      <w:r w:rsidR="00765556" w:rsidRPr="009B48ED">
        <w:t xml:space="preserve"> </w:t>
      </w:r>
      <w:r w:rsidRPr="009B48ED">
        <w:t>Блок, М.</w:t>
      </w:r>
      <w:r w:rsidR="00765556" w:rsidRPr="009B48ED">
        <w:t xml:space="preserve"> </w:t>
      </w:r>
      <w:r w:rsidRPr="009B48ED">
        <w:t>Кузьмин, Ф.</w:t>
      </w:r>
      <w:r w:rsidR="00765556" w:rsidRPr="009B48ED">
        <w:t xml:space="preserve"> </w:t>
      </w:r>
      <w:r w:rsidRPr="009B48ED">
        <w:t>Сологуб, В.</w:t>
      </w:r>
      <w:r w:rsidR="00765556" w:rsidRPr="009B48ED">
        <w:t xml:space="preserve"> </w:t>
      </w:r>
      <w:r w:rsidRPr="009B48ED">
        <w:t xml:space="preserve">Брюсов, </w:t>
      </w:r>
      <w:r w:rsidR="002F3C66" w:rsidRPr="009B48ED">
        <w:t>К</w:t>
      </w:r>
      <w:r w:rsidRPr="009B48ED">
        <w:t>. Бальмонт.</w:t>
      </w:r>
    </w:p>
    <w:p w14:paraId="382B7054" w14:textId="77777777" w:rsidR="00AF75D2" w:rsidRPr="009B48ED" w:rsidRDefault="007C1A6C" w:rsidP="009B48ED">
      <w:pPr>
        <w:pStyle w:val="affff0"/>
      </w:pPr>
      <w:r w:rsidRPr="009B48ED">
        <w:t xml:space="preserve">Мирискусники контактировали с деятелями театра и музыки </w:t>
      </w:r>
      <w:r w:rsidR="009B48ED">
        <w:t>—</w:t>
      </w:r>
      <w:r w:rsidRPr="009B48ED">
        <w:t xml:space="preserve"> Станиславским, Стравинским, Фоминым. Таким образом</w:t>
      </w:r>
      <w:r w:rsidR="002F3C66" w:rsidRPr="009B48ED">
        <w:t>,</w:t>
      </w:r>
      <w:r w:rsidRPr="009B48ED">
        <w:t xml:space="preserve"> мы видим, что «Мир искусства» представлял собой </w:t>
      </w:r>
      <w:r w:rsidR="002F3C66" w:rsidRPr="009B48ED">
        <w:t>широкое направление в искусстве</w:t>
      </w:r>
      <w:r w:rsidRPr="009B48ED">
        <w:t xml:space="preserve"> и воплощал в себе принцип универсализма.</w:t>
      </w:r>
      <w:r w:rsidR="002F3C66" w:rsidRPr="009B48ED">
        <w:t xml:space="preserve"> </w:t>
      </w:r>
      <w:r w:rsidRPr="009B48ED">
        <w:t>Мир искусства находился в самом центре культурной жизни России рубежа столетий, восстанавливая связь разных поколений деятелей культуры, представляющих разные сферы искусства, живописи, литературы, поэзии, театра, музыки, танца и т.</w:t>
      </w:r>
      <w:r w:rsidR="009B48ED">
        <w:t> </w:t>
      </w:r>
      <w:r w:rsidRPr="009B48ED">
        <w:t>д. Все они питали страсть к старине, русской мифологии, фольклору</w:t>
      </w:r>
      <w:r w:rsidR="002F3C66" w:rsidRPr="009B48ED">
        <w:t>,</w:t>
      </w:r>
      <w:r w:rsidRPr="009B48ED">
        <w:t xml:space="preserve"> с одной стороны, и пристрастие к</w:t>
      </w:r>
      <w:r w:rsidR="009B48ED">
        <w:t> </w:t>
      </w:r>
      <w:r w:rsidRPr="009B48ED">
        <w:t>самым последним достижениям западной культуры</w:t>
      </w:r>
      <w:r w:rsidR="00765556" w:rsidRPr="009B48ED">
        <w:t xml:space="preserve"> —</w:t>
      </w:r>
      <w:r w:rsidRPr="009B48ED">
        <w:t xml:space="preserve"> с</w:t>
      </w:r>
      <w:r w:rsidR="009B48ED">
        <w:t> </w:t>
      </w:r>
      <w:r w:rsidRPr="009B48ED">
        <w:t>другой.</w:t>
      </w:r>
      <w:r w:rsidR="002F3C66" w:rsidRPr="009B48ED">
        <w:t xml:space="preserve"> </w:t>
      </w:r>
      <w:r w:rsidRPr="009B48ED">
        <w:t xml:space="preserve">Программа «Мира искусства» содержала многие принципиальные положения, которые вытекали из концепции символизма. Главным стержнем новой программы стала проблема художественного индивидуализма, автономии мира искусства, свободного от социальных и политических проблем. Отсюда проблема красоты, как вечная важнейшая тема художественного творчества. Следующим важным пунктом программы были традиции национальной художественной культуры </w:t>
      </w:r>
      <w:r w:rsidRPr="009B48ED">
        <w:rPr>
          <w:lang w:val="en-US"/>
        </w:rPr>
        <w:t>XVII</w:t>
      </w:r>
      <w:r w:rsidR="00765556" w:rsidRPr="009B48ED">
        <w:t xml:space="preserve"> —</w:t>
      </w:r>
      <w:r w:rsidRPr="009B48ED">
        <w:t xml:space="preserve"> начала </w:t>
      </w:r>
      <w:r w:rsidRPr="009B48ED">
        <w:rPr>
          <w:lang w:val="en-US"/>
        </w:rPr>
        <w:t>XIX</w:t>
      </w:r>
      <w:r w:rsidR="002F3C66" w:rsidRPr="009B48ED">
        <w:t xml:space="preserve"> столети</w:t>
      </w:r>
      <w:r w:rsidR="009B48ED">
        <w:t>я</w:t>
      </w:r>
      <w:r w:rsidR="002F3C66" w:rsidRPr="009B48ED">
        <w:t>, которые должны были</w:t>
      </w:r>
      <w:r w:rsidRPr="009B48ED">
        <w:t xml:space="preserve"> соответствовать возрождению русского искусства. Важным пунктом про</w:t>
      </w:r>
      <w:r w:rsidRPr="009B48ED">
        <w:lastRenderedPageBreak/>
        <w:t xml:space="preserve">граммы была ориентация на западно-европейскую художественную культуру </w:t>
      </w:r>
      <w:r w:rsidRPr="009B48ED">
        <w:rPr>
          <w:lang w:val="en-US"/>
        </w:rPr>
        <w:t>XIX</w:t>
      </w:r>
      <w:r w:rsidRPr="009B48ED">
        <w:t xml:space="preserve"> века, включая конец столетия.</w:t>
      </w:r>
    </w:p>
    <w:p w14:paraId="75811C9B" w14:textId="77777777" w:rsidR="007C1A6C" w:rsidRPr="009B48ED" w:rsidRDefault="007C1A6C" w:rsidP="009B48ED">
      <w:pPr>
        <w:pStyle w:val="affff0"/>
      </w:pPr>
      <w:r w:rsidRPr="009B48ED">
        <w:t xml:space="preserve">Обращаясь к историческим мотивам, мирискусники выбирали театральные сюжеты, мотивы народных гуляний, шествий, при этом специфика каждого вида и жанра выступала в качестве обязательного условия работы. Точкой отсчета оказываются: русский </w:t>
      </w:r>
      <w:r w:rsidRPr="009B48ED">
        <w:rPr>
          <w:lang w:val="en-US"/>
        </w:rPr>
        <w:t>XVIII</w:t>
      </w:r>
      <w:r w:rsidR="002F3C66" w:rsidRPr="009B48ED">
        <w:t xml:space="preserve"> век (</w:t>
      </w:r>
      <w:r w:rsidRPr="009B48ED">
        <w:t xml:space="preserve">А. Бенуа, Е. Лансере), рококо с талантом жанра (К. Сомов), французский классицизм </w:t>
      </w:r>
      <w:r w:rsidRPr="009B48ED">
        <w:rPr>
          <w:lang w:val="en-US"/>
        </w:rPr>
        <w:t>XVII</w:t>
      </w:r>
      <w:r w:rsidRPr="009B48ED">
        <w:t xml:space="preserve"> века (А.</w:t>
      </w:r>
      <w:r w:rsidR="009B48ED">
        <w:t> </w:t>
      </w:r>
      <w:r w:rsidRPr="009B48ED">
        <w:t xml:space="preserve">Бенуа), греческая </w:t>
      </w:r>
      <w:r w:rsidR="009B48ED">
        <w:br/>
      </w:r>
      <w:r w:rsidRPr="009B48ED">
        <w:t>архаика (В. Серов), русский ампир (К. Сомов, Е. Лансере), древнерусский стиль (И. Билибин,</w:t>
      </w:r>
      <w:r w:rsidR="008962C1" w:rsidRPr="009B48ED">
        <w:t xml:space="preserve"> </w:t>
      </w:r>
      <w:r w:rsidRPr="009B48ED">
        <w:t>Н. Рерих) и т.</w:t>
      </w:r>
      <w:r w:rsidR="009B48ED">
        <w:t> </w:t>
      </w:r>
      <w:r w:rsidRPr="009B48ED">
        <w:t>д. Эти варианты переплавляются в новый стиль, что и определяет общность русского модерна как стилевого направления в живописи и графике.</w:t>
      </w:r>
    </w:p>
    <w:p w14:paraId="75335B32" w14:textId="77777777" w:rsidR="00016E42" w:rsidRPr="009B48ED" w:rsidRDefault="007C1A6C" w:rsidP="009B48ED">
      <w:pPr>
        <w:pStyle w:val="affff0"/>
        <w:rPr>
          <w:rStyle w:val="FontStyle45"/>
          <w:rFonts w:ascii="Cambria" w:hAnsi="Cambria" w:cs="Times New Roman"/>
          <w:sz w:val="22"/>
          <w:szCs w:val="22"/>
          <w:lang w:eastAsia="en-US"/>
        </w:rPr>
      </w:pPr>
      <w:r w:rsidRPr="009B48ED">
        <w:t>Идеал</w:t>
      </w:r>
      <w:r w:rsidR="005F6952" w:rsidRPr="009B48ED">
        <w:t xml:space="preserve">ом времени становится </w:t>
      </w:r>
      <w:r w:rsidRPr="009B48ED">
        <w:t>художник универсального типа, а идеа</w:t>
      </w:r>
      <w:r w:rsidR="005F6952" w:rsidRPr="009B48ED">
        <w:t>лом искусств</w:t>
      </w:r>
      <w:r w:rsidR="00765556" w:rsidRPr="009B48ED">
        <w:t xml:space="preserve"> —</w:t>
      </w:r>
      <w:r w:rsidRPr="009B48ED">
        <w:t xml:space="preserve"> театр, способные в</w:t>
      </w:r>
      <w:r w:rsidR="009B48ED">
        <w:t> </w:t>
      </w:r>
      <w:r w:rsidRPr="009B48ED">
        <w:t>высшей степени осуществить синтез искусства, который является неотъемлемой чертой культуры «Серебряного века» в целом. Синтез же искусства осуществляется через игру, фантазию, театральное искусство. Почти все известные русские художники начала века работали в</w:t>
      </w:r>
      <w:r w:rsidR="009B48ED">
        <w:t> </w:t>
      </w:r>
      <w:r w:rsidRPr="009B48ED">
        <w:t xml:space="preserve">театре: </w:t>
      </w:r>
      <w:r w:rsidR="0008477B" w:rsidRPr="009B48ED">
        <w:t>Л. С. Б</w:t>
      </w:r>
      <w:r w:rsidR="00750559" w:rsidRPr="009B48ED">
        <w:t xml:space="preserve">акст, А. Бенуа, </w:t>
      </w:r>
      <w:r w:rsidR="0008477B" w:rsidRPr="009B48ED">
        <w:t>И. Я. Б</w:t>
      </w:r>
      <w:r w:rsidR="00750559" w:rsidRPr="009B48ED">
        <w:t xml:space="preserve">илибин, </w:t>
      </w:r>
      <w:r w:rsidRPr="009B48ED">
        <w:t>А. Васнецов, М. Врубель,</w:t>
      </w:r>
      <w:r w:rsidR="003C5B74" w:rsidRPr="009B48ED">
        <w:t xml:space="preserve"> А. Головин,</w:t>
      </w:r>
      <w:r w:rsidRPr="009B48ED">
        <w:t xml:space="preserve"> </w:t>
      </w:r>
      <w:r w:rsidR="00750559" w:rsidRPr="009B48ED">
        <w:t xml:space="preserve">К. Коровин, В. Поленов, </w:t>
      </w:r>
      <w:r w:rsidRPr="009B48ED">
        <w:t xml:space="preserve">В. </w:t>
      </w:r>
      <w:r w:rsidR="00750559" w:rsidRPr="009B48ED">
        <w:t xml:space="preserve">Серов. </w:t>
      </w:r>
      <w:r w:rsidRPr="009B48ED">
        <w:t>Почти все мирискусники, исследователи этого периода искусства называли рубеж столетий периодом «Театрократии».</w:t>
      </w:r>
    </w:p>
    <w:p w14:paraId="4E3E74CA" w14:textId="77777777" w:rsidR="00D76AE8" w:rsidRPr="009B48ED" w:rsidRDefault="00016E42"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Бакст Лев Самойлович</w:t>
      </w:r>
      <w:r w:rsidR="009D2DD0" w:rsidRPr="009B48ED">
        <w:rPr>
          <w:rStyle w:val="FontStyle45"/>
          <w:rFonts w:ascii="Cambria" w:hAnsi="Cambria" w:cs="Times New Roman"/>
          <w:b w:val="0"/>
          <w:sz w:val="22"/>
          <w:szCs w:val="22"/>
          <w:lang w:eastAsia="en-US"/>
        </w:rPr>
        <w:t xml:space="preserve"> (1866–1924) был о</w:t>
      </w:r>
      <w:r w:rsidR="00486F7E" w:rsidRPr="009B48ED">
        <w:rPr>
          <w:rStyle w:val="FontStyle45"/>
          <w:rFonts w:ascii="Cambria" w:hAnsi="Cambria" w:cs="Times New Roman"/>
          <w:b w:val="0"/>
          <w:sz w:val="22"/>
          <w:szCs w:val="22"/>
          <w:lang w:eastAsia="en-US"/>
        </w:rPr>
        <w:t>дним из лидеров и деятельнейшим участником нового объе</w:t>
      </w:r>
      <w:r w:rsidR="009D2DD0" w:rsidRPr="009B48ED">
        <w:rPr>
          <w:rStyle w:val="FontStyle45"/>
          <w:rFonts w:ascii="Cambria" w:hAnsi="Cambria" w:cs="Times New Roman"/>
          <w:b w:val="0"/>
          <w:sz w:val="22"/>
          <w:szCs w:val="22"/>
          <w:lang w:eastAsia="en-US"/>
        </w:rPr>
        <w:t>динения художников. Л</w:t>
      </w:r>
      <w:r w:rsidR="00D76AE8" w:rsidRPr="009B48ED">
        <w:rPr>
          <w:rStyle w:val="FontStyle45"/>
          <w:rFonts w:ascii="Cambria" w:hAnsi="Cambria" w:cs="Times New Roman"/>
          <w:b w:val="0"/>
          <w:sz w:val="22"/>
          <w:szCs w:val="22"/>
          <w:lang w:eastAsia="en-US"/>
        </w:rPr>
        <w:t>.</w:t>
      </w:r>
      <w:r w:rsidR="009B48ED">
        <w:rPr>
          <w:rStyle w:val="FontStyle45"/>
          <w:rFonts w:ascii="Cambria" w:hAnsi="Cambria" w:cs="Times New Roman"/>
          <w:b w:val="0"/>
          <w:sz w:val="22"/>
          <w:szCs w:val="22"/>
          <w:lang w:eastAsia="en-US"/>
        </w:rPr>
        <w:t> </w:t>
      </w:r>
      <w:r w:rsidR="00D76AE8" w:rsidRPr="009B48ED">
        <w:rPr>
          <w:rStyle w:val="FontStyle45"/>
          <w:rFonts w:ascii="Cambria" w:hAnsi="Cambria" w:cs="Times New Roman"/>
          <w:b w:val="0"/>
          <w:sz w:val="22"/>
          <w:szCs w:val="22"/>
          <w:lang w:eastAsia="en-US"/>
        </w:rPr>
        <w:t>Бакст был признанным мастером графического портрета, станковой живописи,</w:t>
      </w:r>
      <w:r w:rsidR="008962C1" w:rsidRPr="009B48ED">
        <w:rPr>
          <w:rStyle w:val="FontStyle45"/>
          <w:rFonts w:ascii="Cambria" w:hAnsi="Cambria" w:cs="Times New Roman"/>
          <w:b w:val="0"/>
          <w:sz w:val="22"/>
          <w:szCs w:val="22"/>
          <w:lang w:eastAsia="en-US"/>
        </w:rPr>
        <w:t xml:space="preserve"> </w:t>
      </w:r>
      <w:r w:rsidR="00D76AE8" w:rsidRPr="009B48ED">
        <w:rPr>
          <w:rStyle w:val="FontStyle45"/>
          <w:rFonts w:ascii="Cambria" w:hAnsi="Cambria" w:cs="Times New Roman"/>
          <w:b w:val="0"/>
          <w:sz w:val="22"/>
          <w:szCs w:val="22"/>
          <w:lang w:eastAsia="en-US"/>
        </w:rPr>
        <w:t>театральным художником, модельером, дизайнером.</w:t>
      </w:r>
      <w:r w:rsidR="00931F2B"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Живой, добродушный, шепелявящий молодой че</w:t>
      </w:r>
      <w:r w:rsidR="005F6952" w:rsidRPr="009B48ED">
        <w:rPr>
          <w:rStyle w:val="FontStyle45"/>
          <w:rFonts w:ascii="Cambria" w:hAnsi="Cambria" w:cs="Times New Roman"/>
          <w:b w:val="0"/>
          <w:sz w:val="22"/>
          <w:szCs w:val="22"/>
          <w:lang w:eastAsia="en-US"/>
        </w:rPr>
        <w:t>ловек. Над ним все подтрунивали:</w:t>
      </w:r>
      <w:r w:rsidRPr="009B48ED">
        <w:rPr>
          <w:rStyle w:val="FontStyle45"/>
          <w:rFonts w:ascii="Cambria" w:hAnsi="Cambria" w:cs="Times New Roman"/>
          <w:b w:val="0"/>
          <w:sz w:val="22"/>
          <w:szCs w:val="22"/>
          <w:lang w:eastAsia="en-US"/>
        </w:rPr>
        <w:t xml:space="preserve"> и над его влюбчивостью, и над его смешной шевелюрой, и над его мнительностью. Ему всегда казалось, что</w:t>
      </w:r>
      <w:r w:rsidR="00931F2B" w:rsidRPr="009B48ED">
        <w:rPr>
          <w:rStyle w:val="FontStyle45"/>
          <w:rFonts w:ascii="Cambria" w:hAnsi="Cambria" w:cs="Times New Roman"/>
          <w:b w:val="0"/>
          <w:sz w:val="22"/>
          <w:szCs w:val="22"/>
          <w:lang w:eastAsia="en-US"/>
        </w:rPr>
        <w:t xml:space="preserve"> он болен или тяжело заболевает</w:t>
      </w:r>
      <w:r w:rsidRPr="009B48ED">
        <w:rPr>
          <w:rStyle w:val="FontStyle45"/>
          <w:rFonts w:ascii="Cambria" w:hAnsi="Cambria" w:cs="Times New Roman"/>
          <w:b w:val="0"/>
          <w:sz w:val="22"/>
          <w:szCs w:val="22"/>
          <w:lang w:eastAsia="en-US"/>
        </w:rPr>
        <w:t xml:space="preserve"> [</w:t>
      </w:r>
      <w:r w:rsidR="00931F2B" w:rsidRPr="009B48ED">
        <w:rPr>
          <w:rStyle w:val="FontStyle45"/>
          <w:rFonts w:ascii="Cambria" w:hAnsi="Cambria" w:cs="Times New Roman"/>
          <w:b w:val="0"/>
          <w:sz w:val="22"/>
          <w:szCs w:val="22"/>
          <w:lang w:eastAsia="en-US"/>
        </w:rPr>
        <w:t>38]</w:t>
      </w:r>
      <w:r w:rsidRPr="009B48ED">
        <w:rPr>
          <w:rStyle w:val="FontStyle45"/>
          <w:rFonts w:ascii="Cambria" w:hAnsi="Cambria" w:cs="Times New Roman"/>
          <w:b w:val="0"/>
          <w:sz w:val="22"/>
          <w:szCs w:val="22"/>
          <w:lang w:eastAsia="en-US"/>
        </w:rPr>
        <w:t>. Он был очень умен, блестяще одарен и большой энтузиаст искусства. Влюбчивый, тревожный, яркий театральный художник. «…хотя он прибегал к самым ярким краскам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требовал от живописи блеска и интенсивности, кото</w:t>
      </w:r>
      <w:r w:rsidRPr="009B48ED">
        <w:rPr>
          <w:rStyle w:val="FontStyle45"/>
          <w:rFonts w:ascii="Cambria" w:hAnsi="Cambria" w:cs="Times New Roman"/>
          <w:b w:val="0"/>
          <w:sz w:val="22"/>
          <w:szCs w:val="22"/>
          <w:lang w:eastAsia="en-US"/>
        </w:rPr>
        <w:lastRenderedPageBreak/>
        <w:t xml:space="preserve">рых академические формулы дать уже не могли, искусство Бакста отличается вместе с тем от модернизма того времени точностью рисунка и отказом от раздробления формы, особенно формы человеческой, что было тогда очевидным у кубистов, фовистов, экспрессионистов» </w:t>
      </w:r>
      <w:r w:rsidR="009B48ED">
        <w:rPr>
          <w:rStyle w:val="FontStyle45"/>
          <w:rFonts w:ascii="Cambria" w:hAnsi="Cambria" w:cs="Times New Roman"/>
          <w:b w:val="0"/>
          <w:sz w:val="22"/>
          <w:szCs w:val="22"/>
          <w:lang w:eastAsia="en-US"/>
        </w:rPr>
        <w:br/>
      </w:r>
      <w:r w:rsidRP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 xml:space="preserve">6; </w:t>
      </w:r>
      <w:r w:rsidR="00931F2B" w:rsidRPr="009B48ED">
        <w:rPr>
          <w:rStyle w:val="FontStyle45"/>
          <w:rFonts w:ascii="Cambria" w:hAnsi="Cambria" w:cs="Times New Roman"/>
          <w:b w:val="0"/>
          <w:sz w:val="22"/>
          <w:szCs w:val="22"/>
          <w:lang w:eastAsia="en-US"/>
        </w:rPr>
        <w:t>11:</w:t>
      </w:r>
      <w:r w:rsidR="005F6952" w:rsidRPr="009B48ED">
        <w:rPr>
          <w:rStyle w:val="FontStyle45"/>
          <w:rFonts w:ascii="Cambria" w:hAnsi="Cambria" w:cs="Times New Roman"/>
          <w:b w:val="0"/>
          <w:sz w:val="22"/>
          <w:szCs w:val="22"/>
          <w:lang w:eastAsia="en-US"/>
        </w:rPr>
        <w:t xml:space="preserve"> 18, 556, 675; </w:t>
      </w:r>
      <w:r w:rsidR="00CF2D0D" w:rsidRPr="009B48ED">
        <w:rPr>
          <w:rStyle w:val="FontStyle45"/>
          <w:rFonts w:ascii="Cambria" w:hAnsi="Cambria" w:cs="Times New Roman"/>
          <w:b w:val="0"/>
          <w:sz w:val="22"/>
          <w:szCs w:val="22"/>
          <w:lang w:eastAsia="en-US"/>
        </w:rPr>
        <w:t>38</w:t>
      </w:r>
      <w:r w:rsidRPr="009B48ED">
        <w:rPr>
          <w:rStyle w:val="FontStyle45"/>
          <w:rFonts w:ascii="Cambria" w:hAnsi="Cambria" w:cs="Times New Roman"/>
          <w:b w:val="0"/>
          <w:sz w:val="22"/>
          <w:szCs w:val="22"/>
          <w:lang w:eastAsia="en-US"/>
        </w:rPr>
        <w:t>].</w:t>
      </w:r>
    </w:p>
    <w:p w14:paraId="4D134B50" w14:textId="77777777" w:rsidR="00016E42" w:rsidRPr="009B48ED" w:rsidRDefault="00D76AE8"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Вместе с тем Бакста считают истинным модернистом, так как он не ограничивал себя узкими рамками живописи, он стремился своим искусство</w:t>
      </w:r>
      <w:r w:rsidR="005F6952" w:rsidRPr="009B48ED">
        <w:rPr>
          <w:rStyle w:val="FontStyle45"/>
          <w:rFonts w:ascii="Cambria" w:hAnsi="Cambria" w:cs="Times New Roman"/>
          <w:b w:val="0"/>
          <w:sz w:val="22"/>
          <w:szCs w:val="22"/>
          <w:lang w:eastAsia="en-US"/>
        </w:rPr>
        <w:t>м</w:t>
      </w:r>
      <w:r w:rsidRPr="009B48ED">
        <w:rPr>
          <w:rStyle w:val="FontStyle45"/>
          <w:rFonts w:ascii="Cambria" w:hAnsi="Cambria" w:cs="Times New Roman"/>
          <w:b w:val="0"/>
          <w:sz w:val="22"/>
          <w:szCs w:val="22"/>
          <w:lang w:eastAsia="en-US"/>
        </w:rPr>
        <w:t xml:space="preserve"> воздействовать на жизнь, менять ее. Этим объясняется универсализм художника. Его считали законодателем мод в Европе, одним из создателе</w:t>
      </w:r>
      <w:r w:rsidR="005F6952" w:rsidRPr="009B48ED">
        <w:rPr>
          <w:rStyle w:val="FontStyle45"/>
          <w:rFonts w:ascii="Cambria" w:hAnsi="Cambria" w:cs="Times New Roman"/>
          <w:b w:val="0"/>
          <w:sz w:val="22"/>
          <w:szCs w:val="22"/>
          <w:lang w:eastAsia="en-US"/>
        </w:rPr>
        <w:t xml:space="preserve">й эстетики ар-деко, повлиявшей </w:t>
      </w:r>
      <w:r w:rsidRPr="009B48ED">
        <w:rPr>
          <w:rStyle w:val="FontStyle45"/>
          <w:rFonts w:ascii="Cambria" w:hAnsi="Cambria" w:cs="Times New Roman"/>
          <w:b w:val="0"/>
          <w:sz w:val="22"/>
          <w:szCs w:val="22"/>
          <w:lang w:eastAsia="en-US"/>
        </w:rPr>
        <w:t>на</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стилистику человеческой жизни в ХХ веке, не потерявшей актуальности для современности.</w:t>
      </w:r>
    </w:p>
    <w:p w14:paraId="783D2569" w14:textId="77777777" w:rsidR="00BB03EA" w:rsidRPr="009B48ED" w:rsidRDefault="00BB03EA" w:rsidP="009B48ED">
      <w:pPr>
        <w:pStyle w:val="affff0"/>
        <w:rPr>
          <w:rStyle w:val="FontStyle45"/>
          <w:rFonts w:ascii="Cambria" w:hAnsi="Cambria" w:cs="Times New Roman"/>
          <w:b w:val="0"/>
          <w:spacing w:val="2"/>
          <w:sz w:val="22"/>
          <w:szCs w:val="22"/>
          <w:lang w:eastAsia="en-US"/>
        </w:rPr>
      </w:pPr>
      <w:r w:rsidRPr="009B48ED">
        <w:rPr>
          <w:rStyle w:val="FontStyle45"/>
          <w:rFonts w:ascii="Cambria" w:hAnsi="Cambria" w:cs="Times New Roman"/>
          <w:spacing w:val="2"/>
          <w:sz w:val="22"/>
          <w:szCs w:val="22"/>
          <w:lang w:eastAsia="en-US"/>
        </w:rPr>
        <w:t>Бенуа Александр Николаевич</w:t>
      </w:r>
      <w:r w:rsidR="005F6952" w:rsidRPr="009B48ED">
        <w:rPr>
          <w:rStyle w:val="FontStyle45"/>
          <w:rFonts w:ascii="Cambria" w:hAnsi="Cambria" w:cs="Times New Roman"/>
          <w:b w:val="0"/>
          <w:spacing w:val="2"/>
          <w:sz w:val="22"/>
          <w:szCs w:val="22"/>
          <w:lang w:eastAsia="en-US"/>
        </w:rPr>
        <w:t xml:space="preserve"> (1870</w:t>
      </w:r>
      <w:r w:rsidR="009B48ED" w:rsidRPr="009B48ED">
        <w:rPr>
          <w:rStyle w:val="FontStyle45"/>
          <w:rFonts w:ascii="Cambria" w:hAnsi="Cambria" w:cs="Times New Roman"/>
          <w:b w:val="0"/>
          <w:spacing w:val="2"/>
          <w:sz w:val="22"/>
          <w:szCs w:val="22"/>
          <w:lang w:eastAsia="en-US"/>
        </w:rPr>
        <w:t>–</w:t>
      </w:r>
      <w:r w:rsidR="005F6952" w:rsidRPr="009B48ED">
        <w:rPr>
          <w:rStyle w:val="FontStyle45"/>
          <w:rFonts w:ascii="Cambria" w:hAnsi="Cambria" w:cs="Times New Roman"/>
          <w:b w:val="0"/>
          <w:spacing w:val="2"/>
          <w:sz w:val="22"/>
          <w:szCs w:val="22"/>
          <w:lang w:eastAsia="en-US"/>
        </w:rPr>
        <w:t>1960)</w:t>
      </w:r>
      <w:r w:rsidR="00765556" w:rsidRPr="009B48ED">
        <w:rPr>
          <w:rStyle w:val="FontStyle45"/>
          <w:rFonts w:ascii="Cambria" w:hAnsi="Cambria" w:cs="Times New Roman"/>
          <w:b w:val="0"/>
          <w:spacing w:val="2"/>
          <w:sz w:val="22"/>
          <w:szCs w:val="22"/>
          <w:lang w:eastAsia="en-US"/>
        </w:rPr>
        <w:t xml:space="preserve"> —</w:t>
      </w:r>
      <w:r w:rsidR="001069BA" w:rsidRPr="009B48ED">
        <w:rPr>
          <w:rStyle w:val="FontStyle45"/>
          <w:rFonts w:ascii="Cambria" w:hAnsi="Cambria" w:cs="Times New Roman"/>
          <w:b w:val="0"/>
          <w:spacing w:val="2"/>
          <w:sz w:val="22"/>
          <w:szCs w:val="22"/>
          <w:lang w:eastAsia="en-US"/>
        </w:rPr>
        <w:t xml:space="preserve"> </w:t>
      </w:r>
      <w:r w:rsidR="00A00A22" w:rsidRPr="009B48ED">
        <w:rPr>
          <w:rStyle w:val="FontStyle45"/>
          <w:rFonts w:ascii="Cambria" w:hAnsi="Cambria" w:cs="Times New Roman"/>
          <w:b w:val="0"/>
          <w:spacing w:val="2"/>
          <w:sz w:val="22"/>
          <w:szCs w:val="22"/>
          <w:lang w:eastAsia="en-US"/>
        </w:rPr>
        <w:t>идейный вождь «Мира искусства».</w:t>
      </w:r>
      <w:r w:rsidR="00443861" w:rsidRPr="009B48ED">
        <w:rPr>
          <w:rStyle w:val="FontStyle45"/>
          <w:rFonts w:ascii="Cambria" w:hAnsi="Cambria" w:cs="Times New Roman"/>
          <w:b w:val="0"/>
          <w:spacing w:val="2"/>
          <w:sz w:val="22"/>
          <w:szCs w:val="22"/>
          <w:lang w:eastAsia="en-US"/>
        </w:rPr>
        <w:t xml:space="preserve"> Он был</w:t>
      </w:r>
      <w:r w:rsidR="008962C1" w:rsidRPr="009B48ED">
        <w:rPr>
          <w:rStyle w:val="FontStyle45"/>
          <w:rFonts w:ascii="Cambria" w:hAnsi="Cambria" w:cs="Times New Roman"/>
          <w:b w:val="0"/>
          <w:spacing w:val="2"/>
          <w:sz w:val="22"/>
          <w:szCs w:val="22"/>
          <w:lang w:eastAsia="en-US"/>
        </w:rPr>
        <w:t xml:space="preserve"> </w:t>
      </w:r>
      <w:r w:rsidR="00443861" w:rsidRPr="009B48ED">
        <w:rPr>
          <w:rStyle w:val="FontStyle45"/>
          <w:rFonts w:ascii="Cambria" w:hAnsi="Cambria" w:cs="Times New Roman"/>
          <w:b w:val="0"/>
          <w:spacing w:val="2"/>
          <w:sz w:val="22"/>
          <w:szCs w:val="22"/>
          <w:lang w:eastAsia="en-US"/>
        </w:rPr>
        <w:t xml:space="preserve">разносторонне талантлив: </w:t>
      </w:r>
      <w:r w:rsidR="001069BA" w:rsidRPr="009B48ED">
        <w:rPr>
          <w:rStyle w:val="FontStyle45"/>
          <w:rFonts w:ascii="Cambria" w:hAnsi="Cambria" w:cs="Times New Roman"/>
          <w:b w:val="0"/>
          <w:spacing w:val="2"/>
          <w:sz w:val="22"/>
          <w:szCs w:val="22"/>
          <w:lang w:eastAsia="en-US"/>
        </w:rPr>
        <w:t>живописец, г</w:t>
      </w:r>
      <w:r w:rsidR="00443861" w:rsidRPr="009B48ED">
        <w:rPr>
          <w:rStyle w:val="FontStyle45"/>
          <w:rFonts w:ascii="Cambria" w:hAnsi="Cambria" w:cs="Times New Roman"/>
          <w:b w:val="0"/>
          <w:spacing w:val="2"/>
          <w:sz w:val="22"/>
          <w:szCs w:val="22"/>
          <w:lang w:eastAsia="en-US"/>
        </w:rPr>
        <w:t>рафик-станковист, иллюстратор, т</w:t>
      </w:r>
      <w:r w:rsidR="001069BA" w:rsidRPr="009B48ED">
        <w:rPr>
          <w:rStyle w:val="FontStyle45"/>
          <w:rFonts w:ascii="Cambria" w:hAnsi="Cambria" w:cs="Times New Roman"/>
          <w:b w:val="0"/>
          <w:spacing w:val="2"/>
          <w:sz w:val="22"/>
          <w:szCs w:val="22"/>
          <w:lang w:eastAsia="en-US"/>
        </w:rPr>
        <w:t>еатральный художник, режиссер, теоретик и историк искусства</w:t>
      </w:r>
      <w:r w:rsidR="00443861" w:rsidRPr="009B48ED">
        <w:rPr>
          <w:rStyle w:val="FontStyle45"/>
          <w:rFonts w:ascii="Cambria" w:hAnsi="Cambria" w:cs="Times New Roman"/>
          <w:b w:val="0"/>
          <w:spacing w:val="2"/>
          <w:sz w:val="22"/>
          <w:szCs w:val="22"/>
          <w:lang w:eastAsia="en-US"/>
        </w:rPr>
        <w:t>, автор балетных либретто, музыкальный деятель.</w:t>
      </w:r>
    </w:p>
    <w:p w14:paraId="5CD115D1" w14:textId="77777777" w:rsidR="00BB03EA" w:rsidRPr="009B48ED" w:rsidRDefault="00BB03EA" w:rsidP="009B48ED">
      <w:pPr>
        <w:pStyle w:val="affff0"/>
      </w:pPr>
      <w:r w:rsidRPr="009B48ED">
        <w:rPr>
          <w:spacing w:val="-2"/>
        </w:rPr>
        <w:t>М. Эткинд, анализируя в своем исследовании русскую художественную культуру рубежа веков и ее пр</w:t>
      </w:r>
      <w:r w:rsidR="005F6952" w:rsidRPr="009B48ED">
        <w:rPr>
          <w:spacing w:val="-2"/>
        </w:rPr>
        <w:t>едставителей</w:t>
      </w:r>
      <w:r w:rsidR="009B48ED" w:rsidRPr="009B48ED">
        <w:rPr>
          <w:spacing w:val="-2"/>
        </w:rPr>
        <w:t>,</w:t>
      </w:r>
      <w:r w:rsidR="005F6952" w:rsidRPr="009B48ED">
        <w:rPr>
          <w:spacing w:val="-2"/>
        </w:rPr>
        <w:t xml:space="preserve"> приводит письмо </w:t>
      </w:r>
      <w:r w:rsidR="0008477B" w:rsidRPr="009B48ED">
        <w:rPr>
          <w:spacing w:val="-2"/>
        </w:rPr>
        <w:t>А. В. Л</w:t>
      </w:r>
      <w:r w:rsidRPr="009B48ED">
        <w:rPr>
          <w:spacing w:val="-2"/>
        </w:rPr>
        <w:t>уначарского, который писал об академике Бенуа, что он тончайший</w:t>
      </w:r>
      <w:r w:rsidRPr="009B48ED">
        <w:t xml:space="preserve"> эстет, замечательный художник </w:t>
      </w:r>
      <w:r w:rsidR="005F6952" w:rsidRPr="009B48ED">
        <w:t>и очаровательнейший человек. «</w:t>
      </w:r>
      <w:r w:rsidR="0008477B" w:rsidRPr="009B48ED">
        <w:t>А. Н. Б</w:t>
      </w:r>
      <w:r w:rsidRPr="009B48ED">
        <w:t>енуа приветствовал Октябрьский переворот еще до Октября, после Октябрьского переворота с величайшим интересом следил за первыми шагами нового режима, однако постепенно огорчался все больше: жизненные невзгоды, недовольство коммунистами, поставленными для контроля над всей музейной работой, вызывали в нем известное брюзжание, постепенно перешедшее даже в прямое недовольство. Сейчас он другом Советской власти вряд ли</w:t>
      </w:r>
      <w:r w:rsidR="008962C1" w:rsidRPr="009B48ED">
        <w:t xml:space="preserve"> </w:t>
      </w:r>
      <w:r w:rsidR="005F6952" w:rsidRPr="009B48ED">
        <w:t>является, тем не менее</w:t>
      </w:r>
      <w:r w:rsidR="009B48ED">
        <w:t>,</w:t>
      </w:r>
      <w:r w:rsidRPr="009B48ED">
        <w:t xml:space="preserve"> как директор самой важной части Эрмитажа (Средневековье и эпоха Возрождения) приносит ей огромные услуги. Вообще человек драгоценнейший, которого нужно всячески беречь. В сущности говоря, европеец типа Ромена Р</w:t>
      </w:r>
      <w:r w:rsidR="005F6952" w:rsidRPr="009B48ED">
        <w:t>олла</w:t>
      </w:r>
      <w:r w:rsidR="005F6952" w:rsidRPr="009B48ED">
        <w:lastRenderedPageBreak/>
        <w:t>на, Анатоля Франса и других»</w:t>
      </w:r>
      <w:r w:rsidRPr="009B48ED">
        <w:t xml:space="preserve"> (Письмо </w:t>
      </w:r>
      <w:r w:rsidR="0008477B" w:rsidRPr="009B48ED">
        <w:t>А. В. Л</w:t>
      </w:r>
      <w:r w:rsidRPr="009B48ED">
        <w:t xml:space="preserve">уначарского </w:t>
      </w:r>
      <w:r w:rsidR="0008477B" w:rsidRPr="009B48ED">
        <w:t>Н. П. Г</w:t>
      </w:r>
      <w:r w:rsidRPr="009B48ED">
        <w:t>орбунову об ученых от 9 марта 1921 г.) [</w:t>
      </w:r>
      <w:r w:rsidR="00CF2D0D" w:rsidRPr="009B48ED">
        <w:t>51</w:t>
      </w:r>
      <w:r w:rsidRPr="009B48ED">
        <w:t>].</w:t>
      </w:r>
    </w:p>
    <w:p w14:paraId="5C3EE9B0" w14:textId="77777777" w:rsidR="009C1C85" w:rsidRPr="009B48ED" w:rsidRDefault="0008477B"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А. Н. Б</w:t>
      </w:r>
      <w:r w:rsidR="00BB03EA" w:rsidRPr="009B48ED">
        <w:rPr>
          <w:rStyle w:val="FontStyle45"/>
          <w:rFonts w:ascii="Cambria" w:hAnsi="Cambria" w:cs="Times New Roman"/>
          <w:b w:val="0"/>
          <w:sz w:val="22"/>
          <w:szCs w:val="22"/>
          <w:lang w:eastAsia="en-US"/>
        </w:rPr>
        <w:t>енуа обладал фантазией, большим живописным и исключительным педагогическим даром. Честный, все верили в его искренние и правдивые слова. Он обладал феноменальной памятью, быстротой восприятия, исключительным умом, жизнеспособностью, неутомимостью. У него была изумительная, редкая способность ориентации в незнакомой для него области, умение углубиться в нее.</w:t>
      </w:r>
      <w:r w:rsidR="008962C1" w:rsidRPr="009B48ED">
        <w:rPr>
          <w:rStyle w:val="FontStyle45"/>
          <w:rFonts w:ascii="Cambria" w:hAnsi="Cambria" w:cs="Times New Roman"/>
          <w:b w:val="0"/>
          <w:sz w:val="22"/>
          <w:szCs w:val="22"/>
          <w:lang w:eastAsia="en-US"/>
        </w:rPr>
        <w:t xml:space="preserve"> </w:t>
      </w:r>
      <w:r w:rsidR="00BB03EA" w:rsidRPr="009B48ED">
        <w:rPr>
          <w:rStyle w:val="FontStyle45"/>
          <w:rFonts w:ascii="Cambria" w:hAnsi="Cambria" w:cs="Times New Roman"/>
          <w:b w:val="0"/>
          <w:sz w:val="22"/>
          <w:szCs w:val="22"/>
          <w:lang w:eastAsia="en-US"/>
        </w:rPr>
        <w:t>Ему присущи неутомимость, бодрость. Он был внимателен, добр, искренен, в нем присутствовала страсть ко всему живому, искреннему, художественному. Бенуа с необыкновенным пылом и страстью интересовался театром. Музыкальность, абсолютный слух, огромный творческий темперамент, давали ему возможность в</w:t>
      </w:r>
      <w:r w:rsidR="009B48ED">
        <w:rPr>
          <w:rStyle w:val="FontStyle45"/>
          <w:rFonts w:ascii="Cambria" w:hAnsi="Cambria" w:cs="Times New Roman"/>
          <w:b w:val="0"/>
          <w:sz w:val="22"/>
          <w:szCs w:val="22"/>
          <w:lang w:eastAsia="en-US"/>
        </w:rPr>
        <w:t> </w:t>
      </w:r>
      <w:r w:rsidR="00BB03EA" w:rsidRPr="009B48ED">
        <w:rPr>
          <w:rStyle w:val="FontStyle45"/>
          <w:rFonts w:ascii="Cambria" w:hAnsi="Cambria" w:cs="Times New Roman"/>
          <w:b w:val="0"/>
          <w:sz w:val="22"/>
          <w:szCs w:val="22"/>
          <w:lang w:eastAsia="en-US"/>
        </w:rPr>
        <w:t>театральной области проявить свою богатую, тонкую художественную культуру. «Его животворящий ум и всесторонняя одаренность делали его универсальным и</w:t>
      </w:r>
      <w:r w:rsidR="009B48ED">
        <w:rPr>
          <w:rStyle w:val="FontStyle45"/>
          <w:rFonts w:ascii="Cambria" w:hAnsi="Cambria" w:cs="Times New Roman"/>
          <w:b w:val="0"/>
          <w:sz w:val="22"/>
          <w:szCs w:val="22"/>
          <w:lang w:eastAsia="en-US"/>
        </w:rPr>
        <w:t> </w:t>
      </w:r>
      <w:r w:rsidR="00BB03EA" w:rsidRPr="009B48ED">
        <w:rPr>
          <w:rStyle w:val="FontStyle45"/>
          <w:rFonts w:ascii="Cambria" w:hAnsi="Cambria" w:cs="Times New Roman"/>
          <w:b w:val="0"/>
          <w:sz w:val="22"/>
          <w:szCs w:val="22"/>
          <w:lang w:eastAsia="en-US"/>
        </w:rPr>
        <w:t>всепонимающим. Его острое и утонченное восприятие внешнего мира и окружающих явлений русской культуры было глубоким и проникновенным»</w:t>
      </w:r>
      <w:r w:rsidR="009C1C85" w:rsidRP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6: 403; 7; 8; 28:</w:t>
      </w:r>
      <w:r w:rsid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180</w:t>
      </w:r>
      <w:r w:rsid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192; 38: 91</w:t>
      </w:r>
      <w:r w:rsidR="009B48ED">
        <w:rPr>
          <w:rStyle w:val="FontStyle45"/>
          <w:rFonts w:ascii="Cambria" w:hAnsi="Cambria" w:cs="Times New Roman"/>
          <w:b w:val="0"/>
          <w:sz w:val="22"/>
          <w:szCs w:val="22"/>
          <w:lang w:eastAsia="en-US"/>
        </w:rPr>
        <w:t xml:space="preserve">; </w:t>
      </w:r>
      <w:r w:rsidR="00CF2D0D" w:rsidRPr="009B48ED">
        <w:rPr>
          <w:rStyle w:val="FontStyle45"/>
          <w:rFonts w:ascii="Cambria" w:hAnsi="Cambria" w:cs="Times New Roman"/>
          <w:b w:val="0"/>
          <w:sz w:val="22"/>
          <w:szCs w:val="22"/>
          <w:lang w:eastAsia="en-US"/>
        </w:rPr>
        <w:t>50:</w:t>
      </w:r>
      <w:r w:rsidR="005F6952" w:rsidRPr="009B48ED">
        <w:rPr>
          <w:rStyle w:val="FontStyle45"/>
          <w:rFonts w:ascii="Cambria" w:hAnsi="Cambria" w:cs="Times New Roman"/>
          <w:b w:val="0"/>
          <w:sz w:val="22"/>
          <w:szCs w:val="22"/>
          <w:lang w:eastAsia="en-US"/>
        </w:rPr>
        <w:t xml:space="preserve"> 41, 49, 50, 57, 188, 262, 275, 309, 310</w:t>
      </w:r>
      <w:r w:rsidR="009B48ED">
        <w:rPr>
          <w:rStyle w:val="FontStyle45"/>
          <w:rFonts w:ascii="Cambria" w:hAnsi="Cambria" w:cs="Times New Roman"/>
          <w:b w:val="0"/>
          <w:sz w:val="22"/>
          <w:szCs w:val="22"/>
          <w:lang w:eastAsia="en-US"/>
        </w:rPr>
        <w:t>–</w:t>
      </w:r>
      <w:r w:rsidR="005F6952" w:rsidRPr="009B48ED">
        <w:rPr>
          <w:rStyle w:val="FontStyle45"/>
          <w:rFonts w:ascii="Cambria" w:hAnsi="Cambria" w:cs="Times New Roman"/>
          <w:b w:val="0"/>
          <w:sz w:val="22"/>
          <w:szCs w:val="22"/>
          <w:lang w:eastAsia="en-US"/>
        </w:rPr>
        <w:t>320; 206</w:t>
      </w:r>
      <w:r w:rsidR="009B48ED">
        <w:rPr>
          <w:rStyle w:val="FontStyle45"/>
          <w:rFonts w:ascii="Cambria" w:hAnsi="Cambria" w:cs="Times New Roman"/>
          <w:b w:val="0"/>
          <w:sz w:val="22"/>
          <w:szCs w:val="22"/>
          <w:lang w:eastAsia="en-US"/>
        </w:rPr>
        <w:t>–</w:t>
      </w:r>
      <w:r w:rsidR="00CF2D0D" w:rsidRPr="009B48ED">
        <w:rPr>
          <w:rStyle w:val="FontStyle45"/>
          <w:rFonts w:ascii="Cambria" w:hAnsi="Cambria" w:cs="Times New Roman"/>
          <w:b w:val="0"/>
          <w:sz w:val="22"/>
          <w:szCs w:val="22"/>
          <w:lang w:eastAsia="en-US"/>
        </w:rPr>
        <w:t xml:space="preserve">207; </w:t>
      </w:r>
      <w:r w:rsidR="005F6952" w:rsidRPr="009B48ED">
        <w:rPr>
          <w:rStyle w:val="FontStyle45"/>
          <w:rFonts w:ascii="Cambria" w:hAnsi="Cambria" w:cs="Times New Roman"/>
          <w:b w:val="0"/>
          <w:sz w:val="22"/>
          <w:szCs w:val="22"/>
          <w:lang w:eastAsia="en-US"/>
        </w:rPr>
        <w:t>259</w:t>
      </w:r>
      <w:r w:rsidR="009B48ED">
        <w:rPr>
          <w:rStyle w:val="FontStyle45"/>
          <w:rFonts w:ascii="Cambria" w:hAnsi="Cambria" w:cs="Times New Roman"/>
          <w:b w:val="0"/>
          <w:sz w:val="22"/>
          <w:szCs w:val="22"/>
          <w:lang w:eastAsia="en-US"/>
        </w:rPr>
        <w:t>–</w:t>
      </w:r>
      <w:r w:rsidR="00CF2D0D" w:rsidRPr="009B48ED">
        <w:rPr>
          <w:rStyle w:val="FontStyle45"/>
          <w:rFonts w:ascii="Cambria" w:hAnsi="Cambria" w:cs="Times New Roman"/>
          <w:b w:val="0"/>
          <w:sz w:val="22"/>
          <w:szCs w:val="22"/>
          <w:lang w:eastAsia="en-US"/>
        </w:rPr>
        <w:t>260;</w:t>
      </w:r>
      <w:r w:rsidR="008962C1" w:rsidRPr="009B48ED">
        <w:rPr>
          <w:rStyle w:val="FontStyle45"/>
          <w:rFonts w:ascii="Cambria" w:hAnsi="Cambria" w:cs="Times New Roman"/>
          <w:b w:val="0"/>
          <w:sz w:val="22"/>
          <w:szCs w:val="22"/>
          <w:lang w:eastAsia="en-US"/>
        </w:rPr>
        <w:t xml:space="preserve"> </w:t>
      </w:r>
      <w:r w:rsidR="005F6952" w:rsidRPr="009B48ED">
        <w:rPr>
          <w:rStyle w:val="FontStyle45"/>
          <w:rFonts w:ascii="Cambria" w:hAnsi="Cambria" w:cs="Times New Roman"/>
          <w:b w:val="0"/>
          <w:sz w:val="22"/>
          <w:szCs w:val="22"/>
          <w:lang w:eastAsia="en-US"/>
        </w:rPr>
        <w:t>463</w:t>
      </w:r>
      <w:r w:rsidR="009B48ED">
        <w:rPr>
          <w:rStyle w:val="FontStyle45"/>
          <w:rFonts w:ascii="Cambria" w:hAnsi="Cambria" w:cs="Times New Roman"/>
          <w:b w:val="0"/>
          <w:sz w:val="22"/>
          <w:szCs w:val="22"/>
          <w:lang w:eastAsia="en-US"/>
        </w:rPr>
        <w:t>–</w:t>
      </w:r>
      <w:r w:rsidR="005F6952" w:rsidRPr="009B48ED">
        <w:rPr>
          <w:rStyle w:val="FontStyle45"/>
          <w:rFonts w:ascii="Cambria" w:hAnsi="Cambria" w:cs="Times New Roman"/>
          <w:b w:val="0"/>
          <w:sz w:val="22"/>
          <w:szCs w:val="22"/>
          <w:lang w:eastAsia="en-US"/>
        </w:rPr>
        <w:t>467</w:t>
      </w:r>
      <w:r w:rsidR="009C1C85" w:rsidRPr="009B48ED">
        <w:rPr>
          <w:rStyle w:val="FontStyle45"/>
          <w:rFonts w:ascii="Cambria" w:hAnsi="Cambria" w:cs="Times New Roman"/>
          <w:b w:val="0"/>
          <w:sz w:val="22"/>
          <w:szCs w:val="22"/>
          <w:lang w:eastAsia="en-US"/>
        </w:rPr>
        <w:t>].</w:t>
      </w:r>
    </w:p>
    <w:p w14:paraId="7497DAF4" w14:textId="77777777" w:rsidR="001973E6" w:rsidRPr="009B48ED" w:rsidRDefault="001973E6"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Билибин Иван Яковлевич</w:t>
      </w:r>
      <w:r w:rsidR="00E72DBE" w:rsidRPr="009B48ED">
        <w:rPr>
          <w:rStyle w:val="FontStyle45"/>
          <w:rFonts w:ascii="Cambria" w:hAnsi="Cambria" w:cs="Times New Roman"/>
          <w:sz w:val="22"/>
          <w:szCs w:val="22"/>
          <w:lang w:eastAsia="en-US"/>
        </w:rPr>
        <w:t xml:space="preserve"> </w:t>
      </w:r>
      <w:r w:rsidR="005F6952" w:rsidRPr="009B48ED">
        <w:rPr>
          <w:rStyle w:val="FontStyle45"/>
          <w:rFonts w:ascii="Cambria" w:hAnsi="Cambria" w:cs="Times New Roman"/>
          <w:b w:val="0"/>
          <w:sz w:val="22"/>
          <w:szCs w:val="22"/>
          <w:lang w:eastAsia="en-US"/>
        </w:rPr>
        <w:t>(1876</w:t>
      </w:r>
      <w:r w:rsidR="009B48ED">
        <w:rPr>
          <w:rStyle w:val="FontStyle45"/>
          <w:rFonts w:ascii="Cambria" w:hAnsi="Cambria" w:cs="Times New Roman"/>
          <w:b w:val="0"/>
          <w:sz w:val="22"/>
          <w:szCs w:val="22"/>
          <w:lang w:eastAsia="en-US"/>
        </w:rPr>
        <w:t>–</w:t>
      </w:r>
      <w:r w:rsidR="00E72DBE" w:rsidRPr="009B48ED">
        <w:rPr>
          <w:rStyle w:val="FontStyle45"/>
          <w:rFonts w:ascii="Cambria" w:hAnsi="Cambria" w:cs="Times New Roman"/>
          <w:b w:val="0"/>
          <w:sz w:val="22"/>
          <w:szCs w:val="22"/>
          <w:lang w:eastAsia="en-US"/>
        </w:rPr>
        <w:t>1942</w:t>
      </w:r>
      <w:r w:rsidR="009B48ED">
        <w:rPr>
          <w:rStyle w:val="FontStyle45"/>
          <w:rFonts w:ascii="Cambria" w:hAnsi="Cambria" w:cs="Times New Roman"/>
          <w:b w:val="0"/>
          <w:sz w:val="22"/>
          <w:szCs w:val="22"/>
          <w:lang w:eastAsia="en-US"/>
        </w:rPr>
        <w:t>)</w:t>
      </w:r>
      <w:r w:rsidR="00765556" w:rsidRPr="009B48ED">
        <w:rPr>
          <w:rStyle w:val="FontStyle45"/>
          <w:rFonts w:ascii="Cambria" w:hAnsi="Cambria" w:cs="Times New Roman"/>
          <w:b w:val="0"/>
          <w:bCs w:val="0"/>
          <w:sz w:val="22"/>
          <w:szCs w:val="22"/>
          <w:lang w:eastAsia="en-US"/>
        </w:rPr>
        <w:t xml:space="preserve"> —</w:t>
      </w:r>
      <w:r w:rsidR="00E72DBE" w:rsidRPr="009B48ED">
        <w:rPr>
          <w:rStyle w:val="FontStyle45"/>
          <w:rFonts w:ascii="Cambria" w:hAnsi="Cambria" w:cs="Times New Roman"/>
          <w:b w:val="0"/>
          <w:bCs w:val="0"/>
          <w:sz w:val="22"/>
          <w:szCs w:val="22"/>
          <w:lang w:eastAsia="en-US"/>
        </w:rPr>
        <w:t xml:space="preserve"> </w:t>
      </w:r>
      <w:r w:rsidR="00E72DBE" w:rsidRPr="009B48ED">
        <w:rPr>
          <w:rStyle w:val="FontStyle45"/>
          <w:rFonts w:ascii="Cambria" w:hAnsi="Cambria" w:cs="Times New Roman"/>
          <w:b w:val="0"/>
          <w:sz w:val="22"/>
          <w:szCs w:val="22"/>
          <w:lang w:eastAsia="en-US"/>
        </w:rPr>
        <w:t>выдающийся иллюстратор, график и театральный художник</w:t>
      </w:r>
      <w:r w:rsidR="00D46166"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Он был исключительно одаренным графиком. </w:t>
      </w:r>
      <w:r w:rsidR="005F6952" w:rsidRPr="009B48ED">
        <w:rPr>
          <w:rStyle w:val="FontStyle45"/>
          <w:rFonts w:ascii="Cambria" w:hAnsi="Cambria" w:cs="Times New Roman"/>
          <w:b w:val="0"/>
          <w:sz w:val="22"/>
          <w:szCs w:val="22"/>
          <w:lang w:eastAsia="en-US"/>
        </w:rPr>
        <w:t xml:space="preserve">В своем творчестве </w:t>
      </w:r>
      <w:r w:rsidR="00E72DBE" w:rsidRPr="009B48ED">
        <w:rPr>
          <w:rStyle w:val="FontStyle45"/>
          <w:rFonts w:ascii="Cambria" w:hAnsi="Cambria" w:cs="Times New Roman"/>
          <w:b w:val="0"/>
          <w:sz w:val="22"/>
          <w:szCs w:val="22"/>
          <w:lang w:eastAsia="en-US"/>
        </w:rPr>
        <w:t>ориентировался на исконные национальные традиции, кр</w:t>
      </w:r>
      <w:r w:rsidR="00D46166" w:rsidRPr="009B48ED">
        <w:rPr>
          <w:rStyle w:val="FontStyle45"/>
          <w:rFonts w:ascii="Cambria" w:hAnsi="Cambria" w:cs="Times New Roman"/>
          <w:b w:val="0"/>
          <w:sz w:val="22"/>
          <w:szCs w:val="22"/>
          <w:lang w:eastAsia="en-US"/>
        </w:rPr>
        <w:t>асоту форм народного творчества, оказав большое влияние на развитие интереса к фольклору и древнерусскому искусству.</w:t>
      </w:r>
      <w:r w:rsidR="00E72DBE"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Остроумен, отличался живостью характера, </w:t>
      </w:r>
      <w:r w:rsidR="00E72DBE" w:rsidRPr="009B48ED">
        <w:rPr>
          <w:rStyle w:val="FontStyle45"/>
          <w:rFonts w:ascii="Cambria" w:hAnsi="Cambria" w:cs="Times New Roman"/>
          <w:b w:val="0"/>
          <w:sz w:val="22"/>
          <w:szCs w:val="22"/>
          <w:lang w:eastAsia="en-US"/>
        </w:rPr>
        <w:t>жизнерадостностью,</w:t>
      </w:r>
      <w:r w:rsidRPr="009B48ED">
        <w:rPr>
          <w:rStyle w:val="FontStyle45"/>
          <w:rFonts w:ascii="Cambria" w:hAnsi="Cambria" w:cs="Times New Roman"/>
          <w:b w:val="0"/>
          <w:sz w:val="22"/>
          <w:szCs w:val="22"/>
          <w:lang w:eastAsia="en-US"/>
        </w:rPr>
        <w:t xml:space="preserve"> веселостью, </w:t>
      </w:r>
      <w:r w:rsidR="00E72DBE" w:rsidRPr="009B48ED">
        <w:rPr>
          <w:rStyle w:val="FontStyle45"/>
          <w:rFonts w:ascii="Cambria" w:hAnsi="Cambria" w:cs="Times New Roman"/>
          <w:b w:val="0"/>
          <w:sz w:val="22"/>
          <w:szCs w:val="22"/>
          <w:lang w:eastAsia="en-US"/>
        </w:rPr>
        <w:t xml:space="preserve">общительностью, </w:t>
      </w:r>
      <w:r w:rsidRPr="009B48ED">
        <w:rPr>
          <w:rStyle w:val="FontStyle45"/>
          <w:rFonts w:ascii="Cambria" w:hAnsi="Cambria" w:cs="Times New Roman"/>
          <w:b w:val="0"/>
          <w:sz w:val="22"/>
          <w:szCs w:val="22"/>
          <w:lang w:eastAsia="en-US"/>
        </w:rPr>
        <w:t>энергичностью и трудолюбием</w:t>
      </w:r>
      <w:r w:rsidR="00E72DBE" w:rsidRPr="009B48ED">
        <w:rPr>
          <w:rStyle w:val="FontStyle45"/>
          <w:rFonts w:ascii="Cambria" w:hAnsi="Cambria" w:cs="Times New Roman"/>
          <w:b w:val="0"/>
          <w:sz w:val="22"/>
          <w:szCs w:val="22"/>
          <w:lang w:eastAsia="en-US"/>
        </w:rPr>
        <w:t>, заметно заикался при волнении, что позволяет судить о его эмоциональности</w:t>
      </w:r>
      <w:r w:rsidRPr="009B48ED">
        <w:rPr>
          <w:rStyle w:val="FontStyle45"/>
          <w:rFonts w:ascii="Cambria" w:hAnsi="Cambria" w:cs="Times New Roman"/>
          <w:b w:val="0"/>
          <w:sz w:val="22"/>
          <w:szCs w:val="22"/>
          <w:lang w:eastAsia="en-US"/>
        </w:rPr>
        <w:t xml:space="preserve"> </w:t>
      </w:r>
      <w:r w:rsidR="00CF2D0D" w:rsidRPr="009B48ED">
        <w:rPr>
          <w:rStyle w:val="FontStyle45"/>
          <w:rFonts w:ascii="Cambria" w:hAnsi="Cambria" w:cs="Times New Roman"/>
          <w:b w:val="0"/>
          <w:sz w:val="22"/>
          <w:szCs w:val="22"/>
          <w:lang w:eastAsia="en-US"/>
        </w:rPr>
        <w:t>[38:</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48].</w:t>
      </w:r>
    </w:p>
    <w:p w14:paraId="00B7B091" w14:textId="77777777" w:rsidR="00402BFB" w:rsidRPr="009B48ED" w:rsidRDefault="003C5B74" w:rsidP="009B48ED">
      <w:pPr>
        <w:pStyle w:val="affff0"/>
        <w:spacing w:line="230" w:lineRule="auto"/>
        <w:rPr>
          <w:rStyle w:val="FontStyle45"/>
          <w:rFonts w:ascii="Cambria" w:hAnsi="Cambria" w:cs="Times New Roman"/>
          <w:sz w:val="22"/>
          <w:szCs w:val="22"/>
          <w:lang w:eastAsia="en-US"/>
        </w:rPr>
      </w:pPr>
      <w:r w:rsidRPr="009B48ED">
        <w:rPr>
          <w:rStyle w:val="FontStyle45"/>
          <w:rFonts w:ascii="Cambria" w:hAnsi="Cambria" w:cs="Times New Roman"/>
          <w:sz w:val="22"/>
          <w:szCs w:val="22"/>
          <w:lang w:eastAsia="en-US"/>
        </w:rPr>
        <w:t>Головин Александр Яковлевич</w:t>
      </w:r>
      <w:r w:rsidR="005F6952" w:rsidRPr="009B48ED">
        <w:rPr>
          <w:rStyle w:val="FontStyle45"/>
          <w:rFonts w:ascii="Cambria" w:hAnsi="Cambria" w:cs="Times New Roman"/>
          <w:b w:val="0"/>
          <w:sz w:val="22"/>
          <w:szCs w:val="22"/>
          <w:lang w:eastAsia="en-US"/>
        </w:rPr>
        <w:t xml:space="preserve"> (1863</w:t>
      </w:r>
      <w:r w:rsidR="009B48ED">
        <w:rPr>
          <w:rStyle w:val="FontStyle45"/>
          <w:rFonts w:ascii="Cambria" w:hAnsi="Cambria" w:cs="Times New Roman"/>
          <w:b w:val="0"/>
          <w:sz w:val="22"/>
          <w:szCs w:val="22"/>
          <w:lang w:eastAsia="en-US"/>
        </w:rPr>
        <w:t>–</w:t>
      </w:r>
      <w:r w:rsidR="005F6952" w:rsidRPr="009B48ED">
        <w:rPr>
          <w:rStyle w:val="FontStyle45"/>
          <w:rFonts w:ascii="Cambria" w:hAnsi="Cambria" w:cs="Times New Roman"/>
          <w:b w:val="0"/>
          <w:sz w:val="22"/>
          <w:szCs w:val="22"/>
          <w:lang w:eastAsia="en-US"/>
        </w:rPr>
        <w:t>1930)</w:t>
      </w:r>
      <w:r w:rsidR="00765556" w:rsidRPr="009B48ED">
        <w:rPr>
          <w:rStyle w:val="FontStyle45"/>
          <w:rFonts w:ascii="Cambria" w:hAnsi="Cambria" w:cs="Times New Roman"/>
          <w:b w:val="0"/>
          <w:sz w:val="22"/>
          <w:szCs w:val="22"/>
          <w:lang w:eastAsia="en-US"/>
        </w:rPr>
        <w:t xml:space="preserve"> —</w:t>
      </w:r>
      <w:r w:rsidR="005F6952" w:rsidRPr="009B48ED">
        <w:rPr>
          <w:rStyle w:val="FontStyle45"/>
          <w:rFonts w:ascii="Cambria" w:hAnsi="Cambria" w:cs="Times New Roman"/>
          <w:b w:val="0"/>
          <w:sz w:val="22"/>
          <w:szCs w:val="22"/>
          <w:lang w:eastAsia="en-US"/>
        </w:rPr>
        <w:t xml:space="preserve"> выдающийся деятель</w:t>
      </w:r>
      <w:r w:rsidRPr="009B48ED">
        <w:rPr>
          <w:rStyle w:val="FontStyle45"/>
          <w:rFonts w:ascii="Cambria" w:hAnsi="Cambria" w:cs="Times New Roman"/>
          <w:b w:val="0"/>
          <w:sz w:val="22"/>
          <w:szCs w:val="22"/>
          <w:lang w:eastAsia="en-US"/>
        </w:rPr>
        <w:t xml:space="preserve"> театра</w:t>
      </w:r>
      <w:r w:rsidR="005F6952" w:rsidRPr="009B48ED">
        <w:rPr>
          <w:rStyle w:val="FontStyle45"/>
          <w:rFonts w:ascii="Cambria" w:hAnsi="Cambria" w:cs="Times New Roman"/>
          <w:b w:val="0"/>
          <w:sz w:val="22"/>
          <w:szCs w:val="22"/>
          <w:lang w:eastAsia="en-US"/>
        </w:rPr>
        <w:t xml:space="preserve"> Серебряного века</w:t>
      </w:r>
      <w:r w:rsidRPr="009B48ED">
        <w:rPr>
          <w:rStyle w:val="FontStyle45"/>
          <w:rFonts w:ascii="Cambria" w:hAnsi="Cambria" w:cs="Times New Roman"/>
          <w:b w:val="0"/>
          <w:sz w:val="22"/>
          <w:szCs w:val="22"/>
          <w:lang w:eastAsia="en-US"/>
        </w:rPr>
        <w:t>, портретист</w:t>
      </w:r>
      <w:r w:rsidR="009B48ED">
        <w:rPr>
          <w:rStyle w:val="FontStyle45"/>
          <w:rFonts w:ascii="Cambria" w:hAnsi="Cambria" w:cs="Times New Roman"/>
          <w:b w:val="0"/>
          <w:sz w:val="22"/>
          <w:szCs w:val="22"/>
          <w:lang w:eastAsia="en-US"/>
        </w:rPr>
        <w:t>,</w:t>
      </w:r>
      <w:r w:rsidR="00C67810" w:rsidRPr="009B48ED">
        <w:rPr>
          <w:rStyle w:val="FontStyle45"/>
          <w:rFonts w:ascii="Cambria" w:hAnsi="Cambria" w:cs="Times New Roman"/>
          <w:b w:val="0"/>
          <w:sz w:val="22"/>
          <w:szCs w:val="22"/>
          <w:lang w:eastAsia="en-US"/>
        </w:rPr>
        <w:t xml:space="preserve"> член объединения «Мир искусства»</w:t>
      </w:r>
      <w:r w:rsidRPr="009B48ED">
        <w:rPr>
          <w:rStyle w:val="FontStyle45"/>
          <w:rFonts w:ascii="Cambria" w:hAnsi="Cambria" w:cs="Times New Roman"/>
          <w:b w:val="0"/>
          <w:sz w:val="22"/>
          <w:szCs w:val="22"/>
          <w:lang w:eastAsia="en-US"/>
        </w:rPr>
        <w:t xml:space="preserve">. </w:t>
      </w:r>
      <w:r w:rsidRPr="009B48ED">
        <w:t>Головин привлекал к себе не только</w:t>
      </w:r>
      <w:r w:rsidR="008962C1" w:rsidRPr="009B48ED">
        <w:t xml:space="preserve"> </w:t>
      </w:r>
      <w:r w:rsidRPr="009B48ED">
        <w:t>художественным даром, но своею утонченностью, постоянным исканием и совершенство</w:t>
      </w:r>
      <w:r w:rsidRPr="009B48ED">
        <w:lastRenderedPageBreak/>
        <w:t>ванием. Была в нем и какая-то таинственность. Никто не знал его домашней жизни. Иногда Головин куда-то спешил, должен был с кем-то встретиться, и никто не был посвящаем в его внутренний быт, но это не мешало дружбе с ним. Почти каждый вечер в его мастерской над зрительным залом Мариинского театра собиралась группа друзей. Снизу неслись приглушенные звуки оркестра, шла особая театральная жизнь, а Головин толковал о своих будущих постановках. Углублялся или в «Кармен»</w:t>
      </w:r>
      <w:r w:rsidR="009B48ED">
        <w:t>,</w:t>
      </w:r>
      <w:r w:rsidRPr="009B48ED">
        <w:t xml:space="preserve"> или в «Руслана». Многие любили «почаевать» на верхотурке у Головина, и он умел быть радушным хозяином и</w:t>
      </w:r>
      <w:r w:rsidR="009B48ED">
        <w:t> </w:t>
      </w:r>
      <w:r w:rsidRPr="009B48ED">
        <w:t>хорошим другом. Иногда он был расстроен. Друзья спрашивали: «Неужели Коровин приехал?» Головин подозрительно смотрел на двери и шептал: «Да, да, черный здесь. Слышу его запах». Вероятно, вражда Головина с</w:t>
      </w:r>
      <w:r w:rsidR="009B48ED">
        <w:t> </w:t>
      </w:r>
      <w:r w:rsidRPr="009B48ED">
        <w:t>Коровиным имела какое-то глубокое основание. За исключением Коровина, Головин ко всем был очень приветлив, и даже неизбежные театральные тернии, видимо</w:t>
      </w:r>
      <w:r w:rsidR="005F6952" w:rsidRPr="009B48ED">
        <w:t>,</w:t>
      </w:r>
      <w:r w:rsidRPr="009B48ED">
        <w:t xml:space="preserve"> не выводили его из себя. Была истинная радость говорить с Головиным об искусстве. Он любил обсуждать технические приемы, искал сочетания темперы и пастели, думал о лучшей подготовке холста, «болел» вопросом о рамах. «Он умел всегда оставаться молодым, готовым на новые поиски. И в красках его, всегда свежих и нежных, сказывалась природа истинного мастера. Он был человеком замкнутым, где-то глубоко в нем жила грусть, и его блестящие, красивые глаза часто выражали тревогу и сдержанное волнение» [</w:t>
      </w:r>
      <w:r w:rsidR="00CF2D0D" w:rsidRPr="009B48ED">
        <w:t>870</w:t>
      </w:r>
      <w:r w:rsidRPr="009B48ED">
        <w:t>]</w:t>
      </w:r>
      <w:r w:rsidR="00402BFB" w:rsidRPr="009B48ED">
        <w:t>.</w:t>
      </w:r>
    </w:p>
    <w:p w14:paraId="21FD49C6" w14:textId="77777777" w:rsidR="00C67810" w:rsidRPr="009B48ED" w:rsidRDefault="00C67810" w:rsidP="009B48ED">
      <w:pPr>
        <w:pStyle w:val="affff0"/>
        <w:spacing w:line="230" w:lineRule="auto"/>
        <w:rPr>
          <w:rStyle w:val="FontStyle45"/>
          <w:rFonts w:ascii="Cambria" w:hAnsi="Cambria" w:cs="Times New Roman"/>
          <w:b w:val="0"/>
          <w:spacing w:val="-2"/>
          <w:sz w:val="22"/>
          <w:szCs w:val="22"/>
          <w:lang w:eastAsia="en-US"/>
        </w:rPr>
      </w:pPr>
      <w:r w:rsidRPr="009B48ED">
        <w:rPr>
          <w:rStyle w:val="FontStyle45"/>
          <w:rFonts w:ascii="Cambria" w:hAnsi="Cambria" w:cs="Times New Roman"/>
          <w:sz w:val="22"/>
          <w:szCs w:val="22"/>
          <w:lang w:eastAsia="en-US"/>
        </w:rPr>
        <w:t>Кустодиев Борис Михайлович</w:t>
      </w:r>
      <w:r w:rsidR="005F6952" w:rsidRPr="009B48ED">
        <w:rPr>
          <w:rStyle w:val="FontStyle45"/>
          <w:rFonts w:ascii="Cambria" w:hAnsi="Cambria" w:cs="Times New Roman"/>
          <w:b w:val="0"/>
          <w:sz w:val="22"/>
          <w:szCs w:val="22"/>
          <w:lang w:eastAsia="en-US"/>
        </w:rPr>
        <w:t xml:space="preserve"> (1878</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192</w:t>
      </w:r>
      <w:r w:rsidR="00AF7578" w:rsidRPr="009B48ED">
        <w:rPr>
          <w:rStyle w:val="FontStyle45"/>
          <w:rFonts w:ascii="Cambria" w:hAnsi="Cambria" w:cs="Times New Roman"/>
          <w:b w:val="0"/>
          <w:sz w:val="22"/>
          <w:szCs w:val="22"/>
          <w:lang w:eastAsia="en-US"/>
        </w:rPr>
        <w:t xml:space="preserve">7) </w:t>
      </w:r>
      <w:r w:rsidR="009B48ED">
        <w:rPr>
          <w:rStyle w:val="FontStyle45"/>
          <w:rFonts w:ascii="Cambria" w:hAnsi="Cambria" w:cs="Times New Roman"/>
          <w:b w:val="0"/>
          <w:sz w:val="22"/>
          <w:szCs w:val="22"/>
          <w:lang w:eastAsia="en-US"/>
        </w:rPr>
        <w:t xml:space="preserve">— </w:t>
      </w:r>
      <w:r w:rsidR="00AF7578" w:rsidRPr="009B48ED">
        <w:rPr>
          <w:rStyle w:val="FontStyle45"/>
          <w:rFonts w:ascii="Cambria" w:hAnsi="Cambria" w:cs="Times New Roman"/>
          <w:b w:val="0"/>
          <w:sz w:val="22"/>
          <w:szCs w:val="22"/>
          <w:lang w:eastAsia="en-US"/>
        </w:rPr>
        <w:t>был одним из одареннейших художников во втором поколении «Мира искусства»</w:t>
      </w:r>
      <w:r w:rsidR="005624D4" w:rsidRPr="009B48ED">
        <w:rPr>
          <w:rStyle w:val="FontStyle45"/>
          <w:rFonts w:ascii="Cambria" w:hAnsi="Cambria" w:cs="Times New Roman"/>
          <w:b w:val="0"/>
          <w:sz w:val="22"/>
          <w:szCs w:val="22"/>
          <w:lang w:eastAsia="en-US"/>
        </w:rPr>
        <w:t>. В своем творчестве он был склонен к стилизации, это была стилизация народного лубка</w:t>
      </w:r>
      <w:r w:rsidR="00100FB9"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Большой художник, реалист. Как человек</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герой, вызыв</w:t>
      </w:r>
      <w:r w:rsidR="005F6952" w:rsidRPr="009B48ED">
        <w:rPr>
          <w:rStyle w:val="FontStyle45"/>
          <w:rFonts w:ascii="Cambria" w:hAnsi="Cambria" w:cs="Times New Roman"/>
          <w:b w:val="0"/>
          <w:sz w:val="22"/>
          <w:szCs w:val="22"/>
          <w:lang w:eastAsia="en-US"/>
        </w:rPr>
        <w:t>ав</w:t>
      </w:r>
      <w:r w:rsidRPr="009B48ED">
        <w:rPr>
          <w:rStyle w:val="FontStyle45"/>
          <w:rFonts w:ascii="Cambria" w:hAnsi="Cambria" w:cs="Times New Roman"/>
          <w:b w:val="0"/>
          <w:sz w:val="22"/>
          <w:szCs w:val="22"/>
          <w:lang w:eastAsia="en-US"/>
        </w:rPr>
        <w:t>ший удивление и преклонение у всех</w:t>
      </w:r>
      <w:r w:rsidR="005F6952"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кто его видел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знал, тем как он жил и работал. «</w:t>
      </w:r>
      <w:r w:rsidR="005F6952" w:rsidRPr="009B48ED">
        <w:rPr>
          <w:rStyle w:val="FontStyle45"/>
          <w:rFonts w:ascii="Cambria" w:hAnsi="Cambria" w:cs="Times New Roman"/>
          <w:b w:val="0"/>
          <w:sz w:val="22"/>
          <w:szCs w:val="22"/>
          <w:lang w:eastAsia="en-US"/>
        </w:rPr>
        <w:t xml:space="preserve">&lt;…&gt; </w:t>
      </w:r>
      <w:r w:rsidRPr="009B48ED">
        <w:rPr>
          <w:rStyle w:val="FontStyle45"/>
          <w:rFonts w:ascii="Cambria" w:hAnsi="Cambria" w:cs="Times New Roman"/>
          <w:b w:val="0"/>
          <w:sz w:val="22"/>
          <w:szCs w:val="22"/>
          <w:lang w:eastAsia="en-US"/>
        </w:rPr>
        <w:t>милый, скромнейший человек» [</w:t>
      </w:r>
      <w:r w:rsidR="009B48ED" w:rsidRPr="009B48ED">
        <w:rPr>
          <w:rStyle w:val="FontStyle45"/>
          <w:rFonts w:ascii="Cambria" w:hAnsi="Cambria" w:cs="Times New Roman"/>
          <w:b w:val="0"/>
          <w:sz w:val="22"/>
          <w:szCs w:val="22"/>
          <w:lang w:eastAsia="en-US"/>
        </w:rPr>
        <w:t>11: 14, 229, 333</w:t>
      </w:r>
      <w:r w:rsidR="009B48ED">
        <w:rPr>
          <w:rStyle w:val="FontStyle45"/>
          <w:rFonts w:ascii="Cambria" w:hAnsi="Cambria" w:cs="Times New Roman"/>
          <w:b w:val="0"/>
          <w:sz w:val="22"/>
          <w:szCs w:val="22"/>
          <w:lang w:eastAsia="en-US"/>
        </w:rPr>
        <w:t xml:space="preserve">; </w:t>
      </w:r>
      <w:r w:rsidR="00CF2D0D" w:rsidRPr="009B48ED">
        <w:rPr>
          <w:rStyle w:val="FontStyle45"/>
          <w:rFonts w:ascii="Cambria" w:hAnsi="Cambria" w:cs="Times New Roman"/>
          <w:b w:val="0"/>
          <w:sz w:val="22"/>
          <w:szCs w:val="22"/>
          <w:lang w:eastAsia="en-US"/>
        </w:rPr>
        <w:t>30:</w:t>
      </w:r>
      <w:r w:rsidR="005F6952" w:rsidRPr="009B48ED">
        <w:rPr>
          <w:rStyle w:val="FontStyle45"/>
          <w:rFonts w:ascii="Cambria" w:hAnsi="Cambria" w:cs="Times New Roman"/>
          <w:b w:val="0"/>
          <w:sz w:val="22"/>
          <w:szCs w:val="22"/>
          <w:lang w:eastAsia="en-US"/>
        </w:rPr>
        <w:t xml:space="preserve"> 268, 103, 107, 119, </w:t>
      </w:r>
      <w:r w:rsidR="005F6952" w:rsidRPr="009B48ED">
        <w:rPr>
          <w:rStyle w:val="FontStyle45"/>
          <w:rFonts w:ascii="Cambria" w:hAnsi="Cambria" w:cs="Times New Roman"/>
          <w:b w:val="0"/>
          <w:spacing w:val="-2"/>
          <w:sz w:val="22"/>
          <w:szCs w:val="22"/>
          <w:lang w:eastAsia="en-US"/>
        </w:rPr>
        <w:t>122, 233</w:t>
      </w:r>
      <w:r w:rsidRPr="009B48ED">
        <w:rPr>
          <w:rStyle w:val="FontStyle45"/>
          <w:rFonts w:ascii="Cambria" w:hAnsi="Cambria" w:cs="Times New Roman"/>
          <w:b w:val="0"/>
          <w:spacing w:val="-2"/>
          <w:sz w:val="22"/>
          <w:szCs w:val="22"/>
          <w:lang w:eastAsia="en-US"/>
        </w:rPr>
        <w:t>]. Много лет страдал параличом, приковавшим его навсегда к креслу, но</w:t>
      </w:r>
      <w:r w:rsidR="005F6952"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несмотря на это</w:t>
      </w:r>
      <w:r w:rsidR="005F6952"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он продолжал энергично, со страстью и самозаб</w:t>
      </w:r>
      <w:r w:rsidR="00CF2D0D" w:rsidRPr="009B48ED">
        <w:rPr>
          <w:rStyle w:val="FontStyle45"/>
          <w:rFonts w:ascii="Cambria" w:hAnsi="Cambria" w:cs="Times New Roman"/>
          <w:b w:val="0"/>
          <w:spacing w:val="-2"/>
          <w:sz w:val="22"/>
          <w:szCs w:val="22"/>
          <w:lang w:eastAsia="en-US"/>
        </w:rPr>
        <w:t xml:space="preserve">вением заниматься творчеством. </w:t>
      </w:r>
      <w:r w:rsidRPr="009B48ED">
        <w:rPr>
          <w:rStyle w:val="FontStyle45"/>
          <w:rFonts w:ascii="Cambria" w:hAnsi="Cambria" w:cs="Times New Roman"/>
          <w:b w:val="0"/>
          <w:spacing w:val="-2"/>
          <w:sz w:val="22"/>
          <w:szCs w:val="22"/>
          <w:lang w:eastAsia="en-US"/>
        </w:rPr>
        <w:t xml:space="preserve">Ему была присуща неиссякаемая воля к труду и </w:t>
      </w:r>
      <w:r w:rsidRPr="009B48ED">
        <w:rPr>
          <w:rStyle w:val="FontStyle45"/>
          <w:rFonts w:ascii="Cambria" w:hAnsi="Cambria" w:cs="Times New Roman"/>
          <w:b w:val="0"/>
          <w:spacing w:val="-2"/>
          <w:sz w:val="22"/>
          <w:szCs w:val="22"/>
          <w:lang w:eastAsia="en-US"/>
        </w:rPr>
        <w:lastRenderedPageBreak/>
        <w:t>художественной мысли, оптимизм от природы</w:t>
      </w:r>
      <w:r w:rsidR="005624D4"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w:t>
      </w:r>
      <w:r w:rsidR="00CF2D0D" w:rsidRPr="009B48ED">
        <w:rPr>
          <w:rStyle w:val="FontStyle45"/>
          <w:rFonts w:ascii="Cambria" w:hAnsi="Cambria" w:cs="Times New Roman"/>
          <w:b w:val="0"/>
          <w:spacing w:val="-2"/>
          <w:sz w:val="22"/>
          <w:szCs w:val="22"/>
          <w:lang w:eastAsia="en-US"/>
        </w:rPr>
        <w:t>30:</w:t>
      </w:r>
      <w:r w:rsidR="005F6952" w:rsidRPr="009B48ED">
        <w:rPr>
          <w:rStyle w:val="FontStyle45"/>
          <w:rFonts w:ascii="Cambria" w:hAnsi="Cambria" w:cs="Times New Roman"/>
          <w:b w:val="0"/>
          <w:spacing w:val="-2"/>
          <w:sz w:val="22"/>
          <w:szCs w:val="22"/>
          <w:lang w:eastAsia="en-US"/>
        </w:rPr>
        <w:t xml:space="preserve"> 292; </w:t>
      </w:r>
      <w:r w:rsidR="00CF2D0D" w:rsidRPr="009B48ED">
        <w:rPr>
          <w:rStyle w:val="FontStyle45"/>
          <w:rFonts w:ascii="Cambria" w:hAnsi="Cambria" w:cs="Times New Roman"/>
          <w:b w:val="0"/>
          <w:spacing w:val="-2"/>
          <w:sz w:val="22"/>
          <w:szCs w:val="22"/>
          <w:lang w:eastAsia="en-US"/>
        </w:rPr>
        <w:t>38:</w:t>
      </w:r>
      <w:r w:rsidR="005F6952"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91].</w:t>
      </w:r>
    </w:p>
    <w:p w14:paraId="0D03F305" w14:textId="77777777" w:rsidR="00443861" w:rsidRPr="009B48ED" w:rsidRDefault="00C67810" w:rsidP="009B48ED">
      <w:pPr>
        <w:pStyle w:val="affff0"/>
        <w:spacing w:line="230" w:lineRule="auto"/>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Лансере Евгений Евгеньевич</w:t>
      </w:r>
      <w:r w:rsidR="005F6952" w:rsidRPr="009B48ED">
        <w:rPr>
          <w:rStyle w:val="FontStyle45"/>
          <w:rFonts w:ascii="Cambria" w:hAnsi="Cambria" w:cs="Times New Roman"/>
          <w:b w:val="0"/>
          <w:sz w:val="22"/>
          <w:szCs w:val="22"/>
          <w:lang w:eastAsia="en-US"/>
        </w:rPr>
        <w:t xml:space="preserve"> (1875</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1946). </w:t>
      </w:r>
      <w:r w:rsidR="00443861" w:rsidRPr="009B48ED">
        <w:rPr>
          <w:rStyle w:val="FontStyle45"/>
          <w:rFonts w:ascii="Cambria" w:hAnsi="Cambria" w:cs="Times New Roman"/>
          <w:b w:val="0"/>
          <w:sz w:val="22"/>
          <w:szCs w:val="22"/>
          <w:lang w:eastAsia="en-US"/>
        </w:rPr>
        <w:t>Из первого поколения «мирискуссников» более молодым по возрасту был Е. Лансере, в своем творчестве</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затронувший</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все</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основные</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проблемы</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книжной</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графики</w:t>
      </w:r>
      <w:r w:rsidR="00765556" w:rsidRPr="009B48ED">
        <w:rPr>
          <w:rStyle w:val="FontStyle45"/>
          <w:rFonts w:ascii="Cambria" w:hAnsi="Cambria" w:cs="Times New Roman"/>
          <w:b w:val="0"/>
          <w:sz w:val="22"/>
          <w:szCs w:val="22"/>
          <w:lang w:eastAsia="en-US"/>
        </w:rPr>
        <w:t xml:space="preserve"> </w:t>
      </w:r>
      <w:r w:rsidR="00443861" w:rsidRPr="009B48ED">
        <w:rPr>
          <w:rStyle w:val="FontStyle45"/>
          <w:rFonts w:ascii="Cambria" w:hAnsi="Cambria" w:cs="Times New Roman"/>
          <w:b w:val="0"/>
          <w:sz w:val="22"/>
          <w:szCs w:val="22"/>
          <w:lang w:eastAsia="en-US"/>
        </w:rPr>
        <w:t>начала ХХ</w:t>
      </w:r>
      <w:r w:rsidR="009B48ED">
        <w:rPr>
          <w:rStyle w:val="FontStyle45"/>
          <w:rFonts w:ascii="Cambria" w:hAnsi="Cambria" w:cs="Times New Roman"/>
          <w:b w:val="0"/>
          <w:sz w:val="22"/>
          <w:szCs w:val="22"/>
          <w:lang w:eastAsia="en-US"/>
        </w:rPr>
        <w:t> </w:t>
      </w:r>
      <w:r w:rsidR="00443861" w:rsidRPr="009B48ED">
        <w:rPr>
          <w:rStyle w:val="FontStyle45"/>
          <w:rFonts w:ascii="Cambria" w:hAnsi="Cambria" w:cs="Times New Roman"/>
          <w:b w:val="0"/>
          <w:sz w:val="22"/>
          <w:szCs w:val="22"/>
          <w:lang w:eastAsia="en-US"/>
        </w:rPr>
        <w:t>века. В советское время он стал видным художником-монументалистом.</w:t>
      </w:r>
    </w:p>
    <w:p w14:paraId="6B8ECDBC" w14:textId="77777777" w:rsidR="00C67810" w:rsidRPr="009B48ED" w:rsidRDefault="00697160"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pacing w:val="2"/>
          <w:sz w:val="22"/>
          <w:szCs w:val="22"/>
          <w:lang w:eastAsia="en-US"/>
        </w:rPr>
        <w:t xml:space="preserve">Очень </w:t>
      </w:r>
      <w:r w:rsidR="00AF75D2" w:rsidRPr="009B48ED">
        <w:rPr>
          <w:rStyle w:val="FontStyle45"/>
          <w:rFonts w:ascii="Cambria" w:hAnsi="Cambria" w:cs="Times New Roman"/>
          <w:b w:val="0"/>
          <w:spacing w:val="2"/>
          <w:sz w:val="22"/>
          <w:szCs w:val="22"/>
          <w:lang w:eastAsia="en-US"/>
        </w:rPr>
        <w:t xml:space="preserve">одаренный художник </w:t>
      </w:r>
      <w:r w:rsidR="00C67810" w:rsidRPr="009B48ED">
        <w:rPr>
          <w:rStyle w:val="FontStyle45"/>
          <w:rFonts w:ascii="Cambria" w:hAnsi="Cambria" w:cs="Times New Roman"/>
          <w:b w:val="0"/>
          <w:spacing w:val="2"/>
          <w:sz w:val="22"/>
          <w:szCs w:val="22"/>
          <w:lang w:eastAsia="en-US"/>
        </w:rPr>
        <w:t>на редкость с широким диапазоном. По характеру очень скромный человек, редко</w:t>
      </w:r>
      <w:r w:rsidR="00C67810" w:rsidRPr="009B48ED">
        <w:rPr>
          <w:rStyle w:val="FontStyle45"/>
          <w:rFonts w:ascii="Cambria" w:hAnsi="Cambria" w:cs="Times New Roman"/>
          <w:b w:val="0"/>
          <w:sz w:val="22"/>
          <w:szCs w:val="22"/>
          <w:lang w:eastAsia="en-US"/>
        </w:rPr>
        <w:t>го благородства, стойкости, энергичности. Он сознавал в себе огромную силу, а в жизни своей выше вс</w:t>
      </w:r>
      <w:r w:rsidRPr="009B48ED">
        <w:rPr>
          <w:rStyle w:val="FontStyle45"/>
          <w:rFonts w:ascii="Cambria" w:hAnsi="Cambria" w:cs="Times New Roman"/>
          <w:b w:val="0"/>
          <w:sz w:val="22"/>
          <w:szCs w:val="22"/>
          <w:lang w:eastAsia="en-US"/>
        </w:rPr>
        <w:t xml:space="preserve">его ставил свою деятельность и </w:t>
      </w:r>
      <w:r w:rsidR="00C67810" w:rsidRPr="009B48ED">
        <w:rPr>
          <w:rStyle w:val="FontStyle45"/>
          <w:rFonts w:ascii="Cambria" w:hAnsi="Cambria" w:cs="Times New Roman"/>
          <w:b w:val="0"/>
          <w:sz w:val="22"/>
          <w:szCs w:val="22"/>
          <w:lang w:eastAsia="en-US"/>
        </w:rPr>
        <w:t xml:space="preserve">ее результаты, а не достижение наград и похвал </w:t>
      </w:r>
      <w:r w:rsidRPr="009B48ED">
        <w:rPr>
          <w:rStyle w:val="FontStyle45"/>
          <w:rFonts w:ascii="Cambria" w:hAnsi="Cambria" w:cs="Times New Roman"/>
          <w:b w:val="0"/>
          <w:bCs w:val="0"/>
          <w:sz w:val="22"/>
          <w:szCs w:val="22"/>
          <w:lang w:eastAsia="en-US"/>
        </w:rPr>
        <w:t>[</w:t>
      </w:r>
      <w:r w:rsidR="0081502E" w:rsidRPr="009B48ED">
        <w:rPr>
          <w:rStyle w:val="FontStyle45"/>
          <w:rFonts w:ascii="Cambria" w:hAnsi="Cambria" w:cs="Times New Roman"/>
          <w:b w:val="0"/>
          <w:sz w:val="22"/>
          <w:szCs w:val="22"/>
          <w:lang w:eastAsia="en-US"/>
        </w:rPr>
        <w:t>11:</w:t>
      </w:r>
      <w:r w:rsidR="009D45A1" w:rsidRPr="009B48ED">
        <w:rPr>
          <w:rStyle w:val="FontStyle45"/>
          <w:rFonts w:ascii="Cambria" w:hAnsi="Cambria" w:cs="Times New Roman"/>
          <w:b w:val="0"/>
          <w:sz w:val="22"/>
          <w:szCs w:val="22"/>
          <w:lang w:eastAsia="en-US"/>
        </w:rPr>
        <w:t xml:space="preserve"> 57, 68</w:t>
      </w:r>
      <w:r w:rsidR="009B48ED">
        <w:rPr>
          <w:rStyle w:val="FontStyle45"/>
          <w:rFonts w:ascii="Cambria" w:hAnsi="Cambria" w:cs="Times New Roman"/>
          <w:b w:val="0"/>
          <w:sz w:val="22"/>
          <w:szCs w:val="22"/>
          <w:lang w:eastAsia="en-US"/>
        </w:rPr>
        <w:t>–</w:t>
      </w:r>
      <w:r w:rsidR="00C67810" w:rsidRPr="009B48ED">
        <w:rPr>
          <w:rStyle w:val="FontStyle45"/>
          <w:rFonts w:ascii="Cambria" w:hAnsi="Cambria" w:cs="Times New Roman"/>
          <w:b w:val="0"/>
          <w:sz w:val="22"/>
          <w:szCs w:val="22"/>
          <w:lang w:eastAsia="en-US"/>
        </w:rPr>
        <w:t>71, 80, 81, 86, 93, 271, 295, 335</w:t>
      </w:r>
      <w:r w:rsid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38;</w:t>
      </w:r>
      <w:r w:rsid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171</w:t>
      </w:r>
      <w:r w:rsidR="00C67810" w:rsidRPr="009B48ED">
        <w:rPr>
          <w:rStyle w:val="FontStyle45"/>
          <w:rFonts w:ascii="Cambria" w:hAnsi="Cambria" w:cs="Times New Roman"/>
          <w:b w:val="0"/>
          <w:sz w:val="22"/>
          <w:szCs w:val="22"/>
          <w:lang w:eastAsia="en-US"/>
        </w:rPr>
        <w:t>].</w:t>
      </w:r>
    </w:p>
    <w:p w14:paraId="60778F5B" w14:textId="77777777" w:rsidR="00C67810" w:rsidRPr="009B48ED" w:rsidRDefault="00C67810"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Малявин Филипп Андреевич</w:t>
      </w:r>
      <w:r w:rsidR="009D45A1" w:rsidRPr="009B48ED">
        <w:rPr>
          <w:rStyle w:val="FontStyle45"/>
          <w:rFonts w:ascii="Cambria" w:hAnsi="Cambria" w:cs="Times New Roman"/>
          <w:b w:val="0"/>
          <w:sz w:val="22"/>
          <w:szCs w:val="22"/>
          <w:lang w:eastAsia="en-US"/>
        </w:rPr>
        <w:t xml:space="preserve"> (1869</w:t>
      </w:r>
      <w:r w:rsidR="009B48ED">
        <w:rPr>
          <w:rStyle w:val="FontStyle45"/>
          <w:rFonts w:ascii="Cambria" w:hAnsi="Cambria" w:cs="Times New Roman"/>
          <w:b w:val="0"/>
          <w:sz w:val="22"/>
          <w:szCs w:val="22"/>
          <w:lang w:eastAsia="en-US"/>
        </w:rPr>
        <w:t>–</w:t>
      </w:r>
      <w:r w:rsidR="00AF7578" w:rsidRPr="009B48ED">
        <w:rPr>
          <w:rStyle w:val="FontStyle45"/>
          <w:rFonts w:ascii="Cambria" w:hAnsi="Cambria" w:cs="Times New Roman"/>
          <w:b w:val="0"/>
          <w:sz w:val="22"/>
          <w:szCs w:val="22"/>
          <w:lang w:eastAsia="en-US"/>
        </w:rPr>
        <w:t>1940)</w:t>
      </w:r>
      <w:r w:rsidR="00765556" w:rsidRPr="009B48ED">
        <w:rPr>
          <w:rStyle w:val="FontStyle45"/>
          <w:rFonts w:ascii="Cambria" w:hAnsi="Cambria" w:cs="Times New Roman"/>
          <w:b w:val="0"/>
          <w:sz w:val="22"/>
          <w:szCs w:val="22"/>
          <w:lang w:eastAsia="en-US"/>
        </w:rPr>
        <w:t xml:space="preserve"> —</w:t>
      </w:r>
      <w:r w:rsidR="00AF7578" w:rsidRPr="009B48ED">
        <w:rPr>
          <w:rStyle w:val="FontStyle45"/>
          <w:rFonts w:ascii="Cambria" w:hAnsi="Cambria" w:cs="Times New Roman"/>
          <w:b w:val="0"/>
          <w:sz w:val="22"/>
          <w:szCs w:val="22"/>
          <w:lang w:eastAsia="en-US"/>
        </w:rPr>
        <w:t xml:space="preserve"> художник, соединявший в своей живописи экспрессивный декоративизм с реалистической верностью натуре.</w:t>
      </w:r>
      <w:r w:rsidR="00AF75D2"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Очень одаренный человек. Чистый, непосредственный. В нем сильны такт и врожденное чутье ко всему прекрасному. 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своем желании приодеться он был наивен и трогателен. Проявлял себя тонким и глубоким наблюдателем и психологом.</w:t>
      </w:r>
      <w:r w:rsidR="008962C1" w:rsidRPr="009B48ED">
        <w:rPr>
          <w:rStyle w:val="FontStyle45"/>
          <w:rFonts w:ascii="Cambria" w:hAnsi="Cambria" w:cs="Times New Roman"/>
          <w:b w:val="0"/>
          <w:sz w:val="22"/>
          <w:szCs w:val="22"/>
          <w:lang w:eastAsia="en-US"/>
        </w:rPr>
        <w:t xml:space="preserve"> </w:t>
      </w:r>
      <w:r w:rsidR="009D45A1" w:rsidRPr="009B48ED">
        <w:rPr>
          <w:rStyle w:val="FontStyle45"/>
          <w:rFonts w:ascii="Cambria" w:hAnsi="Cambria" w:cs="Times New Roman"/>
          <w:b w:val="0"/>
          <w:sz w:val="22"/>
          <w:szCs w:val="22"/>
          <w:lang w:eastAsia="en-US"/>
        </w:rPr>
        <w:t>Ему присущ «безумный» размах</w:t>
      </w:r>
      <w:r w:rsidRPr="009B48ED">
        <w:rPr>
          <w:rStyle w:val="FontStyle45"/>
          <w:rFonts w:ascii="Cambria" w:hAnsi="Cambria" w:cs="Times New Roman"/>
          <w:b w:val="0"/>
          <w:sz w:val="22"/>
          <w:szCs w:val="22"/>
          <w:lang w:eastAsia="en-US"/>
        </w:rPr>
        <w:t xml:space="preserve"> со смелостью, доходящей до наглости [</w:t>
      </w:r>
      <w:r w:rsidR="0081502E" w:rsidRPr="009B48ED">
        <w:rPr>
          <w:rStyle w:val="FontStyle45"/>
          <w:rFonts w:ascii="Cambria" w:hAnsi="Cambria" w:cs="Times New Roman"/>
          <w:b w:val="0"/>
          <w:sz w:val="22"/>
          <w:szCs w:val="22"/>
          <w:lang w:eastAsia="en-US"/>
        </w:rPr>
        <w:t>38:</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197, 198, 214; </w:t>
      </w:r>
      <w:r w:rsidR="009D45A1" w:rsidRPr="009B48ED">
        <w:rPr>
          <w:rStyle w:val="FontStyle45"/>
          <w:rFonts w:ascii="Cambria" w:hAnsi="Cambria" w:cs="Times New Roman"/>
          <w:b w:val="0"/>
          <w:sz w:val="22"/>
          <w:szCs w:val="22"/>
          <w:lang w:eastAsia="en-US"/>
        </w:rPr>
        <w:t>Т.</w:t>
      </w:r>
      <w:r w:rsidR="009B48ED">
        <w:rPr>
          <w:rStyle w:val="FontStyle45"/>
          <w:rFonts w:ascii="Cambria" w:hAnsi="Cambria" w:cs="Times New Roman"/>
          <w:b w:val="0"/>
          <w:sz w:val="22"/>
          <w:szCs w:val="22"/>
          <w:lang w:eastAsia="en-US"/>
        </w:rPr>
        <w:t xml:space="preserve"> </w:t>
      </w:r>
      <w:r w:rsidR="009D45A1" w:rsidRPr="009B48ED">
        <w:rPr>
          <w:rStyle w:val="FontStyle45"/>
          <w:rFonts w:ascii="Cambria" w:hAnsi="Cambria" w:cs="Times New Roman"/>
          <w:b w:val="0"/>
          <w:sz w:val="22"/>
          <w:szCs w:val="22"/>
          <w:lang w:val="en-US" w:eastAsia="en-US"/>
        </w:rPr>
        <w:t>III</w:t>
      </w:r>
      <w:r w:rsidRPr="009B48ED">
        <w:rPr>
          <w:rStyle w:val="FontStyle45"/>
          <w:rFonts w:ascii="Cambria" w:hAnsi="Cambria" w:cs="Times New Roman"/>
          <w:b w:val="0"/>
          <w:sz w:val="22"/>
          <w:szCs w:val="22"/>
          <w:lang w:eastAsia="en-US"/>
        </w:rPr>
        <w:t>].</w:t>
      </w:r>
    </w:p>
    <w:p w14:paraId="65C3876C" w14:textId="77777777" w:rsidR="00C67810" w:rsidRPr="009B48ED" w:rsidRDefault="00C67810"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Нестеров Михаил Васильевич</w:t>
      </w:r>
      <w:r w:rsidR="009D45A1" w:rsidRPr="009B48ED">
        <w:rPr>
          <w:rStyle w:val="FontStyle45"/>
          <w:rFonts w:ascii="Cambria" w:hAnsi="Cambria" w:cs="Times New Roman"/>
          <w:b w:val="0"/>
          <w:sz w:val="22"/>
          <w:szCs w:val="22"/>
          <w:lang w:eastAsia="en-US"/>
        </w:rPr>
        <w:t xml:space="preserve"> (1862</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1942). М.</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В.</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Нестеров был реалистом, в лучшем смысле слова «художником правды».</w:t>
      </w:r>
      <w:r w:rsidR="008962C1" w:rsidRPr="009B48ED">
        <w:rPr>
          <w:rStyle w:val="FontStyle45"/>
          <w:rFonts w:ascii="Cambria" w:hAnsi="Cambria" w:cs="Times New Roman"/>
          <w:b w:val="0"/>
          <w:sz w:val="22"/>
          <w:szCs w:val="22"/>
          <w:lang w:eastAsia="en-US"/>
        </w:rPr>
        <w:t xml:space="preserve"> </w:t>
      </w:r>
      <w:r w:rsidR="00AF7578" w:rsidRPr="009B48ED">
        <w:rPr>
          <w:rStyle w:val="FontStyle45"/>
          <w:rFonts w:ascii="Cambria" w:hAnsi="Cambria" w:cs="Times New Roman"/>
          <w:b w:val="0"/>
          <w:sz w:val="22"/>
          <w:szCs w:val="22"/>
          <w:lang w:eastAsia="en-US"/>
        </w:rPr>
        <w:t>Он много занимался религиозной монументальной живописью</w:t>
      </w:r>
      <w:r w:rsidR="005624D4"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Нестеров прожил восемьдесят лет, в течение которых был активен, честен и искренен, смог донести большой запас энергии до конца своих дней. Человек большого литературного дарования. Тонкий ум, неподкупность</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художественных идеалов, горячее сердце и пылкий темперамент художника, целеустремленность,</w:t>
      </w:r>
      <w:r w:rsidRPr="009B48ED">
        <w:t xml:space="preserve"> необычайная стойкость, гибкость, внутренняя собранность, консервативно</w:t>
      </w:r>
      <w:r w:rsidR="009D45A1" w:rsidRPr="009B48ED">
        <w:t>сть, решительность, одиночество</w:t>
      </w:r>
      <w:r w:rsidR="008962C1" w:rsidRPr="009B48ED">
        <w:t xml:space="preserve"> </w:t>
      </w:r>
      <w:r w:rsidRPr="009B48ED">
        <w:t xml:space="preserve">были ему присущи. </w:t>
      </w:r>
      <w:r w:rsidRPr="009B48ED">
        <w:rPr>
          <w:rStyle w:val="FontStyle45"/>
          <w:rFonts w:ascii="Cambria" w:hAnsi="Cambria" w:cs="Times New Roman"/>
          <w:b w:val="0"/>
          <w:sz w:val="22"/>
          <w:szCs w:val="22"/>
          <w:lang w:eastAsia="en-US"/>
        </w:rPr>
        <w:t>Нестеров уже в детстве обладал редкостной фантазией и удивительным умением вообразить себе несуществующее событие. Большая проницательность не позволяла ему быть слишком об</w:t>
      </w:r>
      <w:r w:rsidRPr="009B48ED">
        <w:rPr>
          <w:rStyle w:val="FontStyle45"/>
          <w:rFonts w:ascii="Cambria" w:hAnsi="Cambria" w:cs="Times New Roman"/>
          <w:b w:val="0"/>
          <w:sz w:val="22"/>
          <w:szCs w:val="22"/>
          <w:lang w:eastAsia="en-US"/>
        </w:rPr>
        <w:lastRenderedPageBreak/>
        <w:t>щительным с людьми, но если он их избирал своими друзьями, то это оставалось на всю жизнь. Его интуиция подкреплялась умом и остротой видения, скорее даже видения писателя, чем живописца. Мнения его о людях, событиях были всегда мудрыми и точными, ему было присуще восприятие главного в человеке. И в отношении к людям, и в отношении к искусству Нестеров оставался верен своим внутренним нравственным принципам, он всегда был</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верен самому себе. Его сила была в огромной </w:t>
      </w:r>
      <w:r w:rsidRPr="009B48ED">
        <w:rPr>
          <w:rStyle w:val="FontStyle45"/>
          <w:rFonts w:ascii="Cambria" w:hAnsi="Cambria" w:cs="Times New Roman"/>
          <w:b w:val="0"/>
          <w:spacing w:val="-2"/>
          <w:sz w:val="22"/>
          <w:szCs w:val="22"/>
          <w:lang w:eastAsia="en-US"/>
        </w:rPr>
        <w:t>наблюдательности, в зоркости «внутреннего и внешне</w:t>
      </w:r>
      <w:r w:rsidRPr="009B48ED">
        <w:rPr>
          <w:rStyle w:val="FontStyle45"/>
          <w:rFonts w:ascii="Cambria" w:hAnsi="Cambria" w:cs="Times New Roman"/>
          <w:b w:val="0"/>
          <w:sz w:val="22"/>
          <w:szCs w:val="22"/>
          <w:lang w:eastAsia="en-US"/>
        </w:rPr>
        <w:t>го» глаза. Его острый ум сатирика, «сдобренный» сильным, горячим и искренним чувством, видел в жизни и переносил на холст незабываемые сцены, образы, типы</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35</w:t>
      </w:r>
      <w:r w:rsid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br/>
      </w:r>
      <w:r w:rsidR="009B48ED" w:rsidRPr="009B48ED">
        <w:rPr>
          <w:rStyle w:val="FontStyle45"/>
          <w:rFonts w:ascii="Cambria" w:hAnsi="Cambria" w:cs="Times New Roman"/>
          <w:b w:val="0"/>
          <w:sz w:val="22"/>
          <w:szCs w:val="22"/>
          <w:lang w:eastAsia="en-US"/>
        </w:rPr>
        <w:t>36: 31</w:t>
      </w:r>
      <w:r w:rsid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 xml:space="preserve">110; </w:t>
      </w:r>
      <w:r w:rsidR="0081502E" w:rsidRPr="009B48ED">
        <w:rPr>
          <w:rStyle w:val="FontStyle45"/>
          <w:rFonts w:ascii="Cambria" w:hAnsi="Cambria" w:cs="Times New Roman"/>
          <w:b w:val="0"/>
          <w:sz w:val="22"/>
          <w:szCs w:val="22"/>
          <w:lang w:eastAsia="en-US"/>
        </w:rPr>
        <w:t>38:</w:t>
      </w:r>
      <w:r w:rsidR="009D45A1" w:rsidRPr="009B48ED">
        <w:rPr>
          <w:rStyle w:val="FontStyle45"/>
          <w:rFonts w:ascii="Cambria" w:hAnsi="Cambria" w:cs="Times New Roman"/>
          <w:b w:val="0"/>
          <w:sz w:val="22"/>
          <w:szCs w:val="22"/>
          <w:lang w:eastAsia="en-US"/>
        </w:rPr>
        <w:t xml:space="preserve"> 203; 274</w:t>
      </w:r>
      <w:r w:rsidR="009B48ED">
        <w:rPr>
          <w:rStyle w:val="FontStyle45"/>
          <w:rFonts w:ascii="Cambria" w:hAnsi="Cambria" w:cs="Times New Roman"/>
          <w:b w:val="0"/>
          <w:sz w:val="22"/>
          <w:szCs w:val="22"/>
          <w:lang w:eastAsia="en-US"/>
        </w:rPr>
        <w:t>–</w:t>
      </w:r>
      <w:r w:rsidR="009D45A1" w:rsidRPr="009B48ED">
        <w:rPr>
          <w:rStyle w:val="FontStyle45"/>
          <w:rFonts w:ascii="Cambria" w:hAnsi="Cambria" w:cs="Times New Roman"/>
          <w:b w:val="0"/>
          <w:sz w:val="22"/>
          <w:szCs w:val="22"/>
          <w:lang w:eastAsia="en-US"/>
        </w:rPr>
        <w:t>281</w:t>
      </w:r>
      <w:r w:rsidRPr="009B48ED">
        <w:rPr>
          <w:rStyle w:val="FontStyle45"/>
          <w:rFonts w:ascii="Cambria" w:hAnsi="Cambria" w:cs="Times New Roman"/>
          <w:b w:val="0"/>
          <w:sz w:val="22"/>
          <w:szCs w:val="22"/>
          <w:lang w:eastAsia="en-US"/>
        </w:rPr>
        <w:t>]</w:t>
      </w:r>
      <w:r w:rsidR="009D45A1" w:rsidRPr="009B48ED">
        <w:rPr>
          <w:rStyle w:val="FontStyle45"/>
          <w:rFonts w:ascii="Cambria" w:hAnsi="Cambria" w:cs="Times New Roman"/>
          <w:b w:val="0"/>
          <w:sz w:val="22"/>
          <w:szCs w:val="22"/>
          <w:lang w:eastAsia="en-US"/>
        </w:rPr>
        <w:t>.</w:t>
      </w:r>
    </w:p>
    <w:p w14:paraId="192F339F" w14:textId="77777777" w:rsidR="00C67810" w:rsidRPr="009B48ED" w:rsidRDefault="00C67810" w:rsidP="009B48ED">
      <w:pPr>
        <w:pStyle w:val="affff0"/>
      </w:pPr>
      <w:r w:rsidRPr="009B48ED">
        <w:rPr>
          <w:b/>
        </w:rPr>
        <w:t>Остроухов Илья Семенович</w:t>
      </w:r>
      <w:r w:rsidRPr="009B48ED">
        <w:t xml:space="preserve"> (1858</w:t>
      </w:r>
      <w:r w:rsidR="009B48ED">
        <w:t>–</w:t>
      </w:r>
      <w:r w:rsidR="009D45A1" w:rsidRPr="009B48ED">
        <w:t>1929</w:t>
      </w:r>
      <w:r w:rsidRPr="009B48ED">
        <w:t>)</w:t>
      </w:r>
      <w:r w:rsidR="00765556" w:rsidRPr="009B48ED">
        <w:t xml:space="preserve"> —</w:t>
      </w:r>
      <w:r w:rsidRPr="009B48ED">
        <w:t xml:space="preserve"> живописец, собиратель русской живописи и икон, переданных впоследствии им в Третьяковскую галерею.</w:t>
      </w:r>
      <w:r w:rsidR="00AF75D2" w:rsidRPr="009B48ED">
        <w:t xml:space="preserve"> </w:t>
      </w:r>
      <w:r w:rsidRPr="009B48ED">
        <w:t xml:space="preserve">Природа так щедро и разносторонне одарила </w:t>
      </w:r>
      <w:r w:rsidR="0008477B" w:rsidRPr="009B48ED">
        <w:t>И. С. О</w:t>
      </w:r>
      <w:r w:rsidRPr="009B48ED">
        <w:t>строухова, что живопись оказалась лишь одним из этапов в его жизни. Тем не менее он сумел создать настолько запоминающиеся образы русской природы, что навсегда воше</w:t>
      </w:r>
      <w:r w:rsidR="009D45A1" w:rsidRPr="009B48ED">
        <w:t>л в историю русского искусства</w:t>
      </w:r>
      <w:r w:rsidRPr="009B48ED">
        <w:t xml:space="preserve"> (</w:t>
      </w:r>
      <w:r w:rsidR="0008477B" w:rsidRPr="009B48ED">
        <w:t>В. А. С</w:t>
      </w:r>
      <w:r w:rsidRPr="009B48ED">
        <w:t>еров) [</w:t>
      </w:r>
      <w:r w:rsidR="0081502E" w:rsidRPr="009B48ED">
        <w:t>872</w:t>
      </w:r>
      <w:r w:rsidRPr="009B48ED">
        <w:t>]</w:t>
      </w:r>
      <w:r w:rsidR="00937F82" w:rsidRPr="009B48ED">
        <w:t xml:space="preserve">. </w:t>
      </w:r>
      <w:r w:rsidRPr="009B48ED">
        <w:t>Талантлив, с</w:t>
      </w:r>
      <w:r w:rsidR="009B48ED">
        <w:t> </w:t>
      </w:r>
      <w:r w:rsidRPr="009B48ED">
        <w:t>искрой божьей, уверенный, деловитый, умный, энергичный, увлекающийся, творческий человек, большой многогранной культуры. «Имя Остроухова должно быть особо выделено, даже те люди, которых возмущали слабости и недостатки Остроухова все же подчеркивали его крупное значение в культуре» [</w:t>
      </w:r>
      <w:r w:rsidR="0081502E" w:rsidRPr="009B48ED">
        <w:t>11</w:t>
      </w:r>
      <w:r w:rsidR="0081502E" w:rsidRPr="009B48ED">
        <w:rPr>
          <w:rStyle w:val="FontStyle45"/>
          <w:rFonts w:ascii="Cambria" w:hAnsi="Cambria" w:cs="Times New Roman"/>
          <w:b w:val="0"/>
          <w:bCs w:val="0"/>
          <w:sz w:val="22"/>
          <w:szCs w:val="22"/>
          <w:lang w:eastAsia="en-US"/>
        </w:rPr>
        <w:t>:</w:t>
      </w:r>
      <w:r w:rsidR="009D45A1" w:rsidRPr="009B48ED">
        <w:rPr>
          <w:rStyle w:val="FontStyle45"/>
          <w:rFonts w:ascii="Cambria" w:hAnsi="Cambria" w:cs="Times New Roman"/>
          <w:b w:val="0"/>
          <w:bCs w:val="0"/>
          <w:sz w:val="22"/>
          <w:szCs w:val="22"/>
          <w:lang w:eastAsia="en-US"/>
        </w:rPr>
        <w:t xml:space="preserve"> </w:t>
      </w:r>
      <w:r w:rsidRPr="009B48ED">
        <w:t>238].</w:t>
      </w:r>
      <w:r w:rsidR="00937F82" w:rsidRPr="009B48ED">
        <w:t xml:space="preserve"> </w:t>
      </w:r>
      <w:r w:rsidRPr="009B48ED">
        <w:t>Остроумен, отличался живостью характера, и веселостью, энергичностью и трудолюбием. Обладал крутым нравом, был крайне властным, переменчивым, быстро вскипающим и отходчивым, не воспитанным, капризным, раздражительным.</w:t>
      </w:r>
    </w:p>
    <w:p w14:paraId="42DC1821" w14:textId="77777777" w:rsidR="005C3AFC" w:rsidRPr="009B48ED" w:rsidRDefault="00C67810" w:rsidP="009B48ED">
      <w:pPr>
        <w:pStyle w:val="affff0"/>
        <w:rPr>
          <w:b/>
          <w:spacing w:val="-2"/>
          <w:lang w:eastAsia="en-US"/>
        </w:rPr>
      </w:pPr>
      <w:r w:rsidRPr="009B48ED">
        <w:rPr>
          <w:rStyle w:val="FontStyle45"/>
          <w:rFonts w:ascii="Cambria" w:hAnsi="Cambria" w:cs="Times New Roman"/>
          <w:spacing w:val="-2"/>
          <w:sz w:val="22"/>
          <w:szCs w:val="22"/>
          <w:lang w:eastAsia="en-US"/>
        </w:rPr>
        <w:t>Петров</w:t>
      </w:r>
      <w:r w:rsidR="009B48ED" w:rsidRPr="009B48ED">
        <w:rPr>
          <w:rStyle w:val="FontStyle45"/>
          <w:rFonts w:ascii="Cambria" w:hAnsi="Cambria" w:cs="Times New Roman"/>
          <w:spacing w:val="-2"/>
          <w:sz w:val="22"/>
          <w:szCs w:val="22"/>
          <w:lang w:eastAsia="en-US"/>
        </w:rPr>
        <w:t>-</w:t>
      </w:r>
      <w:r w:rsidRPr="009B48ED">
        <w:rPr>
          <w:rStyle w:val="FontStyle45"/>
          <w:rFonts w:ascii="Cambria" w:hAnsi="Cambria" w:cs="Times New Roman"/>
          <w:spacing w:val="-2"/>
          <w:sz w:val="22"/>
          <w:szCs w:val="22"/>
          <w:lang w:eastAsia="en-US"/>
        </w:rPr>
        <w:t>Водкин Кузьма Сергеевич</w:t>
      </w:r>
      <w:r w:rsidR="009D45A1" w:rsidRPr="009B48ED">
        <w:rPr>
          <w:rStyle w:val="FontStyle45"/>
          <w:rFonts w:ascii="Cambria" w:hAnsi="Cambria" w:cs="Times New Roman"/>
          <w:b w:val="0"/>
          <w:spacing w:val="-2"/>
          <w:sz w:val="22"/>
          <w:szCs w:val="22"/>
          <w:lang w:eastAsia="en-US"/>
        </w:rPr>
        <w:t xml:space="preserve"> (1878</w:t>
      </w:r>
      <w:r w:rsidR="009B48ED" w:rsidRPr="009B48ED">
        <w:rPr>
          <w:rStyle w:val="FontStyle45"/>
          <w:rFonts w:ascii="Cambria" w:hAnsi="Cambria" w:cs="Times New Roman"/>
          <w:b w:val="0"/>
          <w:spacing w:val="-2"/>
          <w:sz w:val="22"/>
          <w:szCs w:val="22"/>
          <w:lang w:eastAsia="en-US"/>
        </w:rPr>
        <w:t>–</w:t>
      </w:r>
      <w:r w:rsidR="00B00C62" w:rsidRPr="009B48ED">
        <w:rPr>
          <w:rStyle w:val="FontStyle45"/>
          <w:rFonts w:ascii="Cambria" w:hAnsi="Cambria" w:cs="Times New Roman"/>
          <w:b w:val="0"/>
          <w:spacing w:val="-2"/>
          <w:sz w:val="22"/>
          <w:szCs w:val="22"/>
          <w:lang w:eastAsia="en-US"/>
        </w:rPr>
        <w:t>1939). Его творчество яв</w:t>
      </w:r>
      <w:r w:rsidR="009D45A1" w:rsidRPr="009B48ED">
        <w:rPr>
          <w:rStyle w:val="FontStyle45"/>
          <w:rFonts w:ascii="Cambria" w:hAnsi="Cambria" w:cs="Times New Roman"/>
          <w:b w:val="0"/>
          <w:spacing w:val="-2"/>
          <w:sz w:val="22"/>
          <w:szCs w:val="22"/>
          <w:lang w:eastAsia="en-US"/>
        </w:rPr>
        <w:t>ляется блестящим свидетельство</w:t>
      </w:r>
      <w:r w:rsidR="00B00C62" w:rsidRPr="009B48ED">
        <w:rPr>
          <w:rStyle w:val="FontStyle45"/>
          <w:rFonts w:ascii="Cambria" w:hAnsi="Cambria" w:cs="Times New Roman"/>
          <w:b w:val="0"/>
          <w:spacing w:val="-2"/>
          <w:sz w:val="22"/>
          <w:szCs w:val="22"/>
          <w:lang w:eastAsia="en-US"/>
        </w:rPr>
        <w:t>м жизненности национальных традиций, великой древнерусской живописи.</w:t>
      </w:r>
      <w:r w:rsidR="00937F82"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Это была очень сложная натура, одаренная многими талантами. Глубоко, тонко, нежно переда</w:t>
      </w:r>
      <w:r w:rsidR="0081502E" w:rsidRPr="009B48ED">
        <w:rPr>
          <w:rStyle w:val="FontStyle45"/>
          <w:rFonts w:ascii="Cambria" w:hAnsi="Cambria" w:cs="Times New Roman"/>
          <w:b w:val="0"/>
          <w:spacing w:val="-2"/>
          <w:sz w:val="22"/>
          <w:szCs w:val="22"/>
          <w:lang w:eastAsia="en-US"/>
        </w:rPr>
        <w:t>вал на</w:t>
      </w:r>
      <w:r w:rsidR="009B48ED">
        <w:rPr>
          <w:rStyle w:val="FontStyle45"/>
          <w:rFonts w:ascii="Cambria" w:hAnsi="Cambria" w:cs="Times New Roman"/>
          <w:b w:val="0"/>
          <w:spacing w:val="-2"/>
          <w:sz w:val="22"/>
          <w:szCs w:val="22"/>
          <w:lang w:eastAsia="en-US"/>
        </w:rPr>
        <w:t> </w:t>
      </w:r>
      <w:r w:rsidR="0081502E" w:rsidRPr="009B48ED">
        <w:rPr>
          <w:rStyle w:val="FontStyle45"/>
          <w:rFonts w:ascii="Cambria" w:hAnsi="Cambria" w:cs="Times New Roman"/>
          <w:b w:val="0"/>
          <w:spacing w:val="-2"/>
          <w:sz w:val="22"/>
          <w:szCs w:val="22"/>
          <w:lang w:eastAsia="en-US"/>
        </w:rPr>
        <w:t>холсте</w:t>
      </w:r>
      <w:r w:rsidR="008962C1" w:rsidRPr="009B48ED">
        <w:rPr>
          <w:rStyle w:val="FontStyle45"/>
          <w:rFonts w:ascii="Cambria" w:hAnsi="Cambria" w:cs="Times New Roman"/>
          <w:b w:val="0"/>
          <w:spacing w:val="-2"/>
          <w:sz w:val="22"/>
          <w:szCs w:val="22"/>
          <w:lang w:eastAsia="en-US"/>
        </w:rPr>
        <w:t xml:space="preserve"> </w:t>
      </w:r>
      <w:r w:rsidR="0081502E" w:rsidRPr="009B48ED">
        <w:rPr>
          <w:rStyle w:val="FontStyle45"/>
          <w:rFonts w:ascii="Cambria" w:hAnsi="Cambria" w:cs="Times New Roman"/>
          <w:b w:val="0"/>
          <w:spacing w:val="-2"/>
          <w:sz w:val="22"/>
          <w:szCs w:val="22"/>
          <w:lang w:eastAsia="en-US"/>
        </w:rPr>
        <w:t>свои впечатления</w:t>
      </w:r>
      <w:r w:rsidRPr="009B48ED">
        <w:rPr>
          <w:rStyle w:val="FontStyle45"/>
          <w:rFonts w:ascii="Cambria" w:hAnsi="Cambria" w:cs="Times New Roman"/>
          <w:b w:val="0"/>
          <w:spacing w:val="-2"/>
          <w:sz w:val="22"/>
          <w:szCs w:val="22"/>
          <w:lang w:eastAsia="en-US"/>
        </w:rPr>
        <w:t xml:space="preserve"> [</w:t>
      </w:r>
      <w:r w:rsidR="0081502E" w:rsidRPr="009B48ED">
        <w:rPr>
          <w:rStyle w:val="FontStyle45"/>
          <w:rFonts w:ascii="Cambria" w:hAnsi="Cambria" w:cs="Times New Roman"/>
          <w:b w:val="0"/>
          <w:spacing w:val="-2"/>
          <w:sz w:val="22"/>
          <w:szCs w:val="22"/>
          <w:lang w:eastAsia="en-US"/>
        </w:rPr>
        <w:t>11:</w:t>
      </w:r>
      <w:r w:rsidR="009D45A1" w:rsidRPr="009B48ED">
        <w:rPr>
          <w:rStyle w:val="FontStyle45"/>
          <w:rFonts w:ascii="Cambria" w:hAnsi="Cambria" w:cs="Times New Roman"/>
          <w:b w:val="0"/>
          <w:spacing w:val="-2"/>
          <w:sz w:val="22"/>
          <w:szCs w:val="22"/>
          <w:lang w:eastAsia="en-US"/>
        </w:rPr>
        <w:t xml:space="preserve"> </w:t>
      </w:r>
      <w:r w:rsidR="0081502E" w:rsidRPr="009B48ED">
        <w:rPr>
          <w:rStyle w:val="FontStyle45"/>
          <w:rFonts w:ascii="Cambria" w:hAnsi="Cambria" w:cs="Times New Roman"/>
          <w:b w:val="0"/>
          <w:spacing w:val="-2"/>
          <w:sz w:val="22"/>
          <w:szCs w:val="22"/>
          <w:lang w:eastAsia="en-US"/>
        </w:rPr>
        <w:t xml:space="preserve">51, 96, </w:t>
      </w:r>
      <w:r w:rsidRPr="009B48ED">
        <w:rPr>
          <w:rStyle w:val="FontStyle45"/>
          <w:rFonts w:ascii="Cambria" w:hAnsi="Cambria" w:cs="Times New Roman"/>
          <w:b w:val="0"/>
          <w:spacing w:val="-2"/>
          <w:sz w:val="22"/>
          <w:szCs w:val="22"/>
          <w:lang w:eastAsia="en-US"/>
        </w:rPr>
        <w:t>124].</w:t>
      </w:r>
    </w:p>
    <w:p w14:paraId="10967AC4" w14:textId="77777777" w:rsidR="00C7425A" w:rsidRPr="009B48ED" w:rsidRDefault="009D45A1"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spacing w:val="3"/>
          <w:sz w:val="22"/>
          <w:szCs w:val="22"/>
          <w:lang w:eastAsia="en-US"/>
        </w:rPr>
        <w:lastRenderedPageBreak/>
        <w:t>Остроумова</w:t>
      </w:r>
      <w:r w:rsidR="009B48ED" w:rsidRPr="009B48ED">
        <w:rPr>
          <w:rStyle w:val="FontStyle45"/>
          <w:rFonts w:ascii="Cambria" w:hAnsi="Cambria" w:cs="Times New Roman"/>
          <w:b w:val="0"/>
          <w:spacing w:val="3"/>
          <w:sz w:val="22"/>
          <w:szCs w:val="22"/>
          <w:lang w:eastAsia="en-US"/>
        </w:rPr>
        <w:t>-</w:t>
      </w:r>
      <w:r w:rsidR="00C7425A" w:rsidRPr="009B48ED">
        <w:rPr>
          <w:rStyle w:val="FontStyle45"/>
          <w:rFonts w:ascii="Cambria" w:hAnsi="Cambria" w:cs="Times New Roman"/>
          <w:spacing w:val="3"/>
          <w:sz w:val="22"/>
          <w:szCs w:val="22"/>
          <w:lang w:eastAsia="en-US"/>
        </w:rPr>
        <w:t>Лебедева Анна Петровна</w:t>
      </w:r>
      <w:r w:rsidR="00C7425A" w:rsidRPr="009B48ED">
        <w:rPr>
          <w:rStyle w:val="FontStyle45"/>
          <w:rFonts w:ascii="Cambria" w:hAnsi="Cambria" w:cs="Times New Roman"/>
          <w:b w:val="0"/>
          <w:spacing w:val="3"/>
          <w:sz w:val="22"/>
          <w:szCs w:val="22"/>
          <w:lang w:eastAsia="en-US"/>
        </w:rPr>
        <w:t xml:space="preserve"> (1871</w:t>
      </w:r>
      <w:r w:rsidR="009B48ED" w:rsidRPr="009B48ED">
        <w:rPr>
          <w:rStyle w:val="FontStyle45"/>
          <w:rFonts w:ascii="Cambria" w:hAnsi="Cambria" w:cs="Times New Roman"/>
          <w:b w:val="0"/>
          <w:spacing w:val="3"/>
          <w:sz w:val="22"/>
          <w:szCs w:val="22"/>
          <w:lang w:eastAsia="en-US"/>
        </w:rPr>
        <w:t>–</w:t>
      </w:r>
      <w:r w:rsidR="00C7425A" w:rsidRPr="009B48ED">
        <w:rPr>
          <w:rStyle w:val="FontStyle45"/>
          <w:rFonts w:ascii="Cambria" w:hAnsi="Cambria" w:cs="Times New Roman"/>
          <w:b w:val="0"/>
          <w:spacing w:val="3"/>
          <w:sz w:val="22"/>
          <w:szCs w:val="22"/>
          <w:lang w:eastAsia="en-US"/>
        </w:rPr>
        <w:t xml:space="preserve">1955) </w:t>
      </w:r>
      <w:r w:rsidR="009B48ED" w:rsidRPr="009B48ED">
        <w:rPr>
          <w:rStyle w:val="FontStyle45"/>
          <w:rFonts w:ascii="Cambria" w:hAnsi="Cambria" w:cs="Times New Roman"/>
          <w:b w:val="0"/>
          <w:spacing w:val="3"/>
          <w:sz w:val="22"/>
          <w:szCs w:val="22"/>
          <w:lang w:eastAsia="en-US"/>
        </w:rPr>
        <w:t xml:space="preserve">— </w:t>
      </w:r>
      <w:r w:rsidR="00C7425A" w:rsidRPr="009B48ED">
        <w:rPr>
          <w:rStyle w:val="FontStyle45"/>
          <w:rFonts w:ascii="Cambria" w:hAnsi="Cambria" w:cs="Times New Roman"/>
          <w:b w:val="0"/>
          <w:spacing w:val="3"/>
          <w:sz w:val="22"/>
          <w:szCs w:val="22"/>
          <w:lang w:eastAsia="en-US"/>
        </w:rPr>
        <w:t>была современницей таких признанных масте</w:t>
      </w:r>
      <w:r w:rsidR="00C7425A" w:rsidRPr="009B48ED">
        <w:rPr>
          <w:rStyle w:val="FontStyle45"/>
          <w:rFonts w:ascii="Cambria" w:hAnsi="Cambria" w:cs="Times New Roman"/>
          <w:b w:val="0"/>
          <w:sz w:val="22"/>
          <w:szCs w:val="22"/>
          <w:lang w:eastAsia="en-US"/>
        </w:rPr>
        <w:t xml:space="preserve">ров графического искусства как </w:t>
      </w:r>
      <w:r w:rsidR="0008477B" w:rsidRPr="009B48ED">
        <w:rPr>
          <w:rStyle w:val="FontStyle45"/>
          <w:rFonts w:ascii="Cambria" w:hAnsi="Cambria" w:cs="Times New Roman"/>
          <w:b w:val="0"/>
          <w:sz w:val="22"/>
          <w:szCs w:val="22"/>
          <w:lang w:eastAsia="en-US"/>
        </w:rPr>
        <w:t>В. А. С</w:t>
      </w:r>
      <w:r w:rsidR="00C7425A" w:rsidRPr="009B48ED">
        <w:rPr>
          <w:rStyle w:val="FontStyle45"/>
          <w:rFonts w:ascii="Cambria" w:hAnsi="Cambria" w:cs="Times New Roman"/>
          <w:b w:val="0"/>
          <w:sz w:val="22"/>
          <w:szCs w:val="22"/>
          <w:lang w:eastAsia="en-US"/>
        </w:rPr>
        <w:t xml:space="preserve">еров и </w:t>
      </w:r>
      <w:r w:rsidR="0008477B" w:rsidRPr="009B48ED">
        <w:rPr>
          <w:rStyle w:val="FontStyle45"/>
          <w:rFonts w:ascii="Cambria" w:hAnsi="Cambria" w:cs="Times New Roman"/>
          <w:b w:val="0"/>
          <w:sz w:val="22"/>
          <w:szCs w:val="22"/>
          <w:lang w:eastAsia="en-US"/>
        </w:rPr>
        <w:t>М. А.</w:t>
      </w:r>
      <w:r w:rsid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В</w:t>
      </w:r>
      <w:r w:rsidR="00C7425A" w:rsidRPr="009B48ED">
        <w:rPr>
          <w:rStyle w:val="FontStyle45"/>
          <w:rFonts w:ascii="Cambria" w:hAnsi="Cambria" w:cs="Times New Roman"/>
          <w:b w:val="0"/>
          <w:sz w:val="22"/>
          <w:szCs w:val="22"/>
          <w:lang w:eastAsia="en-US"/>
        </w:rPr>
        <w:t>рубель</w:t>
      </w:r>
      <w:r w:rsidR="0041589A" w:rsidRPr="009B48ED">
        <w:rPr>
          <w:rStyle w:val="FontStyle45"/>
          <w:rFonts w:ascii="Cambria" w:hAnsi="Cambria" w:cs="Times New Roman"/>
          <w:b w:val="0"/>
          <w:sz w:val="22"/>
          <w:szCs w:val="22"/>
          <w:lang w:eastAsia="en-US"/>
        </w:rPr>
        <w:t>, творческого</w:t>
      </w:r>
      <w:r w:rsidR="00D46166" w:rsidRPr="009B48ED">
        <w:rPr>
          <w:rStyle w:val="FontStyle45"/>
          <w:rFonts w:ascii="Cambria" w:hAnsi="Cambria" w:cs="Times New Roman"/>
          <w:b w:val="0"/>
          <w:sz w:val="22"/>
          <w:szCs w:val="22"/>
          <w:lang w:eastAsia="en-US"/>
        </w:rPr>
        <w:t xml:space="preserve"> союза</w:t>
      </w:r>
      <w:r w:rsidR="0041589A" w:rsidRPr="009B48ED">
        <w:rPr>
          <w:rStyle w:val="FontStyle45"/>
          <w:rFonts w:ascii="Cambria" w:hAnsi="Cambria" w:cs="Times New Roman"/>
          <w:b w:val="0"/>
          <w:sz w:val="22"/>
          <w:szCs w:val="22"/>
          <w:lang w:eastAsia="en-US"/>
        </w:rPr>
        <w:t xml:space="preserve"> художников, принадлежащих к</w:t>
      </w:r>
      <w:r w:rsidR="009B48ED">
        <w:rPr>
          <w:rStyle w:val="FontStyle45"/>
          <w:rFonts w:ascii="Cambria" w:hAnsi="Cambria" w:cs="Times New Roman"/>
          <w:b w:val="0"/>
          <w:sz w:val="22"/>
          <w:szCs w:val="22"/>
          <w:lang w:eastAsia="en-US"/>
        </w:rPr>
        <w:t> </w:t>
      </w:r>
      <w:r w:rsidR="0041589A" w:rsidRPr="009B48ED">
        <w:rPr>
          <w:rStyle w:val="FontStyle45"/>
          <w:rFonts w:ascii="Cambria" w:hAnsi="Cambria" w:cs="Times New Roman"/>
          <w:b w:val="0"/>
          <w:sz w:val="22"/>
          <w:szCs w:val="22"/>
          <w:lang w:eastAsia="en-US"/>
        </w:rPr>
        <w:t>обществу «Мир искусства»</w:t>
      </w:r>
      <w:r w:rsidR="008D6ABF" w:rsidRPr="009B48ED">
        <w:rPr>
          <w:rStyle w:val="FontStyle45"/>
          <w:rFonts w:ascii="Cambria" w:hAnsi="Cambria" w:cs="Times New Roman"/>
          <w:b w:val="0"/>
          <w:sz w:val="22"/>
          <w:szCs w:val="22"/>
          <w:lang w:eastAsia="en-US"/>
        </w:rPr>
        <w:t xml:space="preserve">. С ее именем </w:t>
      </w:r>
      <w:r w:rsidR="000D6245" w:rsidRPr="009B48ED">
        <w:rPr>
          <w:rStyle w:val="FontStyle45"/>
          <w:rFonts w:ascii="Cambria" w:hAnsi="Cambria" w:cs="Times New Roman"/>
          <w:b w:val="0"/>
          <w:sz w:val="22"/>
          <w:szCs w:val="22"/>
          <w:lang w:eastAsia="en-US"/>
        </w:rPr>
        <w:t>связаны самые значительные достижения</w:t>
      </w:r>
      <w:r w:rsidR="008962C1" w:rsidRPr="009B48ED">
        <w:rPr>
          <w:rStyle w:val="FontStyle45"/>
          <w:rFonts w:ascii="Cambria" w:hAnsi="Cambria" w:cs="Times New Roman"/>
          <w:b w:val="0"/>
          <w:sz w:val="22"/>
          <w:szCs w:val="22"/>
          <w:lang w:eastAsia="en-US"/>
        </w:rPr>
        <w:t xml:space="preserve"> </w:t>
      </w:r>
      <w:r w:rsidR="000D6245" w:rsidRPr="009B48ED">
        <w:rPr>
          <w:rStyle w:val="FontStyle45"/>
          <w:rFonts w:ascii="Cambria" w:hAnsi="Cambria" w:cs="Times New Roman"/>
          <w:b w:val="0"/>
          <w:sz w:val="22"/>
          <w:szCs w:val="22"/>
          <w:lang w:eastAsia="en-US"/>
        </w:rPr>
        <w:t>русской с</w:t>
      </w:r>
      <w:r w:rsidR="008D6ABF" w:rsidRPr="009B48ED">
        <w:rPr>
          <w:rStyle w:val="FontStyle45"/>
          <w:rFonts w:ascii="Cambria" w:hAnsi="Cambria" w:cs="Times New Roman"/>
          <w:b w:val="0"/>
          <w:sz w:val="22"/>
          <w:szCs w:val="22"/>
          <w:lang w:eastAsia="en-US"/>
        </w:rPr>
        <w:t>танковой гравюры начала ХХ века.</w:t>
      </w:r>
    </w:p>
    <w:p w14:paraId="77F05D55" w14:textId="77777777" w:rsidR="00C7425A" w:rsidRPr="009B48ED" w:rsidRDefault="00C7425A"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Художницу отличал меланхолический темперамент, она</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была спокойна и тиха [</w:t>
      </w:r>
      <w:r w:rsidR="0081502E" w:rsidRPr="009B48ED">
        <w:rPr>
          <w:rStyle w:val="FontStyle45"/>
          <w:rFonts w:ascii="Cambria" w:hAnsi="Cambria" w:cs="Times New Roman"/>
          <w:b w:val="0"/>
          <w:sz w:val="22"/>
          <w:szCs w:val="22"/>
          <w:lang w:eastAsia="en-US"/>
        </w:rPr>
        <w:t>38:</w:t>
      </w:r>
      <w:r w:rsidR="009D45A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38].</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С ранних лет</w:t>
      </w:r>
      <w:r w:rsidR="00937F82" w:rsidRPr="009B48ED">
        <w:rPr>
          <w:rStyle w:val="FontStyle45"/>
          <w:rFonts w:ascii="Cambria" w:hAnsi="Cambria" w:cs="Times New Roman"/>
          <w:b w:val="0"/>
          <w:sz w:val="22"/>
          <w:szCs w:val="22"/>
          <w:lang w:eastAsia="en-US"/>
        </w:rPr>
        <w:t xml:space="preserve"> у нее</w:t>
      </w:r>
      <w:r w:rsidRPr="009B48ED">
        <w:rPr>
          <w:rStyle w:val="FontStyle45"/>
          <w:rFonts w:ascii="Cambria" w:hAnsi="Cambria" w:cs="Times New Roman"/>
          <w:b w:val="0"/>
          <w:sz w:val="22"/>
          <w:szCs w:val="22"/>
          <w:lang w:eastAsia="en-US"/>
        </w:rPr>
        <w:t xml:space="preserve"> бывали припадки уныния, меланхолии </w:t>
      </w:r>
      <w:r w:rsidR="00937F82" w:rsidRPr="009B48ED">
        <w:rPr>
          <w:rStyle w:val="FontStyle45"/>
          <w:rFonts w:ascii="Cambria" w:hAnsi="Cambria" w:cs="Times New Roman"/>
          <w:b w:val="0"/>
          <w:sz w:val="22"/>
          <w:szCs w:val="22"/>
          <w:lang w:eastAsia="en-US"/>
        </w:rPr>
        <w:t xml:space="preserve">и депрессии, беспричинных слез </w:t>
      </w:r>
      <w:r w:rsidR="009D45A1" w:rsidRPr="009B48ED">
        <w:rPr>
          <w:rStyle w:val="FontStyle45"/>
          <w:rFonts w:ascii="Cambria" w:hAnsi="Cambria" w:cs="Times New Roman"/>
          <w:b w:val="0"/>
          <w:sz w:val="22"/>
          <w:szCs w:val="22"/>
          <w:lang w:eastAsia="en-US"/>
        </w:rPr>
        <w:t>(</w:t>
      </w:r>
      <w:r w:rsidR="009B48ED">
        <w:rPr>
          <w:rStyle w:val="FontStyle45"/>
          <w:rFonts w:ascii="Cambria" w:hAnsi="Cambria" w:cs="Times New Roman"/>
          <w:b w:val="0"/>
          <w:sz w:val="22"/>
          <w:szCs w:val="22"/>
          <w:lang w:eastAsia="en-US"/>
        </w:rPr>
        <w:t>т</w:t>
      </w:r>
      <w:r w:rsidR="009D45A1"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52, 78, 172).</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У нее было мало физических сил, отличалась слабым здоровьем,</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вместе с тем была жизнерадостной</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«большая хохотушка». В своих автобиографических записках она пишет о том, что начала рисовать</w:t>
      </w:r>
      <w:r w:rsidR="009D45A1" w:rsidRPr="009B48ED">
        <w:rPr>
          <w:rStyle w:val="FontStyle45"/>
          <w:rFonts w:ascii="Cambria" w:hAnsi="Cambria" w:cs="Times New Roman"/>
          <w:b w:val="0"/>
          <w:sz w:val="22"/>
          <w:szCs w:val="22"/>
          <w:lang w:eastAsia="en-US"/>
        </w:rPr>
        <w:t>, потому что</w:t>
      </w:r>
      <w:r w:rsidRPr="009B48ED">
        <w:rPr>
          <w:rStyle w:val="FontStyle45"/>
          <w:rFonts w:ascii="Cambria" w:hAnsi="Cambria" w:cs="Times New Roman"/>
          <w:b w:val="0"/>
          <w:sz w:val="22"/>
          <w:szCs w:val="22"/>
          <w:lang w:eastAsia="en-US"/>
        </w:rPr>
        <w:t xml:space="preserve"> какая-то внутренняя сила толкала ее,</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была деятельна, </w:t>
      </w:r>
      <w:r w:rsidR="009D45A1" w:rsidRPr="009B48ED">
        <w:rPr>
          <w:rStyle w:val="FontStyle45"/>
          <w:rFonts w:ascii="Cambria" w:hAnsi="Cambria" w:cs="Times New Roman"/>
          <w:b w:val="0"/>
          <w:sz w:val="22"/>
          <w:szCs w:val="22"/>
          <w:lang w:eastAsia="en-US"/>
        </w:rPr>
        <w:t xml:space="preserve">энергична в творчестве </w:t>
      </w:r>
      <w:r w:rsidR="009B48ED" w:rsidRPr="009B48ED">
        <w:rPr>
          <w:rStyle w:val="FontStyle45"/>
          <w:rFonts w:ascii="Cambria" w:hAnsi="Cambria" w:cs="Times New Roman"/>
          <w:b w:val="0"/>
          <w:sz w:val="22"/>
          <w:szCs w:val="22"/>
          <w:lang w:eastAsia="en-US"/>
        </w:rPr>
        <w:t xml:space="preserve">[38: </w:t>
      </w:r>
      <w:r w:rsidR="009B48ED">
        <w:rPr>
          <w:rStyle w:val="FontStyle45"/>
          <w:rFonts w:ascii="Cambria" w:hAnsi="Cambria" w:cs="Times New Roman"/>
          <w:b w:val="0"/>
          <w:sz w:val="22"/>
          <w:szCs w:val="22"/>
          <w:lang w:eastAsia="en-US"/>
        </w:rPr>
        <w:t>53</w:t>
      </w:r>
      <w:r w:rsidR="009B48ED" w:rsidRPr="009B48ED">
        <w:rPr>
          <w:rStyle w:val="FontStyle45"/>
          <w:rFonts w:ascii="Cambria" w:hAnsi="Cambria" w:cs="Times New Roman"/>
          <w:b w:val="0"/>
          <w:sz w:val="22"/>
          <w:szCs w:val="22"/>
          <w:lang w:eastAsia="en-US"/>
        </w:rPr>
        <w:t>]</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Ей присущи точность, терпение, выдержка, сосредоточенность, стойкость характера, спокойствие, </w:t>
      </w:r>
      <w:r w:rsidRPr="009B48ED">
        <w:rPr>
          <w:rStyle w:val="FontStyle45"/>
          <w:rFonts w:ascii="Cambria" w:hAnsi="Cambria" w:cs="Times New Roman"/>
          <w:b w:val="0"/>
          <w:spacing w:val="-2"/>
          <w:sz w:val="22"/>
          <w:szCs w:val="22"/>
          <w:lang w:eastAsia="en-US"/>
        </w:rPr>
        <w:t>желание упорной работы.</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Отмечает, что презирала себя до глубины души за слабость, ничтожество и бездарность, причиной этому невозможность работ</w:t>
      </w:r>
      <w:r w:rsidR="009D45A1" w:rsidRPr="009B48ED">
        <w:rPr>
          <w:rStyle w:val="FontStyle45"/>
          <w:rFonts w:ascii="Cambria" w:hAnsi="Cambria" w:cs="Times New Roman"/>
          <w:b w:val="0"/>
          <w:spacing w:val="-2"/>
          <w:sz w:val="22"/>
          <w:szCs w:val="22"/>
          <w:lang w:eastAsia="en-US"/>
        </w:rPr>
        <w:t>ать свободно, спокойно (</w:t>
      </w:r>
      <w:r w:rsidR="009B48ED" w:rsidRPr="009B48ED">
        <w:rPr>
          <w:rStyle w:val="FontStyle45"/>
          <w:rFonts w:ascii="Cambria" w:hAnsi="Cambria" w:cs="Times New Roman"/>
          <w:b w:val="0"/>
          <w:spacing w:val="-2"/>
          <w:sz w:val="22"/>
          <w:szCs w:val="22"/>
          <w:lang w:eastAsia="en-US"/>
        </w:rPr>
        <w:t>т</w:t>
      </w:r>
      <w:r w:rsidR="009D45A1" w:rsidRPr="009B48ED">
        <w:rPr>
          <w:rStyle w:val="FontStyle45"/>
          <w:rFonts w:ascii="Cambria" w:hAnsi="Cambria" w:cs="Times New Roman"/>
          <w:b w:val="0"/>
          <w:spacing w:val="-2"/>
          <w:sz w:val="22"/>
          <w:szCs w:val="22"/>
          <w:lang w:eastAsia="en-US"/>
        </w:rPr>
        <w:t>ам же</w:t>
      </w:r>
      <w:r w:rsidR="009B48ED" w:rsidRPr="009B48ED">
        <w:rPr>
          <w:rStyle w:val="FontStyle45"/>
          <w:rFonts w:ascii="Cambria" w:hAnsi="Cambria" w:cs="Times New Roman"/>
          <w:b w:val="0"/>
          <w:spacing w:val="-2"/>
          <w:sz w:val="22"/>
          <w:szCs w:val="22"/>
          <w:lang w:eastAsia="en-US"/>
        </w:rPr>
        <w:t>,</w:t>
      </w:r>
      <w:r w:rsidR="009D45A1" w:rsidRPr="009B48ED">
        <w:rPr>
          <w:rStyle w:val="FontStyle45"/>
          <w:rFonts w:ascii="Cambria" w:hAnsi="Cambria" w:cs="Times New Roman"/>
          <w:b w:val="0"/>
          <w:spacing w:val="-2"/>
          <w:sz w:val="22"/>
          <w:szCs w:val="22"/>
          <w:lang w:eastAsia="en-US"/>
        </w:rPr>
        <w:t xml:space="preserve"> </w:t>
      </w:r>
      <w:r w:rsidR="009B48ED" w:rsidRPr="009B48ED">
        <w:rPr>
          <w:rStyle w:val="FontStyle45"/>
          <w:rFonts w:ascii="Cambria" w:hAnsi="Cambria" w:cs="Times New Roman"/>
          <w:b w:val="0"/>
          <w:spacing w:val="-2"/>
          <w:sz w:val="22"/>
          <w:szCs w:val="22"/>
          <w:lang w:eastAsia="en-US"/>
        </w:rPr>
        <w:t>с</w:t>
      </w:r>
      <w:r w:rsidR="009D45A1"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52, 134)</w:t>
      </w:r>
      <w:r w:rsidR="009B48ED"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Считала</w:t>
      </w:r>
      <w:r w:rsidR="008962C1"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себя</w:t>
      </w:r>
      <w:r w:rsidRPr="009B48ED">
        <w:rPr>
          <w:rStyle w:val="FontStyle45"/>
          <w:rFonts w:ascii="Cambria" w:hAnsi="Cambria" w:cs="Times New Roman"/>
          <w:b w:val="0"/>
          <w:sz w:val="22"/>
          <w:szCs w:val="22"/>
          <w:lang w:eastAsia="en-US"/>
        </w:rPr>
        <w:t xml:space="preserve"> застенчивой, отмечала, что застенчивость происходила, вероятно, от большого самолюбия и от сознания своей необразованности и неразвитости</w:t>
      </w:r>
      <w:r w:rsidR="008962C1" w:rsidRPr="009B48ED">
        <w:rPr>
          <w:rStyle w:val="FontStyle45"/>
          <w:rFonts w:ascii="Cambria" w:hAnsi="Cambria" w:cs="Times New Roman"/>
          <w:b w:val="0"/>
          <w:sz w:val="22"/>
          <w:szCs w:val="22"/>
          <w:lang w:eastAsia="en-US"/>
        </w:rPr>
        <w:t xml:space="preserve"> </w:t>
      </w:r>
      <w:r w:rsidR="009D45A1" w:rsidRPr="009B48ED">
        <w:rPr>
          <w:rStyle w:val="FontStyle45"/>
          <w:rFonts w:ascii="Cambria" w:hAnsi="Cambria" w:cs="Times New Roman"/>
          <w:b w:val="0"/>
          <w:sz w:val="22"/>
          <w:szCs w:val="22"/>
          <w:lang w:eastAsia="en-US"/>
        </w:rPr>
        <w:t>(</w:t>
      </w:r>
      <w:r w:rsidR="009B48ED">
        <w:rPr>
          <w:rStyle w:val="FontStyle45"/>
          <w:rFonts w:ascii="Cambria" w:hAnsi="Cambria" w:cs="Times New Roman"/>
          <w:b w:val="0"/>
          <w:sz w:val="22"/>
          <w:szCs w:val="22"/>
          <w:lang w:eastAsia="en-US"/>
        </w:rPr>
        <w:t>т</w:t>
      </w:r>
      <w:r w:rsidR="009D45A1"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39, 40). Пишет, что была</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до чрезвычайности свободолюбива</w:t>
      </w:r>
      <w:r w:rsidR="0081502E"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В ней ярко проявлялась одаренность, нравственная чистота, правдиво</w:t>
      </w:r>
      <w:r w:rsidR="009D45A1" w:rsidRPr="009B48ED">
        <w:rPr>
          <w:rStyle w:val="FontStyle45"/>
          <w:rFonts w:ascii="Cambria" w:hAnsi="Cambria" w:cs="Times New Roman"/>
          <w:b w:val="0"/>
          <w:sz w:val="22"/>
          <w:szCs w:val="22"/>
          <w:lang w:eastAsia="en-US"/>
        </w:rPr>
        <w:t>сть и</w:t>
      </w:r>
      <w:r w:rsidR="009B48ED">
        <w:rPr>
          <w:rStyle w:val="FontStyle45"/>
          <w:rFonts w:ascii="Cambria" w:hAnsi="Cambria" w:cs="Times New Roman"/>
          <w:b w:val="0"/>
          <w:sz w:val="22"/>
          <w:szCs w:val="22"/>
          <w:lang w:eastAsia="en-US"/>
        </w:rPr>
        <w:t> </w:t>
      </w:r>
      <w:r w:rsidR="009D45A1" w:rsidRPr="009B48ED">
        <w:rPr>
          <w:rStyle w:val="FontStyle45"/>
          <w:rFonts w:ascii="Cambria" w:hAnsi="Cambria" w:cs="Times New Roman"/>
          <w:b w:val="0"/>
          <w:sz w:val="22"/>
          <w:szCs w:val="22"/>
          <w:lang w:eastAsia="en-US"/>
        </w:rPr>
        <w:t>благородство души (</w:t>
      </w:r>
      <w:r w:rsidR="009B48ED">
        <w:rPr>
          <w:rStyle w:val="FontStyle45"/>
          <w:rFonts w:ascii="Cambria" w:hAnsi="Cambria" w:cs="Times New Roman"/>
          <w:b w:val="0"/>
          <w:sz w:val="22"/>
          <w:szCs w:val="22"/>
          <w:lang w:eastAsia="en-US"/>
        </w:rPr>
        <w:t>т</w:t>
      </w:r>
      <w:r w:rsidR="009D45A1"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82).</w:t>
      </w:r>
    </w:p>
    <w:p w14:paraId="5B39858E" w14:textId="77777777" w:rsidR="00C7425A" w:rsidRPr="009B48ED" w:rsidRDefault="00C7425A"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Ей была присуща дв</w:t>
      </w:r>
      <w:r w:rsidR="00937F82" w:rsidRPr="009B48ED">
        <w:rPr>
          <w:rStyle w:val="FontStyle45"/>
          <w:rFonts w:ascii="Cambria" w:hAnsi="Cambria" w:cs="Times New Roman"/>
          <w:b w:val="0"/>
          <w:sz w:val="22"/>
          <w:szCs w:val="22"/>
          <w:lang w:eastAsia="en-US"/>
        </w:rPr>
        <w:t xml:space="preserve">ойственность, противоречивость </w:t>
      </w:r>
      <w:r w:rsidRPr="009B48ED">
        <w:rPr>
          <w:rStyle w:val="FontStyle45"/>
          <w:rFonts w:ascii="Cambria" w:hAnsi="Cambria" w:cs="Times New Roman"/>
          <w:b w:val="0"/>
          <w:sz w:val="22"/>
          <w:szCs w:val="22"/>
          <w:lang w:eastAsia="en-US"/>
        </w:rPr>
        <w:t>личности.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«Во мне было точно два существа. Одно хотело</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жить, веселиться, гулять, играть, как мои братья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сестр</w:t>
      </w:r>
      <w:r w:rsidR="009D45A1" w:rsidRPr="009B48ED">
        <w:rPr>
          <w:rStyle w:val="FontStyle45"/>
          <w:rFonts w:ascii="Cambria" w:hAnsi="Cambria" w:cs="Times New Roman"/>
          <w:b w:val="0"/>
          <w:sz w:val="22"/>
          <w:szCs w:val="22"/>
          <w:lang w:eastAsia="en-US"/>
        </w:rPr>
        <w:t>ы. Другое существо говорило мне</w:t>
      </w:r>
      <w:r w:rsidRPr="009B48ED">
        <w:rPr>
          <w:rStyle w:val="FontStyle45"/>
          <w:rFonts w:ascii="Cambria" w:hAnsi="Cambria" w:cs="Times New Roman"/>
          <w:b w:val="0"/>
          <w:sz w:val="22"/>
          <w:szCs w:val="22"/>
          <w:lang w:eastAsia="en-US"/>
        </w:rPr>
        <w:t>:</w:t>
      </w:r>
      <w:r w:rsidR="009D45A1"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Не теряй времени, береги минуты, работай, работай…</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 последний голос был так властен, так непреклонен, мне приходилось подчиняться»</w:t>
      </w:r>
      <w:r w:rsidR="00937F82"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т</w:t>
      </w:r>
      <w:r w:rsidR="00937F82"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007D12F0"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 xml:space="preserve">с. </w:t>
      </w:r>
      <w:r w:rsidR="007D12F0" w:rsidRPr="009B48ED">
        <w:rPr>
          <w:rStyle w:val="FontStyle45"/>
          <w:rFonts w:ascii="Cambria" w:hAnsi="Cambria" w:cs="Times New Roman"/>
          <w:b w:val="0"/>
          <w:sz w:val="22"/>
          <w:szCs w:val="22"/>
          <w:lang w:eastAsia="en-US"/>
        </w:rPr>
        <w:t>180</w:t>
      </w:r>
      <w:r w:rsidR="00937F82"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w:t>
      </w:r>
    </w:p>
    <w:p w14:paraId="48C58635" w14:textId="28C729C4" w:rsidR="00C7425A" w:rsidRPr="009B48ED" w:rsidRDefault="00C7425A"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Она отмечала, что не понимала, чего хочет, что ищет, что чувствует, к чему склоняет ее натура, не понимала своих вкусов и нак</w:t>
      </w:r>
      <w:r w:rsidR="009D45A1" w:rsidRPr="009B48ED">
        <w:rPr>
          <w:rStyle w:val="FontStyle45"/>
          <w:rFonts w:ascii="Cambria" w:hAnsi="Cambria" w:cs="Times New Roman"/>
          <w:b w:val="0"/>
          <w:sz w:val="22"/>
          <w:szCs w:val="22"/>
          <w:lang w:eastAsia="en-US"/>
        </w:rPr>
        <w:t>лонностей. Вместе с тем чувствовала</w:t>
      </w:r>
      <w:r w:rsidRPr="009B48ED">
        <w:rPr>
          <w:rStyle w:val="FontStyle45"/>
          <w:rFonts w:ascii="Cambria" w:hAnsi="Cambria" w:cs="Times New Roman"/>
          <w:b w:val="0"/>
          <w:sz w:val="22"/>
          <w:szCs w:val="22"/>
          <w:lang w:eastAsia="en-US"/>
        </w:rPr>
        <w:t xml:space="preserve"> при этом в себе громадный запас духовных, не </w:t>
      </w:r>
      <w:r w:rsidRPr="009B48ED">
        <w:rPr>
          <w:rStyle w:val="FontStyle45"/>
          <w:rFonts w:ascii="Cambria" w:hAnsi="Cambria" w:cs="Times New Roman"/>
          <w:b w:val="0"/>
          <w:sz w:val="22"/>
          <w:szCs w:val="22"/>
          <w:lang w:eastAsia="en-US"/>
        </w:rPr>
        <w:lastRenderedPageBreak/>
        <w:t>растрачен</w:t>
      </w:r>
      <w:r w:rsidR="009D45A1" w:rsidRPr="009B48ED">
        <w:rPr>
          <w:rStyle w:val="FontStyle45"/>
          <w:rFonts w:ascii="Cambria" w:hAnsi="Cambria" w:cs="Times New Roman"/>
          <w:b w:val="0"/>
          <w:sz w:val="22"/>
          <w:szCs w:val="22"/>
          <w:lang w:eastAsia="en-US"/>
        </w:rPr>
        <w:t>ных сил. В</w:t>
      </w:r>
      <w:r w:rsidRPr="009B48ED">
        <w:rPr>
          <w:rStyle w:val="FontStyle45"/>
          <w:rFonts w:ascii="Cambria" w:hAnsi="Cambria" w:cs="Times New Roman"/>
          <w:b w:val="0"/>
          <w:sz w:val="22"/>
          <w:szCs w:val="22"/>
          <w:lang w:eastAsia="en-US"/>
        </w:rPr>
        <w:t>ременами они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ее переполняли</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тогда она много работала, ухо</w:t>
      </w:r>
      <w:r w:rsidR="009D45A1" w:rsidRPr="009B48ED">
        <w:rPr>
          <w:rStyle w:val="FontStyle45"/>
          <w:rFonts w:ascii="Cambria" w:hAnsi="Cambria" w:cs="Times New Roman"/>
          <w:b w:val="0"/>
          <w:sz w:val="22"/>
          <w:szCs w:val="22"/>
          <w:lang w:eastAsia="en-US"/>
        </w:rPr>
        <w:t>дила в работу с головой (</w:t>
      </w:r>
      <w:r w:rsidR="009B48ED">
        <w:rPr>
          <w:rStyle w:val="FontStyle45"/>
          <w:rFonts w:ascii="Cambria" w:hAnsi="Cambria" w:cs="Times New Roman"/>
          <w:b w:val="0"/>
          <w:sz w:val="22"/>
          <w:szCs w:val="22"/>
          <w:lang w:eastAsia="en-US"/>
        </w:rPr>
        <w:t>т</w:t>
      </w:r>
      <w:r w:rsidR="009D45A1"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183). Иногда целые ночи напролет не смыкала глаз от какого-то внутреннего возбуждения, хотелось работать и работать. День, в который не работала, считала пропущенным днем. Мысли об искусстве поглощали ее, девять десятых помыслов были направлены на искусство.</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Отмечала, что для </w:t>
      </w:r>
      <w:r w:rsidR="000304BF" w:rsidRPr="00DE4BF4">
        <w:rPr>
          <w:rStyle w:val="FontStyle45"/>
          <w:rFonts w:ascii="Cambria" w:hAnsi="Cambria" w:cs="Times New Roman"/>
          <w:b w:val="0"/>
          <w:sz w:val="22"/>
          <w:szCs w:val="22"/>
          <w:lang w:eastAsia="en-US"/>
        </w:rPr>
        <w:t>того,</w:t>
      </w:r>
      <w:r w:rsidRPr="00DE4BF4">
        <w:rPr>
          <w:rStyle w:val="FontStyle45"/>
          <w:rFonts w:ascii="Cambria" w:hAnsi="Cambria" w:cs="Times New Roman"/>
          <w:b w:val="0"/>
          <w:sz w:val="22"/>
          <w:szCs w:val="22"/>
          <w:lang w:eastAsia="en-US"/>
        </w:rPr>
        <w:t xml:space="preserve"> чтоб</w:t>
      </w:r>
      <w:r w:rsidR="000304BF" w:rsidRPr="00DE4BF4">
        <w:rPr>
          <w:rStyle w:val="FontStyle45"/>
          <w:rFonts w:ascii="Cambria" w:hAnsi="Cambria" w:cs="Times New Roman"/>
          <w:b w:val="0"/>
          <w:sz w:val="22"/>
          <w:szCs w:val="22"/>
          <w:lang w:eastAsia="en-US"/>
        </w:rPr>
        <w:t>ы</w:t>
      </w:r>
      <w:r w:rsidRPr="009B48ED">
        <w:rPr>
          <w:rStyle w:val="FontStyle45"/>
          <w:rFonts w:ascii="Cambria" w:hAnsi="Cambria" w:cs="Times New Roman"/>
          <w:b w:val="0"/>
          <w:sz w:val="22"/>
          <w:szCs w:val="22"/>
          <w:lang w:eastAsia="en-US"/>
        </w:rPr>
        <w:t xml:space="preserve"> быть спокойной и довольной, не работая в искусстве, в ней должно было умереть три четверти души. Ее увлекала новизна техники гравюры, новизна способа выражения</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собственного мироощущения, но не принимала решение о выборе творческой техники,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боясь сделать необдуманный шаг. Нельзя исключить, что она испытывала страх смерти, при этом она мечтала, чтобы после ее смерти что-нибудь осталось от нее людям, какой-нибудь след. Для этого она готова была принести любые жертвы, потому что мысль, что после нее ничего не останется</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приводила ее в ужас.</w:t>
      </w:r>
    </w:p>
    <w:p w14:paraId="5CBA6F20" w14:textId="77777777" w:rsidR="00C7425A" w:rsidRPr="009B48ED" w:rsidRDefault="00C7425A"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При жизни ставила себе ряд задач: работа над собой, развитие, усовершенствование своего сознания, глаза, вкуса, знакомясь с выдающимися творениями во всех областях. Следование образцам высокого морального и духовного строя.</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Она не стремилась</w:t>
      </w:r>
      <w:r w:rsidR="008962C1" w:rsidRPr="009B48ED">
        <w:rPr>
          <w:rStyle w:val="FontStyle45"/>
          <w:rFonts w:ascii="Cambria" w:hAnsi="Cambria" w:cs="Times New Roman"/>
          <w:b w:val="0"/>
          <w:sz w:val="22"/>
          <w:szCs w:val="22"/>
          <w:lang w:eastAsia="en-US"/>
        </w:rPr>
        <w:t xml:space="preserve"> </w:t>
      </w:r>
      <w:r w:rsidR="009D45A1" w:rsidRPr="009B48ED">
        <w:rPr>
          <w:rStyle w:val="FontStyle45"/>
          <w:rFonts w:ascii="Cambria" w:hAnsi="Cambria" w:cs="Times New Roman"/>
          <w:b w:val="0"/>
          <w:sz w:val="22"/>
          <w:szCs w:val="22"/>
          <w:lang w:eastAsia="en-US"/>
        </w:rPr>
        <w:t>считать целью работы</w:t>
      </w:r>
      <w:r w:rsidRPr="009B48ED">
        <w:rPr>
          <w:rStyle w:val="FontStyle45"/>
          <w:rFonts w:ascii="Cambria" w:hAnsi="Cambria" w:cs="Times New Roman"/>
          <w:b w:val="0"/>
          <w:sz w:val="22"/>
          <w:szCs w:val="22"/>
          <w:lang w:eastAsia="en-US"/>
        </w:rPr>
        <w:t xml:space="preserve"> достижения успехов, </w:t>
      </w:r>
      <w:r w:rsidR="009D45A1" w:rsidRPr="009B48ED">
        <w:rPr>
          <w:rStyle w:val="FontStyle45"/>
          <w:rFonts w:ascii="Cambria" w:hAnsi="Cambria" w:cs="Times New Roman"/>
          <w:b w:val="0"/>
          <w:sz w:val="22"/>
          <w:szCs w:val="22"/>
          <w:lang w:eastAsia="en-US"/>
        </w:rPr>
        <w:t>признание и похвалы, а в работе</w:t>
      </w:r>
      <w:r w:rsidRPr="009B48ED">
        <w:rPr>
          <w:rStyle w:val="FontStyle45"/>
          <w:rFonts w:ascii="Cambria" w:hAnsi="Cambria" w:cs="Times New Roman"/>
          <w:b w:val="0"/>
          <w:sz w:val="22"/>
          <w:szCs w:val="22"/>
          <w:lang w:eastAsia="en-US"/>
        </w:rPr>
        <w:t xml:space="preserve"> и только в работе, в движении впе</w:t>
      </w:r>
      <w:r w:rsidR="009D45A1" w:rsidRPr="009B48ED">
        <w:rPr>
          <w:rStyle w:val="FontStyle45"/>
          <w:rFonts w:ascii="Cambria" w:hAnsi="Cambria" w:cs="Times New Roman"/>
          <w:b w:val="0"/>
          <w:sz w:val="22"/>
          <w:szCs w:val="22"/>
          <w:lang w:eastAsia="en-US"/>
        </w:rPr>
        <w:t>ред находила смысл жизни:</w:t>
      </w:r>
      <w:r w:rsidR="00E10BF3" w:rsidRPr="009B48ED">
        <w:rPr>
          <w:rStyle w:val="FontStyle45"/>
          <w:rFonts w:ascii="Cambria" w:hAnsi="Cambria" w:cs="Times New Roman"/>
          <w:b w:val="0"/>
          <w:sz w:val="22"/>
          <w:szCs w:val="22"/>
          <w:lang w:eastAsia="en-US"/>
        </w:rPr>
        <w:t xml:space="preserve"> изучение внешнего мира; у</w:t>
      </w:r>
      <w:r w:rsidRPr="009B48ED">
        <w:rPr>
          <w:rStyle w:val="FontStyle45"/>
          <w:rFonts w:ascii="Cambria" w:hAnsi="Cambria" w:cs="Times New Roman"/>
          <w:b w:val="0"/>
          <w:sz w:val="22"/>
          <w:szCs w:val="22"/>
          <w:lang w:eastAsia="en-US"/>
        </w:rPr>
        <w:t>читься рисунку, стремиться понять сущность предмета, а потом облекать свои чувства и мечты в кон</w:t>
      </w:r>
      <w:r w:rsidR="00E10BF3" w:rsidRPr="009B48ED">
        <w:rPr>
          <w:rStyle w:val="FontStyle45"/>
          <w:rFonts w:ascii="Cambria" w:hAnsi="Cambria" w:cs="Times New Roman"/>
          <w:b w:val="0"/>
          <w:sz w:val="22"/>
          <w:szCs w:val="22"/>
          <w:lang w:eastAsia="en-US"/>
        </w:rPr>
        <w:t>кретную форму, изменяя ее</w:t>
      </w:r>
      <w:r w:rsidRPr="009B48ED">
        <w:rPr>
          <w:rStyle w:val="FontStyle45"/>
          <w:rFonts w:ascii="Cambria" w:hAnsi="Cambria" w:cs="Times New Roman"/>
          <w:b w:val="0"/>
          <w:sz w:val="22"/>
          <w:szCs w:val="22"/>
          <w:lang w:eastAsia="en-US"/>
        </w:rPr>
        <w:t xml:space="preserve"> по желанию, чтобы еще ярче выразить мысль или чувство; усовершенствов</w:t>
      </w:r>
      <w:r w:rsidR="00E10BF3" w:rsidRPr="009B48ED">
        <w:rPr>
          <w:rStyle w:val="FontStyle45"/>
          <w:rFonts w:ascii="Cambria" w:hAnsi="Cambria" w:cs="Times New Roman"/>
          <w:b w:val="0"/>
          <w:sz w:val="22"/>
          <w:szCs w:val="22"/>
          <w:lang w:eastAsia="en-US"/>
        </w:rPr>
        <w:t>ать и изучать ремесло искусства; в</w:t>
      </w:r>
      <w:r w:rsidRPr="009B48ED">
        <w:rPr>
          <w:rStyle w:val="FontStyle45"/>
          <w:rFonts w:ascii="Cambria" w:hAnsi="Cambria" w:cs="Times New Roman"/>
          <w:b w:val="0"/>
          <w:sz w:val="22"/>
          <w:szCs w:val="22"/>
          <w:lang w:eastAsia="en-US"/>
        </w:rPr>
        <w:t>ыработать наиболее</w:t>
      </w:r>
      <w:r w:rsidR="00E10BF3" w:rsidRPr="009B48ED">
        <w:rPr>
          <w:rStyle w:val="FontStyle45"/>
          <w:rFonts w:ascii="Cambria" w:hAnsi="Cambria" w:cs="Times New Roman"/>
          <w:b w:val="0"/>
          <w:sz w:val="22"/>
          <w:szCs w:val="22"/>
          <w:lang w:eastAsia="en-US"/>
        </w:rPr>
        <w:t xml:space="preserve"> выразительные приемы и способы; о</w:t>
      </w:r>
      <w:r w:rsidRPr="009B48ED">
        <w:rPr>
          <w:rStyle w:val="FontStyle45"/>
          <w:rFonts w:ascii="Cambria" w:hAnsi="Cambria" w:cs="Times New Roman"/>
          <w:b w:val="0"/>
          <w:sz w:val="22"/>
          <w:szCs w:val="22"/>
          <w:lang w:eastAsia="en-US"/>
        </w:rPr>
        <w:t>владеть инструментом, материалом, условием работы.</w:t>
      </w:r>
    </w:p>
    <w:p w14:paraId="77461096" w14:textId="77777777" w:rsidR="007D12F0" w:rsidRPr="009B48ED" w:rsidRDefault="00C7425A"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Самые интенсивные, напряженн</w:t>
      </w:r>
      <w:r w:rsidR="00E10BF3" w:rsidRPr="009B48ED">
        <w:rPr>
          <w:rStyle w:val="FontStyle45"/>
          <w:rFonts w:ascii="Cambria" w:hAnsi="Cambria" w:cs="Times New Roman"/>
          <w:b w:val="0"/>
          <w:sz w:val="22"/>
          <w:szCs w:val="22"/>
          <w:lang w:eastAsia="en-US"/>
        </w:rPr>
        <w:t xml:space="preserve">ые моменты творчества </w:t>
      </w:r>
      <w:r w:rsidRPr="009B48ED">
        <w:rPr>
          <w:rStyle w:val="FontStyle45"/>
          <w:rFonts w:ascii="Cambria" w:hAnsi="Cambria" w:cs="Times New Roman"/>
          <w:b w:val="0"/>
          <w:sz w:val="22"/>
          <w:szCs w:val="22"/>
          <w:lang w:eastAsia="en-US"/>
        </w:rPr>
        <w:t>бывали у художницы по утрам.</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Часто мучило чувство, что она </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посредственность из посредственностей. В ней много противоречий, она, с одной стороны</w:t>
      </w:r>
      <w:r w:rsidR="00E10BF3"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мужественна,</w:t>
      </w:r>
      <w:r w:rsidR="00E10BF3" w:rsidRPr="009B48ED">
        <w:rPr>
          <w:rStyle w:val="FontStyle45"/>
          <w:rFonts w:ascii="Cambria" w:hAnsi="Cambria" w:cs="Times New Roman"/>
          <w:b w:val="0"/>
          <w:sz w:val="22"/>
          <w:szCs w:val="22"/>
          <w:lang w:eastAsia="en-US"/>
        </w:rPr>
        <w:t xml:space="preserve"> свободолюбива, а с другой</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часто теряла</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внутреннее равновесие, страдала беспричинной тоской, апатией. Себя никогда не называла женщиной, а в</w:t>
      </w:r>
      <w:r w:rsidR="00E10BF3" w:rsidRPr="009B48ED">
        <w:rPr>
          <w:rStyle w:val="FontStyle45"/>
          <w:rFonts w:ascii="Cambria" w:hAnsi="Cambria" w:cs="Times New Roman"/>
          <w:b w:val="0"/>
          <w:sz w:val="22"/>
          <w:szCs w:val="22"/>
          <w:lang w:eastAsia="en-US"/>
        </w:rPr>
        <w:t xml:space="preserve">сегда </w:t>
      </w:r>
      <w:r w:rsidR="00E10BF3" w:rsidRPr="009B48ED">
        <w:rPr>
          <w:rStyle w:val="FontStyle45"/>
          <w:rFonts w:ascii="Cambria" w:hAnsi="Cambria" w:cs="Times New Roman"/>
          <w:b w:val="0"/>
          <w:sz w:val="22"/>
          <w:szCs w:val="22"/>
          <w:lang w:eastAsia="en-US"/>
        </w:rPr>
        <w:lastRenderedPageBreak/>
        <w:t>женским существом, потому</w:t>
      </w:r>
      <w:r w:rsidRPr="009B48ED">
        <w:rPr>
          <w:rStyle w:val="FontStyle45"/>
          <w:rFonts w:ascii="Cambria" w:hAnsi="Cambria" w:cs="Times New Roman"/>
          <w:b w:val="0"/>
          <w:sz w:val="22"/>
          <w:szCs w:val="22"/>
          <w:lang w:eastAsia="en-US"/>
        </w:rPr>
        <w:t xml:space="preserve"> что считала, что перестала</w:t>
      </w:r>
      <w:r w:rsidR="007D12F0" w:rsidRPr="009B48ED">
        <w:rPr>
          <w:rStyle w:val="FontStyle45"/>
          <w:rFonts w:ascii="Cambria" w:hAnsi="Cambria" w:cs="Times New Roman"/>
          <w:b w:val="0"/>
          <w:sz w:val="22"/>
          <w:szCs w:val="22"/>
          <w:lang w:eastAsia="en-US"/>
        </w:rPr>
        <w:t xml:space="preserve"> </w:t>
      </w:r>
      <w:r w:rsidR="00E10BF3" w:rsidRPr="009B48ED">
        <w:rPr>
          <w:rStyle w:val="FontStyle45"/>
          <w:rFonts w:ascii="Cambria" w:hAnsi="Cambria" w:cs="Times New Roman"/>
          <w:b w:val="0"/>
          <w:sz w:val="22"/>
          <w:szCs w:val="22"/>
          <w:lang w:eastAsia="en-US"/>
        </w:rPr>
        <w:t>ею быть и превратилась в какую-</w:t>
      </w:r>
      <w:r w:rsidRPr="009B48ED">
        <w:rPr>
          <w:rStyle w:val="FontStyle45"/>
          <w:rFonts w:ascii="Cambria" w:hAnsi="Cambria" w:cs="Times New Roman"/>
          <w:b w:val="0"/>
          <w:sz w:val="22"/>
          <w:szCs w:val="22"/>
          <w:lang w:eastAsia="en-US"/>
        </w:rPr>
        <w:t>то работягу.</w:t>
      </w:r>
    </w:p>
    <w:p w14:paraId="55F75542" w14:textId="74917B70" w:rsidR="00C7425A" w:rsidRPr="009B48ED" w:rsidRDefault="00C7425A"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Писала: «Матэ,</w:t>
      </w:r>
      <w:r w:rsidR="007D12F0" w:rsidRPr="009B48ED">
        <w:rPr>
          <w:rStyle w:val="FontStyle45"/>
          <w:rFonts w:ascii="Cambria" w:hAnsi="Cambria" w:cs="Times New Roman"/>
          <w:b w:val="0"/>
          <w:sz w:val="22"/>
          <w:szCs w:val="22"/>
          <w:lang w:eastAsia="en-US"/>
        </w:rPr>
        <w:t xml:space="preserve"> хваля ее за работу, отмечал</w:t>
      </w:r>
      <w:r w:rsidR="000304BF">
        <w:rPr>
          <w:rStyle w:val="FontStyle45"/>
          <w:rFonts w:ascii="Cambria" w:hAnsi="Cambria" w:cs="Times New Roman"/>
          <w:b w:val="0"/>
          <w:sz w:val="22"/>
          <w:szCs w:val="22"/>
          <w:lang w:eastAsia="en-US"/>
        </w:rPr>
        <w:t xml:space="preserve"> </w:t>
      </w:r>
      <w:r w:rsidR="000304BF" w:rsidRPr="000304BF">
        <w:rPr>
          <w:rStyle w:val="FontStyle45"/>
          <w:rFonts w:ascii="Cambria" w:hAnsi="Cambria" w:cs="Times New Roman"/>
          <w:b w:val="0"/>
          <w:sz w:val="22"/>
          <w:szCs w:val="22"/>
          <w:highlight w:val="yellow"/>
          <w:lang w:eastAsia="en-US"/>
        </w:rPr>
        <w:t>«</w:t>
      </w:r>
      <w:r w:rsidR="00E10BF3" w:rsidRPr="009B48ED">
        <w:rPr>
          <w:rStyle w:val="FontStyle45"/>
          <w:rFonts w:ascii="Cambria" w:hAnsi="Cambria" w:cs="Times New Roman"/>
          <w:b w:val="0"/>
          <w:sz w:val="22"/>
          <w:szCs w:val="22"/>
          <w:lang w:eastAsia="en-US"/>
        </w:rPr>
        <w:t>&lt;…&gt;</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ни у одного из его</w:t>
      </w:r>
      <w:r w:rsidR="007D12F0" w:rsidRPr="009B48ED">
        <w:rPr>
          <w:rStyle w:val="FontStyle45"/>
          <w:rFonts w:ascii="Cambria" w:hAnsi="Cambria" w:cs="Times New Roman"/>
          <w:b w:val="0"/>
          <w:sz w:val="22"/>
          <w:szCs w:val="22"/>
          <w:lang w:eastAsia="en-US"/>
        </w:rPr>
        <w:t xml:space="preserve"> учеников нет такого сильного, </w:t>
      </w:r>
      <w:r w:rsidRPr="009B48ED">
        <w:rPr>
          <w:rStyle w:val="FontStyle45"/>
          <w:rFonts w:ascii="Cambria" w:hAnsi="Cambria" w:cs="Times New Roman"/>
          <w:b w:val="0"/>
          <w:sz w:val="22"/>
          <w:szCs w:val="22"/>
          <w:lang w:eastAsia="en-US"/>
        </w:rPr>
        <w:t xml:space="preserve">мужского, отчетливого и </w:t>
      </w:r>
      <w:r w:rsidR="007D12F0" w:rsidRPr="009B48ED">
        <w:rPr>
          <w:rStyle w:val="FontStyle45"/>
          <w:rFonts w:ascii="Cambria" w:hAnsi="Cambria" w:cs="Times New Roman"/>
          <w:b w:val="0"/>
          <w:sz w:val="22"/>
          <w:szCs w:val="22"/>
          <w:lang w:eastAsia="en-US"/>
        </w:rPr>
        <w:t>музыкального резца как у меня</w:t>
      </w:r>
      <w:r w:rsidR="009B48ED" w:rsidRPr="000304BF">
        <w:rPr>
          <w:rStyle w:val="FontStyle45"/>
          <w:rFonts w:ascii="Cambria" w:hAnsi="Cambria" w:cs="Times New Roman"/>
          <w:b w:val="0"/>
          <w:sz w:val="22"/>
          <w:szCs w:val="22"/>
          <w:highlight w:val="yellow"/>
          <w:lang w:eastAsia="en-US"/>
        </w:rPr>
        <w:t>”</w:t>
      </w:r>
      <w:r w:rsidR="007D12F0"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w:t>
      </w:r>
      <w:r w:rsidR="007D12F0" w:rsidRPr="009B48ED">
        <w:rPr>
          <w:rStyle w:val="FontStyle45"/>
          <w:rFonts w:ascii="Cambria" w:hAnsi="Cambria" w:cs="Times New Roman"/>
          <w:b w:val="0"/>
          <w:sz w:val="22"/>
          <w:szCs w:val="22"/>
          <w:lang w:eastAsia="en-US"/>
        </w:rPr>
        <w:t>38:</w:t>
      </w:r>
      <w:r w:rsidR="00E10BF3" w:rsidRPr="009B48ED">
        <w:rPr>
          <w:rStyle w:val="FontStyle45"/>
          <w:rFonts w:ascii="Cambria" w:hAnsi="Cambria" w:cs="Times New Roman"/>
          <w:b w:val="0"/>
          <w:sz w:val="22"/>
          <w:szCs w:val="22"/>
          <w:lang w:eastAsia="en-US"/>
        </w:rPr>
        <w:t xml:space="preserve"> </w:t>
      </w:r>
      <w:r w:rsidR="007D12F0" w:rsidRPr="009B48ED">
        <w:rPr>
          <w:rStyle w:val="FontStyle45"/>
          <w:rFonts w:ascii="Cambria" w:hAnsi="Cambria" w:cs="Times New Roman"/>
          <w:b w:val="0"/>
          <w:sz w:val="22"/>
          <w:szCs w:val="22"/>
          <w:lang w:eastAsia="en-US"/>
        </w:rPr>
        <w:t>175</w:t>
      </w:r>
      <w:r w:rsidRPr="009B48ED">
        <w:rPr>
          <w:rStyle w:val="FontStyle45"/>
          <w:rFonts w:ascii="Cambria" w:hAnsi="Cambria" w:cs="Times New Roman"/>
          <w:b w:val="0"/>
          <w:sz w:val="22"/>
          <w:szCs w:val="22"/>
          <w:lang w:eastAsia="en-US"/>
        </w:rPr>
        <w:t>].</w:t>
      </w:r>
      <w:r w:rsidR="00937F82"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В ней присутствовала внутренняя борьба.</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Предпочитала одиночество, люди ее не интересовали,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она любила природу, любила танцевать, но при этом светскую жизнь избега</w:t>
      </w:r>
      <w:r w:rsidR="007D12F0" w:rsidRPr="009B48ED">
        <w:rPr>
          <w:rStyle w:val="FontStyle45"/>
          <w:rFonts w:ascii="Cambria" w:hAnsi="Cambria" w:cs="Times New Roman"/>
          <w:b w:val="0"/>
          <w:sz w:val="22"/>
          <w:szCs w:val="22"/>
          <w:lang w:eastAsia="en-US"/>
        </w:rPr>
        <w:t>ла. Принадлежала к меланхоликам</w:t>
      </w:r>
      <w:r w:rsidRPr="009B48ED">
        <w:rPr>
          <w:rStyle w:val="FontStyle45"/>
          <w:rFonts w:ascii="Cambria" w:hAnsi="Cambria" w:cs="Times New Roman"/>
          <w:b w:val="0"/>
          <w:sz w:val="22"/>
          <w:szCs w:val="22"/>
          <w:lang w:eastAsia="en-US"/>
        </w:rPr>
        <w:t xml:space="preserve"> [</w:t>
      </w:r>
      <w:r w:rsidR="00E10BF3" w:rsidRPr="009B48ED">
        <w:rPr>
          <w:rStyle w:val="FontStyle45"/>
          <w:rFonts w:ascii="Cambria" w:hAnsi="Cambria" w:cs="Times New Roman"/>
          <w:b w:val="0"/>
          <w:sz w:val="22"/>
          <w:szCs w:val="22"/>
          <w:lang w:eastAsia="en-US"/>
        </w:rPr>
        <w:t xml:space="preserve">37; 38; </w:t>
      </w:r>
      <w:r w:rsidR="007D12F0" w:rsidRPr="009B48ED">
        <w:rPr>
          <w:rStyle w:val="FontStyle45"/>
          <w:rFonts w:ascii="Cambria" w:hAnsi="Cambria" w:cs="Times New Roman"/>
          <w:b w:val="0"/>
          <w:sz w:val="22"/>
          <w:szCs w:val="22"/>
          <w:lang w:eastAsia="en-US"/>
        </w:rPr>
        <w:t>47].</w:t>
      </w:r>
    </w:p>
    <w:p w14:paraId="0C8EAE1B" w14:textId="77777777" w:rsidR="00F41C96" w:rsidRPr="009B48ED" w:rsidRDefault="005C3AFC" w:rsidP="009B48ED">
      <w:pPr>
        <w:pStyle w:val="affff0"/>
        <w:spacing w:line="233" w:lineRule="auto"/>
      </w:pPr>
      <w:r w:rsidRPr="009B48ED">
        <w:rPr>
          <w:b/>
          <w:spacing w:val="-3"/>
        </w:rPr>
        <w:t>Рерих Николай Константинович</w:t>
      </w:r>
      <w:r w:rsidRPr="009B48ED">
        <w:rPr>
          <w:spacing w:val="-3"/>
        </w:rPr>
        <w:t xml:space="preserve"> (1874</w:t>
      </w:r>
      <w:r w:rsidR="009B48ED" w:rsidRPr="009B48ED">
        <w:rPr>
          <w:spacing w:val="-3"/>
        </w:rPr>
        <w:t>–</w:t>
      </w:r>
      <w:r w:rsidR="00E10BF3" w:rsidRPr="009B48ED">
        <w:rPr>
          <w:spacing w:val="-3"/>
        </w:rPr>
        <w:t>1947</w:t>
      </w:r>
      <w:r w:rsidRPr="009B48ED">
        <w:rPr>
          <w:spacing w:val="-3"/>
        </w:rPr>
        <w:t>)</w:t>
      </w:r>
      <w:r w:rsidR="00F645B1" w:rsidRPr="009B48ED">
        <w:rPr>
          <w:spacing w:val="-3"/>
        </w:rPr>
        <w:t>.</w:t>
      </w:r>
      <w:r w:rsidR="00765556" w:rsidRPr="009B48ED">
        <w:rPr>
          <w:spacing w:val="-3"/>
        </w:rPr>
        <w:t xml:space="preserve"> </w:t>
      </w:r>
      <w:r w:rsidR="00443861" w:rsidRPr="009B48ED">
        <w:rPr>
          <w:spacing w:val="-3"/>
        </w:rPr>
        <w:t>Особое место в «Мире искусства</w:t>
      </w:r>
      <w:r w:rsidR="002E473D" w:rsidRPr="009B48ED">
        <w:rPr>
          <w:spacing w:val="-3"/>
        </w:rPr>
        <w:t xml:space="preserve">» занимал </w:t>
      </w:r>
      <w:r w:rsidR="0008477B" w:rsidRPr="009B48ED">
        <w:rPr>
          <w:spacing w:val="-3"/>
        </w:rPr>
        <w:t>Н. К. Р</w:t>
      </w:r>
      <w:r w:rsidR="002E473D" w:rsidRPr="009B48ED">
        <w:rPr>
          <w:spacing w:val="-3"/>
        </w:rPr>
        <w:t>ерих</w:t>
      </w:r>
      <w:r w:rsidR="00765556" w:rsidRPr="009B48ED">
        <w:rPr>
          <w:spacing w:val="-3"/>
        </w:rPr>
        <w:t xml:space="preserve"> —</w:t>
      </w:r>
      <w:r w:rsidR="002E473D" w:rsidRPr="009B48ED">
        <w:rPr>
          <w:spacing w:val="-3"/>
        </w:rPr>
        <w:t xml:space="preserve"> зна</w:t>
      </w:r>
      <w:r w:rsidR="002E473D" w:rsidRPr="009B48ED">
        <w:t>ток философии и этнографии Восто</w:t>
      </w:r>
      <w:r w:rsidR="00F41C96" w:rsidRPr="009B48ED">
        <w:t>ка, художник, литератор, археолог, путешественник.</w:t>
      </w:r>
      <w:r w:rsidR="002E473D" w:rsidRPr="009B48ED">
        <w:t xml:space="preserve"> Ближе всего он был связан с</w:t>
      </w:r>
      <w:r w:rsidR="009B48ED">
        <w:t> </w:t>
      </w:r>
      <w:r w:rsidR="002E473D" w:rsidRPr="009B48ED">
        <w:t>философией и эстетикой русского символизма,</w:t>
      </w:r>
      <w:r w:rsidR="00F41C96" w:rsidRPr="009B48ED">
        <w:t xml:space="preserve"> его полотна притягательны своей поэтичностью и глубоким символизмом.</w:t>
      </w:r>
    </w:p>
    <w:p w14:paraId="58B9EF37" w14:textId="77777777" w:rsidR="00F41C96" w:rsidRPr="009B48ED" w:rsidRDefault="005C3AFC" w:rsidP="009B48ED">
      <w:pPr>
        <w:pStyle w:val="affff0"/>
        <w:spacing w:line="230" w:lineRule="auto"/>
      </w:pPr>
      <w:r w:rsidRPr="009B48ED">
        <w:t>О нем писали В. Стасов, И. Грабарь, К. Юон, А. Бенуа, Леонид Андреев, С. Эрнст, Рабиндранат Тагор, С. Ра</w:t>
      </w:r>
      <w:r w:rsidR="00937F82" w:rsidRPr="009B48ED">
        <w:t>дхакришнан</w:t>
      </w:r>
      <w:r w:rsidRPr="009B48ED">
        <w:t xml:space="preserve"> и многие другие художники, писатели, ученые, общественные деятели. Книги и статьи о Рерихе выходили в дореволюционной России и Советском Союзе, в странах Европы, Азии, Америки. </w:t>
      </w:r>
      <w:r w:rsidRPr="009B48ED">
        <w:rPr>
          <w:rStyle w:val="FontStyle45"/>
          <w:rFonts w:ascii="Cambria" w:hAnsi="Cambria" w:cs="Times New Roman"/>
          <w:b w:val="0"/>
          <w:sz w:val="22"/>
          <w:szCs w:val="22"/>
          <w:lang w:eastAsia="en-US"/>
        </w:rPr>
        <w:t>Великий художник, великий ученый и писатель, археолог и путешественник,</w:t>
      </w:r>
      <w:r w:rsidR="002E473D" w:rsidRPr="009B48ED">
        <w:rPr>
          <w:rStyle w:val="FontStyle45"/>
          <w:rFonts w:ascii="Cambria" w:hAnsi="Cambria" w:cs="Times New Roman"/>
          <w:b w:val="0"/>
          <w:sz w:val="22"/>
          <w:szCs w:val="22"/>
          <w:lang w:eastAsia="en-US"/>
        </w:rPr>
        <w:t xml:space="preserve"> он касался и освещал </w:t>
      </w:r>
      <w:r w:rsidRPr="009B48ED">
        <w:rPr>
          <w:rStyle w:val="FontStyle45"/>
          <w:rFonts w:ascii="Cambria" w:hAnsi="Cambria" w:cs="Times New Roman"/>
          <w:b w:val="0"/>
          <w:sz w:val="22"/>
          <w:szCs w:val="22"/>
          <w:lang w:eastAsia="en-US"/>
        </w:rPr>
        <w:t xml:space="preserve">много аспектов человеческих устремлений. </w:t>
      </w:r>
      <w:r w:rsidRPr="009B48ED">
        <w:t>Рериха можно сравнить с гигантским деревом, пустившим корни глубоко в одном месте, а свои великолепные ветви раскинувшим широко кругом</w:t>
      </w:r>
      <w:r w:rsidR="00765556" w:rsidRPr="009B48ED">
        <w:t xml:space="preserve"> —</w:t>
      </w:r>
      <w:r w:rsidRPr="009B48ED">
        <w:t xml:space="preserve"> по всему миру.</w:t>
      </w:r>
      <w:r w:rsidR="006003BC" w:rsidRPr="009B48ED">
        <w:t xml:space="preserve"> </w:t>
      </w:r>
      <w:r w:rsidR="00F41C96" w:rsidRPr="009B48ED">
        <w:t>Он отличался серьезностью, приветливостью, вдумчивостью.</w:t>
      </w:r>
    </w:p>
    <w:p w14:paraId="701AEDAA" w14:textId="77777777" w:rsidR="005C3AFC" w:rsidRPr="009B48ED" w:rsidRDefault="006003BC" w:rsidP="009B48ED">
      <w:pPr>
        <w:pStyle w:val="affff0"/>
        <w:spacing w:line="230" w:lineRule="auto"/>
      </w:pPr>
      <w:r w:rsidRPr="009B48ED">
        <w:t>После 1905 г</w:t>
      </w:r>
      <w:r w:rsidR="009B48ED">
        <w:t xml:space="preserve">ода </w:t>
      </w:r>
      <w:r w:rsidRPr="009B48ED">
        <w:t>в его творчестве нарастают настрое</w:t>
      </w:r>
      <w:r w:rsidR="007D12F0" w:rsidRPr="009B48ED">
        <w:t>ния пантеистического мистицизма [870].</w:t>
      </w:r>
    </w:p>
    <w:p w14:paraId="541C870C" w14:textId="737DB98B" w:rsidR="00A6465F" w:rsidRPr="009B48ED" w:rsidRDefault="00A6465F" w:rsidP="009B48ED">
      <w:pPr>
        <w:pStyle w:val="affff0"/>
        <w:spacing w:line="230" w:lineRule="auto"/>
        <w:rPr>
          <w:lang w:eastAsia="en-US"/>
        </w:rPr>
      </w:pPr>
      <w:r w:rsidRPr="009B48ED">
        <w:rPr>
          <w:rStyle w:val="FontStyle45"/>
          <w:rFonts w:ascii="Cambria" w:hAnsi="Cambria" w:cs="Times New Roman"/>
          <w:sz w:val="22"/>
          <w:szCs w:val="22"/>
          <w:lang w:eastAsia="en-US"/>
        </w:rPr>
        <w:t>Серов Валентин Александрович</w:t>
      </w:r>
      <w:r w:rsidR="00E10BF3" w:rsidRPr="009B48ED">
        <w:rPr>
          <w:rStyle w:val="FontStyle45"/>
          <w:rFonts w:ascii="Cambria" w:hAnsi="Cambria" w:cs="Times New Roman"/>
          <w:b w:val="0"/>
          <w:sz w:val="22"/>
          <w:szCs w:val="22"/>
          <w:lang w:eastAsia="en-US"/>
        </w:rPr>
        <w:t xml:space="preserve"> (1865</w:t>
      </w:r>
      <w:r w:rsidR="009B48ED">
        <w:rPr>
          <w:rStyle w:val="FontStyle45"/>
          <w:rFonts w:ascii="Cambria" w:hAnsi="Cambria" w:cs="Times New Roman"/>
          <w:b w:val="0"/>
          <w:sz w:val="22"/>
          <w:szCs w:val="22"/>
          <w:lang w:eastAsia="en-US"/>
        </w:rPr>
        <w:t>–</w:t>
      </w:r>
      <w:r w:rsidR="006003BC" w:rsidRPr="009B48ED">
        <w:rPr>
          <w:rStyle w:val="FontStyle45"/>
          <w:rFonts w:ascii="Cambria" w:hAnsi="Cambria" w:cs="Times New Roman"/>
          <w:b w:val="0"/>
          <w:sz w:val="22"/>
          <w:szCs w:val="22"/>
          <w:lang w:eastAsia="en-US"/>
        </w:rPr>
        <w:t>1911)</w:t>
      </w:r>
      <w:r w:rsidR="00765556" w:rsidRPr="009B48ED">
        <w:rPr>
          <w:rStyle w:val="FontStyle45"/>
          <w:rFonts w:ascii="Cambria" w:hAnsi="Cambria" w:cs="Times New Roman"/>
          <w:b w:val="0"/>
          <w:sz w:val="22"/>
          <w:szCs w:val="22"/>
          <w:lang w:eastAsia="en-US"/>
        </w:rPr>
        <w:t xml:space="preserve"> —</w:t>
      </w:r>
      <w:r w:rsidR="006003BC" w:rsidRPr="009B48ED">
        <w:rPr>
          <w:rStyle w:val="FontStyle45"/>
          <w:rFonts w:ascii="Cambria" w:hAnsi="Cambria" w:cs="Times New Roman"/>
          <w:b w:val="0"/>
          <w:sz w:val="22"/>
          <w:szCs w:val="22"/>
          <w:lang w:eastAsia="en-US"/>
        </w:rPr>
        <w:t xml:space="preserve"> один из самых крупных художников, новатор русской живописи на рубеже веков. Он отходит от критического реализма своего учителя И. Репина к «реализму поэтическому» (термин </w:t>
      </w:r>
      <w:r w:rsidR="0008477B" w:rsidRPr="009B48ED">
        <w:rPr>
          <w:rStyle w:val="FontStyle45"/>
          <w:rFonts w:ascii="Cambria" w:hAnsi="Cambria" w:cs="Times New Roman"/>
          <w:b w:val="0"/>
          <w:sz w:val="22"/>
          <w:szCs w:val="22"/>
          <w:lang w:eastAsia="en-US"/>
        </w:rPr>
        <w:t>Д. В. С</w:t>
      </w:r>
      <w:r w:rsidR="006003BC" w:rsidRPr="009B48ED">
        <w:rPr>
          <w:rStyle w:val="FontStyle45"/>
          <w:rFonts w:ascii="Cambria" w:hAnsi="Cambria" w:cs="Times New Roman"/>
          <w:b w:val="0"/>
          <w:sz w:val="22"/>
          <w:szCs w:val="22"/>
          <w:lang w:eastAsia="en-US"/>
        </w:rPr>
        <w:t>арабьянова). Его портреты В. Мамонтовой и М.</w:t>
      </w:r>
      <w:r w:rsidR="009B48ED">
        <w:rPr>
          <w:rStyle w:val="FontStyle45"/>
          <w:rFonts w:ascii="Cambria" w:hAnsi="Cambria" w:cs="Times New Roman"/>
          <w:b w:val="0"/>
          <w:sz w:val="22"/>
          <w:szCs w:val="22"/>
          <w:lang w:eastAsia="en-US"/>
        </w:rPr>
        <w:t> </w:t>
      </w:r>
      <w:r w:rsidR="006003BC" w:rsidRPr="009B48ED">
        <w:rPr>
          <w:rStyle w:val="FontStyle45"/>
          <w:rFonts w:ascii="Cambria" w:hAnsi="Cambria" w:cs="Times New Roman"/>
          <w:b w:val="0"/>
          <w:sz w:val="22"/>
          <w:szCs w:val="22"/>
          <w:lang w:eastAsia="en-US"/>
        </w:rPr>
        <w:t xml:space="preserve">Симанович пронизаны ощущением радости жизни, что достигается </w:t>
      </w:r>
      <w:r w:rsidR="00AF7578" w:rsidRPr="009B48ED">
        <w:rPr>
          <w:rStyle w:val="FontStyle45"/>
          <w:rFonts w:ascii="Cambria" w:hAnsi="Cambria" w:cs="Times New Roman"/>
          <w:b w:val="0"/>
          <w:sz w:val="22"/>
          <w:szCs w:val="22"/>
          <w:lang w:eastAsia="en-US"/>
        </w:rPr>
        <w:t xml:space="preserve">«легкой» импрессионистской живописью. Но в отличие от импрессионистов </w:t>
      </w:r>
      <w:r w:rsidR="00AF7578" w:rsidRPr="009B48ED">
        <w:rPr>
          <w:rStyle w:val="FontStyle45"/>
          <w:rFonts w:ascii="Cambria" w:hAnsi="Cambria" w:cs="Times New Roman"/>
          <w:b w:val="0"/>
          <w:sz w:val="22"/>
          <w:szCs w:val="22"/>
          <w:lang w:eastAsia="en-US"/>
        </w:rPr>
        <w:lastRenderedPageBreak/>
        <w:t xml:space="preserve">Серов не растворяет предмет в среде, не теряет цельной характеристики модели. </w:t>
      </w:r>
      <w:r w:rsidR="00AF7578" w:rsidRPr="009B48ED">
        <w:t>Он</w:t>
      </w:r>
      <w:r w:rsidR="00765556" w:rsidRPr="009B48ED">
        <w:t xml:space="preserve"> —</w:t>
      </w:r>
      <w:r w:rsidRPr="009B48ED">
        <w:t xml:space="preserve"> прославленный русский портретист и один из крупнейших мастеров европей</w:t>
      </w:r>
      <w:r w:rsidR="00E10BF3" w:rsidRPr="009B48ED">
        <w:t>ской живописи ХIХ</w:t>
      </w:r>
      <w:r w:rsidRPr="009B48ED">
        <w:t xml:space="preserve"> века. Увековечив свое имя как непревзойденный мастер именно портретной живописи, Серов оставил не менее значимые работы в жанрах русского пейзажа, графики, книжной иллюстрации, анималистики, исторической и античной живоп</w:t>
      </w:r>
      <w:r w:rsidR="00E10BF3" w:rsidRPr="009B48ED">
        <w:t>иси. Тихий и скромный по натуре</w:t>
      </w:r>
      <w:r w:rsidRPr="009B48ED">
        <w:t xml:space="preserve"> Серов обладал непререкаемым авторитетом среди мастеров своего времени.</w:t>
      </w:r>
    </w:p>
    <w:p w14:paraId="6575AD9A" w14:textId="77777777" w:rsidR="00A6465F" w:rsidRPr="009B48ED" w:rsidRDefault="00A6465F"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Об этом выдающемся художнике, необыкновенного таланта, рано ушедшем из жизни, как и многие другие творцы, имеется очень много воспоминаний современников и родственников. С виду всегда серьезный, скромный, простоватый, очень устремленный, чрезвычайно усидчивый в творчестве. Остроумный, характер нелюдимый, застенчивый, угрюмый, задумчивый. Но под этим напускным видом он скрывал редкую живость и веселый нрав. «Под оболочкой угрюмости и крайней суровости скрывается восхитительнейший остроумный юморист</w:t>
      </w:r>
      <w:r w:rsidR="007D12F0"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7D12F0" w:rsidRPr="009B48ED">
        <w:rPr>
          <w:rStyle w:val="FontStyle45"/>
          <w:rFonts w:ascii="Cambria" w:hAnsi="Cambria" w:cs="Times New Roman"/>
          <w:b w:val="0"/>
          <w:sz w:val="22"/>
          <w:szCs w:val="22"/>
          <w:lang w:eastAsia="en-US"/>
        </w:rPr>
        <w:t>28:</w:t>
      </w:r>
      <w:r w:rsidRPr="009B48ED">
        <w:rPr>
          <w:rStyle w:val="FontStyle45"/>
          <w:rFonts w:ascii="Cambria" w:hAnsi="Cambria" w:cs="Times New Roman"/>
          <w:b w:val="0"/>
          <w:sz w:val="22"/>
          <w:szCs w:val="22"/>
          <w:lang w:eastAsia="en-US"/>
        </w:rPr>
        <w:t xml:space="preserve"> 396]. Встретив новое лицо, он часто одним-двумя словами определял его необычайно точно, остроумно и с тончайшим юмором. За внешней мрачностью, скрывались остроумные меткие словечки, неподражаемые шутки, которые он отпускал невозмутимым, неизменно спокойным, хмурым видом [</w:t>
      </w:r>
      <w:r w:rsidR="007D12F0" w:rsidRPr="009B48ED">
        <w:rPr>
          <w:rStyle w:val="FontStyle45"/>
          <w:rFonts w:ascii="Cambria" w:hAnsi="Cambria" w:cs="Times New Roman"/>
          <w:b w:val="0"/>
          <w:sz w:val="22"/>
          <w:szCs w:val="22"/>
          <w:lang w:eastAsia="en-US"/>
        </w:rPr>
        <w:t>38:</w:t>
      </w:r>
      <w:r w:rsidR="00E10BF3" w:rsidRPr="009B48ED">
        <w:rPr>
          <w:rStyle w:val="FontStyle45"/>
          <w:rFonts w:ascii="Cambria" w:hAnsi="Cambria" w:cs="Times New Roman"/>
          <w:b w:val="0"/>
          <w:sz w:val="22"/>
          <w:szCs w:val="22"/>
          <w:lang w:eastAsia="en-US"/>
        </w:rPr>
        <w:t xml:space="preserve"> </w:t>
      </w:r>
      <w:r w:rsidR="007D12F0" w:rsidRPr="009B48ED">
        <w:rPr>
          <w:rStyle w:val="FontStyle45"/>
          <w:rFonts w:ascii="Cambria" w:hAnsi="Cambria" w:cs="Times New Roman"/>
          <w:b w:val="0"/>
          <w:sz w:val="22"/>
          <w:szCs w:val="22"/>
          <w:lang w:eastAsia="en-US"/>
        </w:rPr>
        <w:t>215; 223</w:t>
      </w:r>
      <w:r w:rsidRPr="009B48ED">
        <w:rPr>
          <w:rStyle w:val="FontStyle45"/>
          <w:rFonts w:ascii="Cambria" w:hAnsi="Cambria" w:cs="Times New Roman"/>
          <w:b w:val="0"/>
          <w:sz w:val="22"/>
          <w:szCs w:val="22"/>
          <w:lang w:eastAsia="en-US"/>
        </w:rPr>
        <w:t>].</w:t>
      </w:r>
    </w:p>
    <w:p w14:paraId="6E91C968" w14:textId="77777777" w:rsidR="00A6465F" w:rsidRPr="009B48ED" w:rsidRDefault="00A6465F" w:rsidP="009B48ED">
      <w:pPr>
        <w:pStyle w:val="affff0"/>
        <w:rPr>
          <w:rStyle w:val="FontStyle45"/>
          <w:rFonts w:ascii="Cambria" w:hAnsi="Cambria" w:cs="Times New Roman"/>
          <w:sz w:val="22"/>
          <w:szCs w:val="22"/>
          <w:lang w:eastAsia="en-US"/>
        </w:rPr>
      </w:pPr>
      <w:r w:rsidRPr="009B48ED">
        <w:rPr>
          <w:rStyle w:val="FontStyle45"/>
          <w:rFonts w:ascii="Cambria" w:hAnsi="Cambria" w:cs="Times New Roman"/>
          <w:b w:val="0"/>
          <w:sz w:val="22"/>
          <w:szCs w:val="22"/>
          <w:lang w:eastAsia="en-US"/>
        </w:rPr>
        <w:t>Очень настойчивый, энергичный, терпимый человек. По существу</w:t>
      </w:r>
      <w:r w:rsidR="00E10BF3"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это был человек нежный, тонкой души, беско</w:t>
      </w:r>
      <w:r w:rsidR="00E10BF3" w:rsidRPr="009B48ED">
        <w:rPr>
          <w:rStyle w:val="FontStyle45"/>
          <w:rFonts w:ascii="Cambria" w:hAnsi="Cambria" w:cs="Times New Roman"/>
          <w:b w:val="0"/>
          <w:sz w:val="22"/>
          <w:szCs w:val="22"/>
          <w:lang w:eastAsia="en-US"/>
        </w:rPr>
        <w:t>нечно верный друг, вместе с тем</w:t>
      </w:r>
      <w:r w:rsidRPr="009B48ED">
        <w:rPr>
          <w:rStyle w:val="FontStyle45"/>
          <w:rFonts w:ascii="Cambria" w:hAnsi="Cambria" w:cs="Times New Roman"/>
          <w:b w:val="0"/>
          <w:sz w:val="22"/>
          <w:szCs w:val="22"/>
          <w:lang w:eastAsia="en-US"/>
        </w:rPr>
        <w:t xml:space="preserve"> своенравный, непреклонный, независимый, наблюдательный человек, обладавший магической силой воздействия. Он ясно видел недостатки людей, их провалы, душевные изломы и охотно прощал все это, лишь бы было за что. Своей любовью он покрывал изъяны других.</w:t>
      </w:r>
      <w:r w:rsidRPr="009B48ED">
        <w:t xml:space="preserve"> </w:t>
      </w:r>
      <w:r w:rsidRPr="009B48ED">
        <w:rPr>
          <w:rStyle w:val="FontStyle45"/>
          <w:rFonts w:ascii="Cambria" w:hAnsi="Cambria" w:cs="Times New Roman"/>
          <w:b w:val="0"/>
          <w:sz w:val="22"/>
          <w:szCs w:val="22"/>
          <w:lang w:eastAsia="en-US"/>
        </w:rPr>
        <w:t>Он не любил ничего кричащего, парадного, ненатурального.</w:t>
      </w:r>
      <w:r w:rsidRPr="009B48ED">
        <w:rPr>
          <w:rStyle w:val="FontStyle45"/>
          <w:rFonts w:ascii="Cambria" w:hAnsi="Cambria" w:cs="Times New Roman"/>
          <w:sz w:val="22"/>
          <w:szCs w:val="22"/>
          <w:lang w:eastAsia="en-US"/>
        </w:rPr>
        <w:t xml:space="preserve"> </w:t>
      </w:r>
      <w:r w:rsidRPr="009B48ED">
        <w:rPr>
          <w:rStyle w:val="FontStyle45"/>
          <w:rFonts w:ascii="Cambria" w:hAnsi="Cambria" w:cs="Times New Roman"/>
          <w:b w:val="0"/>
          <w:sz w:val="22"/>
          <w:szCs w:val="22"/>
          <w:lang w:eastAsia="en-US"/>
        </w:rPr>
        <w:t>И хотя</w:t>
      </w:r>
      <w:r w:rsidRPr="009B48ED">
        <w:rPr>
          <w:rStyle w:val="FontStyle45"/>
          <w:rFonts w:ascii="Cambria" w:hAnsi="Cambria" w:cs="Times New Roman"/>
          <w:sz w:val="22"/>
          <w:szCs w:val="22"/>
          <w:lang w:eastAsia="en-US"/>
        </w:rPr>
        <w:t xml:space="preserve"> </w:t>
      </w:r>
      <w:r w:rsidRPr="009B48ED">
        <w:rPr>
          <w:rStyle w:val="FontStyle45"/>
          <w:rFonts w:ascii="Cambria" w:hAnsi="Cambria" w:cs="Times New Roman"/>
          <w:b w:val="0"/>
          <w:sz w:val="22"/>
          <w:szCs w:val="22"/>
          <w:lang w:eastAsia="en-US"/>
        </w:rPr>
        <w:t>Валентин Александрович говорил мало, был вообще молчалив, деликатен, но всякое его замечание, всякое определение было веско и коротко выражало мысль. Это была та лаконичность, к которой он стремился и которую осу</w:t>
      </w:r>
      <w:r w:rsidRPr="009B48ED">
        <w:rPr>
          <w:rStyle w:val="FontStyle45"/>
          <w:rFonts w:ascii="Cambria" w:hAnsi="Cambria" w:cs="Times New Roman"/>
          <w:b w:val="0"/>
          <w:sz w:val="22"/>
          <w:szCs w:val="22"/>
          <w:lang w:eastAsia="en-US"/>
        </w:rPr>
        <w:lastRenderedPageBreak/>
        <w:t>ществлял в своей живописи и рисунках. Дерзкий до грубости,</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требовательный и прямой в отстаивании своих художественных вкусов, не отступавший от своих убеждений. Был очень сосредоточен на живописи, ненавидел банальность и шаблонность в искусстве. «…в комнату он входил как-то тихо, неловко, угрюмо и крадучись, в комнату с ним входила невидимо атмосфера любви и суда над всем ложным, фальшивым; так же медленно, не блистая радугой красок, входило в сознание наше его огромное творчество, </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 оставалось там жить</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навсегда»</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(А.</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Белый) [</w:t>
      </w:r>
      <w:r w:rsidR="007D12F0" w:rsidRPr="009B48ED">
        <w:rPr>
          <w:rStyle w:val="FontStyle45"/>
          <w:rFonts w:ascii="Cambria" w:hAnsi="Cambria" w:cs="Times New Roman"/>
          <w:b w:val="0"/>
          <w:sz w:val="22"/>
          <w:szCs w:val="22"/>
          <w:lang w:eastAsia="en-US"/>
        </w:rPr>
        <w:t>11:</w:t>
      </w:r>
      <w:r w:rsidR="00E10BF3"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421].</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Серов отличался редкой трудоспособностью, был способен работать долгие часы.</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Для него работать</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значит гореть. Крайне самолюбивый, честный и непреклонный защитник других художников. Мнительный, доверчивый, не охотно сближавшийся с людьми. Отличался острой наблюдательностью и своеобразным</w:t>
      </w:r>
      <w:r w:rsidR="00E10BF3"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порой ядовитым юмором. Пошлость для Серова была нестерпима. Необычайно деликатный человек, случайно обидев кого-нибудь, долго мучился.</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Зоркий, страстный и усердный наблюдатель жизни.</w:t>
      </w:r>
    </w:p>
    <w:p w14:paraId="69E87A2A" w14:textId="77777777" w:rsidR="00A6465F" w:rsidRPr="009B48ED" w:rsidRDefault="00A6465F" w:rsidP="009B48ED">
      <w:pPr>
        <w:pStyle w:val="affff0"/>
        <w:rPr>
          <w:rStyle w:val="FontStyle45"/>
          <w:rFonts w:ascii="Cambria" w:hAnsi="Cambria" w:cs="Times New Roman"/>
          <w:b w:val="0"/>
          <w:spacing w:val="2"/>
          <w:sz w:val="22"/>
          <w:szCs w:val="22"/>
          <w:lang w:eastAsia="en-US"/>
        </w:rPr>
      </w:pPr>
      <w:r w:rsidRPr="009B48ED">
        <w:rPr>
          <w:rStyle w:val="FontStyle45"/>
          <w:rFonts w:ascii="Cambria" w:hAnsi="Cambria" w:cs="Times New Roman"/>
          <w:b w:val="0"/>
          <w:spacing w:val="2"/>
          <w:sz w:val="22"/>
          <w:szCs w:val="22"/>
          <w:lang w:eastAsia="en-US"/>
        </w:rPr>
        <w:t xml:space="preserve">Когда Валентин Александрович умер, про него говорили «Умерла наша совесть», </w:t>
      </w:r>
      <w:r w:rsidR="009B48ED"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он был нашей совестью, нашими весами, на которых проверя</w:t>
      </w:r>
      <w:r w:rsidR="00E10BF3" w:rsidRPr="009B48ED">
        <w:rPr>
          <w:rStyle w:val="FontStyle45"/>
          <w:rFonts w:ascii="Cambria" w:hAnsi="Cambria" w:cs="Times New Roman"/>
          <w:b w:val="0"/>
          <w:spacing w:val="2"/>
          <w:sz w:val="22"/>
          <w:szCs w:val="22"/>
          <w:lang w:eastAsia="en-US"/>
        </w:rPr>
        <w:t xml:space="preserve">лись все сомнительные вопросы» </w:t>
      </w:r>
      <w:r w:rsidRPr="009B48ED">
        <w:rPr>
          <w:rStyle w:val="FontStyle45"/>
          <w:rFonts w:ascii="Cambria" w:hAnsi="Cambria" w:cs="Times New Roman"/>
          <w:b w:val="0"/>
          <w:spacing w:val="2"/>
          <w:sz w:val="22"/>
          <w:szCs w:val="22"/>
          <w:lang w:eastAsia="en-US"/>
        </w:rPr>
        <w:t>(А. Бенуа) [</w:t>
      </w:r>
      <w:r w:rsidR="007D12F0" w:rsidRPr="009B48ED">
        <w:rPr>
          <w:rStyle w:val="FontStyle45"/>
          <w:rFonts w:ascii="Cambria" w:hAnsi="Cambria" w:cs="Times New Roman"/>
          <w:b w:val="0"/>
          <w:spacing w:val="2"/>
          <w:sz w:val="22"/>
          <w:szCs w:val="22"/>
          <w:lang w:eastAsia="en-US"/>
        </w:rPr>
        <w:t>11:</w:t>
      </w:r>
      <w:r w:rsidR="009B48ED" w:rsidRPr="009B48ED">
        <w:rPr>
          <w:rStyle w:val="FontStyle45"/>
          <w:rFonts w:ascii="Cambria" w:hAnsi="Cambria" w:cs="Times New Roman"/>
          <w:b w:val="0"/>
          <w:spacing w:val="2"/>
          <w:sz w:val="22"/>
          <w:szCs w:val="22"/>
          <w:lang w:eastAsia="en-US"/>
        </w:rPr>
        <w:t xml:space="preserve"> </w:t>
      </w:r>
      <w:r w:rsidR="00E10BF3" w:rsidRPr="009B48ED">
        <w:rPr>
          <w:rStyle w:val="FontStyle45"/>
          <w:rFonts w:ascii="Cambria" w:hAnsi="Cambria" w:cs="Times New Roman"/>
          <w:b w:val="0"/>
          <w:spacing w:val="2"/>
          <w:sz w:val="22"/>
          <w:szCs w:val="22"/>
          <w:lang w:eastAsia="en-US"/>
        </w:rPr>
        <w:t xml:space="preserve">444; </w:t>
      </w:r>
      <w:r w:rsidR="007D12F0" w:rsidRPr="009B48ED">
        <w:rPr>
          <w:rStyle w:val="FontStyle45"/>
          <w:rFonts w:ascii="Cambria" w:hAnsi="Cambria" w:cs="Times New Roman"/>
          <w:b w:val="0"/>
          <w:spacing w:val="2"/>
          <w:sz w:val="22"/>
          <w:szCs w:val="22"/>
          <w:lang w:eastAsia="en-US"/>
        </w:rPr>
        <w:t>28:</w:t>
      </w:r>
      <w:r w:rsidR="009B48ED" w:rsidRPr="009B48ED">
        <w:rPr>
          <w:rStyle w:val="FontStyle45"/>
          <w:rFonts w:ascii="Cambria" w:hAnsi="Cambria" w:cs="Times New Roman"/>
          <w:b w:val="0"/>
          <w:spacing w:val="2"/>
          <w:sz w:val="22"/>
          <w:szCs w:val="22"/>
          <w:lang w:eastAsia="en-US"/>
        </w:rPr>
        <w:t xml:space="preserve"> </w:t>
      </w:r>
      <w:r w:rsidR="007D12F0" w:rsidRPr="009B48ED">
        <w:rPr>
          <w:rStyle w:val="FontStyle45"/>
          <w:rFonts w:ascii="Cambria" w:hAnsi="Cambria" w:cs="Times New Roman"/>
          <w:b w:val="0"/>
          <w:spacing w:val="2"/>
          <w:sz w:val="22"/>
          <w:szCs w:val="22"/>
          <w:lang w:eastAsia="en-US"/>
        </w:rPr>
        <w:t>260</w:t>
      </w:r>
      <w:r w:rsidR="009B48ED" w:rsidRPr="009B48ED">
        <w:rPr>
          <w:spacing w:val="2"/>
        </w:rPr>
        <w:t>–</w:t>
      </w:r>
      <w:r w:rsidR="00E10BF3" w:rsidRPr="009B48ED">
        <w:rPr>
          <w:rStyle w:val="FontStyle45"/>
          <w:rFonts w:ascii="Cambria" w:hAnsi="Cambria" w:cs="Times New Roman"/>
          <w:b w:val="0"/>
          <w:spacing w:val="2"/>
          <w:sz w:val="22"/>
          <w:szCs w:val="22"/>
          <w:lang w:eastAsia="en-US"/>
        </w:rPr>
        <w:t xml:space="preserve">261, 268, 399; </w:t>
      </w:r>
      <w:r w:rsidR="007D12F0" w:rsidRPr="009B48ED">
        <w:rPr>
          <w:rStyle w:val="FontStyle45"/>
          <w:rFonts w:ascii="Cambria" w:hAnsi="Cambria" w:cs="Times New Roman"/>
          <w:b w:val="0"/>
          <w:spacing w:val="2"/>
          <w:sz w:val="22"/>
          <w:szCs w:val="22"/>
          <w:lang w:eastAsia="en-US"/>
        </w:rPr>
        <w:t>44</w:t>
      </w:r>
      <w:r w:rsidR="00E10BF3" w:rsidRPr="009B48ED">
        <w:rPr>
          <w:rStyle w:val="FontStyle45"/>
          <w:rFonts w:ascii="Cambria" w:hAnsi="Cambria" w:cs="Times New Roman"/>
          <w:b w:val="0"/>
          <w:spacing w:val="2"/>
          <w:sz w:val="22"/>
          <w:szCs w:val="22"/>
          <w:lang w:eastAsia="en-US"/>
        </w:rPr>
        <w:t xml:space="preserve">; </w:t>
      </w:r>
      <w:r w:rsidR="007D12F0" w:rsidRPr="009B48ED">
        <w:rPr>
          <w:rStyle w:val="FontStyle45"/>
          <w:rFonts w:ascii="Cambria" w:hAnsi="Cambria" w:cs="Times New Roman"/>
          <w:b w:val="0"/>
          <w:spacing w:val="2"/>
          <w:sz w:val="22"/>
          <w:szCs w:val="22"/>
          <w:lang w:eastAsia="en-US"/>
        </w:rPr>
        <w:t>43</w:t>
      </w:r>
      <w:r w:rsidRPr="009B48ED">
        <w:rPr>
          <w:rStyle w:val="FontStyle45"/>
          <w:rFonts w:ascii="Cambria" w:hAnsi="Cambria" w:cs="Times New Roman"/>
          <w:b w:val="0"/>
          <w:spacing w:val="2"/>
          <w:sz w:val="22"/>
          <w:szCs w:val="22"/>
          <w:lang w:eastAsia="en-US"/>
        </w:rPr>
        <w:t>]</w:t>
      </w:r>
      <w:r w:rsidR="007D12F0" w:rsidRPr="009B48ED">
        <w:rPr>
          <w:rStyle w:val="FontStyle45"/>
          <w:rFonts w:ascii="Cambria" w:hAnsi="Cambria" w:cs="Times New Roman"/>
          <w:b w:val="0"/>
          <w:spacing w:val="2"/>
          <w:sz w:val="22"/>
          <w:szCs w:val="22"/>
          <w:lang w:eastAsia="en-US"/>
        </w:rPr>
        <w:t>.</w:t>
      </w:r>
    </w:p>
    <w:p w14:paraId="16A37FF1" w14:textId="77777777" w:rsidR="00E10BF3" w:rsidRPr="009B48ED" w:rsidRDefault="008D6ABF"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Серебрякова Зинаида Евгеньевна</w:t>
      </w:r>
      <w:r w:rsidR="008962C1" w:rsidRPr="009B48ED">
        <w:rPr>
          <w:rStyle w:val="FontStyle45"/>
          <w:rFonts w:ascii="Cambria" w:hAnsi="Cambria" w:cs="Times New Roman"/>
          <w:sz w:val="22"/>
          <w:szCs w:val="22"/>
          <w:lang w:eastAsia="en-US"/>
        </w:rPr>
        <w:t xml:space="preserve"> </w:t>
      </w:r>
      <w:r w:rsidRPr="009B48ED">
        <w:rPr>
          <w:rStyle w:val="FontStyle45"/>
          <w:rFonts w:ascii="Cambria" w:hAnsi="Cambria" w:cs="Times New Roman"/>
          <w:b w:val="0"/>
          <w:sz w:val="22"/>
          <w:szCs w:val="22"/>
          <w:lang w:eastAsia="en-US"/>
        </w:rPr>
        <w:t>(1884</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1967)</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Современники писали о Зинаиде Евгеньевне, что она художник особого склада. Ее произведения рождались из постоянных раздумий и сильных душевных переживаний. «Необычайно эмоциональная по натуре, она остро реагировала на все проявления жизни, близко принимала к сердцу радость и горе» [</w:t>
      </w:r>
      <w:r w:rsidR="007D12F0" w:rsidRPr="009B48ED">
        <w:rPr>
          <w:rStyle w:val="FontStyle45"/>
          <w:rFonts w:ascii="Cambria" w:hAnsi="Cambria" w:cs="Times New Roman"/>
          <w:b w:val="0"/>
          <w:sz w:val="22"/>
          <w:szCs w:val="22"/>
          <w:lang w:eastAsia="en-US"/>
        </w:rPr>
        <w:t>19:</w:t>
      </w:r>
      <w:r w:rsidR="00E10BF3"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11].</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Вс. Воинов</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отмечал, что </w:t>
      </w:r>
      <w:r w:rsidR="0008477B" w:rsidRPr="009B48ED">
        <w:rPr>
          <w:rStyle w:val="FontStyle45"/>
          <w:rFonts w:ascii="Cambria" w:hAnsi="Cambria" w:cs="Times New Roman"/>
          <w:b w:val="0"/>
          <w:sz w:val="22"/>
          <w:szCs w:val="22"/>
          <w:lang w:eastAsia="en-US"/>
        </w:rPr>
        <w:t>З. Е. С</w:t>
      </w:r>
      <w:r w:rsidRPr="009B48ED">
        <w:rPr>
          <w:rStyle w:val="FontStyle45"/>
          <w:rFonts w:ascii="Cambria" w:hAnsi="Cambria" w:cs="Times New Roman"/>
          <w:b w:val="0"/>
          <w:sz w:val="22"/>
          <w:szCs w:val="22"/>
          <w:lang w:eastAsia="en-US"/>
        </w:rPr>
        <w:t>еребрякова является, бесспорно, одно</w:t>
      </w:r>
      <w:r w:rsidR="009B48ED">
        <w:rPr>
          <w:rStyle w:val="FontStyle45"/>
          <w:rFonts w:ascii="Cambria" w:hAnsi="Cambria" w:cs="Times New Roman"/>
          <w:b w:val="0"/>
          <w:sz w:val="22"/>
          <w:szCs w:val="22"/>
          <w:lang w:eastAsia="en-US"/>
        </w:rPr>
        <w:t>й</w:t>
      </w:r>
      <w:r w:rsidRPr="009B48ED">
        <w:rPr>
          <w:rStyle w:val="FontStyle45"/>
          <w:rFonts w:ascii="Cambria" w:hAnsi="Cambria" w:cs="Times New Roman"/>
          <w:b w:val="0"/>
          <w:sz w:val="22"/>
          <w:szCs w:val="22"/>
          <w:lang w:eastAsia="en-US"/>
        </w:rPr>
        <w:t xml:space="preserve"> из крупнейших наших художников, а среди художниц</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од</w:t>
      </w:r>
      <w:r w:rsidR="00E10BF3" w:rsidRPr="009B48ED">
        <w:rPr>
          <w:rStyle w:val="FontStyle45"/>
          <w:rFonts w:ascii="Cambria" w:hAnsi="Cambria" w:cs="Times New Roman"/>
          <w:b w:val="0"/>
          <w:sz w:val="22"/>
          <w:szCs w:val="22"/>
          <w:lang w:eastAsia="en-US"/>
        </w:rPr>
        <w:t>но</w:t>
      </w:r>
      <w:r w:rsidR="009B48ED">
        <w:rPr>
          <w:rStyle w:val="FontStyle45"/>
          <w:rFonts w:ascii="Cambria" w:hAnsi="Cambria" w:cs="Times New Roman"/>
          <w:b w:val="0"/>
          <w:sz w:val="22"/>
          <w:szCs w:val="22"/>
          <w:lang w:eastAsia="en-US"/>
        </w:rPr>
        <w:t>й</w:t>
      </w:r>
      <w:r w:rsidR="00E10BF3" w:rsidRPr="009B48ED">
        <w:rPr>
          <w:rStyle w:val="FontStyle45"/>
          <w:rFonts w:ascii="Cambria" w:hAnsi="Cambria" w:cs="Times New Roman"/>
          <w:b w:val="0"/>
          <w:sz w:val="22"/>
          <w:szCs w:val="22"/>
          <w:lang w:eastAsia="en-US"/>
        </w:rPr>
        <w:t xml:space="preserve"> из</w:t>
      </w:r>
      <w:r w:rsidR="009B48ED">
        <w:rPr>
          <w:rStyle w:val="FontStyle45"/>
          <w:rFonts w:ascii="Cambria" w:hAnsi="Cambria" w:cs="Times New Roman"/>
          <w:b w:val="0"/>
          <w:sz w:val="22"/>
          <w:szCs w:val="22"/>
          <w:lang w:eastAsia="en-US"/>
        </w:rPr>
        <w:t> </w:t>
      </w:r>
      <w:r w:rsidR="00E10BF3" w:rsidRPr="009B48ED">
        <w:rPr>
          <w:rStyle w:val="FontStyle45"/>
          <w:rFonts w:ascii="Cambria" w:hAnsi="Cambria" w:cs="Times New Roman"/>
          <w:b w:val="0"/>
          <w:sz w:val="22"/>
          <w:szCs w:val="22"/>
          <w:lang w:eastAsia="en-US"/>
        </w:rPr>
        <w:t>самых выдающихся.</w:t>
      </w:r>
    </w:p>
    <w:p w14:paraId="196FFC7F" w14:textId="77777777" w:rsidR="00E10BF3" w:rsidRPr="009B48ED" w:rsidRDefault="0008477B"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А. Н. Б</w:t>
      </w:r>
      <w:r w:rsidR="008D6ABF" w:rsidRPr="009B48ED">
        <w:rPr>
          <w:rStyle w:val="FontStyle45"/>
          <w:rFonts w:ascii="Cambria" w:hAnsi="Cambria" w:cs="Times New Roman"/>
          <w:b w:val="0"/>
          <w:sz w:val="22"/>
          <w:szCs w:val="22"/>
          <w:lang w:eastAsia="en-US"/>
        </w:rPr>
        <w:t>енуа отмечал, что Зина росла довольно нелюдимым ребенком</w:t>
      </w:r>
      <w:r w:rsidR="00E10BF3"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8</w:t>
      </w:r>
      <w:r w:rsidR="008D6ABF" w:rsidRPr="009B48ED">
        <w:rPr>
          <w:rStyle w:val="FontStyle45"/>
          <w:rFonts w:ascii="Cambria" w:hAnsi="Cambria" w:cs="Times New Roman"/>
          <w:b w:val="0"/>
          <w:sz w:val="22"/>
          <w:szCs w:val="22"/>
          <w:lang w:eastAsia="en-US"/>
        </w:rPr>
        <w:t>].</w:t>
      </w:r>
    </w:p>
    <w:p w14:paraId="78365399" w14:textId="77777777" w:rsidR="008D6ABF" w:rsidRPr="009B48ED" w:rsidRDefault="0008477B"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 Н. Д</w:t>
      </w:r>
      <w:r w:rsidR="00E10BF3" w:rsidRPr="009B48ED">
        <w:rPr>
          <w:rStyle w:val="FontStyle45"/>
          <w:rFonts w:ascii="Cambria" w:hAnsi="Cambria" w:cs="Times New Roman"/>
          <w:b w:val="0"/>
          <w:sz w:val="22"/>
          <w:szCs w:val="22"/>
          <w:lang w:eastAsia="en-US"/>
        </w:rPr>
        <w:t xml:space="preserve">удченко </w:t>
      </w:r>
      <w:r w:rsidR="008D6ABF" w:rsidRPr="009B48ED">
        <w:rPr>
          <w:rStyle w:val="FontStyle45"/>
          <w:rFonts w:ascii="Cambria" w:hAnsi="Cambria" w:cs="Times New Roman"/>
          <w:b w:val="0"/>
          <w:sz w:val="22"/>
          <w:szCs w:val="22"/>
          <w:lang w:eastAsia="en-US"/>
        </w:rPr>
        <w:t>писала: «На ее лице всегда была улыбка. Она была великой труженицей,</w:t>
      </w:r>
      <w:r w:rsidR="008962C1"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 xml:space="preserve">у нее не было ни </w:t>
      </w:r>
      <w:r w:rsidR="008D6ABF" w:rsidRPr="009B48ED">
        <w:rPr>
          <w:rStyle w:val="FontStyle45"/>
          <w:rFonts w:ascii="Cambria" w:hAnsi="Cambria" w:cs="Times New Roman"/>
          <w:b w:val="0"/>
          <w:sz w:val="22"/>
          <w:szCs w:val="22"/>
          <w:lang w:eastAsia="en-US"/>
        </w:rPr>
        <w:lastRenderedPageBreak/>
        <w:t>минуты свободной. Если даже она гуляла со своими детьми</w:t>
      </w:r>
      <w:r w:rsidR="00765556"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 xml:space="preserve"> и </w:t>
      </w:r>
      <w:r w:rsidR="00E10BF3" w:rsidRPr="009B48ED">
        <w:rPr>
          <w:rStyle w:val="FontStyle45"/>
          <w:rFonts w:ascii="Cambria" w:hAnsi="Cambria" w:cs="Times New Roman"/>
          <w:b w:val="0"/>
          <w:sz w:val="22"/>
          <w:szCs w:val="22"/>
          <w:lang w:eastAsia="en-US"/>
        </w:rPr>
        <w:t>то делала зарисовки». О</w:t>
      </w:r>
      <w:r w:rsidR="004D3507" w:rsidRPr="009B48ED">
        <w:rPr>
          <w:rStyle w:val="FontStyle45"/>
          <w:rFonts w:ascii="Cambria" w:hAnsi="Cambria" w:cs="Times New Roman"/>
          <w:b w:val="0"/>
          <w:sz w:val="22"/>
          <w:szCs w:val="22"/>
          <w:lang w:eastAsia="en-US"/>
        </w:rPr>
        <w:t xml:space="preserve">б этом же писала </w:t>
      </w:r>
      <w:r w:rsidRPr="009B48ED">
        <w:rPr>
          <w:rStyle w:val="FontStyle45"/>
          <w:rFonts w:ascii="Cambria" w:hAnsi="Cambria" w:cs="Times New Roman"/>
          <w:b w:val="0"/>
          <w:sz w:val="22"/>
          <w:szCs w:val="22"/>
          <w:lang w:eastAsia="en-US"/>
        </w:rPr>
        <w:t>Г. И. Т</w:t>
      </w:r>
      <w:r w:rsidR="008D6ABF" w:rsidRPr="009B48ED">
        <w:rPr>
          <w:rStyle w:val="FontStyle45"/>
          <w:rFonts w:ascii="Cambria" w:hAnsi="Cambria" w:cs="Times New Roman"/>
          <w:b w:val="0"/>
          <w:sz w:val="22"/>
          <w:szCs w:val="22"/>
          <w:lang w:eastAsia="en-US"/>
        </w:rPr>
        <w:t>есленко:</w:t>
      </w:r>
      <w:r w:rsidR="008962C1"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«Зинаида Евгеньевна рисовала, рисовала… Я не помню случая, чтобы она прилегла днем отдохнуть. Даже с книгой ее можно было видеть очень редко. Она все рисовала»</w:t>
      </w:r>
      <w:r w:rsidR="008D6ABF" w:rsidRPr="009B48ED">
        <w:rPr>
          <w:rStyle w:val="FontStyle45"/>
          <w:rFonts w:ascii="Cambria" w:hAnsi="Cambria" w:cs="Times New Roman"/>
          <w:b w:val="0"/>
          <w:bCs w:val="0"/>
          <w:sz w:val="22"/>
          <w:szCs w:val="22"/>
          <w:lang w:eastAsia="en-US"/>
        </w:rPr>
        <w:t xml:space="preserve"> </w:t>
      </w:r>
      <w:r w:rsidR="008D6ABF" w:rsidRP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19:</w:t>
      </w:r>
      <w:r w:rsidR="009B48ED">
        <w:rPr>
          <w:rStyle w:val="FontStyle45"/>
          <w:rFonts w:ascii="Cambria" w:hAnsi="Cambria" w:cs="Times New Roman"/>
          <w:b w:val="0"/>
          <w:sz w:val="22"/>
          <w:szCs w:val="22"/>
          <w:lang w:eastAsia="en-US"/>
        </w:rPr>
        <w:t xml:space="preserve"> </w:t>
      </w:r>
      <w:r w:rsidR="004D3507" w:rsidRPr="009B48ED">
        <w:rPr>
          <w:rStyle w:val="FontStyle45"/>
          <w:rFonts w:ascii="Cambria" w:hAnsi="Cambria" w:cs="Times New Roman"/>
          <w:b w:val="0"/>
          <w:sz w:val="22"/>
          <w:szCs w:val="22"/>
          <w:lang w:eastAsia="en-US"/>
        </w:rPr>
        <w:t>229</w:t>
      </w:r>
      <w:r w:rsidR="009B48ED">
        <w:rPr>
          <w:rStyle w:val="FontStyle45"/>
          <w:rFonts w:ascii="Cambria" w:hAnsi="Cambria" w:cs="Times New Roman"/>
          <w:b w:val="0"/>
          <w:sz w:val="22"/>
          <w:szCs w:val="22"/>
          <w:lang w:eastAsia="en-US"/>
        </w:rPr>
        <w:t>–</w:t>
      </w:r>
      <w:r w:rsidR="008D6ABF" w:rsidRPr="009B48ED">
        <w:rPr>
          <w:rStyle w:val="FontStyle45"/>
          <w:rFonts w:ascii="Cambria" w:hAnsi="Cambria" w:cs="Times New Roman"/>
          <w:b w:val="0"/>
          <w:sz w:val="22"/>
          <w:szCs w:val="22"/>
          <w:lang w:eastAsia="en-US"/>
        </w:rPr>
        <w:t>230; 237].</w:t>
      </w:r>
      <w:r w:rsidR="008D6ABF" w:rsidRPr="009B48ED">
        <w:rPr>
          <w:rStyle w:val="FontStyle45"/>
          <w:rFonts w:ascii="Cambria" w:hAnsi="Cambria" w:cs="Times New Roman"/>
          <w:b w:val="0"/>
          <w:bCs w:val="0"/>
          <w:sz w:val="22"/>
          <w:szCs w:val="22"/>
          <w:lang w:eastAsia="en-US"/>
        </w:rPr>
        <w:t xml:space="preserve"> </w:t>
      </w:r>
      <w:r w:rsidR="008D6ABF" w:rsidRPr="009B48ED">
        <w:rPr>
          <w:rStyle w:val="FontStyle45"/>
          <w:rFonts w:ascii="Cambria" w:hAnsi="Cambria" w:cs="Times New Roman"/>
          <w:b w:val="0"/>
          <w:sz w:val="22"/>
          <w:szCs w:val="22"/>
          <w:lang w:eastAsia="en-US"/>
        </w:rPr>
        <w:t>Е. Г. Федоренко писала, что Зинаида Евгенье</w:t>
      </w:r>
      <w:r w:rsidR="00732DCA" w:rsidRPr="009B48ED">
        <w:rPr>
          <w:rStyle w:val="FontStyle45"/>
          <w:rFonts w:ascii="Cambria" w:hAnsi="Cambria" w:cs="Times New Roman"/>
          <w:b w:val="0"/>
          <w:sz w:val="22"/>
          <w:szCs w:val="22"/>
          <w:lang w:eastAsia="en-US"/>
        </w:rPr>
        <w:t>вна</w:t>
      </w:r>
      <w:r w:rsidR="008962C1" w:rsidRPr="009B48ED">
        <w:rPr>
          <w:rStyle w:val="FontStyle45"/>
          <w:rFonts w:ascii="Cambria" w:hAnsi="Cambria" w:cs="Times New Roman"/>
          <w:b w:val="0"/>
          <w:sz w:val="22"/>
          <w:szCs w:val="22"/>
          <w:lang w:eastAsia="en-US"/>
        </w:rPr>
        <w:t xml:space="preserve"> </w:t>
      </w:r>
      <w:r w:rsidR="00732DCA" w:rsidRPr="009B48ED">
        <w:rPr>
          <w:rStyle w:val="FontStyle45"/>
          <w:rFonts w:ascii="Cambria" w:hAnsi="Cambria" w:cs="Times New Roman"/>
          <w:b w:val="0"/>
          <w:sz w:val="22"/>
          <w:szCs w:val="22"/>
          <w:lang w:eastAsia="en-US"/>
        </w:rPr>
        <w:t>была доброй и отзывчивой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004D3507"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004D3507" w:rsidRPr="009B48ED">
        <w:rPr>
          <w:rStyle w:val="FontStyle45"/>
          <w:rFonts w:ascii="Cambria" w:hAnsi="Cambria" w:cs="Times New Roman"/>
          <w:b w:val="0"/>
          <w:sz w:val="22"/>
          <w:szCs w:val="22"/>
          <w:lang w:eastAsia="en-US"/>
        </w:rPr>
        <w:t xml:space="preserve">. 231). </w:t>
      </w:r>
      <w:r w:rsidRPr="009B48ED">
        <w:rPr>
          <w:rStyle w:val="FontStyle45"/>
          <w:rFonts w:ascii="Cambria" w:hAnsi="Cambria" w:cs="Times New Roman"/>
          <w:b w:val="0"/>
          <w:sz w:val="22"/>
          <w:szCs w:val="22"/>
          <w:lang w:eastAsia="en-US"/>
        </w:rPr>
        <w:t>Г. И. Т</w:t>
      </w:r>
      <w:r w:rsidR="008D6ABF" w:rsidRPr="009B48ED">
        <w:rPr>
          <w:rStyle w:val="FontStyle45"/>
          <w:rFonts w:ascii="Cambria" w:hAnsi="Cambria" w:cs="Times New Roman"/>
          <w:b w:val="0"/>
          <w:sz w:val="22"/>
          <w:szCs w:val="22"/>
          <w:lang w:eastAsia="en-US"/>
        </w:rPr>
        <w:t>есленко, вспоминая о совместной работе</w:t>
      </w:r>
      <w:r w:rsidR="008962C1"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с Зинаидой Евгеньевной в комитете по охране памятников искусств</w:t>
      </w:r>
      <w:r w:rsidR="001E524D" w:rsidRPr="009B48ED">
        <w:rPr>
          <w:rStyle w:val="FontStyle45"/>
          <w:rFonts w:ascii="Cambria" w:hAnsi="Cambria" w:cs="Times New Roman"/>
          <w:b w:val="0"/>
          <w:sz w:val="22"/>
          <w:szCs w:val="22"/>
          <w:lang w:eastAsia="en-US"/>
        </w:rPr>
        <w:t>а и старины, писала о том, что З</w:t>
      </w:r>
      <w:r w:rsidR="008D6ABF" w:rsidRPr="009B48ED">
        <w:rPr>
          <w:rStyle w:val="FontStyle45"/>
          <w:rFonts w:ascii="Cambria" w:hAnsi="Cambria" w:cs="Times New Roman"/>
          <w:b w:val="0"/>
          <w:sz w:val="22"/>
          <w:szCs w:val="22"/>
          <w:lang w:eastAsia="en-US"/>
        </w:rPr>
        <w:t xml:space="preserve">инаиду Евгеньевну </w:t>
      </w:r>
      <w:r w:rsidR="009B48ED">
        <w:rPr>
          <w:rStyle w:val="FontStyle45"/>
          <w:rFonts w:ascii="Cambria" w:hAnsi="Cambria" w:cs="Times New Roman"/>
          <w:b w:val="0"/>
          <w:sz w:val="22"/>
          <w:szCs w:val="22"/>
          <w:lang w:eastAsia="en-US"/>
        </w:rPr>
        <w:t>«</w:t>
      </w:r>
      <w:r w:rsidR="008D6ABF" w:rsidRPr="009B48ED">
        <w:rPr>
          <w:rStyle w:val="FontStyle45"/>
          <w:rFonts w:ascii="Cambria" w:hAnsi="Cambria" w:cs="Times New Roman"/>
          <w:b w:val="0"/>
          <w:sz w:val="22"/>
          <w:szCs w:val="22"/>
          <w:lang w:eastAsia="en-US"/>
        </w:rPr>
        <w:t>отличало</w:t>
      </w:r>
      <w:r w:rsidR="008962C1"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восторженное</w:t>
      </w:r>
      <w:r w:rsidR="004D3507" w:rsidRPr="009B48ED">
        <w:rPr>
          <w:rStyle w:val="FontStyle45"/>
          <w:rFonts w:ascii="Cambria" w:hAnsi="Cambria" w:cs="Times New Roman"/>
          <w:b w:val="0"/>
          <w:sz w:val="22"/>
          <w:szCs w:val="22"/>
          <w:lang w:eastAsia="en-US"/>
        </w:rPr>
        <w:t xml:space="preserve"> восприятие всего прекрасного и</w:t>
      </w:r>
      <w:r w:rsidR="008D6ABF" w:rsidRPr="009B48ED">
        <w:rPr>
          <w:rStyle w:val="FontStyle45"/>
          <w:rFonts w:ascii="Cambria" w:hAnsi="Cambria" w:cs="Times New Roman"/>
          <w:b w:val="0"/>
          <w:sz w:val="22"/>
          <w:szCs w:val="22"/>
          <w:lang w:eastAsia="en-US"/>
        </w:rPr>
        <w:t xml:space="preserve"> обостренно-чуткое отношение к сердечным и добрым чувствам своих друзей. Предан</w:t>
      </w:r>
      <w:r w:rsidR="004D3507" w:rsidRPr="009B48ED">
        <w:rPr>
          <w:rStyle w:val="FontStyle45"/>
          <w:rFonts w:ascii="Cambria" w:hAnsi="Cambria" w:cs="Times New Roman"/>
          <w:b w:val="0"/>
          <w:sz w:val="22"/>
          <w:szCs w:val="22"/>
          <w:lang w:eastAsia="en-US"/>
        </w:rPr>
        <w:t xml:space="preserve">ность и нежность» </w:t>
      </w:r>
      <w:r w:rsidR="009B48ED" w:rsidRPr="009B48ED">
        <w:rPr>
          <w:rStyle w:val="FontStyle45"/>
          <w:rFonts w:ascii="Cambria" w:hAnsi="Cambria" w:cs="Times New Roman"/>
          <w:b w:val="0"/>
          <w:sz w:val="22"/>
          <w:szCs w:val="22"/>
          <w:lang w:eastAsia="en-US"/>
        </w:rPr>
        <w:t>[19:</w:t>
      </w:r>
      <w:r w:rsidR="009B48ED">
        <w:rPr>
          <w:rStyle w:val="FontStyle45"/>
          <w:rFonts w:ascii="Cambria" w:hAnsi="Cambria" w:cs="Times New Roman"/>
          <w:b w:val="0"/>
          <w:sz w:val="22"/>
          <w:szCs w:val="22"/>
          <w:lang w:eastAsia="en-US"/>
        </w:rPr>
        <w:t xml:space="preserve"> </w:t>
      </w:r>
      <w:r w:rsidR="004D3507" w:rsidRPr="009B48ED">
        <w:rPr>
          <w:rStyle w:val="FontStyle45"/>
          <w:rFonts w:ascii="Cambria" w:hAnsi="Cambria" w:cs="Times New Roman"/>
          <w:b w:val="0"/>
          <w:sz w:val="22"/>
          <w:szCs w:val="22"/>
          <w:lang w:eastAsia="en-US"/>
        </w:rPr>
        <w:t>242).</w:t>
      </w:r>
      <w:r w:rsidR="008D6ABF" w:rsidRPr="009B48ED">
        <w:rPr>
          <w:rStyle w:val="FontStyle45"/>
          <w:rFonts w:ascii="Cambria" w:hAnsi="Cambria" w:cs="Times New Roman"/>
          <w:b w:val="0"/>
          <w:sz w:val="22"/>
          <w:szCs w:val="22"/>
          <w:lang w:eastAsia="en-US"/>
        </w:rPr>
        <w:t xml:space="preserve"> Дочь Татьяна говорила о требовательности матери к себе и о вечной ее не</w:t>
      </w:r>
      <w:r w:rsidR="00732DCA" w:rsidRPr="009B48ED">
        <w:rPr>
          <w:rStyle w:val="FontStyle45"/>
          <w:rFonts w:ascii="Cambria" w:hAnsi="Cambria" w:cs="Times New Roman"/>
          <w:b w:val="0"/>
          <w:sz w:val="22"/>
          <w:szCs w:val="22"/>
          <w:lang w:eastAsia="en-US"/>
        </w:rPr>
        <w:t>удовле</w:t>
      </w:r>
      <w:r w:rsidR="004D3507" w:rsidRPr="009B48ED">
        <w:rPr>
          <w:rStyle w:val="FontStyle45"/>
          <w:rFonts w:ascii="Cambria" w:hAnsi="Cambria" w:cs="Times New Roman"/>
          <w:b w:val="0"/>
          <w:sz w:val="22"/>
          <w:szCs w:val="22"/>
          <w:lang w:eastAsia="en-US"/>
        </w:rPr>
        <w:t>творенности достигнутым</w:t>
      </w:r>
      <w:r w:rsidR="008D6ABF" w:rsidRPr="009B48ED">
        <w:rPr>
          <w:rStyle w:val="FontStyle45"/>
          <w:rFonts w:ascii="Cambria" w:hAnsi="Cambria" w:cs="Times New Roman"/>
          <w:b w:val="0"/>
          <w:sz w:val="22"/>
          <w:szCs w:val="22"/>
          <w:lang w:eastAsia="en-US"/>
        </w:rPr>
        <w:t>.</w:t>
      </w:r>
      <w:r w:rsidR="008962C1" w:rsidRPr="009B48ED">
        <w:rPr>
          <w:rStyle w:val="FontStyle45"/>
          <w:rFonts w:ascii="Cambria" w:hAnsi="Cambria" w:cs="Times New Roman"/>
          <w:b w:val="0"/>
          <w:sz w:val="22"/>
          <w:szCs w:val="22"/>
          <w:lang w:eastAsia="en-US"/>
        </w:rPr>
        <w:t xml:space="preserve"> </w:t>
      </w:r>
      <w:r w:rsidR="004D3507" w:rsidRPr="009B48ED">
        <w:rPr>
          <w:rStyle w:val="FontStyle45"/>
          <w:rFonts w:ascii="Cambria" w:hAnsi="Cambria" w:cs="Times New Roman"/>
          <w:b w:val="0"/>
          <w:sz w:val="22"/>
          <w:szCs w:val="22"/>
          <w:lang w:eastAsia="en-US"/>
        </w:rPr>
        <w:t>«</w:t>
      </w:r>
      <w:r w:rsidR="008D6ABF" w:rsidRPr="009B48ED">
        <w:rPr>
          <w:rStyle w:val="FontStyle45"/>
          <w:rFonts w:ascii="Cambria" w:hAnsi="Cambria" w:cs="Times New Roman"/>
          <w:b w:val="0"/>
          <w:sz w:val="22"/>
          <w:szCs w:val="22"/>
          <w:lang w:eastAsia="en-US"/>
        </w:rPr>
        <w:t>Страсть к искусству превалирует у</w:t>
      </w:r>
      <w:r w:rsidR="009B48ED">
        <w:rPr>
          <w:rStyle w:val="FontStyle45"/>
          <w:rFonts w:ascii="Cambria" w:hAnsi="Cambria" w:cs="Times New Roman"/>
          <w:b w:val="0"/>
          <w:sz w:val="22"/>
          <w:szCs w:val="22"/>
          <w:lang w:eastAsia="en-US"/>
        </w:rPr>
        <w:t> </w:t>
      </w:r>
      <w:r w:rsidR="008D6ABF" w:rsidRPr="009B48ED">
        <w:rPr>
          <w:rStyle w:val="FontStyle45"/>
          <w:rFonts w:ascii="Cambria" w:hAnsi="Cambria" w:cs="Times New Roman"/>
          <w:b w:val="0"/>
          <w:sz w:val="22"/>
          <w:szCs w:val="22"/>
          <w:lang w:eastAsia="en-US"/>
        </w:rPr>
        <w:t>нее над всеми чувствами. Искусство</w:t>
      </w:r>
      <w:r w:rsidR="00765556"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 xml:space="preserve"> ее спасенье от всех невзгод судьбы, поддержка в трудные минуты. Живой ум, неуемный темперамент, остроумие делают ее незаурядной собеседницей. Но во время сеансов, когда она пишет портреты, она любит слушать свою нату</w:t>
      </w:r>
      <w:r w:rsidR="004D3507" w:rsidRPr="009B48ED">
        <w:rPr>
          <w:rStyle w:val="FontStyle45"/>
          <w:rFonts w:ascii="Cambria" w:hAnsi="Cambria" w:cs="Times New Roman"/>
          <w:b w:val="0"/>
          <w:sz w:val="22"/>
          <w:szCs w:val="22"/>
          <w:lang w:eastAsia="en-US"/>
        </w:rPr>
        <w:t>ру</w:t>
      </w:r>
      <w:r w:rsidR="00765556" w:rsidRPr="009B48ED">
        <w:rPr>
          <w:rStyle w:val="FontStyle45"/>
          <w:rFonts w:ascii="Cambria" w:hAnsi="Cambria" w:cs="Times New Roman"/>
          <w:b w:val="0"/>
          <w:sz w:val="22"/>
          <w:szCs w:val="22"/>
          <w:lang w:eastAsia="en-US"/>
        </w:rPr>
        <w:t xml:space="preserve"> —</w:t>
      </w:r>
      <w:r w:rsidR="008D6ABF" w:rsidRPr="009B48ED">
        <w:rPr>
          <w:rStyle w:val="FontStyle45"/>
          <w:rFonts w:ascii="Cambria" w:hAnsi="Cambria" w:cs="Times New Roman"/>
          <w:b w:val="0"/>
          <w:sz w:val="22"/>
          <w:szCs w:val="22"/>
          <w:lang w:eastAsia="en-US"/>
        </w:rPr>
        <w:t xml:space="preserve"> это помогает ей глубже пр</w:t>
      </w:r>
      <w:r w:rsidR="00732DCA" w:rsidRPr="009B48ED">
        <w:rPr>
          <w:rStyle w:val="FontStyle45"/>
          <w:rFonts w:ascii="Cambria" w:hAnsi="Cambria" w:cs="Times New Roman"/>
          <w:b w:val="0"/>
          <w:sz w:val="22"/>
          <w:szCs w:val="22"/>
          <w:lang w:eastAsia="en-US"/>
        </w:rPr>
        <w:t>оникнуть в сущность человека»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008D6ABF"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008D6ABF" w:rsidRPr="009B48ED">
        <w:rPr>
          <w:rStyle w:val="FontStyle45"/>
          <w:rFonts w:ascii="Cambria" w:hAnsi="Cambria" w:cs="Times New Roman"/>
          <w:b w:val="0"/>
          <w:sz w:val="22"/>
          <w:szCs w:val="22"/>
          <w:lang w:eastAsia="en-US"/>
        </w:rPr>
        <w:t>. 239).</w:t>
      </w:r>
    </w:p>
    <w:p w14:paraId="57320F04" w14:textId="77777777" w:rsidR="008D6ABF" w:rsidRPr="009B48ED" w:rsidRDefault="008D6ABF"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 отношении к людям, важнейшим событиям эпохи</w:t>
      </w:r>
      <w:r w:rsidRPr="009B48ED">
        <w:rPr>
          <w:rStyle w:val="FontStyle45"/>
          <w:rFonts w:ascii="Cambria" w:hAnsi="Cambria" w:cs="Times New Roman"/>
          <w:sz w:val="22"/>
          <w:szCs w:val="22"/>
          <w:lang w:eastAsia="en-US"/>
        </w:rPr>
        <w:t xml:space="preserve"> </w:t>
      </w:r>
      <w:r w:rsidRPr="009B48ED">
        <w:rPr>
          <w:rStyle w:val="FontStyle45"/>
          <w:rFonts w:ascii="Cambria" w:hAnsi="Cambria" w:cs="Times New Roman"/>
          <w:b w:val="0"/>
          <w:sz w:val="22"/>
          <w:szCs w:val="22"/>
          <w:lang w:eastAsia="en-US"/>
        </w:rPr>
        <w:t>была поразительно искренна, на все отзывалась ее душа. Она любила доброту в людях, восхищалась всем красивым, ненавидела зло, уродство. В искусстве она ратовала за наследовани</w:t>
      </w:r>
      <w:r w:rsidR="00732DCA" w:rsidRPr="009B48ED">
        <w:rPr>
          <w:rStyle w:val="FontStyle45"/>
          <w:rFonts w:ascii="Cambria" w:hAnsi="Cambria" w:cs="Times New Roman"/>
          <w:b w:val="0"/>
          <w:sz w:val="22"/>
          <w:szCs w:val="22"/>
          <w:lang w:eastAsia="en-US"/>
        </w:rPr>
        <w:t>е традиционных приемов работы (</w:t>
      </w:r>
      <w:r w:rsidR="009B48ED">
        <w:rPr>
          <w:rStyle w:val="FontStyle45"/>
          <w:rFonts w:ascii="Cambria" w:hAnsi="Cambria" w:cs="Times New Roman"/>
          <w:b w:val="0"/>
          <w:sz w:val="22"/>
          <w:szCs w:val="22"/>
          <w:lang w:eastAsia="en-US"/>
        </w:rPr>
        <w:t>т</w:t>
      </w:r>
      <w:r w:rsidRPr="009B48ED">
        <w:rPr>
          <w:rStyle w:val="FontStyle45"/>
          <w:rFonts w:ascii="Cambria" w:hAnsi="Cambria" w:cs="Times New Roman"/>
          <w:b w:val="0"/>
          <w:sz w:val="22"/>
          <w:szCs w:val="22"/>
          <w:lang w:eastAsia="en-US"/>
        </w:rPr>
        <w:t>ам</w:t>
      </w:r>
      <w:r w:rsidR="004D3507" w:rsidRPr="009B48ED">
        <w:rPr>
          <w:rStyle w:val="FontStyle45"/>
          <w:rFonts w:ascii="Cambria" w:hAnsi="Cambria" w:cs="Times New Roman"/>
          <w:b w:val="0"/>
          <w:sz w:val="22"/>
          <w:szCs w:val="22"/>
          <w:lang w:eastAsia="en-US"/>
        </w:rPr>
        <w:t xml:space="preserve">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13). Была чрезвыча</w:t>
      </w:r>
      <w:r w:rsidR="004D3507" w:rsidRPr="009B48ED">
        <w:rPr>
          <w:rStyle w:val="FontStyle45"/>
          <w:rFonts w:ascii="Cambria" w:hAnsi="Cambria" w:cs="Times New Roman"/>
          <w:b w:val="0"/>
          <w:sz w:val="22"/>
          <w:szCs w:val="22"/>
          <w:lang w:eastAsia="en-US"/>
        </w:rPr>
        <w:t>йно трудолюбива, к каждой карти</w:t>
      </w:r>
      <w:r w:rsidRPr="009B48ED">
        <w:rPr>
          <w:rStyle w:val="FontStyle45"/>
          <w:rFonts w:ascii="Cambria" w:hAnsi="Cambria" w:cs="Times New Roman"/>
          <w:b w:val="0"/>
          <w:sz w:val="22"/>
          <w:szCs w:val="22"/>
          <w:lang w:eastAsia="en-US"/>
        </w:rPr>
        <w:t>н</w:t>
      </w:r>
      <w:r w:rsidR="004D3507" w:rsidRPr="009B48ED">
        <w:rPr>
          <w:rStyle w:val="FontStyle45"/>
          <w:rFonts w:ascii="Cambria" w:hAnsi="Cambria" w:cs="Times New Roman"/>
          <w:b w:val="0"/>
          <w:sz w:val="22"/>
          <w:szCs w:val="22"/>
          <w:lang w:eastAsia="en-US"/>
        </w:rPr>
        <w:t>е</w:t>
      </w:r>
      <w:r w:rsidRPr="009B48ED">
        <w:rPr>
          <w:rStyle w:val="FontStyle45"/>
          <w:rFonts w:ascii="Cambria" w:hAnsi="Cambria" w:cs="Times New Roman"/>
          <w:b w:val="0"/>
          <w:sz w:val="22"/>
          <w:szCs w:val="22"/>
          <w:lang w:eastAsia="en-US"/>
        </w:rPr>
        <w:t xml:space="preserve"> создавала сотни подготовительных рисунков. Ей присущ оптимизм и вера в будущее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14). Скромная, застенчивая по натуре, крайне критично относ</w:t>
      </w:r>
      <w:r w:rsidR="004D3507" w:rsidRPr="009B48ED">
        <w:rPr>
          <w:rStyle w:val="FontStyle45"/>
          <w:rFonts w:ascii="Cambria" w:hAnsi="Cambria" w:cs="Times New Roman"/>
          <w:b w:val="0"/>
          <w:sz w:val="22"/>
          <w:szCs w:val="22"/>
          <w:lang w:eastAsia="en-US"/>
        </w:rPr>
        <w:t>ившаяся к</w:t>
      </w:r>
      <w:r w:rsidR="009B48ED">
        <w:rPr>
          <w:rStyle w:val="FontStyle45"/>
          <w:rFonts w:ascii="Cambria" w:hAnsi="Cambria" w:cs="Times New Roman"/>
          <w:b w:val="0"/>
          <w:sz w:val="22"/>
          <w:szCs w:val="22"/>
          <w:lang w:eastAsia="en-US"/>
        </w:rPr>
        <w:t> </w:t>
      </w:r>
      <w:r w:rsidR="004D3507" w:rsidRPr="009B48ED">
        <w:rPr>
          <w:rStyle w:val="FontStyle45"/>
          <w:rFonts w:ascii="Cambria" w:hAnsi="Cambria" w:cs="Times New Roman"/>
          <w:b w:val="0"/>
          <w:sz w:val="22"/>
          <w:szCs w:val="22"/>
          <w:lang w:eastAsia="en-US"/>
        </w:rPr>
        <w:t>своему творчеству, не</w:t>
      </w:r>
      <w:r w:rsidRPr="009B48ED">
        <w:rPr>
          <w:rStyle w:val="FontStyle45"/>
          <w:rFonts w:ascii="Cambria" w:hAnsi="Cambria" w:cs="Times New Roman"/>
          <w:b w:val="0"/>
          <w:sz w:val="22"/>
          <w:szCs w:val="22"/>
          <w:lang w:eastAsia="en-US"/>
        </w:rPr>
        <w:t>решительная («не решалась браться за ответственные з</w:t>
      </w:r>
      <w:r w:rsidR="004D3507" w:rsidRPr="009B48ED">
        <w:rPr>
          <w:rStyle w:val="FontStyle45"/>
          <w:rFonts w:ascii="Cambria" w:hAnsi="Cambria" w:cs="Times New Roman"/>
          <w:b w:val="0"/>
          <w:sz w:val="22"/>
          <w:szCs w:val="22"/>
          <w:lang w:eastAsia="en-US"/>
        </w:rPr>
        <w:t>аказы</w:t>
      </w:r>
      <w:r w:rsidR="00732DCA" w:rsidRPr="009B48ED">
        <w:rPr>
          <w:rStyle w:val="FontStyle45"/>
          <w:rFonts w:ascii="Cambria" w:hAnsi="Cambria" w:cs="Times New Roman"/>
          <w:b w:val="0"/>
          <w:sz w:val="22"/>
          <w:szCs w:val="22"/>
          <w:lang w:eastAsia="en-US"/>
        </w:rPr>
        <w:t>, осваивать новые темы»</w:t>
      </w:r>
      <w:r w:rsid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19). Человек критического ума, она критично воспринимает многие явления культуры современного общества, она «</w:t>
      </w:r>
      <w:r w:rsidR="004D3507" w:rsidRPr="009B48ED">
        <w:rPr>
          <w:rStyle w:val="FontStyle45"/>
          <w:rFonts w:ascii="Cambria" w:hAnsi="Cambria" w:cs="Times New Roman"/>
          <w:b w:val="0"/>
          <w:sz w:val="22"/>
          <w:szCs w:val="22"/>
          <w:lang w:eastAsia="en-US"/>
        </w:rPr>
        <w:t>&lt;…&gt;</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в ужасе от выставок абстракционистов и клеймит их искусство броскими, уничтожающими определениями: </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мерзость неописуе</w:t>
      </w:r>
      <w:r w:rsidRPr="009B48ED">
        <w:rPr>
          <w:rStyle w:val="FontStyle45"/>
          <w:rFonts w:ascii="Cambria" w:hAnsi="Cambria" w:cs="Times New Roman"/>
          <w:b w:val="0"/>
          <w:sz w:val="22"/>
          <w:szCs w:val="22"/>
          <w:lang w:eastAsia="en-US"/>
        </w:rPr>
        <w:lastRenderedPageBreak/>
        <w:t>мая</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наглость</w:t>
      </w:r>
      <w:r w:rsidR="00732DCA" w:rsidRPr="009B48ED">
        <w:rPr>
          <w:rStyle w:val="FontStyle45"/>
          <w:rFonts w:ascii="Cambria" w:hAnsi="Cambria" w:cs="Times New Roman"/>
          <w:b w:val="0"/>
          <w:sz w:val="22"/>
          <w:szCs w:val="22"/>
          <w:lang w:eastAsia="en-US"/>
        </w:rPr>
        <w:t xml:space="preserve"> дикая</w:t>
      </w:r>
      <w:r w:rsid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бездар</w:t>
      </w:r>
      <w:r w:rsidR="004D3507" w:rsidRPr="009B48ED">
        <w:rPr>
          <w:rStyle w:val="FontStyle45"/>
          <w:rFonts w:ascii="Cambria" w:hAnsi="Cambria" w:cs="Times New Roman"/>
          <w:b w:val="0"/>
          <w:sz w:val="22"/>
          <w:szCs w:val="22"/>
          <w:lang w:eastAsia="en-US"/>
        </w:rPr>
        <w:t>ное корченье</w:t>
      </w:r>
      <w:r w:rsidR="009B48ED">
        <w:rPr>
          <w:rStyle w:val="FontStyle45"/>
          <w:rFonts w:ascii="Cambria" w:hAnsi="Cambria" w:cs="Times New Roman"/>
          <w:b w:val="0"/>
          <w:sz w:val="22"/>
          <w:szCs w:val="22"/>
          <w:lang w:eastAsia="en-US"/>
        </w:rPr>
        <w:t>”</w:t>
      </w:r>
      <w:r w:rsidR="004D3507" w:rsidRPr="009B48ED">
        <w:rPr>
          <w:rStyle w:val="FontStyle45"/>
          <w:rFonts w:ascii="Cambria" w:hAnsi="Cambria" w:cs="Times New Roman"/>
          <w:b w:val="0"/>
          <w:sz w:val="22"/>
          <w:szCs w:val="22"/>
          <w:lang w:eastAsia="en-US"/>
        </w:rPr>
        <w:t>»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00732DCA"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22). В искусстве прошлого она ищет непрехо</w:t>
      </w:r>
      <w:r w:rsidR="00732DCA" w:rsidRPr="009B48ED">
        <w:rPr>
          <w:rStyle w:val="FontStyle45"/>
          <w:rFonts w:ascii="Cambria" w:hAnsi="Cambria" w:cs="Times New Roman"/>
          <w:b w:val="0"/>
          <w:sz w:val="22"/>
          <w:szCs w:val="22"/>
          <w:lang w:eastAsia="en-US"/>
        </w:rPr>
        <w:t>дящие ценности и главную из них</w:t>
      </w:r>
      <w:r w:rsidRPr="009B48ED">
        <w:rPr>
          <w:rStyle w:val="FontStyle45"/>
          <w:rFonts w:ascii="Cambria" w:hAnsi="Cambria" w:cs="Times New Roman"/>
          <w:b w:val="0"/>
          <w:sz w:val="22"/>
          <w:szCs w:val="22"/>
          <w:lang w:eastAsia="en-US"/>
        </w:rPr>
        <w:t>: любовь к человеку, прир</w:t>
      </w:r>
      <w:r w:rsidR="00732DCA" w:rsidRPr="009B48ED">
        <w:rPr>
          <w:rStyle w:val="FontStyle45"/>
          <w:rFonts w:ascii="Cambria" w:hAnsi="Cambria" w:cs="Times New Roman"/>
          <w:b w:val="0"/>
          <w:sz w:val="22"/>
          <w:szCs w:val="22"/>
          <w:lang w:eastAsia="en-US"/>
        </w:rPr>
        <w:t>оде, ко всему живому на земле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xml:space="preserve">. 23, письмо </w:t>
      </w:r>
      <w:r w:rsidR="00732DCA" w:rsidRPr="009B48ED">
        <w:rPr>
          <w:rStyle w:val="FontStyle45"/>
          <w:rFonts w:ascii="Cambria" w:hAnsi="Cambria" w:cs="Times New Roman"/>
          <w:b w:val="0"/>
          <w:sz w:val="22"/>
          <w:szCs w:val="22"/>
          <w:lang w:eastAsia="en-US"/>
        </w:rPr>
        <w:t>№ 218)</w:t>
      </w:r>
      <w:r w:rsidR="004D3507" w:rsidRP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Д. А. Ш</w:t>
      </w:r>
      <w:r w:rsidR="00732DCA" w:rsidRPr="009B48ED">
        <w:rPr>
          <w:rStyle w:val="FontStyle45"/>
          <w:rFonts w:ascii="Cambria" w:hAnsi="Cambria" w:cs="Times New Roman"/>
          <w:b w:val="0"/>
          <w:sz w:val="22"/>
          <w:szCs w:val="22"/>
          <w:lang w:eastAsia="en-US"/>
        </w:rPr>
        <w:t>маринов</w:t>
      </w:r>
      <w:r w:rsidR="004D3507" w:rsidRPr="009B48ED">
        <w:rPr>
          <w:rStyle w:val="FontStyle45"/>
          <w:rFonts w:ascii="Cambria" w:hAnsi="Cambria" w:cs="Times New Roman"/>
          <w:b w:val="0"/>
          <w:sz w:val="22"/>
          <w:szCs w:val="22"/>
          <w:lang w:eastAsia="en-US"/>
        </w:rPr>
        <w:t>, говоря о мужественности художницы,</w:t>
      </w:r>
      <w:r w:rsidR="00732DCA" w:rsidRPr="009B48ED">
        <w:rPr>
          <w:rStyle w:val="FontStyle45"/>
          <w:rFonts w:ascii="Cambria" w:hAnsi="Cambria" w:cs="Times New Roman"/>
          <w:b w:val="0"/>
          <w:sz w:val="22"/>
          <w:szCs w:val="22"/>
          <w:lang w:eastAsia="en-US"/>
        </w:rPr>
        <w:t xml:space="preserve"> писал: «</w:t>
      </w:r>
      <w:r w:rsidRPr="009B48ED">
        <w:rPr>
          <w:rStyle w:val="FontStyle45"/>
          <w:rFonts w:ascii="Cambria" w:hAnsi="Cambria" w:cs="Times New Roman"/>
          <w:b w:val="0"/>
          <w:sz w:val="22"/>
          <w:szCs w:val="22"/>
          <w:lang w:eastAsia="en-US"/>
        </w:rPr>
        <w:t>Нас восхитили мужественная</w:t>
      </w:r>
      <w:r w:rsidRPr="009B48ED">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энергия и уверенность рисунка Зинаиды Евгень</w:t>
      </w:r>
      <w:r w:rsidR="00732DCA" w:rsidRPr="009B48ED">
        <w:rPr>
          <w:rStyle w:val="FontStyle45"/>
          <w:rFonts w:ascii="Cambria" w:hAnsi="Cambria" w:cs="Times New Roman"/>
          <w:b w:val="0"/>
          <w:sz w:val="22"/>
          <w:szCs w:val="22"/>
          <w:lang w:eastAsia="en-US"/>
        </w:rPr>
        <w:t>евны» (</w:t>
      </w:r>
      <w:r w:rsidR="009B48ED">
        <w:rPr>
          <w:rStyle w:val="FontStyle45"/>
          <w:rFonts w:ascii="Cambria" w:hAnsi="Cambria" w:cs="Times New Roman"/>
          <w:b w:val="0"/>
          <w:sz w:val="22"/>
          <w:szCs w:val="22"/>
          <w:lang w:eastAsia="en-US"/>
        </w:rPr>
        <w:t>т</w:t>
      </w:r>
      <w:r w:rsidR="004D3507" w:rsidRPr="009B48ED">
        <w:rPr>
          <w:rStyle w:val="FontStyle45"/>
          <w:rFonts w:ascii="Cambria" w:hAnsi="Cambria" w:cs="Times New Roman"/>
          <w:b w:val="0"/>
          <w:sz w:val="22"/>
          <w:szCs w:val="22"/>
          <w:lang w:eastAsia="en-US"/>
        </w:rPr>
        <w:t>ам же</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 249).</w:t>
      </w:r>
    </w:p>
    <w:p w14:paraId="3676DECD" w14:textId="77777777" w:rsidR="00A6465F" w:rsidRPr="009B48ED" w:rsidRDefault="00A6465F"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 xml:space="preserve">Сомов Константин Андреевич </w:t>
      </w:r>
      <w:r w:rsidRPr="009B48ED">
        <w:rPr>
          <w:rStyle w:val="FontStyle45"/>
          <w:rFonts w:ascii="Cambria" w:hAnsi="Cambria" w:cs="Times New Roman"/>
          <w:b w:val="0"/>
          <w:bCs w:val="0"/>
          <w:sz w:val="22"/>
          <w:szCs w:val="22"/>
          <w:lang w:eastAsia="en-US"/>
        </w:rPr>
        <w:t>(</w:t>
      </w:r>
      <w:r w:rsidR="004D3507" w:rsidRPr="009B48ED">
        <w:rPr>
          <w:rStyle w:val="FontStyle45"/>
          <w:rFonts w:ascii="Cambria" w:hAnsi="Cambria" w:cs="Times New Roman"/>
          <w:b w:val="0"/>
          <w:sz w:val="22"/>
          <w:szCs w:val="22"/>
          <w:lang w:eastAsia="en-US"/>
        </w:rPr>
        <w:t>1869</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1939). Производил</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впечатление своеобразного, оригинального, утонченного человека. Много внимания уделял своей внешности. Иногда смеялся над собой. Был болезненно неуверенным в себе, умаляющим свои способности, </w:t>
      </w:r>
      <w:r w:rsidR="009B48ED">
        <w:rPr>
          <w:rStyle w:val="FontStyle45"/>
          <w:rFonts w:ascii="Cambria" w:hAnsi="Cambria" w:cs="Times New Roman"/>
          <w:b w:val="0"/>
          <w:sz w:val="22"/>
          <w:szCs w:val="22"/>
          <w:lang w:eastAsia="en-US"/>
        </w:rPr>
        <w:br/>
      </w:r>
      <w:r w:rsidRPr="009B48ED">
        <w:rPr>
          <w:rStyle w:val="FontStyle45"/>
          <w:rFonts w:ascii="Cambria" w:hAnsi="Cambria" w:cs="Times New Roman"/>
          <w:b w:val="0"/>
          <w:sz w:val="22"/>
          <w:szCs w:val="22"/>
          <w:lang w:eastAsia="en-US"/>
        </w:rPr>
        <w:t>постоянно недовольн</w:t>
      </w:r>
      <w:r w:rsidR="00DC46E8" w:rsidRPr="009B48ED">
        <w:rPr>
          <w:rStyle w:val="FontStyle45"/>
          <w:rFonts w:ascii="Cambria" w:hAnsi="Cambria" w:cs="Times New Roman"/>
          <w:b w:val="0"/>
          <w:sz w:val="22"/>
          <w:szCs w:val="22"/>
          <w:lang w:eastAsia="en-US"/>
        </w:rPr>
        <w:t>ым собой, своей работой, жизнью и</w:t>
      </w:r>
      <w:r w:rsidR="009B48ED">
        <w:rPr>
          <w:rStyle w:val="FontStyle45"/>
          <w:rFonts w:ascii="Cambria" w:hAnsi="Cambria" w:cs="Times New Roman"/>
          <w:b w:val="0"/>
          <w:sz w:val="22"/>
          <w:szCs w:val="22"/>
          <w:lang w:eastAsia="en-US"/>
        </w:rPr>
        <w:t> </w:t>
      </w:r>
      <w:r w:rsidR="00DC46E8" w:rsidRPr="009B48ED">
        <w:rPr>
          <w:rStyle w:val="FontStyle45"/>
          <w:rFonts w:ascii="Cambria" w:hAnsi="Cambria" w:cs="Times New Roman"/>
          <w:b w:val="0"/>
          <w:sz w:val="22"/>
          <w:szCs w:val="22"/>
          <w:lang w:eastAsia="en-US"/>
        </w:rPr>
        <w:t>людьми</w:t>
      </w:r>
      <w:r w:rsidR="004D3507" w:rsidRPr="009B48ED">
        <w:rPr>
          <w:rStyle w:val="FontStyle45"/>
          <w:rFonts w:ascii="Cambria" w:hAnsi="Cambria" w:cs="Times New Roman"/>
          <w:b w:val="0"/>
          <w:sz w:val="22"/>
          <w:szCs w:val="22"/>
          <w:lang w:eastAsia="en-US"/>
        </w:rPr>
        <w:t>,</w:t>
      </w:r>
      <w:r w:rsidR="00DC46E8"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человеком. Его преследовали навязчивые мысли о собственном дилетантстве, бесталанности.</w:t>
      </w:r>
    </w:p>
    <w:p w14:paraId="094E29DB" w14:textId="77777777" w:rsidR="00A6465F" w:rsidRPr="009B48ED" w:rsidRDefault="00A6465F" w:rsidP="009B48ED">
      <w:pPr>
        <w:pStyle w:val="affff0"/>
      </w:pPr>
      <w:r w:rsidRPr="009B48ED">
        <w:rPr>
          <w:rStyle w:val="FontStyle45"/>
          <w:rFonts w:ascii="Cambria" w:hAnsi="Cambria" w:cs="Times New Roman"/>
          <w:b w:val="0"/>
          <w:sz w:val="22"/>
          <w:szCs w:val="22"/>
          <w:lang w:eastAsia="en-US"/>
        </w:rPr>
        <w:t>Но при всех причудах и странностях</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внушал товарищам уважение и поклонение своим большим талантом. Сомов выделялся своим подходом к живописи, какой-то до «жути», до странности художественной искренностью, мудростью, правдивостью, откровенностью. Когда спрашивали его мнение, он очень откровенно, просто до жестокости, глядя прямо в глаза собеседнику, говорил что думал, не щадя, он совершенно не смягчал правды. Его самобытность, особое, только ему свойственное мироощущение, удивительная творческая техника неотразимо привлекали внимание всего художественного сообщества. Он работал много, углубленно и усидчиво, вполне владея огромным художественным да</w:t>
      </w:r>
      <w:r w:rsidR="002A70FD" w:rsidRPr="009B48ED">
        <w:rPr>
          <w:rStyle w:val="FontStyle45"/>
          <w:rFonts w:ascii="Cambria" w:hAnsi="Cambria" w:cs="Times New Roman"/>
          <w:b w:val="0"/>
          <w:sz w:val="22"/>
          <w:szCs w:val="22"/>
          <w:lang w:eastAsia="en-US"/>
        </w:rPr>
        <w:t xml:space="preserve">ром. </w:t>
      </w:r>
      <w:r w:rsidRPr="009B48ED">
        <w:rPr>
          <w:rStyle w:val="FontStyle45"/>
          <w:rFonts w:ascii="Cambria" w:hAnsi="Cambria" w:cs="Times New Roman"/>
          <w:b w:val="0"/>
          <w:sz w:val="22"/>
          <w:szCs w:val="22"/>
          <w:lang w:eastAsia="en-US"/>
        </w:rPr>
        <w:t>Велик был его художестве</w:t>
      </w:r>
      <w:r w:rsidR="002A70FD" w:rsidRPr="009B48ED">
        <w:rPr>
          <w:rStyle w:val="FontStyle45"/>
          <w:rFonts w:ascii="Cambria" w:hAnsi="Cambria" w:cs="Times New Roman"/>
          <w:b w:val="0"/>
          <w:sz w:val="22"/>
          <w:szCs w:val="22"/>
          <w:lang w:eastAsia="en-US"/>
        </w:rPr>
        <w:t xml:space="preserve">нный темперамент, дававший ему </w:t>
      </w:r>
      <w:r w:rsidRPr="009B48ED">
        <w:rPr>
          <w:rStyle w:val="FontStyle45"/>
          <w:rFonts w:ascii="Cambria" w:hAnsi="Cambria" w:cs="Times New Roman"/>
          <w:b w:val="0"/>
          <w:sz w:val="22"/>
          <w:szCs w:val="22"/>
          <w:lang w:eastAsia="en-US"/>
        </w:rPr>
        <w:t>заряд, подъем в профессиональной деятельности [</w:t>
      </w:r>
      <w:r w:rsidR="009B48ED" w:rsidRPr="009B48ED">
        <w:rPr>
          <w:rStyle w:val="FontStyle45"/>
          <w:rFonts w:ascii="Cambria" w:hAnsi="Cambria" w:cs="Times New Roman"/>
          <w:b w:val="0"/>
          <w:sz w:val="22"/>
          <w:szCs w:val="22"/>
          <w:lang w:eastAsia="en-US"/>
        </w:rPr>
        <w:t xml:space="preserve">6; </w:t>
      </w:r>
      <w:r w:rsidR="009B48ED">
        <w:rPr>
          <w:rStyle w:val="FontStyle45"/>
          <w:rFonts w:ascii="Cambria" w:hAnsi="Cambria" w:cs="Times New Roman"/>
          <w:b w:val="0"/>
          <w:sz w:val="22"/>
          <w:szCs w:val="22"/>
          <w:lang w:eastAsia="en-US"/>
        </w:rPr>
        <w:br/>
      </w:r>
      <w:r w:rsidR="009B48ED" w:rsidRPr="009B48ED">
        <w:rPr>
          <w:rStyle w:val="FontStyle45"/>
          <w:rFonts w:ascii="Cambria" w:hAnsi="Cambria" w:cs="Times New Roman"/>
          <w:b w:val="0"/>
          <w:sz w:val="22"/>
          <w:szCs w:val="22"/>
          <w:lang w:eastAsia="en-US"/>
        </w:rPr>
        <w:t>11: 14, 21, 29</w:t>
      </w:r>
      <w:r w:rsid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30, 37, 46</w:t>
      </w:r>
      <w:r w:rsid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48, 56</w:t>
      </w:r>
      <w:r w:rsidR="009B48ED">
        <w:rPr>
          <w:rStyle w:val="FontStyle45"/>
          <w:rFonts w:ascii="Cambria" w:hAnsi="Cambria" w:cs="Times New Roman"/>
          <w:b w:val="0"/>
          <w:sz w:val="22"/>
          <w:szCs w:val="22"/>
          <w:lang w:eastAsia="en-US"/>
        </w:rPr>
        <w:t>–</w:t>
      </w:r>
      <w:r w:rsidR="009B48ED" w:rsidRPr="009B48ED">
        <w:rPr>
          <w:rStyle w:val="FontStyle45"/>
          <w:rFonts w:ascii="Cambria" w:hAnsi="Cambria" w:cs="Times New Roman"/>
          <w:b w:val="0"/>
          <w:sz w:val="22"/>
          <w:szCs w:val="22"/>
          <w:lang w:eastAsia="en-US"/>
        </w:rPr>
        <w:t xml:space="preserve">63, 210, 246, 248, 250; </w:t>
      </w:r>
      <w:r w:rsidR="009B48ED">
        <w:rPr>
          <w:rStyle w:val="FontStyle45"/>
          <w:rFonts w:ascii="Cambria" w:hAnsi="Cambria" w:cs="Times New Roman"/>
          <w:b w:val="0"/>
          <w:sz w:val="22"/>
          <w:szCs w:val="22"/>
          <w:lang w:eastAsia="en-US"/>
        </w:rPr>
        <w:br/>
      </w:r>
      <w:r w:rsidR="009B48ED" w:rsidRPr="009B48ED">
        <w:rPr>
          <w:rStyle w:val="FontStyle45"/>
          <w:rFonts w:ascii="Cambria" w:hAnsi="Cambria" w:cs="Times New Roman"/>
          <w:b w:val="0"/>
          <w:sz w:val="22"/>
          <w:szCs w:val="22"/>
          <w:lang w:eastAsia="en-US"/>
        </w:rPr>
        <w:t>27:</w:t>
      </w:r>
      <w:r w:rsidR="009B48ED">
        <w:rPr>
          <w:rStyle w:val="FontStyle45"/>
          <w:rFonts w:ascii="Cambria" w:hAnsi="Cambria" w:cs="Times New Roman"/>
          <w:b w:val="0"/>
          <w:sz w:val="22"/>
          <w:szCs w:val="22"/>
          <w:lang w:eastAsia="en-US"/>
        </w:rPr>
        <w:t xml:space="preserve"> </w:t>
      </w:r>
      <w:r w:rsidR="009B48ED" w:rsidRPr="009B48ED">
        <w:rPr>
          <w:rStyle w:val="FontStyle45"/>
          <w:rFonts w:ascii="Cambria" w:hAnsi="Cambria" w:cs="Times New Roman"/>
          <w:b w:val="0"/>
          <w:sz w:val="22"/>
          <w:szCs w:val="22"/>
          <w:lang w:eastAsia="en-US"/>
        </w:rPr>
        <w:t>81, 135</w:t>
      </w:r>
      <w:r w:rsidR="009B48ED">
        <w:rPr>
          <w:rStyle w:val="FontStyle45"/>
          <w:rFonts w:ascii="Cambria" w:hAnsi="Cambria" w:cs="Times New Roman"/>
          <w:b w:val="0"/>
          <w:sz w:val="22"/>
          <w:szCs w:val="22"/>
          <w:lang w:eastAsia="en-US"/>
        </w:rPr>
        <w:t xml:space="preserve">; </w:t>
      </w:r>
      <w:r w:rsidR="00732DCA" w:rsidRPr="009B48ED">
        <w:rPr>
          <w:rStyle w:val="FontStyle45"/>
          <w:rFonts w:ascii="Cambria" w:hAnsi="Cambria" w:cs="Times New Roman"/>
          <w:b w:val="0"/>
          <w:sz w:val="22"/>
          <w:szCs w:val="22"/>
          <w:lang w:eastAsia="en-US"/>
        </w:rPr>
        <w:t>38:</w:t>
      </w:r>
      <w:r w:rsidR="004D3507"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101, 102, 169, 170,</w:t>
      </w:r>
      <w:r w:rsidR="008962C1" w:rsidRPr="009B48ED">
        <w:rPr>
          <w:rStyle w:val="FontStyle45"/>
          <w:rFonts w:ascii="Cambria" w:hAnsi="Cambria" w:cs="Times New Roman"/>
          <w:b w:val="0"/>
          <w:sz w:val="22"/>
          <w:szCs w:val="22"/>
          <w:lang w:eastAsia="en-US"/>
        </w:rPr>
        <w:t xml:space="preserve"> </w:t>
      </w:r>
      <w:r w:rsidR="004D3507" w:rsidRPr="009B48ED">
        <w:rPr>
          <w:rStyle w:val="FontStyle45"/>
          <w:rFonts w:ascii="Cambria" w:hAnsi="Cambria" w:cs="Times New Roman"/>
          <w:b w:val="0"/>
          <w:sz w:val="22"/>
          <w:szCs w:val="22"/>
          <w:lang w:eastAsia="en-US"/>
        </w:rPr>
        <w:t>218, 238, 401</w:t>
      </w:r>
      <w:r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bCs w:val="0"/>
          <w:sz w:val="22"/>
          <w:szCs w:val="22"/>
          <w:lang w:eastAsia="en-US"/>
        </w:rPr>
        <w:t xml:space="preserve"> </w:t>
      </w:r>
      <w:r w:rsidRPr="009B48ED">
        <w:t xml:space="preserve">Ум Сомова, мятущийся и тревожный, находится в беспрерывном напряжении, у него заметна склонность к неслышным, тихим, но в то же время стремительным движениям. Охваченный какой-либо идеей или под влиянием какой-либо властной мысли, может быть иногда и не вполне выясненной, он освещает свой путь вспышками тихого смеха. Впрочем, смех не есть стихия Сомова. Он как бы </w:t>
      </w:r>
      <w:r w:rsidRPr="009B48ED">
        <w:lastRenderedPageBreak/>
        <w:t>прикрывает смехом другие чувства. Боязнь быть смешным</w:t>
      </w:r>
      <w:r w:rsidR="00765556" w:rsidRPr="009B48ED">
        <w:t xml:space="preserve"> —</w:t>
      </w:r>
      <w:r w:rsidRPr="009B48ED">
        <w:t xml:space="preserve"> этой болезни века не чужд и Сомов. В тесном дружеском кругу </w:t>
      </w:r>
      <w:r w:rsidR="0008477B" w:rsidRPr="009B48ED">
        <w:t>К. А. С</w:t>
      </w:r>
      <w:r w:rsidRPr="009B48ED">
        <w:t xml:space="preserve">омов </w:t>
      </w:r>
      <w:r w:rsidR="009B48ED">
        <w:t xml:space="preserve">— </w:t>
      </w:r>
      <w:r w:rsidRPr="009B48ED">
        <w:t>прекрасный собеседник. В</w:t>
      </w:r>
      <w:r w:rsidR="009B48ED">
        <w:t> </w:t>
      </w:r>
      <w:r w:rsidRPr="009B48ED">
        <w:t>разговоре он свободно и смело, без рисовки, выражает свои мысли и чувства, мнения о лицах и предметах. О</w:t>
      </w:r>
      <w:r w:rsidR="009B48ED">
        <w:t> </w:t>
      </w:r>
      <w:r w:rsidRPr="009B48ED">
        <w:t>своих работах говорит также просто и редко бывает ими доволен [</w:t>
      </w:r>
      <w:r w:rsidR="00732DCA" w:rsidRPr="009B48ED">
        <w:t>876]</w:t>
      </w:r>
      <w:r w:rsidRPr="009B48ED">
        <w:t>.</w:t>
      </w:r>
    </w:p>
    <w:p w14:paraId="16A85FB2" w14:textId="77777777" w:rsidR="00A6465F" w:rsidRPr="009B48ED" w:rsidRDefault="00A6465F" w:rsidP="009B48ED">
      <w:pPr>
        <w:pStyle w:val="affff0"/>
      </w:pPr>
      <w:r w:rsidRPr="009B48ED">
        <w:t>В своем дневнике К. Сомов писал: «Женщины на моих картинах томятся, выражение любви на их лицах, грусть или похотливость</w:t>
      </w:r>
      <w:r w:rsidR="00765556" w:rsidRPr="009B48ED">
        <w:t xml:space="preserve"> —</w:t>
      </w:r>
      <w:r w:rsidRPr="009B48ED">
        <w:t xml:space="preserve"> отражение меня самого, моей души… А их ломаные позы, нарочное их уродство</w:t>
      </w:r>
      <w:r w:rsidR="00765556" w:rsidRPr="009B48ED">
        <w:t xml:space="preserve"> —</w:t>
      </w:r>
      <w:r w:rsidRPr="009B48ED">
        <w:t xml:space="preserve"> насмешка над самим собой и в то же время </w:t>
      </w:r>
      <w:r w:rsidR="00697160" w:rsidRPr="009B48ED">
        <w:t>над противной мо</w:t>
      </w:r>
      <w:r w:rsidRPr="009B48ED">
        <w:t>ему естеству вечной женственностью…</w:t>
      </w:r>
      <w:r w:rsidR="004D3507" w:rsidRPr="009B48ED">
        <w:t xml:space="preserve"> Искусство, его произведения </w:t>
      </w:r>
      <w:r w:rsidRPr="009B48ED">
        <w:t>для меня чаще всего тесно связаны с</w:t>
      </w:r>
      <w:r w:rsidR="009B48ED">
        <w:t> </w:t>
      </w:r>
      <w:r w:rsidRPr="009B48ED">
        <w:t xml:space="preserve">полом и моей чувственностью» </w:t>
      </w:r>
      <w:r w:rsidR="008B6F6C" w:rsidRPr="009B48ED">
        <w:t>[</w:t>
      </w:r>
      <w:r w:rsidRPr="009B48ED">
        <w:t>цит. по</w:t>
      </w:r>
      <w:r w:rsidR="009B48ED">
        <w:t>:</w:t>
      </w:r>
      <w:r w:rsidR="00732DCA" w:rsidRPr="009B48ED">
        <w:t xml:space="preserve"> 482:</w:t>
      </w:r>
      <w:r w:rsidR="004D3507" w:rsidRPr="009B48ED">
        <w:t xml:space="preserve"> </w:t>
      </w:r>
      <w:r w:rsidRPr="009B48ED">
        <w:t>26]</w:t>
      </w:r>
      <w:r w:rsidR="004D3507" w:rsidRPr="009B48ED">
        <w:t>.</w:t>
      </w:r>
    </w:p>
    <w:p w14:paraId="546BFECA" w14:textId="77777777" w:rsidR="00E4094D" w:rsidRPr="009B48ED" w:rsidRDefault="00E4094D" w:rsidP="009B48ED">
      <w:pPr>
        <w:pStyle w:val="affff0"/>
        <w:spacing w:line="230" w:lineRule="auto"/>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Матэ Василий Васильевич</w:t>
      </w:r>
      <w:r w:rsidR="004D3507" w:rsidRPr="009B48ED">
        <w:rPr>
          <w:rStyle w:val="FontStyle45"/>
          <w:rFonts w:ascii="Cambria" w:hAnsi="Cambria" w:cs="Times New Roman"/>
          <w:b w:val="0"/>
          <w:sz w:val="22"/>
          <w:szCs w:val="22"/>
          <w:lang w:eastAsia="en-US"/>
        </w:rPr>
        <w:t xml:space="preserve"> (1856</w:t>
      </w:r>
      <w:r w:rsid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1917). Увлекаю</w:t>
      </w:r>
      <w:r w:rsidRPr="009B48ED">
        <w:rPr>
          <w:rStyle w:val="FontStyle45"/>
          <w:rFonts w:ascii="Cambria" w:hAnsi="Cambria" w:cs="Times New Roman"/>
          <w:b w:val="0"/>
          <w:spacing w:val="-2"/>
          <w:sz w:val="22"/>
          <w:szCs w:val="22"/>
          <w:lang w:eastAsia="en-US"/>
        </w:rPr>
        <w:t>щийся, внимательный, живой, отзывчивый, удивительный</w:t>
      </w:r>
      <w:r w:rsidR="00697160" w:rsidRPr="009B48ED">
        <w:rPr>
          <w:rStyle w:val="FontStyle45"/>
          <w:rFonts w:ascii="Cambria" w:hAnsi="Cambria" w:cs="Times New Roman"/>
          <w:b w:val="0"/>
          <w:spacing w:val="-2"/>
          <w:sz w:val="22"/>
          <w:szCs w:val="22"/>
          <w:lang w:eastAsia="en-US"/>
        </w:rPr>
        <w:t xml:space="preserve"> человек, очень молодой душой. </w:t>
      </w:r>
      <w:r w:rsidRPr="009B48ED">
        <w:rPr>
          <w:rStyle w:val="FontStyle45"/>
          <w:rFonts w:ascii="Cambria" w:hAnsi="Cambria" w:cs="Times New Roman"/>
          <w:b w:val="0"/>
          <w:spacing w:val="-2"/>
          <w:sz w:val="22"/>
          <w:szCs w:val="22"/>
          <w:lang w:eastAsia="en-US"/>
        </w:rPr>
        <w:t xml:space="preserve">«Милейший, </w:t>
      </w:r>
      <w:r w:rsidR="002A70FD" w:rsidRPr="009B48ED">
        <w:rPr>
          <w:rStyle w:val="FontStyle45"/>
          <w:rFonts w:ascii="Cambria" w:hAnsi="Cambria" w:cs="Times New Roman"/>
          <w:b w:val="0"/>
          <w:spacing w:val="-2"/>
          <w:sz w:val="22"/>
          <w:szCs w:val="22"/>
          <w:lang w:eastAsia="en-US"/>
        </w:rPr>
        <w:t>добрейший, беспутнейший добряк</w:t>
      </w:r>
      <w:r w:rsidR="004D3507" w:rsidRPr="009B48ED">
        <w:rPr>
          <w:rStyle w:val="FontStyle45"/>
          <w:rFonts w:ascii="Cambria" w:hAnsi="Cambria" w:cs="Times New Roman"/>
          <w:b w:val="0"/>
          <w:spacing w:val="-2"/>
          <w:sz w:val="22"/>
          <w:szCs w:val="22"/>
          <w:lang w:eastAsia="en-US"/>
        </w:rPr>
        <w:t>,</w:t>
      </w:r>
      <w:r w:rsidR="002A70FD" w:rsidRPr="009B48ED">
        <w:rPr>
          <w:rStyle w:val="FontStyle45"/>
          <w:rFonts w:ascii="Cambria" w:hAnsi="Cambria" w:cs="Times New Roman"/>
          <w:b w:val="0"/>
          <w:spacing w:val="-2"/>
          <w:sz w:val="22"/>
          <w:szCs w:val="22"/>
          <w:lang w:eastAsia="en-US"/>
        </w:rPr>
        <w:t xml:space="preserve"> </w:t>
      </w:r>
      <w:r w:rsidRPr="009B48ED">
        <w:rPr>
          <w:rStyle w:val="FontStyle45"/>
          <w:rFonts w:ascii="Cambria" w:hAnsi="Cambria" w:cs="Times New Roman"/>
          <w:b w:val="0"/>
          <w:spacing w:val="-2"/>
          <w:sz w:val="22"/>
          <w:szCs w:val="22"/>
          <w:lang w:eastAsia="en-US"/>
        </w:rPr>
        <w:t>непрактичный, рассеянный, доверчивый»</w:t>
      </w:r>
      <w:r w:rsidRPr="009B48ED">
        <w:rPr>
          <w:rStyle w:val="FontStyle45"/>
          <w:rFonts w:ascii="Cambria" w:hAnsi="Cambria" w:cs="Times New Roman"/>
          <w:b w:val="0"/>
          <w:bCs w:val="0"/>
          <w:spacing w:val="-2"/>
          <w:sz w:val="22"/>
          <w:szCs w:val="22"/>
          <w:lang w:eastAsia="en-US"/>
        </w:rPr>
        <w:t xml:space="preserve"> </w:t>
      </w:r>
      <w:r w:rsidRPr="009B48ED">
        <w:rPr>
          <w:rStyle w:val="FontStyle45"/>
          <w:rFonts w:ascii="Cambria" w:hAnsi="Cambria" w:cs="Times New Roman"/>
          <w:b w:val="0"/>
          <w:spacing w:val="-2"/>
          <w:sz w:val="22"/>
          <w:szCs w:val="22"/>
          <w:lang w:eastAsia="en-US"/>
        </w:rPr>
        <w:t>[</w:t>
      </w:r>
      <w:r w:rsidR="00732DCA" w:rsidRPr="009B48ED">
        <w:rPr>
          <w:rStyle w:val="FontStyle45"/>
          <w:rFonts w:ascii="Cambria" w:hAnsi="Cambria" w:cs="Times New Roman"/>
          <w:b w:val="0"/>
          <w:spacing w:val="-2"/>
          <w:sz w:val="22"/>
          <w:szCs w:val="22"/>
          <w:lang w:eastAsia="en-US"/>
        </w:rPr>
        <w:t>11:</w:t>
      </w:r>
      <w:r w:rsidR="004D3507" w:rsidRPr="009B48ED">
        <w:rPr>
          <w:rStyle w:val="FontStyle45"/>
          <w:rFonts w:ascii="Cambria" w:hAnsi="Cambria" w:cs="Times New Roman"/>
          <w:b w:val="0"/>
          <w:spacing w:val="-2"/>
          <w:sz w:val="22"/>
          <w:szCs w:val="22"/>
          <w:lang w:eastAsia="en-US"/>
        </w:rPr>
        <w:t xml:space="preserve"> </w:t>
      </w:r>
      <w:r w:rsidR="00697160" w:rsidRPr="009B48ED">
        <w:rPr>
          <w:rStyle w:val="FontStyle45"/>
          <w:rFonts w:ascii="Cambria" w:hAnsi="Cambria" w:cs="Times New Roman"/>
          <w:b w:val="0"/>
          <w:spacing w:val="-2"/>
          <w:sz w:val="22"/>
          <w:szCs w:val="22"/>
          <w:lang w:eastAsia="en-US"/>
        </w:rPr>
        <w:t>117].</w:t>
      </w:r>
      <w:r w:rsidR="00697160" w:rsidRPr="009B48ED">
        <w:rPr>
          <w:rStyle w:val="FontStyle45"/>
          <w:rFonts w:ascii="Cambria" w:hAnsi="Cambria" w:cs="Times New Roman"/>
          <w:b w:val="0"/>
          <w:bCs w:val="0"/>
          <w:spacing w:val="-2"/>
          <w:sz w:val="22"/>
          <w:szCs w:val="22"/>
          <w:lang w:eastAsia="en-US"/>
        </w:rPr>
        <w:t xml:space="preserve"> </w:t>
      </w:r>
      <w:r w:rsidRPr="009B48ED">
        <w:rPr>
          <w:rStyle w:val="FontStyle45"/>
          <w:rFonts w:ascii="Cambria" w:hAnsi="Cambria" w:cs="Times New Roman"/>
          <w:b w:val="0"/>
          <w:spacing w:val="-2"/>
          <w:sz w:val="22"/>
          <w:szCs w:val="22"/>
          <w:lang w:eastAsia="en-US"/>
        </w:rPr>
        <w:t>Очень искренний и смелый: никогда не боялся выступить против обществе</w:t>
      </w:r>
      <w:r w:rsidR="00EB4C0A" w:rsidRPr="009B48ED">
        <w:rPr>
          <w:rStyle w:val="FontStyle45"/>
          <w:rFonts w:ascii="Cambria" w:hAnsi="Cambria" w:cs="Times New Roman"/>
          <w:b w:val="0"/>
          <w:spacing w:val="-2"/>
          <w:sz w:val="22"/>
          <w:szCs w:val="22"/>
          <w:lang w:eastAsia="en-US"/>
        </w:rPr>
        <w:t>нного мнения. Но вместе с тем</w:t>
      </w:r>
      <w:r w:rsidRPr="009B48ED">
        <w:rPr>
          <w:rStyle w:val="FontStyle45"/>
          <w:rFonts w:ascii="Cambria" w:hAnsi="Cambria" w:cs="Times New Roman"/>
          <w:b w:val="0"/>
          <w:spacing w:val="-2"/>
          <w:sz w:val="22"/>
          <w:szCs w:val="22"/>
          <w:lang w:eastAsia="en-US"/>
        </w:rPr>
        <w:t xml:space="preserve"> был мягок и очень добр, необыкновенная доброта</w:t>
      </w:r>
      <w:r w:rsidR="00EB4C0A" w:rsidRPr="009B48ED">
        <w:rPr>
          <w:rStyle w:val="FontStyle45"/>
          <w:rFonts w:ascii="Cambria" w:hAnsi="Cambria" w:cs="Times New Roman"/>
          <w:b w:val="0"/>
          <w:spacing w:val="-2"/>
          <w:sz w:val="22"/>
          <w:szCs w:val="22"/>
          <w:lang w:eastAsia="en-US"/>
        </w:rPr>
        <w:t>,</w:t>
      </w:r>
      <w:r w:rsidRPr="009B48ED">
        <w:rPr>
          <w:rStyle w:val="FontStyle45"/>
          <w:rFonts w:ascii="Cambria" w:hAnsi="Cambria" w:cs="Times New Roman"/>
          <w:b w:val="0"/>
          <w:spacing w:val="-2"/>
          <w:sz w:val="22"/>
          <w:szCs w:val="22"/>
          <w:lang w:eastAsia="en-US"/>
        </w:rPr>
        <w:t xml:space="preserve"> граничащая со слабохарактерностью. Никогда не отказывал в помощи</w:t>
      </w:r>
      <w:r w:rsidRPr="009B48ED">
        <w:rPr>
          <w:rStyle w:val="FontStyle45"/>
          <w:rFonts w:ascii="Cambria" w:hAnsi="Cambria" w:cs="Times New Roman"/>
          <w:b w:val="0"/>
          <w:sz w:val="22"/>
          <w:szCs w:val="22"/>
          <w:lang w:eastAsia="en-US"/>
        </w:rPr>
        <w:t xml:space="preserve"> и</w:t>
      </w:r>
      <w:r w:rsidR="009B48ED">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боролся за интер</w:t>
      </w:r>
      <w:r w:rsidR="00697160" w:rsidRPr="009B48ED">
        <w:rPr>
          <w:rStyle w:val="FontStyle45"/>
          <w:rFonts w:ascii="Cambria" w:hAnsi="Cambria" w:cs="Times New Roman"/>
          <w:b w:val="0"/>
          <w:sz w:val="22"/>
          <w:szCs w:val="22"/>
          <w:lang w:eastAsia="en-US"/>
        </w:rPr>
        <w:t>есы других. Но самое главное</w:t>
      </w:r>
      <w:r w:rsidR="00765556" w:rsidRPr="009B48ED">
        <w:rPr>
          <w:rStyle w:val="FontStyle45"/>
          <w:rFonts w:ascii="Cambria" w:hAnsi="Cambria" w:cs="Times New Roman"/>
          <w:b w:val="0"/>
          <w:sz w:val="22"/>
          <w:szCs w:val="22"/>
          <w:lang w:eastAsia="en-US"/>
        </w:rPr>
        <w:t xml:space="preserve"> —</w:t>
      </w:r>
      <w:r w:rsid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он обладал большим художественным чутьем и внутренней интуицией. Он умел наслаждаться, заражал своим энтузиазмом, в нем чувствовались радость, подъем. До самой смерти оставался искренним другом всего творчески талантливого [</w:t>
      </w:r>
      <w:r w:rsidR="00732DCA" w:rsidRPr="009B48ED">
        <w:rPr>
          <w:rStyle w:val="FontStyle45"/>
          <w:rFonts w:ascii="Cambria" w:hAnsi="Cambria" w:cs="Times New Roman"/>
          <w:b w:val="0"/>
          <w:sz w:val="22"/>
          <w:szCs w:val="22"/>
          <w:lang w:eastAsia="en-US"/>
        </w:rPr>
        <w:t>38:</w:t>
      </w:r>
      <w:r w:rsidR="00EB4C0A"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17].</w:t>
      </w:r>
    </w:p>
    <w:p w14:paraId="4E1A5E07" w14:textId="77777777" w:rsidR="008D51D7" w:rsidRPr="009B48ED" w:rsidRDefault="00BC6699" w:rsidP="009B48ED">
      <w:pPr>
        <w:pStyle w:val="affff0"/>
        <w:spacing w:line="230" w:lineRule="auto"/>
      </w:pPr>
      <w:r w:rsidRPr="009B48ED">
        <w:t>Наряду с Товариществом передвижных художественных выставок и «Миром искусства в России с начала ХХ столетия вплоть до первых лет Советской власти существовала одна из крупнейших художественных группировок</w:t>
      </w:r>
      <w:r w:rsidR="00765556" w:rsidRPr="009B48ED">
        <w:t xml:space="preserve"> —</w:t>
      </w:r>
      <w:r w:rsidRPr="009B48ED">
        <w:t xml:space="preserve"> «Союз русских художников».</w:t>
      </w:r>
      <w:r w:rsidR="008962C1" w:rsidRPr="009B48ED">
        <w:t xml:space="preserve"> </w:t>
      </w:r>
      <w:r w:rsidR="008D51D7" w:rsidRPr="009B48ED">
        <w:t>На первых порах в него вошли почти все видные деятели «Мира искусства».</w:t>
      </w:r>
    </w:p>
    <w:p w14:paraId="649619CB" w14:textId="77777777" w:rsidR="00BC6699" w:rsidRPr="009B48ED" w:rsidRDefault="00EB4C0A" w:rsidP="009B48ED">
      <w:pPr>
        <w:pStyle w:val="affff0"/>
        <w:spacing w:line="230" w:lineRule="auto"/>
      </w:pPr>
      <w:r w:rsidRPr="009B48ED">
        <w:t>Начиная с 90-</w:t>
      </w:r>
      <w:r w:rsidR="00BC6699" w:rsidRPr="009B48ED">
        <w:t>х годов Х</w:t>
      </w:r>
      <w:r w:rsidR="00BC6699" w:rsidRPr="009B48ED">
        <w:rPr>
          <w:lang w:val="en-US"/>
        </w:rPr>
        <w:t>I</w:t>
      </w:r>
      <w:r w:rsidR="00BC6699" w:rsidRPr="009B48ED">
        <w:t>Х столетия на выставках Товарищества появились молодые художники</w:t>
      </w:r>
      <w:r w:rsidR="00765556" w:rsidRPr="009B48ED">
        <w:t xml:space="preserve"> —</w:t>
      </w:r>
      <w:r w:rsidR="00BC6699" w:rsidRPr="009B48ED">
        <w:t xml:space="preserve"> </w:t>
      </w:r>
      <w:r w:rsidR="00831EFB" w:rsidRPr="009B48ED">
        <w:t xml:space="preserve">И. </w:t>
      </w:r>
      <w:r w:rsidR="00BC6699" w:rsidRPr="009B48ED">
        <w:t xml:space="preserve">Левитан, </w:t>
      </w:r>
      <w:r w:rsidR="00697160" w:rsidRPr="009B48ED">
        <w:t xml:space="preserve">М. </w:t>
      </w:r>
      <w:r w:rsidR="00BC6699" w:rsidRPr="009B48ED">
        <w:t xml:space="preserve">Нестеров, </w:t>
      </w:r>
      <w:r w:rsidR="00831EFB" w:rsidRPr="009B48ED">
        <w:t xml:space="preserve">В. </w:t>
      </w:r>
      <w:r w:rsidR="00BC6699" w:rsidRPr="009B48ED">
        <w:t xml:space="preserve">Серов, К. Коровин, стремившиеся </w:t>
      </w:r>
      <w:r w:rsidR="00BC6699" w:rsidRPr="009B48ED">
        <w:lastRenderedPageBreak/>
        <w:t>решить в искусстве новые задачи. Существующее искусство не устраивало молодежь, творческая неудовлетворенность</w:t>
      </w:r>
      <w:r w:rsidR="00765556" w:rsidRPr="009B48ED">
        <w:t xml:space="preserve"> —</w:t>
      </w:r>
      <w:r w:rsidR="00BC6699" w:rsidRPr="009B48ED">
        <w:t xml:space="preserve"> черта, характерна</w:t>
      </w:r>
      <w:r w:rsidR="00831EFB" w:rsidRPr="009B48ED">
        <w:t>я для многих художников тех лет. В поисках ответов на наболевший вопрос «куда идти?» художники обращаются к зарубежному искусству и прежде всего</w:t>
      </w:r>
      <w:r w:rsidR="00765556" w:rsidRPr="009B48ED">
        <w:t xml:space="preserve"> —</w:t>
      </w:r>
      <w:r w:rsidR="00831EFB" w:rsidRPr="009B48ED">
        <w:t xml:space="preserve"> французскому. В среде молодых художников</w:t>
      </w:r>
      <w:r w:rsidR="008962C1" w:rsidRPr="009B48ED">
        <w:t xml:space="preserve"> </w:t>
      </w:r>
      <w:r w:rsidR="00831EFB" w:rsidRPr="009B48ED">
        <w:t>возникает желание вернуть живописи утерянную красочность, воздушность, стремление наполнить картины светом и цветом.</w:t>
      </w:r>
      <w:r w:rsidR="008D51D7" w:rsidRPr="009B48ED">
        <w:t xml:space="preserve"> Лидером Союза ру</w:t>
      </w:r>
      <w:r w:rsidRPr="009B48ED">
        <w:t>сских художников был К. Коровин, в живописных полотнах которого ярко проявился импрессионизм.</w:t>
      </w:r>
    </w:p>
    <w:p w14:paraId="6D68661F" w14:textId="77777777" w:rsidR="005C0F8E" w:rsidRPr="009B48ED" w:rsidRDefault="005C0F8E" w:rsidP="003D5A30">
      <w:pPr>
        <w:pStyle w:val="affff0"/>
      </w:pPr>
      <w:r w:rsidRPr="009B48ED">
        <w:t>Импрессионизм</w:t>
      </w:r>
      <w:r w:rsidR="00765556" w:rsidRPr="009B48ED">
        <w:rPr>
          <w:rStyle w:val="FontStyle45"/>
          <w:rFonts w:ascii="Cambria" w:hAnsi="Cambria" w:cs="Times New Roman"/>
          <w:b w:val="0"/>
          <w:sz w:val="22"/>
          <w:szCs w:val="22"/>
          <w:lang w:eastAsia="en-US"/>
        </w:rPr>
        <w:t xml:space="preserve"> —</w:t>
      </w:r>
      <w:r w:rsidRPr="009B48ED">
        <w:t xml:space="preserve"> направлени</w:t>
      </w:r>
      <w:r w:rsidR="00EB4C0A" w:rsidRPr="009B48ED">
        <w:t>е в искусстве последней трети Х</w:t>
      </w:r>
      <w:r w:rsidR="00EB4C0A" w:rsidRPr="009B48ED">
        <w:rPr>
          <w:lang w:val="en-US"/>
        </w:rPr>
        <w:t>I</w:t>
      </w:r>
      <w:r w:rsidR="00EB4C0A" w:rsidRPr="009B48ED">
        <w:t>Х</w:t>
      </w:r>
      <w:r w:rsidRPr="009B48ED">
        <w:t xml:space="preserve"> </w:t>
      </w:r>
      <w:r w:rsidR="003D5A30">
        <w:t>—</w:t>
      </w:r>
      <w:r w:rsidRPr="009B48ED">
        <w:t xml:space="preserve"> нача</w:t>
      </w:r>
      <w:r w:rsidR="00EB4C0A" w:rsidRPr="009B48ED">
        <w:t>ле ХХ</w:t>
      </w:r>
      <w:r w:rsidRPr="009B48ED">
        <w:t xml:space="preserve"> в</w:t>
      </w:r>
      <w:r w:rsidR="003D5A30">
        <w:t>ека</w:t>
      </w:r>
      <w:r w:rsidRPr="009B48ED">
        <w:t>. Импрессионизм сложился во французской живописи конца 1860</w:t>
      </w:r>
      <w:r w:rsidR="003D5A30">
        <w:t>-х</w:t>
      </w:r>
      <w:r w:rsidRPr="009B48ED">
        <w:t xml:space="preserve"> </w:t>
      </w:r>
      <w:r w:rsidR="003D5A30">
        <w:t>—</w:t>
      </w:r>
      <w:r w:rsidRPr="009B48ED">
        <w:t xml:space="preserve"> начала 1870-х г</w:t>
      </w:r>
      <w:r w:rsidR="003D5A30">
        <w:t>одов</w:t>
      </w:r>
      <w:r w:rsidRPr="009B48ED">
        <w:t>. В своих пейзажах, портретах, мно</w:t>
      </w:r>
      <w:r w:rsidRPr="003D5A30">
        <w:rPr>
          <w:spacing w:val="-2"/>
        </w:rPr>
        <w:t>гофигурных композициях художники стремятся сохранить непредвзятость, силу и свежесть «первого впечатления», которое позволяет схватить в увиденном неповторимо характерное, не вдаваясь в отдельные детали. Изображая мир как вечно меняющееся оптиче</w:t>
      </w:r>
      <w:r w:rsidRPr="009B48ED">
        <w:t>ское явление, импрессионизм не стремится к подч</w:t>
      </w:r>
      <w:r w:rsidR="003D5A30">
        <w:t>е</w:t>
      </w:r>
      <w:r w:rsidRPr="009B48ED">
        <w:t>ркиванию его постоянных, глубинных качеств. Познание мира в импрессионизме основывается главным образом на изощр</w:t>
      </w:r>
      <w:r w:rsidR="003D5A30">
        <w:t>е</w:t>
      </w:r>
      <w:r w:rsidRPr="009B48ED">
        <w:t>нной наблюдательности, визуальном опыте художника, использующего для достижения художественно</w:t>
      </w:r>
      <w:r w:rsidR="000629E6" w:rsidRPr="009B48ED">
        <w:t xml:space="preserve">й убедительности произведения </w:t>
      </w:r>
      <w:r w:rsidRPr="009B48ED">
        <w:t>законы естественного оптического восприятия.</w:t>
      </w:r>
    </w:p>
    <w:p w14:paraId="5922AA3F" w14:textId="77777777" w:rsidR="003030E1" w:rsidRPr="009B48ED" w:rsidRDefault="005C4015" w:rsidP="003D5A30">
      <w:pPr>
        <w:pStyle w:val="affff0"/>
      </w:pPr>
      <w:r w:rsidRPr="009B48ED">
        <w:t>Работа над картиной непосредственно на открытом воздухе дала возможность воспроизводить природу во всей е</w:t>
      </w:r>
      <w:r w:rsidR="003D5A30">
        <w:t>е</w:t>
      </w:r>
      <w:r w:rsidRPr="009B48ED">
        <w:t xml:space="preserve"> реальной живости, тонко анализировать и мгновенно запечатлевать е</w:t>
      </w:r>
      <w:r w:rsidR="003D5A30">
        <w:t>е</w:t>
      </w:r>
      <w:r w:rsidRPr="009B48ED">
        <w:t xml:space="preserve"> переходные состояния, улавливать малейшие изменения цвета, появляющиеся под воздействием вибрирующей и текучей световоздушной среды, которая порой становится в импрессионизме самостоятельным объектом изображения. Чтобы сохранить в картине свежесть и разнообразие красок натуры, импрессионисты создали живописную систему, которая отличается разложением сложных тонов на чистые цвета и взаимопроникновением раздельных мазков чистого </w:t>
      </w:r>
      <w:r w:rsidRPr="009B48ED">
        <w:lastRenderedPageBreak/>
        <w:t>цвета, как бы смешивающихся в глазу зрителя, светлой и</w:t>
      </w:r>
      <w:r w:rsidR="003D5A30">
        <w:t> </w:t>
      </w:r>
      <w:r w:rsidRPr="009B48ED">
        <w:t>яркой цветовой гаммой, богатством рефлексов и цветными тенями. Объ</w:t>
      </w:r>
      <w:r w:rsidR="003D5A30">
        <w:t>е</w:t>
      </w:r>
      <w:r w:rsidRPr="009B48ED">
        <w:t>мные формы как бы растворяются в</w:t>
      </w:r>
      <w:r w:rsidR="003D5A30">
        <w:t> </w:t>
      </w:r>
      <w:r w:rsidRPr="009B48ED">
        <w:t>окутывающей их световоздушной оболочке, дематериализуются, обретают зыбкость очертаний: игра разнообразных мазков, пастозных и жидких, прида</w:t>
      </w:r>
      <w:r w:rsidR="003D5A30">
        <w:t>е</w:t>
      </w:r>
      <w:r w:rsidRPr="009B48ED">
        <w:t>т красочному слою трепетность, рельефность; тем самым созда</w:t>
      </w:r>
      <w:r w:rsidR="003D5A30">
        <w:t>е</w:t>
      </w:r>
      <w:r w:rsidRPr="009B48ED">
        <w:t xml:space="preserve">тся своеобразное впечатление незаконченности, формирования образа на глазах у созерцающего полотно человека. </w:t>
      </w:r>
      <w:r w:rsidR="003030E1" w:rsidRPr="009B48ED">
        <w:t>Вс</w:t>
      </w:r>
      <w:r w:rsidR="003D5A30">
        <w:t>е</w:t>
      </w:r>
      <w:r w:rsidR="003030E1" w:rsidRPr="009B48ED">
        <w:t xml:space="preserve"> это связано со стремлением художника сохранить в</w:t>
      </w:r>
      <w:r w:rsidR="003D5A30">
        <w:t> </w:t>
      </w:r>
      <w:r w:rsidR="003030E1" w:rsidRPr="009B48ED">
        <w:t>картине эффект импровизации, который в предшествующее импрессионизму время допускался только в</w:t>
      </w:r>
      <w:r w:rsidR="003D5A30">
        <w:t> </w:t>
      </w:r>
      <w:r w:rsidR="003030E1" w:rsidRPr="009B48ED">
        <w:t xml:space="preserve">этюдах. Импрессионистическая картина представляет </w:t>
      </w:r>
      <w:r w:rsidR="003030E1" w:rsidRPr="003D5A30">
        <w:rPr>
          <w:spacing w:val="-2"/>
        </w:rPr>
        <w:t>собой отдельный кадр, фрагмент подвижного мира. Этим объясняются, с одной стороны, равноценность всех частей картины, одновременно рождающихся под кистью художника и одинаково участвующих в образном построении произведения. С другой стороны</w:t>
      </w:r>
      <w:r w:rsidR="00EB4C0A" w:rsidRPr="003D5A30">
        <w:rPr>
          <w:spacing w:val="-2"/>
        </w:rPr>
        <w:t>,</w:t>
      </w:r>
      <w:r w:rsidR="003030E1" w:rsidRPr="003D5A30">
        <w:rPr>
          <w:spacing w:val="-2"/>
        </w:rPr>
        <w:t xml:space="preserve"> кажущиеся случайность и неуравновешенность, асимметрия композиции, смелые срезы фигур, неожиданные точки</w:t>
      </w:r>
      <w:r w:rsidR="003030E1" w:rsidRPr="009B48ED">
        <w:t xml:space="preserve"> зрения и сложные ракурсы, активизирую</w:t>
      </w:r>
      <w:r w:rsidR="00EB4C0A" w:rsidRPr="009B48ED">
        <w:t>щие пространственное построение,</w:t>
      </w:r>
      <w:r w:rsidR="003030E1" w:rsidRPr="009B48ED">
        <w:t xml:space="preserve"> теряя глубину, пространство порой «выворачивается» на плоскость или же уходит в бесконечность. В отдельных приёмах построения композиции и пространства ощутимо влияние японской гравюры и отчасти фотографии.</w:t>
      </w:r>
    </w:p>
    <w:p w14:paraId="21EA1DD0" w14:textId="77777777" w:rsidR="00E348FD" w:rsidRPr="009B48ED" w:rsidRDefault="00E348FD" w:rsidP="003D5A30">
      <w:pPr>
        <w:pStyle w:val="affff0"/>
      </w:pPr>
      <w:r w:rsidRPr="009B48ED">
        <w:t>К середине 1880-х г</w:t>
      </w:r>
      <w:r w:rsidR="003D5A30">
        <w:t>одов</w:t>
      </w:r>
      <w:r w:rsidRPr="009B48ED">
        <w:t xml:space="preserve"> импрессионизм, исчерпав свои возможности как целостной системы и единого направления, распадается, дав импульсы для последующей эволюции искусства. Импрессионизм вв</w:t>
      </w:r>
      <w:r w:rsidR="003D5A30">
        <w:t>е</w:t>
      </w:r>
      <w:r w:rsidRPr="009B48ED">
        <w:t>л в искусство новые темы, осмыслив эстетическую значимость многих сторон реальности. Произведения зрелого импрессионизма отличаются яркой и непосредственной жизненностью. В то же время для импрессионизма характерно и выявление эстетической самоценности и новых выразительных возможностей цвета, подч</w:t>
      </w:r>
      <w:r w:rsidR="003D5A30">
        <w:t>е</w:t>
      </w:r>
      <w:r w:rsidRPr="009B48ED">
        <w:t xml:space="preserve">ркнутая эстетизация способа выполнения, обнажение формальной структуры произведения; именно эти черты, только зарождающиеся в импрессионизме, получают </w:t>
      </w:r>
      <w:r w:rsidRPr="009B48ED">
        <w:lastRenderedPageBreak/>
        <w:t>дальнейшее развитие в неоимпрессионизме, постимпрессионизме.</w:t>
      </w:r>
    </w:p>
    <w:p w14:paraId="2D866FC2" w14:textId="77777777" w:rsidR="005E676A" w:rsidRPr="009B48ED" w:rsidRDefault="005E676A" w:rsidP="003D5A30">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Коровин Константин Алексеевич</w:t>
      </w:r>
      <w:r w:rsidRPr="009B48ED">
        <w:rPr>
          <w:rStyle w:val="FontStyle45"/>
          <w:rFonts w:ascii="Cambria" w:hAnsi="Cambria" w:cs="Times New Roman"/>
          <w:b w:val="0"/>
          <w:sz w:val="22"/>
          <w:szCs w:val="22"/>
          <w:lang w:eastAsia="en-US"/>
        </w:rPr>
        <w:t xml:space="preserve"> (1861</w:t>
      </w:r>
      <w:r w:rsidR="003D5A30">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1939)</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импрессионист</w:t>
      </w:r>
      <w:r w:rsidR="001822E7" w:rsidRPr="009B48ED">
        <w:rPr>
          <w:rStyle w:val="FontStyle45"/>
          <w:rFonts w:ascii="Cambria" w:hAnsi="Cambria" w:cs="Times New Roman"/>
          <w:b w:val="0"/>
          <w:sz w:val="22"/>
          <w:szCs w:val="22"/>
          <w:lang w:eastAsia="en-US"/>
        </w:rPr>
        <w:t>,</w:t>
      </w:r>
      <w:r w:rsidR="008962C1" w:rsidRPr="009B48ED">
        <w:rPr>
          <w:rStyle w:val="FontStyle45"/>
          <w:rFonts w:ascii="Cambria" w:hAnsi="Cambria" w:cs="Times New Roman"/>
          <w:b w:val="0"/>
          <w:sz w:val="22"/>
          <w:szCs w:val="22"/>
          <w:lang w:eastAsia="en-US"/>
        </w:rPr>
        <w:t xml:space="preserve"> </w:t>
      </w:r>
      <w:r w:rsidR="001822E7" w:rsidRPr="009B48ED">
        <w:rPr>
          <w:rStyle w:val="FontStyle45"/>
          <w:rFonts w:ascii="Cambria" w:hAnsi="Cambria" w:cs="Times New Roman"/>
          <w:b w:val="0"/>
          <w:sz w:val="22"/>
          <w:szCs w:val="22"/>
          <w:lang w:eastAsia="en-US"/>
        </w:rPr>
        <w:t>о</w:t>
      </w:r>
      <w:r w:rsidRPr="009B48ED">
        <w:rPr>
          <w:rStyle w:val="FontStyle45"/>
          <w:rFonts w:ascii="Cambria" w:hAnsi="Cambria" w:cs="Times New Roman"/>
          <w:b w:val="0"/>
          <w:sz w:val="22"/>
          <w:szCs w:val="22"/>
          <w:lang w:eastAsia="en-US"/>
        </w:rPr>
        <w:t>дин из наиболее красочных и ярких личностей и художников, творивших на рубеже веков и стоявших у истоков новейшей русской живописи.</w:t>
      </w:r>
      <w:r w:rsidR="006448B8" w:rsidRP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С. А. Щ</w:t>
      </w:r>
      <w:r w:rsidRPr="009B48ED">
        <w:rPr>
          <w:rStyle w:val="FontStyle45"/>
          <w:rFonts w:ascii="Cambria" w:hAnsi="Cambria" w:cs="Times New Roman"/>
          <w:b w:val="0"/>
          <w:sz w:val="22"/>
          <w:szCs w:val="22"/>
          <w:lang w:eastAsia="en-US"/>
        </w:rPr>
        <w:t>ербатов</w:t>
      </w:r>
      <w:r w:rsidR="00EB4C0A"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вспоминая о К. Коровине писал: «Блестяще талантлив, с острым умом, наблюдательностью, с</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феноменальной силой темперамента, веселостью, восторженностью, доходящей до экзальтированности. Один из наиболее «красочных», ярких людей. Поразительны были его «живописность» и «колоритность» [</w:t>
      </w:r>
      <w:r w:rsidR="00732DCA" w:rsidRPr="009B48ED">
        <w:rPr>
          <w:rStyle w:val="FontStyle45"/>
          <w:rFonts w:ascii="Cambria" w:hAnsi="Cambria" w:cs="Times New Roman"/>
          <w:b w:val="0"/>
          <w:sz w:val="22"/>
          <w:szCs w:val="22"/>
          <w:lang w:eastAsia="en-US"/>
        </w:rPr>
        <w:t>11:</w:t>
      </w:r>
      <w:r w:rsidR="00EB4C0A"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667].</w:t>
      </w:r>
    </w:p>
    <w:p w14:paraId="197A2BFD" w14:textId="77777777" w:rsidR="005E676A" w:rsidRPr="009B48ED" w:rsidRDefault="005E676A" w:rsidP="003D5A30">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С детства будущий художник отличался богатым воображением и фантазией.</w:t>
      </w:r>
      <w:r w:rsidRPr="009B48ED">
        <w:t xml:space="preserve"> В его характере сочетались противоречивые черты. </w:t>
      </w:r>
      <w:r w:rsidRPr="009B48ED">
        <w:rPr>
          <w:rStyle w:val="FontStyle45"/>
          <w:rFonts w:ascii="Cambria" w:hAnsi="Cambria" w:cs="Times New Roman"/>
          <w:b w:val="0"/>
          <w:sz w:val="22"/>
          <w:szCs w:val="22"/>
          <w:lang w:eastAsia="en-US"/>
        </w:rPr>
        <w:t>То глядит внимательным, пристальным и отнюдь не веселым взглядом, то улыбчив и</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одновременно мрачен, открыт, недоверчив, прост и легок, тяжел и сложен. Ему присущи постоянство в дружеских привязанностях, легкомыслие, поразительный вкус, общительность, чуткость души. Он был талан</w:t>
      </w:r>
      <w:r w:rsidR="002A70FD" w:rsidRPr="009B48ED">
        <w:rPr>
          <w:rStyle w:val="FontStyle45"/>
          <w:rFonts w:ascii="Cambria" w:hAnsi="Cambria" w:cs="Times New Roman"/>
          <w:b w:val="0"/>
          <w:sz w:val="22"/>
          <w:szCs w:val="22"/>
          <w:lang w:eastAsia="en-US"/>
        </w:rPr>
        <w:t xml:space="preserve">тлив, наблюдателен, остроумен, </w:t>
      </w:r>
      <w:r w:rsidRPr="009B48ED">
        <w:rPr>
          <w:rStyle w:val="FontStyle45"/>
          <w:rFonts w:ascii="Cambria" w:hAnsi="Cambria" w:cs="Times New Roman"/>
          <w:b w:val="0"/>
          <w:sz w:val="22"/>
          <w:szCs w:val="22"/>
          <w:lang w:eastAsia="en-US"/>
        </w:rPr>
        <w:t>подвижен, разговорчив, обладал сильным темпераментом и острым умом. Балагур, талантливый рассказчик и веселый сотрапезник, артистическая натура. Часто подвержен смене настроения и увлечений. Проявлялись приступы острой меланхолии, неверия в свои силы [</w:t>
      </w:r>
      <w:r w:rsidR="00732DCA" w:rsidRPr="009B48ED">
        <w:rPr>
          <w:rStyle w:val="FontStyle45"/>
          <w:rFonts w:ascii="Cambria" w:hAnsi="Cambria" w:cs="Times New Roman"/>
          <w:b w:val="0"/>
          <w:sz w:val="22"/>
          <w:szCs w:val="22"/>
          <w:lang w:eastAsia="en-US"/>
        </w:rPr>
        <w:t>23</w:t>
      </w:r>
      <w:r w:rsidRPr="009B48ED">
        <w:rPr>
          <w:rStyle w:val="FontStyle45"/>
          <w:rFonts w:ascii="Cambria" w:hAnsi="Cambria" w:cs="Times New Roman"/>
          <w:b w:val="0"/>
          <w:sz w:val="22"/>
          <w:szCs w:val="22"/>
          <w:lang w:eastAsia="en-US"/>
        </w:rPr>
        <w:t>].</w:t>
      </w:r>
    </w:p>
    <w:p w14:paraId="7EF63976" w14:textId="77777777" w:rsidR="00702C51" w:rsidRPr="003D5A30" w:rsidRDefault="00702C51" w:rsidP="009B48ED">
      <w:pPr>
        <w:pStyle w:val="affff0"/>
        <w:rPr>
          <w:rStyle w:val="FontStyle45"/>
          <w:rFonts w:ascii="Cambria" w:hAnsi="Cambria" w:cs="Times New Roman"/>
          <w:b w:val="0"/>
          <w:spacing w:val="-2"/>
          <w:sz w:val="22"/>
          <w:szCs w:val="22"/>
          <w:lang w:eastAsia="en-US"/>
        </w:rPr>
      </w:pPr>
      <w:r w:rsidRPr="003D5A30">
        <w:rPr>
          <w:rStyle w:val="FontStyle45"/>
          <w:rFonts w:ascii="Cambria" w:hAnsi="Cambria" w:cs="Times New Roman"/>
          <w:b w:val="0"/>
          <w:spacing w:val="-2"/>
          <w:sz w:val="22"/>
          <w:szCs w:val="22"/>
          <w:lang w:eastAsia="en-US"/>
        </w:rPr>
        <w:t>Эмоциональная напряженность, внутренняя содержательность,</w:t>
      </w:r>
      <w:r w:rsidR="008962C1" w:rsidRPr="003D5A30">
        <w:rPr>
          <w:rStyle w:val="FontStyle45"/>
          <w:rFonts w:ascii="Cambria" w:hAnsi="Cambria" w:cs="Times New Roman"/>
          <w:b w:val="0"/>
          <w:spacing w:val="-2"/>
          <w:sz w:val="22"/>
          <w:szCs w:val="22"/>
          <w:lang w:eastAsia="en-US"/>
        </w:rPr>
        <w:t xml:space="preserve"> </w:t>
      </w:r>
      <w:r w:rsidRPr="003D5A30">
        <w:rPr>
          <w:rStyle w:val="FontStyle45"/>
          <w:rFonts w:ascii="Cambria" w:hAnsi="Cambria" w:cs="Times New Roman"/>
          <w:b w:val="0"/>
          <w:spacing w:val="-2"/>
          <w:sz w:val="22"/>
          <w:szCs w:val="22"/>
          <w:lang w:eastAsia="en-US"/>
        </w:rPr>
        <w:t>глубина проникновения, вдумчивость, проницательность</w:t>
      </w:r>
      <w:r w:rsidR="008962C1" w:rsidRPr="003D5A30">
        <w:rPr>
          <w:rStyle w:val="FontStyle45"/>
          <w:rFonts w:ascii="Cambria" w:hAnsi="Cambria" w:cs="Times New Roman"/>
          <w:b w:val="0"/>
          <w:spacing w:val="-2"/>
          <w:sz w:val="22"/>
          <w:szCs w:val="22"/>
          <w:lang w:eastAsia="en-US"/>
        </w:rPr>
        <w:t xml:space="preserve"> </w:t>
      </w:r>
      <w:r w:rsidR="00EB4C0A" w:rsidRPr="003D5A30">
        <w:rPr>
          <w:rStyle w:val="FontStyle45"/>
          <w:rFonts w:ascii="Cambria" w:hAnsi="Cambria" w:cs="Times New Roman"/>
          <w:b w:val="0"/>
          <w:spacing w:val="-2"/>
          <w:sz w:val="22"/>
          <w:szCs w:val="22"/>
          <w:lang w:eastAsia="en-US"/>
        </w:rPr>
        <w:t>в работе</w:t>
      </w:r>
      <w:r w:rsidRPr="003D5A30">
        <w:rPr>
          <w:rStyle w:val="FontStyle45"/>
          <w:rFonts w:ascii="Cambria" w:hAnsi="Cambria" w:cs="Times New Roman"/>
          <w:b w:val="0"/>
          <w:spacing w:val="-2"/>
          <w:sz w:val="22"/>
          <w:szCs w:val="22"/>
          <w:lang w:eastAsia="en-US"/>
        </w:rPr>
        <w:t xml:space="preserve"> при легкомысленности в жизни.</w:t>
      </w:r>
      <w:r w:rsidR="008962C1" w:rsidRPr="003D5A30">
        <w:rPr>
          <w:rStyle w:val="FontStyle45"/>
          <w:rFonts w:ascii="Cambria" w:hAnsi="Cambria" w:cs="Times New Roman"/>
          <w:b w:val="0"/>
          <w:spacing w:val="-2"/>
          <w:sz w:val="22"/>
          <w:szCs w:val="22"/>
          <w:lang w:eastAsia="en-US"/>
        </w:rPr>
        <w:t xml:space="preserve"> </w:t>
      </w:r>
      <w:r w:rsidRPr="003D5A30">
        <w:rPr>
          <w:rStyle w:val="FontStyle45"/>
          <w:rFonts w:ascii="Cambria" w:hAnsi="Cambria" w:cs="Times New Roman"/>
          <w:b w:val="0"/>
          <w:spacing w:val="-2"/>
          <w:sz w:val="22"/>
          <w:szCs w:val="22"/>
          <w:lang w:eastAsia="en-US"/>
        </w:rPr>
        <w:t>«Он не подчинялся ограничениям, был равнодушен</w:t>
      </w:r>
      <w:r w:rsidRPr="003D5A30">
        <w:rPr>
          <w:rStyle w:val="FontStyle45"/>
          <w:rFonts w:ascii="Cambria" w:hAnsi="Cambria" w:cs="Times New Roman"/>
          <w:b w:val="0"/>
          <w:bCs w:val="0"/>
          <w:spacing w:val="-2"/>
          <w:sz w:val="22"/>
          <w:szCs w:val="22"/>
          <w:lang w:eastAsia="en-US"/>
        </w:rPr>
        <w:t xml:space="preserve"> </w:t>
      </w:r>
      <w:r w:rsidRPr="003D5A30">
        <w:rPr>
          <w:rStyle w:val="FontStyle45"/>
          <w:rFonts w:ascii="Cambria" w:hAnsi="Cambria" w:cs="Times New Roman"/>
          <w:b w:val="0"/>
          <w:spacing w:val="-2"/>
          <w:sz w:val="22"/>
          <w:szCs w:val="22"/>
          <w:lang w:eastAsia="en-US"/>
        </w:rPr>
        <w:t>к внешнему признанию и успеху, для него важнее сознание собственной правоты, того, что он действительно выражает в своем искусстве, свои мысли. Как бы ни были болезненны для самолюбия и несправедливы получаемые художником</w:t>
      </w:r>
      <w:r w:rsidR="008962C1" w:rsidRPr="003D5A30">
        <w:rPr>
          <w:rStyle w:val="FontStyle45"/>
          <w:rFonts w:ascii="Cambria" w:hAnsi="Cambria" w:cs="Times New Roman"/>
          <w:b w:val="0"/>
          <w:spacing w:val="-2"/>
          <w:sz w:val="22"/>
          <w:szCs w:val="22"/>
          <w:lang w:eastAsia="en-US"/>
        </w:rPr>
        <w:t xml:space="preserve"> </w:t>
      </w:r>
      <w:r w:rsidRPr="003D5A30">
        <w:rPr>
          <w:rStyle w:val="FontStyle45"/>
          <w:rFonts w:ascii="Cambria" w:hAnsi="Cambria" w:cs="Times New Roman"/>
          <w:b w:val="0"/>
          <w:spacing w:val="-2"/>
          <w:sz w:val="22"/>
          <w:szCs w:val="22"/>
          <w:lang w:eastAsia="en-US"/>
        </w:rPr>
        <w:t>отзывы, они могли сказаться на его настроении, но никогда ничего не изменяли в творчестве» [</w:t>
      </w:r>
      <w:r w:rsidR="00732DCA" w:rsidRPr="003D5A30">
        <w:rPr>
          <w:rStyle w:val="FontStyle45"/>
          <w:rFonts w:ascii="Cambria" w:hAnsi="Cambria" w:cs="Times New Roman"/>
          <w:b w:val="0"/>
          <w:spacing w:val="-2"/>
          <w:sz w:val="22"/>
          <w:szCs w:val="22"/>
          <w:lang w:eastAsia="en-US"/>
        </w:rPr>
        <w:t>28:</w:t>
      </w:r>
      <w:r w:rsidR="00EB4C0A" w:rsidRPr="003D5A30">
        <w:rPr>
          <w:rStyle w:val="FontStyle45"/>
          <w:rFonts w:ascii="Cambria" w:hAnsi="Cambria" w:cs="Times New Roman"/>
          <w:b w:val="0"/>
          <w:spacing w:val="-2"/>
          <w:sz w:val="22"/>
          <w:szCs w:val="22"/>
          <w:lang w:eastAsia="en-US"/>
        </w:rPr>
        <w:t xml:space="preserve"> </w:t>
      </w:r>
      <w:r w:rsidRPr="003D5A30">
        <w:rPr>
          <w:rStyle w:val="FontStyle45"/>
          <w:rFonts w:ascii="Cambria" w:hAnsi="Cambria" w:cs="Times New Roman"/>
          <w:b w:val="0"/>
          <w:spacing w:val="-2"/>
          <w:sz w:val="22"/>
          <w:szCs w:val="22"/>
          <w:lang w:eastAsia="en-US"/>
        </w:rPr>
        <w:t>20].</w:t>
      </w:r>
    </w:p>
    <w:p w14:paraId="470758AE" w14:textId="1F633990" w:rsidR="002F54AF" w:rsidRPr="009B48ED" w:rsidRDefault="00CE0384" w:rsidP="003D5A30">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А. Бенуа</w:t>
      </w:r>
      <w:r w:rsidR="007826A5"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характеризуя К. Коровина</w:t>
      </w:r>
      <w:r w:rsidR="007826A5"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говорил, что </w:t>
      </w:r>
      <w:r w:rsidR="008F44BA" w:rsidRPr="009B48ED">
        <w:rPr>
          <w:rStyle w:val="FontStyle45"/>
          <w:rFonts w:ascii="Cambria" w:hAnsi="Cambria" w:cs="Times New Roman"/>
          <w:b w:val="0"/>
          <w:sz w:val="22"/>
          <w:szCs w:val="22"/>
          <w:lang w:eastAsia="en-US"/>
        </w:rPr>
        <w:t>«</w:t>
      </w:r>
      <w:r w:rsidR="00EB4C0A" w:rsidRPr="009B48ED">
        <w:rPr>
          <w:rStyle w:val="FontStyle45"/>
          <w:rFonts w:ascii="Cambria" w:hAnsi="Cambria" w:cs="Times New Roman"/>
          <w:b w:val="0"/>
          <w:sz w:val="22"/>
          <w:szCs w:val="22"/>
          <w:lang w:eastAsia="en-US"/>
        </w:rPr>
        <w:t xml:space="preserve">&lt;…&gt; </w:t>
      </w:r>
      <w:r w:rsidRPr="009B48ED">
        <w:rPr>
          <w:rStyle w:val="FontStyle45"/>
          <w:rFonts w:ascii="Cambria" w:hAnsi="Cambria" w:cs="Times New Roman"/>
          <w:b w:val="0"/>
          <w:sz w:val="22"/>
          <w:szCs w:val="22"/>
          <w:lang w:eastAsia="en-US"/>
        </w:rPr>
        <w:t>в его натуре было что-то ласковое, чуть женственное, уступчивость, желание быть со всеми в ладу и мире</w:t>
      </w:r>
      <w:r w:rsidR="008F44BA" w:rsidRPr="009B48ED">
        <w:rPr>
          <w:rStyle w:val="FontStyle45"/>
          <w:rFonts w:ascii="Cambria" w:hAnsi="Cambria" w:cs="Times New Roman"/>
          <w:b w:val="0"/>
          <w:sz w:val="22"/>
          <w:szCs w:val="22"/>
          <w:lang w:eastAsia="en-US"/>
        </w:rPr>
        <w:t xml:space="preserve">» </w:t>
      </w:r>
      <w:r w:rsidR="008F44BA" w:rsidRPr="009B48ED">
        <w:rPr>
          <w:rStyle w:val="FontStyle45"/>
          <w:rFonts w:ascii="Cambria" w:hAnsi="Cambria" w:cs="Times New Roman"/>
          <w:b w:val="0"/>
          <w:sz w:val="22"/>
          <w:szCs w:val="22"/>
          <w:lang w:eastAsia="en-US"/>
        </w:rPr>
        <w:lastRenderedPageBreak/>
        <w:t>[</w:t>
      </w:r>
      <w:r w:rsidR="00B77DBD" w:rsidRPr="009B48ED">
        <w:rPr>
          <w:rStyle w:val="FontStyle45"/>
          <w:rFonts w:ascii="Cambria" w:hAnsi="Cambria" w:cs="Times New Roman"/>
          <w:b w:val="0"/>
          <w:sz w:val="22"/>
          <w:szCs w:val="22"/>
          <w:lang w:eastAsia="en-US"/>
        </w:rPr>
        <w:t>480:</w:t>
      </w:r>
      <w:r w:rsidR="008B60C9" w:rsidRPr="009B48ED">
        <w:rPr>
          <w:rStyle w:val="FontStyle45"/>
          <w:rFonts w:ascii="Cambria" w:hAnsi="Cambria" w:cs="Times New Roman"/>
          <w:b w:val="0"/>
          <w:sz w:val="22"/>
          <w:szCs w:val="22"/>
          <w:lang w:eastAsia="en-US"/>
        </w:rPr>
        <w:t xml:space="preserve"> </w:t>
      </w:r>
      <w:r w:rsidR="008F44BA" w:rsidRPr="009B48ED">
        <w:rPr>
          <w:rStyle w:val="FontStyle45"/>
          <w:rFonts w:ascii="Cambria" w:hAnsi="Cambria" w:cs="Times New Roman"/>
          <w:b w:val="0"/>
          <w:sz w:val="22"/>
          <w:szCs w:val="22"/>
          <w:lang w:eastAsia="en-US"/>
        </w:rPr>
        <w:t>26]</w:t>
      </w:r>
      <w:r w:rsidR="00B77DBD" w:rsidRPr="009B48ED">
        <w:rPr>
          <w:rStyle w:val="FontStyle45"/>
          <w:rFonts w:ascii="Cambria" w:hAnsi="Cambria" w:cs="Times New Roman"/>
          <w:b w:val="0"/>
          <w:sz w:val="22"/>
          <w:szCs w:val="22"/>
          <w:lang w:eastAsia="en-US"/>
        </w:rPr>
        <w:t>.</w:t>
      </w:r>
      <w:r w:rsidR="008B60C9" w:rsidRPr="009B48ED">
        <w:rPr>
          <w:rStyle w:val="FontStyle45"/>
          <w:rFonts w:ascii="Cambria" w:hAnsi="Cambria" w:cs="Times New Roman"/>
          <w:b w:val="0"/>
          <w:sz w:val="22"/>
          <w:szCs w:val="22"/>
          <w:lang w:eastAsia="en-US"/>
        </w:rPr>
        <w:t xml:space="preserve"> Он б</w:t>
      </w:r>
      <w:r w:rsidR="00702C51" w:rsidRPr="009B48ED">
        <w:rPr>
          <w:rStyle w:val="FontStyle45"/>
          <w:rFonts w:ascii="Cambria" w:hAnsi="Cambria" w:cs="Times New Roman"/>
          <w:b w:val="0"/>
          <w:sz w:val="22"/>
          <w:szCs w:val="22"/>
          <w:lang w:eastAsia="en-US"/>
        </w:rPr>
        <w:t xml:space="preserve">ыл категоричен и непримирим, когда дело касалось его учеников. «На первом месте для него стоит выразительность </w:t>
      </w:r>
      <w:r w:rsidR="003D5A30">
        <w:rPr>
          <w:rStyle w:val="FontStyle45"/>
          <w:rFonts w:ascii="Cambria" w:hAnsi="Cambria" w:cs="Times New Roman"/>
          <w:b w:val="0"/>
          <w:sz w:val="22"/>
          <w:szCs w:val="22"/>
          <w:lang w:eastAsia="en-US"/>
        </w:rPr>
        <w:t>“</w:t>
      </w:r>
      <w:r w:rsidR="00702C51" w:rsidRPr="009B48ED">
        <w:rPr>
          <w:rStyle w:val="FontStyle45"/>
          <w:rFonts w:ascii="Cambria" w:hAnsi="Cambria" w:cs="Times New Roman"/>
          <w:b w:val="0"/>
          <w:sz w:val="22"/>
          <w:szCs w:val="22"/>
          <w:lang w:eastAsia="en-US"/>
        </w:rPr>
        <w:t>пульс художника</w:t>
      </w:r>
      <w:r w:rsidR="003D5A30">
        <w:rPr>
          <w:rStyle w:val="FontStyle45"/>
          <w:rFonts w:ascii="Cambria" w:hAnsi="Cambria" w:cs="Times New Roman"/>
          <w:b w:val="0"/>
          <w:sz w:val="22"/>
          <w:szCs w:val="22"/>
          <w:lang w:eastAsia="en-US"/>
        </w:rPr>
        <w:t>”</w:t>
      </w:r>
      <w:r w:rsidR="00702C51" w:rsidRPr="009B48ED">
        <w:rPr>
          <w:rStyle w:val="FontStyle45"/>
          <w:rFonts w:ascii="Cambria" w:hAnsi="Cambria" w:cs="Times New Roman"/>
          <w:b w:val="0"/>
          <w:sz w:val="22"/>
          <w:szCs w:val="22"/>
          <w:lang w:eastAsia="en-US"/>
        </w:rPr>
        <w:t xml:space="preserve">, которому подчиняется мастерство, собственно технические средства и приемы. Техника живописи, как виртуозна она бы ни </w:t>
      </w:r>
      <w:r w:rsidR="008B60C9" w:rsidRPr="009B48ED">
        <w:rPr>
          <w:rStyle w:val="FontStyle45"/>
          <w:rFonts w:ascii="Cambria" w:hAnsi="Cambria" w:cs="Times New Roman"/>
          <w:b w:val="0"/>
          <w:sz w:val="22"/>
          <w:szCs w:val="22"/>
          <w:lang w:eastAsia="en-US"/>
        </w:rPr>
        <w:t xml:space="preserve">была, не привлекает Коровина. </w:t>
      </w:r>
      <w:r w:rsidR="003D5A30">
        <w:rPr>
          <w:rStyle w:val="FontStyle45"/>
          <w:rFonts w:ascii="Cambria" w:hAnsi="Cambria" w:cs="Times New Roman"/>
          <w:b w:val="0"/>
          <w:sz w:val="22"/>
          <w:szCs w:val="22"/>
          <w:lang w:eastAsia="en-US"/>
        </w:rPr>
        <w:t>“</w:t>
      </w:r>
      <w:r w:rsidR="00702C51" w:rsidRPr="009B48ED">
        <w:rPr>
          <w:rStyle w:val="FontStyle45"/>
          <w:rFonts w:ascii="Cambria" w:hAnsi="Cambria" w:cs="Times New Roman"/>
          <w:b w:val="0"/>
          <w:sz w:val="22"/>
          <w:szCs w:val="22"/>
          <w:lang w:eastAsia="en-US"/>
        </w:rPr>
        <w:t>Это раз</w:t>
      </w:r>
      <w:r w:rsidR="008B60C9" w:rsidRPr="009B48ED">
        <w:rPr>
          <w:rStyle w:val="FontStyle45"/>
          <w:rFonts w:ascii="Cambria" w:hAnsi="Cambria" w:cs="Times New Roman"/>
          <w:b w:val="0"/>
          <w:sz w:val="22"/>
          <w:szCs w:val="22"/>
          <w:lang w:eastAsia="en-US"/>
        </w:rPr>
        <w:t>решенная задача живописи,</w:t>
      </w:r>
      <w:r w:rsidR="00765556" w:rsidRPr="009B48ED">
        <w:rPr>
          <w:rStyle w:val="FontStyle45"/>
          <w:rFonts w:ascii="Cambria" w:hAnsi="Cambria" w:cs="Times New Roman"/>
          <w:b w:val="0"/>
          <w:sz w:val="22"/>
          <w:szCs w:val="22"/>
          <w:lang w:eastAsia="en-US"/>
        </w:rPr>
        <w:t xml:space="preserve"> —</w:t>
      </w:r>
      <w:r w:rsidR="00702C51" w:rsidRPr="009B48ED">
        <w:rPr>
          <w:rStyle w:val="FontStyle45"/>
          <w:rFonts w:ascii="Cambria" w:hAnsi="Cambria" w:cs="Times New Roman"/>
          <w:b w:val="0"/>
          <w:sz w:val="22"/>
          <w:szCs w:val="22"/>
          <w:lang w:eastAsia="en-US"/>
        </w:rPr>
        <w:t xml:space="preserve"> замеча</w:t>
      </w:r>
      <w:r w:rsidR="008B60C9" w:rsidRPr="009B48ED">
        <w:rPr>
          <w:rStyle w:val="FontStyle45"/>
          <w:rFonts w:ascii="Cambria" w:hAnsi="Cambria" w:cs="Times New Roman"/>
          <w:b w:val="0"/>
          <w:sz w:val="22"/>
          <w:szCs w:val="22"/>
          <w:lang w:eastAsia="en-US"/>
        </w:rPr>
        <w:t>ет он,</w:t>
      </w:r>
      <w:r w:rsidR="00765556" w:rsidRPr="009B48ED">
        <w:rPr>
          <w:rStyle w:val="FontStyle45"/>
          <w:rFonts w:ascii="Cambria" w:hAnsi="Cambria" w:cs="Times New Roman"/>
          <w:b w:val="0"/>
          <w:sz w:val="22"/>
          <w:szCs w:val="22"/>
          <w:lang w:eastAsia="en-US"/>
        </w:rPr>
        <w:t xml:space="preserve"> —</w:t>
      </w:r>
      <w:r w:rsidR="00702C51" w:rsidRPr="009B48ED">
        <w:rPr>
          <w:rStyle w:val="FontStyle45"/>
          <w:rFonts w:ascii="Cambria" w:hAnsi="Cambria" w:cs="Times New Roman"/>
          <w:b w:val="0"/>
          <w:sz w:val="22"/>
          <w:szCs w:val="22"/>
          <w:lang w:eastAsia="en-US"/>
        </w:rPr>
        <w:t xml:space="preserve"> и только [э</w:t>
      </w:r>
      <w:r w:rsidR="00B77DBD" w:rsidRPr="009B48ED">
        <w:rPr>
          <w:rStyle w:val="FontStyle45"/>
          <w:rFonts w:ascii="Cambria" w:hAnsi="Cambria" w:cs="Times New Roman"/>
          <w:b w:val="0"/>
          <w:sz w:val="22"/>
          <w:szCs w:val="22"/>
          <w:lang w:eastAsia="en-US"/>
        </w:rPr>
        <w:t>то много], ну а</w:t>
      </w:r>
      <w:r w:rsidR="003D5A30">
        <w:rPr>
          <w:rStyle w:val="FontStyle45"/>
          <w:rFonts w:ascii="Cambria" w:hAnsi="Cambria" w:cs="Times New Roman"/>
          <w:b w:val="0"/>
          <w:sz w:val="22"/>
          <w:szCs w:val="22"/>
          <w:lang w:eastAsia="en-US"/>
        </w:rPr>
        <w:t> </w:t>
      </w:r>
      <w:r w:rsidR="00B77DBD" w:rsidRPr="009B48ED">
        <w:rPr>
          <w:rStyle w:val="FontStyle45"/>
          <w:rFonts w:ascii="Cambria" w:hAnsi="Cambria" w:cs="Times New Roman"/>
          <w:b w:val="0"/>
          <w:sz w:val="22"/>
          <w:szCs w:val="22"/>
          <w:lang w:eastAsia="en-US"/>
        </w:rPr>
        <w:t>где же художник</w:t>
      </w:r>
      <w:r w:rsidR="003D5A30">
        <w:rPr>
          <w:rStyle w:val="FontStyle45"/>
          <w:rFonts w:ascii="Cambria" w:hAnsi="Cambria" w:cs="Times New Roman"/>
          <w:b w:val="0"/>
          <w:sz w:val="22"/>
          <w:szCs w:val="22"/>
          <w:lang w:eastAsia="en-US"/>
        </w:rPr>
        <w:t>”</w:t>
      </w:r>
      <w:r w:rsidR="008B60C9" w:rsidRPr="009B48ED">
        <w:rPr>
          <w:rStyle w:val="FontStyle45"/>
          <w:rFonts w:ascii="Cambria" w:hAnsi="Cambria" w:cs="Times New Roman"/>
          <w:b w:val="0"/>
          <w:sz w:val="22"/>
          <w:szCs w:val="22"/>
          <w:lang w:eastAsia="en-US"/>
        </w:rPr>
        <w:t>»</w:t>
      </w:r>
      <w:r w:rsidR="00B77DBD" w:rsidRPr="009B48ED">
        <w:rPr>
          <w:rStyle w:val="FontStyle45"/>
          <w:rFonts w:ascii="Cambria" w:hAnsi="Cambria" w:cs="Times New Roman"/>
          <w:b w:val="0"/>
          <w:sz w:val="22"/>
          <w:szCs w:val="22"/>
          <w:lang w:eastAsia="en-US"/>
        </w:rPr>
        <w:t xml:space="preserve"> (</w:t>
      </w:r>
      <w:r w:rsidR="003D5A30">
        <w:rPr>
          <w:rStyle w:val="FontStyle45"/>
          <w:rFonts w:ascii="Cambria" w:hAnsi="Cambria" w:cs="Times New Roman"/>
          <w:b w:val="0"/>
          <w:sz w:val="22"/>
          <w:szCs w:val="22"/>
          <w:lang w:eastAsia="en-US"/>
        </w:rPr>
        <w:t>т</w:t>
      </w:r>
      <w:r w:rsidR="008B60C9" w:rsidRPr="009B48ED">
        <w:rPr>
          <w:rStyle w:val="FontStyle45"/>
          <w:rFonts w:ascii="Cambria" w:hAnsi="Cambria" w:cs="Times New Roman"/>
          <w:b w:val="0"/>
          <w:sz w:val="22"/>
          <w:szCs w:val="22"/>
          <w:lang w:eastAsia="en-US"/>
        </w:rPr>
        <w:t>ам же</w:t>
      </w:r>
      <w:r w:rsidR="003D5A30">
        <w:rPr>
          <w:rStyle w:val="FontStyle45"/>
          <w:rFonts w:ascii="Cambria" w:hAnsi="Cambria" w:cs="Times New Roman"/>
          <w:b w:val="0"/>
          <w:sz w:val="22"/>
          <w:szCs w:val="22"/>
          <w:lang w:eastAsia="en-US"/>
        </w:rPr>
        <w:t>,</w:t>
      </w:r>
      <w:r w:rsidR="00702C51" w:rsidRPr="009B48ED">
        <w:rPr>
          <w:rStyle w:val="FontStyle45"/>
          <w:rFonts w:ascii="Cambria" w:hAnsi="Cambria" w:cs="Times New Roman"/>
          <w:b w:val="0"/>
          <w:sz w:val="22"/>
          <w:szCs w:val="22"/>
          <w:lang w:eastAsia="en-US"/>
        </w:rPr>
        <w:t xml:space="preserve"> </w:t>
      </w:r>
      <w:r w:rsidR="003D5A30">
        <w:rPr>
          <w:rStyle w:val="FontStyle45"/>
          <w:rFonts w:ascii="Cambria" w:hAnsi="Cambria" w:cs="Times New Roman"/>
          <w:b w:val="0"/>
          <w:sz w:val="22"/>
          <w:szCs w:val="22"/>
          <w:lang w:eastAsia="en-US"/>
        </w:rPr>
        <w:t>с</w:t>
      </w:r>
      <w:r w:rsidR="00702C51" w:rsidRPr="009B48ED">
        <w:rPr>
          <w:rStyle w:val="FontStyle45"/>
          <w:rFonts w:ascii="Cambria" w:hAnsi="Cambria" w:cs="Times New Roman"/>
          <w:b w:val="0"/>
          <w:sz w:val="22"/>
          <w:szCs w:val="22"/>
          <w:lang w:eastAsia="en-US"/>
        </w:rPr>
        <w:t>. 77).</w:t>
      </w:r>
      <w:r w:rsidR="00702C51" w:rsidRPr="003D5A30">
        <w:rPr>
          <w:rStyle w:val="FontStyle45"/>
          <w:rFonts w:ascii="Cambria" w:hAnsi="Cambria" w:cs="Times New Roman"/>
          <w:b w:val="0"/>
          <w:bCs w:val="0"/>
          <w:sz w:val="22"/>
          <w:szCs w:val="22"/>
          <w:lang w:eastAsia="en-US"/>
        </w:rPr>
        <w:t xml:space="preserve"> </w:t>
      </w:r>
      <w:r w:rsidR="00702C51" w:rsidRPr="009B48ED">
        <w:rPr>
          <w:rStyle w:val="FontStyle45"/>
          <w:rFonts w:ascii="Cambria" w:hAnsi="Cambria" w:cs="Times New Roman"/>
          <w:b w:val="0"/>
          <w:sz w:val="22"/>
          <w:szCs w:val="22"/>
          <w:lang w:eastAsia="en-US"/>
        </w:rPr>
        <w:t>Он говорил, что в творчестве должны быть знания и труд, был</w:t>
      </w:r>
      <w:r w:rsidR="00702C51" w:rsidRPr="003D5A30">
        <w:rPr>
          <w:rStyle w:val="FontStyle45"/>
          <w:rFonts w:ascii="Cambria" w:hAnsi="Cambria" w:cs="Times New Roman"/>
          <w:b w:val="0"/>
          <w:bCs w:val="0"/>
          <w:sz w:val="22"/>
          <w:szCs w:val="22"/>
          <w:lang w:eastAsia="en-US"/>
        </w:rPr>
        <w:t xml:space="preserve"> </w:t>
      </w:r>
      <w:r w:rsidR="00702C51" w:rsidRPr="009B48ED">
        <w:rPr>
          <w:rStyle w:val="FontStyle45"/>
          <w:rFonts w:ascii="Cambria" w:hAnsi="Cambria" w:cs="Times New Roman"/>
          <w:b w:val="0"/>
          <w:sz w:val="22"/>
          <w:szCs w:val="22"/>
          <w:lang w:eastAsia="en-US"/>
        </w:rPr>
        <w:t>способен работать по 14 часов в сутки. Награжден природной интуицией и вкусом. Его общественные взгляды были неустойчивы. Крайне непрактичен в денежных делах. Несмотря на любовь ко всему красивому, одевался неряшливо. В обычной жизни беспечный и ленивый, в</w:t>
      </w:r>
      <w:r w:rsidR="003D5A30">
        <w:rPr>
          <w:rStyle w:val="FontStyle45"/>
          <w:rFonts w:ascii="Cambria" w:hAnsi="Cambria" w:cs="Times New Roman"/>
          <w:b w:val="0"/>
          <w:sz w:val="22"/>
          <w:szCs w:val="22"/>
          <w:lang w:eastAsia="en-US"/>
        </w:rPr>
        <w:t> </w:t>
      </w:r>
      <w:r w:rsidR="00702C51" w:rsidRPr="009B48ED">
        <w:rPr>
          <w:rStyle w:val="FontStyle45"/>
          <w:rFonts w:ascii="Cambria" w:hAnsi="Cambria" w:cs="Times New Roman"/>
          <w:b w:val="0"/>
          <w:sz w:val="22"/>
          <w:szCs w:val="22"/>
          <w:lang w:eastAsia="en-US"/>
        </w:rPr>
        <w:t xml:space="preserve">творческой </w:t>
      </w:r>
      <w:r w:rsidR="003D5A30">
        <w:rPr>
          <w:rStyle w:val="FontStyle45"/>
          <w:rFonts w:ascii="Cambria" w:hAnsi="Cambria" w:cs="Times New Roman"/>
          <w:b w:val="0"/>
          <w:sz w:val="22"/>
          <w:szCs w:val="22"/>
          <w:lang w:eastAsia="en-US"/>
        </w:rPr>
        <w:t xml:space="preserve">— </w:t>
      </w:r>
      <w:r w:rsidR="00702C51" w:rsidRPr="009B48ED">
        <w:rPr>
          <w:rStyle w:val="FontStyle45"/>
          <w:rFonts w:ascii="Cambria" w:hAnsi="Cambria" w:cs="Times New Roman"/>
          <w:b w:val="0"/>
          <w:sz w:val="22"/>
          <w:szCs w:val="22"/>
          <w:lang w:eastAsia="en-US"/>
        </w:rPr>
        <w:t>не</w:t>
      </w:r>
      <w:r w:rsidR="008B60C9" w:rsidRPr="009B48ED">
        <w:rPr>
          <w:rStyle w:val="FontStyle45"/>
          <w:rFonts w:ascii="Cambria" w:hAnsi="Cambria" w:cs="Times New Roman"/>
          <w:b w:val="0"/>
          <w:sz w:val="22"/>
          <w:szCs w:val="22"/>
          <w:lang w:eastAsia="en-US"/>
        </w:rPr>
        <w:t xml:space="preserve">утомим </w:t>
      </w:r>
      <w:r w:rsidR="002F54AF" w:rsidRPr="009B48ED">
        <w:rPr>
          <w:rStyle w:val="FontStyle45"/>
          <w:rFonts w:ascii="Cambria" w:hAnsi="Cambria" w:cs="Times New Roman"/>
          <w:b w:val="0"/>
          <w:sz w:val="22"/>
          <w:szCs w:val="22"/>
          <w:lang w:eastAsia="en-US"/>
        </w:rPr>
        <w:t>[</w:t>
      </w:r>
      <w:r w:rsidR="003D5A30" w:rsidRPr="009B48ED">
        <w:rPr>
          <w:rStyle w:val="FontStyle45"/>
          <w:rFonts w:ascii="Cambria" w:hAnsi="Cambria" w:cs="Times New Roman"/>
          <w:b w:val="0"/>
          <w:sz w:val="22"/>
          <w:szCs w:val="22"/>
          <w:lang w:eastAsia="en-US"/>
        </w:rPr>
        <w:t>11:</w:t>
      </w:r>
      <w:r w:rsidR="003D5A30">
        <w:rPr>
          <w:rStyle w:val="FontStyle45"/>
          <w:rFonts w:ascii="Cambria" w:hAnsi="Cambria" w:cs="Times New Roman"/>
          <w:b w:val="0"/>
          <w:sz w:val="22"/>
          <w:szCs w:val="22"/>
          <w:lang w:eastAsia="en-US"/>
        </w:rPr>
        <w:t xml:space="preserve"> </w:t>
      </w:r>
      <w:r w:rsidR="003D5A30" w:rsidRPr="009B48ED">
        <w:rPr>
          <w:rStyle w:val="FontStyle45"/>
          <w:rFonts w:ascii="Cambria" w:hAnsi="Cambria" w:cs="Times New Roman"/>
          <w:b w:val="0"/>
          <w:sz w:val="22"/>
          <w:szCs w:val="22"/>
          <w:lang w:eastAsia="en-US"/>
        </w:rPr>
        <w:t>147, 304</w:t>
      </w:r>
      <w:r w:rsidR="003D5A30">
        <w:rPr>
          <w:rStyle w:val="FontStyle45"/>
          <w:rFonts w:ascii="Cambria" w:hAnsi="Cambria" w:cs="Times New Roman"/>
          <w:b w:val="0"/>
          <w:sz w:val="22"/>
          <w:szCs w:val="22"/>
          <w:lang w:eastAsia="en-US"/>
        </w:rPr>
        <w:t>–</w:t>
      </w:r>
      <w:r w:rsidR="003D5A30" w:rsidRPr="009B48ED">
        <w:rPr>
          <w:rStyle w:val="FontStyle45"/>
          <w:rFonts w:ascii="Cambria" w:hAnsi="Cambria" w:cs="Times New Roman"/>
          <w:b w:val="0"/>
          <w:sz w:val="22"/>
          <w:szCs w:val="22"/>
          <w:lang w:eastAsia="en-US"/>
        </w:rPr>
        <w:t xml:space="preserve">305,667;23; </w:t>
      </w:r>
      <w:r w:rsidR="008B60C9" w:rsidRPr="009B48ED">
        <w:rPr>
          <w:rStyle w:val="FontStyle45"/>
          <w:rFonts w:ascii="Cambria" w:hAnsi="Cambria" w:cs="Times New Roman"/>
          <w:b w:val="0"/>
          <w:sz w:val="22"/>
          <w:szCs w:val="22"/>
          <w:lang w:eastAsia="en-US"/>
        </w:rPr>
        <w:t>28: 134</w:t>
      </w:r>
      <w:r w:rsidR="003D5A30">
        <w:rPr>
          <w:rStyle w:val="FontStyle45"/>
          <w:rFonts w:ascii="Cambria" w:hAnsi="Cambria" w:cs="Times New Roman"/>
          <w:b w:val="0"/>
          <w:sz w:val="22"/>
          <w:szCs w:val="22"/>
          <w:lang w:eastAsia="en-US"/>
        </w:rPr>
        <w:t>–</w:t>
      </w:r>
      <w:r w:rsidR="008B60C9" w:rsidRPr="009B48ED">
        <w:rPr>
          <w:rStyle w:val="FontStyle45"/>
          <w:rFonts w:ascii="Cambria" w:hAnsi="Cambria" w:cs="Times New Roman"/>
          <w:b w:val="0"/>
          <w:sz w:val="22"/>
          <w:szCs w:val="22"/>
          <w:lang w:eastAsia="en-US"/>
        </w:rPr>
        <w:t>143, 168, 215</w:t>
      </w:r>
      <w:r w:rsidR="003D5A30">
        <w:rPr>
          <w:rStyle w:val="FontStyle45"/>
          <w:rFonts w:ascii="Cambria" w:hAnsi="Cambria" w:cs="Times New Roman"/>
          <w:b w:val="0"/>
          <w:sz w:val="22"/>
          <w:szCs w:val="22"/>
          <w:lang w:eastAsia="en-US"/>
        </w:rPr>
        <w:t>–</w:t>
      </w:r>
      <w:r w:rsidR="008B60C9" w:rsidRPr="009B48ED">
        <w:rPr>
          <w:rStyle w:val="FontStyle45"/>
          <w:rFonts w:ascii="Cambria" w:hAnsi="Cambria" w:cs="Times New Roman"/>
          <w:b w:val="0"/>
          <w:sz w:val="22"/>
          <w:szCs w:val="22"/>
          <w:lang w:eastAsia="en-US"/>
        </w:rPr>
        <w:t>217, 264</w:t>
      </w:r>
      <w:r w:rsidR="003D5A30">
        <w:rPr>
          <w:rStyle w:val="FontStyle45"/>
          <w:rFonts w:ascii="Cambria" w:hAnsi="Cambria" w:cs="Times New Roman"/>
          <w:b w:val="0"/>
          <w:sz w:val="22"/>
          <w:szCs w:val="22"/>
          <w:lang w:eastAsia="en-US"/>
        </w:rPr>
        <w:t>–</w:t>
      </w:r>
      <w:r w:rsidR="008B60C9" w:rsidRPr="009B48ED">
        <w:rPr>
          <w:rStyle w:val="FontStyle45"/>
          <w:rFonts w:ascii="Cambria" w:hAnsi="Cambria" w:cs="Times New Roman"/>
          <w:b w:val="0"/>
          <w:sz w:val="22"/>
          <w:szCs w:val="22"/>
          <w:lang w:eastAsia="en-US"/>
        </w:rPr>
        <w:t>267, 307</w:t>
      </w:r>
      <w:r w:rsidR="003D5A30">
        <w:rPr>
          <w:rStyle w:val="FontStyle45"/>
          <w:rFonts w:ascii="Cambria" w:hAnsi="Cambria" w:cs="Times New Roman"/>
          <w:b w:val="0"/>
          <w:sz w:val="22"/>
          <w:szCs w:val="22"/>
          <w:lang w:eastAsia="en-US"/>
        </w:rPr>
        <w:t>–</w:t>
      </w:r>
      <w:r w:rsidR="008B60C9" w:rsidRPr="009B48ED">
        <w:rPr>
          <w:rStyle w:val="FontStyle45"/>
          <w:rFonts w:ascii="Cambria" w:hAnsi="Cambria" w:cs="Times New Roman"/>
          <w:b w:val="0"/>
          <w:sz w:val="22"/>
          <w:szCs w:val="22"/>
          <w:lang w:eastAsia="en-US"/>
        </w:rPr>
        <w:t xml:space="preserve">312, 344, 382, 401, 402, 456; </w:t>
      </w:r>
      <w:r w:rsidR="00B77DBD" w:rsidRPr="009B48ED">
        <w:rPr>
          <w:rStyle w:val="FontStyle45"/>
          <w:rFonts w:ascii="Cambria" w:hAnsi="Cambria" w:cs="Times New Roman"/>
          <w:b w:val="0"/>
          <w:sz w:val="22"/>
          <w:szCs w:val="22"/>
          <w:lang w:eastAsia="en-US"/>
        </w:rPr>
        <w:t>27</w:t>
      </w:r>
      <w:r w:rsidR="008B60C9" w:rsidRPr="009B48ED">
        <w:rPr>
          <w:rStyle w:val="FontStyle45"/>
          <w:rFonts w:ascii="Cambria" w:hAnsi="Cambria" w:cs="Times New Roman"/>
          <w:b w:val="0"/>
          <w:sz w:val="22"/>
          <w:szCs w:val="22"/>
          <w:lang w:eastAsia="en-US"/>
        </w:rPr>
        <w:t xml:space="preserve">; </w:t>
      </w:r>
      <w:r w:rsidR="00B77DBD" w:rsidRPr="009B48ED">
        <w:rPr>
          <w:rStyle w:val="FontStyle45"/>
          <w:rFonts w:ascii="Cambria" w:hAnsi="Cambria" w:cs="Times New Roman"/>
          <w:b w:val="0"/>
          <w:sz w:val="22"/>
          <w:szCs w:val="22"/>
          <w:lang w:eastAsia="en-US"/>
        </w:rPr>
        <w:t>44:</w:t>
      </w:r>
      <w:r w:rsidR="00E40182" w:rsidRPr="009B48ED">
        <w:rPr>
          <w:rStyle w:val="FontStyle45"/>
          <w:rFonts w:ascii="Cambria" w:hAnsi="Cambria" w:cs="Times New Roman"/>
          <w:b w:val="0"/>
          <w:sz w:val="22"/>
          <w:szCs w:val="22"/>
          <w:lang w:eastAsia="en-US"/>
        </w:rPr>
        <w:t xml:space="preserve"> </w:t>
      </w:r>
      <w:r w:rsidR="00B77DBD" w:rsidRPr="009B48ED">
        <w:rPr>
          <w:rStyle w:val="FontStyle45"/>
          <w:rFonts w:ascii="Cambria" w:hAnsi="Cambria" w:cs="Times New Roman"/>
          <w:b w:val="0"/>
          <w:sz w:val="22"/>
          <w:szCs w:val="22"/>
          <w:lang w:eastAsia="en-US"/>
        </w:rPr>
        <w:t>22,</w:t>
      </w:r>
      <w:r w:rsidR="008962C1" w:rsidRPr="009B48ED">
        <w:rPr>
          <w:rStyle w:val="FontStyle45"/>
          <w:rFonts w:ascii="Cambria" w:hAnsi="Cambria" w:cs="Times New Roman"/>
          <w:b w:val="0"/>
          <w:sz w:val="22"/>
          <w:szCs w:val="22"/>
          <w:lang w:eastAsia="en-US"/>
        </w:rPr>
        <w:t xml:space="preserve"> </w:t>
      </w:r>
      <w:r w:rsidR="00E40182" w:rsidRPr="009B48ED">
        <w:rPr>
          <w:rStyle w:val="FontStyle45"/>
          <w:rFonts w:ascii="Cambria" w:hAnsi="Cambria" w:cs="Times New Roman"/>
          <w:b w:val="0"/>
          <w:sz w:val="22"/>
          <w:szCs w:val="22"/>
          <w:lang w:eastAsia="en-US"/>
        </w:rPr>
        <w:t>32, 44, 114</w:t>
      </w:r>
      <w:r w:rsidR="00B77DBD" w:rsidRPr="009B48ED">
        <w:rPr>
          <w:rStyle w:val="FontStyle45"/>
          <w:rFonts w:ascii="Cambria" w:hAnsi="Cambria" w:cs="Times New Roman"/>
          <w:b w:val="0"/>
          <w:sz w:val="22"/>
          <w:szCs w:val="22"/>
          <w:lang w:eastAsia="en-US"/>
        </w:rPr>
        <w:t>].</w:t>
      </w:r>
    </w:p>
    <w:p w14:paraId="7FE1EBF1" w14:textId="77777777" w:rsidR="00A804EB" w:rsidRPr="009B48ED" w:rsidRDefault="00A804EB" w:rsidP="003D5A30">
      <w:pPr>
        <w:pStyle w:val="affff0"/>
      </w:pPr>
      <w:r w:rsidRPr="009B48ED">
        <w:rPr>
          <w:b/>
        </w:rPr>
        <w:t>Грабарь Игорь Эммануилович</w:t>
      </w:r>
      <w:r w:rsidRPr="009B48ED">
        <w:t xml:space="preserve"> (1871</w:t>
      </w:r>
      <w:r w:rsidR="003D5A30">
        <w:t>–</w:t>
      </w:r>
      <w:r w:rsidRPr="009B48ED">
        <w:t>1960)</w:t>
      </w:r>
      <w:r w:rsidR="00765556" w:rsidRPr="009B48ED">
        <w:t xml:space="preserve"> —</w:t>
      </w:r>
      <w:r w:rsidRPr="009B48ED">
        <w:t xml:space="preserve"> русский художник венгерского происхождения, историк искусства, основатель реставрационного и музейного дела в СССР, крупный ученый в области теории и истории изобразительного искусства. Творчество Грабаря, экспериментировавшего с новаторскими исканиями импрессионизма, имеет большое значение для русской живописи. Ему было тесно в рамках одного вида деятельности, его творческая многогранность проявилась в исследовательской и просветительской работе, он много писал об искусстве, был попечителем Третьяковской галереи, редактором изданий: «История русского искусства», серии монографий «Русские художники». С детства ему были присущи общительность, умение находить друзей, позитивно строить с ними отношения. Его отличали целеустремленность, удивительное трудолюбие. Обучаясь в лицее, который он окончил с золотой медалью, он много читал, успешно изучал языки, пробовал себя в литературе. Но главным содержанием его лицейской жизни были занятия рисунком и живописью. В</w:t>
      </w:r>
      <w:r w:rsidR="003D5A30">
        <w:t> </w:t>
      </w:r>
      <w:r w:rsidRPr="009B48ED">
        <w:t xml:space="preserve">Петербурге он поступает на юридический факультет университета, совмещал учебу с работой для журналов, </w:t>
      </w:r>
      <w:r w:rsidRPr="009B48ED">
        <w:lastRenderedPageBreak/>
        <w:t>он писал юмористические рассказы, рисовал иллюстрации, делал обзоры художественных выставок, писал критические статьи, биографии художников. Но живопись оставалась его главным интересом.</w:t>
      </w:r>
    </w:p>
    <w:p w14:paraId="19256980" w14:textId="77777777" w:rsidR="004C4AEB" w:rsidRPr="009B48ED" w:rsidRDefault="004C4AEB" w:rsidP="003D5A30">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Елена Гуро</w:t>
      </w:r>
      <w:r w:rsidR="008962C1" w:rsidRPr="009B48ED">
        <w:rPr>
          <w:rStyle w:val="FontStyle45"/>
          <w:rFonts w:ascii="Cambria" w:hAnsi="Cambria" w:cs="Times New Roman"/>
          <w:sz w:val="22"/>
          <w:szCs w:val="22"/>
          <w:lang w:eastAsia="en-US"/>
        </w:rPr>
        <w:t xml:space="preserve"> </w:t>
      </w:r>
      <w:r w:rsidRPr="009B48ED">
        <w:rPr>
          <w:rStyle w:val="FontStyle45"/>
          <w:rFonts w:ascii="Cambria" w:hAnsi="Cambria" w:cs="Times New Roman"/>
          <w:b w:val="0"/>
          <w:sz w:val="22"/>
          <w:szCs w:val="22"/>
          <w:lang w:eastAsia="en-US"/>
        </w:rPr>
        <w:t>(1887</w:t>
      </w:r>
      <w:r w:rsidR="003D5A30">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w:t>
      </w:r>
      <w:r w:rsidR="007826A5" w:rsidRPr="009B48ED">
        <w:rPr>
          <w:rStyle w:val="FontStyle45"/>
          <w:rFonts w:ascii="Cambria" w:hAnsi="Cambria" w:cs="Times New Roman"/>
          <w:b w:val="0"/>
          <w:sz w:val="22"/>
          <w:szCs w:val="22"/>
          <w:lang w:eastAsia="en-US"/>
        </w:rPr>
        <w:t>13)</w:t>
      </w:r>
      <w:r w:rsidR="003D5A30">
        <w:rPr>
          <w:rStyle w:val="FontStyle45"/>
          <w:rFonts w:ascii="Cambria" w:hAnsi="Cambria" w:cs="Times New Roman"/>
          <w:b w:val="0"/>
          <w:sz w:val="22"/>
          <w:szCs w:val="22"/>
          <w:lang w:eastAsia="en-US"/>
        </w:rPr>
        <w:t>.</w:t>
      </w:r>
      <w:r w:rsidR="007826A5" w:rsidRPr="009B48ED">
        <w:rPr>
          <w:rStyle w:val="FontStyle45"/>
          <w:rFonts w:ascii="Cambria" w:hAnsi="Cambria" w:cs="Times New Roman"/>
          <w:b w:val="0"/>
          <w:sz w:val="22"/>
          <w:szCs w:val="22"/>
          <w:lang w:eastAsia="en-US"/>
        </w:rPr>
        <w:t xml:space="preserve"> В 1903</w:t>
      </w:r>
      <w:r w:rsidR="003D5A30">
        <w:rPr>
          <w:rStyle w:val="FontStyle45"/>
          <w:rFonts w:ascii="Cambria" w:hAnsi="Cambria" w:cs="Times New Roman"/>
          <w:b w:val="0"/>
          <w:sz w:val="22"/>
          <w:szCs w:val="22"/>
          <w:lang w:eastAsia="en-US"/>
        </w:rPr>
        <w:t>–</w:t>
      </w:r>
      <w:r w:rsidR="002A70FD" w:rsidRPr="009B48ED">
        <w:rPr>
          <w:rStyle w:val="FontStyle45"/>
          <w:rFonts w:ascii="Cambria" w:hAnsi="Cambria" w:cs="Times New Roman"/>
          <w:b w:val="0"/>
          <w:sz w:val="22"/>
          <w:szCs w:val="22"/>
          <w:lang w:eastAsia="en-US"/>
        </w:rPr>
        <w:t>1905 год</w:t>
      </w:r>
      <w:r w:rsidR="003D5A30">
        <w:rPr>
          <w:rStyle w:val="FontStyle45"/>
          <w:rFonts w:ascii="Cambria" w:hAnsi="Cambria" w:cs="Times New Roman"/>
          <w:b w:val="0"/>
          <w:sz w:val="22"/>
          <w:szCs w:val="22"/>
          <w:lang w:eastAsia="en-US"/>
        </w:rPr>
        <w:t>ах</w:t>
      </w:r>
      <w:r w:rsidR="002A70FD" w:rsidRPr="009B48ED">
        <w:rPr>
          <w:rStyle w:val="FontStyle45"/>
          <w:rFonts w:ascii="Cambria" w:hAnsi="Cambria" w:cs="Times New Roman"/>
          <w:b w:val="0"/>
          <w:sz w:val="22"/>
          <w:szCs w:val="22"/>
          <w:lang w:eastAsia="en-US"/>
        </w:rPr>
        <w:t xml:space="preserve"> училась </w:t>
      </w:r>
      <w:r w:rsidRPr="009B48ED">
        <w:rPr>
          <w:rStyle w:val="FontStyle45"/>
          <w:rFonts w:ascii="Cambria" w:hAnsi="Cambria" w:cs="Times New Roman"/>
          <w:b w:val="0"/>
          <w:sz w:val="22"/>
          <w:szCs w:val="22"/>
          <w:lang w:eastAsia="en-US"/>
        </w:rPr>
        <w:t xml:space="preserve">в частной художественной студии </w:t>
      </w:r>
      <w:r w:rsidR="0008477B" w:rsidRPr="009B48ED">
        <w:rPr>
          <w:rStyle w:val="FontStyle45"/>
          <w:rFonts w:ascii="Cambria" w:hAnsi="Cambria" w:cs="Times New Roman"/>
          <w:b w:val="0"/>
          <w:sz w:val="22"/>
          <w:szCs w:val="22"/>
          <w:lang w:eastAsia="en-US"/>
        </w:rPr>
        <w:t>Я. Ф.</w:t>
      </w:r>
      <w:r w:rsidR="003D5A30">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Ц</w:t>
      </w:r>
      <w:r w:rsidRPr="009B48ED">
        <w:rPr>
          <w:rStyle w:val="FontStyle45"/>
          <w:rFonts w:ascii="Cambria" w:hAnsi="Cambria" w:cs="Times New Roman"/>
          <w:b w:val="0"/>
          <w:sz w:val="22"/>
          <w:szCs w:val="22"/>
          <w:lang w:eastAsia="en-US"/>
        </w:rPr>
        <w:t xml:space="preserve">иоглинского, где познакомилась со своим будущим мужем </w:t>
      </w:r>
      <w:r w:rsidR="0008477B" w:rsidRPr="009B48ED">
        <w:rPr>
          <w:rStyle w:val="FontStyle45"/>
          <w:rFonts w:ascii="Cambria" w:hAnsi="Cambria" w:cs="Times New Roman"/>
          <w:b w:val="0"/>
          <w:sz w:val="22"/>
          <w:szCs w:val="22"/>
          <w:lang w:eastAsia="en-US"/>
        </w:rPr>
        <w:t>М. В.</w:t>
      </w:r>
      <w:r w:rsidR="003D5A30">
        <w:rPr>
          <w:rStyle w:val="FontStyle45"/>
          <w:rFonts w:ascii="Cambria" w:hAnsi="Cambria" w:cs="Times New Roman"/>
          <w:b w:val="0"/>
          <w:sz w:val="22"/>
          <w:szCs w:val="22"/>
          <w:lang w:eastAsia="en-US"/>
        </w:rPr>
        <w:t> </w:t>
      </w:r>
      <w:r w:rsidR="0008477B" w:rsidRPr="009B48ED">
        <w:rPr>
          <w:rStyle w:val="FontStyle45"/>
          <w:rFonts w:ascii="Cambria" w:hAnsi="Cambria" w:cs="Times New Roman"/>
          <w:b w:val="0"/>
          <w:sz w:val="22"/>
          <w:szCs w:val="22"/>
          <w:lang w:eastAsia="en-US"/>
        </w:rPr>
        <w:t>М</w:t>
      </w:r>
      <w:r w:rsidRPr="009B48ED">
        <w:rPr>
          <w:rStyle w:val="FontStyle45"/>
          <w:rFonts w:ascii="Cambria" w:hAnsi="Cambria" w:cs="Times New Roman"/>
          <w:b w:val="0"/>
          <w:sz w:val="22"/>
          <w:szCs w:val="22"/>
          <w:lang w:eastAsia="en-US"/>
        </w:rPr>
        <w:t>атюшиным, вокруг которого группировались художественные силы, ставшие ядром общества художников «Союз молодежи». В 1909 году познакомилась с</w:t>
      </w:r>
      <w:r w:rsidR="003D5A30">
        <w:rPr>
          <w:rStyle w:val="FontStyle45"/>
          <w:rFonts w:ascii="Cambria" w:hAnsi="Cambria" w:cs="Times New Roman"/>
          <w:b w:val="0"/>
          <w:sz w:val="22"/>
          <w:szCs w:val="22"/>
          <w:lang w:eastAsia="en-US"/>
        </w:rPr>
        <w:t> </w:t>
      </w:r>
      <w:r w:rsidR="0008477B" w:rsidRPr="00EF1999">
        <w:rPr>
          <w:rStyle w:val="FontStyle45"/>
          <w:rFonts w:ascii="Cambria" w:hAnsi="Cambria" w:cs="Times New Roman"/>
          <w:b w:val="0"/>
          <w:sz w:val="22"/>
          <w:szCs w:val="22"/>
          <w:highlight w:val="yellow"/>
          <w:lang w:eastAsia="en-US"/>
        </w:rPr>
        <w:t>С.</w:t>
      </w:r>
      <w:r w:rsidR="0008477B" w:rsidRPr="009B48ED">
        <w:rPr>
          <w:rStyle w:val="FontStyle45"/>
          <w:rFonts w:ascii="Cambria" w:hAnsi="Cambria" w:cs="Times New Roman"/>
          <w:b w:val="0"/>
          <w:sz w:val="22"/>
          <w:szCs w:val="22"/>
          <w:lang w:eastAsia="en-US"/>
        </w:rPr>
        <w:t> А. Б</w:t>
      </w:r>
      <w:r w:rsidRPr="009B48ED">
        <w:rPr>
          <w:rStyle w:val="FontStyle45"/>
          <w:rFonts w:ascii="Cambria" w:hAnsi="Cambria" w:cs="Times New Roman"/>
          <w:b w:val="0"/>
          <w:sz w:val="22"/>
          <w:szCs w:val="22"/>
          <w:lang w:eastAsia="en-US"/>
        </w:rPr>
        <w:t xml:space="preserve">локом, Вяч. Ивановым, </w:t>
      </w:r>
      <w:r w:rsidR="0008477B" w:rsidRPr="009B48ED">
        <w:rPr>
          <w:rStyle w:val="FontStyle45"/>
          <w:rFonts w:ascii="Cambria" w:hAnsi="Cambria" w:cs="Times New Roman"/>
          <w:b w:val="0"/>
          <w:sz w:val="22"/>
          <w:szCs w:val="22"/>
          <w:lang w:eastAsia="en-US"/>
        </w:rPr>
        <w:t>В. В. Х</w:t>
      </w:r>
      <w:r w:rsidRPr="009B48ED">
        <w:rPr>
          <w:rStyle w:val="FontStyle45"/>
          <w:rFonts w:ascii="Cambria" w:hAnsi="Cambria" w:cs="Times New Roman"/>
          <w:b w:val="0"/>
          <w:sz w:val="22"/>
          <w:szCs w:val="22"/>
          <w:lang w:eastAsia="en-US"/>
        </w:rPr>
        <w:t xml:space="preserve">лебниковым, </w:t>
      </w:r>
      <w:r w:rsidR="0008477B" w:rsidRPr="009B48ED">
        <w:rPr>
          <w:rStyle w:val="FontStyle45"/>
          <w:rFonts w:ascii="Cambria" w:hAnsi="Cambria" w:cs="Times New Roman"/>
          <w:b w:val="0"/>
          <w:sz w:val="22"/>
          <w:szCs w:val="22"/>
          <w:lang w:eastAsia="en-US"/>
        </w:rPr>
        <w:t>Д. Д. Б</w:t>
      </w:r>
      <w:r w:rsidRPr="009B48ED">
        <w:rPr>
          <w:rStyle w:val="FontStyle45"/>
          <w:rFonts w:ascii="Cambria" w:hAnsi="Cambria" w:cs="Times New Roman"/>
          <w:b w:val="0"/>
          <w:sz w:val="22"/>
          <w:szCs w:val="22"/>
          <w:lang w:eastAsia="en-US"/>
        </w:rPr>
        <w:t xml:space="preserve">урлюком, </w:t>
      </w:r>
      <w:r w:rsidR="0008477B" w:rsidRPr="009B48ED">
        <w:rPr>
          <w:rStyle w:val="FontStyle45"/>
          <w:rFonts w:ascii="Cambria" w:hAnsi="Cambria" w:cs="Times New Roman"/>
          <w:b w:val="0"/>
          <w:sz w:val="22"/>
          <w:szCs w:val="22"/>
          <w:lang w:eastAsia="en-US"/>
        </w:rPr>
        <w:t>В. В. М</w:t>
      </w:r>
      <w:r w:rsidRPr="009B48ED">
        <w:rPr>
          <w:rStyle w:val="FontStyle45"/>
          <w:rFonts w:ascii="Cambria" w:hAnsi="Cambria" w:cs="Times New Roman"/>
          <w:b w:val="0"/>
          <w:sz w:val="22"/>
          <w:szCs w:val="22"/>
          <w:lang w:eastAsia="en-US"/>
        </w:rPr>
        <w:t xml:space="preserve">аяковским, </w:t>
      </w:r>
      <w:r w:rsidR="0008477B" w:rsidRPr="009B48ED">
        <w:rPr>
          <w:rStyle w:val="FontStyle45"/>
          <w:rFonts w:ascii="Cambria" w:hAnsi="Cambria" w:cs="Times New Roman"/>
          <w:b w:val="0"/>
          <w:sz w:val="22"/>
          <w:szCs w:val="22"/>
          <w:lang w:eastAsia="en-US"/>
        </w:rPr>
        <w:t>Е. А. К</w:t>
      </w:r>
      <w:r w:rsidRPr="009B48ED">
        <w:rPr>
          <w:rStyle w:val="FontStyle45"/>
          <w:rFonts w:ascii="Cambria" w:hAnsi="Cambria" w:cs="Times New Roman"/>
          <w:b w:val="0"/>
          <w:sz w:val="22"/>
          <w:szCs w:val="22"/>
          <w:lang w:eastAsia="en-US"/>
        </w:rPr>
        <w:t xml:space="preserve">рученых, </w:t>
      </w:r>
      <w:r w:rsidR="0008477B" w:rsidRPr="009B48ED">
        <w:rPr>
          <w:rStyle w:val="FontStyle45"/>
          <w:rFonts w:ascii="Cambria" w:hAnsi="Cambria" w:cs="Times New Roman"/>
          <w:b w:val="0"/>
          <w:sz w:val="22"/>
          <w:szCs w:val="22"/>
          <w:lang w:eastAsia="en-US"/>
        </w:rPr>
        <w:t>К. С. М</w:t>
      </w:r>
      <w:r w:rsidRPr="009B48ED">
        <w:rPr>
          <w:rStyle w:val="FontStyle45"/>
          <w:rFonts w:ascii="Cambria" w:hAnsi="Cambria" w:cs="Times New Roman"/>
          <w:b w:val="0"/>
          <w:sz w:val="22"/>
          <w:szCs w:val="22"/>
          <w:lang w:eastAsia="en-US"/>
        </w:rPr>
        <w:t>а</w:t>
      </w:r>
      <w:r w:rsidR="003D5A30">
        <w:rPr>
          <w:rStyle w:val="FontStyle45"/>
          <w:rFonts w:ascii="Cambria" w:hAnsi="Cambria" w:cs="Times New Roman"/>
          <w:b w:val="0"/>
          <w:sz w:val="22"/>
          <w:szCs w:val="22"/>
          <w:lang w:eastAsia="en-US"/>
        </w:rPr>
        <w:softHyphen/>
      </w:r>
      <w:r w:rsidRPr="009B48ED">
        <w:rPr>
          <w:rStyle w:val="FontStyle45"/>
          <w:rFonts w:ascii="Cambria" w:hAnsi="Cambria" w:cs="Times New Roman"/>
          <w:b w:val="0"/>
          <w:sz w:val="22"/>
          <w:szCs w:val="22"/>
          <w:lang w:eastAsia="en-US"/>
        </w:rPr>
        <w:t>левичем</w:t>
      </w:r>
      <w:r w:rsidR="00C46802" w:rsidRPr="009B48ED">
        <w:rPr>
          <w:rStyle w:val="FontStyle45"/>
          <w:rFonts w:ascii="Cambria" w:hAnsi="Cambria" w:cs="Times New Roman"/>
          <w:b w:val="0"/>
          <w:sz w:val="22"/>
          <w:szCs w:val="22"/>
          <w:lang w:eastAsia="en-US"/>
        </w:rPr>
        <w:t xml:space="preserve">. Была членом литературной группы «Гилея». </w:t>
      </w:r>
      <w:r w:rsidR="003D5A30">
        <w:rPr>
          <w:rStyle w:val="FontStyle45"/>
          <w:rFonts w:ascii="Cambria" w:hAnsi="Cambria" w:cs="Times New Roman"/>
          <w:b w:val="0"/>
          <w:sz w:val="22"/>
          <w:szCs w:val="22"/>
          <w:lang w:eastAsia="en-US"/>
        </w:rPr>
        <w:br/>
      </w:r>
      <w:r w:rsidR="00C46802" w:rsidRPr="009B48ED">
        <w:rPr>
          <w:rStyle w:val="FontStyle45"/>
          <w:rFonts w:ascii="Cambria" w:hAnsi="Cambria" w:cs="Times New Roman"/>
          <w:b w:val="0"/>
          <w:sz w:val="22"/>
          <w:szCs w:val="22"/>
          <w:lang w:eastAsia="en-US"/>
        </w:rPr>
        <w:t xml:space="preserve">В художественном творчестве прошла увлечение </w:t>
      </w:r>
      <w:r w:rsidR="003D5A30">
        <w:rPr>
          <w:rStyle w:val="FontStyle45"/>
          <w:rFonts w:ascii="Cambria" w:hAnsi="Cambria" w:cs="Times New Roman"/>
          <w:b w:val="0"/>
          <w:sz w:val="22"/>
          <w:szCs w:val="22"/>
          <w:lang w:eastAsia="en-US"/>
        </w:rPr>
        <w:br/>
      </w:r>
      <w:r w:rsidR="00C46802" w:rsidRPr="009B48ED">
        <w:rPr>
          <w:rStyle w:val="FontStyle45"/>
          <w:rFonts w:ascii="Cambria" w:hAnsi="Cambria" w:cs="Times New Roman"/>
          <w:b w:val="0"/>
          <w:sz w:val="22"/>
          <w:szCs w:val="22"/>
          <w:lang w:eastAsia="en-US"/>
        </w:rPr>
        <w:t xml:space="preserve">неоимпрессионизмом. Ее цветовые эксперименты стали основой научной теории цвета, разработанной после ее смерти </w:t>
      </w:r>
      <w:r w:rsidR="0008477B" w:rsidRPr="009B48ED">
        <w:rPr>
          <w:rStyle w:val="FontStyle45"/>
          <w:rFonts w:ascii="Cambria" w:hAnsi="Cambria" w:cs="Times New Roman"/>
          <w:b w:val="0"/>
          <w:sz w:val="22"/>
          <w:szCs w:val="22"/>
          <w:lang w:eastAsia="en-US"/>
        </w:rPr>
        <w:t>М. В. М</w:t>
      </w:r>
      <w:r w:rsidR="00C46802" w:rsidRPr="009B48ED">
        <w:rPr>
          <w:rStyle w:val="FontStyle45"/>
          <w:rFonts w:ascii="Cambria" w:hAnsi="Cambria" w:cs="Times New Roman"/>
          <w:b w:val="0"/>
          <w:sz w:val="22"/>
          <w:szCs w:val="22"/>
          <w:lang w:eastAsia="en-US"/>
        </w:rPr>
        <w:t>атюшиным</w:t>
      </w:r>
      <w:r w:rsidR="007826A5" w:rsidRPr="009B48ED">
        <w:rPr>
          <w:rStyle w:val="FontStyle45"/>
          <w:rFonts w:ascii="Cambria" w:hAnsi="Cambria" w:cs="Times New Roman"/>
          <w:b w:val="0"/>
          <w:sz w:val="22"/>
          <w:szCs w:val="22"/>
          <w:lang w:eastAsia="en-US"/>
        </w:rPr>
        <w:t>.</w:t>
      </w:r>
    </w:p>
    <w:p w14:paraId="4B4D0B2C" w14:textId="73BCD8E7" w:rsidR="002519C9" w:rsidRPr="009B48ED" w:rsidRDefault="002519C9" w:rsidP="003D5A30">
      <w:pPr>
        <w:pStyle w:val="affff0"/>
      </w:pPr>
      <w:r w:rsidRPr="009B48ED">
        <w:t>Другое заметное направление модернистской живописи</w:t>
      </w:r>
      <w:r w:rsidR="00765556" w:rsidRPr="009B48ED">
        <w:t xml:space="preserve"> —</w:t>
      </w:r>
      <w:r w:rsidRPr="009B48ED">
        <w:t xml:space="preserve"> </w:t>
      </w:r>
      <w:r w:rsidRPr="009B48ED">
        <w:rPr>
          <w:iCs/>
        </w:rPr>
        <w:t xml:space="preserve">абстракционизм. </w:t>
      </w:r>
      <w:r w:rsidR="007826A5" w:rsidRPr="009B48ED">
        <w:t>Он п</w:t>
      </w:r>
      <w:r w:rsidR="007826A5" w:rsidRPr="00EF1999">
        <w:rPr>
          <w:highlight w:val="yellow"/>
        </w:rPr>
        <w:t>р</w:t>
      </w:r>
      <w:r w:rsidR="007826A5" w:rsidRPr="009B48ED">
        <w:t>обуждал зрителя</w:t>
      </w:r>
      <w:r w:rsidRPr="009B48ED">
        <w:t xml:space="preserve"> прежде всего смотреть вперед, искать новое, прежде неведомое, открывать, изобретать, переделывать. Основатель этого направления Василий Кандинский считал, что новый абстрактный язык живописи поможет прорваться сквозь внешнее к внутреннему, сквозь тело </w:t>
      </w:r>
      <w:r w:rsidR="003D5A30">
        <w:t>—</w:t>
      </w:r>
      <w:r w:rsidRPr="009B48ED">
        <w:t xml:space="preserve"> к</w:t>
      </w:r>
      <w:r w:rsidR="003D5A30">
        <w:t> </w:t>
      </w:r>
      <w:r w:rsidRPr="009B48ED">
        <w:t>душе. Художник, по В. Кандинскому,</w:t>
      </w:r>
      <w:r w:rsidR="00765556" w:rsidRPr="009B48ED">
        <w:t xml:space="preserve"> —</w:t>
      </w:r>
      <w:r w:rsidRPr="009B48ED">
        <w:t xml:space="preserve"> «слуга высших целей», который с помощью кисти и карандаша создает «вибрацию» души, </w:t>
      </w:r>
      <w:r w:rsidR="00EF1999">
        <w:t xml:space="preserve">    </w:t>
      </w:r>
      <w:r w:rsidRPr="009B48ED">
        <w:t>приобщая ее к «Духу музыки», великому космосу и грядущему Духовному царству.</w:t>
      </w:r>
    </w:p>
    <w:p w14:paraId="65B26F3F" w14:textId="35A8F4D7" w:rsidR="002519C9" w:rsidRPr="003D5A30" w:rsidRDefault="002519C9" w:rsidP="003D5A30">
      <w:pPr>
        <w:pStyle w:val="affff0"/>
        <w:rPr>
          <w:spacing w:val="-2"/>
        </w:rPr>
      </w:pPr>
      <w:r w:rsidRPr="009B48ED">
        <w:t>Художественный мир быстро отреагировал на завязавшееся противоборство картин мира: м</w:t>
      </w:r>
      <w:r w:rsidR="004077FF" w:rsidRPr="009B48ED">
        <w:t>ногие художники сразу же присое</w:t>
      </w:r>
      <w:r w:rsidRPr="009B48ED">
        <w:t>динились к тем или иным борющимся силам. В России сто</w:t>
      </w:r>
      <w:r w:rsidR="00C45511" w:rsidRPr="009B48ED">
        <w:t>ронники аналогичных подходов к</w:t>
      </w:r>
      <w:r w:rsidR="003D5A30">
        <w:t> </w:t>
      </w:r>
      <w:r w:rsidR="00C45511" w:rsidRPr="009B48ED">
        <w:t xml:space="preserve">искусству развивали конструктивизм, </w:t>
      </w:r>
      <w:r w:rsidRPr="009B48ED">
        <w:t>заявивший в 1920</w:t>
      </w:r>
      <w:r w:rsidR="003D5A30">
        <w:t> </w:t>
      </w:r>
      <w:r w:rsidRPr="009B48ED">
        <w:t>году ман</w:t>
      </w:r>
      <w:r w:rsidR="00C45511" w:rsidRPr="009B48ED">
        <w:t>ифест о своем существовании. Т</w:t>
      </w:r>
      <w:r w:rsidRPr="009B48ED">
        <w:t>еории</w:t>
      </w:r>
      <w:r w:rsidR="00C45511" w:rsidRPr="009B48ED">
        <w:t xml:space="preserve"> конструктивистов</w:t>
      </w:r>
      <w:r w:rsidR="008962C1" w:rsidRPr="009B48ED">
        <w:t xml:space="preserve"> </w:t>
      </w:r>
      <w:r w:rsidRPr="009B48ED">
        <w:t xml:space="preserve">тесно переплетались с возникшей почти одновременно концепцией жизнестроения, </w:t>
      </w:r>
      <w:r w:rsidR="00EF1999" w:rsidRPr="00DE4BF4">
        <w:t xml:space="preserve">положенной </w:t>
      </w:r>
      <w:r w:rsidRPr="00DE4BF4">
        <w:t>в основу «производственного искусства» и «прои</w:t>
      </w:r>
      <w:r w:rsidRPr="009B48ED">
        <w:t>звод</w:t>
      </w:r>
      <w:r w:rsidRPr="003D5A30">
        <w:rPr>
          <w:spacing w:val="-2"/>
        </w:rPr>
        <w:t>ственничества» [</w:t>
      </w:r>
      <w:r w:rsidR="00B77DBD" w:rsidRPr="003D5A30">
        <w:rPr>
          <w:spacing w:val="-2"/>
        </w:rPr>
        <w:t>278:</w:t>
      </w:r>
      <w:r w:rsidR="003D5A30" w:rsidRPr="003D5A30">
        <w:rPr>
          <w:spacing w:val="-2"/>
        </w:rPr>
        <w:t xml:space="preserve"> </w:t>
      </w:r>
      <w:r w:rsidRPr="003D5A30">
        <w:rPr>
          <w:spacing w:val="-2"/>
        </w:rPr>
        <w:t>66].</w:t>
      </w:r>
      <w:r w:rsidRPr="003D5A30">
        <w:rPr>
          <w:bCs/>
          <w:spacing w:val="-2"/>
        </w:rPr>
        <w:t xml:space="preserve"> </w:t>
      </w:r>
      <w:r w:rsidRPr="003D5A30">
        <w:rPr>
          <w:spacing w:val="-2"/>
        </w:rPr>
        <w:t>Любопытно, что при этом все подсобные явления «не-искусства»</w:t>
      </w:r>
      <w:r w:rsidR="008962C1" w:rsidRPr="003D5A30">
        <w:rPr>
          <w:spacing w:val="-2"/>
        </w:rPr>
        <w:t xml:space="preserve"> </w:t>
      </w:r>
      <w:r w:rsidRPr="003D5A30">
        <w:rPr>
          <w:spacing w:val="-2"/>
        </w:rPr>
        <w:t>или «контр-</w:t>
      </w:r>
      <w:r w:rsidRPr="003D5A30">
        <w:rPr>
          <w:spacing w:val="-2"/>
        </w:rPr>
        <w:lastRenderedPageBreak/>
        <w:t>искусства» функциони</w:t>
      </w:r>
      <w:r w:rsidR="00812046" w:rsidRPr="003D5A30">
        <w:rPr>
          <w:spacing w:val="-2"/>
        </w:rPr>
        <w:t>ровали строго в рамках и по пра</w:t>
      </w:r>
      <w:r w:rsidRPr="003D5A30">
        <w:rPr>
          <w:spacing w:val="-2"/>
        </w:rPr>
        <w:t>вилам художественной культуры. П</w:t>
      </w:r>
      <w:r w:rsidR="00812046" w:rsidRPr="003D5A30">
        <w:rPr>
          <w:spacing w:val="-2"/>
        </w:rPr>
        <w:t>оначалу, правда, многие авангар</w:t>
      </w:r>
      <w:r w:rsidRPr="003D5A30">
        <w:rPr>
          <w:spacing w:val="-2"/>
        </w:rPr>
        <w:t>дисты подчеркивали свое безраз</w:t>
      </w:r>
      <w:r w:rsidR="00812046" w:rsidRPr="003D5A30">
        <w:rPr>
          <w:spacing w:val="-2"/>
        </w:rPr>
        <w:t>личие к</w:t>
      </w:r>
      <w:r w:rsidR="003D5A30">
        <w:rPr>
          <w:spacing w:val="-2"/>
        </w:rPr>
        <w:t xml:space="preserve"> </w:t>
      </w:r>
      <w:r w:rsidR="00812046" w:rsidRPr="003D5A30">
        <w:rPr>
          <w:spacing w:val="-2"/>
        </w:rPr>
        <w:t>эстетическим и художест</w:t>
      </w:r>
      <w:r w:rsidRPr="003D5A30">
        <w:rPr>
          <w:spacing w:val="-2"/>
        </w:rPr>
        <w:t xml:space="preserve">венным сторонам производимых предметов </w:t>
      </w:r>
      <w:r w:rsidR="00BE2C71">
        <w:rPr>
          <w:spacing w:val="-2"/>
        </w:rPr>
        <w:t xml:space="preserve">                                 </w:t>
      </w:r>
      <w:r w:rsidR="00EF1999" w:rsidRPr="003D5A30">
        <w:rPr>
          <w:spacing w:val="-2"/>
        </w:rPr>
        <w:t xml:space="preserve">или </w:t>
      </w:r>
      <w:r w:rsidR="00EF1999">
        <w:rPr>
          <w:spacing w:val="-2"/>
        </w:rPr>
        <w:t>акций</w:t>
      </w:r>
      <w:r w:rsidRPr="003D5A30">
        <w:rPr>
          <w:spacing w:val="-2"/>
        </w:rPr>
        <w:t>. Но в любом случае они были вынуждены м</w:t>
      </w:r>
      <w:r w:rsidR="00812046" w:rsidRPr="003D5A30">
        <w:rPr>
          <w:spacing w:val="-2"/>
        </w:rPr>
        <w:t>анифестировать собственные прин</w:t>
      </w:r>
      <w:r w:rsidRPr="003D5A30">
        <w:rPr>
          <w:spacing w:val="-2"/>
        </w:rPr>
        <w:t>ципы и экспонировать произведения, используя традиционные средства</w:t>
      </w:r>
      <w:r w:rsidR="007826A5" w:rsidRPr="003D5A30">
        <w:rPr>
          <w:spacing w:val="-2"/>
        </w:rPr>
        <w:t>,</w:t>
      </w:r>
      <w:r w:rsidR="00765556" w:rsidRPr="003D5A30">
        <w:rPr>
          <w:spacing w:val="-2"/>
        </w:rPr>
        <w:t xml:space="preserve"> —</w:t>
      </w:r>
      <w:r w:rsidRPr="003D5A30">
        <w:rPr>
          <w:spacing w:val="-2"/>
        </w:rPr>
        <w:t xml:space="preserve"> печататься, выставляться и т.</w:t>
      </w:r>
      <w:r w:rsidR="003D5A30" w:rsidRPr="003D5A30">
        <w:rPr>
          <w:spacing w:val="-2"/>
        </w:rPr>
        <w:t> </w:t>
      </w:r>
      <w:r w:rsidRPr="003D5A30">
        <w:rPr>
          <w:spacing w:val="-2"/>
        </w:rPr>
        <w:t>п. В первое врем</w:t>
      </w:r>
      <w:r w:rsidR="00812046" w:rsidRPr="003D5A30">
        <w:rPr>
          <w:spacing w:val="-2"/>
        </w:rPr>
        <w:t xml:space="preserve">я авангардизму </w:t>
      </w:r>
      <w:r w:rsidRPr="003D5A30">
        <w:rPr>
          <w:spacing w:val="-2"/>
        </w:rPr>
        <w:t>приходилось преод</w:t>
      </w:r>
      <w:r w:rsidR="00812046" w:rsidRPr="003D5A30">
        <w:rPr>
          <w:spacing w:val="-2"/>
        </w:rPr>
        <w:t>оле</w:t>
      </w:r>
      <w:r w:rsidRPr="003D5A30">
        <w:rPr>
          <w:spacing w:val="-2"/>
        </w:rPr>
        <w:t>вать сильное сопротивление художественного мира, пользуясь поддержкой немногих отдельных издателей</w:t>
      </w:r>
      <w:r w:rsidR="001B00F7" w:rsidRPr="003D5A30">
        <w:rPr>
          <w:spacing w:val="-2"/>
        </w:rPr>
        <w:t>,</w:t>
      </w:r>
      <w:r w:rsidRPr="003D5A30">
        <w:rPr>
          <w:spacing w:val="-2"/>
        </w:rPr>
        <w:t xml:space="preserve"> владельцев галерей.</w:t>
      </w:r>
    </w:p>
    <w:p w14:paraId="0962C30B" w14:textId="77777777" w:rsidR="002519C9" w:rsidRPr="003D5A30" w:rsidRDefault="00812046" w:rsidP="003D5A30">
      <w:pPr>
        <w:pStyle w:val="affff0"/>
        <w:rPr>
          <w:spacing w:val="2"/>
        </w:rPr>
      </w:pPr>
      <w:r w:rsidRPr="009B48ED">
        <w:t>Вместе с тем х</w:t>
      </w:r>
      <w:r w:rsidR="002519C9" w:rsidRPr="009B48ED">
        <w:t>удожественный мир, быстро ассимилировавший авангард, в переходный период был вынужден перестроиться и видоизмениться</w:t>
      </w:r>
      <w:r w:rsidR="002519C9" w:rsidRPr="009B48ED">
        <w:rPr>
          <w:i/>
          <w:iCs/>
        </w:rPr>
        <w:t xml:space="preserve">, </w:t>
      </w:r>
      <w:r w:rsidR="002519C9" w:rsidRPr="009B48ED">
        <w:t xml:space="preserve">ибо растущая </w:t>
      </w:r>
      <w:r w:rsidR="002519C9" w:rsidRPr="003D5A30">
        <w:rPr>
          <w:spacing w:val="2"/>
        </w:rPr>
        <w:t>дифференциация картин мира не могла</w:t>
      </w:r>
      <w:r w:rsidR="00C8579D" w:rsidRPr="003D5A30">
        <w:rPr>
          <w:spacing w:val="2"/>
        </w:rPr>
        <w:t xml:space="preserve"> более поддерживаться </w:t>
      </w:r>
      <w:r w:rsidR="002519C9" w:rsidRPr="003D5A30">
        <w:rPr>
          <w:spacing w:val="2"/>
        </w:rPr>
        <w:t>традиционной сис</w:t>
      </w:r>
      <w:r w:rsidR="00C8579D" w:rsidRPr="003D5A30">
        <w:rPr>
          <w:spacing w:val="2"/>
        </w:rPr>
        <w:t>темой мышления</w:t>
      </w:r>
      <w:r w:rsidR="002519C9" w:rsidRPr="003D5A30">
        <w:rPr>
          <w:spacing w:val="2"/>
        </w:rPr>
        <w:t>. Уже в 1930-е годы</w:t>
      </w:r>
      <w:r w:rsidRPr="003D5A30">
        <w:rPr>
          <w:spacing w:val="2"/>
        </w:rPr>
        <w:t xml:space="preserve"> в СССР</w:t>
      </w:r>
      <w:r w:rsidR="002519C9" w:rsidRPr="003D5A30">
        <w:rPr>
          <w:spacing w:val="2"/>
        </w:rPr>
        <w:t xml:space="preserve"> стали возникать первые музеи современного искусства, а также большие национальные и</w:t>
      </w:r>
      <w:r w:rsidR="003D5A30">
        <w:rPr>
          <w:spacing w:val="2"/>
        </w:rPr>
        <w:t> </w:t>
      </w:r>
      <w:r w:rsidR="002519C9" w:rsidRPr="003D5A30">
        <w:rPr>
          <w:spacing w:val="2"/>
        </w:rPr>
        <w:t>интернациональные выставки авангарда.</w:t>
      </w:r>
    </w:p>
    <w:p w14:paraId="2CE139D7" w14:textId="77777777" w:rsidR="002519C9" w:rsidRPr="009B48ED" w:rsidRDefault="002519C9" w:rsidP="003D5A30">
      <w:pPr>
        <w:pStyle w:val="affff0"/>
      </w:pPr>
      <w:r w:rsidRPr="003D5A30">
        <w:rPr>
          <w:spacing w:val="-2"/>
        </w:rPr>
        <w:t>Кроме того, искусство переходн</w:t>
      </w:r>
      <w:r w:rsidR="00812046" w:rsidRPr="003D5A30">
        <w:rPr>
          <w:spacing w:val="-2"/>
        </w:rPr>
        <w:t>ого периода, конечно же, не мог</w:t>
      </w:r>
      <w:r w:rsidRPr="003D5A30">
        <w:rPr>
          <w:spacing w:val="-2"/>
        </w:rPr>
        <w:t>ло ограничиваться одним тольк</w:t>
      </w:r>
      <w:r w:rsidR="009A17ED" w:rsidRPr="003D5A30">
        <w:rPr>
          <w:spacing w:val="-2"/>
        </w:rPr>
        <w:t>о авангардом. Радикальная диффе</w:t>
      </w:r>
      <w:r w:rsidRPr="003D5A30">
        <w:rPr>
          <w:spacing w:val="-2"/>
        </w:rPr>
        <w:t>ренциация картин мира требовала аналогичной дифференциации художествен</w:t>
      </w:r>
      <w:r w:rsidRPr="009B48ED">
        <w:t xml:space="preserve">ных стилей </w:t>
      </w:r>
      <w:r w:rsidRPr="003D5A30">
        <w:rPr>
          <w:spacing w:val="-2"/>
        </w:rPr>
        <w:t>и</w:t>
      </w:r>
      <w:r w:rsidR="003D5A30" w:rsidRPr="003D5A30">
        <w:rPr>
          <w:spacing w:val="-2"/>
        </w:rPr>
        <w:t> </w:t>
      </w:r>
      <w:r w:rsidRPr="003D5A30">
        <w:rPr>
          <w:spacing w:val="-2"/>
        </w:rPr>
        <w:t xml:space="preserve">направлений. </w:t>
      </w:r>
      <w:r w:rsidR="00C8579D" w:rsidRPr="003D5A30">
        <w:rPr>
          <w:spacing w:val="-2"/>
        </w:rPr>
        <w:t>Авангардизму</w:t>
      </w:r>
      <w:r w:rsidR="008962C1" w:rsidRPr="003D5A30">
        <w:rPr>
          <w:spacing w:val="-2"/>
        </w:rPr>
        <w:t xml:space="preserve"> </w:t>
      </w:r>
      <w:r w:rsidRPr="003D5A30">
        <w:rPr>
          <w:spacing w:val="-2"/>
        </w:rPr>
        <w:t>был присущ сильный пафос отрицания предшествующего искусства, однако одновременно он также был своего рода со</w:t>
      </w:r>
      <w:r w:rsidR="00B77DBD" w:rsidRPr="003D5A30">
        <w:rPr>
          <w:spacing w:val="-2"/>
        </w:rPr>
        <w:t xml:space="preserve">зидательной работой. Энергия </w:t>
      </w:r>
      <w:r w:rsidR="0008477B" w:rsidRPr="003D5A30">
        <w:rPr>
          <w:spacing w:val="-2"/>
        </w:rPr>
        <w:t>М. Ф. Л</w:t>
      </w:r>
      <w:r w:rsidR="00B77DBD" w:rsidRPr="003D5A30">
        <w:rPr>
          <w:spacing w:val="-2"/>
        </w:rPr>
        <w:t>арионова, В.</w:t>
      </w:r>
      <w:r w:rsidR="003D5A30" w:rsidRPr="003D5A30">
        <w:rPr>
          <w:spacing w:val="-2"/>
        </w:rPr>
        <w:t> </w:t>
      </w:r>
      <w:r w:rsidR="00B77DBD" w:rsidRPr="003D5A30">
        <w:rPr>
          <w:spacing w:val="-2"/>
        </w:rPr>
        <w:t>Кандинского,</w:t>
      </w:r>
      <w:r w:rsidR="008962C1" w:rsidRPr="003D5A30">
        <w:rPr>
          <w:spacing w:val="-2"/>
        </w:rPr>
        <w:t xml:space="preserve"> </w:t>
      </w:r>
      <w:r w:rsidR="0008477B" w:rsidRPr="003D5A30">
        <w:rPr>
          <w:spacing w:val="-2"/>
        </w:rPr>
        <w:t>П. Н. Ф</w:t>
      </w:r>
      <w:r w:rsidR="00B77DBD" w:rsidRPr="003D5A30">
        <w:rPr>
          <w:spacing w:val="-2"/>
        </w:rPr>
        <w:t xml:space="preserve">илонова, </w:t>
      </w:r>
      <w:r w:rsidR="0008477B" w:rsidRPr="003D5A30">
        <w:rPr>
          <w:spacing w:val="-2"/>
        </w:rPr>
        <w:t>М. З. Ш</w:t>
      </w:r>
      <w:r w:rsidR="00B77DBD" w:rsidRPr="003D5A30">
        <w:rPr>
          <w:spacing w:val="-2"/>
        </w:rPr>
        <w:t xml:space="preserve">агала, </w:t>
      </w:r>
      <w:r w:rsidR="0008477B" w:rsidRPr="003D5A30">
        <w:rPr>
          <w:spacing w:val="-2"/>
        </w:rPr>
        <w:t>К. С. М</w:t>
      </w:r>
      <w:r w:rsidRPr="003D5A30">
        <w:rPr>
          <w:spacing w:val="-2"/>
        </w:rPr>
        <w:t>алевича и других художников</w:t>
      </w:r>
      <w:r w:rsidR="00C8579D" w:rsidRPr="003D5A30">
        <w:rPr>
          <w:spacing w:val="-2"/>
        </w:rPr>
        <w:t>,</w:t>
      </w:r>
      <w:r w:rsidRPr="003D5A30">
        <w:rPr>
          <w:spacing w:val="-2"/>
        </w:rPr>
        <w:t xml:space="preserve"> не наследующих формы классического искус</w:t>
      </w:r>
      <w:r w:rsidRPr="009B48ED">
        <w:t>ства, была устремлена на выработку адекватного художественного облика эпохи, была своего рода броском в будущее. Модернизм</w:t>
      </w:r>
      <w:r w:rsidR="008962C1" w:rsidRPr="009B48ED">
        <w:t xml:space="preserve"> </w:t>
      </w:r>
      <w:r w:rsidRPr="009B48ED">
        <w:t>строил свою художественную символику, не обращаясь прямо к реальности, конечные усилия художников были при этом устремлены на «…проработку</w:t>
      </w:r>
      <w:r w:rsidR="008962C1" w:rsidRPr="009B48ED">
        <w:t xml:space="preserve"> </w:t>
      </w:r>
      <w:r w:rsidRPr="009B48ED">
        <w:t>современностью собственного смысла»</w:t>
      </w:r>
      <w:r w:rsidRPr="003D5A30">
        <w:rPr>
          <w:bCs/>
        </w:rPr>
        <w:t xml:space="preserve"> </w:t>
      </w:r>
      <w:r w:rsidRPr="009B48ED">
        <w:t>[</w:t>
      </w:r>
      <w:r w:rsidR="00B77DBD" w:rsidRPr="009B48ED">
        <w:t>323:</w:t>
      </w:r>
      <w:r w:rsidR="003D5A30">
        <w:t xml:space="preserve"> </w:t>
      </w:r>
      <w:r w:rsidR="007826A5" w:rsidRPr="009B48ED">
        <w:t>41</w:t>
      </w:r>
      <w:r w:rsidRPr="009B48ED">
        <w:t>].</w:t>
      </w:r>
    </w:p>
    <w:p w14:paraId="5774B376" w14:textId="1A6B7F03" w:rsidR="00B92451" w:rsidRPr="003D5A30" w:rsidRDefault="002519C9" w:rsidP="003D5A30">
      <w:pPr>
        <w:pStyle w:val="affff0"/>
        <w:rPr>
          <w:spacing w:val="-2"/>
        </w:rPr>
      </w:pPr>
      <w:r w:rsidRPr="009B48ED">
        <w:t>Следуя</w:t>
      </w:r>
      <w:r w:rsidRPr="009B48ED">
        <w:rPr>
          <w:i/>
          <w:iCs/>
        </w:rPr>
        <w:t xml:space="preserve"> </w:t>
      </w:r>
      <w:r w:rsidRPr="009B48ED">
        <w:t xml:space="preserve">общему стилю эпохи, искусство живописи вслед за наукой также попыталось прорваться за границу явлений действительности и обрести новый предмет </w:t>
      </w:r>
      <w:r w:rsidRPr="009B48ED">
        <w:lastRenderedPageBreak/>
        <w:t>изображения уже не на основе его непосредственно чувственного восприятия и личного опыта художника, а на основе дедукций и новомодных представлений о мире и</w:t>
      </w:r>
      <w:r w:rsidR="003D5A30">
        <w:t> </w:t>
      </w:r>
      <w:r w:rsidRPr="009B48ED">
        <w:t xml:space="preserve">его строении, о новом понимании человека, наиболее радикально утвердившегося благодаря психоанализу, претендующему на глубинные постижения истоков и </w:t>
      </w:r>
      <w:r w:rsidRPr="003D5A30">
        <w:rPr>
          <w:spacing w:val="2"/>
        </w:rPr>
        <w:t>стимулов чел</w:t>
      </w:r>
      <w:r w:rsidR="009A17ED" w:rsidRPr="003D5A30">
        <w:rPr>
          <w:spacing w:val="2"/>
        </w:rPr>
        <w:t>овеческой психики. Ж</w:t>
      </w:r>
      <w:r w:rsidRPr="003D5A30">
        <w:rPr>
          <w:spacing w:val="2"/>
        </w:rPr>
        <w:t>ивопись попыталась создать свою особую реальность, независимую от окружающей действительности</w:t>
      </w:r>
      <w:r w:rsidR="00905AD2" w:rsidRPr="003D5A30">
        <w:rPr>
          <w:spacing w:val="2"/>
        </w:rPr>
        <w:t>, от ми</w:t>
      </w:r>
      <w:r w:rsidR="00BE2C71">
        <w:rPr>
          <w:spacing w:val="2"/>
        </w:rPr>
        <w:t xml:space="preserve"> </w:t>
      </w:r>
      <w:r w:rsidR="00905AD2" w:rsidRPr="003D5A30">
        <w:rPr>
          <w:spacing w:val="2"/>
        </w:rPr>
        <w:t>ра явлений, само</w:t>
      </w:r>
      <w:r w:rsidR="003D5A30">
        <w:rPr>
          <w:spacing w:val="2"/>
        </w:rPr>
        <w:softHyphen/>
      </w:r>
      <w:r w:rsidR="00905AD2" w:rsidRPr="003D5A30">
        <w:rPr>
          <w:spacing w:val="2"/>
        </w:rPr>
        <w:t>достаточную</w:t>
      </w:r>
      <w:r w:rsidRPr="003D5A30">
        <w:rPr>
          <w:spacing w:val="2"/>
        </w:rPr>
        <w:t xml:space="preserve"> и аутен</w:t>
      </w:r>
      <w:r w:rsidR="00905AD2" w:rsidRPr="003D5A30">
        <w:rPr>
          <w:spacing w:val="2"/>
        </w:rPr>
        <w:t>тичную, а не</w:t>
      </w:r>
      <w:r w:rsidR="008962C1" w:rsidRPr="003D5A30">
        <w:rPr>
          <w:spacing w:val="2"/>
        </w:rPr>
        <w:t xml:space="preserve"> </w:t>
      </w:r>
      <w:r w:rsidR="00905AD2" w:rsidRPr="003D5A30">
        <w:rPr>
          <w:spacing w:val="2"/>
        </w:rPr>
        <w:t>подражательную</w:t>
      </w:r>
      <w:r w:rsidRPr="003D5A30">
        <w:rPr>
          <w:spacing w:val="2"/>
        </w:rPr>
        <w:t>.</w:t>
      </w:r>
      <w:r w:rsidR="00C8579D" w:rsidRPr="003D5A30">
        <w:rPr>
          <w:spacing w:val="2"/>
        </w:rPr>
        <w:t xml:space="preserve"> </w:t>
      </w:r>
      <w:r w:rsidR="0008477B" w:rsidRPr="003D5A30">
        <w:rPr>
          <w:spacing w:val="2"/>
        </w:rPr>
        <w:t>М. Н.</w:t>
      </w:r>
      <w:r w:rsidR="003D5A30">
        <w:rPr>
          <w:spacing w:val="2"/>
        </w:rPr>
        <w:t> </w:t>
      </w:r>
      <w:r w:rsidR="0008477B" w:rsidRPr="003D5A30">
        <w:rPr>
          <w:spacing w:val="2"/>
        </w:rPr>
        <w:t>А</w:t>
      </w:r>
      <w:r w:rsidR="00905AD2" w:rsidRPr="003D5A30">
        <w:rPr>
          <w:spacing w:val="2"/>
        </w:rPr>
        <w:t xml:space="preserve">фасижев постулирует, что </w:t>
      </w:r>
      <w:r w:rsidR="007826A5" w:rsidRPr="003D5A30">
        <w:rPr>
          <w:spacing w:val="2"/>
        </w:rPr>
        <w:t>«</w:t>
      </w:r>
      <w:r w:rsidR="00905AD2" w:rsidRPr="003D5A30">
        <w:rPr>
          <w:spacing w:val="2"/>
        </w:rPr>
        <w:t>&lt;…&gt; импрессио</w:t>
      </w:r>
      <w:r w:rsidRPr="003D5A30">
        <w:rPr>
          <w:spacing w:val="2"/>
        </w:rPr>
        <w:t xml:space="preserve">низм, </w:t>
      </w:r>
      <w:r w:rsidRPr="003D5A30">
        <w:rPr>
          <w:spacing w:val="-3"/>
        </w:rPr>
        <w:t xml:space="preserve">конструктивизм и другие «измы», буйствовавшие на границе </w:t>
      </w:r>
      <w:r w:rsidRPr="003D5A30">
        <w:rPr>
          <w:spacing w:val="-3"/>
          <w:lang w:val="en-US"/>
        </w:rPr>
        <w:t>XIX</w:t>
      </w:r>
      <w:r w:rsidRPr="003D5A30">
        <w:rPr>
          <w:spacing w:val="-3"/>
        </w:rPr>
        <w:t xml:space="preserve"> и </w:t>
      </w:r>
      <w:r w:rsidRPr="003D5A30">
        <w:rPr>
          <w:spacing w:val="-3"/>
          <w:lang w:val="en-US"/>
        </w:rPr>
        <w:t>XX</w:t>
      </w:r>
      <w:r w:rsidRPr="003D5A30">
        <w:rPr>
          <w:spacing w:val="-3"/>
        </w:rPr>
        <w:t xml:space="preserve"> веков, можно увидеть не как «отход» от реализма, но именн</w:t>
      </w:r>
      <w:r w:rsidR="00905AD2" w:rsidRPr="003D5A30">
        <w:rPr>
          <w:spacing w:val="-3"/>
        </w:rPr>
        <w:t>о как попытку реализма в услови</w:t>
      </w:r>
      <w:r w:rsidRPr="003D5A30">
        <w:rPr>
          <w:spacing w:val="-3"/>
        </w:rPr>
        <w:t>ях, когда реальность разрушена, подточена, деонтологизиро</w:t>
      </w:r>
      <w:r w:rsidRPr="009B48ED">
        <w:t xml:space="preserve">вана </w:t>
      </w:r>
      <w:r w:rsidRPr="003D5A30">
        <w:rPr>
          <w:spacing w:val="-2"/>
        </w:rPr>
        <w:t>психологизмом, как попытку поймать и удержать те крохи реальности</w:t>
      </w:r>
      <w:r w:rsidR="00905AD2" w:rsidRPr="003D5A30">
        <w:rPr>
          <w:spacing w:val="-2"/>
        </w:rPr>
        <w:t>, которые еще не сползли с мерт</w:t>
      </w:r>
      <w:r w:rsidRPr="003D5A30">
        <w:rPr>
          <w:spacing w:val="-2"/>
        </w:rPr>
        <w:t>вого остова, поймать мгновение (импрессионизм) или хотя бы удержать самый остов (конструктивизм)</w:t>
      </w:r>
      <w:r w:rsidR="000104A2" w:rsidRPr="003D5A30">
        <w:rPr>
          <w:spacing w:val="-2"/>
        </w:rPr>
        <w:t xml:space="preserve">. </w:t>
      </w:r>
      <w:r w:rsidR="007826A5" w:rsidRPr="003D5A30">
        <w:rPr>
          <w:spacing w:val="-2"/>
        </w:rPr>
        <w:t>«</w:t>
      </w:r>
      <w:r w:rsidR="000104A2" w:rsidRPr="003D5A30">
        <w:rPr>
          <w:spacing w:val="-2"/>
        </w:rPr>
        <w:t>&lt;</w:t>
      </w:r>
      <w:r w:rsidRPr="003D5A30">
        <w:rPr>
          <w:spacing w:val="-2"/>
        </w:rPr>
        <w:t>...</w:t>
      </w:r>
      <w:r w:rsidR="000104A2" w:rsidRPr="003D5A30">
        <w:rPr>
          <w:spacing w:val="-2"/>
        </w:rPr>
        <w:t>&gt;</w:t>
      </w:r>
      <w:r w:rsidR="007826A5" w:rsidRPr="003D5A30">
        <w:rPr>
          <w:spacing w:val="-2"/>
        </w:rPr>
        <w:t xml:space="preserve"> </w:t>
      </w:r>
      <w:r w:rsidR="00905AD2" w:rsidRPr="003D5A30">
        <w:rPr>
          <w:spacing w:val="-2"/>
        </w:rPr>
        <w:t>иначе го</w:t>
      </w:r>
      <w:r w:rsidRPr="003D5A30">
        <w:rPr>
          <w:spacing w:val="-2"/>
        </w:rPr>
        <w:t>воря, там, где мы привыч</w:t>
      </w:r>
      <w:r w:rsidR="00905AD2" w:rsidRPr="003D5A30">
        <w:rPr>
          <w:spacing w:val="-2"/>
        </w:rPr>
        <w:t>но видим исчезновение реализ</w:t>
      </w:r>
      <w:r w:rsidRPr="003D5A30">
        <w:rPr>
          <w:spacing w:val="-2"/>
        </w:rPr>
        <w:t>ма, исчезает не реализм</w:t>
      </w:r>
      <w:r w:rsidR="00765556" w:rsidRPr="003D5A30">
        <w:rPr>
          <w:spacing w:val="-2"/>
        </w:rPr>
        <w:t xml:space="preserve"> —</w:t>
      </w:r>
      <w:r w:rsidRPr="003D5A30">
        <w:rPr>
          <w:spacing w:val="-2"/>
        </w:rPr>
        <w:t xml:space="preserve"> исчезает сама реальность</w:t>
      </w:r>
      <w:r w:rsidRPr="003D5A30">
        <w:rPr>
          <w:bCs/>
          <w:spacing w:val="-2"/>
        </w:rPr>
        <w:t xml:space="preserve">» </w:t>
      </w:r>
      <w:r w:rsidRPr="003D5A30">
        <w:rPr>
          <w:spacing w:val="-2"/>
        </w:rPr>
        <w:t>[</w:t>
      </w:r>
      <w:r w:rsidR="00B77DBD" w:rsidRPr="003D5A30">
        <w:rPr>
          <w:spacing w:val="-2"/>
        </w:rPr>
        <w:t>92:</w:t>
      </w:r>
      <w:r w:rsidR="003D5A30" w:rsidRPr="003D5A30">
        <w:rPr>
          <w:spacing w:val="-2"/>
        </w:rPr>
        <w:t xml:space="preserve"> </w:t>
      </w:r>
      <w:r w:rsidRPr="003D5A30">
        <w:rPr>
          <w:spacing w:val="-2"/>
        </w:rPr>
        <w:t>19].</w:t>
      </w:r>
    </w:p>
    <w:p w14:paraId="3315A536" w14:textId="77777777" w:rsidR="00B92451" w:rsidRPr="003D5A30" w:rsidRDefault="007826A5" w:rsidP="003D5A30">
      <w:pPr>
        <w:pStyle w:val="affff0"/>
        <w:rPr>
          <w:spacing w:val="-2"/>
        </w:rPr>
      </w:pPr>
      <w:r w:rsidRPr="003D5A30">
        <w:rPr>
          <w:spacing w:val="-2"/>
        </w:rPr>
        <w:t>Авангардизм. Э</w:t>
      </w:r>
      <w:r w:rsidR="00B92451" w:rsidRPr="003D5A30">
        <w:rPr>
          <w:spacing w:val="-2"/>
        </w:rPr>
        <w:t>то довольно широкое понятие символизирует различные экспериментальные, модернистские, подчеркнуто необычные начинания и поиски в искусстве XX в</w:t>
      </w:r>
      <w:r w:rsidR="003D5A30" w:rsidRPr="003D5A30">
        <w:rPr>
          <w:spacing w:val="-2"/>
        </w:rPr>
        <w:t>ека</w:t>
      </w:r>
      <w:r w:rsidR="00B92451" w:rsidRPr="003D5A30">
        <w:rPr>
          <w:spacing w:val="-2"/>
        </w:rPr>
        <w:t>. На разных этапах первооткрывателями выступали сменявшие друг друга авангардные направления: фовизм, кубизм, футуризм, экспрессионизм, абстракционизм начала века: сюрреализм 1920</w:t>
      </w:r>
      <w:r w:rsidR="003D5A30" w:rsidRPr="003D5A30">
        <w:rPr>
          <w:rStyle w:val="FontStyle45"/>
          <w:rFonts w:ascii="Cambria" w:hAnsi="Cambria" w:cs="Times New Roman"/>
          <w:b w:val="0"/>
          <w:spacing w:val="-2"/>
          <w:sz w:val="22"/>
          <w:szCs w:val="22"/>
          <w:lang w:eastAsia="en-US"/>
        </w:rPr>
        <w:t>–</w:t>
      </w:r>
      <w:r w:rsidR="00B92451" w:rsidRPr="003D5A30">
        <w:rPr>
          <w:spacing w:val="-2"/>
        </w:rPr>
        <w:t>1930-х, новые течения абстрактного искусства 1940</w:t>
      </w:r>
      <w:r w:rsidR="003D5A30" w:rsidRPr="003D5A30">
        <w:rPr>
          <w:spacing w:val="-2"/>
        </w:rPr>
        <w:t>–</w:t>
      </w:r>
      <w:r w:rsidR="00B92451" w:rsidRPr="003D5A30">
        <w:rPr>
          <w:spacing w:val="-2"/>
        </w:rPr>
        <w:t>1950-х; различные формы акционизма, поп-арт, концептуальное искусство 1960</w:t>
      </w:r>
      <w:r w:rsidR="003D5A30" w:rsidRPr="003D5A30">
        <w:rPr>
          <w:spacing w:val="-2"/>
        </w:rPr>
        <w:t>–</w:t>
      </w:r>
      <w:r w:rsidR="00B92451" w:rsidRPr="003D5A30">
        <w:rPr>
          <w:spacing w:val="-2"/>
        </w:rPr>
        <w:t>1970-х.</w:t>
      </w:r>
    </w:p>
    <w:p w14:paraId="606FDF4F" w14:textId="77777777" w:rsidR="00B92451" w:rsidRPr="009B48ED" w:rsidRDefault="00B92451" w:rsidP="003D5A30">
      <w:pPr>
        <w:pStyle w:val="affff0"/>
      </w:pPr>
      <w:r w:rsidRPr="009B48ED">
        <w:t xml:space="preserve">При всем многообразии творческих программ авангарда все же можно выделить ряд таких общих черт, как позиция постоянного протеста или </w:t>
      </w:r>
      <w:r w:rsidR="004077FF" w:rsidRPr="009B48ED">
        <w:t>бунта</w:t>
      </w:r>
      <w:r w:rsidRPr="009B48ED">
        <w:t>, отказ от класси</w:t>
      </w:r>
      <w:r w:rsidR="00AA0F26" w:rsidRPr="009B48ED">
        <w:t xml:space="preserve">ческих форм изобразительности, </w:t>
      </w:r>
      <w:r w:rsidRPr="009B48ED">
        <w:t>красоты</w:t>
      </w:r>
      <w:r w:rsidR="00AA0F26" w:rsidRPr="009B48ED">
        <w:t xml:space="preserve"> и духовности</w:t>
      </w:r>
      <w:r w:rsidRPr="009B48ED">
        <w:t xml:space="preserve"> в пользу ориентации на примитив,</w:t>
      </w:r>
      <w:r w:rsidR="008962C1" w:rsidRPr="009B48ED">
        <w:t xml:space="preserve"> </w:t>
      </w:r>
      <w:r w:rsidR="00AA0F26" w:rsidRPr="009B48ED">
        <w:t>трезвый расчет</w:t>
      </w:r>
      <w:r w:rsidR="00716552" w:rsidRPr="009B48ED">
        <w:t xml:space="preserve">, </w:t>
      </w:r>
      <w:r w:rsidRPr="009B48ED">
        <w:t>способность к постоянному самообновлени</w:t>
      </w:r>
      <w:r w:rsidR="00387DD4" w:rsidRPr="009B48ED">
        <w:t xml:space="preserve">ю, </w:t>
      </w:r>
      <w:r w:rsidRPr="009B48ED">
        <w:t>склонность к</w:t>
      </w:r>
      <w:r w:rsidR="003D5A30">
        <w:t> </w:t>
      </w:r>
      <w:r w:rsidRPr="009B48ED">
        <w:t>жизнестроительству. Субъективная модель мира, создаваемая художником-авангардистом, призвана симво</w:t>
      </w:r>
      <w:r w:rsidRPr="009B48ED">
        <w:lastRenderedPageBreak/>
        <w:t>лизировать некую «вторую реальность». С этой целью изображение подвергается экспрессивным деформациям, аналитическому членению и различным игровым преобразованиям, вплоть до полного вытеснения изобразительности. Размывание границ между искусством и реальностью, придание произведению характера самоценного объекта реальности осуществляется</w:t>
      </w:r>
      <w:r w:rsidR="003D5A30">
        <w:t>,</w:t>
      </w:r>
      <w:r w:rsidRPr="009B48ED">
        <w:t xml:space="preserve"> прежде </w:t>
      </w:r>
      <w:r w:rsidRPr="003D5A30">
        <w:rPr>
          <w:spacing w:val="-2"/>
        </w:rPr>
        <w:t>всего</w:t>
      </w:r>
      <w:r w:rsidR="007826A5" w:rsidRPr="003D5A30">
        <w:rPr>
          <w:spacing w:val="-2"/>
        </w:rPr>
        <w:t>,</w:t>
      </w:r>
      <w:r w:rsidRPr="003D5A30">
        <w:rPr>
          <w:spacing w:val="-2"/>
        </w:rPr>
        <w:t xml:space="preserve"> в таких формах, как коллаж и инсталляц</w:t>
      </w:r>
      <w:r w:rsidR="007826A5" w:rsidRPr="003D5A30">
        <w:rPr>
          <w:spacing w:val="-2"/>
        </w:rPr>
        <w:t>ия</w:t>
      </w:r>
      <w:r w:rsidRPr="003D5A30">
        <w:rPr>
          <w:spacing w:val="-2"/>
        </w:rPr>
        <w:t>.</w:t>
      </w:r>
      <w:r w:rsidR="00716552" w:rsidRPr="003D5A30">
        <w:rPr>
          <w:spacing w:val="-2"/>
        </w:rPr>
        <w:t xml:space="preserve"> Авангард был нацелен на радикальное преобразование человеческого сознания средствами искусства, на эстетическую революцию, которая разрушила бы духовную косность существующего общества.</w:t>
      </w:r>
      <w:r w:rsidRPr="003D5A30">
        <w:rPr>
          <w:spacing w:val="-2"/>
        </w:rPr>
        <w:t xml:space="preserve"> Отвергая замкнутую в себе и самодостаточную форму, художники авангарда стремятся «раскрыть» ее, различными спосо</w:t>
      </w:r>
      <w:r w:rsidRPr="009B48ED">
        <w:t>бами сообщая динамику произведению. Если на первом этапе это выражалось в</w:t>
      </w:r>
      <w:r w:rsidR="003D5A30">
        <w:t> </w:t>
      </w:r>
      <w:r w:rsidRPr="009B48ED">
        <w:t xml:space="preserve">отказе от завершенности, в культивировании приемов спонтанного порождения формы, то с 1960-х </w:t>
      </w:r>
      <w:r w:rsidR="003D5A30">
        <w:t xml:space="preserve">годов </w:t>
      </w:r>
      <w:r w:rsidRPr="009B48ED">
        <w:t>стали использоваться реальное движение или мысленная трансформация, совершаемая в восприятии зрителя (акционизм и кинетическое искусство). Подобное «открытое» произведение, допускавшее множество интерпретаций, предполагает соучастие зрителя в процессе выявления смысла произведения: зритель разгадывает предложенные ему загадки и парадоксы, наделяет знаки и символы своим значением.</w:t>
      </w:r>
    </w:p>
    <w:p w14:paraId="3ED6B99C" w14:textId="77777777" w:rsidR="00B92451" w:rsidRPr="009B48ED" w:rsidRDefault="00B92451" w:rsidP="003D5A30">
      <w:pPr>
        <w:pStyle w:val="affff0"/>
      </w:pPr>
      <w:r w:rsidRPr="009B48ED">
        <w:t>Символика авангарда тесно связана и с его творческими установками</w:t>
      </w:r>
      <w:r w:rsidR="003D5A30">
        <w:t xml:space="preserve"> —</w:t>
      </w:r>
      <w:r w:rsidR="007826A5" w:rsidRPr="009B48ED">
        <w:t xml:space="preserve"> </w:t>
      </w:r>
      <w:r w:rsidRPr="009B48ED">
        <w:t>взглядом на творчество как на действие, освобожденное от осознанных целей, а на художественный объект</w:t>
      </w:r>
      <w:r w:rsidR="00765556" w:rsidRPr="009B48ED">
        <w:t xml:space="preserve"> —</w:t>
      </w:r>
      <w:r w:rsidRPr="009B48ED">
        <w:t xml:space="preserve"> как на предмет, оторванный от привычных функций и ассоциаций. Поэтому простое перемещение предмета в иную, парадоксальную для него среду становится художественной акцией. </w:t>
      </w:r>
      <w:r w:rsidR="00387DD4" w:rsidRPr="009B48ED">
        <w:t xml:space="preserve">Среди представителей русского авангарда, создавших шедевры высокохудожественного искусства, вошедших в сокровищницу </w:t>
      </w:r>
      <w:r w:rsidR="00A71106" w:rsidRPr="009B48ED">
        <w:t xml:space="preserve">мировой культуры, но вместе с тем, открывших путь к преодолению эстетического в искусстве, можно назвать ряд представителей мужского пола: </w:t>
      </w:r>
      <w:r w:rsidR="0008477B" w:rsidRPr="009B48ED">
        <w:t>В. В.</w:t>
      </w:r>
      <w:r w:rsidR="003D5A30">
        <w:t xml:space="preserve"> </w:t>
      </w:r>
      <w:r w:rsidR="0008477B" w:rsidRPr="009B48ED">
        <w:t>К</w:t>
      </w:r>
      <w:r w:rsidR="00A71106" w:rsidRPr="009B48ED">
        <w:t xml:space="preserve">андинский, </w:t>
      </w:r>
      <w:r w:rsidR="0008477B" w:rsidRPr="009B48ED">
        <w:t>К. С. М</w:t>
      </w:r>
      <w:r w:rsidR="00A71106" w:rsidRPr="009B48ED">
        <w:t xml:space="preserve">алевич, </w:t>
      </w:r>
      <w:r w:rsidR="0008477B" w:rsidRPr="009B48ED">
        <w:t>М. З. Ш</w:t>
      </w:r>
      <w:r w:rsidR="00A71106" w:rsidRPr="009B48ED">
        <w:t xml:space="preserve">агал, </w:t>
      </w:r>
      <w:r w:rsidR="0008477B" w:rsidRPr="009B48ED">
        <w:t>М. Ф. Л</w:t>
      </w:r>
      <w:r w:rsidR="00A71106" w:rsidRPr="009B48ED">
        <w:t>арионов, А.</w:t>
      </w:r>
      <w:r w:rsidR="003D5A30">
        <w:t> </w:t>
      </w:r>
      <w:r w:rsidR="00A71106" w:rsidRPr="009B48ED">
        <w:t>В.</w:t>
      </w:r>
      <w:r w:rsidR="003D5A30">
        <w:t> </w:t>
      </w:r>
      <w:r w:rsidR="00A71106" w:rsidRPr="009B48ED">
        <w:t>Лен</w:t>
      </w:r>
      <w:r w:rsidR="003D5A30">
        <w:softHyphen/>
      </w:r>
      <w:r w:rsidR="00A71106" w:rsidRPr="009B48ED">
        <w:t>тулов</w:t>
      </w:r>
      <w:r w:rsidR="001C1275" w:rsidRPr="009B48ED">
        <w:t xml:space="preserve">, </w:t>
      </w:r>
      <w:r w:rsidR="0008477B" w:rsidRPr="009B48ED">
        <w:t>В. Е. Т</w:t>
      </w:r>
      <w:r w:rsidR="001C1275" w:rsidRPr="009B48ED">
        <w:t xml:space="preserve">атлин, </w:t>
      </w:r>
      <w:r w:rsidR="0008477B" w:rsidRPr="009B48ED">
        <w:t>П. Н. Ф</w:t>
      </w:r>
      <w:r w:rsidR="001C1275" w:rsidRPr="009B48ED">
        <w:t>илонов</w:t>
      </w:r>
      <w:r w:rsidR="00B77DBD" w:rsidRPr="009B48ED">
        <w:t xml:space="preserve"> и др. и женского</w:t>
      </w:r>
      <w:r w:rsidR="00765556" w:rsidRPr="009B48ED">
        <w:t xml:space="preserve"> —</w:t>
      </w:r>
      <w:r w:rsidR="00765556" w:rsidRPr="009B48ED">
        <w:rPr>
          <w:rStyle w:val="FontStyle45"/>
          <w:rFonts w:ascii="Cambria" w:hAnsi="Cambria" w:cs="Times New Roman"/>
          <w:b w:val="0"/>
          <w:sz w:val="22"/>
          <w:szCs w:val="22"/>
          <w:lang w:eastAsia="en-US"/>
        </w:rPr>
        <w:t xml:space="preserve"> </w:t>
      </w:r>
      <w:r w:rsidR="0008477B" w:rsidRPr="009B48ED">
        <w:lastRenderedPageBreak/>
        <w:t>Н. С. Г</w:t>
      </w:r>
      <w:r w:rsidR="00B77DBD" w:rsidRPr="009B48ED">
        <w:t xml:space="preserve">ончарова, </w:t>
      </w:r>
      <w:r w:rsidR="0008477B" w:rsidRPr="009B48ED">
        <w:t>Е. Г. Г</w:t>
      </w:r>
      <w:r w:rsidR="00B77DBD" w:rsidRPr="009B48ED">
        <w:t xml:space="preserve">уро, </w:t>
      </w:r>
      <w:r w:rsidR="0008477B" w:rsidRPr="009B48ED">
        <w:t>Л. А. К</w:t>
      </w:r>
      <w:r w:rsidR="00A71106" w:rsidRPr="009B48ED">
        <w:t xml:space="preserve">озинцева, </w:t>
      </w:r>
      <w:r w:rsidR="0008477B" w:rsidRPr="009B48ED">
        <w:t>В. Е. П</w:t>
      </w:r>
      <w:r w:rsidR="00A71106" w:rsidRPr="009B48ED">
        <w:t xml:space="preserve">естель, </w:t>
      </w:r>
      <w:r w:rsidR="0008477B" w:rsidRPr="009B48ED">
        <w:t>Л. С. П</w:t>
      </w:r>
      <w:r w:rsidR="00A71106" w:rsidRPr="009B48ED">
        <w:t xml:space="preserve">опова, </w:t>
      </w:r>
      <w:r w:rsidR="0008477B" w:rsidRPr="009B48ED">
        <w:t>А. П. О</w:t>
      </w:r>
      <w:r w:rsidR="007826A5" w:rsidRPr="009B48ED">
        <w:t>строумова</w:t>
      </w:r>
      <w:r w:rsidR="003D5A30">
        <w:rPr>
          <w:rStyle w:val="FontStyle45"/>
          <w:rFonts w:ascii="Cambria" w:hAnsi="Cambria" w:cs="Times New Roman"/>
          <w:b w:val="0"/>
          <w:sz w:val="22"/>
          <w:szCs w:val="22"/>
          <w:lang w:eastAsia="en-US"/>
        </w:rPr>
        <w:t>-</w:t>
      </w:r>
      <w:r w:rsidR="007826A5" w:rsidRPr="009B48ED">
        <w:t xml:space="preserve">Лебедева, </w:t>
      </w:r>
      <w:r w:rsidR="0008477B" w:rsidRPr="009B48ED">
        <w:t>О. В. Р</w:t>
      </w:r>
      <w:r w:rsidR="00A71106" w:rsidRPr="009B48ED">
        <w:t xml:space="preserve">озанова, </w:t>
      </w:r>
      <w:r w:rsidR="0008477B" w:rsidRPr="009B48ED">
        <w:t>В. Ф. С</w:t>
      </w:r>
      <w:r w:rsidR="00A71106" w:rsidRPr="009B48ED">
        <w:t>тепанова</w:t>
      </w:r>
      <w:r w:rsidR="001C1275" w:rsidRPr="009B48ED">
        <w:t xml:space="preserve">, </w:t>
      </w:r>
      <w:r w:rsidR="0008477B" w:rsidRPr="009B48ED">
        <w:t>Н. А. У</w:t>
      </w:r>
      <w:r w:rsidR="001C1275" w:rsidRPr="009B48ED">
        <w:t xml:space="preserve">дальцова, </w:t>
      </w:r>
      <w:r w:rsidR="0008477B" w:rsidRPr="009B48ED">
        <w:t>А. А. Э</w:t>
      </w:r>
      <w:r w:rsidR="001C1275" w:rsidRPr="009B48ED">
        <w:t>кстер и др.</w:t>
      </w:r>
    </w:p>
    <w:p w14:paraId="4E9B5C54" w14:textId="77777777" w:rsidR="008C3D48" w:rsidRPr="003D5A30" w:rsidRDefault="0062770C" w:rsidP="003D5A30">
      <w:pPr>
        <w:pStyle w:val="affff0"/>
      </w:pPr>
      <w:r w:rsidRPr="003D5A30">
        <w:rPr>
          <w:iCs/>
          <w:spacing w:val="3"/>
        </w:rPr>
        <w:t>Футуризм</w:t>
      </w:r>
      <w:r w:rsidR="00765556" w:rsidRPr="003D5A30">
        <w:rPr>
          <w:bCs/>
          <w:iCs/>
          <w:spacing w:val="3"/>
        </w:rPr>
        <w:t xml:space="preserve"> —</w:t>
      </w:r>
      <w:r w:rsidR="00E42EB2" w:rsidRPr="003D5A30">
        <w:rPr>
          <w:bCs/>
          <w:iCs/>
          <w:spacing w:val="3"/>
        </w:rPr>
        <w:t xml:space="preserve"> </w:t>
      </w:r>
      <w:r w:rsidR="00E42EB2" w:rsidRPr="003D5A30">
        <w:rPr>
          <w:iCs/>
          <w:spacing w:val="3"/>
        </w:rPr>
        <w:t>течение</w:t>
      </w:r>
      <w:r w:rsidR="008962C1" w:rsidRPr="003D5A30">
        <w:rPr>
          <w:iCs/>
          <w:spacing w:val="3"/>
        </w:rPr>
        <w:t xml:space="preserve"> </w:t>
      </w:r>
      <w:r w:rsidR="00E42EB2" w:rsidRPr="003D5A30">
        <w:rPr>
          <w:iCs/>
          <w:spacing w:val="3"/>
        </w:rPr>
        <w:t>в живописи и поэзии</w:t>
      </w:r>
      <w:r w:rsidR="008962C1" w:rsidRPr="003D5A30">
        <w:rPr>
          <w:iCs/>
          <w:spacing w:val="3"/>
        </w:rPr>
        <w:t xml:space="preserve"> </w:t>
      </w:r>
      <w:r w:rsidR="007826A5" w:rsidRPr="003D5A30">
        <w:rPr>
          <w:iCs/>
          <w:spacing w:val="3"/>
        </w:rPr>
        <w:t>в 10</w:t>
      </w:r>
      <w:r w:rsidR="003D5A30" w:rsidRPr="003D5A30">
        <w:rPr>
          <w:iCs/>
          <w:spacing w:val="3"/>
        </w:rPr>
        <w:t>–</w:t>
      </w:r>
      <w:r w:rsidR="007826A5" w:rsidRPr="003D5A30">
        <w:rPr>
          <w:iCs/>
          <w:spacing w:val="3"/>
        </w:rPr>
        <w:t>20-</w:t>
      </w:r>
      <w:r w:rsidR="00E42EB2" w:rsidRPr="003D5A30">
        <w:rPr>
          <w:iCs/>
          <w:spacing w:val="3"/>
        </w:rPr>
        <w:t>х</w:t>
      </w:r>
      <w:r w:rsidR="00E42EB2" w:rsidRPr="009B48ED">
        <w:rPr>
          <w:iCs/>
        </w:rPr>
        <w:t xml:space="preserve"> г</w:t>
      </w:r>
      <w:r w:rsidR="003D5A30">
        <w:rPr>
          <w:iCs/>
        </w:rPr>
        <w:t>одах</w:t>
      </w:r>
      <w:r w:rsidR="00E42EB2" w:rsidRPr="009B48ED">
        <w:t xml:space="preserve"> </w:t>
      </w:r>
      <w:r w:rsidRPr="009B48ED">
        <w:rPr>
          <w:lang w:val="en-US"/>
        </w:rPr>
        <w:t>XX</w:t>
      </w:r>
      <w:r w:rsidRPr="009B48ED">
        <w:t xml:space="preserve"> в</w:t>
      </w:r>
      <w:r w:rsidR="00860392" w:rsidRPr="009B48ED">
        <w:t>ека</w:t>
      </w:r>
      <w:r w:rsidRPr="009B48ED">
        <w:t xml:space="preserve">. </w:t>
      </w:r>
      <w:r w:rsidR="00E42EB2" w:rsidRPr="009B48ED">
        <w:t>Сторонники футуризма призывали перенести внимание художника и поэта с изображения человека на изображение его материально-технического окружения, стремились отразить динамизм современной ма</w:t>
      </w:r>
      <w:r w:rsidR="00F91370" w:rsidRPr="009B48ED">
        <w:t>шинной цивилизации. Они</w:t>
      </w:r>
      <w:r w:rsidR="00E42EB2" w:rsidRPr="009B48ED">
        <w:t xml:space="preserve"> </w:t>
      </w:r>
      <w:r w:rsidRPr="009B48ED">
        <w:t>объявлял</w:t>
      </w:r>
      <w:r w:rsidR="00F91370" w:rsidRPr="009B48ED">
        <w:t>и</w:t>
      </w:r>
      <w:r w:rsidR="009B6132" w:rsidRPr="009B48ED">
        <w:t xml:space="preserve"> чело</w:t>
      </w:r>
      <w:r w:rsidRPr="009B48ED">
        <w:t>веческие чувства, идеалы любви, сча</w:t>
      </w:r>
      <w:r w:rsidR="00860392" w:rsidRPr="009B48ED">
        <w:t>стья, добра</w:t>
      </w:r>
      <w:r w:rsidR="003D5A30">
        <w:t xml:space="preserve"> </w:t>
      </w:r>
      <w:r w:rsidR="009B6132" w:rsidRPr="009B48ED">
        <w:t>«слабостями», про</w:t>
      </w:r>
      <w:r w:rsidRPr="009B48ED">
        <w:t xml:space="preserve">возглашая критериями прекрасного </w:t>
      </w:r>
      <w:r w:rsidR="00F91370" w:rsidRPr="009B48ED">
        <w:t>«энергию», «скорость», «силу», технический прогресс.</w:t>
      </w:r>
      <w:r w:rsidRPr="009B48ED">
        <w:t xml:space="preserve"> Инновации футуризма находятся за пределами изобразительности, вносят в искусство дух нигил</w:t>
      </w:r>
      <w:r w:rsidR="00F91370" w:rsidRPr="009B48ED">
        <w:t xml:space="preserve">изма и агрессии, в живописи это выражалось в хаотических комбинациях плоскостей </w:t>
      </w:r>
      <w:r w:rsidR="00F91370" w:rsidRPr="003D5A30">
        <w:rPr>
          <w:spacing w:val="-2"/>
        </w:rPr>
        <w:t>и</w:t>
      </w:r>
      <w:r w:rsidR="003D5A30" w:rsidRPr="003D5A30">
        <w:rPr>
          <w:spacing w:val="-2"/>
        </w:rPr>
        <w:t> </w:t>
      </w:r>
      <w:r w:rsidR="00F91370" w:rsidRPr="003D5A30">
        <w:rPr>
          <w:spacing w:val="-2"/>
        </w:rPr>
        <w:t>линий, дисгармонии цвета и формы.</w:t>
      </w:r>
      <w:r w:rsidR="009B6132" w:rsidRPr="003D5A30">
        <w:rPr>
          <w:spacing w:val="-2"/>
        </w:rPr>
        <w:t xml:space="preserve"> Наибольшего расцвета футуризм</w:t>
      </w:r>
      <w:r w:rsidRPr="003D5A30">
        <w:rPr>
          <w:spacing w:val="-2"/>
        </w:rPr>
        <w:t xml:space="preserve"> достиг в Италии, России и во Франции. Последовательный выход художников за пределы традиционного искусства начинается именно с футуризма.</w:t>
      </w:r>
    </w:p>
    <w:p w14:paraId="3931E75F" w14:textId="77777777" w:rsidR="0062770C" w:rsidRPr="009B48ED" w:rsidRDefault="0062770C" w:rsidP="003D5A30">
      <w:pPr>
        <w:pStyle w:val="affff0"/>
      </w:pPr>
      <w:r w:rsidRPr="009B48ED">
        <w:t>В России футуризм на первых порах проявился в</w:t>
      </w:r>
      <w:r w:rsidR="008962C1" w:rsidRPr="009B48ED">
        <w:t xml:space="preserve"> </w:t>
      </w:r>
      <w:r w:rsidRPr="009B48ED">
        <w:t>литературе и живописи. Художественные поиски братьев Д. и Н. Бурлюков, М. Ларионова, Н. Гончаровой, А. Экстер, Н. Кульбина и др. стали как бы предысторией русского футуризма.</w:t>
      </w:r>
      <w:r w:rsidR="008962C1" w:rsidRPr="009B48ED">
        <w:t xml:space="preserve"> </w:t>
      </w:r>
      <w:r w:rsidRPr="009B48ED">
        <w:t>Русские футуристы всячески открещивались от футуризма итальянского. Так, В. Хлебников</w:t>
      </w:r>
      <w:r w:rsidR="00860392" w:rsidRPr="009B48ED">
        <w:t>,</w:t>
      </w:r>
      <w:r w:rsidR="00EA5EF1" w:rsidRPr="009B48ED">
        <w:t xml:space="preserve"> выдающийся представитель литературного футуризма в России,</w:t>
      </w:r>
      <w:r w:rsidRPr="009B48ED">
        <w:t xml:space="preserve"> предложил даже отказаться от термина «футуризм», заменив его на «будетлянство», подчеркивая тем самым самобытный характер движения.</w:t>
      </w:r>
      <w:r w:rsidR="008962C1" w:rsidRPr="009B48ED">
        <w:t xml:space="preserve"> </w:t>
      </w:r>
      <w:r w:rsidR="00EA5EF1" w:rsidRPr="009B48ED">
        <w:t>Он при</w:t>
      </w:r>
      <w:r w:rsidR="00860392" w:rsidRPr="009B48ED">
        <w:t>з</w:t>
      </w:r>
      <w:r w:rsidR="000104A2" w:rsidRPr="009B48ED">
        <w:t>ы</w:t>
      </w:r>
      <w:r w:rsidR="00EA5EF1" w:rsidRPr="009B48ED">
        <w:t>вал «художников краски» «дать основным единицам разума начертательные знаки»</w:t>
      </w:r>
      <w:r w:rsidR="00A926ED" w:rsidRPr="009B48ED">
        <w:t xml:space="preserve"> [</w:t>
      </w:r>
      <w:r w:rsidR="00537751" w:rsidRPr="009B48ED">
        <w:t>614:</w:t>
      </w:r>
      <w:r w:rsidR="00860392" w:rsidRPr="009B48ED">
        <w:t xml:space="preserve"> </w:t>
      </w:r>
      <w:r w:rsidR="00A926ED" w:rsidRPr="009B48ED">
        <w:t>622</w:t>
      </w:r>
      <w:r w:rsidR="003D5A30">
        <w:t>–</w:t>
      </w:r>
      <w:r w:rsidR="00A926ED" w:rsidRPr="009B48ED">
        <w:t>623].</w:t>
      </w:r>
      <w:r w:rsidR="00A926ED" w:rsidRPr="003D5A30">
        <w:rPr>
          <w:bCs/>
        </w:rPr>
        <w:t xml:space="preserve"> </w:t>
      </w:r>
      <w:r w:rsidRPr="009B48ED">
        <w:t>Вместе с тем между русским футуризмом и итальянским, несомненно, было много общего: пренебрежение к культуре прошлого, желание создать не только новое искусство, но и новое общество (нового человека).</w:t>
      </w:r>
      <w:r w:rsidR="00F91370" w:rsidRPr="009B48ED">
        <w:t xml:space="preserve"> </w:t>
      </w:r>
      <w:r w:rsidRPr="009B48ED">
        <w:t>Можно сказать, что футуризм укрепил интернациональные контакты авангарда и</w:t>
      </w:r>
      <w:r w:rsidR="003D5A30">
        <w:t> </w:t>
      </w:r>
      <w:r w:rsidRPr="009B48ED">
        <w:t>ввел новые принципы взаимодействия искусств</w:t>
      </w:r>
      <w:r w:rsidR="00F91370" w:rsidRPr="009B48ED">
        <w:t xml:space="preserve"> </w:t>
      </w:r>
      <w:r w:rsidRPr="009B48ED">
        <w:t>(изобразительного искусства, литературы, музыки, театра, фотогра</w:t>
      </w:r>
      <w:r w:rsidR="00860392" w:rsidRPr="009B48ED">
        <w:t>фии</w:t>
      </w:r>
      <w:r w:rsidRPr="009B48ED">
        <w:t xml:space="preserve"> и кинематографа).</w:t>
      </w:r>
    </w:p>
    <w:p w14:paraId="4A85EDB8" w14:textId="77777777" w:rsidR="005201BB" w:rsidRPr="003D5A30" w:rsidRDefault="00E25766" w:rsidP="003D5A30">
      <w:pPr>
        <w:pStyle w:val="affff0"/>
        <w:rPr>
          <w:spacing w:val="-2"/>
        </w:rPr>
      </w:pPr>
      <w:r w:rsidRPr="009B48ED">
        <w:rPr>
          <w:b/>
        </w:rPr>
        <w:lastRenderedPageBreak/>
        <w:t xml:space="preserve">Давид Бурлюк </w:t>
      </w:r>
      <w:r w:rsidR="00860392" w:rsidRPr="009B48ED">
        <w:t>(1882</w:t>
      </w:r>
      <w:r w:rsidR="003D5A30">
        <w:t>–</w:t>
      </w:r>
      <w:r w:rsidRPr="009B48ED">
        <w:t>1967)</w:t>
      </w:r>
      <w:r w:rsidR="00765556" w:rsidRPr="009B48ED">
        <w:t xml:space="preserve"> —</w:t>
      </w:r>
      <w:r w:rsidRPr="009B48ED">
        <w:t xml:space="preserve"> поэт, художник, оратор, журналист, «отец» русского футуризма. Один из ведущих организаторов русского авангардного движения, публикует многочисленные манифесты, организует выставки. Один из создателей русской футуристической </w:t>
      </w:r>
      <w:r w:rsidRPr="003D5A30">
        <w:rPr>
          <w:spacing w:val="-2"/>
        </w:rPr>
        <w:t>группы «Гилея», иллюстратор и автор многих футуристических изданий. Он обладал недюжинными организаторскими способностями, неуемной внутренней энергией. Притягивал талантливых людей. Как художник прошел период ув</w:t>
      </w:r>
      <w:r w:rsidR="00860392" w:rsidRPr="003D5A30">
        <w:rPr>
          <w:spacing w:val="-2"/>
        </w:rPr>
        <w:t>лечения импрессионизмом (1900-</w:t>
      </w:r>
      <w:r w:rsidRPr="003D5A30">
        <w:rPr>
          <w:spacing w:val="-2"/>
        </w:rPr>
        <w:t>е годы), под влиянием живописи Михаила Лар</w:t>
      </w:r>
      <w:r w:rsidR="00537751" w:rsidRPr="003D5A30">
        <w:rPr>
          <w:spacing w:val="-2"/>
        </w:rPr>
        <w:t>ионова п</w:t>
      </w:r>
      <w:r w:rsidR="00860392" w:rsidRPr="003D5A30">
        <w:rPr>
          <w:spacing w:val="-2"/>
        </w:rPr>
        <w:t>ришел к нео</w:t>
      </w:r>
      <w:r w:rsidR="003D5A30">
        <w:rPr>
          <w:spacing w:val="-2"/>
        </w:rPr>
        <w:softHyphen/>
      </w:r>
      <w:r w:rsidR="00860392" w:rsidRPr="003D5A30">
        <w:rPr>
          <w:spacing w:val="-2"/>
        </w:rPr>
        <w:t xml:space="preserve">примитивизму [414; </w:t>
      </w:r>
      <w:r w:rsidR="00537751" w:rsidRPr="003D5A30">
        <w:rPr>
          <w:spacing w:val="-2"/>
        </w:rPr>
        <w:t>416].</w:t>
      </w:r>
    </w:p>
    <w:p w14:paraId="0EFD8D41" w14:textId="77777777" w:rsidR="008D51D7" w:rsidRPr="009B48ED" w:rsidRDefault="00B00C62" w:rsidP="003D5A30">
      <w:pPr>
        <w:pStyle w:val="affff0"/>
      </w:pPr>
      <w:r w:rsidRPr="003D5A30">
        <w:rPr>
          <w:b/>
          <w:spacing w:val="-3"/>
        </w:rPr>
        <w:t xml:space="preserve">Филонов Павел Николаевич </w:t>
      </w:r>
      <w:r w:rsidR="00860392" w:rsidRPr="003D5A30">
        <w:rPr>
          <w:spacing w:val="-3"/>
        </w:rPr>
        <w:t>(1883</w:t>
      </w:r>
      <w:r w:rsidR="003D5A30" w:rsidRPr="003D5A30">
        <w:rPr>
          <w:spacing w:val="-3"/>
        </w:rPr>
        <w:t>–</w:t>
      </w:r>
      <w:r w:rsidRPr="003D5A30">
        <w:rPr>
          <w:spacing w:val="-3"/>
        </w:rPr>
        <w:t>1941)</w:t>
      </w:r>
      <w:r w:rsidR="00765556" w:rsidRPr="003D5A30">
        <w:rPr>
          <w:spacing w:val="-3"/>
        </w:rPr>
        <w:t xml:space="preserve"> —</w:t>
      </w:r>
      <w:r w:rsidRPr="003D5A30">
        <w:rPr>
          <w:spacing w:val="-3"/>
        </w:rPr>
        <w:t xml:space="preserve"> худо</w:t>
      </w:r>
      <w:r w:rsidR="00D37113" w:rsidRPr="003D5A30">
        <w:rPr>
          <w:spacing w:val="-3"/>
        </w:rPr>
        <w:t>жник, теоретик искусства, поэт, соз</w:t>
      </w:r>
      <w:r w:rsidR="0074524C" w:rsidRPr="003D5A30">
        <w:rPr>
          <w:spacing w:val="-3"/>
        </w:rPr>
        <w:t>датель аналитической теории искусства</w:t>
      </w:r>
      <w:r w:rsidR="00D37113" w:rsidRPr="003D5A30">
        <w:rPr>
          <w:spacing w:val="-3"/>
        </w:rPr>
        <w:t xml:space="preserve">. </w:t>
      </w:r>
      <w:r w:rsidRPr="003D5A30">
        <w:rPr>
          <w:spacing w:val="-3"/>
        </w:rPr>
        <w:t>Своей ориентацией</w:t>
      </w:r>
      <w:r w:rsidR="008962C1" w:rsidRPr="003D5A30">
        <w:rPr>
          <w:spacing w:val="-3"/>
        </w:rPr>
        <w:t xml:space="preserve"> </w:t>
      </w:r>
      <w:r w:rsidRPr="003D5A30">
        <w:rPr>
          <w:spacing w:val="-3"/>
        </w:rPr>
        <w:t>на</w:t>
      </w:r>
      <w:r w:rsidRPr="009B48ED">
        <w:t xml:space="preserve"> своеобразное саморазвивающееся движение форм художник ближе всего к футуризму</w:t>
      </w:r>
      <w:r w:rsidR="008D51D7" w:rsidRPr="009B48ED">
        <w:t xml:space="preserve">. </w:t>
      </w:r>
      <w:r w:rsidR="00D37113" w:rsidRPr="009B48ED">
        <w:t>Э</w:t>
      </w:r>
      <w:r w:rsidR="00860392" w:rsidRPr="009B48ED">
        <w:t>волюции художника способствовало</w:t>
      </w:r>
      <w:r w:rsidR="00D37113" w:rsidRPr="009B48ED">
        <w:t xml:space="preserve"> </w:t>
      </w:r>
      <w:r w:rsidR="00860392" w:rsidRPr="009B48ED">
        <w:t>освоение</w:t>
      </w:r>
      <w:r w:rsidR="002A70FD" w:rsidRPr="009B48ED">
        <w:t xml:space="preserve"> «стиля модерн» и </w:t>
      </w:r>
      <w:r w:rsidR="00D37113" w:rsidRPr="009B48ED">
        <w:t xml:space="preserve">символизма. </w:t>
      </w:r>
      <w:r w:rsidR="0074524C" w:rsidRPr="009B48ED">
        <w:t>Одним из основных компонентов Филоновской системы аналитического искусства было стремление к техническому совершенству. Он выступал против чиновников, подвергавших гонению его труд и пытающихся втиснуть его искусство в прокрустово ложе социалистического реализма. От своих учеников требовал неукоснительного соблюдения дисциплины</w:t>
      </w:r>
      <w:r w:rsidR="00F83E82" w:rsidRPr="009B48ED">
        <w:t>.</w:t>
      </w:r>
      <w:r w:rsidR="009B6132" w:rsidRPr="009B48ED">
        <w:t xml:space="preserve"> </w:t>
      </w:r>
      <w:r w:rsidR="008D51D7" w:rsidRPr="009B48ED">
        <w:t>Нравственно Филонов был безупречен. По характеру аскет,</w:t>
      </w:r>
      <w:r w:rsidR="0074524C" w:rsidRPr="009B48ED">
        <w:t xml:space="preserve"> оптимист,</w:t>
      </w:r>
      <w:r w:rsidR="008962C1" w:rsidRPr="009B48ED">
        <w:t xml:space="preserve"> </w:t>
      </w:r>
      <w:r w:rsidR="008D51D7" w:rsidRPr="009B48ED">
        <w:t>непоколебимо проводящий в</w:t>
      </w:r>
      <w:r w:rsidR="003D5A30">
        <w:t> </w:t>
      </w:r>
      <w:r w:rsidR="008D51D7" w:rsidRPr="009B48ED">
        <w:t>жизнь свои взгляды</w:t>
      </w:r>
      <w:r w:rsidR="00211B31" w:rsidRPr="009B48ED">
        <w:t>. Он был исключительно сложной личностью</w:t>
      </w:r>
      <w:r w:rsidR="00D37113" w:rsidRPr="009B48ED">
        <w:t>, целеустремленным и эгоцентричным художником, осознававшим свою одаренность и ставившим себя выше большинства коллег-художников</w:t>
      </w:r>
      <w:r w:rsidR="00E141C1" w:rsidRPr="009B48ED">
        <w:t xml:space="preserve"> [</w:t>
      </w:r>
      <w:r w:rsidR="00537751" w:rsidRPr="009B48ED">
        <w:t>406</w:t>
      </w:r>
      <w:r w:rsidR="00E141C1" w:rsidRPr="009B48ED">
        <w:t>]</w:t>
      </w:r>
      <w:r w:rsidR="00537751" w:rsidRPr="009B48ED">
        <w:t>.</w:t>
      </w:r>
    </w:p>
    <w:p w14:paraId="3020AF2F" w14:textId="77777777" w:rsidR="00A425CA" w:rsidRPr="009B48ED" w:rsidRDefault="00A425CA" w:rsidP="003D5A30">
      <w:pPr>
        <w:pStyle w:val="affff0"/>
        <w:rPr>
          <w:b/>
        </w:rPr>
      </w:pPr>
      <w:r w:rsidRPr="009B48ED">
        <w:rPr>
          <w:rStyle w:val="FontStyle45"/>
          <w:rFonts w:ascii="Cambria" w:hAnsi="Cambria" w:cs="Times New Roman"/>
          <w:sz w:val="22"/>
          <w:szCs w:val="22"/>
          <w:lang w:eastAsia="en-US"/>
        </w:rPr>
        <w:t>Экстер Александра Александровна</w:t>
      </w:r>
      <w:r w:rsidR="00860392" w:rsidRPr="009B48ED">
        <w:rPr>
          <w:rStyle w:val="FontStyle45"/>
          <w:rFonts w:ascii="Cambria" w:hAnsi="Cambria" w:cs="Times New Roman"/>
          <w:b w:val="0"/>
          <w:sz w:val="22"/>
          <w:szCs w:val="22"/>
          <w:lang w:eastAsia="en-US"/>
        </w:rPr>
        <w:t xml:space="preserve"> (1882</w:t>
      </w:r>
      <w:r w:rsidR="003D5A30">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1949). Художница была </w:t>
      </w:r>
      <w:r w:rsidR="00860392" w:rsidRPr="009B48ED">
        <w:rPr>
          <w:rStyle w:val="FontStyle45"/>
          <w:rFonts w:ascii="Cambria" w:hAnsi="Cambria" w:cs="Times New Roman"/>
          <w:b w:val="0"/>
          <w:sz w:val="22"/>
          <w:szCs w:val="22"/>
          <w:lang w:eastAsia="en-US"/>
        </w:rPr>
        <w:t>увлечена футуристской динамикой.</w:t>
      </w:r>
      <w:r w:rsidRPr="009B48ED">
        <w:rPr>
          <w:rStyle w:val="FontStyle45"/>
          <w:rFonts w:ascii="Cambria" w:hAnsi="Cambria" w:cs="Times New Roman"/>
          <w:b w:val="0"/>
          <w:sz w:val="22"/>
          <w:szCs w:val="22"/>
          <w:lang w:eastAsia="en-US"/>
        </w:rPr>
        <w:t xml:space="preserve"> Она совместно с Л. Поповой привнесл</w:t>
      </w:r>
      <w:r w:rsidR="003D5A30">
        <w:rPr>
          <w:rStyle w:val="FontStyle45"/>
          <w:rFonts w:ascii="Cambria" w:hAnsi="Cambria" w:cs="Times New Roman"/>
          <w:b w:val="0"/>
          <w:sz w:val="22"/>
          <w:szCs w:val="22"/>
          <w:lang w:eastAsia="en-US"/>
        </w:rPr>
        <w:t>а</w:t>
      </w:r>
      <w:r w:rsidRPr="009B48ED">
        <w:rPr>
          <w:rStyle w:val="FontStyle45"/>
          <w:rFonts w:ascii="Cambria" w:hAnsi="Cambria" w:cs="Times New Roman"/>
          <w:b w:val="0"/>
          <w:sz w:val="22"/>
          <w:szCs w:val="22"/>
          <w:lang w:eastAsia="en-US"/>
        </w:rPr>
        <w:t xml:space="preserve"> в Россию в зарождаю</w:t>
      </w:r>
      <w:r w:rsidRPr="003D5A30">
        <w:rPr>
          <w:rStyle w:val="FontStyle45"/>
          <w:rFonts w:ascii="Cambria" w:hAnsi="Cambria" w:cs="Times New Roman"/>
          <w:b w:val="0"/>
          <w:spacing w:val="2"/>
          <w:sz w:val="22"/>
          <w:szCs w:val="22"/>
          <w:lang w:eastAsia="en-US"/>
        </w:rPr>
        <w:t>щееся абстрактное ис</w:t>
      </w:r>
      <w:r w:rsidR="00860392" w:rsidRPr="003D5A30">
        <w:rPr>
          <w:rStyle w:val="FontStyle45"/>
          <w:rFonts w:ascii="Cambria" w:hAnsi="Cambria" w:cs="Times New Roman"/>
          <w:b w:val="0"/>
          <w:spacing w:val="2"/>
          <w:sz w:val="22"/>
          <w:szCs w:val="22"/>
          <w:lang w:eastAsia="en-US"/>
        </w:rPr>
        <w:t>кусство опыт футуризма. Она получила</w:t>
      </w:r>
      <w:r w:rsidRPr="003D5A30">
        <w:rPr>
          <w:rStyle w:val="FontStyle45"/>
          <w:rFonts w:ascii="Cambria" w:hAnsi="Cambria" w:cs="Times New Roman"/>
          <w:b w:val="0"/>
          <w:spacing w:val="2"/>
          <w:sz w:val="22"/>
          <w:szCs w:val="22"/>
          <w:lang w:eastAsia="en-US"/>
        </w:rPr>
        <w:t xml:space="preserve"> великолепно</w:t>
      </w:r>
      <w:r w:rsidR="00860392" w:rsidRPr="003D5A30">
        <w:rPr>
          <w:rStyle w:val="FontStyle45"/>
          <w:rFonts w:ascii="Cambria" w:hAnsi="Cambria" w:cs="Times New Roman"/>
          <w:b w:val="0"/>
          <w:spacing w:val="2"/>
          <w:sz w:val="22"/>
          <w:szCs w:val="22"/>
          <w:lang w:eastAsia="en-US"/>
        </w:rPr>
        <w:t>е образование</w:t>
      </w:r>
      <w:r w:rsidRPr="003D5A30">
        <w:rPr>
          <w:rStyle w:val="FontStyle45"/>
          <w:rFonts w:ascii="Cambria" w:hAnsi="Cambria" w:cs="Times New Roman"/>
          <w:b w:val="0"/>
          <w:spacing w:val="2"/>
          <w:sz w:val="22"/>
          <w:szCs w:val="22"/>
          <w:lang w:eastAsia="en-US"/>
        </w:rPr>
        <w:t>,</w:t>
      </w:r>
      <w:r w:rsidR="008962C1" w:rsidRPr="003D5A30">
        <w:rPr>
          <w:rStyle w:val="FontStyle45"/>
          <w:rFonts w:ascii="Cambria" w:hAnsi="Cambria" w:cs="Times New Roman"/>
          <w:b w:val="0"/>
          <w:spacing w:val="2"/>
          <w:sz w:val="22"/>
          <w:szCs w:val="22"/>
          <w:lang w:eastAsia="en-US"/>
        </w:rPr>
        <w:t xml:space="preserve"> </w:t>
      </w:r>
      <w:r w:rsidRPr="003D5A30">
        <w:rPr>
          <w:rStyle w:val="FontStyle45"/>
          <w:rFonts w:ascii="Cambria" w:hAnsi="Cambria" w:cs="Times New Roman"/>
          <w:b w:val="0"/>
          <w:spacing w:val="2"/>
          <w:sz w:val="22"/>
          <w:szCs w:val="22"/>
          <w:lang w:eastAsia="en-US"/>
        </w:rPr>
        <w:t xml:space="preserve">стремилась к совершенству и большинство своих ранних работ попросту уничтожила, считая малоценными. </w:t>
      </w:r>
      <w:r w:rsidR="00F83E82" w:rsidRPr="003D5A30">
        <w:rPr>
          <w:rStyle w:val="FontStyle45"/>
          <w:rFonts w:ascii="Cambria" w:hAnsi="Cambria" w:cs="Times New Roman"/>
          <w:b w:val="0"/>
          <w:spacing w:val="2"/>
          <w:sz w:val="22"/>
          <w:szCs w:val="22"/>
          <w:lang w:eastAsia="en-US"/>
        </w:rPr>
        <w:t xml:space="preserve">А. </w:t>
      </w:r>
      <w:r w:rsidRPr="003D5A30">
        <w:rPr>
          <w:rStyle w:val="FontStyle45"/>
          <w:rFonts w:ascii="Cambria" w:hAnsi="Cambria" w:cs="Times New Roman"/>
          <w:b w:val="0"/>
          <w:spacing w:val="2"/>
          <w:sz w:val="22"/>
          <w:szCs w:val="22"/>
          <w:lang w:eastAsia="en-US"/>
        </w:rPr>
        <w:t>Экстер была неистова в искусстве, одержима им, в нем она черпала</w:t>
      </w:r>
      <w:r w:rsidRPr="009B48ED">
        <w:rPr>
          <w:rStyle w:val="FontStyle45"/>
          <w:rFonts w:ascii="Cambria" w:hAnsi="Cambria" w:cs="Times New Roman"/>
          <w:b w:val="0"/>
          <w:sz w:val="22"/>
          <w:szCs w:val="22"/>
          <w:lang w:eastAsia="en-US"/>
        </w:rPr>
        <w:t xml:space="preserve"> силы и оптимизм. Творческая энергия «била </w:t>
      </w:r>
      <w:r w:rsidRPr="009B48ED">
        <w:rPr>
          <w:rStyle w:val="FontStyle45"/>
          <w:rFonts w:ascii="Cambria" w:hAnsi="Cambria" w:cs="Times New Roman"/>
          <w:b w:val="0"/>
          <w:sz w:val="22"/>
          <w:szCs w:val="22"/>
          <w:lang w:eastAsia="en-US"/>
        </w:rPr>
        <w:lastRenderedPageBreak/>
        <w:t>в</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ней ключом».</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Стремилась к постоянному совершенству, была настойчива, самостоятельна, общительна, добросовестна, решительна, справедлива, уверенна в себе, независима. Была увлечена своей деятельност</w:t>
      </w:r>
      <w:r w:rsidR="00F21174" w:rsidRPr="009B48ED">
        <w:rPr>
          <w:rStyle w:val="FontStyle45"/>
          <w:rFonts w:ascii="Cambria" w:hAnsi="Cambria" w:cs="Times New Roman"/>
          <w:b w:val="0"/>
          <w:sz w:val="22"/>
          <w:szCs w:val="22"/>
          <w:lang w:eastAsia="en-US"/>
        </w:rPr>
        <w:t xml:space="preserve">ью, полностью отдавалась делу. </w:t>
      </w:r>
      <w:r w:rsidRPr="009B48ED">
        <w:rPr>
          <w:rStyle w:val="FontStyle45"/>
          <w:rFonts w:ascii="Cambria" w:hAnsi="Cambria" w:cs="Times New Roman"/>
          <w:b w:val="0"/>
          <w:sz w:val="22"/>
          <w:szCs w:val="22"/>
          <w:lang w:eastAsia="en-US"/>
        </w:rPr>
        <w:t xml:space="preserve">Экстер была реформатором, бунтаркой. </w:t>
      </w:r>
      <w:r w:rsidR="00906EF6" w:rsidRPr="009B48ED">
        <w:rPr>
          <w:rStyle w:val="FontStyle45"/>
          <w:rFonts w:ascii="Cambria" w:hAnsi="Cambria" w:cs="Times New Roman"/>
          <w:b w:val="0"/>
          <w:sz w:val="22"/>
          <w:szCs w:val="22"/>
          <w:lang w:eastAsia="en-US"/>
        </w:rPr>
        <w:t>Работала в</w:t>
      </w:r>
      <w:r w:rsidR="00860392" w:rsidRPr="009B48ED">
        <w:rPr>
          <w:rStyle w:val="FontStyle45"/>
          <w:rFonts w:ascii="Cambria" w:hAnsi="Cambria" w:cs="Times New Roman"/>
          <w:b w:val="0"/>
          <w:sz w:val="22"/>
          <w:szCs w:val="22"/>
          <w:lang w:eastAsia="en-US"/>
        </w:rPr>
        <w:t xml:space="preserve"> манере кубофутуризма. В 1915–</w:t>
      </w:r>
      <w:r w:rsidR="00906EF6" w:rsidRPr="009B48ED">
        <w:rPr>
          <w:rStyle w:val="FontStyle45"/>
          <w:rFonts w:ascii="Cambria" w:hAnsi="Cambria" w:cs="Times New Roman"/>
          <w:b w:val="0"/>
          <w:sz w:val="22"/>
          <w:szCs w:val="22"/>
          <w:lang w:eastAsia="en-US"/>
        </w:rPr>
        <w:t>1916 г</w:t>
      </w:r>
      <w:r w:rsidR="003D5A30">
        <w:rPr>
          <w:rStyle w:val="FontStyle45"/>
          <w:rFonts w:ascii="Cambria" w:hAnsi="Cambria" w:cs="Times New Roman"/>
          <w:b w:val="0"/>
          <w:sz w:val="22"/>
          <w:szCs w:val="22"/>
          <w:lang w:eastAsia="en-US"/>
        </w:rPr>
        <w:t>одах</w:t>
      </w:r>
      <w:r w:rsidR="00906EF6" w:rsidRPr="009B48ED">
        <w:rPr>
          <w:rStyle w:val="FontStyle45"/>
          <w:rFonts w:ascii="Cambria" w:hAnsi="Cambria" w:cs="Times New Roman"/>
          <w:b w:val="0"/>
          <w:sz w:val="22"/>
          <w:szCs w:val="22"/>
          <w:lang w:eastAsia="en-US"/>
        </w:rPr>
        <w:t xml:space="preserve"> начинает заниматься беспредметной живописью, в это же время работает в Московском камерном театре, оформляет книги, конструирует одежду, работает в кино. </w:t>
      </w:r>
      <w:r w:rsidRPr="009B48ED">
        <w:rPr>
          <w:rStyle w:val="FontStyle45"/>
          <w:rFonts w:ascii="Cambria" w:hAnsi="Cambria" w:cs="Times New Roman"/>
          <w:b w:val="0"/>
          <w:sz w:val="22"/>
          <w:szCs w:val="22"/>
          <w:lang w:eastAsia="en-US"/>
        </w:rPr>
        <w:t>Страстно ув</w:t>
      </w:r>
      <w:r w:rsidR="00860392" w:rsidRPr="009B48ED">
        <w:rPr>
          <w:rStyle w:val="FontStyle45"/>
          <w:rFonts w:ascii="Cambria" w:hAnsi="Cambria" w:cs="Times New Roman"/>
          <w:b w:val="0"/>
          <w:sz w:val="22"/>
          <w:szCs w:val="22"/>
          <w:lang w:eastAsia="en-US"/>
        </w:rPr>
        <w:t>леченная театром</w:t>
      </w:r>
      <w:r w:rsidR="003D5A30">
        <w:rPr>
          <w:rStyle w:val="FontStyle45"/>
          <w:rFonts w:ascii="Cambria" w:hAnsi="Cambria" w:cs="Times New Roman"/>
          <w:b w:val="0"/>
          <w:sz w:val="22"/>
          <w:szCs w:val="22"/>
          <w:lang w:eastAsia="en-US"/>
        </w:rPr>
        <w:t>,</w:t>
      </w:r>
      <w:r w:rsidR="00860392" w:rsidRPr="009B48ED">
        <w:rPr>
          <w:rStyle w:val="FontStyle45"/>
          <w:rFonts w:ascii="Cambria" w:hAnsi="Cambria" w:cs="Times New Roman"/>
          <w:b w:val="0"/>
          <w:sz w:val="22"/>
          <w:szCs w:val="22"/>
          <w:lang w:eastAsia="en-US"/>
        </w:rPr>
        <w:t xml:space="preserve"> в 1916–</w:t>
      </w:r>
      <w:r w:rsidRPr="009B48ED">
        <w:rPr>
          <w:rStyle w:val="FontStyle45"/>
          <w:rFonts w:ascii="Cambria" w:hAnsi="Cambria" w:cs="Times New Roman"/>
          <w:b w:val="0"/>
          <w:sz w:val="22"/>
          <w:szCs w:val="22"/>
          <w:lang w:eastAsia="en-US"/>
        </w:rPr>
        <w:t>1917</w:t>
      </w:r>
      <w:r w:rsidR="00860392" w:rsidRPr="009B48ED">
        <w:rPr>
          <w:rStyle w:val="FontStyle45"/>
          <w:rFonts w:ascii="Cambria" w:hAnsi="Cambria" w:cs="Times New Roman"/>
          <w:b w:val="0"/>
          <w:sz w:val="22"/>
          <w:szCs w:val="22"/>
          <w:lang w:eastAsia="en-US"/>
        </w:rPr>
        <w:t xml:space="preserve"> годах создает для режиссера </w:t>
      </w:r>
      <w:r w:rsidR="0008477B" w:rsidRPr="009B48ED">
        <w:rPr>
          <w:rStyle w:val="FontStyle45"/>
          <w:rFonts w:ascii="Cambria" w:hAnsi="Cambria" w:cs="Times New Roman"/>
          <w:b w:val="0"/>
          <w:sz w:val="22"/>
          <w:szCs w:val="22"/>
          <w:lang w:eastAsia="en-US"/>
        </w:rPr>
        <w:t>А. Я. Т</w:t>
      </w:r>
      <w:r w:rsidRPr="009B48ED">
        <w:rPr>
          <w:rStyle w:val="FontStyle45"/>
          <w:rFonts w:ascii="Cambria" w:hAnsi="Cambria" w:cs="Times New Roman"/>
          <w:b w:val="0"/>
          <w:sz w:val="22"/>
          <w:szCs w:val="22"/>
          <w:lang w:eastAsia="en-US"/>
        </w:rPr>
        <w:t xml:space="preserve">аирова эскизы декораций и костюмов. Причем колористическое богатство, строгость формы и динамизм ее сценических разработок совершили переворот в русской сценографии </w:t>
      </w:r>
      <w:r w:rsidR="009E22EE" w:rsidRPr="009B48ED">
        <w:rPr>
          <w:rStyle w:val="FontStyle45"/>
          <w:rFonts w:ascii="Cambria" w:hAnsi="Cambria" w:cs="Times New Roman"/>
          <w:b w:val="0"/>
          <w:sz w:val="22"/>
          <w:szCs w:val="22"/>
          <w:lang w:eastAsia="en-US"/>
        </w:rPr>
        <w:t>[</w:t>
      </w:r>
      <w:r w:rsidR="00537751" w:rsidRPr="009B48ED">
        <w:rPr>
          <w:rStyle w:val="FontStyle45"/>
          <w:rFonts w:ascii="Cambria" w:hAnsi="Cambria" w:cs="Times New Roman"/>
          <w:b w:val="0"/>
          <w:sz w:val="22"/>
          <w:szCs w:val="22"/>
          <w:lang w:eastAsia="en-US"/>
        </w:rPr>
        <w:t>414:</w:t>
      </w:r>
      <w:r w:rsidR="00860392" w:rsidRPr="009B48ED">
        <w:rPr>
          <w:rStyle w:val="FontStyle45"/>
          <w:rFonts w:ascii="Cambria" w:hAnsi="Cambria" w:cs="Times New Roman"/>
          <w:b w:val="0"/>
          <w:sz w:val="22"/>
          <w:szCs w:val="22"/>
          <w:lang w:eastAsia="en-US"/>
        </w:rPr>
        <w:t xml:space="preserve"> </w:t>
      </w:r>
      <w:r w:rsidR="00537751" w:rsidRPr="009B48ED">
        <w:rPr>
          <w:rStyle w:val="FontStyle45"/>
          <w:rFonts w:ascii="Cambria" w:hAnsi="Cambria" w:cs="Times New Roman"/>
          <w:b w:val="0"/>
          <w:sz w:val="22"/>
          <w:szCs w:val="22"/>
          <w:lang w:eastAsia="en-US"/>
        </w:rPr>
        <w:t>52, 7</w:t>
      </w:r>
      <w:r w:rsidR="00860392" w:rsidRPr="009B48ED">
        <w:rPr>
          <w:rStyle w:val="FontStyle45"/>
          <w:rFonts w:ascii="Cambria" w:hAnsi="Cambria" w:cs="Times New Roman"/>
          <w:b w:val="0"/>
          <w:sz w:val="22"/>
          <w:szCs w:val="22"/>
          <w:lang w:eastAsia="en-US"/>
        </w:rPr>
        <w:t>7, 82</w:t>
      </w:r>
      <w:r w:rsidR="003D5A30">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95]</w:t>
      </w:r>
      <w:r w:rsidR="00906EF6" w:rsidRP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А. А. Э</w:t>
      </w:r>
      <w:r w:rsidR="00906EF6" w:rsidRPr="009B48ED">
        <w:rPr>
          <w:rStyle w:val="FontStyle45"/>
          <w:rFonts w:ascii="Cambria" w:hAnsi="Cambria" w:cs="Times New Roman"/>
          <w:b w:val="0"/>
          <w:sz w:val="22"/>
          <w:szCs w:val="22"/>
          <w:lang w:eastAsia="en-US"/>
        </w:rPr>
        <w:t>кстер отдала дань всем направлениям русского авангарда, от кубизма до конструктивизма [</w:t>
      </w:r>
      <w:r w:rsidR="003D5A30" w:rsidRPr="009B48ED">
        <w:rPr>
          <w:rStyle w:val="FontStyle45"/>
          <w:rFonts w:ascii="Cambria" w:hAnsi="Cambria" w:cs="Times New Roman"/>
          <w:b w:val="0"/>
          <w:sz w:val="22"/>
          <w:szCs w:val="22"/>
          <w:lang w:eastAsia="en-US"/>
        </w:rPr>
        <w:t xml:space="preserve">67; </w:t>
      </w:r>
      <w:r w:rsidR="00537751" w:rsidRPr="009B48ED">
        <w:rPr>
          <w:rStyle w:val="FontStyle45"/>
          <w:rFonts w:ascii="Cambria" w:hAnsi="Cambria" w:cs="Times New Roman"/>
          <w:b w:val="0"/>
          <w:sz w:val="22"/>
          <w:szCs w:val="22"/>
          <w:lang w:eastAsia="en-US"/>
        </w:rPr>
        <w:t>416</w:t>
      </w:r>
      <w:r w:rsidR="00860392" w:rsidRPr="009B48ED">
        <w:rPr>
          <w:rStyle w:val="FontStyle45"/>
          <w:rFonts w:ascii="Cambria" w:hAnsi="Cambria" w:cs="Times New Roman"/>
          <w:b w:val="0"/>
          <w:sz w:val="22"/>
          <w:szCs w:val="22"/>
          <w:lang w:eastAsia="en-US"/>
        </w:rPr>
        <w:t xml:space="preserve">; </w:t>
      </w:r>
      <w:r w:rsidR="00537751" w:rsidRPr="009B48ED">
        <w:rPr>
          <w:rStyle w:val="FontStyle45"/>
          <w:rFonts w:ascii="Cambria" w:hAnsi="Cambria" w:cs="Times New Roman"/>
          <w:b w:val="0"/>
          <w:sz w:val="22"/>
          <w:szCs w:val="22"/>
          <w:lang w:eastAsia="en-US"/>
        </w:rPr>
        <w:t>850]</w:t>
      </w:r>
      <w:r w:rsidR="00F83E82" w:rsidRPr="009B48ED">
        <w:t xml:space="preserve"> </w:t>
      </w:r>
      <w:r w:rsidR="00860392" w:rsidRPr="009B48ED">
        <w:t>беспредметничества в 1916–</w:t>
      </w:r>
      <w:r w:rsidR="0049649D" w:rsidRPr="009B48ED">
        <w:t>1917 г</w:t>
      </w:r>
      <w:r w:rsidR="003D5A30">
        <w:t>одах</w:t>
      </w:r>
      <w:r w:rsidR="0049649D" w:rsidRPr="009B48ED">
        <w:t xml:space="preserve">. Ее неповторимое творчество </w:t>
      </w:r>
      <w:r w:rsidR="00BD295D" w:rsidRPr="009B48ED">
        <w:t>представляет собой одну из вершин этого искусства</w:t>
      </w:r>
      <w:r w:rsidR="00F83E82" w:rsidRPr="009B48ED">
        <w:t>.</w:t>
      </w:r>
    </w:p>
    <w:p w14:paraId="70ED7D3B" w14:textId="77777777" w:rsidR="00906EF6" w:rsidRPr="009B48ED" w:rsidRDefault="00906EF6" w:rsidP="003D5A30">
      <w:pPr>
        <w:pStyle w:val="affff0"/>
        <w:rPr>
          <w:lang w:eastAsia="en-US"/>
        </w:rPr>
      </w:pPr>
      <w:r w:rsidRPr="009B48ED">
        <w:rPr>
          <w:b/>
        </w:rPr>
        <w:t xml:space="preserve">Бебутова Елена Михайловна </w:t>
      </w:r>
      <w:r w:rsidRPr="009B48ED">
        <w:t>(</w:t>
      </w:r>
      <w:r w:rsidR="00030A7B" w:rsidRPr="009B48ED">
        <w:t>1892</w:t>
      </w:r>
      <w:r w:rsidR="003D5A30">
        <w:t>–</w:t>
      </w:r>
      <w:r w:rsidR="00030A7B" w:rsidRPr="009B48ED">
        <w:t>1970</w:t>
      </w:r>
      <w:r w:rsidRPr="009B48ED">
        <w:t>)</w:t>
      </w:r>
      <w:r w:rsidR="00765556" w:rsidRPr="009B48ED">
        <w:t xml:space="preserve"> —</w:t>
      </w:r>
      <w:r w:rsidR="00030A7B" w:rsidRPr="009B48ED">
        <w:t xml:space="preserve"> жена художника </w:t>
      </w:r>
      <w:r w:rsidR="0008477B" w:rsidRPr="009B48ED">
        <w:t>П. В. К</w:t>
      </w:r>
      <w:r w:rsidR="00030A7B" w:rsidRPr="009B48ED">
        <w:t>узнецова. Отдала дань футуристической живописи, но это был небольшой период ее творчества, развившегося в рамках реалистических традиций. С</w:t>
      </w:r>
      <w:r w:rsidR="003D5A30">
        <w:t> </w:t>
      </w:r>
      <w:r w:rsidR="00030A7B" w:rsidRPr="009B48ED">
        <w:t>самого начала</w:t>
      </w:r>
      <w:r w:rsidR="005201BB" w:rsidRPr="009B48ED">
        <w:t xml:space="preserve"> своей художественной деятельности была связана с театром, работала</w:t>
      </w:r>
      <w:r w:rsidR="00860392" w:rsidRPr="009B48ED">
        <w:t xml:space="preserve"> художником-декора</w:t>
      </w:r>
      <w:r w:rsidR="003D5A30">
        <w:softHyphen/>
      </w:r>
      <w:r w:rsidR="00860392" w:rsidRPr="009B48ED">
        <w:t xml:space="preserve">тором в МХТ [414; </w:t>
      </w:r>
      <w:r w:rsidR="00537751" w:rsidRPr="009B48ED">
        <w:t>416].</w:t>
      </w:r>
    </w:p>
    <w:p w14:paraId="61EA347F" w14:textId="77777777" w:rsidR="00CB4A0B" w:rsidRPr="009B48ED" w:rsidRDefault="00CB4A0B" w:rsidP="003D5A30">
      <w:pPr>
        <w:pStyle w:val="affff0"/>
      </w:pPr>
      <w:r w:rsidRPr="009B48ED">
        <w:t>Кубизм</w:t>
      </w:r>
      <w:r w:rsidRPr="003D5A30">
        <w:rPr>
          <w:bCs/>
        </w:rPr>
        <w:t xml:space="preserve"> </w:t>
      </w:r>
      <w:r w:rsidR="00860392" w:rsidRPr="009B48ED">
        <w:t>(1907</w:t>
      </w:r>
      <w:r w:rsidRPr="009B48ED">
        <w:t>–</w:t>
      </w:r>
      <w:r w:rsidR="00A926ED" w:rsidRPr="009B48ED">
        <w:t>1914 г</w:t>
      </w:r>
      <w:r w:rsidR="003D5A30">
        <w:t>ода</w:t>
      </w:r>
      <w:r w:rsidR="00A926ED" w:rsidRPr="009B48ED">
        <w:t>)</w:t>
      </w:r>
      <w:r w:rsidR="00765556" w:rsidRPr="009B48ED">
        <w:rPr>
          <w:rStyle w:val="FontStyle45"/>
          <w:rFonts w:ascii="Cambria" w:hAnsi="Cambria" w:cs="Times New Roman"/>
          <w:b w:val="0"/>
          <w:sz w:val="22"/>
          <w:szCs w:val="22"/>
          <w:lang w:eastAsia="en-US"/>
        </w:rPr>
        <w:t xml:space="preserve"> —</w:t>
      </w:r>
      <w:r w:rsidR="008962C1" w:rsidRPr="009B48ED">
        <w:t xml:space="preserve"> </w:t>
      </w:r>
      <w:r w:rsidR="00A926ED" w:rsidRPr="009B48ED">
        <w:t>теч</w:t>
      </w:r>
      <w:r w:rsidRPr="009B48ED">
        <w:t>ение в изобразительном искусстве</w:t>
      </w:r>
      <w:r w:rsidR="00F83E82" w:rsidRPr="009B48ED">
        <w:t>,</w:t>
      </w:r>
      <w:r w:rsidRPr="009B48ED">
        <w:t xml:space="preserve"> ознаменовавшее разрыв с традициями реалистического искусства, со стандартной красотой салонного искусства, иносказаниями символизма и живописью позднего импрессионизма. Представители кубизма изображали предметный мир в виде комбинаций куба, шаров, конусов, цилиндров. Они расчленяли реальные объекты на геометризированные тела. </w:t>
      </w:r>
      <w:r w:rsidR="00A926ED" w:rsidRPr="009B48ED">
        <w:t>Если во всем мире это направление захватило художников по</w:t>
      </w:r>
      <w:r w:rsidR="00F83E82" w:rsidRPr="009B48ED">
        <w:t>ч</w:t>
      </w:r>
      <w:r w:rsidR="00A926ED" w:rsidRPr="009B48ED">
        <w:t>ти на два десятиле</w:t>
      </w:r>
      <w:r w:rsidR="00F83E82" w:rsidRPr="009B48ED">
        <w:t>тия, то в России к 1914 г</w:t>
      </w:r>
      <w:r w:rsidR="003D5A30">
        <w:t>оду</w:t>
      </w:r>
      <w:r w:rsidR="00F83E82" w:rsidRPr="009B48ED">
        <w:t xml:space="preserve"> к</w:t>
      </w:r>
      <w:r w:rsidRPr="009B48ED">
        <w:t>убизм начал уступать место другим течениям, но продолжал влиять на русских кубофутуристов</w:t>
      </w:r>
      <w:r w:rsidR="00EA5EF1" w:rsidRPr="009B48ED">
        <w:t xml:space="preserve"> (</w:t>
      </w:r>
      <w:r w:rsidR="0008477B" w:rsidRPr="009B48ED">
        <w:t>В. Е. Т</w:t>
      </w:r>
      <w:r w:rsidR="00EA5EF1" w:rsidRPr="009B48ED">
        <w:t>атлин, частично К.</w:t>
      </w:r>
      <w:r w:rsidR="003D5A30">
        <w:t> </w:t>
      </w:r>
      <w:r w:rsidR="00EA5EF1" w:rsidRPr="009B48ED">
        <w:t>Малевич)</w:t>
      </w:r>
      <w:r w:rsidR="00A926ED" w:rsidRPr="009B48ED">
        <w:t>.</w:t>
      </w:r>
    </w:p>
    <w:p w14:paraId="70ECD3E9" w14:textId="77777777" w:rsidR="006055EA" w:rsidRPr="009B48ED" w:rsidRDefault="006055EA" w:rsidP="003D5A30">
      <w:pPr>
        <w:pStyle w:val="affff0"/>
      </w:pPr>
      <w:r w:rsidRPr="009B48ED">
        <w:lastRenderedPageBreak/>
        <w:t>Кубистский период занимает определенное место в</w:t>
      </w:r>
      <w:r w:rsidR="003D5A30">
        <w:t> </w:t>
      </w:r>
      <w:r w:rsidRPr="009B48ED">
        <w:t xml:space="preserve">творчестве большинства русских художников того </w:t>
      </w:r>
      <w:r w:rsidR="00860392" w:rsidRPr="009B48ED">
        <w:t xml:space="preserve">времени (среди них </w:t>
      </w:r>
      <w:r w:rsidR="0008477B" w:rsidRPr="009B48ED">
        <w:t>М. З. Ш</w:t>
      </w:r>
      <w:r w:rsidR="00860392" w:rsidRPr="009B48ED">
        <w:t xml:space="preserve">агал, </w:t>
      </w:r>
      <w:r w:rsidR="0008477B" w:rsidRPr="009B48ED">
        <w:t>А. В. Л</w:t>
      </w:r>
      <w:r w:rsidRPr="009B48ED">
        <w:t>ен</w:t>
      </w:r>
      <w:r w:rsidR="00860392" w:rsidRPr="009B48ED">
        <w:t xml:space="preserve">тулов </w:t>
      </w:r>
      <w:r w:rsidRPr="009B48ED">
        <w:t>и др.). Однако центральной фигурой собственно русского кубизма является, безусловно, Казимир Малевич. Его творчество, его педагогическая деятельность и теоретические работы оказали значительное влияние на формирование отдельных художников и целого направления, к которому примыкали такие талантливые живописцы, как Н.</w:t>
      </w:r>
      <w:r w:rsidR="003D5A30">
        <w:t> </w:t>
      </w:r>
      <w:r w:rsidRPr="009B48ED">
        <w:t>Удальцова, О. Розанова, Л. Попова и др.</w:t>
      </w:r>
    </w:p>
    <w:p w14:paraId="488A8170" w14:textId="77777777" w:rsidR="002F54AF" w:rsidRPr="009B48ED" w:rsidRDefault="002F54AF" w:rsidP="003D5A30">
      <w:pPr>
        <w:pStyle w:val="affff0"/>
      </w:pPr>
      <w:r w:rsidRPr="009B48ED">
        <w:t>Русские «левые», варьируя соотношение кубистического и футуристического компонентов, сумели по</w:t>
      </w:r>
      <w:r w:rsidR="003D5A30">
        <w:softHyphen/>
      </w:r>
      <w:r w:rsidRPr="009B48ED">
        <w:t>родить собственное оригинальное направление в искусстве. Будучи самым радикальным художественным направлением предвоенных лет, кубофутуризм распространялся и на живопись, и на поэзию. Он не выработал четкой художественной системы. Принадлежность художника к данному направлению чаще всего означала его увлечение пластическими установками кубизма и футуристической утопией для создания нового универсального художественного языка.</w:t>
      </w:r>
    </w:p>
    <w:p w14:paraId="04947FD5" w14:textId="77777777" w:rsidR="00C46802" w:rsidRPr="009B48ED" w:rsidRDefault="00C46802" w:rsidP="003D5A30">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 xml:space="preserve">Удальцова Надежда </w:t>
      </w:r>
      <w:r w:rsidRPr="009B48ED">
        <w:rPr>
          <w:rStyle w:val="FontStyle45"/>
          <w:rFonts w:ascii="Cambria" w:hAnsi="Cambria" w:cs="Times New Roman"/>
          <w:b w:val="0"/>
          <w:sz w:val="22"/>
          <w:szCs w:val="22"/>
          <w:lang w:eastAsia="en-US"/>
        </w:rPr>
        <w:t>(1885</w:t>
      </w:r>
      <w:r w:rsidR="003D5A30">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1961)</w:t>
      </w:r>
      <w:r w:rsidR="003D5A30">
        <w:rPr>
          <w:rStyle w:val="FontStyle45"/>
          <w:rFonts w:ascii="Cambria" w:hAnsi="Cambria" w:cs="Times New Roman"/>
          <w:b w:val="0"/>
          <w:sz w:val="22"/>
          <w:szCs w:val="22"/>
          <w:lang w:eastAsia="en-US"/>
        </w:rPr>
        <w:t>.</w:t>
      </w:r>
      <w:r w:rsidR="008962C1" w:rsidRPr="003D5A30">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В период творческого становления увлекалась живописью</w:t>
      </w:r>
      <w:r w:rsidR="00860392" w:rsidRP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В. Э. Б</w:t>
      </w:r>
      <w:r w:rsidR="00860392" w:rsidRPr="009B48ED">
        <w:rPr>
          <w:rStyle w:val="FontStyle45"/>
          <w:rFonts w:ascii="Cambria" w:hAnsi="Cambria" w:cs="Times New Roman"/>
          <w:b w:val="0"/>
          <w:sz w:val="22"/>
          <w:szCs w:val="22"/>
          <w:lang w:eastAsia="en-US"/>
        </w:rPr>
        <w:t>орисова-Мусатова. В 1912–</w:t>
      </w:r>
      <w:r w:rsidRPr="009B48ED">
        <w:rPr>
          <w:rStyle w:val="FontStyle45"/>
          <w:rFonts w:ascii="Cambria" w:hAnsi="Cambria" w:cs="Times New Roman"/>
          <w:b w:val="0"/>
          <w:sz w:val="22"/>
          <w:szCs w:val="22"/>
          <w:lang w:eastAsia="en-US"/>
        </w:rPr>
        <w:t>1913 г</w:t>
      </w:r>
      <w:r w:rsidR="003D5A30">
        <w:rPr>
          <w:rStyle w:val="FontStyle45"/>
          <w:rFonts w:ascii="Cambria" w:hAnsi="Cambria" w:cs="Times New Roman"/>
          <w:b w:val="0"/>
          <w:sz w:val="22"/>
          <w:szCs w:val="22"/>
          <w:lang w:eastAsia="en-US"/>
        </w:rPr>
        <w:t>одах</w:t>
      </w:r>
      <w:r w:rsidRPr="009B48ED">
        <w:rPr>
          <w:rStyle w:val="FontStyle45"/>
          <w:rFonts w:ascii="Cambria" w:hAnsi="Cambria" w:cs="Times New Roman"/>
          <w:b w:val="0"/>
          <w:sz w:val="22"/>
          <w:szCs w:val="22"/>
          <w:lang w:eastAsia="en-US"/>
        </w:rPr>
        <w:t xml:space="preserve"> после учебы в Париже усвоила принципы кубизма. В это время ее привлекало творчество П.</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Пикассо, Н.</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Пуссена, голландская живопись, средневековые витражи, работала в кубистической манере, недо</w:t>
      </w:r>
      <w:r w:rsidR="00860392" w:rsidRPr="009B48ED">
        <w:rPr>
          <w:rStyle w:val="FontStyle45"/>
          <w:rFonts w:ascii="Cambria" w:hAnsi="Cambria" w:cs="Times New Roman"/>
          <w:b w:val="0"/>
          <w:sz w:val="22"/>
          <w:szCs w:val="22"/>
          <w:lang w:eastAsia="en-US"/>
        </w:rPr>
        <w:t>лго увлекалась лучизмом. В 1916–</w:t>
      </w:r>
      <w:r w:rsidRPr="009B48ED">
        <w:rPr>
          <w:rStyle w:val="FontStyle45"/>
          <w:rFonts w:ascii="Cambria" w:hAnsi="Cambria" w:cs="Times New Roman"/>
          <w:b w:val="0"/>
          <w:sz w:val="22"/>
          <w:szCs w:val="22"/>
          <w:lang w:eastAsia="en-US"/>
        </w:rPr>
        <w:t>1917 г</w:t>
      </w:r>
      <w:r w:rsidR="003D5A30">
        <w:rPr>
          <w:rStyle w:val="FontStyle45"/>
          <w:rFonts w:ascii="Cambria" w:hAnsi="Cambria" w:cs="Times New Roman"/>
          <w:b w:val="0"/>
          <w:sz w:val="22"/>
          <w:szCs w:val="22"/>
          <w:lang w:eastAsia="en-US"/>
        </w:rPr>
        <w:t>одах</w:t>
      </w:r>
      <w:r w:rsidRPr="009B48ED">
        <w:rPr>
          <w:rStyle w:val="FontStyle45"/>
          <w:rFonts w:ascii="Cambria" w:hAnsi="Cambria" w:cs="Times New Roman"/>
          <w:b w:val="0"/>
          <w:sz w:val="22"/>
          <w:szCs w:val="22"/>
          <w:lang w:eastAsia="en-US"/>
        </w:rPr>
        <w:t xml:space="preserve"> писала супрематические композиции, затем вновь верну</w:t>
      </w:r>
      <w:r w:rsidRPr="003D5A30">
        <w:rPr>
          <w:rStyle w:val="FontStyle45"/>
          <w:rFonts w:ascii="Cambria" w:hAnsi="Cambria" w:cs="Times New Roman"/>
          <w:b w:val="0"/>
          <w:spacing w:val="-2"/>
          <w:sz w:val="22"/>
          <w:szCs w:val="22"/>
          <w:lang w:eastAsia="en-US"/>
        </w:rPr>
        <w:t>лась к кубизму</w:t>
      </w:r>
      <w:r w:rsidR="00F83E82" w:rsidRPr="003D5A30">
        <w:rPr>
          <w:rStyle w:val="FontStyle45"/>
          <w:rFonts w:ascii="Cambria" w:hAnsi="Cambria" w:cs="Times New Roman"/>
          <w:b w:val="0"/>
          <w:spacing w:val="-2"/>
          <w:sz w:val="22"/>
          <w:szCs w:val="22"/>
          <w:lang w:eastAsia="en-US"/>
        </w:rPr>
        <w:t xml:space="preserve">, выйдя с мужем </w:t>
      </w:r>
      <w:r w:rsidR="0008477B" w:rsidRPr="003D5A30">
        <w:rPr>
          <w:rStyle w:val="FontStyle45"/>
          <w:rFonts w:ascii="Cambria" w:hAnsi="Cambria" w:cs="Times New Roman"/>
          <w:b w:val="0"/>
          <w:spacing w:val="-2"/>
          <w:sz w:val="22"/>
          <w:szCs w:val="22"/>
          <w:lang w:eastAsia="en-US"/>
        </w:rPr>
        <w:t>А. Д. Д</w:t>
      </w:r>
      <w:r w:rsidR="00860392" w:rsidRPr="003D5A30">
        <w:rPr>
          <w:rStyle w:val="FontStyle45"/>
          <w:rFonts w:ascii="Cambria" w:hAnsi="Cambria" w:cs="Times New Roman"/>
          <w:b w:val="0"/>
          <w:spacing w:val="-2"/>
          <w:sz w:val="22"/>
          <w:szCs w:val="22"/>
          <w:lang w:eastAsia="en-US"/>
        </w:rPr>
        <w:t xml:space="preserve">ревниным </w:t>
      </w:r>
      <w:r w:rsidR="00F83E82" w:rsidRPr="003D5A30">
        <w:rPr>
          <w:rStyle w:val="FontStyle45"/>
          <w:rFonts w:ascii="Cambria" w:hAnsi="Cambria" w:cs="Times New Roman"/>
          <w:b w:val="0"/>
          <w:spacing w:val="-2"/>
          <w:sz w:val="22"/>
          <w:szCs w:val="22"/>
          <w:lang w:eastAsia="en-US"/>
        </w:rPr>
        <w:t>и</w:t>
      </w:r>
      <w:r w:rsidRPr="003D5A30">
        <w:rPr>
          <w:rStyle w:val="FontStyle45"/>
          <w:rFonts w:ascii="Cambria" w:hAnsi="Cambria" w:cs="Times New Roman"/>
          <w:b w:val="0"/>
          <w:spacing w:val="-2"/>
          <w:sz w:val="22"/>
          <w:szCs w:val="22"/>
          <w:lang w:eastAsia="en-US"/>
        </w:rPr>
        <w:t>з состава ИНХУКА в знак протеста против д</w:t>
      </w:r>
      <w:r w:rsidR="00860392" w:rsidRPr="003D5A30">
        <w:rPr>
          <w:rStyle w:val="FontStyle45"/>
          <w:rFonts w:ascii="Cambria" w:hAnsi="Cambria" w:cs="Times New Roman"/>
          <w:b w:val="0"/>
          <w:spacing w:val="-2"/>
          <w:sz w:val="22"/>
          <w:szCs w:val="22"/>
          <w:lang w:eastAsia="en-US"/>
        </w:rPr>
        <w:t>авления конструктивистов. В</w:t>
      </w:r>
      <w:r w:rsidR="003D5A30">
        <w:rPr>
          <w:rStyle w:val="FontStyle45"/>
          <w:rFonts w:ascii="Cambria" w:hAnsi="Cambria" w:cs="Times New Roman"/>
          <w:b w:val="0"/>
          <w:spacing w:val="-2"/>
          <w:sz w:val="22"/>
          <w:szCs w:val="22"/>
          <w:lang w:eastAsia="en-US"/>
        </w:rPr>
        <w:t xml:space="preserve"> </w:t>
      </w:r>
      <w:r w:rsidR="00860392" w:rsidRPr="003D5A30">
        <w:rPr>
          <w:rStyle w:val="FontStyle45"/>
          <w:rFonts w:ascii="Cambria" w:hAnsi="Cambria" w:cs="Times New Roman"/>
          <w:b w:val="0"/>
          <w:spacing w:val="-2"/>
          <w:sz w:val="22"/>
          <w:szCs w:val="22"/>
          <w:lang w:eastAsia="en-US"/>
        </w:rPr>
        <w:t>1922–</w:t>
      </w:r>
      <w:r w:rsidRPr="003D5A30">
        <w:rPr>
          <w:rStyle w:val="FontStyle45"/>
          <w:rFonts w:ascii="Cambria" w:hAnsi="Cambria" w:cs="Times New Roman"/>
          <w:b w:val="0"/>
          <w:spacing w:val="-2"/>
          <w:sz w:val="22"/>
          <w:szCs w:val="22"/>
          <w:lang w:eastAsia="en-US"/>
        </w:rPr>
        <w:t>1923 г</w:t>
      </w:r>
      <w:r w:rsidR="003D5A30">
        <w:rPr>
          <w:rStyle w:val="FontStyle45"/>
          <w:rFonts w:ascii="Cambria" w:hAnsi="Cambria" w:cs="Times New Roman"/>
          <w:b w:val="0"/>
          <w:spacing w:val="-2"/>
          <w:sz w:val="22"/>
          <w:szCs w:val="22"/>
          <w:lang w:eastAsia="en-US"/>
        </w:rPr>
        <w:t>одах</w:t>
      </w:r>
      <w:r w:rsidRPr="003D5A30">
        <w:rPr>
          <w:rStyle w:val="FontStyle45"/>
          <w:rFonts w:ascii="Cambria" w:hAnsi="Cambria" w:cs="Times New Roman"/>
          <w:b w:val="0"/>
          <w:spacing w:val="-2"/>
          <w:sz w:val="22"/>
          <w:szCs w:val="22"/>
          <w:lang w:eastAsia="en-US"/>
        </w:rPr>
        <w:t xml:space="preserve"> писала «сезанистские»</w:t>
      </w:r>
      <w:r w:rsidRPr="009B48ED">
        <w:rPr>
          <w:rStyle w:val="FontStyle45"/>
          <w:rFonts w:ascii="Cambria" w:hAnsi="Cambria" w:cs="Times New Roman"/>
          <w:b w:val="0"/>
          <w:sz w:val="22"/>
          <w:szCs w:val="22"/>
          <w:lang w:eastAsia="en-US"/>
        </w:rPr>
        <w:t xml:space="preserve"> и импрессионистские полотна, с 1924 г</w:t>
      </w:r>
      <w:r w:rsidR="003D5A30">
        <w:rPr>
          <w:rStyle w:val="FontStyle45"/>
          <w:rFonts w:ascii="Cambria" w:hAnsi="Cambria" w:cs="Times New Roman"/>
          <w:b w:val="0"/>
          <w:sz w:val="22"/>
          <w:szCs w:val="22"/>
          <w:lang w:eastAsia="en-US"/>
        </w:rPr>
        <w:t>ода</w:t>
      </w:r>
      <w:r w:rsidRPr="009B48ED">
        <w:rPr>
          <w:rStyle w:val="FontStyle45"/>
          <w:rFonts w:ascii="Cambria" w:hAnsi="Cambria" w:cs="Times New Roman"/>
          <w:b w:val="0"/>
          <w:sz w:val="22"/>
          <w:szCs w:val="22"/>
          <w:lang w:eastAsia="en-US"/>
        </w:rPr>
        <w:t xml:space="preserve"> начала работать в реалистическо</w:t>
      </w:r>
      <w:r w:rsidR="003D5A30">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им</w:t>
      </w:r>
      <w:r w:rsidR="00860392" w:rsidRPr="009B48ED">
        <w:rPr>
          <w:rStyle w:val="FontStyle45"/>
          <w:rFonts w:ascii="Cambria" w:hAnsi="Cambria" w:cs="Times New Roman"/>
          <w:b w:val="0"/>
          <w:sz w:val="22"/>
          <w:szCs w:val="22"/>
          <w:lang w:eastAsia="en-US"/>
        </w:rPr>
        <w:t xml:space="preserve">прессионистском стиле [414; </w:t>
      </w:r>
      <w:r w:rsidR="00537751" w:rsidRPr="009B48ED">
        <w:rPr>
          <w:rStyle w:val="FontStyle45"/>
          <w:rFonts w:ascii="Cambria" w:hAnsi="Cambria" w:cs="Times New Roman"/>
          <w:b w:val="0"/>
          <w:sz w:val="22"/>
          <w:szCs w:val="22"/>
          <w:lang w:eastAsia="en-US"/>
        </w:rPr>
        <w:t>416].</w:t>
      </w:r>
    </w:p>
    <w:p w14:paraId="4FF8AF32" w14:textId="77777777" w:rsidR="000B1682" w:rsidRPr="009B48ED" w:rsidRDefault="000B1682" w:rsidP="003D5A30">
      <w:pPr>
        <w:pStyle w:val="affff0"/>
      </w:pPr>
      <w:r w:rsidRPr="009B48ED">
        <w:t>Кубофутуризм</w:t>
      </w:r>
      <w:r w:rsidRPr="009B48ED">
        <w:rPr>
          <w:b/>
        </w:rPr>
        <w:t xml:space="preserve"> </w:t>
      </w:r>
      <w:r w:rsidR="00046E92" w:rsidRPr="009B48ED">
        <w:t>(1912</w:t>
      </w:r>
      <w:r w:rsidR="003D5A30">
        <w:t xml:space="preserve"> год</w:t>
      </w:r>
      <w:r w:rsidR="00046E92" w:rsidRPr="009B48ED">
        <w:t>)</w:t>
      </w:r>
      <w:r w:rsidR="00765556" w:rsidRPr="009B48ED">
        <w:t xml:space="preserve"> —</w:t>
      </w:r>
      <w:r w:rsidR="00046E92" w:rsidRPr="009B48ED">
        <w:t xml:space="preserve"> </w:t>
      </w:r>
      <w:r w:rsidRPr="009B48ED">
        <w:t>литературно-художест</w:t>
      </w:r>
      <w:r w:rsidR="003D5A30">
        <w:softHyphen/>
      </w:r>
      <w:r w:rsidRPr="009B48ED">
        <w:t>венно</w:t>
      </w:r>
      <w:r w:rsidR="00E53179" w:rsidRPr="009B48ED">
        <w:t xml:space="preserve">е течение в России 1910-х годов, соединившее в себе наработки итальянских футуристов и французских кубистов, переосмысления живописных находок сезаннизма, кубизма, футуризма и русского неопримитивизма. </w:t>
      </w:r>
      <w:r w:rsidRPr="009B48ED">
        <w:lastRenderedPageBreak/>
        <w:t xml:space="preserve">Являлся русской версией общеевропейского футуризма. Его влияние испытали </w:t>
      </w:r>
      <w:r w:rsidR="0000062E" w:rsidRPr="009B48ED">
        <w:t>К.</w:t>
      </w:r>
      <w:r w:rsidR="003D5A30">
        <w:t> </w:t>
      </w:r>
      <w:r w:rsidR="0000062E" w:rsidRPr="009B48ED">
        <w:t>М</w:t>
      </w:r>
      <w:r w:rsidRPr="009B48ED">
        <w:t xml:space="preserve">алевич, </w:t>
      </w:r>
      <w:r w:rsidR="0008477B" w:rsidRPr="009B48ED">
        <w:t>В. Е. Т</w:t>
      </w:r>
      <w:r w:rsidRPr="009B48ED">
        <w:t xml:space="preserve">атлин, </w:t>
      </w:r>
      <w:r w:rsidR="0008477B" w:rsidRPr="009B48ED">
        <w:t>П. Н.</w:t>
      </w:r>
      <w:r w:rsidR="003D5A30">
        <w:t xml:space="preserve"> </w:t>
      </w:r>
      <w:r w:rsidR="0008477B" w:rsidRPr="009B48ED">
        <w:t>Ф</w:t>
      </w:r>
      <w:r w:rsidRPr="009B48ED">
        <w:t>и</w:t>
      </w:r>
      <w:r w:rsidR="003D5A30">
        <w:softHyphen/>
      </w:r>
      <w:r w:rsidRPr="009B48ED">
        <w:t xml:space="preserve">лонов, </w:t>
      </w:r>
      <w:r w:rsidR="0008477B" w:rsidRPr="009B48ED">
        <w:t>М. Ф. Л</w:t>
      </w:r>
      <w:r w:rsidRPr="009B48ED">
        <w:t>арионов,</w:t>
      </w:r>
      <w:r w:rsidR="00E53179" w:rsidRPr="009B48ED">
        <w:t xml:space="preserve"> </w:t>
      </w:r>
      <w:r w:rsidR="0008477B" w:rsidRPr="009B48ED">
        <w:t>А. В. Л</w:t>
      </w:r>
      <w:r w:rsidR="00E53179" w:rsidRPr="009B48ED">
        <w:t>ентулов,</w:t>
      </w:r>
      <w:r w:rsidR="00046E92" w:rsidRPr="009B48ED">
        <w:t xml:space="preserve"> </w:t>
      </w:r>
      <w:r w:rsidR="0008477B" w:rsidRPr="009B48ED">
        <w:t>Е. Г. Г</w:t>
      </w:r>
      <w:r w:rsidR="00046E92" w:rsidRPr="009B48ED">
        <w:t>уро,</w:t>
      </w:r>
      <w:r w:rsidRPr="009B48ED">
        <w:t xml:space="preserve"> </w:t>
      </w:r>
      <w:r w:rsidR="0008477B" w:rsidRPr="009B48ED">
        <w:t>Н. С. Г</w:t>
      </w:r>
      <w:r w:rsidRPr="009B48ED">
        <w:t>он</w:t>
      </w:r>
      <w:r w:rsidR="003D5A30">
        <w:softHyphen/>
      </w:r>
      <w:r w:rsidRPr="009B48ED">
        <w:t>чарова,</w:t>
      </w:r>
      <w:r w:rsidR="00E53179" w:rsidRPr="009B48ED">
        <w:t xml:space="preserve"> </w:t>
      </w:r>
      <w:r w:rsidR="0008477B" w:rsidRPr="009B48ED">
        <w:t>Л. С. П</w:t>
      </w:r>
      <w:r w:rsidR="00E53179" w:rsidRPr="009B48ED">
        <w:t xml:space="preserve">опова, </w:t>
      </w:r>
      <w:r w:rsidR="0008477B" w:rsidRPr="009B48ED">
        <w:t>Н. А. У</w:t>
      </w:r>
      <w:r w:rsidR="00E53179" w:rsidRPr="009B48ED">
        <w:t xml:space="preserve">дальцова, </w:t>
      </w:r>
      <w:r w:rsidR="0008477B" w:rsidRPr="009B48ED">
        <w:t>А. А. Э</w:t>
      </w:r>
      <w:r w:rsidR="00E53179" w:rsidRPr="009B48ED">
        <w:t>кстер и др.</w:t>
      </w:r>
      <w:r w:rsidR="008962C1" w:rsidRPr="009B48ED">
        <w:t xml:space="preserve"> </w:t>
      </w:r>
      <w:r w:rsidRPr="009B48ED">
        <w:t>В</w:t>
      </w:r>
      <w:r w:rsidR="003D5A30">
        <w:t> </w:t>
      </w:r>
      <w:r w:rsidRPr="009B48ED">
        <w:t xml:space="preserve">нем кубистическое разложение форм, усвоенное из творческого метода, сформулированного </w:t>
      </w:r>
      <w:r w:rsidR="00F83E82" w:rsidRPr="009B48ED">
        <w:t>П.</w:t>
      </w:r>
      <w:r w:rsidR="003D5A30">
        <w:t> </w:t>
      </w:r>
      <w:r w:rsidR="00F83E82" w:rsidRPr="009B48ED">
        <w:t>Пикассо</w:t>
      </w:r>
      <w:r w:rsidRPr="009B48ED">
        <w:t>, совместилось с художественными приемам</w:t>
      </w:r>
      <w:r w:rsidR="00E53179" w:rsidRPr="009B48ED">
        <w:t xml:space="preserve">и </w:t>
      </w:r>
      <w:r w:rsidRPr="009B48ED">
        <w:t xml:space="preserve">футуризма. </w:t>
      </w:r>
      <w:r w:rsidR="00E53179" w:rsidRPr="009B48ED">
        <w:t>К. Малевич считал алогизм кубофутуристических работ специфически русской чер</w:t>
      </w:r>
      <w:r w:rsidR="0000062E" w:rsidRPr="009B48ED">
        <w:t>той, отличавшей их</w:t>
      </w:r>
      <w:r w:rsidR="00E53179" w:rsidRPr="009B48ED">
        <w:t xml:space="preserve"> от западных кубистов и футуристов. В России кубофутуризм стал переходным этапом от художественных исканий первого десятилетия ХХ века</w:t>
      </w:r>
      <w:r w:rsidR="007E5F9F" w:rsidRPr="009B48ED">
        <w:t xml:space="preserve"> к таким крупным направлениям русского авангарда, как супрематизм и конструктивизм.</w:t>
      </w:r>
    </w:p>
    <w:p w14:paraId="12660070" w14:textId="77777777" w:rsidR="00C46802" w:rsidRPr="009B48ED" w:rsidRDefault="00C46802" w:rsidP="003D5A30">
      <w:pPr>
        <w:pStyle w:val="affff0"/>
      </w:pPr>
      <w:r w:rsidRPr="003D5A30">
        <w:rPr>
          <w:b/>
          <w:spacing w:val="3"/>
        </w:rPr>
        <w:t xml:space="preserve">Пестель Вера </w:t>
      </w:r>
      <w:r w:rsidRPr="003D5A30">
        <w:rPr>
          <w:spacing w:val="3"/>
        </w:rPr>
        <w:t>(1887</w:t>
      </w:r>
      <w:r w:rsidR="003D5A30" w:rsidRPr="003D5A30">
        <w:rPr>
          <w:spacing w:val="3"/>
        </w:rPr>
        <w:t>–</w:t>
      </w:r>
      <w:r w:rsidRPr="003D5A30">
        <w:rPr>
          <w:spacing w:val="3"/>
        </w:rPr>
        <w:t>1952). С 1915 года участвует в большинстве авангардных выставок, дружит с</w:t>
      </w:r>
      <w:r w:rsidRPr="009B48ED">
        <w:t xml:space="preserve"> </w:t>
      </w:r>
      <w:r w:rsidR="0008477B" w:rsidRPr="009B48ED">
        <w:t>В. Е. Т</w:t>
      </w:r>
      <w:r w:rsidRPr="009B48ED">
        <w:t xml:space="preserve">атлиным, </w:t>
      </w:r>
      <w:r w:rsidR="0008477B" w:rsidRPr="009B48ED">
        <w:t>Л. С. П</w:t>
      </w:r>
      <w:r w:rsidRPr="009B48ED">
        <w:t xml:space="preserve">оповой, </w:t>
      </w:r>
      <w:r w:rsidR="0008477B" w:rsidRPr="009B48ED">
        <w:t>Н. А. У</w:t>
      </w:r>
      <w:r w:rsidRPr="009B48ED">
        <w:t>дальцовой и</w:t>
      </w:r>
      <w:r w:rsidR="00F83E82" w:rsidRPr="009B48ED">
        <w:t xml:space="preserve"> </w:t>
      </w:r>
      <w:r w:rsidRPr="009B48ED">
        <w:t>другими авангардистами. В ее кубистических и кубофутуристиче</w:t>
      </w:r>
      <w:r w:rsidRPr="003D5A30">
        <w:rPr>
          <w:spacing w:val="-2"/>
        </w:rPr>
        <w:t>ских картинах этого времени в наибольшей степени</w:t>
      </w:r>
      <w:r w:rsidR="000261D8" w:rsidRPr="003D5A30">
        <w:rPr>
          <w:spacing w:val="-2"/>
        </w:rPr>
        <w:t xml:space="preserve"> прослеживается влияние </w:t>
      </w:r>
      <w:r w:rsidR="009F0528" w:rsidRPr="003D5A30">
        <w:rPr>
          <w:spacing w:val="-2"/>
        </w:rPr>
        <w:t>Н. Удаль</w:t>
      </w:r>
      <w:r w:rsidR="0000062E" w:rsidRPr="003D5A30">
        <w:rPr>
          <w:spacing w:val="-2"/>
        </w:rPr>
        <w:t>цовой. В 1916–</w:t>
      </w:r>
      <w:r w:rsidR="009F0528" w:rsidRPr="003D5A30">
        <w:rPr>
          <w:spacing w:val="-2"/>
        </w:rPr>
        <w:t>1917 г</w:t>
      </w:r>
      <w:r w:rsidR="003D5A30" w:rsidRPr="003D5A30">
        <w:rPr>
          <w:spacing w:val="-2"/>
        </w:rPr>
        <w:t>одах</w:t>
      </w:r>
      <w:r w:rsidR="009F0528" w:rsidRPr="003D5A30">
        <w:rPr>
          <w:spacing w:val="-2"/>
        </w:rPr>
        <w:t xml:space="preserve"> состоит в обществе «Супремус», однако в чисто</w:t>
      </w:r>
      <w:r w:rsidR="009F0528" w:rsidRPr="009B48ED">
        <w:t xml:space="preserve"> супрематическом стиле она не работала. С 1918 года отходит от</w:t>
      </w:r>
      <w:r w:rsidR="003D5A30">
        <w:t> </w:t>
      </w:r>
      <w:r w:rsidR="009F0528" w:rsidRPr="009B48ED">
        <w:t>беспредметного искусства, работа</w:t>
      </w:r>
      <w:r w:rsidR="00537751" w:rsidRPr="009B48ED">
        <w:t>ет в ду</w:t>
      </w:r>
      <w:r w:rsidR="0000062E" w:rsidRPr="009B48ED">
        <w:t xml:space="preserve">хе лирического реализма [414; </w:t>
      </w:r>
      <w:r w:rsidR="00537751" w:rsidRPr="009B48ED">
        <w:t>416].</w:t>
      </w:r>
    </w:p>
    <w:p w14:paraId="6E2B720C" w14:textId="3AB4B711" w:rsidR="002702F9" w:rsidRPr="003D5A30" w:rsidRDefault="00F975F8" w:rsidP="003D5A30">
      <w:pPr>
        <w:pStyle w:val="affff0"/>
        <w:rPr>
          <w:rStyle w:val="FontStyle45"/>
          <w:rFonts w:ascii="Cambria" w:hAnsi="Cambria" w:cs="Times New Roman"/>
          <w:spacing w:val="-2"/>
          <w:sz w:val="22"/>
          <w:szCs w:val="22"/>
          <w:lang w:eastAsia="en-US"/>
        </w:rPr>
      </w:pPr>
      <w:r w:rsidRPr="009B48ED">
        <w:t>Лучизм</w:t>
      </w:r>
      <w:r w:rsidR="00765556" w:rsidRPr="009B48ED">
        <w:t xml:space="preserve"> —</w:t>
      </w:r>
      <w:r w:rsidRPr="009B48ED">
        <w:t xml:space="preserve"> течение в русской авангардной живописи, созданное усилиями </w:t>
      </w:r>
      <w:r w:rsidR="0008477B" w:rsidRPr="009B48ED">
        <w:t>М. Ф. Л</w:t>
      </w:r>
      <w:r w:rsidRPr="009B48ED">
        <w:t>арионова в 1912 г</w:t>
      </w:r>
      <w:r w:rsidR="003D5A30">
        <w:t>оду</w:t>
      </w:r>
      <w:r w:rsidRPr="009B48ED">
        <w:t>. Теория лучизма была им изложена в брошюре «Лучизм» (1913) и в статье «Лучистская живопись» (1913). Лучизм М.</w:t>
      </w:r>
      <w:r w:rsidR="003D5A30">
        <w:t> </w:t>
      </w:r>
      <w:r w:rsidRPr="009B48ED">
        <w:t>Ларионова пре</w:t>
      </w:r>
      <w:r w:rsidR="00F72AD3">
        <w:t xml:space="preserve">                                                                                                                                            </w:t>
      </w:r>
      <w:r w:rsidRPr="009B48ED">
        <w:t xml:space="preserve">двосхищал нонфигуративную живопись, беспредметное искусство и одновременно вызывал природные ощущения и ассоциации. Задачей художника, </w:t>
      </w:r>
      <w:r w:rsidRPr="003D5A30">
        <w:rPr>
          <w:spacing w:val="-2"/>
        </w:rPr>
        <w:t xml:space="preserve">по мнению М. Ларионова, было выявление формы, возникающей от пересечения лучей, которые исходят от различных предметов. Эти лучи на полотне изображались цветными линиями. Сам </w:t>
      </w:r>
      <w:r w:rsidR="00F83E82" w:rsidRPr="003D5A30">
        <w:rPr>
          <w:spacing w:val="-2"/>
        </w:rPr>
        <w:t>М.</w:t>
      </w:r>
      <w:r w:rsidR="003D5A30" w:rsidRPr="003D5A30">
        <w:rPr>
          <w:spacing w:val="-2"/>
        </w:rPr>
        <w:t> </w:t>
      </w:r>
      <w:r w:rsidRPr="003D5A30">
        <w:rPr>
          <w:spacing w:val="-2"/>
        </w:rPr>
        <w:t>Ларионов разделял реалистический луч</w:t>
      </w:r>
      <w:r w:rsidR="00F72AD3">
        <w:rPr>
          <w:spacing w:val="-2"/>
        </w:rPr>
        <w:t xml:space="preserve"> </w:t>
      </w:r>
      <w:r w:rsidRPr="003D5A30">
        <w:rPr>
          <w:spacing w:val="-2"/>
        </w:rPr>
        <w:t>изм, т.</w:t>
      </w:r>
      <w:r w:rsidR="003D5A30" w:rsidRPr="003D5A30">
        <w:rPr>
          <w:spacing w:val="-2"/>
        </w:rPr>
        <w:t> </w:t>
      </w:r>
      <w:r w:rsidRPr="003D5A30">
        <w:rPr>
          <w:spacing w:val="-2"/>
        </w:rPr>
        <w:t xml:space="preserve">е. сохраняющий связь с предметностью, и лучизм неизобразительный. Лучистские произведения создавала также </w:t>
      </w:r>
      <w:r w:rsidR="0008477B" w:rsidRPr="003D5A30">
        <w:rPr>
          <w:spacing w:val="-2"/>
        </w:rPr>
        <w:t>Н. С. Г</w:t>
      </w:r>
      <w:r w:rsidRPr="003D5A30">
        <w:rPr>
          <w:spacing w:val="-2"/>
        </w:rPr>
        <w:t>ончарова. Однако большого живописного направления из лучизма не возникло.</w:t>
      </w:r>
    </w:p>
    <w:p w14:paraId="13C31A64" w14:textId="77777777" w:rsidR="00AD43DB" w:rsidRPr="009B48ED" w:rsidRDefault="00AD43DB" w:rsidP="003D5A30">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lastRenderedPageBreak/>
        <w:t>Михаил Ларионов</w:t>
      </w:r>
      <w:r w:rsidR="008962C1" w:rsidRPr="009B48ED">
        <w:rPr>
          <w:rStyle w:val="FontStyle45"/>
          <w:rFonts w:ascii="Cambria" w:hAnsi="Cambria" w:cs="Times New Roman"/>
          <w:sz w:val="22"/>
          <w:szCs w:val="22"/>
          <w:lang w:eastAsia="en-US"/>
        </w:rPr>
        <w:t xml:space="preserve"> </w:t>
      </w:r>
      <w:r w:rsidR="00D5376E" w:rsidRPr="009B48ED">
        <w:rPr>
          <w:rStyle w:val="FontStyle45"/>
          <w:rFonts w:ascii="Cambria" w:hAnsi="Cambria" w:cs="Times New Roman"/>
          <w:b w:val="0"/>
          <w:sz w:val="22"/>
          <w:szCs w:val="22"/>
          <w:lang w:eastAsia="en-US"/>
        </w:rPr>
        <w:t>(1881</w:t>
      </w:r>
      <w:r w:rsidR="003D5A30">
        <w:rPr>
          <w:rStyle w:val="FontStyle45"/>
          <w:rFonts w:ascii="Cambria" w:hAnsi="Cambria" w:cs="Times New Roman"/>
          <w:b w:val="0"/>
          <w:sz w:val="22"/>
          <w:szCs w:val="22"/>
          <w:lang w:eastAsia="en-US"/>
        </w:rPr>
        <w:t>–</w:t>
      </w:r>
      <w:r w:rsidR="00D5376E" w:rsidRPr="009B48ED">
        <w:rPr>
          <w:rStyle w:val="FontStyle45"/>
          <w:rFonts w:ascii="Cambria" w:hAnsi="Cambria" w:cs="Times New Roman"/>
          <w:b w:val="0"/>
          <w:sz w:val="22"/>
          <w:szCs w:val="22"/>
          <w:lang w:eastAsia="en-US"/>
        </w:rPr>
        <w:t>1964)</w:t>
      </w:r>
      <w:r w:rsidR="00765556" w:rsidRPr="009B48ED">
        <w:rPr>
          <w:rStyle w:val="FontStyle45"/>
          <w:rFonts w:ascii="Cambria" w:hAnsi="Cambria" w:cs="Times New Roman"/>
          <w:b w:val="0"/>
          <w:sz w:val="22"/>
          <w:szCs w:val="22"/>
          <w:lang w:eastAsia="en-US"/>
        </w:rPr>
        <w:t xml:space="preserve"> —</w:t>
      </w:r>
      <w:r w:rsidR="00D5376E" w:rsidRPr="009B48ED">
        <w:rPr>
          <w:rStyle w:val="FontStyle45"/>
          <w:rFonts w:ascii="Cambria" w:hAnsi="Cambria" w:cs="Times New Roman"/>
          <w:b w:val="0"/>
          <w:sz w:val="22"/>
          <w:szCs w:val="22"/>
          <w:lang w:eastAsia="en-US"/>
        </w:rPr>
        <w:t xml:space="preserve"> ученик В. Серова и И. Левитана, за время учебы три раза подвергался исключению за несогласие с учебными методами. Основоположник русского авангарда, одна из центральных фигур этого движения.</w:t>
      </w:r>
      <w:r w:rsidR="0000062E" w:rsidRPr="009B48ED">
        <w:rPr>
          <w:rStyle w:val="FontStyle45"/>
          <w:rFonts w:ascii="Cambria" w:hAnsi="Cambria" w:cs="Times New Roman"/>
          <w:b w:val="0"/>
          <w:sz w:val="22"/>
          <w:szCs w:val="22"/>
          <w:lang w:eastAsia="en-US"/>
        </w:rPr>
        <w:t xml:space="preserve"> </w:t>
      </w:r>
      <w:r w:rsidR="00143D6C" w:rsidRPr="009B48ED">
        <w:rPr>
          <w:rStyle w:val="FontStyle45"/>
          <w:rFonts w:ascii="Cambria" w:hAnsi="Cambria" w:cs="Times New Roman"/>
          <w:b w:val="0"/>
          <w:sz w:val="22"/>
          <w:szCs w:val="22"/>
          <w:lang w:eastAsia="en-US"/>
        </w:rPr>
        <w:t>В 1906 г</w:t>
      </w:r>
      <w:r w:rsidR="003D5A30">
        <w:rPr>
          <w:rStyle w:val="FontStyle45"/>
          <w:rFonts w:ascii="Cambria" w:hAnsi="Cambria" w:cs="Times New Roman"/>
          <w:b w:val="0"/>
          <w:sz w:val="22"/>
          <w:szCs w:val="22"/>
          <w:lang w:eastAsia="en-US"/>
        </w:rPr>
        <w:t>оду</w:t>
      </w:r>
      <w:r w:rsidR="00143D6C" w:rsidRPr="009B48ED">
        <w:rPr>
          <w:rStyle w:val="FontStyle45"/>
          <w:rFonts w:ascii="Cambria" w:hAnsi="Cambria" w:cs="Times New Roman"/>
          <w:b w:val="0"/>
          <w:sz w:val="22"/>
          <w:szCs w:val="22"/>
          <w:lang w:eastAsia="en-US"/>
        </w:rPr>
        <w:t xml:space="preserve"> закончился неоимпрессионистический период его творчества.</w:t>
      </w:r>
      <w:r w:rsidR="00D5376E" w:rsidRPr="009B48ED">
        <w:rPr>
          <w:rStyle w:val="FontStyle45"/>
          <w:rFonts w:ascii="Cambria" w:hAnsi="Cambria" w:cs="Times New Roman"/>
          <w:b w:val="0"/>
          <w:sz w:val="22"/>
          <w:szCs w:val="22"/>
          <w:lang w:eastAsia="en-US"/>
        </w:rPr>
        <w:t xml:space="preserve"> В его </w:t>
      </w:r>
      <w:r w:rsidR="00802262" w:rsidRPr="009B48ED">
        <w:rPr>
          <w:rStyle w:val="FontStyle45"/>
          <w:rFonts w:ascii="Cambria" w:hAnsi="Cambria" w:cs="Times New Roman"/>
          <w:b w:val="0"/>
          <w:sz w:val="22"/>
          <w:szCs w:val="22"/>
          <w:lang w:eastAsia="en-US"/>
        </w:rPr>
        <w:t>искусстве сконцентрировались художественные методы самых разных эпох и стилей (от</w:t>
      </w:r>
      <w:r w:rsidR="00CD7DD7" w:rsidRPr="009B48ED">
        <w:rPr>
          <w:rStyle w:val="FontStyle45"/>
          <w:rFonts w:ascii="Cambria" w:hAnsi="Cambria" w:cs="Times New Roman"/>
          <w:b w:val="0"/>
          <w:sz w:val="22"/>
          <w:szCs w:val="22"/>
          <w:lang w:eastAsia="en-US"/>
        </w:rPr>
        <w:t xml:space="preserve"> фовизма до русской иконы</w:t>
      </w:r>
      <w:r w:rsidR="00802262" w:rsidRPr="009B48ED">
        <w:rPr>
          <w:rStyle w:val="FontStyle45"/>
          <w:rFonts w:ascii="Cambria" w:hAnsi="Cambria" w:cs="Times New Roman"/>
          <w:b w:val="0"/>
          <w:sz w:val="22"/>
          <w:szCs w:val="22"/>
          <w:lang w:eastAsia="en-US"/>
        </w:rPr>
        <w:t xml:space="preserve"> и народного искусства). </w:t>
      </w:r>
      <w:r w:rsidR="00F83E82" w:rsidRPr="009B48ED">
        <w:rPr>
          <w:rStyle w:val="FontStyle45"/>
          <w:rFonts w:ascii="Cambria" w:hAnsi="Cambria" w:cs="Times New Roman"/>
          <w:b w:val="0"/>
          <w:sz w:val="22"/>
          <w:szCs w:val="22"/>
          <w:lang w:eastAsia="en-US"/>
        </w:rPr>
        <w:t>Крайнее упрощение формы особо ощутимо</w:t>
      </w:r>
      <w:r w:rsidRPr="009B48ED">
        <w:rPr>
          <w:rStyle w:val="FontStyle45"/>
          <w:rFonts w:ascii="Cambria" w:hAnsi="Cambria" w:cs="Times New Roman"/>
          <w:b w:val="0"/>
          <w:sz w:val="22"/>
          <w:szCs w:val="22"/>
          <w:lang w:eastAsia="en-US"/>
        </w:rPr>
        <w:t xml:space="preserve"> у </w:t>
      </w:r>
      <w:r w:rsidR="00143D6C" w:rsidRPr="009B48ED">
        <w:rPr>
          <w:rStyle w:val="FontStyle45"/>
          <w:rFonts w:ascii="Cambria" w:hAnsi="Cambria" w:cs="Times New Roman"/>
          <w:b w:val="0"/>
          <w:sz w:val="22"/>
          <w:szCs w:val="22"/>
          <w:lang w:eastAsia="en-US"/>
        </w:rPr>
        <w:t xml:space="preserve">М. </w:t>
      </w:r>
      <w:r w:rsidRPr="009B48ED">
        <w:rPr>
          <w:rStyle w:val="FontStyle45"/>
          <w:rFonts w:ascii="Cambria" w:hAnsi="Cambria" w:cs="Times New Roman"/>
          <w:b w:val="0"/>
          <w:sz w:val="22"/>
          <w:szCs w:val="22"/>
          <w:lang w:eastAsia="en-US"/>
        </w:rPr>
        <w:t>Ларионова, одного из основателей «Бубнового ва</w:t>
      </w:r>
      <w:r w:rsidR="009F0528" w:rsidRPr="009B48ED">
        <w:rPr>
          <w:rStyle w:val="FontStyle45"/>
          <w:rFonts w:ascii="Cambria" w:hAnsi="Cambria" w:cs="Times New Roman"/>
          <w:b w:val="0"/>
          <w:sz w:val="22"/>
          <w:szCs w:val="22"/>
          <w:lang w:eastAsia="en-US"/>
        </w:rPr>
        <w:t>лета</w:t>
      </w:r>
      <w:r w:rsidR="0000062E" w:rsidRPr="009B48ED">
        <w:rPr>
          <w:rStyle w:val="FontStyle45"/>
          <w:rFonts w:ascii="Cambria" w:hAnsi="Cambria" w:cs="Times New Roman"/>
          <w:b w:val="0"/>
          <w:sz w:val="22"/>
          <w:szCs w:val="22"/>
          <w:lang w:eastAsia="en-US"/>
        </w:rPr>
        <w:t>»</w:t>
      </w:r>
      <w:r w:rsidR="009F0528" w:rsidRPr="009B48ED">
        <w:rPr>
          <w:rStyle w:val="FontStyle45"/>
          <w:rFonts w:ascii="Cambria" w:hAnsi="Cambria" w:cs="Times New Roman"/>
          <w:b w:val="0"/>
          <w:sz w:val="22"/>
          <w:szCs w:val="22"/>
          <w:lang w:eastAsia="en-US"/>
        </w:rPr>
        <w:t>, уже в 1911 г</w:t>
      </w:r>
      <w:r w:rsidR="003D5A30">
        <w:rPr>
          <w:rStyle w:val="FontStyle45"/>
          <w:rFonts w:ascii="Cambria" w:hAnsi="Cambria" w:cs="Times New Roman"/>
          <w:b w:val="0"/>
          <w:sz w:val="22"/>
          <w:szCs w:val="22"/>
          <w:lang w:eastAsia="en-US"/>
        </w:rPr>
        <w:t>оду</w:t>
      </w:r>
      <w:r w:rsidR="009F0528" w:rsidRPr="009B48ED">
        <w:rPr>
          <w:rStyle w:val="FontStyle45"/>
          <w:rFonts w:ascii="Cambria" w:hAnsi="Cambria" w:cs="Times New Roman"/>
          <w:b w:val="0"/>
          <w:sz w:val="22"/>
          <w:szCs w:val="22"/>
          <w:lang w:eastAsia="en-US"/>
        </w:rPr>
        <w:t xml:space="preserve"> п</w:t>
      </w:r>
      <w:r w:rsidRPr="009B48ED">
        <w:rPr>
          <w:rStyle w:val="FontStyle45"/>
          <w:rFonts w:ascii="Cambria" w:hAnsi="Cambria" w:cs="Times New Roman"/>
          <w:b w:val="0"/>
          <w:sz w:val="22"/>
          <w:szCs w:val="22"/>
          <w:lang w:eastAsia="en-US"/>
        </w:rPr>
        <w:t xml:space="preserve">орвавшего с ним и организовавшего выставки «Ослиный хвост» и «Мишень». </w:t>
      </w:r>
      <w:r w:rsidR="00CD7DD7" w:rsidRPr="009B48ED">
        <w:rPr>
          <w:rStyle w:val="FontStyle45"/>
          <w:rFonts w:ascii="Cambria" w:hAnsi="Cambria" w:cs="Times New Roman"/>
          <w:b w:val="0"/>
          <w:sz w:val="22"/>
          <w:szCs w:val="22"/>
          <w:lang w:eastAsia="en-US"/>
        </w:rPr>
        <w:t>М.</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Ларионов пишет пейзажи, портреты, натюрморты, работает как театральный художник, затем обращается к</w:t>
      </w:r>
      <w:r w:rsidR="003D5A30">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жанровой картине. Формы его картин плоскостны, гротескны, как бы нарочито стилизованы под детский рисунок, лубок или вывеску. В 1913 году он</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w:t>
      </w:r>
      <w:r w:rsidR="0000062E" w:rsidRPr="009B48ED">
        <w:rPr>
          <w:rStyle w:val="FontStyle45"/>
          <w:rFonts w:ascii="Cambria" w:hAnsi="Cambria" w:cs="Times New Roman"/>
          <w:b w:val="0"/>
          <w:sz w:val="22"/>
          <w:szCs w:val="22"/>
          <w:lang w:eastAsia="en-US"/>
        </w:rPr>
        <w:t>публиковал свою книгу «Лучизм»,</w:t>
      </w:r>
      <w:r w:rsidRPr="009B48ED">
        <w:rPr>
          <w:rStyle w:val="FontStyle45"/>
          <w:rFonts w:ascii="Cambria" w:hAnsi="Cambria" w:cs="Times New Roman"/>
          <w:b w:val="0"/>
          <w:sz w:val="22"/>
          <w:szCs w:val="22"/>
          <w:lang w:eastAsia="en-US"/>
        </w:rPr>
        <w:t xml:space="preserve"> по сути, первый из манифестов абстрактного искусства.</w:t>
      </w:r>
      <w:r w:rsidR="00CD7DD7" w:rsidRPr="009B48ED">
        <w:rPr>
          <w:rStyle w:val="FontStyle45"/>
          <w:rFonts w:ascii="Cambria" w:hAnsi="Cambria" w:cs="Times New Roman"/>
          <w:b w:val="0"/>
          <w:sz w:val="22"/>
          <w:szCs w:val="22"/>
          <w:lang w:eastAsia="en-US"/>
        </w:rPr>
        <w:t xml:space="preserve"> С отъездом в Париж новаторский период его творчества заканчивается, хотя он продолжает работать как живописец, график, иллюстратор, сценограф.</w:t>
      </w:r>
    </w:p>
    <w:p w14:paraId="3ED834B0" w14:textId="77777777" w:rsidR="00CD7DD7" w:rsidRPr="003D5A30" w:rsidRDefault="00CD7DD7" w:rsidP="003D5A30">
      <w:pPr>
        <w:pStyle w:val="affff0"/>
        <w:spacing w:line="230" w:lineRule="auto"/>
        <w:rPr>
          <w:rStyle w:val="FontStyle45"/>
          <w:rFonts w:ascii="Cambria" w:hAnsi="Cambria" w:cs="Times New Roman"/>
          <w:b w:val="0"/>
          <w:spacing w:val="-2"/>
          <w:sz w:val="22"/>
          <w:szCs w:val="22"/>
          <w:lang w:eastAsia="en-US"/>
        </w:rPr>
      </w:pPr>
      <w:r w:rsidRPr="009B48ED">
        <w:rPr>
          <w:rStyle w:val="FontStyle45"/>
          <w:rFonts w:ascii="Cambria" w:hAnsi="Cambria" w:cs="Times New Roman"/>
          <w:b w:val="0"/>
          <w:sz w:val="22"/>
          <w:szCs w:val="22"/>
          <w:lang w:eastAsia="en-US"/>
        </w:rPr>
        <w:t xml:space="preserve">Дмитрий Сарабьянов пишет, что наружность </w:t>
      </w:r>
      <w:r w:rsidR="00F83E82" w:rsidRPr="009B48ED">
        <w:rPr>
          <w:rStyle w:val="FontStyle45"/>
          <w:rFonts w:ascii="Cambria" w:hAnsi="Cambria" w:cs="Times New Roman"/>
          <w:b w:val="0"/>
          <w:sz w:val="22"/>
          <w:szCs w:val="22"/>
          <w:lang w:eastAsia="en-US"/>
        </w:rPr>
        <w:t xml:space="preserve">М. </w:t>
      </w:r>
      <w:r w:rsidRPr="009B48ED">
        <w:rPr>
          <w:rStyle w:val="FontStyle45"/>
          <w:rFonts w:ascii="Cambria" w:hAnsi="Cambria" w:cs="Times New Roman"/>
          <w:b w:val="0"/>
          <w:sz w:val="22"/>
          <w:szCs w:val="22"/>
          <w:lang w:eastAsia="en-US"/>
        </w:rPr>
        <w:t>Ла</w:t>
      </w:r>
      <w:r w:rsidRPr="003D5A30">
        <w:rPr>
          <w:rStyle w:val="FontStyle45"/>
          <w:rFonts w:ascii="Cambria" w:hAnsi="Cambria" w:cs="Times New Roman"/>
          <w:b w:val="0"/>
          <w:spacing w:val="-2"/>
          <w:sz w:val="22"/>
          <w:szCs w:val="22"/>
          <w:lang w:eastAsia="en-US"/>
        </w:rPr>
        <w:t>рионова совершенно не вязалась с его гениальностью:</w:t>
      </w:r>
      <w:r w:rsidR="008962C1" w:rsidRPr="003D5A30">
        <w:rPr>
          <w:rStyle w:val="FontStyle45"/>
          <w:rFonts w:ascii="Cambria" w:hAnsi="Cambria" w:cs="Times New Roman"/>
          <w:b w:val="0"/>
          <w:spacing w:val="-2"/>
          <w:sz w:val="22"/>
          <w:szCs w:val="22"/>
          <w:lang w:eastAsia="en-US"/>
        </w:rPr>
        <w:t xml:space="preserve"> </w:t>
      </w:r>
      <w:r w:rsidR="0000062E" w:rsidRPr="003D5A30">
        <w:rPr>
          <w:rStyle w:val="FontStyle45"/>
          <w:rFonts w:ascii="Cambria" w:hAnsi="Cambria" w:cs="Times New Roman"/>
          <w:b w:val="0"/>
          <w:spacing w:val="-2"/>
          <w:sz w:val="22"/>
          <w:szCs w:val="22"/>
          <w:lang w:eastAsia="en-US"/>
        </w:rPr>
        <w:t>«</w:t>
      </w:r>
      <w:r w:rsidR="00C107FB" w:rsidRPr="003D5A30">
        <w:rPr>
          <w:rStyle w:val="FontStyle45"/>
          <w:rFonts w:ascii="Cambria" w:hAnsi="Cambria" w:cs="Times New Roman"/>
          <w:b w:val="0"/>
          <w:spacing w:val="-2"/>
          <w:sz w:val="22"/>
          <w:szCs w:val="22"/>
          <w:lang w:eastAsia="en-US"/>
        </w:rPr>
        <w:t xml:space="preserve">&lt;…&gt; </w:t>
      </w:r>
      <w:r w:rsidRPr="003D5A30">
        <w:rPr>
          <w:rStyle w:val="FontStyle45"/>
          <w:rFonts w:ascii="Cambria" w:hAnsi="Cambria" w:cs="Times New Roman"/>
          <w:b w:val="0"/>
          <w:spacing w:val="-2"/>
          <w:sz w:val="22"/>
          <w:szCs w:val="22"/>
          <w:lang w:eastAsia="en-US"/>
        </w:rPr>
        <w:t>это был белобр</w:t>
      </w:r>
      <w:r w:rsidR="00C107FB" w:rsidRPr="003D5A30">
        <w:rPr>
          <w:rStyle w:val="FontStyle45"/>
          <w:rFonts w:ascii="Cambria" w:hAnsi="Cambria" w:cs="Times New Roman"/>
          <w:b w:val="0"/>
          <w:spacing w:val="-2"/>
          <w:sz w:val="22"/>
          <w:szCs w:val="22"/>
          <w:lang w:eastAsia="en-US"/>
        </w:rPr>
        <w:t>ысый мальчик, высокого роста. Он</w:t>
      </w:r>
      <w:r w:rsidRPr="003D5A30">
        <w:rPr>
          <w:rStyle w:val="FontStyle45"/>
          <w:rFonts w:ascii="Cambria" w:hAnsi="Cambria" w:cs="Times New Roman"/>
          <w:b w:val="0"/>
          <w:spacing w:val="-2"/>
          <w:sz w:val="22"/>
          <w:szCs w:val="22"/>
          <w:lang w:eastAsia="en-US"/>
        </w:rPr>
        <w:t xml:space="preserve"> вечно суетился, вечно бегал, все знал, все ведал» [</w:t>
      </w:r>
      <w:r w:rsidR="00537751" w:rsidRPr="003D5A30">
        <w:rPr>
          <w:rStyle w:val="FontStyle45"/>
          <w:rFonts w:ascii="Cambria" w:hAnsi="Cambria" w:cs="Times New Roman"/>
          <w:b w:val="0"/>
          <w:spacing w:val="-2"/>
          <w:sz w:val="22"/>
          <w:szCs w:val="22"/>
          <w:lang w:eastAsia="en-US"/>
        </w:rPr>
        <w:t>416:</w:t>
      </w:r>
      <w:r w:rsidRPr="003D5A30">
        <w:rPr>
          <w:rStyle w:val="FontStyle45"/>
          <w:rFonts w:ascii="Cambria" w:hAnsi="Cambria" w:cs="Times New Roman"/>
          <w:b w:val="0"/>
          <w:spacing w:val="-2"/>
          <w:sz w:val="22"/>
          <w:szCs w:val="22"/>
          <w:lang w:eastAsia="en-US"/>
        </w:rPr>
        <w:t xml:space="preserve"> 98]</w:t>
      </w:r>
      <w:r w:rsidR="00537751" w:rsidRPr="003D5A30">
        <w:rPr>
          <w:rStyle w:val="FontStyle45"/>
          <w:rFonts w:ascii="Cambria" w:hAnsi="Cambria" w:cs="Times New Roman"/>
          <w:b w:val="0"/>
          <w:spacing w:val="-2"/>
          <w:sz w:val="22"/>
          <w:szCs w:val="22"/>
          <w:lang w:eastAsia="en-US"/>
        </w:rPr>
        <w:t>.</w:t>
      </w:r>
    </w:p>
    <w:p w14:paraId="076A0CEC" w14:textId="77777777" w:rsidR="00AD43DB" w:rsidRPr="009B48ED" w:rsidRDefault="002702F9" w:rsidP="003D5A30">
      <w:pPr>
        <w:pStyle w:val="affff0"/>
        <w:spacing w:line="230" w:lineRule="auto"/>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Гончарова Наталия Сергеевна</w:t>
      </w:r>
      <w:r w:rsidR="0000062E" w:rsidRPr="009B48ED">
        <w:rPr>
          <w:rStyle w:val="FontStyle45"/>
          <w:rFonts w:ascii="Cambria" w:hAnsi="Cambria" w:cs="Times New Roman"/>
          <w:b w:val="0"/>
          <w:sz w:val="22"/>
          <w:szCs w:val="22"/>
          <w:lang w:eastAsia="en-US"/>
        </w:rPr>
        <w:t xml:space="preserve"> (1881</w:t>
      </w:r>
      <w:r w:rsidR="003D5A30">
        <w:rPr>
          <w:rStyle w:val="FontStyle45"/>
          <w:rFonts w:ascii="Cambria" w:hAnsi="Cambria" w:cs="Times New Roman"/>
          <w:b w:val="0"/>
          <w:sz w:val="22"/>
          <w:szCs w:val="22"/>
          <w:lang w:eastAsia="en-US"/>
        </w:rPr>
        <w:t>–</w:t>
      </w:r>
      <w:r w:rsidR="0000062E" w:rsidRPr="009B48ED">
        <w:rPr>
          <w:rStyle w:val="FontStyle45"/>
          <w:rFonts w:ascii="Cambria" w:hAnsi="Cambria" w:cs="Times New Roman"/>
          <w:b w:val="0"/>
          <w:sz w:val="22"/>
          <w:szCs w:val="22"/>
          <w:lang w:eastAsia="en-US"/>
        </w:rPr>
        <w:t>1962)</w:t>
      </w:r>
      <w:r w:rsidR="00765556" w:rsidRPr="009B48ED">
        <w:rPr>
          <w:rStyle w:val="FontStyle45"/>
          <w:rFonts w:ascii="Cambria" w:hAnsi="Cambria" w:cs="Times New Roman"/>
          <w:b w:val="0"/>
          <w:sz w:val="22"/>
          <w:szCs w:val="22"/>
          <w:lang w:eastAsia="en-US"/>
        </w:rPr>
        <w:t xml:space="preserve"> —</w:t>
      </w:r>
      <w:r w:rsidR="00A425CA" w:rsidRPr="009B48ED">
        <w:rPr>
          <w:rStyle w:val="FontStyle45"/>
          <w:rFonts w:ascii="Cambria" w:hAnsi="Cambria" w:cs="Times New Roman"/>
          <w:b w:val="0"/>
          <w:sz w:val="22"/>
          <w:szCs w:val="22"/>
          <w:lang w:eastAsia="en-US"/>
        </w:rPr>
        <w:t xml:space="preserve"> одна из центральных фигур русского предвоенного авангарда, </w:t>
      </w:r>
      <w:r w:rsidR="0000062E" w:rsidRPr="009B48ED">
        <w:rPr>
          <w:rStyle w:val="FontStyle45"/>
          <w:rFonts w:ascii="Cambria" w:hAnsi="Cambria" w:cs="Times New Roman"/>
          <w:b w:val="0"/>
          <w:sz w:val="22"/>
          <w:szCs w:val="22"/>
          <w:lang w:eastAsia="en-US"/>
        </w:rPr>
        <w:t>жена М.</w:t>
      </w:r>
      <w:r w:rsidR="003D5A30">
        <w:rPr>
          <w:rStyle w:val="FontStyle45"/>
          <w:rFonts w:ascii="Cambria" w:hAnsi="Cambria" w:cs="Times New Roman"/>
          <w:b w:val="0"/>
          <w:sz w:val="22"/>
          <w:szCs w:val="22"/>
          <w:lang w:eastAsia="en-US"/>
        </w:rPr>
        <w:t> </w:t>
      </w:r>
      <w:r w:rsidR="0000062E" w:rsidRPr="009B48ED">
        <w:rPr>
          <w:rStyle w:val="FontStyle45"/>
          <w:rFonts w:ascii="Cambria" w:hAnsi="Cambria" w:cs="Times New Roman"/>
          <w:b w:val="0"/>
          <w:sz w:val="22"/>
          <w:szCs w:val="22"/>
          <w:lang w:eastAsia="en-US"/>
        </w:rPr>
        <w:t>Ларионова.</w:t>
      </w:r>
      <w:r w:rsidR="00AD43DB" w:rsidRPr="009B48ED">
        <w:rPr>
          <w:rStyle w:val="FontStyle45"/>
          <w:rFonts w:ascii="Cambria" w:hAnsi="Cambria" w:cs="Times New Roman"/>
          <w:b w:val="0"/>
          <w:sz w:val="22"/>
          <w:szCs w:val="22"/>
          <w:lang w:eastAsia="en-US"/>
        </w:rPr>
        <w:t xml:space="preserve"> </w:t>
      </w:r>
      <w:r w:rsidR="0000062E" w:rsidRPr="009B48ED">
        <w:rPr>
          <w:rStyle w:val="FontStyle45"/>
          <w:rFonts w:ascii="Cambria" w:hAnsi="Cambria" w:cs="Times New Roman"/>
          <w:b w:val="0"/>
          <w:sz w:val="22"/>
          <w:szCs w:val="22"/>
          <w:lang w:eastAsia="en-US"/>
        </w:rPr>
        <w:t>О</w:t>
      </w:r>
      <w:r w:rsidR="00A425CA" w:rsidRPr="009B48ED">
        <w:rPr>
          <w:rStyle w:val="FontStyle45"/>
          <w:rFonts w:ascii="Cambria" w:hAnsi="Cambria" w:cs="Times New Roman"/>
          <w:b w:val="0"/>
          <w:sz w:val="22"/>
          <w:szCs w:val="22"/>
          <w:lang w:eastAsia="en-US"/>
        </w:rPr>
        <w:t xml:space="preserve">ни разрабатывали общие художественные идеи. </w:t>
      </w:r>
      <w:r w:rsidR="0000062E" w:rsidRPr="009B48ED">
        <w:rPr>
          <w:rStyle w:val="FontStyle45"/>
          <w:rFonts w:ascii="Cambria" w:hAnsi="Cambria" w:cs="Times New Roman"/>
          <w:b w:val="0"/>
          <w:sz w:val="22"/>
          <w:szCs w:val="22"/>
          <w:lang w:eastAsia="en-US"/>
        </w:rPr>
        <w:t>«Гончаровой,</w:t>
      </w:r>
      <w:r w:rsidR="00765556" w:rsidRPr="009B48ED">
        <w:rPr>
          <w:rStyle w:val="FontStyle45"/>
          <w:rFonts w:ascii="Cambria" w:hAnsi="Cambria" w:cs="Times New Roman"/>
          <w:b w:val="0"/>
          <w:sz w:val="22"/>
          <w:szCs w:val="22"/>
          <w:lang w:eastAsia="en-US"/>
        </w:rPr>
        <w:t xml:space="preserve"> —</w:t>
      </w:r>
      <w:r w:rsidR="00FF3935" w:rsidRPr="009B48ED">
        <w:rPr>
          <w:rStyle w:val="FontStyle45"/>
          <w:rFonts w:ascii="Cambria" w:hAnsi="Cambria" w:cs="Times New Roman"/>
          <w:b w:val="0"/>
          <w:sz w:val="22"/>
          <w:szCs w:val="22"/>
          <w:lang w:eastAsia="en-US"/>
        </w:rPr>
        <w:t xml:space="preserve"> вспоминал современник, </w:t>
      </w:r>
      <w:r w:rsidR="003D5A30">
        <w:rPr>
          <w:rStyle w:val="FontStyle45"/>
          <w:rFonts w:ascii="Cambria" w:hAnsi="Cambria" w:cs="Times New Roman"/>
          <w:b w:val="0"/>
          <w:sz w:val="22"/>
          <w:szCs w:val="22"/>
          <w:lang w:eastAsia="en-US"/>
        </w:rPr>
        <w:t>—</w:t>
      </w:r>
      <w:r w:rsidR="00FF3935" w:rsidRPr="009B48ED">
        <w:rPr>
          <w:rStyle w:val="FontStyle45"/>
          <w:rFonts w:ascii="Cambria" w:hAnsi="Cambria" w:cs="Times New Roman"/>
          <w:b w:val="0"/>
          <w:sz w:val="22"/>
          <w:szCs w:val="22"/>
          <w:lang w:eastAsia="en-US"/>
        </w:rPr>
        <w:t xml:space="preserve"> нынче кланяется вся московская и петербургская молодежь</w:t>
      </w:r>
      <w:r w:rsidR="00620A09" w:rsidRPr="009B48ED">
        <w:rPr>
          <w:rStyle w:val="FontStyle45"/>
          <w:rFonts w:ascii="Cambria" w:hAnsi="Cambria" w:cs="Times New Roman"/>
          <w:b w:val="0"/>
          <w:sz w:val="22"/>
          <w:szCs w:val="22"/>
          <w:lang w:eastAsia="en-US"/>
        </w:rPr>
        <w:t>. Ей подражают не только как художнику, но и внешне» [цит. по</w:t>
      </w:r>
      <w:r w:rsidR="003D5A30">
        <w:rPr>
          <w:rStyle w:val="FontStyle45"/>
          <w:rFonts w:ascii="Cambria" w:hAnsi="Cambria" w:cs="Times New Roman"/>
          <w:b w:val="0"/>
          <w:sz w:val="22"/>
          <w:szCs w:val="22"/>
          <w:lang w:eastAsia="en-US"/>
        </w:rPr>
        <w:t>:</w:t>
      </w:r>
      <w:r w:rsidR="0000062E" w:rsidRPr="009B48ED">
        <w:rPr>
          <w:rStyle w:val="FontStyle45"/>
          <w:rFonts w:ascii="Cambria" w:hAnsi="Cambria" w:cs="Times New Roman"/>
          <w:b w:val="0"/>
          <w:sz w:val="22"/>
          <w:szCs w:val="22"/>
          <w:lang w:eastAsia="en-US"/>
        </w:rPr>
        <w:t xml:space="preserve"> 484:</w:t>
      </w:r>
      <w:r w:rsidR="00620A09" w:rsidRPr="009B48ED">
        <w:rPr>
          <w:rStyle w:val="FontStyle45"/>
          <w:rFonts w:ascii="Cambria" w:hAnsi="Cambria" w:cs="Times New Roman"/>
          <w:b w:val="0"/>
          <w:sz w:val="22"/>
          <w:szCs w:val="22"/>
          <w:lang w:eastAsia="en-US"/>
        </w:rPr>
        <w:t xml:space="preserve"> 4].</w:t>
      </w:r>
      <w:r w:rsidR="00620A09" w:rsidRPr="003D5A30">
        <w:rPr>
          <w:rStyle w:val="FontStyle45"/>
          <w:rFonts w:ascii="Cambria" w:hAnsi="Cambria" w:cs="Times New Roman"/>
          <w:b w:val="0"/>
          <w:bCs w:val="0"/>
          <w:sz w:val="22"/>
          <w:szCs w:val="22"/>
          <w:lang w:eastAsia="en-US"/>
        </w:rPr>
        <w:t xml:space="preserve"> </w:t>
      </w:r>
      <w:r w:rsidR="00620A09" w:rsidRPr="009B48ED">
        <w:rPr>
          <w:rStyle w:val="FontStyle45"/>
          <w:rFonts w:ascii="Cambria" w:hAnsi="Cambria" w:cs="Times New Roman"/>
          <w:b w:val="0"/>
          <w:sz w:val="22"/>
          <w:szCs w:val="22"/>
          <w:lang w:eastAsia="en-US"/>
        </w:rPr>
        <w:t>Ее творческое наследие объемно и многообразно. Скульптура, станковая живопись, декорации и костюмы к спектаклям, книжная графика</w:t>
      </w:r>
      <w:r w:rsidR="00765556" w:rsidRPr="009B48ED">
        <w:rPr>
          <w:rStyle w:val="FontStyle45"/>
          <w:rFonts w:ascii="Cambria" w:hAnsi="Cambria" w:cs="Times New Roman"/>
          <w:b w:val="0"/>
          <w:sz w:val="22"/>
          <w:szCs w:val="22"/>
          <w:lang w:eastAsia="en-US"/>
        </w:rPr>
        <w:t xml:space="preserve"> —</w:t>
      </w:r>
      <w:r w:rsidR="00620A09" w:rsidRPr="009B48ED">
        <w:rPr>
          <w:rStyle w:val="FontStyle45"/>
          <w:rFonts w:ascii="Cambria" w:hAnsi="Cambria" w:cs="Times New Roman"/>
          <w:b w:val="0"/>
          <w:sz w:val="22"/>
          <w:szCs w:val="22"/>
          <w:lang w:eastAsia="en-US"/>
        </w:rPr>
        <w:t xml:space="preserve"> во всех этих отраслях изобразительного искусства художница плодотворно трудилась, но занималась она преимущественно живописью, цветом.</w:t>
      </w:r>
      <w:r w:rsidR="00184348" w:rsidRPr="009B48ED">
        <w:rPr>
          <w:rStyle w:val="FontStyle45"/>
          <w:rFonts w:ascii="Cambria" w:hAnsi="Cambria" w:cs="Times New Roman"/>
          <w:b w:val="0"/>
          <w:sz w:val="22"/>
          <w:szCs w:val="22"/>
          <w:lang w:eastAsia="en-US"/>
        </w:rPr>
        <w:t xml:space="preserve"> Ее ранние импрессионистские работы демонстрировались на </w:t>
      </w:r>
      <w:r w:rsidR="00184348" w:rsidRPr="009B48ED">
        <w:rPr>
          <w:rStyle w:val="FontStyle45"/>
          <w:rFonts w:ascii="Cambria" w:hAnsi="Cambria" w:cs="Times New Roman"/>
          <w:b w:val="0"/>
          <w:sz w:val="22"/>
          <w:szCs w:val="22"/>
          <w:lang w:eastAsia="en-US"/>
        </w:rPr>
        <w:lastRenderedPageBreak/>
        <w:t xml:space="preserve">выставках «Мира искусства». </w:t>
      </w:r>
      <w:r w:rsidR="00484B7A" w:rsidRPr="009B48ED">
        <w:rPr>
          <w:rStyle w:val="FontStyle45"/>
          <w:rFonts w:ascii="Cambria" w:hAnsi="Cambria" w:cs="Times New Roman"/>
          <w:b w:val="0"/>
          <w:sz w:val="22"/>
          <w:szCs w:val="22"/>
          <w:lang w:eastAsia="en-US"/>
        </w:rPr>
        <w:t>В дальнейшем увлеклась кубизмом, футуризмом, примитивизмом.</w:t>
      </w:r>
      <w:r w:rsidR="00620A09" w:rsidRPr="009B48ED">
        <w:rPr>
          <w:rStyle w:val="FontStyle45"/>
          <w:rFonts w:ascii="Cambria" w:hAnsi="Cambria" w:cs="Times New Roman"/>
          <w:b w:val="0"/>
          <w:sz w:val="22"/>
          <w:szCs w:val="22"/>
          <w:lang w:eastAsia="en-US"/>
        </w:rPr>
        <w:t xml:space="preserve"> </w:t>
      </w:r>
      <w:r w:rsidR="00A425CA" w:rsidRPr="009B48ED">
        <w:rPr>
          <w:rStyle w:val="FontStyle45"/>
          <w:rFonts w:ascii="Cambria" w:hAnsi="Cambria" w:cs="Times New Roman"/>
          <w:b w:val="0"/>
          <w:sz w:val="22"/>
          <w:szCs w:val="22"/>
          <w:lang w:eastAsia="en-US"/>
        </w:rPr>
        <w:t>Р</w:t>
      </w:r>
      <w:r w:rsidR="00620A09" w:rsidRPr="009B48ED">
        <w:rPr>
          <w:rStyle w:val="FontStyle45"/>
          <w:rFonts w:ascii="Cambria" w:hAnsi="Cambria" w:cs="Times New Roman"/>
          <w:b w:val="0"/>
          <w:sz w:val="22"/>
          <w:szCs w:val="22"/>
          <w:lang w:eastAsia="en-US"/>
        </w:rPr>
        <w:t>азвивала авангардные</w:t>
      </w:r>
      <w:r w:rsidR="00AD43DB" w:rsidRPr="009B48ED">
        <w:rPr>
          <w:rStyle w:val="FontStyle45"/>
          <w:rFonts w:ascii="Cambria" w:hAnsi="Cambria" w:cs="Times New Roman"/>
          <w:b w:val="0"/>
          <w:sz w:val="22"/>
          <w:szCs w:val="22"/>
          <w:lang w:eastAsia="en-US"/>
        </w:rPr>
        <w:t xml:space="preserve"> тенденции в своих жанровых картинах, в основном на крестьянскую тему. </w:t>
      </w:r>
      <w:r w:rsidR="0074518C" w:rsidRPr="009B48ED">
        <w:rPr>
          <w:rStyle w:val="FontStyle45"/>
          <w:rFonts w:ascii="Cambria" w:hAnsi="Cambria" w:cs="Times New Roman"/>
          <w:b w:val="0"/>
          <w:sz w:val="22"/>
          <w:szCs w:val="22"/>
          <w:lang w:eastAsia="en-US"/>
        </w:rPr>
        <w:t xml:space="preserve">В ее творчестве, более декоративном и красочном, чем искусство </w:t>
      </w:r>
      <w:r w:rsidR="00A425CA" w:rsidRPr="009B48ED">
        <w:rPr>
          <w:rStyle w:val="FontStyle45"/>
          <w:rFonts w:ascii="Cambria" w:hAnsi="Cambria" w:cs="Times New Roman"/>
          <w:b w:val="0"/>
          <w:sz w:val="22"/>
          <w:szCs w:val="22"/>
          <w:lang w:eastAsia="en-US"/>
        </w:rPr>
        <w:t xml:space="preserve">М. </w:t>
      </w:r>
      <w:r w:rsidR="0074518C" w:rsidRPr="009B48ED">
        <w:rPr>
          <w:rStyle w:val="FontStyle45"/>
          <w:rFonts w:ascii="Cambria" w:hAnsi="Cambria" w:cs="Times New Roman"/>
          <w:b w:val="0"/>
          <w:sz w:val="22"/>
          <w:szCs w:val="22"/>
          <w:lang w:eastAsia="en-US"/>
        </w:rPr>
        <w:t>Ларионова, монументальном по внутренней силе и лаконизму, остро ощ</w:t>
      </w:r>
      <w:r w:rsidR="00A425CA" w:rsidRPr="009B48ED">
        <w:rPr>
          <w:rStyle w:val="FontStyle45"/>
          <w:rFonts w:ascii="Cambria" w:hAnsi="Cambria" w:cs="Times New Roman"/>
          <w:b w:val="0"/>
          <w:sz w:val="22"/>
          <w:szCs w:val="22"/>
          <w:lang w:eastAsia="en-US"/>
        </w:rPr>
        <w:t xml:space="preserve">ущается увлечение примитивизмом, обращение </w:t>
      </w:r>
      <w:r w:rsidR="00DD3052" w:rsidRPr="009B48ED">
        <w:rPr>
          <w:rStyle w:val="FontStyle45"/>
          <w:rFonts w:ascii="Cambria" w:hAnsi="Cambria" w:cs="Times New Roman"/>
          <w:b w:val="0"/>
          <w:sz w:val="22"/>
          <w:szCs w:val="22"/>
          <w:lang w:eastAsia="en-US"/>
        </w:rPr>
        <w:t>к традициям русского народного искусства, иконам, лубку.</w:t>
      </w:r>
      <w:r w:rsidR="0074518C" w:rsidRPr="009B48ED">
        <w:rPr>
          <w:rStyle w:val="FontStyle45"/>
          <w:rFonts w:ascii="Cambria" w:hAnsi="Cambria" w:cs="Times New Roman"/>
          <w:b w:val="0"/>
          <w:sz w:val="22"/>
          <w:szCs w:val="22"/>
          <w:lang w:eastAsia="en-US"/>
        </w:rPr>
        <w:t xml:space="preserve"> Характеризуя творчество Ларионова и Гончаровой, часто употребляют термин «неопримитивизм».</w:t>
      </w:r>
      <w:r w:rsidR="00DD3052" w:rsidRPr="009B48ED">
        <w:rPr>
          <w:rStyle w:val="FontStyle45"/>
          <w:rFonts w:ascii="Cambria" w:hAnsi="Cambria" w:cs="Times New Roman"/>
          <w:b w:val="0"/>
          <w:sz w:val="22"/>
          <w:szCs w:val="22"/>
          <w:lang w:eastAsia="en-US"/>
        </w:rPr>
        <w:t xml:space="preserve"> В 1910 году совместно</w:t>
      </w:r>
      <w:r w:rsidR="0000062E" w:rsidRPr="009B48ED">
        <w:rPr>
          <w:rStyle w:val="FontStyle45"/>
          <w:rFonts w:ascii="Cambria" w:hAnsi="Cambria" w:cs="Times New Roman"/>
          <w:b w:val="0"/>
          <w:sz w:val="22"/>
          <w:szCs w:val="22"/>
          <w:lang w:eastAsia="en-US"/>
        </w:rPr>
        <w:t xml:space="preserve"> с </w:t>
      </w:r>
      <w:r w:rsidR="0008477B" w:rsidRPr="009B48ED">
        <w:rPr>
          <w:rStyle w:val="FontStyle45"/>
          <w:rFonts w:ascii="Cambria" w:hAnsi="Cambria" w:cs="Times New Roman"/>
          <w:b w:val="0"/>
          <w:sz w:val="22"/>
          <w:szCs w:val="22"/>
          <w:lang w:eastAsia="en-US"/>
        </w:rPr>
        <w:t>М. Ф. Л</w:t>
      </w:r>
      <w:r w:rsidR="00DD3052" w:rsidRPr="009B48ED">
        <w:rPr>
          <w:rStyle w:val="FontStyle45"/>
          <w:rFonts w:ascii="Cambria" w:hAnsi="Cambria" w:cs="Times New Roman"/>
          <w:b w:val="0"/>
          <w:sz w:val="22"/>
          <w:szCs w:val="22"/>
          <w:lang w:eastAsia="en-US"/>
        </w:rPr>
        <w:t xml:space="preserve">арионовым и </w:t>
      </w:r>
      <w:r w:rsidR="0008477B" w:rsidRPr="009B48ED">
        <w:rPr>
          <w:rStyle w:val="FontStyle45"/>
          <w:rFonts w:ascii="Cambria" w:hAnsi="Cambria" w:cs="Times New Roman"/>
          <w:b w:val="0"/>
          <w:sz w:val="22"/>
          <w:szCs w:val="22"/>
          <w:lang w:eastAsia="en-US"/>
        </w:rPr>
        <w:t>А. В. Л</w:t>
      </w:r>
      <w:r w:rsidR="00DD3052" w:rsidRPr="009B48ED">
        <w:rPr>
          <w:rStyle w:val="FontStyle45"/>
          <w:rFonts w:ascii="Cambria" w:hAnsi="Cambria" w:cs="Times New Roman"/>
          <w:b w:val="0"/>
          <w:sz w:val="22"/>
          <w:szCs w:val="22"/>
          <w:lang w:eastAsia="en-US"/>
        </w:rPr>
        <w:t>ентуловым участвует в создании общества «Бубновый валет». После кубофутуристиче</w:t>
      </w:r>
      <w:r w:rsidR="0000062E" w:rsidRPr="009B48ED">
        <w:rPr>
          <w:rStyle w:val="FontStyle45"/>
          <w:rFonts w:ascii="Cambria" w:hAnsi="Cambria" w:cs="Times New Roman"/>
          <w:b w:val="0"/>
          <w:sz w:val="22"/>
          <w:szCs w:val="22"/>
          <w:lang w:eastAsia="en-US"/>
        </w:rPr>
        <w:t>ского периода (1910–</w:t>
      </w:r>
      <w:r w:rsidR="00DD3052" w:rsidRPr="009B48ED">
        <w:rPr>
          <w:rStyle w:val="FontStyle45"/>
          <w:rFonts w:ascii="Cambria" w:hAnsi="Cambria" w:cs="Times New Roman"/>
          <w:b w:val="0"/>
          <w:sz w:val="22"/>
          <w:szCs w:val="22"/>
          <w:lang w:eastAsia="en-US"/>
        </w:rPr>
        <w:t>1912 г</w:t>
      </w:r>
      <w:r w:rsidR="003D5A30">
        <w:rPr>
          <w:rStyle w:val="FontStyle45"/>
          <w:rFonts w:ascii="Cambria" w:hAnsi="Cambria" w:cs="Times New Roman"/>
          <w:b w:val="0"/>
          <w:sz w:val="22"/>
          <w:szCs w:val="22"/>
          <w:lang w:eastAsia="en-US"/>
        </w:rPr>
        <w:t>ода</w:t>
      </w:r>
      <w:r w:rsidR="00DD3052" w:rsidRPr="009B48ED">
        <w:rPr>
          <w:rStyle w:val="FontStyle45"/>
          <w:rFonts w:ascii="Cambria" w:hAnsi="Cambria" w:cs="Times New Roman"/>
          <w:b w:val="0"/>
          <w:sz w:val="22"/>
          <w:szCs w:val="22"/>
          <w:lang w:eastAsia="en-US"/>
        </w:rPr>
        <w:t>) вместе с</w:t>
      </w:r>
      <w:r w:rsidR="003D5A30">
        <w:rPr>
          <w:rStyle w:val="FontStyle45"/>
          <w:rFonts w:ascii="Cambria" w:hAnsi="Cambria" w:cs="Times New Roman"/>
          <w:b w:val="0"/>
          <w:sz w:val="22"/>
          <w:szCs w:val="22"/>
          <w:lang w:eastAsia="en-US"/>
        </w:rPr>
        <w:t> </w:t>
      </w:r>
      <w:r w:rsidR="00DD3052" w:rsidRPr="009B48ED">
        <w:rPr>
          <w:rStyle w:val="FontStyle45"/>
          <w:rFonts w:ascii="Cambria" w:hAnsi="Cambria" w:cs="Times New Roman"/>
          <w:b w:val="0"/>
          <w:sz w:val="22"/>
          <w:szCs w:val="22"/>
          <w:lang w:eastAsia="en-US"/>
        </w:rPr>
        <w:t>М. Ларионовым создает новое художественное направление</w:t>
      </w:r>
      <w:r w:rsidR="00765556" w:rsidRPr="009B48ED">
        <w:rPr>
          <w:rStyle w:val="FontStyle45"/>
          <w:rFonts w:ascii="Cambria" w:hAnsi="Cambria" w:cs="Times New Roman"/>
          <w:b w:val="0"/>
          <w:sz w:val="22"/>
          <w:szCs w:val="22"/>
          <w:lang w:eastAsia="en-US"/>
        </w:rPr>
        <w:t xml:space="preserve"> —</w:t>
      </w:r>
      <w:r w:rsidR="00DD3052" w:rsidRPr="009B48ED">
        <w:rPr>
          <w:rStyle w:val="FontStyle45"/>
          <w:rFonts w:ascii="Cambria" w:hAnsi="Cambria" w:cs="Times New Roman"/>
          <w:b w:val="0"/>
          <w:sz w:val="22"/>
          <w:szCs w:val="22"/>
          <w:lang w:eastAsia="en-US"/>
        </w:rPr>
        <w:t xml:space="preserve"> лучизм, в котором воплотились ее любовь к экспрессивной линии и мощному цвету. В ее живописи этого времени сочетаются лучизм и кубофутуризм.</w:t>
      </w:r>
    </w:p>
    <w:p w14:paraId="0A7E6A11" w14:textId="77777777" w:rsidR="002702F9" w:rsidRPr="009B48ED" w:rsidRDefault="002702F9" w:rsidP="00880BE9">
      <w:pPr>
        <w:pStyle w:val="affff0"/>
        <w:rPr>
          <w:rStyle w:val="FontStyle45"/>
          <w:rFonts w:ascii="Cambria" w:hAnsi="Cambria" w:cs="Times New Roman"/>
          <w:b w:val="0"/>
          <w:bCs w:val="0"/>
          <w:sz w:val="22"/>
          <w:szCs w:val="22"/>
        </w:rPr>
      </w:pPr>
      <w:r w:rsidRPr="009B48ED">
        <w:rPr>
          <w:rStyle w:val="FontStyle45"/>
          <w:rFonts w:ascii="Cambria" w:hAnsi="Cambria" w:cs="Times New Roman"/>
          <w:b w:val="0"/>
          <w:sz w:val="22"/>
          <w:szCs w:val="22"/>
          <w:lang w:eastAsia="en-US"/>
        </w:rPr>
        <w:t>За</w:t>
      </w:r>
      <w:r w:rsidR="00DD3052" w:rsidRPr="009B48ED">
        <w:rPr>
          <w:rStyle w:val="FontStyle45"/>
          <w:rFonts w:ascii="Cambria" w:hAnsi="Cambria" w:cs="Times New Roman"/>
          <w:b w:val="0"/>
          <w:sz w:val="22"/>
          <w:szCs w:val="22"/>
          <w:lang w:eastAsia="en-US"/>
        </w:rPr>
        <w:t>гадочная личность. Она</w:t>
      </w:r>
      <w:r w:rsidR="008962C1" w:rsidRPr="009B48ED">
        <w:rPr>
          <w:rStyle w:val="FontStyle45"/>
          <w:rFonts w:ascii="Cambria" w:hAnsi="Cambria" w:cs="Times New Roman"/>
          <w:b w:val="0"/>
          <w:sz w:val="22"/>
          <w:szCs w:val="22"/>
          <w:lang w:eastAsia="en-US"/>
        </w:rPr>
        <w:t xml:space="preserve"> </w:t>
      </w:r>
      <w:r w:rsidR="00DD3052" w:rsidRPr="009B48ED">
        <w:rPr>
          <w:rStyle w:val="FontStyle45"/>
          <w:rFonts w:ascii="Cambria" w:hAnsi="Cambria" w:cs="Times New Roman"/>
          <w:b w:val="0"/>
          <w:sz w:val="22"/>
          <w:szCs w:val="22"/>
          <w:lang w:eastAsia="en-US"/>
        </w:rPr>
        <w:t>была</w:t>
      </w:r>
      <w:r w:rsidRPr="009B48ED">
        <w:rPr>
          <w:rStyle w:val="FontStyle45"/>
          <w:rFonts w:ascii="Cambria" w:hAnsi="Cambria" w:cs="Times New Roman"/>
          <w:b w:val="0"/>
          <w:sz w:val="22"/>
          <w:szCs w:val="22"/>
          <w:lang w:eastAsia="en-US"/>
        </w:rPr>
        <w:t xml:space="preserve"> многосторонней в</w:t>
      </w:r>
      <w:r w:rsidR="00880BE9">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изобразительном искусстве,</w:t>
      </w:r>
      <w:r w:rsidR="00F21174" w:rsidRPr="009B48ED">
        <w:rPr>
          <w:rStyle w:val="FontStyle45"/>
          <w:rFonts w:ascii="Cambria" w:hAnsi="Cambria" w:cs="Times New Roman"/>
          <w:b w:val="0"/>
          <w:sz w:val="22"/>
          <w:szCs w:val="22"/>
          <w:lang w:eastAsia="en-US"/>
        </w:rPr>
        <w:t xml:space="preserve"> </w:t>
      </w:r>
      <w:r w:rsidR="0074518C" w:rsidRPr="009B48ED">
        <w:rPr>
          <w:rStyle w:val="FontStyle45"/>
          <w:rFonts w:ascii="Cambria" w:hAnsi="Cambria" w:cs="Times New Roman"/>
          <w:b w:val="0"/>
          <w:sz w:val="22"/>
          <w:szCs w:val="22"/>
          <w:lang w:eastAsia="en-US"/>
        </w:rPr>
        <w:t xml:space="preserve">но </w:t>
      </w:r>
      <w:r w:rsidRPr="009B48ED">
        <w:rPr>
          <w:rStyle w:val="FontStyle45"/>
          <w:rFonts w:ascii="Cambria" w:hAnsi="Cambria" w:cs="Times New Roman"/>
          <w:b w:val="0"/>
          <w:sz w:val="22"/>
          <w:szCs w:val="22"/>
          <w:lang w:eastAsia="en-US"/>
        </w:rPr>
        <w:t>ее талантливость проявилась и в других сферах художествен</w:t>
      </w:r>
      <w:r w:rsidR="0000062E" w:rsidRPr="009B48ED">
        <w:rPr>
          <w:rStyle w:val="FontStyle45"/>
          <w:rFonts w:ascii="Cambria" w:hAnsi="Cambria" w:cs="Times New Roman"/>
          <w:b w:val="0"/>
          <w:sz w:val="22"/>
          <w:szCs w:val="22"/>
          <w:lang w:eastAsia="en-US"/>
        </w:rPr>
        <w:t>ной действительности.</w:t>
      </w:r>
      <w:r w:rsidR="008962C1" w:rsidRPr="009B48ED">
        <w:rPr>
          <w:rStyle w:val="FontStyle45"/>
          <w:rFonts w:ascii="Cambria" w:hAnsi="Cambria" w:cs="Times New Roman"/>
          <w:b w:val="0"/>
          <w:sz w:val="22"/>
          <w:szCs w:val="22"/>
          <w:lang w:eastAsia="en-US"/>
        </w:rPr>
        <w:t xml:space="preserve"> </w:t>
      </w:r>
      <w:r w:rsidR="0000062E" w:rsidRPr="009B48ED">
        <w:rPr>
          <w:rStyle w:val="FontStyle45"/>
          <w:rFonts w:ascii="Cambria" w:hAnsi="Cambria" w:cs="Times New Roman"/>
          <w:b w:val="0"/>
          <w:sz w:val="22"/>
          <w:szCs w:val="22"/>
          <w:lang w:eastAsia="en-US"/>
        </w:rPr>
        <w:t>Б</w:t>
      </w:r>
      <w:r w:rsidRPr="009B48ED">
        <w:rPr>
          <w:rStyle w:val="FontStyle45"/>
          <w:rFonts w:ascii="Cambria" w:hAnsi="Cambria" w:cs="Times New Roman"/>
          <w:b w:val="0"/>
          <w:sz w:val="22"/>
          <w:szCs w:val="22"/>
          <w:lang w:eastAsia="en-US"/>
        </w:rPr>
        <w:t>ыла наделена незаурядным литературным даром. Говорила она не быстро, поразмыслив, в утвердительной интонации, довольно низким, глуховатым голосом. Казалось, что от нее пахнет чистотой, она мужественная,</w:t>
      </w:r>
      <w:r w:rsidR="00620A09" w:rsidRPr="009B48ED">
        <w:rPr>
          <w:rStyle w:val="FontStyle45"/>
          <w:rFonts w:ascii="Cambria" w:hAnsi="Cambria" w:cs="Times New Roman"/>
          <w:b w:val="0"/>
          <w:sz w:val="22"/>
          <w:szCs w:val="22"/>
          <w:lang w:eastAsia="en-US"/>
        </w:rPr>
        <w:t xml:space="preserve"> сосредоточенная на работе,</w:t>
      </w:r>
      <w:r w:rsidRPr="009B48ED">
        <w:rPr>
          <w:rStyle w:val="FontStyle45"/>
          <w:rFonts w:ascii="Cambria" w:hAnsi="Cambria" w:cs="Times New Roman"/>
          <w:b w:val="0"/>
          <w:sz w:val="22"/>
          <w:szCs w:val="22"/>
          <w:lang w:eastAsia="en-US"/>
        </w:rPr>
        <w:t xml:space="preserve"> серьезная,</w:t>
      </w:r>
      <w:r w:rsidR="00620A09" w:rsidRPr="009B48ED">
        <w:rPr>
          <w:rStyle w:val="FontStyle45"/>
          <w:rFonts w:ascii="Cambria" w:hAnsi="Cambria" w:cs="Times New Roman"/>
          <w:b w:val="0"/>
          <w:sz w:val="22"/>
          <w:szCs w:val="22"/>
          <w:lang w:eastAsia="en-US"/>
        </w:rPr>
        <w:t xml:space="preserve"> замкнутая</w:t>
      </w:r>
      <w:r w:rsidRPr="009B48ED">
        <w:rPr>
          <w:rStyle w:val="FontStyle45"/>
          <w:rFonts w:ascii="Cambria" w:hAnsi="Cambria" w:cs="Times New Roman"/>
          <w:b w:val="0"/>
          <w:sz w:val="22"/>
          <w:szCs w:val="22"/>
          <w:lang w:eastAsia="en-US"/>
        </w:rPr>
        <w:t>, способная увлекаться собеседником, прямолинейна и вместе с тем застенчива. «И дикарь</w:t>
      </w:r>
      <w:r w:rsidR="00880BE9">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 дичок, от дикаря в ней радость, от дичка робость. Гончарова сама себе холст» </w:t>
      </w:r>
      <w:r w:rsidR="00537751" w:rsidRPr="009B48ED">
        <w:rPr>
          <w:rStyle w:val="FontStyle45"/>
          <w:rFonts w:ascii="Cambria" w:hAnsi="Cambria" w:cs="Times New Roman"/>
          <w:b w:val="0"/>
          <w:sz w:val="22"/>
          <w:szCs w:val="22"/>
          <w:lang w:eastAsia="en-US"/>
        </w:rPr>
        <w:t>[67</w:t>
      </w:r>
      <w:r w:rsidR="0000062E" w:rsidRPr="009B48ED">
        <w:rPr>
          <w:rStyle w:val="FontStyle45"/>
          <w:rFonts w:ascii="Cambria" w:hAnsi="Cambria" w:cs="Times New Roman"/>
          <w:b w:val="0"/>
          <w:sz w:val="22"/>
          <w:szCs w:val="22"/>
          <w:lang w:eastAsia="en-US"/>
        </w:rPr>
        <w:t xml:space="preserve">; </w:t>
      </w:r>
      <w:r w:rsidR="00537751" w:rsidRPr="009B48ED">
        <w:rPr>
          <w:rStyle w:val="FontStyle45"/>
          <w:rFonts w:ascii="Cambria" w:hAnsi="Cambria" w:cs="Times New Roman"/>
          <w:b w:val="0"/>
          <w:sz w:val="22"/>
          <w:szCs w:val="22"/>
          <w:lang w:eastAsia="en-US"/>
        </w:rPr>
        <w:t>851]</w:t>
      </w:r>
      <w:r w:rsidR="00E4094D" w:rsidRPr="009B48ED">
        <w:rPr>
          <w:rStyle w:val="FontStyle45"/>
          <w:rFonts w:ascii="Cambria" w:hAnsi="Cambria" w:cs="Times New Roman"/>
          <w:b w:val="0"/>
          <w:sz w:val="22"/>
          <w:szCs w:val="22"/>
          <w:lang w:eastAsia="en-US"/>
        </w:rPr>
        <w:t>.</w:t>
      </w:r>
    </w:p>
    <w:p w14:paraId="2EB7C7B9" w14:textId="77777777" w:rsidR="00BD295D" w:rsidRPr="009B48ED" w:rsidRDefault="00F97658" w:rsidP="00880BE9">
      <w:pPr>
        <w:pStyle w:val="affff0"/>
      </w:pPr>
      <w:r w:rsidRPr="009B48ED">
        <w:t>Супрематизм</w:t>
      </w:r>
      <w:r w:rsidRPr="00880BE9">
        <w:rPr>
          <w:bCs/>
        </w:rPr>
        <w:t xml:space="preserve"> </w:t>
      </w:r>
      <w:r w:rsidR="00880BE9">
        <w:t>—</w:t>
      </w:r>
      <w:r w:rsidRPr="009B48ED">
        <w:t xml:space="preserve"> направление беспредметного искусства, впе</w:t>
      </w:r>
      <w:r w:rsidR="00346982" w:rsidRPr="009B48ED">
        <w:t>рвые возникло в Москве в 1913</w:t>
      </w:r>
      <w:r w:rsidR="00880BE9">
        <w:t xml:space="preserve"> году</w:t>
      </w:r>
      <w:r w:rsidR="00346982" w:rsidRPr="009B48ED">
        <w:t>.</w:t>
      </w:r>
      <w:r w:rsidR="008962C1" w:rsidRPr="009B48ED">
        <w:t xml:space="preserve"> </w:t>
      </w:r>
      <w:r w:rsidR="008C25FD" w:rsidRPr="009B48ED">
        <w:t>Дмитрий Сарабьянов считает, что беспредметное творчество нужно рассматривать как новое миросозерцание, а не живописное течение, захватившее все виды искусства и</w:t>
      </w:r>
      <w:r w:rsidR="00880BE9">
        <w:t> </w:t>
      </w:r>
      <w:r w:rsidR="008C25FD" w:rsidRPr="009B48ED">
        <w:t>саму жизнь. «Это движение есть протест против материализма современности. Восприняли его раньше других живописцы» [</w:t>
      </w:r>
      <w:r w:rsidR="00537751" w:rsidRPr="009B48ED">
        <w:t>416:</w:t>
      </w:r>
      <w:r w:rsidR="0000062E" w:rsidRPr="009B48ED">
        <w:t xml:space="preserve"> </w:t>
      </w:r>
      <w:r w:rsidR="008C25FD" w:rsidRPr="009B48ED">
        <w:t>256]</w:t>
      </w:r>
      <w:r w:rsidR="00C107FB" w:rsidRPr="009B48ED">
        <w:t>.</w:t>
      </w:r>
      <w:r w:rsidR="0000062E" w:rsidRPr="009B48ED">
        <w:t xml:space="preserve"> </w:t>
      </w:r>
      <w:r w:rsidR="00346982" w:rsidRPr="009B48ED">
        <w:t>Впервые супрематические работы были показаны Малевичем на выставке «0.10» в 1915</w:t>
      </w:r>
      <w:r w:rsidR="00880BE9">
        <w:t> </w:t>
      </w:r>
      <w:r w:rsidR="00346982" w:rsidRPr="009B48ED">
        <w:t xml:space="preserve">году </w:t>
      </w:r>
      <w:r w:rsidRPr="009B48ED">
        <w:t>в Петрограде, вызвав негодование среди</w:t>
      </w:r>
      <w:r w:rsidR="00346982" w:rsidRPr="009B48ED">
        <w:t xml:space="preserve"> кри</w:t>
      </w:r>
      <w:r w:rsidR="00346982" w:rsidRPr="009B48ED">
        <w:lastRenderedPageBreak/>
        <w:t>тиков, а также</w:t>
      </w:r>
      <w:r w:rsidRPr="009B48ED">
        <w:t xml:space="preserve"> ряда мастеров живоп</w:t>
      </w:r>
      <w:r w:rsidR="00346982" w:rsidRPr="009B48ED">
        <w:t>иси. Вместе с тем картина «Черный квадрат» сыграла роль манифеста нового направления.</w:t>
      </w:r>
      <w:r w:rsidR="008962C1" w:rsidRPr="009B48ED">
        <w:t xml:space="preserve"> </w:t>
      </w:r>
      <w:r w:rsidR="00346982" w:rsidRPr="009B48ED">
        <w:t>В конце</w:t>
      </w:r>
      <w:r w:rsidR="008962C1" w:rsidRPr="009B48ED">
        <w:t xml:space="preserve"> </w:t>
      </w:r>
      <w:r w:rsidR="00346982" w:rsidRPr="009B48ED">
        <w:t>1910-х</w:t>
      </w:r>
      <w:r w:rsidR="00765556" w:rsidRPr="009B48ED">
        <w:t xml:space="preserve"> —</w:t>
      </w:r>
      <w:r w:rsidR="00346982" w:rsidRPr="009B48ED">
        <w:t xml:space="preserve"> 1920-</w:t>
      </w:r>
      <w:r w:rsidR="0000062E" w:rsidRPr="009B48ED">
        <w:t>х годах</w:t>
      </w:r>
      <w:r w:rsidR="00346982" w:rsidRPr="009B48ED">
        <w:t xml:space="preserve"> Малевич обосновал значение супрематизма как универсальной художественной и жизнестроительной системы в многочисленных теоретических сочинениях. </w:t>
      </w:r>
      <w:r w:rsidR="00D822C4" w:rsidRPr="009B48ED">
        <w:t>В 1916</w:t>
      </w:r>
      <w:r w:rsidR="0000062E" w:rsidRPr="009B48ED">
        <w:rPr>
          <w:rStyle w:val="FontStyle45"/>
          <w:rFonts w:ascii="Cambria" w:hAnsi="Cambria" w:cs="Times New Roman"/>
          <w:b w:val="0"/>
          <w:sz w:val="22"/>
          <w:szCs w:val="22"/>
          <w:lang w:eastAsia="en-US"/>
        </w:rPr>
        <w:t>–</w:t>
      </w:r>
      <w:r w:rsidR="00D822C4" w:rsidRPr="00880BE9">
        <w:rPr>
          <w:spacing w:val="2"/>
        </w:rPr>
        <w:t>1917 годах Малевичем и его последователями было организовано художественное общество «Супремус», ставившее перед собой цель распространения идей супрематизма. Это художественное общество подготови</w:t>
      </w:r>
      <w:r w:rsidR="00D822C4" w:rsidRPr="009B48ED">
        <w:t>ло к печати одноименный номер журнала, который так и не вышел.</w:t>
      </w:r>
      <w:r w:rsidR="00C107FB" w:rsidRPr="009B48ED">
        <w:t xml:space="preserve"> </w:t>
      </w:r>
      <w:r w:rsidRPr="009B48ED">
        <w:t>Последователи этого движения считали, что искусство, не опирающееся на окружающую реальность, а</w:t>
      </w:r>
      <w:r w:rsidR="00880BE9">
        <w:t> </w:t>
      </w:r>
      <w:r w:rsidRPr="009B48ED">
        <w:t>включающее лишь изображение геометрических предметов</w:t>
      </w:r>
      <w:r w:rsidR="0000062E" w:rsidRPr="009B48ED">
        <w:t>,</w:t>
      </w:r>
      <w:r w:rsidRPr="009B48ED">
        <w:t xml:space="preserve"> является наивысшей формой искусства. </w:t>
      </w:r>
      <w:r w:rsidR="007E5F9F" w:rsidRPr="009B48ED">
        <w:t>На начальном этапе термин означал превосходство цвета над всеми остальными свойствами живописи. Влияние супрематизма испытали такие художники</w:t>
      </w:r>
      <w:r w:rsidR="0000062E" w:rsidRPr="009B48ED">
        <w:t>,</w:t>
      </w:r>
      <w:r w:rsidR="007E5F9F" w:rsidRPr="009B48ED">
        <w:t xml:space="preserve"> как Нина Генке, Любовь Попова, Ольга Розанова, Надежда Удальцова, Александра Экстер, Александр Древнин, Иван Пуни, Александр Родченко, Николай Суетин и многие другие.</w:t>
      </w:r>
      <w:r w:rsidR="002B7AD8" w:rsidRPr="009B48ED">
        <w:t xml:space="preserve"> Супрематизм К.</w:t>
      </w:r>
      <w:r w:rsidR="00880BE9">
        <w:t> </w:t>
      </w:r>
      <w:r w:rsidR="002B7AD8" w:rsidRPr="009B48ED">
        <w:t>Малевича являлся завершением той бурной эволюции, которую совершило русское искусство после 1986 года, когда выставочные залы России распахнули двери для новых течений искусства</w:t>
      </w:r>
      <w:r w:rsidR="00765556" w:rsidRPr="009B48ED">
        <w:t xml:space="preserve"> —</w:t>
      </w:r>
      <w:r w:rsidR="002B7AD8" w:rsidRPr="009B48ED">
        <w:t xml:space="preserve"> импрессионизма, символизма, фовизма и др.</w:t>
      </w:r>
      <w:r w:rsidR="008962C1" w:rsidRPr="009B48ED">
        <w:t xml:space="preserve"> </w:t>
      </w:r>
      <w:r w:rsidR="00BD295D" w:rsidRPr="009B48ED">
        <w:t>Супрематизм Малевича вызвал коренной переворот в рядах кубофутуристов, ускорил эволюцию многих художников, которые двигались в подобном направлении.</w:t>
      </w:r>
    </w:p>
    <w:p w14:paraId="5B75CADD" w14:textId="77777777" w:rsidR="00892E10" w:rsidRPr="00880BE9" w:rsidRDefault="00892E10" w:rsidP="00880BE9">
      <w:pPr>
        <w:pStyle w:val="affff0"/>
        <w:rPr>
          <w:rStyle w:val="FontStyle45"/>
          <w:rFonts w:ascii="Cambria" w:hAnsi="Cambria" w:cs="Times New Roman"/>
          <w:b w:val="0"/>
          <w:spacing w:val="2"/>
          <w:sz w:val="22"/>
          <w:szCs w:val="22"/>
          <w:lang w:eastAsia="en-US"/>
        </w:rPr>
      </w:pPr>
      <w:r w:rsidRPr="00880BE9">
        <w:rPr>
          <w:rStyle w:val="FontStyle45"/>
          <w:rFonts w:ascii="Cambria" w:hAnsi="Cambria" w:cs="Times New Roman"/>
          <w:spacing w:val="2"/>
          <w:sz w:val="22"/>
          <w:szCs w:val="22"/>
          <w:lang w:eastAsia="en-US"/>
        </w:rPr>
        <w:t xml:space="preserve">Лентулов Аристарх Васильевич </w:t>
      </w:r>
      <w:r w:rsidRPr="00880BE9">
        <w:rPr>
          <w:rStyle w:val="FontStyle45"/>
          <w:rFonts w:ascii="Cambria" w:hAnsi="Cambria" w:cs="Times New Roman"/>
          <w:b w:val="0"/>
          <w:spacing w:val="2"/>
          <w:sz w:val="22"/>
          <w:szCs w:val="22"/>
          <w:lang w:eastAsia="en-US"/>
        </w:rPr>
        <w:t>(1882</w:t>
      </w:r>
      <w:r w:rsidR="00880BE9" w:rsidRPr="00880BE9">
        <w:rPr>
          <w:rStyle w:val="FontStyle45"/>
          <w:rFonts w:ascii="Cambria" w:hAnsi="Cambria" w:cs="Times New Roman"/>
          <w:b w:val="0"/>
          <w:spacing w:val="2"/>
          <w:sz w:val="22"/>
          <w:szCs w:val="22"/>
          <w:lang w:eastAsia="en-US"/>
        </w:rPr>
        <w:t>–</w:t>
      </w:r>
      <w:r w:rsidRPr="00880BE9">
        <w:rPr>
          <w:rStyle w:val="FontStyle45"/>
          <w:rFonts w:ascii="Cambria" w:hAnsi="Cambria" w:cs="Times New Roman"/>
          <w:b w:val="0"/>
          <w:spacing w:val="2"/>
          <w:sz w:val="22"/>
          <w:szCs w:val="22"/>
          <w:lang w:eastAsia="en-US"/>
        </w:rPr>
        <w:t xml:space="preserve">1943) </w:t>
      </w:r>
      <w:r w:rsidR="00880BE9" w:rsidRPr="00880BE9">
        <w:rPr>
          <w:rStyle w:val="FontStyle45"/>
          <w:rFonts w:ascii="Cambria" w:hAnsi="Cambria" w:cs="Times New Roman"/>
          <w:b w:val="0"/>
          <w:spacing w:val="2"/>
          <w:sz w:val="22"/>
          <w:szCs w:val="22"/>
          <w:lang w:eastAsia="en-US"/>
        </w:rPr>
        <w:t>— м</w:t>
      </w:r>
      <w:r w:rsidRPr="00880BE9">
        <w:rPr>
          <w:rStyle w:val="FontStyle45"/>
          <w:rFonts w:ascii="Cambria" w:hAnsi="Cambria" w:cs="Times New Roman"/>
          <w:b w:val="0"/>
          <w:spacing w:val="2"/>
          <w:sz w:val="22"/>
          <w:szCs w:val="22"/>
          <w:lang w:eastAsia="en-US"/>
        </w:rPr>
        <w:t xml:space="preserve">ногосторонний художник, уже в молодые годы ворвавшийся </w:t>
      </w:r>
      <w:r w:rsidR="00435C1F" w:rsidRPr="00880BE9">
        <w:rPr>
          <w:rStyle w:val="FontStyle45"/>
          <w:rFonts w:ascii="Cambria" w:hAnsi="Cambria" w:cs="Times New Roman"/>
          <w:b w:val="0"/>
          <w:spacing w:val="2"/>
          <w:sz w:val="22"/>
          <w:szCs w:val="22"/>
          <w:lang w:eastAsia="en-US"/>
        </w:rPr>
        <w:t>в авангард новейшей живописи. Постоянно находился</w:t>
      </w:r>
      <w:r w:rsidRPr="00880BE9">
        <w:rPr>
          <w:rStyle w:val="FontStyle45"/>
          <w:rFonts w:ascii="Cambria" w:hAnsi="Cambria" w:cs="Times New Roman"/>
          <w:b w:val="0"/>
          <w:spacing w:val="2"/>
          <w:sz w:val="22"/>
          <w:szCs w:val="22"/>
          <w:lang w:eastAsia="en-US"/>
        </w:rPr>
        <w:t xml:space="preserve"> в поисках своего пути, который был чрезвычайно изви</w:t>
      </w:r>
      <w:r w:rsidR="00435C1F" w:rsidRPr="00880BE9">
        <w:rPr>
          <w:rStyle w:val="FontStyle45"/>
          <w:rFonts w:ascii="Cambria" w:hAnsi="Cambria" w:cs="Times New Roman"/>
          <w:b w:val="0"/>
          <w:spacing w:val="2"/>
          <w:sz w:val="22"/>
          <w:szCs w:val="22"/>
          <w:lang w:eastAsia="en-US"/>
        </w:rPr>
        <w:t>лист;</w:t>
      </w:r>
      <w:r w:rsidRPr="00880BE9">
        <w:rPr>
          <w:rStyle w:val="FontStyle45"/>
          <w:rFonts w:ascii="Cambria" w:hAnsi="Cambria" w:cs="Times New Roman"/>
          <w:b w:val="0"/>
          <w:spacing w:val="2"/>
          <w:sz w:val="22"/>
          <w:szCs w:val="22"/>
          <w:lang w:eastAsia="en-US"/>
        </w:rPr>
        <w:t xml:space="preserve"> художник метался, стремительно меняя художественные предпочтения. Одно время он был близок к</w:t>
      </w:r>
      <w:r w:rsidR="00880BE9" w:rsidRPr="00880BE9">
        <w:rPr>
          <w:rStyle w:val="FontStyle45"/>
          <w:rFonts w:ascii="Cambria" w:hAnsi="Cambria" w:cs="Times New Roman"/>
          <w:b w:val="0"/>
          <w:spacing w:val="2"/>
          <w:sz w:val="22"/>
          <w:szCs w:val="22"/>
          <w:lang w:eastAsia="en-US"/>
        </w:rPr>
        <w:t> </w:t>
      </w:r>
      <w:r w:rsidRPr="00880BE9">
        <w:rPr>
          <w:rStyle w:val="FontStyle45"/>
          <w:rFonts w:ascii="Cambria" w:hAnsi="Cambria" w:cs="Times New Roman"/>
          <w:b w:val="0"/>
          <w:spacing w:val="2"/>
          <w:sz w:val="22"/>
          <w:szCs w:val="22"/>
          <w:lang w:eastAsia="en-US"/>
        </w:rPr>
        <w:t>символизму, затем взаимодействовал с мироискусниками, добился от А</w:t>
      </w:r>
      <w:r w:rsidR="00F21174" w:rsidRPr="00880BE9">
        <w:rPr>
          <w:rStyle w:val="FontStyle45"/>
          <w:rFonts w:ascii="Cambria" w:hAnsi="Cambria" w:cs="Times New Roman"/>
          <w:b w:val="0"/>
          <w:spacing w:val="2"/>
          <w:sz w:val="22"/>
          <w:szCs w:val="22"/>
          <w:lang w:eastAsia="en-US"/>
        </w:rPr>
        <w:t xml:space="preserve">. Бенуа признания его таланта, </w:t>
      </w:r>
      <w:r w:rsidR="00435C1F" w:rsidRPr="00880BE9">
        <w:rPr>
          <w:rStyle w:val="FontStyle45"/>
          <w:rFonts w:ascii="Cambria" w:hAnsi="Cambria" w:cs="Times New Roman"/>
          <w:b w:val="0"/>
          <w:spacing w:val="2"/>
          <w:sz w:val="22"/>
          <w:szCs w:val="22"/>
          <w:lang w:eastAsia="en-US"/>
        </w:rPr>
        <w:t>«</w:t>
      </w:r>
      <w:r w:rsidR="00C107FB" w:rsidRPr="00880BE9">
        <w:rPr>
          <w:rStyle w:val="FontStyle45"/>
          <w:rFonts w:ascii="Cambria" w:hAnsi="Cambria" w:cs="Times New Roman"/>
          <w:b w:val="0"/>
          <w:spacing w:val="2"/>
          <w:sz w:val="22"/>
          <w:szCs w:val="22"/>
          <w:lang w:eastAsia="en-US"/>
        </w:rPr>
        <w:t xml:space="preserve">&lt;…&gt; </w:t>
      </w:r>
      <w:r w:rsidRPr="00880BE9">
        <w:rPr>
          <w:rStyle w:val="FontStyle45"/>
          <w:rFonts w:ascii="Cambria" w:hAnsi="Cambria" w:cs="Times New Roman"/>
          <w:b w:val="0"/>
          <w:spacing w:val="2"/>
          <w:sz w:val="22"/>
          <w:szCs w:val="22"/>
          <w:lang w:eastAsia="en-US"/>
        </w:rPr>
        <w:t>картины его поют и веселят душу»</w:t>
      </w:r>
      <w:r w:rsidRPr="00880BE9">
        <w:rPr>
          <w:rStyle w:val="FontStyle45"/>
          <w:rFonts w:ascii="Cambria" w:hAnsi="Cambria" w:cs="Times New Roman"/>
          <w:b w:val="0"/>
          <w:bCs w:val="0"/>
          <w:spacing w:val="2"/>
          <w:sz w:val="22"/>
          <w:szCs w:val="22"/>
          <w:lang w:eastAsia="en-US"/>
        </w:rPr>
        <w:t xml:space="preserve"> </w:t>
      </w:r>
      <w:r w:rsidRPr="00880BE9">
        <w:rPr>
          <w:rStyle w:val="FontStyle45"/>
          <w:rFonts w:ascii="Cambria" w:hAnsi="Cambria" w:cs="Times New Roman"/>
          <w:b w:val="0"/>
          <w:spacing w:val="2"/>
          <w:sz w:val="22"/>
          <w:szCs w:val="22"/>
          <w:lang w:eastAsia="en-US"/>
        </w:rPr>
        <w:t>[</w:t>
      </w:r>
      <w:r w:rsidR="008C5B93" w:rsidRPr="00880BE9">
        <w:rPr>
          <w:rStyle w:val="FontStyle45"/>
          <w:rFonts w:ascii="Cambria" w:hAnsi="Cambria" w:cs="Times New Roman"/>
          <w:b w:val="0"/>
          <w:spacing w:val="2"/>
          <w:sz w:val="22"/>
          <w:szCs w:val="22"/>
          <w:lang w:eastAsia="en-US"/>
        </w:rPr>
        <w:t>6:</w:t>
      </w:r>
      <w:r w:rsidR="00435C1F" w:rsidRPr="00880BE9">
        <w:rPr>
          <w:rStyle w:val="FontStyle45"/>
          <w:rFonts w:ascii="Cambria" w:hAnsi="Cambria" w:cs="Times New Roman"/>
          <w:b w:val="0"/>
          <w:spacing w:val="2"/>
          <w:sz w:val="22"/>
          <w:szCs w:val="22"/>
          <w:lang w:eastAsia="en-US"/>
        </w:rPr>
        <w:t xml:space="preserve"> </w:t>
      </w:r>
      <w:r w:rsidRPr="00880BE9">
        <w:rPr>
          <w:rStyle w:val="FontStyle45"/>
          <w:rFonts w:ascii="Cambria" w:hAnsi="Cambria" w:cs="Times New Roman"/>
          <w:b w:val="0"/>
          <w:spacing w:val="2"/>
          <w:sz w:val="22"/>
          <w:szCs w:val="22"/>
          <w:lang w:eastAsia="en-US"/>
        </w:rPr>
        <w:t>205].</w:t>
      </w:r>
      <w:r w:rsidRPr="00880BE9">
        <w:rPr>
          <w:rStyle w:val="FontStyle45"/>
          <w:rFonts w:ascii="Cambria" w:hAnsi="Cambria" w:cs="Times New Roman"/>
          <w:b w:val="0"/>
          <w:bCs w:val="0"/>
          <w:spacing w:val="2"/>
          <w:sz w:val="22"/>
          <w:szCs w:val="22"/>
          <w:lang w:eastAsia="en-US"/>
        </w:rPr>
        <w:t xml:space="preserve"> </w:t>
      </w:r>
      <w:r w:rsidRPr="00880BE9">
        <w:rPr>
          <w:rStyle w:val="FontStyle45"/>
          <w:rFonts w:ascii="Cambria" w:hAnsi="Cambria" w:cs="Times New Roman"/>
          <w:b w:val="0"/>
          <w:spacing w:val="2"/>
          <w:sz w:val="22"/>
          <w:szCs w:val="22"/>
          <w:lang w:eastAsia="en-US"/>
        </w:rPr>
        <w:t xml:space="preserve">Позже художник нашел общий язык с самыми левыми </w:t>
      </w:r>
      <w:r w:rsidRPr="00880BE9">
        <w:rPr>
          <w:rStyle w:val="FontStyle45"/>
          <w:rFonts w:ascii="Cambria" w:hAnsi="Cambria" w:cs="Times New Roman"/>
          <w:b w:val="0"/>
          <w:spacing w:val="2"/>
          <w:sz w:val="22"/>
          <w:szCs w:val="22"/>
          <w:lang w:eastAsia="en-US"/>
        </w:rPr>
        <w:lastRenderedPageBreak/>
        <w:t>авангардистами. С 1910 по 1916 год</w:t>
      </w:r>
      <w:r w:rsidR="00880BE9">
        <w:rPr>
          <w:rStyle w:val="FontStyle45"/>
          <w:rFonts w:ascii="Cambria" w:hAnsi="Cambria" w:cs="Times New Roman"/>
          <w:b w:val="0"/>
          <w:spacing w:val="2"/>
          <w:sz w:val="22"/>
          <w:szCs w:val="22"/>
          <w:lang w:eastAsia="en-US"/>
        </w:rPr>
        <w:t>ы</w:t>
      </w:r>
      <w:r w:rsidRPr="00880BE9">
        <w:rPr>
          <w:rStyle w:val="FontStyle45"/>
          <w:rFonts w:ascii="Cambria" w:hAnsi="Cambria" w:cs="Times New Roman"/>
          <w:b w:val="0"/>
          <w:spacing w:val="2"/>
          <w:sz w:val="22"/>
          <w:szCs w:val="22"/>
          <w:lang w:eastAsia="en-US"/>
        </w:rPr>
        <w:t xml:space="preserve"> художник совместно с друзьями И.</w:t>
      </w:r>
      <w:r w:rsidR="00880BE9">
        <w:rPr>
          <w:rStyle w:val="FontStyle45"/>
          <w:rFonts w:ascii="Cambria" w:hAnsi="Cambria" w:cs="Times New Roman"/>
          <w:b w:val="0"/>
          <w:spacing w:val="2"/>
          <w:sz w:val="22"/>
          <w:szCs w:val="22"/>
          <w:lang w:eastAsia="en-US"/>
        </w:rPr>
        <w:t> </w:t>
      </w:r>
      <w:r w:rsidRPr="00880BE9">
        <w:rPr>
          <w:rStyle w:val="FontStyle45"/>
          <w:rFonts w:ascii="Cambria" w:hAnsi="Cambria" w:cs="Times New Roman"/>
          <w:b w:val="0"/>
          <w:spacing w:val="2"/>
          <w:sz w:val="22"/>
          <w:szCs w:val="22"/>
          <w:lang w:eastAsia="en-US"/>
        </w:rPr>
        <w:t>Машковым и П.</w:t>
      </w:r>
      <w:r w:rsidR="00880BE9">
        <w:rPr>
          <w:rStyle w:val="FontStyle45"/>
          <w:rFonts w:ascii="Cambria" w:hAnsi="Cambria" w:cs="Times New Roman"/>
          <w:b w:val="0"/>
          <w:spacing w:val="2"/>
          <w:sz w:val="22"/>
          <w:szCs w:val="22"/>
          <w:lang w:eastAsia="en-US"/>
        </w:rPr>
        <w:t> </w:t>
      </w:r>
      <w:r w:rsidRPr="00880BE9">
        <w:rPr>
          <w:rStyle w:val="FontStyle45"/>
          <w:rFonts w:ascii="Cambria" w:hAnsi="Cambria" w:cs="Times New Roman"/>
          <w:b w:val="0"/>
          <w:spacing w:val="2"/>
          <w:sz w:val="22"/>
          <w:szCs w:val="22"/>
          <w:lang w:eastAsia="en-US"/>
        </w:rPr>
        <w:t>Кончаловским организу</w:t>
      </w:r>
      <w:r w:rsidR="00880BE9" w:rsidRPr="00880BE9">
        <w:rPr>
          <w:rStyle w:val="FontStyle45"/>
          <w:rFonts w:ascii="Cambria" w:hAnsi="Cambria" w:cs="Times New Roman"/>
          <w:b w:val="0"/>
          <w:spacing w:val="2"/>
          <w:sz w:val="22"/>
          <w:szCs w:val="22"/>
          <w:lang w:eastAsia="en-US"/>
        </w:rPr>
        <w:t>е</w:t>
      </w:r>
      <w:r w:rsidRPr="00880BE9">
        <w:rPr>
          <w:rStyle w:val="FontStyle45"/>
          <w:rFonts w:ascii="Cambria" w:hAnsi="Cambria" w:cs="Times New Roman"/>
          <w:b w:val="0"/>
          <w:spacing w:val="2"/>
          <w:sz w:val="22"/>
          <w:szCs w:val="22"/>
          <w:lang w:eastAsia="en-US"/>
        </w:rPr>
        <w:t xml:space="preserve">т выставки «Бубнового валета», этот период был «лебединой песней» в творчестве художника. </w:t>
      </w:r>
      <w:r w:rsidR="00F66763" w:rsidRPr="00880BE9">
        <w:rPr>
          <w:rStyle w:val="FontStyle45"/>
          <w:rFonts w:ascii="Cambria" w:hAnsi="Cambria" w:cs="Times New Roman"/>
          <w:b w:val="0"/>
          <w:spacing w:val="2"/>
          <w:sz w:val="22"/>
          <w:szCs w:val="22"/>
          <w:lang w:eastAsia="en-US"/>
        </w:rPr>
        <w:t>С</w:t>
      </w:r>
      <w:r w:rsidR="00880BE9">
        <w:rPr>
          <w:rStyle w:val="FontStyle45"/>
          <w:rFonts w:ascii="Cambria" w:hAnsi="Cambria" w:cs="Times New Roman"/>
          <w:b w:val="0"/>
          <w:spacing w:val="2"/>
          <w:sz w:val="22"/>
          <w:szCs w:val="22"/>
          <w:lang w:eastAsia="en-US"/>
        </w:rPr>
        <w:t> </w:t>
      </w:r>
      <w:r w:rsidR="00F66763" w:rsidRPr="00880BE9">
        <w:rPr>
          <w:rStyle w:val="FontStyle45"/>
          <w:rFonts w:ascii="Cambria" w:hAnsi="Cambria" w:cs="Times New Roman"/>
          <w:b w:val="0"/>
          <w:spacing w:val="2"/>
          <w:sz w:val="22"/>
          <w:szCs w:val="22"/>
          <w:lang w:eastAsia="en-US"/>
        </w:rPr>
        <w:t>1912 г</w:t>
      </w:r>
      <w:r w:rsidR="00880BE9" w:rsidRPr="00880BE9">
        <w:rPr>
          <w:rStyle w:val="FontStyle45"/>
          <w:rFonts w:ascii="Cambria" w:hAnsi="Cambria" w:cs="Times New Roman"/>
          <w:b w:val="0"/>
          <w:spacing w:val="2"/>
          <w:sz w:val="22"/>
          <w:szCs w:val="22"/>
          <w:lang w:eastAsia="en-US"/>
        </w:rPr>
        <w:t>ода</w:t>
      </w:r>
      <w:r w:rsidR="00F66763" w:rsidRPr="00880BE9">
        <w:rPr>
          <w:rStyle w:val="FontStyle45"/>
          <w:rFonts w:ascii="Cambria" w:hAnsi="Cambria" w:cs="Times New Roman"/>
          <w:b w:val="0"/>
          <w:spacing w:val="2"/>
          <w:sz w:val="22"/>
          <w:szCs w:val="22"/>
          <w:lang w:eastAsia="en-US"/>
        </w:rPr>
        <w:t xml:space="preserve"> </w:t>
      </w:r>
      <w:r w:rsidR="00880BE9" w:rsidRPr="00880BE9">
        <w:rPr>
          <w:rStyle w:val="FontStyle45"/>
          <w:rFonts w:ascii="Cambria" w:hAnsi="Cambria" w:cs="Times New Roman"/>
          <w:b w:val="0"/>
          <w:spacing w:val="2"/>
          <w:sz w:val="22"/>
          <w:szCs w:val="22"/>
          <w:lang w:eastAsia="en-US"/>
        </w:rPr>
        <w:t>о</w:t>
      </w:r>
      <w:r w:rsidR="00F66763" w:rsidRPr="00880BE9">
        <w:rPr>
          <w:rStyle w:val="FontStyle45"/>
          <w:rFonts w:ascii="Cambria" w:hAnsi="Cambria" w:cs="Times New Roman"/>
          <w:b w:val="0"/>
          <w:spacing w:val="2"/>
          <w:sz w:val="22"/>
          <w:szCs w:val="22"/>
          <w:lang w:eastAsia="en-US"/>
        </w:rPr>
        <w:t>н р</w:t>
      </w:r>
      <w:r w:rsidR="00F21174" w:rsidRPr="00880BE9">
        <w:rPr>
          <w:rStyle w:val="FontStyle45"/>
          <w:rFonts w:ascii="Cambria" w:hAnsi="Cambria" w:cs="Times New Roman"/>
          <w:b w:val="0"/>
          <w:spacing w:val="2"/>
          <w:sz w:val="22"/>
          <w:szCs w:val="22"/>
          <w:lang w:eastAsia="en-US"/>
        </w:rPr>
        <w:t>аботает в</w:t>
      </w:r>
      <w:r w:rsidR="00880BE9" w:rsidRPr="00880BE9">
        <w:rPr>
          <w:rStyle w:val="FontStyle45"/>
          <w:rFonts w:ascii="Cambria" w:hAnsi="Cambria" w:cs="Times New Roman"/>
          <w:b w:val="0"/>
          <w:spacing w:val="2"/>
          <w:sz w:val="22"/>
          <w:szCs w:val="22"/>
          <w:lang w:eastAsia="en-US"/>
        </w:rPr>
        <w:t> </w:t>
      </w:r>
      <w:r w:rsidR="00F21174" w:rsidRPr="00880BE9">
        <w:rPr>
          <w:rStyle w:val="FontStyle45"/>
          <w:rFonts w:ascii="Cambria" w:hAnsi="Cambria" w:cs="Times New Roman"/>
          <w:b w:val="0"/>
          <w:spacing w:val="2"/>
          <w:sz w:val="22"/>
          <w:szCs w:val="22"/>
          <w:lang w:eastAsia="en-US"/>
        </w:rPr>
        <w:t xml:space="preserve">стиле кубофутуризма, </w:t>
      </w:r>
      <w:r w:rsidR="00F66763" w:rsidRPr="00880BE9">
        <w:rPr>
          <w:rStyle w:val="FontStyle45"/>
          <w:rFonts w:ascii="Cambria" w:hAnsi="Cambria" w:cs="Times New Roman"/>
          <w:b w:val="0"/>
          <w:spacing w:val="2"/>
          <w:sz w:val="22"/>
          <w:szCs w:val="22"/>
          <w:lang w:eastAsia="en-US"/>
        </w:rPr>
        <w:t>в работах 1912</w:t>
      </w:r>
      <w:r w:rsidR="00435C1F" w:rsidRPr="00880BE9">
        <w:rPr>
          <w:rStyle w:val="FontStyle45"/>
          <w:rFonts w:ascii="Cambria" w:hAnsi="Cambria" w:cs="Times New Roman"/>
          <w:b w:val="0"/>
          <w:spacing w:val="2"/>
          <w:sz w:val="22"/>
          <w:szCs w:val="22"/>
          <w:lang w:eastAsia="en-US"/>
        </w:rPr>
        <w:t>–</w:t>
      </w:r>
      <w:r w:rsidR="00F66763" w:rsidRPr="00880BE9">
        <w:rPr>
          <w:rStyle w:val="FontStyle45"/>
          <w:rFonts w:ascii="Cambria" w:hAnsi="Cambria" w:cs="Times New Roman"/>
          <w:b w:val="0"/>
          <w:spacing w:val="2"/>
          <w:sz w:val="22"/>
          <w:szCs w:val="22"/>
          <w:lang w:eastAsia="en-US"/>
        </w:rPr>
        <w:t>1913 г</w:t>
      </w:r>
      <w:r w:rsidR="00880BE9" w:rsidRPr="00880BE9">
        <w:rPr>
          <w:rStyle w:val="FontStyle45"/>
          <w:rFonts w:ascii="Cambria" w:hAnsi="Cambria" w:cs="Times New Roman"/>
          <w:b w:val="0"/>
          <w:spacing w:val="2"/>
          <w:sz w:val="22"/>
          <w:szCs w:val="22"/>
          <w:lang w:eastAsia="en-US"/>
        </w:rPr>
        <w:t>одов</w:t>
      </w:r>
      <w:r w:rsidR="00F66763" w:rsidRPr="00880BE9">
        <w:rPr>
          <w:rStyle w:val="FontStyle45"/>
          <w:rFonts w:ascii="Cambria" w:hAnsi="Cambria" w:cs="Times New Roman"/>
          <w:b w:val="0"/>
          <w:spacing w:val="2"/>
          <w:sz w:val="22"/>
          <w:szCs w:val="22"/>
          <w:lang w:eastAsia="en-US"/>
        </w:rPr>
        <w:t xml:space="preserve"> художник в изображении некоторых пейзажей доходит почти до беспредметности. К</w:t>
      </w:r>
      <w:r w:rsidR="00880BE9">
        <w:rPr>
          <w:rStyle w:val="FontStyle45"/>
          <w:rFonts w:ascii="Cambria" w:hAnsi="Cambria" w:cs="Times New Roman"/>
          <w:b w:val="0"/>
          <w:spacing w:val="2"/>
          <w:sz w:val="22"/>
          <w:szCs w:val="22"/>
          <w:lang w:eastAsia="en-US"/>
        </w:rPr>
        <w:t> </w:t>
      </w:r>
      <w:r w:rsidR="00F66763" w:rsidRPr="00880BE9">
        <w:rPr>
          <w:rStyle w:val="FontStyle45"/>
          <w:rFonts w:ascii="Cambria" w:hAnsi="Cambria" w:cs="Times New Roman"/>
          <w:b w:val="0"/>
          <w:spacing w:val="2"/>
          <w:sz w:val="22"/>
          <w:szCs w:val="22"/>
          <w:lang w:eastAsia="en-US"/>
        </w:rPr>
        <w:t>1916 году он выработал собственный стиль</w:t>
      </w:r>
      <w:r w:rsidR="00765556" w:rsidRPr="00880BE9">
        <w:rPr>
          <w:rStyle w:val="FontStyle45"/>
          <w:rFonts w:ascii="Cambria" w:hAnsi="Cambria" w:cs="Times New Roman"/>
          <w:b w:val="0"/>
          <w:spacing w:val="2"/>
          <w:sz w:val="22"/>
          <w:szCs w:val="22"/>
          <w:lang w:eastAsia="en-US"/>
        </w:rPr>
        <w:t xml:space="preserve"> —</w:t>
      </w:r>
      <w:r w:rsidR="00F66763" w:rsidRPr="00880BE9">
        <w:rPr>
          <w:rStyle w:val="FontStyle45"/>
          <w:rFonts w:ascii="Cambria" w:hAnsi="Cambria" w:cs="Times New Roman"/>
          <w:b w:val="0"/>
          <w:spacing w:val="2"/>
          <w:sz w:val="22"/>
          <w:szCs w:val="22"/>
          <w:lang w:eastAsia="en-US"/>
        </w:rPr>
        <w:t xml:space="preserve"> вариан</w:t>
      </w:r>
      <w:r w:rsidR="00D5376E" w:rsidRPr="00880BE9">
        <w:rPr>
          <w:rStyle w:val="FontStyle45"/>
          <w:rFonts w:ascii="Cambria" w:hAnsi="Cambria" w:cs="Times New Roman"/>
          <w:b w:val="0"/>
          <w:spacing w:val="2"/>
          <w:sz w:val="22"/>
          <w:szCs w:val="22"/>
          <w:lang w:eastAsia="en-US"/>
        </w:rPr>
        <w:t>т</w:t>
      </w:r>
      <w:r w:rsidR="00F66763" w:rsidRPr="00880BE9">
        <w:rPr>
          <w:rStyle w:val="FontStyle45"/>
          <w:rFonts w:ascii="Cambria" w:hAnsi="Cambria" w:cs="Times New Roman"/>
          <w:b w:val="0"/>
          <w:spacing w:val="2"/>
          <w:sz w:val="22"/>
          <w:szCs w:val="22"/>
          <w:lang w:eastAsia="en-US"/>
        </w:rPr>
        <w:t xml:space="preserve"> кубизма.</w:t>
      </w:r>
      <w:r w:rsidRPr="00880BE9">
        <w:rPr>
          <w:rStyle w:val="FontStyle45"/>
          <w:rFonts w:ascii="Cambria" w:hAnsi="Cambria" w:cs="Times New Roman"/>
          <w:b w:val="0"/>
          <w:spacing w:val="2"/>
          <w:sz w:val="22"/>
          <w:szCs w:val="22"/>
          <w:lang w:eastAsia="en-US"/>
        </w:rPr>
        <w:t xml:space="preserve"> Художник отличался жизнерадостностью, шаловливостью, даже временами сумасбродством, авантюризмом. Его картины, ставшие визитной карточкой художественной группы «Бубновый валет», устроившей</w:t>
      </w:r>
      <w:r w:rsidR="00880BE9" w:rsidRPr="00880BE9">
        <w:rPr>
          <w:rStyle w:val="FontStyle45"/>
          <w:rFonts w:ascii="Cambria" w:hAnsi="Cambria" w:cs="Times New Roman"/>
          <w:b w:val="0"/>
          <w:spacing w:val="2"/>
          <w:sz w:val="22"/>
          <w:szCs w:val="22"/>
          <w:lang w:eastAsia="en-US"/>
        </w:rPr>
        <w:t>,</w:t>
      </w:r>
      <w:r w:rsidRPr="00880BE9">
        <w:rPr>
          <w:rStyle w:val="FontStyle45"/>
          <w:rFonts w:ascii="Cambria" w:hAnsi="Cambria" w:cs="Times New Roman"/>
          <w:b w:val="0"/>
          <w:spacing w:val="2"/>
          <w:sz w:val="22"/>
          <w:szCs w:val="22"/>
          <w:lang w:eastAsia="en-US"/>
        </w:rPr>
        <w:t xml:space="preserve"> хотя и маленькую, но громкую революцию в русской живописи </w:t>
      </w:r>
      <w:r w:rsidR="00F21174" w:rsidRPr="00880BE9">
        <w:rPr>
          <w:rStyle w:val="FontStyle45"/>
          <w:rFonts w:ascii="Cambria" w:hAnsi="Cambria" w:cs="Times New Roman"/>
          <w:b w:val="0"/>
          <w:spacing w:val="2"/>
          <w:sz w:val="22"/>
          <w:szCs w:val="22"/>
          <w:lang w:eastAsia="en-US"/>
        </w:rPr>
        <w:t xml:space="preserve">начала ХХ века. Советские годы </w:t>
      </w:r>
      <w:r w:rsidRPr="00880BE9">
        <w:rPr>
          <w:rStyle w:val="FontStyle45"/>
          <w:rFonts w:ascii="Cambria" w:hAnsi="Cambria" w:cs="Times New Roman"/>
          <w:b w:val="0"/>
          <w:spacing w:val="2"/>
          <w:sz w:val="22"/>
          <w:szCs w:val="22"/>
          <w:lang w:eastAsia="en-US"/>
        </w:rPr>
        <w:t>в его жизни</w:t>
      </w:r>
      <w:r w:rsidR="00765556" w:rsidRPr="00880BE9">
        <w:rPr>
          <w:rStyle w:val="FontStyle45"/>
          <w:rFonts w:ascii="Cambria" w:hAnsi="Cambria" w:cs="Times New Roman"/>
          <w:b w:val="0"/>
          <w:spacing w:val="2"/>
          <w:sz w:val="22"/>
          <w:szCs w:val="22"/>
          <w:lang w:eastAsia="en-US"/>
        </w:rPr>
        <w:t xml:space="preserve"> —</w:t>
      </w:r>
      <w:r w:rsidRPr="00880BE9">
        <w:rPr>
          <w:rStyle w:val="FontStyle45"/>
          <w:rFonts w:ascii="Cambria" w:hAnsi="Cambria" w:cs="Times New Roman"/>
          <w:b w:val="0"/>
          <w:spacing w:val="2"/>
          <w:sz w:val="22"/>
          <w:szCs w:val="22"/>
          <w:lang w:eastAsia="en-US"/>
        </w:rPr>
        <w:t xml:space="preserve"> это настойчивая попытка найти себе место в стремительно идеологизируемой живописи, он много препо</w:t>
      </w:r>
      <w:r w:rsidR="00880BE9">
        <w:rPr>
          <w:rStyle w:val="FontStyle45"/>
          <w:rFonts w:ascii="Cambria" w:hAnsi="Cambria" w:cs="Times New Roman"/>
          <w:b w:val="0"/>
          <w:spacing w:val="2"/>
          <w:sz w:val="22"/>
          <w:szCs w:val="22"/>
          <w:lang w:eastAsia="en-US"/>
        </w:rPr>
        <w:softHyphen/>
      </w:r>
      <w:r w:rsidRPr="00880BE9">
        <w:rPr>
          <w:rStyle w:val="FontStyle45"/>
          <w:rFonts w:ascii="Cambria" w:hAnsi="Cambria" w:cs="Times New Roman"/>
          <w:b w:val="0"/>
          <w:spacing w:val="2"/>
          <w:sz w:val="22"/>
          <w:szCs w:val="22"/>
          <w:lang w:eastAsia="en-US"/>
        </w:rPr>
        <w:t>давал, работал для театра, сдавая свои эстетические позиции, пытаясь объяснить самому себе и всем необходимость возврата к реализму.</w:t>
      </w:r>
    </w:p>
    <w:p w14:paraId="50F46523" w14:textId="77777777" w:rsidR="005C4335" w:rsidRPr="009B48ED" w:rsidRDefault="00B53DCA" w:rsidP="00880BE9">
      <w:pPr>
        <w:pStyle w:val="affff0"/>
        <w:spacing w:line="230" w:lineRule="auto"/>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 xml:space="preserve">Малевич Казимир </w:t>
      </w:r>
      <w:r w:rsidRPr="009B48ED">
        <w:rPr>
          <w:rStyle w:val="FontStyle45"/>
          <w:rFonts w:ascii="Cambria" w:hAnsi="Cambria" w:cs="Times New Roman"/>
          <w:b w:val="0"/>
          <w:sz w:val="22"/>
          <w:szCs w:val="22"/>
          <w:lang w:eastAsia="en-US"/>
        </w:rPr>
        <w:t>(1878</w:t>
      </w:r>
      <w:r w:rsidR="00880BE9">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1935)</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русский авангардист, представитель изобретенного им самим супрематизма, как высшего этапа Искусства (так писал сам художник, с прописной буквы) (</w:t>
      </w:r>
      <w:r w:rsidRPr="009B48ED">
        <w:rPr>
          <w:rStyle w:val="FontStyle45"/>
          <w:rFonts w:ascii="Cambria" w:hAnsi="Cambria" w:cs="Times New Roman"/>
          <w:b w:val="0"/>
          <w:sz w:val="22"/>
          <w:szCs w:val="22"/>
          <w:lang w:val="en-US" w:eastAsia="en-US"/>
        </w:rPr>
        <w:t>supremus</w:t>
      </w:r>
      <w:r w:rsidRPr="009B48ED">
        <w:rPr>
          <w:rStyle w:val="FontStyle45"/>
          <w:rFonts w:ascii="Cambria" w:hAnsi="Cambria" w:cs="Times New Roman"/>
          <w:b w:val="0"/>
          <w:sz w:val="22"/>
          <w:szCs w:val="22"/>
          <w:lang w:eastAsia="en-US"/>
        </w:rPr>
        <w:t xml:space="preserve">). </w:t>
      </w:r>
      <w:r w:rsidR="005C4335" w:rsidRPr="009B48ED">
        <w:rPr>
          <w:rStyle w:val="FontStyle45"/>
          <w:rFonts w:ascii="Cambria" w:hAnsi="Cambria" w:cs="Times New Roman"/>
          <w:b w:val="0"/>
          <w:sz w:val="22"/>
          <w:szCs w:val="22"/>
          <w:lang w:eastAsia="en-US"/>
        </w:rPr>
        <w:t>Малевич, как никто другой последовательно и целеустремленно</w:t>
      </w:r>
      <w:r w:rsidR="008962C1" w:rsidRPr="009B48ED">
        <w:rPr>
          <w:rStyle w:val="FontStyle45"/>
          <w:rFonts w:ascii="Cambria" w:hAnsi="Cambria" w:cs="Times New Roman"/>
          <w:b w:val="0"/>
          <w:sz w:val="22"/>
          <w:szCs w:val="22"/>
          <w:lang w:eastAsia="en-US"/>
        </w:rPr>
        <w:t xml:space="preserve"> </w:t>
      </w:r>
      <w:r w:rsidR="005C4335" w:rsidRPr="009B48ED">
        <w:rPr>
          <w:rStyle w:val="FontStyle45"/>
          <w:rFonts w:ascii="Cambria" w:hAnsi="Cambria" w:cs="Times New Roman"/>
          <w:b w:val="0"/>
          <w:sz w:val="22"/>
          <w:szCs w:val="22"/>
          <w:lang w:eastAsia="en-US"/>
        </w:rPr>
        <w:t>осваивал опыт новейших достижений европейского искусства, не пропуская ничего, но и не задерживаясь на отдельных этапах.</w:t>
      </w:r>
    </w:p>
    <w:p w14:paraId="4AD8DC49" w14:textId="77777777" w:rsidR="006055EA" w:rsidRPr="009B48ED" w:rsidRDefault="00B53DCA" w:rsidP="00880BE9">
      <w:pPr>
        <w:pStyle w:val="affff0"/>
        <w:spacing w:line="230" w:lineRule="auto"/>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Он был великим мечтателем-идеалистом, задумавшим переустроить Вселенную по законам нового искусства.</w:t>
      </w:r>
      <w:r w:rsidR="008962C1" w:rsidRPr="009B48ED">
        <w:rPr>
          <w:rStyle w:val="FontStyle45"/>
          <w:rFonts w:ascii="Cambria" w:hAnsi="Cambria" w:cs="Times New Roman"/>
          <w:b w:val="0"/>
          <w:sz w:val="22"/>
          <w:szCs w:val="22"/>
          <w:lang w:eastAsia="en-US"/>
        </w:rPr>
        <w:t xml:space="preserve"> </w:t>
      </w:r>
      <w:r w:rsidR="00435C1F" w:rsidRPr="009B48ED">
        <w:rPr>
          <w:rStyle w:val="FontStyle45"/>
          <w:rFonts w:ascii="Cambria" w:hAnsi="Cambria" w:cs="Times New Roman"/>
          <w:b w:val="0"/>
          <w:sz w:val="22"/>
          <w:szCs w:val="22"/>
          <w:lang w:eastAsia="en-US"/>
        </w:rPr>
        <w:t>С</w:t>
      </w:r>
      <w:r w:rsidRPr="009B48ED">
        <w:rPr>
          <w:rStyle w:val="FontStyle45"/>
          <w:rFonts w:ascii="Cambria" w:hAnsi="Cambria" w:cs="Times New Roman"/>
          <w:b w:val="0"/>
          <w:sz w:val="22"/>
          <w:szCs w:val="22"/>
          <w:lang w:eastAsia="en-US"/>
        </w:rPr>
        <w:t>тремление в искусстве к эстетизму вывело его к</w:t>
      </w:r>
      <w:r w:rsidR="00880BE9">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теории беспредметной, экономично-минималистской живописи, манифестирующей некое особое</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трансцендентное </w:t>
      </w:r>
      <w:r w:rsidRPr="00880BE9">
        <w:rPr>
          <w:rStyle w:val="FontStyle45"/>
          <w:rFonts w:ascii="Cambria" w:hAnsi="Cambria" w:cs="Times New Roman"/>
          <w:b w:val="0"/>
          <w:bCs w:val="0"/>
          <w:sz w:val="22"/>
          <w:szCs w:val="22"/>
          <w:lang w:eastAsia="en-US"/>
        </w:rPr>
        <w:t>«</w:t>
      </w:r>
      <w:r w:rsidRPr="009B48ED">
        <w:rPr>
          <w:rStyle w:val="FontStyle45"/>
          <w:rFonts w:ascii="Cambria" w:hAnsi="Cambria" w:cs="Times New Roman"/>
          <w:b w:val="0"/>
          <w:sz w:val="22"/>
          <w:szCs w:val="22"/>
          <w:lang w:eastAsia="en-US"/>
        </w:rPr>
        <w:t>измерение</w:t>
      </w:r>
      <w:r w:rsidRPr="00880BE9">
        <w:rPr>
          <w:rStyle w:val="FontStyle45"/>
          <w:rFonts w:ascii="Cambria" w:hAnsi="Cambria" w:cs="Times New Roman"/>
          <w:b w:val="0"/>
          <w:bCs w:val="0"/>
          <w:sz w:val="22"/>
          <w:szCs w:val="22"/>
          <w:lang w:eastAsia="en-US"/>
        </w:rPr>
        <w:t>».</w:t>
      </w:r>
      <w:r w:rsidR="008962C1" w:rsidRPr="00880BE9">
        <w:rPr>
          <w:rStyle w:val="FontStyle45"/>
          <w:rFonts w:ascii="Cambria" w:hAnsi="Cambria" w:cs="Times New Roman"/>
          <w:b w:val="0"/>
          <w:bCs w:val="0"/>
          <w:sz w:val="22"/>
          <w:szCs w:val="22"/>
          <w:lang w:eastAsia="en-US"/>
        </w:rPr>
        <w:t xml:space="preserve"> </w:t>
      </w:r>
      <w:r w:rsidR="004F6073" w:rsidRPr="009B48ED">
        <w:rPr>
          <w:rStyle w:val="FontStyle45"/>
          <w:rFonts w:ascii="Cambria" w:hAnsi="Cambria" w:cs="Times New Roman"/>
          <w:b w:val="0"/>
          <w:sz w:val="22"/>
          <w:szCs w:val="22"/>
          <w:lang w:eastAsia="en-US"/>
        </w:rPr>
        <w:t>Творчество К. Малевича</w:t>
      </w:r>
      <w:r w:rsidR="005C4335" w:rsidRPr="009B48ED">
        <w:rPr>
          <w:rStyle w:val="FontStyle45"/>
          <w:rFonts w:ascii="Cambria" w:hAnsi="Cambria" w:cs="Times New Roman"/>
          <w:b w:val="0"/>
          <w:sz w:val="22"/>
          <w:szCs w:val="22"/>
          <w:lang w:eastAsia="en-US"/>
        </w:rPr>
        <w:t xml:space="preserve"> за деся</w:t>
      </w:r>
      <w:r w:rsidR="004F6073" w:rsidRPr="009B48ED">
        <w:rPr>
          <w:rStyle w:val="FontStyle45"/>
          <w:rFonts w:ascii="Cambria" w:hAnsi="Cambria" w:cs="Times New Roman"/>
          <w:b w:val="0"/>
          <w:sz w:val="22"/>
          <w:szCs w:val="22"/>
          <w:lang w:eastAsia="en-US"/>
        </w:rPr>
        <w:t>т</w:t>
      </w:r>
      <w:r w:rsidR="005C4335" w:rsidRPr="009B48ED">
        <w:rPr>
          <w:rStyle w:val="FontStyle45"/>
          <w:rFonts w:ascii="Cambria" w:hAnsi="Cambria" w:cs="Times New Roman"/>
          <w:b w:val="0"/>
          <w:sz w:val="22"/>
          <w:szCs w:val="22"/>
          <w:lang w:eastAsia="en-US"/>
        </w:rPr>
        <w:t>ь</w:t>
      </w:r>
      <w:r w:rsidR="004F6073" w:rsidRPr="009B48ED">
        <w:rPr>
          <w:rStyle w:val="FontStyle45"/>
          <w:rFonts w:ascii="Cambria" w:hAnsi="Cambria" w:cs="Times New Roman"/>
          <w:b w:val="0"/>
          <w:sz w:val="22"/>
          <w:szCs w:val="22"/>
          <w:lang w:eastAsia="en-US"/>
        </w:rPr>
        <w:t xml:space="preserve"> лет изменило ориентацию и основы западного искусства</w:t>
      </w:r>
      <w:r w:rsidR="005C4335" w:rsidRPr="009B48ED">
        <w:rPr>
          <w:rStyle w:val="FontStyle45"/>
          <w:rFonts w:ascii="Cambria" w:hAnsi="Cambria" w:cs="Times New Roman"/>
          <w:b w:val="0"/>
          <w:sz w:val="22"/>
          <w:szCs w:val="22"/>
          <w:lang w:eastAsia="en-US"/>
        </w:rPr>
        <w:t>.</w:t>
      </w:r>
      <w:r w:rsidR="00C107FB" w:rsidRPr="009B48ED">
        <w:rPr>
          <w:rStyle w:val="FontStyle45"/>
          <w:rFonts w:ascii="Cambria" w:hAnsi="Cambria" w:cs="Times New Roman"/>
          <w:b w:val="0"/>
          <w:sz w:val="22"/>
          <w:szCs w:val="22"/>
          <w:lang w:eastAsia="en-US"/>
        </w:rPr>
        <w:t xml:space="preserve"> </w:t>
      </w:r>
      <w:r w:rsidR="006055EA" w:rsidRPr="009B48ED">
        <w:rPr>
          <w:rStyle w:val="FontStyle45"/>
          <w:rFonts w:ascii="Cambria" w:hAnsi="Cambria" w:cs="Times New Roman"/>
          <w:b w:val="0"/>
          <w:sz w:val="22"/>
          <w:szCs w:val="22"/>
          <w:lang w:eastAsia="en-US"/>
        </w:rPr>
        <w:t>Малевич относился скептически к возможностям разума и сознания, отсюда именно беспредметность выступала у</w:t>
      </w:r>
      <w:r w:rsidR="00880BE9">
        <w:rPr>
          <w:rStyle w:val="FontStyle45"/>
          <w:rFonts w:ascii="Cambria" w:hAnsi="Cambria" w:cs="Times New Roman"/>
          <w:b w:val="0"/>
          <w:sz w:val="22"/>
          <w:szCs w:val="22"/>
          <w:lang w:eastAsia="en-US"/>
        </w:rPr>
        <w:t> </w:t>
      </w:r>
      <w:r w:rsidR="006055EA" w:rsidRPr="009B48ED">
        <w:rPr>
          <w:rStyle w:val="FontStyle45"/>
          <w:rFonts w:ascii="Cambria" w:hAnsi="Cambria" w:cs="Times New Roman"/>
          <w:b w:val="0"/>
          <w:sz w:val="22"/>
          <w:szCs w:val="22"/>
          <w:lang w:eastAsia="en-US"/>
        </w:rPr>
        <w:t>него онтологическим основанием б</w:t>
      </w:r>
      <w:r w:rsidR="00435C1F" w:rsidRPr="009B48ED">
        <w:rPr>
          <w:rStyle w:val="FontStyle45"/>
          <w:rFonts w:ascii="Cambria" w:hAnsi="Cambria" w:cs="Times New Roman"/>
          <w:b w:val="0"/>
          <w:sz w:val="22"/>
          <w:szCs w:val="22"/>
          <w:lang w:eastAsia="en-US"/>
        </w:rPr>
        <w:t>ытия</w:t>
      </w:r>
      <w:r w:rsidR="006055EA" w:rsidRPr="009B48ED">
        <w:rPr>
          <w:rStyle w:val="FontStyle45"/>
          <w:rFonts w:ascii="Cambria" w:hAnsi="Cambria" w:cs="Times New Roman"/>
          <w:b w:val="0"/>
          <w:sz w:val="22"/>
          <w:szCs w:val="22"/>
          <w:lang w:eastAsia="en-US"/>
        </w:rPr>
        <w:t xml:space="preserve"> как чистое ощущение и чувствование. Под </w:t>
      </w:r>
      <w:r w:rsidR="00880BE9" w:rsidRPr="009B48ED">
        <w:rPr>
          <w:rStyle w:val="FontStyle45"/>
          <w:rFonts w:ascii="Cambria" w:hAnsi="Cambria" w:cs="Times New Roman"/>
          <w:b w:val="0"/>
          <w:sz w:val="22"/>
          <w:szCs w:val="22"/>
          <w:lang w:eastAsia="en-US"/>
        </w:rPr>
        <w:t>беспредметностью</w:t>
      </w:r>
      <w:r w:rsidR="006055EA" w:rsidRPr="009B48ED">
        <w:rPr>
          <w:rStyle w:val="FontStyle45"/>
          <w:rFonts w:ascii="Cambria" w:hAnsi="Cambria" w:cs="Times New Roman"/>
          <w:b w:val="0"/>
          <w:sz w:val="22"/>
          <w:szCs w:val="22"/>
          <w:lang w:eastAsia="en-US"/>
        </w:rPr>
        <w:t xml:space="preserve"> он понимал принципиальную неутилитарность искусства, </w:t>
      </w:r>
      <w:r w:rsidR="006055EA" w:rsidRPr="009B48ED">
        <w:rPr>
          <w:rStyle w:val="FontStyle45"/>
          <w:rFonts w:ascii="Cambria" w:hAnsi="Cambria" w:cs="Times New Roman"/>
          <w:b w:val="0"/>
          <w:sz w:val="22"/>
          <w:szCs w:val="22"/>
          <w:lang w:eastAsia="en-US"/>
        </w:rPr>
        <w:lastRenderedPageBreak/>
        <w:t>отождествляемую им с чистой художественностью.</w:t>
      </w:r>
      <w:r w:rsidR="008962C1" w:rsidRPr="009B48ED">
        <w:rPr>
          <w:rStyle w:val="FontStyle45"/>
          <w:rFonts w:ascii="Cambria" w:hAnsi="Cambria" w:cs="Times New Roman"/>
          <w:b w:val="0"/>
          <w:sz w:val="22"/>
          <w:szCs w:val="22"/>
          <w:lang w:eastAsia="en-US"/>
        </w:rPr>
        <w:t xml:space="preserve"> </w:t>
      </w:r>
      <w:r w:rsidR="006055EA" w:rsidRPr="009B48ED">
        <w:rPr>
          <w:rStyle w:val="FontStyle45"/>
          <w:rFonts w:ascii="Cambria" w:hAnsi="Cambria" w:cs="Times New Roman"/>
          <w:b w:val="0"/>
          <w:sz w:val="22"/>
          <w:szCs w:val="22"/>
          <w:lang w:eastAsia="en-US"/>
        </w:rPr>
        <w:t>Он был художником с тонким живописным чутьем. Его мировоззренческие позиции были предельно эклектичны.</w:t>
      </w:r>
    </w:p>
    <w:p w14:paraId="7C87BDEC" w14:textId="77777777" w:rsidR="00C107FB" w:rsidRPr="009B48ED" w:rsidRDefault="006055EA" w:rsidP="00880BE9">
      <w:pPr>
        <w:pStyle w:val="affff0"/>
        <w:spacing w:line="230" w:lineRule="auto"/>
        <w:rPr>
          <w:rStyle w:val="FontStyle45"/>
          <w:rFonts w:ascii="Cambria" w:hAnsi="Cambria" w:cs="Times New Roman"/>
          <w:b w:val="0"/>
          <w:sz w:val="22"/>
          <w:szCs w:val="22"/>
          <w:lang w:eastAsia="en-US"/>
        </w:rPr>
      </w:pPr>
      <w:r w:rsidRPr="00880BE9">
        <w:rPr>
          <w:rStyle w:val="FontStyle45"/>
          <w:rFonts w:ascii="Cambria" w:hAnsi="Cambria" w:cs="Times New Roman"/>
          <w:b w:val="0"/>
          <w:spacing w:val="-3"/>
          <w:sz w:val="22"/>
          <w:szCs w:val="22"/>
          <w:lang w:eastAsia="en-US"/>
        </w:rPr>
        <w:t>Сам художник отмечал, что он систематически ничему не учился, мало и не систематично читал, с пренебрежением относился к книгам, но как человек чрезвычайно волевой, энергичный, обладавший могучим творческим потенциалом тянулся ко всему передовому,</w:t>
      </w:r>
      <w:r w:rsidRPr="009B48ED">
        <w:rPr>
          <w:rStyle w:val="FontStyle45"/>
          <w:rFonts w:ascii="Cambria" w:hAnsi="Cambria" w:cs="Times New Roman"/>
          <w:b w:val="0"/>
          <w:sz w:val="22"/>
          <w:szCs w:val="22"/>
          <w:lang w:eastAsia="en-US"/>
        </w:rPr>
        <w:t xml:space="preserve"> новому, тому, чем была заполнена</w:t>
      </w:r>
      <w:r w:rsidR="008962C1" w:rsidRPr="009B48ED">
        <w:rPr>
          <w:rStyle w:val="FontStyle45"/>
          <w:rFonts w:ascii="Cambria" w:hAnsi="Cambria" w:cs="Times New Roman"/>
          <w:b w:val="0"/>
          <w:sz w:val="22"/>
          <w:szCs w:val="22"/>
          <w:lang w:eastAsia="en-US"/>
        </w:rPr>
        <w:t xml:space="preserve"> </w:t>
      </w:r>
      <w:r w:rsidR="00C107FB" w:rsidRPr="009B48ED">
        <w:rPr>
          <w:rStyle w:val="FontStyle45"/>
          <w:rFonts w:ascii="Cambria" w:hAnsi="Cambria" w:cs="Times New Roman"/>
          <w:b w:val="0"/>
          <w:sz w:val="22"/>
          <w:szCs w:val="22"/>
          <w:lang w:eastAsia="en-US"/>
        </w:rPr>
        <w:t>творческая атмосфера Москвы и П</w:t>
      </w:r>
      <w:r w:rsidRPr="009B48ED">
        <w:rPr>
          <w:rStyle w:val="FontStyle45"/>
          <w:rFonts w:ascii="Cambria" w:hAnsi="Cambria" w:cs="Times New Roman"/>
          <w:b w:val="0"/>
          <w:sz w:val="22"/>
          <w:szCs w:val="22"/>
          <w:lang w:eastAsia="en-US"/>
        </w:rPr>
        <w:t>етербурга в первой трети ХХ века.</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Творчество и судьба К. Малевича стали символом русского авангарда.</w:t>
      </w:r>
      <w:r w:rsidR="00046E92" w:rsidRPr="009B48ED">
        <w:rPr>
          <w:rStyle w:val="FontStyle45"/>
          <w:rFonts w:ascii="Cambria" w:hAnsi="Cambria" w:cs="Times New Roman"/>
          <w:b w:val="0"/>
          <w:sz w:val="22"/>
          <w:szCs w:val="22"/>
          <w:lang w:eastAsia="en-US"/>
        </w:rPr>
        <w:t xml:space="preserve"> </w:t>
      </w:r>
    </w:p>
    <w:p w14:paraId="7E8E0C07" w14:textId="77777777" w:rsidR="005951C4" w:rsidRPr="009B48ED" w:rsidRDefault="00C107FB" w:rsidP="00880BE9">
      <w:pPr>
        <w:pStyle w:val="affff0"/>
        <w:spacing w:line="230" w:lineRule="auto"/>
        <w:rPr>
          <w:rStyle w:val="FontStyle45"/>
          <w:rFonts w:ascii="Cambria" w:hAnsi="Cambria" w:cs="Times New Roman"/>
          <w:b w:val="0"/>
          <w:sz w:val="22"/>
          <w:szCs w:val="22"/>
          <w:lang w:eastAsia="en-US"/>
        </w:rPr>
      </w:pPr>
      <w:r w:rsidRPr="00880BE9">
        <w:rPr>
          <w:rStyle w:val="FontStyle45"/>
          <w:rFonts w:ascii="Cambria" w:hAnsi="Cambria" w:cs="Times New Roman"/>
          <w:b w:val="0"/>
          <w:spacing w:val="-2"/>
          <w:sz w:val="22"/>
          <w:szCs w:val="22"/>
          <w:lang w:eastAsia="en-US"/>
        </w:rPr>
        <w:t>В 1916 г</w:t>
      </w:r>
      <w:r w:rsidR="00880BE9" w:rsidRPr="00880BE9">
        <w:rPr>
          <w:rStyle w:val="FontStyle45"/>
          <w:rFonts w:ascii="Cambria" w:hAnsi="Cambria" w:cs="Times New Roman"/>
          <w:b w:val="0"/>
          <w:spacing w:val="-2"/>
          <w:sz w:val="22"/>
          <w:szCs w:val="22"/>
          <w:lang w:eastAsia="en-US"/>
        </w:rPr>
        <w:t>оду</w:t>
      </w:r>
      <w:r w:rsidRPr="00880BE9">
        <w:rPr>
          <w:rStyle w:val="FontStyle45"/>
          <w:rFonts w:ascii="Cambria" w:hAnsi="Cambria" w:cs="Times New Roman"/>
          <w:b w:val="0"/>
          <w:spacing w:val="-2"/>
          <w:sz w:val="22"/>
          <w:szCs w:val="22"/>
          <w:lang w:eastAsia="en-US"/>
        </w:rPr>
        <w:t xml:space="preserve"> п</w:t>
      </w:r>
      <w:r w:rsidR="005951C4" w:rsidRPr="00880BE9">
        <w:rPr>
          <w:rStyle w:val="FontStyle45"/>
          <w:rFonts w:ascii="Cambria" w:hAnsi="Cambria" w:cs="Times New Roman"/>
          <w:b w:val="0"/>
          <w:spacing w:val="-2"/>
          <w:sz w:val="22"/>
          <w:szCs w:val="22"/>
          <w:lang w:eastAsia="en-US"/>
        </w:rPr>
        <w:t xml:space="preserve">од его руководством была создана творческая группа «Супремус», объединившая </w:t>
      </w:r>
      <w:r w:rsidR="0008477B" w:rsidRPr="00880BE9">
        <w:rPr>
          <w:rStyle w:val="FontStyle45"/>
          <w:rFonts w:ascii="Cambria" w:hAnsi="Cambria" w:cs="Times New Roman"/>
          <w:b w:val="0"/>
          <w:spacing w:val="-2"/>
          <w:sz w:val="22"/>
          <w:szCs w:val="22"/>
          <w:lang w:eastAsia="en-US"/>
        </w:rPr>
        <w:t>И. В. К</w:t>
      </w:r>
      <w:r w:rsidR="00435C1F" w:rsidRPr="00880BE9">
        <w:rPr>
          <w:rStyle w:val="FontStyle45"/>
          <w:rFonts w:ascii="Cambria" w:hAnsi="Cambria" w:cs="Times New Roman"/>
          <w:b w:val="0"/>
          <w:spacing w:val="-2"/>
          <w:sz w:val="22"/>
          <w:szCs w:val="22"/>
          <w:lang w:eastAsia="en-US"/>
        </w:rPr>
        <w:t xml:space="preserve">люна, </w:t>
      </w:r>
      <w:r w:rsidR="0008477B" w:rsidRPr="00880BE9">
        <w:rPr>
          <w:rStyle w:val="FontStyle45"/>
          <w:rFonts w:ascii="Cambria" w:hAnsi="Cambria" w:cs="Times New Roman"/>
          <w:b w:val="0"/>
          <w:spacing w:val="-2"/>
          <w:sz w:val="22"/>
          <w:szCs w:val="22"/>
          <w:lang w:eastAsia="en-US"/>
        </w:rPr>
        <w:t>Л. С. П</w:t>
      </w:r>
      <w:r w:rsidR="00435C1F" w:rsidRPr="00880BE9">
        <w:rPr>
          <w:rStyle w:val="FontStyle45"/>
          <w:rFonts w:ascii="Cambria" w:hAnsi="Cambria" w:cs="Times New Roman"/>
          <w:b w:val="0"/>
          <w:spacing w:val="-2"/>
          <w:sz w:val="22"/>
          <w:szCs w:val="22"/>
          <w:lang w:eastAsia="en-US"/>
        </w:rPr>
        <w:t xml:space="preserve">опову, О. </w:t>
      </w:r>
      <w:r w:rsidR="00F66763" w:rsidRPr="00880BE9">
        <w:rPr>
          <w:rStyle w:val="FontStyle45"/>
          <w:rFonts w:ascii="Cambria" w:hAnsi="Cambria" w:cs="Times New Roman"/>
          <w:b w:val="0"/>
          <w:spacing w:val="-2"/>
          <w:sz w:val="22"/>
          <w:szCs w:val="22"/>
          <w:lang w:eastAsia="en-US"/>
        </w:rPr>
        <w:t xml:space="preserve">Розанову, </w:t>
      </w:r>
      <w:r w:rsidR="0008477B" w:rsidRPr="00880BE9">
        <w:rPr>
          <w:rStyle w:val="FontStyle45"/>
          <w:rFonts w:ascii="Cambria" w:hAnsi="Cambria" w:cs="Times New Roman"/>
          <w:b w:val="0"/>
          <w:spacing w:val="-2"/>
          <w:sz w:val="22"/>
          <w:szCs w:val="22"/>
          <w:lang w:eastAsia="en-US"/>
        </w:rPr>
        <w:t>Н. А. У</w:t>
      </w:r>
      <w:r w:rsidR="00F66763" w:rsidRPr="00880BE9">
        <w:rPr>
          <w:rStyle w:val="FontStyle45"/>
          <w:rFonts w:ascii="Cambria" w:hAnsi="Cambria" w:cs="Times New Roman"/>
          <w:b w:val="0"/>
          <w:spacing w:val="-2"/>
          <w:sz w:val="22"/>
          <w:szCs w:val="22"/>
          <w:lang w:eastAsia="en-US"/>
        </w:rPr>
        <w:t>дальцову,</w:t>
      </w:r>
      <w:r w:rsidR="00F66763" w:rsidRP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А. А. Э</w:t>
      </w:r>
      <w:r w:rsidR="005951C4" w:rsidRPr="009B48ED">
        <w:rPr>
          <w:rStyle w:val="FontStyle45"/>
          <w:rFonts w:ascii="Cambria" w:hAnsi="Cambria" w:cs="Times New Roman"/>
          <w:b w:val="0"/>
          <w:sz w:val="22"/>
          <w:szCs w:val="22"/>
          <w:lang w:eastAsia="en-US"/>
        </w:rPr>
        <w:t xml:space="preserve">кстер, </w:t>
      </w:r>
      <w:r w:rsidR="0008477B" w:rsidRPr="009B48ED">
        <w:rPr>
          <w:rStyle w:val="FontStyle45"/>
          <w:rFonts w:ascii="Cambria" w:hAnsi="Cambria" w:cs="Times New Roman"/>
          <w:b w:val="0"/>
          <w:sz w:val="22"/>
          <w:szCs w:val="22"/>
          <w:lang w:eastAsia="en-US"/>
        </w:rPr>
        <w:t>Н. М. Д</w:t>
      </w:r>
      <w:r w:rsidR="005951C4" w:rsidRPr="009B48ED">
        <w:rPr>
          <w:rStyle w:val="FontStyle45"/>
          <w:rFonts w:ascii="Cambria" w:hAnsi="Cambria" w:cs="Times New Roman"/>
          <w:b w:val="0"/>
          <w:sz w:val="22"/>
          <w:szCs w:val="22"/>
          <w:lang w:eastAsia="en-US"/>
        </w:rPr>
        <w:t>авыдова, в задачи которой</w:t>
      </w:r>
      <w:r w:rsidR="00F66763" w:rsidRPr="009B48ED">
        <w:rPr>
          <w:rStyle w:val="FontStyle45"/>
          <w:rFonts w:ascii="Cambria" w:hAnsi="Cambria" w:cs="Times New Roman"/>
          <w:b w:val="0"/>
          <w:sz w:val="22"/>
          <w:szCs w:val="22"/>
          <w:lang w:eastAsia="en-US"/>
        </w:rPr>
        <w:t xml:space="preserve"> входила теоретическая и практическая разработка идей супрематизма.</w:t>
      </w:r>
    </w:p>
    <w:p w14:paraId="2A706E24" w14:textId="2DC5BB0B" w:rsidR="00F66763" w:rsidRPr="009B48ED" w:rsidRDefault="00046E92"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Вместе с тем искусствоведы, анализируя творчество К.</w:t>
      </w:r>
      <w:r w:rsidR="00880BE9">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Малевича</w:t>
      </w:r>
      <w:r w:rsidR="00435C1F"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отмечают постоянную творческую эволюцию художника: импрессионистский этап сменяли работы символического плана, затем неопримитивизма, далее</w:t>
      </w:r>
      <w:r w:rsidR="00765556" w:rsidRPr="009B48ED">
        <w:rPr>
          <w:rStyle w:val="FontStyle45"/>
          <w:rFonts w:ascii="Cambria" w:hAnsi="Cambria" w:cs="Times New Roman"/>
          <w:b w:val="0"/>
          <w:sz w:val="22"/>
          <w:szCs w:val="22"/>
          <w:lang w:eastAsia="en-US"/>
        </w:rPr>
        <w:t xml:space="preserve"> —</w:t>
      </w:r>
      <w:r w:rsidR="005C4335"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кубизма, вслед за которым начинался кубофутуризм, уступавший место супрематизму. Замыкают же эволюцию всего творчества мастера «ренессансные» и натуралистические опыты</w:t>
      </w:r>
      <w:r w:rsidR="005951C4" w:rsidRPr="009B48ED">
        <w:rPr>
          <w:rStyle w:val="FontStyle45"/>
          <w:rFonts w:ascii="Cambria" w:hAnsi="Cambria" w:cs="Times New Roman"/>
          <w:b w:val="0"/>
          <w:sz w:val="22"/>
          <w:szCs w:val="22"/>
          <w:lang w:eastAsia="en-US"/>
        </w:rPr>
        <w:t xml:space="preserve">, метафизическая живопись </w:t>
      </w:r>
      <w:r w:rsidR="00277D55" w:rsidRPr="009B48ED">
        <w:rPr>
          <w:rStyle w:val="FontStyle45"/>
          <w:rFonts w:ascii="Cambria" w:hAnsi="Cambria" w:cs="Times New Roman"/>
          <w:b w:val="0"/>
          <w:sz w:val="22"/>
          <w:szCs w:val="22"/>
          <w:lang w:eastAsia="en-US"/>
        </w:rPr>
        <w:t>[</w:t>
      </w:r>
      <w:r w:rsidR="008C5B93" w:rsidRPr="009B48ED">
        <w:rPr>
          <w:rStyle w:val="FontStyle45"/>
          <w:rFonts w:ascii="Cambria" w:hAnsi="Cambria" w:cs="Times New Roman"/>
          <w:b w:val="0"/>
          <w:sz w:val="22"/>
          <w:szCs w:val="22"/>
          <w:lang w:eastAsia="en-US"/>
        </w:rPr>
        <w:t>875].</w:t>
      </w:r>
      <w:r w:rsidR="00F66763" w:rsidRPr="009B48ED">
        <w:rPr>
          <w:rStyle w:val="FontStyle45"/>
          <w:rFonts w:ascii="Cambria" w:hAnsi="Cambria" w:cs="Times New Roman"/>
          <w:b w:val="0"/>
          <w:sz w:val="22"/>
          <w:szCs w:val="22"/>
          <w:lang w:eastAsia="en-US"/>
        </w:rPr>
        <w:t xml:space="preserve"> </w:t>
      </w:r>
      <w:r w:rsidR="005C4335" w:rsidRPr="009B48ED">
        <w:rPr>
          <w:rStyle w:val="FontStyle45"/>
          <w:rFonts w:ascii="Cambria" w:hAnsi="Cambria" w:cs="Times New Roman"/>
          <w:b w:val="0"/>
          <w:sz w:val="22"/>
          <w:szCs w:val="22"/>
          <w:lang w:eastAsia="en-US"/>
        </w:rPr>
        <w:t>В его личности</w:t>
      </w:r>
      <w:r w:rsidR="008962C1" w:rsidRPr="009B48ED">
        <w:rPr>
          <w:rStyle w:val="FontStyle45"/>
          <w:rFonts w:ascii="Cambria" w:hAnsi="Cambria" w:cs="Times New Roman"/>
          <w:b w:val="0"/>
          <w:sz w:val="22"/>
          <w:szCs w:val="22"/>
          <w:lang w:eastAsia="en-US"/>
        </w:rPr>
        <w:t xml:space="preserve"> </w:t>
      </w:r>
      <w:r w:rsidR="005C4335" w:rsidRPr="009B48ED">
        <w:rPr>
          <w:rStyle w:val="FontStyle45"/>
          <w:rFonts w:ascii="Cambria" w:hAnsi="Cambria" w:cs="Times New Roman"/>
          <w:b w:val="0"/>
          <w:sz w:val="22"/>
          <w:szCs w:val="22"/>
          <w:lang w:eastAsia="en-US"/>
        </w:rPr>
        <w:t>присутствовали решительность, напористость</w:t>
      </w:r>
      <w:r w:rsidR="00264317" w:rsidRPr="009B48ED">
        <w:rPr>
          <w:rStyle w:val="FontStyle45"/>
          <w:rFonts w:ascii="Cambria" w:hAnsi="Cambria" w:cs="Times New Roman"/>
          <w:b w:val="0"/>
          <w:sz w:val="22"/>
          <w:szCs w:val="22"/>
          <w:lang w:eastAsia="en-US"/>
        </w:rPr>
        <w:t>, откровенность, он был темпераментен и настойчив в своих творческих устремлениях [</w:t>
      </w:r>
      <w:r w:rsidR="008C5B93" w:rsidRPr="009B48ED">
        <w:rPr>
          <w:rStyle w:val="FontStyle45"/>
          <w:rFonts w:ascii="Cambria" w:hAnsi="Cambria" w:cs="Times New Roman"/>
          <w:b w:val="0"/>
          <w:sz w:val="22"/>
          <w:szCs w:val="22"/>
          <w:lang w:eastAsia="en-US"/>
        </w:rPr>
        <w:t>20:</w:t>
      </w:r>
      <w:r w:rsidR="00435C1F" w:rsidRPr="009B48ED">
        <w:rPr>
          <w:rStyle w:val="FontStyle45"/>
          <w:rFonts w:ascii="Cambria" w:hAnsi="Cambria" w:cs="Times New Roman"/>
          <w:b w:val="0"/>
          <w:sz w:val="22"/>
          <w:szCs w:val="22"/>
          <w:lang w:eastAsia="en-US"/>
        </w:rPr>
        <w:t xml:space="preserve"> </w:t>
      </w:r>
      <w:r w:rsidR="00264317" w:rsidRPr="009B48ED">
        <w:rPr>
          <w:rStyle w:val="FontStyle45"/>
          <w:rFonts w:ascii="Cambria" w:hAnsi="Cambria" w:cs="Times New Roman"/>
          <w:b w:val="0"/>
          <w:sz w:val="22"/>
          <w:szCs w:val="22"/>
          <w:lang w:eastAsia="en-US"/>
        </w:rPr>
        <w:t>10, 14].</w:t>
      </w:r>
    </w:p>
    <w:p w14:paraId="363E2FD3" w14:textId="77777777" w:rsidR="00EF5096" w:rsidRPr="009B48ED" w:rsidRDefault="00EF5096"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К</w:t>
      </w:r>
      <w:r w:rsidR="00B110AE" w:rsidRPr="009B48ED">
        <w:rPr>
          <w:rStyle w:val="FontStyle45"/>
          <w:rFonts w:ascii="Cambria" w:hAnsi="Cambria" w:cs="Times New Roman"/>
          <w:sz w:val="22"/>
          <w:szCs w:val="22"/>
          <w:lang w:eastAsia="en-US"/>
        </w:rPr>
        <w:t xml:space="preserve">люн Иван Васильевич </w:t>
      </w:r>
      <w:r w:rsidR="00435C1F" w:rsidRPr="009B48ED">
        <w:rPr>
          <w:rStyle w:val="FontStyle45"/>
          <w:rFonts w:ascii="Cambria" w:hAnsi="Cambria" w:cs="Times New Roman"/>
          <w:b w:val="0"/>
          <w:sz w:val="22"/>
          <w:szCs w:val="22"/>
          <w:lang w:eastAsia="en-US"/>
        </w:rPr>
        <w:t>(1873</w:t>
      </w:r>
      <w:r w:rsidR="00880BE9">
        <w:rPr>
          <w:rStyle w:val="FontStyle45"/>
          <w:rFonts w:ascii="Cambria" w:hAnsi="Cambria" w:cs="Times New Roman"/>
          <w:b w:val="0"/>
          <w:sz w:val="22"/>
          <w:szCs w:val="22"/>
          <w:lang w:eastAsia="en-US"/>
        </w:rPr>
        <w:t>–</w:t>
      </w:r>
      <w:r w:rsidR="00B110AE" w:rsidRPr="009B48ED">
        <w:rPr>
          <w:rStyle w:val="FontStyle45"/>
          <w:rFonts w:ascii="Cambria" w:hAnsi="Cambria" w:cs="Times New Roman"/>
          <w:b w:val="0"/>
          <w:sz w:val="22"/>
          <w:szCs w:val="22"/>
          <w:lang w:eastAsia="en-US"/>
        </w:rPr>
        <w:t>1942).</w:t>
      </w:r>
      <w:r w:rsidR="00765556" w:rsidRPr="009B48ED">
        <w:rPr>
          <w:rStyle w:val="FontStyle45"/>
          <w:rFonts w:ascii="Cambria" w:hAnsi="Cambria" w:cs="Times New Roman"/>
          <w:b w:val="0"/>
          <w:sz w:val="22"/>
          <w:szCs w:val="22"/>
          <w:lang w:eastAsia="en-US"/>
        </w:rPr>
        <w:t xml:space="preserve"> </w:t>
      </w:r>
      <w:r w:rsidR="00B110AE" w:rsidRPr="009B48ED">
        <w:rPr>
          <w:rStyle w:val="FontStyle45"/>
          <w:rFonts w:ascii="Cambria" w:hAnsi="Cambria" w:cs="Times New Roman"/>
          <w:b w:val="0"/>
          <w:sz w:val="22"/>
          <w:szCs w:val="22"/>
          <w:lang w:eastAsia="en-US"/>
        </w:rPr>
        <w:t>В</w:t>
      </w:r>
      <w:r w:rsidR="00765556" w:rsidRPr="009B48ED">
        <w:rPr>
          <w:rStyle w:val="FontStyle45"/>
          <w:rFonts w:ascii="Cambria" w:hAnsi="Cambria" w:cs="Times New Roman"/>
          <w:b w:val="0"/>
          <w:sz w:val="22"/>
          <w:szCs w:val="22"/>
          <w:lang w:eastAsia="en-US"/>
        </w:rPr>
        <w:t xml:space="preserve"> </w:t>
      </w:r>
      <w:r w:rsidR="00B110AE" w:rsidRPr="009B48ED">
        <w:rPr>
          <w:rStyle w:val="FontStyle45"/>
          <w:rFonts w:ascii="Cambria" w:hAnsi="Cambria" w:cs="Times New Roman"/>
          <w:b w:val="0"/>
          <w:sz w:val="22"/>
          <w:szCs w:val="22"/>
          <w:lang w:eastAsia="en-US"/>
        </w:rPr>
        <w:t>1907 году</w:t>
      </w:r>
      <w:r w:rsidR="00765556" w:rsidRPr="009B48ED">
        <w:rPr>
          <w:rStyle w:val="FontStyle45"/>
          <w:rFonts w:ascii="Cambria" w:hAnsi="Cambria" w:cs="Times New Roman"/>
          <w:b w:val="0"/>
          <w:sz w:val="22"/>
          <w:szCs w:val="22"/>
          <w:lang w:eastAsia="en-US"/>
        </w:rPr>
        <w:t xml:space="preserve"> </w:t>
      </w:r>
      <w:r w:rsidR="00B110AE" w:rsidRPr="009B48ED">
        <w:rPr>
          <w:rStyle w:val="FontStyle45"/>
          <w:rFonts w:ascii="Cambria" w:hAnsi="Cambria" w:cs="Times New Roman"/>
          <w:b w:val="0"/>
          <w:sz w:val="22"/>
          <w:szCs w:val="22"/>
          <w:lang w:eastAsia="en-US"/>
        </w:rPr>
        <w:t>после в</w:t>
      </w:r>
      <w:r w:rsidR="00E25766" w:rsidRPr="009B48ED">
        <w:rPr>
          <w:rStyle w:val="FontStyle45"/>
          <w:rFonts w:ascii="Cambria" w:hAnsi="Cambria" w:cs="Times New Roman"/>
          <w:b w:val="0"/>
          <w:sz w:val="22"/>
          <w:szCs w:val="22"/>
          <w:lang w:eastAsia="en-US"/>
        </w:rPr>
        <w:t>стречи с К. Малевичем, оказавшим</w:t>
      </w:r>
      <w:r w:rsidR="00B110AE" w:rsidRPr="009B48ED">
        <w:rPr>
          <w:rStyle w:val="FontStyle45"/>
          <w:rFonts w:ascii="Cambria" w:hAnsi="Cambria" w:cs="Times New Roman"/>
          <w:b w:val="0"/>
          <w:sz w:val="22"/>
          <w:szCs w:val="22"/>
          <w:lang w:eastAsia="en-US"/>
        </w:rPr>
        <w:t xml:space="preserve"> колоссальное влияние на его твор</w:t>
      </w:r>
      <w:r w:rsidR="00C107FB" w:rsidRPr="009B48ED">
        <w:rPr>
          <w:rStyle w:val="FontStyle45"/>
          <w:rFonts w:ascii="Cambria" w:hAnsi="Cambria" w:cs="Times New Roman"/>
          <w:b w:val="0"/>
          <w:sz w:val="22"/>
          <w:szCs w:val="22"/>
          <w:lang w:eastAsia="en-US"/>
        </w:rPr>
        <w:t>чество, вошел</w:t>
      </w:r>
      <w:r w:rsidR="00B110AE" w:rsidRPr="009B48ED">
        <w:rPr>
          <w:rStyle w:val="FontStyle45"/>
          <w:rFonts w:ascii="Cambria" w:hAnsi="Cambria" w:cs="Times New Roman"/>
          <w:b w:val="0"/>
          <w:sz w:val="22"/>
          <w:szCs w:val="22"/>
          <w:lang w:eastAsia="en-US"/>
        </w:rPr>
        <w:t xml:space="preserve"> в художествен</w:t>
      </w:r>
      <w:r w:rsidR="00435C1F" w:rsidRPr="009B48ED">
        <w:rPr>
          <w:rStyle w:val="FontStyle45"/>
          <w:rFonts w:ascii="Cambria" w:hAnsi="Cambria" w:cs="Times New Roman"/>
          <w:b w:val="0"/>
          <w:sz w:val="22"/>
          <w:szCs w:val="22"/>
          <w:lang w:eastAsia="en-US"/>
        </w:rPr>
        <w:t xml:space="preserve">ные круги русского авангарда. Вначале, подобно </w:t>
      </w:r>
      <w:r w:rsidR="0008477B" w:rsidRPr="009B48ED">
        <w:rPr>
          <w:rStyle w:val="FontStyle45"/>
          <w:rFonts w:ascii="Cambria" w:hAnsi="Cambria" w:cs="Times New Roman"/>
          <w:b w:val="0"/>
          <w:sz w:val="22"/>
          <w:szCs w:val="22"/>
          <w:lang w:eastAsia="en-US"/>
        </w:rPr>
        <w:t>К. С.</w:t>
      </w:r>
      <w:r w:rsidR="00880BE9">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М</w:t>
      </w:r>
      <w:r w:rsidR="00B110AE" w:rsidRPr="009B48ED">
        <w:rPr>
          <w:rStyle w:val="FontStyle45"/>
          <w:rFonts w:ascii="Cambria" w:hAnsi="Cambria" w:cs="Times New Roman"/>
          <w:b w:val="0"/>
          <w:sz w:val="22"/>
          <w:szCs w:val="22"/>
          <w:lang w:eastAsia="en-US"/>
        </w:rPr>
        <w:t>алевичу</w:t>
      </w:r>
      <w:r w:rsidR="00435C1F" w:rsidRPr="009B48ED">
        <w:rPr>
          <w:rStyle w:val="FontStyle45"/>
          <w:rFonts w:ascii="Cambria" w:hAnsi="Cambria" w:cs="Times New Roman"/>
          <w:b w:val="0"/>
          <w:sz w:val="22"/>
          <w:szCs w:val="22"/>
          <w:lang w:eastAsia="en-US"/>
        </w:rPr>
        <w:t>,</w:t>
      </w:r>
      <w:r w:rsidR="00B110AE" w:rsidRPr="009B48ED">
        <w:rPr>
          <w:rStyle w:val="FontStyle45"/>
          <w:rFonts w:ascii="Cambria" w:hAnsi="Cambria" w:cs="Times New Roman"/>
          <w:b w:val="0"/>
          <w:sz w:val="22"/>
          <w:szCs w:val="22"/>
          <w:lang w:eastAsia="en-US"/>
        </w:rPr>
        <w:t xml:space="preserve"> работает в традициях символизма и модерна (несомненно влияние М. Врубеля и </w:t>
      </w:r>
      <w:r w:rsidR="0008477B" w:rsidRPr="009B48ED">
        <w:rPr>
          <w:rStyle w:val="FontStyle45"/>
          <w:rFonts w:ascii="Cambria" w:hAnsi="Cambria" w:cs="Times New Roman"/>
          <w:b w:val="0"/>
          <w:sz w:val="22"/>
          <w:szCs w:val="22"/>
          <w:lang w:eastAsia="en-US"/>
        </w:rPr>
        <w:t>В. Э. Б</w:t>
      </w:r>
      <w:r w:rsidR="00E25766" w:rsidRPr="009B48ED">
        <w:rPr>
          <w:rStyle w:val="FontStyle45"/>
          <w:rFonts w:ascii="Cambria" w:hAnsi="Cambria" w:cs="Times New Roman"/>
          <w:b w:val="0"/>
          <w:sz w:val="22"/>
          <w:szCs w:val="22"/>
          <w:lang w:eastAsia="en-US"/>
        </w:rPr>
        <w:t>орисов</w:t>
      </w:r>
      <w:r w:rsidR="00435C1F" w:rsidRPr="009B48ED">
        <w:rPr>
          <w:rStyle w:val="FontStyle45"/>
          <w:rFonts w:ascii="Cambria" w:hAnsi="Cambria" w:cs="Times New Roman"/>
          <w:b w:val="0"/>
          <w:sz w:val="22"/>
          <w:szCs w:val="22"/>
          <w:lang w:eastAsia="en-US"/>
        </w:rPr>
        <w:t>а</w:t>
      </w:r>
      <w:r w:rsidR="00880BE9">
        <w:rPr>
          <w:rStyle w:val="FontStyle45"/>
          <w:rFonts w:ascii="Cambria" w:hAnsi="Cambria" w:cs="Times New Roman"/>
          <w:b w:val="0"/>
          <w:sz w:val="22"/>
          <w:szCs w:val="22"/>
          <w:lang w:eastAsia="en-US"/>
        </w:rPr>
        <w:t>-</w:t>
      </w:r>
      <w:r w:rsidR="00E25766" w:rsidRPr="009B48ED">
        <w:rPr>
          <w:rStyle w:val="FontStyle45"/>
          <w:rFonts w:ascii="Cambria" w:hAnsi="Cambria" w:cs="Times New Roman"/>
          <w:b w:val="0"/>
          <w:sz w:val="22"/>
          <w:szCs w:val="22"/>
          <w:lang w:eastAsia="en-US"/>
        </w:rPr>
        <w:t>Мусатова</w:t>
      </w:r>
      <w:r w:rsidR="00880BE9">
        <w:rPr>
          <w:rStyle w:val="FontStyle45"/>
          <w:rFonts w:ascii="Cambria" w:hAnsi="Cambria" w:cs="Times New Roman"/>
          <w:b w:val="0"/>
          <w:sz w:val="22"/>
          <w:szCs w:val="22"/>
          <w:lang w:eastAsia="en-US"/>
        </w:rPr>
        <w:t>)</w:t>
      </w:r>
      <w:r w:rsidR="00E25766" w:rsidRPr="009B48ED">
        <w:rPr>
          <w:rStyle w:val="FontStyle45"/>
          <w:rFonts w:ascii="Cambria" w:hAnsi="Cambria" w:cs="Times New Roman"/>
          <w:b w:val="0"/>
          <w:sz w:val="22"/>
          <w:szCs w:val="22"/>
          <w:lang w:eastAsia="en-US"/>
        </w:rPr>
        <w:t xml:space="preserve">. </w:t>
      </w:r>
      <w:r w:rsidR="00880BE9">
        <w:rPr>
          <w:rStyle w:val="FontStyle45"/>
          <w:rFonts w:ascii="Cambria" w:hAnsi="Cambria" w:cs="Times New Roman"/>
          <w:b w:val="0"/>
          <w:sz w:val="22"/>
          <w:szCs w:val="22"/>
          <w:lang w:eastAsia="en-US"/>
        </w:rPr>
        <w:br/>
      </w:r>
      <w:r w:rsidR="00E25766" w:rsidRPr="009B48ED">
        <w:rPr>
          <w:rStyle w:val="FontStyle45"/>
          <w:rFonts w:ascii="Cambria" w:hAnsi="Cambria" w:cs="Times New Roman"/>
          <w:b w:val="0"/>
          <w:sz w:val="22"/>
          <w:szCs w:val="22"/>
          <w:lang w:eastAsia="en-US"/>
        </w:rPr>
        <w:t>С 1913</w:t>
      </w:r>
      <w:r w:rsidR="00435C1F" w:rsidRPr="009B48ED">
        <w:rPr>
          <w:rStyle w:val="FontStyle45"/>
          <w:rFonts w:ascii="Cambria" w:hAnsi="Cambria" w:cs="Times New Roman"/>
          <w:b w:val="0"/>
          <w:sz w:val="22"/>
          <w:szCs w:val="22"/>
          <w:lang w:eastAsia="en-US"/>
        </w:rPr>
        <w:t xml:space="preserve"> </w:t>
      </w:r>
      <w:r w:rsidR="00E25766" w:rsidRPr="009B48ED">
        <w:rPr>
          <w:rStyle w:val="FontStyle45"/>
          <w:rFonts w:ascii="Cambria" w:hAnsi="Cambria" w:cs="Times New Roman"/>
          <w:b w:val="0"/>
          <w:sz w:val="22"/>
          <w:szCs w:val="22"/>
          <w:lang w:eastAsia="en-US"/>
        </w:rPr>
        <w:t>г</w:t>
      </w:r>
      <w:r w:rsidR="00880BE9">
        <w:rPr>
          <w:rStyle w:val="FontStyle45"/>
          <w:rFonts w:ascii="Cambria" w:hAnsi="Cambria" w:cs="Times New Roman"/>
          <w:b w:val="0"/>
          <w:sz w:val="22"/>
          <w:szCs w:val="22"/>
          <w:lang w:eastAsia="en-US"/>
        </w:rPr>
        <w:t>ода</w:t>
      </w:r>
      <w:r w:rsidR="00E25766" w:rsidRPr="009B48ED">
        <w:rPr>
          <w:rStyle w:val="FontStyle45"/>
          <w:rFonts w:ascii="Cambria" w:hAnsi="Cambria" w:cs="Times New Roman"/>
          <w:b w:val="0"/>
          <w:sz w:val="22"/>
          <w:szCs w:val="22"/>
          <w:lang w:eastAsia="en-US"/>
        </w:rPr>
        <w:t xml:space="preserve"> у</w:t>
      </w:r>
      <w:r w:rsidR="00B110AE" w:rsidRPr="009B48ED">
        <w:rPr>
          <w:rStyle w:val="FontStyle45"/>
          <w:rFonts w:ascii="Cambria" w:hAnsi="Cambria" w:cs="Times New Roman"/>
          <w:b w:val="0"/>
          <w:sz w:val="22"/>
          <w:szCs w:val="22"/>
          <w:lang w:eastAsia="en-US"/>
        </w:rPr>
        <w:t>влекается кубофутуристической живописью. С 1915 по 1920 год</w:t>
      </w:r>
      <w:r w:rsidR="00880BE9">
        <w:rPr>
          <w:rStyle w:val="FontStyle45"/>
          <w:rFonts w:ascii="Cambria" w:hAnsi="Cambria" w:cs="Times New Roman"/>
          <w:b w:val="0"/>
          <w:sz w:val="22"/>
          <w:szCs w:val="22"/>
          <w:lang w:eastAsia="en-US"/>
        </w:rPr>
        <w:t>ы</w:t>
      </w:r>
      <w:r w:rsidR="00765556" w:rsidRPr="009B48ED">
        <w:rPr>
          <w:rStyle w:val="FontStyle45"/>
          <w:rFonts w:ascii="Cambria" w:hAnsi="Cambria" w:cs="Times New Roman"/>
          <w:b w:val="0"/>
          <w:sz w:val="22"/>
          <w:szCs w:val="22"/>
          <w:lang w:eastAsia="en-US"/>
        </w:rPr>
        <w:t xml:space="preserve"> —</w:t>
      </w:r>
      <w:r w:rsidR="00B110AE" w:rsidRPr="009B48ED">
        <w:rPr>
          <w:rStyle w:val="FontStyle45"/>
          <w:rFonts w:ascii="Cambria" w:hAnsi="Cambria" w:cs="Times New Roman"/>
          <w:b w:val="0"/>
          <w:sz w:val="22"/>
          <w:szCs w:val="22"/>
          <w:lang w:eastAsia="en-US"/>
        </w:rPr>
        <w:t xml:space="preserve"> период беспред</w:t>
      </w:r>
      <w:r w:rsidR="008C5B93" w:rsidRPr="009B48ED">
        <w:rPr>
          <w:rStyle w:val="FontStyle45"/>
          <w:rFonts w:ascii="Cambria" w:hAnsi="Cambria" w:cs="Times New Roman"/>
          <w:b w:val="0"/>
          <w:sz w:val="22"/>
          <w:szCs w:val="22"/>
          <w:lang w:eastAsia="en-US"/>
        </w:rPr>
        <w:t>метного творчества [414; 416].</w:t>
      </w:r>
    </w:p>
    <w:p w14:paraId="0ABD75D7" w14:textId="77777777" w:rsidR="008C5B93" w:rsidRPr="009B48ED" w:rsidRDefault="00E81993"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 xml:space="preserve">Татлин Владимир Евграфович </w:t>
      </w:r>
      <w:r w:rsidRPr="009B48ED">
        <w:rPr>
          <w:rStyle w:val="FontStyle45"/>
          <w:rFonts w:ascii="Cambria" w:hAnsi="Cambria" w:cs="Times New Roman"/>
          <w:b w:val="0"/>
          <w:sz w:val="22"/>
          <w:szCs w:val="22"/>
          <w:lang w:eastAsia="en-US"/>
        </w:rPr>
        <w:t>(1885</w:t>
      </w:r>
      <w:r w:rsidR="00880BE9">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1953)</w:t>
      </w:r>
      <w:r w:rsidR="008962C1" w:rsidRPr="009B48ED">
        <w:rPr>
          <w:rStyle w:val="FontStyle45"/>
          <w:rFonts w:ascii="Cambria" w:hAnsi="Cambria" w:cs="Times New Roman"/>
          <w:b w:val="0"/>
          <w:sz w:val="22"/>
          <w:szCs w:val="22"/>
          <w:lang w:eastAsia="en-US"/>
        </w:rPr>
        <w:t xml:space="preserve"> </w:t>
      </w:r>
      <w:r w:rsidR="00880BE9">
        <w:rPr>
          <w:rStyle w:val="FontStyle45"/>
          <w:rFonts w:ascii="Cambria" w:hAnsi="Cambria" w:cs="Times New Roman"/>
          <w:b w:val="0"/>
          <w:sz w:val="22"/>
          <w:szCs w:val="22"/>
          <w:lang w:eastAsia="en-US"/>
        </w:rPr>
        <w:t>—</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один из двух, наряду</w:t>
      </w:r>
      <w:r w:rsidR="002972B8" w:rsidRPr="009B48ED">
        <w:rPr>
          <w:rStyle w:val="FontStyle45"/>
          <w:rFonts w:ascii="Cambria" w:hAnsi="Cambria" w:cs="Times New Roman"/>
          <w:b w:val="0"/>
          <w:sz w:val="22"/>
          <w:szCs w:val="22"/>
          <w:lang w:eastAsia="en-US"/>
        </w:rPr>
        <w:t xml:space="preserve"> с </w:t>
      </w:r>
      <w:r w:rsidR="00C107FB" w:rsidRPr="009B48ED">
        <w:rPr>
          <w:rStyle w:val="FontStyle45"/>
          <w:rFonts w:ascii="Cambria" w:hAnsi="Cambria" w:cs="Times New Roman"/>
          <w:b w:val="0"/>
          <w:sz w:val="22"/>
          <w:szCs w:val="22"/>
          <w:lang w:eastAsia="en-US"/>
        </w:rPr>
        <w:t xml:space="preserve">К. </w:t>
      </w:r>
      <w:r w:rsidR="002972B8" w:rsidRPr="009B48ED">
        <w:rPr>
          <w:rStyle w:val="FontStyle45"/>
          <w:rFonts w:ascii="Cambria" w:hAnsi="Cambria" w:cs="Times New Roman"/>
          <w:b w:val="0"/>
          <w:sz w:val="22"/>
          <w:szCs w:val="22"/>
          <w:lang w:eastAsia="en-US"/>
        </w:rPr>
        <w:t>Малевичем,</w:t>
      </w:r>
      <w:r w:rsidR="008962C1" w:rsidRPr="009B48ED">
        <w:rPr>
          <w:rStyle w:val="FontStyle45"/>
          <w:rFonts w:ascii="Cambria" w:hAnsi="Cambria" w:cs="Times New Roman"/>
          <w:b w:val="0"/>
          <w:sz w:val="22"/>
          <w:szCs w:val="22"/>
          <w:lang w:eastAsia="en-US"/>
        </w:rPr>
        <w:t xml:space="preserve"> </w:t>
      </w:r>
      <w:r w:rsidR="002972B8" w:rsidRPr="009B48ED">
        <w:rPr>
          <w:rStyle w:val="FontStyle45"/>
          <w:rFonts w:ascii="Cambria" w:hAnsi="Cambria" w:cs="Times New Roman"/>
          <w:b w:val="0"/>
          <w:sz w:val="22"/>
          <w:szCs w:val="22"/>
          <w:lang w:eastAsia="en-US"/>
        </w:rPr>
        <w:t>самых авторитетных</w:t>
      </w:r>
      <w:r w:rsidRPr="009B48ED">
        <w:rPr>
          <w:rStyle w:val="FontStyle45"/>
          <w:rFonts w:ascii="Cambria" w:hAnsi="Cambria" w:cs="Times New Roman"/>
          <w:b w:val="0"/>
          <w:sz w:val="22"/>
          <w:szCs w:val="22"/>
          <w:lang w:eastAsia="en-US"/>
        </w:rPr>
        <w:t xml:space="preserve"> лидеров русского ав</w:t>
      </w:r>
      <w:r w:rsidR="0049649D" w:rsidRPr="009B48ED">
        <w:rPr>
          <w:rStyle w:val="FontStyle45"/>
          <w:rFonts w:ascii="Cambria" w:hAnsi="Cambria" w:cs="Times New Roman"/>
          <w:b w:val="0"/>
          <w:sz w:val="22"/>
          <w:szCs w:val="22"/>
          <w:lang w:eastAsia="en-US"/>
        </w:rPr>
        <w:t xml:space="preserve">ангарда первой половины </w:t>
      </w:r>
      <w:r w:rsidR="0049649D" w:rsidRPr="009B48ED">
        <w:rPr>
          <w:rStyle w:val="FontStyle45"/>
          <w:rFonts w:ascii="Cambria" w:hAnsi="Cambria" w:cs="Times New Roman"/>
          <w:b w:val="0"/>
          <w:sz w:val="22"/>
          <w:szCs w:val="22"/>
          <w:lang w:eastAsia="en-US"/>
        </w:rPr>
        <w:lastRenderedPageBreak/>
        <w:t>ХХ</w:t>
      </w:r>
      <w:r w:rsidR="00880BE9">
        <w:rPr>
          <w:rStyle w:val="FontStyle45"/>
          <w:rFonts w:ascii="Cambria" w:hAnsi="Cambria" w:cs="Times New Roman"/>
          <w:b w:val="0"/>
          <w:sz w:val="22"/>
          <w:szCs w:val="22"/>
          <w:lang w:eastAsia="en-US"/>
        </w:rPr>
        <w:t> </w:t>
      </w:r>
      <w:r w:rsidR="0049649D" w:rsidRPr="009B48ED">
        <w:rPr>
          <w:rStyle w:val="FontStyle45"/>
          <w:rFonts w:ascii="Cambria" w:hAnsi="Cambria" w:cs="Times New Roman"/>
          <w:b w:val="0"/>
          <w:sz w:val="22"/>
          <w:szCs w:val="22"/>
          <w:lang w:eastAsia="en-US"/>
        </w:rPr>
        <w:t xml:space="preserve">века, создатель сложных конструкций, хотя формально к конструктивизму не примыкал. </w:t>
      </w:r>
      <w:r w:rsidRPr="009B48ED">
        <w:rPr>
          <w:rStyle w:val="FontStyle45"/>
          <w:rFonts w:ascii="Cambria" w:hAnsi="Cambria" w:cs="Times New Roman"/>
          <w:b w:val="0"/>
          <w:sz w:val="22"/>
          <w:szCs w:val="22"/>
          <w:lang w:eastAsia="en-US"/>
        </w:rPr>
        <w:t xml:space="preserve">Он активно работал как художник книги, сценограф, преподавал в художественно-техническом </w:t>
      </w:r>
      <w:r w:rsidR="0049649D" w:rsidRPr="009B48ED">
        <w:rPr>
          <w:rStyle w:val="FontStyle45"/>
          <w:rFonts w:ascii="Cambria" w:hAnsi="Cambria" w:cs="Times New Roman"/>
          <w:b w:val="0"/>
          <w:sz w:val="22"/>
          <w:szCs w:val="22"/>
          <w:lang w:eastAsia="en-US"/>
        </w:rPr>
        <w:t>институте. Татлин</w:t>
      </w:r>
      <w:r w:rsidR="00435C1F" w:rsidRPr="009B48ED">
        <w:rPr>
          <w:rStyle w:val="FontStyle45"/>
          <w:rFonts w:ascii="Cambria" w:hAnsi="Cambria" w:cs="Times New Roman"/>
          <w:b w:val="0"/>
          <w:sz w:val="22"/>
          <w:szCs w:val="22"/>
          <w:lang w:eastAsia="en-US"/>
        </w:rPr>
        <w:t>,</w:t>
      </w:r>
      <w:r w:rsidR="0049649D" w:rsidRPr="009B48ED">
        <w:rPr>
          <w:rStyle w:val="FontStyle45"/>
          <w:rFonts w:ascii="Cambria" w:hAnsi="Cambria" w:cs="Times New Roman"/>
          <w:b w:val="0"/>
          <w:sz w:val="22"/>
          <w:szCs w:val="22"/>
          <w:lang w:eastAsia="en-US"/>
        </w:rPr>
        <w:t xml:space="preserve"> в противоположность Малевичу и Кандинскому</w:t>
      </w:r>
      <w:r w:rsidR="00435C1F" w:rsidRPr="009B48ED">
        <w:rPr>
          <w:rStyle w:val="FontStyle45"/>
          <w:rFonts w:ascii="Cambria" w:hAnsi="Cambria" w:cs="Times New Roman"/>
          <w:b w:val="0"/>
          <w:sz w:val="22"/>
          <w:szCs w:val="22"/>
          <w:lang w:eastAsia="en-US"/>
        </w:rPr>
        <w:t>,</w:t>
      </w:r>
      <w:r w:rsidR="0049649D" w:rsidRPr="009B48ED">
        <w:rPr>
          <w:rStyle w:val="FontStyle45"/>
          <w:rFonts w:ascii="Cambria" w:hAnsi="Cambria" w:cs="Times New Roman"/>
          <w:b w:val="0"/>
          <w:sz w:val="22"/>
          <w:szCs w:val="22"/>
          <w:lang w:eastAsia="en-US"/>
        </w:rPr>
        <w:t xml:space="preserve"> никогда не создавал теоретических работ, не оставил ни дидактических статей, ни манифестов. Лишь замечательна</w:t>
      </w:r>
      <w:r w:rsidR="00435C1F" w:rsidRPr="009B48ED">
        <w:rPr>
          <w:rStyle w:val="FontStyle45"/>
          <w:rFonts w:ascii="Cambria" w:hAnsi="Cambria" w:cs="Times New Roman"/>
          <w:b w:val="0"/>
          <w:sz w:val="22"/>
          <w:szCs w:val="22"/>
          <w:lang w:eastAsia="en-US"/>
        </w:rPr>
        <w:t xml:space="preserve">я серия аналитических рисунков </w:t>
      </w:r>
      <w:r w:rsidR="0049649D" w:rsidRPr="009B48ED">
        <w:rPr>
          <w:rStyle w:val="FontStyle45"/>
          <w:rFonts w:ascii="Cambria" w:hAnsi="Cambria" w:cs="Times New Roman"/>
          <w:b w:val="0"/>
          <w:sz w:val="22"/>
          <w:szCs w:val="22"/>
          <w:lang w:eastAsia="en-US"/>
        </w:rPr>
        <w:t>с</w:t>
      </w:r>
      <w:r w:rsidR="00435C1F" w:rsidRPr="009B48ED">
        <w:rPr>
          <w:rStyle w:val="FontStyle45"/>
          <w:rFonts w:ascii="Cambria" w:hAnsi="Cambria" w:cs="Times New Roman"/>
          <w:b w:val="0"/>
          <w:sz w:val="22"/>
          <w:szCs w:val="22"/>
          <w:lang w:eastAsia="en-US"/>
        </w:rPr>
        <w:t>в</w:t>
      </w:r>
      <w:r w:rsidR="0049649D" w:rsidRPr="009B48ED">
        <w:rPr>
          <w:rStyle w:val="FontStyle45"/>
          <w:rFonts w:ascii="Cambria" w:hAnsi="Cambria" w:cs="Times New Roman"/>
          <w:b w:val="0"/>
          <w:sz w:val="22"/>
          <w:szCs w:val="22"/>
          <w:lang w:eastAsia="en-US"/>
        </w:rPr>
        <w:t>идетельствует о его опытах в области концептуальной дематериализации форм, что и привело Татлина от кубистского анализа (разложени</w:t>
      </w:r>
      <w:r w:rsidR="008C5B93" w:rsidRPr="009B48ED">
        <w:rPr>
          <w:rStyle w:val="FontStyle45"/>
          <w:rFonts w:ascii="Cambria" w:hAnsi="Cambria" w:cs="Times New Roman"/>
          <w:b w:val="0"/>
          <w:sz w:val="22"/>
          <w:szCs w:val="22"/>
          <w:lang w:eastAsia="en-US"/>
        </w:rPr>
        <w:t>я) к бес</w:t>
      </w:r>
      <w:r w:rsidR="00435C1F" w:rsidRPr="009B48ED">
        <w:rPr>
          <w:rStyle w:val="FontStyle45"/>
          <w:rFonts w:ascii="Cambria" w:hAnsi="Cambria" w:cs="Times New Roman"/>
          <w:b w:val="0"/>
          <w:sz w:val="22"/>
          <w:szCs w:val="22"/>
          <w:lang w:eastAsia="en-US"/>
        </w:rPr>
        <w:t xml:space="preserve">предметным конструкциям [414; </w:t>
      </w:r>
      <w:r w:rsidR="008C5B93" w:rsidRPr="009B48ED">
        <w:rPr>
          <w:rStyle w:val="FontStyle45"/>
          <w:rFonts w:ascii="Cambria" w:hAnsi="Cambria" w:cs="Times New Roman"/>
          <w:b w:val="0"/>
          <w:sz w:val="22"/>
          <w:szCs w:val="22"/>
          <w:lang w:eastAsia="en-US"/>
        </w:rPr>
        <w:t>416].</w:t>
      </w:r>
    </w:p>
    <w:p w14:paraId="215E77D3" w14:textId="77777777" w:rsidR="001C3463" w:rsidRPr="009B48ED" w:rsidRDefault="00EF5096"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Розанова Ольга Владимировна</w:t>
      </w:r>
      <w:r w:rsidR="00435C1F" w:rsidRPr="009B48ED">
        <w:rPr>
          <w:rStyle w:val="FontStyle45"/>
          <w:rFonts w:ascii="Cambria" w:hAnsi="Cambria" w:cs="Times New Roman"/>
          <w:b w:val="0"/>
          <w:sz w:val="22"/>
          <w:szCs w:val="22"/>
          <w:lang w:eastAsia="en-US"/>
        </w:rPr>
        <w:t xml:space="preserve"> (1886</w:t>
      </w:r>
      <w:r w:rsidR="00880BE9">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w:t>
      </w:r>
      <w:r w:rsidR="00C107FB" w:rsidRPr="009B48ED">
        <w:rPr>
          <w:rStyle w:val="FontStyle45"/>
          <w:rFonts w:ascii="Cambria" w:hAnsi="Cambria" w:cs="Times New Roman"/>
          <w:b w:val="0"/>
          <w:sz w:val="22"/>
          <w:szCs w:val="22"/>
          <w:lang w:eastAsia="en-US"/>
        </w:rPr>
        <w:t>918)</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третья среди создателей русского авангарда, пришедшая к беспредметничеству параллельно с Татлиным и Малевичем. </w:t>
      </w:r>
      <w:r w:rsidR="001C3463" w:rsidRPr="009B48ED">
        <w:rPr>
          <w:rStyle w:val="FontStyle45"/>
          <w:rFonts w:ascii="Cambria" w:hAnsi="Cambria" w:cs="Times New Roman"/>
          <w:b w:val="0"/>
          <w:sz w:val="22"/>
          <w:szCs w:val="22"/>
          <w:lang w:eastAsia="en-US"/>
        </w:rPr>
        <w:t>Уже в 1911 году после переезда из Москвы в Пет</w:t>
      </w:r>
      <w:r w:rsidR="00422170" w:rsidRPr="009B48ED">
        <w:rPr>
          <w:rStyle w:val="FontStyle45"/>
          <w:rFonts w:ascii="Cambria" w:hAnsi="Cambria" w:cs="Times New Roman"/>
          <w:b w:val="0"/>
          <w:sz w:val="22"/>
          <w:szCs w:val="22"/>
          <w:lang w:eastAsia="en-US"/>
        </w:rPr>
        <w:t>ерб</w:t>
      </w:r>
      <w:r w:rsidR="001C3463" w:rsidRPr="009B48ED">
        <w:rPr>
          <w:rStyle w:val="FontStyle45"/>
          <w:rFonts w:ascii="Cambria" w:hAnsi="Cambria" w:cs="Times New Roman"/>
          <w:b w:val="0"/>
          <w:sz w:val="22"/>
          <w:szCs w:val="22"/>
          <w:lang w:eastAsia="en-US"/>
        </w:rPr>
        <w:t>ург становится одним из самых активных создателей нового искусства и деятелей авангарда. Утверждала, что только абстрактное творчество использует в полной мере все формальные свойства искусс</w:t>
      </w:r>
      <w:r w:rsidR="00435C1F" w:rsidRPr="009B48ED">
        <w:rPr>
          <w:rStyle w:val="FontStyle45"/>
          <w:rFonts w:ascii="Cambria" w:hAnsi="Cambria" w:cs="Times New Roman"/>
          <w:b w:val="0"/>
          <w:sz w:val="22"/>
          <w:szCs w:val="22"/>
          <w:lang w:eastAsia="en-US"/>
        </w:rPr>
        <w:t>тва (цвет, фактуру, линию и пр</w:t>
      </w:r>
      <w:r w:rsidR="001C3463" w:rsidRPr="009B48ED">
        <w:rPr>
          <w:rStyle w:val="FontStyle45"/>
          <w:rFonts w:ascii="Cambria" w:hAnsi="Cambria" w:cs="Times New Roman"/>
          <w:b w:val="0"/>
          <w:sz w:val="22"/>
          <w:szCs w:val="22"/>
          <w:lang w:eastAsia="en-US"/>
        </w:rPr>
        <w:t>.), и это знаменует новую эру созидания.</w:t>
      </w:r>
    </w:p>
    <w:p w14:paraId="40278E67" w14:textId="77777777" w:rsidR="00EF5096" w:rsidRPr="009B48ED" w:rsidRDefault="00EF5096"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Она была</w:t>
      </w:r>
      <w:r w:rsidRPr="009B48ED">
        <w:t xml:space="preserve"> </w:t>
      </w:r>
      <w:r w:rsidRPr="009B48ED">
        <w:rPr>
          <w:rStyle w:val="FontStyle45"/>
          <w:rFonts w:ascii="Cambria" w:hAnsi="Cambria" w:cs="Times New Roman"/>
          <w:b w:val="0"/>
          <w:sz w:val="22"/>
          <w:szCs w:val="22"/>
          <w:lang w:eastAsia="en-US"/>
        </w:rPr>
        <w:t>крупной индивидуальностью, человеком, твердо знавшим, чего он хочет в искусстве, и шедшим к</w:t>
      </w:r>
      <w:r w:rsidR="00880BE9">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намеченной цели особыми, не похожими ни на чьи другие, путями. Ее творческий мир</w:t>
      </w:r>
      <w:r w:rsidRPr="009B48ED">
        <w:t xml:space="preserve"> </w:t>
      </w:r>
      <w:r w:rsidRPr="009B48ED">
        <w:rPr>
          <w:rStyle w:val="FontStyle45"/>
          <w:rFonts w:ascii="Cambria" w:hAnsi="Cambria" w:cs="Times New Roman"/>
          <w:b w:val="0"/>
          <w:sz w:val="22"/>
          <w:szCs w:val="22"/>
          <w:lang w:eastAsia="en-US"/>
        </w:rPr>
        <w:t xml:space="preserve">поражает внутренней цельностью и глубиной. </w:t>
      </w:r>
      <w:r w:rsidR="001C3463" w:rsidRPr="009B48ED">
        <w:rPr>
          <w:rStyle w:val="FontStyle45"/>
          <w:rFonts w:ascii="Cambria" w:hAnsi="Cambria" w:cs="Times New Roman"/>
          <w:b w:val="0"/>
          <w:sz w:val="22"/>
          <w:szCs w:val="22"/>
          <w:lang w:eastAsia="en-US"/>
        </w:rPr>
        <w:t>Вместе с тем о</w:t>
      </w:r>
      <w:r w:rsidRPr="009B48ED">
        <w:rPr>
          <w:rStyle w:val="FontStyle45"/>
          <w:rFonts w:ascii="Cambria" w:hAnsi="Cambria" w:cs="Times New Roman"/>
          <w:b w:val="0"/>
          <w:sz w:val="22"/>
          <w:szCs w:val="22"/>
          <w:lang w:eastAsia="en-US"/>
        </w:rPr>
        <w:t xml:space="preserve">на была мнительна, часто сомневалась во всем. Ольга Розанова </w:t>
      </w:r>
      <w:r w:rsidR="00880BE9">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чувствительный ребенок-женщина. Это ее великое достоин</w:t>
      </w:r>
      <w:r w:rsidR="00435C1F" w:rsidRPr="009B48ED">
        <w:rPr>
          <w:rStyle w:val="FontStyle45"/>
          <w:rFonts w:ascii="Cambria" w:hAnsi="Cambria" w:cs="Times New Roman"/>
          <w:b w:val="0"/>
          <w:sz w:val="22"/>
          <w:szCs w:val="22"/>
          <w:lang w:eastAsia="en-US"/>
        </w:rPr>
        <w:t>ство и недостаток. Считала</w:t>
      </w:r>
      <w:r w:rsidR="00880BE9">
        <w:rPr>
          <w:rStyle w:val="FontStyle45"/>
          <w:rFonts w:ascii="Cambria" w:hAnsi="Cambria" w:cs="Times New Roman"/>
          <w:b w:val="0"/>
          <w:sz w:val="22"/>
          <w:szCs w:val="22"/>
          <w:lang w:eastAsia="en-US"/>
        </w:rPr>
        <w:t>,</w:t>
      </w:r>
      <w:r w:rsidR="00435C1F" w:rsidRPr="009B48ED">
        <w:rPr>
          <w:rStyle w:val="FontStyle45"/>
          <w:rFonts w:ascii="Cambria" w:hAnsi="Cambria" w:cs="Times New Roman"/>
          <w:b w:val="0"/>
          <w:sz w:val="22"/>
          <w:szCs w:val="22"/>
          <w:lang w:eastAsia="en-US"/>
        </w:rPr>
        <w:t xml:space="preserve"> что</w:t>
      </w:r>
      <w:r w:rsidRPr="009B48ED">
        <w:rPr>
          <w:rStyle w:val="FontStyle45"/>
          <w:rFonts w:ascii="Cambria" w:hAnsi="Cambria" w:cs="Times New Roman"/>
          <w:b w:val="0"/>
          <w:sz w:val="22"/>
          <w:szCs w:val="22"/>
          <w:lang w:eastAsia="en-US"/>
        </w:rPr>
        <w:t xml:space="preserve"> специализироваться на одном каком-нибудь искусстве</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это очень скучно. </w:t>
      </w:r>
      <w:r w:rsidR="001C3463" w:rsidRPr="009B48ED">
        <w:rPr>
          <w:rStyle w:val="FontStyle45"/>
          <w:rFonts w:ascii="Cambria" w:hAnsi="Cambria" w:cs="Times New Roman"/>
          <w:b w:val="0"/>
          <w:sz w:val="22"/>
          <w:szCs w:val="22"/>
          <w:lang w:eastAsia="en-US"/>
        </w:rPr>
        <w:t xml:space="preserve">О. </w:t>
      </w:r>
      <w:r w:rsidRPr="009B48ED">
        <w:rPr>
          <w:rStyle w:val="FontStyle45"/>
          <w:rFonts w:ascii="Cambria" w:hAnsi="Cambria" w:cs="Times New Roman"/>
          <w:b w:val="0"/>
          <w:sz w:val="22"/>
          <w:szCs w:val="22"/>
          <w:lang w:eastAsia="en-US"/>
        </w:rPr>
        <w:t>Розанова искала способ установить пря</w:t>
      </w:r>
      <w:r w:rsidR="00435C1F" w:rsidRPr="009B48ED">
        <w:rPr>
          <w:rStyle w:val="FontStyle45"/>
          <w:rFonts w:ascii="Cambria" w:hAnsi="Cambria" w:cs="Times New Roman"/>
          <w:b w:val="0"/>
          <w:sz w:val="22"/>
          <w:szCs w:val="22"/>
          <w:lang w:eastAsia="en-US"/>
        </w:rPr>
        <w:t>мой контакт со зрителем. Причем</w:t>
      </w:r>
      <w:r w:rsidR="00880BE9">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если у Малевича нематериальность возводилась в принцип, то у Розановой расположение беспредметных форм обусловливалос</w:t>
      </w:r>
      <w:r w:rsidR="001C3463" w:rsidRPr="009B48ED">
        <w:rPr>
          <w:rStyle w:val="FontStyle45"/>
          <w:rFonts w:ascii="Cambria" w:hAnsi="Cambria" w:cs="Times New Roman"/>
          <w:b w:val="0"/>
          <w:sz w:val="22"/>
          <w:szCs w:val="22"/>
          <w:lang w:eastAsia="en-US"/>
        </w:rPr>
        <w:t>ь логикой цветового воздействия, ее супрематический стиль имел существенное отличие от работ К. Малевича, выразившееся в большем декоративизме и отсутствии мистического начала. Свои композиции она называет цветопись.</w:t>
      </w:r>
      <w:r w:rsidR="00435C1F" w:rsidRPr="009B48ED">
        <w:rPr>
          <w:rStyle w:val="FontStyle45"/>
          <w:rFonts w:ascii="Cambria" w:hAnsi="Cambria" w:cs="Times New Roman"/>
          <w:b w:val="0"/>
          <w:sz w:val="22"/>
          <w:szCs w:val="22"/>
          <w:lang w:eastAsia="en-US"/>
        </w:rPr>
        <w:t xml:space="preserve"> О</w:t>
      </w:r>
      <w:r w:rsidRPr="009B48ED">
        <w:rPr>
          <w:rStyle w:val="FontStyle45"/>
          <w:rFonts w:ascii="Cambria" w:hAnsi="Cambria" w:cs="Times New Roman"/>
          <w:b w:val="0"/>
          <w:sz w:val="22"/>
          <w:szCs w:val="22"/>
          <w:lang w:eastAsia="en-US"/>
        </w:rPr>
        <w:t xml:space="preserve">на одна из первых успешно вписывает свое беспредметное </w:t>
      </w:r>
      <w:r w:rsidRPr="009B48ED">
        <w:rPr>
          <w:rStyle w:val="FontStyle45"/>
          <w:rFonts w:ascii="Cambria" w:hAnsi="Cambria" w:cs="Times New Roman"/>
          <w:b w:val="0"/>
          <w:sz w:val="22"/>
          <w:szCs w:val="22"/>
          <w:lang w:eastAsia="en-US"/>
        </w:rPr>
        <w:lastRenderedPageBreak/>
        <w:t>творчество в повседневную жизнь (убранство интерьеров, производство текстиля).</w:t>
      </w:r>
    </w:p>
    <w:p w14:paraId="488EDA76" w14:textId="77777777" w:rsidR="00BD448A" w:rsidRPr="009B48ED" w:rsidRDefault="00EF5096"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Важно заметить, что своеобразное «двуязычие» Ольги Розановой, способность к самовыражению в противоположны</w:t>
      </w:r>
      <w:r w:rsidR="00435C1F" w:rsidRPr="009B48ED">
        <w:rPr>
          <w:rStyle w:val="FontStyle45"/>
          <w:rFonts w:ascii="Cambria" w:hAnsi="Cambria" w:cs="Times New Roman"/>
          <w:b w:val="0"/>
          <w:sz w:val="22"/>
          <w:szCs w:val="22"/>
          <w:lang w:eastAsia="en-US"/>
        </w:rPr>
        <w:t>х, резко контрастирующих формах</w:t>
      </w:r>
      <w:r w:rsidRPr="009B48ED">
        <w:rPr>
          <w:rStyle w:val="FontStyle45"/>
          <w:rFonts w:ascii="Cambria" w:hAnsi="Cambria" w:cs="Times New Roman"/>
          <w:b w:val="0"/>
          <w:sz w:val="22"/>
          <w:szCs w:val="22"/>
          <w:lang w:eastAsia="en-US"/>
        </w:rPr>
        <w:t xml:space="preserve"> открывали интереснейшие возможности в истолковании ее произведений, их семантической бездонности и формальной новизны</w:t>
      </w:r>
      <w:r w:rsidRPr="00880BE9">
        <w:rPr>
          <w:rStyle w:val="FontStyle45"/>
          <w:rFonts w:ascii="Cambria" w:hAnsi="Cambria" w:cs="Times New Roman"/>
          <w:b w:val="0"/>
          <w:bCs w:val="0"/>
          <w:sz w:val="22"/>
          <w:szCs w:val="22"/>
          <w:lang w:eastAsia="en-US"/>
        </w:rPr>
        <w:t xml:space="preserve"> </w:t>
      </w:r>
      <w:r w:rsidR="00BD448A" w:rsidRPr="009B48ED">
        <w:rPr>
          <w:rStyle w:val="FontStyle45"/>
          <w:rFonts w:ascii="Cambria" w:hAnsi="Cambria" w:cs="Times New Roman"/>
          <w:b w:val="0"/>
          <w:sz w:val="22"/>
          <w:szCs w:val="22"/>
          <w:lang w:eastAsia="en-US"/>
        </w:rPr>
        <w:t>[</w:t>
      </w:r>
      <w:r w:rsidR="008C5B93" w:rsidRPr="009B48ED">
        <w:rPr>
          <w:rStyle w:val="FontStyle45"/>
          <w:rFonts w:ascii="Cambria" w:hAnsi="Cambria" w:cs="Times New Roman"/>
          <w:b w:val="0"/>
          <w:sz w:val="22"/>
          <w:szCs w:val="22"/>
          <w:lang w:eastAsia="en-US"/>
        </w:rPr>
        <w:t>67</w:t>
      </w:r>
      <w:r w:rsidRPr="009B48ED">
        <w:rPr>
          <w:rStyle w:val="FontStyle45"/>
          <w:rFonts w:ascii="Cambria" w:hAnsi="Cambria" w:cs="Times New Roman"/>
          <w:b w:val="0"/>
          <w:sz w:val="22"/>
          <w:szCs w:val="22"/>
          <w:lang w:eastAsia="en-US"/>
        </w:rPr>
        <w:t>].</w:t>
      </w:r>
    </w:p>
    <w:p w14:paraId="2B5FC0ED" w14:textId="77777777" w:rsidR="00EF5096" w:rsidRPr="009B48ED" w:rsidRDefault="00EF5096" w:rsidP="00880BE9">
      <w:pPr>
        <w:pStyle w:val="affff0"/>
        <w:rPr>
          <w:rStyle w:val="FontStyle45"/>
          <w:rFonts w:ascii="Cambria" w:hAnsi="Cambria" w:cs="Times New Roman"/>
          <w:sz w:val="22"/>
          <w:szCs w:val="22"/>
          <w:lang w:eastAsia="en-US"/>
        </w:rPr>
      </w:pPr>
      <w:r w:rsidRPr="009B48ED">
        <w:rPr>
          <w:rStyle w:val="FontStyle45"/>
          <w:rFonts w:ascii="Cambria" w:hAnsi="Cambria" w:cs="Times New Roman"/>
          <w:b w:val="0"/>
          <w:sz w:val="22"/>
          <w:szCs w:val="22"/>
          <w:lang w:eastAsia="en-US"/>
        </w:rPr>
        <w:t>Однако с 1919 года «беспредметное творчество»</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оказывается противопоставлено супрематизму, выставка этого периода ведет к расколу супрематистов. Позиции К.</w:t>
      </w:r>
      <w:r w:rsidR="00880BE9">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Малевича, формулирующего основу супрематизма как господство идеально белого и космического менталитета, противопоставлялись взгляды тех, кто позднее объединится под названием «конструктивисты»: Л. Попова, А. Веснин, В. Степанова, А. Родченко.</w:t>
      </w:r>
    </w:p>
    <w:p w14:paraId="137918B2" w14:textId="77777777" w:rsidR="00B92451" w:rsidRPr="009B48ED" w:rsidRDefault="0062770C" w:rsidP="00880BE9">
      <w:pPr>
        <w:pStyle w:val="affff0"/>
      </w:pPr>
      <w:r w:rsidRPr="009B48ED">
        <w:t>А</w:t>
      </w:r>
      <w:r w:rsidR="00B92451" w:rsidRPr="009B48ED">
        <w:t>бстракционизм</w:t>
      </w:r>
      <w:r w:rsidRPr="009B48ED">
        <w:t xml:space="preserve"> </w:t>
      </w:r>
      <w:r w:rsidR="00880BE9">
        <w:rPr>
          <w:bCs/>
        </w:rPr>
        <w:t>—</w:t>
      </w:r>
      <w:r w:rsidR="00B92451" w:rsidRPr="009B48ED">
        <w:t xml:space="preserve"> это весьма широкое направление в искусстве XX</w:t>
      </w:r>
      <w:r w:rsidR="00765556" w:rsidRPr="009B48ED">
        <w:t xml:space="preserve"> </w:t>
      </w:r>
      <w:r w:rsidR="00B92451" w:rsidRPr="009B48ED">
        <w:t xml:space="preserve">столетия, возникшее в начале 1910-х </w:t>
      </w:r>
      <w:r w:rsidR="00B92451" w:rsidRPr="00880BE9">
        <w:rPr>
          <w:spacing w:val="-2"/>
        </w:rPr>
        <w:t>в</w:t>
      </w:r>
      <w:r w:rsidR="00880BE9" w:rsidRPr="00880BE9">
        <w:rPr>
          <w:spacing w:val="-2"/>
        </w:rPr>
        <w:t> </w:t>
      </w:r>
      <w:r w:rsidR="00B92451" w:rsidRPr="00880BE9">
        <w:rPr>
          <w:spacing w:val="-2"/>
        </w:rPr>
        <w:t>нескольких странах Европы и использовавшее исключительно формальные элементы</w:t>
      </w:r>
      <w:r w:rsidR="00765556" w:rsidRPr="00880BE9">
        <w:rPr>
          <w:spacing w:val="-2"/>
        </w:rPr>
        <w:t xml:space="preserve"> —</w:t>
      </w:r>
      <w:r w:rsidR="00B92451" w:rsidRPr="00880BE9">
        <w:rPr>
          <w:spacing w:val="-2"/>
        </w:rPr>
        <w:t xml:space="preserve"> линию, цветовое пятно, отвлеченную конфигурацию</w:t>
      </w:r>
      <w:r w:rsidR="00765556" w:rsidRPr="00880BE9">
        <w:rPr>
          <w:spacing w:val="-2"/>
        </w:rPr>
        <w:t xml:space="preserve"> —</w:t>
      </w:r>
      <w:r w:rsidR="00B92451" w:rsidRPr="00880BE9">
        <w:rPr>
          <w:spacing w:val="-2"/>
        </w:rPr>
        <w:t xml:space="preserve"> для создания произведений. Основоположники абстракционизма</w:t>
      </w:r>
      <w:r w:rsidR="00765556" w:rsidRPr="00880BE9">
        <w:rPr>
          <w:spacing w:val="-2"/>
        </w:rPr>
        <w:t xml:space="preserve"> —</w:t>
      </w:r>
      <w:r w:rsidR="00B92451" w:rsidRPr="00880BE9">
        <w:rPr>
          <w:spacing w:val="-2"/>
        </w:rPr>
        <w:t xml:space="preserve"> русские художники Василий Кандинский и Казимир Малевич, голландец Пит Мондриан, француз Робер Делоне и чех Франтишек Купка</w:t>
      </w:r>
      <w:r w:rsidR="00765556" w:rsidRPr="00880BE9">
        <w:rPr>
          <w:spacing w:val="-2"/>
        </w:rPr>
        <w:t xml:space="preserve"> —</w:t>
      </w:r>
      <w:r w:rsidR="00B92451" w:rsidRPr="00880BE9">
        <w:rPr>
          <w:spacing w:val="-2"/>
        </w:rPr>
        <w:t xml:space="preserve"> в своем творчестве опирались, как правило, на мистические идеи, заимствованные из теософской доктрины. В основе метода отвлеченных построений лежало стремление символически выразить внутренние закономерности и интуитивно постигаемые сущности, скрываемые за происходящими явлениями видимого мира. При этом первоэлементы формы трактовались </w:t>
      </w:r>
      <w:r w:rsidR="001C1275" w:rsidRPr="00880BE9">
        <w:rPr>
          <w:spacing w:val="-2"/>
        </w:rPr>
        <w:t xml:space="preserve">В. </w:t>
      </w:r>
      <w:r w:rsidR="00B92451" w:rsidRPr="00880BE9">
        <w:rPr>
          <w:spacing w:val="-2"/>
        </w:rPr>
        <w:t xml:space="preserve">Кандинским, </w:t>
      </w:r>
      <w:r w:rsidR="001C1275" w:rsidRPr="00880BE9">
        <w:rPr>
          <w:spacing w:val="-2"/>
        </w:rPr>
        <w:t>К.</w:t>
      </w:r>
      <w:r w:rsidR="001C1275" w:rsidRPr="009B48ED">
        <w:t xml:space="preserve"> </w:t>
      </w:r>
      <w:r w:rsidR="00B92451" w:rsidRPr="009B48ED">
        <w:t xml:space="preserve">Малевичем и </w:t>
      </w:r>
      <w:r w:rsidR="001C1275" w:rsidRPr="009B48ED">
        <w:t xml:space="preserve">П. </w:t>
      </w:r>
      <w:r w:rsidR="00B92451" w:rsidRPr="009B48ED">
        <w:t>Мондрианом как некие живописные знаки, наделенные исходным духовным содержанием, а пластические формулы, организованные из таких знаков,</w:t>
      </w:r>
      <w:r w:rsidR="00765556" w:rsidRPr="009B48ED">
        <w:t xml:space="preserve"> —</w:t>
      </w:r>
      <w:r w:rsidR="00B92451" w:rsidRPr="009B48ED">
        <w:t xml:space="preserve"> как отношения между элементами универсума. Создаваемые отвлеченные живописные построения мыслились и как проекции структур космического миропорядка, и как проекты идеального устройства мира социального, и как принци</w:t>
      </w:r>
      <w:r w:rsidR="00B92451" w:rsidRPr="009B48ED">
        <w:lastRenderedPageBreak/>
        <w:t>пиальные схемы организации пространственной и предметной среды, окружающей человека.</w:t>
      </w:r>
    </w:p>
    <w:p w14:paraId="27B51AEA" w14:textId="77777777" w:rsidR="00B92451" w:rsidRPr="009B48ED" w:rsidRDefault="00B92451" w:rsidP="00880BE9">
      <w:pPr>
        <w:pStyle w:val="affff0"/>
      </w:pPr>
      <w:r w:rsidRPr="009B48ED">
        <w:t>С момента возникновения абстракционизма в нем четко определились два направления: геометрическая абстракция, основанная преимущественно на четко очерченных конфигурациях (</w:t>
      </w:r>
      <w:r w:rsidR="001C1275" w:rsidRPr="009B48ED">
        <w:t>К.</w:t>
      </w:r>
      <w:r w:rsidR="00880BE9">
        <w:t> </w:t>
      </w:r>
      <w:r w:rsidRPr="009B48ED">
        <w:t xml:space="preserve">Малевич, </w:t>
      </w:r>
      <w:r w:rsidR="001C1275" w:rsidRPr="009B48ED">
        <w:t>П.</w:t>
      </w:r>
      <w:r w:rsidR="00880BE9">
        <w:t> </w:t>
      </w:r>
      <w:r w:rsidRPr="009B48ED">
        <w:t>Мондриан), и</w:t>
      </w:r>
      <w:r w:rsidR="00880BE9">
        <w:t> </w:t>
      </w:r>
      <w:r w:rsidRPr="009B48ED">
        <w:t>лирическая абстракция, в которой композиция организуется из свободно текущих форм (</w:t>
      </w:r>
      <w:r w:rsidR="001C1275" w:rsidRPr="009B48ED">
        <w:t xml:space="preserve">В. </w:t>
      </w:r>
      <w:r w:rsidRPr="009B48ED">
        <w:t xml:space="preserve">Кандинский). Если символика геометрического абстракционизма призвана отразить некие устойчивые «субстанциональные» состояния, то абстракции </w:t>
      </w:r>
      <w:r w:rsidR="001C1275" w:rsidRPr="009B48ED">
        <w:t xml:space="preserve">В. </w:t>
      </w:r>
      <w:r w:rsidRPr="009B48ED">
        <w:t>Кандинского и его последователей, наполненные пульсирующими формами, сложными ритмами и мерцающим цветом, сосредоточивают внимание на динамике процесса. После Второй мировой войны эстетические концепции абстракционизма теряют свою метафизическую символику: абстрактная форма теперь соотносится лишь с теми или иными проявлениями природы и социального мира или рассматривается как фиксация психических состояний художника. Последнее обстоятельство превратило понятие «абстракционизм» в</w:t>
      </w:r>
      <w:r w:rsidR="00880BE9">
        <w:t> </w:t>
      </w:r>
      <w:r w:rsidRPr="009B48ED">
        <w:t>расхожий символ формализма в различных сферах искусства.</w:t>
      </w:r>
    </w:p>
    <w:p w14:paraId="69D649F6" w14:textId="77777777" w:rsidR="004E62BB" w:rsidRPr="009B48ED" w:rsidRDefault="00591C8E"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 xml:space="preserve">Кандинский Василий Васильевич </w:t>
      </w:r>
      <w:r w:rsidRPr="009B48ED">
        <w:rPr>
          <w:rStyle w:val="FontStyle45"/>
          <w:rFonts w:ascii="Cambria" w:hAnsi="Cambria" w:cs="Times New Roman"/>
          <w:b w:val="0"/>
          <w:sz w:val="22"/>
          <w:szCs w:val="22"/>
          <w:lang w:eastAsia="en-US"/>
        </w:rPr>
        <w:t>(1866</w:t>
      </w:r>
      <w:r w:rsidR="00880BE9">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1944)</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основоположник абстрактного или беспредметного искусства</w:t>
      </w:r>
      <w:r w:rsidR="00683347" w:rsidRPr="009B48ED">
        <w:rPr>
          <w:rStyle w:val="FontStyle45"/>
          <w:rFonts w:ascii="Cambria" w:hAnsi="Cambria" w:cs="Times New Roman"/>
          <w:b w:val="0"/>
          <w:sz w:val="22"/>
          <w:szCs w:val="22"/>
          <w:lang w:eastAsia="en-US"/>
        </w:rPr>
        <w:t xml:space="preserve">, стоявший </w:t>
      </w:r>
      <w:r w:rsidR="00941F6F" w:rsidRPr="009B48ED">
        <w:rPr>
          <w:rStyle w:val="FontStyle45"/>
          <w:rFonts w:ascii="Cambria" w:hAnsi="Cambria" w:cs="Times New Roman"/>
          <w:b w:val="0"/>
          <w:sz w:val="22"/>
          <w:szCs w:val="22"/>
          <w:lang w:eastAsia="en-US"/>
        </w:rPr>
        <w:t>т</w:t>
      </w:r>
      <w:r w:rsidR="00683347" w:rsidRPr="009B48ED">
        <w:rPr>
          <w:rStyle w:val="FontStyle45"/>
          <w:rFonts w:ascii="Cambria" w:hAnsi="Cambria" w:cs="Times New Roman"/>
          <w:b w:val="0"/>
          <w:sz w:val="22"/>
          <w:szCs w:val="22"/>
          <w:lang w:eastAsia="en-US"/>
        </w:rPr>
        <w:t>акже у истоков экспрессионизма</w:t>
      </w:r>
      <w:r w:rsidR="00B273D2"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w:t>
      </w:r>
      <w:r w:rsidR="00880BE9">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его главный теоретик</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одного из самых влиятельных художественных направлений начала ХХ века. </w:t>
      </w:r>
      <w:r w:rsidR="0008477B" w:rsidRPr="009B48ED">
        <w:rPr>
          <w:rStyle w:val="FontStyle45"/>
          <w:rFonts w:ascii="Cambria" w:hAnsi="Cambria" w:cs="Times New Roman"/>
          <w:b w:val="0"/>
          <w:sz w:val="22"/>
          <w:szCs w:val="22"/>
          <w:lang w:eastAsia="en-US"/>
        </w:rPr>
        <w:t>А. Д.</w:t>
      </w:r>
      <w:r w:rsidR="00880BE9">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С</w:t>
      </w:r>
      <w:r w:rsidR="005951C4" w:rsidRPr="009B48ED">
        <w:rPr>
          <w:rStyle w:val="FontStyle45"/>
          <w:rFonts w:ascii="Cambria" w:hAnsi="Cambria" w:cs="Times New Roman"/>
          <w:b w:val="0"/>
          <w:sz w:val="22"/>
          <w:szCs w:val="22"/>
          <w:lang w:eastAsia="en-US"/>
        </w:rPr>
        <w:t>арабьянов пишет, что в картинах В. Кандинского был сверхфутуризм [</w:t>
      </w:r>
      <w:r w:rsidR="008C5B93" w:rsidRPr="009B48ED">
        <w:rPr>
          <w:rStyle w:val="FontStyle45"/>
          <w:rFonts w:ascii="Cambria" w:hAnsi="Cambria" w:cs="Times New Roman"/>
          <w:b w:val="0"/>
          <w:sz w:val="22"/>
          <w:szCs w:val="22"/>
          <w:lang w:eastAsia="en-US"/>
        </w:rPr>
        <w:t>416:</w:t>
      </w:r>
      <w:r w:rsidR="00880BE9">
        <w:rPr>
          <w:rStyle w:val="FontStyle45"/>
          <w:rFonts w:ascii="Cambria" w:hAnsi="Cambria" w:cs="Times New Roman"/>
          <w:b w:val="0"/>
          <w:sz w:val="22"/>
          <w:szCs w:val="22"/>
          <w:lang w:eastAsia="en-US"/>
        </w:rPr>
        <w:t xml:space="preserve"> </w:t>
      </w:r>
      <w:r w:rsidR="005951C4" w:rsidRPr="009B48ED">
        <w:rPr>
          <w:rStyle w:val="FontStyle45"/>
          <w:rFonts w:ascii="Cambria" w:hAnsi="Cambria" w:cs="Times New Roman"/>
          <w:b w:val="0"/>
          <w:sz w:val="22"/>
          <w:szCs w:val="22"/>
          <w:lang w:eastAsia="en-US"/>
        </w:rPr>
        <w:t>97]</w:t>
      </w:r>
      <w:r w:rsidR="008C5B93" w:rsidRPr="009B48ED">
        <w:rPr>
          <w:rStyle w:val="FontStyle45"/>
          <w:rFonts w:ascii="Cambria" w:hAnsi="Cambria" w:cs="Times New Roman"/>
          <w:b w:val="0"/>
          <w:sz w:val="22"/>
          <w:szCs w:val="22"/>
          <w:lang w:eastAsia="en-US"/>
        </w:rPr>
        <w:t>.</w:t>
      </w:r>
      <w:r w:rsidR="005951C4" w:rsidRPr="00880BE9">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Художественно-эстетическая теория Кандинского сформировалась в атмосфере взлета духовных, в частности теософских, антропософских и символистских исканий, которая возникла в кругах европейской интеллигенции под влиянием социально-поли</w:t>
      </w:r>
      <w:r w:rsidR="00880BE9">
        <w:rPr>
          <w:rStyle w:val="FontStyle45"/>
          <w:rFonts w:ascii="Cambria" w:hAnsi="Cambria" w:cs="Times New Roman"/>
          <w:b w:val="0"/>
          <w:sz w:val="22"/>
          <w:szCs w:val="22"/>
          <w:lang w:eastAsia="en-US"/>
        </w:rPr>
        <w:softHyphen/>
      </w:r>
      <w:r w:rsidRPr="009B48ED">
        <w:rPr>
          <w:rStyle w:val="FontStyle45"/>
          <w:rFonts w:ascii="Cambria" w:hAnsi="Cambria" w:cs="Times New Roman"/>
          <w:b w:val="0"/>
          <w:sz w:val="22"/>
          <w:szCs w:val="22"/>
          <w:lang w:eastAsia="en-US"/>
        </w:rPr>
        <w:t>тических кризисов и конфликтов начала ХХ века.</w:t>
      </w:r>
    </w:p>
    <w:p w14:paraId="5CE06318" w14:textId="77777777" w:rsidR="004E62BB" w:rsidRPr="009B48ED" w:rsidRDefault="00B273D2"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Он был новатором, стремивши</w:t>
      </w:r>
      <w:r w:rsidR="004E62BB" w:rsidRPr="009B48ED">
        <w:rPr>
          <w:rStyle w:val="FontStyle45"/>
          <w:rFonts w:ascii="Cambria" w:hAnsi="Cambria" w:cs="Times New Roman"/>
          <w:b w:val="0"/>
          <w:sz w:val="22"/>
          <w:szCs w:val="22"/>
          <w:lang w:eastAsia="en-US"/>
        </w:rPr>
        <w:t xml:space="preserve">мся </w:t>
      </w:r>
      <w:r w:rsidRPr="009B48ED">
        <w:rPr>
          <w:rStyle w:val="FontStyle45"/>
          <w:rFonts w:ascii="Cambria" w:hAnsi="Cambria" w:cs="Times New Roman"/>
          <w:b w:val="0"/>
          <w:sz w:val="22"/>
          <w:szCs w:val="22"/>
          <w:lang w:eastAsia="en-US"/>
        </w:rPr>
        <w:t>преодолеть материализм искусств</w:t>
      </w:r>
      <w:r w:rsidR="004E62BB" w:rsidRPr="009B48ED">
        <w:rPr>
          <w:rStyle w:val="FontStyle45"/>
          <w:rFonts w:ascii="Cambria" w:hAnsi="Cambria" w:cs="Times New Roman"/>
          <w:b w:val="0"/>
          <w:sz w:val="22"/>
          <w:szCs w:val="22"/>
          <w:lang w:eastAsia="en-US"/>
        </w:rPr>
        <w:t>а Х</w:t>
      </w:r>
      <w:r w:rsidR="004E62BB" w:rsidRPr="009B48ED">
        <w:rPr>
          <w:rStyle w:val="FontStyle45"/>
          <w:rFonts w:ascii="Cambria" w:hAnsi="Cambria" w:cs="Times New Roman"/>
          <w:b w:val="0"/>
          <w:sz w:val="22"/>
          <w:szCs w:val="22"/>
          <w:lang w:val="en-US" w:eastAsia="en-US"/>
        </w:rPr>
        <w:t>I</w:t>
      </w:r>
      <w:r w:rsidR="004E62BB" w:rsidRPr="009B48ED">
        <w:rPr>
          <w:rStyle w:val="FontStyle45"/>
          <w:rFonts w:ascii="Cambria" w:hAnsi="Cambria" w:cs="Times New Roman"/>
          <w:b w:val="0"/>
          <w:sz w:val="22"/>
          <w:szCs w:val="22"/>
          <w:lang w:eastAsia="en-US"/>
        </w:rPr>
        <w:t>Х века, отрекшегося</w:t>
      </w:r>
      <w:r w:rsidRPr="009B48ED">
        <w:rPr>
          <w:rStyle w:val="FontStyle45"/>
          <w:rFonts w:ascii="Cambria" w:hAnsi="Cambria" w:cs="Times New Roman"/>
          <w:b w:val="0"/>
          <w:sz w:val="22"/>
          <w:szCs w:val="22"/>
          <w:lang w:eastAsia="en-US"/>
        </w:rPr>
        <w:t>,</w:t>
      </w:r>
      <w:r w:rsidR="004E62BB" w:rsidRPr="009B48ED">
        <w:rPr>
          <w:rStyle w:val="FontStyle45"/>
          <w:rFonts w:ascii="Cambria" w:hAnsi="Cambria" w:cs="Times New Roman"/>
          <w:b w:val="0"/>
          <w:sz w:val="22"/>
          <w:szCs w:val="22"/>
          <w:lang w:eastAsia="en-US"/>
        </w:rPr>
        <w:t xml:space="preserve"> по его мнению</w:t>
      </w:r>
      <w:r w:rsidRPr="009B48ED">
        <w:rPr>
          <w:rStyle w:val="FontStyle45"/>
          <w:rFonts w:ascii="Cambria" w:hAnsi="Cambria" w:cs="Times New Roman"/>
          <w:b w:val="0"/>
          <w:sz w:val="22"/>
          <w:szCs w:val="22"/>
          <w:lang w:eastAsia="en-US"/>
        </w:rPr>
        <w:t>,</w:t>
      </w:r>
      <w:r w:rsidR="004E62BB" w:rsidRPr="009B48ED">
        <w:rPr>
          <w:rStyle w:val="FontStyle45"/>
          <w:rFonts w:ascii="Cambria" w:hAnsi="Cambria" w:cs="Times New Roman"/>
          <w:b w:val="0"/>
          <w:sz w:val="22"/>
          <w:szCs w:val="22"/>
          <w:lang w:eastAsia="en-US"/>
        </w:rPr>
        <w:t xml:space="preserve"> от Духа, и достичь </w:t>
      </w:r>
      <w:r w:rsidR="004E62BB" w:rsidRPr="00880BE9">
        <w:rPr>
          <w:rStyle w:val="FontStyle45"/>
          <w:rFonts w:ascii="Cambria" w:hAnsi="Cambria" w:cs="Times New Roman"/>
          <w:b w:val="0"/>
          <w:bCs w:val="0"/>
          <w:sz w:val="22"/>
          <w:szCs w:val="22"/>
          <w:lang w:eastAsia="en-US"/>
        </w:rPr>
        <w:t>«</w:t>
      </w:r>
      <w:r w:rsidR="004E62BB" w:rsidRPr="009B48ED">
        <w:rPr>
          <w:rStyle w:val="FontStyle45"/>
          <w:rFonts w:ascii="Cambria" w:hAnsi="Cambria" w:cs="Times New Roman"/>
          <w:b w:val="0"/>
          <w:sz w:val="22"/>
          <w:szCs w:val="22"/>
          <w:lang w:eastAsia="en-US"/>
        </w:rPr>
        <w:t>Эпохи Великой Духовности</w:t>
      </w:r>
      <w:r w:rsidR="004E62BB" w:rsidRPr="00880BE9">
        <w:rPr>
          <w:rStyle w:val="FontStyle45"/>
          <w:rFonts w:ascii="Cambria" w:hAnsi="Cambria" w:cs="Times New Roman"/>
          <w:b w:val="0"/>
          <w:bCs w:val="0"/>
          <w:sz w:val="22"/>
          <w:szCs w:val="22"/>
          <w:lang w:eastAsia="en-US"/>
        </w:rPr>
        <w:t xml:space="preserve">», </w:t>
      </w:r>
      <w:r w:rsidR="004E62BB" w:rsidRPr="009B48ED">
        <w:rPr>
          <w:rStyle w:val="FontStyle45"/>
          <w:rFonts w:ascii="Cambria" w:hAnsi="Cambria" w:cs="Times New Roman"/>
          <w:b w:val="0"/>
          <w:sz w:val="22"/>
          <w:szCs w:val="22"/>
          <w:lang w:eastAsia="en-US"/>
        </w:rPr>
        <w:t>требовавшей адекватного ей искусства. В 1901 году</w:t>
      </w:r>
      <w:r w:rsidR="008962C1" w:rsidRPr="009B48ED">
        <w:rPr>
          <w:rStyle w:val="FontStyle45"/>
          <w:rFonts w:ascii="Cambria" w:hAnsi="Cambria" w:cs="Times New Roman"/>
          <w:b w:val="0"/>
          <w:sz w:val="22"/>
          <w:szCs w:val="22"/>
          <w:lang w:eastAsia="en-US"/>
        </w:rPr>
        <w:t xml:space="preserve"> </w:t>
      </w:r>
      <w:r w:rsidR="004E62BB" w:rsidRPr="009B48ED">
        <w:rPr>
          <w:rStyle w:val="FontStyle45"/>
          <w:rFonts w:ascii="Cambria" w:hAnsi="Cambria" w:cs="Times New Roman"/>
          <w:b w:val="0"/>
          <w:sz w:val="22"/>
          <w:szCs w:val="22"/>
          <w:lang w:eastAsia="en-US"/>
        </w:rPr>
        <w:t xml:space="preserve">основал ассоциацию художников-авангардистов </w:t>
      </w:r>
      <w:r w:rsidR="004E62BB" w:rsidRPr="00880BE9">
        <w:rPr>
          <w:rStyle w:val="FontStyle45"/>
          <w:rFonts w:ascii="Cambria" w:hAnsi="Cambria" w:cs="Times New Roman"/>
          <w:b w:val="0"/>
          <w:bCs w:val="0"/>
          <w:sz w:val="22"/>
          <w:szCs w:val="22"/>
          <w:lang w:eastAsia="en-US"/>
        </w:rPr>
        <w:t>«</w:t>
      </w:r>
      <w:r w:rsidR="004E62BB" w:rsidRPr="009B48ED">
        <w:rPr>
          <w:rStyle w:val="FontStyle45"/>
          <w:rFonts w:ascii="Cambria" w:hAnsi="Cambria" w:cs="Times New Roman"/>
          <w:b w:val="0"/>
          <w:sz w:val="22"/>
          <w:szCs w:val="22"/>
          <w:lang w:eastAsia="en-US"/>
        </w:rPr>
        <w:t>Фаланга</w:t>
      </w:r>
      <w:r w:rsidR="004E62BB" w:rsidRPr="00880BE9">
        <w:rPr>
          <w:rStyle w:val="FontStyle45"/>
          <w:rFonts w:ascii="Cambria" w:hAnsi="Cambria" w:cs="Times New Roman"/>
          <w:b w:val="0"/>
          <w:bCs w:val="0"/>
          <w:sz w:val="22"/>
          <w:szCs w:val="22"/>
          <w:lang w:eastAsia="en-US"/>
        </w:rPr>
        <w:t xml:space="preserve">». </w:t>
      </w:r>
      <w:r w:rsidR="004E62BB" w:rsidRPr="009B48ED">
        <w:rPr>
          <w:rStyle w:val="FontStyle45"/>
          <w:rFonts w:ascii="Cambria" w:hAnsi="Cambria" w:cs="Times New Roman"/>
          <w:b w:val="0"/>
          <w:sz w:val="22"/>
          <w:szCs w:val="22"/>
          <w:lang w:eastAsia="en-US"/>
        </w:rPr>
        <w:lastRenderedPageBreak/>
        <w:t>Он был влюблен в живопись, тонко чувствовал цвет, обладал способностью в искусстве путем огра</w:t>
      </w:r>
      <w:r w:rsidRPr="009B48ED">
        <w:rPr>
          <w:rStyle w:val="FontStyle45"/>
          <w:rFonts w:ascii="Cambria" w:hAnsi="Cambria" w:cs="Times New Roman"/>
          <w:b w:val="0"/>
          <w:sz w:val="22"/>
          <w:szCs w:val="22"/>
          <w:lang w:eastAsia="en-US"/>
        </w:rPr>
        <w:t>ничения внешнего</w:t>
      </w:r>
      <w:r w:rsidR="004E62BB" w:rsidRPr="009B48ED">
        <w:rPr>
          <w:rStyle w:val="FontStyle45"/>
          <w:rFonts w:ascii="Cambria" w:hAnsi="Cambria" w:cs="Times New Roman"/>
          <w:b w:val="0"/>
          <w:sz w:val="22"/>
          <w:szCs w:val="22"/>
          <w:lang w:eastAsia="en-US"/>
        </w:rPr>
        <w:t xml:space="preserve"> заставить сильнее звучать внутреннее. В своем новаторском творчестве прошел ряд этапов</w:t>
      </w:r>
      <w:r w:rsidR="00765556" w:rsidRPr="009B48ED">
        <w:rPr>
          <w:rStyle w:val="FontStyle45"/>
          <w:rFonts w:ascii="Cambria" w:hAnsi="Cambria" w:cs="Times New Roman"/>
          <w:b w:val="0"/>
          <w:sz w:val="22"/>
          <w:szCs w:val="22"/>
          <w:lang w:eastAsia="en-US"/>
        </w:rPr>
        <w:t xml:space="preserve"> —</w:t>
      </w:r>
      <w:r w:rsidR="00941F6F" w:rsidRPr="009B48ED">
        <w:rPr>
          <w:rStyle w:val="FontStyle45"/>
          <w:rFonts w:ascii="Cambria" w:hAnsi="Cambria" w:cs="Times New Roman"/>
          <w:b w:val="0"/>
          <w:sz w:val="22"/>
          <w:szCs w:val="22"/>
          <w:lang w:eastAsia="en-US"/>
        </w:rPr>
        <w:t xml:space="preserve"> </w:t>
      </w:r>
      <w:r w:rsidR="004E62BB" w:rsidRPr="009B48ED">
        <w:rPr>
          <w:rStyle w:val="FontStyle45"/>
          <w:rFonts w:ascii="Cambria" w:hAnsi="Cambria" w:cs="Times New Roman"/>
          <w:b w:val="0"/>
          <w:sz w:val="22"/>
          <w:szCs w:val="22"/>
          <w:lang w:eastAsia="en-US"/>
        </w:rPr>
        <w:t>о</w:t>
      </w:r>
      <w:r w:rsidRPr="009B48ED">
        <w:rPr>
          <w:rStyle w:val="FontStyle45"/>
          <w:rFonts w:ascii="Cambria" w:hAnsi="Cambria" w:cs="Times New Roman"/>
          <w:b w:val="0"/>
          <w:sz w:val="22"/>
          <w:szCs w:val="22"/>
          <w:lang w:eastAsia="en-US"/>
        </w:rPr>
        <w:t>т грандиозных цветовых симфоний</w:t>
      </w:r>
      <w:r w:rsidR="004E62BB" w:rsidRPr="009B48ED">
        <w:rPr>
          <w:rStyle w:val="FontStyle45"/>
          <w:rFonts w:ascii="Cambria" w:hAnsi="Cambria" w:cs="Times New Roman"/>
          <w:b w:val="0"/>
          <w:sz w:val="22"/>
          <w:szCs w:val="22"/>
          <w:lang w:eastAsia="en-US"/>
        </w:rPr>
        <w:t xml:space="preserve"> через точно выверенные геометризованные абстракции к фантастическим мирам, как бы неантропоморфным обитателям космоса.</w:t>
      </w:r>
    </w:p>
    <w:p w14:paraId="27466BCF" w14:textId="77777777" w:rsidR="00422170" w:rsidRPr="009B48ED" w:rsidRDefault="00FB0596" w:rsidP="00880BE9">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Василий Васильевич</w:t>
      </w:r>
      <w:r w:rsidR="00071830" w:rsidRPr="009B48ED">
        <w:rPr>
          <w:rStyle w:val="FontStyle45"/>
          <w:rFonts w:ascii="Cambria" w:hAnsi="Cambria" w:cs="Times New Roman"/>
          <w:b w:val="0"/>
          <w:sz w:val="22"/>
          <w:szCs w:val="22"/>
          <w:lang w:eastAsia="en-US"/>
        </w:rPr>
        <w:t>, полу</w:t>
      </w:r>
      <w:r w:rsidR="00B273D2" w:rsidRPr="009B48ED">
        <w:rPr>
          <w:rStyle w:val="FontStyle45"/>
          <w:rFonts w:ascii="Cambria" w:hAnsi="Cambria" w:cs="Times New Roman"/>
          <w:b w:val="0"/>
          <w:sz w:val="22"/>
          <w:szCs w:val="22"/>
          <w:lang w:eastAsia="en-US"/>
        </w:rPr>
        <w:t xml:space="preserve">чив юридическое образование, </w:t>
      </w:r>
      <w:r w:rsidR="00071830" w:rsidRPr="009B48ED">
        <w:rPr>
          <w:rStyle w:val="FontStyle45"/>
          <w:rFonts w:ascii="Cambria" w:hAnsi="Cambria" w:cs="Times New Roman"/>
          <w:b w:val="0"/>
          <w:sz w:val="22"/>
          <w:szCs w:val="22"/>
          <w:lang w:eastAsia="en-US"/>
        </w:rPr>
        <w:t>участвова</w:t>
      </w:r>
      <w:r w:rsidR="00B273D2" w:rsidRPr="009B48ED">
        <w:rPr>
          <w:rStyle w:val="FontStyle45"/>
          <w:rFonts w:ascii="Cambria" w:hAnsi="Cambria" w:cs="Times New Roman"/>
          <w:b w:val="0"/>
          <w:sz w:val="22"/>
          <w:szCs w:val="22"/>
          <w:lang w:eastAsia="en-US"/>
        </w:rPr>
        <w:t>л в этнографических экспедициях. Тема</w:t>
      </w:r>
      <w:r w:rsidR="00071830" w:rsidRPr="009B48ED">
        <w:rPr>
          <w:rStyle w:val="FontStyle45"/>
          <w:rFonts w:ascii="Cambria" w:hAnsi="Cambria" w:cs="Times New Roman"/>
          <w:b w:val="0"/>
          <w:sz w:val="22"/>
          <w:szCs w:val="22"/>
          <w:lang w:eastAsia="en-US"/>
        </w:rPr>
        <w:t xml:space="preserve"> его научной работы</w:t>
      </w:r>
      <w:r w:rsidR="00B273D2" w:rsidRPr="009B48ED">
        <w:rPr>
          <w:rStyle w:val="FontStyle45"/>
          <w:rFonts w:ascii="Cambria" w:hAnsi="Cambria" w:cs="Times New Roman"/>
          <w:b w:val="0"/>
          <w:sz w:val="22"/>
          <w:szCs w:val="22"/>
          <w:lang w:eastAsia="en-US"/>
        </w:rPr>
        <w:t>:</w:t>
      </w:r>
      <w:r w:rsidR="00071830" w:rsidRPr="009B48ED">
        <w:rPr>
          <w:rStyle w:val="FontStyle45"/>
          <w:rFonts w:ascii="Cambria" w:hAnsi="Cambria" w:cs="Times New Roman"/>
          <w:b w:val="0"/>
          <w:sz w:val="22"/>
          <w:szCs w:val="22"/>
          <w:lang w:eastAsia="en-US"/>
        </w:rPr>
        <w:t xml:space="preserve"> </w:t>
      </w:r>
      <w:r w:rsidR="00B273D2" w:rsidRPr="009B48ED">
        <w:rPr>
          <w:rStyle w:val="FontStyle45"/>
          <w:rFonts w:ascii="Cambria" w:hAnsi="Cambria" w:cs="Times New Roman"/>
          <w:b w:val="0"/>
          <w:sz w:val="22"/>
          <w:szCs w:val="22"/>
          <w:lang w:eastAsia="en-US"/>
        </w:rPr>
        <w:t>«К</w:t>
      </w:r>
      <w:r w:rsidR="00071830" w:rsidRPr="009B48ED">
        <w:rPr>
          <w:rStyle w:val="FontStyle45"/>
          <w:rFonts w:ascii="Cambria" w:hAnsi="Cambria" w:cs="Times New Roman"/>
          <w:b w:val="0"/>
          <w:sz w:val="22"/>
          <w:szCs w:val="22"/>
          <w:lang w:eastAsia="en-US"/>
        </w:rPr>
        <w:t>рестьянское право коми-зырян и</w:t>
      </w:r>
      <w:r w:rsidR="00880BE9">
        <w:rPr>
          <w:rStyle w:val="FontStyle45"/>
          <w:rFonts w:ascii="Cambria" w:hAnsi="Cambria" w:cs="Times New Roman"/>
          <w:b w:val="0"/>
          <w:sz w:val="22"/>
          <w:szCs w:val="22"/>
          <w:lang w:eastAsia="en-US"/>
        </w:rPr>
        <w:t> </w:t>
      </w:r>
      <w:r w:rsidR="00071830" w:rsidRPr="009B48ED">
        <w:rPr>
          <w:rStyle w:val="FontStyle45"/>
          <w:rFonts w:ascii="Cambria" w:hAnsi="Cambria" w:cs="Times New Roman"/>
          <w:b w:val="0"/>
          <w:sz w:val="22"/>
          <w:szCs w:val="22"/>
          <w:lang w:eastAsia="en-US"/>
        </w:rPr>
        <w:t>их народные верования</w:t>
      </w:r>
      <w:r w:rsidR="00B273D2"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eastAsia="en-US"/>
        </w:rPr>
        <w:t>В. Шалабин,</w:t>
      </w:r>
      <w:r w:rsidR="008962C1"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eastAsia="en-US"/>
        </w:rPr>
        <w:t xml:space="preserve">делая обзор монографии: </w:t>
      </w:r>
      <w:r w:rsidR="00071830" w:rsidRPr="009B48ED">
        <w:rPr>
          <w:rStyle w:val="FontStyle45"/>
          <w:rFonts w:ascii="Cambria" w:hAnsi="Cambria" w:cs="Times New Roman"/>
          <w:b w:val="0"/>
          <w:sz w:val="22"/>
          <w:szCs w:val="22"/>
          <w:lang w:val="en-US" w:eastAsia="en-US"/>
        </w:rPr>
        <w:t>Peg</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Weiss</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Kandinsky</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and</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Old</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Russia</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The</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Artist</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as</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Ethnographer</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and</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Shaman</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Yale</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University</w:t>
      </w:r>
      <w:r w:rsidR="00071830" w:rsidRPr="009B48ED">
        <w:rPr>
          <w:rStyle w:val="FontStyle45"/>
          <w:rFonts w:ascii="Cambria" w:hAnsi="Cambria" w:cs="Times New Roman"/>
          <w:b w:val="0"/>
          <w:sz w:val="22"/>
          <w:szCs w:val="22"/>
          <w:lang w:eastAsia="en-US"/>
        </w:rPr>
        <w:t xml:space="preserve"> </w:t>
      </w:r>
      <w:r w:rsidR="00071830" w:rsidRPr="009B48ED">
        <w:rPr>
          <w:rStyle w:val="FontStyle45"/>
          <w:rFonts w:ascii="Cambria" w:hAnsi="Cambria" w:cs="Times New Roman"/>
          <w:b w:val="0"/>
          <w:sz w:val="22"/>
          <w:szCs w:val="22"/>
          <w:lang w:val="en-US" w:eastAsia="en-US"/>
        </w:rPr>
        <w:t>Press</w:t>
      </w:r>
      <w:r w:rsidR="00071830" w:rsidRPr="009B48ED">
        <w:rPr>
          <w:rStyle w:val="FontStyle45"/>
          <w:rFonts w:ascii="Cambria" w:hAnsi="Cambria" w:cs="Times New Roman"/>
          <w:b w:val="0"/>
          <w:sz w:val="22"/>
          <w:szCs w:val="22"/>
          <w:lang w:eastAsia="en-US"/>
        </w:rPr>
        <w:t xml:space="preserve">, </w:t>
      </w:r>
      <w:r w:rsidR="00941F6F" w:rsidRPr="009B48ED">
        <w:rPr>
          <w:rStyle w:val="FontStyle45"/>
          <w:rFonts w:ascii="Cambria" w:hAnsi="Cambria" w:cs="Times New Roman"/>
          <w:b w:val="0"/>
          <w:sz w:val="22"/>
          <w:szCs w:val="22"/>
          <w:lang w:val="en-US" w:eastAsia="en-US"/>
        </w:rPr>
        <w:t>New</w:t>
      </w:r>
      <w:r w:rsidR="00941F6F" w:rsidRPr="009B48ED">
        <w:rPr>
          <w:rStyle w:val="FontStyle45"/>
          <w:rFonts w:ascii="Cambria" w:hAnsi="Cambria" w:cs="Times New Roman"/>
          <w:b w:val="0"/>
          <w:sz w:val="22"/>
          <w:szCs w:val="22"/>
          <w:lang w:eastAsia="en-US"/>
        </w:rPr>
        <w:t xml:space="preserve"> </w:t>
      </w:r>
      <w:r w:rsidR="00941F6F" w:rsidRPr="009B48ED">
        <w:rPr>
          <w:rStyle w:val="FontStyle45"/>
          <w:rFonts w:ascii="Cambria" w:hAnsi="Cambria" w:cs="Times New Roman"/>
          <w:b w:val="0"/>
          <w:sz w:val="22"/>
          <w:szCs w:val="22"/>
          <w:lang w:val="en-US" w:eastAsia="en-US"/>
        </w:rPr>
        <w:t>Haven</w:t>
      </w:r>
      <w:r w:rsidR="00941F6F" w:rsidRPr="009B48ED">
        <w:rPr>
          <w:rStyle w:val="FontStyle45"/>
          <w:rFonts w:ascii="Cambria" w:hAnsi="Cambria" w:cs="Times New Roman"/>
          <w:b w:val="0"/>
          <w:sz w:val="22"/>
          <w:szCs w:val="22"/>
          <w:lang w:eastAsia="en-US"/>
        </w:rPr>
        <w:t xml:space="preserve"> </w:t>
      </w:r>
      <w:r w:rsidR="00941F6F" w:rsidRPr="009B48ED">
        <w:rPr>
          <w:rStyle w:val="FontStyle45"/>
          <w:rFonts w:ascii="Cambria" w:hAnsi="Cambria" w:cs="Times New Roman"/>
          <w:b w:val="0"/>
          <w:sz w:val="22"/>
          <w:szCs w:val="22"/>
          <w:lang w:val="en-US" w:eastAsia="en-US"/>
        </w:rPr>
        <w:t>and</w:t>
      </w:r>
      <w:r w:rsidR="00941F6F" w:rsidRPr="009B48ED">
        <w:rPr>
          <w:rStyle w:val="FontStyle45"/>
          <w:rFonts w:ascii="Cambria" w:hAnsi="Cambria" w:cs="Times New Roman"/>
          <w:b w:val="0"/>
          <w:sz w:val="22"/>
          <w:szCs w:val="22"/>
          <w:lang w:eastAsia="en-US"/>
        </w:rPr>
        <w:t xml:space="preserve"> </w:t>
      </w:r>
      <w:r w:rsidR="00941F6F" w:rsidRPr="009B48ED">
        <w:rPr>
          <w:rStyle w:val="FontStyle45"/>
          <w:rFonts w:ascii="Cambria" w:hAnsi="Cambria" w:cs="Times New Roman"/>
          <w:b w:val="0"/>
          <w:sz w:val="22"/>
          <w:szCs w:val="22"/>
          <w:lang w:val="en-US" w:eastAsia="en-US"/>
        </w:rPr>
        <w:t>London</w:t>
      </w:r>
      <w:r w:rsidR="00941F6F" w:rsidRPr="009B48ED">
        <w:rPr>
          <w:rStyle w:val="FontStyle45"/>
          <w:rFonts w:ascii="Cambria" w:hAnsi="Cambria" w:cs="Times New Roman"/>
          <w:b w:val="0"/>
          <w:sz w:val="22"/>
          <w:szCs w:val="22"/>
          <w:lang w:eastAsia="en-US"/>
        </w:rPr>
        <w:t>, 1995,</w:t>
      </w:r>
      <w:r w:rsidR="00B273D2" w:rsidRPr="009B48ED">
        <w:rPr>
          <w:rStyle w:val="FontStyle45"/>
          <w:rFonts w:ascii="Cambria" w:hAnsi="Cambria" w:cs="Times New Roman"/>
          <w:b w:val="0"/>
          <w:sz w:val="22"/>
          <w:szCs w:val="22"/>
          <w:lang w:eastAsia="en-US"/>
        </w:rPr>
        <w:t xml:space="preserve"> отмечает,</w:t>
      </w:r>
      <w:r w:rsidR="00941F6F" w:rsidRPr="009B48ED">
        <w:rPr>
          <w:rStyle w:val="FontStyle45"/>
          <w:rFonts w:ascii="Cambria" w:hAnsi="Cambria" w:cs="Times New Roman"/>
          <w:b w:val="0"/>
          <w:sz w:val="22"/>
          <w:szCs w:val="22"/>
          <w:lang w:eastAsia="en-US"/>
        </w:rPr>
        <w:t xml:space="preserve"> что обоснованный</w:t>
      </w:r>
      <w:r w:rsidR="00071830" w:rsidRPr="009B48ED">
        <w:rPr>
          <w:rStyle w:val="FontStyle45"/>
          <w:rFonts w:ascii="Cambria" w:hAnsi="Cambria" w:cs="Times New Roman"/>
          <w:b w:val="0"/>
          <w:sz w:val="22"/>
          <w:szCs w:val="22"/>
          <w:lang w:eastAsia="en-US"/>
        </w:rPr>
        <w:t xml:space="preserve"> Пег Вайсс интерес Кандинского к аборигенным культурам финно-угорских народов Западной Сибири был обусловлен его собственной генеа</w:t>
      </w:r>
      <w:r w:rsidR="00941F6F" w:rsidRPr="009B48ED">
        <w:rPr>
          <w:rStyle w:val="FontStyle45"/>
          <w:rFonts w:ascii="Cambria" w:hAnsi="Cambria" w:cs="Times New Roman"/>
          <w:b w:val="0"/>
          <w:sz w:val="22"/>
          <w:szCs w:val="22"/>
          <w:lang w:eastAsia="en-US"/>
        </w:rPr>
        <w:t>логией. Важным во взглядах В.</w:t>
      </w:r>
      <w:r w:rsidR="00880BE9">
        <w:rPr>
          <w:rStyle w:val="FontStyle45"/>
          <w:rFonts w:ascii="Cambria" w:hAnsi="Cambria" w:cs="Times New Roman"/>
          <w:b w:val="0"/>
          <w:sz w:val="22"/>
          <w:szCs w:val="22"/>
          <w:lang w:eastAsia="en-US"/>
        </w:rPr>
        <w:t> </w:t>
      </w:r>
      <w:r w:rsidR="00941F6F" w:rsidRPr="009B48ED">
        <w:rPr>
          <w:rStyle w:val="FontStyle45"/>
          <w:rFonts w:ascii="Cambria" w:hAnsi="Cambria" w:cs="Times New Roman"/>
          <w:b w:val="0"/>
          <w:sz w:val="22"/>
          <w:szCs w:val="22"/>
          <w:lang w:eastAsia="en-US"/>
        </w:rPr>
        <w:t>Ка</w:t>
      </w:r>
      <w:r w:rsidR="00071830" w:rsidRPr="009B48ED">
        <w:rPr>
          <w:rStyle w:val="FontStyle45"/>
          <w:rFonts w:ascii="Cambria" w:hAnsi="Cambria" w:cs="Times New Roman"/>
          <w:b w:val="0"/>
          <w:sz w:val="22"/>
          <w:szCs w:val="22"/>
          <w:lang w:eastAsia="en-US"/>
        </w:rPr>
        <w:t>ндинского на творчество художника была идея «резонанса» с космическими силами, возникающего при творческом акте. Причем в этом он видел сходство деятельности художника и ша</w:t>
      </w:r>
      <w:r w:rsidR="00B273D2" w:rsidRPr="009B48ED">
        <w:rPr>
          <w:rStyle w:val="FontStyle45"/>
          <w:rFonts w:ascii="Cambria" w:hAnsi="Cambria" w:cs="Times New Roman"/>
          <w:b w:val="0"/>
          <w:sz w:val="22"/>
          <w:szCs w:val="22"/>
          <w:lang w:eastAsia="en-US"/>
        </w:rPr>
        <w:t>мана.</w:t>
      </w:r>
    </w:p>
    <w:p w14:paraId="53A2A0BE" w14:textId="77777777" w:rsidR="00163D34" w:rsidRPr="009B48ED" w:rsidRDefault="00B273D2" w:rsidP="00880BE9">
      <w:pPr>
        <w:pStyle w:val="affff0"/>
        <w:rPr>
          <w:rStyle w:val="FontStyle45"/>
          <w:rFonts w:ascii="Cambria" w:hAnsi="Cambria" w:cs="Times New Roman"/>
          <w:b w:val="0"/>
          <w:sz w:val="22"/>
          <w:szCs w:val="22"/>
          <w:lang w:eastAsia="en-US"/>
        </w:rPr>
      </w:pPr>
      <w:r w:rsidRPr="00880BE9">
        <w:rPr>
          <w:rStyle w:val="FontStyle45"/>
          <w:rFonts w:ascii="Cambria" w:hAnsi="Cambria" w:cs="Times New Roman"/>
          <w:b w:val="0"/>
          <w:spacing w:val="2"/>
          <w:sz w:val="22"/>
          <w:szCs w:val="22"/>
          <w:lang w:eastAsia="en-US"/>
        </w:rPr>
        <w:t>В 1889–</w:t>
      </w:r>
      <w:r w:rsidR="00071830" w:rsidRPr="00880BE9">
        <w:rPr>
          <w:rStyle w:val="FontStyle45"/>
          <w:rFonts w:ascii="Cambria" w:hAnsi="Cambria" w:cs="Times New Roman"/>
          <w:b w:val="0"/>
          <w:spacing w:val="2"/>
          <w:sz w:val="22"/>
          <w:szCs w:val="22"/>
          <w:lang w:eastAsia="en-US"/>
        </w:rPr>
        <w:t>1891 г</w:t>
      </w:r>
      <w:r w:rsidR="00880BE9" w:rsidRPr="00880BE9">
        <w:rPr>
          <w:rStyle w:val="FontStyle45"/>
          <w:rFonts w:ascii="Cambria" w:hAnsi="Cambria" w:cs="Times New Roman"/>
          <w:b w:val="0"/>
          <w:spacing w:val="2"/>
          <w:sz w:val="22"/>
          <w:szCs w:val="22"/>
          <w:lang w:eastAsia="en-US"/>
        </w:rPr>
        <w:t>одах</w:t>
      </w:r>
      <w:r w:rsidR="00275B68" w:rsidRPr="00880BE9">
        <w:rPr>
          <w:rStyle w:val="FontStyle45"/>
          <w:rFonts w:ascii="Cambria" w:hAnsi="Cambria" w:cs="Times New Roman"/>
          <w:b w:val="0"/>
          <w:spacing w:val="2"/>
          <w:sz w:val="22"/>
          <w:szCs w:val="22"/>
          <w:lang w:eastAsia="en-US"/>
        </w:rPr>
        <w:t xml:space="preserve"> Кандинский был активным сотрудником редакции: </w:t>
      </w:r>
      <w:r w:rsidRPr="00880BE9">
        <w:rPr>
          <w:rStyle w:val="FontStyle45"/>
          <w:rFonts w:ascii="Cambria" w:hAnsi="Cambria" w:cs="Times New Roman"/>
          <w:b w:val="0"/>
          <w:spacing w:val="2"/>
          <w:sz w:val="22"/>
          <w:szCs w:val="22"/>
          <w:lang w:eastAsia="en-US"/>
        </w:rPr>
        <w:t>«</w:t>
      </w:r>
      <w:r w:rsidR="00275B68" w:rsidRPr="00880BE9">
        <w:rPr>
          <w:rStyle w:val="FontStyle45"/>
          <w:rFonts w:ascii="Cambria" w:hAnsi="Cambria" w:cs="Times New Roman"/>
          <w:b w:val="0"/>
          <w:spacing w:val="2"/>
          <w:sz w:val="22"/>
          <w:szCs w:val="22"/>
          <w:lang w:eastAsia="en-US"/>
        </w:rPr>
        <w:t>Этнографические обозрения»</w:t>
      </w:r>
      <w:r w:rsidRPr="00880BE9">
        <w:rPr>
          <w:rStyle w:val="FontStyle45"/>
          <w:rFonts w:ascii="Cambria" w:hAnsi="Cambria" w:cs="Times New Roman"/>
          <w:b w:val="0"/>
          <w:spacing w:val="2"/>
          <w:sz w:val="22"/>
          <w:szCs w:val="22"/>
          <w:lang w:eastAsia="en-US"/>
        </w:rPr>
        <w:t>,</w:t>
      </w:r>
      <w:r w:rsidR="00275B68" w:rsidRPr="00880BE9">
        <w:rPr>
          <w:rStyle w:val="FontStyle45"/>
          <w:rFonts w:ascii="Cambria" w:hAnsi="Cambria" w:cs="Times New Roman"/>
          <w:b w:val="0"/>
          <w:spacing w:val="2"/>
          <w:sz w:val="22"/>
          <w:szCs w:val="22"/>
          <w:lang w:eastAsia="en-US"/>
        </w:rPr>
        <w:t xml:space="preserve"> регулярно публиковал рецензии и обзоры литературы по этнологии, антропологии, фольклору, социологии, </w:t>
      </w:r>
      <w:r w:rsidR="00880BE9">
        <w:rPr>
          <w:rStyle w:val="FontStyle45"/>
          <w:rFonts w:ascii="Cambria" w:hAnsi="Cambria" w:cs="Times New Roman"/>
          <w:b w:val="0"/>
          <w:spacing w:val="2"/>
          <w:sz w:val="22"/>
          <w:szCs w:val="22"/>
          <w:lang w:eastAsia="en-US"/>
        </w:rPr>
        <w:br/>
      </w:r>
      <w:r w:rsidR="00275B68" w:rsidRPr="00880BE9">
        <w:rPr>
          <w:rStyle w:val="FontStyle45"/>
          <w:rFonts w:ascii="Cambria" w:hAnsi="Cambria" w:cs="Times New Roman"/>
          <w:b w:val="0"/>
          <w:spacing w:val="2"/>
          <w:sz w:val="22"/>
          <w:szCs w:val="22"/>
          <w:lang w:eastAsia="en-US"/>
        </w:rPr>
        <w:t>но наиболее глубоко его интересовали темы древнейшей славянской и финно-угорской мифологии.</w:t>
      </w:r>
      <w:r w:rsidR="008962C1" w:rsidRPr="00880BE9">
        <w:rPr>
          <w:rStyle w:val="FontStyle45"/>
          <w:rFonts w:ascii="Cambria" w:hAnsi="Cambria" w:cs="Times New Roman"/>
          <w:b w:val="0"/>
          <w:spacing w:val="2"/>
          <w:sz w:val="22"/>
          <w:szCs w:val="22"/>
          <w:lang w:eastAsia="en-US"/>
        </w:rPr>
        <w:t xml:space="preserve"> </w:t>
      </w:r>
      <w:r w:rsidRPr="00880BE9">
        <w:rPr>
          <w:rStyle w:val="FontStyle45"/>
          <w:rFonts w:ascii="Cambria" w:hAnsi="Cambria" w:cs="Times New Roman"/>
          <w:b w:val="0"/>
          <w:spacing w:val="2"/>
          <w:sz w:val="22"/>
          <w:szCs w:val="22"/>
          <w:lang w:eastAsia="en-US"/>
        </w:rPr>
        <w:t>Ближе к</w:t>
      </w:r>
      <w:r w:rsidR="00880BE9">
        <w:rPr>
          <w:rStyle w:val="FontStyle45"/>
          <w:rFonts w:ascii="Cambria" w:hAnsi="Cambria" w:cs="Times New Roman"/>
          <w:b w:val="0"/>
          <w:spacing w:val="2"/>
          <w:sz w:val="22"/>
          <w:szCs w:val="22"/>
          <w:lang w:eastAsia="en-US"/>
        </w:rPr>
        <w:t> </w:t>
      </w:r>
      <w:r w:rsidRPr="00880BE9">
        <w:rPr>
          <w:rStyle w:val="FontStyle45"/>
          <w:rFonts w:ascii="Cambria" w:hAnsi="Cambria" w:cs="Times New Roman"/>
          <w:b w:val="0"/>
          <w:spacing w:val="2"/>
          <w:sz w:val="22"/>
          <w:szCs w:val="22"/>
          <w:lang w:eastAsia="en-US"/>
        </w:rPr>
        <w:t>40</w:t>
      </w:r>
      <w:r w:rsidR="00880BE9" w:rsidRPr="00880BE9">
        <w:rPr>
          <w:rStyle w:val="FontStyle45"/>
          <w:rFonts w:ascii="Cambria" w:hAnsi="Cambria" w:cs="Times New Roman"/>
          <w:b w:val="0"/>
          <w:spacing w:val="2"/>
          <w:sz w:val="22"/>
          <w:szCs w:val="22"/>
          <w:lang w:eastAsia="en-US"/>
        </w:rPr>
        <w:t>-</w:t>
      </w:r>
      <w:r w:rsidR="00275B68" w:rsidRPr="00880BE9">
        <w:rPr>
          <w:rStyle w:val="FontStyle45"/>
          <w:rFonts w:ascii="Cambria" w:hAnsi="Cambria" w:cs="Times New Roman"/>
          <w:b w:val="0"/>
          <w:spacing w:val="2"/>
          <w:sz w:val="22"/>
          <w:szCs w:val="22"/>
          <w:lang w:eastAsia="en-US"/>
        </w:rPr>
        <w:t>летию художник становится неуверенным в себе, рассеянным, забывчивым. Как отмечает В.</w:t>
      </w:r>
      <w:r w:rsidR="00880BE9">
        <w:rPr>
          <w:rStyle w:val="FontStyle45"/>
          <w:rFonts w:ascii="Cambria" w:hAnsi="Cambria" w:cs="Times New Roman"/>
          <w:b w:val="0"/>
          <w:spacing w:val="2"/>
          <w:sz w:val="22"/>
          <w:szCs w:val="22"/>
          <w:lang w:eastAsia="en-US"/>
        </w:rPr>
        <w:t> </w:t>
      </w:r>
      <w:r w:rsidR="00275B68" w:rsidRPr="00880BE9">
        <w:rPr>
          <w:rStyle w:val="FontStyle45"/>
          <w:rFonts w:ascii="Cambria" w:hAnsi="Cambria" w:cs="Times New Roman"/>
          <w:b w:val="0"/>
          <w:spacing w:val="2"/>
          <w:sz w:val="22"/>
          <w:szCs w:val="22"/>
          <w:lang w:eastAsia="en-US"/>
        </w:rPr>
        <w:t>Шалабин, художник</w:t>
      </w:r>
      <w:r w:rsidR="00275B68" w:rsidRPr="009B48ED">
        <w:rPr>
          <w:rStyle w:val="FontStyle45"/>
          <w:rFonts w:ascii="Cambria" w:hAnsi="Cambria" w:cs="Times New Roman"/>
          <w:b w:val="0"/>
          <w:sz w:val="22"/>
          <w:szCs w:val="22"/>
          <w:lang w:eastAsia="en-US"/>
        </w:rPr>
        <w:t xml:space="preserve"> вспоминал, что с детства он испытывал приступы острого беспокойства,</w:t>
      </w:r>
      <w:r w:rsidR="008962C1" w:rsidRPr="009B48ED">
        <w:rPr>
          <w:rStyle w:val="FontStyle45"/>
          <w:rFonts w:ascii="Cambria" w:hAnsi="Cambria" w:cs="Times New Roman"/>
          <w:b w:val="0"/>
          <w:sz w:val="22"/>
          <w:szCs w:val="22"/>
          <w:lang w:eastAsia="en-US"/>
        </w:rPr>
        <w:t xml:space="preserve"> </w:t>
      </w:r>
      <w:r w:rsidR="00275B68" w:rsidRPr="009B48ED">
        <w:rPr>
          <w:rStyle w:val="FontStyle45"/>
          <w:rFonts w:ascii="Cambria" w:hAnsi="Cambria" w:cs="Times New Roman"/>
          <w:b w:val="0"/>
          <w:sz w:val="22"/>
          <w:szCs w:val="22"/>
          <w:lang w:eastAsia="en-US"/>
        </w:rPr>
        <w:t>депрессивные настроения и</w:t>
      </w:r>
      <w:r w:rsidR="00880BE9">
        <w:rPr>
          <w:rStyle w:val="FontStyle45"/>
          <w:rFonts w:ascii="Cambria" w:hAnsi="Cambria" w:cs="Times New Roman"/>
          <w:b w:val="0"/>
          <w:sz w:val="22"/>
          <w:szCs w:val="22"/>
          <w:lang w:eastAsia="en-US"/>
        </w:rPr>
        <w:t> </w:t>
      </w:r>
      <w:r w:rsidR="00275B68" w:rsidRPr="009B48ED">
        <w:rPr>
          <w:rStyle w:val="FontStyle45"/>
          <w:rFonts w:ascii="Cambria" w:hAnsi="Cambria" w:cs="Times New Roman"/>
          <w:b w:val="0"/>
          <w:sz w:val="22"/>
          <w:szCs w:val="22"/>
          <w:lang w:eastAsia="en-US"/>
        </w:rPr>
        <w:t>кошмарные сны. Эти состояния устранялись с помощью рисования, выводившего художника за пределы «времени и пространства» [</w:t>
      </w:r>
      <w:r w:rsidR="008C5B93" w:rsidRPr="009B48ED">
        <w:rPr>
          <w:rStyle w:val="FontStyle45"/>
          <w:rFonts w:ascii="Cambria" w:hAnsi="Cambria" w:cs="Times New Roman"/>
          <w:b w:val="0"/>
          <w:sz w:val="22"/>
          <w:szCs w:val="22"/>
          <w:lang w:eastAsia="en-US"/>
        </w:rPr>
        <w:t>890:</w:t>
      </w:r>
      <w:r w:rsidR="00880BE9">
        <w:rPr>
          <w:rStyle w:val="FontStyle45"/>
          <w:rFonts w:ascii="Cambria" w:hAnsi="Cambria" w:cs="Times New Roman"/>
          <w:b w:val="0"/>
          <w:sz w:val="22"/>
          <w:szCs w:val="22"/>
          <w:lang w:eastAsia="en-US"/>
        </w:rPr>
        <w:t xml:space="preserve"> </w:t>
      </w:r>
      <w:r w:rsidR="00275B68" w:rsidRPr="009B48ED">
        <w:rPr>
          <w:rStyle w:val="FontStyle45"/>
          <w:rFonts w:ascii="Cambria" w:hAnsi="Cambria" w:cs="Times New Roman"/>
          <w:b w:val="0"/>
          <w:sz w:val="22"/>
          <w:szCs w:val="22"/>
          <w:lang w:eastAsia="en-US"/>
        </w:rPr>
        <w:t>7].</w:t>
      </w:r>
    </w:p>
    <w:p w14:paraId="20FD69E0" w14:textId="77777777" w:rsidR="00F13E9F" w:rsidRPr="009B48ED" w:rsidRDefault="00F13E9F" w:rsidP="00880BE9">
      <w:pPr>
        <w:pStyle w:val="affff0"/>
      </w:pPr>
      <w:r w:rsidRPr="009B48ED">
        <w:t>Сюрреализм</w:t>
      </w:r>
      <w:r w:rsidR="00765556" w:rsidRPr="00880BE9">
        <w:rPr>
          <w:bCs/>
        </w:rPr>
        <w:t xml:space="preserve"> —</w:t>
      </w:r>
      <w:r w:rsidRPr="00880BE9">
        <w:rPr>
          <w:bCs/>
        </w:rPr>
        <w:t xml:space="preserve"> </w:t>
      </w:r>
      <w:r w:rsidRPr="009B48ED">
        <w:t>одно из</w:t>
      </w:r>
      <w:r w:rsidR="008962C1" w:rsidRPr="009B48ED">
        <w:t xml:space="preserve"> </w:t>
      </w:r>
      <w:r w:rsidRPr="009B48ED">
        <w:t xml:space="preserve">важнейших эстетических движений, затронувшее все виды искусства. В 1924 году Андре Бретон издал «Манифест сюрреализма», и эта дата рассматривается как начало развития нового авангардистского движения. Оно возникло, когда представители </w:t>
      </w:r>
      <w:r w:rsidRPr="009B48ED">
        <w:lastRenderedPageBreak/>
        <w:t>нового искусства стали искать выход из кризиса существующих концепций. В этом манифесте А. Бретоном подчеркивалось, что действительность терроризирует воображение своим практицизмом; человеку некуда бежать, чтобы сохранить свое «Я», разве лишь только в</w:t>
      </w:r>
      <w:r w:rsidR="00880BE9">
        <w:t> </w:t>
      </w:r>
      <w:r w:rsidRPr="009B48ED">
        <w:t xml:space="preserve">область воспоминаний детства, снов, фантазий. </w:t>
      </w:r>
      <w:r w:rsidR="00B273D2" w:rsidRPr="009B48ED">
        <w:t>«</w:t>
      </w:r>
      <w:r w:rsidRPr="009B48ED">
        <w:t>&lt;…&gt;</w:t>
      </w:r>
      <w:r w:rsidR="008962C1" w:rsidRPr="009B48ED">
        <w:t xml:space="preserve"> </w:t>
      </w:r>
      <w:r w:rsidR="00BD448A" w:rsidRPr="009B48ED">
        <w:t>с</w:t>
      </w:r>
      <w:r w:rsidRPr="009B48ED">
        <w:t>юрреализм</w:t>
      </w:r>
      <w:r w:rsidR="00765556" w:rsidRPr="009B48ED">
        <w:t xml:space="preserve"> —</w:t>
      </w:r>
      <w:r w:rsidRPr="009B48ED">
        <w:t xml:space="preserve"> это метод познания непознаваемого; сами произведения</w:t>
      </w:r>
      <w:r w:rsidR="00765556" w:rsidRPr="009B48ED">
        <w:t xml:space="preserve"> —</w:t>
      </w:r>
      <w:r w:rsidRPr="009B48ED">
        <w:t xml:space="preserve"> определенные информационные структуры, лишенные прямого смысла, но провоцирующие сознание на поиск ответов, которые вряд ли могут быть верны. Сюрреалисты хотели бы привести разум в замешательство, почему и объявили войну логике и материализму</w:t>
      </w:r>
      <w:r w:rsidR="00BD448A" w:rsidRPr="009B48ED">
        <w:t>»</w:t>
      </w:r>
      <w:r w:rsidRPr="009B48ED">
        <w:t xml:space="preserve"> </w:t>
      </w:r>
      <w:r w:rsidR="00B273D2" w:rsidRPr="009B48ED">
        <w:t>[</w:t>
      </w:r>
      <w:r w:rsidR="008C5B93" w:rsidRPr="009B48ED">
        <w:t>567:</w:t>
      </w:r>
      <w:r w:rsidR="00880BE9">
        <w:t xml:space="preserve"> </w:t>
      </w:r>
      <w:r w:rsidRPr="009B48ED">
        <w:t>181</w:t>
      </w:r>
      <w:r w:rsidR="00880BE9">
        <w:t>–</w:t>
      </w:r>
      <w:r w:rsidRPr="009B48ED">
        <w:t>190]</w:t>
      </w:r>
      <w:r w:rsidR="00952AC8" w:rsidRPr="009B48ED">
        <w:t>.</w:t>
      </w:r>
    </w:p>
    <w:p w14:paraId="34D3697A" w14:textId="77777777" w:rsidR="006C44EE" w:rsidRPr="009B48ED" w:rsidRDefault="00952AC8" w:rsidP="00880BE9">
      <w:pPr>
        <w:pStyle w:val="affff0"/>
      </w:pPr>
      <w:r w:rsidRPr="009B48ED">
        <w:t>Примитивизм</w:t>
      </w:r>
      <w:r w:rsidR="00765556" w:rsidRPr="00880BE9">
        <w:rPr>
          <w:bCs/>
        </w:rPr>
        <w:t xml:space="preserve"> —</w:t>
      </w:r>
      <w:r w:rsidR="00380DA7" w:rsidRPr="00880BE9">
        <w:rPr>
          <w:bCs/>
        </w:rPr>
        <w:t xml:space="preserve"> </w:t>
      </w:r>
      <w:r w:rsidR="00380DA7" w:rsidRPr="009B48ED">
        <w:t>живописный стиль, характеризующийся обдуманным упрощением изоб</w:t>
      </w:r>
      <w:r w:rsidR="006C44EE" w:rsidRPr="009B48ED">
        <w:t>разительных форм.</w:t>
      </w:r>
      <w:r w:rsidR="00B273D2" w:rsidRPr="009B48ED">
        <w:t xml:space="preserve"> </w:t>
      </w:r>
      <w:r w:rsidR="0046037C" w:rsidRPr="009B48ED">
        <w:t>Натурализм</w:t>
      </w:r>
      <w:r w:rsidR="00765556" w:rsidRPr="00880BE9">
        <w:rPr>
          <w:bCs/>
        </w:rPr>
        <w:t xml:space="preserve"> —</w:t>
      </w:r>
      <w:r w:rsidR="0060316A" w:rsidRPr="00880BE9">
        <w:rPr>
          <w:bCs/>
        </w:rPr>
        <w:t xml:space="preserve"> </w:t>
      </w:r>
      <w:r w:rsidR="0060316A" w:rsidRPr="009B48ED">
        <w:t>творческое направление, приверженцы которого считают, что художник должен отражать окружающий мир без всяких прикрас,</w:t>
      </w:r>
      <w:r w:rsidR="00BD448A" w:rsidRPr="009B48ED">
        <w:t xml:space="preserve"> </w:t>
      </w:r>
      <w:r w:rsidR="0060316A" w:rsidRPr="009B48ED">
        <w:t>типизации и табу, с</w:t>
      </w:r>
      <w:r w:rsidR="00880BE9">
        <w:t> </w:t>
      </w:r>
      <w:r w:rsidR="0060316A" w:rsidRPr="009B48ED">
        <w:t>максимальной объективностью</w:t>
      </w:r>
      <w:r w:rsidR="00B273D2" w:rsidRPr="009B48ED">
        <w:t xml:space="preserve">. </w:t>
      </w:r>
      <w:r w:rsidR="006C44EE" w:rsidRPr="009B48ED">
        <w:rPr>
          <w:iCs/>
        </w:rPr>
        <w:t>Экспрессионизм</w:t>
      </w:r>
      <w:r w:rsidR="00765556" w:rsidRPr="00880BE9">
        <w:rPr>
          <w:bCs/>
          <w:iCs/>
        </w:rPr>
        <w:t xml:space="preserve"> —</w:t>
      </w:r>
      <w:r w:rsidR="006C44EE" w:rsidRPr="00880BE9">
        <w:rPr>
          <w:bCs/>
          <w:iCs/>
        </w:rPr>
        <w:t xml:space="preserve"> </w:t>
      </w:r>
      <w:r w:rsidR="00B273D2" w:rsidRPr="009B48ED">
        <w:rPr>
          <w:iCs/>
        </w:rPr>
        <w:t>это «искусство кричать»,</w:t>
      </w:r>
      <w:r w:rsidR="006C44EE" w:rsidRPr="009B48ED">
        <w:rPr>
          <w:iCs/>
        </w:rPr>
        <w:t xml:space="preserve"> авангардистское течение, провозглашавшее целью искусства не передачу впечатлений от действительности, а пропущенное через личность художника изображение ее трагической и хаотической, враждебной человеку сути.</w:t>
      </w:r>
      <w:r w:rsidR="008962C1" w:rsidRPr="009B48ED">
        <w:rPr>
          <w:iCs/>
        </w:rPr>
        <w:t xml:space="preserve"> </w:t>
      </w:r>
      <w:r w:rsidR="006C44EE" w:rsidRPr="009B48ED">
        <w:rPr>
          <w:iCs/>
        </w:rPr>
        <w:t>Противоречия европейской жизни начала ве</w:t>
      </w:r>
      <w:r w:rsidR="00B273D2" w:rsidRPr="009B48ED">
        <w:rPr>
          <w:iCs/>
        </w:rPr>
        <w:t>ка, стремительная урбанизация, П</w:t>
      </w:r>
      <w:r w:rsidR="006C44EE" w:rsidRPr="009B48ED">
        <w:rPr>
          <w:iCs/>
        </w:rPr>
        <w:t>ервая мировая война, революционные события в России, а</w:t>
      </w:r>
      <w:r w:rsidR="00880BE9">
        <w:rPr>
          <w:iCs/>
        </w:rPr>
        <w:t> </w:t>
      </w:r>
      <w:r w:rsidR="006C44EE" w:rsidRPr="009B48ED">
        <w:rPr>
          <w:iCs/>
        </w:rPr>
        <w:t>затем в Германии, породили смятение в умах значительной части интеллигенции и обусловили художественную «изломанность» и «антиклассичность» экспрессионизма, его отказ от ясности и гармоничности формы, его тяготение к иррационализму, абстрактному обобщению</w:t>
      </w:r>
      <w:r w:rsidR="002972B8" w:rsidRPr="009B48ED">
        <w:rPr>
          <w:iCs/>
        </w:rPr>
        <w:t xml:space="preserve"> и обостренной выразительности. </w:t>
      </w:r>
      <w:r w:rsidR="006C44EE" w:rsidRPr="009B48ED">
        <w:rPr>
          <w:iCs/>
        </w:rPr>
        <w:t>Экспрессионизм</w:t>
      </w:r>
      <w:r w:rsidR="008962C1" w:rsidRPr="009B48ED">
        <w:rPr>
          <w:iCs/>
        </w:rPr>
        <w:t xml:space="preserve"> </w:t>
      </w:r>
      <w:r w:rsidR="006C44EE" w:rsidRPr="009B48ED">
        <w:t>преподносил мир в столкновении контрастов, в</w:t>
      </w:r>
      <w:r w:rsidR="00880BE9">
        <w:t> </w:t>
      </w:r>
      <w:r w:rsidR="006C44EE" w:rsidRPr="009B48ED">
        <w:t xml:space="preserve">преувеличенной резкости изломанных линий, заменяющих реальное многообразие деталей и красок </w:t>
      </w:r>
      <w:r w:rsidR="00880BE9">
        <w:t>—</w:t>
      </w:r>
      <w:r w:rsidR="006C44EE" w:rsidRPr="009B48ED">
        <w:t xml:space="preserve"> нервной дисгармонией, неестественностью пропорций.</w:t>
      </w:r>
    </w:p>
    <w:p w14:paraId="2D824284" w14:textId="77777777" w:rsidR="006C44EE" w:rsidRPr="009B48ED" w:rsidRDefault="006C44EE" w:rsidP="00880BE9">
      <w:pPr>
        <w:pStyle w:val="affff0"/>
      </w:pPr>
      <w:r w:rsidRPr="009B48ED">
        <w:t xml:space="preserve">В живописи экспрессионисты стремились сталкивать яркие краски, писать человеческие фигуры ядовито красным или синим, цветами с радужными контурными </w:t>
      </w:r>
      <w:r w:rsidRPr="009B48ED">
        <w:lastRenderedPageBreak/>
        <w:t>абрисами. Их творчество</w:t>
      </w:r>
      <w:r w:rsidR="00765556" w:rsidRPr="009B48ED">
        <w:t xml:space="preserve"> —</w:t>
      </w:r>
      <w:r w:rsidRPr="009B48ED">
        <w:t xml:space="preserve"> это комбинаторика «обломов старого языка и новых авангардных изобразительных элементов</w:t>
      </w:r>
      <w:r w:rsidR="009136BB" w:rsidRPr="009B48ED">
        <w:t>»</w:t>
      </w:r>
      <w:r w:rsidRPr="009B48ED">
        <w:t>. Это направление играло существенную роль в культуре Германии и Австрии.</w:t>
      </w:r>
    </w:p>
    <w:p w14:paraId="793E8995" w14:textId="5B896DE7" w:rsidR="006C44EE" w:rsidRPr="009B48ED" w:rsidRDefault="00F13E9F" w:rsidP="00C06527">
      <w:pPr>
        <w:pStyle w:val="affff0"/>
        <w:spacing w:line="238" w:lineRule="auto"/>
      </w:pPr>
      <w:r w:rsidRPr="009B48ED">
        <w:rPr>
          <w:b/>
        </w:rPr>
        <w:t xml:space="preserve">Марк Захарович Шагал </w:t>
      </w:r>
      <w:r w:rsidR="000C0BF1" w:rsidRPr="009B48ED">
        <w:t>(1887</w:t>
      </w:r>
      <w:r w:rsidR="00880BE9">
        <w:t>–</w:t>
      </w:r>
      <w:r w:rsidR="000C0BF1" w:rsidRPr="009B48ED">
        <w:t>1985)</w:t>
      </w:r>
      <w:r w:rsidR="00765556" w:rsidRPr="009B48ED">
        <w:t xml:space="preserve"> —</w:t>
      </w:r>
      <w:r w:rsidRPr="00880BE9">
        <w:rPr>
          <w:bCs/>
        </w:rPr>
        <w:t xml:space="preserve"> </w:t>
      </w:r>
      <w:r w:rsidR="00BD448A" w:rsidRPr="009B48ED">
        <w:t xml:space="preserve">представитель сюрнатурализма, примитивизма и экспрессионизма в живописи. </w:t>
      </w:r>
      <w:r w:rsidR="00193222" w:rsidRPr="009B48ED">
        <w:t>С детства послушный, не по г</w:t>
      </w:r>
      <w:r w:rsidR="00952AC8" w:rsidRPr="009B48ED">
        <w:t>одам серьезный, сосредоточенный, н</w:t>
      </w:r>
      <w:r w:rsidR="00380DA7" w:rsidRPr="009B48ED">
        <w:t>астойчивый, очень стеснительный. При этом в</w:t>
      </w:r>
      <w:r w:rsidR="00193222" w:rsidRPr="009B48ED">
        <w:t>се друзья отмечали его легкий, веселый нрав, толерантность и не</w:t>
      </w:r>
      <w:r w:rsidR="001F34DA" w:rsidRPr="009B48ED">
        <w:t xml:space="preserve">обыкновенное трудолюбие. </w:t>
      </w:r>
      <w:r w:rsidR="007C0A68" w:rsidRPr="00DE4BF4">
        <w:t>Притом,</w:t>
      </w:r>
      <w:r w:rsidR="00193222" w:rsidRPr="00DE4BF4">
        <w:t xml:space="preserve"> </w:t>
      </w:r>
      <w:r w:rsidR="00193222" w:rsidRPr="009B48ED">
        <w:t>что он был мягким человеком, в прин</w:t>
      </w:r>
      <w:r w:rsidR="001F34DA" w:rsidRPr="009B48ED">
        <w:t xml:space="preserve">ципиальных вопросах </w:t>
      </w:r>
      <w:r w:rsidR="00193222" w:rsidRPr="009B48ED">
        <w:t>совершенно непреклонен. «Не человек</w:t>
      </w:r>
      <w:r w:rsidR="00765556" w:rsidRPr="009B48ED">
        <w:t xml:space="preserve"> —</w:t>
      </w:r>
      <w:r w:rsidR="00193222" w:rsidRPr="009B48ED">
        <w:t xml:space="preserve"> железобетон»</w:t>
      </w:r>
      <w:r w:rsidR="00952AC8" w:rsidRPr="009B48ED">
        <w:t xml:space="preserve">. </w:t>
      </w:r>
      <w:r w:rsidR="001F34DA" w:rsidRPr="009B48ED">
        <w:t>«</w:t>
      </w:r>
      <w:r w:rsidR="00952AC8" w:rsidRPr="009B48ED">
        <w:t>&lt;…&gt;</w:t>
      </w:r>
      <w:r w:rsidR="001D1E31">
        <w:t xml:space="preserve"> </w:t>
      </w:r>
      <w:r w:rsidR="00BD448A" w:rsidRPr="009B48ED">
        <w:t>н</w:t>
      </w:r>
      <w:r w:rsidR="00952AC8" w:rsidRPr="009B48ED">
        <w:t>еобычайное сочетание твердости и</w:t>
      </w:r>
      <w:r w:rsidR="00880BE9">
        <w:t> </w:t>
      </w:r>
      <w:r w:rsidR="00952AC8" w:rsidRPr="009B48ED">
        <w:t>уживчивост</w:t>
      </w:r>
      <w:r w:rsidR="00BD448A" w:rsidRPr="009B48ED">
        <w:t>и досталось Шагалу от родителей»</w:t>
      </w:r>
      <w:r w:rsidR="00193222" w:rsidRPr="009B48ED">
        <w:t xml:space="preserve"> [</w:t>
      </w:r>
      <w:r w:rsidR="008C5B93" w:rsidRPr="009B48ED">
        <w:t>34:</w:t>
      </w:r>
      <w:r w:rsidR="001F34DA" w:rsidRPr="009B48ED">
        <w:t xml:space="preserve"> </w:t>
      </w:r>
      <w:r w:rsidR="00952AC8" w:rsidRPr="009B48ED">
        <w:t>10</w:t>
      </w:r>
      <w:r w:rsidR="00193222" w:rsidRPr="009B48ED">
        <w:t>]</w:t>
      </w:r>
      <w:r w:rsidR="00952AC8" w:rsidRPr="009B48ED">
        <w:t>.</w:t>
      </w:r>
      <w:r w:rsidR="00952AC8" w:rsidRPr="00880BE9">
        <w:rPr>
          <w:bCs/>
        </w:rPr>
        <w:t xml:space="preserve"> </w:t>
      </w:r>
      <w:r w:rsidR="006C44EE" w:rsidRPr="009B48ED">
        <w:t>«Он был непрост, очень непрост. В не</w:t>
      </w:r>
      <w:r w:rsidR="00BD448A" w:rsidRPr="009B48ED">
        <w:t>м соче</w:t>
      </w:r>
      <w:r w:rsidR="001F34DA" w:rsidRPr="009B48ED">
        <w:t xml:space="preserve">талось несочетаемое. &lt;…&gt; </w:t>
      </w:r>
      <w:r w:rsidR="00BD448A" w:rsidRPr="009B48ED">
        <w:t>б</w:t>
      </w:r>
      <w:r w:rsidR="006C44EE" w:rsidRPr="009B48ED">
        <w:t>ыл отзывчив на человеческую беду, но мог и равнодушно пройти мимо. Трепетно относился к работам молодых, но мог сказать такое, что у не заслужившего нелестных эпитетов художника сердце обрывалось. В молодости мог отдать друзьям последнее, а в зрелые годы, став миллионером, мог п</w:t>
      </w:r>
      <w:r w:rsidR="008C5B93" w:rsidRPr="009B48ED">
        <w:t>ожалеть денег на</w:t>
      </w:r>
      <w:r w:rsidR="00C06527">
        <w:t> </w:t>
      </w:r>
      <w:r w:rsidR="008C5B93" w:rsidRPr="009B48ED">
        <w:t xml:space="preserve">самого себя» </w:t>
      </w:r>
      <w:r w:rsidR="00C06527" w:rsidRPr="009B48ED">
        <w:t>[34: 1</w:t>
      </w:r>
      <w:r w:rsidR="00C06527">
        <w:t>45</w:t>
      </w:r>
      <w:r w:rsidR="00C06527" w:rsidRPr="009B48ED">
        <w:t>]</w:t>
      </w:r>
      <w:r w:rsidR="006C44EE" w:rsidRPr="009B48ED">
        <w:t>.</w:t>
      </w:r>
    </w:p>
    <w:p w14:paraId="6F310BD7" w14:textId="77777777" w:rsidR="006C44EE" w:rsidRPr="009B48ED" w:rsidRDefault="00C11271" w:rsidP="00C06527">
      <w:pPr>
        <w:pStyle w:val="affff0"/>
        <w:spacing w:line="240" w:lineRule="auto"/>
        <w:rPr>
          <w:b/>
        </w:rPr>
      </w:pPr>
      <w:r w:rsidRPr="009B48ED">
        <w:t>Н.</w:t>
      </w:r>
      <w:r w:rsidR="00C06527">
        <w:t> </w:t>
      </w:r>
      <w:r w:rsidR="008C5B93" w:rsidRPr="009B48ED">
        <w:t>Надежкин пишет, что за очень д</w:t>
      </w:r>
      <w:r w:rsidRPr="009B48ED">
        <w:t>о</w:t>
      </w:r>
      <w:r w:rsidR="008C5B93" w:rsidRPr="009B48ED">
        <w:t>л</w:t>
      </w:r>
      <w:r w:rsidRPr="009B48ED">
        <w:t>гую жизнь М.</w:t>
      </w:r>
      <w:r w:rsidR="00C06527">
        <w:t> </w:t>
      </w:r>
      <w:r w:rsidRPr="009B48ED">
        <w:t>Ша</w:t>
      </w:r>
      <w:r w:rsidR="001F34DA" w:rsidRPr="009B48ED">
        <w:t>гала</w:t>
      </w:r>
      <w:r w:rsidRPr="009B48ED">
        <w:t xml:space="preserve"> можно описать трех Шагалов. </w:t>
      </w:r>
      <w:r w:rsidR="00C23365" w:rsidRPr="009B48ED">
        <w:t>«</w:t>
      </w:r>
      <w:r w:rsidRPr="009B48ED">
        <w:t>Первый</w:t>
      </w:r>
      <w:r w:rsidR="00765556" w:rsidRPr="009B48ED">
        <w:t xml:space="preserve"> —</w:t>
      </w:r>
      <w:r w:rsidRPr="009B48ED">
        <w:t xml:space="preserve"> бедный, ищущий, бескорыстный, открытый, очень светлый. Веселый, неунывающий, влюбленный. Безумно талантливый, но не разобравшийся в себе, а потому разный, меняющийся</w:t>
      </w:r>
      <w:r w:rsidR="004D50DE" w:rsidRPr="009B48ED">
        <w:t>, непостоянный. Второй</w:t>
      </w:r>
      <w:r w:rsidR="00765556" w:rsidRPr="009B48ED">
        <w:t xml:space="preserve"> —</w:t>
      </w:r>
      <w:r w:rsidR="004D50DE" w:rsidRPr="009B48ED">
        <w:t xml:space="preserve"> оставивший родину ради свободы творчества. Бесприютный, умеющий дружить, помогать, сочувствовать. Влюбленный в</w:t>
      </w:r>
      <w:r w:rsidR="00C06527">
        <w:t> </w:t>
      </w:r>
      <w:r w:rsidR="004D50DE" w:rsidRPr="009B48ED">
        <w:t>сво</w:t>
      </w:r>
      <w:r w:rsidR="00C23365" w:rsidRPr="009B48ED">
        <w:t>ю работу до беспамятства.</w:t>
      </w:r>
      <w:r w:rsidR="008962C1" w:rsidRPr="009B48ED">
        <w:t xml:space="preserve"> </w:t>
      </w:r>
      <w:r w:rsidR="001F34DA" w:rsidRPr="009B48ED">
        <w:t xml:space="preserve">&lt;…&gt; </w:t>
      </w:r>
      <w:r w:rsidR="00C23365" w:rsidRPr="009B48ED">
        <w:t>н</w:t>
      </w:r>
      <w:r w:rsidR="004D50DE" w:rsidRPr="009B48ED">
        <w:t>е склонный к</w:t>
      </w:r>
      <w:r w:rsidR="008962C1" w:rsidRPr="009B48ED">
        <w:t xml:space="preserve"> </w:t>
      </w:r>
      <w:r w:rsidR="004D50DE" w:rsidRPr="009B48ED">
        <w:t>самовозвеличиванию скромный человек. Третий Шагал</w:t>
      </w:r>
      <w:r w:rsidR="00765556" w:rsidRPr="009B48ED">
        <w:t xml:space="preserve"> —</w:t>
      </w:r>
      <w:r w:rsidR="004D50DE" w:rsidRPr="009B48ED">
        <w:t xml:space="preserve"> зрелый, пожилой, абсолютно состоявшийся. Подлинный Мастер, признанный мэтр, авторитетнейша</w:t>
      </w:r>
      <w:r w:rsidR="00C23365" w:rsidRPr="009B48ED">
        <w:t>я фигура в мире искусства. &lt;…&gt; с</w:t>
      </w:r>
      <w:r w:rsidR="004D50DE" w:rsidRPr="009B48ED">
        <w:t>купой хранитель неимоверных богатств. Страдающий от неудовлетворенных амбиций и</w:t>
      </w:r>
      <w:r w:rsidR="00C06527">
        <w:t> </w:t>
      </w:r>
      <w:r w:rsidR="004D50DE" w:rsidRPr="009B48ED">
        <w:t>зависти старик. И гений…</w:t>
      </w:r>
      <w:r w:rsidR="00C23365" w:rsidRPr="009B48ED">
        <w:t>»</w:t>
      </w:r>
      <w:r w:rsidR="008C5B93" w:rsidRPr="009B48ED">
        <w:t xml:space="preserve"> (</w:t>
      </w:r>
      <w:r w:rsidR="00C06527">
        <w:t>т</w:t>
      </w:r>
      <w:r w:rsidR="00BD448A" w:rsidRPr="009B48ED">
        <w:t>ам же).</w:t>
      </w:r>
    </w:p>
    <w:p w14:paraId="47A03AE7" w14:textId="77777777" w:rsidR="00193222" w:rsidRPr="009B48ED" w:rsidRDefault="00A4396B" w:rsidP="00C06527">
      <w:pPr>
        <w:pStyle w:val="affff0"/>
        <w:spacing w:line="238" w:lineRule="auto"/>
      </w:pPr>
      <w:r w:rsidRPr="009B48ED">
        <w:lastRenderedPageBreak/>
        <w:t xml:space="preserve">Рисовал </w:t>
      </w:r>
      <w:r w:rsidR="00952AC8" w:rsidRPr="009B48ED">
        <w:t>он с раннего детства</w:t>
      </w:r>
      <w:r w:rsidR="00163850" w:rsidRPr="009B48ED">
        <w:t>,</w:t>
      </w:r>
      <w:r w:rsidR="00952AC8" w:rsidRPr="009B48ED">
        <w:t xml:space="preserve"> и привлекала его не форма, а цветовые сочетания. Даже в его детских рисунках обнаруживаются приемы, характерные для зрелого Шагала: искажение перспективы, необычные сочетания цвета и фантастические сюжеты</w:t>
      </w:r>
      <w:r w:rsidR="00380DA7" w:rsidRPr="009B48ED">
        <w:t>.</w:t>
      </w:r>
    </w:p>
    <w:p w14:paraId="69009D3C" w14:textId="77777777" w:rsidR="00380DA7" w:rsidRPr="009B48ED" w:rsidRDefault="00380DA7" w:rsidP="00C06527">
      <w:pPr>
        <w:pStyle w:val="affff0"/>
        <w:spacing w:line="238" w:lineRule="auto"/>
      </w:pPr>
      <w:r w:rsidRPr="00C06527">
        <w:rPr>
          <w:spacing w:val="-2"/>
        </w:rPr>
        <w:t xml:space="preserve">Удивительный стиль М. Шагала, которому не было названия, определил Г. Аполлинер, назвавший его «сюрнатурализмом». </w:t>
      </w:r>
      <w:r w:rsidR="0060316A" w:rsidRPr="00C06527">
        <w:rPr>
          <w:spacing w:val="-2"/>
        </w:rPr>
        <w:t>По нашему мнению</w:t>
      </w:r>
      <w:r w:rsidR="00163850" w:rsidRPr="00C06527">
        <w:rPr>
          <w:spacing w:val="-2"/>
        </w:rPr>
        <w:t>,</w:t>
      </w:r>
      <w:r w:rsidR="0060316A" w:rsidRPr="00C06527">
        <w:rPr>
          <w:spacing w:val="-2"/>
        </w:rPr>
        <w:t xml:space="preserve"> его живописный стиль, скорее</w:t>
      </w:r>
      <w:r w:rsidR="00163850" w:rsidRPr="00C06527">
        <w:rPr>
          <w:spacing w:val="-2"/>
        </w:rPr>
        <w:t>,</w:t>
      </w:r>
      <w:r w:rsidR="0060316A" w:rsidRPr="00C06527">
        <w:rPr>
          <w:spacing w:val="-2"/>
        </w:rPr>
        <w:t xml:space="preserve"> можно назвать сюрпримитивизм.</w:t>
      </w:r>
      <w:r w:rsidRPr="00C06527">
        <w:rPr>
          <w:spacing w:val="-2"/>
        </w:rPr>
        <w:t xml:space="preserve"> </w:t>
      </w:r>
      <w:r w:rsidR="00C06527" w:rsidRPr="00C06527">
        <w:rPr>
          <w:spacing w:val="-2"/>
        </w:rPr>
        <w:t xml:space="preserve">В </w:t>
      </w:r>
      <w:r w:rsidRPr="00C06527">
        <w:rPr>
          <w:spacing w:val="-2"/>
        </w:rPr>
        <w:t>1914</w:t>
      </w:r>
      <w:r w:rsidR="00C06527" w:rsidRPr="00C06527">
        <w:rPr>
          <w:spacing w:val="-2"/>
        </w:rPr>
        <w:t> </w:t>
      </w:r>
      <w:r w:rsidRPr="00C06527">
        <w:rPr>
          <w:spacing w:val="-2"/>
        </w:rPr>
        <w:t>году положение М. Шагала настолько утвердилось, что его уже называли родоначальником «нового экспрес</w:t>
      </w:r>
      <w:r w:rsidRPr="009B48ED">
        <w:t xml:space="preserve">сионизма». Именно Шагал стал предтечей </w:t>
      </w:r>
      <w:r w:rsidR="006C44EE" w:rsidRPr="009B48ED">
        <w:t>экспрессионистской и сюрреалистической живописи.</w:t>
      </w:r>
    </w:p>
    <w:p w14:paraId="579D0786" w14:textId="77777777" w:rsidR="006E7501" w:rsidRPr="00C06527" w:rsidRDefault="007640C1" w:rsidP="00C06527">
      <w:pPr>
        <w:pStyle w:val="affff0"/>
        <w:spacing w:line="238" w:lineRule="auto"/>
        <w:rPr>
          <w:rStyle w:val="FontStyle45"/>
          <w:rFonts w:ascii="Cambria" w:hAnsi="Cambria" w:cs="Times New Roman"/>
          <w:b w:val="0"/>
          <w:spacing w:val="2"/>
          <w:sz w:val="22"/>
          <w:szCs w:val="22"/>
          <w:lang w:eastAsia="en-US"/>
        </w:rPr>
      </w:pPr>
      <w:r w:rsidRPr="00C06527">
        <w:rPr>
          <w:rStyle w:val="FontStyle45"/>
          <w:rFonts w:ascii="Cambria" w:hAnsi="Cambria" w:cs="Times New Roman"/>
          <w:b w:val="0"/>
          <w:spacing w:val="2"/>
          <w:sz w:val="22"/>
          <w:szCs w:val="22"/>
          <w:lang w:eastAsia="en-US"/>
        </w:rPr>
        <w:t>Конструктивизм</w:t>
      </w:r>
      <w:r w:rsidR="00765556" w:rsidRPr="00C06527">
        <w:rPr>
          <w:rStyle w:val="FontStyle45"/>
          <w:rFonts w:ascii="Cambria" w:hAnsi="Cambria" w:cs="Times New Roman"/>
          <w:b w:val="0"/>
          <w:spacing w:val="2"/>
          <w:sz w:val="22"/>
          <w:szCs w:val="22"/>
          <w:lang w:eastAsia="en-US"/>
        </w:rPr>
        <w:t xml:space="preserve"> </w:t>
      </w:r>
      <w:r w:rsidRPr="00C06527">
        <w:rPr>
          <w:rStyle w:val="FontStyle45"/>
          <w:rFonts w:ascii="Cambria" w:hAnsi="Cambria" w:cs="Times New Roman"/>
          <w:b w:val="0"/>
          <w:spacing w:val="2"/>
          <w:sz w:val="22"/>
          <w:szCs w:val="22"/>
          <w:lang w:eastAsia="en-US"/>
        </w:rPr>
        <w:t>принято считать русским (советским) явлением, возникшим после Октябрьской революции в качестве одного из направлений нового, авангардного, пролетарского искусства. Новаторы этого направления провозглашали отказ от «искусства ради искусства».</w:t>
      </w:r>
    </w:p>
    <w:p w14:paraId="3E367BC4" w14:textId="77777777" w:rsidR="007640C1" w:rsidRPr="00C06527" w:rsidRDefault="00163850" w:rsidP="00C06527">
      <w:pPr>
        <w:pStyle w:val="affff0"/>
        <w:rPr>
          <w:rStyle w:val="FontStyle45"/>
          <w:rFonts w:ascii="Cambria" w:hAnsi="Cambria" w:cs="Times New Roman"/>
          <w:b w:val="0"/>
          <w:spacing w:val="-2"/>
          <w:sz w:val="22"/>
          <w:szCs w:val="22"/>
          <w:lang w:eastAsia="en-US"/>
        </w:rPr>
      </w:pPr>
      <w:r w:rsidRPr="00C06527">
        <w:rPr>
          <w:rStyle w:val="FontStyle45"/>
          <w:rFonts w:ascii="Cambria" w:hAnsi="Cambria" w:cs="Times New Roman"/>
          <w:spacing w:val="-3"/>
          <w:sz w:val="22"/>
          <w:szCs w:val="22"/>
          <w:lang w:eastAsia="en-US"/>
        </w:rPr>
        <w:t xml:space="preserve">Родченко Александр </w:t>
      </w:r>
      <w:r w:rsidR="007640C1" w:rsidRPr="00C06527">
        <w:rPr>
          <w:rStyle w:val="FontStyle45"/>
          <w:rFonts w:ascii="Cambria" w:hAnsi="Cambria" w:cs="Times New Roman"/>
          <w:b w:val="0"/>
          <w:spacing w:val="-3"/>
          <w:sz w:val="22"/>
          <w:szCs w:val="22"/>
          <w:lang w:eastAsia="en-US"/>
        </w:rPr>
        <w:t>(1891</w:t>
      </w:r>
      <w:r w:rsidR="00C06527" w:rsidRPr="00C06527">
        <w:rPr>
          <w:rStyle w:val="FontStyle45"/>
          <w:rFonts w:ascii="Cambria" w:hAnsi="Cambria" w:cs="Times New Roman"/>
          <w:b w:val="0"/>
          <w:spacing w:val="-3"/>
          <w:sz w:val="22"/>
          <w:szCs w:val="22"/>
          <w:lang w:eastAsia="en-US"/>
        </w:rPr>
        <w:t>–</w:t>
      </w:r>
      <w:r w:rsidR="007640C1" w:rsidRPr="00C06527">
        <w:rPr>
          <w:rStyle w:val="FontStyle45"/>
          <w:rFonts w:ascii="Cambria" w:hAnsi="Cambria" w:cs="Times New Roman"/>
          <w:b w:val="0"/>
          <w:spacing w:val="-3"/>
          <w:sz w:val="22"/>
          <w:szCs w:val="22"/>
          <w:lang w:eastAsia="en-US"/>
        </w:rPr>
        <w:t>1956)</w:t>
      </w:r>
      <w:r w:rsidR="00765556" w:rsidRPr="00C06527">
        <w:rPr>
          <w:rStyle w:val="FontStyle45"/>
          <w:rFonts w:ascii="Cambria" w:hAnsi="Cambria" w:cs="Times New Roman"/>
          <w:b w:val="0"/>
          <w:spacing w:val="-3"/>
          <w:sz w:val="22"/>
          <w:szCs w:val="22"/>
          <w:lang w:eastAsia="en-US"/>
        </w:rPr>
        <w:t xml:space="preserve"> —</w:t>
      </w:r>
      <w:r w:rsidR="007640C1" w:rsidRPr="00C06527">
        <w:rPr>
          <w:rStyle w:val="FontStyle45"/>
          <w:rFonts w:ascii="Cambria" w:hAnsi="Cambria" w:cs="Times New Roman"/>
          <w:b w:val="0"/>
          <w:spacing w:val="-3"/>
          <w:sz w:val="22"/>
          <w:szCs w:val="22"/>
          <w:lang w:eastAsia="en-US"/>
        </w:rPr>
        <w:t xml:space="preserve"> живописец, график, скульптор, художник театра и кино, один из основоположников конструктивизма, родоначал</w:t>
      </w:r>
      <w:r w:rsidR="00A4396B" w:rsidRPr="00C06527">
        <w:rPr>
          <w:rStyle w:val="FontStyle45"/>
          <w:rFonts w:ascii="Cambria" w:hAnsi="Cambria" w:cs="Times New Roman"/>
          <w:b w:val="0"/>
          <w:spacing w:val="-3"/>
          <w:sz w:val="22"/>
          <w:szCs w:val="22"/>
          <w:lang w:eastAsia="en-US"/>
        </w:rPr>
        <w:t xml:space="preserve">ьник дизайна и рекламы в СССР. </w:t>
      </w:r>
      <w:r w:rsidR="007640C1" w:rsidRPr="00C06527">
        <w:rPr>
          <w:rStyle w:val="FontStyle45"/>
          <w:rFonts w:ascii="Cambria" w:hAnsi="Cambria" w:cs="Times New Roman"/>
          <w:b w:val="0"/>
          <w:spacing w:val="-3"/>
          <w:sz w:val="22"/>
          <w:szCs w:val="22"/>
          <w:lang w:eastAsia="en-US"/>
        </w:rPr>
        <w:t>Работал совмест</w:t>
      </w:r>
      <w:r w:rsidRPr="00C06527">
        <w:rPr>
          <w:rStyle w:val="FontStyle45"/>
          <w:rFonts w:ascii="Cambria" w:hAnsi="Cambria" w:cs="Times New Roman"/>
          <w:b w:val="0"/>
          <w:spacing w:val="-3"/>
          <w:sz w:val="22"/>
          <w:szCs w:val="22"/>
          <w:lang w:eastAsia="en-US"/>
        </w:rPr>
        <w:t>но со своей женой, художником-</w:t>
      </w:r>
      <w:r w:rsidR="007640C1" w:rsidRPr="00C06527">
        <w:rPr>
          <w:rStyle w:val="FontStyle45"/>
          <w:rFonts w:ascii="Cambria" w:hAnsi="Cambria" w:cs="Times New Roman"/>
          <w:b w:val="0"/>
          <w:spacing w:val="-3"/>
          <w:sz w:val="22"/>
          <w:szCs w:val="22"/>
          <w:lang w:eastAsia="en-US"/>
        </w:rPr>
        <w:t>дизайнером Варварой Степановой. Был универсален и разн</w:t>
      </w:r>
      <w:r w:rsidR="00C06527" w:rsidRPr="00C06527">
        <w:rPr>
          <w:rStyle w:val="FontStyle45"/>
          <w:rFonts w:ascii="Cambria" w:hAnsi="Cambria" w:cs="Times New Roman"/>
          <w:b w:val="0"/>
          <w:spacing w:val="-3"/>
          <w:sz w:val="22"/>
          <w:szCs w:val="22"/>
          <w:lang w:eastAsia="en-US"/>
        </w:rPr>
        <w:t>о</w:t>
      </w:r>
      <w:r w:rsidR="007640C1" w:rsidRPr="00C06527">
        <w:rPr>
          <w:rStyle w:val="FontStyle45"/>
          <w:rFonts w:ascii="Cambria" w:hAnsi="Cambria" w:cs="Times New Roman"/>
          <w:b w:val="0"/>
          <w:spacing w:val="-3"/>
          <w:sz w:val="22"/>
          <w:szCs w:val="22"/>
          <w:lang w:eastAsia="en-US"/>
        </w:rPr>
        <w:t>ст</w:t>
      </w:r>
      <w:r w:rsidR="00C06527" w:rsidRPr="00C06527">
        <w:rPr>
          <w:rStyle w:val="FontStyle45"/>
          <w:rFonts w:ascii="Cambria" w:hAnsi="Cambria" w:cs="Times New Roman"/>
          <w:b w:val="0"/>
          <w:spacing w:val="-3"/>
          <w:sz w:val="22"/>
          <w:szCs w:val="22"/>
          <w:lang w:eastAsia="en-US"/>
        </w:rPr>
        <w:t>о</w:t>
      </w:r>
      <w:r w:rsidR="007640C1" w:rsidRPr="00C06527">
        <w:rPr>
          <w:rStyle w:val="FontStyle45"/>
          <w:rFonts w:ascii="Cambria" w:hAnsi="Cambria" w:cs="Times New Roman"/>
          <w:b w:val="0"/>
          <w:spacing w:val="-3"/>
          <w:sz w:val="22"/>
          <w:szCs w:val="22"/>
          <w:lang w:eastAsia="en-US"/>
        </w:rPr>
        <w:t>ронен как творец. Начиная с</w:t>
      </w:r>
      <w:r w:rsidR="00C06527" w:rsidRPr="00C06527">
        <w:rPr>
          <w:rStyle w:val="FontStyle45"/>
          <w:rFonts w:ascii="Cambria" w:hAnsi="Cambria" w:cs="Times New Roman"/>
          <w:b w:val="0"/>
          <w:spacing w:val="-3"/>
          <w:sz w:val="22"/>
          <w:szCs w:val="22"/>
          <w:lang w:eastAsia="en-US"/>
        </w:rPr>
        <w:t> 19</w:t>
      </w:r>
      <w:r w:rsidR="007640C1" w:rsidRPr="00C06527">
        <w:rPr>
          <w:rStyle w:val="FontStyle45"/>
          <w:rFonts w:ascii="Cambria" w:hAnsi="Cambria" w:cs="Times New Roman"/>
          <w:b w:val="0"/>
          <w:spacing w:val="-3"/>
          <w:sz w:val="22"/>
          <w:szCs w:val="22"/>
          <w:lang w:eastAsia="en-US"/>
        </w:rPr>
        <w:t>20-х го</w:t>
      </w:r>
      <w:r w:rsidR="00C06527">
        <w:rPr>
          <w:rStyle w:val="FontStyle45"/>
          <w:rFonts w:ascii="Cambria" w:hAnsi="Cambria" w:cs="Times New Roman"/>
          <w:b w:val="0"/>
          <w:spacing w:val="-3"/>
          <w:sz w:val="22"/>
          <w:szCs w:val="22"/>
          <w:lang w:eastAsia="en-US"/>
        </w:rPr>
        <w:softHyphen/>
      </w:r>
      <w:r w:rsidR="007640C1" w:rsidRPr="00C06527">
        <w:rPr>
          <w:rStyle w:val="FontStyle45"/>
          <w:rFonts w:ascii="Cambria" w:hAnsi="Cambria" w:cs="Times New Roman"/>
          <w:b w:val="0"/>
          <w:spacing w:val="-3"/>
          <w:sz w:val="22"/>
          <w:szCs w:val="22"/>
          <w:lang w:eastAsia="en-US"/>
        </w:rPr>
        <w:t>дов Ро</w:t>
      </w:r>
      <w:r w:rsidR="000C0BF1" w:rsidRPr="00C06527">
        <w:rPr>
          <w:rStyle w:val="FontStyle45"/>
          <w:rFonts w:ascii="Cambria" w:hAnsi="Cambria" w:cs="Times New Roman"/>
          <w:b w:val="0"/>
          <w:spacing w:val="-3"/>
          <w:sz w:val="22"/>
          <w:szCs w:val="22"/>
          <w:lang w:eastAsia="en-US"/>
        </w:rPr>
        <w:t>дченко все более выявляется как «</w:t>
      </w:r>
      <w:r w:rsidR="007640C1" w:rsidRPr="00C06527">
        <w:rPr>
          <w:rStyle w:val="FontStyle45"/>
          <w:rFonts w:ascii="Cambria" w:hAnsi="Cambria" w:cs="Times New Roman"/>
          <w:b w:val="0"/>
          <w:spacing w:val="-3"/>
          <w:sz w:val="22"/>
          <w:szCs w:val="22"/>
          <w:lang w:eastAsia="en-US"/>
        </w:rPr>
        <w:t>изобретатель»,</w:t>
      </w:r>
      <w:r w:rsidR="008962C1" w:rsidRPr="00C06527">
        <w:rPr>
          <w:rStyle w:val="FontStyle45"/>
          <w:rFonts w:ascii="Cambria" w:hAnsi="Cambria" w:cs="Times New Roman"/>
          <w:b w:val="0"/>
          <w:spacing w:val="-2"/>
          <w:sz w:val="22"/>
          <w:szCs w:val="22"/>
          <w:lang w:eastAsia="en-US"/>
        </w:rPr>
        <w:t xml:space="preserve"> </w:t>
      </w:r>
      <w:r w:rsidR="007640C1" w:rsidRPr="00C06527">
        <w:rPr>
          <w:rStyle w:val="FontStyle45"/>
          <w:rFonts w:ascii="Cambria" w:hAnsi="Cambria" w:cs="Times New Roman"/>
          <w:b w:val="0"/>
          <w:spacing w:val="-2"/>
          <w:sz w:val="22"/>
          <w:szCs w:val="22"/>
          <w:lang w:eastAsia="en-US"/>
        </w:rPr>
        <w:t>Степанова вы</w:t>
      </w:r>
      <w:r w:rsidR="00C23365" w:rsidRPr="00C06527">
        <w:rPr>
          <w:rStyle w:val="FontStyle45"/>
          <w:rFonts w:ascii="Cambria" w:hAnsi="Cambria" w:cs="Times New Roman"/>
          <w:b w:val="0"/>
          <w:spacing w:val="-2"/>
          <w:sz w:val="22"/>
          <w:szCs w:val="22"/>
          <w:lang w:eastAsia="en-US"/>
        </w:rPr>
        <w:t>ступает все больше как технолог</w:t>
      </w:r>
      <w:r w:rsidR="007640C1" w:rsidRPr="00C06527">
        <w:rPr>
          <w:rStyle w:val="FontStyle45"/>
          <w:rFonts w:ascii="Cambria" w:hAnsi="Cambria" w:cs="Times New Roman"/>
          <w:b w:val="0"/>
          <w:spacing w:val="-2"/>
          <w:sz w:val="22"/>
          <w:szCs w:val="22"/>
          <w:lang w:eastAsia="en-US"/>
        </w:rPr>
        <w:t xml:space="preserve"> </w:t>
      </w:r>
      <w:r w:rsidR="00C23365" w:rsidRPr="00C06527">
        <w:rPr>
          <w:rStyle w:val="FontStyle45"/>
          <w:rFonts w:ascii="Cambria" w:hAnsi="Cambria" w:cs="Times New Roman"/>
          <w:b w:val="0"/>
          <w:spacing w:val="-2"/>
          <w:sz w:val="22"/>
          <w:szCs w:val="22"/>
          <w:lang w:eastAsia="en-US"/>
        </w:rPr>
        <w:t>[32].</w:t>
      </w:r>
    </w:p>
    <w:p w14:paraId="4B36F11C" w14:textId="77777777" w:rsidR="007640C1" w:rsidRPr="009B48ED" w:rsidRDefault="007640C1" w:rsidP="00C06527">
      <w:pPr>
        <w:pStyle w:val="affff0"/>
      </w:pPr>
      <w:r w:rsidRPr="009B48ED">
        <w:rPr>
          <w:b/>
        </w:rPr>
        <w:t>Варвара Степанова</w:t>
      </w:r>
      <w:r w:rsidR="008962C1" w:rsidRPr="009B48ED">
        <w:rPr>
          <w:b/>
        </w:rPr>
        <w:t xml:space="preserve"> </w:t>
      </w:r>
      <w:r w:rsidRPr="009B48ED">
        <w:t>(1894</w:t>
      </w:r>
      <w:r w:rsidR="00C06527">
        <w:t>–</w:t>
      </w:r>
      <w:r w:rsidR="00163850" w:rsidRPr="009B48ED">
        <w:t>1958)</w:t>
      </w:r>
      <w:r w:rsidR="00765556" w:rsidRPr="009B48ED">
        <w:t xml:space="preserve"> —</w:t>
      </w:r>
      <w:r w:rsidR="00163850" w:rsidRPr="009B48ED">
        <w:t xml:space="preserve"> конструктивист. В 1910–</w:t>
      </w:r>
      <w:r w:rsidRPr="009B48ED">
        <w:t>1913 г</w:t>
      </w:r>
      <w:r w:rsidR="00C06527">
        <w:t>одах</w:t>
      </w:r>
      <w:r w:rsidRPr="009B48ED">
        <w:t xml:space="preserve"> училась в Казанской художественной школе (встретила там своего будущег</w:t>
      </w:r>
      <w:r w:rsidR="00163850" w:rsidRPr="009B48ED">
        <w:t>о мужа</w:t>
      </w:r>
      <w:r w:rsidR="00765556" w:rsidRPr="009B48ED">
        <w:t xml:space="preserve"> —</w:t>
      </w:r>
      <w:r w:rsidR="00163850" w:rsidRPr="009B48ED">
        <w:t xml:space="preserve"> </w:t>
      </w:r>
      <w:r w:rsidR="0008477B" w:rsidRPr="009B48ED">
        <w:t>А. М. Р</w:t>
      </w:r>
      <w:r w:rsidR="00163850" w:rsidRPr="009B48ED">
        <w:t>одченко). В 1919–</w:t>
      </w:r>
      <w:r w:rsidRPr="009B48ED">
        <w:t>1921 г</w:t>
      </w:r>
      <w:r w:rsidR="00C06527">
        <w:t>одах</w:t>
      </w:r>
      <w:r w:rsidRPr="009B48ED">
        <w:t xml:space="preserve"> исполнила большую серию живописных и графических произведений</w:t>
      </w:r>
      <w:r w:rsidR="008962C1" w:rsidRPr="009B48ED">
        <w:t xml:space="preserve"> </w:t>
      </w:r>
      <w:r w:rsidRPr="009B48ED">
        <w:t>(«фигуры»), в которых была разложена на плоскости и выявлена конструктивная основа человеческого тела. Состояла в</w:t>
      </w:r>
      <w:r w:rsidR="00C06527">
        <w:t> </w:t>
      </w:r>
      <w:r w:rsidRPr="009B48ED">
        <w:t>группах объективного анализа и конструктивизма. В</w:t>
      </w:r>
      <w:r w:rsidR="00C06527">
        <w:t> </w:t>
      </w:r>
      <w:r w:rsidRPr="009B48ED">
        <w:t xml:space="preserve">1922 году сделала конструктивную сценографию для спектакля в театре </w:t>
      </w:r>
      <w:r w:rsidR="0008477B" w:rsidRPr="009B48ED">
        <w:t>В. Э. М</w:t>
      </w:r>
      <w:r w:rsidRPr="009B48ED">
        <w:t>ейерхольда. Совместно с мужем внесла значительный вклад в развитие советского полиграфического искусства.</w:t>
      </w:r>
    </w:p>
    <w:p w14:paraId="15CC9006" w14:textId="77777777" w:rsidR="007640C1" w:rsidRPr="009B48ED" w:rsidRDefault="000C0BF1" w:rsidP="00C06527">
      <w:pPr>
        <w:pStyle w:val="affff0"/>
        <w:rPr>
          <w:b/>
        </w:rPr>
      </w:pPr>
      <w:r w:rsidRPr="009B48ED">
        <w:lastRenderedPageBreak/>
        <w:t xml:space="preserve">А. </w:t>
      </w:r>
      <w:r w:rsidR="007640C1" w:rsidRPr="009B48ED">
        <w:t xml:space="preserve">Родченко и </w:t>
      </w:r>
      <w:r w:rsidRPr="009B48ED">
        <w:t xml:space="preserve">В. </w:t>
      </w:r>
      <w:r w:rsidR="007640C1" w:rsidRPr="009B48ED">
        <w:t>Степанова по характеру совершенно разные: Родченко</w:t>
      </w:r>
      <w:r w:rsidR="00765556" w:rsidRPr="009B48ED">
        <w:t xml:space="preserve"> —</w:t>
      </w:r>
      <w:r w:rsidR="007640C1" w:rsidRPr="009B48ED">
        <w:t xml:space="preserve"> медлительно спокоен, всегда разговаривал с полуулыбкой, кажется, что никогда не сердился… Он сердился только на себя, когда что-то мешало работать. Степанова</w:t>
      </w:r>
      <w:r w:rsidR="00765556" w:rsidRPr="009B48ED">
        <w:rPr>
          <w:rStyle w:val="FontStyle45"/>
          <w:rFonts w:ascii="Cambria" w:hAnsi="Cambria" w:cs="Times New Roman"/>
          <w:b w:val="0"/>
          <w:sz w:val="22"/>
          <w:szCs w:val="22"/>
          <w:lang w:eastAsia="en-US"/>
        </w:rPr>
        <w:t xml:space="preserve"> —</w:t>
      </w:r>
      <w:r w:rsidR="007640C1" w:rsidRPr="009B48ED">
        <w:t xml:space="preserve"> маленькая, энергичная, улыбающаяся или говорящая громко и убедительно. Вместе</w:t>
      </w:r>
      <w:r w:rsidR="00765556" w:rsidRPr="009B48ED">
        <w:t xml:space="preserve"> —</w:t>
      </w:r>
      <w:r w:rsidR="007640C1" w:rsidRPr="009B48ED">
        <w:t xml:space="preserve"> это один образ</w:t>
      </w:r>
      <w:r w:rsidR="00163850" w:rsidRPr="009B48ED">
        <w:t>,</w:t>
      </w:r>
      <w:r w:rsidR="007640C1" w:rsidRPr="009B48ED">
        <w:t xml:space="preserve"> это многие годы совместного постоянного творчества [</w:t>
      </w:r>
      <w:r w:rsidR="00C06527" w:rsidRPr="009B48ED">
        <w:t>32</w:t>
      </w:r>
      <w:r w:rsidR="00C06527">
        <w:t xml:space="preserve">; </w:t>
      </w:r>
      <w:r w:rsidR="00C23365" w:rsidRPr="009B48ED">
        <w:t>41:</w:t>
      </w:r>
      <w:r w:rsidR="00C06527">
        <w:t xml:space="preserve"> </w:t>
      </w:r>
      <w:r w:rsidR="00163850" w:rsidRPr="009B48ED">
        <w:t>139</w:t>
      </w:r>
      <w:r w:rsidR="007640C1" w:rsidRPr="009B48ED">
        <w:t>]</w:t>
      </w:r>
      <w:r w:rsidR="00163850" w:rsidRPr="009B48ED">
        <w:t>.</w:t>
      </w:r>
    </w:p>
    <w:p w14:paraId="63BDE947" w14:textId="77777777" w:rsidR="007640C1" w:rsidRPr="009B48ED" w:rsidRDefault="007640C1" w:rsidP="00C06527">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t>Кози</w:t>
      </w:r>
      <w:r w:rsidR="0040278D" w:rsidRPr="009B48ED">
        <w:rPr>
          <w:rStyle w:val="FontStyle45"/>
          <w:rFonts w:ascii="Cambria" w:hAnsi="Cambria" w:cs="Times New Roman"/>
          <w:sz w:val="22"/>
          <w:szCs w:val="22"/>
          <w:lang w:eastAsia="en-US"/>
        </w:rPr>
        <w:t>нцева Любовь Михайловна</w:t>
      </w:r>
      <w:r w:rsidRPr="009B48ED">
        <w:rPr>
          <w:rStyle w:val="FontStyle45"/>
          <w:rFonts w:ascii="Cambria" w:hAnsi="Cambria" w:cs="Times New Roman"/>
          <w:sz w:val="22"/>
          <w:szCs w:val="22"/>
          <w:lang w:eastAsia="en-US"/>
        </w:rPr>
        <w:t xml:space="preserve"> </w:t>
      </w:r>
      <w:r w:rsidRPr="009B48ED">
        <w:rPr>
          <w:rStyle w:val="FontStyle45"/>
          <w:rFonts w:ascii="Cambria" w:hAnsi="Cambria" w:cs="Times New Roman"/>
          <w:b w:val="0"/>
          <w:sz w:val="22"/>
          <w:szCs w:val="22"/>
          <w:lang w:eastAsia="en-US"/>
        </w:rPr>
        <w:t>(1898</w:t>
      </w:r>
      <w:r w:rsidR="00C06527">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1978)</w:t>
      </w:r>
      <w:r w:rsidR="00765556" w:rsidRPr="009B48ED">
        <w:rPr>
          <w:rStyle w:val="FontStyle45"/>
          <w:rFonts w:ascii="Cambria" w:hAnsi="Cambria" w:cs="Times New Roman"/>
          <w:b w:val="0"/>
          <w:sz w:val="22"/>
          <w:szCs w:val="22"/>
          <w:lang w:eastAsia="en-US"/>
        </w:rPr>
        <w:t xml:space="preserve"> —</w:t>
      </w:r>
      <w:r w:rsidR="00163850" w:rsidRPr="009B48ED">
        <w:rPr>
          <w:rStyle w:val="FontStyle45"/>
          <w:rFonts w:ascii="Cambria" w:hAnsi="Cambria" w:cs="Times New Roman"/>
          <w:b w:val="0"/>
          <w:sz w:val="22"/>
          <w:szCs w:val="22"/>
          <w:lang w:eastAsia="en-US"/>
        </w:rPr>
        <w:t xml:space="preserve"> занималась в частной школе-</w:t>
      </w:r>
      <w:r w:rsidRPr="009B48ED">
        <w:rPr>
          <w:rStyle w:val="FontStyle45"/>
          <w:rFonts w:ascii="Cambria" w:hAnsi="Cambria" w:cs="Times New Roman"/>
          <w:b w:val="0"/>
          <w:sz w:val="22"/>
          <w:szCs w:val="22"/>
          <w:lang w:eastAsia="en-US"/>
        </w:rPr>
        <w:t>мастерско</w:t>
      </w:r>
      <w:r w:rsidR="00163850" w:rsidRPr="009B48ED">
        <w:rPr>
          <w:rStyle w:val="FontStyle45"/>
          <w:rFonts w:ascii="Cambria" w:hAnsi="Cambria" w:cs="Times New Roman"/>
          <w:b w:val="0"/>
          <w:sz w:val="22"/>
          <w:szCs w:val="22"/>
          <w:lang w:eastAsia="en-US"/>
        </w:rPr>
        <w:t xml:space="preserve">й </w:t>
      </w:r>
      <w:r w:rsidR="0008477B" w:rsidRPr="009B48ED">
        <w:rPr>
          <w:rStyle w:val="FontStyle45"/>
          <w:rFonts w:ascii="Cambria" w:hAnsi="Cambria" w:cs="Times New Roman"/>
          <w:b w:val="0"/>
          <w:sz w:val="22"/>
          <w:szCs w:val="22"/>
          <w:lang w:eastAsia="en-US"/>
        </w:rPr>
        <w:t>А. А. Э</w:t>
      </w:r>
      <w:r w:rsidR="00163850" w:rsidRPr="009B48ED">
        <w:rPr>
          <w:rStyle w:val="FontStyle45"/>
          <w:rFonts w:ascii="Cambria" w:hAnsi="Cambria" w:cs="Times New Roman"/>
          <w:b w:val="0"/>
          <w:sz w:val="22"/>
          <w:szCs w:val="22"/>
          <w:lang w:eastAsia="en-US"/>
        </w:rPr>
        <w:t>кстер в г.</w:t>
      </w:r>
      <w:r w:rsidR="00C06527">
        <w:rPr>
          <w:rStyle w:val="FontStyle45"/>
          <w:rFonts w:ascii="Cambria" w:hAnsi="Cambria" w:cs="Times New Roman"/>
          <w:b w:val="0"/>
          <w:sz w:val="22"/>
          <w:szCs w:val="22"/>
          <w:lang w:eastAsia="en-US"/>
        </w:rPr>
        <w:t> </w:t>
      </w:r>
      <w:r w:rsidR="00163850" w:rsidRPr="009B48ED">
        <w:rPr>
          <w:rStyle w:val="FontStyle45"/>
          <w:rFonts w:ascii="Cambria" w:hAnsi="Cambria" w:cs="Times New Roman"/>
          <w:b w:val="0"/>
          <w:sz w:val="22"/>
          <w:szCs w:val="22"/>
          <w:lang w:eastAsia="en-US"/>
        </w:rPr>
        <w:t>Киеве в 1918–</w:t>
      </w:r>
      <w:r w:rsidRPr="009B48ED">
        <w:rPr>
          <w:rStyle w:val="FontStyle45"/>
          <w:rFonts w:ascii="Cambria" w:hAnsi="Cambria" w:cs="Times New Roman"/>
          <w:b w:val="0"/>
          <w:sz w:val="22"/>
          <w:szCs w:val="22"/>
          <w:lang w:eastAsia="en-US"/>
        </w:rPr>
        <w:t>1919 г</w:t>
      </w:r>
      <w:r w:rsidR="00C06527">
        <w:rPr>
          <w:rStyle w:val="FontStyle45"/>
          <w:rFonts w:ascii="Cambria" w:hAnsi="Cambria" w:cs="Times New Roman"/>
          <w:b w:val="0"/>
          <w:sz w:val="22"/>
          <w:szCs w:val="22"/>
          <w:lang w:eastAsia="en-US"/>
        </w:rPr>
        <w:t>одах</w:t>
      </w:r>
      <w:r w:rsidRPr="009B48ED">
        <w:rPr>
          <w:rStyle w:val="FontStyle45"/>
          <w:rFonts w:ascii="Cambria" w:hAnsi="Cambria" w:cs="Times New Roman"/>
          <w:b w:val="0"/>
          <w:sz w:val="22"/>
          <w:szCs w:val="22"/>
          <w:lang w:eastAsia="en-US"/>
        </w:rPr>
        <w:t>. В конц</w:t>
      </w:r>
      <w:r w:rsidR="00163850" w:rsidRPr="009B48ED">
        <w:rPr>
          <w:rStyle w:val="FontStyle45"/>
          <w:rFonts w:ascii="Cambria" w:hAnsi="Cambria" w:cs="Times New Roman"/>
          <w:b w:val="0"/>
          <w:sz w:val="22"/>
          <w:szCs w:val="22"/>
          <w:lang w:eastAsia="en-US"/>
        </w:rPr>
        <w:t>е 1910-х</w:t>
      </w:r>
      <w:r w:rsidR="00765556" w:rsidRPr="009B48ED">
        <w:rPr>
          <w:rStyle w:val="FontStyle45"/>
          <w:rFonts w:ascii="Cambria" w:hAnsi="Cambria" w:cs="Times New Roman"/>
          <w:b w:val="0"/>
          <w:sz w:val="22"/>
          <w:szCs w:val="22"/>
          <w:lang w:eastAsia="en-US"/>
        </w:rPr>
        <w:t xml:space="preserve"> —</w:t>
      </w:r>
      <w:r w:rsidR="00163850" w:rsidRPr="009B48ED">
        <w:rPr>
          <w:rStyle w:val="FontStyle45"/>
          <w:rFonts w:ascii="Cambria" w:hAnsi="Cambria" w:cs="Times New Roman"/>
          <w:b w:val="0"/>
          <w:sz w:val="22"/>
          <w:szCs w:val="22"/>
          <w:lang w:eastAsia="en-US"/>
        </w:rPr>
        <w:t xml:space="preserve"> начале 1920-</w:t>
      </w:r>
      <w:r w:rsidR="000C0BF1" w:rsidRPr="009B48ED">
        <w:rPr>
          <w:rStyle w:val="FontStyle45"/>
          <w:rFonts w:ascii="Cambria" w:hAnsi="Cambria" w:cs="Times New Roman"/>
          <w:b w:val="0"/>
          <w:sz w:val="22"/>
          <w:szCs w:val="22"/>
          <w:lang w:eastAsia="en-US"/>
        </w:rPr>
        <w:t>х г</w:t>
      </w:r>
      <w:r w:rsidR="00C06527">
        <w:rPr>
          <w:rStyle w:val="FontStyle45"/>
          <w:rFonts w:ascii="Cambria" w:hAnsi="Cambria" w:cs="Times New Roman"/>
          <w:b w:val="0"/>
          <w:sz w:val="22"/>
          <w:szCs w:val="22"/>
          <w:lang w:eastAsia="en-US"/>
        </w:rPr>
        <w:t>одов</w:t>
      </w:r>
      <w:r w:rsidRPr="009B48ED">
        <w:rPr>
          <w:rStyle w:val="FontStyle45"/>
          <w:rFonts w:ascii="Cambria" w:hAnsi="Cambria" w:cs="Times New Roman"/>
          <w:b w:val="0"/>
          <w:sz w:val="22"/>
          <w:szCs w:val="22"/>
          <w:lang w:eastAsia="en-US"/>
        </w:rPr>
        <w:t xml:space="preserve"> много путешествовала по Европе. Сформировалась как конструктивист под вли</w:t>
      </w:r>
      <w:r w:rsidR="00C23365" w:rsidRPr="009B48ED">
        <w:rPr>
          <w:rStyle w:val="FontStyle45"/>
          <w:rFonts w:ascii="Cambria" w:hAnsi="Cambria" w:cs="Times New Roman"/>
          <w:b w:val="0"/>
          <w:sz w:val="22"/>
          <w:szCs w:val="22"/>
          <w:lang w:eastAsia="en-US"/>
        </w:rPr>
        <w:t>янием А.</w:t>
      </w:r>
      <w:r w:rsidR="00163850" w:rsidRPr="009B48ED">
        <w:rPr>
          <w:rStyle w:val="FontStyle45"/>
          <w:rFonts w:ascii="Cambria" w:hAnsi="Cambria" w:cs="Times New Roman"/>
          <w:b w:val="0"/>
          <w:sz w:val="22"/>
          <w:szCs w:val="22"/>
          <w:lang w:eastAsia="en-US"/>
        </w:rPr>
        <w:t xml:space="preserve"> Экстер и</w:t>
      </w:r>
      <w:r w:rsidR="00C06527">
        <w:rPr>
          <w:rStyle w:val="FontStyle45"/>
          <w:rFonts w:ascii="Cambria" w:hAnsi="Cambria" w:cs="Times New Roman"/>
          <w:b w:val="0"/>
          <w:sz w:val="22"/>
          <w:szCs w:val="22"/>
          <w:lang w:eastAsia="en-US"/>
        </w:rPr>
        <w:t> </w:t>
      </w:r>
      <w:r w:rsidR="0008477B" w:rsidRPr="009B48ED">
        <w:rPr>
          <w:rStyle w:val="FontStyle45"/>
          <w:rFonts w:ascii="Cambria" w:hAnsi="Cambria" w:cs="Times New Roman"/>
          <w:b w:val="0"/>
          <w:sz w:val="22"/>
          <w:szCs w:val="22"/>
          <w:lang w:eastAsia="en-US"/>
        </w:rPr>
        <w:t>А. М. Р</w:t>
      </w:r>
      <w:r w:rsidR="00163850" w:rsidRPr="009B48ED">
        <w:rPr>
          <w:rStyle w:val="FontStyle45"/>
          <w:rFonts w:ascii="Cambria" w:hAnsi="Cambria" w:cs="Times New Roman"/>
          <w:b w:val="0"/>
          <w:sz w:val="22"/>
          <w:szCs w:val="22"/>
          <w:lang w:eastAsia="en-US"/>
        </w:rPr>
        <w:t xml:space="preserve">одченко [414; </w:t>
      </w:r>
      <w:r w:rsidR="00C23365" w:rsidRPr="009B48ED">
        <w:rPr>
          <w:rStyle w:val="FontStyle45"/>
          <w:rFonts w:ascii="Cambria" w:hAnsi="Cambria" w:cs="Times New Roman"/>
          <w:b w:val="0"/>
          <w:sz w:val="22"/>
          <w:szCs w:val="22"/>
          <w:lang w:eastAsia="en-US"/>
        </w:rPr>
        <w:t>416].</w:t>
      </w:r>
    </w:p>
    <w:p w14:paraId="07AB445A" w14:textId="77777777" w:rsidR="0040278D" w:rsidRPr="009B48ED" w:rsidRDefault="0040278D" w:rsidP="00C06527">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Ее имя долгие годы оставалось в тени знаменитых брата</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w:t>
      </w:r>
      <w:r w:rsidR="0008477B" w:rsidRPr="009B48ED">
        <w:rPr>
          <w:rStyle w:val="FontStyle45"/>
          <w:rFonts w:ascii="Cambria" w:hAnsi="Cambria" w:cs="Times New Roman"/>
          <w:b w:val="0"/>
          <w:sz w:val="22"/>
          <w:szCs w:val="22"/>
          <w:lang w:eastAsia="en-US"/>
        </w:rPr>
        <w:t>Г. М. К</w:t>
      </w:r>
      <w:r w:rsidRPr="009B48ED">
        <w:rPr>
          <w:rStyle w:val="FontStyle45"/>
          <w:rFonts w:ascii="Cambria" w:hAnsi="Cambria" w:cs="Times New Roman"/>
          <w:b w:val="0"/>
          <w:sz w:val="22"/>
          <w:szCs w:val="22"/>
          <w:lang w:eastAsia="en-US"/>
        </w:rPr>
        <w:t>озинцева</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известного кинорежиссера и</w:t>
      </w:r>
      <w:r w:rsidR="00C06527">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мужа</w:t>
      </w:r>
      <w:r w:rsidR="00765556" w:rsidRPr="009B48ED">
        <w:rPr>
          <w:rStyle w:val="FontStyle45"/>
          <w:rFonts w:ascii="Cambria" w:hAnsi="Cambria" w:cs="Times New Roman"/>
          <w:b w:val="0"/>
          <w:sz w:val="22"/>
          <w:szCs w:val="22"/>
          <w:lang w:eastAsia="en-US"/>
        </w:rPr>
        <w:t xml:space="preserve"> — </w:t>
      </w:r>
      <w:r w:rsidRPr="009B48ED">
        <w:rPr>
          <w:rStyle w:val="FontStyle45"/>
          <w:rFonts w:ascii="Cambria" w:hAnsi="Cambria" w:cs="Times New Roman"/>
          <w:b w:val="0"/>
          <w:sz w:val="22"/>
          <w:szCs w:val="22"/>
          <w:lang w:eastAsia="en-US"/>
        </w:rPr>
        <w:t xml:space="preserve">писателя </w:t>
      </w:r>
      <w:r w:rsidR="0008477B" w:rsidRPr="009B48ED">
        <w:rPr>
          <w:rStyle w:val="FontStyle45"/>
          <w:rFonts w:ascii="Cambria" w:hAnsi="Cambria" w:cs="Times New Roman"/>
          <w:b w:val="0"/>
          <w:sz w:val="22"/>
          <w:szCs w:val="22"/>
          <w:lang w:eastAsia="en-US"/>
        </w:rPr>
        <w:t>И. Г. Э</w:t>
      </w:r>
      <w:r w:rsidRPr="009B48ED">
        <w:rPr>
          <w:rStyle w:val="FontStyle45"/>
          <w:rFonts w:ascii="Cambria" w:hAnsi="Cambria" w:cs="Times New Roman"/>
          <w:b w:val="0"/>
          <w:sz w:val="22"/>
          <w:szCs w:val="22"/>
          <w:lang w:eastAsia="en-US"/>
        </w:rPr>
        <w:t>ренбурга.</w:t>
      </w:r>
    </w:p>
    <w:p w14:paraId="5069F853" w14:textId="7D4F349E" w:rsidR="007640C1" w:rsidRPr="009B48ED" w:rsidRDefault="007640C1" w:rsidP="00C06527">
      <w:pPr>
        <w:pStyle w:val="affff0"/>
        <w:rPr>
          <w:rStyle w:val="FontStyle45"/>
          <w:rFonts w:ascii="Cambria" w:hAnsi="Cambria" w:cs="Times New Roman"/>
          <w:bCs w:val="0"/>
          <w:sz w:val="22"/>
          <w:szCs w:val="22"/>
        </w:rPr>
      </w:pPr>
      <w:r w:rsidRPr="009B48ED">
        <w:rPr>
          <w:rStyle w:val="FontStyle45"/>
          <w:rFonts w:ascii="Cambria" w:hAnsi="Cambria" w:cs="Times New Roman"/>
          <w:sz w:val="22"/>
          <w:szCs w:val="22"/>
          <w:lang w:eastAsia="en-US"/>
        </w:rPr>
        <w:t>Попова Любовь Сергеевна</w:t>
      </w:r>
      <w:r w:rsidR="00C23365" w:rsidRPr="009B48ED">
        <w:rPr>
          <w:rStyle w:val="FontStyle45"/>
          <w:rFonts w:ascii="Cambria" w:hAnsi="Cambria" w:cs="Times New Roman"/>
          <w:b w:val="0"/>
          <w:sz w:val="22"/>
          <w:szCs w:val="22"/>
          <w:lang w:eastAsia="en-US"/>
        </w:rPr>
        <w:t xml:space="preserve"> (1889</w:t>
      </w:r>
      <w:r w:rsidR="00C06527">
        <w:t>–</w:t>
      </w:r>
      <w:r w:rsidR="00C23365" w:rsidRPr="009B48ED">
        <w:rPr>
          <w:rStyle w:val="FontStyle45"/>
          <w:rFonts w:ascii="Cambria" w:hAnsi="Cambria" w:cs="Times New Roman"/>
          <w:b w:val="0"/>
          <w:sz w:val="22"/>
          <w:szCs w:val="22"/>
          <w:lang w:eastAsia="en-US"/>
        </w:rPr>
        <w:t xml:space="preserve">1924). </w:t>
      </w:r>
      <w:r w:rsidRPr="009B48ED">
        <w:rPr>
          <w:rStyle w:val="FontStyle45"/>
          <w:rFonts w:ascii="Cambria" w:hAnsi="Cambria" w:cs="Times New Roman"/>
          <w:b w:val="0"/>
          <w:sz w:val="22"/>
          <w:szCs w:val="22"/>
          <w:lang w:eastAsia="en-US"/>
        </w:rPr>
        <w:t>Была пре</w:t>
      </w:r>
      <w:r w:rsidRPr="00C06527">
        <w:rPr>
          <w:rStyle w:val="FontStyle45"/>
          <w:rFonts w:ascii="Cambria" w:hAnsi="Cambria" w:cs="Times New Roman"/>
          <w:b w:val="0"/>
          <w:spacing w:val="-2"/>
          <w:sz w:val="22"/>
          <w:szCs w:val="22"/>
          <w:lang w:eastAsia="en-US"/>
        </w:rPr>
        <w:t>красным живописцем, добилась больших успехов в теат</w:t>
      </w:r>
      <w:r w:rsidRPr="009B48ED">
        <w:rPr>
          <w:rStyle w:val="FontStyle45"/>
          <w:rFonts w:ascii="Cambria" w:hAnsi="Cambria" w:cs="Times New Roman"/>
          <w:b w:val="0"/>
          <w:sz w:val="22"/>
          <w:szCs w:val="22"/>
          <w:lang w:eastAsia="en-US"/>
        </w:rPr>
        <w:t>ре, в разработке рисунков для тканей, в графическом дизайне. Диапазон интересов молодой художницы велик: от</w:t>
      </w:r>
      <w:r w:rsidR="00C06527">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символизма М.</w:t>
      </w:r>
      <w:r w:rsidR="00C06527">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Врубеля (чье влияние на молодой русский авангард было колоссальным</w:t>
      </w:r>
      <w:r w:rsidR="00163850"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 древнерусского ис</w:t>
      </w:r>
      <w:r w:rsidR="00163850" w:rsidRPr="009B48ED">
        <w:rPr>
          <w:rStyle w:val="FontStyle45"/>
          <w:rFonts w:ascii="Cambria" w:hAnsi="Cambria" w:cs="Times New Roman"/>
          <w:b w:val="0"/>
          <w:sz w:val="22"/>
          <w:szCs w:val="22"/>
          <w:lang w:eastAsia="en-US"/>
        </w:rPr>
        <w:t>кусства Новгорода и Пскова</w:t>
      </w:r>
      <w:r w:rsidRPr="009B48ED">
        <w:rPr>
          <w:rStyle w:val="FontStyle45"/>
          <w:rFonts w:ascii="Cambria" w:hAnsi="Cambria" w:cs="Times New Roman"/>
          <w:b w:val="0"/>
          <w:sz w:val="22"/>
          <w:szCs w:val="22"/>
          <w:lang w:eastAsia="en-US"/>
        </w:rPr>
        <w:t xml:space="preserve"> до раннеитальянской</w:t>
      </w:r>
      <w:r w:rsidR="001D1E31">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живописи. Ее художественный стиль постоянно менялся, к 1913 го</w:t>
      </w:r>
      <w:r w:rsidR="00163850" w:rsidRPr="009B48ED">
        <w:rPr>
          <w:rStyle w:val="FontStyle45"/>
          <w:rFonts w:ascii="Cambria" w:hAnsi="Cambria" w:cs="Times New Roman"/>
          <w:b w:val="0"/>
          <w:sz w:val="22"/>
          <w:szCs w:val="22"/>
          <w:lang w:eastAsia="en-US"/>
        </w:rPr>
        <w:t>ду она</w:t>
      </w:r>
      <w:r w:rsidRPr="009B48ED">
        <w:rPr>
          <w:rStyle w:val="FontStyle45"/>
          <w:rFonts w:ascii="Cambria" w:hAnsi="Cambria" w:cs="Times New Roman"/>
          <w:b w:val="0"/>
          <w:sz w:val="22"/>
          <w:szCs w:val="22"/>
          <w:lang w:eastAsia="en-US"/>
        </w:rPr>
        <w:t xml:space="preserve"> вместе с другими ху</w:t>
      </w:r>
      <w:r w:rsidR="00163850" w:rsidRPr="009B48ED">
        <w:rPr>
          <w:rStyle w:val="FontStyle45"/>
          <w:rFonts w:ascii="Cambria" w:hAnsi="Cambria" w:cs="Times New Roman"/>
          <w:b w:val="0"/>
          <w:sz w:val="22"/>
          <w:szCs w:val="22"/>
          <w:lang w:eastAsia="en-US"/>
        </w:rPr>
        <w:t>дожниками-</w:t>
      </w:r>
      <w:r w:rsidRPr="009B48ED">
        <w:rPr>
          <w:rStyle w:val="FontStyle45"/>
          <w:rFonts w:ascii="Cambria" w:hAnsi="Cambria" w:cs="Times New Roman"/>
          <w:b w:val="0"/>
          <w:sz w:val="22"/>
          <w:szCs w:val="22"/>
          <w:lang w:eastAsia="en-US"/>
        </w:rPr>
        <w:t>аванга</w:t>
      </w:r>
      <w:r w:rsidR="000C0BF1" w:rsidRPr="009B48ED">
        <w:rPr>
          <w:rStyle w:val="FontStyle45"/>
          <w:rFonts w:ascii="Cambria" w:hAnsi="Cambria" w:cs="Times New Roman"/>
          <w:b w:val="0"/>
          <w:sz w:val="22"/>
          <w:szCs w:val="22"/>
          <w:lang w:eastAsia="en-US"/>
        </w:rPr>
        <w:t xml:space="preserve">рдистами, выходила на передний край творческих </w:t>
      </w:r>
      <w:r w:rsidRPr="009B48ED">
        <w:rPr>
          <w:rStyle w:val="FontStyle45"/>
          <w:rFonts w:ascii="Cambria" w:hAnsi="Cambria" w:cs="Times New Roman"/>
          <w:b w:val="0"/>
          <w:sz w:val="22"/>
          <w:szCs w:val="22"/>
          <w:lang w:eastAsia="en-US"/>
        </w:rPr>
        <w:t>исканий. Сама Попова так сформулировала путь к беспредметному искусству: «За кубистическим периодом (проблема формы) следует период футуристический (проблема движения и цвета), а за принципом абстрагиро</w:t>
      </w:r>
      <w:r w:rsidR="00163850" w:rsidRPr="009B48ED">
        <w:rPr>
          <w:rStyle w:val="FontStyle45"/>
          <w:rFonts w:ascii="Cambria" w:hAnsi="Cambria" w:cs="Times New Roman"/>
          <w:b w:val="0"/>
          <w:sz w:val="22"/>
          <w:szCs w:val="22"/>
          <w:lang w:eastAsia="en-US"/>
        </w:rPr>
        <w:t>вания частей предмета следует логическая необходимость</w:t>
      </w:r>
      <w:r w:rsidRPr="009B48ED">
        <w:rPr>
          <w:rStyle w:val="FontStyle45"/>
          <w:rFonts w:ascii="Cambria" w:hAnsi="Cambria" w:cs="Times New Roman"/>
          <w:b w:val="0"/>
          <w:sz w:val="22"/>
          <w:szCs w:val="22"/>
          <w:lang w:eastAsia="en-US"/>
        </w:rPr>
        <w:t xml:space="preserve"> уже аб</w:t>
      </w:r>
      <w:r w:rsidR="00163850" w:rsidRPr="009B48ED">
        <w:rPr>
          <w:rStyle w:val="FontStyle45"/>
          <w:rFonts w:ascii="Cambria" w:hAnsi="Cambria" w:cs="Times New Roman"/>
          <w:b w:val="0"/>
          <w:sz w:val="22"/>
          <w:szCs w:val="22"/>
          <w:lang w:eastAsia="en-US"/>
        </w:rPr>
        <w:t>стракция</w:t>
      </w:r>
      <w:r w:rsidRPr="009B48ED">
        <w:rPr>
          <w:rStyle w:val="FontStyle45"/>
          <w:rFonts w:ascii="Cambria" w:hAnsi="Cambria" w:cs="Times New Roman"/>
          <w:b w:val="0"/>
          <w:sz w:val="22"/>
          <w:szCs w:val="22"/>
          <w:lang w:eastAsia="en-US"/>
        </w:rPr>
        <w:t xml:space="preserve"> самого предмета</w:t>
      </w:r>
      <w:r w:rsidR="00765556" w:rsidRPr="009B48ED">
        <w:rPr>
          <w:rStyle w:val="FontStyle45"/>
          <w:rFonts w:ascii="Cambria" w:hAnsi="Cambria" w:cs="Times New Roman"/>
          <w:b w:val="0"/>
          <w:sz w:val="22"/>
          <w:szCs w:val="22"/>
          <w:lang w:eastAsia="en-US"/>
        </w:rPr>
        <w:t xml:space="preserve"> —</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вот дорога к</w:t>
      </w:r>
      <w:r w:rsidR="00C06527">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беспредметности. Проблему изобразительную заменяет проблема конструкции цвета и линии (посткубизм) и цвета (супрематизм)» [</w:t>
      </w:r>
      <w:r w:rsidR="00163850" w:rsidRPr="009B48ED">
        <w:rPr>
          <w:rStyle w:val="FontStyle45"/>
          <w:rFonts w:ascii="Cambria" w:hAnsi="Cambria" w:cs="Times New Roman"/>
          <w:b w:val="0"/>
          <w:sz w:val="22"/>
          <w:szCs w:val="22"/>
          <w:lang w:eastAsia="en-US"/>
        </w:rPr>
        <w:t xml:space="preserve">42: </w:t>
      </w:r>
      <w:r w:rsidRPr="009B48ED">
        <w:rPr>
          <w:rStyle w:val="FontStyle45"/>
          <w:rFonts w:ascii="Cambria" w:hAnsi="Cambria" w:cs="Times New Roman"/>
          <w:b w:val="0"/>
          <w:sz w:val="22"/>
          <w:szCs w:val="22"/>
          <w:lang w:eastAsia="en-US"/>
        </w:rPr>
        <w:t>49]. В 1915 году она приходит к собственному варианту беспредметной живописи, в</w:t>
      </w:r>
      <w:r w:rsidR="00C06527">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которой динамически сочетались</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традиционные принципы древнерусской живописи (плоскостность, линей</w:t>
      </w:r>
      <w:r w:rsidRPr="009B48ED">
        <w:rPr>
          <w:rStyle w:val="FontStyle45"/>
          <w:rFonts w:ascii="Cambria" w:hAnsi="Cambria" w:cs="Times New Roman"/>
          <w:b w:val="0"/>
          <w:sz w:val="22"/>
          <w:szCs w:val="22"/>
          <w:lang w:eastAsia="en-US"/>
        </w:rPr>
        <w:lastRenderedPageBreak/>
        <w:t>ность) и самые «левые» приемы авангарда. В 1916 году эти композиции приобретают еще большую стилевую определенность и получают название «живописная архитектоника».</w:t>
      </w:r>
    </w:p>
    <w:p w14:paraId="0C687ADF" w14:textId="3264AD8B" w:rsidR="007640C1" w:rsidRPr="009B48ED" w:rsidRDefault="00C23365" w:rsidP="00C06527">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 xml:space="preserve">Она </w:t>
      </w:r>
      <w:r w:rsidR="007640C1" w:rsidRPr="009B48ED">
        <w:rPr>
          <w:rStyle w:val="FontStyle45"/>
          <w:rFonts w:ascii="Cambria" w:hAnsi="Cambria" w:cs="Times New Roman"/>
          <w:b w:val="0"/>
          <w:sz w:val="22"/>
          <w:szCs w:val="22"/>
          <w:lang w:eastAsia="en-US"/>
        </w:rPr>
        <w:t>была увлеченной лич</w:t>
      </w:r>
      <w:r w:rsidR="00A4396B" w:rsidRPr="009B48ED">
        <w:rPr>
          <w:rStyle w:val="FontStyle45"/>
          <w:rFonts w:ascii="Cambria" w:hAnsi="Cambria" w:cs="Times New Roman"/>
          <w:b w:val="0"/>
          <w:sz w:val="22"/>
          <w:szCs w:val="22"/>
          <w:lang w:eastAsia="en-US"/>
        </w:rPr>
        <w:t xml:space="preserve">ностью и одаренной художницей. </w:t>
      </w:r>
      <w:r w:rsidR="007640C1" w:rsidRPr="009B48ED">
        <w:rPr>
          <w:rStyle w:val="FontStyle45"/>
          <w:rFonts w:ascii="Cambria" w:hAnsi="Cambria" w:cs="Times New Roman"/>
          <w:b w:val="0"/>
          <w:sz w:val="22"/>
          <w:szCs w:val="22"/>
          <w:lang w:eastAsia="en-US"/>
        </w:rPr>
        <w:t>Открытые и доверчивые глаза, обаяние, благородство и внутренняя целостность, этой женщине удавалось соединять в гармонии, казалось бы, непреодолимые против</w:t>
      </w:r>
      <w:r w:rsidR="00163850" w:rsidRPr="009B48ED">
        <w:rPr>
          <w:rStyle w:val="FontStyle45"/>
          <w:rFonts w:ascii="Cambria" w:hAnsi="Cambria" w:cs="Times New Roman"/>
          <w:b w:val="0"/>
          <w:sz w:val="22"/>
          <w:szCs w:val="22"/>
          <w:lang w:eastAsia="en-US"/>
        </w:rPr>
        <w:t xml:space="preserve">оречия </w:t>
      </w:r>
      <w:r w:rsidR="007640C1" w:rsidRPr="009B48ED">
        <w:rPr>
          <w:rStyle w:val="FontStyle45"/>
          <w:rFonts w:ascii="Cambria" w:hAnsi="Cambria" w:cs="Times New Roman"/>
          <w:b w:val="0"/>
          <w:sz w:val="22"/>
          <w:szCs w:val="22"/>
          <w:lang w:eastAsia="en-US"/>
        </w:rPr>
        <w:t>(присуща способность гармонически выходить из сложных ситуаций, минуя или преодолевая противоречия</w:t>
      </w:r>
      <w:r w:rsidR="00163850" w:rsidRPr="009B48ED">
        <w:rPr>
          <w:rStyle w:val="FontStyle45"/>
          <w:rFonts w:ascii="Cambria" w:hAnsi="Cambria" w:cs="Times New Roman"/>
          <w:b w:val="0"/>
          <w:sz w:val="22"/>
          <w:szCs w:val="22"/>
          <w:lang w:eastAsia="en-US"/>
        </w:rPr>
        <w:t>)</w:t>
      </w:r>
      <w:r w:rsidR="007640C1" w:rsidRPr="009B48ED">
        <w:rPr>
          <w:rStyle w:val="FontStyle45"/>
          <w:rFonts w:ascii="Cambria" w:hAnsi="Cambria" w:cs="Times New Roman"/>
          <w:b w:val="0"/>
          <w:sz w:val="22"/>
          <w:szCs w:val="22"/>
          <w:lang w:eastAsia="en-US"/>
        </w:rPr>
        <w:t>. Попова отличалась общительным характером. Наиболее восторженные отзывы о</w:t>
      </w:r>
      <w:r w:rsidR="00C06527">
        <w:rPr>
          <w:rStyle w:val="FontStyle45"/>
          <w:rFonts w:ascii="Cambria" w:hAnsi="Cambria" w:cs="Times New Roman"/>
          <w:b w:val="0"/>
          <w:sz w:val="22"/>
          <w:szCs w:val="22"/>
          <w:lang w:eastAsia="en-US"/>
        </w:rPr>
        <w:t> </w:t>
      </w:r>
      <w:r w:rsidR="007640C1" w:rsidRPr="009B48ED">
        <w:rPr>
          <w:rStyle w:val="FontStyle45"/>
          <w:rFonts w:ascii="Cambria" w:hAnsi="Cambria" w:cs="Times New Roman"/>
          <w:b w:val="0"/>
          <w:sz w:val="22"/>
          <w:szCs w:val="22"/>
          <w:lang w:eastAsia="en-US"/>
        </w:rPr>
        <w:t>ней дала ее подруга В. Мухина: «При всей ее женственности у нее была невероятная острота восприятия жизни и искусства</w:t>
      </w:r>
      <w:r w:rsidR="00163850" w:rsidRPr="009B48ED">
        <w:rPr>
          <w:rStyle w:val="FontStyle45"/>
          <w:rFonts w:ascii="Cambria" w:hAnsi="Cambria" w:cs="Times New Roman"/>
          <w:b w:val="0"/>
          <w:sz w:val="22"/>
          <w:szCs w:val="22"/>
          <w:lang w:eastAsia="en-US"/>
        </w:rPr>
        <w:t>,</w:t>
      </w:r>
      <w:r w:rsidR="007640C1" w:rsidRPr="009B48ED">
        <w:rPr>
          <w:rStyle w:val="FontStyle45"/>
          <w:rFonts w:ascii="Cambria" w:hAnsi="Cambria" w:cs="Times New Roman"/>
          <w:b w:val="0"/>
          <w:sz w:val="22"/>
          <w:szCs w:val="22"/>
          <w:lang w:eastAsia="en-US"/>
        </w:rPr>
        <w:t xml:space="preserve"> решительность и смелость</w:t>
      </w:r>
      <w:r w:rsidR="000C0BF1" w:rsidRPr="009B48ED">
        <w:rPr>
          <w:rStyle w:val="FontStyle45"/>
          <w:rFonts w:ascii="Cambria" w:hAnsi="Cambria" w:cs="Times New Roman"/>
          <w:b w:val="0"/>
          <w:sz w:val="22"/>
          <w:szCs w:val="22"/>
          <w:lang w:eastAsia="en-US"/>
        </w:rPr>
        <w:t xml:space="preserve">. </w:t>
      </w:r>
      <w:r w:rsidR="0068594E">
        <w:rPr>
          <w:rStyle w:val="FontStyle45"/>
          <w:rFonts w:ascii="Cambria" w:hAnsi="Cambria" w:cs="Times New Roman"/>
          <w:b w:val="0"/>
          <w:sz w:val="22"/>
          <w:szCs w:val="22"/>
          <w:lang w:eastAsia="en-US"/>
        </w:rPr>
        <w:t xml:space="preserve">   </w:t>
      </w:r>
      <w:r w:rsidR="000C0BF1" w:rsidRPr="009B48ED">
        <w:rPr>
          <w:rStyle w:val="FontStyle45"/>
          <w:rFonts w:ascii="Cambria" w:hAnsi="Cambria" w:cs="Times New Roman"/>
          <w:b w:val="0"/>
          <w:sz w:val="22"/>
          <w:szCs w:val="22"/>
          <w:lang w:eastAsia="en-US"/>
        </w:rPr>
        <w:t>&lt; …&gt;</w:t>
      </w:r>
      <w:r w:rsidR="008962C1" w:rsidRPr="009B48ED">
        <w:rPr>
          <w:rStyle w:val="FontStyle45"/>
          <w:rFonts w:ascii="Cambria" w:hAnsi="Cambria" w:cs="Times New Roman"/>
          <w:b w:val="0"/>
          <w:sz w:val="22"/>
          <w:szCs w:val="22"/>
          <w:lang w:eastAsia="en-US"/>
        </w:rPr>
        <w:t xml:space="preserve"> </w:t>
      </w:r>
      <w:r w:rsidR="000C0BF1" w:rsidRPr="009B48ED">
        <w:rPr>
          <w:rStyle w:val="FontStyle45"/>
          <w:rFonts w:ascii="Cambria" w:hAnsi="Cambria" w:cs="Times New Roman"/>
          <w:b w:val="0"/>
          <w:sz w:val="22"/>
          <w:szCs w:val="22"/>
          <w:lang w:eastAsia="en-US"/>
        </w:rPr>
        <w:t>е</w:t>
      </w:r>
      <w:r w:rsidR="007640C1" w:rsidRPr="009B48ED">
        <w:rPr>
          <w:rStyle w:val="FontStyle45"/>
          <w:rFonts w:ascii="Cambria" w:hAnsi="Cambria" w:cs="Times New Roman"/>
          <w:b w:val="0"/>
          <w:sz w:val="22"/>
          <w:szCs w:val="22"/>
          <w:lang w:eastAsia="en-US"/>
        </w:rPr>
        <w:t>е трогало все новое. У нее было чудесное ощущение краски, была вообще очень талантлива</w:t>
      </w:r>
      <w:r w:rsidRPr="009B48ED">
        <w:rPr>
          <w:rStyle w:val="FontStyle45"/>
          <w:rFonts w:ascii="Cambria" w:hAnsi="Cambria" w:cs="Times New Roman"/>
          <w:b w:val="0"/>
          <w:sz w:val="22"/>
          <w:szCs w:val="22"/>
          <w:lang w:eastAsia="en-US"/>
        </w:rPr>
        <w:t>»</w:t>
      </w:r>
      <w:r w:rsidR="007640C1" w:rsidRPr="009B48ED">
        <w:rPr>
          <w:rStyle w:val="FontStyle45"/>
          <w:rFonts w:ascii="Cambria" w:hAnsi="Cambria" w:cs="Times New Roman"/>
          <w:b w:val="0"/>
          <w:sz w:val="22"/>
          <w:szCs w:val="22"/>
          <w:lang w:eastAsia="en-US"/>
        </w:rPr>
        <w:t xml:space="preserve"> [</w:t>
      </w:r>
      <w:r w:rsidR="00C06527">
        <w:rPr>
          <w:rStyle w:val="FontStyle45"/>
          <w:rFonts w:ascii="Cambria" w:hAnsi="Cambria" w:cs="Times New Roman"/>
          <w:b w:val="0"/>
          <w:sz w:val="22"/>
          <w:szCs w:val="22"/>
          <w:lang w:eastAsia="en-US"/>
        </w:rPr>
        <w:t>ц</w:t>
      </w:r>
      <w:r w:rsidR="007640C1" w:rsidRPr="009B48ED">
        <w:rPr>
          <w:rStyle w:val="FontStyle45"/>
          <w:rFonts w:ascii="Cambria" w:hAnsi="Cambria" w:cs="Times New Roman"/>
          <w:b w:val="0"/>
          <w:sz w:val="22"/>
          <w:szCs w:val="22"/>
          <w:lang w:eastAsia="en-US"/>
        </w:rPr>
        <w:t>ит. по</w:t>
      </w:r>
      <w:r w:rsidR="00C06527">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42:</w:t>
      </w:r>
      <w:r w:rsidR="00163850" w:rsidRPr="009B48ED">
        <w:rPr>
          <w:rStyle w:val="FontStyle45"/>
          <w:rFonts w:ascii="Cambria" w:hAnsi="Cambria" w:cs="Times New Roman"/>
          <w:b w:val="0"/>
          <w:sz w:val="22"/>
          <w:szCs w:val="22"/>
          <w:lang w:eastAsia="en-US"/>
        </w:rPr>
        <w:t xml:space="preserve"> </w:t>
      </w:r>
      <w:r w:rsidR="007640C1" w:rsidRPr="009B48ED">
        <w:rPr>
          <w:rStyle w:val="FontStyle45"/>
          <w:rFonts w:ascii="Cambria" w:hAnsi="Cambria" w:cs="Times New Roman"/>
          <w:b w:val="0"/>
          <w:sz w:val="22"/>
          <w:szCs w:val="22"/>
          <w:lang w:eastAsia="en-US"/>
        </w:rPr>
        <w:t>21]</w:t>
      </w:r>
      <w:r w:rsidRPr="009B48ED">
        <w:rPr>
          <w:rStyle w:val="FontStyle45"/>
          <w:rFonts w:ascii="Cambria" w:hAnsi="Cambria" w:cs="Times New Roman"/>
          <w:b w:val="0"/>
          <w:sz w:val="22"/>
          <w:szCs w:val="22"/>
          <w:lang w:eastAsia="en-US"/>
        </w:rPr>
        <w:t>.</w:t>
      </w:r>
    </w:p>
    <w:p w14:paraId="1F3E7403" w14:textId="77777777" w:rsidR="007640C1" w:rsidRPr="009B48ED" w:rsidRDefault="007640C1" w:rsidP="00C06527">
      <w:pPr>
        <w:pStyle w:val="affff0"/>
        <w:rPr>
          <w:rStyle w:val="FontStyle45"/>
          <w:rFonts w:ascii="Cambria" w:hAnsi="Cambria" w:cs="Times New Roman"/>
          <w:b w:val="0"/>
          <w:sz w:val="22"/>
          <w:szCs w:val="22"/>
          <w:lang w:eastAsia="en-US"/>
        </w:rPr>
      </w:pPr>
      <w:r w:rsidRPr="00C06527">
        <w:rPr>
          <w:rStyle w:val="FontStyle45"/>
          <w:rFonts w:ascii="Cambria" w:hAnsi="Cambria" w:cs="Times New Roman"/>
          <w:b w:val="0"/>
          <w:spacing w:val="-2"/>
          <w:sz w:val="22"/>
          <w:szCs w:val="22"/>
          <w:lang w:eastAsia="en-US"/>
        </w:rPr>
        <w:t>Ее интересовал механизм живописи, скрытый за</w:t>
      </w:r>
      <w:r w:rsidRPr="00C06527">
        <w:rPr>
          <w:rStyle w:val="FontStyle45"/>
          <w:rFonts w:ascii="Cambria" w:hAnsi="Cambria" w:cs="Times New Roman"/>
          <w:b w:val="0"/>
          <w:spacing w:val="-5"/>
          <w:sz w:val="22"/>
          <w:szCs w:val="22"/>
          <w:lang w:eastAsia="en-US"/>
        </w:rPr>
        <w:t xml:space="preserve"> внешней оболочкой формы. Попова достаточно решитель</w:t>
      </w:r>
      <w:r w:rsidRPr="009B48ED">
        <w:rPr>
          <w:rStyle w:val="FontStyle45"/>
          <w:rFonts w:ascii="Cambria" w:hAnsi="Cambria" w:cs="Times New Roman"/>
          <w:b w:val="0"/>
          <w:sz w:val="22"/>
          <w:szCs w:val="22"/>
          <w:lang w:eastAsia="en-US"/>
        </w:rPr>
        <w:t>но менялась, легко расставалась со старым</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с привычками, привязанностями, образом жизни, живописной манерой. Стремилась собственный художественный стиль д</w:t>
      </w:r>
      <w:r w:rsidR="00A4396B" w:rsidRPr="009B48ED">
        <w:rPr>
          <w:rStyle w:val="FontStyle45"/>
          <w:rFonts w:ascii="Cambria" w:hAnsi="Cambria" w:cs="Times New Roman"/>
          <w:b w:val="0"/>
          <w:sz w:val="22"/>
          <w:szCs w:val="22"/>
          <w:lang w:eastAsia="en-US"/>
        </w:rPr>
        <w:t>овести до требований</w:t>
      </w:r>
      <w:r w:rsidR="008962C1" w:rsidRPr="009B48ED">
        <w:rPr>
          <w:rStyle w:val="FontStyle45"/>
          <w:rFonts w:ascii="Cambria" w:hAnsi="Cambria" w:cs="Times New Roman"/>
          <w:b w:val="0"/>
          <w:sz w:val="22"/>
          <w:szCs w:val="22"/>
          <w:lang w:eastAsia="en-US"/>
        </w:rPr>
        <w:t xml:space="preserve"> </w:t>
      </w:r>
      <w:r w:rsidR="00A4396B" w:rsidRPr="009B48ED">
        <w:rPr>
          <w:rStyle w:val="FontStyle45"/>
          <w:rFonts w:ascii="Cambria" w:hAnsi="Cambria" w:cs="Times New Roman"/>
          <w:b w:val="0"/>
          <w:sz w:val="22"/>
          <w:szCs w:val="22"/>
          <w:lang w:eastAsia="en-US"/>
        </w:rPr>
        <w:t xml:space="preserve">времени. </w:t>
      </w:r>
      <w:r w:rsidRPr="009B48ED">
        <w:rPr>
          <w:rStyle w:val="FontStyle45"/>
          <w:rFonts w:ascii="Cambria" w:hAnsi="Cambria" w:cs="Times New Roman"/>
          <w:b w:val="0"/>
          <w:sz w:val="22"/>
          <w:szCs w:val="22"/>
          <w:lang w:eastAsia="en-US"/>
        </w:rPr>
        <w:t>Она была устремлена в будущее; недовольство собой заставляло ее искать новое, все время двигаться вперед. Ее целеустремленность, магическая притягательная сила, прямолинейная натура способствовали тому, что вокруг нее собирались живописцы и искусствоведы. Попова очаровывала, даже влюбляла в себя людей. Ей пришлось преодолеть множество жизненных препятствий и невзгод: сначала</w:t>
      </w:r>
      <w:r w:rsidR="00E03E2B"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в молодости</w:t>
      </w:r>
      <w:r w:rsidR="00E03E2B" w:rsidRPr="009B48ED">
        <w:rPr>
          <w:rStyle w:val="FontStyle45"/>
          <w:rFonts w:ascii="Cambria" w:hAnsi="Cambria" w:cs="Times New Roman"/>
          <w:b w:val="0"/>
          <w:sz w:val="22"/>
          <w:szCs w:val="22"/>
          <w:lang w:eastAsia="en-US"/>
        </w:rPr>
        <w:t>,</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душевный кризис; потом</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тяжелую болезнь; еще позже</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смерть мужа; за несколько дней до его смерти она потеряла сына. Судьба была к ней неумолима. Все эти тяжелые невзгоды оставляли неизгладимые следы, но каким-то тайным образом, волшебством таланта она выходила из кризисов не согнутой, не поверженной, оставаясь великолепной и совершенной. Ее отличало огромное трудолюбие, стремление к новаторству, постоянное самосовершенствование и поиск новых форм</w:t>
      </w:r>
      <w:r w:rsidRPr="00C06527">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w:t>
      </w:r>
      <w:r w:rsidR="00C06527" w:rsidRPr="009B48ED">
        <w:rPr>
          <w:rStyle w:val="FontStyle45"/>
          <w:rFonts w:ascii="Cambria" w:hAnsi="Cambria" w:cs="Times New Roman"/>
          <w:b w:val="0"/>
          <w:sz w:val="22"/>
          <w:szCs w:val="22"/>
          <w:lang w:eastAsia="en-US"/>
        </w:rPr>
        <w:t>42</w:t>
      </w:r>
      <w:r w:rsidR="00C06527">
        <w:rPr>
          <w:rStyle w:val="FontStyle45"/>
          <w:rFonts w:ascii="Cambria" w:hAnsi="Cambria" w:cs="Times New Roman"/>
          <w:b w:val="0"/>
          <w:sz w:val="22"/>
          <w:szCs w:val="22"/>
          <w:lang w:eastAsia="en-US"/>
        </w:rPr>
        <w:t xml:space="preserve">; </w:t>
      </w:r>
      <w:r w:rsidR="00C23365" w:rsidRPr="009B48ED">
        <w:rPr>
          <w:rStyle w:val="FontStyle45"/>
          <w:rFonts w:ascii="Cambria" w:hAnsi="Cambria" w:cs="Times New Roman"/>
          <w:b w:val="0"/>
          <w:sz w:val="22"/>
          <w:szCs w:val="22"/>
          <w:lang w:eastAsia="en-US"/>
        </w:rPr>
        <w:t>67</w:t>
      </w:r>
      <w:r w:rsidR="00E03E2B" w:rsidRPr="009B48ED">
        <w:rPr>
          <w:rStyle w:val="FontStyle45"/>
          <w:rFonts w:ascii="Cambria" w:hAnsi="Cambria" w:cs="Times New Roman"/>
          <w:b w:val="0"/>
          <w:sz w:val="22"/>
          <w:szCs w:val="22"/>
          <w:lang w:eastAsia="en-US"/>
        </w:rPr>
        <w:t>;</w:t>
      </w:r>
      <w:r w:rsidR="00C23365" w:rsidRPr="009B48ED">
        <w:rPr>
          <w:rStyle w:val="FontStyle45"/>
          <w:rFonts w:ascii="Cambria" w:hAnsi="Cambria" w:cs="Times New Roman"/>
          <w:b w:val="0"/>
          <w:sz w:val="22"/>
          <w:szCs w:val="22"/>
          <w:lang w:eastAsia="en-US"/>
        </w:rPr>
        <w:t>].</w:t>
      </w:r>
    </w:p>
    <w:p w14:paraId="39F55701" w14:textId="77777777" w:rsidR="007640C1" w:rsidRPr="009B48ED" w:rsidRDefault="007640C1" w:rsidP="00C06527">
      <w:pPr>
        <w:pStyle w:val="affff0"/>
        <w:rPr>
          <w:rStyle w:val="FontStyle45"/>
          <w:rFonts w:ascii="Cambria" w:hAnsi="Cambria" w:cs="Times New Roman"/>
          <w:b w:val="0"/>
          <w:sz w:val="22"/>
          <w:szCs w:val="22"/>
          <w:lang w:eastAsia="en-US"/>
        </w:rPr>
      </w:pPr>
      <w:r w:rsidRPr="009B48ED">
        <w:rPr>
          <w:rStyle w:val="FontStyle45"/>
          <w:rFonts w:ascii="Cambria" w:hAnsi="Cambria" w:cs="Times New Roman"/>
          <w:sz w:val="22"/>
          <w:szCs w:val="22"/>
          <w:lang w:eastAsia="en-US"/>
        </w:rPr>
        <w:lastRenderedPageBreak/>
        <w:t xml:space="preserve">Веснин Александр Александрович </w:t>
      </w:r>
      <w:r w:rsidRPr="009B48ED">
        <w:rPr>
          <w:rStyle w:val="FontStyle45"/>
          <w:rFonts w:ascii="Cambria" w:hAnsi="Cambria" w:cs="Times New Roman"/>
          <w:b w:val="0"/>
          <w:sz w:val="22"/>
          <w:szCs w:val="22"/>
          <w:lang w:eastAsia="en-US"/>
        </w:rPr>
        <w:t>(1883</w:t>
      </w:r>
      <w:r w:rsidR="00C06527">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1959)</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театральный художник, архитектор, постоянный участник выставок «левой» федерации художников</w:t>
      </w:r>
      <w:r w:rsidR="00C06527">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живопис</w:t>
      </w:r>
      <w:r w:rsidR="00C06527">
        <w:rPr>
          <w:rStyle w:val="FontStyle45"/>
          <w:rFonts w:ascii="Cambria" w:hAnsi="Cambria" w:cs="Times New Roman"/>
          <w:b w:val="0"/>
          <w:sz w:val="22"/>
          <w:szCs w:val="22"/>
          <w:lang w:eastAsia="en-US"/>
        </w:rPr>
        <w:softHyphen/>
      </w:r>
      <w:r w:rsidRPr="009B48ED">
        <w:rPr>
          <w:rStyle w:val="FontStyle45"/>
          <w:rFonts w:ascii="Cambria" w:hAnsi="Cambria" w:cs="Times New Roman"/>
          <w:b w:val="0"/>
          <w:sz w:val="22"/>
          <w:szCs w:val="22"/>
          <w:lang w:eastAsia="en-US"/>
        </w:rPr>
        <w:t>цев (1918 г.) Беспредметное творчество и супрематизм (1919 г.)</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Был</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практиком</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конструктивизма.</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Работал</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тесном</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контакте</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с Л. Поповой и находился под сильным воздействием ее живописи.</w:t>
      </w:r>
    </w:p>
    <w:p w14:paraId="141798E2" w14:textId="77777777" w:rsidR="007640C1" w:rsidRPr="009B48ED" w:rsidRDefault="006E7501" w:rsidP="00C06527">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С 1920 года в России усиливаются выступления за со</w:t>
      </w:r>
      <w:r w:rsidR="00C23365" w:rsidRPr="009B48ED">
        <w:rPr>
          <w:rStyle w:val="FontStyle45"/>
          <w:rFonts w:ascii="Cambria" w:hAnsi="Cambria" w:cs="Times New Roman"/>
          <w:b w:val="0"/>
          <w:sz w:val="22"/>
          <w:szCs w:val="22"/>
          <w:lang w:eastAsia="en-US"/>
        </w:rPr>
        <w:t>циальную инте</w:t>
      </w:r>
      <w:r w:rsidR="00E03E2B" w:rsidRPr="009B48ED">
        <w:rPr>
          <w:rStyle w:val="FontStyle45"/>
          <w:rFonts w:ascii="Cambria" w:hAnsi="Cambria" w:cs="Times New Roman"/>
          <w:b w:val="0"/>
          <w:sz w:val="22"/>
          <w:szCs w:val="22"/>
          <w:lang w:eastAsia="en-US"/>
        </w:rPr>
        <w:t>грацию искусства.</w:t>
      </w:r>
      <w:r w:rsidR="00C23365"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 Кандинский в этот период пытается внедрить проект, способствующий «синтезу искусств», выработке общих теоретических принципов, единых для разных художественных методов, преодолению узкой специализации каждого вида искусств. Но представители «конструктивистского направления» пропагандируют логику повседневной полезности искусства, чему активно противостоит</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вместе с В. Кандинским и К. Малевич.</w:t>
      </w:r>
      <w:r w:rsidR="00A4396B" w:rsidRPr="009B48ED">
        <w:rPr>
          <w:rStyle w:val="FontStyle45"/>
          <w:rFonts w:ascii="Cambria" w:hAnsi="Cambria" w:cs="Times New Roman"/>
          <w:b w:val="0"/>
          <w:sz w:val="22"/>
          <w:szCs w:val="22"/>
          <w:lang w:eastAsia="en-US"/>
        </w:rPr>
        <w:t xml:space="preserve"> </w:t>
      </w:r>
      <w:r w:rsidR="007640C1" w:rsidRPr="009B48ED">
        <w:rPr>
          <w:rStyle w:val="FontStyle45"/>
          <w:rFonts w:ascii="Cambria" w:hAnsi="Cambria" w:cs="Times New Roman"/>
          <w:b w:val="0"/>
          <w:sz w:val="22"/>
          <w:szCs w:val="22"/>
          <w:lang w:eastAsia="en-US"/>
        </w:rPr>
        <w:t>Раскол между Малевичем и его коллегами конструктивистской ориентации углубился к</w:t>
      </w:r>
      <w:r w:rsidR="00C06527">
        <w:rPr>
          <w:rStyle w:val="FontStyle45"/>
          <w:rFonts w:ascii="Cambria" w:hAnsi="Cambria" w:cs="Times New Roman"/>
          <w:b w:val="0"/>
          <w:sz w:val="22"/>
          <w:szCs w:val="22"/>
          <w:lang w:eastAsia="en-US"/>
        </w:rPr>
        <w:t> </w:t>
      </w:r>
      <w:r w:rsidR="007640C1" w:rsidRPr="009B48ED">
        <w:rPr>
          <w:rStyle w:val="FontStyle45"/>
          <w:rFonts w:ascii="Cambria" w:hAnsi="Cambria" w:cs="Times New Roman"/>
          <w:b w:val="0"/>
          <w:sz w:val="22"/>
          <w:szCs w:val="22"/>
          <w:lang w:eastAsia="en-US"/>
        </w:rPr>
        <w:t xml:space="preserve">1919 году. Малевич остается на стороне «чистой» </w:t>
      </w:r>
      <w:r w:rsidR="00C06527">
        <w:rPr>
          <w:rStyle w:val="FontStyle45"/>
          <w:rFonts w:ascii="Cambria" w:hAnsi="Cambria" w:cs="Times New Roman"/>
          <w:b w:val="0"/>
          <w:sz w:val="22"/>
          <w:szCs w:val="22"/>
          <w:lang w:eastAsia="en-US"/>
        </w:rPr>
        <w:br/>
      </w:r>
      <w:r w:rsidR="007640C1" w:rsidRPr="009B48ED">
        <w:rPr>
          <w:rStyle w:val="FontStyle45"/>
          <w:rFonts w:ascii="Cambria" w:hAnsi="Cambria" w:cs="Times New Roman"/>
          <w:b w:val="0"/>
          <w:sz w:val="22"/>
          <w:szCs w:val="22"/>
          <w:lang w:eastAsia="en-US"/>
        </w:rPr>
        <w:t>(концептуальной) эволюции форм, его противники, которые вскоре назовут себя производственниками, ратовали за сосредоточение исключительно на реальности конкретной материи</w:t>
      </w:r>
      <w:r w:rsidR="00765556" w:rsidRPr="009B48ED">
        <w:rPr>
          <w:rStyle w:val="FontStyle45"/>
          <w:rFonts w:ascii="Cambria" w:hAnsi="Cambria" w:cs="Times New Roman"/>
          <w:b w:val="0"/>
          <w:sz w:val="22"/>
          <w:szCs w:val="22"/>
          <w:lang w:eastAsia="en-US"/>
        </w:rPr>
        <w:t xml:space="preserve"> —</w:t>
      </w:r>
      <w:r w:rsidR="007640C1" w:rsidRPr="009B48ED">
        <w:rPr>
          <w:rStyle w:val="FontStyle45"/>
          <w:rFonts w:ascii="Cambria" w:hAnsi="Cambria" w:cs="Times New Roman"/>
          <w:b w:val="0"/>
          <w:sz w:val="22"/>
          <w:szCs w:val="22"/>
          <w:lang w:eastAsia="en-US"/>
        </w:rPr>
        <w:t xml:space="preserve"> создании реальных (вещественных) форм, предназначенных для использования в повседневной жизни. Отныне искусство должно было служить </w:t>
      </w:r>
      <w:r w:rsidR="00E03E2B" w:rsidRPr="009B48ED">
        <w:rPr>
          <w:rStyle w:val="FontStyle45"/>
          <w:rFonts w:ascii="Cambria" w:hAnsi="Cambria" w:cs="Times New Roman"/>
          <w:b w:val="0"/>
          <w:sz w:val="22"/>
          <w:szCs w:val="22"/>
          <w:lang w:eastAsia="en-US"/>
        </w:rPr>
        <w:t xml:space="preserve">производству. Все </w:t>
      </w:r>
      <w:r w:rsidR="00A4396B" w:rsidRPr="009B48ED">
        <w:rPr>
          <w:rStyle w:val="FontStyle45"/>
          <w:rFonts w:ascii="Cambria" w:hAnsi="Cambria" w:cs="Times New Roman"/>
          <w:b w:val="0"/>
          <w:sz w:val="22"/>
          <w:szCs w:val="22"/>
          <w:lang w:eastAsia="en-US"/>
        </w:rPr>
        <w:t xml:space="preserve">примкнувшие </w:t>
      </w:r>
      <w:r w:rsidR="007640C1" w:rsidRPr="009B48ED">
        <w:rPr>
          <w:rStyle w:val="FontStyle45"/>
          <w:rFonts w:ascii="Cambria" w:hAnsi="Cambria" w:cs="Times New Roman"/>
          <w:b w:val="0"/>
          <w:sz w:val="22"/>
          <w:szCs w:val="22"/>
          <w:lang w:eastAsia="en-US"/>
        </w:rPr>
        <w:t>к этому направлению были идеологами «производственного искусства», среди их выступлений громче всего прозвучала резолюция, провозгласивша</w:t>
      </w:r>
      <w:r w:rsidR="00E03E2B" w:rsidRPr="009B48ED">
        <w:rPr>
          <w:rStyle w:val="FontStyle45"/>
          <w:rFonts w:ascii="Cambria" w:hAnsi="Cambria" w:cs="Times New Roman"/>
          <w:b w:val="0"/>
          <w:sz w:val="22"/>
          <w:szCs w:val="22"/>
          <w:lang w:eastAsia="en-US"/>
        </w:rPr>
        <w:t>я отказ от «</w:t>
      </w:r>
      <w:r w:rsidR="00A4396B" w:rsidRPr="009B48ED">
        <w:rPr>
          <w:rStyle w:val="FontStyle45"/>
          <w:rFonts w:ascii="Cambria" w:hAnsi="Cambria" w:cs="Times New Roman"/>
          <w:b w:val="0"/>
          <w:sz w:val="22"/>
          <w:szCs w:val="22"/>
          <w:lang w:eastAsia="en-US"/>
        </w:rPr>
        <w:t xml:space="preserve">чистого искусства». </w:t>
      </w:r>
      <w:r w:rsidR="007640C1" w:rsidRPr="009B48ED">
        <w:rPr>
          <w:rStyle w:val="FontStyle45"/>
          <w:rFonts w:ascii="Cambria" w:hAnsi="Cambria" w:cs="Times New Roman"/>
          <w:b w:val="0"/>
          <w:sz w:val="22"/>
          <w:szCs w:val="22"/>
          <w:lang w:eastAsia="en-US"/>
        </w:rPr>
        <w:t>На становление конструктивизма оказали огромное влияние футуризм, супрематизм, кубизм и другие но</w:t>
      </w:r>
      <w:r w:rsidR="00C23365" w:rsidRPr="009B48ED">
        <w:rPr>
          <w:rStyle w:val="FontStyle45"/>
          <w:rFonts w:ascii="Cambria" w:hAnsi="Cambria" w:cs="Times New Roman"/>
          <w:b w:val="0"/>
          <w:sz w:val="22"/>
          <w:szCs w:val="22"/>
          <w:lang w:eastAsia="en-US"/>
        </w:rPr>
        <w:t>ваторск</w:t>
      </w:r>
      <w:r w:rsidR="00E03E2B" w:rsidRPr="009B48ED">
        <w:rPr>
          <w:rStyle w:val="FontStyle45"/>
          <w:rFonts w:ascii="Cambria" w:hAnsi="Cambria" w:cs="Times New Roman"/>
          <w:b w:val="0"/>
          <w:sz w:val="22"/>
          <w:szCs w:val="22"/>
          <w:lang w:eastAsia="en-US"/>
        </w:rPr>
        <w:t xml:space="preserve">ие течения 1910-х годов [414; </w:t>
      </w:r>
      <w:r w:rsidR="00C23365" w:rsidRPr="009B48ED">
        <w:rPr>
          <w:rStyle w:val="FontStyle45"/>
          <w:rFonts w:ascii="Cambria" w:hAnsi="Cambria" w:cs="Times New Roman"/>
          <w:b w:val="0"/>
          <w:sz w:val="22"/>
          <w:szCs w:val="22"/>
          <w:lang w:eastAsia="en-US"/>
        </w:rPr>
        <w:t>416].</w:t>
      </w:r>
    </w:p>
    <w:p w14:paraId="6850CF92" w14:textId="77777777" w:rsidR="006E7501" w:rsidRPr="009B48ED" w:rsidRDefault="00464977"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С 1932 года в России будут упразднены все независимые группировки художников, что обернется штамповкой утилитарной «художественн</w:t>
      </w:r>
      <w:r w:rsidR="00C23365" w:rsidRPr="009B48ED">
        <w:rPr>
          <w:rStyle w:val="FontStyle45"/>
          <w:rFonts w:ascii="Cambria" w:hAnsi="Cambria" w:cs="Times New Roman"/>
          <w:b w:val="0"/>
          <w:sz w:val="22"/>
          <w:szCs w:val="22"/>
          <w:lang w:eastAsia="en-US"/>
        </w:rPr>
        <w:t xml:space="preserve">ой» продукции. Два года спустя </w:t>
      </w:r>
      <w:r w:rsidRPr="009B48ED">
        <w:rPr>
          <w:rStyle w:val="FontStyle45"/>
          <w:rFonts w:ascii="Cambria" w:hAnsi="Cambria" w:cs="Times New Roman"/>
          <w:b w:val="0"/>
          <w:sz w:val="22"/>
          <w:szCs w:val="22"/>
          <w:lang w:eastAsia="en-US"/>
        </w:rPr>
        <w:t>будет официально провозглашена доктрина «социалистического реализма».</w:t>
      </w:r>
    </w:p>
    <w:p w14:paraId="7F37FA16" w14:textId="77777777" w:rsidR="00163D34" w:rsidRPr="009B48ED" w:rsidRDefault="00163D34" w:rsidP="00C06527">
      <w:pPr>
        <w:pStyle w:val="affff0"/>
        <w:rPr>
          <w:rStyle w:val="FontStyle45"/>
          <w:rFonts w:ascii="Cambria" w:hAnsi="Cambria" w:cs="Times New Roman"/>
          <w:b w:val="0"/>
          <w:bCs w:val="0"/>
          <w:sz w:val="22"/>
          <w:szCs w:val="22"/>
        </w:rPr>
      </w:pPr>
      <w:r w:rsidRPr="009B48ED">
        <w:rPr>
          <w:rStyle w:val="FontStyle45"/>
          <w:rFonts w:ascii="Cambria" w:hAnsi="Cambria" w:cs="Times New Roman"/>
          <w:sz w:val="22"/>
          <w:szCs w:val="22"/>
          <w:lang w:eastAsia="en-US"/>
        </w:rPr>
        <w:t xml:space="preserve">Мухина </w:t>
      </w:r>
      <w:r w:rsidR="00A4396B" w:rsidRPr="009B48ED">
        <w:rPr>
          <w:rStyle w:val="FontStyle45"/>
          <w:rFonts w:ascii="Cambria" w:hAnsi="Cambria" w:cs="Times New Roman"/>
          <w:sz w:val="22"/>
          <w:szCs w:val="22"/>
          <w:lang w:eastAsia="en-US"/>
        </w:rPr>
        <w:t>Вера Игнатьевна</w:t>
      </w:r>
      <w:r w:rsidR="008962C1" w:rsidRPr="009B48ED">
        <w:rPr>
          <w:rStyle w:val="FontStyle45"/>
          <w:rFonts w:ascii="Cambria" w:hAnsi="Cambria" w:cs="Times New Roman"/>
          <w:sz w:val="22"/>
          <w:szCs w:val="22"/>
          <w:lang w:eastAsia="en-US"/>
        </w:rPr>
        <w:t xml:space="preserve"> </w:t>
      </w:r>
      <w:r w:rsidR="00A4396B" w:rsidRPr="009B48ED">
        <w:rPr>
          <w:rStyle w:val="FontStyle45"/>
          <w:rFonts w:ascii="Cambria" w:hAnsi="Cambria" w:cs="Times New Roman"/>
          <w:b w:val="0"/>
          <w:sz w:val="22"/>
          <w:szCs w:val="22"/>
          <w:lang w:eastAsia="en-US"/>
        </w:rPr>
        <w:t>(1889</w:t>
      </w:r>
      <w:r w:rsidR="00C06527">
        <w:rPr>
          <w:rStyle w:val="FontStyle45"/>
          <w:rFonts w:ascii="Cambria" w:hAnsi="Cambria" w:cs="Times New Roman"/>
          <w:b w:val="0"/>
          <w:sz w:val="22"/>
          <w:szCs w:val="22"/>
          <w:lang w:eastAsia="en-US"/>
        </w:rPr>
        <w:t>–</w:t>
      </w:r>
      <w:r w:rsidR="00A4396B" w:rsidRPr="009B48ED">
        <w:rPr>
          <w:rStyle w:val="FontStyle45"/>
          <w:rFonts w:ascii="Cambria" w:hAnsi="Cambria" w:cs="Times New Roman"/>
          <w:b w:val="0"/>
          <w:sz w:val="22"/>
          <w:szCs w:val="22"/>
          <w:lang w:eastAsia="en-US"/>
        </w:rPr>
        <w:t>1953)</w:t>
      </w:r>
      <w:r w:rsidR="00765556" w:rsidRPr="00C06527">
        <w:rPr>
          <w:rStyle w:val="FontStyle45"/>
          <w:rFonts w:ascii="Cambria" w:hAnsi="Cambria" w:cs="Times New Roman"/>
          <w:b w:val="0"/>
          <w:bCs w:val="0"/>
          <w:sz w:val="22"/>
          <w:szCs w:val="22"/>
          <w:lang w:eastAsia="en-US"/>
        </w:rPr>
        <w:t xml:space="preserve"> —</w:t>
      </w:r>
      <w:r w:rsidRPr="00C06527">
        <w:rPr>
          <w:rStyle w:val="FontStyle45"/>
          <w:rFonts w:ascii="Cambria" w:hAnsi="Cambria" w:cs="Times New Roman"/>
          <w:b w:val="0"/>
          <w:bCs w:val="0"/>
          <w:sz w:val="22"/>
          <w:szCs w:val="22"/>
          <w:lang w:eastAsia="en-US"/>
        </w:rPr>
        <w:t xml:space="preserve"> </w:t>
      </w:r>
      <w:r w:rsidRPr="009B48ED">
        <w:rPr>
          <w:rStyle w:val="FontStyle45"/>
          <w:rFonts w:ascii="Cambria" w:hAnsi="Cambria" w:cs="Times New Roman"/>
          <w:b w:val="0"/>
          <w:sz w:val="22"/>
          <w:szCs w:val="22"/>
          <w:lang w:eastAsia="en-US"/>
        </w:rPr>
        <w:t xml:space="preserve">скульптор, театральный художник и декоратор, дизайнер и </w:t>
      </w:r>
      <w:r w:rsidRPr="009B48ED">
        <w:rPr>
          <w:rStyle w:val="FontStyle45"/>
          <w:rFonts w:ascii="Cambria" w:hAnsi="Cambria" w:cs="Times New Roman"/>
          <w:b w:val="0"/>
          <w:sz w:val="22"/>
          <w:szCs w:val="22"/>
          <w:lang w:eastAsia="en-US"/>
        </w:rPr>
        <w:lastRenderedPageBreak/>
        <w:t>конструктор одежды, педагог,</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народная художница СССР, крупнейший представитель социалистического реализма. Чрезвычайно одаренная</w:t>
      </w:r>
      <w:r w:rsidR="00765556"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 обладала редкостным даром в области монументальной и монументально-декоративной скульптуры. Многогранная одаренность, самоотверженность и жизнелюбие, искренность и прямота, стремление отстаивать свои творческие взгляды, ск</w:t>
      </w:r>
      <w:r w:rsidR="000C0BF1" w:rsidRPr="009B48ED">
        <w:rPr>
          <w:rStyle w:val="FontStyle45"/>
          <w:rFonts w:ascii="Cambria" w:hAnsi="Cambria" w:cs="Times New Roman"/>
          <w:b w:val="0"/>
          <w:sz w:val="22"/>
          <w:szCs w:val="22"/>
          <w:lang w:eastAsia="en-US"/>
        </w:rPr>
        <w:t xml:space="preserve">лонность к замкнутости присущи </w:t>
      </w:r>
      <w:r w:rsidRPr="009B48ED">
        <w:rPr>
          <w:rStyle w:val="FontStyle45"/>
          <w:rFonts w:ascii="Cambria" w:hAnsi="Cambria" w:cs="Times New Roman"/>
          <w:b w:val="0"/>
          <w:sz w:val="22"/>
          <w:szCs w:val="22"/>
          <w:lang w:eastAsia="en-US"/>
        </w:rPr>
        <w:t>этой художнице.</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На</w:t>
      </w:r>
      <w:r w:rsidR="00C06527">
        <w:rPr>
          <w:rStyle w:val="FontStyle45"/>
          <w:rFonts w:ascii="Cambria" w:hAnsi="Cambria" w:cs="Times New Roman"/>
          <w:b w:val="0"/>
          <w:sz w:val="22"/>
          <w:szCs w:val="22"/>
          <w:lang w:eastAsia="en-US"/>
        </w:rPr>
        <w:t> </w:t>
      </w:r>
      <w:r w:rsidRPr="009B48ED">
        <w:rPr>
          <w:rStyle w:val="FontStyle45"/>
          <w:rFonts w:ascii="Cambria" w:hAnsi="Cambria" w:cs="Times New Roman"/>
          <w:b w:val="0"/>
          <w:sz w:val="22"/>
          <w:szCs w:val="22"/>
          <w:lang w:eastAsia="en-US"/>
        </w:rPr>
        <w:t>ее примере хорошо просматривается тернистый путь большого художника, сложность взаимоотношений с властью [</w:t>
      </w:r>
      <w:r w:rsidR="00C23365" w:rsidRPr="009B48ED">
        <w:rPr>
          <w:rStyle w:val="FontStyle45"/>
          <w:rFonts w:ascii="Cambria" w:hAnsi="Cambria" w:cs="Times New Roman"/>
          <w:b w:val="0"/>
          <w:sz w:val="22"/>
          <w:szCs w:val="22"/>
          <w:lang w:eastAsia="en-US"/>
        </w:rPr>
        <w:t>869</w:t>
      </w:r>
      <w:r w:rsidRPr="00C06527">
        <w:rPr>
          <w:bCs/>
        </w:rPr>
        <w:t>].</w:t>
      </w:r>
    </w:p>
    <w:p w14:paraId="21822D55" w14:textId="77777777" w:rsidR="00F712AA" w:rsidRPr="009B48ED" w:rsidRDefault="00F712AA" w:rsidP="00C06527">
      <w:pPr>
        <w:pStyle w:val="affff0"/>
      </w:pPr>
      <w:r w:rsidRPr="009B48ED">
        <w:t>Таким образом</w:t>
      </w:r>
      <w:r w:rsidR="00E03E2B" w:rsidRPr="009B48ED">
        <w:t>,</w:t>
      </w:r>
      <w:r w:rsidR="00AA0316" w:rsidRPr="009B48ED">
        <w:t xml:space="preserve"> проведенный нами анализ позволяет</w:t>
      </w:r>
      <w:r w:rsidR="008962C1" w:rsidRPr="009B48ED">
        <w:t xml:space="preserve"> </w:t>
      </w:r>
      <w:r w:rsidR="00AA0316" w:rsidRPr="009B48ED">
        <w:t xml:space="preserve">согласиться с утверждением </w:t>
      </w:r>
      <w:r w:rsidR="0008477B" w:rsidRPr="009B48ED">
        <w:t>Н. А. Х</w:t>
      </w:r>
      <w:r w:rsidR="00AA0316" w:rsidRPr="009B48ED">
        <w:t xml:space="preserve">ренова </w:t>
      </w:r>
      <w:r w:rsidRPr="009B48ED">
        <w:t xml:space="preserve">в том, что </w:t>
      </w:r>
      <w:r w:rsidR="00E03E2B" w:rsidRPr="009B48ED">
        <w:t xml:space="preserve">«&lt;…&gt; </w:t>
      </w:r>
      <w:r w:rsidRPr="009B48ED">
        <w:t xml:space="preserve">искусство конца века отличала необычайная пестрота, настоящий </w:t>
      </w:r>
      <w:r w:rsidR="00C06527">
        <w:t>“</w:t>
      </w:r>
      <w:r w:rsidRPr="009B48ED">
        <w:t>коллаж</w:t>
      </w:r>
      <w:r w:rsidR="00C06527">
        <w:t>”</w:t>
      </w:r>
      <w:r w:rsidRPr="009B48ED">
        <w:t xml:space="preserve"> из самых разных направлений, традиций, твор</w:t>
      </w:r>
      <w:r w:rsidR="00AA0316" w:rsidRPr="009B48ED">
        <w:t>ческих поисков»</w:t>
      </w:r>
      <w:r w:rsidR="00E03E2B" w:rsidRPr="009B48ED">
        <w:t>.</w:t>
      </w:r>
      <w:r w:rsidRPr="009B48ED">
        <w:t xml:space="preserve"> </w:t>
      </w:r>
      <w:r w:rsidR="00AA0316" w:rsidRPr="009B48ED">
        <w:t>В этот перио</w:t>
      </w:r>
      <w:r w:rsidR="00E03E2B" w:rsidRPr="009B48ED">
        <w:t xml:space="preserve">д «&lt;…&gt; </w:t>
      </w:r>
      <w:r w:rsidR="00AA0316" w:rsidRPr="009B48ED">
        <w:t>б</w:t>
      </w:r>
      <w:r w:rsidRPr="009B48ED">
        <w:t>ыстрая изменчивость, подвижность жив</w:t>
      </w:r>
      <w:r w:rsidR="00C06527">
        <w:t>е</w:t>
      </w:r>
      <w:r w:rsidRPr="009B48ED">
        <w:t>т как внутри отдельных течений, так и индивидуальных стилей, нарушаются четкие границы видов и жанров. Переходная эпоха, пестрящая неустоявшимися идеями, образами, значениями, сквозь которые пробивается будущее</w:t>
      </w:r>
      <w:r w:rsidR="00E03E2B" w:rsidRPr="009B48ED">
        <w:t>,</w:t>
      </w:r>
      <w:r w:rsidRPr="009B48ED">
        <w:t xml:space="preserve"> была </w:t>
      </w:r>
      <w:r w:rsidR="00AA0316" w:rsidRPr="009B48ED">
        <w:t xml:space="preserve">нелегким временем для художника» </w:t>
      </w:r>
      <w:r w:rsidR="00C23365" w:rsidRPr="009B48ED">
        <w:t>[278:</w:t>
      </w:r>
      <w:r w:rsidR="00E03E2B" w:rsidRPr="009B48ED">
        <w:t xml:space="preserve"> </w:t>
      </w:r>
      <w:r w:rsidRPr="009B48ED">
        <w:t>117]. Культурное многоголосие творчества</w:t>
      </w:r>
      <w:r w:rsidR="00765556" w:rsidRPr="009B48ED">
        <w:t xml:space="preserve"> —</w:t>
      </w:r>
      <w:r w:rsidRPr="009B48ED">
        <w:t xml:space="preserve"> одна из главных примет</w:t>
      </w:r>
      <w:r w:rsidR="008962C1" w:rsidRPr="009B48ED">
        <w:t xml:space="preserve"> </w:t>
      </w:r>
      <w:r w:rsidRPr="009B48ED">
        <w:t>рубежа веков</w:t>
      </w:r>
      <w:r w:rsidR="00912B50" w:rsidRPr="009B48ED">
        <w:t>.</w:t>
      </w:r>
    </w:p>
    <w:p w14:paraId="1A11DBCA" w14:textId="77777777" w:rsidR="00912B50" w:rsidRPr="009B48ED" w:rsidRDefault="00AA0316" w:rsidP="00C06527">
      <w:pPr>
        <w:pStyle w:val="affff0"/>
      </w:pPr>
      <w:r w:rsidRPr="009B48ED">
        <w:t>Причем к</w:t>
      </w:r>
      <w:r w:rsidR="00912B50" w:rsidRPr="009B48ED">
        <w:t xml:space="preserve">ультурное своеобразие рубежа </w:t>
      </w:r>
      <w:r w:rsidR="00912B50" w:rsidRPr="009B48ED">
        <w:rPr>
          <w:lang w:val="en-US"/>
        </w:rPr>
        <w:t>XIX</w:t>
      </w:r>
      <w:r w:rsidR="00C06527">
        <w:t>–</w:t>
      </w:r>
      <w:r w:rsidR="00912B50" w:rsidRPr="009B48ED">
        <w:rPr>
          <w:lang w:val="en-US"/>
        </w:rPr>
        <w:t>XX</w:t>
      </w:r>
      <w:r w:rsidR="00912B50" w:rsidRPr="009B48ED">
        <w:t xml:space="preserve"> веков отразилось как на искусстве, так и личност</w:t>
      </w:r>
      <w:r w:rsidRPr="009B48ED">
        <w:t>ном своеобразии творца. К</w:t>
      </w:r>
      <w:r w:rsidR="00912B50" w:rsidRPr="009B48ED">
        <w:t>ак от</w:t>
      </w:r>
      <w:r w:rsidR="00991FC5" w:rsidRPr="009B48ED">
        <w:t xml:space="preserve">мечено выше, согласно данным </w:t>
      </w:r>
      <w:r w:rsidR="0008477B" w:rsidRPr="009B48ED">
        <w:t>Г. А. Г</w:t>
      </w:r>
      <w:r w:rsidR="00912B50" w:rsidRPr="009B48ED">
        <w:t>олицына</w:t>
      </w:r>
      <w:r w:rsidR="00E03E2B" w:rsidRPr="009B48ED">
        <w:t>,</w:t>
      </w:r>
      <w:r w:rsidR="00912B50" w:rsidRPr="009B48ED">
        <w:t xml:space="preserve"> именно этот культурный период характеризуется большим количеством творческих личностей в</w:t>
      </w:r>
      <w:r w:rsidR="00C06527">
        <w:t> </w:t>
      </w:r>
      <w:r w:rsidR="00912B50" w:rsidRPr="009B48ED">
        <w:t>сфере изобразительного творчества.</w:t>
      </w:r>
    </w:p>
    <w:p w14:paraId="3A2999EB" w14:textId="77777777" w:rsidR="00912B50" w:rsidRPr="00C06527" w:rsidRDefault="00912B50" w:rsidP="00C06527">
      <w:pPr>
        <w:pStyle w:val="affff0"/>
        <w:rPr>
          <w:spacing w:val="-2"/>
        </w:rPr>
      </w:pPr>
      <w:r w:rsidRPr="00C06527">
        <w:rPr>
          <w:spacing w:val="-2"/>
        </w:rPr>
        <w:t>Вместе с т</w:t>
      </w:r>
      <w:r w:rsidR="00E03E2B" w:rsidRPr="00C06527">
        <w:rPr>
          <w:spacing w:val="-2"/>
        </w:rPr>
        <w:t>ем</w:t>
      </w:r>
      <w:r w:rsidR="00C06527" w:rsidRPr="00C06527">
        <w:rPr>
          <w:spacing w:val="-2"/>
        </w:rPr>
        <w:t>,</w:t>
      </w:r>
      <w:r w:rsidR="00AA0316" w:rsidRPr="00C06527">
        <w:rPr>
          <w:spacing w:val="-2"/>
        </w:rPr>
        <w:t xml:space="preserve"> очевидно, что реальное «Я» </w:t>
      </w:r>
      <w:r w:rsidRPr="00C06527">
        <w:rPr>
          <w:spacing w:val="-2"/>
        </w:rPr>
        <w:t>каждого человека, а у художника в особенности, непрерывно изменяется, модифицируется. Чем крупнее художник</w:t>
      </w:r>
      <w:r w:rsidR="00E03E2B" w:rsidRPr="00C06527">
        <w:rPr>
          <w:spacing w:val="-2"/>
        </w:rPr>
        <w:t xml:space="preserve">, </w:t>
      </w:r>
      <w:r w:rsidRPr="00C06527">
        <w:rPr>
          <w:spacing w:val="-2"/>
        </w:rPr>
        <w:t>тем в большей мере можно наблюдать в его «Я» избыток Другого. Умея «разговорить» свою модель и научаясь присваивать иную сущность, художнику удается проживать много дополнительных жизней, выявляя такие ипостаси своей самости, которые жили в нем в «свернутом виде» и о которых художник, возможно</w:t>
      </w:r>
      <w:r w:rsidR="00E03E2B" w:rsidRPr="00C06527">
        <w:rPr>
          <w:spacing w:val="-2"/>
        </w:rPr>
        <w:t>,</w:t>
      </w:r>
      <w:r w:rsidRPr="00C06527">
        <w:rPr>
          <w:spacing w:val="-2"/>
        </w:rPr>
        <w:t xml:space="preserve"> и не догадывался.</w:t>
      </w:r>
    </w:p>
    <w:p w14:paraId="6902956D" w14:textId="77777777" w:rsidR="00912B50" w:rsidRPr="00C06527" w:rsidRDefault="00912B50" w:rsidP="00C06527">
      <w:pPr>
        <w:pStyle w:val="affff0"/>
        <w:rPr>
          <w:b/>
          <w:spacing w:val="-2"/>
        </w:rPr>
      </w:pPr>
      <w:r w:rsidRPr="009B48ED">
        <w:lastRenderedPageBreak/>
        <w:t>К</w:t>
      </w:r>
      <w:r w:rsidR="00F712AA" w:rsidRPr="009B48ED">
        <w:t xml:space="preserve">ак постулирует </w:t>
      </w:r>
      <w:r w:rsidR="0008477B" w:rsidRPr="009B48ED">
        <w:t>О. А. К</w:t>
      </w:r>
      <w:r w:rsidR="00F712AA" w:rsidRPr="009B48ED">
        <w:t>ривцун</w:t>
      </w:r>
      <w:r w:rsidR="00E03E2B" w:rsidRPr="009B48ED">
        <w:t>,</w:t>
      </w:r>
      <w:r w:rsidR="00F712AA" w:rsidRPr="009B48ED">
        <w:t xml:space="preserve"> тема подвижной, неустойчивой и меняющейся идентичности личности</w:t>
      </w:r>
      <w:r w:rsidR="00E03E2B" w:rsidRPr="009B48ED">
        <w:t>,</w:t>
      </w:r>
      <w:r w:rsidR="00F712AA" w:rsidRPr="009B48ED">
        <w:t xml:space="preserve"> активно подхватывающаяся в конце</w:t>
      </w:r>
      <w:r w:rsidR="008962C1" w:rsidRPr="009B48ED">
        <w:t xml:space="preserve"> </w:t>
      </w:r>
      <w:r w:rsidR="00F712AA" w:rsidRPr="009B48ED">
        <w:rPr>
          <w:lang w:val="en-US"/>
        </w:rPr>
        <w:t>XIX</w:t>
      </w:r>
      <w:r w:rsidR="00F712AA" w:rsidRPr="009B48ED">
        <w:t xml:space="preserve"> века мощно ворвавшейся в исследовательский круг психоаналитической школой, а также иными направлениями философии и психологии, обусловлена тем, что </w:t>
      </w:r>
      <w:r w:rsidRPr="009B48ED">
        <w:t xml:space="preserve">с началом </w:t>
      </w:r>
      <w:r w:rsidRPr="009B48ED">
        <w:rPr>
          <w:lang w:val="en-US"/>
        </w:rPr>
        <w:t>XX</w:t>
      </w:r>
      <w:r w:rsidRPr="009B48ED">
        <w:t xml:space="preserve"> столетия возникли </w:t>
      </w:r>
      <w:r w:rsidR="00F712AA" w:rsidRPr="009B48ED">
        <w:t xml:space="preserve">трудности реконструкции «Я» творческой </w:t>
      </w:r>
      <w:r w:rsidR="00F712AA" w:rsidRPr="00C06527">
        <w:rPr>
          <w:spacing w:val="-2"/>
        </w:rPr>
        <w:t>личности [</w:t>
      </w:r>
      <w:r w:rsidR="00991FC5" w:rsidRPr="00C06527">
        <w:rPr>
          <w:spacing w:val="-2"/>
        </w:rPr>
        <w:t>326:</w:t>
      </w:r>
      <w:r w:rsidR="00E03E2B" w:rsidRPr="00C06527">
        <w:rPr>
          <w:spacing w:val="-2"/>
        </w:rPr>
        <w:t xml:space="preserve"> </w:t>
      </w:r>
      <w:r w:rsidR="00F712AA" w:rsidRPr="00C06527">
        <w:rPr>
          <w:spacing w:val="-2"/>
        </w:rPr>
        <w:t>6].</w:t>
      </w:r>
      <w:r w:rsidRPr="00C06527">
        <w:rPr>
          <w:bCs/>
          <w:spacing w:val="-2"/>
        </w:rPr>
        <w:t xml:space="preserve"> </w:t>
      </w:r>
      <w:r w:rsidRPr="00C06527">
        <w:rPr>
          <w:spacing w:val="-2"/>
        </w:rPr>
        <w:t>Резкая смена проявлений художественного языка и принципов художественной выразительности в целом поставили под вопрос фундаментальные классические представления о природе творчества и особенностях</w:t>
      </w:r>
      <w:r w:rsidR="008962C1" w:rsidRPr="00C06527">
        <w:rPr>
          <w:spacing w:val="-2"/>
        </w:rPr>
        <w:t xml:space="preserve"> </w:t>
      </w:r>
      <w:r w:rsidRPr="00C06527">
        <w:rPr>
          <w:spacing w:val="-2"/>
        </w:rPr>
        <w:t>творческой личности.</w:t>
      </w:r>
    </w:p>
    <w:p w14:paraId="232B5443" w14:textId="77777777" w:rsidR="00D55E12" w:rsidRPr="009B48ED" w:rsidRDefault="00E03E2B" w:rsidP="00C06527">
      <w:pPr>
        <w:pStyle w:val="affff0"/>
      </w:pPr>
      <w:r w:rsidRPr="009B48ED">
        <w:t>И</w:t>
      </w:r>
      <w:r w:rsidR="000C0BF1" w:rsidRPr="009B48ED">
        <w:t>менно</w:t>
      </w:r>
      <w:r w:rsidR="008962C1" w:rsidRPr="009B48ED">
        <w:t xml:space="preserve"> </w:t>
      </w:r>
      <w:r w:rsidR="000C0BF1" w:rsidRPr="009B48ED">
        <w:t>конец Х</w:t>
      </w:r>
      <w:r w:rsidR="000C0BF1" w:rsidRPr="009B48ED">
        <w:rPr>
          <w:lang w:val="en-US"/>
        </w:rPr>
        <w:t>I</w:t>
      </w:r>
      <w:r w:rsidR="000C0BF1" w:rsidRPr="009B48ED">
        <w:t>Х</w:t>
      </w:r>
      <w:r w:rsidR="00765556" w:rsidRPr="009B48ED">
        <w:t xml:space="preserve"> —</w:t>
      </w:r>
      <w:r w:rsidR="000C0BF1" w:rsidRPr="009B48ED">
        <w:t xml:space="preserve"> начало ХХ век</w:t>
      </w:r>
      <w:r w:rsidR="00C06527">
        <w:t>а</w:t>
      </w:r>
      <w:r w:rsidR="000C0BF1" w:rsidRPr="009B48ED">
        <w:t xml:space="preserve"> </w:t>
      </w:r>
      <w:r w:rsidR="00B92451" w:rsidRPr="009B48ED">
        <w:t>стал</w:t>
      </w:r>
      <w:r w:rsidR="000C0BF1" w:rsidRPr="009B48ED">
        <w:t xml:space="preserve">и периодом </w:t>
      </w:r>
      <w:r w:rsidR="00D55E12" w:rsidRPr="009B48ED">
        <w:t>активной деятельности в изобразительном тво</w:t>
      </w:r>
      <w:r w:rsidR="00912B50" w:rsidRPr="009B48ED">
        <w:t>рчестве как муж</w:t>
      </w:r>
      <w:r w:rsidRPr="009B48ED">
        <w:t>чин-</w:t>
      </w:r>
      <w:r w:rsidR="00912B50" w:rsidRPr="009B48ED">
        <w:t>художников</w:t>
      </w:r>
      <w:r w:rsidR="00D55E12" w:rsidRPr="009B48ED">
        <w:t>, так и женщин. Причем достаточно часто худож</w:t>
      </w:r>
      <w:r w:rsidRPr="009B48ED">
        <w:t>ников-</w:t>
      </w:r>
      <w:r w:rsidR="00D55E12" w:rsidRPr="009B48ED">
        <w:t>мужчин отличало присутствие в</w:t>
      </w:r>
      <w:r w:rsidR="00C06527">
        <w:t> </w:t>
      </w:r>
      <w:r w:rsidR="00D55E12" w:rsidRPr="009B48ED">
        <w:t>их культурной идентичности женского начала</w:t>
      </w:r>
      <w:r w:rsidRPr="009B48ED">
        <w:t>,</w:t>
      </w:r>
      <w:r w:rsidR="008962C1" w:rsidRPr="009B48ED">
        <w:t xml:space="preserve"> </w:t>
      </w:r>
      <w:r w:rsidR="00D55E12" w:rsidRPr="009B48ED">
        <w:t>о чем они го</w:t>
      </w:r>
      <w:r w:rsidRPr="009B48ED">
        <w:t>ворили сами</w:t>
      </w:r>
      <w:r w:rsidR="00D55E12" w:rsidRPr="009B48ED">
        <w:t xml:space="preserve"> (К. Сомов, К. Коровин) или о чем свидетельствова</w:t>
      </w:r>
      <w:r w:rsidRPr="009B48ED">
        <w:t>ли</w:t>
      </w:r>
      <w:r w:rsidR="00D55E12" w:rsidRPr="009B48ED">
        <w:t xml:space="preserve"> выявленные нами при анализе источников их личностные характеристики. В свою очередь</w:t>
      </w:r>
      <w:r w:rsidRPr="009B48ED">
        <w:t>, многим женщинам-</w:t>
      </w:r>
      <w:r w:rsidR="00D55E12" w:rsidRPr="009B48ED">
        <w:t>художницам, творившим на рубеже веков</w:t>
      </w:r>
      <w:r w:rsidR="00912B50" w:rsidRPr="009B48ED">
        <w:t>,</w:t>
      </w:r>
      <w:r w:rsidR="00D55E12" w:rsidRPr="009B48ED">
        <w:t xml:space="preserve"> были присущи мужские черты характера (М. Башкирцева, З. Серебрякова, Н. Гончарова, Л. Попова, В. Степанова</w:t>
      </w:r>
      <w:r w:rsidR="00452443" w:rsidRPr="009B48ED">
        <w:t>, А. Остроумова-Лебедева</w:t>
      </w:r>
      <w:r w:rsidR="00D55E12" w:rsidRPr="009B48ED">
        <w:t xml:space="preserve"> и др.</w:t>
      </w:r>
      <w:r w:rsidRPr="009B48ED">
        <w:t>)</w:t>
      </w:r>
      <w:r w:rsidR="00D55E12" w:rsidRPr="009B48ED">
        <w:t xml:space="preserve"> Вместе с тем часто гендерная</w:t>
      </w:r>
      <w:r w:rsidR="008962C1" w:rsidRPr="009B48ED">
        <w:t xml:space="preserve"> </w:t>
      </w:r>
      <w:r w:rsidRPr="009B48ED">
        <w:t>взаимодополняемость</w:t>
      </w:r>
      <w:r w:rsidR="00D55E12" w:rsidRPr="009B48ED">
        <w:t xml:space="preserve"> в изобразительном творчестве выражалась</w:t>
      </w:r>
      <w:r w:rsidR="008962C1" w:rsidRPr="009B48ED">
        <w:t xml:space="preserve"> </w:t>
      </w:r>
      <w:r w:rsidR="00D55E12" w:rsidRPr="009B48ED">
        <w:t>в том, что художники мужчины и</w:t>
      </w:r>
      <w:r w:rsidR="00C06527">
        <w:t> </w:t>
      </w:r>
      <w:r w:rsidR="00D55E12" w:rsidRPr="009B48ED">
        <w:t>женщины составляли семейные пары</w:t>
      </w:r>
      <w:r w:rsidR="002B4DEC" w:rsidRPr="009B48ED">
        <w:t>:</w:t>
      </w:r>
      <w:r w:rsidR="00D55E12" w:rsidRPr="009B48ED">
        <w:t xml:space="preserve"> М. Ларионов и</w:t>
      </w:r>
      <w:r w:rsidR="00C06527">
        <w:t> </w:t>
      </w:r>
      <w:r w:rsidR="00D55E12" w:rsidRPr="009B48ED">
        <w:t>Н.</w:t>
      </w:r>
      <w:r w:rsidR="00C06527">
        <w:t> </w:t>
      </w:r>
      <w:r w:rsidR="00D55E12" w:rsidRPr="009B48ED">
        <w:t>Гончарова, А. Родченко и В. Степанова,</w:t>
      </w:r>
      <w:r w:rsidR="008962C1" w:rsidRPr="009B48ED">
        <w:t xml:space="preserve"> </w:t>
      </w:r>
      <w:r w:rsidR="00D55E12" w:rsidRPr="009B48ED">
        <w:t>Е.</w:t>
      </w:r>
      <w:r w:rsidR="00C06527">
        <w:t> </w:t>
      </w:r>
      <w:r w:rsidR="00D55E12" w:rsidRPr="009B48ED">
        <w:t>Гуро и</w:t>
      </w:r>
      <w:r w:rsidR="00C06527">
        <w:t> </w:t>
      </w:r>
      <w:r w:rsidR="00942740" w:rsidRPr="009B48ED">
        <w:t>М.</w:t>
      </w:r>
      <w:r w:rsidR="00C06527">
        <w:t> </w:t>
      </w:r>
      <w:r w:rsidR="00942740" w:rsidRPr="009B48ED">
        <w:t>Матюшин, Н. Удальцова и А. Древнин,</w:t>
      </w:r>
      <w:r w:rsidR="002B4DEC" w:rsidRPr="009B48ED">
        <w:t xml:space="preserve"> </w:t>
      </w:r>
      <w:r w:rsidR="0008477B" w:rsidRPr="009B48ED">
        <w:t>Е. М. Б</w:t>
      </w:r>
      <w:r w:rsidR="002B4DEC" w:rsidRPr="009B48ED">
        <w:t xml:space="preserve">ебутова и </w:t>
      </w:r>
      <w:r w:rsidR="0008477B" w:rsidRPr="009B48ED">
        <w:t>П. В. К</w:t>
      </w:r>
      <w:r w:rsidR="002B4DEC" w:rsidRPr="009B48ED">
        <w:t>узнецов</w:t>
      </w:r>
      <w:r w:rsidR="00942740" w:rsidRPr="009B48ED">
        <w:t xml:space="preserve"> или же художники имели рядом Музу, которая</w:t>
      </w:r>
      <w:r w:rsidR="00C06527">
        <w:t>,</w:t>
      </w:r>
      <w:r w:rsidR="00942740" w:rsidRPr="009B48ED">
        <w:t xml:space="preserve"> как и они</w:t>
      </w:r>
      <w:r w:rsidR="00C06527">
        <w:t>,</w:t>
      </w:r>
      <w:r w:rsidR="00942740" w:rsidRPr="009B48ED">
        <w:t xml:space="preserve"> была творческим человеком</w:t>
      </w:r>
      <w:r w:rsidR="00765556" w:rsidRPr="009B48ED">
        <w:t xml:space="preserve"> —</w:t>
      </w:r>
      <w:r w:rsidR="00942740" w:rsidRPr="009B48ED">
        <w:t xml:space="preserve"> А.</w:t>
      </w:r>
      <w:r w:rsidR="00C06527">
        <w:t> </w:t>
      </w:r>
      <w:r w:rsidR="00942740" w:rsidRPr="009B48ED">
        <w:t>Веснин и Л. Попова, М. Вру</w:t>
      </w:r>
      <w:r w:rsidR="00F210CF" w:rsidRPr="009B48ED">
        <w:t>бель и З. Врубель и пр</w:t>
      </w:r>
      <w:r w:rsidR="00942740" w:rsidRPr="009B48ED">
        <w:t>.</w:t>
      </w:r>
    </w:p>
    <w:p w14:paraId="504C43C3" w14:textId="3C1FB862" w:rsidR="00D55E12" w:rsidRPr="009B48ED" w:rsidRDefault="002B4DEC" w:rsidP="00C06527">
      <w:pPr>
        <w:pStyle w:val="affff0"/>
      </w:pPr>
      <w:r w:rsidRPr="00C06527">
        <w:rPr>
          <w:spacing w:val="-4"/>
        </w:rPr>
        <w:t>Н</w:t>
      </w:r>
      <w:r w:rsidR="00912B50" w:rsidRPr="00C06527">
        <w:rPr>
          <w:spacing w:val="-4"/>
        </w:rPr>
        <w:t>а каждом отрезке истории существует то, что мож</w:t>
      </w:r>
      <w:r w:rsidR="00912B50" w:rsidRPr="00C06527">
        <w:rPr>
          <w:spacing w:val="-2"/>
        </w:rPr>
        <w:t>но обозначить как биографическое сознание эпохи</w:t>
      </w:r>
      <w:r w:rsidR="00765556" w:rsidRPr="00C06527">
        <w:rPr>
          <w:spacing w:val="-2"/>
        </w:rPr>
        <w:t xml:space="preserve"> —</w:t>
      </w:r>
      <w:r w:rsidR="00F210CF" w:rsidRPr="00C06527">
        <w:rPr>
          <w:rStyle w:val="FontStyle45"/>
          <w:rFonts w:ascii="Cambria" w:hAnsi="Cambria" w:cs="Times New Roman"/>
          <w:b w:val="0"/>
          <w:spacing w:val="-2"/>
          <w:sz w:val="22"/>
          <w:szCs w:val="22"/>
          <w:lang w:eastAsia="en-US"/>
        </w:rPr>
        <w:t xml:space="preserve"> </w:t>
      </w:r>
      <w:r w:rsidR="0068594E">
        <w:rPr>
          <w:rStyle w:val="FontStyle45"/>
          <w:rFonts w:ascii="Cambria" w:hAnsi="Cambria" w:cs="Times New Roman"/>
          <w:b w:val="0"/>
          <w:spacing w:val="-2"/>
          <w:sz w:val="22"/>
          <w:szCs w:val="22"/>
          <w:lang w:eastAsia="en-US"/>
        </w:rPr>
        <w:t xml:space="preserve">  </w:t>
      </w:r>
      <w:r w:rsidR="00D55F0A">
        <w:rPr>
          <w:rStyle w:val="FontStyle45"/>
          <w:rFonts w:ascii="Cambria" w:hAnsi="Cambria" w:cs="Times New Roman"/>
          <w:b w:val="0"/>
          <w:spacing w:val="-2"/>
          <w:sz w:val="22"/>
          <w:szCs w:val="22"/>
          <w:lang w:eastAsia="en-US"/>
        </w:rPr>
        <w:t xml:space="preserve"> </w:t>
      </w:r>
      <w:r w:rsidR="00912B50" w:rsidRPr="00C06527">
        <w:rPr>
          <w:spacing w:val="-2"/>
        </w:rPr>
        <w:t xml:space="preserve">постулирует </w:t>
      </w:r>
      <w:r w:rsidR="0008477B" w:rsidRPr="00C06527">
        <w:rPr>
          <w:spacing w:val="-2"/>
        </w:rPr>
        <w:t>О. А. К</w:t>
      </w:r>
      <w:r w:rsidR="00912B50" w:rsidRPr="00C06527">
        <w:rPr>
          <w:spacing w:val="-2"/>
        </w:rPr>
        <w:t>ривцун. «Биографическое сознание</w:t>
      </w:r>
      <w:r w:rsidR="00765556" w:rsidRPr="00C06527">
        <w:rPr>
          <w:spacing w:val="-2"/>
        </w:rPr>
        <w:t xml:space="preserve"> —</w:t>
      </w:r>
      <w:r w:rsidR="00912B50" w:rsidRPr="00C06527">
        <w:rPr>
          <w:spacing w:val="-2"/>
        </w:rPr>
        <w:t xml:space="preserve"> это представление о том, какой жизненный путь</w:t>
      </w:r>
      <w:r w:rsidR="008962C1" w:rsidRPr="00C06527">
        <w:rPr>
          <w:spacing w:val="-2"/>
        </w:rPr>
        <w:t xml:space="preserve"> </w:t>
      </w:r>
      <w:r w:rsidR="00912B50" w:rsidRPr="00C06527">
        <w:rPr>
          <w:spacing w:val="-2"/>
        </w:rPr>
        <w:t>челове</w:t>
      </w:r>
      <w:r w:rsidR="00912B50" w:rsidRPr="009B48ED">
        <w:t>ка может считаться удавшимся, завершенным, полноценным» [</w:t>
      </w:r>
      <w:r w:rsidR="00991FC5" w:rsidRPr="009B48ED">
        <w:t>323:</w:t>
      </w:r>
      <w:r w:rsidR="00F210CF" w:rsidRPr="009B48ED">
        <w:t xml:space="preserve"> </w:t>
      </w:r>
      <w:r w:rsidR="00912B50" w:rsidRPr="009B48ED">
        <w:t>206]. В полной мере это понятие используется и в отношении художника.</w:t>
      </w:r>
      <w:r w:rsidR="008962C1" w:rsidRPr="009B48ED">
        <w:t xml:space="preserve"> </w:t>
      </w:r>
      <w:r w:rsidR="00F210CF" w:rsidRPr="009B48ED">
        <w:t>Для того</w:t>
      </w:r>
      <w:r w:rsidR="00912B50" w:rsidRPr="009B48ED">
        <w:t xml:space="preserve"> чтобы жизнь худож</w:t>
      </w:r>
      <w:r w:rsidR="00912B50" w:rsidRPr="009B48ED">
        <w:lastRenderedPageBreak/>
        <w:t>ника мыслилась как состоявшаяся, она должна соответствовать определенному канону биографии художника, сложившемуся в этой эпохе. Сопоставление биографий художников одного типа позволяет убедиться, что сам характер жизненных и творческих противоречий и особенно способ их преодоления глубоко укоренены не только в особенностях индивидуального темперамента, но и в проявлениях соответствующей культуры.</w:t>
      </w:r>
    </w:p>
    <w:p w14:paraId="18D07D3D" w14:textId="77777777" w:rsidR="00AE73C1" w:rsidRPr="009B48ED" w:rsidRDefault="00EE17E7" w:rsidP="009B48ED">
      <w:pPr>
        <w:pStyle w:val="affff0"/>
      </w:pPr>
      <w:r w:rsidRPr="009B48ED">
        <w:t>Жизненный путь художника, все расставленные на этом пути ловушки и способы уклонения от них характеризуют не только витальную силу индивидуальности, но и саму почву культуры, породившей этот выбор, это поведение, эту драму, это творчество. Из взаимодействия витальности и ментальности складывается конкретный рисунок жизни, судьба таланта корректируется незримой логикой культуры. Изучение групп художников, помещенных в ту или иную историческую систему биографий, позволяет обнаружить то, что можно назвать взаимоориентированностью судеб представителей разных видов</w:t>
      </w:r>
      <w:r w:rsidR="00AE73C1" w:rsidRPr="009B48ED">
        <w:t xml:space="preserve"> искусства.</w:t>
      </w:r>
      <w:r w:rsidR="00F210CF" w:rsidRPr="009B48ED">
        <w:t xml:space="preserve"> Речь идет о </w:t>
      </w:r>
      <w:r w:rsidR="00AE73C1" w:rsidRPr="009B48ED">
        <w:t>близости</w:t>
      </w:r>
      <w:r w:rsidR="00F210CF" w:rsidRPr="009B48ED">
        <w:t xml:space="preserve"> их</w:t>
      </w:r>
      <w:r w:rsidR="00AE73C1" w:rsidRPr="009B48ED">
        <w:t xml:space="preserve"> как определенных ку</w:t>
      </w:r>
      <w:r w:rsidR="00F210CF" w:rsidRPr="009B48ED">
        <w:t>льтурных и психологических типов</w:t>
      </w:r>
      <w:r w:rsidR="00AE73C1" w:rsidRPr="009B48ED">
        <w:t>. «Сопоставление этапов жизненного пути художников, обнаруживающих общность своих судеб, свидетельствует о том, что чисто индивидуальные антропологические характеристики могут становиться и характеристиками культурно-антропологическими»</w:t>
      </w:r>
      <w:r w:rsidR="00AE73C1" w:rsidRPr="00C06527">
        <w:rPr>
          <w:bCs/>
        </w:rPr>
        <w:t xml:space="preserve"> </w:t>
      </w:r>
      <w:r w:rsidR="00AE73C1" w:rsidRPr="009B48ED">
        <w:t>[</w:t>
      </w:r>
      <w:r w:rsidR="00991FC5" w:rsidRPr="009B48ED">
        <w:t>80:</w:t>
      </w:r>
      <w:r w:rsidR="00F210CF" w:rsidRPr="009B48ED">
        <w:t xml:space="preserve"> </w:t>
      </w:r>
      <w:r w:rsidR="00AE73C1" w:rsidRPr="009B48ED">
        <w:t>9].</w:t>
      </w:r>
    </w:p>
    <w:p w14:paraId="11614822" w14:textId="77777777" w:rsidR="00264317" w:rsidRPr="009B48ED" w:rsidRDefault="00264317" w:rsidP="00C06527">
      <w:pPr>
        <w:pStyle w:val="affff0"/>
      </w:pPr>
      <w:r w:rsidRPr="009B48ED">
        <w:t>Русское авангардное искусство разными дорогами пришло к тому качественному взрыву, который дал множество новаторских направлени</w:t>
      </w:r>
      <w:r w:rsidR="00AE73C1" w:rsidRPr="009B48ED">
        <w:t>й в изобразительном творчестве конца Х</w:t>
      </w:r>
      <w:r w:rsidR="00AE73C1" w:rsidRPr="009B48ED">
        <w:rPr>
          <w:lang w:val="en-US"/>
        </w:rPr>
        <w:t>I</w:t>
      </w:r>
      <w:r w:rsidR="00AE73C1" w:rsidRPr="009B48ED">
        <w:t>Х</w:t>
      </w:r>
      <w:r w:rsidR="00765556" w:rsidRPr="009B48ED">
        <w:t xml:space="preserve"> —</w:t>
      </w:r>
      <w:r w:rsidR="00AE73C1" w:rsidRPr="009B48ED">
        <w:t xml:space="preserve"> начала ХХ век</w:t>
      </w:r>
      <w:r w:rsidR="00C06527">
        <w:t>а</w:t>
      </w:r>
      <w:r w:rsidR="00F230A8" w:rsidRPr="009B48ED">
        <w:t>: с</w:t>
      </w:r>
      <w:r w:rsidRPr="009B48ED">
        <w:t xml:space="preserve">упрематизм </w:t>
      </w:r>
      <w:r w:rsidR="00464977" w:rsidRPr="009B48ED">
        <w:t>К.</w:t>
      </w:r>
      <w:r w:rsidR="00C06527">
        <w:t> </w:t>
      </w:r>
      <w:r w:rsidRPr="009B48ED">
        <w:t xml:space="preserve">Малевича, абстрактный экспрессионизм </w:t>
      </w:r>
      <w:r w:rsidR="00464977" w:rsidRPr="009B48ED">
        <w:t xml:space="preserve">В. </w:t>
      </w:r>
      <w:r w:rsidRPr="009B48ED">
        <w:t>Кандинского,</w:t>
      </w:r>
      <w:r w:rsidR="00F210CF" w:rsidRPr="009B48ED">
        <w:t xml:space="preserve"> лучизм М. Ларионова и Н. Гончаровой,</w:t>
      </w:r>
      <w:r w:rsidRPr="009B48ED">
        <w:t xml:space="preserve"> контррельефы </w:t>
      </w:r>
      <w:r w:rsidR="00464977" w:rsidRPr="009B48ED">
        <w:t>В. Т</w:t>
      </w:r>
      <w:r w:rsidRPr="009B48ED">
        <w:t>атлина,</w:t>
      </w:r>
      <w:r w:rsidR="00F210CF" w:rsidRPr="009B48ED">
        <w:t xml:space="preserve"> аналитическое искусство П. Филонова,</w:t>
      </w:r>
      <w:r w:rsidRPr="009B48ED">
        <w:t xml:space="preserve"> живописные архитектоники </w:t>
      </w:r>
      <w:r w:rsidR="00464977" w:rsidRPr="009B48ED">
        <w:t xml:space="preserve">Л. </w:t>
      </w:r>
      <w:r w:rsidRPr="009B48ED">
        <w:t>Поповой</w:t>
      </w:r>
      <w:r w:rsidR="00F230A8" w:rsidRPr="009B48ED">
        <w:t xml:space="preserve">, цветопись </w:t>
      </w:r>
      <w:r w:rsidR="00464977" w:rsidRPr="009B48ED">
        <w:t xml:space="preserve">А. </w:t>
      </w:r>
      <w:r w:rsidR="00F230A8" w:rsidRPr="009B48ED">
        <w:t xml:space="preserve">Экстер, конструктивизм </w:t>
      </w:r>
      <w:r w:rsidR="00AE73C1" w:rsidRPr="009B48ED">
        <w:t xml:space="preserve">В. </w:t>
      </w:r>
      <w:r w:rsidR="00F230A8" w:rsidRPr="009B48ED">
        <w:t xml:space="preserve">Степановой и </w:t>
      </w:r>
      <w:r w:rsidR="00AE73C1" w:rsidRPr="009B48ED">
        <w:t>А. Родченко и др.</w:t>
      </w:r>
    </w:p>
    <w:p w14:paraId="5C18F1F4" w14:textId="77777777" w:rsidR="00F230A8" w:rsidRPr="009B48ED" w:rsidRDefault="00F230A8" w:rsidP="00C06527">
      <w:pPr>
        <w:pStyle w:val="affff0"/>
      </w:pPr>
      <w:r w:rsidRPr="009B48ED">
        <w:t xml:space="preserve">Причем именно это время, в отличие от всех остальных эпох </w:t>
      </w:r>
      <w:r w:rsidR="003E5E9A" w:rsidRPr="009B48ED">
        <w:t>в истории изобразительного творчества</w:t>
      </w:r>
      <w:r w:rsidR="00F210CF" w:rsidRPr="009B48ED">
        <w:t>,</w:t>
      </w:r>
      <w:r w:rsidRPr="009B48ED">
        <w:t xml:space="preserve"> характеризуется чр</w:t>
      </w:r>
      <w:r w:rsidR="00F210CF" w:rsidRPr="009B48ED">
        <w:t>езвычайной активностью женщин-</w:t>
      </w:r>
      <w:r w:rsidRPr="009B48ED">
        <w:t xml:space="preserve">художниц, их новаторскими творческими достижениями, </w:t>
      </w:r>
      <w:r w:rsidRPr="009B48ED">
        <w:lastRenderedPageBreak/>
        <w:t>в которых они были</w:t>
      </w:r>
      <w:r w:rsidR="008962C1" w:rsidRPr="009B48ED">
        <w:t xml:space="preserve"> </w:t>
      </w:r>
      <w:r w:rsidRPr="009B48ED">
        <w:t>не только наравне с мужчинами, а</w:t>
      </w:r>
      <w:r w:rsidR="00C06527">
        <w:t> </w:t>
      </w:r>
      <w:r w:rsidRPr="009B48ED">
        <w:t xml:space="preserve">зачастую даже шли впереди. </w:t>
      </w:r>
      <w:r w:rsidR="003E5E9A" w:rsidRPr="009B48ED">
        <w:t>Несомненно, что имеются социальные и культурные причины гендерных проявлений творчества.</w:t>
      </w:r>
    </w:p>
    <w:p w14:paraId="440700EC" w14:textId="77777777" w:rsidR="003512B1" w:rsidRPr="009B48ED" w:rsidRDefault="00A47B79" w:rsidP="00C06527">
      <w:pPr>
        <w:pStyle w:val="affff0"/>
      </w:pPr>
      <w:r w:rsidRPr="009B48ED">
        <w:t>Осуществленный в данном исследовании</w:t>
      </w:r>
      <w:r w:rsidR="003512B1" w:rsidRPr="009B48ED">
        <w:t xml:space="preserve"> анализ особенностей культурной идентичности и своеобразия изобразительного творчества художни</w:t>
      </w:r>
      <w:r w:rsidR="00C60F35" w:rsidRPr="009B48ED">
        <w:t>ков рубежа веков</w:t>
      </w:r>
      <w:r w:rsidR="003512B1" w:rsidRPr="009B48ED">
        <w:t xml:space="preserve"> пока</w:t>
      </w:r>
      <w:r w:rsidR="00C60F35" w:rsidRPr="009B48ED">
        <w:t>зал, что среди них имелись лица</w:t>
      </w:r>
      <w:r w:rsidR="003512B1" w:rsidRPr="009B48ED">
        <w:t xml:space="preserve"> как женского</w:t>
      </w:r>
      <w:r w:rsidR="00C60F35" w:rsidRPr="009B48ED">
        <w:t>, так и</w:t>
      </w:r>
      <w:r w:rsidR="00C06527">
        <w:t> </w:t>
      </w:r>
      <w:r w:rsidR="00C60F35" w:rsidRPr="009B48ED">
        <w:t>мужского пола, стремящие</w:t>
      </w:r>
      <w:r w:rsidR="003512B1" w:rsidRPr="009B48ED">
        <w:t xml:space="preserve">ся </w:t>
      </w:r>
      <w:r w:rsidR="00253BC6" w:rsidRPr="009B48ED">
        <w:t>к чувственному выражению. Вместе с тем, сре</w:t>
      </w:r>
      <w:r w:rsidR="00C60F35" w:rsidRPr="009B48ED">
        <w:t>ди женщин-художниц были те, у</w:t>
      </w:r>
      <w:r w:rsidR="00C06527">
        <w:t> </w:t>
      </w:r>
      <w:r w:rsidR="00C60F35" w:rsidRPr="009B48ED">
        <w:t>кого наблюдались</w:t>
      </w:r>
      <w:r w:rsidR="00253BC6" w:rsidRPr="009B48ED">
        <w:t xml:space="preserve"> особенности мужского мировосприятия и склонность к рациональному искусству.</w:t>
      </w:r>
    </w:p>
    <w:p w14:paraId="5BBB2B0F" w14:textId="77777777" w:rsidR="00253BC6" w:rsidRPr="009B48ED" w:rsidRDefault="00253BC6" w:rsidP="00C06527">
      <w:pPr>
        <w:pStyle w:val="affff0"/>
      </w:pPr>
      <w:r w:rsidRPr="009B48ED">
        <w:t>Й. Геррес, несомненно, прав, когда говорит, что для создания</w:t>
      </w:r>
      <w:r w:rsidR="00AE73C1" w:rsidRPr="009B48ED">
        <w:t xml:space="preserve"> чего-либо</w:t>
      </w:r>
      <w:r w:rsidRPr="009B48ED">
        <w:t xml:space="preserve"> реального художник должен соединять в себе обе художественные способности. Но именно на рубеже веков ярко проявлялась</w:t>
      </w:r>
      <w:r w:rsidR="00C60F35" w:rsidRPr="009B48ED">
        <w:t>, с одной стороны,</w:t>
      </w:r>
      <w:r w:rsidRPr="009B48ED">
        <w:t xml:space="preserve"> тенденция борьбы между двумя выразительными способами (линия, форма</w:t>
      </w:r>
      <w:r w:rsidR="00765556" w:rsidRPr="009B48ED">
        <w:t xml:space="preserve"> —</w:t>
      </w:r>
      <w:r w:rsidRPr="009B48ED">
        <w:t xml:space="preserve"> </w:t>
      </w:r>
      <w:r w:rsidR="00A47B79" w:rsidRPr="009B48ED">
        <w:t>цвет), а с другой</w:t>
      </w:r>
      <w:r w:rsidR="00765556" w:rsidRPr="009B48ED">
        <w:t xml:space="preserve"> —</w:t>
      </w:r>
      <w:r w:rsidR="00A47B79" w:rsidRPr="009B48ED">
        <w:t xml:space="preserve"> соединение</w:t>
      </w:r>
      <w:r w:rsidR="008962C1" w:rsidRPr="009B48ED">
        <w:t xml:space="preserve"> </w:t>
      </w:r>
      <w:r w:rsidR="00A47B79" w:rsidRPr="009B48ED">
        <w:t>мужских и женских выразительных средств.</w:t>
      </w:r>
      <w:r w:rsidRPr="009B48ED">
        <w:t xml:space="preserve"> Так, в импрессионизме а</w:t>
      </w:r>
      <w:r w:rsidR="00AE73C1" w:rsidRPr="009B48ED">
        <w:t>ндрогинный баланс нарушался</w:t>
      </w:r>
      <w:r w:rsidR="00C06527">
        <w:t>,</w:t>
      </w:r>
      <w:r w:rsidR="00AE73C1" w:rsidRPr="009B48ED">
        <w:t xml:space="preserve"> и</w:t>
      </w:r>
      <w:r w:rsidRPr="009B48ED">
        <w:t xml:space="preserve"> женское живописное начало стремилось к полной эмансипации. </w:t>
      </w:r>
      <w:r w:rsidR="00F4343C" w:rsidRPr="009B48ED">
        <w:t>Вместе с тем и в импрессионистических полотнах можно обнаружить соединение цвета с четкостью пространственных изображений, то есть слияние мужского и женского изобразительных стилей.</w:t>
      </w:r>
      <w:r w:rsidR="00A47B79" w:rsidRPr="009B48ED">
        <w:t xml:space="preserve"> </w:t>
      </w:r>
      <w:r w:rsidRPr="009B48ED">
        <w:t>В свою очередь</w:t>
      </w:r>
      <w:r w:rsidR="00C60F35" w:rsidRPr="009B48ED">
        <w:t>,</w:t>
      </w:r>
      <w:r w:rsidRPr="009B48ED">
        <w:t xml:space="preserve"> в</w:t>
      </w:r>
      <w:r w:rsidR="00C06527">
        <w:t> </w:t>
      </w:r>
      <w:r w:rsidRPr="009B48ED">
        <w:t>кубизме, лучизме, супрематизме преобладало мужское живописное начало.</w:t>
      </w:r>
      <w:r w:rsidR="008962C1" w:rsidRPr="009B48ED">
        <w:t xml:space="preserve"> </w:t>
      </w:r>
      <w:r w:rsidR="00F4343C" w:rsidRPr="009B48ED">
        <w:t>Но в этот период активность «Амазонок авангарда» проявилась столь ярко, что они</w:t>
      </w:r>
      <w:r w:rsidR="008962C1" w:rsidRPr="009B48ED">
        <w:t xml:space="preserve"> </w:t>
      </w:r>
      <w:r w:rsidR="00F4343C" w:rsidRPr="009B48ED">
        <w:t>в своем творчестве также соединяли</w:t>
      </w:r>
      <w:r w:rsidR="008962C1" w:rsidRPr="009B48ED">
        <w:t xml:space="preserve"> </w:t>
      </w:r>
      <w:r w:rsidR="00F4343C" w:rsidRPr="009B48ED">
        <w:t>оба живописных стил</w:t>
      </w:r>
      <w:r w:rsidR="00C60F35" w:rsidRPr="009B48ED">
        <w:t>я, демонстрируя взаимодополняемость</w:t>
      </w:r>
      <w:r w:rsidR="00F4343C" w:rsidRPr="009B48ED">
        <w:t xml:space="preserve"> гендерных противопо</w:t>
      </w:r>
      <w:r w:rsidR="00C60F35" w:rsidRPr="009B48ED">
        <w:t>ложностей. Причем</w:t>
      </w:r>
      <w:r w:rsidR="00F4343C" w:rsidRPr="009B48ED">
        <w:t xml:space="preserve"> активное звучание женского начала в их работах способствовало тому, что их полотн</w:t>
      </w:r>
      <w:r w:rsidR="00AE73C1" w:rsidRPr="009B48ED">
        <w:t>а</w:t>
      </w:r>
      <w:r w:rsidR="00F4343C" w:rsidRPr="009B48ED">
        <w:t xml:space="preserve"> отличались экспансией цвета за пределы предметных очертаний, что в дальнейшем ярко проявилось в работах В. Кандинского, считавшего цвет важнейшей составляющей изобразительного искусства.</w:t>
      </w:r>
    </w:p>
    <w:p w14:paraId="366FC9AC" w14:textId="77777777" w:rsidR="003E5E9A" w:rsidRPr="009B48ED" w:rsidRDefault="003E5E9A" w:rsidP="00C06527">
      <w:pPr>
        <w:pStyle w:val="affff0"/>
      </w:pPr>
      <w:r w:rsidRPr="00C06527">
        <w:rPr>
          <w:spacing w:val="-2"/>
        </w:rPr>
        <w:t>Но, вместе с тем, нельзя исключить, что одной из причин преобладания мужских имен</w:t>
      </w:r>
      <w:r w:rsidR="00F230A8" w:rsidRPr="00C06527">
        <w:rPr>
          <w:spacing w:val="-2"/>
        </w:rPr>
        <w:t xml:space="preserve"> среди известных худож</w:t>
      </w:r>
      <w:r w:rsidR="00C60F35" w:rsidRPr="00C06527">
        <w:rPr>
          <w:spacing w:val="-2"/>
        </w:rPr>
        <w:t>ников во всех предыдущих эпохах</w:t>
      </w:r>
      <w:r w:rsidR="00F4343C" w:rsidRPr="00C06527">
        <w:rPr>
          <w:spacing w:val="-2"/>
        </w:rPr>
        <w:t xml:space="preserve"> являю</w:t>
      </w:r>
      <w:r w:rsidRPr="00C06527">
        <w:rPr>
          <w:spacing w:val="-2"/>
        </w:rPr>
        <w:t>тся специ</w:t>
      </w:r>
      <w:r w:rsidRPr="00C06527">
        <w:rPr>
          <w:spacing w:val="-2"/>
        </w:rPr>
        <w:lastRenderedPageBreak/>
        <w:t>фические проявления социокультур</w:t>
      </w:r>
      <w:r w:rsidR="00894DD3" w:rsidRPr="00C06527">
        <w:rPr>
          <w:spacing w:val="-2"/>
        </w:rPr>
        <w:t>ной адаптации каждого гендера, а также образовательные и профессионально-статусные возможности женщин по</w:t>
      </w:r>
      <w:r w:rsidR="00894DD3" w:rsidRPr="009B48ED">
        <w:t xml:space="preserve"> социальной и творче</w:t>
      </w:r>
      <w:r w:rsidR="00894DD3" w:rsidRPr="00C06527">
        <w:rPr>
          <w:spacing w:val="-2"/>
        </w:rPr>
        <w:t>ской</w:t>
      </w:r>
      <w:r w:rsidR="00F4343C" w:rsidRPr="00C06527">
        <w:rPr>
          <w:spacing w:val="-2"/>
        </w:rPr>
        <w:t xml:space="preserve"> са</w:t>
      </w:r>
      <w:r w:rsidR="00A47B79" w:rsidRPr="00C06527">
        <w:rPr>
          <w:spacing w:val="-2"/>
        </w:rPr>
        <w:t xml:space="preserve">мореализации. </w:t>
      </w:r>
      <w:r w:rsidR="00894DD3" w:rsidRPr="00C06527">
        <w:rPr>
          <w:spacing w:val="-2"/>
        </w:rPr>
        <w:t xml:space="preserve">Так, анализ </w:t>
      </w:r>
      <w:r w:rsidR="0008477B" w:rsidRPr="00C06527">
        <w:rPr>
          <w:spacing w:val="-2"/>
        </w:rPr>
        <w:t>А. Я. Ф</w:t>
      </w:r>
      <w:r w:rsidR="00894DD3" w:rsidRPr="00C06527">
        <w:rPr>
          <w:spacing w:val="-2"/>
        </w:rPr>
        <w:t>лиера показывает, что женщин</w:t>
      </w:r>
      <w:r w:rsidR="00C60F35" w:rsidRPr="00C06527">
        <w:rPr>
          <w:spacing w:val="-2"/>
        </w:rPr>
        <w:t>а</w:t>
      </w:r>
      <w:r w:rsidR="00894DD3" w:rsidRPr="00C06527">
        <w:rPr>
          <w:spacing w:val="-2"/>
        </w:rPr>
        <w:t xml:space="preserve"> как специалист и индивидуализированная личность проявилась лишь в</w:t>
      </w:r>
      <w:r w:rsidR="00894DD3" w:rsidRPr="009B48ED">
        <w:t xml:space="preserve"> период индустриальной цивилизации</w:t>
      </w:r>
      <w:r w:rsidR="00C06527">
        <w:t xml:space="preserve"> </w:t>
      </w:r>
      <w:r w:rsidR="00894DD3" w:rsidRPr="009B48ED">
        <w:t>конца Х</w:t>
      </w:r>
      <w:r w:rsidR="00894DD3" w:rsidRPr="009B48ED">
        <w:rPr>
          <w:lang w:val="en-US"/>
        </w:rPr>
        <w:t>VIII</w:t>
      </w:r>
      <w:r w:rsidR="00765556" w:rsidRPr="009B48ED">
        <w:t xml:space="preserve"> —</w:t>
      </w:r>
      <w:r w:rsidR="00894DD3" w:rsidRPr="009B48ED">
        <w:t xml:space="preserve"> середины ХХ век</w:t>
      </w:r>
      <w:r w:rsidR="00C06527">
        <w:t>а</w:t>
      </w:r>
      <w:r w:rsidR="00361416" w:rsidRPr="009B48ED">
        <w:t>.</w:t>
      </w:r>
    </w:p>
    <w:p w14:paraId="7998A28C" w14:textId="77777777" w:rsidR="005F7B01" w:rsidRPr="009B48ED" w:rsidRDefault="00581325" w:rsidP="00C06527">
      <w:pPr>
        <w:pStyle w:val="affff0"/>
        <w:rPr>
          <w:rStyle w:val="FontStyle45"/>
          <w:rFonts w:ascii="Cambria" w:hAnsi="Cambria" w:cs="Times New Roman"/>
          <w:b w:val="0"/>
          <w:bCs w:val="0"/>
          <w:sz w:val="22"/>
          <w:szCs w:val="22"/>
        </w:rPr>
      </w:pPr>
      <w:r w:rsidRPr="00C06527">
        <w:rPr>
          <w:rStyle w:val="FontStyle45"/>
          <w:rFonts w:ascii="Cambria" w:hAnsi="Cambria" w:cs="Times New Roman"/>
          <w:b w:val="0"/>
          <w:spacing w:val="-2"/>
          <w:sz w:val="22"/>
          <w:szCs w:val="22"/>
          <w:lang w:eastAsia="en-US"/>
        </w:rPr>
        <w:t>Проанализировав типологические особенности личностей</w:t>
      </w:r>
      <w:r w:rsidR="00C60F35" w:rsidRPr="00C06527">
        <w:rPr>
          <w:rStyle w:val="FontStyle45"/>
          <w:rFonts w:ascii="Cambria" w:hAnsi="Cambria" w:cs="Times New Roman"/>
          <w:b w:val="0"/>
          <w:spacing w:val="-2"/>
          <w:sz w:val="22"/>
          <w:szCs w:val="22"/>
          <w:lang w:eastAsia="en-US"/>
        </w:rPr>
        <w:t>,</w:t>
      </w:r>
      <w:r w:rsidRPr="00C06527">
        <w:rPr>
          <w:rStyle w:val="FontStyle45"/>
          <w:rFonts w:ascii="Cambria" w:hAnsi="Cambria" w:cs="Times New Roman"/>
          <w:b w:val="0"/>
          <w:spacing w:val="-2"/>
          <w:sz w:val="22"/>
          <w:szCs w:val="22"/>
          <w:lang w:eastAsia="en-US"/>
        </w:rPr>
        <w:t xml:space="preserve"> занимающихся изобразительным творчеством</w:t>
      </w:r>
      <w:r w:rsidR="00C60F35" w:rsidRPr="00C06527">
        <w:rPr>
          <w:rStyle w:val="FontStyle45"/>
          <w:rFonts w:ascii="Cambria" w:hAnsi="Cambria" w:cs="Times New Roman"/>
          <w:b w:val="0"/>
          <w:spacing w:val="-2"/>
          <w:sz w:val="22"/>
          <w:szCs w:val="22"/>
          <w:lang w:eastAsia="en-US"/>
        </w:rPr>
        <w:t xml:space="preserve"> на рубеже ХIХ–</w:t>
      </w:r>
      <w:r w:rsidR="00894DD3" w:rsidRPr="00C06527">
        <w:rPr>
          <w:rStyle w:val="FontStyle45"/>
          <w:rFonts w:ascii="Cambria" w:hAnsi="Cambria" w:cs="Times New Roman"/>
          <w:b w:val="0"/>
          <w:spacing w:val="-2"/>
          <w:sz w:val="22"/>
          <w:szCs w:val="22"/>
          <w:lang w:eastAsia="en-US"/>
        </w:rPr>
        <w:t>ХХ веков</w:t>
      </w:r>
      <w:r w:rsidRPr="00C06527">
        <w:rPr>
          <w:rStyle w:val="FontStyle45"/>
          <w:rFonts w:ascii="Cambria" w:hAnsi="Cambria" w:cs="Times New Roman"/>
          <w:b w:val="0"/>
          <w:spacing w:val="-2"/>
          <w:sz w:val="22"/>
          <w:szCs w:val="22"/>
          <w:lang w:eastAsia="en-US"/>
        </w:rPr>
        <w:t>, мы устано</w:t>
      </w:r>
      <w:r w:rsidR="00C60F35" w:rsidRPr="00C06527">
        <w:rPr>
          <w:rStyle w:val="FontStyle45"/>
          <w:rFonts w:ascii="Cambria" w:hAnsi="Cambria" w:cs="Times New Roman"/>
          <w:b w:val="0"/>
          <w:spacing w:val="-2"/>
          <w:sz w:val="22"/>
          <w:szCs w:val="22"/>
          <w:lang w:eastAsia="en-US"/>
        </w:rPr>
        <w:t xml:space="preserve">вили, что у многих </w:t>
      </w:r>
      <w:r w:rsidR="00C06527">
        <w:rPr>
          <w:rStyle w:val="FontStyle45"/>
          <w:rFonts w:ascii="Cambria" w:hAnsi="Cambria" w:cs="Times New Roman"/>
          <w:b w:val="0"/>
          <w:spacing w:val="-2"/>
          <w:sz w:val="22"/>
          <w:szCs w:val="22"/>
          <w:lang w:eastAsia="en-US"/>
        </w:rPr>
        <w:br/>
      </w:r>
      <w:r w:rsidR="00C60F35" w:rsidRPr="00C06527">
        <w:rPr>
          <w:rStyle w:val="FontStyle45"/>
          <w:rFonts w:ascii="Cambria" w:hAnsi="Cambria" w:cs="Times New Roman"/>
          <w:b w:val="0"/>
          <w:spacing w:val="-2"/>
          <w:sz w:val="22"/>
          <w:szCs w:val="22"/>
          <w:lang w:eastAsia="en-US"/>
        </w:rPr>
        <w:t>женщин-</w:t>
      </w:r>
      <w:r w:rsidRPr="00C06527">
        <w:rPr>
          <w:rStyle w:val="FontStyle45"/>
          <w:rFonts w:ascii="Cambria" w:hAnsi="Cambria" w:cs="Times New Roman"/>
          <w:b w:val="0"/>
          <w:spacing w:val="-2"/>
          <w:sz w:val="22"/>
          <w:szCs w:val="22"/>
          <w:lang w:eastAsia="en-US"/>
        </w:rPr>
        <w:t>художниц была короткая жизнь</w:t>
      </w:r>
      <w:r w:rsidR="005F7B01" w:rsidRPr="00C06527">
        <w:rPr>
          <w:rStyle w:val="FontStyle45"/>
          <w:rFonts w:ascii="Cambria" w:hAnsi="Cambria" w:cs="Times New Roman"/>
          <w:b w:val="0"/>
          <w:spacing w:val="-2"/>
          <w:sz w:val="22"/>
          <w:szCs w:val="22"/>
          <w:lang w:eastAsia="en-US"/>
        </w:rPr>
        <w:t xml:space="preserve"> (М. Башкирцева, Л. С. Попова, </w:t>
      </w:r>
      <w:r w:rsidR="0008477B" w:rsidRPr="00C06527">
        <w:rPr>
          <w:rStyle w:val="FontStyle45"/>
          <w:rFonts w:ascii="Cambria" w:hAnsi="Cambria" w:cs="Times New Roman"/>
          <w:b w:val="0"/>
          <w:spacing w:val="-2"/>
          <w:sz w:val="22"/>
          <w:szCs w:val="22"/>
          <w:lang w:eastAsia="en-US"/>
        </w:rPr>
        <w:t>О. В. Р</w:t>
      </w:r>
      <w:r w:rsidR="005F7B01" w:rsidRPr="00C06527">
        <w:rPr>
          <w:rStyle w:val="FontStyle45"/>
          <w:rFonts w:ascii="Cambria" w:hAnsi="Cambria" w:cs="Times New Roman"/>
          <w:b w:val="0"/>
          <w:spacing w:val="-2"/>
          <w:sz w:val="22"/>
          <w:szCs w:val="22"/>
          <w:lang w:eastAsia="en-US"/>
        </w:rPr>
        <w:t>озанова</w:t>
      </w:r>
      <w:r w:rsidR="00894DD3" w:rsidRPr="00C06527">
        <w:rPr>
          <w:rStyle w:val="FontStyle45"/>
          <w:rFonts w:ascii="Cambria" w:hAnsi="Cambria" w:cs="Times New Roman"/>
          <w:b w:val="0"/>
          <w:spacing w:val="-2"/>
          <w:sz w:val="22"/>
          <w:szCs w:val="22"/>
          <w:lang w:eastAsia="en-US"/>
        </w:rPr>
        <w:t>)</w:t>
      </w:r>
      <w:r w:rsidRPr="00C06527">
        <w:rPr>
          <w:rStyle w:val="FontStyle45"/>
          <w:rFonts w:ascii="Cambria" w:hAnsi="Cambria" w:cs="Times New Roman"/>
          <w:b w:val="0"/>
          <w:spacing w:val="-2"/>
          <w:sz w:val="22"/>
          <w:szCs w:val="22"/>
          <w:lang w:eastAsia="en-US"/>
        </w:rPr>
        <w:t>, но за эту корот</w:t>
      </w:r>
      <w:r w:rsidRPr="009B48ED">
        <w:rPr>
          <w:rStyle w:val="FontStyle45"/>
          <w:rFonts w:ascii="Cambria" w:hAnsi="Cambria" w:cs="Times New Roman"/>
          <w:b w:val="0"/>
          <w:sz w:val="22"/>
          <w:szCs w:val="22"/>
          <w:lang w:eastAsia="en-US"/>
        </w:rPr>
        <w:t>кую жизнь они сумели сверхреали</w:t>
      </w:r>
      <w:r w:rsidR="00C60F35" w:rsidRPr="009B48ED">
        <w:rPr>
          <w:rStyle w:val="FontStyle45"/>
          <w:rFonts w:ascii="Cambria" w:hAnsi="Cambria" w:cs="Times New Roman"/>
          <w:b w:val="0"/>
          <w:sz w:val="22"/>
          <w:szCs w:val="22"/>
          <w:lang w:eastAsia="en-US"/>
        </w:rPr>
        <w:t>зоваться. Об этом свидетельствую</w:t>
      </w:r>
      <w:r w:rsidRPr="009B48ED">
        <w:rPr>
          <w:rStyle w:val="FontStyle45"/>
          <w:rFonts w:ascii="Cambria" w:hAnsi="Cambria" w:cs="Times New Roman"/>
          <w:b w:val="0"/>
          <w:sz w:val="22"/>
          <w:szCs w:val="22"/>
          <w:lang w:eastAsia="en-US"/>
        </w:rPr>
        <w:t xml:space="preserve">т </w:t>
      </w:r>
      <w:r w:rsidRPr="00C06527">
        <w:rPr>
          <w:rStyle w:val="FontStyle45"/>
          <w:rFonts w:ascii="Cambria" w:hAnsi="Cambria" w:cs="Times New Roman"/>
          <w:b w:val="0"/>
          <w:spacing w:val="-2"/>
          <w:sz w:val="22"/>
          <w:szCs w:val="22"/>
          <w:lang w:eastAsia="en-US"/>
        </w:rPr>
        <w:t>торги аукциона</w:t>
      </w:r>
      <w:r w:rsidRPr="00C06527">
        <w:rPr>
          <w:spacing w:val="-2"/>
        </w:rPr>
        <w:t xml:space="preserve"> </w:t>
      </w:r>
      <w:r w:rsidRPr="00C06527">
        <w:rPr>
          <w:rStyle w:val="FontStyle45"/>
          <w:rFonts w:ascii="Cambria" w:hAnsi="Cambria" w:cs="Times New Roman"/>
          <w:b w:val="0"/>
          <w:spacing w:val="-2"/>
          <w:sz w:val="22"/>
          <w:szCs w:val="22"/>
          <w:lang w:eastAsia="en-US"/>
        </w:rPr>
        <w:t>«Сотбис» (Sotheby</w:t>
      </w:r>
      <w:r w:rsidR="00C06527" w:rsidRPr="00C06527">
        <w:rPr>
          <w:rStyle w:val="FontStyle45"/>
          <w:rFonts w:ascii="Cambria" w:hAnsi="Cambria" w:cs="Times New Roman"/>
          <w:b w:val="0"/>
          <w:spacing w:val="-2"/>
          <w:sz w:val="22"/>
          <w:szCs w:val="22"/>
          <w:lang w:eastAsia="en-US"/>
        </w:rPr>
        <w:t>’</w:t>
      </w:r>
      <w:r w:rsidRPr="00C06527">
        <w:rPr>
          <w:rStyle w:val="FontStyle45"/>
          <w:rFonts w:ascii="Cambria" w:hAnsi="Cambria" w:cs="Times New Roman"/>
          <w:b w:val="0"/>
          <w:spacing w:val="-2"/>
          <w:sz w:val="22"/>
          <w:szCs w:val="22"/>
          <w:lang w:eastAsia="en-US"/>
        </w:rPr>
        <w:t xml:space="preserve">s). </w:t>
      </w:r>
      <w:r w:rsidR="00C60F35" w:rsidRPr="00C06527">
        <w:rPr>
          <w:rStyle w:val="FontStyle45"/>
          <w:rFonts w:ascii="Cambria" w:hAnsi="Cambria" w:cs="Times New Roman"/>
          <w:b w:val="0"/>
          <w:spacing w:val="-2"/>
          <w:sz w:val="22"/>
          <w:szCs w:val="22"/>
          <w:lang w:eastAsia="en-US"/>
        </w:rPr>
        <w:t>Например</w:t>
      </w:r>
      <w:r w:rsidR="005F7B01" w:rsidRPr="00C06527">
        <w:rPr>
          <w:rStyle w:val="FontStyle45"/>
          <w:rFonts w:ascii="Cambria" w:hAnsi="Cambria" w:cs="Times New Roman"/>
          <w:b w:val="0"/>
          <w:spacing w:val="-2"/>
          <w:sz w:val="22"/>
          <w:szCs w:val="22"/>
          <w:lang w:eastAsia="en-US"/>
        </w:rPr>
        <w:t xml:space="preserve">, </w:t>
      </w:r>
      <w:r w:rsidRPr="00C06527">
        <w:rPr>
          <w:rStyle w:val="FontStyle45"/>
          <w:rFonts w:ascii="Cambria" w:hAnsi="Cambria" w:cs="Times New Roman"/>
          <w:b w:val="0"/>
          <w:spacing w:val="-2"/>
          <w:sz w:val="22"/>
          <w:szCs w:val="22"/>
          <w:lang w:eastAsia="en-US"/>
        </w:rPr>
        <w:t>«Натюрморт с подносом» Любови Поповой, предварительная цена $3</w:t>
      </w:r>
      <w:r w:rsidR="00C06527" w:rsidRPr="00C06527">
        <w:rPr>
          <w:rStyle w:val="FontStyle45"/>
          <w:rFonts w:ascii="Cambria" w:hAnsi="Cambria" w:cs="Times New Roman"/>
          <w:b w:val="0"/>
          <w:spacing w:val="-2"/>
          <w:sz w:val="22"/>
          <w:szCs w:val="22"/>
          <w:lang w:eastAsia="en-US"/>
        </w:rPr>
        <w:t>–</w:t>
      </w:r>
      <w:r w:rsidRPr="00C06527">
        <w:rPr>
          <w:rStyle w:val="FontStyle45"/>
          <w:rFonts w:ascii="Cambria" w:hAnsi="Cambria" w:cs="Times New Roman"/>
          <w:b w:val="0"/>
          <w:spacing w:val="-2"/>
          <w:sz w:val="22"/>
          <w:szCs w:val="22"/>
          <w:lang w:eastAsia="en-US"/>
        </w:rPr>
        <w:t>4 млн.</w:t>
      </w:r>
      <w:r w:rsidR="005F7B01" w:rsidRPr="00C06527">
        <w:rPr>
          <w:rStyle w:val="FontStyle45"/>
          <w:rFonts w:ascii="Cambria" w:hAnsi="Cambria" w:cs="Times New Roman"/>
          <w:b w:val="0"/>
          <w:spacing w:val="-2"/>
          <w:sz w:val="22"/>
          <w:szCs w:val="22"/>
          <w:lang w:eastAsia="en-US"/>
        </w:rPr>
        <w:t xml:space="preserve"> В феврале 2007 года на русских торгах было установлено 22 ценовых рекорда. Общие суммы, вырученные на русских торгах Sotheby</w:t>
      </w:r>
      <w:r w:rsidR="00C06527" w:rsidRPr="00C06527">
        <w:rPr>
          <w:rStyle w:val="FontStyle45"/>
          <w:rFonts w:ascii="Cambria" w:hAnsi="Cambria" w:cs="Times New Roman"/>
          <w:b w:val="0"/>
          <w:spacing w:val="-2"/>
          <w:sz w:val="22"/>
          <w:szCs w:val="22"/>
          <w:lang w:eastAsia="en-US"/>
        </w:rPr>
        <w:t>’</w:t>
      </w:r>
      <w:r w:rsidR="005F7B01" w:rsidRPr="00C06527">
        <w:rPr>
          <w:rStyle w:val="FontStyle45"/>
          <w:rFonts w:ascii="Cambria" w:hAnsi="Cambria" w:cs="Times New Roman"/>
          <w:b w:val="0"/>
          <w:spacing w:val="-2"/>
          <w:sz w:val="22"/>
          <w:szCs w:val="22"/>
          <w:lang w:eastAsia="en-US"/>
        </w:rPr>
        <w:t>s, выросли за последние пять лет</w:t>
      </w:r>
      <w:r w:rsidR="00C60F35" w:rsidRPr="00C06527">
        <w:rPr>
          <w:rStyle w:val="FontStyle45"/>
          <w:rFonts w:ascii="Cambria" w:hAnsi="Cambria" w:cs="Times New Roman"/>
          <w:b w:val="0"/>
          <w:spacing w:val="-2"/>
          <w:sz w:val="22"/>
          <w:szCs w:val="22"/>
          <w:lang w:eastAsia="en-US"/>
        </w:rPr>
        <w:t xml:space="preserve"> в 20 раз: с $8 млн в 2000 году до $153</w:t>
      </w:r>
      <w:r w:rsidR="00C60F35" w:rsidRPr="009B48ED">
        <w:rPr>
          <w:rStyle w:val="FontStyle45"/>
          <w:rFonts w:ascii="Cambria" w:hAnsi="Cambria" w:cs="Times New Roman"/>
          <w:b w:val="0"/>
          <w:sz w:val="22"/>
          <w:szCs w:val="22"/>
          <w:lang w:eastAsia="en-US"/>
        </w:rPr>
        <w:t xml:space="preserve"> млн в 2006</w:t>
      </w:r>
      <w:r w:rsidR="005F7B01" w:rsidRPr="009B48ED">
        <w:rPr>
          <w:rStyle w:val="FontStyle45"/>
          <w:rFonts w:ascii="Cambria" w:hAnsi="Cambria" w:cs="Times New Roman"/>
          <w:b w:val="0"/>
          <w:sz w:val="22"/>
          <w:szCs w:val="22"/>
          <w:lang w:eastAsia="en-US"/>
        </w:rPr>
        <w:t>. Картина «Колокольчики»</w:t>
      </w:r>
      <w:r w:rsidR="005F7B01" w:rsidRPr="009B48ED">
        <w:t xml:space="preserve"> </w:t>
      </w:r>
      <w:r w:rsidR="005F7B01" w:rsidRPr="009B48ED">
        <w:rPr>
          <w:rStyle w:val="FontStyle45"/>
          <w:rFonts w:ascii="Cambria" w:hAnsi="Cambria" w:cs="Times New Roman"/>
          <w:b w:val="0"/>
          <w:sz w:val="22"/>
          <w:szCs w:val="22"/>
          <w:lang w:eastAsia="en-US"/>
        </w:rPr>
        <w:t>Натальи Гончаровой</w:t>
      </w:r>
      <w:r w:rsidR="00765556" w:rsidRPr="009B48ED">
        <w:rPr>
          <w:rStyle w:val="FontStyle45"/>
          <w:rFonts w:ascii="Cambria" w:hAnsi="Cambria" w:cs="Times New Roman"/>
          <w:b w:val="0"/>
          <w:sz w:val="22"/>
          <w:szCs w:val="22"/>
          <w:lang w:eastAsia="en-US"/>
        </w:rPr>
        <w:t xml:space="preserve"> —</w:t>
      </w:r>
      <w:r w:rsidR="00C60F35" w:rsidRPr="009B48ED">
        <w:t xml:space="preserve"> </w:t>
      </w:r>
      <w:r w:rsidR="005F7B01" w:rsidRPr="009B48ED">
        <w:rPr>
          <w:rStyle w:val="FontStyle45"/>
          <w:rFonts w:ascii="Cambria" w:hAnsi="Cambria" w:cs="Times New Roman"/>
          <w:b w:val="0"/>
          <w:sz w:val="22"/>
          <w:szCs w:val="22"/>
          <w:lang w:eastAsia="en-US"/>
        </w:rPr>
        <w:t>это самый дорогой лот аукцио</w:t>
      </w:r>
      <w:r w:rsidR="00C60F35" w:rsidRPr="009B48ED">
        <w:rPr>
          <w:rStyle w:val="FontStyle45"/>
          <w:rFonts w:ascii="Cambria" w:hAnsi="Cambria" w:cs="Times New Roman"/>
          <w:b w:val="0"/>
          <w:sz w:val="22"/>
          <w:szCs w:val="22"/>
          <w:lang w:eastAsia="en-US"/>
        </w:rPr>
        <w:t xml:space="preserve">на, его предварительная цена </w:t>
      </w:r>
      <w:r w:rsidR="00C06527" w:rsidRPr="009B48ED">
        <w:rPr>
          <w:rStyle w:val="FontStyle45"/>
          <w:rFonts w:ascii="Cambria" w:hAnsi="Cambria" w:cs="Times New Roman"/>
          <w:b w:val="0"/>
          <w:sz w:val="22"/>
          <w:szCs w:val="22"/>
          <w:lang w:eastAsia="en-US"/>
        </w:rPr>
        <w:t>$</w:t>
      </w:r>
      <w:r w:rsidR="005F7B01" w:rsidRPr="009B48ED">
        <w:rPr>
          <w:rStyle w:val="FontStyle45"/>
          <w:rFonts w:ascii="Cambria" w:hAnsi="Cambria" w:cs="Times New Roman"/>
          <w:b w:val="0"/>
          <w:sz w:val="22"/>
          <w:szCs w:val="22"/>
          <w:lang w:eastAsia="en-US"/>
        </w:rPr>
        <w:t>6</w:t>
      </w:r>
      <w:r w:rsidR="00C60F35" w:rsidRPr="009B48ED">
        <w:t>–</w:t>
      </w:r>
      <w:r w:rsidR="005F7B01" w:rsidRPr="009B48ED">
        <w:rPr>
          <w:rStyle w:val="FontStyle45"/>
          <w:rFonts w:ascii="Cambria" w:hAnsi="Cambria" w:cs="Times New Roman"/>
          <w:b w:val="0"/>
          <w:sz w:val="22"/>
          <w:szCs w:val="22"/>
          <w:lang w:eastAsia="en-US"/>
        </w:rPr>
        <w:t>10 млн. «Натюрморт с фруктами» Натальи Гончаровой</w:t>
      </w:r>
      <w:r w:rsidR="00765556" w:rsidRPr="009B48ED">
        <w:rPr>
          <w:rStyle w:val="FontStyle45"/>
          <w:rFonts w:ascii="Cambria" w:hAnsi="Cambria" w:cs="Times New Roman"/>
          <w:b w:val="0"/>
          <w:sz w:val="22"/>
          <w:szCs w:val="22"/>
          <w:lang w:eastAsia="en-US"/>
        </w:rPr>
        <w:t xml:space="preserve"> </w:t>
      </w:r>
      <w:r w:rsidR="005F7B01" w:rsidRPr="00C06527">
        <w:rPr>
          <w:rStyle w:val="FontStyle45"/>
          <w:rFonts w:ascii="Cambria" w:hAnsi="Cambria" w:cs="Times New Roman"/>
          <w:b w:val="0"/>
          <w:spacing w:val="-2"/>
          <w:sz w:val="22"/>
          <w:szCs w:val="22"/>
          <w:lang w:eastAsia="en-US"/>
        </w:rPr>
        <w:t xml:space="preserve">был продан за </w:t>
      </w:r>
      <w:r w:rsidR="00C06527" w:rsidRPr="00C06527">
        <w:rPr>
          <w:rStyle w:val="FontStyle45"/>
          <w:rFonts w:ascii="Cambria" w:hAnsi="Cambria" w:cs="Times New Roman"/>
          <w:b w:val="0"/>
          <w:spacing w:val="-2"/>
          <w:sz w:val="22"/>
          <w:szCs w:val="22"/>
          <w:lang w:eastAsia="en-US"/>
        </w:rPr>
        <w:t>$</w:t>
      </w:r>
      <w:r w:rsidR="005F7B01" w:rsidRPr="00C06527">
        <w:rPr>
          <w:rStyle w:val="FontStyle45"/>
          <w:rFonts w:ascii="Cambria" w:hAnsi="Cambria" w:cs="Times New Roman"/>
          <w:b w:val="0"/>
          <w:spacing w:val="-2"/>
          <w:sz w:val="22"/>
          <w:szCs w:val="22"/>
          <w:lang w:eastAsia="en-US"/>
        </w:rPr>
        <w:t>2,3 млн.</w:t>
      </w:r>
      <w:r w:rsidR="005F7B01" w:rsidRPr="00C06527">
        <w:rPr>
          <w:spacing w:val="-2"/>
        </w:rPr>
        <w:t xml:space="preserve"> </w:t>
      </w:r>
      <w:r w:rsidR="005F7B01" w:rsidRPr="00C06527">
        <w:rPr>
          <w:rStyle w:val="FontStyle45"/>
          <w:rFonts w:ascii="Cambria" w:hAnsi="Cambria" w:cs="Times New Roman"/>
          <w:b w:val="0"/>
          <w:spacing w:val="-2"/>
          <w:sz w:val="22"/>
          <w:szCs w:val="22"/>
          <w:lang w:eastAsia="en-US"/>
        </w:rPr>
        <w:t>«Натюрморт с красными цветами и персиками», другая работ</w:t>
      </w:r>
      <w:r w:rsidR="00C60F35" w:rsidRPr="00C06527">
        <w:rPr>
          <w:rStyle w:val="FontStyle45"/>
          <w:rFonts w:ascii="Cambria" w:hAnsi="Cambria" w:cs="Times New Roman"/>
          <w:b w:val="0"/>
          <w:spacing w:val="-2"/>
          <w:sz w:val="22"/>
          <w:szCs w:val="22"/>
          <w:lang w:eastAsia="en-US"/>
        </w:rPr>
        <w:t>а Гончаровой, принесла 1,16</w:t>
      </w:r>
      <w:r w:rsidR="00C06527" w:rsidRPr="00C06527">
        <w:rPr>
          <w:rStyle w:val="FontStyle45"/>
          <w:rFonts w:ascii="Cambria" w:hAnsi="Cambria" w:cs="Times New Roman"/>
          <w:b w:val="0"/>
          <w:spacing w:val="-2"/>
          <w:sz w:val="22"/>
          <w:szCs w:val="22"/>
          <w:lang w:eastAsia="en-US"/>
        </w:rPr>
        <w:t> </w:t>
      </w:r>
      <w:r w:rsidR="00C60F35" w:rsidRPr="00C06527">
        <w:rPr>
          <w:rStyle w:val="FontStyle45"/>
          <w:rFonts w:ascii="Cambria" w:hAnsi="Cambria" w:cs="Times New Roman"/>
          <w:b w:val="0"/>
          <w:spacing w:val="-2"/>
          <w:sz w:val="22"/>
          <w:szCs w:val="22"/>
          <w:lang w:eastAsia="en-US"/>
        </w:rPr>
        <w:t>млн</w:t>
      </w:r>
      <w:r w:rsidR="005F7B01" w:rsidRPr="00C06527">
        <w:rPr>
          <w:rStyle w:val="FontStyle45"/>
          <w:rFonts w:ascii="Cambria" w:hAnsi="Cambria" w:cs="Times New Roman"/>
          <w:b w:val="0"/>
          <w:spacing w:val="-2"/>
          <w:sz w:val="22"/>
          <w:szCs w:val="22"/>
          <w:lang w:eastAsia="en-US"/>
        </w:rPr>
        <w:t xml:space="preserve"> фунтов.</w:t>
      </w:r>
      <w:r w:rsidR="008962C1" w:rsidRPr="00C06527">
        <w:rPr>
          <w:rStyle w:val="FontStyle45"/>
          <w:rFonts w:ascii="Cambria" w:hAnsi="Cambria" w:cs="Times New Roman"/>
          <w:b w:val="0"/>
          <w:spacing w:val="-2"/>
          <w:sz w:val="22"/>
          <w:szCs w:val="22"/>
          <w:lang w:eastAsia="en-US"/>
        </w:rPr>
        <w:t xml:space="preserve"> </w:t>
      </w:r>
      <w:r w:rsidR="005F7B01" w:rsidRPr="00C06527">
        <w:rPr>
          <w:rStyle w:val="FontStyle45"/>
          <w:rFonts w:ascii="Cambria" w:hAnsi="Cambria" w:cs="Times New Roman"/>
          <w:b w:val="0"/>
          <w:spacing w:val="-2"/>
          <w:sz w:val="22"/>
          <w:szCs w:val="22"/>
          <w:lang w:eastAsia="en-US"/>
        </w:rPr>
        <w:t>Картины Гончаровой оцениваются</w:t>
      </w:r>
      <w:r w:rsidR="005F7B01" w:rsidRPr="009B48ED">
        <w:rPr>
          <w:rStyle w:val="FontStyle45"/>
          <w:rFonts w:ascii="Cambria" w:hAnsi="Cambria" w:cs="Times New Roman"/>
          <w:b w:val="0"/>
          <w:sz w:val="22"/>
          <w:szCs w:val="22"/>
          <w:lang w:eastAsia="en-US"/>
        </w:rPr>
        <w:t xml:space="preserve"> выше, чем Айвазовского.</w:t>
      </w:r>
      <w:r w:rsidR="005F7B01" w:rsidRPr="009B48ED">
        <w:t xml:space="preserve"> </w:t>
      </w:r>
      <w:r w:rsidR="005F7B01" w:rsidRPr="009B48ED">
        <w:rPr>
          <w:rStyle w:val="FontStyle45"/>
          <w:rFonts w:ascii="Cambria" w:hAnsi="Cambria" w:cs="Times New Roman"/>
          <w:b w:val="0"/>
          <w:sz w:val="22"/>
          <w:szCs w:val="22"/>
          <w:lang w:eastAsia="en-US"/>
        </w:rPr>
        <w:t>Другая работа Гончаро</w:t>
      </w:r>
      <w:r w:rsidR="00C60F35" w:rsidRPr="009B48ED">
        <w:rPr>
          <w:rStyle w:val="FontStyle45"/>
          <w:rFonts w:ascii="Cambria" w:hAnsi="Cambria" w:cs="Times New Roman"/>
          <w:b w:val="0"/>
          <w:sz w:val="22"/>
          <w:szCs w:val="22"/>
          <w:lang w:eastAsia="en-US"/>
        </w:rPr>
        <w:t>вой</w:t>
      </w:r>
      <w:r w:rsidR="00765556" w:rsidRPr="009B48ED">
        <w:rPr>
          <w:rStyle w:val="FontStyle45"/>
          <w:rFonts w:ascii="Cambria" w:hAnsi="Cambria" w:cs="Times New Roman"/>
          <w:b w:val="0"/>
          <w:sz w:val="22"/>
          <w:szCs w:val="22"/>
          <w:lang w:eastAsia="en-US"/>
        </w:rPr>
        <w:t xml:space="preserve"> —</w:t>
      </w:r>
      <w:r w:rsidR="008962C1" w:rsidRPr="009B48ED">
        <w:rPr>
          <w:rStyle w:val="FontStyle45"/>
          <w:rFonts w:ascii="Cambria" w:hAnsi="Cambria" w:cs="Times New Roman"/>
          <w:b w:val="0"/>
          <w:sz w:val="22"/>
          <w:szCs w:val="22"/>
          <w:lang w:eastAsia="en-US"/>
        </w:rPr>
        <w:t xml:space="preserve"> </w:t>
      </w:r>
      <w:r w:rsidR="005F7B01" w:rsidRPr="009B48ED">
        <w:rPr>
          <w:rStyle w:val="FontStyle45"/>
          <w:rFonts w:ascii="Cambria" w:hAnsi="Cambria" w:cs="Times New Roman"/>
          <w:b w:val="0"/>
          <w:sz w:val="22"/>
          <w:szCs w:val="22"/>
          <w:lang w:eastAsia="en-US"/>
        </w:rPr>
        <w:t>«Парусник»</w:t>
      </w:r>
      <w:r w:rsidR="00765556" w:rsidRPr="009B48ED">
        <w:rPr>
          <w:rStyle w:val="FontStyle45"/>
          <w:rFonts w:ascii="Cambria" w:hAnsi="Cambria" w:cs="Times New Roman"/>
          <w:b w:val="0"/>
          <w:sz w:val="22"/>
          <w:szCs w:val="22"/>
          <w:lang w:eastAsia="en-US"/>
        </w:rPr>
        <w:t xml:space="preserve"> —</w:t>
      </w:r>
      <w:r w:rsidR="005F7B01" w:rsidRPr="009B48ED">
        <w:rPr>
          <w:rStyle w:val="FontStyle45"/>
          <w:rFonts w:ascii="Cambria" w:hAnsi="Cambria" w:cs="Times New Roman"/>
          <w:b w:val="0"/>
          <w:sz w:val="22"/>
          <w:szCs w:val="22"/>
          <w:lang w:eastAsia="en-US"/>
        </w:rPr>
        <w:t xml:space="preserve"> была продана аукц</w:t>
      </w:r>
      <w:r w:rsidR="00793501" w:rsidRPr="009B48ED">
        <w:rPr>
          <w:rStyle w:val="FontStyle45"/>
          <w:rFonts w:ascii="Cambria" w:hAnsi="Cambria" w:cs="Times New Roman"/>
          <w:b w:val="0"/>
          <w:sz w:val="22"/>
          <w:szCs w:val="22"/>
          <w:lang w:eastAsia="en-US"/>
        </w:rPr>
        <w:t xml:space="preserve">ионным домом Bonhams за </w:t>
      </w:r>
      <w:r w:rsidR="00793501" w:rsidRPr="00C06527">
        <w:rPr>
          <w:rStyle w:val="FontStyle45"/>
          <w:rFonts w:ascii="Cambria" w:hAnsi="Cambria" w:cs="Times New Roman"/>
          <w:b w:val="0"/>
          <w:spacing w:val="-2"/>
          <w:sz w:val="22"/>
          <w:szCs w:val="22"/>
          <w:lang w:eastAsia="en-US"/>
        </w:rPr>
        <w:t>1,7</w:t>
      </w:r>
      <w:r w:rsidR="00C06527" w:rsidRPr="00C06527">
        <w:rPr>
          <w:rStyle w:val="FontStyle45"/>
          <w:rFonts w:ascii="Cambria" w:hAnsi="Cambria" w:cs="Times New Roman"/>
          <w:b w:val="0"/>
          <w:spacing w:val="-2"/>
          <w:sz w:val="22"/>
          <w:szCs w:val="22"/>
          <w:lang w:eastAsia="en-US"/>
        </w:rPr>
        <w:t> </w:t>
      </w:r>
      <w:r w:rsidR="00793501" w:rsidRPr="00C06527">
        <w:rPr>
          <w:rStyle w:val="FontStyle45"/>
          <w:rFonts w:ascii="Cambria" w:hAnsi="Cambria" w:cs="Times New Roman"/>
          <w:b w:val="0"/>
          <w:spacing w:val="-2"/>
          <w:sz w:val="22"/>
          <w:szCs w:val="22"/>
          <w:lang w:eastAsia="en-US"/>
        </w:rPr>
        <w:t>млн</w:t>
      </w:r>
      <w:r w:rsidR="005F7B01" w:rsidRPr="00C06527">
        <w:rPr>
          <w:rStyle w:val="FontStyle45"/>
          <w:rFonts w:ascii="Cambria" w:hAnsi="Cambria" w:cs="Times New Roman"/>
          <w:b w:val="0"/>
          <w:spacing w:val="-2"/>
          <w:sz w:val="22"/>
          <w:szCs w:val="22"/>
          <w:lang w:eastAsia="en-US"/>
        </w:rPr>
        <w:t xml:space="preserve"> фунтов. «Цветы» Натальи Гончаровой</w:t>
      </w:r>
      <w:r w:rsidR="00793501" w:rsidRPr="00C06527">
        <w:rPr>
          <w:rStyle w:val="FontStyle45"/>
          <w:rFonts w:ascii="Cambria" w:hAnsi="Cambria" w:cs="Times New Roman"/>
          <w:b w:val="0"/>
          <w:spacing w:val="-2"/>
          <w:sz w:val="22"/>
          <w:szCs w:val="22"/>
          <w:lang w:eastAsia="en-US"/>
        </w:rPr>
        <w:t xml:space="preserve"> за</w:t>
      </w:r>
      <w:r w:rsidR="005F7B01" w:rsidRPr="00C06527">
        <w:rPr>
          <w:rStyle w:val="FontStyle45"/>
          <w:rFonts w:ascii="Cambria" w:hAnsi="Cambria" w:cs="Times New Roman"/>
          <w:b w:val="0"/>
          <w:spacing w:val="-2"/>
          <w:sz w:val="22"/>
          <w:szCs w:val="22"/>
          <w:lang w:eastAsia="en-US"/>
        </w:rPr>
        <w:t xml:space="preserve"> </w:t>
      </w:r>
      <w:r w:rsidR="00C06527" w:rsidRPr="00C06527">
        <w:rPr>
          <w:rStyle w:val="FontStyle45"/>
          <w:rFonts w:ascii="Cambria" w:hAnsi="Cambria" w:cs="Times New Roman"/>
          <w:b w:val="0"/>
          <w:spacing w:val="-2"/>
          <w:sz w:val="22"/>
          <w:szCs w:val="22"/>
          <w:lang w:eastAsia="en-US"/>
        </w:rPr>
        <w:t>$</w:t>
      </w:r>
      <w:r w:rsidR="005F7B01" w:rsidRPr="00C06527">
        <w:rPr>
          <w:rStyle w:val="FontStyle45"/>
          <w:rFonts w:ascii="Cambria" w:hAnsi="Cambria" w:cs="Times New Roman"/>
          <w:b w:val="0"/>
          <w:spacing w:val="-2"/>
          <w:sz w:val="22"/>
          <w:szCs w:val="22"/>
          <w:lang w:eastAsia="en-US"/>
        </w:rPr>
        <w:t>10,8</w:t>
      </w:r>
      <w:r w:rsidR="00C06527" w:rsidRPr="00C06527">
        <w:rPr>
          <w:rStyle w:val="FontStyle45"/>
          <w:rFonts w:ascii="Cambria" w:hAnsi="Cambria" w:cs="Times New Roman"/>
          <w:b w:val="0"/>
          <w:spacing w:val="-2"/>
          <w:sz w:val="22"/>
          <w:szCs w:val="22"/>
          <w:lang w:eastAsia="en-US"/>
        </w:rPr>
        <w:t> </w:t>
      </w:r>
      <w:r w:rsidR="005F7B01" w:rsidRPr="00C06527">
        <w:rPr>
          <w:rStyle w:val="FontStyle45"/>
          <w:rFonts w:ascii="Cambria" w:hAnsi="Cambria" w:cs="Times New Roman"/>
          <w:b w:val="0"/>
          <w:spacing w:val="-2"/>
          <w:sz w:val="22"/>
          <w:szCs w:val="22"/>
          <w:lang w:eastAsia="en-US"/>
        </w:rPr>
        <w:t>млн.</w:t>
      </w:r>
      <w:r w:rsidR="00793501" w:rsidRPr="00C06527">
        <w:rPr>
          <w:rStyle w:val="FontStyle45"/>
          <w:rFonts w:ascii="Cambria" w:hAnsi="Cambria" w:cs="Times New Roman"/>
          <w:b w:val="0"/>
          <w:spacing w:val="-2"/>
          <w:sz w:val="22"/>
          <w:szCs w:val="22"/>
          <w:lang w:eastAsia="en-US"/>
        </w:rPr>
        <w:t xml:space="preserve"> Таким образом, это доказывает, что не только</w:t>
      </w:r>
      <w:r w:rsidR="00793501" w:rsidRPr="009B48ED">
        <w:rPr>
          <w:rStyle w:val="FontStyle45"/>
          <w:rFonts w:ascii="Cambria" w:hAnsi="Cambria" w:cs="Times New Roman"/>
          <w:b w:val="0"/>
          <w:sz w:val="22"/>
          <w:szCs w:val="22"/>
          <w:lang w:eastAsia="en-US"/>
        </w:rPr>
        <w:t xml:space="preserve"> мужское, но и женское творчество может остаться востребованным в</w:t>
      </w:r>
      <w:r w:rsidR="00C06527">
        <w:rPr>
          <w:rStyle w:val="FontStyle45"/>
          <w:rFonts w:ascii="Cambria" w:hAnsi="Cambria" w:cs="Times New Roman"/>
          <w:b w:val="0"/>
          <w:sz w:val="22"/>
          <w:szCs w:val="22"/>
          <w:lang w:eastAsia="en-US"/>
        </w:rPr>
        <w:t> </w:t>
      </w:r>
      <w:r w:rsidR="00793501" w:rsidRPr="009B48ED">
        <w:rPr>
          <w:rStyle w:val="FontStyle45"/>
          <w:rFonts w:ascii="Cambria" w:hAnsi="Cambria" w:cs="Times New Roman"/>
          <w:b w:val="0"/>
          <w:sz w:val="22"/>
          <w:szCs w:val="22"/>
          <w:lang w:eastAsia="en-US"/>
        </w:rPr>
        <w:t>будущих эпохах, а не только в современности.</w:t>
      </w:r>
    </w:p>
    <w:p w14:paraId="6FA0D79B" w14:textId="77777777" w:rsidR="005F7B01" w:rsidRPr="009B48ED" w:rsidRDefault="005F7B01"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Теоретический анализ личностных характеристик выдающихся мужчин</w:t>
      </w:r>
      <w:r w:rsidR="00793501" w:rsidRPr="009B48ED">
        <w:rPr>
          <w:rStyle w:val="FontStyle45"/>
          <w:rFonts w:ascii="Cambria" w:hAnsi="Cambria" w:cs="Times New Roman"/>
          <w:b w:val="0"/>
          <w:sz w:val="22"/>
          <w:szCs w:val="22"/>
          <w:lang w:eastAsia="en-US"/>
        </w:rPr>
        <w:t>-художников и женщин-</w:t>
      </w:r>
      <w:r w:rsidRPr="009B48ED">
        <w:rPr>
          <w:rStyle w:val="FontStyle45"/>
          <w:rFonts w:ascii="Cambria" w:hAnsi="Cambria" w:cs="Times New Roman"/>
          <w:b w:val="0"/>
          <w:sz w:val="22"/>
          <w:szCs w:val="22"/>
          <w:lang w:eastAsia="en-US"/>
        </w:rPr>
        <w:t xml:space="preserve">художниц рубежа </w:t>
      </w:r>
      <w:r w:rsidRPr="009B48ED">
        <w:rPr>
          <w:rStyle w:val="FontStyle45"/>
          <w:rFonts w:ascii="Cambria" w:hAnsi="Cambria" w:cs="Times New Roman"/>
          <w:b w:val="0"/>
          <w:sz w:val="22"/>
          <w:szCs w:val="22"/>
          <w:lang w:val="en-US" w:eastAsia="en-US"/>
        </w:rPr>
        <w:t>XIX</w:t>
      </w:r>
      <w:r w:rsidR="00793501"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val="en-US" w:eastAsia="en-US"/>
        </w:rPr>
        <w:t>XX</w:t>
      </w:r>
      <w:r w:rsidRPr="009B48ED">
        <w:rPr>
          <w:rStyle w:val="FontStyle45"/>
          <w:rFonts w:ascii="Cambria" w:hAnsi="Cambria" w:cs="Times New Roman"/>
          <w:b w:val="0"/>
          <w:sz w:val="22"/>
          <w:szCs w:val="22"/>
          <w:lang w:eastAsia="en-US"/>
        </w:rPr>
        <w:t xml:space="preserve"> веков необходим для нашего исследования в связи с тем, что выявленные при</w:t>
      </w:r>
      <w:r w:rsidR="00BE4FE0"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 xml:space="preserve">анализе их </w:t>
      </w:r>
      <w:r w:rsidR="00BE4FE0" w:rsidRPr="009B48ED">
        <w:rPr>
          <w:rStyle w:val="FontStyle45"/>
          <w:rFonts w:ascii="Cambria" w:hAnsi="Cambria" w:cs="Times New Roman"/>
          <w:b w:val="0"/>
          <w:sz w:val="22"/>
          <w:szCs w:val="22"/>
          <w:lang w:eastAsia="en-US"/>
        </w:rPr>
        <w:t>индивидуаль</w:t>
      </w:r>
      <w:r w:rsidR="00793501" w:rsidRPr="009B48ED">
        <w:rPr>
          <w:rStyle w:val="FontStyle45"/>
          <w:rFonts w:ascii="Cambria" w:hAnsi="Cambria" w:cs="Times New Roman"/>
          <w:b w:val="0"/>
          <w:sz w:val="22"/>
          <w:szCs w:val="22"/>
          <w:lang w:eastAsia="en-US"/>
        </w:rPr>
        <w:t>ности</w:t>
      </w:r>
      <w:r w:rsidR="00BE4FE0" w:rsidRPr="009B48ED">
        <w:rPr>
          <w:rStyle w:val="FontStyle45"/>
          <w:rFonts w:ascii="Cambria" w:hAnsi="Cambria" w:cs="Times New Roman"/>
          <w:b w:val="0"/>
          <w:sz w:val="22"/>
          <w:szCs w:val="22"/>
          <w:lang w:eastAsia="en-US"/>
        </w:rPr>
        <w:t xml:space="preserve"> характеристики, мы в эмпирическом исследовании с помощью методики семантического дифференциала соотнесли</w:t>
      </w:r>
      <w:r w:rsidR="008962C1" w:rsidRPr="009B48ED">
        <w:rPr>
          <w:rStyle w:val="FontStyle45"/>
          <w:rFonts w:ascii="Cambria" w:hAnsi="Cambria" w:cs="Times New Roman"/>
          <w:b w:val="0"/>
          <w:sz w:val="22"/>
          <w:szCs w:val="22"/>
          <w:lang w:eastAsia="en-US"/>
        </w:rPr>
        <w:t xml:space="preserve"> </w:t>
      </w:r>
      <w:r w:rsidR="00BE4FE0" w:rsidRPr="009B48ED">
        <w:rPr>
          <w:rStyle w:val="FontStyle45"/>
          <w:rFonts w:ascii="Cambria" w:hAnsi="Cambria" w:cs="Times New Roman"/>
          <w:b w:val="0"/>
          <w:sz w:val="22"/>
          <w:szCs w:val="22"/>
          <w:lang w:eastAsia="en-US"/>
        </w:rPr>
        <w:t>с характеристиками личности совре</w:t>
      </w:r>
      <w:r w:rsidR="00AE73C1" w:rsidRPr="009B48ED">
        <w:rPr>
          <w:rStyle w:val="FontStyle45"/>
          <w:rFonts w:ascii="Cambria" w:hAnsi="Cambria" w:cs="Times New Roman"/>
          <w:b w:val="0"/>
          <w:sz w:val="22"/>
          <w:szCs w:val="22"/>
          <w:lang w:eastAsia="en-US"/>
        </w:rPr>
        <w:t>менных художников, ч</w:t>
      </w:r>
      <w:r w:rsidR="00793501" w:rsidRPr="009B48ED">
        <w:rPr>
          <w:rStyle w:val="FontStyle45"/>
          <w:rFonts w:ascii="Cambria" w:hAnsi="Cambria" w:cs="Times New Roman"/>
          <w:b w:val="0"/>
          <w:sz w:val="22"/>
          <w:szCs w:val="22"/>
          <w:lang w:eastAsia="en-US"/>
        </w:rPr>
        <w:t>то позволило</w:t>
      </w:r>
      <w:r w:rsidR="00BE4FE0" w:rsidRPr="009B48ED">
        <w:rPr>
          <w:rStyle w:val="FontStyle45"/>
          <w:rFonts w:ascii="Cambria" w:hAnsi="Cambria" w:cs="Times New Roman"/>
          <w:b w:val="0"/>
          <w:sz w:val="22"/>
          <w:szCs w:val="22"/>
          <w:lang w:eastAsia="en-US"/>
        </w:rPr>
        <w:t xml:space="preserve"> провести срав</w:t>
      </w:r>
      <w:r w:rsidR="00BE4FE0" w:rsidRPr="009B48ED">
        <w:rPr>
          <w:rStyle w:val="FontStyle45"/>
          <w:rFonts w:ascii="Cambria" w:hAnsi="Cambria" w:cs="Times New Roman"/>
          <w:b w:val="0"/>
          <w:sz w:val="22"/>
          <w:szCs w:val="22"/>
          <w:lang w:eastAsia="en-US"/>
        </w:rPr>
        <w:lastRenderedPageBreak/>
        <w:t>нительный анализ образа современного художника и художника, занимавшего</w:t>
      </w:r>
      <w:r w:rsidR="00A47B79" w:rsidRPr="009B48ED">
        <w:rPr>
          <w:rStyle w:val="FontStyle45"/>
          <w:rFonts w:ascii="Cambria" w:hAnsi="Cambria" w:cs="Times New Roman"/>
          <w:b w:val="0"/>
          <w:sz w:val="22"/>
          <w:szCs w:val="22"/>
          <w:lang w:eastAsia="en-US"/>
        </w:rPr>
        <w:t xml:space="preserve">ся творчеством в кризисный для </w:t>
      </w:r>
      <w:r w:rsidR="00BE4FE0" w:rsidRPr="009B48ED">
        <w:rPr>
          <w:rStyle w:val="FontStyle45"/>
          <w:rFonts w:ascii="Cambria" w:hAnsi="Cambria" w:cs="Times New Roman"/>
          <w:b w:val="0"/>
          <w:sz w:val="22"/>
          <w:szCs w:val="22"/>
          <w:lang w:eastAsia="en-US"/>
        </w:rPr>
        <w:t>российской культуры и изобразительного творчества период и сделать определенные выводы о культурной типологии творческой личности.</w:t>
      </w:r>
    </w:p>
    <w:p w14:paraId="087C542A" w14:textId="77777777" w:rsidR="00581325" w:rsidRPr="009B48ED" w:rsidRDefault="00581325" w:rsidP="00C06527">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Мужчины и женщины художники отличаются разными ли</w:t>
      </w:r>
      <w:r w:rsidR="00C53C93" w:rsidRPr="009B48ED">
        <w:rPr>
          <w:rStyle w:val="FontStyle45"/>
          <w:rFonts w:ascii="Cambria" w:hAnsi="Cambria" w:cs="Times New Roman"/>
          <w:b w:val="0"/>
          <w:sz w:val="22"/>
          <w:szCs w:val="22"/>
          <w:lang w:eastAsia="en-US"/>
        </w:rPr>
        <w:t xml:space="preserve">чностными характеристиками, но </w:t>
      </w:r>
      <w:r w:rsidRPr="009B48ED">
        <w:rPr>
          <w:rStyle w:val="FontStyle45"/>
          <w:rFonts w:ascii="Cambria" w:hAnsi="Cambria" w:cs="Times New Roman"/>
          <w:b w:val="0"/>
          <w:sz w:val="22"/>
          <w:szCs w:val="22"/>
          <w:lang w:eastAsia="en-US"/>
        </w:rPr>
        <w:t>мы установили, что многим художникам как мужчинам, так и женщинам присущи многогранность и противоречивость характера, широта творческих и</w:t>
      </w:r>
      <w:r w:rsidR="006F72C9" w:rsidRPr="009B48ED">
        <w:rPr>
          <w:rStyle w:val="FontStyle45"/>
          <w:rFonts w:ascii="Cambria" w:hAnsi="Cambria" w:cs="Times New Roman"/>
          <w:b w:val="0"/>
          <w:sz w:val="22"/>
          <w:szCs w:val="22"/>
          <w:lang w:eastAsia="en-US"/>
        </w:rPr>
        <w:t>нтересов. Несмотря на личностное своеобразие, индивидуальность</w:t>
      </w:r>
      <w:r w:rsidRPr="009B48ED">
        <w:rPr>
          <w:rStyle w:val="FontStyle45"/>
          <w:rFonts w:ascii="Cambria" w:hAnsi="Cambria" w:cs="Times New Roman"/>
          <w:b w:val="0"/>
          <w:sz w:val="22"/>
          <w:szCs w:val="22"/>
          <w:lang w:eastAsia="en-US"/>
        </w:rPr>
        <w:t xml:space="preserve"> каждого художника, можно отметить, что практически всем и мужчинам</w:t>
      </w:r>
      <w:r w:rsidR="00BE4FE0" w:rsidRPr="009B48ED">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 xml:space="preserve"> и женщинам присущи: чрезвычайное трудолюбие и фиксация на своих творческих интересах и деятельности.</w:t>
      </w:r>
    </w:p>
    <w:p w14:paraId="24B596AB" w14:textId="77777777" w:rsidR="00581325" w:rsidRPr="00DE2146" w:rsidRDefault="00581325" w:rsidP="00DE2146">
      <w:pPr>
        <w:pStyle w:val="affff0"/>
        <w:rPr>
          <w:rStyle w:val="FontStyle45"/>
          <w:rFonts w:ascii="Cambria" w:hAnsi="Cambria" w:cs="Times New Roman"/>
          <w:b w:val="0"/>
          <w:spacing w:val="-3"/>
          <w:sz w:val="22"/>
          <w:szCs w:val="22"/>
          <w:lang w:eastAsia="en-US"/>
        </w:rPr>
      </w:pPr>
      <w:r w:rsidRPr="009B48ED">
        <w:rPr>
          <w:rStyle w:val="FontStyle45"/>
          <w:rFonts w:ascii="Cambria" w:hAnsi="Cambria" w:cs="Times New Roman"/>
          <w:b w:val="0"/>
          <w:sz w:val="22"/>
          <w:szCs w:val="22"/>
          <w:lang w:eastAsia="en-US"/>
        </w:rPr>
        <w:t>Необходимо отметить, что многие из них столкнулись с</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проблемными психологическими ситуациями и травмами в</w:t>
      </w:r>
      <w:r w:rsidR="008962C1" w:rsidRPr="009B48ED">
        <w:rPr>
          <w:rStyle w:val="FontStyle45"/>
          <w:rFonts w:ascii="Cambria" w:hAnsi="Cambria" w:cs="Times New Roman"/>
          <w:b w:val="0"/>
          <w:sz w:val="22"/>
          <w:szCs w:val="22"/>
          <w:lang w:eastAsia="en-US"/>
        </w:rPr>
        <w:t xml:space="preserve"> </w:t>
      </w:r>
      <w:r w:rsidRPr="009B48ED">
        <w:rPr>
          <w:rStyle w:val="FontStyle45"/>
          <w:rFonts w:ascii="Cambria" w:hAnsi="Cambria" w:cs="Times New Roman"/>
          <w:b w:val="0"/>
          <w:sz w:val="22"/>
          <w:szCs w:val="22"/>
          <w:lang w:eastAsia="en-US"/>
        </w:rPr>
        <w:t>своей жизни, часто в ранний период жизни (например, Серов в 5 лет потерял отца,</w:t>
      </w:r>
      <w:r w:rsidR="003F4EA5" w:rsidRPr="009B48ED">
        <w:rPr>
          <w:rStyle w:val="FontStyle45"/>
          <w:rFonts w:ascii="Cambria" w:hAnsi="Cambria" w:cs="Times New Roman"/>
          <w:b w:val="0"/>
          <w:sz w:val="22"/>
          <w:szCs w:val="22"/>
          <w:lang w:eastAsia="en-US"/>
        </w:rPr>
        <w:t xml:space="preserve"> У Врубеля в 3 года умерла мать,</w:t>
      </w:r>
      <w:r w:rsidR="008962C1" w:rsidRPr="009B48ED">
        <w:rPr>
          <w:rStyle w:val="FontStyle45"/>
          <w:rFonts w:ascii="Cambria" w:hAnsi="Cambria" w:cs="Times New Roman"/>
          <w:b w:val="0"/>
          <w:sz w:val="22"/>
          <w:szCs w:val="22"/>
          <w:lang w:eastAsia="en-US"/>
        </w:rPr>
        <w:t xml:space="preserve"> </w:t>
      </w:r>
      <w:r w:rsidR="000A08D2" w:rsidRPr="009B48ED">
        <w:rPr>
          <w:rStyle w:val="FontStyle45"/>
          <w:rFonts w:ascii="Cambria" w:hAnsi="Cambria" w:cs="Times New Roman"/>
          <w:b w:val="0"/>
          <w:sz w:val="22"/>
          <w:szCs w:val="22"/>
          <w:lang w:eastAsia="en-US"/>
        </w:rPr>
        <w:t xml:space="preserve">у А. Лентулова в 3 года умер отец, </w:t>
      </w:r>
      <w:r w:rsidR="00793501" w:rsidRPr="009B48ED">
        <w:rPr>
          <w:rStyle w:val="FontStyle45"/>
          <w:rFonts w:ascii="Cambria" w:hAnsi="Cambria" w:cs="Times New Roman"/>
          <w:b w:val="0"/>
          <w:sz w:val="22"/>
          <w:szCs w:val="22"/>
          <w:lang w:eastAsia="en-US"/>
        </w:rPr>
        <w:t>Остроумова</w:t>
      </w:r>
      <w:r w:rsidR="00C06527">
        <w:rPr>
          <w:rStyle w:val="FontStyle45"/>
          <w:rFonts w:ascii="Cambria" w:hAnsi="Cambria" w:cs="Times New Roman"/>
          <w:b w:val="0"/>
          <w:sz w:val="22"/>
          <w:szCs w:val="22"/>
          <w:lang w:eastAsia="en-US"/>
        </w:rPr>
        <w:t>-</w:t>
      </w:r>
      <w:r w:rsidRPr="009B48ED">
        <w:rPr>
          <w:rStyle w:val="FontStyle45"/>
          <w:rFonts w:ascii="Cambria" w:hAnsi="Cambria" w:cs="Times New Roman"/>
          <w:b w:val="0"/>
          <w:sz w:val="22"/>
          <w:szCs w:val="22"/>
          <w:lang w:eastAsia="en-US"/>
        </w:rPr>
        <w:t>Лебедева</w:t>
      </w:r>
      <w:r w:rsidR="00BE4FE0" w:rsidRPr="009B48ED">
        <w:rPr>
          <w:rStyle w:val="FontStyle45"/>
          <w:rFonts w:ascii="Cambria" w:hAnsi="Cambria" w:cs="Times New Roman"/>
          <w:b w:val="0"/>
          <w:sz w:val="22"/>
          <w:szCs w:val="22"/>
          <w:lang w:eastAsia="en-US"/>
        </w:rPr>
        <w:t xml:space="preserve"> в раннем детстве</w:t>
      </w:r>
      <w:r w:rsidRPr="009B48ED">
        <w:rPr>
          <w:rStyle w:val="FontStyle45"/>
          <w:rFonts w:ascii="Cambria" w:hAnsi="Cambria" w:cs="Times New Roman"/>
          <w:b w:val="0"/>
          <w:sz w:val="22"/>
          <w:szCs w:val="22"/>
          <w:lang w:eastAsia="en-US"/>
        </w:rPr>
        <w:t xml:space="preserve"> пережила пожар,</w:t>
      </w:r>
      <w:r w:rsidR="007D6EB5" w:rsidRPr="009B48ED">
        <w:rPr>
          <w:rStyle w:val="FontStyle45"/>
          <w:rFonts w:ascii="Cambria" w:hAnsi="Cambria" w:cs="Times New Roman"/>
          <w:b w:val="0"/>
          <w:sz w:val="22"/>
          <w:szCs w:val="22"/>
          <w:lang w:eastAsia="en-US"/>
        </w:rPr>
        <w:t xml:space="preserve"> у</w:t>
      </w:r>
      <w:r w:rsidR="00C06527">
        <w:rPr>
          <w:rStyle w:val="FontStyle45"/>
          <w:rFonts w:ascii="Cambria" w:hAnsi="Cambria" w:cs="Times New Roman"/>
          <w:b w:val="0"/>
          <w:sz w:val="22"/>
          <w:szCs w:val="22"/>
          <w:lang w:eastAsia="en-US"/>
        </w:rPr>
        <w:t> </w:t>
      </w:r>
      <w:r w:rsidR="007D6EB5" w:rsidRPr="009B48ED">
        <w:rPr>
          <w:rStyle w:val="FontStyle45"/>
          <w:rFonts w:ascii="Cambria" w:hAnsi="Cambria" w:cs="Times New Roman"/>
          <w:b w:val="0"/>
          <w:sz w:val="22"/>
          <w:szCs w:val="22"/>
          <w:lang w:eastAsia="en-US"/>
        </w:rPr>
        <w:t>З.</w:t>
      </w:r>
      <w:r w:rsidR="00C06527">
        <w:rPr>
          <w:rStyle w:val="FontStyle45"/>
          <w:rFonts w:ascii="Cambria" w:hAnsi="Cambria" w:cs="Times New Roman"/>
          <w:b w:val="0"/>
          <w:sz w:val="22"/>
          <w:szCs w:val="22"/>
          <w:lang w:eastAsia="en-US"/>
        </w:rPr>
        <w:t> </w:t>
      </w:r>
      <w:r w:rsidR="007D6EB5" w:rsidRPr="009B48ED">
        <w:rPr>
          <w:rStyle w:val="FontStyle45"/>
          <w:rFonts w:ascii="Cambria" w:hAnsi="Cambria" w:cs="Times New Roman"/>
          <w:b w:val="0"/>
          <w:sz w:val="22"/>
          <w:szCs w:val="22"/>
          <w:lang w:eastAsia="en-US"/>
        </w:rPr>
        <w:t>Серебряковой в двухлетнем возрасте не стало отца,</w:t>
      </w:r>
      <w:r w:rsidR="008962C1" w:rsidRPr="009B48ED">
        <w:rPr>
          <w:rStyle w:val="FontStyle45"/>
          <w:rFonts w:ascii="Cambria" w:hAnsi="Cambria" w:cs="Times New Roman"/>
          <w:b w:val="0"/>
          <w:sz w:val="22"/>
          <w:szCs w:val="22"/>
          <w:lang w:eastAsia="en-US"/>
        </w:rPr>
        <w:t xml:space="preserve"> </w:t>
      </w:r>
      <w:r w:rsidR="00AA0316" w:rsidRPr="00DE2146">
        <w:rPr>
          <w:rStyle w:val="FontStyle45"/>
          <w:rFonts w:ascii="Cambria" w:hAnsi="Cambria" w:cs="Times New Roman"/>
          <w:b w:val="0"/>
          <w:spacing w:val="-3"/>
          <w:sz w:val="22"/>
          <w:szCs w:val="22"/>
          <w:lang w:eastAsia="en-US"/>
        </w:rPr>
        <w:t>В.</w:t>
      </w:r>
      <w:r w:rsidR="00C06527" w:rsidRPr="00DE2146">
        <w:rPr>
          <w:rStyle w:val="FontStyle45"/>
          <w:rFonts w:ascii="Cambria" w:hAnsi="Cambria" w:cs="Times New Roman"/>
          <w:b w:val="0"/>
          <w:spacing w:val="-3"/>
          <w:sz w:val="22"/>
          <w:szCs w:val="22"/>
          <w:lang w:eastAsia="en-US"/>
        </w:rPr>
        <w:t> </w:t>
      </w:r>
      <w:r w:rsidR="00AA0316" w:rsidRPr="00DE2146">
        <w:rPr>
          <w:rStyle w:val="FontStyle45"/>
          <w:rFonts w:ascii="Cambria" w:hAnsi="Cambria" w:cs="Times New Roman"/>
          <w:b w:val="0"/>
          <w:spacing w:val="-3"/>
          <w:sz w:val="22"/>
          <w:szCs w:val="22"/>
          <w:lang w:eastAsia="en-US"/>
        </w:rPr>
        <w:t>Мухина</w:t>
      </w:r>
      <w:r w:rsidR="003F4EA5" w:rsidRPr="00DE2146">
        <w:rPr>
          <w:rStyle w:val="FontStyle45"/>
          <w:rFonts w:ascii="Cambria" w:hAnsi="Cambria" w:cs="Times New Roman"/>
          <w:b w:val="0"/>
          <w:spacing w:val="-3"/>
          <w:sz w:val="22"/>
          <w:szCs w:val="22"/>
          <w:lang w:eastAsia="en-US"/>
        </w:rPr>
        <w:t xml:space="preserve"> в трехлетнем возрасте лишилась матери, в </w:t>
      </w:r>
      <w:r w:rsidR="00DE2146" w:rsidRPr="00DE2146">
        <w:rPr>
          <w:rStyle w:val="FontStyle45"/>
          <w:rFonts w:ascii="Cambria" w:hAnsi="Cambria" w:cs="Times New Roman"/>
          <w:b w:val="0"/>
          <w:spacing w:val="-3"/>
          <w:sz w:val="22"/>
          <w:szCs w:val="22"/>
          <w:lang w:eastAsia="en-US"/>
        </w:rPr>
        <w:t>пятнадцати</w:t>
      </w:r>
      <w:r w:rsidR="003F4EA5" w:rsidRPr="00DE2146">
        <w:rPr>
          <w:rStyle w:val="FontStyle45"/>
          <w:rFonts w:ascii="Cambria" w:hAnsi="Cambria" w:cs="Times New Roman"/>
          <w:b w:val="0"/>
          <w:spacing w:val="-3"/>
          <w:sz w:val="22"/>
          <w:szCs w:val="22"/>
          <w:lang w:eastAsia="en-US"/>
        </w:rPr>
        <w:t xml:space="preserve">летнем </w:t>
      </w:r>
      <w:r w:rsidR="00C06527" w:rsidRPr="00DE2146">
        <w:rPr>
          <w:rStyle w:val="FontStyle45"/>
          <w:rFonts w:ascii="Cambria" w:hAnsi="Cambria" w:cs="Times New Roman"/>
          <w:b w:val="0"/>
          <w:spacing w:val="-3"/>
          <w:sz w:val="22"/>
          <w:szCs w:val="22"/>
          <w:lang w:eastAsia="en-US"/>
        </w:rPr>
        <w:t>—</w:t>
      </w:r>
      <w:r w:rsidR="003F4EA5" w:rsidRPr="00DE2146">
        <w:rPr>
          <w:rStyle w:val="FontStyle45"/>
          <w:rFonts w:ascii="Cambria" w:hAnsi="Cambria" w:cs="Times New Roman"/>
          <w:b w:val="0"/>
          <w:spacing w:val="-3"/>
          <w:sz w:val="22"/>
          <w:szCs w:val="22"/>
          <w:lang w:eastAsia="en-US"/>
        </w:rPr>
        <w:t xml:space="preserve"> отца и т.</w:t>
      </w:r>
      <w:r w:rsidR="00C06527" w:rsidRPr="00DE2146">
        <w:rPr>
          <w:rStyle w:val="FontStyle45"/>
          <w:rFonts w:ascii="Cambria" w:hAnsi="Cambria" w:cs="Times New Roman"/>
          <w:b w:val="0"/>
          <w:spacing w:val="-3"/>
          <w:sz w:val="22"/>
          <w:szCs w:val="22"/>
          <w:lang w:eastAsia="en-US"/>
        </w:rPr>
        <w:t> </w:t>
      </w:r>
      <w:r w:rsidR="003F4EA5" w:rsidRPr="00DE2146">
        <w:rPr>
          <w:rStyle w:val="FontStyle45"/>
          <w:rFonts w:ascii="Cambria" w:hAnsi="Cambria" w:cs="Times New Roman"/>
          <w:b w:val="0"/>
          <w:spacing w:val="-3"/>
          <w:sz w:val="22"/>
          <w:szCs w:val="22"/>
          <w:lang w:eastAsia="en-US"/>
        </w:rPr>
        <w:t>п</w:t>
      </w:r>
      <w:r w:rsidR="00BE4FE0" w:rsidRPr="00DE2146">
        <w:rPr>
          <w:rStyle w:val="FontStyle45"/>
          <w:rFonts w:ascii="Cambria" w:hAnsi="Cambria" w:cs="Times New Roman"/>
          <w:b w:val="0"/>
          <w:spacing w:val="-3"/>
          <w:sz w:val="22"/>
          <w:szCs w:val="22"/>
          <w:lang w:eastAsia="en-US"/>
        </w:rPr>
        <w:t>.</w:t>
      </w:r>
      <w:r w:rsidRPr="00DE2146">
        <w:rPr>
          <w:rStyle w:val="FontStyle45"/>
          <w:rFonts w:ascii="Cambria" w:hAnsi="Cambria" w:cs="Times New Roman"/>
          <w:b w:val="0"/>
          <w:spacing w:val="-3"/>
          <w:sz w:val="22"/>
          <w:szCs w:val="22"/>
          <w:lang w:eastAsia="en-US"/>
        </w:rPr>
        <w:t>)</w:t>
      </w:r>
    </w:p>
    <w:p w14:paraId="6561D591" w14:textId="77777777" w:rsidR="00581325" w:rsidRPr="009B48ED" w:rsidRDefault="00793501" w:rsidP="009B48ED">
      <w:pPr>
        <w:pStyle w:val="affff0"/>
        <w:rPr>
          <w:rStyle w:val="FontStyle45"/>
          <w:rFonts w:ascii="Cambria" w:hAnsi="Cambria" w:cs="Times New Roman"/>
          <w:b w:val="0"/>
          <w:sz w:val="22"/>
          <w:szCs w:val="22"/>
          <w:lang w:eastAsia="en-US"/>
        </w:rPr>
      </w:pPr>
      <w:r w:rsidRPr="009B48ED">
        <w:rPr>
          <w:rStyle w:val="FontStyle45"/>
          <w:rFonts w:ascii="Cambria" w:hAnsi="Cambria" w:cs="Times New Roman"/>
          <w:b w:val="0"/>
          <w:sz w:val="22"/>
          <w:szCs w:val="22"/>
          <w:lang w:eastAsia="en-US"/>
        </w:rPr>
        <w:t>Женщинам-</w:t>
      </w:r>
      <w:r w:rsidR="00894DD3" w:rsidRPr="009B48ED">
        <w:rPr>
          <w:rStyle w:val="FontStyle45"/>
          <w:rFonts w:ascii="Cambria" w:hAnsi="Cambria" w:cs="Times New Roman"/>
          <w:b w:val="0"/>
          <w:sz w:val="22"/>
          <w:szCs w:val="22"/>
          <w:lang w:eastAsia="en-US"/>
        </w:rPr>
        <w:t xml:space="preserve">художницам </w:t>
      </w:r>
      <w:r w:rsidR="00581325" w:rsidRPr="009B48ED">
        <w:rPr>
          <w:rStyle w:val="FontStyle45"/>
          <w:rFonts w:ascii="Cambria" w:hAnsi="Cambria" w:cs="Times New Roman"/>
          <w:b w:val="0"/>
          <w:sz w:val="22"/>
          <w:szCs w:val="22"/>
          <w:lang w:eastAsia="en-US"/>
        </w:rPr>
        <w:t>было сложно заявить о себе. Их не принимали в Академию художеств, они сталкивались с многими т</w:t>
      </w:r>
      <w:r w:rsidR="00BE4FE0" w:rsidRPr="009B48ED">
        <w:rPr>
          <w:rStyle w:val="FontStyle45"/>
          <w:rFonts w:ascii="Cambria" w:hAnsi="Cambria" w:cs="Times New Roman"/>
          <w:b w:val="0"/>
          <w:sz w:val="22"/>
          <w:szCs w:val="22"/>
          <w:lang w:eastAsia="en-US"/>
        </w:rPr>
        <w:t>рудностями. Но все же анализируя</w:t>
      </w:r>
      <w:r w:rsidR="00581325" w:rsidRPr="009B48ED">
        <w:rPr>
          <w:rStyle w:val="FontStyle45"/>
          <w:rFonts w:ascii="Cambria" w:hAnsi="Cambria" w:cs="Times New Roman"/>
          <w:b w:val="0"/>
          <w:sz w:val="22"/>
          <w:szCs w:val="22"/>
          <w:lang w:eastAsia="en-US"/>
        </w:rPr>
        <w:t xml:space="preserve"> их творческие судьбы</w:t>
      </w:r>
      <w:r w:rsidRPr="009B48ED">
        <w:rPr>
          <w:rStyle w:val="FontStyle45"/>
          <w:rFonts w:ascii="Cambria" w:hAnsi="Cambria" w:cs="Times New Roman"/>
          <w:b w:val="0"/>
          <w:sz w:val="22"/>
          <w:szCs w:val="22"/>
          <w:lang w:eastAsia="en-US"/>
        </w:rPr>
        <w:t>,</w:t>
      </w:r>
      <w:r w:rsidR="00581325" w:rsidRPr="009B48ED">
        <w:rPr>
          <w:rStyle w:val="FontStyle45"/>
          <w:rFonts w:ascii="Cambria" w:hAnsi="Cambria" w:cs="Times New Roman"/>
          <w:b w:val="0"/>
          <w:sz w:val="22"/>
          <w:szCs w:val="22"/>
          <w:lang w:eastAsia="en-US"/>
        </w:rPr>
        <w:t xml:space="preserve"> можно сказать, что они были успешны и внесли большой вклад в изобразительное творчество.</w:t>
      </w:r>
    </w:p>
    <w:p w14:paraId="754B0566" w14:textId="77777777" w:rsidR="00A12130" w:rsidRPr="009B48ED" w:rsidRDefault="00BE4FE0" w:rsidP="00C06527">
      <w:pPr>
        <w:pStyle w:val="affff0"/>
        <w:rPr>
          <w:color w:val="000000"/>
        </w:rPr>
      </w:pPr>
      <w:r w:rsidRPr="009B48ED">
        <w:rPr>
          <w:snapToGrid w:val="0"/>
        </w:rPr>
        <w:t>Н</w:t>
      </w:r>
      <w:r w:rsidR="00581325" w:rsidRPr="009B48ED">
        <w:rPr>
          <w:snapToGrid w:val="0"/>
        </w:rPr>
        <w:t xml:space="preserve">и в одной стране, ни в одной национальной культуре мира </w:t>
      </w:r>
      <w:r w:rsidR="00C06527">
        <w:rPr>
          <w:snapToGrid w:val="0"/>
        </w:rPr>
        <w:t xml:space="preserve">рубеж </w:t>
      </w:r>
      <w:r w:rsidR="00581325" w:rsidRPr="009B48ED">
        <w:rPr>
          <w:rStyle w:val="FontStyle45"/>
          <w:rFonts w:ascii="Cambria" w:hAnsi="Cambria" w:cs="Times New Roman"/>
          <w:b w:val="0"/>
          <w:sz w:val="22"/>
          <w:szCs w:val="22"/>
          <w:lang w:val="en-US" w:eastAsia="en-US"/>
        </w:rPr>
        <w:t>XIX</w:t>
      </w:r>
      <w:r w:rsidR="00581325" w:rsidRPr="009B48ED">
        <w:rPr>
          <w:rStyle w:val="FontStyle45"/>
          <w:rFonts w:ascii="Cambria" w:hAnsi="Cambria" w:cs="Times New Roman"/>
          <w:b w:val="0"/>
          <w:sz w:val="22"/>
          <w:szCs w:val="22"/>
          <w:lang w:eastAsia="en-US"/>
        </w:rPr>
        <w:t>–</w:t>
      </w:r>
      <w:r w:rsidR="00581325" w:rsidRPr="009B48ED">
        <w:rPr>
          <w:snapToGrid w:val="0"/>
        </w:rPr>
        <w:t>XX век</w:t>
      </w:r>
      <w:r w:rsidR="00C06527">
        <w:rPr>
          <w:snapToGrid w:val="0"/>
        </w:rPr>
        <w:t>ов</w:t>
      </w:r>
      <w:r w:rsidR="00581325" w:rsidRPr="009B48ED">
        <w:rPr>
          <w:snapToGrid w:val="0"/>
        </w:rPr>
        <w:t xml:space="preserve"> не дал такого</w:t>
      </w:r>
      <w:r w:rsidR="008962C1" w:rsidRPr="009B48ED">
        <w:rPr>
          <w:snapToGrid w:val="0"/>
        </w:rPr>
        <w:t xml:space="preserve"> </w:t>
      </w:r>
      <w:r w:rsidR="00581325" w:rsidRPr="009B48ED">
        <w:rPr>
          <w:snapToGrid w:val="0"/>
        </w:rPr>
        <w:t>взлета изобраз</w:t>
      </w:r>
      <w:r w:rsidR="00AA0316" w:rsidRPr="009B48ED">
        <w:rPr>
          <w:snapToGrid w:val="0"/>
        </w:rPr>
        <w:t>ительного творчества, как в Рос</w:t>
      </w:r>
      <w:r w:rsidR="00793501" w:rsidRPr="009B48ED">
        <w:rPr>
          <w:snapToGrid w:val="0"/>
        </w:rPr>
        <w:t>сии, причем, как среди мужчин-</w:t>
      </w:r>
      <w:r w:rsidR="00581325" w:rsidRPr="009B48ED">
        <w:rPr>
          <w:snapToGrid w:val="0"/>
        </w:rPr>
        <w:t>художников, так и женщин.</w:t>
      </w:r>
    </w:p>
    <w:p w14:paraId="5A1AFF35" w14:textId="77777777" w:rsidR="001B55BA" w:rsidRPr="00765556" w:rsidRDefault="00AA0316" w:rsidP="00C06527">
      <w:pPr>
        <w:pStyle w:val="1"/>
      </w:pPr>
      <w:r w:rsidRPr="00765556">
        <w:br w:type="page"/>
      </w:r>
      <w:bookmarkStart w:id="43" w:name="_Toc319316870"/>
      <w:bookmarkStart w:id="44" w:name="_Toc193138232"/>
      <w:r w:rsidR="00C06527" w:rsidRPr="00765556">
        <w:lastRenderedPageBreak/>
        <w:t xml:space="preserve">Глава </w:t>
      </w:r>
      <w:r w:rsidR="00A76E9D" w:rsidRPr="00765556">
        <w:t>3</w:t>
      </w:r>
      <w:r w:rsidR="00A76E9D" w:rsidRPr="00C06527">
        <w:rPr>
          <w:color w:val="FFFFFF" w:themeColor="background1"/>
        </w:rPr>
        <w:t>.</w:t>
      </w:r>
      <w:r w:rsidR="00C06527">
        <w:br/>
      </w:r>
      <w:r w:rsidR="00C06527" w:rsidRPr="00765556">
        <w:t>Гендерные</w:t>
      </w:r>
      <w:r w:rsidR="004012CC" w:rsidRPr="00765556">
        <w:t xml:space="preserve"> </w:t>
      </w:r>
      <w:r w:rsidR="00C06527" w:rsidRPr="00765556">
        <w:t>особенности творческих личностей</w:t>
      </w:r>
      <w:bookmarkEnd w:id="43"/>
      <w:bookmarkEnd w:id="44"/>
    </w:p>
    <w:p w14:paraId="58BD767C" w14:textId="77777777" w:rsidR="0017389C" w:rsidRPr="00765556" w:rsidRDefault="007D103B" w:rsidP="00C06527">
      <w:pPr>
        <w:pStyle w:val="20"/>
      </w:pPr>
      <w:bookmarkStart w:id="45" w:name="_Toc319316871"/>
      <w:bookmarkStart w:id="46" w:name="_Toc193138233"/>
      <w:r w:rsidRPr="00765556">
        <w:t>3.1.</w:t>
      </w:r>
      <w:r w:rsidR="00C124C2" w:rsidRPr="00765556">
        <w:t xml:space="preserve"> </w:t>
      </w:r>
      <w:r w:rsidRPr="00765556">
        <w:t xml:space="preserve">Специфика </w:t>
      </w:r>
      <w:r w:rsidR="0017389C" w:rsidRPr="00765556">
        <w:t>социокультурной адаптации</w:t>
      </w:r>
      <w:r w:rsidR="00827869" w:rsidRPr="00765556">
        <w:t xml:space="preserve"> </w:t>
      </w:r>
      <w:r w:rsidR="00060574" w:rsidRPr="00765556">
        <w:t>творческой личности</w:t>
      </w:r>
      <w:r w:rsidRPr="00765556">
        <w:t xml:space="preserve"> в</w:t>
      </w:r>
      <w:r w:rsidR="00C06527">
        <w:t> </w:t>
      </w:r>
      <w:r w:rsidRPr="00765556">
        <w:t>современной культуре</w:t>
      </w:r>
      <w:bookmarkEnd w:id="45"/>
      <w:bookmarkEnd w:id="46"/>
    </w:p>
    <w:p w14:paraId="777751E7" w14:textId="77777777" w:rsidR="001B55BA" w:rsidRPr="00DE2146" w:rsidRDefault="007D103B" w:rsidP="00DE2146">
      <w:pPr>
        <w:pStyle w:val="affff0"/>
        <w:spacing w:line="230" w:lineRule="auto"/>
        <w:rPr>
          <w:b/>
        </w:rPr>
      </w:pPr>
      <w:r w:rsidRPr="00DE2146">
        <w:t>На начальном этапе исследования был осуществлен экспертный опрос для организации в дальнейшем социологического исследования</w:t>
      </w:r>
      <w:r w:rsidR="00060574" w:rsidRPr="00DE2146">
        <w:t>, направленного на выявление особенностей адаптации творческой личности в с</w:t>
      </w:r>
      <w:r w:rsidR="00827869" w:rsidRPr="00DE2146">
        <w:t>овременной российской культуре.</w:t>
      </w:r>
      <w:r w:rsidRPr="00DE2146">
        <w:rPr>
          <w:bCs/>
        </w:rPr>
        <w:t xml:space="preserve"> </w:t>
      </w:r>
      <w:r w:rsidRPr="00DE2146">
        <w:t>Б</w:t>
      </w:r>
      <w:r w:rsidR="001B55BA" w:rsidRPr="00DE2146">
        <w:t xml:space="preserve">ыло опрошено 49 человек экспертов (преподаватели высших и средних специальных учебных заведений), обучающих </w:t>
      </w:r>
      <w:r w:rsidR="009546BB" w:rsidRPr="00DE2146">
        <w:t>лиц, выбравших сферой</w:t>
      </w:r>
      <w:r w:rsidR="00E04DE2" w:rsidRPr="00DE2146">
        <w:t xml:space="preserve"> профессиональной деятельности</w:t>
      </w:r>
      <w:r w:rsidR="009546BB" w:rsidRPr="00DE2146">
        <w:t xml:space="preserve"> изобразительное творчество.</w:t>
      </w:r>
    </w:p>
    <w:p w14:paraId="378E0979" w14:textId="5FEA271D" w:rsidR="00067412" w:rsidRPr="00DE2146" w:rsidRDefault="009546BB" w:rsidP="00C51505">
      <w:pPr>
        <w:pStyle w:val="affff0"/>
        <w:spacing w:line="230" w:lineRule="auto"/>
      </w:pPr>
      <w:r w:rsidRPr="00DE2146">
        <w:t>Экспертам был предложен разработанный нами опросник, содержащий</w:t>
      </w:r>
      <w:r w:rsidR="00916135" w:rsidRPr="00DE2146">
        <w:t xml:space="preserve"> перечисление критериев одиннадцати</w:t>
      </w:r>
      <w:r w:rsidRPr="00DE2146">
        <w:t xml:space="preserve"> сфер жизнедеятельности</w:t>
      </w:r>
      <w:r w:rsidR="00E04DE2" w:rsidRPr="00DE2146">
        <w:t xml:space="preserve"> творческой личности в</w:t>
      </w:r>
      <w:r w:rsidR="00DE2146">
        <w:t> </w:t>
      </w:r>
      <w:r w:rsidR="00E04DE2" w:rsidRPr="00DE2146">
        <w:t>культуре. Н</w:t>
      </w:r>
      <w:r w:rsidRPr="00DE2146">
        <w:t>еобходимо обозначить ранг критерия по степени проблемности</w:t>
      </w:r>
      <w:r w:rsidR="00C51505">
        <w:t xml:space="preserve"> </w:t>
      </w:r>
      <w:r w:rsidR="00C51505" w:rsidRPr="00DE4BF4">
        <w:t>сферы жизнедеятельности</w:t>
      </w:r>
      <w:r w:rsidR="00C51505" w:rsidRPr="00C51505">
        <w:rPr>
          <w:color w:val="FF0000"/>
        </w:rPr>
        <w:t xml:space="preserve"> </w:t>
      </w:r>
      <w:r w:rsidRPr="00DE2146">
        <w:t>(от 1</w:t>
      </w:r>
      <w:r w:rsidR="00765556" w:rsidRPr="00DE2146">
        <w:t xml:space="preserve"> —</w:t>
      </w:r>
      <w:r w:rsidRPr="00DE2146">
        <w:t xml:space="preserve"> самая проблемная сфера жизнедеятельности до 11</w:t>
      </w:r>
      <w:r w:rsidR="00765556" w:rsidRPr="00DE2146">
        <w:t xml:space="preserve"> —</w:t>
      </w:r>
      <w:r w:rsidRPr="00DE2146">
        <w:t xml:space="preserve"> на</w:t>
      </w:r>
      <w:r w:rsidR="00D5733E" w:rsidRPr="00DE2146">
        <w:t>и</w:t>
      </w:r>
      <w:r w:rsidR="00BD359F" w:rsidRPr="00DE2146">
        <w:t>менее</w:t>
      </w:r>
      <w:r w:rsidRPr="00DE2146">
        <w:t xml:space="preserve"> проблемная) творческой личности в современной культуре. </w:t>
      </w:r>
      <w:r w:rsidR="00E04DE2" w:rsidRPr="00DE2146">
        <w:t xml:space="preserve">В результате этого анализа </w:t>
      </w:r>
      <w:r w:rsidRPr="00DE2146">
        <w:t xml:space="preserve">установлено, что на первые три места ранговых значений эксперты поместили </w:t>
      </w:r>
      <w:r w:rsidR="00D5733E" w:rsidRPr="00DE2146">
        <w:t>п</w:t>
      </w:r>
      <w:r w:rsidRPr="00DE2146">
        <w:t xml:space="preserve">роблемность </w:t>
      </w:r>
      <w:r w:rsidR="00D5733E" w:rsidRPr="00DE2146">
        <w:t>реализации в творческой сфере жизнедеятельности</w:t>
      </w:r>
      <w:r w:rsidR="008962C1" w:rsidRPr="00DE2146">
        <w:t xml:space="preserve"> </w:t>
      </w:r>
      <w:r w:rsidR="00D5733E" w:rsidRPr="00DE2146">
        <w:t>(26 выборов); на втором месте по степени проблемности оказался показатель адаптации в современной российской культуре (24 выбора); на третьем месте</w:t>
      </w:r>
      <w:r w:rsidR="00765556" w:rsidRPr="00DE2146">
        <w:t xml:space="preserve"> —</w:t>
      </w:r>
      <w:r w:rsidR="00D5733E" w:rsidRPr="00DE2146">
        <w:t xml:space="preserve"> формирование успеха в карьере</w:t>
      </w:r>
      <w:r w:rsidR="00BD359F" w:rsidRPr="00DE2146">
        <w:t xml:space="preserve"> (22 выбора)</w:t>
      </w:r>
      <w:r w:rsidR="00D5733E" w:rsidRPr="00DE2146">
        <w:t>;</w:t>
      </w:r>
      <w:r w:rsidR="008962C1" w:rsidRPr="00DE2146">
        <w:t xml:space="preserve"> </w:t>
      </w:r>
      <w:r w:rsidR="00D5733E" w:rsidRPr="00DE2146">
        <w:t>на</w:t>
      </w:r>
      <w:r w:rsidR="00DE2146">
        <w:t> </w:t>
      </w:r>
      <w:r w:rsidR="00D5733E" w:rsidRPr="00DE2146">
        <w:t>четвертом месте оказалось два фактора</w:t>
      </w:r>
      <w:r w:rsidR="00765556" w:rsidRPr="00DE2146">
        <w:t xml:space="preserve"> —</w:t>
      </w:r>
      <w:r w:rsidR="00D5733E" w:rsidRPr="00DE2146">
        <w:t xml:space="preserve"> создание собственной семьи и общение в профессиональной сфере (одинаковое количество выборов</w:t>
      </w:r>
      <w:r w:rsidR="00765556" w:rsidRPr="00DE2146">
        <w:t xml:space="preserve"> —</w:t>
      </w:r>
      <w:r w:rsidR="00D5733E" w:rsidRPr="00DE2146">
        <w:t xml:space="preserve"> 18); на пят</w:t>
      </w:r>
      <w:r w:rsidR="00E04DE2" w:rsidRPr="00DE2146">
        <w:t>ом месте</w:t>
      </w:r>
      <w:r w:rsidR="00D5733E" w:rsidRPr="00DE2146">
        <w:t xml:space="preserve"> </w:t>
      </w:r>
      <w:r w:rsidR="00D5733E" w:rsidRPr="008114F1">
        <w:rPr>
          <w:spacing w:val="-2"/>
        </w:rPr>
        <w:t>также оказалось два критерия проблемности</w:t>
      </w:r>
      <w:r w:rsidR="00765556" w:rsidRPr="008114F1">
        <w:rPr>
          <w:spacing w:val="-2"/>
        </w:rPr>
        <w:t xml:space="preserve"> —</w:t>
      </w:r>
      <w:r w:rsidR="00D5733E" w:rsidRPr="008114F1">
        <w:rPr>
          <w:spacing w:val="-2"/>
        </w:rPr>
        <w:t xml:space="preserve"> адаптация творческой личности в дошкольном возрасте и трудности формирования полового самосознания в культуре (гендерная идентичность)</w:t>
      </w:r>
      <w:r w:rsidR="00BD359F" w:rsidRPr="008114F1">
        <w:rPr>
          <w:spacing w:val="-2"/>
        </w:rPr>
        <w:t xml:space="preserve"> (по 9 выборов соответственно). Наименее проблемными (по мнению экспертов)</w:t>
      </w:r>
      <w:r w:rsidR="00BD359F" w:rsidRPr="00DE2146">
        <w:t xml:space="preserve"> </w:t>
      </w:r>
      <w:r w:rsidR="00D5733E" w:rsidRPr="00DE2146">
        <w:t xml:space="preserve">оказались </w:t>
      </w:r>
      <w:r w:rsidR="00BD359F" w:rsidRPr="00DE2146">
        <w:lastRenderedPageBreak/>
        <w:t>показатели общения творческой личности с учителями в</w:t>
      </w:r>
      <w:r w:rsidR="008114F1">
        <w:t> </w:t>
      </w:r>
      <w:r w:rsidR="00BD359F" w:rsidRPr="00DE2146">
        <w:t>школе и в рамках средних и высших учебных заведений (по шесть выборов в обоих случаях). Самой беспроблемной сферой эксперты обозначили</w:t>
      </w:r>
      <w:r w:rsidR="008962C1" w:rsidRPr="00DE2146">
        <w:t xml:space="preserve"> </w:t>
      </w:r>
      <w:r w:rsidR="00BD359F" w:rsidRPr="00DE2146">
        <w:t>общение с</w:t>
      </w:r>
      <w:r w:rsidR="008114F1">
        <w:t xml:space="preserve"> </w:t>
      </w:r>
      <w:r w:rsidR="00BD359F" w:rsidRPr="00DE2146">
        <w:t>противо</w:t>
      </w:r>
      <w:r w:rsidR="008114F1">
        <w:softHyphen/>
      </w:r>
      <w:r w:rsidR="00BD359F" w:rsidRPr="00DE2146">
        <w:t xml:space="preserve">положным полом </w:t>
      </w:r>
      <w:r w:rsidR="00067412" w:rsidRPr="00DE2146">
        <w:t>(4 выбора) и общение с родителями (3</w:t>
      </w:r>
      <w:r w:rsidR="008114F1">
        <w:t> </w:t>
      </w:r>
      <w:r w:rsidR="00067412" w:rsidRPr="00DE2146">
        <w:t xml:space="preserve">выбора). </w:t>
      </w:r>
    </w:p>
    <w:p w14:paraId="5F0E38DA" w14:textId="77777777" w:rsidR="00966036" w:rsidRPr="00DE2146" w:rsidRDefault="00067412" w:rsidP="008114F1">
      <w:pPr>
        <w:pStyle w:val="affff0"/>
        <w:spacing w:line="230" w:lineRule="auto"/>
      </w:pPr>
      <w:r w:rsidRPr="00DE2146">
        <w:t xml:space="preserve">В результате анализа экспертных заключений, мы установили, что наиболее проблемными сферами жизнедеятельности являются возможности реализации в творческой деятельности, </w:t>
      </w:r>
      <w:r w:rsidR="00142EEF" w:rsidRPr="00DE2146">
        <w:t xml:space="preserve">адаптация в современной культуре </w:t>
      </w:r>
      <w:r w:rsidR="00123A13" w:rsidRPr="00DE2146">
        <w:t>и формирование успеха в карьере (</w:t>
      </w:r>
      <w:r w:rsidR="00E04DE2" w:rsidRPr="00DE795F">
        <w:rPr>
          <w:i/>
          <w:iCs/>
        </w:rPr>
        <w:t>Табл.</w:t>
      </w:r>
      <w:r w:rsidR="006D351D" w:rsidRPr="00DE795F">
        <w:rPr>
          <w:i/>
          <w:iCs/>
        </w:rPr>
        <w:t xml:space="preserve"> </w:t>
      </w:r>
      <w:r w:rsidR="00123A13" w:rsidRPr="00DE795F">
        <w:rPr>
          <w:i/>
          <w:iCs/>
        </w:rPr>
        <w:t>Б.</w:t>
      </w:r>
      <w:r w:rsidR="006D351D" w:rsidRPr="00DE795F">
        <w:rPr>
          <w:i/>
          <w:iCs/>
        </w:rPr>
        <w:t>1</w:t>
      </w:r>
      <w:r w:rsidR="00123A13" w:rsidRPr="00DE2146">
        <w:t>)</w:t>
      </w:r>
      <w:r w:rsidR="00E04DE2" w:rsidRPr="00DE2146">
        <w:t>.</w:t>
      </w:r>
    </w:p>
    <w:p w14:paraId="3FA7F17D" w14:textId="77777777" w:rsidR="001B55BA" w:rsidRPr="00DE795F" w:rsidRDefault="007D103B" w:rsidP="008114F1">
      <w:pPr>
        <w:pStyle w:val="affff0"/>
        <w:spacing w:line="230" w:lineRule="auto"/>
        <w:rPr>
          <w:bCs/>
        </w:rPr>
      </w:pPr>
      <w:r w:rsidRPr="00DE795F">
        <w:rPr>
          <w:bCs/>
        </w:rPr>
        <w:t>На следующем этапе был сделан п</w:t>
      </w:r>
      <w:r w:rsidR="00142EEF" w:rsidRPr="00DE795F">
        <w:rPr>
          <w:bCs/>
        </w:rPr>
        <w:t>илотажн</w:t>
      </w:r>
      <w:r w:rsidR="009E3FA8" w:rsidRPr="00DE795F">
        <w:rPr>
          <w:bCs/>
        </w:rPr>
        <w:t>ый опрос общественного мне</w:t>
      </w:r>
      <w:r w:rsidR="00E04DE2" w:rsidRPr="00DE795F">
        <w:rPr>
          <w:bCs/>
        </w:rPr>
        <w:t>н</w:t>
      </w:r>
      <w:r w:rsidR="009E3FA8" w:rsidRPr="00DE795F">
        <w:rPr>
          <w:bCs/>
        </w:rPr>
        <w:t>ия и</w:t>
      </w:r>
      <w:r w:rsidR="00DE795F" w:rsidRPr="00DE795F">
        <w:rPr>
          <w:bCs/>
        </w:rPr>
        <w:t xml:space="preserve"> </w:t>
      </w:r>
      <w:r w:rsidR="009E3FA8" w:rsidRPr="00DE795F">
        <w:rPr>
          <w:bCs/>
        </w:rPr>
        <w:t>самооценки</w:t>
      </w:r>
      <w:r w:rsidR="00DE795F" w:rsidRPr="00DE795F">
        <w:rPr>
          <w:bCs/>
        </w:rPr>
        <w:t xml:space="preserve"> </w:t>
      </w:r>
      <w:r w:rsidR="009E3FA8" w:rsidRPr="00DE795F">
        <w:rPr>
          <w:bCs/>
        </w:rPr>
        <w:t>творческих личностей</w:t>
      </w:r>
      <w:r w:rsidRPr="00DE795F">
        <w:rPr>
          <w:bCs/>
        </w:rPr>
        <w:t>.</w:t>
      </w:r>
    </w:p>
    <w:p w14:paraId="28E830A3" w14:textId="77777777" w:rsidR="00B856D8" w:rsidRPr="008114F1" w:rsidRDefault="00E04DE2" w:rsidP="008114F1">
      <w:pPr>
        <w:pStyle w:val="affff2"/>
        <w:spacing w:before="120" w:after="60" w:line="230" w:lineRule="auto"/>
        <w:rPr>
          <w:rStyle w:val="FontStyle46"/>
          <w:rFonts w:ascii="Cambria" w:hAnsi="Cambria"/>
          <w:b/>
          <w:bCs w:val="0"/>
          <w:sz w:val="22"/>
          <w:szCs w:val="22"/>
          <w:lang w:eastAsia="en-US"/>
        </w:rPr>
      </w:pPr>
      <w:r w:rsidRPr="008114F1">
        <w:rPr>
          <w:rStyle w:val="FontStyle46"/>
          <w:rFonts w:ascii="Cambria" w:hAnsi="Cambria"/>
          <w:b/>
          <w:bCs w:val="0"/>
          <w:sz w:val="22"/>
          <w:szCs w:val="22"/>
          <w:lang w:eastAsia="en-US"/>
        </w:rPr>
        <w:t>Анкета-</w:t>
      </w:r>
      <w:r w:rsidR="006D351D" w:rsidRPr="008114F1">
        <w:rPr>
          <w:rStyle w:val="FontStyle46"/>
          <w:rFonts w:ascii="Cambria" w:hAnsi="Cambria"/>
          <w:b/>
          <w:bCs w:val="0"/>
          <w:sz w:val="22"/>
          <w:szCs w:val="22"/>
          <w:lang w:eastAsia="en-US"/>
        </w:rPr>
        <w:t>опросник «Творчески одаренная личность в</w:t>
      </w:r>
      <w:r w:rsidR="00DE795F" w:rsidRPr="008114F1">
        <w:rPr>
          <w:rStyle w:val="FontStyle46"/>
          <w:rFonts w:ascii="Cambria" w:hAnsi="Cambria"/>
          <w:b/>
          <w:bCs w:val="0"/>
          <w:sz w:val="22"/>
          <w:szCs w:val="22"/>
          <w:lang w:eastAsia="en-US"/>
        </w:rPr>
        <w:t> </w:t>
      </w:r>
      <w:r w:rsidR="006D351D" w:rsidRPr="008114F1">
        <w:rPr>
          <w:rStyle w:val="FontStyle46"/>
          <w:rFonts w:ascii="Cambria" w:hAnsi="Cambria"/>
          <w:b/>
          <w:bCs w:val="0"/>
          <w:sz w:val="22"/>
          <w:szCs w:val="22"/>
          <w:lang w:eastAsia="en-US"/>
        </w:rPr>
        <w:t>современном российском обществе» (</w:t>
      </w:r>
      <w:r w:rsidR="008114F1">
        <w:rPr>
          <w:rStyle w:val="FontStyle46"/>
          <w:rFonts w:ascii="Cambria" w:hAnsi="Cambria"/>
          <w:b/>
          <w:bCs w:val="0"/>
          <w:sz w:val="22"/>
          <w:szCs w:val="22"/>
          <w:lang w:eastAsia="en-US"/>
        </w:rPr>
        <w:t>с</w:t>
      </w:r>
      <w:r w:rsidR="006D351D" w:rsidRPr="008114F1">
        <w:rPr>
          <w:rStyle w:val="FontStyle46"/>
          <w:rFonts w:ascii="Cambria" w:hAnsi="Cambria"/>
          <w:b/>
          <w:bCs w:val="0"/>
          <w:sz w:val="22"/>
          <w:szCs w:val="22"/>
          <w:lang w:eastAsia="en-US"/>
        </w:rPr>
        <w:t xml:space="preserve">амооценка) </w:t>
      </w:r>
      <w:r w:rsidR="002113A6" w:rsidRPr="008114F1">
        <w:rPr>
          <w:rStyle w:val="FontStyle46"/>
          <w:rFonts w:ascii="Cambria" w:hAnsi="Cambria"/>
          <w:b/>
          <w:bCs w:val="0"/>
          <w:sz w:val="22"/>
          <w:szCs w:val="22"/>
          <w:lang w:eastAsia="en-US"/>
        </w:rPr>
        <w:t>(</w:t>
      </w:r>
      <w:r w:rsidR="00B856D8" w:rsidRPr="008114F1">
        <w:rPr>
          <w:rStyle w:val="FontStyle46"/>
          <w:rFonts w:ascii="Cambria" w:hAnsi="Cambria"/>
          <w:b/>
          <w:bCs w:val="0"/>
          <w:sz w:val="22"/>
          <w:szCs w:val="22"/>
          <w:lang w:eastAsia="en-US"/>
        </w:rPr>
        <w:t>Анкета А</w:t>
      </w:r>
      <w:r w:rsidR="002113A6" w:rsidRPr="008114F1">
        <w:rPr>
          <w:rStyle w:val="FontStyle46"/>
          <w:rFonts w:ascii="Cambria" w:hAnsi="Cambria"/>
          <w:b/>
          <w:bCs w:val="0"/>
          <w:sz w:val="22"/>
          <w:szCs w:val="22"/>
          <w:lang w:eastAsia="en-US"/>
        </w:rPr>
        <w:t>.</w:t>
      </w:r>
      <w:r w:rsidR="00B856D8" w:rsidRPr="008114F1">
        <w:rPr>
          <w:rStyle w:val="FontStyle46"/>
          <w:rFonts w:ascii="Cambria" w:hAnsi="Cambria"/>
          <w:b/>
          <w:bCs w:val="0"/>
          <w:sz w:val="22"/>
          <w:szCs w:val="22"/>
          <w:lang w:eastAsia="en-US"/>
        </w:rPr>
        <w:t>1</w:t>
      </w:r>
      <w:r w:rsidR="002113A6" w:rsidRPr="008114F1">
        <w:rPr>
          <w:rStyle w:val="FontStyle46"/>
          <w:rFonts w:ascii="Cambria" w:hAnsi="Cambria"/>
          <w:b/>
          <w:bCs w:val="0"/>
          <w:sz w:val="22"/>
          <w:szCs w:val="22"/>
          <w:lang w:eastAsia="en-US"/>
        </w:rPr>
        <w:t>)</w:t>
      </w:r>
    </w:p>
    <w:p w14:paraId="6E9EAA17" w14:textId="77777777" w:rsidR="00142EEF" w:rsidRPr="00DE2146" w:rsidRDefault="00B856D8" w:rsidP="008114F1">
      <w:pPr>
        <w:pStyle w:val="affff0"/>
        <w:spacing w:line="233" w:lineRule="auto"/>
      </w:pPr>
      <w:r w:rsidRPr="00DE2146">
        <w:rPr>
          <w:rStyle w:val="FontStyle46"/>
          <w:rFonts w:ascii="Cambria" w:hAnsi="Cambria"/>
          <w:b w:val="0"/>
          <w:sz w:val="22"/>
          <w:szCs w:val="22"/>
          <w:lang w:eastAsia="en-US"/>
        </w:rPr>
        <w:t>Результаты анализа</w:t>
      </w:r>
      <w:r w:rsidR="00E04DE2" w:rsidRPr="00DE2146">
        <w:rPr>
          <w:rStyle w:val="FontStyle46"/>
          <w:rFonts w:ascii="Cambria" w:hAnsi="Cambria"/>
          <w:b w:val="0"/>
          <w:sz w:val="22"/>
          <w:szCs w:val="22"/>
          <w:lang w:eastAsia="en-US"/>
        </w:rPr>
        <w:t>.</w:t>
      </w:r>
      <w:r w:rsidRPr="00DE2146">
        <w:rPr>
          <w:rStyle w:val="FontStyle46"/>
          <w:rFonts w:ascii="Cambria" w:hAnsi="Cambria"/>
          <w:b w:val="0"/>
          <w:sz w:val="22"/>
          <w:szCs w:val="22"/>
          <w:lang w:eastAsia="en-US"/>
        </w:rPr>
        <w:t xml:space="preserve"> </w:t>
      </w:r>
      <w:r w:rsidR="00142EEF" w:rsidRPr="00DE2146">
        <w:t>На этом исследовательском этапе</w:t>
      </w:r>
      <w:r w:rsidR="008962C1" w:rsidRPr="00DE2146">
        <w:t xml:space="preserve"> </w:t>
      </w:r>
      <w:r w:rsidR="00142EEF" w:rsidRPr="00DE2146">
        <w:t>нами было проведено анкетирование, направленное на предварительный анализ особенностей адаптации и проблемных аспектов существования творческой личности в современной российской культур</w:t>
      </w:r>
      <w:r w:rsidR="00DB4063" w:rsidRPr="00DE2146">
        <w:t>е, занимающихся</w:t>
      </w:r>
      <w:r w:rsidR="008962C1" w:rsidRPr="00DE2146">
        <w:t xml:space="preserve"> </w:t>
      </w:r>
      <w:r w:rsidR="00DB4063" w:rsidRPr="00DE2146">
        <w:t xml:space="preserve">творчеством с детства </w:t>
      </w:r>
      <w:r w:rsidR="00142EEF" w:rsidRPr="00DE2146">
        <w:t>(самооценка</w:t>
      </w:r>
      <w:r w:rsidR="00765556" w:rsidRPr="00DE2146">
        <w:t xml:space="preserve"> —</w:t>
      </w:r>
      <w:r w:rsidR="00EB4690" w:rsidRPr="00DE2146">
        <w:t xml:space="preserve"> 420</w:t>
      </w:r>
      <w:r w:rsidR="00142EEF" w:rsidRPr="00DE2146">
        <w:t xml:space="preserve"> человек</w:t>
      </w:r>
      <w:r w:rsidR="00953BF4" w:rsidRPr="00DE2146">
        <w:t>, среди них 236 женского пола и 184</w:t>
      </w:r>
      <w:r w:rsidR="00765556" w:rsidRPr="00DE2146">
        <w:t xml:space="preserve"> —</w:t>
      </w:r>
      <w:r w:rsidR="00953BF4" w:rsidRPr="00DE2146">
        <w:t xml:space="preserve"> мужского</w:t>
      </w:r>
      <w:r w:rsidR="00EB4690" w:rsidRPr="00DE2146">
        <w:t>)</w:t>
      </w:r>
      <w:r w:rsidR="00E04DE2" w:rsidRPr="00DE2146">
        <w:t>.</w:t>
      </w:r>
      <w:r w:rsidR="00DB4063" w:rsidRPr="00DE2146">
        <w:t xml:space="preserve"> </w:t>
      </w:r>
      <w:r w:rsidR="00E04DE2" w:rsidRPr="00DE2146">
        <w:t>Д</w:t>
      </w:r>
      <w:r w:rsidR="00EB4690" w:rsidRPr="00DE2146">
        <w:t>ля</w:t>
      </w:r>
      <w:r w:rsidR="00E04DE2" w:rsidRPr="00DE2146">
        <w:t xml:space="preserve"> определения</w:t>
      </w:r>
      <w:r w:rsidR="008962C1" w:rsidRPr="00DE2146">
        <w:t xml:space="preserve"> </w:t>
      </w:r>
      <w:r w:rsidR="00DB4063" w:rsidRPr="00DE2146">
        <w:t xml:space="preserve">особенностей </w:t>
      </w:r>
      <w:r w:rsidR="00EB4690" w:rsidRPr="00DE2146">
        <w:t>инкульт</w:t>
      </w:r>
      <w:r w:rsidR="00DB4063" w:rsidRPr="00DE2146">
        <w:t xml:space="preserve">урации и становления </w:t>
      </w:r>
      <w:r w:rsidR="00EB4690" w:rsidRPr="00DE2146">
        <w:t>культурн</w:t>
      </w:r>
      <w:r w:rsidR="00916135" w:rsidRPr="00DE2146">
        <w:t>ой идентичности</w:t>
      </w:r>
      <w:r w:rsidR="00DB4063" w:rsidRPr="00DE2146">
        <w:t xml:space="preserve"> творческой личности</w:t>
      </w:r>
      <w:r w:rsidR="00E04DE2" w:rsidRPr="00DE2146">
        <w:t xml:space="preserve"> а</w:t>
      </w:r>
      <w:r w:rsidR="00916135" w:rsidRPr="00DE2146">
        <w:t>нализу были подвергнуты личности, выбравшие изобразительную деятельность как профессиональную</w:t>
      </w:r>
      <w:r w:rsidR="00765556" w:rsidRPr="00DE2146">
        <w:t xml:space="preserve"> —</w:t>
      </w:r>
      <w:r w:rsidR="00916135" w:rsidRPr="00DE2146">
        <w:t xml:space="preserve"> студенты </w:t>
      </w:r>
      <w:r w:rsidR="00DB4063" w:rsidRPr="00DE2146">
        <w:t>выпускных</w:t>
      </w:r>
      <w:r w:rsidR="00C62921" w:rsidRPr="00DE2146">
        <w:t xml:space="preserve"> курсов</w:t>
      </w:r>
      <w:r w:rsidR="00E04DE2" w:rsidRPr="00DE2146">
        <w:t xml:space="preserve"> художественных училищ, кафедры р</w:t>
      </w:r>
      <w:r w:rsidR="00916135" w:rsidRPr="00DE2146">
        <w:t xml:space="preserve">исунка и живописи Уссурийского педагогического университета, </w:t>
      </w:r>
      <w:r w:rsidR="00E04DE2" w:rsidRPr="00DE2146">
        <w:t>кафедры д</w:t>
      </w:r>
      <w:r w:rsidR="006D351D" w:rsidRPr="00DE2146">
        <w:t>изайна по специально</w:t>
      </w:r>
      <w:r w:rsidR="00E04DE2" w:rsidRPr="00DE2146">
        <w:t>сти</w:t>
      </w:r>
      <w:r w:rsidR="006D351D" w:rsidRPr="00DE2146">
        <w:t xml:space="preserve"> </w:t>
      </w:r>
      <w:r w:rsidR="00E04DE2" w:rsidRPr="00DE2146">
        <w:t>«</w:t>
      </w:r>
      <w:r w:rsidR="006D351D" w:rsidRPr="00DE2146">
        <w:t>Дизайн среды</w:t>
      </w:r>
      <w:r w:rsidR="00E04DE2" w:rsidRPr="00DE2146">
        <w:t>», кафедры с</w:t>
      </w:r>
      <w:r w:rsidR="000E6859" w:rsidRPr="00DE2146">
        <w:t>ервиса и моды по специальности</w:t>
      </w:r>
      <w:r w:rsidR="006D351D" w:rsidRPr="00DE2146">
        <w:t xml:space="preserve"> </w:t>
      </w:r>
      <w:r w:rsidR="000E6859" w:rsidRPr="00DE2146">
        <w:t>«</w:t>
      </w:r>
      <w:r w:rsidR="006D351D" w:rsidRPr="00DE2146">
        <w:t>Художественное проектирование одежды</w:t>
      </w:r>
      <w:r w:rsidR="000E6859" w:rsidRPr="00DE2146">
        <w:t>»</w:t>
      </w:r>
      <w:r w:rsidR="006D351D" w:rsidRPr="00DE2146">
        <w:t xml:space="preserve"> Владивостокского государственного университета экономики и</w:t>
      </w:r>
      <w:r w:rsidR="00DE795F">
        <w:t> </w:t>
      </w:r>
      <w:r w:rsidR="006D351D" w:rsidRPr="00DE2146">
        <w:t xml:space="preserve">сервиса. </w:t>
      </w:r>
      <w:r w:rsidR="00C62921" w:rsidRPr="00DE2146">
        <w:t>Данная возрастная категория была выбрана в</w:t>
      </w:r>
      <w:r w:rsidR="00DE795F">
        <w:t> </w:t>
      </w:r>
      <w:r w:rsidR="00C62921" w:rsidRPr="00DE2146">
        <w:t xml:space="preserve">связи с тем, что именно в этот период творческая молодежь сталкивается с серьезными проблемами адаптации и самореализации в культуре. </w:t>
      </w:r>
      <w:r w:rsidR="006D351D" w:rsidRPr="00DE2146">
        <w:t>Кроме того</w:t>
      </w:r>
      <w:r w:rsidR="000E6859" w:rsidRPr="00DE2146">
        <w:t>,</w:t>
      </w:r>
      <w:r w:rsidR="006D351D" w:rsidRPr="00DE2146">
        <w:t xml:space="preserve"> был осуществлен опрос общественного</w:t>
      </w:r>
      <w:r w:rsidR="00916135" w:rsidRPr="00DE2146">
        <w:t xml:space="preserve"> м</w:t>
      </w:r>
      <w:r w:rsidR="006D351D" w:rsidRPr="00DE2146">
        <w:t>нения</w:t>
      </w:r>
      <w:r w:rsidR="00DB4063" w:rsidRPr="00DE2146">
        <w:t xml:space="preserve"> (523 человека</w:t>
      </w:r>
      <w:r w:rsidR="00A00A22" w:rsidRPr="00DE2146">
        <w:t xml:space="preserve">, среди </w:t>
      </w:r>
      <w:r w:rsidR="00A00A22" w:rsidRPr="00DE2146">
        <w:lastRenderedPageBreak/>
        <w:t>них 150 респондентов мужского пола и 373</w:t>
      </w:r>
      <w:r w:rsidR="00765556" w:rsidRPr="00DE2146">
        <w:t xml:space="preserve"> —</w:t>
      </w:r>
      <w:r w:rsidR="00A00A22" w:rsidRPr="00DE2146">
        <w:t xml:space="preserve"> женского</w:t>
      </w:r>
      <w:r w:rsidR="000E6859" w:rsidRPr="00DE2146">
        <w:t>)</w:t>
      </w:r>
      <w:r w:rsidR="00EB4690" w:rsidRPr="00DE2146">
        <w:t xml:space="preserve">. </w:t>
      </w:r>
      <w:r w:rsidR="000E6859" w:rsidRPr="00DE2146">
        <w:t>Анализ полученных результатов проводился в гендерном аспекте.</w:t>
      </w:r>
    </w:p>
    <w:p w14:paraId="57F01C21" w14:textId="77777777" w:rsidR="00DF75BA" w:rsidRPr="00DE2146" w:rsidRDefault="000E6859" w:rsidP="00DE795F">
      <w:pPr>
        <w:pStyle w:val="affff0"/>
      </w:pPr>
      <w:r w:rsidRPr="00DE2146">
        <w:t>П</w:t>
      </w:r>
      <w:r w:rsidR="00EB4690" w:rsidRPr="00DE2146">
        <w:t>ри анализ</w:t>
      </w:r>
      <w:r w:rsidR="00953BF4" w:rsidRPr="00DE2146">
        <w:t xml:space="preserve">е самооценки установлено, что среди </w:t>
      </w:r>
      <w:r w:rsidR="00EB4690" w:rsidRPr="00DE2146">
        <w:t>респондентов</w:t>
      </w:r>
      <w:r w:rsidR="008962C1" w:rsidRPr="00DE2146">
        <w:t xml:space="preserve"> </w:t>
      </w:r>
      <w:r w:rsidR="00953BF4" w:rsidRPr="00DE2146">
        <w:t xml:space="preserve">женского гендера </w:t>
      </w:r>
      <w:r w:rsidR="00EB4690" w:rsidRPr="00DE2146">
        <w:t>развивали с детства свои творческие способности</w:t>
      </w:r>
      <w:r w:rsidR="00765556" w:rsidRPr="00DE2146">
        <w:t xml:space="preserve"> —</w:t>
      </w:r>
      <w:r w:rsidR="00DB4063" w:rsidRPr="00DE2146">
        <w:t xml:space="preserve"> 95</w:t>
      </w:r>
      <w:r w:rsidR="00DE795F">
        <w:t> </w:t>
      </w:r>
      <w:r w:rsidR="00DB4063" w:rsidRPr="00DE2146">
        <w:t xml:space="preserve">%, </w:t>
      </w:r>
      <w:r w:rsidR="00953BF4" w:rsidRPr="00DE2146">
        <w:t>среди оп</w:t>
      </w:r>
      <w:r w:rsidR="00DB4063" w:rsidRPr="00DE2146">
        <w:t xml:space="preserve">рошенных </w:t>
      </w:r>
      <w:r w:rsidR="0071471D" w:rsidRPr="00DE2146">
        <w:t>респондентов мужского</w:t>
      </w:r>
      <w:r w:rsidR="00765556" w:rsidRPr="00DE2146">
        <w:t xml:space="preserve"> —</w:t>
      </w:r>
      <w:r w:rsidRPr="00DE2146">
        <w:t xml:space="preserve"> 90</w:t>
      </w:r>
      <w:r w:rsidR="00DE795F">
        <w:t> </w:t>
      </w:r>
      <w:r w:rsidRPr="00DE2146">
        <w:t>% респондентов.</w:t>
      </w:r>
      <w:r w:rsidR="00765556" w:rsidRPr="00DE2146">
        <w:t xml:space="preserve"> </w:t>
      </w:r>
      <w:r w:rsidR="00953BF4" w:rsidRPr="00DE2146">
        <w:t>Причем занимающихся изобразительным творчеством среди лиц женского гендера было 10</w:t>
      </w:r>
      <w:r w:rsidR="00DE795F">
        <w:t> </w:t>
      </w:r>
      <w:r w:rsidR="0071471D" w:rsidRPr="00DE2146">
        <w:t>%, среди лиц мужского</w:t>
      </w:r>
      <w:r w:rsidR="00765556" w:rsidRPr="00DE2146">
        <w:t xml:space="preserve"> —</w:t>
      </w:r>
      <w:r w:rsidR="0071471D" w:rsidRPr="00DE2146">
        <w:t xml:space="preserve"> 15</w:t>
      </w:r>
      <w:r w:rsidR="00DE795F">
        <w:t> </w:t>
      </w:r>
      <w:r w:rsidR="0071471D" w:rsidRPr="00DE2146">
        <w:t>%.</w:t>
      </w:r>
      <w:r w:rsidR="008962C1" w:rsidRPr="00DE2146">
        <w:t xml:space="preserve"> </w:t>
      </w:r>
      <w:r w:rsidR="006D351D" w:rsidRPr="00DE2146">
        <w:t xml:space="preserve">Остальные респонденты развивали другие творческие способности: музыкальные, </w:t>
      </w:r>
      <w:r w:rsidRPr="00DE2146">
        <w:t>танцевальные, театральные и пр</w:t>
      </w:r>
      <w:r w:rsidR="006D351D" w:rsidRPr="00DE2146">
        <w:t>.</w:t>
      </w:r>
    </w:p>
    <w:p w14:paraId="31740DDC" w14:textId="77777777" w:rsidR="00DF75BA" w:rsidRPr="00DE2146" w:rsidRDefault="0071471D" w:rsidP="00DE795F">
      <w:pPr>
        <w:pStyle w:val="affff0"/>
      </w:pPr>
      <w:r w:rsidRPr="00DE2146">
        <w:t>На вопрос</w:t>
      </w:r>
      <w:r w:rsidR="000E6859" w:rsidRPr="00DE2146">
        <w:t>,</w:t>
      </w:r>
      <w:r w:rsidRPr="00DE2146">
        <w:t xml:space="preserve"> смогли бы опроше</w:t>
      </w:r>
      <w:r w:rsidR="000E6859" w:rsidRPr="00DE2146">
        <w:t>нные стать настоящим художником без чьей-</w:t>
      </w:r>
      <w:r w:rsidRPr="00DE2146">
        <w:t>либо помощи при наличии</w:t>
      </w:r>
      <w:r w:rsidR="008962C1" w:rsidRPr="00DE2146">
        <w:t xml:space="preserve"> </w:t>
      </w:r>
      <w:r w:rsidRPr="00DE2146">
        <w:t>природных задатков к этой деятельности</w:t>
      </w:r>
      <w:r w:rsidR="000E6859" w:rsidRPr="00DE2146">
        <w:t>,</w:t>
      </w:r>
      <w:r w:rsidRPr="00DE2146">
        <w:t xml:space="preserve"> положительно ответили из числа опрошенных лиц муж</w:t>
      </w:r>
      <w:r w:rsidR="000E6859" w:rsidRPr="00DE2146">
        <w:t>ского гендера 56,</w:t>
      </w:r>
      <w:r w:rsidR="00AD2EE8" w:rsidRPr="00DE2146">
        <w:t>7</w:t>
      </w:r>
      <w:r w:rsidR="00DE795F">
        <w:t> </w:t>
      </w:r>
      <w:r w:rsidR="00DB4063" w:rsidRPr="00DE2146">
        <w:t>%, и 48,7</w:t>
      </w:r>
      <w:r w:rsidR="00DE795F">
        <w:t> </w:t>
      </w:r>
      <w:r w:rsidR="00DB4063" w:rsidRPr="00DE2146">
        <w:t>%</w:t>
      </w:r>
      <w:r w:rsidR="00765556" w:rsidRPr="00DE2146">
        <w:t xml:space="preserve"> —</w:t>
      </w:r>
      <w:r w:rsidR="00DB4063" w:rsidRPr="00DE2146">
        <w:t xml:space="preserve"> </w:t>
      </w:r>
      <w:r w:rsidRPr="00DE2146">
        <w:t>женского. Вместе с тем сомневаются в такой возможности 33</w:t>
      </w:r>
      <w:r w:rsidR="000E6859" w:rsidRPr="00DE2146">
        <w:t>,</w:t>
      </w:r>
      <w:r w:rsidR="00B466D2" w:rsidRPr="00DE2146">
        <w:t>1</w:t>
      </w:r>
      <w:r w:rsidR="00DE795F">
        <w:t> </w:t>
      </w:r>
      <w:r w:rsidRPr="00DE2146">
        <w:t>% ре</w:t>
      </w:r>
      <w:r w:rsidR="000E6859" w:rsidRPr="00DE2146">
        <w:t>спондентов</w:t>
      </w:r>
      <w:r w:rsidR="00DE795F">
        <w:t>-</w:t>
      </w:r>
      <w:r w:rsidR="000E6859" w:rsidRPr="00DE2146">
        <w:t>мужчин и 33,</w:t>
      </w:r>
      <w:r w:rsidRPr="00DE2146">
        <w:t>8</w:t>
      </w:r>
      <w:r w:rsidR="00DE795F">
        <w:t> </w:t>
      </w:r>
      <w:r w:rsidRPr="00DE2146">
        <w:t xml:space="preserve">% женщин; затруднились ответить на данный вопрос </w:t>
      </w:r>
      <w:r w:rsidR="000E6859" w:rsidRPr="00DE2146">
        <w:t>10,3</w:t>
      </w:r>
      <w:r w:rsidR="00DE795F">
        <w:t> </w:t>
      </w:r>
      <w:r w:rsidR="000E6859" w:rsidRPr="00DE2146">
        <w:t>% мужчин и 17,</w:t>
      </w:r>
      <w:r w:rsidR="00B466D2" w:rsidRPr="00DE2146">
        <w:t>3</w:t>
      </w:r>
      <w:r w:rsidR="00DE795F">
        <w:t> </w:t>
      </w:r>
      <w:r w:rsidR="00B466D2" w:rsidRPr="00DE2146">
        <w:t>% женщин.</w:t>
      </w:r>
    </w:p>
    <w:p w14:paraId="4C446BAA" w14:textId="77777777" w:rsidR="00DF75BA" w:rsidRPr="00DE2146" w:rsidRDefault="00B466D2" w:rsidP="00DE795F">
      <w:pPr>
        <w:pStyle w:val="affff0"/>
      </w:pPr>
      <w:r w:rsidRPr="00DE2146">
        <w:t>На вопрос о необходимости психического равно</w:t>
      </w:r>
      <w:r w:rsidR="00DB4063" w:rsidRPr="00DE2146">
        <w:t>весия для успеха в</w:t>
      </w:r>
      <w:r w:rsidR="008962C1" w:rsidRPr="00DE2146">
        <w:t xml:space="preserve"> </w:t>
      </w:r>
      <w:r w:rsidR="00DB4063" w:rsidRPr="00DE2146">
        <w:t xml:space="preserve">творческой </w:t>
      </w:r>
      <w:r w:rsidRPr="00DE2146">
        <w:t>деят</w:t>
      </w:r>
      <w:r w:rsidR="00DB4063" w:rsidRPr="00DE2146">
        <w:t xml:space="preserve">ельности ответили положительно </w:t>
      </w:r>
      <w:r w:rsidR="000E6859" w:rsidRPr="00DE2146">
        <w:t>67,</w:t>
      </w:r>
      <w:r w:rsidRPr="00DE2146">
        <w:t>3</w:t>
      </w:r>
      <w:r w:rsidR="00DE795F">
        <w:t> </w:t>
      </w:r>
      <w:r w:rsidRPr="00DE2146">
        <w:t>% опрошенных мужчин и 59</w:t>
      </w:r>
      <w:r w:rsidR="00DE795F">
        <w:t> </w:t>
      </w:r>
      <w:r w:rsidRPr="00DE2146">
        <w:t>% женщин; отрицательно ответили на</w:t>
      </w:r>
      <w:r w:rsidR="000E6859" w:rsidRPr="00DE2146">
        <w:t xml:space="preserve"> данный вопрос 26</w:t>
      </w:r>
      <w:r w:rsidR="00DE795F">
        <w:t> </w:t>
      </w:r>
      <w:r w:rsidR="000E6859" w:rsidRPr="00DE2146">
        <w:t>% мужчин и 29,2</w:t>
      </w:r>
      <w:r w:rsidR="00DE795F">
        <w:t> </w:t>
      </w:r>
      <w:r w:rsidR="000E6859" w:rsidRPr="00DE2146">
        <w:t>% женщин. 6,5</w:t>
      </w:r>
      <w:r w:rsidR="00DE795F">
        <w:t> </w:t>
      </w:r>
      <w:r w:rsidR="000E6859" w:rsidRPr="00DE2146">
        <w:t>% мужчин и 11,</w:t>
      </w:r>
      <w:r w:rsidRPr="00DE2146">
        <w:t>8</w:t>
      </w:r>
      <w:r w:rsidR="00DE795F">
        <w:t> </w:t>
      </w:r>
      <w:r w:rsidRPr="00DE2146">
        <w:t>% женщин затруднились ответить на данный вопрос</w:t>
      </w:r>
      <w:r w:rsidR="00DF75BA" w:rsidRPr="00DE2146">
        <w:t>.</w:t>
      </w:r>
    </w:p>
    <w:p w14:paraId="77E3422E" w14:textId="77777777" w:rsidR="00DF75BA" w:rsidRPr="00DE2146" w:rsidRDefault="00DF75BA" w:rsidP="00DE795F">
      <w:pPr>
        <w:pStyle w:val="affff0"/>
      </w:pPr>
      <w:r w:rsidRPr="00DE2146">
        <w:t>Оценивая влияние культурной дестабилизации на творческую деятельность</w:t>
      </w:r>
      <w:r w:rsidR="000E6859" w:rsidRPr="00DE2146">
        <w:t>, 44,5</w:t>
      </w:r>
      <w:r w:rsidR="00DE795F">
        <w:t> </w:t>
      </w:r>
      <w:r w:rsidR="000E6859" w:rsidRPr="00DE2146">
        <w:t>% мужчин и 35,</w:t>
      </w:r>
      <w:r w:rsidRPr="00DE2146">
        <w:t>1</w:t>
      </w:r>
      <w:r w:rsidR="00DE795F">
        <w:t> </w:t>
      </w:r>
      <w:r w:rsidRPr="00DE2146">
        <w:t>% женщин отметили, что данный фактор активизирует деятельность; вместе с тем не согласны с тем, что культурная нестабильность активизирует творческую деятельнос</w:t>
      </w:r>
      <w:r w:rsidR="000E6859" w:rsidRPr="00DE2146">
        <w:t>ть 37</w:t>
      </w:r>
      <w:r w:rsidR="00DE795F">
        <w:t> </w:t>
      </w:r>
      <w:r w:rsidR="000E6859" w:rsidRPr="00DE2146">
        <w:t>% мужчин и 40,</w:t>
      </w:r>
      <w:r w:rsidRPr="00DE2146">
        <w:t>6</w:t>
      </w:r>
      <w:r w:rsidR="00DE795F">
        <w:t> </w:t>
      </w:r>
      <w:r w:rsidRPr="00DE2146">
        <w:t>% женщин. Затруднили</w:t>
      </w:r>
      <w:r w:rsidR="000E6859" w:rsidRPr="00DE2146">
        <w:t>сь ответить на данный вопрос 18,4</w:t>
      </w:r>
      <w:r w:rsidR="00DE795F">
        <w:t> </w:t>
      </w:r>
      <w:r w:rsidR="000E6859" w:rsidRPr="00DE2146">
        <w:t>% лиц мужского пола и 24,</w:t>
      </w:r>
      <w:r w:rsidRPr="00DE2146">
        <w:t>1</w:t>
      </w:r>
      <w:r w:rsidR="00DE795F">
        <w:t> </w:t>
      </w:r>
      <w:r w:rsidRPr="00DE2146">
        <w:t>% женского.</w:t>
      </w:r>
    </w:p>
    <w:p w14:paraId="646ECE5A" w14:textId="77777777" w:rsidR="00DF75BA" w:rsidRPr="00DE2146" w:rsidRDefault="00DF75BA" w:rsidP="00DE795F">
      <w:pPr>
        <w:pStyle w:val="affff0"/>
      </w:pPr>
      <w:r w:rsidRPr="00DE2146">
        <w:t>На вопрос о том</w:t>
      </w:r>
      <w:r w:rsidR="000E6859" w:rsidRPr="00DE2146">
        <w:t>,</w:t>
      </w:r>
      <w:r w:rsidRPr="00DE2146">
        <w:t xml:space="preserve"> как проходит процесс адаптации в</w:t>
      </w:r>
      <w:r w:rsidR="00DE795F">
        <w:t> </w:t>
      </w:r>
      <w:r w:rsidRPr="00DE2146">
        <w:t>культур</w:t>
      </w:r>
      <w:r w:rsidR="00DB4063" w:rsidRPr="00DE2146">
        <w:t>е лиц с творческими потенциями</w:t>
      </w:r>
      <w:r w:rsidR="000E6859" w:rsidRPr="00DE2146">
        <w:t>,</w:t>
      </w:r>
      <w:r w:rsidR="00DB4063" w:rsidRPr="00DE2146">
        <w:t xml:space="preserve"> </w:t>
      </w:r>
      <w:r w:rsidR="00852245" w:rsidRPr="00DE2146">
        <w:t>23</w:t>
      </w:r>
      <w:r w:rsidR="00DE795F">
        <w:t> </w:t>
      </w:r>
      <w:r w:rsidR="00852245" w:rsidRPr="00DE2146">
        <w:t xml:space="preserve">% лиц </w:t>
      </w:r>
      <w:r w:rsidR="00852245" w:rsidRPr="00DE795F">
        <w:rPr>
          <w:spacing w:val="-2"/>
        </w:rPr>
        <w:t>мужского пола и 17</w:t>
      </w:r>
      <w:r w:rsidR="00DE795F" w:rsidRPr="00DE795F">
        <w:rPr>
          <w:spacing w:val="-2"/>
        </w:rPr>
        <w:t> </w:t>
      </w:r>
      <w:r w:rsidR="00852245" w:rsidRPr="00DE795F">
        <w:rPr>
          <w:spacing w:val="-2"/>
        </w:rPr>
        <w:t>% женского считают, что дети, занимающиеся развитием творческих способностей</w:t>
      </w:r>
      <w:r w:rsidR="000E6859" w:rsidRPr="00DE795F">
        <w:rPr>
          <w:spacing w:val="-2"/>
        </w:rPr>
        <w:t>,</w:t>
      </w:r>
      <w:r w:rsidR="00852245" w:rsidRPr="00DE795F">
        <w:rPr>
          <w:spacing w:val="-2"/>
        </w:rPr>
        <w:t xml:space="preserve"> лучше других детей адаптируются в к</w:t>
      </w:r>
      <w:r w:rsidR="000E6859" w:rsidRPr="00DE795F">
        <w:rPr>
          <w:spacing w:val="-2"/>
        </w:rPr>
        <w:t>ультуре; причем 53</w:t>
      </w:r>
      <w:r w:rsidR="00DE795F" w:rsidRPr="00DE795F">
        <w:rPr>
          <w:spacing w:val="-2"/>
        </w:rPr>
        <w:t> </w:t>
      </w:r>
      <w:r w:rsidR="000E6859" w:rsidRPr="00DE795F">
        <w:rPr>
          <w:spacing w:val="-2"/>
        </w:rPr>
        <w:t>% муж</w:t>
      </w:r>
      <w:r w:rsidR="000E6859" w:rsidRPr="00DE795F">
        <w:rPr>
          <w:spacing w:val="-2"/>
        </w:rPr>
        <w:lastRenderedPageBreak/>
        <w:t>чин и 58,</w:t>
      </w:r>
      <w:r w:rsidR="00852245" w:rsidRPr="00DE795F">
        <w:rPr>
          <w:spacing w:val="-2"/>
        </w:rPr>
        <w:t>4</w:t>
      </w:r>
      <w:r w:rsidR="00DE795F">
        <w:rPr>
          <w:spacing w:val="-2"/>
        </w:rPr>
        <w:t> </w:t>
      </w:r>
      <w:r w:rsidR="00852245" w:rsidRPr="00DE795F">
        <w:rPr>
          <w:spacing w:val="-2"/>
        </w:rPr>
        <w:t>% женщин считают</w:t>
      </w:r>
      <w:r w:rsidR="000E6859" w:rsidRPr="00DE795F">
        <w:rPr>
          <w:spacing w:val="-2"/>
        </w:rPr>
        <w:t>, что они не испытыва</w:t>
      </w:r>
      <w:r w:rsidR="000E6859" w:rsidRPr="00DE2146">
        <w:t>ют каких-</w:t>
      </w:r>
      <w:r w:rsidR="00852245" w:rsidRPr="00DE2146">
        <w:t xml:space="preserve">либо серьезных трудностей в </w:t>
      </w:r>
      <w:r w:rsidR="000E6859" w:rsidRPr="00DE2146">
        <w:t>процессе адаптации. Однако 16,3</w:t>
      </w:r>
      <w:r w:rsidR="00DE795F">
        <w:t> </w:t>
      </w:r>
      <w:r w:rsidR="000E6859" w:rsidRPr="00DE2146">
        <w:t>% лиц мужского пола и 15,</w:t>
      </w:r>
      <w:r w:rsidR="00852245" w:rsidRPr="00DE2146">
        <w:t>6</w:t>
      </w:r>
      <w:r w:rsidR="00DE795F">
        <w:t> </w:t>
      </w:r>
      <w:r w:rsidR="00852245" w:rsidRPr="00DE2146">
        <w:t>% женского отмечают, что они труднее адаптируются, чем остальные</w:t>
      </w:r>
      <w:r w:rsidR="000E6859" w:rsidRPr="00DE2146">
        <w:t>, и по 3,</w:t>
      </w:r>
      <w:r w:rsidR="00852245" w:rsidRPr="00DE2146">
        <w:t>8</w:t>
      </w:r>
      <w:r w:rsidR="00DE795F">
        <w:t> </w:t>
      </w:r>
      <w:r w:rsidR="00852245" w:rsidRPr="00DE2146">
        <w:t>% лиц как мужского, так и женского пола отметили, что они не могут адаптироваться в современной российской действительности.</w:t>
      </w:r>
    </w:p>
    <w:p w14:paraId="09EF456A" w14:textId="77777777" w:rsidR="00852245" w:rsidRPr="00DE2146" w:rsidRDefault="000E6859" w:rsidP="008114F1">
      <w:pPr>
        <w:pStyle w:val="affff0"/>
        <w:spacing w:line="240" w:lineRule="auto"/>
      </w:pPr>
      <w:r w:rsidRPr="00DE2146">
        <w:t>На вопрос: с</w:t>
      </w:r>
      <w:r w:rsidR="00852245" w:rsidRPr="00DE2146">
        <w:t>читают ли они, что избегание страданий способствует</w:t>
      </w:r>
      <w:r w:rsidR="00E86E62" w:rsidRPr="00DE2146">
        <w:t xml:space="preserve"> их</w:t>
      </w:r>
      <w:r w:rsidR="00852245" w:rsidRPr="00DE2146">
        <w:t xml:space="preserve"> адаптации в</w:t>
      </w:r>
      <w:r w:rsidR="008962C1" w:rsidRPr="00DE2146">
        <w:t xml:space="preserve"> </w:t>
      </w:r>
      <w:r w:rsidR="00852245" w:rsidRPr="00DE2146">
        <w:t>современной культуре</w:t>
      </w:r>
      <w:r w:rsidR="008E5E34" w:rsidRPr="00DE2146">
        <w:t>?</w:t>
      </w:r>
      <w:r w:rsidR="00DE795F">
        <w:t> </w:t>
      </w:r>
      <w:r w:rsidR="00765556" w:rsidRPr="00DE2146">
        <w:t>—</w:t>
      </w:r>
      <w:r w:rsidR="008E5E34" w:rsidRPr="00DE2146">
        <w:t xml:space="preserve"> 40</w:t>
      </w:r>
      <w:r w:rsidR="00DE795F">
        <w:t> </w:t>
      </w:r>
      <w:r w:rsidR="008E5E34" w:rsidRPr="00DE2146">
        <w:t>% лиц мужского и 29</w:t>
      </w:r>
      <w:r w:rsidR="00DE795F">
        <w:t> </w:t>
      </w:r>
      <w:r w:rsidR="008E5E34" w:rsidRPr="00DE2146">
        <w:t>% лиц женского пола ответили утвердительно. Вместе с тем, не прослежив</w:t>
      </w:r>
      <w:r w:rsidRPr="00DE2146">
        <w:t>ают такой связи 41</w:t>
      </w:r>
      <w:r w:rsidR="00DE795F">
        <w:t> </w:t>
      </w:r>
      <w:r w:rsidRPr="00DE2146">
        <w:t>% мужчин и 51,</w:t>
      </w:r>
      <w:r w:rsidR="008E5E34" w:rsidRPr="00DE2146">
        <w:t>2</w:t>
      </w:r>
      <w:r w:rsidR="00DE795F">
        <w:t> </w:t>
      </w:r>
      <w:r w:rsidR="008E5E34" w:rsidRPr="00DE2146">
        <w:t>% женщин. Затруднились ответить на данный вопрос 19</w:t>
      </w:r>
      <w:r w:rsidR="00DE795F">
        <w:t> </w:t>
      </w:r>
      <w:r w:rsidR="008E5E34" w:rsidRPr="00DE2146">
        <w:t>%</w:t>
      </w:r>
      <w:r w:rsidR="00765556" w:rsidRPr="00DE2146">
        <w:t xml:space="preserve"> </w:t>
      </w:r>
      <w:r w:rsidRPr="00DE2146">
        <w:t>лиц мужского и 20</w:t>
      </w:r>
      <w:r w:rsidR="00DE795F">
        <w:t> </w:t>
      </w:r>
      <w:r w:rsidRPr="00DE2146">
        <w:t>% женского пола</w:t>
      </w:r>
      <w:r w:rsidR="008E5E34" w:rsidRPr="00DE2146">
        <w:t>.</w:t>
      </w:r>
    </w:p>
    <w:p w14:paraId="3B46AA81" w14:textId="77777777" w:rsidR="008E5E34" w:rsidRPr="00DE2146" w:rsidRDefault="008E5E34" w:rsidP="008114F1">
      <w:pPr>
        <w:pStyle w:val="affff0"/>
        <w:spacing w:line="240" w:lineRule="auto"/>
      </w:pPr>
      <w:r w:rsidRPr="00DE2146">
        <w:t>На вопрос, направленный на анализ того, кто в большей степени чувствителен к различным негативным воздействиям</w:t>
      </w:r>
      <w:r w:rsidR="00765556" w:rsidRPr="00DE2146">
        <w:t xml:space="preserve"> —</w:t>
      </w:r>
      <w:r w:rsidRPr="00DE2146">
        <w:t xml:space="preserve"> мальчики или девочки</w:t>
      </w:r>
      <w:r w:rsidR="000E6859" w:rsidRPr="00DE2146">
        <w:t>,</w:t>
      </w:r>
      <w:r w:rsidRPr="00DE2146">
        <w:t xml:space="preserve"> были по</w:t>
      </w:r>
      <w:r w:rsidR="000E6859" w:rsidRPr="00DE2146">
        <w:t>лучены следующие результаты: 32</w:t>
      </w:r>
      <w:r w:rsidR="00DE795F">
        <w:t> </w:t>
      </w:r>
      <w:r w:rsidRPr="00DE2146">
        <w:t>% мужчин и 29</w:t>
      </w:r>
      <w:r w:rsidR="00DE795F">
        <w:t> </w:t>
      </w:r>
      <w:r w:rsidRPr="00DE2146">
        <w:t>% женщин считают, что мальчики более чувствительны к различным негативным воздей</w:t>
      </w:r>
      <w:r w:rsidR="000E6859" w:rsidRPr="00DE2146">
        <w:t>ствиям. Однако</w:t>
      </w:r>
      <w:r w:rsidRPr="00DE2146">
        <w:t xml:space="preserve"> 5</w:t>
      </w:r>
      <w:r w:rsidR="001D1363" w:rsidRPr="00DE2146">
        <w:t>6</w:t>
      </w:r>
      <w:r w:rsidR="00DE795F">
        <w:t> </w:t>
      </w:r>
      <w:r w:rsidR="001D1363" w:rsidRPr="00DE2146">
        <w:t>%</w:t>
      </w:r>
      <w:r w:rsidR="00DB4063" w:rsidRPr="00DE2146">
        <w:t xml:space="preserve"> лиц мужского пола и</w:t>
      </w:r>
      <w:r w:rsidR="001D1363" w:rsidRPr="00DE2146">
        <w:t xml:space="preserve"> 55</w:t>
      </w:r>
      <w:r w:rsidR="000E6859" w:rsidRPr="00DE2146">
        <w:t>,</w:t>
      </w:r>
      <w:r w:rsidR="00DB4063" w:rsidRPr="00DE2146">
        <w:t>5</w:t>
      </w:r>
      <w:r w:rsidR="00DE795F">
        <w:t> </w:t>
      </w:r>
      <w:r w:rsidR="00DB4063" w:rsidRPr="00DE2146">
        <w:t>% женского</w:t>
      </w:r>
      <w:r w:rsidRPr="00DE2146">
        <w:t xml:space="preserve"> не согласны с этим утверждением</w:t>
      </w:r>
      <w:r w:rsidR="00622562" w:rsidRPr="00DE2146">
        <w:t xml:space="preserve"> и считают, что это лица женского пола</w:t>
      </w:r>
      <w:r w:rsidR="000E6859" w:rsidRPr="00DE2146">
        <w:t>; 12,</w:t>
      </w:r>
      <w:r w:rsidRPr="00DE2146">
        <w:t>1</w:t>
      </w:r>
      <w:r w:rsidR="00DE795F">
        <w:t> </w:t>
      </w:r>
      <w:r w:rsidRPr="00DE2146">
        <w:t>% муж</w:t>
      </w:r>
      <w:r w:rsidR="000E6859" w:rsidRPr="00DE2146">
        <w:t>чин и 15,</w:t>
      </w:r>
      <w:r w:rsidRPr="00DE2146">
        <w:t>6</w:t>
      </w:r>
      <w:r w:rsidR="00DE795F">
        <w:t> </w:t>
      </w:r>
      <w:r w:rsidRPr="00DE2146">
        <w:t>% женщин затруднились ответить на этот вопрос</w:t>
      </w:r>
      <w:r w:rsidR="001D1363" w:rsidRPr="00DE2146">
        <w:t>.</w:t>
      </w:r>
    </w:p>
    <w:p w14:paraId="2107FD25" w14:textId="77777777" w:rsidR="001D1363" w:rsidRPr="00DE2146" w:rsidRDefault="000E6859" w:rsidP="008114F1">
      <w:pPr>
        <w:pStyle w:val="affff0"/>
        <w:spacing w:line="240" w:lineRule="auto"/>
      </w:pPr>
      <w:r w:rsidRPr="00DE2146">
        <w:t>На вопрос: с</w:t>
      </w:r>
      <w:r w:rsidR="001D1363" w:rsidRPr="00DE2146">
        <w:t>читают ли они, что лучше адаптируются одаренные девочки?</w:t>
      </w:r>
      <w:r w:rsidR="00765556" w:rsidRPr="00DE2146">
        <w:t xml:space="preserve"> —</w:t>
      </w:r>
      <w:r w:rsidRPr="00DE2146">
        <w:t xml:space="preserve"> </w:t>
      </w:r>
      <w:r w:rsidR="00E86E62" w:rsidRPr="00DE2146">
        <w:t>у</w:t>
      </w:r>
      <w:r w:rsidR="004B1BCF" w:rsidRPr="00DE2146">
        <w:t>твердительно ответили 27,</w:t>
      </w:r>
      <w:r w:rsidR="001D1363" w:rsidRPr="00DE2146">
        <w:t>7</w:t>
      </w:r>
      <w:r w:rsidR="00DE795F">
        <w:t> </w:t>
      </w:r>
      <w:r w:rsidR="001D1363" w:rsidRPr="00DE2146">
        <w:t>% лиц мужского и 43</w:t>
      </w:r>
      <w:r w:rsidR="00DE795F">
        <w:t> </w:t>
      </w:r>
      <w:r w:rsidR="001D1363" w:rsidRPr="00DE2146">
        <w:t xml:space="preserve">% женского пола. Вместе с тем не </w:t>
      </w:r>
      <w:r w:rsidR="00DB4063" w:rsidRPr="00DE2146">
        <w:t xml:space="preserve">согласны с данным утверждением </w:t>
      </w:r>
      <w:r w:rsidR="001D1363" w:rsidRPr="00DE2146">
        <w:t>56</w:t>
      </w:r>
      <w:r w:rsidR="00DE795F">
        <w:t> </w:t>
      </w:r>
      <w:r w:rsidR="001D1363" w:rsidRPr="00DE2146">
        <w:t>% лиц мужского</w:t>
      </w:r>
      <w:r w:rsidR="004B1BCF" w:rsidRPr="00DE2146">
        <w:t xml:space="preserve"> и 40,</w:t>
      </w:r>
      <w:r w:rsidR="00DB4063" w:rsidRPr="00DE2146">
        <w:t>6</w:t>
      </w:r>
      <w:r w:rsidR="00DE795F">
        <w:t> </w:t>
      </w:r>
      <w:r w:rsidR="00DB4063" w:rsidRPr="00DE2146">
        <w:t xml:space="preserve">% женского пола. </w:t>
      </w:r>
      <w:r w:rsidR="001D1363" w:rsidRPr="00DE2146">
        <w:t>Затруднили</w:t>
      </w:r>
      <w:r w:rsidR="004B1BCF" w:rsidRPr="00DE2146">
        <w:t>сь в ответе на данный вопрос 16,</w:t>
      </w:r>
      <w:r w:rsidR="001D1363" w:rsidRPr="00DE2146">
        <w:t>3</w:t>
      </w:r>
      <w:r w:rsidR="00DE795F">
        <w:t> </w:t>
      </w:r>
      <w:r w:rsidR="001D1363" w:rsidRPr="00DE2146">
        <w:t>% муж</w:t>
      </w:r>
      <w:r w:rsidR="004B1BCF" w:rsidRPr="00DE2146">
        <w:t>чин и 16,</w:t>
      </w:r>
      <w:r w:rsidR="001D1363" w:rsidRPr="00DE2146">
        <w:t>4</w:t>
      </w:r>
      <w:r w:rsidR="00DE795F">
        <w:t> </w:t>
      </w:r>
      <w:r w:rsidR="001D1363" w:rsidRPr="00DE2146">
        <w:t>% женщин.</w:t>
      </w:r>
    </w:p>
    <w:p w14:paraId="4A872598" w14:textId="77777777" w:rsidR="00E86E62" w:rsidRPr="00DE2146" w:rsidRDefault="001D1363" w:rsidP="008114F1">
      <w:pPr>
        <w:pStyle w:val="affff0"/>
        <w:spacing w:line="240" w:lineRule="auto"/>
      </w:pPr>
      <w:r w:rsidRPr="00DE795F">
        <w:rPr>
          <w:spacing w:val="3"/>
        </w:rPr>
        <w:t>На вопрос о том, что все творчески одаренные дети в большей степени, чем остальные</w:t>
      </w:r>
      <w:r w:rsidR="004B1BCF" w:rsidRPr="00DE795F">
        <w:rPr>
          <w:spacing w:val="3"/>
        </w:rPr>
        <w:t>,</w:t>
      </w:r>
      <w:r w:rsidR="00E26AF1" w:rsidRPr="00DE795F">
        <w:rPr>
          <w:spacing w:val="3"/>
        </w:rPr>
        <w:t xml:space="preserve"> чувствительны </w:t>
      </w:r>
      <w:r w:rsidR="00DE795F">
        <w:rPr>
          <w:spacing w:val="3"/>
        </w:rPr>
        <w:br/>
      </w:r>
      <w:r w:rsidR="00E26AF1" w:rsidRPr="00DE795F">
        <w:rPr>
          <w:spacing w:val="3"/>
        </w:rPr>
        <w:t>к различным нега</w:t>
      </w:r>
      <w:r w:rsidRPr="00DE795F">
        <w:rPr>
          <w:spacing w:val="3"/>
        </w:rPr>
        <w:t>тивным воздействиям</w:t>
      </w:r>
      <w:r w:rsidR="004B1BCF" w:rsidRPr="00DE795F">
        <w:rPr>
          <w:spacing w:val="3"/>
        </w:rPr>
        <w:t>,</w:t>
      </w:r>
      <w:r w:rsidRPr="00DE795F">
        <w:rPr>
          <w:spacing w:val="3"/>
        </w:rPr>
        <w:t xml:space="preserve"> были получены следующие варианты ответов: </w:t>
      </w:r>
      <w:r w:rsidR="00E86E62" w:rsidRPr="00DE795F">
        <w:rPr>
          <w:spacing w:val="3"/>
        </w:rPr>
        <w:t>62</w:t>
      </w:r>
      <w:r w:rsidR="00DE795F" w:rsidRPr="00DE795F">
        <w:rPr>
          <w:spacing w:val="3"/>
        </w:rPr>
        <w:t> </w:t>
      </w:r>
      <w:r w:rsidR="00E86E62" w:rsidRPr="00DE795F">
        <w:rPr>
          <w:spacing w:val="3"/>
        </w:rPr>
        <w:t>%</w:t>
      </w:r>
      <w:r w:rsidR="008962C1" w:rsidRPr="00DE795F">
        <w:rPr>
          <w:spacing w:val="3"/>
        </w:rPr>
        <w:t xml:space="preserve"> </w:t>
      </w:r>
      <w:r w:rsidR="004B1BCF" w:rsidRPr="00DE795F">
        <w:rPr>
          <w:spacing w:val="3"/>
        </w:rPr>
        <w:t>мужского и 57,</w:t>
      </w:r>
      <w:r w:rsidR="00E86E62" w:rsidRPr="00DE795F">
        <w:rPr>
          <w:spacing w:val="3"/>
        </w:rPr>
        <w:t>2</w:t>
      </w:r>
      <w:r w:rsidR="00DE795F" w:rsidRPr="00DE795F">
        <w:rPr>
          <w:spacing w:val="3"/>
        </w:rPr>
        <w:t> </w:t>
      </w:r>
      <w:r w:rsidR="00E86E62" w:rsidRPr="00DE795F">
        <w:rPr>
          <w:spacing w:val="3"/>
        </w:rPr>
        <w:t>% женского пола респондентов с</w:t>
      </w:r>
      <w:r w:rsidR="004B1BCF" w:rsidRPr="00DE795F">
        <w:rPr>
          <w:spacing w:val="3"/>
        </w:rPr>
        <w:t>огласны с этим. 29,</w:t>
      </w:r>
      <w:r w:rsidR="00E86E62" w:rsidRPr="00DE795F">
        <w:rPr>
          <w:spacing w:val="3"/>
        </w:rPr>
        <w:t>8</w:t>
      </w:r>
      <w:r w:rsidR="00DE795F">
        <w:rPr>
          <w:spacing w:val="3"/>
        </w:rPr>
        <w:t> </w:t>
      </w:r>
      <w:r w:rsidR="00E86E62" w:rsidRPr="00DE795F">
        <w:rPr>
          <w:spacing w:val="3"/>
        </w:rPr>
        <w:t>%</w:t>
      </w:r>
      <w:r w:rsidR="008962C1" w:rsidRPr="00DE795F">
        <w:rPr>
          <w:spacing w:val="3"/>
        </w:rPr>
        <w:t xml:space="preserve"> </w:t>
      </w:r>
      <w:r w:rsidR="00E86E62" w:rsidRPr="00DE795F">
        <w:rPr>
          <w:spacing w:val="3"/>
        </w:rPr>
        <w:t>лиц</w:t>
      </w:r>
      <w:r w:rsidR="00E86E62" w:rsidRPr="00DE2146">
        <w:t xml:space="preserve"> мужского и 25</w:t>
      </w:r>
      <w:r w:rsidR="004B1BCF" w:rsidRPr="00DE2146">
        <w:t>,</w:t>
      </w:r>
      <w:r w:rsidR="00E86E62" w:rsidRPr="00DE2146">
        <w:t>8</w:t>
      </w:r>
      <w:r w:rsidR="00DE795F">
        <w:t> </w:t>
      </w:r>
      <w:r w:rsidR="00E86E62" w:rsidRPr="00DE2146">
        <w:t>% женского по</w:t>
      </w:r>
      <w:r w:rsidR="004B1BCF" w:rsidRPr="00DE2146">
        <w:t>ла не согласны с этим, причем 8,2</w:t>
      </w:r>
      <w:r w:rsidR="00DE795F">
        <w:t> </w:t>
      </w:r>
      <w:r w:rsidR="004B1BCF" w:rsidRPr="00DE2146">
        <w:t>% мужчин и 16,</w:t>
      </w:r>
      <w:r w:rsidR="00E86E62" w:rsidRPr="00DE2146">
        <w:t>9</w:t>
      </w:r>
      <w:r w:rsidR="00DE795F">
        <w:t> </w:t>
      </w:r>
      <w:r w:rsidR="00E86E62" w:rsidRPr="00DE2146">
        <w:t>% женщин затруднились ответить на данный вопрос.</w:t>
      </w:r>
    </w:p>
    <w:p w14:paraId="3DBA180D" w14:textId="77777777" w:rsidR="001D1363" w:rsidRPr="00DE2146" w:rsidRDefault="004B1BCF" w:rsidP="00DE795F">
      <w:pPr>
        <w:pStyle w:val="affff0"/>
        <w:spacing w:line="230" w:lineRule="auto"/>
      </w:pPr>
      <w:r w:rsidRPr="00DE2146">
        <w:lastRenderedPageBreak/>
        <w:t>На вопрос: к</w:t>
      </w:r>
      <w:r w:rsidR="00F54444" w:rsidRPr="00DE2146">
        <w:t>то более склонен</w:t>
      </w:r>
      <w:r w:rsidR="00E86E62" w:rsidRPr="00DE2146">
        <w:t xml:space="preserve"> к проявлению чувств</w:t>
      </w:r>
      <w:r w:rsidR="00E26AF1" w:rsidRPr="00DE2146">
        <w:t xml:space="preserve">а тревоги творческие одаренные </w:t>
      </w:r>
      <w:r w:rsidRPr="00DE2146">
        <w:t>девочки или мальчики?</w:t>
      </w:r>
      <w:r w:rsidR="00DE795F">
        <w:t> </w:t>
      </w:r>
      <w:r w:rsidR="00765556" w:rsidRPr="00DE2146">
        <w:t>—</w:t>
      </w:r>
      <w:r w:rsidRPr="00DE2146">
        <w:t xml:space="preserve"> о</w:t>
      </w:r>
      <w:r w:rsidR="00E86E62" w:rsidRPr="00DE2146">
        <w:t>тветили, что девочки</w:t>
      </w:r>
      <w:r w:rsidR="00765556" w:rsidRPr="00DE2146">
        <w:t xml:space="preserve"> —</w:t>
      </w:r>
      <w:r w:rsidR="00E86E62" w:rsidRPr="00DE2146">
        <w:t xml:space="preserve"> </w:t>
      </w:r>
      <w:r w:rsidR="00461AB0" w:rsidRPr="00DE2146">
        <w:t>5</w:t>
      </w:r>
      <w:r w:rsidRPr="00DE2146">
        <w:t>3,</w:t>
      </w:r>
      <w:r w:rsidR="00F54444" w:rsidRPr="00DE2146">
        <w:t>2</w:t>
      </w:r>
      <w:r w:rsidR="00DE795F">
        <w:t> </w:t>
      </w:r>
      <w:r w:rsidR="00F54444" w:rsidRPr="00DE2146">
        <w:t>% респондентов мужского и 3</w:t>
      </w:r>
      <w:r w:rsidR="00461AB0" w:rsidRPr="00DE2146">
        <w:t>4</w:t>
      </w:r>
      <w:r w:rsidR="00DE795F">
        <w:t> </w:t>
      </w:r>
      <w:r w:rsidR="00F54444" w:rsidRPr="00DE2146">
        <w:t>%</w:t>
      </w:r>
      <w:r w:rsidR="00765556" w:rsidRPr="00DE2146">
        <w:t xml:space="preserve"> —</w:t>
      </w:r>
      <w:r w:rsidR="00461AB0" w:rsidRPr="00DE2146">
        <w:t xml:space="preserve"> женского</w:t>
      </w:r>
      <w:r w:rsidRPr="00DE2146">
        <w:t xml:space="preserve"> пола; в свою очередь, </w:t>
      </w:r>
      <w:r w:rsidR="00DE795F">
        <w:br/>
      </w:r>
      <w:r w:rsidR="00461AB0" w:rsidRPr="00DE2146">
        <w:t>что это мальчики</w:t>
      </w:r>
      <w:r w:rsidR="00DE795F">
        <w:t>,</w:t>
      </w:r>
      <w:r w:rsidRPr="00DE2146">
        <w:t xml:space="preserve"> считают 31,5</w:t>
      </w:r>
      <w:r w:rsidR="00DE795F">
        <w:t> </w:t>
      </w:r>
      <w:r w:rsidRPr="00DE2146">
        <w:t>% лиц мужского и 45,</w:t>
      </w:r>
      <w:r w:rsidR="00461AB0" w:rsidRPr="00DE2146">
        <w:t>7</w:t>
      </w:r>
      <w:r w:rsidR="00DE795F">
        <w:t> </w:t>
      </w:r>
      <w:r w:rsidR="00461AB0" w:rsidRPr="00DE2146">
        <w:t>%</w:t>
      </w:r>
      <w:r w:rsidR="00DE795F">
        <w:t> </w:t>
      </w:r>
      <w:r w:rsidR="00461AB0" w:rsidRPr="00DE2146">
        <w:t>респондентов женско</w:t>
      </w:r>
      <w:r w:rsidR="00E26AF1" w:rsidRPr="00DE2146">
        <w:t xml:space="preserve">го пола. Затруднились ответить </w:t>
      </w:r>
      <w:r w:rsidRPr="00DE2146">
        <w:t>15,2</w:t>
      </w:r>
      <w:r w:rsidR="00DE795F">
        <w:t> </w:t>
      </w:r>
      <w:r w:rsidRPr="00DE2146">
        <w:t>% лиц мужского и 17,</w:t>
      </w:r>
      <w:r w:rsidR="00461AB0" w:rsidRPr="00DE2146">
        <w:t>3</w:t>
      </w:r>
      <w:r w:rsidR="00DE795F">
        <w:t> </w:t>
      </w:r>
      <w:r w:rsidR="00461AB0" w:rsidRPr="00DE2146">
        <w:t>% женского пола.</w:t>
      </w:r>
    </w:p>
    <w:p w14:paraId="273990C7" w14:textId="77777777" w:rsidR="00461AB0" w:rsidRPr="00DE2146" w:rsidRDefault="004B1BCF" w:rsidP="00DE795F">
      <w:pPr>
        <w:pStyle w:val="affff0"/>
        <w:spacing w:line="230" w:lineRule="auto"/>
      </w:pPr>
      <w:r w:rsidRPr="00DE2146">
        <w:t>На вопрос: к</w:t>
      </w:r>
      <w:r w:rsidR="00461AB0" w:rsidRPr="00DE2146">
        <w:t xml:space="preserve">то </w:t>
      </w:r>
      <w:r w:rsidR="00E26AF1" w:rsidRPr="00DE2146">
        <w:t>лучше адаптируется в культуре?</w:t>
      </w:r>
      <w:r w:rsidR="00765556" w:rsidRPr="00DE2146">
        <w:t xml:space="preserve"> —</w:t>
      </w:r>
      <w:r w:rsidRPr="00DE2146">
        <w:t xml:space="preserve"> </w:t>
      </w:r>
      <w:r w:rsidR="00461AB0" w:rsidRPr="00DE2146">
        <w:t>ответили, чт</w:t>
      </w:r>
      <w:r w:rsidRPr="00DE2146">
        <w:t>о</w:t>
      </w:r>
      <w:r w:rsidR="00B86059" w:rsidRPr="00DE2146">
        <w:t xml:space="preserve"> это</w:t>
      </w:r>
      <w:r w:rsidR="008962C1" w:rsidRPr="00DE2146">
        <w:t xml:space="preserve"> </w:t>
      </w:r>
      <w:r w:rsidR="00B86059" w:rsidRPr="00DE2146">
        <w:t>лица женского пола</w:t>
      </w:r>
      <w:r w:rsidRPr="00DE2146">
        <w:t>,</w:t>
      </w:r>
      <w:r w:rsidR="00B86059" w:rsidRPr="00DE2146">
        <w:t xml:space="preserve"> 24</w:t>
      </w:r>
      <w:r w:rsidR="00DE795F">
        <w:t> </w:t>
      </w:r>
      <w:r w:rsidR="00461AB0" w:rsidRPr="00DE2146">
        <w:t>%</w:t>
      </w:r>
      <w:r w:rsidR="008962C1" w:rsidRPr="00DE2146">
        <w:t xml:space="preserve"> </w:t>
      </w:r>
      <w:r w:rsidRPr="00DE2146">
        <w:t>мужчин и 33,</w:t>
      </w:r>
      <w:r w:rsidR="00461AB0" w:rsidRPr="00DE2146">
        <w:t>4</w:t>
      </w:r>
      <w:r w:rsidR="00DE795F">
        <w:t> </w:t>
      </w:r>
      <w:r w:rsidR="00461AB0" w:rsidRPr="00DE2146">
        <w:t>% женщин. Вместе с тем, что это ли</w:t>
      </w:r>
      <w:r w:rsidRPr="00DE2146">
        <w:t>ца мужского пола</w:t>
      </w:r>
      <w:r w:rsidR="00DE795F">
        <w:t>,</w:t>
      </w:r>
      <w:r w:rsidRPr="00DE2146">
        <w:t xml:space="preserve"> утверждают 44,</w:t>
      </w:r>
      <w:r w:rsidR="00461AB0" w:rsidRPr="00DE2146">
        <w:t>5</w:t>
      </w:r>
      <w:r w:rsidR="00DE795F">
        <w:t> </w:t>
      </w:r>
      <w:r w:rsidR="00461AB0" w:rsidRPr="00DE2146">
        <w:t>% респондентов мужского и 11</w:t>
      </w:r>
      <w:r w:rsidR="00DE795F">
        <w:t> </w:t>
      </w:r>
      <w:r w:rsidR="00461AB0" w:rsidRPr="00DE2146">
        <w:t>% женского пола</w:t>
      </w:r>
      <w:r w:rsidRPr="00DE2146">
        <w:t>. 31,</w:t>
      </w:r>
      <w:r w:rsidR="00B86059" w:rsidRPr="00DE2146">
        <w:t>5</w:t>
      </w:r>
      <w:r w:rsidR="00DE795F">
        <w:t> </w:t>
      </w:r>
      <w:r w:rsidR="00B86059" w:rsidRPr="00DE2146">
        <w:t>%</w:t>
      </w:r>
      <w:r w:rsidR="008962C1" w:rsidRPr="00DE2146">
        <w:t xml:space="preserve"> </w:t>
      </w:r>
      <w:r w:rsidRPr="00DE2146">
        <w:t>респондентов мужского и 55,</w:t>
      </w:r>
      <w:r w:rsidR="00B86059" w:rsidRPr="00DE2146">
        <w:t>5</w:t>
      </w:r>
      <w:r w:rsidR="00DE795F">
        <w:t> </w:t>
      </w:r>
      <w:r w:rsidR="00B86059" w:rsidRPr="00DE2146">
        <w:t>% женского пола затруднились в ответе.</w:t>
      </w:r>
    </w:p>
    <w:p w14:paraId="6673E4E7" w14:textId="77777777" w:rsidR="00B86059" w:rsidRPr="00DE2146" w:rsidRDefault="004B1BCF" w:rsidP="00DE795F">
      <w:pPr>
        <w:pStyle w:val="affff0"/>
        <w:spacing w:line="230" w:lineRule="auto"/>
      </w:pPr>
      <w:r w:rsidRPr="00DE2146">
        <w:t>На вопрос: к</w:t>
      </w:r>
      <w:r w:rsidR="00B86059" w:rsidRPr="00DE2146">
        <w:t>то более активен при реализации своих творческих идей</w:t>
      </w:r>
      <w:r w:rsidR="00765556" w:rsidRPr="00DE2146">
        <w:t xml:space="preserve"> —</w:t>
      </w:r>
      <w:r w:rsidR="00B86059" w:rsidRPr="00DE2146">
        <w:t xml:space="preserve"> лица женского или мужского пола</w:t>
      </w:r>
      <w:r w:rsidRPr="00DE2146">
        <w:t>?</w:t>
      </w:r>
      <w:r w:rsidR="00B86059" w:rsidRPr="00DE2146">
        <w:t xml:space="preserve"> были по</w:t>
      </w:r>
      <w:r w:rsidRPr="00DE2146">
        <w:t>лучены следующие результаты: 68</w:t>
      </w:r>
      <w:r w:rsidR="00DE795F">
        <w:t> </w:t>
      </w:r>
      <w:r w:rsidRPr="00DE2146">
        <w:t>% респондентов мужского и 29</w:t>
      </w:r>
      <w:r w:rsidR="00DE795F">
        <w:t> </w:t>
      </w:r>
      <w:r w:rsidR="00B86059" w:rsidRPr="00DE2146">
        <w:t>% женского пола считают, что это мужчи</w:t>
      </w:r>
      <w:r w:rsidRPr="00DE2146">
        <w:t>ны. Вместе с тем, 15</w:t>
      </w:r>
      <w:r w:rsidR="00DE795F">
        <w:t> </w:t>
      </w:r>
      <w:r w:rsidR="00B86059" w:rsidRPr="00DE2146">
        <w:t>% мужчин и 48</w:t>
      </w:r>
      <w:r w:rsidR="00DE795F">
        <w:t> </w:t>
      </w:r>
      <w:r w:rsidR="00B86059" w:rsidRPr="00DE2146">
        <w:t>% женщин полагают, что преуспевают в проявлении творческой активности лица женского пола. 17</w:t>
      </w:r>
      <w:r w:rsidR="00DE795F">
        <w:t> </w:t>
      </w:r>
      <w:r w:rsidR="00B86059" w:rsidRPr="00DE2146">
        <w:t>% респондентов мужского и 23</w:t>
      </w:r>
      <w:r w:rsidR="00DE795F">
        <w:t> </w:t>
      </w:r>
      <w:r w:rsidR="00B86059" w:rsidRPr="00DE2146">
        <w:t xml:space="preserve">% </w:t>
      </w:r>
      <w:r w:rsidR="00DE795F">
        <w:t>—</w:t>
      </w:r>
      <w:r w:rsidR="00B86059" w:rsidRPr="00DE2146">
        <w:t xml:space="preserve"> женского пола затруднились в ответе на данный вопрос.</w:t>
      </w:r>
    </w:p>
    <w:p w14:paraId="07215E1E" w14:textId="77777777" w:rsidR="00B86059" w:rsidRPr="00DE2146" w:rsidRDefault="004B1BCF" w:rsidP="00DE795F">
      <w:pPr>
        <w:pStyle w:val="affff0"/>
        <w:spacing w:line="230" w:lineRule="auto"/>
      </w:pPr>
      <w:r w:rsidRPr="00DE2146">
        <w:t>На вопрос: п</w:t>
      </w:r>
      <w:r w:rsidR="00B86059" w:rsidRPr="00DE2146">
        <w:t>омогают ли творческие способности при общении?</w:t>
      </w:r>
      <w:r w:rsidR="00765556" w:rsidRPr="00DE2146">
        <w:t xml:space="preserve"> —</w:t>
      </w:r>
      <w:r w:rsidRPr="00DE2146">
        <w:t xml:space="preserve"> у</w:t>
      </w:r>
      <w:r w:rsidR="008E6DCD" w:rsidRPr="00DE2146">
        <w:t>твер</w:t>
      </w:r>
      <w:r w:rsidRPr="00DE2146">
        <w:t>дительно ответили 54,</w:t>
      </w:r>
      <w:r w:rsidR="008E6DCD" w:rsidRPr="00DE2146">
        <w:t>3</w:t>
      </w:r>
      <w:r w:rsidR="00DE795F">
        <w:t> </w:t>
      </w:r>
      <w:r w:rsidR="00E26AF1" w:rsidRPr="00DE2146">
        <w:t>% респондентов мужского и 59</w:t>
      </w:r>
      <w:r w:rsidR="00DE795F">
        <w:t> </w:t>
      </w:r>
      <w:r w:rsidR="00E26AF1" w:rsidRPr="00DE2146">
        <w:t xml:space="preserve">% </w:t>
      </w:r>
      <w:r w:rsidR="008E6DCD" w:rsidRPr="00DE2146">
        <w:t>женского пола; от</w:t>
      </w:r>
      <w:r w:rsidRPr="00DE2146">
        <w:t>рицательно</w:t>
      </w:r>
      <w:r w:rsidR="00765556" w:rsidRPr="00DE2146">
        <w:t xml:space="preserve"> —</w:t>
      </w:r>
      <w:r w:rsidRPr="00DE2146">
        <w:t xml:space="preserve"> 31</w:t>
      </w:r>
      <w:r w:rsidR="00DE795F">
        <w:t> </w:t>
      </w:r>
      <w:r w:rsidRPr="00DE2146">
        <w:t>% и 28,8</w:t>
      </w:r>
      <w:r w:rsidR="00DE795F">
        <w:t> </w:t>
      </w:r>
      <w:r w:rsidRPr="00DE2146">
        <w:t>%</w:t>
      </w:r>
      <w:r w:rsidR="00DE795F">
        <w:t xml:space="preserve"> </w:t>
      </w:r>
      <w:r w:rsidRPr="00DE2146">
        <w:t>соответственно. 14,</w:t>
      </w:r>
      <w:r w:rsidR="008E6DCD" w:rsidRPr="00DE2146">
        <w:t>6</w:t>
      </w:r>
      <w:r w:rsidR="00DE795F">
        <w:t> </w:t>
      </w:r>
      <w:r w:rsidR="008E6DCD" w:rsidRPr="00DE2146">
        <w:t>% респондентов мужско</w:t>
      </w:r>
      <w:r w:rsidRPr="00DE2146">
        <w:t>го и 11,4</w:t>
      </w:r>
      <w:r w:rsidR="00DE795F">
        <w:t> </w:t>
      </w:r>
      <w:r w:rsidRPr="00DE2146">
        <w:t>%</w:t>
      </w:r>
      <w:r w:rsidR="00765556" w:rsidRPr="00DE2146">
        <w:t xml:space="preserve"> </w:t>
      </w:r>
      <w:r w:rsidR="008E6DCD" w:rsidRPr="00DE2146">
        <w:t>женского пола затруднились в ответе на данный вопрос.</w:t>
      </w:r>
    </w:p>
    <w:p w14:paraId="26246377" w14:textId="77777777" w:rsidR="00EB4690" w:rsidRPr="00DE2146" w:rsidRDefault="008E6DCD" w:rsidP="00DE795F">
      <w:pPr>
        <w:pStyle w:val="affff0"/>
        <w:spacing w:line="230" w:lineRule="auto"/>
      </w:pPr>
      <w:r w:rsidRPr="00DE2146">
        <w:t xml:space="preserve">На вопрос: </w:t>
      </w:r>
      <w:r w:rsidR="004B1BCF" w:rsidRPr="00DE2146">
        <w:t>к</w:t>
      </w:r>
      <w:r w:rsidR="004A7EE9" w:rsidRPr="00DE2146">
        <w:t>ак творческая личность чувствует себя в новом коллективе? Ответы распределились следующим образом: хорошо, быстро знакомлюс</w:t>
      </w:r>
      <w:r w:rsidR="004B1BCF" w:rsidRPr="00DE2146">
        <w:t>ь со всеми и нахожу друзей</w:t>
      </w:r>
      <w:r w:rsidR="00765556" w:rsidRPr="00DE2146">
        <w:t xml:space="preserve"> —</w:t>
      </w:r>
      <w:r w:rsidR="004B1BCF" w:rsidRPr="00DE2146">
        <w:t xml:space="preserve"> 49,4</w:t>
      </w:r>
      <w:r w:rsidR="00DE795F">
        <w:t> </w:t>
      </w:r>
      <w:r w:rsidR="004B1BCF" w:rsidRPr="00DE2146">
        <w:t>% респондентов мужского и 42,</w:t>
      </w:r>
      <w:r w:rsidR="004A7EE9" w:rsidRPr="00DE2146">
        <w:t>7</w:t>
      </w:r>
      <w:r w:rsidR="00DE795F">
        <w:t> </w:t>
      </w:r>
      <w:r w:rsidR="004A7EE9" w:rsidRPr="00DE2146">
        <w:t>% женского пола; быстро вхожу в коллектив, но мне трудно подружиться с кем-то одним</w:t>
      </w:r>
      <w:r w:rsidR="00765556" w:rsidRPr="00DE2146">
        <w:t xml:space="preserve"> —</w:t>
      </w:r>
      <w:r w:rsidR="004A7EE9" w:rsidRPr="00DE2146">
        <w:t xml:space="preserve"> 35</w:t>
      </w:r>
      <w:r w:rsidR="004B1BCF" w:rsidRPr="00DE2146">
        <w:t>,3</w:t>
      </w:r>
      <w:r w:rsidR="00DE795F">
        <w:t> </w:t>
      </w:r>
      <w:r w:rsidR="004B1BCF" w:rsidRPr="00DE2146">
        <w:t>% респондентов мужского и 39,</w:t>
      </w:r>
      <w:r w:rsidR="00D7642C" w:rsidRPr="00DE2146">
        <w:t>4</w:t>
      </w:r>
      <w:r w:rsidR="00DE795F">
        <w:t> </w:t>
      </w:r>
      <w:r w:rsidR="00D7642C" w:rsidRPr="00DE2146">
        <w:t>% женского пола; трудно привыкнуть к</w:t>
      </w:r>
      <w:r w:rsidR="00DE795F">
        <w:t> </w:t>
      </w:r>
      <w:r w:rsidR="00D7642C" w:rsidRPr="00DE2146">
        <w:t>новым лю</w:t>
      </w:r>
      <w:r w:rsidR="004B1BCF" w:rsidRPr="00DE2146">
        <w:t>дям и общаться с ними</w:t>
      </w:r>
      <w:r w:rsidR="00765556" w:rsidRPr="00DE2146">
        <w:t xml:space="preserve"> —</w:t>
      </w:r>
      <w:r w:rsidR="004B1BCF" w:rsidRPr="00DE2146">
        <w:t xml:space="preserve"> 12,5</w:t>
      </w:r>
      <w:r w:rsidR="00DE795F">
        <w:t> </w:t>
      </w:r>
      <w:r w:rsidR="004B1BCF" w:rsidRPr="00DE2146">
        <w:t>% и 12,</w:t>
      </w:r>
      <w:r w:rsidR="00D7642C" w:rsidRPr="00DE2146">
        <w:t>7</w:t>
      </w:r>
      <w:r w:rsidR="00DE795F">
        <w:t> </w:t>
      </w:r>
      <w:r w:rsidR="00D7642C" w:rsidRPr="00DE2146">
        <w:t>%</w:t>
      </w:r>
      <w:r w:rsidR="008962C1" w:rsidRPr="00DE2146">
        <w:t xml:space="preserve"> </w:t>
      </w:r>
      <w:r w:rsidR="00D7642C" w:rsidRPr="00DE2146">
        <w:t>соответстве</w:t>
      </w:r>
      <w:r w:rsidR="00DE795F">
        <w:t>н</w:t>
      </w:r>
      <w:r w:rsidR="00D7642C" w:rsidRPr="00DE2146">
        <w:t>н</w:t>
      </w:r>
      <w:r w:rsidR="00E26AF1" w:rsidRPr="00DE2146">
        <w:t>о</w:t>
      </w:r>
      <w:r w:rsidR="00D7642C" w:rsidRPr="00DE2146">
        <w:t>. Затруднил</w:t>
      </w:r>
      <w:r w:rsidR="004B1BCF" w:rsidRPr="00DE2146">
        <w:t>ись ответить на данный вопрос 2,7</w:t>
      </w:r>
      <w:r w:rsidR="00DE795F">
        <w:t> </w:t>
      </w:r>
      <w:r w:rsidR="004B1BCF" w:rsidRPr="00DE2146">
        <w:t>% мужчин и 5,</w:t>
      </w:r>
      <w:r w:rsidR="00D7642C" w:rsidRPr="00DE2146">
        <w:t>1</w:t>
      </w:r>
      <w:r w:rsidR="00DE795F">
        <w:t> </w:t>
      </w:r>
      <w:r w:rsidR="00D7642C" w:rsidRPr="00DE2146">
        <w:t>% женщин.</w:t>
      </w:r>
    </w:p>
    <w:p w14:paraId="5D089968" w14:textId="77777777" w:rsidR="00D7642C" w:rsidRPr="00DE2146" w:rsidRDefault="004B1BCF" w:rsidP="00DE2146">
      <w:pPr>
        <w:pStyle w:val="affff0"/>
      </w:pPr>
      <w:r w:rsidRPr="00DE2146">
        <w:t>На вопрос: в</w:t>
      </w:r>
      <w:r w:rsidR="00D7642C" w:rsidRPr="00DE2146">
        <w:t>сегда ли творческий человек достигает результатов при реализации целей?</w:t>
      </w:r>
      <w:r w:rsidR="00765556" w:rsidRPr="00DE2146">
        <w:t xml:space="preserve"> —</w:t>
      </w:r>
      <w:r w:rsidR="00DE795F">
        <w:t xml:space="preserve"> </w:t>
      </w:r>
      <w:r w:rsidRPr="00DE2146">
        <w:t>у</w:t>
      </w:r>
      <w:r w:rsidR="00D7642C" w:rsidRPr="00DE2146">
        <w:t xml:space="preserve">твердительно, </w:t>
      </w:r>
      <w:r w:rsidR="00D7642C" w:rsidRPr="00DE2146">
        <w:lastRenderedPageBreak/>
        <w:t>что всегда достигают результатов</w:t>
      </w:r>
      <w:r w:rsidRPr="00DE2146">
        <w:t>,</w:t>
      </w:r>
      <w:r w:rsidR="00D7642C" w:rsidRPr="00DE2146">
        <w:t xml:space="preserve"> ответи</w:t>
      </w:r>
      <w:r w:rsidRPr="00DE2146">
        <w:t>ли 45,1</w:t>
      </w:r>
      <w:r w:rsidR="00DE795F">
        <w:t> </w:t>
      </w:r>
      <w:r w:rsidRPr="00DE2146">
        <w:t>% лиц мужского и 37,</w:t>
      </w:r>
      <w:r w:rsidR="00D7642C" w:rsidRPr="00DE2146">
        <w:t>2</w:t>
      </w:r>
      <w:r w:rsidR="00DE795F">
        <w:t> </w:t>
      </w:r>
      <w:r w:rsidR="00D7642C" w:rsidRPr="00DE2146">
        <w:t>% женского пола; ответили, что не всегда</w:t>
      </w:r>
      <w:r w:rsidRPr="00DE2146">
        <w:t>, 46,1</w:t>
      </w:r>
      <w:r w:rsidR="00DE795F">
        <w:t> </w:t>
      </w:r>
      <w:r w:rsidR="00D7642C" w:rsidRPr="00DE2146">
        <w:t xml:space="preserve">% </w:t>
      </w:r>
      <w:r w:rsidRPr="00DE2146">
        <w:t>мужчин и 53,</w:t>
      </w:r>
      <w:r w:rsidR="00D7642C" w:rsidRPr="00DE2146">
        <w:t>3</w:t>
      </w:r>
      <w:r w:rsidR="00DE795F">
        <w:t> </w:t>
      </w:r>
      <w:r w:rsidR="00D7642C" w:rsidRPr="00DE2146">
        <w:t xml:space="preserve">% </w:t>
      </w:r>
      <w:r w:rsidRPr="00DE2146">
        <w:t>женщин. Затруднились ответить 8,8</w:t>
      </w:r>
      <w:r w:rsidR="00DE795F">
        <w:t> </w:t>
      </w:r>
      <w:r w:rsidRPr="00DE2146">
        <w:t>% мужчин и 9,</w:t>
      </w:r>
      <w:r w:rsidR="00D7642C" w:rsidRPr="00DE2146">
        <w:t>5</w:t>
      </w:r>
      <w:r w:rsidR="00DE795F">
        <w:t> </w:t>
      </w:r>
      <w:r w:rsidR="00D7642C" w:rsidRPr="00DE2146">
        <w:t>% женщин.</w:t>
      </w:r>
    </w:p>
    <w:p w14:paraId="2DF20812" w14:textId="77777777" w:rsidR="00D7642C" w:rsidRPr="00DE2146" w:rsidRDefault="00D7642C" w:rsidP="00DE795F">
      <w:pPr>
        <w:pStyle w:val="affff0"/>
      </w:pPr>
      <w:r w:rsidRPr="00DE2146">
        <w:t>На вопрос</w:t>
      </w:r>
      <w:r w:rsidR="004B1BCF" w:rsidRPr="00DE2146">
        <w:t>: к</w:t>
      </w:r>
      <w:r w:rsidRPr="00DE2146">
        <w:t xml:space="preserve"> чему стремится творческий человек, выполняя поставленные цели</w:t>
      </w:r>
      <w:r w:rsidR="00D9584D" w:rsidRPr="00DE2146">
        <w:t>?</w:t>
      </w:r>
      <w:r w:rsidR="00F52B56" w:rsidRPr="00DE2146">
        <w:t xml:space="preserve"> (было разрешено выбирать все предпочитаемые стремления</w:t>
      </w:r>
      <w:r w:rsidR="004B1BCF" w:rsidRPr="00DE2146">
        <w:t>)</w:t>
      </w:r>
      <w:r w:rsidR="00765556" w:rsidRPr="00DE2146">
        <w:t xml:space="preserve"> —</w:t>
      </w:r>
      <w:r w:rsidRPr="00DE2146">
        <w:t xml:space="preserve"> ответы распределились следующим образом</w:t>
      </w:r>
      <w:r w:rsidR="00F52B56" w:rsidRPr="00DE2146">
        <w:t>: достигать равн</w:t>
      </w:r>
      <w:r w:rsidR="004B1BCF" w:rsidRPr="00DE2146">
        <w:t>овесия в</w:t>
      </w:r>
      <w:r w:rsidR="00DE795F">
        <w:t> </w:t>
      </w:r>
      <w:r w:rsidR="004B1BCF" w:rsidRPr="00DE2146">
        <w:t>душе</w:t>
      </w:r>
      <w:r w:rsidR="00765556" w:rsidRPr="00DE2146">
        <w:t xml:space="preserve"> —</w:t>
      </w:r>
      <w:r w:rsidR="004B1BCF" w:rsidRPr="00DE2146">
        <w:t xml:space="preserve"> 34</w:t>
      </w:r>
      <w:r w:rsidR="00DE795F">
        <w:t> </w:t>
      </w:r>
      <w:r w:rsidR="004B1BCF" w:rsidRPr="00DE2146">
        <w:t>% мужчин и 19,</w:t>
      </w:r>
      <w:r w:rsidR="00F52B56" w:rsidRPr="00DE2146">
        <w:t>4</w:t>
      </w:r>
      <w:r w:rsidR="00DE795F">
        <w:t> </w:t>
      </w:r>
      <w:r w:rsidR="00F52B56" w:rsidRPr="00DE2146">
        <w:t>% женщин; избе</w:t>
      </w:r>
      <w:r w:rsidR="004B1BCF" w:rsidRPr="00DE2146">
        <w:t>гать страда</w:t>
      </w:r>
      <w:r w:rsidR="004B1BCF" w:rsidRPr="00DE795F">
        <w:rPr>
          <w:spacing w:val="-2"/>
        </w:rPr>
        <w:t>ний</w:t>
      </w:r>
      <w:r w:rsidR="00765556" w:rsidRPr="00DE795F">
        <w:rPr>
          <w:spacing w:val="-2"/>
        </w:rPr>
        <w:t xml:space="preserve"> —</w:t>
      </w:r>
      <w:r w:rsidR="004B1BCF" w:rsidRPr="00DE795F">
        <w:rPr>
          <w:spacing w:val="-2"/>
        </w:rPr>
        <w:t xml:space="preserve"> 12</w:t>
      </w:r>
      <w:r w:rsidR="00DE795F" w:rsidRPr="00DE795F">
        <w:rPr>
          <w:spacing w:val="-2"/>
        </w:rPr>
        <w:t> </w:t>
      </w:r>
      <w:r w:rsidR="004B1BCF" w:rsidRPr="00DE795F">
        <w:rPr>
          <w:spacing w:val="-2"/>
        </w:rPr>
        <w:t>% мужчин и 8,</w:t>
      </w:r>
      <w:r w:rsidR="00F52B56" w:rsidRPr="00DE795F">
        <w:rPr>
          <w:spacing w:val="-2"/>
        </w:rPr>
        <w:t>4</w:t>
      </w:r>
      <w:r w:rsidR="00DE795F" w:rsidRPr="00DE795F">
        <w:rPr>
          <w:spacing w:val="-2"/>
        </w:rPr>
        <w:t> </w:t>
      </w:r>
      <w:r w:rsidR="00F52B56" w:rsidRPr="00DE795F">
        <w:rPr>
          <w:spacing w:val="-2"/>
        </w:rPr>
        <w:t>% женщин; испытыват</w:t>
      </w:r>
      <w:r w:rsidR="004B1BCF" w:rsidRPr="00DE795F">
        <w:rPr>
          <w:spacing w:val="-2"/>
        </w:rPr>
        <w:t>ь эстетическое наслаждение</w:t>
      </w:r>
      <w:r w:rsidR="00765556" w:rsidRPr="00DE795F">
        <w:rPr>
          <w:spacing w:val="-2"/>
        </w:rPr>
        <w:t xml:space="preserve"> —</w:t>
      </w:r>
      <w:r w:rsidR="004B1BCF" w:rsidRPr="00DE795F">
        <w:rPr>
          <w:spacing w:val="-2"/>
        </w:rPr>
        <w:t xml:space="preserve"> 34,2</w:t>
      </w:r>
      <w:r w:rsidR="00DE795F" w:rsidRPr="00DE795F">
        <w:rPr>
          <w:spacing w:val="-2"/>
        </w:rPr>
        <w:t> </w:t>
      </w:r>
      <w:r w:rsidR="004B1BCF" w:rsidRPr="00DE795F">
        <w:rPr>
          <w:spacing w:val="-2"/>
        </w:rPr>
        <w:t>% мужчин и 25,</w:t>
      </w:r>
      <w:r w:rsidR="00F52B56" w:rsidRPr="00DE795F">
        <w:rPr>
          <w:spacing w:val="-2"/>
        </w:rPr>
        <w:t>8</w:t>
      </w:r>
      <w:r w:rsidR="00DE795F" w:rsidRPr="00DE795F">
        <w:rPr>
          <w:spacing w:val="-2"/>
        </w:rPr>
        <w:t> </w:t>
      </w:r>
      <w:r w:rsidR="00F52B56" w:rsidRPr="00DE795F">
        <w:rPr>
          <w:spacing w:val="-2"/>
        </w:rPr>
        <w:t>% женщин; достигать практи</w:t>
      </w:r>
      <w:r w:rsidR="004B1BCF" w:rsidRPr="00DE795F">
        <w:rPr>
          <w:spacing w:val="-2"/>
        </w:rPr>
        <w:t>ческой пользы</w:t>
      </w:r>
      <w:r w:rsidR="00765556" w:rsidRPr="00DE795F">
        <w:rPr>
          <w:spacing w:val="-2"/>
        </w:rPr>
        <w:t xml:space="preserve"> —</w:t>
      </w:r>
      <w:r w:rsidR="004B1BCF" w:rsidRPr="00DE795F">
        <w:rPr>
          <w:spacing w:val="-2"/>
        </w:rPr>
        <w:t xml:space="preserve"> 32</w:t>
      </w:r>
      <w:r w:rsidR="00DE795F">
        <w:rPr>
          <w:spacing w:val="-2"/>
        </w:rPr>
        <w:t> </w:t>
      </w:r>
      <w:r w:rsidR="004B1BCF" w:rsidRPr="00DE795F">
        <w:rPr>
          <w:spacing w:val="-2"/>
        </w:rPr>
        <w:t>% мужчин</w:t>
      </w:r>
      <w:r w:rsidR="004B1BCF" w:rsidRPr="00DE2146">
        <w:t xml:space="preserve"> и 30,</w:t>
      </w:r>
      <w:r w:rsidR="00F52B56" w:rsidRPr="00DE2146">
        <w:t>5</w:t>
      </w:r>
      <w:r w:rsidR="00DE795F">
        <w:t> </w:t>
      </w:r>
      <w:r w:rsidR="00F52B56" w:rsidRPr="00DE2146">
        <w:t>%</w:t>
      </w:r>
      <w:r w:rsidR="00DE795F">
        <w:t> </w:t>
      </w:r>
      <w:r w:rsidR="00F52B56" w:rsidRPr="00DE2146">
        <w:t>женщин; достигать успеха</w:t>
      </w:r>
      <w:r w:rsidR="00765556" w:rsidRPr="00DE2146">
        <w:t xml:space="preserve"> —</w:t>
      </w:r>
      <w:r w:rsidR="00F52B56" w:rsidRPr="00DE2146">
        <w:t xml:space="preserve"> 46</w:t>
      </w:r>
      <w:r w:rsidR="00DE795F">
        <w:t> </w:t>
      </w:r>
      <w:r w:rsidR="00F52B56" w:rsidRPr="00DE2146">
        <w:t>% муж</w:t>
      </w:r>
      <w:r w:rsidR="004B1BCF" w:rsidRPr="00DE2146">
        <w:t>чин и 54</w:t>
      </w:r>
      <w:r w:rsidR="00DE795F">
        <w:t> </w:t>
      </w:r>
      <w:r w:rsidR="004B1BCF" w:rsidRPr="00DE2146">
        <w:t>%</w:t>
      </w:r>
      <w:r w:rsidR="00DE795F">
        <w:t> </w:t>
      </w:r>
      <w:r w:rsidR="004B1BCF" w:rsidRPr="00DE2146">
        <w:t>женщин. Кроме того, 1,</w:t>
      </w:r>
      <w:r w:rsidR="00F52B56" w:rsidRPr="00DE2146">
        <w:t>2</w:t>
      </w:r>
      <w:r w:rsidR="00DE795F">
        <w:t> </w:t>
      </w:r>
      <w:r w:rsidR="00F52B56" w:rsidRPr="00DE2146">
        <w:t>% женщин указали другие стремления: получать одобрение окружающих, достиг</w:t>
      </w:r>
      <w:r w:rsidR="00337906" w:rsidRPr="00DE2146">
        <w:t>ать мо</w:t>
      </w:r>
      <w:r w:rsidR="004B1BCF" w:rsidRPr="00DE2146">
        <w:t>рального удовлетворения; 0,</w:t>
      </w:r>
      <w:r w:rsidR="00337906" w:rsidRPr="00DE2146">
        <w:t>5</w:t>
      </w:r>
      <w:r w:rsidR="00DE795F">
        <w:t> </w:t>
      </w:r>
      <w:r w:rsidR="00F52B56" w:rsidRPr="00DE2146">
        <w:t>% мужчин отметили</w:t>
      </w:r>
      <w:r w:rsidR="008962C1" w:rsidRPr="00DE2146">
        <w:t xml:space="preserve"> </w:t>
      </w:r>
      <w:r w:rsidR="00F52B56" w:rsidRPr="00DE2146">
        <w:t>стремление к самореализации</w:t>
      </w:r>
      <w:r w:rsidR="00337906" w:rsidRPr="00DE2146">
        <w:t>;</w:t>
      </w:r>
      <w:r w:rsidR="004B1BCF" w:rsidRPr="00DE2146">
        <w:t xml:space="preserve"> 0,</w:t>
      </w:r>
      <w:r w:rsidR="00337906" w:rsidRPr="00DE2146">
        <w:t>5</w:t>
      </w:r>
      <w:r w:rsidR="00DE795F">
        <w:t> </w:t>
      </w:r>
      <w:r w:rsidR="00337906" w:rsidRPr="00DE2146">
        <w:t>% к максимальным результатам при минимальных затратах.</w:t>
      </w:r>
    </w:p>
    <w:p w14:paraId="392C537C" w14:textId="77777777" w:rsidR="00D9584D" w:rsidRPr="00DE2146" w:rsidRDefault="00D9584D" w:rsidP="00DE795F">
      <w:pPr>
        <w:pStyle w:val="affff0"/>
      </w:pPr>
      <w:r w:rsidRPr="00DE2146">
        <w:t>На вопрос:</w:t>
      </w:r>
      <w:r w:rsidR="008962C1" w:rsidRPr="00DE2146">
        <w:t xml:space="preserve"> </w:t>
      </w:r>
      <w:r w:rsidR="00F26D81" w:rsidRPr="00DE2146">
        <w:t>нравится ли Вам выполнять какие-</w:t>
      </w:r>
      <w:r w:rsidRPr="00DE2146">
        <w:t>либо действия с непред</w:t>
      </w:r>
      <w:r w:rsidR="00F26D81" w:rsidRPr="00DE2146">
        <w:t>сказуемым исходом?</w:t>
      </w:r>
      <w:r w:rsidR="00765556" w:rsidRPr="00DE2146">
        <w:t xml:space="preserve"> —</w:t>
      </w:r>
      <w:r w:rsidR="00F26D81" w:rsidRPr="00DE2146">
        <w:t xml:space="preserve"> 54,</w:t>
      </w:r>
      <w:r w:rsidRPr="00DE2146">
        <w:t>3</w:t>
      </w:r>
      <w:r w:rsidR="00DE795F">
        <w:t> </w:t>
      </w:r>
      <w:r w:rsidRPr="00DE2146">
        <w:t xml:space="preserve">% </w:t>
      </w:r>
      <w:r w:rsidR="00F26D81" w:rsidRPr="00DE2146">
        <w:t>респондентов мужского пола и 55,</w:t>
      </w:r>
      <w:r w:rsidRPr="00DE2146">
        <w:t>9</w:t>
      </w:r>
      <w:r w:rsidR="00DE795F">
        <w:t> </w:t>
      </w:r>
      <w:r w:rsidRPr="00DE2146">
        <w:t xml:space="preserve">% </w:t>
      </w:r>
      <w:r w:rsidR="00DE795F">
        <w:t>—</w:t>
      </w:r>
      <w:r w:rsidRPr="00DE2146">
        <w:t xml:space="preserve"> женского ответили </w:t>
      </w:r>
      <w:r w:rsidRPr="00DE795F">
        <w:rPr>
          <w:spacing w:val="-2"/>
        </w:rPr>
        <w:t>у</w:t>
      </w:r>
      <w:r w:rsidR="00F26D81" w:rsidRPr="00DE795F">
        <w:rPr>
          <w:spacing w:val="-2"/>
        </w:rPr>
        <w:t>твердительно. Вместе с тем 30,4</w:t>
      </w:r>
      <w:r w:rsidR="00DE795F" w:rsidRPr="00DE795F">
        <w:rPr>
          <w:spacing w:val="-2"/>
        </w:rPr>
        <w:t> </w:t>
      </w:r>
      <w:r w:rsidR="00F26D81" w:rsidRPr="00DE795F">
        <w:rPr>
          <w:spacing w:val="-2"/>
        </w:rPr>
        <w:t>% мужчин и 28,</w:t>
      </w:r>
      <w:r w:rsidRPr="00DE795F">
        <w:rPr>
          <w:spacing w:val="-2"/>
        </w:rPr>
        <w:t>3</w:t>
      </w:r>
      <w:r w:rsidR="00DE795F" w:rsidRPr="00DE795F">
        <w:rPr>
          <w:spacing w:val="-2"/>
        </w:rPr>
        <w:t> </w:t>
      </w:r>
      <w:r w:rsidRPr="00DE795F">
        <w:rPr>
          <w:spacing w:val="-2"/>
        </w:rPr>
        <w:t>% женщин ответили отрицат</w:t>
      </w:r>
      <w:r w:rsidR="00F26D81" w:rsidRPr="00DE795F">
        <w:rPr>
          <w:spacing w:val="-2"/>
        </w:rPr>
        <w:t>ельно; затруднились в ответе</w:t>
      </w:r>
      <w:r w:rsidR="00F26D81" w:rsidRPr="00DE2146">
        <w:t xml:space="preserve"> 15,2</w:t>
      </w:r>
      <w:r w:rsidR="00DE795F">
        <w:t> </w:t>
      </w:r>
      <w:r w:rsidR="00F26D81" w:rsidRPr="00DE2146">
        <w:t>% мужчин и 15,</w:t>
      </w:r>
      <w:r w:rsidRPr="00DE2146">
        <w:t>6</w:t>
      </w:r>
      <w:r w:rsidR="00DE795F">
        <w:t> </w:t>
      </w:r>
      <w:r w:rsidRPr="00DE2146">
        <w:t>% женщин.</w:t>
      </w:r>
    </w:p>
    <w:p w14:paraId="748B97AE" w14:textId="77777777" w:rsidR="000C1E35" w:rsidRPr="00DE2146" w:rsidRDefault="008B2D3E" w:rsidP="00DE795F">
      <w:pPr>
        <w:pStyle w:val="affff0"/>
      </w:pPr>
      <w:r w:rsidRPr="00DE2146">
        <w:t>На вопрос: ч</w:t>
      </w:r>
      <w:r w:rsidR="000C1E35" w:rsidRPr="00DE2146">
        <w:t>то Вы испытываете, когда сталкиваетесь в культуре с различного рода трудностями?</w:t>
      </w:r>
      <w:r w:rsidR="00765556" w:rsidRPr="00DE2146">
        <w:t xml:space="preserve"> —</w:t>
      </w:r>
      <w:r w:rsidR="000C1E35" w:rsidRPr="00DE2146">
        <w:t xml:space="preserve"> ответы распределились следующим образом: легко их переношу и справляюсь с ними самосто</w:t>
      </w:r>
      <w:r w:rsidR="00F26D81" w:rsidRPr="00DE2146">
        <w:t>ятельно</w:t>
      </w:r>
      <w:r w:rsidR="00765556" w:rsidRPr="00DE2146">
        <w:t xml:space="preserve"> —</w:t>
      </w:r>
      <w:r w:rsidR="00F26D81" w:rsidRPr="00DE2146">
        <w:t xml:space="preserve"> 36,4</w:t>
      </w:r>
      <w:r w:rsidR="00DE795F">
        <w:t> </w:t>
      </w:r>
      <w:r w:rsidR="00F26D81" w:rsidRPr="00DE2146">
        <w:t>%</w:t>
      </w:r>
      <w:r w:rsidR="00DE795F">
        <w:t> </w:t>
      </w:r>
      <w:r w:rsidR="00F26D81" w:rsidRPr="00DE2146">
        <w:t>мужчин и 27,</w:t>
      </w:r>
      <w:r w:rsidR="000C1E35" w:rsidRPr="00DE2146">
        <w:t>9</w:t>
      </w:r>
      <w:r w:rsidR="00DE795F">
        <w:t> </w:t>
      </w:r>
      <w:r w:rsidR="000C1E35" w:rsidRPr="00DE2146">
        <w:t>% женщин; легко их переношу, но часто прошу других помочь мне с ни</w:t>
      </w:r>
      <w:r w:rsidR="00F26D81" w:rsidRPr="00DE2146">
        <w:t>ми справиться</w:t>
      </w:r>
      <w:r w:rsidR="00765556" w:rsidRPr="00DE2146">
        <w:t xml:space="preserve"> —</w:t>
      </w:r>
      <w:r w:rsidR="00F26D81" w:rsidRPr="00DE2146">
        <w:t xml:space="preserve"> 31</w:t>
      </w:r>
      <w:r w:rsidR="00DE795F">
        <w:t> </w:t>
      </w:r>
      <w:r w:rsidR="00F26D81" w:rsidRPr="00DE2146">
        <w:t>% мужчин и 24,</w:t>
      </w:r>
      <w:r w:rsidR="000C1E35" w:rsidRPr="00DE2146">
        <w:t>5</w:t>
      </w:r>
      <w:r w:rsidR="00DE795F">
        <w:t> </w:t>
      </w:r>
      <w:r w:rsidR="000C1E35" w:rsidRPr="00DE2146">
        <w:t>% женщин; долго переживаю по этому пово</w:t>
      </w:r>
      <w:r w:rsidR="00F26D81" w:rsidRPr="00DE2146">
        <w:t>ду, но в основном справляюсь самостоятельно</w:t>
      </w:r>
      <w:r w:rsidR="00DE795F">
        <w:t> </w:t>
      </w:r>
      <w:r w:rsidR="00765556" w:rsidRPr="00DE2146">
        <w:t>—</w:t>
      </w:r>
      <w:r w:rsidR="00F26D81" w:rsidRPr="00DE2146">
        <w:t xml:space="preserve"> 24,</w:t>
      </w:r>
      <w:r w:rsidR="000C1E35" w:rsidRPr="00DE2146">
        <w:t>4</w:t>
      </w:r>
      <w:r w:rsidR="00DE795F">
        <w:t> </w:t>
      </w:r>
      <w:r w:rsidR="000C1E35" w:rsidRPr="00DE2146">
        <w:t>% мужчин и 33</w:t>
      </w:r>
      <w:r w:rsidR="00DE795F">
        <w:t> </w:t>
      </w:r>
      <w:r w:rsidR="000C1E35" w:rsidRPr="00DE2146">
        <w:t>% женщин</w:t>
      </w:r>
      <w:r w:rsidRPr="00DE2146">
        <w:t>; долго переживаю и</w:t>
      </w:r>
      <w:r w:rsidR="00DE795F">
        <w:t> </w:t>
      </w:r>
      <w:r w:rsidRPr="00DE2146">
        <w:t>обр</w:t>
      </w:r>
      <w:r w:rsidR="00F26D81" w:rsidRPr="00DE2146">
        <w:t>ащаюсь за чьей-либо помощью</w:t>
      </w:r>
      <w:r w:rsidR="00765556" w:rsidRPr="00DE2146">
        <w:t xml:space="preserve"> —</w:t>
      </w:r>
      <w:r w:rsidR="00F26D81" w:rsidRPr="00DE2146">
        <w:t xml:space="preserve"> 5,</w:t>
      </w:r>
      <w:r w:rsidRPr="00DE2146">
        <w:t>4</w:t>
      </w:r>
      <w:r w:rsidR="00DE795F">
        <w:t> </w:t>
      </w:r>
      <w:r w:rsidRPr="00DE2146">
        <w:t>% муж</w:t>
      </w:r>
      <w:r w:rsidR="00F26D81" w:rsidRPr="00DE2146">
        <w:t>чин и</w:t>
      </w:r>
      <w:r w:rsidR="00DE795F">
        <w:t> </w:t>
      </w:r>
      <w:r w:rsidR="00F26D81" w:rsidRPr="00DE2146">
        <w:t>7,</w:t>
      </w:r>
      <w:r w:rsidRPr="00DE2146">
        <w:t>2</w:t>
      </w:r>
      <w:r w:rsidR="00DE795F">
        <w:t> </w:t>
      </w:r>
      <w:r w:rsidRPr="00DE2146">
        <w:t>% женщин; затруднилис</w:t>
      </w:r>
      <w:r w:rsidR="00F26D81" w:rsidRPr="00DE2146">
        <w:t>ь ответить на данный вопрос</w:t>
      </w:r>
      <w:r w:rsidR="00765556" w:rsidRPr="00DE2146">
        <w:t xml:space="preserve"> —</w:t>
      </w:r>
      <w:r w:rsidR="00F26D81" w:rsidRPr="00DE2146">
        <w:t xml:space="preserve"> 3,2</w:t>
      </w:r>
      <w:r w:rsidR="00DE795F">
        <w:t> </w:t>
      </w:r>
      <w:r w:rsidR="00F26D81" w:rsidRPr="00DE2146">
        <w:t>% мужчин и 7,</w:t>
      </w:r>
      <w:r w:rsidRPr="00DE2146">
        <w:t>3</w:t>
      </w:r>
      <w:r w:rsidR="00DE795F">
        <w:t> </w:t>
      </w:r>
      <w:r w:rsidRPr="00DE2146">
        <w:t>% женщин.</w:t>
      </w:r>
    </w:p>
    <w:p w14:paraId="2A46F409" w14:textId="77777777" w:rsidR="008B2D3E" w:rsidRPr="00DE2146" w:rsidRDefault="008B2D3E" w:rsidP="00DE2146">
      <w:pPr>
        <w:pStyle w:val="affff0"/>
      </w:pPr>
      <w:r w:rsidRPr="00DE795F">
        <w:rPr>
          <w:spacing w:val="3"/>
        </w:rPr>
        <w:t>На вопрос: испытывают ли</w:t>
      </w:r>
      <w:r w:rsidR="0083457B" w:rsidRPr="00DE795F">
        <w:rPr>
          <w:spacing w:val="3"/>
        </w:rPr>
        <w:t xml:space="preserve"> творческие личности</w:t>
      </w:r>
      <w:r w:rsidRPr="00DE795F">
        <w:rPr>
          <w:spacing w:val="3"/>
        </w:rPr>
        <w:t xml:space="preserve"> неуверенность в незнакомых ситуациях</w:t>
      </w:r>
      <w:r w:rsidR="00F26D81" w:rsidRPr="00DE795F">
        <w:rPr>
          <w:spacing w:val="3"/>
        </w:rPr>
        <w:t>?</w:t>
      </w:r>
      <w:r w:rsidR="00765556" w:rsidRPr="00DE795F">
        <w:rPr>
          <w:spacing w:val="3"/>
        </w:rPr>
        <w:t xml:space="preserve"> —</w:t>
      </w:r>
      <w:r w:rsidR="00F26D81" w:rsidRPr="00DE795F">
        <w:rPr>
          <w:spacing w:val="3"/>
        </w:rPr>
        <w:t xml:space="preserve"> утвер</w:t>
      </w:r>
      <w:r w:rsidR="00DE795F">
        <w:rPr>
          <w:spacing w:val="3"/>
        </w:rPr>
        <w:softHyphen/>
      </w:r>
      <w:r w:rsidR="00F26D81" w:rsidRPr="00DE795F">
        <w:rPr>
          <w:spacing w:val="3"/>
        </w:rPr>
        <w:t>дительно ответили 22</w:t>
      </w:r>
      <w:r w:rsidR="00DE795F" w:rsidRPr="00DE795F">
        <w:rPr>
          <w:spacing w:val="3"/>
        </w:rPr>
        <w:t> </w:t>
      </w:r>
      <w:r w:rsidR="00F26D81" w:rsidRPr="00DE795F">
        <w:rPr>
          <w:spacing w:val="3"/>
        </w:rPr>
        <w:t>% мужчин и 24,</w:t>
      </w:r>
      <w:r w:rsidRPr="00DE795F">
        <w:rPr>
          <w:spacing w:val="3"/>
        </w:rPr>
        <w:t>5</w:t>
      </w:r>
      <w:r w:rsidR="00DE795F" w:rsidRPr="00DE795F">
        <w:rPr>
          <w:spacing w:val="3"/>
        </w:rPr>
        <w:t> </w:t>
      </w:r>
      <w:r w:rsidRPr="00DE795F">
        <w:rPr>
          <w:spacing w:val="3"/>
        </w:rPr>
        <w:t xml:space="preserve">% женщин; </w:t>
      </w:r>
      <w:r w:rsidRPr="00DE795F">
        <w:rPr>
          <w:spacing w:val="3"/>
        </w:rPr>
        <w:lastRenderedPageBreak/>
        <w:t>отрица</w:t>
      </w:r>
      <w:r w:rsidRPr="00DE2146">
        <w:t>тельно</w:t>
      </w:r>
      <w:r w:rsidR="00765556" w:rsidRPr="00DE2146">
        <w:t xml:space="preserve"> —</w:t>
      </w:r>
      <w:r w:rsidR="00F26D81" w:rsidRPr="00DE2146">
        <w:t xml:space="preserve"> 71</w:t>
      </w:r>
      <w:r w:rsidR="00DE795F">
        <w:t> </w:t>
      </w:r>
      <w:r w:rsidR="00F26D81" w:rsidRPr="00DE2146">
        <w:t>% мужчин и 69,</w:t>
      </w:r>
      <w:r w:rsidRPr="00DE2146">
        <w:t>4</w:t>
      </w:r>
      <w:r w:rsidR="00DE795F">
        <w:t> </w:t>
      </w:r>
      <w:r w:rsidRPr="00DE2146">
        <w:t>% женщин; затруднились ответить на данный вопрос 7</w:t>
      </w:r>
      <w:r w:rsidR="00DE795F">
        <w:t> </w:t>
      </w:r>
      <w:r w:rsidRPr="00DE2146">
        <w:t>% мужчин и 6</w:t>
      </w:r>
      <w:r w:rsidR="00DE795F">
        <w:t> </w:t>
      </w:r>
      <w:r w:rsidRPr="00DE2146">
        <w:t>% женщин.</w:t>
      </w:r>
    </w:p>
    <w:p w14:paraId="7F0CC0A0" w14:textId="77777777" w:rsidR="008B2D3E" w:rsidRPr="00DE2146" w:rsidRDefault="008B2D3E" w:rsidP="00DE795F">
      <w:pPr>
        <w:pStyle w:val="affff0"/>
      </w:pPr>
      <w:r w:rsidRPr="00DE2146">
        <w:t>На вопрос: с какими проблемами в жизни вы сталкиваетесь</w:t>
      </w:r>
      <w:r w:rsidR="00DE795F" w:rsidRPr="00DE2146">
        <w:t>?</w:t>
      </w:r>
      <w:r w:rsidR="00881079" w:rsidRPr="00DE2146">
        <w:t xml:space="preserve"> (разрешено отмечать все</w:t>
      </w:r>
      <w:r w:rsidR="00F26D81" w:rsidRPr="00DE2146">
        <w:t>,</w:t>
      </w:r>
      <w:r w:rsidR="00881079" w:rsidRPr="00DE2146">
        <w:t xml:space="preserve"> с чем сталкивается или сталкивался)</w:t>
      </w:r>
      <w:r w:rsidR="00765556" w:rsidRPr="00DE2146">
        <w:t xml:space="preserve"> —</w:t>
      </w:r>
      <w:r w:rsidRPr="00DE2146">
        <w:t xml:space="preserve"> получены следующие ответы: </w:t>
      </w:r>
      <w:r w:rsidR="00881079" w:rsidRPr="00DE2146">
        <w:t>друзья н</w:t>
      </w:r>
      <w:r w:rsidR="00F26D81" w:rsidRPr="00DE2146">
        <w:t>е признают мои способности</w:t>
      </w:r>
      <w:r w:rsidR="00765556" w:rsidRPr="00DE2146">
        <w:t xml:space="preserve"> —</w:t>
      </w:r>
      <w:r w:rsidR="00F26D81" w:rsidRPr="00DE2146">
        <w:t xml:space="preserve"> 14,</w:t>
      </w:r>
      <w:r w:rsidR="00881079" w:rsidRPr="00DE2146">
        <w:t>1</w:t>
      </w:r>
      <w:r w:rsidR="00DE795F">
        <w:t> </w:t>
      </w:r>
      <w:r w:rsidR="00881079" w:rsidRPr="00DE2146">
        <w:t>% респондентов мужско</w:t>
      </w:r>
      <w:r w:rsidR="00F26D81" w:rsidRPr="00DE2146">
        <w:t>го и 11,4</w:t>
      </w:r>
      <w:r w:rsidR="00DE795F">
        <w:t> </w:t>
      </w:r>
      <w:r w:rsidR="00F26D81" w:rsidRPr="00DE2146">
        <w:t>%</w:t>
      </w:r>
      <w:r w:rsidR="00881079" w:rsidRPr="00DE2146">
        <w:t xml:space="preserve"> женского пола;</w:t>
      </w:r>
      <w:r w:rsidR="008962C1" w:rsidRPr="00DE2146">
        <w:t xml:space="preserve"> </w:t>
      </w:r>
      <w:r w:rsidR="00881079" w:rsidRPr="00DE2146">
        <w:t>родители н</w:t>
      </w:r>
      <w:r w:rsidR="00F26D81" w:rsidRPr="00DE2146">
        <w:t>е признают мои способности</w:t>
      </w:r>
      <w:r w:rsidR="00765556" w:rsidRPr="00DE2146">
        <w:t xml:space="preserve"> —</w:t>
      </w:r>
      <w:r w:rsidR="00F26D81" w:rsidRPr="00DE2146">
        <w:t xml:space="preserve"> 11,4</w:t>
      </w:r>
      <w:r w:rsidR="00DE795F">
        <w:t> </w:t>
      </w:r>
      <w:r w:rsidR="00F26D81" w:rsidRPr="00DE2146">
        <w:t>% мужчин и 11,</w:t>
      </w:r>
      <w:r w:rsidR="00881079" w:rsidRPr="00DE2146">
        <w:t>4</w:t>
      </w:r>
      <w:r w:rsidR="00DE795F">
        <w:t> </w:t>
      </w:r>
      <w:r w:rsidR="00881079" w:rsidRPr="00DE2146">
        <w:t>% женщин; преподаватели н</w:t>
      </w:r>
      <w:r w:rsidR="00F26D81" w:rsidRPr="00DE2146">
        <w:t>е признают мои способности</w:t>
      </w:r>
      <w:r w:rsidR="00765556" w:rsidRPr="00DE2146">
        <w:t xml:space="preserve"> —</w:t>
      </w:r>
      <w:r w:rsidR="00F26D81" w:rsidRPr="00DE2146">
        <w:t xml:space="preserve"> 14,6</w:t>
      </w:r>
      <w:r w:rsidR="00DE795F">
        <w:t> </w:t>
      </w:r>
      <w:r w:rsidR="00F26D81" w:rsidRPr="00DE2146">
        <w:t>% мужчин 13,</w:t>
      </w:r>
      <w:r w:rsidR="00881079" w:rsidRPr="00DE2146">
        <w:t>1</w:t>
      </w:r>
      <w:r w:rsidR="00DE795F">
        <w:t> </w:t>
      </w:r>
      <w:r w:rsidR="00881079" w:rsidRPr="00DE2146">
        <w:t>% женщин; в коллективе не признают мои способности</w:t>
      </w:r>
      <w:r w:rsidR="00765556" w:rsidRPr="00DE2146">
        <w:t xml:space="preserve"> —</w:t>
      </w:r>
      <w:r w:rsidR="00881079" w:rsidRPr="00DE2146">
        <w:t xml:space="preserve"> 10</w:t>
      </w:r>
      <w:r w:rsidR="00DE795F">
        <w:t> </w:t>
      </w:r>
      <w:r w:rsidR="00881079" w:rsidRPr="00DE2146">
        <w:t>% мужчин и 5</w:t>
      </w:r>
      <w:r w:rsidR="00DE795F">
        <w:t> </w:t>
      </w:r>
      <w:r w:rsidR="00881079" w:rsidRPr="00DE2146">
        <w:t>% женщин; сталкиваюсь с завистью окружающих меня людей</w:t>
      </w:r>
      <w:r w:rsidR="00765556" w:rsidRPr="00DE2146">
        <w:t xml:space="preserve"> —</w:t>
      </w:r>
      <w:r w:rsidR="008A72BD" w:rsidRPr="00DE2146">
        <w:t xml:space="preserve"> 25</w:t>
      </w:r>
      <w:r w:rsidR="00DE795F">
        <w:t> </w:t>
      </w:r>
      <w:r w:rsidR="008A72BD" w:rsidRPr="00DE2146">
        <w:t>% мужчин и</w:t>
      </w:r>
      <w:r w:rsidR="00DE795F">
        <w:t> </w:t>
      </w:r>
      <w:r w:rsidR="008A72BD" w:rsidRPr="00DE2146">
        <w:t>35</w:t>
      </w:r>
      <w:r w:rsidR="00DE795F">
        <w:t> </w:t>
      </w:r>
      <w:r w:rsidR="008A72BD" w:rsidRPr="00DE2146">
        <w:t>% женщи</w:t>
      </w:r>
      <w:r w:rsidR="00F26D81" w:rsidRPr="00DE2146">
        <w:t>н; трудности учебы в школе</w:t>
      </w:r>
      <w:r w:rsidR="00765556" w:rsidRPr="00DE2146">
        <w:t xml:space="preserve"> —</w:t>
      </w:r>
      <w:r w:rsidR="00F26D81" w:rsidRPr="00DE2146">
        <w:t xml:space="preserve"> 13,</w:t>
      </w:r>
      <w:r w:rsidR="008A72BD" w:rsidRPr="00DE2146">
        <w:t>5</w:t>
      </w:r>
      <w:r w:rsidR="00DE795F">
        <w:t> </w:t>
      </w:r>
      <w:r w:rsidR="008A72BD" w:rsidRPr="00DE2146">
        <w:t>% мужчин и 17</w:t>
      </w:r>
      <w:r w:rsidR="00DE795F">
        <w:t> </w:t>
      </w:r>
      <w:r w:rsidR="008A72BD" w:rsidRPr="00DE2146">
        <w:t>% женщин; трудности</w:t>
      </w:r>
      <w:r w:rsidR="00F26D81" w:rsidRPr="00DE2146">
        <w:t xml:space="preserve"> учебы в вузе</w:t>
      </w:r>
      <w:r w:rsidR="00765556" w:rsidRPr="00DE2146">
        <w:t xml:space="preserve"> —</w:t>
      </w:r>
      <w:r w:rsidR="00F26D81" w:rsidRPr="00DE2146">
        <w:t xml:space="preserve"> 19</w:t>
      </w:r>
      <w:r w:rsidR="00DE795F">
        <w:t> </w:t>
      </w:r>
      <w:r w:rsidR="00F26D81" w:rsidRPr="00DE2146">
        <w:t>% мужчин и 23,</w:t>
      </w:r>
      <w:r w:rsidR="008A72BD" w:rsidRPr="00DE2146">
        <w:t>3</w:t>
      </w:r>
      <w:r w:rsidR="00DE795F">
        <w:t> </w:t>
      </w:r>
      <w:r w:rsidR="008A72BD" w:rsidRPr="00DE2146">
        <w:t>% ж</w:t>
      </w:r>
      <w:r w:rsidR="00F26D81" w:rsidRPr="00DE2146">
        <w:t>енщин; трудности в общении</w:t>
      </w:r>
      <w:r w:rsidR="00765556" w:rsidRPr="00DE2146">
        <w:t xml:space="preserve"> —</w:t>
      </w:r>
      <w:r w:rsidR="00F26D81" w:rsidRPr="00DE2146">
        <w:t xml:space="preserve"> 11,</w:t>
      </w:r>
      <w:r w:rsidR="008A72BD" w:rsidRPr="00DE2146">
        <w:t>4</w:t>
      </w:r>
      <w:r w:rsidR="00DE795F">
        <w:t> </w:t>
      </w:r>
      <w:r w:rsidR="008A72BD" w:rsidRPr="00DE2146">
        <w:t>% мужчин и 16</w:t>
      </w:r>
      <w:r w:rsidR="00DE795F">
        <w:t> </w:t>
      </w:r>
      <w:r w:rsidR="008A72BD" w:rsidRPr="00DE2146">
        <w:t>% женщин.</w:t>
      </w:r>
    </w:p>
    <w:p w14:paraId="2746C5A5" w14:textId="77777777" w:rsidR="008A72BD" w:rsidRPr="00DE2146" w:rsidRDefault="008A72BD" w:rsidP="00DE795F">
      <w:pPr>
        <w:pStyle w:val="affff0"/>
      </w:pPr>
      <w:r w:rsidRPr="00DE2146">
        <w:t>На вопрос: с чем субъект связывает свои жизненные</w:t>
      </w:r>
      <w:r w:rsidR="008962C1" w:rsidRPr="00DE2146">
        <w:t xml:space="preserve"> </w:t>
      </w:r>
      <w:r w:rsidRPr="00DE2146">
        <w:t>проблемы?</w:t>
      </w:r>
      <w:r w:rsidR="008962C1" w:rsidRPr="00DE2146">
        <w:t xml:space="preserve"> </w:t>
      </w:r>
      <w:r w:rsidR="00A1108F" w:rsidRPr="00DE2146">
        <w:t>(разрешено отмечать все значимое)</w:t>
      </w:r>
      <w:r w:rsidR="00765556" w:rsidRPr="00DE2146">
        <w:t xml:space="preserve"> —</w:t>
      </w:r>
      <w:r w:rsidRPr="00DE2146">
        <w:t xml:space="preserve"> получены следующие варианты ответов: </w:t>
      </w:r>
      <w:r w:rsidR="00A1108F" w:rsidRPr="00DE2146">
        <w:t>с особенностями семьи</w:t>
      </w:r>
      <w:r w:rsidR="00765556" w:rsidRPr="00DE2146">
        <w:t xml:space="preserve"> —</w:t>
      </w:r>
      <w:r w:rsidR="008962C1" w:rsidRPr="00DE2146">
        <w:t xml:space="preserve"> </w:t>
      </w:r>
      <w:r w:rsidR="00F26D81" w:rsidRPr="00DE2146">
        <w:t>16,</w:t>
      </w:r>
      <w:r w:rsidR="00A1108F" w:rsidRPr="00DE2146">
        <w:t>8</w:t>
      </w:r>
      <w:r w:rsidR="00DE795F">
        <w:t> </w:t>
      </w:r>
      <w:r w:rsidR="00A1108F" w:rsidRPr="00DE2146">
        <w:t>% мужчин и 22</w:t>
      </w:r>
      <w:r w:rsidR="00DE795F">
        <w:t> </w:t>
      </w:r>
      <w:r w:rsidR="00A1108F" w:rsidRPr="00DE2146">
        <w:t>% женщин; с особенностями обще</w:t>
      </w:r>
      <w:r w:rsidR="00F26D81" w:rsidRPr="00DE2146">
        <w:t>ния со сверстниками</w:t>
      </w:r>
      <w:r w:rsidR="00765556" w:rsidRPr="00DE2146">
        <w:t xml:space="preserve"> —</w:t>
      </w:r>
      <w:r w:rsidR="00F26D81" w:rsidRPr="00DE2146">
        <w:t xml:space="preserve"> 16,8</w:t>
      </w:r>
      <w:r w:rsidR="00DE795F">
        <w:t> </w:t>
      </w:r>
      <w:r w:rsidR="00F26D81" w:rsidRPr="00DE2146">
        <w:t>% мужчин и 10,</w:t>
      </w:r>
      <w:r w:rsidR="00A1108F" w:rsidRPr="00DE2146">
        <w:t>5</w:t>
      </w:r>
      <w:r w:rsidR="00DE795F">
        <w:t> </w:t>
      </w:r>
      <w:r w:rsidR="00A1108F" w:rsidRPr="00DE2146">
        <w:t>%</w:t>
      </w:r>
      <w:r w:rsidR="00DE795F">
        <w:t> </w:t>
      </w:r>
      <w:r w:rsidR="00A1108F" w:rsidRPr="00DE2146">
        <w:t>женщин; с особенност</w:t>
      </w:r>
      <w:r w:rsidR="00F26D81" w:rsidRPr="00DE2146">
        <w:t>ями школы, в которой учился</w:t>
      </w:r>
      <w:r w:rsidR="00765556" w:rsidRPr="00DE2146">
        <w:t xml:space="preserve"> —</w:t>
      </w:r>
      <w:r w:rsidR="00F26D81" w:rsidRPr="00DE2146">
        <w:t xml:space="preserve"> 9,7</w:t>
      </w:r>
      <w:r w:rsidR="00DE795F">
        <w:t> </w:t>
      </w:r>
      <w:r w:rsidR="00F26D81" w:rsidRPr="00DE2146">
        <w:t>% мужчин и 9,</w:t>
      </w:r>
      <w:r w:rsidR="00A1108F" w:rsidRPr="00DE2146">
        <w:t>3</w:t>
      </w:r>
      <w:r w:rsidR="00DE795F">
        <w:t> </w:t>
      </w:r>
      <w:r w:rsidR="00A1108F" w:rsidRPr="00DE2146">
        <w:t>% женщин; с особенностями вуза</w:t>
      </w:r>
      <w:r w:rsidR="00DE795F">
        <w:t> </w:t>
      </w:r>
      <w:r w:rsidR="00765556" w:rsidRPr="00DE2146">
        <w:t>—</w:t>
      </w:r>
      <w:r w:rsidR="00F26D81" w:rsidRPr="00DE2146">
        <w:t xml:space="preserve"> 9,7</w:t>
      </w:r>
      <w:r w:rsidR="00DE795F">
        <w:t> </w:t>
      </w:r>
      <w:r w:rsidR="00F26D81" w:rsidRPr="00DE2146">
        <w:t>% мужчин и 13,5</w:t>
      </w:r>
      <w:r w:rsidR="00DE795F">
        <w:t> </w:t>
      </w:r>
      <w:r w:rsidR="00A1108F" w:rsidRPr="00DE2146">
        <w:t xml:space="preserve">% женщин; с моими чертами характера </w:t>
      </w:r>
      <w:r w:rsidR="00DE795F">
        <w:t>—</w:t>
      </w:r>
      <w:r w:rsidR="008962C1" w:rsidRPr="00DE2146">
        <w:t xml:space="preserve"> </w:t>
      </w:r>
      <w:r w:rsidR="00F26D81" w:rsidRPr="00DE2146">
        <w:t>43</w:t>
      </w:r>
      <w:r w:rsidR="00DE795F">
        <w:t> </w:t>
      </w:r>
      <w:r w:rsidR="00F26D81" w:rsidRPr="00DE2146">
        <w:t>% мужчин, 51,</w:t>
      </w:r>
      <w:r w:rsidR="00A1108F" w:rsidRPr="00DE2146">
        <w:t>6</w:t>
      </w:r>
      <w:r w:rsidR="00DE795F">
        <w:t> </w:t>
      </w:r>
      <w:r w:rsidR="00A1108F" w:rsidRPr="00DE2146">
        <w:t>% женщин; у меня не</w:t>
      </w:r>
      <w:r w:rsidR="00F26D81" w:rsidRPr="00DE2146">
        <w:t xml:space="preserve">т серьезных проблем </w:t>
      </w:r>
      <w:r w:rsidR="00DE795F">
        <w:t xml:space="preserve">— </w:t>
      </w:r>
      <w:r w:rsidR="00F26D81" w:rsidRPr="00DE2146">
        <w:t>ответили 23,</w:t>
      </w:r>
      <w:r w:rsidR="00A1108F" w:rsidRPr="00DE2146">
        <w:t>9</w:t>
      </w:r>
      <w:r w:rsidR="00DE795F">
        <w:t> </w:t>
      </w:r>
      <w:r w:rsidR="00A1108F" w:rsidRPr="00DE2146">
        <w:t>% муж</w:t>
      </w:r>
      <w:r w:rsidR="00F26D81" w:rsidRPr="00DE2146">
        <w:t>чин и 29,2</w:t>
      </w:r>
      <w:r w:rsidR="00DE795F">
        <w:t> </w:t>
      </w:r>
      <w:r w:rsidR="00A1108F" w:rsidRPr="00DE2146">
        <w:t>%</w:t>
      </w:r>
      <w:r w:rsidR="00DE795F">
        <w:t> </w:t>
      </w:r>
      <w:r w:rsidR="00A1108F" w:rsidRPr="00DE2146">
        <w:t>женщин.</w:t>
      </w:r>
    </w:p>
    <w:p w14:paraId="611906CF" w14:textId="77777777" w:rsidR="00EF1AE4" w:rsidRPr="00DE2146" w:rsidRDefault="00EF1AE4" w:rsidP="00DE795F">
      <w:pPr>
        <w:pStyle w:val="affff0"/>
      </w:pPr>
      <w:r w:rsidRPr="00DE2146">
        <w:t xml:space="preserve">На </w:t>
      </w:r>
      <w:r w:rsidR="00F26D81" w:rsidRPr="00DE2146">
        <w:t>вопрос: с</w:t>
      </w:r>
      <w:r w:rsidRPr="00DE2146">
        <w:t>озданы ли в современном ро</w:t>
      </w:r>
      <w:r w:rsidR="00DE795F">
        <w:t>с</w:t>
      </w:r>
      <w:r w:rsidRPr="00DE2146">
        <w:t>сийском обществе достаточные условия для развития творческих способностей?</w:t>
      </w:r>
      <w:r w:rsidR="00765556" w:rsidRPr="00DE2146">
        <w:t xml:space="preserve"> —</w:t>
      </w:r>
      <w:r w:rsidRPr="00DE2146">
        <w:t xml:space="preserve"> получены следующие вариант</w:t>
      </w:r>
      <w:r w:rsidR="00F26D81" w:rsidRPr="00DE2146">
        <w:t>ы ответов: нет, не созданы</w:t>
      </w:r>
      <w:r w:rsidR="00765556" w:rsidRPr="00DE2146">
        <w:t xml:space="preserve"> —</w:t>
      </w:r>
      <w:r w:rsidR="00F26D81" w:rsidRPr="00DE2146">
        <w:t xml:space="preserve"> 39</w:t>
      </w:r>
      <w:r w:rsidR="00DE795F">
        <w:t> </w:t>
      </w:r>
      <w:r w:rsidRPr="00DE2146">
        <w:t>% респондентов мужского и 48</w:t>
      </w:r>
      <w:r w:rsidR="00DE795F">
        <w:t> </w:t>
      </w:r>
      <w:r w:rsidRPr="00DE2146">
        <w:t>% жен</w:t>
      </w:r>
      <w:r w:rsidR="00F26D81" w:rsidRPr="00DE2146">
        <w:t xml:space="preserve">ского пола; да, </w:t>
      </w:r>
      <w:r w:rsidRPr="00DE2146">
        <w:t>соз</w:t>
      </w:r>
      <w:r w:rsidR="00937977" w:rsidRPr="00DE2146">
        <w:t>даны</w:t>
      </w:r>
      <w:r w:rsidR="00DE795F">
        <w:t xml:space="preserve"> —</w:t>
      </w:r>
      <w:r w:rsidR="00937977" w:rsidRPr="00DE2146">
        <w:t xml:space="preserve"> считают 46</w:t>
      </w:r>
      <w:r w:rsidR="00DE795F">
        <w:t> </w:t>
      </w:r>
      <w:r w:rsidR="00937977" w:rsidRPr="00DE2146">
        <w:t>% мужчин и 38</w:t>
      </w:r>
      <w:r w:rsidR="00DE795F">
        <w:t> </w:t>
      </w:r>
      <w:r w:rsidRPr="00DE2146">
        <w:t>% женщин</w:t>
      </w:r>
      <w:r w:rsidR="00937977" w:rsidRPr="00DE2146">
        <w:t>; затруднились ответить на вопрос</w:t>
      </w:r>
      <w:r w:rsidR="008962C1" w:rsidRPr="00DE2146">
        <w:t xml:space="preserve"> </w:t>
      </w:r>
      <w:r w:rsidR="00DE795F">
        <w:t>—</w:t>
      </w:r>
      <w:r w:rsidR="00F26D81" w:rsidRPr="00DE2146">
        <w:t xml:space="preserve"> 15</w:t>
      </w:r>
      <w:r w:rsidR="00DE795F">
        <w:t> </w:t>
      </w:r>
      <w:r w:rsidR="00F26D81" w:rsidRPr="00DE2146">
        <w:t>% мужчин и 14</w:t>
      </w:r>
      <w:r w:rsidR="00DE795F">
        <w:t> </w:t>
      </w:r>
      <w:r w:rsidR="00937977" w:rsidRPr="00DE2146">
        <w:t>% женщин.</w:t>
      </w:r>
    </w:p>
    <w:p w14:paraId="18271210" w14:textId="77777777" w:rsidR="00D154C3" w:rsidRPr="00DE2146" w:rsidRDefault="00F26D81" w:rsidP="008114F1">
      <w:pPr>
        <w:pStyle w:val="affff0"/>
        <w:spacing w:line="233" w:lineRule="auto"/>
        <w:rPr>
          <w:rStyle w:val="FontStyle46"/>
          <w:rFonts w:ascii="Cambria" w:hAnsi="Cambria"/>
          <w:b w:val="0"/>
          <w:sz w:val="22"/>
          <w:szCs w:val="22"/>
          <w:lang w:eastAsia="en-US"/>
        </w:rPr>
      </w:pPr>
      <w:r w:rsidRPr="00DE2146">
        <w:t>На вопрос: ч</w:t>
      </w:r>
      <w:r w:rsidR="00937977" w:rsidRPr="00DE2146">
        <w:t>то необходимо осуществить в современной России для более успешного развития творче</w:t>
      </w:r>
      <w:r w:rsidRPr="00DE2146">
        <w:t>ских людей? (разрешено отмечать</w:t>
      </w:r>
      <w:r w:rsidR="00937977" w:rsidRPr="00DE2146">
        <w:t xml:space="preserve"> все значимые, по мнению респондента, варианты ответов)</w:t>
      </w:r>
      <w:r w:rsidR="00765556" w:rsidRPr="00DE2146">
        <w:t xml:space="preserve"> —</w:t>
      </w:r>
      <w:r w:rsidR="00937977" w:rsidRPr="00DE2146">
        <w:t xml:space="preserve"> получены следующие </w:t>
      </w:r>
      <w:r w:rsidR="00937977" w:rsidRPr="00DE2146">
        <w:lastRenderedPageBreak/>
        <w:t>ответы: создать специальные центры, где бы с одаренными детьми работали психологи</w:t>
      </w:r>
      <w:r w:rsidR="00765556" w:rsidRPr="00DE2146">
        <w:t xml:space="preserve"> —</w:t>
      </w:r>
      <w:r w:rsidR="009A6879" w:rsidRPr="00DE2146">
        <w:t xml:space="preserve"> 21</w:t>
      </w:r>
      <w:r w:rsidR="00DE795F">
        <w:t> </w:t>
      </w:r>
      <w:r w:rsidR="009A6879" w:rsidRPr="00DE2146">
        <w:t>% рес</w:t>
      </w:r>
      <w:r w:rsidRPr="00DE2146">
        <w:t>пондентов мужского пола и 31</w:t>
      </w:r>
      <w:r w:rsidR="00DE795F">
        <w:t> </w:t>
      </w:r>
      <w:r w:rsidRPr="00DE2146">
        <w:t xml:space="preserve">% </w:t>
      </w:r>
      <w:r w:rsidR="009A6879" w:rsidRPr="00DE2146">
        <w:t>женского</w:t>
      </w:r>
      <w:r w:rsidR="00937977" w:rsidRPr="00DE2146">
        <w:t>; создать специальные школы для одаренных детей, где бы их обучали также обычным предметам</w:t>
      </w:r>
      <w:r w:rsidR="00765556" w:rsidRPr="00DE2146">
        <w:t xml:space="preserve"> —</w:t>
      </w:r>
      <w:r w:rsidR="009A6879" w:rsidRPr="00DE2146">
        <w:t xml:space="preserve"> 40</w:t>
      </w:r>
      <w:r w:rsidR="00DE795F">
        <w:t> </w:t>
      </w:r>
      <w:r w:rsidR="009A6879" w:rsidRPr="00DE2146">
        <w:t>% рес</w:t>
      </w:r>
      <w:r w:rsidRPr="00DE2146">
        <w:t>пондентов мужского и 41,</w:t>
      </w:r>
      <w:r w:rsidR="009A6879" w:rsidRPr="00DE2146">
        <w:t>5</w:t>
      </w:r>
      <w:r w:rsidR="00DE795F">
        <w:t> </w:t>
      </w:r>
      <w:r w:rsidR="009A6879" w:rsidRPr="00DE2146">
        <w:t xml:space="preserve">% </w:t>
      </w:r>
      <w:r w:rsidR="00DE795F">
        <w:t>—</w:t>
      </w:r>
      <w:r w:rsidR="009A6879" w:rsidRPr="00DE2146">
        <w:t xml:space="preserve"> женского пола</w:t>
      </w:r>
      <w:r w:rsidR="00937977" w:rsidRPr="00DE2146">
        <w:t xml:space="preserve">; </w:t>
      </w:r>
      <w:r w:rsidR="002F468A" w:rsidRPr="00DE2146">
        <w:t>создать специальные центры, в</w:t>
      </w:r>
      <w:r w:rsidR="00DE795F">
        <w:t> </w:t>
      </w:r>
      <w:r w:rsidR="002F468A" w:rsidRPr="00DE2146">
        <w:t>которых бы психолог работал с родителями и учителями одаренных детей</w:t>
      </w:r>
      <w:r w:rsidR="00E26AF1" w:rsidRPr="00DE2146">
        <w:t xml:space="preserve"> </w:t>
      </w:r>
      <w:r w:rsidRPr="00DE2146">
        <w:t>21</w:t>
      </w:r>
      <w:r w:rsidR="00DE795F">
        <w:t> </w:t>
      </w:r>
      <w:r w:rsidRPr="00DE2146">
        <w:t>% мужского и 27,</w:t>
      </w:r>
      <w:r w:rsidR="009A6879" w:rsidRPr="00DE2146">
        <w:t>5</w:t>
      </w:r>
      <w:r w:rsidR="00DE795F">
        <w:t> </w:t>
      </w:r>
      <w:r w:rsidR="009A6879" w:rsidRPr="00DE2146">
        <w:t>% женского пола</w:t>
      </w:r>
      <w:r w:rsidR="002F468A" w:rsidRPr="00DE2146">
        <w:t>; ничего нового создавать не нужно</w:t>
      </w:r>
      <w:r w:rsidR="00765556" w:rsidRPr="00DE2146">
        <w:t xml:space="preserve"> —</w:t>
      </w:r>
      <w:r w:rsidR="009A6879" w:rsidRPr="00DE2146">
        <w:t xml:space="preserve"> считают 24</w:t>
      </w:r>
      <w:r w:rsidR="00DE795F">
        <w:t> </w:t>
      </w:r>
      <w:r w:rsidR="009A6879" w:rsidRPr="00DE2146">
        <w:t>%</w:t>
      </w:r>
      <w:r w:rsidR="00DE795F">
        <w:t> </w:t>
      </w:r>
      <w:r w:rsidR="009A6879" w:rsidRPr="00DE2146">
        <w:t>респондентов мужского и 16</w:t>
      </w:r>
      <w:r w:rsidR="00DE795F">
        <w:t> </w:t>
      </w:r>
      <w:r w:rsidR="009A6879" w:rsidRPr="00DE2146">
        <w:t>% женского пола; по 5</w:t>
      </w:r>
      <w:r w:rsidR="00DE795F">
        <w:t> </w:t>
      </w:r>
      <w:r w:rsidR="009A6879" w:rsidRPr="00DE2146">
        <w:t>% лиц мужского и женского пола не ответили на данный</w:t>
      </w:r>
      <w:r w:rsidRPr="00DE2146">
        <w:t xml:space="preserve"> вопрос вовсе. В свою очередь 4,8</w:t>
      </w:r>
      <w:r w:rsidR="00DE795F">
        <w:t> </w:t>
      </w:r>
      <w:r w:rsidRPr="00DE2146">
        <w:t>% респондентов мужского и 11,</w:t>
      </w:r>
      <w:r w:rsidR="009A6879" w:rsidRPr="00DE2146">
        <w:t>8</w:t>
      </w:r>
      <w:r w:rsidR="00DE795F">
        <w:t> </w:t>
      </w:r>
      <w:r w:rsidR="009A6879" w:rsidRPr="00DE2146">
        <w:t>% женского</w:t>
      </w:r>
      <w:r w:rsidR="00765556" w:rsidRPr="00DE2146">
        <w:t xml:space="preserve"> —</w:t>
      </w:r>
      <w:r w:rsidR="009A6879" w:rsidRPr="00DE2146">
        <w:t xml:space="preserve"> предпочли</w:t>
      </w:r>
      <w:r w:rsidR="008962C1" w:rsidRPr="00DE2146">
        <w:t xml:space="preserve"> </w:t>
      </w:r>
      <w:r w:rsidR="009A6879" w:rsidRPr="00DE2146">
        <w:t>другой вариант ответа</w:t>
      </w:r>
      <w:r w:rsidR="00C8725E" w:rsidRPr="00DE2146">
        <w:t>: оказание финансовой помощи творческим коллектив</w:t>
      </w:r>
      <w:r w:rsidR="00E26AF1" w:rsidRPr="00DE2146">
        <w:t>ам и индивидуумам, предоставление</w:t>
      </w:r>
      <w:r w:rsidR="00C8725E" w:rsidRPr="00DE2146">
        <w:t xml:space="preserve"> больше</w:t>
      </w:r>
      <w:r w:rsidR="00E26AF1" w:rsidRPr="00DE2146">
        <w:t>й</w:t>
      </w:r>
      <w:r w:rsidR="00C8725E" w:rsidRPr="00DE2146">
        <w:t xml:space="preserve"> с</w:t>
      </w:r>
      <w:r w:rsidR="00E26AF1" w:rsidRPr="00DE2146">
        <w:t>вободы для творчества, создание общедоступных творческих</w:t>
      </w:r>
      <w:r w:rsidR="00C8725E" w:rsidRPr="00DE2146">
        <w:t xml:space="preserve"> колл</w:t>
      </w:r>
      <w:r w:rsidR="00E26AF1" w:rsidRPr="00DE2146">
        <w:t>ективов, создание центров</w:t>
      </w:r>
      <w:r w:rsidR="00C8725E" w:rsidRPr="00DE2146">
        <w:t xml:space="preserve"> </w:t>
      </w:r>
      <w:r w:rsidR="00E26AF1" w:rsidRPr="00DE2146">
        <w:t xml:space="preserve">для организации взаимодействия </w:t>
      </w:r>
      <w:r w:rsidR="00C8725E" w:rsidRPr="00DE2146">
        <w:t>субъектов тво</w:t>
      </w:r>
      <w:r w:rsidR="00E26AF1" w:rsidRPr="00DE2146">
        <w:t>рческой деятельности, обеспечение возможности</w:t>
      </w:r>
      <w:r w:rsidR="00C8725E" w:rsidRPr="00DE2146">
        <w:t xml:space="preserve"> творческим людям больше работать над развитием своих способностей. В опросе участвовали респонденты от 13 до 33 лет</w:t>
      </w:r>
      <w:r w:rsidR="00765556" w:rsidRPr="00DE2146">
        <w:t xml:space="preserve"> —</w:t>
      </w:r>
      <w:r w:rsidR="00C8725E" w:rsidRPr="00DE2146">
        <w:t xml:space="preserve"> школьники, студенты, учащиеся средних и высших специальных учебных заведений.</w:t>
      </w:r>
      <w:r w:rsidR="008962C1" w:rsidRPr="00DE2146">
        <w:t xml:space="preserve"> </w:t>
      </w:r>
      <w:r w:rsidR="00E26AF1" w:rsidRPr="00DE2146">
        <w:rPr>
          <w:rStyle w:val="FontStyle46"/>
          <w:rFonts w:ascii="Cambria" w:hAnsi="Cambria"/>
          <w:b w:val="0"/>
          <w:sz w:val="22"/>
          <w:szCs w:val="22"/>
          <w:lang w:eastAsia="en-US"/>
        </w:rPr>
        <w:t>Ответы на Анкету-опросник «Творчески одаренная личность в современном российском обществе» (</w:t>
      </w:r>
      <w:r w:rsidR="008114F1">
        <w:rPr>
          <w:rStyle w:val="FontStyle46"/>
          <w:rFonts w:ascii="Cambria" w:hAnsi="Cambria"/>
          <w:b w:val="0"/>
          <w:sz w:val="22"/>
          <w:szCs w:val="22"/>
          <w:lang w:eastAsia="en-US"/>
        </w:rPr>
        <w:t>с</w:t>
      </w:r>
      <w:r w:rsidR="00E26AF1" w:rsidRPr="00DE2146">
        <w:rPr>
          <w:rStyle w:val="FontStyle46"/>
          <w:rFonts w:ascii="Cambria" w:hAnsi="Cambria"/>
          <w:b w:val="0"/>
          <w:sz w:val="22"/>
          <w:szCs w:val="22"/>
          <w:lang w:eastAsia="en-US"/>
        </w:rPr>
        <w:t>амооценка)</w:t>
      </w:r>
      <w:r w:rsidRPr="00DE2146">
        <w:rPr>
          <w:rStyle w:val="FontStyle46"/>
          <w:rFonts w:ascii="Cambria" w:hAnsi="Cambria"/>
          <w:b w:val="0"/>
          <w:sz w:val="22"/>
          <w:szCs w:val="22"/>
          <w:lang w:eastAsia="en-US"/>
        </w:rPr>
        <w:t xml:space="preserve"> находятся в </w:t>
      </w:r>
      <w:r w:rsidR="00DE795F" w:rsidRPr="00DE795F">
        <w:rPr>
          <w:rStyle w:val="FontStyle46"/>
          <w:rFonts w:ascii="Cambria" w:hAnsi="Cambria"/>
          <w:b w:val="0"/>
          <w:i/>
          <w:iCs/>
          <w:sz w:val="22"/>
          <w:szCs w:val="22"/>
          <w:lang w:eastAsia="en-US"/>
        </w:rPr>
        <w:t>Т</w:t>
      </w:r>
      <w:r w:rsidRPr="00DE795F">
        <w:rPr>
          <w:rStyle w:val="FontStyle46"/>
          <w:rFonts w:ascii="Cambria" w:hAnsi="Cambria"/>
          <w:b w:val="0"/>
          <w:i/>
          <w:iCs/>
          <w:sz w:val="22"/>
          <w:szCs w:val="22"/>
          <w:lang w:eastAsia="en-US"/>
        </w:rPr>
        <w:t>абл.</w:t>
      </w:r>
      <w:r w:rsidR="002113A6" w:rsidRPr="00DE795F">
        <w:rPr>
          <w:rStyle w:val="FontStyle46"/>
          <w:rFonts w:ascii="Cambria" w:hAnsi="Cambria"/>
          <w:b w:val="0"/>
          <w:i/>
          <w:iCs/>
          <w:sz w:val="22"/>
          <w:szCs w:val="22"/>
          <w:lang w:eastAsia="en-US"/>
        </w:rPr>
        <w:t xml:space="preserve"> Б.2</w:t>
      </w:r>
      <w:r w:rsidR="002113A6" w:rsidRPr="00DE2146">
        <w:rPr>
          <w:rStyle w:val="FontStyle46"/>
          <w:rFonts w:ascii="Cambria" w:hAnsi="Cambria"/>
          <w:b w:val="0"/>
          <w:sz w:val="22"/>
          <w:szCs w:val="22"/>
          <w:lang w:eastAsia="en-US"/>
        </w:rPr>
        <w:t>.</w:t>
      </w:r>
    </w:p>
    <w:p w14:paraId="2DECA1A4" w14:textId="77777777" w:rsidR="007E60FD" w:rsidRPr="00DE2146" w:rsidRDefault="00D154C3" w:rsidP="008114F1">
      <w:pPr>
        <w:pStyle w:val="affff2"/>
        <w:spacing w:before="120" w:after="60" w:line="230" w:lineRule="auto"/>
      </w:pPr>
      <w:r w:rsidRPr="00DE2146">
        <w:t>Анкета-опросник «Творчески одаренная личность в</w:t>
      </w:r>
      <w:r w:rsidR="00DE795F">
        <w:t> </w:t>
      </w:r>
      <w:r w:rsidRPr="00DE2146">
        <w:t>современном российском обществе» (оценка окружающих)</w:t>
      </w:r>
      <w:r w:rsidR="007E60FD" w:rsidRPr="00DE2146">
        <w:t xml:space="preserve"> </w:t>
      </w:r>
      <w:r w:rsidR="002113A6" w:rsidRPr="00DE2146">
        <w:t>(</w:t>
      </w:r>
      <w:r w:rsidR="00B856D8" w:rsidRPr="00DE2146">
        <w:t>Анкета</w:t>
      </w:r>
      <w:r w:rsidR="008114F1">
        <w:t> </w:t>
      </w:r>
      <w:r w:rsidR="00B856D8" w:rsidRPr="00DE2146">
        <w:t>А</w:t>
      </w:r>
      <w:r w:rsidR="002113A6" w:rsidRPr="00DE2146">
        <w:t>.</w:t>
      </w:r>
      <w:r w:rsidR="00B856D8" w:rsidRPr="00DE2146">
        <w:t>2</w:t>
      </w:r>
      <w:r w:rsidR="002113A6" w:rsidRPr="00DE2146">
        <w:t>)</w:t>
      </w:r>
    </w:p>
    <w:p w14:paraId="6A01E266" w14:textId="77777777" w:rsidR="00D154C3" w:rsidRPr="00DE2146" w:rsidRDefault="00B856D8" w:rsidP="008114F1">
      <w:pPr>
        <w:pStyle w:val="affff0"/>
        <w:spacing w:line="230" w:lineRule="auto"/>
        <w:rPr>
          <w:rStyle w:val="FontStyle46"/>
          <w:rFonts w:ascii="Cambria" w:hAnsi="Cambria"/>
          <w:b w:val="0"/>
          <w:sz w:val="22"/>
          <w:szCs w:val="22"/>
          <w:lang w:eastAsia="en-US"/>
        </w:rPr>
      </w:pPr>
      <w:r w:rsidRPr="00DE2146">
        <w:rPr>
          <w:rStyle w:val="FontStyle46"/>
          <w:rFonts w:ascii="Cambria" w:hAnsi="Cambria"/>
          <w:b w:val="0"/>
          <w:sz w:val="22"/>
          <w:szCs w:val="22"/>
          <w:lang w:eastAsia="en-US"/>
        </w:rPr>
        <w:t>Результаты анализа</w:t>
      </w:r>
      <w:r w:rsidR="008962C1" w:rsidRPr="00DE2146">
        <w:rPr>
          <w:rStyle w:val="FontStyle46"/>
          <w:rFonts w:ascii="Cambria" w:hAnsi="Cambria"/>
          <w:b w:val="0"/>
          <w:sz w:val="22"/>
          <w:szCs w:val="22"/>
          <w:lang w:eastAsia="en-US"/>
        </w:rPr>
        <w:t xml:space="preserve"> </w:t>
      </w:r>
      <w:r w:rsidR="002113A6" w:rsidRPr="00DE2146">
        <w:rPr>
          <w:rStyle w:val="FontStyle46"/>
          <w:rFonts w:ascii="Cambria" w:hAnsi="Cambria"/>
          <w:b w:val="0"/>
          <w:sz w:val="22"/>
          <w:szCs w:val="22"/>
          <w:lang w:eastAsia="en-US"/>
        </w:rPr>
        <w:t xml:space="preserve">в </w:t>
      </w:r>
      <w:r w:rsidR="00DE795F" w:rsidRPr="00DE795F">
        <w:rPr>
          <w:rStyle w:val="FontStyle46"/>
          <w:rFonts w:ascii="Cambria" w:hAnsi="Cambria"/>
          <w:b w:val="0"/>
          <w:i/>
          <w:iCs/>
          <w:sz w:val="22"/>
          <w:szCs w:val="22"/>
          <w:lang w:eastAsia="en-US"/>
        </w:rPr>
        <w:t>Т</w:t>
      </w:r>
      <w:r w:rsidR="002113A6" w:rsidRPr="00DE795F">
        <w:rPr>
          <w:rStyle w:val="FontStyle46"/>
          <w:rFonts w:ascii="Cambria" w:hAnsi="Cambria"/>
          <w:b w:val="0"/>
          <w:i/>
          <w:iCs/>
          <w:sz w:val="22"/>
          <w:szCs w:val="22"/>
          <w:lang w:eastAsia="en-US"/>
        </w:rPr>
        <w:t>абл</w:t>
      </w:r>
      <w:r w:rsidR="00DE795F" w:rsidRPr="00DE795F">
        <w:rPr>
          <w:rStyle w:val="FontStyle46"/>
          <w:rFonts w:ascii="Cambria" w:hAnsi="Cambria"/>
          <w:b w:val="0"/>
          <w:i/>
          <w:iCs/>
          <w:sz w:val="22"/>
          <w:szCs w:val="22"/>
          <w:lang w:eastAsia="en-US"/>
        </w:rPr>
        <w:t>.</w:t>
      </w:r>
      <w:r w:rsidR="002113A6" w:rsidRPr="00DE795F">
        <w:rPr>
          <w:rStyle w:val="FontStyle46"/>
          <w:rFonts w:ascii="Cambria" w:hAnsi="Cambria"/>
          <w:b w:val="0"/>
          <w:i/>
          <w:iCs/>
          <w:sz w:val="22"/>
          <w:szCs w:val="22"/>
          <w:lang w:eastAsia="en-US"/>
        </w:rPr>
        <w:t xml:space="preserve"> </w:t>
      </w:r>
      <w:r w:rsidR="00BB0186" w:rsidRPr="00DE795F">
        <w:rPr>
          <w:rStyle w:val="FontStyle46"/>
          <w:rFonts w:ascii="Cambria" w:hAnsi="Cambria"/>
          <w:b w:val="0"/>
          <w:i/>
          <w:iCs/>
          <w:sz w:val="22"/>
          <w:szCs w:val="22"/>
          <w:lang w:eastAsia="en-US"/>
        </w:rPr>
        <w:t>Б</w:t>
      </w:r>
      <w:r w:rsidR="002113A6" w:rsidRPr="00DE795F">
        <w:rPr>
          <w:rStyle w:val="FontStyle46"/>
          <w:rFonts w:ascii="Cambria" w:hAnsi="Cambria"/>
          <w:b w:val="0"/>
          <w:i/>
          <w:iCs/>
          <w:sz w:val="22"/>
          <w:szCs w:val="22"/>
          <w:lang w:eastAsia="en-US"/>
        </w:rPr>
        <w:t>.</w:t>
      </w:r>
      <w:r w:rsidR="007D4E1D" w:rsidRPr="00DE795F">
        <w:rPr>
          <w:rStyle w:val="FontStyle46"/>
          <w:rFonts w:ascii="Cambria" w:hAnsi="Cambria"/>
          <w:b w:val="0"/>
          <w:i/>
          <w:iCs/>
          <w:sz w:val="22"/>
          <w:szCs w:val="22"/>
          <w:lang w:eastAsia="en-US"/>
        </w:rPr>
        <w:t>3</w:t>
      </w:r>
      <w:r w:rsidR="002113A6" w:rsidRPr="00DE2146">
        <w:rPr>
          <w:rStyle w:val="FontStyle46"/>
          <w:rFonts w:ascii="Cambria" w:hAnsi="Cambria"/>
          <w:b w:val="0"/>
          <w:sz w:val="22"/>
          <w:szCs w:val="22"/>
          <w:lang w:eastAsia="en-US"/>
        </w:rPr>
        <w:t>.</w:t>
      </w:r>
    </w:p>
    <w:p w14:paraId="65574A61" w14:textId="77777777" w:rsidR="00C8725E" w:rsidRPr="008114F1" w:rsidRDefault="00C8725E" w:rsidP="008114F1">
      <w:pPr>
        <w:pStyle w:val="affff0"/>
        <w:spacing w:line="230" w:lineRule="auto"/>
      </w:pPr>
      <w:r w:rsidRPr="008114F1">
        <w:t>На вопрос: считаете ли Вы, что именно творческие люди способны, в первую очередь, изменить наш мир</w:t>
      </w:r>
      <w:r w:rsidR="00F26D81" w:rsidRPr="008114F1">
        <w:t>?</w:t>
      </w:r>
      <w:r w:rsidR="00765556" w:rsidRPr="008114F1">
        <w:t xml:space="preserve"> —</w:t>
      </w:r>
      <w:r w:rsidR="00CE2683" w:rsidRPr="008114F1">
        <w:t xml:space="preserve"> 67</w:t>
      </w:r>
      <w:r w:rsidR="00DE795F" w:rsidRPr="008114F1">
        <w:t> </w:t>
      </w:r>
      <w:r w:rsidR="00CE2683" w:rsidRPr="008114F1">
        <w:t>% мужчин и 62</w:t>
      </w:r>
      <w:r w:rsidR="00DE795F" w:rsidRPr="008114F1">
        <w:t> </w:t>
      </w:r>
      <w:r w:rsidR="00CE2683" w:rsidRPr="008114F1">
        <w:t>% же</w:t>
      </w:r>
      <w:r w:rsidR="00F26D81" w:rsidRPr="008114F1">
        <w:t>нщин ответили утвердительно; 23</w:t>
      </w:r>
      <w:r w:rsidR="00DE795F" w:rsidRPr="008114F1">
        <w:t> </w:t>
      </w:r>
      <w:r w:rsidR="00CE2683" w:rsidRPr="008114F1">
        <w:t>% мужчин и 24</w:t>
      </w:r>
      <w:r w:rsidR="00DE795F" w:rsidRPr="008114F1">
        <w:t> </w:t>
      </w:r>
      <w:r w:rsidR="00CE2683" w:rsidRPr="008114F1">
        <w:t>% женщин не согласны с данным утверждением; затруднились ответить 10</w:t>
      </w:r>
      <w:r w:rsidR="00DE795F" w:rsidRPr="008114F1">
        <w:t> </w:t>
      </w:r>
      <w:r w:rsidR="00CE2683" w:rsidRPr="008114F1">
        <w:t>% мужчин и</w:t>
      </w:r>
      <w:r w:rsidR="008114F1">
        <w:t> </w:t>
      </w:r>
      <w:r w:rsidR="00CE2683" w:rsidRPr="008114F1">
        <w:t>14</w:t>
      </w:r>
      <w:r w:rsidR="00DE795F" w:rsidRPr="008114F1">
        <w:t> </w:t>
      </w:r>
      <w:r w:rsidR="00CE2683" w:rsidRPr="008114F1">
        <w:t>% женщин.</w:t>
      </w:r>
    </w:p>
    <w:p w14:paraId="60CD5795" w14:textId="77777777" w:rsidR="00CE2683" w:rsidRPr="00DE2146" w:rsidRDefault="00CE2683" w:rsidP="008114F1">
      <w:pPr>
        <w:pStyle w:val="affff0"/>
        <w:spacing w:line="230" w:lineRule="auto"/>
      </w:pPr>
      <w:r w:rsidRPr="008114F1">
        <w:rPr>
          <w:spacing w:val="-5"/>
        </w:rPr>
        <w:t xml:space="preserve">На вопрос: считаете ли Вы, </w:t>
      </w:r>
      <w:r w:rsidR="00854FD9" w:rsidRPr="008114F1">
        <w:rPr>
          <w:spacing w:val="-5"/>
        </w:rPr>
        <w:t xml:space="preserve">что творчески одаренный человек </w:t>
      </w:r>
      <w:r w:rsidRPr="008114F1">
        <w:rPr>
          <w:spacing w:val="-5"/>
        </w:rPr>
        <w:t>не зависимо от пола, способен сам реализовать свои таланты и ему не нужно в этом помогать?</w:t>
      </w:r>
      <w:r w:rsidR="00765556" w:rsidRPr="008114F1">
        <w:rPr>
          <w:spacing w:val="-5"/>
        </w:rPr>
        <w:t xml:space="preserve"> —</w:t>
      </w:r>
      <w:r w:rsidRPr="008114F1">
        <w:rPr>
          <w:spacing w:val="-5"/>
        </w:rPr>
        <w:t xml:space="preserve"> утвердительно</w:t>
      </w:r>
      <w:r w:rsidRPr="00DE2146">
        <w:t xml:space="preserve"> </w:t>
      </w:r>
      <w:r w:rsidRPr="00DE2146">
        <w:lastRenderedPageBreak/>
        <w:t>ответили 37</w:t>
      </w:r>
      <w:r w:rsidR="00DE795F">
        <w:t> </w:t>
      </w:r>
      <w:r w:rsidRPr="00DE2146">
        <w:t>% респондентов мужского и</w:t>
      </w:r>
      <w:r w:rsidR="00DE795F">
        <w:t> </w:t>
      </w:r>
      <w:r w:rsidRPr="00DE2146">
        <w:t>30</w:t>
      </w:r>
      <w:r w:rsidR="00DE795F">
        <w:t> </w:t>
      </w:r>
      <w:r w:rsidRPr="00DE2146">
        <w:t>% женского пола; не согласны с данным утверждением 58</w:t>
      </w:r>
      <w:r w:rsidR="00DE795F">
        <w:t> </w:t>
      </w:r>
      <w:r w:rsidRPr="00DE2146">
        <w:t>% респондентов муж</w:t>
      </w:r>
      <w:r w:rsidR="00854FD9" w:rsidRPr="00DE2146">
        <w:t>ского и 61,</w:t>
      </w:r>
      <w:r w:rsidRPr="00DE2146">
        <w:t>5</w:t>
      </w:r>
      <w:r w:rsidR="00DE795F">
        <w:t> </w:t>
      </w:r>
      <w:r w:rsidRPr="00DE2146">
        <w:t>% женского пола; затруднились с</w:t>
      </w:r>
      <w:r w:rsidR="008114F1">
        <w:t> </w:t>
      </w:r>
      <w:r w:rsidRPr="00DE2146">
        <w:t>ответом 5</w:t>
      </w:r>
      <w:r w:rsidR="00DE795F">
        <w:t> </w:t>
      </w:r>
      <w:r w:rsidRPr="00DE2146">
        <w:t>% м</w:t>
      </w:r>
      <w:r w:rsidR="00854FD9" w:rsidRPr="00DE2146">
        <w:t>ужчин и 8</w:t>
      </w:r>
      <w:r w:rsidR="00DE795F">
        <w:t> </w:t>
      </w:r>
      <w:r w:rsidR="00854FD9" w:rsidRPr="00DE2146">
        <w:t>% лиц женского пола. 0,</w:t>
      </w:r>
      <w:r w:rsidRPr="00DE2146">
        <w:t>5</w:t>
      </w:r>
      <w:r w:rsidR="00DE795F">
        <w:t> </w:t>
      </w:r>
      <w:r w:rsidRPr="00DE2146">
        <w:t xml:space="preserve">% лиц женского пола вообще не ответили на данный вопрос. </w:t>
      </w:r>
    </w:p>
    <w:p w14:paraId="40A5E1FF" w14:textId="77777777" w:rsidR="00CE2683" w:rsidRPr="00DE2146" w:rsidRDefault="00E50334" w:rsidP="00DE795F">
      <w:pPr>
        <w:pStyle w:val="affff0"/>
        <w:spacing w:line="230" w:lineRule="auto"/>
      </w:pPr>
      <w:r w:rsidRPr="00DE2146">
        <w:t>Оценивая влияние культурной стабильности</w:t>
      </w:r>
      <w:r w:rsidR="00CE2683" w:rsidRPr="00DE2146">
        <w:t xml:space="preserve"> на</w:t>
      </w:r>
      <w:r w:rsidRPr="00DE2146">
        <w:t xml:space="preserve"> реализацию</w:t>
      </w:r>
      <w:r w:rsidR="008962C1" w:rsidRPr="00DE2146">
        <w:t xml:space="preserve"> </w:t>
      </w:r>
      <w:r w:rsidRPr="00DE2146">
        <w:t>творческих целей</w:t>
      </w:r>
      <w:r w:rsidR="00854FD9" w:rsidRPr="00DE2146">
        <w:t>,</w:t>
      </w:r>
      <w:r w:rsidR="00CE2683" w:rsidRPr="00DE2146">
        <w:t xml:space="preserve"> 60</w:t>
      </w:r>
      <w:r w:rsidR="00DE795F">
        <w:t> </w:t>
      </w:r>
      <w:r w:rsidR="00CE2683" w:rsidRPr="00DE2146">
        <w:t>% мужчин и 62</w:t>
      </w:r>
      <w:r w:rsidR="00DE795F">
        <w:t> </w:t>
      </w:r>
      <w:r w:rsidR="00CE2683" w:rsidRPr="00DE2146">
        <w:t xml:space="preserve">% женщин отметили, что данный фактор </w:t>
      </w:r>
      <w:r w:rsidRPr="00DE2146">
        <w:t>влияет на успешность реализации целей</w:t>
      </w:r>
      <w:r w:rsidR="00854FD9" w:rsidRPr="00DE2146">
        <w:t>; однако</w:t>
      </w:r>
      <w:r w:rsidR="00CE2683" w:rsidRPr="00DE2146">
        <w:t xml:space="preserve"> не согласны с </w:t>
      </w:r>
      <w:r w:rsidRPr="00DE2146">
        <w:t>этим</w:t>
      </w:r>
      <w:r w:rsidR="008962C1" w:rsidRPr="00DE2146">
        <w:t xml:space="preserve"> </w:t>
      </w:r>
      <w:r w:rsidRPr="00DE2146">
        <w:t>27</w:t>
      </w:r>
      <w:r w:rsidR="00DE795F">
        <w:t> </w:t>
      </w:r>
      <w:r w:rsidRPr="00DE2146">
        <w:t>% мужчин и 25</w:t>
      </w:r>
      <w:r w:rsidR="00DE795F">
        <w:t> </w:t>
      </w:r>
      <w:r w:rsidR="00CE2683" w:rsidRPr="00DE2146">
        <w:t xml:space="preserve">% женщин. Затруднились ответить на данный вопрос </w:t>
      </w:r>
      <w:r w:rsidR="00854FD9" w:rsidRPr="00DE2146">
        <w:t>по 13</w:t>
      </w:r>
      <w:r w:rsidR="00DE795F">
        <w:t> </w:t>
      </w:r>
      <w:r w:rsidRPr="00DE2146">
        <w:t>% лиц мужско</w:t>
      </w:r>
      <w:r w:rsidR="00854FD9" w:rsidRPr="00DE2146">
        <w:t xml:space="preserve">го </w:t>
      </w:r>
      <w:r w:rsidRPr="00DE2146">
        <w:t xml:space="preserve">и </w:t>
      </w:r>
      <w:r w:rsidR="00CE2683" w:rsidRPr="00DE2146">
        <w:t>женского</w:t>
      </w:r>
      <w:r w:rsidRPr="00DE2146">
        <w:t xml:space="preserve"> полов</w:t>
      </w:r>
      <w:r w:rsidR="00CE2683" w:rsidRPr="00DE2146">
        <w:t>.</w:t>
      </w:r>
    </w:p>
    <w:p w14:paraId="36DBB892" w14:textId="77777777" w:rsidR="00E50334" w:rsidRPr="00DE795F" w:rsidRDefault="00E50334" w:rsidP="00DE795F">
      <w:pPr>
        <w:pStyle w:val="affff0"/>
        <w:spacing w:line="230" w:lineRule="auto"/>
        <w:rPr>
          <w:spacing w:val="-2"/>
        </w:rPr>
      </w:pPr>
      <w:r w:rsidRPr="00DE795F">
        <w:rPr>
          <w:spacing w:val="-2"/>
        </w:rPr>
        <w:t>На вопрос о необходимости психического равновесия для успеха в</w:t>
      </w:r>
      <w:r w:rsidR="008962C1" w:rsidRPr="00DE795F">
        <w:rPr>
          <w:spacing w:val="-2"/>
        </w:rPr>
        <w:t xml:space="preserve"> </w:t>
      </w:r>
      <w:r w:rsidRPr="00DE795F">
        <w:rPr>
          <w:spacing w:val="-2"/>
        </w:rPr>
        <w:t>творческой</w:t>
      </w:r>
      <w:r w:rsidR="008962C1" w:rsidRPr="00DE795F">
        <w:rPr>
          <w:spacing w:val="-2"/>
        </w:rPr>
        <w:t xml:space="preserve"> </w:t>
      </w:r>
      <w:r w:rsidRPr="00DE795F">
        <w:rPr>
          <w:spacing w:val="-2"/>
        </w:rPr>
        <w:t>деятельности ответили положительно</w:t>
      </w:r>
      <w:r w:rsidR="008962C1" w:rsidRPr="00DE795F">
        <w:rPr>
          <w:spacing w:val="-2"/>
        </w:rPr>
        <w:t xml:space="preserve"> </w:t>
      </w:r>
      <w:r w:rsidRPr="00DE795F">
        <w:rPr>
          <w:spacing w:val="-2"/>
        </w:rPr>
        <w:t>63</w:t>
      </w:r>
      <w:r w:rsidR="00DE795F" w:rsidRPr="00DE795F">
        <w:rPr>
          <w:spacing w:val="-2"/>
        </w:rPr>
        <w:t> </w:t>
      </w:r>
      <w:r w:rsidRPr="00DE795F">
        <w:rPr>
          <w:spacing w:val="-2"/>
        </w:rPr>
        <w:t>% опрошенных мужчин и 62</w:t>
      </w:r>
      <w:r w:rsidR="00DE795F" w:rsidRPr="00DE795F">
        <w:rPr>
          <w:spacing w:val="-2"/>
        </w:rPr>
        <w:t> </w:t>
      </w:r>
      <w:r w:rsidRPr="00DE795F">
        <w:rPr>
          <w:spacing w:val="-2"/>
        </w:rPr>
        <w:t>% женщин;</w:t>
      </w:r>
      <w:r w:rsidR="00765556" w:rsidRPr="00DE795F">
        <w:rPr>
          <w:spacing w:val="-2"/>
        </w:rPr>
        <w:t xml:space="preserve"> </w:t>
      </w:r>
      <w:r w:rsidRPr="00DE795F">
        <w:rPr>
          <w:spacing w:val="-2"/>
        </w:rPr>
        <w:t>отрицательно</w:t>
      </w:r>
      <w:r w:rsidR="00765556" w:rsidRPr="00DE795F">
        <w:rPr>
          <w:spacing w:val="-2"/>
        </w:rPr>
        <w:t xml:space="preserve"> </w:t>
      </w:r>
      <w:r w:rsidRPr="00DE795F">
        <w:rPr>
          <w:spacing w:val="-2"/>
        </w:rPr>
        <w:t>ответили на</w:t>
      </w:r>
      <w:r w:rsidR="00765556" w:rsidRPr="00DE795F">
        <w:rPr>
          <w:spacing w:val="-2"/>
        </w:rPr>
        <w:t xml:space="preserve"> </w:t>
      </w:r>
      <w:r w:rsidRPr="00DE795F">
        <w:rPr>
          <w:spacing w:val="-2"/>
        </w:rPr>
        <w:t>данный вопрос</w:t>
      </w:r>
      <w:r w:rsidR="00765556" w:rsidRPr="00DE795F">
        <w:rPr>
          <w:spacing w:val="-2"/>
        </w:rPr>
        <w:t xml:space="preserve"> </w:t>
      </w:r>
      <w:r w:rsidRPr="00DE795F">
        <w:rPr>
          <w:spacing w:val="-2"/>
        </w:rPr>
        <w:t>27</w:t>
      </w:r>
      <w:r w:rsidR="00DE795F" w:rsidRPr="00DE795F">
        <w:rPr>
          <w:spacing w:val="-2"/>
        </w:rPr>
        <w:t> </w:t>
      </w:r>
      <w:r w:rsidRPr="00DE795F">
        <w:rPr>
          <w:spacing w:val="-2"/>
        </w:rPr>
        <w:t>%</w:t>
      </w:r>
      <w:r w:rsidR="00DE795F" w:rsidRPr="00DE795F">
        <w:rPr>
          <w:spacing w:val="-2"/>
        </w:rPr>
        <w:t> </w:t>
      </w:r>
      <w:r w:rsidRPr="00DE795F">
        <w:rPr>
          <w:spacing w:val="-2"/>
        </w:rPr>
        <w:t>мужчин и</w:t>
      </w:r>
      <w:r w:rsidR="00DE795F">
        <w:rPr>
          <w:spacing w:val="-2"/>
        </w:rPr>
        <w:t> </w:t>
      </w:r>
      <w:r w:rsidR="00854FD9" w:rsidRPr="00DE795F">
        <w:rPr>
          <w:spacing w:val="-2"/>
        </w:rPr>
        <w:t>24</w:t>
      </w:r>
      <w:r w:rsidR="00DE795F" w:rsidRPr="00DE795F">
        <w:rPr>
          <w:spacing w:val="-2"/>
        </w:rPr>
        <w:t> </w:t>
      </w:r>
      <w:r w:rsidRPr="00DE795F">
        <w:rPr>
          <w:spacing w:val="-2"/>
        </w:rPr>
        <w:t>% женщин. 10</w:t>
      </w:r>
      <w:r w:rsidR="00DE795F" w:rsidRPr="00DE795F">
        <w:rPr>
          <w:spacing w:val="-2"/>
        </w:rPr>
        <w:t> </w:t>
      </w:r>
      <w:r w:rsidRPr="00DE795F">
        <w:rPr>
          <w:spacing w:val="-2"/>
        </w:rPr>
        <w:t>% мужчин и 14</w:t>
      </w:r>
      <w:r w:rsidR="00DE795F" w:rsidRPr="00DE795F">
        <w:rPr>
          <w:spacing w:val="-2"/>
        </w:rPr>
        <w:t> </w:t>
      </w:r>
      <w:r w:rsidRPr="00DE795F">
        <w:rPr>
          <w:spacing w:val="-2"/>
        </w:rPr>
        <w:t>% женщин затруднились ответить на данный вопрос.</w:t>
      </w:r>
    </w:p>
    <w:p w14:paraId="26449713" w14:textId="77777777" w:rsidR="00E50334" w:rsidRPr="00DE2146" w:rsidRDefault="00E50334" w:rsidP="00DE795F">
      <w:pPr>
        <w:pStyle w:val="affff0"/>
        <w:spacing w:line="230" w:lineRule="auto"/>
      </w:pPr>
      <w:r w:rsidRPr="00DE2146">
        <w:t>Оценивая влияние культурной и общественной дестабилизации на творческую деятельность</w:t>
      </w:r>
      <w:r w:rsidR="00DE795F">
        <w:t>,</w:t>
      </w:r>
      <w:r w:rsidRPr="00DE2146">
        <w:t xml:space="preserve"> 38</w:t>
      </w:r>
      <w:r w:rsidR="00DE795F">
        <w:t> </w:t>
      </w:r>
      <w:r w:rsidRPr="00DE2146">
        <w:t>% мужчин и 42</w:t>
      </w:r>
      <w:r w:rsidR="00DE795F">
        <w:t> </w:t>
      </w:r>
      <w:r w:rsidRPr="00DE2146">
        <w:t>% женщин отметили, что данный фактор активизирует деятельность; вместе с тем не согласны с тем, что культурная нестабильность активизирует творческ</w:t>
      </w:r>
      <w:r w:rsidR="00854FD9" w:rsidRPr="00DE2146">
        <w:t>ую деятельность 45</w:t>
      </w:r>
      <w:r w:rsidR="00DE795F">
        <w:t> </w:t>
      </w:r>
      <w:r w:rsidR="00854FD9" w:rsidRPr="00DE2146">
        <w:t>% мужчин и 35,</w:t>
      </w:r>
      <w:r w:rsidRPr="00DE2146">
        <w:t>5</w:t>
      </w:r>
      <w:r w:rsidR="00DE795F">
        <w:t> </w:t>
      </w:r>
      <w:r w:rsidRPr="00DE2146">
        <w:t>% женщин. Затруднили</w:t>
      </w:r>
      <w:r w:rsidR="00854FD9" w:rsidRPr="00DE2146">
        <w:t>сь ответить на данный вопрос 17</w:t>
      </w:r>
      <w:r w:rsidR="00DE795F">
        <w:t> </w:t>
      </w:r>
      <w:r w:rsidRPr="00DE2146">
        <w:t>% лиц мужско</w:t>
      </w:r>
      <w:r w:rsidR="00854FD9" w:rsidRPr="00DE2146">
        <w:t>го пола и 22</w:t>
      </w:r>
      <w:r w:rsidR="00DE795F">
        <w:t> </w:t>
      </w:r>
      <w:r w:rsidR="00854FD9" w:rsidRPr="00DE2146">
        <w:t>% женского. 0,</w:t>
      </w:r>
      <w:r w:rsidRPr="00DE2146">
        <w:t>5</w:t>
      </w:r>
      <w:r w:rsidR="00DE795F">
        <w:t> </w:t>
      </w:r>
      <w:r w:rsidRPr="00DE2146">
        <w:t>% лиц женского пола вообще не ответили на данный вопрос.</w:t>
      </w:r>
    </w:p>
    <w:p w14:paraId="30648C2B" w14:textId="77777777" w:rsidR="00E50334" w:rsidRPr="00DE2146" w:rsidRDefault="00E50334" w:rsidP="00DE795F">
      <w:pPr>
        <w:pStyle w:val="affff0"/>
        <w:spacing w:line="230" w:lineRule="auto"/>
      </w:pPr>
      <w:r w:rsidRPr="00DE2146">
        <w:t>На вопрос о том</w:t>
      </w:r>
      <w:r w:rsidR="00854FD9" w:rsidRPr="00DE2146">
        <w:t>,</w:t>
      </w:r>
      <w:r w:rsidRPr="00DE2146">
        <w:t xml:space="preserve"> как проходит процесс адаптации в</w:t>
      </w:r>
      <w:r w:rsidR="00DE795F">
        <w:t> </w:t>
      </w:r>
      <w:r w:rsidRPr="00DE2146">
        <w:t>культуре лиц с творческими потенциями</w:t>
      </w:r>
      <w:r w:rsidR="00854FD9" w:rsidRPr="00DE2146">
        <w:t>,</w:t>
      </w:r>
      <w:r w:rsidR="008962C1" w:rsidRPr="00DE2146">
        <w:t xml:space="preserve"> </w:t>
      </w:r>
      <w:r w:rsidRPr="00DE2146">
        <w:t>22</w:t>
      </w:r>
      <w:r w:rsidR="00DE795F">
        <w:t> </w:t>
      </w:r>
      <w:r w:rsidRPr="00DE2146">
        <w:t xml:space="preserve">% лиц мужского пола </w:t>
      </w:r>
      <w:r w:rsidR="00854FD9" w:rsidRPr="00DE2146">
        <w:t>и 16</w:t>
      </w:r>
      <w:r w:rsidR="00DE795F">
        <w:t> </w:t>
      </w:r>
      <w:r w:rsidR="00854FD9" w:rsidRPr="00DE2146">
        <w:t>% женского считают, что лица</w:t>
      </w:r>
      <w:r w:rsidRPr="00DE2146">
        <w:t>, занимающиеся развитием творче</w:t>
      </w:r>
      <w:r w:rsidR="00854FD9" w:rsidRPr="00DE2146">
        <w:t xml:space="preserve">ских способностей легче других </w:t>
      </w:r>
      <w:r w:rsidRPr="00DE2146">
        <w:t>адаптируются в кул</w:t>
      </w:r>
      <w:r w:rsidR="00854FD9" w:rsidRPr="00DE2146">
        <w:t>ьтуре; причем 37</w:t>
      </w:r>
      <w:r w:rsidR="00DE795F">
        <w:t> </w:t>
      </w:r>
      <w:r w:rsidR="00854FD9" w:rsidRPr="00DE2146">
        <w:t>% мужчин и</w:t>
      </w:r>
      <w:r w:rsidR="00DE795F">
        <w:t> </w:t>
      </w:r>
      <w:r w:rsidR="00854FD9" w:rsidRPr="00DE2146">
        <w:t>32</w:t>
      </w:r>
      <w:r w:rsidR="00DE795F">
        <w:t> </w:t>
      </w:r>
      <w:r w:rsidRPr="00DE2146">
        <w:t>% женщин счита</w:t>
      </w:r>
      <w:r w:rsidR="00854FD9" w:rsidRPr="00DE2146">
        <w:t>ют, что творческие личности не испытывают каких-</w:t>
      </w:r>
      <w:r w:rsidRPr="00DE2146">
        <w:t>либо серьезных трудностей в проце</w:t>
      </w:r>
      <w:r w:rsidR="00DF0190" w:rsidRPr="00DE2146">
        <w:t>ссе адаптации. Вместе с тем 27</w:t>
      </w:r>
      <w:r w:rsidR="00DE795F">
        <w:t> </w:t>
      </w:r>
      <w:r w:rsidRPr="00DE2146">
        <w:t xml:space="preserve">% лиц мужского пола и </w:t>
      </w:r>
      <w:r w:rsidR="00DF0190" w:rsidRPr="00DE2146">
        <w:t>38</w:t>
      </w:r>
      <w:r w:rsidR="00DE795F">
        <w:t> </w:t>
      </w:r>
      <w:r w:rsidR="00854FD9" w:rsidRPr="00DE2146">
        <w:t>% женского полагают</w:t>
      </w:r>
      <w:r w:rsidRPr="00DE2146">
        <w:t xml:space="preserve">, что они труднее </w:t>
      </w:r>
      <w:r w:rsidR="00DF0190" w:rsidRPr="00DE2146">
        <w:t>адаптируются, чем остальные; 7</w:t>
      </w:r>
      <w:r w:rsidR="00DE795F">
        <w:t> </w:t>
      </w:r>
      <w:r w:rsidR="00DF0190" w:rsidRPr="00DE2146">
        <w:t>% лиц мужского, 3</w:t>
      </w:r>
      <w:r w:rsidR="00DE795F">
        <w:t> </w:t>
      </w:r>
      <w:r w:rsidR="00DF0190" w:rsidRPr="00DE2146">
        <w:t>%</w:t>
      </w:r>
      <w:r w:rsidRPr="00DE2146">
        <w:t xml:space="preserve"> жен</w:t>
      </w:r>
      <w:r w:rsidR="00854FD9" w:rsidRPr="00DE2146">
        <w:t>ского пола отметили, что творческие личности</w:t>
      </w:r>
      <w:r w:rsidRPr="00DE2146">
        <w:t xml:space="preserve"> не могут адаптироваться в современной российской действительности. </w:t>
      </w:r>
      <w:r w:rsidR="00DF0190" w:rsidRPr="00DE2146">
        <w:t>Затруднились ответить на данный вопрос 7</w:t>
      </w:r>
      <w:r w:rsidR="00DE795F">
        <w:t> </w:t>
      </w:r>
      <w:r w:rsidR="00DF0190" w:rsidRPr="00DE2146">
        <w:t>% мужчин и</w:t>
      </w:r>
      <w:r w:rsidR="00DE795F">
        <w:t> </w:t>
      </w:r>
      <w:r w:rsidR="00DF0190" w:rsidRPr="00DE2146">
        <w:t>11</w:t>
      </w:r>
      <w:r w:rsidR="00DE795F">
        <w:t> </w:t>
      </w:r>
      <w:r w:rsidR="00DF0190" w:rsidRPr="00DE2146">
        <w:t>% респондентов женского пола.</w:t>
      </w:r>
    </w:p>
    <w:p w14:paraId="1C62266A" w14:textId="77777777" w:rsidR="00DF0190" w:rsidRPr="00DE2146" w:rsidRDefault="00854FD9" w:rsidP="00DE795F">
      <w:pPr>
        <w:pStyle w:val="affff0"/>
      </w:pPr>
      <w:r w:rsidRPr="00DE2146">
        <w:lastRenderedPageBreak/>
        <w:t>На вопрос: с</w:t>
      </w:r>
      <w:r w:rsidR="00DF0190" w:rsidRPr="00DE2146">
        <w:t>читают ли они, что избегание страданий способствует</w:t>
      </w:r>
      <w:r w:rsidR="00E61E09" w:rsidRPr="00DE2146">
        <w:t xml:space="preserve"> </w:t>
      </w:r>
      <w:r w:rsidR="00DF0190" w:rsidRPr="00DE2146">
        <w:t>адаптации</w:t>
      </w:r>
      <w:r w:rsidR="00E61E09" w:rsidRPr="00DE2146">
        <w:t xml:space="preserve"> творческого человека</w:t>
      </w:r>
      <w:r w:rsidR="00DF0190" w:rsidRPr="00DE2146">
        <w:t xml:space="preserve"> в</w:t>
      </w:r>
      <w:r w:rsidR="008962C1" w:rsidRPr="00DE2146">
        <w:t xml:space="preserve"> </w:t>
      </w:r>
      <w:r w:rsidR="00DF0190" w:rsidRPr="00DE2146">
        <w:t>современной культуре?</w:t>
      </w:r>
      <w:r w:rsidR="00765556" w:rsidRPr="00DE2146">
        <w:t xml:space="preserve"> —</w:t>
      </w:r>
      <w:r w:rsidR="00DF0190" w:rsidRPr="00DE2146">
        <w:t xml:space="preserve"> 31</w:t>
      </w:r>
      <w:r w:rsidR="00DE795F">
        <w:t> </w:t>
      </w:r>
      <w:r w:rsidR="00DF0190" w:rsidRPr="00DE2146">
        <w:t>% лиц мужского и 28</w:t>
      </w:r>
      <w:r w:rsidR="00DE795F">
        <w:t> </w:t>
      </w:r>
      <w:r w:rsidR="00DF0190" w:rsidRPr="00DE2146">
        <w:t>% лиц женского пола ответи</w:t>
      </w:r>
      <w:r w:rsidRPr="00DE2146">
        <w:t>ли утвердительно. Н</w:t>
      </w:r>
      <w:r w:rsidR="00DF0190" w:rsidRPr="00DE2146">
        <w:t>е прослеживают та</w:t>
      </w:r>
      <w:r w:rsidRPr="00DE2146">
        <w:t>кой связи 56</w:t>
      </w:r>
      <w:r w:rsidR="00DE795F">
        <w:t> </w:t>
      </w:r>
      <w:r w:rsidRPr="00DE2146">
        <w:t>% мужчин и 51</w:t>
      </w:r>
      <w:r w:rsidR="00DE795F">
        <w:t> </w:t>
      </w:r>
      <w:r w:rsidR="00DF0190" w:rsidRPr="00DE2146">
        <w:t>% женщин. Затруднились ответить на данный вопрос 13</w:t>
      </w:r>
      <w:r w:rsidR="00DE795F">
        <w:t> </w:t>
      </w:r>
      <w:r w:rsidR="00DF0190" w:rsidRPr="00DE2146">
        <w:t>% мужчин и 21</w:t>
      </w:r>
      <w:r w:rsidR="00DE795F">
        <w:t> </w:t>
      </w:r>
      <w:r w:rsidR="00DF0190" w:rsidRPr="00DE2146">
        <w:t>%</w:t>
      </w:r>
      <w:r w:rsidR="00DE795F">
        <w:t> </w:t>
      </w:r>
      <w:r w:rsidR="00DF0190" w:rsidRPr="00DE2146">
        <w:t>женщин</w:t>
      </w:r>
      <w:r w:rsidR="00E61E09" w:rsidRPr="00DE2146">
        <w:t>.</w:t>
      </w:r>
    </w:p>
    <w:p w14:paraId="7C686D59" w14:textId="77777777" w:rsidR="00E61E09" w:rsidRPr="00DE795F" w:rsidRDefault="00E61E09" w:rsidP="00DE795F">
      <w:pPr>
        <w:pStyle w:val="affff0"/>
        <w:rPr>
          <w:spacing w:val="-2"/>
        </w:rPr>
      </w:pPr>
      <w:r w:rsidRPr="00DE2146">
        <w:t xml:space="preserve">На вопрос, направленный на анализ того, кто в большей степени чувствителен к различным негативным </w:t>
      </w:r>
      <w:r w:rsidRPr="00DE795F">
        <w:rPr>
          <w:spacing w:val="-2"/>
        </w:rPr>
        <w:t>воздействиям</w:t>
      </w:r>
      <w:r w:rsidR="00765556" w:rsidRPr="00DE795F">
        <w:rPr>
          <w:spacing w:val="-2"/>
        </w:rPr>
        <w:t xml:space="preserve"> —</w:t>
      </w:r>
      <w:r w:rsidRPr="00DE795F">
        <w:rPr>
          <w:spacing w:val="-2"/>
        </w:rPr>
        <w:t xml:space="preserve"> мальчики или девочки</w:t>
      </w:r>
      <w:r w:rsidR="00854FD9" w:rsidRPr="00DE795F">
        <w:rPr>
          <w:spacing w:val="-2"/>
        </w:rPr>
        <w:t>,</w:t>
      </w:r>
      <w:r w:rsidRPr="00DE795F">
        <w:rPr>
          <w:spacing w:val="-2"/>
        </w:rPr>
        <w:t xml:space="preserve"> были получены следующие результаты: 29</w:t>
      </w:r>
      <w:r w:rsidR="00DE795F" w:rsidRPr="00DE795F">
        <w:rPr>
          <w:spacing w:val="-2"/>
        </w:rPr>
        <w:t> </w:t>
      </w:r>
      <w:r w:rsidRPr="00DE795F">
        <w:rPr>
          <w:spacing w:val="-2"/>
        </w:rPr>
        <w:t>% мужчин и 35</w:t>
      </w:r>
      <w:r w:rsidR="00DE795F" w:rsidRPr="00DE795F">
        <w:rPr>
          <w:spacing w:val="-2"/>
        </w:rPr>
        <w:t> </w:t>
      </w:r>
      <w:r w:rsidRPr="00DE795F">
        <w:rPr>
          <w:spacing w:val="-2"/>
        </w:rPr>
        <w:t>% женщин считают, что мальчики более чувствительны к различным негативным воздейс</w:t>
      </w:r>
      <w:r w:rsidR="00854FD9" w:rsidRPr="00DE795F">
        <w:rPr>
          <w:spacing w:val="-2"/>
        </w:rPr>
        <w:t xml:space="preserve">твиям. </w:t>
      </w:r>
      <w:r w:rsidRPr="00DE795F">
        <w:rPr>
          <w:spacing w:val="-2"/>
        </w:rPr>
        <w:t>56</w:t>
      </w:r>
      <w:r w:rsidR="00DE795F" w:rsidRPr="00DE795F">
        <w:rPr>
          <w:spacing w:val="-2"/>
        </w:rPr>
        <w:t> </w:t>
      </w:r>
      <w:r w:rsidRPr="00DE795F">
        <w:rPr>
          <w:spacing w:val="-2"/>
        </w:rPr>
        <w:t>% мужчин и 47</w:t>
      </w:r>
      <w:r w:rsidR="00DE795F" w:rsidRPr="00DE795F">
        <w:rPr>
          <w:spacing w:val="-2"/>
        </w:rPr>
        <w:t> </w:t>
      </w:r>
      <w:r w:rsidRPr="00DE795F">
        <w:rPr>
          <w:spacing w:val="-2"/>
        </w:rPr>
        <w:t>%</w:t>
      </w:r>
      <w:r w:rsidR="00DE795F" w:rsidRPr="00DE795F">
        <w:rPr>
          <w:spacing w:val="-2"/>
        </w:rPr>
        <w:t> </w:t>
      </w:r>
      <w:r w:rsidRPr="00DE795F">
        <w:rPr>
          <w:spacing w:val="-2"/>
        </w:rPr>
        <w:t>женщин не согласны с этим утверждением; 15</w:t>
      </w:r>
      <w:r w:rsidR="00DE795F" w:rsidRPr="00DE795F">
        <w:rPr>
          <w:spacing w:val="-2"/>
        </w:rPr>
        <w:t> </w:t>
      </w:r>
      <w:r w:rsidRPr="00DE795F">
        <w:rPr>
          <w:spacing w:val="-2"/>
        </w:rPr>
        <w:t>%</w:t>
      </w:r>
      <w:r w:rsidR="00DE795F" w:rsidRPr="00DE795F">
        <w:rPr>
          <w:spacing w:val="-2"/>
        </w:rPr>
        <w:t> </w:t>
      </w:r>
      <w:r w:rsidRPr="00DE795F">
        <w:rPr>
          <w:spacing w:val="-2"/>
        </w:rPr>
        <w:t>мужчин и 18</w:t>
      </w:r>
      <w:r w:rsidR="00DE795F" w:rsidRPr="00DE795F">
        <w:rPr>
          <w:spacing w:val="-2"/>
        </w:rPr>
        <w:t> </w:t>
      </w:r>
      <w:r w:rsidRPr="00DE795F">
        <w:rPr>
          <w:spacing w:val="-2"/>
        </w:rPr>
        <w:t>%</w:t>
      </w:r>
      <w:r w:rsidR="00DE795F">
        <w:rPr>
          <w:spacing w:val="-2"/>
        </w:rPr>
        <w:t> </w:t>
      </w:r>
      <w:r w:rsidRPr="00DE795F">
        <w:rPr>
          <w:spacing w:val="-2"/>
        </w:rPr>
        <w:t>женщин затруднились ответить на этот во</w:t>
      </w:r>
      <w:r w:rsidR="00854FD9" w:rsidRPr="00DE795F">
        <w:rPr>
          <w:spacing w:val="-2"/>
        </w:rPr>
        <w:t>прос; 0,</w:t>
      </w:r>
      <w:r w:rsidRPr="00DE795F">
        <w:rPr>
          <w:spacing w:val="-2"/>
        </w:rPr>
        <w:t>2</w:t>
      </w:r>
      <w:r w:rsidR="00DE795F" w:rsidRPr="00DE795F">
        <w:rPr>
          <w:spacing w:val="-2"/>
        </w:rPr>
        <w:t> </w:t>
      </w:r>
      <w:r w:rsidRPr="00DE795F">
        <w:rPr>
          <w:spacing w:val="-2"/>
        </w:rPr>
        <w:t>%</w:t>
      </w:r>
      <w:r w:rsidR="00DE795F">
        <w:rPr>
          <w:spacing w:val="-2"/>
        </w:rPr>
        <w:t> </w:t>
      </w:r>
      <w:r w:rsidRPr="00DE795F">
        <w:rPr>
          <w:spacing w:val="-2"/>
        </w:rPr>
        <w:t>женщин воздержались от ответа вовсе.</w:t>
      </w:r>
    </w:p>
    <w:p w14:paraId="4D37DC0D" w14:textId="77777777" w:rsidR="00E61E09" w:rsidRPr="00DE2146" w:rsidRDefault="00854FD9" w:rsidP="00DE795F">
      <w:pPr>
        <w:pStyle w:val="affff0"/>
      </w:pPr>
      <w:r w:rsidRPr="00DE2146">
        <w:t>На вопрос: с</w:t>
      </w:r>
      <w:r w:rsidR="00E61E09" w:rsidRPr="00DE2146">
        <w:t>читают ли они, что лучше адаптируются одаренные девочки?</w:t>
      </w:r>
      <w:r w:rsidR="008962C1" w:rsidRPr="00DE2146">
        <w:t xml:space="preserve"> </w:t>
      </w:r>
      <w:r w:rsidR="00E61E09" w:rsidRPr="00DE2146">
        <w:t>утвердительно ответили 25</w:t>
      </w:r>
      <w:r w:rsidR="00DE795F">
        <w:t> </w:t>
      </w:r>
      <w:r w:rsidR="00E61E09" w:rsidRPr="00DE2146">
        <w:t xml:space="preserve">% лиц </w:t>
      </w:r>
      <w:r w:rsidRPr="00DE2146">
        <w:t>мужского и 43</w:t>
      </w:r>
      <w:r w:rsidR="00DE795F">
        <w:t> </w:t>
      </w:r>
      <w:r w:rsidRPr="00DE2146">
        <w:t>% женского пола. Н</w:t>
      </w:r>
      <w:r w:rsidR="00E61E09" w:rsidRPr="00DE2146">
        <w:t>е согласны с данным утверждением</w:t>
      </w:r>
      <w:r w:rsidR="008962C1" w:rsidRPr="00DE2146">
        <w:t xml:space="preserve"> </w:t>
      </w:r>
      <w:r w:rsidR="00E61E09" w:rsidRPr="00DE2146">
        <w:t>60</w:t>
      </w:r>
      <w:r w:rsidR="00DE795F">
        <w:t> </w:t>
      </w:r>
      <w:r w:rsidR="00E61E09" w:rsidRPr="00DE2146">
        <w:t>% лиц мужского и 37</w:t>
      </w:r>
      <w:r w:rsidR="00DE795F">
        <w:t> </w:t>
      </w:r>
      <w:r w:rsidR="00E61E09" w:rsidRPr="00DE2146">
        <w:t>% женского пола.</w:t>
      </w:r>
      <w:r w:rsidR="008962C1" w:rsidRPr="00DE2146">
        <w:t xml:space="preserve"> </w:t>
      </w:r>
      <w:r w:rsidR="00E61E09" w:rsidRPr="00DE2146">
        <w:t>Затруднились в ответе на данный вопрос 15</w:t>
      </w:r>
      <w:r w:rsidR="00DE795F">
        <w:t> </w:t>
      </w:r>
      <w:r w:rsidR="00E61E09" w:rsidRPr="00DE2146">
        <w:t>% мужчин и 20</w:t>
      </w:r>
      <w:r w:rsidR="00DE795F">
        <w:t> </w:t>
      </w:r>
      <w:r w:rsidR="00E61E09" w:rsidRPr="00DE2146">
        <w:t>% женщин.</w:t>
      </w:r>
    </w:p>
    <w:p w14:paraId="7301CE23" w14:textId="77777777" w:rsidR="00E61E09" w:rsidRPr="00DE2146" w:rsidRDefault="00E61E09" w:rsidP="008114F1">
      <w:pPr>
        <w:pStyle w:val="affff0"/>
      </w:pPr>
      <w:r w:rsidRPr="008114F1">
        <w:rPr>
          <w:spacing w:val="-3"/>
        </w:rPr>
        <w:t>На вопрос о том, что все творчески одаренные дети в большей степени, чем остальные</w:t>
      </w:r>
      <w:r w:rsidR="00854FD9" w:rsidRPr="008114F1">
        <w:rPr>
          <w:spacing w:val="-3"/>
        </w:rPr>
        <w:t>, чувствительны к различным негативным воз</w:t>
      </w:r>
      <w:r w:rsidRPr="008114F1">
        <w:rPr>
          <w:spacing w:val="-3"/>
        </w:rPr>
        <w:t>действиям были получены следующие варианты ответов:</w:t>
      </w:r>
      <w:r w:rsidR="008962C1" w:rsidRPr="008114F1">
        <w:rPr>
          <w:spacing w:val="-3"/>
        </w:rPr>
        <w:t xml:space="preserve"> </w:t>
      </w:r>
      <w:r w:rsidRPr="008114F1">
        <w:rPr>
          <w:spacing w:val="-3"/>
        </w:rPr>
        <w:t>54</w:t>
      </w:r>
      <w:r w:rsidR="008114F1" w:rsidRPr="008114F1">
        <w:rPr>
          <w:spacing w:val="-3"/>
        </w:rPr>
        <w:t> </w:t>
      </w:r>
      <w:r w:rsidRPr="008114F1">
        <w:rPr>
          <w:spacing w:val="-3"/>
        </w:rPr>
        <w:t>%</w:t>
      </w:r>
      <w:r w:rsidR="008962C1" w:rsidRPr="008114F1">
        <w:rPr>
          <w:spacing w:val="-3"/>
        </w:rPr>
        <w:t xml:space="preserve"> </w:t>
      </w:r>
      <w:r w:rsidR="00854FD9" w:rsidRPr="008114F1">
        <w:rPr>
          <w:spacing w:val="-3"/>
        </w:rPr>
        <w:t>мужского и 62</w:t>
      </w:r>
      <w:r w:rsidR="008114F1" w:rsidRPr="008114F1">
        <w:rPr>
          <w:spacing w:val="-3"/>
        </w:rPr>
        <w:t> </w:t>
      </w:r>
      <w:r w:rsidRPr="008114F1">
        <w:rPr>
          <w:spacing w:val="-3"/>
        </w:rPr>
        <w:t>%</w:t>
      </w:r>
      <w:r w:rsidR="008114F1" w:rsidRPr="008114F1">
        <w:rPr>
          <w:spacing w:val="-3"/>
        </w:rPr>
        <w:t xml:space="preserve"> </w:t>
      </w:r>
      <w:r w:rsidRPr="008114F1">
        <w:rPr>
          <w:spacing w:val="-3"/>
        </w:rPr>
        <w:t>женского пола респондентов согласны с этим. Вместе с</w:t>
      </w:r>
      <w:r w:rsidRPr="00DE2146">
        <w:t xml:space="preserve"> тем 33</w:t>
      </w:r>
      <w:r w:rsidR="008114F1">
        <w:t> </w:t>
      </w:r>
      <w:r w:rsidRPr="00DE2146">
        <w:t>%</w:t>
      </w:r>
      <w:r w:rsidR="008962C1" w:rsidRPr="00DE2146">
        <w:t xml:space="preserve"> </w:t>
      </w:r>
      <w:r w:rsidR="00854FD9" w:rsidRPr="00DE2146">
        <w:t>лиц мужского и 22</w:t>
      </w:r>
      <w:r w:rsidR="008114F1">
        <w:t> </w:t>
      </w:r>
      <w:r w:rsidRPr="00DE2146">
        <w:t>% женского по</w:t>
      </w:r>
      <w:r w:rsidR="00F54444" w:rsidRPr="00DE2146">
        <w:t xml:space="preserve">ла не согласны </w:t>
      </w:r>
      <w:r w:rsidR="00854FD9" w:rsidRPr="00DE2146">
        <w:t>с этим, причем 13</w:t>
      </w:r>
      <w:r w:rsidR="008114F1">
        <w:t> </w:t>
      </w:r>
      <w:r w:rsidR="00F54444" w:rsidRPr="00DE2146">
        <w:t>% мужчин и 16</w:t>
      </w:r>
      <w:r w:rsidR="008114F1">
        <w:t> </w:t>
      </w:r>
      <w:r w:rsidRPr="00DE2146">
        <w:t>% женщин затруднились ответить на данный вопрос.</w:t>
      </w:r>
    </w:p>
    <w:p w14:paraId="274E18BE" w14:textId="77777777" w:rsidR="00F54444" w:rsidRPr="00DE2146" w:rsidRDefault="00854FD9" w:rsidP="008114F1">
      <w:pPr>
        <w:pStyle w:val="affff0"/>
      </w:pPr>
      <w:r w:rsidRPr="00DE2146">
        <w:t>На вопрос: Кто более склон</w:t>
      </w:r>
      <w:r w:rsidR="00F54444" w:rsidRPr="00DE2146">
        <w:t>ен к проявлению чувства тревоги творческие одаренные</w:t>
      </w:r>
      <w:r w:rsidR="008962C1" w:rsidRPr="00DE2146">
        <w:t xml:space="preserve"> </w:t>
      </w:r>
      <w:r w:rsidRPr="00DE2146">
        <w:t>девочки или мальчики?</w:t>
      </w:r>
      <w:r w:rsidR="008114F1">
        <w:t> </w:t>
      </w:r>
      <w:r w:rsidR="00765556" w:rsidRPr="00DE2146">
        <w:t>—</w:t>
      </w:r>
      <w:r w:rsidRPr="00DE2146">
        <w:t xml:space="preserve"> ответили, что девочки</w:t>
      </w:r>
      <w:r w:rsidR="00765556" w:rsidRPr="00DE2146">
        <w:t xml:space="preserve"> —</w:t>
      </w:r>
      <w:r w:rsidRPr="00DE2146">
        <w:t xml:space="preserve"> 51</w:t>
      </w:r>
      <w:r w:rsidR="008114F1">
        <w:t> </w:t>
      </w:r>
      <w:r w:rsidR="00F54444" w:rsidRPr="00DE2146">
        <w:t>% респондентов мужского и 39</w:t>
      </w:r>
      <w:r w:rsidR="008114F1">
        <w:t> </w:t>
      </w:r>
      <w:r w:rsidR="00F54444" w:rsidRPr="00DE2146">
        <w:t>%</w:t>
      </w:r>
      <w:r w:rsidR="00765556" w:rsidRPr="00DE2146">
        <w:t xml:space="preserve"> —</w:t>
      </w:r>
      <w:r w:rsidR="00F54444" w:rsidRPr="00DE2146">
        <w:t xml:space="preserve"> женского пола; в свою очеред</w:t>
      </w:r>
      <w:r w:rsidRPr="00DE2146">
        <w:t>ь, считают, что это мальчики 30</w:t>
      </w:r>
      <w:r w:rsidR="008114F1">
        <w:t> </w:t>
      </w:r>
      <w:r w:rsidR="00F54444" w:rsidRPr="00DE2146">
        <w:t>% лиц мужского и 38</w:t>
      </w:r>
      <w:r w:rsidR="008114F1">
        <w:t> </w:t>
      </w:r>
      <w:r w:rsidR="00F54444" w:rsidRPr="00DE2146">
        <w:t>%</w:t>
      </w:r>
      <w:r w:rsidR="008962C1" w:rsidRPr="00DE2146">
        <w:t xml:space="preserve"> </w:t>
      </w:r>
      <w:r w:rsidR="00F54444" w:rsidRPr="00DE2146">
        <w:t>респондентов женского пола. Затруднились ответить</w:t>
      </w:r>
      <w:r w:rsidR="008962C1" w:rsidRPr="00DE2146">
        <w:t xml:space="preserve"> </w:t>
      </w:r>
      <w:r w:rsidRPr="00DE2146">
        <w:t>19</w:t>
      </w:r>
      <w:r w:rsidR="008114F1">
        <w:t> </w:t>
      </w:r>
      <w:r w:rsidR="00F54444" w:rsidRPr="00DE2146">
        <w:t>% лиц мужского и 23</w:t>
      </w:r>
      <w:r w:rsidR="008114F1">
        <w:t> </w:t>
      </w:r>
      <w:r w:rsidR="00F54444" w:rsidRPr="00DE2146">
        <w:t>% женского пола.</w:t>
      </w:r>
    </w:p>
    <w:p w14:paraId="7A17E698" w14:textId="77777777" w:rsidR="00F54444" w:rsidRPr="00DE2146" w:rsidRDefault="00F54444" w:rsidP="008114F1">
      <w:pPr>
        <w:pStyle w:val="affff0"/>
      </w:pPr>
      <w:r w:rsidRPr="00DE2146">
        <w:t>На вопрос: Кто лучше адаптируется в культуре?</w:t>
      </w:r>
      <w:r w:rsidR="00765556" w:rsidRPr="00DE2146">
        <w:t xml:space="preserve"> —</w:t>
      </w:r>
      <w:r w:rsidR="008962C1" w:rsidRPr="00DE2146">
        <w:t xml:space="preserve"> </w:t>
      </w:r>
      <w:r w:rsidR="00854FD9" w:rsidRPr="00DE2146">
        <w:t xml:space="preserve">ответили, что </w:t>
      </w:r>
      <w:r w:rsidRPr="00DE2146">
        <w:t>это</w:t>
      </w:r>
      <w:r w:rsidR="008962C1" w:rsidRPr="00DE2146">
        <w:t xml:space="preserve"> </w:t>
      </w:r>
      <w:r w:rsidRPr="00DE2146">
        <w:t>лица женского пола 26</w:t>
      </w:r>
      <w:r w:rsidR="008114F1">
        <w:t> </w:t>
      </w:r>
      <w:r w:rsidRPr="00DE2146">
        <w:t>%</w:t>
      </w:r>
      <w:r w:rsidR="008962C1" w:rsidRPr="00DE2146">
        <w:t xml:space="preserve"> </w:t>
      </w:r>
      <w:r w:rsidRPr="00DE2146">
        <w:t xml:space="preserve">мужчин </w:t>
      </w:r>
      <w:r w:rsidRPr="00DE2146">
        <w:lastRenderedPageBreak/>
        <w:t>и</w:t>
      </w:r>
      <w:r w:rsidR="008114F1">
        <w:t> </w:t>
      </w:r>
      <w:r w:rsidRPr="00DE2146">
        <w:t>35</w:t>
      </w:r>
      <w:r w:rsidR="008114F1">
        <w:t> </w:t>
      </w:r>
      <w:r w:rsidRPr="00DE2146">
        <w:t>% женщин. Вместе с тем, что это лица мужского пола утверждают 33</w:t>
      </w:r>
      <w:r w:rsidR="008114F1">
        <w:t> </w:t>
      </w:r>
      <w:r w:rsidRPr="00DE2146">
        <w:t>% респондентов мужского и 14</w:t>
      </w:r>
      <w:r w:rsidR="008114F1">
        <w:t> </w:t>
      </w:r>
      <w:r w:rsidRPr="00DE2146">
        <w:t>% женского пола. 41</w:t>
      </w:r>
      <w:r w:rsidR="008114F1">
        <w:t> </w:t>
      </w:r>
      <w:r w:rsidRPr="00DE2146">
        <w:t>%</w:t>
      </w:r>
      <w:r w:rsidR="008962C1" w:rsidRPr="00DE2146">
        <w:t xml:space="preserve"> </w:t>
      </w:r>
      <w:r w:rsidR="00854FD9" w:rsidRPr="00DE2146">
        <w:t>респондентов мужского и 47</w:t>
      </w:r>
      <w:r w:rsidR="008114F1">
        <w:t> </w:t>
      </w:r>
      <w:r w:rsidRPr="00DE2146">
        <w:t>% женского пола затруднились в отве</w:t>
      </w:r>
      <w:r w:rsidR="00854FD9" w:rsidRPr="00DE2146">
        <w:t>те. 0,</w:t>
      </w:r>
      <w:r w:rsidRPr="00DE2146">
        <w:t>5</w:t>
      </w:r>
      <w:r w:rsidR="008114F1">
        <w:t> </w:t>
      </w:r>
      <w:r w:rsidRPr="00DE2146">
        <w:t>% женщин воздержались от ответа вовсе.</w:t>
      </w:r>
    </w:p>
    <w:p w14:paraId="01F6508E" w14:textId="77777777" w:rsidR="00F54444" w:rsidRPr="00DE2146" w:rsidRDefault="00854FD9" w:rsidP="00DE2146">
      <w:pPr>
        <w:pStyle w:val="affff0"/>
      </w:pPr>
      <w:r w:rsidRPr="00DE2146">
        <w:t>На вопрос: к</w:t>
      </w:r>
      <w:r w:rsidR="00F54444" w:rsidRPr="00DE2146">
        <w:t>то более активен при реализации своих творческих идей</w:t>
      </w:r>
      <w:r w:rsidR="00765556" w:rsidRPr="00DE2146">
        <w:t xml:space="preserve"> —</w:t>
      </w:r>
      <w:r w:rsidR="00F54444" w:rsidRPr="00DE2146">
        <w:t xml:space="preserve"> лица женского или мужского пола</w:t>
      </w:r>
      <w:r w:rsidR="00385445" w:rsidRPr="00DE2146">
        <w:t>?</w:t>
      </w:r>
      <w:r w:rsidR="00765556" w:rsidRPr="00DE2146">
        <w:t xml:space="preserve"> —</w:t>
      </w:r>
      <w:r w:rsidR="00F54444" w:rsidRPr="00DE2146">
        <w:t xml:space="preserve"> были получены следующие результа</w:t>
      </w:r>
      <w:r w:rsidR="007F6E04" w:rsidRPr="00DE2146">
        <w:t>ты: 63</w:t>
      </w:r>
      <w:r w:rsidR="008114F1">
        <w:t> </w:t>
      </w:r>
      <w:r w:rsidR="007F6E04" w:rsidRPr="00DE2146">
        <w:t>% респондентов мужского и 35</w:t>
      </w:r>
      <w:r w:rsidR="008114F1">
        <w:t> </w:t>
      </w:r>
      <w:r w:rsidR="00F54444" w:rsidRPr="00DE2146">
        <w:t>% женского пола считают, что это мужчи</w:t>
      </w:r>
      <w:r w:rsidR="007F6E04" w:rsidRPr="00DE2146">
        <w:t>ны. 24</w:t>
      </w:r>
      <w:r w:rsidR="008114F1">
        <w:t> </w:t>
      </w:r>
      <w:r w:rsidR="00F54444" w:rsidRPr="00DE2146">
        <w:t>% мужчин и 45</w:t>
      </w:r>
      <w:r w:rsidR="008114F1">
        <w:t> </w:t>
      </w:r>
      <w:r w:rsidR="00F54444" w:rsidRPr="00DE2146">
        <w:t>% женщин полагают, что преуспевают в проявлении творческой активности лица женского пола. 13</w:t>
      </w:r>
      <w:r w:rsidR="008114F1">
        <w:t> </w:t>
      </w:r>
      <w:r w:rsidR="00F54444" w:rsidRPr="00DE2146">
        <w:t>% респон</w:t>
      </w:r>
      <w:r w:rsidR="007F6E04" w:rsidRPr="00DE2146">
        <w:t>дентов мужского и 20</w:t>
      </w:r>
      <w:r w:rsidR="008114F1">
        <w:t> </w:t>
      </w:r>
      <w:r w:rsidR="007F6E04" w:rsidRPr="00DE2146">
        <w:t>%</w:t>
      </w:r>
      <w:r w:rsidR="00765556" w:rsidRPr="00DE2146">
        <w:t xml:space="preserve"> </w:t>
      </w:r>
      <w:r w:rsidR="00F54444" w:rsidRPr="00DE2146">
        <w:t>женского пола затруднились в ответе на данный вопрос.</w:t>
      </w:r>
    </w:p>
    <w:p w14:paraId="617D0A76" w14:textId="77777777" w:rsidR="00F54444" w:rsidRPr="00DE2146" w:rsidRDefault="007F6E04" w:rsidP="008114F1">
      <w:pPr>
        <w:pStyle w:val="affff0"/>
      </w:pPr>
      <w:r w:rsidRPr="00DE2146">
        <w:t>На вопрос: с</w:t>
      </w:r>
      <w:r w:rsidR="00F54444" w:rsidRPr="00DE2146">
        <w:t>озданы ли в современном ро</w:t>
      </w:r>
      <w:r w:rsidR="008114F1">
        <w:t>с</w:t>
      </w:r>
      <w:r w:rsidR="00F54444" w:rsidRPr="00DE2146">
        <w:t>сийском обществе достаточные условия для развития творческих способностей?</w:t>
      </w:r>
      <w:r w:rsidR="00765556" w:rsidRPr="00DE2146">
        <w:t xml:space="preserve"> —</w:t>
      </w:r>
      <w:r w:rsidR="00F54444" w:rsidRPr="00DE2146">
        <w:t xml:space="preserve"> получены следующие вариан</w:t>
      </w:r>
      <w:r w:rsidR="00BF41FF" w:rsidRPr="00DE2146">
        <w:t xml:space="preserve">ты ответов: нет, не </w:t>
      </w:r>
      <w:r w:rsidRPr="00DE2146">
        <w:t>созданы</w:t>
      </w:r>
      <w:r w:rsidR="00765556" w:rsidRPr="00DE2146">
        <w:t xml:space="preserve"> —</w:t>
      </w:r>
      <w:r w:rsidRPr="00DE2146">
        <w:t xml:space="preserve"> 60</w:t>
      </w:r>
      <w:r w:rsidR="008114F1">
        <w:t> </w:t>
      </w:r>
      <w:r w:rsidR="00BF41FF" w:rsidRPr="00DE2146">
        <w:t>% респондентов мужского и 69</w:t>
      </w:r>
      <w:r w:rsidR="008114F1">
        <w:t> </w:t>
      </w:r>
      <w:r w:rsidR="00F54444" w:rsidRPr="00DE2146">
        <w:t>% жен</w:t>
      </w:r>
      <w:r w:rsidRPr="00DE2146">
        <w:t>ского пола; ч</w:t>
      </w:r>
      <w:r w:rsidR="00F54444" w:rsidRPr="00DE2146">
        <w:t xml:space="preserve">то </w:t>
      </w:r>
      <w:r w:rsidR="00BF41FF" w:rsidRPr="00DE2146">
        <w:t>такие условия созданы</w:t>
      </w:r>
      <w:r w:rsidR="008114F1">
        <w:t>,</w:t>
      </w:r>
      <w:r w:rsidR="00BF41FF" w:rsidRPr="00DE2146">
        <w:t xml:space="preserve"> считают 36</w:t>
      </w:r>
      <w:r w:rsidR="008114F1">
        <w:t> </w:t>
      </w:r>
      <w:r w:rsidR="00BF41FF" w:rsidRPr="00DE2146">
        <w:t>% мужчин и 25</w:t>
      </w:r>
      <w:r w:rsidR="008114F1">
        <w:t> </w:t>
      </w:r>
      <w:r w:rsidR="00F54444" w:rsidRPr="00DE2146">
        <w:t>% женщин; затру</w:t>
      </w:r>
      <w:r w:rsidR="00BF41FF" w:rsidRPr="00DE2146">
        <w:t>днились ответить на</w:t>
      </w:r>
      <w:r w:rsidR="008114F1">
        <w:t> </w:t>
      </w:r>
      <w:r w:rsidR="00BF41FF" w:rsidRPr="00DE2146">
        <w:t>вопрос</w:t>
      </w:r>
      <w:r w:rsidR="008962C1" w:rsidRPr="00DE2146">
        <w:t xml:space="preserve"> </w:t>
      </w:r>
      <w:r w:rsidR="008114F1">
        <w:t>—</w:t>
      </w:r>
      <w:r w:rsidR="00BF41FF" w:rsidRPr="00DE2146">
        <w:t xml:space="preserve"> 4</w:t>
      </w:r>
      <w:r w:rsidR="008114F1">
        <w:t> </w:t>
      </w:r>
      <w:r w:rsidR="00BF41FF" w:rsidRPr="00DE2146">
        <w:t>% мужчин и 6</w:t>
      </w:r>
      <w:r w:rsidR="008114F1">
        <w:t> </w:t>
      </w:r>
      <w:r w:rsidR="00F54444" w:rsidRPr="00DE2146">
        <w:t>% женщин.</w:t>
      </w:r>
    </w:p>
    <w:p w14:paraId="15073786" w14:textId="77777777" w:rsidR="00F54444" w:rsidRPr="00DE2146" w:rsidRDefault="00BF41FF" w:rsidP="008114F1">
      <w:pPr>
        <w:pStyle w:val="affff0"/>
      </w:pPr>
      <w:r w:rsidRPr="00DE2146">
        <w:t>На вопрос: считаете ли Вы, что общество должно предпринимать специальные меры для преодоления тех трудностей, с которыми одаренные дети сталкиваются в</w:t>
      </w:r>
      <w:r w:rsidR="008114F1">
        <w:t> </w:t>
      </w:r>
      <w:r w:rsidRPr="00DE2146">
        <w:t>культу</w:t>
      </w:r>
      <w:r w:rsidR="007F6E04" w:rsidRPr="00DE2146">
        <w:t>ре?</w:t>
      </w:r>
      <w:r w:rsidR="00765556" w:rsidRPr="00DE2146">
        <w:t xml:space="preserve"> —</w:t>
      </w:r>
      <w:r w:rsidR="007F6E04" w:rsidRPr="00DE2146">
        <w:t xml:space="preserve"> утвердительно ответили 68</w:t>
      </w:r>
      <w:r w:rsidR="008114F1">
        <w:t> </w:t>
      </w:r>
      <w:r w:rsidRPr="00DE2146">
        <w:t>% респондентов мужского и 82</w:t>
      </w:r>
      <w:r w:rsidR="008114F1">
        <w:t> </w:t>
      </w:r>
      <w:r w:rsidRPr="00DE2146">
        <w:t>% женского пола; отрицают такую необходимость</w:t>
      </w:r>
      <w:r w:rsidR="008962C1" w:rsidRPr="00DE2146">
        <w:t xml:space="preserve"> </w:t>
      </w:r>
      <w:r w:rsidRPr="00DE2146">
        <w:t>21</w:t>
      </w:r>
      <w:r w:rsidR="008114F1">
        <w:t> </w:t>
      </w:r>
      <w:r w:rsidRPr="00DE2146">
        <w:t>% респон</w:t>
      </w:r>
      <w:r w:rsidR="007F6E04" w:rsidRPr="00DE2146">
        <w:t>дентов мужского и 12</w:t>
      </w:r>
      <w:r w:rsidR="008114F1">
        <w:t> </w:t>
      </w:r>
      <w:r w:rsidR="007F6E04" w:rsidRPr="00DE2146">
        <w:t xml:space="preserve">% </w:t>
      </w:r>
      <w:r w:rsidRPr="00DE2146">
        <w:t>женского пола; затруднились ответить 11</w:t>
      </w:r>
      <w:r w:rsidR="008114F1">
        <w:t> </w:t>
      </w:r>
      <w:r w:rsidRPr="00DE2146">
        <w:t>% мужчин и</w:t>
      </w:r>
      <w:r w:rsidR="008114F1">
        <w:t> </w:t>
      </w:r>
      <w:r w:rsidRPr="00DE2146">
        <w:t>5</w:t>
      </w:r>
      <w:r w:rsidR="008114F1">
        <w:t> </w:t>
      </w:r>
      <w:r w:rsidRPr="00DE2146">
        <w:t>% женщин. 1</w:t>
      </w:r>
      <w:r w:rsidR="008114F1">
        <w:t> </w:t>
      </w:r>
      <w:r w:rsidRPr="00DE2146">
        <w:t>% женщин вообще воздержался от ответа на данный вопрос.</w:t>
      </w:r>
    </w:p>
    <w:p w14:paraId="50E9D450" w14:textId="77777777" w:rsidR="00BF41FF" w:rsidRPr="00DE2146" w:rsidRDefault="007F6E04" w:rsidP="008114F1">
      <w:pPr>
        <w:pStyle w:val="affff0"/>
      </w:pPr>
      <w:r w:rsidRPr="00DE2146">
        <w:t>На вопрос: ч</w:t>
      </w:r>
      <w:r w:rsidR="00BF41FF" w:rsidRPr="00DE2146">
        <w:t>то необходимо осуществить в современной России для более успешного развития творческих людей? (разрешено учитывать все значимые, по мнению респондента, варианты ответов)</w:t>
      </w:r>
      <w:r w:rsidR="00765556" w:rsidRPr="00DE2146">
        <w:t xml:space="preserve"> —</w:t>
      </w:r>
      <w:r w:rsidR="00BF41FF" w:rsidRPr="00DE2146">
        <w:t xml:space="preserve"> получены следующие ответы: создать специальные центры, где бы с одаренным</w:t>
      </w:r>
      <w:r w:rsidR="000437DD" w:rsidRPr="00DE2146">
        <w:t>и детьми работали психологи</w:t>
      </w:r>
      <w:r w:rsidR="00765556" w:rsidRPr="00DE2146">
        <w:t xml:space="preserve"> —</w:t>
      </w:r>
      <w:r w:rsidR="000437DD" w:rsidRPr="00DE2146">
        <w:t xml:space="preserve"> 23</w:t>
      </w:r>
      <w:r w:rsidR="008114F1">
        <w:t> </w:t>
      </w:r>
      <w:r w:rsidR="00BF41FF" w:rsidRPr="00DE2146">
        <w:t>%</w:t>
      </w:r>
      <w:r w:rsidR="000437DD" w:rsidRPr="00DE2146">
        <w:t xml:space="preserve"> респондентов мужского пола и 28</w:t>
      </w:r>
      <w:r w:rsidR="008114F1">
        <w:t> </w:t>
      </w:r>
      <w:r w:rsidRPr="00DE2146">
        <w:t xml:space="preserve">% </w:t>
      </w:r>
      <w:r w:rsidR="00BF41FF" w:rsidRPr="00DE2146">
        <w:t>женского; создать специальные школы для одаренных детей, где бы</w:t>
      </w:r>
      <w:r w:rsidR="000437DD" w:rsidRPr="00DE2146">
        <w:t xml:space="preserve"> они развивали творческие способности и</w:t>
      </w:r>
      <w:r w:rsidR="00BF41FF" w:rsidRPr="00DE2146">
        <w:t xml:space="preserve"> их</w:t>
      </w:r>
      <w:r w:rsidR="000437DD" w:rsidRPr="00DE2146">
        <w:t xml:space="preserve"> обучали также общеобразовательным дисциплинам</w:t>
      </w:r>
      <w:r w:rsidR="00765556" w:rsidRPr="00DE2146">
        <w:t xml:space="preserve"> —</w:t>
      </w:r>
      <w:r w:rsidR="000437DD" w:rsidRPr="00DE2146">
        <w:t xml:space="preserve"> 39</w:t>
      </w:r>
      <w:r w:rsidR="008114F1">
        <w:t> </w:t>
      </w:r>
      <w:r w:rsidR="000437DD" w:rsidRPr="00DE2146">
        <w:t xml:space="preserve">% респондентов мужского </w:t>
      </w:r>
      <w:r w:rsidR="000437DD" w:rsidRPr="00DE2146">
        <w:lastRenderedPageBreak/>
        <w:t>и</w:t>
      </w:r>
      <w:r w:rsidR="008114F1">
        <w:t> </w:t>
      </w:r>
      <w:r w:rsidR="000437DD" w:rsidRPr="00DE2146">
        <w:t>39</w:t>
      </w:r>
      <w:r w:rsidR="008114F1">
        <w:t> </w:t>
      </w:r>
      <w:r w:rsidRPr="00DE2146">
        <w:t xml:space="preserve">% </w:t>
      </w:r>
      <w:r w:rsidR="00BF41FF" w:rsidRPr="00DE2146">
        <w:t xml:space="preserve">женского пола; </w:t>
      </w:r>
      <w:r w:rsidR="000437DD" w:rsidRPr="00DE2146">
        <w:t>создание творческих кружков в</w:t>
      </w:r>
      <w:r w:rsidR="008114F1">
        <w:t> </w:t>
      </w:r>
      <w:r w:rsidR="000437DD" w:rsidRPr="00DE2146">
        <w:t>общеобразовательных школах</w:t>
      </w:r>
      <w:r w:rsidR="00765556" w:rsidRPr="00DE2146">
        <w:t xml:space="preserve"> —</w:t>
      </w:r>
      <w:r w:rsidR="000437DD" w:rsidRPr="00DE2146">
        <w:t xml:space="preserve"> 24</w:t>
      </w:r>
      <w:r w:rsidR="008114F1">
        <w:t> </w:t>
      </w:r>
      <w:r w:rsidR="000437DD" w:rsidRPr="00DE2146">
        <w:t>%</w:t>
      </w:r>
      <w:r w:rsidRPr="00DE2146">
        <w:t xml:space="preserve"> респондентов мужского и 32</w:t>
      </w:r>
      <w:r w:rsidR="008114F1">
        <w:t> </w:t>
      </w:r>
      <w:r w:rsidRPr="00DE2146">
        <w:t xml:space="preserve">% </w:t>
      </w:r>
      <w:r w:rsidR="000437DD" w:rsidRPr="00DE2146">
        <w:t xml:space="preserve">женского пола; создание независимых </w:t>
      </w:r>
      <w:r w:rsidR="000437DD" w:rsidRPr="008114F1">
        <w:rPr>
          <w:spacing w:val="-3"/>
        </w:rPr>
        <w:t>от школьного руководства центров психологической помощи пр</w:t>
      </w:r>
      <w:r w:rsidRPr="008114F1">
        <w:rPr>
          <w:spacing w:val="-3"/>
        </w:rPr>
        <w:t>и общеобразовательных школах</w:t>
      </w:r>
      <w:r w:rsidR="00765556" w:rsidRPr="008114F1">
        <w:rPr>
          <w:spacing w:val="-3"/>
        </w:rPr>
        <w:t xml:space="preserve"> —</w:t>
      </w:r>
      <w:r w:rsidR="008114F1" w:rsidRPr="008114F1">
        <w:rPr>
          <w:spacing w:val="-3"/>
        </w:rPr>
        <w:t xml:space="preserve"> </w:t>
      </w:r>
      <w:r w:rsidRPr="008114F1">
        <w:rPr>
          <w:spacing w:val="-3"/>
        </w:rPr>
        <w:t>12,</w:t>
      </w:r>
      <w:r w:rsidR="000437DD" w:rsidRPr="008114F1">
        <w:rPr>
          <w:spacing w:val="-3"/>
        </w:rPr>
        <w:t>6</w:t>
      </w:r>
      <w:r w:rsidR="008114F1" w:rsidRPr="008114F1">
        <w:rPr>
          <w:spacing w:val="-3"/>
        </w:rPr>
        <w:t> </w:t>
      </w:r>
      <w:r w:rsidR="000437DD" w:rsidRPr="008114F1">
        <w:rPr>
          <w:spacing w:val="-3"/>
        </w:rPr>
        <w:t>%</w:t>
      </w:r>
      <w:r w:rsidR="008114F1">
        <w:t xml:space="preserve"> </w:t>
      </w:r>
      <w:r w:rsidR="000437DD" w:rsidRPr="00DE2146">
        <w:t xml:space="preserve">мужчин и </w:t>
      </w:r>
      <w:r w:rsidRPr="00DE2146">
        <w:t>23</w:t>
      </w:r>
      <w:r w:rsidR="008114F1">
        <w:t> </w:t>
      </w:r>
      <w:r w:rsidR="009B2FD3" w:rsidRPr="00DE2146">
        <w:t>% женщин; организация центров психологического</w:t>
      </w:r>
      <w:r w:rsidR="008114F1">
        <w:t xml:space="preserve"> </w:t>
      </w:r>
      <w:r w:rsidR="009B2FD3" w:rsidRPr="00DE2146">
        <w:t xml:space="preserve">консультирования родителей </w:t>
      </w:r>
      <w:r w:rsidRPr="00DE2146">
        <w:t>и учителей одаренных детей</w:t>
      </w:r>
      <w:r w:rsidR="00765556" w:rsidRPr="00DE2146">
        <w:t xml:space="preserve"> —</w:t>
      </w:r>
      <w:r w:rsidRPr="00DE2146">
        <w:t xml:space="preserve"> 23</w:t>
      </w:r>
      <w:r w:rsidR="008114F1">
        <w:t> </w:t>
      </w:r>
      <w:r w:rsidR="009B2FD3" w:rsidRPr="00DE2146">
        <w:t>% мужчин и 31</w:t>
      </w:r>
      <w:r w:rsidR="008114F1">
        <w:t> </w:t>
      </w:r>
      <w:r w:rsidR="009B2FD3" w:rsidRPr="00DE2146">
        <w:t xml:space="preserve">% женщин; создание телефонов доверия, по которым творчески одаренный ребенок может позвонить в </w:t>
      </w:r>
      <w:r w:rsidRPr="00DE2146">
        <w:t>сложной жизненной ситуации</w:t>
      </w:r>
      <w:r w:rsidR="00765556" w:rsidRPr="00DE2146">
        <w:t xml:space="preserve"> —</w:t>
      </w:r>
      <w:r w:rsidRPr="00DE2146">
        <w:t xml:space="preserve"> 18,</w:t>
      </w:r>
      <w:r w:rsidR="009B2FD3" w:rsidRPr="00DE2146">
        <w:t>6</w:t>
      </w:r>
      <w:r w:rsidR="008114F1">
        <w:t> </w:t>
      </w:r>
      <w:r w:rsidR="009B2FD3" w:rsidRPr="00DE2146">
        <w:t>% мужч</w:t>
      </w:r>
      <w:r w:rsidRPr="00DE2146">
        <w:t>ин и 20</w:t>
      </w:r>
      <w:r w:rsidR="008114F1">
        <w:t> </w:t>
      </w:r>
      <w:r w:rsidRPr="00DE2146">
        <w:t>% женщин. Кроме того, в 1,</w:t>
      </w:r>
      <w:r w:rsidR="009B2FD3" w:rsidRPr="00DE2146">
        <w:t>6</w:t>
      </w:r>
      <w:r w:rsidR="008114F1">
        <w:t> </w:t>
      </w:r>
      <w:r w:rsidR="009B2FD3" w:rsidRPr="00DE2146">
        <w:t>% случаев лица женского пола и в 2</w:t>
      </w:r>
      <w:r w:rsidR="008114F1">
        <w:t> </w:t>
      </w:r>
      <w:r w:rsidR="009B2FD3" w:rsidRPr="00DE2146">
        <w:t>%</w:t>
      </w:r>
      <w:r w:rsidR="008962C1" w:rsidRPr="00DE2146">
        <w:t xml:space="preserve"> </w:t>
      </w:r>
      <w:r w:rsidR="009B2FD3" w:rsidRPr="00DE2146">
        <w:t>мужского привели другие варианты ответов</w:t>
      </w:r>
      <w:r w:rsidR="00765556" w:rsidRPr="00DE2146">
        <w:t xml:space="preserve"> —</w:t>
      </w:r>
      <w:r w:rsidR="009B2FD3" w:rsidRPr="00DE2146">
        <w:t xml:space="preserve"> организовывать досуг одаренных детей, оказывать им материальную помощь, создание клубов по интересам,</w:t>
      </w:r>
      <w:r w:rsidR="008962C1" w:rsidRPr="00DE2146">
        <w:t xml:space="preserve"> </w:t>
      </w:r>
      <w:r w:rsidR="009B2FD3" w:rsidRPr="00DE2146">
        <w:t>организация тестирования для выявления таких детей и предоставление им возможностей для активного продвижения в учебе и работе.</w:t>
      </w:r>
    </w:p>
    <w:p w14:paraId="3582E997" w14:textId="77777777" w:rsidR="009B2FD3" w:rsidRPr="00DE2146" w:rsidRDefault="009B2FD3" w:rsidP="008114F1">
      <w:pPr>
        <w:pStyle w:val="affff0"/>
      </w:pPr>
      <w:r w:rsidRPr="00DE2146">
        <w:t>На вопрос: считаете ли Вы, что творческие способности девочек снижаются в подростковом возрасте, когда они в ситуации влюбленности не хотят выделяться и</w:t>
      </w:r>
      <w:r w:rsidR="008114F1">
        <w:t> </w:t>
      </w:r>
      <w:r w:rsidRPr="00DE2146">
        <w:t>отличаться от мальчиков, в которых влюблены?</w:t>
      </w:r>
      <w:r w:rsidR="00765556" w:rsidRPr="00DE2146">
        <w:t xml:space="preserve"> —</w:t>
      </w:r>
      <w:r w:rsidRPr="00DE2146">
        <w:t xml:space="preserve"> 43</w:t>
      </w:r>
      <w:r w:rsidR="008114F1">
        <w:t> </w:t>
      </w:r>
      <w:r w:rsidRPr="00DE2146">
        <w:t>%</w:t>
      </w:r>
      <w:r w:rsidR="008114F1">
        <w:t> </w:t>
      </w:r>
      <w:r w:rsidRPr="00DE2146">
        <w:t>мужчин и 40</w:t>
      </w:r>
      <w:r w:rsidR="008114F1">
        <w:t> </w:t>
      </w:r>
      <w:r w:rsidRPr="00DE2146">
        <w:t>% женщин утвердительно ответили на данный вопрос</w:t>
      </w:r>
      <w:r w:rsidR="007F6E04" w:rsidRPr="00DE2146">
        <w:t>. Вместе с тем 33</w:t>
      </w:r>
      <w:r w:rsidR="008114F1">
        <w:t> </w:t>
      </w:r>
      <w:r w:rsidR="007F6E04" w:rsidRPr="00DE2146">
        <w:t>% мужчин и 41</w:t>
      </w:r>
      <w:r w:rsidR="008114F1">
        <w:t> </w:t>
      </w:r>
      <w:r w:rsidR="006A092D" w:rsidRPr="00DE2146">
        <w:t>% женщин не согласны с подобным утверждением. 24</w:t>
      </w:r>
      <w:r w:rsidR="008114F1">
        <w:t> </w:t>
      </w:r>
      <w:r w:rsidR="006A092D" w:rsidRPr="00DE2146">
        <w:t>% мужчин и 17</w:t>
      </w:r>
      <w:r w:rsidR="008114F1">
        <w:t> </w:t>
      </w:r>
      <w:r w:rsidR="006A092D" w:rsidRPr="00DE2146">
        <w:t>% женщин затруднились ответить. 1</w:t>
      </w:r>
      <w:r w:rsidR="008114F1">
        <w:t> </w:t>
      </w:r>
      <w:r w:rsidR="006A092D" w:rsidRPr="00DE2146">
        <w:t>% женщин вообще воздержались от ответа на данный вопрос.</w:t>
      </w:r>
    </w:p>
    <w:p w14:paraId="7A48083D" w14:textId="77777777" w:rsidR="006A092D" w:rsidRPr="00DE2146" w:rsidRDefault="006A092D" w:rsidP="008114F1">
      <w:pPr>
        <w:pStyle w:val="affff0"/>
      </w:pPr>
      <w:r w:rsidRPr="00DE2146">
        <w:t>Для ответивших утвердительно на предыдущий вопрос был задан вопрос: считают ли они, что создание творческих школ отдельно для мальчиков и девочек может решить эту проблему? Утвердительно ответили 13</w:t>
      </w:r>
      <w:r w:rsidR="008114F1">
        <w:t> </w:t>
      </w:r>
      <w:r w:rsidRPr="00DE2146">
        <w:t>% мужчин и 10</w:t>
      </w:r>
      <w:r w:rsidR="008114F1">
        <w:t> </w:t>
      </w:r>
      <w:r w:rsidRPr="00DE2146">
        <w:t>% женщин; не согла</w:t>
      </w:r>
      <w:r w:rsidR="007F6E04" w:rsidRPr="00DE2146">
        <w:t>сились с данным утверждением 42</w:t>
      </w:r>
      <w:r w:rsidR="008114F1">
        <w:t> </w:t>
      </w:r>
      <w:r w:rsidRPr="00DE2146">
        <w:t>% мужчин и 42</w:t>
      </w:r>
      <w:r w:rsidR="008114F1">
        <w:t> </w:t>
      </w:r>
      <w:r w:rsidRPr="00DE2146">
        <w:t>% ж</w:t>
      </w:r>
      <w:r w:rsidR="007F6E04" w:rsidRPr="00DE2146">
        <w:t>енщин; затруднились ответить 12</w:t>
      </w:r>
      <w:r w:rsidR="008114F1">
        <w:t> </w:t>
      </w:r>
      <w:r w:rsidRPr="00DE2146">
        <w:t>% мужчин и 44</w:t>
      </w:r>
      <w:r w:rsidR="008114F1">
        <w:t> </w:t>
      </w:r>
      <w:r w:rsidRPr="00DE2146">
        <w:t>% женщин</w:t>
      </w:r>
      <w:r w:rsidR="001B3C8C" w:rsidRPr="00DE2146">
        <w:t>. Не ответили</w:t>
      </w:r>
      <w:r w:rsidR="008962C1" w:rsidRPr="00DE2146">
        <w:t xml:space="preserve"> </w:t>
      </w:r>
      <w:r w:rsidR="001B3C8C" w:rsidRPr="00DE2146">
        <w:t>вовсе 33</w:t>
      </w:r>
      <w:r w:rsidR="008114F1">
        <w:t> </w:t>
      </w:r>
      <w:r w:rsidR="001B3C8C" w:rsidRPr="00DE2146">
        <w:t>% му</w:t>
      </w:r>
      <w:r w:rsidR="008114F1">
        <w:t>ж</w:t>
      </w:r>
      <w:r w:rsidR="001B3C8C" w:rsidRPr="00DE2146">
        <w:t>чин и 4</w:t>
      </w:r>
      <w:r w:rsidR="008114F1">
        <w:t> </w:t>
      </w:r>
      <w:r w:rsidR="001B3C8C" w:rsidRPr="00DE2146">
        <w:t>% женщин.</w:t>
      </w:r>
    </w:p>
    <w:p w14:paraId="387109D1" w14:textId="77777777" w:rsidR="001B3C8C" w:rsidRPr="00DE2146" w:rsidRDefault="00ED5C0D" w:rsidP="008114F1">
      <w:pPr>
        <w:pStyle w:val="affff0"/>
      </w:pPr>
      <w:r w:rsidRPr="00DE2146">
        <w:t>На</w:t>
      </w:r>
      <w:r w:rsidR="001B3C8C" w:rsidRPr="00DE2146">
        <w:t xml:space="preserve"> вопрос</w:t>
      </w:r>
      <w:r w:rsidR="007F6E04" w:rsidRPr="00DE2146">
        <w:t>:</w:t>
      </w:r>
      <w:r w:rsidR="001B3C8C" w:rsidRPr="00DE2146">
        <w:t xml:space="preserve"> имеются ли в</w:t>
      </w:r>
      <w:r w:rsidR="007F6E04" w:rsidRPr="00DE2146">
        <w:t xml:space="preserve"> ближайшем</w:t>
      </w:r>
      <w:r w:rsidR="001B3C8C" w:rsidRPr="00DE2146">
        <w:t xml:space="preserve"> окружении опрашиваемых</w:t>
      </w:r>
      <w:r w:rsidR="008962C1" w:rsidRPr="00DE2146">
        <w:t xml:space="preserve"> </w:t>
      </w:r>
      <w:r w:rsidR="001B3C8C" w:rsidRPr="00DE2146">
        <w:t>творчески одаренные личнос</w:t>
      </w:r>
      <w:r w:rsidR="007F6E04" w:rsidRPr="00DE2146">
        <w:t>ти?</w:t>
      </w:r>
      <w:r w:rsidR="00765556" w:rsidRPr="00DE2146">
        <w:t xml:space="preserve"> —</w:t>
      </w:r>
      <w:r w:rsidR="007F6E04" w:rsidRPr="00DE2146">
        <w:t xml:space="preserve"> утвердительно ответили 64</w:t>
      </w:r>
      <w:r w:rsidR="008114F1">
        <w:t> </w:t>
      </w:r>
      <w:r w:rsidR="001B3C8C" w:rsidRPr="00DE2146">
        <w:t>% респондентов мужского и</w:t>
      </w:r>
      <w:r w:rsidR="008114F1">
        <w:t> </w:t>
      </w:r>
      <w:r w:rsidR="007F6E04" w:rsidRPr="00DE2146">
        <w:t>75</w:t>
      </w:r>
      <w:r w:rsidR="008114F1">
        <w:t> </w:t>
      </w:r>
      <w:r w:rsidR="001B3C8C" w:rsidRPr="00DE2146">
        <w:t xml:space="preserve">% женского пола. Вместе с тем отрицательный ответ дали </w:t>
      </w:r>
      <w:r w:rsidR="007E1C86" w:rsidRPr="00DE2146">
        <w:t>36</w:t>
      </w:r>
      <w:r w:rsidR="008114F1">
        <w:t> </w:t>
      </w:r>
      <w:r w:rsidR="007E1C86" w:rsidRPr="00DE2146">
        <w:t>% респондентов мужского и 25</w:t>
      </w:r>
      <w:r w:rsidR="008114F1">
        <w:t> </w:t>
      </w:r>
      <w:r w:rsidR="007E1C86" w:rsidRPr="00DE2146">
        <w:t>% женского пола.</w:t>
      </w:r>
    </w:p>
    <w:p w14:paraId="639261ED" w14:textId="77777777" w:rsidR="007E1C86" w:rsidRPr="00DE2146" w:rsidRDefault="007E1C86" w:rsidP="008114F1">
      <w:pPr>
        <w:pStyle w:val="affff0"/>
      </w:pPr>
      <w:r w:rsidRPr="00DE2146">
        <w:lastRenderedPageBreak/>
        <w:t>На вопрос: есть ли у Вас самих х</w:t>
      </w:r>
      <w:r w:rsidR="007F6E04" w:rsidRPr="00DE2146">
        <w:t>удожественное образование?</w:t>
      </w:r>
      <w:r w:rsidR="00765556" w:rsidRPr="00DE2146">
        <w:t xml:space="preserve"> —</w:t>
      </w:r>
      <w:r w:rsidR="007F6E04" w:rsidRPr="00DE2146">
        <w:t xml:space="preserve"> 30</w:t>
      </w:r>
      <w:r w:rsidR="008114F1">
        <w:t> </w:t>
      </w:r>
      <w:r w:rsidRPr="00DE2146">
        <w:t>% респондентов мужского и 39</w:t>
      </w:r>
      <w:r w:rsidR="008114F1">
        <w:t> </w:t>
      </w:r>
      <w:r w:rsidRPr="00DE2146">
        <w:t>% женского пола ответили утвердительно. Вместе с тем у 70</w:t>
      </w:r>
      <w:r w:rsidR="008114F1">
        <w:t> </w:t>
      </w:r>
      <w:r w:rsidRPr="00DE2146">
        <w:t>%</w:t>
      </w:r>
      <w:r w:rsidR="008114F1">
        <w:t> </w:t>
      </w:r>
      <w:r w:rsidRPr="00DE2146">
        <w:t>респондентов мужского пола и 61</w:t>
      </w:r>
      <w:r w:rsidR="008114F1">
        <w:t> </w:t>
      </w:r>
      <w:r w:rsidRPr="00DE2146">
        <w:t>% женского такого образования нет.</w:t>
      </w:r>
    </w:p>
    <w:p w14:paraId="01C3BA7C" w14:textId="77777777" w:rsidR="007E1C86" w:rsidRPr="00DE2146" w:rsidRDefault="007E1C86" w:rsidP="008114F1">
      <w:pPr>
        <w:pStyle w:val="affff0"/>
      </w:pPr>
      <w:r w:rsidRPr="00DE2146">
        <w:t>На вопрос: связана ли профессиональная деятельность опрашиваемых с искусством?</w:t>
      </w:r>
      <w:r w:rsidR="00765556" w:rsidRPr="00DE2146">
        <w:t xml:space="preserve"> —</w:t>
      </w:r>
      <w:r w:rsidRPr="00DE2146">
        <w:t xml:space="preserve"> утвердительно ответили</w:t>
      </w:r>
      <w:r w:rsidR="007F6E04" w:rsidRPr="00DE2146">
        <w:t xml:space="preserve"> 23</w:t>
      </w:r>
      <w:r w:rsidR="008114F1">
        <w:t> </w:t>
      </w:r>
      <w:r w:rsidR="007F6E04" w:rsidRPr="00DE2146">
        <w:t>% респондентов мужского и 32</w:t>
      </w:r>
      <w:r w:rsidR="008114F1">
        <w:t> </w:t>
      </w:r>
      <w:r w:rsidRPr="00DE2146">
        <w:t>% женского пола.</w:t>
      </w:r>
    </w:p>
    <w:p w14:paraId="4CD5E46A" w14:textId="77777777" w:rsidR="00E26AF1" w:rsidRPr="00DE2146" w:rsidRDefault="00724F08" w:rsidP="008114F1">
      <w:pPr>
        <w:pStyle w:val="affff0"/>
        <w:rPr>
          <w:rStyle w:val="FontStyle46"/>
          <w:rFonts w:ascii="Cambria" w:hAnsi="Cambria"/>
          <w:b w:val="0"/>
          <w:bCs w:val="0"/>
          <w:color w:val="000000"/>
          <w:sz w:val="22"/>
          <w:szCs w:val="22"/>
        </w:rPr>
      </w:pPr>
      <w:r w:rsidRPr="00DE2146">
        <w:t>Возраст опрошенных лиц жен</w:t>
      </w:r>
      <w:r w:rsidR="007E1C86" w:rsidRPr="00DE2146">
        <w:t>ского пола колебался от 17 до 59 лет; мужчин</w:t>
      </w:r>
      <w:r w:rsidR="008962C1" w:rsidRPr="00DE2146">
        <w:t xml:space="preserve"> </w:t>
      </w:r>
      <w:r w:rsidR="007E1C86" w:rsidRPr="00DE2146">
        <w:t xml:space="preserve">от 18 до 56 лет. </w:t>
      </w:r>
      <w:r w:rsidR="002113A6" w:rsidRPr="00DE2146">
        <w:rPr>
          <w:rStyle w:val="FontStyle46"/>
          <w:rFonts w:ascii="Cambria" w:hAnsi="Cambria"/>
          <w:b w:val="0"/>
          <w:sz w:val="22"/>
          <w:szCs w:val="22"/>
          <w:lang w:eastAsia="en-US"/>
        </w:rPr>
        <w:t xml:space="preserve">Анализ ответов общественного мнения на вопросы анкеты «Творчески одаренная личность в современном российском обществе» (оценка окружающих) </w:t>
      </w:r>
      <w:r w:rsidR="00F568E7" w:rsidRPr="00DE2146">
        <w:rPr>
          <w:rStyle w:val="FontStyle46"/>
          <w:rFonts w:ascii="Cambria" w:hAnsi="Cambria"/>
          <w:b w:val="0"/>
          <w:sz w:val="22"/>
          <w:szCs w:val="22"/>
          <w:lang w:eastAsia="en-US"/>
        </w:rPr>
        <w:t xml:space="preserve">в </w:t>
      </w:r>
      <w:r w:rsidR="008114F1" w:rsidRPr="008114F1">
        <w:rPr>
          <w:rStyle w:val="FontStyle46"/>
          <w:rFonts w:ascii="Cambria" w:hAnsi="Cambria"/>
          <w:b w:val="0"/>
          <w:i/>
          <w:iCs/>
          <w:sz w:val="22"/>
          <w:szCs w:val="22"/>
          <w:lang w:eastAsia="en-US"/>
        </w:rPr>
        <w:t>Т</w:t>
      </w:r>
      <w:r w:rsidR="00E26AF1" w:rsidRPr="008114F1">
        <w:rPr>
          <w:rStyle w:val="FontStyle46"/>
          <w:rFonts w:ascii="Cambria" w:hAnsi="Cambria"/>
          <w:b w:val="0"/>
          <w:i/>
          <w:iCs/>
          <w:sz w:val="22"/>
          <w:szCs w:val="22"/>
          <w:lang w:eastAsia="en-US"/>
        </w:rPr>
        <w:t>абл</w:t>
      </w:r>
      <w:r w:rsidR="008114F1" w:rsidRPr="008114F1">
        <w:rPr>
          <w:rStyle w:val="FontStyle46"/>
          <w:rFonts w:ascii="Cambria" w:hAnsi="Cambria"/>
          <w:b w:val="0"/>
          <w:i/>
          <w:iCs/>
          <w:sz w:val="22"/>
          <w:szCs w:val="22"/>
          <w:lang w:eastAsia="en-US"/>
        </w:rPr>
        <w:t>.</w:t>
      </w:r>
      <w:r w:rsidR="00E26AF1" w:rsidRPr="008114F1">
        <w:rPr>
          <w:rStyle w:val="FontStyle46"/>
          <w:rFonts w:ascii="Cambria" w:hAnsi="Cambria"/>
          <w:b w:val="0"/>
          <w:i/>
          <w:iCs/>
          <w:sz w:val="22"/>
          <w:szCs w:val="22"/>
          <w:lang w:eastAsia="en-US"/>
        </w:rPr>
        <w:t xml:space="preserve"> </w:t>
      </w:r>
      <w:r w:rsidR="00F568E7" w:rsidRPr="008114F1">
        <w:rPr>
          <w:rStyle w:val="FontStyle46"/>
          <w:rFonts w:ascii="Cambria" w:hAnsi="Cambria"/>
          <w:b w:val="0"/>
          <w:i/>
          <w:iCs/>
          <w:sz w:val="22"/>
          <w:szCs w:val="22"/>
          <w:lang w:eastAsia="en-US"/>
        </w:rPr>
        <w:t>Б</w:t>
      </w:r>
      <w:r w:rsidR="00E26AF1" w:rsidRPr="008114F1">
        <w:rPr>
          <w:rStyle w:val="FontStyle46"/>
          <w:rFonts w:ascii="Cambria" w:hAnsi="Cambria"/>
          <w:b w:val="0"/>
          <w:i/>
          <w:iCs/>
          <w:sz w:val="22"/>
          <w:szCs w:val="22"/>
          <w:lang w:eastAsia="en-US"/>
        </w:rPr>
        <w:t>.3</w:t>
      </w:r>
      <w:r w:rsidR="00F568E7" w:rsidRPr="00DE2146">
        <w:rPr>
          <w:rStyle w:val="FontStyle46"/>
          <w:rFonts w:ascii="Cambria" w:hAnsi="Cambria"/>
          <w:b w:val="0"/>
          <w:sz w:val="22"/>
          <w:szCs w:val="22"/>
          <w:lang w:eastAsia="en-US"/>
        </w:rPr>
        <w:t>.</w:t>
      </w:r>
    </w:p>
    <w:p w14:paraId="44A88748" w14:textId="77777777" w:rsidR="00F568E7" w:rsidRPr="008114F1" w:rsidRDefault="007E1C86" w:rsidP="008114F1">
      <w:pPr>
        <w:pStyle w:val="affff0"/>
        <w:rPr>
          <w:spacing w:val="-2"/>
        </w:rPr>
      </w:pPr>
      <w:r w:rsidRPr="008114F1">
        <w:rPr>
          <w:spacing w:val="2"/>
        </w:rPr>
        <w:t xml:space="preserve">В дальнейшем была проведена математическая обработка полученных результатов </w:t>
      </w:r>
      <w:r w:rsidR="003F5670" w:rsidRPr="008114F1">
        <w:rPr>
          <w:spacing w:val="2"/>
        </w:rPr>
        <w:t>и подсчет</w:t>
      </w:r>
      <w:r w:rsidR="00724F08" w:rsidRPr="008114F1">
        <w:rPr>
          <w:spacing w:val="2"/>
        </w:rPr>
        <w:t xml:space="preserve"> многофункционального статистического критерия </w:t>
      </w:r>
      <w:r w:rsidR="003F5670" w:rsidRPr="008114F1">
        <w:rPr>
          <w:spacing w:val="2"/>
        </w:rPr>
        <w:t>Фишера</w:t>
      </w:r>
      <w:r w:rsidR="00724F08" w:rsidRPr="008114F1">
        <w:rPr>
          <w:spacing w:val="2"/>
        </w:rPr>
        <w:t>, направленного на сравнительный гендерный анализ</w:t>
      </w:r>
      <w:r w:rsidR="00724F08" w:rsidRPr="008114F1">
        <w:rPr>
          <w:spacing w:val="-2"/>
        </w:rPr>
        <w:t xml:space="preserve"> ответов на вопросы анкеты лиц, занимающихся развитием своих творческих способностей</w:t>
      </w:r>
      <w:r w:rsidR="00251BB9" w:rsidRPr="008114F1">
        <w:rPr>
          <w:spacing w:val="-2"/>
        </w:rPr>
        <w:t xml:space="preserve"> (самооценка)</w:t>
      </w:r>
      <w:r w:rsidR="00724F08" w:rsidRPr="008114F1">
        <w:rPr>
          <w:spacing w:val="-2"/>
        </w:rPr>
        <w:t xml:space="preserve"> и общественного мнения об этих личностях, проблемных социокультурны</w:t>
      </w:r>
      <w:r w:rsidR="00251BB9" w:rsidRPr="008114F1">
        <w:rPr>
          <w:spacing w:val="-2"/>
        </w:rPr>
        <w:t>х факторах их жизнедеятельности</w:t>
      </w:r>
      <w:r w:rsidR="007D4E1D" w:rsidRPr="008114F1">
        <w:rPr>
          <w:spacing w:val="-2"/>
        </w:rPr>
        <w:t xml:space="preserve">. </w:t>
      </w:r>
      <w:r w:rsidR="00724F08" w:rsidRPr="008114F1">
        <w:rPr>
          <w:spacing w:val="-2"/>
        </w:rPr>
        <w:t xml:space="preserve">В процессе </w:t>
      </w:r>
      <w:r w:rsidR="00026EA4" w:rsidRPr="008114F1">
        <w:rPr>
          <w:spacing w:val="-2"/>
        </w:rPr>
        <w:t xml:space="preserve">математической обработки были </w:t>
      </w:r>
      <w:r w:rsidR="00724F08" w:rsidRPr="008114F1">
        <w:rPr>
          <w:spacing w:val="-2"/>
        </w:rPr>
        <w:t>выявлены результаты исследования, находящие</w:t>
      </w:r>
      <w:r w:rsidR="003F5670" w:rsidRPr="008114F1">
        <w:rPr>
          <w:spacing w:val="-2"/>
        </w:rPr>
        <w:t>ся в зоне статистической значимости, зоне неопределенности или зоне незначимости</w:t>
      </w:r>
      <w:r w:rsidR="00F568E7" w:rsidRPr="008114F1">
        <w:rPr>
          <w:spacing w:val="-2"/>
        </w:rPr>
        <w:t>.</w:t>
      </w:r>
    </w:p>
    <w:p w14:paraId="105ABEA9" w14:textId="77777777" w:rsidR="001D1E1D" w:rsidRPr="00DE2146" w:rsidRDefault="00DC6313" w:rsidP="008114F1">
      <w:pPr>
        <w:pStyle w:val="affff0"/>
      </w:pPr>
      <w:r w:rsidRPr="008114F1">
        <w:rPr>
          <w:rStyle w:val="FontStyle46"/>
          <w:rFonts w:ascii="Cambria" w:hAnsi="Cambria"/>
          <w:b w:val="0"/>
          <w:spacing w:val="-2"/>
          <w:sz w:val="22"/>
          <w:szCs w:val="22"/>
          <w:lang w:eastAsia="en-US"/>
        </w:rPr>
        <w:t>В процессе</w:t>
      </w:r>
      <w:r w:rsidR="008962C1" w:rsidRPr="008114F1">
        <w:rPr>
          <w:rStyle w:val="FontStyle46"/>
          <w:rFonts w:ascii="Cambria" w:hAnsi="Cambria"/>
          <w:b w:val="0"/>
          <w:spacing w:val="-2"/>
          <w:sz w:val="22"/>
          <w:szCs w:val="22"/>
          <w:lang w:eastAsia="en-US"/>
        </w:rPr>
        <w:t xml:space="preserve"> </w:t>
      </w:r>
      <w:r w:rsidR="00E758E4" w:rsidRPr="008114F1">
        <w:rPr>
          <w:rStyle w:val="FontStyle46"/>
          <w:rFonts w:ascii="Cambria" w:hAnsi="Cambria"/>
          <w:b w:val="0"/>
          <w:spacing w:val="-2"/>
          <w:sz w:val="22"/>
          <w:szCs w:val="22"/>
          <w:lang w:eastAsia="en-US"/>
        </w:rPr>
        <w:t xml:space="preserve">сравнительного </w:t>
      </w:r>
      <w:r w:rsidRPr="008114F1">
        <w:rPr>
          <w:rStyle w:val="FontStyle46"/>
          <w:rFonts w:ascii="Cambria" w:hAnsi="Cambria"/>
          <w:b w:val="0"/>
          <w:spacing w:val="-2"/>
          <w:sz w:val="22"/>
          <w:szCs w:val="22"/>
          <w:lang w:eastAsia="en-US"/>
        </w:rPr>
        <w:t>анализа</w:t>
      </w:r>
      <w:r w:rsidR="008962C1" w:rsidRPr="008114F1">
        <w:rPr>
          <w:rStyle w:val="FontStyle46"/>
          <w:rFonts w:ascii="Cambria" w:hAnsi="Cambria"/>
          <w:b w:val="0"/>
          <w:spacing w:val="-2"/>
          <w:sz w:val="22"/>
          <w:szCs w:val="22"/>
          <w:lang w:eastAsia="en-US"/>
        </w:rPr>
        <w:t xml:space="preserve"> </w:t>
      </w:r>
      <w:r w:rsidR="00E758E4" w:rsidRPr="008114F1">
        <w:rPr>
          <w:rStyle w:val="FontStyle46"/>
          <w:rFonts w:ascii="Cambria" w:hAnsi="Cambria"/>
          <w:b w:val="0"/>
          <w:spacing w:val="-2"/>
          <w:sz w:val="22"/>
          <w:szCs w:val="22"/>
          <w:lang w:eastAsia="en-US"/>
        </w:rPr>
        <w:t xml:space="preserve">утвердительных </w:t>
      </w:r>
      <w:r w:rsidR="00140FE9" w:rsidRPr="008114F1">
        <w:rPr>
          <w:rStyle w:val="FontStyle46"/>
          <w:rFonts w:ascii="Cambria" w:hAnsi="Cambria"/>
          <w:b w:val="0"/>
          <w:spacing w:val="-2"/>
          <w:sz w:val="22"/>
          <w:szCs w:val="22"/>
          <w:lang w:eastAsia="en-US"/>
        </w:rPr>
        <w:t>ответов</w:t>
      </w:r>
      <w:r w:rsidR="007F6E04" w:rsidRPr="008114F1">
        <w:rPr>
          <w:rStyle w:val="FontStyle46"/>
          <w:rFonts w:ascii="Cambria" w:hAnsi="Cambria"/>
          <w:b w:val="0"/>
          <w:spacing w:val="-2"/>
          <w:sz w:val="22"/>
          <w:szCs w:val="22"/>
          <w:lang w:eastAsia="en-US"/>
        </w:rPr>
        <w:t xml:space="preserve"> и ответов с выражением не</w:t>
      </w:r>
      <w:r w:rsidR="00E758E4" w:rsidRPr="008114F1">
        <w:rPr>
          <w:rStyle w:val="FontStyle46"/>
          <w:rFonts w:ascii="Cambria" w:hAnsi="Cambria"/>
          <w:b w:val="0"/>
          <w:spacing w:val="-2"/>
          <w:sz w:val="22"/>
          <w:szCs w:val="22"/>
          <w:lang w:eastAsia="en-US"/>
        </w:rPr>
        <w:t>согласия по поводу вопроса,</w:t>
      </w:r>
      <w:r w:rsidR="00140FE9" w:rsidRPr="008114F1">
        <w:rPr>
          <w:rStyle w:val="FontStyle46"/>
          <w:rFonts w:ascii="Cambria" w:hAnsi="Cambria"/>
          <w:b w:val="0"/>
          <w:spacing w:val="-2"/>
          <w:sz w:val="22"/>
          <w:szCs w:val="22"/>
          <w:lang w:eastAsia="en-US"/>
        </w:rPr>
        <w:t xml:space="preserve"> на анкету по самооценке личностей, развива</w:t>
      </w:r>
      <w:r w:rsidR="00E758E4" w:rsidRPr="008114F1">
        <w:rPr>
          <w:rStyle w:val="FontStyle46"/>
          <w:rFonts w:ascii="Cambria" w:hAnsi="Cambria"/>
          <w:b w:val="0"/>
          <w:spacing w:val="-2"/>
          <w:sz w:val="22"/>
          <w:szCs w:val="22"/>
          <w:lang w:eastAsia="en-US"/>
        </w:rPr>
        <w:t>ющих свои творческие способности</w:t>
      </w:r>
      <w:r w:rsidR="00140FE9" w:rsidRPr="008114F1">
        <w:rPr>
          <w:rStyle w:val="FontStyle46"/>
          <w:rFonts w:ascii="Cambria" w:hAnsi="Cambria"/>
          <w:b w:val="0"/>
          <w:spacing w:val="-2"/>
          <w:sz w:val="22"/>
          <w:szCs w:val="22"/>
          <w:lang w:eastAsia="en-US"/>
        </w:rPr>
        <w:t>,</w:t>
      </w:r>
      <w:r w:rsidR="001D1E1D" w:rsidRPr="008114F1">
        <w:rPr>
          <w:rStyle w:val="FontStyle46"/>
          <w:rFonts w:ascii="Cambria" w:hAnsi="Cambria"/>
          <w:b w:val="0"/>
          <w:spacing w:val="-2"/>
          <w:sz w:val="22"/>
          <w:szCs w:val="22"/>
          <w:lang w:eastAsia="en-US"/>
        </w:rPr>
        <w:t xml:space="preserve"> мы установили, что результаты ответа на вопрос лиц, развивающи</w:t>
      </w:r>
      <w:r w:rsidR="007F6E04" w:rsidRPr="008114F1">
        <w:rPr>
          <w:rStyle w:val="FontStyle46"/>
          <w:rFonts w:ascii="Cambria" w:hAnsi="Cambria"/>
          <w:b w:val="0"/>
          <w:spacing w:val="-2"/>
          <w:sz w:val="22"/>
          <w:szCs w:val="22"/>
          <w:lang w:eastAsia="en-US"/>
        </w:rPr>
        <w:t>х</w:t>
      </w:r>
      <w:r w:rsidR="007F6E04" w:rsidRPr="00DE2146">
        <w:rPr>
          <w:rStyle w:val="FontStyle46"/>
          <w:rFonts w:ascii="Cambria" w:hAnsi="Cambria"/>
          <w:b w:val="0"/>
          <w:sz w:val="22"/>
          <w:szCs w:val="22"/>
          <w:lang w:eastAsia="en-US"/>
        </w:rPr>
        <w:t xml:space="preserve"> свои творческие способности: с</w:t>
      </w:r>
      <w:r w:rsidR="001D1E1D" w:rsidRPr="00DE2146">
        <w:rPr>
          <w:rStyle w:val="FontStyle46"/>
          <w:rFonts w:ascii="Cambria" w:hAnsi="Cambria"/>
          <w:b w:val="0"/>
          <w:sz w:val="22"/>
          <w:szCs w:val="22"/>
          <w:lang w:eastAsia="en-US"/>
        </w:rPr>
        <w:t>могли</w:t>
      </w:r>
      <w:r w:rsidR="001D1E1D" w:rsidRPr="00DE2146">
        <w:t xml:space="preserve"> </w:t>
      </w:r>
      <w:r w:rsidRPr="00DE2146">
        <w:t>бы</w:t>
      </w:r>
      <w:r w:rsidR="00140FE9" w:rsidRPr="00DE2146">
        <w:t xml:space="preserve"> </w:t>
      </w:r>
      <w:r w:rsidRPr="00DE2146">
        <w:t>они</w:t>
      </w:r>
      <w:r w:rsidR="001D1E1D" w:rsidRPr="00DE2146">
        <w:t xml:space="preserve"> стать </w:t>
      </w:r>
      <w:r w:rsidR="007F6E04" w:rsidRPr="00DE2146">
        <w:t>настоящим художником, без чьей-</w:t>
      </w:r>
      <w:r w:rsidR="001D1E1D" w:rsidRPr="00DE2146">
        <w:t>либо помощи?</w:t>
      </w:r>
      <w:r w:rsidR="00765556" w:rsidRPr="00DE2146">
        <w:t xml:space="preserve"> —</w:t>
      </w:r>
      <w:r w:rsidR="001D1E1D" w:rsidRPr="00DE2146">
        <w:t xml:space="preserve"> являются </w:t>
      </w:r>
      <w:r w:rsidR="00FF2336" w:rsidRPr="00DE2146">
        <w:t>противоречивыми, так как в зоне статистической значимости оказались результаты как утвердительного, так и отрицательного ответа (</w:t>
      </w:r>
      <w:r w:rsidR="00FF2336" w:rsidRPr="00DE2146">
        <w:sym w:font="Symbol" w:char="F06A"/>
      </w:r>
      <w:r w:rsidR="00FF2336" w:rsidRPr="00DE2146">
        <w:rPr>
          <w:vertAlign w:val="subscript"/>
        </w:rPr>
        <w:t xml:space="preserve">1 </w:t>
      </w:r>
      <w:r w:rsidR="00FF2336" w:rsidRPr="008114F1">
        <w:rPr>
          <w:bCs/>
        </w:rPr>
        <w:t>=</w:t>
      </w:r>
      <w:r w:rsidR="00FF2336" w:rsidRPr="00DE2146">
        <w:rPr>
          <w:vertAlign w:val="subscript"/>
        </w:rPr>
        <w:t xml:space="preserve"> </w:t>
      </w:r>
      <w:r w:rsidR="00F04377" w:rsidRPr="00DE2146">
        <w:t>3,</w:t>
      </w:r>
      <w:r w:rsidR="00FF2336" w:rsidRPr="00DE2146">
        <w:t>99</w:t>
      </w:r>
      <w:r w:rsidR="00092585" w:rsidRPr="00DE2146">
        <w:t>)</w:t>
      </w:r>
      <w:r w:rsidR="00FF2336" w:rsidRPr="00DE2146">
        <w:t>;</w:t>
      </w:r>
      <w:r w:rsidR="00FF2336" w:rsidRPr="008114F1">
        <w:rPr>
          <w:bCs/>
        </w:rPr>
        <w:t xml:space="preserve"> </w:t>
      </w:r>
      <w:r w:rsidR="00FF2336" w:rsidRPr="00DE2146">
        <w:t>(</w:t>
      </w:r>
      <w:r w:rsidR="00FF2336" w:rsidRPr="00DE2146">
        <w:sym w:font="Symbol" w:char="F06A"/>
      </w:r>
      <w:r w:rsidR="00FF2336" w:rsidRPr="00DE2146">
        <w:rPr>
          <w:vertAlign w:val="subscript"/>
        </w:rPr>
        <w:t xml:space="preserve">2 </w:t>
      </w:r>
      <w:r w:rsidR="00FF2336" w:rsidRPr="008114F1">
        <w:rPr>
          <w:bCs/>
        </w:rPr>
        <w:t xml:space="preserve">= </w:t>
      </w:r>
      <w:r w:rsidR="00F04377" w:rsidRPr="00DE2146">
        <w:t>5,</w:t>
      </w:r>
      <w:r w:rsidR="00FF2336" w:rsidRPr="00DE2146">
        <w:t xml:space="preserve">15). Вместе с тем, </w:t>
      </w:r>
      <w:r w:rsidR="00FF2336" w:rsidRPr="008114F1">
        <w:rPr>
          <w:spacing w:val="-2"/>
        </w:rPr>
        <w:t>учитывая, что значение критерия выше при ответе, что респонденты не смогли бы стать настоящими художниками без помощи</w:t>
      </w:r>
      <w:r w:rsidR="00AE5F40" w:rsidRPr="008114F1">
        <w:rPr>
          <w:spacing w:val="-2"/>
        </w:rPr>
        <w:t>, более значимым является данное мнение</w:t>
      </w:r>
      <w:r w:rsidR="00615BE6" w:rsidRPr="008114F1">
        <w:rPr>
          <w:spacing w:val="-2"/>
        </w:rPr>
        <w:t xml:space="preserve"> самих лиц, занимающихся творческой</w:t>
      </w:r>
      <w:r w:rsidR="00615BE6" w:rsidRPr="00DE2146">
        <w:t xml:space="preserve"> деятельностью</w:t>
      </w:r>
      <w:r w:rsidR="00AE5F40" w:rsidRPr="00DE2146">
        <w:t>.</w:t>
      </w:r>
      <w:r w:rsidR="00615BE6" w:rsidRPr="00DE2146">
        <w:t xml:space="preserve"> </w:t>
      </w:r>
      <w:r w:rsidR="00615BE6" w:rsidRPr="00DE2146">
        <w:lastRenderedPageBreak/>
        <w:t>Хотя результаты ответов на этот же вопрос у представит</w:t>
      </w:r>
      <w:r w:rsidR="00446358" w:rsidRPr="00DE2146">
        <w:t>елей общественного мнения находя</w:t>
      </w:r>
      <w:r w:rsidR="00615BE6" w:rsidRPr="00DE2146">
        <w:t>тся в зоне незначимости</w:t>
      </w:r>
      <w:r w:rsidR="00446358" w:rsidRPr="00DE2146">
        <w:t>.</w:t>
      </w:r>
    </w:p>
    <w:p w14:paraId="04510349" w14:textId="77777777" w:rsidR="00AE5F40" w:rsidRPr="00DE2146" w:rsidRDefault="00AE5F40" w:rsidP="008114F1">
      <w:pPr>
        <w:pStyle w:val="affff0"/>
        <w:spacing w:line="233" w:lineRule="auto"/>
        <w:rPr>
          <w:b/>
        </w:rPr>
      </w:pPr>
      <w:r w:rsidRPr="00DE2146">
        <w:t>В зоне статистической значимости оказался утвердительный</w:t>
      </w:r>
      <w:r w:rsidR="007F6E04" w:rsidRPr="00DE2146">
        <w:t xml:space="preserve"> ответ на вопрос: с</w:t>
      </w:r>
      <w:r w:rsidR="00DC6313" w:rsidRPr="00DE2146">
        <w:t>читают ли респонденты</w:t>
      </w:r>
      <w:r w:rsidRPr="00DE2146">
        <w:t>, что избегание страдан</w:t>
      </w:r>
      <w:r w:rsidR="00092585" w:rsidRPr="00DE2146">
        <w:t xml:space="preserve">ий способствует их адаптации в </w:t>
      </w:r>
      <w:r w:rsidRPr="00DE2146">
        <w:t>современной культуре</w:t>
      </w:r>
      <w:r w:rsidR="007F6E04" w:rsidRPr="00DE2146">
        <w:t xml:space="preserve">? </w:t>
      </w:r>
      <w:r w:rsidR="006831E3" w:rsidRPr="00DE2146">
        <w:t>(</w:t>
      </w:r>
      <w:r w:rsidR="006831E3" w:rsidRPr="00DE2146">
        <w:sym w:font="Symbol" w:char="F06A"/>
      </w:r>
      <w:r w:rsidR="006831E3" w:rsidRPr="00DE2146">
        <w:rPr>
          <w:vertAlign w:val="subscript"/>
        </w:rPr>
        <w:t>1</w:t>
      </w:r>
      <w:r w:rsidR="006831E3" w:rsidRPr="008114F1">
        <w:rPr>
          <w:bCs/>
          <w:vertAlign w:val="subscript"/>
        </w:rPr>
        <w:t xml:space="preserve"> </w:t>
      </w:r>
      <w:r w:rsidR="006831E3" w:rsidRPr="008114F1">
        <w:rPr>
          <w:bCs/>
        </w:rPr>
        <w:t xml:space="preserve">= </w:t>
      </w:r>
      <w:r w:rsidR="00F04377" w:rsidRPr="00DE2146">
        <w:t>2,</w:t>
      </w:r>
      <w:r w:rsidR="006831E3" w:rsidRPr="00DE2146">
        <w:t>4).</w:t>
      </w:r>
      <w:r w:rsidR="00615BE6" w:rsidRPr="00DE2146">
        <w:t xml:space="preserve"> </w:t>
      </w:r>
      <w:r w:rsidR="00446358" w:rsidRPr="00DE2146">
        <w:t>В свою очередь</w:t>
      </w:r>
      <w:r w:rsidR="007F6E04" w:rsidRPr="00DE2146">
        <w:t>,</w:t>
      </w:r>
      <w:r w:rsidR="00446358" w:rsidRPr="00DE2146">
        <w:t xml:space="preserve"> результаты ответов на этот вопрос представителей общественного мнения оказались в зоне незначимости.</w:t>
      </w:r>
    </w:p>
    <w:p w14:paraId="32F7A93D" w14:textId="77777777" w:rsidR="00615BE6" w:rsidRPr="00DE2146" w:rsidRDefault="006831E3" w:rsidP="008114F1">
      <w:pPr>
        <w:pStyle w:val="affff0"/>
        <w:spacing w:line="233" w:lineRule="auto"/>
      </w:pPr>
      <w:r w:rsidRPr="00DE2146">
        <w:t>Также</w:t>
      </w:r>
      <w:r w:rsidR="00615BE6" w:rsidRPr="00DE2146">
        <w:t xml:space="preserve"> противоречивыми результатами оказались ответы на во</w:t>
      </w:r>
      <w:r w:rsidR="007F6E04" w:rsidRPr="00DE2146">
        <w:t>прос: к</w:t>
      </w:r>
      <w:r w:rsidR="00615BE6" w:rsidRPr="00DE2146">
        <w:t>то более склонен к проявлению чувства тревоги</w:t>
      </w:r>
      <w:r w:rsidR="00765556" w:rsidRPr="00DE2146">
        <w:t xml:space="preserve"> —</w:t>
      </w:r>
      <w:r w:rsidR="00615BE6" w:rsidRPr="00DE2146">
        <w:t xml:space="preserve"> творческие одаренные</w:t>
      </w:r>
      <w:r w:rsidR="008962C1" w:rsidRPr="00DE2146">
        <w:t xml:space="preserve"> </w:t>
      </w:r>
      <w:r w:rsidR="00615BE6" w:rsidRPr="00DE2146">
        <w:t>девочки или мальчики?</w:t>
      </w:r>
      <w:r w:rsidRPr="00DE2146">
        <w:t xml:space="preserve"> </w:t>
      </w:r>
      <w:r w:rsidR="008114F1">
        <w:t xml:space="preserve">— </w:t>
      </w:r>
      <w:r w:rsidRPr="00DE2146">
        <w:t>в зоне статистичес</w:t>
      </w:r>
      <w:r w:rsidR="00615BE6" w:rsidRPr="00DE2146">
        <w:t>кой значимости оказался ответ как мальчики</w:t>
      </w:r>
      <w:r w:rsidR="008114F1">
        <w:t xml:space="preserve"> </w:t>
      </w:r>
      <w:r w:rsidR="00615BE6" w:rsidRPr="00DE2146">
        <w:t>(</w:t>
      </w:r>
      <w:r w:rsidR="00615BE6" w:rsidRPr="00DE2146">
        <w:sym w:font="Symbol" w:char="F06A"/>
      </w:r>
      <w:r w:rsidR="00615BE6" w:rsidRPr="00DE2146">
        <w:rPr>
          <w:vertAlign w:val="subscript"/>
        </w:rPr>
        <w:t xml:space="preserve">1 </w:t>
      </w:r>
      <w:r w:rsidR="00615BE6" w:rsidRPr="008114F1">
        <w:rPr>
          <w:bCs/>
        </w:rPr>
        <w:t>=</w:t>
      </w:r>
      <w:r w:rsidR="00615BE6" w:rsidRPr="00DE2146">
        <w:rPr>
          <w:vertAlign w:val="subscript"/>
        </w:rPr>
        <w:t xml:space="preserve"> </w:t>
      </w:r>
      <w:r w:rsidR="00F04377" w:rsidRPr="00DE2146">
        <w:t>2,</w:t>
      </w:r>
      <w:r w:rsidR="00615BE6" w:rsidRPr="00DE2146">
        <w:t>98),</w:t>
      </w:r>
      <w:r w:rsidR="00615BE6" w:rsidRPr="008114F1">
        <w:rPr>
          <w:bCs/>
        </w:rPr>
        <w:t xml:space="preserve"> </w:t>
      </w:r>
      <w:r w:rsidR="00615BE6" w:rsidRPr="00DE2146">
        <w:t>т</w:t>
      </w:r>
      <w:r w:rsidRPr="00DE2146">
        <w:t>ак</w:t>
      </w:r>
      <w:r w:rsidR="00615BE6" w:rsidRPr="00DE2146">
        <w:t xml:space="preserve"> и девочки (</w:t>
      </w:r>
      <w:r w:rsidR="00615BE6" w:rsidRPr="00DE2146">
        <w:sym w:font="Symbol" w:char="F06A"/>
      </w:r>
      <w:r w:rsidR="00615BE6" w:rsidRPr="00DE2146">
        <w:rPr>
          <w:vertAlign w:val="subscript"/>
        </w:rPr>
        <w:t xml:space="preserve">2 </w:t>
      </w:r>
      <w:r w:rsidR="00615BE6" w:rsidRPr="008114F1">
        <w:rPr>
          <w:bCs/>
        </w:rPr>
        <w:t>=</w:t>
      </w:r>
      <w:r w:rsidR="00615BE6" w:rsidRPr="008114F1">
        <w:rPr>
          <w:bCs/>
          <w:vertAlign w:val="subscript"/>
        </w:rPr>
        <w:t xml:space="preserve"> </w:t>
      </w:r>
      <w:r w:rsidR="00F04377" w:rsidRPr="00DE2146">
        <w:t>3,</w:t>
      </w:r>
      <w:r w:rsidR="00615BE6" w:rsidRPr="00DE2146">
        <w:t xml:space="preserve">92). </w:t>
      </w:r>
      <w:r w:rsidR="007F6E04" w:rsidRPr="00DE2146">
        <w:t xml:space="preserve">Подобный результат, предположительно, может быть обусловлен наличием в </w:t>
      </w:r>
      <w:r w:rsidR="00F04377" w:rsidRPr="00DE2146">
        <w:t>личности субъекта творческой деятельности взаимодополняемых характеристик</w:t>
      </w:r>
      <w:r w:rsidR="00765556" w:rsidRPr="00DE2146">
        <w:t xml:space="preserve"> —</w:t>
      </w:r>
      <w:r w:rsidR="00F04377" w:rsidRPr="00DE2146">
        <w:t xml:space="preserve"> мужественности</w:t>
      </w:r>
      <w:r w:rsidR="00765556" w:rsidRPr="00DE2146">
        <w:t xml:space="preserve"> —</w:t>
      </w:r>
      <w:r w:rsidR="00F04377" w:rsidRPr="00DE2146">
        <w:t xml:space="preserve"> женственности.</w:t>
      </w:r>
    </w:p>
    <w:p w14:paraId="622458F5" w14:textId="77777777" w:rsidR="00615BE6" w:rsidRPr="00DE2146" w:rsidRDefault="00615BE6" w:rsidP="008114F1">
      <w:pPr>
        <w:pStyle w:val="affff0"/>
        <w:spacing w:line="233" w:lineRule="auto"/>
      </w:pPr>
      <w:r w:rsidRPr="00DE2146">
        <w:t>В зоне статистической</w:t>
      </w:r>
      <w:r w:rsidR="00446358" w:rsidRPr="00DE2146">
        <w:t xml:space="preserve"> значимости оказался ответ людей, развивающих свои творческие спо</w:t>
      </w:r>
      <w:r w:rsidR="00F82247" w:rsidRPr="00DE2146">
        <w:t xml:space="preserve">собности, </w:t>
      </w:r>
      <w:r w:rsidR="00446358" w:rsidRPr="00DE2146">
        <w:t>н</w:t>
      </w:r>
      <w:r w:rsidRPr="00DE2146">
        <w:t>а вопрос: Кто лучше адаптируется в культуре</w:t>
      </w:r>
      <w:r w:rsidR="00765556" w:rsidRPr="00DE2146">
        <w:t xml:space="preserve"> —</w:t>
      </w:r>
      <w:r w:rsidR="00446358" w:rsidRPr="00DE2146">
        <w:t xml:space="preserve"> лица мужского или женского пола</w:t>
      </w:r>
      <w:r w:rsidRPr="00DE2146">
        <w:t>?</w:t>
      </w:r>
      <w:r w:rsidR="00765556" w:rsidRPr="00DE2146">
        <w:t xml:space="preserve"> —</w:t>
      </w:r>
      <w:r w:rsidR="00F82247" w:rsidRPr="00DE2146">
        <w:t xml:space="preserve"> ответ «лица мужского пола»</w:t>
      </w:r>
      <w:r w:rsidRPr="00DE2146">
        <w:t xml:space="preserve"> </w:t>
      </w:r>
      <w:r w:rsidR="00446358" w:rsidRPr="00DE2146">
        <w:t>(</w:t>
      </w:r>
      <w:r w:rsidR="00446358" w:rsidRPr="00DE2146">
        <w:sym w:font="Symbol" w:char="F06A"/>
      </w:r>
      <w:r w:rsidR="00446358" w:rsidRPr="00DE2146">
        <w:rPr>
          <w:vertAlign w:val="subscript"/>
        </w:rPr>
        <w:t xml:space="preserve">1 </w:t>
      </w:r>
      <w:r w:rsidR="00F04377" w:rsidRPr="00DE2146">
        <w:t>=</w:t>
      </w:r>
      <w:r w:rsidR="008114F1">
        <w:t xml:space="preserve"> </w:t>
      </w:r>
      <w:r w:rsidR="00F04377" w:rsidRPr="00DE2146">
        <w:t>7,</w:t>
      </w:r>
      <w:r w:rsidR="00446358" w:rsidRPr="00DE2146">
        <w:t>98).</w:t>
      </w:r>
      <w:r w:rsidR="00F04377" w:rsidRPr="00DE2146">
        <w:t xml:space="preserve"> Также</w:t>
      </w:r>
      <w:r w:rsidR="00446358" w:rsidRPr="00DE2146">
        <w:t xml:space="preserve"> в зоне значимости находится сходный ответ на этот вопрос у представителей общественного мнения </w:t>
      </w:r>
      <w:r w:rsidR="00385445" w:rsidRPr="00DE2146">
        <w:t>(</w:t>
      </w:r>
      <w:r w:rsidR="00385445" w:rsidRPr="00DE2146">
        <w:sym w:font="Symbol" w:char="F06A"/>
      </w:r>
      <w:r w:rsidR="00385445" w:rsidRPr="00DE2146">
        <w:rPr>
          <w:vertAlign w:val="subscript"/>
        </w:rPr>
        <w:t xml:space="preserve">1 </w:t>
      </w:r>
      <w:r w:rsidR="00385445" w:rsidRPr="008114F1">
        <w:rPr>
          <w:bCs/>
        </w:rPr>
        <w:t>=</w:t>
      </w:r>
      <w:r w:rsidR="008114F1" w:rsidRPr="008114F1">
        <w:rPr>
          <w:bCs/>
        </w:rPr>
        <w:t xml:space="preserve"> </w:t>
      </w:r>
      <w:r w:rsidR="00F04377" w:rsidRPr="00DE2146">
        <w:t>4,</w:t>
      </w:r>
      <w:r w:rsidR="00385445" w:rsidRPr="00DE2146">
        <w:t>70).</w:t>
      </w:r>
    </w:p>
    <w:p w14:paraId="27759A01" w14:textId="77777777" w:rsidR="00092585" w:rsidRPr="00DE2146" w:rsidRDefault="00385445" w:rsidP="008114F1">
      <w:pPr>
        <w:pStyle w:val="affff0"/>
      </w:pPr>
      <w:r w:rsidRPr="00DE2146">
        <w:t>В</w:t>
      </w:r>
      <w:r w:rsidR="00F04377" w:rsidRPr="00DE2146">
        <w:t xml:space="preserve"> зоне статистической значимости</w:t>
      </w:r>
      <w:r w:rsidRPr="00DE2146">
        <w:t xml:space="preserve"> как у лиц, развивающих свои творческие способности, так и у представителей общественного мнения оказа</w:t>
      </w:r>
      <w:r w:rsidR="00F04377" w:rsidRPr="00DE2146">
        <w:t>лись ответы на вопрос: к</w:t>
      </w:r>
      <w:r w:rsidRPr="00DE2146">
        <w:t>то более активен при реализации своих творческих идей</w:t>
      </w:r>
      <w:r w:rsidR="00765556" w:rsidRPr="00DE2146">
        <w:t xml:space="preserve"> —</w:t>
      </w:r>
      <w:r w:rsidRPr="00DE2146">
        <w:t xml:space="preserve"> ли</w:t>
      </w:r>
      <w:r w:rsidR="00092585" w:rsidRPr="00DE2146">
        <w:t xml:space="preserve">ца женского или мужского пола? </w:t>
      </w:r>
      <w:r w:rsidRPr="00DE2146">
        <w:t xml:space="preserve">Причем более высокие результаты критерия о том, что </w:t>
      </w:r>
      <w:r w:rsidR="00F04377" w:rsidRPr="00DE2146">
        <w:t>это лица мужского пола получены</w:t>
      </w:r>
      <w:r w:rsidRPr="00DE2146">
        <w:t xml:space="preserve"> как у самих творческих личностей (</w:t>
      </w:r>
      <w:r w:rsidRPr="00DE2146">
        <w:sym w:font="Symbol" w:char="F06A"/>
      </w:r>
      <w:r w:rsidRPr="00DE2146">
        <w:rPr>
          <w:vertAlign w:val="subscript"/>
        </w:rPr>
        <w:t xml:space="preserve">1 </w:t>
      </w:r>
      <w:r w:rsidRPr="008114F1">
        <w:rPr>
          <w:bCs/>
        </w:rPr>
        <w:t>=</w:t>
      </w:r>
      <w:r w:rsidRPr="00DE2146">
        <w:rPr>
          <w:vertAlign w:val="subscript"/>
        </w:rPr>
        <w:t xml:space="preserve"> </w:t>
      </w:r>
      <w:r w:rsidR="00F04377" w:rsidRPr="00DE2146">
        <w:t>8,</w:t>
      </w:r>
      <w:r w:rsidRPr="00DE2146">
        <w:t>15),</w:t>
      </w:r>
      <w:r w:rsidRPr="008114F1">
        <w:rPr>
          <w:bCs/>
        </w:rPr>
        <w:t xml:space="preserve"> </w:t>
      </w:r>
      <w:r w:rsidRPr="00DE2146">
        <w:t>так и представителей общественного мнения</w:t>
      </w:r>
      <w:r w:rsidR="008114F1">
        <w:t xml:space="preserve"> </w:t>
      </w:r>
      <w:r w:rsidRPr="00DE2146">
        <w:t>(</w:t>
      </w:r>
      <w:r w:rsidRPr="00DE2146">
        <w:sym w:font="Symbol" w:char="F06A"/>
      </w:r>
      <w:r w:rsidRPr="00DE2146">
        <w:rPr>
          <w:vertAlign w:val="subscript"/>
        </w:rPr>
        <w:t xml:space="preserve">1 </w:t>
      </w:r>
      <w:r w:rsidRPr="008114F1">
        <w:rPr>
          <w:bCs/>
        </w:rPr>
        <w:t>=</w:t>
      </w:r>
      <w:r w:rsidRPr="00DE2146">
        <w:rPr>
          <w:vertAlign w:val="subscript"/>
        </w:rPr>
        <w:t xml:space="preserve"> </w:t>
      </w:r>
      <w:r w:rsidR="00F04377" w:rsidRPr="00DE2146">
        <w:t>5,</w:t>
      </w:r>
      <w:r w:rsidRPr="00DE2146">
        <w:t>85</w:t>
      </w:r>
      <w:r w:rsidR="00CA1A89" w:rsidRPr="00DE2146">
        <w:t>).</w:t>
      </w:r>
      <w:r w:rsidR="00CA1A89" w:rsidRPr="008114F1">
        <w:rPr>
          <w:bCs/>
        </w:rPr>
        <w:t xml:space="preserve"> </w:t>
      </w:r>
      <w:r w:rsidR="00F04377" w:rsidRPr="00DE2146">
        <w:t>Вместе с тем</w:t>
      </w:r>
      <w:r w:rsidR="00CA1A89" w:rsidRPr="00DE2146">
        <w:t xml:space="preserve"> при ответе</w:t>
      </w:r>
      <w:r w:rsidR="00765556" w:rsidRPr="00DE2146">
        <w:t xml:space="preserve"> —</w:t>
      </w:r>
      <w:r w:rsidR="00CA1A89" w:rsidRPr="00DE2146">
        <w:t xml:space="preserve"> </w:t>
      </w:r>
      <w:r w:rsidR="00F82247" w:rsidRPr="00DE2146">
        <w:t>«</w:t>
      </w:r>
      <w:r w:rsidR="00CA1A89" w:rsidRPr="00DE2146">
        <w:t>лица женского пола</w:t>
      </w:r>
      <w:r w:rsidR="00F82247" w:rsidRPr="00DE2146">
        <w:t>»</w:t>
      </w:r>
      <w:r w:rsidR="00CA1A89" w:rsidRPr="00DE2146">
        <w:t>, критерий Фишера находится</w:t>
      </w:r>
      <w:r w:rsidR="00F82247" w:rsidRPr="00DE2146">
        <w:t xml:space="preserve"> также</w:t>
      </w:r>
      <w:r w:rsidR="008962C1" w:rsidRPr="00DE2146">
        <w:t xml:space="preserve"> </w:t>
      </w:r>
      <w:r w:rsidR="00CA1A89" w:rsidRPr="00DE2146">
        <w:t>в</w:t>
      </w:r>
      <w:r w:rsidR="00F04377" w:rsidRPr="00DE2146">
        <w:t xml:space="preserve"> зоне статистической значимости</w:t>
      </w:r>
      <w:r w:rsidR="00CA1A89" w:rsidRPr="00DE2146">
        <w:t xml:space="preserve"> как у творческих личностей (</w:t>
      </w:r>
      <w:r w:rsidR="00CA1A89" w:rsidRPr="00DE2146">
        <w:sym w:font="Symbol" w:char="F06A"/>
      </w:r>
      <w:r w:rsidR="00CA1A89" w:rsidRPr="00DE2146">
        <w:rPr>
          <w:vertAlign w:val="subscript"/>
        </w:rPr>
        <w:t xml:space="preserve">2 </w:t>
      </w:r>
      <w:r w:rsidR="00CA1A89" w:rsidRPr="008114F1">
        <w:rPr>
          <w:bCs/>
        </w:rPr>
        <w:t>=</w:t>
      </w:r>
      <w:r w:rsidR="00CA1A89" w:rsidRPr="00DE2146">
        <w:rPr>
          <w:vertAlign w:val="subscript"/>
        </w:rPr>
        <w:t xml:space="preserve"> </w:t>
      </w:r>
      <w:r w:rsidR="00F04377" w:rsidRPr="00DE2146">
        <w:t>7,</w:t>
      </w:r>
      <w:r w:rsidR="00E758E4" w:rsidRPr="00DE2146">
        <w:t>4</w:t>
      </w:r>
      <w:r w:rsidR="00CA1A89" w:rsidRPr="00DE2146">
        <w:t>8),</w:t>
      </w:r>
      <w:r w:rsidR="00CA1A89" w:rsidRPr="008114F1">
        <w:rPr>
          <w:bCs/>
        </w:rPr>
        <w:t xml:space="preserve"> </w:t>
      </w:r>
      <w:r w:rsidR="00CA1A89" w:rsidRPr="00DE2146">
        <w:t>так и представителей общественного мнения</w:t>
      </w:r>
      <w:r w:rsidR="00F04377" w:rsidRPr="00DE2146">
        <w:t xml:space="preserve"> </w:t>
      </w:r>
      <w:r w:rsidR="00E758E4" w:rsidRPr="00DE2146">
        <w:t>(</w:t>
      </w:r>
      <w:r w:rsidR="00E758E4" w:rsidRPr="00DE2146">
        <w:sym w:font="Symbol" w:char="F06A"/>
      </w:r>
      <w:r w:rsidR="00E758E4" w:rsidRPr="00DE2146">
        <w:rPr>
          <w:vertAlign w:val="subscript"/>
        </w:rPr>
        <w:t xml:space="preserve">2 </w:t>
      </w:r>
      <w:r w:rsidR="00E758E4" w:rsidRPr="00DE2146">
        <w:t>=</w:t>
      </w:r>
      <w:r w:rsidR="00E758E4" w:rsidRPr="00DE2146">
        <w:rPr>
          <w:vertAlign w:val="subscript"/>
        </w:rPr>
        <w:t xml:space="preserve"> </w:t>
      </w:r>
      <w:r w:rsidR="00F04377" w:rsidRPr="00DE2146">
        <w:t>4,</w:t>
      </w:r>
      <w:r w:rsidR="00E758E4" w:rsidRPr="00DE2146">
        <w:t>60).</w:t>
      </w:r>
      <w:r w:rsidR="00F04377" w:rsidRPr="00DE2146">
        <w:t xml:space="preserve"> </w:t>
      </w:r>
      <w:r w:rsidR="00092585" w:rsidRPr="00DE2146">
        <w:t xml:space="preserve">Подобный результат может быть обусловлен тем, что культурная идентичность творческой личности </w:t>
      </w:r>
      <w:r w:rsidR="00092585" w:rsidRPr="00DE2146">
        <w:lastRenderedPageBreak/>
        <w:t>отличается андрогинностью и в результате активными в</w:t>
      </w:r>
      <w:r w:rsidR="008114F1">
        <w:t> </w:t>
      </w:r>
      <w:r w:rsidR="00092585" w:rsidRPr="00DE2146">
        <w:t>творческой деятельности могут быть как мужчины, так и женщины, имеющие в своей гендерной сущности личностные характеристики обоих полов.</w:t>
      </w:r>
    </w:p>
    <w:p w14:paraId="65A1DA86" w14:textId="77777777" w:rsidR="00385445" w:rsidRPr="008114F1" w:rsidRDefault="00E758E4" w:rsidP="00DE2146">
      <w:pPr>
        <w:pStyle w:val="affff0"/>
        <w:rPr>
          <w:spacing w:val="-2"/>
        </w:rPr>
      </w:pPr>
      <w:r w:rsidRPr="00DE2146">
        <w:t xml:space="preserve">Ответы на все </w:t>
      </w:r>
      <w:r w:rsidR="00CA1A89" w:rsidRPr="00DE2146">
        <w:t>вопросы анкеты</w:t>
      </w:r>
      <w:r w:rsidR="007D4E1D" w:rsidRPr="00DE2146">
        <w:t xml:space="preserve"> при гендерном сравнении</w:t>
      </w:r>
      <w:r w:rsidRPr="00DE2146">
        <w:t xml:space="preserve"> мнений мужского и</w:t>
      </w:r>
      <w:r w:rsidR="00092585" w:rsidRPr="00DE2146">
        <w:t xml:space="preserve"> женского гендеров между собой </w:t>
      </w:r>
      <w:r w:rsidRPr="00DE2146">
        <w:t>статистически значимы в ряде отве</w:t>
      </w:r>
      <w:r w:rsidR="00F04377" w:rsidRPr="00DE2146">
        <w:t xml:space="preserve">тов </w:t>
      </w:r>
      <w:r w:rsidRPr="00DE2146">
        <w:t xml:space="preserve">на вопрос: лучше ли, чем все остальные дети адаптируются </w:t>
      </w:r>
      <w:r w:rsidR="00142C64" w:rsidRPr="00DE2146">
        <w:t>в куль</w:t>
      </w:r>
      <w:r w:rsidR="00142C64" w:rsidRPr="008114F1">
        <w:rPr>
          <w:spacing w:val="-2"/>
        </w:rPr>
        <w:t>туре творчески одаренные личности?</w:t>
      </w:r>
      <w:r w:rsidR="00765556" w:rsidRPr="008114F1">
        <w:rPr>
          <w:spacing w:val="-2"/>
        </w:rPr>
        <w:t xml:space="preserve"> —</w:t>
      </w:r>
      <w:r w:rsidR="00142C64" w:rsidRPr="008114F1">
        <w:rPr>
          <w:spacing w:val="-2"/>
        </w:rPr>
        <w:t xml:space="preserve"> критерий Фишера находится в зоне значимости пр</w:t>
      </w:r>
      <w:r w:rsidR="00F04377" w:rsidRPr="008114F1">
        <w:rPr>
          <w:spacing w:val="-2"/>
        </w:rPr>
        <w:t>и ответе утвердительно</w:t>
      </w:r>
      <w:r w:rsidR="00142C64" w:rsidRPr="008114F1">
        <w:rPr>
          <w:spacing w:val="-2"/>
        </w:rPr>
        <w:t xml:space="preserve"> как у мужчин</w:t>
      </w:r>
      <w:r w:rsidR="00CA1A89" w:rsidRPr="008114F1">
        <w:rPr>
          <w:spacing w:val="-2"/>
        </w:rPr>
        <w:t xml:space="preserve"> </w:t>
      </w:r>
      <w:r w:rsidR="00142C64" w:rsidRPr="008114F1">
        <w:rPr>
          <w:spacing w:val="-2"/>
        </w:rPr>
        <w:t>(</w:t>
      </w:r>
      <w:r w:rsidR="00142C64" w:rsidRPr="008114F1">
        <w:rPr>
          <w:spacing w:val="-2"/>
        </w:rPr>
        <w:sym w:font="Symbol" w:char="F06A"/>
      </w:r>
      <w:r w:rsidR="00142C64" w:rsidRPr="008114F1">
        <w:rPr>
          <w:spacing w:val="-2"/>
          <w:vertAlign w:val="subscript"/>
        </w:rPr>
        <w:t xml:space="preserve">1 </w:t>
      </w:r>
      <w:r w:rsidR="00142C64" w:rsidRPr="008114F1">
        <w:rPr>
          <w:bCs/>
          <w:spacing w:val="-2"/>
        </w:rPr>
        <w:t>=</w:t>
      </w:r>
      <w:r w:rsidR="008114F1">
        <w:rPr>
          <w:spacing w:val="-2"/>
        </w:rPr>
        <w:t xml:space="preserve"> </w:t>
      </w:r>
      <w:r w:rsidR="00F04377" w:rsidRPr="008114F1">
        <w:rPr>
          <w:spacing w:val="-2"/>
        </w:rPr>
        <w:t>7,</w:t>
      </w:r>
      <w:r w:rsidR="00142C64" w:rsidRPr="008114F1">
        <w:rPr>
          <w:spacing w:val="-2"/>
        </w:rPr>
        <w:t>36),</w:t>
      </w:r>
      <w:r w:rsidR="00142C64" w:rsidRPr="008114F1">
        <w:rPr>
          <w:bCs/>
          <w:spacing w:val="-2"/>
        </w:rPr>
        <w:t xml:space="preserve"> </w:t>
      </w:r>
      <w:r w:rsidR="00142C64" w:rsidRPr="008114F1">
        <w:rPr>
          <w:spacing w:val="-2"/>
        </w:rPr>
        <w:t>так и женщин</w:t>
      </w:r>
      <w:r w:rsidR="00F04377" w:rsidRPr="008114F1">
        <w:rPr>
          <w:spacing w:val="-2"/>
        </w:rPr>
        <w:t xml:space="preserve"> </w:t>
      </w:r>
      <w:r w:rsidR="00142C64" w:rsidRPr="008114F1">
        <w:rPr>
          <w:spacing w:val="-2"/>
        </w:rPr>
        <w:t>(</w:t>
      </w:r>
      <w:r w:rsidR="00142C64" w:rsidRPr="008114F1">
        <w:rPr>
          <w:spacing w:val="-2"/>
        </w:rPr>
        <w:sym w:font="Symbol" w:char="F06A"/>
      </w:r>
      <w:r w:rsidR="00142C64" w:rsidRPr="008114F1">
        <w:rPr>
          <w:spacing w:val="-2"/>
          <w:vertAlign w:val="subscript"/>
        </w:rPr>
        <w:t>1</w:t>
      </w:r>
      <w:r w:rsidR="00142C64" w:rsidRPr="00DE2146">
        <w:rPr>
          <w:vertAlign w:val="subscript"/>
        </w:rPr>
        <w:t xml:space="preserve"> </w:t>
      </w:r>
      <w:r w:rsidR="00142C64" w:rsidRPr="008114F1">
        <w:rPr>
          <w:bCs/>
        </w:rPr>
        <w:t>=</w:t>
      </w:r>
      <w:r w:rsidR="008114F1">
        <w:t xml:space="preserve"> </w:t>
      </w:r>
      <w:r w:rsidR="00F04377" w:rsidRPr="00DE2146">
        <w:t>10,</w:t>
      </w:r>
      <w:r w:rsidR="00142C64" w:rsidRPr="00DE2146">
        <w:t>83).</w:t>
      </w:r>
      <w:r w:rsidR="00142C64" w:rsidRPr="008114F1">
        <w:rPr>
          <w:bCs/>
        </w:rPr>
        <w:t xml:space="preserve"> </w:t>
      </w:r>
      <w:r w:rsidR="00142C64" w:rsidRPr="00DE2146">
        <w:t>Отри</w:t>
      </w:r>
      <w:r w:rsidR="00142C64" w:rsidRPr="008114F1">
        <w:rPr>
          <w:spacing w:val="-2"/>
        </w:rPr>
        <w:t>цательный</w:t>
      </w:r>
      <w:r w:rsidR="00142C64" w:rsidRPr="008114F1">
        <w:rPr>
          <w:bCs/>
          <w:spacing w:val="-2"/>
        </w:rPr>
        <w:t xml:space="preserve"> </w:t>
      </w:r>
      <w:r w:rsidR="00142C64" w:rsidRPr="008114F1">
        <w:rPr>
          <w:spacing w:val="-2"/>
        </w:rPr>
        <w:t>ответ на вопрос: способствует ли избегание страданий адаптации творческих личностей</w:t>
      </w:r>
      <w:r w:rsidR="00F04377" w:rsidRPr="008114F1">
        <w:rPr>
          <w:spacing w:val="-2"/>
        </w:rPr>
        <w:t xml:space="preserve"> </w:t>
      </w:r>
      <w:r w:rsidR="00251BB9" w:rsidRPr="008114F1">
        <w:rPr>
          <w:spacing w:val="-2"/>
        </w:rPr>
        <w:t>в зоне значимости</w:t>
      </w:r>
      <w:r w:rsidR="00142C64" w:rsidRPr="008114F1">
        <w:rPr>
          <w:spacing w:val="-2"/>
        </w:rPr>
        <w:t xml:space="preserve"> при анализе мнения мужчин. Остальные результаты критерия Фишера</w:t>
      </w:r>
      <w:r w:rsidR="00142C64" w:rsidRPr="008114F1">
        <w:rPr>
          <w:bCs/>
          <w:spacing w:val="-2"/>
        </w:rPr>
        <w:t xml:space="preserve"> </w:t>
      </w:r>
      <w:r w:rsidR="00CA1A89" w:rsidRPr="008114F1">
        <w:rPr>
          <w:spacing w:val="-2"/>
        </w:rPr>
        <w:t>оказалис</w:t>
      </w:r>
      <w:r w:rsidR="00142C64" w:rsidRPr="008114F1">
        <w:rPr>
          <w:spacing w:val="-2"/>
        </w:rPr>
        <w:t xml:space="preserve">ь в зоне неопределенности, </w:t>
      </w:r>
      <w:r w:rsidR="00CA1A89" w:rsidRPr="008114F1">
        <w:rPr>
          <w:spacing w:val="-2"/>
        </w:rPr>
        <w:t>статистической незначимости</w:t>
      </w:r>
      <w:r w:rsidR="00142C64" w:rsidRPr="008114F1">
        <w:rPr>
          <w:spacing w:val="-2"/>
        </w:rPr>
        <w:t xml:space="preserve"> или же оказались противоречивы</w:t>
      </w:r>
      <w:r w:rsidR="00F04377" w:rsidRPr="008114F1">
        <w:rPr>
          <w:spacing w:val="-2"/>
        </w:rPr>
        <w:t>ми</w:t>
      </w:r>
      <w:r w:rsidR="00F568E7" w:rsidRPr="008114F1">
        <w:rPr>
          <w:spacing w:val="-2"/>
        </w:rPr>
        <w:t>.</w:t>
      </w:r>
    </w:p>
    <w:p w14:paraId="0D492F6F" w14:textId="77777777" w:rsidR="00DE1153" w:rsidRPr="00DE2146" w:rsidRDefault="00F04377" w:rsidP="008114F1">
      <w:pPr>
        <w:pStyle w:val="affff0"/>
      </w:pPr>
      <w:r w:rsidRPr="00DE2146">
        <w:t xml:space="preserve">В </w:t>
      </w:r>
      <w:r w:rsidR="008114F1">
        <w:t>П</w:t>
      </w:r>
      <w:r w:rsidRPr="00DE2146">
        <w:t>риложении</w:t>
      </w:r>
      <w:r w:rsidR="00DE1153" w:rsidRPr="00DE2146">
        <w:t xml:space="preserve"> А приведена основная анкета А.3, по которой нами проводился опрос респондентов, но для сравнительного</w:t>
      </w:r>
      <w:r w:rsidR="00400D01" w:rsidRPr="00DE2146">
        <w:t xml:space="preserve"> анализа </w:t>
      </w:r>
      <w:r w:rsidR="00DE1153" w:rsidRPr="00DE2146">
        <w:t>указан</w:t>
      </w:r>
      <w:r w:rsidR="00400D01" w:rsidRPr="00DE2146">
        <w:t xml:space="preserve">ных </w:t>
      </w:r>
      <w:r w:rsidRPr="00DE2146">
        <w:t xml:space="preserve">ниже </w:t>
      </w:r>
      <w:r w:rsidR="00DE1153" w:rsidRPr="00DE2146">
        <w:t>групп нами выбран ряд, наиболее, по нашему мнению</w:t>
      </w:r>
      <w:r w:rsidR="008114F1">
        <w:t>,</w:t>
      </w:r>
      <w:r w:rsidR="00DE1153" w:rsidRPr="00DE2146">
        <w:t xml:space="preserve"> значимых вопросов.</w:t>
      </w:r>
      <w:r w:rsidR="008962C1" w:rsidRPr="00DE2146">
        <w:t xml:space="preserve"> </w:t>
      </w:r>
    </w:p>
    <w:p w14:paraId="4BAD6641" w14:textId="77777777" w:rsidR="003515BA" w:rsidRPr="00DE2146" w:rsidRDefault="00080D7D" w:rsidP="008114F1">
      <w:pPr>
        <w:pStyle w:val="affff2"/>
      </w:pPr>
      <w:r w:rsidRPr="00DE2146">
        <w:t>Сравнительный анализ представлений о</w:t>
      </w:r>
      <w:r w:rsidR="008114F1">
        <w:t> </w:t>
      </w:r>
      <w:r w:rsidRPr="00DE2146">
        <w:t>творческой личности шести различных групп респондентов</w:t>
      </w:r>
    </w:p>
    <w:p w14:paraId="5638968A" w14:textId="77777777" w:rsidR="003F5670" w:rsidRPr="00DE2146" w:rsidRDefault="00DE1153" w:rsidP="00DE2146">
      <w:pPr>
        <w:pStyle w:val="affff0"/>
      </w:pPr>
      <w:r w:rsidRPr="00DE2146">
        <w:t>[Приложение А, Анкета А.4]</w:t>
      </w:r>
      <w:r w:rsidR="00765556" w:rsidRPr="00DE2146">
        <w:t xml:space="preserve"> —</w:t>
      </w:r>
      <w:r w:rsidRPr="00DE2146">
        <w:t xml:space="preserve"> вопросы, отобранные для анализа.</w:t>
      </w:r>
    </w:p>
    <w:p w14:paraId="53F41E8C" w14:textId="77777777" w:rsidR="00264ED9" w:rsidRPr="00DE2146" w:rsidRDefault="00C62921" w:rsidP="008114F1">
      <w:pPr>
        <w:pStyle w:val="affff0"/>
      </w:pPr>
      <w:r w:rsidRPr="00DE2146">
        <w:t>На данном исследовательском этапе мы провели анализ представлений самих субъектов творческой деятельности и представителей различных групп общественн</w:t>
      </w:r>
      <w:r w:rsidR="00F04377" w:rsidRPr="00DE2146">
        <w:t>ого мнения. Причем опрашивали</w:t>
      </w:r>
      <w:r w:rsidRPr="00DE2146">
        <w:t xml:space="preserve"> не только тех, кто занимается изобразительным творчеством, но и другими видами творчества, используемыми в обществе наиболее часто для инкультурации и духовного</w:t>
      </w:r>
      <w:r w:rsidR="008962C1" w:rsidRPr="00DE2146">
        <w:t xml:space="preserve"> </w:t>
      </w:r>
      <w:r w:rsidRPr="00DE2146">
        <w:t>развития детей.</w:t>
      </w:r>
      <w:r w:rsidR="004C1F84" w:rsidRPr="00DE2146">
        <w:t xml:space="preserve"> </w:t>
      </w:r>
      <w:r w:rsidR="00264ED9" w:rsidRPr="00DE2146">
        <w:t>Анк</w:t>
      </w:r>
      <w:r w:rsidR="00F9091D" w:rsidRPr="00DE2146">
        <w:t xml:space="preserve">ета, представленная в </w:t>
      </w:r>
      <w:r w:rsidR="008114F1">
        <w:t>П</w:t>
      </w:r>
      <w:r w:rsidR="00F9091D" w:rsidRPr="00DE2146">
        <w:t>рил</w:t>
      </w:r>
      <w:r w:rsidR="008114F1">
        <w:t>ожении</w:t>
      </w:r>
      <w:r w:rsidR="00264ED9" w:rsidRPr="00DE2146">
        <w:t xml:space="preserve"> А, распространялась анонимно среди людей, профессионально занимающихся творчеством; среди личностей, связанных</w:t>
      </w:r>
      <w:r w:rsidR="00F9091D" w:rsidRPr="00DE2146">
        <w:t xml:space="preserve"> каким-</w:t>
      </w:r>
      <w:r w:rsidR="00400D01" w:rsidRPr="00DE2146">
        <w:t>либо образом</w:t>
      </w:r>
      <w:r w:rsidR="00264ED9" w:rsidRPr="00DE2146">
        <w:t xml:space="preserve"> с творчеством; среди преподавате</w:t>
      </w:r>
      <w:r w:rsidR="00264ED9" w:rsidRPr="00DE2146">
        <w:lastRenderedPageBreak/>
        <w:t>лей творчески одаренных детей; среди преподавателей, профессиональная деятельность которых не связана с творчеством</w:t>
      </w:r>
      <w:r w:rsidR="00DC6313" w:rsidRPr="00DE2146">
        <w:t xml:space="preserve"> (учителя общеобразовательных дисциплин в школах)</w:t>
      </w:r>
      <w:r w:rsidR="00264ED9" w:rsidRPr="00DE2146">
        <w:t xml:space="preserve">; среди родственников творчески одаренных личностей; среди людей, никаким образом не связанных с творчеством. Распределение респондентов по группам представлено в </w:t>
      </w:r>
      <w:r w:rsidR="008114F1" w:rsidRPr="008114F1">
        <w:rPr>
          <w:i/>
          <w:iCs/>
        </w:rPr>
        <w:t>Т</w:t>
      </w:r>
      <w:r w:rsidR="00264ED9" w:rsidRPr="008114F1">
        <w:rPr>
          <w:i/>
          <w:iCs/>
        </w:rPr>
        <w:t>аб</w:t>
      </w:r>
      <w:r w:rsidR="00F9091D" w:rsidRPr="008114F1">
        <w:rPr>
          <w:i/>
          <w:iCs/>
        </w:rPr>
        <w:t>л.</w:t>
      </w:r>
      <w:r w:rsidR="00F568E7" w:rsidRPr="008114F1">
        <w:rPr>
          <w:i/>
          <w:iCs/>
        </w:rPr>
        <w:t xml:space="preserve"> Б.4</w:t>
      </w:r>
      <w:r w:rsidR="00264ED9" w:rsidRPr="00DE2146">
        <w:t>.</w:t>
      </w:r>
    </w:p>
    <w:p w14:paraId="5744C8B5" w14:textId="77777777" w:rsidR="00264ED9" w:rsidRPr="00DE2146" w:rsidRDefault="00264ED9" w:rsidP="008114F1">
      <w:pPr>
        <w:pStyle w:val="affff0"/>
        <w:spacing w:line="233" w:lineRule="auto"/>
      </w:pPr>
      <w:r w:rsidRPr="00DE2146">
        <w:t>Для обработки данных мы использовали методы описательной статистики и многофункциональный критерий Фишера как метод индуктивной статистики (</w:t>
      </w:r>
      <w:r w:rsidRPr="00DE2146">
        <w:sym w:font="Symbol" w:char="F06A"/>
      </w:r>
      <w:r w:rsidRPr="008114F1">
        <w:rPr>
          <w:vertAlign w:val="superscript"/>
        </w:rPr>
        <w:t>*</w:t>
      </w:r>
      <w:r w:rsidRPr="00DE2146">
        <w:t>).</w:t>
      </w:r>
      <w:r w:rsidR="008114F1">
        <w:t xml:space="preserve"> </w:t>
      </w:r>
      <w:r w:rsidRPr="00DE2146">
        <w:t>Данный критерий предназначен для сопоставления двух выборок по частоте встречаемости интересующего исследователя эффекта. Он оценивает достоверность различий между процентными долями двух выборок, в</w:t>
      </w:r>
      <w:r w:rsidR="008114F1">
        <w:t> </w:t>
      </w:r>
      <w:r w:rsidRPr="00DE2146">
        <w:t>которых зарегистрирован интересующий нас эффект.</w:t>
      </w:r>
      <w:r w:rsidR="00607978" w:rsidRPr="00DE2146">
        <w:t xml:space="preserve"> </w:t>
      </w:r>
      <w:r w:rsidRPr="00DE2146">
        <w:t xml:space="preserve">Суть углового преобразования Фишера состоит в переводе процентных долей величины центрального угла, который измеряется в радианах. Большей процентной доле будет соответствовать больший угол </w:t>
      </w:r>
      <w:r w:rsidRPr="00DE2146">
        <w:sym w:font="Symbol" w:char="F06A"/>
      </w:r>
      <w:r w:rsidRPr="00DE2146">
        <w:t>, а меньшей доле</w:t>
      </w:r>
      <w:r w:rsidR="008114F1">
        <w:t> </w:t>
      </w:r>
      <w:r w:rsidR="00765556" w:rsidRPr="00DE2146">
        <w:t>—</w:t>
      </w:r>
      <w:r w:rsidRPr="00DE2146">
        <w:t xml:space="preserve"> меньший угол. При увеличении расхождения между углами </w:t>
      </w:r>
      <w:r w:rsidRPr="00DE2146">
        <w:sym w:font="Symbol" w:char="F06A"/>
      </w:r>
      <w:r w:rsidRPr="00DE2146">
        <w:rPr>
          <w:vertAlign w:val="subscript"/>
        </w:rPr>
        <w:t xml:space="preserve">1 </w:t>
      </w:r>
      <w:r w:rsidRPr="00DE2146">
        <w:t xml:space="preserve">и </w:t>
      </w:r>
      <w:r w:rsidRPr="00DE2146">
        <w:sym w:font="Symbol" w:char="F06A"/>
      </w:r>
      <w:r w:rsidRPr="00DE2146">
        <w:rPr>
          <w:vertAlign w:val="subscript"/>
        </w:rPr>
        <w:t>2</w:t>
      </w:r>
      <w:r w:rsidR="008962C1" w:rsidRPr="00DE2146">
        <w:t xml:space="preserve"> </w:t>
      </w:r>
      <w:r w:rsidR="00607978" w:rsidRPr="00DE2146">
        <w:t xml:space="preserve">при </w:t>
      </w:r>
      <w:r w:rsidRPr="00DE2146">
        <w:t xml:space="preserve">увеличении численности выборок значение критерия возрастает. Чем больше величина </w:t>
      </w:r>
      <w:r w:rsidRPr="00DE2146">
        <w:sym w:font="Symbol" w:char="F06A"/>
      </w:r>
      <w:r w:rsidRPr="008114F1">
        <w:rPr>
          <w:vertAlign w:val="superscript"/>
        </w:rPr>
        <w:t>*</w:t>
      </w:r>
      <w:r w:rsidRPr="00DE2146">
        <w:t>, тем более вероятно, что различия достоверны.</w:t>
      </w:r>
      <w:r w:rsidR="00607978" w:rsidRPr="00DE2146">
        <w:t xml:space="preserve"> </w:t>
      </w:r>
      <w:r w:rsidRPr="00DE2146">
        <w:t xml:space="preserve">Нижний предел в критерии </w:t>
      </w:r>
      <w:r w:rsidRPr="00DE2146">
        <w:sym w:font="Symbol" w:char="F06A"/>
      </w:r>
      <w:r w:rsidR="00765556" w:rsidRPr="00DE2146">
        <w:t xml:space="preserve"> —</w:t>
      </w:r>
      <w:r w:rsidR="00F9091D" w:rsidRPr="00DE2146">
        <w:t xml:space="preserve"> Фишера</w:t>
      </w:r>
      <w:r w:rsidRPr="00DE2146">
        <w:t xml:space="preserve"> 2 наблюдения в одной из выборок. Верхний предел отсутствует</w:t>
      </w:r>
      <w:r w:rsidR="00765556" w:rsidRPr="00DE2146">
        <w:t xml:space="preserve"> —</w:t>
      </w:r>
      <w:r w:rsidRPr="00DE2146">
        <w:t xml:space="preserve"> выборки могут быть сколь угодно большими и разными по количеству. Эмпирическое значение </w:t>
      </w:r>
      <w:r w:rsidRPr="00DE2146">
        <w:sym w:font="Symbol" w:char="F06A"/>
      </w:r>
      <w:r w:rsidRPr="008114F1">
        <w:rPr>
          <w:vertAlign w:val="superscript"/>
        </w:rPr>
        <w:t>*</w:t>
      </w:r>
      <w:r w:rsidRPr="00DE2146">
        <w:t xml:space="preserve"> подсчитывается по формуле:</w:t>
      </w:r>
    </w:p>
    <w:p w14:paraId="04D4BE85" w14:textId="77777777" w:rsidR="00264ED9" w:rsidRPr="008114F1" w:rsidRDefault="00264ED9" w:rsidP="008114F1">
      <w:pPr>
        <w:pStyle w:val="affff0"/>
        <w:spacing w:before="120" w:after="120"/>
        <w:ind w:firstLine="0"/>
        <w:jc w:val="center"/>
        <w:rPr>
          <w:vertAlign w:val="subscript"/>
        </w:rPr>
      </w:pPr>
      <w:r w:rsidRPr="008114F1">
        <w:rPr>
          <w:i/>
          <w:iCs/>
        </w:rPr>
        <w:sym w:font="Symbol" w:char="F06A"/>
      </w:r>
      <w:r w:rsidRPr="008114F1">
        <w:rPr>
          <w:vertAlign w:val="superscript"/>
        </w:rPr>
        <w:t>*</w:t>
      </w:r>
      <w:r w:rsidRPr="00DE2146">
        <w:rPr>
          <w:vertAlign w:val="subscript"/>
        </w:rPr>
        <w:t>эмп</w:t>
      </w:r>
      <w:r w:rsidR="003864CD" w:rsidRPr="00DE2146">
        <w:t xml:space="preserve"> = </w:t>
      </w:r>
      <m:oMath>
        <m:d>
          <m:dPr>
            <m:ctrlPr>
              <w:rPr>
                <w:rFonts w:ascii="Cambria Math" w:hAnsi="Cambria Math"/>
                <w:i/>
              </w:rPr>
            </m:ctrlPr>
          </m:dPr>
          <m:e>
            <m:sSub>
              <m:sSubPr>
                <m:ctrlPr>
                  <w:rPr>
                    <w:rFonts w:ascii="Cambria Math" w:hAnsi="Cambria Math"/>
                    <w:i/>
                  </w:rPr>
                </m:ctrlPr>
              </m:sSubPr>
              <m:e>
                <m:r>
                  <w:rPr>
                    <w:rFonts w:ascii="Cambria Math" w:hAnsi="Cambria Math"/>
                  </w:rPr>
                  <m:t>φ</m:t>
                </m:r>
              </m:e>
              <m:sub>
                <m:r>
                  <w:rPr>
                    <w:rFonts w:ascii="Cambria Math" w:hAnsi="Cambria Math"/>
                  </w:rPr>
                  <m:t>1</m:t>
                </m:r>
              </m:sub>
            </m:sSub>
            <m:sSub>
              <m:sSubPr>
                <m:ctrlPr>
                  <w:rPr>
                    <w:rFonts w:ascii="Cambria Math" w:hAnsi="Cambria Math"/>
                    <w:i/>
                  </w:rPr>
                </m:ctrlPr>
              </m:sSubPr>
              <m:e>
                <m:r>
                  <w:rPr>
                    <w:rFonts w:ascii="Cambria Math" w:hAnsi="Cambria Math"/>
                  </w:rPr>
                  <m:t>φ</m:t>
                </m:r>
              </m:e>
              <m:sub>
                <m:r>
                  <w:rPr>
                    <w:rFonts w:ascii="Cambria Math" w:hAnsi="Cambria Math"/>
                  </w:rPr>
                  <m:t>2</m:t>
                </m:r>
              </m:sub>
            </m:sSub>
          </m:e>
        </m:d>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1</m:t>
                    </m:r>
                  </m:sub>
                </m:sSub>
                <m:sSub>
                  <m:sSubPr>
                    <m:ctrlPr>
                      <w:rPr>
                        <w:rFonts w:ascii="Cambria Math" w:hAnsi="Cambria Math"/>
                        <w:i/>
                      </w:rPr>
                    </m:ctrlPr>
                  </m:sSubPr>
                  <m:e>
                    <m:r>
                      <w:rPr>
                        <w:rFonts w:ascii="Cambria Math" w:hAnsi="Cambria Math"/>
                      </w:rPr>
                      <m:t>n</m:t>
                    </m:r>
                  </m:e>
                  <m:sub>
                    <m:r>
                      <w:rPr>
                        <w:rFonts w:ascii="Cambria Math" w:hAnsi="Cambria Math"/>
                      </w:rPr>
                      <m:t>2</m:t>
                    </m:r>
                  </m:sub>
                </m:sSub>
              </m:num>
              <m:den>
                <m:sSub>
                  <m:sSubPr>
                    <m:ctrlPr>
                      <w:rPr>
                        <w:rFonts w:ascii="Cambria Math" w:hAnsi="Cambria Math"/>
                        <w:i/>
                      </w:rPr>
                    </m:ctrlPr>
                  </m:sSubPr>
                  <m:e>
                    <m:r>
                      <w:rPr>
                        <w:rFonts w:ascii="Cambria Math" w:hAnsi="Cambria Math"/>
                      </w:rPr>
                      <m:t>n</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2</m:t>
                    </m:r>
                  </m:sub>
                </m:sSub>
              </m:den>
            </m:f>
          </m:e>
        </m:rad>
      </m:oMath>
      <w:r w:rsidR="008114F1">
        <w:t>,</w:t>
      </w:r>
    </w:p>
    <w:p w14:paraId="709DA3F8" w14:textId="77777777" w:rsidR="00264ED9" w:rsidRPr="00DE2146" w:rsidRDefault="00264ED9" w:rsidP="006D5F11">
      <w:pPr>
        <w:pStyle w:val="affff0"/>
        <w:spacing w:line="233" w:lineRule="auto"/>
        <w:ind w:firstLine="0"/>
      </w:pPr>
      <w:r w:rsidRPr="00DE2146">
        <w:t xml:space="preserve">где </w:t>
      </w:r>
      <w:r w:rsidRPr="008114F1">
        <w:rPr>
          <w:i/>
          <w:iCs/>
        </w:rPr>
        <w:sym w:font="Symbol" w:char="F06A"/>
      </w:r>
      <w:r w:rsidRPr="00DE2146">
        <w:rPr>
          <w:vertAlign w:val="subscript"/>
        </w:rPr>
        <w:t>1</w:t>
      </w:r>
      <w:r w:rsidR="00765556" w:rsidRPr="00DE2146">
        <w:t xml:space="preserve"> —</w:t>
      </w:r>
      <w:r w:rsidRPr="00DE2146">
        <w:t xml:space="preserve"> угол, соответствующий большей % доле (смотрится по таблице);</w:t>
      </w:r>
      <w:r w:rsidR="00607978" w:rsidRPr="00DE2146">
        <w:t xml:space="preserve"> </w:t>
      </w:r>
      <w:r w:rsidRPr="008114F1">
        <w:rPr>
          <w:i/>
          <w:iCs/>
        </w:rPr>
        <w:sym w:font="Symbol" w:char="F06A"/>
      </w:r>
      <w:r w:rsidRPr="00DE2146">
        <w:rPr>
          <w:vertAlign w:val="subscript"/>
        </w:rPr>
        <w:t>2</w:t>
      </w:r>
      <w:r w:rsidR="00765556" w:rsidRPr="00DE2146">
        <w:rPr>
          <w:vertAlign w:val="subscript"/>
        </w:rPr>
        <w:t xml:space="preserve"> </w:t>
      </w:r>
      <w:r w:rsidR="00765556" w:rsidRPr="008114F1">
        <w:t>—</w:t>
      </w:r>
      <w:r w:rsidRPr="00DE2146">
        <w:t xml:space="preserve"> угол, соответствующий меньшей % доле (смотрится по таблице);</w:t>
      </w:r>
      <w:r w:rsidR="00607978" w:rsidRPr="00DE2146">
        <w:t xml:space="preserve"> </w:t>
      </w:r>
      <w:r w:rsidRPr="008114F1">
        <w:rPr>
          <w:i/>
          <w:iCs/>
          <w:lang w:val="en-US"/>
        </w:rPr>
        <w:t>n</w:t>
      </w:r>
      <w:r w:rsidRPr="00DE2146">
        <w:rPr>
          <w:vertAlign w:val="subscript"/>
        </w:rPr>
        <w:t>1</w:t>
      </w:r>
      <w:r w:rsidR="00765556" w:rsidRPr="00DE2146">
        <w:rPr>
          <w:vertAlign w:val="subscript"/>
        </w:rPr>
        <w:t xml:space="preserve"> </w:t>
      </w:r>
      <w:r w:rsidR="00765556" w:rsidRPr="008114F1">
        <w:t>—</w:t>
      </w:r>
      <w:r w:rsidRPr="00DE2146">
        <w:rPr>
          <w:vertAlign w:val="subscript"/>
        </w:rPr>
        <w:t xml:space="preserve"> </w:t>
      </w:r>
      <w:r w:rsidRPr="00DE2146">
        <w:t>количество наблюдений в выборке 1;</w:t>
      </w:r>
      <w:r w:rsidR="00607978" w:rsidRPr="00DE2146">
        <w:t xml:space="preserve"> </w:t>
      </w:r>
      <w:r w:rsidRPr="008114F1">
        <w:rPr>
          <w:i/>
          <w:iCs/>
          <w:lang w:val="en-US"/>
        </w:rPr>
        <w:t>n</w:t>
      </w:r>
      <w:r w:rsidRPr="00DE2146">
        <w:rPr>
          <w:vertAlign w:val="subscript"/>
        </w:rPr>
        <w:t>2</w:t>
      </w:r>
      <w:r w:rsidR="00765556" w:rsidRPr="00DE2146">
        <w:rPr>
          <w:vertAlign w:val="subscript"/>
        </w:rPr>
        <w:t xml:space="preserve"> </w:t>
      </w:r>
      <w:r w:rsidR="00765556" w:rsidRPr="008114F1">
        <w:t>—</w:t>
      </w:r>
      <w:r w:rsidRPr="00DE2146">
        <w:rPr>
          <w:vertAlign w:val="subscript"/>
        </w:rPr>
        <w:t xml:space="preserve"> </w:t>
      </w:r>
      <w:r w:rsidRPr="00DE2146">
        <w:t>количество наблюдений в выборке 2;</w:t>
      </w:r>
      <w:r w:rsidR="008E3606" w:rsidRPr="00DE2146">
        <w:t xml:space="preserve"> </w:t>
      </w:r>
      <w:r w:rsidRPr="00DE2146">
        <w:t xml:space="preserve">Далее по специальной таблице определяется, какому уровню значимости соответствует </w:t>
      </w:r>
      <w:r w:rsidRPr="00DE2146">
        <w:sym w:font="Symbol" w:char="F06A"/>
      </w:r>
      <w:r w:rsidRPr="008114F1">
        <w:rPr>
          <w:vertAlign w:val="superscript"/>
        </w:rPr>
        <w:t>*</w:t>
      </w:r>
      <w:r w:rsidRPr="00DE2146">
        <w:rPr>
          <w:vertAlign w:val="subscript"/>
        </w:rPr>
        <w:t>эмп</w:t>
      </w:r>
      <w:r w:rsidR="003F5670" w:rsidRPr="00DE2146">
        <w:rPr>
          <w:vertAlign w:val="subscript"/>
        </w:rPr>
        <w:t>.</w:t>
      </w:r>
      <w:r w:rsidR="00607978" w:rsidRPr="00DE2146">
        <w:t xml:space="preserve"> </w:t>
      </w:r>
      <w:r w:rsidRPr="00DE2146">
        <w:t>Уровень значимости</w:t>
      </w:r>
      <w:r w:rsidR="00765556" w:rsidRPr="00DE2146">
        <w:t xml:space="preserve"> —</w:t>
      </w:r>
      <w:r w:rsidRPr="00DE2146">
        <w:t xml:space="preserve"> это вероятность того, что мы сочли различия существенными, а они на самом деле случайны. Когда мы указываем, что различия достоверны на </w:t>
      </w:r>
      <w:r w:rsidR="00E21CD2" w:rsidRPr="00DE2146">
        <w:t>5</w:t>
      </w:r>
      <w:r w:rsidR="00E21CD2">
        <w:t>%</w:t>
      </w:r>
      <w:r w:rsidR="008114F1">
        <w:t>-</w:t>
      </w:r>
      <w:r w:rsidRPr="00DE2146">
        <w:t xml:space="preserve">м уровне </w:t>
      </w:r>
      <w:r w:rsidRPr="00DE2146">
        <w:lastRenderedPageBreak/>
        <w:t xml:space="preserve">значимости, или при </w:t>
      </w:r>
      <w:r w:rsidRPr="00DE2146">
        <w:rPr>
          <w:lang w:val="en-US"/>
        </w:rPr>
        <w:t>p</w:t>
      </w:r>
      <w:r w:rsidR="008114F1">
        <w:t xml:space="preserve"> </w:t>
      </w:r>
      <w:r w:rsidR="00F9091D" w:rsidRPr="00DE2146">
        <w:t>≤</w:t>
      </w:r>
      <w:r w:rsidR="008114F1">
        <w:t xml:space="preserve"> </w:t>
      </w:r>
      <w:r w:rsidR="00F9091D" w:rsidRPr="00DE2146">
        <w:t>0,</w:t>
      </w:r>
      <w:r w:rsidRPr="00DE2146">
        <w:t>05, то мы имеем в виду, что вероятность того, что они все-таки недостоверны</w:t>
      </w:r>
      <w:r w:rsidR="008114F1">
        <w:t>,</w:t>
      </w:r>
      <w:r w:rsidRPr="00DE2146">
        <w:t xml:space="preserve"> составл</w:t>
      </w:r>
      <w:r w:rsidR="00F9091D" w:rsidRPr="00DE2146">
        <w:t>яет 0,</w:t>
      </w:r>
      <w:r w:rsidRPr="00DE2146">
        <w:t>05.</w:t>
      </w:r>
      <w:r w:rsidR="003F5670" w:rsidRPr="00DE2146">
        <w:t xml:space="preserve"> </w:t>
      </w:r>
      <w:r w:rsidRPr="00DE2146">
        <w:t xml:space="preserve">Когда мы указываем, что различия достоверны на </w:t>
      </w:r>
      <w:r w:rsidR="00E21CD2" w:rsidRPr="00DE2146">
        <w:t>1</w:t>
      </w:r>
      <w:r w:rsidR="00E21CD2">
        <w:t> %</w:t>
      </w:r>
      <w:r w:rsidR="008114F1">
        <w:t>-</w:t>
      </w:r>
      <w:r w:rsidRPr="00DE2146">
        <w:t xml:space="preserve">м уровне значимости, или при </w:t>
      </w:r>
      <w:r w:rsidRPr="00DE2146">
        <w:rPr>
          <w:lang w:val="en-US"/>
        </w:rPr>
        <w:t>p</w:t>
      </w:r>
      <w:r w:rsidR="008114F1">
        <w:t xml:space="preserve"> </w:t>
      </w:r>
      <w:r w:rsidR="00F9091D" w:rsidRPr="00DE2146">
        <w:t>≤</w:t>
      </w:r>
      <w:r w:rsidR="008114F1">
        <w:t xml:space="preserve"> </w:t>
      </w:r>
      <w:r w:rsidR="00F9091D" w:rsidRPr="00DE2146">
        <w:t>0,</w:t>
      </w:r>
      <w:r w:rsidRPr="00DE2146">
        <w:t>01, то мы имеем в виду, что вероятность того, что они все-таки недостоверны, составляет 0,01.</w:t>
      </w:r>
      <w:r w:rsidR="003F5670" w:rsidRPr="00DE2146">
        <w:t xml:space="preserve"> </w:t>
      </w:r>
      <w:r w:rsidRPr="00DE2146">
        <w:t>Таким образом,</w:t>
      </w:r>
      <w:r w:rsidR="008962C1" w:rsidRPr="00DE2146">
        <w:t xml:space="preserve"> </w:t>
      </w:r>
      <w:r w:rsidRPr="00DE2146">
        <w:t>уровень значимости</w:t>
      </w:r>
      <w:r w:rsidR="00765556" w:rsidRPr="00DE2146">
        <w:t xml:space="preserve"> —</w:t>
      </w:r>
      <w:r w:rsidRPr="00DE2146">
        <w:t xml:space="preserve"> это вероятность отклонения нулевой гипотезы, в то время как она верна.</w:t>
      </w:r>
      <w:r w:rsidR="003F5670" w:rsidRPr="00DE2146">
        <w:t xml:space="preserve"> </w:t>
      </w:r>
      <w:r w:rsidRPr="00DE2146">
        <w:t xml:space="preserve">В гуманитарных науках принято считать низшим уровнем статистической значимости </w:t>
      </w:r>
      <w:r w:rsidR="00E21CD2" w:rsidRPr="00DE2146">
        <w:t>5</w:t>
      </w:r>
      <w:r w:rsidR="00E21CD2">
        <w:t> %</w:t>
      </w:r>
      <w:r w:rsidR="008114F1">
        <w:t>-</w:t>
      </w:r>
      <w:r w:rsidRPr="00DE2146">
        <w:t>й уровень (</w:t>
      </w:r>
      <w:r w:rsidRPr="00DE2146">
        <w:rPr>
          <w:lang w:val="en-US"/>
        </w:rPr>
        <w:t>p</w:t>
      </w:r>
      <w:r w:rsidR="008114F1">
        <w:t xml:space="preserve"> </w:t>
      </w:r>
      <w:r w:rsidR="00F9091D" w:rsidRPr="00DE2146">
        <w:t>≤</w:t>
      </w:r>
      <w:r w:rsidR="008114F1">
        <w:t xml:space="preserve"> </w:t>
      </w:r>
      <w:r w:rsidR="00F9091D" w:rsidRPr="00DE2146">
        <w:t>0,</w:t>
      </w:r>
      <w:r w:rsidRPr="00DE2146">
        <w:t>05);</w:t>
      </w:r>
      <w:r w:rsidR="008962C1" w:rsidRPr="00DE2146">
        <w:t xml:space="preserve"> </w:t>
      </w:r>
      <w:r w:rsidRPr="00DE2146">
        <w:t>достаточным</w:t>
      </w:r>
      <w:r w:rsidR="00765556" w:rsidRPr="00DE2146">
        <w:t xml:space="preserve"> —</w:t>
      </w:r>
      <w:r w:rsidRPr="00DE2146">
        <w:t xml:space="preserve"> </w:t>
      </w:r>
      <w:r w:rsidR="008114F1">
        <w:br/>
      </w:r>
      <w:r w:rsidR="00E21CD2" w:rsidRPr="00DE2146">
        <w:t>1</w:t>
      </w:r>
      <w:r w:rsidR="00E21CD2">
        <w:t> %</w:t>
      </w:r>
      <w:r w:rsidR="008114F1">
        <w:t>-</w:t>
      </w:r>
      <w:r w:rsidRPr="00DE2146">
        <w:t>й уровень (</w:t>
      </w:r>
      <w:r w:rsidRPr="00DE2146">
        <w:rPr>
          <w:lang w:val="en-US"/>
        </w:rPr>
        <w:t>p</w:t>
      </w:r>
      <w:r w:rsidR="008114F1">
        <w:t xml:space="preserve"> </w:t>
      </w:r>
      <w:r w:rsidR="00F9091D" w:rsidRPr="00DE2146">
        <w:t>≤</w:t>
      </w:r>
      <w:r w:rsidR="008114F1">
        <w:t xml:space="preserve"> </w:t>
      </w:r>
      <w:r w:rsidR="00F9091D" w:rsidRPr="00DE2146">
        <w:t>0,</w:t>
      </w:r>
      <w:r w:rsidRPr="00DE2146">
        <w:t>01); и высшим</w:t>
      </w:r>
      <w:r w:rsidR="00765556" w:rsidRPr="00DE2146">
        <w:t xml:space="preserve"> —</w:t>
      </w:r>
      <w:r w:rsidRPr="00DE2146">
        <w:t xml:space="preserve"> 0,</w:t>
      </w:r>
      <w:r w:rsidR="00E21CD2" w:rsidRPr="00DE2146">
        <w:t>1</w:t>
      </w:r>
      <w:r w:rsidR="00E21CD2">
        <w:t> %</w:t>
      </w:r>
      <w:r w:rsidR="008114F1">
        <w:t>-</w:t>
      </w:r>
      <w:r w:rsidRPr="00DE2146">
        <w:t>й уровень (</w:t>
      </w:r>
      <w:r w:rsidRPr="00DE2146">
        <w:rPr>
          <w:lang w:val="en-US"/>
        </w:rPr>
        <w:t>p</w:t>
      </w:r>
      <w:r w:rsidR="008114F1">
        <w:t> </w:t>
      </w:r>
      <w:r w:rsidRPr="00DE2146">
        <w:t>≤</w:t>
      </w:r>
      <w:r w:rsidR="008114F1">
        <w:t> </w:t>
      </w:r>
      <w:r w:rsidRPr="00DE2146">
        <w:t>0</w:t>
      </w:r>
      <w:r w:rsidR="008114F1">
        <w:t>,</w:t>
      </w:r>
      <w:r w:rsidRPr="00DE2146">
        <w:t>001).</w:t>
      </w:r>
      <w:r w:rsidR="008E3606" w:rsidRPr="00DE2146">
        <w:t xml:space="preserve"> </w:t>
      </w:r>
      <w:r w:rsidRPr="00DE2146">
        <w:t xml:space="preserve">До тех пор пока уровень статистической значимости не достигнет </w:t>
      </w:r>
      <w:r w:rsidRPr="00DE2146">
        <w:rPr>
          <w:lang w:val="en-US"/>
        </w:rPr>
        <w:t>p</w:t>
      </w:r>
      <w:r w:rsidR="008114F1">
        <w:t xml:space="preserve"> </w:t>
      </w:r>
      <w:r w:rsidRPr="00DE2146">
        <w:t>=</w:t>
      </w:r>
      <w:r w:rsidR="008114F1">
        <w:t xml:space="preserve"> </w:t>
      </w:r>
      <w:r w:rsidRPr="00DE2146">
        <w:t xml:space="preserve">0,05, мы еще не имеем право отклонить нулевую гипотезу. Вправо от критического значения </w:t>
      </w:r>
      <w:r w:rsidRPr="00DE2146">
        <w:rPr>
          <w:lang w:val="en-US"/>
        </w:rPr>
        <w:t>Q</w:t>
      </w:r>
      <w:r w:rsidRPr="00DE2146">
        <w:rPr>
          <w:vertAlign w:val="subscript"/>
        </w:rPr>
        <w:t xml:space="preserve">0,01 </w:t>
      </w:r>
      <w:r w:rsidRPr="00DE2146">
        <w:t xml:space="preserve">простирается «зона значимости» </w:t>
      </w:r>
      <w:r w:rsidR="008114F1">
        <w:t>—</w:t>
      </w:r>
      <w:r w:rsidRPr="00DE2146">
        <w:t xml:space="preserve"> сюда попадают эмпирические значения, превышающие </w:t>
      </w:r>
      <w:r w:rsidRPr="00DE2146">
        <w:rPr>
          <w:lang w:val="en-US"/>
        </w:rPr>
        <w:t>Q</w:t>
      </w:r>
      <w:r w:rsidRPr="00DE2146">
        <w:rPr>
          <w:vertAlign w:val="subscript"/>
        </w:rPr>
        <w:t>0,01</w:t>
      </w:r>
      <w:r w:rsidRPr="008114F1">
        <w:t xml:space="preserve"> </w:t>
      </w:r>
      <w:r w:rsidRPr="00DE2146">
        <w:t>и,</w:t>
      </w:r>
      <w:r w:rsidR="008114F1">
        <w:t> </w:t>
      </w:r>
      <w:r w:rsidRPr="00DE2146">
        <w:t>следовательно, безусловно значимые.</w:t>
      </w:r>
      <w:r w:rsidR="003F5670" w:rsidRPr="00DE2146">
        <w:t xml:space="preserve"> </w:t>
      </w:r>
      <w:r w:rsidRPr="00DE2146">
        <w:t xml:space="preserve">Влево от критического значения </w:t>
      </w:r>
      <w:r w:rsidRPr="00DE2146">
        <w:rPr>
          <w:lang w:val="en-US"/>
        </w:rPr>
        <w:t>Q</w:t>
      </w:r>
      <w:r w:rsidRPr="00DE2146">
        <w:rPr>
          <w:vertAlign w:val="subscript"/>
        </w:rPr>
        <w:t>0,05</w:t>
      </w:r>
      <w:r w:rsidR="008962C1" w:rsidRPr="008114F1">
        <w:t xml:space="preserve"> </w:t>
      </w:r>
      <w:r w:rsidRPr="00DE2146">
        <w:t>пр</w:t>
      </w:r>
      <w:r w:rsidR="00F9091D" w:rsidRPr="00DE2146">
        <w:t>остирается «зона незначимости»</w:t>
      </w:r>
      <w:r w:rsidR="008114F1">
        <w:t> </w:t>
      </w:r>
      <w:r w:rsidR="00765556" w:rsidRPr="00DE2146">
        <w:t>—</w:t>
      </w:r>
      <w:r w:rsidR="008114F1">
        <w:t> </w:t>
      </w:r>
      <w:r w:rsidRPr="00DE2146">
        <w:t xml:space="preserve">сюда попадают эмпирические значения </w:t>
      </w:r>
      <w:r w:rsidRPr="00DE2146">
        <w:rPr>
          <w:lang w:val="en-US"/>
        </w:rPr>
        <w:t>Q</w:t>
      </w:r>
      <w:r w:rsidRPr="00DE2146">
        <w:t>, которые ниже</w:t>
      </w:r>
      <w:r w:rsidR="008962C1" w:rsidRPr="00DE2146">
        <w:t xml:space="preserve"> </w:t>
      </w:r>
      <w:r w:rsidRPr="00DE2146">
        <w:rPr>
          <w:lang w:val="en-US"/>
        </w:rPr>
        <w:t>Q</w:t>
      </w:r>
      <w:r w:rsidRPr="00DE2146">
        <w:rPr>
          <w:vertAlign w:val="subscript"/>
        </w:rPr>
        <w:t>0,05</w:t>
      </w:r>
      <w:r w:rsidR="008962C1" w:rsidRPr="00DE2146">
        <w:rPr>
          <w:vertAlign w:val="subscript"/>
        </w:rPr>
        <w:t xml:space="preserve"> </w:t>
      </w:r>
      <w:r w:rsidRPr="00DE2146">
        <w:t>и, следовательно, безусловно незначимые. Если эмпирическое значение критерия попадает в</w:t>
      </w:r>
      <w:r w:rsidR="008114F1">
        <w:t> </w:t>
      </w:r>
      <w:r w:rsidRPr="00DE2146">
        <w:t xml:space="preserve">область между </w:t>
      </w:r>
      <w:r w:rsidRPr="00DE2146">
        <w:rPr>
          <w:lang w:val="en-US"/>
        </w:rPr>
        <w:t>Q</w:t>
      </w:r>
      <w:r w:rsidRPr="00DE2146">
        <w:rPr>
          <w:vertAlign w:val="subscript"/>
        </w:rPr>
        <w:t>0,01</w:t>
      </w:r>
      <w:r w:rsidRPr="008114F1">
        <w:t xml:space="preserve"> </w:t>
      </w:r>
      <w:r w:rsidRPr="00DE2146">
        <w:t xml:space="preserve">и </w:t>
      </w:r>
      <w:r w:rsidRPr="00DE2146">
        <w:rPr>
          <w:lang w:val="en-US"/>
        </w:rPr>
        <w:t>Q</w:t>
      </w:r>
      <w:r w:rsidRPr="00DE2146">
        <w:rPr>
          <w:vertAlign w:val="subscript"/>
        </w:rPr>
        <w:t>0,05</w:t>
      </w:r>
      <w:r w:rsidR="008962C1" w:rsidRPr="008114F1">
        <w:t xml:space="preserve"> </w:t>
      </w:r>
      <w:r w:rsidRPr="00DE2146">
        <w:t xml:space="preserve">(в зону неопределенности), </w:t>
      </w:r>
      <w:r w:rsidR="008114F1">
        <w:br/>
      </w:r>
      <w:r w:rsidRPr="00DE2146">
        <w:t>то мы уже можем отклонить гипотезу о недостоверности различий, но еще не можем принять гипотезу об их достоверности.</w:t>
      </w:r>
    </w:p>
    <w:p w14:paraId="6AA84F03" w14:textId="77777777" w:rsidR="00C62C21" w:rsidRPr="008114F1" w:rsidRDefault="00264ED9" w:rsidP="008114F1">
      <w:pPr>
        <w:pStyle w:val="affff2"/>
        <w:spacing w:before="120" w:after="40" w:line="233" w:lineRule="auto"/>
        <w:rPr>
          <w:b w:val="0"/>
          <w:bCs/>
          <w:i/>
          <w:iCs/>
        </w:rPr>
      </w:pPr>
      <w:r w:rsidRPr="008114F1">
        <w:rPr>
          <w:b w:val="0"/>
          <w:bCs/>
          <w:i/>
          <w:iCs/>
        </w:rPr>
        <w:t>Анализ и интерпретация результатов в</w:t>
      </w:r>
      <w:r w:rsidR="008114F1" w:rsidRPr="008114F1">
        <w:rPr>
          <w:b w:val="0"/>
          <w:bCs/>
          <w:i/>
          <w:iCs/>
        </w:rPr>
        <w:t> </w:t>
      </w:r>
      <w:r w:rsidRPr="008114F1">
        <w:rPr>
          <w:b w:val="0"/>
          <w:bCs/>
          <w:i/>
          <w:iCs/>
        </w:rPr>
        <w:t>различных социальных группах</w:t>
      </w:r>
    </w:p>
    <w:p w14:paraId="55EC11E9" w14:textId="77777777" w:rsidR="0026430B" w:rsidRPr="00DE2146" w:rsidRDefault="00264ED9" w:rsidP="008114F1">
      <w:pPr>
        <w:pStyle w:val="affff0"/>
        <w:spacing w:line="233" w:lineRule="auto"/>
      </w:pPr>
      <w:r w:rsidRPr="00DE2146">
        <w:t>Результаты исследования в группе преподавателей творческих специальностей.</w:t>
      </w:r>
    </w:p>
    <w:p w14:paraId="5C780018" w14:textId="59EB4398" w:rsidR="00264ED9" w:rsidRPr="007A1C7C" w:rsidRDefault="00264ED9" w:rsidP="007A1C7C">
      <w:pPr>
        <w:pStyle w:val="affff0"/>
        <w:spacing w:line="230" w:lineRule="auto"/>
        <w:rPr>
          <w:spacing w:val="-2"/>
        </w:rPr>
      </w:pPr>
      <w:r w:rsidRPr="00DE2146">
        <w:t>Группа преподавателей творческих специальностей составила 82 человека, среди которых 22</w:t>
      </w:r>
      <w:r w:rsidR="008114F1">
        <w:t> </w:t>
      </w:r>
      <w:r w:rsidRPr="00DE2146">
        <w:t>% мужчин и 78</w:t>
      </w:r>
      <w:r w:rsidR="008114F1">
        <w:t> </w:t>
      </w:r>
      <w:r w:rsidRPr="00DE2146">
        <w:t>% женщин. В данную группу были включены педагоги детских школ искусств, преподаватели творческих специальностей в вузах. Большинство преподавателей творческих специальностей (60</w:t>
      </w:r>
      <w:r w:rsidR="008114F1">
        <w:t> </w:t>
      </w:r>
      <w:r w:rsidRPr="00DE2146">
        <w:t>%) полагают, что творческие люди смогли бы стать настоящими художниками, музыкантами, танцорами, актерами самостоятельно, без чьей-либо помощи при наличии к этому способностей. Также подавляющее большинство (66</w:t>
      </w:r>
      <w:r w:rsidR="007A1C7C">
        <w:t> </w:t>
      </w:r>
      <w:r w:rsidRPr="00DE2146">
        <w:t>%) считают, что все твор</w:t>
      </w:r>
      <w:r w:rsidRPr="00DE2146">
        <w:lastRenderedPageBreak/>
        <w:t>чески одаренные люди в большей степени, чем остальные чувствительны к различным негативным воздействиям.</w:t>
      </w:r>
      <w:r w:rsidR="00B52D08" w:rsidRPr="00DE2146">
        <w:t xml:space="preserve"> Кроме того, они</w:t>
      </w:r>
      <w:r w:rsidRPr="00DE2146">
        <w:t xml:space="preserve"> отметили, что творческие люди активны в преодолении жизненных трудностей (60</w:t>
      </w:r>
      <w:r w:rsidR="007A1C7C">
        <w:t> </w:t>
      </w:r>
      <w:r w:rsidRPr="00DE2146">
        <w:t>%). Эти показатели тем более ценны, что они выявлены в группе людей, непосредственно занимающихся с творческими людьми, наблюдающими за развитием их таланта. Данные результаты пред</w:t>
      </w:r>
      <w:r w:rsidR="00F9091D" w:rsidRPr="00DE2146">
        <w:t xml:space="preserve">ставлены в </w:t>
      </w:r>
      <w:r w:rsidR="007A1C7C" w:rsidRPr="007A1C7C">
        <w:rPr>
          <w:i/>
          <w:iCs/>
        </w:rPr>
        <w:t>Т</w:t>
      </w:r>
      <w:r w:rsidR="00F9091D" w:rsidRPr="007A1C7C">
        <w:rPr>
          <w:i/>
          <w:iCs/>
        </w:rPr>
        <w:t>абл</w:t>
      </w:r>
      <w:r w:rsidR="007A1C7C" w:rsidRPr="007A1C7C">
        <w:rPr>
          <w:i/>
          <w:iCs/>
        </w:rPr>
        <w:t>.</w:t>
      </w:r>
      <w:r w:rsidRPr="007A1C7C">
        <w:rPr>
          <w:i/>
          <w:iCs/>
        </w:rPr>
        <w:t xml:space="preserve"> 3</w:t>
      </w:r>
      <w:r w:rsidRPr="00DE2146">
        <w:t>. Значительная часть опрошенных (56</w:t>
      </w:r>
      <w:r w:rsidR="007A1C7C">
        <w:t> </w:t>
      </w:r>
      <w:r w:rsidRPr="00DE2146">
        <w:t>%) считает, что людям творческих профессий необходимо психическое равновесие для успеха в творческой деятельности, но отмечае</w:t>
      </w:r>
      <w:r w:rsidR="008E3606" w:rsidRPr="00DE2146">
        <w:t>т, что они</w:t>
      </w:r>
      <w:r w:rsidRPr="00DE2146">
        <w:t xml:space="preserve"> не всегда достигают результатов поставленных целей (57</w:t>
      </w:r>
      <w:r w:rsidR="007A1C7C">
        <w:t> </w:t>
      </w:r>
      <w:r w:rsidRPr="00DE2146">
        <w:t>%), однако при этом им нравится выполнять действия с непредсказуемым исходом (49</w:t>
      </w:r>
      <w:r w:rsidR="007A1C7C">
        <w:t> </w:t>
      </w:r>
      <w:r w:rsidRPr="00DE2146">
        <w:t xml:space="preserve">%). </w:t>
      </w:r>
      <w:r w:rsidRPr="007A1C7C">
        <w:rPr>
          <w:spacing w:val="-2"/>
        </w:rPr>
        <w:t>Спорные результаты получены в вопросе о возрастании активности деятельности творческих лиц в ситуации нестабильности в России, положительный ответ дало несколько большее количество респондентов (46</w:t>
      </w:r>
      <w:r w:rsidR="007A1C7C" w:rsidRPr="007A1C7C">
        <w:rPr>
          <w:spacing w:val="-2"/>
        </w:rPr>
        <w:t> </w:t>
      </w:r>
      <w:r w:rsidRPr="007A1C7C">
        <w:rPr>
          <w:spacing w:val="-2"/>
        </w:rPr>
        <w:t xml:space="preserve">%), отрицательный </w:t>
      </w:r>
      <w:r w:rsidR="007A1C7C" w:rsidRPr="007A1C7C">
        <w:rPr>
          <w:spacing w:val="-2"/>
        </w:rPr>
        <w:t>—</w:t>
      </w:r>
      <w:r w:rsidRPr="007A1C7C">
        <w:rPr>
          <w:spacing w:val="-2"/>
        </w:rPr>
        <w:t xml:space="preserve"> меньшее (39</w:t>
      </w:r>
      <w:r w:rsidR="007A1C7C" w:rsidRPr="007A1C7C">
        <w:rPr>
          <w:spacing w:val="-2"/>
        </w:rPr>
        <w:t> </w:t>
      </w:r>
      <w:r w:rsidRPr="007A1C7C">
        <w:rPr>
          <w:spacing w:val="-2"/>
        </w:rPr>
        <w:t>%). В представлении большей части (45</w:t>
      </w:r>
      <w:r w:rsidR="007A1C7C" w:rsidRPr="007A1C7C">
        <w:rPr>
          <w:spacing w:val="-2"/>
        </w:rPr>
        <w:t> </w:t>
      </w:r>
      <w:r w:rsidRPr="007A1C7C">
        <w:rPr>
          <w:spacing w:val="-2"/>
        </w:rPr>
        <w:t>%) творческих педагогов семья, в которой вырастают творческие люди</w:t>
      </w:r>
      <w:r w:rsidR="00F9091D" w:rsidRPr="007A1C7C">
        <w:rPr>
          <w:spacing w:val="-2"/>
        </w:rPr>
        <w:t>,</w:t>
      </w:r>
      <w:r w:rsidRPr="007A1C7C">
        <w:rPr>
          <w:spacing w:val="-2"/>
        </w:rPr>
        <w:t xml:space="preserve"> отличается психологически комфортной обстановкой, однако значительное количество респондентов (35</w:t>
      </w:r>
      <w:r w:rsidR="007A1C7C" w:rsidRPr="007A1C7C">
        <w:rPr>
          <w:spacing w:val="-2"/>
        </w:rPr>
        <w:t> </w:t>
      </w:r>
      <w:r w:rsidRPr="007A1C7C">
        <w:rPr>
          <w:spacing w:val="-2"/>
        </w:rPr>
        <w:t>%) с этим не согласно.</w:t>
      </w:r>
      <w:r w:rsidR="004C1F84" w:rsidRPr="007A1C7C">
        <w:rPr>
          <w:spacing w:val="-2"/>
        </w:rPr>
        <w:t xml:space="preserve"> </w:t>
      </w:r>
      <w:r w:rsidRPr="007A1C7C">
        <w:rPr>
          <w:spacing w:val="-2"/>
        </w:rPr>
        <w:t>Рас</w:t>
      </w:r>
      <w:r w:rsidR="00F9091D" w:rsidRPr="007A1C7C">
        <w:rPr>
          <w:spacing w:val="-2"/>
        </w:rPr>
        <w:t>пределение ответов на вопросы 2–</w:t>
      </w:r>
      <w:r w:rsidRPr="007A1C7C">
        <w:rPr>
          <w:spacing w:val="-2"/>
        </w:rPr>
        <w:t>5, 8, 9, 12, 15 в группе преподава</w:t>
      </w:r>
      <w:r w:rsidR="00F568E7" w:rsidRPr="007A1C7C">
        <w:rPr>
          <w:spacing w:val="-2"/>
        </w:rPr>
        <w:t>телей тво</w:t>
      </w:r>
      <w:r w:rsidR="004D4C98" w:rsidRPr="007A1C7C">
        <w:rPr>
          <w:spacing w:val="-2"/>
        </w:rPr>
        <w:t xml:space="preserve">рческих специальностей в </w:t>
      </w:r>
      <w:r w:rsidR="007A1C7C" w:rsidRPr="007A1C7C">
        <w:rPr>
          <w:i/>
          <w:iCs/>
          <w:spacing w:val="-2"/>
        </w:rPr>
        <w:t>Т</w:t>
      </w:r>
      <w:r w:rsidR="004D4C98" w:rsidRPr="007A1C7C">
        <w:rPr>
          <w:i/>
          <w:iCs/>
          <w:spacing w:val="-2"/>
        </w:rPr>
        <w:t>абл.</w:t>
      </w:r>
      <w:r w:rsidR="00F568E7" w:rsidRPr="007A1C7C">
        <w:rPr>
          <w:i/>
          <w:iCs/>
          <w:spacing w:val="-2"/>
        </w:rPr>
        <w:t xml:space="preserve"> Б.6</w:t>
      </w:r>
      <w:r w:rsidR="00F568E7" w:rsidRPr="007A1C7C">
        <w:rPr>
          <w:spacing w:val="-2"/>
        </w:rPr>
        <w:t>.</w:t>
      </w:r>
    </w:p>
    <w:p w14:paraId="02A87A81" w14:textId="77777777" w:rsidR="00264ED9" w:rsidRPr="007A1C7C" w:rsidRDefault="004D4C98" w:rsidP="007A1C7C">
      <w:pPr>
        <w:pStyle w:val="affff0"/>
        <w:spacing w:line="230" w:lineRule="auto"/>
        <w:rPr>
          <w:spacing w:val="-3"/>
        </w:rPr>
      </w:pPr>
      <w:r w:rsidRPr="007A1C7C">
        <w:rPr>
          <w:spacing w:val="-3"/>
        </w:rPr>
        <w:t>П</w:t>
      </w:r>
      <w:r w:rsidR="00264ED9" w:rsidRPr="007A1C7C">
        <w:rPr>
          <w:spacing w:val="-3"/>
        </w:rPr>
        <w:t>одавляющее большинство респондентов в данной группе (79</w:t>
      </w:r>
      <w:r w:rsidR="007A1C7C" w:rsidRPr="007A1C7C">
        <w:rPr>
          <w:spacing w:val="-3"/>
        </w:rPr>
        <w:t> </w:t>
      </w:r>
      <w:r w:rsidR="00264ED9" w:rsidRPr="007A1C7C">
        <w:rPr>
          <w:spacing w:val="-3"/>
        </w:rPr>
        <w:t>%) уверены, что на пути становления творческой личности встречаются неудачи</w:t>
      </w:r>
      <w:r w:rsidRPr="007A1C7C">
        <w:rPr>
          <w:spacing w:val="-3"/>
        </w:rPr>
        <w:t xml:space="preserve"> (</w:t>
      </w:r>
      <w:r w:rsidR="007A1C7C" w:rsidRPr="007A1C7C">
        <w:rPr>
          <w:i/>
          <w:iCs/>
          <w:spacing w:val="-3"/>
        </w:rPr>
        <w:t>Т</w:t>
      </w:r>
      <w:r w:rsidRPr="007A1C7C">
        <w:rPr>
          <w:i/>
          <w:iCs/>
          <w:spacing w:val="-3"/>
        </w:rPr>
        <w:t>абл. Б.7</w:t>
      </w:r>
      <w:r w:rsidRPr="007A1C7C">
        <w:rPr>
          <w:spacing w:val="-3"/>
        </w:rPr>
        <w:t>)</w:t>
      </w:r>
      <w:r w:rsidR="00264ED9" w:rsidRPr="007A1C7C">
        <w:rPr>
          <w:spacing w:val="-3"/>
        </w:rPr>
        <w:t>. Большая часть</w:t>
      </w:r>
      <w:r w:rsidR="008E3606" w:rsidRPr="007A1C7C">
        <w:rPr>
          <w:spacing w:val="-3"/>
        </w:rPr>
        <w:t xml:space="preserve"> опрошенных</w:t>
      </w:r>
      <w:r w:rsidR="00264ED9" w:rsidRPr="007A1C7C">
        <w:rPr>
          <w:spacing w:val="-3"/>
        </w:rPr>
        <w:t xml:space="preserve"> также считает, что творческие люди предпочитают уже сложившиеся (старые) общественные ценности (49</w:t>
      </w:r>
      <w:r w:rsidR="007A1C7C" w:rsidRPr="007A1C7C">
        <w:rPr>
          <w:spacing w:val="-3"/>
        </w:rPr>
        <w:t> </w:t>
      </w:r>
      <w:r w:rsidR="00264ED9" w:rsidRPr="007A1C7C">
        <w:rPr>
          <w:spacing w:val="-3"/>
        </w:rPr>
        <w:t>%), часто не принимают новые установки руководства (45</w:t>
      </w:r>
      <w:r w:rsidR="007A1C7C" w:rsidRPr="007A1C7C">
        <w:rPr>
          <w:spacing w:val="-3"/>
        </w:rPr>
        <w:t> </w:t>
      </w:r>
      <w:r w:rsidR="00264ED9" w:rsidRPr="007A1C7C">
        <w:rPr>
          <w:spacing w:val="-3"/>
        </w:rPr>
        <w:t>%), но при этом они освоили новые модели поведения для адаптации к современным социальным условиям в России (45</w:t>
      </w:r>
      <w:r w:rsidR="007A1C7C" w:rsidRPr="007A1C7C">
        <w:rPr>
          <w:spacing w:val="-3"/>
        </w:rPr>
        <w:t> </w:t>
      </w:r>
      <w:r w:rsidR="00264ED9" w:rsidRPr="007A1C7C">
        <w:rPr>
          <w:spacing w:val="-3"/>
        </w:rPr>
        <w:t>%).</w:t>
      </w:r>
      <w:r w:rsidR="008962C1" w:rsidRPr="007A1C7C">
        <w:rPr>
          <w:spacing w:val="-3"/>
        </w:rPr>
        <w:t xml:space="preserve"> </w:t>
      </w:r>
      <w:r w:rsidR="00264ED9" w:rsidRPr="007A1C7C">
        <w:rPr>
          <w:spacing w:val="-3"/>
        </w:rPr>
        <w:t>Как мы видим</w:t>
      </w:r>
      <w:r w:rsidR="00F9091D" w:rsidRPr="007A1C7C">
        <w:rPr>
          <w:spacing w:val="-3"/>
        </w:rPr>
        <w:t>,</w:t>
      </w:r>
      <w:r w:rsidR="00264ED9" w:rsidRPr="007A1C7C">
        <w:rPr>
          <w:spacing w:val="-3"/>
        </w:rPr>
        <w:t xml:space="preserve"> ответы на данные вопросы мо</w:t>
      </w:r>
      <w:r w:rsidR="008E3606" w:rsidRPr="007A1C7C">
        <w:rPr>
          <w:spacing w:val="-3"/>
        </w:rPr>
        <w:t>жно считать спорными, так как</w:t>
      </w:r>
      <w:r w:rsidR="00264ED9" w:rsidRPr="007A1C7C">
        <w:rPr>
          <w:spacing w:val="-3"/>
        </w:rPr>
        <w:t xml:space="preserve"> отмечен незначительный перевес в сторону данных вариантов ответов. В</w:t>
      </w:r>
      <w:r w:rsidR="007A1C7C">
        <w:rPr>
          <w:spacing w:val="-3"/>
        </w:rPr>
        <w:t> </w:t>
      </w:r>
      <w:r w:rsidR="00264ED9" w:rsidRPr="007A1C7C">
        <w:rPr>
          <w:spacing w:val="-3"/>
        </w:rPr>
        <w:t>данной группе большинство респондентов считает, что творческие люди не уверены в своем будущем (46</w:t>
      </w:r>
      <w:r w:rsidR="007A1C7C" w:rsidRPr="007A1C7C">
        <w:rPr>
          <w:spacing w:val="-3"/>
        </w:rPr>
        <w:t> </w:t>
      </w:r>
      <w:r w:rsidR="00264ED9" w:rsidRPr="007A1C7C">
        <w:rPr>
          <w:spacing w:val="-3"/>
        </w:rPr>
        <w:t>%). Распределение ответов на вопросы 14, 17</w:t>
      </w:r>
      <w:r w:rsidR="007A1C7C" w:rsidRPr="007A1C7C">
        <w:rPr>
          <w:spacing w:val="-3"/>
        </w:rPr>
        <w:t>–</w:t>
      </w:r>
      <w:r w:rsidR="00264ED9" w:rsidRPr="007A1C7C">
        <w:rPr>
          <w:spacing w:val="-3"/>
        </w:rPr>
        <w:t>20 в группе преподавателей творческих специальностей</w:t>
      </w:r>
      <w:r w:rsidRPr="007A1C7C">
        <w:rPr>
          <w:spacing w:val="-3"/>
        </w:rPr>
        <w:t xml:space="preserve"> </w:t>
      </w:r>
      <w:r w:rsidR="007A1C7C" w:rsidRPr="007A1C7C">
        <w:rPr>
          <w:spacing w:val="-3"/>
        </w:rPr>
        <w:t xml:space="preserve">в </w:t>
      </w:r>
      <w:r w:rsidR="007A1C7C" w:rsidRPr="007A1C7C">
        <w:rPr>
          <w:i/>
          <w:iCs/>
          <w:spacing w:val="-3"/>
        </w:rPr>
        <w:t>Т</w:t>
      </w:r>
      <w:r w:rsidRPr="007A1C7C">
        <w:rPr>
          <w:i/>
          <w:iCs/>
          <w:spacing w:val="-3"/>
        </w:rPr>
        <w:t>абл.</w:t>
      </w:r>
      <w:r w:rsidR="00F568E7" w:rsidRPr="007A1C7C">
        <w:rPr>
          <w:i/>
          <w:iCs/>
          <w:spacing w:val="-3"/>
        </w:rPr>
        <w:t xml:space="preserve"> Б.7</w:t>
      </w:r>
      <w:r w:rsidR="00F568E7" w:rsidRPr="007A1C7C">
        <w:rPr>
          <w:spacing w:val="-3"/>
        </w:rPr>
        <w:t>.</w:t>
      </w:r>
    </w:p>
    <w:p w14:paraId="14705BEA" w14:textId="0881ABBB" w:rsidR="00264ED9" w:rsidRPr="00DE2146" w:rsidRDefault="00264ED9" w:rsidP="007A1C7C">
      <w:pPr>
        <w:pStyle w:val="affff0"/>
      </w:pPr>
      <w:r w:rsidRPr="00DE4BF4">
        <w:lastRenderedPageBreak/>
        <w:t>В</w:t>
      </w:r>
      <w:r w:rsidR="00BC55DA" w:rsidRPr="00DE4BF4">
        <w:t xml:space="preserve"> </w:t>
      </w:r>
      <w:r w:rsidRPr="00DE4BF4">
        <w:t xml:space="preserve"> </w:t>
      </w:r>
      <w:r w:rsidR="00BC55DA" w:rsidRPr="00DE4BF4">
        <w:t xml:space="preserve"> данных</w:t>
      </w:r>
      <w:r w:rsidR="00BC55DA">
        <w:rPr>
          <w:color w:val="FF0000"/>
        </w:rPr>
        <w:t xml:space="preserve"> </w:t>
      </w:r>
      <w:r w:rsidR="007A1C7C" w:rsidRPr="007A1C7C">
        <w:rPr>
          <w:i/>
          <w:iCs/>
        </w:rPr>
        <w:t>Т</w:t>
      </w:r>
      <w:r w:rsidRPr="007A1C7C">
        <w:rPr>
          <w:i/>
          <w:iCs/>
        </w:rPr>
        <w:t>абл</w:t>
      </w:r>
      <w:r w:rsidR="007A1C7C" w:rsidRPr="007A1C7C">
        <w:rPr>
          <w:i/>
          <w:iCs/>
        </w:rPr>
        <w:t>.</w:t>
      </w:r>
      <w:r w:rsidRPr="007A1C7C">
        <w:rPr>
          <w:i/>
          <w:iCs/>
        </w:rPr>
        <w:t xml:space="preserve"> </w:t>
      </w:r>
      <w:r w:rsidR="00F568E7" w:rsidRPr="007A1C7C">
        <w:rPr>
          <w:i/>
          <w:iCs/>
        </w:rPr>
        <w:t>Б.8</w:t>
      </w:r>
      <w:r w:rsidRPr="00DE2146">
        <w:t xml:space="preserve"> видно, что большая часть рес</w:t>
      </w:r>
      <w:r w:rsidR="004D4C98" w:rsidRPr="00DE2146">
        <w:t>пондентов в</w:t>
      </w:r>
      <w:r w:rsidR="007A1C7C">
        <w:t> </w:t>
      </w:r>
      <w:r w:rsidR="004D4C98" w:rsidRPr="00DE2146">
        <w:t>данной группе считаю</w:t>
      </w:r>
      <w:r w:rsidRPr="00DE2146">
        <w:t>т, что творческие способности помогают в общении с людь</w:t>
      </w:r>
      <w:r w:rsidR="008E3606" w:rsidRPr="00DE2146">
        <w:t>ми (61</w:t>
      </w:r>
      <w:r w:rsidR="007A1C7C">
        <w:t> </w:t>
      </w:r>
      <w:r w:rsidR="008E3606" w:rsidRPr="00DE2146">
        <w:t>%), вторым по количеству ответивших</w:t>
      </w:r>
      <w:r w:rsidRPr="00DE2146">
        <w:t xml:space="preserve"> является ответ, что они никак не влияют на общение (20</w:t>
      </w:r>
      <w:r w:rsidR="007A1C7C">
        <w:t> </w:t>
      </w:r>
      <w:r w:rsidRPr="00DE2146">
        <w:t xml:space="preserve">%). </w:t>
      </w:r>
      <w:r w:rsidR="004C1F84" w:rsidRPr="00DE2146">
        <w:t>Интересные данные</w:t>
      </w:r>
      <w:r w:rsidRPr="00DE2146">
        <w:t xml:space="preserve"> творческие педагоги продемонстрировали в ответе на вопрос, как лица творческих профессий чувствуют </w:t>
      </w:r>
      <w:r w:rsidR="004D4C98" w:rsidRPr="00DE2146">
        <w:t>себя в новом коллективе (</w:t>
      </w:r>
      <w:r w:rsidR="007A1C7C" w:rsidRPr="007A1C7C">
        <w:rPr>
          <w:i/>
          <w:iCs/>
        </w:rPr>
        <w:t>Т</w:t>
      </w:r>
      <w:r w:rsidR="004D4C98" w:rsidRPr="007A1C7C">
        <w:rPr>
          <w:i/>
          <w:iCs/>
        </w:rPr>
        <w:t>абл.</w:t>
      </w:r>
      <w:r w:rsidRPr="007A1C7C">
        <w:rPr>
          <w:i/>
          <w:iCs/>
        </w:rPr>
        <w:t xml:space="preserve"> </w:t>
      </w:r>
      <w:r w:rsidR="00F568E7" w:rsidRPr="007A1C7C">
        <w:rPr>
          <w:i/>
          <w:iCs/>
        </w:rPr>
        <w:t>Б.9</w:t>
      </w:r>
      <w:r w:rsidRPr="00DE2146">
        <w:t>)</w:t>
      </w:r>
      <w:r w:rsidR="004D4C98" w:rsidRPr="00DE2146">
        <w:t>. Большинство опрошенных выбрали</w:t>
      </w:r>
      <w:r w:rsidRPr="00DE2146">
        <w:t xml:space="preserve"> вариант «хорошо, они быстро знакомятся со всеми и находят новых друзей» (44</w:t>
      </w:r>
      <w:r w:rsidR="007A1C7C">
        <w:t> </w:t>
      </w:r>
      <w:r w:rsidRPr="00DE2146">
        <w:t>%), также значительна</w:t>
      </w:r>
      <w:r w:rsidR="007A1C7C">
        <w:t>я</w:t>
      </w:r>
      <w:r w:rsidRPr="00DE2146">
        <w:t xml:space="preserve"> часть респондентов ответила «нормально, они быстро входят в новый коллектив» (37</w:t>
      </w:r>
      <w:r w:rsidR="007A1C7C">
        <w:t> </w:t>
      </w:r>
      <w:r w:rsidRPr="00DE2146">
        <w:t>%). Мнение педагогов, непосредственно наблюдаю</w:t>
      </w:r>
      <w:r w:rsidR="0088226D" w:rsidRPr="00DE2146">
        <w:t>щих</w:t>
      </w:r>
      <w:r w:rsidRPr="00DE2146">
        <w:t xml:space="preserve"> за творческими коллективами, представляется нам в этом вопросе весьма авторитетным.</w:t>
      </w:r>
      <w:r w:rsidR="004C1F84" w:rsidRPr="00DE2146">
        <w:t xml:space="preserve"> </w:t>
      </w:r>
      <w:r w:rsidRPr="00DE2146">
        <w:t>В данной группе не сформировалось единого мнения по вопросу</w:t>
      </w:r>
      <w:r w:rsidR="007A1C7C">
        <w:t>:</w:t>
      </w:r>
      <w:r w:rsidRPr="00DE2146">
        <w:t xml:space="preserve"> испытывают ли люди творческих профессий н</w:t>
      </w:r>
      <w:r w:rsidR="004D4C98" w:rsidRPr="00DE2146">
        <w:t>еуверенность в себе в ситуациях,</w:t>
      </w:r>
      <w:r w:rsidRPr="00DE2146">
        <w:t xml:space="preserve"> с которыми о</w:t>
      </w:r>
      <w:r w:rsidR="004D4C98" w:rsidRPr="00DE2146">
        <w:t>ни сталкиваются впервые</w:t>
      </w:r>
      <w:r w:rsidR="007A1C7C" w:rsidRPr="00DE2146">
        <w:t>?</w:t>
      </w:r>
      <w:r w:rsidR="004D4C98" w:rsidRPr="00DE2146">
        <w:t xml:space="preserve"> (</w:t>
      </w:r>
      <w:r w:rsidR="007A1C7C" w:rsidRPr="007A1C7C">
        <w:rPr>
          <w:i/>
          <w:iCs/>
        </w:rPr>
        <w:t>Т</w:t>
      </w:r>
      <w:r w:rsidR="004D4C98" w:rsidRPr="007A1C7C">
        <w:rPr>
          <w:i/>
          <w:iCs/>
        </w:rPr>
        <w:t>абл.</w:t>
      </w:r>
      <w:r w:rsidRPr="007A1C7C">
        <w:rPr>
          <w:i/>
          <w:iCs/>
        </w:rPr>
        <w:t xml:space="preserve"> </w:t>
      </w:r>
      <w:r w:rsidR="00F568E7" w:rsidRPr="007A1C7C">
        <w:rPr>
          <w:i/>
          <w:iCs/>
        </w:rPr>
        <w:t>Б.10</w:t>
      </w:r>
      <w:r w:rsidRPr="00DE2146">
        <w:t>) Мнения разделились практически поровну, ответ «часто» предпочло незначительно большее число респондентов (41</w:t>
      </w:r>
      <w:r w:rsidR="007A1C7C">
        <w:t> </w:t>
      </w:r>
      <w:r w:rsidRPr="00DE2146">
        <w:t>%) по сравнению с ответом «редко» (36</w:t>
      </w:r>
      <w:r w:rsidR="007A1C7C">
        <w:t> </w:t>
      </w:r>
      <w:r w:rsidRPr="00DE2146">
        <w:t>%). Возможно, отсутствие единой картины связано с индивидуальными особенностями каждой творческой личности.</w:t>
      </w:r>
      <w:r w:rsidR="004C1F84" w:rsidRPr="00DE2146">
        <w:t xml:space="preserve"> </w:t>
      </w:r>
      <w:r w:rsidR="004D4C98" w:rsidRPr="00DE2146">
        <w:t>Отвечая на вопрос:</w:t>
      </w:r>
      <w:r w:rsidRPr="00DE2146">
        <w:t xml:space="preserve"> с какими проблемами сталкиваются люди творче</w:t>
      </w:r>
      <w:r w:rsidR="004D4C98" w:rsidRPr="00DE2146">
        <w:t>ских профессий</w:t>
      </w:r>
      <w:r w:rsidR="007A1C7C" w:rsidRPr="00DE2146">
        <w:t>?</w:t>
      </w:r>
      <w:r w:rsidR="004D4C98" w:rsidRPr="00DE2146">
        <w:t xml:space="preserve"> (</w:t>
      </w:r>
      <w:r w:rsidR="007A1C7C" w:rsidRPr="007A1C7C">
        <w:rPr>
          <w:i/>
          <w:iCs/>
        </w:rPr>
        <w:t>Т</w:t>
      </w:r>
      <w:r w:rsidR="004D4C98" w:rsidRPr="007A1C7C">
        <w:rPr>
          <w:i/>
          <w:iCs/>
        </w:rPr>
        <w:t>абл.</w:t>
      </w:r>
      <w:r w:rsidRPr="007A1C7C">
        <w:rPr>
          <w:i/>
          <w:iCs/>
        </w:rPr>
        <w:t xml:space="preserve"> </w:t>
      </w:r>
      <w:r w:rsidR="00F568E7" w:rsidRPr="007A1C7C">
        <w:rPr>
          <w:i/>
          <w:iCs/>
        </w:rPr>
        <w:t>Б.11</w:t>
      </w:r>
      <w:r w:rsidRPr="00DE2146">
        <w:t>)</w:t>
      </w:r>
      <w:r w:rsidR="00765556" w:rsidRPr="00DE2146">
        <w:t xml:space="preserve"> —</w:t>
      </w:r>
      <w:r w:rsidR="004D4C98" w:rsidRPr="00DE2146">
        <w:t xml:space="preserve"> </w:t>
      </w:r>
      <w:r w:rsidRPr="00DE2146">
        <w:t xml:space="preserve">педагоги творческих специальностей наиболее часто выбирали ответ «зависть окружающих </w:t>
      </w:r>
      <w:r w:rsidR="0088226D" w:rsidRPr="00DE2146">
        <w:t>их людей» (32</w:t>
      </w:r>
      <w:r w:rsidR="007A1C7C">
        <w:t> </w:t>
      </w:r>
      <w:r w:rsidR="0088226D" w:rsidRPr="00DE2146">
        <w:t>%), затем получены</w:t>
      </w:r>
      <w:r w:rsidRPr="00DE2146">
        <w:t xml:space="preserve"> ответы о</w:t>
      </w:r>
      <w:r w:rsidR="007A1C7C">
        <w:t> </w:t>
      </w:r>
      <w:r w:rsidRPr="00DE2146">
        <w:t>том, что их способности не признают родители (20</w:t>
      </w:r>
      <w:r w:rsidR="007A1C7C">
        <w:t> </w:t>
      </w:r>
      <w:r w:rsidRPr="00DE2146">
        <w:t>%) и</w:t>
      </w:r>
      <w:r w:rsidR="007A1C7C">
        <w:t> </w:t>
      </w:r>
      <w:r w:rsidRPr="00DE2146">
        <w:t>друзья (19</w:t>
      </w:r>
      <w:r w:rsidR="007A1C7C">
        <w:t> </w:t>
      </w:r>
      <w:r w:rsidRPr="00DE2146">
        <w:t>%), также отмечены трудности в общении с</w:t>
      </w:r>
      <w:r w:rsidR="007A1C7C">
        <w:t> </w:t>
      </w:r>
      <w:r w:rsidRPr="00DE2146">
        <w:t>людьми (16</w:t>
      </w:r>
      <w:r w:rsidR="007A1C7C">
        <w:t> </w:t>
      </w:r>
      <w:r w:rsidRPr="00DE2146">
        <w:t>%), непризнание способностей преподавателями (15</w:t>
      </w:r>
      <w:r w:rsidR="007A1C7C">
        <w:t> </w:t>
      </w:r>
      <w:r w:rsidRPr="00DE2146">
        <w:t>%), коллективом (15</w:t>
      </w:r>
      <w:r w:rsidR="007A1C7C">
        <w:t> </w:t>
      </w:r>
      <w:r w:rsidRPr="00DE2146">
        <w:t>%) и трудности в учебе в</w:t>
      </w:r>
      <w:r w:rsidR="007A1C7C">
        <w:t> </w:t>
      </w:r>
      <w:r w:rsidRPr="00DE2146">
        <w:t>общеобразовательной школе (15</w:t>
      </w:r>
      <w:r w:rsidR="007A1C7C">
        <w:t> </w:t>
      </w:r>
      <w:r w:rsidR="00D673FF" w:rsidRPr="00DE2146">
        <w:t>%). Кроме того</w:t>
      </w:r>
      <w:r w:rsidR="004D4C98" w:rsidRPr="00DE2146">
        <w:t>,</w:t>
      </w:r>
      <w:r w:rsidR="00D673FF" w:rsidRPr="00DE2146">
        <w:t xml:space="preserve"> встречался ответ</w:t>
      </w:r>
      <w:r w:rsidRPr="00DE2146">
        <w:t xml:space="preserve"> «у них нет серьезных проблем» (14</w:t>
      </w:r>
      <w:r w:rsidR="007A1C7C">
        <w:t> </w:t>
      </w:r>
      <w:r w:rsidRPr="00DE2146">
        <w:t>%).</w:t>
      </w:r>
    </w:p>
    <w:p w14:paraId="3582EA91" w14:textId="77777777" w:rsidR="00264ED9" w:rsidRPr="00DE2146" w:rsidRDefault="00264ED9" w:rsidP="007A1C7C">
      <w:pPr>
        <w:pStyle w:val="affff0"/>
      </w:pPr>
      <w:r w:rsidRPr="00DE2146">
        <w:t>Спорными оказались ответы на вопрос о приспособляемости творческих дете</w:t>
      </w:r>
      <w:r w:rsidR="004D4C98" w:rsidRPr="00DE2146">
        <w:t>й к школьным требованиям (</w:t>
      </w:r>
      <w:r w:rsidR="007A1C7C" w:rsidRPr="007A1C7C">
        <w:rPr>
          <w:i/>
          <w:iCs/>
        </w:rPr>
        <w:t>Т</w:t>
      </w:r>
      <w:r w:rsidR="004D4C98" w:rsidRPr="007A1C7C">
        <w:rPr>
          <w:i/>
          <w:iCs/>
        </w:rPr>
        <w:t>абл.</w:t>
      </w:r>
      <w:r w:rsidRPr="007A1C7C">
        <w:rPr>
          <w:i/>
          <w:iCs/>
        </w:rPr>
        <w:t xml:space="preserve"> </w:t>
      </w:r>
      <w:r w:rsidR="00F568E7" w:rsidRPr="007A1C7C">
        <w:rPr>
          <w:i/>
          <w:iCs/>
        </w:rPr>
        <w:t>Б.12</w:t>
      </w:r>
      <w:r w:rsidRPr="00DE2146">
        <w:t>). Так, практически равное количество респондентов выбрало варианты</w:t>
      </w:r>
      <w:r w:rsidR="00765556" w:rsidRPr="00DE2146">
        <w:t xml:space="preserve"> —</w:t>
      </w:r>
      <w:r w:rsidRPr="00DE2146">
        <w:t xml:space="preserve"> легко (37</w:t>
      </w:r>
      <w:r w:rsidR="007A1C7C">
        <w:t> </w:t>
      </w:r>
      <w:r w:rsidRPr="00DE2146">
        <w:t>%) и с трудом (38</w:t>
      </w:r>
      <w:r w:rsidR="007A1C7C">
        <w:t> </w:t>
      </w:r>
      <w:r w:rsidRPr="00DE2146">
        <w:t>%), что опять может свидетельствовать об индивидуальности творческих детей в данном аспекте.</w:t>
      </w:r>
    </w:p>
    <w:p w14:paraId="7A6D7CE3" w14:textId="4039E813" w:rsidR="004D4C98" w:rsidRPr="007A1C7C" w:rsidRDefault="004D4C98" w:rsidP="007A1C7C">
      <w:pPr>
        <w:pStyle w:val="affff0"/>
        <w:rPr>
          <w:spacing w:val="-2"/>
        </w:rPr>
      </w:pPr>
      <w:r w:rsidRPr="00DE2146">
        <w:lastRenderedPageBreak/>
        <w:t>При ответе на вопрос:</w:t>
      </w:r>
      <w:r w:rsidR="00264ED9" w:rsidRPr="00DE2146">
        <w:t xml:space="preserve"> как ведут себя творческие </w:t>
      </w:r>
      <w:r w:rsidR="00264ED9" w:rsidRPr="007A1C7C">
        <w:rPr>
          <w:spacing w:val="-2"/>
        </w:rPr>
        <w:t>люди при встре</w:t>
      </w:r>
      <w:r w:rsidR="008E3606" w:rsidRPr="007A1C7C">
        <w:rPr>
          <w:spacing w:val="-2"/>
        </w:rPr>
        <w:t>че с трудностями</w:t>
      </w:r>
      <w:r w:rsidR="00101779" w:rsidRPr="007A1C7C">
        <w:rPr>
          <w:spacing w:val="-2"/>
        </w:rPr>
        <w:t>?</w:t>
      </w:r>
      <w:r w:rsidR="008E3606" w:rsidRPr="007A1C7C">
        <w:rPr>
          <w:spacing w:val="-2"/>
        </w:rPr>
        <w:t xml:space="preserve"> (</w:t>
      </w:r>
      <w:r w:rsidR="007A1C7C" w:rsidRPr="007A1C7C">
        <w:rPr>
          <w:i/>
          <w:iCs/>
          <w:spacing w:val="-2"/>
        </w:rPr>
        <w:t>Т</w:t>
      </w:r>
      <w:r w:rsidR="008E3606" w:rsidRPr="007A1C7C">
        <w:rPr>
          <w:i/>
          <w:iCs/>
          <w:spacing w:val="-2"/>
        </w:rPr>
        <w:t>абл</w:t>
      </w:r>
      <w:r w:rsidR="007A1C7C" w:rsidRPr="007A1C7C">
        <w:rPr>
          <w:i/>
          <w:iCs/>
          <w:spacing w:val="-2"/>
        </w:rPr>
        <w:t>.</w:t>
      </w:r>
      <w:r w:rsidR="008E3606" w:rsidRPr="007A1C7C">
        <w:rPr>
          <w:i/>
          <w:iCs/>
          <w:spacing w:val="-2"/>
        </w:rPr>
        <w:t xml:space="preserve"> </w:t>
      </w:r>
      <w:r w:rsidR="00F568E7" w:rsidRPr="007A1C7C">
        <w:rPr>
          <w:i/>
          <w:iCs/>
          <w:spacing w:val="-2"/>
        </w:rPr>
        <w:t>Б.13</w:t>
      </w:r>
      <w:r w:rsidR="008E3606" w:rsidRPr="007A1C7C">
        <w:rPr>
          <w:spacing w:val="-2"/>
        </w:rPr>
        <w:t>)</w:t>
      </w:r>
      <w:r w:rsidR="00765556" w:rsidRPr="007A1C7C">
        <w:rPr>
          <w:spacing w:val="-2"/>
        </w:rPr>
        <w:t xml:space="preserve"> —</w:t>
      </w:r>
      <w:r w:rsidR="008E3606" w:rsidRPr="007A1C7C">
        <w:rPr>
          <w:spacing w:val="-2"/>
        </w:rPr>
        <w:t xml:space="preserve"> получены ответы</w:t>
      </w:r>
      <w:r w:rsidR="00765556" w:rsidRPr="007A1C7C">
        <w:rPr>
          <w:spacing w:val="-2"/>
        </w:rPr>
        <w:t xml:space="preserve"> —</w:t>
      </w:r>
      <w:r w:rsidR="00264ED9" w:rsidRPr="007A1C7C">
        <w:rPr>
          <w:spacing w:val="-2"/>
        </w:rPr>
        <w:t xml:space="preserve"> стремятся к самосовершенствованию (32</w:t>
      </w:r>
      <w:r w:rsidR="007A1C7C" w:rsidRPr="007A1C7C">
        <w:rPr>
          <w:spacing w:val="-2"/>
        </w:rPr>
        <w:t> </w:t>
      </w:r>
      <w:r w:rsidR="00264ED9" w:rsidRPr="007A1C7C">
        <w:rPr>
          <w:spacing w:val="-2"/>
        </w:rPr>
        <w:t>%), активизируют свою творческую деятельность</w:t>
      </w:r>
      <w:r w:rsidR="00264ED9" w:rsidRPr="00DE2146">
        <w:t xml:space="preserve"> (31</w:t>
      </w:r>
      <w:r w:rsidR="007A1C7C">
        <w:t> </w:t>
      </w:r>
      <w:r w:rsidR="00264ED9" w:rsidRPr="00DE2146">
        <w:t>%), стремятся бороться (26</w:t>
      </w:r>
      <w:r w:rsidR="007A1C7C">
        <w:t> </w:t>
      </w:r>
      <w:r w:rsidR="00264ED9" w:rsidRPr="00DE2146">
        <w:t>%), уклоняются от проблем (25</w:t>
      </w:r>
      <w:r w:rsidR="007A1C7C">
        <w:t> </w:t>
      </w:r>
      <w:r w:rsidR="00264ED9" w:rsidRPr="00DE2146">
        <w:t xml:space="preserve">%). Как мы можем видеть, чаще творческие люди, по мнению данной группы, занимают активную позицию, отстаивают свое творчество, а не отказываются от него. </w:t>
      </w:r>
      <w:r w:rsidRPr="007A1C7C">
        <w:rPr>
          <w:spacing w:val="-2"/>
        </w:rPr>
        <w:t xml:space="preserve">При анализе ответов на данный вопрос, мы видим, </w:t>
      </w:r>
      <w:r w:rsidR="0098143D" w:rsidRPr="00DE4BF4">
        <w:rPr>
          <w:spacing w:val="-2"/>
        </w:rPr>
        <w:t>что,</w:t>
      </w:r>
      <w:r w:rsidRPr="007A1C7C">
        <w:rPr>
          <w:spacing w:val="-2"/>
        </w:rPr>
        <w:t xml:space="preserve"> адаптируясь к проблемным ситуациям, субъект творческой деятельности </w:t>
      </w:r>
      <w:r w:rsidR="0098143D" w:rsidRPr="007A1C7C">
        <w:rPr>
          <w:spacing w:val="-2"/>
        </w:rPr>
        <w:t>достаточно</w:t>
      </w:r>
      <w:r w:rsidR="0098143D">
        <w:rPr>
          <w:spacing w:val="-2"/>
        </w:rPr>
        <w:t xml:space="preserve"> часто стремит</w:t>
      </w:r>
      <w:r w:rsidR="0098143D" w:rsidRPr="0098143D">
        <w:rPr>
          <w:spacing w:val="-2"/>
          <w:highlight w:val="yellow"/>
        </w:rPr>
        <w:t>ь</w:t>
      </w:r>
      <w:r w:rsidR="0098143D">
        <w:rPr>
          <w:spacing w:val="-2"/>
        </w:rPr>
        <w:t>ся бороться (26</w:t>
      </w:r>
      <w:r w:rsidR="0098143D" w:rsidRPr="0098143D">
        <w:rPr>
          <w:spacing w:val="-2"/>
        </w:rPr>
        <w:t>%</w:t>
      </w:r>
      <w:r w:rsidR="0098143D">
        <w:rPr>
          <w:spacing w:val="-2"/>
        </w:rPr>
        <w:t>) в</w:t>
      </w:r>
      <w:r w:rsidRPr="007A1C7C">
        <w:rPr>
          <w:spacing w:val="-2"/>
        </w:rPr>
        <w:t xml:space="preserve"> (32</w:t>
      </w:r>
      <w:r w:rsidR="007A1C7C" w:rsidRPr="007A1C7C">
        <w:rPr>
          <w:spacing w:val="-2"/>
        </w:rPr>
        <w:t> </w:t>
      </w:r>
      <w:r w:rsidRPr="007A1C7C">
        <w:rPr>
          <w:spacing w:val="-2"/>
        </w:rPr>
        <w:t>%), активизировать творческую деятельность. Вместе с тем 25</w:t>
      </w:r>
      <w:r w:rsidR="007A1C7C" w:rsidRPr="007A1C7C">
        <w:rPr>
          <w:spacing w:val="-2"/>
        </w:rPr>
        <w:t> </w:t>
      </w:r>
      <w:r w:rsidRPr="007A1C7C">
        <w:rPr>
          <w:spacing w:val="-2"/>
        </w:rPr>
        <w:t>% считают, что творческий человек склонен уклоняться от проблем.</w:t>
      </w:r>
    </w:p>
    <w:p w14:paraId="555D03DA" w14:textId="77777777" w:rsidR="00264ED9" w:rsidRPr="00DE2146" w:rsidRDefault="004D4C98" w:rsidP="00DE2146">
      <w:pPr>
        <w:pStyle w:val="affff0"/>
      </w:pPr>
      <w:r w:rsidRPr="00DE2146">
        <w:t>В целом, можно</w:t>
      </w:r>
      <w:r w:rsidR="00264ED9" w:rsidRPr="00DE2146">
        <w:t xml:space="preserve"> сказать, что у группы преподавателей творческих специальносте</w:t>
      </w:r>
      <w:r w:rsidR="0088226D" w:rsidRPr="00DE2146">
        <w:t>й сформировано мнение о творческих людях</w:t>
      </w:r>
      <w:r w:rsidR="00264ED9" w:rsidRPr="00DE2146">
        <w:t>, кроме некоторых отдельных аспектов, которые, по всей видимости, в значительной степени зависят от</w:t>
      </w:r>
      <w:r w:rsidR="0088226D" w:rsidRPr="00DE2146">
        <w:t xml:space="preserve"> индивидуальности</w:t>
      </w:r>
      <w:r w:rsidR="00264ED9" w:rsidRPr="00DE2146">
        <w:t xml:space="preserve"> каждой личности, а не от особенностей деятельности или творческой одаренности</w:t>
      </w:r>
      <w:r w:rsidR="0088226D" w:rsidRPr="00DE2146">
        <w:t xml:space="preserve"> в целом</w:t>
      </w:r>
      <w:r w:rsidR="00264ED9" w:rsidRPr="00DE2146">
        <w:t>.</w:t>
      </w:r>
    </w:p>
    <w:p w14:paraId="6C69B7E8" w14:textId="77777777" w:rsidR="0026430B" w:rsidRPr="007A1C7C" w:rsidRDefault="00264ED9" w:rsidP="007A1C7C">
      <w:pPr>
        <w:pStyle w:val="affff2"/>
        <w:spacing w:before="120" w:after="40" w:line="230" w:lineRule="auto"/>
        <w:rPr>
          <w:b w:val="0"/>
          <w:bCs/>
          <w:i/>
          <w:iCs/>
        </w:rPr>
      </w:pPr>
      <w:r w:rsidRPr="007A1C7C">
        <w:rPr>
          <w:b w:val="0"/>
          <w:bCs/>
          <w:i/>
          <w:iCs/>
        </w:rPr>
        <w:t>Результаты исследования в группе преподавателей</w:t>
      </w:r>
      <w:r w:rsidR="00891EB9" w:rsidRPr="007A1C7C">
        <w:rPr>
          <w:b w:val="0"/>
          <w:bCs/>
          <w:i/>
          <w:iCs/>
        </w:rPr>
        <w:t xml:space="preserve"> общеобразовательных дисциплин в школах и дисциплин, не связанных с исследуемы</w:t>
      </w:r>
      <w:r w:rsidR="000D039B" w:rsidRPr="007A1C7C">
        <w:rPr>
          <w:b w:val="0"/>
          <w:bCs/>
          <w:i/>
          <w:iCs/>
        </w:rPr>
        <w:t>м видом</w:t>
      </w:r>
      <w:r w:rsidR="00891EB9" w:rsidRPr="007A1C7C">
        <w:rPr>
          <w:b w:val="0"/>
          <w:bCs/>
          <w:i/>
          <w:iCs/>
        </w:rPr>
        <w:t xml:space="preserve"> профессиональной деятельности в вузах</w:t>
      </w:r>
    </w:p>
    <w:p w14:paraId="2EC126D5" w14:textId="1D5BB4AD" w:rsidR="00FE5024" w:rsidRPr="00DE2146" w:rsidRDefault="00264ED9" w:rsidP="007A1C7C">
      <w:pPr>
        <w:pStyle w:val="affff0"/>
        <w:spacing w:line="230" w:lineRule="auto"/>
      </w:pPr>
      <w:r w:rsidRPr="007A1C7C">
        <w:rPr>
          <w:spacing w:val="-2"/>
        </w:rPr>
        <w:t>Группа преподавателей, профессиональная деятельность которых не связана с</w:t>
      </w:r>
      <w:r w:rsidR="000D039B" w:rsidRPr="007A1C7C">
        <w:rPr>
          <w:spacing w:val="-2"/>
        </w:rPr>
        <w:t xml:space="preserve"> изобразительным</w:t>
      </w:r>
      <w:r w:rsidRPr="007A1C7C">
        <w:rPr>
          <w:spacing w:val="-2"/>
        </w:rPr>
        <w:t xml:space="preserve"> творчеством</w:t>
      </w:r>
      <w:r w:rsidR="004D4C98" w:rsidRPr="007A1C7C">
        <w:rPr>
          <w:spacing w:val="-2"/>
        </w:rPr>
        <w:t>,</w:t>
      </w:r>
      <w:r w:rsidRPr="007A1C7C">
        <w:rPr>
          <w:spacing w:val="-2"/>
        </w:rPr>
        <w:t xml:space="preserve"> составила</w:t>
      </w:r>
      <w:r w:rsidR="00016E29" w:rsidRPr="007A1C7C">
        <w:rPr>
          <w:spacing w:val="-2"/>
        </w:rPr>
        <w:t>, как и предыдущая группа</w:t>
      </w:r>
      <w:r w:rsidRPr="007A1C7C">
        <w:rPr>
          <w:spacing w:val="-2"/>
        </w:rPr>
        <w:t xml:space="preserve"> 82 человека, среди кот</w:t>
      </w:r>
      <w:r w:rsidR="0098143D">
        <w:rPr>
          <w:spacing w:val="-2"/>
        </w:rPr>
        <w:t xml:space="preserve">                                    </w:t>
      </w:r>
      <w:r w:rsidRPr="007A1C7C">
        <w:rPr>
          <w:spacing w:val="-2"/>
        </w:rPr>
        <w:t>орых 15</w:t>
      </w:r>
      <w:r w:rsidR="007A1C7C">
        <w:rPr>
          <w:spacing w:val="-2"/>
        </w:rPr>
        <w:t> </w:t>
      </w:r>
      <w:r w:rsidRPr="007A1C7C">
        <w:rPr>
          <w:spacing w:val="-2"/>
        </w:rPr>
        <w:t>% мужчин и 85</w:t>
      </w:r>
      <w:r w:rsidR="007A1C7C">
        <w:rPr>
          <w:spacing w:val="-2"/>
        </w:rPr>
        <w:t> </w:t>
      </w:r>
      <w:r w:rsidRPr="007A1C7C">
        <w:rPr>
          <w:spacing w:val="-2"/>
        </w:rPr>
        <w:t>% женщин. В данную группу были включены педагоги общеобразова</w:t>
      </w:r>
      <w:r w:rsidRPr="00DE2146">
        <w:t>тельных школ, а также преподаватели вузов нетворческих специальностей. По результатам ответов, представлен</w:t>
      </w:r>
      <w:r w:rsidR="004D4C98" w:rsidRPr="00DE2146">
        <w:t>ных в</w:t>
      </w:r>
      <w:r w:rsidR="007A1C7C">
        <w:t> </w:t>
      </w:r>
      <w:r w:rsidR="007A1C7C" w:rsidRPr="007A1C7C">
        <w:rPr>
          <w:i/>
          <w:iCs/>
        </w:rPr>
        <w:t>Т</w:t>
      </w:r>
      <w:r w:rsidR="004D4C98" w:rsidRPr="007A1C7C">
        <w:rPr>
          <w:i/>
          <w:iCs/>
        </w:rPr>
        <w:t>абл.</w:t>
      </w:r>
      <w:r w:rsidRPr="007A1C7C">
        <w:rPr>
          <w:i/>
          <w:iCs/>
        </w:rPr>
        <w:t xml:space="preserve"> </w:t>
      </w:r>
      <w:r w:rsidR="00F568E7" w:rsidRPr="007A1C7C">
        <w:rPr>
          <w:i/>
          <w:iCs/>
        </w:rPr>
        <w:t>Б.14</w:t>
      </w:r>
      <w:r w:rsidRPr="00DE2146">
        <w:t>,</w:t>
      </w:r>
      <w:r w:rsidR="004D4C98" w:rsidRPr="00DE2146">
        <w:t xml:space="preserve"> видно, что</w:t>
      </w:r>
      <w:r w:rsidRPr="00DE2146">
        <w:t xml:space="preserve"> большая часть респондентов в</w:t>
      </w:r>
      <w:r w:rsidR="007A1C7C">
        <w:t> </w:t>
      </w:r>
      <w:r w:rsidRPr="00DE2146">
        <w:t>данной группе считает, что творчески одаренные люди в большей степени, чем остальные, чувствительны к различным негативным воздействиям (60</w:t>
      </w:r>
      <w:r w:rsidR="007A1C7C">
        <w:t> </w:t>
      </w:r>
      <w:r w:rsidRPr="00DE2146">
        <w:t>%), им необходимо психическое равновесие для успеха в творческой деятельности (58</w:t>
      </w:r>
      <w:r w:rsidR="007A1C7C">
        <w:t> </w:t>
      </w:r>
      <w:r w:rsidRPr="00DE2146">
        <w:t xml:space="preserve">%), но они активны в </w:t>
      </w:r>
      <w:r w:rsidRPr="00DE2146">
        <w:lastRenderedPageBreak/>
        <w:t>преодолении жизненных трудностей (55</w:t>
      </w:r>
      <w:r w:rsidR="007A1C7C">
        <w:t> </w:t>
      </w:r>
      <w:r w:rsidRPr="00DE2146">
        <w:t>%) и смогли бы добиться успеха в творчестве самостоятельно, без чьей-либо помощи при наличии к этому способностей (51</w:t>
      </w:r>
      <w:r w:rsidR="007A1C7C">
        <w:t> </w:t>
      </w:r>
      <w:r w:rsidRPr="00DE2146">
        <w:t>%). Большинство опрошенных (44</w:t>
      </w:r>
      <w:r w:rsidR="007A1C7C">
        <w:t> </w:t>
      </w:r>
      <w:r w:rsidRPr="00DE2146">
        <w:t>%) считает, что творческим людям нравится выполнять действия с непредсказуемым исхо</w:t>
      </w:r>
      <w:r w:rsidR="004D4C98" w:rsidRPr="00DE2146">
        <w:t>дом и при этом</w:t>
      </w:r>
      <w:r w:rsidRPr="00DE2146">
        <w:t xml:space="preserve"> они не всегда достигают результатов при постановке каких-либо целей (66</w:t>
      </w:r>
      <w:r w:rsidR="007A1C7C">
        <w:t> </w:t>
      </w:r>
      <w:r w:rsidRPr="00DE2146">
        <w:t>%). Как м</w:t>
      </w:r>
      <w:r w:rsidR="0088226D" w:rsidRPr="00DE2146">
        <w:t>ы видим, данные результаты сходны</w:t>
      </w:r>
      <w:r w:rsidRPr="00DE2146">
        <w:t xml:space="preserve"> с тем</w:t>
      </w:r>
      <w:r w:rsidR="004D4C98" w:rsidRPr="00DE2146">
        <w:t>и</w:t>
      </w:r>
      <w:r w:rsidRPr="00DE2146">
        <w:t>, что мы наблюдали у</w:t>
      </w:r>
      <w:r w:rsidR="007A1C7C">
        <w:t> </w:t>
      </w:r>
      <w:r w:rsidRPr="00DE2146">
        <w:t>предыдущей группы. Спорные результаты мы наблюдаем в ответах на вопросы об активизации деятельности творческих людей в ситуац</w:t>
      </w:r>
      <w:r w:rsidR="004D4C98" w:rsidRPr="00DE2146">
        <w:t>ии нестабильности в России (42</w:t>
      </w:r>
      <w:r w:rsidR="007A1C7C">
        <w:t> </w:t>
      </w:r>
      <w:r w:rsidR="004D4C98" w:rsidRPr="00DE2146">
        <w:t>%</w:t>
      </w:r>
      <w:r w:rsidR="00765556" w:rsidRPr="00DE2146">
        <w:t xml:space="preserve"> —</w:t>
      </w:r>
      <w:r w:rsidR="00821B68" w:rsidRPr="00DE2146">
        <w:t xml:space="preserve"> не согласны, 41</w:t>
      </w:r>
      <w:r w:rsidR="007A1C7C">
        <w:t> </w:t>
      </w:r>
      <w:r w:rsidR="00821B68" w:rsidRPr="00DE2146">
        <w:t>%</w:t>
      </w:r>
      <w:r w:rsidR="00765556" w:rsidRPr="00DE2146">
        <w:t xml:space="preserve"> —</w:t>
      </w:r>
      <w:r w:rsidR="00821B68" w:rsidRPr="00DE2146">
        <w:t xml:space="preserve"> </w:t>
      </w:r>
      <w:r w:rsidRPr="00DE2146">
        <w:t>согласны</w:t>
      </w:r>
      <w:r w:rsidR="004D4C98" w:rsidRPr="00DE2146">
        <w:t xml:space="preserve"> с утвердительным ответом</w:t>
      </w:r>
      <w:r w:rsidRPr="00DE2146">
        <w:t>), о психологи</w:t>
      </w:r>
      <w:r w:rsidR="00FE5024" w:rsidRPr="00DE2146">
        <w:t>ческой комфортности обстановки</w:t>
      </w:r>
      <w:r w:rsidRPr="00DE2146">
        <w:t xml:space="preserve"> в семье, где </w:t>
      </w:r>
      <w:r w:rsidR="00FE5024" w:rsidRPr="00DE2146">
        <w:t>вырастают творческие люди (43</w:t>
      </w:r>
      <w:r w:rsidR="007A1C7C">
        <w:t> </w:t>
      </w:r>
      <w:r w:rsidR="00FE5024" w:rsidRPr="00DE2146">
        <w:t>%</w:t>
      </w:r>
      <w:r w:rsidR="00765556" w:rsidRPr="00DE2146">
        <w:t xml:space="preserve"> —</w:t>
      </w:r>
      <w:r w:rsidR="00FE5024" w:rsidRPr="00DE2146">
        <w:t xml:space="preserve"> не согласны, 40</w:t>
      </w:r>
      <w:r w:rsidR="007A1C7C">
        <w:t> </w:t>
      </w:r>
      <w:r w:rsidR="00FE5024" w:rsidRPr="00DE2146">
        <w:t>%</w:t>
      </w:r>
      <w:r w:rsidR="00765556" w:rsidRPr="00DE2146">
        <w:t xml:space="preserve"> —</w:t>
      </w:r>
      <w:r w:rsidRPr="00DE2146">
        <w:t xml:space="preserve"> согласны</w:t>
      </w:r>
      <w:r w:rsidR="00FE5024" w:rsidRPr="00DE2146">
        <w:t xml:space="preserve"> с данным утверждением</w:t>
      </w:r>
      <w:r w:rsidRPr="00DE2146">
        <w:t>). Подавляющее большинство опрошенных (8</w:t>
      </w:r>
      <w:r w:rsidR="00FE5024" w:rsidRPr="00DE2146">
        <w:t>0</w:t>
      </w:r>
      <w:r w:rsidR="007A1C7C">
        <w:t> </w:t>
      </w:r>
      <w:r w:rsidR="00FE5024" w:rsidRPr="00DE2146">
        <w:t>%) согласны</w:t>
      </w:r>
      <w:r w:rsidRPr="00DE2146">
        <w:t>, что на пути становления творческих личнос</w:t>
      </w:r>
      <w:r w:rsidR="00FE5024" w:rsidRPr="00DE2146">
        <w:t>тей встречаются неудачи (</w:t>
      </w:r>
      <w:r w:rsidR="007A1C7C" w:rsidRPr="007A1C7C">
        <w:rPr>
          <w:i/>
          <w:iCs/>
        </w:rPr>
        <w:t>Т</w:t>
      </w:r>
      <w:r w:rsidR="00FE5024" w:rsidRPr="007A1C7C">
        <w:rPr>
          <w:i/>
          <w:iCs/>
        </w:rPr>
        <w:t>абл.</w:t>
      </w:r>
      <w:r w:rsidRPr="007A1C7C">
        <w:rPr>
          <w:i/>
          <w:iCs/>
        </w:rPr>
        <w:t xml:space="preserve"> </w:t>
      </w:r>
      <w:r w:rsidR="00F568E7" w:rsidRPr="007A1C7C">
        <w:rPr>
          <w:i/>
          <w:iCs/>
        </w:rPr>
        <w:t>Б.15</w:t>
      </w:r>
      <w:r w:rsidRPr="00DE2146">
        <w:t>). По</w:t>
      </w:r>
      <w:r w:rsidR="00FE5024" w:rsidRPr="00DE2146">
        <w:t>чти половина опрошенных считаю</w:t>
      </w:r>
      <w:r w:rsidRPr="00DE2146">
        <w:t>т, что творческие люди предпочитают уже сложившиеся общественные ценности (46</w:t>
      </w:r>
      <w:r w:rsidR="007A1C7C">
        <w:t> </w:t>
      </w:r>
      <w:r w:rsidRPr="00DE2146">
        <w:t>%), при этом они часто не принимают новые установки руководства (47</w:t>
      </w:r>
      <w:r w:rsidR="007A1C7C">
        <w:t> </w:t>
      </w:r>
      <w:r w:rsidRPr="00DE2146">
        <w:t xml:space="preserve">%), но освоили </w:t>
      </w:r>
      <w:r w:rsidRPr="00DE2146">
        <w:rPr>
          <w:bCs/>
        </w:rPr>
        <w:t>новые модели поведения для адаптации к современным социальным условиям в России (47</w:t>
      </w:r>
      <w:r w:rsidR="007A1C7C">
        <w:rPr>
          <w:bCs/>
        </w:rPr>
        <w:t> </w:t>
      </w:r>
      <w:r w:rsidRPr="00DE2146">
        <w:rPr>
          <w:bCs/>
        </w:rPr>
        <w:t xml:space="preserve">%). </w:t>
      </w:r>
      <w:r w:rsidRPr="00DE2146">
        <w:t>Половина (49</w:t>
      </w:r>
      <w:r w:rsidR="007A1C7C">
        <w:t> </w:t>
      </w:r>
      <w:r w:rsidRPr="00DE2146">
        <w:t>%) опрошенных респондентов в</w:t>
      </w:r>
      <w:r w:rsidR="007A1C7C">
        <w:t> </w:t>
      </w:r>
      <w:r w:rsidRPr="00DE2146">
        <w:t>данной группе говорит, что лица творче</w:t>
      </w:r>
      <w:r w:rsidR="00FE5024" w:rsidRPr="00DE2146">
        <w:t>ских профессий не</w:t>
      </w:r>
      <w:r w:rsidR="007A1C7C">
        <w:t xml:space="preserve"> </w:t>
      </w:r>
      <w:r w:rsidR="00FE5024" w:rsidRPr="00DE2146">
        <w:t>уверены в своем будущем.</w:t>
      </w:r>
    </w:p>
    <w:p w14:paraId="42FB946B" w14:textId="77777777" w:rsidR="00264ED9" w:rsidRPr="007A1C7C" w:rsidRDefault="00264ED9" w:rsidP="007A1C7C">
      <w:pPr>
        <w:pStyle w:val="affff0"/>
        <w:rPr>
          <w:spacing w:val="-3"/>
        </w:rPr>
      </w:pPr>
      <w:r w:rsidRPr="00DE2146">
        <w:t xml:space="preserve">Большинство </w:t>
      </w:r>
      <w:r w:rsidR="005E6A00" w:rsidRPr="00DE2146">
        <w:t>респондентов в данной группе (43</w:t>
      </w:r>
      <w:r w:rsidR="007A1C7C">
        <w:t> </w:t>
      </w:r>
      <w:r w:rsidR="00FE5024" w:rsidRPr="00DE2146">
        <w:t>%) полагаю</w:t>
      </w:r>
      <w:r w:rsidRPr="00DE2146">
        <w:t xml:space="preserve">т, что творческие способности помогают при общении </w:t>
      </w:r>
      <w:r w:rsidR="005E6A00" w:rsidRPr="00DE2146">
        <w:t>с людьми, значительная часть (29</w:t>
      </w:r>
      <w:r w:rsidR="007A1C7C">
        <w:t> </w:t>
      </w:r>
      <w:r w:rsidRPr="00DE2146">
        <w:t xml:space="preserve">%) считает, </w:t>
      </w:r>
      <w:r w:rsidRPr="007A1C7C">
        <w:rPr>
          <w:spacing w:val="-2"/>
        </w:rPr>
        <w:t>что они никак не влия</w:t>
      </w:r>
      <w:r w:rsidR="00FE5024" w:rsidRPr="007A1C7C">
        <w:rPr>
          <w:spacing w:val="-2"/>
        </w:rPr>
        <w:t>ют на общение (</w:t>
      </w:r>
      <w:r w:rsidR="007A1C7C" w:rsidRPr="007A1C7C">
        <w:rPr>
          <w:i/>
          <w:iCs/>
          <w:spacing w:val="-2"/>
        </w:rPr>
        <w:t>Т</w:t>
      </w:r>
      <w:r w:rsidR="00FE5024" w:rsidRPr="007A1C7C">
        <w:rPr>
          <w:i/>
          <w:iCs/>
          <w:spacing w:val="-2"/>
        </w:rPr>
        <w:t>абл.</w:t>
      </w:r>
      <w:r w:rsidRPr="007A1C7C">
        <w:rPr>
          <w:i/>
          <w:iCs/>
          <w:spacing w:val="-2"/>
        </w:rPr>
        <w:t xml:space="preserve"> </w:t>
      </w:r>
      <w:r w:rsidR="00F568E7" w:rsidRPr="007A1C7C">
        <w:rPr>
          <w:i/>
          <w:iCs/>
          <w:spacing w:val="-2"/>
        </w:rPr>
        <w:t>Б.16</w:t>
      </w:r>
      <w:r w:rsidRPr="007A1C7C">
        <w:rPr>
          <w:spacing w:val="-2"/>
        </w:rPr>
        <w:t xml:space="preserve">). </w:t>
      </w:r>
      <w:r w:rsidR="00FE5024" w:rsidRPr="007A1C7C">
        <w:rPr>
          <w:spacing w:val="-2"/>
        </w:rPr>
        <w:t>Большинство ответов на вопрос:</w:t>
      </w:r>
      <w:r w:rsidRPr="007A1C7C">
        <w:rPr>
          <w:spacing w:val="-2"/>
        </w:rPr>
        <w:t xml:space="preserve"> как себя чувствуют лица творческих профессий в новом коллективе</w:t>
      </w:r>
      <w:r w:rsidR="00FE5024" w:rsidRPr="007A1C7C">
        <w:rPr>
          <w:spacing w:val="-2"/>
        </w:rPr>
        <w:t>?</w:t>
      </w:r>
      <w:r w:rsidR="00765556" w:rsidRPr="007A1C7C">
        <w:rPr>
          <w:spacing w:val="-2"/>
        </w:rPr>
        <w:t xml:space="preserve"> —</w:t>
      </w:r>
      <w:r w:rsidR="00FE5024" w:rsidRPr="007A1C7C">
        <w:rPr>
          <w:spacing w:val="-2"/>
        </w:rPr>
        <w:t xml:space="preserve"> </w:t>
      </w:r>
      <w:r w:rsidRPr="007A1C7C">
        <w:rPr>
          <w:spacing w:val="-2"/>
        </w:rPr>
        <w:t>распределилось между вариантами «хорошо» (33</w:t>
      </w:r>
      <w:r w:rsidR="007A1C7C" w:rsidRPr="007A1C7C">
        <w:rPr>
          <w:spacing w:val="-2"/>
        </w:rPr>
        <w:t> </w:t>
      </w:r>
      <w:r w:rsidRPr="007A1C7C">
        <w:rPr>
          <w:spacing w:val="-2"/>
        </w:rPr>
        <w:t>%) и «нормально» (35</w:t>
      </w:r>
      <w:r w:rsidR="007A1C7C" w:rsidRPr="007A1C7C">
        <w:rPr>
          <w:spacing w:val="-2"/>
        </w:rPr>
        <w:t> </w:t>
      </w:r>
      <w:r w:rsidRPr="007A1C7C">
        <w:rPr>
          <w:spacing w:val="-2"/>
        </w:rPr>
        <w:t>%), что близко к показателям ранее рассмот</w:t>
      </w:r>
      <w:r w:rsidR="00FE5024" w:rsidRPr="007A1C7C">
        <w:rPr>
          <w:spacing w:val="-2"/>
        </w:rPr>
        <w:t xml:space="preserve">ренной </w:t>
      </w:r>
      <w:r w:rsidR="00FE5024" w:rsidRPr="007A1C7C">
        <w:rPr>
          <w:spacing w:val="-3"/>
        </w:rPr>
        <w:t>группы (</w:t>
      </w:r>
      <w:r w:rsidR="007A1C7C" w:rsidRPr="007A1C7C">
        <w:rPr>
          <w:i/>
          <w:iCs/>
          <w:spacing w:val="-3"/>
        </w:rPr>
        <w:t>Т</w:t>
      </w:r>
      <w:r w:rsidR="00FE5024" w:rsidRPr="007A1C7C">
        <w:rPr>
          <w:i/>
          <w:iCs/>
          <w:spacing w:val="-3"/>
        </w:rPr>
        <w:t>абл.</w:t>
      </w:r>
      <w:r w:rsidRPr="007A1C7C">
        <w:rPr>
          <w:i/>
          <w:iCs/>
          <w:spacing w:val="-3"/>
        </w:rPr>
        <w:t xml:space="preserve"> </w:t>
      </w:r>
      <w:r w:rsidR="00F568E7" w:rsidRPr="007A1C7C">
        <w:rPr>
          <w:i/>
          <w:iCs/>
          <w:spacing w:val="-3"/>
        </w:rPr>
        <w:t>Б.17</w:t>
      </w:r>
      <w:r w:rsidRPr="007A1C7C">
        <w:rPr>
          <w:spacing w:val="-3"/>
        </w:rPr>
        <w:t>).</w:t>
      </w:r>
      <w:r w:rsidR="004C1F84" w:rsidRPr="007A1C7C">
        <w:rPr>
          <w:spacing w:val="-3"/>
        </w:rPr>
        <w:t xml:space="preserve"> </w:t>
      </w:r>
      <w:r w:rsidRPr="007A1C7C">
        <w:rPr>
          <w:spacing w:val="-3"/>
        </w:rPr>
        <w:t>Большинс</w:t>
      </w:r>
      <w:r w:rsidR="005E6A00" w:rsidRPr="007A1C7C">
        <w:rPr>
          <w:spacing w:val="-3"/>
        </w:rPr>
        <w:t>тво опрошенных (40</w:t>
      </w:r>
      <w:r w:rsidR="007A1C7C" w:rsidRPr="007A1C7C">
        <w:rPr>
          <w:spacing w:val="-3"/>
        </w:rPr>
        <w:t> </w:t>
      </w:r>
      <w:r w:rsidR="00FE5024" w:rsidRPr="007A1C7C">
        <w:rPr>
          <w:spacing w:val="-3"/>
        </w:rPr>
        <w:t>%) придерживаю</w:t>
      </w:r>
      <w:r w:rsidRPr="007A1C7C">
        <w:rPr>
          <w:spacing w:val="-3"/>
        </w:rPr>
        <w:t>тся мнения, что люди творческих профессий редко испытывают неуверенность в себе</w:t>
      </w:r>
      <w:r w:rsidR="008962C1" w:rsidRPr="007A1C7C">
        <w:rPr>
          <w:spacing w:val="-3"/>
        </w:rPr>
        <w:t xml:space="preserve"> </w:t>
      </w:r>
      <w:r w:rsidRPr="007A1C7C">
        <w:rPr>
          <w:spacing w:val="-3"/>
        </w:rPr>
        <w:t>в ситуациях, с</w:t>
      </w:r>
      <w:r w:rsidR="007A1C7C" w:rsidRPr="007A1C7C">
        <w:rPr>
          <w:spacing w:val="-3"/>
        </w:rPr>
        <w:t xml:space="preserve"> </w:t>
      </w:r>
      <w:r w:rsidRPr="007A1C7C">
        <w:rPr>
          <w:spacing w:val="-3"/>
        </w:rPr>
        <w:t>которыми сталкиваются впервые, однако значительная часть (30</w:t>
      </w:r>
      <w:r w:rsidR="007A1C7C" w:rsidRPr="007A1C7C">
        <w:rPr>
          <w:spacing w:val="-3"/>
        </w:rPr>
        <w:t> </w:t>
      </w:r>
      <w:r w:rsidRPr="007A1C7C">
        <w:rPr>
          <w:spacing w:val="-3"/>
        </w:rPr>
        <w:t>%) считает, ч</w:t>
      </w:r>
      <w:r w:rsidR="00FE5024" w:rsidRPr="007A1C7C">
        <w:rPr>
          <w:spacing w:val="-3"/>
        </w:rPr>
        <w:t>то это происходит часто (</w:t>
      </w:r>
      <w:r w:rsidR="007A1C7C" w:rsidRPr="007A1C7C">
        <w:rPr>
          <w:i/>
          <w:iCs/>
          <w:spacing w:val="-3"/>
        </w:rPr>
        <w:t>Т</w:t>
      </w:r>
      <w:r w:rsidR="00FE5024" w:rsidRPr="007A1C7C">
        <w:rPr>
          <w:i/>
          <w:iCs/>
          <w:spacing w:val="-3"/>
        </w:rPr>
        <w:t>абл.</w:t>
      </w:r>
      <w:r w:rsidRPr="007A1C7C">
        <w:rPr>
          <w:i/>
          <w:iCs/>
          <w:spacing w:val="-3"/>
        </w:rPr>
        <w:t xml:space="preserve"> </w:t>
      </w:r>
      <w:r w:rsidR="00F568E7" w:rsidRPr="007A1C7C">
        <w:rPr>
          <w:i/>
          <w:iCs/>
          <w:spacing w:val="-3"/>
        </w:rPr>
        <w:t>Б.18</w:t>
      </w:r>
      <w:r w:rsidRPr="007A1C7C">
        <w:rPr>
          <w:spacing w:val="-3"/>
        </w:rPr>
        <w:t>).</w:t>
      </w:r>
    </w:p>
    <w:p w14:paraId="48799AF2" w14:textId="77777777" w:rsidR="00264ED9" w:rsidRPr="00DE2146" w:rsidRDefault="00264ED9" w:rsidP="007A1C7C">
      <w:pPr>
        <w:pStyle w:val="affff0"/>
        <w:spacing w:line="233" w:lineRule="auto"/>
      </w:pPr>
      <w:r w:rsidRPr="007A1C7C">
        <w:lastRenderedPageBreak/>
        <w:t>В качестве наиболее частой проб</w:t>
      </w:r>
      <w:r w:rsidR="00FE5024" w:rsidRPr="007A1C7C">
        <w:t>лемы, с которой сталкиваются лица</w:t>
      </w:r>
      <w:r w:rsidRPr="007A1C7C">
        <w:t xml:space="preserve"> творческих профессий, респонденты данной группы отметили зависть окружающих людей</w:t>
      </w:r>
      <w:r w:rsidR="007A1C7C">
        <w:t> </w:t>
      </w:r>
      <w:r w:rsidRPr="007A1C7C">
        <w:t>(39</w:t>
      </w:r>
      <w:r w:rsidR="007A1C7C" w:rsidRPr="007A1C7C">
        <w:t> </w:t>
      </w:r>
      <w:r w:rsidRPr="007A1C7C">
        <w:t>%), далее следует непризнание их способностей дру</w:t>
      </w:r>
      <w:r w:rsidRPr="00DE2146">
        <w:t>зьями (30</w:t>
      </w:r>
      <w:r w:rsidR="007A1C7C">
        <w:t> </w:t>
      </w:r>
      <w:r w:rsidRPr="00DE2146">
        <w:t>%), непризнание способностей родителями</w:t>
      </w:r>
      <w:r w:rsidR="007A1C7C">
        <w:t> </w:t>
      </w:r>
      <w:r w:rsidRPr="00DE2146">
        <w:t>(21</w:t>
      </w:r>
      <w:r w:rsidR="007A1C7C">
        <w:t> </w:t>
      </w:r>
      <w:r w:rsidRPr="00DE2146">
        <w:t>%) и трудности в общении с людьми (20</w:t>
      </w:r>
      <w:r w:rsidR="007A1C7C">
        <w:t> </w:t>
      </w:r>
      <w:r w:rsidRPr="00DE2146">
        <w:t xml:space="preserve">%). Результаты представлены в </w:t>
      </w:r>
      <w:r w:rsidR="007A1C7C" w:rsidRPr="007A1C7C">
        <w:rPr>
          <w:i/>
          <w:iCs/>
        </w:rPr>
        <w:t>Т</w:t>
      </w:r>
      <w:r w:rsidR="00FE5024" w:rsidRPr="007A1C7C">
        <w:rPr>
          <w:i/>
          <w:iCs/>
        </w:rPr>
        <w:t>абл.</w:t>
      </w:r>
      <w:r w:rsidRPr="007A1C7C">
        <w:rPr>
          <w:i/>
          <w:iCs/>
        </w:rPr>
        <w:t xml:space="preserve"> </w:t>
      </w:r>
      <w:r w:rsidR="00F568E7" w:rsidRPr="007A1C7C">
        <w:rPr>
          <w:i/>
          <w:iCs/>
        </w:rPr>
        <w:t>Б.19</w:t>
      </w:r>
      <w:r w:rsidR="00FE5024" w:rsidRPr="00DE2146">
        <w:t xml:space="preserve">. Как мы видим, чаще встречаемые варианты ответов </w:t>
      </w:r>
      <w:r w:rsidRPr="00DE2146">
        <w:t>в обеих рассмотренных группах аналогичны.</w:t>
      </w:r>
    </w:p>
    <w:p w14:paraId="7C3A1A17" w14:textId="77777777" w:rsidR="00264ED9" w:rsidRPr="007A1C7C" w:rsidRDefault="00264ED9" w:rsidP="007A1C7C">
      <w:pPr>
        <w:pStyle w:val="affff0"/>
        <w:spacing w:line="230" w:lineRule="auto"/>
        <w:rPr>
          <w:spacing w:val="-2"/>
        </w:rPr>
      </w:pPr>
      <w:r w:rsidRPr="00DE2146">
        <w:t>Спор</w:t>
      </w:r>
      <w:r w:rsidR="00FE5024" w:rsidRPr="00DE2146">
        <w:t>ными оказались ответы на вопрос:</w:t>
      </w:r>
      <w:r w:rsidRPr="00DE2146">
        <w:t xml:space="preserve"> легко ли творческие дети приспосабливаются</w:t>
      </w:r>
      <w:r w:rsidR="00FE5024" w:rsidRPr="00DE2146">
        <w:t xml:space="preserve"> к школьным требованиям</w:t>
      </w:r>
      <w:r w:rsidR="007A1C7C" w:rsidRPr="00DE2146">
        <w:t>?</w:t>
      </w:r>
      <w:r w:rsidR="00FE5024" w:rsidRPr="00DE2146">
        <w:t xml:space="preserve"> (</w:t>
      </w:r>
      <w:r w:rsidR="007A1C7C" w:rsidRPr="007A1C7C">
        <w:rPr>
          <w:i/>
          <w:iCs/>
        </w:rPr>
        <w:t>Т</w:t>
      </w:r>
      <w:r w:rsidR="00FE5024" w:rsidRPr="007A1C7C">
        <w:rPr>
          <w:i/>
          <w:iCs/>
        </w:rPr>
        <w:t>абл.</w:t>
      </w:r>
      <w:r w:rsidRPr="007A1C7C">
        <w:rPr>
          <w:i/>
          <w:iCs/>
        </w:rPr>
        <w:t xml:space="preserve"> </w:t>
      </w:r>
      <w:r w:rsidR="005E108D" w:rsidRPr="007A1C7C">
        <w:rPr>
          <w:i/>
          <w:iCs/>
        </w:rPr>
        <w:t>Б.20</w:t>
      </w:r>
      <w:r w:rsidRPr="00DE2146">
        <w:t>)</w:t>
      </w:r>
      <w:r w:rsidR="00FE5024" w:rsidRPr="00DE2146">
        <w:t xml:space="preserve"> Н</w:t>
      </w:r>
      <w:r w:rsidRPr="00DE2146">
        <w:t>ескол</w:t>
      </w:r>
      <w:r w:rsidR="005E6A00" w:rsidRPr="00DE2146">
        <w:t>ько большая часть опрошенных (41</w:t>
      </w:r>
      <w:r w:rsidR="007A1C7C">
        <w:t> </w:t>
      </w:r>
      <w:r w:rsidRPr="00DE2146">
        <w:t>%) считает, что это происходит с трудом, значительная часть (</w:t>
      </w:r>
      <w:r w:rsidR="005E6A00" w:rsidRPr="00DE2146">
        <w:t>36</w:t>
      </w:r>
      <w:r w:rsidR="007A1C7C">
        <w:t> </w:t>
      </w:r>
      <w:r w:rsidR="005E6A00" w:rsidRPr="00DE2146">
        <w:t>%)</w:t>
      </w:r>
      <w:r w:rsidR="00765556" w:rsidRPr="00DE2146">
        <w:t xml:space="preserve"> —</w:t>
      </w:r>
      <w:r w:rsidR="005E6A00" w:rsidRPr="00DE2146">
        <w:t xml:space="preserve"> что легко. Результат сходен</w:t>
      </w:r>
      <w:r w:rsidRPr="00DE2146">
        <w:t xml:space="preserve"> с</w:t>
      </w:r>
      <w:r w:rsidR="00FE5024" w:rsidRPr="00DE2146">
        <w:t xml:space="preserve"> результатами ответов</w:t>
      </w:r>
      <w:r w:rsidRPr="00DE2146">
        <w:t xml:space="preserve"> предыдущей груп</w:t>
      </w:r>
      <w:r w:rsidR="00FE5024" w:rsidRPr="00DE2146">
        <w:t>пы</w:t>
      </w:r>
      <w:r w:rsidRPr="00DE2146">
        <w:t>. Наиболее популярным вариантом поведения творческих людей при встрече с трудно</w:t>
      </w:r>
      <w:r w:rsidR="004C511E" w:rsidRPr="00DE2146">
        <w:t>стями</w:t>
      </w:r>
      <w:r w:rsidRPr="00DE2146">
        <w:t xml:space="preserve"> опрошенные выбрали активизацию творческой д</w:t>
      </w:r>
      <w:r w:rsidR="004C511E" w:rsidRPr="00DE2146">
        <w:t>еятельности (30</w:t>
      </w:r>
      <w:r w:rsidR="007A1C7C">
        <w:t> </w:t>
      </w:r>
      <w:r w:rsidR="004C511E" w:rsidRPr="00DE2146">
        <w:t xml:space="preserve">%), </w:t>
      </w:r>
      <w:r w:rsidRPr="00DE2146">
        <w:t>уклонение от проблем (27</w:t>
      </w:r>
      <w:r w:rsidR="007A1C7C">
        <w:t> </w:t>
      </w:r>
      <w:r w:rsidRPr="00DE2146">
        <w:t>%), стремление бороться (25</w:t>
      </w:r>
      <w:r w:rsidR="007A1C7C">
        <w:t> </w:t>
      </w:r>
      <w:r w:rsidRPr="00DE2146">
        <w:t>%) и ст</w:t>
      </w:r>
      <w:r w:rsidR="00FE5024" w:rsidRPr="00DE2146">
        <w:t>ремление к самосовершенствованию</w:t>
      </w:r>
      <w:r w:rsidRPr="00DE2146">
        <w:t xml:space="preserve"> (24</w:t>
      </w:r>
      <w:r w:rsidR="007A1C7C">
        <w:t> </w:t>
      </w:r>
      <w:r w:rsidRPr="00DE2146">
        <w:t>%).</w:t>
      </w:r>
      <w:r w:rsidR="008962C1" w:rsidRPr="00DE2146">
        <w:t xml:space="preserve"> </w:t>
      </w:r>
      <w:r w:rsidR="0033536F" w:rsidRPr="00DE2146">
        <w:t xml:space="preserve">Таким образом </w:t>
      </w:r>
      <w:r w:rsidR="0033536F" w:rsidRPr="007A1C7C">
        <w:rPr>
          <w:spacing w:val="-2"/>
        </w:rPr>
        <w:t>видно, что в 55</w:t>
      </w:r>
      <w:r w:rsidR="007A1C7C" w:rsidRPr="007A1C7C">
        <w:rPr>
          <w:spacing w:val="-2"/>
        </w:rPr>
        <w:t> </w:t>
      </w:r>
      <w:r w:rsidR="0033536F" w:rsidRPr="007A1C7C">
        <w:rPr>
          <w:spacing w:val="-2"/>
        </w:rPr>
        <w:t xml:space="preserve">% случаев творческие личности склонны выбирать активную позицию и даже, если уклоняются от проблем, стремятся к самосовершенствованию. </w:t>
      </w:r>
      <w:r w:rsidRPr="007A1C7C">
        <w:rPr>
          <w:spacing w:val="-2"/>
        </w:rPr>
        <w:t>Более подробные р</w:t>
      </w:r>
      <w:r w:rsidR="00FE5024" w:rsidRPr="007A1C7C">
        <w:rPr>
          <w:spacing w:val="-2"/>
        </w:rPr>
        <w:t xml:space="preserve">езультаты представлены в </w:t>
      </w:r>
      <w:r w:rsidR="007A1C7C" w:rsidRPr="007A1C7C">
        <w:rPr>
          <w:i/>
          <w:iCs/>
          <w:spacing w:val="-2"/>
        </w:rPr>
        <w:t>Т</w:t>
      </w:r>
      <w:r w:rsidR="00FE5024" w:rsidRPr="007A1C7C">
        <w:rPr>
          <w:i/>
          <w:iCs/>
          <w:spacing w:val="-2"/>
        </w:rPr>
        <w:t>абл.</w:t>
      </w:r>
      <w:r w:rsidRPr="007A1C7C">
        <w:rPr>
          <w:i/>
          <w:iCs/>
          <w:spacing w:val="-2"/>
        </w:rPr>
        <w:t xml:space="preserve"> </w:t>
      </w:r>
      <w:r w:rsidR="005E108D" w:rsidRPr="007A1C7C">
        <w:rPr>
          <w:i/>
          <w:iCs/>
          <w:spacing w:val="-2"/>
        </w:rPr>
        <w:t>Б.21</w:t>
      </w:r>
      <w:r w:rsidRPr="007A1C7C">
        <w:rPr>
          <w:spacing w:val="-2"/>
        </w:rPr>
        <w:t>. В целом, мы можем сказать, что в большинстве случаев результаты ответов у обеих групп педагогов близки или совпадают в достаточной степени.</w:t>
      </w:r>
    </w:p>
    <w:p w14:paraId="5C07DEF0" w14:textId="77777777" w:rsidR="009E61D3" w:rsidRPr="007A1C7C" w:rsidRDefault="00264ED9" w:rsidP="007A1C7C">
      <w:pPr>
        <w:pStyle w:val="affff2"/>
        <w:spacing w:before="120" w:after="40" w:line="233" w:lineRule="auto"/>
        <w:rPr>
          <w:b w:val="0"/>
          <w:bCs/>
          <w:i/>
          <w:iCs/>
        </w:rPr>
      </w:pPr>
      <w:r w:rsidRPr="007A1C7C">
        <w:rPr>
          <w:b w:val="0"/>
          <w:bCs/>
          <w:i/>
          <w:iCs/>
        </w:rPr>
        <w:t xml:space="preserve">Результаты исследования </w:t>
      </w:r>
      <w:r w:rsidR="007A1C7C">
        <w:rPr>
          <w:b w:val="0"/>
          <w:bCs/>
          <w:i/>
          <w:iCs/>
        </w:rPr>
        <w:br/>
      </w:r>
      <w:r w:rsidRPr="007A1C7C">
        <w:rPr>
          <w:b w:val="0"/>
          <w:bCs/>
          <w:i/>
          <w:iCs/>
        </w:rPr>
        <w:t xml:space="preserve">в группе родственников </w:t>
      </w:r>
      <w:r w:rsidR="007A1C7C">
        <w:rPr>
          <w:b w:val="0"/>
          <w:bCs/>
          <w:i/>
          <w:iCs/>
        </w:rPr>
        <w:br/>
      </w:r>
      <w:r w:rsidRPr="007A1C7C">
        <w:rPr>
          <w:b w:val="0"/>
          <w:bCs/>
          <w:i/>
          <w:iCs/>
        </w:rPr>
        <w:t>творчески одаренных</w:t>
      </w:r>
      <w:r w:rsidR="00607978" w:rsidRPr="007A1C7C">
        <w:rPr>
          <w:b w:val="0"/>
          <w:bCs/>
          <w:i/>
          <w:iCs/>
        </w:rPr>
        <w:t xml:space="preserve"> </w:t>
      </w:r>
      <w:r w:rsidR="00FE5024" w:rsidRPr="007A1C7C">
        <w:rPr>
          <w:b w:val="0"/>
          <w:bCs/>
          <w:i/>
          <w:iCs/>
        </w:rPr>
        <w:t>личностей</w:t>
      </w:r>
    </w:p>
    <w:p w14:paraId="35007D52" w14:textId="77777777" w:rsidR="00264ED9" w:rsidRPr="00DE2146" w:rsidRDefault="00264ED9" w:rsidP="00E21CD2">
      <w:pPr>
        <w:pStyle w:val="affff0"/>
        <w:spacing w:line="233" w:lineRule="auto"/>
      </w:pPr>
      <w:r w:rsidRPr="00DE2146">
        <w:t>Группа родственников творчески одаренных личностей составила 53 человека, среди которых 42</w:t>
      </w:r>
      <w:r w:rsidR="007A1C7C">
        <w:t> </w:t>
      </w:r>
      <w:r w:rsidRPr="00DE2146">
        <w:t>% мужчин и 58</w:t>
      </w:r>
      <w:r w:rsidR="007A1C7C">
        <w:t> </w:t>
      </w:r>
      <w:r w:rsidRPr="00DE2146">
        <w:t>% женщин. В данную группу были включены члены семей творче</w:t>
      </w:r>
      <w:r w:rsidR="0033536F" w:rsidRPr="00DE2146">
        <w:t>ских людей,</w:t>
      </w:r>
      <w:r w:rsidRPr="00DE2146">
        <w:t xml:space="preserve"> непосредственно близко общающиеся с ними.</w:t>
      </w:r>
      <w:r w:rsidR="004C1F84" w:rsidRPr="00DE2146">
        <w:t xml:space="preserve"> </w:t>
      </w:r>
      <w:r w:rsidRPr="00DE2146">
        <w:t>Согласно результатам анкетир</w:t>
      </w:r>
      <w:r w:rsidR="00FE5024" w:rsidRPr="00DE2146">
        <w:t xml:space="preserve">ования, представленным в </w:t>
      </w:r>
      <w:r w:rsidR="007A1C7C" w:rsidRPr="007A1C7C">
        <w:rPr>
          <w:i/>
          <w:iCs/>
        </w:rPr>
        <w:t>Т</w:t>
      </w:r>
      <w:r w:rsidR="00FE5024" w:rsidRPr="007A1C7C">
        <w:rPr>
          <w:i/>
          <w:iCs/>
        </w:rPr>
        <w:t>абл.</w:t>
      </w:r>
      <w:r w:rsidRPr="007A1C7C">
        <w:rPr>
          <w:i/>
          <w:iCs/>
        </w:rPr>
        <w:t xml:space="preserve"> </w:t>
      </w:r>
      <w:r w:rsidR="005E108D" w:rsidRPr="007A1C7C">
        <w:rPr>
          <w:i/>
          <w:iCs/>
        </w:rPr>
        <w:t>Б.22</w:t>
      </w:r>
      <w:r w:rsidRPr="00DE2146">
        <w:t>, родственники творчески одаренных личностей считают, что творческие люди активны в преодолении жизненных трудностей (64</w:t>
      </w:r>
      <w:r w:rsidR="007A1C7C">
        <w:t> </w:t>
      </w:r>
      <w:r w:rsidRPr="00DE2146">
        <w:t xml:space="preserve">%), им нравится выполнять действия с непредсказуемым </w:t>
      </w:r>
      <w:r w:rsidRPr="00DE2146">
        <w:lastRenderedPageBreak/>
        <w:t>исходом (60</w:t>
      </w:r>
      <w:r w:rsidR="007A1C7C">
        <w:t> </w:t>
      </w:r>
      <w:r w:rsidRPr="00DE2146">
        <w:t>%), они в большей степени, чем остальные</w:t>
      </w:r>
      <w:r w:rsidR="007F32B4" w:rsidRPr="00DE2146">
        <w:t>,</w:t>
      </w:r>
      <w:r w:rsidRPr="00DE2146">
        <w:t xml:space="preserve"> чувствительны к различным негативным воздействиям (5</w:t>
      </w:r>
      <w:r w:rsidR="00E21CD2" w:rsidRPr="00DE2146">
        <w:t>8</w:t>
      </w:r>
      <w:r w:rsidR="00E21CD2">
        <w:t> </w:t>
      </w:r>
      <w:r w:rsidR="00E21CD2" w:rsidRPr="00DE2146">
        <w:t>%</w:t>
      </w:r>
      <w:r w:rsidRPr="00DE2146">
        <w:t>), но смогли бы самостоятельно добиться успеха в творчестве при наличии к этому способностей (5</w:t>
      </w:r>
      <w:r w:rsidR="00E21CD2" w:rsidRPr="00DE2146">
        <w:t>8</w:t>
      </w:r>
      <w:r w:rsidR="00E21CD2">
        <w:t> </w:t>
      </w:r>
      <w:r w:rsidR="00E21CD2" w:rsidRPr="00DE2146">
        <w:t>%</w:t>
      </w:r>
      <w:r w:rsidRPr="00DE2146">
        <w:t>), хотя им необходимо психическое равновесие для успеха в творческой деятельности (5</w:t>
      </w:r>
      <w:r w:rsidR="00E21CD2" w:rsidRPr="00DE2146">
        <w:t>5</w:t>
      </w:r>
      <w:r w:rsidR="00E21CD2">
        <w:t> </w:t>
      </w:r>
      <w:r w:rsidR="00E21CD2" w:rsidRPr="00DE2146">
        <w:t>%</w:t>
      </w:r>
      <w:r w:rsidRPr="00DE2146">
        <w:t>). При этом абсолютное большинство опрошенных (7</w:t>
      </w:r>
      <w:r w:rsidR="00E21CD2" w:rsidRPr="00DE2146">
        <w:t>4</w:t>
      </w:r>
      <w:r w:rsidR="00E21CD2">
        <w:t> </w:t>
      </w:r>
      <w:r w:rsidR="00E21CD2" w:rsidRPr="00DE2146">
        <w:t>%</w:t>
      </w:r>
      <w:r w:rsidRPr="00DE2146">
        <w:t>) считает, что люди творческих профессий не всегда достигают результатов при постановке каких-либо целей. Интересный результат получен по вопросу о психологически комфортной обстановке в семье творческих людей, большая часть опрошенных (4</w:t>
      </w:r>
      <w:r w:rsidR="00E21CD2" w:rsidRPr="00DE2146">
        <w:t>5</w:t>
      </w:r>
      <w:r w:rsidR="00E21CD2">
        <w:t> </w:t>
      </w:r>
      <w:r w:rsidR="00E21CD2" w:rsidRPr="00DE2146">
        <w:t>%</w:t>
      </w:r>
      <w:r w:rsidRPr="00DE2146">
        <w:t>) свидетельствует об отсутствии таковой обстановки. Это заслуживает особого внимания с учетом</w:t>
      </w:r>
      <w:r w:rsidR="008962C1" w:rsidRPr="00DE2146">
        <w:t xml:space="preserve"> </w:t>
      </w:r>
      <w:r w:rsidRPr="00DE2146">
        <w:t>особенностей данной выборки. Не получен однозначный результат по вопросу об активности творческих лиц в условиях нестабильности в России</w:t>
      </w:r>
      <w:r w:rsidR="00765556" w:rsidRPr="00DE2146">
        <w:t xml:space="preserve"> —</w:t>
      </w:r>
      <w:r w:rsidRPr="00DE2146">
        <w:t xml:space="preserve"> 4</w:t>
      </w:r>
      <w:r w:rsidR="00E21CD2" w:rsidRPr="00DE2146">
        <w:t>4</w:t>
      </w:r>
      <w:r w:rsidR="00E21CD2">
        <w:t> </w:t>
      </w:r>
      <w:r w:rsidR="00E21CD2" w:rsidRPr="00DE2146">
        <w:t>%</w:t>
      </w:r>
      <w:r w:rsidRPr="00DE2146">
        <w:t xml:space="preserve"> опрошенных не согласны, что деятельность становится активнее, в то время как 3</w:t>
      </w:r>
      <w:r w:rsidR="00E21CD2" w:rsidRPr="00DE2146">
        <w:t>9</w:t>
      </w:r>
      <w:r w:rsidR="00E21CD2">
        <w:t> </w:t>
      </w:r>
      <w:r w:rsidR="00E21CD2" w:rsidRPr="00DE2146">
        <w:t>%</w:t>
      </w:r>
      <w:r w:rsidRPr="00DE2146">
        <w:t xml:space="preserve"> готовы с этим согласиться.</w:t>
      </w:r>
      <w:r w:rsidR="004C1F84" w:rsidRPr="00DE2146">
        <w:t xml:space="preserve"> </w:t>
      </w:r>
      <w:r w:rsidRPr="00DE2146">
        <w:t xml:space="preserve">Согласно </w:t>
      </w:r>
      <w:r w:rsidR="007F32B4" w:rsidRPr="00DE2146">
        <w:t xml:space="preserve">данным, представленным в </w:t>
      </w:r>
      <w:r w:rsidR="00E21CD2" w:rsidRPr="00E21CD2">
        <w:rPr>
          <w:i/>
          <w:iCs/>
        </w:rPr>
        <w:t>Т</w:t>
      </w:r>
      <w:r w:rsidR="007F32B4" w:rsidRPr="00E21CD2">
        <w:rPr>
          <w:i/>
          <w:iCs/>
        </w:rPr>
        <w:t>абл.</w:t>
      </w:r>
      <w:r w:rsidRPr="00E21CD2">
        <w:rPr>
          <w:i/>
          <w:iCs/>
        </w:rPr>
        <w:t xml:space="preserve"> </w:t>
      </w:r>
      <w:r w:rsidR="005E108D" w:rsidRPr="00E21CD2">
        <w:rPr>
          <w:i/>
          <w:iCs/>
        </w:rPr>
        <w:t>Б.23</w:t>
      </w:r>
      <w:r w:rsidRPr="00DE2146">
        <w:t>, абсолютное большинство респондентов (8</w:t>
      </w:r>
      <w:r w:rsidR="00E21CD2" w:rsidRPr="00DE2146">
        <w:t>6</w:t>
      </w:r>
      <w:r w:rsidR="00E21CD2">
        <w:t> </w:t>
      </w:r>
      <w:r w:rsidR="00E21CD2" w:rsidRPr="00DE2146">
        <w:t>%</w:t>
      </w:r>
      <w:r w:rsidRPr="00DE2146">
        <w:t>) в данной группе согласно с</w:t>
      </w:r>
      <w:r w:rsidR="00E21CD2">
        <w:t> </w:t>
      </w:r>
      <w:r w:rsidRPr="00DE2146">
        <w:t>тем, что на пути творческого становления одаренных личностей бывают неудачи. Также большинство респондентов отмечают, что творческие люди освоили новые модели поведения для адаптации к современным социальным условиям в России (5</w:t>
      </w:r>
      <w:r w:rsidR="00E21CD2" w:rsidRPr="00DE2146">
        <w:t>1</w:t>
      </w:r>
      <w:r w:rsidR="00E21CD2">
        <w:t> </w:t>
      </w:r>
      <w:r w:rsidR="00E21CD2" w:rsidRPr="00DE2146">
        <w:t>%</w:t>
      </w:r>
      <w:r w:rsidRPr="00DE2146">
        <w:t>), но при этом часто не принимают новые установки руководства (5</w:t>
      </w:r>
      <w:r w:rsidR="00E21CD2" w:rsidRPr="00DE2146">
        <w:t>6</w:t>
      </w:r>
      <w:r w:rsidR="00E21CD2">
        <w:t> </w:t>
      </w:r>
      <w:r w:rsidR="00E21CD2" w:rsidRPr="00DE2146">
        <w:t>%</w:t>
      </w:r>
      <w:r w:rsidRPr="00DE2146">
        <w:t>). Рес</w:t>
      </w:r>
      <w:r w:rsidR="007F32B4" w:rsidRPr="00DE2146">
        <w:t>понденты в данной группе утверждают</w:t>
      </w:r>
      <w:r w:rsidRPr="00DE2146">
        <w:t>, что творческие люди не уверены в своем будущем (4</w:t>
      </w:r>
      <w:r w:rsidR="00E21CD2" w:rsidRPr="00DE2146">
        <w:t>7</w:t>
      </w:r>
      <w:r w:rsidR="00E21CD2">
        <w:t> </w:t>
      </w:r>
      <w:r w:rsidR="00E21CD2" w:rsidRPr="00DE2146">
        <w:t>%</w:t>
      </w:r>
      <w:r w:rsidRPr="00DE2146">
        <w:t xml:space="preserve">). Спорным оказался вопрос о предпочтении </w:t>
      </w:r>
      <w:r w:rsidR="00AA3822" w:rsidRPr="00DE2146">
        <w:t>«</w:t>
      </w:r>
      <w:r w:rsidRPr="00DE2146">
        <w:t>старых</w:t>
      </w:r>
      <w:r w:rsidR="00AA3822" w:rsidRPr="00DE2146">
        <w:t>»</w:t>
      </w:r>
      <w:r w:rsidRPr="00DE2146">
        <w:t xml:space="preserve"> общественных ценностей, 4</w:t>
      </w:r>
      <w:r w:rsidR="00E21CD2" w:rsidRPr="00DE2146">
        <w:t>1</w:t>
      </w:r>
      <w:r w:rsidR="00E21CD2">
        <w:t> </w:t>
      </w:r>
      <w:r w:rsidR="00E21CD2" w:rsidRPr="00DE2146">
        <w:t>%</w:t>
      </w:r>
      <w:r w:rsidRPr="00DE2146">
        <w:t xml:space="preserve"> опрошенных с этим согласны, 3</w:t>
      </w:r>
      <w:r w:rsidR="00E21CD2" w:rsidRPr="00DE2146">
        <w:t>5</w:t>
      </w:r>
      <w:r w:rsidR="00E21CD2">
        <w:t> </w:t>
      </w:r>
      <w:r w:rsidR="00E21CD2" w:rsidRPr="00DE2146">
        <w:t>%</w:t>
      </w:r>
      <w:r w:rsidRPr="00DE2146">
        <w:t xml:space="preserve"> </w:t>
      </w:r>
      <w:r w:rsidR="00E21CD2">
        <w:t>—</w:t>
      </w:r>
      <w:r w:rsidRPr="00DE2146">
        <w:t xml:space="preserve"> не соглас</w:t>
      </w:r>
      <w:r w:rsidR="007F32B4" w:rsidRPr="00DE2146">
        <w:t>ны. В целом полученные результаты</w:t>
      </w:r>
      <w:r w:rsidRPr="00DE2146">
        <w:t xml:space="preserve"> доста</w:t>
      </w:r>
      <w:r w:rsidR="007F32B4" w:rsidRPr="00DE2146">
        <w:t xml:space="preserve">точно сходны с результатами двух выше проанализированных групп. </w:t>
      </w:r>
      <w:r w:rsidRPr="00DE2146">
        <w:t>По мнению значительного большинства (5</w:t>
      </w:r>
      <w:r w:rsidR="00E21CD2" w:rsidRPr="00DE2146">
        <w:t>2</w:t>
      </w:r>
      <w:r w:rsidR="00E21CD2">
        <w:t> </w:t>
      </w:r>
      <w:r w:rsidR="00E21CD2" w:rsidRPr="00DE2146">
        <w:t>%</w:t>
      </w:r>
      <w:r w:rsidRPr="00DE2146">
        <w:t>) опрошенных родственников творчески одаренных личностей, творческие способности помогают при об</w:t>
      </w:r>
      <w:r w:rsidR="007F32B4" w:rsidRPr="00DE2146">
        <w:t xml:space="preserve">щении </w:t>
      </w:r>
      <w:r w:rsidR="007F32B4" w:rsidRPr="00E21CD2">
        <w:rPr>
          <w:spacing w:val="-2"/>
        </w:rPr>
        <w:t>с</w:t>
      </w:r>
      <w:r w:rsidR="00E21CD2" w:rsidRPr="00E21CD2">
        <w:rPr>
          <w:spacing w:val="-2"/>
        </w:rPr>
        <w:t> </w:t>
      </w:r>
      <w:r w:rsidR="007F32B4" w:rsidRPr="00E21CD2">
        <w:rPr>
          <w:spacing w:val="-2"/>
        </w:rPr>
        <w:t>людьми (</w:t>
      </w:r>
      <w:r w:rsidR="00E21CD2" w:rsidRPr="00E21CD2">
        <w:rPr>
          <w:i/>
          <w:iCs/>
          <w:spacing w:val="-2"/>
        </w:rPr>
        <w:t>Т</w:t>
      </w:r>
      <w:r w:rsidR="007F32B4" w:rsidRPr="00E21CD2">
        <w:rPr>
          <w:i/>
          <w:iCs/>
          <w:spacing w:val="-2"/>
        </w:rPr>
        <w:t>абл.</w:t>
      </w:r>
      <w:r w:rsidRPr="00E21CD2">
        <w:rPr>
          <w:i/>
          <w:iCs/>
          <w:spacing w:val="-2"/>
        </w:rPr>
        <w:t xml:space="preserve"> </w:t>
      </w:r>
      <w:r w:rsidR="005E108D" w:rsidRPr="00E21CD2">
        <w:rPr>
          <w:i/>
          <w:iCs/>
          <w:spacing w:val="-2"/>
        </w:rPr>
        <w:t>Б.24</w:t>
      </w:r>
      <w:r w:rsidRPr="00E21CD2">
        <w:rPr>
          <w:spacing w:val="-2"/>
        </w:rPr>
        <w:t xml:space="preserve">). </w:t>
      </w:r>
      <w:r w:rsidR="004C511E" w:rsidRPr="00E21CD2">
        <w:rPr>
          <w:spacing w:val="-2"/>
        </w:rPr>
        <w:t>Наиболее частым</w:t>
      </w:r>
      <w:r w:rsidRPr="00E21CD2">
        <w:rPr>
          <w:spacing w:val="-2"/>
        </w:rPr>
        <w:t xml:space="preserve"> ответом на вопрос о самочувствии лиц творческих профессий в коллективе (</w:t>
      </w:r>
      <w:r w:rsidR="00E21CD2" w:rsidRPr="00E21CD2">
        <w:rPr>
          <w:i/>
          <w:iCs/>
          <w:spacing w:val="-2"/>
        </w:rPr>
        <w:t>Т</w:t>
      </w:r>
      <w:r w:rsidR="007F32B4" w:rsidRPr="00E21CD2">
        <w:rPr>
          <w:i/>
          <w:iCs/>
          <w:spacing w:val="-2"/>
        </w:rPr>
        <w:t>абл.</w:t>
      </w:r>
      <w:r w:rsidR="005E108D" w:rsidRPr="00E21CD2">
        <w:rPr>
          <w:i/>
          <w:iCs/>
          <w:spacing w:val="-2"/>
        </w:rPr>
        <w:t xml:space="preserve"> Б.25</w:t>
      </w:r>
      <w:r w:rsidR="00E13F97" w:rsidRPr="00E21CD2">
        <w:rPr>
          <w:spacing w:val="-2"/>
        </w:rPr>
        <w:t>) в данной группе был ответ</w:t>
      </w:r>
      <w:r w:rsidRPr="00E21CD2">
        <w:rPr>
          <w:spacing w:val="-2"/>
        </w:rPr>
        <w:t xml:space="preserve"> «нормально, они быстро входят в коллектив, но им слож</w:t>
      </w:r>
      <w:r w:rsidRPr="00DE2146">
        <w:t>но</w:t>
      </w:r>
      <w:r w:rsidR="00E13F97" w:rsidRPr="00DE2146">
        <w:t xml:space="preserve"> подружиться </w:t>
      </w:r>
      <w:r w:rsidR="00E13F97" w:rsidRPr="00DE2146">
        <w:lastRenderedPageBreak/>
        <w:t>с</w:t>
      </w:r>
      <w:r w:rsidR="00E21CD2">
        <w:t> </w:t>
      </w:r>
      <w:r w:rsidR="00E13F97" w:rsidRPr="00DE2146">
        <w:t>кем-то одним» (4</w:t>
      </w:r>
      <w:r w:rsidR="00E21CD2" w:rsidRPr="00DE2146">
        <w:t>1</w:t>
      </w:r>
      <w:r w:rsidR="00E21CD2">
        <w:t> </w:t>
      </w:r>
      <w:r w:rsidR="00E21CD2" w:rsidRPr="00DE2146">
        <w:t>%</w:t>
      </w:r>
      <w:r w:rsidR="00E13F97" w:rsidRPr="00DE2146">
        <w:t>), также достаточно часто встречался</w:t>
      </w:r>
      <w:r w:rsidRPr="00DE2146">
        <w:t xml:space="preserve"> ответ </w:t>
      </w:r>
      <w:r w:rsidR="007F32B4" w:rsidRPr="00DE2146">
        <w:t>«</w:t>
      </w:r>
      <w:r w:rsidRPr="00DE2146">
        <w:t>хорошо</w:t>
      </w:r>
      <w:r w:rsidR="007F32B4" w:rsidRPr="00DE2146">
        <w:t>»</w:t>
      </w:r>
      <w:r w:rsidRPr="00DE2146">
        <w:t xml:space="preserve"> (2</w:t>
      </w:r>
      <w:r w:rsidR="00E21CD2" w:rsidRPr="00DE2146">
        <w:t>7</w:t>
      </w:r>
      <w:r w:rsidR="00E21CD2">
        <w:t> </w:t>
      </w:r>
      <w:r w:rsidR="00E21CD2" w:rsidRPr="00DE2146">
        <w:t>%</w:t>
      </w:r>
      <w:r w:rsidRPr="00DE2146">
        <w:t xml:space="preserve">). </w:t>
      </w:r>
      <w:r w:rsidR="009E61D3" w:rsidRPr="00DE2146">
        <w:t>Вместе с</w:t>
      </w:r>
      <w:r w:rsidR="00E21CD2">
        <w:t xml:space="preserve"> </w:t>
      </w:r>
      <w:r w:rsidR="009E61D3" w:rsidRPr="00DE2146">
        <w:t>тем в 18</w:t>
      </w:r>
      <w:r w:rsidR="00E21CD2">
        <w:t> </w:t>
      </w:r>
      <w:r w:rsidR="009E61D3" w:rsidRPr="00DE2146">
        <w:t>% случаев респонденты считают, что людям творческих профессий трудно адаптироваться в новом коллективе.</w:t>
      </w:r>
    </w:p>
    <w:p w14:paraId="6ED48E59" w14:textId="77777777" w:rsidR="00264ED9" w:rsidRPr="00DE2146" w:rsidRDefault="004C511E" w:rsidP="00E21CD2">
      <w:pPr>
        <w:pStyle w:val="affff0"/>
        <w:spacing w:line="233" w:lineRule="auto"/>
      </w:pPr>
      <w:r w:rsidRPr="00DE2146">
        <w:t>Одинаково выбираемыми</w:t>
      </w:r>
      <w:r w:rsidR="00264ED9" w:rsidRPr="00DE2146">
        <w:t xml:space="preserve"> оказались полярно противоположные вари</w:t>
      </w:r>
      <w:r w:rsidR="007F32B4" w:rsidRPr="00DE2146">
        <w:t>анты ответов на вопрос:</w:t>
      </w:r>
      <w:r w:rsidR="00264ED9" w:rsidRPr="00DE2146">
        <w:t xml:space="preserve"> испытывают ли люди творческих профессий неуверенность в себе в</w:t>
      </w:r>
      <w:r w:rsidR="00E21CD2">
        <w:t> </w:t>
      </w:r>
      <w:r w:rsidR="00264ED9" w:rsidRPr="00DE2146">
        <w:t>ситуациях, с которыми о</w:t>
      </w:r>
      <w:r w:rsidR="007F32B4" w:rsidRPr="00DE2146">
        <w:t>ни сталкиваются впервые</w:t>
      </w:r>
      <w:r w:rsidR="00E21CD2" w:rsidRPr="00DE2146">
        <w:t>?</w:t>
      </w:r>
      <w:r w:rsidR="007F32B4" w:rsidRPr="00DE2146">
        <w:t xml:space="preserve"> (</w:t>
      </w:r>
      <w:r w:rsidR="00E21CD2" w:rsidRPr="00E21CD2">
        <w:rPr>
          <w:i/>
          <w:iCs/>
        </w:rPr>
        <w:t>Т</w:t>
      </w:r>
      <w:r w:rsidR="007F32B4" w:rsidRPr="00E21CD2">
        <w:rPr>
          <w:i/>
          <w:iCs/>
        </w:rPr>
        <w:t>абл.</w:t>
      </w:r>
      <w:r w:rsidR="00E21CD2" w:rsidRPr="00E21CD2">
        <w:rPr>
          <w:i/>
          <w:iCs/>
        </w:rPr>
        <w:t> </w:t>
      </w:r>
      <w:r w:rsidR="005E108D" w:rsidRPr="00E21CD2">
        <w:rPr>
          <w:i/>
          <w:iCs/>
        </w:rPr>
        <w:t>Б.26</w:t>
      </w:r>
      <w:r w:rsidR="00264ED9" w:rsidRPr="00DE2146">
        <w:t>)</w:t>
      </w:r>
      <w:r w:rsidR="00765556" w:rsidRPr="00DE2146">
        <w:t xml:space="preserve"> —</w:t>
      </w:r>
      <w:r w:rsidR="00264ED9" w:rsidRPr="00DE2146">
        <w:t xml:space="preserve"> 4</w:t>
      </w:r>
      <w:r w:rsidR="00E21CD2" w:rsidRPr="00DE2146">
        <w:t>4</w:t>
      </w:r>
      <w:r w:rsidR="00E21CD2">
        <w:t> </w:t>
      </w:r>
      <w:r w:rsidR="00E21CD2" w:rsidRPr="00DE2146">
        <w:t>%</w:t>
      </w:r>
      <w:r w:rsidR="00264ED9" w:rsidRPr="00DE2146">
        <w:t xml:space="preserve"> опрошенных считают, что это про</w:t>
      </w:r>
      <w:r w:rsidR="009E61D3" w:rsidRPr="00DE2146">
        <w:t>исходит редко, в то время как 4</w:t>
      </w:r>
      <w:r w:rsidR="00E21CD2" w:rsidRPr="00DE2146">
        <w:t>0</w:t>
      </w:r>
      <w:r w:rsidR="00E21CD2">
        <w:t> </w:t>
      </w:r>
      <w:r w:rsidR="00E21CD2" w:rsidRPr="00DE2146">
        <w:t>%</w:t>
      </w:r>
      <w:r w:rsidR="00264ED9" w:rsidRPr="00DE2146">
        <w:t xml:space="preserve"> выбрали вариант «часто». Как мы помним, у предыдущих рассмотренных нами групп также не сформировалось единого представления на этот счет. На</w:t>
      </w:r>
      <w:r w:rsidR="007F32B4" w:rsidRPr="00DE2146">
        <w:t>иболее частой проблемой (</w:t>
      </w:r>
      <w:r w:rsidR="00E21CD2" w:rsidRPr="00E21CD2">
        <w:rPr>
          <w:i/>
          <w:iCs/>
        </w:rPr>
        <w:t>Т</w:t>
      </w:r>
      <w:r w:rsidR="007F32B4" w:rsidRPr="00E21CD2">
        <w:rPr>
          <w:i/>
          <w:iCs/>
        </w:rPr>
        <w:t>абл.</w:t>
      </w:r>
      <w:r w:rsidR="00264ED9" w:rsidRPr="00E21CD2">
        <w:rPr>
          <w:i/>
          <w:iCs/>
        </w:rPr>
        <w:t xml:space="preserve"> </w:t>
      </w:r>
      <w:r w:rsidR="005E108D" w:rsidRPr="00E21CD2">
        <w:rPr>
          <w:i/>
          <w:iCs/>
        </w:rPr>
        <w:t>Б.27</w:t>
      </w:r>
      <w:r w:rsidR="00264ED9" w:rsidRPr="00DE2146">
        <w:t>), по мнению респондентов в данной группе</w:t>
      </w:r>
      <w:r w:rsidR="00E21CD2">
        <w:t>,</w:t>
      </w:r>
      <w:r w:rsidR="00264ED9" w:rsidRPr="00DE2146">
        <w:t xml:space="preserve"> у творческих </w:t>
      </w:r>
      <w:r w:rsidR="00264ED9" w:rsidRPr="00E21CD2">
        <w:rPr>
          <w:spacing w:val="-2"/>
        </w:rPr>
        <w:t>людей является зависть окружающих (4</w:t>
      </w:r>
      <w:r w:rsidR="00E21CD2" w:rsidRPr="00E21CD2">
        <w:rPr>
          <w:spacing w:val="-2"/>
        </w:rPr>
        <w:t>3 %</w:t>
      </w:r>
      <w:r w:rsidR="00264ED9" w:rsidRPr="00E21CD2">
        <w:rPr>
          <w:spacing w:val="-2"/>
        </w:rPr>
        <w:t>), непризнание их способностей преподавателями (2</w:t>
      </w:r>
      <w:r w:rsidR="00E21CD2" w:rsidRPr="00E21CD2">
        <w:rPr>
          <w:spacing w:val="-2"/>
        </w:rPr>
        <w:t>5 %</w:t>
      </w:r>
      <w:r w:rsidR="00264ED9" w:rsidRPr="00E21CD2">
        <w:rPr>
          <w:spacing w:val="-2"/>
        </w:rPr>
        <w:t>) или в коллективе (2</w:t>
      </w:r>
      <w:r w:rsidR="00E21CD2" w:rsidRPr="00E21CD2">
        <w:rPr>
          <w:spacing w:val="-2"/>
        </w:rPr>
        <w:t>5 %</w:t>
      </w:r>
      <w:r w:rsidR="00264ED9" w:rsidRPr="00E21CD2">
        <w:rPr>
          <w:spacing w:val="-2"/>
        </w:rPr>
        <w:t>), а также трудности в учебе в общеобразовательной школе (2</w:t>
      </w:r>
      <w:r w:rsidR="00E21CD2" w:rsidRPr="00E21CD2">
        <w:rPr>
          <w:spacing w:val="-2"/>
        </w:rPr>
        <w:t>4 %</w:t>
      </w:r>
      <w:r w:rsidR="00264ED9" w:rsidRPr="00E21CD2">
        <w:rPr>
          <w:spacing w:val="-2"/>
        </w:rPr>
        <w:t>) и в общении с людьми (2</w:t>
      </w:r>
      <w:r w:rsidR="00E21CD2" w:rsidRPr="00E21CD2">
        <w:rPr>
          <w:spacing w:val="-2"/>
        </w:rPr>
        <w:t>4 %</w:t>
      </w:r>
      <w:r w:rsidR="007F32B4" w:rsidRPr="00E21CD2">
        <w:rPr>
          <w:spacing w:val="-2"/>
        </w:rPr>
        <w:t>).</w:t>
      </w:r>
      <w:r w:rsidRPr="00E21CD2">
        <w:rPr>
          <w:spacing w:val="-2"/>
        </w:rPr>
        <w:t xml:space="preserve"> Как мы видим</w:t>
      </w:r>
      <w:r w:rsidR="007F32B4" w:rsidRPr="00E21CD2">
        <w:rPr>
          <w:spacing w:val="-2"/>
        </w:rPr>
        <w:t>,</w:t>
      </w:r>
      <w:r w:rsidRPr="00E21CD2">
        <w:rPr>
          <w:spacing w:val="-2"/>
        </w:rPr>
        <w:t xml:space="preserve"> проблемы сходны</w:t>
      </w:r>
      <w:r w:rsidR="00264ED9" w:rsidRPr="00E21CD2">
        <w:rPr>
          <w:spacing w:val="-2"/>
        </w:rPr>
        <w:t xml:space="preserve"> с теми, кото</w:t>
      </w:r>
      <w:r w:rsidR="00264ED9" w:rsidRPr="00DE2146">
        <w:t>рые уже были отмечены двумя другими группами. Более поло</w:t>
      </w:r>
      <w:r w:rsidR="009E61D3" w:rsidRPr="00DE2146">
        <w:t>вины опрошенных респондентов (5</w:t>
      </w:r>
      <w:r w:rsidR="00E21CD2" w:rsidRPr="00DE2146">
        <w:t>0</w:t>
      </w:r>
      <w:r w:rsidR="00E21CD2">
        <w:t> </w:t>
      </w:r>
      <w:r w:rsidR="00E21CD2" w:rsidRPr="00DE2146">
        <w:t>%</w:t>
      </w:r>
      <w:r w:rsidR="00264ED9" w:rsidRPr="00DE2146">
        <w:t>) считают, что творческие дети с трудом приспосабливаются к школьным требов</w:t>
      </w:r>
      <w:r w:rsidR="009E61D3" w:rsidRPr="00DE2146">
        <w:t>аниям, хотя треть опрошенных (3</w:t>
      </w:r>
      <w:r w:rsidR="00E21CD2" w:rsidRPr="00DE2146">
        <w:t>3</w:t>
      </w:r>
      <w:r w:rsidR="00E21CD2">
        <w:t> </w:t>
      </w:r>
      <w:r w:rsidR="00E21CD2" w:rsidRPr="00DE2146">
        <w:t>%</w:t>
      </w:r>
      <w:r w:rsidR="00264ED9" w:rsidRPr="00DE2146">
        <w:t>) полагают, ч</w:t>
      </w:r>
      <w:r w:rsidR="007F32B4" w:rsidRPr="00DE2146">
        <w:t>то это происходит легко (</w:t>
      </w:r>
      <w:r w:rsidR="00E21CD2" w:rsidRPr="00E21CD2">
        <w:rPr>
          <w:i/>
          <w:iCs/>
        </w:rPr>
        <w:t>Т</w:t>
      </w:r>
      <w:r w:rsidR="007F32B4" w:rsidRPr="00E21CD2">
        <w:rPr>
          <w:i/>
          <w:iCs/>
        </w:rPr>
        <w:t>абл.</w:t>
      </w:r>
      <w:r w:rsidR="00264ED9" w:rsidRPr="00E21CD2">
        <w:rPr>
          <w:i/>
          <w:iCs/>
        </w:rPr>
        <w:t xml:space="preserve"> </w:t>
      </w:r>
      <w:r w:rsidR="005E108D" w:rsidRPr="00E21CD2">
        <w:rPr>
          <w:i/>
          <w:iCs/>
        </w:rPr>
        <w:t>Б.28</w:t>
      </w:r>
      <w:r w:rsidR="00264ED9" w:rsidRPr="00DE2146">
        <w:t>).</w:t>
      </w:r>
      <w:r w:rsidR="004C1F84" w:rsidRPr="00DE2146">
        <w:t xml:space="preserve"> </w:t>
      </w:r>
      <w:r w:rsidR="00A22431" w:rsidRPr="00DE2146">
        <w:t>Наиболее часто выбираемые варианты</w:t>
      </w:r>
      <w:r w:rsidR="00264ED9" w:rsidRPr="00DE2146">
        <w:t xml:space="preserve"> поведения творческих людей при встрече с трудностя</w:t>
      </w:r>
      <w:r w:rsidR="007F32B4" w:rsidRPr="00DE2146">
        <w:t>ми</w:t>
      </w:r>
      <w:r w:rsidR="00765556" w:rsidRPr="00DE2146">
        <w:t xml:space="preserve"> —</w:t>
      </w:r>
      <w:r w:rsidR="00A22431" w:rsidRPr="00DE2146">
        <w:t xml:space="preserve"> респонденты отметили</w:t>
      </w:r>
      <w:r w:rsidR="00264ED9" w:rsidRPr="00DE2146">
        <w:t xml:space="preserve"> активизацию творческой деятельности (3</w:t>
      </w:r>
      <w:r w:rsidR="00E21CD2" w:rsidRPr="00DE2146">
        <w:t>8</w:t>
      </w:r>
      <w:r w:rsidR="00E21CD2">
        <w:t> </w:t>
      </w:r>
      <w:r w:rsidR="00E21CD2" w:rsidRPr="00DE2146">
        <w:t>%</w:t>
      </w:r>
      <w:r w:rsidR="00264ED9" w:rsidRPr="00DE2146">
        <w:t>), стремление бороться</w:t>
      </w:r>
      <w:r w:rsidR="00E21CD2">
        <w:t> </w:t>
      </w:r>
      <w:r w:rsidR="00264ED9" w:rsidRPr="00DE2146">
        <w:t>(3</w:t>
      </w:r>
      <w:r w:rsidR="00E21CD2" w:rsidRPr="00DE2146">
        <w:t>6</w:t>
      </w:r>
      <w:r w:rsidR="00E21CD2">
        <w:t> </w:t>
      </w:r>
      <w:r w:rsidR="00E21CD2" w:rsidRPr="00DE2146">
        <w:t>%</w:t>
      </w:r>
      <w:r w:rsidR="00264ED9" w:rsidRPr="00DE2146">
        <w:t xml:space="preserve">), стремление к самосовершенствованию </w:t>
      </w:r>
      <w:r w:rsidR="007F32B4" w:rsidRPr="00DE2146">
        <w:t>(3</w:t>
      </w:r>
      <w:r w:rsidR="00E21CD2" w:rsidRPr="00DE2146">
        <w:t>5</w:t>
      </w:r>
      <w:r w:rsidR="00E21CD2">
        <w:t> </w:t>
      </w:r>
      <w:r w:rsidR="00E21CD2" w:rsidRPr="00DE2146">
        <w:t>%</w:t>
      </w:r>
      <w:r w:rsidR="007F32B4" w:rsidRPr="00DE2146">
        <w:t xml:space="preserve">). Далее </w:t>
      </w:r>
      <w:r w:rsidR="00264ED9" w:rsidRPr="00DE2146">
        <w:t>следует</w:t>
      </w:r>
      <w:r w:rsidR="007F32B4" w:rsidRPr="00DE2146">
        <w:t xml:space="preserve"> ответ</w:t>
      </w:r>
      <w:r w:rsidR="00264ED9" w:rsidRPr="00DE2146">
        <w:t xml:space="preserve"> </w:t>
      </w:r>
      <w:r w:rsidR="007F32B4" w:rsidRPr="00DE2146">
        <w:t>«</w:t>
      </w:r>
      <w:r w:rsidR="00264ED9" w:rsidRPr="00DE2146">
        <w:t>уклонение от проблем</w:t>
      </w:r>
      <w:r w:rsidR="007F32B4" w:rsidRPr="00DE2146">
        <w:t>»</w:t>
      </w:r>
      <w:r w:rsidR="00264ED9" w:rsidRPr="00DE2146">
        <w:t xml:space="preserve"> (1</w:t>
      </w:r>
      <w:r w:rsidR="00E21CD2" w:rsidRPr="00DE2146">
        <w:t>8</w:t>
      </w:r>
      <w:r w:rsidR="00E21CD2">
        <w:t> </w:t>
      </w:r>
      <w:r w:rsidR="00E21CD2" w:rsidRPr="00DE2146">
        <w:t>%</w:t>
      </w:r>
      <w:r w:rsidR="00264ED9" w:rsidRPr="00DE2146">
        <w:t>). Распределение ответов на вопрос №</w:t>
      </w:r>
      <w:r w:rsidR="00E21CD2">
        <w:t> </w:t>
      </w:r>
      <w:r w:rsidR="00264ED9" w:rsidRPr="00DE2146">
        <w:t>16 «Как они, по Вашему мнению, ведут</w:t>
      </w:r>
      <w:r w:rsidR="008962C1" w:rsidRPr="00DE2146">
        <w:t xml:space="preserve"> </w:t>
      </w:r>
      <w:r w:rsidR="00264ED9" w:rsidRPr="00DE2146">
        <w:t>себя при встрече с трудностями?» в группе родственников творчески одаренных личностей</w:t>
      </w:r>
      <w:r w:rsidR="007F32B4" w:rsidRPr="00DE2146">
        <w:t xml:space="preserve"> показано в </w:t>
      </w:r>
      <w:r w:rsidR="00E21CD2" w:rsidRPr="00E21CD2">
        <w:rPr>
          <w:i/>
          <w:iCs/>
        </w:rPr>
        <w:t>Т</w:t>
      </w:r>
      <w:r w:rsidR="007F32B4" w:rsidRPr="00E21CD2">
        <w:rPr>
          <w:i/>
          <w:iCs/>
        </w:rPr>
        <w:t>абл.</w:t>
      </w:r>
      <w:r w:rsidR="005E108D" w:rsidRPr="00E21CD2">
        <w:rPr>
          <w:i/>
          <w:iCs/>
        </w:rPr>
        <w:t xml:space="preserve"> Б.29</w:t>
      </w:r>
      <w:r w:rsidR="005E108D" w:rsidRPr="00DE2146">
        <w:t>.</w:t>
      </w:r>
    </w:p>
    <w:p w14:paraId="6B65EB2F" w14:textId="77777777" w:rsidR="00EA336F" w:rsidRPr="00E21CD2" w:rsidRDefault="00264ED9" w:rsidP="00E21CD2">
      <w:pPr>
        <w:pStyle w:val="affff2"/>
        <w:spacing w:before="120" w:after="40" w:line="230" w:lineRule="auto"/>
        <w:rPr>
          <w:b w:val="0"/>
          <w:bCs/>
          <w:i/>
          <w:iCs/>
        </w:rPr>
      </w:pPr>
      <w:r w:rsidRPr="00E21CD2">
        <w:rPr>
          <w:b w:val="0"/>
          <w:bCs/>
          <w:i/>
          <w:iCs/>
        </w:rPr>
        <w:t>Результаты исследования в группе людей, не</w:t>
      </w:r>
      <w:r w:rsidR="00E21CD2">
        <w:rPr>
          <w:b w:val="0"/>
          <w:bCs/>
          <w:i/>
          <w:iCs/>
        </w:rPr>
        <w:t> </w:t>
      </w:r>
      <w:r w:rsidRPr="00E21CD2">
        <w:rPr>
          <w:b w:val="0"/>
          <w:bCs/>
          <w:i/>
          <w:iCs/>
        </w:rPr>
        <w:t>связанных с творче</w:t>
      </w:r>
      <w:r w:rsidR="00EA336F" w:rsidRPr="00E21CD2">
        <w:rPr>
          <w:b w:val="0"/>
          <w:bCs/>
          <w:i/>
          <w:iCs/>
        </w:rPr>
        <w:t xml:space="preserve">ством </w:t>
      </w:r>
      <w:r w:rsidR="00E21CD2">
        <w:rPr>
          <w:b w:val="0"/>
          <w:bCs/>
          <w:i/>
          <w:iCs/>
        </w:rPr>
        <w:br/>
      </w:r>
      <w:r w:rsidR="00016E29" w:rsidRPr="00E21CD2">
        <w:rPr>
          <w:b w:val="0"/>
          <w:bCs/>
          <w:i/>
          <w:iCs/>
        </w:rPr>
        <w:t>и творческими личностями</w:t>
      </w:r>
    </w:p>
    <w:p w14:paraId="3FFC57D8" w14:textId="77777777" w:rsidR="00264ED9" w:rsidRPr="00DE2146" w:rsidRDefault="00264ED9" w:rsidP="00E21CD2">
      <w:pPr>
        <w:pStyle w:val="affff0"/>
        <w:spacing w:line="230" w:lineRule="auto"/>
      </w:pPr>
      <w:r w:rsidRPr="00E21CD2">
        <w:rPr>
          <w:spacing w:val="-4"/>
        </w:rPr>
        <w:t>Группа людей, не связанных с творчеством, состав</w:t>
      </w:r>
      <w:r w:rsidR="00016E29" w:rsidRPr="00E21CD2">
        <w:rPr>
          <w:spacing w:val="-4"/>
        </w:rPr>
        <w:t>ила 208 человек, среди которых 4</w:t>
      </w:r>
      <w:r w:rsidR="00E21CD2" w:rsidRPr="00E21CD2">
        <w:rPr>
          <w:spacing w:val="-4"/>
        </w:rPr>
        <w:t>7 %</w:t>
      </w:r>
      <w:r w:rsidRPr="00E21CD2">
        <w:rPr>
          <w:spacing w:val="-4"/>
        </w:rPr>
        <w:t xml:space="preserve"> мужчин и 6</w:t>
      </w:r>
      <w:r w:rsidR="00E21CD2" w:rsidRPr="00E21CD2">
        <w:rPr>
          <w:spacing w:val="-4"/>
        </w:rPr>
        <w:t xml:space="preserve">3 % </w:t>
      </w:r>
      <w:r w:rsidRPr="00E21CD2">
        <w:rPr>
          <w:spacing w:val="-4"/>
        </w:rPr>
        <w:t>женщин. В</w:t>
      </w:r>
      <w:r w:rsidR="00E21CD2">
        <w:rPr>
          <w:spacing w:val="-4"/>
        </w:rPr>
        <w:t> </w:t>
      </w:r>
      <w:r w:rsidRPr="00E21CD2">
        <w:rPr>
          <w:spacing w:val="-4"/>
        </w:rPr>
        <w:t>данную группу были включены люди, не</w:t>
      </w:r>
      <w:r w:rsidRPr="00DE2146">
        <w:t xml:space="preserve"> занимающиеся </w:t>
      </w:r>
      <w:r w:rsidRPr="00DE2146">
        <w:lastRenderedPageBreak/>
        <w:t>никакой творческой деятельностью и не имеющие опыта общения</w:t>
      </w:r>
      <w:r w:rsidR="008962C1" w:rsidRPr="00DE2146">
        <w:t xml:space="preserve"> </w:t>
      </w:r>
      <w:r w:rsidRPr="00DE2146">
        <w:t>с творческими людьми как в профессиональной, так и в лично</w:t>
      </w:r>
      <w:r w:rsidR="007F32B4" w:rsidRPr="00DE2146">
        <w:t>стно</w:t>
      </w:r>
      <w:r w:rsidRPr="00DE2146">
        <w:t>й сфере. По результатам анкетир</w:t>
      </w:r>
      <w:r w:rsidR="007F32B4" w:rsidRPr="00DE2146">
        <w:t xml:space="preserve">ования, представленным в </w:t>
      </w:r>
      <w:r w:rsidR="00E21CD2" w:rsidRPr="00E21CD2">
        <w:rPr>
          <w:i/>
          <w:iCs/>
        </w:rPr>
        <w:t>Т</w:t>
      </w:r>
      <w:r w:rsidR="007F32B4" w:rsidRPr="00E21CD2">
        <w:rPr>
          <w:i/>
          <w:iCs/>
        </w:rPr>
        <w:t>абл.</w:t>
      </w:r>
      <w:r w:rsidRPr="00E21CD2">
        <w:rPr>
          <w:i/>
          <w:iCs/>
        </w:rPr>
        <w:t xml:space="preserve"> </w:t>
      </w:r>
      <w:r w:rsidR="007A7D5C" w:rsidRPr="00E21CD2">
        <w:rPr>
          <w:i/>
          <w:iCs/>
        </w:rPr>
        <w:t>Б.30</w:t>
      </w:r>
      <w:r w:rsidRPr="00DE2146">
        <w:t>, мы видим, что более половины опроше</w:t>
      </w:r>
      <w:r w:rsidR="007F32B4" w:rsidRPr="00DE2146">
        <w:t>нных считаю</w:t>
      </w:r>
      <w:r w:rsidRPr="00DE2146">
        <w:t>т, что творческие люди активны в преодолении жизненных трудностей (5</w:t>
      </w:r>
      <w:r w:rsidR="00E21CD2" w:rsidRPr="00DE2146">
        <w:t>9</w:t>
      </w:r>
      <w:r w:rsidR="00E21CD2">
        <w:t> </w:t>
      </w:r>
      <w:r w:rsidR="00E21CD2" w:rsidRPr="00DE2146">
        <w:t>%</w:t>
      </w:r>
      <w:r w:rsidRPr="00DE2146">
        <w:t>), им необходимо психическое равновесие для успеха в творческой деятельности (5</w:t>
      </w:r>
      <w:r w:rsidR="00E21CD2" w:rsidRPr="00DE2146">
        <w:t>7</w:t>
      </w:r>
      <w:r w:rsidR="00E21CD2">
        <w:t> </w:t>
      </w:r>
      <w:r w:rsidR="00E21CD2" w:rsidRPr="00DE2146">
        <w:t>%</w:t>
      </w:r>
      <w:r w:rsidRPr="00DE2146">
        <w:t>), они смогли бы добиться успеха самостоятельно при наличии способностей (5</w:t>
      </w:r>
      <w:r w:rsidR="00E21CD2" w:rsidRPr="00DE2146">
        <w:t>6</w:t>
      </w:r>
      <w:r w:rsidR="00E21CD2">
        <w:t> </w:t>
      </w:r>
      <w:r w:rsidR="00E21CD2" w:rsidRPr="00DE2146">
        <w:t>%</w:t>
      </w:r>
      <w:r w:rsidRPr="00DE2146">
        <w:t xml:space="preserve">), </w:t>
      </w:r>
      <w:r w:rsidRPr="00DE2146">
        <w:rPr>
          <w:bCs/>
        </w:rPr>
        <w:t>они в большей степени, чем остальные, чувствительны к</w:t>
      </w:r>
      <w:r w:rsidR="00E21CD2">
        <w:rPr>
          <w:bCs/>
        </w:rPr>
        <w:t> </w:t>
      </w:r>
      <w:r w:rsidRPr="00DE2146">
        <w:rPr>
          <w:bCs/>
        </w:rPr>
        <w:t>различным негативным воздействиям (5</w:t>
      </w:r>
      <w:r w:rsidR="00E21CD2" w:rsidRPr="00DE2146">
        <w:rPr>
          <w:bCs/>
        </w:rPr>
        <w:t>3</w:t>
      </w:r>
      <w:r w:rsidR="00E21CD2">
        <w:rPr>
          <w:bCs/>
        </w:rPr>
        <w:t> </w:t>
      </w:r>
      <w:r w:rsidR="00E21CD2" w:rsidRPr="00DE2146">
        <w:rPr>
          <w:bCs/>
        </w:rPr>
        <w:t>%</w:t>
      </w:r>
      <w:r w:rsidRPr="00DE2146">
        <w:rPr>
          <w:bCs/>
        </w:rPr>
        <w:t>), но</w:t>
      </w:r>
      <w:r w:rsidRPr="00DE2146">
        <w:t xml:space="preserve"> им нравится выполнять действия с непредсказуемым исходом (5</w:t>
      </w:r>
      <w:r w:rsidR="00E21CD2" w:rsidRPr="00DE2146">
        <w:t>2</w:t>
      </w:r>
      <w:r w:rsidR="00E21CD2">
        <w:t> </w:t>
      </w:r>
      <w:r w:rsidR="00E21CD2" w:rsidRPr="00DE2146">
        <w:t>%</w:t>
      </w:r>
      <w:r w:rsidRPr="00DE2146">
        <w:t xml:space="preserve">). Наряду с этим, абсолютное большинство </w:t>
      </w:r>
      <w:r w:rsidRPr="00E21CD2">
        <w:rPr>
          <w:spacing w:val="3"/>
        </w:rPr>
        <w:t>опрошенных в дан</w:t>
      </w:r>
      <w:r w:rsidR="007F32B4" w:rsidRPr="00E21CD2">
        <w:rPr>
          <w:spacing w:val="3"/>
        </w:rPr>
        <w:t>ной группе (6</w:t>
      </w:r>
      <w:r w:rsidR="00E21CD2" w:rsidRPr="00E21CD2">
        <w:rPr>
          <w:spacing w:val="3"/>
        </w:rPr>
        <w:t>7 %</w:t>
      </w:r>
      <w:r w:rsidR="007F32B4" w:rsidRPr="00E21CD2">
        <w:rPr>
          <w:spacing w:val="3"/>
        </w:rPr>
        <w:t>) считаю</w:t>
      </w:r>
      <w:r w:rsidRPr="00E21CD2">
        <w:rPr>
          <w:spacing w:val="3"/>
        </w:rPr>
        <w:t>т, что люди творческих профессий не всегда достигают результатов при постановке каких-либо целей. Респонденты</w:t>
      </w:r>
      <w:r w:rsidR="00B5010F" w:rsidRPr="00E21CD2">
        <w:rPr>
          <w:spacing w:val="3"/>
        </w:rPr>
        <w:t xml:space="preserve"> в 4</w:t>
      </w:r>
      <w:r w:rsidR="00E21CD2" w:rsidRPr="00E21CD2">
        <w:rPr>
          <w:spacing w:val="3"/>
        </w:rPr>
        <w:t>8 </w:t>
      </w:r>
      <w:r w:rsidR="00E21CD2" w:rsidRPr="00E21CD2">
        <w:rPr>
          <w:bCs/>
          <w:spacing w:val="3"/>
        </w:rPr>
        <w:t>%</w:t>
      </w:r>
      <w:r w:rsidR="00E21CD2">
        <w:rPr>
          <w:bCs/>
          <w:spacing w:val="3"/>
        </w:rPr>
        <w:t> </w:t>
      </w:r>
      <w:r w:rsidR="00B5010F" w:rsidRPr="00E21CD2">
        <w:rPr>
          <w:bCs/>
          <w:spacing w:val="3"/>
        </w:rPr>
        <w:t>случаев</w:t>
      </w:r>
      <w:r w:rsidRPr="00E21CD2">
        <w:rPr>
          <w:spacing w:val="3"/>
        </w:rPr>
        <w:t xml:space="preserve"> не согласны с тем, что </w:t>
      </w:r>
      <w:r w:rsidRPr="00E21CD2">
        <w:rPr>
          <w:bCs/>
          <w:spacing w:val="3"/>
        </w:rPr>
        <w:t>в ситуации нестабильности</w:t>
      </w:r>
      <w:r w:rsidRPr="00DE2146">
        <w:rPr>
          <w:bCs/>
        </w:rPr>
        <w:t xml:space="preserve"> в России деятельность лиц творческих про</w:t>
      </w:r>
      <w:r w:rsidR="00B5010F" w:rsidRPr="00DE2146">
        <w:rPr>
          <w:bCs/>
        </w:rPr>
        <w:t>фессий становится активней, в 4</w:t>
      </w:r>
      <w:r w:rsidR="00E21CD2" w:rsidRPr="00DE2146">
        <w:rPr>
          <w:bCs/>
        </w:rPr>
        <w:t>5</w:t>
      </w:r>
      <w:r w:rsidR="00E21CD2">
        <w:rPr>
          <w:bCs/>
        </w:rPr>
        <w:t> </w:t>
      </w:r>
      <w:r w:rsidR="00E21CD2" w:rsidRPr="00DE2146">
        <w:rPr>
          <w:bCs/>
        </w:rPr>
        <w:t>%</w:t>
      </w:r>
      <w:r w:rsidR="00B5010F" w:rsidRPr="00DE2146">
        <w:rPr>
          <w:bCs/>
        </w:rPr>
        <w:t xml:space="preserve"> случаев, </w:t>
      </w:r>
      <w:r w:rsidRPr="00DE2146">
        <w:rPr>
          <w:bCs/>
        </w:rPr>
        <w:t>что семья, в</w:t>
      </w:r>
      <w:r w:rsidR="00E21CD2">
        <w:rPr>
          <w:bCs/>
        </w:rPr>
        <w:t> </w:t>
      </w:r>
      <w:r w:rsidRPr="00DE2146">
        <w:rPr>
          <w:bCs/>
        </w:rPr>
        <w:t>которой вырастают творческие люди, отличается психологически комфортной обста</w:t>
      </w:r>
      <w:r w:rsidR="00B5010F" w:rsidRPr="00DE2146">
        <w:rPr>
          <w:bCs/>
        </w:rPr>
        <w:t>новкой</w:t>
      </w:r>
      <w:r w:rsidRPr="00DE2146">
        <w:rPr>
          <w:bCs/>
        </w:rPr>
        <w:t>.</w:t>
      </w:r>
      <w:r w:rsidR="004C1F84" w:rsidRPr="00DE2146">
        <w:t xml:space="preserve"> </w:t>
      </w:r>
      <w:r w:rsidRPr="00DE2146">
        <w:t>Абсолютное большинство респондентов в данной группе (7</w:t>
      </w:r>
      <w:r w:rsidR="00E21CD2" w:rsidRPr="00DE2146">
        <w:t>7</w:t>
      </w:r>
      <w:r w:rsidR="00E21CD2">
        <w:t> </w:t>
      </w:r>
      <w:r w:rsidR="00E21CD2" w:rsidRPr="00DE2146">
        <w:t>%</w:t>
      </w:r>
      <w:r w:rsidRPr="00DE2146">
        <w:t>) увере</w:t>
      </w:r>
      <w:r w:rsidR="00B5010F" w:rsidRPr="00DE2146">
        <w:t>ны</w:t>
      </w:r>
      <w:r w:rsidRPr="00DE2146">
        <w:t>, что на пути творческого становления одаренных личностей бывают неудачи. Также они согласны с тем, что творческие люди освоили новые модели поведения для адаптации к современным социальным условиям в</w:t>
      </w:r>
      <w:r w:rsidR="00E21CD2">
        <w:t> </w:t>
      </w:r>
      <w:r w:rsidRPr="00DE2146">
        <w:t>России (5</w:t>
      </w:r>
      <w:r w:rsidR="00E21CD2" w:rsidRPr="00DE2146">
        <w:t>1</w:t>
      </w:r>
      <w:r w:rsidR="00E21CD2">
        <w:t> </w:t>
      </w:r>
      <w:r w:rsidR="00E21CD2" w:rsidRPr="00DE2146">
        <w:t>%</w:t>
      </w:r>
      <w:r w:rsidRPr="00DE2146">
        <w:t>), но при этом они предпочитают уже сложившиеся общественные ценности (4</w:t>
      </w:r>
      <w:r w:rsidR="00E21CD2" w:rsidRPr="00DE2146">
        <w:t>5</w:t>
      </w:r>
      <w:r w:rsidR="00E21CD2">
        <w:t> </w:t>
      </w:r>
      <w:r w:rsidR="00E21CD2" w:rsidRPr="00DE2146">
        <w:t>%</w:t>
      </w:r>
      <w:r w:rsidRPr="00DE2146">
        <w:t>). Сложности в</w:t>
      </w:r>
      <w:r w:rsidR="00E21CD2">
        <w:t> </w:t>
      </w:r>
      <w:r w:rsidRPr="00DE2146">
        <w:t>определенном ответе вызвал вопрос о том, часто ли лица творческих профессий не принимают новые установки руководства</w:t>
      </w:r>
      <w:r w:rsidR="00765556" w:rsidRPr="00DE2146">
        <w:t xml:space="preserve"> —</w:t>
      </w:r>
      <w:r w:rsidRPr="00DE2146">
        <w:t xml:space="preserve"> 4</w:t>
      </w:r>
      <w:r w:rsidR="00E21CD2" w:rsidRPr="00DE2146">
        <w:t>3</w:t>
      </w:r>
      <w:r w:rsidR="00E21CD2">
        <w:t> </w:t>
      </w:r>
      <w:r w:rsidR="00E21CD2" w:rsidRPr="00DE2146">
        <w:t>%</w:t>
      </w:r>
      <w:r w:rsidRPr="00DE2146">
        <w:t xml:space="preserve"> опрошенных, считают, что это происходит редко, в то время как 3</w:t>
      </w:r>
      <w:r w:rsidR="00E21CD2" w:rsidRPr="00DE2146">
        <w:t>6</w:t>
      </w:r>
      <w:r w:rsidR="00E21CD2">
        <w:t> </w:t>
      </w:r>
      <w:r w:rsidR="00E21CD2" w:rsidRPr="00DE2146">
        <w:t>%</w:t>
      </w:r>
      <w:r w:rsidRPr="00DE2146">
        <w:t xml:space="preserve"> указывают ответ «часто». Также раз</w:t>
      </w:r>
      <w:r w:rsidR="00B5010F" w:rsidRPr="00DE2146">
        <w:t>делились мнения по вопросу:</w:t>
      </w:r>
      <w:r w:rsidRPr="00DE2146">
        <w:t xml:space="preserve"> уверены ли лица творческих профессий в своем будущем</w:t>
      </w:r>
      <w:r w:rsidR="00B5010F" w:rsidRPr="00DE2146">
        <w:t>?</w:t>
      </w:r>
      <w:r w:rsidR="00765556" w:rsidRPr="00DE2146">
        <w:t xml:space="preserve"> —</w:t>
      </w:r>
      <w:r w:rsidRPr="00DE2146">
        <w:t xml:space="preserve"> 4</w:t>
      </w:r>
      <w:r w:rsidR="00E21CD2" w:rsidRPr="00DE2146">
        <w:t>0</w:t>
      </w:r>
      <w:r w:rsidR="00E21CD2">
        <w:t> </w:t>
      </w:r>
      <w:r w:rsidR="00E21CD2" w:rsidRPr="00DE2146">
        <w:t>%</w:t>
      </w:r>
      <w:r w:rsidRPr="00DE2146">
        <w:t xml:space="preserve"> респондентов говорят, что нет, а 3</w:t>
      </w:r>
      <w:r w:rsidR="00E21CD2" w:rsidRPr="00DE2146">
        <w:t>9</w:t>
      </w:r>
      <w:r w:rsidR="00E21CD2">
        <w:t> </w:t>
      </w:r>
      <w:r w:rsidR="00E21CD2" w:rsidRPr="00DE2146">
        <w:t>%</w:t>
      </w:r>
      <w:r w:rsidRPr="00DE2146">
        <w:t xml:space="preserve"> выбир</w:t>
      </w:r>
      <w:r w:rsidR="00B5010F" w:rsidRPr="00DE2146">
        <w:t>ают положительный ответ (</w:t>
      </w:r>
      <w:r w:rsidR="00E21CD2" w:rsidRPr="00E21CD2">
        <w:rPr>
          <w:i/>
          <w:iCs/>
        </w:rPr>
        <w:t>Т</w:t>
      </w:r>
      <w:r w:rsidR="00B5010F" w:rsidRPr="00E21CD2">
        <w:rPr>
          <w:i/>
          <w:iCs/>
        </w:rPr>
        <w:t>абл.</w:t>
      </w:r>
      <w:r w:rsidRPr="00E21CD2">
        <w:rPr>
          <w:i/>
          <w:iCs/>
        </w:rPr>
        <w:t xml:space="preserve"> </w:t>
      </w:r>
      <w:r w:rsidR="007A7D5C" w:rsidRPr="00E21CD2">
        <w:rPr>
          <w:i/>
          <w:iCs/>
        </w:rPr>
        <w:t>Б.31</w:t>
      </w:r>
      <w:r w:rsidRPr="00DE2146">
        <w:t xml:space="preserve">). Из </w:t>
      </w:r>
      <w:r w:rsidR="00E21CD2" w:rsidRPr="00E21CD2">
        <w:rPr>
          <w:i/>
          <w:iCs/>
        </w:rPr>
        <w:t>Т</w:t>
      </w:r>
      <w:r w:rsidRPr="00E21CD2">
        <w:rPr>
          <w:i/>
          <w:iCs/>
        </w:rPr>
        <w:t>абл</w:t>
      </w:r>
      <w:r w:rsidR="00E21CD2" w:rsidRPr="00E21CD2">
        <w:rPr>
          <w:i/>
          <w:iCs/>
        </w:rPr>
        <w:t>.</w:t>
      </w:r>
      <w:r w:rsidRPr="00E21CD2">
        <w:rPr>
          <w:i/>
          <w:iCs/>
        </w:rPr>
        <w:t xml:space="preserve"> </w:t>
      </w:r>
      <w:r w:rsidR="007A7D5C" w:rsidRPr="00E21CD2">
        <w:rPr>
          <w:i/>
          <w:iCs/>
        </w:rPr>
        <w:t>Б.32</w:t>
      </w:r>
      <w:r w:rsidRPr="00DE2146">
        <w:t xml:space="preserve"> видно, что почти половина опрошенных считает, что творческие способности помогают при общении с людьми (4</w:t>
      </w:r>
      <w:r w:rsidR="00E21CD2" w:rsidRPr="00DE2146">
        <w:t>6</w:t>
      </w:r>
      <w:r w:rsidR="00E21CD2">
        <w:t> </w:t>
      </w:r>
      <w:r w:rsidR="00E21CD2" w:rsidRPr="00DE2146">
        <w:t>%</w:t>
      </w:r>
      <w:r w:rsidRPr="00DE2146">
        <w:t>). Как мы видим, данный результат близок к полученному ранее в остальных группах.</w:t>
      </w:r>
    </w:p>
    <w:p w14:paraId="4EC2D75A" w14:textId="77777777" w:rsidR="00264ED9" w:rsidRPr="00E21CD2" w:rsidRDefault="00B5010F" w:rsidP="00E21CD2">
      <w:pPr>
        <w:pStyle w:val="affff0"/>
        <w:spacing w:line="230" w:lineRule="auto"/>
        <w:rPr>
          <w:bCs/>
          <w:spacing w:val="-3"/>
        </w:rPr>
      </w:pPr>
      <w:r w:rsidRPr="00E21CD2">
        <w:rPr>
          <w:spacing w:val="-2"/>
        </w:rPr>
        <w:lastRenderedPageBreak/>
        <w:t>При ответе на вопрос:</w:t>
      </w:r>
      <w:r w:rsidR="00264ED9" w:rsidRPr="00E21CD2">
        <w:rPr>
          <w:spacing w:val="-2"/>
        </w:rPr>
        <w:t xml:space="preserve"> как лица творческих профессий чувствуют себя в новом коллективе</w:t>
      </w:r>
      <w:r w:rsidR="00E21CD2" w:rsidRPr="00E21CD2">
        <w:rPr>
          <w:spacing w:val="-2"/>
        </w:rPr>
        <w:t>?</w:t>
      </w:r>
      <w:r w:rsidR="00264ED9" w:rsidRPr="00E21CD2">
        <w:rPr>
          <w:spacing w:val="-2"/>
        </w:rPr>
        <w:t xml:space="preserve"> (</w:t>
      </w:r>
      <w:r w:rsidR="00E21CD2" w:rsidRPr="00E21CD2">
        <w:rPr>
          <w:i/>
          <w:iCs/>
          <w:spacing w:val="-2"/>
        </w:rPr>
        <w:t>Т</w:t>
      </w:r>
      <w:r w:rsidR="00264ED9" w:rsidRPr="00E21CD2">
        <w:rPr>
          <w:i/>
          <w:iCs/>
          <w:spacing w:val="-2"/>
        </w:rPr>
        <w:t>абл</w:t>
      </w:r>
      <w:r w:rsidR="00E21CD2" w:rsidRPr="00E21CD2">
        <w:rPr>
          <w:i/>
          <w:iCs/>
          <w:spacing w:val="-2"/>
        </w:rPr>
        <w:t>.</w:t>
      </w:r>
      <w:r w:rsidR="00264ED9" w:rsidRPr="00E21CD2">
        <w:rPr>
          <w:i/>
          <w:iCs/>
          <w:spacing w:val="-2"/>
        </w:rPr>
        <w:t xml:space="preserve"> </w:t>
      </w:r>
      <w:r w:rsidR="007A7D5C" w:rsidRPr="00E21CD2">
        <w:rPr>
          <w:i/>
          <w:iCs/>
          <w:spacing w:val="-2"/>
        </w:rPr>
        <w:t>Б.33</w:t>
      </w:r>
      <w:r w:rsidR="00264ED9" w:rsidRPr="00E21CD2">
        <w:rPr>
          <w:spacing w:val="-2"/>
        </w:rPr>
        <w:t>)</w:t>
      </w:r>
      <w:r w:rsidR="00765556" w:rsidRPr="00E21CD2">
        <w:rPr>
          <w:spacing w:val="-2"/>
        </w:rPr>
        <w:t xml:space="preserve"> —</w:t>
      </w:r>
      <w:r w:rsidRPr="00E21CD2">
        <w:rPr>
          <w:spacing w:val="-2"/>
        </w:rPr>
        <w:t xml:space="preserve"> </w:t>
      </w:r>
      <w:r w:rsidR="00264ED9" w:rsidRPr="00E21CD2">
        <w:rPr>
          <w:spacing w:val="-2"/>
        </w:rPr>
        <w:t>люди, не связанные с творчеством, чаще склоняются к ответу «нормально, они быстро входят в новый коллектив, но им трудно подружиться с кем-то одним» (4</w:t>
      </w:r>
      <w:r w:rsidR="00E21CD2" w:rsidRPr="00E21CD2">
        <w:rPr>
          <w:spacing w:val="-2"/>
        </w:rPr>
        <w:t>1 %</w:t>
      </w:r>
      <w:r w:rsidR="00264ED9" w:rsidRPr="00E21CD2">
        <w:rPr>
          <w:spacing w:val="-2"/>
        </w:rPr>
        <w:t>).</w:t>
      </w:r>
      <w:r w:rsidR="004C1F84" w:rsidRPr="00E21CD2">
        <w:rPr>
          <w:bCs/>
          <w:spacing w:val="-2"/>
        </w:rPr>
        <w:t xml:space="preserve"> </w:t>
      </w:r>
      <w:r w:rsidR="00264ED9" w:rsidRPr="00E21CD2">
        <w:rPr>
          <w:spacing w:val="-2"/>
        </w:rPr>
        <w:t>Более половины опрошенных (5</w:t>
      </w:r>
      <w:r w:rsidR="00E21CD2" w:rsidRPr="00E21CD2">
        <w:rPr>
          <w:spacing w:val="-2"/>
        </w:rPr>
        <w:t>2 %</w:t>
      </w:r>
      <w:r w:rsidR="00264ED9" w:rsidRPr="00E21CD2">
        <w:rPr>
          <w:spacing w:val="-2"/>
        </w:rPr>
        <w:t>) полагают, что люди творческих профессий редко испытывают неуверенность в себе в ситуациях, с которыми о</w:t>
      </w:r>
      <w:r w:rsidRPr="00E21CD2">
        <w:rPr>
          <w:spacing w:val="-2"/>
        </w:rPr>
        <w:t>ни сталкиваются впервые (</w:t>
      </w:r>
      <w:r w:rsidR="00E21CD2" w:rsidRPr="00E21CD2">
        <w:rPr>
          <w:i/>
          <w:iCs/>
          <w:spacing w:val="-2"/>
        </w:rPr>
        <w:t>Т</w:t>
      </w:r>
      <w:r w:rsidRPr="00E21CD2">
        <w:rPr>
          <w:i/>
          <w:iCs/>
          <w:spacing w:val="-2"/>
        </w:rPr>
        <w:t>абл.</w:t>
      </w:r>
      <w:r w:rsidR="00264ED9" w:rsidRPr="00E21CD2">
        <w:rPr>
          <w:i/>
          <w:iCs/>
          <w:spacing w:val="-2"/>
        </w:rPr>
        <w:t xml:space="preserve"> </w:t>
      </w:r>
      <w:r w:rsidR="007A7D5C" w:rsidRPr="00E21CD2">
        <w:rPr>
          <w:i/>
          <w:iCs/>
          <w:spacing w:val="-2"/>
        </w:rPr>
        <w:t>Б.34</w:t>
      </w:r>
      <w:r w:rsidR="00264ED9" w:rsidRPr="00E21CD2">
        <w:rPr>
          <w:spacing w:val="-2"/>
        </w:rPr>
        <w:t>). Как мы видим, здесь опять дан более определенный ответ, чем у исследованных ранее групп, что, возможно, также связано с некоторым представлением, б</w:t>
      </w:r>
      <w:r w:rsidRPr="00E21CD2">
        <w:rPr>
          <w:spacing w:val="-2"/>
        </w:rPr>
        <w:t>ытующи</w:t>
      </w:r>
      <w:r w:rsidR="00264ED9" w:rsidRPr="00E21CD2">
        <w:rPr>
          <w:spacing w:val="-2"/>
        </w:rPr>
        <w:t>м в общественном мн</w:t>
      </w:r>
      <w:r w:rsidRPr="00E21CD2">
        <w:rPr>
          <w:spacing w:val="-2"/>
        </w:rPr>
        <w:t>ении, но не обязательно связанны</w:t>
      </w:r>
      <w:r w:rsidR="00264ED9" w:rsidRPr="00E21CD2">
        <w:rPr>
          <w:spacing w:val="-2"/>
        </w:rPr>
        <w:t xml:space="preserve">м с реальностью. </w:t>
      </w:r>
      <w:r w:rsidRPr="00E21CD2">
        <w:rPr>
          <w:spacing w:val="-2"/>
        </w:rPr>
        <w:t>Отвечая на вопрос:</w:t>
      </w:r>
      <w:r w:rsidR="00264ED9" w:rsidRPr="00E21CD2">
        <w:rPr>
          <w:spacing w:val="-2"/>
        </w:rPr>
        <w:t xml:space="preserve"> с</w:t>
      </w:r>
      <w:r w:rsidR="00E21CD2" w:rsidRPr="00E21CD2">
        <w:rPr>
          <w:spacing w:val="-2"/>
        </w:rPr>
        <w:t> </w:t>
      </w:r>
      <w:r w:rsidR="00264ED9" w:rsidRPr="00E21CD2">
        <w:rPr>
          <w:spacing w:val="-2"/>
        </w:rPr>
        <w:t>какими проблемами люди творческих профессий ча</w:t>
      </w:r>
      <w:r w:rsidRPr="00E21CD2">
        <w:rPr>
          <w:spacing w:val="-2"/>
        </w:rPr>
        <w:t>ще сталкива</w:t>
      </w:r>
      <w:r w:rsidRPr="00E21CD2">
        <w:rPr>
          <w:spacing w:val="-3"/>
        </w:rPr>
        <w:t>ются в жизни</w:t>
      </w:r>
      <w:r w:rsidR="00E21CD2" w:rsidRPr="00E21CD2">
        <w:rPr>
          <w:spacing w:val="-3"/>
        </w:rPr>
        <w:t>?</w:t>
      </w:r>
      <w:r w:rsidRPr="00E21CD2">
        <w:rPr>
          <w:spacing w:val="-3"/>
        </w:rPr>
        <w:t xml:space="preserve"> (</w:t>
      </w:r>
      <w:r w:rsidR="00E21CD2" w:rsidRPr="00E21CD2">
        <w:rPr>
          <w:i/>
          <w:iCs/>
          <w:spacing w:val="-3"/>
        </w:rPr>
        <w:t>Т</w:t>
      </w:r>
      <w:r w:rsidRPr="00E21CD2">
        <w:rPr>
          <w:i/>
          <w:iCs/>
          <w:spacing w:val="-3"/>
        </w:rPr>
        <w:t>абл.</w:t>
      </w:r>
      <w:r w:rsidR="00264ED9" w:rsidRPr="00E21CD2">
        <w:rPr>
          <w:i/>
          <w:iCs/>
          <w:spacing w:val="-3"/>
        </w:rPr>
        <w:t xml:space="preserve"> </w:t>
      </w:r>
      <w:r w:rsidR="007A7D5C" w:rsidRPr="00E21CD2">
        <w:rPr>
          <w:i/>
          <w:iCs/>
          <w:spacing w:val="-3"/>
        </w:rPr>
        <w:t>Б.35</w:t>
      </w:r>
      <w:r w:rsidR="00264ED9" w:rsidRPr="00E21CD2">
        <w:rPr>
          <w:spacing w:val="-3"/>
        </w:rPr>
        <w:t>)</w:t>
      </w:r>
      <w:r w:rsidR="00765556" w:rsidRPr="00E21CD2">
        <w:rPr>
          <w:spacing w:val="-3"/>
        </w:rPr>
        <w:t xml:space="preserve"> —</w:t>
      </w:r>
      <w:r w:rsidR="00264ED9" w:rsidRPr="00E21CD2">
        <w:rPr>
          <w:spacing w:val="-3"/>
        </w:rPr>
        <w:t xml:space="preserve"> люди, не связанные с творчеств</w:t>
      </w:r>
      <w:r w:rsidR="008A61C0" w:rsidRPr="00E21CD2">
        <w:rPr>
          <w:spacing w:val="-3"/>
        </w:rPr>
        <w:t>ом</w:t>
      </w:r>
      <w:r w:rsidRPr="00E21CD2">
        <w:rPr>
          <w:spacing w:val="-3"/>
        </w:rPr>
        <w:t>,</w:t>
      </w:r>
      <w:r w:rsidR="008A61C0" w:rsidRPr="00E21CD2">
        <w:rPr>
          <w:spacing w:val="-3"/>
        </w:rPr>
        <w:t xml:space="preserve"> ответили следующим образом</w:t>
      </w:r>
      <w:r w:rsidR="00264ED9" w:rsidRPr="00E21CD2">
        <w:rPr>
          <w:spacing w:val="-3"/>
        </w:rPr>
        <w:t>: зависть окружающих их людей (4</w:t>
      </w:r>
      <w:r w:rsidR="00E21CD2" w:rsidRPr="00E21CD2">
        <w:rPr>
          <w:spacing w:val="-3"/>
        </w:rPr>
        <w:t>2 %</w:t>
      </w:r>
      <w:r w:rsidR="00264ED9" w:rsidRPr="00E21CD2">
        <w:rPr>
          <w:spacing w:val="-3"/>
        </w:rPr>
        <w:t>), непризнание их способностей в коллективе (2</w:t>
      </w:r>
      <w:r w:rsidR="00E21CD2" w:rsidRPr="00E21CD2">
        <w:rPr>
          <w:spacing w:val="-3"/>
        </w:rPr>
        <w:t>1 %</w:t>
      </w:r>
      <w:r w:rsidR="00264ED9" w:rsidRPr="00E21CD2">
        <w:rPr>
          <w:spacing w:val="-3"/>
        </w:rPr>
        <w:t>) и трудности в общении с людьми (2</w:t>
      </w:r>
      <w:r w:rsidR="00E21CD2" w:rsidRPr="00E21CD2">
        <w:rPr>
          <w:spacing w:val="-3"/>
        </w:rPr>
        <w:t>1 %</w:t>
      </w:r>
      <w:r w:rsidR="00264ED9" w:rsidRPr="00E21CD2">
        <w:rPr>
          <w:spacing w:val="-3"/>
        </w:rPr>
        <w:t>). Таким образ</w:t>
      </w:r>
      <w:r w:rsidRPr="00E21CD2">
        <w:rPr>
          <w:spacing w:val="-3"/>
        </w:rPr>
        <w:t>ом, по данному вопросу ответы остаю</w:t>
      </w:r>
      <w:r w:rsidR="00264ED9" w:rsidRPr="00E21CD2">
        <w:rPr>
          <w:spacing w:val="-3"/>
        </w:rPr>
        <w:t>тся</w:t>
      </w:r>
      <w:r w:rsidRPr="00E21CD2">
        <w:rPr>
          <w:spacing w:val="-3"/>
        </w:rPr>
        <w:t xml:space="preserve"> почти</w:t>
      </w:r>
      <w:r w:rsidR="00264ED9" w:rsidRPr="00E21CD2">
        <w:rPr>
          <w:spacing w:val="-3"/>
        </w:rPr>
        <w:t xml:space="preserve"> неизмен</w:t>
      </w:r>
      <w:r w:rsidRPr="00E21CD2">
        <w:rPr>
          <w:spacing w:val="-3"/>
        </w:rPr>
        <w:t>ными</w:t>
      </w:r>
      <w:r w:rsidR="00264ED9" w:rsidRPr="00E21CD2">
        <w:rPr>
          <w:spacing w:val="-3"/>
        </w:rPr>
        <w:t xml:space="preserve"> для всех рассмотренных нами групп. </w:t>
      </w:r>
    </w:p>
    <w:p w14:paraId="23CC8864" w14:textId="77777777" w:rsidR="00264ED9" w:rsidRPr="00DE2146" w:rsidRDefault="00264ED9" w:rsidP="00E21CD2">
      <w:pPr>
        <w:pStyle w:val="affff0"/>
        <w:spacing w:line="230" w:lineRule="auto"/>
      </w:pPr>
      <w:r w:rsidRPr="00DE2146">
        <w:t>Не выявлено четкого представления о том, легко ли творческие дети приспосабливаются</w:t>
      </w:r>
      <w:r w:rsidR="00B5010F" w:rsidRPr="00DE2146">
        <w:t xml:space="preserve"> к школьным требованиям (</w:t>
      </w:r>
      <w:r w:rsidR="00E21CD2" w:rsidRPr="00E21CD2">
        <w:rPr>
          <w:i/>
          <w:iCs/>
        </w:rPr>
        <w:t>Т</w:t>
      </w:r>
      <w:r w:rsidR="00B5010F" w:rsidRPr="00E21CD2">
        <w:rPr>
          <w:i/>
          <w:iCs/>
        </w:rPr>
        <w:t>абл.</w:t>
      </w:r>
      <w:r w:rsidRPr="00E21CD2">
        <w:rPr>
          <w:i/>
          <w:iCs/>
        </w:rPr>
        <w:t xml:space="preserve"> </w:t>
      </w:r>
      <w:r w:rsidR="007A7D5C" w:rsidRPr="00E21CD2">
        <w:rPr>
          <w:i/>
          <w:iCs/>
        </w:rPr>
        <w:t>Б.36</w:t>
      </w:r>
      <w:r w:rsidRPr="00DE2146">
        <w:t>), в данной груп</w:t>
      </w:r>
      <w:r w:rsidR="00B5010F" w:rsidRPr="00DE2146">
        <w:t>пе</w:t>
      </w:r>
      <w:r w:rsidR="00765556" w:rsidRPr="00DE2146">
        <w:t xml:space="preserve"> </w:t>
      </w:r>
      <w:r w:rsidRPr="00DE2146">
        <w:t>4</w:t>
      </w:r>
      <w:r w:rsidR="00E21CD2" w:rsidRPr="00DE2146">
        <w:t>2</w:t>
      </w:r>
      <w:r w:rsidR="00E21CD2">
        <w:t> </w:t>
      </w:r>
      <w:r w:rsidR="00E21CD2" w:rsidRPr="00DE2146">
        <w:t>%</w:t>
      </w:r>
      <w:r w:rsidRPr="00DE2146">
        <w:t xml:space="preserve"> респондентов считают, что это происходит с трудом, в то время как 3</w:t>
      </w:r>
      <w:r w:rsidR="00E21CD2" w:rsidRPr="00DE2146">
        <w:t>6</w:t>
      </w:r>
      <w:r w:rsidR="00E21CD2">
        <w:t> </w:t>
      </w:r>
      <w:r w:rsidR="00E21CD2" w:rsidRPr="00DE2146">
        <w:t>%</w:t>
      </w:r>
      <w:r w:rsidRPr="00DE2146">
        <w:t xml:space="preserve"> ответили «легко». Такой неопределенный результат не удивителен, учитывая отсутствие опыта общения с</w:t>
      </w:r>
      <w:r w:rsidR="00E21CD2">
        <w:t> </w:t>
      </w:r>
      <w:r w:rsidRPr="00DE2146">
        <w:t xml:space="preserve">творческими людьми. </w:t>
      </w:r>
      <w:r w:rsidR="00B5010F" w:rsidRPr="00DE2146">
        <w:t>Выбирая чаще встречаемые</w:t>
      </w:r>
      <w:r w:rsidRPr="00DE2146">
        <w:t xml:space="preserve"> стратегии поведения творческих людей при встрече с трудностями, респонденты в данной группе отдали предпочтение следующим вариантам: активизация творческой деятельности (2</w:t>
      </w:r>
      <w:r w:rsidR="00E21CD2" w:rsidRPr="00DE2146">
        <w:t>8</w:t>
      </w:r>
      <w:r w:rsidR="00E21CD2">
        <w:t> </w:t>
      </w:r>
      <w:r w:rsidR="00E21CD2" w:rsidRPr="00DE2146">
        <w:t>%</w:t>
      </w:r>
      <w:r w:rsidRPr="00DE2146">
        <w:t>), стремление бороться (2</w:t>
      </w:r>
      <w:r w:rsidR="00E21CD2" w:rsidRPr="00DE2146">
        <w:t>8</w:t>
      </w:r>
      <w:r w:rsidR="00E21CD2">
        <w:t> </w:t>
      </w:r>
      <w:r w:rsidR="00E21CD2" w:rsidRPr="00DE2146">
        <w:t>%</w:t>
      </w:r>
      <w:r w:rsidRPr="00DE2146">
        <w:t>), стремление к самосовершенствованию (2</w:t>
      </w:r>
      <w:r w:rsidR="00E21CD2" w:rsidRPr="00DE2146">
        <w:t>2</w:t>
      </w:r>
      <w:r w:rsidR="00E21CD2">
        <w:t> </w:t>
      </w:r>
      <w:r w:rsidR="00E21CD2" w:rsidRPr="00DE2146">
        <w:t>%</w:t>
      </w:r>
      <w:r w:rsidRPr="00DE2146">
        <w:t>), уклонение от проблем (2</w:t>
      </w:r>
      <w:r w:rsidR="00E21CD2" w:rsidRPr="00DE2146">
        <w:t>1</w:t>
      </w:r>
      <w:r w:rsidR="00E21CD2">
        <w:t> </w:t>
      </w:r>
      <w:r w:rsidR="00E21CD2" w:rsidRPr="00DE2146">
        <w:t>%</w:t>
      </w:r>
      <w:r w:rsidRPr="00DE2146">
        <w:t>)</w:t>
      </w:r>
      <w:r w:rsidR="00897CD0" w:rsidRPr="00DE2146">
        <w:t>. Как мы видим, результаты во многом</w:t>
      </w:r>
      <w:r w:rsidRPr="00DE2146">
        <w:t xml:space="preserve"> повторяют мнение ранее опрошенных групп, что позволяет нам говорить о том, что в обществе сформировалось достаточно четкое предс</w:t>
      </w:r>
      <w:r w:rsidR="00897CD0" w:rsidRPr="00DE2146">
        <w:t>тавление о данном аспекте образа</w:t>
      </w:r>
      <w:r w:rsidRPr="00DE2146">
        <w:t xml:space="preserve"> творческой личности. Распределение ответов на вопрос №</w:t>
      </w:r>
      <w:r w:rsidR="00E21CD2">
        <w:t> </w:t>
      </w:r>
      <w:r w:rsidRPr="00DE2146">
        <w:t>16 «Как они, по Вашему мнению, ведут себя при встрече с трудностями?» в группе людей, не связанных с</w:t>
      </w:r>
      <w:r w:rsidR="00E21CD2">
        <w:t> </w:t>
      </w:r>
      <w:r w:rsidRPr="00DE2146">
        <w:t>творчеством</w:t>
      </w:r>
      <w:r w:rsidR="00B5010F" w:rsidRPr="00DE2146">
        <w:t xml:space="preserve"> показано</w:t>
      </w:r>
      <w:r w:rsidR="008962C1" w:rsidRPr="00DE2146">
        <w:t xml:space="preserve"> </w:t>
      </w:r>
      <w:r w:rsidR="00B5010F" w:rsidRPr="00DE2146">
        <w:t xml:space="preserve">в </w:t>
      </w:r>
      <w:r w:rsidR="00E21CD2" w:rsidRPr="00E21CD2">
        <w:rPr>
          <w:i/>
          <w:iCs/>
        </w:rPr>
        <w:t>Т</w:t>
      </w:r>
      <w:r w:rsidR="00B5010F" w:rsidRPr="00E21CD2">
        <w:rPr>
          <w:i/>
          <w:iCs/>
        </w:rPr>
        <w:t>абл.</w:t>
      </w:r>
      <w:r w:rsidR="007A7D5C" w:rsidRPr="00E21CD2">
        <w:rPr>
          <w:i/>
          <w:iCs/>
        </w:rPr>
        <w:t xml:space="preserve"> Б.37</w:t>
      </w:r>
      <w:r w:rsidR="007A7D5C" w:rsidRPr="00DE2146">
        <w:t>.</w:t>
      </w:r>
    </w:p>
    <w:p w14:paraId="78991EFE" w14:textId="77777777" w:rsidR="00016E29" w:rsidRPr="00E21CD2" w:rsidRDefault="00264ED9" w:rsidP="00E21CD2">
      <w:pPr>
        <w:pStyle w:val="affff2"/>
        <w:spacing w:before="120" w:after="40"/>
        <w:rPr>
          <w:b w:val="0"/>
          <w:bCs/>
          <w:i/>
          <w:iCs/>
        </w:rPr>
      </w:pPr>
      <w:r w:rsidRPr="00E21CD2">
        <w:rPr>
          <w:b w:val="0"/>
          <w:bCs/>
          <w:i/>
          <w:iCs/>
        </w:rPr>
        <w:lastRenderedPageBreak/>
        <w:t xml:space="preserve">Результаты исследования </w:t>
      </w:r>
      <w:r w:rsidR="00E21CD2">
        <w:rPr>
          <w:b w:val="0"/>
          <w:bCs/>
          <w:i/>
          <w:iCs/>
        </w:rPr>
        <w:br/>
      </w:r>
      <w:r w:rsidRPr="00E21CD2">
        <w:rPr>
          <w:b w:val="0"/>
          <w:bCs/>
          <w:i/>
          <w:iCs/>
        </w:rPr>
        <w:t>в группе творческих людей</w:t>
      </w:r>
      <w:r w:rsidR="00DC6313" w:rsidRPr="00E21CD2">
        <w:rPr>
          <w:b w:val="0"/>
          <w:bCs/>
          <w:i/>
          <w:iCs/>
        </w:rPr>
        <w:t>, (занимающихся</w:t>
      </w:r>
      <w:r w:rsidR="008962C1" w:rsidRPr="00E21CD2">
        <w:rPr>
          <w:b w:val="0"/>
          <w:bCs/>
          <w:i/>
          <w:iCs/>
        </w:rPr>
        <w:t xml:space="preserve"> </w:t>
      </w:r>
      <w:r w:rsidR="00016E29" w:rsidRPr="00E21CD2">
        <w:rPr>
          <w:b w:val="0"/>
          <w:bCs/>
          <w:i/>
          <w:iCs/>
        </w:rPr>
        <w:t>творчеством</w:t>
      </w:r>
      <w:r w:rsidR="00DC6313" w:rsidRPr="00E21CD2">
        <w:rPr>
          <w:b w:val="0"/>
          <w:bCs/>
          <w:i/>
          <w:iCs/>
        </w:rPr>
        <w:t xml:space="preserve"> профессионально)</w:t>
      </w:r>
    </w:p>
    <w:p w14:paraId="2546FF18" w14:textId="77777777" w:rsidR="00264ED9" w:rsidRPr="00DE2146" w:rsidRDefault="00264ED9" w:rsidP="00E21CD2">
      <w:pPr>
        <w:pStyle w:val="affff0"/>
      </w:pPr>
      <w:r w:rsidRPr="00DE2146">
        <w:t>Групп</w:t>
      </w:r>
      <w:r w:rsidR="007B2BC7" w:rsidRPr="00DE2146">
        <w:t>а творческих людей составила 252</w:t>
      </w:r>
      <w:r w:rsidRPr="00DE2146">
        <w:t xml:space="preserve"> человек</w:t>
      </w:r>
      <w:r w:rsidR="007B2BC7" w:rsidRPr="00DE2146">
        <w:t>а</w:t>
      </w:r>
      <w:r w:rsidRPr="00DE2146">
        <w:t>, среди которых 3</w:t>
      </w:r>
      <w:r w:rsidR="00E21CD2" w:rsidRPr="00DE2146">
        <w:t>0</w:t>
      </w:r>
      <w:r w:rsidR="00E21CD2">
        <w:t> </w:t>
      </w:r>
      <w:r w:rsidR="00E21CD2" w:rsidRPr="00DE2146">
        <w:t>%</w:t>
      </w:r>
      <w:r w:rsidRPr="00DE2146">
        <w:t xml:space="preserve"> мужчин и 7</w:t>
      </w:r>
      <w:r w:rsidR="00E21CD2" w:rsidRPr="00DE2146">
        <w:t>0</w:t>
      </w:r>
      <w:r w:rsidR="00E21CD2">
        <w:t> </w:t>
      </w:r>
      <w:r w:rsidR="00E21CD2" w:rsidRPr="00DE2146">
        <w:t>%</w:t>
      </w:r>
      <w:r w:rsidRPr="00DE2146">
        <w:t xml:space="preserve"> женщин. В данную группу были включены люди, чья профессиональная деятельность непосредственно связана с творчеством. Рассматривая результаты анкетир</w:t>
      </w:r>
      <w:r w:rsidR="00B5010F" w:rsidRPr="00DE2146">
        <w:t xml:space="preserve">ования, представленные в </w:t>
      </w:r>
      <w:r w:rsidR="00E21CD2" w:rsidRPr="00E21CD2">
        <w:rPr>
          <w:i/>
          <w:iCs/>
        </w:rPr>
        <w:t>Т</w:t>
      </w:r>
      <w:r w:rsidR="00B5010F" w:rsidRPr="00E21CD2">
        <w:rPr>
          <w:i/>
          <w:iCs/>
        </w:rPr>
        <w:t>абл.</w:t>
      </w:r>
      <w:r w:rsidRPr="00E21CD2">
        <w:rPr>
          <w:i/>
          <w:iCs/>
        </w:rPr>
        <w:t xml:space="preserve"> </w:t>
      </w:r>
      <w:r w:rsidR="007A7D5C" w:rsidRPr="00E21CD2">
        <w:rPr>
          <w:i/>
          <w:iCs/>
        </w:rPr>
        <w:t>Б.38</w:t>
      </w:r>
      <w:r w:rsidRPr="00DE2146">
        <w:t>, мы видим, что абсолютное большинство опрошенных в данной группе (6</w:t>
      </w:r>
      <w:r w:rsidR="00E21CD2" w:rsidRPr="00DE2146">
        <w:t>8</w:t>
      </w:r>
      <w:r w:rsidR="00E21CD2">
        <w:t> </w:t>
      </w:r>
      <w:r w:rsidR="00E21CD2" w:rsidRPr="00DE2146">
        <w:t>%</w:t>
      </w:r>
      <w:r w:rsidRPr="00DE2146">
        <w:t>) говорит, что творческие люди активны в преодолении жизненных трудностей, большинство считает, что людям творческих профессий необходимо психическое равновесие для успеха в творческой деятельности (6</w:t>
      </w:r>
      <w:r w:rsidR="00E21CD2" w:rsidRPr="00DE2146">
        <w:t>1</w:t>
      </w:r>
      <w:r w:rsidR="00E21CD2">
        <w:t> </w:t>
      </w:r>
      <w:r w:rsidR="00E21CD2" w:rsidRPr="00DE2146">
        <w:t>%</w:t>
      </w:r>
      <w:r w:rsidRPr="00DE2146">
        <w:t>), что они более других чувствительны к различным негативным воздействиям (6</w:t>
      </w:r>
      <w:r w:rsidR="00E21CD2" w:rsidRPr="00DE2146">
        <w:t>1</w:t>
      </w:r>
      <w:r w:rsidR="00E21CD2">
        <w:t> </w:t>
      </w:r>
      <w:r w:rsidR="00E21CD2" w:rsidRPr="00DE2146">
        <w:t>%</w:t>
      </w:r>
      <w:r w:rsidRPr="00DE2146">
        <w:t>), а также что они не всегда достигают результатов при постановке каких-либо целей (6</w:t>
      </w:r>
      <w:r w:rsidR="00E21CD2" w:rsidRPr="00DE2146">
        <w:t>0</w:t>
      </w:r>
      <w:r w:rsidR="00E21CD2">
        <w:t> </w:t>
      </w:r>
      <w:r w:rsidR="00E21CD2" w:rsidRPr="00DE2146">
        <w:t>%</w:t>
      </w:r>
      <w:r w:rsidRPr="00DE2146">
        <w:t>). Более половины опрошенных согласны, что им нравится выполнять какие-либо действия с непредс</w:t>
      </w:r>
      <w:r w:rsidR="00B5010F" w:rsidRPr="00DE2146">
        <w:t>казуемым исходом (5</w:t>
      </w:r>
      <w:r w:rsidR="00E21CD2" w:rsidRPr="00DE2146">
        <w:t>7</w:t>
      </w:r>
      <w:r w:rsidR="00E21CD2">
        <w:t> </w:t>
      </w:r>
      <w:r w:rsidR="00E21CD2" w:rsidRPr="00DE2146">
        <w:t>%</w:t>
      </w:r>
      <w:r w:rsidR="00B5010F" w:rsidRPr="00DE2146">
        <w:t>) и</w:t>
      </w:r>
      <w:r w:rsidRPr="00DE2146">
        <w:t xml:space="preserve"> что они смогли бы добиться успеха в</w:t>
      </w:r>
      <w:r w:rsidR="00E21CD2">
        <w:t> </w:t>
      </w:r>
      <w:r w:rsidRPr="00DE2146">
        <w:t>творческой деятельности самостоятельно при наличии к этому способностей (5</w:t>
      </w:r>
      <w:r w:rsidR="00E21CD2" w:rsidRPr="00DE2146">
        <w:t>6</w:t>
      </w:r>
      <w:r w:rsidR="00E21CD2">
        <w:t> </w:t>
      </w:r>
      <w:r w:rsidR="00E21CD2" w:rsidRPr="00DE2146">
        <w:t>%</w:t>
      </w:r>
      <w:r w:rsidRPr="00DE2146">
        <w:t>). Половина респондентов в</w:t>
      </w:r>
      <w:r w:rsidR="00E21CD2">
        <w:t> </w:t>
      </w:r>
      <w:r w:rsidRPr="00DE2146">
        <w:t>данной группе (5</w:t>
      </w:r>
      <w:r w:rsidR="00E21CD2" w:rsidRPr="00DE2146">
        <w:t>0</w:t>
      </w:r>
      <w:r w:rsidR="00E21CD2">
        <w:t> </w:t>
      </w:r>
      <w:r w:rsidR="00E21CD2" w:rsidRPr="00DE2146">
        <w:t>%</w:t>
      </w:r>
      <w:r w:rsidRPr="00DE2146">
        <w:t xml:space="preserve">) не согласна с тем, </w:t>
      </w:r>
      <w:r w:rsidRPr="00DE2146">
        <w:rPr>
          <w:bCs/>
        </w:rPr>
        <w:t>что в ситуации нестабильности в России деятельность лиц творческих профессий становится активней. Не выявлено однозначного ответа на вопрос о семье</w:t>
      </w:r>
      <w:r w:rsidR="00765556" w:rsidRPr="00DE2146">
        <w:rPr>
          <w:bCs/>
        </w:rPr>
        <w:t xml:space="preserve"> —</w:t>
      </w:r>
      <w:r w:rsidRPr="00DE2146">
        <w:rPr>
          <w:bCs/>
        </w:rPr>
        <w:t xml:space="preserve"> 4</w:t>
      </w:r>
      <w:r w:rsidR="00E21CD2" w:rsidRPr="00DE2146">
        <w:rPr>
          <w:bCs/>
        </w:rPr>
        <w:t>2</w:t>
      </w:r>
      <w:r w:rsidR="00E21CD2">
        <w:rPr>
          <w:bCs/>
        </w:rPr>
        <w:t> </w:t>
      </w:r>
      <w:r w:rsidR="00E21CD2" w:rsidRPr="00DE2146">
        <w:rPr>
          <w:bCs/>
        </w:rPr>
        <w:t>%</w:t>
      </w:r>
      <w:r w:rsidRPr="00DE2146">
        <w:rPr>
          <w:bCs/>
        </w:rPr>
        <w:t xml:space="preserve"> творческих людей считают, что она отличается психологически комфортной обстановкой, но 3</w:t>
      </w:r>
      <w:r w:rsidR="00E21CD2" w:rsidRPr="00DE2146">
        <w:rPr>
          <w:bCs/>
        </w:rPr>
        <w:t>9</w:t>
      </w:r>
      <w:r w:rsidR="00E21CD2">
        <w:rPr>
          <w:bCs/>
        </w:rPr>
        <w:t> </w:t>
      </w:r>
      <w:r w:rsidR="00E21CD2" w:rsidRPr="00DE2146">
        <w:rPr>
          <w:bCs/>
        </w:rPr>
        <w:t>%</w:t>
      </w:r>
      <w:r w:rsidRPr="00DE2146">
        <w:rPr>
          <w:bCs/>
        </w:rPr>
        <w:t xml:space="preserve"> с этим не согласны.</w:t>
      </w:r>
    </w:p>
    <w:p w14:paraId="2FB50945" w14:textId="77777777" w:rsidR="003515BA" w:rsidRPr="00E21CD2" w:rsidRDefault="00264ED9" w:rsidP="00E21CD2">
      <w:pPr>
        <w:pStyle w:val="affff0"/>
        <w:rPr>
          <w:spacing w:val="-3"/>
        </w:rPr>
      </w:pPr>
      <w:r w:rsidRPr="00DE2146">
        <w:t>Подавляю</w:t>
      </w:r>
      <w:r w:rsidR="006F201B" w:rsidRPr="00DE2146">
        <w:t>щее большинство респондентов (7</w:t>
      </w:r>
      <w:r w:rsidR="00E21CD2" w:rsidRPr="00DE2146">
        <w:t>1</w:t>
      </w:r>
      <w:r w:rsidR="00E21CD2">
        <w:t> </w:t>
      </w:r>
      <w:r w:rsidR="00E21CD2" w:rsidRPr="00DE2146">
        <w:t>%</w:t>
      </w:r>
      <w:r w:rsidRPr="00DE2146">
        <w:t>) считают, что на пути творческого становления одаренных личностей бывают неудачи (</w:t>
      </w:r>
      <w:r w:rsidR="00E21CD2" w:rsidRPr="00E21CD2">
        <w:rPr>
          <w:i/>
          <w:iCs/>
        </w:rPr>
        <w:t>Т</w:t>
      </w:r>
      <w:r w:rsidRPr="00E21CD2">
        <w:rPr>
          <w:i/>
          <w:iCs/>
        </w:rPr>
        <w:t>абл</w:t>
      </w:r>
      <w:r w:rsidR="00E21CD2" w:rsidRPr="00E21CD2">
        <w:rPr>
          <w:i/>
          <w:iCs/>
        </w:rPr>
        <w:t>.</w:t>
      </w:r>
      <w:r w:rsidRPr="00E21CD2">
        <w:rPr>
          <w:i/>
          <w:iCs/>
        </w:rPr>
        <w:t xml:space="preserve"> </w:t>
      </w:r>
      <w:r w:rsidR="007A7D5C" w:rsidRPr="00E21CD2">
        <w:rPr>
          <w:i/>
          <w:iCs/>
        </w:rPr>
        <w:t>Б.39</w:t>
      </w:r>
      <w:r w:rsidRPr="00DE2146">
        <w:t xml:space="preserve">). Более половины опрошенных согласны с тем, что творческие люди освоили новые модели поведения для адаптации к современным </w:t>
      </w:r>
      <w:r w:rsidR="006F201B" w:rsidRPr="00DE2146">
        <w:t>социальным условиям в России (5</w:t>
      </w:r>
      <w:r w:rsidR="00E21CD2" w:rsidRPr="00DE2146">
        <w:t>2</w:t>
      </w:r>
      <w:r w:rsidR="00E21CD2">
        <w:t> </w:t>
      </w:r>
      <w:r w:rsidR="00E21CD2" w:rsidRPr="00DE2146">
        <w:t>%</w:t>
      </w:r>
      <w:r w:rsidRPr="00DE2146">
        <w:t xml:space="preserve">). Незначительное преимущество получили положительные ответы на вопросы, предпочитают ли творческие люди </w:t>
      </w:r>
      <w:r w:rsidRPr="00E21CD2">
        <w:rPr>
          <w:spacing w:val="-3"/>
        </w:rPr>
        <w:t>уже сложившиеся общественные ценности (4</w:t>
      </w:r>
      <w:r w:rsidR="00E21CD2" w:rsidRPr="00E21CD2">
        <w:rPr>
          <w:spacing w:val="-3"/>
        </w:rPr>
        <w:t>7 %</w:t>
      </w:r>
      <w:r w:rsidRPr="00E21CD2">
        <w:rPr>
          <w:spacing w:val="-3"/>
        </w:rPr>
        <w:t>) и часто ли они не принимают</w:t>
      </w:r>
      <w:r w:rsidR="006F201B" w:rsidRPr="00E21CD2">
        <w:rPr>
          <w:spacing w:val="-3"/>
        </w:rPr>
        <w:t xml:space="preserve"> новые установки руководства</w:t>
      </w:r>
      <w:r w:rsidR="00E21CD2" w:rsidRPr="00E21CD2">
        <w:rPr>
          <w:spacing w:val="-3"/>
        </w:rPr>
        <w:t> </w:t>
      </w:r>
      <w:r w:rsidR="006F201B" w:rsidRPr="00E21CD2">
        <w:rPr>
          <w:spacing w:val="-3"/>
        </w:rPr>
        <w:t>(4</w:t>
      </w:r>
      <w:r w:rsidR="00E21CD2" w:rsidRPr="00E21CD2">
        <w:rPr>
          <w:spacing w:val="-3"/>
        </w:rPr>
        <w:t>0 %</w:t>
      </w:r>
      <w:r w:rsidRPr="00E21CD2">
        <w:rPr>
          <w:spacing w:val="-3"/>
        </w:rPr>
        <w:t>). Не выявлен</w:t>
      </w:r>
      <w:r w:rsidR="003515BA" w:rsidRPr="00E21CD2">
        <w:rPr>
          <w:spacing w:val="-3"/>
        </w:rPr>
        <w:t>о однозначного ответа на вопрос:</w:t>
      </w:r>
      <w:r w:rsidRPr="00E21CD2">
        <w:rPr>
          <w:spacing w:val="-3"/>
        </w:rPr>
        <w:t xml:space="preserve"> </w:t>
      </w:r>
      <w:r w:rsidRPr="00E21CD2">
        <w:rPr>
          <w:spacing w:val="-3"/>
        </w:rPr>
        <w:lastRenderedPageBreak/>
        <w:t>уверены ли творческие люди в своем бу</w:t>
      </w:r>
      <w:r w:rsidR="001C40D2" w:rsidRPr="00E21CD2">
        <w:rPr>
          <w:spacing w:val="-3"/>
        </w:rPr>
        <w:t>дущем</w:t>
      </w:r>
      <w:r w:rsidR="003515BA" w:rsidRPr="00E21CD2">
        <w:rPr>
          <w:spacing w:val="-3"/>
        </w:rPr>
        <w:t>?</w:t>
      </w:r>
      <w:r w:rsidR="00765556" w:rsidRPr="00E21CD2">
        <w:rPr>
          <w:spacing w:val="-3"/>
        </w:rPr>
        <w:t xml:space="preserve"> —</w:t>
      </w:r>
      <w:r w:rsidR="001C40D2" w:rsidRPr="00E21CD2">
        <w:rPr>
          <w:spacing w:val="-3"/>
        </w:rPr>
        <w:t xml:space="preserve"> в то время как 4</w:t>
      </w:r>
      <w:r w:rsidR="00E21CD2" w:rsidRPr="00E21CD2">
        <w:rPr>
          <w:spacing w:val="-3"/>
        </w:rPr>
        <w:t>3 %</w:t>
      </w:r>
      <w:r w:rsidRPr="00E21CD2">
        <w:rPr>
          <w:spacing w:val="-3"/>
        </w:rPr>
        <w:t xml:space="preserve"> респондентов в данной гру</w:t>
      </w:r>
      <w:r w:rsidR="001C40D2" w:rsidRPr="00E21CD2">
        <w:rPr>
          <w:spacing w:val="-3"/>
        </w:rPr>
        <w:t>ппе с этим согласны, 4</w:t>
      </w:r>
      <w:r w:rsidR="00E21CD2" w:rsidRPr="00E21CD2">
        <w:rPr>
          <w:spacing w:val="-3"/>
        </w:rPr>
        <w:t>4 %</w:t>
      </w:r>
      <w:r w:rsidRPr="00E21CD2">
        <w:rPr>
          <w:spacing w:val="-3"/>
        </w:rPr>
        <w:t xml:space="preserve"> выражают свое несогласие. Более половины</w:t>
      </w:r>
      <w:r w:rsidR="001C40D2" w:rsidRPr="00E21CD2">
        <w:rPr>
          <w:spacing w:val="-3"/>
        </w:rPr>
        <w:t xml:space="preserve"> опрошенных творческих людей (5</w:t>
      </w:r>
      <w:r w:rsidR="00E21CD2" w:rsidRPr="00E21CD2">
        <w:rPr>
          <w:spacing w:val="-3"/>
        </w:rPr>
        <w:t>1 %</w:t>
      </w:r>
      <w:r w:rsidRPr="00E21CD2">
        <w:rPr>
          <w:spacing w:val="-3"/>
        </w:rPr>
        <w:t>) считают, что творческие способности помогаю</w:t>
      </w:r>
      <w:r w:rsidR="003515BA" w:rsidRPr="00E21CD2">
        <w:rPr>
          <w:spacing w:val="-3"/>
        </w:rPr>
        <w:t>т им в общении с людьми (</w:t>
      </w:r>
      <w:r w:rsidR="00E21CD2" w:rsidRPr="00E21CD2">
        <w:rPr>
          <w:i/>
          <w:iCs/>
          <w:spacing w:val="-3"/>
        </w:rPr>
        <w:t>Т</w:t>
      </w:r>
      <w:r w:rsidR="003515BA" w:rsidRPr="00E21CD2">
        <w:rPr>
          <w:i/>
          <w:iCs/>
          <w:spacing w:val="-3"/>
        </w:rPr>
        <w:t>абл.</w:t>
      </w:r>
      <w:r w:rsidRPr="00E21CD2">
        <w:rPr>
          <w:i/>
          <w:iCs/>
          <w:spacing w:val="-3"/>
        </w:rPr>
        <w:t xml:space="preserve"> </w:t>
      </w:r>
      <w:r w:rsidR="00FA7B85" w:rsidRPr="00E21CD2">
        <w:rPr>
          <w:i/>
          <w:iCs/>
          <w:spacing w:val="-3"/>
        </w:rPr>
        <w:t>Б.40</w:t>
      </w:r>
      <w:r w:rsidRPr="00E21CD2">
        <w:rPr>
          <w:spacing w:val="-3"/>
        </w:rPr>
        <w:t>). Мнение большинства опрошенных разделило</w:t>
      </w:r>
      <w:r w:rsidR="001C40D2" w:rsidRPr="00E21CD2">
        <w:rPr>
          <w:spacing w:val="-3"/>
        </w:rPr>
        <w:t>сь между вариантами «хорошо» (4</w:t>
      </w:r>
      <w:r w:rsidR="00E21CD2" w:rsidRPr="00E21CD2">
        <w:rPr>
          <w:spacing w:val="-3"/>
        </w:rPr>
        <w:t>0 %</w:t>
      </w:r>
      <w:r w:rsidRPr="00E21CD2">
        <w:rPr>
          <w:spacing w:val="-3"/>
        </w:rPr>
        <w:t>) и «нормал</w:t>
      </w:r>
      <w:r w:rsidR="003515BA" w:rsidRPr="00E21CD2">
        <w:rPr>
          <w:spacing w:val="-3"/>
        </w:rPr>
        <w:t>ьно»</w:t>
      </w:r>
      <w:r w:rsidR="00E21CD2" w:rsidRPr="00E21CD2">
        <w:rPr>
          <w:spacing w:val="-3"/>
        </w:rPr>
        <w:t> </w:t>
      </w:r>
      <w:r w:rsidR="003515BA" w:rsidRPr="00E21CD2">
        <w:rPr>
          <w:spacing w:val="-3"/>
        </w:rPr>
        <w:t>(3</w:t>
      </w:r>
      <w:r w:rsidR="00E21CD2" w:rsidRPr="00E21CD2">
        <w:rPr>
          <w:spacing w:val="-3"/>
        </w:rPr>
        <w:t>4 %</w:t>
      </w:r>
      <w:r w:rsidR="003515BA" w:rsidRPr="00E21CD2">
        <w:rPr>
          <w:spacing w:val="-3"/>
        </w:rPr>
        <w:t>) при ответе на вопрос:</w:t>
      </w:r>
      <w:r w:rsidRPr="00E21CD2">
        <w:rPr>
          <w:spacing w:val="-3"/>
        </w:rPr>
        <w:t xml:space="preserve"> как лица творческих профессий чувствуют себя в новом коллективе</w:t>
      </w:r>
      <w:r w:rsidR="00E21CD2" w:rsidRPr="00E21CD2">
        <w:rPr>
          <w:spacing w:val="-3"/>
        </w:rPr>
        <w:t>?</w:t>
      </w:r>
      <w:r w:rsidRPr="00E21CD2">
        <w:rPr>
          <w:spacing w:val="-3"/>
        </w:rPr>
        <w:t xml:space="preserve"> (</w:t>
      </w:r>
      <w:r w:rsidR="00E21CD2" w:rsidRPr="00E21CD2">
        <w:rPr>
          <w:i/>
          <w:iCs/>
          <w:spacing w:val="-3"/>
        </w:rPr>
        <w:t>Т</w:t>
      </w:r>
      <w:r w:rsidRPr="00E21CD2">
        <w:rPr>
          <w:i/>
          <w:iCs/>
          <w:spacing w:val="-3"/>
        </w:rPr>
        <w:t>абл</w:t>
      </w:r>
      <w:r w:rsidR="00E21CD2" w:rsidRPr="00E21CD2">
        <w:rPr>
          <w:i/>
          <w:iCs/>
          <w:spacing w:val="-3"/>
        </w:rPr>
        <w:t>. </w:t>
      </w:r>
      <w:r w:rsidR="00FA7B85" w:rsidRPr="00E21CD2">
        <w:rPr>
          <w:i/>
          <w:iCs/>
          <w:spacing w:val="-3"/>
        </w:rPr>
        <w:t>Б.41</w:t>
      </w:r>
      <w:r w:rsidRPr="00E21CD2">
        <w:rPr>
          <w:spacing w:val="-3"/>
        </w:rPr>
        <w:t xml:space="preserve">) </w:t>
      </w:r>
    </w:p>
    <w:p w14:paraId="4F3175D4" w14:textId="77777777" w:rsidR="00264ED9" w:rsidRPr="00DE2146" w:rsidRDefault="00264ED9" w:rsidP="00E21CD2">
      <w:pPr>
        <w:pStyle w:val="affff0"/>
      </w:pPr>
      <w:r w:rsidRPr="00DE2146">
        <w:t>Более п</w:t>
      </w:r>
      <w:r w:rsidR="001C40D2" w:rsidRPr="00DE2146">
        <w:t>оловины опрошенных (5</w:t>
      </w:r>
      <w:r w:rsidR="00E21CD2" w:rsidRPr="00DE2146">
        <w:t>5</w:t>
      </w:r>
      <w:r w:rsidR="00E21CD2">
        <w:t> </w:t>
      </w:r>
      <w:r w:rsidR="00E21CD2" w:rsidRPr="00DE2146">
        <w:t>%</w:t>
      </w:r>
      <w:r w:rsidR="001C40D2" w:rsidRPr="00DE2146">
        <w:t>) отмечают</w:t>
      </w:r>
      <w:r w:rsidRPr="00DE2146">
        <w:t>, что творческие люди редко испытывают неуверенность в себе в ситуациях, с которыми они сталкиваются впер</w:t>
      </w:r>
      <w:r w:rsidR="003515BA" w:rsidRPr="00DE2146">
        <w:t>вые (</w:t>
      </w:r>
      <w:r w:rsidR="00E21CD2" w:rsidRPr="00E21CD2">
        <w:rPr>
          <w:i/>
          <w:iCs/>
        </w:rPr>
        <w:t>Т</w:t>
      </w:r>
      <w:r w:rsidR="003515BA" w:rsidRPr="00E21CD2">
        <w:rPr>
          <w:i/>
          <w:iCs/>
        </w:rPr>
        <w:t>абл.</w:t>
      </w:r>
      <w:r w:rsidRPr="00E21CD2">
        <w:rPr>
          <w:i/>
          <w:iCs/>
        </w:rPr>
        <w:t xml:space="preserve"> </w:t>
      </w:r>
      <w:r w:rsidR="00FA7B85" w:rsidRPr="00E21CD2">
        <w:rPr>
          <w:i/>
          <w:iCs/>
        </w:rPr>
        <w:t>Б.42</w:t>
      </w:r>
      <w:r w:rsidRPr="00DE2146">
        <w:t>). Выделяя наиболее частые проблемы, респонденты данной группы отмечают: зависть окружающих людей (3</w:t>
      </w:r>
      <w:r w:rsidR="00E21CD2" w:rsidRPr="00DE2146">
        <w:t>2</w:t>
      </w:r>
      <w:r w:rsidR="00E21CD2">
        <w:t> </w:t>
      </w:r>
      <w:r w:rsidR="00E21CD2" w:rsidRPr="00DE2146">
        <w:t>%</w:t>
      </w:r>
      <w:r w:rsidRPr="00DE2146">
        <w:t>), отсутствие серьезных проблем (2</w:t>
      </w:r>
      <w:r w:rsidR="00E21CD2" w:rsidRPr="00DE2146">
        <w:t>3</w:t>
      </w:r>
      <w:r w:rsidR="00E21CD2">
        <w:t> </w:t>
      </w:r>
      <w:r w:rsidR="00E21CD2" w:rsidRPr="00DE2146">
        <w:t>%</w:t>
      </w:r>
      <w:r w:rsidRPr="00DE2146">
        <w:t>), трудности в учебе в общеобразовательной школе (1</w:t>
      </w:r>
      <w:r w:rsidR="00E21CD2" w:rsidRPr="00DE2146">
        <w:t>7</w:t>
      </w:r>
      <w:r w:rsidR="00E21CD2">
        <w:t> </w:t>
      </w:r>
      <w:r w:rsidR="00E21CD2" w:rsidRPr="00DE2146">
        <w:t>%</w:t>
      </w:r>
      <w:r w:rsidRPr="00DE2146">
        <w:t>) и непри</w:t>
      </w:r>
      <w:r w:rsidR="002F34DA" w:rsidRPr="00DE2146">
        <w:t>знание способностей друзьями (1</w:t>
      </w:r>
      <w:r w:rsidR="00E21CD2" w:rsidRPr="00DE2146">
        <w:t>6</w:t>
      </w:r>
      <w:r w:rsidR="00E21CD2">
        <w:t> </w:t>
      </w:r>
      <w:r w:rsidR="00E21CD2" w:rsidRPr="00DE2146">
        <w:t>%</w:t>
      </w:r>
      <w:r w:rsidRPr="00DE2146">
        <w:t xml:space="preserve">). </w:t>
      </w:r>
      <w:r w:rsidR="003515BA" w:rsidRPr="00DE2146">
        <w:t>Как мы видим, полученные результаты</w:t>
      </w:r>
      <w:r w:rsidRPr="00DE2146">
        <w:t xml:space="preserve"> (</w:t>
      </w:r>
      <w:r w:rsidR="00E21CD2" w:rsidRPr="00E21CD2">
        <w:rPr>
          <w:i/>
          <w:iCs/>
        </w:rPr>
        <w:t>Т</w:t>
      </w:r>
      <w:r w:rsidRPr="00E21CD2">
        <w:rPr>
          <w:i/>
          <w:iCs/>
        </w:rPr>
        <w:t>абл</w:t>
      </w:r>
      <w:r w:rsidR="003515BA" w:rsidRPr="00E21CD2">
        <w:rPr>
          <w:i/>
          <w:iCs/>
        </w:rPr>
        <w:t>.</w:t>
      </w:r>
      <w:r w:rsidRPr="00E21CD2">
        <w:rPr>
          <w:i/>
          <w:iCs/>
        </w:rPr>
        <w:t xml:space="preserve"> </w:t>
      </w:r>
      <w:r w:rsidR="00FA7B85" w:rsidRPr="00E21CD2">
        <w:rPr>
          <w:i/>
          <w:iCs/>
        </w:rPr>
        <w:t>Б.43</w:t>
      </w:r>
      <w:r w:rsidRPr="00DE2146">
        <w:t>) не</w:t>
      </w:r>
      <w:r w:rsidR="003515BA" w:rsidRPr="00DE2146">
        <w:t>сколько отличаются от результатов анализа в предыдущих группах,</w:t>
      </w:r>
      <w:r w:rsidRPr="00DE2146">
        <w:t xml:space="preserve"> однако са</w:t>
      </w:r>
      <w:r w:rsidR="002F34DA" w:rsidRPr="00DE2146">
        <w:t>мая серьезная</w:t>
      </w:r>
      <w:r w:rsidRPr="00DE2146">
        <w:t xml:space="preserve"> проблема, с которой сталкиваются творческие люди</w:t>
      </w:r>
      <w:r w:rsidR="003515BA" w:rsidRPr="00DE2146">
        <w:t>,</w:t>
      </w:r>
      <w:r w:rsidRPr="00DE2146">
        <w:t xml:space="preserve"> остается неизменной</w:t>
      </w:r>
      <w:r w:rsidR="00765556" w:rsidRPr="00DE2146">
        <w:t xml:space="preserve"> —</w:t>
      </w:r>
      <w:r w:rsidRPr="00DE2146">
        <w:t xml:space="preserve"> зависть окружающих.</w:t>
      </w:r>
    </w:p>
    <w:p w14:paraId="37823715" w14:textId="4BC5CAF2" w:rsidR="00264ED9" w:rsidRPr="00E21CD2" w:rsidRDefault="00264ED9" w:rsidP="00E21CD2">
      <w:pPr>
        <w:pStyle w:val="affff0"/>
        <w:rPr>
          <w:b/>
        </w:rPr>
      </w:pPr>
      <w:r w:rsidRPr="00E21CD2">
        <w:rPr>
          <w:spacing w:val="-2"/>
        </w:rPr>
        <w:t>Нет четкого разделен</w:t>
      </w:r>
      <w:r w:rsidR="003515BA" w:rsidRPr="00E21CD2">
        <w:rPr>
          <w:spacing w:val="-2"/>
        </w:rPr>
        <w:t>ия при ответе на вопрос</w:t>
      </w:r>
      <w:r w:rsidRPr="00E21CD2">
        <w:rPr>
          <w:spacing w:val="-2"/>
        </w:rPr>
        <w:t>, легко ли творческие дети приспосабливаются к школьным требованиям</w:t>
      </w:r>
      <w:r w:rsidR="003515BA" w:rsidRPr="00E21CD2">
        <w:rPr>
          <w:spacing w:val="-2"/>
        </w:rPr>
        <w:t>?</w:t>
      </w:r>
      <w:r w:rsidR="00765556" w:rsidRPr="00E21CD2">
        <w:rPr>
          <w:spacing w:val="-2"/>
        </w:rPr>
        <w:t xml:space="preserve"> </w:t>
      </w:r>
      <w:r w:rsidR="00E21CD2" w:rsidRPr="00E21CD2">
        <w:rPr>
          <w:spacing w:val="-2"/>
        </w:rPr>
        <w:t>(</w:t>
      </w:r>
      <w:r w:rsidR="00E21CD2" w:rsidRPr="00E21CD2">
        <w:rPr>
          <w:i/>
          <w:iCs/>
          <w:spacing w:val="-2"/>
        </w:rPr>
        <w:t>Табл. Б.44</w:t>
      </w:r>
      <w:r w:rsidR="00E21CD2" w:rsidRPr="00E21CD2">
        <w:rPr>
          <w:spacing w:val="-2"/>
        </w:rPr>
        <w:t xml:space="preserve">) </w:t>
      </w:r>
      <w:r w:rsidR="00765556" w:rsidRPr="00E21CD2">
        <w:rPr>
          <w:spacing w:val="-2"/>
        </w:rPr>
        <w:t>—</w:t>
      </w:r>
      <w:r w:rsidRPr="00E21CD2">
        <w:rPr>
          <w:spacing w:val="-2"/>
        </w:rPr>
        <w:t xml:space="preserve"> 4</w:t>
      </w:r>
      <w:r w:rsidR="00E21CD2" w:rsidRPr="00E21CD2">
        <w:rPr>
          <w:spacing w:val="-2"/>
        </w:rPr>
        <w:t>7 %</w:t>
      </w:r>
      <w:r w:rsidRPr="00E21CD2">
        <w:rPr>
          <w:spacing w:val="-2"/>
        </w:rPr>
        <w:t xml:space="preserve"> опрошенных считают, что это происходит легко, 3</w:t>
      </w:r>
      <w:r w:rsidR="00E21CD2" w:rsidRPr="00E21CD2">
        <w:rPr>
          <w:spacing w:val="-2"/>
        </w:rPr>
        <w:t>8 %</w:t>
      </w:r>
      <w:r w:rsidRPr="00E21CD2">
        <w:rPr>
          <w:spacing w:val="-2"/>
        </w:rPr>
        <w:t xml:space="preserve"> выбрали вариант </w:t>
      </w:r>
      <w:r w:rsidR="003515BA" w:rsidRPr="00E21CD2">
        <w:rPr>
          <w:spacing w:val="-2"/>
        </w:rPr>
        <w:t>«</w:t>
      </w:r>
      <w:r w:rsidRPr="00E21CD2">
        <w:rPr>
          <w:spacing w:val="-2"/>
        </w:rPr>
        <w:t>с</w:t>
      </w:r>
      <w:r w:rsidR="00E21CD2" w:rsidRPr="00E21CD2">
        <w:rPr>
          <w:spacing w:val="-2"/>
        </w:rPr>
        <w:t> </w:t>
      </w:r>
      <w:r w:rsidRPr="00E21CD2">
        <w:rPr>
          <w:spacing w:val="-2"/>
        </w:rPr>
        <w:t>трудом</w:t>
      </w:r>
      <w:r w:rsidR="003515BA" w:rsidRPr="00E21CD2">
        <w:rPr>
          <w:spacing w:val="-2"/>
        </w:rPr>
        <w:t>».</w:t>
      </w:r>
      <w:r w:rsidRPr="00E21CD2">
        <w:rPr>
          <w:spacing w:val="-2"/>
        </w:rPr>
        <w:t xml:space="preserve"> </w:t>
      </w:r>
      <w:r w:rsidR="00F552EE" w:rsidRPr="00DE4BF4">
        <w:rPr>
          <w:spacing w:val="-2"/>
        </w:rPr>
        <w:t xml:space="preserve">Обозначая </w:t>
      </w:r>
      <w:r w:rsidRPr="00E21CD2">
        <w:rPr>
          <w:spacing w:val="-2"/>
        </w:rPr>
        <w:t>наиболее частые варианты поведения при встрече с трудностями, творческие люди отметили: стремление бороться (3</w:t>
      </w:r>
      <w:r w:rsidR="00E21CD2" w:rsidRPr="00E21CD2">
        <w:rPr>
          <w:spacing w:val="-2"/>
        </w:rPr>
        <w:t>8 %</w:t>
      </w:r>
      <w:r w:rsidRPr="00E21CD2">
        <w:rPr>
          <w:spacing w:val="-2"/>
        </w:rPr>
        <w:t>), стремление к самосове</w:t>
      </w:r>
      <w:r w:rsidR="003515BA" w:rsidRPr="00E21CD2">
        <w:rPr>
          <w:spacing w:val="-2"/>
        </w:rPr>
        <w:t>ршенствованию (2</w:t>
      </w:r>
      <w:r w:rsidR="00E21CD2" w:rsidRPr="00E21CD2">
        <w:rPr>
          <w:spacing w:val="-2"/>
        </w:rPr>
        <w:t>8 %</w:t>
      </w:r>
      <w:r w:rsidR="003515BA" w:rsidRPr="00E21CD2">
        <w:rPr>
          <w:spacing w:val="-2"/>
        </w:rPr>
        <w:t>), активизация</w:t>
      </w:r>
      <w:r w:rsidRPr="00E21CD2">
        <w:rPr>
          <w:spacing w:val="-2"/>
        </w:rPr>
        <w:t xml:space="preserve"> творческой деятельности (2</w:t>
      </w:r>
      <w:r w:rsidR="00E21CD2" w:rsidRPr="00E21CD2">
        <w:rPr>
          <w:spacing w:val="-2"/>
        </w:rPr>
        <w:t>5 %</w:t>
      </w:r>
      <w:r w:rsidRPr="00E21CD2">
        <w:rPr>
          <w:spacing w:val="-2"/>
        </w:rPr>
        <w:t>) и уклонение от проблем (2</w:t>
      </w:r>
      <w:r w:rsidR="00E21CD2" w:rsidRPr="00E21CD2">
        <w:rPr>
          <w:spacing w:val="-2"/>
        </w:rPr>
        <w:t>2 %</w:t>
      </w:r>
      <w:r w:rsidRPr="00E21CD2">
        <w:rPr>
          <w:spacing w:val="-2"/>
        </w:rPr>
        <w:t xml:space="preserve">). Как </w:t>
      </w:r>
      <w:r w:rsidR="003515BA" w:rsidRPr="00E21CD2">
        <w:rPr>
          <w:spacing w:val="-2"/>
        </w:rPr>
        <w:t>мы видим, распределение ответов (</w:t>
      </w:r>
      <w:r w:rsidR="00E21CD2" w:rsidRPr="00E21CD2">
        <w:rPr>
          <w:i/>
          <w:iCs/>
          <w:spacing w:val="-2"/>
        </w:rPr>
        <w:t>Т</w:t>
      </w:r>
      <w:r w:rsidR="003515BA" w:rsidRPr="00E21CD2">
        <w:rPr>
          <w:i/>
          <w:iCs/>
          <w:spacing w:val="-2"/>
        </w:rPr>
        <w:t>абл.</w:t>
      </w:r>
      <w:r w:rsidRPr="00E21CD2">
        <w:rPr>
          <w:i/>
          <w:iCs/>
          <w:spacing w:val="-2"/>
        </w:rPr>
        <w:t xml:space="preserve"> </w:t>
      </w:r>
      <w:r w:rsidR="00FA7B85" w:rsidRPr="00E21CD2">
        <w:rPr>
          <w:i/>
          <w:iCs/>
          <w:spacing w:val="-2"/>
        </w:rPr>
        <w:t>Б.45</w:t>
      </w:r>
      <w:r w:rsidRPr="00E21CD2">
        <w:rPr>
          <w:spacing w:val="-2"/>
        </w:rPr>
        <w:t>) практически по</w:t>
      </w:r>
      <w:r w:rsidR="003515BA" w:rsidRPr="00E21CD2">
        <w:rPr>
          <w:spacing w:val="-2"/>
        </w:rPr>
        <w:t>лностью повторяет полученное у остальных</w:t>
      </w:r>
      <w:r w:rsidRPr="00E21CD2">
        <w:rPr>
          <w:spacing w:val="-2"/>
        </w:rPr>
        <w:t xml:space="preserve"> групп.</w:t>
      </w:r>
    </w:p>
    <w:p w14:paraId="1987FE24" w14:textId="77777777" w:rsidR="00101584" w:rsidRPr="00E21CD2" w:rsidRDefault="00264ED9" w:rsidP="00E21CD2">
      <w:pPr>
        <w:pStyle w:val="affff2"/>
        <w:spacing w:before="160" w:after="120"/>
        <w:ind w:left="454" w:right="454"/>
        <w:rPr>
          <w:b w:val="0"/>
          <w:bCs/>
          <w:i/>
          <w:iCs/>
          <w:spacing w:val="-3"/>
        </w:rPr>
      </w:pPr>
      <w:r w:rsidRPr="00E21CD2">
        <w:rPr>
          <w:b w:val="0"/>
          <w:bCs/>
          <w:i/>
          <w:iCs/>
          <w:spacing w:val="-3"/>
        </w:rPr>
        <w:t xml:space="preserve">Результаты исследования в группе людей, </w:t>
      </w:r>
      <w:r w:rsidR="004C1F84" w:rsidRPr="00E21CD2">
        <w:rPr>
          <w:b w:val="0"/>
          <w:bCs/>
          <w:i/>
          <w:iCs/>
          <w:spacing w:val="-3"/>
        </w:rPr>
        <w:t>не</w:t>
      </w:r>
      <w:r w:rsidR="00E21CD2" w:rsidRPr="00E21CD2">
        <w:rPr>
          <w:b w:val="0"/>
          <w:bCs/>
          <w:i/>
          <w:iCs/>
          <w:spacing w:val="-3"/>
        </w:rPr>
        <w:t> </w:t>
      </w:r>
      <w:r w:rsidR="00016E29" w:rsidRPr="00E21CD2">
        <w:rPr>
          <w:b w:val="0"/>
          <w:bCs/>
          <w:i/>
          <w:iCs/>
          <w:spacing w:val="-3"/>
        </w:rPr>
        <w:t>занимающихся</w:t>
      </w:r>
      <w:r w:rsidR="002F34DA" w:rsidRPr="00E21CD2">
        <w:rPr>
          <w:b w:val="0"/>
          <w:bCs/>
          <w:i/>
          <w:iCs/>
          <w:spacing w:val="-3"/>
        </w:rPr>
        <w:t xml:space="preserve"> творче</w:t>
      </w:r>
      <w:r w:rsidR="00016E29" w:rsidRPr="00E21CD2">
        <w:rPr>
          <w:b w:val="0"/>
          <w:bCs/>
          <w:i/>
          <w:iCs/>
          <w:spacing w:val="-3"/>
        </w:rPr>
        <w:t>ством</w:t>
      </w:r>
      <w:r w:rsidR="008962C1" w:rsidRPr="00E21CD2">
        <w:rPr>
          <w:b w:val="0"/>
          <w:bCs/>
          <w:i/>
          <w:iCs/>
          <w:spacing w:val="-3"/>
        </w:rPr>
        <w:t xml:space="preserve"> </w:t>
      </w:r>
      <w:r w:rsidR="00101584" w:rsidRPr="00E21CD2">
        <w:rPr>
          <w:b w:val="0"/>
          <w:bCs/>
          <w:i/>
          <w:iCs/>
          <w:spacing w:val="-3"/>
        </w:rPr>
        <w:t>профессионально</w:t>
      </w:r>
    </w:p>
    <w:p w14:paraId="112D78EF" w14:textId="77777777" w:rsidR="00671D42" w:rsidRPr="00DE2146" w:rsidRDefault="00264ED9" w:rsidP="00E21CD2">
      <w:pPr>
        <w:pStyle w:val="affff0"/>
        <w:spacing w:line="238" w:lineRule="auto"/>
      </w:pPr>
      <w:r w:rsidRPr="00DE2146">
        <w:t>Группа людей, связан</w:t>
      </w:r>
      <w:r w:rsidR="00F67427" w:rsidRPr="00DE2146">
        <w:t>ных с творчеством, составила 171</w:t>
      </w:r>
      <w:r w:rsidRPr="00DE2146">
        <w:t xml:space="preserve"> человек, среди которых 3</w:t>
      </w:r>
      <w:r w:rsidR="00E21CD2" w:rsidRPr="00DE2146">
        <w:t>1</w:t>
      </w:r>
      <w:r w:rsidR="00E21CD2">
        <w:t> </w:t>
      </w:r>
      <w:r w:rsidR="00E21CD2" w:rsidRPr="00DE2146">
        <w:t>%</w:t>
      </w:r>
      <w:r w:rsidRPr="00DE2146">
        <w:t xml:space="preserve"> мужчин и 6</w:t>
      </w:r>
      <w:r w:rsidR="00E21CD2" w:rsidRPr="00DE2146">
        <w:t>9</w:t>
      </w:r>
      <w:r w:rsidR="00E21CD2">
        <w:t> </w:t>
      </w:r>
      <w:r w:rsidR="00E21CD2" w:rsidRPr="00DE2146">
        <w:t>%</w:t>
      </w:r>
      <w:r w:rsidRPr="00DE2146">
        <w:t xml:space="preserve"> женщин. В данную группу были включены люди, так или иначе </w:t>
      </w:r>
      <w:r w:rsidRPr="00DE2146">
        <w:lastRenderedPageBreak/>
        <w:t>занимающиеся творчеством, но профессиональная деятельность которых с ним не связана. Рассматривая результаты анкетир</w:t>
      </w:r>
      <w:r w:rsidR="004C1F84" w:rsidRPr="00DE2146">
        <w:t xml:space="preserve">ования, представленные в </w:t>
      </w:r>
      <w:r w:rsidR="00E21CD2" w:rsidRPr="00E21CD2">
        <w:rPr>
          <w:i/>
          <w:iCs/>
        </w:rPr>
        <w:t>Т</w:t>
      </w:r>
      <w:r w:rsidR="004C1F84" w:rsidRPr="00E21CD2">
        <w:rPr>
          <w:i/>
          <w:iCs/>
        </w:rPr>
        <w:t>абл.</w:t>
      </w:r>
      <w:r w:rsidRPr="00E21CD2">
        <w:rPr>
          <w:i/>
          <w:iCs/>
        </w:rPr>
        <w:t xml:space="preserve"> </w:t>
      </w:r>
      <w:r w:rsidR="00FA7B85" w:rsidRPr="00E21CD2">
        <w:rPr>
          <w:i/>
          <w:iCs/>
        </w:rPr>
        <w:t>Б.46</w:t>
      </w:r>
      <w:r w:rsidRPr="00DE2146">
        <w:t>, мы видим, что абсолютное большинство респонден</w:t>
      </w:r>
      <w:r w:rsidR="004C1F84" w:rsidRPr="00DE2146">
        <w:t>тов в</w:t>
      </w:r>
      <w:r w:rsidR="00E21CD2">
        <w:t> </w:t>
      </w:r>
      <w:r w:rsidR="004C1F84" w:rsidRPr="00DE2146">
        <w:t>данной группе (7</w:t>
      </w:r>
      <w:r w:rsidR="00E21CD2" w:rsidRPr="00DE2146">
        <w:t>4</w:t>
      </w:r>
      <w:r w:rsidR="00E21CD2">
        <w:t> </w:t>
      </w:r>
      <w:r w:rsidR="00E21CD2" w:rsidRPr="00DE2146">
        <w:t>%</w:t>
      </w:r>
      <w:r w:rsidR="004C1F84" w:rsidRPr="00DE2146">
        <w:t>) считаю</w:t>
      </w:r>
      <w:r w:rsidRPr="00DE2146">
        <w:t>т, что творческие люди активны в преодолении трудностей. Знач</w:t>
      </w:r>
      <w:r w:rsidR="004C1F84" w:rsidRPr="00DE2146">
        <w:t>ительная часть опрошенных считаю</w:t>
      </w:r>
      <w:r w:rsidRPr="00DE2146">
        <w:t>т, что творчески одаренные люди в</w:t>
      </w:r>
      <w:r w:rsidR="00E21CD2">
        <w:t> </w:t>
      </w:r>
      <w:r w:rsidRPr="00DE2146">
        <w:t>большей степени, чем остальные</w:t>
      </w:r>
      <w:r w:rsidR="00E21CD2">
        <w:t>,</w:t>
      </w:r>
      <w:r w:rsidRPr="00DE2146">
        <w:t xml:space="preserve"> чувствительны к различного рода негативным воздействиям (6</w:t>
      </w:r>
      <w:r w:rsidR="00E21CD2" w:rsidRPr="00DE2146">
        <w:t>3</w:t>
      </w:r>
      <w:r w:rsidR="00E21CD2">
        <w:t> </w:t>
      </w:r>
      <w:r w:rsidR="00E21CD2" w:rsidRPr="00DE2146">
        <w:t>%</w:t>
      </w:r>
      <w:r w:rsidRPr="00DE2146">
        <w:t>). Более половины опрошенных полагает, что творческие люди смогли бы са</w:t>
      </w:r>
      <w:r w:rsidR="00F67427" w:rsidRPr="00DE2146">
        <w:t>мостоятельно добиться успеха (5</w:t>
      </w:r>
      <w:r w:rsidR="00E21CD2" w:rsidRPr="00DE2146">
        <w:t>8</w:t>
      </w:r>
      <w:r w:rsidR="00E21CD2">
        <w:t> </w:t>
      </w:r>
      <w:r w:rsidR="00E21CD2" w:rsidRPr="00DE2146">
        <w:t>%</w:t>
      </w:r>
      <w:r w:rsidRPr="00DE2146">
        <w:t>), но им нужно психическое равновесие для успе</w:t>
      </w:r>
      <w:r w:rsidR="00F67427" w:rsidRPr="00DE2146">
        <w:t>ха в творческой деятельности (5</w:t>
      </w:r>
      <w:r w:rsidR="00E21CD2" w:rsidRPr="00DE2146">
        <w:t>7</w:t>
      </w:r>
      <w:r w:rsidR="00E21CD2">
        <w:t> </w:t>
      </w:r>
      <w:r w:rsidR="00E21CD2" w:rsidRPr="00DE2146">
        <w:t>%</w:t>
      </w:r>
      <w:r w:rsidRPr="00DE2146">
        <w:t>), однако им нравится выполнять какие-либо действ</w:t>
      </w:r>
      <w:r w:rsidR="00F67427" w:rsidRPr="00DE2146">
        <w:t>ия с непредсказуемым исходом (5</w:t>
      </w:r>
      <w:r w:rsidR="00E21CD2" w:rsidRPr="00DE2146">
        <w:t>7</w:t>
      </w:r>
      <w:r w:rsidR="00E21CD2">
        <w:t> </w:t>
      </w:r>
      <w:r w:rsidR="00E21CD2" w:rsidRPr="00DE2146">
        <w:t>%</w:t>
      </w:r>
      <w:r w:rsidRPr="00DE2146">
        <w:t>). При этом большая часть опрошенных (6</w:t>
      </w:r>
      <w:r w:rsidR="00E21CD2" w:rsidRPr="00DE2146">
        <w:t>3</w:t>
      </w:r>
      <w:r w:rsidR="00E21CD2">
        <w:t> </w:t>
      </w:r>
      <w:r w:rsidR="00E21CD2" w:rsidRPr="00DE2146">
        <w:t>%</w:t>
      </w:r>
      <w:r w:rsidRPr="00DE2146">
        <w:t>) отме</w:t>
      </w:r>
      <w:r w:rsidR="004C1F84" w:rsidRPr="00DE2146">
        <w:t>чаю</w:t>
      </w:r>
      <w:r w:rsidRPr="00DE2146">
        <w:t>т, что творческие люди не всегда достигают результатов при постановке целей. Почти половина опрошенных не считает, что семья, в которой вырастают творческие люди</w:t>
      </w:r>
      <w:r w:rsidR="00E21CD2">
        <w:t>,</w:t>
      </w:r>
      <w:r w:rsidRPr="00DE2146">
        <w:t xml:space="preserve"> отличается психологи</w:t>
      </w:r>
      <w:r w:rsidR="00F67427" w:rsidRPr="00DE2146">
        <w:t>чески комфортной обстановкой (4</w:t>
      </w:r>
      <w:r w:rsidR="00E21CD2" w:rsidRPr="00DE2146">
        <w:t>7</w:t>
      </w:r>
      <w:r w:rsidR="00E21CD2">
        <w:t> </w:t>
      </w:r>
      <w:r w:rsidR="00E21CD2" w:rsidRPr="00DE2146">
        <w:t>%</w:t>
      </w:r>
      <w:r w:rsidRPr="00DE2146">
        <w:t>). Не дано однозначного ответа на вопрос об активности деятельности лиц творческих профессий в</w:t>
      </w:r>
      <w:r w:rsidR="00E21CD2">
        <w:t> </w:t>
      </w:r>
      <w:r w:rsidRPr="00DE2146">
        <w:t>ситуации нестабильности в России</w:t>
      </w:r>
      <w:r w:rsidR="00765556" w:rsidRPr="00DE2146">
        <w:t xml:space="preserve"> —</w:t>
      </w:r>
      <w:r w:rsidR="00F67427" w:rsidRPr="00DE2146">
        <w:t xml:space="preserve"> 4</w:t>
      </w:r>
      <w:r w:rsidR="00E21CD2" w:rsidRPr="00DE2146">
        <w:t>2</w:t>
      </w:r>
      <w:r w:rsidR="00E21CD2">
        <w:t> </w:t>
      </w:r>
      <w:r w:rsidR="00E21CD2" w:rsidRPr="00DE2146">
        <w:t>%</w:t>
      </w:r>
      <w:r w:rsidRPr="00DE2146">
        <w:t xml:space="preserve"> считают, что деятельность не становится активней, 3</w:t>
      </w:r>
      <w:r w:rsidR="00E21CD2" w:rsidRPr="00DE2146">
        <w:t>5</w:t>
      </w:r>
      <w:r w:rsidR="00E21CD2">
        <w:t> </w:t>
      </w:r>
      <w:r w:rsidR="00E21CD2" w:rsidRPr="00DE2146">
        <w:t>%</w:t>
      </w:r>
      <w:r w:rsidRPr="00DE2146">
        <w:t xml:space="preserve"> полагают обратное. Абсолютное большинство </w:t>
      </w:r>
      <w:r w:rsidR="00DA6CD5" w:rsidRPr="00DE2146">
        <w:t>респондентов в данной группе (7</w:t>
      </w:r>
      <w:r w:rsidR="00E21CD2" w:rsidRPr="00DE2146">
        <w:t>6</w:t>
      </w:r>
      <w:r w:rsidR="00E21CD2">
        <w:t> </w:t>
      </w:r>
      <w:r w:rsidR="00E21CD2" w:rsidRPr="00DE2146">
        <w:t>%</w:t>
      </w:r>
      <w:r w:rsidRPr="00DE2146">
        <w:t>) согласны, что на пути творческого становления одаренных личностей бывают не</w:t>
      </w:r>
      <w:r w:rsidR="004C1F84" w:rsidRPr="00DE2146">
        <w:t>удачи (</w:t>
      </w:r>
      <w:r w:rsidR="00E21CD2" w:rsidRPr="00E21CD2">
        <w:rPr>
          <w:i/>
          <w:iCs/>
        </w:rPr>
        <w:t>Т</w:t>
      </w:r>
      <w:r w:rsidR="004C1F84" w:rsidRPr="00E21CD2">
        <w:rPr>
          <w:i/>
          <w:iCs/>
        </w:rPr>
        <w:t>абл.</w:t>
      </w:r>
      <w:r w:rsidRPr="00E21CD2">
        <w:rPr>
          <w:i/>
          <w:iCs/>
        </w:rPr>
        <w:t xml:space="preserve"> </w:t>
      </w:r>
      <w:r w:rsidR="00FA7B85" w:rsidRPr="00E21CD2">
        <w:rPr>
          <w:i/>
          <w:iCs/>
        </w:rPr>
        <w:t>Б.47</w:t>
      </w:r>
      <w:r w:rsidRPr="00DE2146">
        <w:t>). Более полови</w:t>
      </w:r>
      <w:r w:rsidR="00DA6CD5" w:rsidRPr="00DE2146">
        <w:t>ны опрошенных (5</w:t>
      </w:r>
      <w:r w:rsidR="00E21CD2" w:rsidRPr="00DE2146">
        <w:t>3</w:t>
      </w:r>
      <w:r w:rsidR="00E21CD2">
        <w:t> </w:t>
      </w:r>
      <w:r w:rsidR="00E21CD2" w:rsidRPr="00DE2146">
        <w:t>%</w:t>
      </w:r>
      <w:r w:rsidRPr="00DE2146">
        <w:t xml:space="preserve">) считают, что </w:t>
      </w:r>
      <w:r w:rsidRPr="00DE2146">
        <w:rPr>
          <w:bCs/>
        </w:rPr>
        <w:t>творческие люди освоили новые модели поведения для адаптации к современным социальным условиям в России. Почти половина опрошенных говорит, что творческие люди нечасто не принимают</w:t>
      </w:r>
      <w:r w:rsidR="00DA6CD5" w:rsidRPr="00DE2146">
        <w:rPr>
          <w:bCs/>
        </w:rPr>
        <w:t xml:space="preserve"> новые установки руководства (4</w:t>
      </w:r>
      <w:r w:rsidR="00E21CD2" w:rsidRPr="00DE2146">
        <w:rPr>
          <w:bCs/>
        </w:rPr>
        <w:t>6</w:t>
      </w:r>
      <w:r w:rsidR="00E21CD2">
        <w:rPr>
          <w:bCs/>
        </w:rPr>
        <w:t> </w:t>
      </w:r>
      <w:r w:rsidR="00E21CD2" w:rsidRPr="00DE2146">
        <w:rPr>
          <w:bCs/>
        </w:rPr>
        <w:t>%</w:t>
      </w:r>
      <w:r w:rsidRPr="00DE2146">
        <w:rPr>
          <w:bCs/>
        </w:rPr>
        <w:t>), однако предпочитают уже сложи</w:t>
      </w:r>
      <w:r w:rsidR="00DA6CD5" w:rsidRPr="00DE2146">
        <w:rPr>
          <w:bCs/>
        </w:rPr>
        <w:t>вшиеся общественные ценности (4</w:t>
      </w:r>
      <w:r w:rsidR="00E21CD2" w:rsidRPr="00DE2146">
        <w:rPr>
          <w:bCs/>
        </w:rPr>
        <w:t>6</w:t>
      </w:r>
      <w:r w:rsidR="00E21CD2">
        <w:rPr>
          <w:bCs/>
        </w:rPr>
        <w:t> </w:t>
      </w:r>
      <w:r w:rsidR="00E21CD2" w:rsidRPr="00DE2146">
        <w:rPr>
          <w:bCs/>
        </w:rPr>
        <w:t>%</w:t>
      </w:r>
      <w:r w:rsidRPr="00DE2146">
        <w:rPr>
          <w:bCs/>
        </w:rPr>
        <w:t>). Значительная часть респондентов (4</w:t>
      </w:r>
      <w:r w:rsidR="00E21CD2" w:rsidRPr="00DE2146">
        <w:rPr>
          <w:bCs/>
        </w:rPr>
        <w:t>6</w:t>
      </w:r>
      <w:r w:rsidR="00E21CD2">
        <w:rPr>
          <w:bCs/>
        </w:rPr>
        <w:t> </w:t>
      </w:r>
      <w:r w:rsidR="00E21CD2" w:rsidRPr="00DE2146">
        <w:rPr>
          <w:bCs/>
        </w:rPr>
        <w:t>%</w:t>
      </w:r>
      <w:r w:rsidRPr="00DE2146">
        <w:rPr>
          <w:bCs/>
        </w:rPr>
        <w:t xml:space="preserve">) отрицает, уверенность творчески одаренных люди в своем будущем. </w:t>
      </w:r>
      <w:r w:rsidRPr="00DE2146">
        <w:t>Боль</w:t>
      </w:r>
      <w:r w:rsidR="004C1F84" w:rsidRPr="00DE2146">
        <w:t>шинство опрошенных (5</w:t>
      </w:r>
      <w:r w:rsidR="00E21CD2" w:rsidRPr="00DE2146">
        <w:t>8</w:t>
      </w:r>
      <w:r w:rsidR="00E21CD2">
        <w:t> </w:t>
      </w:r>
      <w:r w:rsidR="00E21CD2" w:rsidRPr="00DE2146">
        <w:t>%</w:t>
      </w:r>
      <w:r w:rsidR="004C1F84" w:rsidRPr="00DE2146">
        <w:t>) считаю</w:t>
      </w:r>
      <w:r w:rsidRPr="00DE2146">
        <w:t>т, что творческие способности помо</w:t>
      </w:r>
      <w:r w:rsidR="004C1F84" w:rsidRPr="00DE2146">
        <w:t>гают в общении с людьми (</w:t>
      </w:r>
      <w:r w:rsidR="00E21CD2" w:rsidRPr="00E21CD2">
        <w:rPr>
          <w:i/>
          <w:iCs/>
        </w:rPr>
        <w:t>Т</w:t>
      </w:r>
      <w:r w:rsidR="004C1F84" w:rsidRPr="00E21CD2">
        <w:rPr>
          <w:i/>
          <w:iCs/>
        </w:rPr>
        <w:t>абл.</w:t>
      </w:r>
      <w:r w:rsidRPr="00E21CD2">
        <w:rPr>
          <w:i/>
          <w:iCs/>
        </w:rPr>
        <w:t xml:space="preserve"> </w:t>
      </w:r>
      <w:r w:rsidR="00FA7B85" w:rsidRPr="00E21CD2">
        <w:rPr>
          <w:i/>
          <w:iCs/>
        </w:rPr>
        <w:t>Б.48</w:t>
      </w:r>
      <w:r w:rsidRPr="00DE2146">
        <w:t>), что совпадает с мнением группы творческих людей.</w:t>
      </w:r>
    </w:p>
    <w:p w14:paraId="188511BD" w14:textId="77777777" w:rsidR="00264ED9" w:rsidRPr="00DE2146" w:rsidRDefault="00264ED9" w:rsidP="00E21CD2">
      <w:pPr>
        <w:pStyle w:val="affff0"/>
      </w:pPr>
      <w:r w:rsidRPr="00DE2146">
        <w:lastRenderedPageBreak/>
        <w:t>Практически поров</w:t>
      </w:r>
      <w:r w:rsidR="004C1F84" w:rsidRPr="00DE2146">
        <w:t>ну разделились ответы на вопрос:</w:t>
      </w:r>
      <w:r w:rsidRPr="00DE2146">
        <w:t xml:space="preserve"> как чувствуют себя лица творческих профессий в новом коллективе</w:t>
      </w:r>
      <w:r w:rsidR="004C1F84" w:rsidRPr="00DE2146">
        <w:t>?</w:t>
      </w:r>
      <w:r w:rsidR="00765556" w:rsidRPr="00DE2146">
        <w:t xml:space="preserve"> —</w:t>
      </w:r>
      <w:r w:rsidRPr="00DE2146">
        <w:t xml:space="preserve"> 3</w:t>
      </w:r>
      <w:r w:rsidR="00E21CD2" w:rsidRPr="00DE2146">
        <w:t>8</w:t>
      </w:r>
      <w:r w:rsidR="00E21CD2">
        <w:t> </w:t>
      </w:r>
      <w:r w:rsidR="00E21CD2" w:rsidRPr="00DE2146">
        <w:t>%</w:t>
      </w:r>
      <w:r w:rsidRPr="00DE2146">
        <w:t xml:space="preserve"> респондентов предпочли вариант «хорошо», в то время как 3</w:t>
      </w:r>
      <w:r w:rsidR="00E21CD2" w:rsidRPr="00DE2146">
        <w:t>6</w:t>
      </w:r>
      <w:r w:rsidR="00E21CD2">
        <w:t> </w:t>
      </w:r>
      <w:r w:rsidR="00E21CD2" w:rsidRPr="00DE2146">
        <w:t>%</w:t>
      </w:r>
      <w:r w:rsidR="004C1F84" w:rsidRPr="00DE2146">
        <w:t xml:space="preserve"> ответили «нормально» (</w:t>
      </w:r>
      <w:r w:rsidR="00E21CD2" w:rsidRPr="00E21CD2">
        <w:rPr>
          <w:i/>
          <w:iCs/>
        </w:rPr>
        <w:t>Т</w:t>
      </w:r>
      <w:r w:rsidR="004C1F84" w:rsidRPr="00E21CD2">
        <w:rPr>
          <w:i/>
          <w:iCs/>
        </w:rPr>
        <w:t>абл.</w:t>
      </w:r>
      <w:r w:rsidRPr="00E21CD2">
        <w:rPr>
          <w:i/>
          <w:iCs/>
        </w:rPr>
        <w:t xml:space="preserve"> </w:t>
      </w:r>
      <w:r w:rsidR="00FA7B85" w:rsidRPr="00E21CD2">
        <w:rPr>
          <w:i/>
          <w:iCs/>
        </w:rPr>
        <w:t>Б.49</w:t>
      </w:r>
      <w:r w:rsidRPr="00DE2146">
        <w:t>).</w:t>
      </w:r>
      <w:r w:rsidR="004C1F84" w:rsidRPr="00DE2146">
        <w:t xml:space="preserve"> </w:t>
      </w:r>
      <w:r w:rsidRPr="00DE2146">
        <w:t>Половина опр</w:t>
      </w:r>
      <w:r w:rsidR="00BD3A38" w:rsidRPr="00DE2146">
        <w:t>ошенных (4</w:t>
      </w:r>
      <w:r w:rsidR="00E21CD2" w:rsidRPr="00DE2146">
        <w:t>9</w:t>
      </w:r>
      <w:r w:rsidR="00E21CD2">
        <w:t> </w:t>
      </w:r>
      <w:r w:rsidR="00E21CD2" w:rsidRPr="00DE2146">
        <w:t>%</w:t>
      </w:r>
      <w:r w:rsidRPr="00DE2146">
        <w:t>) считает, что люди творческих профессий редко испытывают неуверенность в себе в ситуациях, с которыми они сталкиваются впервые</w:t>
      </w:r>
      <w:r w:rsidR="00BD3A38" w:rsidRPr="00DE2146">
        <w:t>. Вместе с тем 3</w:t>
      </w:r>
      <w:r w:rsidR="00E21CD2" w:rsidRPr="00DE2146">
        <w:t>5</w:t>
      </w:r>
      <w:r w:rsidR="00E21CD2">
        <w:t> </w:t>
      </w:r>
      <w:r w:rsidR="00E21CD2" w:rsidRPr="00DE2146">
        <w:t>%</w:t>
      </w:r>
      <w:r w:rsidR="00BD3A38" w:rsidRPr="00DE2146">
        <w:t xml:space="preserve"> считают, что это происходит часто</w:t>
      </w:r>
      <w:r w:rsidRPr="00DE2146">
        <w:t xml:space="preserve"> (</w:t>
      </w:r>
      <w:r w:rsidR="00E21CD2" w:rsidRPr="00E21CD2">
        <w:rPr>
          <w:i/>
          <w:iCs/>
        </w:rPr>
        <w:t>Т</w:t>
      </w:r>
      <w:r w:rsidRPr="00E21CD2">
        <w:rPr>
          <w:i/>
          <w:iCs/>
        </w:rPr>
        <w:t>абл</w:t>
      </w:r>
      <w:r w:rsidR="004C1F84" w:rsidRPr="00E21CD2">
        <w:rPr>
          <w:i/>
          <w:iCs/>
        </w:rPr>
        <w:t>.</w:t>
      </w:r>
      <w:r w:rsidRPr="00E21CD2">
        <w:rPr>
          <w:i/>
          <w:iCs/>
        </w:rPr>
        <w:t xml:space="preserve"> </w:t>
      </w:r>
      <w:r w:rsidR="00FA7B85" w:rsidRPr="00E21CD2">
        <w:rPr>
          <w:i/>
          <w:iCs/>
        </w:rPr>
        <w:t>Б.50</w:t>
      </w:r>
      <w:r w:rsidRPr="00DE2146">
        <w:t>). Наиболее частыми проблема</w:t>
      </w:r>
      <w:r w:rsidR="004C1F84" w:rsidRPr="00DE2146">
        <w:t>ми для творческих людей (</w:t>
      </w:r>
      <w:r w:rsidR="00E21CD2" w:rsidRPr="00E21CD2">
        <w:rPr>
          <w:i/>
          <w:iCs/>
        </w:rPr>
        <w:t>Т</w:t>
      </w:r>
      <w:r w:rsidR="004C1F84" w:rsidRPr="00E21CD2">
        <w:rPr>
          <w:i/>
          <w:iCs/>
        </w:rPr>
        <w:t>абл.</w:t>
      </w:r>
      <w:r w:rsidRPr="00E21CD2">
        <w:rPr>
          <w:i/>
          <w:iCs/>
        </w:rPr>
        <w:t xml:space="preserve"> </w:t>
      </w:r>
      <w:r w:rsidR="00FA7B85" w:rsidRPr="00E21CD2">
        <w:rPr>
          <w:i/>
          <w:iCs/>
        </w:rPr>
        <w:t>Б.51</w:t>
      </w:r>
      <w:r w:rsidRPr="00DE2146">
        <w:t>) респонденты данной группы признают зависть окружающих (3</w:t>
      </w:r>
      <w:r w:rsidR="00E21CD2" w:rsidRPr="00DE2146">
        <w:t>4</w:t>
      </w:r>
      <w:r w:rsidR="00E21CD2">
        <w:t> </w:t>
      </w:r>
      <w:r w:rsidR="00E21CD2" w:rsidRPr="00DE2146">
        <w:t>%</w:t>
      </w:r>
      <w:r w:rsidRPr="00DE2146">
        <w:t>), непризнание их способностей родителями (2</w:t>
      </w:r>
      <w:r w:rsidR="00E21CD2" w:rsidRPr="00DE2146">
        <w:t>2</w:t>
      </w:r>
      <w:r w:rsidR="00E21CD2">
        <w:t> </w:t>
      </w:r>
      <w:r w:rsidR="00E21CD2" w:rsidRPr="00DE2146">
        <w:t>%</w:t>
      </w:r>
      <w:r w:rsidRPr="00DE2146">
        <w:t>) и труд</w:t>
      </w:r>
      <w:r w:rsidRPr="00E21CD2">
        <w:rPr>
          <w:spacing w:val="-2"/>
        </w:rPr>
        <w:t>ности в учебе в общеобразовательной школе (1</w:t>
      </w:r>
      <w:r w:rsidR="00E21CD2" w:rsidRPr="00E21CD2">
        <w:rPr>
          <w:spacing w:val="-2"/>
        </w:rPr>
        <w:t>9 %</w:t>
      </w:r>
      <w:r w:rsidRPr="00E21CD2">
        <w:rPr>
          <w:spacing w:val="-2"/>
        </w:rPr>
        <w:t xml:space="preserve">). Как мы видим, наиболее актуальная проблема остается прежней. Не вполне определенным получилось </w:t>
      </w:r>
      <w:r w:rsidR="00B2581E" w:rsidRPr="00E21CD2">
        <w:rPr>
          <w:spacing w:val="-2"/>
        </w:rPr>
        <w:t>распределение ответов на вопрос:</w:t>
      </w:r>
      <w:r w:rsidRPr="00E21CD2">
        <w:rPr>
          <w:spacing w:val="-2"/>
        </w:rPr>
        <w:t xml:space="preserve"> легко ли приспосабливаются к школьным требованиям т</w:t>
      </w:r>
      <w:r w:rsidR="00752852" w:rsidRPr="00E21CD2">
        <w:rPr>
          <w:spacing w:val="-2"/>
        </w:rPr>
        <w:t>ворческие дети</w:t>
      </w:r>
      <w:r w:rsidR="00E21CD2" w:rsidRPr="00E21CD2">
        <w:rPr>
          <w:spacing w:val="-2"/>
        </w:rPr>
        <w:t>?</w:t>
      </w:r>
      <w:r w:rsidR="00752852" w:rsidRPr="00E21CD2">
        <w:rPr>
          <w:spacing w:val="-2"/>
        </w:rPr>
        <w:t xml:space="preserve"> (</w:t>
      </w:r>
      <w:r w:rsidR="00E21CD2" w:rsidRPr="00E21CD2">
        <w:rPr>
          <w:i/>
          <w:iCs/>
          <w:spacing w:val="-2"/>
        </w:rPr>
        <w:t>Т</w:t>
      </w:r>
      <w:r w:rsidR="00752852" w:rsidRPr="00E21CD2">
        <w:rPr>
          <w:i/>
          <w:iCs/>
          <w:spacing w:val="-2"/>
        </w:rPr>
        <w:t>абл</w:t>
      </w:r>
      <w:r w:rsidR="00E21CD2" w:rsidRPr="00E21CD2">
        <w:rPr>
          <w:i/>
          <w:iCs/>
          <w:spacing w:val="-2"/>
        </w:rPr>
        <w:t>.</w:t>
      </w:r>
      <w:r w:rsidR="00E21CD2">
        <w:rPr>
          <w:i/>
          <w:iCs/>
          <w:spacing w:val="-2"/>
        </w:rPr>
        <w:t> </w:t>
      </w:r>
      <w:r w:rsidR="00FA7B85" w:rsidRPr="00E21CD2">
        <w:rPr>
          <w:i/>
          <w:iCs/>
          <w:spacing w:val="-2"/>
        </w:rPr>
        <w:t>Б.52</w:t>
      </w:r>
      <w:r w:rsidR="00752852" w:rsidRPr="00E21CD2">
        <w:rPr>
          <w:spacing w:val="-2"/>
        </w:rPr>
        <w:t>)</w:t>
      </w:r>
      <w:r w:rsidR="00765556" w:rsidRPr="00E21CD2">
        <w:rPr>
          <w:spacing w:val="-2"/>
        </w:rPr>
        <w:t xml:space="preserve"> —</w:t>
      </w:r>
      <w:r w:rsidR="00752852" w:rsidRPr="00E21CD2">
        <w:rPr>
          <w:spacing w:val="-2"/>
        </w:rPr>
        <w:t xml:space="preserve"> 4</w:t>
      </w:r>
      <w:r w:rsidR="00E21CD2" w:rsidRPr="00E21CD2">
        <w:rPr>
          <w:spacing w:val="-2"/>
        </w:rPr>
        <w:t>4 % </w:t>
      </w:r>
      <w:r w:rsidRPr="00E21CD2">
        <w:rPr>
          <w:spacing w:val="-2"/>
        </w:rPr>
        <w:t>респондентов полагают, что это происх</w:t>
      </w:r>
      <w:r w:rsidR="00752852" w:rsidRPr="00E21CD2">
        <w:rPr>
          <w:spacing w:val="-2"/>
        </w:rPr>
        <w:t>одит с трудом, в то время как 3</w:t>
      </w:r>
      <w:r w:rsidR="00E21CD2" w:rsidRPr="00E21CD2">
        <w:rPr>
          <w:spacing w:val="-2"/>
        </w:rPr>
        <w:t>6 %</w:t>
      </w:r>
      <w:r w:rsidRPr="00E21CD2">
        <w:rPr>
          <w:spacing w:val="-2"/>
        </w:rPr>
        <w:t xml:space="preserve"> опрошенных считают, что это дается легко. </w:t>
      </w:r>
      <w:r w:rsidR="00752852" w:rsidRPr="00E21CD2">
        <w:rPr>
          <w:spacing w:val="-2"/>
        </w:rPr>
        <w:t>Чаще встречаемые</w:t>
      </w:r>
      <w:r w:rsidRPr="00E21CD2">
        <w:rPr>
          <w:spacing w:val="-2"/>
        </w:rPr>
        <w:t xml:space="preserve"> варианты поведения творческих людей при встрече с трудностями (</w:t>
      </w:r>
      <w:r w:rsidR="00E21CD2" w:rsidRPr="00E21CD2">
        <w:rPr>
          <w:i/>
          <w:iCs/>
          <w:spacing w:val="-2"/>
        </w:rPr>
        <w:t>Т</w:t>
      </w:r>
      <w:r w:rsidRPr="00E21CD2">
        <w:rPr>
          <w:i/>
          <w:iCs/>
          <w:spacing w:val="-2"/>
        </w:rPr>
        <w:t>абл</w:t>
      </w:r>
      <w:r w:rsidR="00E21CD2" w:rsidRPr="00E21CD2">
        <w:rPr>
          <w:i/>
          <w:iCs/>
          <w:spacing w:val="-2"/>
        </w:rPr>
        <w:t>. </w:t>
      </w:r>
      <w:r w:rsidR="00FA7B85" w:rsidRPr="00E21CD2">
        <w:rPr>
          <w:i/>
          <w:iCs/>
          <w:spacing w:val="-2"/>
        </w:rPr>
        <w:t>Б.53</w:t>
      </w:r>
      <w:r w:rsidRPr="00E21CD2">
        <w:rPr>
          <w:spacing w:val="-2"/>
        </w:rPr>
        <w:t>),</w:t>
      </w:r>
      <w:r w:rsidRPr="00DE2146">
        <w:t xml:space="preserve"> отмеченные респондентами данной</w:t>
      </w:r>
      <w:r w:rsidR="00752852" w:rsidRPr="00DE2146">
        <w:t xml:space="preserve"> группы: стремление бороться (3</w:t>
      </w:r>
      <w:r w:rsidR="00E21CD2" w:rsidRPr="00DE2146">
        <w:t>9</w:t>
      </w:r>
      <w:r w:rsidR="00E21CD2">
        <w:t> </w:t>
      </w:r>
      <w:r w:rsidR="00E21CD2" w:rsidRPr="00DE2146">
        <w:t>%</w:t>
      </w:r>
      <w:r w:rsidRPr="00DE2146">
        <w:t>), стремление к самосовершенствованию</w:t>
      </w:r>
      <w:r w:rsidR="00E21CD2">
        <w:t> </w:t>
      </w:r>
      <w:r w:rsidRPr="00DE2146">
        <w:t>(3</w:t>
      </w:r>
      <w:r w:rsidR="00E21CD2" w:rsidRPr="00DE2146">
        <w:t>6</w:t>
      </w:r>
      <w:r w:rsidR="00E21CD2">
        <w:t> </w:t>
      </w:r>
      <w:r w:rsidR="00E21CD2" w:rsidRPr="00DE2146">
        <w:t>%</w:t>
      </w:r>
      <w:r w:rsidRPr="00DE2146">
        <w:t>), активизация своей творческой деятельности</w:t>
      </w:r>
      <w:r w:rsidR="00E21CD2">
        <w:t> </w:t>
      </w:r>
      <w:r w:rsidRPr="00DE2146">
        <w:t>(3</w:t>
      </w:r>
      <w:r w:rsidR="00E21CD2" w:rsidRPr="00DE2146">
        <w:t>2</w:t>
      </w:r>
      <w:r w:rsidR="00E21CD2">
        <w:t> </w:t>
      </w:r>
      <w:r w:rsidR="00E21CD2" w:rsidRPr="00DE2146">
        <w:t>%</w:t>
      </w:r>
      <w:r w:rsidRPr="00DE2146">
        <w:t>), склонность изменять свое поведение (2</w:t>
      </w:r>
      <w:r w:rsidR="00E21CD2" w:rsidRPr="00DE2146">
        <w:t>3</w:t>
      </w:r>
      <w:r w:rsidR="00E21CD2">
        <w:t> </w:t>
      </w:r>
      <w:r w:rsidR="00E21CD2" w:rsidRPr="00DE2146">
        <w:t>%</w:t>
      </w:r>
      <w:r w:rsidRPr="00DE2146">
        <w:t>). М</w:t>
      </w:r>
      <w:r w:rsidR="00752852" w:rsidRPr="00DE2146">
        <w:t>ы видим, что чаще встречаемые</w:t>
      </w:r>
      <w:r w:rsidRPr="00DE2146">
        <w:t xml:space="preserve"> стратегии остались неизменными, отличается только один вариант.</w:t>
      </w:r>
    </w:p>
    <w:p w14:paraId="440639E1" w14:textId="77777777" w:rsidR="00264ED9" w:rsidRPr="00E21CD2" w:rsidRDefault="00264ED9" w:rsidP="00E21CD2">
      <w:pPr>
        <w:pStyle w:val="affff2"/>
        <w:rPr>
          <w:b w:val="0"/>
          <w:bCs/>
          <w:i/>
          <w:iCs/>
        </w:rPr>
      </w:pPr>
      <w:r w:rsidRPr="00E21CD2">
        <w:rPr>
          <w:b w:val="0"/>
          <w:bCs/>
          <w:i/>
          <w:iCs/>
        </w:rPr>
        <w:t xml:space="preserve">Сравнительный анализ результатов </w:t>
      </w:r>
      <w:r w:rsidR="00E21CD2">
        <w:rPr>
          <w:b w:val="0"/>
          <w:bCs/>
          <w:i/>
          <w:iCs/>
        </w:rPr>
        <w:br/>
      </w:r>
      <w:r w:rsidRPr="00E21CD2">
        <w:rPr>
          <w:b w:val="0"/>
          <w:bCs/>
          <w:i/>
          <w:iCs/>
        </w:rPr>
        <w:t xml:space="preserve">группы </w:t>
      </w:r>
      <w:r w:rsidR="00357DA3" w:rsidRPr="00E21CD2">
        <w:rPr>
          <w:b w:val="0"/>
          <w:bCs/>
          <w:i/>
          <w:iCs/>
        </w:rPr>
        <w:t xml:space="preserve">людей, использующих в своей деятельности </w:t>
      </w:r>
      <w:r w:rsidRPr="00E21CD2">
        <w:rPr>
          <w:b w:val="0"/>
          <w:bCs/>
          <w:i/>
          <w:iCs/>
        </w:rPr>
        <w:t>творче</w:t>
      </w:r>
      <w:r w:rsidR="00357DA3" w:rsidRPr="00E21CD2">
        <w:rPr>
          <w:b w:val="0"/>
          <w:bCs/>
          <w:i/>
          <w:iCs/>
        </w:rPr>
        <w:t>ские подходы</w:t>
      </w:r>
      <w:r w:rsidRPr="00E21CD2">
        <w:rPr>
          <w:b w:val="0"/>
          <w:bCs/>
          <w:i/>
          <w:iCs/>
        </w:rPr>
        <w:t xml:space="preserve"> с</w:t>
      </w:r>
      <w:r w:rsidR="00E21CD2">
        <w:rPr>
          <w:b w:val="0"/>
          <w:bCs/>
          <w:i/>
          <w:iCs/>
        </w:rPr>
        <w:t> </w:t>
      </w:r>
      <w:r w:rsidR="00357DA3" w:rsidRPr="00E21CD2">
        <w:rPr>
          <w:b w:val="0"/>
          <w:bCs/>
          <w:i/>
          <w:iCs/>
        </w:rPr>
        <w:t>результатами</w:t>
      </w:r>
      <w:r w:rsidRPr="00E21CD2">
        <w:rPr>
          <w:b w:val="0"/>
          <w:bCs/>
          <w:i/>
          <w:iCs/>
        </w:rPr>
        <w:t xml:space="preserve"> остальны</w:t>
      </w:r>
      <w:r w:rsidR="00357DA3" w:rsidRPr="00E21CD2">
        <w:rPr>
          <w:b w:val="0"/>
          <w:bCs/>
          <w:i/>
          <w:iCs/>
        </w:rPr>
        <w:t>х</w:t>
      </w:r>
      <w:r w:rsidRPr="00E21CD2">
        <w:rPr>
          <w:b w:val="0"/>
          <w:bCs/>
          <w:i/>
          <w:iCs/>
        </w:rPr>
        <w:t xml:space="preserve"> групп </w:t>
      </w:r>
    </w:p>
    <w:p w14:paraId="3DE74BBF" w14:textId="77777777" w:rsidR="00264ED9" w:rsidRPr="00DE2146" w:rsidRDefault="00264ED9" w:rsidP="00E21CD2">
      <w:pPr>
        <w:pStyle w:val="affff0"/>
        <w:rPr>
          <w:bCs/>
        </w:rPr>
      </w:pPr>
      <w:r w:rsidRPr="00DE2146">
        <w:rPr>
          <w:bCs/>
        </w:rPr>
        <w:t>Анализируя полученные результаты, представ</w:t>
      </w:r>
      <w:r w:rsidR="00B2581E" w:rsidRPr="00DE2146">
        <w:rPr>
          <w:bCs/>
        </w:rPr>
        <w:t xml:space="preserve">ленные в </w:t>
      </w:r>
      <w:r w:rsidR="00E21CD2" w:rsidRPr="00E21CD2">
        <w:rPr>
          <w:bCs/>
          <w:i/>
          <w:iCs/>
        </w:rPr>
        <w:t>Т</w:t>
      </w:r>
      <w:r w:rsidR="00B2581E" w:rsidRPr="00E21CD2">
        <w:rPr>
          <w:bCs/>
          <w:i/>
          <w:iCs/>
        </w:rPr>
        <w:t>абл.</w:t>
      </w:r>
      <w:r w:rsidRPr="00E21CD2">
        <w:rPr>
          <w:bCs/>
          <w:i/>
          <w:iCs/>
        </w:rPr>
        <w:t xml:space="preserve"> </w:t>
      </w:r>
      <w:r w:rsidR="00FA7B85" w:rsidRPr="00E21CD2">
        <w:rPr>
          <w:bCs/>
          <w:i/>
          <w:iCs/>
        </w:rPr>
        <w:t>Б.54</w:t>
      </w:r>
      <w:r w:rsidRPr="00DE2146">
        <w:rPr>
          <w:bCs/>
        </w:rPr>
        <w:t>, с использованием критерия Фишера</w:t>
      </w:r>
      <w:r w:rsidR="00B2581E" w:rsidRPr="00DE2146">
        <w:rPr>
          <w:bCs/>
        </w:rPr>
        <w:t>,</w:t>
      </w:r>
      <w:r w:rsidRPr="00DE2146">
        <w:rPr>
          <w:bCs/>
        </w:rPr>
        <w:t xml:space="preserve"> мы видим, что достоверно различающиеся показатели получены лишь по некоторым вопросам.</w:t>
      </w:r>
    </w:p>
    <w:p w14:paraId="6D51C483" w14:textId="77777777" w:rsidR="00752852" w:rsidRPr="00E21CD2" w:rsidRDefault="00264ED9" w:rsidP="00E21CD2">
      <w:pPr>
        <w:pStyle w:val="affff0"/>
        <w:rPr>
          <w:bCs/>
          <w:spacing w:val="3"/>
        </w:rPr>
      </w:pPr>
      <w:r w:rsidRPr="00E21CD2">
        <w:rPr>
          <w:bCs/>
          <w:spacing w:val="3"/>
        </w:rPr>
        <w:t>Так, 4</w:t>
      </w:r>
      <w:r w:rsidR="00E21CD2" w:rsidRPr="00E21CD2">
        <w:rPr>
          <w:bCs/>
          <w:spacing w:val="3"/>
        </w:rPr>
        <w:t>6 %</w:t>
      </w:r>
      <w:r w:rsidRPr="00E21CD2">
        <w:rPr>
          <w:bCs/>
          <w:spacing w:val="3"/>
        </w:rPr>
        <w:t xml:space="preserve"> творческих педагогов считают, что </w:t>
      </w:r>
      <w:r w:rsidR="00E21CD2">
        <w:rPr>
          <w:bCs/>
          <w:spacing w:val="3"/>
        </w:rPr>
        <w:br/>
      </w:r>
      <w:r w:rsidRPr="00E21CD2">
        <w:rPr>
          <w:bCs/>
          <w:spacing w:val="3"/>
        </w:rPr>
        <w:t xml:space="preserve">в ситуации нестабильности в России деятельность лиц творческих профессий становится активней, в то время </w:t>
      </w:r>
      <w:r w:rsidRPr="00E21CD2">
        <w:rPr>
          <w:bCs/>
          <w:spacing w:val="3"/>
        </w:rPr>
        <w:lastRenderedPageBreak/>
        <w:t>как среди самих творческих людей этот процент зна</w:t>
      </w:r>
      <w:r w:rsidR="00E21CD2">
        <w:rPr>
          <w:bCs/>
          <w:spacing w:val="3"/>
        </w:rPr>
        <w:softHyphen/>
      </w:r>
      <w:r w:rsidRPr="00E21CD2">
        <w:rPr>
          <w:bCs/>
          <w:spacing w:val="3"/>
        </w:rPr>
        <w:t>чительно ниже, только 3</w:t>
      </w:r>
      <w:r w:rsidR="00E21CD2" w:rsidRPr="00E21CD2">
        <w:rPr>
          <w:bCs/>
          <w:spacing w:val="3"/>
        </w:rPr>
        <w:t>1 %</w:t>
      </w:r>
      <w:r w:rsidRPr="00E21CD2">
        <w:rPr>
          <w:bCs/>
          <w:spacing w:val="3"/>
        </w:rPr>
        <w:t>.</w:t>
      </w:r>
    </w:p>
    <w:p w14:paraId="74ECC588" w14:textId="0B631E3A" w:rsidR="00264ED9" w:rsidRPr="00DE2146" w:rsidRDefault="00AA3822" w:rsidP="00E21CD2">
      <w:pPr>
        <w:pStyle w:val="affff0"/>
        <w:spacing w:line="230" w:lineRule="auto"/>
        <w:rPr>
          <w:bCs/>
        </w:rPr>
      </w:pPr>
      <w:r w:rsidRPr="00DE2146">
        <w:rPr>
          <w:bCs/>
        </w:rPr>
        <w:t>С другой стороны</w:t>
      </w:r>
      <w:r w:rsidR="00B2581E" w:rsidRPr="00DE2146">
        <w:rPr>
          <w:bCs/>
        </w:rPr>
        <w:t>,</w:t>
      </w:r>
      <w:r w:rsidRPr="00DE2146">
        <w:rPr>
          <w:bCs/>
        </w:rPr>
        <w:t xml:space="preserve"> </w:t>
      </w:r>
      <w:r w:rsidR="00264ED9" w:rsidRPr="00DE2146">
        <w:rPr>
          <w:bCs/>
        </w:rPr>
        <w:t>5</w:t>
      </w:r>
      <w:r w:rsidR="00E21CD2" w:rsidRPr="00DE2146">
        <w:rPr>
          <w:bCs/>
        </w:rPr>
        <w:t>5</w:t>
      </w:r>
      <w:r w:rsidR="00E21CD2">
        <w:rPr>
          <w:bCs/>
        </w:rPr>
        <w:t> </w:t>
      </w:r>
      <w:r w:rsidR="00E21CD2" w:rsidRPr="00DE2146">
        <w:rPr>
          <w:bCs/>
        </w:rPr>
        <w:t>%</w:t>
      </w:r>
      <w:r w:rsidR="00264ED9" w:rsidRPr="00DE2146">
        <w:rPr>
          <w:bCs/>
        </w:rPr>
        <w:t xml:space="preserve"> творческих людей уверены, что люди творческих профессий редко испытывают неуверенность в себе в ситуациях, с которыми они сталкиваются впервые, а среди творческих педагогов этот ответ выбрали только 3</w:t>
      </w:r>
      <w:r w:rsidR="00E21CD2" w:rsidRPr="00DE2146">
        <w:rPr>
          <w:bCs/>
        </w:rPr>
        <w:t>6</w:t>
      </w:r>
      <w:r w:rsidR="00E21CD2">
        <w:rPr>
          <w:bCs/>
        </w:rPr>
        <w:t> </w:t>
      </w:r>
      <w:r w:rsidR="00E21CD2" w:rsidRPr="00DE2146">
        <w:rPr>
          <w:bCs/>
        </w:rPr>
        <w:t>%</w:t>
      </w:r>
      <w:r w:rsidR="00264ED9" w:rsidRPr="00DE2146">
        <w:rPr>
          <w:bCs/>
        </w:rPr>
        <w:t xml:space="preserve"> опрошенных. Среди самих творческих людей данный вопр</w:t>
      </w:r>
      <w:r w:rsidR="00B2581E" w:rsidRPr="00DE2146">
        <w:rPr>
          <w:bCs/>
        </w:rPr>
        <w:t>о</w:t>
      </w:r>
      <w:r w:rsidR="00264ED9" w:rsidRPr="00DE2146">
        <w:rPr>
          <w:bCs/>
        </w:rPr>
        <w:t xml:space="preserve">с вызвал затруднение только у </w:t>
      </w:r>
      <w:r w:rsidR="00E21CD2" w:rsidRPr="00DE2146">
        <w:rPr>
          <w:bCs/>
        </w:rPr>
        <w:t>5</w:t>
      </w:r>
      <w:r w:rsidR="00E21CD2">
        <w:rPr>
          <w:bCs/>
        </w:rPr>
        <w:t> </w:t>
      </w:r>
      <w:r w:rsidR="00E21CD2" w:rsidRPr="00DE2146">
        <w:rPr>
          <w:bCs/>
        </w:rPr>
        <w:t>%</w:t>
      </w:r>
      <w:r w:rsidR="00264ED9" w:rsidRPr="00DE2146">
        <w:rPr>
          <w:bCs/>
        </w:rPr>
        <w:t xml:space="preserve"> респондентов, в то время как среди творческих педагогов затруднившихся ответить оказалось 1</w:t>
      </w:r>
      <w:r w:rsidR="00E21CD2" w:rsidRPr="00DE2146">
        <w:rPr>
          <w:bCs/>
        </w:rPr>
        <w:t>5</w:t>
      </w:r>
      <w:r w:rsidR="00E21CD2">
        <w:rPr>
          <w:bCs/>
        </w:rPr>
        <w:t> </w:t>
      </w:r>
      <w:r w:rsidR="00E21CD2" w:rsidRPr="00DE2146">
        <w:rPr>
          <w:bCs/>
        </w:rPr>
        <w:t>%</w:t>
      </w:r>
      <w:r w:rsidR="00264ED9" w:rsidRPr="00DE2146">
        <w:rPr>
          <w:bCs/>
        </w:rPr>
        <w:t>, среди людей, не связанных с творчеством</w:t>
      </w:r>
      <w:r w:rsidR="00B2581E" w:rsidRPr="00DE2146">
        <w:rPr>
          <w:bCs/>
        </w:rPr>
        <w:t>,</w:t>
      </w:r>
      <w:r w:rsidR="00765556" w:rsidRPr="00DE2146">
        <w:rPr>
          <w:bCs/>
        </w:rPr>
        <w:t xml:space="preserve"> —</w:t>
      </w:r>
      <w:r w:rsidR="00264ED9" w:rsidRPr="00DE2146">
        <w:rPr>
          <w:bCs/>
        </w:rPr>
        <w:t xml:space="preserve"> 1</w:t>
      </w:r>
      <w:r w:rsidR="00E21CD2" w:rsidRPr="00DE2146">
        <w:rPr>
          <w:bCs/>
        </w:rPr>
        <w:t>6</w:t>
      </w:r>
      <w:r w:rsidR="00E21CD2">
        <w:rPr>
          <w:bCs/>
        </w:rPr>
        <w:t> </w:t>
      </w:r>
      <w:r w:rsidR="00E21CD2" w:rsidRPr="00DE2146">
        <w:rPr>
          <w:bCs/>
        </w:rPr>
        <w:t>%</w:t>
      </w:r>
      <w:r w:rsidR="00264ED9" w:rsidRPr="00DE2146">
        <w:rPr>
          <w:bCs/>
        </w:rPr>
        <w:t>, а</w:t>
      </w:r>
      <w:r w:rsidR="00E21CD2">
        <w:rPr>
          <w:bCs/>
        </w:rPr>
        <w:t> </w:t>
      </w:r>
      <w:r w:rsidR="00264ED9" w:rsidRPr="00DE2146">
        <w:rPr>
          <w:bCs/>
        </w:rPr>
        <w:t>среди обычных педагогов</w:t>
      </w:r>
      <w:r w:rsidR="00765556" w:rsidRPr="00DE2146">
        <w:rPr>
          <w:bCs/>
        </w:rPr>
        <w:t xml:space="preserve"> —</w:t>
      </w:r>
      <w:r w:rsidR="00264ED9" w:rsidRPr="00DE2146">
        <w:rPr>
          <w:bCs/>
        </w:rPr>
        <w:t xml:space="preserve"> 1</w:t>
      </w:r>
      <w:r w:rsidR="00E21CD2" w:rsidRPr="00DE2146">
        <w:rPr>
          <w:bCs/>
        </w:rPr>
        <w:t>9</w:t>
      </w:r>
      <w:r w:rsidR="00E21CD2">
        <w:rPr>
          <w:bCs/>
        </w:rPr>
        <w:t> </w:t>
      </w:r>
      <w:r w:rsidR="00E21CD2" w:rsidRPr="00DE2146">
        <w:rPr>
          <w:bCs/>
        </w:rPr>
        <w:t>%</w:t>
      </w:r>
      <w:r w:rsidR="00264ED9" w:rsidRPr="00DE2146">
        <w:rPr>
          <w:bCs/>
        </w:rPr>
        <w:t xml:space="preserve">. Таким образом, мы видим, </w:t>
      </w:r>
      <w:r w:rsidR="00F552EE" w:rsidRPr="00DE2146">
        <w:rPr>
          <w:bCs/>
        </w:rPr>
        <w:t>что несмотря на то, что</w:t>
      </w:r>
      <w:r w:rsidR="00264ED9" w:rsidRPr="00DE2146">
        <w:rPr>
          <w:bCs/>
        </w:rPr>
        <w:t xml:space="preserve"> у целевой группы не возникает сомнений в собственной уверенности, окружающими она ставится под сомнение.</w:t>
      </w:r>
    </w:p>
    <w:p w14:paraId="3A62DAA2" w14:textId="77777777" w:rsidR="00264ED9" w:rsidRPr="00DE2146" w:rsidRDefault="00264ED9" w:rsidP="00E21CD2">
      <w:pPr>
        <w:pStyle w:val="affff0"/>
        <w:spacing w:line="230" w:lineRule="auto"/>
        <w:rPr>
          <w:bCs/>
        </w:rPr>
      </w:pPr>
      <w:r w:rsidRPr="00DE2146">
        <w:rPr>
          <w:bCs/>
        </w:rPr>
        <w:t>Около 2</w:t>
      </w:r>
      <w:r w:rsidR="00E21CD2" w:rsidRPr="00DE2146">
        <w:rPr>
          <w:bCs/>
        </w:rPr>
        <w:t>3</w:t>
      </w:r>
      <w:r w:rsidR="00E21CD2">
        <w:rPr>
          <w:bCs/>
        </w:rPr>
        <w:t> </w:t>
      </w:r>
      <w:r w:rsidR="00E21CD2" w:rsidRPr="00DE2146">
        <w:rPr>
          <w:bCs/>
        </w:rPr>
        <w:t>%</w:t>
      </w:r>
      <w:r w:rsidRPr="00DE2146">
        <w:rPr>
          <w:bCs/>
        </w:rPr>
        <w:t xml:space="preserve"> творческих людей считают, что в</w:t>
      </w:r>
      <w:r w:rsidR="00386BEA" w:rsidRPr="00DE2146">
        <w:rPr>
          <w:bCs/>
        </w:rPr>
        <w:t xml:space="preserve"> их</w:t>
      </w:r>
      <w:r w:rsidRPr="00DE2146">
        <w:rPr>
          <w:bCs/>
        </w:rPr>
        <w:t xml:space="preserve"> жизн</w:t>
      </w:r>
      <w:r w:rsidR="00386BEA" w:rsidRPr="00DE2146">
        <w:rPr>
          <w:bCs/>
        </w:rPr>
        <w:t xml:space="preserve">и </w:t>
      </w:r>
      <w:r w:rsidRPr="00DE2146">
        <w:rPr>
          <w:bCs/>
        </w:rPr>
        <w:t>нет серьезных проблем, но среди обычных педагогов этот процент значительно ниже</w:t>
      </w:r>
      <w:r w:rsidR="00765556" w:rsidRPr="00DE2146">
        <w:rPr>
          <w:bCs/>
        </w:rPr>
        <w:t xml:space="preserve"> —</w:t>
      </w:r>
      <w:r w:rsidRPr="00DE2146">
        <w:rPr>
          <w:bCs/>
        </w:rPr>
        <w:t xml:space="preserve"> 1</w:t>
      </w:r>
      <w:r w:rsidR="00E21CD2" w:rsidRPr="00DE2146">
        <w:rPr>
          <w:bCs/>
        </w:rPr>
        <w:t>1</w:t>
      </w:r>
      <w:r w:rsidR="00E21CD2">
        <w:rPr>
          <w:bCs/>
        </w:rPr>
        <w:t> </w:t>
      </w:r>
      <w:r w:rsidR="00E21CD2" w:rsidRPr="00DE2146">
        <w:rPr>
          <w:bCs/>
        </w:rPr>
        <w:t>%</w:t>
      </w:r>
      <w:r w:rsidRPr="00DE2146">
        <w:rPr>
          <w:bCs/>
        </w:rPr>
        <w:t>.</w:t>
      </w:r>
    </w:p>
    <w:p w14:paraId="7D6A45CD" w14:textId="77777777" w:rsidR="00264ED9" w:rsidRPr="00DE2146" w:rsidRDefault="00264ED9" w:rsidP="00E21CD2">
      <w:pPr>
        <w:pStyle w:val="affff0"/>
        <w:spacing w:line="230" w:lineRule="auto"/>
        <w:rPr>
          <w:bCs/>
        </w:rPr>
      </w:pPr>
      <w:r w:rsidRPr="00DE2146">
        <w:rPr>
          <w:bCs/>
        </w:rPr>
        <w:t>Творческие люди уверены, что творческие дети легко приспосабливаются к школьным требованиям, такой ответ предпочли 4</w:t>
      </w:r>
      <w:r w:rsidR="00E21CD2" w:rsidRPr="00DE2146">
        <w:rPr>
          <w:bCs/>
        </w:rPr>
        <w:t>7</w:t>
      </w:r>
      <w:r w:rsidR="00E21CD2">
        <w:rPr>
          <w:bCs/>
        </w:rPr>
        <w:t> </w:t>
      </w:r>
      <w:r w:rsidR="00E21CD2" w:rsidRPr="00DE2146">
        <w:rPr>
          <w:bCs/>
        </w:rPr>
        <w:t>%</w:t>
      </w:r>
      <w:r w:rsidRPr="00DE2146">
        <w:rPr>
          <w:bCs/>
        </w:rPr>
        <w:t xml:space="preserve"> респондентов, однако среди людей, не связанных с творчеством, с этим согласилось только 3</w:t>
      </w:r>
      <w:r w:rsidR="00E21CD2" w:rsidRPr="00DE2146">
        <w:rPr>
          <w:bCs/>
        </w:rPr>
        <w:t>6</w:t>
      </w:r>
      <w:r w:rsidR="00E21CD2">
        <w:rPr>
          <w:bCs/>
        </w:rPr>
        <w:t> </w:t>
      </w:r>
      <w:r w:rsidR="00E21CD2" w:rsidRPr="00DE2146">
        <w:rPr>
          <w:bCs/>
        </w:rPr>
        <w:t>%</w:t>
      </w:r>
      <w:r w:rsidRPr="00DE2146">
        <w:rPr>
          <w:bCs/>
        </w:rPr>
        <w:t xml:space="preserve"> опрошенных. 2</w:t>
      </w:r>
      <w:r w:rsidR="00E21CD2" w:rsidRPr="00DE2146">
        <w:rPr>
          <w:bCs/>
        </w:rPr>
        <w:t>2</w:t>
      </w:r>
      <w:r w:rsidR="00E21CD2">
        <w:rPr>
          <w:bCs/>
        </w:rPr>
        <w:t> </w:t>
      </w:r>
      <w:r w:rsidR="00E21CD2" w:rsidRPr="00DE2146">
        <w:rPr>
          <w:bCs/>
        </w:rPr>
        <w:t>%</w:t>
      </w:r>
      <w:r w:rsidRPr="00DE2146">
        <w:rPr>
          <w:bCs/>
        </w:rPr>
        <w:t xml:space="preserve"> творческих людей считают, что на пути творческого становления одаренных личностей не бывает трудностей, однако среди людей, не</w:t>
      </w:r>
      <w:r w:rsidR="00E21CD2">
        <w:rPr>
          <w:bCs/>
        </w:rPr>
        <w:t> </w:t>
      </w:r>
      <w:r w:rsidRPr="00DE2146">
        <w:rPr>
          <w:bCs/>
        </w:rPr>
        <w:t>связанных с творчеством так думают только 1</w:t>
      </w:r>
      <w:r w:rsidR="00E21CD2" w:rsidRPr="00DE2146">
        <w:rPr>
          <w:bCs/>
        </w:rPr>
        <w:t>2</w:t>
      </w:r>
      <w:r w:rsidR="00E21CD2">
        <w:rPr>
          <w:bCs/>
        </w:rPr>
        <w:t> </w:t>
      </w:r>
      <w:r w:rsidR="00E21CD2" w:rsidRPr="00DE2146">
        <w:rPr>
          <w:bCs/>
        </w:rPr>
        <w:t>%</w:t>
      </w:r>
      <w:r w:rsidRPr="00DE2146">
        <w:rPr>
          <w:bCs/>
        </w:rPr>
        <w:t>, а</w:t>
      </w:r>
      <w:r w:rsidR="00E21CD2">
        <w:rPr>
          <w:bCs/>
        </w:rPr>
        <w:t> </w:t>
      </w:r>
      <w:r w:rsidRPr="00DE2146">
        <w:rPr>
          <w:bCs/>
        </w:rPr>
        <w:t xml:space="preserve">среди родственников всего лишь </w:t>
      </w:r>
      <w:r w:rsidR="00E21CD2" w:rsidRPr="00DE2146">
        <w:rPr>
          <w:bCs/>
        </w:rPr>
        <w:t>8</w:t>
      </w:r>
      <w:r w:rsidR="00E21CD2">
        <w:rPr>
          <w:bCs/>
        </w:rPr>
        <w:t> </w:t>
      </w:r>
      <w:r w:rsidR="00E21CD2" w:rsidRPr="00DE2146">
        <w:rPr>
          <w:bCs/>
        </w:rPr>
        <w:t>%</w:t>
      </w:r>
      <w:r w:rsidRPr="00DE2146">
        <w:rPr>
          <w:bCs/>
        </w:rPr>
        <w:t>. Возможно предположить, что сами творческие люди с большей уверенностью оценивают или даже переоценивают свои силы и</w:t>
      </w:r>
      <w:r w:rsidR="00E21CD2">
        <w:rPr>
          <w:bCs/>
        </w:rPr>
        <w:t> </w:t>
      </w:r>
      <w:r w:rsidRPr="00DE2146">
        <w:rPr>
          <w:bCs/>
        </w:rPr>
        <w:t xml:space="preserve">возможности, в отличие от окружающих. </w:t>
      </w:r>
    </w:p>
    <w:p w14:paraId="7104B837" w14:textId="77777777" w:rsidR="00B2581E" w:rsidRPr="00DE2146" w:rsidRDefault="00264ED9" w:rsidP="00E21CD2">
      <w:pPr>
        <w:pStyle w:val="affff0"/>
        <w:spacing w:line="230" w:lineRule="auto"/>
        <w:rPr>
          <w:bCs/>
        </w:rPr>
      </w:pPr>
      <w:r w:rsidRPr="00DE2146">
        <w:rPr>
          <w:bCs/>
        </w:rPr>
        <w:t>По сравнению с 1</w:t>
      </w:r>
      <w:r w:rsidR="00E21CD2" w:rsidRPr="00DE2146">
        <w:rPr>
          <w:bCs/>
        </w:rPr>
        <w:t>0</w:t>
      </w:r>
      <w:r w:rsidR="00E21CD2">
        <w:rPr>
          <w:bCs/>
        </w:rPr>
        <w:t> </w:t>
      </w:r>
      <w:r w:rsidR="00E21CD2" w:rsidRPr="00DE2146">
        <w:rPr>
          <w:bCs/>
        </w:rPr>
        <w:t>%</w:t>
      </w:r>
      <w:r w:rsidRPr="00DE2146">
        <w:rPr>
          <w:bCs/>
        </w:rPr>
        <w:t xml:space="preserve"> творческих людей, за</w:t>
      </w:r>
      <w:r w:rsidR="00B2581E" w:rsidRPr="00DE2146">
        <w:rPr>
          <w:bCs/>
        </w:rPr>
        <w:t>труднившихся ответить на вопрос:</w:t>
      </w:r>
      <w:r w:rsidRPr="00DE2146">
        <w:rPr>
          <w:bCs/>
        </w:rPr>
        <w:t xml:space="preserve"> освоили ли творческие люди новые модели поведения для адаптации к современн</w:t>
      </w:r>
      <w:r w:rsidR="00B2581E" w:rsidRPr="00DE2146">
        <w:rPr>
          <w:bCs/>
        </w:rPr>
        <w:t>ым социальным условиям в России?</w:t>
      </w:r>
      <w:r w:rsidR="00765556" w:rsidRPr="00DE2146">
        <w:rPr>
          <w:bCs/>
        </w:rPr>
        <w:t xml:space="preserve"> —</w:t>
      </w:r>
      <w:r w:rsidR="00B2581E" w:rsidRPr="00DE2146">
        <w:t xml:space="preserve"> </w:t>
      </w:r>
      <w:r w:rsidRPr="00DE2146">
        <w:rPr>
          <w:bCs/>
        </w:rPr>
        <w:t>у остальных групп этот вопрос вызвал большие сложности, среди творческих педагогов затрудни</w:t>
      </w:r>
      <w:r w:rsidR="00B2581E" w:rsidRPr="00DE2146">
        <w:rPr>
          <w:bCs/>
        </w:rPr>
        <w:t>лись ответить 2</w:t>
      </w:r>
      <w:r w:rsidR="00E21CD2" w:rsidRPr="00DE2146">
        <w:rPr>
          <w:bCs/>
        </w:rPr>
        <w:t>2</w:t>
      </w:r>
      <w:r w:rsidR="00E21CD2">
        <w:rPr>
          <w:bCs/>
        </w:rPr>
        <w:t> </w:t>
      </w:r>
      <w:r w:rsidR="00E21CD2" w:rsidRPr="00DE2146">
        <w:rPr>
          <w:bCs/>
        </w:rPr>
        <w:t>%</w:t>
      </w:r>
      <w:r w:rsidR="00B2581E" w:rsidRPr="00DE2146">
        <w:rPr>
          <w:bCs/>
        </w:rPr>
        <w:t xml:space="preserve">, </w:t>
      </w:r>
      <w:r w:rsidRPr="00DE2146">
        <w:rPr>
          <w:bCs/>
        </w:rPr>
        <w:t>как и</w:t>
      </w:r>
      <w:r w:rsidR="00E21CD2">
        <w:rPr>
          <w:bCs/>
        </w:rPr>
        <w:t> </w:t>
      </w:r>
      <w:r w:rsidRPr="00DE2146">
        <w:rPr>
          <w:bCs/>
        </w:rPr>
        <w:t>среди людей, не связанных с творчеством, среди обычных педагогов</w:t>
      </w:r>
      <w:r w:rsidR="00765556" w:rsidRPr="00DE2146">
        <w:rPr>
          <w:bCs/>
        </w:rPr>
        <w:t xml:space="preserve"> —</w:t>
      </w:r>
      <w:r w:rsidRPr="00DE2146">
        <w:rPr>
          <w:bCs/>
        </w:rPr>
        <w:t xml:space="preserve"> 2</w:t>
      </w:r>
      <w:r w:rsidR="00E21CD2" w:rsidRPr="00DE2146">
        <w:rPr>
          <w:bCs/>
        </w:rPr>
        <w:t>1</w:t>
      </w:r>
      <w:r w:rsidR="00E21CD2">
        <w:rPr>
          <w:bCs/>
        </w:rPr>
        <w:t> </w:t>
      </w:r>
      <w:r w:rsidR="00E21CD2" w:rsidRPr="00DE2146">
        <w:rPr>
          <w:bCs/>
        </w:rPr>
        <w:t>%</w:t>
      </w:r>
      <w:r w:rsidRPr="00DE2146">
        <w:rPr>
          <w:bCs/>
        </w:rPr>
        <w:t>.</w:t>
      </w:r>
    </w:p>
    <w:p w14:paraId="5D1C01CD" w14:textId="77777777" w:rsidR="00264ED9" w:rsidRPr="00DE2146" w:rsidRDefault="00264ED9" w:rsidP="00E21CD2">
      <w:pPr>
        <w:pStyle w:val="affff0"/>
      </w:pPr>
      <w:r w:rsidRPr="00DE2146">
        <w:rPr>
          <w:bCs/>
        </w:rPr>
        <w:t>Половина творческих людей считают, что лица творческих профессий часто не принимают новые уста</w:t>
      </w:r>
      <w:r w:rsidRPr="00DE2146">
        <w:rPr>
          <w:bCs/>
        </w:rPr>
        <w:lastRenderedPageBreak/>
        <w:t>новки руководства, однако среди родственников этот процент намного ниже (2</w:t>
      </w:r>
      <w:r w:rsidR="00E21CD2" w:rsidRPr="00DE2146">
        <w:rPr>
          <w:bCs/>
        </w:rPr>
        <w:t>8</w:t>
      </w:r>
      <w:r w:rsidR="00E21CD2">
        <w:rPr>
          <w:bCs/>
        </w:rPr>
        <w:t> </w:t>
      </w:r>
      <w:r w:rsidR="00E21CD2" w:rsidRPr="00DE2146">
        <w:rPr>
          <w:bCs/>
        </w:rPr>
        <w:t>%</w:t>
      </w:r>
      <w:r w:rsidRPr="00DE2146">
        <w:rPr>
          <w:bCs/>
        </w:rPr>
        <w:t>).</w:t>
      </w:r>
    </w:p>
    <w:p w14:paraId="167DFE00" w14:textId="77777777" w:rsidR="00264ED9" w:rsidRPr="00DE2146" w:rsidRDefault="00264ED9" w:rsidP="00E21CD2">
      <w:pPr>
        <w:pStyle w:val="affff0"/>
        <w:rPr>
          <w:bCs/>
        </w:rPr>
      </w:pPr>
      <w:r w:rsidRPr="00DE2146">
        <w:rPr>
          <w:bCs/>
        </w:rPr>
        <w:t>Значительная часть людей, не связанных с творче</w:t>
      </w:r>
      <w:r w:rsidRPr="00E21CD2">
        <w:rPr>
          <w:bCs/>
          <w:spacing w:val="2"/>
        </w:rPr>
        <w:t>ством (2</w:t>
      </w:r>
      <w:r w:rsidR="00E21CD2" w:rsidRPr="00E21CD2">
        <w:rPr>
          <w:bCs/>
          <w:spacing w:val="2"/>
        </w:rPr>
        <w:t>1 %</w:t>
      </w:r>
      <w:r w:rsidRPr="00E21CD2">
        <w:rPr>
          <w:bCs/>
          <w:spacing w:val="2"/>
        </w:rPr>
        <w:t>)</w:t>
      </w:r>
      <w:r w:rsidR="00E21CD2" w:rsidRPr="00E21CD2">
        <w:rPr>
          <w:bCs/>
          <w:spacing w:val="2"/>
        </w:rPr>
        <w:t>,</w:t>
      </w:r>
      <w:r w:rsidRPr="00E21CD2">
        <w:rPr>
          <w:bCs/>
          <w:spacing w:val="2"/>
        </w:rPr>
        <w:t xml:space="preserve"> затруд</w:t>
      </w:r>
      <w:r w:rsidR="00B2581E" w:rsidRPr="00E21CD2">
        <w:rPr>
          <w:bCs/>
          <w:spacing w:val="2"/>
        </w:rPr>
        <w:t>нилась ответить на вопрос:</w:t>
      </w:r>
      <w:r w:rsidRPr="00E21CD2">
        <w:rPr>
          <w:bCs/>
          <w:spacing w:val="2"/>
        </w:rPr>
        <w:t xml:space="preserve"> предпочитают ли творческие люди уже сложив</w:t>
      </w:r>
      <w:r w:rsidR="00B2581E" w:rsidRPr="00E21CD2">
        <w:rPr>
          <w:bCs/>
          <w:spacing w:val="2"/>
        </w:rPr>
        <w:t>шиеся общественные ценности?</w:t>
      </w:r>
      <w:r w:rsidR="00765556" w:rsidRPr="00E21CD2">
        <w:rPr>
          <w:bCs/>
          <w:spacing w:val="2"/>
        </w:rPr>
        <w:t xml:space="preserve"> —</w:t>
      </w:r>
      <w:r w:rsidR="00B2581E" w:rsidRPr="00E21CD2">
        <w:rPr>
          <w:bCs/>
          <w:spacing w:val="2"/>
        </w:rPr>
        <w:t xml:space="preserve"> </w:t>
      </w:r>
      <w:r w:rsidRPr="00E21CD2">
        <w:rPr>
          <w:bCs/>
          <w:spacing w:val="2"/>
        </w:rPr>
        <w:t>хотя среди самой целевой группы отдали предпочтение этому варианту ответа</w:t>
      </w:r>
      <w:r w:rsidRPr="00DE2146">
        <w:rPr>
          <w:bCs/>
        </w:rPr>
        <w:t xml:space="preserve"> только </w:t>
      </w:r>
      <w:r w:rsidR="00E21CD2" w:rsidRPr="00DE2146">
        <w:rPr>
          <w:bCs/>
        </w:rPr>
        <w:t>7</w:t>
      </w:r>
      <w:r w:rsidR="00E21CD2">
        <w:rPr>
          <w:bCs/>
        </w:rPr>
        <w:t> </w:t>
      </w:r>
      <w:r w:rsidR="00E21CD2" w:rsidRPr="00DE2146">
        <w:rPr>
          <w:bCs/>
        </w:rPr>
        <w:t>%</w:t>
      </w:r>
      <w:r w:rsidRPr="00DE2146">
        <w:rPr>
          <w:bCs/>
        </w:rPr>
        <w:t xml:space="preserve"> опрошенных. Что касается вопроса об уверенности лиц творческих профессий в своем будущем, то полагают, что они уверены</w:t>
      </w:r>
      <w:r w:rsidR="005B30F4" w:rsidRPr="00DE2146">
        <w:rPr>
          <w:bCs/>
        </w:rPr>
        <w:t>,</w:t>
      </w:r>
      <w:r w:rsidRPr="00DE2146">
        <w:rPr>
          <w:bCs/>
        </w:rPr>
        <w:t xml:space="preserve"> 4</w:t>
      </w:r>
      <w:r w:rsidR="00E21CD2" w:rsidRPr="00DE2146">
        <w:rPr>
          <w:bCs/>
        </w:rPr>
        <w:t>4</w:t>
      </w:r>
      <w:r w:rsidR="00E21CD2">
        <w:rPr>
          <w:bCs/>
        </w:rPr>
        <w:t> </w:t>
      </w:r>
      <w:r w:rsidR="00E21CD2" w:rsidRPr="00DE2146">
        <w:rPr>
          <w:bCs/>
        </w:rPr>
        <w:t>%</w:t>
      </w:r>
      <w:r w:rsidRPr="00DE2146">
        <w:rPr>
          <w:bCs/>
        </w:rPr>
        <w:t xml:space="preserve"> </w:t>
      </w:r>
      <w:r w:rsidR="00B2581E" w:rsidRPr="00DE2146">
        <w:rPr>
          <w:bCs/>
        </w:rPr>
        <w:t xml:space="preserve">лиц, занимающихся творчеством профессионально </w:t>
      </w:r>
      <w:r w:rsidRPr="00DE2146">
        <w:rPr>
          <w:bCs/>
        </w:rPr>
        <w:t>и толь</w:t>
      </w:r>
      <w:r w:rsidR="00B2581E" w:rsidRPr="00DE2146">
        <w:rPr>
          <w:bCs/>
        </w:rPr>
        <w:t>ко 2</w:t>
      </w:r>
      <w:r w:rsidR="00E21CD2" w:rsidRPr="00DE2146">
        <w:rPr>
          <w:bCs/>
        </w:rPr>
        <w:t>7</w:t>
      </w:r>
      <w:r w:rsidR="00E21CD2">
        <w:rPr>
          <w:bCs/>
        </w:rPr>
        <w:t> </w:t>
      </w:r>
      <w:r w:rsidR="00E21CD2" w:rsidRPr="00DE2146">
        <w:rPr>
          <w:bCs/>
        </w:rPr>
        <w:t>%</w:t>
      </w:r>
      <w:r w:rsidR="00B2581E" w:rsidRPr="00DE2146">
        <w:rPr>
          <w:bCs/>
        </w:rPr>
        <w:t xml:space="preserve"> их </w:t>
      </w:r>
      <w:r w:rsidRPr="00DE2146">
        <w:rPr>
          <w:bCs/>
        </w:rPr>
        <w:t>педагогов. В то же время этот вопрос вызвал затруд</w:t>
      </w:r>
      <w:r w:rsidR="005B30F4" w:rsidRPr="00DE2146">
        <w:rPr>
          <w:bCs/>
        </w:rPr>
        <w:t>нение у</w:t>
      </w:r>
      <w:r w:rsidR="00E21CD2">
        <w:rPr>
          <w:bCs/>
        </w:rPr>
        <w:t> </w:t>
      </w:r>
      <w:r w:rsidR="005B30F4" w:rsidRPr="00DE2146">
        <w:rPr>
          <w:bCs/>
        </w:rPr>
        <w:t>1</w:t>
      </w:r>
      <w:r w:rsidR="00E21CD2" w:rsidRPr="00DE2146">
        <w:rPr>
          <w:bCs/>
        </w:rPr>
        <w:t>8</w:t>
      </w:r>
      <w:r w:rsidR="00E21CD2">
        <w:rPr>
          <w:bCs/>
        </w:rPr>
        <w:t> </w:t>
      </w:r>
      <w:r w:rsidR="00E21CD2" w:rsidRPr="00DE2146">
        <w:rPr>
          <w:bCs/>
        </w:rPr>
        <w:t>%</w:t>
      </w:r>
      <w:r w:rsidR="005B30F4" w:rsidRPr="00DE2146">
        <w:rPr>
          <w:bCs/>
        </w:rPr>
        <w:t xml:space="preserve"> </w:t>
      </w:r>
      <w:r w:rsidRPr="00DE2146">
        <w:rPr>
          <w:bCs/>
        </w:rPr>
        <w:t>педагогов</w:t>
      </w:r>
      <w:r w:rsidR="005B30F4" w:rsidRPr="00DE2146">
        <w:rPr>
          <w:bCs/>
        </w:rPr>
        <w:t xml:space="preserve"> общеобразовательных школ</w:t>
      </w:r>
      <w:r w:rsidRPr="00DE2146">
        <w:rPr>
          <w:bCs/>
        </w:rPr>
        <w:t>, 1</w:t>
      </w:r>
      <w:r w:rsidR="00E21CD2" w:rsidRPr="00DE2146">
        <w:rPr>
          <w:bCs/>
        </w:rPr>
        <w:t>7</w:t>
      </w:r>
      <w:r w:rsidR="00E21CD2">
        <w:rPr>
          <w:bCs/>
        </w:rPr>
        <w:t> </w:t>
      </w:r>
      <w:r w:rsidR="00E21CD2" w:rsidRPr="00DE2146">
        <w:rPr>
          <w:bCs/>
        </w:rPr>
        <w:t>%</w:t>
      </w:r>
      <w:r w:rsidRPr="00DE2146">
        <w:rPr>
          <w:bCs/>
        </w:rPr>
        <w:t xml:space="preserve"> людей, не связанных с творче</w:t>
      </w:r>
      <w:r w:rsidR="00B2581E" w:rsidRPr="00DE2146">
        <w:rPr>
          <w:bCs/>
        </w:rPr>
        <w:t xml:space="preserve">ством и у </w:t>
      </w:r>
      <w:r w:rsidR="00E21CD2" w:rsidRPr="00DE2146">
        <w:rPr>
          <w:bCs/>
        </w:rPr>
        <w:t>7</w:t>
      </w:r>
      <w:r w:rsidR="00E21CD2">
        <w:rPr>
          <w:bCs/>
        </w:rPr>
        <w:t> </w:t>
      </w:r>
      <w:r w:rsidR="00E21CD2" w:rsidRPr="00DE2146">
        <w:rPr>
          <w:bCs/>
        </w:rPr>
        <w:t>%</w:t>
      </w:r>
      <w:r w:rsidR="00B2581E" w:rsidRPr="00DE2146">
        <w:rPr>
          <w:bCs/>
        </w:rPr>
        <w:t xml:space="preserve"> лиц, использующих творческие подходы в своей деятельности</w:t>
      </w:r>
      <w:r w:rsidRPr="00DE2146">
        <w:rPr>
          <w:bCs/>
        </w:rPr>
        <w:t>.</w:t>
      </w:r>
    </w:p>
    <w:p w14:paraId="7A860862" w14:textId="77777777" w:rsidR="00264ED9" w:rsidRPr="00DE2146" w:rsidRDefault="00264ED9" w:rsidP="00E21CD2">
      <w:pPr>
        <w:pStyle w:val="affff0"/>
        <w:rPr>
          <w:bCs/>
        </w:rPr>
      </w:pPr>
      <w:r w:rsidRPr="00DE2146">
        <w:rPr>
          <w:bCs/>
        </w:rPr>
        <w:t xml:space="preserve">По остальным вопросам различия в результатах анкетирования групп нельзя считать достоверными. </w:t>
      </w:r>
      <w:r w:rsidR="00B2581E" w:rsidRPr="00DE2146">
        <w:rPr>
          <w:bCs/>
        </w:rPr>
        <w:t>Вместе с тем м</w:t>
      </w:r>
      <w:r w:rsidRPr="00DE2146">
        <w:rPr>
          <w:bCs/>
        </w:rPr>
        <w:t>ожно ск</w:t>
      </w:r>
      <w:r w:rsidR="00B2581E" w:rsidRPr="00DE2146">
        <w:rPr>
          <w:bCs/>
        </w:rPr>
        <w:t>азать, что по многим вопросам</w:t>
      </w:r>
      <w:r w:rsidRPr="00DE2146">
        <w:rPr>
          <w:bCs/>
        </w:rPr>
        <w:t xml:space="preserve"> мнение творческих людей и тех, кто их окружает, совпадает.</w:t>
      </w:r>
    </w:p>
    <w:p w14:paraId="02FC9543" w14:textId="77777777" w:rsidR="00264ED9" w:rsidRPr="00DE2146" w:rsidRDefault="00264ED9" w:rsidP="00E21CD2">
      <w:pPr>
        <w:pStyle w:val="affff0"/>
        <w:rPr>
          <w:bCs/>
        </w:rPr>
      </w:pPr>
      <w:r w:rsidRPr="00DE2146">
        <w:t>Проанализировав</w:t>
      </w:r>
      <w:r w:rsidRPr="00DE2146">
        <w:rPr>
          <w:bCs/>
        </w:rPr>
        <w:t xml:space="preserve"> полученные результаты, пред</w:t>
      </w:r>
      <w:r w:rsidR="00F15031" w:rsidRPr="00DE2146">
        <w:rPr>
          <w:bCs/>
        </w:rPr>
        <w:t xml:space="preserve">ставленные в </w:t>
      </w:r>
      <w:r w:rsidR="00E21CD2" w:rsidRPr="00E21CD2">
        <w:rPr>
          <w:bCs/>
          <w:i/>
          <w:iCs/>
        </w:rPr>
        <w:t>Т</w:t>
      </w:r>
      <w:r w:rsidR="00F15031" w:rsidRPr="00E21CD2">
        <w:rPr>
          <w:bCs/>
          <w:i/>
          <w:iCs/>
        </w:rPr>
        <w:t>абл</w:t>
      </w:r>
      <w:r w:rsidR="00E21CD2" w:rsidRPr="00E21CD2">
        <w:rPr>
          <w:bCs/>
          <w:i/>
          <w:iCs/>
        </w:rPr>
        <w:t>.</w:t>
      </w:r>
      <w:r w:rsidR="00F15031" w:rsidRPr="00E21CD2">
        <w:rPr>
          <w:bCs/>
          <w:i/>
          <w:iCs/>
        </w:rPr>
        <w:t xml:space="preserve"> </w:t>
      </w:r>
      <w:r w:rsidR="00FA7B85" w:rsidRPr="00E21CD2">
        <w:rPr>
          <w:bCs/>
          <w:i/>
          <w:iCs/>
        </w:rPr>
        <w:t>Б.54</w:t>
      </w:r>
      <w:r w:rsidRPr="00DE2146">
        <w:rPr>
          <w:bCs/>
        </w:rPr>
        <w:t>, с использованием критерия Фишера</w:t>
      </w:r>
      <w:r w:rsidR="005B30F4" w:rsidRPr="00DE2146">
        <w:rPr>
          <w:bCs/>
        </w:rPr>
        <w:t>,</w:t>
      </w:r>
      <w:r w:rsidRPr="00DE2146">
        <w:rPr>
          <w:bCs/>
        </w:rPr>
        <w:t xml:space="preserve"> мы видим, что по ряду вопросов</w:t>
      </w:r>
      <w:r w:rsidR="005B30F4" w:rsidRPr="00DE2146">
        <w:rPr>
          <w:bCs/>
        </w:rPr>
        <w:t xml:space="preserve"> все же</w:t>
      </w:r>
      <w:r w:rsidRPr="00DE2146">
        <w:rPr>
          <w:bCs/>
        </w:rPr>
        <w:t xml:space="preserve"> получены достоверно различающиеся показатели.</w:t>
      </w:r>
    </w:p>
    <w:p w14:paraId="2EF6CFFB" w14:textId="77777777" w:rsidR="005B30F4" w:rsidRPr="00DE2146" w:rsidRDefault="00264ED9" w:rsidP="00E21CD2">
      <w:pPr>
        <w:pStyle w:val="affff0"/>
        <w:rPr>
          <w:bCs/>
        </w:rPr>
      </w:pPr>
      <w:r w:rsidRPr="00DE2146">
        <w:rPr>
          <w:bCs/>
        </w:rPr>
        <w:t>Большая часть людей, связанных с творчеством</w:t>
      </w:r>
      <w:r w:rsidR="005B30F4" w:rsidRPr="00DE2146">
        <w:rPr>
          <w:bCs/>
        </w:rPr>
        <w:t xml:space="preserve"> профессионально</w:t>
      </w:r>
      <w:r w:rsidRPr="00DE2146">
        <w:rPr>
          <w:bCs/>
        </w:rPr>
        <w:t xml:space="preserve"> (5</w:t>
      </w:r>
      <w:r w:rsidR="00E21CD2" w:rsidRPr="00DE2146">
        <w:rPr>
          <w:bCs/>
        </w:rPr>
        <w:t>8</w:t>
      </w:r>
      <w:r w:rsidR="00E21CD2">
        <w:rPr>
          <w:bCs/>
        </w:rPr>
        <w:t> </w:t>
      </w:r>
      <w:r w:rsidR="00E21CD2" w:rsidRPr="00DE2146">
        <w:rPr>
          <w:bCs/>
        </w:rPr>
        <w:t>%</w:t>
      </w:r>
      <w:r w:rsidRPr="00DE2146">
        <w:rPr>
          <w:bCs/>
        </w:rPr>
        <w:t>) считает, что творческие способности помогают в общении с людьми, в то время как среди людей, не связанных с творчеством этот процент значительно ниже (4</w:t>
      </w:r>
      <w:r w:rsidR="00E21CD2" w:rsidRPr="00DE2146">
        <w:rPr>
          <w:bCs/>
        </w:rPr>
        <w:t>6</w:t>
      </w:r>
      <w:r w:rsidR="00E21CD2">
        <w:rPr>
          <w:bCs/>
        </w:rPr>
        <w:t> </w:t>
      </w:r>
      <w:r w:rsidR="00E21CD2" w:rsidRPr="00DE2146">
        <w:rPr>
          <w:bCs/>
        </w:rPr>
        <w:t>%</w:t>
      </w:r>
      <w:r w:rsidRPr="00DE2146">
        <w:rPr>
          <w:bCs/>
        </w:rPr>
        <w:t>).</w:t>
      </w:r>
    </w:p>
    <w:p w14:paraId="4D95A335" w14:textId="77777777" w:rsidR="00264ED9" w:rsidRPr="00DE2146" w:rsidRDefault="00264ED9" w:rsidP="00E21CD2">
      <w:pPr>
        <w:pStyle w:val="affff0"/>
        <w:rPr>
          <w:bCs/>
        </w:rPr>
      </w:pPr>
      <w:r w:rsidRPr="00DE2146">
        <w:rPr>
          <w:bCs/>
        </w:rPr>
        <w:t>Затруднились ответить на вопрос, испытывают ли неуверенность в себе творческие люди в ситуациях, с</w:t>
      </w:r>
      <w:r w:rsidR="00E21CD2">
        <w:rPr>
          <w:bCs/>
        </w:rPr>
        <w:t> </w:t>
      </w:r>
      <w:r w:rsidRPr="00DE2146">
        <w:rPr>
          <w:bCs/>
        </w:rPr>
        <w:t>которыми они с</w:t>
      </w:r>
      <w:r w:rsidR="005B30F4" w:rsidRPr="00DE2146">
        <w:rPr>
          <w:bCs/>
        </w:rPr>
        <w:t>талкиваются впервые</w:t>
      </w:r>
      <w:r w:rsidR="00E21CD2">
        <w:rPr>
          <w:bCs/>
        </w:rPr>
        <w:t>,</w:t>
      </w:r>
      <w:r w:rsidR="005B30F4" w:rsidRPr="00DE2146">
        <w:rPr>
          <w:bCs/>
        </w:rPr>
        <w:t xml:space="preserve"> 1</w:t>
      </w:r>
      <w:r w:rsidR="00E21CD2" w:rsidRPr="00DE2146">
        <w:rPr>
          <w:bCs/>
        </w:rPr>
        <w:t>9</w:t>
      </w:r>
      <w:r w:rsidR="00E21CD2">
        <w:rPr>
          <w:bCs/>
        </w:rPr>
        <w:t> </w:t>
      </w:r>
      <w:r w:rsidR="00E21CD2" w:rsidRPr="00DE2146">
        <w:rPr>
          <w:bCs/>
        </w:rPr>
        <w:t>%</w:t>
      </w:r>
      <w:r w:rsidR="005B30F4" w:rsidRPr="00DE2146">
        <w:rPr>
          <w:bCs/>
        </w:rPr>
        <w:t xml:space="preserve"> </w:t>
      </w:r>
      <w:r w:rsidRPr="00DE2146">
        <w:rPr>
          <w:bCs/>
        </w:rPr>
        <w:t>педагогов</w:t>
      </w:r>
      <w:r w:rsidR="005B30F4" w:rsidRPr="00DE2146">
        <w:rPr>
          <w:bCs/>
        </w:rPr>
        <w:t xml:space="preserve"> общеобразовательных школ</w:t>
      </w:r>
      <w:r w:rsidRPr="00DE2146">
        <w:rPr>
          <w:bCs/>
        </w:rPr>
        <w:t xml:space="preserve"> и 1</w:t>
      </w:r>
      <w:r w:rsidR="00E21CD2" w:rsidRPr="00DE2146">
        <w:rPr>
          <w:bCs/>
        </w:rPr>
        <w:t>6</w:t>
      </w:r>
      <w:r w:rsidR="00E21CD2">
        <w:rPr>
          <w:bCs/>
        </w:rPr>
        <w:t> </w:t>
      </w:r>
      <w:r w:rsidR="00E21CD2" w:rsidRPr="00DE2146">
        <w:rPr>
          <w:bCs/>
        </w:rPr>
        <w:t>%</w:t>
      </w:r>
      <w:r w:rsidRPr="00DE2146">
        <w:rPr>
          <w:bCs/>
        </w:rPr>
        <w:t xml:space="preserve"> людей, не связанных с творчеством. В то же время трудность испытали только </w:t>
      </w:r>
      <w:r w:rsidR="00E21CD2" w:rsidRPr="00E21CD2">
        <w:rPr>
          <w:bCs/>
          <w:spacing w:val="-2"/>
        </w:rPr>
        <w:t>7 %</w:t>
      </w:r>
      <w:r w:rsidRPr="00E21CD2">
        <w:rPr>
          <w:bCs/>
          <w:spacing w:val="-2"/>
        </w:rPr>
        <w:t xml:space="preserve"> людей, занимающихся творчеством</w:t>
      </w:r>
      <w:r w:rsidR="005B30F4" w:rsidRPr="00E21CD2">
        <w:rPr>
          <w:bCs/>
          <w:spacing w:val="-2"/>
        </w:rPr>
        <w:t xml:space="preserve"> профессионально</w:t>
      </w:r>
      <w:r w:rsidRPr="00E21CD2">
        <w:rPr>
          <w:bCs/>
          <w:spacing w:val="-2"/>
        </w:rPr>
        <w:t xml:space="preserve">. </w:t>
      </w:r>
      <w:r w:rsidR="005B30F4" w:rsidRPr="00E21CD2">
        <w:rPr>
          <w:bCs/>
          <w:spacing w:val="-2"/>
        </w:rPr>
        <w:t>Среди</w:t>
      </w:r>
      <w:r w:rsidRPr="00E21CD2">
        <w:rPr>
          <w:bCs/>
          <w:spacing w:val="-2"/>
        </w:rPr>
        <w:t xml:space="preserve"> педагогов</w:t>
      </w:r>
      <w:r w:rsidR="005B30F4" w:rsidRPr="00E21CD2">
        <w:rPr>
          <w:bCs/>
          <w:spacing w:val="-2"/>
        </w:rPr>
        <w:t xml:space="preserve"> общеобразовательных школ</w:t>
      </w:r>
      <w:r w:rsidRPr="00E21CD2">
        <w:rPr>
          <w:bCs/>
          <w:spacing w:val="-2"/>
        </w:rPr>
        <w:t xml:space="preserve"> 3</w:t>
      </w:r>
      <w:r w:rsidR="00E21CD2" w:rsidRPr="00E21CD2">
        <w:rPr>
          <w:bCs/>
          <w:spacing w:val="-2"/>
        </w:rPr>
        <w:t>0 %</w:t>
      </w:r>
      <w:r w:rsidR="00E21CD2">
        <w:rPr>
          <w:bCs/>
          <w:spacing w:val="-2"/>
        </w:rPr>
        <w:t xml:space="preserve"> </w:t>
      </w:r>
      <w:r w:rsidRPr="00E21CD2">
        <w:rPr>
          <w:bCs/>
          <w:spacing w:val="-2"/>
        </w:rPr>
        <w:t>опрошенных считают одной из главных проблем</w:t>
      </w:r>
      <w:r w:rsidRPr="00DE2146">
        <w:rPr>
          <w:bCs/>
        </w:rPr>
        <w:t xml:space="preserve"> для лиц, занимающихся творчеством, то, что друзья не признают их способности, однако только 1</w:t>
      </w:r>
      <w:r w:rsidR="00E21CD2" w:rsidRPr="00DE2146">
        <w:rPr>
          <w:bCs/>
        </w:rPr>
        <w:t>6</w:t>
      </w:r>
      <w:r w:rsidR="00E21CD2">
        <w:rPr>
          <w:bCs/>
        </w:rPr>
        <w:t> </w:t>
      </w:r>
      <w:r w:rsidR="00E21CD2" w:rsidRPr="00DE2146">
        <w:rPr>
          <w:bCs/>
        </w:rPr>
        <w:t>%</w:t>
      </w:r>
      <w:r w:rsidRPr="00DE2146">
        <w:rPr>
          <w:bCs/>
        </w:rPr>
        <w:t xml:space="preserve"> людей, связанных с</w:t>
      </w:r>
      <w:r w:rsidR="00E21CD2">
        <w:rPr>
          <w:bCs/>
        </w:rPr>
        <w:t> </w:t>
      </w:r>
      <w:r w:rsidRPr="00DE2146">
        <w:rPr>
          <w:bCs/>
        </w:rPr>
        <w:t>творчеством</w:t>
      </w:r>
      <w:r w:rsidR="005B30F4" w:rsidRPr="00DE2146">
        <w:rPr>
          <w:bCs/>
        </w:rPr>
        <w:t>,</w:t>
      </w:r>
      <w:r w:rsidRPr="00DE2146">
        <w:rPr>
          <w:bCs/>
        </w:rPr>
        <w:t xml:space="preserve"> поддерживают эту точку зрения. При этом </w:t>
      </w:r>
      <w:r w:rsidRPr="00DE2146">
        <w:rPr>
          <w:bCs/>
        </w:rPr>
        <w:lastRenderedPageBreak/>
        <w:t>1</w:t>
      </w:r>
      <w:r w:rsidR="00E21CD2" w:rsidRPr="00DE2146">
        <w:rPr>
          <w:bCs/>
        </w:rPr>
        <w:t>3</w:t>
      </w:r>
      <w:r w:rsidR="00E21CD2">
        <w:rPr>
          <w:bCs/>
        </w:rPr>
        <w:t> </w:t>
      </w:r>
      <w:r w:rsidR="00E21CD2" w:rsidRPr="00DE2146">
        <w:rPr>
          <w:bCs/>
        </w:rPr>
        <w:t>%</w:t>
      </w:r>
      <w:r w:rsidRPr="00DE2146">
        <w:rPr>
          <w:bCs/>
        </w:rPr>
        <w:t xml:space="preserve"> людей, связанных с творчеством, отмечают в качестве серьезной проблемы трудно</w:t>
      </w:r>
      <w:r w:rsidR="005B30F4" w:rsidRPr="00DE2146">
        <w:rPr>
          <w:bCs/>
        </w:rPr>
        <w:t>сти в учебе в вуз</w:t>
      </w:r>
      <w:r w:rsidRPr="00DE2146">
        <w:rPr>
          <w:bCs/>
        </w:rPr>
        <w:t>е, а</w:t>
      </w:r>
      <w:r w:rsidR="00E21CD2">
        <w:rPr>
          <w:bCs/>
        </w:rPr>
        <w:t> </w:t>
      </w:r>
      <w:r w:rsidRPr="00DE2146">
        <w:rPr>
          <w:bCs/>
        </w:rPr>
        <w:t>среди педа</w:t>
      </w:r>
      <w:r w:rsidR="005B30F4" w:rsidRPr="00DE2146">
        <w:rPr>
          <w:bCs/>
        </w:rPr>
        <w:t>гогов</w:t>
      </w:r>
      <w:r w:rsidR="00765556" w:rsidRPr="00DE2146">
        <w:rPr>
          <w:bCs/>
        </w:rPr>
        <w:t xml:space="preserve"> —</w:t>
      </w:r>
      <w:r w:rsidR="005B30F4" w:rsidRPr="00DE2146">
        <w:rPr>
          <w:bCs/>
        </w:rPr>
        <w:t xml:space="preserve"> как общеобразовательных школ</w:t>
      </w:r>
      <w:r w:rsidRPr="00DE2146">
        <w:rPr>
          <w:bCs/>
        </w:rPr>
        <w:t>, так и творческих</w:t>
      </w:r>
      <w:r w:rsidR="005B30F4" w:rsidRPr="00DE2146">
        <w:rPr>
          <w:bCs/>
        </w:rPr>
        <w:t xml:space="preserve"> учебных заведений</w:t>
      </w:r>
      <w:r w:rsidR="00765556" w:rsidRPr="00DE2146">
        <w:rPr>
          <w:bCs/>
        </w:rPr>
        <w:t xml:space="preserve"> —</w:t>
      </w:r>
      <w:r w:rsidRPr="00DE2146">
        <w:rPr>
          <w:bCs/>
        </w:rPr>
        <w:t xml:space="preserve"> этот вариант отметили только</w:t>
      </w:r>
      <w:r w:rsidR="005B30F4" w:rsidRPr="00DE2146">
        <w:rPr>
          <w:bCs/>
        </w:rPr>
        <w:t xml:space="preserve"> по</w:t>
      </w:r>
      <w:r w:rsidRPr="00DE2146">
        <w:rPr>
          <w:bCs/>
        </w:rPr>
        <w:t xml:space="preserve"> </w:t>
      </w:r>
      <w:r w:rsidR="00E21CD2" w:rsidRPr="00DE2146">
        <w:rPr>
          <w:bCs/>
        </w:rPr>
        <w:t>4</w:t>
      </w:r>
      <w:r w:rsidR="00E21CD2">
        <w:rPr>
          <w:bCs/>
        </w:rPr>
        <w:t> </w:t>
      </w:r>
      <w:r w:rsidR="00E21CD2" w:rsidRPr="00DE2146">
        <w:rPr>
          <w:bCs/>
        </w:rPr>
        <w:t>%</w:t>
      </w:r>
      <w:r w:rsidRPr="00DE2146">
        <w:rPr>
          <w:bCs/>
        </w:rPr>
        <w:t xml:space="preserve"> респондентов в обеих группах.</w:t>
      </w:r>
    </w:p>
    <w:p w14:paraId="00A2FCA1" w14:textId="77777777" w:rsidR="00264ED9" w:rsidRPr="00DE2146" w:rsidRDefault="00264ED9" w:rsidP="00E21CD2">
      <w:pPr>
        <w:pStyle w:val="affff0"/>
        <w:spacing w:line="230" w:lineRule="auto"/>
        <w:rPr>
          <w:bCs/>
        </w:rPr>
      </w:pPr>
      <w:r w:rsidRPr="00DE2146">
        <w:rPr>
          <w:bCs/>
        </w:rPr>
        <w:t>Большинство людей, связанных с творчеством</w:t>
      </w:r>
      <w:r w:rsidR="005B30F4" w:rsidRPr="00DE2146">
        <w:rPr>
          <w:bCs/>
        </w:rPr>
        <w:t xml:space="preserve"> профессионально</w:t>
      </w:r>
      <w:r w:rsidRPr="00DE2146">
        <w:rPr>
          <w:bCs/>
        </w:rPr>
        <w:t xml:space="preserve"> (7</w:t>
      </w:r>
      <w:r w:rsidR="00E21CD2" w:rsidRPr="00DE2146">
        <w:rPr>
          <w:bCs/>
        </w:rPr>
        <w:t>4</w:t>
      </w:r>
      <w:r w:rsidR="00E21CD2">
        <w:rPr>
          <w:bCs/>
        </w:rPr>
        <w:t> </w:t>
      </w:r>
      <w:r w:rsidR="00E21CD2" w:rsidRPr="00DE2146">
        <w:rPr>
          <w:bCs/>
        </w:rPr>
        <w:t>%</w:t>
      </w:r>
      <w:r w:rsidRPr="00DE2146">
        <w:rPr>
          <w:bCs/>
        </w:rPr>
        <w:t>) считают, что творческие люди активны в преодолении жизненных т</w:t>
      </w:r>
      <w:r w:rsidR="005B30F4" w:rsidRPr="00DE2146">
        <w:rPr>
          <w:bCs/>
        </w:rPr>
        <w:t xml:space="preserve">рудностей, однако среди </w:t>
      </w:r>
      <w:r w:rsidRPr="00DE2146">
        <w:rPr>
          <w:bCs/>
        </w:rPr>
        <w:t>педагогов</w:t>
      </w:r>
      <w:r w:rsidR="005B30F4" w:rsidRPr="00DE2146">
        <w:rPr>
          <w:bCs/>
        </w:rPr>
        <w:t xml:space="preserve"> общеобразовательных школ</w:t>
      </w:r>
      <w:r w:rsidRPr="00DE2146">
        <w:rPr>
          <w:bCs/>
        </w:rPr>
        <w:t xml:space="preserve"> значительно меньше респондентов согласны с этим (5</w:t>
      </w:r>
      <w:r w:rsidR="00E21CD2" w:rsidRPr="00DE2146">
        <w:rPr>
          <w:bCs/>
        </w:rPr>
        <w:t>5</w:t>
      </w:r>
      <w:r w:rsidR="00E21CD2">
        <w:rPr>
          <w:bCs/>
        </w:rPr>
        <w:t> </w:t>
      </w:r>
      <w:r w:rsidR="00E21CD2" w:rsidRPr="00DE2146">
        <w:rPr>
          <w:bCs/>
        </w:rPr>
        <w:t>%</w:t>
      </w:r>
      <w:r w:rsidRPr="00DE2146">
        <w:rPr>
          <w:bCs/>
        </w:rPr>
        <w:t>). При этом 3</w:t>
      </w:r>
      <w:r w:rsidR="00E21CD2" w:rsidRPr="00DE2146">
        <w:rPr>
          <w:bCs/>
        </w:rPr>
        <w:t>1</w:t>
      </w:r>
      <w:r w:rsidR="00E21CD2">
        <w:rPr>
          <w:bCs/>
        </w:rPr>
        <w:t> </w:t>
      </w:r>
      <w:r w:rsidR="00E21CD2" w:rsidRPr="00DE2146">
        <w:rPr>
          <w:bCs/>
        </w:rPr>
        <w:t>%</w:t>
      </w:r>
      <w:r w:rsidRPr="00DE2146">
        <w:rPr>
          <w:bCs/>
        </w:rPr>
        <w:t xml:space="preserve"> людей, не связанных с творчеством, говорят об отсутствии такой актив</w:t>
      </w:r>
      <w:r w:rsidR="005B30F4" w:rsidRPr="00DE2146">
        <w:rPr>
          <w:bCs/>
        </w:rPr>
        <w:t>ности, а среди тех, кто использует</w:t>
      </w:r>
      <w:r w:rsidRPr="00DE2146">
        <w:rPr>
          <w:bCs/>
        </w:rPr>
        <w:t xml:space="preserve"> творче</w:t>
      </w:r>
      <w:r w:rsidR="005B30F4" w:rsidRPr="00DE2146">
        <w:rPr>
          <w:bCs/>
        </w:rPr>
        <w:t>ские подходы в своей деятельности, но не связан с</w:t>
      </w:r>
      <w:r w:rsidR="00E21CD2">
        <w:rPr>
          <w:bCs/>
        </w:rPr>
        <w:t> </w:t>
      </w:r>
      <w:r w:rsidR="005B30F4" w:rsidRPr="00DE2146">
        <w:rPr>
          <w:bCs/>
        </w:rPr>
        <w:t>анализируемым видом творчества профессионально</w:t>
      </w:r>
      <w:r w:rsidRPr="00DE2146">
        <w:rPr>
          <w:bCs/>
        </w:rPr>
        <w:t>, готовы с этим согласиться только 2</w:t>
      </w:r>
      <w:r w:rsidR="00E21CD2" w:rsidRPr="00DE2146">
        <w:rPr>
          <w:bCs/>
        </w:rPr>
        <w:t>0</w:t>
      </w:r>
      <w:r w:rsidR="00E21CD2">
        <w:rPr>
          <w:bCs/>
        </w:rPr>
        <w:t> </w:t>
      </w:r>
      <w:r w:rsidR="00E21CD2" w:rsidRPr="00DE2146">
        <w:rPr>
          <w:bCs/>
        </w:rPr>
        <w:t>%</w:t>
      </w:r>
      <w:r w:rsidRPr="00DE2146">
        <w:rPr>
          <w:bCs/>
        </w:rPr>
        <w:t>.</w:t>
      </w:r>
    </w:p>
    <w:p w14:paraId="07C24DD6" w14:textId="77777777" w:rsidR="00264ED9" w:rsidRPr="00E21CD2" w:rsidRDefault="00264ED9" w:rsidP="00E21CD2">
      <w:pPr>
        <w:pStyle w:val="affff0"/>
        <w:spacing w:line="230" w:lineRule="auto"/>
        <w:rPr>
          <w:bCs/>
          <w:spacing w:val="-2"/>
        </w:rPr>
      </w:pPr>
      <w:r w:rsidRPr="00E21CD2">
        <w:rPr>
          <w:bCs/>
          <w:spacing w:val="-2"/>
        </w:rPr>
        <w:t>Что касается стратегий поведения при встрече с трудностями, то среди целевой группы 3</w:t>
      </w:r>
      <w:r w:rsidR="00E21CD2" w:rsidRPr="00E21CD2">
        <w:rPr>
          <w:bCs/>
          <w:spacing w:val="-2"/>
        </w:rPr>
        <w:t>6 %</w:t>
      </w:r>
      <w:r w:rsidRPr="00E21CD2">
        <w:rPr>
          <w:bCs/>
          <w:spacing w:val="-2"/>
        </w:rPr>
        <w:t xml:space="preserve"> отметили вариант «стремление к самосовершенствованию», в то время как среди нетворческих людей этот ответ выбрали только 2</w:t>
      </w:r>
      <w:r w:rsidR="00E21CD2" w:rsidRPr="00E21CD2">
        <w:rPr>
          <w:bCs/>
          <w:spacing w:val="-2"/>
        </w:rPr>
        <w:t>2 %</w:t>
      </w:r>
      <w:r w:rsidRPr="00E21CD2">
        <w:rPr>
          <w:bCs/>
          <w:spacing w:val="-2"/>
        </w:rPr>
        <w:t xml:space="preserve"> опрошенных. Также 4</w:t>
      </w:r>
      <w:r w:rsidR="00E21CD2" w:rsidRPr="00E21CD2">
        <w:rPr>
          <w:bCs/>
          <w:spacing w:val="-2"/>
        </w:rPr>
        <w:t>0 %</w:t>
      </w:r>
      <w:r w:rsidRPr="00E21CD2">
        <w:rPr>
          <w:bCs/>
          <w:spacing w:val="-2"/>
        </w:rPr>
        <w:t xml:space="preserve"> респондентов целевой группы говорят о стремлении бороться, а среди нетворческих этот вариант отметили 2</w:t>
      </w:r>
      <w:r w:rsidR="00E21CD2" w:rsidRPr="00E21CD2">
        <w:rPr>
          <w:bCs/>
          <w:spacing w:val="-2"/>
        </w:rPr>
        <w:t>8 %</w:t>
      </w:r>
      <w:r w:rsidRPr="00E21CD2">
        <w:rPr>
          <w:bCs/>
          <w:spacing w:val="-2"/>
        </w:rPr>
        <w:t>, сре</w:t>
      </w:r>
      <w:r w:rsidR="00357DA3" w:rsidRPr="00E21CD2">
        <w:rPr>
          <w:bCs/>
          <w:spacing w:val="-2"/>
        </w:rPr>
        <w:t xml:space="preserve">ди </w:t>
      </w:r>
      <w:r w:rsidRPr="00E21CD2">
        <w:rPr>
          <w:bCs/>
          <w:spacing w:val="-2"/>
        </w:rPr>
        <w:t>педагогов</w:t>
      </w:r>
      <w:r w:rsidR="00357DA3" w:rsidRPr="00E21CD2">
        <w:rPr>
          <w:bCs/>
          <w:spacing w:val="-2"/>
        </w:rPr>
        <w:t xml:space="preserve"> общеобразовательных школ</w:t>
      </w:r>
      <w:r w:rsidR="00765556" w:rsidRPr="00E21CD2">
        <w:rPr>
          <w:bCs/>
          <w:spacing w:val="-2"/>
        </w:rPr>
        <w:t xml:space="preserve"> —</w:t>
      </w:r>
      <w:r w:rsidRPr="00E21CD2">
        <w:rPr>
          <w:bCs/>
          <w:spacing w:val="-2"/>
        </w:rPr>
        <w:t xml:space="preserve"> 2</w:t>
      </w:r>
      <w:r w:rsidR="00E21CD2" w:rsidRPr="00E21CD2">
        <w:rPr>
          <w:bCs/>
          <w:spacing w:val="-2"/>
        </w:rPr>
        <w:t>5 %</w:t>
      </w:r>
      <w:r w:rsidRPr="00E21CD2">
        <w:rPr>
          <w:bCs/>
          <w:spacing w:val="-2"/>
        </w:rPr>
        <w:t>. Таким образом, мы видим, что в обществе мнение об активности творческих людей в их стремлении к преодолению трудностей значительно отличается от мнения самой целевой аудитории.</w:t>
      </w:r>
    </w:p>
    <w:p w14:paraId="4430B7B3" w14:textId="77777777" w:rsidR="00101584" w:rsidRPr="00E21CD2" w:rsidRDefault="00264ED9" w:rsidP="00E21CD2">
      <w:pPr>
        <w:pStyle w:val="affff2"/>
        <w:spacing w:before="160" w:line="230" w:lineRule="auto"/>
        <w:ind w:left="454" w:right="454"/>
        <w:rPr>
          <w:b w:val="0"/>
          <w:bCs/>
          <w:i/>
          <w:iCs/>
        </w:rPr>
      </w:pPr>
      <w:r w:rsidRPr="00E21CD2">
        <w:rPr>
          <w:b w:val="0"/>
          <w:bCs/>
          <w:i/>
          <w:iCs/>
        </w:rPr>
        <w:t>Сравнительный анализ результатов группы людей, занимающихся</w:t>
      </w:r>
      <w:r w:rsidR="00AA3822" w:rsidRPr="00E21CD2">
        <w:rPr>
          <w:b w:val="0"/>
          <w:bCs/>
          <w:i/>
          <w:iCs/>
        </w:rPr>
        <w:t xml:space="preserve"> изобразительным</w:t>
      </w:r>
      <w:r w:rsidR="008962C1" w:rsidRPr="00E21CD2">
        <w:rPr>
          <w:b w:val="0"/>
          <w:bCs/>
          <w:i/>
          <w:iCs/>
        </w:rPr>
        <w:t xml:space="preserve"> </w:t>
      </w:r>
      <w:r w:rsidRPr="00E21CD2">
        <w:rPr>
          <w:b w:val="0"/>
          <w:bCs/>
          <w:i/>
          <w:iCs/>
        </w:rPr>
        <w:t>творчеством, с</w:t>
      </w:r>
      <w:r w:rsidR="00357DA3" w:rsidRPr="00E21CD2">
        <w:rPr>
          <w:b w:val="0"/>
          <w:bCs/>
          <w:i/>
          <w:iCs/>
        </w:rPr>
        <w:t xml:space="preserve"> результатами</w:t>
      </w:r>
      <w:r w:rsidRPr="00E21CD2">
        <w:rPr>
          <w:b w:val="0"/>
          <w:bCs/>
          <w:i/>
          <w:iCs/>
        </w:rPr>
        <w:t xml:space="preserve"> осталь</w:t>
      </w:r>
      <w:r w:rsidR="00357DA3" w:rsidRPr="00E21CD2">
        <w:rPr>
          <w:b w:val="0"/>
          <w:bCs/>
          <w:i/>
          <w:iCs/>
        </w:rPr>
        <w:t>ных групп</w:t>
      </w:r>
    </w:p>
    <w:p w14:paraId="1C0432C5" w14:textId="77777777" w:rsidR="00D961BB" w:rsidRPr="00DE2146" w:rsidRDefault="00264ED9" w:rsidP="00E21CD2">
      <w:pPr>
        <w:pStyle w:val="affff0"/>
        <w:spacing w:line="230" w:lineRule="auto"/>
      </w:pPr>
      <w:r w:rsidRPr="00DE2146">
        <w:t>Группа лю</w:t>
      </w:r>
      <w:r w:rsidR="00F15031" w:rsidRPr="00DE2146">
        <w:t>дей, занимающихся изобразительным</w:t>
      </w:r>
      <w:r w:rsidRPr="00DE2146">
        <w:t xml:space="preserve"> творчеством, составила 220 человек, среди которых 3</w:t>
      </w:r>
      <w:r w:rsidR="00E21CD2" w:rsidRPr="00DE2146">
        <w:t>5</w:t>
      </w:r>
      <w:r w:rsidR="00E21CD2">
        <w:t> </w:t>
      </w:r>
      <w:r w:rsidR="00E21CD2" w:rsidRPr="00DE2146">
        <w:t>%</w:t>
      </w:r>
      <w:r w:rsidR="00E21CD2">
        <w:t> </w:t>
      </w:r>
      <w:r w:rsidRPr="00DE2146">
        <w:t>м</w:t>
      </w:r>
      <w:r w:rsidR="00357DA3" w:rsidRPr="00DE2146">
        <w:t>ужчин и 6</w:t>
      </w:r>
      <w:r w:rsidR="00E21CD2" w:rsidRPr="00DE2146">
        <w:t>5</w:t>
      </w:r>
      <w:r w:rsidR="00E21CD2">
        <w:t> </w:t>
      </w:r>
      <w:r w:rsidR="00E21CD2" w:rsidRPr="00DE2146">
        <w:t>%</w:t>
      </w:r>
      <w:r w:rsidR="00357DA3" w:rsidRPr="00DE2146">
        <w:t xml:space="preserve"> женщин. О</w:t>
      </w:r>
      <w:r w:rsidRPr="00DE2146">
        <w:t>тве</w:t>
      </w:r>
      <w:r w:rsidR="00357DA3" w:rsidRPr="00DE2146">
        <w:t>ты</w:t>
      </w:r>
      <w:r w:rsidRPr="00DE2146">
        <w:t xml:space="preserve"> на все вопросы анкеты в данной группе представлены</w:t>
      </w:r>
      <w:r w:rsidR="00F15031" w:rsidRPr="00DE2146">
        <w:t xml:space="preserve"> в </w:t>
      </w:r>
      <w:r w:rsidR="00E21CD2" w:rsidRPr="00E21CD2">
        <w:rPr>
          <w:i/>
          <w:iCs/>
        </w:rPr>
        <w:t>Т</w:t>
      </w:r>
      <w:r w:rsidRPr="00E21CD2">
        <w:rPr>
          <w:i/>
          <w:iCs/>
        </w:rPr>
        <w:t>абл</w:t>
      </w:r>
      <w:r w:rsidR="00357DA3" w:rsidRPr="00E21CD2">
        <w:rPr>
          <w:i/>
          <w:iCs/>
        </w:rPr>
        <w:t xml:space="preserve">. </w:t>
      </w:r>
      <w:r w:rsidR="00E21CD2">
        <w:rPr>
          <w:i/>
          <w:iCs/>
        </w:rPr>
        <w:t>Б.</w:t>
      </w:r>
      <w:r w:rsidR="00357DA3" w:rsidRPr="00E21CD2">
        <w:rPr>
          <w:i/>
          <w:iCs/>
        </w:rPr>
        <w:t>55</w:t>
      </w:r>
      <w:r w:rsidR="00E21CD2" w:rsidRPr="00E21CD2">
        <w:rPr>
          <w:i/>
          <w:iCs/>
        </w:rPr>
        <w:t>–</w:t>
      </w:r>
      <w:r w:rsidR="00E21CD2">
        <w:rPr>
          <w:i/>
          <w:iCs/>
        </w:rPr>
        <w:t>Б.</w:t>
      </w:r>
      <w:r w:rsidR="00D961BB" w:rsidRPr="00E21CD2">
        <w:rPr>
          <w:i/>
          <w:iCs/>
        </w:rPr>
        <w:t>62</w:t>
      </w:r>
      <w:r w:rsidRPr="00DE2146">
        <w:t>.</w:t>
      </w:r>
    </w:p>
    <w:p w14:paraId="681C7E8A" w14:textId="77777777" w:rsidR="00264ED9" w:rsidRPr="00E21CD2" w:rsidRDefault="00264ED9" w:rsidP="00E21CD2">
      <w:pPr>
        <w:pStyle w:val="affff0"/>
        <w:spacing w:line="230" w:lineRule="auto"/>
        <w:rPr>
          <w:spacing w:val="-2"/>
        </w:rPr>
      </w:pPr>
      <w:r w:rsidRPr="00E21CD2">
        <w:rPr>
          <w:spacing w:val="-2"/>
        </w:rPr>
        <w:t>Проведя сравнительный анализ полученных результатов с использованием критерия Фишер</w:t>
      </w:r>
      <w:r w:rsidR="00357DA3" w:rsidRPr="00E21CD2">
        <w:rPr>
          <w:spacing w:val="-2"/>
        </w:rPr>
        <w:t>а, приведенный в</w:t>
      </w:r>
      <w:r w:rsidR="00E21CD2">
        <w:rPr>
          <w:spacing w:val="-2"/>
        </w:rPr>
        <w:t> </w:t>
      </w:r>
      <w:r w:rsidR="00E21CD2" w:rsidRPr="00E21CD2">
        <w:rPr>
          <w:i/>
          <w:iCs/>
          <w:spacing w:val="-2"/>
        </w:rPr>
        <w:t>Т</w:t>
      </w:r>
      <w:r w:rsidR="00357DA3" w:rsidRPr="00E21CD2">
        <w:rPr>
          <w:i/>
          <w:iCs/>
          <w:spacing w:val="-2"/>
        </w:rPr>
        <w:t>абл.</w:t>
      </w:r>
      <w:r w:rsidRPr="00E21CD2">
        <w:rPr>
          <w:i/>
          <w:iCs/>
          <w:spacing w:val="-2"/>
        </w:rPr>
        <w:t xml:space="preserve"> </w:t>
      </w:r>
      <w:r w:rsidR="002174DB" w:rsidRPr="00E21CD2">
        <w:rPr>
          <w:i/>
          <w:iCs/>
          <w:spacing w:val="-2"/>
        </w:rPr>
        <w:t>Б.63</w:t>
      </w:r>
      <w:r w:rsidR="00767740" w:rsidRPr="00E21CD2">
        <w:rPr>
          <w:spacing w:val="-2"/>
        </w:rPr>
        <w:t>,</w:t>
      </w:r>
      <w:r w:rsidRPr="00E21CD2">
        <w:rPr>
          <w:spacing w:val="-2"/>
        </w:rPr>
        <w:t xml:space="preserve"> мы выявили ряд вопросов, по которым получены достоверно различающиеся показатели.</w:t>
      </w:r>
    </w:p>
    <w:p w14:paraId="282F5F35" w14:textId="77777777" w:rsidR="00357DA3" w:rsidRPr="00DE2146" w:rsidRDefault="00264ED9" w:rsidP="00E21CD2">
      <w:pPr>
        <w:pStyle w:val="affff0"/>
      </w:pPr>
      <w:r w:rsidRPr="00E21CD2">
        <w:rPr>
          <w:spacing w:val="-2"/>
        </w:rPr>
        <w:t>Среди лю</w:t>
      </w:r>
      <w:r w:rsidR="00F42D5C" w:rsidRPr="00E21CD2">
        <w:rPr>
          <w:spacing w:val="-2"/>
        </w:rPr>
        <w:t>дей, занимающихся изобразительным</w:t>
      </w:r>
      <w:r w:rsidRPr="00E21CD2">
        <w:rPr>
          <w:spacing w:val="-2"/>
        </w:rPr>
        <w:t xml:space="preserve"> творчеством, 1</w:t>
      </w:r>
      <w:r w:rsidR="00E21CD2" w:rsidRPr="00E21CD2">
        <w:rPr>
          <w:spacing w:val="-2"/>
        </w:rPr>
        <w:t>2 %</w:t>
      </w:r>
      <w:r w:rsidRPr="00E21CD2">
        <w:rPr>
          <w:spacing w:val="-2"/>
        </w:rPr>
        <w:t xml:space="preserve"> считают, что творческие люди нико</w:t>
      </w:r>
      <w:r w:rsidRPr="00DE2146">
        <w:t xml:space="preserve">гда </w:t>
      </w:r>
      <w:r w:rsidRPr="00DE2146">
        <w:lastRenderedPageBreak/>
        <w:t>не испытывают неуверенность в себе в ситуациях, с</w:t>
      </w:r>
      <w:r w:rsidR="00E21CD2">
        <w:t xml:space="preserve"> </w:t>
      </w:r>
      <w:r w:rsidRPr="00DE2146">
        <w:t xml:space="preserve">которыми они сталкиваются впервые, в то время как среди родственников творческих людей готовы с этим согласиться только </w:t>
      </w:r>
      <w:r w:rsidR="00E21CD2" w:rsidRPr="00DE2146">
        <w:t>3</w:t>
      </w:r>
      <w:r w:rsidR="00E21CD2">
        <w:t> </w:t>
      </w:r>
      <w:r w:rsidR="00E21CD2" w:rsidRPr="00DE2146">
        <w:t>%</w:t>
      </w:r>
      <w:r w:rsidRPr="00DE2146">
        <w:t xml:space="preserve"> респондентов.</w:t>
      </w:r>
    </w:p>
    <w:p w14:paraId="3C643D62" w14:textId="77777777" w:rsidR="00264ED9" w:rsidRPr="00E21CD2" w:rsidRDefault="00264ED9" w:rsidP="00E21CD2">
      <w:pPr>
        <w:pStyle w:val="affff0"/>
        <w:rPr>
          <w:spacing w:val="-3"/>
        </w:rPr>
      </w:pPr>
      <w:r w:rsidRPr="00E21CD2">
        <w:rPr>
          <w:spacing w:val="-3"/>
        </w:rPr>
        <w:t>Согласны с тем, что на пути творческого становления одаренных личностей встречаются неудачи, 6</w:t>
      </w:r>
      <w:r w:rsidR="00E21CD2" w:rsidRPr="00E21CD2">
        <w:rPr>
          <w:spacing w:val="-3"/>
        </w:rPr>
        <w:t xml:space="preserve">8 % </w:t>
      </w:r>
      <w:r w:rsidR="00F42D5C" w:rsidRPr="00E21CD2">
        <w:rPr>
          <w:spacing w:val="-3"/>
        </w:rPr>
        <w:t>респондентов, занимающихся изобразительным</w:t>
      </w:r>
      <w:r w:rsidR="00357DA3" w:rsidRPr="00E21CD2">
        <w:rPr>
          <w:spacing w:val="-3"/>
        </w:rPr>
        <w:t xml:space="preserve"> творче</w:t>
      </w:r>
      <w:r w:rsidR="00357DA3" w:rsidRPr="00DE2146">
        <w:t>ством</w:t>
      </w:r>
      <w:r w:rsidRPr="00DE2146">
        <w:t>, в</w:t>
      </w:r>
      <w:r w:rsidR="00E21CD2">
        <w:t> </w:t>
      </w:r>
      <w:r w:rsidRPr="00DE2146">
        <w:t>то время как среди родственников этот процент значительно выш</w:t>
      </w:r>
      <w:r w:rsidR="00357DA3" w:rsidRPr="00DE2146">
        <w:t>е</w:t>
      </w:r>
      <w:r w:rsidR="00765556" w:rsidRPr="00DE2146">
        <w:t xml:space="preserve"> —</w:t>
      </w:r>
      <w:r w:rsidR="00357DA3" w:rsidRPr="00DE2146">
        <w:t xml:space="preserve"> 8</w:t>
      </w:r>
      <w:r w:rsidR="00E21CD2" w:rsidRPr="00DE2146">
        <w:t>6</w:t>
      </w:r>
      <w:r w:rsidR="00E21CD2">
        <w:t> </w:t>
      </w:r>
      <w:r w:rsidR="00E21CD2" w:rsidRPr="00DE2146">
        <w:t>%</w:t>
      </w:r>
      <w:r w:rsidR="00357DA3" w:rsidRPr="00DE2146">
        <w:t xml:space="preserve">. </w:t>
      </w:r>
      <w:r w:rsidRPr="00DE2146">
        <w:t>2</w:t>
      </w:r>
      <w:r w:rsidR="00E21CD2" w:rsidRPr="00DE2146">
        <w:t>2</w:t>
      </w:r>
      <w:r w:rsidR="00E21CD2">
        <w:t> </w:t>
      </w:r>
      <w:r w:rsidR="00E21CD2" w:rsidRPr="00DE2146">
        <w:t>%</w:t>
      </w:r>
      <w:r w:rsidRPr="00DE2146">
        <w:t xml:space="preserve"> людей, занимающихся художественным творчеством, высказались</w:t>
      </w:r>
      <w:r w:rsidR="00357DA3" w:rsidRPr="00DE2146">
        <w:t xml:space="preserve"> по этому вопросу</w:t>
      </w:r>
      <w:r w:rsidRPr="00DE2146">
        <w:t xml:space="preserve"> отрицательно, а</w:t>
      </w:r>
      <w:r w:rsidR="008962C1" w:rsidRPr="00DE2146">
        <w:t xml:space="preserve"> </w:t>
      </w:r>
      <w:r w:rsidRPr="00DE2146">
        <w:t>среди людей, не связанных с творче</w:t>
      </w:r>
      <w:r w:rsidR="00357DA3" w:rsidRPr="00DE2146">
        <w:t xml:space="preserve">ством </w:t>
      </w:r>
      <w:r w:rsidR="00F42D5C" w:rsidRPr="00DE2146">
        <w:t>только 1</w:t>
      </w:r>
      <w:r w:rsidR="00E21CD2" w:rsidRPr="00DE2146">
        <w:t>2</w:t>
      </w:r>
      <w:r w:rsidR="00E21CD2">
        <w:t> </w:t>
      </w:r>
      <w:r w:rsidR="00E21CD2" w:rsidRPr="00DE2146">
        <w:t>%</w:t>
      </w:r>
      <w:r w:rsidR="00357DA3" w:rsidRPr="00DE2146">
        <w:t xml:space="preserve">, </w:t>
      </w:r>
      <w:r w:rsidRPr="00DE2146">
        <w:t>как и среди родственников</w:t>
      </w:r>
      <w:r w:rsidR="00765556" w:rsidRPr="00DE2146">
        <w:t xml:space="preserve"> —</w:t>
      </w:r>
      <w:r w:rsidRPr="00DE2146">
        <w:t xml:space="preserve"> только </w:t>
      </w:r>
      <w:r w:rsidR="00E21CD2" w:rsidRPr="00E21CD2">
        <w:rPr>
          <w:spacing w:val="-3"/>
        </w:rPr>
        <w:t>8 %</w:t>
      </w:r>
      <w:r w:rsidRPr="00E21CD2">
        <w:rPr>
          <w:spacing w:val="-3"/>
        </w:rPr>
        <w:t>. Таким образом, мы можем предположить, что непосредственно связанные с творчеством люди переоценивают свои возможно</w:t>
      </w:r>
      <w:r w:rsidR="00357DA3" w:rsidRPr="00E21CD2">
        <w:rPr>
          <w:spacing w:val="-3"/>
        </w:rPr>
        <w:t>сти, в то время</w:t>
      </w:r>
      <w:r w:rsidRPr="00E21CD2">
        <w:rPr>
          <w:spacing w:val="-3"/>
        </w:rPr>
        <w:t xml:space="preserve"> как общество относится к</w:t>
      </w:r>
      <w:r w:rsidR="00E21CD2">
        <w:rPr>
          <w:spacing w:val="-3"/>
        </w:rPr>
        <w:t> </w:t>
      </w:r>
      <w:r w:rsidRPr="00E21CD2">
        <w:rPr>
          <w:spacing w:val="-3"/>
        </w:rPr>
        <w:t>ним гораздо более критично.</w:t>
      </w:r>
    </w:p>
    <w:p w14:paraId="6C93BD3A" w14:textId="77777777" w:rsidR="00264ED9" w:rsidRPr="00DE2146" w:rsidRDefault="00264ED9" w:rsidP="00C35DF9">
      <w:pPr>
        <w:pStyle w:val="affff0"/>
      </w:pPr>
      <w:r w:rsidRPr="00DE2146">
        <w:t xml:space="preserve">Ни один из респондентов целевой группы не </w:t>
      </w:r>
      <w:r w:rsidR="00EB2999" w:rsidRPr="00DE2146">
        <w:t>затруднился с ответом на вопрос:</w:t>
      </w:r>
      <w:r w:rsidRPr="00DE2146">
        <w:t xml:space="preserve"> как ведут себя одаренные творчески люди при встрече с трудностями</w:t>
      </w:r>
      <w:r w:rsidR="00EB2999" w:rsidRPr="00DE2146">
        <w:t>?</w:t>
      </w:r>
      <w:r w:rsidR="00765556" w:rsidRPr="00DE2146">
        <w:t xml:space="preserve"> —</w:t>
      </w:r>
      <w:r w:rsidR="00EB2999" w:rsidRPr="00DE2146">
        <w:rPr>
          <w:bCs/>
        </w:rPr>
        <w:t xml:space="preserve"> </w:t>
      </w:r>
      <w:r w:rsidRPr="00DE2146">
        <w:t>в то время как та или иная часть остальных групп выбрала «трудно сказать».</w:t>
      </w:r>
    </w:p>
    <w:p w14:paraId="7ACF5819" w14:textId="77777777" w:rsidR="00264ED9" w:rsidRPr="00DE2146" w:rsidRDefault="00264ED9" w:rsidP="00C35DF9">
      <w:pPr>
        <w:pStyle w:val="affff0"/>
      </w:pPr>
      <w:r w:rsidRPr="00DE2146">
        <w:t>Также 2</w:t>
      </w:r>
      <w:r w:rsidR="00E21CD2" w:rsidRPr="00DE2146">
        <w:t>1</w:t>
      </w:r>
      <w:r w:rsidR="00E21CD2">
        <w:t> </w:t>
      </w:r>
      <w:r w:rsidR="00E21CD2" w:rsidRPr="00DE2146">
        <w:t>%</w:t>
      </w:r>
      <w:r w:rsidRPr="00DE2146">
        <w:t xml:space="preserve"> людей, не связанных с творчеством, затруднился ответить на вопрос, предпочитают ли творческие люди уже сложившиеся общественные ценности, в</w:t>
      </w:r>
      <w:r w:rsidR="00C35DF9">
        <w:t> </w:t>
      </w:r>
      <w:r w:rsidRPr="00DE2146">
        <w:t>то время как среди респондентов, занимающихся художественным т</w:t>
      </w:r>
      <w:r w:rsidR="00EB2999" w:rsidRPr="00DE2146">
        <w:t>ворчеством, доля затруднившихся ответить</w:t>
      </w:r>
      <w:r w:rsidRPr="00DE2146">
        <w:t xml:space="preserve"> составила всего лишь 1</w:t>
      </w:r>
      <w:r w:rsidR="00E21CD2" w:rsidRPr="00DE2146">
        <w:t>2</w:t>
      </w:r>
      <w:r w:rsidR="00E21CD2">
        <w:t> </w:t>
      </w:r>
      <w:r w:rsidR="00E21CD2" w:rsidRPr="00DE2146">
        <w:t>%</w:t>
      </w:r>
      <w:r w:rsidRPr="00DE2146">
        <w:t>.</w:t>
      </w:r>
    </w:p>
    <w:p w14:paraId="7F73A500" w14:textId="77777777" w:rsidR="003A3597" w:rsidRPr="00DE2146" w:rsidRDefault="00264ED9" w:rsidP="00C35DF9">
      <w:pPr>
        <w:pStyle w:val="affff0"/>
      </w:pPr>
      <w:r w:rsidRPr="00C35DF9">
        <w:rPr>
          <w:spacing w:val="-2"/>
        </w:rPr>
        <w:t xml:space="preserve">Заканчивая анализ полученных результатов анкетирования, мы наблюдаем определенные </w:t>
      </w:r>
      <w:r w:rsidR="00F50444" w:rsidRPr="00C35DF9">
        <w:rPr>
          <w:spacing w:val="-2"/>
        </w:rPr>
        <w:t>закономерности восприятия</w:t>
      </w:r>
      <w:r w:rsidR="008962C1" w:rsidRPr="00C35DF9">
        <w:rPr>
          <w:spacing w:val="-2"/>
        </w:rPr>
        <w:t xml:space="preserve"> </w:t>
      </w:r>
      <w:r w:rsidRPr="00C35DF9">
        <w:rPr>
          <w:spacing w:val="-2"/>
        </w:rPr>
        <w:t>творческой личности у разных социальных групп,</w:t>
      </w:r>
      <w:r w:rsidR="00EB2999" w:rsidRPr="00C35DF9">
        <w:rPr>
          <w:spacing w:val="-2"/>
        </w:rPr>
        <w:t xml:space="preserve"> указанные нами выше, а также выяв</w:t>
      </w:r>
      <w:r w:rsidR="00EB2999" w:rsidRPr="00DE2146">
        <w:t>ляем</w:t>
      </w:r>
      <w:r w:rsidRPr="00DE2146">
        <w:t xml:space="preserve"> ряд вопросов, по которым получены существенные расхождения</w:t>
      </w:r>
      <w:r w:rsidR="00EB2999" w:rsidRPr="00DE2146">
        <w:t xml:space="preserve">, и </w:t>
      </w:r>
      <w:r w:rsidRPr="00DE2146">
        <w:t>по которым мнения различных групп не имеют достоверных разли</w:t>
      </w:r>
      <w:r w:rsidR="00EB2999" w:rsidRPr="00DE2146">
        <w:t>чий (</w:t>
      </w:r>
      <w:r w:rsidR="00C35DF9" w:rsidRPr="00C35DF9">
        <w:rPr>
          <w:i/>
          <w:iCs/>
        </w:rPr>
        <w:t>Т</w:t>
      </w:r>
      <w:r w:rsidR="00EB2999" w:rsidRPr="00C35DF9">
        <w:rPr>
          <w:i/>
          <w:iCs/>
        </w:rPr>
        <w:t>абл. Б.63</w:t>
      </w:r>
      <w:r w:rsidR="00EB2999" w:rsidRPr="00DE2146">
        <w:t>).</w:t>
      </w:r>
    </w:p>
    <w:p w14:paraId="128DDCD3" w14:textId="77777777" w:rsidR="000B1A19" w:rsidRPr="00C35DF9" w:rsidRDefault="000B1A19" w:rsidP="00C35DF9">
      <w:pPr>
        <w:pStyle w:val="affff0"/>
        <w:rPr>
          <w:rStyle w:val="FontStyle46"/>
          <w:rFonts w:ascii="Cambria" w:hAnsi="Cambria"/>
          <w:b w:val="0"/>
          <w:sz w:val="22"/>
          <w:szCs w:val="22"/>
          <w:lang w:eastAsia="en-US"/>
        </w:rPr>
      </w:pPr>
      <w:r w:rsidRPr="00C35DF9">
        <w:rPr>
          <w:rStyle w:val="FontStyle46"/>
          <w:rFonts w:ascii="Cambria" w:hAnsi="Cambria"/>
          <w:b w:val="0"/>
          <w:spacing w:val="2"/>
          <w:sz w:val="22"/>
          <w:szCs w:val="22"/>
          <w:lang w:eastAsia="en-US"/>
        </w:rPr>
        <w:t>В дальнейшем был осуществлен анализ особен</w:t>
      </w:r>
      <w:r w:rsidR="00C35DF9">
        <w:rPr>
          <w:rStyle w:val="FontStyle46"/>
          <w:rFonts w:ascii="Cambria" w:hAnsi="Cambria"/>
          <w:b w:val="0"/>
          <w:spacing w:val="2"/>
          <w:sz w:val="22"/>
          <w:szCs w:val="22"/>
          <w:lang w:eastAsia="en-US"/>
        </w:rPr>
        <w:softHyphen/>
      </w:r>
      <w:r w:rsidRPr="00C35DF9">
        <w:rPr>
          <w:rStyle w:val="FontStyle46"/>
          <w:rFonts w:ascii="Cambria" w:hAnsi="Cambria"/>
          <w:b w:val="0"/>
          <w:spacing w:val="2"/>
          <w:sz w:val="22"/>
          <w:szCs w:val="22"/>
          <w:lang w:eastAsia="en-US"/>
        </w:rPr>
        <w:t xml:space="preserve">ностей адаптации современных художников по ряду </w:t>
      </w:r>
      <w:r w:rsidR="00C35DF9">
        <w:rPr>
          <w:rStyle w:val="FontStyle46"/>
          <w:rFonts w:ascii="Cambria" w:hAnsi="Cambria"/>
          <w:b w:val="0"/>
          <w:spacing w:val="2"/>
          <w:sz w:val="22"/>
          <w:szCs w:val="22"/>
          <w:lang w:eastAsia="en-US"/>
        </w:rPr>
        <w:br/>
      </w:r>
      <w:r w:rsidRPr="00C35DF9">
        <w:rPr>
          <w:rStyle w:val="FontStyle46"/>
          <w:rFonts w:ascii="Cambria" w:hAnsi="Cambria"/>
          <w:b w:val="0"/>
          <w:spacing w:val="-4"/>
          <w:sz w:val="22"/>
          <w:szCs w:val="22"/>
          <w:lang w:eastAsia="en-US"/>
        </w:rPr>
        <w:t>психодиагностических методик. Было опрошено 30</w:t>
      </w:r>
      <w:r w:rsidR="00C35DF9" w:rsidRPr="00C35DF9">
        <w:rPr>
          <w:rStyle w:val="FontStyle46"/>
          <w:rFonts w:ascii="Cambria" w:hAnsi="Cambria"/>
          <w:b w:val="0"/>
          <w:spacing w:val="-4"/>
          <w:sz w:val="22"/>
          <w:szCs w:val="22"/>
          <w:lang w:eastAsia="en-US"/>
        </w:rPr>
        <w:t> </w:t>
      </w:r>
      <w:r w:rsidRPr="00C35DF9">
        <w:rPr>
          <w:rStyle w:val="FontStyle46"/>
          <w:rFonts w:ascii="Cambria" w:hAnsi="Cambria"/>
          <w:b w:val="0"/>
          <w:spacing w:val="-4"/>
          <w:sz w:val="22"/>
          <w:szCs w:val="22"/>
          <w:lang w:eastAsia="en-US"/>
        </w:rPr>
        <w:t>муж</w:t>
      </w:r>
      <w:r w:rsidR="00C35DF9">
        <w:rPr>
          <w:rStyle w:val="FontStyle46"/>
          <w:rFonts w:ascii="Cambria" w:hAnsi="Cambria"/>
          <w:b w:val="0"/>
          <w:spacing w:val="-4"/>
          <w:sz w:val="22"/>
          <w:szCs w:val="22"/>
          <w:lang w:eastAsia="en-US"/>
        </w:rPr>
        <w:softHyphen/>
      </w:r>
      <w:r w:rsidRPr="00C35DF9">
        <w:rPr>
          <w:rStyle w:val="FontStyle46"/>
          <w:rFonts w:ascii="Cambria" w:hAnsi="Cambria"/>
          <w:b w:val="0"/>
          <w:sz w:val="22"/>
          <w:szCs w:val="22"/>
          <w:lang w:eastAsia="en-US"/>
        </w:rPr>
        <w:t>чин-художников и 30</w:t>
      </w:r>
      <w:r w:rsidR="00C35DF9" w:rsidRPr="00C35DF9">
        <w:rPr>
          <w:rStyle w:val="FontStyle46"/>
          <w:rFonts w:ascii="Cambria" w:hAnsi="Cambria"/>
          <w:b w:val="0"/>
          <w:sz w:val="22"/>
          <w:szCs w:val="22"/>
          <w:lang w:eastAsia="en-US"/>
        </w:rPr>
        <w:t xml:space="preserve"> </w:t>
      </w:r>
      <w:r w:rsidRPr="00C35DF9">
        <w:rPr>
          <w:rStyle w:val="FontStyle46"/>
          <w:rFonts w:ascii="Cambria" w:hAnsi="Cambria"/>
          <w:b w:val="0"/>
          <w:sz w:val="22"/>
          <w:szCs w:val="22"/>
          <w:lang w:eastAsia="en-US"/>
        </w:rPr>
        <w:t>женщин-художниц.</w:t>
      </w:r>
    </w:p>
    <w:p w14:paraId="675D4CD0" w14:textId="77777777" w:rsidR="00333BBD" w:rsidRPr="00C35DF9" w:rsidRDefault="00060574" w:rsidP="00C35DF9">
      <w:pPr>
        <w:pStyle w:val="affff2"/>
        <w:rPr>
          <w:rStyle w:val="FontStyle46"/>
          <w:rFonts w:ascii="Cambria" w:hAnsi="Cambria"/>
          <w:b/>
          <w:bCs w:val="0"/>
          <w:sz w:val="22"/>
          <w:szCs w:val="20"/>
        </w:rPr>
      </w:pPr>
      <w:r w:rsidRPr="00C35DF9">
        <w:rPr>
          <w:rStyle w:val="FontStyle46"/>
          <w:rFonts w:ascii="Cambria" w:hAnsi="Cambria"/>
          <w:b/>
          <w:bCs w:val="0"/>
          <w:sz w:val="22"/>
          <w:szCs w:val="20"/>
        </w:rPr>
        <w:lastRenderedPageBreak/>
        <w:t xml:space="preserve">Многоуровневый личностный </w:t>
      </w:r>
      <w:r w:rsidR="00C35DF9">
        <w:rPr>
          <w:rStyle w:val="FontStyle46"/>
          <w:rFonts w:ascii="Cambria" w:hAnsi="Cambria"/>
          <w:b/>
          <w:bCs w:val="0"/>
          <w:sz w:val="22"/>
          <w:szCs w:val="20"/>
        </w:rPr>
        <w:br/>
      </w:r>
      <w:r w:rsidRPr="00C35DF9">
        <w:rPr>
          <w:rStyle w:val="FontStyle46"/>
          <w:rFonts w:ascii="Cambria" w:hAnsi="Cambria"/>
          <w:b/>
          <w:bCs w:val="0"/>
          <w:sz w:val="22"/>
          <w:szCs w:val="20"/>
        </w:rPr>
        <w:t xml:space="preserve">опросник «Адаптивность» </w:t>
      </w:r>
      <w:r w:rsidR="00C35DF9">
        <w:rPr>
          <w:rStyle w:val="FontStyle46"/>
          <w:rFonts w:ascii="Cambria" w:hAnsi="Cambria"/>
          <w:b/>
          <w:bCs w:val="0"/>
          <w:sz w:val="22"/>
          <w:szCs w:val="20"/>
        </w:rPr>
        <w:br/>
      </w:r>
      <w:r w:rsidR="0008477B" w:rsidRPr="00C35DF9">
        <w:rPr>
          <w:rStyle w:val="FontStyle46"/>
          <w:rFonts w:ascii="Cambria" w:hAnsi="Cambria"/>
          <w:b/>
          <w:bCs w:val="0"/>
          <w:sz w:val="22"/>
          <w:szCs w:val="20"/>
        </w:rPr>
        <w:t>А. Г. М</w:t>
      </w:r>
      <w:r w:rsidRPr="00C35DF9">
        <w:rPr>
          <w:rStyle w:val="FontStyle46"/>
          <w:rFonts w:ascii="Cambria" w:hAnsi="Cambria"/>
          <w:b/>
          <w:bCs w:val="0"/>
          <w:sz w:val="22"/>
          <w:szCs w:val="20"/>
        </w:rPr>
        <w:t>аклакова и С</w:t>
      </w:r>
      <w:r w:rsidR="00C35DF9">
        <w:rPr>
          <w:rStyle w:val="FontStyle46"/>
          <w:rFonts w:ascii="Cambria" w:hAnsi="Cambria"/>
          <w:b/>
          <w:bCs w:val="0"/>
          <w:sz w:val="22"/>
          <w:szCs w:val="20"/>
        </w:rPr>
        <w:t xml:space="preserve">. </w:t>
      </w:r>
      <w:r w:rsidRPr="00C35DF9">
        <w:rPr>
          <w:rStyle w:val="FontStyle46"/>
          <w:rFonts w:ascii="Cambria" w:hAnsi="Cambria"/>
          <w:b/>
          <w:bCs w:val="0"/>
          <w:sz w:val="22"/>
          <w:szCs w:val="20"/>
        </w:rPr>
        <w:t>В. Чермянина</w:t>
      </w:r>
    </w:p>
    <w:p w14:paraId="0158B051" w14:textId="77777777" w:rsidR="00060574" w:rsidRPr="00C35DF9" w:rsidRDefault="00060574" w:rsidP="00C35DF9">
      <w:pPr>
        <w:pStyle w:val="affff0"/>
        <w:spacing w:line="233" w:lineRule="auto"/>
        <w:rPr>
          <w:rStyle w:val="FontStyle44"/>
          <w:rFonts w:ascii="Cambria" w:hAnsi="Cambria"/>
          <w:spacing w:val="-2"/>
          <w:sz w:val="22"/>
          <w:szCs w:val="22"/>
        </w:rPr>
      </w:pPr>
      <w:r w:rsidRPr="00DE2146">
        <w:rPr>
          <w:rStyle w:val="FontStyle44"/>
          <w:rFonts w:ascii="Cambria" w:hAnsi="Cambria"/>
          <w:sz w:val="22"/>
          <w:szCs w:val="22"/>
        </w:rPr>
        <w:t>Многоуровневый личностный опросник «Адаптивность» предназначен для оценки адаптационных возможнос</w:t>
      </w:r>
      <w:r w:rsidR="00EB2999" w:rsidRPr="00DE2146">
        <w:rPr>
          <w:rStyle w:val="FontStyle44"/>
          <w:rFonts w:ascii="Cambria" w:hAnsi="Cambria"/>
          <w:sz w:val="22"/>
          <w:szCs w:val="22"/>
        </w:rPr>
        <w:t>тей личности с учетом социально</w:t>
      </w:r>
      <w:r w:rsidRPr="00DE2146">
        <w:rPr>
          <w:rStyle w:val="FontStyle44"/>
          <w:rFonts w:ascii="Cambria" w:hAnsi="Cambria"/>
          <w:sz w:val="22"/>
          <w:szCs w:val="22"/>
        </w:rPr>
        <w:t>-психологичес</w:t>
      </w:r>
      <w:r w:rsidR="00C35DF9">
        <w:rPr>
          <w:rStyle w:val="FontStyle44"/>
          <w:rFonts w:ascii="Cambria" w:hAnsi="Cambria"/>
          <w:sz w:val="22"/>
          <w:szCs w:val="22"/>
        </w:rPr>
        <w:softHyphen/>
      </w:r>
      <w:r w:rsidRPr="00DE2146">
        <w:rPr>
          <w:rStyle w:val="FontStyle44"/>
          <w:rFonts w:ascii="Cambria" w:hAnsi="Cambria"/>
          <w:sz w:val="22"/>
          <w:szCs w:val="22"/>
        </w:rPr>
        <w:t>ких и некоторых психофизиологических характеристик, отражающи</w:t>
      </w:r>
      <w:r w:rsidR="009C3DEF" w:rsidRPr="00DE2146">
        <w:rPr>
          <w:rStyle w:val="FontStyle44"/>
          <w:rFonts w:ascii="Cambria" w:hAnsi="Cambria"/>
          <w:sz w:val="22"/>
          <w:szCs w:val="22"/>
        </w:rPr>
        <w:t>х обобщенные особенности нервно</w:t>
      </w:r>
      <w:r w:rsidRPr="00DE2146">
        <w:rPr>
          <w:rStyle w:val="FontStyle44"/>
          <w:rFonts w:ascii="Cambria" w:hAnsi="Cambria"/>
          <w:sz w:val="22"/>
          <w:szCs w:val="22"/>
        </w:rPr>
        <w:t>-</w:t>
      </w:r>
      <w:r w:rsidR="009C3DEF" w:rsidRPr="00DE2146">
        <w:rPr>
          <w:rStyle w:val="FontStyle44"/>
          <w:rFonts w:ascii="Cambria" w:hAnsi="Cambria"/>
          <w:sz w:val="22"/>
          <w:szCs w:val="22"/>
        </w:rPr>
        <w:t>психи</w:t>
      </w:r>
      <w:r w:rsidR="00C35DF9">
        <w:rPr>
          <w:rStyle w:val="FontStyle44"/>
          <w:rFonts w:ascii="Cambria" w:hAnsi="Cambria"/>
          <w:sz w:val="22"/>
          <w:szCs w:val="22"/>
        </w:rPr>
        <w:softHyphen/>
      </w:r>
      <w:r w:rsidR="009C3DEF" w:rsidRPr="00DE2146">
        <w:rPr>
          <w:rStyle w:val="FontStyle44"/>
          <w:rFonts w:ascii="Cambria" w:hAnsi="Cambria"/>
          <w:sz w:val="22"/>
          <w:szCs w:val="22"/>
        </w:rPr>
        <w:t>ческого и социокультурного</w:t>
      </w:r>
      <w:r w:rsidRPr="00DE2146">
        <w:rPr>
          <w:rStyle w:val="FontStyle44"/>
          <w:rFonts w:ascii="Cambria" w:hAnsi="Cambria"/>
          <w:sz w:val="22"/>
          <w:szCs w:val="22"/>
        </w:rPr>
        <w:t xml:space="preserve"> развития. В основу методики положено представление об адаптации как непрерывном процессе активного приспособления человека к постоянн</w:t>
      </w:r>
      <w:r w:rsidR="00E16BCE" w:rsidRPr="00DE2146">
        <w:rPr>
          <w:rStyle w:val="FontStyle44"/>
          <w:rFonts w:ascii="Cambria" w:hAnsi="Cambria"/>
          <w:sz w:val="22"/>
          <w:szCs w:val="22"/>
        </w:rPr>
        <w:t>о меняющимся условиям социокультурной</w:t>
      </w:r>
      <w:r w:rsidRPr="00DE2146">
        <w:rPr>
          <w:rStyle w:val="FontStyle44"/>
          <w:rFonts w:ascii="Cambria" w:hAnsi="Cambria"/>
          <w:sz w:val="22"/>
          <w:szCs w:val="22"/>
        </w:rPr>
        <w:t xml:space="preserve"> среды и профессиональной деятельности. Эффективность адаптации во многом зависит от того, насколько реально человек воспринимает себя и свои социальные связи, точно соизмеряет свои потребности с имеющимися воз</w:t>
      </w:r>
      <w:r w:rsidRPr="00C35DF9">
        <w:rPr>
          <w:rStyle w:val="FontStyle44"/>
          <w:rFonts w:ascii="Cambria" w:hAnsi="Cambria"/>
          <w:spacing w:val="-2"/>
          <w:sz w:val="22"/>
          <w:szCs w:val="22"/>
        </w:rPr>
        <w:t>можностями и осознает мотивы своего поведения. Искаженное или недостаточно развитое представление о себе ведет к нарушению адаптации, что может сопровождаться повышенной конфликтностью, нарушением взаимоотношений, понижением работоспособности и ухудшением состояния здоровья.</w:t>
      </w:r>
    </w:p>
    <w:p w14:paraId="4270C45B" w14:textId="77777777" w:rsidR="00060574" w:rsidRPr="00C35DF9" w:rsidRDefault="00060574" w:rsidP="00C35DF9">
      <w:pPr>
        <w:pStyle w:val="affff0"/>
        <w:spacing w:line="233" w:lineRule="auto"/>
        <w:rPr>
          <w:rStyle w:val="FontStyle58"/>
          <w:rFonts w:ascii="Cambria" w:hAnsi="Cambria"/>
          <w:spacing w:val="-3"/>
          <w:sz w:val="22"/>
          <w:szCs w:val="22"/>
        </w:rPr>
      </w:pPr>
      <w:r w:rsidRPr="00C35DF9">
        <w:rPr>
          <w:rStyle w:val="FontStyle44"/>
          <w:rFonts w:ascii="Cambria" w:hAnsi="Cambria"/>
          <w:spacing w:val="-3"/>
          <w:sz w:val="22"/>
          <w:szCs w:val="22"/>
        </w:rPr>
        <w:t xml:space="preserve">Данный опросник содержит </w:t>
      </w:r>
      <w:r w:rsidRPr="00C35DF9">
        <w:rPr>
          <w:rStyle w:val="FontStyle58"/>
          <w:rFonts w:ascii="Cambria" w:hAnsi="Cambria"/>
          <w:spacing w:val="-3"/>
          <w:sz w:val="22"/>
          <w:szCs w:val="22"/>
        </w:rPr>
        <w:t xml:space="preserve">165 </w:t>
      </w:r>
      <w:r w:rsidRPr="00C35DF9">
        <w:rPr>
          <w:rStyle w:val="FontStyle44"/>
          <w:rFonts w:ascii="Cambria" w:hAnsi="Cambria"/>
          <w:spacing w:val="-3"/>
          <w:sz w:val="22"/>
          <w:szCs w:val="22"/>
        </w:rPr>
        <w:t>вопросов и имеет следующие шкалы</w:t>
      </w:r>
      <w:r w:rsidR="00EB2999" w:rsidRPr="00C35DF9">
        <w:rPr>
          <w:rStyle w:val="FontStyle44"/>
          <w:rFonts w:ascii="Cambria" w:hAnsi="Cambria"/>
          <w:spacing w:val="-3"/>
          <w:sz w:val="22"/>
          <w:szCs w:val="22"/>
        </w:rPr>
        <w:t>: «достоверность» (Д), «нервно-</w:t>
      </w:r>
      <w:r w:rsidRPr="00C35DF9">
        <w:rPr>
          <w:rStyle w:val="FontStyle44"/>
          <w:rFonts w:ascii="Cambria" w:hAnsi="Cambria"/>
          <w:spacing w:val="-3"/>
          <w:sz w:val="22"/>
          <w:szCs w:val="22"/>
        </w:rPr>
        <w:t>психи</w:t>
      </w:r>
      <w:r w:rsidR="00C35DF9" w:rsidRPr="00C35DF9">
        <w:rPr>
          <w:rStyle w:val="FontStyle44"/>
          <w:rFonts w:ascii="Cambria" w:hAnsi="Cambria"/>
          <w:spacing w:val="-3"/>
          <w:sz w:val="22"/>
          <w:szCs w:val="22"/>
        </w:rPr>
        <w:softHyphen/>
      </w:r>
      <w:r w:rsidRPr="00C35DF9">
        <w:rPr>
          <w:rStyle w:val="FontStyle44"/>
          <w:rFonts w:ascii="Cambria" w:hAnsi="Cambria"/>
          <w:spacing w:val="-3"/>
          <w:sz w:val="22"/>
          <w:szCs w:val="22"/>
        </w:rPr>
        <w:t>ческая устойчивость» (НПУ), «коммуникативные способности» (КС), «моральная нормативность» (МН), «личностный адаптивный потенциал» (ЛАП).</w:t>
      </w:r>
    </w:p>
    <w:p w14:paraId="7B29A1FC" w14:textId="77777777" w:rsidR="00311EED" w:rsidRPr="00DE2146" w:rsidRDefault="00060574" w:rsidP="00C35DF9">
      <w:pPr>
        <w:pStyle w:val="affff0"/>
        <w:spacing w:line="233" w:lineRule="auto"/>
        <w:rPr>
          <w:rStyle w:val="FontStyle44"/>
          <w:rFonts w:ascii="Cambria" w:hAnsi="Cambria"/>
          <w:sz w:val="22"/>
          <w:szCs w:val="22"/>
        </w:rPr>
      </w:pPr>
      <w:r w:rsidRPr="00DE2146">
        <w:rPr>
          <w:rStyle w:val="FontStyle44"/>
          <w:rFonts w:ascii="Cambria" w:hAnsi="Cambria"/>
          <w:sz w:val="22"/>
          <w:szCs w:val="22"/>
        </w:rPr>
        <w:t>Результаты исследований показали, что личностный адаптивный потенциал у мужчин (3 стена) ближе к</w:t>
      </w:r>
      <w:r w:rsidR="00C35DF9">
        <w:rPr>
          <w:rStyle w:val="FontStyle44"/>
          <w:rFonts w:ascii="Cambria" w:hAnsi="Cambria"/>
          <w:sz w:val="22"/>
          <w:szCs w:val="22"/>
        </w:rPr>
        <w:t> </w:t>
      </w:r>
      <w:r w:rsidRPr="00DE2146">
        <w:rPr>
          <w:rStyle w:val="FontStyle44"/>
          <w:rFonts w:ascii="Cambria" w:hAnsi="Cambria"/>
          <w:sz w:val="22"/>
          <w:szCs w:val="22"/>
        </w:rPr>
        <w:t>удовлетворительному. Большинство лиц этой группы обладают признаками различных акцентуаций, которые в привычных условиях частично компенсированы и могут проявляться при смене деятельности. Поэтому успех адаптации зависит от внешних условий среды. Эти лица, как правило, обладают невысокой эмоциональной устойчивостью, возможны асоциальные срывы, проявление агрессии и конфликтности</w:t>
      </w:r>
      <w:r w:rsidR="00311EED" w:rsidRPr="00DE2146">
        <w:rPr>
          <w:rStyle w:val="FontStyle44"/>
          <w:rFonts w:ascii="Cambria" w:hAnsi="Cambria"/>
          <w:sz w:val="22"/>
          <w:szCs w:val="22"/>
        </w:rPr>
        <w:t xml:space="preserve"> (</w:t>
      </w:r>
      <w:r w:rsidR="00C35DF9" w:rsidRPr="00C35DF9">
        <w:rPr>
          <w:rStyle w:val="FontStyle44"/>
          <w:rFonts w:ascii="Cambria" w:hAnsi="Cambria"/>
          <w:i/>
          <w:iCs/>
          <w:sz w:val="22"/>
          <w:szCs w:val="22"/>
        </w:rPr>
        <w:t>Т</w:t>
      </w:r>
      <w:r w:rsidR="00311EED" w:rsidRPr="00C35DF9">
        <w:rPr>
          <w:rStyle w:val="FontStyle44"/>
          <w:rFonts w:ascii="Cambria" w:hAnsi="Cambria"/>
          <w:i/>
          <w:iCs/>
          <w:sz w:val="22"/>
          <w:szCs w:val="22"/>
        </w:rPr>
        <w:t>аб</w:t>
      </w:r>
      <w:r w:rsidR="00EB2999" w:rsidRPr="00C35DF9">
        <w:rPr>
          <w:rStyle w:val="FontStyle44"/>
          <w:rFonts w:ascii="Cambria" w:hAnsi="Cambria"/>
          <w:i/>
          <w:iCs/>
          <w:sz w:val="22"/>
          <w:szCs w:val="22"/>
        </w:rPr>
        <w:t>л.</w:t>
      </w:r>
      <w:r w:rsidR="00311EED" w:rsidRPr="00C35DF9">
        <w:rPr>
          <w:rStyle w:val="FontStyle44"/>
          <w:rFonts w:ascii="Cambria" w:hAnsi="Cambria"/>
          <w:i/>
          <w:iCs/>
          <w:sz w:val="22"/>
          <w:szCs w:val="22"/>
        </w:rPr>
        <w:t xml:space="preserve"> Б.64</w:t>
      </w:r>
      <w:r w:rsidR="00C35DF9" w:rsidRPr="00C35DF9">
        <w:rPr>
          <w:rStyle w:val="FontStyle44"/>
          <w:rFonts w:ascii="Cambria" w:hAnsi="Cambria"/>
          <w:i/>
          <w:iCs/>
          <w:sz w:val="22"/>
          <w:szCs w:val="22"/>
        </w:rPr>
        <w:t>–Б.</w:t>
      </w:r>
      <w:r w:rsidR="002B2C84" w:rsidRPr="00C35DF9">
        <w:rPr>
          <w:rStyle w:val="FontStyle44"/>
          <w:rFonts w:ascii="Cambria" w:hAnsi="Cambria"/>
          <w:i/>
          <w:iCs/>
          <w:sz w:val="22"/>
          <w:szCs w:val="22"/>
        </w:rPr>
        <w:t>66</w:t>
      </w:r>
      <w:r w:rsidR="00311EED" w:rsidRPr="00DE2146">
        <w:rPr>
          <w:rStyle w:val="FontStyle44"/>
          <w:rFonts w:ascii="Cambria" w:hAnsi="Cambria"/>
          <w:sz w:val="22"/>
          <w:szCs w:val="22"/>
        </w:rPr>
        <w:t>)</w:t>
      </w:r>
      <w:r w:rsidRPr="00DE2146">
        <w:rPr>
          <w:rStyle w:val="FontStyle44"/>
          <w:rFonts w:ascii="Cambria" w:hAnsi="Cambria"/>
          <w:sz w:val="22"/>
          <w:szCs w:val="22"/>
        </w:rPr>
        <w:t>.</w:t>
      </w:r>
    </w:p>
    <w:p w14:paraId="07383E6E" w14:textId="77777777" w:rsidR="00060574" w:rsidRPr="00DE2146" w:rsidRDefault="00060574" w:rsidP="00C35DF9">
      <w:pPr>
        <w:pStyle w:val="affff0"/>
        <w:rPr>
          <w:rStyle w:val="FontStyle44"/>
          <w:rFonts w:ascii="Cambria" w:hAnsi="Cambria"/>
          <w:sz w:val="22"/>
          <w:szCs w:val="22"/>
        </w:rPr>
      </w:pPr>
      <w:r w:rsidRPr="00DE2146">
        <w:rPr>
          <w:rStyle w:val="FontStyle44"/>
          <w:rFonts w:ascii="Cambria" w:hAnsi="Cambria"/>
          <w:sz w:val="22"/>
          <w:szCs w:val="22"/>
        </w:rPr>
        <w:t>Творчески одаренные женщины относятся</w:t>
      </w:r>
      <w:r w:rsidR="00E16BCE" w:rsidRPr="00DE2146">
        <w:rPr>
          <w:rStyle w:val="FontStyle44"/>
          <w:rFonts w:ascii="Cambria" w:hAnsi="Cambria"/>
          <w:sz w:val="22"/>
          <w:szCs w:val="22"/>
        </w:rPr>
        <w:t xml:space="preserve"> по личностному адаптивному потенциалу</w:t>
      </w:r>
      <w:r w:rsidRPr="00DE2146">
        <w:rPr>
          <w:rStyle w:val="FontStyle44"/>
          <w:rFonts w:ascii="Cambria" w:hAnsi="Cambria"/>
          <w:sz w:val="22"/>
          <w:szCs w:val="22"/>
        </w:rPr>
        <w:t xml:space="preserve"> к группе низкой </w:t>
      </w:r>
      <w:r w:rsidRPr="00DE2146">
        <w:rPr>
          <w:rStyle w:val="FontStyle44"/>
          <w:rFonts w:ascii="Cambria" w:hAnsi="Cambria"/>
          <w:sz w:val="22"/>
          <w:szCs w:val="22"/>
        </w:rPr>
        <w:lastRenderedPageBreak/>
        <w:t>адаптации (2 стена). Лица этой группы обладают признаками явных акцентуаций характера и некоторыми признаками психопатии, а психическое состояние можно охарактеризовать как пограничное. Возможны нервно-психические срывы. Лица этой группы обладают низкой нервно-психической устойчивостью, конфликтны, могут допускать асоциальные поступки.</w:t>
      </w:r>
    </w:p>
    <w:p w14:paraId="13BFBB6F" w14:textId="77777777" w:rsidR="00060574" w:rsidRPr="00C35DF9" w:rsidRDefault="00EB2999" w:rsidP="00C35DF9">
      <w:pPr>
        <w:pStyle w:val="affff0"/>
        <w:rPr>
          <w:rStyle w:val="FontStyle44"/>
          <w:rFonts w:ascii="Cambria" w:hAnsi="Cambria"/>
          <w:spacing w:val="-2"/>
          <w:sz w:val="22"/>
          <w:szCs w:val="22"/>
        </w:rPr>
      </w:pPr>
      <w:r w:rsidRPr="00DE2146">
        <w:rPr>
          <w:rStyle w:val="FontStyle44"/>
          <w:rFonts w:ascii="Cambria" w:hAnsi="Cambria"/>
          <w:sz w:val="22"/>
          <w:szCs w:val="22"/>
        </w:rPr>
        <w:t>Показатель нервно-</w:t>
      </w:r>
      <w:r w:rsidR="00060574" w:rsidRPr="00DE2146">
        <w:rPr>
          <w:rStyle w:val="FontStyle44"/>
          <w:rFonts w:ascii="Cambria" w:hAnsi="Cambria"/>
          <w:sz w:val="22"/>
          <w:szCs w:val="22"/>
        </w:rPr>
        <w:t>психологической устойчивости мужчин</w:t>
      </w:r>
      <w:r w:rsidR="00765556" w:rsidRPr="00DE2146">
        <w:rPr>
          <w:rStyle w:val="FontStyle44"/>
          <w:rFonts w:ascii="Cambria" w:hAnsi="Cambria"/>
          <w:sz w:val="22"/>
          <w:szCs w:val="22"/>
        </w:rPr>
        <w:t xml:space="preserve"> —</w:t>
      </w:r>
      <w:r w:rsidR="00060574" w:rsidRPr="00DE2146">
        <w:rPr>
          <w:rStyle w:val="FontStyle44"/>
          <w:rFonts w:ascii="Cambria" w:hAnsi="Cambria"/>
          <w:sz w:val="22"/>
          <w:szCs w:val="22"/>
        </w:rPr>
        <w:t xml:space="preserve"> 4 </w:t>
      </w:r>
      <w:r w:rsidR="00060574" w:rsidRPr="004A4B9F">
        <w:rPr>
          <w:rStyle w:val="FontStyle44"/>
          <w:rFonts w:ascii="Cambria" w:hAnsi="Cambria"/>
          <w:sz w:val="22"/>
          <w:szCs w:val="22"/>
        </w:rPr>
        <w:t>стена,</w:t>
      </w:r>
      <w:r w:rsidR="00060574" w:rsidRPr="00DE2146">
        <w:rPr>
          <w:rStyle w:val="FontStyle44"/>
          <w:rFonts w:ascii="Cambria" w:hAnsi="Cambria"/>
          <w:sz w:val="22"/>
          <w:szCs w:val="22"/>
        </w:rPr>
        <w:t xml:space="preserve"> у женщин</w:t>
      </w:r>
      <w:r w:rsidR="00765556" w:rsidRPr="00DE2146">
        <w:rPr>
          <w:rStyle w:val="FontStyle44"/>
          <w:rFonts w:ascii="Cambria" w:hAnsi="Cambria"/>
          <w:sz w:val="22"/>
          <w:szCs w:val="22"/>
        </w:rPr>
        <w:t xml:space="preserve"> —</w:t>
      </w:r>
      <w:r w:rsidR="00060574" w:rsidRPr="00DE2146">
        <w:rPr>
          <w:rStyle w:val="FontStyle44"/>
          <w:rFonts w:ascii="Cambria" w:hAnsi="Cambria"/>
          <w:sz w:val="22"/>
          <w:szCs w:val="22"/>
        </w:rPr>
        <w:t xml:space="preserve"> 3 </w:t>
      </w:r>
      <w:r w:rsidR="00060574" w:rsidRPr="004A4B9F">
        <w:rPr>
          <w:rStyle w:val="FontStyle44"/>
          <w:rFonts w:ascii="Cambria" w:hAnsi="Cambria"/>
          <w:sz w:val="22"/>
          <w:szCs w:val="22"/>
        </w:rPr>
        <w:t>стена,</w:t>
      </w:r>
      <w:r w:rsidR="00060574" w:rsidRPr="00DE2146">
        <w:rPr>
          <w:rStyle w:val="FontStyle44"/>
          <w:rFonts w:ascii="Cambria" w:hAnsi="Cambria"/>
          <w:sz w:val="22"/>
          <w:szCs w:val="22"/>
        </w:rPr>
        <w:t xml:space="preserve"> свидетельств</w:t>
      </w:r>
      <w:r w:rsidR="00471D0C" w:rsidRPr="00DE2146">
        <w:rPr>
          <w:rStyle w:val="FontStyle44"/>
          <w:rFonts w:ascii="Cambria" w:hAnsi="Cambria"/>
          <w:sz w:val="22"/>
          <w:szCs w:val="22"/>
        </w:rPr>
        <w:t>ует о</w:t>
      </w:r>
      <w:r w:rsidRPr="00DE2146">
        <w:rPr>
          <w:rStyle w:val="FontStyle44"/>
          <w:rFonts w:ascii="Cambria" w:hAnsi="Cambria"/>
          <w:sz w:val="22"/>
          <w:szCs w:val="22"/>
        </w:rPr>
        <w:t xml:space="preserve"> том, что для исследуемых групп</w:t>
      </w:r>
      <w:r w:rsidR="00471D0C" w:rsidRPr="00DE2146">
        <w:rPr>
          <w:rStyle w:val="FontStyle44"/>
          <w:rFonts w:ascii="Cambria" w:hAnsi="Cambria"/>
          <w:sz w:val="22"/>
          <w:szCs w:val="22"/>
        </w:rPr>
        <w:t xml:space="preserve"> как мужского, так </w:t>
      </w:r>
      <w:r w:rsidR="00471D0C" w:rsidRPr="00C35DF9">
        <w:rPr>
          <w:rStyle w:val="FontStyle44"/>
          <w:rFonts w:ascii="Cambria" w:hAnsi="Cambria"/>
          <w:spacing w:val="-2"/>
          <w:sz w:val="22"/>
          <w:szCs w:val="22"/>
        </w:rPr>
        <w:t>и</w:t>
      </w:r>
      <w:r w:rsidR="00C35DF9" w:rsidRPr="00C35DF9">
        <w:rPr>
          <w:rStyle w:val="FontStyle44"/>
          <w:rFonts w:ascii="Cambria" w:hAnsi="Cambria"/>
          <w:spacing w:val="-2"/>
          <w:sz w:val="22"/>
          <w:szCs w:val="22"/>
        </w:rPr>
        <w:t> </w:t>
      </w:r>
      <w:r w:rsidR="00471D0C" w:rsidRPr="00C35DF9">
        <w:rPr>
          <w:rStyle w:val="FontStyle44"/>
          <w:rFonts w:ascii="Cambria" w:hAnsi="Cambria"/>
          <w:spacing w:val="-2"/>
          <w:sz w:val="22"/>
          <w:szCs w:val="22"/>
        </w:rPr>
        <w:t xml:space="preserve">женского гендеров </w:t>
      </w:r>
      <w:r w:rsidR="00060574" w:rsidRPr="00C35DF9">
        <w:rPr>
          <w:rStyle w:val="FontStyle44"/>
          <w:rFonts w:ascii="Cambria" w:hAnsi="Cambria"/>
          <w:spacing w:val="-2"/>
          <w:sz w:val="22"/>
          <w:szCs w:val="22"/>
        </w:rPr>
        <w:t>характерны: низкий уровень поведенческой регуляции, о</w:t>
      </w:r>
      <w:r w:rsidRPr="00C35DF9">
        <w:rPr>
          <w:rStyle w:val="FontStyle44"/>
          <w:rFonts w:ascii="Cambria" w:hAnsi="Cambria"/>
          <w:spacing w:val="-2"/>
          <w:sz w:val="22"/>
          <w:szCs w:val="22"/>
        </w:rPr>
        <w:t>пределенная склонность к нервно-</w:t>
      </w:r>
      <w:r w:rsidR="00060574" w:rsidRPr="00C35DF9">
        <w:rPr>
          <w:rStyle w:val="FontStyle44"/>
          <w:rFonts w:ascii="Cambria" w:hAnsi="Cambria"/>
          <w:spacing w:val="-2"/>
          <w:sz w:val="22"/>
          <w:szCs w:val="22"/>
        </w:rPr>
        <w:t>психическим срывам, отсутствие адекватности самооценки и реального восприятия действительности.</w:t>
      </w:r>
    </w:p>
    <w:p w14:paraId="3D865104" w14:textId="646C1803" w:rsidR="00060574" w:rsidRPr="00C35DF9" w:rsidRDefault="00060574" w:rsidP="00C35DF9">
      <w:pPr>
        <w:pStyle w:val="affff0"/>
        <w:rPr>
          <w:rStyle w:val="FontStyle44"/>
          <w:rFonts w:ascii="Cambria" w:hAnsi="Cambria"/>
          <w:spacing w:val="-3"/>
          <w:sz w:val="22"/>
          <w:szCs w:val="22"/>
        </w:rPr>
      </w:pPr>
      <w:r w:rsidRPr="00C35DF9">
        <w:rPr>
          <w:rStyle w:val="FontStyle44"/>
          <w:rFonts w:ascii="Cambria" w:hAnsi="Cambria"/>
          <w:spacing w:val="-3"/>
          <w:sz w:val="22"/>
          <w:szCs w:val="22"/>
        </w:rPr>
        <w:t>Как мужчины, так и женщины имеют средний уровень развития коммуникативных способностей (5 и 4</w:t>
      </w:r>
      <w:r w:rsidR="00C35DF9" w:rsidRPr="00C35DF9">
        <w:rPr>
          <w:rStyle w:val="FontStyle44"/>
          <w:rFonts w:ascii="Cambria" w:hAnsi="Cambria"/>
          <w:spacing w:val="-3"/>
          <w:sz w:val="22"/>
          <w:szCs w:val="22"/>
        </w:rPr>
        <w:t xml:space="preserve"> </w:t>
      </w:r>
      <w:r w:rsidRPr="00C35DF9">
        <w:rPr>
          <w:rStyle w:val="FontStyle44"/>
          <w:rFonts w:ascii="Cambria" w:hAnsi="Cambria"/>
          <w:spacing w:val="-3"/>
          <w:sz w:val="22"/>
          <w:szCs w:val="22"/>
        </w:rPr>
        <w:t>сте</w:t>
      </w:r>
      <w:r w:rsidR="00C35DF9" w:rsidRPr="00C35DF9">
        <w:rPr>
          <w:rStyle w:val="FontStyle44"/>
          <w:rFonts w:ascii="Cambria" w:hAnsi="Cambria"/>
          <w:spacing w:val="-3"/>
          <w:sz w:val="22"/>
          <w:szCs w:val="22"/>
        </w:rPr>
        <w:softHyphen/>
      </w:r>
      <w:r w:rsidRPr="00C35DF9">
        <w:rPr>
          <w:rStyle w:val="FontStyle44"/>
          <w:rFonts w:ascii="Cambria" w:hAnsi="Cambria"/>
          <w:spacing w:val="-3"/>
          <w:sz w:val="22"/>
          <w:szCs w:val="22"/>
        </w:rPr>
        <w:t>н</w:t>
      </w:r>
      <w:r w:rsidR="00A459B1">
        <w:rPr>
          <w:rStyle w:val="FontStyle44"/>
          <w:rFonts w:ascii="Cambria" w:hAnsi="Cambria"/>
          <w:spacing w:val="-3"/>
          <w:sz w:val="22"/>
          <w:szCs w:val="22"/>
        </w:rPr>
        <w:t xml:space="preserve">    </w:t>
      </w:r>
      <w:r w:rsidRPr="00C35DF9">
        <w:rPr>
          <w:rStyle w:val="FontStyle44"/>
          <w:rFonts w:ascii="Cambria" w:hAnsi="Cambria"/>
          <w:spacing w:val="-3"/>
          <w:sz w:val="22"/>
          <w:szCs w:val="22"/>
        </w:rPr>
        <w:t xml:space="preserve"> соответственно), наличие определенных затруднений в построении контактов с окружающими. Возможно проявление агрессии и наличие повышенной конфликтности.</w:t>
      </w:r>
    </w:p>
    <w:p w14:paraId="64DEC910" w14:textId="77777777" w:rsidR="00060574" w:rsidRPr="00C35DF9" w:rsidRDefault="00060574" w:rsidP="00C35DF9">
      <w:pPr>
        <w:pStyle w:val="affff0"/>
        <w:rPr>
          <w:rStyle w:val="FontStyle44"/>
          <w:rFonts w:ascii="Cambria" w:hAnsi="Cambria"/>
          <w:spacing w:val="-2"/>
          <w:sz w:val="22"/>
          <w:szCs w:val="22"/>
        </w:rPr>
      </w:pPr>
      <w:r w:rsidRPr="00C35DF9">
        <w:rPr>
          <w:rStyle w:val="FontStyle44"/>
          <w:rFonts w:ascii="Cambria" w:hAnsi="Cambria"/>
          <w:spacing w:val="-2"/>
          <w:sz w:val="22"/>
          <w:szCs w:val="22"/>
        </w:rPr>
        <w:t>Низкий уровень выявлен в группе ре</w:t>
      </w:r>
      <w:r w:rsidR="00471D0C" w:rsidRPr="00C35DF9">
        <w:rPr>
          <w:rStyle w:val="FontStyle44"/>
          <w:rFonts w:ascii="Cambria" w:hAnsi="Cambria"/>
          <w:spacing w:val="-2"/>
          <w:sz w:val="22"/>
          <w:szCs w:val="22"/>
        </w:rPr>
        <w:t>спондентов мужского и женского г</w:t>
      </w:r>
      <w:r w:rsidRPr="00C35DF9">
        <w:rPr>
          <w:rStyle w:val="FontStyle44"/>
          <w:rFonts w:ascii="Cambria" w:hAnsi="Cambria"/>
          <w:spacing w:val="-2"/>
          <w:sz w:val="22"/>
          <w:szCs w:val="22"/>
        </w:rPr>
        <w:t xml:space="preserve">ендеров по шкале </w:t>
      </w:r>
      <w:r w:rsidR="00EB2999" w:rsidRPr="00C35DF9">
        <w:rPr>
          <w:rStyle w:val="FontStyle44"/>
          <w:rFonts w:ascii="Cambria" w:hAnsi="Cambria"/>
          <w:spacing w:val="-2"/>
          <w:sz w:val="22"/>
          <w:szCs w:val="22"/>
        </w:rPr>
        <w:t>«</w:t>
      </w:r>
      <w:r w:rsidRPr="00C35DF9">
        <w:rPr>
          <w:rStyle w:val="FontStyle44"/>
          <w:rFonts w:ascii="Cambria" w:hAnsi="Cambria"/>
          <w:spacing w:val="-2"/>
          <w:sz w:val="22"/>
          <w:szCs w:val="22"/>
        </w:rPr>
        <w:t>моральная нормативность</w:t>
      </w:r>
      <w:r w:rsidR="00EB2999" w:rsidRPr="00C35DF9">
        <w:rPr>
          <w:rStyle w:val="FontStyle44"/>
          <w:rFonts w:ascii="Cambria" w:hAnsi="Cambria"/>
          <w:spacing w:val="-2"/>
          <w:sz w:val="22"/>
          <w:szCs w:val="22"/>
        </w:rPr>
        <w:t>» (4 стен</w:t>
      </w:r>
      <w:r w:rsidR="00EB2999" w:rsidRPr="004A4B9F">
        <w:rPr>
          <w:rStyle w:val="FontStyle44"/>
          <w:rFonts w:ascii="Cambria" w:hAnsi="Cambria"/>
          <w:spacing w:val="-2"/>
          <w:sz w:val="22"/>
          <w:szCs w:val="22"/>
        </w:rPr>
        <w:t>а</w:t>
      </w:r>
      <w:r w:rsidR="00EB2999" w:rsidRPr="00C35DF9">
        <w:rPr>
          <w:rStyle w:val="FontStyle44"/>
          <w:rFonts w:ascii="Cambria" w:hAnsi="Cambria"/>
          <w:spacing w:val="-2"/>
          <w:sz w:val="22"/>
          <w:szCs w:val="22"/>
        </w:rPr>
        <w:t xml:space="preserve"> у тех и других</w:t>
      </w:r>
      <w:r w:rsidRPr="00C35DF9">
        <w:rPr>
          <w:rStyle w:val="FontStyle44"/>
          <w:rFonts w:ascii="Cambria" w:hAnsi="Cambria"/>
          <w:spacing w:val="-2"/>
          <w:sz w:val="22"/>
          <w:szCs w:val="22"/>
        </w:rPr>
        <w:t>), что указывает на то, что данная группа респондентов не может адекватно оценить свое место и роль в коллективе, не стремится соблюдат</w:t>
      </w:r>
      <w:r w:rsidR="00F44C6E" w:rsidRPr="00C35DF9">
        <w:rPr>
          <w:rStyle w:val="FontStyle44"/>
          <w:rFonts w:ascii="Cambria" w:hAnsi="Cambria"/>
          <w:spacing w:val="-2"/>
          <w:sz w:val="22"/>
          <w:szCs w:val="22"/>
        </w:rPr>
        <w:t>ь общепринятые нормы пове</w:t>
      </w:r>
      <w:r w:rsidR="00EB2999" w:rsidRPr="00C35DF9">
        <w:rPr>
          <w:rStyle w:val="FontStyle44"/>
          <w:rFonts w:ascii="Cambria" w:hAnsi="Cambria"/>
          <w:spacing w:val="-2"/>
          <w:sz w:val="22"/>
          <w:szCs w:val="22"/>
        </w:rPr>
        <w:t>дения (</w:t>
      </w:r>
      <w:r w:rsidR="00C35DF9" w:rsidRPr="00C35DF9">
        <w:rPr>
          <w:rStyle w:val="FontStyle44"/>
          <w:rFonts w:ascii="Cambria" w:hAnsi="Cambria"/>
          <w:i/>
          <w:iCs/>
          <w:spacing w:val="-2"/>
          <w:sz w:val="22"/>
          <w:szCs w:val="22"/>
        </w:rPr>
        <w:t>Т</w:t>
      </w:r>
      <w:r w:rsidR="00EB2999" w:rsidRPr="00C35DF9">
        <w:rPr>
          <w:rStyle w:val="FontStyle44"/>
          <w:rFonts w:ascii="Cambria" w:hAnsi="Cambria"/>
          <w:i/>
          <w:iCs/>
          <w:spacing w:val="-2"/>
          <w:sz w:val="22"/>
          <w:szCs w:val="22"/>
        </w:rPr>
        <w:t>абл.</w:t>
      </w:r>
      <w:r w:rsidR="00C35DF9" w:rsidRPr="00C35DF9">
        <w:rPr>
          <w:rStyle w:val="FontStyle44"/>
          <w:rFonts w:ascii="Cambria" w:hAnsi="Cambria"/>
          <w:i/>
          <w:iCs/>
          <w:spacing w:val="-2"/>
          <w:sz w:val="22"/>
          <w:szCs w:val="22"/>
        </w:rPr>
        <w:t> </w:t>
      </w:r>
      <w:r w:rsidR="00F44C6E" w:rsidRPr="00C35DF9">
        <w:rPr>
          <w:rStyle w:val="FontStyle44"/>
          <w:rFonts w:ascii="Cambria" w:hAnsi="Cambria"/>
          <w:i/>
          <w:iCs/>
          <w:spacing w:val="-2"/>
          <w:sz w:val="22"/>
          <w:szCs w:val="22"/>
        </w:rPr>
        <w:t>Б.64</w:t>
      </w:r>
      <w:r w:rsidR="00F44C6E" w:rsidRPr="00C35DF9">
        <w:rPr>
          <w:rStyle w:val="FontStyle44"/>
          <w:rFonts w:ascii="Cambria" w:hAnsi="Cambria"/>
          <w:spacing w:val="-2"/>
          <w:sz w:val="22"/>
          <w:szCs w:val="22"/>
        </w:rPr>
        <w:t>).</w:t>
      </w:r>
    </w:p>
    <w:p w14:paraId="51D45702" w14:textId="77777777" w:rsidR="00060574" w:rsidRPr="00DE2146" w:rsidRDefault="00060574" w:rsidP="00C35DF9">
      <w:pPr>
        <w:pStyle w:val="affff0"/>
        <w:rPr>
          <w:rStyle w:val="FontStyle44"/>
          <w:rFonts w:ascii="Cambria" w:hAnsi="Cambria"/>
          <w:sz w:val="22"/>
          <w:szCs w:val="22"/>
        </w:rPr>
      </w:pPr>
      <w:r w:rsidRPr="00DE2146">
        <w:rPr>
          <w:rStyle w:val="FontStyle44"/>
          <w:rFonts w:ascii="Cambria" w:hAnsi="Cambria"/>
          <w:sz w:val="22"/>
          <w:szCs w:val="22"/>
        </w:rPr>
        <w:t>Таким образом, данная методика позволяет сд</w:t>
      </w:r>
      <w:r w:rsidR="00F42D5C" w:rsidRPr="00DE2146">
        <w:rPr>
          <w:rStyle w:val="FontStyle44"/>
          <w:rFonts w:ascii="Cambria" w:hAnsi="Cambria"/>
          <w:sz w:val="22"/>
          <w:szCs w:val="22"/>
        </w:rPr>
        <w:t>елать следующие</w:t>
      </w:r>
      <w:r w:rsidRPr="00DE2146">
        <w:rPr>
          <w:rStyle w:val="FontStyle44"/>
          <w:rFonts w:ascii="Cambria" w:hAnsi="Cambria"/>
          <w:sz w:val="22"/>
          <w:szCs w:val="22"/>
        </w:rPr>
        <w:t xml:space="preserve"> вывод</w:t>
      </w:r>
      <w:r w:rsidR="00F42D5C" w:rsidRPr="00DE2146">
        <w:rPr>
          <w:rStyle w:val="FontStyle44"/>
          <w:rFonts w:ascii="Cambria" w:hAnsi="Cambria"/>
          <w:sz w:val="22"/>
          <w:szCs w:val="22"/>
        </w:rPr>
        <w:t>ы</w:t>
      </w:r>
      <w:r w:rsidRPr="00DE2146">
        <w:rPr>
          <w:rStyle w:val="FontStyle44"/>
          <w:rFonts w:ascii="Cambria" w:hAnsi="Cambria"/>
          <w:sz w:val="22"/>
          <w:szCs w:val="22"/>
        </w:rPr>
        <w:t>: как у мужчин, так и женщин в сфере изобразительного творчества адаптация протекает достаточно проблематично: как у мужского, так и женского гендера успех адаптации в большей мере зависит от внешних условий среды, кроме того, в группе исследуемых м</w:t>
      </w:r>
      <w:r w:rsidR="00EB2999" w:rsidRPr="00DE2146">
        <w:rPr>
          <w:rStyle w:val="FontStyle44"/>
          <w:rFonts w:ascii="Cambria" w:hAnsi="Cambria"/>
          <w:sz w:val="22"/>
          <w:szCs w:val="22"/>
        </w:rPr>
        <w:t>ужского и женского пола наблюдае</w:t>
      </w:r>
      <w:r w:rsidRPr="00DE2146">
        <w:rPr>
          <w:rStyle w:val="FontStyle44"/>
          <w:rFonts w:ascii="Cambria" w:hAnsi="Cambria"/>
          <w:sz w:val="22"/>
          <w:szCs w:val="22"/>
        </w:rPr>
        <w:t>тся</w:t>
      </w:r>
      <w:r w:rsidR="00471D0C" w:rsidRPr="00DE2146">
        <w:rPr>
          <w:rStyle w:val="FontStyle44"/>
          <w:rFonts w:ascii="Cambria" w:hAnsi="Cambria"/>
          <w:sz w:val="22"/>
          <w:szCs w:val="22"/>
        </w:rPr>
        <w:t xml:space="preserve"> проявление таких характеристик,</w:t>
      </w:r>
      <w:r w:rsidRPr="00DE2146">
        <w:rPr>
          <w:rStyle w:val="FontStyle44"/>
          <w:rFonts w:ascii="Cambria" w:hAnsi="Cambria"/>
          <w:sz w:val="22"/>
          <w:szCs w:val="22"/>
        </w:rPr>
        <w:t xml:space="preserve"> как низкая нервно-психическая устойчивостью, конфликтность и агрессивность, что непосредственно затрудняет процесс их взаимодействия с окружающими. Они могут допускать асоциальные поступки, имея низкий уровень поведенческой регуляции, отсутствие адекватной самооценки и реального восприятия действительности.</w:t>
      </w:r>
    </w:p>
    <w:p w14:paraId="5A1ACCA7" w14:textId="77777777" w:rsidR="00A92ADF" w:rsidRPr="00DE2146" w:rsidRDefault="00060574" w:rsidP="00C35DF9">
      <w:pPr>
        <w:pStyle w:val="affff0"/>
        <w:rPr>
          <w:rStyle w:val="FontStyle46"/>
          <w:rFonts w:ascii="Cambria" w:hAnsi="Cambria"/>
          <w:b w:val="0"/>
          <w:sz w:val="22"/>
          <w:szCs w:val="22"/>
        </w:rPr>
      </w:pPr>
      <w:r w:rsidRPr="00DE2146">
        <w:rPr>
          <w:rStyle w:val="FontStyle46"/>
          <w:rFonts w:ascii="Cambria" w:hAnsi="Cambria"/>
          <w:b w:val="0"/>
          <w:sz w:val="22"/>
          <w:szCs w:val="22"/>
        </w:rPr>
        <w:lastRenderedPageBreak/>
        <w:t>На основе</w:t>
      </w:r>
      <w:r w:rsidR="00471D0C" w:rsidRPr="00DE2146">
        <w:rPr>
          <w:rStyle w:val="FontStyle46"/>
          <w:rFonts w:ascii="Cambria" w:hAnsi="Cambria"/>
          <w:b w:val="0"/>
          <w:sz w:val="22"/>
          <w:szCs w:val="22"/>
        </w:rPr>
        <w:t xml:space="preserve"> сравнения</w:t>
      </w:r>
      <w:r w:rsidR="008962C1" w:rsidRPr="00DE2146">
        <w:rPr>
          <w:rStyle w:val="FontStyle46"/>
          <w:rFonts w:ascii="Cambria" w:hAnsi="Cambria"/>
          <w:b w:val="0"/>
          <w:sz w:val="22"/>
          <w:szCs w:val="22"/>
        </w:rPr>
        <w:t xml:space="preserve"> </w:t>
      </w:r>
      <w:r w:rsidRPr="00DE2146">
        <w:rPr>
          <w:rStyle w:val="FontStyle46"/>
          <w:rFonts w:ascii="Cambria" w:hAnsi="Cambria"/>
          <w:b w:val="0"/>
          <w:sz w:val="22"/>
          <w:szCs w:val="22"/>
        </w:rPr>
        <w:t>полученных данных</w:t>
      </w:r>
      <w:r w:rsidR="008962C1" w:rsidRPr="00DE2146">
        <w:rPr>
          <w:rStyle w:val="FontStyle46"/>
          <w:rFonts w:ascii="Cambria" w:hAnsi="Cambria"/>
          <w:b w:val="0"/>
          <w:sz w:val="22"/>
          <w:szCs w:val="22"/>
        </w:rPr>
        <w:t xml:space="preserve"> </w:t>
      </w:r>
      <w:r w:rsidRPr="00DE2146">
        <w:rPr>
          <w:rStyle w:val="FontStyle46"/>
          <w:rFonts w:ascii="Cambria" w:hAnsi="Cambria"/>
          <w:b w:val="0"/>
          <w:sz w:val="22"/>
          <w:szCs w:val="22"/>
        </w:rPr>
        <w:t>мужского и женского г</w:t>
      </w:r>
      <w:r w:rsidR="00471D0C" w:rsidRPr="00DE2146">
        <w:rPr>
          <w:rStyle w:val="FontStyle46"/>
          <w:rFonts w:ascii="Cambria" w:hAnsi="Cambria"/>
          <w:b w:val="0"/>
          <w:sz w:val="22"/>
          <w:szCs w:val="22"/>
        </w:rPr>
        <w:t>ендеров рассчитан</w:t>
      </w:r>
      <w:r w:rsidRPr="00DE2146">
        <w:rPr>
          <w:rStyle w:val="FontStyle46"/>
          <w:rFonts w:ascii="Cambria" w:hAnsi="Cambria"/>
          <w:b w:val="0"/>
          <w:sz w:val="22"/>
          <w:szCs w:val="22"/>
        </w:rPr>
        <w:t xml:space="preserve"> коэффицие</w:t>
      </w:r>
      <w:r w:rsidR="00311EED" w:rsidRPr="00DE2146">
        <w:rPr>
          <w:rStyle w:val="FontStyle46"/>
          <w:rFonts w:ascii="Cambria" w:hAnsi="Cambria"/>
          <w:b w:val="0"/>
          <w:sz w:val="22"/>
          <w:szCs w:val="22"/>
        </w:rPr>
        <w:t>нт ранговой корреляции Спирмена</w:t>
      </w:r>
      <w:r w:rsidR="00C35DF9">
        <w:rPr>
          <w:rStyle w:val="FontStyle46"/>
          <w:rFonts w:ascii="Cambria" w:hAnsi="Cambria"/>
          <w:b w:val="0"/>
          <w:sz w:val="22"/>
          <w:szCs w:val="22"/>
        </w:rPr>
        <w:t>:</w:t>
      </w:r>
      <w:r w:rsidRPr="00DE2146">
        <w:rPr>
          <w:rStyle w:val="FontStyle46"/>
          <w:rFonts w:ascii="Cambria" w:hAnsi="Cambria"/>
          <w:b w:val="0"/>
          <w:sz w:val="22"/>
          <w:szCs w:val="22"/>
        </w:rPr>
        <w:t xml:space="preserve"> </w:t>
      </w:r>
    </w:p>
    <w:p w14:paraId="512A1635" w14:textId="77777777" w:rsidR="00C35DF9" w:rsidRDefault="00A92ADF" w:rsidP="00C35DF9">
      <w:pPr>
        <w:pStyle w:val="affff0"/>
        <w:spacing w:before="120"/>
        <w:ind w:firstLine="0"/>
        <w:jc w:val="center"/>
        <w:rPr>
          <w:rStyle w:val="FontStyle44"/>
          <w:rFonts w:ascii="Cambria" w:hAnsi="Cambria"/>
          <w:sz w:val="22"/>
          <w:szCs w:val="22"/>
        </w:rPr>
      </w:pPr>
      <w:r w:rsidRPr="00C35DF9">
        <w:rPr>
          <w:rStyle w:val="FontStyle44"/>
          <w:rFonts w:ascii="Cambria" w:hAnsi="Cambria"/>
          <w:sz w:val="22"/>
          <w:szCs w:val="22"/>
          <w:lang w:val="en-US"/>
        </w:rPr>
        <w:t>V</w:t>
      </w:r>
      <w:r w:rsidRPr="00C35DF9">
        <w:rPr>
          <w:rStyle w:val="FontStyle46"/>
          <w:rFonts w:ascii="Cambria" w:hAnsi="Cambria"/>
          <w:b w:val="0"/>
          <w:bCs w:val="0"/>
          <w:sz w:val="22"/>
          <w:szCs w:val="22"/>
        </w:rPr>
        <w:t xml:space="preserve"> </w:t>
      </w:r>
      <w:r w:rsidR="00060574" w:rsidRPr="00C35DF9">
        <w:rPr>
          <w:rStyle w:val="FontStyle46"/>
          <w:rFonts w:ascii="Cambria" w:hAnsi="Cambria"/>
          <w:b w:val="0"/>
          <w:bCs w:val="0"/>
          <w:sz w:val="22"/>
          <w:szCs w:val="22"/>
        </w:rPr>
        <w:t xml:space="preserve">критическое </w:t>
      </w:r>
      <w:r w:rsidR="00060574" w:rsidRPr="00765556">
        <w:rPr>
          <w:rStyle w:val="FontStyle44"/>
          <w:rFonts w:ascii="Cambria" w:hAnsi="Cambria"/>
          <w:sz w:val="22"/>
          <w:szCs w:val="22"/>
        </w:rPr>
        <w:t>= 0,36, при р &gt;</w:t>
      </w:r>
      <w:r w:rsidR="00C35DF9">
        <w:rPr>
          <w:rStyle w:val="FontStyle44"/>
          <w:rFonts w:ascii="Cambria" w:hAnsi="Cambria"/>
          <w:sz w:val="22"/>
          <w:szCs w:val="22"/>
        </w:rPr>
        <w:t xml:space="preserve"> </w:t>
      </w:r>
      <w:r w:rsidR="00060574" w:rsidRPr="00765556">
        <w:rPr>
          <w:rStyle w:val="FontStyle44"/>
          <w:rFonts w:ascii="Cambria" w:hAnsi="Cambria"/>
          <w:sz w:val="22"/>
          <w:szCs w:val="22"/>
        </w:rPr>
        <w:t>0,05</w:t>
      </w:r>
      <w:r w:rsidR="008C25CF" w:rsidRPr="00765556">
        <w:rPr>
          <w:rStyle w:val="FontStyle44"/>
          <w:rFonts w:ascii="Cambria" w:hAnsi="Cambria"/>
          <w:sz w:val="22"/>
          <w:szCs w:val="22"/>
        </w:rPr>
        <w:t>;</w:t>
      </w:r>
    </w:p>
    <w:p w14:paraId="56A2CC8A" w14:textId="77777777" w:rsidR="00060574" w:rsidRPr="00765556" w:rsidRDefault="008C25CF" w:rsidP="00C35DF9">
      <w:pPr>
        <w:pStyle w:val="affff0"/>
        <w:ind w:firstLine="0"/>
        <w:jc w:val="center"/>
        <w:rPr>
          <w:rStyle w:val="FontStyle46"/>
          <w:rFonts w:ascii="Cambria" w:hAnsi="Cambria"/>
          <w:sz w:val="22"/>
          <w:szCs w:val="22"/>
        </w:rPr>
      </w:pPr>
      <w:r w:rsidRPr="00765556">
        <w:rPr>
          <w:rStyle w:val="FontStyle44"/>
          <w:rFonts w:ascii="Cambria" w:hAnsi="Cambria"/>
          <w:sz w:val="22"/>
          <w:szCs w:val="22"/>
          <w:lang w:val="en-US"/>
        </w:rPr>
        <w:t>V</w:t>
      </w:r>
      <w:r w:rsidRPr="00765556">
        <w:rPr>
          <w:rStyle w:val="FontStyle44"/>
          <w:rFonts w:ascii="Cambria" w:hAnsi="Cambria"/>
          <w:sz w:val="22"/>
          <w:szCs w:val="22"/>
        </w:rPr>
        <w:t xml:space="preserve"> </w:t>
      </w:r>
      <w:r w:rsidR="00060574" w:rsidRPr="00C35DF9">
        <w:rPr>
          <w:rStyle w:val="FontStyle46"/>
          <w:rFonts w:ascii="Cambria" w:hAnsi="Cambria"/>
          <w:b w:val="0"/>
          <w:bCs w:val="0"/>
          <w:sz w:val="22"/>
          <w:szCs w:val="22"/>
        </w:rPr>
        <w:t xml:space="preserve">эмпирическое </w:t>
      </w:r>
      <w:r w:rsidR="00060574" w:rsidRPr="00765556">
        <w:rPr>
          <w:rStyle w:val="FontStyle44"/>
          <w:rFonts w:ascii="Cambria" w:hAnsi="Cambria"/>
          <w:sz w:val="22"/>
          <w:szCs w:val="22"/>
        </w:rPr>
        <w:t>= 0,99</w:t>
      </w:r>
      <w:r w:rsidR="00C35DF9">
        <w:rPr>
          <w:rStyle w:val="FontStyle44"/>
          <w:rFonts w:ascii="Cambria" w:hAnsi="Cambria"/>
          <w:sz w:val="22"/>
          <w:szCs w:val="22"/>
        </w:rPr>
        <w:t>;</w:t>
      </w:r>
    </w:p>
    <w:p w14:paraId="3E8DA971" w14:textId="77777777" w:rsidR="00060574" w:rsidRPr="00C35DF9" w:rsidRDefault="00DE2146" w:rsidP="00C35DF9">
      <w:pPr>
        <w:pStyle w:val="affff0"/>
        <w:spacing w:after="120"/>
        <w:ind w:firstLine="0"/>
        <w:jc w:val="center"/>
        <w:rPr>
          <w:rStyle w:val="FontStyle46"/>
          <w:rFonts w:ascii="Cambria" w:hAnsi="Cambria"/>
          <w:b w:val="0"/>
          <w:bCs w:val="0"/>
          <w:sz w:val="22"/>
          <w:szCs w:val="22"/>
        </w:rPr>
      </w:pPr>
      <w:r w:rsidRPr="00C35DF9">
        <w:rPr>
          <w:rStyle w:val="FontStyle46"/>
          <w:rFonts w:ascii="Cambria" w:hAnsi="Cambria"/>
          <w:b w:val="0"/>
          <w:bCs w:val="0"/>
          <w:sz w:val="22"/>
          <w:szCs w:val="22"/>
          <w:lang w:val="en-US"/>
        </w:rPr>
        <w:t>V</w:t>
      </w:r>
      <w:r w:rsidRPr="00C35DF9">
        <w:rPr>
          <w:rStyle w:val="FontStyle46"/>
          <w:rFonts w:ascii="Cambria" w:hAnsi="Cambria"/>
          <w:b w:val="0"/>
          <w:bCs w:val="0"/>
          <w:sz w:val="22"/>
          <w:szCs w:val="22"/>
        </w:rPr>
        <w:t xml:space="preserve"> </w:t>
      </w:r>
      <w:r w:rsidR="00060574" w:rsidRPr="00C35DF9">
        <w:rPr>
          <w:rStyle w:val="FontStyle46"/>
          <w:rFonts w:ascii="Cambria" w:hAnsi="Cambria"/>
          <w:b w:val="0"/>
          <w:bCs w:val="0"/>
          <w:sz w:val="22"/>
          <w:szCs w:val="22"/>
        </w:rPr>
        <w:t>эмпирическое &gt; V критическое.</w:t>
      </w:r>
    </w:p>
    <w:p w14:paraId="5BAA2FB0" w14:textId="77777777" w:rsidR="005C1162" w:rsidRPr="00C35DF9" w:rsidRDefault="008C25CF" w:rsidP="00C35DF9">
      <w:pPr>
        <w:pStyle w:val="affff0"/>
        <w:rPr>
          <w:rStyle w:val="FontStyle46"/>
          <w:rFonts w:ascii="Cambria" w:hAnsi="Cambria"/>
          <w:b w:val="0"/>
          <w:spacing w:val="-2"/>
          <w:sz w:val="22"/>
          <w:szCs w:val="22"/>
          <w:lang w:eastAsia="en-US"/>
        </w:rPr>
      </w:pPr>
      <w:r w:rsidRPr="00C35DF9">
        <w:rPr>
          <w:rStyle w:val="FontStyle44"/>
          <w:rFonts w:ascii="Cambria" w:hAnsi="Cambria"/>
          <w:spacing w:val="-2"/>
          <w:sz w:val="22"/>
          <w:szCs w:val="22"/>
        </w:rPr>
        <w:t>Р</w:t>
      </w:r>
      <w:r w:rsidR="00060574" w:rsidRPr="00C35DF9">
        <w:rPr>
          <w:rStyle w:val="FontStyle44"/>
          <w:rFonts w:ascii="Cambria" w:hAnsi="Cambria"/>
          <w:spacing w:val="-2"/>
          <w:sz w:val="22"/>
          <w:szCs w:val="22"/>
        </w:rPr>
        <w:t>езультаты математической обработки данных позволили получить эмпиричес</w:t>
      </w:r>
      <w:r w:rsidRPr="00C35DF9">
        <w:rPr>
          <w:rStyle w:val="FontStyle44"/>
          <w:rFonts w:ascii="Cambria" w:hAnsi="Cambria"/>
          <w:spacing w:val="-2"/>
          <w:sz w:val="22"/>
          <w:szCs w:val="22"/>
        </w:rPr>
        <w:t>кую величину показателей</w:t>
      </w:r>
      <w:r w:rsidR="00A92ADF" w:rsidRPr="00C35DF9">
        <w:rPr>
          <w:rStyle w:val="FontStyle44"/>
          <w:rFonts w:ascii="Cambria" w:hAnsi="Cambria"/>
          <w:spacing w:val="-2"/>
          <w:sz w:val="22"/>
          <w:szCs w:val="22"/>
        </w:rPr>
        <w:t>, отношение которых ближе к + 1 (0,99), что больше критической величины (0,36), что позволило</w:t>
      </w:r>
      <w:r w:rsidRPr="00C35DF9">
        <w:rPr>
          <w:rStyle w:val="FontStyle44"/>
          <w:rFonts w:ascii="Cambria" w:hAnsi="Cambria"/>
          <w:spacing w:val="-2"/>
          <w:sz w:val="22"/>
          <w:szCs w:val="22"/>
        </w:rPr>
        <w:t xml:space="preserve"> </w:t>
      </w:r>
      <w:r w:rsidR="00060574" w:rsidRPr="00C35DF9">
        <w:rPr>
          <w:rStyle w:val="FontStyle44"/>
          <w:rFonts w:ascii="Cambria" w:hAnsi="Cambria"/>
          <w:spacing w:val="-2"/>
          <w:sz w:val="22"/>
          <w:szCs w:val="22"/>
        </w:rPr>
        <w:t>сделать вывод о</w:t>
      </w:r>
      <w:r w:rsidR="00C35DF9">
        <w:rPr>
          <w:rStyle w:val="FontStyle44"/>
          <w:rFonts w:ascii="Cambria" w:hAnsi="Cambria"/>
          <w:spacing w:val="-2"/>
          <w:sz w:val="22"/>
          <w:szCs w:val="22"/>
        </w:rPr>
        <w:t> </w:t>
      </w:r>
      <w:r w:rsidR="00060574" w:rsidRPr="00C35DF9">
        <w:rPr>
          <w:rStyle w:val="FontStyle44"/>
          <w:rFonts w:ascii="Cambria" w:hAnsi="Cambria"/>
          <w:spacing w:val="-2"/>
          <w:sz w:val="22"/>
          <w:szCs w:val="22"/>
        </w:rPr>
        <w:t>сходстве мужского и женского</w:t>
      </w:r>
      <w:r w:rsidR="00471D0C" w:rsidRPr="00C35DF9">
        <w:rPr>
          <w:rStyle w:val="FontStyle44"/>
          <w:rFonts w:ascii="Cambria" w:hAnsi="Cambria"/>
          <w:spacing w:val="-2"/>
          <w:sz w:val="22"/>
          <w:szCs w:val="22"/>
        </w:rPr>
        <w:t xml:space="preserve"> гендера по многим показателям</w:t>
      </w:r>
      <w:r w:rsidR="008962C1" w:rsidRPr="00C35DF9">
        <w:rPr>
          <w:rStyle w:val="FontStyle44"/>
          <w:rFonts w:ascii="Cambria" w:hAnsi="Cambria"/>
          <w:spacing w:val="-2"/>
          <w:sz w:val="22"/>
          <w:szCs w:val="22"/>
        </w:rPr>
        <w:t xml:space="preserve"> </w:t>
      </w:r>
      <w:r w:rsidR="00471D0C" w:rsidRPr="00C35DF9">
        <w:rPr>
          <w:rStyle w:val="FontStyle44"/>
          <w:rFonts w:ascii="Cambria" w:hAnsi="Cambria"/>
          <w:spacing w:val="-2"/>
          <w:sz w:val="22"/>
          <w:szCs w:val="22"/>
        </w:rPr>
        <w:t>адаптивно</w:t>
      </w:r>
      <w:r w:rsidRPr="00C35DF9">
        <w:rPr>
          <w:rStyle w:val="FontStyle44"/>
          <w:rFonts w:ascii="Cambria" w:hAnsi="Cambria"/>
          <w:spacing w:val="-2"/>
          <w:sz w:val="22"/>
          <w:szCs w:val="22"/>
        </w:rPr>
        <w:t>сти при исследовании по методике</w:t>
      </w:r>
      <w:r w:rsidRPr="00C35DF9">
        <w:rPr>
          <w:rStyle w:val="FontStyle46"/>
          <w:rFonts w:ascii="Cambria" w:hAnsi="Cambria"/>
          <w:b w:val="0"/>
          <w:bCs w:val="0"/>
          <w:spacing w:val="-2"/>
          <w:sz w:val="22"/>
          <w:szCs w:val="22"/>
          <w:lang w:eastAsia="en-US"/>
        </w:rPr>
        <w:t xml:space="preserve"> </w:t>
      </w:r>
      <w:r w:rsidRPr="00C35DF9">
        <w:rPr>
          <w:rStyle w:val="FontStyle46"/>
          <w:rFonts w:ascii="Cambria" w:hAnsi="Cambria"/>
          <w:b w:val="0"/>
          <w:spacing w:val="-2"/>
          <w:sz w:val="22"/>
          <w:szCs w:val="22"/>
          <w:lang w:eastAsia="en-US"/>
        </w:rPr>
        <w:t xml:space="preserve">многоуровневого личностного опросника «Адаптивность» </w:t>
      </w:r>
      <w:r w:rsidR="0008477B" w:rsidRPr="00C35DF9">
        <w:rPr>
          <w:rStyle w:val="FontStyle46"/>
          <w:rFonts w:ascii="Cambria" w:hAnsi="Cambria"/>
          <w:b w:val="0"/>
          <w:spacing w:val="-2"/>
          <w:sz w:val="22"/>
          <w:szCs w:val="22"/>
          <w:lang w:eastAsia="en-US"/>
        </w:rPr>
        <w:t>А. Г. М</w:t>
      </w:r>
      <w:r w:rsidRPr="00C35DF9">
        <w:rPr>
          <w:rStyle w:val="FontStyle46"/>
          <w:rFonts w:ascii="Cambria" w:hAnsi="Cambria"/>
          <w:b w:val="0"/>
          <w:spacing w:val="-2"/>
          <w:sz w:val="22"/>
          <w:szCs w:val="22"/>
          <w:lang w:eastAsia="en-US"/>
        </w:rPr>
        <w:t>аклакова и С</w:t>
      </w:r>
      <w:r w:rsidR="00C35DF9" w:rsidRPr="00C35DF9">
        <w:rPr>
          <w:rStyle w:val="FontStyle46"/>
          <w:rFonts w:ascii="Cambria" w:hAnsi="Cambria"/>
          <w:b w:val="0"/>
          <w:spacing w:val="-2"/>
          <w:sz w:val="22"/>
          <w:szCs w:val="22"/>
          <w:lang w:eastAsia="en-US"/>
        </w:rPr>
        <w:t xml:space="preserve">. </w:t>
      </w:r>
      <w:r w:rsidRPr="00C35DF9">
        <w:rPr>
          <w:rStyle w:val="FontStyle46"/>
          <w:rFonts w:ascii="Cambria" w:hAnsi="Cambria"/>
          <w:b w:val="0"/>
          <w:spacing w:val="-2"/>
          <w:sz w:val="22"/>
          <w:szCs w:val="22"/>
          <w:lang w:eastAsia="en-US"/>
        </w:rPr>
        <w:t>В. Чермянина</w:t>
      </w:r>
      <w:r w:rsidR="00C35DF9" w:rsidRPr="00C35DF9">
        <w:rPr>
          <w:rStyle w:val="FontStyle46"/>
          <w:rFonts w:ascii="Cambria" w:hAnsi="Cambria"/>
          <w:b w:val="0"/>
          <w:spacing w:val="-2"/>
          <w:sz w:val="22"/>
          <w:szCs w:val="22"/>
          <w:lang w:eastAsia="en-US"/>
        </w:rPr>
        <w:t>.</w:t>
      </w:r>
    </w:p>
    <w:p w14:paraId="2AF45266" w14:textId="77777777" w:rsidR="00BC537A" w:rsidRPr="00DE2146" w:rsidRDefault="00BC537A" w:rsidP="00DE2146">
      <w:pPr>
        <w:pStyle w:val="affff2"/>
        <w:rPr>
          <w:rStyle w:val="FontStyle46"/>
          <w:rFonts w:ascii="Cambria" w:hAnsi="Cambria"/>
          <w:b/>
          <w:bCs w:val="0"/>
          <w:sz w:val="22"/>
          <w:szCs w:val="22"/>
        </w:rPr>
      </w:pPr>
      <w:r w:rsidRPr="00DE2146">
        <w:rPr>
          <w:rStyle w:val="FontStyle46"/>
          <w:rFonts w:ascii="Cambria" w:hAnsi="Cambria"/>
          <w:b/>
          <w:bCs w:val="0"/>
          <w:sz w:val="22"/>
          <w:szCs w:val="22"/>
          <w:lang w:eastAsia="en-US"/>
        </w:rPr>
        <w:t xml:space="preserve">Методика диагностики </w:t>
      </w:r>
      <w:r w:rsidR="00DE2146" w:rsidRPr="00DE2146">
        <w:rPr>
          <w:rStyle w:val="FontStyle46"/>
          <w:rFonts w:ascii="Cambria" w:hAnsi="Cambria"/>
          <w:b/>
          <w:bCs w:val="0"/>
          <w:sz w:val="22"/>
          <w:szCs w:val="22"/>
          <w:lang w:eastAsia="en-US"/>
        </w:rPr>
        <w:br/>
      </w:r>
      <w:r w:rsidRPr="00DE2146">
        <w:rPr>
          <w:rStyle w:val="FontStyle46"/>
          <w:rFonts w:ascii="Cambria" w:hAnsi="Cambria"/>
          <w:b/>
          <w:bCs w:val="0"/>
          <w:sz w:val="22"/>
          <w:szCs w:val="22"/>
          <w:lang w:eastAsia="en-US"/>
        </w:rPr>
        <w:t xml:space="preserve">социально-психологической адаптации </w:t>
      </w:r>
      <w:r w:rsidR="00DE2146" w:rsidRPr="00DE2146">
        <w:rPr>
          <w:rStyle w:val="FontStyle46"/>
          <w:rFonts w:ascii="Cambria" w:hAnsi="Cambria"/>
          <w:b/>
          <w:bCs w:val="0"/>
          <w:sz w:val="22"/>
          <w:szCs w:val="22"/>
          <w:lang w:eastAsia="en-US"/>
        </w:rPr>
        <w:br/>
      </w:r>
      <w:r w:rsidRPr="00DE2146">
        <w:rPr>
          <w:rStyle w:val="FontStyle46"/>
          <w:rFonts w:ascii="Cambria" w:hAnsi="Cambria"/>
          <w:b/>
          <w:bCs w:val="0"/>
          <w:sz w:val="22"/>
          <w:szCs w:val="22"/>
          <w:lang w:eastAsia="en-US"/>
        </w:rPr>
        <w:t>К. Роджерса и Р. Даймонда</w:t>
      </w:r>
    </w:p>
    <w:p w14:paraId="7A09D643" w14:textId="77777777" w:rsidR="00BC537A" w:rsidRPr="00765556" w:rsidRDefault="00BC537A" w:rsidP="00C35DF9">
      <w:pPr>
        <w:pStyle w:val="affff0"/>
        <w:rPr>
          <w:rStyle w:val="FontStyle44"/>
          <w:rFonts w:ascii="Cambria" w:hAnsi="Cambria"/>
          <w:sz w:val="22"/>
          <w:szCs w:val="22"/>
        </w:rPr>
      </w:pPr>
      <w:r w:rsidRPr="00765556">
        <w:rPr>
          <w:rStyle w:val="FontStyle44"/>
          <w:rFonts w:ascii="Cambria" w:hAnsi="Cambria"/>
          <w:sz w:val="22"/>
          <w:szCs w:val="22"/>
        </w:rPr>
        <w:t>Данная методика используется для оценки приоритетных качеств, способствующих адаптированности личности. В ходе опроса респондентам было предложено оценить по пятибалльной шкале личную значимость ценностей их жизнедеятельности, которые были сгруппированы в шесть блоков. Каждый</w:t>
      </w:r>
      <w:r w:rsidR="00CE3374" w:rsidRPr="00765556">
        <w:rPr>
          <w:rStyle w:val="FontStyle44"/>
          <w:rFonts w:ascii="Cambria" w:hAnsi="Cambria"/>
          <w:sz w:val="22"/>
          <w:szCs w:val="22"/>
        </w:rPr>
        <w:t xml:space="preserve"> блок </w:t>
      </w:r>
      <w:r w:rsidRPr="00765556">
        <w:rPr>
          <w:rStyle w:val="FontStyle44"/>
          <w:rFonts w:ascii="Cambria" w:hAnsi="Cambria"/>
          <w:sz w:val="22"/>
          <w:szCs w:val="22"/>
        </w:rPr>
        <w:t>затрагивает определенную сферу жизни и содержит пять ценност</w:t>
      </w:r>
      <w:r w:rsidR="002B2C84" w:rsidRPr="00765556">
        <w:rPr>
          <w:rStyle w:val="FontStyle44"/>
          <w:rFonts w:ascii="Cambria" w:hAnsi="Cambria"/>
          <w:sz w:val="22"/>
          <w:szCs w:val="22"/>
        </w:rPr>
        <w:t>ных ориентаций</w:t>
      </w:r>
      <w:r w:rsidRPr="00765556">
        <w:rPr>
          <w:rStyle w:val="FontStyle44"/>
          <w:rFonts w:ascii="Cambria" w:hAnsi="Cambria"/>
          <w:sz w:val="22"/>
          <w:szCs w:val="22"/>
        </w:rPr>
        <w:t>.</w:t>
      </w:r>
    </w:p>
    <w:p w14:paraId="666DC5EB" w14:textId="77777777" w:rsidR="00BC537A" w:rsidRPr="00765556" w:rsidRDefault="00BC537A" w:rsidP="00C35DF9">
      <w:pPr>
        <w:pStyle w:val="affff0"/>
        <w:rPr>
          <w:rStyle w:val="FontStyle44"/>
          <w:rFonts w:ascii="Cambria" w:hAnsi="Cambria"/>
          <w:sz w:val="22"/>
          <w:szCs w:val="22"/>
        </w:rPr>
      </w:pPr>
      <w:r w:rsidRPr="00765556">
        <w:rPr>
          <w:rStyle w:val="FontStyle44"/>
          <w:rFonts w:ascii="Cambria" w:hAnsi="Cambria"/>
          <w:sz w:val="22"/>
          <w:szCs w:val="22"/>
        </w:rPr>
        <w:t>Согласно результатам данной методики</w:t>
      </w:r>
      <w:r w:rsidR="00CE3374" w:rsidRPr="00765556">
        <w:rPr>
          <w:rStyle w:val="FontStyle44"/>
          <w:rFonts w:ascii="Cambria" w:hAnsi="Cambria"/>
          <w:sz w:val="22"/>
          <w:szCs w:val="22"/>
        </w:rPr>
        <w:t>,</w:t>
      </w:r>
      <w:r w:rsidRPr="00765556">
        <w:rPr>
          <w:rStyle w:val="FontStyle44"/>
          <w:rFonts w:ascii="Cambria" w:hAnsi="Cambria"/>
          <w:sz w:val="22"/>
          <w:szCs w:val="22"/>
        </w:rPr>
        <w:t xml:space="preserve"> выборку испытуемых мужского и женского гендеров характеризует</w:t>
      </w:r>
      <w:r w:rsidR="008C25CF" w:rsidRPr="00765556">
        <w:rPr>
          <w:rStyle w:val="FontStyle44"/>
          <w:rFonts w:ascii="Cambria" w:hAnsi="Cambria"/>
          <w:sz w:val="22"/>
          <w:szCs w:val="22"/>
        </w:rPr>
        <w:t xml:space="preserve"> чаще выявляемый</w:t>
      </w:r>
      <w:r w:rsidRPr="00765556">
        <w:rPr>
          <w:rStyle w:val="FontStyle44"/>
          <w:rFonts w:ascii="Cambria" w:hAnsi="Cambria"/>
          <w:sz w:val="22"/>
          <w:szCs w:val="22"/>
        </w:rPr>
        <w:t xml:space="preserve"> средний уровень адаптиро</w:t>
      </w:r>
      <w:r w:rsidR="008C25CF" w:rsidRPr="00765556">
        <w:rPr>
          <w:rStyle w:val="FontStyle44"/>
          <w:rFonts w:ascii="Cambria" w:hAnsi="Cambria"/>
          <w:sz w:val="22"/>
          <w:szCs w:val="22"/>
        </w:rPr>
        <w:t>ванности как</w:t>
      </w:r>
      <w:r w:rsidR="00CE3374" w:rsidRPr="00765556">
        <w:rPr>
          <w:rStyle w:val="FontStyle44"/>
          <w:rFonts w:ascii="Cambria" w:hAnsi="Cambria"/>
          <w:sz w:val="22"/>
          <w:szCs w:val="22"/>
        </w:rPr>
        <w:t xml:space="preserve"> у мужчин</w:t>
      </w:r>
      <w:r w:rsidR="00765556">
        <w:rPr>
          <w:rStyle w:val="FontStyle44"/>
          <w:rFonts w:ascii="Cambria" w:hAnsi="Cambria"/>
          <w:sz w:val="22"/>
          <w:szCs w:val="22"/>
        </w:rPr>
        <w:t xml:space="preserve"> —</w:t>
      </w:r>
      <w:r w:rsidR="002C1343" w:rsidRPr="00765556">
        <w:rPr>
          <w:rStyle w:val="FontStyle44"/>
          <w:rFonts w:ascii="Cambria" w:hAnsi="Cambria"/>
          <w:sz w:val="22"/>
          <w:szCs w:val="22"/>
        </w:rPr>
        <w:t xml:space="preserve"> 6</w:t>
      </w:r>
      <w:r w:rsidR="00E21CD2" w:rsidRPr="00765556">
        <w:rPr>
          <w:rStyle w:val="FontStyle44"/>
          <w:rFonts w:ascii="Cambria" w:hAnsi="Cambria"/>
          <w:sz w:val="22"/>
          <w:szCs w:val="22"/>
        </w:rPr>
        <w:t>1</w:t>
      </w:r>
      <w:r w:rsidR="00E21CD2">
        <w:rPr>
          <w:rStyle w:val="FontStyle44"/>
          <w:rFonts w:ascii="Cambria" w:hAnsi="Cambria"/>
          <w:sz w:val="22"/>
          <w:szCs w:val="22"/>
        </w:rPr>
        <w:t> </w:t>
      </w:r>
      <w:r w:rsidR="00E21CD2" w:rsidRPr="00765556">
        <w:rPr>
          <w:rStyle w:val="FontStyle44"/>
          <w:rFonts w:ascii="Cambria" w:hAnsi="Cambria"/>
          <w:sz w:val="22"/>
          <w:szCs w:val="22"/>
        </w:rPr>
        <w:t>%</w:t>
      </w:r>
      <w:r w:rsidR="002C1343" w:rsidRPr="00765556">
        <w:rPr>
          <w:rStyle w:val="FontStyle44"/>
          <w:rFonts w:ascii="Cambria" w:hAnsi="Cambria"/>
          <w:sz w:val="22"/>
          <w:szCs w:val="22"/>
        </w:rPr>
        <w:t>,</w:t>
      </w:r>
      <w:r w:rsidR="008962C1" w:rsidRPr="00765556">
        <w:rPr>
          <w:rStyle w:val="FontStyle44"/>
          <w:rFonts w:ascii="Cambria" w:hAnsi="Cambria"/>
          <w:sz w:val="22"/>
          <w:szCs w:val="22"/>
        </w:rPr>
        <w:t xml:space="preserve"> </w:t>
      </w:r>
      <w:r w:rsidR="008C25CF" w:rsidRPr="00765556">
        <w:rPr>
          <w:rStyle w:val="FontStyle44"/>
          <w:rFonts w:ascii="Cambria" w:hAnsi="Cambria"/>
          <w:sz w:val="22"/>
          <w:szCs w:val="22"/>
        </w:rPr>
        <w:t xml:space="preserve">так и </w:t>
      </w:r>
      <w:r w:rsidR="002C1343" w:rsidRPr="00765556">
        <w:rPr>
          <w:rStyle w:val="FontStyle44"/>
          <w:rFonts w:ascii="Cambria" w:hAnsi="Cambria"/>
          <w:sz w:val="22"/>
          <w:szCs w:val="22"/>
        </w:rPr>
        <w:t xml:space="preserve">у </w:t>
      </w:r>
      <w:r w:rsidRPr="00765556">
        <w:rPr>
          <w:rStyle w:val="FontStyle44"/>
          <w:rFonts w:ascii="Cambria" w:hAnsi="Cambria"/>
          <w:sz w:val="22"/>
          <w:szCs w:val="22"/>
        </w:rPr>
        <w:t>женщин</w:t>
      </w:r>
      <w:r w:rsidR="00765556">
        <w:rPr>
          <w:rStyle w:val="FontStyle44"/>
          <w:rFonts w:ascii="Cambria" w:hAnsi="Cambria"/>
          <w:sz w:val="22"/>
          <w:szCs w:val="22"/>
        </w:rPr>
        <w:t xml:space="preserve"> —</w:t>
      </w:r>
      <w:r w:rsidRPr="00765556">
        <w:rPr>
          <w:rStyle w:val="FontStyle44"/>
          <w:rFonts w:ascii="Cambria" w:hAnsi="Cambria"/>
          <w:sz w:val="22"/>
          <w:szCs w:val="22"/>
        </w:rPr>
        <w:t xml:space="preserve"> 6</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w:t>
      </w:r>
      <w:r w:rsidR="008A0BB8" w:rsidRPr="00765556">
        <w:rPr>
          <w:rStyle w:val="FontStyle44"/>
          <w:rFonts w:ascii="Cambria" w:hAnsi="Cambria"/>
          <w:sz w:val="22"/>
          <w:szCs w:val="22"/>
        </w:rPr>
        <w:t>(</w:t>
      </w:r>
      <w:r w:rsidR="00C35DF9" w:rsidRPr="00C35DF9">
        <w:rPr>
          <w:rStyle w:val="FontStyle44"/>
          <w:rFonts w:ascii="Cambria" w:hAnsi="Cambria"/>
          <w:i/>
          <w:iCs/>
          <w:sz w:val="22"/>
          <w:szCs w:val="22"/>
        </w:rPr>
        <w:t>Т</w:t>
      </w:r>
      <w:r w:rsidR="00CE3374" w:rsidRPr="00C35DF9">
        <w:rPr>
          <w:rStyle w:val="FontStyle44"/>
          <w:rFonts w:ascii="Cambria" w:hAnsi="Cambria"/>
          <w:i/>
          <w:iCs/>
          <w:sz w:val="22"/>
          <w:szCs w:val="22"/>
        </w:rPr>
        <w:t>абл.</w:t>
      </w:r>
      <w:r w:rsidR="00C35DF9" w:rsidRPr="00C35DF9">
        <w:rPr>
          <w:rStyle w:val="FontStyle44"/>
          <w:rFonts w:ascii="Cambria" w:hAnsi="Cambria"/>
          <w:i/>
          <w:iCs/>
          <w:sz w:val="22"/>
          <w:szCs w:val="22"/>
        </w:rPr>
        <w:t> </w:t>
      </w:r>
      <w:r w:rsidR="001F592C" w:rsidRPr="00C35DF9">
        <w:rPr>
          <w:rStyle w:val="FontStyle44"/>
          <w:rFonts w:ascii="Cambria" w:hAnsi="Cambria"/>
          <w:i/>
          <w:iCs/>
          <w:sz w:val="22"/>
          <w:szCs w:val="22"/>
        </w:rPr>
        <w:t>Б.67</w:t>
      </w:r>
      <w:r w:rsidR="001F592C" w:rsidRPr="00765556">
        <w:rPr>
          <w:rStyle w:val="FontStyle44"/>
          <w:rFonts w:ascii="Cambria" w:hAnsi="Cambria"/>
          <w:sz w:val="22"/>
          <w:szCs w:val="22"/>
        </w:rPr>
        <w:t>)</w:t>
      </w:r>
      <w:r w:rsidRPr="00765556">
        <w:rPr>
          <w:rStyle w:val="FontStyle44"/>
          <w:rFonts w:ascii="Cambria" w:hAnsi="Cambria"/>
          <w:sz w:val="22"/>
          <w:szCs w:val="22"/>
        </w:rPr>
        <w:t>. Это свидетельствует о том, что данные творческие личности не всегда умеют управлять собственными поступками и контролировать свои действия, в сложные для них жизненные моменты склонны сомневаться в своих силах и способностях, считая, что перед ним стоит непосильная задача.</w:t>
      </w:r>
    </w:p>
    <w:p w14:paraId="1C4EB2B2" w14:textId="77777777" w:rsidR="00A92ADF" w:rsidRPr="00C35DF9" w:rsidRDefault="00A92ADF" w:rsidP="00DE2146">
      <w:pPr>
        <w:pStyle w:val="affff0"/>
        <w:rPr>
          <w:rStyle w:val="FontStyle44"/>
          <w:rFonts w:ascii="Cambria" w:hAnsi="Cambria"/>
          <w:spacing w:val="2"/>
          <w:sz w:val="22"/>
          <w:szCs w:val="22"/>
        </w:rPr>
      </w:pPr>
      <w:r w:rsidRPr="00765556">
        <w:rPr>
          <w:rStyle w:val="FontStyle44"/>
          <w:rFonts w:ascii="Cambria" w:hAnsi="Cambria"/>
          <w:sz w:val="22"/>
          <w:szCs w:val="22"/>
        </w:rPr>
        <w:t>Показатели «Самовосприятие» и «Восприятие других» составляют у мужчин</w:t>
      </w:r>
      <w:r w:rsidR="00765556">
        <w:rPr>
          <w:rStyle w:val="FontStyle44"/>
          <w:rFonts w:ascii="Cambria" w:hAnsi="Cambria"/>
          <w:sz w:val="22"/>
          <w:szCs w:val="22"/>
        </w:rPr>
        <w:t xml:space="preserve"> </w:t>
      </w:r>
      <w:r w:rsidRPr="00765556">
        <w:rPr>
          <w:rStyle w:val="FontStyle44"/>
          <w:rFonts w:ascii="Cambria" w:hAnsi="Cambria"/>
          <w:sz w:val="22"/>
          <w:szCs w:val="22"/>
        </w:rPr>
        <w:t>7</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и 7</w:t>
      </w:r>
      <w:r w:rsidR="00E21CD2" w:rsidRPr="00765556">
        <w:rPr>
          <w:rStyle w:val="FontStyle44"/>
          <w:rFonts w:ascii="Cambria" w:hAnsi="Cambria"/>
          <w:sz w:val="22"/>
          <w:szCs w:val="22"/>
        </w:rPr>
        <w:t>7</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а у женщин 6</w:t>
      </w:r>
      <w:r w:rsidR="00E21CD2" w:rsidRPr="00765556">
        <w:rPr>
          <w:rStyle w:val="FontStyle44"/>
          <w:rFonts w:ascii="Cambria" w:hAnsi="Cambria"/>
          <w:sz w:val="22"/>
          <w:szCs w:val="22"/>
        </w:rPr>
        <w:t>4</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w:t>
      </w:r>
      <w:r w:rsidRPr="00C35DF9">
        <w:rPr>
          <w:rStyle w:val="FontStyle44"/>
          <w:rFonts w:ascii="Cambria" w:hAnsi="Cambria"/>
          <w:spacing w:val="2"/>
          <w:sz w:val="22"/>
          <w:szCs w:val="22"/>
        </w:rPr>
        <w:lastRenderedPageBreak/>
        <w:t>и 6</w:t>
      </w:r>
      <w:r w:rsidR="00E21CD2" w:rsidRPr="00C35DF9">
        <w:rPr>
          <w:rStyle w:val="FontStyle44"/>
          <w:rFonts w:ascii="Cambria" w:hAnsi="Cambria"/>
          <w:spacing w:val="2"/>
          <w:sz w:val="22"/>
          <w:szCs w:val="22"/>
        </w:rPr>
        <w:t>3 %</w:t>
      </w:r>
      <w:r w:rsidRPr="00C35DF9">
        <w:rPr>
          <w:rStyle w:val="FontStyle44"/>
          <w:rFonts w:ascii="Cambria" w:hAnsi="Cambria"/>
          <w:spacing w:val="2"/>
          <w:sz w:val="22"/>
          <w:szCs w:val="22"/>
        </w:rPr>
        <w:t xml:space="preserve"> соответственно. Полученные данные свидетельствуют о том, что исследуемые личности не всегда объективно оценивают и воспринимают себя, склонны проявлять нетерпение к окружающим людям, не учитывать их мнения и взгляды по поводу </w:t>
      </w:r>
      <w:r w:rsidR="00CE3374" w:rsidRPr="00C35DF9">
        <w:rPr>
          <w:rStyle w:val="FontStyle44"/>
          <w:rFonts w:ascii="Cambria" w:hAnsi="Cambria"/>
          <w:spacing w:val="2"/>
          <w:sz w:val="22"/>
          <w:szCs w:val="22"/>
        </w:rPr>
        <w:t>того или иного вопроса.</w:t>
      </w:r>
    </w:p>
    <w:p w14:paraId="122A26D7" w14:textId="77777777" w:rsidR="00BC537A" w:rsidRPr="00C35DF9" w:rsidRDefault="00BC537A" w:rsidP="00C35DF9">
      <w:pPr>
        <w:pStyle w:val="affff0"/>
        <w:spacing w:line="238" w:lineRule="auto"/>
        <w:rPr>
          <w:rStyle w:val="FontStyle44"/>
          <w:rFonts w:ascii="Cambria" w:hAnsi="Cambria"/>
          <w:spacing w:val="-3"/>
          <w:sz w:val="22"/>
          <w:szCs w:val="22"/>
        </w:rPr>
      </w:pPr>
      <w:r w:rsidRPr="00C35DF9">
        <w:rPr>
          <w:rStyle w:val="FontStyle44"/>
          <w:rFonts w:ascii="Cambria" w:hAnsi="Cambria"/>
          <w:spacing w:val="-3"/>
          <w:sz w:val="22"/>
          <w:szCs w:val="22"/>
        </w:rPr>
        <w:t>По шкале «Интернальность»</w:t>
      </w:r>
      <w:r w:rsidR="009A40E0" w:rsidRPr="00C35DF9">
        <w:rPr>
          <w:rStyle w:val="FontStyle44"/>
          <w:rFonts w:ascii="Cambria" w:hAnsi="Cambria"/>
          <w:spacing w:val="-3"/>
          <w:sz w:val="22"/>
          <w:szCs w:val="22"/>
        </w:rPr>
        <w:t xml:space="preserve"> </w:t>
      </w:r>
      <w:r w:rsidRPr="00C35DF9">
        <w:rPr>
          <w:rStyle w:val="FontStyle44"/>
          <w:rFonts w:ascii="Cambria" w:hAnsi="Cambria"/>
          <w:spacing w:val="-3"/>
          <w:sz w:val="22"/>
          <w:szCs w:val="22"/>
        </w:rPr>
        <w:t>выявлены средние показатели как у творчески одаренных мужчин, так и женщин (6</w:t>
      </w:r>
      <w:r w:rsidR="00E21CD2" w:rsidRPr="00C35DF9">
        <w:rPr>
          <w:rStyle w:val="FontStyle44"/>
          <w:rFonts w:ascii="Cambria" w:hAnsi="Cambria"/>
          <w:spacing w:val="-3"/>
          <w:sz w:val="22"/>
          <w:szCs w:val="22"/>
        </w:rPr>
        <w:t>4 %</w:t>
      </w:r>
      <w:r w:rsidRPr="00C35DF9">
        <w:rPr>
          <w:rStyle w:val="FontStyle44"/>
          <w:rFonts w:ascii="Cambria" w:hAnsi="Cambria"/>
          <w:spacing w:val="-3"/>
          <w:sz w:val="22"/>
          <w:szCs w:val="22"/>
        </w:rPr>
        <w:t xml:space="preserve"> и 6</w:t>
      </w:r>
      <w:r w:rsidR="00E21CD2" w:rsidRPr="00C35DF9">
        <w:rPr>
          <w:rStyle w:val="FontStyle44"/>
          <w:rFonts w:ascii="Cambria" w:hAnsi="Cambria"/>
          <w:spacing w:val="-3"/>
          <w:sz w:val="22"/>
          <w:szCs w:val="22"/>
        </w:rPr>
        <w:t>6 %</w:t>
      </w:r>
      <w:r w:rsidRPr="00C35DF9">
        <w:rPr>
          <w:rStyle w:val="FontStyle44"/>
          <w:rFonts w:ascii="Cambria" w:hAnsi="Cambria"/>
          <w:spacing w:val="-3"/>
          <w:sz w:val="22"/>
          <w:szCs w:val="22"/>
        </w:rPr>
        <w:t>). Эти показатели отра</w:t>
      </w:r>
      <w:r w:rsidR="00CE3374" w:rsidRPr="00C35DF9">
        <w:rPr>
          <w:rStyle w:val="FontStyle44"/>
          <w:rFonts w:ascii="Cambria" w:hAnsi="Cambria"/>
          <w:spacing w:val="-3"/>
          <w:sz w:val="22"/>
          <w:szCs w:val="22"/>
        </w:rPr>
        <w:t>жают</w:t>
      </w:r>
      <w:r w:rsidRPr="00C35DF9">
        <w:rPr>
          <w:rStyle w:val="FontStyle44"/>
          <w:rFonts w:ascii="Cambria" w:hAnsi="Cambria"/>
          <w:spacing w:val="-3"/>
          <w:sz w:val="22"/>
          <w:szCs w:val="22"/>
        </w:rPr>
        <w:t>, что стремление респондентов во всем полагаться на свои силы, умение упорно работать, принимать на себя ответственность за те или иные решения</w:t>
      </w:r>
      <w:r w:rsidR="00CE3374" w:rsidRPr="00C35DF9">
        <w:rPr>
          <w:rStyle w:val="FontStyle44"/>
          <w:rFonts w:ascii="Cambria" w:hAnsi="Cambria"/>
          <w:spacing w:val="-3"/>
          <w:sz w:val="22"/>
          <w:szCs w:val="22"/>
        </w:rPr>
        <w:t>,</w:t>
      </w:r>
      <w:r w:rsidRPr="00C35DF9">
        <w:rPr>
          <w:rStyle w:val="FontStyle44"/>
          <w:rFonts w:ascii="Cambria" w:hAnsi="Cambria"/>
          <w:spacing w:val="-3"/>
          <w:sz w:val="22"/>
          <w:szCs w:val="22"/>
        </w:rPr>
        <w:t xml:space="preserve"> достаточно неустойчиво.</w:t>
      </w:r>
    </w:p>
    <w:p w14:paraId="7620C737" w14:textId="77777777" w:rsidR="00BC537A" w:rsidRPr="00765556" w:rsidRDefault="00BC537A" w:rsidP="00C35DF9">
      <w:pPr>
        <w:pStyle w:val="affff0"/>
        <w:spacing w:line="238" w:lineRule="auto"/>
        <w:rPr>
          <w:rStyle w:val="FontStyle44"/>
          <w:rFonts w:ascii="Cambria" w:hAnsi="Cambria"/>
          <w:sz w:val="22"/>
          <w:szCs w:val="22"/>
        </w:rPr>
      </w:pPr>
      <w:r w:rsidRPr="00765556">
        <w:rPr>
          <w:rStyle w:val="FontStyle44"/>
          <w:rFonts w:ascii="Cambria" w:hAnsi="Cambria"/>
          <w:sz w:val="22"/>
          <w:szCs w:val="22"/>
        </w:rPr>
        <w:t>Средние показатели по шкале «Эмоциональная комфортность», которая диагностирует степень</w:t>
      </w:r>
      <w:r w:rsidR="00CE3374" w:rsidRPr="00765556">
        <w:rPr>
          <w:rStyle w:val="FontStyle44"/>
          <w:rFonts w:ascii="Cambria" w:hAnsi="Cambria"/>
          <w:sz w:val="22"/>
          <w:szCs w:val="22"/>
        </w:rPr>
        <w:t xml:space="preserve"> стрессоустойчивости испытуемых. Полученные результаты</w:t>
      </w:r>
      <w:r w:rsidRPr="00765556">
        <w:rPr>
          <w:rStyle w:val="FontStyle44"/>
          <w:rFonts w:ascii="Cambria" w:hAnsi="Cambria"/>
          <w:sz w:val="22"/>
          <w:szCs w:val="22"/>
        </w:rPr>
        <w:t xml:space="preserve"> характеризуют группу респондентов мужского и женского гендеров (5</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00765556">
        <w:rPr>
          <w:rStyle w:val="FontStyle44"/>
          <w:rFonts w:ascii="Cambria" w:hAnsi="Cambria"/>
          <w:sz w:val="22"/>
          <w:szCs w:val="22"/>
        </w:rPr>
        <w:t xml:space="preserve"> — </w:t>
      </w:r>
      <w:r w:rsidR="00CE3374" w:rsidRPr="00765556">
        <w:rPr>
          <w:rStyle w:val="FontStyle44"/>
          <w:rFonts w:ascii="Cambria" w:hAnsi="Cambria"/>
          <w:sz w:val="22"/>
          <w:szCs w:val="22"/>
        </w:rPr>
        <w:t xml:space="preserve">показатель у </w:t>
      </w:r>
      <w:r w:rsidRPr="00765556">
        <w:rPr>
          <w:rStyle w:val="FontStyle44"/>
          <w:rFonts w:ascii="Cambria" w:hAnsi="Cambria"/>
          <w:sz w:val="22"/>
          <w:szCs w:val="22"/>
        </w:rPr>
        <w:t>мужчи</w:t>
      </w:r>
      <w:r w:rsidR="00CE3374" w:rsidRPr="00765556">
        <w:rPr>
          <w:rStyle w:val="FontStyle44"/>
          <w:rFonts w:ascii="Cambria" w:hAnsi="Cambria"/>
          <w:sz w:val="22"/>
          <w:szCs w:val="22"/>
        </w:rPr>
        <w:t>н</w:t>
      </w:r>
      <w:r w:rsidRPr="00765556">
        <w:rPr>
          <w:rStyle w:val="FontStyle44"/>
          <w:rFonts w:ascii="Cambria" w:hAnsi="Cambria"/>
          <w:sz w:val="22"/>
          <w:szCs w:val="22"/>
        </w:rPr>
        <w:t>, 5</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765556">
        <w:rPr>
          <w:rStyle w:val="FontStyle44"/>
          <w:rFonts w:ascii="Cambria" w:hAnsi="Cambria"/>
          <w:sz w:val="22"/>
          <w:szCs w:val="22"/>
        </w:rPr>
        <w:t xml:space="preserve"> —</w:t>
      </w:r>
      <w:r w:rsidR="00CE3374" w:rsidRPr="00765556">
        <w:rPr>
          <w:bCs/>
        </w:rPr>
        <w:t xml:space="preserve"> у</w:t>
      </w:r>
      <w:r w:rsidR="00C35DF9">
        <w:rPr>
          <w:rStyle w:val="FontStyle44"/>
          <w:rFonts w:ascii="Cambria" w:hAnsi="Cambria"/>
          <w:sz w:val="22"/>
          <w:szCs w:val="22"/>
        </w:rPr>
        <w:t> </w:t>
      </w:r>
      <w:r w:rsidR="00CE3374" w:rsidRPr="00765556">
        <w:rPr>
          <w:rStyle w:val="FontStyle44"/>
          <w:rFonts w:ascii="Cambria" w:hAnsi="Cambria"/>
          <w:sz w:val="22"/>
          <w:szCs w:val="22"/>
        </w:rPr>
        <w:t>женщин)</w:t>
      </w:r>
      <w:r w:rsidRPr="00765556">
        <w:rPr>
          <w:rStyle w:val="FontStyle44"/>
          <w:rFonts w:ascii="Cambria" w:hAnsi="Cambria"/>
          <w:sz w:val="22"/>
          <w:szCs w:val="22"/>
        </w:rPr>
        <w:t xml:space="preserve"> как людей, не всегда способных адекватно отреагировать на те или иные события, взять себя в руки, проявить терпение и сдержанность.</w:t>
      </w:r>
    </w:p>
    <w:p w14:paraId="62878343" w14:textId="77777777" w:rsidR="009A40E0" w:rsidRPr="00765556" w:rsidRDefault="00BC537A" w:rsidP="00C35DF9">
      <w:pPr>
        <w:pStyle w:val="affff0"/>
        <w:spacing w:line="238" w:lineRule="auto"/>
        <w:rPr>
          <w:rStyle w:val="FontStyle44"/>
          <w:rFonts w:ascii="Cambria" w:hAnsi="Cambria"/>
          <w:sz w:val="22"/>
          <w:szCs w:val="22"/>
        </w:rPr>
      </w:pPr>
      <w:r w:rsidRPr="00765556">
        <w:rPr>
          <w:rStyle w:val="FontStyle44"/>
          <w:rFonts w:ascii="Cambria" w:hAnsi="Cambria"/>
          <w:sz w:val="22"/>
          <w:szCs w:val="22"/>
        </w:rPr>
        <w:t>Шкала «Стремление к доминированию» в группе исследуемых мужчин и женщин имеет средние показатели (5</w:t>
      </w:r>
      <w:r w:rsidR="00E21CD2" w:rsidRPr="00765556">
        <w:rPr>
          <w:rStyle w:val="FontStyle44"/>
          <w:rFonts w:ascii="Cambria" w:hAnsi="Cambria"/>
          <w:sz w:val="22"/>
          <w:szCs w:val="22"/>
        </w:rPr>
        <w:t>4</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у мужчин и 5</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у женщин). Данные показатели говорят о том, что большинство респондентов имеют такие качества</w:t>
      </w:r>
      <w:r w:rsidR="00CE3374" w:rsidRPr="00765556">
        <w:rPr>
          <w:rStyle w:val="FontStyle44"/>
          <w:rFonts w:ascii="Cambria" w:hAnsi="Cambria"/>
          <w:sz w:val="22"/>
          <w:szCs w:val="22"/>
        </w:rPr>
        <w:t>,</w:t>
      </w:r>
      <w:r w:rsidRPr="00765556">
        <w:rPr>
          <w:rStyle w:val="FontStyle44"/>
          <w:rFonts w:ascii="Cambria" w:hAnsi="Cambria"/>
          <w:sz w:val="22"/>
          <w:szCs w:val="22"/>
        </w:rPr>
        <w:t xml:space="preserve"> как умение влиять на других, честолюбие, желание быть первы</w:t>
      </w:r>
      <w:r w:rsidR="00CE3374" w:rsidRPr="00765556">
        <w:rPr>
          <w:rStyle w:val="FontStyle44"/>
          <w:rFonts w:ascii="Cambria" w:hAnsi="Cambria"/>
          <w:sz w:val="22"/>
          <w:szCs w:val="22"/>
        </w:rPr>
        <w:t>ми во всем, быть лидерами. У</w:t>
      </w:r>
      <w:r w:rsidR="00C35DF9">
        <w:rPr>
          <w:rStyle w:val="FontStyle44"/>
          <w:rFonts w:ascii="Cambria" w:hAnsi="Cambria"/>
          <w:sz w:val="22"/>
          <w:szCs w:val="22"/>
        </w:rPr>
        <w:t> </w:t>
      </w:r>
      <w:r w:rsidR="00CE3374" w:rsidRPr="00765556">
        <w:rPr>
          <w:rStyle w:val="FontStyle44"/>
          <w:rFonts w:ascii="Cambria" w:hAnsi="Cambria"/>
          <w:sz w:val="22"/>
          <w:szCs w:val="22"/>
        </w:rPr>
        <w:t>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испытуемых мужского гендера выявлены низкие пок</w:t>
      </w:r>
      <w:r w:rsidR="00CE3374" w:rsidRPr="00765556">
        <w:rPr>
          <w:rStyle w:val="FontStyle44"/>
          <w:rFonts w:ascii="Cambria" w:hAnsi="Cambria"/>
          <w:sz w:val="22"/>
          <w:szCs w:val="22"/>
        </w:rPr>
        <w:t>азатели по данной шкале, что свидетельствует</w:t>
      </w:r>
      <w:r w:rsidR="00765556">
        <w:rPr>
          <w:rStyle w:val="FontStyle44"/>
          <w:rFonts w:ascii="Cambria" w:hAnsi="Cambria"/>
          <w:sz w:val="22"/>
          <w:szCs w:val="22"/>
        </w:rPr>
        <w:t xml:space="preserve"> —</w:t>
      </w:r>
      <w:r w:rsidRPr="00765556">
        <w:rPr>
          <w:rStyle w:val="FontStyle44"/>
          <w:rFonts w:ascii="Cambria" w:hAnsi="Cambria"/>
          <w:sz w:val="22"/>
          <w:szCs w:val="22"/>
        </w:rPr>
        <w:t xml:space="preserve"> для респондентов характерна склонность к отрешен</w:t>
      </w:r>
      <w:r w:rsidR="00CE3374" w:rsidRPr="00765556">
        <w:rPr>
          <w:rStyle w:val="FontStyle44"/>
          <w:rFonts w:ascii="Cambria" w:hAnsi="Cambria"/>
          <w:sz w:val="22"/>
          <w:szCs w:val="22"/>
        </w:rPr>
        <w:t>ности от всего, безучастие и не</w:t>
      </w:r>
      <w:r w:rsidRPr="00765556">
        <w:rPr>
          <w:rStyle w:val="FontStyle44"/>
          <w:rFonts w:ascii="Cambria" w:hAnsi="Cambria"/>
          <w:sz w:val="22"/>
          <w:szCs w:val="22"/>
        </w:rPr>
        <w:t>желание проявлять инициативу.</w:t>
      </w:r>
    </w:p>
    <w:p w14:paraId="03C38BF8" w14:textId="77777777" w:rsidR="00BC537A" w:rsidRPr="00765556" w:rsidRDefault="00BC537A" w:rsidP="00C35DF9">
      <w:pPr>
        <w:pStyle w:val="affff0"/>
        <w:spacing w:line="238" w:lineRule="auto"/>
        <w:rPr>
          <w:rStyle w:val="FontStyle44"/>
          <w:rFonts w:ascii="Cambria" w:hAnsi="Cambria"/>
          <w:sz w:val="22"/>
          <w:szCs w:val="22"/>
        </w:rPr>
      </w:pPr>
      <w:r w:rsidRPr="00765556">
        <w:rPr>
          <w:rStyle w:val="FontStyle44"/>
          <w:rFonts w:ascii="Cambria" w:hAnsi="Cambria"/>
          <w:sz w:val="22"/>
          <w:szCs w:val="22"/>
        </w:rPr>
        <w:t>Таким образом, данная группа респондентов мужского и женского гендеров не всегда может контролировать свои действия и поступки, адекватно оценивать сложившуюся ситуацию, свою роль и роль других людей в ней, проявлять сдержанность и спокойствие при трудностях, в столкновении с которыми склонна сомневаться в своих возможностях и перекладывать ответственность за принятия решений на других.</w:t>
      </w:r>
    </w:p>
    <w:p w14:paraId="7FDD4869" w14:textId="77777777" w:rsidR="00060574" w:rsidRPr="00765556" w:rsidRDefault="00060574" w:rsidP="00C35DF9">
      <w:pPr>
        <w:pStyle w:val="affff2"/>
        <w:rPr>
          <w:rStyle w:val="FontStyle44"/>
          <w:rFonts w:ascii="Cambria" w:hAnsi="Cambria"/>
          <w:b w:val="0"/>
          <w:sz w:val="22"/>
          <w:szCs w:val="22"/>
        </w:rPr>
      </w:pPr>
      <w:r w:rsidRPr="00765556">
        <w:rPr>
          <w:rStyle w:val="FontStyle44"/>
          <w:rFonts w:ascii="Cambria" w:hAnsi="Cambria"/>
          <w:sz w:val="22"/>
          <w:szCs w:val="22"/>
        </w:rPr>
        <w:lastRenderedPageBreak/>
        <w:t xml:space="preserve">Методика диагностики </w:t>
      </w:r>
      <w:r w:rsidR="00C35DF9">
        <w:rPr>
          <w:rStyle w:val="FontStyle44"/>
          <w:rFonts w:ascii="Cambria" w:hAnsi="Cambria"/>
          <w:sz w:val="22"/>
          <w:szCs w:val="22"/>
        </w:rPr>
        <w:br/>
      </w:r>
      <w:r w:rsidRPr="00765556">
        <w:rPr>
          <w:rStyle w:val="FontStyle44"/>
          <w:rFonts w:ascii="Cambria" w:hAnsi="Cambria"/>
          <w:sz w:val="22"/>
          <w:szCs w:val="22"/>
        </w:rPr>
        <w:t>уровня социальной фрустрированно</w:t>
      </w:r>
      <w:r w:rsidR="003754CF" w:rsidRPr="00765556">
        <w:rPr>
          <w:rStyle w:val="FontStyle44"/>
          <w:rFonts w:ascii="Cambria" w:hAnsi="Cambria"/>
          <w:sz w:val="22"/>
          <w:szCs w:val="22"/>
        </w:rPr>
        <w:t xml:space="preserve">сти </w:t>
      </w:r>
      <w:r w:rsidR="0008477B" w:rsidRPr="00765556">
        <w:rPr>
          <w:rStyle w:val="FontStyle44"/>
          <w:rFonts w:ascii="Cambria" w:hAnsi="Cambria"/>
          <w:sz w:val="22"/>
          <w:szCs w:val="22"/>
        </w:rPr>
        <w:t>Л.</w:t>
      </w:r>
      <w:r w:rsidR="0008477B">
        <w:rPr>
          <w:rStyle w:val="FontStyle44"/>
          <w:rFonts w:ascii="Cambria" w:hAnsi="Cambria"/>
          <w:sz w:val="22"/>
          <w:szCs w:val="22"/>
        </w:rPr>
        <w:t> </w:t>
      </w:r>
      <w:r w:rsidR="0008477B" w:rsidRPr="00765556">
        <w:rPr>
          <w:rStyle w:val="FontStyle44"/>
          <w:rFonts w:ascii="Cambria" w:hAnsi="Cambria"/>
          <w:sz w:val="22"/>
          <w:szCs w:val="22"/>
        </w:rPr>
        <w:t>И.</w:t>
      </w:r>
      <w:r w:rsidR="0008477B">
        <w:rPr>
          <w:rStyle w:val="FontStyle44"/>
          <w:rFonts w:ascii="Cambria" w:hAnsi="Cambria"/>
          <w:sz w:val="22"/>
          <w:szCs w:val="22"/>
        </w:rPr>
        <w:t> </w:t>
      </w:r>
      <w:r w:rsidR="0008477B" w:rsidRPr="00765556">
        <w:rPr>
          <w:rStyle w:val="FontStyle44"/>
          <w:rFonts w:ascii="Cambria" w:hAnsi="Cambria"/>
          <w:sz w:val="22"/>
          <w:szCs w:val="22"/>
        </w:rPr>
        <w:t>В</w:t>
      </w:r>
      <w:r w:rsidRPr="00765556">
        <w:rPr>
          <w:rStyle w:val="FontStyle44"/>
          <w:rFonts w:ascii="Cambria" w:hAnsi="Cambria"/>
          <w:sz w:val="22"/>
          <w:szCs w:val="22"/>
        </w:rPr>
        <w:t>ассермана</w:t>
      </w:r>
    </w:p>
    <w:p w14:paraId="672FE17F" w14:textId="77777777" w:rsidR="00060574" w:rsidRPr="00765556" w:rsidRDefault="00060574" w:rsidP="00DE2146">
      <w:pPr>
        <w:pStyle w:val="affff0"/>
        <w:rPr>
          <w:rStyle w:val="FontStyle44"/>
          <w:rFonts w:ascii="Cambria" w:hAnsi="Cambria"/>
          <w:b/>
          <w:sz w:val="22"/>
          <w:szCs w:val="22"/>
        </w:rPr>
      </w:pPr>
      <w:r w:rsidRPr="00765556">
        <w:rPr>
          <w:rStyle w:val="FontStyle44"/>
          <w:rFonts w:ascii="Cambria" w:hAnsi="Cambria"/>
          <w:sz w:val="22"/>
          <w:szCs w:val="22"/>
        </w:rPr>
        <w:t>Данный опросник фиксирует степень</w:t>
      </w:r>
      <w:r w:rsidR="008962C1" w:rsidRPr="00765556">
        <w:rPr>
          <w:rStyle w:val="FontStyle44"/>
          <w:rFonts w:ascii="Cambria" w:hAnsi="Cambria"/>
          <w:sz w:val="22"/>
          <w:szCs w:val="22"/>
        </w:rPr>
        <w:t xml:space="preserve"> </w:t>
      </w:r>
      <w:r w:rsidR="00471D0C" w:rsidRPr="00765556">
        <w:rPr>
          <w:rStyle w:val="FontStyle44"/>
          <w:rFonts w:ascii="Cambria" w:hAnsi="Cambria"/>
          <w:sz w:val="22"/>
          <w:szCs w:val="22"/>
        </w:rPr>
        <w:t>удовлетворенности социальными факторами</w:t>
      </w:r>
      <w:r w:rsidRPr="00765556">
        <w:rPr>
          <w:rStyle w:val="FontStyle44"/>
          <w:rFonts w:ascii="Cambria" w:hAnsi="Cambria"/>
          <w:sz w:val="22"/>
          <w:szCs w:val="22"/>
        </w:rPr>
        <w:t xml:space="preserve"> в основных аспектах жизнедеятельности</w:t>
      </w:r>
      <w:r w:rsidR="00471D0C" w:rsidRPr="00765556">
        <w:rPr>
          <w:rStyle w:val="FontStyle44"/>
          <w:rFonts w:ascii="Cambria" w:hAnsi="Cambria"/>
          <w:sz w:val="22"/>
          <w:szCs w:val="22"/>
        </w:rPr>
        <w:t xml:space="preserve"> личности</w:t>
      </w:r>
      <w:r w:rsidRPr="00765556">
        <w:rPr>
          <w:rStyle w:val="FontStyle44"/>
          <w:rFonts w:ascii="Cambria" w:hAnsi="Cambria"/>
          <w:sz w:val="22"/>
          <w:szCs w:val="22"/>
        </w:rPr>
        <w:t>. Под социальной фрустрированностью автор</w:t>
      </w:r>
      <w:r w:rsidR="009A40E0" w:rsidRPr="00765556">
        <w:rPr>
          <w:rStyle w:val="FontStyle44"/>
          <w:rFonts w:ascii="Cambria" w:hAnsi="Cambria"/>
          <w:sz w:val="22"/>
          <w:szCs w:val="22"/>
        </w:rPr>
        <w:t xml:space="preserve"> методики</w:t>
      </w:r>
      <w:r w:rsidRPr="00765556">
        <w:rPr>
          <w:rStyle w:val="FontStyle44"/>
          <w:rFonts w:ascii="Cambria" w:hAnsi="Cambria"/>
          <w:sz w:val="22"/>
          <w:szCs w:val="22"/>
        </w:rPr>
        <w:t xml:space="preserve"> понимает «вид психического напряжения, обусловленного неудовлетворенностью достижениями и положением личности в социально значимых иерархиях». Уровень социальной фрустрированности является важнейшим социальным компонентом многомерной системы изучения качества жизни творческих личностей.</w:t>
      </w:r>
    </w:p>
    <w:p w14:paraId="32EAC0FF" w14:textId="77777777" w:rsidR="00060574" w:rsidRPr="00765556" w:rsidRDefault="00060574" w:rsidP="00C35DF9">
      <w:pPr>
        <w:pStyle w:val="affff0"/>
        <w:spacing w:line="233" w:lineRule="auto"/>
        <w:rPr>
          <w:rStyle w:val="FontStyle44"/>
          <w:rFonts w:ascii="Cambria" w:hAnsi="Cambria"/>
          <w:sz w:val="22"/>
          <w:szCs w:val="22"/>
        </w:rPr>
      </w:pPr>
      <w:r w:rsidRPr="00765556">
        <w:rPr>
          <w:rStyle w:val="FontStyle44"/>
          <w:rFonts w:ascii="Cambria" w:hAnsi="Cambria"/>
          <w:sz w:val="22"/>
          <w:szCs w:val="22"/>
        </w:rPr>
        <w:t>Как видно из</w:t>
      </w:r>
      <w:r w:rsidR="00471D0C" w:rsidRPr="00765556">
        <w:rPr>
          <w:rStyle w:val="FontStyle44"/>
          <w:rFonts w:ascii="Cambria" w:hAnsi="Cambria"/>
          <w:sz w:val="22"/>
          <w:szCs w:val="22"/>
        </w:rPr>
        <w:t xml:space="preserve"> анализа</w:t>
      </w:r>
      <w:r w:rsidRPr="00765556">
        <w:rPr>
          <w:rStyle w:val="FontStyle44"/>
          <w:rFonts w:ascii="Cambria" w:hAnsi="Cambria"/>
          <w:sz w:val="22"/>
          <w:szCs w:val="22"/>
        </w:rPr>
        <w:t xml:space="preserve"> полученных результатов</w:t>
      </w:r>
      <w:r w:rsidR="00CE3374" w:rsidRPr="00765556">
        <w:rPr>
          <w:rStyle w:val="FontStyle44"/>
          <w:rFonts w:ascii="Cambria" w:hAnsi="Cambria"/>
          <w:sz w:val="22"/>
          <w:szCs w:val="22"/>
        </w:rPr>
        <w:t>,</w:t>
      </w:r>
      <w:r w:rsidRPr="00765556">
        <w:rPr>
          <w:rStyle w:val="FontStyle44"/>
          <w:rFonts w:ascii="Cambria" w:hAnsi="Cambria"/>
          <w:sz w:val="22"/>
          <w:szCs w:val="22"/>
        </w:rPr>
        <w:t xml:space="preserve"> в</w:t>
      </w:r>
      <w:r w:rsidR="00C35DF9">
        <w:rPr>
          <w:rStyle w:val="FontStyle44"/>
          <w:rFonts w:ascii="Cambria" w:hAnsi="Cambria"/>
          <w:sz w:val="22"/>
          <w:szCs w:val="22"/>
        </w:rPr>
        <w:t> </w:t>
      </w:r>
      <w:r w:rsidRPr="00765556">
        <w:rPr>
          <w:rStyle w:val="FontStyle44"/>
          <w:rFonts w:ascii="Cambria" w:hAnsi="Cambria"/>
          <w:sz w:val="22"/>
          <w:szCs w:val="22"/>
        </w:rPr>
        <w:t>группе испытуемых мужского и женского гендеров (согласно полученным средним показателям, 30 человек мужчин и 30 женщин) практически по всем вопросам преобладает очень низкий либо пониженный уровень социальной фрустрированности; неопределенный выявлен лишь в материальной сфере у женщин и в сфере медицинского обслуживания у м</w:t>
      </w:r>
      <w:r w:rsidR="00471D0C" w:rsidRPr="00765556">
        <w:rPr>
          <w:rStyle w:val="FontStyle44"/>
          <w:rFonts w:ascii="Cambria" w:hAnsi="Cambria"/>
          <w:sz w:val="22"/>
          <w:szCs w:val="22"/>
        </w:rPr>
        <w:t>ужчин. Это означает, что в среднем</w:t>
      </w:r>
      <w:r w:rsidRPr="00765556">
        <w:rPr>
          <w:rStyle w:val="FontStyle44"/>
          <w:rFonts w:ascii="Cambria" w:hAnsi="Cambria"/>
          <w:sz w:val="22"/>
          <w:szCs w:val="22"/>
        </w:rPr>
        <w:t xml:space="preserve"> испытуемые удовлетворены своим образом жизни и теми жизненными обстоятельс</w:t>
      </w:r>
      <w:r w:rsidR="001F592C" w:rsidRPr="00765556">
        <w:rPr>
          <w:rStyle w:val="FontStyle44"/>
          <w:rFonts w:ascii="Cambria" w:hAnsi="Cambria"/>
          <w:sz w:val="22"/>
          <w:szCs w:val="22"/>
        </w:rPr>
        <w:t>твами, в которых они находятся (</w:t>
      </w:r>
      <w:r w:rsidR="00C35DF9" w:rsidRPr="00C35DF9">
        <w:rPr>
          <w:rStyle w:val="FontStyle44"/>
          <w:rFonts w:ascii="Cambria" w:hAnsi="Cambria"/>
          <w:i/>
          <w:iCs/>
          <w:sz w:val="22"/>
          <w:szCs w:val="22"/>
        </w:rPr>
        <w:t>Т</w:t>
      </w:r>
      <w:r w:rsidR="00CE3374" w:rsidRPr="00C35DF9">
        <w:rPr>
          <w:rStyle w:val="FontStyle44"/>
          <w:rFonts w:ascii="Cambria" w:hAnsi="Cambria"/>
          <w:i/>
          <w:iCs/>
          <w:sz w:val="22"/>
          <w:szCs w:val="22"/>
        </w:rPr>
        <w:t>абл.</w:t>
      </w:r>
      <w:r w:rsidR="009B60BA" w:rsidRPr="00C35DF9">
        <w:rPr>
          <w:rStyle w:val="FontStyle44"/>
          <w:rFonts w:ascii="Cambria" w:hAnsi="Cambria"/>
          <w:i/>
          <w:iCs/>
          <w:sz w:val="22"/>
          <w:szCs w:val="22"/>
        </w:rPr>
        <w:t xml:space="preserve"> </w:t>
      </w:r>
      <w:r w:rsidR="001F592C" w:rsidRPr="00C35DF9">
        <w:rPr>
          <w:rStyle w:val="FontStyle44"/>
          <w:rFonts w:ascii="Cambria" w:hAnsi="Cambria"/>
          <w:i/>
          <w:iCs/>
          <w:sz w:val="22"/>
          <w:szCs w:val="22"/>
        </w:rPr>
        <w:t>Б.68</w:t>
      </w:r>
      <w:r w:rsidR="001F592C" w:rsidRPr="00765556">
        <w:rPr>
          <w:rStyle w:val="FontStyle44"/>
          <w:rFonts w:ascii="Cambria" w:hAnsi="Cambria"/>
          <w:sz w:val="22"/>
          <w:szCs w:val="22"/>
        </w:rPr>
        <w:t>).</w:t>
      </w:r>
      <w:r w:rsidRPr="00765556">
        <w:rPr>
          <w:rStyle w:val="FontStyle44"/>
          <w:rFonts w:ascii="Cambria" w:hAnsi="Cambria"/>
          <w:sz w:val="22"/>
          <w:szCs w:val="22"/>
        </w:rPr>
        <w:t xml:space="preserve"> Однако, анализируя полученные результаты каждого респондента в отдельности как мужского, так и женского гендера, стоит обратить внимание на следующие важные</w:t>
      </w:r>
      <w:r w:rsidR="00CE3374" w:rsidRPr="00765556">
        <w:rPr>
          <w:rStyle w:val="FontStyle44"/>
          <w:rFonts w:ascii="Cambria" w:hAnsi="Cambria"/>
          <w:sz w:val="22"/>
          <w:szCs w:val="22"/>
        </w:rPr>
        <w:t>,</w:t>
      </w:r>
      <w:r w:rsidRPr="00765556">
        <w:rPr>
          <w:rStyle w:val="FontStyle44"/>
          <w:rFonts w:ascii="Cambria" w:hAnsi="Cambria"/>
          <w:sz w:val="22"/>
          <w:szCs w:val="22"/>
        </w:rPr>
        <w:t xml:space="preserve"> на наш взгляд</w:t>
      </w:r>
      <w:r w:rsidR="00CE3374" w:rsidRPr="00765556">
        <w:rPr>
          <w:rStyle w:val="FontStyle44"/>
          <w:rFonts w:ascii="Cambria" w:hAnsi="Cambria"/>
          <w:sz w:val="22"/>
          <w:szCs w:val="22"/>
        </w:rPr>
        <w:t>,</w:t>
      </w:r>
      <w:r w:rsidRPr="00765556">
        <w:rPr>
          <w:rStyle w:val="FontStyle44"/>
          <w:rFonts w:ascii="Cambria" w:hAnsi="Cambria"/>
          <w:sz w:val="22"/>
          <w:szCs w:val="22"/>
        </w:rPr>
        <w:t xml:space="preserve"> моменты. Очень высокий и повышенный уровень социальной фрустрированнос</w:t>
      </w:r>
      <w:r w:rsidR="009B60BA" w:rsidRPr="00765556">
        <w:rPr>
          <w:rStyle w:val="FontStyle44"/>
          <w:rFonts w:ascii="Cambria" w:hAnsi="Cambria"/>
          <w:sz w:val="22"/>
          <w:szCs w:val="22"/>
        </w:rPr>
        <w:t>ти выявлен по следующим параметрам</w:t>
      </w:r>
      <w:r w:rsidRPr="00765556">
        <w:rPr>
          <w:rStyle w:val="FontStyle44"/>
          <w:rFonts w:ascii="Cambria" w:hAnsi="Cambria"/>
          <w:sz w:val="22"/>
          <w:szCs w:val="22"/>
        </w:rPr>
        <w:t>:</w:t>
      </w:r>
      <w:r w:rsidRPr="00C35DF9">
        <w:rPr>
          <w:rStyle w:val="FontStyle44"/>
          <w:rFonts w:ascii="Cambria" w:hAnsi="Cambria"/>
          <w:bCs/>
          <w:sz w:val="22"/>
          <w:szCs w:val="22"/>
        </w:rPr>
        <w:t xml:space="preserve"> </w:t>
      </w:r>
      <w:r w:rsidR="00CE3374" w:rsidRPr="00C35DF9">
        <w:rPr>
          <w:rStyle w:val="FontStyle44"/>
          <w:rFonts w:ascii="Cambria" w:hAnsi="Cambria"/>
          <w:i/>
          <w:spacing w:val="-4"/>
          <w:sz w:val="22"/>
          <w:szCs w:val="22"/>
        </w:rPr>
        <w:t>1</w:t>
      </w:r>
      <w:r w:rsidR="00C35DF9" w:rsidRPr="00C35DF9">
        <w:rPr>
          <w:rStyle w:val="FontStyle44"/>
          <w:rFonts w:ascii="Cambria" w:hAnsi="Cambria"/>
          <w:i/>
          <w:iCs/>
          <w:spacing w:val="-4"/>
          <w:sz w:val="22"/>
          <w:szCs w:val="22"/>
        </w:rPr>
        <w:t>)</w:t>
      </w:r>
      <w:r w:rsidR="00765556" w:rsidRPr="00C35DF9">
        <w:rPr>
          <w:rStyle w:val="FontStyle44"/>
          <w:rFonts w:ascii="Cambria" w:hAnsi="Cambria"/>
          <w:bCs/>
          <w:spacing w:val="-4"/>
          <w:sz w:val="22"/>
          <w:szCs w:val="22"/>
        </w:rPr>
        <w:t xml:space="preserve"> —</w:t>
      </w:r>
      <w:r w:rsidR="009A6C46" w:rsidRPr="00C35DF9">
        <w:rPr>
          <w:bCs/>
          <w:spacing w:val="-4"/>
        </w:rPr>
        <w:t xml:space="preserve"> </w:t>
      </w:r>
      <w:r w:rsidRPr="00C35DF9">
        <w:rPr>
          <w:rStyle w:val="FontStyle48"/>
          <w:rFonts w:ascii="Cambria" w:hAnsi="Cambria"/>
          <w:b w:val="0"/>
          <w:spacing w:val="-4"/>
          <w:sz w:val="22"/>
          <w:szCs w:val="22"/>
        </w:rPr>
        <w:t>удовлетворены ли Вы</w:t>
      </w:r>
      <w:r w:rsidR="00765556" w:rsidRPr="00C35DF9">
        <w:rPr>
          <w:rStyle w:val="FontStyle48"/>
          <w:rFonts w:ascii="Cambria" w:hAnsi="Cambria"/>
          <w:b w:val="0"/>
          <w:bCs w:val="0"/>
          <w:spacing w:val="-4"/>
          <w:sz w:val="22"/>
          <w:szCs w:val="22"/>
        </w:rPr>
        <w:t xml:space="preserve"> </w:t>
      </w:r>
      <w:r w:rsidRPr="00C35DF9">
        <w:rPr>
          <w:rStyle w:val="FontStyle48"/>
          <w:rFonts w:ascii="Cambria" w:hAnsi="Cambria"/>
          <w:b w:val="0"/>
          <w:spacing w:val="-4"/>
          <w:sz w:val="22"/>
          <w:szCs w:val="22"/>
        </w:rPr>
        <w:t>своим образованием</w:t>
      </w:r>
      <w:r w:rsidR="009B60BA" w:rsidRPr="00C35DF9">
        <w:rPr>
          <w:rStyle w:val="FontStyle48"/>
          <w:rFonts w:ascii="Cambria" w:hAnsi="Cambria"/>
          <w:b w:val="0"/>
          <w:spacing w:val="-4"/>
          <w:sz w:val="22"/>
          <w:szCs w:val="22"/>
        </w:rPr>
        <w:t>?</w:t>
      </w:r>
      <w:r w:rsidR="00765556" w:rsidRPr="00C35DF9">
        <w:rPr>
          <w:rStyle w:val="FontStyle48"/>
          <w:rFonts w:ascii="Cambria" w:hAnsi="Cambria"/>
          <w:b w:val="0"/>
          <w:bCs w:val="0"/>
          <w:spacing w:val="-4"/>
          <w:sz w:val="22"/>
          <w:szCs w:val="22"/>
        </w:rPr>
        <w:t xml:space="preserve"> —</w:t>
      </w:r>
      <w:r w:rsidRPr="00C35DF9">
        <w:rPr>
          <w:rStyle w:val="FontStyle44"/>
          <w:rFonts w:ascii="Cambria" w:hAnsi="Cambria"/>
          <w:spacing w:val="-4"/>
          <w:sz w:val="22"/>
          <w:szCs w:val="22"/>
        </w:rPr>
        <w:t xml:space="preserve"> у 2 ре</w:t>
      </w:r>
      <w:r w:rsidR="00C35DF9">
        <w:rPr>
          <w:rStyle w:val="FontStyle44"/>
          <w:rFonts w:ascii="Cambria" w:hAnsi="Cambria"/>
          <w:spacing w:val="-4"/>
          <w:sz w:val="22"/>
          <w:szCs w:val="22"/>
        </w:rPr>
        <w:softHyphen/>
      </w:r>
      <w:r w:rsidRPr="00C35DF9">
        <w:rPr>
          <w:rStyle w:val="FontStyle44"/>
          <w:rFonts w:ascii="Cambria" w:hAnsi="Cambria"/>
          <w:spacing w:val="-4"/>
          <w:sz w:val="22"/>
          <w:szCs w:val="22"/>
        </w:rPr>
        <w:t>спондентов мужчин из 30 человек очень высокий уро</w:t>
      </w:r>
      <w:r w:rsidR="00CE3374" w:rsidRPr="00765556">
        <w:rPr>
          <w:rStyle w:val="FontStyle44"/>
          <w:rFonts w:ascii="Cambria" w:hAnsi="Cambria"/>
          <w:sz w:val="22"/>
          <w:szCs w:val="22"/>
        </w:rPr>
        <w:t>вень фрустрированности), повышенный</w:t>
      </w:r>
      <w:r w:rsidR="00765556">
        <w:rPr>
          <w:rStyle w:val="FontStyle44"/>
          <w:rFonts w:ascii="Cambria" w:hAnsi="Cambria"/>
          <w:sz w:val="22"/>
          <w:szCs w:val="22"/>
        </w:rPr>
        <w:t xml:space="preserve"> —</w:t>
      </w:r>
      <w:r w:rsidR="009A6C46" w:rsidRPr="00765556">
        <w:rPr>
          <w:rStyle w:val="FontStyle44"/>
          <w:rFonts w:ascii="Cambria" w:hAnsi="Cambria"/>
          <w:sz w:val="22"/>
          <w:szCs w:val="22"/>
        </w:rPr>
        <w:t xml:space="preserve"> у 5 </w:t>
      </w:r>
      <w:r w:rsidR="00CE3374" w:rsidRPr="00765556">
        <w:rPr>
          <w:rStyle w:val="FontStyle44"/>
          <w:rFonts w:ascii="Cambria" w:hAnsi="Cambria"/>
          <w:sz w:val="22"/>
          <w:szCs w:val="22"/>
        </w:rPr>
        <w:t xml:space="preserve">исследуемых </w:t>
      </w:r>
      <w:r w:rsidRPr="00765556">
        <w:rPr>
          <w:rStyle w:val="FontStyle44"/>
          <w:rFonts w:ascii="Cambria" w:hAnsi="Cambria"/>
          <w:sz w:val="22"/>
          <w:szCs w:val="22"/>
        </w:rPr>
        <w:t xml:space="preserve">мужчин и 9 женщин; </w:t>
      </w:r>
      <w:r w:rsidRPr="00765556">
        <w:rPr>
          <w:rStyle w:val="FontStyle48"/>
          <w:rFonts w:ascii="Cambria" w:hAnsi="Cambria"/>
          <w:b w:val="0"/>
          <w:sz w:val="22"/>
          <w:szCs w:val="22"/>
        </w:rPr>
        <w:t>2</w:t>
      </w:r>
      <w:r w:rsidR="00C35DF9">
        <w:rPr>
          <w:rStyle w:val="FontStyle48"/>
          <w:rFonts w:ascii="Cambria" w:hAnsi="Cambria"/>
          <w:b w:val="0"/>
          <w:sz w:val="22"/>
          <w:szCs w:val="22"/>
        </w:rPr>
        <w:t>)</w:t>
      </w:r>
      <w:r w:rsidR="00765556">
        <w:rPr>
          <w:bCs/>
        </w:rPr>
        <w:t xml:space="preserve"> —</w:t>
      </w:r>
      <w:r w:rsidRPr="00765556">
        <w:rPr>
          <w:rStyle w:val="FontStyle48"/>
          <w:rFonts w:ascii="Cambria" w:hAnsi="Cambria"/>
          <w:b w:val="0"/>
          <w:sz w:val="22"/>
          <w:szCs w:val="22"/>
        </w:rPr>
        <w:t xml:space="preserve"> взаимоотношениями с коллегами по работе (со сверстниками в классе)</w:t>
      </w:r>
      <w:r w:rsidR="00765556">
        <w:rPr>
          <w:bCs/>
        </w:rPr>
        <w:t xml:space="preserve"> —</w:t>
      </w:r>
      <w:r w:rsidR="009A6C46" w:rsidRPr="00765556">
        <w:rPr>
          <w:rStyle w:val="FontStyle48"/>
          <w:rFonts w:ascii="Cambria" w:hAnsi="Cambria"/>
          <w:b w:val="0"/>
          <w:sz w:val="22"/>
          <w:szCs w:val="22"/>
        </w:rPr>
        <w:t xml:space="preserve"> </w:t>
      </w:r>
      <w:r w:rsidRPr="00765556">
        <w:rPr>
          <w:rStyle w:val="FontStyle44"/>
          <w:rFonts w:ascii="Cambria" w:hAnsi="Cambria"/>
          <w:sz w:val="22"/>
          <w:szCs w:val="22"/>
        </w:rPr>
        <w:t>1 мужчина имеет очень высокий уровень фрустрированности, 2</w:t>
      </w:r>
      <w:r w:rsidR="00C35DF9">
        <w:rPr>
          <w:rStyle w:val="FontStyle44"/>
          <w:rFonts w:ascii="Cambria" w:hAnsi="Cambria"/>
          <w:sz w:val="22"/>
          <w:szCs w:val="22"/>
        </w:rPr>
        <w:t> </w:t>
      </w:r>
      <w:r w:rsidRPr="00765556">
        <w:rPr>
          <w:rStyle w:val="FontStyle44"/>
          <w:rFonts w:ascii="Cambria" w:hAnsi="Cambria"/>
          <w:sz w:val="22"/>
          <w:szCs w:val="22"/>
        </w:rPr>
        <w:t>мужчин и 4 женщины</w:t>
      </w:r>
      <w:r w:rsidR="00765556">
        <w:rPr>
          <w:rStyle w:val="FontStyle44"/>
          <w:rFonts w:ascii="Cambria" w:hAnsi="Cambria"/>
          <w:sz w:val="22"/>
          <w:szCs w:val="22"/>
        </w:rPr>
        <w:t xml:space="preserve"> —</w:t>
      </w:r>
      <w:r w:rsidRPr="00765556">
        <w:rPr>
          <w:rStyle w:val="FontStyle44"/>
          <w:rFonts w:ascii="Cambria" w:hAnsi="Cambria"/>
          <w:sz w:val="22"/>
          <w:szCs w:val="22"/>
        </w:rPr>
        <w:t xml:space="preserve"> повышенный; </w:t>
      </w:r>
      <w:r w:rsidRPr="00765556">
        <w:rPr>
          <w:rStyle w:val="FontStyle48"/>
          <w:rFonts w:ascii="Cambria" w:hAnsi="Cambria"/>
          <w:b w:val="0"/>
          <w:sz w:val="22"/>
          <w:szCs w:val="22"/>
        </w:rPr>
        <w:t>3</w:t>
      </w:r>
      <w:r w:rsidR="00C35DF9">
        <w:rPr>
          <w:rStyle w:val="FontStyle48"/>
          <w:rFonts w:ascii="Cambria" w:hAnsi="Cambria"/>
          <w:b w:val="0"/>
          <w:sz w:val="22"/>
          <w:szCs w:val="22"/>
        </w:rPr>
        <w:t>)</w:t>
      </w:r>
      <w:r w:rsidR="00765556">
        <w:rPr>
          <w:bCs/>
        </w:rPr>
        <w:t xml:space="preserve"> —</w:t>
      </w:r>
      <w:r w:rsidRPr="00765556">
        <w:rPr>
          <w:rStyle w:val="FontStyle48"/>
          <w:rFonts w:ascii="Cambria" w:hAnsi="Cambria"/>
          <w:b w:val="0"/>
          <w:sz w:val="22"/>
          <w:szCs w:val="22"/>
        </w:rPr>
        <w:t xml:space="preserve"> взаимоотношениями с администрацией на работе (или в школе)</w:t>
      </w:r>
      <w:r w:rsidR="00765556">
        <w:rPr>
          <w:rStyle w:val="FontStyle48"/>
          <w:rFonts w:ascii="Cambria" w:hAnsi="Cambria"/>
          <w:b w:val="0"/>
          <w:sz w:val="22"/>
          <w:szCs w:val="22"/>
        </w:rPr>
        <w:t xml:space="preserve"> —</w:t>
      </w:r>
      <w:r w:rsidRPr="00765556">
        <w:rPr>
          <w:rStyle w:val="FontStyle48"/>
          <w:rFonts w:ascii="Cambria" w:hAnsi="Cambria"/>
          <w:sz w:val="22"/>
          <w:szCs w:val="22"/>
        </w:rPr>
        <w:t xml:space="preserve"> </w:t>
      </w:r>
      <w:r w:rsidRPr="00765556">
        <w:rPr>
          <w:rStyle w:val="FontStyle44"/>
          <w:rFonts w:ascii="Cambria" w:hAnsi="Cambria"/>
          <w:sz w:val="22"/>
          <w:szCs w:val="22"/>
        </w:rPr>
        <w:t xml:space="preserve">высокий и повышенный уровень выявлен в единичном случае у творческих личностей мужского гендера, среди </w:t>
      </w:r>
      <w:r w:rsidRPr="00765556">
        <w:rPr>
          <w:rStyle w:val="FontStyle44"/>
          <w:rFonts w:ascii="Cambria" w:hAnsi="Cambria"/>
          <w:sz w:val="22"/>
          <w:szCs w:val="22"/>
        </w:rPr>
        <w:lastRenderedPageBreak/>
        <w:t>испытуемых женщин повышенны</w:t>
      </w:r>
      <w:r w:rsidR="009A6C46" w:rsidRPr="00765556">
        <w:rPr>
          <w:rStyle w:val="FontStyle44"/>
          <w:rFonts w:ascii="Cambria" w:hAnsi="Cambria"/>
          <w:sz w:val="22"/>
          <w:szCs w:val="22"/>
        </w:rPr>
        <w:t>й уровень обнаружен у</w:t>
      </w:r>
      <w:r w:rsidR="00C35DF9">
        <w:rPr>
          <w:rStyle w:val="FontStyle44"/>
          <w:rFonts w:ascii="Cambria" w:hAnsi="Cambria"/>
          <w:sz w:val="22"/>
          <w:szCs w:val="22"/>
        </w:rPr>
        <w:t> </w:t>
      </w:r>
      <w:r w:rsidR="009A6C46" w:rsidRPr="00765556">
        <w:rPr>
          <w:rStyle w:val="FontStyle44"/>
          <w:rFonts w:ascii="Cambria" w:hAnsi="Cambria"/>
          <w:sz w:val="22"/>
          <w:szCs w:val="22"/>
        </w:rPr>
        <w:t>2 человек</w:t>
      </w:r>
      <w:r w:rsidRPr="00765556">
        <w:rPr>
          <w:rStyle w:val="FontStyle44"/>
          <w:rFonts w:ascii="Cambria" w:hAnsi="Cambria"/>
          <w:sz w:val="22"/>
          <w:szCs w:val="22"/>
        </w:rPr>
        <w:t xml:space="preserve">; </w:t>
      </w:r>
      <w:r w:rsidRPr="00765556">
        <w:rPr>
          <w:rStyle w:val="FontStyle48"/>
          <w:rFonts w:ascii="Cambria" w:hAnsi="Cambria"/>
          <w:b w:val="0"/>
          <w:sz w:val="22"/>
          <w:szCs w:val="22"/>
        </w:rPr>
        <w:t>4</w:t>
      </w:r>
      <w:r w:rsidR="00C35DF9">
        <w:rPr>
          <w:rStyle w:val="FontStyle48"/>
          <w:rFonts w:ascii="Cambria" w:hAnsi="Cambria"/>
          <w:b w:val="0"/>
          <w:sz w:val="22"/>
          <w:szCs w:val="22"/>
        </w:rPr>
        <w:t>)</w:t>
      </w:r>
      <w:r w:rsidR="00765556">
        <w:rPr>
          <w:bCs/>
        </w:rPr>
        <w:t xml:space="preserve"> —</w:t>
      </w:r>
      <w:r w:rsidRPr="00765556">
        <w:rPr>
          <w:rStyle w:val="FontStyle48"/>
          <w:rFonts w:ascii="Cambria" w:hAnsi="Cambria"/>
          <w:b w:val="0"/>
          <w:sz w:val="22"/>
          <w:szCs w:val="22"/>
        </w:rPr>
        <w:t xml:space="preserve"> взаимоотношениями с субъектами своей профессиональной деятельности</w:t>
      </w:r>
      <w:r w:rsidR="00765556" w:rsidRPr="00C35DF9">
        <w:rPr>
          <w:rStyle w:val="FontStyle48"/>
          <w:rFonts w:ascii="Cambria" w:hAnsi="Cambria"/>
          <w:b w:val="0"/>
          <w:bCs w:val="0"/>
          <w:sz w:val="22"/>
          <w:szCs w:val="22"/>
        </w:rPr>
        <w:t xml:space="preserve"> —</w:t>
      </w:r>
      <w:r w:rsidRPr="00C35DF9">
        <w:rPr>
          <w:rStyle w:val="FontStyle48"/>
          <w:rFonts w:ascii="Cambria" w:hAnsi="Cambria"/>
          <w:b w:val="0"/>
          <w:bCs w:val="0"/>
          <w:sz w:val="22"/>
          <w:szCs w:val="22"/>
        </w:rPr>
        <w:t xml:space="preserve"> </w:t>
      </w:r>
      <w:r w:rsidRPr="00765556">
        <w:rPr>
          <w:rStyle w:val="FontStyle44"/>
          <w:rFonts w:ascii="Cambria" w:hAnsi="Cambria"/>
          <w:sz w:val="22"/>
          <w:szCs w:val="22"/>
        </w:rPr>
        <w:t xml:space="preserve">повышенный уровень наблюдается у 2 человек как мужского, так и женского гендера; </w:t>
      </w:r>
      <w:r w:rsidRPr="00C35DF9">
        <w:rPr>
          <w:rStyle w:val="FontStyle46"/>
          <w:rFonts w:ascii="Cambria" w:hAnsi="Cambria"/>
          <w:b w:val="0"/>
          <w:i/>
          <w:iCs/>
          <w:sz w:val="22"/>
          <w:szCs w:val="22"/>
        </w:rPr>
        <w:t>5</w:t>
      </w:r>
      <w:r w:rsidR="00C35DF9">
        <w:rPr>
          <w:rStyle w:val="FontStyle46"/>
          <w:rFonts w:ascii="Cambria" w:hAnsi="Cambria"/>
          <w:b w:val="0"/>
          <w:i/>
          <w:iCs/>
          <w:sz w:val="22"/>
          <w:szCs w:val="22"/>
        </w:rPr>
        <w:t>)</w:t>
      </w:r>
      <w:r w:rsidR="00765556">
        <w:rPr>
          <w:rStyle w:val="FontStyle46"/>
          <w:rFonts w:ascii="Cambria" w:hAnsi="Cambria"/>
          <w:b w:val="0"/>
          <w:sz w:val="22"/>
          <w:szCs w:val="22"/>
        </w:rPr>
        <w:t xml:space="preserve"> —</w:t>
      </w:r>
      <w:r w:rsidR="009A6C46" w:rsidRPr="00C35DF9">
        <w:t xml:space="preserve"> </w:t>
      </w:r>
      <w:r w:rsidRPr="00765556">
        <w:rPr>
          <w:rStyle w:val="FontStyle48"/>
          <w:rFonts w:ascii="Cambria" w:hAnsi="Cambria"/>
          <w:b w:val="0"/>
          <w:sz w:val="22"/>
          <w:szCs w:val="22"/>
        </w:rPr>
        <w:t>содержанием своей работы (учебы) в</w:t>
      </w:r>
      <w:r w:rsidR="00C35DF9">
        <w:rPr>
          <w:rStyle w:val="FontStyle48"/>
          <w:rFonts w:ascii="Cambria" w:hAnsi="Cambria"/>
          <w:b w:val="0"/>
          <w:sz w:val="22"/>
          <w:szCs w:val="22"/>
        </w:rPr>
        <w:t> </w:t>
      </w:r>
      <w:r w:rsidRPr="00765556">
        <w:rPr>
          <w:rStyle w:val="FontStyle48"/>
          <w:rFonts w:ascii="Cambria" w:hAnsi="Cambria"/>
          <w:b w:val="0"/>
          <w:sz w:val="22"/>
          <w:szCs w:val="22"/>
        </w:rPr>
        <w:t>целом</w:t>
      </w:r>
      <w:r w:rsidR="00765556">
        <w:rPr>
          <w:rStyle w:val="FontStyle48"/>
          <w:rFonts w:ascii="Cambria" w:hAnsi="Cambria"/>
          <w:b w:val="0"/>
          <w:sz w:val="22"/>
          <w:szCs w:val="22"/>
        </w:rPr>
        <w:t xml:space="preserve"> —</w:t>
      </w:r>
      <w:r w:rsidR="009A6C46" w:rsidRPr="00765556">
        <w:rPr>
          <w:bCs/>
        </w:rPr>
        <w:t xml:space="preserve"> повышенный уровень </w:t>
      </w:r>
      <w:r w:rsidR="009B60BA" w:rsidRPr="00765556">
        <w:rPr>
          <w:rStyle w:val="FontStyle44"/>
          <w:rFonts w:ascii="Cambria" w:hAnsi="Cambria"/>
          <w:sz w:val="22"/>
          <w:szCs w:val="22"/>
        </w:rPr>
        <w:t>фрустрированности</w:t>
      </w:r>
      <w:r w:rsidRPr="00765556">
        <w:rPr>
          <w:rStyle w:val="FontStyle44"/>
          <w:rFonts w:ascii="Cambria" w:hAnsi="Cambria"/>
          <w:sz w:val="22"/>
          <w:szCs w:val="22"/>
        </w:rPr>
        <w:t xml:space="preserve"> наблюдается у 4 мужчин и 5 женщин; </w:t>
      </w:r>
      <w:r w:rsidRPr="00765556">
        <w:rPr>
          <w:rStyle w:val="FontStyle48"/>
          <w:rFonts w:ascii="Cambria" w:hAnsi="Cambria"/>
          <w:b w:val="0"/>
          <w:sz w:val="22"/>
          <w:szCs w:val="22"/>
        </w:rPr>
        <w:t>6</w:t>
      </w:r>
      <w:r w:rsidR="00C35DF9">
        <w:rPr>
          <w:rStyle w:val="FontStyle48"/>
          <w:rFonts w:ascii="Cambria" w:hAnsi="Cambria"/>
          <w:b w:val="0"/>
          <w:sz w:val="22"/>
          <w:szCs w:val="22"/>
        </w:rPr>
        <w:t>)</w:t>
      </w:r>
      <w:r w:rsidR="00765556" w:rsidRPr="00C35DF9">
        <w:t xml:space="preserve"> —</w:t>
      </w:r>
      <w:r w:rsidRPr="00765556">
        <w:rPr>
          <w:rStyle w:val="FontStyle48"/>
          <w:rFonts w:ascii="Cambria" w:hAnsi="Cambria"/>
          <w:b w:val="0"/>
          <w:sz w:val="22"/>
          <w:szCs w:val="22"/>
        </w:rPr>
        <w:t xml:space="preserve"> условиями профессиональной деятельности (учебы)</w:t>
      </w:r>
      <w:r w:rsidR="00765556" w:rsidRPr="00C35DF9">
        <w:rPr>
          <w:rStyle w:val="FontStyle48"/>
          <w:rFonts w:ascii="Cambria" w:hAnsi="Cambria"/>
          <w:b w:val="0"/>
          <w:bCs w:val="0"/>
          <w:sz w:val="22"/>
          <w:szCs w:val="22"/>
        </w:rPr>
        <w:t xml:space="preserve"> —</w:t>
      </w:r>
      <w:r w:rsidRPr="00C35DF9">
        <w:rPr>
          <w:rStyle w:val="FontStyle44"/>
          <w:rFonts w:ascii="Cambria" w:hAnsi="Cambria"/>
          <w:b/>
          <w:bCs/>
          <w:sz w:val="22"/>
          <w:szCs w:val="22"/>
        </w:rPr>
        <w:t xml:space="preserve"> </w:t>
      </w:r>
      <w:r w:rsidRPr="00765556">
        <w:rPr>
          <w:rStyle w:val="FontStyle44"/>
          <w:rFonts w:ascii="Cambria" w:hAnsi="Cambria"/>
          <w:sz w:val="22"/>
          <w:szCs w:val="22"/>
        </w:rPr>
        <w:t>у 8 мужчин и</w:t>
      </w:r>
      <w:r w:rsidR="00C35DF9">
        <w:rPr>
          <w:rStyle w:val="FontStyle44"/>
          <w:rFonts w:ascii="Cambria" w:hAnsi="Cambria"/>
          <w:sz w:val="22"/>
          <w:szCs w:val="22"/>
        </w:rPr>
        <w:t> </w:t>
      </w:r>
      <w:r w:rsidRPr="00765556">
        <w:rPr>
          <w:rStyle w:val="FontStyle44"/>
          <w:rFonts w:ascii="Cambria" w:hAnsi="Cambria"/>
          <w:sz w:val="22"/>
          <w:szCs w:val="22"/>
        </w:rPr>
        <w:t xml:space="preserve">9 женщин повышенный уровень социальной фрустрированности; </w:t>
      </w:r>
      <w:r w:rsidRPr="00C35DF9">
        <w:rPr>
          <w:rStyle w:val="FontStyle44"/>
          <w:rFonts w:ascii="Cambria" w:hAnsi="Cambria"/>
          <w:i/>
          <w:iCs/>
          <w:spacing w:val="-20"/>
          <w:sz w:val="22"/>
          <w:szCs w:val="22"/>
        </w:rPr>
        <w:t>7</w:t>
      </w:r>
      <w:r w:rsidR="00C35DF9" w:rsidRPr="00C35DF9">
        <w:rPr>
          <w:rStyle w:val="FontStyle44"/>
          <w:rFonts w:ascii="Cambria" w:hAnsi="Cambria"/>
          <w:i/>
          <w:iCs/>
          <w:spacing w:val="-20"/>
          <w:sz w:val="22"/>
          <w:szCs w:val="22"/>
        </w:rPr>
        <w:t>)</w:t>
      </w:r>
      <w:r w:rsidR="00765556">
        <w:rPr>
          <w:rStyle w:val="FontStyle44"/>
          <w:rFonts w:ascii="Cambria" w:hAnsi="Cambria"/>
          <w:spacing w:val="-20"/>
          <w:sz w:val="22"/>
          <w:szCs w:val="22"/>
        </w:rPr>
        <w:t xml:space="preserve"> —</w:t>
      </w:r>
      <w:r w:rsidR="009A6C46" w:rsidRPr="00765556">
        <w:rPr>
          <w:bCs/>
        </w:rPr>
        <w:t xml:space="preserve"> </w:t>
      </w:r>
      <w:r w:rsidRPr="00765556">
        <w:rPr>
          <w:rStyle w:val="FontStyle48"/>
          <w:rFonts w:ascii="Cambria" w:hAnsi="Cambria"/>
          <w:b w:val="0"/>
          <w:sz w:val="22"/>
          <w:szCs w:val="22"/>
        </w:rPr>
        <w:t>своим положением в обществе</w:t>
      </w:r>
      <w:r w:rsidR="00765556" w:rsidRPr="00C35DF9">
        <w:rPr>
          <w:rStyle w:val="FontStyle48"/>
          <w:rFonts w:ascii="Cambria" w:hAnsi="Cambria"/>
          <w:b w:val="0"/>
          <w:bCs w:val="0"/>
          <w:sz w:val="22"/>
          <w:szCs w:val="22"/>
        </w:rPr>
        <w:t xml:space="preserve"> —</w:t>
      </w:r>
      <w:r w:rsidRPr="00C35DF9">
        <w:rPr>
          <w:rStyle w:val="FontStyle48"/>
          <w:rFonts w:ascii="Cambria" w:hAnsi="Cambria"/>
          <w:b w:val="0"/>
          <w:bCs w:val="0"/>
          <w:sz w:val="22"/>
          <w:szCs w:val="22"/>
        </w:rPr>
        <w:t xml:space="preserve"> </w:t>
      </w:r>
      <w:r w:rsidRPr="00765556">
        <w:rPr>
          <w:rStyle w:val="FontStyle44"/>
          <w:rFonts w:ascii="Cambria" w:hAnsi="Cambria"/>
          <w:sz w:val="22"/>
          <w:szCs w:val="22"/>
        </w:rPr>
        <w:t>10</w:t>
      </w:r>
      <w:r w:rsidR="00C35DF9">
        <w:rPr>
          <w:rStyle w:val="FontStyle44"/>
          <w:rFonts w:ascii="Cambria" w:hAnsi="Cambria"/>
          <w:sz w:val="22"/>
          <w:szCs w:val="22"/>
        </w:rPr>
        <w:t> </w:t>
      </w:r>
      <w:r w:rsidRPr="00765556">
        <w:rPr>
          <w:rStyle w:val="FontStyle44"/>
          <w:rFonts w:ascii="Cambria" w:hAnsi="Cambria"/>
          <w:sz w:val="22"/>
          <w:szCs w:val="22"/>
        </w:rPr>
        <w:t xml:space="preserve">респондентов мужского гендера и 7 женского имеют повышенный уровень; </w:t>
      </w:r>
      <w:r w:rsidRPr="00765556">
        <w:rPr>
          <w:rStyle w:val="FontStyle48"/>
          <w:rFonts w:ascii="Cambria" w:hAnsi="Cambria"/>
          <w:b w:val="0"/>
          <w:sz w:val="22"/>
          <w:szCs w:val="22"/>
        </w:rPr>
        <w:t>8</w:t>
      </w:r>
      <w:r w:rsidR="00C35DF9">
        <w:rPr>
          <w:rStyle w:val="FontStyle48"/>
          <w:rFonts w:ascii="Cambria" w:hAnsi="Cambria"/>
          <w:b w:val="0"/>
          <w:sz w:val="22"/>
          <w:szCs w:val="22"/>
        </w:rPr>
        <w:t>)</w:t>
      </w:r>
      <w:r w:rsidR="00765556" w:rsidRPr="00C35DF9">
        <w:t xml:space="preserve"> —</w:t>
      </w:r>
      <w:r w:rsidRPr="00765556">
        <w:rPr>
          <w:rStyle w:val="FontStyle48"/>
          <w:rFonts w:ascii="Cambria" w:hAnsi="Cambria"/>
          <w:b w:val="0"/>
          <w:sz w:val="22"/>
          <w:szCs w:val="22"/>
        </w:rPr>
        <w:t xml:space="preserve"> материальным положени</w:t>
      </w:r>
      <w:r w:rsidRPr="00C35DF9">
        <w:rPr>
          <w:rStyle w:val="FontStyle48"/>
          <w:rFonts w:ascii="Cambria" w:hAnsi="Cambria"/>
          <w:b w:val="0"/>
          <w:spacing w:val="-2"/>
          <w:sz w:val="22"/>
          <w:szCs w:val="22"/>
        </w:rPr>
        <w:t>ем</w:t>
      </w:r>
      <w:r w:rsidR="00C35DF9" w:rsidRPr="00C35DF9">
        <w:rPr>
          <w:rStyle w:val="FontStyle48"/>
          <w:rFonts w:ascii="Cambria" w:hAnsi="Cambria"/>
          <w:b w:val="0"/>
          <w:bCs w:val="0"/>
          <w:spacing w:val="-2"/>
          <w:sz w:val="22"/>
          <w:szCs w:val="22"/>
        </w:rPr>
        <w:t> </w:t>
      </w:r>
      <w:r w:rsidR="00765556" w:rsidRPr="00C35DF9">
        <w:rPr>
          <w:rStyle w:val="FontStyle48"/>
          <w:rFonts w:ascii="Cambria" w:hAnsi="Cambria"/>
          <w:b w:val="0"/>
          <w:bCs w:val="0"/>
          <w:spacing w:val="-2"/>
          <w:sz w:val="22"/>
          <w:szCs w:val="22"/>
        </w:rPr>
        <w:t>—</w:t>
      </w:r>
      <w:r w:rsidRPr="00C35DF9">
        <w:rPr>
          <w:rStyle w:val="FontStyle48"/>
          <w:rFonts w:ascii="Cambria" w:hAnsi="Cambria"/>
          <w:b w:val="0"/>
          <w:bCs w:val="0"/>
          <w:spacing w:val="-2"/>
          <w:sz w:val="22"/>
          <w:szCs w:val="22"/>
        </w:rPr>
        <w:t xml:space="preserve"> </w:t>
      </w:r>
      <w:r w:rsidRPr="00C35DF9">
        <w:rPr>
          <w:rStyle w:val="FontStyle51"/>
          <w:rFonts w:ascii="Cambria" w:hAnsi="Cambria" w:cs="Times New Roman"/>
          <w:i w:val="0"/>
          <w:spacing w:val="-2"/>
          <w:sz w:val="22"/>
          <w:szCs w:val="22"/>
        </w:rPr>
        <w:t>у 2</w:t>
      </w:r>
      <w:r w:rsidRPr="00C35DF9">
        <w:rPr>
          <w:rStyle w:val="FontStyle51"/>
          <w:rFonts w:ascii="Cambria" w:hAnsi="Cambria" w:cs="Times New Roman"/>
          <w:spacing w:val="-2"/>
          <w:sz w:val="22"/>
          <w:szCs w:val="22"/>
        </w:rPr>
        <w:t xml:space="preserve"> </w:t>
      </w:r>
      <w:r w:rsidRPr="00C35DF9">
        <w:rPr>
          <w:rStyle w:val="FontStyle44"/>
          <w:rFonts w:ascii="Cambria" w:hAnsi="Cambria"/>
          <w:spacing w:val="-2"/>
          <w:sz w:val="22"/>
          <w:szCs w:val="22"/>
        </w:rPr>
        <w:t>респондентов мужчин и 3 женщин очень высокий уровень социальной фрустрированности, у 14 человек</w:t>
      </w:r>
      <w:r w:rsidR="009B60BA" w:rsidRPr="00C35DF9">
        <w:rPr>
          <w:rStyle w:val="FontStyle44"/>
          <w:rFonts w:ascii="Cambria" w:hAnsi="Cambria"/>
          <w:spacing w:val="-2"/>
          <w:sz w:val="22"/>
          <w:szCs w:val="22"/>
        </w:rPr>
        <w:t>,</w:t>
      </w:r>
      <w:r w:rsidRPr="00C35DF9">
        <w:rPr>
          <w:rStyle w:val="FontStyle44"/>
          <w:rFonts w:ascii="Cambria" w:hAnsi="Cambria"/>
          <w:spacing w:val="-2"/>
          <w:sz w:val="22"/>
          <w:szCs w:val="22"/>
        </w:rPr>
        <w:t xml:space="preserve"> как женского, так и мужского гендера</w:t>
      </w:r>
      <w:r w:rsidR="00765556" w:rsidRPr="00C35DF9">
        <w:rPr>
          <w:rStyle w:val="FontStyle44"/>
          <w:rFonts w:ascii="Cambria" w:hAnsi="Cambria"/>
          <w:spacing w:val="-2"/>
          <w:sz w:val="22"/>
          <w:szCs w:val="22"/>
        </w:rPr>
        <w:t xml:space="preserve"> —</w:t>
      </w:r>
      <w:r w:rsidRPr="00C35DF9">
        <w:rPr>
          <w:rStyle w:val="FontStyle44"/>
          <w:rFonts w:ascii="Cambria" w:hAnsi="Cambria"/>
          <w:spacing w:val="-2"/>
          <w:sz w:val="22"/>
          <w:szCs w:val="22"/>
        </w:rPr>
        <w:t xml:space="preserve"> повы</w:t>
      </w:r>
      <w:r w:rsidRPr="00765556">
        <w:rPr>
          <w:rStyle w:val="FontStyle44"/>
          <w:rFonts w:ascii="Cambria" w:hAnsi="Cambria"/>
          <w:sz w:val="22"/>
          <w:szCs w:val="22"/>
        </w:rPr>
        <w:t xml:space="preserve">шенный; </w:t>
      </w:r>
      <w:r w:rsidRPr="00765556">
        <w:rPr>
          <w:rStyle w:val="FontStyle48"/>
          <w:rFonts w:ascii="Cambria" w:hAnsi="Cambria"/>
          <w:b w:val="0"/>
          <w:sz w:val="22"/>
          <w:szCs w:val="22"/>
        </w:rPr>
        <w:t>9</w:t>
      </w:r>
      <w:r w:rsidR="00C35DF9">
        <w:rPr>
          <w:rStyle w:val="FontStyle48"/>
          <w:rFonts w:ascii="Cambria" w:hAnsi="Cambria"/>
          <w:b w:val="0"/>
          <w:sz w:val="22"/>
          <w:szCs w:val="22"/>
        </w:rPr>
        <w:t>)</w:t>
      </w:r>
      <w:r w:rsidR="00765556" w:rsidRPr="00C35DF9">
        <w:t xml:space="preserve"> —</w:t>
      </w:r>
      <w:r w:rsidRPr="00765556">
        <w:rPr>
          <w:rStyle w:val="FontStyle48"/>
          <w:rFonts w:ascii="Cambria" w:hAnsi="Cambria"/>
          <w:b w:val="0"/>
          <w:sz w:val="22"/>
          <w:szCs w:val="22"/>
        </w:rPr>
        <w:t xml:space="preserve"> жилищно-бытовыми условиями</w:t>
      </w:r>
      <w:r w:rsidR="00765556" w:rsidRPr="00C35DF9">
        <w:rPr>
          <w:rStyle w:val="FontStyle48"/>
          <w:rFonts w:ascii="Cambria" w:hAnsi="Cambria"/>
          <w:b w:val="0"/>
          <w:bCs w:val="0"/>
          <w:sz w:val="22"/>
          <w:szCs w:val="22"/>
        </w:rPr>
        <w:t xml:space="preserve"> —</w:t>
      </w:r>
      <w:r w:rsidR="009B60BA" w:rsidRPr="00C35DF9">
        <w:rPr>
          <w:rStyle w:val="FontStyle48"/>
          <w:rFonts w:ascii="Cambria" w:hAnsi="Cambria"/>
          <w:b w:val="0"/>
          <w:bCs w:val="0"/>
          <w:sz w:val="22"/>
          <w:szCs w:val="22"/>
        </w:rPr>
        <w:t xml:space="preserve"> </w:t>
      </w:r>
      <w:r w:rsidRPr="00765556">
        <w:rPr>
          <w:rStyle w:val="FontStyle44"/>
          <w:rFonts w:ascii="Cambria" w:hAnsi="Cambria"/>
          <w:sz w:val="22"/>
          <w:szCs w:val="22"/>
        </w:rPr>
        <w:t>очень высокий уровень</w:t>
      </w:r>
      <w:r w:rsidR="009B60BA" w:rsidRPr="00765556">
        <w:rPr>
          <w:rStyle w:val="FontStyle44"/>
          <w:rFonts w:ascii="Cambria" w:hAnsi="Cambria"/>
          <w:sz w:val="22"/>
          <w:szCs w:val="22"/>
        </w:rPr>
        <w:t xml:space="preserve"> фрустрированности</w:t>
      </w:r>
      <w:r w:rsidRPr="00765556">
        <w:rPr>
          <w:rStyle w:val="FontStyle44"/>
          <w:rFonts w:ascii="Cambria" w:hAnsi="Cambria"/>
          <w:sz w:val="22"/>
          <w:szCs w:val="22"/>
        </w:rPr>
        <w:t xml:space="preserve"> наблюдает</w:t>
      </w:r>
      <w:r w:rsidR="009A6C46" w:rsidRPr="00765556">
        <w:rPr>
          <w:rStyle w:val="FontStyle44"/>
          <w:rFonts w:ascii="Cambria" w:hAnsi="Cambria"/>
          <w:sz w:val="22"/>
          <w:szCs w:val="22"/>
        </w:rPr>
        <w:t>ся у 3 мужчин</w:t>
      </w:r>
      <w:r w:rsidRPr="00765556">
        <w:rPr>
          <w:rStyle w:val="FontStyle44"/>
          <w:rFonts w:ascii="Cambria" w:hAnsi="Cambria"/>
          <w:sz w:val="22"/>
          <w:szCs w:val="22"/>
        </w:rPr>
        <w:t xml:space="preserve"> и 3</w:t>
      </w:r>
      <w:r w:rsidR="00C35DF9">
        <w:rPr>
          <w:rStyle w:val="FontStyle44"/>
          <w:rFonts w:ascii="Cambria" w:hAnsi="Cambria"/>
          <w:sz w:val="22"/>
          <w:szCs w:val="22"/>
        </w:rPr>
        <w:t> </w:t>
      </w:r>
      <w:r w:rsidRPr="00765556">
        <w:rPr>
          <w:rStyle w:val="FontStyle44"/>
          <w:rFonts w:ascii="Cambria" w:hAnsi="Cambria"/>
          <w:sz w:val="22"/>
          <w:szCs w:val="22"/>
        </w:rPr>
        <w:t>женщин; повыше</w:t>
      </w:r>
      <w:r w:rsidR="009B60BA" w:rsidRPr="00765556">
        <w:rPr>
          <w:rStyle w:val="FontStyle44"/>
          <w:rFonts w:ascii="Cambria" w:hAnsi="Cambria"/>
          <w:sz w:val="22"/>
          <w:szCs w:val="22"/>
        </w:rPr>
        <w:t>нный</w:t>
      </w:r>
      <w:r w:rsidR="00765556">
        <w:rPr>
          <w:rStyle w:val="FontStyle44"/>
          <w:rFonts w:ascii="Cambria" w:hAnsi="Cambria"/>
          <w:sz w:val="22"/>
          <w:szCs w:val="22"/>
        </w:rPr>
        <w:t xml:space="preserve"> —</w:t>
      </w:r>
      <w:r w:rsidR="009B60BA" w:rsidRPr="00765556">
        <w:rPr>
          <w:rStyle w:val="FontStyle44"/>
          <w:rFonts w:ascii="Cambria" w:hAnsi="Cambria"/>
          <w:sz w:val="22"/>
          <w:szCs w:val="22"/>
        </w:rPr>
        <w:t xml:space="preserve"> у 11 мужчин; и 11 женщин</w:t>
      </w:r>
      <w:r w:rsidRPr="00765556">
        <w:rPr>
          <w:rStyle w:val="FontStyle44"/>
          <w:rFonts w:ascii="Cambria" w:hAnsi="Cambria"/>
          <w:sz w:val="22"/>
          <w:szCs w:val="22"/>
        </w:rPr>
        <w:t xml:space="preserve">; </w:t>
      </w:r>
      <w:r w:rsidRPr="00765556">
        <w:rPr>
          <w:rStyle w:val="FontStyle48"/>
          <w:rFonts w:ascii="Cambria" w:hAnsi="Cambria"/>
          <w:b w:val="0"/>
          <w:sz w:val="22"/>
          <w:szCs w:val="22"/>
        </w:rPr>
        <w:t>12</w:t>
      </w:r>
      <w:r w:rsidR="00C35DF9">
        <w:rPr>
          <w:rStyle w:val="FontStyle48"/>
          <w:rFonts w:ascii="Cambria" w:hAnsi="Cambria"/>
          <w:b w:val="0"/>
          <w:sz w:val="22"/>
          <w:szCs w:val="22"/>
        </w:rPr>
        <w:t>)</w:t>
      </w:r>
      <w:r w:rsidR="00C35DF9">
        <w:rPr>
          <w:bCs/>
        </w:rPr>
        <w:t> </w:t>
      </w:r>
      <w:r w:rsidR="00765556">
        <w:rPr>
          <w:bCs/>
        </w:rPr>
        <w:t>—</w:t>
      </w:r>
      <w:r w:rsidRPr="00765556">
        <w:rPr>
          <w:rStyle w:val="FontStyle48"/>
          <w:rFonts w:ascii="Cambria" w:hAnsi="Cambria"/>
          <w:b w:val="0"/>
          <w:sz w:val="22"/>
          <w:szCs w:val="22"/>
        </w:rPr>
        <w:t xml:space="preserve"> отношениями с родителями</w:t>
      </w:r>
      <w:r w:rsidR="00765556" w:rsidRPr="00C35DF9">
        <w:rPr>
          <w:rStyle w:val="FontStyle48"/>
          <w:rFonts w:ascii="Cambria" w:hAnsi="Cambria"/>
          <w:b w:val="0"/>
          <w:bCs w:val="0"/>
          <w:sz w:val="22"/>
          <w:szCs w:val="22"/>
        </w:rPr>
        <w:t xml:space="preserve"> —</w:t>
      </w:r>
      <w:r w:rsidRPr="00C35DF9">
        <w:rPr>
          <w:rStyle w:val="FontStyle48"/>
          <w:rFonts w:ascii="Cambria" w:hAnsi="Cambria"/>
          <w:b w:val="0"/>
          <w:bCs w:val="0"/>
          <w:sz w:val="22"/>
          <w:szCs w:val="22"/>
        </w:rPr>
        <w:t xml:space="preserve"> </w:t>
      </w:r>
      <w:r w:rsidRPr="00765556">
        <w:rPr>
          <w:rStyle w:val="FontStyle44"/>
          <w:rFonts w:ascii="Cambria" w:hAnsi="Cambria"/>
          <w:sz w:val="22"/>
          <w:szCs w:val="22"/>
        </w:rPr>
        <w:t>1 мужчина имеет очень высокий уровень фрустрированности и 2 женщи</w:t>
      </w:r>
      <w:r w:rsidRPr="00C35DF9">
        <w:rPr>
          <w:rStyle w:val="FontStyle44"/>
          <w:rFonts w:ascii="Cambria" w:hAnsi="Cambria"/>
          <w:spacing w:val="-2"/>
          <w:sz w:val="22"/>
          <w:szCs w:val="22"/>
        </w:rPr>
        <w:t>ны</w:t>
      </w:r>
      <w:r w:rsidR="00C35DF9" w:rsidRPr="00C35DF9">
        <w:rPr>
          <w:rStyle w:val="FontStyle44"/>
          <w:rFonts w:ascii="Cambria" w:hAnsi="Cambria"/>
          <w:spacing w:val="-2"/>
          <w:sz w:val="22"/>
          <w:szCs w:val="22"/>
        </w:rPr>
        <w:t> </w:t>
      </w:r>
      <w:r w:rsidR="00765556" w:rsidRPr="00C35DF9">
        <w:rPr>
          <w:rStyle w:val="FontStyle44"/>
          <w:rFonts w:ascii="Cambria" w:hAnsi="Cambria"/>
          <w:spacing w:val="-2"/>
          <w:sz w:val="22"/>
          <w:szCs w:val="22"/>
        </w:rPr>
        <w:t>—</w:t>
      </w:r>
      <w:r w:rsidRPr="00C35DF9">
        <w:rPr>
          <w:rStyle w:val="FontStyle44"/>
          <w:rFonts w:ascii="Cambria" w:hAnsi="Cambria"/>
          <w:spacing w:val="-2"/>
          <w:sz w:val="22"/>
          <w:szCs w:val="22"/>
        </w:rPr>
        <w:t xml:space="preserve"> повышенный; </w:t>
      </w:r>
      <w:r w:rsidRPr="00C35DF9">
        <w:rPr>
          <w:rStyle w:val="FontStyle48"/>
          <w:rFonts w:ascii="Cambria" w:hAnsi="Cambria"/>
          <w:b w:val="0"/>
          <w:spacing w:val="-2"/>
          <w:sz w:val="22"/>
          <w:szCs w:val="22"/>
        </w:rPr>
        <w:t>13</w:t>
      </w:r>
      <w:r w:rsidR="00C35DF9" w:rsidRPr="00C35DF9">
        <w:rPr>
          <w:rStyle w:val="FontStyle48"/>
          <w:rFonts w:ascii="Cambria" w:hAnsi="Cambria"/>
          <w:b w:val="0"/>
          <w:spacing w:val="-2"/>
          <w:sz w:val="22"/>
          <w:szCs w:val="22"/>
        </w:rPr>
        <w:t>)</w:t>
      </w:r>
      <w:r w:rsidR="00765556" w:rsidRPr="00C35DF9">
        <w:rPr>
          <w:bCs/>
          <w:spacing w:val="-2"/>
        </w:rPr>
        <w:t xml:space="preserve"> —</w:t>
      </w:r>
      <w:r w:rsidRPr="00C35DF9">
        <w:rPr>
          <w:rStyle w:val="FontStyle48"/>
          <w:rFonts w:ascii="Cambria" w:hAnsi="Cambria"/>
          <w:b w:val="0"/>
          <w:spacing w:val="-2"/>
          <w:sz w:val="22"/>
          <w:szCs w:val="22"/>
        </w:rPr>
        <w:t xml:space="preserve"> обстановкой в обществе (государстве)</w:t>
      </w:r>
      <w:r w:rsidR="00765556" w:rsidRPr="00C35DF9">
        <w:rPr>
          <w:rStyle w:val="FontStyle48"/>
          <w:rFonts w:ascii="Cambria" w:hAnsi="Cambria"/>
          <w:b w:val="0"/>
          <w:bCs w:val="0"/>
          <w:spacing w:val="-2"/>
          <w:sz w:val="22"/>
          <w:szCs w:val="22"/>
        </w:rPr>
        <w:t xml:space="preserve"> —</w:t>
      </w:r>
      <w:r w:rsidRPr="00C35DF9">
        <w:rPr>
          <w:rStyle w:val="FontStyle48"/>
          <w:rFonts w:ascii="Cambria" w:hAnsi="Cambria"/>
          <w:b w:val="0"/>
          <w:bCs w:val="0"/>
          <w:spacing w:val="-2"/>
          <w:sz w:val="22"/>
          <w:szCs w:val="22"/>
        </w:rPr>
        <w:t xml:space="preserve"> </w:t>
      </w:r>
      <w:r w:rsidRPr="00C35DF9">
        <w:rPr>
          <w:rStyle w:val="FontStyle44"/>
          <w:rFonts w:ascii="Cambria" w:hAnsi="Cambria"/>
          <w:spacing w:val="-2"/>
          <w:sz w:val="22"/>
          <w:szCs w:val="22"/>
        </w:rPr>
        <w:t>очень высокий уровень выявлен у 1 ре</w:t>
      </w:r>
      <w:r w:rsidR="00C35DF9">
        <w:rPr>
          <w:rStyle w:val="FontStyle44"/>
          <w:rFonts w:ascii="Cambria" w:hAnsi="Cambria"/>
          <w:spacing w:val="-2"/>
          <w:sz w:val="22"/>
          <w:szCs w:val="22"/>
        </w:rPr>
        <w:softHyphen/>
      </w:r>
      <w:r w:rsidRPr="00C35DF9">
        <w:rPr>
          <w:rStyle w:val="FontStyle44"/>
          <w:rFonts w:ascii="Cambria" w:hAnsi="Cambria"/>
          <w:spacing w:val="-2"/>
          <w:sz w:val="22"/>
          <w:szCs w:val="22"/>
        </w:rPr>
        <w:t>спондента женского и мужского гендера, повышенный</w:t>
      </w:r>
      <w:r w:rsidR="00765556" w:rsidRPr="00C35DF9">
        <w:rPr>
          <w:rStyle w:val="FontStyle44"/>
          <w:rFonts w:ascii="Cambria" w:hAnsi="Cambria"/>
          <w:spacing w:val="-2"/>
          <w:sz w:val="22"/>
          <w:szCs w:val="22"/>
        </w:rPr>
        <w:t xml:space="preserve"> —</w:t>
      </w:r>
      <w:r w:rsidRPr="00C35DF9">
        <w:rPr>
          <w:rStyle w:val="FontStyle44"/>
          <w:rFonts w:ascii="Cambria" w:hAnsi="Cambria"/>
          <w:spacing w:val="-2"/>
          <w:sz w:val="22"/>
          <w:szCs w:val="22"/>
        </w:rPr>
        <w:t xml:space="preserve"> у 5 мужчин и 9 женщин; </w:t>
      </w:r>
      <w:r w:rsidRPr="00C35DF9">
        <w:rPr>
          <w:rStyle w:val="FontStyle48"/>
          <w:rFonts w:ascii="Cambria" w:hAnsi="Cambria"/>
          <w:b w:val="0"/>
          <w:spacing w:val="-2"/>
          <w:sz w:val="22"/>
          <w:szCs w:val="22"/>
        </w:rPr>
        <w:t>14</w:t>
      </w:r>
      <w:r w:rsidR="00C35DF9">
        <w:rPr>
          <w:rStyle w:val="FontStyle48"/>
          <w:rFonts w:ascii="Cambria" w:hAnsi="Cambria"/>
          <w:b w:val="0"/>
          <w:spacing w:val="-2"/>
          <w:sz w:val="22"/>
          <w:szCs w:val="22"/>
        </w:rPr>
        <w:t>)</w:t>
      </w:r>
      <w:r w:rsidR="00765556" w:rsidRPr="00C35DF9">
        <w:rPr>
          <w:bCs/>
          <w:spacing w:val="-2"/>
        </w:rPr>
        <w:t xml:space="preserve"> —</w:t>
      </w:r>
      <w:r w:rsidRPr="00C35DF9">
        <w:rPr>
          <w:rStyle w:val="FontStyle48"/>
          <w:rFonts w:ascii="Cambria" w:hAnsi="Cambria"/>
          <w:b w:val="0"/>
          <w:spacing w:val="-2"/>
          <w:sz w:val="22"/>
          <w:szCs w:val="22"/>
        </w:rPr>
        <w:t xml:space="preserve"> отношениями с друзья</w:t>
      </w:r>
      <w:r w:rsidRPr="00765556">
        <w:rPr>
          <w:rStyle w:val="FontStyle48"/>
          <w:rFonts w:ascii="Cambria" w:hAnsi="Cambria"/>
          <w:b w:val="0"/>
          <w:sz w:val="22"/>
          <w:szCs w:val="22"/>
        </w:rPr>
        <w:t>ми, ближайшими знакомыми</w:t>
      </w:r>
      <w:r w:rsidR="00765556" w:rsidRPr="00C35DF9">
        <w:rPr>
          <w:rStyle w:val="FontStyle48"/>
          <w:rFonts w:ascii="Cambria" w:hAnsi="Cambria"/>
          <w:b w:val="0"/>
          <w:bCs w:val="0"/>
          <w:sz w:val="22"/>
          <w:szCs w:val="22"/>
        </w:rPr>
        <w:t xml:space="preserve"> —</w:t>
      </w:r>
      <w:r w:rsidRPr="00C35DF9">
        <w:rPr>
          <w:rStyle w:val="FontStyle44"/>
          <w:rFonts w:ascii="Cambria" w:hAnsi="Cambria"/>
          <w:sz w:val="22"/>
          <w:szCs w:val="22"/>
        </w:rPr>
        <w:t xml:space="preserve"> </w:t>
      </w:r>
      <w:r w:rsidRPr="00765556">
        <w:rPr>
          <w:rStyle w:val="FontStyle44"/>
          <w:rFonts w:ascii="Cambria" w:hAnsi="Cambria"/>
          <w:sz w:val="22"/>
          <w:szCs w:val="22"/>
        </w:rPr>
        <w:t>повышенный уро</w:t>
      </w:r>
      <w:r w:rsidR="009A6C46" w:rsidRPr="00765556">
        <w:rPr>
          <w:rStyle w:val="FontStyle44"/>
          <w:rFonts w:ascii="Cambria" w:hAnsi="Cambria"/>
          <w:sz w:val="22"/>
          <w:szCs w:val="22"/>
        </w:rPr>
        <w:t>вень выявлен</w:t>
      </w:r>
      <w:r w:rsidRPr="00765556">
        <w:rPr>
          <w:rStyle w:val="FontStyle44"/>
          <w:rFonts w:ascii="Cambria" w:hAnsi="Cambria"/>
          <w:sz w:val="22"/>
          <w:szCs w:val="22"/>
        </w:rPr>
        <w:t xml:space="preserve"> у 2 человек мужчин и 2 женщин; </w:t>
      </w:r>
      <w:r w:rsidRPr="00765556">
        <w:rPr>
          <w:rStyle w:val="FontStyle48"/>
          <w:rFonts w:ascii="Cambria" w:hAnsi="Cambria"/>
          <w:b w:val="0"/>
          <w:sz w:val="22"/>
          <w:szCs w:val="22"/>
        </w:rPr>
        <w:t>15</w:t>
      </w:r>
      <w:r w:rsidR="00C35DF9">
        <w:rPr>
          <w:rStyle w:val="FontStyle48"/>
          <w:rFonts w:ascii="Cambria" w:hAnsi="Cambria"/>
          <w:b w:val="0"/>
          <w:sz w:val="22"/>
          <w:szCs w:val="22"/>
        </w:rPr>
        <w:t>)</w:t>
      </w:r>
      <w:r w:rsidR="00765556">
        <w:rPr>
          <w:bCs/>
        </w:rPr>
        <w:t xml:space="preserve"> —</w:t>
      </w:r>
      <w:r w:rsidRPr="00765556">
        <w:rPr>
          <w:rStyle w:val="FontStyle48"/>
          <w:rFonts w:ascii="Cambria" w:hAnsi="Cambria"/>
          <w:b w:val="0"/>
          <w:sz w:val="22"/>
          <w:szCs w:val="22"/>
        </w:rPr>
        <w:t xml:space="preserve"> сферой услуг и</w:t>
      </w:r>
      <w:r w:rsidR="00C35DF9">
        <w:rPr>
          <w:rStyle w:val="FontStyle48"/>
          <w:rFonts w:ascii="Cambria" w:hAnsi="Cambria"/>
          <w:b w:val="0"/>
          <w:sz w:val="22"/>
          <w:szCs w:val="22"/>
        </w:rPr>
        <w:t> </w:t>
      </w:r>
      <w:r w:rsidRPr="00765556">
        <w:rPr>
          <w:rStyle w:val="FontStyle48"/>
          <w:rFonts w:ascii="Cambria" w:hAnsi="Cambria"/>
          <w:b w:val="0"/>
          <w:sz w:val="22"/>
          <w:szCs w:val="22"/>
        </w:rPr>
        <w:t>бытового обслуживания</w:t>
      </w:r>
      <w:r w:rsidRPr="00C35DF9">
        <w:rPr>
          <w:rStyle w:val="FontStyle48"/>
          <w:rFonts w:ascii="Cambria" w:hAnsi="Cambria"/>
          <w:b w:val="0"/>
          <w:bCs w:val="0"/>
          <w:sz w:val="22"/>
          <w:szCs w:val="22"/>
        </w:rPr>
        <w:t xml:space="preserve"> </w:t>
      </w:r>
      <w:r w:rsidR="00C35DF9">
        <w:rPr>
          <w:rStyle w:val="FontStyle44"/>
          <w:rFonts w:ascii="Cambria" w:hAnsi="Cambria"/>
          <w:sz w:val="22"/>
          <w:szCs w:val="22"/>
        </w:rPr>
        <w:t>—</w:t>
      </w:r>
      <w:r w:rsidRPr="00765556">
        <w:rPr>
          <w:rStyle w:val="FontStyle44"/>
          <w:rFonts w:ascii="Cambria" w:hAnsi="Cambria"/>
          <w:sz w:val="22"/>
          <w:szCs w:val="22"/>
        </w:rPr>
        <w:t xml:space="preserve"> 1 мужчина и 1 женщина </w:t>
      </w:r>
      <w:r w:rsidR="00C35DF9">
        <w:rPr>
          <w:rStyle w:val="FontStyle44"/>
          <w:rFonts w:ascii="Cambria" w:hAnsi="Cambria"/>
          <w:sz w:val="22"/>
          <w:szCs w:val="22"/>
        </w:rPr>
        <w:t>—</w:t>
      </w:r>
      <w:r w:rsidRPr="00765556">
        <w:rPr>
          <w:rStyle w:val="FontStyle44"/>
          <w:rFonts w:ascii="Cambria" w:hAnsi="Cambria"/>
          <w:sz w:val="22"/>
          <w:szCs w:val="22"/>
        </w:rPr>
        <w:t xml:space="preserve"> очень высокий уровень, у 5 испытуемых мужчин и 9</w:t>
      </w:r>
      <w:r w:rsidR="00C35DF9">
        <w:rPr>
          <w:rStyle w:val="FontStyle44"/>
          <w:rFonts w:ascii="Cambria" w:hAnsi="Cambria"/>
          <w:sz w:val="22"/>
          <w:szCs w:val="22"/>
        </w:rPr>
        <w:t> </w:t>
      </w:r>
      <w:r w:rsidRPr="00765556">
        <w:rPr>
          <w:rStyle w:val="FontStyle44"/>
          <w:rFonts w:ascii="Cambria" w:hAnsi="Cambria"/>
          <w:sz w:val="22"/>
          <w:szCs w:val="22"/>
        </w:rPr>
        <w:t xml:space="preserve">женщин </w:t>
      </w:r>
      <w:r w:rsidR="00C35DF9">
        <w:rPr>
          <w:rStyle w:val="FontStyle44"/>
          <w:rFonts w:ascii="Cambria" w:hAnsi="Cambria"/>
          <w:sz w:val="22"/>
          <w:szCs w:val="22"/>
        </w:rPr>
        <w:t>—</w:t>
      </w:r>
      <w:r w:rsidRPr="00765556">
        <w:rPr>
          <w:rStyle w:val="FontStyle44"/>
          <w:rFonts w:ascii="Cambria" w:hAnsi="Cambria"/>
          <w:sz w:val="22"/>
          <w:szCs w:val="22"/>
        </w:rPr>
        <w:t xml:space="preserve"> повышенный; </w:t>
      </w:r>
      <w:r w:rsidR="00CA07C3" w:rsidRPr="00765556">
        <w:rPr>
          <w:rStyle w:val="FontStyle44"/>
          <w:rFonts w:ascii="Cambria" w:hAnsi="Cambria"/>
          <w:i/>
          <w:sz w:val="22"/>
          <w:szCs w:val="22"/>
        </w:rPr>
        <w:t>16</w:t>
      </w:r>
      <w:r w:rsidR="00C35DF9">
        <w:rPr>
          <w:rStyle w:val="FontStyle44"/>
          <w:rFonts w:ascii="Cambria" w:hAnsi="Cambria"/>
          <w:i/>
          <w:sz w:val="22"/>
          <w:szCs w:val="22"/>
        </w:rPr>
        <w:t>)</w:t>
      </w:r>
      <w:r w:rsidR="00765556">
        <w:rPr>
          <w:bCs/>
          <w:i/>
        </w:rPr>
        <w:t xml:space="preserve"> —</w:t>
      </w:r>
      <w:r w:rsidR="00CA07C3" w:rsidRPr="00765556">
        <w:rPr>
          <w:rStyle w:val="FontStyle44"/>
          <w:rFonts w:ascii="Cambria" w:hAnsi="Cambria"/>
          <w:i/>
          <w:sz w:val="22"/>
          <w:szCs w:val="22"/>
        </w:rPr>
        <w:t xml:space="preserve"> сферой медицинского обслуживания</w:t>
      </w:r>
      <w:r w:rsidR="00765556">
        <w:rPr>
          <w:rStyle w:val="FontStyle44"/>
          <w:rFonts w:ascii="Cambria" w:hAnsi="Cambria"/>
          <w:i/>
          <w:sz w:val="22"/>
          <w:szCs w:val="22"/>
        </w:rPr>
        <w:t xml:space="preserve"> —</w:t>
      </w:r>
      <w:r w:rsidR="00765556" w:rsidRPr="00C35DF9">
        <w:rPr>
          <w:rStyle w:val="FontStyle48"/>
          <w:rFonts w:ascii="Cambria" w:hAnsi="Cambria"/>
          <w:b w:val="0"/>
          <w:bCs w:val="0"/>
          <w:sz w:val="22"/>
          <w:szCs w:val="22"/>
        </w:rPr>
        <w:t xml:space="preserve"> </w:t>
      </w:r>
      <w:r w:rsidRPr="00765556">
        <w:rPr>
          <w:rStyle w:val="FontStyle44"/>
          <w:rFonts w:ascii="Cambria" w:hAnsi="Cambria"/>
          <w:sz w:val="22"/>
          <w:szCs w:val="22"/>
        </w:rPr>
        <w:t>очень высокий наблюдается у 4 мужчин и 1 женщины и повышенный</w:t>
      </w:r>
      <w:r w:rsidR="00765556">
        <w:rPr>
          <w:rStyle w:val="FontStyle44"/>
          <w:rFonts w:ascii="Cambria" w:hAnsi="Cambria"/>
          <w:sz w:val="22"/>
          <w:szCs w:val="22"/>
        </w:rPr>
        <w:t xml:space="preserve"> —</w:t>
      </w:r>
      <w:r w:rsidRPr="00765556">
        <w:rPr>
          <w:rStyle w:val="FontStyle44"/>
          <w:rFonts w:ascii="Cambria" w:hAnsi="Cambria"/>
          <w:sz w:val="22"/>
          <w:szCs w:val="22"/>
        </w:rPr>
        <w:t xml:space="preserve"> у 8 мужчин и 11 женщин; </w:t>
      </w:r>
      <w:r w:rsidRPr="00765556">
        <w:rPr>
          <w:rStyle w:val="FontStyle48"/>
          <w:rFonts w:ascii="Cambria" w:hAnsi="Cambria"/>
          <w:b w:val="0"/>
          <w:sz w:val="22"/>
          <w:szCs w:val="22"/>
        </w:rPr>
        <w:t>17</w:t>
      </w:r>
      <w:r w:rsidR="00C35DF9">
        <w:rPr>
          <w:rStyle w:val="FontStyle48"/>
          <w:rFonts w:ascii="Cambria" w:hAnsi="Cambria"/>
          <w:b w:val="0"/>
          <w:sz w:val="22"/>
          <w:szCs w:val="22"/>
        </w:rPr>
        <w:t>)</w:t>
      </w:r>
      <w:r w:rsidR="00765556" w:rsidRPr="00C35DF9">
        <w:t xml:space="preserve"> —</w:t>
      </w:r>
      <w:r w:rsidRPr="00765556">
        <w:rPr>
          <w:rStyle w:val="FontStyle48"/>
          <w:rFonts w:ascii="Cambria" w:hAnsi="Cambria"/>
          <w:b w:val="0"/>
          <w:sz w:val="22"/>
          <w:szCs w:val="22"/>
        </w:rPr>
        <w:t xml:space="preserve"> проведение досуга</w:t>
      </w:r>
      <w:r w:rsidR="00765556" w:rsidRPr="00C35DF9">
        <w:rPr>
          <w:rStyle w:val="FontStyle48"/>
          <w:rFonts w:ascii="Cambria" w:hAnsi="Cambria"/>
          <w:b w:val="0"/>
          <w:bCs w:val="0"/>
          <w:sz w:val="22"/>
          <w:szCs w:val="22"/>
        </w:rPr>
        <w:t xml:space="preserve"> —</w:t>
      </w:r>
      <w:r w:rsidRPr="00765556">
        <w:rPr>
          <w:rStyle w:val="FontStyle44"/>
          <w:rFonts w:ascii="Cambria" w:hAnsi="Cambria"/>
          <w:sz w:val="22"/>
          <w:szCs w:val="22"/>
        </w:rPr>
        <w:t xml:space="preserve"> у 3 мужчин и 1 женщины выявлен очень высокий уровень, а у 4 мужчин и 5 женщин</w:t>
      </w:r>
      <w:r w:rsidR="00765556">
        <w:rPr>
          <w:rStyle w:val="FontStyle44"/>
          <w:rFonts w:ascii="Cambria" w:hAnsi="Cambria"/>
          <w:sz w:val="22"/>
          <w:szCs w:val="22"/>
        </w:rPr>
        <w:t xml:space="preserve"> —</w:t>
      </w:r>
      <w:r w:rsidRPr="00765556">
        <w:rPr>
          <w:rStyle w:val="FontStyle44"/>
          <w:rFonts w:ascii="Cambria" w:hAnsi="Cambria"/>
          <w:sz w:val="22"/>
          <w:szCs w:val="22"/>
        </w:rPr>
        <w:t xml:space="preserve"> повышенный; </w:t>
      </w:r>
      <w:r w:rsidR="00CA07C3" w:rsidRPr="00765556">
        <w:rPr>
          <w:rStyle w:val="FontStyle44"/>
          <w:rFonts w:ascii="Cambria" w:hAnsi="Cambria"/>
          <w:i/>
          <w:sz w:val="22"/>
          <w:szCs w:val="22"/>
        </w:rPr>
        <w:t>18</w:t>
      </w:r>
      <w:r w:rsidR="00C35DF9">
        <w:rPr>
          <w:rStyle w:val="FontStyle44"/>
          <w:rFonts w:ascii="Cambria" w:hAnsi="Cambria"/>
          <w:i/>
          <w:sz w:val="22"/>
          <w:szCs w:val="22"/>
        </w:rPr>
        <w:t>)</w:t>
      </w:r>
      <w:r w:rsidR="00765556" w:rsidRPr="00C35DF9">
        <w:t xml:space="preserve"> —</w:t>
      </w:r>
      <w:r w:rsidR="00CA07C3" w:rsidRPr="00765556">
        <w:rPr>
          <w:rStyle w:val="FontStyle44"/>
          <w:rFonts w:ascii="Cambria" w:hAnsi="Cambria"/>
          <w:i/>
          <w:sz w:val="22"/>
          <w:szCs w:val="22"/>
        </w:rPr>
        <w:t xml:space="preserve"> возможностью </w:t>
      </w:r>
      <w:r w:rsidR="00CA07C3" w:rsidRPr="00765556">
        <w:rPr>
          <w:bCs/>
          <w:i/>
        </w:rPr>
        <w:t>пров</w:t>
      </w:r>
      <w:r w:rsidR="00C35DF9">
        <w:rPr>
          <w:bCs/>
          <w:i/>
        </w:rPr>
        <w:t>о</w:t>
      </w:r>
      <w:r w:rsidR="00CA07C3" w:rsidRPr="00765556">
        <w:rPr>
          <w:bCs/>
          <w:i/>
        </w:rPr>
        <w:t>дить отпуск</w:t>
      </w:r>
      <w:r w:rsidRPr="00765556">
        <w:rPr>
          <w:rStyle w:val="FontStyle48"/>
          <w:rFonts w:ascii="Cambria" w:hAnsi="Cambria"/>
          <w:sz w:val="22"/>
          <w:szCs w:val="22"/>
        </w:rPr>
        <w:t xml:space="preserve"> </w:t>
      </w:r>
      <w:r w:rsidRPr="00765556">
        <w:rPr>
          <w:rStyle w:val="FontStyle44"/>
          <w:rFonts w:ascii="Cambria" w:hAnsi="Cambria"/>
          <w:sz w:val="22"/>
          <w:szCs w:val="22"/>
        </w:rPr>
        <w:t>очень высокий</w:t>
      </w:r>
      <w:r w:rsidR="00765556">
        <w:rPr>
          <w:rStyle w:val="FontStyle44"/>
          <w:rFonts w:ascii="Cambria" w:hAnsi="Cambria"/>
          <w:sz w:val="22"/>
          <w:szCs w:val="22"/>
        </w:rPr>
        <w:t xml:space="preserve"> —</w:t>
      </w:r>
      <w:r w:rsidRPr="00765556">
        <w:rPr>
          <w:rStyle w:val="FontStyle44"/>
          <w:rFonts w:ascii="Cambria" w:hAnsi="Cambria"/>
          <w:sz w:val="22"/>
          <w:szCs w:val="22"/>
        </w:rPr>
        <w:t xml:space="preserve"> 4 мужчи</w:t>
      </w:r>
      <w:r w:rsidR="00CA07C3" w:rsidRPr="00765556">
        <w:rPr>
          <w:rStyle w:val="FontStyle44"/>
          <w:rFonts w:ascii="Cambria" w:hAnsi="Cambria"/>
          <w:sz w:val="22"/>
          <w:szCs w:val="22"/>
        </w:rPr>
        <w:t>н</w:t>
      </w:r>
      <w:r w:rsidRPr="00765556">
        <w:rPr>
          <w:rStyle w:val="FontStyle44"/>
          <w:rFonts w:ascii="Cambria" w:hAnsi="Cambria"/>
          <w:sz w:val="22"/>
          <w:szCs w:val="22"/>
        </w:rPr>
        <w:t xml:space="preserve"> и 2 женщи</w:t>
      </w:r>
      <w:r w:rsidR="00CA07C3" w:rsidRPr="00765556">
        <w:rPr>
          <w:rStyle w:val="FontStyle44"/>
          <w:rFonts w:ascii="Cambria" w:hAnsi="Cambria"/>
          <w:sz w:val="22"/>
          <w:szCs w:val="22"/>
        </w:rPr>
        <w:t>н</w:t>
      </w:r>
      <w:r w:rsidRPr="00765556">
        <w:rPr>
          <w:rStyle w:val="FontStyle44"/>
          <w:rFonts w:ascii="Cambria" w:hAnsi="Cambria"/>
          <w:sz w:val="22"/>
          <w:szCs w:val="22"/>
        </w:rPr>
        <w:t>, повышенный</w:t>
      </w:r>
      <w:r w:rsidR="00765556">
        <w:rPr>
          <w:rStyle w:val="FontStyle44"/>
          <w:rFonts w:ascii="Cambria" w:hAnsi="Cambria"/>
          <w:sz w:val="22"/>
          <w:szCs w:val="22"/>
        </w:rPr>
        <w:t xml:space="preserve"> —</w:t>
      </w:r>
      <w:r w:rsidR="00CA07C3" w:rsidRPr="00765556">
        <w:rPr>
          <w:rStyle w:val="FontStyle44"/>
          <w:rFonts w:ascii="Cambria" w:hAnsi="Cambria"/>
          <w:sz w:val="22"/>
          <w:szCs w:val="22"/>
        </w:rPr>
        <w:t xml:space="preserve"> 3 мужчин</w:t>
      </w:r>
      <w:r w:rsidRPr="00765556">
        <w:rPr>
          <w:rStyle w:val="FontStyle44"/>
          <w:rFonts w:ascii="Cambria" w:hAnsi="Cambria"/>
          <w:sz w:val="22"/>
          <w:szCs w:val="22"/>
        </w:rPr>
        <w:t xml:space="preserve"> и 5 женщин; </w:t>
      </w:r>
      <w:r w:rsidRPr="00765556">
        <w:rPr>
          <w:rStyle w:val="FontStyle48"/>
          <w:rFonts w:ascii="Cambria" w:hAnsi="Cambria"/>
          <w:b w:val="0"/>
          <w:sz w:val="22"/>
          <w:szCs w:val="22"/>
        </w:rPr>
        <w:t>19</w:t>
      </w:r>
      <w:r w:rsidR="00C35DF9">
        <w:rPr>
          <w:rStyle w:val="FontStyle48"/>
          <w:rFonts w:ascii="Cambria" w:hAnsi="Cambria"/>
          <w:b w:val="0"/>
          <w:sz w:val="22"/>
          <w:szCs w:val="22"/>
        </w:rPr>
        <w:t>)</w:t>
      </w:r>
      <w:r w:rsidR="00765556" w:rsidRPr="00C35DF9">
        <w:t xml:space="preserve"> —</w:t>
      </w:r>
      <w:r w:rsidRPr="00765556">
        <w:rPr>
          <w:rStyle w:val="FontStyle48"/>
          <w:rFonts w:ascii="Cambria" w:hAnsi="Cambria"/>
          <w:b w:val="0"/>
          <w:sz w:val="22"/>
          <w:szCs w:val="22"/>
        </w:rPr>
        <w:t xml:space="preserve"> возможностью выбора места работы (дальнейшей учебы)</w:t>
      </w:r>
      <w:r w:rsidR="00765556">
        <w:rPr>
          <w:rStyle w:val="FontStyle48"/>
          <w:rFonts w:ascii="Cambria" w:hAnsi="Cambria"/>
          <w:b w:val="0"/>
          <w:sz w:val="22"/>
          <w:szCs w:val="22"/>
        </w:rPr>
        <w:t xml:space="preserve"> —</w:t>
      </w:r>
      <w:r w:rsidRPr="00765556">
        <w:rPr>
          <w:rStyle w:val="FontStyle48"/>
          <w:rFonts w:ascii="Cambria" w:hAnsi="Cambria"/>
          <w:b w:val="0"/>
          <w:i w:val="0"/>
          <w:sz w:val="22"/>
          <w:szCs w:val="22"/>
        </w:rPr>
        <w:t xml:space="preserve"> 5</w:t>
      </w:r>
      <w:r w:rsidRPr="00C35DF9">
        <w:rPr>
          <w:rStyle w:val="FontStyle48"/>
          <w:rFonts w:ascii="Cambria" w:hAnsi="Cambria"/>
          <w:b w:val="0"/>
          <w:bCs w:val="0"/>
          <w:sz w:val="22"/>
          <w:szCs w:val="22"/>
        </w:rPr>
        <w:t xml:space="preserve"> </w:t>
      </w:r>
      <w:r w:rsidRPr="00765556">
        <w:rPr>
          <w:rStyle w:val="FontStyle44"/>
          <w:rFonts w:ascii="Cambria" w:hAnsi="Cambria"/>
          <w:sz w:val="22"/>
          <w:szCs w:val="22"/>
        </w:rPr>
        <w:t xml:space="preserve">испытуемых мужского гендера и 8 женского имеют повышенный уровень фрустрированности; </w:t>
      </w:r>
      <w:r w:rsidRPr="00765556">
        <w:rPr>
          <w:rStyle w:val="FontStyle48"/>
          <w:rFonts w:ascii="Cambria" w:hAnsi="Cambria"/>
          <w:b w:val="0"/>
          <w:sz w:val="22"/>
          <w:szCs w:val="22"/>
        </w:rPr>
        <w:t>20</w:t>
      </w:r>
      <w:r w:rsidR="00C35DF9">
        <w:rPr>
          <w:rStyle w:val="FontStyle48"/>
          <w:rFonts w:ascii="Cambria" w:hAnsi="Cambria"/>
          <w:b w:val="0"/>
          <w:sz w:val="22"/>
          <w:szCs w:val="22"/>
        </w:rPr>
        <w:t>)</w:t>
      </w:r>
      <w:r w:rsidR="00765556" w:rsidRPr="00C35DF9">
        <w:t xml:space="preserve"> —</w:t>
      </w:r>
      <w:r w:rsidR="00CA07C3" w:rsidRPr="00765556">
        <w:rPr>
          <w:rStyle w:val="FontStyle48"/>
          <w:rFonts w:ascii="Cambria" w:hAnsi="Cambria"/>
          <w:b w:val="0"/>
          <w:sz w:val="22"/>
          <w:szCs w:val="22"/>
        </w:rPr>
        <w:t xml:space="preserve"> с</w:t>
      </w:r>
      <w:r w:rsidRPr="00765556">
        <w:rPr>
          <w:rStyle w:val="FontStyle48"/>
          <w:rFonts w:ascii="Cambria" w:hAnsi="Cambria"/>
          <w:b w:val="0"/>
          <w:sz w:val="22"/>
          <w:szCs w:val="22"/>
        </w:rPr>
        <w:t xml:space="preserve">воим образом жизни </w:t>
      </w:r>
      <w:r w:rsidRPr="00765556">
        <w:rPr>
          <w:rStyle w:val="FontStyle48"/>
          <w:rFonts w:ascii="Cambria" w:hAnsi="Cambria"/>
          <w:b w:val="0"/>
          <w:sz w:val="22"/>
          <w:szCs w:val="22"/>
        </w:rPr>
        <w:lastRenderedPageBreak/>
        <w:t xml:space="preserve">в целом </w:t>
      </w:r>
      <w:r w:rsidR="00C35DF9">
        <w:rPr>
          <w:rStyle w:val="FontStyle48"/>
          <w:rFonts w:ascii="Cambria" w:hAnsi="Cambria"/>
          <w:b w:val="0"/>
          <w:sz w:val="22"/>
          <w:szCs w:val="22"/>
        </w:rPr>
        <w:t>—</w:t>
      </w:r>
      <w:r w:rsidRPr="00765556">
        <w:rPr>
          <w:rStyle w:val="FontStyle48"/>
          <w:rFonts w:ascii="Cambria" w:hAnsi="Cambria"/>
          <w:sz w:val="22"/>
          <w:szCs w:val="22"/>
        </w:rPr>
        <w:t xml:space="preserve"> </w:t>
      </w:r>
      <w:r w:rsidRPr="00765556">
        <w:rPr>
          <w:rStyle w:val="FontStyle44"/>
          <w:rFonts w:ascii="Cambria" w:hAnsi="Cambria"/>
          <w:sz w:val="22"/>
          <w:szCs w:val="22"/>
        </w:rPr>
        <w:t>очень высокий уровень социальной фрустрированности выявлен у 2 человек мужчин и повы</w:t>
      </w:r>
      <w:r w:rsidR="001F592C" w:rsidRPr="00765556">
        <w:rPr>
          <w:rStyle w:val="FontStyle44"/>
          <w:rFonts w:ascii="Cambria" w:hAnsi="Cambria"/>
          <w:sz w:val="22"/>
          <w:szCs w:val="22"/>
        </w:rPr>
        <w:t>шенный</w:t>
      </w:r>
      <w:r w:rsidR="00C35DF9">
        <w:rPr>
          <w:rStyle w:val="FontStyle44"/>
          <w:rFonts w:ascii="Cambria" w:hAnsi="Cambria"/>
          <w:sz w:val="22"/>
          <w:szCs w:val="22"/>
        </w:rPr>
        <w:t> </w:t>
      </w:r>
      <w:r w:rsidR="00765556">
        <w:rPr>
          <w:rStyle w:val="FontStyle44"/>
          <w:rFonts w:ascii="Cambria" w:hAnsi="Cambria"/>
          <w:sz w:val="22"/>
          <w:szCs w:val="22"/>
        </w:rPr>
        <w:t>—</w:t>
      </w:r>
      <w:r w:rsidR="001F592C" w:rsidRPr="00765556">
        <w:rPr>
          <w:rStyle w:val="FontStyle44"/>
          <w:rFonts w:ascii="Cambria" w:hAnsi="Cambria"/>
          <w:sz w:val="22"/>
          <w:szCs w:val="22"/>
        </w:rPr>
        <w:t xml:space="preserve"> у 5 мужчин и 4 женщин (</w:t>
      </w:r>
      <w:r w:rsidR="00C35DF9" w:rsidRPr="00C35DF9">
        <w:rPr>
          <w:rStyle w:val="FontStyle44"/>
          <w:rFonts w:ascii="Cambria" w:hAnsi="Cambria"/>
          <w:i/>
          <w:iCs/>
          <w:sz w:val="22"/>
          <w:szCs w:val="22"/>
        </w:rPr>
        <w:t>Т</w:t>
      </w:r>
      <w:r w:rsidR="001F592C" w:rsidRPr="00C35DF9">
        <w:rPr>
          <w:rStyle w:val="FontStyle44"/>
          <w:rFonts w:ascii="Cambria" w:hAnsi="Cambria"/>
          <w:i/>
          <w:iCs/>
          <w:sz w:val="22"/>
          <w:szCs w:val="22"/>
        </w:rPr>
        <w:t>аб</w:t>
      </w:r>
      <w:r w:rsidR="00CA07C3" w:rsidRPr="00C35DF9">
        <w:rPr>
          <w:rStyle w:val="FontStyle44"/>
          <w:rFonts w:ascii="Cambria" w:hAnsi="Cambria"/>
          <w:i/>
          <w:iCs/>
          <w:sz w:val="22"/>
          <w:szCs w:val="22"/>
        </w:rPr>
        <w:t>л.</w:t>
      </w:r>
      <w:r w:rsidR="009A40E0" w:rsidRPr="00C35DF9">
        <w:rPr>
          <w:rStyle w:val="FontStyle44"/>
          <w:rFonts w:ascii="Cambria" w:hAnsi="Cambria"/>
          <w:i/>
          <w:iCs/>
          <w:sz w:val="22"/>
          <w:szCs w:val="22"/>
        </w:rPr>
        <w:t xml:space="preserve"> Б.68</w:t>
      </w:r>
      <w:r w:rsidR="001F592C" w:rsidRPr="00765556">
        <w:rPr>
          <w:rStyle w:val="FontStyle44"/>
          <w:rFonts w:ascii="Cambria" w:hAnsi="Cambria"/>
          <w:sz w:val="22"/>
          <w:szCs w:val="22"/>
        </w:rPr>
        <w:t>).</w:t>
      </w:r>
    </w:p>
    <w:p w14:paraId="72FAB3C7" w14:textId="77777777" w:rsidR="00060574" w:rsidRPr="00765556" w:rsidRDefault="00060574" w:rsidP="00C35DF9">
      <w:pPr>
        <w:pStyle w:val="affff0"/>
        <w:spacing w:line="230" w:lineRule="auto"/>
        <w:rPr>
          <w:rStyle w:val="FontStyle44"/>
          <w:rFonts w:ascii="Cambria" w:hAnsi="Cambria"/>
          <w:sz w:val="22"/>
          <w:szCs w:val="22"/>
        </w:rPr>
      </w:pPr>
      <w:r w:rsidRPr="00765556">
        <w:rPr>
          <w:rStyle w:val="FontStyle44"/>
          <w:rFonts w:ascii="Cambria" w:hAnsi="Cambria"/>
          <w:sz w:val="22"/>
          <w:szCs w:val="22"/>
        </w:rPr>
        <w:t>Таким образом, в большей степени социальное неудовлетворение среди мужчин вызывают материальное положение (5</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жил</w:t>
      </w:r>
      <w:r w:rsidR="00CA07C3" w:rsidRPr="00765556">
        <w:rPr>
          <w:rStyle w:val="FontStyle44"/>
          <w:rFonts w:ascii="Cambria" w:hAnsi="Cambria"/>
          <w:sz w:val="22"/>
          <w:szCs w:val="22"/>
        </w:rPr>
        <w:t>ищно-</w:t>
      </w:r>
      <w:r w:rsidRPr="00765556">
        <w:rPr>
          <w:rStyle w:val="FontStyle44"/>
          <w:rFonts w:ascii="Cambria" w:hAnsi="Cambria"/>
          <w:sz w:val="22"/>
          <w:szCs w:val="22"/>
        </w:rPr>
        <w:t>бытовые условия (4</w:t>
      </w:r>
      <w:r w:rsidR="00E21CD2" w:rsidRPr="00765556">
        <w:rPr>
          <w:rStyle w:val="FontStyle44"/>
          <w:rFonts w:ascii="Cambria" w:hAnsi="Cambria"/>
          <w:sz w:val="22"/>
          <w:szCs w:val="22"/>
        </w:rPr>
        <w:t>7</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сфера медицинского обслуживания (4</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образ жизни (2</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образование (2</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возможность проводить отпуск, каникулы (2</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проведение досуга (2</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сфера услуг и бытового обслуживания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w:t>
      </w:r>
      <w:r w:rsidR="00CA07C3" w:rsidRPr="00765556">
        <w:rPr>
          <w:rStyle w:val="FontStyle44"/>
          <w:rFonts w:ascii="Cambria" w:hAnsi="Cambria"/>
          <w:sz w:val="22"/>
          <w:szCs w:val="22"/>
        </w:rPr>
        <w:t>, обстановка в</w:t>
      </w:r>
      <w:r w:rsidR="00C35DF9">
        <w:rPr>
          <w:rStyle w:val="FontStyle44"/>
          <w:rFonts w:ascii="Cambria" w:hAnsi="Cambria"/>
          <w:sz w:val="22"/>
          <w:szCs w:val="22"/>
        </w:rPr>
        <w:t> </w:t>
      </w:r>
      <w:r w:rsidR="00CA07C3" w:rsidRPr="00765556">
        <w:rPr>
          <w:rStyle w:val="FontStyle44"/>
          <w:rFonts w:ascii="Cambria" w:hAnsi="Cambria"/>
          <w:sz w:val="22"/>
          <w:szCs w:val="22"/>
        </w:rPr>
        <w:t>обществе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CA07C3" w:rsidRPr="00765556">
        <w:rPr>
          <w:rStyle w:val="FontStyle44"/>
          <w:rFonts w:ascii="Cambria" w:hAnsi="Cambria"/>
          <w:sz w:val="22"/>
          <w:szCs w:val="22"/>
        </w:rPr>
        <w:t xml:space="preserve">). </w:t>
      </w:r>
      <w:r w:rsidRPr="00765556">
        <w:rPr>
          <w:rStyle w:val="FontStyle44"/>
          <w:rFonts w:ascii="Cambria" w:hAnsi="Cambria"/>
          <w:sz w:val="22"/>
          <w:szCs w:val="22"/>
        </w:rPr>
        <w:t>Всего 80</w:t>
      </w:r>
      <w:r w:rsidR="00C35DF9">
        <w:rPr>
          <w:rStyle w:val="FontStyle44"/>
          <w:rFonts w:ascii="Cambria" w:hAnsi="Cambria"/>
          <w:sz w:val="22"/>
          <w:szCs w:val="22"/>
        </w:rPr>
        <w:t> </w:t>
      </w:r>
      <w:r w:rsidRPr="00765556">
        <w:rPr>
          <w:rStyle w:val="FontStyle44"/>
          <w:rFonts w:ascii="Cambria" w:hAnsi="Cambria"/>
          <w:sz w:val="22"/>
          <w:szCs w:val="22"/>
        </w:rPr>
        <w:t>% мужчин испытывают очень высокий или повышенный уровень неудовлетворенности в той или иной сфере жизнедеятельно</w:t>
      </w:r>
      <w:r w:rsidR="00CA07C3" w:rsidRPr="00765556">
        <w:rPr>
          <w:rStyle w:val="FontStyle44"/>
          <w:rFonts w:ascii="Cambria" w:hAnsi="Cambria"/>
          <w:sz w:val="22"/>
          <w:szCs w:val="22"/>
        </w:rPr>
        <w:t>сти (</w:t>
      </w:r>
      <w:r w:rsidR="00C35DF9" w:rsidRPr="00C35DF9">
        <w:rPr>
          <w:rStyle w:val="FontStyle44"/>
          <w:rFonts w:ascii="Cambria" w:hAnsi="Cambria"/>
          <w:i/>
          <w:iCs/>
          <w:sz w:val="22"/>
          <w:szCs w:val="22"/>
        </w:rPr>
        <w:t>Т</w:t>
      </w:r>
      <w:r w:rsidR="00CA07C3" w:rsidRPr="00C35DF9">
        <w:rPr>
          <w:rStyle w:val="FontStyle44"/>
          <w:rFonts w:ascii="Cambria" w:hAnsi="Cambria"/>
          <w:i/>
          <w:iCs/>
          <w:sz w:val="22"/>
          <w:szCs w:val="22"/>
        </w:rPr>
        <w:t>абл.</w:t>
      </w:r>
      <w:r w:rsidR="001F592C" w:rsidRPr="00C35DF9">
        <w:rPr>
          <w:rStyle w:val="FontStyle44"/>
          <w:rFonts w:ascii="Cambria" w:hAnsi="Cambria"/>
          <w:i/>
          <w:iCs/>
          <w:sz w:val="22"/>
          <w:szCs w:val="22"/>
        </w:rPr>
        <w:t xml:space="preserve"> Б.70</w:t>
      </w:r>
      <w:r w:rsidR="001F592C" w:rsidRPr="00765556">
        <w:rPr>
          <w:rStyle w:val="FontStyle44"/>
          <w:rFonts w:ascii="Cambria" w:hAnsi="Cambria"/>
          <w:sz w:val="22"/>
          <w:szCs w:val="22"/>
        </w:rPr>
        <w:t>)</w:t>
      </w:r>
      <w:r w:rsidRPr="00765556">
        <w:rPr>
          <w:rStyle w:val="FontStyle44"/>
          <w:rFonts w:ascii="Cambria" w:hAnsi="Cambria"/>
          <w:sz w:val="22"/>
          <w:szCs w:val="22"/>
        </w:rPr>
        <w:t>.</w:t>
      </w:r>
    </w:p>
    <w:p w14:paraId="16CFBB87" w14:textId="77777777" w:rsidR="00060574" w:rsidRPr="00C35DF9" w:rsidRDefault="00060574" w:rsidP="00C35DF9">
      <w:pPr>
        <w:pStyle w:val="affff0"/>
        <w:spacing w:line="230" w:lineRule="auto"/>
        <w:rPr>
          <w:rStyle w:val="FontStyle44"/>
          <w:rFonts w:ascii="Cambria" w:hAnsi="Cambria"/>
          <w:sz w:val="22"/>
          <w:szCs w:val="22"/>
        </w:rPr>
      </w:pPr>
      <w:r w:rsidRPr="00C35DF9">
        <w:rPr>
          <w:rStyle w:val="FontStyle44"/>
          <w:rFonts w:ascii="Cambria" w:hAnsi="Cambria"/>
          <w:spacing w:val="-2"/>
          <w:sz w:val="22"/>
          <w:szCs w:val="22"/>
        </w:rPr>
        <w:t>У творчески одаренных женщин наименьшее социальное удовлетворение вызывают такие сферы жизнедеятельности, как материал</w:t>
      </w:r>
      <w:r w:rsidR="00CA07C3" w:rsidRPr="00C35DF9">
        <w:rPr>
          <w:rStyle w:val="FontStyle44"/>
          <w:rFonts w:ascii="Cambria" w:hAnsi="Cambria"/>
          <w:spacing w:val="-2"/>
          <w:sz w:val="22"/>
          <w:szCs w:val="22"/>
        </w:rPr>
        <w:t>ьное положение (5</w:t>
      </w:r>
      <w:r w:rsidR="00E21CD2" w:rsidRPr="00C35DF9">
        <w:rPr>
          <w:rStyle w:val="FontStyle44"/>
          <w:rFonts w:ascii="Cambria" w:hAnsi="Cambria"/>
          <w:spacing w:val="-2"/>
          <w:sz w:val="22"/>
          <w:szCs w:val="22"/>
        </w:rPr>
        <w:t>7 %</w:t>
      </w:r>
      <w:r w:rsidR="00CA07C3" w:rsidRPr="00C35DF9">
        <w:rPr>
          <w:rStyle w:val="FontStyle44"/>
          <w:rFonts w:ascii="Cambria" w:hAnsi="Cambria"/>
          <w:spacing w:val="-2"/>
          <w:sz w:val="22"/>
          <w:szCs w:val="22"/>
        </w:rPr>
        <w:t>), жилищно-</w:t>
      </w:r>
      <w:r w:rsidRPr="00C35DF9">
        <w:rPr>
          <w:rStyle w:val="FontStyle44"/>
          <w:rFonts w:ascii="Cambria" w:hAnsi="Cambria"/>
          <w:spacing w:val="-2"/>
          <w:sz w:val="22"/>
          <w:szCs w:val="22"/>
        </w:rPr>
        <w:t>бытовые условия (4</w:t>
      </w:r>
      <w:r w:rsidR="00E21CD2" w:rsidRPr="00C35DF9">
        <w:rPr>
          <w:rStyle w:val="FontStyle44"/>
          <w:rFonts w:ascii="Cambria" w:hAnsi="Cambria"/>
          <w:spacing w:val="-2"/>
          <w:sz w:val="22"/>
          <w:szCs w:val="22"/>
        </w:rPr>
        <w:t>7 %</w:t>
      </w:r>
      <w:r w:rsidRPr="00C35DF9">
        <w:rPr>
          <w:rStyle w:val="FontStyle44"/>
          <w:rFonts w:ascii="Cambria" w:hAnsi="Cambria"/>
          <w:spacing w:val="-2"/>
          <w:sz w:val="22"/>
          <w:szCs w:val="22"/>
        </w:rPr>
        <w:t>), сфера медицинского</w:t>
      </w:r>
      <w:r w:rsidRPr="00765556">
        <w:rPr>
          <w:rStyle w:val="FontStyle44"/>
          <w:rFonts w:ascii="Cambria" w:hAnsi="Cambria"/>
          <w:sz w:val="22"/>
          <w:szCs w:val="22"/>
        </w:rPr>
        <w:t xml:space="preserve"> (4</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и</w:t>
      </w:r>
      <w:r w:rsidR="00C35DF9">
        <w:rPr>
          <w:rStyle w:val="FontStyle44"/>
          <w:rFonts w:ascii="Cambria" w:hAnsi="Cambria"/>
          <w:sz w:val="22"/>
          <w:szCs w:val="22"/>
        </w:rPr>
        <w:t> </w:t>
      </w:r>
      <w:r w:rsidRPr="00765556">
        <w:rPr>
          <w:rStyle w:val="FontStyle44"/>
          <w:rFonts w:ascii="Cambria" w:hAnsi="Cambria"/>
          <w:sz w:val="22"/>
          <w:szCs w:val="22"/>
        </w:rPr>
        <w:t>бытового обслуживания (3</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обстановка в обществе (3</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условия профессиональной деятельности, учебы (3</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образование (3</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возможность проводить отпуск и каникулы (2</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w:t>
      </w:r>
      <w:r w:rsidR="00CA07C3" w:rsidRPr="00765556">
        <w:rPr>
          <w:rStyle w:val="FontStyle44"/>
          <w:rFonts w:ascii="Cambria" w:hAnsi="Cambria"/>
          <w:sz w:val="22"/>
          <w:szCs w:val="22"/>
        </w:rPr>
        <w:t>, проведение досуга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CA07C3" w:rsidRPr="00765556">
        <w:rPr>
          <w:rStyle w:val="FontStyle44"/>
          <w:rFonts w:ascii="Cambria" w:hAnsi="Cambria"/>
          <w:sz w:val="22"/>
          <w:szCs w:val="22"/>
        </w:rPr>
        <w:t>). У</w:t>
      </w:r>
      <w:r w:rsidR="00C35DF9">
        <w:rPr>
          <w:rStyle w:val="FontStyle44"/>
          <w:rFonts w:ascii="Cambria" w:hAnsi="Cambria"/>
          <w:sz w:val="22"/>
          <w:szCs w:val="22"/>
        </w:rPr>
        <w:t> </w:t>
      </w:r>
      <w:r w:rsidR="00CA07C3" w:rsidRPr="00765556">
        <w:rPr>
          <w:rStyle w:val="FontStyle44"/>
          <w:rFonts w:ascii="Cambria" w:hAnsi="Cambria"/>
          <w:sz w:val="22"/>
          <w:szCs w:val="22"/>
        </w:rPr>
        <w:t>8</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CA07C3" w:rsidRPr="00765556">
        <w:rPr>
          <w:rStyle w:val="FontStyle44"/>
          <w:rFonts w:ascii="Cambria" w:hAnsi="Cambria"/>
          <w:sz w:val="22"/>
          <w:szCs w:val="22"/>
        </w:rPr>
        <w:t xml:space="preserve"> исследуемых лиц</w:t>
      </w:r>
      <w:r w:rsidRPr="00765556">
        <w:rPr>
          <w:rStyle w:val="FontStyle44"/>
          <w:rFonts w:ascii="Cambria" w:hAnsi="Cambria"/>
          <w:sz w:val="22"/>
          <w:szCs w:val="22"/>
        </w:rPr>
        <w:t xml:space="preserve"> женского гендера наблюдается очень высокий или повышенный уровень </w:t>
      </w:r>
      <w:r w:rsidRPr="00C35DF9">
        <w:rPr>
          <w:rStyle w:val="FontStyle44"/>
          <w:rFonts w:ascii="Cambria" w:hAnsi="Cambria"/>
          <w:sz w:val="22"/>
          <w:szCs w:val="22"/>
        </w:rPr>
        <w:t>неудовлетво</w:t>
      </w:r>
      <w:r w:rsidR="00CA07C3" w:rsidRPr="00C35DF9">
        <w:rPr>
          <w:rStyle w:val="FontStyle44"/>
          <w:rFonts w:ascii="Cambria" w:hAnsi="Cambria"/>
          <w:sz w:val="22"/>
          <w:szCs w:val="22"/>
        </w:rPr>
        <w:t>ренности</w:t>
      </w:r>
      <w:r w:rsidRPr="00C35DF9">
        <w:rPr>
          <w:rStyle w:val="FontStyle44"/>
          <w:rFonts w:ascii="Cambria" w:hAnsi="Cambria"/>
          <w:sz w:val="22"/>
          <w:szCs w:val="22"/>
        </w:rPr>
        <w:t>.</w:t>
      </w:r>
    </w:p>
    <w:p w14:paraId="3A59E29D" w14:textId="77777777" w:rsidR="00060574" w:rsidRPr="00765556" w:rsidRDefault="00060574" w:rsidP="00C35DF9">
      <w:pPr>
        <w:pStyle w:val="affff0"/>
        <w:spacing w:line="233" w:lineRule="auto"/>
        <w:rPr>
          <w:rStyle w:val="FontStyle44"/>
          <w:rFonts w:ascii="Cambria" w:hAnsi="Cambria"/>
          <w:sz w:val="22"/>
          <w:szCs w:val="22"/>
        </w:rPr>
      </w:pPr>
      <w:r w:rsidRPr="00765556">
        <w:rPr>
          <w:rStyle w:val="FontStyle44"/>
          <w:rFonts w:ascii="Cambria" w:hAnsi="Cambria"/>
          <w:sz w:val="22"/>
          <w:szCs w:val="22"/>
        </w:rPr>
        <w:t>Таким образом, практически по всем показателям в</w:t>
      </w:r>
      <w:r w:rsidR="00C35DF9">
        <w:rPr>
          <w:rStyle w:val="FontStyle44"/>
          <w:rFonts w:ascii="Cambria" w:hAnsi="Cambria"/>
          <w:sz w:val="22"/>
          <w:szCs w:val="22"/>
        </w:rPr>
        <w:t> </w:t>
      </w:r>
      <w:r w:rsidRPr="00765556">
        <w:rPr>
          <w:rStyle w:val="FontStyle44"/>
          <w:rFonts w:ascii="Cambria" w:hAnsi="Cambria"/>
          <w:sz w:val="22"/>
          <w:szCs w:val="22"/>
        </w:rPr>
        <w:t>группе исследуемых мужчин и женщин наблюдаются сходства в сферах жизнедеятельности, вызывающих неудовлетворенность, однако мужчин также не устраивает их образ жизни, а женщин</w:t>
      </w:r>
      <w:r w:rsidR="00765556">
        <w:rPr>
          <w:rStyle w:val="FontStyle44"/>
          <w:rFonts w:ascii="Cambria" w:hAnsi="Cambria"/>
          <w:sz w:val="22"/>
          <w:szCs w:val="22"/>
        </w:rPr>
        <w:t xml:space="preserve"> —</w:t>
      </w:r>
      <w:r w:rsidR="009B60BA" w:rsidRPr="00765556">
        <w:rPr>
          <w:rStyle w:val="FontStyle44"/>
          <w:rFonts w:ascii="Cambria" w:hAnsi="Cambria"/>
          <w:sz w:val="22"/>
          <w:szCs w:val="22"/>
        </w:rPr>
        <w:t xml:space="preserve"> </w:t>
      </w:r>
      <w:r w:rsidRPr="00765556">
        <w:rPr>
          <w:rStyle w:val="FontStyle44"/>
          <w:rFonts w:ascii="Cambria" w:hAnsi="Cambria"/>
          <w:sz w:val="22"/>
          <w:szCs w:val="22"/>
        </w:rPr>
        <w:t>условия профессиональной деятельности (учебы).</w:t>
      </w:r>
    </w:p>
    <w:p w14:paraId="25578032" w14:textId="77777777" w:rsidR="000B1A19" w:rsidRPr="00DE2146" w:rsidRDefault="000B1A19" w:rsidP="00C35DF9">
      <w:pPr>
        <w:pStyle w:val="20"/>
        <w:spacing w:before="200" w:line="233" w:lineRule="auto"/>
        <w:rPr>
          <w:rStyle w:val="FontStyle46"/>
          <w:rFonts w:ascii="Cambria" w:hAnsi="Cambria"/>
          <w:b/>
          <w:bCs/>
        </w:rPr>
      </w:pPr>
      <w:bookmarkStart w:id="47" w:name="_Toc319316872"/>
      <w:bookmarkStart w:id="48" w:name="_Toc193138234"/>
      <w:r w:rsidRPr="00DE2146">
        <w:rPr>
          <w:rStyle w:val="FontStyle46"/>
          <w:rFonts w:ascii="Cambria" w:hAnsi="Cambria"/>
          <w:b/>
          <w:bCs/>
        </w:rPr>
        <w:t>3.2. Гендерный анализ поведенческих стратегий творческой личности</w:t>
      </w:r>
      <w:bookmarkEnd w:id="47"/>
      <w:bookmarkEnd w:id="48"/>
    </w:p>
    <w:p w14:paraId="28DDCBDE" w14:textId="77777777" w:rsidR="00BC537A" w:rsidRPr="00DE2146" w:rsidRDefault="00BC537A" w:rsidP="00C35DF9">
      <w:pPr>
        <w:pStyle w:val="affff2"/>
        <w:spacing w:before="120" w:line="233" w:lineRule="auto"/>
        <w:rPr>
          <w:rStyle w:val="FontStyle46"/>
          <w:rFonts w:ascii="Cambria" w:hAnsi="Cambria"/>
          <w:b/>
          <w:bCs w:val="0"/>
          <w:sz w:val="22"/>
          <w:szCs w:val="22"/>
          <w:lang w:eastAsia="en-US"/>
        </w:rPr>
      </w:pPr>
      <w:r w:rsidRPr="00DE2146">
        <w:rPr>
          <w:rStyle w:val="FontStyle46"/>
          <w:rFonts w:ascii="Cambria" w:hAnsi="Cambria"/>
          <w:b/>
          <w:bCs w:val="0"/>
          <w:sz w:val="22"/>
          <w:szCs w:val="22"/>
          <w:lang w:eastAsia="en-US"/>
        </w:rPr>
        <w:t xml:space="preserve">Методика диагностики уровня субъективного контроля Дж. Роттера. Адаптация </w:t>
      </w:r>
      <w:r w:rsidR="00CA07C3" w:rsidRPr="00DE2146">
        <w:rPr>
          <w:rStyle w:val="FontStyle46"/>
          <w:rFonts w:ascii="Cambria" w:hAnsi="Cambria"/>
          <w:b/>
          <w:bCs w:val="0"/>
          <w:sz w:val="22"/>
          <w:szCs w:val="22"/>
          <w:lang w:eastAsia="en-US"/>
        </w:rPr>
        <w:t>Е.</w:t>
      </w:r>
      <w:r w:rsidR="00DE2146">
        <w:rPr>
          <w:rStyle w:val="FontStyle46"/>
          <w:rFonts w:ascii="Cambria" w:hAnsi="Cambria"/>
          <w:b/>
          <w:bCs w:val="0"/>
          <w:sz w:val="22"/>
          <w:szCs w:val="22"/>
          <w:lang w:val="en-US" w:eastAsia="en-US"/>
        </w:rPr>
        <w:t> </w:t>
      </w:r>
      <w:r w:rsidR="00CA07C3" w:rsidRPr="00DE2146">
        <w:rPr>
          <w:rStyle w:val="FontStyle46"/>
          <w:rFonts w:ascii="Cambria" w:hAnsi="Cambria"/>
          <w:b/>
          <w:bCs w:val="0"/>
          <w:sz w:val="22"/>
          <w:szCs w:val="22"/>
          <w:lang w:eastAsia="en-US"/>
        </w:rPr>
        <w:t>Ф</w:t>
      </w:r>
      <w:r w:rsidR="00DE2146">
        <w:rPr>
          <w:rStyle w:val="FontStyle46"/>
          <w:rFonts w:ascii="Cambria" w:hAnsi="Cambria"/>
          <w:b/>
          <w:bCs w:val="0"/>
          <w:sz w:val="22"/>
          <w:szCs w:val="22"/>
          <w:lang w:eastAsia="en-US"/>
        </w:rPr>
        <w:t>.</w:t>
      </w:r>
      <w:r w:rsidR="00CA07C3" w:rsidRPr="00DE2146">
        <w:rPr>
          <w:rStyle w:val="FontStyle46"/>
          <w:rFonts w:ascii="Cambria" w:hAnsi="Cambria"/>
          <w:b/>
          <w:bCs w:val="0"/>
          <w:sz w:val="22"/>
          <w:szCs w:val="22"/>
          <w:lang w:eastAsia="en-US"/>
        </w:rPr>
        <w:t xml:space="preserve"> </w:t>
      </w:r>
      <w:r w:rsidRPr="00DE2146">
        <w:rPr>
          <w:rStyle w:val="FontStyle46"/>
          <w:rFonts w:ascii="Cambria" w:hAnsi="Cambria"/>
          <w:b/>
          <w:bCs w:val="0"/>
          <w:sz w:val="22"/>
          <w:szCs w:val="22"/>
          <w:lang w:eastAsia="en-US"/>
        </w:rPr>
        <w:t xml:space="preserve">Бажина, </w:t>
      </w:r>
      <w:r w:rsidR="0008477B" w:rsidRPr="00DE2146">
        <w:rPr>
          <w:rStyle w:val="FontStyle46"/>
          <w:rFonts w:ascii="Cambria" w:hAnsi="Cambria"/>
          <w:b/>
          <w:bCs w:val="0"/>
          <w:sz w:val="22"/>
          <w:szCs w:val="22"/>
          <w:lang w:eastAsia="en-US"/>
        </w:rPr>
        <w:t>С. А. Г</w:t>
      </w:r>
      <w:r w:rsidRPr="00DE2146">
        <w:rPr>
          <w:rStyle w:val="FontStyle46"/>
          <w:rFonts w:ascii="Cambria" w:hAnsi="Cambria"/>
          <w:b/>
          <w:bCs w:val="0"/>
          <w:sz w:val="22"/>
          <w:szCs w:val="22"/>
          <w:lang w:eastAsia="en-US"/>
        </w:rPr>
        <w:t>олынкиной</w:t>
      </w:r>
    </w:p>
    <w:p w14:paraId="5FE2C4FC" w14:textId="77777777" w:rsidR="00BC537A" w:rsidRPr="00FC58EC" w:rsidRDefault="00BC537A" w:rsidP="00FC58EC">
      <w:pPr>
        <w:pStyle w:val="affff0"/>
        <w:rPr>
          <w:rStyle w:val="FontStyle44"/>
          <w:rFonts w:ascii="Cambria" w:hAnsi="Cambria"/>
          <w:spacing w:val="-2"/>
          <w:sz w:val="22"/>
          <w:szCs w:val="22"/>
        </w:rPr>
      </w:pPr>
      <w:r w:rsidRPr="00765556">
        <w:rPr>
          <w:rStyle w:val="FontStyle44"/>
          <w:rFonts w:ascii="Cambria" w:hAnsi="Cambria"/>
          <w:sz w:val="22"/>
          <w:szCs w:val="22"/>
        </w:rPr>
        <w:t>Данная методика позволяет опр</w:t>
      </w:r>
      <w:r w:rsidR="009A40E0" w:rsidRPr="00765556">
        <w:rPr>
          <w:rStyle w:val="FontStyle44"/>
          <w:rFonts w:ascii="Cambria" w:hAnsi="Cambria"/>
          <w:sz w:val="22"/>
          <w:szCs w:val="22"/>
        </w:rPr>
        <w:t>еделить локус контроля</w:t>
      </w:r>
      <w:r w:rsidRPr="00765556">
        <w:rPr>
          <w:rStyle w:val="FontStyle44"/>
          <w:rFonts w:ascii="Cambria" w:hAnsi="Cambria"/>
          <w:sz w:val="22"/>
          <w:szCs w:val="22"/>
        </w:rPr>
        <w:t>, характеризую</w:t>
      </w:r>
      <w:r w:rsidR="009A40E0" w:rsidRPr="00765556">
        <w:rPr>
          <w:rStyle w:val="FontStyle44"/>
          <w:rFonts w:ascii="Cambria" w:hAnsi="Cambria"/>
          <w:sz w:val="22"/>
          <w:szCs w:val="22"/>
        </w:rPr>
        <w:t>щи</w:t>
      </w:r>
      <w:r w:rsidRPr="00765556">
        <w:rPr>
          <w:rStyle w:val="FontStyle44"/>
          <w:rFonts w:ascii="Cambria" w:hAnsi="Cambria"/>
          <w:sz w:val="22"/>
          <w:szCs w:val="22"/>
        </w:rPr>
        <w:t xml:space="preserve">е склонность человека приписывать ответственность за результаты своей деятельности </w:t>
      </w:r>
      <w:r w:rsidRPr="00765556">
        <w:rPr>
          <w:rStyle w:val="FontStyle44"/>
          <w:rFonts w:ascii="Cambria" w:hAnsi="Cambria"/>
          <w:sz w:val="22"/>
          <w:szCs w:val="22"/>
        </w:rPr>
        <w:lastRenderedPageBreak/>
        <w:t>внешним силам (экстернальный, внешний локус контроля) либо собственным способностям и усилиям (интернальный, внутренний локус контр</w:t>
      </w:r>
      <w:r w:rsidR="00F30789" w:rsidRPr="00765556">
        <w:rPr>
          <w:rStyle w:val="FontStyle44"/>
          <w:rFonts w:ascii="Cambria" w:hAnsi="Cambria"/>
          <w:sz w:val="22"/>
          <w:szCs w:val="22"/>
        </w:rPr>
        <w:t xml:space="preserve">оля). Методика анализа локуса </w:t>
      </w:r>
      <w:r w:rsidRPr="00765556">
        <w:rPr>
          <w:rStyle w:val="FontStyle44"/>
          <w:rFonts w:ascii="Cambria" w:hAnsi="Cambria"/>
          <w:sz w:val="22"/>
          <w:szCs w:val="22"/>
        </w:rPr>
        <w:t>контроля, предложенная Д</w:t>
      </w:r>
      <w:r w:rsidR="009A40E0" w:rsidRPr="00765556">
        <w:rPr>
          <w:rStyle w:val="FontStyle44"/>
          <w:rFonts w:ascii="Cambria" w:hAnsi="Cambria"/>
          <w:sz w:val="22"/>
          <w:szCs w:val="22"/>
        </w:rPr>
        <w:t>ж</w:t>
      </w:r>
      <w:r w:rsidRPr="00765556">
        <w:rPr>
          <w:rStyle w:val="FontStyle44"/>
          <w:rFonts w:ascii="Cambria" w:hAnsi="Cambria"/>
          <w:sz w:val="22"/>
          <w:szCs w:val="22"/>
        </w:rPr>
        <w:t xml:space="preserve">. Роттером, </w:t>
      </w:r>
      <w:r w:rsidR="009A40E0" w:rsidRPr="00765556">
        <w:rPr>
          <w:rStyle w:val="FontStyle44"/>
          <w:rFonts w:ascii="Cambria" w:hAnsi="Cambria"/>
          <w:sz w:val="22"/>
          <w:szCs w:val="22"/>
        </w:rPr>
        <w:t>вы</w:t>
      </w:r>
      <w:r w:rsidRPr="00765556">
        <w:rPr>
          <w:rStyle w:val="FontStyle44"/>
          <w:rFonts w:ascii="Cambria" w:hAnsi="Cambria"/>
          <w:sz w:val="22"/>
          <w:szCs w:val="22"/>
        </w:rPr>
        <w:t>яв</w:t>
      </w:r>
      <w:r w:rsidR="009A40E0" w:rsidRPr="00765556">
        <w:rPr>
          <w:rStyle w:val="FontStyle44"/>
          <w:rFonts w:ascii="Cambria" w:hAnsi="Cambria"/>
          <w:sz w:val="22"/>
          <w:szCs w:val="22"/>
        </w:rPr>
        <w:t xml:space="preserve">ляет </w:t>
      </w:r>
      <w:r w:rsidRPr="00765556">
        <w:rPr>
          <w:rStyle w:val="FontStyle44"/>
          <w:rFonts w:ascii="Cambria" w:hAnsi="Cambria"/>
          <w:sz w:val="22"/>
          <w:szCs w:val="22"/>
        </w:rPr>
        <w:t>устой</w:t>
      </w:r>
      <w:r w:rsidR="009A40E0" w:rsidRPr="00765556">
        <w:rPr>
          <w:rStyle w:val="FontStyle44"/>
          <w:rFonts w:ascii="Cambria" w:hAnsi="Cambria"/>
          <w:sz w:val="22"/>
          <w:szCs w:val="22"/>
        </w:rPr>
        <w:t>чивые</w:t>
      </w:r>
      <w:r w:rsidRPr="00765556">
        <w:rPr>
          <w:rStyle w:val="FontStyle44"/>
          <w:rFonts w:ascii="Cambria" w:hAnsi="Cambria"/>
          <w:sz w:val="22"/>
          <w:szCs w:val="22"/>
        </w:rPr>
        <w:t xml:space="preserve"> характери</w:t>
      </w:r>
      <w:r w:rsidR="009A40E0" w:rsidRPr="00765556">
        <w:rPr>
          <w:rStyle w:val="FontStyle44"/>
          <w:rFonts w:ascii="Cambria" w:hAnsi="Cambria"/>
          <w:sz w:val="22"/>
          <w:szCs w:val="22"/>
        </w:rPr>
        <w:t>стики</w:t>
      </w:r>
      <w:r w:rsidR="00F0263D" w:rsidRPr="00765556">
        <w:rPr>
          <w:rStyle w:val="FontStyle44"/>
          <w:rFonts w:ascii="Cambria" w:hAnsi="Cambria"/>
          <w:sz w:val="22"/>
          <w:szCs w:val="22"/>
        </w:rPr>
        <w:t xml:space="preserve"> </w:t>
      </w:r>
      <w:r w:rsidRPr="00765556">
        <w:rPr>
          <w:rStyle w:val="FontStyle44"/>
          <w:rFonts w:ascii="Cambria" w:hAnsi="Cambria"/>
          <w:sz w:val="22"/>
          <w:szCs w:val="22"/>
        </w:rPr>
        <w:t>индивида, фор</w:t>
      </w:r>
      <w:r w:rsidR="00F0263D" w:rsidRPr="00765556">
        <w:rPr>
          <w:rStyle w:val="FontStyle44"/>
          <w:rFonts w:ascii="Cambria" w:hAnsi="Cambria"/>
          <w:sz w:val="22"/>
          <w:szCs w:val="22"/>
        </w:rPr>
        <w:t>мирующие</w:t>
      </w:r>
      <w:r w:rsidRPr="00765556">
        <w:rPr>
          <w:rStyle w:val="FontStyle44"/>
          <w:rFonts w:ascii="Cambria" w:hAnsi="Cambria"/>
          <w:sz w:val="22"/>
          <w:szCs w:val="22"/>
        </w:rPr>
        <w:t xml:space="preserve">ся в процессе его </w:t>
      </w:r>
      <w:r w:rsidR="00F0263D" w:rsidRPr="00765556">
        <w:rPr>
          <w:rStyle w:val="FontStyle44"/>
          <w:rFonts w:ascii="Cambria" w:hAnsi="Cambria"/>
          <w:sz w:val="22"/>
          <w:szCs w:val="22"/>
        </w:rPr>
        <w:t>социализации</w:t>
      </w:r>
      <w:r w:rsidR="00F30789" w:rsidRPr="00765556">
        <w:rPr>
          <w:rStyle w:val="FontStyle44"/>
          <w:rFonts w:ascii="Cambria" w:hAnsi="Cambria"/>
          <w:sz w:val="22"/>
          <w:szCs w:val="22"/>
        </w:rPr>
        <w:t>,</w:t>
      </w:r>
      <w:r w:rsidR="00F0263D" w:rsidRPr="00765556">
        <w:rPr>
          <w:rStyle w:val="FontStyle44"/>
          <w:rFonts w:ascii="Cambria" w:hAnsi="Cambria"/>
          <w:sz w:val="22"/>
          <w:szCs w:val="22"/>
        </w:rPr>
        <w:t xml:space="preserve"> и отражает </w:t>
      </w:r>
      <w:r w:rsidR="00FC58EC">
        <w:rPr>
          <w:rStyle w:val="FontStyle44"/>
          <w:rFonts w:ascii="Cambria" w:hAnsi="Cambria"/>
          <w:sz w:val="22"/>
          <w:szCs w:val="22"/>
        </w:rPr>
        <w:br/>
      </w:r>
      <w:r w:rsidRPr="00765556">
        <w:rPr>
          <w:rStyle w:val="FontStyle44"/>
          <w:rFonts w:ascii="Cambria" w:hAnsi="Cambria"/>
          <w:sz w:val="22"/>
          <w:szCs w:val="22"/>
        </w:rPr>
        <w:t>важней</w:t>
      </w:r>
      <w:r w:rsidR="00F0263D" w:rsidRPr="00765556">
        <w:rPr>
          <w:rStyle w:val="FontStyle44"/>
          <w:rFonts w:ascii="Cambria" w:hAnsi="Cambria"/>
          <w:sz w:val="22"/>
          <w:szCs w:val="22"/>
        </w:rPr>
        <w:t>шие</w:t>
      </w:r>
      <w:r w:rsidRPr="00765556">
        <w:rPr>
          <w:rStyle w:val="FontStyle44"/>
          <w:rFonts w:ascii="Cambria" w:hAnsi="Cambria"/>
          <w:sz w:val="22"/>
          <w:szCs w:val="22"/>
        </w:rPr>
        <w:t xml:space="preserve"> характеристик</w:t>
      </w:r>
      <w:r w:rsidR="00F0263D" w:rsidRPr="00765556">
        <w:rPr>
          <w:rStyle w:val="FontStyle44"/>
          <w:rFonts w:ascii="Cambria" w:hAnsi="Cambria"/>
          <w:sz w:val="22"/>
          <w:szCs w:val="22"/>
        </w:rPr>
        <w:t>и</w:t>
      </w:r>
      <w:r w:rsidRPr="00765556">
        <w:rPr>
          <w:rStyle w:val="FontStyle44"/>
          <w:rFonts w:ascii="Cambria" w:hAnsi="Cambria"/>
          <w:sz w:val="22"/>
          <w:szCs w:val="22"/>
        </w:rPr>
        <w:t xml:space="preserve"> личности</w:t>
      </w:r>
      <w:r w:rsidR="00765556">
        <w:rPr>
          <w:rStyle w:val="FontStyle44"/>
          <w:rFonts w:ascii="Cambria" w:hAnsi="Cambria"/>
          <w:sz w:val="22"/>
          <w:szCs w:val="22"/>
        </w:rPr>
        <w:t xml:space="preserve"> — </w:t>
      </w:r>
      <w:r w:rsidRPr="00765556">
        <w:rPr>
          <w:rStyle w:val="FontStyle44"/>
          <w:rFonts w:ascii="Cambria" w:hAnsi="Cambria"/>
          <w:sz w:val="22"/>
          <w:szCs w:val="22"/>
        </w:rPr>
        <w:t>степень независимости, самостоятельности и актив</w:t>
      </w:r>
      <w:r w:rsidR="00F0263D" w:rsidRPr="00765556">
        <w:rPr>
          <w:rStyle w:val="FontStyle44"/>
          <w:rFonts w:ascii="Cambria" w:hAnsi="Cambria"/>
          <w:sz w:val="22"/>
          <w:szCs w:val="22"/>
        </w:rPr>
        <w:t>ности в достижении</w:t>
      </w:r>
      <w:r w:rsidRPr="00765556">
        <w:rPr>
          <w:rStyle w:val="FontStyle44"/>
          <w:rFonts w:ascii="Cambria" w:hAnsi="Cambria"/>
          <w:sz w:val="22"/>
          <w:szCs w:val="22"/>
        </w:rPr>
        <w:t xml:space="preserve"> целей, развитие лично</w:t>
      </w:r>
      <w:r w:rsidR="00F0263D" w:rsidRPr="00765556">
        <w:rPr>
          <w:rStyle w:val="FontStyle44"/>
          <w:rFonts w:ascii="Cambria" w:hAnsi="Cambria"/>
          <w:sz w:val="22"/>
          <w:szCs w:val="22"/>
        </w:rPr>
        <w:t>стно</w:t>
      </w:r>
      <w:r w:rsidRPr="00765556">
        <w:rPr>
          <w:rStyle w:val="FontStyle44"/>
          <w:rFonts w:ascii="Cambria" w:hAnsi="Cambria"/>
          <w:sz w:val="22"/>
          <w:szCs w:val="22"/>
        </w:rPr>
        <w:t>й ответствен</w:t>
      </w:r>
      <w:r w:rsidR="00F0263D" w:rsidRPr="00765556">
        <w:rPr>
          <w:rStyle w:val="FontStyle44"/>
          <w:rFonts w:ascii="Cambria" w:hAnsi="Cambria"/>
          <w:sz w:val="22"/>
          <w:szCs w:val="22"/>
        </w:rPr>
        <w:t>ности</w:t>
      </w:r>
      <w:r w:rsidRPr="00765556">
        <w:rPr>
          <w:rStyle w:val="FontStyle44"/>
          <w:rFonts w:ascii="Cambria" w:hAnsi="Cambria"/>
          <w:sz w:val="22"/>
          <w:szCs w:val="22"/>
        </w:rPr>
        <w:t>. Эта методика основана на положении: люди различаются между собой по тому, где они локализуют контроль над значимыми для себя событиями. Показано, что люди, обладающие внутренним локусом контроля, более уверены в</w:t>
      </w:r>
      <w:r w:rsidR="00FC58EC">
        <w:rPr>
          <w:rStyle w:val="FontStyle44"/>
          <w:rFonts w:ascii="Cambria" w:hAnsi="Cambria"/>
          <w:sz w:val="22"/>
          <w:szCs w:val="22"/>
        </w:rPr>
        <w:t> </w:t>
      </w:r>
      <w:r w:rsidRPr="00765556">
        <w:rPr>
          <w:rStyle w:val="FontStyle44"/>
          <w:rFonts w:ascii="Cambria" w:hAnsi="Cambria"/>
          <w:sz w:val="22"/>
          <w:szCs w:val="22"/>
        </w:rPr>
        <w:t xml:space="preserve">себе, последовательны и настойчивы в достижении поставленной цели, склонны к самоанализу, уравновешенны, общительны, доброжелательны и независимы. </w:t>
      </w:r>
      <w:r w:rsidRPr="00FC58EC">
        <w:rPr>
          <w:rStyle w:val="FontStyle44"/>
          <w:rFonts w:ascii="Cambria" w:hAnsi="Cambria"/>
          <w:spacing w:val="-2"/>
          <w:sz w:val="22"/>
          <w:szCs w:val="22"/>
        </w:rPr>
        <w:t>Склонность к внешнему локусу контроля, напротив, проявляется наряду с такими чертами</w:t>
      </w:r>
      <w:r w:rsidR="00F30789" w:rsidRPr="00FC58EC">
        <w:rPr>
          <w:rStyle w:val="FontStyle44"/>
          <w:rFonts w:ascii="Cambria" w:hAnsi="Cambria"/>
          <w:spacing w:val="-2"/>
          <w:sz w:val="22"/>
          <w:szCs w:val="22"/>
        </w:rPr>
        <w:t>,</w:t>
      </w:r>
      <w:r w:rsidRPr="00FC58EC">
        <w:rPr>
          <w:rStyle w:val="FontStyle44"/>
          <w:rFonts w:ascii="Cambria" w:hAnsi="Cambria"/>
          <w:spacing w:val="-2"/>
          <w:sz w:val="22"/>
          <w:szCs w:val="22"/>
        </w:rPr>
        <w:t xml:space="preserve"> как неуверенность в</w:t>
      </w:r>
      <w:r w:rsidR="00FC58EC">
        <w:rPr>
          <w:rStyle w:val="FontStyle44"/>
          <w:rFonts w:ascii="Cambria" w:hAnsi="Cambria"/>
          <w:spacing w:val="-2"/>
          <w:sz w:val="22"/>
          <w:szCs w:val="22"/>
        </w:rPr>
        <w:t> </w:t>
      </w:r>
      <w:r w:rsidRPr="00FC58EC">
        <w:rPr>
          <w:rStyle w:val="FontStyle44"/>
          <w:rFonts w:ascii="Cambria" w:hAnsi="Cambria"/>
          <w:spacing w:val="-2"/>
          <w:sz w:val="22"/>
          <w:szCs w:val="22"/>
        </w:rPr>
        <w:t>своих способностях, неуравновешенность, стремление отложить реализацию своих намерений на неопределенный срок, тревожность, подозрительность, конформность и агрессивность. Экспериментально показано, что внутренний локус контроля является социально одобряемой ценностью (идеальному «Я» всегда приписывается внутренний локус контроля).</w:t>
      </w:r>
      <w:r w:rsidR="00F0263D" w:rsidRPr="00FC58EC">
        <w:rPr>
          <w:rStyle w:val="FontStyle44"/>
          <w:rFonts w:ascii="Cambria" w:hAnsi="Cambria"/>
          <w:spacing w:val="-2"/>
          <w:sz w:val="22"/>
          <w:szCs w:val="22"/>
        </w:rPr>
        <w:t xml:space="preserve"> </w:t>
      </w:r>
      <w:r w:rsidRPr="00FC58EC">
        <w:rPr>
          <w:rStyle w:val="FontStyle44"/>
          <w:rFonts w:ascii="Cambria" w:hAnsi="Cambria"/>
          <w:spacing w:val="-2"/>
          <w:sz w:val="22"/>
          <w:szCs w:val="22"/>
        </w:rPr>
        <w:t>Согласно получен</w:t>
      </w:r>
      <w:r w:rsidR="00F0263D" w:rsidRPr="00FC58EC">
        <w:rPr>
          <w:rStyle w:val="FontStyle44"/>
          <w:rFonts w:ascii="Cambria" w:hAnsi="Cambria"/>
          <w:spacing w:val="-2"/>
          <w:sz w:val="22"/>
          <w:szCs w:val="22"/>
        </w:rPr>
        <w:t xml:space="preserve">ным результатам </w:t>
      </w:r>
      <w:r w:rsidRPr="00FC58EC">
        <w:rPr>
          <w:rStyle w:val="FontStyle44"/>
          <w:rFonts w:ascii="Cambria" w:hAnsi="Cambria"/>
          <w:spacing w:val="-2"/>
          <w:sz w:val="22"/>
          <w:szCs w:val="22"/>
        </w:rPr>
        <w:t>можно сделать следующие выводы</w:t>
      </w:r>
      <w:r w:rsidR="00FC58EC">
        <w:rPr>
          <w:rStyle w:val="FontStyle44"/>
          <w:rFonts w:ascii="Cambria" w:hAnsi="Cambria"/>
          <w:spacing w:val="-2"/>
          <w:sz w:val="22"/>
          <w:szCs w:val="22"/>
        </w:rPr>
        <w:t>:</w:t>
      </w:r>
    </w:p>
    <w:p w14:paraId="19ABE060"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 xml:space="preserve">Шкала общей интернальности </w:t>
      </w:r>
      <w:r w:rsidRPr="00765556">
        <w:rPr>
          <w:rStyle w:val="FontStyle46"/>
          <w:rFonts w:ascii="Cambria" w:hAnsi="Cambria"/>
          <w:b w:val="0"/>
          <w:sz w:val="22"/>
          <w:szCs w:val="22"/>
        </w:rPr>
        <w:t>(Ио)</w:t>
      </w:r>
      <w:r w:rsidRPr="00FC58EC">
        <w:rPr>
          <w:rStyle w:val="FontStyle46"/>
          <w:rFonts w:ascii="Cambria" w:hAnsi="Cambria"/>
          <w:b w:val="0"/>
          <w:bCs w:val="0"/>
          <w:sz w:val="22"/>
          <w:szCs w:val="22"/>
        </w:rPr>
        <w:t xml:space="preserve"> </w:t>
      </w:r>
      <w:r w:rsidRPr="00765556">
        <w:rPr>
          <w:rStyle w:val="FontStyle44"/>
          <w:rFonts w:ascii="Cambria" w:hAnsi="Cambria"/>
          <w:sz w:val="22"/>
          <w:szCs w:val="22"/>
        </w:rPr>
        <w:t xml:space="preserve">имеет низкий показатель (3 стена у мужчин </w:t>
      </w:r>
      <w:r w:rsidR="00241BC1" w:rsidRPr="00765556">
        <w:rPr>
          <w:rStyle w:val="FontStyle44"/>
          <w:rFonts w:ascii="Cambria" w:hAnsi="Cambria"/>
          <w:sz w:val="22"/>
          <w:szCs w:val="22"/>
        </w:rPr>
        <w:t>(таблица Б.71)</w:t>
      </w:r>
      <w:r w:rsidRPr="00765556">
        <w:rPr>
          <w:rStyle w:val="FontStyle44"/>
          <w:rFonts w:ascii="Cambria" w:hAnsi="Cambria"/>
          <w:sz w:val="22"/>
          <w:szCs w:val="22"/>
        </w:rPr>
        <w:t xml:space="preserve"> и 5 стенов у женщин </w:t>
      </w:r>
      <w:r w:rsidR="00F30789" w:rsidRPr="00765556">
        <w:rPr>
          <w:rStyle w:val="FontStyle44"/>
          <w:rFonts w:ascii="Cambria" w:hAnsi="Cambria"/>
          <w:sz w:val="22"/>
          <w:szCs w:val="22"/>
        </w:rPr>
        <w:t>(табл.</w:t>
      </w:r>
      <w:r w:rsidR="00241BC1" w:rsidRPr="00765556">
        <w:rPr>
          <w:rStyle w:val="FontStyle44"/>
          <w:rFonts w:ascii="Cambria" w:hAnsi="Cambria"/>
          <w:sz w:val="22"/>
          <w:szCs w:val="22"/>
        </w:rPr>
        <w:t xml:space="preserve"> Б.72)</w:t>
      </w:r>
      <w:r w:rsidRPr="00765556">
        <w:rPr>
          <w:rStyle w:val="FontStyle44"/>
          <w:rFonts w:ascii="Cambria" w:hAnsi="Cambria"/>
          <w:sz w:val="22"/>
          <w:szCs w:val="22"/>
        </w:rPr>
        <w:t>, что соответствует низкому уровню субъективного контроля. Такие люди не видят связи между своими действиями и значимыми для них событиями жизни, не считают себя способными контролировать эту связь и полагают, что большинство событий и поступков являются результатом случая или действий других людей.</w:t>
      </w:r>
    </w:p>
    <w:p w14:paraId="71CB7AC5"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Шкала интернальности в области достижений</w:t>
      </w:r>
      <w:r w:rsidR="00F30789" w:rsidRPr="00765556">
        <w:rPr>
          <w:rStyle w:val="FontStyle44"/>
          <w:rFonts w:ascii="Cambria" w:hAnsi="Cambria"/>
          <w:sz w:val="22"/>
          <w:szCs w:val="22"/>
        </w:rPr>
        <w:t>.</w:t>
      </w:r>
      <w:r w:rsidRPr="00765556">
        <w:rPr>
          <w:rStyle w:val="FontStyle44"/>
          <w:rFonts w:ascii="Cambria" w:hAnsi="Cambria"/>
          <w:b/>
          <w:sz w:val="22"/>
          <w:szCs w:val="22"/>
        </w:rPr>
        <w:t xml:space="preserve"> </w:t>
      </w:r>
      <w:r w:rsidRPr="00765556">
        <w:rPr>
          <w:rStyle w:val="FontStyle44"/>
          <w:rFonts w:ascii="Cambria" w:hAnsi="Cambria"/>
          <w:sz w:val="22"/>
          <w:szCs w:val="22"/>
        </w:rPr>
        <w:t>Низкие показатели: 4 стена у мужчин</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и 5 стенов у женщин также выявлены по шкале интернальности в области достижений </w:t>
      </w:r>
      <w:r w:rsidRPr="00765556">
        <w:rPr>
          <w:rStyle w:val="FontStyle46"/>
          <w:rFonts w:ascii="Cambria" w:hAnsi="Cambria"/>
          <w:b w:val="0"/>
          <w:sz w:val="22"/>
          <w:szCs w:val="22"/>
        </w:rPr>
        <w:t>(Ид).</w:t>
      </w:r>
      <w:r w:rsidRPr="00765556">
        <w:rPr>
          <w:rStyle w:val="FontStyle46"/>
          <w:rFonts w:ascii="Cambria" w:hAnsi="Cambria"/>
          <w:sz w:val="22"/>
          <w:szCs w:val="22"/>
        </w:rPr>
        <w:t xml:space="preserve"> </w:t>
      </w:r>
      <w:r w:rsidRPr="00765556">
        <w:rPr>
          <w:rStyle w:val="FontStyle44"/>
          <w:rFonts w:ascii="Cambria" w:hAnsi="Cambria"/>
          <w:sz w:val="22"/>
          <w:szCs w:val="22"/>
        </w:rPr>
        <w:t xml:space="preserve">Это говорит о том, что такие личности </w:t>
      </w:r>
      <w:r w:rsidRPr="00765556">
        <w:rPr>
          <w:rStyle w:val="FontStyle44"/>
          <w:rFonts w:ascii="Cambria" w:hAnsi="Cambria"/>
          <w:sz w:val="22"/>
          <w:szCs w:val="22"/>
        </w:rPr>
        <w:lastRenderedPageBreak/>
        <w:t>приписывают свои успехи, достижения и радости внешним обстоятельствам</w:t>
      </w:r>
      <w:r w:rsidR="00765556">
        <w:rPr>
          <w:rStyle w:val="FontStyle44"/>
          <w:rFonts w:ascii="Cambria" w:hAnsi="Cambria"/>
          <w:sz w:val="22"/>
          <w:szCs w:val="22"/>
        </w:rPr>
        <w:t xml:space="preserve"> — </w:t>
      </w:r>
      <w:r w:rsidRPr="00765556">
        <w:rPr>
          <w:rStyle w:val="FontStyle44"/>
          <w:rFonts w:ascii="Cambria" w:hAnsi="Cambria"/>
          <w:sz w:val="22"/>
          <w:szCs w:val="22"/>
        </w:rPr>
        <w:t>везению, счастливой судьбе или помощи других людей. Кроме того, данная группа респондентов склонна приписывать ответственность за те или иные события другим людям или считать эти события результатом невезения, имея низкие показатели по шкале интернальности в области неудач (Ин): у мужчин (4 стена), у женщин (5 стена).</w:t>
      </w:r>
    </w:p>
    <w:p w14:paraId="2631C4BD"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Низкие показатели (по 5 стенов у творчески одаренных мужчин и женщин</w:t>
      </w:r>
      <w:r w:rsidR="00F0263D" w:rsidRPr="00765556">
        <w:rPr>
          <w:rStyle w:val="FontStyle44"/>
          <w:rFonts w:ascii="Cambria" w:hAnsi="Cambria"/>
          <w:sz w:val="22"/>
          <w:szCs w:val="22"/>
        </w:rPr>
        <w:t>)</w:t>
      </w:r>
      <w:r w:rsidRPr="00765556">
        <w:rPr>
          <w:rStyle w:val="FontStyle44"/>
          <w:rFonts w:ascii="Cambria" w:hAnsi="Cambria"/>
          <w:sz w:val="22"/>
          <w:szCs w:val="22"/>
        </w:rPr>
        <w:t xml:space="preserve"> также получены по шкале интернальности в семейных отношениях (Ис), что указывает на то, что испытуемые считают не себя, а своих партнеров причиной значимых ситуаций, возникающих в</w:t>
      </w:r>
      <w:r w:rsidR="00FC58EC">
        <w:rPr>
          <w:rStyle w:val="FontStyle44"/>
          <w:rFonts w:ascii="Cambria" w:hAnsi="Cambria"/>
          <w:sz w:val="22"/>
          <w:szCs w:val="22"/>
        </w:rPr>
        <w:t> </w:t>
      </w:r>
      <w:r w:rsidRPr="00765556">
        <w:rPr>
          <w:rStyle w:val="FontStyle44"/>
          <w:rFonts w:ascii="Cambria" w:hAnsi="Cambria"/>
          <w:sz w:val="22"/>
          <w:szCs w:val="22"/>
        </w:rPr>
        <w:t>его семье.</w:t>
      </w:r>
    </w:p>
    <w:p w14:paraId="5E555329"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По шкале интернальности в области производственных отношений (Ип) низкий показатель (3 стена) у</w:t>
      </w:r>
      <w:r w:rsidR="00FC58EC">
        <w:rPr>
          <w:rStyle w:val="FontStyle44"/>
          <w:rFonts w:ascii="Cambria" w:hAnsi="Cambria"/>
          <w:sz w:val="22"/>
          <w:szCs w:val="22"/>
        </w:rPr>
        <w:t> </w:t>
      </w:r>
      <w:r w:rsidRPr="00765556">
        <w:rPr>
          <w:rStyle w:val="FontStyle44"/>
          <w:rFonts w:ascii="Cambria" w:hAnsi="Cambria"/>
          <w:sz w:val="22"/>
          <w:szCs w:val="22"/>
        </w:rPr>
        <w:t>мужчин и низкий</w:t>
      </w:r>
      <w:r w:rsidR="00241BC1" w:rsidRPr="00765556">
        <w:rPr>
          <w:rStyle w:val="FontStyle44"/>
          <w:rFonts w:ascii="Cambria" w:hAnsi="Cambria"/>
          <w:sz w:val="22"/>
          <w:szCs w:val="22"/>
        </w:rPr>
        <w:t xml:space="preserve"> показатель у женщин (5 стенов). </w:t>
      </w:r>
      <w:r w:rsidRPr="00765556">
        <w:rPr>
          <w:rStyle w:val="FontStyle44"/>
          <w:rFonts w:ascii="Cambria" w:hAnsi="Cambria"/>
          <w:sz w:val="22"/>
          <w:szCs w:val="22"/>
        </w:rPr>
        <w:t>Полученный результат свидетельствует о том, что такие личности склонны приписывать более важное значение внешним обстоятельствам</w:t>
      </w:r>
      <w:r w:rsidR="00765556">
        <w:rPr>
          <w:rStyle w:val="FontStyle44"/>
          <w:rFonts w:ascii="Cambria" w:hAnsi="Cambria"/>
          <w:sz w:val="22"/>
          <w:szCs w:val="22"/>
        </w:rPr>
        <w:t xml:space="preserve"> —</w:t>
      </w:r>
      <w:r w:rsidR="00FC58EC">
        <w:rPr>
          <w:rStyle w:val="FontStyle44"/>
          <w:rFonts w:ascii="Cambria" w:hAnsi="Cambria"/>
          <w:sz w:val="22"/>
          <w:szCs w:val="22"/>
        </w:rPr>
        <w:t xml:space="preserve"> </w:t>
      </w:r>
      <w:r w:rsidRPr="00765556">
        <w:rPr>
          <w:rStyle w:val="FontStyle44"/>
          <w:rFonts w:ascii="Cambria" w:hAnsi="Cambria"/>
          <w:sz w:val="22"/>
          <w:szCs w:val="22"/>
        </w:rPr>
        <w:t>руководству, товарищам по работе, везению</w:t>
      </w:r>
      <w:r w:rsidR="00765556">
        <w:rPr>
          <w:rStyle w:val="FontStyle44"/>
          <w:rFonts w:ascii="Cambria" w:hAnsi="Cambria"/>
          <w:sz w:val="22"/>
          <w:szCs w:val="22"/>
        </w:rPr>
        <w:t xml:space="preserve"> —</w:t>
      </w:r>
      <w:r w:rsidRPr="00765556">
        <w:rPr>
          <w:rStyle w:val="FontStyle44"/>
          <w:rFonts w:ascii="Cambria" w:hAnsi="Cambria"/>
          <w:sz w:val="22"/>
          <w:szCs w:val="22"/>
        </w:rPr>
        <w:t xml:space="preserve"> невезению.</w:t>
      </w:r>
    </w:p>
    <w:p w14:paraId="0A643732"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 xml:space="preserve">Высокие показатели (6 стенов у мужчин </w:t>
      </w:r>
      <w:r w:rsidR="00241BC1" w:rsidRPr="00765556">
        <w:rPr>
          <w:rStyle w:val="FontStyle44"/>
          <w:rFonts w:ascii="Cambria" w:hAnsi="Cambria"/>
          <w:sz w:val="22"/>
          <w:szCs w:val="22"/>
        </w:rPr>
        <w:t>и 6 стенов у женщин</w:t>
      </w:r>
      <w:r w:rsidRPr="00765556">
        <w:rPr>
          <w:rStyle w:val="FontStyle44"/>
          <w:rFonts w:ascii="Cambria" w:hAnsi="Cambria"/>
          <w:sz w:val="22"/>
          <w:szCs w:val="22"/>
        </w:rPr>
        <w:t>, выявленные по шкале интернальности в области межличностных отношений</w:t>
      </w:r>
      <w:r w:rsidR="00F30789" w:rsidRPr="00765556">
        <w:rPr>
          <w:rStyle w:val="FontStyle44"/>
          <w:rFonts w:ascii="Cambria" w:hAnsi="Cambria"/>
          <w:sz w:val="22"/>
          <w:szCs w:val="22"/>
        </w:rPr>
        <w:t>,</w:t>
      </w:r>
      <w:r w:rsidRPr="00765556">
        <w:rPr>
          <w:rStyle w:val="FontStyle44"/>
          <w:rFonts w:ascii="Cambria" w:hAnsi="Cambria"/>
          <w:sz w:val="22"/>
          <w:szCs w:val="22"/>
        </w:rPr>
        <w:t xml:space="preserve"> (Им) показывают, что творческие личности этой выборки считают себя в силах контролировать свои формальные и неформальные отношения с другими людьми, вызывать к себе уважение и симпатию.</w:t>
      </w:r>
    </w:p>
    <w:p w14:paraId="41A630D6"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В свою очередь, шкала интернальности в отношении здоровья и болезни (Ив) имеет низкие показатели (3</w:t>
      </w:r>
      <w:r w:rsidR="00FC58EC">
        <w:rPr>
          <w:rStyle w:val="FontStyle44"/>
          <w:rFonts w:ascii="Cambria" w:hAnsi="Cambria"/>
          <w:sz w:val="22"/>
          <w:szCs w:val="22"/>
        </w:rPr>
        <w:t> </w:t>
      </w:r>
      <w:r w:rsidRPr="00765556">
        <w:rPr>
          <w:rStyle w:val="FontStyle44"/>
          <w:rFonts w:ascii="Cambria" w:hAnsi="Cambria"/>
          <w:sz w:val="22"/>
          <w:szCs w:val="22"/>
        </w:rPr>
        <w:t>стена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мужчины</w:t>
      </w:r>
      <w:r w:rsidR="008962C1" w:rsidRPr="00765556">
        <w:rPr>
          <w:rStyle w:val="FontStyle44"/>
          <w:rFonts w:ascii="Cambria" w:hAnsi="Cambria"/>
          <w:sz w:val="22"/>
          <w:szCs w:val="22"/>
        </w:rPr>
        <w:t xml:space="preserve"> </w:t>
      </w:r>
      <w:r w:rsidRPr="00765556">
        <w:rPr>
          <w:rStyle w:val="FontStyle44"/>
          <w:rFonts w:ascii="Cambria" w:hAnsi="Cambria"/>
          <w:sz w:val="22"/>
          <w:szCs w:val="22"/>
        </w:rPr>
        <w:t>и 5 стенов</w:t>
      </w:r>
      <w:r w:rsidR="00765556">
        <w:rPr>
          <w:rStyle w:val="FontStyle44"/>
          <w:rFonts w:ascii="Cambria" w:hAnsi="Cambria"/>
          <w:sz w:val="22"/>
          <w:szCs w:val="22"/>
        </w:rPr>
        <w:t xml:space="preserve"> —</w:t>
      </w:r>
      <w:r w:rsidRPr="00765556">
        <w:rPr>
          <w:rStyle w:val="FontStyle44"/>
          <w:rFonts w:ascii="Cambria" w:hAnsi="Cambria"/>
          <w:sz w:val="22"/>
          <w:szCs w:val="22"/>
        </w:rPr>
        <w:t xml:space="preserve"> женщины, что характерно для людей, которые считают здоровье и болезнь результатом случая и надеются на то, что выздоровление придет в результате действий других людей, прежде всего врачей.</w:t>
      </w:r>
    </w:p>
    <w:p w14:paraId="1FAC5A03" w14:textId="77777777" w:rsidR="00BC537A" w:rsidRPr="00765556" w:rsidRDefault="00BC537A" w:rsidP="00FC58EC">
      <w:pPr>
        <w:pStyle w:val="affff0"/>
        <w:rPr>
          <w:rStyle w:val="FontStyle44"/>
          <w:rFonts w:ascii="Cambria" w:hAnsi="Cambria"/>
          <w:sz w:val="22"/>
          <w:szCs w:val="22"/>
        </w:rPr>
      </w:pPr>
      <w:r w:rsidRPr="00765556">
        <w:rPr>
          <w:rStyle w:val="FontStyle44"/>
          <w:rFonts w:ascii="Cambria" w:hAnsi="Cambria"/>
          <w:sz w:val="22"/>
          <w:szCs w:val="22"/>
        </w:rPr>
        <w:t>Таким образом, исходя из полученных результатов</w:t>
      </w:r>
      <w:r w:rsidR="00F30789" w:rsidRPr="00765556">
        <w:rPr>
          <w:rStyle w:val="FontStyle44"/>
          <w:rFonts w:ascii="Cambria" w:hAnsi="Cambria"/>
          <w:sz w:val="22"/>
          <w:szCs w:val="22"/>
        </w:rPr>
        <w:t>,</w:t>
      </w:r>
      <w:r w:rsidRPr="00765556">
        <w:rPr>
          <w:rStyle w:val="FontStyle44"/>
          <w:rFonts w:ascii="Cambria" w:hAnsi="Cambria"/>
          <w:sz w:val="22"/>
          <w:szCs w:val="22"/>
        </w:rPr>
        <w:t xml:space="preserve"> можно говорить о том, что для данной группы респондентов мужского и женского гендеров характерен низкий уровень субъективного контроля. Не видя связи между </w:t>
      </w:r>
      <w:r w:rsidRPr="00765556">
        <w:rPr>
          <w:rStyle w:val="FontStyle44"/>
          <w:rFonts w:ascii="Cambria" w:hAnsi="Cambria"/>
          <w:sz w:val="22"/>
          <w:szCs w:val="22"/>
        </w:rPr>
        <w:lastRenderedPageBreak/>
        <w:t>своими действиями, поступками и значимыми для них событиями жизни, такие личности не считают себя способными контролировать ситуацию и полагают, что большинство событий и поступков являются результатом случая или действий других людей, то есть приписывают более важное значение внешним обстоятельствам</w:t>
      </w:r>
      <w:r w:rsidR="00FC58EC">
        <w:rPr>
          <w:rStyle w:val="FontStyle44"/>
          <w:rFonts w:ascii="Cambria" w:hAnsi="Cambria"/>
          <w:sz w:val="22"/>
          <w:szCs w:val="22"/>
        </w:rPr>
        <w:t>,</w:t>
      </w:r>
      <w:r w:rsidRPr="00765556">
        <w:rPr>
          <w:rStyle w:val="FontStyle44"/>
          <w:rFonts w:ascii="Cambria" w:hAnsi="Cambria"/>
          <w:sz w:val="22"/>
          <w:szCs w:val="22"/>
        </w:rPr>
        <w:t xml:space="preserve"> нежели своим действиям и усилиям.</w:t>
      </w:r>
    </w:p>
    <w:p w14:paraId="3205D785" w14:textId="77777777" w:rsidR="009C3DEF" w:rsidRPr="00765556" w:rsidRDefault="00F30789" w:rsidP="00FC58EC">
      <w:pPr>
        <w:pStyle w:val="affff0"/>
        <w:rPr>
          <w:rStyle w:val="FontStyle44"/>
          <w:rFonts w:ascii="Cambria" w:hAnsi="Cambria"/>
          <w:sz w:val="22"/>
          <w:szCs w:val="22"/>
        </w:rPr>
      </w:pPr>
      <w:r w:rsidRPr="00765556">
        <w:rPr>
          <w:rStyle w:val="FontStyle44"/>
          <w:rFonts w:ascii="Cambria" w:hAnsi="Cambria"/>
          <w:sz w:val="22"/>
          <w:szCs w:val="22"/>
        </w:rPr>
        <w:t>Вместе с тем</w:t>
      </w:r>
      <w:r w:rsidR="00E168E1" w:rsidRPr="00765556">
        <w:rPr>
          <w:rStyle w:val="FontStyle44"/>
          <w:rFonts w:ascii="Cambria" w:hAnsi="Cambria"/>
          <w:sz w:val="22"/>
          <w:szCs w:val="22"/>
        </w:rPr>
        <w:t xml:space="preserve"> </w:t>
      </w:r>
      <w:r w:rsidR="00BC537A" w:rsidRPr="00765556">
        <w:rPr>
          <w:rStyle w:val="FontStyle44"/>
          <w:rFonts w:ascii="Cambria" w:hAnsi="Cambria"/>
          <w:sz w:val="22"/>
          <w:szCs w:val="22"/>
        </w:rPr>
        <w:t xml:space="preserve">сравнительный анализ средних значений всех шкал локуса контроля и сравнение между собой двух профилей «мужского» и </w:t>
      </w:r>
      <w:r w:rsidR="009C3DEF" w:rsidRPr="00765556">
        <w:rPr>
          <w:rStyle w:val="FontStyle44"/>
          <w:rFonts w:ascii="Cambria" w:hAnsi="Cambria"/>
          <w:sz w:val="22"/>
          <w:szCs w:val="22"/>
        </w:rPr>
        <w:t>«женского» показывает, что смещение профиля от нормы</w:t>
      </w:r>
      <w:r w:rsidR="00E168E1" w:rsidRPr="00765556">
        <w:rPr>
          <w:rStyle w:val="FontStyle44"/>
          <w:rFonts w:ascii="Cambria" w:hAnsi="Cambria"/>
          <w:sz w:val="22"/>
          <w:szCs w:val="22"/>
        </w:rPr>
        <w:t xml:space="preserve"> (5,5) в сторону уменьшения показателей говорит об экстернальном локусе контроля. Показатели</w:t>
      </w:r>
      <w:r w:rsidR="008962C1" w:rsidRPr="00765556">
        <w:rPr>
          <w:rStyle w:val="FontStyle44"/>
          <w:rFonts w:ascii="Cambria" w:hAnsi="Cambria"/>
          <w:sz w:val="22"/>
          <w:szCs w:val="22"/>
        </w:rPr>
        <w:t xml:space="preserve"> </w:t>
      </w:r>
      <w:r w:rsidR="00BC537A" w:rsidRPr="00765556">
        <w:rPr>
          <w:rStyle w:val="FontStyle44"/>
          <w:rFonts w:ascii="Cambria" w:hAnsi="Cambria"/>
          <w:sz w:val="22"/>
          <w:szCs w:val="22"/>
        </w:rPr>
        <w:t xml:space="preserve">профиля </w:t>
      </w:r>
      <w:r w:rsidR="00E168E1" w:rsidRPr="00765556">
        <w:rPr>
          <w:rStyle w:val="FontStyle44"/>
          <w:rFonts w:ascii="Cambria" w:hAnsi="Cambria"/>
          <w:sz w:val="22"/>
          <w:szCs w:val="22"/>
        </w:rPr>
        <w:t xml:space="preserve">УСК у </w:t>
      </w:r>
      <w:r w:rsidR="00BC537A" w:rsidRPr="00765556">
        <w:rPr>
          <w:rStyle w:val="FontStyle44"/>
          <w:rFonts w:ascii="Cambria" w:hAnsi="Cambria"/>
          <w:sz w:val="22"/>
          <w:szCs w:val="22"/>
        </w:rPr>
        <w:t>муж</w:t>
      </w:r>
      <w:r w:rsidRPr="00765556">
        <w:rPr>
          <w:rStyle w:val="FontStyle44"/>
          <w:rFonts w:ascii="Cambria" w:hAnsi="Cambria"/>
          <w:sz w:val="22"/>
          <w:szCs w:val="22"/>
        </w:rPr>
        <w:t>чин-художников более</w:t>
      </w:r>
      <w:r w:rsidR="00E168E1" w:rsidRPr="00765556">
        <w:rPr>
          <w:rStyle w:val="FontStyle44"/>
          <w:rFonts w:ascii="Cambria" w:hAnsi="Cambria"/>
          <w:sz w:val="22"/>
          <w:szCs w:val="22"/>
        </w:rPr>
        <w:t xml:space="preserve"> смещены в сторону экстернальности</w:t>
      </w:r>
      <w:r w:rsidR="00BC537A" w:rsidRPr="00765556">
        <w:rPr>
          <w:rStyle w:val="FontStyle44"/>
          <w:rFonts w:ascii="Cambria" w:hAnsi="Cambria"/>
          <w:sz w:val="22"/>
          <w:szCs w:val="22"/>
        </w:rPr>
        <w:t>, чем в женском по трем показателям. Это говорит об</w:t>
      </w:r>
      <w:r w:rsidR="009C3DEF" w:rsidRPr="00765556">
        <w:rPr>
          <w:rStyle w:val="FontStyle44"/>
          <w:rFonts w:ascii="Cambria" w:hAnsi="Cambria"/>
          <w:sz w:val="22"/>
          <w:szCs w:val="22"/>
        </w:rPr>
        <w:t xml:space="preserve"> </w:t>
      </w:r>
      <w:r w:rsidR="00BC537A" w:rsidRPr="00765556">
        <w:rPr>
          <w:rStyle w:val="FontStyle44"/>
          <w:rFonts w:ascii="Cambria" w:hAnsi="Cambria"/>
          <w:sz w:val="22"/>
          <w:szCs w:val="22"/>
        </w:rPr>
        <w:t>экстернальном типе УСК</w:t>
      </w:r>
      <w:r w:rsidR="00E168E1" w:rsidRPr="00765556">
        <w:rPr>
          <w:rStyle w:val="FontStyle44"/>
          <w:rFonts w:ascii="Cambria" w:hAnsi="Cambria"/>
          <w:sz w:val="22"/>
          <w:szCs w:val="22"/>
        </w:rPr>
        <w:t xml:space="preserve"> как</w:t>
      </w:r>
      <w:r w:rsidR="008962C1" w:rsidRPr="00765556">
        <w:rPr>
          <w:rStyle w:val="FontStyle44"/>
          <w:rFonts w:ascii="Cambria" w:hAnsi="Cambria"/>
          <w:sz w:val="22"/>
          <w:szCs w:val="22"/>
        </w:rPr>
        <w:t xml:space="preserve"> </w:t>
      </w:r>
      <w:r w:rsidR="00BC537A" w:rsidRPr="00765556">
        <w:rPr>
          <w:rStyle w:val="FontStyle44"/>
          <w:rFonts w:ascii="Cambria" w:hAnsi="Cambria"/>
          <w:sz w:val="22"/>
          <w:szCs w:val="22"/>
        </w:rPr>
        <w:t>у мужчин</w:t>
      </w:r>
      <w:r w:rsidRPr="00765556">
        <w:rPr>
          <w:rStyle w:val="FontStyle44"/>
          <w:rFonts w:ascii="Cambria" w:hAnsi="Cambria"/>
          <w:sz w:val="22"/>
          <w:szCs w:val="22"/>
        </w:rPr>
        <w:t>-</w:t>
      </w:r>
      <w:r w:rsidR="00E168E1" w:rsidRPr="00765556">
        <w:rPr>
          <w:rStyle w:val="FontStyle44"/>
          <w:rFonts w:ascii="Cambria" w:hAnsi="Cambria"/>
          <w:sz w:val="22"/>
          <w:szCs w:val="22"/>
        </w:rPr>
        <w:t xml:space="preserve">художников, так и женщин, </w:t>
      </w:r>
      <w:r w:rsidR="00BC537A" w:rsidRPr="00765556">
        <w:rPr>
          <w:rStyle w:val="FontStyle44"/>
          <w:rFonts w:ascii="Cambria" w:hAnsi="Cambria"/>
          <w:sz w:val="22"/>
          <w:szCs w:val="22"/>
        </w:rPr>
        <w:t>но с тенденцией прибл</w:t>
      </w:r>
      <w:r w:rsidR="00FC58EC">
        <w:rPr>
          <w:rStyle w:val="FontStyle44"/>
          <w:rFonts w:ascii="Cambria" w:hAnsi="Cambria"/>
          <w:sz w:val="22"/>
          <w:szCs w:val="22"/>
        </w:rPr>
        <w:t>и</w:t>
      </w:r>
      <w:r w:rsidR="00BC537A" w:rsidRPr="00765556">
        <w:rPr>
          <w:rStyle w:val="FontStyle44"/>
          <w:rFonts w:ascii="Cambria" w:hAnsi="Cambria"/>
          <w:sz w:val="22"/>
          <w:szCs w:val="22"/>
        </w:rPr>
        <w:t>жения к интерн</w:t>
      </w:r>
      <w:r w:rsidR="00241BC1" w:rsidRPr="00765556">
        <w:rPr>
          <w:rStyle w:val="FontStyle44"/>
          <w:rFonts w:ascii="Cambria" w:hAnsi="Cambria"/>
          <w:sz w:val="22"/>
          <w:szCs w:val="22"/>
        </w:rPr>
        <w:t>альному УСК у женского гендера (рис</w:t>
      </w:r>
      <w:r w:rsidR="00FC58EC">
        <w:rPr>
          <w:rStyle w:val="FontStyle44"/>
          <w:rFonts w:ascii="Cambria" w:hAnsi="Cambria"/>
          <w:sz w:val="22"/>
          <w:szCs w:val="22"/>
        </w:rPr>
        <w:t>.</w:t>
      </w:r>
      <w:r w:rsidR="00241BC1" w:rsidRPr="00765556">
        <w:rPr>
          <w:rStyle w:val="FontStyle44"/>
          <w:rFonts w:ascii="Cambria" w:hAnsi="Cambria"/>
          <w:sz w:val="22"/>
          <w:szCs w:val="22"/>
        </w:rPr>
        <w:t xml:space="preserve"> Б.1</w:t>
      </w:r>
      <w:r w:rsidR="00FC58EC">
        <w:rPr>
          <w:rStyle w:val="FontStyle44"/>
          <w:rFonts w:ascii="Cambria" w:hAnsi="Cambria"/>
          <w:sz w:val="22"/>
          <w:szCs w:val="22"/>
        </w:rPr>
        <w:t xml:space="preserve"> </w:t>
      </w:r>
      <w:r w:rsidR="00241BC1" w:rsidRPr="00765556">
        <w:rPr>
          <w:rStyle w:val="FontStyle44"/>
          <w:rFonts w:ascii="Cambria" w:hAnsi="Cambria"/>
          <w:sz w:val="22"/>
          <w:szCs w:val="22"/>
        </w:rPr>
        <w:t>и Б.2).</w:t>
      </w:r>
    </w:p>
    <w:p w14:paraId="2529C629" w14:textId="77777777" w:rsidR="00E03FFE" w:rsidRPr="00FC58EC" w:rsidRDefault="00E03FFE" w:rsidP="00FC58EC">
      <w:pPr>
        <w:pStyle w:val="affff2"/>
      </w:pPr>
      <w:r w:rsidRPr="00FC58EC">
        <w:rPr>
          <w:rStyle w:val="FontStyle45"/>
          <w:rFonts w:ascii="Cambria" w:hAnsi="Cambria" w:cs="Times New Roman"/>
          <w:b/>
          <w:bCs w:val="0"/>
          <w:sz w:val="22"/>
          <w:szCs w:val="20"/>
        </w:rPr>
        <w:t>Сравнительный анализ поведенческих</w:t>
      </w:r>
      <w:r w:rsidR="00FC58EC">
        <w:rPr>
          <w:rStyle w:val="FontStyle45"/>
          <w:rFonts w:ascii="Cambria" w:hAnsi="Cambria" w:cs="Times New Roman"/>
          <w:b/>
          <w:bCs w:val="0"/>
          <w:sz w:val="22"/>
          <w:szCs w:val="20"/>
        </w:rPr>
        <w:t xml:space="preserve"> </w:t>
      </w:r>
      <w:r w:rsidRPr="00FC58EC">
        <w:rPr>
          <w:rStyle w:val="FontStyle45"/>
          <w:rFonts w:ascii="Cambria" w:hAnsi="Cambria" w:cs="Times New Roman"/>
          <w:b/>
          <w:bCs w:val="0"/>
          <w:sz w:val="22"/>
          <w:szCs w:val="20"/>
        </w:rPr>
        <w:t>стратегий женщин</w:t>
      </w:r>
      <w:r w:rsidR="00FC58EC">
        <w:rPr>
          <w:rStyle w:val="FontStyle45"/>
          <w:rFonts w:ascii="Cambria" w:hAnsi="Cambria" w:cs="Times New Roman"/>
          <w:b/>
          <w:bCs w:val="0"/>
          <w:sz w:val="22"/>
          <w:szCs w:val="20"/>
        </w:rPr>
        <w:t>-</w:t>
      </w:r>
      <w:r w:rsidRPr="00FC58EC">
        <w:rPr>
          <w:rStyle w:val="FontStyle45"/>
          <w:rFonts w:ascii="Cambria" w:hAnsi="Cambria" w:cs="Times New Roman"/>
          <w:b/>
          <w:bCs w:val="0"/>
          <w:sz w:val="22"/>
          <w:szCs w:val="20"/>
        </w:rPr>
        <w:t>художниц и</w:t>
      </w:r>
      <w:r w:rsidR="00FC58EC">
        <w:rPr>
          <w:rStyle w:val="FontStyle45"/>
          <w:rFonts w:ascii="Cambria" w:hAnsi="Cambria" w:cs="Times New Roman"/>
          <w:b/>
          <w:bCs w:val="0"/>
          <w:sz w:val="22"/>
          <w:szCs w:val="20"/>
        </w:rPr>
        <w:t> </w:t>
      </w:r>
      <w:r w:rsidRPr="00FC58EC">
        <w:rPr>
          <w:rStyle w:val="FontStyle45"/>
          <w:rFonts w:ascii="Cambria" w:hAnsi="Cambria" w:cs="Times New Roman"/>
          <w:b/>
          <w:bCs w:val="0"/>
          <w:sz w:val="22"/>
          <w:szCs w:val="20"/>
        </w:rPr>
        <w:t>контрольной группы</w:t>
      </w:r>
      <w:r w:rsidR="00FC58EC">
        <w:rPr>
          <w:rStyle w:val="FontStyle45"/>
          <w:rFonts w:ascii="Cambria" w:hAnsi="Cambria" w:cs="Times New Roman"/>
          <w:b/>
          <w:bCs w:val="0"/>
          <w:sz w:val="22"/>
          <w:szCs w:val="20"/>
        </w:rPr>
        <w:t>.</w:t>
      </w:r>
      <w:r w:rsidRPr="00FC58EC">
        <w:rPr>
          <w:rStyle w:val="FontStyle45"/>
          <w:rFonts w:ascii="Cambria" w:hAnsi="Cambria" w:cs="Times New Roman"/>
          <w:b/>
          <w:bCs w:val="0"/>
          <w:sz w:val="22"/>
          <w:szCs w:val="20"/>
        </w:rPr>
        <w:t xml:space="preserve"> </w:t>
      </w:r>
      <w:r w:rsidR="00FC58EC">
        <w:rPr>
          <w:rStyle w:val="FontStyle45"/>
          <w:rFonts w:ascii="Cambria" w:hAnsi="Cambria" w:cs="Times New Roman"/>
          <w:b/>
          <w:bCs w:val="0"/>
          <w:sz w:val="22"/>
          <w:szCs w:val="20"/>
        </w:rPr>
        <w:br/>
        <w:t>М</w:t>
      </w:r>
      <w:r w:rsidRPr="00FC58EC">
        <w:rPr>
          <w:rStyle w:val="FontStyle45"/>
          <w:rFonts w:ascii="Cambria" w:hAnsi="Cambria" w:cs="Times New Roman"/>
          <w:b/>
          <w:bCs w:val="0"/>
          <w:sz w:val="22"/>
          <w:szCs w:val="20"/>
        </w:rPr>
        <w:t xml:space="preserve">етодика </w:t>
      </w:r>
      <w:r w:rsidRPr="00FC58EC">
        <w:t>«Q сортировка» В. Стефансона</w:t>
      </w:r>
    </w:p>
    <w:p w14:paraId="4EA3D940" w14:textId="77777777" w:rsidR="00170A67" w:rsidRPr="00765556" w:rsidRDefault="001851E9"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Методика </w:t>
      </w:r>
      <w:r w:rsidR="00FC58EC">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val="en-US" w:eastAsia="en-US"/>
        </w:rPr>
        <w:t>Q</w:t>
      </w:r>
      <w:r w:rsidR="00F30789" w:rsidRPr="00765556">
        <w:rPr>
          <w:rStyle w:val="FontStyle45"/>
          <w:rFonts w:ascii="Cambria" w:hAnsi="Cambria" w:cs="Times New Roman"/>
          <w:b w:val="0"/>
          <w:sz w:val="22"/>
          <w:szCs w:val="22"/>
          <w:lang w:eastAsia="en-US"/>
        </w:rPr>
        <w:t xml:space="preserve"> сортировка</w:t>
      </w:r>
      <w:r w:rsidR="00FC58EC">
        <w:rPr>
          <w:rStyle w:val="FontStyle45"/>
          <w:rFonts w:ascii="Cambria" w:hAnsi="Cambria" w:cs="Times New Roman"/>
          <w:b w:val="0"/>
          <w:sz w:val="22"/>
          <w:szCs w:val="22"/>
          <w:lang w:eastAsia="en-US"/>
        </w:rPr>
        <w:t>»</w:t>
      </w:r>
      <w:r w:rsidR="00F30789" w:rsidRPr="00765556">
        <w:rPr>
          <w:rStyle w:val="FontStyle45"/>
          <w:rFonts w:ascii="Cambria" w:hAnsi="Cambria" w:cs="Times New Roman"/>
          <w:b w:val="0"/>
          <w:sz w:val="22"/>
          <w:szCs w:val="22"/>
          <w:lang w:eastAsia="en-US"/>
        </w:rPr>
        <w:t xml:space="preserve"> В. Стефансона позволяет диагностировать</w:t>
      </w:r>
      <w:r w:rsidRPr="00765556">
        <w:rPr>
          <w:rStyle w:val="FontStyle45"/>
          <w:rFonts w:ascii="Cambria" w:hAnsi="Cambria" w:cs="Times New Roman"/>
          <w:b w:val="0"/>
          <w:sz w:val="22"/>
          <w:szCs w:val="22"/>
          <w:lang w:eastAsia="en-US"/>
        </w:rPr>
        <w:t xml:space="preserve"> основ</w:t>
      </w:r>
      <w:r w:rsidR="00F30789" w:rsidRPr="00765556">
        <w:rPr>
          <w:rStyle w:val="FontStyle45"/>
          <w:rFonts w:ascii="Cambria" w:hAnsi="Cambria" w:cs="Times New Roman"/>
          <w:b w:val="0"/>
          <w:sz w:val="22"/>
          <w:szCs w:val="22"/>
          <w:lang w:eastAsia="en-US"/>
        </w:rPr>
        <w:t>ные</w:t>
      </w:r>
      <w:r w:rsidRPr="00765556">
        <w:rPr>
          <w:rStyle w:val="FontStyle45"/>
          <w:rFonts w:ascii="Cambria" w:hAnsi="Cambria" w:cs="Times New Roman"/>
          <w:b w:val="0"/>
          <w:sz w:val="22"/>
          <w:szCs w:val="22"/>
          <w:lang w:eastAsia="en-US"/>
        </w:rPr>
        <w:t xml:space="preserve"> тенден</w:t>
      </w:r>
      <w:r w:rsidR="00F30789" w:rsidRPr="00765556">
        <w:rPr>
          <w:rStyle w:val="FontStyle45"/>
          <w:rFonts w:ascii="Cambria" w:hAnsi="Cambria" w:cs="Times New Roman"/>
          <w:b w:val="0"/>
          <w:sz w:val="22"/>
          <w:szCs w:val="22"/>
          <w:lang w:eastAsia="en-US"/>
        </w:rPr>
        <w:t>ции</w:t>
      </w:r>
      <w:r w:rsidRPr="00765556">
        <w:rPr>
          <w:rStyle w:val="FontStyle45"/>
          <w:rFonts w:ascii="Cambria" w:hAnsi="Cambria" w:cs="Times New Roman"/>
          <w:b w:val="0"/>
          <w:sz w:val="22"/>
          <w:szCs w:val="22"/>
          <w:lang w:eastAsia="en-US"/>
        </w:rPr>
        <w:t xml:space="preserve"> поведения в</w:t>
      </w:r>
      <w:r w:rsidR="00F30789" w:rsidRPr="00765556">
        <w:rPr>
          <w:rStyle w:val="FontStyle45"/>
          <w:rFonts w:ascii="Cambria" w:hAnsi="Cambria" w:cs="Times New Roman"/>
          <w:b w:val="0"/>
          <w:sz w:val="22"/>
          <w:szCs w:val="22"/>
          <w:lang w:eastAsia="en-US"/>
        </w:rPr>
        <w:t xml:space="preserve"> реальной группе и представления</w:t>
      </w:r>
      <w:r w:rsidRPr="00765556">
        <w:rPr>
          <w:rStyle w:val="FontStyle45"/>
          <w:rFonts w:ascii="Cambria" w:hAnsi="Cambria" w:cs="Times New Roman"/>
          <w:b w:val="0"/>
          <w:sz w:val="22"/>
          <w:szCs w:val="22"/>
          <w:lang w:eastAsia="en-US"/>
        </w:rPr>
        <w:t xml:space="preserve"> о себе. Достоинством методики является то, что при работе с ней испытуемый проявляет свою индивидуальность, реальное «Я», а не «соответствие</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несоответствие» статистическим нормам и результатам других людей. Методика позволяет определить шесть основных тенденций поведения человека в реальной группе: за</w:t>
      </w:r>
      <w:r w:rsidR="00870E05" w:rsidRPr="00765556">
        <w:rPr>
          <w:rStyle w:val="FontStyle45"/>
          <w:rFonts w:ascii="Cambria" w:hAnsi="Cambria" w:cs="Times New Roman"/>
          <w:b w:val="0"/>
          <w:sz w:val="22"/>
          <w:szCs w:val="22"/>
          <w:lang w:eastAsia="en-US"/>
        </w:rPr>
        <w:t>висимость</w:t>
      </w:r>
      <w:r w:rsidR="00765556">
        <w:rPr>
          <w:rStyle w:val="FontStyle45"/>
          <w:rFonts w:ascii="Cambria" w:hAnsi="Cambria" w:cs="Times New Roman"/>
          <w:b w:val="0"/>
          <w:sz w:val="22"/>
          <w:szCs w:val="22"/>
          <w:lang w:eastAsia="en-US"/>
        </w:rPr>
        <w:t xml:space="preserve"> —</w:t>
      </w:r>
      <w:r w:rsidR="00870E05" w:rsidRPr="00765556">
        <w:rPr>
          <w:rStyle w:val="FontStyle45"/>
          <w:rFonts w:ascii="Cambria" w:hAnsi="Cambria" w:cs="Times New Roman"/>
          <w:b w:val="0"/>
          <w:sz w:val="22"/>
          <w:szCs w:val="22"/>
          <w:lang w:eastAsia="en-US"/>
        </w:rPr>
        <w:t xml:space="preserve"> независимость, общительность</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необ</w:t>
      </w:r>
      <w:r w:rsidR="00870E05" w:rsidRPr="00765556">
        <w:rPr>
          <w:rStyle w:val="FontStyle45"/>
          <w:rFonts w:ascii="Cambria" w:hAnsi="Cambria" w:cs="Times New Roman"/>
          <w:b w:val="0"/>
          <w:sz w:val="22"/>
          <w:szCs w:val="22"/>
          <w:lang w:eastAsia="en-US"/>
        </w:rPr>
        <w:t>щительность, принятие «борьбы»</w:t>
      </w:r>
      <w:r w:rsidR="00FC58EC">
        <w:rPr>
          <w:rStyle w:val="FontStyle45"/>
          <w:rFonts w:ascii="Cambria" w:hAnsi="Cambria" w:cs="Times New Roman"/>
          <w:b w:val="0"/>
          <w:sz w:val="22"/>
          <w:szCs w:val="22"/>
          <w:lang w:eastAsia="en-US"/>
        </w:rPr>
        <w:t> </w:t>
      </w:r>
      <w:r w:rsid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«избегание борьбы»</w:t>
      </w:r>
      <w:r w:rsidR="00F30789"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870E05" w:rsidRPr="00765556">
        <w:rPr>
          <w:rStyle w:val="FontStyle45"/>
          <w:rFonts w:ascii="Cambria" w:hAnsi="Cambria" w:cs="Times New Roman"/>
          <w:b w:val="0"/>
          <w:sz w:val="22"/>
          <w:szCs w:val="22"/>
          <w:lang w:eastAsia="en-US"/>
        </w:rPr>
        <w:t>Тенденция к зависимости определена как внутреннее стремление индивида к принятию групповых стандартов и ценностей: социальных и</w:t>
      </w:r>
      <w:r w:rsidR="00FC58EC">
        <w:rPr>
          <w:rStyle w:val="FontStyle45"/>
          <w:rFonts w:ascii="Cambria" w:hAnsi="Cambria" w:cs="Times New Roman"/>
          <w:b w:val="0"/>
          <w:sz w:val="22"/>
          <w:szCs w:val="22"/>
          <w:lang w:eastAsia="en-US"/>
        </w:rPr>
        <w:t> </w:t>
      </w:r>
      <w:r w:rsidR="00870E05" w:rsidRPr="00765556">
        <w:rPr>
          <w:rStyle w:val="FontStyle45"/>
          <w:rFonts w:ascii="Cambria" w:hAnsi="Cambria" w:cs="Times New Roman"/>
          <w:b w:val="0"/>
          <w:sz w:val="22"/>
          <w:szCs w:val="22"/>
          <w:lang w:eastAsia="en-US"/>
        </w:rPr>
        <w:t>морально-этических. Тенденция к общительности свидетельствует о контак</w:t>
      </w:r>
      <w:r w:rsidR="00FC58EC">
        <w:rPr>
          <w:rStyle w:val="FontStyle45"/>
          <w:rFonts w:ascii="Cambria" w:hAnsi="Cambria" w:cs="Times New Roman"/>
          <w:b w:val="0"/>
          <w:sz w:val="22"/>
          <w:szCs w:val="22"/>
          <w:lang w:eastAsia="en-US"/>
        </w:rPr>
        <w:t>т</w:t>
      </w:r>
      <w:r w:rsidR="00870E05" w:rsidRPr="00765556">
        <w:rPr>
          <w:rStyle w:val="FontStyle45"/>
          <w:rFonts w:ascii="Cambria" w:hAnsi="Cambria" w:cs="Times New Roman"/>
          <w:b w:val="0"/>
          <w:sz w:val="22"/>
          <w:szCs w:val="22"/>
          <w:lang w:eastAsia="en-US"/>
        </w:rPr>
        <w:t xml:space="preserve">ности; стремлении образовать эмоциональные связи, как в своей группе, так и за ее </w:t>
      </w:r>
      <w:r w:rsidR="00870E05" w:rsidRPr="00765556">
        <w:rPr>
          <w:rStyle w:val="FontStyle45"/>
          <w:rFonts w:ascii="Cambria" w:hAnsi="Cambria" w:cs="Times New Roman"/>
          <w:b w:val="0"/>
          <w:sz w:val="22"/>
          <w:szCs w:val="22"/>
          <w:lang w:eastAsia="en-US"/>
        </w:rPr>
        <w:lastRenderedPageBreak/>
        <w:t>пределами. Тенденция к «борьбе»</w:t>
      </w:r>
      <w:r w:rsidR="00765556">
        <w:rPr>
          <w:rStyle w:val="FontStyle45"/>
          <w:rFonts w:ascii="Cambria" w:hAnsi="Cambria" w:cs="Times New Roman"/>
          <w:b w:val="0"/>
          <w:sz w:val="22"/>
          <w:szCs w:val="22"/>
          <w:lang w:eastAsia="en-US"/>
        </w:rPr>
        <w:t xml:space="preserve"> —</w:t>
      </w:r>
      <w:r w:rsidR="00870E05" w:rsidRPr="00765556">
        <w:rPr>
          <w:rStyle w:val="FontStyle45"/>
          <w:rFonts w:ascii="Cambria" w:hAnsi="Cambria" w:cs="Times New Roman"/>
          <w:b w:val="0"/>
          <w:sz w:val="22"/>
          <w:szCs w:val="22"/>
          <w:lang w:eastAsia="en-US"/>
        </w:rPr>
        <w:t xml:space="preserve"> активное стремление личности участвовать в групповой жизни, добиваться более высокого статуса в системе межличностных взаимоотно</w:t>
      </w:r>
      <w:r w:rsidR="00F30789" w:rsidRPr="00765556">
        <w:rPr>
          <w:rStyle w:val="FontStyle45"/>
          <w:rFonts w:ascii="Cambria" w:hAnsi="Cambria" w:cs="Times New Roman"/>
          <w:b w:val="0"/>
          <w:sz w:val="22"/>
          <w:szCs w:val="22"/>
          <w:lang w:eastAsia="en-US"/>
        </w:rPr>
        <w:t>шений; избегание «борьбы» говорит о стремлении</w:t>
      </w:r>
      <w:r w:rsidR="00870E05" w:rsidRPr="00765556">
        <w:rPr>
          <w:rStyle w:val="FontStyle45"/>
          <w:rFonts w:ascii="Cambria" w:hAnsi="Cambria" w:cs="Times New Roman"/>
          <w:b w:val="0"/>
          <w:sz w:val="22"/>
          <w:szCs w:val="22"/>
          <w:lang w:eastAsia="en-US"/>
        </w:rPr>
        <w:t xml:space="preserve"> уйти от взаимодействия, сохранить нейтралитет в</w:t>
      </w:r>
      <w:r w:rsidR="00FC58EC">
        <w:rPr>
          <w:rStyle w:val="FontStyle45"/>
          <w:rFonts w:ascii="Cambria" w:hAnsi="Cambria" w:cs="Times New Roman"/>
          <w:b w:val="0"/>
          <w:sz w:val="22"/>
          <w:szCs w:val="22"/>
          <w:lang w:eastAsia="en-US"/>
        </w:rPr>
        <w:t> </w:t>
      </w:r>
      <w:r w:rsidR="00870E05" w:rsidRPr="00765556">
        <w:rPr>
          <w:rStyle w:val="FontStyle45"/>
          <w:rFonts w:ascii="Cambria" w:hAnsi="Cambria" w:cs="Times New Roman"/>
          <w:b w:val="0"/>
          <w:sz w:val="22"/>
          <w:szCs w:val="22"/>
          <w:lang w:eastAsia="en-US"/>
        </w:rPr>
        <w:t>групповых</w:t>
      </w:r>
      <w:r w:rsidR="00C5156F" w:rsidRPr="00765556">
        <w:rPr>
          <w:rStyle w:val="FontStyle45"/>
          <w:rFonts w:ascii="Cambria" w:hAnsi="Cambria" w:cs="Times New Roman"/>
          <w:b w:val="0"/>
          <w:sz w:val="22"/>
          <w:szCs w:val="22"/>
          <w:lang w:eastAsia="en-US"/>
        </w:rPr>
        <w:t xml:space="preserve"> спорах и конфликтах, склонности</w:t>
      </w:r>
      <w:r w:rsidR="00870E05" w:rsidRPr="00765556">
        <w:rPr>
          <w:rStyle w:val="FontStyle45"/>
          <w:rFonts w:ascii="Cambria" w:hAnsi="Cambria" w:cs="Times New Roman"/>
          <w:b w:val="0"/>
          <w:sz w:val="22"/>
          <w:szCs w:val="22"/>
          <w:lang w:eastAsia="en-US"/>
        </w:rPr>
        <w:t xml:space="preserve"> к компромиссным решениям </w:t>
      </w:r>
      <w:r w:rsidR="00C5156F" w:rsidRPr="00765556">
        <w:rPr>
          <w:rStyle w:val="FontStyle45"/>
          <w:rFonts w:ascii="Cambria" w:hAnsi="Cambria" w:cs="Times New Roman"/>
          <w:b w:val="0"/>
          <w:sz w:val="22"/>
          <w:szCs w:val="22"/>
          <w:lang w:eastAsia="en-US"/>
        </w:rPr>
        <w:t>(</w:t>
      </w:r>
      <w:r w:rsidR="00FC58EC">
        <w:rPr>
          <w:rStyle w:val="FontStyle45"/>
          <w:rFonts w:ascii="Cambria" w:hAnsi="Cambria" w:cs="Times New Roman"/>
          <w:b w:val="0"/>
          <w:sz w:val="22"/>
          <w:szCs w:val="22"/>
          <w:lang w:eastAsia="en-US"/>
        </w:rPr>
        <w:t>П</w:t>
      </w:r>
      <w:r w:rsidRPr="00765556">
        <w:rPr>
          <w:rStyle w:val="FontStyle45"/>
          <w:rFonts w:ascii="Cambria" w:hAnsi="Cambria" w:cs="Times New Roman"/>
          <w:b w:val="0"/>
          <w:sz w:val="22"/>
          <w:szCs w:val="22"/>
          <w:lang w:eastAsia="en-US"/>
        </w:rPr>
        <w:t xml:space="preserve">риложение </w:t>
      </w:r>
      <w:r w:rsidR="00241BC1"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 xml:space="preserve">). </w:t>
      </w:r>
      <w:r w:rsidR="00170A67" w:rsidRPr="00765556">
        <w:t>В исследовании по методик</w:t>
      </w:r>
      <w:r w:rsidR="00FC58EC">
        <w:t>е</w:t>
      </w:r>
      <w:r w:rsidR="00170A67" w:rsidRPr="00765556">
        <w:t xml:space="preserve"> «</w:t>
      </w:r>
      <w:r w:rsidR="00170A67" w:rsidRPr="00765556">
        <w:rPr>
          <w:lang w:val="en-US"/>
        </w:rPr>
        <w:t>Q</w:t>
      </w:r>
      <w:r w:rsidR="00170A67" w:rsidRPr="00765556">
        <w:t xml:space="preserve"> сортировка» В. Сте</w:t>
      </w:r>
      <w:r w:rsidR="00D516E4" w:rsidRPr="00765556">
        <w:t xml:space="preserve">фансона в группе женщин получены непротиворечивые результаты у </w:t>
      </w:r>
      <w:r w:rsidR="00C5156F" w:rsidRPr="00765556">
        <w:t>27 современных женщин-</w:t>
      </w:r>
      <w:r w:rsidR="00170A67" w:rsidRPr="00765556">
        <w:t>художниц, 49 лиц не связанных с изобразительным творчеством</w:t>
      </w:r>
      <w:r w:rsidR="00765556">
        <w:t xml:space="preserve"> —</w:t>
      </w:r>
      <w:r w:rsidR="00170A67" w:rsidRPr="00765556">
        <w:t xml:space="preserve"> кон</w:t>
      </w:r>
      <w:r w:rsidR="00C5156F" w:rsidRPr="00765556">
        <w:t>трольная группа</w:t>
      </w:r>
      <w:r w:rsidR="00765556">
        <w:t xml:space="preserve"> —</w:t>
      </w:r>
      <w:r w:rsidR="00170A67" w:rsidRPr="00765556">
        <w:t xml:space="preserve"> КГ) (самооценка).</w:t>
      </w:r>
    </w:p>
    <w:p w14:paraId="7ED25B97" w14:textId="77777777" w:rsidR="00C5156F" w:rsidRPr="00765556" w:rsidRDefault="00170A67" w:rsidP="00FC58EC">
      <w:pPr>
        <w:pStyle w:val="affff0"/>
      </w:pPr>
      <w:r w:rsidRPr="00765556">
        <w:t xml:space="preserve">На </w:t>
      </w:r>
      <w:r w:rsidRPr="006D5F11">
        <w:rPr>
          <w:i/>
          <w:iCs/>
        </w:rPr>
        <w:t>рис</w:t>
      </w:r>
      <w:r w:rsidR="00FC58EC" w:rsidRPr="006D5F11">
        <w:rPr>
          <w:i/>
          <w:iCs/>
        </w:rPr>
        <w:t>.</w:t>
      </w:r>
      <w:r w:rsidRPr="006D5F11">
        <w:rPr>
          <w:i/>
          <w:iCs/>
        </w:rPr>
        <w:t xml:space="preserve"> </w:t>
      </w:r>
      <w:r w:rsidR="00241BC1" w:rsidRPr="006D5F11">
        <w:rPr>
          <w:i/>
          <w:iCs/>
        </w:rPr>
        <w:t>В.</w:t>
      </w:r>
      <w:r w:rsidRPr="006D5F11">
        <w:rPr>
          <w:i/>
          <w:iCs/>
        </w:rPr>
        <w:t>1</w:t>
      </w:r>
      <w:r w:rsidRPr="00765556">
        <w:t xml:space="preserve"> показано, что 1</w:t>
      </w:r>
      <w:r w:rsidR="00E21CD2" w:rsidRPr="00765556">
        <w:t>4</w:t>
      </w:r>
      <w:r w:rsidR="00E21CD2">
        <w:t> </w:t>
      </w:r>
      <w:r w:rsidR="00E21CD2" w:rsidRPr="00765556">
        <w:t>%</w:t>
      </w:r>
      <w:r w:rsidRPr="00765556">
        <w:t xml:space="preserve"> женщин</w:t>
      </w:r>
      <w:r w:rsidR="00524F85" w:rsidRPr="00765556">
        <w:t>-</w:t>
      </w:r>
      <w:r w:rsidRPr="00765556">
        <w:t>художниц и</w:t>
      </w:r>
      <w:r w:rsidR="00FC58EC">
        <w:t> </w:t>
      </w:r>
      <w:r w:rsidRPr="00765556">
        <w:t>1</w:t>
      </w:r>
      <w:r w:rsidR="00E21CD2" w:rsidRPr="00765556">
        <w:t>9</w:t>
      </w:r>
      <w:r w:rsidR="00E21CD2">
        <w:t> </w:t>
      </w:r>
      <w:r w:rsidR="00E21CD2" w:rsidRPr="00765556">
        <w:t>%</w:t>
      </w:r>
      <w:r w:rsidRPr="00765556">
        <w:t xml:space="preserve"> КГ считают, что они</w:t>
      </w:r>
      <w:r w:rsidR="00C5156F" w:rsidRPr="00765556">
        <w:t xml:space="preserve"> зависимы от группы, 2</w:t>
      </w:r>
      <w:r w:rsidR="00E21CD2" w:rsidRPr="00765556">
        <w:t>9</w:t>
      </w:r>
      <w:r w:rsidR="00E21CD2">
        <w:t> </w:t>
      </w:r>
      <w:r w:rsidR="00E21CD2" w:rsidRPr="00765556">
        <w:t>%</w:t>
      </w:r>
      <w:r w:rsidR="00FC58EC">
        <w:t> </w:t>
      </w:r>
      <w:r w:rsidR="00C5156F" w:rsidRPr="00765556">
        <w:t>женщин-</w:t>
      </w:r>
      <w:r w:rsidRPr="00765556">
        <w:t>художниц и 1</w:t>
      </w:r>
      <w:r w:rsidR="00E21CD2" w:rsidRPr="00765556">
        <w:t>4</w:t>
      </w:r>
      <w:r w:rsidR="00E21CD2">
        <w:t> </w:t>
      </w:r>
      <w:r w:rsidR="00E21CD2" w:rsidRPr="00765556">
        <w:t>%</w:t>
      </w:r>
      <w:r w:rsidRPr="00765556">
        <w:t xml:space="preserve"> КГ считают, что они независимы от группы, 1</w:t>
      </w:r>
      <w:r w:rsidR="00E21CD2" w:rsidRPr="00765556">
        <w:t>5</w:t>
      </w:r>
      <w:r w:rsidR="00E21CD2">
        <w:t> </w:t>
      </w:r>
      <w:r w:rsidR="00E21CD2" w:rsidRPr="00765556">
        <w:t>%</w:t>
      </w:r>
      <w:r w:rsidRPr="00765556">
        <w:t xml:space="preserve"> женщин</w:t>
      </w:r>
      <w:r w:rsidR="00524F85" w:rsidRPr="00765556">
        <w:t>-</w:t>
      </w:r>
      <w:r w:rsidRPr="00765556">
        <w:t>художниц и 3</w:t>
      </w:r>
      <w:r w:rsidR="00E21CD2" w:rsidRPr="00765556">
        <w:t>0</w:t>
      </w:r>
      <w:r w:rsidR="00E21CD2">
        <w:t> </w:t>
      </w:r>
      <w:r w:rsidR="00E21CD2" w:rsidRPr="00765556">
        <w:t>%</w:t>
      </w:r>
      <w:r w:rsidRPr="00765556">
        <w:t xml:space="preserve"> контрольной группы считают, что они общительны, </w:t>
      </w:r>
      <w:r w:rsidR="00E21CD2" w:rsidRPr="00765556">
        <w:t>7</w:t>
      </w:r>
      <w:r w:rsidR="00E21CD2">
        <w:t> </w:t>
      </w:r>
      <w:r w:rsidR="00E21CD2" w:rsidRPr="00765556">
        <w:t>%</w:t>
      </w:r>
      <w:r w:rsidR="00FC58EC">
        <w:t> </w:t>
      </w:r>
      <w:r w:rsidRPr="00765556">
        <w:t>контрольной группы, считают себя необщительными личностями, 3</w:t>
      </w:r>
      <w:r w:rsidR="00E21CD2" w:rsidRPr="00765556">
        <w:t>0</w:t>
      </w:r>
      <w:r w:rsidR="00E21CD2">
        <w:t> </w:t>
      </w:r>
      <w:r w:rsidR="00E21CD2" w:rsidRPr="00765556">
        <w:t>%</w:t>
      </w:r>
      <w:r w:rsidRPr="00765556">
        <w:t xml:space="preserve"> женщин</w:t>
      </w:r>
      <w:r w:rsidR="00524F85" w:rsidRPr="00765556">
        <w:t>-</w:t>
      </w:r>
      <w:r w:rsidRPr="00765556">
        <w:t>художниц</w:t>
      </w:r>
      <w:r w:rsidR="008962C1" w:rsidRPr="00765556">
        <w:t xml:space="preserve"> </w:t>
      </w:r>
      <w:r w:rsidRPr="00765556">
        <w:t>и 1</w:t>
      </w:r>
      <w:r w:rsidR="00E21CD2" w:rsidRPr="00765556">
        <w:t>0</w:t>
      </w:r>
      <w:r w:rsidR="00E21CD2">
        <w:t> </w:t>
      </w:r>
      <w:r w:rsidR="00E21CD2" w:rsidRPr="00765556">
        <w:t>%</w:t>
      </w:r>
      <w:r w:rsidRPr="00765556">
        <w:t xml:space="preserve"> контрольной группы считают, что у них присутствует тенденция</w:t>
      </w:r>
      <w:r w:rsidR="00C5156F" w:rsidRPr="00765556">
        <w:t xml:space="preserve"> к</w:t>
      </w:r>
      <w:r w:rsidR="00FC58EC">
        <w:t> </w:t>
      </w:r>
      <w:r w:rsidRPr="00765556">
        <w:t>принятию «борьбы», 1</w:t>
      </w:r>
      <w:r w:rsidR="00E21CD2" w:rsidRPr="00765556">
        <w:t>2</w:t>
      </w:r>
      <w:r w:rsidR="00E21CD2">
        <w:t> </w:t>
      </w:r>
      <w:r w:rsidR="00E21CD2" w:rsidRPr="00765556">
        <w:t>%</w:t>
      </w:r>
      <w:r w:rsidRPr="00765556">
        <w:t xml:space="preserve"> женщин</w:t>
      </w:r>
      <w:r w:rsidR="00524F85" w:rsidRPr="00765556">
        <w:t>-</w:t>
      </w:r>
      <w:r w:rsidRPr="00765556">
        <w:t>художниц и 2</w:t>
      </w:r>
      <w:r w:rsidR="00E21CD2" w:rsidRPr="00765556">
        <w:t>0</w:t>
      </w:r>
      <w:r w:rsidR="00E21CD2">
        <w:t> </w:t>
      </w:r>
      <w:r w:rsidR="00E21CD2" w:rsidRPr="00765556">
        <w:t>%</w:t>
      </w:r>
      <w:r w:rsidR="00FC58EC">
        <w:t> </w:t>
      </w:r>
      <w:r w:rsidRPr="00765556">
        <w:t>контрольной группы считают, что у них присутствует тенденция</w:t>
      </w:r>
      <w:r w:rsidR="00C5156F" w:rsidRPr="00765556">
        <w:t xml:space="preserve"> к избеганию</w:t>
      </w:r>
      <w:r w:rsidRPr="00765556">
        <w:t xml:space="preserve"> «борьбы».</w:t>
      </w:r>
      <w:r w:rsidR="008A2C7C" w:rsidRPr="00765556">
        <w:t xml:space="preserve"> </w:t>
      </w:r>
    </w:p>
    <w:p w14:paraId="6710ACE9" w14:textId="77777777" w:rsidR="00170A67" w:rsidRPr="00765556" w:rsidRDefault="00C5156F" w:rsidP="00FC58EC">
      <w:pPr>
        <w:pStyle w:val="affff0"/>
      </w:pPr>
      <w:r w:rsidRPr="00765556">
        <w:t>Вместе с тем</w:t>
      </w:r>
      <w:r w:rsidR="008A2C7C" w:rsidRPr="00765556">
        <w:t xml:space="preserve"> 2</w:t>
      </w:r>
      <w:r w:rsidR="00D516E4" w:rsidRPr="00765556">
        <w:t xml:space="preserve"> опрошен</w:t>
      </w:r>
      <w:r w:rsidR="008A2C7C" w:rsidRPr="00765556">
        <w:t>ных представителей</w:t>
      </w:r>
      <w:r w:rsidR="00D516E4" w:rsidRPr="00765556">
        <w:t>,</w:t>
      </w:r>
      <w:r w:rsidR="00F5476C" w:rsidRPr="00765556">
        <w:t xml:space="preserve"> как</w:t>
      </w:r>
      <w:r w:rsidRPr="00765556">
        <w:t xml:space="preserve"> женщин-</w:t>
      </w:r>
      <w:r w:rsidR="00F5476C" w:rsidRPr="00765556">
        <w:t>художниц, так и контрольной груп</w:t>
      </w:r>
      <w:r w:rsidR="00D516E4" w:rsidRPr="00765556">
        <w:t>пы</w:t>
      </w:r>
      <w:r w:rsidR="005D50BD" w:rsidRPr="00765556">
        <w:t>,</w:t>
      </w:r>
      <w:r w:rsidR="008962C1" w:rsidRPr="00765556">
        <w:t xml:space="preserve"> </w:t>
      </w:r>
      <w:r w:rsidR="00D516E4" w:rsidRPr="00765556">
        <w:t xml:space="preserve">при </w:t>
      </w:r>
      <w:r w:rsidR="00F5476C" w:rsidRPr="00765556">
        <w:t>об</w:t>
      </w:r>
      <w:r w:rsidR="00D516E4" w:rsidRPr="00765556">
        <w:t>работке</w:t>
      </w:r>
      <w:r w:rsidR="00F5476C" w:rsidRPr="00765556">
        <w:t xml:space="preserve"> результатов ответов</w:t>
      </w:r>
      <w:r w:rsidR="008A2C7C" w:rsidRPr="00765556">
        <w:t xml:space="preserve"> которых</w:t>
      </w:r>
      <w:r w:rsidR="00F5476C" w:rsidRPr="00765556">
        <w:t xml:space="preserve"> на тест сумма ответов «</w:t>
      </w:r>
      <w:r w:rsidR="008A2C7C" w:rsidRPr="00765556">
        <w:t xml:space="preserve">да» и «нет» совпадала, то есть </w:t>
      </w:r>
      <w:r w:rsidR="00F5476C" w:rsidRPr="00765556">
        <w:t>была получена нулевая оценка,</w:t>
      </w:r>
      <w:r w:rsidR="008A2C7C" w:rsidRPr="00765556">
        <w:t xml:space="preserve"> не учитывались при обработке методики. Подобный результат </w:t>
      </w:r>
      <w:r w:rsidR="00F5476C" w:rsidRPr="00765556">
        <w:t>свидетельство</w:t>
      </w:r>
      <w:r w:rsidR="008A2C7C" w:rsidRPr="00765556">
        <w:t>вал</w:t>
      </w:r>
      <w:r w:rsidR="00F5476C" w:rsidRPr="00765556">
        <w:t xml:space="preserve"> о</w:t>
      </w:r>
      <w:r w:rsidR="00150909" w:rsidRPr="00765556">
        <w:t xml:space="preserve"> наличии источник</w:t>
      </w:r>
      <w:r w:rsidR="00870E05" w:rsidRPr="00765556">
        <w:t>а</w:t>
      </w:r>
      <w:r w:rsidR="00150909" w:rsidRPr="00765556">
        <w:t xml:space="preserve"> внутреннего конфликта</w:t>
      </w:r>
      <w:r w:rsidR="00F5476C" w:rsidRPr="00765556">
        <w:t xml:space="preserve"> </w:t>
      </w:r>
      <w:r w:rsidR="00150909" w:rsidRPr="00765556">
        <w:t>личности, находящейся во власти имеющих одинаковую выраженность противоположных тен</w:t>
      </w:r>
      <w:r w:rsidR="00870E05" w:rsidRPr="00765556">
        <w:t>денций</w:t>
      </w:r>
      <w:r w:rsidR="00170A67" w:rsidRPr="00765556">
        <w:t>.</w:t>
      </w:r>
      <w:r w:rsidR="009C3DEF" w:rsidRPr="00765556">
        <w:t xml:space="preserve"> </w:t>
      </w:r>
      <w:r w:rsidR="00170A67" w:rsidRPr="00765556">
        <w:rPr>
          <w:rStyle w:val="FontStyle45"/>
          <w:rFonts w:ascii="Cambria" w:hAnsi="Cambria" w:cs="Times New Roman"/>
          <w:b w:val="0"/>
          <w:sz w:val="22"/>
          <w:szCs w:val="22"/>
          <w:lang w:eastAsia="en-US"/>
        </w:rPr>
        <w:t>При рас</w:t>
      </w:r>
      <w:r w:rsidRPr="00765556">
        <w:rPr>
          <w:rStyle w:val="FontStyle45"/>
          <w:rFonts w:ascii="Cambria" w:hAnsi="Cambria" w:cs="Times New Roman"/>
          <w:b w:val="0"/>
          <w:sz w:val="22"/>
          <w:szCs w:val="22"/>
          <w:lang w:eastAsia="en-US"/>
        </w:rPr>
        <w:t>чете критерия Фишера</w:t>
      </w:r>
      <w:r w:rsidR="009C3DEF" w:rsidRPr="00765556">
        <w:rPr>
          <w:rStyle w:val="FontStyle45"/>
          <w:rFonts w:ascii="Cambria" w:hAnsi="Cambria" w:cs="Times New Roman"/>
          <w:b w:val="0"/>
          <w:sz w:val="22"/>
          <w:szCs w:val="22"/>
          <w:lang w:eastAsia="en-US"/>
        </w:rPr>
        <w:t xml:space="preserve"> </w:t>
      </w:r>
      <w:r w:rsidR="00170A67" w:rsidRPr="00765556">
        <w:rPr>
          <w:rStyle w:val="FontStyle45"/>
          <w:rFonts w:ascii="Cambria" w:hAnsi="Cambria" w:cs="Times New Roman"/>
          <w:b w:val="0"/>
          <w:sz w:val="22"/>
          <w:szCs w:val="22"/>
          <w:lang w:eastAsia="en-US"/>
        </w:rPr>
        <w:t>получились следующие значе</w:t>
      </w:r>
      <w:r w:rsidRPr="00765556">
        <w:rPr>
          <w:rStyle w:val="FontStyle45"/>
          <w:rFonts w:ascii="Cambria" w:hAnsi="Cambria" w:cs="Times New Roman"/>
          <w:b w:val="0"/>
          <w:sz w:val="22"/>
          <w:szCs w:val="22"/>
          <w:lang w:eastAsia="en-US"/>
        </w:rPr>
        <w:t>ния</w:t>
      </w:r>
      <w:r w:rsidR="00170A67" w:rsidRPr="00765556">
        <w:rPr>
          <w:rStyle w:val="FontStyle45"/>
          <w:rFonts w:ascii="Cambria" w:hAnsi="Cambria" w:cs="Times New Roman"/>
          <w:b w:val="0"/>
          <w:sz w:val="22"/>
          <w:szCs w:val="22"/>
          <w:lang w:eastAsia="en-US"/>
        </w:rPr>
        <w:t>: по показателю</w:t>
      </w:r>
      <w:r w:rsidR="00170A67" w:rsidRPr="00765556">
        <w:t xml:space="preserve"> </w:t>
      </w:r>
      <w:r w:rsidRPr="00765556">
        <w:t>«</w:t>
      </w:r>
      <w:r w:rsidR="00170A67" w:rsidRPr="00765556">
        <w:t>избегание борьбы</w:t>
      </w:r>
      <w:r w:rsidRPr="00765556">
        <w:t>»</w:t>
      </w:r>
      <w:r w:rsidR="00170A67" w:rsidRPr="00765556">
        <w:rPr>
          <w:rStyle w:val="FontStyle45"/>
          <w:rFonts w:ascii="Cambria" w:hAnsi="Cambria" w:cs="Times New Roman"/>
          <w:b w:val="0"/>
          <w:sz w:val="22"/>
          <w:szCs w:val="22"/>
          <w:lang w:eastAsia="en-US"/>
        </w:rPr>
        <w:t xml:space="preserve"> φ</w:t>
      </w:r>
      <w:r w:rsidR="00FC58EC">
        <w:rPr>
          <w:rStyle w:val="FontStyle45"/>
          <w:rFonts w:ascii="Cambria" w:hAnsi="Cambria" w:cs="Times New Roman"/>
          <w:b w:val="0"/>
          <w:sz w:val="22"/>
          <w:szCs w:val="22"/>
          <w:lang w:eastAsia="en-US"/>
        </w:rPr>
        <w:t xml:space="preserve"> </w:t>
      </w:r>
      <w:r w:rsidR="00170A67" w:rsidRPr="00765556">
        <w:rPr>
          <w:rStyle w:val="FontStyle45"/>
          <w:rFonts w:ascii="Cambria" w:hAnsi="Cambria" w:cs="Times New Roman"/>
          <w:b w:val="0"/>
          <w:sz w:val="22"/>
          <w:szCs w:val="22"/>
          <w:lang w:eastAsia="en-US"/>
        </w:rPr>
        <w:t>=</w:t>
      </w:r>
      <w:r w:rsidR="00FC58EC">
        <w:rPr>
          <w:rStyle w:val="FontStyle45"/>
          <w:rFonts w:ascii="Cambria" w:hAnsi="Cambria" w:cs="Times New Roman"/>
          <w:b w:val="0"/>
          <w:sz w:val="22"/>
          <w:szCs w:val="22"/>
          <w:lang w:eastAsia="en-US"/>
        </w:rPr>
        <w:t xml:space="preserve"> </w:t>
      </w:r>
      <w:r w:rsidR="00170A67" w:rsidRPr="00765556">
        <w:rPr>
          <w:rStyle w:val="FontStyle45"/>
          <w:rFonts w:ascii="Cambria" w:hAnsi="Cambria" w:cs="Times New Roman"/>
          <w:b w:val="0"/>
          <w:sz w:val="22"/>
          <w:szCs w:val="22"/>
          <w:lang w:eastAsia="en-US"/>
        </w:rPr>
        <w:t xml:space="preserve">1,21 (зона незначимости), по показателю </w:t>
      </w:r>
      <w:r w:rsidRPr="00765556">
        <w:rPr>
          <w:rStyle w:val="FontStyle45"/>
          <w:rFonts w:ascii="Cambria" w:hAnsi="Cambria" w:cs="Times New Roman"/>
          <w:b w:val="0"/>
          <w:sz w:val="22"/>
          <w:szCs w:val="22"/>
          <w:lang w:eastAsia="en-US"/>
        </w:rPr>
        <w:t>«</w:t>
      </w:r>
      <w:r w:rsidR="00170A67" w:rsidRPr="00765556">
        <w:rPr>
          <w:rStyle w:val="FontStyle45"/>
          <w:rFonts w:ascii="Cambria" w:hAnsi="Cambria" w:cs="Times New Roman"/>
          <w:b w:val="0"/>
          <w:sz w:val="22"/>
          <w:szCs w:val="22"/>
          <w:lang w:eastAsia="en-US"/>
        </w:rPr>
        <w:t>принятие борьбы</w:t>
      </w:r>
      <w:r w:rsidRPr="00765556">
        <w:rPr>
          <w:rStyle w:val="FontStyle45"/>
          <w:rFonts w:ascii="Cambria" w:hAnsi="Cambria" w:cs="Times New Roman"/>
          <w:b w:val="0"/>
          <w:sz w:val="22"/>
          <w:szCs w:val="22"/>
          <w:lang w:eastAsia="en-US"/>
        </w:rPr>
        <w:t>»</w:t>
      </w:r>
      <w:r w:rsidR="00170A67" w:rsidRPr="00765556">
        <w:rPr>
          <w:rStyle w:val="FontStyle45"/>
          <w:rFonts w:ascii="Cambria" w:hAnsi="Cambria" w:cs="Times New Roman"/>
          <w:b w:val="0"/>
          <w:sz w:val="22"/>
          <w:szCs w:val="22"/>
          <w:lang w:eastAsia="en-US"/>
        </w:rPr>
        <w:t xml:space="preserve"> </w:t>
      </w:r>
      <w:r w:rsidR="00170A67" w:rsidRPr="00FC58EC">
        <w:rPr>
          <w:rStyle w:val="FontStyle45"/>
          <w:rFonts w:ascii="Cambria" w:hAnsi="Cambria" w:cs="Times New Roman"/>
          <w:b w:val="0"/>
          <w:bCs w:val="0"/>
          <w:sz w:val="22"/>
          <w:szCs w:val="22"/>
          <w:lang w:eastAsia="en-US"/>
        </w:rPr>
        <w:t>φ</w:t>
      </w:r>
      <w:r w:rsidR="00FC58EC">
        <w:rPr>
          <w:rStyle w:val="FontStyle45"/>
          <w:rFonts w:ascii="Cambria" w:hAnsi="Cambria" w:cs="Times New Roman"/>
          <w:b w:val="0"/>
          <w:bCs w:val="0"/>
          <w:sz w:val="22"/>
          <w:szCs w:val="22"/>
          <w:lang w:eastAsia="en-US"/>
        </w:rPr>
        <w:t xml:space="preserve"> </w:t>
      </w:r>
      <w:r w:rsidR="00170A67" w:rsidRPr="00FC58EC">
        <w:rPr>
          <w:rStyle w:val="FontStyle45"/>
          <w:rFonts w:ascii="Cambria" w:hAnsi="Cambria" w:cs="Times New Roman"/>
          <w:b w:val="0"/>
          <w:bCs w:val="0"/>
          <w:sz w:val="22"/>
          <w:szCs w:val="22"/>
          <w:lang w:eastAsia="en-US"/>
        </w:rPr>
        <w:t>=</w:t>
      </w:r>
      <w:r w:rsidR="00FC58EC">
        <w:rPr>
          <w:rStyle w:val="FontStyle45"/>
          <w:rFonts w:ascii="Cambria" w:hAnsi="Cambria" w:cs="Times New Roman"/>
          <w:b w:val="0"/>
          <w:bCs w:val="0"/>
          <w:sz w:val="22"/>
          <w:szCs w:val="22"/>
          <w:lang w:eastAsia="en-US"/>
        </w:rPr>
        <w:t xml:space="preserve"> </w:t>
      </w:r>
      <w:r w:rsidR="00170A67" w:rsidRPr="00FC58EC">
        <w:rPr>
          <w:rStyle w:val="FontStyle45"/>
          <w:rFonts w:ascii="Cambria" w:hAnsi="Cambria" w:cs="Times New Roman"/>
          <w:b w:val="0"/>
          <w:bCs w:val="0"/>
          <w:sz w:val="22"/>
          <w:szCs w:val="22"/>
          <w:lang w:eastAsia="en-US"/>
        </w:rPr>
        <w:t>2,76 (зона значимости),</w:t>
      </w:r>
      <w:r w:rsidR="00170A67" w:rsidRPr="00765556">
        <w:rPr>
          <w:rStyle w:val="FontStyle45"/>
          <w:rFonts w:ascii="Cambria" w:hAnsi="Cambria" w:cs="Times New Roman"/>
          <w:b w:val="0"/>
          <w:sz w:val="22"/>
          <w:szCs w:val="22"/>
          <w:lang w:eastAsia="en-US"/>
        </w:rPr>
        <w:t xml:space="preserve"> по показателю </w:t>
      </w:r>
      <w:r w:rsidRPr="00765556">
        <w:rPr>
          <w:rStyle w:val="FontStyle45"/>
          <w:rFonts w:ascii="Cambria" w:hAnsi="Cambria" w:cs="Times New Roman"/>
          <w:b w:val="0"/>
          <w:sz w:val="22"/>
          <w:szCs w:val="22"/>
          <w:lang w:eastAsia="en-US"/>
        </w:rPr>
        <w:t>«</w:t>
      </w:r>
      <w:r w:rsidR="00170A67" w:rsidRPr="00765556">
        <w:rPr>
          <w:rStyle w:val="FontStyle45"/>
          <w:rFonts w:ascii="Cambria" w:hAnsi="Cambria" w:cs="Times New Roman"/>
          <w:b w:val="0"/>
          <w:sz w:val="22"/>
          <w:szCs w:val="22"/>
          <w:lang w:eastAsia="en-US"/>
        </w:rPr>
        <w:t>общительность</w:t>
      </w:r>
      <w:r w:rsidRPr="00765556">
        <w:rPr>
          <w:rStyle w:val="FontStyle45"/>
          <w:rFonts w:ascii="Cambria" w:hAnsi="Cambria" w:cs="Times New Roman"/>
          <w:b w:val="0"/>
          <w:sz w:val="22"/>
          <w:szCs w:val="22"/>
          <w:lang w:eastAsia="en-US"/>
        </w:rPr>
        <w:t>»</w:t>
      </w:r>
      <w:r w:rsidR="00170A67" w:rsidRPr="00765556">
        <w:rPr>
          <w:rStyle w:val="FontStyle45"/>
          <w:rFonts w:ascii="Cambria" w:hAnsi="Cambria" w:cs="Times New Roman"/>
          <w:b w:val="0"/>
          <w:sz w:val="22"/>
          <w:szCs w:val="22"/>
          <w:lang w:eastAsia="en-US"/>
        </w:rPr>
        <w:t xml:space="preserve"> </w:t>
      </w:r>
      <w:r w:rsidR="00170A67" w:rsidRPr="00FC58EC">
        <w:rPr>
          <w:rStyle w:val="FontStyle45"/>
          <w:rFonts w:ascii="Cambria" w:hAnsi="Cambria" w:cs="Times New Roman"/>
          <w:b w:val="0"/>
          <w:bCs w:val="0"/>
          <w:sz w:val="22"/>
          <w:szCs w:val="22"/>
          <w:lang w:eastAsia="en-US"/>
        </w:rPr>
        <w:t>φ</w:t>
      </w:r>
      <w:r w:rsidR="00FC58EC">
        <w:rPr>
          <w:rStyle w:val="FontStyle45"/>
          <w:rFonts w:ascii="Cambria" w:hAnsi="Cambria" w:cs="Times New Roman"/>
          <w:b w:val="0"/>
          <w:bCs w:val="0"/>
          <w:sz w:val="22"/>
          <w:szCs w:val="22"/>
          <w:lang w:eastAsia="en-US"/>
        </w:rPr>
        <w:t> </w:t>
      </w:r>
      <w:r w:rsidR="00170A67" w:rsidRPr="00FC58EC">
        <w:rPr>
          <w:rStyle w:val="FontStyle45"/>
          <w:rFonts w:ascii="Cambria" w:hAnsi="Cambria" w:cs="Times New Roman"/>
          <w:b w:val="0"/>
          <w:bCs w:val="0"/>
          <w:sz w:val="22"/>
          <w:szCs w:val="22"/>
          <w:lang w:eastAsia="en-US"/>
        </w:rPr>
        <w:t>=</w:t>
      </w:r>
      <w:r w:rsidR="00FC58EC">
        <w:rPr>
          <w:rStyle w:val="FontStyle45"/>
          <w:rFonts w:ascii="Cambria" w:hAnsi="Cambria" w:cs="Times New Roman"/>
          <w:b w:val="0"/>
          <w:bCs w:val="0"/>
          <w:sz w:val="22"/>
          <w:szCs w:val="22"/>
          <w:lang w:eastAsia="en-US"/>
        </w:rPr>
        <w:t> </w:t>
      </w:r>
      <w:r w:rsidR="00170A67" w:rsidRPr="00FC58EC">
        <w:rPr>
          <w:rStyle w:val="FontStyle45"/>
          <w:rFonts w:ascii="Cambria" w:hAnsi="Cambria" w:cs="Times New Roman"/>
          <w:b w:val="0"/>
          <w:bCs w:val="0"/>
          <w:sz w:val="22"/>
          <w:szCs w:val="22"/>
          <w:lang w:eastAsia="en-US"/>
        </w:rPr>
        <w:t>2,24 (зона значимости),</w:t>
      </w:r>
      <w:r w:rsidR="00170A67" w:rsidRPr="00765556">
        <w:rPr>
          <w:rStyle w:val="FontStyle45"/>
          <w:rFonts w:ascii="Cambria" w:hAnsi="Cambria" w:cs="Times New Roman"/>
          <w:b w:val="0"/>
          <w:sz w:val="22"/>
          <w:szCs w:val="22"/>
          <w:lang w:eastAsia="en-US"/>
        </w:rPr>
        <w:t xml:space="preserve"> по показателю </w:t>
      </w:r>
      <w:r w:rsidRPr="00765556">
        <w:rPr>
          <w:rStyle w:val="FontStyle45"/>
          <w:rFonts w:ascii="Cambria" w:hAnsi="Cambria" w:cs="Times New Roman"/>
          <w:b w:val="0"/>
          <w:sz w:val="22"/>
          <w:szCs w:val="22"/>
          <w:lang w:eastAsia="en-US"/>
        </w:rPr>
        <w:t>«</w:t>
      </w:r>
      <w:r w:rsidR="00170A67" w:rsidRPr="00765556">
        <w:rPr>
          <w:rStyle w:val="FontStyle45"/>
          <w:rFonts w:ascii="Cambria" w:hAnsi="Cambria" w:cs="Times New Roman"/>
          <w:b w:val="0"/>
          <w:sz w:val="22"/>
          <w:szCs w:val="22"/>
          <w:lang w:eastAsia="en-US"/>
        </w:rPr>
        <w:t>независимость</w:t>
      </w:r>
      <w:r w:rsidRPr="00765556">
        <w:rPr>
          <w:rStyle w:val="FontStyle45"/>
          <w:rFonts w:ascii="Cambria" w:hAnsi="Cambria" w:cs="Times New Roman"/>
          <w:b w:val="0"/>
          <w:sz w:val="22"/>
          <w:szCs w:val="22"/>
          <w:lang w:eastAsia="en-US"/>
        </w:rPr>
        <w:t>»</w:t>
      </w:r>
      <w:r w:rsidR="00170A67" w:rsidRPr="00765556">
        <w:rPr>
          <w:rStyle w:val="FontStyle45"/>
          <w:rFonts w:ascii="Cambria" w:hAnsi="Cambria" w:cs="Times New Roman"/>
          <w:b w:val="0"/>
          <w:sz w:val="22"/>
          <w:szCs w:val="22"/>
          <w:lang w:eastAsia="en-US"/>
        </w:rPr>
        <w:t xml:space="preserve"> </w:t>
      </w:r>
      <w:r w:rsidR="00170A67" w:rsidRPr="00FC58EC">
        <w:rPr>
          <w:rStyle w:val="FontStyle45"/>
          <w:rFonts w:ascii="Cambria" w:hAnsi="Cambria" w:cs="Times New Roman"/>
          <w:b w:val="0"/>
          <w:bCs w:val="0"/>
          <w:sz w:val="22"/>
          <w:szCs w:val="22"/>
          <w:lang w:eastAsia="en-US"/>
        </w:rPr>
        <w:t>φ</w:t>
      </w:r>
      <w:r w:rsidR="00FC58EC">
        <w:rPr>
          <w:rStyle w:val="FontStyle45"/>
          <w:rFonts w:ascii="Cambria" w:hAnsi="Cambria" w:cs="Times New Roman"/>
          <w:b w:val="0"/>
          <w:bCs w:val="0"/>
          <w:sz w:val="22"/>
          <w:szCs w:val="22"/>
          <w:lang w:eastAsia="en-US"/>
        </w:rPr>
        <w:t> </w:t>
      </w:r>
      <w:r w:rsidR="00170A67" w:rsidRPr="00FC58EC">
        <w:rPr>
          <w:rStyle w:val="FontStyle45"/>
          <w:rFonts w:ascii="Cambria" w:hAnsi="Cambria" w:cs="Times New Roman"/>
          <w:b w:val="0"/>
          <w:bCs w:val="0"/>
          <w:sz w:val="22"/>
          <w:szCs w:val="22"/>
          <w:lang w:eastAsia="en-US"/>
        </w:rPr>
        <w:t>=</w:t>
      </w:r>
      <w:r w:rsidR="00FC58EC">
        <w:rPr>
          <w:rStyle w:val="FontStyle45"/>
          <w:rFonts w:ascii="Cambria" w:hAnsi="Cambria" w:cs="Times New Roman"/>
          <w:b w:val="0"/>
          <w:bCs w:val="0"/>
          <w:sz w:val="22"/>
          <w:szCs w:val="22"/>
          <w:lang w:eastAsia="en-US"/>
        </w:rPr>
        <w:t> </w:t>
      </w:r>
      <w:r w:rsidR="00170A67" w:rsidRPr="00FC58EC">
        <w:rPr>
          <w:rStyle w:val="FontStyle45"/>
          <w:rFonts w:ascii="Cambria" w:hAnsi="Cambria" w:cs="Times New Roman"/>
          <w:b w:val="0"/>
          <w:bCs w:val="0"/>
          <w:sz w:val="22"/>
          <w:szCs w:val="22"/>
          <w:lang w:eastAsia="en-US"/>
        </w:rPr>
        <w:t>2,79 (зона значимости),</w:t>
      </w:r>
      <w:r w:rsidR="008962C1" w:rsidRPr="00765556">
        <w:rPr>
          <w:rStyle w:val="FontStyle45"/>
          <w:rFonts w:ascii="Cambria" w:hAnsi="Cambria" w:cs="Times New Roman"/>
          <w:b w:val="0"/>
          <w:sz w:val="22"/>
          <w:szCs w:val="22"/>
          <w:lang w:eastAsia="en-US"/>
        </w:rPr>
        <w:t xml:space="preserve"> </w:t>
      </w:r>
      <w:r w:rsidR="00170A67" w:rsidRPr="00765556">
        <w:rPr>
          <w:rStyle w:val="FontStyle45"/>
          <w:rFonts w:ascii="Cambria" w:hAnsi="Cambria" w:cs="Times New Roman"/>
          <w:b w:val="0"/>
          <w:sz w:val="22"/>
          <w:szCs w:val="22"/>
          <w:lang w:eastAsia="en-US"/>
        </w:rPr>
        <w:t>показателю зависимость φ</w:t>
      </w:r>
      <w:r w:rsidR="00FC58EC">
        <w:rPr>
          <w:rStyle w:val="FontStyle45"/>
          <w:rFonts w:ascii="Cambria" w:hAnsi="Cambria" w:cs="Times New Roman"/>
          <w:b w:val="0"/>
          <w:sz w:val="22"/>
          <w:szCs w:val="22"/>
          <w:lang w:eastAsia="en-US"/>
        </w:rPr>
        <w:t> </w:t>
      </w:r>
      <w:r w:rsidR="00170A67" w:rsidRPr="00765556">
        <w:rPr>
          <w:rStyle w:val="FontStyle45"/>
          <w:rFonts w:ascii="Cambria" w:hAnsi="Cambria" w:cs="Times New Roman"/>
          <w:b w:val="0"/>
          <w:sz w:val="22"/>
          <w:szCs w:val="22"/>
          <w:lang w:eastAsia="en-US"/>
        </w:rPr>
        <w:t>=</w:t>
      </w:r>
      <w:r w:rsidR="00FC58EC">
        <w:rPr>
          <w:rStyle w:val="FontStyle45"/>
          <w:rFonts w:ascii="Cambria" w:hAnsi="Cambria" w:cs="Times New Roman"/>
          <w:b w:val="0"/>
          <w:sz w:val="22"/>
          <w:szCs w:val="22"/>
          <w:lang w:eastAsia="en-US"/>
        </w:rPr>
        <w:t> </w:t>
      </w:r>
      <w:r w:rsidR="00170A67" w:rsidRPr="00765556">
        <w:rPr>
          <w:rStyle w:val="FontStyle45"/>
          <w:rFonts w:ascii="Cambria" w:hAnsi="Cambria" w:cs="Times New Roman"/>
          <w:b w:val="0"/>
          <w:sz w:val="22"/>
          <w:szCs w:val="22"/>
          <w:lang w:eastAsia="en-US"/>
        </w:rPr>
        <w:t>0,74 (зона незначимости). Таким образом, необходимо отме</w:t>
      </w:r>
      <w:r w:rsidR="00170A67" w:rsidRPr="00765556">
        <w:rPr>
          <w:rStyle w:val="FontStyle45"/>
          <w:rFonts w:ascii="Cambria" w:hAnsi="Cambria" w:cs="Times New Roman"/>
          <w:b w:val="0"/>
          <w:sz w:val="22"/>
          <w:szCs w:val="22"/>
          <w:lang w:eastAsia="en-US"/>
        </w:rPr>
        <w:lastRenderedPageBreak/>
        <w:t>тить, что полученные результаты по</w:t>
      </w:r>
      <w:r w:rsidR="008962C1" w:rsidRPr="00765556">
        <w:rPr>
          <w:rStyle w:val="FontStyle45"/>
          <w:rFonts w:ascii="Cambria" w:hAnsi="Cambria" w:cs="Times New Roman"/>
          <w:b w:val="0"/>
          <w:sz w:val="22"/>
          <w:szCs w:val="22"/>
          <w:lang w:eastAsia="en-US"/>
        </w:rPr>
        <w:t xml:space="preserve"> </w:t>
      </w:r>
      <w:r w:rsidR="00170A67" w:rsidRPr="00765556">
        <w:rPr>
          <w:rStyle w:val="FontStyle45"/>
          <w:rFonts w:ascii="Cambria" w:hAnsi="Cambria" w:cs="Times New Roman"/>
          <w:b w:val="0"/>
          <w:sz w:val="22"/>
          <w:szCs w:val="22"/>
          <w:lang w:eastAsia="en-US"/>
        </w:rPr>
        <w:t>показателям: принятие борьбы, общительность, независимость, с научной точки зрения достоверны.</w:t>
      </w:r>
    </w:p>
    <w:p w14:paraId="05C646A2" w14:textId="77777777" w:rsidR="00170A67" w:rsidRPr="00765556" w:rsidRDefault="00170A67" w:rsidP="00FC58EC">
      <w:pPr>
        <w:pStyle w:val="affff0"/>
      </w:pPr>
      <w:r w:rsidRPr="00765556">
        <w:t>Из всей методики были взяты ответы на те вопросы,</w:t>
      </w:r>
      <w:r w:rsidR="00150909" w:rsidRPr="00765556">
        <w:t xml:space="preserve"> котор</w:t>
      </w:r>
      <w:r w:rsidR="008E287F" w:rsidRPr="00765556">
        <w:t>ые помогут на</w:t>
      </w:r>
      <w:r w:rsidR="00870E05" w:rsidRPr="00765556">
        <w:t>м определить</w:t>
      </w:r>
      <w:r w:rsidR="008E287F" w:rsidRPr="00765556">
        <w:t xml:space="preserve"> </w:t>
      </w:r>
      <w:r w:rsidRPr="00765556">
        <w:t>личностные характеристики и модель поведения.</w:t>
      </w:r>
    </w:p>
    <w:p w14:paraId="22905C1E"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241BC1"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2</w:t>
      </w:r>
      <w:r w:rsidRPr="00765556">
        <w:rPr>
          <w:rStyle w:val="FontStyle45"/>
          <w:rFonts w:ascii="Cambria" w:hAnsi="Cambria" w:cs="Times New Roman"/>
          <w:b w:val="0"/>
          <w:sz w:val="22"/>
          <w:szCs w:val="22"/>
          <w:lang w:eastAsia="en-US"/>
        </w:rPr>
        <w:t xml:space="preserve"> показ</w:t>
      </w:r>
      <w:r w:rsidR="00C5156F" w:rsidRPr="00765556">
        <w:rPr>
          <w:rStyle w:val="FontStyle45"/>
          <w:rFonts w:ascii="Cambria" w:hAnsi="Cambria" w:cs="Times New Roman"/>
          <w:b w:val="0"/>
          <w:sz w:val="22"/>
          <w:szCs w:val="22"/>
          <w:lang w:eastAsia="en-US"/>
        </w:rPr>
        <w:t>ано, что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относятся к своим </w:t>
      </w:r>
      <w:r w:rsidR="00C5156F" w:rsidRPr="00765556">
        <w:rPr>
          <w:rStyle w:val="FontStyle45"/>
          <w:rFonts w:ascii="Cambria" w:hAnsi="Cambria" w:cs="Times New Roman"/>
          <w:b w:val="0"/>
          <w:sz w:val="22"/>
          <w:szCs w:val="22"/>
          <w:lang w:eastAsia="en-US"/>
        </w:rPr>
        <w:t>товарищам критично, 26 % женщин-</w:t>
      </w:r>
      <w:r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не</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критич</w:t>
      </w:r>
      <w:r w:rsidR="00C5156F" w:rsidRPr="00765556">
        <w:rPr>
          <w:rStyle w:val="FontStyle45"/>
          <w:rFonts w:ascii="Cambria" w:hAnsi="Cambria" w:cs="Times New Roman"/>
          <w:b w:val="0"/>
          <w:sz w:val="22"/>
          <w:szCs w:val="22"/>
          <w:lang w:eastAsia="en-US"/>
        </w:rPr>
        <w:t>ны по отношению к товарищам,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 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172AA545"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241BC1" w:rsidRPr="006D5F11">
        <w:rPr>
          <w:rStyle w:val="FontStyle45"/>
          <w:rFonts w:ascii="Cambria" w:hAnsi="Cambria" w:cs="Times New Roman"/>
          <w:b w:val="0"/>
          <w:i/>
          <w:iCs/>
          <w:sz w:val="22"/>
          <w:szCs w:val="22"/>
          <w:lang w:eastAsia="en-US"/>
        </w:rPr>
        <w:t>В.</w:t>
      </w:r>
      <w:r w:rsidR="00C5156F" w:rsidRPr="006D5F11">
        <w:rPr>
          <w:rStyle w:val="FontStyle45"/>
          <w:rFonts w:ascii="Cambria" w:hAnsi="Cambria" w:cs="Times New Roman"/>
          <w:b w:val="0"/>
          <w:i/>
          <w:iCs/>
          <w:sz w:val="22"/>
          <w:szCs w:val="22"/>
          <w:lang w:eastAsia="en-US"/>
        </w:rPr>
        <w:t>3</w:t>
      </w:r>
      <w:r w:rsidR="00C5156F" w:rsidRPr="00765556">
        <w:rPr>
          <w:rStyle w:val="FontStyle45"/>
          <w:rFonts w:ascii="Cambria" w:hAnsi="Cambria" w:cs="Times New Roman"/>
          <w:b w:val="0"/>
          <w:sz w:val="22"/>
          <w:szCs w:val="22"/>
          <w:lang w:eastAsia="en-US"/>
        </w:rPr>
        <w:t xml:space="preserve"> показано, что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00C5156F" w:rsidRPr="00765556">
        <w:rPr>
          <w:rStyle w:val="FontStyle45"/>
          <w:rFonts w:ascii="Cambria" w:hAnsi="Cambria" w:cs="Times New Roman"/>
          <w:b w:val="0"/>
          <w:sz w:val="22"/>
          <w:szCs w:val="22"/>
          <w:lang w:eastAsia="en-US"/>
        </w:rPr>
        <w:t xml:space="preserve">художниц </w:t>
      </w:r>
      <w:r w:rsidRPr="00765556">
        <w:rPr>
          <w:rStyle w:val="FontStyle45"/>
          <w:rFonts w:ascii="Cambria" w:hAnsi="Cambria" w:cs="Times New Roman"/>
          <w:b w:val="0"/>
          <w:sz w:val="22"/>
          <w:szCs w:val="22"/>
          <w:lang w:eastAsia="en-US"/>
        </w:rPr>
        <w:t>и</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8</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не избегают встреч и собраний в группе,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избегают собраний и встреч в группе, 33 %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художниц и </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5A130EA6" w14:textId="77777777" w:rsidR="00D22B00"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00241BC1" w:rsidRPr="006D5F11">
        <w:rPr>
          <w:rStyle w:val="FontStyle45"/>
          <w:rFonts w:ascii="Cambria" w:hAnsi="Cambria" w:cs="Times New Roman"/>
          <w:b w:val="0"/>
          <w:i/>
          <w:iCs/>
          <w:sz w:val="22"/>
          <w:szCs w:val="22"/>
          <w:lang w:eastAsia="en-US"/>
        </w:rPr>
        <w:t xml:space="preserve"> В.</w:t>
      </w:r>
      <w:r w:rsidR="00491C58" w:rsidRPr="006D5F11">
        <w:rPr>
          <w:rStyle w:val="FontStyle45"/>
          <w:rFonts w:ascii="Cambria" w:hAnsi="Cambria" w:cs="Times New Roman"/>
          <w:b w:val="0"/>
          <w:i/>
          <w:iCs/>
          <w:sz w:val="22"/>
          <w:szCs w:val="22"/>
          <w:lang w:eastAsia="en-US"/>
        </w:rPr>
        <w:t>4</w:t>
      </w:r>
      <w:r w:rsidR="00491C58" w:rsidRPr="00765556">
        <w:rPr>
          <w:rStyle w:val="FontStyle45"/>
          <w:rFonts w:ascii="Cambria" w:hAnsi="Cambria" w:cs="Times New Roman"/>
          <w:b w:val="0"/>
          <w:sz w:val="22"/>
          <w:szCs w:val="22"/>
          <w:lang w:eastAsia="en-US"/>
        </w:rPr>
        <w:t xml:space="preserve"> видно</w:t>
      </w:r>
      <w:r w:rsidR="00CE3637"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что,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женщин</w:t>
      </w:r>
      <w:r w:rsidR="00C5156F"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художниц и</w:t>
      </w:r>
      <w:r w:rsidR="006D5F11">
        <w:rPr>
          <w:rStyle w:val="FontStyle45"/>
          <w:rFonts w:ascii="Cambria" w:hAnsi="Cambria" w:cs="Times New Roman"/>
          <w:b w:val="0"/>
          <w:sz w:val="22"/>
          <w:szCs w:val="22"/>
          <w:lang w:eastAsia="en-US"/>
        </w:rPr>
        <w:t> </w:t>
      </w:r>
      <w:r w:rsidR="00491C58"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представителей контрольной группы</w:t>
      </w:r>
      <w:r w:rsidRPr="00765556">
        <w:rPr>
          <w:rStyle w:val="FontStyle45"/>
          <w:rFonts w:ascii="Cambria" w:hAnsi="Cambria" w:cs="Times New Roman"/>
          <w:b w:val="0"/>
          <w:sz w:val="22"/>
          <w:szCs w:val="22"/>
          <w:lang w:eastAsia="en-US"/>
        </w:rPr>
        <w:t xml:space="preserve"> зависимы в</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 xml:space="preserve">суждениях и манере поведения, </w:t>
      </w:r>
      <w:r w:rsidR="00524F85" w:rsidRPr="00765556">
        <w:rPr>
          <w:rStyle w:val="FontStyle45"/>
          <w:rFonts w:ascii="Cambria" w:hAnsi="Cambria" w:cs="Times New Roman"/>
          <w:b w:val="0"/>
          <w:sz w:val="22"/>
          <w:szCs w:val="22"/>
          <w:lang w:eastAsia="en-US"/>
        </w:rPr>
        <w:t>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24F85" w:rsidRPr="00765556">
        <w:rPr>
          <w:rStyle w:val="FontStyle45"/>
          <w:rFonts w:ascii="Cambria" w:hAnsi="Cambria" w:cs="Times New Roman"/>
          <w:b w:val="0"/>
          <w:sz w:val="22"/>
          <w:szCs w:val="22"/>
          <w:lang w:eastAsia="en-US"/>
        </w:rPr>
        <w:t xml:space="preserve"> контрольной группы</w:t>
      </w:r>
      <w:r w:rsidR="00491C58"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женщин</w:t>
      </w:r>
      <w:r w:rsidR="00C5156F"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художниц</w:t>
      </w:r>
      <w:r w:rsidRPr="00765556">
        <w:rPr>
          <w:rStyle w:val="FontStyle45"/>
          <w:rFonts w:ascii="Cambria" w:hAnsi="Cambria" w:cs="Times New Roman"/>
          <w:b w:val="0"/>
          <w:sz w:val="22"/>
          <w:szCs w:val="22"/>
          <w:lang w:eastAsia="en-US"/>
        </w:rPr>
        <w:t xml:space="preserve"> независимы в су</w:t>
      </w:r>
      <w:r w:rsidR="00491C58" w:rsidRPr="00765556">
        <w:rPr>
          <w:rStyle w:val="FontStyle45"/>
          <w:rFonts w:ascii="Cambria" w:hAnsi="Cambria" w:cs="Times New Roman"/>
          <w:b w:val="0"/>
          <w:sz w:val="22"/>
          <w:szCs w:val="22"/>
          <w:lang w:eastAsia="en-US"/>
        </w:rPr>
        <w:t>ждениях и манере поведения,</w:t>
      </w:r>
      <w:r w:rsidR="00C5156F" w:rsidRPr="00765556">
        <w:rPr>
          <w:rStyle w:val="FontStyle45"/>
          <w:rFonts w:ascii="Cambria" w:hAnsi="Cambria" w:cs="Times New Roman"/>
          <w:b w:val="0"/>
          <w:sz w:val="22"/>
          <w:szCs w:val="22"/>
          <w:lang w:eastAsia="en-US"/>
        </w:rPr>
        <w:t xml:space="preserve">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5156F"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художниц и 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контрол</w:t>
      </w:r>
      <w:r w:rsidR="00D22B00" w:rsidRPr="00765556">
        <w:rPr>
          <w:rStyle w:val="FontStyle45"/>
          <w:rFonts w:ascii="Cambria" w:hAnsi="Cambria" w:cs="Times New Roman"/>
          <w:b w:val="0"/>
          <w:sz w:val="22"/>
          <w:szCs w:val="22"/>
          <w:lang w:eastAsia="en-US"/>
        </w:rPr>
        <w:t>ьной группы сомневаются в своих ответах</w:t>
      </w:r>
      <w:r w:rsidR="00C5156F" w:rsidRPr="00765556">
        <w:rPr>
          <w:rStyle w:val="FontStyle45"/>
          <w:rFonts w:ascii="Cambria" w:hAnsi="Cambria" w:cs="Times New Roman"/>
          <w:b w:val="0"/>
          <w:sz w:val="22"/>
          <w:szCs w:val="22"/>
          <w:lang w:eastAsia="en-US"/>
        </w:rPr>
        <w:t>.</w:t>
      </w:r>
    </w:p>
    <w:p w14:paraId="2825D431"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241BC1" w:rsidRPr="006D5F11">
        <w:rPr>
          <w:rStyle w:val="FontStyle45"/>
          <w:rFonts w:ascii="Cambria" w:hAnsi="Cambria" w:cs="Times New Roman"/>
          <w:b w:val="0"/>
          <w:i/>
          <w:iCs/>
          <w:sz w:val="22"/>
          <w:szCs w:val="22"/>
          <w:lang w:eastAsia="en-US"/>
        </w:rPr>
        <w:t>В.</w:t>
      </w:r>
      <w:r w:rsidR="00491C58" w:rsidRPr="006D5F11">
        <w:rPr>
          <w:rStyle w:val="FontStyle45"/>
          <w:rFonts w:ascii="Cambria" w:hAnsi="Cambria" w:cs="Times New Roman"/>
          <w:b w:val="0"/>
          <w:i/>
          <w:iCs/>
          <w:sz w:val="22"/>
          <w:szCs w:val="22"/>
          <w:lang w:eastAsia="en-US"/>
        </w:rPr>
        <w:t>5</w:t>
      </w:r>
      <w:r w:rsidR="00491C58" w:rsidRPr="00765556">
        <w:rPr>
          <w:rStyle w:val="FontStyle45"/>
          <w:rFonts w:ascii="Cambria" w:hAnsi="Cambria" w:cs="Times New Roman"/>
          <w:b w:val="0"/>
          <w:sz w:val="22"/>
          <w:szCs w:val="22"/>
          <w:lang w:eastAsia="en-US"/>
        </w:rPr>
        <w:t xml:space="preserve"> показано, что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5156F"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женщин</w:t>
      </w:r>
      <w:r w:rsidR="00524F85"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художниц </w:t>
      </w:r>
      <w:r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недостаточно сдержанны в выражении своих чувств,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w:t>
      </w:r>
      <w:r w:rsidR="00491C58" w:rsidRPr="00765556">
        <w:rPr>
          <w:rStyle w:val="FontStyle45"/>
          <w:rFonts w:ascii="Cambria" w:hAnsi="Cambria" w:cs="Times New Roman"/>
          <w:b w:val="0"/>
          <w:sz w:val="22"/>
          <w:szCs w:val="22"/>
          <w:lang w:eastAsia="en-US"/>
        </w:rPr>
        <w:t xml:space="preserve">ппы считают, что они </w:t>
      </w:r>
      <w:r w:rsidRPr="00765556">
        <w:rPr>
          <w:rStyle w:val="FontStyle45"/>
          <w:rFonts w:ascii="Cambria" w:hAnsi="Cambria" w:cs="Times New Roman"/>
          <w:b w:val="0"/>
          <w:sz w:val="22"/>
          <w:szCs w:val="22"/>
          <w:lang w:eastAsia="en-US"/>
        </w:rPr>
        <w:t xml:space="preserve">сдержанны в выражении своих чувств, 26 % женщин художниц и </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4E4A2621"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241BC1" w:rsidRPr="006D5F11">
        <w:rPr>
          <w:rStyle w:val="FontStyle45"/>
          <w:rFonts w:ascii="Cambria" w:hAnsi="Cambria" w:cs="Times New Roman"/>
          <w:b w:val="0"/>
          <w:i/>
          <w:iCs/>
          <w:sz w:val="22"/>
          <w:szCs w:val="22"/>
          <w:lang w:eastAsia="en-US"/>
        </w:rPr>
        <w:t>В.</w:t>
      </w:r>
      <w:r w:rsidR="00C5156F" w:rsidRPr="006D5F11">
        <w:rPr>
          <w:rStyle w:val="FontStyle45"/>
          <w:rFonts w:ascii="Cambria" w:hAnsi="Cambria" w:cs="Times New Roman"/>
          <w:b w:val="0"/>
          <w:i/>
          <w:iCs/>
          <w:sz w:val="22"/>
          <w:szCs w:val="22"/>
          <w:lang w:eastAsia="en-US"/>
        </w:rPr>
        <w:t>6</w:t>
      </w:r>
      <w:r w:rsidR="00C5156F" w:rsidRPr="00765556">
        <w:rPr>
          <w:rStyle w:val="FontStyle45"/>
          <w:rFonts w:ascii="Cambria" w:hAnsi="Cambria" w:cs="Times New Roman"/>
          <w:b w:val="0"/>
          <w:sz w:val="22"/>
          <w:szCs w:val="22"/>
          <w:lang w:eastAsia="en-US"/>
        </w:rPr>
        <w:t xml:space="preserve"> показано, что 4</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5156F"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художниц</w:t>
      </w:r>
      <w:r w:rsidR="00491C58" w:rsidRPr="00765556">
        <w:rPr>
          <w:rStyle w:val="FontStyle45"/>
          <w:rFonts w:ascii="Cambria" w:hAnsi="Cambria" w:cs="Times New Roman"/>
          <w:b w:val="0"/>
          <w:sz w:val="22"/>
          <w:szCs w:val="22"/>
          <w:lang w:eastAsia="en-US"/>
        </w:rPr>
        <w:t xml:space="preserve"> и</w:t>
      </w:r>
      <w:r w:rsidR="006D5F11">
        <w:rPr>
          <w:rStyle w:val="FontStyle45"/>
          <w:rFonts w:ascii="Cambria" w:hAnsi="Cambria" w:cs="Times New Roman"/>
          <w:b w:val="0"/>
          <w:sz w:val="22"/>
          <w:szCs w:val="22"/>
          <w:lang w:eastAsia="en-US"/>
        </w:rPr>
        <w:t> </w:t>
      </w:r>
      <w:r w:rsidR="00491C58"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контрольной группы не стремятся быть в центре внимания,</w:t>
      </w:r>
      <w:r w:rsidRPr="00765556">
        <w:rPr>
          <w:rStyle w:val="FontStyle45"/>
          <w:rFonts w:ascii="Cambria" w:hAnsi="Cambria" w:cs="Times New Roman"/>
          <w:b w:val="0"/>
          <w:sz w:val="22"/>
          <w:szCs w:val="22"/>
          <w:lang w:eastAsia="en-US"/>
        </w:rPr>
        <w:t xml:space="preserve"> тогда как 5</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w:t>
      </w:r>
      <w:r w:rsidR="00491C58" w:rsidRPr="00765556">
        <w:rPr>
          <w:rStyle w:val="FontStyle45"/>
          <w:rFonts w:ascii="Cambria" w:hAnsi="Cambria" w:cs="Times New Roman"/>
          <w:b w:val="0"/>
          <w:sz w:val="22"/>
          <w:szCs w:val="22"/>
          <w:lang w:eastAsia="en-US"/>
        </w:rPr>
        <w:t xml:space="preserve"> и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00491C58" w:rsidRPr="00765556">
        <w:rPr>
          <w:rStyle w:val="FontStyle45"/>
          <w:rFonts w:ascii="Cambria" w:hAnsi="Cambria" w:cs="Times New Roman"/>
          <w:b w:val="0"/>
          <w:sz w:val="22"/>
          <w:szCs w:val="22"/>
          <w:lang w:eastAsia="en-US"/>
        </w:rPr>
        <w:t>женщин</w:t>
      </w:r>
      <w:r w:rsidR="00C5156F"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художниц </w:t>
      </w:r>
      <w:r w:rsidRPr="00765556">
        <w:rPr>
          <w:rStyle w:val="FontStyle45"/>
          <w:rFonts w:ascii="Cambria" w:hAnsi="Cambria" w:cs="Times New Roman"/>
          <w:b w:val="0"/>
          <w:sz w:val="22"/>
          <w:szCs w:val="22"/>
          <w:lang w:eastAsia="en-US"/>
        </w:rPr>
        <w:t>стремятся находиться в центре вни</w:t>
      </w:r>
      <w:r w:rsidR="00491C58" w:rsidRPr="00765556">
        <w:rPr>
          <w:rStyle w:val="FontStyle45"/>
          <w:rFonts w:ascii="Cambria" w:hAnsi="Cambria" w:cs="Times New Roman"/>
          <w:b w:val="0"/>
          <w:sz w:val="22"/>
          <w:szCs w:val="22"/>
          <w:lang w:eastAsia="en-US"/>
        </w:rPr>
        <w:t>мания.</w:t>
      </w:r>
      <w:r w:rsidR="00C5156F" w:rsidRPr="00765556">
        <w:rPr>
          <w:rStyle w:val="FontStyle45"/>
          <w:rFonts w:ascii="Cambria" w:hAnsi="Cambria" w:cs="Times New Roman"/>
          <w:b w:val="0"/>
          <w:sz w:val="22"/>
          <w:szCs w:val="22"/>
          <w:lang w:eastAsia="en-US"/>
        </w:rPr>
        <w:t xml:space="preserve"> 33 % женщин-</w:t>
      </w:r>
      <w:r w:rsidRPr="00765556">
        <w:rPr>
          <w:rStyle w:val="FontStyle45"/>
          <w:rFonts w:ascii="Cambria" w:hAnsi="Cambria" w:cs="Times New Roman"/>
          <w:b w:val="0"/>
          <w:sz w:val="22"/>
          <w:szCs w:val="22"/>
          <w:lang w:eastAsia="en-US"/>
        </w:rPr>
        <w:t xml:space="preserve">художниц и </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0DA5A106"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Из</w:t>
      </w:r>
      <w:r w:rsidRPr="006D5F11">
        <w:rPr>
          <w:rStyle w:val="FontStyle45"/>
          <w:rFonts w:ascii="Cambria" w:hAnsi="Cambria" w:cs="Times New Roman"/>
          <w:b w:val="0"/>
          <w:i/>
          <w:iCs/>
          <w:sz w:val="22"/>
          <w:szCs w:val="22"/>
          <w:lang w:eastAsia="en-US"/>
        </w:rPr>
        <w:t xml:space="preserve"> 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241BC1"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7</w:t>
      </w:r>
      <w:r w:rsidRPr="00765556">
        <w:rPr>
          <w:rStyle w:val="FontStyle45"/>
          <w:rFonts w:ascii="Cambria" w:hAnsi="Cambria" w:cs="Times New Roman"/>
          <w:b w:val="0"/>
          <w:sz w:val="22"/>
          <w:szCs w:val="22"/>
          <w:lang w:eastAsia="en-US"/>
        </w:rPr>
        <w:t xml:space="preserve"> видно, что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художниц </w:t>
      </w:r>
      <w:r w:rsidRPr="00765556">
        <w:rPr>
          <w:rStyle w:val="FontStyle45"/>
          <w:rFonts w:ascii="Cambria" w:hAnsi="Cambria" w:cs="Times New Roman"/>
          <w:b w:val="0"/>
          <w:sz w:val="22"/>
          <w:szCs w:val="22"/>
          <w:lang w:eastAsia="en-US"/>
        </w:rPr>
        <w:t>и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испытывают </w:t>
      </w:r>
      <w:r w:rsidRPr="00765556">
        <w:rPr>
          <w:rStyle w:val="FontStyle45"/>
          <w:rFonts w:ascii="Cambria" w:hAnsi="Cambria" w:cs="Times New Roman"/>
          <w:b w:val="0"/>
          <w:sz w:val="22"/>
          <w:szCs w:val="22"/>
          <w:lang w:eastAsia="en-US"/>
        </w:rPr>
        <w:lastRenderedPageBreak/>
        <w:t>внутреннее беспокойство, когда лидер поступает вопреки их ожиданиям,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C5156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w:t>
      </w:r>
      <w:r w:rsidR="00524F85" w:rsidRPr="00765556">
        <w:rPr>
          <w:rStyle w:val="FontStyle45"/>
          <w:rFonts w:ascii="Cambria" w:hAnsi="Cambria" w:cs="Times New Roman"/>
          <w:b w:val="0"/>
          <w:sz w:val="22"/>
          <w:szCs w:val="22"/>
          <w:lang w:eastAsia="en-US"/>
        </w:rPr>
        <w:t>ной группы считают</w:t>
      </w:r>
      <w:r w:rsidR="00491C58" w:rsidRPr="00765556">
        <w:rPr>
          <w:rStyle w:val="FontStyle45"/>
          <w:rFonts w:ascii="Cambria" w:hAnsi="Cambria" w:cs="Times New Roman"/>
          <w:b w:val="0"/>
          <w:sz w:val="22"/>
          <w:szCs w:val="22"/>
          <w:lang w:eastAsia="en-US"/>
        </w:rPr>
        <w:t xml:space="preserve">, что они в подобной ситуации не </w:t>
      </w:r>
      <w:r w:rsidRPr="00765556">
        <w:rPr>
          <w:rStyle w:val="FontStyle45"/>
          <w:rFonts w:ascii="Cambria" w:hAnsi="Cambria" w:cs="Times New Roman"/>
          <w:b w:val="0"/>
          <w:sz w:val="22"/>
          <w:szCs w:val="22"/>
          <w:lang w:eastAsia="en-US"/>
        </w:rPr>
        <w:t>испытывают внутреннего беспокойства, 26 %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261F1F46"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241BC1"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8</w:t>
      </w:r>
      <w:r w:rsidRPr="00765556">
        <w:rPr>
          <w:rStyle w:val="FontStyle45"/>
          <w:rFonts w:ascii="Cambria" w:hAnsi="Cambria" w:cs="Times New Roman"/>
          <w:b w:val="0"/>
          <w:sz w:val="22"/>
          <w:szCs w:val="22"/>
          <w:lang w:eastAsia="en-US"/>
        </w:rPr>
        <w:t xml:space="preserve"> видно, что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не относятся болезненно к замечаниям своих друзей,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и 4</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24F85" w:rsidRPr="00765556">
        <w:rPr>
          <w:rStyle w:val="FontStyle45"/>
          <w:rFonts w:ascii="Cambria" w:hAnsi="Cambria" w:cs="Times New Roman"/>
          <w:b w:val="0"/>
          <w:sz w:val="22"/>
          <w:szCs w:val="22"/>
          <w:lang w:eastAsia="en-US"/>
        </w:rPr>
        <w:t xml:space="preserve"> контрольной группы считают, </w:t>
      </w:r>
      <w:r w:rsidRPr="00765556">
        <w:rPr>
          <w:rStyle w:val="FontStyle45"/>
          <w:rFonts w:ascii="Cambria" w:hAnsi="Cambria" w:cs="Times New Roman"/>
          <w:b w:val="0"/>
          <w:sz w:val="22"/>
          <w:szCs w:val="22"/>
          <w:lang w:eastAsia="en-US"/>
        </w:rPr>
        <w:t>что болезненно относятся к з</w:t>
      </w:r>
      <w:r w:rsidR="00C5156F" w:rsidRPr="00765556">
        <w:rPr>
          <w:rStyle w:val="FontStyle45"/>
          <w:rFonts w:ascii="Cambria" w:hAnsi="Cambria" w:cs="Times New Roman"/>
          <w:b w:val="0"/>
          <w:sz w:val="22"/>
          <w:szCs w:val="22"/>
          <w:lang w:eastAsia="en-US"/>
        </w:rPr>
        <w:t>амечаниям со стороны друзей,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 художниц и </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12FF8DD5"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6B2072"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9</w:t>
      </w:r>
      <w:r w:rsidRPr="00765556">
        <w:rPr>
          <w:rStyle w:val="FontStyle45"/>
          <w:rFonts w:ascii="Cambria" w:hAnsi="Cambria" w:cs="Times New Roman"/>
          <w:b w:val="0"/>
          <w:sz w:val="22"/>
          <w:szCs w:val="22"/>
          <w:lang w:eastAsia="en-US"/>
        </w:rPr>
        <w:t xml:space="preserve"> показано, что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могут быть</w:t>
      </w:r>
      <w:r w:rsidR="00870E05" w:rsidRPr="00765556">
        <w:rPr>
          <w:rStyle w:val="FontStyle45"/>
          <w:rFonts w:ascii="Cambria" w:hAnsi="Cambria" w:cs="Times New Roman"/>
          <w:b w:val="0"/>
          <w:sz w:val="22"/>
          <w:szCs w:val="22"/>
          <w:lang w:eastAsia="en-US"/>
        </w:rPr>
        <w:t xml:space="preserve"> как</w:t>
      </w:r>
      <w:r w:rsidRPr="00765556">
        <w:rPr>
          <w:rStyle w:val="FontStyle45"/>
          <w:rFonts w:ascii="Cambria" w:hAnsi="Cambria" w:cs="Times New Roman"/>
          <w:b w:val="0"/>
          <w:sz w:val="22"/>
          <w:szCs w:val="22"/>
          <w:lang w:eastAsia="en-US"/>
        </w:rPr>
        <w:t xml:space="preserve"> ко</w:t>
      </w:r>
      <w:r w:rsidR="00870E05" w:rsidRPr="00765556">
        <w:rPr>
          <w:rStyle w:val="FontStyle45"/>
          <w:rFonts w:ascii="Cambria" w:hAnsi="Cambria" w:cs="Times New Roman"/>
          <w:b w:val="0"/>
          <w:sz w:val="22"/>
          <w:szCs w:val="22"/>
          <w:lang w:eastAsia="en-US"/>
        </w:rPr>
        <w:t>варными, так и</w:t>
      </w:r>
      <w:r w:rsidRPr="00765556">
        <w:rPr>
          <w:rStyle w:val="FontStyle45"/>
          <w:rFonts w:ascii="Cambria" w:hAnsi="Cambria" w:cs="Times New Roman"/>
          <w:b w:val="0"/>
          <w:sz w:val="22"/>
          <w:szCs w:val="22"/>
          <w:lang w:eastAsia="en-US"/>
        </w:rPr>
        <w:t xml:space="preserve"> вкрадчивыми,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женщин</w:t>
      </w:r>
      <w:r w:rsidR="00524F85" w:rsidRPr="00765556">
        <w:rPr>
          <w:rStyle w:val="FontStyle45"/>
          <w:rFonts w:ascii="Cambria" w:hAnsi="Cambria" w:cs="Times New Roman"/>
          <w:b w:val="0"/>
          <w:sz w:val="22"/>
          <w:szCs w:val="22"/>
          <w:lang w:eastAsia="en-US"/>
        </w:rPr>
        <w:t xml:space="preserve">-художниц отрицают возможность сочетания в себе коварства и вкрадчивости </w:t>
      </w:r>
      <w:r w:rsidR="00870E05" w:rsidRPr="00765556">
        <w:rPr>
          <w:rStyle w:val="FontStyle45"/>
          <w:rFonts w:ascii="Cambria" w:hAnsi="Cambria" w:cs="Times New Roman"/>
          <w:b w:val="0"/>
          <w:sz w:val="22"/>
          <w:szCs w:val="22"/>
          <w:lang w:eastAsia="en-US"/>
        </w:rPr>
        <w:t>одновременно</w:t>
      </w:r>
      <w:r w:rsidRPr="00765556">
        <w:rPr>
          <w:rStyle w:val="FontStyle45"/>
          <w:rFonts w:ascii="Cambria" w:hAnsi="Cambria" w:cs="Times New Roman"/>
          <w:b w:val="0"/>
          <w:sz w:val="22"/>
          <w:szCs w:val="22"/>
          <w:lang w:eastAsia="en-US"/>
        </w:rPr>
        <w:t>, мнение контр</w:t>
      </w:r>
      <w:r w:rsidR="00870E05" w:rsidRPr="00765556">
        <w:rPr>
          <w:rStyle w:val="FontStyle45"/>
          <w:rFonts w:ascii="Cambria" w:hAnsi="Cambria" w:cs="Times New Roman"/>
          <w:b w:val="0"/>
          <w:sz w:val="22"/>
          <w:szCs w:val="22"/>
          <w:lang w:eastAsia="en-US"/>
        </w:rPr>
        <w:t>ольной группы разделилось поровну</w:t>
      </w:r>
      <w:r w:rsidRPr="00765556">
        <w:rPr>
          <w:rStyle w:val="FontStyle45"/>
          <w:rFonts w:ascii="Cambria" w:hAnsi="Cambria" w:cs="Times New Roman"/>
          <w:b w:val="0"/>
          <w:sz w:val="22"/>
          <w:szCs w:val="22"/>
          <w:lang w:eastAsia="en-US"/>
        </w:rPr>
        <w:t>, 4</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считают, что они</w:t>
      </w:r>
      <w:r w:rsidR="00870E05" w:rsidRPr="00765556">
        <w:rPr>
          <w:rStyle w:val="FontStyle45"/>
          <w:rFonts w:ascii="Cambria" w:hAnsi="Cambria" w:cs="Times New Roman"/>
          <w:b w:val="0"/>
          <w:sz w:val="22"/>
          <w:szCs w:val="22"/>
          <w:lang w:eastAsia="en-US"/>
        </w:rPr>
        <w:t xml:space="preserve"> могут быть как</w:t>
      </w:r>
      <w:r w:rsidR="00524F85" w:rsidRPr="00765556">
        <w:rPr>
          <w:rStyle w:val="FontStyle45"/>
          <w:rFonts w:ascii="Cambria" w:hAnsi="Cambria" w:cs="Times New Roman"/>
          <w:b w:val="0"/>
          <w:sz w:val="22"/>
          <w:szCs w:val="22"/>
          <w:lang w:eastAsia="en-US"/>
        </w:rPr>
        <w:t xml:space="preserve"> коварными</w:t>
      </w:r>
      <w:r w:rsidR="00870E05" w:rsidRPr="00765556">
        <w:rPr>
          <w:rStyle w:val="FontStyle45"/>
          <w:rFonts w:ascii="Cambria" w:hAnsi="Cambria" w:cs="Times New Roman"/>
          <w:b w:val="0"/>
          <w:sz w:val="22"/>
          <w:szCs w:val="22"/>
          <w:lang w:eastAsia="en-US"/>
        </w:rPr>
        <w:t>, так и</w:t>
      </w:r>
      <w:r w:rsidR="006D5F11">
        <w:rPr>
          <w:rStyle w:val="FontStyle45"/>
          <w:rFonts w:ascii="Cambria" w:hAnsi="Cambria" w:cs="Times New Roman"/>
          <w:b w:val="0"/>
          <w:sz w:val="22"/>
          <w:szCs w:val="22"/>
          <w:lang w:eastAsia="en-US"/>
        </w:rPr>
        <w:t> </w:t>
      </w:r>
      <w:r w:rsidR="00870E05" w:rsidRPr="00765556">
        <w:rPr>
          <w:rStyle w:val="FontStyle45"/>
          <w:rFonts w:ascii="Cambria" w:hAnsi="Cambria" w:cs="Times New Roman"/>
          <w:b w:val="0"/>
          <w:sz w:val="22"/>
          <w:szCs w:val="22"/>
          <w:lang w:eastAsia="en-US"/>
        </w:rPr>
        <w:t>вкрадчивы</w:t>
      </w:r>
      <w:r w:rsidR="00524F85" w:rsidRPr="00765556">
        <w:rPr>
          <w:rStyle w:val="FontStyle45"/>
          <w:rFonts w:ascii="Cambria" w:hAnsi="Cambria" w:cs="Times New Roman"/>
          <w:b w:val="0"/>
          <w:sz w:val="22"/>
          <w:szCs w:val="22"/>
          <w:lang w:eastAsia="en-US"/>
        </w:rPr>
        <w:t>ми</w:t>
      </w:r>
      <w:r w:rsidR="00870E05" w:rsidRPr="00765556">
        <w:rPr>
          <w:rStyle w:val="FontStyle45"/>
          <w:rFonts w:ascii="Cambria" w:hAnsi="Cambria" w:cs="Times New Roman"/>
          <w:b w:val="0"/>
          <w:sz w:val="22"/>
          <w:szCs w:val="22"/>
          <w:lang w:eastAsia="en-US"/>
        </w:rPr>
        <w:t>, 4</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0E05" w:rsidRPr="00765556">
        <w:rPr>
          <w:rStyle w:val="FontStyle45"/>
          <w:rFonts w:ascii="Cambria" w:hAnsi="Cambria" w:cs="Times New Roman"/>
          <w:b w:val="0"/>
          <w:sz w:val="22"/>
          <w:szCs w:val="22"/>
          <w:lang w:eastAsia="en-US"/>
        </w:rPr>
        <w:t xml:space="preserve"> считают, что</w:t>
      </w:r>
      <w:r w:rsidR="00524F85" w:rsidRPr="00765556">
        <w:rPr>
          <w:rStyle w:val="FontStyle45"/>
          <w:rFonts w:ascii="Cambria" w:hAnsi="Cambria" w:cs="Times New Roman"/>
          <w:b w:val="0"/>
          <w:sz w:val="22"/>
          <w:szCs w:val="22"/>
          <w:lang w:eastAsia="en-US"/>
        </w:rPr>
        <w:t xml:space="preserve"> они </w:t>
      </w:r>
      <w:r w:rsidR="00870E05" w:rsidRPr="00765556">
        <w:rPr>
          <w:rStyle w:val="FontStyle45"/>
          <w:rFonts w:ascii="Cambria" w:hAnsi="Cambria" w:cs="Times New Roman"/>
          <w:b w:val="0"/>
          <w:sz w:val="22"/>
          <w:szCs w:val="22"/>
          <w:lang w:eastAsia="en-US"/>
        </w:rPr>
        <w:t>нековарны</w:t>
      </w:r>
      <w:r w:rsidR="00C5156F" w:rsidRPr="00765556">
        <w:rPr>
          <w:rStyle w:val="FontStyle45"/>
          <w:rFonts w:ascii="Cambria" w:hAnsi="Cambria" w:cs="Times New Roman"/>
          <w:b w:val="0"/>
          <w:sz w:val="22"/>
          <w:szCs w:val="22"/>
          <w:lang w:eastAsia="en-US"/>
        </w:rPr>
        <w:t>.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 xml:space="preserve">женщин художниц и </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70F0F034"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6B2072"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10</w:t>
      </w:r>
      <w:r w:rsidRPr="00765556">
        <w:rPr>
          <w:rStyle w:val="FontStyle45"/>
          <w:rFonts w:ascii="Cambria" w:hAnsi="Cambria" w:cs="Times New Roman"/>
          <w:b w:val="0"/>
          <w:sz w:val="22"/>
          <w:szCs w:val="22"/>
          <w:lang w:eastAsia="en-US"/>
        </w:rPr>
        <w:t xml:space="preserve"> показано, что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D50BD"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w:t>
      </w:r>
      <w:r w:rsidR="00491C58" w:rsidRPr="00765556">
        <w:rPr>
          <w:rStyle w:val="FontStyle45"/>
          <w:rFonts w:ascii="Cambria" w:hAnsi="Cambria" w:cs="Times New Roman"/>
          <w:b w:val="0"/>
          <w:sz w:val="22"/>
          <w:szCs w:val="22"/>
          <w:lang w:eastAsia="en-US"/>
        </w:rPr>
        <w:t xml:space="preserve"> и 1</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491C58" w:rsidRPr="00765556">
        <w:rPr>
          <w:rStyle w:val="FontStyle45"/>
          <w:rFonts w:ascii="Cambria" w:hAnsi="Cambria" w:cs="Times New Roman"/>
          <w:b w:val="0"/>
          <w:sz w:val="22"/>
          <w:szCs w:val="22"/>
          <w:lang w:eastAsia="en-US"/>
        </w:rPr>
        <w:t xml:space="preserve">КГ имеют затруднения при нахождении знакомств </w:t>
      </w:r>
      <w:r w:rsidRPr="00765556">
        <w:rPr>
          <w:rStyle w:val="FontStyle45"/>
          <w:rFonts w:ascii="Cambria" w:hAnsi="Cambria" w:cs="Times New Roman"/>
          <w:b w:val="0"/>
          <w:sz w:val="22"/>
          <w:szCs w:val="22"/>
          <w:lang w:eastAsia="en-US"/>
        </w:rPr>
        <w:t>за пределами группы,</w:t>
      </w:r>
      <w:r w:rsidR="008962C1" w:rsidRPr="00765556">
        <w:rPr>
          <w:rStyle w:val="FontStyle45"/>
          <w:rFonts w:ascii="Cambria" w:hAnsi="Cambria" w:cs="Times New Roman"/>
          <w:b w:val="0"/>
          <w:sz w:val="22"/>
          <w:szCs w:val="22"/>
          <w:lang w:eastAsia="en-US"/>
        </w:rPr>
        <w:t xml:space="preserve"> </w:t>
      </w:r>
      <w:r w:rsidR="00524F85" w:rsidRPr="00765556">
        <w:rPr>
          <w:rStyle w:val="FontStyle45"/>
          <w:rFonts w:ascii="Cambria" w:hAnsi="Cambria" w:cs="Times New Roman"/>
          <w:b w:val="0"/>
          <w:sz w:val="22"/>
          <w:szCs w:val="22"/>
          <w:lang w:eastAsia="en-US"/>
        </w:rPr>
        <w:t>в свою очередь</w:t>
      </w:r>
      <w:r w:rsidR="00CE3637" w:rsidRPr="00765556">
        <w:rPr>
          <w:rStyle w:val="FontStyle45"/>
          <w:rFonts w:ascii="Cambria" w:hAnsi="Cambria" w:cs="Times New Roman"/>
          <w:b w:val="0"/>
          <w:sz w:val="22"/>
          <w:szCs w:val="22"/>
          <w:lang w:eastAsia="en-US"/>
        </w:rPr>
        <w:t>,</w:t>
      </w:r>
      <w:r w:rsidR="00524F85"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w:t>
      </w:r>
      <w:r w:rsidR="005D50BD" w:rsidRPr="00765556">
        <w:rPr>
          <w:rStyle w:val="FontStyle45"/>
          <w:rFonts w:ascii="Cambria" w:hAnsi="Cambria" w:cs="Times New Roman"/>
          <w:b w:val="0"/>
          <w:sz w:val="22"/>
          <w:szCs w:val="22"/>
          <w:lang w:eastAsia="en-US"/>
        </w:rPr>
        <w:t>енщин-</w:t>
      </w:r>
      <w:r w:rsidR="00524F85" w:rsidRPr="00765556">
        <w:rPr>
          <w:rStyle w:val="FontStyle45"/>
          <w:rFonts w:ascii="Cambria" w:hAnsi="Cambria" w:cs="Times New Roman"/>
          <w:b w:val="0"/>
          <w:sz w:val="22"/>
          <w:szCs w:val="22"/>
          <w:lang w:eastAsia="en-US"/>
        </w:rPr>
        <w:t xml:space="preserve">художниц </w:t>
      </w:r>
      <w:r w:rsidR="00491C58" w:rsidRPr="00765556">
        <w:rPr>
          <w:rStyle w:val="FontStyle45"/>
          <w:rFonts w:ascii="Cambria" w:hAnsi="Cambria" w:cs="Times New Roman"/>
          <w:b w:val="0"/>
          <w:sz w:val="22"/>
          <w:szCs w:val="22"/>
          <w:lang w:eastAsia="en-US"/>
        </w:rPr>
        <w:t xml:space="preserve">и </w:t>
      </w:r>
      <w:r w:rsidRPr="00765556">
        <w:rPr>
          <w:rStyle w:val="FontStyle45"/>
          <w:rFonts w:ascii="Cambria" w:hAnsi="Cambria" w:cs="Times New Roman"/>
          <w:b w:val="0"/>
          <w:sz w:val="22"/>
          <w:szCs w:val="22"/>
          <w:lang w:eastAsia="en-US"/>
        </w:rPr>
        <w:t>8</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легко находят знакомства за пределами группы,</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сомневаются в своих ответах.</w:t>
      </w:r>
    </w:p>
    <w:p w14:paraId="663BF433"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6B2072"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11</w:t>
      </w:r>
      <w:r w:rsidRPr="00765556">
        <w:rPr>
          <w:rStyle w:val="FontStyle45"/>
          <w:rFonts w:ascii="Cambria" w:hAnsi="Cambria" w:cs="Times New Roman"/>
          <w:b w:val="0"/>
          <w:sz w:val="22"/>
          <w:szCs w:val="22"/>
          <w:lang w:eastAsia="en-US"/>
        </w:rPr>
        <w:t xml:space="preserve"> показано что, мнение опрошенных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разделились,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считают, что они насмешливы и ироничны, когда раздра</w:t>
      </w:r>
      <w:r w:rsidR="00524F85" w:rsidRPr="00765556">
        <w:rPr>
          <w:rStyle w:val="FontStyle45"/>
          <w:rFonts w:ascii="Cambria" w:hAnsi="Cambria" w:cs="Times New Roman"/>
          <w:b w:val="0"/>
          <w:sz w:val="22"/>
          <w:szCs w:val="22"/>
          <w:lang w:eastAsia="en-US"/>
        </w:rPr>
        <w:t>жены,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24F85" w:rsidRPr="00765556">
        <w:rPr>
          <w:rStyle w:val="FontStyle45"/>
          <w:rFonts w:ascii="Cambria" w:hAnsi="Cambria" w:cs="Times New Roman"/>
          <w:b w:val="0"/>
          <w:sz w:val="22"/>
          <w:szCs w:val="22"/>
          <w:lang w:eastAsia="en-US"/>
        </w:rPr>
        <w:t xml:space="preserve"> отвергают наличие этих характеристик</w:t>
      </w:r>
      <w:r w:rsidRPr="00765556">
        <w:rPr>
          <w:rStyle w:val="FontStyle45"/>
          <w:rFonts w:ascii="Cambria" w:hAnsi="Cambria" w:cs="Times New Roman"/>
          <w:b w:val="0"/>
          <w:sz w:val="22"/>
          <w:szCs w:val="22"/>
          <w:lang w:eastAsia="en-US"/>
        </w:rPr>
        <w:t>. 5</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не насмешливы и не ироничны, когда раздражены, 4</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w:t>
      </w:r>
      <w:r w:rsidR="00524F85" w:rsidRPr="00765556">
        <w:rPr>
          <w:rStyle w:val="FontStyle45"/>
          <w:rFonts w:ascii="Cambria" w:hAnsi="Cambria" w:cs="Times New Roman"/>
          <w:b w:val="0"/>
          <w:sz w:val="22"/>
          <w:szCs w:val="22"/>
          <w:lang w:eastAsia="en-US"/>
        </w:rPr>
        <w:t>трольной группы считают, что они насмешливы, когда раздражены</w:t>
      </w:r>
      <w:r w:rsidRPr="00765556">
        <w:rPr>
          <w:rStyle w:val="FontStyle45"/>
          <w:rFonts w:ascii="Cambria" w:hAnsi="Cambria" w:cs="Times New Roman"/>
          <w:b w:val="0"/>
          <w:sz w:val="22"/>
          <w:szCs w:val="22"/>
          <w:lang w:eastAsia="en-US"/>
        </w:rPr>
        <w:t>. 26 % женщин</w:t>
      </w:r>
      <w:r w:rsidR="00524F8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художниц и </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2514255E"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006B2072" w:rsidRPr="006D5F11">
        <w:rPr>
          <w:rStyle w:val="FontStyle45"/>
          <w:rFonts w:ascii="Cambria" w:hAnsi="Cambria" w:cs="Times New Roman"/>
          <w:b w:val="0"/>
          <w:i/>
          <w:iCs/>
          <w:sz w:val="22"/>
          <w:szCs w:val="22"/>
          <w:lang w:eastAsia="en-US"/>
        </w:rPr>
        <w:t xml:space="preserve"> В.1</w:t>
      </w:r>
      <w:r w:rsidRPr="006D5F11">
        <w:rPr>
          <w:rStyle w:val="FontStyle45"/>
          <w:rFonts w:ascii="Cambria" w:hAnsi="Cambria" w:cs="Times New Roman"/>
          <w:b w:val="0"/>
          <w:i/>
          <w:iCs/>
          <w:sz w:val="22"/>
          <w:szCs w:val="22"/>
          <w:lang w:eastAsia="en-US"/>
        </w:rPr>
        <w:t>2</w:t>
      </w:r>
      <w:r w:rsidRPr="00765556">
        <w:rPr>
          <w:rStyle w:val="FontStyle45"/>
          <w:rFonts w:ascii="Cambria" w:hAnsi="Cambria" w:cs="Times New Roman"/>
          <w:b w:val="0"/>
          <w:sz w:val="22"/>
          <w:szCs w:val="22"/>
          <w:lang w:eastAsia="en-US"/>
        </w:rPr>
        <w:t xml:space="preserve"> показано, что 6</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D50BD"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w:t>
      </w:r>
      <w:r w:rsidR="00524F85" w:rsidRPr="00765556">
        <w:rPr>
          <w:rStyle w:val="FontStyle45"/>
          <w:rFonts w:ascii="Cambria" w:hAnsi="Cambria" w:cs="Times New Roman"/>
          <w:b w:val="0"/>
          <w:sz w:val="22"/>
          <w:szCs w:val="22"/>
          <w:lang w:eastAsia="en-US"/>
        </w:rPr>
        <w:t>жниц</w:t>
      </w:r>
      <w:r w:rsidR="00491C58" w:rsidRPr="00765556">
        <w:rPr>
          <w:rStyle w:val="FontStyle45"/>
          <w:rFonts w:ascii="Cambria" w:hAnsi="Cambria" w:cs="Times New Roman"/>
          <w:b w:val="0"/>
          <w:sz w:val="22"/>
          <w:szCs w:val="22"/>
          <w:lang w:eastAsia="en-US"/>
        </w:rPr>
        <w:t xml:space="preserve"> и</w:t>
      </w:r>
      <w:r w:rsidR="006D5F11">
        <w:rPr>
          <w:rStyle w:val="FontStyle45"/>
          <w:rFonts w:ascii="Cambria" w:hAnsi="Cambria" w:cs="Times New Roman"/>
          <w:b w:val="0"/>
          <w:sz w:val="22"/>
          <w:szCs w:val="22"/>
          <w:lang w:eastAsia="en-US"/>
        </w:rPr>
        <w:t> </w:t>
      </w:r>
      <w:r w:rsidR="00491C58"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кон</w:t>
      </w:r>
      <w:r w:rsidR="00CE3637" w:rsidRPr="00765556">
        <w:rPr>
          <w:rStyle w:val="FontStyle45"/>
          <w:rFonts w:ascii="Cambria" w:hAnsi="Cambria" w:cs="Times New Roman"/>
          <w:b w:val="0"/>
          <w:sz w:val="22"/>
          <w:szCs w:val="22"/>
          <w:lang w:eastAsia="en-US"/>
        </w:rPr>
        <w:t>трольной группы</w:t>
      </w:r>
      <w:r w:rsidR="00491C58" w:rsidRPr="00765556">
        <w:rPr>
          <w:rStyle w:val="FontStyle45"/>
          <w:rFonts w:ascii="Cambria" w:hAnsi="Cambria" w:cs="Times New Roman"/>
          <w:b w:val="0"/>
          <w:sz w:val="22"/>
          <w:szCs w:val="22"/>
          <w:lang w:eastAsia="en-US"/>
        </w:rPr>
        <w:t xml:space="preserve"> </w:t>
      </w:r>
      <w:r w:rsidR="00524F85" w:rsidRPr="00765556">
        <w:rPr>
          <w:rStyle w:val="FontStyle45"/>
          <w:rFonts w:ascii="Cambria" w:hAnsi="Cambria" w:cs="Times New Roman"/>
          <w:b w:val="0"/>
          <w:sz w:val="22"/>
          <w:szCs w:val="22"/>
          <w:lang w:eastAsia="en-US"/>
        </w:rPr>
        <w:t xml:space="preserve">считают, что они открыто </w:t>
      </w:r>
      <w:r w:rsidR="00524F85" w:rsidRPr="00765556">
        <w:rPr>
          <w:rStyle w:val="FontStyle45"/>
          <w:rFonts w:ascii="Cambria" w:hAnsi="Cambria" w:cs="Times New Roman"/>
          <w:b w:val="0"/>
          <w:sz w:val="22"/>
          <w:szCs w:val="22"/>
          <w:lang w:eastAsia="en-US"/>
        </w:rPr>
        <w:lastRenderedPageBreak/>
        <w:t>выражают</w:t>
      </w:r>
      <w:r w:rsidRPr="00765556">
        <w:rPr>
          <w:rStyle w:val="FontStyle45"/>
          <w:rFonts w:ascii="Cambria" w:hAnsi="Cambria" w:cs="Times New Roman"/>
          <w:b w:val="0"/>
          <w:sz w:val="22"/>
          <w:szCs w:val="22"/>
          <w:lang w:eastAsia="en-US"/>
        </w:rPr>
        <w:t xml:space="preserve"> свои истинные чувства,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w:t>
      </w:r>
      <w:r w:rsidR="00491C58" w:rsidRPr="00765556">
        <w:rPr>
          <w:rStyle w:val="FontStyle45"/>
          <w:rFonts w:ascii="Cambria" w:hAnsi="Cambria" w:cs="Times New Roman"/>
          <w:b w:val="0"/>
          <w:sz w:val="22"/>
          <w:szCs w:val="22"/>
          <w:lang w:eastAsia="en-US"/>
        </w:rPr>
        <w:t xml:space="preserve"> 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 xml:space="preserve"> женщин</w:t>
      </w:r>
      <w:r w:rsidR="005D50BD" w:rsidRPr="00765556">
        <w:rPr>
          <w:rStyle w:val="FontStyle45"/>
          <w:rFonts w:ascii="Cambria" w:hAnsi="Cambria" w:cs="Times New Roman"/>
          <w:b w:val="0"/>
          <w:sz w:val="22"/>
          <w:szCs w:val="22"/>
          <w:lang w:eastAsia="en-US"/>
        </w:rPr>
        <w:t>-</w:t>
      </w:r>
      <w:r w:rsidR="00491C58" w:rsidRPr="00765556">
        <w:rPr>
          <w:rStyle w:val="FontStyle45"/>
          <w:rFonts w:ascii="Cambria" w:hAnsi="Cambria" w:cs="Times New Roman"/>
          <w:b w:val="0"/>
          <w:sz w:val="22"/>
          <w:szCs w:val="22"/>
          <w:lang w:eastAsia="en-US"/>
        </w:rPr>
        <w:t>художниц</w:t>
      </w:r>
      <w:r w:rsidRPr="00765556">
        <w:rPr>
          <w:rStyle w:val="FontStyle45"/>
          <w:rFonts w:ascii="Cambria" w:hAnsi="Cambria" w:cs="Times New Roman"/>
          <w:b w:val="0"/>
          <w:sz w:val="22"/>
          <w:szCs w:val="22"/>
          <w:lang w:eastAsia="en-US"/>
        </w:rPr>
        <w:t>, счита</w:t>
      </w:r>
      <w:r w:rsidR="00524F85" w:rsidRPr="00765556">
        <w:rPr>
          <w:rStyle w:val="FontStyle45"/>
          <w:rFonts w:ascii="Cambria" w:hAnsi="Cambria" w:cs="Times New Roman"/>
          <w:b w:val="0"/>
          <w:sz w:val="22"/>
          <w:szCs w:val="22"/>
          <w:lang w:eastAsia="en-US"/>
        </w:rPr>
        <w:t>ют, что они не демонстрируют</w:t>
      </w:r>
      <w:r w:rsidRPr="00765556">
        <w:rPr>
          <w:rStyle w:val="FontStyle45"/>
          <w:rFonts w:ascii="Cambria" w:hAnsi="Cambria" w:cs="Times New Roman"/>
          <w:b w:val="0"/>
          <w:sz w:val="22"/>
          <w:szCs w:val="22"/>
          <w:lang w:eastAsia="en-US"/>
        </w:rPr>
        <w:t xml:space="preserve"> свои ис</w:t>
      </w:r>
      <w:r w:rsidR="00B11FA1" w:rsidRPr="00765556">
        <w:rPr>
          <w:rStyle w:val="FontStyle45"/>
          <w:rFonts w:ascii="Cambria" w:hAnsi="Cambria" w:cs="Times New Roman"/>
          <w:b w:val="0"/>
          <w:sz w:val="22"/>
          <w:szCs w:val="22"/>
          <w:lang w:eastAsia="en-US"/>
        </w:rPr>
        <w:t>тинные чувства. 1</w:t>
      </w:r>
      <w:r w:rsidRPr="00765556">
        <w:rPr>
          <w:rStyle w:val="FontStyle45"/>
          <w:rFonts w:ascii="Cambria" w:hAnsi="Cambria" w:cs="Times New Roman"/>
          <w:b w:val="0"/>
          <w:sz w:val="22"/>
          <w:szCs w:val="22"/>
          <w:lang w:eastAsia="en-US"/>
        </w:rPr>
        <w:t xml:space="preserve">1 % женщин художниц и </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сомневаются в своих ответах.</w:t>
      </w:r>
    </w:p>
    <w:p w14:paraId="10EA3CA7" w14:textId="77777777" w:rsidR="00170A67"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6B2072"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13</w:t>
      </w:r>
      <w:r w:rsidRPr="00765556">
        <w:rPr>
          <w:rStyle w:val="FontStyle45"/>
          <w:rFonts w:ascii="Cambria" w:hAnsi="Cambria" w:cs="Times New Roman"/>
          <w:b w:val="0"/>
          <w:sz w:val="22"/>
          <w:szCs w:val="22"/>
          <w:lang w:eastAsia="en-US"/>
        </w:rPr>
        <w:t xml:space="preserve"> видно, что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B33C20" w:rsidRPr="00765556">
        <w:rPr>
          <w:rStyle w:val="FontStyle45"/>
          <w:rFonts w:ascii="Cambria" w:hAnsi="Cambria" w:cs="Times New Roman"/>
          <w:b w:val="0"/>
          <w:sz w:val="22"/>
          <w:szCs w:val="22"/>
          <w:lang w:eastAsia="en-US"/>
        </w:rPr>
        <w:t>-</w:t>
      </w:r>
      <w:r w:rsidR="005D50BD" w:rsidRPr="00765556">
        <w:rPr>
          <w:rStyle w:val="FontStyle45"/>
          <w:rFonts w:ascii="Cambria" w:hAnsi="Cambria" w:cs="Times New Roman"/>
          <w:b w:val="0"/>
          <w:sz w:val="22"/>
          <w:szCs w:val="22"/>
          <w:lang w:eastAsia="en-US"/>
        </w:rPr>
        <w:t>х</w:t>
      </w:r>
      <w:r w:rsidRPr="00765556">
        <w:rPr>
          <w:rStyle w:val="FontStyle45"/>
          <w:rFonts w:ascii="Cambria" w:hAnsi="Cambria" w:cs="Times New Roman"/>
          <w:b w:val="0"/>
          <w:sz w:val="22"/>
          <w:szCs w:val="22"/>
          <w:lang w:eastAsia="en-US"/>
        </w:rPr>
        <w:t>удожниц</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7</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инициативны в установлении контактов в общении,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B33C20"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w:t>
      </w:r>
      <w:r w:rsidR="00B11FA1" w:rsidRPr="00765556">
        <w:rPr>
          <w:rStyle w:val="FontStyle45"/>
          <w:rFonts w:ascii="Cambria" w:hAnsi="Cambria" w:cs="Times New Roman"/>
          <w:b w:val="0"/>
          <w:sz w:val="22"/>
          <w:szCs w:val="22"/>
          <w:lang w:eastAsia="en-US"/>
        </w:rPr>
        <w:t xml:space="preserve"> при этом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не иници</w:t>
      </w:r>
      <w:r w:rsidR="00B11FA1" w:rsidRPr="00765556">
        <w:rPr>
          <w:rStyle w:val="FontStyle45"/>
          <w:rFonts w:ascii="Cambria" w:hAnsi="Cambria" w:cs="Times New Roman"/>
          <w:b w:val="0"/>
          <w:sz w:val="22"/>
          <w:szCs w:val="22"/>
          <w:lang w:eastAsia="en-US"/>
        </w:rPr>
        <w:t>ативны</w:t>
      </w:r>
      <w:r w:rsidRPr="00765556">
        <w:rPr>
          <w:rStyle w:val="FontStyle45"/>
          <w:rFonts w:ascii="Cambria" w:hAnsi="Cambria" w:cs="Times New Roman"/>
          <w:b w:val="0"/>
          <w:sz w:val="22"/>
          <w:szCs w:val="22"/>
          <w:lang w:eastAsia="en-US"/>
        </w:rPr>
        <w:t>, 33 % женщин</w:t>
      </w:r>
      <w:r w:rsidR="00B33C20"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художниц и </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контрольной группы сомневаются в своих ответах.</w:t>
      </w:r>
    </w:p>
    <w:p w14:paraId="05257A4F" w14:textId="77777777" w:rsidR="00C826BD" w:rsidRPr="00765556" w:rsidRDefault="00170A67"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w:t>
      </w:r>
      <w:r w:rsidRPr="006D5F11">
        <w:rPr>
          <w:rStyle w:val="FontStyle45"/>
          <w:rFonts w:ascii="Cambria" w:hAnsi="Cambria" w:cs="Times New Roman"/>
          <w:b w:val="0"/>
          <w:i/>
          <w:iCs/>
          <w:sz w:val="22"/>
          <w:szCs w:val="22"/>
          <w:lang w:eastAsia="en-US"/>
        </w:rPr>
        <w:t>рис</w:t>
      </w:r>
      <w:r w:rsidR="006D5F11" w:rsidRPr="006D5F11">
        <w:rPr>
          <w:rStyle w:val="FontStyle45"/>
          <w:rFonts w:ascii="Cambria" w:hAnsi="Cambria" w:cs="Times New Roman"/>
          <w:b w:val="0"/>
          <w:i/>
          <w:iCs/>
          <w:sz w:val="22"/>
          <w:szCs w:val="22"/>
          <w:lang w:eastAsia="en-US"/>
        </w:rPr>
        <w:t>.</w:t>
      </w:r>
      <w:r w:rsidRPr="006D5F11">
        <w:rPr>
          <w:rStyle w:val="FontStyle45"/>
          <w:rFonts w:ascii="Cambria" w:hAnsi="Cambria" w:cs="Times New Roman"/>
          <w:b w:val="0"/>
          <w:i/>
          <w:iCs/>
          <w:sz w:val="22"/>
          <w:szCs w:val="22"/>
          <w:lang w:eastAsia="en-US"/>
        </w:rPr>
        <w:t xml:space="preserve"> </w:t>
      </w:r>
      <w:r w:rsidR="006B2072" w:rsidRPr="006D5F11">
        <w:rPr>
          <w:rStyle w:val="FontStyle45"/>
          <w:rFonts w:ascii="Cambria" w:hAnsi="Cambria" w:cs="Times New Roman"/>
          <w:b w:val="0"/>
          <w:i/>
          <w:iCs/>
          <w:sz w:val="22"/>
          <w:szCs w:val="22"/>
          <w:lang w:eastAsia="en-US"/>
        </w:rPr>
        <w:t>В.</w:t>
      </w:r>
      <w:r w:rsidRPr="006D5F11">
        <w:rPr>
          <w:rStyle w:val="FontStyle45"/>
          <w:rFonts w:ascii="Cambria" w:hAnsi="Cambria" w:cs="Times New Roman"/>
          <w:b w:val="0"/>
          <w:i/>
          <w:iCs/>
          <w:sz w:val="22"/>
          <w:szCs w:val="22"/>
          <w:lang w:eastAsia="en-US"/>
        </w:rPr>
        <w:t>14</w:t>
      </w:r>
      <w:r w:rsidRPr="00765556">
        <w:rPr>
          <w:rStyle w:val="FontStyle45"/>
          <w:rFonts w:ascii="Cambria" w:hAnsi="Cambria" w:cs="Times New Roman"/>
          <w:b w:val="0"/>
          <w:sz w:val="22"/>
          <w:szCs w:val="22"/>
          <w:lang w:eastAsia="en-US"/>
        </w:rPr>
        <w:t xml:space="preserve"> видно, что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B33C20"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не склонны к перепалкам, не задиристы,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D50BD"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w:t>
      </w:r>
      <w:r w:rsidR="006D5F11">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w:t>
      </w:r>
      <w:r w:rsidR="001851E9" w:rsidRPr="00765556">
        <w:rPr>
          <w:rStyle w:val="FontStyle45"/>
          <w:rFonts w:ascii="Cambria" w:hAnsi="Cambria" w:cs="Times New Roman"/>
          <w:b w:val="0"/>
          <w:sz w:val="22"/>
          <w:szCs w:val="22"/>
          <w:lang w:eastAsia="en-US"/>
        </w:rPr>
        <w:t>о они</w:t>
      </w:r>
      <w:r w:rsidR="008962C1" w:rsidRPr="00765556">
        <w:rPr>
          <w:rStyle w:val="FontStyle45"/>
          <w:rFonts w:ascii="Cambria" w:hAnsi="Cambria" w:cs="Times New Roman"/>
          <w:b w:val="0"/>
          <w:sz w:val="22"/>
          <w:szCs w:val="22"/>
          <w:lang w:eastAsia="en-US"/>
        </w:rPr>
        <w:t xml:space="preserve"> </w:t>
      </w:r>
      <w:r w:rsidR="001851E9" w:rsidRPr="00765556">
        <w:rPr>
          <w:rStyle w:val="FontStyle45"/>
          <w:rFonts w:ascii="Cambria" w:hAnsi="Cambria" w:cs="Times New Roman"/>
          <w:b w:val="0"/>
          <w:sz w:val="22"/>
          <w:szCs w:val="22"/>
          <w:lang w:eastAsia="en-US"/>
        </w:rPr>
        <w:t>склонны к</w:t>
      </w:r>
      <w:r w:rsidR="006D5F11">
        <w:rPr>
          <w:rStyle w:val="FontStyle45"/>
          <w:rFonts w:ascii="Cambria" w:hAnsi="Cambria" w:cs="Times New Roman"/>
          <w:b w:val="0"/>
          <w:sz w:val="22"/>
          <w:szCs w:val="22"/>
          <w:lang w:eastAsia="en-US"/>
        </w:rPr>
        <w:t> </w:t>
      </w:r>
      <w:r w:rsidR="001851E9" w:rsidRPr="00765556">
        <w:rPr>
          <w:rStyle w:val="FontStyle45"/>
          <w:rFonts w:ascii="Cambria" w:hAnsi="Cambria" w:cs="Times New Roman"/>
          <w:b w:val="0"/>
          <w:sz w:val="22"/>
          <w:szCs w:val="22"/>
          <w:lang w:eastAsia="en-US"/>
        </w:rPr>
        <w:t xml:space="preserve">перепалкам, </w:t>
      </w:r>
      <w:r w:rsidRPr="00765556">
        <w:rPr>
          <w:rStyle w:val="FontStyle45"/>
          <w:rFonts w:ascii="Cambria" w:hAnsi="Cambria" w:cs="Times New Roman"/>
          <w:b w:val="0"/>
          <w:sz w:val="22"/>
          <w:szCs w:val="22"/>
          <w:lang w:eastAsia="en-US"/>
        </w:rPr>
        <w:t>задиристы, 30 % женщин</w:t>
      </w:r>
      <w:r w:rsidR="00B33C20"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художниц и </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5F11">
        <w:rPr>
          <w:rStyle w:val="FontStyle45"/>
          <w:rFonts w:ascii="Cambria" w:hAnsi="Cambria" w:cs="Times New Roman"/>
          <w:b w:val="0"/>
          <w:sz w:val="22"/>
          <w:szCs w:val="22"/>
          <w:lang w:eastAsia="en-US"/>
        </w:rPr>
        <w:t> </w:t>
      </w:r>
      <w:r w:rsidR="00C826BD" w:rsidRPr="00765556">
        <w:rPr>
          <w:rStyle w:val="FontStyle45"/>
          <w:rFonts w:ascii="Cambria" w:hAnsi="Cambria" w:cs="Times New Roman"/>
          <w:b w:val="0"/>
          <w:sz w:val="22"/>
          <w:szCs w:val="22"/>
          <w:lang w:eastAsia="en-US"/>
        </w:rPr>
        <w:t>контрольной группы со</w:t>
      </w:r>
      <w:r w:rsidR="00E61BB1" w:rsidRPr="00765556">
        <w:rPr>
          <w:rStyle w:val="FontStyle45"/>
          <w:rFonts w:ascii="Cambria" w:hAnsi="Cambria" w:cs="Times New Roman"/>
          <w:b w:val="0"/>
          <w:sz w:val="22"/>
          <w:szCs w:val="22"/>
          <w:lang w:eastAsia="en-US"/>
        </w:rPr>
        <w:t>мневаются в ответе</w:t>
      </w:r>
      <w:r w:rsidR="00C826BD" w:rsidRPr="00765556">
        <w:rPr>
          <w:rStyle w:val="FontStyle45"/>
          <w:rFonts w:ascii="Cambria" w:hAnsi="Cambria" w:cs="Times New Roman"/>
          <w:b w:val="0"/>
          <w:sz w:val="22"/>
          <w:szCs w:val="22"/>
          <w:lang w:eastAsia="en-US"/>
        </w:rPr>
        <w:t xml:space="preserve"> на данный вопрос.</w:t>
      </w:r>
    </w:p>
    <w:p w14:paraId="09D1DF8D" w14:textId="77777777" w:rsidR="00BE3AF4" w:rsidRPr="006D5F11" w:rsidRDefault="00BE3AF4" w:rsidP="006D5F11">
      <w:pPr>
        <w:pStyle w:val="affff2"/>
      </w:pPr>
      <w:r w:rsidRPr="006D5F11">
        <w:rPr>
          <w:rStyle w:val="FontStyle45"/>
          <w:rFonts w:ascii="Cambria" w:hAnsi="Cambria" w:cs="Times New Roman"/>
          <w:b/>
          <w:bCs w:val="0"/>
          <w:sz w:val="22"/>
          <w:szCs w:val="20"/>
        </w:rPr>
        <w:t>Сравнительный анализ</w:t>
      </w:r>
      <w:r w:rsidR="005D50BD" w:rsidRPr="006D5F11">
        <w:rPr>
          <w:rStyle w:val="FontStyle45"/>
          <w:rFonts w:ascii="Cambria" w:hAnsi="Cambria" w:cs="Times New Roman"/>
          <w:b/>
          <w:bCs w:val="0"/>
          <w:sz w:val="22"/>
          <w:szCs w:val="20"/>
        </w:rPr>
        <w:t xml:space="preserve"> поведенческих стратегий мужчин-</w:t>
      </w:r>
      <w:r w:rsidRPr="006D5F11">
        <w:rPr>
          <w:rStyle w:val="FontStyle45"/>
          <w:rFonts w:ascii="Cambria" w:hAnsi="Cambria" w:cs="Times New Roman"/>
          <w:b/>
          <w:bCs w:val="0"/>
          <w:sz w:val="22"/>
          <w:szCs w:val="20"/>
        </w:rPr>
        <w:t>художников и</w:t>
      </w:r>
      <w:r w:rsidR="006D5F11">
        <w:rPr>
          <w:rStyle w:val="FontStyle45"/>
          <w:rFonts w:ascii="Cambria" w:hAnsi="Cambria" w:cs="Times New Roman"/>
          <w:b/>
          <w:bCs w:val="0"/>
          <w:sz w:val="22"/>
          <w:szCs w:val="20"/>
        </w:rPr>
        <w:t> </w:t>
      </w:r>
      <w:r w:rsidRPr="006D5F11">
        <w:rPr>
          <w:rStyle w:val="FontStyle45"/>
          <w:rFonts w:ascii="Cambria" w:hAnsi="Cambria" w:cs="Times New Roman"/>
          <w:b/>
          <w:bCs w:val="0"/>
          <w:sz w:val="22"/>
          <w:szCs w:val="20"/>
        </w:rPr>
        <w:t>контрольной группы</w:t>
      </w:r>
      <w:r w:rsidR="00765556" w:rsidRPr="006D5F11">
        <w:rPr>
          <w:rStyle w:val="FontStyle45"/>
          <w:rFonts w:ascii="Cambria" w:hAnsi="Cambria" w:cs="Times New Roman"/>
          <w:b/>
          <w:bCs w:val="0"/>
          <w:sz w:val="22"/>
          <w:szCs w:val="20"/>
        </w:rPr>
        <w:t xml:space="preserve"> —</w:t>
      </w:r>
      <w:r w:rsidRPr="006D5F11">
        <w:rPr>
          <w:rStyle w:val="FontStyle45"/>
          <w:rFonts w:ascii="Cambria" w:hAnsi="Cambria" w:cs="Times New Roman"/>
          <w:b/>
          <w:bCs w:val="0"/>
          <w:sz w:val="22"/>
          <w:szCs w:val="20"/>
        </w:rPr>
        <w:t xml:space="preserve"> методика </w:t>
      </w:r>
      <w:r w:rsidRPr="006D5F11">
        <w:t>«Q</w:t>
      </w:r>
      <w:r w:rsidR="006D5F11">
        <w:t> </w:t>
      </w:r>
      <w:r w:rsidRPr="006D5F11">
        <w:t>сортировка» В. Стефансона</w:t>
      </w:r>
    </w:p>
    <w:p w14:paraId="5379D633" w14:textId="77777777" w:rsidR="004C3D2D" w:rsidRPr="00765556" w:rsidRDefault="00BE3AF4" w:rsidP="00FC58EC">
      <w:pPr>
        <w:pStyle w:val="affff0"/>
      </w:pPr>
      <w:r w:rsidRPr="00765556">
        <w:t>В исследуемой</w:t>
      </w:r>
      <w:r w:rsidR="004C3D2D" w:rsidRPr="00765556">
        <w:t xml:space="preserve"> группе м</w:t>
      </w:r>
      <w:r w:rsidR="00D516E4" w:rsidRPr="00765556">
        <w:t xml:space="preserve">ужчин получены не противоречивые результаты у </w:t>
      </w:r>
      <w:r w:rsidRPr="00765556">
        <w:t xml:space="preserve">37 </w:t>
      </w:r>
      <w:r w:rsidR="00B33C20" w:rsidRPr="00765556">
        <w:t>художни</w:t>
      </w:r>
      <w:r w:rsidR="00D516E4" w:rsidRPr="00765556">
        <w:t>ков</w:t>
      </w:r>
      <w:r w:rsidR="00B33C20" w:rsidRPr="00765556">
        <w:t xml:space="preserve"> и</w:t>
      </w:r>
      <w:r w:rsidR="004C3D2D" w:rsidRPr="00765556">
        <w:t xml:space="preserve"> 30 лиц</w:t>
      </w:r>
      <w:r w:rsidR="00B33C20" w:rsidRPr="00765556">
        <w:t>,</w:t>
      </w:r>
      <w:r w:rsidR="004C3D2D" w:rsidRPr="00765556">
        <w:t xml:space="preserve"> не связанных с изобразительным искусством, </w:t>
      </w:r>
      <w:r w:rsidRPr="00765556">
        <w:t>(</w:t>
      </w:r>
      <w:r w:rsidR="004C3D2D" w:rsidRPr="00765556">
        <w:t>самооценка</w:t>
      </w:r>
      <w:r w:rsidR="00B33C20" w:rsidRPr="00765556">
        <w:t>)</w:t>
      </w:r>
      <w:r w:rsidR="004C3D2D" w:rsidRPr="00765556">
        <w:t xml:space="preserve">. </w:t>
      </w:r>
    </w:p>
    <w:p w14:paraId="041B424A" w14:textId="77777777" w:rsidR="004C3D2D" w:rsidRPr="00765556" w:rsidRDefault="004C3D2D" w:rsidP="006D5F11">
      <w:pPr>
        <w:pStyle w:val="affff0"/>
      </w:pPr>
      <w:r w:rsidRPr="00765556">
        <w:t>На</w:t>
      </w:r>
      <w:r w:rsidRPr="006D5F11">
        <w:rPr>
          <w:i/>
          <w:iCs/>
        </w:rPr>
        <w:t xml:space="preserve"> рис</w:t>
      </w:r>
      <w:r w:rsidR="006D5F11" w:rsidRPr="006D5F11">
        <w:rPr>
          <w:i/>
          <w:iCs/>
        </w:rPr>
        <w:t>.</w:t>
      </w:r>
      <w:r w:rsidRPr="006D5F11">
        <w:rPr>
          <w:i/>
          <w:iCs/>
        </w:rPr>
        <w:t xml:space="preserve"> </w:t>
      </w:r>
      <w:r w:rsidR="006B2072" w:rsidRPr="006D5F11">
        <w:rPr>
          <w:i/>
          <w:iCs/>
        </w:rPr>
        <w:t>В.</w:t>
      </w:r>
      <w:r w:rsidRPr="006D5F11">
        <w:rPr>
          <w:i/>
          <w:iCs/>
        </w:rPr>
        <w:t>16</w:t>
      </w:r>
      <w:r w:rsidRPr="00765556">
        <w:t xml:space="preserve"> показано, что 1</w:t>
      </w:r>
      <w:r w:rsidR="00E21CD2" w:rsidRPr="00765556">
        <w:t>6</w:t>
      </w:r>
      <w:r w:rsidR="00E21CD2">
        <w:t> </w:t>
      </w:r>
      <w:r w:rsidR="00E21CD2" w:rsidRPr="00765556">
        <w:t>%</w:t>
      </w:r>
      <w:r w:rsidRPr="00765556">
        <w:t xml:space="preserve"> мужчин</w:t>
      </w:r>
      <w:r w:rsidR="00B33C20" w:rsidRPr="00765556">
        <w:t>-</w:t>
      </w:r>
      <w:r w:rsidRPr="00765556">
        <w:t>художников и 1</w:t>
      </w:r>
      <w:r w:rsidR="00E21CD2" w:rsidRPr="00765556">
        <w:t>8</w:t>
      </w:r>
      <w:r w:rsidR="00E21CD2">
        <w:t> </w:t>
      </w:r>
      <w:r w:rsidR="00E21CD2" w:rsidRPr="00765556">
        <w:t>%</w:t>
      </w:r>
      <w:r w:rsidRPr="00765556">
        <w:t xml:space="preserve"> контрольной группы считают, что они зависимы от группы, 1</w:t>
      </w:r>
      <w:r w:rsidR="00E21CD2" w:rsidRPr="00765556">
        <w:t>1</w:t>
      </w:r>
      <w:r w:rsidR="00E21CD2">
        <w:t> </w:t>
      </w:r>
      <w:r w:rsidR="00E21CD2" w:rsidRPr="00765556">
        <w:t>%</w:t>
      </w:r>
      <w:r w:rsidRPr="00765556">
        <w:t xml:space="preserve"> мужчин</w:t>
      </w:r>
      <w:r w:rsidR="00B33C20" w:rsidRPr="00765556">
        <w:t>-</w:t>
      </w:r>
      <w:r w:rsidRPr="00765556">
        <w:t>художников и 2</w:t>
      </w:r>
      <w:r w:rsidR="00E21CD2" w:rsidRPr="00765556">
        <w:t>3</w:t>
      </w:r>
      <w:r w:rsidR="00E21CD2">
        <w:t> </w:t>
      </w:r>
      <w:r w:rsidR="00E21CD2" w:rsidRPr="00765556">
        <w:t>%</w:t>
      </w:r>
      <w:r w:rsidRPr="00765556">
        <w:t xml:space="preserve"> контрольной группы считают, что они независимы от группы, 3</w:t>
      </w:r>
      <w:r w:rsidR="00E21CD2" w:rsidRPr="00765556">
        <w:t>8</w:t>
      </w:r>
      <w:r w:rsidR="00E21CD2">
        <w:t> </w:t>
      </w:r>
      <w:r w:rsidR="00E21CD2" w:rsidRPr="00765556">
        <w:t>%</w:t>
      </w:r>
      <w:r w:rsidR="006D5F11">
        <w:t> </w:t>
      </w:r>
      <w:r w:rsidRPr="00765556">
        <w:t>мужчин</w:t>
      </w:r>
      <w:r w:rsidR="00B33C20" w:rsidRPr="00765556">
        <w:t>-</w:t>
      </w:r>
      <w:r w:rsidRPr="00765556">
        <w:t>художников и 2</w:t>
      </w:r>
      <w:r w:rsidR="00E21CD2" w:rsidRPr="00765556">
        <w:t>9</w:t>
      </w:r>
      <w:r w:rsidR="00E21CD2">
        <w:t> </w:t>
      </w:r>
      <w:r w:rsidR="00E21CD2" w:rsidRPr="00765556">
        <w:t>%</w:t>
      </w:r>
      <w:r w:rsidRPr="00765556">
        <w:t xml:space="preserve"> контрольной группы считают, что они общительны, 10 % мужчин</w:t>
      </w:r>
      <w:r w:rsidR="00A272CA" w:rsidRPr="00765556">
        <w:t>-</w:t>
      </w:r>
      <w:r w:rsidRPr="00765556">
        <w:t xml:space="preserve">художников и </w:t>
      </w:r>
      <w:r w:rsidR="00E21CD2" w:rsidRPr="00765556">
        <w:t>7</w:t>
      </w:r>
      <w:r w:rsidR="00E21CD2">
        <w:t> </w:t>
      </w:r>
      <w:r w:rsidR="00E21CD2" w:rsidRPr="00765556">
        <w:t>%</w:t>
      </w:r>
      <w:r w:rsidRPr="00765556">
        <w:t xml:space="preserve"> контрольной группы, считают себя необщительными личностями, 1</w:t>
      </w:r>
      <w:r w:rsidR="00E21CD2" w:rsidRPr="00765556">
        <w:t>0</w:t>
      </w:r>
      <w:r w:rsidR="00E21CD2">
        <w:t> </w:t>
      </w:r>
      <w:r w:rsidR="00E21CD2" w:rsidRPr="00765556">
        <w:t>%</w:t>
      </w:r>
      <w:r w:rsidRPr="00765556">
        <w:t xml:space="preserve"> мужчин</w:t>
      </w:r>
      <w:r w:rsidR="00A272CA" w:rsidRPr="00765556">
        <w:t>-</w:t>
      </w:r>
      <w:r w:rsidRPr="00765556">
        <w:t>художников и 1</w:t>
      </w:r>
      <w:r w:rsidR="00E21CD2" w:rsidRPr="00765556">
        <w:t>3</w:t>
      </w:r>
      <w:r w:rsidR="00E21CD2">
        <w:t> </w:t>
      </w:r>
      <w:r w:rsidR="00E21CD2" w:rsidRPr="00765556">
        <w:t>%</w:t>
      </w:r>
      <w:r w:rsidR="006D5F11">
        <w:t> </w:t>
      </w:r>
      <w:r w:rsidRPr="00765556">
        <w:t>контрольной группы считают, что у них присутствует тенденция</w:t>
      </w:r>
      <w:r w:rsidR="00B33C20" w:rsidRPr="00765556">
        <w:t xml:space="preserve"> к</w:t>
      </w:r>
      <w:r w:rsidRPr="00765556">
        <w:t xml:space="preserve"> принятию «борьбы», 1</w:t>
      </w:r>
      <w:r w:rsidR="00E21CD2" w:rsidRPr="00765556">
        <w:t>5</w:t>
      </w:r>
      <w:r w:rsidR="00E21CD2">
        <w:t> </w:t>
      </w:r>
      <w:r w:rsidR="00E21CD2" w:rsidRPr="00765556">
        <w:t>%</w:t>
      </w:r>
      <w:r w:rsidRPr="00765556">
        <w:t xml:space="preserve"> мужчин</w:t>
      </w:r>
      <w:r w:rsidR="00B33C20" w:rsidRPr="00765556">
        <w:t>-</w:t>
      </w:r>
      <w:r w:rsidRPr="00765556">
        <w:t>художников и 1</w:t>
      </w:r>
      <w:r w:rsidR="00E21CD2" w:rsidRPr="00765556">
        <w:t>0</w:t>
      </w:r>
      <w:r w:rsidR="00E21CD2">
        <w:t> </w:t>
      </w:r>
      <w:r w:rsidR="00E21CD2" w:rsidRPr="00765556">
        <w:t>%</w:t>
      </w:r>
      <w:r w:rsidRPr="00765556">
        <w:t xml:space="preserve"> контрольной группы считают, что у них присутствует тенденция избегание «борьбы».</w:t>
      </w:r>
    </w:p>
    <w:p w14:paraId="24CAC99B" w14:textId="77777777" w:rsidR="00E61BB1" w:rsidRPr="00765556" w:rsidRDefault="005D50BD" w:rsidP="00FC58EC">
      <w:pPr>
        <w:pStyle w:val="affff0"/>
      </w:pPr>
      <w:r w:rsidRPr="00765556">
        <w:lastRenderedPageBreak/>
        <w:t>Вместе с тем по трем</w:t>
      </w:r>
      <w:r w:rsidR="00E168E1" w:rsidRPr="00765556">
        <w:t xml:space="preserve"> </w:t>
      </w:r>
      <w:r w:rsidR="00E61BB1" w:rsidRPr="00765556">
        <w:t>учас</w:t>
      </w:r>
      <w:r w:rsidR="00E168E1" w:rsidRPr="00765556">
        <w:t xml:space="preserve">твующим в опросе личностям </w:t>
      </w:r>
      <w:r w:rsidRPr="00765556">
        <w:t>мужчин-</w:t>
      </w:r>
      <w:r w:rsidR="00E61BB1" w:rsidRPr="00765556">
        <w:t>ху</w:t>
      </w:r>
      <w:r w:rsidR="00CE3637" w:rsidRPr="00765556">
        <w:t>дожников</w:t>
      </w:r>
      <w:r w:rsidR="00E168E1" w:rsidRPr="00765556">
        <w:t xml:space="preserve"> </w:t>
      </w:r>
      <w:r w:rsidR="00E61BB1" w:rsidRPr="00765556">
        <w:t>и</w:t>
      </w:r>
      <w:r w:rsidR="00A272CA" w:rsidRPr="00765556">
        <w:t xml:space="preserve"> двум</w:t>
      </w:r>
      <w:r w:rsidR="00CE3637" w:rsidRPr="00765556">
        <w:t xml:space="preserve"> из</w:t>
      </w:r>
      <w:r w:rsidR="00E61BB1" w:rsidRPr="00765556">
        <w:t xml:space="preserve"> </w:t>
      </w:r>
      <w:r w:rsidR="00A272CA" w:rsidRPr="00765556">
        <w:t>контрольной группы</w:t>
      </w:r>
      <w:r w:rsidR="008962C1" w:rsidRPr="00765556">
        <w:t xml:space="preserve"> </w:t>
      </w:r>
      <w:r w:rsidR="00A272CA" w:rsidRPr="006D5F11">
        <w:rPr>
          <w:spacing w:val="-2"/>
        </w:rPr>
        <w:t>при обработке</w:t>
      </w:r>
      <w:r w:rsidR="00E61BB1" w:rsidRPr="006D5F11">
        <w:rPr>
          <w:spacing w:val="-2"/>
        </w:rPr>
        <w:t xml:space="preserve"> результатов ответов на тест сумма отве</w:t>
      </w:r>
      <w:r w:rsidR="00E61BB1" w:rsidRPr="00765556">
        <w:t>тов «да» и «нет» совпадала, то есть</w:t>
      </w:r>
      <w:r w:rsidR="008962C1" w:rsidRPr="00765556">
        <w:t xml:space="preserve"> </w:t>
      </w:r>
      <w:r w:rsidR="00E61BB1" w:rsidRPr="00765556">
        <w:t>была получена нулевая оценка, что свидетельствовало о наличии источник</w:t>
      </w:r>
      <w:r w:rsidR="00CB0ED3" w:rsidRPr="00765556">
        <w:t>а</w:t>
      </w:r>
      <w:r w:rsidR="00E61BB1" w:rsidRPr="00765556">
        <w:t xml:space="preserve"> внутреннего конфликта</w:t>
      </w:r>
      <w:r w:rsidR="008962C1" w:rsidRPr="00765556">
        <w:t xml:space="preserve"> </w:t>
      </w:r>
      <w:r w:rsidR="00E61BB1" w:rsidRPr="00765556">
        <w:t>личности, находящейся во власти имеющих одинаковую выраженность противоположных тенденций.</w:t>
      </w:r>
      <w:r w:rsidR="008962C1" w:rsidRPr="00765556">
        <w:t xml:space="preserve"> </w:t>
      </w:r>
      <w:r w:rsidR="00E168E1" w:rsidRPr="00765556">
        <w:t xml:space="preserve">Результаты этих исследуемых были исключены из анализа. </w:t>
      </w:r>
    </w:p>
    <w:p w14:paraId="12A5060B" w14:textId="77777777" w:rsidR="00E61BB1" w:rsidRPr="00765556" w:rsidRDefault="005D50BD" w:rsidP="006D5F11">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Расчет критерия</w:t>
      </w:r>
      <w:r w:rsidR="004C3D2D" w:rsidRPr="00765556">
        <w:rPr>
          <w:rStyle w:val="FontStyle45"/>
          <w:rFonts w:ascii="Cambria" w:hAnsi="Cambria" w:cs="Times New Roman"/>
          <w:b w:val="0"/>
          <w:sz w:val="22"/>
          <w:szCs w:val="22"/>
          <w:lang w:eastAsia="en-US"/>
        </w:rPr>
        <w:t xml:space="preserve"> Фишер</w:t>
      </w:r>
      <w:r w:rsidRPr="00765556">
        <w:rPr>
          <w:rStyle w:val="FontStyle45"/>
          <w:rFonts w:ascii="Cambria" w:hAnsi="Cambria" w:cs="Times New Roman"/>
          <w:b w:val="0"/>
          <w:sz w:val="22"/>
          <w:szCs w:val="22"/>
          <w:lang w:eastAsia="en-US"/>
        </w:rPr>
        <w:t xml:space="preserve">а, </w:t>
      </w:r>
      <w:r w:rsidR="004C3D2D" w:rsidRPr="00765556">
        <w:rPr>
          <w:rStyle w:val="FontStyle45"/>
          <w:rFonts w:ascii="Cambria" w:hAnsi="Cambria" w:cs="Times New Roman"/>
          <w:b w:val="0"/>
          <w:sz w:val="22"/>
          <w:szCs w:val="22"/>
          <w:lang w:eastAsia="en-US"/>
        </w:rPr>
        <w:t>позволяет оценить достоверность различий между процентными долями, получились следующие значени</w:t>
      </w:r>
      <w:r w:rsidRPr="00765556">
        <w:rPr>
          <w:rStyle w:val="FontStyle45"/>
          <w:rFonts w:ascii="Cambria" w:hAnsi="Cambria" w:cs="Times New Roman"/>
          <w:b w:val="0"/>
          <w:sz w:val="22"/>
          <w:szCs w:val="22"/>
          <w:lang w:eastAsia="en-US"/>
        </w:rPr>
        <w:t>я</w:t>
      </w:r>
      <w:r w:rsidR="004C3D2D" w:rsidRPr="00765556">
        <w:rPr>
          <w:rStyle w:val="FontStyle45"/>
          <w:rFonts w:ascii="Cambria" w:hAnsi="Cambria" w:cs="Times New Roman"/>
          <w:b w:val="0"/>
          <w:sz w:val="22"/>
          <w:szCs w:val="22"/>
          <w:lang w:eastAsia="en-US"/>
        </w:rPr>
        <w:t>: по показателю</w:t>
      </w:r>
      <w:r w:rsidR="004C3D2D" w:rsidRPr="00765556">
        <w:t xml:space="preserve"> </w:t>
      </w:r>
      <w:r w:rsidRPr="00765556">
        <w:t>«</w:t>
      </w:r>
      <w:r w:rsidR="004C3D2D" w:rsidRPr="00765556">
        <w:t>принятие борьбы</w:t>
      </w:r>
      <w:r w:rsidRPr="00765556">
        <w:t>»</w:t>
      </w:r>
      <w:r w:rsidR="004C3D2D" w:rsidRPr="00765556">
        <w:rPr>
          <w:rStyle w:val="FontStyle45"/>
          <w:rFonts w:ascii="Cambria" w:hAnsi="Cambria" w:cs="Times New Roman"/>
          <w:b w:val="0"/>
          <w:sz w:val="22"/>
          <w:szCs w:val="22"/>
          <w:lang w:eastAsia="en-US"/>
        </w:rPr>
        <w:t xml:space="preserve"> </w:t>
      </w:r>
      <w:r w:rsidR="004C3D2D" w:rsidRPr="00765556">
        <w:rPr>
          <w:rStyle w:val="FontStyle45"/>
          <w:rFonts w:ascii="Cambria" w:hAnsi="Cambria" w:cs="Times New Roman"/>
          <w:sz w:val="22"/>
          <w:szCs w:val="22"/>
          <w:lang w:eastAsia="en-US"/>
        </w:rPr>
        <w:t>φ=2,94 (зона значимости),</w:t>
      </w:r>
      <w:r w:rsidR="004C3D2D" w:rsidRPr="00765556">
        <w:rPr>
          <w:rStyle w:val="FontStyle45"/>
          <w:rFonts w:ascii="Cambria" w:hAnsi="Cambria" w:cs="Times New Roman"/>
          <w:b w:val="0"/>
          <w:sz w:val="22"/>
          <w:szCs w:val="22"/>
          <w:lang w:eastAsia="en-US"/>
        </w:rPr>
        <w:t xml:space="preserve"> по показателю </w:t>
      </w:r>
      <w:r w:rsidRPr="00765556">
        <w:rPr>
          <w:rStyle w:val="FontStyle45"/>
          <w:rFonts w:ascii="Cambria" w:hAnsi="Cambria" w:cs="Times New Roman"/>
          <w:b w:val="0"/>
          <w:sz w:val="22"/>
          <w:szCs w:val="22"/>
          <w:lang w:eastAsia="en-US"/>
        </w:rPr>
        <w:t>«</w:t>
      </w:r>
      <w:r w:rsidR="004C3D2D" w:rsidRPr="00765556">
        <w:rPr>
          <w:rStyle w:val="FontStyle45"/>
          <w:rFonts w:ascii="Cambria" w:hAnsi="Cambria" w:cs="Times New Roman"/>
          <w:b w:val="0"/>
          <w:sz w:val="22"/>
          <w:szCs w:val="22"/>
          <w:lang w:eastAsia="en-US"/>
        </w:rPr>
        <w:t>общительность</w:t>
      </w:r>
      <w:r w:rsidRPr="00765556">
        <w:rPr>
          <w:rStyle w:val="FontStyle45"/>
          <w:rFonts w:ascii="Cambria" w:hAnsi="Cambria" w:cs="Times New Roman"/>
          <w:b w:val="0"/>
          <w:sz w:val="22"/>
          <w:szCs w:val="22"/>
          <w:lang w:eastAsia="en-US"/>
        </w:rPr>
        <w:t>»</w:t>
      </w:r>
      <w:r w:rsidR="004C3D2D" w:rsidRPr="00765556">
        <w:rPr>
          <w:rStyle w:val="FontStyle45"/>
          <w:rFonts w:ascii="Cambria" w:hAnsi="Cambria" w:cs="Times New Roman"/>
          <w:b w:val="0"/>
          <w:sz w:val="22"/>
          <w:szCs w:val="22"/>
          <w:lang w:eastAsia="en-US"/>
        </w:rPr>
        <w:t xml:space="preserve"> </w:t>
      </w:r>
      <w:r w:rsidR="004C3D2D" w:rsidRPr="00765556">
        <w:rPr>
          <w:rStyle w:val="FontStyle45"/>
          <w:rFonts w:ascii="Cambria" w:hAnsi="Cambria" w:cs="Times New Roman"/>
          <w:sz w:val="22"/>
          <w:szCs w:val="22"/>
          <w:lang w:eastAsia="en-US"/>
        </w:rPr>
        <w:t>φ=3,19 (зона значимости),</w:t>
      </w:r>
      <w:r w:rsidR="004C3D2D" w:rsidRPr="00765556">
        <w:rPr>
          <w:rStyle w:val="FontStyle45"/>
          <w:rFonts w:ascii="Cambria" w:hAnsi="Cambria" w:cs="Times New Roman"/>
          <w:b w:val="0"/>
          <w:sz w:val="22"/>
          <w:szCs w:val="22"/>
          <w:lang w:eastAsia="en-US"/>
        </w:rPr>
        <w:t xml:space="preserve"> по показателю </w:t>
      </w:r>
      <w:r w:rsidRPr="00765556">
        <w:rPr>
          <w:rStyle w:val="FontStyle45"/>
          <w:rFonts w:ascii="Cambria" w:hAnsi="Cambria" w:cs="Times New Roman"/>
          <w:b w:val="0"/>
          <w:sz w:val="22"/>
          <w:szCs w:val="22"/>
          <w:lang w:eastAsia="en-US"/>
        </w:rPr>
        <w:t>«</w:t>
      </w:r>
      <w:r w:rsidR="004C3D2D" w:rsidRPr="00765556">
        <w:rPr>
          <w:rStyle w:val="FontStyle45"/>
          <w:rFonts w:ascii="Cambria" w:hAnsi="Cambria" w:cs="Times New Roman"/>
          <w:b w:val="0"/>
          <w:sz w:val="22"/>
          <w:szCs w:val="22"/>
          <w:lang w:eastAsia="en-US"/>
        </w:rPr>
        <w:t>независимость</w:t>
      </w:r>
      <w:r w:rsidRPr="00765556">
        <w:rPr>
          <w:rStyle w:val="FontStyle45"/>
          <w:rFonts w:ascii="Cambria" w:hAnsi="Cambria" w:cs="Times New Roman"/>
          <w:b w:val="0"/>
          <w:sz w:val="22"/>
          <w:szCs w:val="22"/>
          <w:lang w:eastAsia="en-US"/>
        </w:rPr>
        <w:t>»</w:t>
      </w:r>
      <w:r w:rsidR="004C3D2D" w:rsidRPr="00765556">
        <w:rPr>
          <w:rStyle w:val="FontStyle45"/>
          <w:rFonts w:ascii="Cambria" w:hAnsi="Cambria" w:cs="Times New Roman"/>
          <w:b w:val="0"/>
          <w:sz w:val="22"/>
          <w:szCs w:val="22"/>
          <w:lang w:eastAsia="en-US"/>
        </w:rPr>
        <w:t xml:space="preserve"> </w:t>
      </w:r>
      <w:r w:rsidR="004C3D2D" w:rsidRPr="00765556">
        <w:rPr>
          <w:rStyle w:val="FontStyle45"/>
          <w:rFonts w:ascii="Cambria" w:hAnsi="Cambria" w:cs="Times New Roman"/>
          <w:sz w:val="22"/>
          <w:szCs w:val="22"/>
          <w:lang w:eastAsia="en-US"/>
        </w:rPr>
        <w:t>φ=2,70</w:t>
      </w:r>
      <w:r w:rsidR="004C3D2D" w:rsidRPr="00765556">
        <w:rPr>
          <w:rStyle w:val="FontStyle45"/>
          <w:rFonts w:ascii="Cambria" w:hAnsi="Cambria" w:cs="Times New Roman"/>
          <w:b w:val="0"/>
          <w:sz w:val="22"/>
          <w:szCs w:val="22"/>
          <w:lang w:eastAsia="en-US"/>
        </w:rPr>
        <w:t xml:space="preserve"> </w:t>
      </w:r>
      <w:r w:rsidR="004C3D2D" w:rsidRPr="00765556">
        <w:rPr>
          <w:rStyle w:val="FontStyle45"/>
          <w:rFonts w:ascii="Cambria" w:hAnsi="Cambria" w:cs="Times New Roman"/>
          <w:sz w:val="22"/>
          <w:szCs w:val="22"/>
          <w:lang w:eastAsia="en-US"/>
        </w:rPr>
        <w:t>(зона значимости)</w:t>
      </w:r>
      <w:r w:rsidR="00E61BB1" w:rsidRPr="00765556">
        <w:rPr>
          <w:rStyle w:val="FontStyle45"/>
          <w:rFonts w:ascii="Cambria" w:hAnsi="Cambria" w:cs="Times New Roman"/>
          <w:sz w:val="22"/>
          <w:szCs w:val="22"/>
          <w:lang w:eastAsia="en-US"/>
        </w:rPr>
        <w:t>.</w:t>
      </w:r>
      <w:r w:rsidR="004C3D2D" w:rsidRPr="00765556">
        <w:rPr>
          <w:rStyle w:val="FontStyle45"/>
          <w:rFonts w:ascii="Cambria" w:hAnsi="Cambria" w:cs="Times New Roman"/>
          <w:b w:val="0"/>
          <w:sz w:val="22"/>
          <w:szCs w:val="22"/>
          <w:lang w:eastAsia="en-US"/>
        </w:rPr>
        <w:t xml:space="preserve"> </w:t>
      </w:r>
    </w:p>
    <w:p w14:paraId="5FE59974" w14:textId="77777777" w:rsidR="004C3D2D" w:rsidRPr="00765556" w:rsidRDefault="004C3D2D" w:rsidP="00FC58EC">
      <w:pPr>
        <w:pStyle w:val="affff0"/>
      </w:pPr>
      <w:r w:rsidRPr="00765556">
        <w:t>Из всей методики были взяты ответы на те вопросы, которые помогут нам определить личностные характеристики и</w:t>
      </w:r>
      <w:r w:rsidR="008962C1" w:rsidRPr="00765556">
        <w:t xml:space="preserve"> </w:t>
      </w:r>
      <w:r w:rsidRPr="00765556">
        <w:t>модель поведения.</w:t>
      </w:r>
    </w:p>
    <w:p w14:paraId="063CDF98"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005D50BD" w:rsidRPr="00765556">
        <w:rPr>
          <w:rStyle w:val="FontStyle45"/>
          <w:rFonts w:ascii="Cambria" w:hAnsi="Cambria" w:cs="Times New Roman"/>
          <w:b w:val="0"/>
          <w:sz w:val="22"/>
          <w:szCs w:val="22"/>
          <w:lang w:eastAsia="en-US"/>
        </w:rPr>
        <w:t>17 показано, что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w:t>
      </w:r>
      <w:r w:rsidR="008962C1" w:rsidRPr="00765556">
        <w:rPr>
          <w:rStyle w:val="FontStyle45"/>
          <w:rFonts w:ascii="Cambria" w:hAnsi="Cambria" w:cs="Times New Roman"/>
          <w:b w:val="0"/>
          <w:sz w:val="22"/>
          <w:szCs w:val="22"/>
          <w:lang w:eastAsia="en-US"/>
        </w:rPr>
        <w:t xml:space="preserve"> </w:t>
      </w:r>
      <w:r w:rsidR="005D50BD" w:rsidRPr="00765556">
        <w:rPr>
          <w:rStyle w:val="FontStyle45"/>
          <w:rFonts w:ascii="Cambria" w:hAnsi="Cambria" w:cs="Times New Roman"/>
          <w:b w:val="0"/>
          <w:sz w:val="22"/>
          <w:szCs w:val="22"/>
          <w:lang w:eastAsia="en-US"/>
        </w:rPr>
        <w:t>мужчин-</w:t>
      </w:r>
      <w:r w:rsidRPr="00765556">
        <w:rPr>
          <w:rStyle w:val="FontStyle45"/>
          <w:rFonts w:ascii="Cambria" w:hAnsi="Cambria" w:cs="Times New Roman"/>
          <w:b w:val="0"/>
          <w:sz w:val="22"/>
          <w:szCs w:val="22"/>
          <w:lang w:eastAsia="en-US"/>
        </w:rPr>
        <w:t>художников</w:t>
      </w:r>
      <w:r w:rsidR="00765556">
        <w:rPr>
          <w:rStyle w:val="FontStyle45"/>
          <w:rFonts w:ascii="Cambria" w:hAnsi="Cambria" w:cs="Times New Roman"/>
          <w:b w:val="0"/>
          <w:sz w:val="22"/>
          <w:szCs w:val="22"/>
          <w:lang w:eastAsia="en-US"/>
        </w:rPr>
        <w:t xml:space="preserve"> </w:t>
      </w:r>
      <w:r w:rsidR="00CE3637" w:rsidRPr="00765556">
        <w:rPr>
          <w:rStyle w:val="FontStyle45"/>
          <w:rFonts w:ascii="Cambria" w:hAnsi="Cambria" w:cs="Times New Roman"/>
          <w:b w:val="0"/>
          <w:sz w:val="22"/>
          <w:szCs w:val="22"/>
          <w:lang w:eastAsia="en-US"/>
        </w:rPr>
        <w:t xml:space="preserve">и </w:t>
      </w:r>
      <w:r w:rsidR="00A272CA"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контрольной группы </w:t>
      </w:r>
      <w:r w:rsidRPr="00765556">
        <w:rPr>
          <w:rStyle w:val="FontStyle45"/>
          <w:rFonts w:ascii="Cambria" w:hAnsi="Cambria" w:cs="Times New Roman"/>
          <w:b w:val="0"/>
          <w:sz w:val="22"/>
          <w:szCs w:val="22"/>
          <w:lang w:eastAsia="en-US"/>
        </w:rPr>
        <w:t>не</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относятся к своим товарищам критично, 6</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w:t>
      </w:r>
      <w:r w:rsidR="00A272CA" w:rsidRPr="00765556">
        <w:rPr>
          <w:rStyle w:val="FontStyle45"/>
          <w:rFonts w:ascii="Cambria" w:hAnsi="Cambria" w:cs="Times New Roman"/>
          <w:b w:val="0"/>
          <w:sz w:val="22"/>
          <w:szCs w:val="22"/>
          <w:lang w:eastAsia="en-US"/>
        </w:rPr>
        <w:t xml:space="preserve"> и </w:t>
      </w:r>
      <w:r w:rsidR="005D50BD"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D50BD" w:rsidRPr="00765556">
        <w:rPr>
          <w:rStyle w:val="FontStyle45"/>
          <w:rFonts w:ascii="Cambria" w:hAnsi="Cambria" w:cs="Times New Roman"/>
          <w:b w:val="0"/>
          <w:sz w:val="22"/>
          <w:szCs w:val="22"/>
          <w:lang w:eastAsia="en-US"/>
        </w:rPr>
        <w:t xml:space="preserve"> мужчин-</w:t>
      </w:r>
      <w:r w:rsidR="00A272CA"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относятся к своим товарищам критич</w:t>
      </w:r>
      <w:r w:rsidR="00A272CA" w:rsidRPr="00765556">
        <w:rPr>
          <w:rStyle w:val="FontStyle45"/>
          <w:rFonts w:ascii="Cambria" w:hAnsi="Cambria" w:cs="Times New Roman"/>
          <w:b w:val="0"/>
          <w:sz w:val="22"/>
          <w:szCs w:val="22"/>
          <w:lang w:eastAsia="en-US"/>
        </w:rPr>
        <w:t xml:space="preserve">но,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685A85A2" w14:textId="77777777" w:rsidR="004C3D2D" w:rsidRPr="00765556" w:rsidRDefault="004C3D2D" w:rsidP="00FC58EC">
      <w:pPr>
        <w:pStyle w:val="affff0"/>
        <w:rPr>
          <w:rStyle w:val="FontStyle45"/>
          <w:rFonts w:ascii="Cambria" w:hAnsi="Cambria"/>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18 показан</w:t>
      </w:r>
      <w:r w:rsidR="00A272CA" w:rsidRPr="00765556">
        <w:rPr>
          <w:rStyle w:val="FontStyle45"/>
          <w:rFonts w:ascii="Cambria" w:hAnsi="Cambria" w:cs="Times New Roman"/>
          <w:b w:val="0"/>
          <w:sz w:val="22"/>
          <w:szCs w:val="22"/>
          <w:lang w:eastAsia="en-US"/>
        </w:rPr>
        <w:t>о, что 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мужчин</w:t>
      </w:r>
      <w:r w:rsidR="005D50BD"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художников и 4</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представителей</w:t>
      </w:r>
      <w:r w:rsidR="008962C1" w:rsidRPr="00765556">
        <w:rPr>
          <w:rStyle w:val="FontStyle45"/>
          <w:rFonts w:ascii="Cambria" w:hAnsi="Cambria" w:cs="Times New Roman"/>
          <w:b w:val="0"/>
          <w:sz w:val="22"/>
          <w:szCs w:val="22"/>
          <w:lang w:eastAsia="en-US"/>
        </w:rPr>
        <w:t xml:space="preserve"> </w:t>
      </w:r>
      <w:r w:rsidR="00A272CA" w:rsidRPr="00765556">
        <w:rPr>
          <w:rStyle w:val="FontStyle45"/>
          <w:rFonts w:ascii="Cambria" w:hAnsi="Cambria" w:cs="Times New Roman"/>
          <w:b w:val="0"/>
          <w:sz w:val="22"/>
          <w:szCs w:val="22"/>
          <w:lang w:eastAsia="en-US"/>
        </w:rPr>
        <w:t xml:space="preserve">контрольной группы </w:t>
      </w:r>
      <w:r w:rsidRPr="00765556">
        <w:rPr>
          <w:rStyle w:val="FontStyle45"/>
          <w:rFonts w:ascii="Cambria" w:hAnsi="Cambria" w:cs="Times New Roman"/>
          <w:b w:val="0"/>
          <w:sz w:val="22"/>
          <w:szCs w:val="22"/>
          <w:lang w:eastAsia="en-US"/>
        </w:rPr>
        <w:t xml:space="preserve">считают, что они не избегают встреч и собраний в группе, </w:t>
      </w:r>
      <w:r w:rsidR="00A272CA" w:rsidRPr="00765556">
        <w:rPr>
          <w:rStyle w:val="FontStyle45"/>
          <w:rFonts w:ascii="Cambria" w:hAnsi="Cambria" w:cs="Times New Roman"/>
          <w:b w:val="0"/>
          <w:sz w:val="22"/>
          <w:szCs w:val="22"/>
          <w:lang w:eastAsia="en-US"/>
        </w:rPr>
        <w:t xml:space="preserve">14 % мужчин-художников и </w:t>
      </w:r>
      <w:r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избегают собрани</w:t>
      </w:r>
      <w:r w:rsidR="00A272CA" w:rsidRPr="00765556">
        <w:rPr>
          <w:rStyle w:val="FontStyle45"/>
          <w:rFonts w:ascii="Cambria" w:hAnsi="Cambria" w:cs="Times New Roman"/>
          <w:b w:val="0"/>
          <w:sz w:val="22"/>
          <w:szCs w:val="22"/>
          <w:lang w:eastAsia="en-US"/>
        </w:rPr>
        <w:t xml:space="preserve">й и встреч в группе, </w:t>
      </w:r>
      <w:r w:rsidRPr="00765556">
        <w:rPr>
          <w:rStyle w:val="FontStyle45"/>
          <w:rFonts w:ascii="Cambria" w:hAnsi="Cambria" w:cs="Times New Roman"/>
          <w:b w:val="0"/>
          <w:sz w:val="22"/>
          <w:szCs w:val="22"/>
          <w:lang w:eastAsia="en-US"/>
        </w:rPr>
        <w:t>14 % опрошенных художников сомневаются в своих ответах.</w:t>
      </w:r>
      <w:r w:rsidR="007A3407" w:rsidRPr="00765556">
        <w:rPr>
          <w:rStyle w:val="FontStyle45"/>
          <w:rFonts w:ascii="Cambria" w:hAnsi="Cambria"/>
          <w:b w:val="0"/>
          <w:sz w:val="22"/>
          <w:szCs w:val="22"/>
          <w:lang w:eastAsia="en-US"/>
        </w:rPr>
        <w:t xml:space="preserve"> </w:t>
      </w:r>
    </w:p>
    <w:p w14:paraId="73C599A0" w14:textId="77777777" w:rsidR="007A3407" w:rsidRPr="00765556" w:rsidRDefault="007A3407"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00A272CA" w:rsidRPr="00765556">
        <w:rPr>
          <w:rStyle w:val="FontStyle45"/>
          <w:rFonts w:ascii="Cambria" w:hAnsi="Cambria" w:cs="Times New Roman"/>
          <w:b w:val="0"/>
          <w:sz w:val="22"/>
          <w:szCs w:val="22"/>
          <w:lang w:eastAsia="en-US"/>
        </w:rPr>
        <w:t>19 видно</w:t>
      </w:r>
      <w:r w:rsidR="005D50BD" w:rsidRPr="00765556">
        <w:rPr>
          <w:rStyle w:val="FontStyle45"/>
          <w:rFonts w:ascii="Cambria" w:hAnsi="Cambria" w:cs="Times New Roman"/>
          <w:b w:val="0"/>
          <w:sz w:val="22"/>
          <w:szCs w:val="22"/>
          <w:lang w:eastAsia="en-US"/>
        </w:rPr>
        <w:t>,</w:t>
      </w:r>
      <w:r w:rsidR="00CE3637" w:rsidRPr="00765556">
        <w:rPr>
          <w:rStyle w:val="FontStyle45"/>
          <w:rFonts w:ascii="Cambria" w:hAnsi="Cambria" w:cs="Times New Roman"/>
          <w:b w:val="0"/>
          <w:sz w:val="22"/>
          <w:szCs w:val="22"/>
          <w:lang w:eastAsia="en-US"/>
        </w:rPr>
        <w:t xml:space="preserve"> что</w:t>
      </w:r>
      <w:r w:rsidR="00A272CA" w:rsidRPr="00765556">
        <w:rPr>
          <w:rStyle w:val="FontStyle45"/>
          <w:rFonts w:ascii="Cambria" w:hAnsi="Cambria" w:cs="Times New Roman"/>
          <w:b w:val="0"/>
          <w:sz w:val="22"/>
          <w:szCs w:val="22"/>
          <w:lang w:eastAsia="en-US"/>
        </w:rPr>
        <w:t xml:space="preserve"> 5</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художников и 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КГ </w:t>
      </w:r>
      <w:r w:rsidRPr="00765556">
        <w:rPr>
          <w:rStyle w:val="FontStyle45"/>
          <w:rFonts w:ascii="Cambria" w:hAnsi="Cambria" w:cs="Times New Roman"/>
          <w:b w:val="0"/>
          <w:sz w:val="22"/>
          <w:szCs w:val="22"/>
          <w:lang w:eastAsia="en-US"/>
        </w:rPr>
        <w:t>независимы в</w:t>
      </w:r>
      <w:r w:rsidR="00491C58" w:rsidRPr="00765556">
        <w:rPr>
          <w:rStyle w:val="FontStyle45"/>
          <w:rFonts w:ascii="Cambria" w:hAnsi="Cambria" w:cs="Times New Roman"/>
          <w:b w:val="0"/>
          <w:sz w:val="22"/>
          <w:szCs w:val="22"/>
          <w:lang w:eastAsia="en-US"/>
        </w:rPr>
        <w:t xml:space="preserve"> суждениях и манере поведения, </w:t>
      </w:r>
      <w:r w:rsidR="00E168E1"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168E1" w:rsidRPr="00765556">
        <w:rPr>
          <w:rStyle w:val="FontStyle45"/>
          <w:rFonts w:ascii="Cambria" w:hAnsi="Cambria" w:cs="Times New Roman"/>
          <w:b w:val="0"/>
          <w:sz w:val="22"/>
          <w:szCs w:val="22"/>
          <w:lang w:eastAsia="en-US"/>
        </w:rPr>
        <w:t xml:space="preserve"> </w:t>
      </w:r>
      <w:r w:rsidR="005D50BD" w:rsidRPr="00765556">
        <w:rPr>
          <w:rStyle w:val="FontStyle45"/>
          <w:rFonts w:ascii="Cambria" w:hAnsi="Cambria" w:cs="Times New Roman"/>
          <w:b w:val="0"/>
          <w:sz w:val="22"/>
          <w:szCs w:val="22"/>
          <w:lang w:eastAsia="en-US"/>
        </w:rPr>
        <w:t>мужчин-</w:t>
      </w:r>
      <w:r w:rsidR="00491C58" w:rsidRPr="00765556">
        <w:rPr>
          <w:rStyle w:val="FontStyle45"/>
          <w:rFonts w:ascii="Cambria" w:hAnsi="Cambria" w:cs="Times New Roman"/>
          <w:b w:val="0"/>
          <w:sz w:val="22"/>
          <w:szCs w:val="22"/>
          <w:lang w:eastAsia="en-US"/>
        </w:rPr>
        <w:t>художников</w:t>
      </w:r>
      <w:r w:rsidR="00E168E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7</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w:t>
      </w:r>
      <w:r w:rsidR="00491C58" w:rsidRPr="00765556">
        <w:rPr>
          <w:rStyle w:val="FontStyle45"/>
          <w:rFonts w:ascii="Cambria" w:hAnsi="Cambria" w:cs="Times New Roman"/>
          <w:b w:val="0"/>
          <w:sz w:val="22"/>
          <w:szCs w:val="22"/>
          <w:lang w:eastAsia="en-US"/>
        </w:rPr>
        <w:t xml:space="preserve">пы </w:t>
      </w:r>
      <w:r w:rsidRPr="00765556">
        <w:rPr>
          <w:rStyle w:val="FontStyle45"/>
          <w:rFonts w:ascii="Cambria" w:hAnsi="Cambria" w:cs="Times New Roman"/>
          <w:b w:val="0"/>
          <w:sz w:val="22"/>
          <w:szCs w:val="22"/>
          <w:lang w:eastAsia="en-US"/>
        </w:rPr>
        <w:t>зависимы в суждениях и манере поведе</w:t>
      </w:r>
      <w:r w:rsidR="00A272CA" w:rsidRPr="00765556">
        <w:rPr>
          <w:rStyle w:val="FontStyle45"/>
          <w:rFonts w:ascii="Cambria" w:hAnsi="Cambria" w:cs="Times New Roman"/>
          <w:b w:val="0"/>
          <w:sz w:val="22"/>
          <w:szCs w:val="22"/>
          <w:lang w:eastAsia="en-US"/>
        </w:rPr>
        <w:t>ния</w:t>
      </w:r>
      <w:r w:rsidRPr="00765556">
        <w:rPr>
          <w:rStyle w:val="FontStyle45"/>
          <w:rFonts w:ascii="Cambria" w:hAnsi="Cambria" w:cs="Times New Roman"/>
          <w:b w:val="0"/>
          <w:sz w:val="22"/>
          <w:szCs w:val="22"/>
          <w:lang w:eastAsia="en-US"/>
        </w:rPr>
        <w:t>,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опрошенных художников сомневаются в своих ответах.</w:t>
      </w:r>
    </w:p>
    <w:p w14:paraId="7EA3800A"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00A272CA" w:rsidRPr="00765556">
        <w:rPr>
          <w:rStyle w:val="FontStyle45"/>
          <w:rFonts w:ascii="Cambria" w:hAnsi="Cambria" w:cs="Times New Roman"/>
          <w:b w:val="0"/>
          <w:sz w:val="22"/>
          <w:szCs w:val="22"/>
          <w:lang w:eastAsia="en-US"/>
        </w:rPr>
        <w:t>20 показано, что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мужчин</w:t>
      </w:r>
      <w:r w:rsidR="005D50BD"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художников </w:t>
      </w:r>
      <w:r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w:t>
      </w:r>
      <w:r w:rsidR="00E61BB1" w:rsidRPr="00765556">
        <w:rPr>
          <w:rStyle w:val="FontStyle45"/>
          <w:rFonts w:ascii="Cambria" w:hAnsi="Cambria" w:cs="Times New Roman"/>
          <w:b w:val="0"/>
          <w:sz w:val="22"/>
          <w:szCs w:val="22"/>
          <w:lang w:eastAsia="en-US"/>
        </w:rPr>
        <w:t>пы считают, что они недостаточно</w:t>
      </w:r>
      <w:r w:rsidRPr="00765556">
        <w:rPr>
          <w:rStyle w:val="FontStyle45"/>
          <w:rFonts w:ascii="Cambria" w:hAnsi="Cambria" w:cs="Times New Roman"/>
          <w:b w:val="0"/>
          <w:sz w:val="22"/>
          <w:szCs w:val="22"/>
          <w:lang w:eastAsia="en-US"/>
        </w:rPr>
        <w:t xml:space="preserve"> сдержанны в выражении своих чувств,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w:t>
      </w:r>
      <w:r w:rsidR="00A272CA" w:rsidRPr="00765556">
        <w:rPr>
          <w:rStyle w:val="FontStyle45"/>
          <w:rFonts w:ascii="Cambria" w:hAnsi="Cambria" w:cs="Times New Roman"/>
          <w:b w:val="0"/>
          <w:sz w:val="22"/>
          <w:szCs w:val="22"/>
          <w:lang w:eastAsia="en-US"/>
        </w:rPr>
        <w:t xml:space="preserve">тают, </w:t>
      </w:r>
      <w:r w:rsidR="00A272CA" w:rsidRPr="00765556">
        <w:rPr>
          <w:rStyle w:val="FontStyle45"/>
          <w:rFonts w:ascii="Cambria" w:hAnsi="Cambria" w:cs="Times New Roman"/>
          <w:b w:val="0"/>
          <w:sz w:val="22"/>
          <w:szCs w:val="22"/>
          <w:lang w:eastAsia="en-US"/>
        </w:rPr>
        <w:lastRenderedPageBreak/>
        <w:t xml:space="preserve">что они </w:t>
      </w:r>
      <w:r w:rsidRPr="00765556">
        <w:rPr>
          <w:rStyle w:val="FontStyle45"/>
          <w:rFonts w:ascii="Cambria" w:hAnsi="Cambria" w:cs="Times New Roman"/>
          <w:b w:val="0"/>
          <w:sz w:val="22"/>
          <w:szCs w:val="22"/>
          <w:lang w:eastAsia="en-US"/>
        </w:rPr>
        <w:t>сдержан</w:t>
      </w:r>
      <w:r w:rsidR="005D50BD" w:rsidRPr="00765556">
        <w:rPr>
          <w:rStyle w:val="FontStyle45"/>
          <w:rFonts w:ascii="Cambria" w:hAnsi="Cambria" w:cs="Times New Roman"/>
          <w:b w:val="0"/>
          <w:sz w:val="22"/>
          <w:szCs w:val="22"/>
          <w:lang w:eastAsia="en-US"/>
        </w:rPr>
        <w:t>ны в выражении своих чувств,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6173F5A5"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21 показано, что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A272CA" w:rsidRPr="00765556">
        <w:rPr>
          <w:rStyle w:val="FontStyle45"/>
          <w:rFonts w:ascii="Cambria" w:hAnsi="Cambria" w:cs="Times New Roman"/>
          <w:b w:val="0"/>
          <w:sz w:val="22"/>
          <w:szCs w:val="22"/>
          <w:lang w:eastAsia="en-US"/>
        </w:rPr>
        <w:t xml:space="preserve"> и 5</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A272CA" w:rsidRPr="00765556">
        <w:rPr>
          <w:rStyle w:val="FontStyle45"/>
          <w:rFonts w:ascii="Cambria" w:hAnsi="Cambria" w:cs="Times New Roman"/>
          <w:b w:val="0"/>
          <w:sz w:val="22"/>
          <w:szCs w:val="22"/>
          <w:lang w:eastAsia="en-US"/>
        </w:rPr>
        <w:t xml:space="preserve">контрольной группы </w:t>
      </w:r>
      <w:r w:rsidRPr="00765556">
        <w:rPr>
          <w:rStyle w:val="FontStyle45"/>
          <w:rFonts w:ascii="Cambria" w:hAnsi="Cambria" w:cs="Times New Roman"/>
          <w:b w:val="0"/>
          <w:sz w:val="22"/>
          <w:szCs w:val="22"/>
          <w:lang w:eastAsia="en-US"/>
        </w:rPr>
        <w:t>не стремятся находиться в центре внимания,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w:t>
      </w:r>
      <w:r w:rsidR="00A272CA"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контрольной группы</w:t>
      </w:r>
      <w:r w:rsidR="005D50BD" w:rsidRPr="00765556">
        <w:rPr>
          <w:rStyle w:val="FontStyle45"/>
          <w:rFonts w:ascii="Cambria" w:hAnsi="Cambria" w:cs="Times New Roman"/>
          <w:b w:val="0"/>
          <w:sz w:val="22"/>
          <w:szCs w:val="22"/>
          <w:lang w:eastAsia="en-US"/>
        </w:rPr>
        <w:t>,</w:t>
      </w:r>
      <w:r w:rsidR="00A272CA"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наоборот</w:t>
      </w:r>
      <w:r w:rsidR="005D50BD"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стремятся находиться в центре в</w:t>
      </w:r>
      <w:r w:rsidR="005D50BD" w:rsidRPr="00765556">
        <w:rPr>
          <w:rStyle w:val="FontStyle45"/>
          <w:rFonts w:ascii="Cambria" w:hAnsi="Cambria" w:cs="Times New Roman"/>
          <w:b w:val="0"/>
          <w:sz w:val="22"/>
          <w:szCs w:val="22"/>
          <w:lang w:eastAsia="en-US"/>
        </w:rPr>
        <w:t xml:space="preserve">нимания.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38A39814"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22 видно, что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w:t>
      </w:r>
      <w:r w:rsidR="00DA6935" w:rsidRPr="00765556">
        <w:rPr>
          <w:rStyle w:val="FontStyle45"/>
          <w:rFonts w:ascii="Cambria" w:hAnsi="Cambria" w:cs="Times New Roman"/>
          <w:b w:val="0"/>
          <w:sz w:val="22"/>
          <w:szCs w:val="22"/>
          <w:lang w:eastAsia="en-US"/>
        </w:rPr>
        <w:t>что они не испытывают внутреннего</w:t>
      </w:r>
      <w:r w:rsidRPr="00765556">
        <w:rPr>
          <w:rStyle w:val="FontStyle45"/>
          <w:rFonts w:ascii="Cambria" w:hAnsi="Cambria" w:cs="Times New Roman"/>
          <w:b w:val="0"/>
          <w:sz w:val="22"/>
          <w:szCs w:val="22"/>
          <w:lang w:eastAsia="en-US"/>
        </w:rPr>
        <w:t xml:space="preserve"> беспокой</w:t>
      </w:r>
      <w:r w:rsidR="00DA6935" w:rsidRPr="00765556">
        <w:rPr>
          <w:rStyle w:val="FontStyle45"/>
          <w:rFonts w:ascii="Cambria" w:hAnsi="Cambria" w:cs="Times New Roman"/>
          <w:b w:val="0"/>
          <w:sz w:val="22"/>
          <w:szCs w:val="22"/>
          <w:lang w:eastAsia="en-US"/>
        </w:rPr>
        <w:t>ства</w:t>
      </w:r>
      <w:r w:rsidRPr="00765556">
        <w:rPr>
          <w:rStyle w:val="FontStyle45"/>
          <w:rFonts w:ascii="Cambria" w:hAnsi="Cambria" w:cs="Times New Roman"/>
          <w:b w:val="0"/>
          <w:sz w:val="22"/>
          <w:szCs w:val="22"/>
          <w:lang w:eastAsia="en-US"/>
        </w:rPr>
        <w:t>, когда лидер поступает вопреки их ожиданиям,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w:t>
      </w:r>
      <w:r w:rsidR="00DA6935" w:rsidRPr="00765556">
        <w:rPr>
          <w:rStyle w:val="FontStyle45"/>
          <w:rFonts w:ascii="Cambria" w:hAnsi="Cambria" w:cs="Times New Roman"/>
          <w:b w:val="0"/>
          <w:sz w:val="22"/>
          <w:szCs w:val="22"/>
          <w:lang w:eastAsia="en-US"/>
        </w:rPr>
        <w:t>ют, что они испытывают при этом внутреннее</w:t>
      </w:r>
      <w:r w:rsidRPr="00765556">
        <w:rPr>
          <w:rStyle w:val="FontStyle45"/>
          <w:rFonts w:ascii="Cambria" w:hAnsi="Cambria" w:cs="Times New Roman"/>
          <w:b w:val="0"/>
          <w:sz w:val="22"/>
          <w:szCs w:val="22"/>
          <w:lang w:eastAsia="en-US"/>
        </w:rPr>
        <w:t xml:space="preserve"> беспокой</w:t>
      </w:r>
      <w:r w:rsidR="00DA6935" w:rsidRPr="00765556">
        <w:rPr>
          <w:rStyle w:val="FontStyle45"/>
          <w:rFonts w:ascii="Cambria" w:hAnsi="Cambria" w:cs="Times New Roman"/>
          <w:b w:val="0"/>
          <w:sz w:val="22"/>
          <w:szCs w:val="22"/>
          <w:lang w:eastAsia="en-US"/>
        </w:rPr>
        <w:t>ство</w:t>
      </w:r>
      <w:r w:rsidR="00CE3637" w:rsidRPr="00765556">
        <w:rPr>
          <w:rStyle w:val="FontStyle45"/>
          <w:rFonts w:ascii="Cambria" w:hAnsi="Cambria" w:cs="Times New Roman"/>
          <w:b w:val="0"/>
          <w:sz w:val="22"/>
          <w:szCs w:val="22"/>
          <w:lang w:eastAsia="en-US"/>
        </w:rPr>
        <w:t xml:space="preserve">, </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770E08A2"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23 видно, что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w:t>
      </w:r>
      <w:r w:rsidR="00DA6935" w:rsidRPr="00765556">
        <w:rPr>
          <w:rStyle w:val="FontStyle45"/>
          <w:rFonts w:ascii="Cambria" w:hAnsi="Cambria" w:cs="Times New Roman"/>
          <w:b w:val="0"/>
          <w:sz w:val="22"/>
          <w:szCs w:val="22"/>
          <w:lang w:eastAsia="en-US"/>
        </w:rPr>
        <w:t xml:space="preserve"> и</w:t>
      </w:r>
      <w:r w:rsidRPr="00765556">
        <w:rPr>
          <w:rStyle w:val="FontStyle45"/>
          <w:rFonts w:ascii="Cambria" w:hAnsi="Cambria" w:cs="Times New Roman"/>
          <w:b w:val="0"/>
          <w:sz w:val="22"/>
          <w:szCs w:val="22"/>
          <w:lang w:eastAsia="en-US"/>
        </w:rPr>
        <w:t xml:space="preserve"> </w:t>
      </w:r>
      <w:r w:rsidR="00DA6935"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представителей</w:t>
      </w:r>
      <w:r w:rsidR="008962C1" w:rsidRPr="00765556">
        <w:rPr>
          <w:rStyle w:val="FontStyle45"/>
          <w:rFonts w:ascii="Cambria" w:hAnsi="Cambria" w:cs="Times New Roman"/>
          <w:b w:val="0"/>
          <w:sz w:val="22"/>
          <w:szCs w:val="22"/>
          <w:lang w:eastAsia="en-US"/>
        </w:rPr>
        <w:t xml:space="preserve"> </w:t>
      </w:r>
      <w:r w:rsidR="00DA6935" w:rsidRPr="00765556">
        <w:rPr>
          <w:rStyle w:val="FontStyle45"/>
          <w:rFonts w:ascii="Cambria" w:hAnsi="Cambria" w:cs="Times New Roman"/>
          <w:b w:val="0"/>
          <w:sz w:val="22"/>
          <w:szCs w:val="22"/>
          <w:lang w:eastAsia="en-US"/>
        </w:rPr>
        <w:t>контрольной группы</w:t>
      </w:r>
      <w:r w:rsidRPr="00765556">
        <w:rPr>
          <w:rStyle w:val="FontStyle45"/>
          <w:rFonts w:ascii="Cambria" w:hAnsi="Cambria" w:cs="Times New Roman"/>
          <w:b w:val="0"/>
          <w:sz w:val="22"/>
          <w:szCs w:val="22"/>
          <w:lang w:eastAsia="en-US"/>
        </w:rPr>
        <w:t xml:space="preserve"> считают, что они не относятся болезненно к замечаниям своих друзей, </w:t>
      </w:r>
      <w:r w:rsidR="00CE3637"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художников и 6</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контрольной группы считают</w:t>
      </w:r>
      <w:r w:rsidRPr="00765556">
        <w:rPr>
          <w:rStyle w:val="FontStyle45"/>
          <w:rFonts w:ascii="Cambria" w:hAnsi="Cambria" w:cs="Times New Roman"/>
          <w:b w:val="0"/>
          <w:sz w:val="22"/>
          <w:szCs w:val="22"/>
          <w:lang w:eastAsia="en-US"/>
        </w:rPr>
        <w:t>, что болезненно относятся к замечаниям со стороны дру</w:t>
      </w:r>
      <w:r w:rsidR="00DA6935" w:rsidRPr="00765556">
        <w:rPr>
          <w:rStyle w:val="FontStyle45"/>
          <w:rFonts w:ascii="Cambria" w:hAnsi="Cambria" w:cs="Times New Roman"/>
          <w:b w:val="0"/>
          <w:sz w:val="22"/>
          <w:szCs w:val="22"/>
          <w:lang w:eastAsia="en-US"/>
        </w:rPr>
        <w:t>зей,</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706E3917"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24 показано, что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w:t>
      </w:r>
      <w:r w:rsidR="00E61BB1"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61BB1" w:rsidRPr="00765556">
        <w:rPr>
          <w:rStyle w:val="FontStyle45"/>
          <w:rFonts w:ascii="Cambria" w:hAnsi="Cambria" w:cs="Times New Roman"/>
          <w:b w:val="0"/>
          <w:sz w:val="22"/>
          <w:szCs w:val="22"/>
          <w:lang w:eastAsia="en-US"/>
        </w:rPr>
        <w:t xml:space="preserve"> КГ считают, что</w:t>
      </w:r>
      <w:r w:rsidRPr="00765556">
        <w:rPr>
          <w:rStyle w:val="FontStyle45"/>
          <w:rFonts w:ascii="Cambria" w:hAnsi="Cambria" w:cs="Times New Roman"/>
          <w:b w:val="0"/>
          <w:sz w:val="22"/>
          <w:szCs w:val="22"/>
          <w:lang w:eastAsia="en-US"/>
        </w:rPr>
        <w:t xml:space="preserve"> могут быть коварными и вкрадчивыми,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w:t>
      </w:r>
      <w:r w:rsidR="00E61BB1"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61BB1" w:rsidRPr="00765556">
        <w:rPr>
          <w:rStyle w:val="FontStyle45"/>
          <w:rFonts w:ascii="Cambria" w:hAnsi="Cambria" w:cs="Times New Roman"/>
          <w:b w:val="0"/>
          <w:sz w:val="22"/>
          <w:szCs w:val="22"/>
          <w:lang w:eastAsia="en-US"/>
        </w:rPr>
        <w:t xml:space="preserve"> художников </w:t>
      </w:r>
      <w:r w:rsidRPr="00765556">
        <w:rPr>
          <w:rStyle w:val="FontStyle45"/>
          <w:rFonts w:ascii="Cambria" w:hAnsi="Cambria" w:cs="Times New Roman"/>
          <w:b w:val="0"/>
          <w:sz w:val="22"/>
          <w:szCs w:val="22"/>
          <w:lang w:eastAsia="en-US"/>
        </w:rPr>
        <w:t>не</w:t>
      </w:r>
      <w:r w:rsidR="00E61BB1" w:rsidRPr="00765556">
        <w:rPr>
          <w:rStyle w:val="FontStyle45"/>
          <w:rFonts w:ascii="Cambria" w:hAnsi="Cambria" w:cs="Times New Roman"/>
          <w:b w:val="0"/>
          <w:sz w:val="22"/>
          <w:szCs w:val="22"/>
          <w:lang w:eastAsia="en-US"/>
        </w:rPr>
        <w:t xml:space="preserve"> могут быть коварными</w:t>
      </w:r>
      <w:r w:rsidR="00CE3637" w:rsidRPr="00765556">
        <w:rPr>
          <w:rStyle w:val="FontStyle45"/>
          <w:rFonts w:ascii="Cambria" w:hAnsi="Cambria" w:cs="Times New Roman"/>
          <w:b w:val="0"/>
          <w:sz w:val="22"/>
          <w:szCs w:val="22"/>
          <w:lang w:eastAsia="en-US"/>
        </w:rPr>
        <w:t xml:space="preserve"> и вкрадчивыми одновременно</w:t>
      </w:r>
      <w:r w:rsidR="00E61BB1"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сомневаются в своих ответах</w:t>
      </w:r>
      <w:r w:rsidR="00E61BB1"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61BB1" w:rsidRPr="00765556">
        <w:rPr>
          <w:rStyle w:val="FontStyle45"/>
          <w:rFonts w:ascii="Cambria" w:hAnsi="Cambria" w:cs="Times New Roman"/>
          <w:b w:val="0"/>
          <w:sz w:val="22"/>
          <w:szCs w:val="22"/>
          <w:lang w:eastAsia="en-US"/>
        </w:rPr>
        <w:t xml:space="preserve"> художников</w:t>
      </w:r>
      <w:r w:rsidRPr="00765556">
        <w:rPr>
          <w:rStyle w:val="FontStyle45"/>
          <w:rFonts w:ascii="Cambria" w:hAnsi="Cambria" w:cs="Times New Roman"/>
          <w:b w:val="0"/>
          <w:sz w:val="22"/>
          <w:szCs w:val="22"/>
          <w:lang w:eastAsia="en-US"/>
        </w:rPr>
        <w:t>.</w:t>
      </w:r>
    </w:p>
    <w:p w14:paraId="4F912C81" w14:textId="77777777" w:rsidR="004C3D2D" w:rsidRPr="00765556" w:rsidRDefault="007A3407"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25 показано, что 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DA6935" w:rsidRPr="00765556">
        <w:rPr>
          <w:rStyle w:val="FontStyle45"/>
          <w:rFonts w:ascii="Cambria" w:hAnsi="Cambria" w:cs="Times New Roman"/>
          <w:b w:val="0"/>
          <w:sz w:val="22"/>
          <w:szCs w:val="22"/>
          <w:lang w:eastAsia="en-US"/>
        </w:rPr>
        <w:t xml:space="preserve"> и 2</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представителей контрольной группы</w:t>
      </w:r>
      <w:r w:rsidRPr="00765556">
        <w:rPr>
          <w:rStyle w:val="FontStyle45"/>
          <w:rFonts w:ascii="Cambria" w:hAnsi="Cambria" w:cs="Times New Roman"/>
          <w:b w:val="0"/>
          <w:sz w:val="22"/>
          <w:szCs w:val="22"/>
          <w:lang w:eastAsia="en-US"/>
        </w:rPr>
        <w:t xml:space="preserve"> легко находят знакомства за пределами группы, </w:t>
      </w:r>
      <w:r w:rsidR="00DA6935"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опрошенных художников и </w:t>
      </w:r>
      <w:r w:rsidRPr="00765556">
        <w:rPr>
          <w:rStyle w:val="FontStyle45"/>
          <w:rFonts w:ascii="Cambria" w:hAnsi="Cambria" w:cs="Times New Roman"/>
          <w:b w:val="0"/>
          <w:sz w:val="22"/>
          <w:szCs w:val="22"/>
          <w:lang w:eastAsia="en-US"/>
        </w:rPr>
        <w:t>7</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DA6935" w:rsidRPr="00765556">
        <w:rPr>
          <w:rStyle w:val="FontStyle45"/>
          <w:rFonts w:ascii="Cambria" w:hAnsi="Cambria" w:cs="Times New Roman"/>
          <w:b w:val="0"/>
          <w:sz w:val="22"/>
          <w:szCs w:val="22"/>
          <w:lang w:eastAsia="en-US"/>
        </w:rPr>
        <w:t xml:space="preserve">представителей </w:t>
      </w:r>
      <w:r w:rsidRPr="00765556">
        <w:rPr>
          <w:rStyle w:val="FontStyle45"/>
          <w:rFonts w:ascii="Cambria" w:hAnsi="Cambria" w:cs="Times New Roman"/>
          <w:b w:val="0"/>
          <w:sz w:val="22"/>
          <w:szCs w:val="22"/>
          <w:lang w:eastAsia="en-US"/>
        </w:rPr>
        <w:t>контрольной груп</w:t>
      </w:r>
      <w:r w:rsidR="00DA6935" w:rsidRPr="00765556">
        <w:rPr>
          <w:rStyle w:val="FontStyle45"/>
          <w:rFonts w:ascii="Cambria" w:hAnsi="Cambria" w:cs="Times New Roman"/>
          <w:b w:val="0"/>
          <w:sz w:val="22"/>
          <w:szCs w:val="22"/>
          <w:lang w:eastAsia="en-US"/>
        </w:rPr>
        <w:t>пы с трудом знакомятся</w:t>
      </w:r>
      <w:r w:rsidR="004C3D2D" w:rsidRPr="00765556">
        <w:rPr>
          <w:rStyle w:val="FontStyle45"/>
          <w:rFonts w:ascii="Cambria" w:hAnsi="Cambria" w:cs="Times New Roman"/>
          <w:b w:val="0"/>
          <w:sz w:val="22"/>
          <w:szCs w:val="22"/>
          <w:lang w:eastAsia="en-US"/>
        </w:rPr>
        <w:t>,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4C3D2D" w:rsidRPr="00765556">
        <w:rPr>
          <w:rStyle w:val="FontStyle45"/>
          <w:rFonts w:ascii="Cambria" w:hAnsi="Cambria" w:cs="Times New Roman"/>
          <w:b w:val="0"/>
          <w:sz w:val="22"/>
          <w:szCs w:val="22"/>
          <w:lang w:eastAsia="en-US"/>
        </w:rPr>
        <w:t xml:space="preserve"> художников сомневаются в своих ответах.</w:t>
      </w:r>
    </w:p>
    <w:p w14:paraId="0F65222A"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26 показано</w:t>
      </w:r>
      <w:r w:rsidR="00CE3637" w:rsidRPr="00765556">
        <w:rPr>
          <w:rStyle w:val="FontStyle45"/>
          <w:rFonts w:ascii="Cambria" w:hAnsi="Cambria" w:cs="Times New Roman"/>
          <w:b w:val="0"/>
          <w:sz w:val="22"/>
          <w:szCs w:val="22"/>
          <w:lang w:eastAsia="en-US"/>
        </w:rPr>
        <w:t>, что</w:t>
      </w:r>
      <w:r w:rsidRPr="00765556">
        <w:rPr>
          <w:rStyle w:val="FontStyle45"/>
          <w:rFonts w:ascii="Cambria" w:hAnsi="Cambria" w:cs="Times New Roman"/>
          <w:b w:val="0"/>
          <w:sz w:val="22"/>
          <w:szCs w:val="22"/>
          <w:lang w:eastAsia="en-US"/>
        </w:rPr>
        <w:t xml:space="preserve">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DA6935" w:rsidRPr="00765556">
        <w:rPr>
          <w:rStyle w:val="FontStyle45"/>
          <w:rFonts w:ascii="Cambria" w:hAnsi="Cambria" w:cs="Times New Roman"/>
          <w:b w:val="0"/>
          <w:sz w:val="22"/>
          <w:szCs w:val="22"/>
          <w:lang w:eastAsia="en-US"/>
        </w:rPr>
        <w:t xml:space="preserve"> и 7</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представителей контрольной группы</w:t>
      </w:r>
      <w:r w:rsidRPr="00765556">
        <w:rPr>
          <w:rStyle w:val="FontStyle45"/>
          <w:rFonts w:ascii="Cambria" w:hAnsi="Cambria" w:cs="Times New Roman"/>
          <w:b w:val="0"/>
          <w:sz w:val="22"/>
          <w:szCs w:val="22"/>
          <w:lang w:eastAsia="en-US"/>
        </w:rPr>
        <w:t xml:space="preserve"> считают, что они насмешливы и ироничны, когда раздра</w:t>
      </w:r>
      <w:r w:rsidR="00DA6935" w:rsidRPr="00765556">
        <w:rPr>
          <w:rStyle w:val="FontStyle45"/>
          <w:rFonts w:ascii="Cambria" w:hAnsi="Cambria" w:cs="Times New Roman"/>
          <w:b w:val="0"/>
          <w:sz w:val="22"/>
          <w:szCs w:val="22"/>
          <w:lang w:eastAsia="en-US"/>
        </w:rPr>
        <w:t>жены</w:t>
      </w:r>
      <w:r w:rsidRPr="00765556">
        <w:rPr>
          <w:rStyle w:val="FontStyle45"/>
          <w:rFonts w:ascii="Cambria" w:hAnsi="Cambria" w:cs="Times New Roman"/>
          <w:b w:val="0"/>
          <w:sz w:val="22"/>
          <w:szCs w:val="22"/>
          <w:lang w:eastAsia="en-US"/>
        </w:rPr>
        <w:t>,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мужчин</w:t>
      </w:r>
      <w:r w:rsidR="00DA693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w:t>
      </w:r>
      <w:r w:rsidR="00CE3637"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что они не насмешливы и не ироничны, </w:t>
      </w:r>
      <w:r w:rsidRPr="00765556">
        <w:rPr>
          <w:rStyle w:val="FontStyle45"/>
          <w:rFonts w:ascii="Cambria" w:hAnsi="Cambria" w:cs="Times New Roman"/>
          <w:b w:val="0"/>
          <w:sz w:val="22"/>
          <w:szCs w:val="22"/>
          <w:lang w:eastAsia="en-US"/>
        </w:rPr>
        <w:lastRenderedPageBreak/>
        <w:t>когда раздраже</w:t>
      </w:r>
      <w:r w:rsidR="00DA6935" w:rsidRPr="00765556">
        <w:rPr>
          <w:rStyle w:val="FontStyle45"/>
          <w:rFonts w:ascii="Cambria" w:hAnsi="Cambria" w:cs="Times New Roman"/>
          <w:b w:val="0"/>
          <w:sz w:val="22"/>
          <w:szCs w:val="22"/>
          <w:lang w:eastAsia="en-US"/>
        </w:rPr>
        <w:t>ны,</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35DC5BCE"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27 показано, что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5</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w:t>
      </w:r>
      <w:r w:rsidR="00DA6935" w:rsidRPr="00765556">
        <w:rPr>
          <w:rStyle w:val="FontStyle45"/>
          <w:rFonts w:ascii="Cambria" w:hAnsi="Cambria" w:cs="Times New Roman"/>
          <w:b w:val="0"/>
          <w:sz w:val="22"/>
          <w:szCs w:val="22"/>
          <w:lang w:eastAsia="en-US"/>
        </w:rPr>
        <w:t>уппы считают, что они демонстрируют</w:t>
      </w:r>
      <w:r w:rsidRPr="00765556">
        <w:rPr>
          <w:rStyle w:val="FontStyle45"/>
          <w:rFonts w:ascii="Cambria" w:hAnsi="Cambria" w:cs="Times New Roman"/>
          <w:b w:val="0"/>
          <w:sz w:val="22"/>
          <w:szCs w:val="22"/>
          <w:lang w:eastAsia="en-US"/>
        </w:rPr>
        <w:t xml:space="preserve"> свои истинные чувства,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и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считают, что они не показывают свои</w:t>
      </w:r>
      <w:r w:rsidR="00DA6935" w:rsidRPr="00765556">
        <w:rPr>
          <w:rStyle w:val="FontStyle45"/>
          <w:rFonts w:ascii="Cambria" w:hAnsi="Cambria" w:cs="Times New Roman"/>
          <w:b w:val="0"/>
          <w:sz w:val="22"/>
          <w:szCs w:val="22"/>
          <w:lang w:eastAsia="en-US"/>
        </w:rPr>
        <w:t>х</w:t>
      </w:r>
      <w:r w:rsidRPr="00765556">
        <w:rPr>
          <w:rStyle w:val="FontStyle45"/>
          <w:rFonts w:ascii="Cambria" w:hAnsi="Cambria" w:cs="Times New Roman"/>
          <w:b w:val="0"/>
          <w:sz w:val="22"/>
          <w:szCs w:val="22"/>
          <w:lang w:eastAsia="en-US"/>
        </w:rPr>
        <w:t xml:space="preserve"> истин</w:t>
      </w:r>
      <w:r w:rsidR="00DA6935" w:rsidRPr="00765556">
        <w:rPr>
          <w:rStyle w:val="FontStyle45"/>
          <w:rFonts w:ascii="Cambria" w:hAnsi="Cambria" w:cs="Times New Roman"/>
          <w:b w:val="0"/>
          <w:sz w:val="22"/>
          <w:szCs w:val="22"/>
          <w:lang w:eastAsia="en-US"/>
        </w:rPr>
        <w:t>ных чувств</w:t>
      </w:r>
      <w:r w:rsidRPr="00765556">
        <w:rPr>
          <w:rStyle w:val="FontStyle45"/>
          <w:rFonts w:ascii="Cambria" w:hAnsi="Cambria" w:cs="Times New Roman"/>
          <w:b w:val="0"/>
          <w:sz w:val="22"/>
          <w:szCs w:val="22"/>
          <w:lang w:eastAsia="en-US"/>
        </w:rPr>
        <w:t>, 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61BAD0AA" w14:textId="77777777" w:rsidR="004C3D2D"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28 видно, что 5</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DA6935"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представителей</w:t>
      </w:r>
      <w:r w:rsidR="008962C1" w:rsidRPr="00765556">
        <w:rPr>
          <w:rStyle w:val="FontStyle45"/>
          <w:rFonts w:ascii="Cambria" w:hAnsi="Cambria" w:cs="Times New Roman"/>
          <w:b w:val="0"/>
          <w:sz w:val="22"/>
          <w:szCs w:val="22"/>
          <w:lang w:eastAsia="en-US"/>
        </w:rPr>
        <w:t xml:space="preserve"> </w:t>
      </w:r>
      <w:r w:rsidR="00DA6935" w:rsidRPr="00765556">
        <w:rPr>
          <w:rStyle w:val="FontStyle45"/>
          <w:rFonts w:ascii="Cambria" w:hAnsi="Cambria" w:cs="Times New Roman"/>
          <w:b w:val="0"/>
          <w:sz w:val="22"/>
          <w:szCs w:val="22"/>
          <w:lang w:eastAsia="en-US"/>
        </w:rPr>
        <w:t>контрольной группы</w:t>
      </w:r>
      <w:r w:rsidRPr="00765556">
        <w:rPr>
          <w:rStyle w:val="FontStyle45"/>
          <w:rFonts w:ascii="Cambria" w:hAnsi="Cambria" w:cs="Times New Roman"/>
          <w:b w:val="0"/>
          <w:sz w:val="22"/>
          <w:szCs w:val="22"/>
          <w:lang w:eastAsia="en-US"/>
        </w:rPr>
        <w:t xml:space="preserve"> считают, что они инициативны в установлении контактов в общении, </w:t>
      </w:r>
      <w:r w:rsidR="00DA6935"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художников и </w:t>
      </w:r>
      <w:r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контрольной группы</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счи</w:t>
      </w:r>
      <w:r w:rsidR="00DA6935" w:rsidRPr="00765556">
        <w:rPr>
          <w:rStyle w:val="FontStyle45"/>
          <w:rFonts w:ascii="Cambria" w:hAnsi="Cambria" w:cs="Times New Roman"/>
          <w:b w:val="0"/>
          <w:sz w:val="22"/>
          <w:szCs w:val="22"/>
          <w:lang w:eastAsia="en-US"/>
        </w:rPr>
        <w:t xml:space="preserve">тают, что они </w:t>
      </w:r>
      <w:r w:rsidRPr="00765556">
        <w:rPr>
          <w:rStyle w:val="FontStyle45"/>
          <w:rFonts w:ascii="Cambria" w:hAnsi="Cambria" w:cs="Times New Roman"/>
          <w:b w:val="0"/>
          <w:sz w:val="22"/>
          <w:szCs w:val="22"/>
          <w:lang w:eastAsia="en-US"/>
        </w:rPr>
        <w:t>не инициативны в установлении контактов в об</w:t>
      </w:r>
      <w:r w:rsidR="00DA6935" w:rsidRPr="00765556">
        <w:rPr>
          <w:rStyle w:val="FontStyle45"/>
          <w:rFonts w:ascii="Cambria" w:hAnsi="Cambria" w:cs="Times New Roman"/>
          <w:b w:val="0"/>
          <w:sz w:val="22"/>
          <w:szCs w:val="22"/>
          <w:lang w:eastAsia="en-US"/>
        </w:rPr>
        <w:t>щении,</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ответах.</w:t>
      </w:r>
    </w:p>
    <w:p w14:paraId="56E3FA00" w14:textId="77777777" w:rsidR="000E5341" w:rsidRPr="00765556" w:rsidRDefault="004C3D2D"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29 видно, что 7</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DA6935"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35" w:rsidRPr="00765556">
        <w:rPr>
          <w:rStyle w:val="FontStyle45"/>
          <w:rFonts w:ascii="Cambria" w:hAnsi="Cambria" w:cs="Times New Roman"/>
          <w:b w:val="0"/>
          <w:sz w:val="22"/>
          <w:szCs w:val="22"/>
          <w:lang w:eastAsia="en-US"/>
        </w:rPr>
        <w:t xml:space="preserve"> контрольной группы</w:t>
      </w:r>
      <w:r w:rsidRPr="00765556">
        <w:rPr>
          <w:rStyle w:val="FontStyle45"/>
          <w:rFonts w:ascii="Cambria" w:hAnsi="Cambria" w:cs="Times New Roman"/>
          <w:b w:val="0"/>
          <w:sz w:val="22"/>
          <w:szCs w:val="22"/>
          <w:lang w:eastAsia="en-US"/>
        </w:rPr>
        <w:t xml:space="preserve"> считают, что они не склонны к перепалкам, не задиристы, </w:t>
      </w:r>
      <w:r w:rsidR="00532BB4" w:rsidRPr="00765556">
        <w:rPr>
          <w:rStyle w:val="FontStyle45"/>
          <w:rFonts w:ascii="Cambria" w:hAnsi="Cambria" w:cs="Times New Roman"/>
          <w:b w:val="0"/>
          <w:sz w:val="22"/>
          <w:szCs w:val="22"/>
          <w:lang w:eastAsia="en-US"/>
        </w:rPr>
        <w:t>8 % опрошенных художников и</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w:t>
      </w:r>
      <w:r w:rsidR="00532BB4" w:rsidRPr="00765556">
        <w:rPr>
          <w:rStyle w:val="FontStyle45"/>
          <w:rFonts w:ascii="Cambria" w:hAnsi="Cambria" w:cs="Times New Roman"/>
          <w:b w:val="0"/>
          <w:sz w:val="22"/>
          <w:szCs w:val="22"/>
          <w:lang w:eastAsia="en-US"/>
        </w:rPr>
        <w:t xml:space="preserve">рольной группы считают, что они склонны к перепалкам, </w:t>
      </w:r>
      <w:r w:rsidRPr="00765556">
        <w:rPr>
          <w:rStyle w:val="FontStyle45"/>
          <w:rFonts w:ascii="Cambria" w:hAnsi="Cambria" w:cs="Times New Roman"/>
          <w:b w:val="0"/>
          <w:sz w:val="22"/>
          <w:szCs w:val="22"/>
          <w:lang w:eastAsia="en-US"/>
        </w:rPr>
        <w:t>зади</w:t>
      </w:r>
      <w:r w:rsidR="00532BB4" w:rsidRPr="00765556">
        <w:rPr>
          <w:rStyle w:val="FontStyle45"/>
          <w:rFonts w:ascii="Cambria" w:hAnsi="Cambria" w:cs="Times New Roman"/>
          <w:b w:val="0"/>
          <w:sz w:val="22"/>
          <w:szCs w:val="22"/>
          <w:lang w:eastAsia="en-US"/>
        </w:rPr>
        <w:t xml:space="preserve">ристы,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сомневаются в своих отве</w:t>
      </w:r>
      <w:r w:rsidR="00B545F8" w:rsidRPr="00765556">
        <w:rPr>
          <w:rStyle w:val="FontStyle45"/>
          <w:rFonts w:ascii="Cambria" w:hAnsi="Cambria" w:cs="Times New Roman"/>
          <w:b w:val="0"/>
          <w:sz w:val="22"/>
          <w:szCs w:val="22"/>
          <w:lang w:eastAsia="en-US"/>
        </w:rPr>
        <w:t>тах.</w:t>
      </w:r>
    </w:p>
    <w:p w14:paraId="02FAAF97" w14:textId="77777777" w:rsidR="00B545F8" w:rsidRPr="00765556" w:rsidRDefault="00EA4928" w:rsidP="006D5F11">
      <w:pPr>
        <w:pStyle w:val="affff2"/>
      </w:pPr>
      <w:r w:rsidRPr="00765556">
        <w:t>Сравнительный анализ поведенческих стратегий мужчин и женщин</w:t>
      </w:r>
      <w:r w:rsidR="00765556">
        <w:t xml:space="preserve"> —</w:t>
      </w:r>
      <w:r w:rsidRPr="00765556">
        <w:t xml:space="preserve"> художников</w:t>
      </w:r>
      <w:r w:rsidR="00765556">
        <w:t xml:space="preserve"> —</w:t>
      </w:r>
      <w:r w:rsidRPr="00765556">
        <w:t xml:space="preserve"> методика «</w:t>
      </w:r>
      <w:r w:rsidRPr="00765556">
        <w:rPr>
          <w:lang w:val="en-US"/>
        </w:rPr>
        <w:t>Q</w:t>
      </w:r>
      <w:r w:rsidRPr="00765556">
        <w:t xml:space="preserve"> сортировка» В.</w:t>
      </w:r>
      <w:r w:rsidR="006D5F11">
        <w:t> </w:t>
      </w:r>
      <w:r w:rsidRPr="00765556">
        <w:t>Стефансона</w:t>
      </w:r>
    </w:p>
    <w:p w14:paraId="662EE24F" w14:textId="77777777" w:rsidR="00BE3AF4" w:rsidRPr="00765556" w:rsidRDefault="00532BB4" w:rsidP="00FC58EC">
      <w:pPr>
        <w:pStyle w:val="affff0"/>
      </w:pPr>
      <w:r w:rsidRPr="00765556">
        <w:t>В сравнении поведенческих стратегий мужчин и женщин - художников</w:t>
      </w:r>
      <w:r w:rsidR="00BE3AF4" w:rsidRPr="00765556">
        <w:t xml:space="preserve"> по методик</w:t>
      </w:r>
      <w:r w:rsidR="00CE3637" w:rsidRPr="00765556">
        <w:t>е</w:t>
      </w:r>
      <w:r w:rsidR="00BE3AF4" w:rsidRPr="00765556">
        <w:t xml:space="preserve"> «</w:t>
      </w:r>
      <w:r w:rsidR="00BE3AF4" w:rsidRPr="00765556">
        <w:rPr>
          <w:lang w:val="en-US"/>
        </w:rPr>
        <w:t>Q</w:t>
      </w:r>
      <w:r w:rsidR="00BE3AF4" w:rsidRPr="00765556">
        <w:t xml:space="preserve"> сортировка» В. Стефансо</w:t>
      </w:r>
      <w:r w:rsidRPr="00765556">
        <w:t xml:space="preserve">на анализировались ответы </w:t>
      </w:r>
      <w:r w:rsidR="00BE3AF4" w:rsidRPr="00765556">
        <w:t>37 муж</w:t>
      </w:r>
      <w:r w:rsidR="00CE3637" w:rsidRPr="00765556">
        <w:t>чин-</w:t>
      </w:r>
      <w:r w:rsidR="00BE3AF4" w:rsidRPr="00765556">
        <w:t>художни</w:t>
      </w:r>
      <w:r w:rsidRPr="00765556">
        <w:t>ков и</w:t>
      </w:r>
      <w:r w:rsidR="00CE3637" w:rsidRPr="00765556">
        <w:t xml:space="preserve"> 27</w:t>
      </w:r>
      <w:r w:rsidR="00765556">
        <w:t xml:space="preserve"> —</w:t>
      </w:r>
      <w:r w:rsidR="00CE3637" w:rsidRPr="00765556">
        <w:t xml:space="preserve"> женщин-</w:t>
      </w:r>
      <w:r w:rsidR="00BE3AF4" w:rsidRPr="00765556">
        <w:t>художниц.</w:t>
      </w:r>
      <w:r w:rsidR="00BE3AF4" w:rsidRPr="00765556">
        <w:rPr>
          <w:rStyle w:val="FontStyle45"/>
          <w:rFonts w:ascii="Cambria" w:hAnsi="Cambria"/>
          <w:b w:val="0"/>
          <w:sz w:val="22"/>
          <w:szCs w:val="22"/>
          <w:lang w:eastAsia="en-US"/>
        </w:rPr>
        <w:t xml:space="preserve"> </w:t>
      </w:r>
    </w:p>
    <w:p w14:paraId="2FACE238" w14:textId="77777777" w:rsidR="00BE3AF4" w:rsidRPr="00765556" w:rsidRDefault="00BE3AF4" w:rsidP="00FC58EC">
      <w:pPr>
        <w:pStyle w:val="affff0"/>
      </w:pPr>
      <w:r w:rsidRPr="00765556">
        <w:t xml:space="preserve">На рисунке </w:t>
      </w:r>
      <w:r w:rsidR="006B2072" w:rsidRPr="00765556">
        <w:t>В.</w:t>
      </w:r>
      <w:r w:rsidRPr="00765556">
        <w:t>31 показано, что 1</w:t>
      </w:r>
      <w:r w:rsidR="00E21CD2" w:rsidRPr="00765556">
        <w:t>6</w:t>
      </w:r>
      <w:r w:rsidR="00E21CD2">
        <w:t> </w:t>
      </w:r>
      <w:r w:rsidR="00E21CD2" w:rsidRPr="00765556">
        <w:t>%</w:t>
      </w:r>
      <w:r w:rsidRPr="00765556">
        <w:t xml:space="preserve"> мужчин</w:t>
      </w:r>
      <w:r w:rsidR="00690A32" w:rsidRPr="00765556">
        <w:t xml:space="preserve"> </w:t>
      </w:r>
      <w:r w:rsidRPr="00765556">
        <w:t>1</w:t>
      </w:r>
      <w:r w:rsidR="00E21CD2" w:rsidRPr="00765556">
        <w:t>4</w:t>
      </w:r>
      <w:r w:rsidR="00E21CD2">
        <w:t> </w:t>
      </w:r>
      <w:r w:rsidR="00E21CD2" w:rsidRPr="00765556">
        <w:t>%</w:t>
      </w:r>
      <w:r w:rsidRPr="00765556">
        <w:t xml:space="preserve"> женщин</w:t>
      </w:r>
      <w:r w:rsidR="00532BB4" w:rsidRPr="00765556">
        <w:t>-</w:t>
      </w:r>
      <w:r w:rsidRPr="00765556">
        <w:t>худож</w:t>
      </w:r>
      <w:r w:rsidR="00690A32" w:rsidRPr="00765556">
        <w:t>ников</w:t>
      </w:r>
      <w:r w:rsidRPr="00765556">
        <w:t xml:space="preserve"> считают, что они зависимы от группы, 1</w:t>
      </w:r>
      <w:r w:rsidR="00E21CD2" w:rsidRPr="00765556">
        <w:t>1</w:t>
      </w:r>
      <w:r w:rsidR="00E21CD2">
        <w:t> </w:t>
      </w:r>
      <w:r w:rsidR="00E21CD2" w:rsidRPr="00765556">
        <w:t>%</w:t>
      </w:r>
      <w:r w:rsidRPr="00765556">
        <w:t xml:space="preserve"> мужчин и 2</w:t>
      </w:r>
      <w:r w:rsidR="00E21CD2" w:rsidRPr="00765556">
        <w:t>9</w:t>
      </w:r>
      <w:r w:rsidR="00E21CD2">
        <w:t> </w:t>
      </w:r>
      <w:r w:rsidR="00E21CD2" w:rsidRPr="00765556">
        <w:t>%</w:t>
      </w:r>
      <w:r w:rsidRPr="00765556">
        <w:t xml:space="preserve"> жен</w:t>
      </w:r>
      <w:r w:rsidR="00690A32" w:rsidRPr="00765556">
        <w:t xml:space="preserve">щин </w:t>
      </w:r>
      <w:r w:rsidRPr="00765556">
        <w:t>считают, что они независимы от группы, 3</w:t>
      </w:r>
      <w:r w:rsidR="00E21CD2" w:rsidRPr="00765556">
        <w:t>8</w:t>
      </w:r>
      <w:r w:rsidR="00E21CD2">
        <w:t> </w:t>
      </w:r>
      <w:r w:rsidR="00E21CD2" w:rsidRPr="00765556">
        <w:t>%</w:t>
      </w:r>
      <w:r w:rsidRPr="00765556">
        <w:t xml:space="preserve"> муж</w:t>
      </w:r>
      <w:r w:rsidR="00690A32" w:rsidRPr="00765556">
        <w:t>чин</w:t>
      </w:r>
      <w:r w:rsidR="008962C1" w:rsidRPr="00765556">
        <w:t xml:space="preserve"> </w:t>
      </w:r>
      <w:r w:rsidRPr="00765556">
        <w:t>и 1</w:t>
      </w:r>
      <w:r w:rsidR="00E21CD2" w:rsidRPr="00765556">
        <w:t>5</w:t>
      </w:r>
      <w:r w:rsidR="00E21CD2">
        <w:t> </w:t>
      </w:r>
      <w:r w:rsidR="00E21CD2" w:rsidRPr="00765556">
        <w:t>%</w:t>
      </w:r>
      <w:r w:rsidRPr="00765556">
        <w:t xml:space="preserve"> женщин </w:t>
      </w:r>
      <w:r w:rsidR="00CE3637" w:rsidRPr="00765556">
        <w:t>считают, что они общительны, 1</w:t>
      </w:r>
      <w:r w:rsidR="00E21CD2" w:rsidRPr="00765556">
        <w:t>0</w:t>
      </w:r>
      <w:r w:rsidR="00E21CD2">
        <w:t> </w:t>
      </w:r>
      <w:r w:rsidR="00E21CD2" w:rsidRPr="00765556">
        <w:t>%</w:t>
      </w:r>
      <w:r w:rsidRPr="00765556">
        <w:t xml:space="preserve"> мужчин считают себя необщительными личностями, 1</w:t>
      </w:r>
      <w:r w:rsidR="00E21CD2" w:rsidRPr="00765556">
        <w:t>0</w:t>
      </w:r>
      <w:r w:rsidR="00E21CD2">
        <w:t> </w:t>
      </w:r>
      <w:r w:rsidR="00E21CD2" w:rsidRPr="00765556">
        <w:t>%</w:t>
      </w:r>
      <w:r w:rsidRPr="00765556">
        <w:t xml:space="preserve"> мужчин</w:t>
      </w:r>
      <w:r w:rsidR="00690A32" w:rsidRPr="00765556">
        <w:t xml:space="preserve"> </w:t>
      </w:r>
      <w:r w:rsidRPr="00765556">
        <w:t>и 3</w:t>
      </w:r>
      <w:r w:rsidR="00E21CD2" w:rsidRPr="00765556">
        <w:t>0</w:t>
      </w:r>
      <w:r w:rsidR="00E21CD2">
        <w:t> </w:t>
      </w:r>
      <w:r w:rsidR="00E21CD2" w:rsidRPr="00765556">
        <w:t>%</w:t>
      </w:r>
      <w:r w:rsidRPr="00765556">
        <w:t xml:space="preserve"> женщин</w:t>
      </w:r>
      <w:r w:rsidR="00532BB4" w:rsidRPr="00765556">
        <w:t>-</w:t>
      </w:r>
      <w:r w:rsidRPr="00765556">
        <w:t>ху</w:t>
      </w:r>
      <w:r w:rsidR="00690A32" w:rsidRPr="00765556">
        <w:t>дожников</w:t>
      </w:r>
      <w:r w:rsidRPr="00765556">
        <w:t xml:space="preserve"> считают, что у них присутствует тенденция</w:t>
      </w:r>
      <w:r w:rsidR="00532BB4" w:rsidRPr="00765556">
        <w:t xml:space="preserve"> к</w:t>
      </w:r>
      <w:r w:rsidRPr="00765556">
        <w:t xml:space="preserve"> принятию «борьбы», 1</w:t>
      </w:r>
      <w:r w:rsidR="00E21CD2" w:rsidRPr="00765556">
        <w:t>5</w:t>
      </w:r>
      <w:r w:rsidR="00E21CD2">
        <w:t> </w:t>
      </w:r>
      <w:r w:rsidR="00E21CD2" w:rsidRPr="00765556">
        <w:t>%</w:t>
      </w:r>
      <w:r w:rsidRPr="00765556">
        <w:t xml:space="preserve"> мужчин</w:t>
      </w:r>
      <w:r w:rsidR="00690A32" w:rsidRPr="00765556">
        <w:t xml:space="preserve"> </w:t>
      </w:r>
      <w:r w:rsidRPr="00765556">
        <w:t>и 1</w:t>
      </w:r>
      <w:r w:rsidR="00E21CD2" w:rsidRPr="00765556">
        <w:t>2</w:t>
      </w:r>
      <w:r w:rsidR="00E21CD2">
        <w:t> </w:t>
      </w:r>
      <w:r w:rsidR="00E21CD2" w:rsidRPr="00765556">
        <w:t>%</w:t>
      </w:r>
      <w:r w:rsidRPr="00765556">
        <w:t xml:space="preserve"> женщин</w:t>
      </w:r>
      <w:r w:rsidR="00532BB4" w:rsidRPr="00765556">
        <w:t>-</w:t>
      </w:r>
      <w:r w:rsidRPr="00765556">
        <w:lastRenderedPageBreak/>
        <w:t>худож</w:t>
      </w:r>
      <w:r w:rsidR="00690A32" w:rsidRPr="00765556">
        <w:t>ников</w:t>
      </w:r>
      <w:r w:rsidRPr="00765556">
        <w:t xml:space="preserve"> считают, что у них присутствует тенденция</w:t>
      </w:r>
      <w:r w:rsidR="00CE3637" w:rsidRPr="00765556">
        <w:t xml:space="preserve"> к избеганию</w:t>
      </w:r>
      <w:r w:rsidRPr="00765556">
        <w:t xml:space="preserve"> «борьбы».</w:t>
      </w:r>
    </w:p>
    <w:p w14:paraId="166F4FF2" w14:textId="77777777" w:rsidR="00BE3AF4" w:rsidRPr="00765556" w:rsidRDefault="00CE3637" w:rsidP="00FC58EC">
      <w:pPr>
        <w:pStyle w:val="affff0"/>
        <w:rPr>
          <w:bCs/>
          <w:lang w:eastAsia="en-US"/>
        </w:rPr>
      </w:pPr>
      <w:r w:rsidRPr="00765556">
        <w:rPr>
          <w:rStyle w:val="FontStyle45"/>
          <w:rFonts w:ascii="Cambria" w:hAnsi="Cambria" w:cs="Times New Roman"/>
          <w:b w:val="0"/>
          <w:sz w:val="22"/>
          <w:szCs w:val="22"/>
          <w:lang w:eastAsia="en-US"/>
        </w:rPr>
        <w:t xml:space="preserve">При расчете критерия </w:t>
      </w:r>
      <w:r w:rsidR="00BE3AF4" w:rsidRPr="00765556">
        <w:rPr>
          <w:rStyle w:val="FontStyle45"/>
          <w:rFonts w:ascii="Cambria" w:hAnsi="Cambria" w:cs="Times New Roman"/>
          <w:b w:val="0"/>
          <w:sz w:val="22"/>
          <w:szCs w:val="22"/>
          <w:lang w:eastAsia="en-US"/>
        </w:rPr>
        <w:t xml:space="preserve">Фишера, </w:t>
      </w:r>
      <w:r w:rsidR="00FF1B16" w:rsidRPr="00765556">
        <w:rPr>
          <w:rStyle w:val="FontStyle45"/>
          <w:rFonts w:ascii="Cambria" w:hAnsi="Cambria" w:cs="Times New Roman"/>
          <w:b w:val="0"/>
          <w:sz w:val="22"/>
          <w:szCs w:val="22"/>
          <w:lang w:eastAsia="en-US"/>
        </w:rPr>
        <w:t>получ</w:t>
      </w:r>
      <w:r w:rsidR="00FF1B16" w:rsidRPr="00765556">
        <w:t>ены</w:t>
      </w:r>
      <w:r w:rsidR="00FF1B16" w:rsidRPr="00765556">
        <w:rPr>
          <w:rStyle w:val="FontStyle45"/>
          <w:rFonts w:ascii="Cambria" w:hAnsi="Cambria" w:cs="Times New Roman"/>
          <w:b w:val="0"/>
          <w:sz w:val="22"/>
          <w:szCs w:val="22"/>
          <w:lang w:eastAsia="en-US"/>
        </w:rPr>
        <w:t xml:space="preserve"> следующие значения</w:t>
      </w:r>
      <w:r w:rsidR="00BE3AF4" w:rsidRPr="00765556">
        <w:rPr>
          <w:rStyle w:val="FontStyle45"/>
          <w:rFonts w:ascii="Cambria" w:hAnsi="Cambria" w:cs="Times New Roman"/>
          <w:b w:val="0"/>
          <w:sz w:val="22"/>
          <w:szCs w:val="22"/>
          <w:lang w:eastAsia="en-US"/>
        </w:rPr>
        <w:t>: по показателю</w:t>
      </w:r>
      <w:r w:rsidR="00BE3AF4" w:rsidRPr="00765556">
        <w:t xml:space="preserve"> избегание борьбы</w:t>
      </w:r>
      <w:r w:rsidR="00BE3AF4" w:rsidRPr="00765556">
        <w:rPr>
          <w:rStyle w:val="FontStyle45"/>
          <w:rFonts w:ascii="Cambria" w:hAnsi="Cambria" w:cs="Times New Roman"/>
          <w:b w:val="0"/>
          <w:sz w:val="22"/>
          <w:szCs w:val="22"/>
          <w:lang w:eastAsia="en-US"/>
        </w:rPr>
        <w:t xml:space="preserve"> </w:t>
      </w:r>
      <w:r w:rsidR="00FF1B16" w:rsidRPr="00765556">
        <w:rPr>
          <w:rStyle w:val="FontStyle45"/>
          <w:rFonts w:ascii="Cambria" w:hAnsi="Cambria" w:cs="Times New Roman"/>
          <w:b w:val="0"/>
          <w:sz w:val="22"/>
          <w:szCs w:val="22"/>
          <w:lang w:eastAsia="en-US"/>
        </w:rPr>
        <w:t>φ=0,86 (</w:t>
      </w:r>
      <w:r w:rsidR="00BE3AF4" w:rsidRPr="00765556">
        <w:rPr>
          <w:rStyle w:val="FontStyle45"/>
          <w:rFonts w:ascii="Cambria" w:hAnsi="Cambria" w:cs="Times New Roman"/>
          <w:b w:val="0"/>
          <w:sz w:val="22"/>
          <w:szCs w:val="22"/>
          <w:lang w:eastAsia="en-US"/>
        </w:rPr>
        <w:t xml:space="preserve">зона </w:t>
      </w:r>
      <w:r w:rsidR="00FF1B16" w:rsidRPr="00765556">
        <w:rPr>
          <w:rStyle w:val="FontStyle45"/>
          <w:rFonts w:ascii="Cambria" w:hAnsi="Cambria" w:cs="Times New Roman"/>
          <w:b w:val="0"/>
          <w:sz w:val="22"/>
          <w:szCs w:val="22"/>
          <w:lang w:eastAsia="en-US"/>
        </w:rPr>
        <w:t>не</w:t>
      </w:r>
      <w:r w:rsidR="00BE3AF4" w:rsidRPr="00765556">
        <w:rPr>
          <w:rStyle w:val="FontStyle45"/>
          <w:rFonts w:ascii="Cambria" w:hAnsi="Cambria" w:cs="Times New Roman"/>
          <w:b w:val="0"/>
          <w:sz w:val="22"/>
          <w:szCs w:val="22"/>
          <w:lang w:eastAsia="en-US"/>
        </w:rPr>
        <w:t>значимости), по показателю</w:t>
      </w:r>
      <w:r w:rsidR="00BE3AF4" w:rsidRPr="00765556">
        <w:t xml:space="preserve"> принятие борьбы</w:t>
      </w:r>
      <w:r w:rsidR="00BE3AF4" w:rsidRPr="00765556">
        <w:rPr>
          <w:rStyle w:val="FontStyle45"/>
          <w:rFonts w:ascii="Cambria" w:hAnsi="Cambria" w:cs="Times New Roman"/>
          <w:b w:val="0"/>
          <w:sz w:val="22"/>
          <w:szCs w:val="22"/>
          <w:lang w:eastAsia="en-US"/>
        </w:rPr>
        <w:t xml:space="preserve"> φ=0,30 (зона незначимости), по показателю необщительность φ=0,52 (зона незначимости), по показателю общительность </w:t>
      </w:r>
      <w:r w:rsidR="00BE3AF4" w:rsidRPr="00765556">
        <w:rPr>
          <w:rStyle w:val="FontStyle45"/>
          <w:rFonts w:ascii="Cambria" w:hAnsi="Cambria" w:cs="Times New Roman"/>
          <w:sz w:val="22"/>
          <w:szCs w:val="22"/>
          <w:lang w:eastAsia="en-US"/>
        </w:rPr>
        <w:t>φ=1,83 (зона неопределенности),</w:t>
      </w:r>
      <w:r w:rsidR="00BE3AF4" w:rsidRPr="00765556">
        <w:rPr>
          <w:rStyle w:val="FontStyle45"/>
          <w:rFonts w:ascii="Cambria" w:hAnsi="Cambria" w:cs="Times New Roman"/>
          <w:b w:val="0"/>
          <w:sz w:val="22"/>
          <w:szCs w:val="22"/>
          <w:lang w:eastAsia="en-US"/>
        </w:rPr>
        <w:t xml:space="preserve"> по показателю независимость φ=1,62 (зона незначимости), по показателю зависимость φ=0,36 (зона незначимости). Таким образом, необходимо отметить, что полученные результаты по показателям на</w:t>
      </w:r>
      <w:r w:rsidR="00E04B71" w:rsidRPr="00765556">
        <w:rPr>
          <w:rStyle w:val="FontStyle45"/>
          <w:rFonts w:ascii="Cambria" w:hAnsi="Cambria" w:cs="Times New Roman"/>
          <w:b w:val="0"/>
          <w:sz w:val="22"/>
          <w:szCs w:val="22"/>
          <w:lang w:eastAsia="en-US"/>
        </w:rPr>
        <w:t>ходятся в зоне неопределенности или незначимости,</w:t>
      </w:r>
      <w:r w:rsidR="00BE3AF4" w:rsidRPr="00765556">
        <w:rPr>
          <w:rStyle w:val="FontStyle45"/>
          <w:rFonts w:ascii="Cambria" w:hAnsi="Cambria" w:cs="Times New Roman"/>
          <w:b w:val="0"/>
          <w:sz w:val="22"/>
          <w:szCs w:val="22"/>
          <w:lang w:eastAsia="en-US"/>
        </w:rPr>
        <w:t xml:space="preserve"> что говорит о том, что данное исследование необходимо продолжать. </w:t>
      </w:r>
    </w:p>
    <w:p w14:paraId="475AA2F9" w14:textId="77777777" w:rsidR="00BE3AF4" w:rsidRPr="00765556" w:rsidRDefault="00BE3AF4" w:rsidP="00FC58EC">
      <w:pPr>
        <w:pStyle w:val="affff0"/>
      </w:pPr>
      <w:r w:rsidRPr="00765556">
        <w:t>Из всей методики были взяты</w:t>
      </w:r>
      <w:r w:rsidR="00FF1B16" w:rsidRPr="00765556">
        <w:t xml:space="preserve"> для дополнитнельного анализа</w:t>
      </w:r>
      <w:r w:rsidRPr="00765556">
        <w:t xml:space="preserve"> ответы на те вопросы, которые помогут нам определить личностные характеристики и модель поведения. </w:t>
      </w:r>
    </w:p>
    <w:p w14:paraId="7B2AFCCD"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00E04B71" w:rsidRPr="00765556">
        <w:rPr>
          <w:rStyle w:val="FontStyle45"/>
          <w:rFonts w:ascii="Cambria" w:hAnsi="Cambria" w:cs="Times New Roman"/>
          <w:b w:val="0"/>
          <w:sz w:val="22"/>
          <w:szCs w:val="22"/>
          <w:lang w:eastAsia="en-US"/>
        </w:rPr>
        <w:t>32 показано, что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w:t>
      </w:r>
      <w:r w:rsidR="00690A32" w:rsidRPr="00765556">
        <w:rPr>
          <w:rStyle w:val="FontStyle45"/>
          <w:rFonts w:ascii="Cambria" w:hAnsi="Cambria" w:cs="Times New Roman"/>
          <w:b w:val="0"/>
          <w:sz w:val="22"/>
          <w:szCs w:val="22"/>
          <w:lang w:eastAsia="en-US"/>
        </w:rPr>
        <w:t xml:space="preserve"> мужчин </w:t>
      </w:r>
      <w:r w:rsidR="00532BB4"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BB4" w:rsidRPr="00765556">
        <w:rPr>
          <w:rStyle w:val="FontStyle45"/>
          <w:rFonts w:ascii="Cambria" w:hAnsi="Cambria" w:cs="Times New Roman"/>
          <w:b w:val="0"/>
          <w:sz w:val="22"/>
          <w:szCs w:val="22"/>
          <w:lang w:eastAsia="en-US"/>
        </w:rPr>
        <w:t xml:space="preserve"> </w:t>
      </w:r>
      <w:r w:rsidR="00690A32" w:rsidRPr="00765556">
        <w:rPr>
          <w:rStyle w:val="FontStyle45"/>
          <w:rFonts w:ascii="Cambria" w:hAnsi="Cambria" w:cs="Times New Roman"/>
          <w:b w:val="0"/>
          <w:sz w:val="22"/>
          <w:szCs w:val="22"/>
          <w:lang w:eastAsia="en-US"/>
        </w:rPr>
        <w:t>жен</w:t>
      </w:r>
      <w:r w:rsidR="00E04B71" w:rsidRPr="00765556">
        <w:rPr>
          <w:rStyle w:val="FontStyle45"/>
          <w:rFonts w:ascii="Cambria" w:hAnsi="Cambria" w:cs="Times New Roman"/>
          <w:b w:val="0"/>
          <w:sz w:val="22"/>
          <w:szCs w:val="22"/>
          <w:lang w:eastAsia="en-US"/>
        </w:rPr>
        <w:t>щин -</w:t>
      </w:r>
      <w:r w:rsidR="00690A32" w:rsidRPr="00765556">
        <w:rPr>
          <w:rStyle w:val="FontStyle45"/>
          <w:rFonts w:ascii="Cambria" w:hAnsi="Cambria" w:cs="Times New Roman"/>
          <w:b w:val="0"/>
          <w:sz w:val="22"/>
          <w:szCs w:val="22"/>
          <w:lang w:eastAsia="en-US"/>
        </w:rPr>
        <w:t xml:space="preserve">художников не </w:t>
      </w:r>
      <w:r w:rsidRPr="00765556">
        <w:rPr>
          <w:rStyle w:val="FontStyle45"/>
          <w:rFonts w:ascii="Cambria" w:hAnsi="Cambria" w:cs="Times New Roman"/>
          <w:b w:val="0"/>
          <w:sz w:val="22"/>
          <w:szCs w:val="22"/>
          <w:lang w:eastAsia="en-US"/>
        </w:rPr>
        <w:t>относятся к своим товарищам критично</w:t>
      </w:r>
      <w:r w:rsidR="00532BB4" w:rsidRPr="00765556">
        <w:rPr>
          <w:rStyle w:val="FontStyle45"/>
          <w:rFonts w:ascii="Cambria" w:hAnsi="Cambria" w:cs="Times New Roman"/>
          <w:b w:val="0"/>
          <w:sz w:val="22"/>
          <w:szCs w:val="22"/>
          <w:lang w:eastAsia="en-US"/>
        </w:rPr>
        <w:t>,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BB4" w:rsidRPr="00765556">
        <w:rPr>
          <w:rStyle w:val="FontStyle45"/>
          <w:rFonts w:ascii="Cambria" w:hAnsi="Cambria" w:cs="Times New Roman"/>
          <w:b w:val="0"/>
          <w:sz w:val="22"/>
          <w:szCs w:val="22"/>
          <w:lang w:eastAsia="en-US"/>
        </w:rPr>
        <w:t xml:space="preserve"> опрошен</w:t>
      </w:r>
      <w:r w:rsidR="00690A32" w:rsidRPr="00765556">
        <w:rPr>
          <w:rStyle w:val="FontStyle45"/>
          <w:rFonts w:ascii="Cambria" w:hAnsi="Cambria" w:cs="Times New Roman"/>
          <w:b w:val="0"/>
          <w:sz w:val="22"/>
          <w:szCs w:val="22"/>
          <w:lang w:eastAsia="en-US"/>
        </w:rPr>
        <w:t xml:space="preserve">ных женщин </w:t>
      </w:r>
      <w:r w:rsidR="00532BB4" w:rsidRPr="00765556">
        <w:rPr>
          <w:rStyle w:val="FontStyle45"/>
          <w:rFonts w:ascii="Cambria" w:hAnsi="Cambria" w:cs="Times New Roman"/>
          <w:b w:val="0"/>
          <w:sz w:val="22"/>
          <w:szCs w:val="22"/>
          <w:lang w:eastAsia="en-US"/>
        </w:rPr>
        <w:t xml:space="preserve">и </w:t>
      </w:r>
      <w:r w:rsidR="00E04B71"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w:t>
      </w:r>
      <w:r w:rsidR="00E04B71" w:rsidRPr="00765556">
        <w:rPr>
          <w:rStyle w:val="FontStyle45"/>
          <w:rFonts w:ascii="Cambria" w:hAnsi="Cambria" w:cs="Times New Roman"/>
          <w:b w:val="0"/>
          <w:sz w:val="22"/>
          <w:szCs w:val="22"/>
          <w:lang w:eastAsia="en-US"/>
        </w:rPr>
        <w:t xml:space="preserve"> мужчин</w:t>
      </w:r>
      <w:r w:rsidR="00690A3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художников</w:t>
      </w:r>
      <w:r w:rsidRPr="00765556">
        <w:rPr>
          <w:rStyle w:val="FontStyle45"/>
          <w:rFonts w:ascii="Cambria" w:hAnsi="Cambria"/>
          <w:b w:val="0"/>
          <w:sz w:val="22"/>
          <w:szCs w:val="22"/>
          <w:lang w:eastAsia="en-US"/>
        </w:rPr>
        <w:t xml:space="preserve"> </w:t>
      </w:r>
      <w:r w:rsidRPr="00765556">
        <w:rPr>
          <w:rStyle w:val="FontStyle45"/>
          <w:rFonts w:ascii="Cambria" w:hAnsi="Cambria" w:cs="Times New Roman"/>
          <w:b w:val="0"/>
          <w:sz w:val="22"/>
          <w:szCs w:val="22"/>
          <w:lang w:eastAsia="en-US"/>
        </w:rPr>
        <w:t>относятся к своим товарищам критич</w:t>
      </w:r>
      <w:r w:rsidR="00532BB4" w:rsidRPr="00765556">
        <w:rPr>
          <w:rStyle w:val="FontStyle45"/>
          <w:rFonts w:ascii="Cambria" w:hAnsi="Cambria" w:cs="Times New Roman"/>
          <w:b w:val="0"/>
          <w:sz w:val="22"/>
          <w:szCs w:val="22"/>
          <w:lang w:eastAsia="en-US"/>
        </w:rPr>
        <w:t xml:space="preserve">но, </w:t>
      </w:r>
      <w:r w:rsidR="00E04B71"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37 % художниц сомневаются в своих ответах.</w:t>
      </w:r>
    </w:p>
    <w:p w14:paraId="3B313637"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33 показано, что большинство мужчин</w:t>
      </w:r>
      <w:r w:rsidR="00532BB4"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художников 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считают, что они не избегают встреч и</w:t>
      </w:r>
      <w:r w:rsidR="00532BB4" w:rsidRPr="00765556">
        <w:rPr>
          <w:rStyle w:val="FontStyle45"/>
          <w:rFonts w:ascii="Cambria" w:hAnsi="Cambria" w:cs="Times New Roman"/>
          <w:b w:val="0"/>
          <w:sz w:val="22"/>
          <w:szCs w:val="22"/>
          <w:lang w:eastAsia="en-US"/>
        </w:rPr>
        <w:t xml:space="preserve"> собраний в </w:t>
      </w:r>
      <w:r w:rsidR="00690A32" w:rsidRPr="00765556">
        <w:rPr>
          <w:rStyle w:val="FontStyle45"/>
          <w:rFonts w:ascii="Cambria" w:hAnsi="Cambria" w:cs="Times New Roman"/>
          <w:b w:val="0"/>
          <w:sz w:val="22"/>
          <w:szCs w:val="22"/>
          <w:lang w:eastAsia="en-US"/>
        </w:rPr>
        <w:t xml:space="preserve">группе, 14 % мужчин </w:t>
      </w:r>
      <w:r w:rsidRPr="00765556">
        <w:rPr>
          <w:rStyle w:val="FontStyle45"/>
          <w:rFonts w:ascii="Cambria" w:hAnsi="Cambria" w:cs="Times New Roman"/>
          <w:b w:val="0"/>
          <w:sz w:val="22"/>
          <w:szCs w:val="22"/>
          <w:lang w:eastAsia="en-US"/>
        </w:rPr>
        <w:t>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532BB4" w:rsidRPr="00765556">
        <w:rPr>
          <w:rStyle w:val="FontStyle45"/>
          <w:rFonts w:ascii="Cambria" w:hAnsi="Cambria" w:cs="Times New Roman"/>
          <w:b w:val="0"/>
          <w:sz w:val="22"/>
          <w:szCs w:val="22"/>
          <w:lang w:eastAsia="en-US"/>
        </w:rPr>
        <w:t>-</w:t>
      </w:r>
      <w:r w:rsidR="00690A32"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избегают собраний и встреч в груп</w:t>
      </w:r>
      <w:r w:rsidR="00690A32" w:rsidRPr="00765556">
        <w:rPr>
          <w:rStyle w:val="FontStyle45"/>
          <w:rFonts w:ascii="Cambria" w:hAnsi="Cambria" w:cs="Times New Roman"/>
          <w:b w:val="0"/>
          <w:sz w:val="22"/>
          <w:szCs w:val="22"/>
          <w:lang w:eastAsia="en-US"/>
        </w:rPr>
        <w:t>пе. 14 % опрошенных</w:t>
      </w:r>
      <w:r w:rsidR="00E04B71" w:rsidRPr="00765556">
        <w:rPr>
          <w:rStyle w:val="FontStyle45"/>
          <w:rFonts w:ascii="Cambria" w:hAnsi="Cambria" w:cs="Times New Roman"/>
          <w:b w:val="0"/>
          <w:sz w:val="22"/>
          <w:szCs w:val="22"/>
          <w:lang w:eastAsia="en-US"/>
        </w:rPr>
        <w:t xml:space="preserve"> мужчин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опрошенных женщин-</w:t>
      </w:r>
      <w:r w:rsidR="00690A32"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сомневаются в своих ответах.</w:t>
      </w:r>
    </w:p>
    <w:p w14:paraId="69F9ABA1"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6B2072" w:rsidRPr="00765556">
        <w:rPr>
          <w:rStyle w:val="FontStyle45"/>
          <w:rFonts w:ascii="Cambria" w:hAnsi="Cambria" w:cs="Times New Roman"/>
          <w:b w:val="0"/>
          <w:sz w:val="22"/>
          <w:szCs w:val="22"/>
          <w:lang w:eastAsia="en-US"/>
        </w:rPr>
        <w:t xml:space="preserve"> В.</w:t>
      </w:r>
      <w:r w:rsidR="00532BB4" w:rsidRPr="00765556">
        <w:rPr>
          <w:rStyle w:val="FontStyle45"/>
          <w:rFonts w:ascii="Cambria" w:hAnsi="Cambria" w:cs="Times New Roman"/>
          <w:b w:val="0"/>
          <w:sz w:val="22"/>
          <w:szCs w:val="22"/>
          <w:lang w:eastAsia="en-US"/>
        </w:rPr>
        <w:t>34 видно</w:t>
      </w:r>
      <w:r w:rsidR="00E04B71" w:rsidRPr="00765556">
        <w:rPr>
          <w:rStyle w:val="FontStyle45"/>
          <w:rFonts w:ascii="Cambria" w:hAnsi="Cambria" w:cs="Times New Roman"/>
          <w:b w:val="0"/>
          <w:sz w:val="22"/>
          <w:szCs w:val="22"/>
          <w:lang w:eastAsia="en-US"/>
        </w:rPr>
        <w:t>, что</w:t>
      </w:r>
      <w:r w:rsidR="00532BB4" w:rsidRPr="00765556">
        <w:rPr>
          <w:rStyle w:val="FontStyle45"/>
          <w:rFonts w:ascii="Cambria" w:hAnsi="Cambria" w:cs="Times New Roman"/>
          <w:b w:val="0"/>
          <w:sz w:val="22"/>
          <w:szCs w:val="22"/>
          <w:lang w:eastAsia="en-US"/>
        </w:rPr>
        <w:t xml:space="preserve"> 5</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BB4" w:rsidRPr="00765556">
        <w:rPr>
          <w:rStyle w:val="FontStyle45"/>
          <w:rFonts w:ascii="Cambria" w:hAnsi="Cambria" w:cs="Times New Roman"/>
          <w:b w:val="0"/>
          <w:sz w:val="22"/>
          <w:szCs w:val="22"/>
          <w:lang w:eastAsia="en-US"/>
        </w:rPr>
        <w:t xml:space="preserve"> мужчин</w:t>
      </w:r>
      <w:r w:rsidR="008962C1" w:rsidRPr="00765556">
        <w:rPr>
          <w:rStyle w:val="FontStyle45"/>
          <w:rFonts w:ascii="Cambria" w:hAnsi="Cambria" w:cs="Times New Roman"/>
          <w:b w:val="0"/>
          <w:sz w:val="22"/>
          <w:szCs w:val="22"/>
          <w:lang w:eastAsia="en-US"/>
        </w:rPr>
        <w:t xml:space="preserve"> </w:t>
      </w:r>
      <w:r w:rsidR="00690A32" w:rsidRPr="00765556">
        <w:rPr>
          <w:rStyle w:val="FontStyle45"/>
          <w:rFonts w:ascii="Cambria" w:hAnsi="Cambria" w:cs="Times New Roman"/>
          <w:b w:val="0"/>
          <w:sz w:val="22"/>
          <w:szCs w:val="22"/>
          <w:lang w:eastAsia="en-US"/>
        </w:rPr>
        <w:t xml:space="preserve">и </w:t>
      </w:r>
      <w:r w:rsidR="00532BB4"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E04B71" w:rsidRPr="00765556">
        <w:rPr>
          <w:rStyle w:val="FontStyle45"/>
          <w:rFonts w:ascii="Cambria" w:hAnsi="Cambria" w:cs="Times New Roman"/>
          <w:b w:val="0"/>
          <w:sz w:val="22"/>
          <w:szCs w:val="22"/>
          <w:lang w:eastAsia="en-US"/>
        </w:rPr>
        <w:t>женщин-</w:t>
      </w:r>
      <w:r w:rsidR="00532BB4" w:rsidRPr="00765556">
        <w:rPr>
          <w:rStyle w:val="FontStyle45"/>
          <w:rFonts w:ascii="Cambria" w:hAnsi="Cambria" w:cs="Times New Roman"/>
          <w:b w:val="0"/>
          <w:sz w:val="22"/>
          <w:szCs w:val="22"/>
          <w:lang w:eastAsia="en-US"/>
        </w:rPr>
        <w:t>худож</w:t>
      </w:r>
      <w:r w:rsidR="00690A32" w:rsidRPr="00765556">
        <w:rPr>
          <w:rStyle w:val="FontStyle45"/>
          <w:rFonts w:ascii="Cambria" w:hAnsi="Cambria" w:cs="Times New Roman"/>
          <w:b w:val="0"/>
          <w:sz w:val="22"/>
          <w:szCs w:val="22"/>
          <w:lang w:eastAsia="en-US"/>
        </w:rPr>
        <w:t>ников</w:t>
      </w:r>
      <w:r w:rsidRPr="00765556">
        <w:rPr>
          <w:rStyle w:val="FontStyle45"/>
          <w:rFonts w:ascii="Cambria" w:hAnsi="Cambria" w:cs="Times New Roman"/>
          <w:b w:val="0"/>
          <w:sz w:val="22"/>
          <w:szCs w:val="22"/>
          <w:lang w:eastAsia="en-US"/>
        </w:rPr>
        <w:t xml:space="preserve"> независимы в суждениях и манере поведения,</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w:t>
      </w:r>
      <w:r w:rsidR="00532BB4" w:rsidRPr="00765556">
        <w:rPr>
          <w:rStyle w:val="FontStyle45"/>
          <w:rFonts w:ascii="Cambria" w:hAnsi="Cambria" w:cs="Times New Roman"/>
          <w:b w:val="0"/>
          <w:sz w:val="22"/>
          <w:szCs w:val="22"/>
          <w:lang w:eastAsia="en-US"/>
        </w:rPr>
        <w:t xml:space="preserve"> и 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BB4" w:rsidRPr="00765556">
        <w:rPr>
          <w:rStyle w:val="FontStyle45"/>
          <w:rFonts w:ascii="Cambria" w:hAnsi="Cambria" w:cs="Times New Roman"/>
          <w:b w:val="0"/>
          <w:sz w:val="22"/>
          <w:szCs w:val="22"/>
          <w:lang w:eastAsia="en-US"/>
        </w:rPr>
        <w:t xml:space="preserve"> опрошенных художников</w:t>
      </w:r>
      <w:r w:rsidRPr="00765556">
        <w:rPr>
          <w:rStyle w:val="FontStyle45"/>
          <w:rFonts w:ascii="Cambria" w:hAnsi="Cambria" w:cs="Times New Roman"/>
          <w:b w:val="0"/>
          <w:sz w:val="22"/>
          <w:szCs w:val="22"/>
          <w:lang w:eastAsia="en-US"/>
        </w:rPr>
        <w:t xml:space="preserve"> зависимы в суждениях и манере поведени</w:t>
      </w:r>
      <w:r w:rsidR="00690A32" w:rsidRPr="00765556">
        <w:rPr>
          <w:rStyle w:val="FontStyle45"/>
          <w:rFonts w:ascii="Cambria" w:hAnsi="Cambria" w:cs="Times New Roman"/>
          <w:b w:val="0"/>
          <w:sz w:val="22"/>
          <w:szCs w:val="22"/>
          <w:lang w:eastAsia="en-US"/>
        </w:rPr>
        <w:t xml:space="preserve">я,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опрошен</w:t>
      </w:r>
      <w:r w:rsidR="00E04B71" w:rsidRPr="00765556">
        <w:rPr>
          <w:rStyle w:val="FontStyle45"/>
          <w:rFonts w:ascii="Cambria" w:hAnsi="Cambria" w:cs="Times New Roman"/>
          <w:b w:val="0"/>
          <w:sz w:val="22"/>
          <w:szCs w:val="22"/>
          <w:lang w:eastAsia="en-US"/>
        </w:rPr>
        <w:t>ных мужчин 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женщин-</w:t>
      </w:r>
      <w:r w:rsidR="00690A32"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сомневаются в своих ответах.</w:t>
      </w:r>
    </w:p>
    <w:p w14:paraId="2A3A1C8D"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00690A32" w:rsidRPr="00765556">
        <w:rPr>
          <w:rStyle w:val="FontStyle45"/>
          <w:rFonts w:ascii="Cambria" w:hAnsi="Cambria" w:cs="Times New Roman"/>
          <w:b w:val="0"/>
          <w:sz w:val="22"/>
          <w:szCs w:val="22"/>
          <w:lang w:eastAsia="en-US"/>
        </w:rPr>
        <w:t>35 показано, что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E04B71" w:rsidRPr="00765556">
        <w:rPr>
          <w:rStyle w:val="FontStyle45"/>
          <w:rFonts w:ascii="Cambria" w:hAnsi="Cambria" w:cs="Times New Roman"/>
          <w:b w:val="0"/>
          <w:sz w:val="22"/>
          <w:szCs w:val="22"/>
          <w:lang w:eastAsia="en-US"/>
        </w:rPr>
        <w:t>мужчин-</w:t>
      </w:r>
      <w:r w:rsidR="00690A32" w:rsidRPr="00765556">
        <w:rPr>
          <w:rStyle w:val="FontStyle45"/>
          <w:rFonts w:ascii="Cambria" w:hAnsi="Cambria" w:cs="Times New Roman"/>
          <w:b w:val="0"/>
          <w:sz w:val="22"/>
          <w:szCs w:val="22"/>
          <w:lang w:eastAsia="en-US"/>
        </w:rPr>
        <w:t xml:space="preserve">художников </w:t>
      </w:r>
      <w:r w:rsidR="00FF1B16" w:rsidRPr="00765556">
        <w:rPr>
          <w:rStyle w:val="FontStyle45"/>
          <w:rFonts w:ascii="Cambria" w:hAnsi="Cambria" w:cs="Times New Roman"/>
          <w:b w:val="0"/>
          <w:sz w:val="22"/>
          <w:szCs w:val="22"/>
          <w:lang w:eastAsia="en-US"/>
        </w:rPr>
        <w:t>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F1B16" w:rsidRPr="00765556">
        <w:rPr>
          <w:rStyle w:val="FontStyle45"/>
          <w:rFonts w:ascii="Cambria" w:hAnsi="Cambria" w:cs="Times New Roman"/>
          <w:b w:val="0"/>
          <w:sz w:val="22"/>
          <w:szCs w:val="22"/>
          <w:lang w:eastAsia="en-US"/>
        </w:rPr>
        <w:t xml:space="preserve"> женщин </w:t>
      </w:r>
      <w:r w:rsidRPr="00765556">
        <w:rPr>
          <w:rStyle w:val="FontStyle45"/>
          <w:rFonts w:ascii="Cambria" w:hAnsi="Cambria" w:cs="Times New Roman"/>
          <w:b w:val="0"/>
          <w:sz w:val="22"/>
          <w:szCs w:val="22"/>
          <w:lang w:eastAsia="en-US"/>
        </w:rPr>
        <w:t>считают, что они недостаточно сдержанны в выражении своих чувств,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E04B71" w:rsidRPr="00765556">
        <w:rPr>
          <w:rStyle w:val="FontStyle45"/>
          <w:rFonts w:ascii="Cambria" w:hAnsi="Cambria" w:cs="Times New Roman"/>
          <w:b w:val="0"/>
          <w:sz w:val="22"/>
          <w:szCs w:val="22"/>
          <w:lang w:eastAsia="en-US"/>
        </w:rPr>
        <w:t>жен</w:t>
      </w:r>
      <w:r w:rsidR="00E04B71" w:rsidRPr="00765556">
        <w:rPr>
          <w:rStyle w:val="FontStyle45"/>
          <w:rFonts w:ascii="Cambria" w:hAnsi="Cambria" w:cs="Times New Roman"/>
          <w:b w:val="0"/>
          <w:sz w:val="22"/>
          <w:szCs w:val="22"/>
          <w:lang w:eastAsia="en-US"/>
        </w:rPr>
        <w:lastRenderedPageBreak/>
        <w:t>щин и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мужчин-</w:t>
      </w:r>
      <w:r w:rsidR="005B0308" w:rsidRPr="00765556">
        <w:rPr>
          <w:rStyle w:val="FontStyle45"/>
          <w:rFonts w:ascii="Cambria" w:hAnsi="Cambria" w:cs="Times New Roman"/>
          <w:b w:val="0"/>
          <w:sz w:val="22"/>
          <w:szCs w:val="22"/>
          <w:lang w:eastAsia="en-US"/>
        </w:rPr>
        <w:t xml:space="preserve">художников </w:t>
      </w:r>
      <w:r w:rsidRPr="00765556">
        <w:rPr>
          <w:rStyle w:val="FontStyle45"/>
          <w:rFonts w:ascii="Cambria" w:hAnsi="Cambria" w:cs="Times New Roman"/>
          <w:b w:val="0"/>
          <w:sz w:val="22"/>
          <w:szCs w:val="22"/>
          <w:lang w:eastAsia="en-US"/>
        </w:rPr>
        <w:t>считают, что о</w:t>
      </w:r>
      <w:r w:rsidR="00690A32" w:rsidRPr="00765556">
        <w:rPr>
          <w:rStyle w:val="FontStyle45"/>
          <w:rFonts w:ascii="Cambria" w:hAnsi="Cambria" w:cs="Times New Roman"/>
          <w:b w:val="0"/>
          <w:sz w:val="22"/>
          <w:szCs w:val="22"/>
          <w:lang w:eastAsia="en-US"/>
        </w:rPr>
        <w:t>ни</w:t>
      </w:r>
      <w:r w:rsidRPr="00765556">
        <w:rPr>
          <w:rStyle w:val="FontStyle45"/>
          <w:rFonts w:ascii="Cambria" w:hAnsi="Cambria" w:cs="Times New Roman"/>
          <w:b w:val="0"/>
          <w:sz w:val="22"/>
          <w:szCs w:val="22"/>
          <w:lang w:eastAsia="en-US"/>
        </w:rPr>
        <w:t xml:space="preserve"> сдержанны в выражении своих чувств, 16 % опрошенных художников</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 сомневаются в своих ответах.</w:t>
      </w:r>
    </w:p>
    <w:p w14:paraId="126617A1"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36 показан</w:t>
      </w:r>
      <w:r w:rsidR="0001707F" w:rsidRPr="00765556">
        <w:rPr>
          <w:rStyle w:val="FontStyle45"/>
          <w:rFonts w:ascii="Cambria" w:hAnsi="Cambria" w:cs="Times New Roman"/>
          <w:b w:val="0"/>
          <w:sz w:val="22"/>
          <w:szCs w:val="22"/>
          <w:lang w:eastAsia="en-US"/>
        </w:rPr>
        <w:t>о, что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 xml:space="preserve"> опрошенных мужчин</w:t>
      </w:r>
      <w:r w:rsidRPr="00765556">
        <w:rPr>
          <w:rStyle w:val="FontStyle45"/>
          <w:rFonts w:ascii="Cambria" w:hAnsi="Cambria" w:cs="Times New Roman"/>
          <w:b w:val="0"/>
          <w:sz w:val="22"/>
          <w:szCs w:val="22"/>
          <w:lang w:eastAsia="en-US"/>
        </w:rPr>
        <w:t xml:space="preserve"> и 4</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женщин</w:t>
      </w:r>
      <w:r w:rsidR="00690A3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не стремятся находиться в центре внимания,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w:t>
      </w:r>
      <w:r w:rsidR="00690A32" w:rsidRPr="00765556">
        <w:rPr>
          <w:rStyle w:val="FontStyle45"/>
          <w:rFonts w:ascii="Cambria" w:hAnsi="Cambria" w:cs="Times New Roman"/>
          <w:b w:val="0"/>
          <w:sz w:val="22"/>
          <w:szCs w:val="22"/>
          <w:lang w:eastAsia="en-US"/>
        </w:rPr>
        <w:t>ников</w:t>
      </w:r>
      <w:r w:rsidR="008962C1" w:rsidRPr="00765556">
        <w:rPr>
          <w:rStyle w:val="FontStyle45"/>
          <w:rFonts w:ascii="Cambria" w:hAnsi="Cambria" w:cs="Times New Roman"/>
          <w:b w:val="0"/>
          <w:sz w:val="22"/>
          <w:szCs w:val="22"/>
          <w:lang w:eastAsia="en-US"/>
        </w:rPr>
        <w:t xml:space="preserve"> </w:t>
      </w:r>
      <w:r w:rsidR="00690A32" w:rsidRPr="00765556">
        <w:rPr>
          <w:rStyle w:val="FontStyle45"/>
          <w:rFonts w:ascii="Cambria" w:hAnsi="Cambria" w:cs="Times New Roman"/>
          <w:b w:val="0"/>
          <w:sz w:val="22"/>
          <w:szCs w:val="22"/>
          <w:lang w:eastAsia="en-US"/>
        </w:rPr>
        <w:t xml:space="preserve">и 22 % художниц </w:t>
      </w:r>
      <w:r w:rsidRPr="00765556">
        <w:rPr>
          <w:rStyle w:val="FontStyle45"/>
          <w:rFonts w:ascii="Cambria" w:hAnsi="Cambria" w:cs="Times New Roman"/>
          <w:b w:val="0"/>
          <w:sz w:val="22"/>
          <w:szCs w:val="22"/>
          <w:lang w:eastAsia="en-US"/>
        </w:rPr>
        <w:t>стремятся находиться в центре вним</w:t>
      </w:r>
      <w:r w:rsidR="0001707F" w:rsidRPr="00765556">
        <w:rPr>
          <w:rStyle w:val="FontStyle45"/>
          <w:rFonts w:ascii="Cambria" w:hAnsi="Cambria" w:cs="Times New Roman"/>
          <w:b w:val="0"/>
          <w:sz w:val="22"/>
          <w:szCs w:val="22"/>
          <w:lang w:eastAsia="en-US"/>
        </w:rPr>
        <w:t>ания. 11 %</w:t>
      </w:r>
      <w:r w:rsidR="00E04B71" w:rsidRPr="00765556">
        <w:rPr>
          <w:rStyle w:val="FontStyle45"/>
          <w:rFonts w:ascii="Cambria" w:hAnsi="Cambria" w:cs="Times New Roman"/>
          <w:b w:val="0"/>
          <w:sz w:val="22"/>
          <w:szCs w:val="22"/>
          <w:lang w:eastAsia="en-US"/>
        </w:rPr>
        <w:t xml:space="preserve"> опрошенных мужчин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женщин-</w:t>
      </w:r>
      <w:r w:rsidR="0001707F"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сомневаются в своих ответах.</w:t>
      </w:r>
    </w:p>
    <w:p w14:paraId="71A53D1F"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37 видно, что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w:t>
      </w:r>
      <w:r w:rsidR="00E04B71" w:rsidRPr="00765556">
        <w:rPr>
          <w:rStyle w:val="FontStyle45"/>
          <w:rFonts w:ascii="Cambria" w:hAnsi="Cambria" w:cs="Times New Roman"/>
          <w:b w:val="0"/>
          <w:sz w:val="22"/>
          <w:szCs w:val="22"/>
          <w:lang w:eastAsia="en-US"/>
        </w:rPr>
        <w:t>мужчин-</w:t>
      </w:r>
      <w:r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00690A32"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90A32" w:rsidRPr="00765556">
        <w:rPr>
          <w:rStyle w:val="FontStyle45"/>
          <w:rFonts w:ascii="Cambria" w:hAnsi="Cambria" w:cs="Times New Roman"/>
          <w:b w:val="0"/>
          <w:sz w:val="22"/>
          <w:szCs w:val="22"/>
          <w:lang w:eastAsia="en-US"/>
        </w:rPr>
        <w:t xml:space="preserve"> женщин </w:t>
      </w:r>
      <w:r w:rsidRPr="00765556">
        <w:rPr>
          <w:rStyle w:val="FontStyle45"/>
          <w:rFonts w:ascii="Cambria" w:hAnsi="Cambria" w:cs="Times New Roman"/>
          <w:b w:val="0"/>
          <w:sz w:val="22"/>
          <w:szCs w:val="22"/>
          <w:lang w:eastAsia="en-US"/>
        </w:rPr>
        <w:t xml:space="preserve">считают, </w:t>
      </w:r>
      <w:r w:rsidR="005B0308" w:rsidRPr="00765556">
        <w:rPr>
          <w:rStyle w:val="FontStyle45"/>
          <w:rFonts w:ascii="Cambria" w:hAnsi="Cambria" w:cs="Times New Roman"/>
          <w:b w:val="0"/>
          <w:sz w:val="22"/>
          <w:szCs w:val="22"/>
          <w:lang w:eastAsia="en-US"/>
        </w:rPr>
        <w:t>что они не испытывают внутреннего беспокойства</w:t>
      </w:r>
      <w:r w:rsidRPr="00765556">
        <w:rPr>
          <w:rStyle w:val="FontStyle45"/>
          <w:rFonts w:ascii="Cambria" w:hAnsi="Cambria" w:cs="Times New Roman"/>
          <w:b w:val="0"/>
          <w:sz w:val="22"/>
          <w:szCs w:val="22"/>
          <w:lang w:eastAsia="en-US"/>
        </w:rPr>
        <w:t>, когда лидер пост</w:t>
      </w:r>
      <w:r w:rsidR="005B0308" w:rsidRPr="00765556">
        <w:rPr>
          <w:rStyle w:val="FontStyle45"/>
          <w:rFonts w:ascii="Cambria" w:hAnsi="Cambria" w:cs="Times New Roman"/>
          <w:b w:val="0"/>
          <w:sz w:val="22"/>
          <w:szCs w:val="22"/>
          <w:lang w:eastAsia="en-US"/>
        </w:rPr>
        <w:t xml:space="preserve">упает вопреки их ожиданиям, </w:t>
      </w:r>
      <w:r w:rsidR="0001707F"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 xml:space="preserve"> женщин</w:t>
      </w:r>
      <w:r w:rsidR="00690A32" w:rsidRPr="00765556">
        <w:rPr>
          <w:rStyle w:val="FontStyle45"/>
          <w:rFonts w:ascii="Cambria" w:hAnsi="Cambria" w:cs="Times New Roman"/>
          <w:b w:val="0"/>
          <w:sz w:val="22"/>
          <w:szCs w:val="22"/>
          <w:lang w:eastAsia="en-US"/>
        </w:rPr>
        <w:t xml:space="preserve"> и </w:t>
      </w:r>
      <w:r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E04B71" w:rsidRPr="00765556">
        <w:rPr>
          <w:rStyle w:val="FontStyle45"/>
          <w:rFonts w:ascii="Cambria" w:hAnsi="Cambria" w:cs="Times New Roman"/>
          <w:b w:val="0"/>
          <w:sz w:val="22"/>
          <w:szCs w:val="22"/>
          <w:lang w:eastAsia="en-US"/>
        </w:rPr>
        <w:t>мужчин</w:t>
      </w:r>
      <w:r w:rsidR="0001707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художников испытывают</w:t>
      </w:r>
      <w:r w:rsidR="008962C1" w:rsidRPr="00765556">
        <w:rPr>
          <w:rStyle w:val="FontStyle45"/>
          <w:rFonts w:ascii="Cambria" w:hAnsi="Cambria" w:cs="Times New Roman"/>
          <w:b w:val="0"/>
          <w:sz w:val="22"/>
          <w:szCs w:val="22"/>
          <w:lang w:eastAsia="en-US"/>
        </w:rPr>
        <w:t xml:space="preserve"> </w:t>
      </w:r>
      <w:r w:rsidR="005B0308" w:rsidRPr="00765556">
        <w:rPr>
          <w:rStyle w:val="FontStyle45"/>
          <w:rFonts w:ascii="Cambria" w:hAnsi="Cambria" w:cs="Times New Roman"/>
          <w:b w:val="0"/>
          <w:sz w:val="22"/>
          <w:szCs w:val="22"/>
          <w:lang w:eastAsia="en-US"/>
        </w:rPr>
        <w:t>при этом внутреннее беспокойство</w:t>
      </w:r>
      <w:r w:rsidRPr="00765556">
        <w:rPr>
          <w:rStyle w:val="FontStyle45"/>
          <w:rFonts w:ascii="Cambria" w:hAnsi="Cambria" w:cs="Times New Roman"/>
          <w:b w:val="0"/>
          <w:sz w:val="22"/>
          <w:szCs w:val="22"/>
          <w:lang w:eastAsia="en-US"/>
        </w:rPr>
        <w:t xml:space="preserve">, </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w:t>
      </w:r>
      <w:r w:rsidR="0001707F" w:rsidRPr="00765556">
        <w:rPr>
          <w:rStyle w:val="FontStyle45"/>
          <w:rFonts w:ascii="Cambria" w:hAnsi="Cambria" w:cs="Times New Roman"/>
          <w:b w:val="0"/>
          <w:sz w:val="22"/>
          <w:szCs w:val="22"/>
          <w:lang w:eastAsia="en-US"/>
        </w:rPr>
        <w:t xml:space="preserve">ков </w:t>
      </w:r>
      <w:r w:rsidRPr="00765556">
        <w:rPr>
          <w:rStyle w:val="FontStyle45"/>
          <w:rFonts w:ascii="Cambria" w:hAnsi="Cambria" w:cs="Times New Roman"/>
          <w:b w:val="0"/>
          <w:sz w:val="22"/>
          <w:szCs w:val="22"/>
          <w:lang w:eastAsia="en-US"/>
        </w:rPr>
        <w:t>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 сомневаются в своих ответах.</w:t>
      </w:r>
    </w:p>
    <w:p w14:paraId="6B26D2F5"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6B2072" w:rsidRPr="00765556">
        <w:rPr>
          <w:rStyle w:val="FontStyle45"/>
          <w:rFonts w:ascii="Cambria" w:hAnsi="Cambria" w:cs="Times New Roman"/>
          <w:b w:val="0"/>
          <w:sz w:val="22"/>
          <w:szCs w:val="22"/>
          <w:lang w:eastAsia="en-US"/>
        </w:rPr>
        <w:t>В.</w:t>
      </w:r>
      <w:r w:rsidR="00690A32" w:rsidRPr="00765556">
        <w:rPr>
          <w:rStyle w:val="FontStyle45"/>
          <w:rFonts w:ascii="Cambria" w:hAnsi="Cambria" w:cs="Times New Roman"/>
          <w:b w:val="0"/>
          <w:sz w:val="22"/>
          <w:szCs w:val="22"/>
          <w:lang w:eastAsia="en-US"/>
        </w:rPr>
        <w:t>38 вид</w:t>
      </w:r>
      <w:r w:rsidR="00E04B71" w:rsidRPr="00765556">
        <w:rPr>
          <w:rStyle w:val="FontStyle45"/>
          <w:rFonts w:ascii="Cambria" w:hAnsi="Cambria" w:cs="Times New Roman"/>
          <w:b w:val="0"/>
          <w:sz w:val="22"/>
          <w:szCs w:val="22"/>
          <w:lang w:eastAsia="en-US"/>
        </w:rPr>
        <w:t>но, что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мужчин и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женщин</w:t>
      </w:r>
      <w:r w:rsidR="00690A3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считают, что они не относятся болезненн</w:t>
      </w:r>
      <w:r w:rsidR="00E04B71" w:rsidRPr="00765556">
        <w:rPr>
          <w:rStyle w:val="FontStyle45"/>
          <w:rFonts w:ascii="Cambria" w:hAnsi="Cambria" w:cs="Times New Roman"/>
          <w:b w:val="0"/>
          <w:sz w:val="22"/>
          <w:szCs w:val="22"/>
          <w:lang w:eastAsia="en-US"/>
        </w:rPr>
        <w:t>о к замечаниям своих друзей, 4</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считают, что болезненно относятся к замечани</w:t>
      </w:r>
      <w:r w:rsidR="0001707F" w:rsidRPr="00765556">
        <w:rPr>
          <w:rStyle w:val="FontStyle45"/>
          <w:rFonts w:ascii="Cambria" w:hAnsi="Cambria" w:cs="Times New Roman"/>
          <w:b w:val="0"/>
          <w:sz w:val="22"/>
          <w:szCs w:val="22"/>
          <w:lang w:eastAsia="en-US"/>
        </w:rPr>
        <w:t>ям со стороны друзей,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 xml:space="preserve"> опрошенных мужчин</w:t>
      </w:r>
      <w:r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w:t>
      </w:r>
      <w:r w:rsidR="00E04B71" w:rsidRPr="00765556">
        <w:rPr>
          <w:rStyle w:val="FontStyle45"/>
          <w:rFonts w:ascii="Cambria" w:hAnsi="Cambria" w:cs="Times New Roman"/>
          <w:b w:val="0"/>
          <w:sz w:val="22"/>
          <w:szCs w:val="22"/>
          <w:lang w:eastAsia="en-US"/>
        </w:rPr>
        <w:t>енных женщин -</w:t>
      </w:r>
      <w:r w:rsidR="0001707F"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сомневаются в своих ответах.</w:t>
      </w:r>
    </w:p>
    <w:p w14:paraId="4B77F538"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39 показано, что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могут</w:t>
      </w:r>
      <w:r w:rsidR="0001707F" w:rsidRPr="00765556">
        <w:rPr>
          <w:rStyle w:val="FontStyle45"/>
          <w:rFonts w:ascii="Cambria" w:hAnsi="Cambria" w:cs="Times New Roman"/>
          <w:b w:val="0"/>
          <w:sz w:val="22"/>
          <w:szCs w:val="22"/>
          <w:lang w:eastAsia="en-US"/>
        </w:rPr>
        <w:t xml:space="preserve"> быть как коварными, так и вкрадчивыми, 3</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опрошенных художников 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w:t>
      </w:r>
      <w:r w:rsidR="0001707F" w:rsidRPr="00765556">
        <w:rPr>
          <w:rStyle w:val="FontStyle45"/>
          <w:rFonts w:ascii="Cambria" w:hAnsi="Cambria" w:cs="Times New Roman"/>
          <w:b w:val="0"/>
          <w:sz w:val="22"/>
          <w:szCs w:val="22"/>
          <w:lang w:eastAsia="en-US"/>
        </w:rPr>
        <w:t xml:space="preserve">нных художниц считают, что они </w:t>
      </w:r>
      <w:r w:rsidRPr="00765556">
        <w:rPr>
          <w:rStyle w:val="FontStyle45"/>
          <w:rFonts w:ascii="Cambria" w:hAnsi="Cambria" w:cs="Times New Roman"/>
          <w:b w:val="0"/>
          <w:sz w:val="22"/>
          <w:szCs w:val="22"/>
          <w:lang w:eastAsia="en-US"/>
        </w:rPr>
        <w:t>не</w:t>
      </w:r>
      <w:r w:rsidR="0001707F" w:rsidRPr="00765556">
        <w:rPr>
          <w:rStyle w:val="FontStyle45"/>
          <w:rFonts w:ascii="Cambria" w:hAnsi="Cambria" w:cs="Times New Roman"/>
          <w:b w:val="0"/>
          <w:sz w:val="22"/>
          <w:szCs w:val="22"/>
          <w:lang w:eastAsia="en-US"/>
        </w:rPr>
        <w:t xml:space="preserve"> сочетают в себе эти два качества,</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w:t>
      </w:r>
      <w:r w:rsidR="0001707F" w:rsidRPr="00765556">
        <w:rPr>
          <w:rStyle w:val="FontStyle45"/>
          <w:rFonts w:ascii="Cambria" w:hAnsi="Cambria" w:cs="Times New Roman"/>
          <w:b w:val="0"/>
          <w:sz w:val="22"/>
          <w:szCs w:val="22"/>
          <w:lang w:eastAsia="en-US"/>
        </w:rPr>
        <w:t>шенных мужчин</w:t>
      </w:r>
      <w:r w:rsidR="008962C1" w:rsidRPr="00765556">
        <w:rPr>
          <w:rStyle w:val="FontStyle45"/>
          <w:rFonts w:ascii="Cambria" w:hAnsi="Cambria" w:cs="Times New Roman"/>
          <w:b w:val="0"/>
          <w:sz w:val="22"/>
          <w:szCs w:val="22"/>
          <w:lang w:eastAsia="en-US"/>
        </w:rPr>
        <w:t xml:space="preserve"> </w:t>
      </w:r>
      <w:r w:rsidR="00E04B71" w:rsidRPr="00765556">
        <w:rPr>
          <w:rStyle w:val="FontStyle45"/>
          <w:rFonts w:ascii="Cambria" w:hAnsi="Cambria" w:cs="Times New Roman"/>
          <w:b w:val="0"/>
          <w:sz w:val="22"/>
          <w:szCs w:val="22"/>
          <w:lang w:eastAsia="en-US"/>
        </w:rPr>
        <w:t>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женщин-</w:t>
      </w:r>
      <w:r w:rsidR="0001707F"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сомневаются в своих ответах.</w:t>
      </w:r>
    </w:p>
    <w:p w14:paraId="540734B1"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6B2072"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40 показано, что 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w:t>
      </w:r>
      <w:r w:rsidR="0001707F" w:rsidRPr="00765556">
        <w:rPr>
          <w:rStyle w:val="FontStyle45"/>
          <w:rFonts w:ascii="Cambria" w:hAnsi="Cambria" w:cs="Times New Roman"/>
          <w:b w:val="0"/>
          <w:sz w:val="22"/>
          <w:szCs w:val="22"/>
          <w:lang w:eastAsia="en-US"/>
        </w:rPr>
        <w:t xml:space="preserve"> мужчин 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 xml:space="preserve"> жен</w:t>
      </w:r>
      <w:r w:rsidR="00E04B71" w:rsidRPr="00765556">
        <w:rPr>
          <w:rStyle w:val="FontStyle45"/>
          <w:rFonts w:ascii="Cambria" w:hAnsi="Cambria" w:cs="Times New Roman"/>
          <w:b w:val="0"/>
          <w:sz w:val="22"/>
          <w:szCs w:val="22"/>
          <w:lang w:eastAsia="en-US"/>
        </w:rPr>
        <w:t>щин-</w:t>
      </w:r>
      <w:r w:rsidRPr="00765556">
        <w:rPr>
          <w:rStyle w:val="FontStyle45"/>
          <w:rFonts w:ascii="Cambria" w:hAnsi="Cambria" w:cs="Times New Roman"/>
          <w:b w:val="0"/>
          <w:sz w:val="22"/>
          <w:szCs w:val="22"/>
          <w:lang w:eastAsia="en-US"/>
        </w:rPr>
        <w:t>художников легко находят знакомства за пределами группы,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w:t>
      </w:r>
      <w:r w:rsidR="0001707F" w:rsidRPr="00765556">
        <w:rPr>
          <w:rStyle w:val="FontStyle45"/>
          <w:rFonts w:ascii="Cambria" w:hAnsi="Cambria" w:cs="Times New Roman"/>
          <w:b w:val="0"/>
          <w:sz w:val="22"/>
          <w:szCs w:val="22"/>
          <w:lang w:eastAsia="en-US"/>
        </w:rPr>
        <w:t xml:space="preserve"> и 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мужчин-</w:t>
      </w:r>
      <w:r w:rsidR="0001707F" w:rsidRPr="00765556">
        <w:rPr>
          <w:rStyle w:val="FontStyle45"/>
          <w:rFonts w:ascii="Cambria" w:hAnsi="Cambria" w:cs="Times New Roman"/>
          <w:b w:val="0"/>
          <w:sz w:val="22"/>
          <w:szCs w:val="22"/>
          <w:lang w:eastAsia="en-US"/>
        </w:rPr>
        <w:t xml:space="preserve">художников </w:t>
      </w:r>
      <w:r w:rsidRPr="00765556">
        <w:rPr>
          <w:rStyle w:val="FontStyle45"/>
          <w:rFonts w:ascii="Cambria" w:hAnsi="Cambria" w:cs="Times New Roman"/>
          <w:b w:val="0"/>
          <w:sz w:val="22"/>
          <w:szCs w:val="22"/>
          <w:lang w:eastAsia="en-US"/>
        </w:rPr>
        <w:t>трудно находят знаком</w:t>
      </w:r>
      <w:r w:rsidR="0001707F" w:rsidRPr="00765556">
        <w:rPr>
          <w:rStyle w:val="FontStyle45"/>
          <w:rFonts w:ascii="Cambria" w:hAnsi="Cambria" w:cs="Times New Roman"/>
          <w:b w:val="0"/>
          <w:sz w:val="22"/>
          <w:szCs w:val="22"/>
          <w:lang w:eastAsia="en-US"/>
        </w:rPr>
        <w:t>ства,</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сомневаются в своих ответах.</w:t>
      </w:r>
    </w:p>
    <w:p w14:paraId="337D51DA" w14:textId="77777777" w:rsidR="00BE3AF4" w:rsidRPr="00765556" w:rsidRDefault="00BE3AF4" w:rsidP="00FC58EC">
      <w:pPr>
        <w:pStyle w:val="affff0"/>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340603"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41 показано</w:t>
      </w:r>
      <w:r w:rsidR="00E04B71" w:rsidRPr="00765556">
        <w:rPr>
          <w:rStyle w:val="FontStyle45"/>
          <w:rFonts w:ascii="Cambria" w:hAnsi="Cambria" w:cs="Times New Roman"/>
          <w:b w:val="0"/>
          <w:sz w:val="22"/>
          <w:szCs w:val="22"/>
          <w:lang w:eastAsia="en-US"/>
        </w:rPr>
        <w:t>, что</w:t>
      </w:r>
      <w:r w:rsidRPr="00765556">
        <w:rPr>
          <w:rStyle w:val="FontStyle45"/>
          <w:rFonts w:ascii="Cambria" w:hAnsi="Cambria" w:cs="Times New Roman"/>
          <w:b w:val="0"/>
          <w:sz w:val="22"/>
          <w:szCs w:val="22"/>
          <w:lang w:eastAsia="en-US"/>
        </w:rPr>
        <w:t xml:space="preserve"> 4</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01707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 считают, что они насмешливы и ироничны, когда раздра</w:t>
      </w:r>
      <w:r w:rsidR="0001707F" w:rsidRPr="00765556">
        <w:rPr>
          <w:rStyle w:val="FontStyle45"/>
          <w:rFonts w:ascii="Cambria" w:hAnsi="Cambria" w:cs="Times New Roman"/>
          <w:b w:val="0"/>
          <w:sz w:val="22"/>
          <w:szCs w:val="22"/>
          <w:lang w:eastAsia="en-US"/>
        </w:rPr>
        <w:t>жены,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1707F" w:rsidRPr="00765556">
        <w:rPr>
          <w:rStyle w:val="FontStyle45"/>
          <w:rFonts w:ascii="Cambria" w:hAnsi="Cambria" w:cs="Times New Roman"/>
          <w:b w:val="0"/>
          <w:sz w:val="22"/>
          <w:szCs w:val="22"/>
          <w:lang w:eastAsia="en-US"/>
        </w:rPr>
        <w:t xml:space="preserve"> муж</w:t>
      </w:r>
      <w:r w:rsidR="0001707F" w:rsidRPr="00765556">
        <w:rPr>
          <w:rStyle w:val="FontStyle45"/>
          <w:rFonts w:ascii="Cambria" w:hAnsi="Cambria" w:cs="Times New Roman"/>
          <w:b w:val="0"/>
          <w:sz w:val="22"/>
          <w:szCs w:val="22"/>
          <w:lang w:eastAsia="en-US"/>
        </w:rPr>
        <w:lastRenderedPageBreak/>
        <w:t xml:space="preserve">чин художников </w:t>
      </w:r>
      <w:r w:rsidRPr="00765556">
        <w:rPr>
          <w:rStyle w:val="FontStyle45"/>
          <w:rFonts w:ascii="Cambria" w:hAnsi="Cambria" w:cs="Times New Roman"/>
          <w:b w:val="0"/>
          <w:sz w:val="22"/>
          <w:szCs w:val="22"/>
          <w:lang w:eastAsia="en-US"/>
        </w:rPr>
        <w:t>и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считают что они не насмешливы и не ироничны, когда раздражены</w:t>
      </w:r>
      <w:r w:rsidR="0001707F" w:rsidRPr="00765556">
        <w:rPr>
          <w:rStyle w:val="FontStyle45"/>
          <w:rFonts w:ascii="Cambria" w:hAnsi="Cambria" w:cs="Times New Roman"/>
          <w:b w:val="0"/>
          <w:sz w:val="22"/>
          <w:szCs w:val="22"/>
          <w:lang w:eastAsia="en-US"/>
        </w:rPr>
        <w:t>. С</w:t>
      </w:r>
      <w:r w:rsidRPr="00765556">
        <w:rPr>
          <w:rStyle w:val="FontStyle45"/>
          <w:rFonts w:ascii="Cambria" w:hAnsi="Cambria" w:cs="Times New Roman"/>
          <w:b w:val="0"/>
          <w:sz w:val="22"/>
          <w:szCs w:val="22"/>
          <w:lang w:eastAsia="en-US"/>
        </w:rPr>
        <w:t>омневаются в своих отве</w:t>
      </w:r>
      <w:r w:rsidR="0001707F" w:rsidRPr="00765556">
        <w:rPr>
          <w:rStyle w:val="FontStyle45"/>
          <w:rFonts w:ascii="Cambria" w:hAnsi="Cambria" w:cs="Times New Roman"/>
          <w:b w:val="0"/>
          <w:sz w:val="22"/>
          <w:szCs w:val="22"/>
          <w:lang w:eastAsia="en-US"/>
        </w:rPr>
        <w:t>тах</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01707F" w:rsidRPr="00765556">
        <w:rPr>
          <w:rStyle w:val="FontStyle45"/>
          <w:rFonts w:ascii="Cambria" w:hAnsi="Cambria" w:cs="Times New Roman"/>
          <w:b w:val="0"/>
          <w:sz w:val="22"/>
          <w:szCs w:val="22"/>
          <w:lang w:eastAsia="en-US"/>
        </w:rPr>
        <w:t>женщин художниц</w:t>
      </w:r>
      <w:r w:rsidRPr="00765556">
        <w:rPr>
          <w:rStyle w:val="FontStyle45"/>
          <w:rFonts w:ascii="Cambria" w:hAnsi="Cambria" w:cs="Times New Roman"/>
          <w:b w:val="0"/>
          <w:sz w:val="22"/>
          <w:szCs w:val="22"/>
          <w:lang w:eastAsia="en-US"/>
        </w:rPr>
        <w:t>.</w:t>
      </w:r>
    </w:p>
    <w:p w14:paraId="69B9F315" w14:textId="77777777" w:rsidR="00BE3AF4" w:rsidRPr="00765556" w:rsidRDefault="00BE3AF4" w:rsidP="006D5F11">
      <w:pPr>
        <w:pStyle w:val="affff0"/>
        <w:spacing w:line="230" w:lineRule="auto"/>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D46BF"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42 показано, что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w:t>
      </w:r>
      <w:r w:rsidR="00E04B71"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04B71"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художниц считают, что они показывают свои истинные чувства,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считают, что они не показывают свои истинные чувства, 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художниц сомневаются в своих ответах.</w:t>
      </w:r>
    </w:p>
    <w:p w14:paraId="1DAF5322" w14:textId="77777777" w:rsidR="00BE3AF4" w:rsidRPr="00765556" w:rsidRDefault="00BE3AF4" w:rsidP="006D5F11">
      <w:pPr>
        <w:pStyle w:val="affff0"/>
        <w:spacing w:line="230" w:lineRule="auto"/>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BD46BF"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43 видно, что 5</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 считают, что они инициативны в установлении контактов в общении, 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 считают, что они</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не</w:t>
      </w:r>
      <w:r w:rsidRPr="00765556">
        <w:rPr>
          <w:rStyle w:val="FontStyle45"/>
          <w:rFonts w:ascii="Cambria" w:hAnsi="Cambria"/>
          <w:b w:val="0"/>
          <w:sz w:val="22"/>
          <w:szCs w:val="22"/>
          <w:lang w:eastAsia="en-US"/>
        </w:rPr>
        <w:t xml:space="preserve"> </w:t>
      </w:r>
      <w:r w:rsidRPr="00765556">
        <w:rPr>
          <w:rStyle w:val="FontStyle45"/>
          <w:rFonts w:ascii="Cambria" w:hAnsi="Cambria" w:cs="Times New Roman"/>
          <w:b w:val="0"/>
          <w:sz w:val="22"/>
          <w:szCs w:val="22"/>
          <w:lang w:eastAsia="en-US"/>
        </w:rPr>
        <w:t>инициативны в</w:t>
      </w:r>
      <w:r w:rsidRPr="00765556">
        <w:rPr>
          <w:rStyle w:val="FontStyle45"/>
          <w:rFonts w:ascii="Cambria" w:hAnsi="Cambria"/>
          <w:b w:val="0"/>
          <w:sz w:val="22"/>
          <w:szCs w:val="22"/>
          <w:lang w:eastAsia="en-US"/>
        </w:rPr>
        <w:t xml:space="preserve"> </w:t>
      </w:r>
      <w:r w:rsidRPr="00765556">
        <w:rPr>
          <w:rStyle w:val="FontStyle45"/>
          <w:rFonts w:ascii="Cambria" w:hAnsi="Cambria" w:cs="Times New Roman"/>
          <w:b w:val="0"/>
          <w:sz w:val="22"/>
          <w:szCs w:val="22"/>
          <w:lang w:eastAsia="en-US"/>
        </w:rPr>
        <w:t>установлении контактов в общении.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 художниц сомневаются в своих ответах.</w:t>
      </w:r>
    </w:p>
    <w:p w14:paraId="6A150568" w14:textId="77777777" w:rsidR="00BE3AF4" w:rsidRPr="00765556" w:rsidRDefault="00BE3AF4" w:rsidP="006D5F11">
      <w:pPr>
        <w:pStyle w:val="affff0"/>
        <w:spacing w:line="230" w:lineRule="auto"/>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BD46BF" w:rsidRPr="00765556">
        <w:rPr>
          <w:rStyle w:val="FontStyle45"/>
          <w:rFonts w:ascii="Cambria" w:hAnsi="Cambria" w:cs="Times New Roman"/>
          <w:b w:val="0"/>
          <w:sz w:val="22"/>
          <w:szCs w:val="22"/>
          <w:lang w:eastAsia="en-US"/>
        </w:rPr>
        <w:t>В.</w:t>
      </w:r>
      <w:r w:rsidRPr="00765556">
        <w:rPr>
          <w:rStyle w:val="FontStyle45"/>
          <w:rFonts w:ascii="Cambria" w:hAnsi="Cambria" w:cs="Times New Roman"/>
          <w:b w:val="0"/>
          <w:sz w:val="22"/>
          <w:szCs w:val="22"/>
          <w:lang w:eastAsia="en-US"/>
        </w:rPr>
        <w:t>44 видно, что 7</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 считают, что они не склонны к перепалкам, не задиристы, 8 % опрошенных художников и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w:t>
      </w:r>
      <w:r w:rsidR="00E04B71" w:rsidRPr="00765556">
        <w:rPr>
          <w:rStyle w:val="FontStyle45"/>
          <w:rFonts w:ascii="Cambria" w:hAnsi="Cambria" w:cs="Times New Roman"/>
          <w:b w:val="0"/>
          <w:sz w:val="22"/>
          <w:szCs w:val="22"/>
          <w:lang w:eastAsia="en-US"/>
        </w:rPr>
        <w:t>нщин-</w:t>
      </w:r>
      <w:r w:rsidR="0001707F" w:rsidRPr="00765556">
        <w:rPr>
          <w:rStyle w:val="FontStyle45"/>
          <w:rFonts w:ascii="Cambria" w:hAnsi="Cambria" w:cs="Times New Roman"/>
          <w:b w:val="0"/>
          <w:sz w:val="22"/>
          <w:szCs w:val="22"/>
          <w:lang w:eastAsia="en-US"/>
        </w:rPr>
        <w:t xml:space="preserve">художниц считают, что они склонны к перепалкам, </w:t>
      </w:r>
      <w:r w:rsidRPr="00765556">
        <w:rPr>
          <w:rStyle w:val="FontStyle45"/>
          <w:rFonts w:ascii="Cambria" w:hAnsi="Cambria" w:cs="Times New Roman"/>
          <w:b w:val="0"/>
          <w:sz w:val="22"/>
          <w:szCs w:val="22"/>
          <w:lang w:eastAsia="en-US"/>
        </w:rPr>
        <w:t>задиристы, 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художников 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женщин художниц сомневаются в своих ответах.</w:t>
      </w:r>
    </w:p>
    <w:p w14:paraId="437D609D" w14:textId="77777777" w:rsidR="00912162" w:rsidRPr="00FC58EC" w:rsidRDefault="00912162" w:rsidP="006D5F11">
      <w:pPr>
        <w:pStyle w:val="20"/>
        <w:rPr>
          <w:rStyle w:val="FontStyle44"/>
          <w:rFonts w:ascii="Cambria" w:hAnsi="Cambria"/>
          <w:sz w:val="22"/>
          <w:szCs w:val="20"/>
        </w:rPr>
      </w:pPr>
      <w:bookmarkStart w:id="49" w:name="_Toc319316873"/>
      <w:bookmarkStart w:id="50" w:name="_Toc193138235"/>
      <w:r w:rsidRPr="00765556">
        <w:rPr>
          <w:rStyle w:val="FontStyle46"/>
          <w:rFonts w:ascii="Cambria" w:hAnsi="Cambria"/>
          <w:b/>
          <w:sz w:val="22"/>
          <w:szCs w:val="22"/>
          <w:lang w:eastAsia="en-US"/>
        </w:rPr>
        <w:t>3.3</w:t>
      </w:r>
      <w:r w:rsidR="00D70C38" w:rsidRPr="00765556">
        <w:rPr>
          <w:rStyle w:val="FontStyle46"/>
          <w:rFonts w:ascii="Cambria" w:hAnsi="Cambria"/>
          <w:b/>
          <w:sz w:val="22"/>
          <w:szCs w:val="22"/>
          <w:lang w:eastAsia="en-US"/>
        </w:rPr>
        <w:t xml:space="preserve">. Исследование </w:t>
      </w:r>
      <w:r w:rsidR="00FC58EC">
        <w:rPr>
          <w:rStyle w:val="FontStyle46"/>
          <w:rFonts w:ascii="Cambria" w:hAnsi="Cambria"/>
          <w:b/>
          <w:sz w:val="22"/>
          <w:szCs w:val="22"/>
          <w:lang w:eastAsia="en-US"/>
        </w:rPr>
        <w:br/>
      </w:r>
      <w:r w:rsidR="002B0CBE" w:rsidRPr="00765556">
        <w:rPr>
          <w:rStyle w:val="FontStyle46"/>
          <w:rFonts w:ascii="Cambria" w:hAnsi="Cambria"/>
          <w:b/>
          <w:sz w:val="22"/>
          <w:szCs w:val="22"/>
          <w:lang w:eastAsia="en-US"/>
        </w:rPr>
        <w:t>ценн</w:t>
      </w:r>
      <w:r w:rsidR="00D70C38" w:rsidRPr="00765556">
        <w:rPr>
          <w:rStyle w:val="FontStyle46"/>
          <w:rFonts w:ascii="Cambria" w:hAnsi="Cambria"/>
          <w:b/>
          <w:sz w:val="22"/>
          <w:szCs w:val="22"/>
          <w:lang w:eastAsia="en-US"/>
        </w:rPr>
        <w:t xml:space="preserve">остно-мотивационных </w:t>
      </w:r>
      <w:r w:rsidR="002B0CBE" w:rsidRPr="00765556">
        <w:rPr>
          <w:rStyle w:val="FontStyle46"/>
          <w:rFonts w:ascii="Cambria" w:hAnsi="Cambria"/>
          <w:b/>
          <w:sz w:val="22"/>
          <w:szCs w:val="22"/>
          <w:lang w:eastAsia="en-US"/>
        </w:rPr>
        <w:t>факторов</w:t>
      </w:r>
      <w:r w:rsidR="00D70C38" w:rsidRPr="00765556">
        <w:rPr>
          <w:rStyle w:val="FontStyle46"/>
          <w:rFonts w:ascii="Cambria" w:hAnsi="Cambria"/>
          <w:b/>
          <w:sz w:val="22"/>
          <w:szCs w:val="22"/>
          <w:lang w:eastAsia="en-US"/>
        </w:rPr>
        <w:t xml:space="preserve"> </w:t>
      </w:r>
      <w:r w:rsidR="0004089B" w:rsidRPr="00765556">
        <w:rPr>
          <w:rStyle w:val="FontStyle46"/>
          <w:rFonts w:ascii="Cambria" w:hAnsi="Cambria"/>
          <w:b/>
          <w:sz w:val="22"/>
          <w:szCs w:val="22"/>
          <w:lang w:eastAsia="en-US"/>
        </w:rPr>
        <w:t>творческой</w:t>
      </w:r>
      <w:bookmarkEnd w:id="49"/>
      <w:r w:rsidR="00D70C38" w:rsidRPr="00765556">
        <w:rPr>
          <w:rStyle w:val="FontStyle46"/>
          <w:rFonts w:ascii="Cambria" w:hAnsi="Cambria"/>
          <w:b/>
          <w:sz w:val="22"/>
          <w:szCs w:val="22"/>
          <w:lang w:eastAsia="en-US"/>
        </w:rPr>
        <w:t xml:space="preserve"> </w:t>
      </w:r>
      <w:bookmarkStart w:id="51" w:name="_Toc319316874"/>
      <w:r w:rsidR="002B0CBE" w:rsidRPr="00765556">
        <w:rPr>
          <w:rStyle w:val="FontStyle46"/>
          <w:rFonts w:ascii="Cambria" w:hAnsi="Cambria"/>
          <w:b/>
          <w:sz w:val="22"/>
          <w:szCs w:val="22"/>
          <w:lang w:eastAsia="en-US"/>
        </w:rPr>
        <w:t>деятель</w:t>
      </w:r>
      <w:r w:rsidR="00D70C38" w:rsidRPr="00765556">
        <w:rPr>
          <w:rStyle w:val="FontStyle46"/>
          <w:rFonts w:ascii="Cambria" w:hAnsi="Cambria"/>
          <w:b/>
          <w:sz w:val="22"/>
          <w:szCs w:val="22"/>
          <w:lang w:eastAsia="en-US"/>
        </w:rPr>
        <w:t xml:space="preserve">ности </w:t>
      </w:r>
      <w:r w:rsidR="00FC58EC">
        <w:rPr>
          <w:rStyle w:val="FontStyle46"/>
          <w:rFonts w:ascii="Cambria" w:hAnsi="Cambria"/>
          <w:b/>
          <w:sz w:val="22"/>
          <w:szCs w:val="22"/>
          <w:lang w:eastAsia="en-US"/>
        </w:rPr>
        <w:br/>
      </w:r>
      <w:r w:rsidR="002B0CBE" w:rsidRPr="00765556">
        <w:rPr>
          <w:rStyle w:val="FontStyle46"/>
          <w:rFonts w:ascii="Cambria" w:hAnsi="Cambria"/>
          <w:b/>
          <w:sz w:val="22"/>
          <w:szCs w:val="22"/>
          <w:lang w:eastAsia="en-US"/>
        </w:rPr>
        <w:t>современных</w:t>
      </w:r>
      <w:r w:rsidR="00D70C38" w:rsidRPr="00765556">
        <w:rPr>
          <w:rStyle w:val="FontStyle46"/>
          <w:rFonts w:ascii="Cambria" w:hAnsi="Cambria"/>
          <w:b/>
          <w:sz w:val="22"/>
          <w:szCs w:val="22"/>
          <w:lang w:eastAsia="en-US"/>
        </w:rPr>
        <w:t xml:space="preserve"> </w:t>
      </w:r>
      <w:r w:rsidR="002B0CBE" w:rsidRPr="00765556">
        <w:t>художников</w:t>
      </w:r>
      <w:bookmarkEnd w:id="50"/>
      <w:bookmarkEnd w:id="51"/>
      <w:r w:rsidR="006D5F11">
        <w:t xml:space="preserve">. </w:t>
      </w:r>
      <w:r w:rsidR="006D5F11">
        <w:br/>
      </w:r>
      <w:r w:rsidR="00E04B71" w:rsidRPr="00FC58EC">
        <w:rPr>
          <w:rStyle w:val="FontStyle46"/>
          <w:rFonts w:ascii="Cambria" w:hAnsi="Cambria"/>
          <w:b/>
          <w:sz w:val="22"/>
          <w:szCs w:val="20"/>
        </w:rPr>
        <w:t>Методика «</w:t>
      </w:r>
      <w:r w:rsidR="00E9474E" w:rsidRPr="00FC58EC">
        <w:rPr>
          <w:rStyle w:val="FontStyle46"/>
          <w:rFonts w:ascii="Cambria" w:hAnsi="Cambria"/>
          <w:b/>
          <w:sz w:val="22"/>
          <w:szCs w:val="20"/>
        </w:rPr>
        <w:t xml:space="preserve">Ценностные ориентации» </w:t>
      </w:r>
      <w:r w:rsidR="002B0CBE" w:rsidRPr="00FC58EC">
        <w:rPr>
          <w:rStyle w:val="FontStyle46"/>
          <w:rFonts w:ascii="Cambria" w:hAnsi="Cambria"/>
          <w:b/>
          <w:sz w:val="22"/>
          <w:szCs w:val="20"/>
        </w:rPr>
        <w:t>М.</w:t>
      </w:r>
      <w:r w:rsidR="00FC58EC">
        <w:rPr>
          <w:rStyle w:val="FontStyle46"/>
          <w:rFonts w:ascii="Cambria" w:hAnsi="Cambria"/>
          <w:b/>
          <w:sz w:val="22"/>
          <w:szCs w:val="20"/>
        </w:rPr>
        <w:t> </w:t>
      </w:r>
      <w:r w:rsidR="00E9474E" w:rsidRPr="00FC58EC">
        <w:rPr>
          <w:rStyle w:val="FontStyle46"/>
          <w:rFonts w:ascii="Cambria" w:hAnsi="Cambria"/>
          <w:b/>
          <w:sz w:val="22"/>
          <w:szCs w:val="20"/>
        </w:rPr>
        <w:t>Рокича</w:t>
      </w:r>
    </w:p>
    <w:p w14:paraId="3BF04E36" w14:textId="77777777" w:rsidR="008C6C59" w:rsidRPr="00765556" w:rsidRDefault="00E9474E"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Тест</w:t>
      </w:r>
      <w:r w:rsidR="004B3D63" w:rsidRPr="00765556">
        <w:rPr>
          <w:rStyle w:val="FontStyle44"/>
          <w:rFonts w:ascii="Cambria" w:hAnsi="Cambria"/>
          <w:sz w:val="22"/>
          <w:szCs w:val="22"/>
        </w:rPr>
        <w:t xml:space="preserve"> «Ценностные ориентации </w:t>
      </w:r>
      <w:r w:rsidRPr="00765556">
        <w:rPr>
          <w:rStyle w:val="FontStyle44"/>
          <w:rFonts w:ascii="Cambria" w:hAnsi="Cambria"/>
          <w:sz w:val="22"/>
          <w:szCs w:val="22"/>
        </w:rPr>
        <w:t>личности</w:t>
      </w:r>
      <w:r w:rsidR="004B3D63" w:rsidRPr="00765556">
        <w:rPr>
          <w:rStyle w:val="FontStyle44"/>
          <w:rFonts w:ascii="Cambria" w:hAnsi="Cambria"/>
          <w:sz w:val="22"/>
          <w:szCs w:val="22"/>
        </w:rPr>
        <w:t xml:space="preserve"> </w:t>
      </w:r>
      <w:r w:rsidR="002B0CBE" w:rsidRPr="00765556">
        <w:rPr>
          <w:rStyle w:val="FontStyle44"/>
          <w:rFonts w:ascii="Cambria" w:hAnsi="Cambria"/>
          <w:sz w:val="22"/>
          <w:szCs w:val="22"/>
        </w:rPr>
        <w:t xml:space="preserve">М. </w:t>
      </w:r>
      <w:r w:rsidR="004B3D63" w:rsidRPr="00765556">
        <w:rPr>
          <w:rStyle w:val="FontStyle44"/>
          <w:rFonts w:ascii="Cambria" w:hAnsi="Cambria"/>
          <w:sz w:val="22"/>
          <w:szCs w:val="22"/>
        </w:rPr>
        <w:t>Рокича, направлен</w:t>
      </w:r>
      <w:r w:rsidRPr="00765556">
        <w:rPr>
          <w:rStyle w:val="FontStyle44"/>
          <w:rFonts w:ascii="Cambria" w:hAnsi="Cambria"/>
          <w:sz w:val="22"/>
          <w:szCs w:val="22"/>
        </w:rPr>
        <w:t xml:space="preserve"> на изу</w:t>
      </w:r>
      <w:r w:rsidR="00E04B71" w:rsidRPr="00765556">
        <w:rPr>
          <w:rStyle w:val="FontStyle44"/>
          <w:rFonts w:ascii="Cambria" w:hAnsi="Cambria"/>
          <w:sz w:val="22"/>
          <w:szCs w:val="22"/>
        </w:rPr>
        <w:t>чение ценностно-</w:t>
      </w:r>
      <w:r w:rsidRPr="00765556">
        <w:rPr>
          <w:rStyle w:val="FontStyle44"/>
          <w:rFonts w:ascii="Cambria" w:hAnsi="Cambria"/>
          <w:sz w:val="22"/>
          <w:szCs w:val="22"/>
        </w:rPr>
        <w:t>мотивационной сферы человека. Система ценностных ори</w:t>
      </w:r>
      <w:r w:rsidR="002B0CBE" w:rsidRPr="00765556">
        <w:rPr>
          <w:rStyle w:val="FontStyle44"/>
          <w:rFonts w:ascii="Cambria" w:hAnsi="Cambria"/>
          <w:sz w:val="22"/>
          <w:szCs w:val="22"/>
        </w:rPr>
        <w:t>ентаций</w:t>
      </w:r>
      <w:r w:rsidRPr="00765556">
        <w:rPr>
          <w:rStyle w:val="FontStyle44"/>
          <w:rFonts w:ascii="Cambria" w:hAnsi="Cambria"/>
          <w:sz w:val="22"/>
          <w:szCs w:val="22"/>
        </w:rPr>
        <w:t xml:space="preserve"> определяет содержательную сторону направленности личности и составляет основу ее отношений к окружающему миру, к другим людям, к себе самой, основу мировоззрения и ядро мотивации жизненной активности, основу жизненной концепции и «философии</w:t>
      </w:r>
      <w:r w:rsidR="002B0CBE" w:rsidRPr="00765556">
        <w:rPr>
          <w:rStyle w:val="FontStyle44"/>
          <w:rFonts w:ascii="Cambria" w:hAnsi="Cambria"/>
          <w:sz w:val="22"/>
          <w:szCs w:val="22"/>
        </w:rPr>
        <w:t>» жизни</w:t>
      </w:r>
      <w:r w:rsidR="00E04B71" w:rsidRPr="00765556">
        <w:rPr>
          <w:rStyle w:val="FontStyle44"/>
          <w:rFonts w:ascii="Cambria" w:hAnsi="Cambria"/>
          <w:sz w:val="22"/>
          <w:szCs w:val="22"/>
        </w:rPr>
        <w:t xml:space="preserve"> (табл.</w:t>
      </w:r>
      <w:r w:rsidR="008C6C59" w:rsidRPr="00765556">
        <w:rPr>
          <w:rStyle w:val="FontStyle44"/>
          <w:rFonts w:ascii="Cambria" w:hAnsi="Cambria"/>
          <w:sz w:val="22"/>
          <w:szCs w:val="22"/>
        </w:rPr>
        <w:t xml:space="preserve"> </w:t>
      </w:r>
      <w:r w:rsidR="006775B6" w:rsidRPr="00765556">
        <w:rPr>
          <w:rStyle w:val="FontStyle44"/>
          <w:rFonts w:ascii="Cambria" w:hAnsi="Cambria"/>
          <w:sz w:val="22"/>
          <w:szCs w:val="22"/>
        </w:rPr>
        <w:t>Б</w:t>
      </w:r>
      <w:r w:rsidR="008C6C59" w:rsidRPr="00765556">
        <w:rPr>
          <w:rStyle w:val="FontStyle44"/>
          <w:rFonts w:ascii="Cambria" w:hAnsi="Cambria"/>
          <w:sz w:val="22"/>
          <w:szCs w:val="22"/>
        </w:rPr>
        <w:t>.73</w:t>
      </w:r>
      <w:r w:rsidR="00E04B71" w:rsidRPr="00765556">
        <w:rPr>
          <w:rFonts w:ascii="Cambria" w:hAnsi="Cambria"/>
          <w:sz w:val="22"/>
          <w:szCs w:val="22"/>
        </w:rPr>
        <w:t>–</w:t>
      </w:r>
      <w:r w:rsidR="008C6C59" w:rsidRPr="00765556">
        <w:rPr>
          <w:rStyle w:val="FontStyle44"/>
          <w:rFonts w:ascii="Cambria" w:hAnsi="Cambria"/>
          <w:sz w:val="22"/>
          <w:szCs w:val="22"/>
        </w:rPr>
        <w:t>74)</w:t>
      </w:r>
      <w:r w:rsidRPr="00765556">
        <w:rPr>
          <w:rStyle w:val="FontStyle44"/>
          <w:rFonts w:ascii="Cambria" w:hAnsi="Cambria"/>
          <w:sz w:val="22"/>
          <w:szCs w:val="22"/>
        </w:rPr>
        <w:t xml:space="preserve">. </w:t>
      </w:r>
    </w:p>
    <w:p w14:paraId="0CF54C08" w14:textId="77777777" w:rsidR="00E9474E" w:rsidRPr="00765556" w:rsidRDefault="00E9474E"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lastRenderedPageBreak/>
        <w:t>Согласно полученным результатам доминирующими среди терминальных</w:t>
      </w:r>
      <w:r w:rsidR="002B0CBE" w:rsidRPr="00765556">
        <w:rPr>
          <w:rStyle w:val="FontStyle44"/>
          <w:rFonts w:ascii="Cambria" w:hAnsi="Cambria"/>
          <w:sz w:val="22"/>
          <w:szCs w:val="22"/>
        </w:rPr>
        <w:t xml:space="preserve"> ценностей у </w:t>
      </w:r>
      <w:r w:rsidRPr="00765556">
        <w:rPr>
          <w:rStyle w:val="FontStyle44"/>
          <w:rFonts w:ascii="Cambria" w:hAnsi="Cambria"/>
          <w:sz w:val="22"/>
          <w:szCs w:val="22"/>
        </w:rPr>
        <w:t>мужчин</w:t>
      </w:r>
      <w:r w:rsidR="00BF0C4A" w:rsidRPr="00765556">
        <w:rPr>
          <w:rStyle w:val="FontStyle44"/>
          <w:rFonts w:ascii="Cambria" w:hAnsi="Cambria"/>
          <w:sz w:val="22"/>
          <w:szCs w:val="22"/>
        </w:rPr>
        <w:t>-</w:t>
      </w:r>
      <w:r w:rsidR="002B0CBE" w:rsidRPr="00765556">
        <w:rPr>
          <w:rStyle w:val="FontStyle44"/>
          <w:rFonts w:ascii="Cambria" w:hAnsi="Cambria"/>
          <w:sz w:val="22"/>
          <w:szCs w:val="22"/>
        </w:rPr>
        <w:t>художников</w:t>
      </w:r>
      <w:r w:rsidRPr="00765556">
        <w:rPr>
          <w:rStyle w:val="FontStyle44"/>
          <w:rFonts w:ascii="Cambria" w:hAnsi="Cambria"/>
          <w:sz w:val="22"/>
          <w:szCs w:val="22"/>
        </w:rPr>
        <w:t xml:space="preserve"> являются: творчество (10</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здоровье (7</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материально обеспеченная жизнь (5</w:t>
      </w:r>
      <w:r w:rsidR="00E21CD2" w:rsidRPr="00765556">
        <w:rPr>
          <w:rStyle w:val="FontStyle44"/>
          <w:rFonts w:ascii="Cambria" w:hAnsi="Cambria"/>
          <w:sz w:val="22"/>
          <w:szCs w:val="22"/>
        </w:rPr>
        <w:t>7</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продуктивная жизнь (5</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красота природы и искусства (5</w:t>
      </w:r>
      <w:r w:rsidR="00E21CD2" w:rsidRPr="00765556">
        <w:rPr>
          <w:rStyle w:val="FontStyle44"/>
          <w:rFonts w:ascii="Cambria" w:hAnsi="Cambria"/>
          <w:sz w:val="22"/>
          <w:szCs w:val="22"/>
        </w:rPr>
        <w:t>4</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счастье других (4</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активная деятельная жизнь (4</w:t>
      </w:r>
      <w:r w:rsidR="00E21CD2" w:rsidRPr="00765556">
        <w:rPr>
          <w:rStyle w:val="FontStyle44"/>
          <w:rFonts w:ascii="Cambria" w:hAnsi="Cambria"/>
          <w:sz w:val="22"/>
          <w:szCs w:val="22"/>
        </w:rPr>
        <w:t>2</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уверенность в себе (42 %), общественное признание (3</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познание (2</w:t>
      </w:r>
      <w:r w:rsidR="00E21CD2" w:rsidRPr="00765556">
        <w:rPr>
          <w:rStyle w:val="FontStyle44"/>
          <w:rFonts w:ascii="Cambria" w:hAnsi="Cambria"/>
          <w:sz w:val="22"/>
          <w:szCs w:val="22"/>
        </w:rPr>
        <w:t>7</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свобода (2</w:t>
      </w:r>
      <w:r w:rsidR="00E21CD2" w:rsidRPr="00765556">
        <w:rPr>
          <w:rStyle w:val="FontStyle44"/>
          <w:rFonts w:ascii="Cambria" w:hAnsi="Cambria"/>
          <w:sz w:val="22"/>
          <w:szCs w:val="22"/>
        </w:rPr>
        <w:t>1</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w:t>
      </w:r>
      <w:r w:rsidR="00E04B71" w:rsidRPr="00765556">
        <w:rPr>
          <w:rStyle w:val="FontStyle44"/>
          <w:rFonts w:ascii="Cambria" w:hAnsi="Cambria"/>
          <w:sz w:val="22"/>
          <w:szCs w:val="22"/>
        </w:rPr>
        <w:t>(табл.</w:t>
      </w:r>
      <w:r w:rsidR="008C6C59" w:rsidRPr="00765556">
        <w:rPr>
          <w:rStyle w:val="FontStyle44"/>
          <w:rFonts w:ascii="Cambria" w:hAnsi="Cambria"/>
          <w:sz w:val="22"/>
          <w:szCs w:val="22"/>
        </w:rPr>
        <w:t xml:space="preserve"> Б.75</w:t>
      </w:r>
      <w:r w:rsidR="0053767F" w:rsidRPr="00765556">
        <w:rPr>
          <w:rStyle w:val="FontStyle44"/>
          <w:rFonts w:ascii="Cambria" w:hAnsi="Cambria"/>
          <w:sz w:val="22"/>
          <w:szCs w:val="22"/>
        </w:rPr>
        <w:t>)</w:t>
      </w:r>
      <w:r w:rsidRPr="00765556">
        <w:rPr>
          <w:rStyle w:val="FontStyle44"/>
          <w:rFonts w:ascii="Cambria" w:hAnsi="Cambria"/>
          <w:sz w:val="22"/>
          <w:szCs w:val="22"/>
        </w:rPr>
        <w:t>.</w:t>
      </w:r>
    </w:p>
    <w:p w14:paraId="39727D4A" w14:textId="77777777" w:rsidR="00E9474E" w:rsidRPr="00765556" w:rsidRDefault="00E9474E"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У женщин</w:t>
      </w:r>
      <w:r w:rsidR="00BF0C4A" w:rsidRPr="00765556">
        <w:rPr>
          <w:rStyle w:val="FontStyle44"/>
          <w:rFonts w:ascii="Cambria" w:hAnsi="Cambria"/>
          <w:sz w:val="22"/>
          <w:szCs w:val="22"/>
        </w:rPr>
        <w:t>-</w:t>
      </w:r>
      <w:r w:rsidR="002B0CBE" w:rsidRPr="00765556">
        <w:rPr>
          <w:rStyle w:val="FontStyle44"/>
          <w:rFonts w:ascii="Cambria" w:hAnsi="Cambria"/>
          <w:sz w:val="22"/>
          <w:szCs w:val="22"/>
        </w:rPr>
        <w:t>художников</w:t>
      </w:r>
      <w:r w:rsidR="00721B50" w:rsidRPr="00765556">
        <w:rPr>
          <w:rStyle w:val="FontStyle44"/>
          <w:rFonts w:ascii="Cambria" w:hAnsi="Cambria"/>
          <w:sz w:val="22"/>
          <w:szCs w:val="22"/>
        </w:rPr>
        <w:t xml:space="preserve"> к наиболее часто предпочитаемыми среди</w:t>
      </w:r>
      <w:r w:rsidRPr="00765556">
        <w:rPr>
          <w:rStyle w:val="FontStyle44"/>
          <w:rFonts w:ascii="Cambria" w:hAnsi="Cambria"/>
          <w:sz w:val="22"/>
          <w:szCs w:val="22"/>
        </w:rPr>
        <w:t xml:space="preserve"> терминальны</w:t>
      </w:r>
      <w:r w:rsidR="00721B50" w:rsidRPr="00765556">
        <w:rPr>
          <w:rStyle w:val="FontStyle44"/>
          <w:rFonts w:ascii="Cambria" w:hAnsi="Cambria"/>
          <w:sz w:val="22"/>
          <w:szCs w:val="22"/>
        </w:rPr>
        <w:t>х</w:t>
      </w:r>
      <w:r w:rsidRPr="00765556">
        <w:rPr>
          <w:rStyle w:val="FontStyle44"/>
          <w:rFonts w:ascii="Cambria" w:hAnsi="Cambria"/>
          <w:sz w:val="22"/>
          <w:szCs w:val="22"/>
        </w:rPr>
        <w:t xml:space="preserve"> ценно</w:t>
      </w:r>
      <w:r w:rsidR="00721B50" w:rsidRPr="00765556">
        <w:rPr>
          <w:rStyle w:val="FontStyle44"/>
          <w:rFonts w:ascii="Cambria" w:hAnsi="Cambria"/>
          <w:sz w:val="22"/>
          <w:szCs w:val="22"/>
        </w:rPr>
        <w:t>стей выявлены</w:t>
      </w:r>
      <w:r w:rsidRPr="00765556">
        <w:rPr>
          <w:rStyle w:val="FontStyle44"/>
          <w:rFonts w:ascii="Cambria" w:hAnsi="Cambria"/>
          <w:sz w:val="22"/>
          <w:szCs w:val="22"/>
        </w:rPr>
        <w:t>: любовь (2</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свобода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счастье других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развитие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счастливая семейная жизнь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красота природы и искусства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w:t>
      </w:r>
    </w:p>
    <w:p w14:paraId="783D4411" w14:textId="77777777" w:rsidR="00E9474E" w:rsidRPr="00765556" w:rsidRDefault="00721B50" w:rsidP="006D5F11">
      <w:pPr>
        <w:tabs>
          <w:tab w:val="left" w:pos="1080"/>
          <w:tab w:val="left" w:pos="1260"/>
          <w:tab w:val="left" w:pos="4230"/>
        </w:tabs>
        <w:spacing w:line="235" w:lineRule="auto"/>
        <w:ind w:firstLine="567"/>
        <w:jc w:val="both"/>
        <w:rPr>
          <w:rStyle w:val="FontStyle44"/>
          <w:rFonts w:ascii="Cambria" w:hAnsi="Cambria"/>
          <w:bCs/>
          <w:sz w:val="22"/>
          <w:szCs w:val="22"/>
          <w:lang w:eastAsia="en-US"/>
        </w:rPr>
      </w:pPr>
      <w:r w:rsidRPr="00765556">
        <w:rPr>
          <w:rStyle w:val="FontStyle44"/>
          <w:rFonts w:ascii="Cambria" w:hAnsi="Cambria"/>
          <w:sz w:val="22"/>
          <w:szCs w:val="22"/>
        </w:rPr>
        <w:t>У мужчин реже предпочитаемыми</w:t>
      </w:r>
      <w:r w:rsidR="002B0CBE" w:rsidRPr="00765556">
        <w:rPr>
          <w:rStyle w:val="FontStyle44"/>
          <w:rFonts w:ascii="Cambria" w:hAnsi="Cambria"/>
          <w:sz w:val="22"/>
          <w:szCs w:val="22"/>
        </w:rPr>
        <w:t xml:space="preserve"> </w:t>
      </w:r>
      <w:r w:rsidR="00E9474E" w:rsidRPr="00765556">
        <w:rPr>
          <w:rStyle w:val="FontStyle44"/>
          <w:rFonts w:ascii="Cambria" w:hAnsi="Cambria"/>
          <w:sz w:val="22"/>
          <w:szCs w:val="22"/>
        </w:rPr>
        <w:t>ценностями среди терминальных являются: развитие (1</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счастливая семейная жизнь (1</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жизненная мудрость (1</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развлечения (1</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любовь (1</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интересная работа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наличие хороших и верных друзей (1</w:t>
      </w:r>
      <w:r w:rsidR="00E21CD2" w:rsidRPr="00765556">
        <w:rPr>
          <w:rStyle w:val="FontStyle44"/>
          <w:rFonts w:ascii="Cambria" w:hAnsi="Cambria"/>
          <w:sz w:val="22"/>
          <w:szCs w:val="22"/>
        </w:rPr>
        <w:t>2</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w:t>
      </w:r>
      <w:r w:rsidR="00765556">
        <w:rPr>
          <w:rStyle w:val="FontStyle44"/>
          <w:rFonts w:ascii="Cambria" w:hAnsi="Cambria"/>
          <w:sz w:val="22"/>
          <w:szCs w:val="22"/>
        </w:rPr>
        <w:t xml:space="preserve"> </w:t>
      </w:r>
      <w:r w:rsidRPr="00765556">
        <w:rPr>
          <w:rStyle w:val="FontStyle44"/>
          <w:rFonts w:ascii="Cambria" w:hAnsi="Cambria"/>
          <w:sz w:val="22"/>
          <w:szCs w:val="22"/>
        </w:rPr>
        <w:t>В меньшем % соотношении ж</w:t>
      </w:r>
      <w:r w:rsidR="00E9474E" w:rsidRPr="00765556">
        <w:rPr>
          <w:rStyle w:val="FontStyle44"/>
          <w:rFonts w:ascii="Cambria" w:hAnsi="Cambria"/>
          <w:sz w:val="22"/>
          <w:szCs w:val="22"/>
        </w:rPr>
        <w:t>енщин</w:t>
      </w:r>
      <w:r w:rsidRPr="00765556">
        <w:rPr>
          <w:rStyle w:val="FontStyle44"/>
          <w:rFonts w:ascii="Cambria" w:hAnsi="Cambria"/>
          <w:sz w:val="22"/>
          <w:szCs w:val="22"/>
        </w:rPr>
        <w:t>ы из терминальных ценностей предпочитают</w:t>
      </w:r>
      <w:r w:rsidR="00765556">
        <w:rPr>
          <w:rStyle w:val="FontStyle44"/>
          <w:rFonts w:ascii="Cambria" w:hAnsi="Cambria"/>
          <w:sz w:val="22"/>
          <w:szCs w:val="22"/>
        </w:rPr>
        <w:t xml:space="preserve"> —</w:t>
      </w:r>
      <w:r w:rsidR="00E9474E" w:rsidRPr="00765556">
        <w:rPr>
          <w:rStyle w:val="FontStyle44"/>
          <w:rFonts w:ascii="Cambria" w:hAnsi="Cambria"/>
          <w:sz w:val="22"/>
          <w:szCs w:val="22"/>
        </w:rPr>
        <w:t xml:space="preserve"> творчество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общественное признание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здоровье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продук</w:t>
      </w:r>
      <w:r w:rsidRPr="00765556">
        <w:rPr>
          <w:rStyle w:val="FontStyle44"/>
          <w:rFonts w:ascii="Cambria" w:hAnsi="Cambria"/>
          <w:sz w:val="22"/>
          <w:szCs w:val="22"/>
        </w:rPr>
        <w:t>тивную</w:t>
      </w:r>
      <w:r w:rsidR="00E9474E" w:rsidRPr="00765556">
        <w:rPr>
          <w:rStyle w:val="FontStyle44"/>
          <w:rFonts w:ascii="Cambria" w:hAnsi="Cambria"/>
          <w:sz w:val="22"/>
          <w:szCs w:val="22"/>
        </w:rPr>
        <w:t xml:space="preserve"> жизнь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инте</w:t>
      </w:r>
      <w:r w:rsidRPr="00765556">
        <w:rPr>
          <w:rStyle w:val="FontStyle44"/>
          <w:rFonts w:ascii="Cambria" w:hAnsi="Cambria"/>
          <w:sz w:val="22"/>
          <w:szCs w:val="22"/>
        </w:rPr>
        <w:t>ресную работу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познание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активную</w:t>
      </w:r>
      <w:r w:rsidR="00E9474E" w:rsidRPr="00765556">
        <w:rPr>
          <w:rStyle w:val="FontStyle44"/>
          <w:rFonts w:ascii="Cambria" w:hAnsi="Cambria"/>
          <w:sz w:val="22"/>
          <w:szCs w:val="22"/>
        </w:rPr>
        <w:t xml:space="preserve"> дея</w:t>
      </w:r>
      <w:r w:rsidRPr="00765556">
        <w:rPr>
          <w:rStyle w:val="FontStyle44"/>
          <w:rFonts w:ascii="Cambria" w:hAnsi="Cambria"/>
          <w:sz w:val="22"/>
          <w:szCs w:val="22"/>
        </w:rPr>
        <w:t>тельную</w:t>
      </w:r>
      <w:r w:rsidR="00E9474E" w:rsidRPr="00765556">
        <w:rPr>
          <w:rStyle w:val="FontStyle44"/>
          <w:rFonts w:ascii="Cambria" w:hAnsi="Cambria"/>
          <w:sz w:val="22"/>
          <w:szCs w:val="22"/>
        </w:rPr>
        <w:t xml:space="preserve"> жизнь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наличие хороших и верных друзей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материально обеспе</w:t>
      </w:r>
      <w:r w:rsidRPr="00765556">
        <w:rPr>
          <w:rStyle w:val="FontStyle44"/>
          <w:rFonts w:ascii="Cambria" w:hAnsi="Cambria"/>
          <w:sz w:val="22"/>
          <w:szCs w:val="22"/>
        </w:rPr>
        <w:t>ченную</w:t>
      </w:r>
      <w:r w:rsidR="00E9474E" w:rsidRPr="00765556">
        <w:rPr>
          <w:rStyle w:val="FontStyle44"/>
          <w:rFonts w:ascii="Cambria" w:hAnsi="Cambria"/>
          <w:sz w:val="22"/>
          <w:szCs w:val="22"/>
        </w:rPr>
        <w:t xml:space="preserve"> жизнь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жизненную</w:t>
      </w:r>
      <w:r w:rsidR="00E9474E" w:rsidRPr="00765556">
        <w:rPr>
          <w:rStyle w:val="FontStyle44"/>
          <w:rFonts w:ascii="Cambria" w:hAnsi="Cambria"/>
          <w:sz w:val="22"/>
          <w:szCs w:val="22"/>
        </w:rPr>
        <w:t xml:space="preserve"> мудрость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уверенность в себе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развлече</w:t>
      </w:r>
      <w:r w:rsidR="002B0CBE" w:rsidRPr="00765556">
        <w:rPr>
          <w:rStyle w:val="FontStyle44"/>
          <w:rFonts w:ascii="Cambria" w:hAnsi="Cambria"/>
          <w:sz w:val="22"/>
          <w:szCs w:val="22"/>
        </w:rPr>
        <w:t>ния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2B0CBE" w:rsidRPr="00765556">
        <w:rPr>
          <w:rStyle w:val="FontStyle44"/>
          <w:rFonts w:ascii="Cambria" w:hAnsi="Cambria"/>
          <w:sz w:val="22"/>
          <w:szCs w:val="22"/>
        </w:rPr>
        <w:t>)</w:t>
      </w:r>
      <w:r w:rsidR="00E9474E" w:rsidRPr="00765556">
        <w:rPr>
          <w:rStyle w:val="FontStyle44"/>
          <w:rFonts w:ascii="Cambria" w:hAnsi="Cambria"/>
          <w:sz w:val="22"/>
          <w:szCs w:val="22"/>
        </w:rPr>
        <w:t>.</w:t>
      </w:r>
    </w:p>
    <w:p w14:paraId="61692541" w14:textId="77777777" w:rsidR="00E9474E" w:rsidRPr="00765556" w:rsidRDefault="00E9474E"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К наиболее значимым инструме</w:t>
      </w:r>
      <w:r w:rsidR="002B0CBE" w:rsidRPr="00765556">
        <w:rPr>
          <w:rStyle w:val="FontStyle44"/>
          <w:rFonts w:ascii="Cambria" w:hAnsi="Cambria"/>
          <w:sz w:val="22"/>
          <w:szCs w:val="22"/>
        </w:rPr>
        <w:t xml:space="preserve">нтальным ценностям у </w:t>
      </w:r>
      <w:r w:rsidRPr="00765556">
        <w:rPr>
          <w:rStyle w:val="FontStyle44"/>
          <w:rFonts w:ascii="Cambria" w:hAnsi="Cambria"/>
          <w:sz w:val="22"/>
          <w:szCs w:val="22"/>
        </w:rPr>
        <w:t>мужчин</w:t>
      </w:r>
      <w:r w:rsidR="00BF0C4A" w:rsidRPr="00765556">
        <w:rPr>
          <w:rStyle w:val="FontStyle44"/>
          <w:rFonts w:ascii="Cambria" w:hAnsi="Cambria"/>
          <w:sz w:val="22"/>
          <w:szCs w:val="22"/>
        </w:rPr>
        <w:t>-</w:t>
      </w:r>
      <w:r w:rsidR="002B0CBE" w:rsidRPr="00765556">
        <w:rPr>
          <w:rStyle w:val="FontStyle44"/>
          <w:rFonts w:ascii="Cambria" w:hAnsi="Cambria"/>
          <w:sz w:val="22"/>
          <w:szCs w:val="22"/>
        </w:rPr>
        <w:t xml:space="preserve">художников </w:t>
      </w:r>
      <w:r w:rsidRPr="00765556">
        <w:rPr>
          <w:rStyle w:val="FontStyle44"/>
          <w:rFonts w:ascii="Cambria" w:hAnsi="Cambria"/>
          <w:sz w:val="22"/>
          <w:szCs w:val="22"/>
        </w:rPr>
        <w:t>относятся: непримиримость к недостаткам в себе и других (7</w:t>
      </w:r>
      <w:r w:rsidR="00E21CD2" w:rsidRPr="00765556">
        <w:rPr>
          <w:rStyle w:val="FontStyle44"/>
          <w:rFonts w:ascii="Cambria" w:hAnsi="Cambria"/>
          <w:sz w:val="22"/>
          <w:szCs w:val="22"/>
        </w:rPr>
        <w:t>2</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терпимость (5</w:t>
      </w:r>
      <w:r w:rsidR="00E21CD2" w:rsidRPr="00765556">
        <w:rPr>
          <w:rStyle w:val="FontStyle44"/>
          <w:rFonts w:ascii="Cambria" w:hAnsi="Cambria"/>
          <w:sz w:val="22"/>
          <w:szCs w:val="22"/>
        </w:rPr>
        <w:t>1</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независимость (4</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ответственность (4</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твердая воля (4</w:t>
      </w:r>
      <w:r w:rsidR="00E21CD2" w:rsidRPr="00765556">
        <w:rPr>
          <w:rStyle w:val="FontStyle44"/>
          <w:rFonts w:ascii="Cambria" w:hAnsi="Cambria"/>
          <w:sz w:val="22"/>
          <w:szCs w:val="22"/>
        </w:rPr>
        <w:t>2</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высокие запросы (3</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жизнерадостность (3</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образованность (3</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аккуратность (3</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воспитанность (3</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смелость в отстаивании своего мнения (3</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w:t>
      </w:r>
      <w:r w:rsidR="00B03D36" w:rsidRPr="00765556">
        <w:rPr>
          <w:rStyle w:val="FontStyle44"/>
          <w:rFonts w:ascii="Cambria" w:hAnsi="Cambria"/>
          <w:sz w:val="22"/>
          <w:szCs w:val="22"/>
        </w:rPr>
        <w:t xml:space="preserve"> Что касается исполнительности, то</w:t>
      </w:r>
      <w:r w:rsidR="002B0CBE" w:rsidRPr="00765556">
        <w:rPr>
          <w:rStyle w:val="FontStyle44"/>
          <w:rFonts w:ascii="Cambria" w:hAnsi="Cambria"/>
          <w:sz w:val="22"/>
          <w:szCs w:val="22"/>
        </w:rPr>
        <w:t xml:space="preserve"> дан</w:t>
      </w:r>
      <w:r w:rsidR="00BF0C4A" w:rsidRPr="00765556">
        <w:rPr>
          <w:rStyle w:val="FontStyle44"/>
          <w:rFonts w:ascii="Cambria" w:hAnsi="Cambria"/>
          <w:sz w:val="22"/>
          <w:szCs w:val="22"/>
        </w:rPr>
        <w:t>ная цен</w:t>
      </w:r>
      <w:r w:rsidR="00FD7E28" w:rsidRPr="00765556">
        <w:rPr>
          <w:rStyle w:val="FontStyle44"/>
          <w:rFonts w:ascii="Cambria" w:hAnsi="Cambria"/>
          <w:sz w:val="22"/>
          <w:szCs w:val="22"/>
        </w:rPr>
        <w:t>ность воспринимается в 3</w:t>
      </w:r>
      <w:r w:rsidR="00E21CD2" w:rsidRPr="00765556">
        <w:rPr>
          <w:rStyle w:val="FontStyle44"/>
          <w:rFonts w:ascii="Cambria" w:hAnsi="Cambria"/>
          <w:sz w:val="22"/>
          <w:szCs w:val="22"/>
        </w:rPr>
        <w:t>9</w:t>
      </w:r>
      <w:r w:rsidR="00E21CD2">
        <w:rPr>
          <w:rStyle w:val="FontStyle44"/>
          <w:rFonts w:ascii="Cambria" w:hAnsi="Cambria"/>
          <w:sz w:val="22"/>
          <w:szCs w:val="22"/>
        </w:rPr>
        <w:t> </w:t>
      </w:r>
      <w:r w:rsidR="00E21CD2" w:rsidRPr="00765556">
        <w:rPr>
          <w:rStyle w:val="FontStyle44"/>
          <w:rFonts w:ascii="Cambria" w:hAnsi="Cambria"/>
          <w:sz w:val="22"/>
          <w:szCs w:val="22"/>
        </w:rPr>
        <w:t>%</w:t>
      </w:r>
      <w:r w:rsidR="00FD7E28" w:rsidRPr="00765556">
        <w:rPr>
          <w:rStyle w:val="FontStyle44"/>
          <w:rFonts w:ascii="Cambria" w:hAnsi="Cambria"/>
          <w:sz w:val="22"/>
          <w:szCs w:val="22"/>
        </w:rPr>
        <w:t xml:space="preserve"> </w:t>
      </w:r>
      <w:r w:rsidR="00BF0C4A" w:rsidRPr="00765556">
        <w:rPr>
          <w:rStyle w:val="FontStyle44"/>
          <w:rFonts w:ascii="Cambria" w:hAnsi="Cambria"/>
          <w:sz w:val="22"/>
          <w:szCs w:val="22"/>
        </w:rPr>
        <w:t>как значимая и также в 3</w:t>
      </w:r>
      <w:r w:rsidR="00E21CD2" w:rsidRPr="00765556">
        <w:rPr>
          <w:rStyle w:val="FontStyle44"/>
          <w:rFonts w:ascii="Cambria" w:hAnsi="Cambria"/>
          <w:sz w:val="22"/>
          <w:szCs w:val="22"/>
        </w:rPr>
        <w:t>9</w:t>
      </w:r>
      <w:r w:rsidR="00E21CD2">
        <w:rPr>
          <w:rStyle w:val="FontStyle44"/>
          <w:rFonts w:ascii="Cambria" w:hAnsi="Cambria"/>
          <w:sz w:val="22"/>
          <w:szCs w:val="22"/>
        </w:rPr>
        <w:t> </w:t>
      </w:r>
      <w:r w:rsidR="00E21CD2" w:rsidRPr="00765556">
        <w:rPr>
          <w:rStyle w:val="FontStyle44"/>
          <w:rFonts w:ascii="Cambria" w:hAnsi="Cambria"/>
          <w:sz w:val="22"/>
          <w:szCs w:val="22"/>
        </w:rPr>
        <w:t>%</w:t>
      </w:r>
      <w:r w:rsidR="00BF0C4A" w:rsidRPr="00765556">
        <w:rPr>
          <w:rStyle w:val="FontStyle44"/>
          <w:rFonts w:ascii="Cambria" w:hAnsi="Cambria"/>
          <w:sz w:val="22"/>
          <w:szCs w:val="22"/>
        </w:rPr>
        <w:t xml:space="preserve"> как незначимая.</w:t>
      </w:r>
    </w:p>
    <w:p w14:paraId="19C709CE" w14:textId="77777777" w:rsidR="00E9474E" w:rsidRPr="00765556" w:rsidRDefault="00BF0C4A"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У </w:t>
      </w:r>
      <w:r w:rsidR="00E9474E" w:rsidRPr="00765556">
        <w:rPr>
          <w:rStyle w:val="FontStyle44"/>
          <w:rFonts w:ascii="Cambria" w:hAnsi="Cambria"/>
          <w:sz w:val="22"/>
          <w:szCs w:val="22"/>
        </w:rPr>
        <w:t>женщин</w:t>
      </w:r>
      <w:r w:rsidR="00FD7E28" w:rsidRPr="00765556">
        <w:rPr>
          <w:rStyle w:val="FontStyle44"/>
          <w:rFonts w:ascii="Cambria" w:hAnsi="Cambria"/>
          <w:sz w:val="22"/>
          <w:szCs w:val="22"/>
        </w:rPr>
        <w:t>-</w:t>
      </w:r>
      <w:r w:rsidRPr="00765556">
        <w:rPr>
          <w:rStyle w:val="FontStyle44"/>
          <w:rFonts w:ascii="Cambria" w:hAnsi="Cambria"/>
          <w:sz w:val="22"/>
          <w:szCs w:val="22"/>
        </w:rPr>
        <w:t>художниц</w:t>
      </w:r>
      <w:r w:rsidR="00721B50" w:rsidRPr="00765556">
        <w:rPr>
          <w:rStyle w:val="FontStyle44"/>
          <w:rFonts w:ascii="Cambria" w:hAnsi="Cambria"/>
          <w:sz w:val="22"/>
          <w:szCs w:val="22"/>
        </w:rPr>
        <w:t xml:space="preserve"> предпочитаемыми в их выборе</w:t>
      </w:r>
      <w:r w:rsidR="00E9474E" w:rsidRPr="00765556">
        <w:rPr>
          <w:rStyle w:val="FontStyle44"/>
          <w:rFonts w:ascii="Cambria" w:hAnsi="Cambria"/>
          <w:sz w:val="22"/>
          <w:szCs w:val="22"/>
        </w:rPr>
        <w:t xml:space="preserve"> являются: независимость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смелость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эффек</w:t>
      </w:r>
      <w:r w:rsidR="00E9474E" w:rsidRPr="00765556">
        <w:rPr>
          <w:rStyle w:val="FontStyle44"/>
          <w:rFonts w:ascii="Cambria" w:hAnsi="Cambria"/>
          <w:sz w:val="22"/>
          <w:szCs w:val="22"/>
        </w:rPr>
        <w:lastRenderedPageBreak/>
        <w:t>тивность в делах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твердая воля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честность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рационализм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чуткость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исполнительность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аккуратность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непримиримость к недостаткам в себе и других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w:t>
      </w:r>
    </w:p>
    <w:p w14:paraId="03CFD97D" w14:textId="77777777" w:rsidR="00E9474E" w:rsidRPr="00765556" w:rsidRDefault="00BF0C4A" w:rsidP="006D5F11">
      <w:pPr>
        <w:pStyle w:val="Style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Реже выявляемые</w:t>
      </w:r>
      <w:r w:rsidR="00721B50" w:rsidRPr="00765556">
        <w:rPr>
          <w:rStyle w:val="FontStyle44"/>
          <w:rFonts w:ascii="Cambria" w:hAnsi="Cambria"/>
          <w:sz w:val="22"/>
          <w:szCs w:val="22"/>
        </w:rPr>
        <w:t xml:space="preserve"> среди предпочитаемых</w:t>
      </w:r>
      <w:r w:rsidRPr="00765556">
        <w:rPr>
          <w:rStyle w:val="FontStyle44"/>
          <w:rFonts w:ascii="Cambria" w:hAnsi="Cambria"/>
          <w:sz w:val="22"/>
          <w:szCs w:val="22"/>
        </w:rPr>
        <w:t xml:space="preserve"> в группе исследуемых мужчин-художников</w:t>
      </w:r>
      <w:r w:rsidR="00E9474E" w:rsidRPr="00765556">
        <w:rPr>
          <w:rStyle w:val="FontStyle44"/>
          <w:rFonts w:ascii="Cambria" w:hAnsi="Cambria"/>
          <w:sz w:val="22"/>
          <w:szCs w:val="22"/>
        </w:rPr>
        <w:t xml:space="preserve"> инструментальные ценн</w:t>
      </w:r>
      <w:r w:rsidRPr="00765556">
        <w:rPr>
          <w:rStyle w:val="FontStyle44"/>
          <w:rFonts w:ascii="Cambria" w:hAnsi="Cambria"/>
          <w:sz w:val="22"/>
          <w:szCs w:val="22"/>
        </w:rPr>
        <w:t>ости</w:t>
      </w:r>
      <w:r w:rsidR="00765556">
        <w:rPr>
          <w:rStyle w:val="FontStyle44"/>
          <w:rFonts w:ascii="Cambria" w:hAnsi="Cambria"/>
          <w:sz w:val="22"/>
          <w:szCs w:val="22"/>
        </w:rPr>
        <w:t xml:space="preserve"> —</w:t>
      </w:r>
      <w:r w:rsidRPr="00765556">
        <w:rPr>
          <w:rStyle w:val="FontStyle44"/>
          <w:rFonts w:ascii="Cambria" w:hAnsi="Cambria"/>
          <w:sz w:val="22"/>
          <w:szCs w:val="22"/>
        </w:rPr>
        <w:t xml:space="preserve"> </w:t>
      </w:r>
      <w:r w:rsidR="00E9474E" w:rsidRPr="00765556">
        <w:rPr>
          <w:rStyle w:val="FontStyle44"/>
          <w:rFonts w:ascii="Cambria" w:hAnsi="Cambria"/>
          <w:sz w:val="22"/>
          <w:szCs w:val="22"/>
        </w:rPr>
        <w:t>исполнительность (3</w:t>
      </w:r>
      <w:r w:rsidR="00E21CD2" w:rsidRPr="00765556">
        <w:rPr>
          <w:rStyle w:val="FontStyle44"/>
          <w:rFonts w:ascii="Cambria" w:hAnsi="Cambria"/>
          <w:sz w:val="22"/>
          <w:szCs w:val="22"/>
        </w:rPr>
        <w:t>9</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самоконтроль (1</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рационализм (1</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широта взглядов (1</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чуткость (1</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честность (1</w:t>
      </w:r>
      <w:r w:rsidR="00E21CD2" w:rsidRPr="00765556">
        <w:rPr>
          <w:rStyle w:val="FontStyle44"/>
          <w:rFonts w:ascii="Cambria" w:hAnsi="Cambria"/>
          <w:sz w:val="22"/>
          <w:szCs w:val="22"/>
        </w:rPr>
        <w:t>4</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w:t>
      </w:r>
      <w:r w:rsidR="000011E0" w:rsidRPr="00765556">
        <w:rPr>
          <w:rStyle w:val="FontStyle44"/>
          <w:rFonts w:ascii="Cambria" w:hAnsi="Cambria"/>
          <w:sz w:val="22"/>
          <w:szCs w:val="22"/>
        </w:rPr>
        <w:t xml:space="preserve"> </w:t>
      </w:r>
      <w:r w:rsidRPr="00765556">
        <w:rPr>
          <w:rStyle w:val="FontStyle44"/>
          <w:rFonts w:ascii="Cambria" w:hAnsi="Cambria"/>
          <w:sz w:val="22"/>
          <w:szCs w:val="22"/>
        </w:rPr>
        <w:t xml:space="preserve">У </w:t>
      </w:r>
      <w:r w:rsidR="00E9474E" w:rsidRPr="00765556">
        <w:rPr>
          <w:rStyle w:val="FontStyle44"/>
          <w:rFonts w:ascii="Cambria" w:hAnsi="Cambria"/>
          <w:sz w:val="22"/>
          <w:szCs w:val="22"/>
        </w:rPr>
        <w:t>женщин</w:t>
      </w:r>
      <w:r w:rsidR="00765556">
        <w:rPr>
          <w:rStyle w:val="FontStyle44"/>
          <w:rFonts w:ascii="Cambria" w:hAnsi="Cambria"/>
          <w:sz w:val="22"/>
          <w:szCs w:val="22"/>
        </w:rPr>
        <w:t xml:space="preserve"> —</w:t>
      </w:r>
      <w:r w:rsidR="00E9474E" w:rsidRPr="00765556">
        <w:rPr>
          <w:rStyle w:val="FontStyle44"/>
          <w:rFonts w:ascii="Cambria" w:hAnsi="Cambria"/>
          <w:sz w:val="22"/>
          <w:szCs w:val="22"/>
        </w:rPr>
        <w:t xml:space="preserve"> ответственность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широта взглядов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самоконтроль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терпимость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xml:space="preserve">), высокие запросы </w:t>
      </w:r>
      <w:r w:rsidR="00721B50" w:rsidRPr="00765556">
        <w:rPr>
          <w:rStyle w:val="FontStyle44"/>
          <w:rFonts w:ascii="Cambria" w:hAnsi="Cambria"/>
          <w:sz w:val="22"/>
          <w:szCs w:val="22"/>
        </w:rPr>
        <w:t>(</w:t>
      </w:r>
      <w:r w:rsidR="00E9474E" w:rsidRPr="00765556">
        <w:rPr>
          <w:rStyle w:val="FontStyle44"/>
          <w:rFonts w:ascii="Cambria" w:hAnsi="Cambria"/>
          <w:sz w:val="22"/>
          <w:szCs w:val="22"/>
        </w:rPr>
        <w:t>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жизнерадостность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воспитанность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xml:space="preserve">). </w:t>
      </w:r>
    </w:p>
    <w:p w14:paraId="57D745FC" w14:textId="77777777" w:rsidR="00E9474E" w:rsidRPr="00765556" w:rsidRDefault="00E9474E" w:rsidP="006D5F11">
      <w:pPr>
        <w:pStyle w:val="Style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Таким образом, </w:t>
      </w:r>
      <w:r w:rsidR="004B3D63" w:rsidRPr="00765556">
        <w:rPr>
          <w:rStyle w:val="FontStyle44"/>
          <w:rFonts w:ascii="Cambria" w:hAnsi="Cambria"/>
          <w:sz w:val="22"/>
          <w:szCs w:val="22"/>
        </w:rPr>
        <w:t>для мужчин на первом месте в 100 % случаев стоит такая терминальная ценность как творчество, также достаточно часто для них ценностью является здоровье и</w:t>
      </w:r>
      <w:r w:rsidR="00BF0C4A" w:rsidRPr="00765556">
        <w:rPr>
          <w:rStyle w:val="FontStyle44"/>
          <w:rFonts w:ascii="Cambria" w:hAnsi="Cambria"/>
          <w:sz w:val="22"/>
          <w:szCs w:val="22"/>
        </w:rPr>
        <w:t xml:space="preserve"> </w:t>
      </w:r>
      <w:r w:rsidR="004B3D63" w:rsidRPr="00765556">
        <w:rPr>
          <w:rStyle w:val="FontStyle44"/>
          <w:rFonts w:ascii="Cambria" w:hAnsi="Cambria"/>
          <w:sz w:val="22"/>
          <w:szCs w:val="22"/>
        </w:rPr>
        <w:t>материально обеспеченная жизнь. Вместе с тем</w:t>
      </w:r>
      <w:r w:rsidR="00FD7E28" w:rsidRPr="00765556">
        <w:rPr>
          <w:rStyle w:val="FontStyle44"/>
          <w:rFonts w:ascii="Cambria" w:hAnsi="Cambria"/>
          <w:sz w:val="22"/>
          <w:szCs w:val="22"/>
        </w:rPr>
        <w:t xml:space="preserve"> немаловажными для художников-</w:t>
      </w:r>
      <w:r w:rsidR="004B3D63" w:rsidRPr="00765556">
        <w:rPr>
          <w:rStyle w:val="FontStyle44"/>
          <w:rFonts w:ascii="Cambria" w:hAnsi="Cambria"/>
          <w:sz w:val="22"/>
          <w:szCs w:val="22"/>
        </w:rPr>
        <w:t>муж</w:t>
      </w:r>
      <w:r w:rsidR="00FD7E28" w:rsidRPr="00765556">
        <w:rPr>
          <w:rStyle w:val="FontStyle44"/>
          <w:rFonts w:ascii="Cambria" w:hAnsi="Cambria"/>
          <w:sz w:val="22"/>
          <w:szCs w:val="22"/>
        </w:rPr>
        <w:t xml:space="preserve">чин являются красота природы. </w:t>
      </w:r>
      <w:r w:rsidR="004B3D63" w:rsidRPr="00765556">
        <w:rPr>
          <w:rStyle w:val="FontStyle44"/>
          <w:rFonts w:ascii="Cambria" w:hAnsi="Cambria"/>
          <w:sz w:val="22"/>
          <w:szCs w:val="22"/>
        </w:rPr>
        <w:t>Что касается женщин, то в исследуемой группе у них наблюдается значительный разброс в значимых терминальных ценностях</w:t>
      </w:r>
      <w:r w:rsidR="0092598B" w:rsidRPr="00765556">
        <w:rPr>
          <w:rStyle w:val="FontStyle44"/>
          <w:rFonts w:ascii="Cambria" w:hAnsi="Cambria"/>
          <w:sz w:val="22"/>
          <w:szCs w:val="22"/>
        </w:rPr>
        <w:t>:</w:t>
      </w:r>
      <w:r w:rsidR="008962C1" w:rsidRPr="00765556">
        <w:rPr>
          <w:rStyle w:val="FontStyle44"/>
          <w:rFonts w:ascii="Cambria" w:hAnsi="Cambria"/>
          <w:sz w:val="22"/>
          <w:szCs w:val="22"/>
        </w:rPr>
        <w:t xml:space="preserve"> </w:t>
      </w:r>
      <w:r w:rsidR="0092598B" w:rsidRPr="00765556">
        <w:rPr>
          <w:rStyle w:val="FontStyle44"/>
          <w:rFonts w:ascii="Cambria" w:hAnsi="Cambria"/>
          <w:sz w:val="22"/>
          <w:szCs w:val="22"/>
        </w:rPr>
        <w:t>любовь, свобода, развитие, счастье других людей (практически получены одинаковые результаты</w:t>
      </w:r>
      <w:r w:rsidR="00FD7E28" w:rsidRPr="00765556">
        <w:rPr>
          <w:rStyle w:val="FontStyle44"/>
          <w:rFonts w:ascii="Cambria" w:hAnsi="Cambria"/>
          <w:sz w:val="22"/>
          <w:szCs w:val="22"/>
        </w:rPr>
        <w:t>)</w:t>
      </w:r>
      <w:r w:rsidR="0092598B" w:rsidRPr="00765556">
        <w:rPr>
          <w:rStyle w:val="FontStyle44"/>
          <w:rFonts w:ascii="Cambria" w:hAnsi="Cambria"/>
          <w:sz w:val="22"/>
          <w:szCs w:val="22"/>
        </w:rPr>
        <w:t>. Вме</w:t>
      </w:r>
      <w:r w:rsidR="00FD7E28" w:rsidRPr="00765556">
        <w:rPr>
          <w:rStyle w:val="FontStyle44"/>
          <w:rFonts w:ascii="Cambria" w:hAnsi="Cambria"/>
          <w:sz w:val="22"/>
          <w:szCs w:val="22"/>
        </w:rPr>
        <w:t>сте с тем</w:t>
      </w:r>
      <w:r w:rsidR="0092598B" w:rsidRPr="00765556">
        <w:rPr>
          <w:rStyle w:val="FontStyle44"/>
          <w:rFonts w:ascii="Cambria" w:hAnsi="Cambria"/>
          <w:sz w:val="22"/>
          <w:szCs w:val="22"/>
        </w:rPr>
        <w:t xml:space="preserve"> для</w:t>
      </w:r>
      <w:r w:rsidR="00BF0C4A" w:rsidRPr="00765556">
        <w:rPr>
          <w:rStyle w:val="FontStyle44"/>
          <w:rFonts w:ascii="Cambria" w:hAnsi="Cambria"/>
          <w:sz w:val="22"/>
          <w:szCs w:val="22"/>
        </w:rPr>
        <w:t xml:space="preserve"> них</w:t>
      </w:r>
      <w:r w:rsidR="008962C1" w:rsidRPr="00765556">
        <w:rPr>
          <w:rStyle w:val="FontStyle44"/>
          <w:rFonts w:ascii="Cambria" w:hAnsi="Cambria"/>
          <w:sz w:val="22"/>
          <w:szCs w:val="22"/>
        </w:rPr>
        <w:t xml:space="preserve"> </w:t>
      </w:r>
      <w:r w:rsidR="0092598B" w:rsidRPr="00765556">
        <w:rPr>
          <w:rStyle w:val="FontStyle44"/>
          <w:rFonts w:ascii="Cambria" w:hAnsi="Cambria"/>
          <w:sz w:val="22"/>
          <w:szCs w:val="22"/>
        </w:rPr>
        <w:t xml:space="preserve">значимыми </w:t>
      </w:r>
      <w:r w:rsidR="00E82F3B" w:rsidRPr="00765556">
        <w:rPr>
          <w:rStyle w:val="FontStyle44"/>
          <w:rFonts w:ascii="Cambria" w:hAnsi="Cambria"/>
          <w:sz w:val="22"/>
          <w:szCs w:val="22"/>
        </w:rPr>
        <w:t>я</w:t>
      </w:r>
      <w:r w:rsidR="0092598B" w:rsidRPr="00765556">
        <w:rPr>
          <w:rStyle w:val="FontStyle44"/>
          <w:rFonts w:ascii="Cambria" w:hAnsi="Cambria"/>
          <w:sz w:val="22"/>
          <w:szCs w:val="22"/>
        </w:rPr>
        <w:t>вляются</w:t>
      </w:r>
      <w:r w:rsidR="00BF0C4A" w:rsidRPr="00765556">
        <w:rPr>
          <w:rStyle w:val="FontStyle44"/>
          <w:rFonts w:ascii="Cambria" w:hAnsi="Cambria"/>
          <w:sz w:val="22"/>
          <w:szCs w:val="22"/>
        </w:rPr>
        <w:t xml:space="preserve"> также</w:t>
      </w:r>
      <w:r w:rsidR="008962C1" w:rsidRPr="00765556">
        <w:rPr>
          <w:rStyle w:val="FontStyle44"/>
          <w:rFonts w:ascii="Cambria" w:hAnsi="Cambria"/>
          <w:sz w:val="22"/>
          <w:szCs w:val="22"/>
        </w:rPr>
        <w:t xml:space="preserve"> </w:t>
      </w:r>
      <w:r w:rsidR="0092598B" w:rsidRPr="00765556">
        <w:rPr>
          <w:rStyle w:val="FontStyle44"/>
          <w:rFonts w:ascii="Cambria" w:hAnsi="Cambria"/>
          <w:sz w:val="22"/>
          <w:szCs w:val="22"/>
        </w:rPr>
        <w:t>счастливая семейная жизнь и красота природы.</w:t>
      </w:r>
      <w:r w:rsidR="004B3D63" w:rsidRPr="00765556">
        <w:rPr>
          <w:rStyle w:val="FontStyle44"/>
          <w:rFonts w:ascii="Cambria" w:hAnsi="Cambria"/>
          <w:sz w:val="22"/>
          <w:szCs w:val="22"/>
        </w:rPr>
        <w:t xml:space="preserve"> </w:t>
      </w:r>
    </w:p>
    <w:p w14:paraId="78A4A983" w14:textId="77777777" w:rsidR="00E9474E" w:rsidRPr="00765556" w:rsidRDefault="00721B50" w:rsidP="006D5F11">
      <w:pPr>
        <w:pStyle w:val="Style12"/>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50"/>
          <w:rFonts w:ascii="Cambria" w:hAnsi="Cambria"/>
          <w:i w:val="0"/>
          <w:sz w:val="22"/>
          <w:szCs w:val="22"/>
        </w:rPr>
      </w:pPr>
      <w:r w:rsidRPr="00765556">
        <w:rPr>
          <w:rStyle w:val="FontStyle44"/>
          <w:rFonts w:ascii="Cambria" w:hAnsi="Cambria"/>
          <w:sz w:val="22"/>
          <w:szCs w:val="22"/>
        </w:rPr>
        <w:t>К реже предпочитаемым</w:t>
      </w:r>
      <w:r w:rsidR="00E9474E" w:rsidRPr="00765556">
        <w:rPr>
          <w:rStyle w:val="FontStyle44"/>
          <w:rFonts w:ascii="Cambria" w:hAnsi="Cambria"/>
          <w:sz w:val="22"/>
          <w:szCs w:val="22"/>
        </w:rPr>
        <w:t xml:space="preserve"> ценностям среди терминальных в группе ис</w:t>
      </w:r>
      <w:r w:rsidR="00A53241" w:rsidRPr="00765556">
        <w:rPr>
          <w:rStyle w:val="FontStyle44"/>
          <w:rFonts w:ascii="Cambria" w:hAnsi="Cambria"/>
          <w:sz w:val="22"/>
          <w:szCs w:val="22"/>
        </w:rPr>
        <w:t>следуемых</w:t>
      </w:r>
      <w:r w:rsidR="0092598B" w:rsidRPr="00765556">
        <w:rPr>
          <w:rStyle w:val="FontStyle44"/>
          <w:rFonts w:ascii="Cambria" w:hAnsi="Cambria"/>
          <w:sz w:val="22"/>
          <w:szCs w:val="22"/>
        </w:rPr>
        <w:t xml:space="preserve"> мужского и женского г</w:t>
      </w:r>
      <w:r w:rsidR="00E9474E" w:rsidRPr="00765556">
        <w:rPr>
          <w:rStyle w:val="FontStyle44"/>
          <w:rFonts w:ascii="Cambria" w:hAnsi="Cambria"/>
          <w:sz w:val="22"/>
          <w:szCs w:val="22"/>
        </w:rPr>
        <w:t xml:space="preserve">ендеров относятся: </w:t>
      </w:r>
      <w:r w:rsidR="00E9474E" w:rsidRPr="00765556">
        <w:rPr>
          <w:rStyle w:val="FontStyle50"/>
          <w:rFonts w:ascii="Cambria" w:hAnsi="Cambria"/>
          <w:i w:val="0"/>
          <w:sz w:val="22"/>
          <w:szCs w:val="22"/>
        </w:rPr>
        <w:t>жизненная мудрость (мужчины</w:t>
      </w:r>
      <w:r w:rsidR="00765556">
        <w:rPr>
          <w:rStyle w:val="FontStyle50"/>
          <w:rFonts w:ascii="Cambria" w:hAnsi="Cambria"/>
          <w:i w:val="0"/>
          <w:sz w:val="22"/>
          <w:szCs w:val="22"/>
        </w:rPr>
        <w:t xml:space="preserve"> —</w:t>
      </w:r>
      <w:r w:rsidR="00FD7E28" w:rsidRPr="00765556">
        <w:rPr>
          <w:rStyle w:val="FontStyle50"/>
          <w:rFonts w:ascii="Cambria" w:hAnsi="Cambria"/>
          <w:i w:val="0"/>
          <w:sz w:val="22"/>
          <w:szCs w:val="22"/>
        </w:rPr>
        <w:t>1</w:t>
      </w:r>
      <w:r w:rsidR="00E21CD2" w:rsidRPr="00765556">
        <w:rPr>
          <w:rStyle w:val="FontStyle50"/>
          <w:rFonts w:ascii="Cambria" w:hAnsi="Cambria"/>
          <w:i w:val="0"/>
          <w:sz w:val="22"/>
          <w:szCs w:val="22"/>
        </w:rPr>
        <w:t>8</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FD7E28" w:rsidRPr="00765556">
        <w:rPr>
          <w:rStyle w:val="FontStyle50"/>
          <w:rFonts w:ascii="Cambria" w:hAnsi="Cambria"/>
          <w:i w:val="0"/>
          <w:sz w:val="22"/>
          <w:szCs w:val="22"/>
        </w:rPr>
        <w:t>, женщины</w:t>
      </w:r>
      <w:r w:rsidR="00765556">
        <w:rPr>
          <w:rStyle w:val="FontStyle50"/>
          <w:rFonts w:ascii="Cambria" w:hAnsi="Cambria"/>
          <w:i w:val="0"/>
          <w:sz w:val="22"/>
          <w:szCs w:val="22"/>
        </w:rPr>
        <w:t xml:space="preserve"> —</w:t>
      </w:r>
      <w:r w:rsidR="00FD7E28" w:rsidRPr="00765556">
        <w:rPr>
          <w:rFonts w:ascii="Cambria" w:hAnsi="Cambria"/>
          <w:sz w:val="22"/>
          <w:szCs w:val="22"/>
        </w:rPr>
        <w:t xml:space="preserve"> </w:t>
      </w:r>
      <w:r w:rsidR="00E9474E" w:rsidRPr="00765556">
        <w:rPr>
          <w:rStyle w:val="FontStyle50"/>
          <w:rFonts w:ascii="Cambria" w:hAnsi="Cambria"/>
          <w:i w:val="0"/>
          <w:sz w:val="22"/>
          <w:szCs w:val="22"/>
        </w:rPr>
        <w:t>1</w:t>
      </w:r>
      <w:r w:rsidR="00E21CD2" w:rsidRPr="00765556">
        <w:rPr>
          <w:rStyle w:val="FontStyle50"/>
          <w:rFonts w:ascii="Cambria" w:hAnsi="Cambria"/>
          <w:i w:val="0"/>
          <w:sz w:val="22"/>
          <w:szCs w:val="22"/>
        </w:rPr>
        <w:t>3</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E9474E" w:rsidRPr="00765556">
        <w:rPr>
          <w:rStyle w:val="FontStyle50"/>
          <w:rFonts w:ascii="Cambria" w:hAnsi="Cambria"/>
          <w:i w:val="0"/>
          <w:sz w:val="22"/>
          <w:szCs w:val="22"/>
        </w:rPr>
        <w:t>), развлечения (мужчины</w:t>
      </w:r>
      <w:r w:rsidR="00765556">
        <w:rPr>
          <w:rStyle w:val="FontStyle50"/>
          <w:rFonts w:ascii="Cambria" w:hAnsi="Cambria"/>
          <w:i w:val="0"/>
          <w:sz w:val="22"/>
          <w:szCs w:val="22"/>
        </w:rPr>
        <w:t xml:space="preserve"> —</w:t>
      </w:r>
      <w:r w:rsidR="00E9474E" w:rsidRPr="00765556">
        <w:rPr>
          <w:rStyle w:val="FontStyle50"/>
          <w:rFonts w:ascii="Cambria" w:hAnsi="Cambria"/>
          <w:i w:val="0"/>
          <w:sz w:val="22"/>
          <w:szCs w:val="22"/>
        </w:rPr>
        <w:t xml:space="preserve"> 1</w:t>
      </w:r>
      <w:r w:rsidR="00E21CD2" w:rsidRPr="00765556">
        <w:rPr>
          <w:rStyle w:val="FontStyle50"/>
          <w:rFonts w:ascii="Cambria" w:hAnsi="Cambria"/>
          <w:i w:val="0"/>
          <w:sz w:val="22"/>
          <w:szCs w:val="22"/>
        </w:rPr>
        <w:t>8</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E9474E" w:rsidRPr="00765556">
        <w:rPr>
          <w:rStyle w:val="FontStyle50"/>
          <w:rFonts w:ascii="Cambria" w:hAnsi="Cambria"/>
          <w:i w:val="0"/>
          <w:sz w:val="22"/>
          <w:szCs w:val="22"/>
        </w:rPr>
        <w:t>, женщин</w:t>
      </w:r>
      <w:r w:rsidR="00BF0C4A" w:rsidRPr="00765556">
        <w:rPr>
          <w:rStyle w:val="FontStyle50"/>
          <w:rFonts w:ascii="Cambria" w:hAnsi="Cambria"/>
          <w:i w:val="0"/>
          <w:sz w:val="22"/>
          <w:szCs w:val="22"/>
        </w:rPr>
        <w:t>ы</w:t>
      </w:r>
      <w:r w:rsidR="00765556">
        <w:rPr>
          <w:rStyle w:val="FontStyle50"/>
          <w:rFonts w:ascii="Cambria" w:hAnsi="Cambria"/>
          <w:i w:val="0"/>
          <w:sz w:val="22"/>
          <w:szCs w:val="22"/>
        </w:rPr>
        <w:t xml:space="preserve"> —</w:t>
      </w:r>
      <w:r w:rsidR="00E9474E" w:rsidRPr="00765556">
        <w:rPr>
          <w:rStyle w:val="FontStyle50"/>
          <w:rFonts w:ascii="Cambria" w:hAnsi="Cambria"/>
          <w:i w:val="0"/>
          <w:sz w:val="22"/>
          <w:szCs w:val="22"/>
        </w:rPr>
        <w:t xml:space="preserve"> 1</w:t>
      </w:r>
      <w:r w:rsidR="00E21CD2" w:rsidRPr="00765556">
        <w:rPr>
          <w:rStyle w:val="FontStyle50"/>
          <w:rFonts w:ascii="Cambria" w:hAnsi="Cambria"/>
          <w:i w:val="0"/>
          <w:sz w:val="22"/>
          <w:szCs w:val="22"/>
        </w:rPr>
        <w:t>0</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E9474E" w:rsidRPr="00765556">
        <w:rPr>
          <w:rStyle w:val="FontStyle50"/>
          <w:rFonts w:ascii="Cambria" w:hAnsi="Cambria"/>
          <w:i w:val="0"/>
          <w:sz w:val="22"/>
          <w:szCs w:val="22"/>
        </w:rPr>
        <w:t>), интересная работа (мужчины и женщины</w:t>
      </w:r>
      <w:r w:rsidR="00FD7E28" w:rsidRPr="00765556">
        <w:rPr>
          <w:rStyle w:val="FontStyle50"/>
          <w:rFonts w:ascii="Cambria" w:hAnsi="Cambria"/>
          <w:i w:val="0"/>
          <w:sz w:val="22"/>
          <w:szCs w:val="22"/>
        </w:rPr>
        <w:t xml:space="preserve"> по</w:t>
      </w:r>
      <w:r w:rsidR="00E9474E" w:rsidRPr="00765556">
        <w:rPr>
          <w:rStyle w:val="FontStyle50"/>
          <w:rFonts w:ascii="Cambria" w:hAnsi="Cambria"/>
          <w:i w:val="0"/>
          <w:sz w:val="22"/>
          <w:szCs w:val="22"/>
        </w:rPr>
        <w:t xml:space="preserve"> 1</w:t>
      </w:r>
      <w:r w:rsidR="00E21CD2" w:rsidRPr="00765556">
        <w:rPr>
          <w:rStyle w:val="FontStyle50"/>
          <w:rFonts w:ascii="Cambria" w:hAnsi="Cambria"/>
          <w:i w:val="0"/>
          <w:sz w:val="22"/>
          <w:szCs w:val="22"/>
        </w:rPr>
        <w:t>3</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FD7E28" w:rsidRPr="00765556">
        <w:rPr>
          <w:rStyle w:val="FontStyle50"/>
          <w:rFonts w:ascii="Cambria" w:hAnsi="Cambria"/>
          <w:i w:val="0"/>
          <w:sz w:val="22"/>
          <w:szCs w:val="22"/>
        </w:rPr>
        <w:t xml:space="preserve"> соответственно</w:t>
      </w:r>
      <w:r w:rsidR="00E9474E" w:rsidRPr="00765556">
        <w:rPr>
          <w:rStyle w:val="FontStyle50"/>
          <w:rFonts w:ascii="Cambria" w:hAnsi="Cambria"/>
          <w:i w:val="0"/>
          <w:sz w:val="22"/>
          <w:szCs w:val="22"/>
        </w:rPr>
        <w:t>), наличие хороших и верных друзей (мужчины</w:t>
      </w:r>
      <w:r w:rsidR="00765556">
        <w:rPr>
          <w:rStyle w:val="FontStyle50"/>
          <w:rFonts w:ascii="Cambria" w:hAnsi="Cambria"/>
          <w:i w:val="0"/>
          <w:sz w:val="22"/>
          <w:szCs w:val="22"/>
        </w:rPr>
        <w:t xml:space="preserve"> —</w:t>
      </w:r>
      <w:r w:rsidR="00E9474E" w:rsidRPr="00765556">
        <w:rPr>
          <w:rStyle w:val="FontStyle50"/>
          <w:rFonts w:ascii="Cambria" w:hAnsi="Cambria"/>
          <w:i w:val="0"/>
          <w:sz w:val="22"/>
          <w:szCs w:val="22"/>
        </w:rPr>
        <w:t>1</w:t>
      </w:r>
      <w:r w:rsidR="00E21CD2" w:rsidRPr="00765556">
        <w:rPr>
          <w:rStyle w:val="FontStyle50"/>
          <w:rFonts w:ascii="Cambria" w:hAnsi="Cambria"/>
          <w:i w:val="0"/>
          <w:sz w:val="22"/>
          <w:szCs w:val="22"/>
        </w:rPr>
        <w:t>2</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E9474E" w:rsidRPr="00765556">
        <w:rPr>
          <w:rStyle w:val="FontStyle50"/>
          <w:rFonts w:ascii="Cambria" w:hAnsi="Cambria"/>
          <w:i w:val="0"/>
          <w:sz w:val="22"/>
          <w:szCs w:val="22"/>
        </w:rPr>
        <w:t>, женщины</w:t>
      </w:r>
      <w:r w:rsidR="00765556">
        <w:rPr>
          <w:rStyle w:val="FontStyle50"/>
          <w:rFonts w:ascii="Cambria" w:hAnsi="Cambria"/>
          <w:i w:val="0"/>
          <w:sz w:val="22"/>
          <w:szCs w:val="22"/>
        </w:rPr>
        <w:t xml:space="preserve"> —</w:t>
      </w:r>
      <w:r w:rsidR="00E9474E" w:rsidRPr="00765556">
        <w:rPr>
          <w:rStyle w:val="FontStyle50"/>
          <w:rFonts w:ascii="Cambria" w:hAnsi="Cambria"/>
          <w:i w:val="0"/>
          <w:sz w:val="22"/>
          <w:szCs w:val="22"/>
        </w:rPr>
        <w:t>1</w:t>
      </w:r>
      <w:r w:rsidR="00E21CD2" w:rsidRPr="00765556">
        <w:rPr>
          <w:rStyle w:val="FontStyle50"/>
          <w:rFonts w:ascii="Cambria" w:hAnsi="Cambria"/>
          <w:i w:val="0"/>
          <w:sz w:val="22"/>
          <w:szCs w:val="22"/>
        </w:rPr>
        <w:t>3</w:t>
      </w:r>
      <w:r w:rsidR="00E21CD2">
        <w:rPr>
          <w:rStyle w:val="FontStyle50"/>
          <w:rFonts w:ascii="Cambria" w:hAnsi="Cambria"/>
          <w:i w:val="0"/>
          <w:sz w:val="22"/>
          <w:szCs w:val="22"/>
        </w:rPr>
        <w:t> </w:t>
      </w:r>
      <w:r w:rsidR="00E21CD2" w:rsidRPr="00765556">
        <w:rPr>
          <w:rStyle w:val="FontStyle50"/>
          <w:rFonts w:ascii="Cambria" w:hAnsi="Cambria"/>
          <w:i w:val="0"/>
          <w:sz w:val="22"/>
          <w:szCs w:val="22"/>
        </w:rPr>
        <w:t>%</w:t>
      </w:r>
      <w:r w:rsidR="00E9474E" w:rsidRPr="00765556">
        <w:rPr>
          <w:rStyle w:val="FontStyle50"/>
          <w:rFonts w:ascii="Cambria" w:hAnsi="Cambria"/>
          <w:i w:val="0"/>
          <w:sz w:val="22"/>
          <w:szCs w:val="22"/>
        </w:rPr>
        <w:t>).</w:t>
      </w:r>
    </w:p>
    <w:p w14:paraId="6008060B" w14:textId="77777777" w:rsidR="0092598B" w:rsidRPr="00765556" w:rsidRDefault="00BF0C4A" w:rsidP="006D5F11">
      <w:pPr>
        <w:pStyle w:val="Style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Гендерное сравнение </w:t>
      </w:r>
      <w:r w:rsidR="00E9474E" w:rsidRPr="00765556">
        <w:rPr>
          <w:rStyle w:val="FontStyle44"/>
          <w:rFonts w:ascii="Cambria" w:hAnsi="Cambria"/>
          <w:sz w:val="22"/>
          <w:szCs w:val="22"/>
        </w:rPr>
        <w:t>инструм</w:t>
      </w:r>
      <w:r w:rsidRPr="00765556">
        <w:rPr>
          <w:rStyle w:val="FontStyle44"/>
          <w:rFonts w:ascii="Cambria" w:hAnsi="Cambria"/>
          <w:sz w:val="22"/>
          <w:szCs w:val="22"/>
        </w:rPr>
        <w:t>ентальных ценностей</w:t>
      </w:r>
      <w:r w:rsidR="00FD7E28" w:rsidRPr="00765556">
        <w:rPr>
          <w:rStyle w:val="FontStyle44"/>
          <w:rFonts w:ascii="Cambria" w:hAnsi="Cambria"/>
          <w:sz w:val="22"/>
          <w:szCs w:val="22"/>
        </w:rPr>
        <w:t xml:space="preserve"> (прил.</w:t>
      </w:r>
      <w:r w:rsidR="00765556">
        <w:rPr>
          <w:rStyle w:val="FontStyle44"/>
          <w:rFonts w:ascii="Cambria" w:hAnsi="Cambria"/>
          <w:sz w:val="22"/>
          <w:szCs w:val="22"/>
        </w:rPr>
        <w:t xml:space="preserve"> —</w:t>
      </w:r>
      <w:r w:rsidR="00F94C18" w:rsidRPr="00765556">
        <w:rPr>
          <w:rStyle w:val="FontStyle44"/>
          <w:rFonts w:ascii="Cambria" w:hAnsi="Cambria"/>
          <w:sz w:val="22"/>
          <w:szCs w:val="22"/>
        </w:rPr>
        <w:t xml:space="preserve"> рис</w:t>
      </w:r>
      <w:r w:rsidR="00FD7E28" w:rsidRPr="00765556">
        <w:rPr>
          <w:rStyle w:val="FontStyle44"/>
          <w:rFonts w:ascii="Cambria" w:hAnsi="Cambria"/>
          <w:sz w:val="22"/>
          <w:szCs w:val="22"/>
        </w:rPr>
        <w:t>.</w:t>
      </w:r>
      <w:r w:rsidR="00F94C18" w:rsidRPr="00765556">
        <w:rPr>
          <w:rStyle w:val="FontStyle44"/>
          <w:rFonts w:ascii="Cambria" w:hAnsi="Cambria"/>
          <w:sz w:val="22"/>
          <w:szCs w:val="22"/>
        </w:rPr>
        <w:t xml:space="preserve"> В. 71)</w:t>
      </w:r>
      <w:r w:rsidRPr="00765556">
        <w:rPr>
          <w:rStyle w:val="FontStyle44"/>
          <w:rFonts w:ascii="Cambria" w:hAnsi="Cambria"/>
          <w:sz w:val="22"/>
          <w:szCs w:val="22"/>
        </w:rPr>
        <w:t xml:space="preserve"> показало</w:t>
      </w:r>
      <w:r w:rsidR="00B4103A" w:rsidRPr="00765556">
        <w:rPr>
          <w:rStyle w:val="FontStyle44"/>
          <w:rFonts w:ascii="Cambria" w:hAnsi="Cambria"/>
          <w:sz w:val="22"/>
          <w:szCs w:val="22"/>
        </w:rPr>
        <w:t>, что</w:t>
      </w:r>
      <w:r w:rsidRPr="00765556">
        <w:rPr>
          <w:rStyle w:val="FontStyle44"/>
          <w:rFonts w:ascii="Cambria" w:hAnsi="Cambria"/>
          <w:sz w:val="22"/>
          <w:szCs w:val="22"/>
        </w:rPr>
        <w:t xml:space="preserve"> </w:t>
      </w:r>
      <w:r w:rsidR="00E9474E" w:rsidRPr="00765556">
        <w:rPr>
          <w:rStyle w:val="FontStyle44"/>
          <w:rFonts w:ascii="Cambria" w:hAnsi="Cambria"/>
          <w:sz w:val="22"/>
          <w:szCs w:val="22"/>
        </w:rPr>
        <w:t>непримиримость к недостаткам в себе и других</w:t>
      </w:r>
      <w:r w:rsidR="00B4103A" w:rsidRPr="00765556">
        <w:rPr>
          <w:rStyle w:val="FontStyle44"/>
          <w:rFonts w:ascii="Cambria" w:hAnsi="Cambria"/>
          <w:sz w:val="22"/>
          <w:szCs w:val="22"/>
        </w:rPr>
        <w:t xml:space="preserve"> значима</w:t>
      </w:r>
      <w:r w:rsidRPr="00765556">
        <w:rPr>
          <w:rStyle w:val="FontStyle44"/>
          <w:rFonts w:ascii="Cambria" w:hAnsi="Cambria"/>
          <w:sz w:val="22"/>
          <w:szCs w:val="22"/>
        </w:rPr>
        <w:t xml:space="preserve"> для </w:t>
      </w:r>
      <w:r w:rsidR="00E9474E" w:rsidRPr="00765556">
        <w:rPr>
          <w:rStyle w:val="FontStyle44"/>
          <w:rFonts w:ascii="Cambria" w:hAnsi="Cambria"/>
          <w:sz w:val="22"/>
          <w:szCs w:val="22"/>
        </w:rPr>
        <w:t>муж</w:t>
      </w:r>
      <w:r w:rsidRPr="00765556">
        <w:rPr>
          <w:rStyle w:val="FontStyle44"/>
          <w:rFonts w:ascii="Cambria" w:hAnsi="Cambria"/>
          <w:sz w:val="22"/>
          <w:szCs w:val="22"/>
        </w:rPr>
        <w:t>ского</w:t>
      </w:r>
      <w:r w:rsidR="00E9474E" w:rsidRPr="00765556">
        <w:rPr>
          <w:rStyle w:val="FontStyle44"/>
          <w:rFonts w:ascii="Cambria" w:hAnsi="Cambria"/>
          <w:sz w:val="22"/>
          <w:szCs w:val="22"/>
        </w:rPr>
        <w:t xml:space="preserve"> гендер</w:t>
      </w:r>
      <w:r w:rsidRPr="00765556">
        <w:rPr>
          <w:rStyle w:val="FontStyle44"/>
          <w:rFonts w:ascii="Cambria" w:hAnsi="Cambria"/>
          <w:sz w:val="22"/>
          <w:szCs w:val="22"/>
        </w:rPr>
        <w:t>а в</w:t>
      </w:r>
      <w:r w:rsidR="00E9474E" w:rsidRPr="00765556">
        <w:rPr>
          <w:rStyle w:val="FontStyle44"/>
          <w:rFonts w:ascii="Cambria" w:hAnsi="Cambria"/>
          <w:sz w:val="22"/>
          <w:szCs w:val="22"/>
        </w:rPr>
        <w:t xml:space="preserve"> 7</w:t>
      </w:r>
      <w:r w:rsidR="00E21CD2" w:rsidRPr="00765556">
        <w:rPr>
          <w:rStyle w:val="FontStyle44"/>
          <w:rFonts w:ascii="Cambria" w:hAnsi="Cambria"/>
          <w:sz w:val="22"/>
          <w:szCs w:val="22"/>
        </w:rPr>
        <w:t>2</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случаев</w:t>
      </w:r>
      <w:r w:rsidR="00E9474E" w:rsidRPr="00765556">
        <w:rPr>
          <w:rStyle w:val="FontStyle44"/>
          <w:rFonts w:ascii="Cambria" w:hAnsi="Cambria"/>
          <w:sz w:val="22"/>
          <w:szCs w:val="22"/>
        </w:rPr>
        <w:t>,</w:t>
      </w:r>
      <w:r w:rsidRPr="00765556">
        <w:rPr>
          <w:rStyle w:val="FontStyle44"/>
          <w:rFonts w:ascii="Cambria" w:hAnsi="Cambria"/>
          <w:sz w:val="22"/>
          <w:szCs w:val="22"/>
        </w:rPr>
        <w:t xml:space="preserve"> для</w:t>
      </w:r>
      <w:r w:rsidR="00E9474E" w:rsidRPr="00765556">
        <w:rPr>
          <w:rStyle w:val="FontStyle44"/>
          <w:rFonts w:ascii="Cambria" w:hAnsi="Cambria"/>
          <w:sz w:val="22"/>
          <w:szCs w:val="22"/>
        </w:rPr>
        <w:t xml:space="preserve"> жен</w:t>
      </w:r>
      <w:r w:rsidR="00B4103A" w:rsidRPr="00765556">
        <w:rPr>
          <w:rStyle w:val="FontStyle44"/>
          <w:rFonts w:ascii="Cambria" w:hAnsi="Cambria"/>
          <w:sz w:val="22"/>
          <w:szCs w:val="22"/>
        </w:rPr>
        <w:t>ского</w:t>
      </w:r>
      <w:r w:rsidR="00765556">
        <w:rPr>
          <w:rStyle w:val="FontStyle44"/>
          <w:rFonts w:ascii="Cambria" w:hAnsi="Cambria"/>
          <w:sz w:val="22"/>
          <w:szCs w:val="22"/>
        </w:rPr>
        <w:t xml:space="preserve"> —</w:t>
      </w:r>
      <w:r w:rsidRPr="00765556">
        <w:rPr>
          <w:rStyle w:val="FontStyle44"/>
          <w:rFonts w:ascii="Cambria" w:hAnsi="Cambria"/>
          <w:sz w:val="22"/>
          <w:szCs w:val="22"/>
        </w:rPr>
        <w:t xml:space="preserve"> лишь в</w:t>
      </w:r>
      <w:r w:rsidR="00B4103A" w:rsidRPr="00765556">
        <w:rPr>
          <w:rStyle w:val="FontStyle44"/>
          <w:rFonts w:ascii="Cambria" w:hAnsi="Cambria"/>
          <w:sz w:val="22"/>
          <w:szCs w:val="22"/>
        </w:rPr>
        <w:t xml:space="preserve"> </w:t>
      </w:r>
      <w:r w:rsidR="0092598B" w:rsidRPr="00765556">
        <w:rPr>
          <w:rStyle w:val="FontStyle44"/>
          <w:rFonts w:ascii="Cambria" w:hAnsi="Cambria"/>
          <w:sz w:val="22"/>
          <w:szCs w:val="22"/>
        </w:rPr>
        <w:t>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случаев</w:t>
      </w:r>
      <w:r w:rsidR="00E9474E" w:rsidRPr="00765556">
        <w:rPr>
          <w:rStyle w:val="FontStyle44"/>
          <w:rFonts w:ascii="Cambria" w:hAnsi="Cambria"/>
          <w:sz w:val="22"/>
          <w:szCs w:val="22"/>
        </w:rPr>
        <w:t xml:space="preserve">, </w:t>
      </w:r>
      <w:r w:rsidRPr="00765556">
        <w:rPr>
          <w:rStyle w:val="FontStyle44"/>
          <w:rFonts w:ascii="Cambria" w:hAnsi="Cambria"/>
          <w:sz w:val="22"/>
          <w:szCs w:val="22"/>
        </w:rPr>
        <w:t>твердая воля в 4</w:t>
      </w:r>
      <w:r w:rsidR="00E21CD2" w:rsidRPr="00765556">
        <w:rPr>
          <w:rStyle w:val="FontStyle44"/>
          <w:rFonts w:ascii="Cambria" w:hAnsi="Cambria"/>
          <w:sz w:val="22"/>
          <w:szCs w:val="22"/>
        </w:rPr>
        <w:t>2</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значима для мужчин-художников и лишь</w:t>
      </w:r>
      <w:r w:rsidR="00B4103A" w:rsidRPr="00765556">
        <w:rPr>
          <w:rStyle w:val="FontStyle44"/>
          <w:rFonts w:ascii="Cambria" w:hAnsi="Cambria"/>
          <w:sz w:val="22"/>
          <w:szCs w:val="22"/>
        </w:rPr>
        <w:t xml:space="preserve"> в</w:t>
      </w:r>
      <w:r w:rsidRPr="00765556">
        <w:rPr>
          <w:rStyle w:val="FontStyle44"/>
          <w:rFonts w:ascii="Cambria" w:hAnsi="Cambria"/>
          <w:sz w:val="22"/>
          <w:szCs w:val="22"/>
        </w:rPr>
        <w:t xml:space="preserve">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w:t>
      </w:r>
      <w:r w:rsidR="00B4103A" w:rsidRPr="00765556">
        <w:rPr>
          <w:rStyle w:val="FontStyle44"/>
          <w:rFonts w:ascii="Cambria" w:hAnsi="Cambria"/>
          <w:sz w:val="22"/>
          <w:szCs w:val="22"/>
        </w:rPr>
        <w:t xml:space="preserve">для </w:t>
      </w:r>
      <w:r w:rsidR="0092598B" w:rsidRPr="00765556">
        <w:rPr>
          <w:rStyle w:val="FontStyle44"/>
          <w:rFonts w:ascii="Cambria" w:hAnsi="Cambria"/>
          <w:sz w:val="22"/>
          <w:szCs w:val="22"/>
        </w:rPr>
        <w:t>жен</w:t>
      </w:r>
      <w:r w:rsidRPr="00765556">
        <w:rPr>
          <w:rStyle w:val="FontStyle44"/>
          <w:rFonts w:ascii="Cambria" w:hAnsi="Cambria"/>
          <w:sz w:val="22"/>
          <w:szCs w:val="22"/>
        </w:rPr>
        <w:t>щин</w:t>
      </w:r>
      <w:r w:rsidR="0092598B" w:rsidRPr="00765556">
        <w:rPr>
          <w:rStyle w:val="FontStyle44"/>
          <w:rFonts w:ascii="Cambria" w:hAnsi="Cambria"/>
          <w:sz w:val="22"/>
          <w:szCs w:val="22"/>
        </w:rPr>
        <w:t xml:space="preserve">, </w:t>
      </w:r>
      <w:r w:rsidR="00E9474E" w:rsidRPr="00765556">
        <w:rPr>
          <w:rStyle w:val="FontStyle44"/>
          <w:rFonts w:ascii="Cambria" w:hAnsi="Cambria"/>
          <w:sz w:val="22"/>
          <w:szCs w:val="22"/>
        </w:rPr>
        <w:t>эффективность в де</w:t>
      </w:r>
      <w:r w:rsidRPr="00765556">
        <w:rPr>
          <w:rStyle w:val="FontStyle44"/>
          <w:rFonts w:ascii="Cambria" w:hAnsi="Cambria"/>
          <w:sz w:val="22"/>
          <w:szCs w:val="22"/>
        </w:rPr>
        <w:t xml:space="preserve">лах </w:t>
      </w:r>
      <w:r w:rsidR="00E9474E" w:rsidRPr="00765556">
        <w:rPr>
          <w:rStyle w:val="FontStyle44"/>
          <w:rFonts w:ascii="Cambria" w:hAnsi="Cambria"/>
          <w:sz w:val="22"/>
          <w:szCs w:val="22"/>
        </w:rPr>
        <w:t>мужской ген</w:t>
      </w:r>
      <w:r w:rsidRPr="00765556">
        <w:rPr>
          <w:rStyle w:val="FontStyle44"/>
          <w:rFonts w:ascii="Cambria" w:hAnsi="Cambria"/>
          <w:sz w:val="22"/>
          <w:szCs w:val="22"/>
        </w:rPr>
        <w:t xml:space="preserve">дер оценивает как </w:t>
      </w:r>
      <w:r w:rsidR="00B4103A" w:rsidRPr="00765556">
        <w:rPr>
          <w:rStyle w:val="FontStyle44"/>
          <w:rFonts w:ascii="Cambria" w:hAnsi="Cambria"/>
          <w:sz w:val="22"/>
          <w:szCs w:val="22"/>
        </w:rPr>
        <w:t>значимую в</w:t>
      </w:r>
      <w:r w:rsidR="00E9474E" w:rsidRPr="00765556">
        <w:rPr>
          <w:rStyle w:val="FontStyle44"/>
          <w:rFonts w:ascii="Cambria" w:hAnsi="Cambria"/>
          <w:sz w:val="22"/>
          <w:szCs w:val="22"/>
        </w:rPr>
        <w:t xml:space="preserve"> 4</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B4103A" w:rsidRPr="00765556">
        <w:rPr>
          <w:rStyle w:val="FontStyle44"/>
          <w:rFonts w:ascii="Cambria" w:hAnsi="Cambria"/>
          <w:sz w:val="22"/>
          <w:szCs w:val="22"/>
        </w:rPr>
        <w:t xml:space="preserve"> случаев</w:t>
      </w:r>
      <w:r w:rsidR="00E9474E" w:rsidRPr="00765556">
        <w:rPr>
          <w:rStyle w:val="FontStyle44"/>
          <w:rFonts w:ascii="Cambria" w:hAnsi="Cambria"/>
          <w:sz w:val="22"/>
          <w:szCs w:val="22"/>
        </w:rPr>
        <w:t>,</w:t>
      </w:r>
      <w:r w:rsidR="00B4103A" w:rsidRPr="00765556">
        <w:rPr>
          <w:rStyle w:val="FontStyle44"/>
          <w:rFonts w:ascii="Cambria" w:hAnsi="Cambria"/>
          <w:sz w:val="22"/>
          <w:szCs w:val="22"/>
        </w:rPr>
        <w:t xml:space="preserve"> лишь в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B4103A" w:rsidRPr="00765556">
        <w:rPr>
          <w:rStyle w:val="FontStyle44"/>
          <w:rFonts w:ascii="Cambria" w:hAnsi="Cambria"/>
          <w:sz w:val="22"/>
          <w:szCs w:val="22"/>
        </w:rPr>
        <w:t xml:space="preserve"> случаев это значимо для</w:t>
      </w:r>
      <w:r w:rsidR="000011E0" w:rsidRPr="00765556">
        <w:rPr>
          <w:rStyle w:val="FontStyle44"/>
          <w:rFonts w:ascii="Cambria" w:hAnsi="Cambria"/>
          <w:sz w:val="22"/>
          <w:szCs w:val="22"/>
        </w:rPr>
        <w:t xml:space="preserve"> </w:t>
      </w:r>
      <w:r w:rsidR="00E9474E" w:rsidRPr="00765556">
        <w:rPr>
          <w:rStyle w:val="FontStyle44"/>
          <w:rFonts w:ascii="Cambria" w:hAnsi="Cambria"/>
          <w:sz w:val="22"/>
          <w:szCs w:val="22"/>
        </w:rPr>
        <w:t>жен</w:t>
      </w:r>
      <w:r w:rsidR="00B4103A" w:rsidRPr="00765556">
        <w:rPr>
          <w:rStyle w:val="FontStyle44"/>
          <w:rFonts w:ascii="Cambria" w:hAnsi="Cambria"/>
          <w:sz w:val="22"/>
          <w:szCs w:val="22"/>
        </w:rPr>
        <w:t>щин-художниц</w:t>
      </w:r>
      <w:r w:rsidR="00E9474E" w:rsidRPr="00765556">
        <w:rPr>
          <w:rStyle w:val="FontStyle44"/>
          <w:rFonts w:ascii="Cambria" w:hAnsi="Cambria"/>
          <w:sz w:val="22"/>
          <w:szCs w:val="22"/>
        </w:rPr>
        <w:t xml:space="preserve">, </w:t>
      </w:r>
      <w:r w:rsidR="00E9474E" w:rsidRPr="00765556">
        <w:rPr>
          <w:rStyle w:val="FontStyle44"/>
          <w:rFonts w:ascii="Cambria" w:hAnsi="Cambria"/>
          <w:sz w:val="22"/>
          <w:szCs w:val="22"/>
        </w:rPr>
        <w:lastRenderedPageBreak/>
        <w:t>независи</w:t>
      </w:r>
      <w:r w:rsidR="00B4103A" w:rsidRPr="00765556">
        <w:rPr>
          <w:rStyle w:val="FontStyle44"/>
          <w:rFonts w:ascii="Cambria" w:hAnsi="Cambria"/>
          <w:sz w:val="22"/>
          <w:szCs w:val="22"/>
        </w:rPr>
        <w:t>мость считают значимой 4</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00B4103A" w:rsidRPr="00765556">
        <w:rPr>
          <w:rStyle w:val="FontStyle44"/>
          <w:rFonts w:ascii="Cambria" w:hAnsi="Cambria"/>
          <w:sz w:val="22"/>
          <w:szCs w:val="22"/>
        </w:rPr>
        <w:t xml:space="preserve"> мужчин и лишь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B4103A" w:rsidRPr="00765556">
        <w:rPr>
          <w:rStyle w:val="FontStyle44"/>
          <w:rFonts w:ascii="Cambria" w:hAnsi="Cambria"/>
          <w:sz w:val="22"/>
          <w:szCs w:val="22"/>
        </w:rPr>
        <w:t xml:space="preserve"> женщин</w:t>
      </w:r>
      <w:r w:rsidR="00E9474E" w:rsidRPr="00765556">
        <w:rPr>
          <w:rStyle w:val="FontStyle44"/>
          <w:rFonts w:ascii="Cambria" w:hAnsi="Cambria"/>
          <w:sz w:val="22"/>
          <w:szCs w:val="22"/>
        </w:rPr>
        <w:t>, смелость в отстаивании своего мне</w:t>
      </w:r>
      <w:r w:rsidR="00B4103A" w:rsidRPr="00765556">
        <w:rPr>
          <w:rStyle w:val="FontStyle44"/>
          <w:rFonts w:ascii="Cambria" w:hAnsi="Cambria"/>
          <w:sz w:val="22"/>
          <w:szCs w:val="22"/>
        </w:rPr>
        <w:t xml:space="preserve">ния значима для </w:t>
      </w:r>
      <w:r w:rsidR="00E9474E" w:rsidRPr="00765556">
        <w:rPr>
          <w:rStyle w:val="FontStyle44"/>
          <w:rFonts w:ascii="Cambria" w:hAnsi="Cambria"/>
          <w:sz w:val="22"/>
          <w:szCs w:val="22"/>
        </w:rPr>
        <w:t>муж</w:t>
      </w:r>
      <w:r w:rsidR="00B4103A" w:rsidRPr="00765556">
        <w:rPr>
          <w:rStyle w:val="FontStyle44"/>
          <w:rFonts w:ascii="Cambria" w:hAnsi="Cambria"/>
          <w:sz w:val="22"/>
          <w:szCs w:val="22"/>
        </w:rPr>
        <w:t xml:space="preserve">чин-художников в </w:t>
      </w:r>
      <w:r w:rsidR="00E9474E" w:rsidRPr="00765556">
        <w:rPr>
          <w:rStyle w:val="FontStyle44"/>
          <w:rFonts w:ascii="Cambria" w:hAnsi="Cambria"/>
          <w:sz w:val="22"/>
          <w:szCs w:val="22"/>
        </w:rPr>
        <w:t>3</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B4103A" w:rsidRPr="00765556">
        <w:rPr>
          <w:rStyle w:val="FontStyle44"/>
          <w:rFonts w:ascii="Cambria" w:hAnsi="Cambria"/>
          <w:sz w:val="22"/>
          <w:szCs w:val="22"/>
        </w:rPr>
        <w:t xml:space="preserve"> случаев</w:t>
      </w:r>
      <w:r w:rsidR="00E9474E" w:rsidRPr="00765556">
        <w:rPr>
          <w:rStyle w:val="FontStyle44"/>
          <w:rFonts w:ascii="Cambria" w:hAnsi="Cambria"/>
          <w:sz w:val="22"/>
          <w:szCs w:val="22"/>
        </w:rPr>
        <w:t>,</w:t>
      </w:r>
      <w:r w:rsidR="00B4103A" w:rsidRPr="00765556">
        <w:rPr>
          <w:rStyle w:val="FontStyle44"/>
          <w:rFonts w:ascii="Cambria" w:hAnsi="Cambria"/>
          <w:sz w:val="22"/>
          <w:szCs w:val="22"/>
        </w:rPr>
        <w:t xml:space="preserve"> а для</w:t>
      </w:r>
      <w:r w:rsidR="00E9474E" w:rsidRPr="00765556">
        <w:rPr>
          <w:rStyle w:val="FontStyle44"/>
          <w:rFonts w:ascii="Cambria" w:hAnsi="Cambria"/>
          <w:sz w:val="22"/>
          <w:szCs w:val="22"/>
        </w:rPr>
        <w:t xml:space="preserve"> жен</w:t>
      </w:r>
      <w:r w:rsidR="00B4103A" w:rsidRPr="00765556">
        <w:rPr>
          <w:rStyle w:val="FontStyle44"/>
          <w:rFonts w:ascii="Cambria" w:hAnsi="Cambria"/>
          <w:sz w:val="22"/>
          <w:szCs w:val="22"/>
        </w:rPr>
        <w:t>щин в 2</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B4103A" w:rsidRPr="00765556">
        <w:rPr>
          <w:rStyle w:val="FontStyle44"/>
          <w:rFonts w:ascii="Cambria" w:hAnsi="Cambria"/>
          <w:sz w:val="22"/>
          <w:szCs w:val="22"/>
        </w:rPr>
        <w:t xml:space="preserve"> случаев. Кроме того,</w:t>
      </w:r>
      <w:r w:rsidR="00E9474E" w:rsidRPr="00765556">
        <w:rPr>
          <w:rStyle w:val="FontStyle44"/>
          <w:rFonts w:ascii="Cambria" w:hAnsi="Cambria"/>
          <w:sz w:val="22"/>
          <w:szCs w:val="22"/>
        </w:rPr>
        <w:t xml:space="preserve"> </w:t>
      </w:r>
      <w:r w:rsidR="00B4103A" w:rsidRPr="00765556">
        <w:rPr>
          <w:rStyle w:val="FontStyle44"/>
          <w:rFonts w:ascii="Cambria" w:hAnsi="Cambria"/>
          <w:sz w:val="22"/>
          <w:szCs w:val="22"/>
        </w:rPr>
        <w:t>д</w:t>
      </w:r>
      <w:r w:rsidR="0092598B" w:rsidRPr="00765556">
        <w:rPr>
          <w:rStyle w:val="FontStyle44"/>
          <w:rFonts w:ascii="Cambria" w:hAnsi="Cambria"/>
          <w:sz w:val="22"/>
          <w:szCs w:val="22"/>
        </w:rPr>
        <w:t>ля мужчин также важны ответственность (4</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 жизнерадостность (3</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 и образованность (3</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w:t>
      </w:r>
      <w:r w:rsidR="00B4103A" w:rsidRPr="00765556">
        <w:rPr>
          <w:rStyle w:val="FontStyle44"/>
          <w:rFonts w:ascii="Cambria" w:hAnsi="Cambria"/>
          <w:sz w:val="22"/>
          <w:szCs w:val="22"/>
        </w:rPr>
        <w:t xml:space="preserve"> В свою очередь</w:t>
      </w:r>
      <w:r w:rsidR="00FD7E28" w:rsidRPr="00765556">
        <w:rPr>
          <w:rStyle w:val="FontStyle44"/>
          <w:rFonts w:ascii="Cambria" w:hAnsi="Cambria"/>
          <w:sz w:val="22"/>
          <w:szCs w:val="22"/>
        </w:rPr>
        <w:t>,</w:t>
      </w:r>
      <w:r w:rsidR="00B4103A" w:rsidRPr="00765556">
        <w:rPr>
          <w:rStyle w:val="FontStyle44"/>
          <w:rFonts w:ascii="Cambria" w:hAnsi="Cambria"/>
          <w:sz w:val="22"/>
          <w:szCs w:val="22"/>
        </w:rPr>
        <w:t xml:space="preserve"> для женщин</w:t>
      </w:r>
      <w:r w:rsidR="00765556">
        <w:rPr>
          <w:rStyle w:val="FontStyle44"/>
          <w:rFonts w:ascii="Cambria" w:hAnsi="Cambria"/>
          <w:sz w:val="22"/>
          <w:szCs w:val="22"/>
        </w:rPr>
        <w:t xml:space="preserve"> —</w:t>
      </w:r>
      <w:r w:rsidR="00B4103A" w:rsidRPr="00765556">
        <w:rPr>
          <w:rStyle w:val="FontStyle44"/>
          <w:rFonts w:ascii="Cambria" w:hAnsi="Cambria"/>
          <w:sz w:val="22"/>
          <w:szCs w:val="22"/>
        </w:rPr>
        <w:t xml:space="preserve"> </w:t>
      </w:r>
      <w:r w:rsidR="0092598B" w:rsidRPr="00765556">
        <w:rPr>
          <w:rStyle w:val="FontStyle44"/>
          <w:rFonts w:ascii="Cambria" w:hAnsi="Cambria"/>
          <w:sz w:val="22"/>
          <w:szCs w:val="22"/>
        </w:rPr>
        <w:t>честность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 чуткость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 , аккуратность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 и рационализм (1</w:t>
      </w:r>
      <w:r w:rsidR="00E21CD2" w:rsidRPr="00765556">
        <w:rPr>
          <w:rStyle w:val="FontStyle44"/>
          <w:rFonts w:ascii="Cambria" w:hAnsi="Cambria"/>
          <w:sz w:val="22"/>
          <w:szCs w:val="22"/>
        </w:rPr>
        <w:t>6</w:t>
      </w:r>
      <w:r w:rsidR="00E21CD2">
        <w:rPr>
          <w:rStyle w:val="FontStyle44"/>
          <w:rFonts w:ascii="Cambria" w:hAnsi="Cambria"/>
          <w:sz w:val="22"/>
          <w:szCs w:val="22"/>
        </w:rPr>
        <w:t> </w:t>
      </w:r>
      <w:r w:rsidR="00E21CD2" w:rsidRPr="00765556">
        <w:rPr>
          <w:rStyle w:val="FontStyle44"/>
          <w:rFonts w:ascii="Cambria" w:hAnsi="Cambria"/>
          <w:sz w:val="22"/>
          <w:szCs w:val="22"/>
        </w:rPr>
        <w:t>%</w:t>
      </w:r>
      <w:r w:rsidR="0092598B" w:rsidRPr="00765556">
        <w:rPr>
          <w:rStyle w:val="FontStyle44"/>
          <w:rFonts w:ascii="Cambria" w:hAnsi="Cambria"/>
          <w:sz w:val="22"/>
          <w:szCs w:val="22"/>
        </w:rPr>
        <w:t>)</w:t>
      </w:r>
      <w:r w:rsidR="00DC1129" w:rsidRPr="00765556">
        <w:rPr>
          <w:rStyle w:val="FontStyle44"/>
          <w:rFonts w:ascii="Cambria" w:hAnsi="Cambria"/>
          <w:sz w:val="22"/>
          <w:szCs w:val="22"/>
        </w:rPr>
        <w:t>.</w:t>
      </w:r>
    </w:p>
    <w:p w14:paraId="2EDCACCA" w14:textId="77777777" w:rsidR="00E82F3B" w:rsidRPr="00765556" w:rsidRDefault="00E9474E" w:rsidP="006D5F11">
      <w:pPr>
        <w:pStyle w:val="Style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В группе исследуемых мужчин и женщин</w:t>
      </w:r>
      <w:r w:rsidR="00B4103A" w:rsidRPr="00765556">
        <w:rPr>
          <w:rStyle w:val="FontStyle44"/>
          <w:rFonts w:ascii="Cambria" w:hAnsi="Cambria"/>
          <w:sz w:val="22"/>
          <w:szCs w:val="22"/>
        </w:rPr>
        <w:t>-художников</w:t>
      </w:r>
      <w:r w:rsidRPr="00765556">
        <w:rPr>
          <w:rStyle w:val="FontStyle44"/>
          <w:rFonts w:ascii="Cambria" w:hAnsi="Cambria"/>
          <w:sz w:val="22"/>
          <w:szCs w:val="22"/>
        </w:rPr>
        <w:t xml:space="preserve"> наименее значимыми инструментальными ценностями являются: самоконтроль (мужчины</w:t>
      </w:r>
      <w:r w:rsidR="00765556">
        <w:rPr>
          <w:rStyle w:val="FontStyle44"/>
          <w:rFonts w:ascii="Cambria" w:hAnsi="Cambria"/>
          <w:sz w:val="22"/>
          <w:szCs w:val="22"/>
        </w:rPr>
        <w:t xml:space="preserve"> —</w:t>
      </w:r>
      <w:r w:rsidRPr="00765556">
        <w:rPr>
          <w:rStyle w:val="FontStyle44"/>
          <w:rFonts w:ascii="Cambria" w:hAnsi="Cambria"/>
          <w:sz w:val="22"/>
          <w:szCs w:val="22"/>
        </w:rPr>
        <w:t xml:space="preserve"> 1</w:t>
      </w:r>
      <w:r w:rsidR="00E21CD2" w:rsidRPr="00765556">
        <w:rPr>
          <w:rStyle w:val="FontStyle44"/>
          <w:rFonts w:ascii="Cambria" w:hAnsi="Cambria"/>
          <w:sz w:val="22"/>
          <w:szCs w:val="22"/>
        </w:rPr>
        <w:t>8</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женщины</w:t>
      </w:r>
      <w:r w:rsidR="00765556">
        <w:rPr>
          <w:rStyle w:val="FontStyle44"/>
          <w:rFonts w:ascii="Cambria" w:hAnsi="Cambria"/>
          <w:sz w:val="22"/>
          <w:szCs w:val="22"/>
        </w:rPr>
        <w:t xml:space="preserve"> —</w:t>
      </w:r>
      <w:r w:rsidRPr="00765556">
        <w:rPr>
          <w:rStyle w:val="FontStyle44"/>
          <w:rFonts w:ascii="Cambria" w:hAnsi="Cambria"/>
          <w:sz w:val="22"/>
          <w:szCs w:val="22"/>
        </w:rPr>
        <w:t xml:space="preserve">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широта взглядов (мужчины</w:t>
      </w:r>
      <w:r w:rsidR="00765556">
        <w:rPr>
          <w:rStyle w:val="FontStyle44"/>
          <w:rFonts w:ascii="Cambria" w:hAnsi="Cambria"/>
          <w:sz w:val="22"/>
          <w:szCs w:val="22"/>
        </w:rPr>
        <w:t xml:space="preserve"> —</w:t>
      </w:r>
      <w:r w:rsidRPr="00765556">
        <w:rPr>
          <w:rStyle w:val="FontStyle44"/>
          <w:rFonts w:ascii="Cambria" w:hAnsi="Cambria"/>
          <w:sz w:val="22"/>
          <w:szCs w:val="22"/>
        </w:rPr>
        <w:t>1</w:t>
      </w:r>
      <w:r w:rsidR="00E21CD2" w:rsidRPr="00765556">
        <w:rPr>
          <w:rStyle w:val="FontStyle44"/>
          <w:rFonts w:ascii="Cambria" w:hAnsi="Cambria"/>
          <w:sz w:val="22"/>
          <w:szCs w:val="22"/>
        </w:rPr>
        <w:t>5</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женщины</w:t>
      </w:r>
      <w:r w:rsidR="00765556">
        <w:rPr>
          <w:rStyle w:val="FontStyle44"/>
          <w:rFonts w:ascii="Cambria" w:hAnsi="Cambria"/>
          <w:sz w:val="22"/>
          <w:szCs w:val="22"/>
        </w:rPr>
        <w:t xml:space="preserve"> —</w:t>
      </w:r>
      <w:r w:rsidRPr="00765556">
        <w:rPr>
          <w:rStyle w:val="FontStyle44"/>
          <w:rFonts w:ascii="Cambria" w:hAnsi="Cambria"/>
          <w:sz w:val="22"/>
          <w:szCs w:val="22"/>
        </w:rPr>
        <w:t>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w:t>
      </w:r>
    </w:p>
    <w:p w14:paraId="62DD7E39" w14:textId="77777777" w:rsidR="00E82F3B" w:rsidRPr="00765556" w:rsidRDefault="00E82F3B" w:rsidP="006D5F11">
      <w:pPr>
        <w:pStyle w:val="Style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В дальнейшем нами была разработана анкета, позволяющая проанализировать с помощью опроса ценностно-мотивационную сферу личностей, выбравших сферу изобразительного творчества своей профессией. Анализировались мотивы выбора, а также ценностные установки художника в современной</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российской культуре </w:t>
      </w:r>
      <w:r w:rsidR="00DC1129" w:rsidRPr="00765556">
        <w:rPr>
          <w:rStyle w:val="FontStyle44"/>
          <w:rFonts w:ascii="Cambria" w:hAnsi="Cambria"/>
          <w:sz w:val="22"/>
          <w:szCs w:val="22"/>
        </w:rPr>
        <w:t>(</w:t>
      </w:r>
      <w:r w:rsidR="00FD7E28" w:rsidRPr="00765556">
        <w:rPr>
          <w:rStyle w:val="FontStyle44"/>
          <w:rFonts w:ascii="Cambria" w:hAnsi="Cambria"/>
          <w:sz w:val="22"/>
          <w:szCs w:val="22"/>
        </w:rPr>
        <w:t>а</w:t>
      </w:r>
      <w:r w:rsidRPr="00765556">
        <w:rPr>
          <w:rStyle w:val="FontStyle44"/>
          <w:rFonts w:ascii="Cambria" w:hAnsi="Cambria"/>
          <w:sz w:val="22"/>
          <w:szCs w:val="22"/>
        </w:rPr>
        <w:t>нкета</w:t>
      </w:r>
      <w:r w:rsidR="00DC1129" w:rsidRPr="00765556">
        <w:rPr>
          <w:rStyle w:val="FontStyle44"/>
          <w:rFonts w:ascii="Cambria" w:hAnsi="Cambria"/>
          <w:sz w:val="22"/>
          <w:szCs w:val="22"/>
        </w:rPr>
        <w:t xml:space="preserve"> А.5)</w:t>
      </w:r>
      <w:r w:rsidR="001B01AE" w:rsidRPr="00765556">
        <w:rPr>
          <w:rStyle w:val="FontStyle44"/>
          <w:rFonts w:ascii="Cambria" w:hAnsi="Cambria"/>
          <w:sz w:val="22"/>
          <w:szCs w:val="22"/>
        </w:rPr>
        <w:t>. Опрошено 245 респондентов женского и 35 мужского гендера.</w:t>
      </w:r>
    </w:p>
    <w:p w14:paraId="66403D6D" w14:textId="77777777" w:rsidR="00B03D36" w:rsidRPr="00765556" w:rsidRDefault="00B03D36" w:rsidP="00FC58EC">
      <w:pPr>
        <w:pStyle w:val="affff2"/>
      </w:pPr>
      <w:r w:rsidRPr="00765556">
        <w:t>Анализ мо</w:t>
      </w:r>
      <w:r w:rsidR="008C6C59" w:rsidRPr="00765556">
        <w:t>тивации творческой</w:t>
      </w:r>
      <w:r w:rsidR="00FC58EC">
        <w:t> </w:t>
      </w:r>
      <w:r w:rsidR="008C6C59" w:rsidRPr="00765556">
        <w:t>деятельности</w:t>
      </w:r>
    </w:p>
    <w:p w14:paraId="49816DF1" w14:textId="77777777" w:rsidR="007433E3" w:rsidRPr="00765556" w:rsidRDefault="00E82F3B" w:rsidP="006D5F11">
      <w:pPr>
        <w:spacing w:line="230" w:lineRule="auto"/>
        <w:ind w:firstLine="567"/>
        <w:jc w:val="both"/>
        <w:rPr>
          <w:rFonts w:ascii="Cambria" w:hAnsi="Cambria"/>
          <w:sz w:val="22"/>
          <w:szCs w:val="22"/>
        </w:rPr>
      </w:pPr>
      <w:r w:rsidRPr="00765556">
        <w:rPr>
          <w:rFonts w:ascii="Cambria" w:hAnsi="Cambria"/>
          <w:sz w:val="22"/>
          <w:szCs w:val="22"/>
        </w:rPr>
        <w:t xml:space="preserve">В результате проведенного анализа </w:t>
      </w:r>
      <w:r w:rsidR="00B4103A" w:rsidRPr="00765556">
        <w:rPr>
          <w:rFonts w:ascii="Cambria" w:hAnsi="Cambria"/>
          <w:sz w:val="22"/>
          <w:szCs w:val="22"/>
        </w:rPr>
        <w:t>(представлен</w:t>
      </w:r>
      <w:r w:rsidR="00FD7E28" w:rsidRPr="00765556">
        <w:rPr>
          <w:rFonts w:ascii="Cambria" w:hAnsi="Cambria"/>
          <w:sz w:val="22"/>
          <w:szCs w:val="22"/>
        </w:rPr>
        <w:t xml:space="preserve"> на рис. В.45</w:t>
      </w:r>
      <w:r w:rsidR="00765556">
        <w:rPr>
          <w:rFonts w:ascii="Cambria" w:hAnsi="Cambria"/>
          <w:sz w:val="22"/>
          <w:szCs w:val="22"/>
        </w:rPr>
        <w:t xml:space="preserve"> —</w:t>
      </w:r>
      <w:r w:rsidR="00FD7E28" w:rsidRPr="00765556">
        <w:rPr>
          <w:rFonts w:ascii="Cambria" w:hAnsi="Cambria"/>
          <w:sz w:val="22"/>
          <w:szCs w:val="22"/>
        </w:rPr>
        <w:t xml:space="preserve"> </w:t>
      </w:r>
      <w:r w:rsidR="006775B6" w:rsidRPr="00765556">
        <w:rPr>
          <w:rFonts w:ascii="Cambria" w:hAnsi="Cambria"/>
          <w:sz w:val="22"/>
          <w:szCs w:val="22"/>
        </w:rPr>
        <w:t xml:space="preserve">68) </w:t>
      </w:r>
      <w:r w:rsidRPr="00765556">
        <w:rPr>
          <w:rFonts w:ascii="Cambria" w:hAnsi="Cambria"/>
          <w:sz w:val="22"/>
          <w:szCs w:val="22"/>
        </w:rPr>
        <w:t>получены следующие результаты</w:t>
      </w:r>
      <w:r w:rsidR="001B01AE" w:rsidRPr="00765556">
        <w:rPr>
          <w:rFonts w:ascii="Cambria" w:hAnsi="Cambria"/>
          <w:sz w:val="22"/>
          <w:szCs w:val="22"/>
        </w:rPr>
        <w:t>: выбор профессии у женско</w:t>
      </w:r>
      <w:r w:rsidR="00B4103A" w:rsidRPr="00765556">
        <w:rPr>
          <w:rFonts w:ascii="Cambria" w:hAnsi="Cambria"/>
          <w:sz w:val="22"/>
          <w:szCs w:val="22"/>
        </w:rPr>
        <w:t>го гендера в 7</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FD7E28" w:rsidRPr="00765556">
        <w:rPr>
          <w:rFonts w:ascii="Cambria" w:hAnsi="Cambria"/>
          <w:sz w:val="22"/>
          <w:szCs w:val="22"/>
        </w:rPr>
        <w:t xml:space="preserve"> случаев и 7</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765556">
        <w:rPr>
          <w:rFonts w:ascii="Cambria" w:hAnsi="Cambria"/>
          <w:sz w:val="22"/>
          <w:szCs w:val="22"/>
        </w:rPr>
        <w:t xml:space="preserve"> —</w:t>
      </w:r>
      <w:r w:rsidR="00B4103A" w:rsidRPr="00765556">
        <w:rPr>
          <w:rFonts w:ascii="Cambria" w:hAnsi="Cambria"/>
          <w:sz w:val="22"/>
          <w:szCs w:val="22"/>
        </w:rPr>
        <w:t xml:space="preserve"> у мужского </w:t>
      </w:r>
      <w:r w:rsidR="001B01AE" w:rsidRPr="00765556">
        <w:rPr>
          <w:rFonts w:ascii="Cambria" w:hAnsi="Cambria"/>
          <w:sz w:val="22"/>
          <w:szCs w:val="22"/>
        </w:rPr>
        <w:t xml:space="preserve">обусловлен интересом к творческой деятельности; в </w:t>
      </w:r>
      <w:r w:rsidR="00FD7E28" w:rsidRPr="00765556">
        <w:rPr>
          <w:rFonts w:ascii="Cambria" w:hAnsi="Cambria"/>
          <w:sz w:val="22"/>
          <w:szCs w:val="22"/>
        </w:rPr>
        <w:t>69,</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FD7E28" w:rsidRPr="00765556">
        <w:rPr>
          <w:rFonts w:ascii="Cambria" w:hAnsi="Cambria"/>
          <w:sz w:val="22"/>
          <w:szCs w:val="22"/>
        </w:rPr>
        <w:t xml:space="preserve"> случаев у женщин и в 6</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E01EBE" w:rsidRPr="00765556">
        <w:rPr>
          <w:rFonts w:ascii="Cambria" w:hAnsi="Cambria"/>
          <w:sz w:val="22"/>
          <w:szCs w:val="22"/>
        </w:rPr>
        <w:t xml:space="preserve"> случаев у мужчин</w:t>
      </w:r>
      <w:r w:rsidR="001B01AE" w:rsidRPr="00765556">
        <w:rPr>
          <w:rFonts w:ascii="Cambria" w:hAnsi="Cambria"/>
          <w:sz w:val="22"/>
          <w:szCs w:val="22"/>
        </w:rPr>
        <w:t xml:space="preserve"> стремлением к самореализации</w:t>
      </w:r>
      <w:r w:rsidR="00E01EBE" w:rsidRPr="00765556">
        <w:rPr>
          <w:rFonts w:ascii="Cambria" w:hAnsi="Cambria"/>
          <w:sz w:val="22"/>
          <w:szCs w:val="22"/>
        </w:rPr>
        <w:t>;</w:t>
      </w:r>
      <w:r w:rsidR="008962C1" w:rsidRPr="00765556">
        <w:rPr>
          <w:rFonts w:ascii="Cambria" w:hAnsi="Cambria"/>
          <w:sz w:val="22"/>
          <w:szCs w:val="22"/>
        </w:rPr>
        <w:t xml:space="preserve"> </w:t>
      </w:r>
      <w:r w:rsidR="00E01EBE" w:rsidRPr="00765556">
        <w:rPr>
          <w:rFonts w:ascii="Cambria" w:hAnsi="Cambria"/>
          <w:sz w:val="22"/>
          <w:szCs w:val="22"/>
        </w:rPr>
        <w:t>в 6</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E01EBE" w:rsidRPr="00765556">
        <w:rPr>
          <w:rFonts w:ascii="Cambria" w:hAnsi="Cambria"/>
          <w:sz w:val="22"/>
          <w:szCs w:val="22"/>
        </w:rPr>
        <w:t xml:space="preserve"> случаев у женщин и 4</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E01EBE" w:rsidRPr="00765556">
        <w:rPr>
          <w:rFonts w:ascii="Cambria" w:hAnsi="Cambria"/>
          <w:sz w:val="22"/>
          <w:szCs w:val="22"/>
        </w:rPr>
        <w:t xml:space="preserve"> случаев у мужчин желанием выраз</w:t>
      </w:r>
      <w:r w:rsidR="00B46F0C" w:rsidRPr="00765556">
        <w:rPr>
          <w:rFonts w:ascii="Cambria" w:hAnsi="Cambria"/>
          <w:sz w:val="22"/>
          <w:szCs w:val="22"/>
        </w:rPr>
        <w:t>ить свои творческие способности. Вмест</w:t>
      </w:r>
      <w:r w:rsidR="00FD7E28" w:rsidRPr="00765556">
        <w:rPr>
          <w:rFonts w:ascii="Cambria" w:hAnsi="Cambria"/>
          <w:sz w:val="22"/>
          <w:szCs w:val="22"/>
        </w:rPr>
        <w:t>е с тем</w:t>
      </w:r>
      <w:r w:rsidR="00B46F0C" w:rsidRPr="00765556">
        <w:rPr>
          <w:rFonts w:ascii="Cambria" w:hAnsi="Cambria"/>
          <w:sz w:val="22"/>
          <w:szCs w:val="22"/>
        </w:rPr>
        <w:t xml:space="preserve"> в 53 % случаев у жен</w:t>
      </w:r>
      <w:r w:rsidR="00FD7E28" w:rsidRPr="00765556">
        <w:rPr>
          <w:rFonts w:ascii="Cambria" w:hAnsi="Cambria"/>
          <w:sz w:val="22"/>
          <w:szCs w:val="22"/>
        </w:rPr>
        <w:t>щин и 6</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случаев у мужчин выбран такой мотив, как</w:t>
      </w:r>
      <w:r w:rsidR="008962C1" w:rsidRPr="00765556">
        <w:rPr>
          <w:rFonts w:ascii="Cambria" w:hAnsi="Cambria"/>
          <w:sz w:val="22"/>
          <w:szCs w:val="22"/>
        </w:rPr>
        <w:t xml:space="preserve"> </w:t>
      </w:r>
      <w:r w:rsidR="00B46F0C" w:rsidRPr="00765556">
        <w:rPr>
          <w:rFonts w:ascii="Cambria" w:hAnsi="Cambria"/>
          <w:sz w:val="22"/>
          <w:szCs w:val="22"/>
        </w:rPr>
        <w:t>желание до</w:t>
      </w:r>
      <w:r w:rsidR="00B4103A" w:rsidRPr="00765556">
        <w:rPr>
          <w:rFonts w:ascii="Cambria" w:hAnsi="Cambria"/>
          <w:sz w:val="22"/>
          <w:szCs w:val="22"/>
        </w:rPr>
        <w:t xml:space="preserve">стичь успеха. </w:t>
      </w:r>
      <w:r w:rsidR="00B46F0C" w:rsidRPr="00765556">
        <w:rPr>
          <w:rFonts w:ascii="Cambria" w:hAnsi="Cambria"/>
          <w:sz w:val="22"/>
          <w:szCs w:val="22"/>
        </w:rPr>
        <w:t>В 3</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женщин и 2</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мужчин мотивом отмечено желание находиться</w:t>
      </w:r>
      <w:r w:rsidR="00FD7E28" w:rsidRPr="00765556">
        <w:rPr>
          <w:rFonts w:ascii="Cambria" w:hAnsi="Cambria"/>
          <w:sz w:val="22"/>
          <w:szCs w:val="22"/>
        </w:rPr>
        <w:t xml:space="preserve"> в среде творческих людей; в 3</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8962C1" w:rsidRPr="00765556">
        <w:rPr>
          <w:rFonts w:ascii="Cambria" w:hAnsi="Cambria"/>
          <w:sz w:val="22"/>
          <w:szCs w:val="22"/>
        </w:rPr>
        <w:t xml:space="preserve"> </w:t>
      </w:r>
      <w:r w:rsidR="00B46F0C" w:rsidRPr="00765556">
        <w:rPr>
          <w:rFonts w:ascii="Cambria" w:hAnsi="Cambria"/>
          <w:sz w:val="22"/>
          <w:szCs w:val="22"/>
        </w:rPr>
        <w:t>у женщин и 2</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мужчин</w:t>
      </w:r>
      <w:r w:rsidR="00765556">
        <w:rPr>
          <w:rFonts w:ascii="Cambria" w:hAnsi="Cambria"/>
          <w:sz w:val="22"/>
          <w:szCs w:val="22"/>
        </w:rPr>
        <w:t xml:space="preserve"> —</w:t>
      </w:r>
      <w:r w:rsidR="00B46F0C" w:rsidRPr="00765556">
        <w:rPr>
          <w:rFonts w:ascii="Cambria" w:hAnsi="Cambria"/>
          <w:sz w:val="22"/>
          <w:szCs w:val="22"/>
        </w:rPr>
        <w:t xml:space="preserve"> это стремление изменить окружающий мир; в 2</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для женщин и 2</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для мужчин мотивом выбора явилась прес</w:t>
      </w:r>
      <w:r w:rsidR="00B4103A" w:rsidRPr="00765556">
        <w:rPr>
          <w:rFonts w:ascii="Cambria" w:hAnsi="Cambria"/>
          <w:sz w:val="22"/>
          <w:szCs w:val="22"/>
        </w:rPr>
        <w:t>т</w:t>
      </w:r>
      <w:r w:rsidR="00B46F0C" w:rsidRPr="00765556">
        <w:rPr>
          <w:rFonts w:ascii="Cambria" w:hAnsi="Cambria"/>
          <w:sz w:val="22"/>
          <w:szCs w:val="22"/>
        </w:rPr>
        <w:t xml:space="preserve">ижность профессии, по их мнению. </w:t>
      </w:r>
      <w:r w:rsidR="00B46F0C" w:rsidRPr="00765556">
        <w:rPr>
          <w:rFonts w:ascii="Cambria" w:hAnsi="Cambria"/>
          <w:sz w:val="22"/>
          <w:szCs w:val="22"/>
        </w:rPr>
        <w:lastRenderedPageBreak/>
        <w:t>В 1</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женщин и 1</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мужчин</w:t>
      </w:r>
      <w:r w:rsidR="00FD7E28" w:rsidRPr="00765556">
        <w:rPr>
          <w:rFonts w:ascii="Cambria" w:hAnsi="Cambria"/>
          <w:sz w:val="22"/>
          <w:szCs w:val="22"/>
        </w:rPr>
        <w:t>-</w:t>
      </w:r>
      <w:r w:rsidR="00B4103A" w:rsidRPr="00765556">
        <w:rPr>
          <w:rFonts w:ascii="Cambria" w:hAnsi="Cambria"/>
          <w:sz w:val="22"/>
          <w:szCs w:val="22"/>
        </w:rPr>
        <w:t>художников</w:t>
      </w:r>
      <w:r w:rsidR="00B46F0C" w:rsidRPr="00765556">
        <w:rPr>
          <w:rFonts w:ascii="Cambria" w:hAnsi="Cambria"/>
          <w:sz w:val="22"/>
          <w:szCs w:val="22"/>
        </w:rPr>
        <w:t xml:space="preserve"> мотивом было стремление из</w:t>
      </w:r>
      <w:r w:rsidR="00FD7E28" w:rsidRPr="00765556">
        <w:rPr>
          <w:rFonts w:ascii="Cambria" w:hAnsi="Cambria"/>
          <w:sz w:val="22"/>
          <w:szCs w:val="22"/>
        </w:rPr>
        <w:t>менить свое окружение; в 1</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женщин и 2</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мужчин было стремление с помощью своего творчества исполнять духовную миссию в культуре.</w:t>
      </w:r>
      <w:r w:rsidR="008962C1" w:rsidRPr="00765556">
        <w:rPr>
          <w:rFonts w:ascii="Cambria" w:hAnsi="Cambria"/>
          <w:sz w:val="22"/>
          <w:szCs w:val="22"/>
        </w:rPr>
        <w:t xml:space="preserve"> </w:t>
      </w:r>
      <w:r w:rsidR="00B46F0C" w:rsidRPr="00765556">
        <w:rPr>
          <w:rFonts w:ascii="Cambria" w:hAnsi="Cambria"/>
          <w:sz w:val="22"/>
          <w:szCs w:val="22"/>
        </w:rPr>
        <w:t xml:space="preserve">В </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случаев у женщин и </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у мужчин это было желание соответствовать ожиданиям родных. В </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B46F0C" w:rsidRPr="00765556">
        <w:rPr>
          <w:rFonts w:ascii="Cambria" w:hAnsi="Cambria"/>
          <w:sz w:val="22"/>
          <w:szCs w:val="22"/>
        </w:rPr>
        <w:t xml:space="preserve"> случаев у женщин мотивационным фактором было желание продолжить семейную династию. </w:t>
      </w:r>
    </w:p>
    <w:p w14:paraId="05638D3F" w14:textId="77777777" w:rsidR="007433E3" w:rsidRPr="00765556" w:rsidRDefault="00FD7E28" w:rsidP="006D5F11">
      <w:pPr>
        <w:spacing w:line="230" w:lineRule="auto"/>
        <w:ind w:firstLine="567"/>
        <w:jc w:val="both"/>
        <w:rPr>
          <w:rFonts w:ascii="Cambria" w:hAnsi="Cambria"/>
          <w:sz w:val="22"/>
          <w:szCs w:val="22"/>
        </w:rPr>
      </w:pPr>
      <w:r w:rsidRPr="00765556">
        <w:rPr>
          <w:rFonts w:ascii="Cambria" w:hAnsi="Cambria"/>
          <w:sz w:val="22"/>
          <w:szCs w:val="22"/>
        </w:rPr>
        <w:t>На вопрос: е</w:t>
      </w:r>
      <w:r w:rsidR="007433E3" w:rsidRPr="00765556">
        <w:rPr>
          <w:rFonts w:ascii="Cambria" w:hAnsi="Cambria"/>
          <w:sz w:val="22"/>
          <w:szCs w:val="22"/>
        </w:rPr>
        <w:t>сли бы Вам представилась возможность</w:t>
      </w:r>
      <w:r w:rsidR="008962C1" w:rsidRPr="00765556">
        <w:rPr>
          <w:rFonts w:ascii="Cambria" w:hAnsi="Cambria"/>
          <w:sz w:val="22"/>
          <w:szCs w:val="22"/>
        </w:rPr>
        <w:t xml:space="preserve"> </w:t>
      </w:r>
      <w:r w:rsidRPr="00765556">
        <w:rPr>
          <w:rFonts w:ascii="Cambria" w:hAnsi="Cambria"/>
          <w:sz w:val="22"/>
          <w:szCs w:val="22"/>
        </w:rPr>
        <w:t>заново начать свою профессио</w:t>
      </w:r>
      <w:r w:rsidR="007433E3" w:rsidRPr="00765556">
        <w:rPr>
          <w:rFonts w:ascii="Cambria" w:hAnsi="Cambria"/>
          <w:sz w:val="22"/>
          <w:szCs w:val="22"/>
        </w:rPr>
        <w:t>нальную деятельность, Вы бы выбрали эту профессию снова?</w:t>
      </w:r>
      <w:r w:rsidR="00765556">
        <w:rPr>
          <w:rFonts w:ascii="Cambria" w:hAnsi="Cambria"/>
          <w:sz w:val="22"/>
          <w:szCs w:val="22"/>
        </w:rPr>
        <w:t xml:space="preserve"> —</w:t>
      </w:r>
      <w:r w:rsidR="007433E3" w:rsidRPr="00765556">
        <w:rPr>
          <w:rFonts w:ascii="Cambria" w:hAnsi="Cambria"/>
          <w:sz w:val="22"/>
          <w:szCs w:val="22"/>
        </w:rPr>
        <w:t xml:space="preserve"> по 6</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7433E3" w:rsidRPr="00765556">
        <w:rPr>
          <w:rFonts w:ascii="Cambria" w:hAnsi="Cambria"/>
          <w:sz w:val="22"/>
          <w:szCs w:val="22"/>
        </w:rPr>
        <w:t xml:space="preserve"> и мужчин и женщин ответили</w:t>
      </w:r>
      <w:r w:rsidRPr="00765556">
        <w:rPr>
          <w:rFonts w:ascii="Cambria" w:hAnsi="Cambria"/>
          <w:sz w:val="22"/>
          <w:szCs w:val="22"/>
        </w:rPr>
        <w:t xml:space="preserve"> утвердительно. Вместе с тем</w:t>
      </w:r>
      <w:r w:rsidR="00B4103A" w:rsidRPr="00765556">
        <w:rPr>
          <w:rFonts w:ascii="Cambria" w:hAnsi="Cambria"/>
          <w:sz w:val="22"/>
          <w:szCs w:val="22"/>
        </w:rPr>
        <w:t xml:space="preserve"> 9,</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7433E3" w:rsidRPr="00765556">
        <w:rPr>
          <w:rFonts w:ascii="Cambria" w:hAnsi="Cambria"/>
          <w:sz w:val="22"/>
          <w:szCs w:val="22"/>
        </w:rPr>
        <w:t xml:space="preserve"> респондентов женского и </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7433E3" w:rsidRPr="00765556">
        <w:rPr>
          <w:rFonts w:ascii="Cambria" w:hAnsi="Cambria"/>
          <w:sz w:val="22"/>
          <w:szCs w:val="22"/>
        </w:rPr>
        <w:t xml:space="preserve"> мужского отказались от повторного выбо</w:t>
      </w:r>
      <w:r w:rsidRPr="00765556">
        <w:rPr>
          <w:rFonts w:ascii="Cambria" w:hAnsi="Cambria"/>
          <w:sz w:val="22"/>
          <w:szCs w:val="22"/>
        </w:rPr>
        <w:t>ра; 2</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женщин и 2</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7433E3" w:rsidRPr="00765556">
        <w:rPr>
          <w:rFonts w:ascii="Cambria" w:hAnsi="Cambria"/>
          <w:sz w:val="22"/>
          <w:szCs w:val="22"/>
        </w:rPr>
        <w:t xml:space="preserve"> м</w:t>
      </w:r>
      <w:r w:rsidR="00B4103A" w:rsidRPr="00765556">
        <w:rPr>
          <w:rFonts w:ascii="Cambria" w:hAnsi="Cambria"/>
          <w:sz w:val="22"/>
          <w:szCs w:val="22"/>
        </w:rPr>
        <w:t xml:space="preserve">ужчин затруднились с ответом. </w:t>
      </w:r>
      <w:r w:rsidR="00A04C27" w:rsidRPr="00765556">
        <w:rPr>
          <w:rFonts w:ascii="Cambria" w:hAnsi="Cambria"/>
          <w:sz w:val="22"/>
          <w:szCs w:val="22"/>
        </w:rPr>
        <w:t>3,</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7433E3" w:rsidRPr="00765556">
        <w:rPr>
          <w:rFonts w:ascii="Cambria" w:hAnsi="Cambria"/>
          <w:sz w:val="22"/>
          <w:szCs w:val="22"/>
        </w:rPr>
        <w:t xml:space="preserve"> женщин не ответили на этот вопрос вовсе. </w:t>
      </w:r>
    </w:p>
    <w:p w14:paraId="572E636E" w14:textId="77777777" w:rsidR="004C39BB" w:rsidRPr="00765556" w:rsidRDefault="00FD7E28" w:rsidP="006D5F11">
      <w:pPr>
        <w:spacing w:line="230" w:lineRule="auto"/>
        <w:ind w:firstLine="567"/>
        <w:jc w:val="both"/>
        <w:rPr>
          <w:rFonts w:ascii="Cambria" w:hAnsi="Cambria"/>
          <w:sz w:val="22"/>
          <w:szCs w:val="22"/>
        </w:rPr>
      </w:pPr>
      <w:r w:rsidRPr="00765556">
        <w:rPr>
          <w:rFonts w:ascii="Cambria" w:hAnsi="Cambria"/>
          <w:sz w:val="22"/>
          <w:szCs w:val="22"/>
        </w:rPr>
        <w:t>На вопрос: ч</w:t>
      </w:r>
      <w:r w:rsidR="007433E3" w:rsidRPr="00765556">
        <w:rPr>
          <w:rFonts w:ascii="Cambria" w:hAnsi="Cambria"/>
          <w:sz w:val="22"/>
          <w:szCs w:val="22"/>
        </w:rPr>
        <w:t>то является наиболее важным для Вас в профессиональной деятельности?</w:t>
      </w:r>
      <w:r w:rsidR="00765556">
        <w:rPr>
          <w:rFonts w:ascii="Cambria" w:hAnsi="Cambria"/>
          <w:sz w:val="22"/>
          <w:szCs w:val="22"/>
        </w:rPr>
        <w:t xml:space="preserve"> —</w:t>
      </w:r>
      <w:r w:rsidR="007433E3" w:rsidRPr="00765556">
        <w:rPr>
          <w:rFonts w:ascii="Cambria" w:hAnsi="Cambria"/>
          <w:sz w:val="22"/>
          <w:szCs w:val="22"/>
        </w:rPr>
        <w:t xml:space="preserve"> ответы распределились следующим образом: возможность выразить свои творческие замыслы</w:t>
      </w:r>
      <w:r w:rsidR="00765556">
        <w:rPr>
          <w:rFonts w:ascii="Cambria" w:hAnsi="Cambria"/>
          <w:sz w:val="22"/>
          <w:szCs w:val="22"/>
        </w:rPr>
        <w:t xml:space="preserve"> —</w:t>
      </w:r>
      <w:r w:rsidR="007433E3" w:rsidRPr="00765556">
        <w:rPr>
          <w:rFonts w:ascii="Cambria" w:hAnsi="Cambria"/>
          <w:sz w:val="22"/>
          <w:szCs w:val="22"/>
        </w:rPr>
        <w:t xml:space="preserve"> 7</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7433E3" w:rsidRPr="00765556">
        <w:rPr>
          <w:rFonts w:ascii="Cambria" w:hAnsi="Cambria"/>
          <w:sz w:val="22"/>
          <w:szCs w:val="22"/>
        </w:rPr>
        <w:t xml:space="preserve"> женщин</w:t>
      </w:r>
      <w:r w:rsidR="00DD7EBB" w:rsidRPr="00765556">
        <w:rPr>
          <w:rFonts w:ascii="Cambria" w:hAnsi="Cambria"/>
          <w:sz w:val="22"/>
          <w:szCs w:val="22"/>
        </w:rPr>
        <w:t xml:space="preserve"> и 6</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DD7EBB" w:rsidRPr="00765556">
        <w:rPr>
          <w:rFonts w:ascii="Cambria" w:hAnsi="Cambria"/>
          <w:sz w:val="22"/>
          <w:szCs w:val="22"/>
        </w:rPr>
        <w:t xml:space="preserve"> мужчин; возможность получить духовное удовлетворение от результатов своего труда</w:t>
      </w:r>
      <w:r w:rsidR="00765556">
        <w:rPr>
          <w:rFonts w:ascii="Cambria" w:hAnsi="Cambria"/>
          <w:sz w:val="22"/>
          <w:szCs w:val="22"/>
        </w:rPr>
        <w:t xml:space="preserve"> —</w:t>
      </w:r>
      <w:r w:rsidR="00DD7EBB" w:rsidRPr="00765556">
        <w:rPr>
          <w:rFonts w:ascii="Cambria" w:hAnsi="Cambria"/>
          <w:sz w:val="22"/>
          <w:szCs w:val="22"/>
        </w:rPr>
        <w:t xml:space="preserve"> 5</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DD7EBB" w:rsidRPr="00765556">
        <w:rPr>
          <w:rFonts w:ascii="Cambria" w:hAnsi="Cambria"/>
          <w:sz w:val="22"/>
          <w:szCs w:val="22"/>
        </w:rPr>
        <w:t xml:space="preserve"> женщин и 5</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DD7EBB" w:rsidRPr="00765556">
        <w:rPr>
          <w:rFonts w:ascii="Cambria" w:hAnsi="Cambria"/>
          <w:sz w:val="22"/>
          <w:szCs w:val="22"/>
        </w:rPr>
        <w:t xml:space="preserve"> мужчин; возможность самореализоваться</w:t>
      </w:r>
      <w:r w:rsidR="00765556">
        <w:rPr>
          <w:rFonts w:ascii="Cambria" w:hAnsi="Cambria"/>
          <w:sz w:val="22"/>
          <w:szCs w:val="22"/>
        </w:rPr>
        <w:t xml:space="preserve"> —</w:t>
      </w:r>
      <w:r w:rsidR="00DD7EBB" w:rsidRPr="00765556">
        <w:rPr>
          <w:rFonts w:ascii="Cambria" w:hAnsi="Cambria"/>
          <w:sz w:val="22"/>
          <w:szCs w:val="22"/>
        </w:rPr>
        <w:t xml:space="preserve"> </w:t>
      </w:r>
      <w:r w:rsidR="00515677" w:rsidRPr="00765556">
        <w:rPr>
          <w:rFonts w:ascii="Cambria" w:hAnsi="Cambria"/>
          <w:sz w:val="22"/>
          <w:szCs w:val="22"/>
        </w:rPr>
        <w:t>5</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5</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 увлеченность своей деятельностью</w:t>
      </w:r>
      <w:r w:rsidR="00765556">
        <w:rPr>
          <w:rFonts w:ascii="Cambria" w:hAnsi="Cambria"/>
          <w:sz w:val="22"/>
          <w:szCs w:val="22"/>
        </w:rPr>
        <w:t xml:space="preserve"> —</w:t>
      </w:r>
      <w:r w:rsidR="008962C1" w:rsidRPr="00765556">
        <w:rPr>
          <w:rFonts w:ascii="Cambria" w:hAnsi="Cambria"/>
          <w:sz w:val="22"/>
          <w:szCs w:val="22"/>
        </w:rPr>
        <w:t xml:space="preserve"> </w:t>
      </w:r>
      <w:r w:rsidR="00515677" w:rsidRPr="00765556">
        <w:rPr>
          <w:rFonts w:ascii="Cambria" w:hAnsi="Cambria"/>
          <w:sz w:val="22"/>
          <w:szCs w:val="22"/>
        </w:rPr>
        <w:t>5</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6</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 возможность общаться с людьми с подобными творческими способностями и интересами</w:t>
      </w:r>
      <w:r w:rsidR="00765556">
        <w:rPr>
          <w:rFonts w:ascii="Cambria" w:hAnsi="Cambria"/>
          <w:sz w:val="22"/>
          <w:szCs w:val="22"/>
        </w:rPr>
        <w:t xml:space="preserve"> —</w:t>
      </w:r>
      <w:r w:rsidR="00515677" w:rsidRPr="00765556">
        <w:rPr>
          <w:rFonts w:ascii="Cambria" w:hAnsi="Cambria"/>
          <w:sz w:val="22"/>
          <w:szCs w:val="22"/>
        </w:rPr>
        <w:t xml:space="preserve"> 4</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2</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 возможность материального достатка</w:t>
      </w:r>
      <w:r w:rsidR="00765556">
        <w:rPr>
          <w:rFonts w:ascii="Cambria" w:hAnsi="Cambria"/>
          <w:sz w:val="22"/>
          <w:szCs w:val="22"/>
        </w:rPr>
        <w:t xml:space="preserve"> —</w:t>
      </w:r>
      <w:r w:rsidR="00515677" w:rsidRPr="00765556">
        <w:rPr>
          <w:rFonts w:ascii="Cambria" w:hAnsi="Cambria"/>
          <w:sz w:val="22"/>
          <w:szCs w:val="22"/>
        </w:rPr>
        <w:t xml:space="preserve"> 4</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5</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 возможность профессионального роста</w:t>
      </w:r>
      <w:r w:rsidR="00765556">
        <w:rPr>
          <w:rFonts w:ascii="Cambria" w:hAnsi="Cambria"/>
          <w:sz w:val="22"/>
          <w:szCs w:val="22"/>
        </w:rPr>
        <w:t xml:space="preserve"> —</w:t>
      </w:r>
      <w:r w:rsidR="00515677" w:rsidRPr="00765556">
        <w:rPr>
          <w:rFonts w:ascii="Cambria" w:hAnsi="Cambria"/>
          <w:sz w:val="22"/>
          <w:szCs w:val="22"/>
        </w:rPr>
        <w:t xml:space="preserve"> 3</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4</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 возможность карьерного роста</w:t>
      </w:r>
      <w:r w:rsidR="00765556">
        <w:rPr>
          <w:rFonts w:ascii="Cambria" w:hAnsi="Cambria"/>
          <w:sz w:val="22"/>
          <w:szCs w:val="22"/>
        </w:rPr>
        <w:t xml:space="preserve"> —</w:t>
      </w:r>
      <w:r w:rsidR="00515677" w:rsidRPr="00765556">
        <w:rPr>
          <w:rFonts w:ascii="Cambria" w:hAnsi="Cambria"/>
          <w:sz w:val="22"/>
          <w:szCs w:val="22"/>
        </w:rPr>
        <w:t xml:space="preserve"> 2</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1</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 возможность достичь общественного признания по </w:t>
      </w:r>
      <w:r w:rsidR="00FC1E35" w:rsidRPr="00765556">
        <w:rPr>
          <w:rFonts w:ascii="Cambria" w:hAnsi="Cambria"/>
          <w:sz w:val="22"/>
          <w:szCs w:val="22"/>
        </w:rPr>
        <w:t>2</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женщин и мужчин; возможность иметь хорошие рабочие усло</w:t>
      </w:r>
      <w:r w:rsidR="00A04C27" w:rsidRPr="00765556">
        <w:rPr>
          <w:rFonts w:ascii="Cambria" w:hAnsi="Cambria"/>
          <w:sz w:val="22"/>
          <w:szCs w:val="22"/>
        </w:rPr>
        <w:t>вия</w:t>
      </w:r>
      <w:r w:rsidR="00765556">
        <w:rPr>
          <w:rFonts w:ascii="Cambria" w:hAnsi="Cambria"/>
          <w:sz w:val="22"/>
          <w:szCs w:val="22"/>
        </w:rPr>
        <w:t xml:space="preserve"> —</w:t>
      </w:r>
      <w:r w:rsidR="00A04C27" w:rsidRPr="00765556">
        <w:rPr>
          <w:rFonts w:ascii="Cambria" w:hAnsi="Cambria"/>
          <w:sz w:val="22"/>
          <w:szCs w:val="22"/>
        </w:rPr>
        <w:t xml:space="preserve"> 2</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A04C27" w:rsidRPr="00765556">
        <w:rPr>
          <w:rFonts w:ascii="Cambria" w:hAnsi="Cambria"/>
          <w:sz w:val="22"/>
          <w:szCs w:val="22"/>
        </w:rPr>
        <w:t xml:space="preserve"> женщин и 3</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515677" w:rsidRPr="00765556">
        <w:rPr>
          <w:rFonts w:ascii="Cambria" w:hAnsi="Cambria"/>
          <w:sz w:val="22"/>
          <w:szCs w:val="22"/>
        </w:rPr>
        <w:t xml:space="preserve"> мужчин</w:t>
      </w:r>
      <w:r w:rsidR="000F3F1E" w:rsidRPr="00765556">
        <w:rPr>
          <w:rFonts w:ascii="Cambria" w:hAnsi="Cambria"/>
          <w:sz w:val="22"/>
          <w:szCs w:val="22"/>
        </w:rPr>
        <w:t>; возможность трудиться в одиночестве</w:t>
      </w:r>
      <w:r w:rsidR="00765556">
        <w:rPr>
          <w:rFonts w:ascii="Cambria" w:hAnsi="Cambria"/>
          <w:sz w:val="22"/>
          <w:szCs w:val="22"/>
        </w:rPr>
        <w:t xml:space="preserve"> —</w:t>
      </w:r>
      <w:r w:rsidR="000F3F1E" w:rsidRPr="00765556">
        <w:rPr>
          <w:rFonts w:ascii="Cambria" w:hAnsi="Cambria"/>
          <w:sz w:val="22"/>
          <w:szCs w:val="22"/>
        </w:rPr>
        <w:t xml:space="preserve"> 1</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0F3F1E" w:rsidRPr="00765556">
        <w:rPr>
          <w:rFonts w:ascii="Cambria" w:hAnsi="Cambria"/>
          <w:sz w:val="22"/>
          <w:szCs w:val="22"/>
        </w:rPr>
        <w:t xml:space="preserve"> женщин и 2</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0F3F1E" w:rsidRPr="00765556">
        <w:rPr>
          <w:rFonts w:ascii="Cambria" w:hAnsi="Cambria"/>
          <w:sz w:val="22"/>
          <w:szCs w:val="22"/>
        </w:rPr>
        <w:t xml:space="preserve"> мужчин; престиж данного вида деятельности</w:t>
      </w:r>
      <w:r w:rsidR="00765556">
        <w:rPr>
          <w:rFonts w:ascii="Cambria" w:hAnsi="Cambria"/>
          <w:sz w:val="22"/>
          <w:szCs w:val="22"/>
        </w:rPr>
        <w:t xml:space="preserve"> —</w:t>
      </w:r>
      <w:r w:rsidR="000F3F1E" w:rsidRPr="00765556">
        <w:rPr>
          <w:rFonts w:ascii="Cambria" w:hAnsi="Cambria"/>
          <w:sz w:val="22"/>
          <w:szCs w:val="22"/>
        </w:rPr>
        <w:t xml:space="preserve"> 1</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765556">
        <w:rPr>
          <w:rFonts w:ascii="Cambria" w:hAnsi="Cambria"/>
          <w:sz w:val="22"/>
          <w:szCs w:val="22"/>
        </w:rPr>
        <w:t xml:space="preserve"> </w:t>
      </w:r>
      <w:r w:rsidR="000F3F1E" w:rsidRPr="00765556">
        <w:rPr>
          <w:rFonts w:ascii="Cambria" w:hAnsi="Cambria"/>
          <w:sz w:val="22"/>
          <w:szCs w:val="22"/>
        </w:rPr>
        <w:t>женщин</w:t>
      </w:r>
      <w:r w:rsidR="00765556">
        <w:rPr>
          <w:rFonts w:ascii="Cambria" w:hAnsi="Cambria"/>
          <w:sz w:val="22"/>
          <w:szCs w:val="22"/>
        </w:rPr>
        <w:t xml:space="preserve"> </w:t>
      </w:r>
      <w:r w:rsidR="000F3F1E" w:rsidRPr="00765556">
        <w:rPr>
          <w:rFonts w:ascii="Cambria" w:hAnsi="Cambria"/>
          <w:sz w:val="22"/>
          <w:szCs w:val="22"/>
        </w:rPr>
        <w:t xml:space="preserve">и </w:t>
      </w:r>
    </w:p>
    <w:p w14:paraId="29A95FFC" w14:textId="77777777" w:rsidR="00B03D36" w:rsidRPr="00765556" w:rsidRDefault="004C39BB" w:rsidP="006D5F11">
      <w:pPr>
        <w:spacing w:line="230" w:lineRule="auto"/>
        <w:ind w:firstLine="567"/>
        <w:jc w:val="both"/>
        <w:rPr>
          <w:rFonts w:ascii="Cambria" w:hAnsi="Cambria"/>
          <w:sz w:val="22"/>
          <w:szCs w:val="22"/>
        </w:rPr>
      </w:pPr>
      <w:r w:rsidRPr="00765556">
        <w:rPr>
          <w:rFonts w:ascii="Cambria" w:hAnsi="Cambria"/>
          <w:sz w:val="22"/>
          <w:szCs w:val="22"/>
        </w:rPr>
        <w:t>1</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0F3F1E" w:rsidRPr="00765556">
        <w:rPr>
          <w:rFonts w:ascii="Cambria" w:hAnsi="Cambria"/>
          <w:sz w:val="22"/>
          <w:szCs w:val="22"/>
        </w:rPr>
        <w:t xml:space="preserve"> мужчин; уважение начальства</w:t>
      </w:r>
      <w:r w:rsidR="00765556">
        <w:rPr>
          <w:rFonts w:ascii="Cambria" w:hAnsi="Cambria"/>
          <w:sz w:val="22"/>
          <w:szCs w:val="22"/>
        </w:rPr>
        <w:t xml:space="preserve"> —</w:t>
      </w:r>
      <w:r w:rsidR="000F3F1E" w:rsidRPr="00765556">
        <w:rPr>
          <w:rFonts w:ascii="Cambria" w:hAnsi="Cambria"/>
          <w:sz w:val="22"/>
          <w:szCs w:val="22"/>
        </w:rPr>
        <w:t xml:space="preserve"> </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0F3F1E" w:rsidRPr="00765556">
        <w:rPr>
          <w:rFonts w:ascii="Cambria" w:hAnsi="Cambria"/>
          <w:sz w:val="22"/>
          <w:szCs w:val="22"/>
        </w:rPr>
        <w:t xml:space="preserve"> женщин и </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0F3F1E" w:rsidRPr="00765556">
        <w:rPr>
          <w:rFonts w:ascii="Cambria" w:hAnsi="Cambria"/>
          <w:sz w:val="22"/>
          <w:szCs w:val="22"/>
        </w:rPr>
        <w:t xml:space="preserve"> мужчин.</w:t>
      </w:r>
      <w:r w:rsidR="008962C1" w:rsidRPr="00765556">
        <w:rPr>
          <w:rFonts w:ascii="Cambria" w:hAnsi="Cambria"/>
          <w:sz w:val="22"/>
          <w:szCs w:val="22"/>
        </w:rPr>
        <w:t xml:space="preserve"> </w:t>
      </w:r>
    </w:p>
    <w:p w14:paraId="61D40509" w14:textId="77777777" w:rsidR="00553C2D" w:rsidRPr="00765556" w:rsidRDefault="004C39BB" w:rsidP="006D5F11">
      <w:pPr>
        <w:spacing w:line="235" w:lineRule="auto"/>
        <w:ind w:firstLine="567"/>
        <w:jc w:val="both"/>
        <w:rPr>
          <w:rFonts w:ascii="Cambria" w:hAnsi="Cambria"/>
          <w:sz w:val="22"/>
          <w:szCs w:val="22"/>
        </w:rPr>
      </w:pPr>
      <w:r w:rsidRPr="00765556">
        <w:rPr>
          <w:rFonts w:ascii="Cambria" w:hAnsi="Cambria"/>
          <w:sz w:val="22"/>
          <w:szCs w:val="22"/>
        </w:rPr>
        <w:t>На вопрос: к</w:t>
      </w:r>
      <w:r w:rsidR="000F3F1E" w:rsidRPr="00765556">
        <w:rPr>
          <w:rFonts w:ascii="Cambria" w:hAnsi="Cambria"/>
          <w:sz w:val="22"/>
          <w:szCs w:val="22"/>
        </w:rPr>
        <w:t>акие мотивы своей трудовой деятельности Вы смогли уже реализовать?</w:t>
      </w:r>
      <w:r w:rsidR="00765556">
        <w:rPr>
          <w:rFonts w:ascii="Cambria" w:hAnsi="Cambria"/>
          <w:sz w:val="22"/>
          <w:szCs w:val="22"/>
        </w:rPr>
        <w:t xml:space="preserve"> —</w:t>
      </w:r>
      <w:r w:rsidR="000F3F1E" w:rsidRPr="00765556">
        <w:rPr>
          <w:rFonts w:ascii="Cambria" w:hAnsi="Cambria"/>
          <w:sz w:val="22"/>
          <w:szCs w:val="22"/>
        </w:rPr>
        <w:t xml:space="preserve"> ответы распреде</w:t>
      </w:r>
      <w:r w:rsidR="000F3F1E" w:rsidRPr="00765556">
        <w:rPr>
          <w:rFonts w:ascii="Cambria" w:hAnsi="Cambria"/>
          <w:sz w:val="22"/>
          <w:szCs w:val="22"/>
        </w:rPr>
        <w:lastRenderedPageBreak/>
        <w:t>лились следующим образом</w:t>
      </w:r>
      <w:r w:rsidR="008E12AC" w:rsidRPr="00765556">
        <w:rPr>
          <w:rFonts w:ascii="Cambria" w:hAnsi="Cambria"/>
          <w:sz w:val="22"/>
          <w:szCs w:val="22"/>
        </w:rPr>
        <w:t>: интересная работа</w:t>
      </w:r>
      <w:r w:rsidR="00765556">
        <w:rPr>
          <w:rFonts w:ascii="Cambria" w:hAnsi="Cambria"/>
          <w:sz w:val="22"/>
          <w:szCs w:val="22"/>
        </w:rPr>
        <w:t xml:space="preserve"> —</w:t>
      </w:r>
      <w:r w:rsidR="008E12AC" w:rsidRPr="00765556">
        <w:rPr>
          <w:rFonts w:ascii="Cambria" w:hAnsi="Cambria"/>
          <w:sz w:val="22"/>
          <w:szCs w:val="22"/>
        </w:rPr>
        <w:t xml:space="preserve"> 7</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8</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взаимодействие в коллективе с коллегами с подобными способностями</w:t>
      </w:r>
      <w:r w:rsidR="00765556">
        <w:rPr>
          <w:rFonts w:ascii="Cambria" w:hAnsi="Cambria"/>
          <w:sz w:val="22"/>
          <w:szCs w:val="22"/>
        </w:rPr>
        <w:t xml:space="preserve"> —</w:t>
      </w:r>
      <w:r w:rsidR="008E12AC" w:rsidRPr="00765556">
        <w:rPr>
          <w:rFonts w:ascii="Cambria" w:hAnsi="Cambria"/>
          <w:sz w:val="22"/>
          <w:szCs w:val="22"/>
        </w:rPr>
        <w:t xml:space="preserve"> 5</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4</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возможность самостоятельно распоряжаться рабочим временем</w:t>
      </w:r>
      <w:r w:rsidR="00765556">
        <w:rPr>
          <w:rFonts w:ascii="Cambria" w:hAnsi="Cambria"/>
          <w:sz w:val="22"/>
          <w:szCs w:val="22"/>
        </w:rPr>
        <w:t xml:space="preserve"> —</w:t>
      </w:r>
      <w:r w:rsidR="008E12AC" w:rsidRPr="00765556">
        <w:rPr>
          <w:rFonts w:ascii="Cambria" w:hAnsi="Cambria"/>
          <w:sz w:val="22"/>
          <w:szCs w:val="22"/>
        </w:rPr>
        <w:t xml:space="preserve"> 4</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5</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хорошие отнош</w:t>
      </w:r>
      <w:r w:rsidRPr="00765556">
        <w:rPr>
          <w:rFonts w:ascii="Cambria" w:hAnsi="Cambria"/>
          <w:sz w:val="22"/>
          <w:szCs w:val="22"/>
        </w:rPr>
        <w:t>ения с коллегами по работе</w:t>
      </w:r>
      <w:r w:rsidR="00765556">
        <w:rPr>
          <w:rFonts w:ascii="Cambria" w:hAnsi="Cambria"/>
          <w:sz w:val="22"/>
          <w:szCs w:val="22"/>
        </w:rPr>
        <w:t xml:space="preserve"> —</w:t>
      </w:r>
      <w:r w:rsidRPr="00765556">
        <w:rPr>
          <w:rFonts w:ascii="Cambria" w:hAnsi="Cambria"/>
          <w:sz w:val="22"/>
          <w:szCs w:val="22"/>
        </w:rPr>
        <w:t xml:space="preserve"> 3</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3</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профессиональный рост</w:t>
      </w:r>
      <w:r w:rsidR="00765556">
        <w:rPr>
          <w:rFonts w:ascii="Cambria" w:hAnsi="Cambria"/>
          <w:sz w:val="22"/>
          <w:szCs w:val="22"/>
        </w:rPr>
        <w:t xml:space="preserve"> —</w:t>
      </w:r>
      <w:r w:rsidR="008E12AC" w:rsidRPr="00765556">
        <w:rPr>
          <w:rFonts w:ascii="Cambria" w:hAnsi="Cambria"/>
          <w:sz w:val="22"/>
          <w:szCs w:val="22"/>
        </w:rPr>
        <w:t xml:space="preserve"> 3</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5</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хорошие рабочие условия</w:t>
      </w:r>
      <w:r w:rsidR="00765556">
        <w:rPr>
          <w:rFonts w:ascii="Cambria" w:hAnsi="Cambria"/>
          <w:sz w:val="22"/>
          <w:szCs w:val="22"/>
        </w:rPr>
        <w:t xml:space="preserve"> —</w:t>
      </w:r>
      <w:r w:rsidR="008E12AC" w:rsidRPr="00765556">
        <w:rPr>
          <w:rFonts w:ascii="Cambria" w:hAnsi="Cambria"/>
          <w:sz w:val="22"/>
          <w:szCs w:val="22"/>
        </w:rPr>
        <w:t xml:space="preserve"> 2</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w:t>
      </w:r>
      <w:r w:rsidR="00A04C27" w:rsidRPr="00765556">
        <w:rPr>
          <w:rFonts w:ascii="Cambria" w:hAnsi="Cambria"/>
          <w:sz w:val="22"/>
          <w:szCs w:val="22"/>
        </w:rPr>
        <w:t xml:space="preserve"> и</w:t>
      </w:r>
      <w:r w:rsidR="008E12AC" w:rsidRPr="00765556">
        <w:rPr>
          <w:rFonts w:ascii="Cambria" w:hAnsi="Cambria"/>
          <w:sz w:val="22"/>
          <w:szCs w:val="22"/>
        </w:rPr>
        <w:t xml:space="preserve"> 3</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хорошая зарплата</w:t>
      </w:r>
      <w:r w:rsidR="00765556">
        <w:rPr>
          <w:rFonts w:ascii="Cambria" w:hAnsi="Cambria"/>
          <w:sz w:val="22"/>
          <w:szCs w:val="22"/>
        </w:rPr>
        <w:t xml:space="preserve"> —</w:t>
      </w:r>
      <w:r w:rsidR="008E12AC" w:rsidRPr="00765556">
        <w:rPr>
          <w:rFonts w:ascii="Cambria" w:hAnsi="Cambria"/>
          <w:sz w:val="22"/>
          <w:szCs w:val="22"/>
        </w:rPr>
        <w:t xml:space="preserve"> по 2</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мужчин; достижение известности</w:t>
      </w:r>
      <w:r w:rsidR="00765556">
        <w:rPr>
          <w:rFonts w:ascii="Cambria" w:hAnsi="Cambria"/>
          <w:sz w:val="22"/>
          <w:szCs w:val="22"/>
        </w:rPr>
        <w:t xml:space="preserve"> —</w:t>
      </w:r>
      <w:r w:rsidR="008E12AC" w:rsidRPr="00765556">
        <w:rPr>
          <w:rFonts w:ascii="Cambria" w:hAnsi="Cambria"/>
          <w:sz w:val="22"/>
          <w:szCs w:val="22"/>
        </w:rPr>
        <w:t xml:space="preserve"> 1</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2</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 возможность участвовать в принятии решений в своем профессиональном сообществе</w:t>
      </w:r>
      <w:r w:rsidR="00765556">
        <w:rPr>
          <w:rFonts w:ascii="Cambria" w:hAnsi="Cambria"/>
          <w:sz w:val="22"/>
          <w:szCs w:val="22"/>
        </w:rPr>
        <w:t xml:space="preserve"> —</w:t>
      </w:r>
      <w:r w:rsidR="008E12AC" w:rsidRPr="00765556">
        <w:rPr>
          <w:rFonts w:ascii="Cambria" w:hAnsi="Cambria"/>
          <w:sz w:val="22"/>
          <w:szCs w:val="22"/>
        </w:rPr>
        <w:t xml:space="preserve"> 1</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женщин и 2</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8E12AC" w:rsidRPr="00765556">
        <w:rPr>
          <w:rFonts w:ascii="Cambria" w:hAnsi="Cambria"/>
          <w:sz w:val="22"/>
          <w:szCs w:val="22"/>
        </w:rPr>
        <w:t xml:space="preserve"> мужчин;</w:t>
      </w:r>
      <w:r w:rsidR="008962C1" w:rsidRPr="00765556">
        <w:rPr>
          <w:rFonts w:ascii="Cambria" w:hAnsi="Cambria"/>
          <w:sz w:val="22"/>
          <w:szCs w:val="22"/>
        </w:rPr>
        <w:t xml:space="preserve"> </w:t>
      </w:r>
      <w:r w:rsidR="00553C2D" w:rsidRPr="00765556">
        <w:rPr>
          <w:rFonts w:ascii="Cambria" w:hAnsi="Cambria"/>
          <w:sz w:val="22"/>
          <w:szCs w:val="22"/>
        </w:rPr>
        <w:t>достижение лидерства в своем профессиональном сообществе 1</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женщин и 1</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мужчин; достижение</w:t>
      </w:r>
      <w:r w:rsidR="008962C1" w:rsidRPr="00765556">
        <w:rPr>
          <w:rFonts w:ascii="Cambria" w:hAnsi="Cambria"/>
          <w:sz w:val="22"/>
          <w:szCs w:val="22"/>
        </w:rPr>
        <w:t xml:space="preserve"> </w:t>
      </w:r>
      <w:r w:rsidR="00553C2D" w:rsidRPr="00765556">
        <w:rPr>
          <w:rFonts w:ascii="Cambria" w:hAnsi="Cambria"/>
          <w:sz w:val="22"/>
          <w:szCs w:val="22"/>
        </w:rPr>
        <w:t>профессиональной компетентности</w:t>
      </w:r>
      <w:r w:rsidR="00765556">
        <w:rPr>
          <w:rFonts w:ascii="Cambria" w:hAnsi="Cambria"/>
          <w:sz w:val="22"/>
          <w:szCs w:val="22"/>
        </w:rPr>
        <w:t xml:space="preserve"> —</w:t>
      </w:r>
      <w:r w:rsidR="00553C2D" w:rsidRPr="00765556">
        <w:rPr>
          <w:rFonts w:ascii="Cambria" w:hAnsi="Cambria"/>
          <w:sz w:val="22"/>
          <w:szCs w:val="22"/>
        </w:rPr>
        <w:t xml:space="preserve"> 1</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женщин и 3</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мужчин; продвижение по служебной лестнице</w:t>
      </w:r>
      <w:r w:rsidR="00765556">
        <w:rPr>
          <w:rFonts w:ascii="Cambria" w:hAnsi="Cambria"/>
          <w:sz w:val="22"/>
          <w:szCs w:val="22"/>
        </w:rPr>
        <w:t xml:space="preserve"> —</w:t>
      </w:r>
      <w:r w:rsidR="00553C2D" w:rsidRPr="00765556">
        <w:rPr>
          <w:rFonts w:ascii="Cambria" w:hAnsi="Cambria"/>
          <w:sz w:val="22"/>
          <w:szCs w:val="22"/>
        </w:rPr>
        <w:t xml:space="preserve"> 1</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A04C27" w:rsidRPr="00765556">
        <w:rPr>
          <w:rFonts w:ascii="Cambria" w:hAnsi="Cambria"/>
          <w:sz w:val="22"/>
          <w:szCs w:val="22"/>
        </w:rPr>
        <w:t xml:space="preserve"> женщин и </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A04C27" w:rsidRPr="00765556">
        <w:rPr>
          <w:rFonts w:ascii="Cambria" w:hAnsi="Cambria"/>
          <w:sz w:val="22"/>
          <w:szCs w:val="22"/>
        </w:rPr>
        <w:t xml:space="preserve"> мужчин; оценка их</w:t>
      </w:r>
      <w:r w:rsidR="00553C2D" w:rsidRPr="00765556">
        <w:rPr>
          <w:rFonts w:ascii="Cambria" w:hAnsi="Cambria"/>
          <w:sz w:val="22"/>
          <w:szCs w:val="22"/>
        </w:rPr>
        <w:t xml:space="preserve"> по достоинству руководством</w:t>
      </w:r>
      <w:r w:rsidR="00765556">
        <w:rPr>
          <w:rFonts w:ascii="Cambria" w:hAnsi="Cambria"/>
          <w:sz w:val="22"/>
          <w:szCs w:val="22"/>
        </w:rPr>
        <w:t xml:space="preserve"> —</w:t>
      </w:r>
      <w:r w:rsidR="00553C2D" w:rsidRPr="00765556">
        <w:rPr>
          <w:rFonts w:ascii="Cambria" w:hAnsi="Cambria"/>
          <w:sz w:val="22"/>
          <w:szCs w:val="22"/>
        </w:rPr>
        <w:t xml:space="preserve"> 1</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женщин и 2</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мужчин; </w:t>
      </w:r>
      <w:r w:rsidR="008E12AC" w:rsidRPr="00765556">
        <w:rPr>
          <w:rFonts w:ascii="Cambria" w:hAnsi="Cambria"/>
          <w:sz w:val="22"/>
          <w:szCs w:val="22"/>
        </w:rPr>
        <w:t>получение членства в профессиональном сообществе</w:t>
      </w:r>
      <w:r w:rsidR="00765556">
        <w:rPr>
          <w:rFonts w:ascii="Cambria" w:hAnsi="Cambria"/>
          <w:sz w:val="22"/>
          <w:szCs w:val="22"/>
        </w:rPr>
        <w:t xml:space="preserve"> —</w:t>
      </w:r>
      <w:r w:rsidR="00553C2D" w:rsidRPr="00765556">
        <w:rPr>
          <w:rFonts w:ascii="Cambria" w:hAnsi="Cambria"/>
          <w:sz w:val="22"/>
          <w:szCs w:val="22"/>
        </w:rPr>
        <w:t xml:space="preserve"> </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женщин и 1</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553C2D" w:rsidRPr="00765556">
        <w:rPr>
          <w:rFonts w:ascii="Cambria" w:hAnsi="Cambria"/>
          <w:sz w:val="22"/>
          <w:szCs w:val="22"/>
        </w:rPr>
        <w:t xml:space="preserve"> мужчин.</w:t>
      </w:r>
    </w:p>
    <w:p w14:paraId="1DD216D8" w14:textId="77777777" w:rsidR="00B03D36" w:rsidRPr="00765556" w:rsidRDefault="00553C2D" w:rsidP="006D5F11">
      <w:pPr>
        <w:spacing w:line="235" w:lineRule="auto"/>
        <w:ind w:firstLine="567"/>
        <w:jc w:val="both"/>
        <w:rPr>
          <w:rStyle w:val="FontStyle44"/>
          <w:rFonts w:ascii="Cambria" w:hAnsi="Cambria"/>
          <w:sz w:val="22"/>
          <w:szCs w:val="22"/>
        </w:rPr>
      </w:pPr>
      <w:r w:rsidRPr="00765556">
        <w:rPr>
          <w:rFonts w:ascii="Cambria" w:hAnsi="Cambria"/>
          <w:sz w:val="22"/>
          <w:szCs w:val="22"/>
        </w:rPr>
        <w:t>Кроме того, респондентам</w:t>
      </w:r>
      <w:r w:rsidR="008962C1" w:rsidRPr="00765556">
        <w:rPr>
          <w:rFonts w:ascii="Cambria" w:hAnsi="Cambria"/>
          <w:sz w:val="22"/>
          <w:szCs w:val="22"/>
        </w:rPr>
        <w:t xml:space="preserve"> </w:t>
      </w:r>
      <w:r w:rsidRPr="00765556">
        <w:rPr>
          <w:rFonts w:ascii="Cambria" w:hAnsi="Cambria"/>
          <w:sz w:val="22"/>
          <w:szCs w:val="22"/>
        </w:rPr>
        <w:t>было предложено оценит</w:t>
      </w:r>
      <w:r w:rsidR="008270A6" w:rsidRPr="00765556">
        <w:rPr>
          <w:rFonts w:ascii="Cambria" w:hAnsi="Cambria"/>
          <w:sz w:val="22"/>
          <w:szCs w:val="22"/>
        </w:rPr>
        <w:t xml:space="preserve">ь </w:t>
      </w:r>
      <w:r w:rsidRPr="00765556">
        <w:rPr>
          <w:rFonts w:ascii="Cambria" w:hAnsi="Cambria"/>
          <w:sz w:val="22"/>
          <w:szCs w:val="22"/>
        </w:rPr>
        <w:t>по степени важности по пятибалльной шкале</w:t>
      </w:r>
      <w:r w:rsidR="008962C1" w:rsidRPr="00765556">
        <w:rPr>
          <w:rFonts w:ascii="Cambria" w:hAnsi="Cambria"/>
          <w:sz w:val="22"/>
          <w:szCs w:val="22"/>
        </w:rPr>
        <w:t xml:space="preserve"> </w:t>
      </w:r>
      <w:r w:rsidRPr="00765556">
        <w:rPr>
          <w:rFonts w:ascii="Cambria" w:hAnsi="Cambria"/>
          <w:sz w:val="22"/>
          <w:szCs w:val="22"/>
        </w:rPr>
        <w:t>отдельн</w:t>
      </w:r>
      <w:r w:rsidR="006775B6" w:rsidRPr="00765556">
        <w:rPr>
          <w:rFonts w:ascii="Cambria" w:hAnsi="Cambria"/>
          <w:sz w:val="22"/>
          <w:szCs w:val="22"/>
        </w:rPr>
        <w:t xml:space="preserve">ые мотивы трудовой деятельности </w:t>
      </w:r>
      <w:r w:rsidR="004C39BB" w:rsidRPr="00765556">
        <w:rPr>
          <w:rFonts w:ascii="Cambria" w:hAnsi="Cambria"/>
          <w:sz w:val="22"/>
          <w:szCs w:val="22"/>
        </w:rPr>
        <w:t>(табл.</w:t>
      </w:r>
      <w:r w:rsidR="006775B6" w:rsidRPr="00765556">
        <w:rPr>
          <w:rFonts w:ascii="Cambria" w:hAnsi="Cambria"/>
          <w:sz w:val="22"/>
          <w:szCs w:val="22"/>
        </w:rPr>
        <w:t xml:space="preserve"> В.76).</w:t>
      </w:r>
      <w:r w:rsidR="004C39BB" w:rsidRPr="00765556">
        <w:rPr>
          <w:rFonts w:ascii="Cambria" w:hAnsi="Cambria"/>
          <w:sz w:val="22"/>
          <w:szCs w:val="22"/>
        </w:rPr>
        <w:t xml:space="preserve"> </w:t>
      </w:r>
      <w:r w:rsidR="003D3891" w:rsidRPr="00765556">
        <w:rPr>
          <w:rStyle w:val="FontStyle44"/>
          <w:rFonts w:ascii="Cambria" w:hAnsi="Cambria"/>
          <w:sz w:val="22"/>
          <w:szCs w:val="22"/>
        </w:rPr>
        <w:t>Таким образом, мы видим, что по степени важности для художника женского</w:t>
      </w:r>
      <w:r w:rsidR="000C32E1" w:rsidRPr="00765556">
        <w:rPr>
          <w:rStyle w:val="FontStyle44"/>
          <w:rFonts w:ascii="Cambria" w:hAnsi="Cambria"/>
          <w:sz w:val="22"/>
          <w:szCs w:val="22"/>
        </w:rPr>
        <w:t xml:space="preserve"> и мужского</w:t>
      </w:r>
      <w:r w:rsidR="003D3891" w:rsidRPr="00765556">
        <w:rPr>
          <w:rStyle w:val="FontStyle44"/>
          <w:rFonts w:ascii="Cambria" w:hAnsi="Cambria"/>
          <w:sz w:val="22"/>
          <w:szCs w:val="22"/>
        </w:rPr>
        <w:t xml:space="preserve"> гендера наиболее ценными мотивами профессиональной деятельности являются</w:t>
      </w:r>
      <w:r w:rsidR="00765556">
        <w:rPr>
          <w:rStyle w:val="FontStyle44"/>
          <w:rFonts w:ascii="Cambria" w:hAnsi="Cambria"/>
          <w:sz w:val="22"/>
          <w:szCs w:val="22"/>
        </w:rPr>
        <w:t xml:space="preserve"> —</w:t>
      </w:r>
      <w:r w:rsidR="003D3891" w:rsidRPr="00765556">
        <w:rPr>
          <w:rStyle w:val="FontStyle44"/>
          <w:rFonts w:ascii="Cambria" w:hAnsi="Cambria"/>
          <w:sz w:val="22"/>
          <w:szCs w:val="22"/>
        </w:rPr>
        <w:t xml:space="preserve"> удовлетворение от работы, желание проявить в ней</w:t>
      </w:r>
      <w:r w:rsidR="00A04C27" w:rsidRPr="00765556">
        <w:rPr>
          <w:rStyle w:val="FontStyle44"/>
          <w:rFonts w:ascii="Cambria" w:hAnsi="Cambria"/>
          <w:sz w:val="22"/>
          <w:szCs w:val="22"/>
        </w:rPr>
        <w:t xml:space="preserve"> свои</w:t>
      </w:r>
      <w:r w:rsidR="003D3891" w:rsidRPr="00765556">
        <w:rPr>
          <w:rStyle w:val="FontStyle44"/>
          <w:rFonts w:ascii="Cambria" w:hAnsi="Cambria"/>
          <w:sz w:val="22"/>
          <w:szCs w:val="22"/>
        </w:rPr>
        <w:t xml:space="preserve"> творческие способности, п</w:t>
      </w:r>
      <w:r w:rsidR="000C32E1" w:rsidRPr="00765556">
        <w:rPr>
          <w:rStyle w:val="FontStyle44"/>
          <w:rFonts w:ascii="Cambria" w:hAnsi="Cambria"/>
          <w:sz w:val="22"/>
          <w:szCs w:val="22"/>
        </w:rPr>
        <w:t xml:space="preserve">олучить духовное удовлетворение. Кроме того, для женского гендера значимо </w:t>
      </w:r>
      <w:r w:rsidR="003D3891" w:rsidRPr="00765556">
        <w:rPr>
          <w:rStyle w:val="FontStyle44"/>
          <w:rFonts w:ascii="Cambria" w:hAnsi="Cambria"/>
          <w:sz w:val="22"/>
          <w:szCs w:val="22"/>
        </w:rPr>
        <w:t>общение с людьми с таким</w:t>
      </w:r>
      <w:r w:rsidR="000C32E1" w:rsidRPr="00765556">
        <w:rPr>
          <w:rStyle w:val="FontStyle44"/>
          <w:rFonts w:ascii="Cambria" w:hAnsi="Cambria"/>
          <w:sz w:val="22"/>
          <w:szCs w:val="22"/>
        </w:rPr>
        <w:t>и же способностя</w:t>
      </w:r>
      <w:r w:rsidR="004C39BB" w:rsidRPr="00765556">
        <w:rPr>
          <w:rStyle w:val="FontStyle44"/>
          <w:rFonts w:ascii="Cambria" w:hAnsi="Cambria"/>
          <w:sz w:val="22"/>
          <w:szCs w:val="22"/>
        </w:rPr>
        <w:t>ми и интересами, а для мужского</w:t>
      </w:r>
      <w:r w:rsidR="00765556">
        <w:rPr>
          <w:rStyle w:val="FontStyle44"/>
          <w:rFonts w:ascii="Cambria" w:hAnsi="Cambria"/>
          <w:sz w:val="22"/>
          <w:szCs w:val="22"/>
        </w:rPr>
        <w:t xml:space="preserve"> —</w:t>
      </w:r>
      <w:r w:rsidR="000C32E1" w:rsidRPr="00765556">
        <w:rPr>
          <w:rStyle w:val="FontStyle44"/>
          <w:rFonts w:ascii="Cambria" w:hAnsi="Cambria"/>
          <w:sz w:val="22"/>
          <w:szCs w:val="22"/>
        </w:rPr>
        <w:t xml:space="preserve"> желание спокойно работать без неприятностей и нервотрепки.</w:t>
      </w:r>
    </w:p>
    <w:p w14:paraId="1FC31784" w14:textId="77777777" w:rsidR="00E9474E" w:rsidRPr="00FC58EC" w:rsidRDefault="00E9474E" w:rsidP="00FC58EC">
      <w:pPr>
        <w:pStyle w:val="affff2"/>
        <w:rPr>
          <w:rStyle w:val="FontStyle46"/>
          <w:rFonts w:ascii="Cambria" w:hAnsi="Cambria"/>
          <w:b/>
          <w:bCs w:val="0"/>
          <w:sz w:val="22"/>
          <w:szCs w:val="20"/>
        </w:rPr>
      </w:pPr>
      <w:r w:rsidRPr="00FC58EC">
        <w:rPr>
          <w:rStyle w:val="FontStyle46"/>
          <w:rFonts w:ascii="Cambria" w:hAnsi="Cambria"/>
          <w:b/>
          <w:bCs w:val="0"/>
          <w:sz w:val="22"/>
          <w:szCs w:val="20"/>
        </w:rPr>
        <w:t xml:space="preserve">Методика </w:t>
      </w:r>
      <w:r w:rsidR="00FC58EC">
        <w:rPr>
          <w:rStyle w:val="FontStyle46"/>
          <w:rFonts w:ascii="Cambria" w:hAnsi="Cambria"/>
          <w:b/>
          <w:bCs w:val="0"/>
          <w:sz w:val="22"/>
          <w:szCs w:val="20"/>
        </w:rPr>
        <w:br/>
      </w:r>
      <w:r w:rsidRPr="00FC58EC">
        <w:rPr>
          <w:rStyle w:val="FontStyle46"/>
          <w:rFonts w:ascii="Cambria" w:hAnsi="Cambria"/>
          <w:b/>
          <w:bCs w:val="0"/>
          <w:sz w:val="22"/>
          <w:szCs w:val="20"/>
        </w:rPr>
        <w:t>«Конструктивность мотивации» («КМ»)</w:t>
      </w:r>
    </w:p>
    <w:p w14:paraId="1A69DB87" w14:textId="77777777" w:rsidR="00E9474E" w:rsidRPr="00765556" w:rsidRDefault="00E9474E" w:rsidP="00765556">
      <w:pPr>
        <w:pStyle w:val="Style5"/>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720"/>
        <w:rPr>
          <w:rStyle w:val="FontStyle44"/>
          <w:rFonts w:ascii="Cambria" w:hAnsi="Cambria"/>
          <w:sz w:val="22"/>
          <w:szCs w:val="22"/>
        </w:rPr>
      </w:pPr>
      <w:r w:rsidRPr="00765556">
        <w:rPr>
          <w:rStyle w:val="FontStyle44"/>
          <w:rFonts w:ascii="Cambria" w:hAnsi="Cambria"/>
          <w:sz w:val="22"/>
          <w:szCs w:val="22"/>
        </w:rPr>
        <w:t>Методика «Конструктивность мотивации»</w:t>
      </w:r>
      <w:r w:rsidR="004C39BB" w:rsidRPr="00765556">
        <w:rPr>
          <w:rStyle w:val="FontStyle44"/>
          <w:rFonts w:ascii="Cambria" w:hAnsi="Cambria"/>
          <w:sz w:val="22"/>
          <w:szCs w:val="22"/>
        </w:rPr>
        <w:t xml:space="preserve"> [259: 449]</w:t>
      </w:r>
      <w:r w:rsidRPr="00765556">
        <w:rPr>
          <w:rStyle w:val="FontStyle44"/>
          <w:rFonts w:ascii="Cambria" w:hAnsi="Cambria"/>
          <w:sz w:val="22"/>
          <w:szCs w:val="22"/>
        </w:rPr>
        <w:t xml:space="preserve"> может быть использована для непосредственного диагностирования индивидуальных различий людей по отношению к четырем основным типам мотивации, </w:t>
      </w:r>
      <w:r w:rsidRPr="00765556">
        <w:rPr>
          <w:rStyle w:val="FontStyle44"/>
          <w:rFonts w:ascii="Cambria" w:hAnsi="Cambria"/>
          <w:sz w:val="22"/>
          <w:szCs w:val="22"/>
        </w:rPr>
        <w:lastRenderedPageBreak/>
        <w:t>различающи</w:t>
      </w:r>
      <w:r w:rsidR="004C39BB" w:rsidRPr="00765556">
        <w:rPr>
          <w:rStyle w:val="FontStyle44"/>
          <w:rFonts w:ascii="Cambria" w:hAnsi="Cambria"/>
          <w:sz w:val="22"/>
          <w:szCs w:val="22"/>
        </w:rPr>
        <w:t>м</w:t>
      </w:r>
      <w:r w:rsidRPr="00765556">
        <w:rPr>
          <w:rStyle w:val="FontStyle44"/>
          <w:rFonts w:ascii="Cambria" w:hAnsi="Cambria"/>
          <w:sz w:val="22"/>
          <w:szCs w:val="22"/>
        </w:rPr>
        <w:t>ся качеством (характером) конструктивной мотивации человека, инициируемой особенностями его взаимодействия с внешним миром. Методика КМ является специальным психодиагностическим инструментом, позволяющим вскрыть сущность индивидуальных различий мотивации и активности человека и построить на этом теоретически опосредованном основании причинные их типологии. Причинная типология мотивации отличается от собирательных или описательных типологий тем, что не только упорядочивает отношения индивидуального к типологическому, но и объясняет эти отношения существенными различиями способов взаимодействия внутреннего и внешнего, одновременно являющимися ведущими, глубинными мотивами этого взаимодействия.</w:t>
      </w:r>
    </w:p>
    <w:p w14:paraId="6A1782D6" w14:textId="77777777" w:rsidR="00E9474E" w:rsidRPr="00765556" w:rsidRDefault="004C39BB"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По полученным результатам у 8</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xml:space="preserve"> респондентов мужского г</w:t>
      </w:r>
      <w:r w:rsidR="00B03D36" w:rsidRPr="00765556">
        <w:rPr>
          <w:rStyle w:val="FontStyle44"/>
          <w:rFonts w:ascii="Cambria" w:hAnsi="Cambria"/>
          <w:sz w:val="22"/>
          <w:szCs w:val="22"/>
        </w:rPr>
        <w:t>е</w:t>
      </w:r>
      <w:r w:rsidR="00E9474E" w:rsidRPr="00765556">
        <w:rPr>
          <w:rStyle w:val="FontStyle44"/>
          <w:rFonts w:ascii="Cambria" w:hAnsi="Cambria"/>
          <w:sz w:val="22"/>
          <w:szCs w:val="22"/>
        </w:rPr>
        <w:t>ндера и 7</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00E9474E" w:rsidRPr="00765556">
        <w:rPr>
          <w:rStyle w:val="FontStyle44"/>
          <w:rFonts w:ascii="Cambria" w:hAnsi="Cambria"/>
          <w:sz w:val="22"/>
          <w:szCs w:val="22"/>
        </w:rPr>
        <w:t xml:space="preserve"> женского основной способ взаимодействия</w:t>
      </w:r>
      <w:r w:rsidR="00765556">
        <w:rPr>
          <w:rStyle w:val="FontStyle44"/>
          <w:rFonts w:ascii="Cambria" w:hAnsi="Cambria"/>
          <w:sz w:val="22"/>
          <w:szCs w:val="22"/>
        </w:rPr>
        <w:t xml:space="preserve"> —</w:t>
      </w:r>
      <w:r w:rsidR="00E9474E" w:rsidRPr="00765556">
        <w:rPr>
          <w:rStyle w:val="FontStyle44"/>
          <w:rFonts w:ascii="Cambria" w:hAnsi="Cambria"/>
          <w:sz w:val="22"/>
          <w:szCs w:val="22"/>
        </w:rPr>
        <w:t xml:space="preserve"> «Да</w:t>
      </w:r>
      <w:r w:rsidR="00765556">
        <w:rPr>
          <w:rStyle w:val="FontStyle44"/>
          <w:rFonts w:ascii="Cambria" w:hAnsi="Cambria"/>
          <w:sz w:val="22"/>
          <w:szCs w:val="22"/>
        </w:rPr>
        <w:t xml:space="preserve"> —</w:t>
      </w:r>
      <w:r w:rsidR="00E9474E" w:rsidRPr="00765556">
        <w:rPr>
          <w:rStyle w:val="FontStyle44"/>
          <w:rFonts w:ascii="Cambria" w:hAnsi="Cambria"/>
          <w:sz w:val="22"/>
          <w:szCs w:val="22"/>
        </w:rPr>
        <w:t xml:space="preserve"> Да», то есть мотив взаимного принятия внутреннего и внешнего, взаимного их </w:t>
      </w:r>
      <w:r w:rsidR="000011E0" w:rsidRPr="00765556">
        <w:rPr>
          <w:rStyle w:val="FontStyle44"/>
          <w:rFonts w:ascii="Cambria" w:hAnsi="Cambria"/>
          <w:sz w:val="22"/>
          <w:szCs w:val="22"/>
        </w:rPr>
        <w:t>положительного отрицания, обусло</w:t>
      </w:r>
      <w:r w:rsidR="00E9474E" w:rsidRPr="00765556">
        <w:rPr>
          <w:rStyle w:val="FontStyle44"/>
          <w:rFonts w:ascii="Cambria" w:hAnsi="Cambria"/>
          <w:sz w:val="22"/>
          <w:szCs w:val="22"/>
        </w:rPr>
        <w:t>вливающего возможность саморазвития личности. Конструктивное единство мотивации достижения и мотивации отношения, результатом которого является стремление к сотрудничеству. Уравновешенность внутреннего и внешнего во взаимодействии является основой баланса целей и отношений как во внешнем, так и внутреннем планах личности. В идеале такие личности на основе интернальности и экстравертности устремлены к совместному творчеству во всех основных видах деятельности и в преодолении разногласий.</w:t>
      </w:r>
    </w:p>
    <w:p w14:paraId="23033FCF" w14:textId="77777777" w:rsidR="00E9474E" w:rsidRPr="00765556" w:rsidRDefault="00E9474E"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Основным способом взаимодей</w:t>
      </w:r>
      <w:r w:rsidR="004C39BB" w:rsidRPr="00765556">
        <w:rPr>
          <w:rStyle w:val="FontStyle44"/>
          <w:rFonts w:ascii="Cambria" w:hAnsi="Cambria"/>
          <w:sz w:val="22"/>
          <w:szCs w:val="22"/>
        </w:rPr>
        <w:t>ствия и мотивом 1</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004C39BB" w:rsidRPr="00765556">
        <w:rPr>
          <w:rStyle w:val="FontStyle44"/>
          <w:rFonts w:ascii="Cambria" w:hAnsi="Cambria"/>
          <w:sz w:val="22"/>
          <w:szCs w:val="22"/>
        </w:rPr>
        <w:t xml:space="preserve"> мужчин и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женщин является «Нет</w:t>
      </w:r>
      <w:r w:rsidR="00765556">
        <w:rPr>
          <w:rStyle w:val="FontStyle44"/>
          <w:rFonts w:ascii="Cambria" w:hAnsi="Cambria"/>
          <w:sz w:val="22"/>
          <w:szCs w:val="22"/>
        </w:rPr>
        <w:t xml:space="preserve"> —</w:t>
      </w:r>
      <w:r w:rsidRPr="00765556">
        <w:rPr>
          <w:rStyle w:val="FontStyle44"/>
          <w:rFonts w:ascii="Cambria" w:hAnsi="Cambria"/>
          <w:sz w:val="22"/>
          <w:szCs w:val="22"/>
        </w:rPr>
        <w:t xml:space="preserve"> Нет», то есть мотив взаимного отрицания внутрен</w:t>
      </w:r>
      <w:r w:rsidR="004C39BB" w:rsidRPr="00765556">
        <w:rPr>
          <w:rStyle w:val="FontStyle44"/>
          <w:rFonts w:ascii="Cambria" w:hAnsi="Cambria"/>
          <w:sz w:val="22"/>
          <w:szCs w:val="22"/>
        </w:rPr>
        <w:t>него и внешнего,</w:t>
      </w:r>
      <w:r w:rsidR="00765556">
        <w:rPr>
          <w:rStyle w:val="FontStyle44"/>
          <w:rFonts w:ascii="Cambria" w:hAnsi="Cambria"/>
          <w:sz w:val="22"/>
          <w:szCs w:val="22"/>
        </w:rPr>
        <w:t xml:space="preserve"> </w:t>
      </w:r>
      <w:r w:rsidR="000011E0" w:rsidRPr="00765556">
        <w:rPr>
          <w:rStyle w:val="FontStyle44"/>
          <w:rFonts w:ascii="Cambria" w:hAnsi="Cambria"/>
          <w:sz w:val="22"/>
          <w:szCs w:val="22"/>
        </w:rPr>
        <w:t>отрицательного отрицания, обусло</w:t>
      </w:r>
      <w:r w:rsidRPr="00765556">
        <w:rPr>
          <w:rStyle w:val="FontStyle44"/>
          <w:rFonts w:ascii="Cambria" w:hAnsi="Cambria"/>
          <w:sz w:val="22"/>
          <w:szCs w:val="22"/>
        </w:rPr>
        <w:t>вливающего известную стабильность развития личности, равновесность этого обстоятельного, неспешного развития. В принципе</w:t>
      </w:r>
      <w:r w:rsidR="004C39BB" w:rsidRPr="00765556">
        <w:rPr>
          <w:rStyle w:val="FontStyle44"/>
          <w:rFonts w:ascii="Cambria" w:hAnsi="Cambria"/>
          <w:sz w:val="22"/>
          <w:szCs w:val="22"/>
        </w:rPr>
        <w:t>, деструктивное</w:t>
      </w:r>
      <w:r w:rsidR="00765556">
        <w:rPr>
          <w:rStyle w:val="FontStyle44"/>
          <w:rFonts w:ascii="Cambria" w:hAnsi="Cambria"/>
          <w:sz w:val="22"/>
          <w:szCs w:val="22"/>
        </w:rPr>
        <w:t xml:space="preserve"> —</w:t>
      </w:r>
      <w:r w:rsidRPr="00765556">
        <w:rPr>
          <w:rStyle w:val="FontStyle44"/>
          <w:rFonts w:ascii="Cambria" w:hAnsi="Cambria"/>
          <w:sz w:val="22"/>
          <w:szCs w:val="22"/>
        </w:rPr>
        <w:t xml:space="preserve"> это единство мотивации отношения и мотивации достижения в реальности выражается в двух взаимодополняющих формах «приспособления». Первая </w:t>
      </w:r>
      <w:r w:rsidRPr="00765556">
        <w:rPr>
          <w:rStyle w:val="FontStyle44"/>
          <w:rFonts w:ascii="Cambria" w:hAnsi="Cambria"/>
          <w:sz w:val="22"/>
          <w:szCs w:val="22"/>
        </w:rPr>
        <w:lastRenderedPageBreak/>
        <w:t>из них</w:t>
      </w:r>
      <w:r w:rsidR="00765556">
        <w:rPr>
          <w:rStyle w:val="FontStyle44"/>
          <w:rFonts w:ascii="Cambria" w:hAnsi="Cambria"/>
          <w:sz w:val="22"/>
          <w:szCs w:val="22"/>
        </w:rPr>
        <w:t xml:space="preserve"> —</w:t>
      </w:r>
      <w:r w:rsidRPr="00765556">
        <w:rPr>
          <w:rStyle w:val="FontStyle44"/>
          <w:rFonts w:ascii="Cambria" w:hAnsi="Cambria"/>
          <w:sz w:val="22"/>
          <w:szCs w:val="22"/>
        </w:rPr>
        <w:t xml:space="preserve"> это форма подавления, властв</w:t>
      </w:r>
      <w:r w:rsidR="004C39BB" w:rsidRPr="00765556">
        <w:rPr>
          <w:rStyle w:val="FontStyle44"/>
          <w:rFonts w:ascii="Cambria" w:hAnsi="Cambria"/>
          <w:sz w:val="22"/>
          <w:szCs w:val="22"/>
        </w:rPr>
        <w:t>ования над другими и над собою</w:t>
      </w:r>
      <w:r w:rsidRPr="00765556">
        <w:rPr>
          <w:rStyle w:val="FontStyle44"/>
          <w:rFonts w:ascii="Cambria" w:hAnsi="Cambria"/>
          <w:sz w:val="22"/>
          <w:szCs w:val="22"/>
        </w:rPr>
        <w:t xml:space="preserve"> во взаимном отрицании внутреннего мира,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как своего, так и мира других людей. Вторая форма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приспособление к нравам других людей и к собственным привычкам, обеспечивающее известную стабильность существования. Вопросы взаимодействия внутреннего и внешнего решаются преимущественно волевым, произвольным об</w:t>
      </w:r>
      <w:r w:rsidR="004C39BB" w:rsidRPr="00765556">
        <w:rPr>
          <w:rStyle w:val="FontStyle44"/>
          <w:rFonts w:ascii="Cambria" w:hAnsi="Cambria"/>
          <w:sz w:val="22"/>
          <w:szCs w:val="22"/>
        </w:rPr>
        <w:t>разом (</w:t>
      </w:r>
      <w:r w:rsidRPr="00765556">
        <w:rPr>
          <w:rStyle w:val="FontStyle44"/>
          <w:rFonts w:ascii="Cambria" w:hAnsi="Cambria"/>
          <w:sz w:val="22"/>
          <w:szCs w:val="22"/>
        </w:rPr>
        <w:t>иногда в буквальном смысле последнего</w:t>
      </w:r>
      <w:r w:rsidR="004C39BB" w:rsidRPr="00765556">
        <w:rPr>
          <w:rStyle w:val="FontStyle44"/>
          <w:rFonts w:ascii="Cambria" w:hAnsi="Cambria"/>
          <w:sz w:val="22"/>
          <w:szCs w:val="22"/>
        </w:rPr>
        <w:t>)</w:t>
      </w:r>
      <w:r w:rsidR="003353C1" w:rsidRPr="00765556">
        <w:rPr>
          <w:rStyle w:val="FontStyle44"/>
          <w:rFonts w:ascii="Cambria" w:hAnsi="Cambria"/>
          <w:sz w:val="22"/>
          <w:szCs w:val="22"/>
        </w:rPr>
        <w:t>,</w:t>
      </w:r>
      <w:r w:rsidRPr="00765556">
        <w:rPr>
          <w:rStyle w:val="FontStyle44"/>
          <w:rFonts w:ascii="Cambria" w:hAnsi="Cambria"/>
          <w:sz w:val="22"/>
          <w:szCs w:val="22"/>
        </w:rPr>
        <w:t xml:space="preserve"> совершенно произвольно, непредсказуемо. Такие личности одновременно и экстерналы</w:t>
      </w:r>
      <w:r w:rsidR="003353C1" w:rsidRPr="00765556">
        <w:rPr>
          <w:rStyle w:val="FontStyle44"/>
          <w:rFonts w:ascii="Cambria" w:hAnsi="Cambria"/>
          <w:sz w:val="22"/>
          <w:szCs w:val="22"/>
        </w:rPr>
        <w:t>,</w:t>
      </w:r>
      <w:r w:rsidRPr="00765556">
        <w:rPr>
          <w:rStyle w:val="FontStyle44"/>
          <w:rFonts w:ascii="Cambria" w:hAnsi="Cambria"/>
          <w:sz w:val="22"/>
          <w:szCs w:val="22"/>
        </w:rPr>
        <w:t xml:space="preserve"> и</w:t>
      </w:r>
      <w:r w:rsidR="003353C1" w:rsidRPr="00765556">
        <w:rPr>
          <w:rStyle w:val="FontStyle44"/>
          <w:rFonts w:ascii="Cambria" w:hAnsi="Cambria"/>
          <w:sz w:val="22"/>
          <w:szCs w:val="22"/>
        </w:rPr>
        <w:t xml:space="preserve"> </w:t>
      </w:r>
      <w:r w:rsidRPr="00765556">
        <w:rPr>
          <w:rStyle w:val="FontStyle44"/>
          <w:rFonts w:ascii="Cambria" w:hAnsi="Cambria"/>
          <w:sz w:val="22"/>
          <w:szCs w:val="22"/>
        </w:rPr>
        <w:t xml:space="preserve">интроверты, </w:t>
      </w:r>
      <w:r w:rsidR="003353C1" w:rsidRPr="00765556">
        <w:rPr>
          <w:rStyle w:val="FontStyle44"/>
          <w:rFonts w:ascii="Cambria" w:hAnsi="Cambria"/>
          <w:sz w:val="22"/>
          <w:szCs w:val="22"/>
        </w:rPr>
        <w:t>их поведение может варьировать от покорности, уповающей</w:t>
      </w:r>
      <w:r w:rsidRPr="00765556">
        <w:rPr>
          <w:rStyle w:val="FontStyle44"/>
          <w:rFonts w:ascii="Cambria" w:hAnsi="Cambria"/>
          <w:sz w:val="22"/>
          <w:szCs w:val="22"/>
        </w:rPr>
        <w:t xml:space="preserve"> на счаст</w:t>
      </w:r>
      <w:r w:rsidR="003353C1" w:rsidRPr="00765556">
        <w:rPr>
          <w:rStyle w:val="FontStyle44"/>
          <w:rFonts w:ascii="Cambria" w:hAnsi="Cambria"/>
          <w:sz w:val="22"/>
          <w:szCs w:val="22"/>
        </w:rPr>
        <w:t>ливый случай, шанс или судьбу,</w:t>
      </w:r>
      <w:r w:rsidRPr="00765556">
        <w:rPr>
          <w:rStyle w:val="FontStyle44"/>
          <w:rFonts w:ascii="Cambria" w:hAnsi="Cambria"/>
          <w:sz w:val="22"/>
          <w:szCs w:val="22"/>
        </w:rPr>
        <w:t xml:space="preserve"> до жестокого подавления своей природы и природы других люд</w:t>
      </w:r>
      <w:r w:rsidR="000011E0" w:rsidRPr="00765556">
        <w:rPr>
          <w:rStyle w:val="FontStyle44"/>
          <w:rFonts w:ascii="Cambria" w:hAnsi="Cambria"/>
          <w:sz w:val="22"/>
          <w:szCs w:val="22"/>
        </w:rPr>
        <w:t>ей, отношений и вещей. Флегмати</w:t>
      </w:r>
      <w:r w:rsidR="000011E0" w:rsidRPr="00765556">
        <w:rPr>
          <w:rFonts w:ascii="Cambria" w:hAnsi="Cambria"/>
          <w:sz w:val="22"/>
          <w:szCs w:val="22"/>
        </w:rPr>
        <w:t>чность</w:t>
      </w:r>
      <w:r w:rsidRPr="00765556">
        <w:rPr>
          <w:rStyle w:val="FontStyle44"/>
          <w:rFonts w:ascii="Cambria" w:hAnsi="Cambria"/>
          <w:sz w:val="22"/>
          <w:szCs w:val="22"/>
        </w:rPr>
        <w:t xml:space="preserve"> таких людей, однако, является личностным сос</w:t>
      </w:r>
      <w:r w:rsidR="000011E0" w:rsidRPr="00765556">
        <w:rPr>
          <w:rStyle w:val="FontStyle44"/>
          <w:rFonts w:ascii="Cambria" w:hAnsi="Cambria"/>
          <w:sz w:val="22"/>
          <w:szCs w:val="22"/>
        </w:rPr>
        <w:t>тоянием, плодом отношений к ним</w:t>
      </w:r>
      <w:r w:rsidRPr="00765556">
        <w:rPr>
          <w:rStyle w:val="FontStyle44"/>
          <w:rFonts w:ascii="Cambria" w:hAnsi="Cambria"/>
          <w:sz w:val="22"/>
          <w:szCs w:val="22"/>
        </w:rPr>
        <w:t xml:space="preserve"> в семье или ближайшем окружении. В стрессовых ситуациях обнаруживаются проявления значительно большей реактивности, так как по параметру реактивности личности данная группа респондентов</w:t>
      </w:r>
      <w:r w:rsidR="00765556">
        <w:rPr>
          <w:rStyle w:val="FontStyle44"/>
          <w:rFonts w:ascii="Cambria" w:hAnsi="Cambria"/>
          <w:sz w:val="22"/>
          <w:szCs w:val="22"/>
        </w:rPr>
        <w:t xml:space="preserve"> — </w:t>
      </w:r>
      <w:r w:rsidRPr="00765556">
        <w:rPr>
          <w:rStyle w:val="FontStyle44"/>
          <w:rFonts w:ascii="Cambria" w:hAnsi="Cambria"/>
          <w:sz w:val="22"/>
          <w:szCs w:val="22"/>
        </w:rPr>
        <w:t>меланхолики. Вследствие этого в решительные момент</w:t>
      </w:r>
      <w:r w:rsidR="000011E0" w:rsidRPr="00765556">
        <w:rPr>
          <w:rStyle w:val="FontStyle44"/>
          <w:rFonts w:ascii="Cambria" w:hAnsi="Cambria"/>
          <w:sz w:val="22"/>
          <w:szCs w:val="22"/>
        </w:rPr>
        <w:t>ы жизни поступают совершенно ин</w:t>
      </w:r>
      <w:r w:rsidRPr="00765556">
        <w:rPr>
          <w:rStyle w:val="FontStyle44"/>
          <w:rFonts w:ascii="Cambria" w:hAnsi="Cambria"/>
          <w:sz w:val="22"/>
          <w:szCs w:val="22"/>
        </w:rPr>
        <w:t>тернально: полагаютс</w:t>
      </w:r>
      <w:r w:rsidR="003353C1" w:rsidRPr="00765556">
        <w:rPr>
          <w:rStyle w:val="FontStyle44"/>
          <w:rFonts w:ascii="Cambria" w:hAnsi="Cambria"/>
          <w:sz w:val="22"/>
          <w:szCs w:val="22"/>
        </w:rPr>
        <w:t>я на других, не</w:t>
      </w:r>
      <w:r w:rsidRPr="00765556">
        <w:rPr>
          <w:rStyle w:val="FontStyle44"/>
          <w:rFonts w:ascii="Cambria" w:hAnsi="Cambria"/>
          <w:sz w:val="22"/>
          <w:szCs w:val="22"/>
        </w:rPr>
        <w:t xml:space="preserve"> отстаива</w:t>
      </w:r>
      <w:r w:rsidR="003353C1" w:rsidRPr="00765556">
        <w:rPr>
          <w:rStyle w:val="FontStyle44"/>
          <w:rFonts w:ascii="Cambria" w:hAnsi="Cambria"/>
          <w:sz w:val="22"/>
          <w:szCs w:val="22"/>
        </w:rPr>
        <w:t>ют ни целей, ни отношений, уходя</w:t>
      </w:r>
      <w:r w:rsidRPr="00765556">
        <w:rPr>
          <w:rStyle w:val="FontStyle44"/>
          <w:rFonts w:ascii="Cambria" w:hAnsi="Cambria"/>
          <w:sz w:val="22"/>
          <w:szCs w:val="22"/>
        </w:rPr>
        <w:t>т в отп</w:t>
      </w:r>
      <w:r w:rsidR="000011E0" w:rsidRPr="00765556">
        <w:rPr>
          <w:rStyle w:val="FontStyle44"/>
          <w:rFonts w:ascii="Cambria" w:hAnsi="Cambria"/>
          <w:sz w:val="22"/>
          <w:szCs w:val="22"/>
        </w:rPr>
        <w:t>уск, болезнь, под «панцирь». Их</w:t>
      </w:r>
      <w:r w:rsidRPr="00765556">
        <w:rPr>
          <w:rStyle w:val="FontStyle44"/>
          <w:rFonts w:ascii="Cambria" w:hAnsi="Cambria"/>
          <w:sz w:val="22"/>
          <w:szCs w:val="22"/>
        </w:rPr>
        <w:t xml:space="preserve"> спасает обычно достаточно хорошая репутация надежного, постоянного человека, так что этот </w:t>
      </w:r>
      <w:r w:rsidR="00A04C27" w:rsidRPr="00765556">
        <w:rPr>
          <w:rStyle w:val="FontStyle44"/>
          <w:rFonts w:ascii="Cambria" w:hAnsi="Cambria"/>
          <w:sz w:val="22"/>
          <w:szCs w:val="22"/>
        </w:rPr>
        <w:t>«</w:t>
      </w:r>
      <w:r w:rsidRPr="00765556">
        <w:rPr>
          <w:rStyle w:val="FontStyle44"/>
          <w:rFonts w:ascii="Cambria" w:hAnsi="Cambria"/>
          <w:sz w:val="22"/>
          <w:szCs w:val="22"/>
        </w:rPr>
        <w:t>панцирь» можно понимать и как авторитет, как обладание властью или мастерством.</w:t>
      </w:r>
    </w:p>
    <w:p w14:paraId="4EB3A989" w14:textId="77777777" w:rsidR="00E9474E" w:rsidRPr="00765556" w:rsidRDefault="003353C1"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lang w:eastAsia="en-US"/>
        </w:rPr>
      </w:pPr>
      <w:r w:rsidRPr="00765556">
        <w:rPr>
          <w:rStyle w:val="FontStyle44"/>
          <w:rFonts w:ascii="Cambria" w:hAnsi="Cambria"/>
          <w:sz w:val="22"/>
          <w:szCs w:val="22"/>
          <w:lang w:eastAsia="en-US"/>
        </w:rPr>
        <w:t xml:space="preserve"> У </w:t>
      </w:r>
      <w:r w:rsidR="00E9474E" w:rsidRPr="00765556">
        <w:rPr>
          <w:rStyle w:val="FontStyle44"/>
          <w:rFonts w:ascii="Cambria" w:hAnsi="Cambria"/>
          <w:sz w:val="22"/>
          <w:szCs w:val="22"/>
          <w:lang w:eastAsia="en-US"/>
        </w:rPr>
        <w:t>7 % респондентов мужчин и 2</w:t>
      </w:r>
      <w:r w:rsidR="00E21CD2" w:rsidRPr="00765556">
        <w:rPr>
          <w:rStyle w:val="FontStyle44"/>
          <w:rFonts w:ascii="Cambria" w:hAnsi="Cambria"/>
          <w:sz w:val="22"/>
          <w:szCs w:val="22"/>
          <w:lang w:eastAsia="en-US"/>
        </w:rPr>
        <w:t>0</w:t>
      </w:r>
      <w:r w:rsidR="00E21CD2">
        <w:rPr>
          <w:rStyle w:val="FontStyle44"/>
          <w:rFonts w:ascii="Cambria" w:hAnsi="Cambria"/>
          <w:sz w:val="22"/>
          <w:szCs w:val="22"/>
          <w:lang w:eastAsia="en-US"/>
        </w:rPr>
        <w:t> </w:t>
      </w:r>
      <w:r w:rsidR="00E21CD2" w:rsidRPr="00765556">
        <w:rPr>
          <w:rStyle w:val="FontStyle44"/>
          <w:rFonts w:ascii="Cambria" w:hAnsi="Cambria"/>
          <w:sz w:val="22"/>
          <w:szCs w:val="22"/>
          <w:lang w:eastAsia="en-US"/>
        </w:rPr>
        <w:t>%</w:t>
      </w:r>
      <w:r w:rsidR="00E9474E" w:rsidRPr="00765556">
        <w:rPr>
          <w:rStyle w:val="FontStyle44"/>
          <w:rFonts w:ascii="Cambria" w:hAnsi="Cambria"/>
          <w:sz w:val="22"/>
          <w:szCs w:val="22"/>
          <w:lang w:eastAsia="en-US"/>
        </w:rPr>
        <w:t xml:space="preserve"> женщин основной способ взаимодействия «Да -</w:t>
      </w:r>
      <w:r w:rsidR="009A2404" w:rsidRPr="00765556">
        <w:rPr>
          <w:rStyle w:val="FontStyle44"/>
          <w:rFonts w:ascii="Cambria" w:hAnsi="Cambria"/>
          <w:sz w:val="22"/>
          <w:szCs w:val="22"/>
          <w:lang w:eastAsia="en-US"/>
        </w:rPr>
        <w:t xml:space="preserve"> </w:t>
      </w:r>
      <w:r w:rsidRPr="00765556">
        <w:rPr>
          <w:rStyle w:val="FontStyle44"/>
          <w:rFonts w:ascii="Cambria" w:hAnsi="Cambria"/>
          <w:sz w:val="22"/>
          <w:szCs w:val="22"/>
          <w:lang w:eastAsia="en-US"/>
        </w:rPr>
        <w:t>Нет», т</w:t>
      </w:r>
      <w:r w:rsidR="00E9474E" w:rsidRPr="00765556">
        <w:rPr>
          <w:rStyle w:val="FontStyle44"/>
          <w:rFonts w:ascii="Cambria" w:hAnsi="Cambria"/>
          <w:sz w:val="22"/>
          <w:szCs w:val="22"/>
          <w:lang w:eastAsia="en-US"/>
        </w:rPr>
        <w:t>о есть мотив реконструктивного единства мотивации достижения и мотивации отношения, когда самоактуализация личности осущест</w:t>
      </w:r>
      <w:r w:rsidR="000011E0" w:rsidRPr="00765556">
        <w:rPr>
          <w:rStyle w:val="FontStyle44"/>
          <w:rFonts w:ascii="Cambria" w:hAnsi="Cambria"/>
          <w:sz w:val="22"/>
          <w:szCs w:val="22"/>
          <w:lang w:eastAsia="en-US"/>
        </w:rPr>
        <w:t>вляется в общении</w:t>
      </w:r>
      <w:r w:rsidRPr="00765556">
        <w:rPr>
          <w:rStyle w:val="FontStyle44"/>
          <w:rFonts w:ascii="Cambria" w:hAnsi="Cambria"/>
          <w:sz w:val="22"/>
          <w:szCs w:val="22"/>
          <w:lang w:eastAsia="en-US"/>
        </w:rPr>
        <w:t>,</w:t>
      </w:r>
      <w:r w:rsidR="000011E0" w:rsidRPr="00765556">
        <w:rPr>
          <w:rStyle w:val="FontStyle44"/>
          <w:rFonts w:ascii="Cambria" w:hAnsi="Cambria"/>
          <w:sz w:val="22"/>
          <w:szCs w:val="22"/>
          <w:lang w:eastAsia="en-US"/>
        </w:rPr>
        <w:t xml:space="preserve"> скорее</w:t>
      </w:r>
      <w:r w:rsidRPr="00765556">
        <w:rPr>
          <w:rStyle w:val="FontStyle44"/>
          <w:rFonts w:ascii="Cambria" w:hAnsi="Cambria"/>
          <w:sz w:val="22"/>
          <w:szCs w:val="22"/>
          <w:lang w:eastAsia="en-US"/>
        </w:rPr>
        <w:t>,</w:t>
      </w:r>
      <w:r w:rsidR="000011E0" w:rsidRPr="00765556">
        <w:rPr>
          <w:rStyle w:val="FontStyle44"/>
          <w:rFonts w:ascii="Cambria" w:hAnsi="Cambria"/>
          <w:sz w:val="22"/>
          <w:szCs w:val="22"/>
          <w:lang w:eastAsia="en-US"/>
        </w:rPr>
        <w:t xml:space="preserve"> от ума, н</w:t>
      </w:r>
      <w:r w:rsidR="00E9474E" w:rsidRPr="00765556">
        <w:rPr>
          <w:rStyle w:val="FontStyle44"/>
          <w:rFonts w:ascii="Cambria" w:hAnsi="Cambria"/>
          <w:sz w:val="22"/>
          <w:szCs w:val="22"/>
          <w:lang w:eastAsia="en-US"/>
        </w:rPr>
        <w:t xml:space="preserve">ежели от сердца. Результатом этой реконструктивной мотивации чаще всего является </w:t>
      </w:r>
      <w:r w:rsidRPr="00765556">
        <w:rPr>
          <w:rStyle w:val="FontStyle44"/>
          <w:rFonts w:ascii="Cambria" w:hAnsi="Cambria"/>
          <w:sz w:val="22"/>
          <w:szCs w:val="22"/>
        </w:rPr>
        <w:t>избегание</w:t>
      </w:r>
      <w:r w:rsidR="00E9474E" w:rsidRPr="00765556">
        <w:rPr>
          <w:rStyle w:val="FontStyle44"/>
          <w:rFonts w:ascii="Cambria" w:hAnsi="Cambria"/>
          <w:sz w:val="22"/>
          <w:szCs w:val="22"/>
        </w:rPr>
        <w:t xml:space="preserve"> (по К. Томасу) сложных ситуаций, где вновь возникают острые вопросы взаимодействия внутреннего и внешнего. Духовная работа над собою, обостренная рефлексия в самосовершентв</w:t>
      </w:r>
      <w:r w:rsidRPr="00765556">
        <w:rPr>
          <w:rStyle w:val="FontStyle44"/>
          <w:rFonts w:ascii="Cambria" w:hAnsi="Cambria"/>
          <w:sz w:val="22"/>
          <w:szCs w:val="22"/>
        </w:rPr>
        <w:t>овании</w:t>
      </w:r>
      <w:r w:rsidR="00E9474E" w:rsidRPr="00765556">
        <w:rPr>
          <w:rStyle w:val="FontStyle44"/>
          <w:rFonts w:ascii="Cambria" w:hAnsi="Cambria"/>
          <w:sz w:val="22"/>
          <w:szCs w:val="22"/>
        </w:rPr>
        <w:t xml:space="preserve"> в целом представляют такую личность как интернала, </w:t>
      </w:r>
      <w:r w:rsidRPr="00765556">
        <w:rPr>
          <w:rStyle w:val="FontStyle44"/>
          <w:rFonts w:ascii="Cambria" w:hAnsi="Cambria"/>
          <w:sz w:val="22"/>
          <w:szCs w:val="22"/>
        </w:rPr>
        <w:t>но обращенного более вовнутрь,</w:t>
      </w:r>
      <w:r w:rsidR="00E9474E" w:rsidRPr="00765556">
        <w:rPr>
          <w:rStyle w:val="FontStyle44"/>
          <w:rFonts w:ascii="Cambria" w:hAnsi="Cambria"/>
          <w:sz w:val="22"/>
          <w:szCs w:val="22"/>
        </w:rPr>
        <w:t xml:space="preserve"> то есть интроверта. Моти</w:t>
      </w:r>
      <w:r w:rsidR="00E9474E" w:rsidRPr="00765556">
        <w:rPr>
          <w:rStyle w:val="FontStyle44"/>
          <w:rFonts w:ascii="Cambria" w:hAnsi="Cambria"/>
          <w:sz w:val="22"/>
          <w:szCs w:val="22"/>
        </w:rPr>
        <w:lastRenderedPageBreak/>
        <w:t>вация отношения к самому себе доминирует над мотивацией достижения; самоотношения доминируют над целями</w:t>
      </w:r>
      <w:r w:rsidR="00765556">
        <w:rPr>
          <w:rStyle w:val="FontStyle44"/>
          <w:rFonts w:ascii="Cambria" w:hAnsi="Cambria"/>
          <w:sz w:val="22"/>
          <w:szCs w:val="22"/>
        </w:rPr>
        <w:t xml:space="preserve"> — </w:t>
      </w:r>
      <w:r w:rsidR="00E9474E" w:rsidRPr="00765556">
        <w:rPr>
          <w:rStyle w:val="FontStyle44"/>
          <w:rFonts w:ascii="Cambria" w:hAnsi="Cambria"/>
          <w:sz w:val="22"/>
          <w:szCs w:val="22"/>
        </w:rPr>
        <w:t>более важным становится постижение себя или ка</w:t>
      </w:r>
      <w:r w:rsidRPr="00765556">
        <w:rPr>
          <w:rStyle w:val="FontStyle44"/>
          <w:rFonts w:ascii="Cambria" w:hAnsi="Cambria"/>
          <w:sz w:val="22"/>
          <w:szCs w:val="22"/>
        </w:rPr>
        <w:t>кой-</w:t>
      </w:r>
      <w:r w:rsidR="00E9474E" w:rsidRPr="00765556">
        <w:rPr>
          <w:rStyle w:val="FontStyle44"/>
          <w:rFonts w:ascii="Cambria" w:hAnsi="Cambria"/>
          <w:sz w:val="22"/>
          <w:szCs w:val="22"/>
        </w:rPr>
        <w:t>либо абстрактной истины, и только затем уже, ч</w:t>
      </w:r>
      <w:r w:rsidR="00556553" w:rsidRPr="00765556">
        <w:rPr>
          <w:rStyle w:val="FontStyle44"/>
          <w:rFonts w:ascii="Cambria" w:hAnsi="Cambria"/>
          <w:sz w:val="22"/>
          <w:szCs w:val="22"/>
        </w:rPr>
        <w:t>е</w:t>
      </w:r>
      <w:r w:rsidR="00E9474E" w:rsidRPr="00765556">
        <w:rPr>
          <w:rStyle w:val="FontStyle44"/>
          <w:rFonts w:ascii="Cambria" w:hAnsi="Cambria"/>
          <w:sz w:val="22"/>
          <w:szCs w:val="22"/>
        </w:rPr>
        <w:t xml:space="preserve">рез себя </w:t>
      </w:r>
      <w:r w:rsidR="00556553" w:rsidRPr="00765556">
        <w:rPr>
          <w:rStyle w:val="FontStyle44"/>
          <w:rFonts w:ascii="Cambria" w:hAnsi="Cambria"/>
          <w:sz w:val="22"/>
          <w:szCs w:val="22"/>
        </w:rPr>
        <w:t>принимается внешний мир. Обычное</w:t>
      </w:r>
      <w:r w:rsidR="00E9474E" w:rsidRPr="00765556">
        <w:rPr>
          <w:rStyle w:val="FontStyle44"/>
          <w:rFonts w:ascii="Cambria" w:hAnsi="Cambria"/>
          <w:sz w:val="22"/>
          <w:szCs w:val="22"/>
        </w:rPr>
        <w:t xml:space="preserve"> личностное состояние по параметру активности</w:t>
      </w:r>
      <w:r w:rsidR="00765556">
        <w:rPr>
          <w:rStyle w:val="FontStyle44"/>
          <w:rFonts w:ascii="Cambria" w:hAnsi="Cambria"/>
          <w:sz w:val="22"/>
          <w:szCs w:val="22"/>
        </w:rPr>
        <w:t xml:space="preserve"> — </w:t>
      </w:r>
      <w:r w:rsidR="00E9474E" w:rsidRPr="00765556">
        <w:rPr>
          <w:rStyle w:val="FontStyle44"/>
          <w:rFonts w:ascii="Cambria" w:hAnsi="Cambria"/>
          <w:sz w:val="22"/>
          <w:szCs w:val="22"/>
        </w:rPr>
        <w:t>меланхолия, причем именно воспитанная, приобретенная, и не обязательно в благоприятных обстоятельствах жизни. В случаях стрессовых ситуаций, а еще ве</w:t>
      </w:r>
      <w:r w:rsidRPr="00765556">
        <w:rPr>
          <w:rStyle w:val="FontStyle44"/>
          <w:rFonts w:ascii="Cambria" w:hAnsi="Cambria"/>
          <w:sz w:val="22"/>
          <w:szCs w:val="22"/>
        </w:rPr>
        <w:t>роятнее</w:t>
      </w:r>
      <w:r w:rsidR="00765556">
        <w:rPr>
          <w:rStyle w:val="FontStyle44"/>
          <w:rFonts w:ascii="Cambria" w:hAnsi="Cambria"/>
          <w:sz w:val="22"/>
          <w:szCs w:val="22"/>
        </w:rPr>
        <w:t xml:space="preserve"> — </w:t>
      </w:r>
      <w:r w:rsidR="00E9474E" w:rsidRPr="00765556">
        <w:rPr>
          <w:rStyle w:val="FontStyle44"/>
          <w:rFonts w:ascii="Cambria" w:hAnsi="Cambria"/>
          <w:sz w:val="22"/>
          <w:szCs w:val="22"/>
        </w:rPr>
        <w:t xml:space="preserve">в </w:t>
      </w:r>
      <w:r w:rsidRPr="00765556">
        <w:rPr>
          <w:rStyle w:val="FontStyle44"/>
          <w:rFonts w:ascii="Cambria" w:hAnsi="Cambria"/>
          <w:sz w:val="22"/>
          <w:szCs w:val="22"/>
        </w:rPr>
        <w:t>благоприятных обстоятельствах,</w:t>
      </w:r>
      <w:r w:rsidR="00765556">
        <w:rPr>
          <w:rStyle w:val="FontStyle44"/>
          <w:rFonts w:ascii="Cambria" w:hAnsi="Cambria"/>
          <w:sz w:val="22"/>
          <w:szCs w:val="22"/>
        </w:rPr>
        <w:t xml:space="preserve"> </w:t>
      </w:r>
      <w:r w:rsidR="00E9474E" w:rsidRPr="00765556">
        <w:rPr>
          <w:rStyle w:val="FontStyle44"/>
          <w:rFonts w:ascii="Cambria" w:hAnsi="Cambria"/>
          <w:sz w:val="22"/>
          <w:szCs w:val="22"/>
        </w:rPr>
        <w:t>проявляется не меланхо</w:t>
      </w:r>
      <w:r w:rsidRPr="00765556">
        <w:rPr>
          <w:rStyle w:val="FontStyle44"/>
          <w:rFonts w:ascii="Cambria" w:hAnsi="Cambria"/>
          <w:sz w:val="22"/>
          <w:szCs w:val="22"/>
        </w:rPr>
        <w:t>лия, а естественно-</w:t>
      </w:r>
      <w:r w:rsidR="00E9474E" w:rsidRPr="00765556">
        <w:rPr>
          <w:rStyle w:val="FontStyle44"/>
          <w:rFonts w:ascii="Cambria" w:hAnsi="Cambria"/>
          <w:sz w:val="22"/>
          <w:szCs w:val="22"/>
        </w:rPr>
        <w:t>р</w:t>
      </w:r>
      <w:r w:rsidRPr="00765556">
        <w:rPr>
          <w:rStyle w:val="FontStyle44"/>
          <w:rFonts w:ascii="Cambria" w:hAnsi="Cambria"/>
          <w:sz w:val="22"/>
          <w:szCs w:val="22"/>
        </w:rPr>
        <w:t xml:space="preserve">еактивное состояние человека, </w:t>
      </w:r>
      <w:r w:rsidR="00E9474E" w:rsidRPr="00765556">
        <w:rPr>
          <w:rStyle w:val="FontStyle44"/>
          <w:rFonts w:ascii="Cambria" w:hAnsi="Cambria"/>
          <w:sz w:val="22"/>
          <w:szCs w:val="22"/>
        </w:rPr>
        <w:t xml:space="preserve">в данном </w:t>
      </w:r>
      <w:r w:rsidR="00556553" w:rsidRPr="00765556">
        <w:rPr>
          <w:rStyle w:val="FontStyle44"/>
          <w:rFonts w:ascii="Cambria" w:hAnsi="Cambria"/>
          <w:sz w:val="22"/>
          <w:szCs w:val="22"/>
        </w:rPr>
        <w:t>варианте мотивации</w:t>
      </w:r>
      <w:r w:rsidR="00765556">
        <w:rPr>
          <w:rStyle w:val="FontStyle44"/>
          <w:rFonts w:ascii="Cambria" w:hAnsi="Cambria"/>
          <w:sz w:val="22"/>
          <w:szCs w:val="22"/>
        </w:rPr>
        <w:t xml:space="preserve"> —</w:t>
      </w:r>
      <w:r w:rsidR="00556553" w:rsidRPr="00765556">
        <w:rPr>
          <w:rStyle w:val="FontStyle44"/>
          <w:rFonts w:ascii="Cambria" w:hAnsi="Cambria"/>
          <w:sz w:val="22"/>
          <w:szCs w:val="22"/>
        </w:rPr>
        <w:t xml:space="preserve"> состояние, в</w:t>
      </w:r>
      <w:r w:rsidR="00E9474E" w:rsidRPr="00765556">
        <w:rPr>
          <w:rStyle w:val="FontStyle44"/>
          <w:rFonts w:ascii="Cambria" w:hAnsi="Cambria"/>
          <w:sz w:val="22"/>
          <w:szCs w:val="22"/>
        </w:rPr>
        <w:t>ыраженное темпераментом сангвиника. В положительном смысле проявления реактивности эта личность приобретает необходимое ей чувство творческой независимости и возможность сотрудниче</w:t>
      </w:r>
      <w:r w:rsidR="00A04C27" w:rsidRPr="00765556">
        <w:rPr>
          <w:rStyle w:val="FontStyle44"/>
          <w:rFonts w:ascii="Cambria" w:hAnsi="Cambria"/>
          <w:sz w:val="22"/>
          <w:szCs w:val="22"/>
        </w:rPr>
        <w:t>ства. В</w:t>
      </w:r>
      <w:r w:rsidR="00E9474E" w:rsidRPr="00765556">
        <w:rPr>
          <w:rStyle w:val="FontStyle44"/>
          <w:rFonts w:ascii="Cambria" w:hAnsi="Cambria"/>
          <w:sz w:val="22"/>
          <w:szCs w:val="22"/>
        </w:rPr>
        <w:t xml:space="preserve"> от</w:t>
      </w:r>
      <w:r w:rsidR="0004089B" w:rsidRPr="00765556">
        <w:rPr>
          <w:rStyle w:val="FontStyle44"/>
          <w:rFonts w:ascii="Cambria" w:hAnsi="Cambria"/>
          <w:sz w:val="22"/>
          <w:szCs w:val="22"/>
        </w:rPr>
        <w:t>рицательном смысле проявления реактивности</w:t>
      </w:r>
      <w:r w:rsidR="00E9474E" w:rsidRPr="00765556">
        <w:rPr>
          <w:rStyle w:val="FontStyle44"/>
          <w:rFonts w:ascii="Cambria" w:hAnsi="Cambria"/>
          <w:sz w:val="22"/>
          <w:szCs w:val="22"/>
        </w:rPr>
        <w:t xml:space="preserve"> резко падает самодисциплина и человек стремительно «снижается», избавившись от присущего интерналам чувства ответственности за себя и других </w:t>
      </w:r>
      <w:r w:rsidRPr="00765556">
        <w:rPr>
          <w:rStyle w:val="FontStyle44"/>
          <w:rFonts w:ascii="Cambria" w:hAnsi="Cambria"/>
          <w:sz w:val="22"/>
          <w:szCs w:val="22"/>
        </w:rPr>
        <w:t>(табл.</w:t>
      </w:r>
      <w:r w:rsidR="006775B6" w:rsidRPr="00765556">
        <w:rPr>
          <w:rStyle w:val="FontStyle44"/>
          <w:rFonts w:ascii="Cambria" w:hAnsi="Cambria"/>
          <w:sz w:val="22"/>
          <w:szCs w:val="22"/>
        </w:rPr>
        <w:t xml:space="preserve"> Б.77</w:t>
      </w:r>
      <w:r w:rsidR="007A248D" w:rsidRPr="00765556">
        <w:rPr>
          <w:rStyle w:val="FontStyle44"/>
          <w:rFonts w:ascii="Cambria" w:hAnsi="Cambria"/>
          <w:sz w:val="22"/>
          <w:szCs w:val="22"/>
        </w:rPr>
        <w:t>, рисунок В.69</w:t>
      </w:r>
      <w:r w:rsidR="006775B6" w:rsidRPr="00765556">
        <w:rPr>
          <w:rStyle w:val="FontStyle44"/>
          <w:rFonts w:ascii="Cambria" w:hAnsi="Cambria"/>
          <w:sz w:val="22"/>
          <w:szCs w:val="22"/>
        </w:rPr>
        <w:t>).</w:t>
      </w:r>
    </w:p>
    <w:p w14:paraId="5D7BD598" w14:textId="77777777" w:rsidR="00E9474E" w:rsidRPr="006D5F11" w:rsidRDefault="00E9474E"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pacing w:val="-3"/>
          <w:sz w:val="22"/>
          <w:szCs w:val="22"/>
        </w:rPr>
      </w:pPr>
      <w:r w:rsidRPr="006D5F11">
        <w:rPr>
          <w:rStyle w:val="FontStyle44"/>
          <w:rFonts w:ascii="Cambria" w:hAnsi="Cambria"/>
          <w:spacing w:val="-3"/>
          <w:sz w:val="22"/>
          <w:szCs w:val="22"/>
        </w:rPr>
        <w:t>Таким образом, для большинства респондентов</w:t>
      </w:r>
      <w:r w:rsidR="003353C1" w:rsidRPr="006D5F11">
        <w:rPr>
          <w:rStyle w:val="FontStyle44"/>
          <w:rFonts w:ascii="Cambria" w:hAnsi="Cambria"/>
          <w:spacing w:val="-3"/>
          <w:sz w:val="22"/>
          <w:szCs w:val="22"/>
        </w:rPr>
        <w:t>-</w:t>
      </w:r>
      <w:r w:rsidR="0004089B" w:rsidRPr="006D5F11">
        <w:rPr>
          <w:rStyle w:val="FontStyle44"/>
          <w:rFonts w:ascii="Cambria" w:hAnsi="Cambria"/>
          <w:spacing w:val="-3"/>
          <w:sz w:val="22"/>
          <w:szCs w:val="22"/>
        </w:rPr>
        <w:t>художников</w:t>
      </w:r>
      <w:r w:rsidR="003353C1" w:rsidRPr="006D5F11">
        <w:rPr>
          <w:rStyle w:val="FontStyle44"/>
          <w:rFonts w:ascii="Cambria" w:hAnsi="Cambria"/>
          <w:spacing w:val="-3"/>
          <w:sz w:val="22"/>
          <w:szCs w:val="22"/>
        </w:rPr>
        <w:t xml:space="preserve"> (8</w:t>
      </w:r>
      <w:r w:rsidR="00E21CD2" w:rsidRPr="006D5F11">
        <w:rPr>
          <w:rStyle w:val="FontStyle44"/>
          <w:rFonts w:ascii="Cambria" w:hAnsi="Cambria"/>
          <w:spacing w:val="-3"/>
          <w:sz w:val="22"/>
          <w:szCs w:val="22"/>
        </w:rPr>
        <w:t>0 %</w:t>
      </w:r>
      <w:r w:rsidR="00765556" w:rsidRPr="006D5F11">
        <w:rPr>
          <w:rStyle w:val="FontStyle44"/>
          <w:rFonts w:ascii="Cambria" w:hAnsi="Cambria"/>
          <w:spacing w:val="-3"/>
          <w:sz w:val="22"/>
          <w:szCs w:val="22"/>
        </w:rPr>
        <w:t xml:space="preserve"> </w:t>
      </w:r>
      <w:r w:rsidR="003353C1" w:rsidRPr="006D5F11">
        <w:rPr>
          <w:rStyle w:val="FontStyle44"/>
          <w:rFonts w:ascii="Cambria" w:hAnsi="Cambria"/>
          <w:spacing w:val="-3"/>
          <w:sz w:val="22"/>
          <w:szCs w:val="22"/>
        </w:rPr>
        <w:t>мужчин, 7</w:t>
      </w:r>
      <w:r w:rsidR="00E21CD2" w:rsidRPr="006D5F11">
        <w:rPr>
          <w:rStyle w:val="FontStyle44"/>
          <w:rFonts w:ascii="Cambria" w:hAnsi="Cambria"/>
          <w:spacing w:val="-3"/>
          <w:sz w:val="22"/>
          <w:szCs w:val="22"/>
        </w:rPr>
        <w:t>0 %</w:t>
      </w:r>
      <w:r w:rsidR="003353C1" w:rsidRPr="006D5F11">
        <w:rPr>
          <w:rStyle w:val="FontStyle44"/>
          <w:rFonts w:ascii="Cambria" w:hAnsi="Cambria"/>
          <w:spacing w:val="-3"/>
          <w:sz w:val="22"/>
          <w:szCs w:val="22"/>
        </w:rPr>
        <w:t xml:space="preserve"> </w:t>
      </w:r>
      <w:r w:rsidRPr="006D5F11">
        <w:rPr>
          <w:rStyle w:val="FontStyle44"/>
          <w:rFonts w:ascii="Cambria" w:hAnsi="Cambria"/>
          <w:spacing w:val="-3"/>
          <w:sz w:val="22"/>
          <w:szCs w:val="22"/>
        </w:rPr>
        <w:t>женщин), сочетающих в своей личности как интернальность, так и экстернальность, основной способ взаимодействия</w:t>
      </w:r>
      <w:r w:rsidR="0004089B" w:rsidRPr="006D5F11">
        <w:rPr>
          <w:rStyle w:val="FontStyle44"/>
          <w:rFonts w:ascii="Cambria" w:hAnsi="Cambria"/>
          <w:spacing w:val="-3"/>
          <w:sz w:val="22"/>
          <w:szCs w:val="22"/>
        </w:rPr>
        <w:t xml:space="preserve"> «Да</w:t>
      </w:r>
      <w:r w:rsidR="00765556" w:rsidRPr="006D5F11">
        <w:rPr>
          <w:rStyle w:val="FontStyle44"/>
          <w:rFonts w:ascii="Cambria" w:hAnsi="Cambria"/>
          <w:spacing w:val="-3"/>
          <w:sz w:val="22"/>
          <w:szCs w:val="22"/>
        </w:rPr>
        <w:t xml:space="preserve"> —</w:t>
      </w:r>
      <w:r w:rsidR="0004089B" w:rsidRPr="006D5F11">
        <w:rPr>
          <w:rStyle w:val="FontStyle44"/>
          <w:rFonts w:ascii="Cambria" w:hAnsi="Cambria"/>
          <w:spacing w:val="-3"/>
          <w:sz w:val="22"/>
          <w:szCs w:val="22"/>
        </w:rPr>
        <w:t xml:space="preserve"> Да»</w:t>
      </w:r>
      <w:r w:rsidRPr="006D5F11">
        <w:rPr>
          <w:rStyle w:val="FontStyle44"/>
          <w:rFonts w:ascii="Cambria" w:hAnsi="Cambria"/>
          <w:spacing w:val="-3"/>
          <w:sz w:val="22"/>
          <w:szCs w:val="22"/>
        </w:rPr>
        <w:t xml:space="preserve"> </w:t>
      </w:r>
      <w:r w:rsidR="00FC58EC" w:rsidRPr="006D5F11">
        <w:rPr>
          <w:rStyle w:val="FontStyle44"/>
          <w:rFonts w:ascii="Cambria" w:hAnsi="Cambria"/>
          <w:spacing w:val="-3"/>
          <w:sz w:val="22"/>
          <w:szCs w:val="22"/>
        </w:rPr>
        <w:t>—</w:t>
      </w:r>
      <w:r w:rsidRPr="006D5F11">
        <w:rPr>
          <w:rStyle w:val="FontStyle44"/>
          <w:rFonts w:ascii="Cambria" w:hAnsi="Cambria"/>
          <w:spacing w:val="-3"/>
          <w:sz w:val="22"/>
          <w:szCs w:val="22"/>
        </w:rPr>
        <w:t xml:space="preserve"> это стремление к сотрудниче</w:t>
      </w:r>
      <w:r w:rsidR="0004089B" w:rsidRPr="006D5F11">
        <w:rPr>
          <w:rStyle w:val="FontStyle44"/>
          <w:rFonts w:ascii="Cambria" w:hAnsi="Cambria"/>
          <w:spacing w:val="-3"/>
          <w:sz w:val="22"/>
          <w:szCs w:val="22"/>
        </w:rPr>
        <w:t>ству и преодолению</w:t>
      </w:r>
      <w:r w:rsidRPr="006D5F11">
        <w:rPr>
          <w:rStyle w:val="FontStyle44"/>
          <w:rFonts w:ascii="Cambria" w:hAnsi="Cambria"/>
          <w:spacing w:val="-3"/>
          <w:sz w:val="22"/>
          <w:szCs w:val="22"/>
        </w:rPr>
        <w:t xml:space="preserve"> разногласий</w:t>
      </w:r>
      <w:r w:rsidR="000011E0" w:rsidRPr="006D5F11">
        <w:rPr>
          <w:rStyle w:val="FontStyle44"/>
          <w:rFonts w:ascii="Cambria" w:hAnsi="Cambria"/>
          <w:spacing w:val="-3"/>
          <w:sz w:val="22"/>
          <w:szCs w:val="22"/>
        </w:rPr>
        <w:t>.</w:t>
      </w:r>
    </w:p>
    <w:p w14:paraId="72BE067A" w14:textId="77777777" w:rsidR="0087462A" w:rsidRPr="00FC58EC" w:rsidRDefault="00912162" w:rsidP="006D5F11">
      <w:pPr>
        <w:pStyle w:val="20"/>
        <w:rPr>
          <w:rStyle w:val="FontStyle53"/>
          <w:rFonts w:ascii="Cambria" w:hAnsi="Cambria" w:cs="Times New Roman Полужирный"/>
          <w:b/>
          <w:bCs/>
          <w:sz w:val="22"/>
          <w:szCs w:val="20"/>
        </w:rPr>
      </w:pPr>
      <w:bookmarkStart w:id="52" w:name="_Toc319316875"/>
      <w:bookmarkStart w:id="53" w:name="_Toc193138236"/>
      <w:r w:rsidRPr="00765556">
        <w:rPr>
          <w:rStyle w:val="FontStyle44"/>
          <w:rFonts w:ascii="Cambria" w:hAnsi="Cambria"/>
          <w:sz w:val="22"/>
          <w:szCs w:val="22"/>
        </w:rPr>
        <w:t>3.4</w:t>
      </w:r>
      <w:r w:rsidR="00B80372" w:rsidRPr="00765556">
        <w:rPr>
          <w:rStyle w:val="FontStyle44"/>
          <w:rFonts w:ascii="Cambria" w:hAnsi="Cambria"/>
          <w:sz w:val="22"/>
          <w:szCs w:val="22"/>
        </w:rPr>
        <w:t xml:space="preserve">. </w:t>
      </w:r>
      <w:r w:rsidRPr="00765556">
        <w:rPr>
          <w:rStyle w:val="FontStyle44"/>
          <w:rFonts w:ascii="Cambria" w:hAnsi="Cambria"/>
          <w:sz w:val="22"/>
          <w:szCs w:val="22"/>
        </w:rPr>
        <w:t xml:space="preserve">Гендерный анализ личностных характеристик и социокультурного пола </w:t>
      </w:r>
      <w:r w:rsidR="008D3253" w:rsidRPr="00765556">
        <w:rPr>
          <w:rStyle w:val="FontStyle44"/>
          <w:rFonts w:ascii="Cambria" w:hAnsi="Cambria"/>
          <w:sz w:val="22"/>
          <w:szCs w:val="22"/>
        </w:rPr>
        <w:t>совре</w:t>
      </w:r>
      <w:r w:rsidR="00B80372" w:rsidRPr="00765556">
        <w:rPr>
          <w:rStyle w:val="FontStyle44"/>
          <w:rFonts w:ascii="Cambria" w:hAnsi="Cambria"/>
          <w:sz w:val="22"/>
          <w:szCs w:val="22"/>
        </w:rPr>
        <w:t>менных </w:t>
      </w:r>
      <w:r w:rsidR="008D3253" w:rsidRPr="00765556">
        <w:t>художников</w:t>
      </w:r>
      <w:bookmarkEnd w:id="52"/>
      <w:bookmarkEnd w:id="53"/>
      <w:r w:rsidR="006D5F11">
        <w:t xml:space="preserve">. </w:t>
      </w:r>
      <w:r w:rsidR="006D5F11">
        <w:br/>
      </w:r>
      <w:r w:rsidR="006D5DE8" w:rsidRPr="00FC58EC">
        <w:rPr>
          <w:rStyle w:val="FontStyle53"/>
          <w:rFonts w:ascii="Cambria" w:hAnsi="Cambria" w:cs="Times New Roman Полужирный"/>
          <w:b/>
          <w:sz w:val="22"/>
          <w:szCs w:val="20"/>
        </w:rPr>
        <w:t>16-</w:t>
      </w:r>
      <w:r w:rsidR="00DC3EFB" w:rsidRPr="00FC58EC">
        <w:rPr>
          <w:rStyle w:val="FontStyle53"/>
          <w:rFonts w:ascii="Cambria" w:hAnsi="Cambria" w:cs="Times New Roman Полужирный"/>
          <w:b/>
          <w:sz w:val="22"/>
          <w:szCs w:val="20"/>
        </w:rPr>
        <w:t>факторный личностный опросник</w:t>
      </w:r>
      <w:r w:rsidR="00983F0D" w:rsidRPr="00FC58EC">
        <w:rPr>
          <w:rStyle w:val="FontStyle53"/>
          <w:rFonts w:ascii="Cambria" w:hAnsi="Cambria" w:cs="Times New Roman Полужирный"/>
          <w:b/>
          <w:sz w:val="22"/>
          <w:szCs w:val="20"/>
        </w:rPr>
        <w:t xml:space="preserve"> </w:t>
      </w:r>
      <w:r w:rsidR="00FC58EC">
        <w:rPr>
          <w:rStyle w:val="FontStyle53"/>
          <w:rFonts w:ascii="Cambria" w:hAnsi="Cambria" w:cs="Times New Roman Полужирный"/>
          <w:b/>
          <w:sz w:val="22"/>
          <w:szCs w:val="20"/>
        </w:rPr>
        <w:br/>
      </w:r>
      <w:r w:rsidR="00983F0D" w:rsidRPr="00FC58EC">
        <w:rPr>
          <w:rStyle w:val="FontStyle53"/>
          <w:rFonts w:ascii="Cambria" w:hAnsi="Cambria" w:cs="Times New Roman Полужирный"/>
          <w:b/>
          <w:sz w:val="22"/>
          <w:szCs w:val="20"/>
        </w:rPr>
        <w:t>Р. Б. Кеттеллла</w:t>
      </w:r>
    </w:p>
    <w:p w14:paraId="7F0B637D" w14:textId="77777777" w:rsidR="00983F0D" w:rsidRPr="00FC58EC" w:rsidRDefault="00983F0D" w:rsidP="006D5F11">
      <w:pPr>
        <w:pStyle w:val="affff0"/>
        <w:rPr>
          <w:rStyle w:val="FontStyle44"/>
          <w:rFonts w:ascii="Cambria" w:hAnsi="Cambria"/>
          <w:b/>
          <w:bCs/>
          <w:sz w:val="22"/>
          <w:szCs w:val="22"/>
          <w:lang w:eastAsia="en-US"/>
        </w:rPr>
      </w:pPr>
      <w:r w:rsidRPr="00FC58EC">
        <w:rPr>
          <w:rStyle w:val="FontStyle44"/>
          <w:rFonts w:ascii="Cambria" w:hAnsi="Cambria"/>
          <w:sz w:val="22"/>
          <w:szCs w:val="22"/>
        </w:rPr>
        <w:t>Многофакторная личностная методика</w:t>
      </w:r>
      <w:r w:rsidR="000004BD" w:rsidRPr="00FC58EC">
        <w:rPr>
          <w:rStyle w:val="FontStyle44"/>
          <w:rFonts w:ascii="Cambria" w:hAnsi="Cambria"/>
          <w:sz w:val="22"/>
          <w:szCs w:val="22"/>
        </w:rPr>
        <w:t xml:space="preserve"> </w:t>
      </w:r>
      <w:r w:rsidR="0004089B" w:rsidRPr="00FC58EC">
        <w:rPr>
          <w:rStyle w:val="FontStyle44"/>
          <w:rFonts w:ascii="Cambria" w:hAnsi="Cambria"/>
          <w:sz w:val="22"/>
          <w:szCs w:val="22"/>
        </w:rPr>
        <w:t>Р. Кеттелла</w:t>
      </w:r>
      <w:r w:rsidRPr="00FC58EC">
        <w:rPr>
          <w:rStyle w:val="FontStyle44"/>
          <w:rFonts w:ascii="Cambria" w:hAnsi="Cambria"/>
          <w:sz w:val="22"/>
          <w:szCs w:val="22"/>
        </w:rPr>
        <w:t xml:space="preserve"> описывается </w:t>
      </w:r>
      <w:r w:rsidR="00912162" w:rsidRPr="00FC58EC">
        <w:rPr>
          <w:rStyle w:val="FontStyle44"/>
          <w:rFonts w:ascii="Cambria" w:hAnsi="Cambria"/>
          <w:sz w:val="22"/>
          <w:szCs w:val="22"/>
        </w:rPr>
        <w:t>шестнадцатью</w:t>
      </w:r>
      <w:r w:rsidR="00FC58EC">
        <w:rPr>
          <w:rStyle w:val="FontStyle44"/>
          <w:rFonts w:ascii="Cambria" w:hAnsi="Cambria"/>
          <w:sz w:val="22"/>
          <w:szCs w:val="22"/>
        </w:rPr>
        <w:t xml:space="preserve"> </w:t>
      </w:r>
      <w:r w:rsidRPr="00FC58EC">
        <w:rPr>
          <w:rStyle w:val="FontStyle44"/>
          <w:rFonts w:ascii="Cambria" w:hAnsi="Cambria"/>
          <w:sz w:val="22"/>
          <w:szCs w:val="22"/>
        </w:rPr>
        <w:t>фундаментально независимыми и психологически содержательными факторами, каж</w:t>
      </w:r>
      <w:r w:rsidR="0004089B" w:rsidRPr="00FC58EC">
        <w:rPr>
          <w:rStyle w:val="FontStyle44"/>
          <w:rFonts w:ascii="Cambria" w:hAnsi="Cambria"/>
          <w:sz w:val="22"/>
          <w:szCs w:val="22"/>
        </w:rPr>
        <w:t>дый из которых</w:t>
      </w:r>
      <w:r w:rsidRPr="00FC58EC">
        <w:rPr>
          <w:rStyle w:val="FontStyle44"/>
          <w:rFonts w:ascii="Cambria" w:hAnsi="Cambria"/>
          <w:sz w:val="22"/>
          <w:szCs w:val="22"/>
        </w:rPr>
        <w:t xml:space="preserve"> предполагает устойчивую вероятностную связь между отдельными чертами личности. Благодаря данной методике</w:t>
      </w:r>
      <w:r w:rsidR="006D5DE8" w:rsidRPr="00FC58EC">
        <w:rPr>
          <w:rStyle w:val="FontStyle44"/>
          <w:rFonts w:ascii="Cambria" w:hAnsi="Cambria"/>
          <w:sz w:val="22"/>
          <w:szCs w:val="22"/>
        </w:rPr>
        <w:t>,</w:t>
      </w:r>
      <w:r w:rsidRPr="00FC58EC">
        <w:rPr>
          <w:rStyle w:val="FontStyle44"/>
          <w:rFonts w:ascii="Cambria" w:hAnsi="Cambria"/>
          <w:sz w:val="22"/>
          <w:szCs w:val="22"/>
        </w:rPr>
        <w:t xml:space="preserve"> можно прогнозировать </w:t>
      </w:r>
      <w:r w:rsidRPr="00FC58EC">
        <w:rPr>
          <w:rStyle w:val="FontStyle44"/>
          <w:rFonts w:ascii="Cambria" w:hAnsi="Cambria"/>
          <w:sz w:val="22"/>
          <w:szCs w:val="22"/>
        </w:rPr>
        <w:lastRenderedPageBreak/>
        <w:t>реальное поведение личности, исходя из описания модели индивиду</w:t>
      </w:r>
      <w:r w:rsidR="006D5DE8" w:rsidRPr="00FC58EC">
        <w:rPr>
          <w:rStyle w:val="FontStyle44"/>
          <w:rFonts w:ascii="Cambria" w:hAnsi="Cambria"/>
          <w:sz w:val="22"/>
          <w:szCs w:val="22"/>
        </w:rPr>
        <w:t>ально-</w:t>
      </w:r>
      <w:r w:rsidRPr="00FC58EC">
        <w:rPr>
          <w:rStyle w:val="FontStyle44"/>
          <w:rFonts w:ascii="Cambria" w:hAnsi="Cambria"/>
          <w:sz w:val="22"/>
          <w:szCs w:val="22"/>
        </w:rPr>
        <w:t xml:space="preserve">психологических свойств. </w:t>
      </w:r>
    </w:p>
    <w:p w14:paraId="72F4A546"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b/>
          <w:sz w:val="22"/>
          <w:szCs w:val="22"/>
        </w:rPr>
      </w:pPr>
      <w:r w:rsidRPr="00765556">
        <w:rPr>
          <w:rStyle w:val="FontStyle44"/>
          <w:rFonts w:ascii="Cambria" w:hAnsi="Cambria"/>
          <w:sz w:val="22"/>
          <w:szCs w:val="22"/>
        </w:rPr>
        <w:t>Получив средние показатели по каждому фактору в группе исследуемых мужского и женск</w:t>
      </w:r>
      <w:r w:rsidR="0004089B" w:rsidRPr="00765556">
        <w:rPr>
          <w:rStyle w:val="FontStyle44"/>
          <w:rFonts w:ascii="Cambria" w:hAnsi="Cambria"/>
          <w:sz w:val="22"/>
          <w:szCs w:val="22"/>
        </w:rPr>
        <w:t>ого гендеров</w:t>
      </w:r>
      <w:r w:rsidR="006D5DE8" w:rsidRPr="00765556">
        <w:rPr>
          <w:rStyle w:val="FontStyle44"/>
          <w:rFonts w:ascii="Cambria" w:hAnsi="Cambria"/>
          <w:sz w:val="22"/>
          <w:szCs w:val="22"/>
        </w:rPr>
        <w:t xml:space="preserve">, можно сделать </w:t>
      </w:r>
      <w:r w:rsidRPr="00765556">
        <w:rPr>
          <w:rStyle w:val="FontStyle44"/>
          <w:rFonts w:ascii="Cambria" w:hAnsi="Cambria"/>
          <w:sz w:val="22"/>
          <w:szCs w:val="22"/>
        </w:rPr>
        <w:t>выводы</w:t>
      </w:r>
      <w:r w:rsidR="006775B6" w:rsidRPr="00765556">
        <w:rPr>
          <w:rStyle w:val="FontStyle44"/>
          <w:rFonts w:ascii="Cambria" w:hAnsi="Cambria"/>
          <w:sz w:val="22"/>
          <w:szCs w:val="22"/>
        </w:rPr>
        <w:t xml:space="preserve"> </w:t>
      </w:r>
      <w:r w:rsidR="001C1A59" w:rsidRPr="00765556">
        <w:rPr>
          <w:rStyle w:val="FontStyle44"/>
          <w:rFonts w:ascii="Cambria" w:hAnsi="Cambria"/>
          <w:sz w:val="22"/>
          <w:szCs w:val="22"/>
        </w:rPr>
        <w:t>(таб</w:t>
      </w:r>
      <w:r w:rsidR="006D5DE8" w:rsidRPr="00765556">
        <w:rPr>
          <w:rStyle w:val="FontStyle44"/>
          <w:rFonts w:ascii="Cambria" w:hAnsi="Cambria"/>
          <w:sz w:val="22"/>
          <w:szCs w:val="22"/>
        </w:rPr>
        <w:t>л.</w:t>
      </w:r>
      <w:r w:rsidR="001C1A59" w:rsidRPr="00765556">
        <w:rPr>
          <w:rStyle w:val="FontStyle44"/>
          <w:rFonts w:ascii="Cambria" w:hAnsi="Cambria"/>
          <w:sz w:val="22"/>
          <w:szCs w:val="22"/>
        </w:rPr>
        <w:t xml:space="preserve"> Б.78-84)</w:t>
      </w:r>
      <w:r w:rsidRPr="00765556">
        <w:rPr>
          <w:rStyle w:val="FontStyle44"/>
          <w:rFonts w:ascii="Cambria" w:hAnsi="Cambria"/>
          <w:sz w:val="22"/>
          <w:szCs w:val="22"/>
        </w:rPr>
        <w:t>.</w:t>
      </w:r>
    </w:p>
    <w:p w14:paraId="2E7559CE" w14:textId="77777777" w:rsidR="001C1A59"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У творческих личностей мужского гендера тенденция к высокой оценке наблюдается по таким факторам</w:t>
      </w:r>
      <w:r w:rsidR="006D5DE8" w:rsidRPr="00765556">
        <w:rPr>
          <w:rStyle w:val="FontStyle44"/>
          <w:rFonts w:ascii="Cambria" w:hAnsi="Cambria"/>
          <w:sz w:val="22"/>
          <w:szCs w:val="22"/>
        </w:rPr>
        <w:t>,</w:t>
      </w:r>
      <w:r w:rsidRPr="00765556">
        <w:rPr>
          <w:rStyle w:val="FontStyle44"/>
          <w:rFonts w:ascii="Cambria" w:hAnsi="Cambria"/>
          <w:sz w:val="22"/>
          <w:szCs w:val="22"/>
        </w:rPr>
        <w:t xml:space="preserve"> как </w:t>
      </w:r>
      <w:r w:rsidRPr="00765556">
        <w:rPr>
          <w:rStyle w:val="FontStyle46"/>
          <w:rFonts w:ascii="Cambria" w:hAnsi="Cambria"/>
          <w:b w:val="0"/>
          <w:sz w:val="22"/>
          <w:szCs w:val="22"/>
        </w:rPr>
        <w:t xml:space="preserve">фактор </w:t>
      </w:r>
      <w:r w:rsidRPr="00765556">
        <w:rPr>
          <w:rStyle w:val="FontStyle46"/>
          <w:rFonts w:ascii="Cambria" w:hAnsi="Cambria"/>
          <w:b w:val="0"/>
          <w:sz w:val="22"/>
          <w:szCs w:val="22"/>
          <w:lang w:val="en-US"/>
        </w:rPr>
        <w:t>N</w:t>
      </w:r>
      <w:r w:rsidRPr="00765556">
        <w:rPr>
          <w:rStyle w:val="FontStyle46"/>
          <w:rFonts w:ascii="Cambria" w:hAnsi="Cambria"/>
          <w:b w:val="0"/>
          <w:sz w:val="22"/>
          <w:szCs w:val="22"/>
        </w:rPr>
        <w:t xml:space="preserve"> (</w:t>
      </w:r>
      <w:r w:rsidRPr="00765556">
        <w:rPr>
          <w:rStyle w:val="FontStyle46"/>
          <w:rFonts w:ascii="Cambria" w:hAnsi="Cambria"/>
          <w:b w:val="0"/>
          <w:sz w:val="22"/>
          <w:szCs w:val="22"/>
          <w:lang w:val="en-US"/>
        </w:rPr>
        <w:t>N</w:t>
      </w:r>
      <w:r w:rsidRPr="00765556">
        <w:rPr>
          <w:rStyle w:val="FontStyle46"/>
          <w:rFonts w:ascii="Cambria" w:hAnsi="Cambria"/>
          <w:b w:val="0"/>
          <w:sz w:val="22"/>
          <w:szCs w:val="22"/>
        </w:rPr>
        <w:t xml:space="preserve"> + искусственность - </w:t>
      </w:r>
      <w:r w:rsidRPr="00765556">
        <w:rPr>
          <w:rStyle w:val="FontStyle46"/>
          <w:rFonts w:ascii="Cambria" w:hAnsi="Cambria"/>
          <w:b w:val="0"/>
          <w:sz w:val="22"/>
          <w:szCs w:val="22"/>
          <w:lang w:val="en-US"/>
        </w:rPr>
        <w:t>N</w:t>
      </w:r>
      <w:r w:rsidRPr="00765556">
        <w:rPr>
          <w:rStyle w:val="FontStyle46"/>
          <w:rFonts w:ascii="Cambria" w:hAnsi="Cambria"/>
          <w:b w:val="0"/>
          <w:sz w:val="22"/>
          <w:szCs w:val="22"/>
        </w:rPr>
        <w:t xml:space="preserve"> -</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безыскусственность),</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фактор О (О + склонность к чувству вины</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О - не склонность к чувству вины).</w:t>
      </w:r>
      <w:r w:rsidRPr="00765556">
        <w:rPr>
          <w:rStyle w:val="FontStyle46"/>
          <w:rFonts w:ascii="Cambria" w:hAnsi="Cambria"/>
          <w:sz w:val="22"/>
          <w:szCs w:val="22"/>
        </w:rPr>
        <w:t xml:space="preserve"> </w:t>
      </w:r>
      <w:r w:rsidRPr="00765556">
        <w:rPr>
          <w:rStyle w:val="FontStyle44"/>
          <w:rFonts w:ascii="Cambria" w:hAnsi="Cambria"/>
          <w:sz w:val="22"/>
          <w:szCs w:val="22"/>
        </w:rPr>
        <w:t>Согласно полученным данным можно говорить о наличии таких психологических особенностей</w:t>
      </w:r>
      <w:r w:rsidR="006D5DE8" w:rsidRPr="00765556">
        <w:rPr>
          <w:rStyle w:val="FontStyle44"/>
          <w:rFonts w:ascii="Cambria" w:hAnsi="Cambria"/>
          <w:sz w:val="22"/>
          <w:szCs w:val="22"/>
        </w:rPr>
        <w:t>,</w:t>
      </w:r>
      <w:r w:rsidRPr="00765556">
        <w:rPr>
          <w:rStyle w:val="FontStyle44"/>
          <w:rFonts w:ascii="Cambria" w:hAnsi="Cambria"/>
          <w:sz w:val="22"/>
          <w:szCs w:val="22"/>
        </w:rPr>
        <w:t xml:space="preserve"> как проницательность в отношении других людей, склонность к интригам, честолюбие, эстетическая изощренность,</w:t>
      </w:r>
      <w:r w:rsidR="008962C1" w:rsidRPr="00765556">
        <w:rPr>
          <w:rStyle w:val="FontStyle44"/>
          <w:rFonts w:ascii="Cambria" w:hAnsi="Cambria"/>
          <w:sz w:val="22"/>
          <w:szCs w:val="22"/>
        </w:rPr>
        <w:t xml:space="preserve"> </w:t>
      </w:r>
      <w:r w:rsidRPr="00765556">
        <w:rPr>
          <w:rStyle w:val="FontStyle44"/>
          <w:rFonts w:ascii="Cambria" w:hAnsi="Cambria"/>
          <w:sz w:val="22"/>
          <w:szCs w:val="22"/>
        </w:rPr>
        <w:t>предпочитает общение с утонченными людьми (</w:t>
      </w:r>
      <w:r w:rsidRPr="00765556">
        <w:rPr>
          <w:rStyle w:val="FontStyle44"/>
          <w:rFonts w:ascii="Cambria" w:hAnsi="Cambria"/>
          <w:sz w:val="22"/>
          <w:szCs w:val="22"/>
          <w:lang w:val="en-US"/>
        </w:rPr>
        <w:t>N</w:t>
      </w:r>
      <w:r w:rsidRPr="00765556">
        <w:rPr>
          <w:rStyle w:val="FontStyle44"/>
          <w:rFonts w:ascii="Cambria" w:hAnsi="Cambria"/>
          <w:sz w:val="22"/>
          <w:szCs w:val="22"/>
        </w:rPr>
        <w:t xml:space="preserve"> = 6 стенов). Данные личности склонны к размышлениям в одиночестве, не верят в себя, недооценивают свои возможности, знания и способности, а их поведение и настроение сильно зависит от одобрения и неодобрения окружающих. Они легко подвергаются различным страхам и тяжело переживают жизненные неудачи (О = 6 стенов). </w:t>
      </w:r>
    </w:p>
    <w:p w14:paraId="6702F28D" w14:textId="77777777" w:rsidR="00983F0D" w:rsidRPr="00765556" w:rsidRDefault="006D5DE8"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Вместе с тем у женщин</w:t>
      </w:r>
      <w:r w:rsidR="00983F0D" w:rsidRPr="00765556">
        <w:rPr>
          <w:rStyle w:val="FontStyle44"/>
          <w:rFonts w:ascii="Cambria" w:hAnsi="Cambria"/>
          <w:sz w:val="22"/>
          <w:szCs w:val="22"/>
        </w:rPr>
        <w:t xml:space="preserve"> как по фактору</w:t>
      </w:r>
      <w:r w:rsidR="008962C1" w:rsidRPr="00765556">
        <w:rPr>
          <w:rStyle w:val="FontStyle44"/>
          <w:rFonts w:ascii="Cambria" w:hAnsi="Cambria"/>
          <w:sz w:val="22"/>
          <w:szCs w:val="22"/>
        </w:rPr>
        <w:t xml:space="preserve"> </w:t>
      </w:r>
      <w:r w:rsidR="00983F0D" w:rsidRPr="00765556">
        <w:rPr>
          <w:rStyle w:val="FontStyle44"/>
          <w:rFonts w:ascii="Cambria" w:hAnsi="Cambria"/>
          <w:sz w:val="22"/>
          <w:szCs w:val="22"/>
          <w:lang w:val="en-US"/>
        </w:rPr>
        <w:t>N</w:t>
      </w:r>
      <w:r w:rsidRPr="00765556">
        <w:rPr>
          <w:rStyle w:val="FontStyle44"/>
          <w:rFonts w:ascii="Cambria" w:hAnsi="Cambria"/>
          <w:sz w:val="22"/>
          <w:szCs w:val="22"/>
        </w:rPr>
        <w:t xml:space="preserve"> = 5 ст., так и фактору О=</w:t>
      </w:r>
      <w:r w:rsidR="00983F0D" w:rsidRPr="00765556">
        <w:rPr>
          <w:rStyle w:val="FontStyle44"/>
          <w:rFonts w:ascii="Cambria" w:hAnsi="Cambria"/>
          <w:sz w:val="22"/>
          <w:szCs w:val="22"/>
        </w:rPr>
        <w:t>5 ст.</w:t>
      </w:r>
      <w:r w:rsidR="008962C1" w:rsidRPr="00765556">
        <w:rPr>
          <w:rStyle w:val="FontStyle44"/>
          <w:rFonts w:ascii="Cambria" w:hAnsi="Cambria"/>
          <w:sz w:val="22"/>
          <w:szCs w:val="22"/>
        </w:rPr>
        <w:t xml:space="preserve"> </w:t>
      </w:r>
      <w:r w:rsidR="00983F0D" w:rsidRPr="00765556">
        <w:rPr>
          <w:rStyle w:val="FontStyle44"/>
          <w:rFonts w:ascii="Cambria" w:hAnsi="Cambria"/>
          <w:sz w:val="22"/>
          <w:szCs w:val="22"/>
        </w:rPr>
        <w:t>наблюдается тенденция к низким результатам, а следовательно</w:t>
      </w:r>
      <w:r w:rsidRPr="00765556">
        <w:rPr>
          <w:rStyle w:val="FontStyle44"/>
          <w:rFonts w:ascii="Cambria" w:hAnsi="Cambria"/>
          <w:sz w:val="22"/>
          <w:szCs w:val="22"/>
        </w:rPr>
        <w:t>,</w:t>
      </w:r>
      <w:r w:rsidR="00983F0D" w:rsidRPr="00765556">
        <w:rPr>
          <w:rStyle w:val="FontStyle44"/>
          <w:rFonts w:ascii="Cambria" w:hAnsi="Cambria"/>
          <w:sz w:val="22"/>
          <w:szCs w:val="22"/>
        </w:rPr>
        <w:t xml:space="preserve"> соверешенно противоположным личностным характеристикам, чем у</w:t>
      </w:r>
      <w:r w:rsidR="008962C1" w:rsidRPr="00765556">
        <w:rPr>
          <w:rStyle w:val="FontStyle44"/>
          <w:rFonts w:ascii="Cambria" w:hAnsi="Cambria"/>
          <w:sz w:val="22"/>
          <w:szCs w:val="22"/>
        </w:rPr>
        <w:t xml:space="preserve"> </w:t>
      </w:r>
      <w:r w:rsidR="00983F0D" w:rsidRPr="00765556">
        <w:rPr>
          <w:rStyle w:val="FontStyle44"/>
          <w:rFonts w:ascii="Cambria" w:hAnsi="Cambria"/>
          <w:sz w:val="22"/>
          <w:szCs w:val="22"/>
        </w:rPr>
        <w:t>мужчин. Женщинам присуща тенденция</w:t>
      </w:r>
      <w:r w:rsidR="008962C1" w:rsidRPr="00765556">
        <w:rPr>
          <w:rStyle w:val="FontStyle44"/>
          <w:rFonts w:ascii="Cambria" w:hAnsi="Cambria"/>
          <w:sz w:val="22"/>
          <w:szCs w:val="22"/>
        </w:rPr>
        <w:t xml:space="preserve"> </w:t>
      </w:r>
      <w:r w:rsidR="00983F0D" w:rsidRPr="00765556">
        <w:rPr>
          <w:rStyle w:val="FontStyle44"/>
          <w:rFonts w:ascii="Cambria" w:hAnsi="Cambria"/>
          <w:sz w:val="22"/>
          <w:szCs w:val="22"/>
        </w:rPr>
        <w:t>к прямолинейности, меньшая скованность правилами и стандартами общества, им трудно логикой обуздать свои чувства. Они довольно чувствительны и сентиментальны. Им присуща бодрость и жизнерадостность, они легко переносят жизненные неудачи, верят в себя, менее чем мужчины склонны к страхам и самоупрекам, нечувствительны к оценкам окружающих.</w:t>
      </w:r>
    </w:p>
    <w:p w14:paraId="771FE655" w14:textId="77777777" w:rsidR="00983F0D" w:rsidRPr="00765556" w:rsidRDefault="006D5DE8"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Также отличия</w:t>
      </w:r>
      <w:r w:rsidR="000004BD" w:rsidRPr="00765556">
        <w:rPr>
          <w:rStyle w:val="FontStyle44"/>
          <w:rFonts w:ascii="Cambria" w:hAnsi="Cambria"/>
          <w:sz w:val="22"/>
          <w:szCs w:val="22"/>
        </w:rPr>
        <w:t xml:space="preserve"> в </w:t>
      </w:r>
      <w:r w:rsidR="00983F0D" w:rsidRPr="00765556">
        <w:rPr>
          <w:rStyle w:val="FontStyle44"/>
          <w:rFonts w:ascii="Cambria" w:hAnsi="Cambria"/>
          <w:sz w:val="22"/>
          <w:szCs w:val="22"/>
        </w:rPr>
        <w:t>личностных характеристиках между мужским и женским гендером выявлены по фактору Е</w:t>
      </w:r>
      <w:r w:rsidR="00983F0D" w:rsidRPr="00765556">
        <w:rPr>
          <w:rStyle w:val="FontStyle44"/>
          <w:rFonts w:ascii="Cambria" w:hAnsi="Cambria"/>
          <w:b/>
          <w:sz w:val="22"/>
          <w:szCs w:val="22"/>
        </w:rPr>
        <w:t xml:space="preserve"> </w:t>
      </w:r>
      <w:r w:rsidR="00983F0D" w:rsidRPr="00765556">
        <w:rPr>
          <w:rStyle w:val="FontStyle46"/>
          <w:rFonts w:ascii="Cambria" w:hAnsi="Cambria"/>
          <w:b w:val="0"/>
          <w:sz w:val="22"/>
          <w:szCs w:val="22"/>
        </w:rPr>
        <w:t>(Е + доминантность</w:t>
      </w:r>
      <w:r w:rsidR="00765556">
        <w:rPr>
          <w:rStyle w:val="FontStyle46"/>
          <w:rFonts w:ascii="Cambria" w:hAnsi="Cambria"/>
          <w:b w:val="0"/>
          <w:sz w:val="22"/>
          <w:szCs w:val="22"/>
        </w:rPr>
        <w:t xml:space="preserve"> —</w:t>
      </w:r>
      <w:r w:rsidR="00983F0D" w:rsidRPr="00765556">
        <w:rPr>
          <w:rStyle w:val="FontStyle46"/>
          <w:rFonts w:ascii="Cambria" w:hAnsi="Cambria"/>
          <w:b w:val="0"/>
          <w:sz w:val="22"/>
          <w:szCs w:val="22"/>
        </w:rPr>
        <w:t xml:space="preserve"> Е - комформизм), (7 ст. у женщин и 5 ст. у мужчин),</w:t>
      </w:r>
      <w:r w:rsidR="008962C1" w:rsidRPr="00765556">
        <w:rPr>
          <w:rStyle w:val="FontStyle46"/>
          <w:rFonts w:ascii="Cambria" w:hAnsi="Cambria"/>
          <w:b w:val="0"/>
          <w:sz w:val="22"/>
          <w:szCs w:val="22"/>
        </w:rPr>
        <w:t xml:space="preserve"> </w:t>
      </w:r>
      <w:r w:rsidR="00983F0D" w:rsidRPr="00765556">
        <w:rPr>
          <w:rStyle w:val="FontStyle44"/>
          <w:rFonts w:ascii="Cambria" w:hAnsi="Cambria"/>
          <w:sz w:val="22"/>
          <w:szCs w:val="22"/>
        </w:rPr>
        <w:t xml:space="preserve">что говорит о присущих женщинам стремлении к самоутверждению, самостоятельности и независимости, жизни по собственным законам и </w:t>
      </w:r>
      <w:r w:rsidR="00983F0D" w:rsidRPr="00765556">
        <w:rPr>
          <w:rStyle w:val="FontStyle44"/>
          <w:rFonts w:ascii="Cambria" w:hAnsi="Cambria"/>
          <w:sz w:val="22"/>
          <w:szCs w:val="22"/>
        </w:rPr>
        <w:lastRenderedPageBreak/>
        <w:t xml:space="preserve">соображениям. Они игнорируют социальные условности и авторитеты, агрессивно отстаивают свои права на самостоятельность и требуют проявления самостоятельности от других, склонны действовать энергично и активно, им нравится принимать «вызовы» и чувствовать превосходство над другими. </w:t>
      </w:r>
    </w:p>
    <w:p w14:paraId="1DD4464A"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Мужскому же гендеру, в свою очередь, присущи зависимость, руководство мнением окружающих, неумение отстаивать свою точку зрения, неверие в себя и свои возможности. </w:t>
      </w:r>
    </w:p>
    <w:p w14:paraId="73993EA6"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Кроме того отличаются, хотя и незначительно результаты по фактору С (С + Сила «Я» - С</w:t>
      </w:r>
      <w:r w:rsidR="008962C1" w:rsidRPr="00765556">
        <w:rPr>
          <w:rStyle w:val="FontStyle44"/>
          <w:rFonts w:ascii="Cambria" w:hAnsi="Cambria"/>
          <w:sz w:val="22"/>
          <w:szCs w:val="22"/>
        </w:rPr>
        <w:t xml:space="preserve"> </w:t>
      </w:r>
      <w:r w:rsidRPr="00765556">
        <w:rPr>
          <w:rStyle w:val="FontStyle44"/>
          <w:rFonts w:ascii="Cambria" w:hAnsi="Cambria"/>
          <w:sz w:val="22"/>
          <w:szCs w:val="22"/>
        </w:rPr>
        <w:t>- слабость»Я»):</w:t>
      </w:r>
      <w:r w:rsidR="008962C1" w:rsidRPr="00765556">
        <w:rPr>
          <w:rStyle w:val="FontStyle44"/>
          <w:rFonts w:ascii="Cambria" w:hAnsi="Cambria"/>
          <w:sz w:val="22"/>
          <w:szCs w:val="22"/>
        </w:rPr>
        <w:t xml:space="preserve"> </w:t>
      </w:r>
      <w:r w:rsidRPr="00765556">
        <w:rPr>
          <w:rStyle w:val="FontStyle44"/>
          <w:rFonts w:ascii="Cambria" w:hAnsi="Cambria"/>
          <w:sz w:val="22"/>
          <w:szCs w:val="22"/>
        </w:rPr>
        <w:t>тенденция к высоким результатам у женщин и к низким у мужчин (6 ст. у женщин и 5 ст. у мужчин). Это говорит о том, что женский «творческий гендер» можно рассматривать как</w:t>
      </w:r>
      <w:r w:rsidR="008962C1" w:rsidRPr="00765556">
        <w:rPr>
          <w:rStyle w:val="FontStyle44"/>
          <w:rFonts w:ascii="Cambria" w:hAnsi="Cambria"/>
          <w:sz w:val="22"/>
          <w:szCs w:val="22"/>
        </w:rPr>
        <w:t xml:space="preserve"> </w:t>
      </w:r>
      <w:r w:rsidRPr="00765556">
        <w:rPr>
          <w:rStyle w:val="FontStyle44"/>
          <w:rFonts w:ascii="Cambria" w:hAnsi="Cambria"/>
          <w:sz w:val="22"/>
          <w:szCs w:val="22"/>
        </w:rPr>
        <w:t>эмоционально зрелый и хорошо приспособленный, отличающийся силой «Я». Женщины способны</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достигать своих личных целей без особых трудностей, смело смотрят в лицо фактам, хорошо осознают требования действительности, не расстраиваются из-за пустяков и не поддаются случайным колебаниям настроения. Они способны выражать свою энергию по интегрированным, а не импульсивным каналам. </w:t>
      </w:r>
    </w:p>
    <w:p w14:paraId="5905683B"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В свою очередь, у мужчин имеется тенденция к нехватке энергии, беспомощности и усталости. Они не</w:t>
      </w:r>
      <w:r w:rsidR="006D5DE8" w:rsidRPr="00765556">
        <w:rPr>
          <w:rStyle w:val="FontStyle44"/>
          <w:rFonts w:ascii="Cambria" w:hAnsi="Cambria"/>
          <w:sz w:val="22"/>
          <w:szCs w:val="22"/>
        </w:rPr>
        <w:t xml:space="preserve"> </w:t>
      </w:r>
      <w:r w:rsidRPr="00765556">
        <w:rPr>
          <w:rStyle w:val="FontStyle44"/>
          <w:rFonts w:ascii="Cambria" w:hAnsi="Cambria"/>
          <w:sz w:val="22"/>
          <w:szCs w:val="22"/>
        </w:rPr>
        <w:t>способны справляться с жизненными трудностями, имеют беспричинные страхи, беспокойный сон и обиды на других, которые порой оказываются безосновательными. Они плохо способны контролировать свои эмоциональные импульсы и выражать их в социально допустимой форме. Внешне это может проявляться как отсутствие ответственности и уклонение от реальности.</w:t>
      </w:r>
    </w:p>
    <w:p w14:paraId="3F7C7813"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6"/>
          <w:rFonts w:ascii="Cambria" w:hAnsi="Cambria"/>
          <w:b w:val="0"/>
          <w:sz w:val="22"/>
          <w:szCs w:val="22"/>
        </w:rPr>
      </w:pPr>
      <w:r w:rsidRPr="00765556">
        <w:rPr>
          <w:rStyle w:val="FontStyle44"/>
          <w:rFonts w:ascii="Cambria" w:hAnsi="Cambria"/>
          <w:b/>
          <w:sz w:val="22"/>
          <w:szCs w:val="22"/>
        </w:rPr>
        <w:t xml:space="preserve"> </w:t>
      </w:r>
      <w:r w:rsidRPr="00765556">
        <w:rPr>
          <w:rStyle w:val="FontStyle44"/>
          <w:rFonts w:ascii="Cambria" w:hAnsi="Cambria"/>
          <w:sz w:val="22"/>
          <w:szCs w:val="22"/>
        </w:rPr>
        <w:t>Также</w:t>
      </w:r>
      <w:r w:rsidR="008962C1" w:rsidRPr="00765556">
        <w:rPr>
          <w:rStyle w:val="FontStyle44"/>
          <w:rFonts w:ascii="Cambria" w:hAnsi="Cambria"/>
          <w:sz w:val="22"/>
          <w:szCs w:val="22"/>
        </w:rPr>
        <w:t xml:space="preserve"> </w:t>
      </w:r>
      <w:r w:rsidRPr="00765556">
        <w:rPr>
          <w:rStyle w:val="FontStyle44"/>
          <w:rFonts w:ascii="Cambria" w:hAnsi="Cambria"/>
          <w:sz w:val="22"/>
          <w:szCs w:val="22"/>
        </w:rPr>
        <w:t xml:space="preserve">отличие отмечается по фактору </w:t>
      </w:r>
      <w:r w:rsidRPr="00765556">
        <w:rPr>
          <w:rStyle w:val="FontStyle44"/>
          <w:rFonts w:ascii="Cambria" w:hAnsi="Cambria"/>
          <w:b/>
          <w:sz w:val="22"/>
          <w:szCs w:val="22"/>
        </w:rPr>
        <w:t>(</w:t>
      </w:r>
      <w:r w:rsidRPr="00765556">
        <w:rPr>
          <w:rStyle w:val="FontStyle46"/>
          <w:rFonts w:ascii="Cambria" w:hAnsi="Cambria"/>
          <w:b w:val="0"/>
          <w:sz w:val="22"/>
          <w:szCs w:val="22"/>
          <w:lang w:val="en-US"/>
        </w:rPr>
        <w:t>F</w:t>
      </w:r>
      <w:r w:rsidRPr="00765556">
        <w:rPr>
          <w:rStyle w:val="FontStyle46"/>
          <w:rFonts w:ascii="Cambria" w:hAnsi="Cambria"/>
          <w:b w:val="0"/>
          <w:sz w:val="22"/>
          <w:szCs w:val="22"/>
        </w:rPr>
        <w:t xml:space="preserve"> + жизнерадостность - </w:t>
      </w:r>
      <w:r w:rsidRPr="00765556">
        <w:rPr>
          <w:rStyle w:val="FontStyle46"/>
          <w:rFonts w:ascii="Cambria" w:hAnsi="Cambria"/>
          <w:b w:val="0"/>
          <w:sz w:val="22"/>
          <w:szCs w:val="22"/>
          <w:lang w:val="en-US"/>
        </w:rPr>
        <w:t>F</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пессимизм = 7 ст. у женщин, 6 ст. у мужчин)</w:t>
      </w:r>
      <w:r w:rsidR="006D5DE8" w:rsidRPr="00765556">
        <w:rPr>
          <w:rStyle w:val="FontStyle46"/>
          <w:rFonts w:ascii="Cambria" w:hAnsi="Cambria"/>
          <w:b w:val="0"/>
          <w:sz w:val="22"/>
          <w:szCs w:val="22"/>
        </w:rPr>
        <w:t>:</w:t>
      </w:r>
      <w:r w:rsidRPr="00765556">
        <w:rPr>
          <w:rStyle w:val="FontStyle46"/>
          <w:rFonts w:ascii="Cambria" w:hAnsi="Cambria"/>
          <w:sz w:val="22"/>
          <w:szCs w:val="22"/>
        </w:rPr>
        <w:t xml:space="preserve"> </w:t>
      </w:r>
      <w:r w:rsidRPr="00765556">
        <w:rPr>
          <w:rStyle w:val="FontStyle46"/>
          <w:rFonts w:ascii="Cambria" w:hAnsi="Cambria"/>
          <w:b w:val="0"/>
          <w:sz w:val="22"/>
          <w:szCs w:val="22"/>
        </w:rPr>
        <w:t>у женщин</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высокий результат, у мужчин</w:t>
      </w:r>
      <w:r w:rsidR="00765556">
        <w:rPr>
          <w:rStyle w:val="FontStyle46"/>
          <w:rFonts w:ascii="Cambria" w:hAnsi="Cambria"/>
          <w:b w:val="0"/>
          <w:sz w:val="22"/>
          <w:szCs w:val="22"/>
        </w:rPr>
        <w:t xml:space="preserve"> —</w:t>
      </w:r>
      <w:r w:rsidR="006D5DE8" w:rsidRPr="00765556">
        <w:rPr>
          <w:rStyle w:val="FontStyle46"/>
          <w:rFonts w:ascii="Cambria" w:hAnsi="Cambria"/>
          <w:b w:val="0"/>
          <w:sz w:val="22"/>
          <w:szCs w:val="22"/>
        </w:rPr>
        <w:t xml:space="preserve"> тенденция к низкому результату</w:t>
      </w:r>
      <w:r w:rsidRPr="00765556">
        <w:rPr>
          <w:rStyle w:val="FontStyle46"/>
          <w:rFonts w:ascii="Cambria" w:hAnsi="Cambria"/>
          <w:b w:val="0"/>
          <w:sz w:val="22"/>
          <w:szCs w:val="22"/>
        </w:rPr>
        <w:t xml:space="preserve">. Это свидетельствует о том, что женщинам присущ оптимистичный характер, они легко относятся к жизни и верят в удачу. Они часто бывают находчивы и остроумны в разговоре, получают </w:t>
      </w:r>
      <w:r w:rsidRPr="00765556">
        <w:rPr>
          <w:rStyle w:val="FontStyle46"/>
          <w:rFonts w:ascii="Cambria" w:hAnsi="Cambria"/>
          <w:b w:val="0"/>
          <w:sz w:val="22"/>
          <w:szCs w:val="22"/>
        </w:rPr>
        <w:lastRenderedPageBreak/>
        <w:t>удовольствие от вечеринок, зрелищ, работы, предполагающей разнообразие, перемены, путешествия. В свою очередь мужчины, занимающиеся изобразительным творчеством склонны все усложнять и подходить ко всему слишком осторожно. Они постоянно полны забот о будущем, о возможных неудачах и несчастьях,</w:t>
      </w:r>
      <w:r w:rsidRPr="00765556">
        <w:rPr>
          <w:rStyle w:val="FontStyle44"/>
          <w:rFonts w:ascii="Cambria" w:hAnsi="Cambria"/>
          <w:sz w:val="22"/>
          <w:szCs w:val="22"/>
        </w:rPr>
        <w:t xml:space="preserve"> тревожны, они часто чувствуют себя беспомощными и не способны справляться с жизненными трудностями, имеют беспричинные страхи и беспокойный сон.</w:t>
      </w:r>
    </w:p>
    <w:p w14:paraId="2517462C"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Сходство ка</w:t>
      </w:r>
      <w:r w:rsidR="006D5DE8" w:rsidRPr="00765556">
        <w:rPr>
          <w:rStyle w:val="FontStyle44"/>
          <w:rFonts w:ascii="Cambria" w:hAnsi="Cambria"/>
          <w:sz w:val="22"/>
          <w:szCs w:val="22"/>
        </w:rPr>
        <w:t>к мужчин, так женщин обусловлено</w:t>
      </w:r>
      <w:r w:rsidRPr="00765556">
        <w:rPr>
          <w:rStyle w:val="FontStyle44"/>
          <w:rFonts w:ascii="Cambria" w:hAnsi="Cambria"/>
          <w:sz w:val="22"/>
          <w:szCs w:val="22"/>
        </w:rPr>
        <w:t xml:space="preserve"> практически всеми остальными личностными характеристиками. Так абсолютно одинаковые результаты получены у тех и других по факторам (А + аффектотимия (доброта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сердечность) -</w:t>
      </w:r>
      <w:r w:rsidR="008962C1" w:rsidRPr="00765556">
        <w:rPr>
          <w:rStyle w:val="FontStyle44"/>
          <w:rFonts w:ascii="Cambria" w:hAnsi="Cambria"/>
          <w:sz w:val="22"/>
          <w:szCs w:val="22"/>
        </w:rPr>
        <w:t xml:space="preserve"> </w:t>
      </w:r>
      <w:r w:rsidRPr="00765556">
        <w:rPr>
          <w:rStyle w:val="FontStyle44"/>
          <w:rFonts w:ascii="Cambria" w:hAnsi="Cambria"/>
          <w:sz w:val="22"/>
          <w:szCs w:val="22"/>
        </w:rPr>
        <w:t>А</w:t>
      </w:r>
      <w:r w:rsidR="00765556">
        <w:rPr>
          <w:rStyle w:val="FontStyle44"/>
          <w:rFonts w:ascii="Cambria" w:hAnsi="Cambria"/>
          <w:sz w:val="22"/>
          <w:szCs w:val="22"/>
        </w:rPr>
        <w:t xml:space="preserve"> —</w:t>
      </w:r>
      <w:r w:rsidRPr="00765556">
        <w:rPr>
          <w:rStyle w:val="FontStyle44"/>
          <w:rFonts w:ascii="Cambria" w:hAnsi="Cambria"/>
          <w:sz w:val="22"/>
          <w:szCs w:val="22"/>
        </w:rPr>
        <w:t xml:space="preserve"> шизотимия (обособленность</w:t>
      </w:r>
      <w:r w:rsidR="00765556">
        <w:rPr>
          <w:rStyle w:val="FontStyle44"/>
          <w:rFonts w:ascii="Cambria" w:hAnsi="Cambria"/>
          <w:sz w:val="22"/>
          <w:szCs w:val="22"/>
        </w:rPr>
        <w:t xml:space="preserve"> —</w:t>
      </w:r>
      <w:r w:rsidRPr="00765556">
        <w:rPr>
          <w:rStyle w:val="FontStyle44"/>
          <w:rFonts w:ascii="Cambria" w:hAnsi="Cambria"/>
          <w:sz w:val="22"/>
          <w:szCs w:val="22"/>
        </w:rPr>
        <w:t xml:space="preserve"> отчужденность)</w:t>
      </w:r>
      <w:r w:rsidR="008962C1" w:rsidRPr="00765556">
        <w:rPr>
          <w:rStyle w:val="FontStyle44"/>
          <w:rFonts w:ascii="Cambria" w:hAnsi="Cambria"/>
          <w:sz w:val="22"/>
          <w:szCs w:val="22"/>
        </w:rPr>
        <w:t xml:space="preserve"> </w:t>
      </w:r>
      <w:r w:rsidRPr="00765556">
        <w:rPr>
          <w:rStyle w:val="FontStyle44"/>
          <w:rFonts w:ascii="Cambria" w:hAnsi="Cambria"/>
          <w:sz w:val="22"/>
          <w:szCs w:val="22"/>
        </w:rPr>
        <w:t>= 5 ст);</w:t>
      </w:r>
      <w:r w:rsidR="008962C1" w:rsidRPr="00765556">
        <w:rPr>
          <w:rStyle w:val="FontStyle44"/>
          <w:rFonts w:ascii="Cambria" w:hAnsi="Cambria"/>
          <w:sz w:val="22"/>
          <w:szCs w:val="22"/>
        </w:rPr>
        <w:t xml:space="preserve"> </w:t>
      </w:r>
      <w:r w:rsidRPr="00765556">
        <w:rPr>
          <w:rStyle w:val="FontStyle44"/>
          <w:rFonts w:ascii="Cambria" w:hAnsi="Cambria"/>
          <w:sz w:val="22"/>
          <w:szCs w:val="22"/>
        </w:rPr>
        <w:t>(Н + смелость - Н</w:t>
      </w:r>
      <w:r w:rsidR="00765556">
        <w:rPr>
          <w:rStyle w:val="FontStyle44"/>
          <w:rFonts w:ascii="Cambria" w:hAnsi="Cambria"/>
          <w:sz w:val="22"/>
          <w:szCs w:val="22"/>
        </w:rPr>
        <w:t xml:space="preserve"> —</w:t>
      </w:r>
      <w:r w:rsidRPr="00765556">
        <w:rPr>
          <w:rStyle w:val="FontStyle44"/>
          <w:rFonts w:ascii="Cambria" w:hAnsi="Cambria"/>
          <w:sz w:val="22"/>
          <w:szCs w:val="22"/>
        </w:rPr>
        <w:t xml:space="preserve"> робость</w:t>
      </w:r>
      <w:r w:rsidR="008962C1" w:rsidRPr="00765556">
        <w:rPr>
          <w:rStyle w:val="FontStyle44"/>
          <w:rFonts w:ascii="Cambria" w:hAnsi="Cambria"/>
          <w:sz w:val="22"/>
          <w:szCs w:val="22"/>
        </w:rPr>
        <w:t xml:space="preserve"> </w:t>
      </w:r>
      <w:r w:rsidRPr="00765556">
        <w:rPr>
          <w:rStyle w:val="FontStyle44"/>
          <w:rFonts w:ascii="Cambria" w:hAnsi="Cambria"/>
          <w:sz w:val="22"/>
          <w:szCs w:val="22"/>
        </w:rPr>
        <w:t>= 7 ст. ); (</w:t>
      </w:r>
      <w:r w:rsidRPr="00765556">
        <w:rPr>
          <w:rStyle w:val="FontStyle44"/>
          <w:rFonts w:ascii="Cambria" w:hAnsi="Cambria"/>
          <w:sz w:val="22"/>
          <w:szCs w:val="22"/>
          <w:lang w:val="en-US"/>
        </w:rPr>
        <w:t>L</w:t>
      </w:r>
      <w:r w:rsidRPr="00765556">
        <w:rPr>
          <w:rStyle w:val="FontStyle44"/>
          <w:rFonts w:ascii="Cambria" w:hAnsi="Cambria"/>
          <w:sz w:val="22"/>
          <w:szCs w:val="22"/>
        </w:rPr>
        <w:t xml:space="preserve"> + подозрительность -</w:t>
      </w:r>
      <w:r w:rsidR="008962C1" w:rsidRPr="00765556">
        <w:rPr>
          <w:rStyle w:val="FontStyle44"/>
          <w:rFonts w:ascii="Cambria" w:hAnsi="Cambria"/>
          <w:sz w:val="22"/>
          <w:szCs w:val="22"/>
        </w:rPr>
        <w:t xml:space="preserve"> </w:t>
      </w:r>
      <w:r w:rsidRPr="00765556">
        <w:rPr>
          <w:rStyle w:val="FontStyle44"/>
          <w:rFonts w:ascii="Cambria" w:hAnsi="Cambria"/>
          <w:sz w:val="22"/>
          <w:szCs w:val="22"/>
          <w:lang w:val="en-US"/>
        </w:rPr>
        <w:t>L</w:t>
      </w:r>
      <w:r w:rsidR="00765556">
        <w:rPr>
          <w:rStyle w:val="FontStyle44"/>
          <w:rFonts w:ascii="Cambria" w:hAnsi="Cambria"/>
          <w:sz w:val="22"/>
          <w:szCs w:val="22"/>
        </w:rPr>
        <w:t xml:space="preserve"> —</w:t>
      </w:r>
      <w:r w:rsidRPr="00765556">
        <w:rPr>
          <w:rStyle w:val="FontStyle44"/>
          <w:rFonts w:ascii="Cambria" w:hAnsi="Cambria"/>
          <w:sz w:val="22"/>
          <w:szCs w:val="22"/>
        </w:rPr>
        <w:t xml:space="preserve"> доверчивость = 4 ст.); (</w:t>
      </w:r>
      <w:r w:rsidRPr="00765556">
        <w:rPr>
          <w:rStyle w:val="FontStyle44"/>
          <w:rFonts w:ascii="Cambria" w:hAnsi="Cambria"/>
          <w:sz w:val="22"/>
          <w:szCs w:val="22"/>
          <w:lang w:val="en-US"/>
        </w:rPr>
        <w:t>M</w:t>
      </w:r>
      <w:r w:rsidRPr="00765556">
        <w:rPr>
          <w:rStyle w:val="FontStyle44"/>
          <w:rFonts w:ascii="Cambria" w:hAnsi="Cambria"/>
          <w:sz w:val="22"/>
          <w:szCs w:val="22"/>
        </w:rPr>
        <w:t xml:space="preserve"> + мечтательность, оригинальность</w:t>
      </w:r>
      <w:r w:rsidR="008962C1" w:rsidRPr="00765556">
        <w:rPr>
          <w:rStyle w:val="FontStyle44"/>
          <w:rFonts w:ascii="Cambria" w:hAnsi="Cambria"/>
          <w:sz w:val="22"/>
          <w:szCs w:val="22"/>
        </w:rPr>
        <w:t xml:space="preserve"> </w:t>
      </w:r>
      <w:r w:rsidRPr="00765556">
        <w:rPr>
          <w:rStyle w:val="FontStyle44"/>
          <w:rFonts w:ascii="Cambria" w:hAnsi="Cambria"/>
          <w:sz w:val="22"/>
          <w:szCs w:val="22"/>
        </w:rPr>
        <w:t>- М</w:t>
      </w:r>
      <w:r w:rsidR="00765556">
        <w:rPr>
          <w:rStyle w:val="FontStyle44"/>
          <w:rFonts w:ascii="Cambria" w:hAnsi="Cambria"/>
          <w:sz w:val="22"/>
          <w:szCs w:val="22"/>
        </w:rPr>
        <w:t xml:space="preserve"> —</w:t>
      </w:r>
      <w:r w:rsidR="008962C1" w:rsidRPr="00765556">
        <w:rPr>
          <w:rStyle w:val="FontStyle44"/>
          <w:rFonts w:ascii="Cambria" w:hAnsi="Cambria"/>
          <w:sz w:val="22"/>
          <w:szCs w:val="22"/>
        </w:rPr>
        <w:t xml:space="preserve"> </w:t>
      </w:r>
      <w:r w:rsidRPr="00765556">
        <w:rPr>
          <w:rStyle w:val="FontStyle44"/>
          <w:rFonts w:ascii="Cambria" w:hAnsi="Cambria"/>
          <w:sz w:val="22"/>
          <w:szCs w:val="22"/>
        </w:rPr>
        <w:t>практичность = 6 ст.);</w:t>
      </w:r>
      <w:r w:rsidR="008962C1" w:rsidRPr="00765556">
        <w:rPr>
          <w:rStyle w:val="FontStyle44"/>
          <w:rFonts w:ascii="Cambria" w:hAnsi="Cambria"/>
          <w:sz w:val="22"/>
          <w:szCs w:val="22"/>
        </w:rPr>
        <w:t xml:space="preserve"> </w:t>
      </w:r>
      <w:r w:rsidRPr="00765556">
        <w:rPr>
          <w:rStyle w:val="FontStyle44"/>
          <w:rFonts w:ascii="Cambria" w:hAnsi="Cambria"/>
          <w:sz w:val="22"/>
          <w:szCs w:val="22"/>
        </w:rPr>
        <w:t>(</w:t>
      </w:r>
      <w:r w:rsidRPr="00765556">
        <w:rPr>
          <w:rStyle w:val="FontStyle44"/>
          <w:rFonts w:ascii="Cambria" w:hAnsi="Cambria"/>
          <w:sz w:val="22"/>
          <w:szCs w:val="22"/>
          <w:lang w:val="en-US"/>
        </w:rPr>
        <w:t>Q</w:t>
      </w:r>
      <w:r w:rsidRPr="00765556">
        <w:rPr>
          <w:rStyle w:val="FontStyle44"/>
          <w:rFonts w:ascii="Cambria" w:hAnsi="Cambria"/>
          <w:sz w:val="22"/>
          <w:szCs w:val="22"/>
        </w:rPr>
        <w:t xml:space="preserve"> 4 + фрустрированность (напряженность) - </w:t>
      </w:r>
      <w:r w:rsidRPr="00765556">
        <w:rPr>
          <w:rStyle w:val="FontStyle44"/>
          <w:rFonts w:ascii="Cambria" w:hAnsi="Cambria"/>
          <w:sz w:val="22"/>
          <w:szCs w:val="22"/>
          <w:lang w:val="en-US"/>
        </w:rPr>
        <w:t>Q</w:t>
      </w:r>
      <w:r w:rsidRPr="00765556">
        <w:rPr>
          <w:rStyle w:val="FontStyle44"/>
          <w:rFonts w:ascii="Cambria" w:hAnsi="Cambria"/>
          <w:sz w:val="22"/>
          <w:szCs w:val="22"/>
        </w:rPr>
        <w:t xml:space="preserve"> 4</w:t>
      </w:r>
      <w:r w:rsidR="00765556">
        <w:rPr>
          <w:rStyle w:val="FontStyle44"/>
          <w:rFonts w:ascii="Cambria" w:hAnsi="Cambria"/>
          <w:sz w:val="22"/>
          <w:szCs w:val="22"/>
        </w:rPr>
        <w:t xml:space="preserve"> —</w:t>
      </w:r>
      <w:r w:rsidRPr="00765556">
        <w:rPr>
          <w:rStyle w:val="FontStyle44"/>
          <w:rFonts w:ascii="Cambria" w:hAnsi="Cambria"/>
          <w:sz w:val="22"/>
          <w:szCs w:val="22"/>
        </w:rPr>
        <w:t xml:space="preserve"> нефрустрированность</w:t>
      </w:r>
      <w:r w:rsidRPr="00765556">
        <w:rPr>
          <w:rStyle w:val="FontStyle44"/>
          <w:rFonts w:ascii="Cambria" w:hAnsi="Cambria"/>
          <w:b/>
          <w:sz w:val="22"/>
          <w:szCs w:val="22"/>
        </w:rPr>
        <w:t xml:space="preserve"> </w:t>
      </w:r>
      <w:r w:rsidRPr="00765556">
        <w:rPr>
          <w:rStyle w:val="FontStyle44"/>
          <w:rFonts w:ascii="Cambria" w:hAnsi="Cambria"/>
          <w:sz w:val="22"/>
          <w:szCs w:val="22"/>
        </w:rPr>
        <w:t>(расслабленность) = 5 ст.)</w:t>
      </w:r>
      <w:r w:rsidR="006D5DE8" w:rsidRPr="00765556">
        <w:rPr>
          <w:rStyle w:val="FontStyle44"/>
          <w:rFonts w:ascii="Cambria" w:hAnsi="Cambria"/>
          <w:sz w:val="22"/>
          <w:szCs w:val="22"/>
        </w:rPr>
        <w:t>.</w:t>
      </w:r>
      <w:r w:rsidR="008962C1" w:rsidRPr="00765556">
        <w:rPr>
          <w:rStyle w:val="FontStyle44"/>
          <w:rFonts w:ascii="Cambria" w:hAnsi="Cambria"/>
          <w:b/>
          <w:sz w:val="22"/>
          <w:szCs w:val="22"/>
        </w:rPr>
        <w:t xml:space="preserve"> </w:t>
      </w:r>
      <w:r w:rsidRPr="00765556">
        <w:rPr>
          <w:rStyle w:val="FontStyle44"/>
          <w:rFonts w:ascii="Cambria" w:hAnsi="Cambria"/>
          <w:sz w:val="22"/>
          <w:szCs w:val="22"/>
        </w:rPr>
        <w:t>Результаты по данным факторам свидетельству</w:t>
      </w:r>
      <w:r w:rsidR="006D5DE8" w:rsidRPr="00765556">
        <w:rPr>
          <w:rStyle w:val="FontStyle44"/>
          <w:rFonts w:ascii="Cambria" w:hAnsi="Cambria"/>
          <w:sz w:val="22"/>
          <w:szCs w:val="22"/>
        </w:rPr>
        <w:t>ют о том</w:t>
      </w:r>
      <w:r w:rsidRPr="00765556">
        <w:rPr>
          <w:rStyle w:val="FontStyle44"/>
          <w:rFonts w:ascii="Cambria" w:hAnsi="Cambria"/>
          <w:sz w:val="22"/>
          <w:szCs w:val="22"/>
        </w:rPr>
        <w:t xml:space="preserve"> (фактор А),</w:t>
      </w:r>
      <w:r w:rsidR="008962C1" w:rsidRPr="00765556">
        <w:rPr>
          <w:rStyle w:val="FontStyle44"/>
          <w:rFonts w:ascii="Cambria" w:hAnsi="Cambria"/>
          <w:sz w:val="22"/>
          <w:szCs w:val="22"/>
        </w:rPr>
        <w:t xml:space="preserve"> </w:t>
      </w:r>
      <w:r w:rsidRPr="00765556">
        <w:rPr>
          <w:rStyle w:val="FontStyle44"/>
          <w:rFonts w:ascii="Cambria" w:hAnsi="Cambria"/>
          <w:sz w:val="22"/>
          <w:szCs w:val="22"/>
        </w:rPr>
        <w:t>что и мужчинам, и женщинам, вы</w:t>
      </w:r>
      <w:r w:rsidR="006D5DE8" w:rsidRPr="00765556">
        <w:rPr>
          <w:rStyle w:val="FontStyle44"/>
          <w:rFonts w:ascii="Cambria" w:hAnsi="Cambria"/>
          <w:sz w:val="22"/>
          <w:szCs w:val="22"/>
        </w:rPr>
        <w:t>бравшим</w:t>
      </w:r>
      <w:r w:rsidRPr="00765556">
        <w:rPr>
          <w:rStyle w:val="FontStyle44"/>
          <w:rFonts w:ascii="Cambria" w:hAnsi="Cambria"/>
          <w:sz w:val="22"/>
          <w:szCs w:val="22"/>
        </w:rPr>
        <w:t xml:space="preserve"> занятие изобразительным творчеством</w:t>
      </w:r>
      <w:r w:rsidR="008962C1" w:rsidRPr="00765556">
        <w:rPr>
          <w:rStyle w:val="FontStyle44"/>
          <w:rFonts w:ascii="Cambria" w:hAnsi="Cambria"/>
          <w:sz w:val="22"/>
          <w:szCs w:val="22"/>
        </w:rPr>
        <w:t xml:space="preserve"> </w:t>
      </w:r>
      <w:r w:rsidRPr="00765556">
        <w:rPr>
          <w:rStyle w:val="FontStyle44"/>
          <w:rFonts w:ascii="Cambria" w:hAnsi="Cambria"/>
          <w:sz w:val="22"/>
          <w:szCs w:val="22"/>
        </w:rPr>
        <w:t>своей профессией, при</w:t>
      </w:r>
      <w:r w:rsidR="006D5DE8" w:rsidRPr="00765556">
        <w:rPr>
          <w:rStyle w:val="FontStyle44"/>
          <w:rFonts w:ascii="Cambria" w:hAnsi="Cambria"/>
          <w:sz w:val="22"/>
          <w:szCs w:val="22"/>
        </w:rPr>
        <w:t>сущи (фактор А), внешняя</w:t>
      </w:r>
      <w:r w:rsidRPr="00765556">
        <w:rPr>
          <w:rStyle w:val="FontStyle44"/>
          <w:rFonts w:ascii="Cambria" w:hAnsi="Cambria"/>
          <w:sz w:val="22"/>
          <w:szCs w:val="22"/>
        </w:rPr>
        <w:t xml:space="preserve"> хо</w:t>
      </w:r>
      <w:r w:rsidR="006D5DE8" w:rsidRPr="00765556">
        <w:rPr>
          <w:rStyle w:val="FontStyle44"/>
          <w:rFonts w:ascii="Cambria" w:hAnsi="Cambria"/>
          <w:sz w:val="22"/>
          <w:szCs w:val="22"/>
        </w:rPr>
        <w:t>лодность</w:t>
      </w:r>
      <w:r w:rsidRPr="00765556">
        <w:rPr>
          <w:rStyle w:val="FontStyle44"/>
          <w:rFonts w:ascii="Cambria" w:hAnsi="Cambria"/>
          <w:sz w:val="22"/>
          <w:szCs w:val="22"/>
        </w:rPr>
        <w:t xml:space="preserve"> и формаль</w:t>
      </w:r>
      <w:r w:rsidR="006D5DE8" w:rsidRPr="00765556">
        <w:rPr>
          <w:rStyle w:val="FontStyle44"/>
          <w:rFonts w:ascii="Cambria" w:hAnsi="Cambria"/>
          <w:sz w:val="22"/>
          <w:szCs w:val="22"/>
        </w:rPr>
        <w:t>ность</w:t>
      </w:r>
      <w:r w:rsidRPr="00765556">
        <w:rPr>
          <w:rStyle w:val="FontStyle44"/>
          <w:rFonts w:ascii="Cambria" w:hAnsi="Cambria"/>
          <w:sz w:val="22"/>
          <w:szCs w:val="22"/>
        </w:rPr>
        <w:t xml:space="preserve"> в контактах, </w:t>
      </w:r>
      <w:r w:rsidR="006D5DE8" w:rsidRPr="00765556">
        <w:rPr>
          <w:rStyle w:val="FontStyle44"/>
          <w:rFonts w:ascii="Cambria" w:hAnsi="Cambria"/>
          <w:sz w:val="22"/>
          <w:szCs w:val="22"/>
        </w:rPr>
        <w:t xml:space="preserve">они </w:t>
      </w:r>
      <w:r w:rsidRPr="00765556">
        <w:rPr>
          <w:rStyle w:val="FontStyle44"/>
          <w:rFonts w:ascii="Cambria" w:hAnsi="Cambria"/>
          <w:sz w:val="22"/>
          <w:szCs w:val="22"/>
        </w:rPr>
        <w:t xml:space="preserve">не интересуются жизнью окружающих, любят трудиться в одиночестве, предпочитают общение с книгами и вещами, не склонны идти на компромиссы. В делах у них имеется тенденция к точности и обязательности, но недостаточная гибкость. </w:t>
      </w:r>
    </w:p>
    <w:p w14:paraId="08EBD496" w14:textId="77777777" w:rsidR="00983F0D" w:rsidRPr="00765556" w:rsidRDefault="002D1EC9"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Они (фактор Н)</w:t>
      </w:r>
      <w:r w:rsidR="008962C1" w:rsidRPr="00765556">
        <w:rPr>
          <w:rStyle w:val="FontStyle44"/>
          <w:rFonts w:ascii="Cambria" w:hAnsi="Cambria"/>
          <w:sz w:val="22"/>
          <w:szCs w:val="22"/>
        </w:rPr>
        <w:t xml:space="preserve"> </w:t>
      </w:r>
      <w:r w:rsidR="00983F0D" w:rsidRPr="00765556">
        <w:rPr>
          <w:rStyle w:val="FontStyle44"/>
          <w:rFonts w:ascii="Cambria" w:hAnsi="Cambria"/>
          <w:sz w:val="22"/>
          <w:szCs w:val="22"/>
        </w:rPr>
        <w:t>имеют тягу к риску, острым</w:t>
      </w:r>
      <w:r w:rsidR="008962C1" w:rsidRPr="00765556">
        <w:rPr>
          <w:rStyle w:val="FontStyle44"/>
          <w:rFonts w:ascii="Cambria" w:hAnsi="Cambria"/>
          <w:sz w:val="22"/>
          <w:szCs w:val="22"/>
        </w:rPr>
        <w:t xml:space="preserve"> </w:t>
      </w:r>
      <w:r w:rsidR="00983F0D" w:rsidRPr="00765556">
        <w:rPr>
          <w:rStyle w:val="FontStyle44"/>
          <w:rFonts w:ascii="Cambria" w:hAnsi="Cambria"/>
          <w:sz w:val="22"/>
          <w:szCs w:val="22"/>
        </w:rPr>
        <w:t>ощущениям, склонны быстро принимать решения, которые необязательно являются правильными, быстро забывать о неудачах, не делая надлежащих выводов, они беззаботны и довер</w:t>
      </w:r>
      <w:r w:rsidRPr="00765556">
        <w:rPr>
          <w:rStyle w:val="FontStyle44"/>
          <w:rFonts w:ascii="Cambria" w:hAnsi="Cambria"/>
          <w:sz w:val="22"/>
          <w:szCs w:val="22"/>
        </w:rPr>
        <w:t>чивы, имеют эмоциональные и худо</w:t>
      </w:r>
      <w:r w:rsidR="00983F0D" w:rsidRPr="00765556">
        <w:rPr>
          <w:rStyle w:val="FontStyle44"/>
          <w:rFonts w:ascii="Cambria" w:hAnsi="Cambria"/>
          <w:sz w:val="22"/>
          <w:szCs w:val="22"/>
        </w:rPr>
        <w:t xml:space="preserve">жественные интересы. </w:t>
      </w:r>
    </w:p>
    <w:p w14:paraId="5A4746B9"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Считают (фактор </w:t>
      </w:r>
      <w:r w:rsidRPr="00765556">
        <w:rPr>
          <w:rStyle w:val="FontStyle44"/>
          <w:rFonts w:ascii="Cambria" w:hAnsi="Cambria"/>
          <w:sz w:val="22"/>
          <w:szCs w:val="22"/>
          <w:lang w:val="en-US"/>
        </w:rPr>
        <w:t>L</w:t>
      </w:r>
      <w:r w:rsidRPr="00765556">
        <w:rPr>
          <w:rStyle w:val="FontStyle44"/>
          <w:rFonts w:ascii="Cambria" w:hAnsi="Cambria"/>
          <w:sz w:val="22"/>
          <w:szCs w:val="22"/>
        </w:rPr>
        <w:t xml:space="preserve">) всех людей добрыми и хорошими, очень доверчивы, не ожидают от окружающих враждебности, независтливы и не стремятся к конкуренции, </w:t>
      </w:r>
      <w:r w:rsidRPr="00765556">
        <w:rPr>
          <w:rStyle w:val="FontStyle44"/>
          <w:rFonts w:ascii="Cambria" w:hAnsi="Cambria"/>
          <w:sz w:val="22"/>
          <w:szCs w:val="22"/>
        </w:rPr>
        <w:lastRenderedPageBreak/>
        <w:t>бескорыстны, имеют чувство собственной незначительности, но при этом очень оптимистичны.</w:t>
      </w:r>
    </w:p>
    <w:p w14:paraId="7B7104F0" w14:textId="77777777" w:rsidR="00983F0D" w:rsidRPr="00765556" w:rsidRDefault="000004B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Им присущи </w:t>
      </w:r>
      <w:r w:rsidR="00983F0D" w:rsidRPr="00765556">
        <w:rPr>
          <w:rStyle w:val="FontStyle44"/>
          <w:rFonts w:ascii="Cambria" w:hAnsi="Cambria"/>
          <w:sz w:val="22"/>
          <w:szCs w:val="22"/>
        </w:rPr>
        <w:t xml:space="preserve">(фактор М) богатство воображения, поглощенность собственными идеями и фантазиями, высокая напряженность внутреннего мира, интерес к искусству, мировоззренческим проблемам. Напряженность их внутреннего мира порождает непрактичность, делает внешние ценности и реальные события незначительными, непривлекательными для них. </w:t>
      </w:r>
    </w:p>
    <w:p w14:paraId="39D7744F"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Их отличает тенденция к расслабленности (фактор </w:t>
      </w:r>
      <w:r w:rsidRPr="00765556">
        <w:rPr>
          <w:rStyle w:val="FontStyle44"/>
          <w:rFonts w:ascii="Cambria" w:hAnsi="Cambria"/>
          <w:sz w:val="22"/>
          <w:szCs w:val="22"/>
          <w:lang w:val="en-US"/>
        </w:rPr>
        <w:t>Q</w:t>
      </w:r>
      <w:r w:rsidRPr="00765556">
        <w:rPr>
          <w:rStyle w:val="FontStyle44"/>
          <w:rFonts w:ascii="Cambria" w:hAnsi="Cambria"/>
          <w:sz w:val="22"/>
          <w:szCs w:val="22"/>
        </w:rPr>
        <w:t xml:space="preserve"> 4), они удовлетворяются любым положением дел и не стремя</w:t>
      </w:r>
      <w:r w:rsidR="002D1EC9" w:rsidRPr="00765556">
        <w:rPr>
          <w:rStyle w:val="FontStyle44"/>
          <w:rFonts w:ascii="Cambria" w:hAnsi="Cambria"/>
          <w:sz w:val="22"/>
          <w:szCs w:val="22"/>
        </w:rPr>
        <w:t>тся к достижениям. Вместе с тем</w:t>
      </w:r>
      <w:r w:rsidRPr="00765556">
        <w:rPr>
          <w:rStyle w:val="FontStyle44"/>
          <w:rFonts w:ascii="Cambria" w:hAnsi="Cambria"/>
          <w:sz w:val="22"/>
          <w:szCs w:val="22"/>
        </w:rPr>
        <w:t xml:space="preserve"> ответы на вопросы по данному фактору носят открытый характер, с легкостью допускают социально желательные ответы, возможно изменение значений данного фактора с течением времени. </w:t>
      </w:r>
    </w:p>
    <w:p w14:paraId="1995BDC3" w14:textId="77777777" w:rsidR="00983F0D" w:rsidRPr="00765556" w:rsidRDefault="00983F0D" w:rsidP="006D5F11">
      <w:pPr>
        <w:tabs>
          <w:tab w:val="left" w:pos="1080"/>
          <w:tab w:val="left" w:pos="1260"/>
          <w:tab w:val="left" w:pos="4230"/>
        </w:tabs>
        <w:spacing w:line="235" w:lineRule="auto"/>
        <w:ind w:firstLine="567"/>
        <w:jc w:val="both"/>
        <w:rPr>
          <w:rStyle w:val="FontStyle46"/>
          <w:rFonts w:ascii="Cambria" w:hAnsi="Cambria"/>
          <w:b w:val="0"/>
          <w:sz w:val="22"/>
          <w:szCs w:val="22"/>
          <w:lang w:eastAsia="en-US"/>
        </w:rPr>
      </w:pPr>
      <w:r w:rsidRPr="00765556">
        <w:rPr>
          <w:rStyle w:val="FontStyle44"/>
          <w:rFonts w:ascii="Cambria" w:hAnsi="Cambria"/>
          <w:sz w:val="22"/>
          <w:szCs w:val="22"/>
        </w:rPr>
        <w:t>Кроме того, сходство характеристик отмечается и по</w:t>
      </w:r>
      <w:r w:rsidR="000004BD" w:rsidRPr="00765556">
        <w:rPr>
          <w:rStyle w:val="FontStyle44"/>
          <w:rFonts w:ascii="Cambria" w:hAnsi="Cambria"/>
          <w:sz w:val="22"/>
          <w:szCs w:val="22"/>
        </w:rPr>
        <w:t xml:space="preserve"> всем остальным факторам, хотя </w:t>
      </w:r>
      <w:r w:rsidRPr="00765556">
        <w:rPr>
          <w:rStyle w:val="FontStyle44"/>
          <w:rFonts w:ascii="Cambria" w:hAnsi="Cambria"/>
          <w:sz w:val="22"/>
          <w:szCs w:val="22"/>
        </w:rPr>
        <w:t>показатели</w:t>
      </w:r>
      <w:r w:rsidR="002D1EC9" w:rsidRPr="00765556">
        <w:rPr>
          <w:rStyle w:val="FontStyle44"/>
          <w:rFonts w:ascii="Cambria" w:hAnsi="Cambria"/>
          <w:sz w:val="22"/>
          <w:szCs w:val="22"/>
        </w:rPr>
        <w:t xml:space="preserve"> по</w:t>
      </w:r>
      <w:r w:rsidRPr="00765556">
        <w:rPr>
          <w:rStyle w:val="FontStyle44"/>
          <w:rFonts w:ascii="Cambria" w:hAnsi="Cambria"/>
          <w:sz w:val="22"/>
          <w:szCs w:val="22"/>
        </w:rPr>
        <w:t xml:space="preserve"> факторам у мужского и</w:t>
      </w:r>
      <w:r w:rsidR="002D1EC9" w:rsidRPr="00765556">
        <w:rPr>
          <w:rStyle w:val="FontStyle44"/>
          <w:rFonts w:ascii="Cambria" w:hAnsi="Cambria"/>
          <w:sz w:val="22"/>
          <w:szCs w:val="22"/>
        </w:rPr>
        <w:t xml:space="preserve"> женского</w:t>
      </w:r>
      <w:r w:rsidRPr="00765556">
        <w:rPr>
          <w:rStyle w:val="FontStyle44"/>
          <w:rFonts w:ascii="Cambria" w:hAnsi="Cambria"/>
          <w:sz w:val="22"/>
          <w:szCs w:val="22"/>
        </w:rPr>
        <w:t xml:space="preserve"> гендера несколько отли</w:t>
      </w:r>
      <w:r w:rsidR="002D1EC9" w:rsidRPr="00765556">
        <w:rPr>
          <w:rStyle w:val="FontStyle44"/>
          <w:rFonts w:ascii="Cambria" w:hAnsi="Cambria"/>
          <w:sz w:val="22"/>
          <w:szCs w:val="22"/>
        </w:rPr>
        <w:t xml:space="preserve">чаются, но </w:t>
      </w:r>
      <w:r w:rsidRPr="00765556">
        <w:rPr>
          <w:rStyle w:val="FontStyle44"/>
          <w:rFonts w:ascii="Cambria" w:hAnsi="Cambria"/>
          <w:sz w:val="22"/>
          <w:szCs w:val="22"/>
        </w:rPr>
        <w:t>относятся у тех и других к отрицательному или положительному значению (низкие или высокие результаты): (В + высокий интеллект -</w:t>
      </w:r>
      <w:r w:rsidR="008962C1" w:rsidRPr="00765556">
        <w:rPr>
          <w:rStyle w:val="FontStyle44"/>
          <w:rFonts w:ascii="Cambria" w:hAnsi="Cambria"/>
          <w:sz w:val="22"/>
          <w:szCs w:val="22"/>
        </w:rPr>
        <w:t xml:space="preserve"> </w:t>
      </w:r>
      <w:r w:rsidRPr="00765556">
        <w:rPr>
          <w:rStyle w:val="FontStyle44"/>
          <w:rFonts w:ascii="Cambria" w:hAnsi="Cambria"/>
          <w:sz w:val="22"/>
          <w:szCs w:val="22"/>
        </w:rPr>
        <w:t>В</w:t>
      </w:r>
      <w:r w:rsidR="00765556">
        <w:rPr>
          <w:rStyle w:val="FontStyle44"/>
          <w:rFonts w:ascii="Cambria" w:hAnsi="Cambria"/>
          <w:sz w:val="22"/>
          <w:szCs w:val="22"/>
        </w:rPr>
        <w:t xml:space="preserve"> —</w:t>
      </w:r>
      <w:r w:rsidRPr="00765556">
        <w:rPr>
          <w:rStyle w:val="FontStyle44"/>
          <w:rFonts w:ascii="Cambria" w:hAnsi="Cambria"/>
          <w:sz w:val="22"/>
          <w:szCs w:val="22"/>
        </w:rPr>
        <w:t xml:space="preserve"> низкий интеллект = 5 ст. у женщин, 3 ст. у мужчин); </w:t>
      </w:r>
      <w:r w:rsidRPr="00765556">
        <w:rPr>
          <w:rStyle w:val="FontStyle46"/>
          <w:rFonts w:ascii="Cambria" w:hAnsi="Cambria"/>
          <w:b w:val="0"/>
          <w:sz w:val="22"/>
          <w:szCs w:val="22"/>
        </w:rPr>
        <w:t>(</w:t>
      </w:r>
      <w:r w:rsidRPr="00765556">
        <w:rPr>
          <w:rStyle w:val="FontStyle46"/>
          <w:rFonts w:ascii="Cambria" w:hAnsi="Cambria"/>
          <w:b w:val="0"/>
          <w:sz w:val="22"/>
          <w:szCs w:val="22"/>
          <w:lang w:val="en-US"/>
        </w:rPr>
        <w:t>G</w:t>
      </w:r>
      <w:r w:rsidRPr="00765556">
        <w:rPr>
          <w:rStyle w:val="FontStyle46"/>
          <w:rFonts w:ascii="Cambria" w:hAnsi="Cambria"/>
          <w:b w:val="0"/>
          <w:sz w:val="22"/>
          <w:szCs w:val="22"/>
        </w:rPr>
        <w:t xml:space="preserve"> + сила «сверх я» - </w:t>
      </w:r>
      <w:r w:rsidRPr="00765556">
        <w:rPr>
          <w:rStyle w:val="FontStyle46"/>
          <w:rFonts w:ascii="Cambria" w:hAnsi="Cambria"/>
          <w:b w:val="0"/>
          <w:sz w:val="22"/>
          <w:szCs w:val="22"/>
          <w:lang w:val="en-US"/>
        </w:rPr>
        <w:t>G</w:t>
      </w:r>
      <w:r w:rsidR="00765556">
        <w:rPr>
          <w:rStyle w:val="FontStyle46"/>
          <w:rFonts w:ascii="Cambria" w:hAnsi="Cambria"/>
          <w:b w:val="0"/>
          <w:sz w:val="22"/>
          <w:szCs w:val="22"/>
        </w:rPr>
        <w:t xml:space="preserve"> —</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«слабость сверх я»</w:t>
      </w:r>
      <w:r w:rsidR="00765556">
        <w:rPr>
          <w:rStyle w:val="FontStyle46"/>
          <w:rFonts w:ascii="Cambria" w:hAnsi="Cambria"/>
          <w:b w:val="0"/>
          <w:sz w:val="22"/>
          <w:szCs w:val="22"/>
        </w:rPr>
        <w:t xml:space="preserve"> —</w:t>
      </w:r>
      <w:r w:rsidR="002D1EC9" w:rsidRPr="00765556">
        <w:rPr>
          <w:rStyle w:val="FontStyle45"/>
          <w:rFonts w:ascii="Cambria" w:hAnsi="Cambria" w:cs="Times New Roman"/>
          <w:b w:val="0"/>
          <w:sz w:val="22"/>
          <w:szCs w:val="22"/>
          <w:lang w:eastAsia="en-US"/>
        </w:rPr>
        <w:t xml:space="preserve"> </w:t>
      </w:r>
      <w:r w:rsidRPr="00765556">
        <w:rPr>
          <w:rStyle w:val="FontStyle44"/>
          <w:rFonts w:ascii="Cambria" w:hAnsi="Cambria"/>
          <w:sz w:val="22"/>
          <w:szCs w:val="22"/>
        </w:rPr>
        <w:t>фактор моральной регуляции поведения = 7 ст. у женщин и 6 ст. у мужчин);</w:t>
      </w:r>
      <w:r w:rsidR="008962C1" w:rsidRPr="00765556">
        <w:rPr>
          <w:rStyle w:val="FontStyle44"/>
          <w:rFonts w:ascii="Cambria" w:hAnsi="Cambria"/>
          <w:sz w:val="22"/>
          <w:szCs w:val="22"/>
        </w:rPr>
        <w:t xml:space="preserve"> </w:t>
      </w:r>
      <w:r w:rsidRPr="00765556">
        <w:rPr>
          <w:rStyle w:val="FontStyle44"/>
          <w:rFonts w:ascii="Cambria" w:hAnsi="Cambria"/>
          <w:sz w:val="22"/>
          <w:szCs w:val="22"/>
        </w:rPr>
        <w:t>(</w:t>
      </w:r>
      <w:r w:rsidRPr="00765556">
        <w:rPr>
          <w:rStyle w:val="FontStyle46"/>
          <w:rFonts w:ascii="Cambria" w:hAnsi="Cambria"/>
          <w:b w:val="0"/>
          <w:sz w:val="22"/>
          <w:szCs w:val="22"/>
        </w:rPr>
        <w:t>I + мягкосердечие -</w:t>
      </w:r>
      <w:r w:rsidRPr="00765556">
        <w:rPr>
          <w:rStyle w:val="FontStyle44"/>
          <w:rFonts w:ascii="Cambria" w:hAnsi="Cambria"/>
          <w:sz w:val="22"/>
          <w:szCs w:val="22"/>
        </w:rPr>
        <w:t xml:space="preserve"> </w:t>
      </w:r>
      <w:r w:rsidRPr="00765556">
        <w:rPr>
          <w:rStyle w:val="FontStyle46"/>
          <w:rFonts w:ascii="Cambria" w:hAnsi="Cambria"/>
          <w:b w:val="0"/>
          <w:sz w:val="22"/>
          <w:szCs w:val="22"/>
        </w:rPr>
        <w:t>I</w:t>
      </w:r>
      <w:r w:rsidR="00765556">
        <w:rPr>
          <w:rStyle w:val="FontStyle46"/>
          <w:rFonts w:ascii="Cambria" w:hAnsi="Cambria"/>
          <w:b w:val="0"/>
          <w:sz w:val="22"/>
          <w:szCs w:val="22"/>
        </w:rPr>
        <w:t xml:space="preserve"> —</w:t>
      </w:r>
      <w:r w:rsidRPr="00765556">
        <w:rPr>
          <w:rStyle w:val="FontStyle44"/>
          <w:rFonts w:ascii="Cambria" w:hAnsi="Cambria"/>
          <w:sz w:val="22"/>
          <w:szCs w:val="22"/>
        </w:rPr>
        <w:t xml:space="preserve"> </w:t>
      </w:r>
      <w:r w:rsidRPr="00765556">
        <w:rPr>
          <w:rStyle w:val="FontStyle46"/>
          <w:rFonts w:ascii="Cambria" w:hAnsi="Cambria"/>
          <w:b w:val="0"/>
          <w:sz w:val="22"/>
          <w:szCs w:val="22"/>
        </w:rPr>
        <w:t>суровость = 4 ст. у женщин и 5 ст. у мужчин)</w:t>
      </w:r>
      <w:r w:rsidRPr="00765556">
        <w:rPr>
          <w:rStyle w:val="FontStyle44"/>
          <w:rFonts w:ascii="Cambria" w:hAnsi="Cambria"/>
          <w:sz w:val="22"/>
          <w:szCs w:val="22"/>
        </w:rPr>
        <w:t xml:space="preserve"> (</w:t>
      </w:r>
      <w:r w:rsidRPr="00765556">
        <w:rPr>
          <w:rStyle w:val="FontStyle46"/>
          <w:rFonts w:ascii="Cambria" w:hAnsi="Cambria"/>
          <w:b w:val="0"/>
          <w:sz w:val="22"/>
          <w:szCs w:val="22"/>
          <w:lang w:val="en-US"/>
        </w:rPr>
        <w:t>Q</w:t>
      </w:r>
      <w:r w:rsidRPr="00765556">
        <w:rPr>
          <w:rStyle w:val="FontStyle46"/>
          <w:rFonts w:ascii="Cambria" w:hAnsi="Cambria"/>
          <w:b w:val="0"/>
          <w:sz w:val="22"/>
          <w:szCs w:val="22"/>
        </w:rPr>
        <w:t xml:space="preserve">1 + радикализм - </w:t>
      </w:r>
      <w:r w:rsidRPr="00765556">
        <w:rPr>
          <w:rStyle w:val="FontStyle46"/>
          <w:rFonts w:ascii="Cambria" w:hAnsi="Cambria"/>
          <w:b w:val="0"/>
          <w:sz w:val="22"/>
          <w:szCs w:val="22"/>
          <w:lang w:val="en-US"/>
        </w:rPr>
        <w:t>Q</w:t>
      </w:r>
      <w:r w:rsidRPr="00765556">
        <w:rPr>
          <w:rStyle w:val="FontStyle46"/>
          <w:rFonts w:ascii="Cambria" w:hAnsi="Cambria"/>
          <w:b w:val="0"/>
          <w:sz w:val="22"/>
          <w:szCs w:val="22"/>
        </w:rPr>
        <w:t>1</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консерватизм = 5 ст. у женщин, 4 ст. у мужчин);</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w:t>
      </w:r>
      <w:r w:rsidRPr="00765556">
        <w:rPr>
          <w:rStyle w:val="FontStyle46"/>
          <w:rFonts w:ascii="Cambria" w:hAnsi="Cambria"/>
          <w:b w:val="0"/>
          <w:sz w:val="22"/>
          <w:szCs w:val="22"/>
          <w:lang w:val="en-US"/>
        </w:rPr>
        <w:t>Q</w:t>
      </w:r>
      <w:r w:rsidRPr="00765556">
        <w:rPr>
          <w:rStyle w:val="FontStyle46"/>
          <w:rFonts w:ascii="Cambria" w:hAnsi="Cambria"/>
          <w:b w:val="0"/>
          <w:sz w:val="22"/>
          <w:szCs w:val="22"/>
        </w:rPr>
        <w:t>2 +</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самостоятельность - </w:t>
      </w:r>
      <w:r w:rsidRPr="00765556">
        <w:rPr>
          <w:rStyle w:val="FontStyle46"/>
          <w:rFonts w:ascii="Cambria" w:hAnsi="Cambria"/>
          <w:b w:val="0"/>
          <w:sz w:val="22"/>
          <w:szCs w:val="22"/>
          <w:lang w:val="en-US"/>
        </w:rPr>
        <w:t>Q</w:t>
      </w:r>
      <w:r w:rsidRPr="00765556">
        <w:rPr>
          <w:rStyle w:val="FontStyle46"/>
          <w:rFonts w:ascii="Cambria" w:hAnsi="Cambria"/>
          <w:b w:val="0"/>
          <w:sz w:val="22"/>
          <w:szCs w:val="22"/>
        </w:rPr>
        <w:t>2</w:t>
      </w:r>
      <w:r w:rsidR="00765556">
        <w:rPr>
          <w:rStyle w:val="FontStyle46"/>
          <w:rFonts w:ascii="Cambria" w:hAnsi="Cambria"/>
          <w:b w:val="0"/>
          <w:sz w:val="22"/>
          <w:szCs w:val="22"/>
        </w:rPr>
        <w:t xml:space="preserve"> —</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зависимость = 3 ст. у женщин, 2 ст. у мужчин); (</w:t>
      </w:r>
      <w:r w:rsidRPr="00765556">
        <w:rPr>
          <w:rStyle w:val="FontStyle46"/>
          <w:rFonts w:ascii="Cambria" w:hAnsi="Cambria"/>
          <w:b w:val="0"/>
          <w:sz w:val="22"/>
          <w:szCs w:val="22"/>
          <w:lang w:val="en-US"/>
        </w:rPr>
        <w:t>Q</w:t>
      </w:r>
      <w:r w:rsidRPr="00765556">
        <w:rPr>
          <w:rStyle w:val="FontStyle46"/>
          <w:rFonts w:ascii="Cambria" w:hAnsi="Cambria"/>
          <w:b w:val="0"/>
          <w:sz w:val="22"/>
          <w:szCs w:val="22"/>
        </w:rPr>
        <w:t>3</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 контроль желаний -</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lang w:val="en-US"/>
        </w:rPr>
        <w:t>Q</w:t>
      </w:r>
      <w:r w:rsidRPr="00765556">
        <w:rPr>
          <w:rStyle w:val="FontStyle46"/>
          <w:rFonts w:ascii="Cambria" w:hAnsi="Cambria"/>
          <w:b w:val="0"/>
          <w:sz w:val="22"/>
          <w:szCs w:val="22"/>
        </w:rPr>
        <w:t>3</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импульсивность = 5 ст. у женщин и 4 ст. у мужчин).</w:t>
      </w:r>
    </w:p>
    <w:p w14:paraId="209DAB1F" w14:textId="77777777" w:rsidR="00983F0D" w:rsidRPr="00765556" w:rsidRDefault="000004B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b/>
          <w:sz w:val="22"/>
          <w:szCs w:val="22"/>
        </w:rPr>
      </w:pPr>
      <w:r w:rsidRPr="00765556">
        <w:rPr>
          <w:rStyle w:val="FontStyle46"/>
          <w:rFonts w:ascii="Cambria" w:hAnsi="Cambria"/>
          <w:b w:val="0"/>
          <w:sz w:val="22"/>
          <w:szCs w:val="22"/>
        </w:rPr>
        <w:t xml:space="preserve">По фактору </w:t>
      </w:r>
      <w:r w:rsidR="00983F0D" w:rsidRPr="00765556">
        <w:rPr>
          <w:rStyle w:val="FontStyle46"/>
          <w:rFonts w:ascii="Cambria" w:hAnsi="Cambria"/>
          <w:b w:val="0"/>
          <w:sz w:val="22"/>
          <w:szCs w:val="22"/>
        </w:rPr>
        <w:t>В (высокие интеллектуальные способности - низкие интеллектуальные способности), в методике Р. Кеттелла</w:t>
      </w:r>
      <w:r w:rsidR="002D1EC9" w:rsidRPr="00765556">
        <w:rPr>
          <w:rStyle w:val="FontStyle46"/>
          <w:rFonts w:ascii="Cambria" w:hAnsi="Cambria"/>
          <w:b w:val="0"/>
          <w:sz w:val="22"/>
          <w:szCs w:val="22"/>
        </w:rPr>
        <w:t xml:space="preserve"> у мужчин (3 ст.) и у женщин (5 ст.) имеют низкие показатели у мужчин и тенденцию к низким</w:t>
      </w:r>
      <w:r w:rsidR="00765556">
        <w:rPr>
          <w:rStyle w:val="FontStyle46"/>
          <w:rFonts w:ascii="Cambria" w:hAnsi="Cambria"/>
          <w:b w:val="0"/>
          <w:sz w:val="22"/>
          <w:szCs w:val="22"/>
        </w:rPr>
        <w:t xml:space="preserve"> —</w:t>
      </w:r>
      <w:r w:rsidR="002D1EC9" w:rsidRPr="00765556">
        <w:rPr>
          <w:rStyle w:val="FontStyle44"/>
          <w:rFonts w:ascii="Cambria" w:hAnsi="Cambria"/>
          <w:sz w:val="22"/>
          <w:szCs w:val="22"/>
        </w:rPr>
        <w:t xml:space="preserve"> у женщин.</w:t>
      </w:r>
      <w:r w:rsidR="00765556">
        <w:rPr>
          <w:rStyle w:val="FontStyle46"/>
          <w:rFonts w:ascii="Cambria" w:hAnsi="Cambria"/>
          <w:b w:val="0"/>
          <w:sz w:val="22"/>
          <w:szCs w:val="22"/>
        </w:rPr>
        <w:t xml:space="preserve"> </w:t>
      </w:r>
      <w:r w:rsidR="00983F0D" w:rsidRPr="00765556">
        <w:rPr>
          <w:rStyle w:val="FontStyle46"/>
          <w:rFonts w:ascii="Cambria" w:hAnsi="Cambria"/>
          <w:b w:val="0"/>
          <w:sz w:val="22"/>
          <w:szCs w:val="22"/>
        </w:rPr>
        <w:t>Вместе с тем,</w:t>
      </w:r>
      <w:r w:rsidR="00983F0D" w:rsidRPr="00765556">
        <w:rPr>
          <w:rStyle w:val="FontStyle46"/>
          <w:rFonts w:ascii="Cambria" w:hAnsi="Cambria"/>
          <w:sz w:val="22"/>
          <w:szCs w:val="22"/>
        </w:rPr>
        <w:t xml:space="preserve"> </w:t>
      </w:r>
      <w:r w:rsidR="00983F0D" w:rsidRPr="00765556">
        <w:rPr>
          <w:rStyle w:val="FontStyle46"/>
          <w:rFonts w:ascii="Cambria" w:hAnsi="Cambria"/>
          <w:b w:val="0"/>
          <w:sz w:val="22"/>
          <w:szCs w:val="22"/>
        </w:rPr>
        <w:t>если вспомнить теоретический анализ первой главы нашего диссертационного исследования и установленные многоми исследователями влияния высокого</w:t>
      </w:r>
      <w:r w:rsidR="00765556">
        <w:rPr>
          <w:rStyle w:val="FontStyle46"/>
          <w:rFonts w:ascii="Cambria" w:hAnsi="Cambria"/>
          <w:b w:val="0"/>
          <w:sz w:val="22"/>
          <w:szCs w:val="22"/>
        </w:rPr>
        <w:t xml:space="preserve"> —</w:t>
      </w:r>
      <w:r w:rsidR="00983F0D" w:rsidRPr="00765556">
        <w:rPr>
          <w:rStyle w:val="FontStyle46"/>
          <w:rFonts w:ascii="Cambria" w:hAnsi="Cambria"/>
          <w:b w:val="0"/>
          <w:sz w:val="22"/>
          <w:szCs w:val="22"/>
        </w:rPr>
        <w:t xml:space="preserve"> низкого интеллекта на креатив</w:t>
      </w:r>
      <w:r w:rsidR="00983F0D" w:rsidRPr="00765556">
        <w:rPr>
          <w:rStyle w:val="FontStyle46"/>
          <w:rFonts w:ascii="Cambria" w:hAnsi="Cambria"/>
          <w:b w:val="0"/>
          <w:sz w:val="22"/>
          <w:szCs w:val="22"/>
        </w:rPr>
        <w:lastRenderedPageBreak/>
        <w:t>ность, то</w:t>
      </w:r>
      <w:r w:rsidR="00983F0D" w:rsidRPr="00765556">
        <w:rPr>
          <w:rStyle w:val="FontStyle46"/>
          <w:rFonts w:ascii="Cambria" w:hAnsi="Cambria"/>
          <w:sz w:val="22"/>
          <w:szCs w:val="22"/>
        </w:rPr>
        <w:t xml:space="preserve"> </w:t>
      </w:r>
      <w:r w:rsidR="00983F0D" w:rsidRPr="00765556">
        <w:rPr>
          <w:rStyle w:val="FontStyle46"/>
          <w:rFonts w:ascii="Cambria" w:hAnsi="Cambria"/>
          <w:b w:val="0"/>
          <w:sz w:val="22"/>
          <w:szCs w:val="22"/>
        </w:rPr>
        <w:t>указанные выше результаты могут свидетельствовать о склонности личности не к интеллектуальной деятельности, а к</w:t>
      </w:r>
      <w:r w:rsidR="008962C1" w:rsidRPr="00765556">
        <w:rPr>
          <w:rStyle w:val="FontStyle46"/>
          <w:rFonts w:ascii="Cambria" w:hAnsi="Cambria"/>
          <w:b w:val="0"/>
          <w:sz w:val="22"/>
          <w:szCs w:val="22"/>
        </w:rPr>
        <w:t xml:space="preserve"> </w:t>
      </w:r>
      <w:r w:rsidR="002D1EC9" w:rsidRPr="00765556">
        <w:rPr>
          <w:rStyle w:val="FontStyle46"/>
          <w:rFonts w:ascii="Cambria" w:hAnsi="Cambria"/>
          <w:b w:val="0"/>
          <w:sz w:val="22"/>
          <w:szCs w:val="22"/>
        </w:rPr>
        <w:t>творческой</w:t>
      </w:r>
      <w:r w:rsidR="00983F0D" w:rsidRPr="00765556">
        <w:rPr>
          <w:rStyle w:val="FontStyle46"/>
          <w:rFonts w:ascii="Cambria" w:hAnsi="Cambria"/>
          <w:b w:val="0"/>
          <w:sz w:val="22"/>
          <w:szCs w:val="22"/>
        </w:rPr>
        <w:t xml:space="preserve"> в связи с более высоким урвнем креативности. Причем по уровню показателя у мужчин и женщин можно пред</w:t>
      </w:r>
      <w:r w:rsidR="002D1EC9" w:rsidRPr="00765556">
        <w:rPr>
          <w:rStyle w:val="FontStyle46"/>
          <w:rFonts w:ascii="Cambria" w:hAnsi="Cambria"/>
          <w:b w:val="0"/>
          <w:sz w:val="22"/>
          <w:szCs w:val="22"/>
        </w:rPr>
        <w:t>пол</w:t>
      </w:r>
      <w:r w:rsidR="00983F0D" w:rsidRPr="00765556">
        <w:rPr>
          <w:rStyle w:val="FontStyle46"/>
          <w:rFonts w:ascii="Cambria" w:hAnsi="Cambria"/>
          <w:b w:val="0"/>
          <w:sz w:val="22"/>
          <w:szCs w:val="22"/>
        </w:rPr>
        <w:t>ожить наличие более выраженной креативности у мужского гендера.</w:t>
      </w:r>
    </w:p>
    <w:p w14:paraId="5BBA9076"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По фактору </w:t>
      </w:r>
      <w:r w:rsidRPr="00765556">
        <w:rPr>
          <w:rStyle w:val="FontStyle46"/>
          <w:rFonts w:ascii="Cambria" w:hAnsi="Cambria"/>
          <w:b w:val="0"/>
          <w:sz w:val="22"/>
          <w:szCs w:val="22"/>
          <w:lang w:val="en-US"/>
        </w:rPr>
        <w:t>G</w:t>
      </w:r>
      <w:r w:rsidRPr="00765556">
        <w:rPr>
          <w:rStyle w:val="FontStyle46"/>
          <w:rFonts w:ascii="Cambria" w:hAnsi="Cambria"/>
          <w:b w:val="0"/>
          <w:sz w:val="22"/>
          <w:szCs w:val="22"/>
        </w:rPr>
        <w:t xml:space="preserve"> (сила «сверх я»</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«слабость сверх я»</w:t>
      </w:r>
      <w:r w:rsidR="00765556">
        <w:rPr>
          <w:rStyle w:val="FontStyle46"/>
          <w:rFonts w:ascii="Cambria" w:hAnsi="Cambria"/>
          <w:sz w:val="22"/>
          <w:szCs w:val="22"/>
        </w:rPr>
        <w:t xml:space="preserve"> —</w:t>
      </w:r>
      <w:r w:rsidRPr="00765556">
        <w:rPr>
          <w:rStyle w:val="FontStyle46"/>
          <w:rFonts w:ascii="Cambria" w:hAnsi="Cambria"/>
          <w:sz w:val="22"/>
          <w:szCs w:val="22"/>
        </w:rPr>
        <w:t xml:space="preserve"> </w:t>
      </w:r>
      <w:r w:rsidRPr="00765556">
        <w:rPr>
          <w:rStyle w:val="FontStyle44"/>
          <w:rFonts w:ascii="Cambria" w:hAnsi="Cambria"/>
          <w:sz w:val="22"/>
          <w:szCs w:val="22"/>
        </w:rPr>
        <w:t>фактор моральной регуляции поведения) в группе женского гендера - высокая оценка, у мужского</w:t>
      </w:r>
      <w:r w:rsidR="00765556">
        <w:rPr>
          <w:rStyle w:val="FontStyle44"/>
          <w:rFonts w:ascii="Cambria" w:hAnsi="Cambria"/>
          <w:sz w:val="22"/>
          <w:szCs w:val="22"/>
        </w:rPr>
        <w:t xml:space="preserve"> —</w:t>
      </w:r>
      <w:r w:rsidRPr="00765556">
        <w:rPr>
          <w:rStyle w:val="FontStyle44"/>
          <w:rFonts w:ascii="Cambria" w:hAnsi="Cambria"/>
          <w:sz w:val="22"/>
          <w:szCs w:val="22"/>
        </w:rPr>
        <w:t xml:space="preserve"> тенденция к высокой оценке (7</w:t>
      </w:r>
      <w:r w:rsidR="008962C1" w:rsidRPr="00765556">
        <w:rPr>
          <w:rStyle w:val="FontStyle44"/>
          <w:rFonts w:ascii="Cambria" w:hAnsi="Cambria"/>
          <w:sz w:val="22"/>
          <w:szCs w:val="22"/>
        </w:rPr>
        <w:t xml:space="preserve"> </w:t>
      </w:r>
      <w:r w:rsidRPr="00765556">
        <w:rPr>
          <w:rStyle w:val="FontStyle44"/>
          <w:rFonts w:ascii="Cambria" w:hAnsi="Cambria"/>
          <w:sz w:val="22"/>
          <w:szCs w:val="22"/>
        </w:rPr>
        <w:t>и 6 ст. соответственно). Это говорит о том, что творческие личности обоих гендеров обязательны и добросовестны, глубоко порядочны, не потому, что это может оказаться выгодным, а потому, что не могут поступить иначе по своим убеждениям. Они настойчивы и упорны в деятельности.</w:t>
      </w:r>
    </w:p>
    <w:p w14:paraId="1F44F4A8"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У мужчин по фактору </w:t>
      </w:r>
      <w:r w:rsidRPr="00765556">
        <w:rPr>
          <w:rStyle w:val="FontStyle46"/>
          <w:rFonts w:ascii="Cambria" w:hAnsi="Cambria"/>
          <w:b w:val="0"/>
          <w:sz w:val="22"/>
          <w:szCs w:val="22"/>
        </w:rPr>
        <w:t>I (мягкосердечие</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суровость)</w:t>
      </w:r>
      <w:r w:rsidRPr="00765556">
        <w:rPr>
          <w:rStyle w:val="FontStyle46"/>
          <w:rFonts w:ascii="Cambria" w:hAnsi="Cambria"/>
          <w:sz w:val="22"/>
          <w:szCs w:val="22"/>
        </w:rPr>
        <w:t xml:space="preserve"> </w:t>
      </w:r>
      <w:r w:rsidRPr="00765556">
        <w:rPr>
          <w:rStyle w:val="FontStyle44"/>
          <w:rFonts w:ascii="Cambria" w:hAnsi="Cambria"/>
          <w:sz w:val="22"/>
          <w:szCs w:val="22"/>
        </w:rPr>
        <w:t>наблюдается тенденция к низкому р</w:t>
      </w:r>
      <w:r w:rsidR="002D1EC9" w:rsidRPr="00765556">
        <w:rPr>
          <w:rStyle w:val="FontStyle44"/>
          <w:rFonts w:ascii="Cambria" w:hAnsi="Cambria"/>
          <w:sz w:val="22"/>
          <w:szCs w:val="22"/>
        </w:rPr>
        <w:t>езультату (5 стенов), у женщин</w:t>
      </w:r>
      <w:r w:rsidR="00765556">
        <w:rPr>
          <w:rStyle w:val="FontStyle44"/>
          <w:rFonts w:ascii="Cambria" w:hAnsi="Cambria"/>
          <w:sz w:val="22"/>
          <w:szCs w:val="22"/>
        </w:rPr>
        <w:t xml:space="preserve"> —</w:t>
      </w:r>
      <w:r w:rsidRPr="00765556">
        <w:rPr>
          <w:rStyle w:val="FontStyle44"/>
          <w:rFonts w:ascii="Cambria" w:hAnsi="Cambria"/>
          <w:sz w:val="22"/>
          <w:szCs w:val="22"/>
        </w:rPr>
        <w:t xml:space="preserve"> низкая оценка (4 стена). Низкий показатель по данному фактору свидетельствует о том, что творческим личностям в сфере изобразительного творчества, независимо от гендера, присущи мужественность, стойкость</w:t>
      </w:r>
      <w:r w:rsidR="00D52A3F" w:rsidRPr="00765556">
        <w:rPr>
          <w:rStyle w:val="FontStyle44"/>
          <w:rFonts w:ascii="Cambria" w:hAnsi="Cambria"/>
          <w:sz w:val="22"/>
          <w:szCs w:val="22"/>
        </w:rPr>
        <w:t>,</w:t>
      </w:r>
      <w:r w:rsidR="008962C1" w:rsidRPr="00765556">
        <w:rPr>
          <w:rStyle w:val="FontStyle44"/>
          <w:rFonts w:ascii="Cambria" w:hAnsi="Cambria"/>
          <w:sz w:val="22"/>
          <w:szCs w:val="22"/>
        </w:rPr>
        <w:t xml:space="preserve"> </w:t>
      </w:r>
      <w:r w:rsidR="00D52A3F" w:rsidRPr="00765556">
        <w:rPr>
          <w:rStyle w:val="FontStyle44"/>
          <w:rFonts w:ascii="Cambria" w:hAnsi="Cambria"/>
          <w:sz w:val="22"/>
          <w:szCs w:val="22"/>
        </w:rPr>
        <w:t xml:space="preserve">их можно характеризовать, </w:t>
      </w:r>
      <w:r w:rsidRPr="00765556">
        <w:rPr>
          <w:rStyle w:val="FontStyle44"/>
          <w:rFonts w:ascii="Cambria" w:hAnsi="Cambria"/>
          <w:sz w:val="22"/>
          <w:szCs w:val="22"/>
        </w:rPr>
        <w:t>как независимых, придерживающихся собственной точки зрения, склонных принимать на себя ответственность. Свойственная им чёрствость иногда может доходить до степени цинизма.</w:t>
      </w:r>
    </w:p>
    <w:p w14:paraId="336A9930"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b/>
          <w:sz w:val="22"/>
          <w:szCs w:val="22"/>
        </w:rPr>
      </w:pPr>
      <w:r w:rsidRPr="00765556">
        <w:rPr>
          <w:rStyle w:val="FontStyle44"/>
          <w:rFonts w:ascii="Cambria" w:hAnsi="Cambria"/>
          <w:sz w:val="22"/>
          <w:szCs w:val="22"/>
        </w:rPr>
        <w:t xml:space="preserve">По фактору </w:t>
      </w:r>
      <w:r w:rsidRPr="00765556">
        <w:rPr>
          <w:rStyle w:val="FontStyle46"/>
          <w:rFonts w:ascii="Cambria" w:hAnsi="Cambria"/>
          <w:b w:val="0"/>
          <w:sz w:val="22"/>
          <w:szCs w:val="22"/>
          <w:lang w:val="en-US"/>
        </w:rPr>
        <w:t>Q</w:t>
      </w:r>
      <w:r w:rsidRPr="00765556">
        <w:rPr>
          <w:rStyle w:val="FontStyle46"/>
          <w:rFonts w:ascii="Cambria" w:hAnsi="Cambria"/>
          <w:b w:val="0"/>
          <w:sz w:val="22"/>
          <w:szCs w:val="22"/>
        </w:rPr>
        <w:t>1(радикализм</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консерватизм)</w:t>
      </w:r>
      <w:r w:rsidRPr="00765556">
        <w:rPr>
          <w:rStyle w:val="FontStyle46"/>
          <w:rFonts w:ascii="Cambria" w:hAnsi="Cambria"/>
          <w:sz w:val="22"/>
          <w:szCs w:val="22"/>
        </w:rPr>
        <w:t xml:space="preserve"> </w:t>
      </w:r>
      <w:r w:rsidRPr="00765556">
        <w:rPr>
          <w:rStyle w:val="FontStyle46"/>
          <w:rFonts w:ascii="Cambria" w:hAnsi="Cambria"/>
          <w:b w:val="0"/>
          <w:sz w:val="22"/>
          <w:szCs w:val="22"/>
        </w:rPr>
        <w:t>(5 ст. у женщин, 4 ст. у мужчин). Низкие показатели по данному фактору свидетельствуют о том, что они склонны к нравоучениям и морализации (в некоторой степени больше женщины), не склонны проявлять инициативность.</w:t>
      </w:r>
    </w:p>
    <w:p w14:paraId="1B839D35"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 xml:space="preserve">По фактору </w:t>
      </w:r>
      <w:r w:rsidRPr="00765556">
        <w:rPr>
          <w:rStyle w:val="FontStyle46"/>
          <w:rFonts w:ascii="Cambria" w:hAnsi="Cambria"/>
          <w:b w:val="0"/>
          <w:sz w:val="22"/>
          <w:szCs w:val="22"/>
          <w:lang w:val="en-US"/>
        </w:rPr>
        <w:t>Q</w:t>
      </w:r>
      <w:r w:rsidRPr="00765556">
        <w:rPr>
          <w:rStyle w:val="FontStyle46"/>
          <w:rFonts w:ascii="Cambria" w:hAnsi="Cambria"/>
          <w:b w:val="0"/>
          <w:sz w:val="22"/>
          <w:szCs w:val="22"/>
        </w:rPr>
        <w:t>2 (самостоятельность</w:t>
      </w:r>
      <w:r w:rsid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 зависимость)</w:t>
      </w:r>
      <w:r w:rsidRPr="00765556">
        <w:rPr>
          <w:rStyle w:val="FontStyle46"/>
          <w:rFonts w:ascii="Cambria" w:hAnsi="Cambria"/>
          <w:sz w:val="22"/>
          <w:szCs w:val="22"/>
        </w:rPr>
        <w:t xml:space="preserve"> </w:t>
      </w:r>
      <w:r w:rsidRPr="00765556">
        <w:rPr>
          <w:rStyle w:val="FontStyle44"/>
          <w:rFonts w:ascii="Cambria" w:hAnsi="Cambria"/>
          <w:sz w:val="22"/>
          <w:szCs w:val="22"/>
        </w:rPr>
        <w:t>наблюдаются низ</w:t>
      </w:r>
      <w:r w:rsidR="002D1EC9" w:rsidRPr="00765556">
        <w:rPr>
          <w:rStyle w:val="FontStyle44"/>
          <w:rFonts w:ascii="Cambria" w:hAnsi="Cambria"/>
          <w:sz w:val="22"/>
          <w:szCs w:val="22"/>
        </w:rPr>
        <w:t>кие оценки (3 стена</w:t>
      </w:r>
      <w:r w:rsidRPr="00765556">
        <w:rPr>
          <w:rStyle w:val="FontStyle44"/>
          <w:rFonts w:ascii="Cambria" w:hAnsi="Cambria"/>
          <w:sz w:val="22"/>
          <w:szCs w:val="22"/>
        </w:rPr>
        <w:t xml:space="preserve"> у женщин,</w:t>
      </w:r>
      <w:r w:rsidR="008962C1" w:rsidRPr="00765556">
        <w:rPr>
          <w:rStyle w:val="FontStyle44"/>
          <w:rFonts w:ascii="Cambria" w:hAnsi="Cambria"/>
          <w:sz w:val="22"/>
          <w:szCs w:val="22"/>
        </w:rPr>
        <w:t xml:space="preserve"> </w:t>
      </w:r>
      <w:r w:rsidRPr="00765556">
        <w:rPr>
          <w:rStyle w:val="FontStyle44"/>
          <w:rFonts w:ascii="Cambria" w:hAnsi="Cambria"/>
          <w:sz w:val="22"/>
          <w:szCs w:val="22"/>
        </w:rPr>
        <w:t>и 2 стена у мужчин). Исходя из полученных резуль</w:t>
      </w:r>
      <w:r w:rsidR="002D1EC9" w:rsidRPr="00765556">
        <w:rPr>
          <w:rStyle w:val="FontStyle44"/>
          <w:rFonts w:ascii="Cambria" w:hAnsi="Cambria"/>
          <w:sz w:val="22"/>
          <w:szCs w:val="22"/>
        </w:rPr>
        <w:t>татов, можно сделать вывод, что</w:t>
      </w:r>
      <w:r w:rsidRPr="00765556">
        <w:rPr>
          <w:rStyle w:val="FontStyle44"/>
          <w:rFonts w:ascii="Cambria" w:hAnsi="Cambria"/>
          <w:sz w:val="22"/>
          <w:szCs w:val="22"/>
        </w:rPr>
        <w:t xml:space="preserve"> как мужскому, так и женскому гендеру присуща «мыслящая интроверсия», несамостоятельность, нуждаемость в поддержке и одобрении окружающих.</w:t>
      </w:r>
      <w:r w:rsidR="008962C1" w:rsidRPr="00765556">
        <w:rPr>
          <w:rStyle w:val="FontStyle44"/>
          <w:rFonts w:ascii="Cambria" w:hAnsi="Cambria"/>
          <w:sz w:val="22"/>
          <w:szCs w:val="22"/>
        </w:rPr>
        <w:t xml:space="preserve"> </w:t>
      </w:r>
      <w:r w:rsidRPr="00765556">
        <w:rPr>
          <w:rStyle w:val="FontStyle44"/>
          <w:rFonts w:ascii="Cambria" w:hAnsi="Cambria"/>
          <w:sz w:val="22"/>
          <w:szCs w:val="22"/>
        </w:rPr>
        <w:t>Они могут легко попадать под влияние плохих компаний и иметь неприятности с законом.</w:t>
      </w:r>
    </w:p>
    <w:p w14:paraId="2332BAC5"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6"/>
          <w:rFonts w:ascii="Cambria" w:hAnsi="Cambria"/>
          <w:b w:val="0"/>
          <w:bCs w:val="0"/>
          <w:sz w:val="22"/>
          <w:szCs w:val="22"/>
        </w:rPr>
      </w:pPr>
      <w:r w:rsidRPr="00765556">
        <w:rPr>
          <w:rStyle w:val="FontStyle46"/>
          <w:rFonts w:ascii="Cambria" w:hAnsi="Cambria"/>
          <w:b w:val="0"/>
          <w:sz w:val="22"/>
          <w:szCs w:val="22"/>
        </w:rPr>
        <w:lastRenderedPageBreak/>
        <w:t>По фактору</w:t>
      </w:r>
      <w:r w:rsidRPr="00765556">
        <w:rPr>
          <w:rStyle w:val="FontStyle46"/>
          <w:rFonts w:ascii="Cambria" w:hAnsi="Cambria"/>
          <w:sz w:val="22"/>
          <w:szCs w:val="22"/>
        </w:rPr>
        <w:t xml:space="preserve"> </w:t>
      </w:r>
      <w:r w:rsidRPr="00765556">
        <w:rPr>
          <w:rStyle w:val="FontStyle46"/>
          <w:rFonts w:ascii="Cambria" w:hAnsi="Cambria"/>
          <w:b w:val="0"/>
          <w:sz w:val="22"/>
          <w:szCs w:val="22"/>
          <w:lang w:val="en-US"/>
        </w:rPr>
        <w:t>Q</w:t>
      </w:r>
      <w:r w:rsidRPr="00765556">
        <w:rPr>
          <w:rStyle w:val="FontStyle46"/>
          <w:rFonts w:ascii="Cambria" w:hAnsi="Cambria"/>
          <w:b w:val="0"/>
          <w:sz w:val="22"/>
          <w:szCs w:val="22"/>
        </w:rPr>
        <w:t>3 (контроль желаний</w:t>
      </w:r>
      <w:r w:rsidR="00765556">
        <w:rPr>
          <w:rStyle w:val="FontStyle46"/>
          <w:rFonts w:ascii="Cambria" w:hAnsi="Cambria"/>
          <w:b w:val="0"/>
          <w:sz w:val="22"/>
          <w:szCs w:val="22"/>
        </w:rPr>
        <w:t xml:space="preserve"> —</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импульсивность)</w:t>
      </w:r>
      <w:r w:rsidRPr="00765556">
        <w:rPr>
          <w:rStyle w:val="FontStyle46"/>
          <w:rFonts w:ascii="Cambria" w:hAnsi="Cambria"/>
          <w:sz w:val="22"/>
          <w:szCs w:val="22"/>
        </w:rPr>
        <w:t xml:space="preserve"> </w:t>
      </w:r>
      <w:r w:rsidRPr="00765556">
        <w:rPr>
          <w:rStyle w:val="FontStyle46"/>
          <w:rFonts w:ascii="Cambria" w:hAnsi="Cambria"/>
          <w:b w:val="0"/>
          <w:sz w:val="22"/>
          <w:szCs w:val="22"/>
        </w:rPr>
        <w:t>низкие</w:t>
      </w:r>
      <w:r w:rsidR="008962C1" w:rsidRPr="00765556">
        <w:rPr>
          <w:rStyle w:val="FontStyle46"/>
          <w:rFonts w:ascii="Cambria" w:hAnsi="Cambria"/>
          <w:b w:val="0"/>
          <w:sz w:val="22"/>
          <w:szCs w:val="22"/>
        </w:rPr>
        <w:t xml:space="preserve"> </w:t>
      </w:r>
      <w:r w:rsidRPr="00765556">
        <w:rPr>
          <w:rStyle w:val="FontStyle46"/>
          <w:rFonts w:ascii="Cambria" w:hAnsi="Cambria"/>
          <w:b w:val="0"/>
          <w:sz w:val="22"/>
          <w:szCs w:val="22"/>
        </w:rPr>
        <w:t xml:space="preserve">показатели </w:t>
      </w:r>
      <w:r w:rsidR="002D1EC9" w:rsidRPr="00765556">
        <w:rPr>
          <w:rStyle w:val="FontStyle46"/>
          <w:rFonts w:ascii="Cambria" w:hAnsi="Cambria"/>
          <w:b w:val="0"/>
          <w:sz w:val="22"/>
          <w:szCs w:val="22"/>
        </w:rPr>
        <w:t>(</w:t>
      </w:r>
      <w:r w:rsidRPr="00765556">
        <w:rPr>
          <w:rStyle w:val="FontStyle46"/>
          <w:rFonts w:ascii="Cambria" w:hAnsi="Cambria"/>
          <w:b w:val="0"/>
          <w:sz w:val="22"/>
          <w:szCs w:val="22"/>
        </w:rPr>
        <w:t>5 ст. у женщин и 4 ст. у мужчин</w:t>
      </w:r>
      <w:r w:rsidR="002D1EC9" w:rsidRPr="00765556">
        <w:rPr>
          <w:rStyle w:val="FontStyle46"/>
          <w:rFonts w:ascii="Cambria" w:hAnsi="Cambria"/>
          <w:b w:val="0"/>
          <w:sz w:val="22"/>
          <w:szCs w:val="22"/>
        </w:rPr>
        <w:t>)</w:t>
      </w:r>
      <w:r w:rsidRPr="00765556">
        <w:rPr>
          <w:rStyle w:val="FontStyle46"/>
          <w:rFonts w:ascii="Cambria" w:hAnsi="Cambria"/>
          <w:b w:val="0"/>
          <w:sz w:val="22"/>
          <w:szCs w:val="22"/>
        </w:rPr>
        <w:t xml:space="preserve"> указывают на слабость воли, плохой самоконтроль, особенно над желаниями. Им (особенно мужчинам) сложно придать своей энергии конструктивное направление, не расточать ее, они не умеют организовывать свое время и порядок выполнения дел. Как мужчинам, так и женщинам сложно адаптироваться в большой корпоративной и управленческой иерархии. </w:t>
      </w:r>
    </w:p>
    <w:p w14:paraId="6C33DA1A"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Таким образом, методика Кеттелла и корреляционный анализ показа</w:t>
      </w:r>
      <w:r w:rsidR="002D1EC9" w:rsidRPr="00765556">
        <w:rPr>
          <w:rStyle w:val="FontStyle44"/>
          <w:rFonts w:ascii="Cambria" w:hAnsi="Cambria"/>
          <w:sz w:val="22"/>
          <w:szCs w:val="22"/>
        </w:rPr>
        <w:t>телей данной методики позволили</w:t>
      </w:r>
      <w:r w:rsidRPr="00765556">
        <w:rPr>
          <w:rStyle w:val="FontStyle44"/>
          <w:rFonts w:ascii="Cambria" w:hAnsi="Cambria"/>
          <w:sz w:val="22"/>
          <w:szCs w:val="22"/>
        </w:rPr>
        <w:t xml:space="preserve"> понять по каким факторам наблюдаются совпадения и расхождения, а соответственно, какие психологические качества можно проследить как у мужчин, так и женщин, а</w:t>
      </w:r>
      <w:r w:rsidR="008962C1" w:rsidRPr="00765556">
        <w:rPr>
          <w:rStyle w:val="FontStyle44"/>
          <w:rFonts w:ascii="Cambria" w:hAnsi="Cambria"/>
          <w:sz w:val="22"/>
          <w:szCs w:val="22"/>
        </w:rPr>
        <w:t xml:space="preserve"> </w:t>
      </w:r>
      <w:r w:rsidRPr="00765556">
        <w:rPr>
          <w:rStyle w:val="FontStyle44"/>
          <w:rFonts w:ascii="Cambria" w:hAnsi="Cambria"/>
          <w:sz w:val="22"/>
          <w:szCs w:val="22"/>
        </w:rPr>
        <w:t>по каким респонденты мужского и женского гендера различаются.</w:t>
      </w:r>
    </w:p>
    <w:p w14:paraId="1C42FCAD" w14:textId="77777777" w:rsidR="00983F0D" w:rsidRPr="006D5F11"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pacing w:val="-2"/>
          <w:sz w:val="22"/>
          <w:szCs w:val="22"/>
        </w:rPr>
      </w:pPr>
      <w:r w:rsidRPr="006D5F11">
        <w:rPr>
          <w:rStyle w:val="FontStyle44"/>
          <w:rFonts w:ascii="Cambria" w:hAnsi="Cambria"/>
          <w:spacing w:val="-2"/>
          <w:sz w:val="22"/>
          <w:szCs w:val="22"/>
        </w:rPr>
        <w:t>В дальнейшем нами был</w:t>
      </w:r>
      <w:r w:rsidR="008962C1" w:rsidRPr="006D5F11">
        <w:rPr>
          <w:rStyle w:val="FontStyle44"/>
          <w:rFonts w:ascii="Cambria" w:hAnsi="Cambria"/>
          <w:spacing w:val="-2"/>
          <w:sz w:val="22"/>
          <w:szCs w:val="22"/>
        </w:rPr>
        <w:t xml:space="preserve"> </w:t>
      </w:r>
      <w:r w:rsidRPr="006D5F11">
        <w:rPr>
          <w:rStyle w:val="FontStyle44"/>
          <w:rFonts w:ascii="Cambria" w:hAnsi="Cambria"/>
          <w:spacing w:val="-2"/>
          <w:sz w:val="22"/>
          <w:szCs w:val="22"/>
        </w:rPr>
        <w:t>рассчитан коэффициент ранговой корреляции Спирмена.</w:t>
      </w:r>
      <w:r w:rsidR="002D1EC9" w:rsidRPr="006D5F11">
        <w:rPr>
          <w:rStyle w:val="FontStyle44"/>
          <w:rFonts w:ascii="Cambria" w:hAnsi="Cambria"/>
          <w:spacing w:val="-2"/>
          <w:sz w:val="22"/>
          <w:szCs w:val="22"/>
        </w:rPr>
        <w:t xml:space="preserve"> </w:t>
      </w:r>
      <w:r w:rsidRPr="006D5F11">
        <w:rPr>
          <w:rStyle w:val="FontStyle44"/>
          <w:rFonts w:ascii="Cambria" w:hAnsi="Cambria"/>
          <w:spacing w:val="-2"/>
          <w:sz w:val="22"/>
          <w:szCs w:val="22"/>
        </w:rPr>
        <w:t>Метод ранговой корреляции Спирмена позволяет определить тесноту (силу) и направление корреляционной связи между двумя признаками или двумя профилями (иерархиями) признаков. Коэффициент ранговой корреляции Спирмена - это непараметрический метод, который используется с целью статистического изучения связи между явлениями. В</w:t>
      </w:r>
      <w:r w:rsidR="006D5F11" w:rsidRPr="006D5F11">
        <w:rPr>
          <w:rStyle w:val="FontStyle44"/>
          <w:rFonts w:ascii="Cambria" w:hAnsi="Cambria"/>
          <w:spacing w:val="-2"/>
          <w:sz w:val="22"/>
          <w:szCs w:val="22"/>
        </w:rPr>
        <w:t> </w:t>
      </w:r>
      <w:r w:rsidRPr="006D5F11">
        <w:rPr>
          <w:rStyle w:val="FontStyle44"/>
          <w:rFonts w:ascii="Cambria" w:hAnsi="Cambria"/>
          <w:spacing w:val="-2"/>
          <w:sz w:val="22"/>
          <w:szCs w:val="22"/>
        </w:rPr>
        <w:t xml:space="preserve">этом случае определяется фактическая степень параллелизма между двумя количественными рядами изучаемых признаков и дается оценка тесноты поставленной связи с помощью количественного выражения коэффициента. Корреляция отражает тот факт, что изменчивость одного признака или одной группы признаков находиться в некотором соответствии с изменением другого. </w:t>
      </w:r>
    </w:p>
    <w:p w14:paraId="50E43B9C" w14:textId="77777777" w:rsidR="00983F0D" w:rsidRPr="00765556" w:rsidRDefault="00983F0D" w:rsidP="006D5F11">
      <w:pPr>
        <w:pStyle w:val="Style28"/>
        <w:widowControl/>
        <w:numPr>
          <w:ilvl w:val="0"/>
          <w:numId w:val="3"/>
        </w:numPr>
        <w:tabs>
          <w:tab w:val="left" w:pos="965"/>
        </w:tabs>
        <w:spacing w:line="235" w:lineRule="auto"/>
        <w:ind w:firstLine="567"/>
        <w:jc w:val="both"/>
        <w:rPr>
          <w:rStyle w:val="FontStyle46"/>
          <w:rFonts w:ascii="Cambria" w:hAnsi="Cambria"/>
          <w:sz w:val="22"/>
          <w:szCs w:val="22"/>
        </w:rPr>
      </w:pPr>
      <w:r w:rsidRPr="00765556">
        <w:rPr>
          <w:rStyle w:val="FontStyle46"/>
          <w:rFonts w:ascii="Cambria" w:hAnsi="Cambria"/>
          <w:b w:val="0"/>
          <w:sz w:val="22"/>
          <w:szCs w:val="22"/>
        </w:rPr>
        <w:t xml:space="preserve">критическое </w:t>
      </w:r>
      <w:r w:rsidRPr="00765556">
        <w:rPr>
          <w:rStyle w:val="FontStyle44"/>
          <w:rFonts w:ascii="Cambria" w:hAnsi="Cambria"/>
          <w:b/>
          <w:sz w:val="22"/>
          <w:szCs w:val="22"/>
          <w:lang w:val="en-US"/>
        </w:rPr>
        <w:t xml:space="preserve">= </w:t>
      </w:r>
      <w:r w:rsidRPr="00765556">
        <w:rPr>
          <w:rStyle w:val="FontStyle44"/>
          <w:rFonts w:ascii="Cambria" w:hAnsi="Cambria"/>
          <w:sz w:val="22"/>
          <w:szCs w:val="22"/>
          <w:lang w:val="en-US"/>
        </w:rPr>
        <w:t xml:space="preserve">0,36, </w:t>
      </w:r>
      <w:r w:rsidRPr="00765556">
        <w:rPr>
          <w:rStyle w:val="FontStyle44"/>
          <w:rFonts w:ascii="Cambria" w:hAnsi="Cambria"/>
          <w:sz w:val="22"/>
          <w:szCs w:val="22"/>
        </w:rPr>
        <w:t>при р &gt;0,05</w:t>
      </w:r>
      <w:r w:rsidR="0004089B" w:rsidRPr="00765556">
        <w:rPr>
          <w:rStyle w:val="FontStyle44"/>
          <w:rFonts w:ascii="Cambria" w:hAnsi="Cambria"/>
          <w:sz w:val="22"/>
          <w:szCs w:val="22"/>
        </w:rPr>
        <w:t xml:space="preserve">; </w:t>
      </w:r>
      <w:r w:rsidR="0004089B" w:rsidRPr="00765556">
        <w:rPr>
          <w:rStyle w:val="FontStyle44"/>
          <w:rFonts w:ascii="Cambria" w:hAnsi="Cambria"/>
          <w:sz w:val="22"/>
          <w:szCs w:val="22"/>
          <w:lang w:val="en-US"/>
        </w:rPr>
        <w:t>V</w:t>
      </w:r>
      <w:r w:rsidRPr="00765556">
        <w:rPr>
          <w:rStyle w:val="FontStyle46"/>
          <w:rFonts w:ascii="Cambria" w:hAnsi="Cambria"/>
          <w:b w:val="0"/>
          <w:sz w:val="22"/>
          <w:szCs w:val="22"/>
        </w:rPr>
        <w:t xml:space="preserve">эмпирическое </w:t>
      </w:r>
      <w:r w:rsidRPr="00765556">
        <w:rPr>
          <w:rStyle w:val="FontStyle44"/>
          <w:rFonts w:ascii="Cambria" w:hAnsi="Cambria"/>
          <w:sz w:val="22"/>
          <w:szCs w:val="22"/>
          <w:lang w:val="en-US"/>
        </w:rPr>
        <w:t>= 0,98</w:t>
      </w:r>
    </w:p>
    <w:p w14:paraId="5ECFA371" w14:textId="0AB040BD" w:rsidR="00983F0D" w:rsidRPr="00765556" w:rsidRDefault="008C10C5" w:rsidP="006D5F11">
      <w:pPr>
        <w:pStyle w:val="Style22"/>
        <w:widowControl/>
        <w:numPr>
          <w:ilvl w:val="0"/>
          <w:numId w:val="3"/>
        </w:numPr>
        <w:tabs>
          <w:tab w:val="left" w:pos="965"/>
        </w:tabs>
        <w:spacing w:line="235" w:lineRule="auto"/>
        <w:ind w:firstLine="567"/>
        <w:jc w:val="both"/>
        <w:rPr>
          <w:rStyle w:val="FontStyle46"/>
          <w:rFonts w:ascii="Cambria" w:hAnsi="Cambria"/>
          <w:b w:val="0"/>
          <w:sz w:val="22"/>
          <w:szCs w:val="22"/>
        </w:rPr>
      </w:pPr>
      <w:r w:rsidRPr="00765556">
        <w:rPr>
          <w:rStyle w:val="FontStyle46"/>
          <w:rFonts w:ascii="Cambria" w:hAnsi="Cambria"/>
          <w:b w:val="0"/>
          <w:sz w:val="22"/>
          <w:szCs w:val="22"/>
        </w:rPr>
        <w:t>эмпирическое&gt;</w:t>
      </w:r>
      <w:r w:rsidR="00983F0D" w:rsidRPr="00765556">
        <w:rPr>
          <w:rStyle w:val="FontStyle46"/>
          <w:rFonts w:ascii="Cambria" w:hAnsi="Cambria"/>
          <w:b w:val="0"/>
          <w:sz w:val="22"/>
          <w:szCs w:val="22"/>
          <w:lang w:val="en-US"/>
        </w:rPr>
        <w:t xml:space="preserve"> </w:t>
      </w:r>
      <w:r w:rsidR="00983F0D" w:rsidRPr="00765556">
        <w:rPr>
          <w:rStyle w:val="FontStyle46"/>
          <w:rFonts w:ascii="Cambria" w:hAnsi="Cambria"/>
          <w:b w:val="0"/>
          <w:sz w:val="22"/>
          <w:szCs w:val="22"/>
        </w:rPr>
        <w:t>V критическое.</w:t>
      </w:r>
    </w:p>
    <w:p w14:paraId="5EBE02BC" w14:textId="77777777" w:rsidR="00983F0D" w:rsidRPr="00765556" w:rsidRDefault="00983F0D" w:rsidP="006D5F11">
      <w:pPr>
        <w:pStyle w:val="Style2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jc w:val="both"/>
        <w:rPr>
          <w:rStyle w:val="FontStyle44"/>
          <w:rFonts w:ascii="Cambria" w:hAnsi="Cambria"/>
          <w:b/>
          <w:bCs/>
          <w:sz w:val="22"/>
          <w:szCs w:val="22"/>
        </w:rPr>
      </w:pPr>
      <w:r w:rsidRPr="00765556">
        <w:rPr>
          <w:rStyle w:val="FontStyle56"/>
          <w:rFonts w:ascii="Cambria" w:hAnsi="Cambria"/>
          <w:b w:val="0"/>
          <w:sz w:val="22"/>
          <w:szCs w:val="22"/>
        </w:rPr>
        <w:t>Вывод:</w:t>
      </w:r>
      <w:r w:rsidR="0004089B" w:rsidRPr="00765556">
        <w:rPr>
          <w:rStyle w:val="FontStyle56"/>
          <w:rFonts w:ascii="Cambria" w:hAnsi="Cambria"/>
          <w:b w:val="0"/>
          <w:sz w:val="22"/>
          <w:szCs w:val="22"/>
        </w:rPr>
        <w:t xml:space="preserve"> </w:t>
      </w:r>
      <w:r w:rsidRPr="00765556">
        <w:rPr>
          <w:rStyle w:val="FontStyle46"/>
          <w:rFonts w:ascii="Cambria" w:hAnsi="Cambria"/>
          <w:b w:val="0"/>
          <w:sz w:val="22"/>
          <w:szCs w:val="22"/>
          <w:lang w:val="en-US" w:eastAsia="en-US"/>
        </w:rPr>
        <w:t>V</w:t>
      </w:r>
      <w:r w:rsidRPr="00765556">
        <w:rPr>
          <w:rStyle w:val="FontStyle55"/>
          <w:rFonts w:ascii="Cambria" w:hAnsi="Cambria"/>
          <w:b/>
          <w:sz w:val="22"/>
          <w:szCs w:val="22"/>
          <w:vertAlign w:val="subscript"/>
          <w:lang w:val="en-US" w:eastAsia="en-US"/>
        </w:rPr>
        <w:t>s</w:t>
      </w:r>
      <w:r w:rsidR="009A2404" w:rsidRPr="00765556">
        <w:rPr>
          <w:rStyle w:val="FontStyle55"/>
          <w:rFonts w:ascii="Cambria" w:hAnsi="Cambria"/>
          <w:sz w:val="22"/>
          <w:szCs w:val="22"/>
          <w:lang w:eastAsia="en-US"/>
        </w:rPr>
        <w:t xml:space="preserve"> эмп</w:t>
      </w:r>
      <w:r w:rsidRPr="00765556">
        <w:rPr>
          <w:rStyle w:val="FontStyle55"/>
          <w:rFonts w:ascii="Cambria" w:hAnsi="Cambria"/>
          <w:sz w:val="22"/>
          <w:szCs w:val="22"/>
          <w:lang w:eastAsia="en-US"/>
        </w:rPr>
        <w:t xml:space="preserve">. </w:t>
      </w:r>
      <w:r w:rsidRPr="00765556">
        <w:rPr>
          <w:rStyle w:val="FontStyle46"/>
          <w:rFonts w:ascii="Cambria" w:hAnsi="Cambria"/>
          <w:sz w:val="22"/>
          <w:szCs w:val="22"/>
          <w:lang w:eastAsia="en-US"/>
        </w:rPr>
        <w:t xml:space="preserve">= </w:t>
      </w:r>
      <w:r w:rsidRPr="00765556">
        <w:rPr>
          <w:rStyle w:val="FontStyle46"/>
          <w:rFonts w:ascii="Cambria" w:hAnsi="Cambria"/>
          <w:b w:val="0"/>
          <w:sz w:val="22"/>
          <w:szCs w:val="22"/>
          <w:lang w:eastAsia="en-US"/>
        </w:rPr>
        <w:t>0,98,</w:t>
      </w:r>
      <w:r w:rsidRPr="00765556">
        <w:rPr>
          <w:rStyle w:val="FontStyle46"/>
          <w:rFonts w:ascii="Cambria" w:hAnsi="Cambria"/>
          <w:sz w:val="22"/>
          <w:szCs w:val="22"/>
          <w:lang w:eastAsia="en-US"/>
        </w:rPr>
        <w:t xml:space="preserve"> </w:t>
      </w:r>
      <w:r w:rsidR="0004089B" w:rsidRPr="00765556">
        <w:rPr>
          <w:rStyle w:val="FontStyle44"/>
          <w:rFonts w:ascii="Cambria" w:hAnsi="Cambria"/>
          <w:sz w:val="22"/>
          <w:szCs w:val="22"/>
          <w:lang w:eastAsia="en-US"/>
        </w:rPr>
        <w:t>т.е. является близким</w:t>
      </w:r>
      <w:r w:rsidRPr="00765556">
        <w:rPr>
          <w:rStyle w:val="FontStyle44"/>
          <w:rFonts w:ascii="Cambria" w:hAnsi="Cambria"/>
          <w:sz w:val="22"/>
          <w:szCs w:val="22"/>
          <w:lang w:eastAsia="en-US"/>
        </w:rPr>
        <w:t xml:space="preserve"> по значению к +1 и в свою очередь больше критической величины (0.36), что позволяет сделать вывод о сходстве мужского и женского гендера в сфере изобразительного творчества. по многим личностным характеристикам. </w:t>
      </w:r>
    </w:p>
    <w:p w14:paraId="3A7BDA96"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lastRenderedPageBreak/>
        <w:t>Как следует из выше осуществленного анализа</w:t>
      </w:r>
      <w:r w:rsidR="0004089B" w:rsidRPr="00765556">
        <w:rPr>
          <w:rStyle w:val="FontStyle44"/>
          <w:rFonts w:ascii="Cambria" w:hAnsi="Cambria"/>
          <w:sz w:val="22"/>
          <w:szCs w:val="22"/>
        </w:rPr>
        <w:t xml:space="preserve"> </w:t>
      </w:r>
      <w:r w:rsidR="002D1EC9" w:rsidRPr="00765556">
        <w:rPr>
          <w:rStyle w:val="FontStyle44"/>
          <w:rFonts w:ascii="Cambria" w:hAnsi="Cambria"/>
          <w:sz w:val="22"/>
          <w:szCs w:val="22"/>
        </w:rPr>
        <w:t>по методике: 16-</w:t>
      </w:r>
      <w:r w:rsidR="0004089B" w:rsidRPr="00765556">
        <w:rPr>
          <w:rStyle w:val="FontStyle44"/>
          <w:rFonts w:ascii="Cambria" w:hAnsi="Cambria"/>
          <w:sz w:val="22"/>
          <w:szCs w:val="22"/>
        </w:rPr>
        <w:t>факторного личностного опросника Р.</w:t>
      </w:r>
      <w:r w:rsidR="006D5F11">
        <w:rPr>
          <w:rStyle w:val="FontStyle44"/>
          <w:rFonts w:ascii="Cambria" w:hAnsi="Cambria"/>
          <w:sz w:val="22"/>
          <w:szCs w:val="22"/>
        </w:rPr>
        <w:t> </w:t>
      </w:r>
      <w:r w:rsidR="0004089B" w:rsidRPr="00765556">
        <w:rPr>
          <w:rStyle w:val="FontStyle44"/>
          <w:rFonts w:ascii="Cambria" w:hAnsi="Cambria"/>
          <w:sz w:val="22"/>
          <w:szCs w:val="22"/>
        </w:rPr>
        <w:t>Кеттела,</w:t>
      </w:r>
      <w:r w:rsidRPr="00765556">
        <w:rPr>
          <w:rStyle w:val="FontStyle44"/>
          <w:rFonts w:ascii="Cambria" w:hAnsi="Cambria"/>
          <w:sz w:val="22"/>
          <w:szCs w:val="22"/>
        </w:rPr>
        <w:t xml:space="preserve"> сходство мужчин и женщин</w:t>
      </w:r>
      <w:r w:rsidR="008962C1" w:rsidRPr="00765556">
        <w:rPr>
          <w:rStyle w:val="FontStyle44"/>
          <w:rFonts w:ascii="Cambria" w:hAnsi="Cambria"/>
          <w:sz w:val="22"/>
          <w:szCs w:val="22"/>
        </w:rPr>
        <w:t xml:space="preserve"> </w:t>
      </w:r>
      <w:r w:rsidRPr="00765556">
        <w:rPr>
          <w:rStyle w:val="FontStyle44"/>
          <w:rFonts w:ascii="Cambria" w:hAnsi="Cambria"/>
          <w:sz w:val="22"/>
          <w:szCs w:val="22"/>
        </w:rPr>
        <w:t>наблюдается по одиннадцати личностным характерис</w:t>
      </w:r>
      <w:r w:rsidR="0004089B" w:rsidRPr="00765556">
        <w:rPr>
          <w:rStyle w:val="FontStyle44"/>
          <w:rFonts w:ascii="Cambria" w:hAnsi="Cambria"/>
          <w:sz w:val="22"/>
          <w:szCs w:val="22"/>
        </w:rPr>
        <w:t>тикам из шестнадцати. Э</w:t>
      </w:r>
      <w:r w:rsidR="002D1EC9" w:rsidRPr="00765556">
        <w:rPr>
          <w:rStyle w:val="FontStyle44"/>
          <w:rFonts w:ascii="Cambria" w:hAnsi="Cambria"/>
          <w:sz w:val="22"/>
          <w:szCs w:val="22"/>
        </w:rPr>
        <w:t>то доказывает</w:t>
      </w:r>
      <w:r w:rsidRPr="00765556">
        <w:rPr>
          <w:rStyle w:val="FontStyle44"/>
          <w:rFonts w:ascii="Cambria" w:hAnsi="Cambria"/>
          <w:sz w:val="22"/>
          <w:szCs w:val="22"/>
        </w:rPr>
        <w:t>, что «творческий гендер» является особой культурно-антропологической реальностью, снимающей во многом культурную оппозицию «мужское</w:t>
      </w:r>
      <w:r w:rsidR="006D5F11">
        <w:rPr>
          <w:rStyle w:val="FontStyle44"/>
          <w:rFonts w:ascii="Cambria" w:hAnsi="Cambria"/>
          <w:sz w:val="22"/>
          <w:szCs w:val="22"/>
        </w:rPr>
        <w:t> </w:t>
      </w:r>
      <w:r w:rsidR="00765556">
        <w:rPr>
          <w:rStyle w:val="FontStyle44"/>
          <w:rFonts w:ascii="Cambria" w:hAnsi="Cambria"/>
          <w:sz w:val="22"/>
          <w:szCs w:val="22"/>
        </w:rPr>
        <w:t>—</w:t>
      </w:r>
      <w:r w:rsidRPr="00765556">
        <w:rPr>
          <w:rStyle w:val="FontStyle44"/>
          <w:rFonts w:ascii="Cambria" w:hAnsi="Cambria"/>
          <w:sz w:val="22"/>
          <w:szCs w:val="22"/>
        </w:rPr>
        <w:t xml:space="preserve"> женское», приобретающий во время формирования культурной идентичности взаим</w:t>
      </w:r>
      <w:r w:rsidR="002D1EC9" w:rsidRPr="00765556">
        <w:rPr>
          <w:rStyle w:val="FontStyle44"/>
          <w:rFonts w:ascii="Cambria" w:hAnsi="Cambria"/>
          <w:sz w:val="22"/>
          <w:szCs w:val="22"/>
        </w:rPr>
        <w:t>одополняемые</w:t>
      </w:r>
      <w:r w:rsidR="0004089B" w:rsidRPr="00765556">
        <w:rPr>
          <w:rStyle w:val="FontStyle44"/>
          <w:rFonts w:ascii="Cambria" w:hAnsi="Cambria"/>
          <w:sz w:val="22"/>
          <w:szCs w:val="22"/>
        </w:rPr>
        <w:t xml:space="preserve"> гендерные характеристики</w:t>
      </w:r>
      <w:r w:rsidRPr="00765556">
        <w:rPr>
          <w:rStyle w:val="FontStyle44"/>
          <w:rFonts w:ascii="Cambria" w:hAnsi="Cambria"/>
          <w:sz w:val="22"/>
          <w:szCs w:val="22"/>
        </w:rPr>
        <w:t>, способствую</w:t>
      </w:r>
      <w:r w:rsidR="0004089B" w:rsidRPr="00765556">
        <w:rPr>
          <w:rStyle w:val="FontStyle44"/>
          <w:rFonts w:ascii="Cambria" w:hAnsi="Cambria"/>
          <w:sz w:val="22"/>
          <w:szCs w:val="22"/>
        </w:rPr>
        <w:t>щие формированию</w:t>
      </w:r>
      <w:r w:rsidRPr="00765556">
        <w:rPr>
          <w:rStyle w:val="FontStyle44"/>
          <w:rFonts w:ascii="Cambria" w:hAnsi="Cambria"/>
          <w:sz w:val="22"/>
          <w:szCs w:val="22"/>
        </w:rPr>
        <w:t xml:space="preserve"> андрогинного типа личности.</w:t>
      </w:r>
    </w:p>
    <w:p w14:paraId="3C7D82BC" w14:textId="77777777" w:rsidR="00983F0D" w:rsidRPr="00765556" w:rsidRDefault="0064109C"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Для доказательства преобладания</w:t>
      </w:r>
      <w:r w:rsidR="00983F0D" w:rsidRPr="00765556">
        <w:rPr>
          <w:rStyle w:val="FontStyle44"/>
          <w:rFonts w:ascii="Cambria" w:hAnsi="Cambria"/>
          <w:sz w:val="22"/>
          <w:szCs w:val="22"/>
        </w:rPr>
        <w:t xml:space="preserve"> у «творческого гендера» андрогинии мы в дальнейшем исследовании воспользовались методикой С. Бем</w:t>
      </w:r>
      <w:r w:rsidRPr="00765556">
        <w:rPr>
          <w:rStyle w:val="FontStyle44"/>
          <w:rFonts w:ascii="Cambria" w:hAnsi="Cambria"/>
          <w:sz w:val="22"/>
          <w:szCs w:val="22"/>
        </w:rPr>
        <w:t>.</w:t>
      </w:r>
    </w:p>
    <w:p w14:paraId="360D42C2" w14:textId="77777777" w:rsidR="00983F0D" w:rsidRPr="00FC58EC" w:rsidRDefault="0087462A" w:rsidP="00FC58EC">
      <w:pPr>
        <w:pStyle w:val="affff2"/>
        <w:rPr>
          <w:rStyle w:val="FontStyle46"/>
          <w:rFonts w:ascii="Cambria" w:hAnsi="Cambria"/>
          <w:b/>
          <w:bCs w:val="0"/>
          <w:sz w:val="22"/>
          <w:szCs w:val="20"/>
        </w:rPr>
      </w:pPr>
      <w:r w:rsidRPr="00FC58EC">
        <w:rPr>
          <w:rStyle w:val="FontStyle46"/>
          <w:rFonts w:ascii="Cambria" w:hAnsi="Cambria"/>
          <w:b/>
          <w:bCs w:val="0"/>
          <w:sz w:val="22"/>
          <w:szCs w:val="20"/>
        </w:rPr>
        <w:t>Анализ социокультурного</w:t>
      </w:r>
      <w:r w:rsidR="0064109C" w:rsidRPr="00FC58EC">
        <w:rPr>
          <w:rStyle w:val="FontStyle46"/>
          <w:rFonts w:ascii="Cambria" w:hAnsi="Cambria"/>
          <w:b/>
          <w:bCs w:val="0"/>
          <w:sz w:val="22"/>
          <w:szCs w:val="20"/>
        </w:rPr>
        <w:t xml:space="preserve"> </w:t>
      </w:r>
      <w:r w:rsidR="008D3253" w:rsidRPr="00FC58EC">
        <w:rPr>
          <w:rStyle w:val="FontStyle46"/>
          <w:rFonts w:ascii="Cambria" w:hAnsi="Cambria"/>
          <w:b/>
          <w:bCs w:val="0"/>
          <w:sz w:val="22"/>
          <w:szCs w:val="20"/>
        </w:rPr>
        <w:t>пола</w:t>
      </w:r>
      <w:r w:rsidR="008962C1" w:rsidRPr="00FC58EC">
        <w:rPr>
          <w:rStyle w:val="FontStyle46"/>
          <w:rFonts w:ascii="Cambria" w:hAnsi="Cambria"/>
          <w:b/>
          <w:bCs w:val="0"/>
          <w:sz w:val="22"/>
          <w:szCs w:val="20"/>
        </w:rPr>
        <w:t xml:space="preserve"> </w:t>
      </w:r>
      <w:r w:rsidR="00FC58EC">
        <w:rPr>
          <w:rStyle w:val="FontStyle46"/>
          <w:rFonts w:ascii="Cambria" w:hAnsi="Cambria"/>
          <w:b/>
          <w:bCs w:val="0"/>
          <w:sz w:val="22"/>
          <w:szCs w:val="20"/>
        </w:rPr>
        <w:t>—</w:t>
      </w:r>
      <w:r w:rsidR="008D3253" w:rsidRPr="00FC58EC">
        <w:rPr>
          <w:rStyle w:val="FontStyle46"/>
          <w:rFonts w:ascii="Cambria" w:hAnsi="Cambria"/>
          <w:b/>
          <w:bCs w:val="0"/>
          <w:sz w:val="22"/>
          <w:szCs w:val="20"/>
        </w:rPr>
        <w:t xml:space="preserve"> </w:t>
      </w:r>
      <w:r w:rsidR="00FC58EC">
        <w:rPr>
          <w:rStyle w:val="FontStyle46"/>
          <w:rFonts w:ascii="Cambria" w:hAnsi="Cambria"/>
          <w:b/>
          <w:bCs w:val="0"/>
          <w:sz w:val="22"/>
          <w:szCs w:val="20"/>
        </w:rPr>
        <w:t>м</w:t>
      </w:r>
      <w:r w:rsidR="00983F0D" w:rsidRPr="00FC58EC">
        <w:rPr>
          <w:rStyle w:val="FontStyle46"/>
          <w:rFonts w:ascii="Cambria" w:hAnsi="Cambria"/>
          <w:b/>
          <w:bCs w:val="0"/>
          <w:sz w:val="22"/>
          <w:szCs w:val="20"/>
        </w:rPr>
        <w:t>етодика С. Бем</w:t>
      </w:r>
    </w:p>
    <w:p w14:paraId="35C6EBDC"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Данная методика была предложен</w:t>
      </w:r>
      <w:r w:rsidR="0087462A" w:rsidRPr="00765556">
        <w:rPr>
          <w:rStyle w:val="FontStyle44"/>
          <w:rFonts w:ascii="Cambria" w:hAnsi="Cambria"/>
          <w:sz w:val="22"/>
          <w:szCs w:val="22"/>
        </w:rPr>
        <w:t xml:space="preserve">а Сандрой Бем для диагностики особенностей </w:t>
      </w:r>
      <w:r w:rsidRPr="00765556">
        <w:rPr>
          <w:rStyle w:val="FontStyle44"/>
          <w:rFonts w:ascii="Cambria" w:hAnsi="Cambria"/>
          <w:sz w:val="22"/>
          <w:szCs w:val="22"/>
        </w:rPr>
        <w:t>по</w:t>
      </w:r>
      <w:r w:rsidR="0087462A" w:rsidRPr="00765556">
        <w:rPr>
          <w:rStyle w:val="FontStyle44"/>
          <w:rFonts w:ascii="Cambria" w:hAnsi="Cambria"/>
          <w:sz w:val="22"/>
          <w:szCs w:val="22"/>
        </w:rPr>
        <w:t>ла и определения</w:t>
      </w:r>
      <w:r w:rsidRPr="00765556">
        <w:rPr>
          <w:rStyle w:val="FontStyle44"/>
          <w:rFonts w:ascii="Cambria" w:hAnsi="Cambria"/>
          <w:sz w:val="22"/>
          <w:szCs w:val="22"/>
        </w:rPr>
        <w:t xml:space="preserve"> степе</w:t>
      </w:r>
      <w:r w:rsidR="0087462A" w:rsidRPr="00765556">
        <w:rPr>
          <w:rStyle w:val="FontStyle44"/>
          <w:rFonts w:ascii="Cambria" w:hAnsi="Cambria"/>
          <w:sz w:val="22"/>
          <w:szCs w:val="22"/>
        </w:rPr>
        <w:t>ни</w:t>
      </w:r>
      <w:r w:rsidRPr="00765556">
        <w:rPr>
          <w:rStyle w:val="FontStyle44"/>
          <w:rFonts w:ascii="Cambria" w:hAnsi="Cambria"/>
          <w:sz w:val="22"/>
          <w:szCs w:val="22"/>
        </w:rPr>
        <w:t xml:space="preserve"> андрогинности, маскулинности и фемининности личности. Опросник содержит 60 утверждений (качеств), на каждое из которых испытуемый отвечает «да» или «нет».</w:t>
      </w:r>
    </w:p>
    <w:p w14:paraId="2B533987" w14:textId="77777777" w:rsidR="00983F0D" w:rsidRPr="00765556" w:rsidRDefault="00983F0D" w:rsidP="006D5F11">
      <w:pPr>
        <w:pStyle w:val="Style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5" w:lineRule="auto"/>
        <w:ind w:firstLine="567"/>
        <w:rPr>
          <w:rStyle w:val="FontStyle44"/>
          <w:rFonts w:ascii="Cambria" w:hAnsi="Cambria"/>
          <w:sz w:val="22"/>
          <w:szCs w:val="22"/>
        </w:rPr>
      </w:pPr>
      <w:r w:rsidRPr="00765556">
        <w:rPr>
          <w:rStyle w:val="FontStyle44"/>
          <w:rFonts w:ascii="Cambria" w:hAnsi="Cambria"/>
          <w:sz w:val="22"/>
          <w:szCs w:val="22"/>
        </w:rPr>
        <w:t>Согласно полученным результатам, осно</w:t>
      </w:r>
      <w:r w:rsidR="0064109C" w:rsidRPr="00765556">
        <w:rPr>
          <w:rStyle w:val="FontStyle44"/>
          <w:rFonts w:ascii="Cambria" w:hAnsi="Cambria"/>
          <w:sz w:val="22"/>
          <w:szCs w:val="22"/>
        </w:rPr>
        <w:t>вной индекс у мужчин равен (- 0,13932 ), у женщин</w:t>
      </w:r>
      <w:r w:rsidR="00765556">
        <w:rPr>
          <w:rStyle w:val="FontStyle44"/>
          <w:rFonts w:ascii="Cambria" w:hAnsi="Cambria"/>
          <w:sz w:val="22"/>
          <w:szCs w:val="22"/>
        </w:rPr>
        <w:t xml:space="preserve"> —</w:t>
      </w:r>
      <w:r w:rsidR="0064109C" w:rsidRPr="00765556">
        <w:rPr>
          <w:rStyle w:val="FontStyle44"/>
          <w:rFonts w:ascii="Cambria" w:hAnsi="Cambria"/>
          <w:sz w:val="22"/>
          <w:szCs w:val="22"/>
        </w:rPr>
        <w:t xml:space="preserve"> 0,</w:t>
      </w:r>
      <w:r w:rsidRPr="00765556">
        <w:rPr>
          <w:rStyle w:val="FontStyle44"/>
          <w:rFonts w:ascii="Cambria" w:hAnsi="Cambria"/>
          <w:sz w:val="22"/>
          <w:szCs w:val="22"/>
        </w:rPr>
        <w:t>4</w:t>
      </w:r>
      <w:r w:rsidR="001C1A59" w:rsidRPr="00765556">
        <w:rPr>
          <w:rStyle w:val="FontStyle44"/>
          <w:rFonts w:ascii="Cambria" w:hAnsi="Cambria"/>
          <w:sz w:val="22"/>
          <w:szCs w:val="22"/>
        </w:rPr>
        <w:t xml:space="preserve"> (таблица Б.85)</w:t>
      </w:r>
      <w:r w:rsidRPr="00765556">
        <w:rPr>
          <w:rStyle w:val="FontStyle44"/>
          <w:rFonts w:ascii="Cambria" w:hAnsi="Cambria"/>
          <w:sz w:val="22"/>
          <w:szCs w:val="22"/>
        </w:rPr>
        <w:t>. И так как получившийся результат индекса находится в промежутке от -1 до +1, можно сделать вывод, что в большинстве случаев у данной группы исследуемых мужского и женского гендеров наблюдается проявление андрогинности, то есть наличие в своей личности как мужских, так и женских качеств. Среди опрошенной группы мужчин</w:t>
      </w:r>
      <w:r w:rsidR="008D3253" w:rsidRPr="00765556">
        <w:rPr>
          <w:rStyle w:val="FontStyle44"/>
          <w:rFonts w:ascii="Cambria" w:hAnsi="Cambria"/>
          <w:sz w:val="22"/>
          <w:szCs w:val="22"/>
        </w:rPr>
        <w:t>-художников</w:t>
      </w:r>
      <w:r w:rsidRPr="00765556">
        <w:rPr>
          <w:rStyle w:val="FontStyle44"/>
          <w:rFonts w:ascii="Cambria" w:hAnsi="Cambria"/>
          <w:sz w:val="22"/>
          <w:szCs w:val="22"/>
        </w:rPr>
        <w:t xml:space="preserve"> были получены следующие результаты: в 7</w:t>
      </w:r>
      <w:r w:rsidR="00E21CD2" w:rsidRPr="00765556">
        <w:rPr>
          <w:rStyle w:val="FontStyle44"/>
          <w:rFonts w:ascii="Cambria" w:hAnsi="Cambria"/>
          <w:sz w:val="22"/>
          <w:szCs w:val="22"/>
        </w:rPr>
        <w:t>3</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случаев выявлен</w:t>
      </w:r>
      <w:r w:rsidR="0064109C" w:rsidRPr="00765556">
        <w:rPr>
          <w:rStyle w:val="FontStyle44"/>
          <w:rFonts w:ascii="Cambria" w:hAnsi="Cambria"/>
          <w:sz w:val="22"/>
          <w:szCs w:val="22"/>
        </w:rPr>
        <w:t>ы андрогинность, в 1</w:t>
      </w:r>
      <w:r w:rsidR="00E21CD2" w:rsidRPr="00765556">
        <w:rPr>
          <w:rStyle w:val="FontStyle44"/>
          <w:rFonts w:ascii="Cambria" w:hAnsi="Cambria"/>
          <w:sz w:val="22"/>
          <w:szCs w:val="22"/>
        </w:rPr>
        <w:t>7</w:t>
      </w:r>
      <w:r w:rsidR="00E21CD2">
        <w:rPr>
          <w:rStyle w:val="FontStyle44"/>
          <w:rFonts w:ascii="Cambria" w:hAnsi="Cambria"/>
          <w:sz w:val="22"/>
          <w:szCs w:val="22"/>
        </w:rPr>
        <w:t> </w:t>
      </w:r>
      <w:r w:rsidR="00E21CD2" w:rsidRPr="00765556">
        <w:rPr>
          <w:rStyle w:val="FontStyle44"/>
          <w:rFonts w:ascii="Cambria" w:hAnsi="Cambria"/>
          <w:sz w:val="22"/>
          <w:szCs w:val="22"/>
        </w:rPr>
        <w:t>%</w:t>
      </w:r>
      <w:r w:rsidR="0064109C" w:rsidRPr="00765556">
        <w:rPr>
          <w:rStyle w:val="FontStyle44"/>
          <w:rFonts w:ascii="Cambria" w:hAnsi="Cambria"/>
          <w:sz w:val="22"/>
          <w:szCs w:val="22"/>
        </w:rPr>
        <w:t xml:space="preserve"> случаев</w:t>
      </w:r>
      <w:r w:rsidR="00765556">
        <w:rPr>
          <w:rStyle w:val="FontStyle44"/>
          <w:rFonts w:ascii="Cambria" w:hAnsi="Cambria"/>
          <w:sz w:val="22"/>
          <w:szCs w:val="22"/>
        </w:rPr>
        <w:t xml:space="preserve"> —</w:t>
      </w:r>
      <w:r w:rsidRPr="00765556">
        <w:rPr>
          <w:rStyle w:val="FontStyle44"/>
          <w:rFonts w:ascii="Cambria" w:hAnsi="Cambria"/>
          <w:sz w:val="22"/>
          <w:szCs w:val="22"/>
        </w:rPr>
        <w:t xml:space="preserve"> маскулинность и в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случаев наблюдается проявление фемининности. Среди опрошенной группы женщин</w:t>
      </w:r>
      <w:r w:rsidR="008D3253" w:rsidRPr="00765556">
        <w:rPr>
          <w:rStyle w:val="FontStyle44"/>
          <w:rFonts w:ascii="Cambria" w:hAnsi="Cambria"/>
          <w:sz w:val="22"/>
          <w:szCs w:val="22"/>
        </w:rPr>
        <w:t>-художниц</w:t>
      </w:r>
      <w:r w:rsidR="0064109C" w:rsidRPr="00765556">
        <w:rPr>
          <w:rStyle w:val="FontStyle44"/>
          <w:rFonts w:ascii="Cambria" w:hAnsi="Cambria"/>
          <w:sz w:val="22"/>
          <w:szCs w:val="22"/>
        </w:rPr>
        <w:t xml:space="preserve"> выявлены: андрогинность</w:t>
      </w:r>
      <w:r w:rsidR="00765556">
        <w:rPr>
          <w:rStyle w:val="FontStyle44"/>
          <w:rFonts w:ascii="Cambria" w:hAnsi="Cambria"/>
          <w:sz w:val="22"/>
          <w:szCs w:val="22"/>
        </w:rPr>
        <w:t xml:space="preserve"> —</w:t>
      </w:r>
      <w:r w:rsidRPr="00765556">
        <w:rPr>
          <w:rStyle w:val="FontStyle44"/>
          <w:rFonts w:ascii="Cambria" w:hAnsi="Cambria"/>
          <w:sz w:val="22"/>
          <w:szCs w:val="22"/>
        </w:rPr>
        <w:t xml:space="preserve"> 8</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маскулинность и фемининность выяв</w:t>
      </w:r>
      <w:r w:rsidR="008D3253" w:rsidRPr="00765556">
        <w:rPr>
          <w:rStyle w:val="FontStyle44"/>
          <w:rFonts w:ascii="Cambria" w:hAnsi="Cambria"/>
          <w:sz w:val="22"/>
          <w:szCs w:val="22"/>
        </w:rPr>
        <w:t>лены по</w:t>
      </w:r>
      <w:r w:rsidRPr="00765556">
        <w:rPr>
          <w:rStyle w:val="FontStyle44"/>
          <w:rFonts w:ascii="Cambria" w:hAnsi="Cambria"/>
          <w:sz w:val="22"/>
          <w:szCs w:val="22"/>
        </w:rPr>
        <w:t xml:space="preserve"> 1</w:t>
      </w:r>
      <w:r w:rsidR="00E21CD2" w:rsidRPr="00765556">
        <w:rPr>
          <w:rStyle w:val="FontStyle44"/>
          <w:rFonts w:ascii="Cambria" w:hAnsi="Cambria"/>
          <w:sz w:val="22"/>
          <w:szCs w:val="22"/>
        </w:rPr>
        <w:t>0</w:t>
      </w:r>
      <w:r w:rsidR="00E21CD2">
        <w:rPr>
          <w:rStyle w:val="FontStyle44"/>
          <w:rFonts w:ascii="Cambria" w:hAnsi="Cambria"/>
          <w:sz w:val="22"/>
          <w:szCs w:val="22"/>
        </w:rPr>
        <w:t> </w:t>
      </w:r>
      <w:r w:rsidR="00E21CD2" w:rsidRPr="00765556">
        <w:rPr>
          <w:rStyle w:val="FontStyle44"/>
          <w:rFonts w:ascii="Cambria" w:hAnsi="Cambria"/>
          <w:sz w:val="22"/>
          <w:szCs w:val="22"/>
        </w:rPr>
        <w:t>%</w:t>
      </w:r>
      <w:r w:rsidRPr="00765556">
        <w:rPr>
          <w:rStyle w:val="FontStyle44"/>
          <w:rFonts w:ascii="Cambria" w:hAnsi="Cambria"/>
          <w:sz w:val="22"/>
          <w:szCs w:val="22"/>
        </w:rPr>
        <w:t xml:space="preserve"> случаев</w:t>
      </w:r>
      <w:r w:rsidR="008D3253" w:rsidRPr="00765556">
        <w:rPr>
          <w:rStyle w:val="FontStyle44"/>
          <w:rFonts w:ascii="Cambria" w:hAnsi="Cambria"/>
          <w:sz w:val="22"/>
          <w:szCs w:val="22"/>
        </w:rPr>
        <w:t xml:space="preserve"> соответственно</w:t>
      </w:r>
      <w:r w:rsidRPr="00765556">
        <w:rPr>
          <w:rStyle w:val="FontStyle44"/>
          <w:rFonts w:ascii="Cambria" w:hAnsi="Cambria"/>
          <w:sz w:val="22"/>
          <w:szCs w:val="22"/>
        </w:rPr>
        <w:t>. Таким образом, полученные результаты доказывают вывод, приве</w:t>
      </w:r>
      <w:r w:rsidR="0064109C" w:rsidRPr="00765556">
        <w:rPr>
          <w:rStyle w:val="FontStyle44"/>
          <w:rFonts w:ascii="Cambria" w:hAnsi="Cambria"/>
          <w:sz w:val="22"/>
          <w:szCs w:val="22"/>
        </w:rPr>
        <w:lastRenderedPageBreak/>
        <w:t>денный выше о взаимодополняемости л</w:t>
      </w:r>
      <w:r w:rsidRPr="00765556">
        <w:rPr>
          <w:rStyle w:val="FontStyle44"/>
          <w:rFonts w:ascii="Cambria" w:hAnsi="Cambria"/>
          <w:sz w:val="22"/>
          <w:szCs w:val="22"/>
        </w:rPr>
        <w:t>ичностных характеристик у жен</w:t>
      </w:r>
      <w:r w:rsidR="008D3253" w:rsidRPr="00765556">
        <w:rPr>
          <w:rStyle w:val="FontStyle44"/>
          <w:rFonts w:ascii="Cambria" w:hAnsi="Cambria"/>
          <w:sz w:val="22"/>
          <w:szCs w:val="22"/>
        </w:rPr>
        <w:t>ского и мужского гендеров и проявлении в их культурной идентичности личностных характеристик</w:t>
      </w:r>
      <w:r w:rsidR="0064109C" w:rsidRPr="00765556">
        <w:rPr>
          <w:rStyle w:val="FontStyle44"/>
          <w:rFonts w:ascii="Cambria" w:hAnsi="Cambria"/>
          <w:sz w:val="22"/>
          <w:szCs w:val="22"/>
        </w:rPr>
        <w:t>,</w:t>
      </w:r>
      <w:r w:rsidR="008D3253" w:rsidRPr="00765556">
        <w:rPr>
          <w:rStyle w:val="FontStyle44"/>
          <w:rFonts w:ascii="Cambria" w:hAnsi="Cambria"/>
          <w:sz w:val="22"/>
          <w:szCs w:val="22"/>
        </w:rPr>
        <w:t xml:space="preserve"> стереотипно относящихся в культуре как к мужским, так и женским.</w:t>
      </w:r>
    </w:p>
    <w:p w14:paraId="32D2CB62" w14:textId="77777777" w:rsidR="0087462A" w:rsidRPr="00FC58EC" w:rsidRDefault="0087462A" w:rsidP="00FC58EC">
      <w:pPr>
        <w:pStyle w:val="affff2"/>
        <w:rPr>
          <w:rStyle w:val="FontStyle45"/>
          <w:rFonts w:ascii="Cambria" w:hAnsi="Cambria" w:cs="Times New Roman"/>
          <w:b/>
          <w:bCs w:val="0"/>
          <w:sz w:val="22"/>
          <w:szCs w:val="20"/>
        </w:rPr>
      </w:pPr>
      <w:r w:rsidRPr="00FC58EC">
        <w:rPr>
          <w:rStyle w:val="FontStyle45"/>
          <w:rFonts w:ascii="Cambria" w:hAnsi="Cambria" w:cs="Times New Roman"/>
          <w:b/>
          <w:bCs w:val="0"/>
          <w:sz w:val="22"/>
          <w:szCs w:val="20"/>
        </w:rPr>
        <w:t xml:space="preserve">Исследование когнитивных стилей </w:t>
      </w:r>
    </w:p>
    <w:p w14:paraId="5BD1322F"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Опросник «Стиль мышления» предназначен для того, чтобы определить способ мышления, а также манеру задавать вопросы и принимать решения (прил. Д).</w:t>
      </w:r>
    </w:p>
    <w:p w14:paraId="037F2F23" w14:textId="73244804"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 xml:space="preserve">В исследовании по опроснику «Стиль мышления» в группе женщин приняло участие 28 современных женщин-художниц, </w:t>
      </w:r>
      <w:r w:rsidR="008C10C5" w:rsidRPr="00765556">
        <w:rPr>
          <w:rFonts w:ascii="Cambria" w:hAnsi="Cambria"/>
          <w:sz w:val="22"/>
          <w:szCs w:val="22"/>
        </w:rPr>
        <w:t>55 лиц</w:t>
      </w:r>
      <w:r w:rsidR="008C10C5" w:rsidRPr="008C10C5">
        <w:rPr>
          <w:rFonts w:ascii="Cambria" w:hAnsi="Cambria"/>
          <w:color w:val="FF0000"/>
          <w:sz w:val="22"/>
          <w:szCs w:val="22"/>
        </w:rPr>
        <w:t>,</w:t>
      </w:r>
      <w:r w:rsidRPr="00765556">
        <w:rPr>
          <w:rFonts w:ascii="Cambria" w:hAnsi="Cambria"/>
          <w:sz w:val="22"/>
          <w:szCs w:val="22"/>
        </w:rPr>
        <w:t xml:space="preserve"> не связанных с изобразительным творчеством</w:t>
      </w:r>
      <w:r w:rsidR="00765556">
        <w:rPr>
          <w:rFonts w:ascii="Cambria" w:hAnsi="Cambria"/>
          <w:sz w:val="22"/>
          <w:szCs w:val="22"/>
        </w:rPr>
        <w:t xml:space="preserve"> —</w:t>
      </w:r>
      <w:r w:rsidRPr="00765556">
        <w:rPr>
          <w:rFonts w:ascii="Cambria" w:hAnsi="Cambria"/>
          <w:sz w:val="22"/>
          <w:szCs w:val="22"/>
        </w:rPr>
        <w:t xml:space="preserve"> контрольная группа (самооценка).</w:t>
      </w:r>
    </w:p>
    <w:p w14:paraId="41400112"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 В.120 видно, что и у 2</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женщин-художниц и у 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преобладающий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Аналитический, 2</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женщин-художниц и у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представителей контрольной группы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Реалистический, у 2</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женщин-художниц и 2</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стиль мышления</w:t>
      </w:r>
      <w:r w:rsidR="006D5F11">
        <w:rPr>
          <w:rStyle w:val="FontStyle45"/>
          <w:rFonts w:ascii="Cambria" w:hAnsi="Cambria" w:cs="Times New Roman"/>
          <w:b w:val="0"/>
          <w:sz w:val="22"/>
          <w:szCs w:val="22"/>
          <w:lang w:eastAsia="en-US"/>
        </w:rPr>
        <w:t> </w:t>
      </w:r>
      <w:r w:rsid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Прагматичный, у 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женщин-художниц и </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Синтезатор, у 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женщин-художниц и у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стиль мышления</w:t>
      </w:r>
      <w:r w:rsidR="00765556">
        <w:rPr>
          <w:rStyle w:val="FontStyle45"/>
          <w:rFonts w:ascii="Cambria" w:hAnsi="Cambria" w:cs="Times New Roman"/>
          <w:b w:val="0"/>
          <w:sz w:val="22"/>
          <w:szCs w:val="22"/>
          <w:lang w:eastAsia="en-US"/>
        </w:rPr>
        <w:t xml:space="preserve"> —</w:t>
      </w:r>
      <w:r w:rsidRPr="00765556">
        <w:rPr>
          <w:rStyle w:val="FontStyle44"/>
          <w:rFonts w:ascii="Cambria" w:hAnsi="Cambria"/>
          <w:sz w:val="22"/>
          <w:szCs w:val="22"/>
        </w:rPr>
        <w:t xml:space="preserve"> </w:t>
      </w:r>
      <w:r w:rsidRPr="00765556">
        <w:rPr>
          <w:rStyle w:val="FontStyle45"/>
          <w:rFonts w:ascii="Cambria" w:hAnsi="Cambria" w:cs="Times New Roman"/>
          <w:b w:val="0"/>
          <w:sz w:val="22"/>
          <w:szCs w:val="22"/>
          <w:lang w:eastAsia="en-US"/>
        </w:rPr>
        <w:t>Идеалистический. Общая характеристика стилей мышления (Приложение Д).</w:t>
      </w:r>
    </w:p>
    <w:p w14:paraId="4F75E196" w14:textId="77777777" w:rsidR="0087462A" w:rsidRPr="00765556" w:rsidRDefault="0087462A" w:rsidP="006D5F11">
      <w:pPr>
        <w:tabs>
          <w:tab w:val="left" w:pos="1080"/>
          <w:tab w:val="left" w:pos="1260"/>
          <w:tab w:val="left" w:pos="4230"/>
        </w:tabs>
        <w:spacing w:line="235" w:lineRule="auto"/>
        <w:ind w:firstLine="567"/>
        <w:jc w:val="both"/>
        <w:rPr>
          <w:rFonts w:ascii="Cambria" w:hAnsi="Cambria"/>
          <w:sz w:val="22"/>
          <w:szCs w:val="22"/>
        </w:rPr>
      </w:pPr>
      <w:r w:rsidRPr="00765556">
        <w:rPr>
          <w:rStyle w:val="FontStyle45"/>
          <w:rFonts w:ascii="Cambria" w:hAnsi="Cambria" w:cs="Times New Roman"/>
          <w:b w:val="0"/>
          <w:sz w:val="22"/>
          <w:szCs w:val="22"/>
          <w:lang w:eastAsia="en-US"/>
        </w:rPr>
        <w:t>При расчете критерия Фишера по результатам анализа стилей мышления наиболее различающимся в группе женщин-художниц и контрольной группе получились следующие значения:</w:t>
      </w:r>
      <w:r w:rsidRPr="00765556">
        <w:rPr>
          <w:rStyle w:val="FontStyle45"/>
          <w:rFonts w:ascii="Cambria" w:hAnsi="Cambria" w:cs="Times New Roman"/>
          <w:sz w:val="22"/>
          <w:szCs w:val="22"/>
          <w:lang w:eastAsia="en-US"/>
        </w:rPr>
        <w:t xml:space="preserve"> </w:t>
      </w:r>
      <w:r w:rsidRPr="00765556">
        <w:rPr>
          <w:rStyle w:val="FontStyle45"/>
          <w:rFonts w:ascii="Cambria" w:hAnsi="Cambria" w:cs="Times New Roman"/>
          <w:b w:val="0"/>
          <w:sz w:val="22"/>
          <w:szCs w:val="22"/>
          <w:lang w:eastAsia="en-US"/>
        </w:rPr>
        <w:t>по стилю мышления</w:t>
      </w:r>
      <w:r w:rsidRPr="00765556">
        <w:rPr>
          <w:rStyle w:val="FontStyle45"/>
          <w:rFonts w:ascii="Cambria" w:hAnsi="Cambria" w:cs="Times New Roman"/>
          <w:sz w:val="22"/>
          <w:szCs w:val="22"/>
          <w:lang w:eastAsia="en-US"/>
        </w:rPr>
        <w:t xml:space="preserve"> </w:t>
      </w:r>
      <w:r w:rsidRPr="00765556">
        <w:rPr>
          <w:rStyle w:val="FontStyle45"/>
          <w:rFonts w:ascii="Cambria" w:hAnsi="Cambria" w:cs="Times New Roman"/>
          <w:b w:val="0"/>
          <w:sz w:val="22"/>
          <w:szCs w:val="22"/>
          <w:lang w:eastAsia="en-US"/>
        </w:rPr>
        <w:t>Синтезатор φ=о, 41 (зона незначимости), по стилю мышления Идеалист φ=0,46 (зона незначимости).</w:t>
      </w:r>
    </w:p>
    <w:p w14:paraId="785C0D5B" w14:textId="77777777" w:rsidR="0087462A" w:rsidRPr="00765556" w:rsidRDefault="0087462A"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В исследовании по опроснику «Стиль мышления» в группе мужчин приняли участие 31 мужчина-художник, 37 лиц, не связанных с изобразительным творчеством</w:t>
      </w:r>
      <w:r w:rsidR="00765556">
        <w:rPr>
          <w:rFonts w:ascii="Cambria" w:hAnsi="Cambria"/>
          <w:sz w:val="22"/>
          <w:szCs w:val="22"/>
        </w:rPr>
        <w:t xml:space="preserve"> —</w:t>
      </w:r>
      <w:r w:rsidRPr="00765556">
        <w:rPr>
          <w:rFonts w:ascii="Cambria" w:hAnsi="Cambria"/>
          <w:sz w:val="22"/>
          <w:szCs w:val="22"/>
        </w:rPr>
        <w:t xml:space="preserve"> контрольная группа.</w:t>
      </w:r>
    </w:p>
    <w:p w14:paraId="7E796267"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 В.121 видно, что у 2</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мужчин-художников и у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представителей контрольной группы преобладающий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Аналитик, 2</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представителей контрольной группы </w:t>
      </w:r>
      <w:r w:rsidRPr="00765556">
        <w:rPr>
          <w:rStyle w:val="FontStyle45"/>
          <w:rFonts w:ascii="Cambria" w:hAnsi="Cambria" w:cs="Times New Roman"/>
          <w:b w:val="0"/>
          <w:sz w:val="22"/>
          <w:szCs w:val="22"/>
          <w:lang w:eastAsia="en-US"/>
        </w:rPr>
        <w:lastRenderedPageBreak/>
        <w:t>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Прагматик,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Идеалист, 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Синтезатор,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Реалист.</w:t>
      </w:r>
    </w:p>
    <w:p w14:paraId="11C0FD7C"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Расчет критерия Фишера</w:t>
      </w:r>
      <w:r w:rsidR="006D5F11">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демонстрирует следующие значения: по стилю мышления Аналитик φ=1,7 </w:t>
      </w:r>
      <w:r w:rsidRPr="00765556">
        <w:rPr>
          <w:rStyle w:val="FontStyle45"/>
          <w:rFonts w:ascii="Cambria" w:hAnsi="Cambria" w:cs="Times New Roman"/>
          <w:sz w:val="22"/>
          <w:szCs w:val="22"/>
          <w:lang w:eastAsia="en-US"/>
        </w:rPr>
        <w:t>(зона неопределенности)</w:t>
      </w:r>
      <w:r w:rsidRPr="00765556">
        <w:rPr>
          <w:rStyle w:val="FontStyle45"/>
          <w:rFonts w:ascii="Cambria" w:hAnsi="Cambria" w:cs="Times New Roman"/>
          <w:b w:val="0"/>
          <w:sz w:val="22"/>
          <w:szCs w:val="22"/>
          <w:lang w:eastAsia="en-US"/>
        </w:rPr>
        <w:t xml:space="preserve">; Синтезатор φ=0,15 (зона незначимости), по стилю мышления </w:t>
      </w:r>
      <w:r w:rsidR="006D5F11">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Идеалист φ=0,31 (зона незначимости). </w:t>
      </w:r>
    </w:p>
    <w:p w14:paraId="33C93F76"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b w:val="0"/>
          <w:bCs w:val="0"/>
          <w:sz w:val="22"/>
          <w:szCs w:val="22"/>
        </w:rPr>
      </w:pPr>
      <w:r w:rsidRPr="00765556">
        <w:rPr>
          <w:rFonts w:ascii="Cambria" w:hAnsi="Cambria"/>
          <w:sz w:val="22"/>
          <w:szCs w:val="22"/>
        </w:rPr>
        <w:t>В сравнительном анализе по опроснику «Стиль мышления» мужчин и женщин-художников приняли участие 31 мужчина-художник, 28 женщин-художниц.</w:t>
      </w:r>
    </w:p>
    <w:p w14:paraId="4A945B4C"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 В.122 видно, что у 2</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мужчин-художников и у 2</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женщин-художниц преобладающий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Аналитик, 2</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2</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художниц стиль мышления</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Прагматик,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1</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b w:val="0"/>
          <w:sz w:val="22"/>
          <w:szCs w:val="22"/>
          <w:lang w:eastAsia="en-US"/>
        </w:rPr>
        <w:t>-</w:t>
      </w:r>
      <w:r w:rsidRPr="00765556">
        <w:rPr>
          <w:rStyle w:val="FontStyle45"/>
          <w:rFonts w:ascii="Cambria" w:hAnsi="Cambria" w:cs="Times New Roman"/>
          <w:b w:val="0"/>
          <w:sz w:val="22"/>
          <w:szCs w:val="22"/>
          <w:lang w:eastAsia="en-US"/>
        </w:rPr>
        <w:t>художниц стиль мышления</w:t>
      </w:r>
      <w:r w:rsidR="00765556">
        <w:rPr>
          <w:rStyle w:val="FontStyle45"/>
          <w:rFonts w:ascii="Cambria" w:hAnsi="Cambria" w:cs="Times New Roman"/>
          <w:b w:val="0"/>
          <w:sz w:val="22"/>
          <w:szCs w:val="22"/>
          <w:lang w:eastAsia="en-US"/>
        </w:rPr>
        <w:t xml:space="preserve"> —</w:t>
      </w:r>
      <w:r w:rsidRPr="00765556">
        <w:rPr>
          <w:rFonts w:ascii="Cambria" w:hAnsi="Cambria"/>
          <w:bCs/>
          <w:sz w:val="22"/>
          <w:szCs w:val="22"/>
          <w:lang w:eastAsia="en-US"/>
        </w:rPr>
        <w:t xml:space="preserve"> </w:t>
      </w:r>
      <w:r w:rsidRPr="00765556">
        <w:rPr>
          <w:rStyle w:val="FontStyle45"/>
          <w:rFonts w:ascii="Cambria" w:hAnsi="Cambria" w:cs="Times New Roman"/>
          <w:b w:val="0"/>
          <w:sz w:val="22"/>
          <w:szCs w:val="22"/>
          <w:lang w:eastAsia="en-US"/>
        </w:rPr>
        <w:t>Идеалист, 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мужчин-художников и 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художниц стиль мышления</w:t>
      </w:r>
      <w:r w:rsidR="00765556">
        <w:rPr>
          <w:rStyle w:val="FontStyle45"/>
          <w:rFonts w:ascii="Cambria" w:hAnsi="Cambria" w:cs="Times New Roman"/>
          <w:b w:val="0"/>
          <w:sz w:val="22"/>
          <w:szCs w:val="22"/>
          <w:lang w:eastAsia="en-US"/>
        </w:rPr>
        <w:t xml:space="preserve"> —</w:t>
      </w:r>
      <w:r w:rsidRPr="00765556">
        <w:rPr>
          <w:rStyle w:val="FontStyle44"/>
          <w:rFonts w:ascii="Cambria" w:hAnsi="Cambria"/>
          <w:sz w:val="22"/>
          <w:szCs w:val="22"/>
        </w:rPr>
        <w:t xml:space="preserve"> </w:t>
      </w:r>
      <w:r w:rsidRPr="00765556">
        <w:rPr>
          <w:rStyle w:val="FontStyle45"/>
          <w:rFonts w:ascii="Cambria" w:hAnsi="Cambria" w:cs="Times New Roman"/>
          <w:b w:val="0"/>
          <w:sz w:val="22"/>
          <w:szCs w:val="22"/>
          <w:lang w:eastAsia="en-US"/>
        </w:rPr>
        <w:t>Синтезатор, 1</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художников и 2</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 художниц стиль мышления</w:t>
      </w:r>
      <w:r w:rsidR="00765556">
        <w:rPr>
          <w:rStyle w:val="FontStyle45"/>
          <w:rFonts w:ascii="Cambria" w:hAnsi="Cambria" w:cs="Times New Roman"/>
          <w:b w:val="0"/>
          <w:sz w:val="22"/>
          <w:szCs w:val="22"/>
          <w:lang w:eastAsia="en-US"/>
        </w:rPr>
        <w:t xml:space="preserve"> —</w:t>
      </w:r>
      <w:r w:rsidRPr="00765556">
        <w:rPr>
          <w:rStyle w:val="FontStyle44"/>
          <w:rFonts w:ascii="Cambria" w:hAnsi="Cambria"/>
          <w:sz w:val="22"/>
          <w:szCs w:val="22"/>
        </w:rPr>
        <w:t xml:space="preserve"> </w:t>
      </w:r>
      <w:r w:rsidRPr="00765556">
        <w:rPr>
          <w:rStyle w:val="FontStyle45"/>
          <w:rFonts w:ascii="Cambria" w:hAnsi="Cambria" w:cs="Times New Roman"/>
          <w:b w:val="0"/>
          <w:sz w:val="22"/>
          <w:szCs w:val="22"/>
          <w:lang w:eastAsia="en-US"/>
        </w:rPr>
        <w:t>Реалист.</w:t>
      </w:r>
    </w:p>
    <w:p w14:paraId="387F4CC0" w14:textId="77777777" w:rsidR="0087462A" w:rsidRPr="00765556" w:rsidRDefault="0087462A"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При расчете критерия Фишера, получились следующие значения: по стилю мышления Аналитик φ=1,01 (зона незначимости), по стилю мышления Прагматик φ=0,31 (зона незначимости), по стилю мышления Идеалист φ=0,34 (зона незначимости), по стилю мышления Реалист φ=0,65 (зона незначимости).</w:t>
      </w:r>
    </w:p>
    <w:p w14:paraId="06B028F0" w14:textId="77777777" w:rsidR="00BC1AE8" w:rsidRPr="00FC58EC" w:rsidRDefault="00983F0D" w:rsidP="00FC58EC">
      <w:pPr>
        <w:pStyle w:val="affff2"/>
        <w:rPr>
          <w:rStyle w:val="FontStyle45"/>
          <w:rFonts w:ascii="Cambria" w:hAnsi="Cambria" w:cs="Times New Roman"/>
          <w:b/>
          <w:bCs w:val="0"/>
          <w:sz w:val="22"/>
          <w:szCs w:val="20"/>
        </w:rPr>
      </w:pPr>
      <w:r w:rsidRPr="00FC58EC">
        <w:rPr>
          <w:rStyle w:val="FontStyle45"/>
          <w:rFonts w:ascii="Cambria" w:hAnsi="Cambria" w:cs="Times New Roman"/>
          <w:b/>
          <w:bCs w:val="0"/>
          <w:sz w:val="22"/>
          <w:szCs w:val="20"/>
        </w:rPr>
        <w:t xml:space="preserve">Методика личностного </w:t>
      </w:r>
      <w:r w:rsidR="005150F0" w:rsidRPr="00FC58EC">
        <w:rPr>
          <w:rStyle w:val="FontStyle45"/>
          <w:rFonts w:ascii="Cambria" w:hAnsi="Cambria" w:cs="Times New Roman"/>
          <w:b/>
          <w:bCs w:val="0"/>
          <w:sz w:val="22"/>
          <w:szCs w:val="20"/>
        </w:rPr>
        <w:t>дифференциала</w:t>
      </w:r>
    </w:p>
    <w:p w14:paraId="2F1F21BB" w14:textId="77777777" w:rsidR="008D3253" w:rsidRPr="00765556" w:rsidRDefault="00983F0D"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Методика личностного дифференц</w:t>
      </w:r>
      <w:r w:rsidR="008D3253" w:rsidRPr="00765556">
        <w:rPr>
          <w:rStyle w:val="FontStyle45"/>
          <w:rFonts w:ascii="Cambria" w:hAnsi="Cambria" w:cs="Times New Roman"/>
          <w:b w:val="0"/>
          <w:sz w:val="22"/>
          <w:szCs w:val="22"/>
          <w:lang w:eastAsia="en-US"/>
        </w:rPr>
        <w:t xml:space="preserve">иала </w:t>
      </w:r>
      <w:r w:rsidRPr="00765556">
        <w:rPr>
          <w:rStyle w:val="FontStyle45"/>
          <w:rFonts w:ascii="Cambria" w:hAnsi="Cambria" w:cs="Times New Roman"/>
          <w:b w:val="0"/>
          <w:sz w:val="22"/>
          <w:szCs w:val="22"/>
          <w:lang w:eastAsia="en-US"/>
        </w:rPr>
        <w:t>отражает сформировавшиеся в нашей ку</w:t>
      </w:r>
      <w:r w:rsidR="0087462A" w:rsidRPr="00765556">
        <w:rPr>
          <w:rStyle w:val="FontStyle45"/>
          <w:rFonts w:ascii="Cambria" w:hAnsi="Cambria" w:cs="Times New Roman"/>
          <w:b w:val="0"/>
          <w:sz w:val="22"/>
          <w:szCs w:val="22"/>
          <w:lang w:eastAsia="en-US"/>
        </w:rPr>
        <w:t>льтуре представления об особенностях творческой</w:t>
      </w:r>
      <w:r w:rsidRPr="00765556">
        <w:rPr>
          <w:rStyle w:val="FontStyle45"/>
          <w:rFonts w:ascii="Cambria" w:hAnsi="Cambria" w:cs="Times New Roman"/>
          <w:b w:val="0"/>
          <w:sz w:val="22"/>
          <w:szCs w:val="22"/>
          <w:lang w:eastAsia="en-US"/>
        </w:rPr>
        <w:t xml:space="preserve"> личности</w:t>
      </w:r>
      <w:r w:rsidR="0087462A" w:rsidRPr="00765556">
        <w:rPr>
          <w:rStyle w:val="FontStyle45"/>
          <w:rFonts w:ascii="Cambria" w:hAnsi="Cambria" w:cs="Times New Roman"/>
          <w:b w:val="0"/>
          <w:sz w:val="22"/>
          <w:szCs w:val="22"/>
          <w:lang w:eastAsia="en-US"/>
        </w:rPr>
        <w:t xml:space="preserve"> в сфере изобразительного творчества (опрос общественного мнения), а также самооценку</w:t>
      </w:r>
      <w:r w:rsidR="00765556">
        <w:rPr>
          <w:rStyle w:val="FontStyle45"/>
          <w:rFonts w:ascii="Cambria" w:hAnsi="Cambria" w:cs="Times New Roman"/>
          <w:b w:val="0"/>
          <w:sz w:val="22"/>
          <w:szCs w:val="22"/>
          <w:lang w:eastAsia="en-US"/>
        </w:rPr>
        <w:t xml:space="preserve"> </w:t>
      </w:r>
      <w:r w:rsidR="0087462A" w:rsidRPr="00765556">
        <w:rPr>
          <w:rStyle w:val="FontStyle45"/>
          <w:rFonts w:ascii="Cambria" w:hAnsi="Cambria" w:cs="Times New Roman"/>
          <w:b w:val="0"/>
          <w:sz w:val="22"/>
          <w:szCs w:val="22"/>
          <w:lang w:eastAsia="en-US"/>
        </w:rPr>
        <w:t>мужчин и женщин-художников в сравнении с контрольными группами</w:t>
      </w:r>
      <w:r w:rsidRPr="00765556">
        <w:rPr>
          <w:rStyle w:val="FontStyle45"/>
          <w:rFonts w:ascii="Cambria" w:hAnsi="Cambria" w:cs="Times New Roman"/>
          <w:b w:val="0"/>
          <w:sz w:val="22"/>
          <w:szCs w:val="22"/>
          <w:lang w:eastAsia="en-US"/>
        </w:rPr>
        <w:t xml:space="preserve">. </w:t>
      </w:r>
    </w:p>
    <w:p w14:paraId="585DD2A8" w14:textId="77777777" w:rsidR="006D5F11" w:rsidRDefault="006D5F11">
      <w:pPr>
        <w:rPr>
          <w:rStyle w:val="FontStyle45"/>
          <w:rFonts w:ascii="Cambria" w:hAnsi="Cambria" w:cs="Times New Roman"/>
          <w:bCs w:val="0"/>
          <w:sz w:val="22"/>
          <w:szCs w:val="20"/>
          <w:u w:color="000000"/>
        </w:rPr>
      </w:pPr>
      <w:r>
        <w:rPr>
          <w:rStyle w:val="FontStyle45"/>
          <w:rFonts w:ascii="Cambria" w:hAnsi="Cambria" w:cs="Times New Roman"/>
          <w:b w:val="0"/>
          <w:bCs w:val="0"/>
          <w:sz w:val="22"/>
          <w:szCs w:val="20"/>
        </w:rPr>
        <w:br w:type="page"/>
      </w:r>
    </w:p>
    <w:p w14:paraId="22675B10" w14:textId="77777777" w:rsidR="00BC1AE8" w:rsidRPr="006D5F11" w:rsidRDefault="00BC1AE8" w:rsidP="006D5F11">
      <w:pPr>
        <w:pStyle w:val="affff2"/>
        <w:rPr>
          <w:rStyle w:val="FontStyle45"/>
          <w:rFonts w:ascii="Cambria" w:hAnsi="Cambria" w:cs="Times New Roman"/>
          <w:b/>
          <w:bCs w:val="0"/>
          <w:sz w:val="22"/>
          <w:szCs w:val="20"/>
        </w:rPr>
      </w:pPr>
      <w:r w:rsidRPr="006D5F11">
        <w:rPr>
          <w:rStyle w:val="FontStyle45"/>
          <w:rFonts w:ascii="Cambria" w:hAnsi="Cambria" w:cs="Times New Roman"/>
          <w:b/>
          <w:bCs w:val="0"/>
          <w:sz w:val="22"/>
          <w:szCs w:val="20"/>
        </w:rPr>
        <w:lastRenderedPageBreak/>
        <w:t>Сравнительный анализ</w:t>
      </w:r>
      <w:r w:rsidR="008D3253" w:rsidRPr="006D5F11">
        <w:rPr>
          <w:rStyle w:val="FontStyle45"/>
          <w:rFonts w:ascii="Cambria" w:hAnsi="Cambria" w:cs="Times New Roman"/>
          <w:b/>
          <w:bCs w:val="0"/>
          <w:sz w:val="22"/>
          <w:szCs w:val="20"/>
        </w:rPr>
        <w:t xml:space="preserve"> по методике личностного дифференциала</w:t>
      </w:r>
      <w:r w:rsidRPr="006D5F11">
        <w:rPr>
          <w:rStyle w:val="FontStyle45"/>
          <w:rFonts w:ascii="Cambria" w:hAnsi="Cambria" w:cs="Times New Roman"/>
          <w:b/>
          <w:bCs w:val="0"/>
          <w:sz w:val="22"/>
          <w:szCs w:val="20"/>
        </w:rPr>
        <w:t xml:space="preserve"> самооценки личностных характери</w:t>
      </w:r>
      <w:r w:rsidR="008D3253" w:rsidRPr="006D5F11">
        <w:rPr>
          <w:rStyle w:val="FontStyle45"/>
          <w:rFonts w:ascii="Cambria" w:hAnsi="Cambria" w:cs="Times New Roman"/>
          <w:b/>
          <w:bCs w:val="0"/>
          <w:sz w:val="22"/>
          <w:szCs w:val="20"/>
        </w:rPr>
        <w:t>стик женщин–</w:t>
      </w:r>
      <w:r w:rsidRPr="006D5F11">
        <w:rPr>
          <w:rStyle w:val="FontStyle45"/>
          <w:rFonts w:ascii="Cambria" w:hAnsi="Cambria" w:cs="Times New Roman"/>
          <w:b/>
          <w:bCs w:val="0"/>
          <w:sz w:val="22"/>
          <w:szCs w:val="20"/>
        </w:rPr>
        <w:t>художниц и контрольной группы исследуемых</w:t>
      </w:r>
    </w:p>
    <w:p w14:paraId="721D3B18" w14:textId="77777777" w:rsidR="00AC6323" w:rsidRPr="00765556" w:rsidRDefault="0064109C" w:rsidP="006D5F11">
      <w:pPr>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В исследовании по методике</w:t>
      </w:r>
      <w:r w:rsidR="00AC6323" w:rsidRPr="00765556">
        <w:rPr>
          <w:rFonts w:ascii="Cambria" w:hAnsi="Cambria"/>
          <w:sz w:val="22"/>
          <w:szCs w:val="22"/>
        </w:rPr>
        <w:t xml:space="preserve"> личностного дифференциала в группе женщин приняло участи</w:t>
      </w:r>
      <w:r w:rsidR="00983F0D" w:rsidRPr="00765556">
        <w:rPr>
          <w:rFonts w:ascii="Cambria" w:hAnsi="Cambria"/>
          <w:sz w:val="22"/>
          <w:szCs w:val="22"/>
        </w:rPr>
        <w:t>е 49 современных женщин</w:t>
      </w:r>
      <w:r w:rsidR="00765556">
        <w:rPr>
          <w:rFonts w:ascii="Cambria" w:hAnsi="Cambria"/>
          <w:sz w:val="22"/>
          <w:szCs w:val="22"/>
        </w:rPr>
        <w:t xml:space="preserve"> —</w:t>
      </w:r>
      <w:r w:rsidR="00983F0D" w:rsidRPr="00765556">
        <w:rPr>
          <w:rFonts w:ascii="Cambria" w:hAnsi="Cambria"/>
          <w:sz w:val="22"/>
          <w:szCs w:val="22"/>
        </w:rPr>
        <w:t xml:space="preserve"> преподавателей рисунка и живописи</w:t>
      </w:r>
      <w:r w:rsidR="008D3253" w:rsidRPr="00765556">
        <w:rPr>
          <w:rFonts w:ascii="Cambria" w:hAnsi="Cambria"/>
          <w:sz w:val="22"/>
          <w:szCs w:val="22"/>
        </w:rPr>
        <w:t xml:space="preserve"> (ж-х) </w:t>
      </w:r>
      <w:r w:rsidR="00983F0D" w:rsidRPr="00765556">
        <w:rPr>
          <w:rFonts w:ascii="Cambria" w:hAnsi="Cambria"/>
          <w:sz w:val="22"/>
          <w:szCs w:val="22"/>
        </w:rPr>
        <w:t>Владивостокского художественного училища, кафедры р</w:t>
      </w:r>
      <w:r w:rsidR="00D62514" w:rsidRPr="00765556">
        <w:rPr>
          <w:rFonts w:ascii="Cambria" w:hAnsi="Cambria"/>
          <w:sz w:val="22"/>
          <w:szCs w:val="22"/>
        </w:rPr>
        <w:t>исунка и живописи Уссурийского государственного педагогического универ</w:t>
      </w:r>
      <w:r w:rsidR="0087462A" w:rsidRPr="00765556">
        <w:rPr>
          <w:rFonts w:ascii="Cambria" w:hAnsi="Cambria"/>
          <w:sz w:val="22"/>
          <w:szCs w:val="22"/>
        </w:rPr>
        <w:t xml:space="preserve">ситета, </w:t>
      </w:r>
      <w:r w:rsidR="00D62514" w:rsidRPr="00765556">
        <w:rPr>
          <w:rFonts w:ascii="Cambria" w:hAnsi="Cambria"/>
          <w:sz w:val="22"/>
          <w:szCs w:val="22"/>
        </w:rPr>
        <w:t>Владивостокского государственного университета экономики и сервиса</w:t>
      </w:r>
      <w:r w:rsidR="00AC6323" w:rsidRPr="00765556">
        <w:rPr>
          <w:rFonts w:ascii="Cambria" w:hAnsi="Cambria"/>
          <w:sz w:val="22"/>
          <w:szCs w:val="22"/>
        </w:rPr>
        <w:t>,</w:t>
      </w:r>
      <w:r w:rsidR="0087462A" w:rsidRPr="00765556">
        <w:rPr>
          <w:rFonts w:ascii="Cambria" w:hAnsi="Cambria"/>
          <w:sz w:val="22"/>
          <w:szCs w:val="22"/>
        </w:rPr>
        <w:t xml:space="preserve"> художественных школ г. Комсомольска-на-Амуре</w:t>
      </w:r>
      <w:r w:rsidR="00C62C21" w:rsidRPr="00765556">
        <w:rPr>
          <w:rFonts w:ascii="Cambria" w:hAnsi="Cambria"/>
          <w:sz w:val="22"/>
          <w:szCs w:val="22"/>
        </w:rPr>
        <w:t>,</w:t>
      </w:r>
      <w:r w:rsidRPr="00765556">
        <w:rPr>
          <w:rFonts w:ascii="Cambria" w:hAnsi="Cambria"/>
          <w:sz w:val="22"/>
          <w:szCs w:val="22"/>
        </w:rPr>
        <w:t xml:space="preserve"> все практикующие художники и</w:t>
      </w:r>
      <w:r w:rsidR="00D62514" w:rsidRPr="00765556">
        <w:rPr>
          <w:rFonts w:ascii="Cambria" w:hAnsi="Cambria"/>
          <w:sz w:val="22"/>
          <w:szCs w:val="22"/>
        </w:rPr>
        <w:t xml:space="preserve"> </w:t>
      </w:r>
      <w:r w:rsidR="00AC6323" w:rsidRPr="00765556">
        <w:rPr>
          <w:rFonts w:ascii="Cambria" w:hAnsi="Cambria"/>
          <w:sz w:val="22"/>
          <w:szCs w:val="22"/>
        </w:rPr>
        <w:t>55 лиц</w:t>
      </w:r>
      <w:r w:rsidRPr="00765556">
        <w:rPr>
          <w:rFonts w:ascii="Cambria" w:hAnsi="Cambria"/>
          <w:sz w:val="22"/>
          <w:szCs w:val="22"/>
        </w:rPr>
        <w:t>,</w:t>
      </w:r>
      <w:r w:rsidR="00AC6323" w:rsidRPr="00765556">
        <w:rPr>
          <w:rFonts w:ascii="Cambria" w:hAnsi="Cambria"/>
          <w:sz w:val="22"/>
          <w:szCs w:val="22"/>
        </w:rPr>
        <w:t xml:space="preserve"> не связанных с изобразительным творчеством</w:t>
      </w:r>
      <w:r w:rsidR="008962C1" w:rsidRPr="00765556">
        <w:rPr>
          <w:rFonts w:ascii="Cambria" w:hAnsi="Cambria"/>
          <w:sz w:val="22"/>
          <w:szCs w:val="22"/>
        </w:rPr>
        <w:t xml:space="preserve"> </w:t>
      </w:r>
      <w:r w:rsidR="00983F0D" w:rsidRPr="00765556">
        <w:rPr>
          <w:rFonts w:ascii="Cambria" w:hAnsi="Cambria"/>
          <w:sz w:val="22"/>
          <w:szCs w:val="22"/>
        </w:rPr>
        <w:t>(контрольная группа</w:t>
      </w:r>
      <w:r w:rsidR="00765556">
        <w:rPr>
          <w:rFonts w:ascii="Cambria" w:hAnsi="Cambria"/>
          <w:sz w:val="22"/>
          <w:szCs w:val="22"/>
        </w:rPr>
        <w:t xml:space="preserve"> —</w:t>
      </w:r>
      <w:r w:rsidR="009B4E39" w:rsidRPr="00765556">
        <w:rPr>
          <w:rFonts w:ascii="Cambria" w:hAnsi="Cambria"/>
          <w:sz w:val="22"/>
          <w:szCs w:val="22"/>
        </w:rPr>
        <w:t xml:space="preserve"> КГ</w:t>
      </w:r>
      <w:r w:rsidR="00D62514" w:rsidRPr="00765556">
        <w:rPr>
          <w:rFonts w:ascii="Cambria" w:hAnsi="Cambria"/>
          <w:sz w:val="22"/>
          <w:szCs w:val="22"/>
        </w:rPr>
        <w:t>).</w:t>
      </w:r>
      <w:r w:rsidR="00AC6323" w:rsidRPr="00765556">
        <w:rPr>
          <w:rFonts w:ascii="Cambria" w:hAnsi="Cambria"/>
          <w:sz w:val="22"/>
          <w:szCs w:val="22"/>
        </w:rPr>
        <w:t xml:space="preserve"> Опрос являлся анонимным, проводился строго в научных целях</w:t>
      </w:r>
      <w:r w:rsidRPr="00765556">
        <w:rPr>
          <w:rFonts w:ascii="Cambria" w:hAnsi="Cambria"/>
          <w:sz w:val="22"/>
          <w:szCs w:val="22"/>
        </w:rPr>
        <w:t>,</w:t>
      </w:r>
      <w:r w:rsidR="00AC6323" w:rsidRPr="00765556">
        <w:rPr>
          <w:rFonts w:ascii="Cambria" w:hAnsi="Cambria"/>
          <w:sz w:val="22"/>
          <w:szCs w:val="22"/>
        </w:rPr>
        <w:t xml:space="preserve"> был направлен на выявление особенностей</w:t>
      </w:r>
      <w:r w:rsidR="008D3253" w:rsidRPr="00765556">
        <w:rPr>
          <w:rFonts w:ascii="Cambria" w:hAnsi="Cambria"/>
          <w:sz w:val="22"/>
          <w:szCs w:val="22"/>
        </w:rPr>
        <w:t xml:space="preserve"> образа субъекта творческой деятельности</w:t>
      </w:r>
      <w:r w:rsidR="00AC6323" w:rsidRPr="00765556">
        <w:rPr>
          <w:rFonts w:ascii="Cambria" w:hAnsi="Cambria"/>
          <w:sz w:val="22"/>
          <w:szCs w:val="22"/>
        </w:rPr>
        <w:t xml:space="preserve"> в сфере изобразительного творчества в современной российской культуре.</w:t>
      </w:r>
      <w:r w:rsidR="00D62514" w:rsidRPr="00765556">
        <w:rPr>
          <w:rFonts w:ascii="Cambria" w:hAnsi="Cambria"/>
          <w:sz w:val="22"/>
          <w:szCs w:val="22"/>
        </w:rPr>
        <w:t xml:space="preserve"> П</w:t>
      </w:r>
      <w:r w:rsidRPr="00765556">
        <w:rPr>
          <w:rFonts w:ascii="Cambria" w:hAnsi="Cambria"/>
          <w:sz w:val="22"/>
          <w:szCs w:val="22"/>
        </w:rPr>
        <w:t>редлагалось</w:t>
      </w:r>
      <w:r w:rsidR="00AC6323" w:rsidRPr="00765556">
        <w:rPr>
          <w:rFonts w:ascii="Cambria" w:hAnsi="Cambria"/>
          <w:sz w:val="22"/>
          <w:szCs w:val="22"/>
        </w:rPr>
        <w:t xml:space="preserve"> при ответе на методику психосемантического дифференциала, в каждом факторе (всего 16 факторов) выбрать одно качество в левой или правой стороне опросника. Опрашиваемые творческие личности</w:t>
      </w:r>
      <w:r w:rsidR="008D3253" w:rsidRPr="00765556">
        <w:rPr>
          <w:rFonts w:ascii="Cambria" w:hAnsi="Cambria"/>
          <w:sz w:val="22"/>
          <w:szCs w:val="22"/>
        </w:rPr>
        <w:t xml:space="preserve"> </w:t>
      </w:r>
      <w:r w:rsidR="00D62514" w:rsidRPr="00765556">
        <w:rPr>
          <w:rFonts w:ascii="Cambria" w:hAnsi="Cambria"/>
          <w:sz w:val="22"/>
          <w:szCs w:val="22"/>
        </w:rPr>
        <w:t xml:space="preserve">и лица контрольной группы </w:t>
      </w:r>
      <w:r w:rsidR="00AC6323" w:rsidRPr="00765556">
        <w:rPr>
          <w:rFonts w:ascii="Cambria" w:hAnsi="Cambria"/>
          <w:sz w:val="22"/>
          <w:szCs w:val="22"/>
        </w:rPr>
        <w:t>оц</w:t>
      </w:r>
      <w:r w:rsidR="00D62514" w:rsidRPr="00765556">
        <w:rPr>
          <w:rFonts w:ascii="Cambria" w:hAnsi="Cambria"/>
          <w:sz w:val="22"/>
          <w:szCs w:val="22"/>
        </w:rPr>
        <w:t>енивали свой образ (самооценка).</w:t>
      </w:r>
      <w:r w:rsidRPr="00765556">
        <w:rPr>
          <w:rFonts w:ascii="Cambria" w:hAnsi="Cambria"/>
          <w:sz w:val="22"/>
          <w:szCs w:val="22"/>
        </w:rPr>
        <w:t xml:space="preserve"> Цифра 1</w:t>
      </w:r>
      <w:r w:rsidR="00AC6323" w:rsidRPr="00765556">
        <w:rPr>
          <w:rFonts w:ascii="Cambria" w:hAnsi="Cambria"/>
          <w:sz w:val="22"/>
          <w:szCs w:val="22"/>
        </w:rPr>
        <w:t xml:space="preserve"> в каждой половине теста</w:t>
      </w:r>
      <w:r w:rsidR="00765556">
        <w:rPr>
          <w:rFonts w:ascii="Cambria" w:hAnsi="Cambria"/>
          <w:sz w:val="22"/>
          <w:szCs w:val="22"/>
        </w:rPr>
        <w:t xml:space="preserve"> —</w:t>
      </w:r>
      <w:r w:rsidR="00AC6323" w:rsidRPr="00765556">
        <w:rPr>
          <w:rFonts w:ascii="Cambria" w:hAnsi="Cambria"/>
          <w:sz w:val="22"/>
          <w:szCs w:val="22"/>
        </w:rPr>
        <w:t xml:space="preserve"> минимальное проявление данного качества.</w:t>
      </w:r>
      <w:r w:rsidR="008D3253" w:rsidRPr="00765556">
        <w:rPr>
          <w:rFonts w:ascii="Cambria" w:hAnsi="Cambria"/>
          <w:sz w:val="22"/>
          <w:szCs w:val="22"/>
        </w:rPr>
        <w:t xml:space="preserve"> </w:t>
      </w:r>
      <w:r w:rsidR="00AC6323" w:rsidRPr="00765556">
        <w:rPr>
          <w:rFonts w:ascii="Cambria" w:hAnsi="Cambria"/>
          <w:sz w:val="22"/>
          <w:szCs w:val="22"/>
        </w:rPr>
        <w:t>Цифра 2</w:t>
      </w:r>
      <w:r w:rsidR="00765556">
        <w:rPr>
          <w:rFonts w:ascii="Cambria" w:hAnsi="Cambria"/>
          <w:sz w:val="22"/>
          <w:szCs w:val="22"/>
        </w:rPr>
        <w:t xml:space="preserve"> —</w:t>
      </w:r>
      <w:r w:rsidR="00AC6323" w:rsidRPr="00765556">
        <w:rPr>
          <w:rFonts w:ascii="Cambria" w:hAnsi="Cambria"/>
          <w:sz w:val="22"/>
          <w:szCs w:val="22"/>
        </w:rPr>
        <w:t xml:space="preserve"> средняя степень выраженности.</w:t>
      </w:r>
      <w:r w:rsidR="008D3253" w:rsidRPr="00765556">
        <w:rPr>
          <w:rFonts w:ascii="Cambria" w:hAnsi="Cambria"/>
          <w:sz w:val="22"/>
          <w:szCs w:val="22"/>
        </w:rPr>
        <w:t xml:space="preserve"> </w:t>
      </w:r>
      <w:r w:rsidR="00AC6323" w:rsidRPr="00765556">
        <w:rPr>
          <w:rFonts w:ascii="Cambria" w:hAnsi="Cambria"/>
          <w:sz w:val="22"/>
          <w:szCs w:val="22"/>
        </w:rPr>
        <w:t>Цифра 3</w:t>
      </w:r>
      <w:r w:rsidR="00765556">
        <w:rPr>
          <w:rFonts w:ascii="Cambria" w:hAnsi="Cambria"/>
          <w:sz w:val="22"/>
          <w:szCs w:val="22"/>
        </w:rPr>
        <w:t xml:space="preserve"> —</w:t>
      </w:r>
      <w:r w:rsidR="00AC6323" w:rsidRPr="00765556">
        <w:rPr>
          <w:rFonts w:ascii="Cambria" w:hAnsi="Cambria"/>
          <w:sz w:val="22"/>
          <w:szCs w:val="22"/>
        </w:rPr>
        <w:t xml:space="preserve"> максимальная степень выраженности.</w:t>
      </w:r>
      <w:r w:rsidR="008D3253" w:rsidRPr="00765556">
        <w:rPr>
          <w:rFonts w:ascii="Cambria" w:hAnsi="Cambria"/>
          <w:sz w:val="22"/>
          <w:szCs w:val="22"/>
        </w:rPr>
        <w:t xml:space="preserve"> </w:t>
      </w:r>
      <w:r w:rsidRPr="00765556">
        <w:rPr>
          <w:rFonts w:ascii="Cambria" w:hAnsi="Cambria"/>
          <w:sz w:val="22"/>
          <w:szCs w:val="22"/>
        </w:rPr>
        <w:t>Результаты опроса представлены в</w:t>
      </w:r>
      <w:r w:rsidR="008D3253" w:rsidRPr="00765556">
        <w:rPr>
          <w:rFonts w:ascii="Cambria" w:hAnsi="Cambria"/>
          <w:sz w:val="22"/>
          <w:szCs w:val="22"/>
        </w:rPr>
        <w:t xml:space="preserve"> приложении</w:t>
      </w:r>
      <w:r w:rsidR="00AC6323" w:rsidRPr="00765556">
        <w:rPr>
          <w:rFonts w:ascii="Cambria" w:hAnsi="Cambria"/>
          <w:sz w:val="22"/>
          <w:szCs w:val="22"/>
        </w:rPr>
        <w:t xml:space="preserve"> в виде диаграмм. В них отражено мнение респондентов, представленное в процентном соотношении.</w:t>
      </w:r>
      <w:r w:rsidR="008962C1" w:rsidRPr="00765556">
        <w:rPr>
          <w:rFonts w:ascii="Cambria" w:hAnsi="Cambria"/>
          <w:sz w:val="22"/>
          <w:szCs w:val="22"/>
        </w:rPr>
        <w:t xml:space="preserve"> </w:t>
      </w:r>
    </w:p>
    <w:p w14:paraId="6670F018" w14:textId="77777777" w:rsidR="00AC6323" w:rsidRPr="00765556" w:rsidRDefault="00AC6323" w:rsidP="006D5F11">
      <w:pPr>
        <w:tabs>
          <w:tab w:val="left" w:pos="1005"/>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3E4DCA" w:rsidRPr="00765556">
        <w:rPr>
          <w:rStyle w:val="FontStyle45"/>
          <w:rFonts w:ascii="Cambria" w:hAnsi="Cambria" w:cs="Times New Roman"/>
          <w:b w:val="0"/>
          <w:sz w:val="22"/>
          <w:szCs w:val="22"/>
          <w:lang w:eastAsia="en-US"/>
        </w:rPr>
        <w:t>В.</w:t>
      </w:r>
      <w:r w:rsidR="009826ED" w:rsidRPr="00765556">
        <w:rPr>
          <w:rStyle w:val="FontStyle45"/>
          <w:rFonts w:ascii="Cambria" w:hAnsi="Cambria" w:cs="Times New Roman"/>
          <w:b w:val="0"/>
          <w:sz w:val="22"/>
          <w:szCs w:val="22"/>
          <w:lang w:eastAsia="en-US"/>
        </w:rPr>
        <w:t>72</w:t>
      </w:r>
      <w:r w:rsidRPr="00765556">
        <w:rPr>
          <w:rStyle w:val="FontStyle45"/>
          <w:rFonts w:ascii="Cambria" w:hAnsi="Cambria" w:cs="Times New Roman"/>
          <w:b w:val="0"/>
          <w:sz w:val="22"/>
          <w:szCs w:val="22"/>
          <w:lang w:eastAsia="en-US"/>
        </w:rPr>
        <w:t xml:space="preserve"> </w:t>
      </w:r>
      <w:r w:rsidR="003E4DCA" w:rsidRPr="00765556">
        <w:rPr>
          <w:rStyle w:val="FontStyle45"/>
          <w:rFonts w:ascii="Cambria" w:hAnsi="Cambria" w:cs="Times New Roman"/>
          <w:b w:val="0"/>
          <w:sz w:val="22"/>
          <w:szCs w:val="22"/>
          <w:lang w:eastAsia="en-US"/>
        </w:rPr>
        <w:t>показано</w:t>
      </w:r>
      <w:r w:rsidRPr="00765556">
        <w:rPr>
          <w:rStyle w:val="FontStyle45"/>
          <w:rFonts w:ascii="Cambria" w:hAnsi="Cambria" w:cs="Times New Roman"/>
          <w:b w:val="0"/>
          <w:sz w:val="22"/>
          <w:szCs w:val="22"/>
          <w:lang w:eastAsia="en-US"/>
        </w:rPr>
        <w:t xml:space="preserve">, что </w:t>
      </w:r>
      <w:r w:rsidR="008D3253" w:rsidRPr="00765556">
        <w:rPr>
          <w:rStyle w:val="FontStyle45"/>
          <w:rFonts w:ascii="Cambria" w:hAnsi="Cambria" w:cs="Times New Roman"/>
          <w:b w:val="0"/>
          <w:sz w:val="22"/>
          <w:szCs w:val="22"/>
          <w:lang w:eastAsia="en-US"/>
        </w:rPr>
        <w:t>в 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D3253" w:rsidRPr="00765556">
        <w:rPr>
          <w:rStyle w:val="FontStyle45"/>
          <w:rFonts w:ascii="Cambria" w:hAnsi="Cambria" w:cs="Times New Roman"/>
          <w:b w:val="0"/>
          <w:sz w:val="22"/>
          <w:szCs w:val="22"/>
          <w:lang w:eastAsia="en-US"/>
        </w:rPr>
        <w:t xml:space="preserve"> случаев</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женщины</w:t>
      </w:r>
      <w:r w:rsidR="009B4E39" w:rsidRPr="00765556">
        <w:rPr>
          <w:rStyle w:val="FontStyle45"/>
          <w:rFonts w:ascii="Cambria" w:hAnsi="Cambria" w:cs="Times New Roman"/>
          <w:b w:val="0"/>
          <w:sz w:val="22"/>
          <w:szCs w:val="22"/>
          <w:lang w:eastAsia="en-US"/>
        </w:rPr>
        <w:t>-</w:t>
      </w:r>
      <w:r w:rsidR="00DA5268" w:rsidRPr="00765556">
        <w:rPr>
          <w:rStyle w:val="FontStyle45"/>
          <w:rFonts w:ascii="Cambria" w:hAnsi="Cambria" w:cs="Times New Roman"/>
          <w:b w:val="0"/>
          <w:sz w:val="22"/>
          <w:szCs w:val="22"/>
          <w:lang w:eastAsia="en-US"/>
        </w:rPr>
        <w:t xml:space="preserve">художницы </w:t>
      </w:r>
      <w:r w:rsidR="00CD1B29" w:rsidRPr="00765556">
        <w:rPr>
          <w:rStyle w:val="FontStyle45"/>
          <w:rFonts w:ascii="Cambria" w:hAnsi="Cambria" w:cs="Times New Roman"/>
          <w:b w:val="0"/>
          <w:sz w:val="22"/>
          <w:szCs w:val="22"/>
          <w:lang w:eastAsia="en-US"/>
        </w:rPr>
        <w:t>и</w:t>
      </w:r>
      <w:r w:rsidRPr="00765556">
        <w:rPr>
          <w:rStyle w:val="FontStyle45"/>
          <w:rFonts w:ascii="Cambria" w:hAnsi="Cambria" w:cs="Times New Roman"/>
          <w:b w:val="0"/>
          <w:sz w:val="22"/>
          <w:szCs w:val="22"/>
          <w:lang w:eastAsia="en-US"/>
        </w:rPr>
        <w:t xml:space="preserve"> </w:t>
      </w:r>
      <w:r w:rsidR="00CD1B29"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D1B29" w:rsidRPr="00765556">
        <w:rPr>
          <w:rStyle w:val="FontStyle45"/>
          <w:rFonts w:ascii="Cambria" w:hAnsi="Cambria" w:cs="Times New Roman"/>
          <w:b w:val="0"/>
          <w:sz w:val="22"/>
          <w:szCs w:val="22"/>
          <w:lang w:eastAsia="en-US"/>
        </w:rPr>
        <w:t xml:space="preserve"> опрошенных</w:t>
      </w:r>
      <w:r w:rsidR="00DA5268" w:rsidRPr="00765556">
        <w:rPr>
          <w:rStyle w:val="FontStyle45"/>
          <w:rFonts w:ascii="Cambria" w:hAnsi="Cambria" w:cs="Times New Roman"/>
          <w:b w:val="0"/>
          <w:sz w:val="22"/>
          <w:szCs w:val="22"/>
          <w:lang w:eastAsia="en-US"/>
        </w:rPr>
        <w:t xml:space="preserve"> представителей</w:t>
      </w:r>
      <w:r w:rsidR="00CD1B29" w:rsidRPr="00765556">
        <w:rPr>
          <w:rStyle w:val="FontStyle45"/>
          <w:rFonts w:ascii="Cambria" w:hAnsi="Cambria" w:cs="Times New Roman"/>
          <w:b w:val="0"/>
          <w:sz w:val="22"/>
          <w:szCs w:val="22"/>
          <w:lang w:eastAsia="en-US"/>
        </w:rPr>
        <w:t xml:space="preserve"> </w:t>
      </w:r>
      <w:r w:rsidR="003B1BC1" w:rsidRPr="00765556">
        <w:rPr>
          <w:rStyle w:val="FontStyle45"/>
          <w:rFonts w:ascii="Cambria" w:hAnsi="Cambria" w:cs="Times New Roman"/>
          <w:b w:val="0"/>
          <w:sz w:val="22"/>
          <w:szCs w:val="22"/>
          <w:lang w:eastAsia="en-US"/>
        </w:rPr>
        <w:t>КГ</w:t>
      </w:r>
      <w:r w:rsidR="00CD1B29"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считают себя общител</w:t>
      </w:r>
      <w:r w:rsidR="00CD1B29" w:rsidRPr="00765556">
        <w:rPr>
          <w:rStyle w:val="FontStyle45"/>
          <w:rFonts w:ascii="Cambria" w:hAnsi="Cambria" w:cs="Times New Roman"/>
          <w:b w:val="0"/>
          <w:sz w:val="22"/>
          <w:szCs w:val="22"/>
          <w:lang w:eastAsia="en-US"/>
        </w:rPr>
        <w:t>ьными (степень выраженности 3)</w:t>
      </w:r>
      <w:r w:rsidR="00D62514"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DD566E"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D566E" w:rsidRPr="00765556">
        <w:rPr>
          <w:rStyle w:val="FontStyle45"/>
          <w:rFonts w:ascii="Cambria" w:hAnsi="Cambria" w:cs="Times New Roman"/>
          <w:b w:val="0"/>
          <w:sz w:val="22"/>
          <w:szCs w:val="22"/>
          <w:lang w:eastAsia="en-US"/>
        </w:rPr>
        <w:t xml:space="preserve"> же</w:t>
      </w:r>
      <w:r w:rsidR="003B1BC1" w:rsidRPr="00765556">
        <w:rPr>
          <w:rStyle w:val="FontStyle45"/>
          <w:rFonts w:ascii="Cambria" w:hAnsi="Cambria" w:cs="Times New Roman"/>
          <w:b w:val="0"/>
          <w:sz w:val="22"/>
          <w:szCs w:val="22"/>
          <w:lang w:eastAsia="en-US"/>
        </w:rPr>
        <w:t>нщин</w:t>
      </w:r>
      <w:r w:rsidR="00B013FF"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КГ</w:t>
      </w:r>
      <w:r w:rsidR="00765556">
        <w:rPr>
          <w:rFonts w:ascii="Cambria" w:hAnsi="Cambria"/>
          <w:sz w:val="22"/>
          <w:szCs w:val="22"/>
        </w:rPr>
        <w:t xml:space="preserve"> —</w:t>
      </w:r>
      <w:r w:rsidR="003B1BC1" w:rsidRPr="00765556">
        <w:rPr>
          <w:rStyle w:val="FontStyle45"/>
          <w:rFonts w:ascii="Cambria" w:hAnsi="Cambria" w:cs="Times New Roman"/>
          <w:b w:val="0"/>
          <w:sz w:val="22"/>
          <w:szCs w:val="22"/>
          <w:lang w:eastAsia="en-US"/>
        </w:rPr>
        <w:t xml:space="preserve"> </w:t>
      </w:r>
      <w:r w:rsidR="00B013FF" w:rsidRPr="00765556">
        <w:rPr>
          <w:rStyle w:val="FontStyle45"/>
          <w:rFonts w:ascii="Cambria" w:hAnsi="Cambria" w:cs="Times New Roman"/>
          <w:b w:val="0"/>
          <w:sz w:val="22"/>
          <w:szCs w:val="22"/>
          <w:lang w:eastAsia="en-US"/>
        </w:rPr>
        <w:t>степень выраженности 2;</w:t>
      </w:r>
      <w:r w:rsidR="00DD566E" w:rsidRPr="00765556">
        <w:rPr>
          <w:rStyle w:val="FontStyle45"/>
          <w:rFonts w:ascii="Cambria" w:hAnsi="Cambria" w:cs="Times New Roman"/>
          <w:b w:val="0"/>
          <w:sz w:val="22"/>
          <w:szCs w:val="22"/>
          <w:lang w:eastAsia="en-US"/>
        </w:rPr>
        <w:t xml:space="preserve"> </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62514" w:rsidRPr="00765556">
        <w:rPr>
          <w:rStyle w:val="FontStyle45"/>
          <w:rFonts w:ascii="Cambria" w:hAnsi="Cambria" w:cs="Times New Roman"/>
          <w:b w:val="0"/>
          <w:sz w:val="22"/>
          <w:szCs w:val="22"/>
          <w:lang w:eastAsia="en-US"/>
        </w:rPr>
        <w:t xml:space="preserve"> женщин</w:t>
      </w:r>
      <w:r w:rsidR="00B013FF" w:rsidRPr="00765556">
        <w:rPr>
          <w:rStyle w:val="FontStyle45"/>
          <w:rFonts w:ascii="Cambria" w:hAnsi="Cambria" w:cs="Times New Roman"/>
          <w:b w:val="0"/>
          <w:sz w:val="22"/>
          <w:szCs w:val="22"/>
          <w:lang w:eastAsia="en-US"/>
        </w:rPr>
        <w:t>-</w:t>
      </w:r>
      <w:r w:rsidR="00D62514" w:rsidRPr="00765556">
        <w:rPr>
          <w:rStyle w:val="FontStyle45"/>
          <w:rFonts w:ascii="Cambria" w:hAnsi="Cambria" w:cs="Times New Roman"/>
          <w:b w:val="0"/>
          <w:sz w:val="22"/>
          <w:szCs w:val="22"/>
          <w:lang w:eastAsia="en-US"/>
        </w:rPr>
        <w:t>ху</w:t>
      </w:r>
      <w:r w:rsidR="003B1BC1" w:rsidRPr="00765556">
        <w:rPr>
          <w:rStyle w:val="FontStyle45"/>
          <w:rFonts w:ascii="Cambria" w:hAnsi="Cambria" w:cs="Times New Roman"/>
          <w:b w:val="0"/>
          <w:sz w:val="22"/>
          <w:szCs w:val="22"/>
          <w:lang w:eastAsia="en-US"/>
        </w:rPr>
        <w:t xml:space="preserve">дожниц и </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КГ (степень выраженности 1). </w:t>
      </w:r>
      <w:r w:rsidR="00B013FF" w:rsidRPr="00765556">
        <w:rPr>
          <w:rStyle w:val="FontStyle45"/>
          <w:rFonts w:ascii="Cambria" w:hAnsi="Cambria" w:cs="Times New Roman"/>
          <w:b w:val="0"/>
          <w:sz w:val="22"/>
          <w:szCs w:val="22"/>
          <w:lang w:eastAsia="en-US"/>
        </w:rPr>
        <w:t xml:space="preserve">Считают себя замкнутыми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CD1B29" w:rsidRPr="00765556">
        <w:rPr>
          <w:rStyle w:val="FontStyle45"/>
          <w:rFonts w:ascii="Cambria" w:hAnsi="Cambria" w:cs="Times New Roman"/>
          <w:b w:val="0"/>
          <w:sz w:val="22"/>
          <w:szCs w:val="22"/>
          <w:lang w:eastAsia="en-US"/>
        </w:rPr>
        <w:t>худо</w:t>
      </w:r>
      <w:r w:rsidR="003B1BC1" w:rsidRPr="00765556">
        <w:rPr>
          <w:rStyle w:val="FontStyle45"/>
          <w:rFonts w:ascii="Cambria" w:hAnsi="Cambria" w:cs="Times New Roman"/>
          <w:b w:val="0"/>
          <w:sz w:val="22"/>
          <w:szCs w:val="22"/>
          <w:lang w:eastAsia="en-US"/>
        </w:rPr>
        <w:t xml:space="preserve">жниц и </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КГ</w:t>
      </w:r>
      <w:r w:rsidR="0064109C" w:rsidRPr="00765556">
        <w:rPr>
          <w:rFonts w:ascii="Cambria" w:hAnsi="Cambria"/>
          <w:sz w:val="22"/>
          <w:szCs w:val="22"/>
        </w:rPr>
        <w:t>–</w:t>
      </w:r>
      <w:r w:rsidR="0064109C"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степень выраженно</w:t>
      </w:r>
      <w:r w:rsidR="0064109C" w:rsidRPr="00765556">
        <w:rPr>
          <w:rStyle w:val="FontStyle45"/>
          <w:rFonts w:ascii="Cambria" w:hAnsi="Cambria" w:cs="Times New Roman"/>
          <w:b w:val="0"/>
          <w:sz w:val="22"/>
          <w:szCs w:val="22"/>
          <w:lang w:eastAsia="en-US"/>
        </w:rPr>
        <w:t>сти 1</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lastRenderedPageBreak/>
        <w:t>женщин</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w:t>
      </w:r>
      <w:r w:rsidR="003B1BC1" w:rsidRPr="00765556">
        <w:rPr>
          <w:rStyle w:val="FontStyle45"/>
          <w:rFonts w:ascii="Cambria" w:hAnsi="Cambria" w:cs="Times New Roman"/>
          <w:b w:val="0"/>
          <w:sz w:val="22"/>
          <w:szCs w:val="22"/>
          <w:lang w:eastAsia="en-US"/>
        </w:rPr>
        <w:t>удожниц и 1</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КГ</w:t>
      </w:r>
      <w:r w:rsidR="00765556">
        <w:rPr>
          <w:rStyle w:val="FontStyle45"/>
          <w:rFonts w:ascii="Cambria" w:hAnsi="Cambria" w:cs="Times New Roman"/>
          <w:b w:val="0"/>
          <w:sz w:val="22"/>
          <w:szCs w:val="22"/>
          <w:lang w:eastAsia="en-US"/>
        </w:rPr>
        <w:t xml:space="preserve"> —</w:t>
      </w:r>
      <w:r w:rsidR="0064109C" w:rsidRPr="00765556">
        <w:rPr>
          <w:rFonts w:ascii="Cambria" w:hAnsi="Cambria"/>
          <w:sz w:val="22"/>
          <w:szCs w:val="22"/>
        </w:rPr>
        <w:t xml:space="preserve"> </w:t>
      </w:r>
      <w:r w:rsidRPr="00765556">
        <w:rPr>
          <w:rStyle w:val="FontStyle45"/>
          <w:rFonts w:ascii="Cambria" w:hAnsi="Cambria" w:cs="Times New Roman"/>
          <w:b w:val="0"/>
          <w:sz w:val="22"/>
          <w:szCs w:val="22"/>
          <w:lang w:eastAsia="en-US"/>
        </w:rPr>
        <w:t>степень выражен</w:t>
      </w:r>
      <w:r w:rsidR="0064109C" w:rsidRPr="00765556">
        <w:rPr>
          <w:rStyle w:val="FontStyle45"/>
          <w:rFonts w:ascii="Cambria" w:hAnsi="Cambria" w:cs="Times New Roman"/>
          <w:b w:val="0"/>
          <w:sz w:val="22"/>
          <w:szCs w:val="22"/>
          <w:lang w:eastAsia="en-US"/>
        </w:rPr>
        <w:t>ности 2</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3B1BC1" w:rsidRPr="00765556">
        <w:rPr>
          <w:rStyle w:val="FontStyle45"/>
          <w:rFonts w:ascii="Cambria" w:hAnsi="Cambria" w:cs="Times New Roman"/>
          <w:b w:val="0"/>
          <w:sz w:val="22"/>
          <w:szCs w:val="22"/>
          <w:lang w:eastAsia="en-US"/>
        </w:rPr>
        <w:t xml:space="preserve">художниц и </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КГ</w:t>
      </w:r>
      <w:r w:rsidR="00765556">
        <w:rPr>
          <w:rStyle w:val="FontStyle45"/>
          <w:rFonts w:ascii="Cambria" w:hAnsi="Cambria" w:cs="Times New Roman"/>
          <w:b w:val="0"/>
          <w:sz w:val="22"/>
          <w:szCs w:val="22"/>
          <w:lang w:eastAsia="en-US"/>
        </w:rPr>
        <w:t xml:space="preserve"> —</w:t>
      </w:r>
      <w:r w:rsidR="003B1BC1" w:rsidRPr="00765556">
        <w:rPr>
          <w:rStyle w:val="FontStyle45"/>
          <w:rFonts w:ascii="Cambria" w:hAnsi="Cambria" w:cs="Times New Roman"/>
          <w:b w:val="0"/>
          <w:sz w:val="22"/>
          <w:szCs w:val="22"/>
          <w:lang w:eastAsia="en-US"/>
        </w:rPr>
        <w:t xml:space="preserve"> </w:t>
      </w:r>
      <w:r w:rsidR="0064109C" w:rsidRPr="00765556">
        <w:rPr>
          <w:rStyle w:val="FontStyle45"/>
          <w:rFonts w:ascii="Cambria" w:hAnsi="Cambria" w:cs="Times New Roman"/>
          <w:b w:val="0"/>
          <w:sz w:val="22"/>
          <w:szCs w:val="22"/>
          <w:lang w:eastAsia="en-US"/>
        </w:rPr>
        <w:t>степень выраженности 3</w:t>
      </w:r>
      <w:r w:rsidR="009B4E39" w:rsidRPr="00765556">
        <w:rPr>
          <w:rStyle w:val="FontStyle45"/>
          <w:rFonts w:ascii="Cambria" w:hAnsi="Cambria" w:cs="Times New Roman"/>
          <w:b w:val="0"/>
          <w:sz w:val="22"/>
          <w:szCs w:val="22"/>
          <w:lang w:eastAsia="en-US"/>
        </w:rPr>
        <w:t>. Таким образом, общительными в большем проценте случаев (7</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9B4E39" w:rsidRPr="00765556">
        <w:rPr>
          <w:rStyle w:val="FontStyle45"/>
          <w:rFonts w:ascii="Cambria" w:hAnsi="Cambria" w:cs="Times New Roman"/>
          <w:b w:val="0"/>
          <w:sz w:val="22"/>
          <w:szCs w:val="22"/>
          <w:lang w:eastAsia="en-US"/>
        </w:rPr>
        <w:t xml:space="preserve">) оценивают себя представители </w:t>
      </w:r>
      <w:r w:rsidR="00CD1B29" w:rsidRPr="00765556">
        <w:rPr>
          <w:rStyle w:val="FontStyle45"/>
          <w:rFonts w:ascii="Cambria" w:hAnsi="Cambria" w:cs="Times New Roman"/>
          <w:b w:val="0"/>
          <w:sz w:val="22"/>
          <w:szCs w:val="22"/>
          <w:lang w:eastAsia="en-US"/>
        </w:rPr>
        <w:t>(</w:t>
      </w:r>
      <w:r w:rsidR="009B4E39" w:rsidRPr="00765556">
        <w:rPr>
          <w:rStyle w:val="FontStyle45"/>
          <w:rFonts w:ascii="Cambria" w:hAnsi="Cambria" w:cs="Times New Roman"/>
          <w:b w:val="0"/>
          <w:sz w:val="22"/>
          <w:szCs w:val="22"/>
          <w:lang w:eastAsia="en-US"/>
        </w:rPr>
        <w:t>КГ</w:t>
      </w:r>
      <w:r w:rsidR="00CD1B29" w:rsidRPr="00765556">
        <w:rPr>
          <w:rStyle w:val="FontStyle45"/>
          <w:rFonts w:ascii="Cambria" w:hAnsi="Cambria" w:cs="Times New Roman"/>
          <w:b w:val="0"/>
          <w:sz w:val="22"/>
          <w:szCs w:val="22"/>
          <w:lang w:eastAsia="en-US"/>
        </w:rPr>
        <w:t>)</w:t>
      </w:r>
      <w:r w:rsidR="009B4E39" w:rsidRPr="00765556">
        <w:rPr>
          <w:rStyle w:val="FontStyle45"/>
          <w:rFonts w:ascii="Cambria" w:hAnsi="Cambria" w:cs="Times New Roman"/>
          <w:b w:val="0"/>
          <w:sz w:val="22"/>
          <w:szCs w:val="22"/>
          <w:lang w:eastAsia="en-US"/>
        </w:rPr>
        <w:t>, лица, занимающиеся изобразительным творчеством</w:t>
      </w:r>
      <w:r w:rsidR="00B013FF" w:rsidRPr="00765556">
        <w:rPr>
          <w:rStyle w:val="FontStyle45"/>
          <w:rFonts w:ascii="Cambria" w:hAnsi="Cambria" w:cs="Times New Roman"/>
          <w:b w:val="0"/>
          <w:sz w:val="22"/>
          <w:szCs w:val="22"/>
          <w:lang w:eastAsia="en-US"/>
        </w:rPr>
        <w:t xml:space="preserve"> в 6</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013FF" w:rsidRPr="00765556">
        <w:rPr>
          <w:rStyle w:val="FontStyle45"/>
          <w:rFonts w:ascii="Cambria" w:hAnsi="Cambria" w:cs="Times New Roman"/>
          <w:b w:val="0"/>
          <w:sz w:val="22"/>
          <w:szCs w:val="22"/>
          <w:lang w:eastAsia="en-US"/>
        </w:rPr>
        <w:t xml:space="preserve"> случаев</w:t>
      </w:r>
      <w:r w:rsidR="00CD1B29"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Соответственно замкнутыми себя оценивают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лиц КГ и 3</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женщин, занимающихся изобразительным творчеством.</w:t>
      </w:r>
    </w:p>
    <w:p w14:paraId="15B7A39C" w14:textId="77777777" w:rsidR="00B013FF" w:rsidRPr="00765556" w:rsidRDefault="00AC6323" w:rsidP="006D5F11">
      <w:pPr>
        <w:tabs>
          <w:tab w:val="left" w:pos="4500"/>
        </w:tabs>
        <w:spacing w:line="235" w:lineRule="auto"/>
        <w:ind w:firstLine="567"/>
        <w:jc w:val="both"/>
        <w:rPr>
          <w:rFonts w:ascii="Cambria" w:hAnsi="Cambria"/>
          <w:bCs/>
          <w:sz w:val="22"/>
          <w:szCs w:val="22"/>
          <w:lang w:eastAsia="en-US"/>
        </w:rPr>
      </w:pPr>
      <w:r w:rsidRPr="00765556">
        <w:rPr>
          <w:rStyle w:val="FontStyle45"/>
          <w:rFonts w:ascii="Cambria" w:hAnsi="Cambria" w:cs="Times New Roman"/>
          <w:b w:val="0"/>
          <w:sz w:val="22"/>
          <w:szCs w:val="22"/>
          <w:lang w:eastAsia="en-US"/>
        </w:rPr>
        <w:t xml:space="preserve">На рисунке </w:t>
      </w:r>
      <w:r w:rsidR="003E4DCA" w:rsidRPr="00765556">
        <w:rPr>
          <w:rStyle w:val="FontStyle45"/>
          <w:rFonts w:ascii="Cambria" w:hAnsi="Cambria" w:cs="Times New Roman"/>
          <w:b w:val="0"/>
          <w:sz w:val="22"/>
          <w:szCs w:val="22"/>
          <w:lang w:eastAsia="en-US"/>
        </w:rPr>
        <w:t>В.</w:t>
      </w:r>
      <w:r w:rsidR="009826ED" w:rsidRPr="00765556">
        <w:rPr>
          <w:rStyle w:val="FontStyle45"/>
          <w:rFonts w:ascii="Cambria" w:hAnsi="Cambria" w:cs="Times New Roman"/>
          <w:b w:val="0"/>
          <w:sz w:val="22"/>
          <w:szCs w:val="22"/>
          <w:lang w:eastAsia="en-US"/>
        </w:rPr>
        <w:t>73</w:t>
      </w:r>
      <w:r w:rsidRPr="00765556">
        <w:rPr>
          <w:rStyle w:val="FontStyle45"/>
          <w:rFonts w:ascii="Cambria" w:hAnsi="Cambria" w:cs="Times New Roman"/>
          <w:b w:val="0"/>
          <w:sz w:val="22"/>
          <w:szCs w:val="22"/>
          <w:lang w:eastAsia="en-US"/>
        </w:rPr>
        <w:t xml:space="preserve"> </w:t>
      </w:r>
      <w:r w:rsidR="00B013FF" w:rsidRPr="00765556">
        <w:rPr>
          <w:rStyle w:val="FontStyle45"/>
          <w:rFonts w:ascii="Cambria" w:hAnsi="Cambria" w:cs="Times New Roman"/>
          <w:b w:val="0"/>
          <w:sz w:val="22"/>
          <w:szCs w:val="22"/>
          <w:lang w:eastAsia="en-US"/>
        </w:rPr>
        <w:t xml:space="preserve">показано, что оценивают свой интеллект как высокий </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013FF" w:rsidRPr="00765556">
        <w:rPr>
          <w:rStyle w:val="FontStyle45"/>
          <w:rFonts w:ascii="Cambria" w:hAnsi="Cambria" w:cs="Times New Roman"/>
          <w:b w:val="0"/>
          <w:sz w:val="22"/>
          <w:szCs w:val="22"/>
          <w:lang w:eastAsia="en-US"/>
        </w:rPr>
        <w:t xml:space="preserve"> женщин-</w:t>
      </w:r>
      <w:r w:rsidR="003B1BC1" w:rsidRPr="00765556">
        <w:rPr>
          <w:rStyle w:val="FontStyle45"/>
          <w:rFonts w:ascii="Cambria" w:hAnsi="Cambria" w:cs="Times New Roman"/>
          <w:b w:val="0"/>
          <w:sz w:val="22"/>
          <w:szCs w:val="22"/>
          <w:lang w:eastAsia="en-US"/>
        </w:rPr>
        <w:t>ху</w:t>
      </w:r>
      <w:r w:rsidR="00B013FF" w:rsidRPr="00765556">
        <w:rPr>
          <w:rStyle w:val="FontStyle45"/>
          <w:rFonts w:ascii="Cambria" w:hAnsi="Cambria" w:cs="Times New Roman"/>
          <w:b w:val="0"/>
          <w:sz w:val="22"/>
          <w:szCs w:val="22"/>
          <w:lang w:eastAsia="en-US"/>
        </w:rPr>
        <w:t>дожниц и 1</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013FF" w:rsidRPr="00765556">
        <w:rPr>
          <w:rStyle w:val="FontStyle45"/>
          <w:rFonts w:ascii="Cambria" w:hAnsi="Cambria" w:cs="Times New Roman"/>
          <w:b w:val="0"/>
          <w:sz w:val="22"/>
          <w:szCs w:val="22"/>
          <w:lang w:eastAsia="en-US"/>
        </w:rPr>
        <w:t xml:space="preserve"> КГ (степень выраженности 1);</w:t>
      </w:r>
      <w:r w:rsidR="003B1BC1" w:rsidRPr="00765556">
        <w:rPr>
          <w:rStyle w:val="FontStyle45"/>
          <w:rFonts w:ascii="Cambria" w:hAnsi="Cambria" w:cs="Times New Roman"/>
          <w:b w:val="0"/>
          <w:sz w:val="22"/>
          <w:szCs w:val="22"/>
          <w:lang w:eastAsia="en-US"/>
        </w:rPr>
        <w:t xml:space="preserve"> 5</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B1B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жен</w:t>
      </w:r>
      <w:r w:rsidR="00B013FF" w:rsidRPr="00765556">
        <w:rPr>
          <w:rStyle w:val="FontStyle45"/>
          <w:rFonts w:ascii="Cambria" w:hAnsi="Cambria" w:cs="Times New Roman"/>
          <w:b w:val="0"/>
          <w:sz w:val="22"/>
          <w:szCs w:val="22"/>
          <w:lang w:eastAsia="en-US"/>
        </w:rPr>
        <w:t>щин-</w:t>
      </w:r>
      <w:r w:rsidRPr="00765556">
        <w:rPr>
          <w:rStyle w:val="FontStyle45"/>
          <w:rFonts w:ascii="Cambria" w:hAnsi="Cambria" w:cs="Times New Roman"/>
          <w:b w:val="0"/>
          <w:sz w:val="22"/>
          <w:szCs w:val="22"/>
          <w:lang w:eastAsia="en-US"/>
        </w:rPr>
        <w:t>художниц</w:t>
      </w:r>
      <w:r w:rsidR="003B1BC1" w:rsidRPr="00765556">
        <w:rPr>
          <w:rStyle w:val="FontStyle45"/>
          <w:rFonts w:ascii="Cambria" w:hAnsi="Cambria" w:cs="Times New Roman"/>
          <w:b w:val="0"/>
          <w:sz w:val="22"/>
          <w:szCs w:val="22"/>
          <w:lang w:eastAsia="en-US"/>
        </w:rPr>
        <w:t>, 47 % КГ</w:t>
      </w:r>
      <w:r w:rsidR="00B2686C" w:rsidRPr="00765556">
        <w:rPr>
          <w:rStyle w:val="FontStyle45"/>
          <w:rFonts w:ascii="Cambria" w:hAnsi="Cambria" w:cs="Times New Roman"/>
          <w:b w:val="0"/>
          <w:sz w:val="22"/>
          <w:szCs w:val="22"/>
          <w:lang w:eastAsia="en-US"/>
        </w:rPr>
        <w:t xml:space="preserve"> </w:t>
      </w:r>
      <w:r w:rsidR="003B1BC1" w:rsidRPr="00765556">
        <w:rPr>
          <w:rStyle w:val="FontStyle45"/>
          <w:rFonts w:ascii="Cambria" w:hAnsi="Cambria" w:cs="Times New Roman"/>
          <w:b w:val="0"/>
          <w:sz w:val="22"/>
          <w:szCs w:val="22"/>
          <w:lang w:eastAsia="en-US"/>
        </w:rPr>
        <w:t>(с</w:t>
      </w:r>
      <w:r w:rsidRPr="00765556">
        <w:rPr>
          <w:rStyle w:val="FontStyle45"/>
          <w:rFonts w:ascii="Cambria" w:hAnsi="Cambria" w:cs="Times New Roman"/>
          <w:b w:val="0"/>
          <w:sz w:val="22"/>
          <w:szCs w:val="22"/>
          <w:lang w:eastAsia="en-US"/>
        </w:rPr>
        <w:t>тепень в</w:t>
      </w:r>
      <w:r w:rsidR="003B1BC1" w:rsidRPr="00765556">
        <w:rPr>
          <w:rStyle w:val="FontStyle45"/>
          <w:rFonts w:ascii="Cambria" w:hAnsi="Cambria" w:cs="Times New Roman"/>
          <w:b w:val="0"/>
          <w:sz w:val="22"/>
          <w:szCs w:val="22"/>
          <w:lang w:eastAsia="en-US"/>
        </w:rPr>
        <w:t>ыраженности данного качества 2)</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B2686C"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 женщин</w:t>
      </w:r>
      <w:r w:rsidR="00B013FF"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художниц и 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 КГ (степень выраженности 3).</w:t>
      </w:r>
      <w:r w:rsidR="00C32B72" w:rsidRPr="00765556">
        <w:rPr>
          <w:rFonts w:ascii="Cambria" w:hAnsi="Cambria"/>
          <w:bCs/>
          <w:sz w:val="22"/>
          <w:szCs w:val="22"/>
          <w:lang w:eastAsia="en-US"/>
        </w:rPr>
        <w:t xml:space="preserve"> </w:t>
      </w:r>
    </w:p>
    <w:p w14:paraId="410C57D0" w14:textId="77777777" w:rsidR="00C32B72" w:rsidRPr="00765556" w:rsidRDefault="00E21CD2" w:rsidP="006D5F11">
      <w:pPr>
        <w:tabs>
          <w:tab w:val="left" w:pos="450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4</w:t>
      </w:r>
      <w:r>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женщин</w:t>
      </w:r>
      <w:r w:rsidR="00CC7FE1"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художниц и </w:t>
      </w:r>
      <w:r w:rsidRPr="00765556">
        <w:rPr>
          <w:rStyle w:val="FontStyle45"/>
          <w:rFonts w:ascii="Cambria" w:hAnsi="Cambria" w:cs="Times New Roman"/>
          <w:b w:val="0"/>
          <w:sz w:val="22"/>
          <w:szCs w:val="22"/>
          <w:lang w:eastAsia="en-US"/>
        </w:rPr>
        <w:t>8</w:t>
      </w:r>
      <w:r>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 КГ</w:t>
      </w:r>
      <w:r w:rsidR="00AC6323" w:rsidRPr="00765556">
        <w:rPr>
          <w:rStyle w:val="FontStyle45"/>
          <w:rFonts w:ascii="Cambria" w:hAnsi="Cambria" w:cs="Times New Roman"/>
          <w:b w:val="0"/>
          <w:sz w:val="22"/>
          <w:szCs w:val="22"/>
          <w:lang w:eastAsia="en-US"/>
        </w:rPr>
        <w:t xml:space="preserve"> считают, что у</w:t>
      </w:r>
      <w:r w:rsidR="008962C1" w:rsidRPr="00765556">
        <w:rPr>
          <w:rStyle w:val="FontStyle45"/>
          <w:rFonts w:ascii="Cambria" w:hAnsi="Cambria" w:cs="Times New Roman"/>
          <w:b w:val="0"/>
          <w:sz w:val="22"/>
          <w:szCs w:val="22"/>
          <w:lang w:eastAsia="en-US"/>
        </w:rPr>
        <w:t xml:space="preserve"> </w:t>
      </w:r>
      <w:r w:rsidR="00AC6323" w:rsidRPr="00765556">
        <w:rPr>
          <w:rStyle w:val="FontStyle45"/>
          <w:rFonts w:ascii="Cambria" w:hAnsi="Cambria" w:cs="Times New Roman"/>
          <w:b w:val="0"/>
          <w:sz w:val="22"/>
          <w:szCs w:val="22"/>
          <w:lang w:eastAsia="en-US"/>
        </w:rPr>
        <w:t>них низкий интеллект (степень выраженности 1)</w:t>
      </w:r>
      <w:r w:rsidR="00B013FF"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1</w:t>
      </w:r>
      <w:r w:rsidRPr="00765556">
        <w:rPr>
          <w:rStyle w:val="FontStyle45"/>
          <w:rFonts w:ascii="Cambria" w:hAnsi="Cambria" w:cs="Times New Roman"/>
          <w:b w:val="0"/>
          <w:sz w:val="22"/>
          <w:szCs w:val="22"/>
          <w:lang w:eastAsia="en-US"/>
        </w:rPr>
        <w:t>4</w:t>
      </w:r>
      <w:r>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 женщин</w:t>
      </w:r>
      <w:r w:rsidR="00B013FF"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художниц и </w:t>
      </w:r>
      <w:r w:rsidRPr="00765556">
        <w:rPr>
          <w:rStyle w:val="FontStyle45"/>
          <w:rFonts w:ascii="Cambria" w:hAnsi="Cambria" w:cs="Times New Roman"/>
          <w:b w:val="0"/>
          <w:sz w:val="22"/>
          <w:szCs w:val="22"/>
          <w:lang w:eastAsia="en-US"/>
        </w:rPr>
        <w:t>4</w:t>
      </w:r>
      <w:r>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 КГ</w:t>
      </w:r>
      <w:r w:rsidR="00765556">
        <w:rPr>
          <w:rStyle w:val="FontStyle45"/>
          <w:rFonts w:ascii="Cambria" w:hAnsi="Cambria" w:cs="Times New Roman"/>
          <w:b w:val="0"/>
          <w:sz w:val="22"/>
          <w:szCs w:val="22"/>
          <w:lang w:eastAsia="en-US"/>
        </w:rPr>
        <w:t xml:space="preserve"> —</w:t>
      </w:r>
      <w:r w:rsidR="0064109C" w:rsidRPr="00765556">
        <w:rPr>
          <w:rStyle w:val="FontStyle45"/>
          <w:rFonts w:ascii="Cambria" w:hAnsi="Cambria" w:cs="Times New Roman"/>
          <w:b w:val="0"/>
          <w:sz w:val="22"/>
          <w:szCs w:val="22"/>
          <w:lang w:eastAsia="en-US"/>
        </w:rPr>
        <w:t xml:space="preserve"> </w:t>
      </w:r>
      <w:r w:rsidR="00AC6323" w:rsidRPr="00765556">
        <w:rPr>
          <w:rStyle w:val="FontStyle45"/>
          <w:rFonts w:ascii="Cambria" w:hAnsi="Cambria" w:cs="Times New Roman"/>
          <w:b w:val="0"/>
          <w:sz w:val="22"/>
          <w:szCs w:val="22"/>
          <w:lang w:eastAsia="en-US"/>
        </w:rPr>
        <w:t>(степень выра</w:t>
      </w:r>
      <w:r w:rsidR="00B013FF" w:rsidRPr="00765556">
        <w:rPr>
          <w:rStyle w:val="FontStyle45"/>
          <w:rFonts w:ascii="Cambria" w:hAnsi="Cambria" w:cs="Times New Roman"/>
          <w:b w:val="0"/>
          <w:sz w:val="22"/>
          <w:szCs w:val="22"/>
          <w:lang w:eastAsia="en-US"/>
        </w:rPr>
        <w:t>женности 2);</w:t>
      </w:r>
      <w:r w:rsidR="00AC6323"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4</w:t>
      </w:r>
      <w:r>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женщин художн</w:t>
      </w:r>
      <w:r w:rsidR="00B2686C" w:rsidRPr="00765556">
        <w:rPr>
          <w:rStyle w:val="FontStyle45"/>
          <w:rFonts w:ascii="Cambria" w:hAnsi="Cambria" w:cs="Times New Roman"/>
          <w:b w:val="0"/>
          <w:sz w:val="22"/>
          <w:szCs w:val="22"/>
          <w:lang w:eastAsia="en-US"/>
        </w:rPr>
        <w:t xml:space="preserve">иц и </w:t>
      </w:r>
      <w:r w:rsidRPr="00765556">
        <w:rPr>
          <w:rStyle w:val="FontStyle45"/>
          <w:rFonts w:ascii="Cambria" w:hAnsi="Cambria" w:cs="Times New Roman"/>
          <w:b w:val="0"/>
          <w:sz w:val="22"/>
          <w:szCs w:val="22"/>
          <w:lang w:eastAsia="en-US"/>
        </w:rPr>
        <w:t>5</w:t>
      </w:r>
      <w:r>
        <w:rPr>
          <w:rStyle w:val="FontStyle45"/>
          <w:rFonts w:ascii="Cambria" w:hAnsi="Cambria" w:cs="Times New Roman"/>
          <w:b w:val="0"/>
          <w:sz w:val="22"/>
          <w:szCs w:val="22"/>
          <w:lang w:eastAsia="en-US"/>
        </w:rPr>
        <w:t> </w:t>
      </w:r>
      <w:r w:rsidRPr="00765556">
        <w:rPr>
          <w:rStyle w:val="FontStyle45"/>
          <w:rFonts w:ascii="Cambria" w:hAnsi="Cambria" w:cs="Times New Roman"/>
          <w:b w:val="0"/>
          <w:sz w:val="22"/>
          <w:szCs w:val="22"/>
          <w:lang w:eastAsia="en-US"/>
        </w:rPr>
        <w:t>%</w:t>
      </w:r>
      <w:r w:rsidR="00B2686C" w:rsidRPr="00765556">
        <w:rPr>
          <w:rStyle w:val="FontStyle45"/>
          <w:rFonts w:ascii="Cambria" w:hAnsi="Cambria" w:cs="Times New Roman"/>
          <w:b w:val="0"/>
          <w:sz w:val="22"/>
          <w:szCs w:val="22"/>
          <w:lang w:eastAsia="en-US"/>
        </w:rPr>
        <w:t xml:space="preserve"> КГ</w:t>
      </w:r>
      <w:r w:rsidR="00765556">
        <w:rPr>
          <w:rStyle w:val="FontStyle45"/>
          <w:rFonts w:ascii="Cambria" w:hAnsi="Cambria" w:cs="Times New Roman"/>
          <w:b w:val="0"/>
          <w:sz w:val="22"/>
          <w:szCs w:val="22"/>
          <w:lang w:eastAsia="en-US"/>
        </w:rPr>
        <w:t xml:space="preserve"> —</w:t>
      </w:r>
      <w:r w:rsidR="0064109C" w:rsidRPr="00765556">
        <w:rPr>
          <w:rStyle w:val="FontStyle45"/>
          <w:rFonts w:ascii="Cambria" w:hAnsi="Cambria" w:cs="Times New Roman"/>
          <w:b w:val="0"/>
          <w:sz w:val="22"/>
          <w:szCs w:val="22"/>
          <w:lang w:eastAsia="en-US"/>
        </w:rPr>
        <w:t xml:space="preserve"> </w:t>
      </w:r>
      <w:r w:rsidR="00B2686C" w:rsidRPr="00765556">
        <w:rPr>
          <w:rStyle w:val="FontStyle45"/>
          <w:rFonts w:ascii="Cambria" w:hAnsi="Cambria" w:cs="Times New Roman"/>
          <w:b w:val="0"/>
          <w:sz w:val="22"/>
          <w:szCs w:val="22"/>
          <w:lang w:eastAsia="en-US"/>
        </w:rPr>
        <w:t xml:space="preserve">(степень выраженности 3). </w:t>
      </w:r>
    </w:p>
    <w:p w14:paraId="11918CA0" w14:textId="77777777" w:rsidR="00AC6323" w:rsidRPr="00765556" w:rsidRDefault="00B2686C" w:rsidP="006D5F11">
      <w:pPr>
        <w:tabs>
          <w:tab w:val="left" w:pos="4500"/>
        </w:tabs>
        <w:spacing w:line="235" w:lineRule="auto"/>
        <w:ind w:firstLine="567"/>
        <w:jc w:val="both"/>
        <w:rPr>
          <w:rFonts w:ascii="Cambria" w:hAnsi="Cambria"/>
          <w:bCs/>
          <w:sz w:val="22"/>
          <w:szCs w:val="22"/>
          <w:lang w:eastAsia="en-US"/>
        </w:rPr>
      </w:pPr>
      <w:r w:rsidRPr="00765556">
        <w:rPr>
          <w:rStyle w:val="FontStyle45"/>
          <w:rFonts w:ascii="Cambria" w:hAnsi="Cambria" w:cs="Times New Roman"/>
          <w:b w:val="0"/>
          <w:sz w:val="22"/>
          <w:szCs w:val="22"/>
          <w:lang w:eastAsia="en-US"/>
        </w:rPr>
        <w:t>Таким образом, оценивают свой интеллект как высокий 7</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художниц и 8</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КГ; как низкий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и 1</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соответственно.</w:t>
      </w:r>
    </w:p>
    <w:p w14:paraId="17CC833C" w14:textId="77777777" w:rsidR="00CC7FE1" w:rsidRPr="00765556" w:rsidRDefault="00AC6323"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 xml:space="preserve">Из рисунка </w:t>
      </w:r>
      <w:r w:rsidR="00B04862" w:rsidRPr="00765556">
        <w:rPr>
          <w:rFonts w:ascii="Cambria" w:hAnsi="Cambria"/>
          <w:sz w:val="22"/>
          <w:szCs w:val="22"/>
        </w:rPr>
        <w:t>В.</w:t>
      </w:r>
      <w:r w:rsidR="009826ED" w:rsidRPr="00765556">
        <w:rPr>
          <w:rFonts w:ascii="Cambria" w:hAnsi="Cambria"/>
          <w:sz w:val="22"/>
          <w:szCs w:val="22"/>
        </w:rPr>
        <w:t>74</w:t>
      </w:r>
      <w:r w:rsidR="00B04862" w:rsidRPr="00765556">
        <w:rPr>
          <w:rFonts w:ascii="Cambria" w:hAnsi="Cambria"/>
          <w:sz w:val="22"/>
          <w:szCs w:val="22"/>
        </w:rPr>
        <w:t xml:space="preserve"> видно</w:t>
      </w:r>
      <w:r w:rsidR="00E26283" w:rsidRPr="00765556">
        <w:rPr>
          <w:rFonts w:ascii="Cambria" w:hAnsi="Cambria"/>
          <w:sz w:val="22"/>
          <w:szCs w:val="22"/>
        </w:rPr>
        <w:t>,</w:t>
      </w:r>
      <w:r w:rsidR="00B04862" w:rsidRPr="00765556">
        <w:rPr>
          <w:rFonts w:ascii="Cambria" w:hAnsi="Cambria"/>
          <w:sz w:val="22"/>
          <w:szCs w:val="22"/>
        </w:rPr>
        <w:t xml:space="preserve"> что</w:t>
      </w:r>
      <w:r w:rsidR="00CC7FE1" w:rsidRPr="00765556">
        <w:rPr>
          <w:rFonts w:ascii="Cambria" w:hAnsi="Cambria"/>
          <w:sz w:val="22"/>
          <w:szCs w:val="22"/>
        </w:rPr>
        <w:t xml:space="preserve"> 1</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CC7FE1" w:rsidRPr="00765556">
        <w:rPr>
          <w:rFonts w:ascii="Cambria" w:hAnsi="Cambria"/>
          <w:sz w:val="22"/>
          <w:szCs w:val="22"/>
        </w:rPr>
        <w:t xml:space="preserve"> женщин-художниц и 1</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CC7FE1" w:rsidRPr="00765556">
        <w:rPr>
          <w:rFonts w:ascii="Cambria" w:hAnsi="Cambria"/>
          <w:sz w:val="22"/>
          <w:szCs w:val="22"/>
        </w:rPr>
        <w:t xml:space="preserve"> КГ оценивают себя эмоционально неустойчивыми в минимальной степени выраженности качества (1 степень);</w:t>
      </w:r>
      <w:r w:rsidRPr="00765556">
        <w:rPr>
          <w:rFonts w:ascii="Cambria" w:hAnsi="Cambria"/>
          <w:sz w:val="22"/>
          <w:szCs w:val="22"/>
        </w:rPr>
        <w:t xml:space="preserve"> 3</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опрошенных женщин художниц</w:t>
      </w:r>
      <w:r w:rsidR="00CC7FE1" w:rsidRPr="00765556">
        <w:rPr>
          <w:rFonts w:ascii="Cambria" w:hAnsi="Cambria"/>
          <w:sz w:val="22"/>
          <w:szCs w:val="22"/>
        </w:rPr>
        <w:t xml:space="preserve"> и 2</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CC7FE1" w:rsidRPr="00765556">
        <w:rPr>
          <w:rFonts w:ascii="Cambria" w:hAnsi="Cambria"/>
          <w:sz w:val="22"/>
          <w:szCs w:val="22"/>
        </w:rPr>
        <w:t xml:space="preserve"> КГ (2 степень)</w:t>
      </w:r>
      <w:r w:rsidR="00B013FF" w:rsidRPr="00765556">
        <w:rPr>
          <w:rFonts w:ascii="Cambria" w:hAnsi="Cambria"/>
          <w:sz w:val="22"/>
          <w:szCs w:val="22"/>
        </w:rPr>
        <w:t xml:space="preserve">; </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B013FF" w:rsidRPr="00765556">
        <w:rPr>
          <w:rFonts w:ascii="Cambria" w:hAnsi="Cambria"/>
          <w:sz w:val="22"/>
          <w:szCs w:val="22"/>
        </w:rPr>
        <w:t xml:space="preserve"> женщин-художниц и </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B013FF" w:rsidRPr="00765556">
        <w:rPr>
          <w:rFonts w:ascii="Cambria" w:hAnsi="Cambria"/>
          <w:sz w:val="22"/>
          <w:szCs w:val="22"/>
        </w:rPr>
        <w:t xml:space="preserve"> КГ</w:t>
      </w:r>
      <w:r w:rsidR="00765556">
        <w:rPr>
          <w:rFonts w:ascii="Cambria" w:hAnsi="Cambria"/>
          <w:sz w:val="22"/>
          <w:szCs w:val="22"/>
        </w:rPr>
        <w:t xml:space="preserve"> —</w:t>
      </w:r>
      <w:r w:rsidR="00CC7FE1" w:rsidRPr="00765556">
        <w:rPr>
          <w:rFonts w:ascii="Cambria" w:hAnsi="Cambria"/>
          <w:sz w:val="22"/>
          <w:szCs w:val="22"/>
        </w:rPr>
        <w:t xml:space="preserve"> (3 степень).</w:t>
      </w:r>
    </w:p>
    <w:p w14:paraId="1BD3559D" w14:textId="77777777" w:rsidR="00CC7FE1" w:rsidRPr="00765556" w:rsidRDefault="00CC7FE1"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Эмоционально устойчивыми в степени выраже</w:t>
      </w:r>
      <w:r w:rsidR="00B013FF" w:rsidRPr="00765556">
        <w:rPr>
          <w:rFonts w:ascii="Cambria" w:hAnsi="Cambria"/>
          <w:sz w:val="22"/>
          <w:szCs w:val="22"/>
        </w:rPr>
        <w:t xml:space="preserve">ннности (1) оценивают себя </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B013FF" w:rsidRPr="00765556">
        <w:rPr>
          <w:rFonts w:ascii="Cambria" w:hAnsi="Cambria"/>
          <w:sz w:val="22"/>
          <w:szCs w:val="22"/>
        </w:rPr>
        <w:t xml:space="preserve"> ж-</w:t>
      </w:r>
      <w:r w:rsidRPr="00765556">
        <w:rPr>
          <w:rFonts w:ascii="Cambria" w:hAnsi="Cambria"/>
          <w:sz w:val="22"/>
          <w:szCs w:val="22"/>
        </w:rPr>
        <w:t>х и 1</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КГ; 2</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ж-х и 2</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КГ</w:t>
      </w:r>
      <w:r w:rsidR="00765556">
        <w:rPr>
          <w:rFonts w:ascii="Cambria" w:hAnsi="Cambria"/>
          <w:sz w:val="22"/>
          <w:szCs w:val="22"/>
        </w:rPr>
        <w:t xml:space="preserve"> —</w:t>
      </w:r>
      <w:r w:rsidR="00E26283" w:rsidRPr="00765556">
        <w:rPr>
          <w:rFonts w:ascii="Cambria" w:hAnsi="Cambria"/>
          <w:sz w:val="22"/>
          <w:szCs w:val="22"/>
        </w:rPr>
        <w:t xml:space="preserve"> </w:t>
      </w:r>
      <w:r w:rsidRPr="00765556">
        <w:rPr>
          <w:rFonts w:ascii="Cambria" w:hAnsi="Cambria"/>
          <w:sz w:val="22"/>
          <w:szCs w:val="22"/>
        </w:rPr>
        <w:t>(степень выраженности</w:t>
      </w:r>
      <w:r w:rsidR="00765556">
        <w:rPr>
          <w:rFonts w:ascii="Cambria" w:hAnsi="Cambria"/>
          <w:sz w:val="22"/>
          <w:szCs w:val="22"/>
        </w:rPr>
        <w:t xml:space="preserve"> —</w:t>
      </w:r>
      <w:r w:rsidRPr="00765556">
        <w:rPr>
          <w:rFonts w:ascii="Cambria" w:hAnsi="Cambria"/>
          <w:sz w:val="22"/>
          <w:szCs w:val="22"/>
        </w:rPr>
        <w:t xml:space="preserve"> 2); 1</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ж-х и 1</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КГ</w:t>
      </w:r>
      <w:r w:rsidR="00765556">
        <w:rPr>
          <w:rFonts w:ascii="Cambria" w:hAnsi="Cambria"/>
          <w:sz w:val="22"/>
          <w:szCs w:val="22"/>
        </w:rPr>
        <w:t xml:space="preserve"> —</w:t>
      </w:r>
      <w:r w:rsidR="00E26283" w:rsidRPr="00765556">
        <w:rPr>
          <w:rFonts w:ascii="Cambria" w:hAnsi="Cambria"/>
          <w:sz w:val="22"/>
          <w:szCs w:val="22"/>
        </w:rPr>
        <w:t xml:space="preserve"> </w:t>
      </w:r>
      <w:r w:rsidRPr="00765556">
        <w:rPr>
          <w:rFonts w:ascii="Cambria" w:hAnsi="Cambria"/>
          <w:sz w:val="22"/>
          <w:szCs w:val="22"/>
        </w:rPr>
        <w:t>(степень выраженности</w:t>
      </w:r>
      <w:r w:rsidR="00765556">
        <w:rPr>
          <w:rFonts w:ascii="Cambria" w:hAnsi="Cambria"/>
          <w:sz w:val="22"/>
          <w:szCs w:val="22"/>
        </w:rPr>
        <w:t xml:space="preserve"> —</w:t>
      </w:r>
      <w:r w:rsidRPr="00765556">
        <w:rPr>
          <w:rFonts w:ascii="Cambria" w:hAnsi="Cambria"/>
          <w:sz w:val="22"/>
          <w:szCs w:val="22"/>
        </w:rPr>
        <w:t xml:space="preserve"> 3). Таким образом, </w:t>
      </w:r>
      <w:r w:rsidR="00407AD4" w:rsidRPr="00765556">
        <w:rPr>
          <w:rFonts w:ascii="Cambria" w:hAnsi="Cambria"/>
          <w:sz w:val="22"/>
          <w:szCs w:val="22"/>
        </w:rPr>
        <w:t>эмоционально устойчивыми оценивают себя 4</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407AD4" w:rsidRPr="00765556">
        <w:rPr>
          <w:rFonts w:ascii="Cambria" w:hAnsi="Cambria"/>
          <w:sz w:val="22"/>
          <w:szCs w:val="22"/>
        </w:rPr>
        <w:t xml:space="preserve"> женщин, занимающихся изобразительным творчеством и 51 % представителей контрольной группы.</w:t>
      </w:r>
    </w:p>
    <w:p w14:paraId="15882016" w14:textId="77777777" w:rsidR="00B013FF"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3E4DCA" w:rsidRPr="00765556">
        <w:rPr>
          <w:rStyle w:val="FontStyle45"/>
          <w:rFonts w:ascii="Cambria" w:hAnsi="Cambria" w:cs="Times New Roman"/>
          <w:b w:val="0"/>
          <w:sz w:val="22"/>
          <w:szCs w:val="22"/>
          <w:lang w:eastAsia="en-US"/>
        </w:rPr>
        <w:t xml:space="preserve"> В.</w:t>
      </w:r>
      <w:r w:rsidR="009826ED" w:rsidRPr="00765556">
        <w:rPr>
          <w:rStyle w:val="FontStyle45"/>
          <w:rFonts w:ascii="Cambria" w:hAnsi="Cambria" w:cs="Times New Roman"/>
          <w:b w:val="0"/>
          <w:sz w:val="22"/>
          <w:szCs w:val="22"/>
          <w:lang w:eastAsia="en-US"/>
        </w:rPr>
        <w:t>75</w:t>
      </w:r>
      <w:r w:rsidRPr="00765556">
        <w:rPr>
          <w:rStyle w:val="FontStyle45"/>
          <w:rFonts w:ascii="Cambria" w:hAnsi="Cambria" w:cs="Times New Roman"/>
          <w:b w:val="0"/>
          <w:sz w:val="22"/>
          <w:szCs w:val="22"/>
          <w:lang w:eastAsia="en-US"/>
        </w:rPr>
        <w:t xml:space="preserve"> показано</w:t>
      </w:r>
      <w:r w:rsidR="00E26283" w:rsidRPr="00765556">
        <w:rPr>
          <w:rStyle w:val="FontStyle45"/>
          <w:rFonts w:ascii="Cambria" w:hAnsi="Cambria" w:cs="Times New Roman"/>
          <w:b w:val="0"/>
          <w:sz w:val="22"/>
          <w:szCs w:val="22"/>
          <w:lang w:eastAsia="en-US"/>
        </w:rPr>
        <w:t>, что</w:t>
      </w:r>
      <w:r w:rsidR="008962C1" w:rsidRPr="00765556">
        <w:rPr>
          <w:rStyle w:val="FontStyle45"/>
          <w:rFonts w:ascii="Cambria" w:hAnsi="Cambria" w:cs="Times New Roman"/>
          <w:b w:val="0"/>
          <w:sz w:val="22"/>
          <w:szCs w:val="22"/>
          <w:lang w:eastAsia="en-US"/>
        </w:rPr>
        <w:t xml:space="preserve"> </w:t>
      </w:r>
      <w:r w:rsidR="002D3F97"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2D3F97" w:rsidRPr="00765556">
        <w:rPr>
          <w:rStyle w:val="FontStyle45"/>
          <w:rFonts w:ascii="Cambria" w:hAnsi="Cambria" w:cs="Times New Roman"/>
          <w:b w:val="0"/>
          <w:sz w:val="22"/>
          <w:szCs w:val="22"/>
          <w:lang w:eastAsia="en-US"/>
        </w:rPr>
        <w:t xml:space="preserve"> ж-х и 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2D3F97" w:rsidRPr="00765556">
        <w:rPr>
          <w:rStyle w:val="FontStyle45"/>
          <w:rFonts w:ascii="Cambria" w:hAnsi="Cambria" w:cs="Times New Roman"/>
          <w:b w:val="0"/>
          <w:sz w:val="22"/>
          <w:szCs w:val="22"/>
          <w:lang w:eastAsia="en-US"/>
        </w:rPr>
        <w:t xml:space="preserve"> КГ оценивают себя склонными к доминированию (с</w:t>
      </w:r>
      <w:r w:rsidR="00B013FF" w:rsidRPr="00765556">
        <w:rPr>
          <w:rStyle w:val="FontStyle45"/>
          <w:rFonts w:ascii="Cambria" w:hAnsi="Cambria" w:cs="Times New Roman"/>
          <w:b w:val="0"/>
          <w:sz w:val="22"/>
          <w:szCs w:val="22"/>
          <w:lang w:eastAsia="en-US"/>
        </w:rPr>
        <w:t>тепень выраженности 1);</w:t>
      </w:r>
      <w:r w:rsidR="008962C1" w:rsidRPr="00765556">
        <w:rPr>
          <w:rStyle w:val="FontStyle45"/>
          <w:rFonts w:ascii="Cambria" w:hAnsi="Cambria" w:cs="Times New Roman"/>
          <w:b w:val="0"/>
          <w:sz w:val="22"/>
          <w:szCs w:val="22"/>
          <w:lang w:eastAsia="en-US"/>
        </w:rPr>
        <w:t xml:space="preserve"> </w:t>
      </w:r>
      <w:r w:rsidR="00B013FF"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B013FF" w:rsidRPr="00765556">
        <w:rPr>
          <w:rStyle w:val="FontStyle45"/>
          <w:rFonts w:ascii="Cambria" w:hAnsi="Cambria" w:cs="Times New Roman"/>
          <w:b w:val="0"/>
          <w:sz w:val="22"/>
          <w:szCs w:val="22"/>
          <w:lang w:eastAsia="en-US"/>
        </w:rPr>
        <w:t>ж–</w:t>
      </w:r>
      <w:r w:rsidR="002D3F97" w:rsidRPr="00765556">
        <w:rPr>
          <w:rStyle w:val="FontStyle45"/>
          <w:rFonts w:ascii="Cambria" w:hAnsi="Cambria" w:cs="Times New Roman"/>
          <w:b w:val="0"/>
          <w:sz w:val="22"/>
          <w:szCs w:val="22"/>
          <w:lang w:eastAsia="en-US"/>
        </w:rPr>
        <w:t>х,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2D3F97" w:rsidRPr="00765556">
        <w:rPr>
          <w:rStyle w:val="FontStyle45"/>
          <w:rFonts w:ascii="Cambria" w:hAnsi="Cambria" w:cs="Times New Roman"/>
          <w:b w:val="0"/>
          <w:sz w:val="22"/>
          <w:szCs w:val="22"/>
          <w:lang w:eastAsia="en-US"/>
        </w:rPr>
        <w:t xml:space="preserve"> КГ</w:t>
      </w:r>
      <w:r w:rsidR="00E26283" w:rsidRPr="00765556">
        <w:rPr>
          <w:rFonts w:ascii="Cambria" w:hAnsi="Cambria"/>
          <w:sz w:val="22"/>
          <w:szCs w:val="22"/>
        </w:rPr>
        <w:t>–</w:t>
      </w:r>
      <w:r w:rsidR="00E26283"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(степе</w:t>
      </w:r>
      <w:r w:rsidR="002D3F97" w:rsidRPr="00765556">
        <w:rPr>
          <w:rStyle w:val="FontStyle45"/>
          <w:rFonts w:ascii="Cambria" w:hAnsi="Cambria" w:cs="Times New Roman"/>
          <w:b w:val="0"/>
          <w:sz w:val="22"/>
          <w:szCs w:val="22"/>
          <w:lang w:eastAsia="en-US"/>
        </w:rPr>
        <w:t xml:space="preserve">нь выраженности 2); 20 % ж-х и </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2D3F97" w:rsidRPr="00765556">
        <w:rPr>
          <w:rStyle w:val="FontStyle45"/>
          <w:rFonts w:ascii="Cambria" w:hAnsi="Cambria" w:cs="Times New Roman"/>
          <w:b w:val="0"/>
          <w:sz w:val="22"/>
          <w:szCs w:val="22"/>
          <w:lang w:eastAsia="en-US"/>
        </w:rPr>
        <w:t xml:space="preserve"> КГ</w:t>
      </w:r>
      <w:r w:rsidR="00E26283" w:rsidRPr="00765556">
        <w:rPr>
          <w:rFonts w:ascii="Cambria" w:hAnsi="Cambria"/>
          <w:sz w:val="22"/>
          <w:szCs w:val="22"/>
        </w:rPr>
        <w:t>–</w:t>
      </w:r>
      <w:r w:rsidR="00E26283" w:rsidRPr="00765556">
        <w:rPr>
          <w:rStyle w:val="FontStyle45"/>
          <w:rFonts w:ascii="Cambria" w:hAnsi="Cambria" w:cs="Times New Roman"/>
          <w:b w:val="0"/>
          <w:sz w:val="22"/>
          <w:szCs w:val="22"/>
          <w:lang w:eastAsia="en-US"/>
        </w:rPr>
        <w:t xml:space="preserve"> </w:t>
      </w:r>
      <w:r w:rsidR="002D3F97" w:rsidRPr="00765556">
        <w:rPr>
          <w:rStyle w:val="FontStyle45"/>
          <w:rFonts w:ascii="Cambria" w:hAnsi="Cambria" w:cs="Times New Roman"/>
          <w:b w:val="0"/>
          <w:sz w:val="22"/>
          <w:szCs w:val="22"/>
          <w:lang w:eastAsia="en-US"/>
        </w:rPr>
        <w:t>(степень выраженности 3</w:t>
      </w:r>
      <w:r w:rsidRPr="00765556">
        <w:rPr>
          <w:rStyle w:val="FontStyle45"/>
          <w:rFonts w:ascii="Cambria" w:hAnsi="Cambria" w:cs="Times New Roman"/>
          <w:b w:val="0"/>
          <w:sz w:val="22"/>
          <w:szCs w:val="22"/>
          <w:lang w:eastAsia="en-US"/>
        </w:rPr>
        <w:t xml:space="preserve">). </w:t>
      </w:r>
    </w:p>
    <w:p w14:paraId="22439A60" w14:textId="77777777" w:rsidR="00C32B72" w:rsidRPr="00765556" w:rsidRDefault="002D3F97"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ж-х и 1</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КГ</w:t>
      </w:r>
      <w:r w:rsidR="00AC6323" w:rsidRPr="00765556">
        <w:rPr>
          <w:rStyle w:val="FontStyle45"/>
          <w:rFonts w:ascii="Cambria" w:hAnsi="Cambria" w:cs="Times New Roman"/>
          <w:b w:val="0"/>
          <w:sz w:val="22"/>
          <w:szCs w:val="22"/>
          <w:lang w:eastAsia="en-US"/>
        </w:rPr>
        <w:t xml:space="preserve"> считают, что</w:t>
      </w:r>
      <w:r w:rsidR="008962C1" w:rsidRPr="00765556">
        <w:rPr>
          <w:rStyle w:val="FontStyle45"/>
          <w:rFonts w:ascii="Cambria" w:hAnsi="Cambria" w:cs="Times New Roman"/>
          <w:b w:val="0"/>
          <w:sz w:val="22"/>
          <w:szCs w:val="22"/>
          <w:lang w:eastAsia="en-US"/>
        </w:rPr>
        <w:t xml:space="preserve"> </w:t>
      </w:r>
      <w:r w:rsidR="00AC6323" w:rsidRPr="00765556">
        <w:rPr>
          <w:rStyle w:val="FontStyle45"/>
          <w:rFonts w:ascii="Cambria" w:hAnsi="Cambria" w:cs="Times New Roman"/>
          <w:b w:val="0"/>
          <w:sz w:val="22"/>
          <w:szCs w:val="22"/>
          <w:lang w:eastAsia="en-US"/>
        </w:rPr>
        <w:t>они склонны к подчинению (сте</w:t>
      </w:r>
      <w:r w:rsidR="009B2206" w:rsidRPr="00765556">
        <w:rPr>
          <w:rStyle w:val="FontStyle45"/>
          <w:rFonts w:ascii="Cambria" w:hAnsi="Cambria" w:cs="Times New Roman"/>
          <w:b w:val="0"/>
          <w:sz w:val="22"/>
          <w:szCs w:val="22"/>
          <w:lang w:eastAsia="en-US"/>
        </w:rPr>
        <w:t>пень выраженности 1); 1</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9B2206" w:rsidRPr="00765556">
        <w:rPr>
          <w:rStyle w:val="FontStyle45"/>
          <w:rFonts w:ascii="Cambria" w:hAnsi="Cambria" w:cs="Times New Roman"/>
          <w:b w:val="0"/>
          <w:sz w:val="22"/>
          <w:szCs w:val="22"/>
          <w:lang w:eastAsia="en-US"/>
        </w:rPr>
        <w:t xml:space="preserve"> ж-х</w:t>
      </w:r>
      <w:r w:rsidR="00AC6323" w:rsidRPr="00765556">
        <w:rPr>
          <w:rStyle w:val="FontStyle45"/>
          <w:rFonts w:ascii="Cambria" w:hAnsi="Cambria" w:cs="Times New Roman"/>
          <w:b w:val="0"/>
          <w:sz w:val="22"/>
          <w:szCs w:val="22"/>
          <w:lang w:eastAsia="en-US"/>
        </w:rPr>
        <w:t xml:space="preserve"> и </w:t>
      </w:r>
      <w:r w:rsidR="009B2206"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9B2206" w:rsidRPr="00765556">
        <w:rPr>
          <w:rStyle w:val="FontStyle45"/>
          <w:rFonts w:ascii="Cambria" w:hAnsi="Cambria" w:cs="Times New Roman"/>
          <w:b w:val="0"/>
          <w:sz w:val="22"/>
          <w:szCs w:val="22"/>
          <w:lang w:eastAsia="en-US"/>
        </w:rPr>
        <w:t xml:space="preserve"> </w:t>
      </w:r>
      <w:r w:rsidR="009B2206" w:rsidRPr="00765556">
        <w:rPr>
          <w:rStyle w:val="FontStyle45"/>
          <w:rFonts w:ascii="Cambria" w:hAnsi="Cambria" w:cs="Times New Roman"/>
          <w:b w:val="0"/>
          <w:sz w:val="22"/>
          <w:szCs w:val="22"/>
          <w:lang w:eastAsia="en-US"/>
        </w:rPr>
        <w:lastRenderedPageBreak/>
        <w:t>КГ</w:t>
      </w:r>
      <w:r w:rsid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 xml:space="preserve"> </w:t>
      </w:r>
      <w:r w:rsidR="009B2206" w:rsidRPr="00765556">
        <w:rPr>
          <w:rStyle w:val="FontStyle45"/>
          <w:rFonts w:ascii="Cambria" w:hAnsi="Cambria" w:cs="Times New Roman"/>
          <w:b w:val="0"/>
          <w:sz w:val="22"/>
          <w:szCs w:val="22"/>
          <w:lang w:eastAsia="en-US"/>
        </w:rPr>
        <w:t xml:space="preserve">(степень выраженности 2); </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9B2206" w:rsidRPr="00765556">
        <w:rPr>
          <w:rStyle w:val="FontStyle45"/>
          <w:rFonts w:ascii="Cambria" w:hAnsi="Cambria" w:cs="Times New Roman"/>
          <w:b w:val="0"/>
          <w:sz w:val="22"/>
          <w:szCs w:val="22"/>
          <w:lang w:eastAsia="en-US"/>
        </w:rPr>
        <w:t xml:space="preserve"> ж-х </w:t>
      </w:r>
      <w:r w:rsidR="00B013FF" w:rsidRPr="00765556">
        <w:rPr>
          <w:rStyle w:val="FontStyle45"/>
          <w:rFonts w:ascii="Cambria" w:hAnsi="Cambria" w:cs="Times New Roman"/>
          <w:b w:val="0"/>
          <w:sz w:val="22"/>
          <w:szCs w:val="22"/>
          <w:lang w:eastAsia="en-US"/>
        </w:rPr>
        <w:t xml:space="preserve">и </w:t>
      </w:r>
      <w:r w:rsidR="009B2206" w:rsidRPr="00765556">
        <w:rPr>
          <w:rStyle w:val="FontStyle45"/>
          <w:rFonts w:ascii="Cambria" w:hAnsi="Cambria" w:cs="Times New Roman"/>
          <w:b w:val="0"/>
          <w:sz w:val="22"/>
          <w:szCs w:val="22"/>
          <w:lang w:eastAsia="en-US"/>
        </w:rPr>
        <w:t>3</w:t>
      </w:r>
      <w:r w:rsidR="00AC6323" w:rsidRPr="00765556">
        <w:rPr>
          <w:rStyle w:val="FontStyle45"/>
          <w:rFonts w:ascii="Cambria" w:hAnsi="Cambria" w:cs="Times New Roman"/>
          <w:b w:val="0"/>
          <w:sz w:val="22"/>
          <w:szCs w:val="22"/>
          <w:lang w:eastAsia="en-US"/>
        </w:rPr>
        <w:t xml:space="preserve"> % контрольной группы считают, что</w:t>
      </w:r>
      <w:r w:rsidR="008962C1" w:rsidRPr="00765556">
        <w:rPr>
          <w:rStyle w:val="FontStyle45"/>
          <w:rFonts w:ascii="Cambria" w:hAnsi="Cambria" w:cs="Times New Roman"/>
          <w:b w:val="0"/>
          <w:sz w:val="22"/>
          <w:szCs w:val="22"/>
          <w:lang w:eastAsia="en-US"/>
        </w:rPr>
        <w:t xml:space="preserve"> </w:t>
      </w:r>
      <w:r w:rsidR="00AC6323" w:rsidRPr="00765556">
        <w:rPr>
          <w:rStyle w:val="FontStyle45"/>
          <w:rFonts w:ascii="Cambria" w:hAnsi="Cambria" w:cs="Times New Roman"/>
          <w:b w:val="0"/>
          <w:sz w:val="22"/>
          <w:szCs w:val="22"/>
          <w:lang w:eastAsia="en-US"/>
        </w:rPr>
        <w:t>они склонны к подчинению</w:t>
      </w:r>
      <w:r w:rsidR="009B2206" w:rsidRPr="00765556">
        <w:rPr>
          <w:rStyle w:val="FontStyle45"/>
          <w:rFonts w:ascii="Cambria" w:hAnsi="Cambria" w:cs="Times New Roman"/>
          <w:b w:val="0"/>
          <w:sz w:val="22"/>
          <w:szCs w:val="22"/>
          <w:lang w:eastAsia="en-US"/>
        </w:rPr>
        <w:t xml:space="preserve"> (степень выраженности 3). </w:t>
      </w:r>
    </w:p>
    <w:p w14:paraId="16861910" w14:textId="77777777" w:rsidR="009B2206" w:rsidRPr="00765556" w:rsidRDefault="009B2206"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Таким образом, склонными к доминированию оценивают себя 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 занимающихся изобразительным творчеством</w:t>
      </w:r>
      <w:r w:rsidR="00E26283"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и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представителей контрольной группы, в свою очередь</w:t>
      </w:r>
      <w:r w:rsidR="00E26283"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склонны к подчинению 2</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w:t>
      </w:r>
      <w:r w:rsidR="00E26283" w:rsidRPr="00765556">
        <w:rPr>
          <w:rStyle w:val="FontStyle45"/>
          <w:rFonts w:ascii="Cambria" w:hAnsi="Cambria" w:cs="Times New Roman"/>
          <w:b w:val="0"/>
          <w:sz w:val="22"/>
          <w:szCs w:val="22"/>
          <w:lang w:eastAsia="en-US"/>
        </w:rPr>
        <w:t>щин-</w:t>
      </w:r>
      <w:r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представителей контрольной группы.</w:t>
      </w:r>
      <w:r w:rsidR="008962C1" w:rsidRPr="00765556">
        <w:rPr>
          <w:rStyle w:val="FontStyle45"/>
          <w:rFonts w:ascii="Cambria" w:hAnsi="Cambria" w:cs="Times New Roman"/>
          <w:b w:val="0"/>
          <w:sz w:val="22"/>
          <w:szCs w:val="22"/>
          <w:lang w:eastAsia="en-US"/>
        </w:rPr>
        <w:t xml:space="preserve"> </w:t>
      </w:r>
    </w:p>
    <w:p w14:paraId="317C3987" w14:textId="77777777" w:rsidR="00173652"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3E4DCA" w:rsidRPr="00765556">
        <w:rPr>
          <w:rStyle w:val="FontStyle45"/>
          <w:rFonts w:ascii="Cambria" w:hAnsi="Cambria" w:cs="Times New Roman"/>
          <w:b w:val="0"/>
          <w:sz w:val="22"/>
          <w:szCs w:val="22"/>
          <w:lang w:eastAsia="en-US"/>
        </w:rPr>
        <w:t>В.</w:t>
      </w:r>
      <w:r w:rsidR="009826ED" w:rsidRPr="00765556">
        <w:rPr>
          <w:rStyle w:val="FontStyle45"/>
          <w:rFonts w:ascii="Cambria" w:hAnsi="Cambria" w:cs="Times New Roman"/>
          <w:b w:val="0"/>
          <w:sz w:val="22"/>
          <w:szCs w:val="22"/>
          <w:lang w:eastAsia="en-US"/>
        </w:rPr>
        <w:t>76</w:t>
      </w:r>
      <w:r w:rsidRPr="00765556">
        <w:rPr>
          <w:rStyle w:val="FontStyle45"/>
          <w:rFonts w:ascii="Cambria" w:hAnsi="Cambria" w:cs="Times New Roman"/>
          <w:b w:val="0"/>
          <w:sz w:val="22"/>
          <w:szCs w:val="22"/>
          <w:lang w:eastAsia="en-US"/>
        </w:rPr>
        <w:t xml:space="preserve"> видно, что большинство опрошенных женщин</w:t>
      </w:r>
      <w:r w:rsidR="00B013FF"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художниц</w:t>
      </w:r>
      <w:r w:rsidR="000F78E7" w:rsidRP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w:t>
      </w:r>
      <w:r w:rsidR="000F78E7" w:rsidRPr="00765556">
        <w:rPr>
          <w:rStyle w:val="FontStyle45"/>
          <w:rFonts w:ascii="Cambria" w:hAnsi="Cambria" w:cs="Times New Roman"/>
          <w:b w:val="0"/>
          <w:sz w:val="22"/>
          <w:szCs w:val="22"/>
          <w:lang w:eastAsia="en-US"/>
        </w:rPr>
        <w:t>62 % в общей сложности</w:t>
      </w:r>
      <w:r w:rsidR="00E26283" w:rsidRPr="00765556">
        <w:rPr>
          <w:rStyle w:val="FontStyle45"/>
          <w:rFonts w:ascii="Cambria" w:hAnsi="Cambria" w:cs="Times New Roman"/>
          <w:b w:val="0"/>
          <w:sz w:val="22"/>
          <w:szCs w:val="22"/>
          <w:lang w:eastAsia="en-US"/>
        </w:rPr>
        <w:t>) (степень выраженности</w:t>
      </w:r>
      <w:r w:rsid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 xml:space="preserve"> см. Прил.</w:t>
      </w:r>
      <w:r w:rsidR="00F10D9A" w:rsidRPr="00765556">
        <w:rPr>
          <w:rStyle w:val="FontStyle45"/>
          <w:rFonts w:ascii="Cambria" w:hAnsi="Cambria" w:cs="Times New Roman"/>
          <w:b w:val="0"/>
          <w:sz w:val="22"/>
          <w:szCs w:val="22"/>
          <w:lang w:eastAsia="en-US"/>
        </w:rPr>
        <w:t xml:space="preserve"> В. 76</w:t>
      </w:r>
      <w:r w:rsidR="000F78E7" w:rsidRPr="00765556">
        <w:rPr>
          <w:rStyle w:val="FontStyle45"/>
          <w:rFonts w:ascii="Cambria" w:hAnsi="Cambria" w:cs="Times New Roman"/>
          <w:b w:val="0"/>
          <w:sz w:val="22"/>
          <w:szCs w:val="22"/>
          <w:lang w:eastAsia="en-US"/>
        </w:rPr>
        <w:t>) считают себя восторженными. В свою очередь</w:t>
      </w:r>
      <w:r w:rsidR="00E26283" w:rsidRPr="00765556">
        <w:rPr>
          <w:rStyle w:val="FontStyle45"/>
          <w:rFonts w:ascii="Cambria" w:hAnsi="Cambria" w:cs="Times New Roman"/>
          <w:b w:val="0"/>
          <w:sz w:val="22"/>
          <w:szCs w:val="22"/>
          <w:lang w:eastAsia="en-US"/>
        </w:rPr>
        <w:t>,</w:t>
      </w:r>
      <w:r w:rsidR="000F78E7" w:rsidRPr="00765556">
        <w:rPr>
          <w:rStyle w:val="FontStyle45"/>
          <w:rFonts w:ascii="Cambria" w:hAnsi="Cambria" w:cs="Times New Roman"/>
          <w:b w:val="0"/>
          <w:sz w:val="22"/>
          <w:szCs w:val="22"/>
          <w:lang w:eastAsia="en-US"/>
        </w:rPr>
        <w:t xml:space="preserve"> этот показатель в КГ равен </w:t>
      </w:r>
      <w:r w:rsidR="00E26283"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26283" w:rsidRPr="00765556">
        <w:rPr>
          <w:rStyle w:val="FontStyle45"/>
          <w:rFonts w:ascii="Cambria" w:hAnsi="Cambria" w:cs="Times New Roman"/>
          <w:b w:val="0"/>
          <w:sz w:val="22"/>
          <w:szCs w:val="22"/>
          <w:lang w:eastAsia="en-US"/>
        </w:rPr>
        <w:t>. Вместе с тем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013FF" w:rsidRPr="00765556">
        <w:rPr>
          <w:rStyle w:val="FontStyle45"/>
          <w:rFonts w:ascii="Cambria" w:hAnsi="Cambria" w:cs="Times New Roman"/>
          <w:b w:val="0"/>
          <w:sz w:val="22"/>
          <w:szCs w:val="22"/>
          <w:lang w:eastAsia="en-US"/>
        </w:rPr>
        <w:t xml:space="preserve"> женщин-</w:t>
      </w:r>
      <w:r w:rsidR="000F78E7" w:rsidRPr="00765556">
        <w:rPr>
          <w:rStyle w:val="FontStyle45"/>
          <w:rFonts w:ascii="Cambria" w:hAnsi="Cambria" w:cs="Times New Roman"/>
          <w:b w:val="0"/>
          <w:sz w:val="22"/>
          <w:szCs w:val="22"/>
          <w:lang w:eastAsia="en-US"/>
        </w:rPr>
        <w:t>ху</w:t>
      </w:r>
      <w:r w:rsidR="00B013FF" w:rsidRPr="00765556">
        <w:rPr>
          <w:rStyle w:val="FontStyle45"/>
          <w:rFonts w:ascii="Cambria" w:hAnsi="Cambria" w:cs="Times New Roman"/>
          <w:b w:val="0"/>
          <w:sz w:val="22"/>
          <w:szCs w:val="22"/>
          <w:lang w:eastAsia="en-US"/>
        </w:rPr>
        <w:t>дожниц и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013FF" w:rsidRPr="00765556">
        <w:rPr>
          <w:rStyle w:val="FontStyle45"/>
          <w:rFonts w:ascii="Cambria" w:hAnsi="Cambria" w:cs="Times New Roman"/>
          <w:b w:val="0"/>
          <w:sz w:val="22"/>
          <w:szCs w:val="22"/>
          <w:lang w:eastAsia="en-US"/>
        </w:rPr>
        <w:t xml:space="preserve"> представителей КГ </w:t>
      </w:r>
      <w:r w:rsidR="000F78E7" w:rsidRPr="00765556">
        <w:rPr>
          <w:rStyle w:val="FontStyle45"/>
          <w:rFonts w:ascii="Cambria" w:hAnsi="Cambria" w:cs="Times New Roman"/>
          <w:b w:val="0"/>
          <w:sz w:val="22"/>
          <w:szCs w:val="22"/>
          <w:lang w:eastAsia="en-US"/>
        </w:rPr>
        <w:t>не прослеживают у себя</w:t>
      </w:r>
      <w:r w:rsidR="00173652" w:rsidRPr="00765556">
        <w:rPr>
          <w:rStyle w:val="FontStyle45"/>
          <w:rFonts w:ascii="Cambria" w:hAnsi="Cambria" w:cs="Times New Roman"/>
          <w:b w:val="0"/>
          <w:sz w:val="22"/>
          <w:szCs w:val="22"/>
          <w:lang w:eastAsia="en-US"/>
        </w:rPr>
        <w:t xml:space="preserve"> этого качества и оценивают себя как сдержанных людей.</w:t>
      </w:r>
      <w:r w:rsidRPr="00765556">
        <w:rPr>
          <w:rStyle w:val="FontStyle45"/>
          <w:rFonts w:ascii="Cambria" w:hAnsi="Cambria" w:cs="Times New Roman"/>
          <w:b w:val="0"/>
          <w:sz w:val="22"/>
          <w:szCs w:val="22"/>
          <w:lang w:eastAsia="en-US"/>
        </w:rPr>
        <w:t xml:space="preserve"> </w:t>
      </w:r>
    </w:p>
    <w:p w14:paraId="05B7CB29" w14:textId="77777777" w:rsidR="000A5231"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B04862" w:rsidRPr="00765556">
        <w:rPr>
          <w:rStyle w:val="FontStyle45"/>
          <w:rFonts w:ascii="Cambria" w:hAnsi="Cambria" w:cs="Times New Roman"/>
          <w:b w:val="0"/>
          <w:sz w:val="22"/>
          <w:szCs w:val="22"/>
          <w:lang w:eastAsia="en-US"/>
        </w:rPr>
        <w:t xml:space="preserve"> В.</w:t>
      </w:r>
      <w:r w:rsidR="009826ED" w:rsidRPr="00765556">
        <w:rPr>
          <w:rStyle w:val="FontStyle45"/>
          <w:rFonts w:ascii="Cambria" w:hAnsi="Cambria" w:cs="Times New Roman"/>
          <w:b w:val="0"/>
          <w:sz w:val="22"/>
          <w:szCs w:val="22"/>
          <w:lang w:eastAsia="en-US"/>
        </w:rPr>
        <w:t>77</w:t>
      </w:r>
      <w:r w:rsidR="00B04862" w:rsidRPr="00765556">
        <w:rPr>
          <w:rStyle w:val="FontStyle45"/>
          <w:rFonts w:ascii="Cambria" w:hAnsi="Cambria" w:cs="Times New Roman"/>
          <w:b w:val="0"/>
          <w:sz w:val="22"/>
          <w:szCs w:val="22"/>
          <w:lang w:eastAsia="en-US"/>
        </w:rPr>
        <w:t xml:space="preserve"> показано</w:t>
      </w:r>
      <w:r w:rsidRPr="00765556">
        <w:rPr>
          <w:rStyle w:val="FontStyle45"/>
          <w:rFonts w:ascii="Cambria" w:hAnsi="Cambria" w:cs="Times New Roman"/>
          <w:b w:val="0"/>
          <w:sz w:val="22"/>
          <w:szCs w:val="22"/>
          <w:lang w:eastAsia="en-US"/>
        </w:rPr>
        <w:t>,</w:t>
      </w:r>
      <w:r w:rsidR="00E26283" w:rsidRPr="00765556">
        <w:rPr>
          <w:rStyle w:val="FontStyle45"/>
          <w:rFonts w:ascii="Cambria" w:hAnsi="Cambria" w:cs="Times New Roman"/>
          <w:b w:val="0"/>
          <w:sz w:val="22"/>
          <w:szCs w:val="22"/>
          <w:lang w:eastAsia="en-US"/>
        </w:rPr>
        <w:t xml:space="preserve"> что 8</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 художниц </w:t>
      </w:r>
      <w:r w:rsidR="000A5231" w:rsidRPr="00765556">
        <w:rPr>
          <w:rStyle w:val="FontStyle45"/>
          <w:rFonts w:ascii="Cambria" w:hAnsi="Cambria" w:cs="Times New Roman"/>
          <w:b w:val="0"/>
          <w:sz w:val="22"/>
          <w:szCs w:val="22"/>
          <w:lang w:eastAsia="en-US"/>
        </w:rPr>
        <w:t>и 7</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A5231" w:rsidRPr="00765556">
        <w:rPr>
          <w:rStyle w:val="FontStyle45"/>
          <w:rFonts w:ascii="Cambria" w:hAnsi="Cambria" w:cs="Times New Roman"/>
          <w:b w:val="0"/>
          <w:sz w:val="22"/>
          <w:szCs w:val="22"/>
          <w:lang w:eastAsia="en-US"/>
        </w:rPr>
        <w:t xml:space="preserve"> представительниц контрольной группы </w:t>
      </w:r>
      <w:r w:rsidRPr="00765556">
        <w:rPr>
          <w:rStyle w:val="FontStyle45"/>
          <w:rFonts w:ascii="Cambria" w:hAnsi="Cambria" w:cs="Times New Roman"/>
          <w:b w:val="0"/>
          <w:sz w:val="22"/>
          <w:szCs w:val="22"/>
          <w:lang w:eastAsia="en-US"/>
        </w:rPr>
        <w:t>считают, что</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им присуще такое качество</w:t>
      </w:r>
      <w:r w:rsidR="00E26283"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как совестливость (степень выраженности данного качества</w:t>
      </w:r>
      <w:r w:rsidR="00E26283" w:rsidRPr="00765556">
        <w:rPr>
          <w:rStyle w:val="FontStyle45"/>
          <w:rFonts w:ascii="Cambria" w:hAnsi="Cambria" w:cs="Times New Roman"/>
          <w:b w:val="0"/>
          <w:sz w:val="22"/>
          <w:szCs w:val="22"/>
          <w:lang w:eastAsia="en-US"/>
        </w:rPr>
        <w:t xml:space="preserve"> и процентное</w:t>
      </w:r>
      <w:r w:rsidR="000A5231" w:rsidRPr="00765556">
        <w:rPr>
          <w:rStyle w:val="FontStyle45"/>
          <w:rFonts w:ascii="Cambria" w:hAnsi="Cambria" w:cs="Times New Roman"/>
          <w:b w:val="0"/>
          <w:sz w:val="22"/>
          <w:szCs w:val="22"/>
          <w:lang w:eastAsia="en-US"/>
        </w:rPr>
        <w:t xml:space="preserve"> распределе</w:t>
      </w:r>
      <w:r w:rsidR="00F10D9A" w:rsidRPr="00765556">
        <w:rPr>
          <w:rStyle w:val="FontStyle45"/>
          <w:rFonts w:ascii="Cambria" w:hAnsi="Cambria" w:cs="Times New Roman"/>
          <w:b w:val="0"/>
          <w:sz w:val="22"/>
          <w:szCs w:val="22"/>
          <w:lang w:eastAsia="en-US"/>
        </w:rPr>
        <w:t>ние</w:t>
      </w:r>
      <w:r w:rsidR="00B013FF" w:rsidRPr="00765556">
        <w:rPr>
          <w:rStyle w:val="FontStyle45"/>
          <w:rFonts w:ascii="Cambria" w:hAnsi="Cambria" w:cs="Times New Roman"/>
          <w:b w:val="0"/>
          <w:sz w:val="22"/>
          <w:szCs w:val="22"/>
          <w:lang w:eastAsia="en-US"/>
        </w:rPr>
        <w:t xml:space="preserve"> по степеням</w:t>
      </w:r>
      <w:r w:rsidR="00E26283" w:rsidRPr="00765556">
        <w:rPr>
          <w:rStyle w:val="FontStyle45"/>
          <w:rFonts w:ascii="Cambria" w:hAnsi="Cambria" w:cs="Times New Roman"/>
          <w:b w:val="0"/>
          <w:sz w:val="22"/>
          <w:szCs w:val="22"/>
          <w:lang w:eastAsia="en-US"/>
        </w:rPr>
        <w:t xml:space="preserve"> см. в прил.</w:t>
      </w:r>
      <w:r w:rsidR="00B013FF" w:rsidRPr="00765556">
        <w:rPr>
          <w:rStyle w:val="FontStyle45"/>
          <w:rFonts w:ascii="Cambria" w:hAnsi="Cambria" w:cs="Times New Roman"/>
          <w:b w:val="0"/>
          <w:sz w:val="22"/>
          <w:szCs w:val="22"/>
          <w:lang w:eastAsia="en-US"/>
        </w:rPr>
        <w:t xml:space="preserve"> В. 77</w:t>
      </w:r>
      <w:r w:rsidR="000A5231" w:rsidRPr="00765556">
        <w:rPr>
          <w:rStyle w:val="FontStyle45"/>
          <w:rFonts w:ascii="Cambria" w:hAnsi="Cambria" w:cs="Times New Roman"/>
          <w:b w:val="0"/>
          <w:sz w:val="22"/>
          <w:szCs w:val="22"/>
          <w:lang w:eastAsia="en-US"/>
        </w:rPr>
        <w:t xml:space="preserve">). Что касается недобросовестности, то наличие ее у </w:t>
      </w:r>
      <w:r w:rsidR="00E26283" w:rsidRPr="00765556">
        <w:rPr>
          <w:rStyle w:val="FontStyle45"/>
          <w:rFonts w:ascii="Cambria" w:hAnsi="Cambria" w:cs="Times New Roman"/>
          <w:b w:val="0"/>
          <w:sz w:val="22"/>
          <w:szCs w:val="22"/>
          <w:lang w:eastAsia="en-US"/>
        </w:rPr>
        <w:t>себя прослеживают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013FF" w:rsidRPr="00765556">
        <w:rPr>
          <w:rStyle w:val="FontStyle45"/>
          <w:rFonts w:ascii="Cambria" w:hAnsi="Cambria" w:cs="Times New Roman"/>
          <w:b w:val="0"/>
          <w:sz w:val="22"/>
          <w:szCs w:val="22"/>
          <w:lang w:eastAsia="en-US"/>
        </w:rPr>
        <w:t xml:space="preserve"> женщин-</w:t>
      </w:r>
      <w:r w:rsidR="000A5231" w:rsidRPr="00765556">
        <w:rPr>
          <w:rStyle w:val="FontStyle45"/>
          <w:rFonts w:ascii="Cambria" w:hAnsi="Cambria" w:cs="Times New Roman"/>
          <w:b w:val="0"/>
          <w:sz w:val="22"/>
          <w:szCs w:val="22"/>
          <w:lang w:eastAsia="en-US"/>
        </w:rPr>
        <w:t>художниц и 2</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A5231" w:rsidRPr="00765556">
        <w:rPr>
          <w:rStyle w:val="FontStyle45"/>
          <w:rFonts w:ascii="Cambria" w:hAnsi="Cambria" w:cs="Times New Roman"/>
          <w:b w:val="0"/>
          <w:sz w:val="22"/>
          <w:szCs w:val="22"/>
          <w:lang w:eastAsia="en-US"/>
        </w:rPr>
        <w:t xml:space="preserve"> представительниц контрольной группы.</w:t>
      </w:r>
    </w:p>
    <w:p w14:paraId="76F99292" w14:textId="77777777" w:rsidR="00A11062" w:rsidRPr="00765556" w:rsidRDefault="00E26283"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Как показано на рис.</w:t>
      </w:r>
      <w:r w:rsidR="00AC6323" w:rsidRPr="00765556">
        <w:rPr>
          <w:rFonts w:ascii="Cambria" w:hAnsi="Cambria"/>
          <w:sz w:val="22"/>
          <w:szCs w:val="22"/>
        </w:rPr>
        <w:t xml:space="preserve"> </w:t>
      </w:r>
      <w:r w:rsidR="003E4DCA" w:rsidRPr="00765556">
        <w:rPr>
          <w:rFonts w:ascii="Cambria" w:hAnsi="Cambria"/>
          <w:sz w:val="22"/>
          <w:szCs w:val="22"/>
        </w:rPr>
        <w:t>В.</w:t>
      </w:r>
      <w:r w:rsidR="009826ED" w:rsidRPr="00765556">
        <w:rPr>
          <w:rFonts w:ascii="Cambria" w:hAnsi="Cambria"/>
          <w:sz w:val="22"/>
          <w:szCs w:val="22"/>
        </w:rPr>
        <w:t>78</w:t>
      </w:r>
      <w:r w:rsidR="00765556">
        <w:rPr>
          <w:rFonts w:ascii="Cambria" w:hAnsi="Cambria"/>
          <w:sz w:val="22"/>
          <w:szCs w:val="22"/>
        </w:rPr>
        <w:t xml:space="preserve"> —</w:t>
      </w:r>
      <w:r w:rsidRPr="00765556">
        <w:rPr>
          <w:rFonts w:ascii="Cambria" w:hAnsi="Cambria"/>
          <w:sz w:val="22"/>
          <w:szCs w:val="22"/>
        </w:rPr>
        <w:t xml:space="preserve"> 5</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B013FF" w:rsidRPr="00765556">
        <w:rPr>
          <w:rFonts w:ascii="Cambria" w:hAnsi="Cambria"/>
          <w:sz w:val="22"/>
          <w:szCs w:val="22"/>
        </w:rPr>
        <w:t xml:space="preserve"> женщин-</w:t>
      </w:r>
      <w:r w:rsidRPr="00765556">
        <w:rPr>
          <w:rFonts w:ascii="Cambria" w:hAnsi="Cambria"/>
          <w:sz w:val="22"/>
          <w:szCs w:val="22"/>
        </w:rPr>
        <w:t>художниц и 6</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0A5231" w:rsidRPr="00765556">
        <w:rPr>
          <w:rFonts w:ascii="Cambria" w:hAnsi="Cambria"/>
          <w:sz w:val="22"/>
          <w:szCs w:val="22"/>
        </w:rPr>
        <w:t xml:space="preserve"> представительниц контрольной группы считают себя смелыми</w:t>
      </w:r>
      <w:r w:rsidR="000A5231" w:rsidRPr="00765556">
        <w:rPr>
          <w:rStyle w:val="FontStyle45"/>
          <w:rFonts w:ascii="Cambria" w:hAnsi="Cambria" w:cs="Times New Roman"/>
          <w:b w:val="0"/>
          <w:sz w:val="22"/>
          <w:szCs w:val="22"/>
          <w:lang w:eastAsia="en-US"/>
        </w:rPr>
        <w:t xml:space="preserve"> (степень выраженно</w:t>
      </w:r>
      <w:r w:rsidRPr="00765556">
        <w:rPr>
          <w:rStyle w:val="FontStyle45"/>
          <w:rFonts w:ascii="Cambria" w:hAnsi="Cambria" w:cs="Times New Roman"/>
          <w:b w:val="0"/>
          <w:sz w:val="22"/>
          <w:szCs w:val="22"/>
          <w:lang w:eastAsia="en-US"/>
        </w:rPr>
        <w:t>сти данного качества и процентное</w:t>
      </w:r>
      <w:r w:rsidR="000A5231"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0A5231" w:rsidRPr="00765556">
        <w:rPr>
          <w:rStyle w:val="FontStyle45"/>
          <w:rFonts w:ascii="Cambria" w:hAnsi="Cambria" w:cs="Times New Roman"/>
          <w:b w:val="0"/>
          <w:sz w:val="22"/>
          <w:szCs w:val="22"/>
          <w:lang w:eastAsia="en-US"/>
        </w:rPr>
        <w:t>см. в прил</w:t>
      </w:r>
      <w:r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В. 78</w:t>
      </w:r>
      <w:r w:rsidR="000A5231" w:rsidRPr="00765556">
        <w:rPr>
          <w:rStyle w:val="FontStyle45"/>
          <w:rFonts w:ascii="Cambria" w:hAnsi="Cambria" w:cs="Times New Roman"/>
          <w:b w:val="0"/>
          <w:sz w:val="22"/>
          <w:szCs w:val="22"/>
          <w:lang w:eastAsia="en-US"/>
        </w:rPr>
        <w:t>)</w:t>
      </w:r>
      <w:r w:rsidRPr="00765556">
        <w:rPr>
          <w:rFonts w:ascii="Cambria" w:hAnsi="Cambria"/>
          <w:sz w:val="22"/>
          <w:szCs w:val="22"/>
        </w:rPr>
        <w:t xml:space="preserve"> В свою очередь, 4</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FC6CEA" w:rsidRPr="00765556">
        <w:rPr>
          <w:rFonts w:ascii="Cambria" w:hAnsi="Cambria"/>
          <w:sz w:val="22"/>
          <w:szCs w:val="22"/>
        </w:rPr>
        <w:t xml:space="preserve"> женщин-</w:t>
      </w:r>
      <w:r w:rsidRPr="00765556">
        <w:rPr>
          <w:rFonts w:ascii="Cambria" w:hAnsi="Cambria"/>
          <w:sz w:val="22"/>
          <w:szCs w:val="22"/>
        </w:rPr>
        <w:t>художниц и 3</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0A5231" w:rsidRPr="00765556">
        <w:rPr>
          <w:rFonts w:ascii="Cambria" w:hAnsi="Cambria"/>
          <w:sz w:val="22"/>
          <w:szCs w:val="22"/>
        </w:rPr>
        <w:t xml:space="preserve"> представительниц контрольной группы оценивают себя, как робких. </w:t>
      </w:r>
    </w:p>
    <w:p w14:paraId="5F78F175" w14:textId="77777777" w:rsidR="00AC6323" w:rsidRPr="00765556" w:rsidRDefault="00A11062" w:rsidP="006D5F11">
      <w:pPr>
        <w:tabs>
          <w:tab w:val="left" w:pos="1005"/>
        </w:tabs>
        <w:spacing w:line="235" w:lineRule="auto"/>
        <w:ind w:firstLine="567"/>
        <w:jc w:val="both"/>
        <w:rPr>
          <w:rFonts w:ascii="Cambria" w:hAnsi="Cambria"/>
          <w:sz w:val="22"/>
          <w:szCs w:val="22"/>
        </w:rPr>
      </w:pPr>
      <w:r w:rsidRPr="00765556">
        <w:rPr>
          <w:rStyle w:val="FontStyle45"/>
          <w:rFonts w:ascii="Cambria" w:hAnsi="Cambria" w:cs="Times New Roman"/>
          <w:b w:val="0"/>
          <w:sz w:val="22"/>
          <w:szCs w:val="22"/>
          <w:lang w:eastAsia="en-US"/>
        </w:rPr>
        <w:t>Из рисунка</w:t>
      </w:r>
      <w:r w:rsidR="003E4DCA" w:rsidRPr="00765556">
        <w:rPr>
          <w:rStyle w:val="FontStyle45"/>
          <w:rFonts w:ascii="Cambria" w:hAnsi="Cambria" w:cs="Times New Roman"/>
          <w:b w:val="0"/>
          <w:sz w:val="22"/>
          <w:szCs w:val="22"/>
          <w:lang w:eastAsia="en-US"/>
        </w:rPr>
        <w:t xml:space="preserve"> В.</w:t>
      </w:r>
      <w:r w:rsidR="009826ED" w:rsidRPr="00765556">
        <w:rPr>
          <w:rStyle w:val="FontStyle45"/>
          <w:rFonts w:ascii="Cambria" w:hAnsi="Cambria" w:cs="Times New Roman"/>
          <w:b w:val="0"/>
          <w:sz w:val="22"/>
          <w:szCs w:val="22"/>
          <w:lang w:eastAsia="en-US"/>
        </w:rPr>
        <w:t>79</w:t>
      </w:r>
      <w:r w:rsidRPr="00765556">
        <w:rPr>
          <w:rStyle w:val="FontStyle45"/>
          <w:rFonts w:ascii="Cambria" w:hAnsi="Cambria" w:cs="Times New Roman"/>
          <w:b w:val="0"/>
          <w:sz w:val="22"/>
          <w:szCs w:val="22"/>
          <w:lang w:eastAsia="en-US"/>
        </w:rPr>
        <w:t xml:space="preserve"> видно видно, что 8</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26283" w:rsidRPr="00765556">
        <w:rPr>
          <w:rStyle w:val="FontStyle45"/>
          <w:rFonts w:ascii="Cambria" w:hAnsi="Cambria" w:cs="Times New Roman"/>
          <w:b w:val="0"/>
          <w:sz w:val="22"/>
          <w:szCs w:val="22"/>
          <w:lang w:eastAsia="en-US"/>
        </w:rPr>
        <w:t xml:space="preserve"> женщин-</w:t>
      </w:r>
      <w:r w:rsidR="00AC6323" w:rsidRPr="00765556">
        <w:rPr>
          <w:rStyle w:val="FontStyle45"/>
          <w:rFonts w:ascii="Cambria" w:hAnsi="Cambria" w:cs="Times New Roman"/>
          <w:b w:val="0"/>
          <w:sz w:val="22"/>
          <w:szCs w:val="22"/>
          <w:lang w:eastAsia="en-US"/>
        </w:rPr>
        <w:t>х</w:t>
      </w:r>
      <w:r w:rsidRPr="00765556">
        <w:rPr>
          <w:rStyle w:val="FontStyle45"/>
          <w:rFonts w:ascii="Cambria" w:hAnsi="Cambria" w:cs="Times New Roman"/>
          <w:b w:val="0"/>
          <w:sz w:val="22"/>
          <w:szCs w:val="22"/>
          <w:lang w:eastAsia="en-US"/>
        </w:rPr>
        <w:t>удожниц и 7</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представительниц контрольной группы считают, что</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им присуща </w:t>
      </w:r>
      <w:r w:rsidR="00AC6323" w:rsidRPr="00765556">
        <w:rPr>
          <w:rStyle w:val="FontStyle45"/>
          <w:rFonts w:ascii="Cambria" w:hAnsi="Cambria" w:cs="Times New Roman"/>
          <w:b w:val="0"/>
          <w:sz w:val="22"/>
          <w:szCs w:val="22"/>
          <w:lang w:eastAsia="en-US"/>
        </w:rPr>
        <w:t>мягкость</w:t>
      </w:r>
      <w:r w:rsidRPr="00765556">
        <w:rPr>
          <w:rStyle w:val="FontStyle45"/>
          <w:rFonts w:ascii="Cambria" w:hAnsi="Cambria" w:cs="Times New Roman"/>
          <w:b w:val="0"/>
          <w:sz w:val="22"/>
          <w:szCs w:val="22"/>
          <w:lang w:eastAsia="en-US"/>
        </w:rPr>
        <w:t xml:space="preserve"> (степень в</w:t>
      </w:r>
      <w:r w:rsidR="00E26283"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см. в прил.</w:t>
      </w:r>
      <w:r w:rsidRPr="00765556">
        <w:rPr>
          <w:rStyle w:val="FontStyle45"/>
          <w:rFonts w:ascii="Cambria" w:hAnsi="Cambria" w:cs="Times New Roman"/>
          <w:b w:val="0"/>
          <w:sz w:val="22"/>
          <w:szCs w:val="22"/>
          <w:lang w:eastAsia="en-US"/>
        </w:rPr>
        <w:t>). В свою о</w:t>
      </w:r>
      <w:r w:rsidR="00FC6CEA" w:rsidRPr="00765556">
        <w:rPr>
          <w:rStyle w:val="FontStyle45"/>
          <w:rFonts w:ascii="Cambria" w:hAnsi="Cambria" w:cs="Times New Roman"/>
          <w:b w:val="0"/>
          <w:sz w:val="22"/>
          <w:szCs w:val="22"/>
          <w:lang w:eastAsia="en-US"/>
        </w:rPr>
        <w:t>чередь, в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случаев женщины-</w:t>
      </w:r>
      <w:r w:rsidRPr="00765556">
        <w:rPr>
          <w:rStyle w:val="FontStyle45"/>
          <w:rFonts w:ascii="Cambria" w:hAnsi="Cambria" w:cs="Times New Roman"/>
          <w:b w:val="0"/>
          <w:sz w:val="22"/>
          <w:szCs w:val="22"/>
          <w:lang w:eastAsia="en-US"/>
        </w:rPr>
        <w:t>художницы и в 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 представительницы контрольной группы считают себя жесткими.</w:t>
      </w:r>
      <w:r w:rsidR="00AC6323" w:rsidRPr="00765556">
        <w:rPr>
          <w:rStyle w:val="FontStyle45"/>
          <w:rFonts w:ascii="Cambria" w:hAnsi="Cambria" w:cs="Times New Roman"/>
          <w:b w:val="0"/>
          <w:sz w:val="22"/>
          <w:szCs w:val="22"/>
          <w:lang w:eastAsia="en-US"/>
        </w:rPr>
        <w:t xml:space="preserve"> </w:t>
      </w:r>
    </w:p>
    <w:p w14:paraId="3DD4109D" w14:textId="77777777" w:rsidR="00A11062"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lastRenderedPageBreak/>
        <w:t xml:space="preserve">На рисунке </w:t>
      </w:r>
      <w:r w:rsidR="003E4DCA" w:rsidRPr="00765556">
        <w:rPr>
          <w:rStyle w:val="FontStyle45"/>
          <w:rFonts w:ascii="Cambria" w:hAnsi="Cambria" w:cs="Times New Roman"/>
          <w:b w:val="0"/>
          <w:sz w:val="22"/>
          <w:szCs w:val="22"/>
          <w:lang w:eastAsia="en-US"/>
        </w:rPr>
        <w:t>В.</w:t>
      </w:r>
      <w:r w:rsidR="009826ED" w:rsidRPr="00765556">
        <w:rPr>
          <w:rStyle w:val="FontStyle45"/>
          <w:rFonts w:ascii="Cambria" w:hAnsi="Cambria" w:cs="Times New Roman"/>
          <w:b w:val="0"/>
          <w:sz w:val="22"/>
          <w:szCs w:val="22"/>
          <w:lang w:eastAsia="en-US"/>
        </w:rPr>
        <w:t>80</w:t>
      </w:r>
      <w:r w:rsidRPr="00765556">
        <w:rPr>
          <w:rStyle w:val="FontStyle45"/>
          <w:rFonts w:ascii="Cambria" w:hAnsi="Cambria" w:cs="Times New Roman"/>
          <w:b w:val="0"/>
          <w:sz w:val="22"/>
          <w:szCs w:val="22"/>
          <w:lang w:eastAsia="en-US"/>
        </w:rPr>
        <w:t xml:space="preserve"> показано</w:t>
      </w:r>
      <w:r w:rsidR="00A11062" w:rsidRPr="00765556">
        <w:rPr>
          <w:rStyle w:val="FontStyle45"/>
          <w:rFonts w:ascii="Cambria" w:hAnsi="Cambria" w:cs="Times New Roman"/>
          <w:b w:val="0"/>
          <w:sz w:val="22"/>
          <w:szCs w:val="22"/>
          <w:lang w:eastAsia="en-US"/>
        </w:rPr>
        <w:t>, что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художн</w:t>
      </w:r>
      <w:r w:rsidR="00A11062" w:rsidRPr="00765556">
        <w:rPr>
          <w:rStyle w:val="FontStyle45"/>
          <w:rFonts w:ascii="Cambria" w:hAnsi="Cambria" w:cs="Times New Roman"/>
          <w:b w:val="0"/>
          <w:sz w:val="22"/>
          <w:szCs w:val="22"/>
          <w:lang w:eastAsia="en-US"/>
        </w:rPr>
        <w:t>иц и 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w:t>
      </w:r>
      <w:r w:rsidR="00A11062" w:rsidRPr="00765556">
        <w:rPr>
          <w:rStyle w:val="FontStyle45"/>
          <w:rFonts w:ascii="Cambria" w:hAnsi="Cambria" w:cs="Times New Roman"/>
          <w:b w:val="0"/>
          <w:sz w:val="22"/>
          <w:szCs w:val="22"/>
          <w:lang w:eastAsia="en-US"/>
        </w:rPr>
        <w:t xml:space="preserve">й группы считают, что им присуща </w:t>
      </w:r>
      <w:r w:rsidRPr="00765556">
        <w:rPr>
          <w:rStyle w:val="FontStyle45"/>
          <w:rFonts w:ascii="Cambria" w:hAnsi="Cambria" w:cs="Times New Roman"/>
          <w:b w:val="0"/>
          <w:sz w:val="22"/>
          <w:szCs w:val="22"/>
          <w:lang w:eastAsia="en-US"/>
        </w:rPr>
        <w:t>доверчивость</w:t>
      </w:r>
      <w:r w:rsidR="003C3AC3" w:rsidRPr="00765556">
        <w:rPr>
          <w:rStyle w:val="FontStyle45"/>
          <w:rFonts w:ascii="Cambria" w:hAnsi="Cambria" w:cs="Times New Roman"/>
          <w:b w:val="0"/>
          <w:sz w:val="22"/>
          <w:szCs w:val="22"/>
          <w:lang w:eastAsia="en-US"/>
        </w:rPr>
        <w:t xml:space="preserve"> </w:t>
      </w:r>
      <w:r w:rsidR="00A11062" w:rsidRPr="00765556">
        <w:rPr>
          <w:rStyle w:val="FontStyle45"/>
          <w:rFonts w:ascii="Cambria" w:hAnsi="Cambria" w:cs="Times New Roman"/>
          <w:b w:val="0"/>
          <w:sz w:val="22"/>
          <w:szCs w:val="22"/>
          <w:lang w:eastAsia="en-US"/>
        </w:rPr>
        <w:t>(степень выражен</w:t>
      </w:r>
      <w:r w:rsidR="00E26283" w:rsidRPr="00765556">
        <w:rPr>
          <w:rStyle w:val="FontStyle45"/>
          <w:rFonts w:ascii="Cambria" w:hAnsi="Cambria" w:cs="Times New Roman"/>
          <w:b w:val="0"/>
          <w:sz w:val="22"/>
          <w:szCs w:val="22"/>
          <w:lang w:eastAsia="en-US"/>
        </w:rPr>
        <w:t>ности данного качества и процентное</w:t>
      </w:r>
      <w:r w:rsidR="00A11062"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11062" w:rsidRPr="00765556">
        <w:rPr>
          <w:rStyle w:val="FontStyle45"/>
          <w:rFonts w:ascii="Cambria" w:hAnsi="Cambria" w:cs="Times New Roman"/>
          <w:b w:val="0"/>
          <w:sz w:val="22"/>
          <w:szCs w:val="22"/>
          <w:lang w:eastAsia="en-US"/>
        </w:rPr>
        <w:t>см. в при</w:t>
      </w:r>
      <w:r w:rsidR="00E26283" w:rsidRPr="00765556">
        <w:rPr>
          <w:rStyle w:val="FontStyle45"/>
          <w:rFonts w:ascii="Cambria" w:hAnsi="Cambria" w:cs="Times New Roman"/>
          <w:b w:val="0"/>
          <w:sz w:val="22"/>
          <w:szCs w:val="22"/>
          <w:lang w:eastAsia="en-US"/>
        </w:rPr>
        <w:t>л.</w:t>
      </w:r>
      <w:r w:rsidR="00FC6CEA" w:rsidRPr="00765556">
        <w:rPr>
          <w:rStyle w:val="FontStyle45"/>
          <w:rFonts w:ascii="Cambria" w:hAnsi="Cambria" w:cs="Times New Roman"/>
          <w:b w:val="0"/>
          <w:sz w:val="22"/>
          <w:szCs w:val="22"/>
          <w:lang w:eastAsia="en-US"/>
        </w:rPr>
        <w:t xml:space="preserve"> В. 80</w:t>
      </w:r>
      <w:r w:rsidR="00A1106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A11062" w:rsidRPr="00765556">
        <w:rPr>
          <w:rStyle w:val="FontStyle45"/>
          <w:rFonts w:ascii="Cambria" w:hAnsi="Cambria" w:cs="Times New Roman"/>
          <w:b w:val="0"/>
          <w:sz w:val="22"/>
          <w:szCs w:val="22"/>
          <w:lang w:eastAsia="en-US"/>
        </w:rPr>
        <w:t>В сво</w:t>
      </w:r>
      <w:r w:rsidR="00FC6CEA" w:rsidRPr="00765556">
        <w:rPr>
          <w:rStyle w:val="FontStyle45"/>
          <w:rFonts w:ascii="Cambria" w:hAnsi="Cambria" w:cs="Times New Roman"/>
          <w:b w:val="0"/>
          <w:sz w:val="22"/>
          <w:szCs w:val="22"/>
          <w:lang w:eastAsia="en-US"/>
        </w:rPr>
        <w:t>ю очередь,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00A11062"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11062" w:rsidRPr="00765556">
        <w:rPr>
          <w:rStyle w:val="FontStyle45"/>
          <w:rFonts w:ascii="Cambria" w:hAnsi="Cambria" w:cs="Times New Roman"/>
          <w:b w:val="0"/>
          <w:sz w:val="22"/>
          <w:szCs w:val="22"/>
          <w:lang w:eastAsia="en-US"/>
        </w:rPr>
        <w:t xml:space="preserve"> представителей кон</w:t>
      </w:r>
      <w:r w:rsidR="00E26283" w:rsidRPr="00765556">
        <w:rPr>
          <w:rStyle w:val="FontStyle45"/>
          <w:rFonts w:ascii="Cambria" w:hAnsi="Cambria" w:cs="Times New Roman"/>
          <w:b w:val="0"/>
          <w:sz w:val="22"/>
          <w:szCs w:val="22"/>
          <w:lang w:eastAsia="en-US"/>
        </w:rPr>
        <w:t>трольной группы оценивают себя</w:t>
      </w:r>
      <w:r w:rsidR="00A11062" w:rsidRPr="00765556">
        <w:rPr>
          <w:rStyle w:val="FontStyle45"/>
          <w:rFonts w:ascii="Cambria" w:hAnsi="Cambria" w:cs="Times New Roman"/>
          <w:b w:val="0"/>
          <w:sz w:val="22"/>
          <w:szCs w:val="22"/>
          <w:lang w:eastAsia="en-US"/>
        </w:rPr>
        <w:t xml:space="preserve"> как подозрительных.</w:t>
      </w:r>
    </w:p>
    <w:p w14:paraId="0B8E1B39" w14:textId="77777777" w:rsidR="003C3AC3"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3E4DCA" w:rsidRPr="00765556">
        <w:rPr>
          <w:rStyle w:val="FontStyle45"/>
          <w:rFonts w:ascii="Cambria" w:hAnsi="Cambria" w:cs="Times New Roman"/>
          <w:b w:val="0"/>
          <w:sz w:val="22"/>
          <w:szCs w:val="22"/>
          <w:lang w:eastAsia="en-US"/>
        </w:rPr>
        <w:t>В</w:t>
      </w:r>
      <w:r w:rsidR="00B04862" w:rsidRPr="00765556">
        <w:rPr>
          <w:rStyle w:val="FontStyle45"/>
          <w:rFonts w:ascii="Cambria" w:hAnsi="Cambria" w:cs="Times New Roman"/>
          <w:b w:val="0"/>
          <w:sz w:val="22"/>
          <w:szCs w:val="22"/>
          <w:lang w:eastAsia="en-US"/>
        </w:rPr>
        <w:t>.</w:t>
      </w:r>
      <w:r w:rsidR="009826ED" w:rsidRPr="00765556">
        <w:rPr>
          <w:rStyle w:val="FontStyle45"/>
          <w:rFonts w:ascii="Cambria" w:hAnsi="Cambria" w:cs="Times New Roman"/>
          <w:b w:val="0"/>
          <w:sz w:val="22"/>
          <w:szCs w:val="22"/>
          <w:lang w:eastAsia="en-US"/>
        </w:rPr>
        <w:t>81</w:t>
      </w:r>
      <w:r w:rsidR="003E4DCA" w:rsidRPr="00765556">
        <w:rPr>
          <w:rStyle w:val="FontStyle45"/>
          <w:rFonts w:ascii="Cambria" w:hAnsi="Cambria" w:cs="Times New Roman"/>
          <w:b w:val="0"/>
          <w:sz w:val="22"/>
          <w:szCs w:val="22"/>
          <w:lang w:eastAsia="en-US"/>
        </w:rPr>
        <w:t xml:space="preserve"> показано</w:t>
      </w:r>
      <w:r w:rsidR="00FC6CEA" w:rsidRPr="00765556">
        <w:rPr>
          <w:rStyle w:val="FontStyle45"/>
          <w:rFonts w:ascii="Cambria" w:hAnsi="Cambria" w:cs="Times New Roman"/>
          <w:b w:val="0"/>
          <w:sz w:val="22"/>
          <w:szCs w:val="22"/>
          <w:lang w:eastAsia="en-US"/>
        </w:rPr>
        <w:t>, что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женщин-художниц </w:t>
      </w:r>
      <w:r w:rsidR="003C3AC3" w:rsidRPr="00765556">
        <w:rPr>
          <w:rStyle w:val="FontStyle45"/>
          <w:rFonts w:ascii="Cambria" w:hAnsi="Cambria" w:cs="Times New Roman"/>
          <w:b w:val="0"/>
          <w:sz w:val="22"/>
          <w:szCs w:val="22"/>
          <w:lang w:eastAsia="en-US"/>
        </w:rPr>
        <w:t>и 6</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w:t>
      </w:r>
      <w:r w:rsidR="003C3AC3" w:rsidRPr="00765556">
        <w:rPr>
          <w:rStyle w:val="FontStyle45"/>
          <w:rFonts w:ascii="Cambria" w:hAnsi="Cambria" w:cs="Times New Roman"/>
          <w:b w:val="0"/>
          <w:sz w:val="22"/>
          <w:szCs w:val="22"/>
          <w:lang w:eastAsia="en-US"/>
        </w:rPr>
        <w:t xml:space="preserve"> группы считают, что</w:t>
      </w:r>
      <w:r w:rsidR="008962C1" w:rsidRPr="00765556">
        <w:rPr>
          <w:rStyle w:val="FontStyle45"/>
          <w:rFonts w:ascii="Cambria" w:hAnsi="Cambria" w:cs="Times New Roman"/>
          <w:b w:val="0"/>
          <w:sz w:val="22"/>
          <w:szCs w:val="22"/>
          <w:lang w:eastAsia="en-US"/>
        </w:rPr>
        <w:t xml:space="preserve"> </w:t>
      </w:r>
      <w:r w:rsidR="003C3AC3" w:rsidRPr="00765556">
        <w:rPr>
          <w:rStyle w:val="FontStyle45"/>
          <w:rFonts w:ascii="Cambria" w:hAnsi="Cambria" w:cs="Times New Roman"/>
          <w:b w:val="0"/>
          <w:sz w:val="22"/>
          <w:szCs w:val="22"/>
          <w:lang w:eastAsia="en-US"/>
        </w:rPr>
        <w:t xml:space="preserve">им присуща </w:t>
      </w:r>
      <w:r w:rsidRPr="00765556">
        <w:rPr>
          <w:rStyle w:val="FontStyle45"/>
          <w:rFonts w:ascii="Cambria" w:hAnsi="Cambria" w:cs="Times New Roman"/>
          <w:b w:val="0"/>
          <w:sz w:val="22"/>
          <w:szCs w:val="22"/>
          <w:lang w:eastAsia="en-US"/>
        </w:rPr>
        <w:t>практичность</w:t>
      </w:r>
      <w:r w:rsidR="003C3AC3" w:rsidRPr="00765556">
        <w:rPr>
          <w:rStyle w:val="FontStyle45"/>
          <w:rFonts w:ascii="Cambria" w:hAnsi="Cambria" w:cs="Times New Roman"/>
          <w:b w:val="0"/>
          <w:sz w:val="22"/>
          <w:szCs w:val="22"/>
          <w:lang w:eastAsia="en-US"/>
        </w:rPr>
        <w:t xml:space="preserve"> (степень выражен</w:t>
      </w:r>
      <w:r w:rsidR="00E26283" w:rsidRPr="00765556">
        <w:rPr>
          <w:rStyle w:val="FontStyle45"/>
          <w:rFonts w:ascii="Cambria" w:hAnsi="Cambria" w:cs="Times New Roman"/>
          <w:b w:val="0"/>
          <w:sz w:val="22"/>
          <w:szCs w:val="22"/>
          <w:lang w:eastAsia="en-US"/>
        </w:rPr>
        <w:t>ности данного качества и процентное</w:t>
      </w:r>
      <w:r w:rsidR="003C3AC3"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3C3AC3" w:rsidRPr="00765556">
        <w:rPr>
          <w:rStyle w:val="FontStyle45"/>
          <w:rFonts w:ascii="Cambria" w:hAnsi="Cambria" w:cs="Times New Roman"/>
          <w:b w:val="0"/>
          <w:sz w:val="22"/>
          <w:szCs w:val="22"/>
          <w:lang w:eastAsia="en-US"/>
        </w:rPr>
        <w:t>см. в при</w:t>
      </w:r>
      <w:r w:rsidR="00E26283" w:rsidRPr="00765556">
        <w:rPr>
          <w:rStyle w:val="FontStyle45"/>
          <w:rFonts w:ascii="Cambria" w:hAnsi="Cambria" w:cs="Times New Roman"/>
          <w:b w:val="0"/>
          <w:sz w:val="22"/>
          <w:szCs w:val="22"/>
          <w:lang w:eastAsia="en-US"/>
        </w:rPr>
        <w:t>л. В. 81). В свою очередь,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003C3AC3" w:rsidRPr="00765556">
        <w:rPr>
          <w:rStyle w:val="FontStyle45"/>
          <w:rFonts w:ascii="Cambria" w:hAnsi="Cambria" w:cs="Times New Roman"/>
          <w:b w:val="0"/>
          <w:sz w:val="22"/>
          <w:szCs w:val="22"/>
          <w:lang w:eastAsia="en-US"/>
        </w:rPr>
        <w:t>художниц и 36 % представительниц контрольной группы оценивают себя как непрактичных.</w:t>
      </w:r>
    </w:p>
    <w:p w14:paraId="65B7186C" w14:textId="77777777" w:rsidR="00AC6323" w:rsidRPr="00765556" w:rsidRDefault="003C3AC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3E4DCA" w:rsidRPr="00765556">
        <w:rPr>
          <w:rStyle w:val="FontStyle45"/>
          <w:rFonts w:ascii="Cambria" w:hAnsi="Cambria" w:cs="Times New Roman"/>
          <w:b w:val="0"/>
          <w:sz w:val="22"/>
          <w:szCs w:val="22"/>
          <w:lang w:eastAsia="en-US"/>
        </w:rPr>
        <w:t>В.</w:t>
      </w:r>
      <w:r w:rsidR="009826ED" w:rsidRPr="00765556">
        <w:rPr>
          <w:rStyle w:val="FontStyle45"/>
          <w:rFonts w:ascii="Cambria" w:hAnsi="Cambria" w:cs="Times New Roman"/>
          <w:b w:val="0"/>
          <w:sz w:val="22"/>
          <w:szCs w:val="22"/>
          <w:lang w:eastAsia="en-US"/>
        </w:rPr>
        <w:t>82</w:t>
      </w:r>
      <w:r w:rsidRPr="00765556">
        <w:rPr>
          <w:rStyle w:val="FontStyle45"/>
          <w:rFonts w:ascii="Cambria" w:hAnsi="Cambria" w:cs="Times New Roman"/>
          <w:b w:val="0"/>
          <w:sz w:val="22"/>
          <w:szCs w:val="22"/>
          <w:lang w:eastAsia="en-US"/>
        </w:rPr>
        <w:t xml:space="preserve"> видно, что 5</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художниц</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и 37 % представительниц КГ считают, что им присуща </w:t>
      </w:r>
      <w:r w:rsidR="00AC6323" w:rsidRPr="00765556">
        <w:rPr>
          <w:rStyle w:val="FontStyle45"/>
          <w:rFonts w:ascii="Cambria" w:hAnsi="Cambria" w:cs="Times New Roman"/>
          <w:b w:val="0"/>
          <w:sz w:val="22"/>
          <w:szCs w:val="22"/>
          <w:lang w:eastAsia="en-US"/>
        </w:rPr>
        <w:t>дипломатичность</w:t>
      </w:r>
      <w:r w:rsidRPr="00765556">
        <w:rPr>
          <w:rStyle w:val="FontStyle45"/>
          <w:rFonts w:ascii="Cambria" w:hAnsi="Cambria" w:cs="Times New Roman"/>
          <w:b w:val="0"/>
          <w:sz w:val="22"/>
          <w:szCs w:val="22"/>
          <w:lang w:eastAsia="en-US"/>
        </w:rPr>
        <w:t xml:space="preserve"> (степень выраженно</w:t>
      </w:r>
      <w:r w:rsidR="00E26283" w:rsidRPr="00765556">
        <w:rPr>
          <w:rStyle w:val="FontStyle45"/>
          <w:rFonts w:ascii="Cambria" w:hAnsi="Cambria" w:cs="Times New Roman"/>
          <w:b w:val="0"/>
          <w:sz w:val="22"/>
          <w:szCs w:val="22"/>
          <w:lang w:eastAsia="en-US"/>
        </w:rPr>
        <w:t>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см. в прил</w:t>
      </w:r>
      <w:r w:rsidR="00E26283"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В. 82</w:t>
      </w:r>
      <w:r w:rsidRPr="00765556">
        <w:rPr>
          <w:rStyle w:val="FontStyle45"/>
          <w:rFonts w:ascii="Cambria" w:hAnsi="Cambria" w:cs="Times New Roman"/>
          <w:b w:val="0"/>
          <w:sz w:val="22"/>
          <w:szCs w:val="22"/>
          <w:lang w:eastAsia="en-US"/>
        </w:rPr>
        <w:t>).</w:t>
      </w:r>
      <w:r w:rsidR="00E26283" w:rsidRPr="00765556">
        <w:rPr>
          <w:rStyle w:val="FontStyle45"/>
          <w:rFonts w:ascii="Cambria" w:hAnsi="Cambria" w:cs="Times New Roman"/>
          <w:b w:val="0"/>
          <w:sz w:val="22"/>
          <w:szCs w:val="22"/>
          <w:lang w:eastAsia="en-US"/>
        </w:rPr>
        <w:t xml:space="preserve"> В свою очередь, оценивают себя</w:t>
      </w:r>
      <w:r w:rsidRPr="00765556">
        <w:rPr>
          <w:rStyle w:val="FontStyle45"/>
          <w:rFonts w:ascii="Cambria" w:hAnsi="Cambria" w:cs="Times New Roman"/>
          <w:b w:val="0"/>
          <w:sz w:val="22"/>
          <w:szCs w:val="22"/>
          <w:lang w:eastAsia="en-US"/>
        </w:rPr>
        <w:t xml:space="preserve"> как</w:t>
      </w:r>
      <w:r w:rsidR="00FC6CEA" w:rsidRPr="00765556">
        <w:rPr>
          <w:rStyle w:val="FontStyle45"/>
          <w:rFonts w:ascii="Cambria" w:hAnsi="Cambria" w:cs="Times New Roman"/>
          <w:b w:val="0"/>
          <w:sz w:val="22"/>
          <w:szCs w:val="22"/>
          <w:lang w:eastAsia="en-US"/>
        </w:rPr>
        <w:t xml:space="preserve"> склонных к прямоте 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 xml:space="preserve"> художниц и</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представительниц КГ.</w:t>
      </w:r>
    </w:p>
    <w:p w14:paraId="3C30C259" w14:textId="77777777" w:rsidR="00E057A2"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3E4DCA" w:rsidRPr="00765556">
        <w:rPr>
          <w:rStyle w:val="FontStyle45"/>
          <w:rFonts w:ascii="Cambria" w:hAnsi="Cambria" w:cs="Times New Roman"/>
          <w:b w:val="0"/>
          <w:sz w:val="22"/>
          <w:szCs w:val="22"/>
          <w:lang w:eastAsia="en-US"/>
        </w:rPr>
        <w:t xml:space="preserve"> В.</w:t>
      </w:r>
      <w:r w:rsidR="009826ED" w:rsidRPr="00765556">
        <w:rPr>
          <w:rStyle w:val="FontStyle45"/>
          <w:rFonts w:ascii="Cambria" w:hAnsi="Cambria" w:cs="Times New Roman"/>
          <w:b w:val="0"/>
          <w:sz w:val="22"/>
          <w:szCs w:val="22"/>
          <w:lang w:eastAsia="en-US"/>
        </w:rPr>
        <w:t>83</w:t>
      </w:r>
      <w:r w:rsidRPr="00765556">
        <w:rPr>
          <w:rStyle w:val="FontStyle45"/>
          <w:rFonts w:ascii="Cambria" w:hAnsi="Cambria" w:cs="Times New Roman"/>
          <w:b w:val="0"/>
          <w:sz w:val="22"/>
          <w:szCs w:val="22"/>
          <w:lang w:eastAsia="en-US"/>
        </w:rPr>
        <w:t xml:space="preserve"> показано</w:t>
      </w:r>
      <w:r w:rsidR="00E26283" w:rsidRPr="00765556">
        <w:rPr>
          <w:rStyle w:val="FontStyle45"/>
          <w:rFonts w:ascii="Cambria" w:hAnsi="Cambria" w:cs="Times New Roman"/>
          <w:b w:val="0"/>
          <w:sz w:val="22"/>
          <w:szCs w:val="22"/>
          <w:lang w:eastAsia="en-US"/>
        </w:rPr>
        <w:t>, что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26283" w:rsidRPr="00765556">
        <w:rPr>
          <w:rStyle w:val="FontStyle45"/>
          <w:rFonts w:ascii="Cambria" w:hAnsi="Cambria" w:cs="Times New Roman"/>
          <w:b w:val="0"/>
          <w:sz w:val="22"/>
          <w:szCs w:val="22"/>
          <w:lang w:eastAsia="en-US"/>
        </w:rPr>
        <w:t xml:space="preserve"> женщин художниц и 6</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3C3AC3" w:rsidRPr="00765556">
        <w:rPr>
          <w:rStyle w:val="FontStyle45"/>
          <w:rFonts w:ascii="Cambria" w:hAnsi="Cambria" w:cs="Times New Roman"/>
          <w:b w:val="0"/>
          <w:sz w:val="22"/>
          <w:szCs w:val="22"/>
          <w:lang w:eastAsia="en-US"/>
        </w:rPr>
        <w:t>представительниц КГ</w:t>
      </w:r>
      <w:r w:rsidRPr="00765556">
        <w:rPr>
          <w:rStyle w:val="FontStyle45"/>
          <w:rFonts w:ascii="Cambria" w:hAnsi="Cambria" w:cs="Times New Roman"/>
          <w:b w:val="0"/>
          <w:sz w:val="22"/>
          <w:szCs w:val="22"/>
          <w:lang w:eastAsia="en-US"/>
        </w:rPr>
        <w:t>, считают, чт</w:t>
      </w:r>
      <w:r w:rsidR="00E057A2" w:rsidRPr="00765556">
        <w:rPr>
          <w:rStyle w:val="FontStyle45"/>
          <w:rFonts w:ascii="Cambria" w:hAnsi="Cambria" w:cs="Times New Roman"/>
          <w:b w:val="0"/>
          <w:sz w:val="22"/>
          <w:szCs w:val="22"/>
          <w:lang w:eastAsia="en-US"/>
        </w:rPr>
        <w:t xml:space="preserve">о им присуще </w:t>
      </w:r>
      <w:r w:rsidRPr="00765556">
        <w:rPr>
          <w:rStyle w:val="FontStyle45"/>
          <w:rFonts w:ascii="Cambria" w:hAnsi="Cambria" w:cs="Times New Roman"/>
          <w:b w:val="0"/>
          <w:sz w:val="22"/>
          <w:szCs w:val="22"/>
          <w:lang w:eastAsia="en-US"/>
        </w:rPr>
        <w:t>спокойствие</w:t>
      </w:r>
      <w:r w:rsidR="00E057A2" w:rsidRPr="00765556">
        <w:rPr>
          <w:rStyle w:val="FontStyle45"/>
          <w:rFonts w:ascii="Cambria" w:hAnsi="Cambria" w:cs="Times New Roman"/>
          <w:b w:val="0"/>
          <w:sz w:val="22"/>
          <w:szCs w:val="22"/>
          <w:lang w:eastAsia="en-US"/>
        </w:rPr>
        <w:t xml:space="preserve"> (степень выражен</w:t>
      </w:r>
      <w:r w:rsidR="00E26283" w:rsidRPr="00765556">
        <w:rPr>
          <w:rStyle w:val="FontStyle45"/>
          <w:rFonts w:ascii="Cambria" w:hAnsi="Cambria" w:cs="Times New Roman"/>
          <w:b w:val="0"/>
          <w:sz w:val="22"/>
          <w:szCs w:val="22"/>
          <w:lang w:eastAsia="en-US"/>
        </w:rPr>
        <w:t>ности данного качества и процентное</w:t>
      </w:r>
      <w:r w:rsidR="00E057A2"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см. в прил.</w:t>
      </w:r>
      <w:r w:rsidR="00FC6CEA" w:rsidRP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В. 83). В свою очередь,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26283" w:rsidRPr="00765556">
        <w:rPr>
          <w:rStyle w:val="FontStyle45"/>
          <w:rFonts w:ascii="Cambria" w:hAnsi="Cambria" w:cs="Times New Roman"/>
          <w:b w:val="0"/>
          <w:sz w:val="22"/>
          <w:szCs w:val="22"/>
          <w:lang w:eastAsia="en-US"/>
        </w:rPr>
        <w:t xml:space="preserve"> женщин-художниц и 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w:t>
      </w:r>
      <w:r w:rsidR="00E057A2" w:rsidRPr="00765556">
        <w:rPr>
          <w:rStyle w:val="FontStyle45"/>
          <w:rFonts w:ascii="Cambria" w:hAnsi="Cambria" w:cs="Times New Roman"/>
          <w:b w:val="0"/>
          <w:sz w:val="22"/>
          <w:szCs w:val="22"/>
          <w:lang w:eastAsia="en-US"/>
        </w:rPr>
        <w:t>КГ оценивают себя тревожными .</w:t>
      </w:r>
    </w:p>
    <w:p w14:paraId="359CA560" w14:textId="77777777" w:rsidR="00E057A2" w:rsidRPr="00765556" w:rsidRDefault="00E057A2"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 </w:t>
      </w:r>
      <w:r w:rsidR="00AC6323" w:rsidRPr="00765556">
        <w:rPr>
          <w:rStyle w:val="FontStyle45"/>
          <w:rFonts w:ascii="Cambria" w:hAnsi="Cambria" w:cs="Times New Roman"/>
          <w:b w:val="0"/>
          <w:sz w:val="22"/>
          <w:szCs w:val="22"/>
          <w:lang w:eastAsia="en-US"/>
        </w:rPr>
        <w:t xml:space="preserve">На рисунке </w:t>
      </w:r>
      <w:r w:rsidR="003E4DCA"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84</w:t>
      </w:r>
      <w:r w:rsidR="00AC6323" w:rsidRPr="00765556">
        <w:rPr>
          <w:rStyle w:val="FontStyle45"/>
          <w:rFonts w:ascii="Cambria" w:hAnsi="Cambria" w:cs="Times New Roman"/>
          <w:b w:val="0"/>
          <w:sz w:val="22"/>
          <w:szCs w:val="22"/>
          <w:lang w:eastAsia="en-US"/>
        </w:rPr>
        <w:t xml:space="preserve"> показано</w:t>
      </w:r>
      <w:r w:rsidRPr="00765556">
        <w:rPr>
          <w:rStyle w:val="FontStyle45"/>
          <w:rFonts w:ascii="Cambria" w:hAnsi="Cambria" w:cs="Times New Roman"/>
          <w:b w:val="0"/>
          <w:sz w:val="22"/>
          <w:szCs w:val="22"/>
          <w:lang w:eastAsia="en-US"/>
        </w:rPr>
        <w:t>, что 7</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женщин художниц и 7</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кон</w:t>
      </w:r>
      <w:r w:rsidR="00FC6CEA" w:rsidRPr="00765556">
        <w:rPr>
          <w:rStyle w:val="FontStyle45"/>
          <w:rFonts w:ascii="Cambria" w:hAnsi="Cambria" w:cs="Times New Roman"/>
          <w:b w:val="0"/>
          <w:sz w:val="22"/>
          <w:szCs w:val="22"/>
          <w:lang w:eastAsia="en-US"/>
        </w:rPr>
        <w:t xml:space="preserve">трольной группы считают, что </w:t>
      </w:r>
      <w:r w:rsidR="00AC6323" w:rsidRPr="00765556">
        <w:rPr>
          <w:rStyle w:val="FontStyle45"/>
          <w:rFonts w:ascii="Cambria" w:hAnsi="Cambria" w:cs="Times New Roman"/>
          <w:b w:val="0"/>
          <w:sz w:val="22"/>
          <w:szCs w:val="22"/>
          <w:lang w:eastAsia="en-US"/>
        </w:rPr>
        <w:t>им присуще такое качество как склонность к новому</w:t>
      </w:r>
      <w:r w:rsidRPr="00765556">
        <w:rPr>
          <w:rStyle w:val="FontStyle45"/>
          <w:rFonts w:ascii="Cambria" w:hAnsi="Cambria" w:cs="Times New Roman"/>
          <w:b w:val="0"/>
          <w:sz w:val="22"/>
          <w:szCs w:val="22"/>
          <w:lang w:eastAsia="en-US"/>
        </w:rPr>
        <w:t xml:space="preserve"> (степень в</w:t>
      </w:r>
      <w:r w:rsidR="00E26283"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w:t>
      </w:r>
      <w:r w:rsidR="00FC6CEA" w:rsidRPr="00765556">
        <w:rPr>
          <w:rStyle w:val="FontStyle45"/>
          <w:rFonts w:ascii="Cambria" w:hAnsi="Cambria" w:cs="Times New Roman"/>
          <w:b w:val="0"/>
          <w:sz w:val="22"/>
          <w:szCs w:val="22"/>
          <w:lang w:eastAsia="en-US"/>
        </w:rPr>
        <w:t xml:space="preserve">пеням </w:t>
      </w:r>
      <w:r w:rsidR="00E26283" w:rsidRPr="00765556">
        <w:rPr>
          <w:rStyle w:val="FontStyle45"/>
          <w:rFonts w:ascii="Cambria" w:hAnsi="Cambria" w:cs="Times New Roman"/>
          <w:b w:val="0"/>
          <w:sz w:val="22"/>
          <w:szCs w:val="22"/>
          <w:lang w:eastAsia="en-US"/>
        </w:rPr>
        <w:t>см. в прил.</w:t>
      </w:r>
      <w:r w:rsidR="00FC6CEA" w:rsidRPr="00765556">
        <w:rPr>
          <w:rStyle w:val="FontStyle45"/>
          <w:rFonts w:ascii="Cambria" w:hAnsi="Cambria" w:cs="Times New Roman"/>
          <w:b w:val="0"/>
          <w:sz w:val="22"/>
          <w:szCs w:val="22"/>
          <w:lang w:eastAsia="en-US"/>
        </w:rPr>
        <w:t xml:space="preserve"> В. 84</w:t>
      </w:r>
      <w:r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w:t>
      </w:r>
      <w:r w:rsidR="00FC6CEA" w:rsidRPr="00765556">
        <w:rPr>
          <w:rStyle w:val="FontStyle45"/>
          <w:rFonts w:ascii="Cambria" w:hAnsi="Cambria" w:cs="Times New Roman"/>
          <w:b w:val="0"/>
          <w:sz w:val="22"/>
          <w:szCs w:val="22"/>
          <w:lang w:eastAsia="en-US"/>
        </w:rPr>
        <w:t>В свою очередь, 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художниц и 2</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представительниц КГ оценивают себя как склонных к консерватизму.</w:t>
      </w:r>
    </w:p>
    <w:p w14:paraId="558133EF" w14:textId="77777777" w:rsidR="00DA6967"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3E4DCA"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85</w:t>
      </w:r>
      <w:r w:rsidR="003E4DCA" w:rsidRPr="00765556">
        <w:rPr>
          <w:rStyle w:val="FontStyle45"/>
          <w:rFonts w:ascii="Cambria" w:hAnsi="Cambria" w:cs="Times New Roman"/>
          <w:b w:val="0"/>
          <w:sz w:val="22"/>
          <w:szCs w:val="22"/>
          <w:lang w:eastAsia="en-US"/>
        </w:rPr>
        <w:t xml:space="preserve"> видно</w:t>
      </w:r>
      <w:r w:rsidR="00DA6967" w:rsidRPr="00765556">
        <w:rPr>
          <w:rStyle w:val="FontStyle45"/>
          <w:rFonts w:ascii="Cambria" w:hAnsi="Cambria" w:cs="Times New Roman"/>
          <w:b w:val="0"/>
          <w:sz w:val="22"/>
          <w:szCs w:val="22"/>
          <w:lang w:eastAsia="en-US"/>
        </w:rPr>
        <w:t>, что 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67" w:rsidRPr="00765556">
        <w:rPr>
          <w:rStyle w:val="FontStyle45"/>
          <w:rFonts w:ascii="Cambria" w:hAnsi="Cambria" w:cs="Times New Roman"/>
          <w:b w:val="0"/>
          <w:sz w:val="22"/>
          <w:szCs w:val="22"/>
          <w:lang w:eastAsia="en-US"/>
        </w:rPr>
        <w:t xml:space="preserve"> женщин</w:t>
      </w:r>
      <w:r w:rsidR="00FC6CEA" w:rsidRPr="00765556">
        <w:rPr>
          <w:rStyle w:val="FontStyle45"/>
          <w:rFonts w:ascii="Cambria" w:hAnsi="Cambria" w:cs="Times New Roman"/>
          <w:b w:val="0"/>
          <w:sz w:val="22"/>
          <w:szCs w:val="22"/>
          <w:lang w:eastAsia="en-US"/>
        </w:rPr>
        <w:t>-</w:t>
      </w:r>
      <w:r w:rsidR="00DA6967" w:rsidRPr="00765556">
        <w:rPr>
          <w:rStyle w:val="FontStyle45"/>
          <w:rFonts w:ascii="Cambria" w:hAnsi="Cambria" w:cs="Times New Roman"/>
          <w:b w:val="0"/>
          <w:sz w:val="22"/>
          <w:szCs w:val="22"/>
          <w:lang w:eastAsia="en-US"/>
        </w:rPr>
        <w:t>художниц и 7</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 они независимы к мнению окружающих</w:t>
      </w:r>
      <w:r w:rsidR="00DA6967" w:rsidRPr="00765556">
        <w:rPr>
          <w:rStyle w:val="FontStyle45"/>
          <w:rFonts w:ascii="Cambria" w:hAnsi="Cambria" w:cs="Times New Roman"/>
          <w:b w:val="0"/>
          <w:sz w:val="22"/>
          <w:szCs w:val="22"/>
          <w:lang w:eastAsia="en-US"/>
        </w:rPr>
        <w:t xml:space="preserve"> (степень в</w:t>
      </w:r>
      <w:r w:rsidR="00E26283" w:rsidRPr="00765556">
        <w:rPr>
          <w:rStyle w:val="FontStyle45"/>
          <w:rFonts w:ascii="Cambria" w:hAnsi="Cambria" w:cs="Times New Roman"/>
          <w:b w:val="0"/>
          <w:sz w:val="22"/>
          <w:szCs w:val="22"/>
          <w:lang w:eastAsia="en-US"/>
        </w:rPr>
        <w:t>ыраженности данного качества и процентное</w:t>
      </w:r>
      <w:r w:rsidR="00DA6967" w:rsidRPr="00765556">
        <w:rPr>
          <w:rStyle w:val="FontStyle45"/>
          <w:rFonts w:ascii="Cambria" w:hAnsi="Cambria" w:cs="Times New Roman"/>
          <w:b w:val="0"/>
          <w:sz w:val="22"/>
          <w:szCs w:val="22"/>
          <w:lang w:eastAsia="en-US"/>
        </w:rPr>
        <w:t xml:space="preserve"> распределение </w:t>
      </w:r>
      <w:r w:rsidR="00FC6CEA" w:rsidRPr="00765556">
        <w:rPr>
          <w:rStyle w:val="FontStyle45"/>
          <w:rFonts w:ascii="Cambria" w:hAnsi="Cambria" w:cs="Times New Roman"/>
          <w:b w:val="0"/>
          <w:sz w:val="22"/>
          <w:szCs w:val="22"/>
          <w:lang w:eastAsia="en-US"/>
        </w:rPr>
        <w:t xml:space="preserve">по степеням </w:t>
      </w:r>
      <w:r w:rsidR="00DA6967" w:rsidRPr="00765556">
        <w:rPr>
          <w:rStyle w:val="FontStyle45"/>
          <w:rFonts w:ascii="Cambria" w:hAnsi="Cambria" w:cs="Times New Roman"/>
          <w:b w:val="0"/>
          <w:sz w:val="22"/>
          <w:szCs w:val="22"/>
          <w:lang w:eastAsia="en-US"/>
        </w:rPr>
        <w:t>см. в при</w:t>
      </w:r>
      <w:r w:rsidR="00E26283" w:rsidRPr="00765556">
        <w:rPr>
          <w:rStyle w:val="FontStyle45"/>
          <w:rFonts w:ascii="Cambria" w:hAnsi="Cambria" w:cs="Times New Roman"/>
          <w:b w:val="0"/>
          <w:sz w:val="22"/>
          <w:szCs w:val="22"/>
          <w:lang w:eastAsia="en-US"/>
        </w:rPr>
        <w:t>л.</w:t>
      </w:r>
      <w:r w:rsidR="00FC6CEA" w:rsidRPr="00765556">
        <w:rPr>
          <w:rStyle w:val="FontStyle45"/>
          <w:rFonts w:ascii="Cambria" w:hAnsi="Cambria" w:cs="Times New Roman"/>
          <w:b w:val="0"/>
          <w:sz w:val="22"/>
          <w:szCs w:val="22"/>
          <w:lang w:eastAsia="en-US"/>
        </w:rPr>
        <w:t xml:space="preserve"> В. 85). В свою очередь</w:t>
      </w:r>
      <w:r w:rsidR="00E26283"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2</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00DA6967" w:rsidRPr="00765556">
        <w:rPr>
          <w:rStyle w:val="FontStyle45"/>
          <w:rFonts w:ascii="Cambria" w:hAnsi="Cambria" w:cs="Times New Roman"/>
          <w:b w:val="0"/>
          <w:sz w:val="22"/>
          <w:szCs w:val="22"/>
          <w:lang w:eastAsia="en-US"/>
        </w:rPr>
        <w:t xml:space="preserve">художниц </w:t>
      </w:r>
      <w:r w:rsidR="00DA6967" w:rsidRPr="00765556">
        <w:rPr>
          <w:rStyle w:val="FontStyle45"/>
          <w:rFonts w:ascii="Cambria" w:hAnsi="Cambria" w:cs="Times New Roman"/>
          <w:b w:val="0"/>
          <w:sz w:val="22"/>
          <w:szCs w:val="22"/>
          <w:lang w:eastAsia="en-US"/>
        </w:rPr>
        <w:lastRenderedPageBreak/>
        <w:t>и 2</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67" w:rsidRPr="00765556">
        <w:rPr>
          <w:rStyle w:val="FontStyle45"/>
          <w:rFonts w:ascii="Cambria" w:hAnsi="Cambria" w:cs="Times New Roman"/>
          <w:b w:val="0"/>
          <w:sz w:val="22"/>
          <w:szCs w:val="22"/>
          <w:lang w:eastAsia="en-US"/>
        </w:rPr>
        <w:t xml:space="preserve"> представительниц КГ оценивают себя как зависимых.</w:t>
      </w:r>
    </w:p>
    <w:p w14:paraId="58B22C6B" w14:textId="77777777" w:rsidR="00DA6967"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3E4DCA" w:rsidRPr="00765556">
        <w:rPr>
          <w:rStyle w:val="FontStyle45"/>
          <w:rFonts w:ascii="Cambria" w:hAnsi="Cambria" w:cs="Times New Roman"/>
          <w:b w:val="0"/>
          <w:sz w:val="22"/>
          <w:szCs w:val="22"/>
          <w:lang w:eastAsia="en-US"/>
        </w:rPr>
        <w:t xml:space="preserve"> В.</w:t>
      </w:r>
      <w:r w:rsidR="000824BB" w:rsidRPr="00765556">
        <w:rPr>
          <w:rStyle w:val="FontStyle45"/>
          <w:rFonts w:ascii="Cambria" w:hAnsi="Cambria" w:cs="Times New Roman"/>
          <w:b w:val="0"/>
          <w:sz w:val="22"/>
          <w:szCs w:val="22"/>
          <w:lang w:eastAsia="en-US"/>
        </w:rPr>
        <w:t>86</w:t>
      </w:r>
      <w:r w:rsidRPr="00765556">
        <w:rPr>
          <w:rStyle w:val="FontStyle45"/>
          <w:rFonts w:ascii="Cambria" w:hAnsi="Cambria" w:cs="Times New Roman"/>
          <w:b w:val="0"/>
          <w:sz w:val="22"/>
          <w:szCs w:val="22"/>
          <w:lang w:eastAsia="en-US"/>
        </w:rPr>
        <w:t xml:space="preserve"> видно</w:t>
      </w:r>
      <w:r w:rsidR="00DA6967" w:rsidRPr="00765556">
        <w:rPr>
          <w:rStyle w:val="FontStyle45"/>
          <w:rFonts w:ascii="Cambria" w:hAnsi="Cambria" w:cs="Times New Roman"/>
          <w:b w:val="0"/>
          <w:sz w:val="22"/>
          <w:szCs w:val="22"/>
          <w:lang w:eastAsia="en-US"/>
        </w:rPr>
        <w:t>, что 7</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67" w:rsidRPr="00765556">
        <w:rPr>
          <w:rStyle w:val="FontStyle45"/>
          <w:rFonts w:ascii="Cambria" w:hAnsi="Cambria" w:cs="Times New Roman"/>
          <w:b w:val="0"/>
          <w:sz w:val="22"/>
          <w:szCs w:val="22"/>
          <w:lang w:eastAsia="en-US"/>
        </w:rPr>
        <w:t xml:space="preserve"> женщин художниц и 7</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w:t>
      </w:r>
      <w:r w:rsidR="00FC6CEA" w:rsidRPr="00765556">
        <w:rPr>
          <w:rStyle w:val="FontStyle45"/>
          <w:rFonts w:ascii="Cambria" w:hAnsi="Cambria" w:cs="Times New Roman"/>
          <w:b w:val="0"/>
          <w:sz w:val="22"/>
          <w:szCs w:val="22"/>
          <w:lang w:eastAsia="en-US"/>
        </w:rPr>
        <w:t xml:space="preserve">онтрольной группы считают, что у них </w:t>
      </w:r>
      <w:r w:rsidRPr="00765556">
        <w:rPr>
          <w:rStyle w:val="FontStyle45"/>
          <w:rFonts w:ascii="Cambria" w:hAnsi="Cambria" w:cs="Times New Roman"/>
          <w:b w:val="0"/>
          <w:sz w:val="22"/>
          <w:szCs w:val="22"/>
          <w:lang w:eastAsia="en-US"/>
        </w:rPr>
        <w:t>высокий самоконтроль</w:t>
      </w:r>
      <w:r w:rsidR="00DA6967" w:rsidRPr="00765556">
        <w:rPr>
          <w:rStyle w:val="FontStyle45"/>
          <w:rFonts w:ascii="Cambria" w:hAnsi="Cambria" w:cs="Times New Roman"/>
          <w:b w:val="0"/>
          <w:sz w:val="22"/>
          <w:szCs w:val="22"/>
          <w:lang w:eastAsia="en-US"/>
        </w:rPr>
        <w:t xml:space="preserve"> (степень в</w:t>
      </w:r>
      <w:r w:rsidR="00E26283" w:rsidRPr="00765556">
        <w:rPr>
          <w:rStyle w:val="FontStyle45"/>
          <w:rFonts w:ascii="Cambria" w:hAnsi="Cambria" w:cs="Times New Roman"/>
          <w:b w:val="0"/>
          <w:sz w:val="22"/>
          <w:szCs w:val="22"/>
          <w:lang w:eastAsia="en-US"/>
        </w:rPr>
        <w:t>ыраженности данного качества и процентное</w:t>
      </w:r>
      <w:r w:rsidR="00DA6967"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E26283" w:rsidRPr="00765556">
        <w:rPr>
          <w:rStyle w:val="FontStyle45"/>
          <w:rFonts w:ascii="Cambria" w:hAnsi="Cambria" w:cs="Times New Roman"/>
          <w:b w:val="0"/>
          <w:sz w:val="22"/>
          <w:szCs w:val="22"/>
          <w:lang w:eastAsia="en-US"/>
        </w:rPr>
        <w:t>см. в прил.</w:t>
      </w:r>
      <w:r w:rsidR="00FC6CEA" w:rsidRPr="00765556">
        <w:rPr>
          <w:rStyle w:val="FontStyle45"/>
          <w:rFonts w:ascii="Cambria" w:hAnsi="Cambria" w:cs="Times New Roman"/>
          <w:b w:val="0"/>
          <w:sz w:val="22"/>
          <w:szCs w:val="22"/>
          <w:lang w:eastAsia="en-US"/>
        </w:rPr>
        <w:t xml:space="preserve"> В. 86</w:t>
      </w:r>
      <w:r w:rsidR="00DA6967"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DA6967" w:rsidRPr="00765556">
        <w:rPr>
          <w:rStyle w:val="FontStyle45"/>
          <w:rFonts w:ascii="Cambria" w:hAnsi="Cambria" w:cs="Times New Roman"/>
          <w:b w:val="0"/>
          <w:sz w:val="22"/>
          <w:szCs w:val="22"/>
          <w:lang w:eastAsia="en-US"/>
        </w:rPr>
        <w:t>В свою очередь, отмечают у себя наличие склонности к низко</w:t>
      </w:r>
      <w:r w:rsidR="00FC6CEA" w:rsidRPr="00765556">
        <w:rPr>
          <w:rStyle w:val="FontStyle45"/>
          <w:rFonts w:ascii="Cambria" w:hAnsi="Cambria" w:cs="Times New Roman"/>
          <w:b w:val="0"/>
          <w:sz w:val="22"/>
          <w:szCs w:val="22"/>
          <w:lang w:eastAsia="en-US"/>
        </w:rPr>
        <w:t>му самоконтролю по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00DA6967" w:rsidRPr="00765556">
        <w:rPr>
          <w:rStyle w:val="FontStyle45"/>
          <w:rFonts w:ascii="Cambria" w:hAnsi="Cambria" w:cs="Times New Roman"/>
          <w:b w:val="0"/>
          <w:sz w:val="22"/>
          <w:szCs w:val="22"/>
          <w:lang w:eastAsia="en-US"/>
        </w:rPr>
        <w:t>художниц и представительниц контрольной группы.</w:t>
      </w:r>
    </w:p>
    <w:p w14:paraId="465EE17B" w14:textId="77777777" w:rsidR="000D11F5"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3E4DCA" w:rsidRPr="00765556">
        <w:rPr>
          <w:rStyle w:val="FontStyle45"/>
          <w:rFonts w:ascii="Cambria" w:hAnsi="Cambria" w:cs="Times New Roman"/>
          <w:b w:val="0"/>
          <w:sz w:val="22"/>
          <w:szCs w:val="22"/>
          <w:lang w:eastAsia="en-US"/>
        </w:rPr>
        <w:t xml:space="preserve"> В.</w:t>
      </w:r>
      <w:r w:rsidR="000824BB" w:rsidRPr="00765556">
        <w:rPr>
          <w:rStyle w:val="FontStyle45"/>
          <w:rFonts w:ascii="Cambria" w:hAnsi="Cambria" w:cs="Times New Roman"/>
          <w:b w:val="0"/>
          <w:sz w:val="22"/>
          <w:szCs w:val="22"/>
          <w:lang w:eastAsia="en-US"/>
        </w:rPr>
        <w:t>87</w:t>
      </w:r>
      <w:r w:rsidR="003E4DCA" w:rsidRPr="00765556">
        <w:rPr>
          <w:rStyle w:val="FontStyle45"/>
          <w:rFonts w:ascii="Cambria" w:hAnsi="Cambria" w:cs="Times New Roman"/>
          <w:b w:val="0"/>
          <w:sz w:val="22"/>
          <w:szCs w:val="22"/>
          <w:lang w:eastAsia="en-US"/>
        </w:rPr>
        <w:t xml:space="preserve"> показано</w:t>
      </w:r>
      <w:r w:rsidR="00DA6967" w:rsidRPr="00765556">
        <w:rPr>
          <w:rStyle w:val="FontStyle45"/>
          <w:rFonts w:ascii="Cambria" w:hAnsi="Cambria" w:cs="Times New Roman"/>
          <w:b w:val="0"/>
          <w:sz w:val="22"/>
          <w:szCs w:val="22"/>
          <w:lang w:eastAsia="en-US"/>
        </w:rPr>
        <w:t>, что 6</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00DA6967" w:rsidRPr="00765556">
        <w:rPr>
          <w:rStyle w:val="FontStyle45"/>
          <w:rFonts w:ascii="Cambria" w:hAnsi="Cambria" w:cs="Times New Roman"/>
          <w:b w:val="0"/>
          <w:sz w:val="22"/>
          <w:szCs w:val="22"/>
          <w:lang w:eastAsia="en-US"/>
        </w:rPr>
        <w:t>художниц</w:t>
      </w:r>
      <w:r w:rsidR="008962C1" w:rsidRPr="00765556">
        <w:rPr>
          <w:rStyle w:val="FontStyle45"/>
          <w:rFonts w:ascii="Cambria" w:hAnsi="Cambria" w:cs="Times New Roman"/>
          <w:b w:val="0"/>
          <w:sz w:val="22"/>
          <w:szCs w:val="22"/>
          <w:lang w:eastAsia="en-US"/>
        </w:rPr>
        <w:t xml:space="preserve"> </w:t>
      </w:r>
      <w:r w:rsidR="00DA6967" w:rsidRPr="00765556">
        <w:rPr>
          <w:rStyle w:val="FontStyle45"/>
          <w:rFonts w:ascii="Cambria" w:hAnsi="Cambria" w:cs="Times New Roman"/>
          <w:b w:val="0"/>
          <w:sz w:val="22"/>
          <w:szCs w:val="22"/>
          <w:lang w:eastAsia="en-US"/>
        </w:rPr>
        <w:t>и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A6967" w:rsidRPr="00765556">
        <w:rPr>
          <w:rStyle w:val="FontStyle45"/>
          <w:rFonts w:ascii="Cambria" w:hAnsi="Cambria" w:cs="Times New Roman"/>
          <w:b w:val="0"/>
          <w:sz w:val="22"/>
          <w:szCs w:val="22"/>
          <w:lang w:eastAsia="en-US"/>
        </w:rPr>
        <w:t xml:space="preserve"> представительниц контрольной группы считают, что им присуща </w:t>
      </w:r>
      <w:r w:rsidRPr="00765556">
        <w:rPr>
          <w:rStyle w:val="FontStyle45"/>
          <w:rFonts w:ascii="Cambria" w:hAnsi="Cambria" w:cs="Times New Roman"/>
          <w:b w:val="0"/>
          <w:sz w:val="22"/>
          <w:szCs w:val="22"/>
          <w:lang w:eastAsia="en-US"/>
        </w:rPr>
        <w:t>напряженность</w:t>
      </w:r>
      <w:r w:rsidR="000D11F5" w:rsidRPr="00765556">
        <w:rPr>
          <w:rStyle w:val="FontStyle45"/>
          <w:rFonts w:ascii="Cambria" w:hAnsi="Cambria" w:cs="Times New Roman"/>
          <w:b w:val="0"/>
          <w:sz w:val="22"/>
          <w:szCs w:val="22"/>
          <w:lang w:eastAsia="en-US"/>
        </w:rPr>
        <w:t xml:space="preserve"> (степень в</w:t>
      </w:r>
      <w:r w:rsidR="00B558A8" w:rsidRPr="00765556">
        <w:rPr>
          <w:rStyle w:val="FontStyle45"/>
          <w:rFonts w:ascii="Cambria" w:hAnsi="Cambria" w:cs="Times New Roman"/>
          <w:b w:val="0"/>
          <w:sz w:val="22"/>
          <w:szCs w:val="22"/>
          <w:lang w:eastAsia="en-US"/>
        </w:rPr>
        <w:t>ыраженности данного качества и процентное</w:t>
      </w:r>
      <w:r w:rsidR="000D11F5"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B558A8" w:rsidRPr="00765556">
        <w:rPr>
          <w:rStyle w:val="FontStyle45"/>
          <w:rFonts w:ascii="Cambria" w:hAnsi="Cambria" w:cs="Times New Roman"/>
          <w:b w:val="0"/>
          <w:sz w:val="22"/>
          <w:szCs w:val="22"/>
          <w:lang w:eastAsia="en-US"/>
        </w:rPr>
        <w:t>см. в прил.</w:t>
      </w:r>
      <w:r w:rsidR="00FC6CEA" w:rsidRPr="00765556">
        <w:rPr>
          <w:rStyle w:val="FontStyle45"/>
          <w:rFonts w:ascii="Cambria" w:hAnsi="Cambria" w:cs="Times New Roman"/>
          <w:b w:val="0"/>
          <w:sz w:val="22"/>
          <w:szCs w:val="22"/>
          <w:lang w:eastAsia="en-US"/>
        </w:rPr>
        <w:t xml:space="preserve"> В. 87</w:t>
      </w:r>
      <w:r w:rsidR="000D11F5"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0D11F5" w:rsidRPr="00765556">
        <w:rPr>
          <w:rStyle w:val="FontStyle45"/>
          <w:rFonts w:ascii="Cambria" w:hAnsi="Cambria" w:cs="Times New Roman"/>
          <w:b w:val="0"/>
          <w:sz w:val="22"/>
          <w:szCs w:val="22"/>
          <w:lang w:eastAsia="en-US"/>
        </w:rPr>
        <w:t>В свою очередь, наличие склонности к расслабленности прослеживают у себя 3</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0D11F5" w:rsidRPr="00765556">
        <w:rPr>
          <w:rStyle w:val="FontStyle45"/>
          <w:rFonts w:ascii="Cambria" w:hAnsi="Cambria" w:cs="Times New Roman"/>
          <w:b w:val="0"/>
          <w:sz w:val="22"/>
          <w:szCs w:val="22"/>
          <w:lang w:eastAsia="en-US"/>
        </w:rPr>
        <w:t xml:space="preserve"> женщи</w:t>
      </w:r>
      <w:r w:rsidR="00FC6CEA" w:rsidRPr="00765556">
        <w:rPr>
          <w:rStyle w:val="FontStyle45"/>
          <w:rFonts w:ascii="Cambria" w:hAnsi="Cambria" w:cs="Times New Roman"/>
          <w:b w:val="0"/>
          <w:sz w:val="22"/>
          <w:szCs w:val="22"/>
          <w:lang w:eastAsia="en-US"/>
        </w:rPr>
        <w:t>н-</w:t>
      </w:r>
      <w:r w:rsidR="000D11F5" w:rsidRPr="00765556">
        <w:rPr>
          <w:rStyle w:val="FontStyle45"/>
          <w:rFonts w:ascii="Cambria" w:hAnsi="Cambria" w:cs="Times New Roman"/>
          <w:b w:val="0"/>
          <w:sz w:val="22"/>
          <w:szCs w:val="22"/>
          <w:lang w:eastAsia="en-US"/>
        </w:rPr>
        <w:t>ху</w:t>
      </w:r>
      <w:r w:rsidR="00B558A8" w:rsidRPr="00765556">
        <w:rPr>
          <w:rStyle w:val="FontStyle45"/>
          <w:rFonts w:ascii="Cambria" w:hAnsi="Cambria" w:cs="Times New Roman"/>
          <w:b w:val="0"/>
          <w:sz w:val="22"/>
          <w:szCs w:val="22"/>
          <w:lang w:eastAsia="en-US"/>
        </w:rPr>
        <w:t>дожниц и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D52A3F" w:rsidRPr="00765556">
        <w:rPr>
          <w:rStyle w:val="FontStyle45"/>
          <w:rFonts w:ascii="Cambria" w:hAnsi="Cambria" w:cs="Times New Roman"/>
          <w:b w:val="0"/>
          <w:sz w:val="22"/>
          <w:szCs w:val="22"/>
          <w:lang w:eastAsia="en-US"/>
        </w:rPr>
        <w:t xml:space="preserve"> представительниц К</w:t>
      </w:r>
      <w:r w:rsidR="000D11F5" w:rsidRPr="00765556">
        <w:rPr>
          <w:rStyle w:val="FontStyle45"/>
          <w:rFonts w:ascii="Cambria" w:hAnsi="Cambria" w:cs="Times New Roman"/>
          <w:b w:val="0"/>
          <w:sz w:val="22"/>
          <w:szCs w:val="22"/>
          <w:lang w:eastAsia="en-US"/>
        </w:rPr>
        <w:t>Г</w:t>
      </w:r>
      <w:r w:rsidR="00D52A3F" w:rsidRPr="00765556">
        <w:rPr>
          <w:rStyle w:val="FontStyle45"/>
          <w:rFonts w:ascii="Cambria" w:hAnsi="Cambria" w:cs="Times New Roman"/>
          <w:b w:val="0"/>
          <w:sz w:val="22"/>
          <w:szCs w:val="22"/>
          <w:lang w:eastAsia="en-US"/>
        </w:rPr>
        <w:t>.</w:t>
      </w:r>
    </w:p>
    <w:p w14:paraId="40FD1901" w14:textId="77777777" w:rsidR="00C32B72" w:rsidRPr="00765556" w:rsidRDefault="000D11F5"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Анализируя</w:t>
      </w:r>
      <w:r w:rsidR="00AC6323" w:rsidRPr="00765556">
        <w:rPr>
          <w:rStyle w:val="FontStyle45"/>
          <w:rFonts w:ascii="Cambria" w:hAnsi="Cambria" w:cs="Times New Roman"/>
          <w:b w:val="0"/>
          <w:sz w:val="22"/>
          <w:szCs w:val="22"/>
          <w:lang w:eastAsia="en-US"/>
        </w:rPr>
        <w:t xml:space="preserve"> данные опроса</w:t>
      </w:r>
      <w:r w:rsidR="00B558A8"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представленные в виде диаграмм</w:t>
      </w:r>
      <w:r w:rsidR="00B558A8"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можно сказать, что мнение о личностных характеристиках двух гру</w:t>
      </w:r>
      <w:r w:rsidR="00FC6CEA" w:rsidRPr="00765556">
        <w:rPr>
          <w:rStyle w:val="FontStyle45"/>
          <w:rFonts w:ascii="Cambria" w:hAnsi="Cambria" w:cs="Times New Roman"/>
          <w:b w:val="0"/>
          <w:sz w:val="22"/>
          <w:szCs w:val="22"/>
          <w:lang w:eastAsia="en-US"/>
        </w:rPr>
        <w:t>пп, контрольной группы и женщин-</w:t>
      </w:r>
      <w:r w:rsidR="00AC6323" w:rsidRPr="00765556">
        <w:rPr>
          <w:rStyle w:val="FontStyle45"/>
          <w:rFonts w:ascii="Cambria" w:hAnsi="Cambria" w:cs="Times New Roman"/>
          <w:b w:val="0"/>
          <w:sz w:val="22"/>
          <w:szCs w:val="22"/>
          <w:lang w:eastAsia="en-US"/>
        </w:rPr>
        <w:t>художниц</w:t>
      </w:r>
      <w:r w:rsidR="00B558A8" w:rsidRPr="00765556">
        <w:rPr>
          <w:rStyle w:val="FontStyle45"/>
          <w:rFonts w:ascii="Cambria" w:hAnsi="Cambria" w:cs="Times New Roman"/>
          <w:b w:val="0"/>
          <w:sz w:val="22"/>
          <w:szCs w:val="22"/>
          <w:lang w:eastAsia="en-US"/>
        </w:rPr>
        <w:t>,</w:t>
      </w:r>
      <w:r w:rsidR="00AC6323" w:rsidRPr="00765556">
        <w:rPr>
          <w:rStyle w:val="FontStyle45"/>
          <w:rFonts w:ascii="Cambria" w:hAnsi="Cambria" w:cs="Times New Roman"/>
          <w:b w:val="0"/>
          <w:sz w:val="22"/>
          <w:szCs w:val="22"/>
          <w:lang w:eastAsia="en-US"/>
        </w:rPr>
        <w:t xml:space="preserve"> расходятся в </w:t>
      </w:r>
      <w:r w:rsidR="00C32B72" w:rsidRPr="00765556">
        <w:rPr>
          <w:rStyle w:val="FontStyle45"/>
          <w:rFonts w:ascii="Cambria" w:hAnsi="Cambria" w:cs="Times New Roman"/>
          <w:b w:val="0"/>
          <w:sz w:val="22"/>
          <w:szCs w:val="22"/>
          <w:lang w:eastAsia="en-US"/>
        </w:rPr>
        <w:t>ряде позиций. Наибольшее расхождение отмечается по критериям: восторженность</w:t>
      </w:r>
      <w:r w:rsidR="00765556">
        <w:rPr>
          <w:rStyle w:val="FontStyle45"/>
          <w:rFonts w:ascii="Cambria" w:hAnsi="Cambria" w:cs="Times New Roman"/>
          <w:b w:val="0"/>
          <w:sz w:val="22"/>
          <w:szCs w:val="22"/>
          <w:lang w:eastAsia="en-US"/>
        </w:rPr>
        <w:t xml:space="preserve"> —</w:t>
      </w:r>
      <w:r w:rsidR="00055F9D" w:rsidRPr="00765556">
        <w:rPr>
          <w:rStyle w:val="FontStyle45"/>
          <w:rFonts w:ascii="Cambria" w:hAnsi="Cambria" w:cs="Times New Roman"/>
          <w:b w:val="0"/>
          <w:sz w:val="22"/>
          <w:szCs w:val="22"/>
          <w:lang w:eastAsia="en-US"/>
        </w:rPr>
        <w:t xml:space="preserve">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C32B72" w:rsidRPr="00765556">
        <w:rPr>
          <w:rStyle w:val="FontStyle45"/>
          <w:rFonts w:ascii="Cambria" w:hAnsi="Cambria" w:cs="Times New Roman"/>
          <w:b w:val="0"/>
          <w:sz w:val="22"/>
          <w:szCs w:val="22"/>
          <w:lang w:eastAsia="en-US"/>
        </w:rPr>
        <w:t>же</w:t>
      </w:r>
      <w:r w:rsidR="00FC6CEA" w:rsidRPr="00765556">
        <w:rPr>
          <w:rStyle w:val="FontStyle45"/>
          <w:rFonts w:ascii="Cambria" w:hAnsi="Cambria" w:cs="Times New Roman"/>
          <w:b w:val="0"/>
          <w:sz w:val="22"/>
          <w:szCs w:val="22"/>
          <w:lang w:eastAsia="en-US"/>
        </w:rPr>
        <w:t>нщин-</w:t>
      </w:r>
      <w:r w:rsidR="00C32B72" w:rsidRPr="00765556">
        <w:rPr>
          <w:rStyle w:val="FontStyle45"/>
          <w:rFonts w:ascii="Cambria" w:hAnsi="Cambria" w:cs="Times New Roman"/>
          <w:b w:val="0"/>
          <w:sz w:val="22"/>
          <w:szCs w:val="22"/>
          <w:lang w:eastAsia="en-US"/>
        </w:rPr>
        <w:t>художниц и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32B72" w:rsidRPr="00765556">
        <w:rPr>
          <w:rStyle w:val="FontStyle45"/>
          <w:rFonts w:ascii="Cambria" w:hAnsi="Cambria" w:cs="Times New Roman"/>
          <w:b w:val="0"/>
          <w:sz w:val="22"/>
          <w:szCs w:val="22"/>
          <w:lang w:eastAsia="en-US"/>
        </w:rPr>
        <w:t xml:space="preserve"> у КГ; наличи</w:t>
      </w:r>
      <w:r w:rsidR="00B558A8" w:rsidRPr="00765556">
        <w:rPr>
          <w:rStyle w:val="FontStyle45"/>
          <w:rFonts w:ascii="Cambria" w:hAnsi="Cambria" w:cs="Times New Roman"/>
          <w:b w:val="0"/>
          <w:sz w:val="22"/>
          <w:szCs w:val="22"/>
          <w:lang w:eastAsia="en-US"/>
        </w:rPr>
        <w:t>е тревожности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 xml:space="preserve"> - женщин</w:t>
      </w:r>
      <w:r w:rsidR="00FC6CEA"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художниц</w:t>
      </w:r>
      <w:r w:rsidR="00C32B72"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32B72" w:rsidRPr="00765556">
        <w:rPr>
          <w:rStyle w:val="FontStyle45"/>
          <w:rFonts w:ascii="Cambria" w:hAnsi="Cambria" w:cs="Times New Roman"/>
          <w:b w:val="0"/>
          <w:sz w:val="22"/>
          <w:szCs w:val="22"/>
          <w:lang w:eastAsia="en-US"/>
        </w:rPr>
        <w:t xml:space="preserve"> КГ; скл</w:t>
      </w:r>
      <w:r w:rsidR="00FC6CEA" w:rsidRPr="00765556">
        <w:rPr>
          <w:rStyle w:val="FontStyle45"/>
          <w:rFonts w:ascii="Cambria" w:hAnsi="Cambria" w:cs="Times New Roman"/>
          <w:b w:val="0"/>
          <w:sz w:val="22"/>
          <w:szCs w:val="22"/>
          <w:lang w:eastAsia="en-US"/>
        </w:rPr>
        <w:t>оннос</w:t>
      </w:r>
      <w:r w:rsidR="00B558A8" w:rsidRPr="00765556">
        <w:rPr>
          <w:rStyle w:val="FontStyle45"/>
          <w:rFonts w:ascii="Cambria" w:hAnsi="Cambria" w:cs="Times New Roman"/>
          <w:b w:val="0"/>
          <w:sz w:val="22"/>
          <w:szCs w:val="22"/>
          <w:lang w:eastAsia="en-US"/>
        </w:rPr>
        <w:t>ть к напряженности</w:t>
      </w:r>
      <w:r w:rsidR="00765556">
        <w:rPr>
          <w:rStyle w:val="FontStyle45"/>
          <w:rFonts w:ascii="Cambria" w:hAnsi="Cambria" w:cs="Times New Roman"/>
          <w:b w:val="0"/>
          <w:sz w:val="22"/>
          <w:szCs w:val="22"/>
          <w:lang w:eastAsia="en-US"/>
        </w:rPr>
        <w:t xml:space="preserve"> —</w:t>
      </w:r>
      <w:r w:rsidR="00B558A8" w:rsidRPr="00765556">
        <w:rPr>
          <w:rStyle w:val="FontStyle45"/>
          <w:rFonts w:ascii="Cambria" w:hAnsi="Cambria" w:cs="Times New Roman"/>
          <w:b w:val="0"/>
          <w:sz w:val="22"/>
          <w:szCs w:val="22"/>
          <w:lang w:eastAsia="en-US"/>
        </w:rPr>
        <w:t xml:space="preserve"> 6</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 xml:space="preserve"> женщин</w:t>
      </w:r>
      <w:r w:rsidR="00FC6CEA"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художниц</w:t>
      </w:r>
      <w:r w:rsidR="00C32B72"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КГ; склонность к подозрите</w:t>
      </w:r>
      <w:r w:rsidR="00055F9D" w:rsidRPr="00765556">
        <w:rPr>
          <w:rStyle w:val="FontStyle45"/>
          <w:rFonts w:ascii="Cambria" w:hAnsi="Cambria" w:cs="Times New Roman"/>
          <w:b w:val="0"/>
          <w:sz w:val="22"/>
          <w:szCs w:val="22"/>
          <w:lang w:eastAsia="en-US"/>
        </w:rPr>
        <w:t>льности</w:t>
      </w:r>
      <w:r w:rsidR="00765556">
        <w:rPr>
          <w:rStyle w:val="FontStyle45"/>
          <w:rFonts w:ascii="Cambria" w:hAnsi="Cambria" w:cs="Times New Roman"/>
          <w:b w:val="0"/>
          <w:sz w:val="22"/>
          <w:szCs w:val="22"/>
          <w:lang w:eastAsia="en-US"/>
        </w:rPr>
        <w:t xml:space="preserve"> —</w:t>
      </w:r>
      <w:r w:rsidR="00055F9D" w:rsidRPr="00765556">
        <w:rPr>
          <w:rStyle w:val="FontStyle45"/>
          <w:rFonts w:ascii="Cambria" w:hAnsi="Cambria" w:cs="Times New Roman"/>
          <w:b w:val="0"/>
          <w:sz w:val="22"/>
          <w:szCs w:val="22"/>
          <w:lang w:eastAsia="en-US"/>
        </w:rPr>
        <w:t xml:space="preserve">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 xml:space="preserve"> женщин</w:t>
      </w:r>
      <w:r w:rsidR="00FC6CEA"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художниц</w:t>
      </w:r>
      <w:r w:rsidR="00055F9D" w:rsidRPr="00765556">
        <w:rPr>
          <w:rStyle w:val="FontStyle45"/>
          <w:rFonts w:ascii="Cambria" w:hAnsi="Cambria" w:cs="Times New Roman"/>
          <w:b w:val="0"/>
          <w:sz w:val="22"/>
          <w:szCs w:val="22"/>
          <w:lang w:eastAsia="en-US"/>
        </w:rPr>
        <w:t xml:space="preserve"> и 33 % КГ;</w:t>
      </w:r>
      <w:r w:rsidR="00FC6CEA" w:rsidRPr="00765556">
        <w:rPr>
          <w:rStyle w:val="FontStyle45"/>
          <w:rFonts w:ascii="Cambria" w:hAnsi="Cambria" w:cs="Times New Roman"/>
          <w:b w:val="0"/>
          <w:sz w:val="22"/>
          <w:szCs w:val="22"/>
          <w:lang w:eastAsia="en-US"/>
        </w:rPr>
        <w:t xml:space="preserve"> непрактич</w:t>
      </w:r>
      <w:r w:rsidR="00B558A8" w:rsidRPr="00765556">
        <w:rPr>
          <w:rStyle w:val="FontStyle45"/>
          <w:rFonts w:ascii="Cambria" w:hAnsi="Cambria" w:cs="Times New Roman"/>
          <w:b w:val="0"/>
          <w:sz w:val="22"/>
          <w:szCs w:val="22"/>
          <w:lang w:eastAsia="en-US"/>
        </w:rPr>
        <w:t>ность</w:t>
      </w:r>
      <w:r w:rsidR="00765556">
        <w:rPr>
          <w:rStyle w:val="FontStyle45"/>
          <w:rFonts w:ascii="Cambria" w:hAnsi="Cambria" w:cs="Times New Roman"/>
          <w:b w:val="0"/>
          <w:sz w:val="22"/>
          <w:szCs w:val="22"/>
          <w:lang w:eastAsia="en-US"/>
        </w:rPr>
        <w:t xml:space="preserve"> —</w:t>
      </w:r>
      <w:r w:rsidR="00B558A8" w:rsidRPr="00765556">
        <w:rPr>
          <w:rStyle w:val="FontStyle45"/>
          <w:rFonts w:ascii="Cambria" w:hAnsi="Cambria" w:cs="Times New Roman"/>
          <w:b w:val="0"/>
          <w:sz w:val="22"/>
          <w:szCs w:val="22"/>
          <w:lang w:eastAsia="en-US"/>
        </w:rPr>
        <w:t xml:space="preserve">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 xml:space="preserve"> женщин</w:t>
      </w:r>
      <w:r w:rsidR="00FC6CEA"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художниц</w:t>
      </w:r>
      <w:r w:rsidR="00055F9D" w:rsidRPr="00765556">
        <w:rPr>
          <w:rStyle w:val="FontStyle45"/>
          <w:rFonts w:ascii="Cambria" w:hAnsi="Cambria" w:cs="Times New Roman"/>
          <w:b w:val="0"/>
          <w:sz w:val="22"/>
          <w:szCs w:val="22"/>
          <w:lang w:eastAsia="en-US"/>
        </w:rPr>
        <w:t xml:space="preserve"> и 36 % КГ; добросовест</w:t>
      </w:r>
      <w:r w:rsidR="00FC6CEA" w:rsidRPr="00765556">
        <w:rPr>
          <w:rStyle w:val="FontStyle45"/>
          <w:rFonts w:ascii="Cambria" w:hAnsi="Cambria" w:cs="Times New Roman"/>
          <w:b w:val="0"/>
          <w:sz w:val="22"/>
          <w:szCs w:val="22"/>
          <w:lang w:eastAsia="en-US"/>
        </w:rPr>
        <w:t>ность</w:t>
      </w:r>
      <w:r w:rsidR="00765556">
        <w:rPr>
          <w:rStyle w:val="FontStyle45"/>
          <w:rFonts w:ascii="Cambria" w:hAnsi="Cambria" w:cs="Times New Roman"/>
          <w:b w:val="0"/>
          <w:sz w:val="22"/>
          <w:szCs w:val="22"/>
          <w:lang w:eastAsia="en-US"/>
        </w:rPr>
        <w:t xml:space="preserve"> —</w:t>
      </w:r>
      <w:r w:rsidR="00FC6CEA" w:rsidRPr="00765556">
        <w:rPr>
          <w:rStyle w:val="FontStyle45"/>
          <w:rFonts w:ascii="Cambria" w:hAnsi="Cambria" w:cs="Times New Roman"/>
          <w:b w:val="0"/>
          <w:sz w:val="22"/>
          <w:szCs w:val="22"/>
          <w:lang w:eastAsia="en-US"/>
        </w:rPr>
        <w:t xml:space="preserve"> 8</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 жен</w:t>
      </w:r>
      <w:r w:rsidR="00B558A8" w:rsidRPr="00765556">
        <w:rPr>
          <w:rStyle w:val="FontStyle45"/>
          <w:rFonts w:ascii="Cambria" w:hAnsi="Cambria" w:cs="Times New Roman"/>
          <w:b w:val="0"/>
          <w:sz w:val="22"/>
          <w:szCs w:val="22"/>
          <w:lang w:eastAsia="en-US"/>
        </w:rPr>
        <w:t>щин</w:t>
      </w:r>
      <w:r w:rsidR="00FC6CEA"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художниц</w:t>
      </w:r>
      <w:r w:rsidR="00FB7338" w:rsidRPr="00765556">
        <w:rPr>
          <w:rStyle w:val="FontStyle45"/>
          <w:rFonts w:ascii="Cambria" w:hAnsi="Cambria" w:cs="Times New Roman"/>
          <w:b w:val="0"/>
          <w:sz w:val="22"/>
          <w:szCs w:val="22"/>
          <w:lang w:eastAsia="en-US"/>
        </w:rPr>
        <w:t xml:space="preserve"> и 71 % КГ; склонность к доминирова</w:t>
      </w:r>
      <w:r w:rsidR="00FC6CEA" w:rsidRPr="00765556">
        <w:rPr>
          <w:rStyle w:val="FontStyle45"/>
          <w:rFonts w:ascii="Cambria" w:hAnsi="Cambria" w:cs="Times New Roman"/>
          <w:b w:val="0"/>
          <w:sz w:val="22"/>
          <w:szCs w:val="22"/>
          <w:lang w:eastAsia="en-US"/>
        </w:rPr>
        <w:t>нию</w:t>
      </w:r>
      <w:r w:rsidR="00765556">
        <w:rPr>
          <w:rStyle w:val="FontStyle45"/>
          <w:rFonts w:ascii="Cambria" w:hAnsi="Cambria" w:cs="Times New Roman"/>
          <w:b w:val="0"/>
          <w:sz w:val="22"/>
          <w:szCs w:val="22"/>
          <w:lang w:eastAsia="en-US"/>
        </w:rPr>
        <w:t xml:space="preserve"> —</w:t>
      </w:r>
      <w:r w:rsidR="00FC6CEA" w:rsidRPr="00765556">
        <w:rPr>
          <w:rStyle w:val="FontStyle45"/>
          <w:rFonts w:ascii="Cambria" w:hAnsi="Cambria" w:cs="Times New Roman"/>
          <w:b w:val="0"/>
          <w:sz w:val="22"/>
          <w:szCs w:val="22"/>
          <w:lang w:eastAsia="en-US"/>
        </w:rPr>
        <w:t xml:space="preserve"> 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C6CEA" w:rsidRPr="00765556">
        <w:rPr>
          <w:rStyle w:val="FontStyle45"/>
          <w:rFonts w:ascii="Cambria" w:hAnsi="Cambria" w:cs="Times New Roman"/>
          <w:b w:val="0"/>
          <w:sz w:val="22"/>
          <w:szCs w:val="22"/>
          <w:lang w:eastAsia="en-US"/>
        </w:rPr>
        <w:t xml:space="preserve"> женщин-</w:t>
      </w:r>
      <w:r w:rsidR="00FB7338" w:rsidRPr="00765556">
        <w:rPr>
          <w:rStyle w:val="FontStyle45"/>
          <w:rFonts w:ascii="Cambria" w:hAnsi="Cambria" w:cs="Times New Roman"/>
          <w:b w:val="0"/>
          <w:sz w:val="22"/>
          <w:szCs w:val="22"/>
          <w:lang w:eastAsia="en-US"/>
        </w:rPr>
        <w:t>художниц и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B7338" w:rsidRPr="00765556">
        <w:rPr>
          <w:rStyle w:val="FontStyle45"/>
          <w:rFonts w:ascii="Cambria" w:hAnsi="Cambria" w:cs="Times New Roman"/>
          <w:b w:val="0"/>
          <w:sz w:val="22"/>
          <w:szCs w:val="22"/>
          <w:lang w:eastAsia="en-US"/>
        </w:rPr>
        <w:t xml:space="preserve"> КГ.</w:t>
      </w:r>
    </w:p>
    <w:p w14:paraId="48B515BA" w14:textId="77777777" w:rsidR="00FB7338" w:rsidRPr="00765556" w:rsidRDefault="00B558A8"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Вместе с тем</w:t>
      </w:r>
      <w:r w:rsidR="00055F9D" w:rsidRPr="00765556">
        <w:rPr>
          <w:rStyle w:val="FontStyle45"/>
          <w:rFonts w:ascii="Cambria" w:hAnsi="Cambria" w:cs="Times New Roman"/>
          <w:b w:val="0"/>
          <w:sz w:val="22"/>
          <w:szCs w:val="22"/>
          <w:lang w:eastAsia="en-US"/>
        </w:rPr>
        <w:t xml:space="preserve"> менее выраженное отличие фиксируется по критериям: высокий интеллект</w:t>
      </w:r>
      <w:r w:rsidR="00765556">
        <w:rPr>
          <w:rStyle w:val="FontStyle45"/>
          <w:rFonts w:ascii="Cambria" w:hAnsi="Cambria" w:cs="Times New Roman"/>
          <w:b w:val="0"/>
          <w:sz w:val="22"/>
          <w:szCs w:val="22"/>
          <w:lang w:eastAsia="en-US"/>
        </w:rPr>
        <w:t xml:space="preserve"> —</w:t>
      </w:r>
      <w:r w:rsidR="00055F9D" w:rsidRPr="00765556">
        <w:rPr>
          <w:rStyle w:val="FontStyle45"/>
          <w:rFonts w:ascii="Cambria" w:hAnsi="Cambria" w:cs="Times New Roman"/>
          <w:b w:val="0"/>
          <w:sz w:val="22"/>
          <w:szCs w:val="22"/>
          <w:lang w:eastAsia="en-US"/>
        </w:rPr>
        <w:t xml:space="preserve"> низкий интеллект; жесткость</w:t>
      </w:r>
      <w:r w:rsidR="00765556">
        <w:rPr>
          <w:rStyle w:val="FontStyle45"/>
          <w:rFonts w:ascii="Cambria" w:hAnsi="Cambria" w:cs="Times New Roman"/>
          <w:b w:val="0"/>
          <w:sz w:val="22"/>
          <w:szCs w:val="22"/>
          <w:lang w:eastAsia="en-US"/>
        </w:rPr>
        <w:t xml:space="preserve"> —</w:t>
      </w:r>
      <w:r w:rsidR="00055F9D" w:rsidRPr="00765556">
        <w:rPr>
          <w:rStyle w:val="FontStyle45"/>
          <w:rFonts w:ascii="Cambria" w:hAnsi="Cambria" w:cs="Times New Roman"/>
          <w:b w:val="0"/>
          <w:sz w:val="22"/>
          <w:szCs w:val="22"/>
          <w:lang w:eastAsia="en-US"/>
        </w:rPr>
        <w:t xml:space="preserve"> мягкость; консерватизм</w:t>
      </w:r>
      <w:r w:rsidR="00765556">
        <w:rPr>
          <w:rStyle w:val="FontStyle45"/>
          <w:rFonts w:ascii="Cambria" w:hAnsi="Cambria" w:cs="Times New Roman"/>
          <w:b w:val="0"/>
          <w:sz w:val="22"/>
          <w:szCs w:val="22"/>
          <w:lang w:eastAsia="en-US"/>
        </w:rPr>
        <w:t xml:space="preserve"> —</w:t>
      </w:r>
      <w:r w:rsidR="00055F9D" w:rsidRPr="00765556">
        <w:rPr>
          <w:rStyle w:val="FontStyle45"/>
          <w:rFonts w:ascii="Cambria" w:hAnsi="Cambria" w:cs="Times New Roman"/>
          <w:b w:val="0"/>
          <w:sz w:val="22"/>
          <w:szCs w:val="22"/>
          <w:lang w:eastAsia="en-US"/>
        </w:rPr>
        <w:t xml:space="preserve"> склонность к новизне; эмоциональная устойчивость</w:t>
      </w:r>
      <w:r w:rsidR="00765556">
        <w:rPr>
          <w:rStyle w:val="FontStyle45"/>
          <w:rFonts w:ascii="Cambria" w:hAnsi="Cambria" w:cs="Times New Roman"/>
          <w:b w:val="0"/>
          <w:sz w:val="22"/>
          <w:szCs w:val="22"/>
          <w:lang w:eastAsia="en-US"/>
        </w:rPr>
        <w:t xml:space="preserve"> —</w:t>
      </w:r>
      <w:r w:rsidR="00055F9D" w:rsidRPr="00765556">
        <w:rPr>
          <w:rStyle w:val="FontStyle45"/>
          <w:rFonts w:ascii="Cambria" w:hAnsi="Cambria" w:cs="Times New Roman"/>
          <w:b w:val="0"/>
          <w:sz w:val="22"/>
          <w:szCs w:val="22"/>
          <w:lang w:eastAsia="en-US"/>
        </w:rPr>
        <w:t xml:space="preserve"> эмоциональная неустойчивость</w:t>
      </w:r>
      <w:r w:rsidR="00FB7338"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FB7338" w:rsidRPr="00765556">
        <w:rPr>
          <w:rStyle w:val="FontStyle45"/>
          <w:rFonts w:ascii="Cambria" w:hAnsi="Cambria" w:cs="Times New Roman"/>
          <w:b w:val="0"/>
          <w:sz w:val="22"/>
          <w:szCs w:val="22"/>
          <w:lang w:eastAsia="en-US"/>
        </w:rPr>
        <w:t xml:space="preserve">Что касается такого критерия, как </w:t>
      </w:r>
      <w:r w:rsidR="00AC6323" w:rsidRPr="00765556">
        <w:rPr>
          <w:rStyle w:val="FontStyle45"/>
          <w:rFonts w:ascii="Cambria" w:hAnsi="Cambria" w:cs="Times New Roman"/>
          <w:b w:val="0"/>
          <w:sz w:val="22"/>
          <w:szCs w:val="22"/>
          <w:lang w:eastAsia="en-US"/>
        </w:rPr>
        <w:t>пря</w:t>
      </w:r>
      <w:r w:rsidR="00FB7338" w:rsidRPr="00765556">
        <w:rPr>
          <w:rStyle w:val="FontStyle45"/>
          <w:rFonts w:ascii="Cambria" w:hAnsi="Cambria" w:cs="Times New Roman"/>
          <w:b w:val="0"/>
          <w:sz w:val="22"/>
          <w:szCs w:val="22"/>
          <w:lang w:eastAsia="en-US"/>
        </w:rPr>
        <w:t>молинейность</w:t>
      </w:r>
      <w:r w:rsidR="00765556">
        <w:rPr>
          <w:rStyle w:val="FontStyle45"/>
          <w:rFonts w:ascii="Cambria" w:hAnsi="Cambria" w:cs="Times New Roman"/>
          <w:b w:val="0"/>
          <w:sz w:val="22"/>
          <w:szCs w:val="22"/>
          <w:lang w:eastAsia="en-US"/>
        </w:rPr>
        <w:t xml:space="preserve"> —</w:t>
      </w:r>
      <w:r w:rsidR="00FB7338" w:rsidRPr="00765556">
        <w:rPr>
          <w:rStyle w:val="FontStyle45"/>
          <w:rFonts w:ascii="Cambria" w:hAnsi="Cambria" w:cs="Times New Roman"/>
          <w:b w:val="0"/>
          <w:sz w:val="22"/>
          <w:szCs w:val="22"/>
          <w:lang w:eastAsia="en-US"/>
        </w:rPr>
        <w:t xml:space="preserve"> дипломатичность, то полученные результаты вызывают определенное сомн</w:t>
      </w:r>
      <w:r w:rsidR="00FC6CEA" w:rsidRPr="00765556">
        <w:rPr>
          <w:rStyle w:val="FontStyle45"/>
          <w:rFonts w:ascii="Cambria" w:hAnsi="Cambria" w:cs="Times New Roman"/>
          <w:b w:val="0"/>
          <w:sz w:val="22"/>
          <w:szCs w:val="22"/>
          <w:lang w:eastAsia="en-US"/>
        </w:rPr>
        <w:t>ение, так как наиболее ожидаемой</w:t>
      </w:r>
      <w:r w:rsidR="00FB7338" w:rsidRPr="00765556">
        <w:rPr>
          <w:rStyle w:val="FontStyle45"/>
          <w:rFonts w:ascii="Cambria" w:hAnsi="Cambria" w:cs="Times New Roman"/>
          <w:b w:val="0"/>
          <w:sz w:val="22"/>
          <w:szCs w:val="22"/>
          <w:lang w:eastAsia="en-US"/>
        </w:rPr>
        <w:t xml:space="preserve"> личностной характеристикой для творческих личностей, по нашему мнению</w:t>
      </w:r>
      <w:r w:rsidR="00FC6CEA" w:rsidRPr="00765556">
        <w:rPr>
          <w:rStyle w:val="FontStyle45"/>
          <w:rFonts w:ascii="Cambria" w:hAnsi="Cambria" w:cs="Times New Roman"/>
          <w:b w:val="0"/>
          <w:sz w:val="22"/>
          <w:szCs w:val="22"/>
          <w:lang w:eastAsia="en-US"/>
        </w:rPr>
        <w:t>,</w:t>
      </w:r>
      <w:r w:rsidR="00FB7338" w:rsidRPr="00765556">
        <w:rPr>
          <w:rStyle w:val="FontStyle45"/>
          <w:rFonts w:ascii="Cambria" w:hAnsi="Cambria" w:cs="Times New Roman"/>
          <w:b w:val="0"/>
          <w:sz w:val="22"/>
          <w:szCs w:val="22"/>
          <w:lang w:eastAsia="en-US"/>
        </w:rPr>
        <w:t xml:space="preserve"> могла бы быть прямолинейность, а не дипломатичность. Что, есте</w:t>
      </w:r>
      <w:r w:rsidR="00FB7338" w:rsidRPr="00765556">
        <w:rPr>
          <w:rStyle w:val="FontStyle45"/>
          <w:rFonts w:ascii="Cambria" w:hAnsi="Cambria" w:cs="Times New Roman"/>
          <w:b w:val="0"/>
          <w:sz w:val="22"/>
          <w:szCs w:val="22"/>
          <w:lang w:eastAsia="en-US"/>
        </w:rPr>
        <w:lastRenderedPageBreak/>
        <w:t>ственно</w:t>
      </w:r>
      <w:r w:rsidRPr="00765556">
        <w:rPr>
          <w:rStyle w:val="FontStyle45"/>
          <w:rFonts w:ascii="Cambria" w:hAnsi="Cambria" w:cs="Times New Roman"/>
          <w:b w:val="0"/>
          <w:sz w:val="22"/>
          <w:szCs w:val="22"/>
          <w:lang w:eastAsia="en-US"/>
        </w:rPr>
        <w:t>,</w:t>
      </w:r>
      <w:r w:rsidR="00FB7338" w:rsidRPr="00765556">
        <w:rPr>
          <w:rStyle w:val="FontStyle45"/>
          <w:rFonts w:ascii="Cambria" w:hAnsi="Cambria" w:cs="Times New Roman"/>
          <w:b w:val="0"/>
          <w:sz w:val="22"/>
          <w:szCs w:val="22"/>
          <w:lang w:eastAsia="en-US"/>
        </w:rPr>
        <w:t xml:space="preserve"> требует дальнейших исследований и анализа. Вместе с тем, при подсчете статистич</w:t>
      </w:r>
      <w:r w:rsidRPr="00765556">
        <w:rPr>
          <w:rStyle w:val="FontStyle45"/>
          <w:rFonts w:ascii="Cambria" w:hAnsi="Cambria" w:cs="Times New Roman"/>
          <w:b w:val="0"/>
          <w:sz w:val="22"/>
          <w:szCs w:val="22"/>
          <w:lang w:eastAsia="en-US"/>
        </w:rPr>
        <w:t>еского критерия Фишера</w:t>
      </w:r>
      <w:r w:rsidR="00FB7338" w:rsidRPr="00765556">
        <w:rPr>
          <w:rStyle w:val="FontStyle45"/>
          <w:rFonts w:ascii="Cambria" w:hAnsi="Cambria" w:cs="Times New Roman"/>
          <w:b w:val="0"/>
          <w:sz w:val="22"/>
          <w:szCs w:val="22"/>
          <w:lang w:eastAsia="en-US"/>
        </w:rPr>
        <w:t xml:space="preserve"> данный кри</w:t>
      </w:r>
      <w:r w:rsidRPr="00765556">
        <w:rPr>
          <w:rStyle w:val="FontStyle45"/>
          <w:rFonts w:ascii="Cambria" w:hAnsi="Cambria" w:cs="Times New Roman"/>
          <w:b w:val="0"/>
          <w:sz w:val="22"/>
          <w:szCs w:val="22"/>
          <w:lang w:eastAsia="en-US"/>
        </w:rPr>
        <w:t>терий</w:t>
      </w:r>
      <w:r w:rsidR="00FB7338" w:rsidRPr="00765556">
        <w:rPr>
          <w:rStyle w:val="FontStyle45"/>
          <w:rFonts w:ascii="Cambria" w:hAnsi="Cambria" w:cs="Times New Roman"/>
          <w:b w:val="0"/>
          <w:sz w:val="22"/>
          <w:szCs w:val="22"/>
          <w:lang w:eastAsia="en-US"/>
        </w:rPr>
        <w:t xml:space="preserve"> хотя и не вошел в зону значимости, тем не менее находится в зоне неопределенности, а не</w:t>
      </w:r>
      <w:r w:rsidRPr="00765556">
        <w:rPr>
          <w:rStyle w:val="FontStyle45"/>
          <w:rFonts w:ascii="Cambria" w:hAnsi="Cambria" w:cs="Times New Roman"/>
          <w:b w:val="0"/>
          <w:sz w:val="22"/>
          <w:szCs w:val="22"/>
          <w:lang w:eastAsia="en-US"/>
        </w:rPr>
        <w:t xml:space="preserve"> в</w:t>
      </w:r>
      <w:r w:rsidR="00FB7338" w:rsidRPr="00765556">
        <w:rPr>
          <w:rStyle w:val="FontStyle45"/>
          <w:rFonts w:ascii="Cambria" w:hAnsi="Cambria" w:cs="Times New Roman"/>
          <w:b w:val="0"/>
          <w:sz w:val="22"/>
          <w:szCs w:val="22"/>
          <w:lang w:eastAsia="en-US"/>
        </w:rPr>
        <w:t xml:space="preserve"> зоне незначимости.</w:t>
      </w:r>
    </w:p>
    <w:p w14:paraId="660F5CA8" w14:textId="77777777" w:rsidR="00AC6323" w:rsidRPr="00765556" w:rsidRDefault="00AC6323"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При р</w:t>
      </w:r>
      <w:r w:rsidR="00B558A8" w:rsidRPr="00765556">
        <w:rPr>
          <w:rStyle w:val="FontStyle45"/>
          <w:rFonts w:ascii="Cambria" w:hAnsi="Cambria" w:cs="Times New Roman"/>
          <w:b w:val="0"/>
          <w:sz w:val="22"/>
          <w:szCs w:val="22"/>
          <w:lang w:eastAsia="en-US"/>
        </w:rPr>
        <w:t>асчете критерия</w:t>
      </w:r>
      <w:r w:rsidR="00F54B4A" w:rsidRPr="00765556">
        <w:rPr>
          <w:rStyle w:val="FontStyle45"/>
          <w:rFonts w:ascii="Cambria" w:hAnsi="Cambria" w:cs="Times New Roman"/>
          <w:b w:val="0"/>
          <w:sz w:val="22"/>
          <w:szCs w:val="22"/>
          <w:lang w:eastAsia="en-US"/>
        </w:rPr>
        <w:t xml:space="preserve"> Фишера, можно </w:t>
      </w:r>
      <w:r w:rsidRPr="00765556">
        <w:rPr>
          <w:rStyle w:val="FontStyle45"/>
          <w:rFonts w:ascii="Cambria" w:hAnsi="Cambria" w:cs="Times New Roman"/>
          <w:b w:val="0"/>
          <w:sz w:val="22"/>
          <w:szCs w:val="22"/>
          <w:lang w:eastAsia="en-US"/>
        </w:rPr>
        <w:t>оценить достоверность различий между процентными долями,</w:t>
      </w:r>
      <w:r w:rsidR="00FC6CEA" w:rsidRPr="00765556">
        <w:rPr>
          <w:rStyle w:val="FontStyle45"/>
          <w:rFonts w:ascii="Cambria" w:hAnsi="Cambria" w:cs="Times New Roman"/>
          <w:b w:val="0"/>
          <w:sz w:val="22"/>
          <w:szCs w:val="22"/>
          <w:lang w:eastAsia="en-US"/>
        </w:rPr>
        <w:t xml:space="preserve"> в результате</w:t>
      </w:r>
      <w:r w:rsidRPr="00765556">
        <w:rPr>
          <w:rStyle w:val="FontStyle45"/>
          <w:rFonts w:ascii="Cambria" w:hAnsi="Cambria" w:cs="Times New Roman"/>
          <w:b w:val="0"/>
          <w:sz w:val="22"/>
          <w:szCs w:val="22"/>
          <w:lang w:eastAsia="en-US"/>
        </w:rPr>
        <w:t xml:space="preserve"> пол</w:t>
      </w:r>
      <w:r w:rsidR="00FC6CEA" w:rsidRPr="00765556">
        <w:rPr>
          <w:rStyle w:val="FontStyle45"/>
          <w:rFonts w:ascii="Cambria" w:hAnsi="Cambria" w:cs="Times New Roman"/>
          <w:b w:val="0"/>
          <w:sz w:val="22"/>
          <w:szCs w:val="22"/>
          <w:lang w:eastAsia="en-US"/>
        </w:rPr>
        <w:t>учены</w:t>
      </w:r>
      <w:r w:rsidR="00F54B4A" w:rsidRPr="00765556">
        <w:rPr>
          <w:rStyle w:val="FontStyle45"/>
          <w:rFonts w:ascii="Cambria" w:hAnsi="Cambria" w:cs="Times New Roman"/>
          <w:b w:val="0"/>
          <w:sz w:val="22"/>
          <w:szCs w:val="22"/>
          <w:lang w:eastAsia="en-US"/>
        </w:rPr>
        <w:t xml:space="preserve"> следующие значения</w:t>
      </w:r>
      <w:r w:rsidRPr="00765556">
        <w:rPr>
          <w:rStyle w:val="FontStyle45"/>
          <w:rFonts w:ascii="Cambria" w:hAnsi="Cambria" w:cs="Times New Roman"/>
          <w:b w:val="0"/>
          <w:sz w:val="22"/>
          <w:szCs w:val="22"/>
          <w:lang w:eastAsia="en-US"/>
        </w:rPr>
        <w:t xml:space="preserve">: по показателю склонность к доминированию φ=1 (зона незначимости), по показателю восторженность φ=0,89 (зона незначимости), по показателю сдержанность φ=0,91 (зона незначимости), по показателю недобросовестность φ=0, 78 (зона незначимости), по показателю совестливость </w:t>
      </w:r>
      <w:r w:rsidRPr="00765556">
        <w:rPr>
          <w:rStyle w:val="FontStyle45"/>
          <w:rFonts w:ascii="Cambria" w:hAnsi="Cambria" w:cs="Times New Roman"/>
          <w:sz w:val="22"/>
          <w:szCs w:val="22"/>
          <w:lang w:eastAsia="en-US"/>
        </w:rPr>
        <w:t>φ=4,29 (зона значимости),</w:t>
      </w:r>
      <w:r w:rsidRPr="00765556">
        <w:rPr>
          <w:rStyle w:val="FontStyle45"/>
          <w:rFonts w:ascii="Cambria" w:hAnsi="Cambria" w:cs="Times New Roman"/>
          <w:b w:val="0"/>
          <w:sz w:val="22"/>
          <w:szCs w:val="22"/>
          <w:lang w:eastAsia="en-US"/>
        </w:rPr>
        <w:t xml:space="preserve"> по показателю смелость φ=</w:t>
      </w:r>
      <w:r w:rsidRPr="00765556">
        <w:rPr>
          <w:rStyle w:val="FontStyle45"/>
          <w:rFonts w:ascii="Cambria" w:hAnsi="Cambria" w:cs="Times New Roman"/>
          <w:sz w:val="22"/>
          <w:szCs w:val="22"/>
          <w:lang w:eastAsia="en-US"/>
        </w:rPr>
        <w:t>4,64 (зона значимости),</w:t>
      </w:r>
      <w:r w:rsidR="00FB7338" w:rsidRPr="00765556">
        <w:rPr>
          <w:rStyle w:val="FontStyle45"/>
          <w:rFonts w:ascii="Cambria" w:hAnsi="Cambria" w:cs="Times New Roman"/>
          <w:b w:val="0"/>
          <w:sz w:val="22"/>
          <w:szCs w:val="22"/>
          <w:lang w:eastAsia="en-US"/>
        </w:rPr>
        <w:t xml:space="preserve"> по показателю жест</w:t>
      </w:r>
      <w:r w:rsidRPr="00765556">
        <w:rPr>
          <w:rStyle w:val="FontStyle45"/>
          <w:rFonts w:ascii="Cambria" w:hAnsi="Cambria" w:cs="Times New Roman"/>
          <w:b w:val="0"/>
          <w:sz w:val="22"/>
          <w:szCs w:val="22"/>
          <w:lang w:eastAsia="en-US"/>
        </w:rPr>
        <w:t xml:space="preserve">кость φ=0,84 (зона незначимости), по показателю мягкость φ=1,41 (зона незначимости), по показателю доверчивость φ=1,56 (зона незначимости), по показателю непрактичность φ=0,78 (зона незначимости), по показателю практичность φ=0,89 (зона незначимости), по показателю прямолинейность </w:t>
      </w:r>
      <w:r w:rsidRPr="00765556">
        <w:rPr>
          <w:rStyle w:val="FontStyle45"/>
          <w:rFonts w:ascii="Cambria" w:hAnsi="Cambria" w:cs="Times New Roman"/>
          <w:sz w:val="22"/>
          <w:szCs w:val="22"/>
          <w:lang w:eastAsia="en-US"/>
        </w:rPr>
        <w:t>φ=1,75 (зона неопределенности),</w:t>
      </w:r>
      <w:r w:rsidRPr="00765556">
        <w:rPr>
          <w:rStyle w:val="FontStyle45"/>
          <w:rFonts w:ascii="Cambria" w:hAnsi="Cambria" w:cs="Times New Roman"/>
          <w:b w:val="0"/>
          <w:sz w:val="22"/>
          <w:szCs w:val="22"/>
          <w:lang w:eastAsia="en-US"/>
        </w:rPr>
        <w:t xml:space="preserve"> по показателю дипломатичность φ=1, 83 (зона неопределенности), по показателю тревожность φ=1,39 (зона незначимости), по показателю спокойствие φ=1,60 (зона незначимости), по показателю расслабленность φ=2,18 (зона неопределенности), по показателю напряженность φ=2,77 (зона значимости). Таким образом, необходимо отметить, что полученные результаты по преобладающим показателям: совестливость, смелость, напряженность, с научной точки зрения достоверны. Те результаты, которые попали в зону незначимости, являются показателем того, что данное исследование необходимо продолжать.</w:t>
      </w:r>
    </w:p>
    <w:p w14:paraId="76627BEF" w14:textId="77777777" w:rsidR="006D5F11" w:rsidRDefault="006D5F11">
      <w:pPr>
        <w:rPr>
          <w:rStyle w:val="FontStyle45"/>
          <w:rFonts w:ascii="Cambria" w:hAnsi="Cambria" w:cs="Times New Roman"/>
          <w:bCs w:val="0"/>
          <w:sz w:val="22"/>
          <w:szCs w:val="20"/>
          <w:u w:color="000000"/>
        </w:rPr>
      </w:pPr>
      <w:r>
        <w:rPr>
          <w:rStyle w:val="FontStyle45"/>
          <w:rFonts w:ascii="Cambria" w:hAnsi="Cambria" w:cs="Times New Roman"/>
          <w:b w:val="0"/>
          <w:bCs w:val="0"/>
          <w:sz w:val="22"/>
          <w:szCs w:val="20"/>
        </w:rPr>
        <w:br w:type="page"/>
      </w:r>
    </w:p>
    <w:p w14:paraId="3B397709" w14:textId="77777777" w:rsidR="00A04CEB" w:rsidRPr="006D5F11" w:rsidRDefault="00A04CEB" w:rsidP="006D5F11">
      <w:pPr>
        <w:pStyle w:val="affff2"/>
      </w:pPr>
      <w:r w:rsidRPr="006D5F11">
        <w:rPr>
          <w:rStyle w:val="FontStyle45"/>
          <w:rFonts w:ascii="Cambria" w:hAnsi="Cambria" w:cs="Times New Roman"/>
          <w:b/>
          <w:bCs w:val="0"/>
          <w:sz w:val="22"/>
          <w:szCs w:val="20"/>
        </w:rPr>
        <w:lastRenderedPageBreak/>
        <w:t>Сравнительный анализ самооценки личностных</w:t>
      </w:r>
      <w:r w:rsidR="00B558A8" w:rsidRPr="006D5F11">
        <w:rPr>
          <w:rStyle w:val="FontStyle45"/>
          <w:rFonts w:ascii="Cambria" w:hAnsi="Cambria" w:cs="Times New Roman"/>
          <w:b/>
          <w:bCs w:val="0"/>
          <w:sz w:val="22"/>
          <w:szCs w:val="20"/>
        </w:rPr>
        <w:t xml:space="preserve"> характеристик мужчин-</w:t>
      </w:r>
      <w:r w:rsidR="00C37B21" w:rsidRPr="006D5F11">
        <w:rPr>
          <w:rStyle w:val="FontStyle45"/>
          <w:rFonts w:ascii="Cambria" w:hAnsi="Cambria" w:cs="Times New Roman"/>
          <w:b/>
          <w:bCs w:val="0"/>
          <w:sz w:val="22"/>
          <w:szCs w:val="20"/>
        </w:rPr>
        <w:t>художников</w:t>
      </w:r>
      <w:r w:rsidRPr="006D5F11">
        <w:rPr>
          <w:rStyle w:val="FontStyle45"/>
          <w:rFonts w:ascii="Cambria" w:hAnsi="Cambria" w:cs="Times New Roman"/>
          <w:b/>
          <w:bCs w:val="0"/>
          <w:sz w:val="22"/>
          <w:szCs w:val="20"/>
        </w:rPr>
        <w:t xml:space="preserve"> и контрольной группы</w:t>
      </w:r>
      <w:r w:rsidR="00B558A8" w:rsidRPr="006D5F11">
        <w:rPr>
          <w:rStyle w:val="FontStyle45"/>
          <w:rFonts w:ascii="Cambria" w:hAnsi="Cambria" w:cs="Times New Roman"/>
          <w:b/>
          <w:bCs w:val="0"/>
          <w:sz w:val="22"/>
          <w:szCs w:val="20"/>
        </w:rPr>
        <w:t>,</w:t>
      </w:r>
      <w:r w:rsidRPr="006D5F11">
        <w:rPr>
          <w:rStyle w:val="FontStyle45"/>
          <w:rFonts w:ascii="Cambria" w:hAnsi="Cambria" w:cs="Times New Roman"/>
          <w:b/>
          <w:bCs w:val="0"/>
          <w:sz w:val="22"/>
          <w:szCs w:val="20"/>
        </w:rPr>
        <w:t xml:space="preserve"> исследуемых</w:t>
      </w:r>
      <w:r w:rsidR="00796414" w:rsidRPr="006D5F11">
        <w:t xml:space="preserve"> по методике личностного дифференциала</w:t>
      </w:r>
    </w:p>
    <w:p w14:paraId="26986DD0" w14:textId="77777777" w:rsidR="00BC1AE8" w:rsidRPr="00765556" w:rsidRDefault="00796414"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В исследовании по методике</w:t>
      </w:r>
      <w:r w:rsidR="00BC1AE8" w:rsidRPr="00765556">
        <w:rPr>
          <w:rFonts w:ascii="Cambria" w:hAnsi="Cambria"/>
          <w:sz w:val="22"/>
          <w:szCs w:val="22"/>
        </w:rPr>
        <w:t xml:space="preserve"> личностного диффе</w:t>
      </w:r>
      <w:r w:rsidRPr="00765556">
        <w:rPr>
          <w:rFonts w:ascii="Cambria" w:hAnsi="Cambria"/>
          <w:sz w:val="22"/>
          <w:szCs w:val="22"/>
        </w:rPr>
        <w:t>ренциала в группе мужчин приняли</w:t>
      </w:r>
      <w:r w:rsidR="00C62C21" w:rsidRPr="00765556">
        <w:rPr>
          <w:rFonts w:ascii="Cambria" w:hAnsi="Cambria"/>
          <w:sz w:val="22"/>
          <w:szCs w:val="22"/>
        </w:rPr>
        <w:t xml:space="preserve"> участие 6</w:t>
      </w:r>
      <w:r w:rsidR="00BC1AE8" w:rsidRPr="00765556">
        <w:rPr>
          <w:rFonts w:ascii="Cambria" w:hAnsi="Cambria"/>
          <w:sz w:val="22"/>
          <w:szCs w:val="22"/>
        </w:rPr>
        <w:t xml:space="preserve">1 </w:t>
      </w:r>
      <w:r w:rsidRPr="00765556">
        <w:rPr>
          <w:rFonts w:ascii="Cambria" w:hAnsi="Cambria"/>
          <w:sz w:val="22"/>
          <w:szCs w:val="22"/>
        </w:rPr>
        <w:t xml:space="preserve">человек </w:t>
      </w:r>
      <w:r w:rsidR="00B558A8" w:rsidRPr="00765556">
        <w:rPr>
          <w:rFonts w:ascii="Cambria" w:hAnsi="Cambria"/>
          <w:sz w:val="22"/>
          <w:szCs w:val="22"/>
        </w:rPr>
        <w:t>мужчин-</w:t>
      </w:r>
      <w:r w:rsidR="00BC1AE8" w:rsidRPr="00765556">
        <w:rPr>
          <w:rFonts w:ascii="Cambria" w:hAnsi="Cambria"/>
          <w:sz w:val="22"/>
          <w:szCs w:val="22"/>
        </w:rPr>
        <w:t>худо</w:t>
      </w:r>
      <w:r w:rsidR="00B558A8" w:rsidRPr="00765556">
        <w:rPr>
          <w:rFonts w:ascii="Cambria" w:hAnsi="Cambria"/>
          <w:sz w:val="22"/>
          <w:szCs w:val="22"/>
        </w:rPr>
        <w:t>жников</w:t>
      </w:r>
      <w:r w:rsidR="00BC1AE8" w:rsidRPr="00765556">
        <w:rPr>
          <w:rFonts w:ascii="Cambria" w:hAnsi="Cambria"/>
          <w:sz w:val="22"/>
          <w:szCs w:val="22"/>
        </w:rPr>
        <w:t xml:space="preserve"> </w:t>
      </w:r>
      <w:r w:rsidRPr="00765556">
        <w:rPr>
          <w:rFonts w:ascii="Cambria" w:hAnsi="Cambria"/>
          <w:sz w:val="22"/>
          <w:szCs w:val="22"/>
        </w:rPr>
        <w:t xml:space="preserve">и </w:t>
      </w:r>
      <w:r w:rsidR="00BC1AE8" w:rsidRPr="00765556">
        <w:rPr>
          <w:rFonts w:ascii="Cambria" w:hAnsi="Cambria"/>
          <w:sz w:val="22"/>
          <w:szCs w:val="22"/>
        </w:rPr>
        <w:t>30 лиц</w:t>
      </w:r>
      <w:r w:rsidRPr="00765556">
        <w:rPr>
          <w:rFonts w:ascii="Cambria" w:hAnsi="Cambria"/>
          <w:sz w:val="22"/>
          <w:szCs w:val="22"/>
        </w:rPr>
        <w:t>,</w:t>
      </w:r>
      <w:r w:rsidR="00BC1AE8" w:rsidRPr="00765556">
        <w:rPr>
          <w:rFonts w:ascii="Cambria" w:hAnsi="Cambria"/>
          <w:sz w:val="22"/>
          <w:szCs w:val="22"/>
        </w:rPr>
        <w:t xml:space="preserve"> не связанных с изобразительным творчеством</w:t>
      </w:r>
      <w:r w:rsidR="00765556">
        <w:rPr>
          <w:rFonts w:ascii="Cambria" w:hAnsi="Cambria"/>
          <w:sz w:val="22"/>
          <w:szCs w:val="22"/>
        </w:rPr>
        <w:t xml:space="preserve"> —</w:t>
      </w:r>
      <w:r w:rsidRPr="00765556">
        <w:rPr>
          <w:rFonts w:ascii="Cambria" w:hAnsi="Cambria"/>
          <w:sz w:val="22"/>
          <w:szCs w:val="22"/>
        </w:rPr>
        <w:t xml:space="preserve"> контрольная группа</w:t>
      </w:r>
      <w:r w:rsidR="00BC1AE8" w:rsidRPr="00765556">
        <w:rPr>
          <w:rFonts w:ascii="Cambria" w:hAnsi="Cambria"/>
          <w:sz w:val="22"/>
          <w:szCs w:val="22"/>
        </w:rPr>
        <w:t xml:space="preserve"> </w:t>
      </w:r>
      <w:r w:rsidRPr="00765556">
        <w:rPr>
          <w:rFonts w:ascii="Cambria" w:hAnsi="Cambria"/>
          <w:sz w:val="22"/>
          <w:szCs w:val="22"/>
        </w:rPr>
        <w:t>(</w:t>
      </w:r>
      <w:r w:rsidR="00BC1AE8" w:rsidRPr="00765556">
        <w:rPr>
          <w:rFonts w:ascii="Cambria" w:hAnsi="Cambria"/>
          <w:sz w:val="22"/>
          <w:szCs w:val="22"/>
        </w:rPr>
        <w:t>самооценка</w:t>
      </w:r>
      <w:r w:rsidRPr="00765556">
        <w:rPr>
          <w:rFonts w:ascii="Cambria" w:hAnsi="Cambria"/>
          <w:sz w:val="22"/>
          <w:szCs w:val="22"/>
        </w:rPr>
        <w:t>)</w:t>
      </w:r>
      <w:r w:rsidR="00C37B21" w:rsidRPr="00765556">
        <w:rPr>
          <w:rFonts w:ascii="Cambria" w:hAnsi="Cambria"/>
          <w:sz w:val="22"/>
          <w:szCs w:val="22"/>
        </w:rPr>
        <w:t>.</w:t>
      </w:r>
    </w:p>
    <w:p w14:paraId="40B97A5C" w14:textId="77777777" w:rsidR="00C37B21" w:rsidRPr="00765556" w:rsidRDefault="00C37B21" w:rsidP="006D5F11">
      <w:pPr>
        <w:tabs>
          <w:tab w:val="left" w:pos="1005"/>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88</w:t>
      </w:r>
      <w:r w:rsidR="0087151C" w:rsidRPr="00765556">
        <w:rPr>
          <w:rStyle w:val="FontStyle45"/>
          <w:rFonts w:ascii="Cambria" w:hAnsi="Cambria" w:cs="Times New Roman"/>
          <w:b w:val="0"/>
          <w:sz w:val="22"/>
          <w:szCs w:val="22"/>
          <w:lang w:eastAsia="en-US"/>
        </w:rPr>
        <w:t xml:space="preserve"> показано, что мужчины-художники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 9</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КГ считают себя общительными </w:t>
      </w:r>
      <w:r w:rsidR="00F25A4E" w:rsidRPr="00765556">
        <w:rPr>
          <w:rStyle w:val="FontStyle45"/>
          <w:rFonts w:ascii="Cambria" w:hAnsi="Cambria" w:cs="Times New Roman"/>
          <w:b w:val="0"/>
          <w:sz w:val="22"/>
          <w:szCs w:val="22"/>
          <w:lang w:eastAsia="en-US"/>
        </w:rPr>
        <w:t>(степень выраженности данного качества</w:t>
      </w:r>
      <w:r w:rsidR="00B558A8" w:rsidRPr="00765556">
        <w:rPr>
          <w:rStyle w:val="FontStyle45"/>
          <w:rFonts w:ascii="Cambria" w:hAnsi="Cambria" w:cs="Times New Roman"/>
          <w:b w:val="0"/>
          <w:sz w:val="22"/>
          <w:szCs w:val="22"/>
          <w:lang w:eastAsia="en-US"/>
        </w:rPr>
        <w:t xml:space="preserve"> и процентное</w:t>
      </w:r>
      <w:r w:rsidR="0087151C" w:rsidRPr="00765556">
        <w:rPr>
          <w:rStyle w:val="FontStyle45"/>
          <w:rFonts w:ascii="Cambria" w:hAnsi="Cambria" w:cs="Times New Roman"/>
          <w:b w:val="0"/>
          <w:sz w:val="22"/>
          <w:szCs w:val="22"/>
          <w:lang w:eastAsia="en-US"/>
        </w:rPr>
        <w:t xml:space="preserve"> распределение по степеням </w:t>
      </w:r>
      <w:r w:rsidR="00B558A8" w:rsidRPr="00765556">
        <w:rPr>
          <w:rStyle w:val="FontStyle45"/>
          <w:rFonts w:ascii="Cambria" w:hAnsi="Cambria" w:cs="Times New Roman"/>
          <w:b w:val="0"/>
          <w:sz w:val="22"/>
          <w:szCs w:val="22"/>
          <w:lang w:eastAsia="en-US"/>
        </w:rPr>
        <w:t>см. в прил.</w:t>
      </w:r>
      <w:r w:rsidR="0087151C" w:rsidRPr="00765556">
        <w:rPr>
          <w:rStyle w:val="FontStyle45"/>
          <w:rFonts w:ascii="Cambria" w:hAnsi="Cambria" w:cs="Times New Roman"/>
          <w:b w:val="0"/>
          <w:sz w:val="22"/>
          <w:szCs w:val="22"/>
          <w:lang w:eastAsia="en-US"/>
        </w:rPr>
        <w:t xml:space="preserve"> В. 88</w:t>
      </w:r>
      <w:r w:rsidR="00F25A4E"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Соответственно замкнутыми себя оценивают 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лиц КГ и 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мужчин, занимающихся изобразительным творчеством.</w:t>
      </w:r>
    </w:p>
    <w:p w14:paraId="2698054C" w14:textId="77777777" w:rsidR="00C37B21" w:rsidRPr="00765556" w:rsidRDefault="00C37B21" w:rsidP="006D5F11">
      <w:pPr>
        <w:tabs>
          <w:tab w:val="left" w:pos="4500"/>
        </w:tabs>
        <w:spacing w:line="235" w:lineRule="auto"/>
        <w:ind w:firstLine="567"/>
        <w:jc w:val="both"/>
        <w:rPr>
          <w:rFonts w:ascii="Cambria" w:hAnsi="Cambria"/>
          <w:bCs/>
          <w:sz w:val="22"/>
          <w:szCs w:val="22"/>
          <w:lang w:eastAsia="en-US"/>
        </w:rPr>
      </w:pPr>
      <w:r w:rsidRPr="00765556">
        <w:rPr>
          <w:rStyle w:val="FontStyle45"/>
          <w:rFonts w:ascii="Cambria" w:hAnsi="Cambria" w:cs="Times New Roman"/>
          <w:b w:val="0"/>
          <w:sz w:val="22"/>
          <w:szCs w:val="22"/>
          <w:lang w:eastAsia="en-US"/>
        </w:rPr>
        <w:t>На рисунке</w:t>
      </w:r>
      <w:r w:rsidR="00B04862" w:rsidRPr="00765556">
        <w:rPr>
          <w:rStyle w:val="FontStyle45"/>
          <w:rFonts w:ascii="Cambria" w:hAnsi="Cambria" w:cs="Times New Roman"/>
          <w:b w:val="0"/>
          <w:sz w:val="22"/>
          <w:szCs w:val="22"/>
          <w:lang w:eastAsia="en-US"/>
        </w:rPr>
        <w:t xml:space="preserve"> В.</w:t>
      </w:r>
      <w:r w:rsidR="000824BB" w:rsidRPr="00765556">
        <w:rPr>
          <w:rStyle w:val="FontStyle45"/>
          <w:rFonts w:ascii="Cambria" w:hAnsi="Cambria" w:cs="Times New Roman"/>
          <w:b w:val="0"/>
          <w:sz w:val="22"/>
          <w:szCs w:val="22"/>
          <w:lang w:eastAsia="en-US"/>
        </w:rPr>
        <w:t>89</w:t>
      </w:r>
      <w:r w:rsidR="0087151C" w:rsidRPr="00765556">
        <w:rPr>
          <w:rStyle w:val="FontStyle45"/>
          <w:rFonts w:ascii="Cambria" w:hAnsi="Cambria" w:cs="Times New Roman"/>
          <w:b w:val="0"/>
          <w:sz w:val="22"/>
          <w:szCs w:val="22"/>
          <w:lang w:eastAsia="en-US"/>
        </w:rPr>
        <w:t xml:space="preserve"> показано</w:t>
      </w:r>
      <w:r w:rsidR="00B558A8"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8</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художников и 10</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КГ считают, что у</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них высокий интеллек</w:t>
      </w:r>
      <w:r w:rsidR="0087151C" w:rsidRPr="00765556">
        <w:rPr>
          <w:rStyle w:val="FontStyle45"/>
          <w:rFonts w:ascii="Cambria" w:hAnsi="Cambria" w:cs="Times New Roman"/>
          <w:b w:val="0"/>
          <w:sz w:val="22"/>
          <w:szCs w:val="22"/>
          <w:lang w:eastAsia="en-US"/>
        </w:rPr>
        <w:t xml:space="preserve">т, </w:t>
      </w:r>
      <w:r w:rsidRPr="00765556">
        <w:rPr>
          <w:rStyle w:val="FontStyle45"/>
          <w:rFonts w:ascii="Cambria" w:hAnsi="Cambria" w:cs="Times New Roman"/>
          <w:b w:val="0"/>
          <w:sz w:val="22"/>
          <w:szCs w:val="22"/>
          <w:lang w:eastAsia="en-US"/>
        </w:rPr>
        <w:t>оценивают свой ин</w:t>
      </w:r>
      <w:r w:rsidR="0087151C" w:rsidRPr="00765556">
        <w:rPr>
          <w:rStyle w:val="FontStyle45"/>
          <w:rFonts w:ascii="Cambria" w:hAnsi="Cambria" w:cs="Times New Roman"/>
          <w:b w:val="0"/>
          <w:sz w:val="22"/>
          <w:szCs w:val="22"/>
          <w:lang w:eastAsia="en-US"/>
        </w:rPr>
        <w:t>теллект как низкий 1</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 xml:space="preserve">художников и </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КГ.</w:t>
      </w:r>
    </w:p>
    <w:p w14:paraId="31100156" w14:textId="77777777" w:rsidR="00F25A4E" w:rsidRPr="00765556" w:rsidRDefault="00C37B21"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 xml:space="preserve">Из рисунка </w:t>
      </w:r>
      <w:r w:rsidR="00B04862" w:rsidRPr="00765556">
        <w:rPr>
          <w:rFonts w:ascii="Cambria" w:hAnsi="Cambria"/>
          <w:sz w:val="22"/>
          <w:szCs w:val="22"/>
        </w:rPr>
        <w:t>В.</w:t>
      </w:r>
      <w:r w:rsidR="000824BB" w:rsidRPr="00765556">
        <w:rPr>
          <w:rFonts w:ascii="Cambria" w:hAnsi="Cambria"/>
          <w:sz w:val="22"/>
          <w:szCs w:val="22"/>
        </w:rPr>
        <w:t>90</w:t>
      </w:r>
      <w:r w:rsidR="00B04862" w:rsidRPr="00765556">
        <w:rPr>
          <w:rFonts w:ascii="Cambria" w:hAnsi="Cambria"/>
          <w:sz w:val="22"/>
          <w:szCs w:val="22"/>
        </w:rPr>
        <w:t xml:space="preserve"> видно</w:t>
      </w:r>
      <w:r w:rsidR="00B558A8" w:rsidRPr="00765556">
        <w:rPr>
          <w:rFonts w:ascii="Cambria" w:hAnsi="Cambria"/>
          <w:sz w:val="22"/>
          <w:szCs w:val="22"/>
        </w:rPr>
        <w:t>,</w:t>
      </w:r>
      <w:r w:rsidR="00B04862" w:rsidRPr="00765556">
        <w:rPr>
          <w:rFonts w:ascii="Cambria" w:hAnsi="Cambria"/>
          <w:sz w:val="22"/>
          <w:szCs w:val="22"/>
        </w:rPr>
        <w:t xml:space="preserve"> что</w:t>
      </w:r>
      <w:r w:rsidRPr="00765556">
        <w:rPr>
          <w:rFonts w:ascii="Cambria" w:hAnsi="Cambria"/>
          <w:sz w:val="22"/>
          <w:szCs w:val="22"/>
        </w:rPr>
        <w:t xml:space="preserve"> 4</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87151C" w:rsidRPr="00765556">
        <w:rPr>
          <w:rFonts w:ascii="Cambria" w:hAnsi="Cambria"/>
          <w:sz w:val="22"/>
          <w:szCs w:val="22"/>
        </w:rPr>
        <w:t xml:space="preserve"> мужчин-художников</w:t>
      </w:r>
      <w:r w:rsidR="008962C1" w:rsidRPr="00765556">
        <w:rPr>
          <w:rFonts w:ascii="Cambria" w:hAnsi="Cambria"/>
          <w:sz w:val="22"/>
          <w:szCs w:val="22"/>
        </w:rPr>
        <w:t xml:space="preserve"> </w:t>
      </w:r>
      <w:r w:rsidR="0087151C" w:rsidRPr="00765556">
        <w:rPr>
          <w:rFonts w:ascii="Cambria" w:hAnsi="Cambria"/>
          <w:sz w:val="22"/>
          <w:szCs w:val="22"/>
        </w:rPr>
        <w:t>и 3</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87151C" w:rsidRPr="00765556">
        <w:rPr>
          <w:rFonts w:ascii="Cambria" w:hAnsi="Cambria"/>
          <w:sz w:val="22"/>
          <w:szCs w:val="22"/>
        </w:rPr>
        <w:t xml:space="preserve"> КГ считают</w:t>
      </w:r>
      <w:r w:rsidRPr="00765556">
        <w:rPr>
          <w:rFonts w:ascii="Cambria" w:hAnsi="Cambria"/>
          <w:sz w:val="22"/>
          <w:szCs w:val="22"/>
        </w:rPr>
        <w:t xml:space="preserve"> себя эмоционально неустойчивыми </w:t>
      </w:r>
      <w:r w:rsidR="00F25A4E" w:rsidRPr="00765556">
        <w:rPr>
          <w:rStyle w:val="FontStyle45"/>
          <w:rFonts w:ascii="Cambria" w:hAnsi="Cambria" w:cs="Times New Roman"/>
          <w:b w:val="0"/>
          <w:sz w:val="22"/>
          <w:szCs w:val="22"/>
          <w:lang w:eastAsia="en-US"/>
        </w:rPr>
        <w:t>(степень выраженности данного каче</w:t>
      </w:r>
      <w:r w:rsidR="00B558A8" w:rsidRPr="00765556">
        <w:rPr>
          <w:rStyle w:val="FontStyle45"/>
          <w:rFonts w:ascii="Cambria" w:hAnsi="Cambria" w:cs="Times New Roman"/>
          <w:b w:val="0"/>
          <w:sz w:val="22"/>
          <w:szCs w:val="22"/>
          <w:lang w:eastAsia="en-US"/>
        </w:rPr>
        <w:t>ства и процентное</w:t>
      </w:r>
      <w:r w:rsidR="00F25A4E"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B558A8" w:rsidRPr="00765556">
        <w:rPr>
          <w:rStyle w:val="FontStyle45"/>
          <w:rFonts w:ascii="Cambria" w:hAnsi="Cambria" w:cs="Times New Roman"/>
          <w:b w:val="0"/>
          <w:sz w:val="22"/>
          <w:szCs w:val="22"/>
          <w:lang w:eastAsia="en-US"/>
        </w:rPr>
        <w:t>см. в прил.</w:t>
      </w:r>
      <w:r w:rsidR="0087151C" w:rsidRPr="00765556">
        <w:rPr>
          <w:rStyle w:val="FontStyle45"/>
          <w:rFonts w:ascii="Cambria" w:hAnsi="Cambria" w:cs="Times New Roman"/>
          <w:b w:val="0"/>
          <w:sz w:val="22"/>
          <w:szCs w:val="22"/>
          <w:lang w:eastAsia="en-US"/>
        </w:rPr>
        <w:t xml:space="preserve"> В. 90</w:t>
      </w:r>
      <w:r w:rsidR="00F25A4E" w:rsidRPr="00765556">
        <w:rPr>
          <w:rStyle w:val="FontStyle45"/>
          <w:rFonts w:ascii="Cambria" w:hAnsi="Cambria" w:cs="Times New Roman"/>
          <w:b w:val="0"/>
          <w:sz w:val="22"/>
          <w:szCs w:val="22"/>
          <w:lang w:eastAsia="en-US"/>
        </w:rPr>
        <w:t>). В свою очередь</w:t>
      </w:r>
      <w:r w:rsidR="00B558A8" w:rsidRPr="00765556">
        <w:rPr>
          <w:rStyle w:val="FontStyle45"/>
          <w:rFonts w:ascii="Cambria" w:hAnsi="Cambria" w:cs="Times New Roman"/>
          <w:b w:val="0"/>
          <w:sz w:val="22"/>
          <w:szCs w:val="22"/>
          <w:lang w:eastAsia="en-US"/>
        </w:rPr>
        <w:t>,</w:t>
      </w:r>
      <w:r w:rsidR="00F25A4E" w:rsidRPr="00765556">
        <w:rPr>
          <w:rStyle w:val="FontStyle45"/>
          <w:rFonts w:ascii="Cambria" w:hAnsi="Cambria" w:cs="Times New Roman"/>
          <w:b w:val="0"/>
          <w:sz w:val="22"/>
          <w:szCs w:val="22"/>
          <w:lang w:eastAsia="en-US"/>
        </w:rPr>
        <w:t xml:space="preserve"> эмоциональ</w:t>
      </w:r>
      <w:r w:rsidR="0087151C" w:rsidRPr="00765556">
        <w:rPr>
          <w:rStyle w:val="FontStyle45"/>
          <w:rFonts w:ascii="Cambria" w:hAnsi="Cambria" w:cs="Times New Roman"/>
          <w:b w:val="0"/>
          <w:sz w:val="22"/>
          <w:szCs w:val="22"/>
          <w:lang w:eastAsia="en-US"/>
        </w:rPr>
        <w:t>но устойчивыми оценивают себя 5</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w:t>
      </w:r>
      <w:r w:rsidR="00F25A4E" w:rsidRPr="00765556">
        <w:rPr>
          <w:rStyle w:val="FontStyle45"/>
          <w:rFonts w:ascii="Cambria" w:hAnsi="Cambria" w:cs="Times New Roman"/>
          <w:b w:val="0"/>
          <w:sz w:val="22"/>
          <w:szCs w:val="22"/>
          <w:lang w:eastAsia="en-US"/>
        </w:rPr>
        <w:t>художников и 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25A4E" w:rsidRPr="00765556">
        <w:rPr>
          <w:rStyle w:val="FontStyle45"/>
          <w:rFonts w:ascii="Cambria" w:hAnsi="Cambria" w:cs="Times New Roman"/>
          <w:b w:val="0"/>
          <w:sz w:val="22"/>
          <w:szCs w:val="22"/>
          <w:lang w:eastAsia="en-US"/>
        </w:rPr>
        <w:t xml:space="preserve"> представителей КГ.</w:t>
      </w:r>
    </w:p>
    <w:p w14:paraId="4E101A15" w14:textId="77777777" w:rsidR="00F25A4E"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91</w:t>
      </w:r>
      <w:r w:rsidRPr="00765556">
        <w:rPr>
          <w:rStyle w:val="FontStyle45"/>
          <w:rFonts w:ascii="Cambria" w:hAnsi="Cambria" w:cs="Times New Roman"/>
          <w:b w:val="0"/>
          <w:sz w:val="22"/>
          <w:szCs w:val="22"/>
          <w:lang w:eastAsia="en-US"/>
        </w:rPr>
        <w:t xml:space="preserve"> показано</w:t>
      </w:r>
      <w:r w:rsidR="0087151C" w:rsidRPr="00765556">
        <w:rPr>
          <w:rStyle w:val="FontStyle45"/>
          <w:rFonts w:ascii="Cambria" w:hAnsi="Cambria" w:cs="Times New Roman"/>
          <w:b w:val="0"/>
          <w:sz w:val="22"/>
          <w:szCs w:val="22"/>
          <w:lang w:eastAsia="en-US"/>
        </w:rPr>
        <w:t>, что 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мужчин-художников </w:t>
      </w:r>
      <w:r w:rsidR="00F25A4E" w:rsidRPr="00765556">
        <w:rPr>
          <w:rStyle w:val="FontStyle45"/>
          <w:rFonts w:ascii="Cambria" w:hAnsi="Cambria" w:cs="Times New Roman"/>
          <w:b w:val="0"/>
          <w:sz w:val="22"/>
          <w:szCs w:val="22"/>
          <w:lang w:eastAsia="en-US"/>
        </w:rPr>
        <w:t>и 8</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КГ оценивают себя склонными к доминированию</w:t>
      </w:r>
      <w:r w:rsidR="0087151C" w:rsidRPr="00765556">
        <w:rPr>
          <w:rStyle w:val="FontStyle45"/>
          <w:rFonts w:ascii="Cambria" w:hAnsi="Cambria" w:cs="Times New Roman"/>
          <w:b w:val="0"/>
          <w:sz w:val="22"/>
          <w:szCs w:val="22"/>
          <w:lang w:eastAsia="en-US"/>
        </w:rPr>
        <w:t xml:space="preserve"> </w:t>
      </w:r>
      <w:r w:rsidR="00F25A4E" w:rsidRPr="00765556">
        <w:rPr>
          <w:rStyle w:val="FontStyle45"/>
          <w:rFonts w:ascii="Cambria" w:hAnsi="Cambria" w:cs="Times New Roman"/>
          <w:b w:val="0"/>
          <w:sz w:val="22"/>
          <w:szCs w:val="22"/>
          <w:lang w:eastAsia="en-US"/>
        </w:rPr>
        <w:t>(степень выраженности данно</w:t>
      </w:r>
      <w:r w:rsidR="00B558A8" w:rsidRPr="00765556">
        <w:rPr>
          <w:rStyle w:val="FontStyle45"/>
          <w:rFonts w:ascii="Cambria" w:hAnsi="Cambria" w:cs="Times New Roman"/>
          <w:b w:val="0"/>
          <w:sz w:val="22"/>
          <w:szCs w:val="22"/>
          <w:lang w:eastAsia="en-US"/>
        </w:rPr>
        <w:t>го качества и процентное</w:t>
      </w:r>
      <w:r w:rsidR="00F25A4E"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B558A8" w:rsidRPr="00765556">
        <w:rPr>
          <w:rStyle w:val="FontStyle45"/>
          <w:rFonts w:ascii="Cambria" w:hAnsi="Cambria" w:cs="Times New Roman"/>
          <w:b w:val="0"/>
          <w:sz w:val="22"/>
          <w:szCs w:val="22"/>
          <w:lang w:eastAsia="en-US"/>
        </w:rPr>
        <w:t>см. в прил.</w:t>
      </w:r>
      <w:r w:rsidR="0087151C" w:rsidRPr="00765556">
        <w:rPr>
          <w:rStyle w:val="FontStyle45"/>
          <w:rFonts w:ascii="Cambria" w:hAnsi="Cambria" w:cs="Times New Roman"/>
          <w:b w:val="0"/>
          <w:sz w:val="22"/>
          <w:szCs w:val="22"/>
          <w:lang w:eastAsia="en-US"/>
        </w:rPr>
        <w:t xml:space="preserve"> В. 91</w:t>
      </w:r>
      <w:r w:rsidR="00F25A4E" w:rsidRPr="00765556">
        <w:rPr>
          <w:rStyle w:val="FontStyle45"/>
          <w:rFonts w:ascii="Cambria" w:hAnsi="Cambria" w:cs="Times New Roman"/>
          <w:b w:val="0"/>
          <w:sz w:val="22"/>
          <w:szCs w:val="22"/>
          <w:lang w:eastAsia="en-US"/>
        </w:rPr>
        <w:t>). В свою очередь</w:t>
      </w:r>
      <w:r w:rsidR="00B558A8" w:rsidRPr="00765556">
        <w:rPr>
          <w:rStyle w:val="FontStyle45"/>
          <w:rFonts w:ascii="Cambria" w:hAnsi="Cambria" w:cs="Times New Roman"/>
          <w:b w:val="0"/>
          <w:sz w:val="22"/>
          <w:szCs w:val="22"/>
          <w:lang w:eastAsia="en-US"/>
        </w:rPr>
        <w:t>,</w:t>
      </w:r>
      <w:r w:rsidR="00F25A4E" w:rsidRPr="00765556">
        <w:rPr>
          <w:rStyle w:val="FontStyle45"/>
          <w:rFonts w:ascii="Cambria" w:hAnsi="Cambria" w:cs="Times New Roman"/>
          <w:b w:val="0"/>
          <w:sz w:val="22"/>
          <w:szCs w:val="22"/>
          <w:lang w:eastAsia="en-US"/>
        </w:rPr>
        <w:t xml:space="preserve">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25A4E" w:rsidRPr="00765556">
        <w:rPr>
          <w:rStyle w:val="FontStyle45"/>
          <w:rFonts w:ascii="Cambria" w:hAnsi="Cambria" w:cs="Times New Roman"/>
          <w:b w:val="0"/>
          <w:sz w:val="22"/>
          <w:szCs w:val="22"/>
          <w:lang w:eastAsia="en-US"/>
        </w:rPr>
        <w:t xml:space="preserve"> художников 1</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25A4E" w:rsidRPr="00765556">
        <w:rPr>
          <w:rStyle w:val="FontStyle45"/>
          <w:rFonts w:ascii="Cambria" w:hAnsi="Cambria" w:cs="Times New Roman"/>
          <w:b w:val="0"/>
          <w:sz w:val="22"/>
          <w:szCs w:val="22"/>
          <w:lang w:eastAsia="en-US"/>
        </w:rPr>
        <w:t xml:space="preserve"> представителей контрольной группы склонны к подчинению.</w:t>
      </w:r>
      <w:r w:rsidR="008962C1" w:rsidRPr="00765556">
        <w:rPr>
          <w:rStyle w:val="FontStyle45"/>
          <w:rFonts w:ascii="Cambria" w:hAnsi="Cambria" w:cs="Times New Roman"/>
          <w:b w:val="0"/>
          <w:sz w:val="22"/>
          <w:szCs w:val="22"/>
          <w:lang w:eastAsia="en-US"/>
        </w:rPr>
        <w:t xml:space="preserve"> </w:t>
      </w:r>
    </w:p>
    <w:p w14:paraId="5AC5694D" w14:textId="77777777" w:rsidR="00C37B21" w:rsidRPr="00765556" w:rsidRDefault="00F25A4E"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92</w:t>
      </w:r>
      <w:r w:rsidR="00B04862" w:rsidRPr="00765556">
        <w:rPr>
          <w:rStyle w:val="FontStyle45"/>
          <w:rFonts w:ascii="Cambria" w:hAnsi="Cambria" w:cs="Times New Roman"/>
          <w:b w:val="0"/>
          <w:sz w:val="22"/>
          <w:szCs w:val="22"/>
          <w:lang w:eastAsia="en-US"/>
        </w:rPr>
        <w:t xml:space="preserve"> видно</w:t>
      </w:r>
      <w:r w:rsidR="00C37B21" w:rsidRPr="00765556">
        <w:rPr>
          <w:rStyle w:val="FontStyle45"/>
          <w:rFonts w:ascii="Cambria" w:hAnsi="Cambria" w:cs="Times New Roman"/>
          <w:b w:val="0"/>
          <w:sz w:val="22"/>
          <w:szCs w:val="22"/>
          <w:lang w:eastAsia="en-US"/>
        </w:rPr>
        <w:t>, ч</w:t>
      </w:r>
      <w:r w:rsidR="0087151C" w:rsidRPr="00765556">
        <w:rPr>
          <w:rStyle w:val="FontStyle45"/>
          <w:rFonts w:ascii="Cambria" w:hAnsi="Cambria" w:cs="Times New Roman"/>
          <w:b w:val="0"/>
          <w:sz w:val="22"/>
          <w:szCs w:val="22"/>
          <w:lang w:eastAsia="en-US"/>
        </w:rPr>
        <w:t>то 3</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00532C6A" w:rsidRPr="00765556">
        <w:rPr>
          <w:rStyle w:val="FontStyle45"/>
          <w:rFonts w:ascii="Cambria" w:hAnsi="Cambria" w:cs="Times New Roman"/>
          <w:b w:val="0"/>
          <w:sz w:val="22"/>
          <w:szCs w:val="22"/>
          <w:lang w:eastAsia="en-US"/>
        </w:rPr>
        <w:t>и 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C6A" w:rsidRPr="00765556">
        <w:rPr>
          <w:rStyle w:val="FontStyle45"/>
          <w:rFonts w:ascii="Cambria" w:hAnsi="Cambria" w:cs="Times New Roman"/>
          <w:b w:val="0"/>
          <w:sz w:val="22"/>
          <w:szCs w:val="22"/>
          <w:lang w:eastAsia="en-US"/>
        </w:rPr>
        <w:t xml:space="preserve"> КГ </w:t>
      </w:r>
      <w:r w:rsidR="00C37B21" w:rsidRPr="00765556">
        <w:rPr>
          <w:rStyle w:val="FontStyle45"/>
          <w:rFonts w:ascii="Cambria" w:hAnsi="Cambria" w:cs="Times New Roman"/>
          <w:b w:val="0"/>
          <w:sz w:val="22"/>
          <w:szCs w:val="22"/>
          <w:lang w:eastAsia="en-US"/>
        </w:rPr>
        <w:t xml:space="preserve">считают себя восторженными. </w:t>
      </w:r>
      <w:r w:rsidR="00532C6A" w:rsidRPr="00765556">
        <w:rPr>
          <w:rStyle w:val="FontStyle45"/>
          <w:rFonts w:ascii="Cambria" w:hAnsi="Cambria" w:cs="Times New Roman"/>
          <w:b w:val="0"/>
          <w:sz w:val="22"/>
          <w:szCs w:val="22"/>
          <w:lang w:eastAsia="en-US"/>
        </w:rPr>
        <w:t>Вместе с тем 6</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C6A" w:rsidRPr="00765556">
        <w:rPr>
          <w:rStyle w:val="FontStyle45"/>
          <w:rFonts w:ascii="Cambria" w:hAnsi="Cambria" w:cs="Times New Roman"/>
          <w:b w:val="0"/>
          <w:sz w:val="22"/>
          <w:szCs w:val="22"/>
          <w:lang w:eastAsia="en-US"/>
        </w:rPr>
        <w:t xml:space="preserve"> художников и 7</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C37B21" w:rsidRPr="00765556">
        <w:rPr>
          <w:rStyle w:val="FontStyle45"/>
          <w:rFonts w:ascii="Cambria" w:hAnsi="Cambria" w:cs="Times New Roman"/>
          <w:b w:val="0"/>
          <w:sz w:val="22"/>
          <w:szCs w:val="22"/>
          <w:lang w:eastAsia="en-US"/>
        </w:rPr>
        <w:t xml:space="preserve"> представите</w:t>
      </w:r>
      <w:r w:rsidR="0087151C" w:rsidRPr="00765556">
        <w:rPr>
          <w:rStyle w:val="FontStyle45"/>
          <w:rFonts w:ascii="Cambria" w:hAnsi="Cambria" w:cs="Times New Roman"/>
          <w:b w:val="0"/>
          <w:sz w:val="22"/>
          <w:szCs w:val="22"/>
          <w:lang w:eastAsia="en-US"/>
        </w:rPr>
        <w:t xml:space="preserve">лей КГ </w:t>
      </w:r>
      <w:r w:rsidR="00C37B21" w:rsidRPr="00765556">
        <w:rPr>
          <w:rStyle w:val="FontStyle45"/>
          <w:rFonts w:ascii="Cambria" w:hAnsi="Cambria" w:cs="Times New Roman"/>
          <w:b w:val="0"/>
          <w:sz w:val="22"/>
          <w:szCs w:val="22"/>
          <w:lang w:eastAsia="en-US"/>
        </w:rPr>
        <w:lastRenderedPageBreak/>
        <w:t xml:space="preserve">не прослеживают у себя этого качества и оценивают себя как сдержанных людей. </w:t>
      </w:r>
    </w:p>
    <w:p w14:paraId="6265885C"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00B04862" w:rsidRPr="00765556">
        <w:rPr>
          <w:rStyle w:val="FontStyle45"/>
          <w:rFonts w:ascii="Cambria" w:hAnsi="Cambria" w:cs="Times New Roman"/>
          <w:b w:val="0"/>
          <w:sz w:val="22"/>
          <w:szCs w:val="22"/>
          <w:lang w:eastAsia="en-US"/>
        </w:rPr>
        <w:t>рисунке В.</w:t>
      </w:r>
      <w:r w:rsidR="000824BB" w:rsidRPr="00765556">
        <w:rPr>
          <w:rStyle w:val="FontStyle45"/>
          <w:rFonts w:ascii="Cambria" w:hAnsi="Cambria" w:cs="Times New Roman"/>
          <w:b w:val="0"/>
          <w:sz w:val="22"/>
          <w:szCs w:val="22"/>
          <w:lang w:eastAsia="en-US"/>
        </w:rPr>
        <w:t>93</w:t>
      </w:r>
      <w:r w:rsidR="00B04862" w:rsidRPr="00765556">
        <w:rPr>
          <w:rStyle w:val="FontStyle45"/>
          <w:rFonts w:ascii="Cambria" w:hAnsi="Cambria" w:cs="Times New Roman"/>
          <w:b w:val="0"/>
          <w:sz w:val="22"/>
          <w:szCs w:val="22"/>
          <w:lang w:eastAsia="en-US"/>
        </w:rPr>
        <w:t xml:space="preserve"> показано, </w:t>
      </w:r>
      <w:r w:rsidR="00532C6A" w:rsidRPr="00765556">
        <w:rPr>
          <w:rStyle w:val="FontStyle45"/>
          <w:rFonts w:ascii="Cambria" w:hAnsi="Cambria" w:cs="Times New Roman"/>
          <w:b w:val="0"/>
          <w:sz w:val="22"/>
          <w:szCs w:val="22"/>
          <w:lang w:eastAsia="en-US"/>
        </w:rPr>
        <w:t>что 6</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w:t>
      </w:r>
      <w:r w:rsidR="00532C6A"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00532C6A" w:rsidRPr="00765556">
        <w:rPr>
          <w:rStyle w:val="FontStyle45"/>
          <w:rFonts w:ascii="Cambria" w:hAnsi="Cambria" w:cs="Times New Roman"/>
          <w:b w:val="0"/>
          <w:sz w:val="22"/>
          <w:szCs w:val="22"/>
          <w:lang w:eastAsia="en-US"/>
        </w:rPr>
        <w:t>и 7</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C6A"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контрольной группы считают, что</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им присуще такое качество как совестливость (степень выраженности данног</w:t>
      </w:r>
      <w:r w:rsidR="00B558A8" w:rsidRPr="00765556">
        <w:rPr>
          <w:rStyle w:val="FontStyle45"/>
          <w:rFonts w:ascii="Cambria" w:hAnsi="Cambria" w:cs="Times New Roman"/>
          <w:b w:val="0"/>
          <w:sz w:val="22"/>
          <w:szCs w:val="22"/>
          <w:lang w:eastAsia="en-US"/>
        </w:rPr>
        <w:t>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B558A8" w:rsidRPr="00765556">
        <w:rPr>
          <w:rStyle w:val="FontStyle45"/>
          <w:rFonts w:ascii="Cambria" w:hAnsi="Cambria" w:cs="Times New Roman"/>
          <w:b w:val="0"/>
          <w:sz w:val="22"/>
          <w:szCs w:val="22"/>
          <w:lang w:eastAsia="en-US"/>
        </w:rPr>
        <w:t>см. в прил.</w:t>
      </w:r>
      <w:r w:rsidR="0087151C" w:rsidRPr="00765556">
        <w:rPr>
          <w:rStyle w:val="FontStyle45"/>
          <w:rFonts w:ascii="Cambria" w:hAnsi="Cambria" w:cs="Times New Roman"/>
          <w:b w:val="0"/>
          <w:sz w:val="22"/>
          <w:szCs w:val="22"/>
          <w:lang w:eastAsia="en-US"/>
        </w:rPr>
        <w:t xml:space="preserve"> В. 93</w:t>
      </w:r>
      <w:r w:rsidRPr="00765556">
        <w:rPr>
          <w:rStyle w:val="FontStyle45"/>
          <w:rFonts w:ascii="Cambria" w:hAnsi="Cambria" w:cs="Times New Roman"/>
          <w:b w:val="0"/>
          <w:sz w:val="22"/>
          <w:szCs w:val="22"/>
          <w:lang w:eastAsia="en-US"/>
        </w:rPr>
        <w:t>). Что касается недобросовестности, то н</w:t>
      </w:r>
      <w:r w:rsidR="00532C6A" w:rsidRPr="00765556">
        <w:rPr>
          <w:rStyle w:val="FontStyle45"/>
          <w:rFonts w:ascii="Cambria" w:hAnsi="Cambria" w:cs="Times New Roman"/>
          <w:b w:val="0"/>
          <w:sz w:val="22"/>
          <w:szCs w:val="22"/>
          <w:lang w:eastAsia="en-US"/>
        </w:rPr>
        <w:t xml:space="preserve">аличие ее у </w:t>
      </w:r>
      <w:r w:rsidR="00B558A8" w:rsidRPr="00765556">
        <w:rPr>
          <w:rStyle w:val="FontStyle45"/>
          <w:rFonts w:ascii="Cambria" w:hAnsi="Cambria" w:cs="Times New Roman"/>
          <w:b w:val="0"/>
          <w:sz w:val="22"/>
          <w:szCs w:val="22"/>
          <w:lang w:eastAsia="en-US"/>
        </w:rPr>
        <w:t>себя прослеживают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7151C" w:rsidRPr="00765556">
        <w:rPr>
          <w:rStyle w:val="FontStyle45"/>
          <w:rFonts w:ascii="Cambria" w:hAnsi="Cambria" w:cs="Times New Roman"/>
          <w:b w:val="0"/>
          <w:sz w:val="22"/>
          <w:szCs w:val="22"/>
          <w:lang w:eastAsia="en-US"/>
        </w:rPr>
        <w:t xml:space="preserve"> мужчин-</w:t>
      </w:r>
      <w:r w:rsidR="00532C6A" w:rsidRPr="00765556">
        <w:rPr>
          <w:rStyle w:val="FontStyle45"/>
          <w:rFonts w:ascii="Cambria" w:hAnsi="Cambria" w:cs="Times New Roman"/>
          <w:b w:val="0"/>
          <w:sz w:val="22"/>
          <w:szCs w:val="22"/>
          <w:lang w:eastAsia="en-US"/>
        </w:rPr>
        <w:t>художников и 2</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C6A"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контрольной группы.</w:t>
      </w:r>
    </w:p>
    <w:p w14:paraId="6C2D2602" w14:textId="77777777" w:rsidR="00C37B21" w:rsidRPr="00765556" w:rsidRDefault="00C37B21"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Как пок</w:t>
      </w:r>
      <w:r w:rsidR="00532C6A" w:rsidRPr="00765556">
        <w:rPr>
          <w:rFonts w:ascii="Cambria" w:hAnsi="Cambria"/>
          <w:sz w:val="22"/>
          <w:szCs w:val="22"/>
        </w:rPr>
        <w:t xml:space="preserve">азано на рисунке </w:t>
      </w:r>
      <w:r w:rsidR="00B04862" w:rsidRPr="00765556">
        <w:rPr>
          <w:rFonts w:ascii="Cambria" w:hAnsi="Cambria"/>
          <w:sz w:val="22"/>
          <w:szCs w:val="22"/>
        </w:rPr>
        <w:t>В.</w:t>
      </w:r>
      <w:r w:rsidR="000824BB" w:rsidRPr="00765556">
        <w:rPr>
          <w:rFonts w:ascii="Cambria" w:hAnsi="Cambria"/>
          <w:sz w:val="22"/>
          <w:szCs w:val="22"/>
        </w:rPr>
        <w:t>94</w:t>
      </w:r>
      <w:r w:rsidRPr="00765556">
        <w:rPr>
          <w:rFonts w:ascii="Cambria" w:hAnsi="Cambria"/>
          <w:sz w:val="22"/>
          <w:szCs w:val="22"/>
        </w:rPr>
        <w:t xml:space="preserve">, </w:t>
      </w:r>
      <w:r w:rsidR="005A197A" w:rsidRPr="00765556">
        <w:rPr>
          <w:rFonts w:ascii="Cambria" w:hAnsi="Cambria"/>
          <w:sz w:val="22"/>
          <w:szCs w:val="22"/>
        </w:rPr>
        <w:t>6</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87151C" w:rsidRPr="00765556">
        <w:rPr>
          <w:rFonts w:ascii="Cambria" w:hAnsi="Cambria"/>
          <w:sz w:val="22"/>
          <w:szCs w:val="22"/>
        </w:rPr>
        <w:t xml:space="preserve"> мужчин-</w:t>
      </w:r>
      <w:r w:rsidR="00532C6A" w:rsidRPr="00765556">
        <w:rPr>
          <w:rFonts w:ascii="Cambria" w:hAnsi="Cambria"/>
          <w:sz w:val="22"/>
          <w:szCs w:val="22"/>
        </w:rPr>
        <w:t>художников и</w:t>
      </w:r>
      <w:r w:rsidR="005A197A" w:rsidRPr="00765556">
        <w:rPr>
          <w:rFonts w:ascii="Cambria" w:hAnsi="Cambria"/>
          <w:sz w:val="22"/>
          <w:szCs w:val="22"/>
        </w:rPr>
        <w:t xml:space="preserve"> 7</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532C6A" w:rsidRPr="00765556">
        <w:rPr>
          <w:rFonts w:ascii="Cambria" w:hAnsi="Cambria"/>
          <w:sz w:val="22"/>
          <w:szCs w:val="22"/>
        </w:rPr>
        <w:t xml:space="preserve"> представителей</w:t>
      </w:r>
      <w:r w:rsidRPr="00765556">
        <w:rPr>
          <w:rFonts w:ascii="Cambria" w:hAnsi="Cambria"/>
          <w:sz w:val="22"/>
          <w:szCs w:val="22"/>
        </w:rPr>
        <w:t xml:space="preserve"> контрольной группы считают себя смелыми</w:t>
      </w:r>
      <w:r w:rsidRPr="00765556">
        <w:rPr>
          <w:rStyle w:val="FontStyle45"/>
          <w:rFonts w:ascii="Cambria" w:hAnsi="Cambria" w:cs="Times New Roman"/>
          <w:b w:val="0"/>
          <w:sz w:val="22"/>
          <w:szCs w:val="22"/>
          <w:lang w:eastAsia="en-US"/>
        </w:rPr>
        <w:t xml:space="preserve"> (степень выраженно</w:t>
      </w:r>
      <w:r w:rsidR="00B558A8" w:rsidRPr="00765556">
        <w:rPr>
          <w:rStyle w:val="FontStyle45"/>
          <w:rFonts w:ascii="Cambria" w:hAnsi="Cambria" w:cs="Times New Roman"/>
          <w:b w:val="0"/>
          <w:sz w:val="22"/>
          <w:szCs w:val="22"/>
          <w:lang w:eastAsia="en-US"/>
        </w:rPr>
        <w:t>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см. в при</w:t>
      </w:r>
      <w:r w:rsidR="00B558A8" w:rsidRPr="00765556">
        <w:rPr>
          <w:rStyle w:val="FontStyle45"/>
          <w:rFonts w:ascii="Cambria" w:hAnsi="Cambria" w:cs="Times New Roman"/>
          <w:b w:val="0"/>
          <w:sz w:val="22"/>
          <w:szCs w:val="22"/>
          <w:lang w:eastAsia="en-US"/>
        </w:rPr>
        <w:t>л.</w:t>
      </w:r>
      <w:r w:rsidR="0087151C" w:rsidRPr="00765556">
        <w:rPr>
          <w:rStyle w:val="FontStyle45"/>
          <w:rFonts w:ascii="Cambria" w:hAnsi="Cambria" w:cs="Times New Roman"/>
          <w:b w:val="0"/>
          <w:sz w:val="22"/>
          <w:szCs w:val="22"/>
          <w:lang w:eastAsia="en-US"/>
        </w:rPr>
        <w:t xml:space="preserve"> В. 94</w:t>
      </w:r>
      <w:r w:rsidRPr="00765556">
        <w:rPr>
          <w:rStyle w:val="FontStyle45"/>
          <w:rFonts w:ascii="Cambria" w:hAnsi="Cambria" w:cs="Times New Roman"/>
          <w:b w:val="0"/>
          <w:sz w:val="22"/>
          <w:szCs w:val="22"/>
          <w:lang w:eastAsia="en-US"/>
        </w:rPr>
        <w:t>)</w:t>
      </w:r>
      <w:r w:rsidRPr="00765556">
        <w:rPr>
          <w:rFonts w:ascii="Cambria" w:hAnsi="Cambria"/>
          <w:sz w:val="22"/>
          <w:szCs w:val="22"/>
        </w:rPr>
        <w:t xml:space="preserve"> В свою очередь</w:t>
      </w:r>
      <w:r w:rsidR="00B558A8" w:rsidRPr="00765556">
        <w:rPr>
          <w:rFonts w:ascii="Cambria" w:hAnsi="Cambria"/>
          <w:sz w:val="22"/>
          <w:szCs w:val="22"/>
        </w:rPr>
        <w:t>, 3</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87151C" w:rsidRPr="00765556">
        <w:rPr>
          <w:rFonts w:ascii="Cambria" w:hAnsi="Cambria"/>
          <w:sz w:val="22"/>
          <w:szCs w:val="22"/>
        </w:rPr>
        <w:t xml:space="preserve"> мужчин-</w:t>
      </w:r>
      <w:r w:rsidR="00532C6A" w:rsidRPr="00765556">
        <w:rPr>
          <w:rFonts w:ascii="Cambria" w:hAnsi="Cambria"/>
          <w:sz w:val="22"/>
          <w:szCs w:val="22"/>
        </w:rPr>
        <w:t>художников и 23 % представителей</w:t>
      </w:r>
      <w:r w:rsidRPr="00765556">
        <w:rPr>
          <w:rFonts w:ascii="Cambria" w:hAnsi="Cambria"/>
          <w:sz w:val="22"/>
          <w:szCs w:val="22"/>
        </w:rPr>
        <w:t xml:space="preserve"> контрольной группы оценивают себя, как робких. </w:t>
      </w:r>
    </w:p>
    <w:p w14:paraId="1B180CD8" w14:textId="77777777" w:rsidR="00C37B21" w:rsidRPr="00765556" w:rsidRDefault="00532C6A" w:rsidP="006D5F11">
      <w:pPr>
        <w:tabs>
          <w:tab w:val="left" w:pos="1005"/>
        </w:tabs>
        <w:spacing w:line="235" w:lineRule="auto"/>
        <w:ind w:firstLine="567"/>
        <w:jc w:val="both"/>
        <w:rPr>
          <w:rFonts w:ascii="Cambria" w:hAnsi="Cambria"/>
          <w:b/>
          <w:sz w:val="22"/>
          <w:szCs w:val="22"/>
        </w:rPr>
      </w:pPr>
      <w:r w:rsidRPr="00765556">
        <w:rPr>
          <w:rStyle w:val="FontStyle45"/>
          <w:rFonts w:ascii="Cambria" w:hAnsi="Cambria" w:cs="Times New Roman"/>
          <w:b w:val="0"/>
          <w:sz w:val="22"/>
          <w:szCs w:val="22"/>
          <w:lang w:eastAsia="en-US"/>
        </w:rPr>
        <w:t xml:space="preserve">Из рисунка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95</w:t>
      </w:r>
      <w:r w:rsidR="005A197A"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видно, что </w:t>
      </w:r>
      <w:r w:rsidR="00C37B21"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мужч</w:t>
      </w:r>
      <w:r w:rsidR="00C37B21" w:rsidRPr="00765556">
        <w:rPr>
          <w:rStyle w:val="FontStyle45"/>
          <w:rFonts w:ascii="Cambria" w:hAnsi="Cambria" w:cs="Times New Roman"/>
          <w:b w:val="0"/>
          <w:sz w:val="22"/>
          <w:szCs w:val="22"/>
          <w:lang w:eastAsia="en-US"/>
        </w:rPr>
        <w:t>ин х</w:t>
      </w:r>
      <w:r w:rsidRPr="00765556">
        <w:rPr>
          <w:rStyle w:val="FontStyle45"/>
          <w:rFonts w:ascii="Cambria" w:hAnsi="Cambria" w:cs="Times New Roman"/>
          <w:b w:val="0"/>
          <w:sz w:val="22"/>
          <w:szCs w:val="22"/>
          <w:lang w:eastAsia="en-US"/>
        </w:rPr>
        <w:t>удожников и 6</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представителей</w:t>
      </w:r>
      <w:r w:rsidR="00C37B21" w:rsidRPr="00765556">
        <w:rPr>
          <w:rStyle w:val="FontStyle45"/>
          <w:rFonts w:ascii="Cambria" w:hAnsi="Cambria" w:cs="Times New Roman"/>
          <w:b w:val="0"/>
          <w:sz w:val="22"/>
          <w:szCs w:val="22"/>
          <w:lang w:eastAsia="en-US"/>
        </w:rPr>
        <w:t xml:space="preserve"> к</w:t>
      </w:r>
      <w:r w:rsidR="00F10D9A" w:rsidRPr="00765556">
        <w:rPr>
          <w:rStyle w:val="FontStyle45"/>
          <w:rFonts w:ascii="Cambria" w:hAnsi="Cambria" w:cs="Times New Roman"/>
          <w:b w:val="0"/>
          <w:sz w:val="22"/>
          <w:szCs w:val="22"/>
          <w:lang w:eastAsia="en-US"/>
        </w:rPr>
        <w:t xml:space="preserve">онтрольной группы считают, что </w:t>
      </w:r>
      <w:r w:rsidR="00C37B21" w:rsidRPr="00765556">
        <w:rPr>
          <w:rStyle w:val="FontStyle45"/>
          <w:rFonts w:ascii="Cambria" w:hAnsi="Cambria" w:cs="Times New Roman"/>
          <w:b w:val="0"/>
          <w:sz w:val="22"/>
          <w:szCs w:val="22"/>
          <w:lang w:eastAsia="en-US"/>
        </w:rPr>
        <w:t>им присуща мягкость (степень в</w:t>
      </w:r>
      <w:r w:rsidR="00B558A8" w:rsidRPr="00765556">
        <w:rPr>
          <w:rStyle w:val="FontStyle45"/>
          <w:rFonts w:ascii="Cambria" w:hAnsi="Cambria" w:cs="Times New Roman"/>
          <w:b w:val="0"/>
          <w:sz w:val="22"/>
          <w:szCs w:val="22"/>
          <w:lang w:eastAsia="en-US"/>
        </w:rPr>
        <w:t>ыраженности данного качества и процентное</w:t>
      </w:r>
      <w:r w:rsidR="00C37B21"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C37B21" w:rsidRPr="00765556">
        <w:rPr>
          <w:rStyle w:val="FontStyle45"/>
          <w:rFonts w:ascii="Cambria" w:hAnsi="Cambria" w:cs="Times New Roman"/>
          <w:b w:val="0"/>
          <w:sz w:val="22"/>
          <w:szCs w:val="22"/>
          <w:lang w:eastAsia="en-US"/>
        </w:rPr>
        <w:t>см. в п</w:t>
      </w:r>
      <w:r w:rsidRPr="00765556">
        <w:rPr>
          <w:rStyle w:val="FontStyle45"/>
          <w:rFonts w:ascii="Cambria" w:hAnsi="Cambria" w:cs="Times New Roman"/>
          <w:b w:val="0"/>
          <w:sz w:val="22"/>
          <w:szCs w:val="22"/>
          <w:lang w:eastAsia="en-US"/>
        </w:rPr>
        <w:t>риложении). В свою</w:t>
      </w:r>
      <w:r w:rsidR="00B558A8" w:rsidRPr="00765556">
        <w:rPr>
          <w:rStyle w:val="FontStyle45"/>
          <w:rFonts w:ascii="Cambria" w:hAnsi="Cambria" w:cs="Times New Roman"/>
          <w:b w:val="0"/>
          <w:sz w:val="22"/>
          <w:szCs w:val="22"/>
          <w:lang w:eastAsia="en-US"/>
        </w:rPr>
        <w:t xml:space="preserve"> очередь, в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B558A8" w:rsidRPr="00765556">
        <w:rPr>
          <w:rStyle w:val="FontStyle45"/>
          <w:rFonts w:ascii="Cambria" w:hAnsi="Cambria" w:cs="Times New Roman"/>
          <w:b w:val="0"/>
          <w:sz w:val="22"/>
          <w:szCs w:val="22"/>
          <w:lang w:eastAsia="en-US"/>
        </w:rPr>
        <w:t xml:space="preserve"> случаев мужчины-</w:t>
      </w:r>
      <w:r w:rsidRPr="00765556">
        <w:rPr>
          <w:rStyle w:val="FontStyle45"/>
          <w:rFonts w:ascii="Cambria" w:hAnsi="Cambria" w:cs="Times New Roman"/>
          <w:b w:val="0"/>
          <w:sz w:val="22"/>
          <w:szCs w:val="22"/>
          <w:lang w:eastAsia="en-US"/>
        </w:rPr>
        <w:t>художники и в 4</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представители</w:t>
      </w:r>
      <w:r w:rsidR="00C37B21" w:rsidRPr="00765556">
        <w:rPr>
          <w:rStyle w:val="FontStyle45"/>
          <w:rFonts w:ascii="Cambria" w:hAnsi="Cambria" w:cs="Times New Roman"/>
          <w:b w:val="0"/>
          <w:sz w:val="22"/>
          <w:szCs w:val="22"/>
          <w:lang w:eastAsia="en-US"/>
        </w:rPr>
        <w:t xml:space="preserve"> контрольной группы считают себя жесткими. </w:t>
      </w:r>
    </w:p>
    <w:p w14:paraId="04B18686"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96</w:t>
      </w:r>
      <w:r w:rsidRPr="00765556">
        <w:rPr>
          <w:rStyle w:val="FontStyle45"/>
          <w:rFonts w:ascii="Cambria" w:hAnsi="Cambria" w:cs="Times New Roman"/>
          <w:b w:val="0"/>
          <w:sz w:val="22"/>
          <w:szCs w:val="22"/>
          <w:lang w:eastAsia="en-US"/>
        </w:rPr>
        <w:t xml:space="preserve"> показано</w:t>
      </w:r>
      <w:r w:rsidR="00532C6A" w:rsidRPr="00765556">
        <w:rPr>
          <w:rStyle w:val="FontStyle45"/>
          <w:rFonts w:ascii="Cambria" w:hAnsi="Cambria" w:cs="Times New Roman"/>
          <w:b w:val="0"/>
          <w:sz w:val="22"/>
          <w:szCs w:val="22"/>
          <w:lang w:eastAsia="en-US"/>
        </w:rPr>
        <w:t>, что в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2C6A" w:rsidRPr="00765556">
        <w:rPr>
          <w:rStyle w:val="FontStyle45"/>
          <w:rFonts w:ascii="Cambria" w:hAnsi="Cambria" w:cs="Times New Roman"/>
          <w:b w:val="0"/>
          <w:sz w:val="22"/>
          <w:szCs w:val="22"/>
          <w:lang w:eastAsia="en-US"/>
        </w:rPr>
        <w:t xml:space="preserve"> случаев мужч</w:t>
      </w:r>
      <w:r w:rsidRPr="00765556">
        <w:rPr>
          <w:rStyle w:val="FontStyle45"/>
          <w:rFonts w:ascii="Cambria" w:hAnsi="Cambria" w:cs="Times New Roman"/>
          <w:b w:val="0"/>
          <w:sz w:val="22"/>
          <w:szCs w:val="22"/>
          <w:lang w:eastAsia="en-US"/>
        </w:rPr>
        <w:t>ин</w:t>
      </w:r>
      <w:r w:rsidR="00B558A8" w:rsidRPr="00765556">
        <w:rPr>
          <w:rStyle w:val="FontStyle45"/>
          <w:rFonts w:ascii="Cambria" w:hAnsi="Cambria" w:cs="Times New Roman"/>
          <w:b w:val="0"/>
          <w:sz w:val="22"/>
          <w:szCs w:val="22"/>
          <w:lang w:eastAsia="en-US"/>
        </w:rPr>
        <w:t>ы</w:t>
      </w:r>
      <w:r w:rsidR="00532C6A"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художн</w:t>
      </w:r>
      <w:r w:rsidR="00532C6A" w:rsidRPr="00765556">
        <w:rPr>
          <w:rStyle w:val="FontStyle45"/>
          <w:rFonts w:ascii="Cambria" w:hAnsi="Cambria" w:cs="Times New Roman"/>
          <w:b w:val="0"/>
          <w:sz w:val="22"/>
          <w:szCs w:val="22"/>
          <w:lang w:eastAsia="en-US"/>
        </w:rPr>
        <w:t>и</w:t>
      </w:r>
      <w:r w:rsidR="00B558A8" w:rsidRPr="00765556">
        <w:rPr>
          <w:rStyle w:val="FontStyle45"/>
          <w:rFonts w:ascii="Cambria" w:hAnsi="Cambria" w:cs="Times New Roman"/>
          <w:b w:val="0"/>
          <w:sz w:val="22"/>
          <w:szCs w:val="22"/>
          <w:lang w:eastAsia="en-US"/>
        </w:rPr>
        <w:t>ки</w:t>
      </w:r>
      <w:r w:rsidR="00532C6A" w:rsidRPr="00765556">
        <w:rPr>
          <w:rStyle w:val="FontStyle45"/>
          <w:rFonts w:ascii="Cambria" w:hAnsi="Cambria" w:cs="Times New Roman"/>
          <w:b w:val="0"/>
          <w:sz w:val="22"/>
          <w:szCs w:val="22"/>
          <w:lang w:eastAsia="en-US"/>
        </w:rPr>
        <w:t xml:space="preserve"> и 40 </w:t>
      </w:r>
      <w:r w:rsidRPr="00765556">
        <w:rPr>
          <w:rStyle w:val="FontStyle45"/>
          <w:rFonts w:ascii="Cambria" w:hAnsi="Cambria" w:cs="Times New Roman"/>
          <w:b w:val="0"/>
          <w:sz w:val="22"/>
          <w:szCs w:val="22"/>
          <w:lang w:eastAsia="en-US"/>
        </w:rPr>
        <w:t xml:space="preserve">% </w:t>
      </w:r>
      <w:r w:rsidR="00532C6A" w:rsidRPr="00765556">
        <w:rPr>
          <w:rStyle w:val="FontStyle45"/>
          <w:rFonts w:ascii="Cambria" w:hAnsi="Cambria" w:cs="Times New Roman"/>
          <w:b w:val="0"/>
          <w:sz w:val="22"/>
          <w:szCs w:val="22"/>
          <w:lang w:eastAsia="en-US"/>
        </w:rPr>
        <w:t xml:space="preserve">представителей </w:t>
      </w:r>
      <w:r w:rsidRPr="00765556">
        <w:rPr>
          <w:rStyle w:val="FontStyle45"/>
          <w:rFonts w:ascii="Cambria" w:hAnsi="Cambria" w:cs="Times New Roman"/>
          <w:b w:val="0"/>
          <w:sz w:val="22"/>
          <w:szCs w:val="22"/>
          <w:lang w:eastAsia="en-US"/>
        </w:rPr>
        <w:t>контрольной группы считают, что им присуща доверчивость (степень выраженности да</w:t>
      </w:r>
      <w:r w:rsidR="005A197A" w:rsidRPr="00765556">
        <w:rPr>
          <w:rStyle w:val="FontStyle45"/>
          <w:rFonts w:ascii="Cambria" w:hAnsi="Cambria" w:cs="Times New Roman"/>
          <w:b w:val="0"/>
          <w:sz w:val="22"/>
          <w:szCs w:val="22"/>
          <w:lang w:eastAsia="en-US"/>
        </w:rPr>
        <w:t>нного качества и процентное</w:t>
      </w:r>
      <w:r w:rsidRPr="00765556">
        <w:rPr>
          <w:rStyle w:val="FontStyle45"/>
          <w:rFonts w:ascii="Cambria" w:hAnsi="Cambria" w:cs="Times New Roman"/>
          <w:b w:val="0"/>
          <w:sz w:val="22"/>
          <w:szCs w:val="22"/>
          <w:lang w:eastAsia="en-US"/>
        </w:rPr>
        <w:t xml:space="preserve"> распределение по сте</w:t>
      </w:r>
      <w:r w:rsidR="003156BF" w:rsidRPr="00765556">
        <w:rPr>
          <w:rStyle w:val="FontStyle45"/>
          <w:rFonts w:ascii="Cambria" w:hAnsi="Cambria" w:cs="Times New Roman"/>
          <w:b w:val="0"/>
          <w:sz w:val="22"/>
          <w:szCs w:val="22"/>
          <w:lang w:eastAsia="en-US"/>
        </w:rPr>
        <w:t xml:space="preserve">пеням </w:t>
      </w:r>
      <w:r w:rsidRPr="00765556">
        <w:rPr>
          <w:rStyle w:val="FontStyle45"/>
          <w:rFonts w:ascii="Cambria" w:hAnsi="Cambria" w:cs="Times New Roman"/>
          <w:b w:val="0"/>
          <w:sz w:val="22"/>
          <w:szCs w:val="22"/>
          <w:lang w:eastAsia="en-US"/>
        </w:rPr>
        <w:t xml:space="preserve">см. в </w:t>
      </w:r>
      <w:r w:rsidR="005A197A" w:rsidRPr="00765556">
        <w:rPr>
          <w:rStyle w:val="FontStyle45"/>
          <w:rFonts w:ascii="Cambria" w:hAnsi="Cambria" w:cs="Times New Roman"/>
          <w:b w:val="0"/>
          <w:sz w:val="22"/>
          <w:szCs w:val="22"/>
          <w:lang w:eastAsia="en-US"/>
        </w:rPr>
        <w:t>прил.</w:t>
      </w:r>
      <w:r w:rsidR="008F1825" w:rsidRPr="00765556">
        <w:rPr>
          <w:rStyle w:val="FontStyle45"/>
          <w:rFonts w:ascii="Cambria" w:hAnsi="Cambria" w:cs="Times New Roman"/>
          <w:b w:val="0"/>
          <w:sz w:val="22"/>
          <w:szCs w:val="22"/>
          <w:lang w:eastAsia="en-US"/>
        </w:rPr>
        <w:t xml:space="preserve"> В. 96</w:t>
      </w:r>
      <w:r w:rsidR="00E3310C"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8F1825" w:rsidRPr="00765556">
        <w:rPr>
          <w:rStyle w:val="FontStyle45"/>
          <w:rFonts w:ascii="Cambria" w:hAnsi="Cambria" w:cs="Times New Roman"/>
          <w:b w:val="0"/>
          <w:sz w:val="22"/>
          <w:szCs w:val="22"/>
          <w:lang w:eastAsia="en-US"/>
        </w:rPr>
        <w:t>В свою очередь,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00E3310C" w:rsidRPr="00765556">
        <w:rPr>
          <w:rStyle w:val="FontStyle45"/>
          <w:rFonts w:ascii="Cambria" w:hAnsi="Cambria" w:cs="Times New Roman"/>
          <w:b w:val="0"/>
          <w:sz w:val="22"/>
          <w:szCs w:val="22"/>
          <w:lang w:eastAsia="en-US"/>
        </w:rPr>
        <w:t xml:space="preserve">художников и 60 </w:t>
      </w:r>
      <w:r w:rsidRPr="00765556">
        <w:rPr>
          <w:rStyle w:val="FontStyle45"/>
          <w:rFonts w:ascii="Cambria" w:hAnsi="Cambria" w:cs="Times New Roman"/>
          <w:b w:val="0"/>
          <w:sz w:val="22"/>
          <w:szCs w:val="22"/>
          <w:lang w:eastAsia="en-US"/>
        </w:rPr>
        <w:t>% представителей контрол</w:t>
      </w:r>
      <w:r w:rsidR="00E3310C" w:rsidRPr="00765556">
        <w:rPr>
          <w:rStyle w:val="FontStyle45"/>
          <w:rFonts w:ascii="Cambria" w:hAnsi="Cambria" w:cs="Times New Roman"/>
          <w:b w:val="0"/>
          <w:sz w:val="22"/>
          <w:szCs w:val="22"/>
          <w:lang w:eastAsia="en-US"/>
        </w:rPr>
        <w:t>ьной группы оценивают себя подозрительными</w:t>
      </w:r>
      <w:r w:rsidRPr="00765556">
        <w:rPr>
          <w:rStyle w:val="FontStyle45"/>
          <w:rFonts w:ascii="Cambria" w:hAnsi="Cambria" w:cs="Times New Roman"/>
          <w:b w:val="0"/>
          <w:sz w:val="22"/>
          <w:szCs w:val="22"/>
          <w:lang w:eastAsia="en-US"/>
        </w:rPr>
        <w:t>.</w:t>
      </w:r>
    </w:p>
    <w:p w14:paraId="2982842B"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97</w:t>
      </w:r>
      <w:r w:rsidR="00B04862" w:rsidRPr="00765556">
        <w:rPr>
          <w:rStyle w:val="FontStyle45"/>
          <w:rFonts w:ascii="Cambria" w:hAnsi="Cambria" w:cs="Times New Roman"/>
          <w:b w:val="0"/>
          <w:sz w:val="22"/>
          <w:szCs w:val="22"/>
          <w:lang w:eastAsia="en-US"/>
        </w:rPr>
        <w:t xml:space="preserve"> показано</w:t>
      </w:r>
      <w:r w:rsidR="00E3310C" w:rsidRPr="00765556">
        <w:rPr>
          <w:rStyle w:val="FontStyle45"/>
          <w:rFonts w:ascii="Cambria" w:hAnsi="Cambria" w:cs="Times New Roman"/>
          <w:b w:val="0"/>
          <w:sz w:val="22"/>
          <w:szCs w:val="22"/>
          <w:lang w:eastAsia="en-US"/>
        </w:rPr>
        <w:t>, что 69 % мужч</w:t>
      </w:r>
      <w:r w:rsidRPr="00765556">
        <w:rPr>
          <w:rStyle w:val="FontStyle45"/>
          <w:rFonts w:ascii="Cambria" w:hAnsi="Cambria" w:cs="Times New Roman"/>
          <w:b w:val="0"/>
          <w:sz w:val="22"/>
          <w:szCs w:val="22"/>
          <w:lang w:eastAsia="en-US"/>
        </w:rPr>
        <w:t>ин</w:t>
      </w:r>
      <w:r w:rsidR="008F1825" w:rsidRPr="00765556">
        <w:rPr>
          <w:rStyle w:val="FontStyle45"/>
          <w:rFonts w:ascii="Cambria" w:hAnsi="Cambria" w:cs="Times New Roman"/>
          <w:b w:val="0"/>
          <w:sz w:val="22"/>
          <w:szCs w:val="22"/>
          <w:lang w:eastAsia="en-US"/>
        </w:rPr>
        <w:t>-</w:t>
      </w:r>
      <w:r w:rsidR="00E3310C" w:rsidRPr="00765556">
        <w:rPr>
          <w:rStyle w:val="FontStyle45"/>
          <w:rFonts w:ascii="Cambria" w:hAnsi="Cambria" w:cs="Times New Roman"/>
          <w:b w:val="0"/>
          <w:sz w:val="22"/>
          <w:szCs w:val="22"/>
          <w:lang w:eastAsia="en-US"/>
        </w:rPr>
        <w:t>художников</w:t>
      </w:r>
      <w:r w:rsidR="008F1825" w:rsidRPr="00765556">
        <w:rPr>
          <w:rStyle w:val="FontStyle45"/>
          <w:rFonts w:ascii="Cambria" w:hAnsi="Cambria" w:cs="Times New Roman"/>
          <w:b w:val="0"/>
          <w:sz w:val="22"/>
          <w:szCs w:val="22"/>
          <w:lang w:eastAsia="en-US"/>
        </w:rPr>
        <w:t xml:space="preserve"> </w:t>
      </w:r>
      <w:r w:rsidR="003559F7" w:rsidRPr="00765556">
        <w:rPr>
          <w:rStyle w:val="FontStyle45"/>
          <w:rFonts w:ascii="Cambria" w:hAnsi="Cambria" w:cs="Times New Roman"/>
          <w:b w:val="0"/>
          <w:sz w:val="22"/>
          <w:szCs w:val="22"/>
          <w:lang w:eastAsia="en-US"/>
        </w:rPr>
        <w:t>и 7</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контрольной группы считают, что</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им присуща практичность (степень выражен</w:t>
      </w:r>
      <w:r w:rsidR="005A197A" w:rsidRPr="00765556">
        <w:rPr>
          <w:rStyle w:val="FontStyle45"/>
          <w:rFonts w:ascii="Cambria" w:hAnsi="Cambria" w:cs="Times New Roman"/>
          <w:b w:val="0"/>
          <w:sz w:val="22"/>
          <w:szCs w:val="22"/>
          <w:lang w:eastAsia="en-US"/>
        </w:rPr>
        <w:t>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см. в </w:t>
      </w:r>
      <w:r w:rsidR="003559F7" w:rsidRPr="00765556">
        <w:rPr>
          <w:rStyle w:val="FontStyle45"/>
          <w:rFonts w:ascii="Cambria" w:hAnsi="Cambria" w:cs="Times New Roman"/>
          <w:b w:val="0"/>
          <w:sz w:val="22"/>
          <w:szCs w:val="22"/>
          <w:lang w:eastAsia="en-US"/>
        </w:rPr>
        <w:t>при</w:t>
      </w:r>
      <w:r w:rsidR="005A197A" w:rsidRPr="00765556">
        <w:rPr>
          <w:rStyle w:val="FontStyle45"/>
          <w:rFonts w:ascii="Cambria" w:hAnsi="Cambria" w:cs="Times New Roman"/>
          <w:b w:val="0"/>
          <w:sz w:val="22"/>
          <w:szCs w:val="22"/>
          <w:lang w:eastAsia="en-US"/>
        </w:rPr>
        <w:t>л.</w:t>
      </w:r>
      <w:r w:rsidR="008F1825" w:rsidRPr="00765556">
        <w:rPr>
          <w:rStyle w:val="FontStyle45"/>
          <w:rFonts w:ascii="Cambria" w:hAnsi="Cambria" w:cs="Times New Roman"/>
          <w:b w:val="0"/>
          <w:sz w:val="22"/>
          <w:szCs w:val="22"/>
          <w:lang w:eastAsia="en-US"/>
        </w:rPr>
        <w:t xml:space="preserve"> В. 97</w:t>
      </w:r>
      <w:r w:rsidR="005A197A" w:rsidRPr="00765556">
        <w:rPr>
          <w:rStyle w:val="FontStyle45"/>
          <w:rFonts w:ascii="Cambria" w:hAnsi="Cambria" w:cs="Times New Roman"/>
          <w:b w:val="0"/>
          <w:sz w:val="22"/>
          <w:szCs w:val="22"/>
          <w:lang w:eastAsia="en-US"/>
        </w:rPr>
        <w:t>)</w:t>
      </w:r>
      <w:r w:rsidR="003559F7"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В свою очередь, 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003559F7" w:rsidRPr="00765556">
        <w:rPr>
          <w:rStyle w:val="FontStyle45"/>
          <w:rFonts w:ascii="Cambria" w:hAnsi="Cambria" w:cs="Times New Roman"/>
          <w:b w:val="0"/>
          <w:sz w:val="22"/>
          <w:szCs w:val="22"/>
          <w:lang w:eastAsia="en-US"/>
        </w:rPr>
        <w:t>художников и 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предс</w:t>
      </w:r>
      <w:r w:rsidR="001436D1" w:rsidRPr="00765556">
        <w:rPr>
          <w:rStyle w:val="FontStyle45"/>
          <w:rFonts w:ascii="Cambria" w:hAnsi="Cambria" w:cs="Times New Roman"/>
          <w:b w:val="0"/>
          <w:sz w:val="22"/>
          <w:szCs w:val="22"/>
          <w:lang w:eastAsia="en-US"/>
        </w:rPr>
        <w:t>тавителей</w:t>
      </w:r>
      <w:r w:rsidRPr="00765556">
        <w:rPr>
          <w:rStyle w:val="FontStyle45"/>
          <w:rFonts w:ascii="Cambria" w:hAnsi="Cambria" w:cs="Times New Roman"/>
          <w:b w:val="0"/>
          <w:sz w:val="22"/>
          <w:szCs w:val="22"/>
          <w:lang w:eastAsia="en-US"/>
        </w:rPr>
        <w:t xml:space="preserve"> контрольной группы оценивают себя как непрактичных.</w:t>
      </w:r>
    </w:p>
    <w:p w14:paraId="0F153606"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lastRenderedPageBreak/>
        <w:t xml:space="preserve">Из рисунка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98</w:t>
      </w:r>
      <w:r w:rsidR="00B04862" w:rsidRPr="00765556">
        <w:rPr>
          <w:rStyle w:val="FontStyle45"/>
          <w:rFonts w:ascii="Cambria" w:hAnsi="Cambria" w:cs="Times New Roman"/>
          <w:b w:val="0"/>
          <w:sz w:val="22"/>
          <w:szCs w:val="22"/>
          <w:lang w:eastAsia="en-US"/>
        </w:rPr>
        <w:t xml:space="preserve"> видно</w:t>
      </w:r>
      <w:r w:rsidRPr="00765556">
        <w:rPr>
          <w:rStyle w:val="FontStyle45"/>
          <w:rFonts w:ascii="Cambria" w:hAnsi="Cambria" w:cs="Times New Roman"/>
          <w:b w:val="0"/>
          <w:sz w:val="22"/>
          <w:szCs w:val="22"/>
          <w:lang w:eastAsia="en-US"/>
        </w:rPr>
        <w:t>, что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64447" w:rsidRPr="00765556">
        <w:rPr>
          <w:rStyle w:val="FontStyle45"/>
          <w:rFonts w:ascii="Cambria" w:hAnsi="Cambria" w:cs="Times New Roman"/>
          <w:b w:val="0"/>
          <w:sz w:val="22"/>
          <w:szCs w:val="22"/>
          <w:lang w:eastAsia="en-US"/>
        </w:rPr>
        <w:t xml:space="preserve"> мужч</w:t>
      </w:r>
      <w:r w:rsidRPr="00765556">
        <w:rPr>
          <w:rStyle w:val="FontStyle45"/>
          <w:rFonts w:ascii="Cambria" w:hAnsi="Cambria" w:cs="Times New Roman"/>
          <w:b w:val="0"/>
          <w:sz w:val="22"/>
          <w:szCs w:val="22"/>
          <w:lang w:eastAsia="en-US"/>
        </w:rPr>
        <w:t>ин</w:t>
      </w:r>
      <w:r w:rsidR="008F1825" w:rsidRPr="00765556">
        <w:rPr>
          <w:rStyle w:val="FontStyle45"/>
          <w:rFonts w:ascii="Cambria" w:hAnsi="Cambria" w:cs="Times New Roman"/>
          <w:b w:val="0"/>
          <w:sz w:val="22"/>
          <w:szCs w:val="22"/>
          <w:lang w:eastAsia="en-US"/>
        </w:rPr>
        <w:t>-</w:t>
      </w:r>
      <w:r w:rsidR="00364447"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64447"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КГ считают, что им присуща дипломатичность (степень выраженно</w:t>
      </w:r>
      <w:r w:rsidR="005A197A" w:rsidRPr="00765556">
        <w:rPr>
          <w:rStyle w:val="FontStyle45"/>
          <w:rFonts w:ascii="Cambria" w:hAnsi="Cambria" w:cs="Times New Roman"/>
          <w:b w:val="0"/>
          <w:sz w:val="22"/>
          <w:szCs w:val="22"/>
          <w:lang w:eastAsia="en-US"/>
        </w:rPr>
        <w:t>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см. в прил</w:t>
      </w:r>
      <w:r w:rsidR="005A197A"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В. 98</w:t>
      </w:r>
      <w:r w:rsidRPr="00765556">
        <w:rPr>
          <w:rStyle w:val="FontStyle45"/>
          <w:rFonts w:ascii="Cambria" w:hAnsi="Cambria" w:cs="Times New Roman"/>
          <w:b w:val="0"/>
          <w:sz w:val="22"/>
          <w:szCs w:val="22"/>
          <w:lang w:eastAsia="en-US"/>
        </w:rPr>
        <w:t>). В свою очередь, оценивают</w:t>
      </w:r>
      <w:r w:rsidR="00364447" w:rsidRPr="00765556">
        <w:rPr>
          <w:rStyle w:val="FontStyle45"/>
          <w:rFonts w:ascii="Cambria" w:hAnsi="Cambria" w:cs="Times New Roman"/>
          <w:b w:val="0"/>
          <w:sz w:val="22"/>
          <w:szCs w:val="22"/>
          <w:lang w:eastAsia="en-US"/>
        </w:rPr>
        <w:t xml:space="preserve"> себя, как склонны</w:t>
      </w:r>
      <w:r w:rsidR="008F1825" w:rsidRPr="00765556">
        <w:rPr>
          <w:rStyle w:val="FontStyle45"/>
          <w:rFonts w:ascii="Cambria" w:hAnsi="Cambria" w:cs="Times New Roman"/>
          <w:b w:val="0"/>
          <w:sz w:val="22"/>
          <w:szCs w:val="22"/>
          <w:lang w:eastAsia="en-US"/>
        </w:rPr>
        <w:t>х к прямоте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00364447" w:rsidRPr="00765556">
        <w:rPr>
          <w:rStyle w:val="FontStyle45"/>
          <w:rFonts w:ascii="Cambria" w:hAnsi="Cambria" w:cs="Times New Roman"/>
          <w:b w:val="0"/>
          <w:sz w:val="22"/>
          <w:szCs w:val="22"/>
          <w:lang w:eastAsia="en-US"/>
        </w:rPr>
        <w:t xml:space="preserve"> художников и</w:t>
      </w:r>
      <w:r w:rsidR="008962C1" w:rsidRPr="00765556">
        <w:rPr>
          <w:rStyle w:val="FontStyle45"/>
          <w:rFonts w:ascii="Cambria" w:hAnsi="Cambria" w:cs="Times New Roman"/>
          <w:b w:val="0"/>
          <w:sz w:val="22"/>
          <w:szCs w:val="22"/>
          <w:lang w:eastAsia="en-US"/>
        </w:rPr>
        <w:t xml:space="preserve"> </w:t>
      </w:r>
      <w:r w:rsidR="00364447"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64447"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КГ.</w:t>
      </w:r>
    </w:p>
    <w:p w14:paraId="3BC633D6"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w:t>
      </w:r>
      <w:r w:rsidR="000824BB" w:rsidRPr="00765556">
        <w:rPr>
          <w:rStyle w:val="FontStyle45"/>
          <w:rFonts w:ascii="Cambria" w:hAnsi="Cambria" w:cs="Times New Roman"/>
          <w:b w:val="0"/>
          <w:sz w:val="22"/>
          <w:szCs w:val="22"/>
          <w:lang w:eastAsia="en-US"/>
        </w:rPr>
        <w:t>99</w:t>
      </w:r>
      <w:r w:rsidRPr="00765556">
        <w:rPr>
          <w:rStyle w:val="FontStyle45"/>
          <w:rFonts w:ascii="Cambria" w:hAnsi="Cambria" w:cs="Times New Roman"/>
          <w:b w:val="0"/>
          <w:sz w:val="22"/>
          <w:szCs w:val="22"/>
          <w:lang w:eastAsia="en-US"/>
        </w:rPr>
        <w:t xml:space="preserve"> показано</w:t>
      </w:r>
      <w:r w:rsidR="00A5535D" w:rsidRPr="00765556">
        <w:rPr>
          <w:rStyle w:val="FontStyle45"/>
          <w:rFonts w:ascii="Cambria" w:hAnsi="Cambria" w:cs="Times New Roman"/>
          <w:b w:val="0"/>
          <w:sz w:val="22"/>
          <w:szCs w:val="22"/>
          <w:lang w:eastAsia="en-US"/>
        </w:rPr>
        <w:t>, что 8</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5535D" w:rsidRPr="00765556">
        <w:rPr>
          <w:rStyle w:val="FontStyle45"/>
          <w:rFonts w:ascii="Cambria" w:hAnsi="Cambria" w:cs="Times New Roman"/>
          <w:b w:val="0"/>
          <w:sz w:val="22"/>
          <w:szCs w:val="22"/>
          <w:lang w:eastAsia="en-US"/>
        </w:rPr>
        <w:t xml:space="preserve"> мужч</w:t>
      </w:r>
      <w:r w:rsidRPr="00765556">
        <w:rPr>
          <w:rStyle w:val="FontStyle45"/>
          <w:rFonts w:ascii="Cambria" w:hAnsi="Cambria" w:cs="Times New Roman"/>
          <w:b w:val="0"/>
          <w:sz w:val="22"/>
          <w:szCs w:val="22"/>
          <w:lang w:eastAsia="en-US"/>
        </w:rPr>
        <w:t>ин</w:t>
      </w:r>
      <w:r w:rsidR="008F1825" w:rsidRPr="00765556">
        <w:rPr>
          <w:rStyle w:val="FontStyle45"/>
          <w:rFonts w:ascii="Cambria" w:hAnsi="Cambria" w:cs="Times New Roman"/>
          <w:b w:val="0"/>
          <w:sz w:val="22"/>
          <w:szCs w:val="22"/>
          <w:lang w:eastAsia="en-US"/>
        </w:rPr>
        <w:t>-</w:t>
      </w:r>
      <w:r w:rsidR="00A5535D" w:rsidRPr="00765556">
        <w:rPr>
          <w:rStyle w:val="FontStyle45"/>
          <w:rFonts w:ascii="Cambria" w:hAnsi="Cambria" w:cs="Times New Roman"/>
          <w:b w:val="0"/>
          <w:sz w:val="22"/>
          <w:szCs w:val="22"/>
          <w:lang w:eastAsia="en-US"/>
        </w:rPr>
        <w:t>художников и 8</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A5535D" w:rsidRPr="00765556">
        <w:rPr>
          <w:rStyle w:val="FontStyle45"/>
          <w:rFonts w:ascii="Cambria" w:hAnsi="Cambria" w:cs="Times New Roman"/>
          <w:b w:val="0"/>
          <w:sz w:val="22"/>
          <w:szCs w:val="22"/>
          <w:lang w:eastAsia="en-US"/>
        </w:rPr>
        <w:t>представителей</w:t>
      </w:r>
      <w:r w:rsidRPr="00765556">
        <w:rPr>
          <w:rStyle w:val="FontStyle45"/>
          <w:rFonts w:ascii="Cambria" w:hAnsi="Cambria" w:cs="Times New Roman"/>
          <w:b w:val="0"/>
          <w:sz w:val="22"/>
          <w:szCs w:val="22"/>
          <w:lang w:eastAsia="en-US"/>
        </w:rPr>
        <w:t xml:space="preserve"> КГ, считают, что им присуще спокойствие (степень выраженно</w:t>
      </w:r>
      <w:r w:rsidR="005A197A" w:rsidRPr="00765556">
        <w:rPr>
          <w:rStyle w:val="FontStyle45"/>
          <w:rFonts w:ascii="Cambria" w:hAnsi="Cambria" w:cs="Times New Roman"/>
          <w:b w:val="0"/>
          <w:sz w:val="22"/>
          <w:szCs w:val="22"/>
          <w:lang w:eastAsia="en-US"/>
        </w:rPr>
        <w:t>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см. в прил</w:t>
      </w:r>
      <w:r w:rsidR="005A197A"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В. 99</w:t>
      </w:r>
      <w:r w:rsidRPr="00765556">
        <w:rPr>
          <w:rStyle w:val="FontStyle45"/>
          <w:rFonts w:ascii="Cambria" w:hAnsi="Cambria" w:cs="Times New Roman"/>
          <w:b w:val="0"/>
          <w:sz w:val="22"/>
          <w:szCs w:val="22"/>
          <w:lang w:eastAsia="en-US"/>
        </w:rPr>
        <w:t xml:space="preserve">). В свою очередь, </w:t>
      </w:r>
      <w:r w:rsidR="005A197A" w:rsidRPr="00765556">
        <w:rPr>
          <w:rStyle w:val="FontStyle45"/>
          <w:rFonts w:ascii="Cambria" w:hAnsi="Cambria" w:cs="Times New Roman"/>
          <w:b w:val="0"/>
          <w:sz w:val="22"/>
          <w:szCs w:val="22"/>
          <w:lang w:eastAsia="en-US"/>
        </w:rPr>
        <w:t>по 20 % мужчин-</w:t>
      </w:r>
      <w:r w:rsidR="00A5535D" w:rsidRPr="00765556">
        <w:rPr>
          <w:rStyle w:val="FontStyle45"/>
          <w:rFonts w:ascii="Cambria" w:hAnsi="Cambria" w:cs="Times New Roman"/>
          <w:b w:val="0"/>
          <w:sz w:val="22"/>
          <w:szCs w:val="22"/>
          <w:lang w:eastAsia="en-US"/>
        </w:rPr>
        <w:t>художников и представителей КГ оценивают себя тревожными</w:t>
      </w:r>
      <w:r w:rsidRPr="00765556">
        <w:rPr>
          <w:rStyle w:val="FontStyle45"/>
          <w:rFonts w:ascii="Cambria" w:hAnsi="Cambria" w:cs="Times New Roman"/>
          <w:b w:val="0"/>
          <w:sz w:val="22"/>
          <w:szCs w:val="22"/>
          <w:lang w:eastAsia="en-US"/>
        </w:rPr>
        <w:t>.</w:t>
      </w:r>
    </w:p>
    <w:p w14:paraId="3DBF604D"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 На р</w:t>
      </w:r>
      <w:r w:rsidR="00A5535D" w:rsidRPr="00765556">
        <w:rPr>
          <w:rStyle w:val="FontStyle45"/>
          <w:rFonts w:ascii="Cambria" w:hAnsi="Cambria" w:cs="Times New Roman"/>
          <w:b w:val="0"/>
          <w:sz w:val="22"/>
          <w:szCs w:val="22"/>
          <w:lang w:eastAsia="en-US"/>
        </w:rPr>
        <w:t xml:space="preserve">исунке </w:t>
      </w:r>
      <w:r w:rsidR="00B04862" w:rsidRPr="00765556">
        <w:rPr>
          <w:rStyle w:val="FontStyle45"/>
          <w:rFonts w:ascii="Cambria" w:hAnsi="Cambria" w:cs="Times New Roman"/>
          <w:b w:val="0"/>
          <w:sz w:val="22"/>
          <w:szCs w:val="22"/>
          <w:lang w:eastAsia="en-US"/>
        </w:rPr>
        <w:t>В.</w:t>
      </w:r>
      <w:r w:rsidR="00A5535D" w:rsidRPr="00765556">
        <w:rPr>
          <w:rStyle w:val="FontStyle45"/>
          <w:rFonts w:ascii="Cambria" w:hAnsi="Cambria" w:cs="Times New Roman"/>
          <w:b w:val="0"/>
          <w:sz w:val="22"/>
          <w:szCs w:val="22"/>
          <w:lang w:eastAsia="en-US"/>
        </w:rPr>
        <w:t>1</w:t>
      </w:r>
      <w:r w:rsidR="000824BB" w:rsidRPr="00765556">
        <w:rPr>
          <w:rStyle w:val="FontStyle45"/>
          <w:rFonts w:ascii="Cambria" w:hAnsi="Cambria" w:cs="Times New Roman"/>
          <w:b w:val="0"/>
          <w:sz w:val="22"/>
          <w:szCs w:val="22"/>
          <w:lang w:eastAsia="en-US"/>
        </w:rPr>
        <w:t>00</w:t>
      </w:r>
      <w:r w:rsidR="00B04862" w:rsidRPr="00765556">
        <w:rPr>
          <w:rStyle w:val="FontStyle45"/>
          <w:rFonts w:ascii="Cambria" w:hAnsi="Cambria" w:cs="Times New Roman"/>
          <w:b w:val="0"/>
          <w:sz w:val="22"/>
          <w:szCs w:val="22"/>
          <w:lang w:eastAsia="en-US"/>
        </w:rPr>
        <w:t xml:space="preserve"> показано</w:t>
      </w:r>
      <w:r w:rsidRPr="00765556">
        <w:rPr>
          <w:rStyle w:val="FontStyle45"/>
          <w:rFonts w:ascii="Cambria" w:hAnsi="Cambria" w:cs="Times New Roman"/>
          <w:b w:val="0"/>
          <w:sz w:val="22"/>
          <w:szCs w:val="22"/>
          <w:lang w:eastAsia="en-US"/>
        </w:rPr>
        <w:t>, что</w:t>
      </w:r>
      <w:r w:rsidR="00531678" w:rsidRPr="00765556">
        <w:rPr>
          <w:rStyle w:val="FontStyle45"/>
          <w:rFonts w:ascii="Cambria" w:hAnsi="Cambria" w:cs="Times New Roman"/>
          <w:b w:val="0"/>
          <w:sz w:val="22"/>
          <w:szCs w:val="22"/>
          <w:lang w:eastAsia="en-US"/>
        </w:rPr>
        <w:t xml:space="preserve"> 7</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 мужч</w:t>
      </w:r>
      <w:r w:rsidRPr="00765556">
        <w:rPr>
          <w:rStyle w:val="FontStyle45"/>
          <w:rFonts w:ascii="Cambria" w:hAnsi="Cambria" w:cs="Times New Roman"/>
          <w:b w:val="0"/>
          <w:sz w:val="22"/>
          <w:szCs w:val="22"/>
          <w:lang w:eastAsia="en-US"/>
        </w:rPr>
        <w:t>ин</w:t>
      </w:r>
      <w:r w:rsidR="008F1825"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художников и </w:t>
      </w:r>
      <w:r w:rsidRPr="00765556">
        <w:rPr>
          <w:rStyle w:val="FontStyle45"/>
          <w:rFonts w:ascii="Cambria" w:hAnsi="Cambria" w:cs="Times New Roman"/>
          <w:b w:val="0"/>
          <w:sz w:val="22"/>
          <w:szCs w:val="22"/>
          <w:lang w:eastAsia="en-US"/>
        </w:rPr>
        <w:t>9</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 представителей </w:t>
      </w:r>
      <w:r w:rsidRPr="00765556">
        <w:rPr>
          <w:rStyle w:val="FontStyle45"/>
          <w:rFonts w:ascii="Cambria" w:hAnsi="Cambria" w:cs="Times New Roman"/>
          <w:b w:val="0"/>
          <w:sz w:val="22"/>
          <w:szCs w:val="22"/>
          <w:lang w:eastAsia="en-US"/>
        </w:rPr>
        <w:t>контрольной группы считают, что</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им присуще </w:t>
      </w:r>
      <w:r w:rsidR="00531678" w:rsidRPr="00765556">
        <w:rPr>
          <w:rStyle w:val="FontStyle45"/>
          <w:rFonts w:ascii="Cambria" w:hAnsi="Cambria" w:cs="Times New Roman"/>
          <w:b w:val="0"/>
          <w:sz w:val="22"/>
          <w:szCs w:val="22"/>
          <w:lang w:eastAsia="en-US"/>
        </w:rPr>
        <w:t>новаторство</w:t>
      </w:r>
      <w:r w:rsidRPr="00765556">
        <w:rPr>
          <w:rStyle w:val="FontStyle45"/>
          <w:rFonts w:ascii="Cambria" w:hAnsi="Cambria" w:cs="Times New Roman"/>
          <w:b w:val="0"/>
          <w:sz w:val="22"/>
          <w:szCs w:val="22"/>
          <w:lang w:eastAsia="en-US"/>
        </w:rPr>
        <w:t xml:space="preserve"> (степень выраженности данного качества</w:t>
      </w:r>
      <w:r w:rsidR="005A197A" w:rsidRPr="00765556">
        <w:rPr>
          <w:rStyle w:val="FontStyle45"/>
          <w:rFonts w:ascii="Cambria" w:hAnsi="Cambria" w:cs="Times New Roman"/>
          <w:b w:val="0"/>
          <w:sz w:val="22"/>
          <w:szCs w:val="22"/>
          <w:lang w:eastAsia="en-US"/>
        </w:rPr>
        <w:t xml:space="preserve">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см. в прил.</w:t>
      </w:r>
      <w:r w:rsidR="008F1825" w:rsidRPr="00765556">
        <w:rPr>
          <w:rStyle w:val="FontStyle45"/>
          <w:rFonts w:ascii="Cambria" w:hAnsi="Cambria" w:cs="Times New Roman"/>
          <w:b w:val="0"/>
          <w:sz w:val="22"/>
          <w:szCs w:val="22"/>
          <w:lang w:eastAsia="en-US"/>
        </w:rPr>
        <w:t xml:space="preserve"> В. 100</w:t>
      </w:r>
      <w:r w:rsidRPr="00765556">
        <w:rPr>
          <w:rStyle w:val="FontStyle45"/>
          <w:rFonts w:ascii="Cambria" w:hAnsi="Cambria" w:cs="Times New Roman"/>
          <w:b w:val="0"/>
          <w:sz w:val="22"/>
          <w:szCs w:val="22"/>
          <w:lang w:eastAsia="en-US"/>
        </w:rPr>
        <w:t xml:space="preserve">). </w:t>
      </w:r>
      <w:r w:rsidR="00673A19" w:rsidRPr="00765556">
        <w:rPr>
          <w:rStyle w:val="FontStyle45"/>
          <w:rFonts w:ascii="Cambria" w:hAnsi="Cambria" w:cs="Times New Roman"/>
          <w:b w:val="0"/>
          <w:sz w:val="22"/>
          <w:szCs w:val="22"/>
          <w:lang w:eastAsia="en-US"/>
        </w:rPr>
        <w:t>В свою очередь,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 мужчин</w:t>
      </w:r>
      <w:r w:rsidR="008F1825"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художников и </w:t>
      </w:r>
      <w:r w:rsidRPr="00765556">
        <w:rPr>
          <w:rStyle w:val="FontStyle45"/>
          <w:rFonts w:ascii="Cambria" w:hAnsi="Cambria" w:cs="Times New Roman"/>
          <w:b w:val="0"/>
          <w:sz w:val="22"/>
          <w:szCs w:val="22"/>
          <w:lang w:eastAsia="en-US"/>
        </w:rPr>
        <w:t>1</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КГ оценивают себя как склонных к консерватизму.</w:t>
      </w:r>
    </w:p>
    <w:p w14:paraId="71DE2F5B"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01</w:t>
      </w:r>
      <w:r w:rsidRPr="00765556">
        <w:rPr>
          <w:rStyle w:val="FontStyle45"/>
          <w:rFonts w:ascii="Cambria" w:hAnsi="Cambria" w:cs="Times New Roman"/>
          <w:b w:val="0"/>
          <w:sz w:val="22"/>
          <w:szCs w:val="22"/>
          <w:lang w:eastAsia="en-US"/>
        </w:rPr>
        <w:t xml:space="preserve"> видно</w:t>
      </w:r>
      <w:r w:rsidR="00531678" w:rsidRPr="00765556">
        <w:rPr>
          <w:rStyle w:val="FontStyle45"/>
          <w:rFonts w:ascii="Cambria" w:hAnsi="Cambria" w:cs="Times New Roman"/>
          <w:b w:val="0"/>
          <w:sz w:val="22"/>
          <w:szCs w:val="22"/>
          <w:lang w:eastAsia="en-US"/>
        </w:rPr>
        <w:t>, что 7</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 мужч</w:t>
      </w:r>
      <w:r w:rsidRPr="00765556">
        <w:rPr>
          <w:rStyle w:val="FontStyle45"/>
          <w:rFonts w:ascii="Cambria" w:hAnsi="Cambria" w:cs="Times New Roman"/>
          <w:b w:val="0"/>
          <w:sz w:val="22"/>
          <w:szCs w:val="22"/>
          <w:lang w:eastAsia="en-US"/>
        </w:rPr>
        <w:t>ин</w:t>
      </w:r>
      <w:r w:rsidR="008F1825" w:rsidRPr="00765556">
        <w:rPr>
          <w:rStyle w:val="FontStyle45"/>
          <w:rFonts w:ascii="Cambria" w:hAnsi="Cambria" w:cs="Times New Roman"/>
          <w:b w:val="0"/>
          <w:sz w:val="22"/>
          <w:szCs w:val="22"/>
          <w:lang w:eastAsia="en-US"/>
        </w:rPr>
        <w:t>-</w:t>
      </w:r>
      <w:r w:rsidR="001436D1" w:rsidRPr="00765556">
        <w:rPr>
          <w:rStyle w:val="FontStyle45"/>
          <w:rFonts w:ascii="Cambria" w:hAnsi="Cambria" w:cs="Times New Roman"/>
          <w:b w:val="0"/>
          <w:sz w:val="22"/>
          <w:szCs w:val="22"/>
          <w:lang w:eastAsia="en-US"/>
        </w:rPr>
        <w:t>художников и 8</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531678" w:rsidRPr="00765556">
        <w:rPr>
          <w:rStyle w:val="FontStyle45"/>
          <w:rFonts w:ascii="Cambria" w:hAnsi="Cambria" w:cs="Times New Roman"/>
          <w:b w:val="0"/>
          <w:sz w:val="22"/>
          <w:szCs w:val="22"/>
          <w:lang w:eastAsia="en-US"/>
        </w:rPr>
        <w:t xml:space="preserve">представителей </w:t>
      </w:r>
      <w:r w:rsidRPr="00765556">
        <w:rPr>
          <w:rStyle w:val="FontStyle45"/>
          <w:rFonts w:ascii="Cambria" w:hAnsi="Cambria" w:cs="Times New Roman"/>
          <w:b w:val="0"/>
          <w:sz w:val="22"/>
          <w:szCs w:val="22"/>
          <w:lang w:eastAsia="en-US"/>
        </w:rPr>
        <w:t>контрольной группы считают, что они независимы к мнению окружающих (степень в</w:t>
      </w:r>
      <w:r w:rsidR="005A197A"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w:t>
      </w:r>
      <w:r w:rsidR="008F1825" w:rsidRPr="00765556">
        <w:rPr>
          <w:rStyle w:val="FontStyle45"/>
          <w:rFonts w:ascii="Cambria" w:hAnsi="Cambria" w:cs="Times New Roman"/>
          <w:b w:val="0"/>
          <w:sz w:val="22"/>
          <w:szCs w:val="22"/>
          <w:lang w:eastAsia="en-US"/>
        </w:rPr>
        <w:t xml:space="preserve">пеням </w:t>
      </w:r>
      <w:r w:rsidRPr="00765556">
        <w:rPr>
          <w:rStyle w:val="FontStyle45"/>
          <w:rFonts w:ascii="Cambria" w:hAnsi="Cambria" w:cs="Times New Roman"/>
          <w:b w:val="0"/>
          <w:sz w:val="22"/>
          <w:szCs w:val="22"/>
          <w:lang w:eastAsia="en-US"/>
        </w:rPr>
        <w:t xml:space="preserve">см. </w:t>
      </w:r>
      <w:r w:rsidR="005A197A" w:rsidRPr="00765556">
        <w:rPr>
          <w:rStyle w:val="FontStyle45"/>
          <w:rFonts w:ascii="Cambria" w:hAnsi="Cambria" w:cs="Times New Roman"/>
          <w:b w:val="0"/>
          <w:sz w:val="22"/>
          <w:szCs w:val="22"/>
          <w:lang w:eastAsia="en-US"/>
        </w:rPr>
        <w:t>в прил.</w:t>
      </w:r>
      <w:r w:rsidR="008F1825" w:rsidRPr="00765556">
        <w:rPr>
          <w:rStyle w:val="FontStyle45"/>
          <w:rFonts w:ascii="Cambria" w:hAnsi="Cambria" w:cs="Times New Roman"/>
          <w:b w:val="0"/>
          <w:sz w:val="22"/>
          <w:szCs w:val="22"/>
          <w:lang w:eastAsia="en-US"/>
        </w:rPr>
        <w:t xml:space="preserve"> В. 101</w:t>
      </w:r>
      <w:r w:rsidR="00531678" w:rsidRPr="00765556">
        <w:rPr>
          <w:rStyle w:val="FontStyle45"/>
          <w:rFonts w:ascii="Cambria" w:hAnsi="Cambria" w:cs="Times New Roman"/>
          <w:b w:val="0"/>
          <w:sz w:val="22"/>
          <w:szCs w:val="22"/>
          <w:lang w:eastAsia="en-US"/>
        </w:rPr>
        <w:t>). В свою очер</w:t>
      </w:r>
      <w:r w:rsidR="008F1825" w:rsidRPr="00765556">
        <w:rPr>
          <w:rStyle w:val="FontStyle45"/>
          <w:rFonts w:ascii="Cambria" w:hAnsi="Cambria" w:cs="Times New Roman"/>
          <w:b w:val="0"/>
          <w:sz w:val="22"/>
          <w:szCs w:val="22"/>
          <w:lang w:eastAsia="en-US"/>
        </w:rPr>
        <w:t>едь</w:t>
      </w:r>
      <w:r w:rsidR="005A197A"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2</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001436D1" w:rsidRPr="00765556">
        <w:rPr>
          <w:rStyle w:val="FontStyle45"/>
          <w:rFonts w:ascii="Cambria" w:hAnsi="Cambria" w:cs="Times New Roman"/>
          <w:b w:val="0"/>
          <w:sz w:val="22"/>
          <w:szCs w:val="22"/>
          <w:lang w:eastAsia="en-US"/>
        </w:rPr>
        <w:t>художников и 1</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31678"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КГ оценивают себя как зависимых.</w:t>
      </w:r>
    </w:p>
    <w:p w14:paraId="73CB978A"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02</w:t>
      </w:r>
      <w:r w:rsidRPr="00765556">
        <w:rPr>
          <w:rStyle w:val="FontStyle45"/>
          <w:rFonts w:ascii="Cambria" w:hAnsi="Cambria" w:cs="Times New Roman"/>
          <w:b w:val="0"/>
          <w:sz w:val="22"/>
          <w:szCs w:val="22"/>
          <w:lang w:eastAsia="en-US"/>
        </w:rPr>
        <w:t xml:space="preserve"> видно</w:t>
      </w:r>
      <w:r w:rsidR="003E4063"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что 5</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E4063" w:rsidRPr="00765556">
        <w:rPr>
          <w:rStyle w:val="FontStyle45"/>
          <w:rFonts w:ascii="Cambria" w:hAnsi="Cambria" w:cs="Times New Roman"/>
          <w:b w:val="0"/>
          <w:sz w:val="22"/>
          <w:szCs w:val="22"/>
          <w:lang w:eastAsia="en-US"/>
        </w:rPr>
        <w:t xml:space="preserve"> мужч</w:t>
      </w:r>
      <w:r w:rsidRPr="00765556">
        <w:rPr>
          <w:rStyle w:val="FontStyle45"/>
          <w:rFonts w:ascii="Cambria" w:hAnsi="Cambria" w:cs="Times New Roman"/>
          <w:b w:val="0"/>
          <w:sz w:val="22"/>
          <w:szCs w:val="22"/>
          <w:lang w:eastAsia="en-US"/>
        </w:rPr>
        <w:t>ин</w:t>
      </w:r>
      <w:r w:rsidR="008F1825" w:rsidRPr="00765556">
        <w:rPr>
          <w:rStyle w:val="FontStyle45"/>
          <w:rFonts w:ascii="Cambria" w:hAnsi="Cambria" w:cs="Times New Roman"/>
          <w:b w:val="0"/>
          <w:sz w:val="22"/>
          <w:szCs w:val="22"/>
          <w:lang w:eastAsia="en-US"/>
        </w:rPr>
        <w:t>-</w:t>
      </w:r>
      <w:r w:rsidR="005A197A" w:rsidRPr="00765556">
        <w:rPr>
          <w:rStyle w:val="FontStyle45"/>
          <w:rFonts w:ascii="Cambria" w:hAnsi="Cambria" w:cs="Times New Roman"/>
          <w:b w:val="0"/>
          <w:sz w:val="22"/>
          <w:szCs w:val="22"/>
          <w:lang w:eastAsia="en-US"/>
        </w:rPr>
        <w:t>художников и 6</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3E4063" w:rsidRPr="00765556">
        <w:rPr>
          <w:rStyle w:val="FontStyle45"/>
          <w:rFonts w:ascii="Cambria" w:hAnsi="Cambria" w:cs="Times New Roman"/>
          <w:b w:val="0"/>
          <w:sz w:val="22"/>
          <w:szCs w:val="22"/>
          <w:lang w:eastAsia="en-US"/>
        </w:rPr>
        <w:t xml:space="preserve">представителей </w:t>
      </w:r>
      <w:r w:rsidRPr="00765556">
        <w:rPr>
          <w:rStyle w:val="FontStyle45"/>
          <w:rFonts w:ascii="Cambria" w:hAnsi="Cambria" w:cs="Times New Roman"/>
          <w:b w:val="0"/>
          <w:sz w:val="22"/>
          <w:szCs w:val="22"/>
          <w:lang w:eastAsia="en-US"/>
        </w:rPr>
        <w:t>к</w:t>
      </w:r>
      <w:r w:rsidR="008F1825" w:rsidRPr="00765556">
        <w:rPr>
          <w:rStyle w:val="FontStyle45"/>
          <w:rFonts w:ascii="Cambria" w:hAnsi="Cambria" w:cs="Times New Roman"/>
          <w:b w:val="0"/>
          <w:sz w:val="22"/>
          <w:szCs w:val="22"/>
          <w:lang w:eastAsia="en-US"/>
        </w:rPr>
        <w:t xml:space="preserve">онтрольной группы считают, что у них </w:t>
      </w:r>
      <w:r w:rsidRPr="00765556">
        <w:rPr>
          <w:rStyle w:val="FontStyle45"/>
          <w:rFonts w:ascii="Cambria" w:hAnsi="Cambria" w:cs="Times New Roman"/>
          <w:b w:val="0"/>
          <w:sz w:val="22"/>
          <w:szCs w:val="22"/>
          <w:lang w:eastAsia="en-US"/>
        </w:rPr>
        <w:t>высокий самоконтроль (степень в</w:t>
      </w:r>
      <w:r w:rsidR="005A197A"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см. в прил.</w:t>
      </w:r>
      <w:r w:rsidR="008F1825" w:rsidRPr="00765556">
        <w:rPr>
          <w:rStyle w:val="FontStyle45"/>
          <w:rFonts w:ascii="Cambria" w:hAnsi="Cambria" w:cs="Times New Roman"/>
          <w:b w:val="0"/>
          <w:sz w:val="22"/>
          <w:szCs w:val="22"/>
          <w:lang w:eastAsia="en-US"/>
        </w:rPr>
        <w:t xml:space="preserve"> В. 102</w:t>
      </w:r>
      <w:r w:rsidRPr="00765556">
        <w:rPr>
          <w:rStyle w:val="FontStyle45"/>
          <w:rFonts w:ascii="Cambria" w:hAnsi="Cambria" w:cs="Times New Roman"/>
          <w:b w:val="0"/>
          <w:sz w:val="22"/>
          <w:szCs w:val="22"/>
          <w:lang w:eastAsia="en-US"/>
        </w:rPr>
        <w:t>). В свою очередь, отмечают у себя наличие скло</w:t>
      </w:r>
      <w:r w:rsidR="003E4063" w:rsidRPr="00765556">
        <w:rPr>
          <w:rStyle w:val="FontStyle45"/>
          <w:rFonts w:ascii="Cambria" w:hAnsi="Cambria" w:cs="Times New Roman"/>
          <w:b w:val="0"/>
          <w:sz w:val="22"/>
          <w:szCs w:val="22"/>
          <w:lang w:eastAsia="en-US"/>
        </w:rPr>
        <w:t>нности к низкому самоконтролю</w:t>
      </w:r>
      <w:r w:rsidR="008962C1"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A197A" w:rsidRPr="00765556">
        <w:rPr>
          <w:rStyle w:val="FontStyle45"/>
          <w:rFonts w:ascii="Cambria" w:hAnsi="Cambria" w:cs="Times New Roman"/>
          <w:b w:val="0"/>
          <w:sz w:val="22"/>
          <w:szCs w:val="22"/>
          <w:lang w:eastAsia="en-US"/>
        </w:rPr>
        <w:t xml:space="preserve"> мужчин-</w:t>
      </w:r>
      <w:r w:rsidR="003E4063" w:rsidRPr="00765556">
        <w:rPr>
          <w:rStyle w:val="FontStyle45"/>
          <w:rFonts w:ascii="Cambria" w:hAnsi="Cambria" w:cs="Times New Roman"/>
          <w:b w:val="0"/>
          <w:sz w:val="22"/>
          <w:szCs w:val="22"/>
          <w:lang w:eastAsia="en-US"/>
        </w:rPr>
        <w:t>художников</w:t>
      </w:r>
      <w:r w:rsidRPr="00765556">
        <w:rPr>
          <w:rStyle w:val="FontStyle45"/>
          <w:rFonts w:ascii="Cambria" w:hAnsi="Cambria" w:cs="Times New Roman"/>
          <w:b w:val="0"/>
          <w:sz w:val="22"/>
          <w:szCs w:val="22"/>
          <w:lang w:eastAsia="en-US"/>
        </w:rPr>
        <w:t xml:space="preserve"> и</w:t>
      </w:r>
      <w:r w:rsidR="003E4063" w:rsidRPr="00765556">
        <w:rPr>
          <w:rStyle w:val="FontStyle45"/>
          <w:rFonts w:ascii="Cambria" w:hAnsi="Cambria" w:cs="Times New Roman"/>
          <w:b w:val="0"/>
          <w:sz w:val="22"/>
          <w:szCs w:val="22"/>
          <w:lang w:eastAsia="en-US"/>
        </w:rPr>
        <w:t xml:space="preserve"> 3</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3E4063" w:rsidRPr="00765556">
        <w:rPr>
          <w:rStyle w:val="FontStyle45"/>
          <w:rFonts w:ascii="Cambria" w:hAnsi="Cambria" w:cs="Times New Roman"/>
          <w:b w:val="0"/>
          <w:sz w:val="22"/>
          <w:szCs w:val="22"/>
          <w:lang w:eastAsia="en-US"/>
        </w:rPr>
        <w:t>представителей</w:t>
      </w:r>
      <w:r w:rsidRPr="00765556">
        <w:rPr>
          <w:rStyle w:val="FontStyle45"/>
          <w:rFonts w:ascii="Cambria" w:hAnsi="Cambria" w:cs="Times New Roman"/>
          <w:b w:val="0"/>
          <w:sz w:val="22"/>
          <w:szCs w:val="22"/>
          <w:lang w:eastAsia="en-US"/>
        </w:rPr>
        <w:t xml:space="preserve"> контрольной группы.</w:t>
      </w:r>
    </w:p>
    <w:p w14:paraId="64816F1C" w14:textId="77777777" w:rsidR="00C37B21" w:rsidRPr="00765556" w:rsidRDefault="00C37B2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B04862"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03</w:t>
      </w:r>
      <w:r w:rsidRPr="00765556">
        <w:rPr>
          <w:rStyle w:val="FontStyle45"/>
          <w:rFonts w:ascii="Cambria" w:hAnsi="Cambria" w:cs="Times New Roman"/>
          <w:b w:val="0"/>
          <w:sz w:val="22"/>
          <w:szCs w:val="22"/>
          <w:lang w:eastAsia="en-US"/>
        </w:rPr>
        <w:t xml:space="preserve"> показано</w:t>
      </w:r>
      <w:r w:rsidR="00E3612F" w:rsidRPr="00765556">
        <w:rPr>
          <w:rStyle w:val="FontStyle45"/>
          <w:rFonts w:ascii="Cambria" w:hAnsi="Cambria" w:cs="Times New Roman"/>
          <w:b w:val="0"/>
          <w:sz w:val="22"/>
          <w:szCs w:val="22"/>
          <w:lang w:eastAsia="en-US"/>
        </w:rPr>
        <w:t>, что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3612F" w:rsidRPr="00765556">
        <w:rPr>
          <w:rStyle w:val="FontStyle45"/>
          <w:rFonts w:ascii="Cambria" w:hAnsi="Cambria" w:cs="Times New Roman"/>
          <w:b w:val="0"/>
          <w:sz w:val="22"/>
          <w:szCs w:val="22"/>
          <w:lang w:eastAsia="en-US"/>
        </w:rPr>
        <w:t xml:space="preserve"> мужч</w:t>
      </w:r>
      <w:r w:rsidRPr="00765556">
        <w:rPr>
          <w:rStyle w:val="FontStyle45"/>
          <w:rFonts w:ascii="Cambria" w:hAnsi="Cambria" w:cs="Times New Roman"/>
          <w:b w:val="0"/>
          <w:sz w:val="22"/>
          <w:szCs w:val="22"/>
          <w:lang w:eastAsia="en-US"/>
        </w:rPr>
        <w:t>ин</w:t>
      </w:r>
      <w:r w:rsidR="00E3612F"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00E3612F"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E3612F" w:rsidRPr="00765556">
        <w:rPr>
          <w:rStyle w:val="FontStyle45"/>
          <w:rFonts w:ascii="Cambria" w:hAnsi="Cambria" w:cs="Times New Roman"/>
          <w:b w:val="0"/>
          <w:sz w:val="22"/>
          <w:szCs w:val="22"/>
          <w:lang w:eastAsia="en-US"/>
        </w:rPr>
        <w:t xml:space="preserve"> представителей</w:t>
      </w:r>
      <w:r w:rsidRPr="00765556">
        <w:rPr>
          <w:rStyle w:val="FontStyle45"/>
          <w:rFonts w:ascii="Cambria" w:hAnsi="Cambria" w:cs="Times New Roman"/>
          <w:b w:val="0"/>
          <w:sz w:val="22"/>
          <w:szCs w:val="22"/>
          <w:lang w:eastAsia="en-US"/>
        </w:rPr>
        <w:t xml:space="preserve"> контрольной группы считают, что им присуща напряженность (степень выраженности данного качества </w:t>
      </w:r>
      <w:r w:rsidR="005A197A" w:rsidRPr="00765556">
        <w:rPr>
          <w:rStyle w:val="FontStyle45"/>
          <w:rFonts w:ascii="Cambria" w:hAnsi="Cambria" w:cs="Times New Roman"/>
          <w:b w:val="0"/>
          <w:sz w:val="22"/>
          <w:szCs w:val="22"/>
          <w:lang w:eastAsia="en-US"/>
        </w:rPr>
        <w:t>и процентное</w:t>
      </w:r>
      <w:r w:rsidRPr="00765556">
        <w:rPr>
          <w:rStyle w:val="FontStyle45"/>
          <w:rFonts w:ascii="Cambria" w:hAnsi="Cambria" w:cs="Times New Roman"/>
          <w:b w:val="0"/>
          <w:sz w:val="22"/>
          <w:szCs w:val="22"/>
          <w:lang w:eastAsia="en-US"/>
        </w:rPr>
        <w:t xml:space="preserve"> распределение </w:t>
      </w:r>
      <w:r w:rsidRPr="00765556">
        <w:rPr>
          <w:rStyle w:val="FontStyle45"/>
          <w:rFonts w:ascii="Cambria" w:hAnsi="Cambria" w:cs="Times New Roman"/>
          <w:b w:val="0"/>
          <w:sz w:val="22"/>
          <w:szCs w:val="22"/>
          <w:lang w:eastAsia="en-US"/>
        </w:rPr>
        <w:lastRenderedPageBreak/>
        <w:t>по степеням</w:t>
      </w:r>
      <w:r w:rsidR="008962C1" w:rsidRPr="00765556">
        <w:rPr>
          <w:rStyle w:val="FontStyle45"/>
          <w:rFonts w:ascii="Cambria" w:hAnsi="Cambria" w:cs="Times New Roman"/>
          <w:b w:val="0"/>
          <w:sz w:val="22"/>
          <w:szCs w:val="22"/>
          <w:lang w:eastAsia="en-US"/>
        </w:rPr>
        <w:t xml:space="preserve"> </w:t>
      </w:r>
      <w:r w:rsidR="005A197A" w:rsidRPr="00765556">
        <w:rPr>
          <w:rStyle w:val="FontStyle45"/>
          <w:rFonts w:ascii="Cambria" w:hAnsi="Cambria" w:cs="Times New Roman"/>
          <w:b w:val="0"/>
          <w:sz w:val="22"/>
          <w:szCs w:val="22"/>
          <w:lang w:eastAsia="en-US"/>
        </w:rPr>
        <w:t>см. в прил.</w:t>
      </w:r>
      <w:r w:rsidR="008F1825" w:rsidRPr="00765556">
        <w:rPr>
          <w:rStyle w:val="FontStyle45"/>
          <w:rFonts w:ascii="Cambria" w:hAnsi="Cambria" w:cs="Times New Roman"/>
          <w:b w:val="0"/>
          <w:sz w:val="22"/>
          <w:szCs w:val="22"/>
          <w:lang w:eastAsia="en-US"/>
        </w:rPr>
        <w:t xml:space="preserve"> В. 103</w:t>
      </w:r>
      <w:r w:rsidRPr="00765556">
        <w:rPr>
          <w:rStyle w:val="FontStyle45"/>
          <w:rFonts w:ascii="Cambria" w:hAnsi="Cambria" w:cs="Times New Roman"/>
          <w:b w:val="0"/>
          <w:sz w:val="22"/>
          <w:szCs w:val="22"/>
          <w:lang w:eastAsia="en-US"/>
        </w:rPr>
        <w:t>). В свою очередь, наличие склонности к рассл</w:t>
      </w:r>
      <w:r w:rsidR="00E3612F" w:rsidRPr="00765556">
        <w:rPr>
          <w:rStyle w:val="FontStyle45"/>
          <w:rFonts w:ascii="Cambria" w:hAnsi="Cambria" w:cs="Times New Roman"/>
          <w:b w:val="0"/>
          <w:sz w:val="22"/>
          <w:szCs w:val="22"/>
          <w:lang w:eastAsia="en-US"/>
        </w:rPr>
        <w:t>абленности п</w:t>
      </w:r>
      <w:r w:rsidR="005A197A" w:rsidRPr="00765556">
        <w:rPr>
          <w:rStyle w:val="FontStyle45"/>
          <w:rFonts w:ascii="Cambria" w:hAnsi="Cambria" w:cs="Times New Roman"/>
          <w:b w:val="0"/>
          <w:sz w:val="22"/>
          <w:szCs w:val="22"/>
          <w:lang w:eastAsia="en-US"/>
        </w:rPr>
        <w:t>рослеживают у себя 5</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A197A" w:rsidRPr="00765556">
        <w:rPr>
          <w:rStyle w:val="FontStyle45"/>
          <w:rFonts w:ascii="Cambria" w:hAnsi="Cambria" w:cs="Times New Roman"/>
          <w:b w:val="0"/>
          <w:sz w:val="22"/>
          <w:szCs w:val="22"/>
          <w:lang w:eastAsia="en-US"/>
        </w:rPr>
        <w:t xml:space="preserve"> мужчин-</w:t>
      </w:r>
      <w:r w:rsidR="00E3612F" w:rsidRPr="00765556">
        <w:rPr>
          <w:rStyle w:val="FontStyle45"/>
          <w:rFonts w:ascii="Cambria" w:hAnsi="Cambria" w:cs="Times New Roman"/>
          <w:b w:val="0"/>
          <w:sz w:val="22"/>
          <w:szCs w:val="22"/>
          <w:lang w:eastAsia="en-US"/>
        </w:rPr>
        <w:t>художников</w:t>
      </w:r>
      <w:r w:rsidR="0058289B" w:rsidRPr="00765556">
        <w:rPr>
          <w:rStyle w:val="FontStyle45"/>
          <w:rFonts w:ascii="Cambria" w:hAnsi="Cambria" w:cs="Times New Roman"/>
          <w:b w:val="0"/>
          <w:sz w:val="22"/>
          <w:szCs w:val="22"/>
          <w:lang w:eastAsia="en-US"/>
        </w:rPr>
        <w:t xml:space="preserve"> и 50 % представителей К</w:t>
      </w:r>
      <w:r w:rsidRPr="00765556">
        <w:rPr>
          <w:rStyle w:val="FontStyle45"/>
          <w:rFonts w:ascii="Cambria" w:hAnsi="Cambria" w:cs="Times New Roman"/>
          <w:b w:val="0"/>
          <w:sz w:val="22"/>
          <w:szCs w:val="22"/>
          <w:lang w:eastAsia="en-US"/>
        </w:rPr>
        <w:t>Г</w:t>
      </w:r>
      <w:r w:rsidR="0058289B" w:rsidRPr="00765556">
        <w:rPr>
          <w:rStyle w:val="FontStyle45"/>
          <w:rFonts w:ascii="Cambria" w:hAnsi="Cambria" w:cs="Times New Roman"/>
          <w:b w:val="0"/>
          <w:sz w:val="22"/>
          <w:szCs w:val="22"/>
          <w:lang w:eastAsia="en-US"/>
        </w:rPr>
        <w:t>.</w:t>
      </w:r>
    </w:p>
    <w:p w14:paraId="54906741" w14:textId="77777777" w:rsidR="00BC1AE8"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При расчете критерия</w:t>
      </w:r>
      <w:r w:rsidR="00BC1AE8" w:rsidRPr="00765556">
        <w:rPr>
          <w:rStyle w:val="FontStyle45"/>
          <w:rFonts w:ascii="Cambria" w:hAnsi="Cambria" w:cs="Times New Roman"/>
          <w:b w:val="0"/>
          <w:sz w:val="22"/>
          <w:szCs w:val="22"/>
          <w:lang w:eastAsia="en-US"/>
        </w:rPr>
        <w:t xml:space="preserve"> Фишера,</w:t>
      </w:r>
      <w:r w:rsidR="008F1825" w:rsidRPr="00765556">
        <w:rPr>
          <w:rStyle w:val="FontStyle45"/>
          <w:rFonts w:ascii="Cambria" w:hAnsi="Cambria" w:cs="Times New Roman"/>
          <w:b w:val="0"/>
          <w:sz w:val="22"/>
          <w:szCs w:val="22"/>
          <w:lang w:eastAsia="en-US"/>
        </w:rPr>
        <w:t xml:space="preserve"> для анализа значимости полученных результатов,</w:t>
      </w:r>
      <w:r w:rsidR="00BC1AE8"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получ</w:t>
      </w:r>
      <w:r w:rsidR="008F1825" w:rsidRPr="00765556">
        <w:rPr>
          <w:rStyle w:val="FontStyle45"/>
          <w:rFonts w:ascii="Cambria" w:hAnsi="Cambria" w:cs="Times New Roman"/>
          <w:b w:val="0"/>
          <w:sz w:val="22"/>
          <w:szCs w:val="22"/>
          <w:lang w:eastAsia="en-US"/>
        </w:rPr>
        <w:t>ены</w:t>
      </w:r>
      <w:r w:rsidRPr="00765556">
        <w:rPr>
          <w:rStyle w:val="FontStyle45"/>
          <w:rFonts w:ascii="Cambria" w:hAnsi="Cambria" w:cs="Times New Roman"/>
          <w:b w:val="0"/>
          <w:sz w:val="22"/>
          <w:szCs w:val="22"/>
          <w:lang w:eastAsia="en-US"/>
        </w:rPr>
        <w:t xml:space="preserve"> следующие значения: по фактору</w:t>
      </w:r>
      <w:r w:rsidR="00BC1AE8" w:rsidRPr="00765556">
        <w:rPr>
          <w:rStyle w:val="FontStyle45"/>
          <w:rFonts w:ascii="Cambria" w:hAnsi="Cambria" w:cs="Times New Roman"/>
          <w:b w:val="0"/>
          <w:sz w:val="22"/>
          <w:szCs w:val="22"/>
          <w:lang w:eastAsia="en-US"/>
        </w:rPr>
        <w:t xml:space="preserve"> эмоциональная устойчивость φ=0,72 (з</w:t>
      </w:r>
      <w:r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восторженность φ =2,19 (зона </w:t>
      </w:r>
      <w:r w:rsidRPr="00765556">
        <w:rPr>
          <w:rStyle w:val="FontStyle45"/>
          <w:rFonts w:ascii="Cambria" w:hAnsi="Cambria" w:cs="Times New Roman"/>
          <w:b w:val="0"/>
          <w:sz w:val="22"/>
          <w:szCs w:val="22"/>
          <w:lang w:eastAsia="en-US"/>
        </w:rPr>
        <w:t>неопределенности), по критерию</w:t>
      </w:r>
      <w:r w:rsidR="00BC1AE8" w:rsidRPr="00765556">
        <w:rPr>
          <w:rStyle w:val="FontStyle45"/>
          <w:rFonts w:ascii="Cambria" w:hAnsi="Cambria" w:cs="Times New Roman"/>
          <w:b w:val="0"/>
          <w:sz w:val="22"/>
          <w:szCs w:val="22"/>
          <w:lang w:eastAsia="en-US"/>
        </w:rPr>
        <w:t xml:space="preserve"> сдержанность φ=2,24 </w:t>
      </w:r>
      <w:r w:rsidR="00BC1AE8" w:rsidRPr="00765556">
        <w:rPr>
          <w:rStyle w:val="FontStyle45"/>
          <w:rFonts w:ascii="Cambria" w:hAnsi="Cambria" w:cs="Times New Roman"/>
          <w:sz w:val="22"/>
          <w:szCs w:val="22"/>
          <w:lang w:eastAsia="en-US"/>
        </w:rPr>
        <w:t>(зона не</w:t>
      </w:r>
      <w:r w:rsidRPr="00765556">
        <w:rPr>
          <w:rStyle w:val="FontStyle45"/>
          <w:rFonts w:ascii="Cambria" w:hAnsi="Cambria" w:cs="Times New Roman"/>
          <w:sz w:val="22"/>
          <w:szCs w:val="22"/>
          <w:lang w:eastAsia="en-US"/>
        </w:rPr>
        <w:t>определенности),</w:t>
      </w:r>
      <w:r w:rsidRPr="00765556">
        <w:rPr>
          <w:rStyle w:val="FontStyle45"/>
          <w:rFonts w:ascii="Cambria" w:hAnsi="Cambria" w:cs="Times New Roman"/>
          <w:b w:val="0"/>
          <w:sz w:val="22"/>
          <w:szCs w:val="22"/>
          <w:lang w:eastAsia="en-US"/>
        </w:rPr>
        <w:t xml:space="preserve"> по фактору</w:t>
      </w:r>
      <w:r w:rsidR="00BC1AE8" w:rsidRPr="00765556">
        <w:rPr>
          <w:rStyle w:val="FontStyle45"/>
          <w:rFonts w:ascii="Cambria" w:hAnsi="Cambria" w:cs="Times New Roman"/>
          <w:b w:val="0"/>
          <w:sz w:val="22"/>
          <w:szCs w:val="22"/>
          <w:lang w:eastAsia="en-US"/>
        </w:rPr>
        <w:t xml:space="preserve"> недобросовестность φ=1,17 (</w:t>
      </w:r>
      <w:r w:rsidRPr="00765556">
        <w:rPr>
          <w:rStyle w:val="FontStyle45"/>
          <w:rFonts w:ascii="Cambria" w:hAnsi="Cambria" w:cs="Times New Roman"/>
          <w:b w:val="0"/>
          <w:sz w:val="22"/>
          <w:szCs w:val="22"/>
          <w:lang w:eastAsia="en-US"/>
        </w:rPr>
        <w:t>зона незначимости), по фактору</w:t>
      </w:r>
      <w:r w:rsidR="00BC1AE8" w:rsidRPr="00765556">
        <w:rPr>
          <w:rStyle w:val="FontStyle45"/>
          <w:rFonts w:ascii="Cambria" w:hAnsi="Cambria" w:cs="Times New Roman"/>
          <w:b w:val="0"/>
          <w:sz w:val="22"/>
          <w:szCs w:val="22"/>
          <w:lang w:eastAsia="en-US"/>
        </w:rPr>
        <w:t xml:space="preserve"> совестливость φ=2,12 </w:t>
      </w:r>
      <w:r w:rsidR="00BC1AE8" w:rsidRPr="00765556">
        <w:rPr>
          <w:rStyle w:val="FontStyle45"/>
          <w:rFonts w:ascii="Cambria" w:hAnsi="Cambria" w:cs="Times New Roman"/>
          <w:sz w:val="22"/>
          <w:szCs w:val="22"/>
          <w:lang w:eastAsia="en-US"/>
        </w:rPr>
        <w:t xml:space="preserve">(зона </w:t>
      </w:r>
      <w:r w:rsidRPr="00765556">
        <w:rPr>
          <w:rStyle w:val="FontStyle45"/>
          <w:rFonts w:ascii="Cambria" w:hAnsi="Cambria" w:cs="Times New Roman"/>
          <w:sz w:val="22"/>
          <w:szCs w:val="22"/>
          <w:lang w:eastAsia="en-US"/>
        </w:rPr>
        <w:t>неопределенности),</w:t>
      </w:r>
      <w:r w:rsidRPr="00765556">
        <w:rPr>
          <w:rStyle w:val="FontStyle45"/>
          <w:rFonts w:ascii="Cambria" w:hAnsi="Cambria" w:cs="Times New Roman"/>
          <w:b w:val="0"/>
          <w:sz w:val="22"/>
          <w:szCs w:val="22"/>
          <w:lang w:eastAsia="en-US"/>
        </w:rPr>
        <w:t xml:space="preserve"> пофактору</w:t>
      </w:r>
      <w:r w:rsidR="00BC1AE8" w:rsidRPr="00765556">
        <w:rPr>
          <w:rStyle w:val="FontStyle45"/>
          <w:rFonts w:ascii="Cambria" w:hAnsi="Cambria" w:cs="Times New Roman"/>
          <w:b w:val="0"/>
          <w:sz w:val="22"/>
          <w:szCs w:val="22"/>
          <w:lang w:eastAsia="en-US"/>
        </w:rPr>
        <w:t xml:space="preserve"> робость φ=0,83 (з</w:t>
      </w:r>
      <w:r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смелость φ=0,91 (з</w:t>
      </w:r>
      <w:r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непрактичность φ=0,99 (з</w:t>
      </w:r>
      <w:r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практичность φ=1,24 (з</w:t>
      </w:r>
      <w:r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тревожность φ=1,75 (з</w:t>
      </w:r>
      <w:r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низкий самоконтроль φ=0,</w:t>
      </w:r>
      <w:r w:rsidRPr="00765556">
        <w:rPr>
          <w:rStyle w:val="FontStyle45"/>
          <w:rFonts w:ascii="Cambria" w:hAnsi="Cambria" w:cs="Times New Roman"/>
          <w:b w:val="0"/>
          <w:sz w:val="22"/>
          <w:szCs w:val="22"/>
          <w:lang w:eastAsia="en-US"/>
        </w:rPr>
        <w:t>70 (</w:t>
      </w:r>
      <w:r w:rsidR="005A197A" w:rsidRPr="00765556">
        <w:rPr>
          <w:rStyle w:val="FontStyle45"/>
          <w:rFonts w:ascii="Cambria" w:hAnsi="Cambria" w:cs="Times New Roman"/>
          <w:b w:val="0"/>
          <w:sz w:val="22"/>
          <w:szCs w:val="22"/>
          <w:lang w:eastAsia="en-US"/>
        </w:rPr>
        <w:t xml:space="preserve">зона </w:t>
      </w:r>
      <w:r w:rsidRPr="00765556">
        <w:rPr>
          <w:rStyle w:val="FontStyle45"/>
          <w:rFonts w:ascii="Cambria" w:hAnsi="Cambria" w:cs="Times New Roman"/>
          <w:b w:val="0"/>
          <w:sz w:val="22"/>
          <w:szCs w:val="22"/>
          <w:lang w:eastAsia="en-US"/>
        </w:rPr>
        <w:t>незначимости), по фактору</w:t>
      </w:r>
      <w:r w:rsidR="00BC1AE8" w:rsidRPr="00765556">
        <w:rPr>
          <w:rStyle w:val="FontStyle45"/>
          <w:rFonts w:ascii="Cambria" w:hAnsi="Cambria" w:cs="Times New Roman"/>
          <w:b w:val="0"/>
          <w:sz w:val="22"/>
          <w:szCs w:val="22"/>
          <w:lang w:eastAsia="en-US"/>
        </w:rPr>
        <w:t xml:space="preserve"> высокий самоконтроль φ=0,96 (зона не</w:t>
      </w:r>
      <w:r w:rsidRPr="00765556">
        <w:rPr>
          <w:rStyle w:val="FontStyle45"/>
          <w:rFonts w:ascii="Cambria" w:hAnsi="Cambria" w:cs="Times New Roman"/>
          <w:b w:val="0"/>
          <w:sz w:val="22"/>
          <w:szCs w:val="22"/>
          <w:lang w:eastAsia="en-US"/>
        </w:rPr>
        <w:t>значимости), по фактору</w:t>
      </w:r>
      <w:r w:rsidR="008962C1" w:rsidRPr="00765556">
        <w:rPr>
          <w:rStyle w:val="FontStyle45"/>
          <w:rFonts w:ascii="Cambria" w:hAnsi="Cambria" w:cs="Times New Roman"/>
          <w:b w:val="0"/>
          <w:sz w:val="22"/>
          <w:szCs w:val="22"/>
          <w:lang w:eastAsia="en-US"/>
        </w:rPr>
        <w:t xml:space="preserve"> </w:t>
      </w:r>
      <w:r w:rsidR="00BC1AE8" w:rsidRPr="00765556">
        <w:rPr>
          <w:rStyle w:val="FontStyle45"/>
          <w:rFonts w:ascii="Cambria" w:hAnsi="Cambria" w:cs="Times New Roman"/>
          <w:b w:val="0"/>
          <w:sz w:val="22"/>
          <w:szCs w:val="22"/>
          <w:lang w:eastAsia="en-US"/>
        </w:rPr>
        <w:t>расслабленность φ=1,32 (з</w:t>
      </w:r>
      <w:r w:rsidR="005A197A" w:rsidRPr="00765556">
        <w:rPr>
          <w:rStyle w:val="FontStyle45"/>
          <w:rFonts w:ascii="Cambria" w:hAnsi="Cambria" w:cs="Times New Roman"/>
          <w:b w:val="0"/>
          <w:sz w:val="22"/>
          <w:szCs w:val="22"/>
          <w:lang w:eastAsia="en-US"/>
        </w:rPr>
        <w:t>она незначимости), по фактору</w:t>
      </w:r>
      <w:r w:rsidR="00BC1AE8" w:rsidRPr="00765556">
        <w:rPr>
          <w:rStyle w:val="FontStyle45"/>
          <w:rFonts w:ascii="Cambria" w:hAnsi="Cambria" w:cs="Times New Roman"/>
          <w:b w:val="0"/>
          <w:sz w:val="22"/>
          <w:szCs w:val="22"/>
          <w:lang w:eastAsia="en-US"/>
        </w:rPr>
        <w:t xml:space="preserve"> напряженно</w:t>
      </w:r>
      <w:r w:rsidRPr="00765556">
        <w:rPr>
          <w:rStyle w:val="FontStyle45"/>
          <w:rFonts w:ascii="Cambria" w:hAnsi="Cambria" w:cs="Times New Roman"/>
          <w:b w:val="0"/>
          <w:sz w:val="22"/>
          <w:szCs w:val="22"/>
          <w:lang w:eastAsia="en-US"/>
        </w:rPr>
        <w:t>сть φ=1,59 (зона незначимости).</w:t>
      </w:r>
      <w:r w:rsidR="00BC1AE8" w:rsidRPr="00765556">
        <w:rPr>
          <w:rStyle w:val="FontStyle45"/>
          <w:rFonts w:ascii="Cambria" w:hAnsi="Cambria" w:cs="Times New Roman"/>
          <w:b w:val="0"/>
          <w:sz w:val="22"/>
          <w:szCs w:val="22"/>
          <w:lang w:eastAsia="en-US"/>
        </w:rPr>
        <w:t xml:space="preserve"> Те результаты, которые попали в зону незначимости, являются показателем того, что данное исс</w:t>
      </w:r>
      <w:r w:rsidR="0058289B" w:rsidRPr="00765556">
        <w:rPr>
          <w:rStyle w:val="FontStyle45"/>
          <w:rFonts w:ascii="Cambria" w:hAnsi="Cambria" w:cs="Times New Roman"/>
          <w:b w:val="0"/>
          <w:sz w:val="22"/>
          <w:szCs w:val="22"/>
          <w:lang w:eastAsia="en-US"/>
        </w:rPr>
        <w:t>ледование необходимо продолжать, используя больший объем выборки.</w:t>
      </w:r>
    </w:p>
    <w:p w14:paraId="42D5F989" w14:textId="77777777" w:rsidR="008F1825" w:rsidRPr="006D5F11" w:rsidRDefault="00021AE4" w:rsidP="006D5F11">
      <w:pPr>
        <w:pStyle w:val="affff2"/>
      </w:pPr>
      <w:r w:rsidRPr="006D5F11">
        <w:rPr>
          <w:rStyle w:val="FontStyle45"/>
          <w:rFonts w:ascii="Cambria" w:hAnsi="Cambria" w:cs="Times New Roman"/>
          <w:b/>
          <w:bCs w:val="0"/>
          <w:sz w:val="22"/>
          <w:szCs w:val="20"/>
        </w:rPr>
        <w:t>Сравнительный анализ самооценки личностных характери</w:t>
      </w:r>
      <w:r w:rsidR="008F1825" w:rsidRPr="006D5F11">
        <w:rPr>
          <w:rStyle w:val="FontStyle45"/>
          <w:rFonts w:ascii="Cambria" w:hAnsi="Cambria" w:cs="Times New Roman"/>
          <w:b/>
          <w:bCs w:val="0"/>
          <w:sz w:val="22"/>
          <w:szCs w:val="20"/>
        </w:rPr>
        <w:t>стик мужчин</w:t>
      </w:r>
      <w:r w:rsidR="008962C1" w:rsidRPr="006D5F11">
        <w:rPr>
          <w:rStyle w:val="FontStyle45"/>
          <w:rFonts w:ascii="Cambria" w:hAnsi="Cambria" w:cs="Times New Roman"/>
          <w:b/>
          <w:bCs w:val="0"/>
          <w:sz w:val="22"/>
          <w:szCs w:val="20"/>
        </w:rPr>
        <w:t xml:space="preserve"> </w:t>
      </w:r>
      <w:r w:rsidR="008F1825" w:rsidRPr="006D5F11">
        <w:rPr>
          <w:rStyle w:val="FontStyle45"/>
          <w:rFonts w:ascii="Cambria" w:hAnsi="Cambria" w:cs="Times New Roman"/>
          <w:b/>
          <w:bCs w:val="0"/>
          <w:sz w:val="22"/>
          <w:szCs w:val="20"/>
        </w:rPr>
        <w:t>и</w:t>
      </w:r>
      <w:r w:rsidR="006D5F11">
        <w:rPr>
          <w:rStyle w:val="FontStyle45"/>
          <w:rFonts w:ascii="Cambria" w:hAnsi="Cambria" w:cs="Times New Roman"/>
          <w:b/>
          <w:bCs w:val="0"/>
          <w:sz w:val="22"/>
          <w:szCs w:val="20"/>
        </w:rPr>
        <w:t> </w:t>
      </w:r>
      <w:r w:rsidR="008F1825" w:rsidRPr="006D5F11">
        <w:rPr>
          <w:rStyle w:val="FontStyle45"/>
          <w:rFonts w:ascii="Cambria" w:hAnsi="Cambria" w:cs="Times New Roman"/>
          <w:b/>
          <w:bCs w:val="0"/>
          <w:sz w:val="22"/>
          <w:szCs w:val="20"/>
        </w:rPr>
        <w:t>женщин</w:t>
      </w:r>
      <w:r w:rsidR="00765556" w:rsidRPr="006D5F11">
        <w:rPr>
          <w:rStyle w:val="FontStyle45"/>
          <w:rFonts w:ascii="Cambria" w:hAnsi="Cambria" w:cs="Times New Roman"/>
          <w:b/>
          <w:bCs w:val="0"/>
          <w:sz w:val="22"/>
          <w:szCs w:val="20"/>
        </w:rPr>
        <w:t xml:space="preserve"> —</w:t>
      </w:r>
      <w:r w:rsidR="008F1825" w:rsidRPr="006D5F11">
        <w:rPr>
          <w:rStyle w:val="FontStyle45"/>
          <w:rFonts w:ascii="Cambria" w:hAnsi="Cambria" w:cs="Times New Roman"/>
          <w:b/>
          <w:bCs w:val="0"/>
          <w:sz w:val="22"/>
          <w:szCs w:val="20"/>
        </w:rPr>
        <w:t xml:space="preserve"> </w:t>
      </w:r>
      <w:r w:rsidRPr="006D5F11">
        <w:rPr>
          <w:rStyle w:val="FontStyle45"/>
          <w:rFonts w:ascii="Cambria" w:hAnsi="Cambria" w:cs="Times New Roman"/>
          <w:b/>
          <w:bCs w:val="0"/>
          <w:sz w:val="22"/>
          <w:szCs w:val="20"/>
        </w:rPr>
        <w:t>художников</w:t>
      </w:r>
      <w:r w:rsidR="008F1825" w:rsidRPr="006D5F11">
        <w:rPr>
          <w:rStyle w:val="FontStyle45"/>
          <w:rFonts w:ascii="Cambria" w:hAnsi="Cambria" w:cs="Times New Roman"/>
          <w:b/>
          <w:bCs w:val="0"/>
          <w:sz w:val="22"/>
          <w:szCs w:val="20"/>
        </w:rPr>
        <w:t xml:space="preserve"> </w:t>
      </w:r>
      <w:r w:rsidRPr="006D5F11">
        <w:t>по методике личностного дифференциала</w:t>
      </w:r>
    </w:p>
    <w:p w14:paraId="25D2DD34" w14:textId="77777777" w:rsidR="00021AE4" w:rsidRPr="00765556" w:rsidRDefault="008F1825"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В исследовании по методике</w:t>
      </w:r>
      <w:r w:rsidR="00021AE4" w:rsidRPr="00765556">
        <w:rPr>
          <w:rFonts w:ascii="Cambria" w:hAnsi="Cambria"/>
          <w:sz w:val="22"/>
          <w:szCs w:val="22"/>
        </w:rPr>
        <w:t xml:space="preserve"> личностного дифференциала в группе мужчин и женщин</w:t>
      </w:r>
      <w:r w:rsidR="00765556">
        <w:rPr>
          <w:rFonts w:ascii="Cambria" w:hAnsi="Cambria"/>
          <w:sz w:val="22"/>
          <w:szCs w:val="22"/>
        </w:rPr>
        <w:t xml:space="preserve"> —</w:t>
      </w:r>
      <w:r w:rsidR="00021AE4" w:rsidRPr="00765556">
        <w:rPr>
          <w:rFonts w:ascii="Cambria" w:hAnsi="Cambria"/>
          <w:sz w:val="22"/>
          <w:szCs w:val="22"/>
        </w:rPr>
        <w:t xml:space="preserve"> художник</w:t>
      </w:r>
      <w:r w:rsidRPr="00765556">
        <w:rPr>
          <w:rFonts w:ascii="Cambria" w:hAnsi="Cambria"/>
          <w:sz w:val="22"/>
          <w:szCs w:val="22"/>
        </w:rPr>
        <w:t>ов приняли участие 61 мужчина-</w:t>
      </w:r>
      <w:r w:rsidR="00021AE4" w:rsidRPr="00765556">
        <w:rPr>
          <w:rFonts w:ascii="Cambria" w:hAnsi="Cambria"/>
          <w:sz w:val="22"/>
          <w:szCs w:val="22"/>
        </w:rPr>
        <w:t>худож</w:t>
      </w:r>
      <w:r w:rsidRPr="00765556">
        <w:rPr>
          <w:rFonts w:ascii="Cambria" w:hAnsi="Cambria"/>
          <w:sz w:val="22"/>
          <w:szCs w:val="22"/>
        </w:rPr>
        <w:t>ник, 49 женщин-художниц</w:t>
      </w:r>
      <w:r w:rsidR="00021AE4" w:rsidRPr="00765556">
        <w:rPr>
          <w:rFonts w:ascii="Cambria" w:hAnsi="Cambria"/>
          <w:sz w:val="22"/>
          <w:szCs w:val="22"/>
        </w:rPr>
        <w:t>.</w:t>
      </w:r>
    </w:p>
    <w:p w14:paraId="257CE4F7" w14:textId="77777777" w:rsidR="00A13BC1" w:rsidRPr="00765556" w:rsidRDefault="005B5F1C" w:rsidP="006D5F11">
      <w:pPr>
        <w:tabs>
          <w:tab w:val="left" w:pos="1005"/>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На рисунке</w:t>
      </w:r>
      <w:r w:rsidR="00E86DE4" w:rsidRPr="00765556">
        <w:rPr>
          <w:rStyle w:val="FontStyle45"/>
          <w:rFonts w:ascii="Cambria" w:hAnsi="Cambria" w:cs="Times New Roman"/>
          <w:b w:val="0"/>
          <w:sz w:val="22"/>
          <w:szCs w:val="22"/>
          <w:lang w:eastAsia="en-US"/>
        </w:rPr>
        <w:t xml:space="preserve"> В.1</w:t>
      </w:r>
      <w:r w:rsidR="000824BB" w:rsidRPr="00765556">
        <w:rPr>
          <w:rStyle w:val="FontStyle45"/>
          <w:rFonts w:ascii="Cambria" w:hAnsi="Cambria" w:cs="Times New Roman"/>
          <w:b w:val="0"/>
          <w:sz w:val="22"/>
          <w:szCs w:val="22"/>
          <w:lang w:eastAsia="en-US"/>
        </w:rPr>
        <w:t>04</w:t>
      </w:r>
      <w:r w:rsidR="00E86DE4" w:rsidRPr="00765556">
        <w:rPr>
          <w:rStyle w:val="FontStyle45"/>
          <w:rFonts w:ascii="Cambria" w:hAnsi="Cambria" w:cs="Times New Roman"/>
          <w:b w:val="0"/>
          <w:sz w:val="22"/>
          <w:szCs w:val="22"/>
          <w:lang w:eastAsia="en-US"/>
        </w:rPr>
        <w:t xml:space="preserve"> показано</w:t>
      </w:r>
      <w:r w:rsidR="008F1825" w:rsidRPr="00765556">
        <w:rPr>
          <w:rStyle w:val="FontStyle45"/>
          <w:rFonts w:ascii="Cambria" w:hAnsi="Cambria" w:cs="Times New Roman"/>
          <w:b w:val="0"/>
          <w:sz w:val="22"/>
          <w:szCs w:val="22"/>
          <w:lang w:eastAsia="en-US"/>
        </w:rPr>
        <w:t>, что 6</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художник</w:t>
      </w:r>
      <w:r w:rsidRPr="00765556">
        <w:rPr>
          <w:rFonts w:ascii="Cambria" w:hAnsi="Cambria"/>
          <w:sz w:val="22"/>
          <w:szCs w:val="22"/>
        </w:rPr>
        <w:t xml:space="preserve">ов </w:t>
      </w:r>
      <w:r w:rsidR="005A197A" w:rsidRPr="00765556">
        <w:rPr>
          <w:rStyle w:val="FontStyle45"/>
          <w:rFonts w:ascii="Cambria" w:hAnsi="Cambria" w:cs="Times New Roman"/>
          <w:b w:val="0"/>
          <w:sz w:val="22"/>
          <w:szCs w:val="22"/>
          <w:lang w:eastAsia="en-US"/>
        </w:rPr>
        <w:t>и 6</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опрошенных </w:t>
      </w:r>
      <w:r w:rsidR="008F1825" w:rsidRPr="00765556">
        <w:rPr>
          <w:rStyle w:val="FontStyle45"/>
          <w:rFonts w:ascii="Cambria" w:hAnsi="Cambria" w:cs="Times New Roman"/>
          <w:b w:val="0"/>
          <w:sz w:val="22"/>
          <w:szCs w:val="22"/>
          <w:lang w:eastAsia="en-US"/>
        </w:rPr>
        <w:t>женщин-</w:t>
      </w:r>
      <w:r w:rsidR="00A13BC1" w:rsidRPr="00765556">
        <w:rPr>
          <w:rStyle w:val="FontStyle45"/>
          <w:rFonts w:ascii="Cambria" w:hAnsi="Cambria" w:cs="Times New Roman"/>
          <w:b w:val="0"/>
          <w:sz w:val="22"/>
          <w:szCs w:val="22"/>
          <w:lang w:eastAsia="en-US"/>
        </w:rPr>
        <w:t>художниц</w:t>
      </w:r>
      <w:r w:rsidRPr="00765556">
        <w:rPr>
          <w:rStyle w:val="FontStyle45"/>
          <w:rFonts w:ascii="Cambria" w:hAnsi="Cambria" w:cs="Times New Roman"/>
          <w:b w:val="0"/>
          <w:sz w:val="22"/>
          <w:szCs w:val="22"/>
          <w:lang w:eastAsia="en-US"/>
        </w:rPr>
        <w:t xml:space="preserve"> считают себя общительными (степень выраженности да</w:t>
      </w:r>
      <w:r w:rsidR="005A197A" w:rsidRPr="00765556">
        <w:rPr>
          <w:rStyle w:val="FontStyle45"/>
          <w:rFonts w:ascii="Cambria" w:hAnsi="Cambria" w:cs="Times New Roman"/>
          <w:b w:val="0"/>
          <w:sz w:val="22"/>
          <w:szCs w:val="22"/>
          <w:lang w:eastAsia="en-US"/>
        </w:rPr>
        <w:t>нного качества и процентное</w:t>
      </w:r>
      <w:r w:rsidR="003156BF" w:rsidRPr="00765556">
        <w:rPr>
          <w:rStyle w:val="FontStyle45"/>
          <w:rFonts w:ascii="Cambria" w:hAnsi="Cambria" w:cs="Times New Roman"/>
          <w:b w:val="0"/>
          <w:sz w:val="22"/>
          <w:szCs w:val="22"/>
          <w:lang w:eastAsia="en-US"/>
        </w:rPr>
        <w:t xml:space="preserve"> распределение по степеням </w:t>
      </w:r>
      <w:r w:rsidRPr="00765556">
        <w:rPr>
          <w:rStyle w:val="FontStyle45"/>
          <w:rFonts w:ascii="Cambria" w:hAnsi="Cambria" w:cs="Times New Roman"/>
          <w:b w:val="0"/>
          <w:sz w:val="22"/>
          <w:szCs w:val="22"/>
          <w:lang w:eastAsia="en-US"/>
        </w:rPr>
        <w:t>см. в при</w:t>
      </w:r>
      <w:r w:rsidR="005A197A" w:rsidRPr="00765556">
        <w:rPr>
          <w:rStyle w:val="FontStyle45"/>
          <w:rFonts w:ascii="Cambria" w:hAnsi="Cambria" w:cs="Times New Roman"/>
          <w:b w:val="0"/>
          <w:sz w:val="22"/>
          <w:szCs w:val="22"/>
          <w:lang w:eastAsia="en-US"/>
        </w:rPr>
        <w:t>л.</w:t>
      </w:r>
      <w:r w:rsidR="008F1825" w:rsidRPr="00765556">
        <w:rPr>
          <w:rStyle w:val="FontStyle45"/>
          <w:rFonts w:ascii="Cambria" w:hAnsi="Cambria" w:cs="Times New Roman"/>
          <w:b w:val="0"/>
          <w:sz w:val="22"/>
          <w:szCs w:val="22"/>
          <w:lang w:eastAsia="en-US"/>
        </w:rPr>
        <w:t xml:space="preserve"> В. 104</w:t>
      </w:r>
      <w:r w:rsidRPr="00765556">
        <w:rPr>
          <w:rStyle w:val="FontStyle45"/>
          <w:rFonts w:ascii="Cambria" w:hAnsi="Cambria" w:cs="Times New Roman"/>
          <w:b w:val="0"/>
          <w:sz w:val="22"/>
          <w:szCs w:val="22"/>
          <w:lang w:eastAsia="en-US"/>
        </w:rPr>
        <w:t>). Соответстве</w:t>
      </w:r>
      <w:r w:rsidR="008F1825" w:rsidRPr="00765556">
        <w:rPr>
          <w:rStyle w:val="FontStyle45"/>
          <w:rFonts w:ascii="Cambria" w:hAnsi="Cambria" w:cs="Times New Roman"/>
          <w:b w:val="0"/>
          <w:sz w:val="22"/>
          <w:szCs w:val="22"/>
          <w:lang w:eastAsia="en-US"/>
        </w:rPr>
        <w:t xml:space="preserve">нно замкнутыми себя </w:t>
      </w:r>
      <w:r w:rsidR="008F1825" w:rsidRPr="00765556">
        <w:rPr>
          <w:rStyle w:val="FontStyle45"/>
          <w:rFonts w:ascii="Cambria" w:hAnsi="Cambria" w:cs="Times New Roman"/>
          <w:b w:val="0"/>
          <w:sz w:val="22"/>
          <w:szCs w:val="22"/>
          <w:lang w:eastAsia="en-US"/>
        </w:rPr>
        <w:lastRenderedPageBreak/>
        <w:t xml:space="preserve">оценивают </w:t>
      </w:r>
      <w:r w:rsidR="005A197A" w:rsidRPr="00765556">
        <w:rPr>
          <w:rStyle w:val="FontStyle45"/>
          <w:rFonts w:ascii="Cambria" w:hAnsi="Cambria" w:cs="Times New Roman"/>
          <w:b w:val="0"/>
          <w:sz w:val="22"/>
          <w:szCs w:val="22"/>
          <w:lang w:eastAsia="en-US"/>
        </w:rPr>
        <w:t>3</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A13BC1" w:rsidRPr="00765556">
        <w:rPr>
          <w:rStyle w:val="FontStyle45"/>
          <w:rFonts w:ascii="Cambria" w:hAnsi="Cambria" w:cs="Times New Roman"/>
          <w:b w:val="0"/>
          <w:sz w:val="22"/>
          <w:szCs w:val="22"/>
          <w:lang w:eastAsia="en-US"/>
        </w:rPr>
        <w:t>мужчин, занимающихся изобразител</w:t>
      </w:r>
      <w:r w:rsidR="008F1825" w:rsidRPr="00765556">
        <w:rPr>
          <w:rStyle w:val="FontStyle45"/>
          <w:rFonts w:ascii="Cambria" w:hAnsi="Cambria" w:cs="Times New Roman"/>
          <w:b w:val="0"/>
          <w:sz w:val="22"/>
          <w:szCs w:val="22"/>
          <w:lang w:eastAsia="en-US"/>
        </w:rPr>
        <w:t>ьным творчеством</w:t>
      </w:r>
      <w:r w:rsidR="005A197A"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и 3</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женщин-</w:t>
      </w:r>
      <w:r w:rsidR="00A13BC1" w:rsidRPr="00765556">
        <w:rPr>
          <w:rStyle w:val="FontStyle45"/>
          <w:rFonts w:ascii="Cambria" w:hAnsi="Cambria" w:cs="Times New Roman"/>
          <w:b w:val="0"/>
          <w:sz w:val="22"/>
          <w:szCs w:val="22"/>
          <w:lang w:eastAsia="en-US"/>
        </w:rPr>
        <w:t>художниц.</w:t>
      </w:r>
    </w:p>
    <w:p w14:paraId="43689FBD" w14:textId="77777777" w:rsidR="005B5F1C" w:rsidRPr="00765556" w:rsidRDefault="005B5F1C" w:rsidP="006D5F11">
      <w:pPr>
        <w:tabs>
          <w:tab w:val="left" w:pos="4500"/>
        </w:tabs>
        <w:spacing w:line="235" w:lineRule="auto"/>
        <w:ind w:firstLine="567"/>
        <w:jc w:val="both"/>
        <w:rPr>
          <w:rFonts w:ascii="Cambria" w:hAnsi="Cambria"/>
          <w:bCs/>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05</w:t>
      </w:r>
      <w:r w:rsidR="008F1825" w:rsidRPr="00765556">
        <w:rPr>
          <w:rStyle w:val="FontStyle45"/>
          <w:rFonts w:ascii="Cambria" w:hAnsi="Cambria" w:cs="Times New Roman"/>
          <w:b w:val="0"/>
          <w:sz w:val="22"/>
          <w:szCs w:val="22"/>
          <w:lang w:eastAsia="en-US"/>
        </w:rPr>
        <w:t xml:space="preserve"> показано, что 8</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00A13BC1" w:rsidRPr="00765556">
        <w:rPr>
          <w:rStyle w:val="FontStyle45"/>
          <w:rFonts w:ascii="Cambria" w:hAnsi="Cambria" w:cs="Times New Roman"/>
          <w:b w:val="0"/>
          <w:sz w:val="22"/>
          <w:szCs w:val="22"/>
          <w:lang w:eastAsia="en-US"/>
        </w:rPr>
        <w:t>художников и 78 % женщин</w:t>
      </w:r>
      <w:r w:rsidR="008F1825" w:rsidRPr="00765556">
        <w:rPr>
          <w:rStyle w:val="FontStyle45"/>
          <w:rFonts w:ascii="Cambria" w:hAnsi="Cambria" w:cs="Times New Roman"/>
          <w:b w:val="0"/>
          <w:sz w:val="22"/>
          <w:szCs w:val="22"/>
          <w:lang w:eastAsia="en-US"/>
        </w:rPr>
        <w:t xml:space="preserve"> считают, что у них высокий интеллект, </w:t>
      </w:r>
      <w:r w:rsidRPr="00765556">
        <w:rPr>
          <w:rStyle w:val="FontStyle45"/>
          <w:rFonts w:ascii="Cambria" w:hAnsi="Cambria" w:cs="Times New Roman"/>
          <w:b w:val="0"/>
          <w:sz w:val="22"/>
          <w:szCs w:val="22"/>
          <w:lang w:eastAsia="en-US"/>
        </w:rPr>
        <w:t>оценивают свой интеллект как ни</w:t>
      </w:r>
      <w:r w:rsidR="008F1825" w:rsidRPr="00765556">
        <w:rPr>
          <w:rStyle w:val="FontStyle45"/>
          <w:rFonts w:ascii="Cambria" w:hAnsi="Cambria" w:cs="Times New Roman"/>
          <w:b w:val="0"/>
          <w:sz w:val="22"/>
          <w:szCs w:val="22"/>
          <w:lang w:eastAsia="en-US"/>
        </w:rPr>
        <w:t>зкий 1</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F1825" w:rsidRPr="00765556">
        <w:rPr>
          <w:rStyle w:val="FontStyle45"/>
          <w:rFonts w:ascii="Cambria" w:hAnsi="Cambria" w:cs="Times New Roman"/>
          <w:b w:val="0"/>
          <w:sz w:val="22"/>
          <w:szCs w:val="22"/>
          <w:lang w:eastAsia="en-US"/>
        </w:rPr>
        <w:t xml:space="preserve"> мужчин-</w:t>
      </w:r>
      <w:r w:rsidR="00A13BC1" w:rsidRPr="00765556">
        <w:rPr>
          <w:rStyle w:val="FontStyle45"/>
          <w:rFonts w:ascii="Cambria" w:hAnsi="Cambria" w:cs="Times New Roman"/>
          <w:b w:val="0"/>
          <w:sz w:val="22"/>
          <w:szCs w:val="22"/>
          <w:lang w:eastAsia="en-US"/>
        </w:rPr>
        <w:t>художников и</w:t>
      </w:r>
      <w:r w:rsidR="008962C1" w:rsidRPr="00765556">
        <w:rPr>
          <w:rStyle w:val="FontStyle45"/>
          <w:rFonts w:ascii="Cambria" w:hAnsi="Cambria" w:cs="Times New Roman"/>
          <w:b w:val="0"/>
          <w:sz w:val="22"/>
          <w:szCs w:val="22"/>
          <w:lang w:eastAsia="en-US"/>
        </w:rPr>
        <w:t xml:space="preserve"> </w:t>
      </w:r>
      <w:r w:rsidR="00A13BC1"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13BC1"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w:t>
      </w:r>
    </w:p>
    <w:p w14:paraId="1FC4DE7E" w14:textId="77777777" w:rsidR="005B5F1C" w:rsidRPr="00765556" w:rsidRDefault="005B5F1C"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Из р</w:t>
      </w:r>
      <w:r w:rsidR="00A13BC1" w:rsidRPr="00765556">
        <w:rPr>
          <w:rFonts w:ascii="Cambria" w:hAnsi="Cambria"/>
          <w:sz w:val="22"/>
          <w:szCs w:val="22"/>
        </w:rPr>
        <w:t xml:space="preserve">исунка </w:t>
      </w:r>
      <w:r w:rsidR="00E86DE4" w:rsidRPr="00765556">
        <w:rPr>
          <w:rFonts w:ascii="Cambria" w:hAnsi="Cambria"/>
          <w:sz w:val="22"/>
          <w:szCs w:val="22"/>
        </w:rPr>
        <w:t>В.1</w:t>
      </w:r>
      <w:r w:rsidR="000824BB" w:rsidRPr="00765556">
        <w:rPr>
          <w:rFonts w:ascii="Cambria" w:hAnsi="Cambria"/>
          <w:sz w:val="22"/>
          <w:szCs w:val="22"/>
        </w:rPr>
        <w:t>06</w:t>
      </w:r>
      <w:r w:rsidR="00A13BC1" w:rsidRPr="00765556">
        <w:rPr>
          <w:rFonts w:ascii="Cambria" w:hAnsi="Cambria"/>
          <w:sz w:val="22"/>
          <w:szCs w:val="22"/>
        </w:rPr>
        <w:t xml:space="preserve"> видно</w:t>
      </w:r>
      <w:r w:rsidR="00E86DE4" w:rsidRPr="00765556">
        <w:rPr>
          <w:rFonts w:ascii="Cambria" w:hAnsi="Cambria"/>
          <w:sz w:val="22"/>
          <w:szCs w:val="22"/>
        </w:rPr>
        <w:t>,</w:t>
      </w:r>
      <w:r w:rsidR="00A13BC1" w:rsidRPr="00765556">
        <w:rPr>
          <w:rFonts w:ascii="Cambria" w:hAnsi="Cambria"/>
          <w:sz w:val="22"/>
          <w:szCs w:val="22"/>
        </w:rPr>
        <w:t xml:space="preserve"> что</w:t>
      </w:r>
      <w:r w:rsidR="008F1825" w:rsidRPr="00765556">
        <w:rPr>
          <w:rFonts w:ascii="Cambria" w:hAnsi="Cambria"/>
          <w:sz w:val="22"/>
          <w:szCs w:val="22"/>
        </w:rPr>
        <w:t xml:space="preserve"> 4</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8F1825" w:rsidRPr="00765556">
        <w:rPr>
          <w:rFonts w:ascii="Cambria" w:hAnsi="Cambria"/>
          <w:sz w:val="22"/>
          <w:szCs w:val="22"/>
        </w:rPr>
        <w:t xml:space="preserve"> мужчин-художников </w:t>
      </w:r>
      <w:r w:rsidR="00A13BC1" w:rsidRPr="00765556">
        <w:rPr>
          <w:rFonts w:ascii="Cambria" w:hAnsi="Cambria"/>
          <w:sz w:val="22"/>
          <w:szCs w:val="22"/>
        </w:rPr>
        <w:t>и 5</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A13BC1" w:rsidRPr="00765556">
        <w:rPr>
          <w:rFonts w:ascii="Cambria" w:hAnsi="Cambria"/>
          <w:sz w:val="22"/>
          <w:szCs w:val="22"/>
        </w:rPr>
        <w:t xml:space="preserve"> женщин</w:t>
      </w:r>
      <w:r w:rsidRPr="00765556">
        <w:rPr>
          <w:rFonts w:ascii="Cambria" w:hAnsi="Cambria"/>
          <w:sz w:val="22"/>
          <w:szCs w:val="22"/>
        </w:rPr>
        <w:t xml:space="preserve"> оценивают себя эмоционально неустойчивыми </w:t>
      </w:r>
      <w:r w:rsidRPr="00765556">
        <w:rPr>
          <w:rStyle w:val="FontStyle45"/>
          <w:rFonts w:ascii="Cambria" w:hAnsi="Cambria" w:cs="Times New Roman"/>
          <w:b w:val="0"/>
          <w:sz w:val="22"/>
          <w:szCs w:val="22"/>
          <w:lang w:eastAsia="en-US"/>
        </w:rPr>
        <w:t>(степень выраженности дан</w:t>
      </w:r>
      <w:r w:rsidR="005A197A" w:rsidRPr="00765556">
        <w:rPr>
          <w:rStyle w:val="FontStyle45"/>
          <w:rFonts w:ascii="Cambria" w:hAnsi="Cambria" w:cs="Times New Roman"/>
          <w:b w:val="0"/>
          <w:sz w:val="22"/>
          <w:szCs w:val="22"/>
          <w:lang w:eastAsia="en-US"/>
        </w:rPr>
        <w:t>ного качества и процентное</w:t>
      </w:r>
      <w:r w:rsidR="003156BF" w:rsidRPr="00765556">
        <w:rPr>
          <w:rStyle w:val="FontStyle45"/>
          <w:rFonts w:ascii="Cambria" w:hAnsi="Cambria" w:cs="Times New Roman"/>
          <w:b w:val="0"/>
          <w:sz w:val="22"/>
          <w:szCs w:val="22"/>
          <w:lang w:eastAsia="en-US"/>
        </w:rPr>
        <w:t xml:space="preserve"> распределение по степеням </w:t>
      </w:r>
      <w:r w:rsidR="005A197A" w:rsidRPr="00765556">
        <w:rPr>
          <w:rStyle w:val="FontStyle45"/>
          <w:rFonts w:ascii="Cambria" w:hAnsi="Cambria" w:cs="Times New Roman"/>
          <w:b w:val="0"/>
          <w:sz w:val="22"/>
          <w:szCs w:val="22"/>
          <w:lang w:eastAsia="en-US"/>
        </w:rPr>
        <w:t>см. в прил.</w:t>
      </w:r>
      <w:r w:rsidR="00F10D9A" w:rsidRPr="00765556">
        <w:rPr>
          <w:rStyle w:val="FontStyle45"/>
          <w:rFonts w:ascii="Cambria" w:hAnsi="Cambria" w:cs="Times New Roman"/>
          <w:b w:val="0"/>
          <w:sz w:val="22"/>
          <w:szCs w:val="22"/>
          <w:lang w:eastAsia="en-US"/>
        </w:rPr>
        <w:t xml:space="preserve"> В. 106</w:t>
      </w:r>
      <w:r w:rsidRPr="00765556">
        <w:rPr>
          <w:rStyle w:val="FontStyle45"/>
          <w:rFonts w:ascii="Cambria" w:hAnsi="Cambria" w:cs="Times New Roman"/>
          <w:b w:val="0"/>
          <w:sz w:val="22"/>
          <w:szCs w:val="22"/>
          <w:lang w:eastAsia="en-US"/>
        </w:rPr>
        <w:t>). В свою очередь</w:t>
      </w:r>
      <w:r w:rsidR="005A197A"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эмоц</w:t>
      </w:r>
      <w:r w:rsidR="00A13BC1" w:rsidRPr="00765556">
        <w:rPr>
          <w:rStyle w:val="FontStyle45"/>
          <w:rFonts w:ascii="Cambria" w:hAnsi="Cambria" w:cs="Times New Roman"/>
          <w:b w:val="0"/>
          <w:sz w:val="22"/>
          <w:szCs w:val="22"/>
          <w:lang w:eastAsia="en-US"/>
        </w:rPr>
        <w:t>ионально ус</w:t>
      </w:r>
      <w:r w:rsidR="005A197A" w:rsidRPr="00765556">
        <w:rPr>
          <w:rStyle w:val="FontStyle45"/>
          <w:rFonts w:ascii="Cambria" w:hAnsi="Cambria" w:cs="Times New Roman"/>
          <w:b w:val="0"/>
          <w:sz w:val="22"/>
          <w:szCs w:val="22"/>
          <w:lang w:eastAsia="en-US"/>
        </w:rPr>
        <w:t>тойчивыми являются 5</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A197A" w:rsidRPr="00765556">
        <w:rPr>
          <w:rStyle w:val="FontStyle45"/>
          <w:rFonts w:ascii="Cambria" w:hAnsi="Cambria" w:cs="Times New Roman"/>
          <w:b w:val="0"/>
          <w:sz w:val="22"/>
          <w:szCs w:val="22"/>
          <w:lang w:eastAsia="en-US"/>
        </w:rPr>
        <w:t xml:space="preserve"> мужчин-</w:t>
      </w:r>
      <w:r w:rsidR="00A13BC1" w:rsidRPr="00765556">
        <w:rPr>
          <w:rStyle w:val="FontStyle45"/>
          <w:rFonts w:ascii="Cambria" w:hAnsi="Cambria" w:cs="Times New Roman"/>
          <w:b w:val="0"/>
          <w:sz w:val="22"/>
          <w:szCs w:val="22"/>
          <w:lang w:eastAsia="en-US"/>
        </w:rPr>
        <w:t>художников и 4</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A13BC1" w:rsidRPr="00765556">
        <w:rPr>
          <w:rStyle w:val="FontStyle45"/>
          <w:rFonts w:ascii="Cambria" w:hAnsi="Cambria" w:cs="Times New Roman"/>
          <w:b w:val="0"/>
          <w:sz w:val="22"/>
          <w:szCs w:val="22"/>
          <w:lang w:eastAsia="en-US"/>
        </w:rPr>
        <w:t>женщин</w:t>
      </w:r>
      <w:r w:rsidRPr="00765556">
        <w:rPr>
          <w:rStyle w:val="FontStyle45"/>
          <w:rFonts w:ascii="Cambria" w:hAnsi="Cambria" w:cs="Times New Roman"/>
          <w:b w:val="0"/>
          <w:sz w:val="22"/>
          <w:szCs w:val="22"/>
          <w:lang w:eastAsia="en-US"/>
        </w:rPr>
        <w:t>.</w:t>
      </w:r>
    </w:p>
    <w:p w14:paraId="5E985087"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07</w:t>
      </w:r>
      <w:r w:rsidR="00E86DE4" w:rsidRPr="00765556">
        <w:rPr>
          <w:rStyle w:val="FontStyle45"/>
          <w:rFonts w:ascii="Cambria" w:hAnsi="Cambria" w:cs="Times New Roman"/>
          <w:b w:val="0"/>
          <w:sz w:val="22"/>
          <w:szCs w:val="22"/>
          <w:lang w:eastAsia="en-US"/>
        </w:rPr>
        <w:t xml:space="preserve"> показано </w:t>
      </w:r>
      <w:r w:rsidR="00F10D9A" w:rsidRPr="00765556">
        <w:rPr>
          <w:rStyle w:val="FontStyle45"/>
          <w:rFonts w:ascii="Cambria" w:hAnsi="Cambria" w:cs="Times New Roman"/>
          <w:b w:val="0"/>
          <w:sz w:val="22"/>
          <w:szCs w:val="22"/>
          <w:lang w:eastAsia="en-US"/>
        </w:rPr>
        <w:t>6</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10D9A" w:rsidRPr="00765556">
        <w:rPr>
          <w:rStyle w:val="FontStyle45"/>
          <w:rFonts w:ascii="Cambria" w:hAnsi="Cambria" w:cs="Times New Roman"/>
          <w:b w:val="0"/>
          <w:sz w:val="22"/>
          <w:szCs w:val="22"/>
          <w:lang w:eastAsia="en-US"/>
        </w:rPr>
        <w:t xml:space="preserve"> мужчин-</w:t>
      </w:r>
      <w:r w:rsidR="00A13BC1" w:rsidRPr="00765556">
        <w:rPr>
          <w:rStyle w:val="FontStyle45"/>
          <w:rFonts w:ascii="Cambria" w:hAnsi="Cambria" w:cs="Times New Roman"/>
          <w:b w:val="0"/>
          <w:sz w:val="22"/>
          <w:szCs w:val="22"/>
          <w:lang w:eastAsia="en-US"/>
        </w:rPr>
        <w:t>художников</w:t>
      </w:r>
      <w:r w:rsidR="008962C1" w:rsidRPr="00765556">
        <w:rPr>
          <w:rStyle w:val="FontStyle45"/>
          <w:rFonts w:ascii="Cambria" w:hAnsi="Cambria" w:cs="Times New Roman"/>
          <w:b w:val="0"/>
          <w:sz w:val="22"/>
          <w:szCs w:val="22"/>
          <w:lang w:eastAsia="en-US"/>
        </w:rPr>
        <w:t xml:space="preserve"> </w:t>
      </w:r>
      <w:r w:rsidR="00A13BC1" w:rsidRPr="00765556">
        <w:rPr>
          <w:rStyle w:val="FontStyle45"/>
          <w:rFonts w:ascii="Cambria" w:hAnsi="Cambria" w:cs="Times New Roman"/>
          <w:b w:val="0"/>
          <w:sz w:val="22"/>
          <w:szCs w:val="22"/>
          <w:lang w:eastAsia="en-US"/>
        </w:rPr>
        <w:t xml:space="preserve">и </w:t>
      </w:r>
      <w:r w:rsidRPr="00765556">
        <w:rPr>
          <w:rStyle w:val="FontStyle45"/>
          <w:rFonts w:ascii="Cambria" w:hAnsi="Cambria" w:cs="Times New Roman"/>
          <w:b w:val="0"/>
          <w:sz w:val="22"/>
          <w:szCs w:val="22"/>
          <w:lang w:eastAsia="en-US"/>
        </w:rPr>
        <w:t>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13BC1"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 xml:space="preserve"> оценивают себя склонными к доминированию</w:t>
      </w:r>
      <w:r w:rsidR="00F10D9A"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(степень выраженности данно</w:t>
      </w:r>
      <w:r w:rsidR="005A197A" w:rsidRPr="00765556">
        <w:rPr>
          <w:rStyle w:val="FontStyle45"/>
          <w:rFonts w:ascii="Cambria" w:hAnsi="Cambria" w:cs="Times New Roman"/>
          <w:b w:val="0"/>
          <w:sz w:val="22"/>
          <w:szCs w:val="22"/>
          <w:lang w:eastAsia="en-US"/>
        </w:rPr>
        <w:t>го качества и процентное</w:t>
      </w:r>
      <w:r w:rsidR="003156BF" w:rsidRPr="00765556">
        <w:rPr>
          <w:rStyle w:val="FontStyle45"/>
          <w:rFonts w:ascii="Cambria" w:hAnsi="Cambria" w:cs="Times New Roman"/>
          <w:b w:val="0"/>
          <w:sz w:val="22"/>
          <w:szCs w:val="22"/>
          <w:lang w:eastAsia="en-US"/>
        </w:rPr>
        <w:t xml:space="preserve"> распределение по степеням </w:t>
      </w:r>
      <w:r w:rsidR="005A197A" w:rsidRPr="00765556">
        <w:rPr>
          <w:rStyle w:val="FontStyle45"/>
          <w:rFonts w:ascii="Cambria" w:hAnsi="Cambria" w:cs="Times New Roman"/>
          <w:b w:val="0"/>
          <w:sz w:val="22"/>
          <w:szCs w:val="22"/>
          <w:lang w:eastAsia="en-US"/>
        </w:rPr>
        <w:t>см. в прил.</w:t>
      </w:r>
      <w:r w:rsidR="00F10D9A" w:rsidRPr="00765556">
        <w:rPr>
          <w:rStyle w:val="FontStyle45"/>
          <w:rFonts w:ascii="Cambria" w:hAnsi="Cambria" w:cs="Times New Roman"/>
          <w:b w:val="0"/>
          <w:sz w:val="22"/>
          <w:szCs w:val="22"/>
          <w:lang w:eastAsia="en-US"/>
        </w:rPr>
        <w:t xml:space="preserve"> В. 107</w:t>
      </w:r>
      <w:r w:rsidRPr="00765556">
        <w:rPr>
          <w:rStyle w:val="FontStyle45"/>
          <w:rFonts w:ascii="Cambria" w:hAnsi="Cambria" w:cs="Times New Roman"/>
          <w:b w:val="0"/>
          <w:sz w:val="22"/>
          <w:szCs w:val="22"/>
          <w:lang w:eastAsia="en-US"/>
        </w:rPr>
        <w:t xml:space="preserve">). </w:t>
      </w:r>
      <w:r w:rsidR="00A13BC1" w:rsidRPr="00765556">
        <w:rPr>
          <w:rStyle w:val="FontStyle45"/>
          <w:rFonts w:ascii="Cambria" w:hAnsi="Cambria" w:cs="Times New Roman"/>
          <w:b w:val="0"/>
          <w:sz w:val="22"/>
          <w:szCs w:val="22"/>
          <w:lang w:eastAsia="en-US"/>
        </w:rPr>
        <w:t>В свою очер</w:t>
      </w:r>
      <w:r w:rsidR="00F10D9A" w:rsidRPr="00765556">
        <w:rPr>
          <w:rStyle w:val="FontStyle45"/>
          <w:rFonts w:ascii="Cambria" w:hAnsi="Cambria" w:cs="Times New Roman"/>
          <w:b w:val="0"/>
          <w:sz w:val="22"/>
          <w:szCs w:val="22"/>
          <w:lang w:eastAsia="en-US"/>
        </w:rPr>
        <w:t>едь</w:t>
      </w:r>
      <w:r w:rsidR="005A197A" w:rsidRPr="00765556">
        <w:rPr>
          <w:rStyle w:val="FontStyle45"/>
          <w:rFonts w:ascii="Cambria" w:hAnsi="Cambria" w:cs="Times New Roman"/>
          <w:b w:val="0"/>
          <w:sz w:val="22"/>
          <w:szCs w:val="22"/>
          <w:lang w:eastAsia="en-US"/>
        </w:rPr>
        <w:t>,</w:t>
      </w:r>
      <w:r w:rsidR="00F10D9A" w:rsidRPr="00765556">
        <w:rPr>
          <w:rStyle w:val="FontStyle45"/>
          <w:rFonts w:ascii="Cambria" w:hAnsi="Cambria" w:cs="Times New Roman"/>
          <w:b w:val="0"/>
          <w:sz w:val="22"/>
          <w:szCs w:val="22"/>
          <w:lang w:eastAsia="en-US"/>
        </w:rPr>
        <w:t xml:space="preserve"> 3</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10D9A" w:rsidRPr="00765556">
        <w:rPr>
          <w:rStyle w:val="FontStyle45"/>
          <w:rFonts w:ascii="Cambria" w:hAnsi="Cambria" w:cs="Times New Roman"/>
          <w:b w:val="0"/>
          <w:sz w:val="22"/>
          <w:szCs w:val="22"/>
          <w:lang w:eastAsia="en-US"/>
        </w:rPr>
        <w:t xml:space="preserve"> мужчин-художников и </w:t>
      </w:r>
      <w:r w:rsidR="005A197A" w:rsidRPr="00765556">
        <w:rPr>
          <w:rStyle w:val="FontStyle45"/>
          <w:rFonts w:ascii="Cambria" w:hAnsi="Cambria" w:cs="Times New Roman"/>
          <w:b w:val="0"/>
          <w:sz w:val="22"/>
          <w:szCs w:val="22"/>
          <w:lang w:eastAsia="en-US"/>
        </w:rPr>
        <w:t>2</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13BC1" w:rsidRPr="00765556">
        <w:rPr>
          <w:rStyle w:val="FontStyle45"/>
          <w:rFonts w:ascii="Cambria" w:hAnsi="Cambria" w:cs="Times New Roman"/>
          <w:b w:val="0"/>
          <w:sz w:val="22"/>
          <w:szCs w:val="22"/>
          <w:lang w:eastAsia="en-US"/>
        </w:rPr>
        <w:t xml:space="preserve"> представителей жен</w:t>
      </w:r>
      <w:r w:rsidR="005A197A" w:rsidRPr="00765556">
        <w:rPr>
          <w:rStyle w:val="FontStyle45"/>
          <w:rFonts w:ascii="Cambria" w:hAnsi="Cambria" w:cs="Times New Roman"/>
          <w:b w:val="0"/>
          <w:sz w:val="22"/>
          <w:szCs w:val="22"/>
          <w:lang w:eastAsia="en-US"/>
        </w:rPr>
        <w:t xml:space="preserve">ского </w:t>
      </w:r>
      <w:r w:rsidR="00A13BC1" w:rsidRPr="00765556">
        <w:rPr>
          <w:rStyle w:val="FontStyle45"/>
          <w:rFonts w:ascii="Cambria" w:hAnsi="Cambria" w:cs="Times New Roman"/>
          <w:b w:val="0"/>
          <w:sz w:val="22"/>
          <w:szCs w:val="22"/>
          <w:lang w:eastAsia="en-US"/>
        </w:rPr>
        <w:t>творческого гендера</w:t>
      </w:r>
      <w:r w:rsidRPr="00765556">
        <w:rPr>
          <w:rStyle w:val="FontStyle45"/>
          <w:rFonts w:ascii="Cambria" w:hAnsi="Cambria" w:cs="Times New Roman"/>
          <w:b w:val="0"/>
          <w:sz w:val="22"/>
          <w:szCs w:val="22"/>
          <w:lang w:eastAsia="en-US"/>
        </w:rPr>
        <w:t xml:space="preserve"> склонны к подчинению.</w:t>
      </w:r>
      <w:r w:rsidR="008962C1" w:rsidRPr="00765556">
        <w:rPr>
          <w:rStyle w:val="FontStyle45"/>
          <w:rFonts w:ascii="Cambria" w:hAnsi="Cambria" w:cs="Times New Roman"/>
          <w:b w:val="0"/>
          <w:sz w:val="22"/>
          <w:szCs w:val="22"/>
          <w:lang w:eastAsia="en-US"/>
        </w:rPr>
        <w:t xml:space="preserve"> </w:t>
      </w:r>
    </w:p>
    <w:p w14:paraId="14563332" w14:textId="77777777" w:rsidR="005B5F1C" w:rsidRPr="00765556" w:rsidRDefault="00A13BC1"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08</w:t>
      </w:r>
      <w:r w:rsidRPr="00765556">
        <w:rPr>
          <w:rStyle w:val="FontStyle45"/>
          <w:rFonts w:ascii="Cambria" w:hAnsi="Cambria" w:cs="Times New Roman"/>
          <w:b w:val="0"/>
          <w:sz w:val="22"/>
          <w:szCs w:val="22"/>
          <w:lang w:eastAsia="en-US"/>
        </w:rPr>
        <w:t xml:space="preserve"> видно</w:t>
      </w:r>
      <w:r w:rsidR="005B5F1C" w:rsidRPr="00765556">
        <w:rPr>
          <w:rStyle w:val="FontStyle45"/>
          <w:rFonts w:ascii="Cambria" w:hAnsi="Cambria" w:cs="Times New Roman"/>
          <w:b w:val="0"/>
          <w:sz w:val="22"/>
          <w:szCs w:val="22"/>
          <w:lang w:eastAsia="en-US"/>
        </w:rPr>
        <w:t>, что 32</w:t>
      </w:r>
      <w:r w:rsidR="003156BF" w:rsidRPr="00765556">
        <w:rPr>
          <w:rStyle w:val="FontStyle45"/>
          <w:rFonts w:ascii="Cambria" w:hAnsi="Cambria" w:cs="Times New Roman"/>
          <w:b w:val="0"/>
          <w:sz w:val="22"/>
          <w:szCs w:val="22"/>
          <w:lang w:eastAsia="en-US"/>
        </w:rPr>
        <w:t xml:space="preserve"> % </w:t>
      </w:r>
      <w:r w:rsidR="00F10D9A" w:rsidRPr="00765556">
        <w:rPr>
          <w:rStyle w:val="FontStyle45"/>
          <w:rFonts w:ascii="Cambria" w:hAnsi="Cambria" w:cs="Times New Roman"/>
          <w:b w:val="0"/>
          <w:sz w:val="22"/>
          <w:szCs w:val="22"/>
          <w:lang w:eastAsia="en-US"/>
        </w:rPr>
        <w:t>мужчин-</w:t>
      </w:r>
      <w:r w:rsidR="005B5F1C" w:rsidRPr="00765556">
        <w:rPr>
          <w:rStyle w:val="FontStyle45"/>
          <w:rFonts w:ascii="Cambria" w:hAnsi="Cambria" w:cs="Times New Roman"/>
          <w:b w:val="0"/>
          <w:sz w:val="22"/>
          <w:szCs w:val="22"/>
          <w:lang w:eastAsia="en-US"/>
        </w:rPr>
        <w:t xml:space="preserve">художников </w:t>
      </w:r>
      <w:r w:rsidR="00F10D9A" w:rsidRPr="00765556">
        <w:rPr>
          <w:rStyle w:val="FontStyle45"/>
          <w:rFonts w:ascii="Cambria" w:hAnsi="Cambria" w:cs="Times New Roman"/>
          <w:b w:val="0"/>
          <w:sz w:val="22"/>
          <w:szCs w:val="22"/>
          <w:lang w:eastAsia="en-US"/>
        </w:rPr>
        <w:t xml:space="preserve">и 62 % </w:t>
      </w:r>
      <w:r w:rsidR="006D6E00" w:rsidRPr="00765556">
        <w:rPr>
          <w:rStyle w:val="FontStyle45"/>
          <w:rFonts w:ascii="Cambria" w:hAnsi="Cambria" w:cs="Times New Roman"/>
          <w:b w:val="0"/>
          <w:sz w:val="22"/>
          <w:szCs w:val="22"/>
          <w:lang w:eastAsia="en-US"/>
        </w:rPr>
        <w:t>женщин</w:t>
      </w:r>
      <w:r w:rsidR="005B5F1C" w:rsidRPr="00765556">
        <w:rPr>
          <w:rStyle w:val="FontStyle45"/>
          <w:rFonts w:ascii="Cambria" w:hAnsi="Cambria" w:cs="Times New Roman"/>
          <w:b w:val="0"/>
          <w:sz w:val="22"/>
          <w:szCs w:val="22"/>
          <w:lang w:eastAsia="en-US"/>
        </w:rPr>
        <w:t xml:space="preserve"> считают себя восторженными. В</w:t>
      </w:r>
      <w:r w:rsidR="006D6E00" w:rsidRPr="00765556">
        <w:rPr>
          <w:rStyle w:val="FontStyle45"/>
          <w:rFonts w:ascii="Cambria" w:hAnsi="Cambria" w:cs="Times New Roman"/>
          <w:b w:val="0"/>
          <w:sz w:val="22"/>
          <w:szCs w:val="22"/>
          <w:lang w:eastAsia="en-US"/>
        </w:rPr>
        <w:t xml:space="preserve">месте с тем 68 % художников и 38 </w:t>
      </w:r>
      <w:r w:rsidR="005B5F1C" w:rsidRPr="00765556">
        <w:rPr>
          <w:rStyle w:val="FontStyle45"/>
          <w:rFonts w:ascii="Cambria" w:hAnsi="Cambria" w:cs="Times New Roman"/>
          <w:b w:val="0"/>
          <w:sz w:val="22"/>
          <w:szCs w:val="22"/>
          <w:lang w:eastAsia="en-US"/>
        </w:rPr>
        <w:t>% представител</w:t>
      </w:r>
      <w:r w:rsidR="006D6E00" w:rsidRPr="00765556">
        <w:rPr>
          <w:rStyle w:val="FontStyle45"/>
          <w:rFonts w:ascii="Cambria" w:hAnsi="Cambria" w:cs="Times New Roman"/>
          <w:b w:val="0"/>
          <w:sz w:val="22"/>
          <w:szCs w:val="22"/>
          <w:lang w:eastAsia="en-US"/>
        </w:rPr>
        <w:t>ей женского</w:t>
      </w:r>
      <w:r w:rsidR="00F10D9A" w:rsidRPr="00765556">
        <w:rPr>
          <w:rStyle w:val="FontStyle45"/>
          <w:rFonts w:ascii="Cambria" w:hAnsi="Cambria" w:cs="Times New Roman"/>
          <w:b w:val="0"/>
          <w:sz w:val="22"/>
          <w:szCs w:val="22"/>
          <w:lang w:eastAsia="en-US"/>
        </w:rPr>
        <w:t xml:space="preserve"> творческого</w:t>
      </w:r>
      <w:r w:rsidR="006D6E00" w:rsidRPr="00765556">
        <w:rPr>
          <w:rStyle w:val="FontStyle45"/>
          <w:rFonts w:ascii="Cambria" w:hAnsi="Cambria" w:cs="Times New Roman"/>
          <w:b w:val="0"/>
          <w:sz w:val="22"/>
          <w:szCs w:val="22"/>
          <w:lang w:eastAsia="en-US"/>
        </w:rPr>
        <w:t xml:space="preserve"> гендера</w:t>
      </w:r>
      <w:r w:rsidR="00F10D9A" w:rsidRPr="00765556">
        <w:rPr>
          <w:rStyle w:val="FontStyle45"/>
          <w:rFonts w:ascii="Cambria" w:hAnsi="Cambria" w:cs="Times New Roman"/>
          <w:b w:val="0"/>
          <w:sz w:val="22"/>
          <w:szCs w:val="22"/>
          <w:lang w:eastAsia="en-US"/>
        </w:rPr>
        <w:t xml:space="preserve"> </w:t>
      </w:r>
      <w:r w:rsidR="005B5F1C" w:rsidRPr="00765556">
        <w:rPr>
          <w:rStyle w:val="FontStyle45"/>
          <w:rFonts w:ascii="Cambria" w:hAnsi="Cambria" w:cs="Times New Roman"/>
          <w:b w:val="0"/>
          <w:sz w:val="22"/>
          <w:szCs w:val="22"/>
          <w:lang w:eastAsia="en-US"/>
        </w:rPr>
        <w:t xml:space="preserve">не прослеживают у себя этого качества и оценивают себя как сдержанных людей. </w:t>
      </w:r>
    </w:p>
    <w:p w14:paraId="49F6CB12"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w:t>
      </w:r>
      <w:r w:rsidR="006D6E00" w:rsidRPr="00765556">
        <w:rPr>
          <w:rStyle w:val="FontStyle45"/>
          <w:rFonts w:ascii="Cambria" w:hAnsi="Cambria" w:cs="Times New Roman"/>
          <w:b w:val="0"/>
          <w:sz w:val="22"/>
          <w:szCs w:val="22"/>
          <w:lang w:eastAsia="en-US"/>
        </w:rPr>
        <w:t xml:space="preserve">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09</w:t>
      </w:r>
      <w:r w:rsidR="00E86DE4" w:rsidRPr="00765556">
        <w:rPr>
          <w:rStyle w:val="FontStyle45"/>
          <w:rFonts w:ascii="Cambria" w:hAnsi="Cambria" w:cs="Times New Roman"/>
          <w:b w:val="0"/>
          <w:sz w:val="22"/>
          <w:szCs w:val="22"/>
          <w:lang w:eastAsia="en-US"/>
        </w:rPr>
        <w:t xml:space="preserve"> показано</w:t>
      </w:r>
      <w:r w:rsidR="005A197A" w:rsidRPr="00765556">
        <w:rPr>
          <w:rStyle w:val="FontStyle45"/>
          <w:rFonts w:ascii="Cambria" w:hAnsi="Cambria" w:cs="Times New Roman"/>
          <w:b w:val="0"/>
          <w:sz w:val="22"/>
          <w:szCs w:val="22"/>
          <w:lang w:eastAsia="en-US"/>
        </w:rPr>
        <w:t>, что 6</w:t>
      </w:r>
      <w:r w:rsidR="00E21CD2" w:rsidRPr="00765556">
        <w:rPr>
          <w:rStyle w:val="FontStyle45"/>
          <w:rFonts w:ascii="Cambria" w:hAnsi="Cambria" w:cs="Times New Roman"/>
          <w:b w:val="0"/>
          <w:sz w:val="22"/>
          <w:szCs w:val="22"/>
          <w:lang w:eastAsia="en-US"/>
        </w:rPr>
        <w:t>3</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10D9A"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 xml:space="preserve">художников </w:t>
      </w:r>
      <w:r w:rsidR="006D6E00" w:rsidRPr="00765556">
        <w:rPr>
          <w:rStyle w:val="FontStyle45"/>
          <w:rFonts w:ascii="Cambria" w:hAnsi="Cambria" w:cs="Times New Roman"/>
          <w:b w:val="0"/>
          <w:sz w:val="22"/>
          <w:szCs w:val="22"/>
          <w:lang w:eastAsia="en-US"/>
        </w:rPr>
        <w:t>и 8</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п</w:t>
      </w:r>
      <w:r w:rsidR="006D6E00" w:rsidRPr="00765556">
        <w:rPr>
          <w:rStyle w:val="FontStyle45"/>
          <w:rFonts w:ascii="Cambria" w:hAnsi="Cambria" w:cs="Times New Roman"/>
          <w:b w:val="0"/>
          <w:sz w:val="22"/>
          <w:szCs w:val="22"/>
          <w:lang w:eastAsia="en-US"/>
        </w:rPr>
        <w:t>редставителей женского</w:t>
      </w:r>
      <w:r w:rsidR="00F10D9A" w:rsidRPr="00765556">
        <w:rPr>
          <w:rStyle w:val="FontStyle45"/>
          <w:rFonts w:ascii="Cambria" w:hAnsi="Cambria" w:cs="Times New Roman"/>
          <w:b w:val="0"/>
          <w:sz w:val="22"/>
          <w:szCs w:val="22"/>
          <w:lang w:eastAsia="en-US"/>
        </w:rPr>
        <w:t xml:space="preserve"> творческого</w:t>
      </w:r>
      <w:r w:rsidR="006D6E00" w:rsidRPr="00765556">
        <w:rPr>
          <w:rStyle w:val="FontStyle45"/>
          <w:rFonts w:ascii="Cambria" w:hAnsi="Cambria" w:cs="Times New Roman"/>
          <w:b w:val="0"/>
          <w:sz w:val="22"/>
          <w:szCs w:val="22"/>
          <w:lang w:eastAsia="en-US"/>
        </w:rPr>
        <w:t xml:space="preserve"> гендера</w:t>
      </w:r>
      <w:r w:rsidR="00F10D9A" w:rsidRPr="00765556">
        <w:rPr>
          <w:rStyle w:val="FontStyle45"/>
          <w:rFonts w:ascii="Cambria" w:hAnsi="Cambria" w:cs="Times New Roman"/>
          <w:b w:val="0"/>
          <w:sz w:val="22"/>
          <w:szCs w:val="22"/>
          <w:lang w:eastAsia="en-US"/>
        </w:rPr>
        <w:t xml:space="preserve"> считают, что </w:t>
      </w:r>
      <w:r w:rsidRPr="00765556">
        <w:rPr>
          <w:rStyle w:val="FontStyle45"/>
          <w:rFonts w:ascii="Cambria" w:hAnsi="Cambria" w:cs="Times New Roman"/>
          <w:b w:val="0"/>
          <w:sz w:val="22"/>
          <w:szCs w:val="22"/>
          <w:lang w:eastAsia="en-US"/>
        </w:rPr>
        <w:t>им присуще такое качество</w:t>
      </w:r>
      <w:r w:rsidR="005A197A"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как совестливость (степень в</w:t>
      </w:r>
      <w:r w:rsidR="005A197A"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см. в </w:t>
      </w:r>
      <w:r w:rsidR="005A197A" w:rsidRPr="00765556">
        <w:rPr>
          <w:rStyle w:val="FontStyle45"/>
          <w:rFonts w:ascii="Cambria" w:hAnsi="Cambria" w:cs="Times New Roman"/>
          <w:b w:val="0"/>
          <w:sz w:val="22"/>
          <w:szCs w:val="22"/>
          <w:lang w:eastAsia="en-US"/>
        </w:rPr>
        <w:t>прил.</w:t>
      </w:r>
      <w:r w:rsidR="00F10D9A" w:rsidRPr="00765556">
        <w:rPr>
          <w:rStyle w:val="FontStyle45"/>
          <w:rFonts w:ascii="Cambria" w:hAnsi="Cambria" w:cs="Times New Roman"/>
          <w:b w:val="0"/>
          <w:sz w:val="22"/>
          <w:szCs w:val="22"/>
          <w:lang w:eastAsia="en-US"/>
        </w:rPr>
        <w:t xml:space="preserve"> В. 109</w:t>
      </w:r>
      <w:r w:rsidRPr="00765556">
        <w:rPr>
          <w:rStyle w:val="FontStyle45"/>
          <w:rFonts w:ascii="Cambria" w:hAnsi="Cambria" w:cs="Times New Roman"/>
          <w:b w:val="0"/>
          <w:sz w:val="22"/>
          <w:szCs w:val="22"/>
          <w:lang w:eastAsia="en-US"/>
        </w:rPr>
        <w:t>). Что касается недобросовестности, то наличие ее у себя прослежива</w:t>
      </w:r>
      <w:r w:rsidR="00AF4042" w:rsidRPr="00765556">
        <w:rPr>
          <w:rStyle w:val="FontStyle45"/>
          <w:rFonts w:ascii="Cambria" w:hAnsi="Cambria" w:cs="Times New Roman"/>
          <w:b w:val="0"/>
          <w:sz w:val="22"/>
          <w:szCs w:val="22"/>
          <w:lang w:eastAsia="en-US"/>
        </w:rPr>
        <w:t>ют 3</w:t>
      </w:r>
      <w:r w:rsidR="00E21CD2" w:rsidRPr="00765556">
        <w:rPr>
          <w:rStyle w:val="FontStyle45"/>
          <w:rFonts w:ascii="Cambria" w:hAnsi="Cambria" w:cs="Times New Roman"/>
          <w:b w:val="0"/>
          <w:sz w:val="22"/>
          <w:szCs w:val="22"/>
          <w:lang w:eastAsia="en-US"/>
        </w:rPr>
        <w:t>7</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F10D9A" w:rsidRPr="00765556">
        <w:rPr>
          <w:rStyle w:val="FontStyle45"/>
          <w:rFonts w:ascii="Cambria" w:hAnsi="Cambria" w:cs="Times New Roman"/>
          <w:b w:val="0"/>
          <w:sz w:val="22"/>
          <w:szCs w:val="22"/>
          <w:lang w:eastAsia="en-US"/>
        </w:rPr>
        <w:t xml:space="preserve"> мужчин-</w:t>
      </w:r>
      <w:r w:rsidR="006D6E00" w:rsidRPr="00765556">
        <w:rPr>
          <w:rStyle w:val="FontStyle45"/>
          <w:rFonts w:ascii="Cambria" w:hAnsi="Cambria" w:cs="Times New Roman"/>
          <w:b w:val="0"/>
          <w:sz w:val="22"/>
          <w:szCs w:val="22"/>
          <w:lang w:eastAsia="en-US"/>
        </w:rPr>
        <w:t>художников и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D6E00"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w:t>
      </w:r>
    </w:p>
    <w:p w14:paraId="1BD95D70" w14:textId="77777777" w:rsidR="005B5F1C" w:rsidRPr="00765556" w:rsidRDefault="005B5F1C"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 xml:space="preserve">Как показано на рисунке </w:t>
      </w:r>
      <w:r w:rsidR="00E86DE4" w:rsidRPr="00765556">
        <w:rPr>
          <w:rFonts w:ascii="Cambria" w:hAnsi="Cambria"/>
          <w:sz w:val="22"/>
          <w:szCs w:val="22"/>
        </w:rPr>
        <w:t>В.1</w:t>
      </w:r>
      <w:r w:rsidR="00C80718" w:rsidRPr="00765556">
        <w:rPr>
          <w:rFonts w:ascii="Cambria" w:hAnsi="Cambria"/>
          <w:sz w:val="22"/>
          <w:szCs w:val="22"/>
        </w:rPr>
        <w:t>10</w:t>
      </w:r>
      <w:r w:rsidR="00AF4042" w:rsidRPr="00765556">
        <w:rPr>
          <w:rFonts w:ascii="Cambria" w:hAnsi="Cambria"/>
          <w:sz w:val="22"/>
          <w:szCs w:val="22"/>
        </w:rPr>
        <w:t>, 6</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F10D9A" w:rsidRPr="00765556">
        <w:rPr>
          <w:rFonts w:ascii="Cambria" w:hAnsi="Cambria"/>
          <w:sz w:val="22"/>
          <w:szCs w:val="22"/>
        </w:rPr>
        <w:t xml:space="preserve"> мужчин-</w:t>
      </w:r>
      <w:r w:rsidR="00AF4042" w:rsidRPr="00765556">
        <w:rPr>
          <w:rFonts w:ascii="Cambria" w:hAnsi="Cambria"/>
          <w:sz w:val="22"/>
          <w:szCs w:val="22"/>
        </w:rPr>
        <w:t>художников и 5</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6D6E00" w:rsidRPr="00765556">
        <w:rPr>
          <w:rFonts w:ascii="Cambria" w:hAnsi="Cambria"/>
          <w:sz w:val="22"/>
          <w:szCs w:val="22"/>
        </w:rPr>
        <w:t xml:space="preserve"> женщин</w:t>
      </w:r>
      <w:r w:rsidRPr="00765556">
        <w:rPr>
          <w:rFonts w:ascii="Cambria" w:hAnsi="Cambria"/>
          <w:sz w:val="22"/>
          <w:szCs w:val="22"/>
        </w:rPr>
        <w:t xml:space="preserve"> считают себя смелыми</w:t>
      </w:r>
      <w:r w:rsidRPr="00765556">
        <w:rPr>
          <w:rStyle w:val="FontStyle45"/>
          <w:rFonts w:ascii="Cambria" w:hAnsi="Cambria" w:cs="Times New Roman"/>
          <w:b w:val="0"/>
          <w:sz w:val="22"/>
          <w:szCs w:val="22"/>
          <w:lang w:eastAsia="en-US"/>
        </w:rPr>
        <w:t xml:space="preserve"> (степень выраженности данного качества</w:t>
      </w:r>
      <w:r w:rsidR="00F10D9A" w:rsidRPr="00765556">
        <w:rPr>
          <w:rStyle w:val="FontStyle45"/>
          <w:rFonts w:ascii="Cambria" w:hAnsi="Cambria" w:cs="Times New Roman"/>
          <w:b w:val="0"/>
          <w:sz w:val="22"/>
          <w:szCs w:val="22"/>
          <w:lang w:eastAsia="en-US"/>
        </w:rPr>
        <w:t xml:space="preserve"> и</w:t>
      </w:r>
      <w:r w:rsidR="00AF4042" w:rsidRPr="00765556">
        <w:rPr>
          <w:rStyle w:val="FontStyle45"/>
          <w:rFonts w:ascii="Cambria" w:hAnsi="Cambria" w:cs="Times New Roman"/>
          <w:b w:val="0"/>
          <w:sz w:val="22"/>
          <w:szCs w:val="22"/>
          <w:lang w:eastAsia="en-US"/>
        </w:rPr>
        <w:t xml:space="preserve"> процентное </w:t>
      </w:r>
      <w:r w:rsidR="00F10D9A" w:rsidRPr="00765556">
        <w:rPr>
          <w:rStyle w:val="FontStyle45"/>
          <w:rFonts w:ascii="Cambria" w:hAnsi="Cambria" w:cs="Times New Roman"/>
          <w:b w:val="0"/>
          <w:sz w:val="22"/>
          <w:szCs w:val="22"/>
          <w:lang w:eastAsia="en-US"/>
        </w:rPr>
        <w:t>распределени</w:t>
      </w:r>
      <w:r w:rsidR="003156BF" w:rsidRPr="00765556">
        <w:rPr>
          <w:rStyle w:val="FontStyle45"/>
          <w:rFonts w:ascii="Cambria" w:hAnsi="Cambria" w:cs="Times New Roman"/>
          <w:b w:val="0"/>
          <w:sz w:val="22"/>
          <w:szCs w:val="22"/>
          <w:lang w:eastAsia="en-US"/>
        </w:rPr>
        <w:t>е</w:t>
      </w:r>
      <w:r w:rsidR="00F10D9A" w:rsidRPr="00765556">
        <w:rPr>
          <w:rStyle w:val="FontStyle45"/>
          <w:rFonts w:ascii="Cambria" w:hAnsi="Cambria" w:cs="Times New Roman"/>
          <w:b w:val="0"/>
          <w:sz w:val="22"/>
          <w:szCs w:val="22"/>
          <w:lang w:eastAsia="en-US"/>
        </w:rPr>
        <w:t xml:space="preserve"> по степеням </w:t>
      </w:r>
      <w:r w:rsidR="00AF4042" w:rsidRPr="00765556">
        <w:rPr>
          <w:rStyle w:val="FontStyle45"/>
          <w:rFonts w:ascii="Cambria" w:hAnsi="Cambria" w:cs="Times New Roman"/>
          <w:b w:val="0"/>
          <w:sz w:val="22"/>
          <w:szCs w:val="22"/>
          <w:lang w:eastAsia="en-US"/>
        </w:rPr>
        <w:t>см. в прил.</w:t>
      </w:r>
      <w:r w:rsidR="00F10D9A" w:rsidRPr="00765556">
        <w:rPr>
          <w:rStyle w:val="FontStyle45"/>
          <w:rFonts w:ascii="Cambria" w:hAnsi="Cambria" w:cs="Times New Roman"/>
          <w:b w:val="0"/>
          <w:sz w:val="22"/>
          <w:szCs w:val="22"/>
          <w:lang w:eastAsia="en-US"/>
        </w:rPr>
        <w:t xml:space="preserve"> В. 110</w:t>
      </w:r>
      <w:r w:rsidRPr="00765556">
        <w:rPr>
          <w:rStyle w:val="FontStyle45"/>
          <w:rFonts w:ascii="Cambria" w:hAnsi="Cambria" w:cs="Times New Roman"/>
          <w:b w:val="0"/>
          <w:sz w:val="22"/>
          <w:szCs w:val="22"/>
          <w:lang w:eastAsia="en-US"/>
        </w:rPr>
        <w:t>)</w:t>
      </w:r>
      <w:r w:rsidRPr="00765556">
        <w:rPr>
          <w:rFonts w:ascii="Cambria" w:hAnsi="Cambria"/>
          <w:sz w:val="22"/>
          <w:szCs w:val="22"/>
        </w:rPr>
        <w:t xml:space="preserve"> В свою очеред</w:t>
      </w:r>
      <w:r w:rsidR="00AF4042" w:rsidRPr="00765556">
        <w:rPr>
          <w:rFonts w:ascii="Cambria" w:hAnsi="Cambria"/>
          <w:sz w:val="22"/>
          <w:szCs w:val="22"/>
        </w:rPr>
        <w:t>ь, 3</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6D6E00" w:rsidRPr="00765556">
        <w:rPr>
          <w:rFonts w:ascii="Cambria" w:hAnsi="Cambria"/>
          <w:sz w:val="22"/>
          <w:szCs w:val="22"/>
        </w:rPr>
        <w:t xml:space="preserve"> муж</w:t>
      </w:r>
      <w:r w:rsidR="00F10D9A" w:rsidRPr="00765556">
        <w:rPr>
          <w:rFonts w:ascii="Cambria" w:hAnsi="Cambria"/>
          <w:sz w:val="22"/>
          <w:szCs w:val="22"/>
        </w:rPr>
        <w:t>чин -</w:t>
      </w:r>
      <w:r w:rsidR="006D6E00" w:rsidRPr="00765556">
        <w:rPr>
          <w:rFonts w:ascii="Cambria" w:hAnsi="Cambria"/>
          <w:sz w:val="22"/>
          <w:szCs w:val="22"/>
        </w:rPr>
        <w:t>художников и 4</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w:t>
      </w:r>
      <w:r w:rsidR="006D6E00" w:rsidRPr="00765556">
        <w:rPr>
          <w:rFonts w:ascii="Cambria" w:hAnsi="Cambria"/>
          <w:sz w:val="22"/>
          <w:szCs w:val="22"/>
        </w:rPr>
        <w:t>женщин</w:t>
      </w:r>
      <w:r w:rsidR="00AF4042" w:rsidRPr="00765556">
        <w:rPr>
          <w:rFonts w:ascii="Cambria" w:hAnsi="Cambria"/>
          <w:sz w:val="22"/>
          <w:szCs w:val="22"/>
        </w:rPr>
        <w:t xml:space="preserve"> оценивают себя</w:t>
      </w:r>
      <w:r w:rsidRPr="00765556">
        <w:rPr>
          <w:rFonts w:ascii="Cambria" w:hAnsi="Cambria"/>
          <w:sz w:val="22"/>
          <w:szCs w:val="22"/>
        </w:rPr>
        <w:t xml:space="preserve"> как робких. </w:t>
      </w:r>
    </w:p>
    <w:p w14:paraId="7CE25ABD" w14:textId="77777777" w:rsidR="005B5F1C" w:rsidRPr="00765556" w:rsidRDefault="006D6E00" w:rsidP="006D5F11">
      <w:pPr>
        <w:tabs>
          <w:tab w:val="left" w:pos="1005"/>
        </w:tabs>
        <w:spacing w:line="235" w:lineRule="auto"/>
        <w:ind w:firstLine="567"/>
        <w:jc w:val="both"/>
        <w:rPr>
          <w:rFonts w:ascii="Cambria" w:hAnsi="Cambria"/>
          <w:b/>
          <w:sz w:val="22"/>
          <w:szCs w:val="22"/>
        </w:rPr>
      </w:pPr>
      <w:r w:rsidRPr="00765556">
        <w:rPr>
          <w:rStyle w:val="FontStyle45"/>
          <w:rFonts w:ascii="Cambria" w:hAnsi="Cambria" w:cs="Times New Roman"/>
          <w:b w:val="0"/>
          <w:sz w:val="22"/>
          <w:szCs w:val="22"/>
          <w:lang w:eastAsia="en-US"/>
        </w:rPr>
        <w:lastRenderedPageBreak/>
        <w:t xml:space="preserve">Из рисунка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1</w:t>
      </w:r>
      <w:r w:rsidR="00AF4042" w:rsidRPr="00765556">
        <w:rPr>
          <w:rStyle w:val="FontStyle45"/>
          <w:rFonts w:ascii="Cambria" w:hAnsi="Cambria" w:cs="Times New Roman"/>
          <w:b w:val="0"/>
          <w:sz w:val="22"/>
          <w:szCs w:val="22"/>
          <w:lang w:eastAsia="en-US"/>
        </w:rPr>
        <w:t xml:space="preserve"> </w:t>
      </w:r>
      <w:r w:rsidR="005B5F1C" w:rsidRPr="00765556">
        <w:rPr>
          <w:rStyle w:val="FontStyle45"/>
          <w:rFonts w:ascii="Cambria" w:hAnsi="Cambria" w:cs="Times New Roman"/>
          <w:b w:val="0"/>
          <w:sz w:val="22"/>
          <w:szCs w:val="22"/>
          <w:lang w:eastAsia="en-US"/>
        </w:rPr>
        <w:t xml:space="preserve">видно, что </w:t>
      </w:r>
      <w:r w:rsidR="003156BF"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3559F7" w:rsidRPr="00765556">
        <w:rPr>
          <w:rStyle w:val="FontStyle45"/>
          <w:rFonts w:ascii="Cambria" w:hAnsi="Cambria" w:cs="Times New Roman"/>
          <w:b w:val="0"/>
          <w:sz w:val="22"/>
          <w:szCs w:val="22"/>
          <w:lang w:eastAsia="en-US"/>
        </w:rPr>
        <w:t>художников и 8</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559F7" w:rsidRPr="00765556">
        <w:rPr>
          <w:rStyle w:val="FontStyle45"/>
          <w:rFonts w:ascii="Cambria" w:hAnsi="Cambria" w:cs="Times New Roman"/>
          <w:b w:val="0"/>
          <w:sz w:val="22"/>
          <w:szCs w:val="22"/>
          <w:lang w:eastAsia="en-US"/>
        </w:rPr>
        <w:t xml:space="preserve"> женского гендера</w:t>
      </w:r>
      <w:r w:rsidR="005B5F1C" w:rsidRPr="00765556">
        <w:rPr>
          <w:rStyle w:val="FontStyle45"/>
          <w:rFonts w:ascii="Cambria" w:hAnsi="Cambria" w:cs="Times New Roman"/>
          <w:b w:val="0"/>
          <w:sz w:val="22"/>
          <w:szCs w:val="22"/>
          <w:lang w:eastAsia="en-US"/>
        </w:rPr>
        <w:t xml:space="preserve"> считают, что</w:t>
      </w:r>
      <w:r w:rsidR="008962C1" w:rsidRPr="00765556">
        <w:rPr>
          <w:rStyle w:val="FontStyle45"/>
          <w:rFonts w:ascii="Cambria" w:hAnsi="Cambria" w:cs="Times New Roman"/>
          <w:b w:val="0"/>
          <w:sz w:val="22"/>
          <w:szCs w:val="22"/>
          <w:lang w:eastAsia="en-US"/>
        </w:rPr>
        <w:t xml:space="preserve"> </w:t>
      </w:r>
      <w:r w:rsidR="005B5F1C" w:rsidRPr="00765556">
        <w:rPr>
          <w:rStyle w:val="FontStyle45"/>
          <w:rFonts w:ascii="Cambria" w:hAnsi="Cambria" w:cs="Times New Roman"/>
          <w:b w:val="0"/>
          <w:sz w:val="22"/>
          <w:szCs w:val="22"/>
          <w:lang w:eastAsia="en-US"/>
        </w:rPr>
        <w:t>им присуща мягкость (степень выражен</w:t>
      </w:r>
      <w:r w:rsidR="00AF4042" w:rsidRPr="00765556">
        <w:rPr>
          <w:rStyle w:val="FontStyle45"/>
          <w:rFonts w:ascii="Cambria" w:hAnsi="Cambria" w:cs="Times New Roman"/>
          <w:b w:val="0"/>
          <w:sz w:val="22"/>
          <w:szCs w:val="22"/>
          <w:lang w:eastAsia="en-US"/>
        </w:rPr>
        <w:t>ности данного качества и процентное</w:t>
      </w:r>
      <w:r w:rsidR="005B5F1C"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В.111</w:t>
      </w:r>
      <w:r w:rsidR="005B5F1C" w:rsidRPr="00765556">
        <w:rPr>
          <w:rStyle w:val="FontStyle45"/>
          <w:rFonts w:ascii="Cambria" w:hAnsi="Cambria" w:cs="Times New Roman"/>
          <w:b w:val="0"/>
          <w:sz w:val="22"/>
          <w:szCs w:val="22"/>
          <w:lang w:eastAsia="en-US"/>
        </w:rPr>
        <w:t xml:space="preserve">). В свою очередь, </w:t>
      </w:r>
      <w:r w:rsidR="003559F7" w:rsidRPr="00765556">
        <w:rPr>
          <w:rStyle w:val="FontStyle45"/>
          <w:rFonts w:ascii="Cambria" w:hAnsi="Cambria" w:cs="Times New Roman"/>
          <w:b w:val="0"/>
          <w:sz w:val="22"/>
          <w:szCs w:val="22"/>
          <w:lang w:eastAsia="en-US"/>
        </w:rPr>
        <w:t>в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5B5F1C" w:rsidRPr="00765556">
        <w:rPr>
          <w:rStyle w:val="FontStyle45"/>
          <w:rFonts w:ascii="Cambria" w:hAnsi="Cambria" w:cs="Times New Roman"/>
          <w:b w:val="0"/>
          <w:sz w:val="22"/>
          <w:szCs w:val="22"/>
          <w:lang w:eastAsia="en-US"/>
        </w:rPr>
        <w:t xml:space="preserve"> сл</w:t>
      </w:r>
      <w:r w:rsidR="00AF4042" w:rsidRPr="00765556">
        <w:rPr>
          <w:rStyle w:val="FontStyle45"/>
          <w:rFonts w:ascii="Cambria" w:hAnsi="Cambria" w:cs="Times New Roman"/>
          <w:b w:val="0"/>
          <w:sz w:val="22"/>
          <w:szCs w:val="22"/>
          <w:lang w:eastAsia="en-US"/>
        </w:rPr>
        <w:t>учаев мужчины-</w:t>
      </w:r>
      <w:r w:rsidR="003559F7" w:rsidRPr="00765556">
        <w:rPr>
          <w:rStyle w:val="FontStyle45"/>
          <w:rFonts w:ascii="Cambria" w:hAnsi="Cambria" w:cs="Times New Roman"/>
          <w:b w:val="0"/>
          <w:sz w:val="22"/>
          <w:szCs w:val="22"/>
          <w:lang w:eastAsia="en-US"/>
        </w:rPr>
        <w:t>художники и в 1</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765556">
        <w:rPr>
          <w:rStyle w:val="FontStyle45"/>
          <w:rFonts w:ascii="Cambria" w:hAnsi="Cambria" w:cs="Times New Roman"/>
          <w:b w:val="0"/>
          <w:sz w:val="22"/>
          <w:szCs w:val="22"/>
          <w:lang w:eastAsia="en-US"/>
        </w:rPr>
        <w:t xml:space="preserve"> </w:t>
      </w:r>
      <w:r w:rsidR="003559F7" w:rsidRPr="00765556">
        <w:rPr>
          <w:rStyle w:val="FontStyle45"/>
          <w:rFonts w:ascii="Cambria" w:hAnsi="Cambria" w:cs="Times New Roman"/>
          <w:b w:val="0"/>
          <w:sz w:val="22"/>
          <w:szCs w:val="22"/>
          <w:lang w:eastAsia="en-US"/>
        </w:rPr>
        <w:t>женщины</w:t>
      </w:r>
      <w:r w:rsidR="005B5F1C" w:rsidRPr="00765556">
        <w:rPr>
          <w:rStyle w:val="FontStyle45"/>
          <w:rFonts w:ascii="Cambria" w:hAnsi="Cambria" w:cs="Times New Roman"/>
          <w:b w:val="0"/>
          <w:sz w:val="22"/>
          <w:szCs w:val="22"/>
          <w:lang w:eastAsia="en-US"/>
        </w:rPr>
        <w:t xml:space="preserve"> считают себя жесткими. </w:t>
      </w:r>
    </w:p>
    <w:p w14:paraId="12C008B0"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2</w:t>
      </w:r>
      <w:r w:rsidRPr="00765556">
        <w:rPr>
          <w:rStyle w:val="FontStyle45"/>
          <w:rFonts w:ascii="Cambria" w:hAnsi="Cambria" w:cs="Times New Roman"/>
          <w:b w:val="0"/>
          <w:sz w:val="22"/>
          <w:szCs w:val="22"/>
          <w:lang w:eastAsia="en-US"/>
        </w:rPr>
        <w:t xml:space="preserve"> показано, что в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случаев мужчинам-</w:t>
      </w:r>
      <w:r w:rsidRPr="00765556">
        <w:rPr>
          <w:rStyle w:val="FontStyle45"/>
          <w:rFonts w:ascii="Cambria" w:hAnsi="Cambria" w:cs="Times New Roman"/>
          <w:b w:val="0"/>
          <w:sz w:val="22"/>
          <w:szCs w:val="22"/>
          <w:lang w:eastAsia="en-US"/>
        </w:rPr>
        <w:t>художн</w:t>
      </w:r>
      <w:r w:rsidR="003559F7" w:rsidRPr="00765556">
        <w:rPr>
          <w:rStyle w:val="FontStyle45"/>
          <w:rFonts w:ascii="Cambria" w:hAnsi="Cambria" w:cs="Times New Roman"/>
          <w:b w:val="0"/>
          <w:sz w:val="22"/>
          <w:szCs w:val="22"/>
          <w:lang w:eastAsia="en-US"/>
        </w:rPr>
        <w:t>икам и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3156BF" w:rsidRPr="00765556">
        <w:rPr>
          <w:rStyle w:val="FontStyle45"/>
          <w:rFonts w:ascii="Cambria" w:hAnsi="Cambria" w:cs="Times New Roman"/>
          <w:b w:val="0"/>
          <w:sz w:val="22"/>
          <w:szCs w:val="22"/>
          <w:lang w:eastAsia="en-US"/>
        </w:rPr>
        <w:t>женщинам-</w:t>
      </w:r>
      <w:r w:rsidR="003559F7" w:rsidRPr="00765556">
        <w:rPr>
          <w:rStyle w:val="FontStyle45"/>
          <w:rFonts w:ascii="Cambria" w:hAnsi="Cambria" w:cs="Times New Roman"/>
          <w:b w:val="0"/>
          <w:sz w:val="22"/>
          <w:szCs w:val="22"/>
          <w:lang w:eastAsia="en-US"/>
        </w:rPr>
        <w:t xml:space="preserve">художницам </w:t>
      </w:r>
      <w:r w:rsidRPr="00765556">
        <w:rPr>
          <w:rStyle w:val="FontStyle45"/>
          <w:rFonts w:ascii="Cambria" w:hAnsi="Cambria" w:cs="Times New Roman"/>
          <w:b w:val="0"/>
          <w:sz w:val="22"/>
          <w:szCs w:val="22"/>
          <w:lang w:eastAsia="en-US"/>
        </w:rPr>
        <w:t xml:space="preserve">присуща доверчивость (степень выраженности данного качества и </w:t>
      </w:r>
      <w:r w:rsidR="00AF4042" w:rsidRPr="00765556">
        <w:rPr>
          <w:rStyle w:val="FontStyle45"/>
          <w:rFonts w:ascii="Cambria" w:hAnsi="Cambria" w:cs="Times New Roman"/>
          <w:b w:val="0"/>
          <w:sz w:val="22"/>
          <w:szCs w:val="22"/>
          <w:lang w:eastAsia="en-US"/>
        </w:rPr>
        <w:t>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см. в прил</w:t>
      </w:r>
      <w:r w:rsidR="00AF404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В.112</w:t>
      </w:r>
      <w:r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В свою очере</w:t>
      </w:r>
      <w:r w:rsidR="003156BF" w:rsidRPr="00765556">
        <w:rPr>
          <w:rStyle w:val="FontStyle45"/>
          <w:rFonts w:ascii="Cambria" w:hAnsi="Cambria" w:cs="Times New Roman"/>
          <w:b w:val="0"/>
          <w:sz w:val="22"/>
          <w:szCs w:val="22"/>
          <w:lang w:eastAsia="en-US"/>
        </w:rPr>
        <w:t>дь, 4</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3559F7" w:rsidRPr="00765556">
        <w:rPr>
          <w:rStyle w:val="FontStyle45"/>
          <w:rFonts w:ascii="Cambria" w:hAnsi="Cambria" w:cs="Times New Roman"/>
          <w:b w:val="0"/>
          <w:sz w:val="22"/>
          <w:szCs w:val="22"/>
          <w:lang w:eastAsia="en-US"/>
        </w:rPr>
        <w:t>художников и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3559F7" w:rsidRPr="00765556">
        <w:rPr>
          <w:rStyle w:val="FontStyle45"/>
          <w:rFonts w:ascii="Cambria" w:hAnsi="Cambria" w:cs="Times New Roman"/>
          <w:b w:val="0"/>
          <w:sz w:val="22"/>
          <w:szCs w:val="22"/>
          <w:lang w:eastAsia="en-US"/>
        </w:rPr>
        <w:t xml:space="preserve">женщин </w:t>
      </w:r>
      <w:r w:rsidRPr="00765556">
        <w:rPr>
          <w:rStyle w:val="FontStyle45"/>
          <w:rFonts w:ascii="Cambria" w:hAnsi="Cambria" w:cs="Times New Roman"/>
          <w:b w:val="0"/>
          <w:sz w:val="22"/>
          <w:szCs w:val="22"/>
          <w:lang w:eastAsia="en-US"/>
        </w:rPr>
        <w:t>оценивают себя подозрительными.</w:t>
      </w:r>
    </w:p>
    <w:p w14:paraId="6C19FD82"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3</w:t>
      </w:r>
      <w:r w:rsidRPr="00765556">
        <w:rPr>
          <w:rStyle w:val="FontStyle45"/>
          <w:rFonts w:ascii="Cambria" w:hAnsi="Cambria" w:cs="Times New Roman"/>
          <w:b w:val="0"/>
          <w:sz w:val="22"/>
          <w:szCs w:val="22"/>
          <w:lang w:eastAsia="en-US"/>
        </w:rPr>
        <w:t xml:space="preserve"> показано, ч</w:t>
      </w:r>
      <w:r w:rsidR="003156BF" w:rsidRPr="00765556">
        <w:rPr>
          <w:rStyle w:val="FontStyle45"/>
          <w:rFonts w:ascii="Cambria" w:hAnsi="Cambria" w:cs="Times New Roman"/>
          <w:b w:val="0"/>
          <w:sz w:val="22"/>
          <w:szCs w:val="22"/>
          <w:lang w:eastAsia="en-US"/>
        </w:rPr>
        <w:t xml:space="preserve">то 69 % мужчин-художников </w:t>
      </w:r>
      <w:r w:rsidR="003559F7"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559F7" w:rsidRPr="00765556">
        <w:rPr>
          <w:rStyle w:val="FontStyle45"/>
          <w:rFonts w:ascii="Cambria" w:hAnsi="Cambria" w:cs="Times New Roman"/>
          <w:b w:val="0"/>
          <w:sz w:val="22"/>
          <w:szCs w:val="22"/>
          <w:lang w:eastAsia="en-US"/>
        </w:rPr>
        <w:t xml:space="preserve"> женщин</w:t>
      </w:r>
      <w:r w:rsidR="003156BF" w:rsidRPr="00765556">
        <w:rPr>
          <w:rStyle w:val="FontStyle45"/>
          <w:rFonts w:ascii="Cambria" w:hAnsi="Cambria" w:cs="Times New Roman"/>
          <w:b w:val="0"/>
          <w:sz w:val="22"/>
          <w:szCs w:val="22"/>
          <w:lang w:eastAsia="en-US"/>
        </w:rPr>
        <w:t xml:space="preserve"> считают, что </w:t>
      </w:r>
      <w:r w:rsidRPr="00765556">
        <w:rPr>
          <w:rStyle w:val="FontStyle45"/>
          <w:rFonts w:ascii="Cambria" w:hAnsi="Cambria" w:cs="Times New Roman"/>
          <w:b w:val="0"/>
          <w:sz w:val="22"/>
          <w:szCs w:val="22"/>
          <w:lang w:eastAsia="en-US"/>
        </w:rPr>
        <w:t>им присуща практичность (степень в</w:t>
      </w:r>
      <w:r w:rsidR="00AF4042"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 113</w:t>
      </w:r>
      <w:r w:rsidRPr="00765556">
        <w:rPr>
          <w:rStyle w:val="FontStyle45"/>
          <w:rFonts w:ascii="Cambria" w:hAnsi="Cambria" w:cs="Times New Roman"/>
          <w:b w:val="0"/>
          <w:sz w:val="22"/>
          <w:szCs w:val="22"/>
          <w:lang w:eastAsia="en-US"/>
        </w:rPr>
        <w:t xml:space="preserve"> В свою очер</w:t>
      </w:r>
      <w:r w:rsidR="003559F7" w:rsidRPr="00765556">
        <w:rPr>
          <w:rStyle w:val="FontStyle45"/>
          <w:rFonts w:ascii="Cambria" w:hAnsi="Cambria" w:cs="Times New Roman"/>
          <w:b w:val="0"/>
          <w:sz w:val="22"/>
          <w:szCs w:val="22"/>
          <w:lang w:eastAsia="en-US"/>
        </w:rPr>
        <w:t>е</w:t>
      </w:r>
      <w:r w:rsidR="00AF4042" w:rsidRPr="00765556">
        <w:rPr>
          <w:rStyle w:val="FontStyle45"/>
          <w:rFonts w:ascii="Cambria" w:hAnsi="Cambria" w:cs="Times New Roman"/>
          <w:b w:val="0"/>
          <w:sz w:val="22"/>
          <w:szCs w:val="22"/>
          <w:lang w:eastAsia="en-US"/>
        </w:rPr>
        <w:t>дь, 46 % женщин-художниц и 3</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559F7"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 xml:space="preserve"> оценивают себя как непрактичных.</w:t>
      </w:r>
    </w:p>
    <w:p w14:paraId="3C1F5F8F"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Из рисунка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4</w:t>
      </w:r>
      <w:r w:rsidR="00E86DE4" w:rsidRPr="00765556">
        <w:rPr>
          <w:rStyle w:val="FontStyle45"/>
          <w:rFonts w:ascii="Cambria" w:hAnsi="Cambria" w:cs="Times New Roman"/>
          <w:b w:val="0"/>
          <w:sz w:val="22"/>
          <w:szCs w:val="22"/>
          <w:lang w:eastAsia="en-US"/>
        </w:rPr>
        <w:t xml:space="preserve"> видно</w:t>
      </w:r>
      <w:r w:rsidR="003156BF" w:rsidRPr="00765556">
        <w:rPr>
          <w:rStyle w:val="FontStyle45"/>
          <w:rFonts w:ascii="Cambria" w:hAnsi="Cambria" w:cs="Times New Roman"/>
          <w:b w:val="0"/>
          <w:sz w:val="22"/>
          <w:szCs w:val="22"/>
          <w:lang w:eastAsia="en-US"/>
        </w:rPr>
        <w:t>, что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Pr="00765556">
        <w:rPr>
          <w:rStyle w:val="FontStyle45"/>
          <w:rFonts w:ascii="Cambria" w:hAnsi="Cambria" w:cs="Times New Roman"/>
          <w:b w:val="0"/>
          <w:sz w:val="22"/>
          <w:szCs w:val="22"/>
          <w:lang w:eastAsia="en-US"/>
        </w:rPr>
        <w:t>художни</w:t>
      </w:r>
      <w:r w:rsidR="003156BF" w:rsidRPr="00765556">
        <w:rPr>
          <w:rStyle w:val="FontStyle45"/>
          <w:rFonts w:ascii="Cambria" w:hAnsi="Cambria" w:cs="Times New Roman"/>
          <w:b w:val="0"/>
          <w:sz w:val="22"/>
          <w:szCs w:val="22"/>
          <w:lang w:eastAsia="en-US"/>
        </w:rPr>
        <w:t xml:space="preserve">ков </w:t>
      </w:r>
      <w:r w:rsidR="00AF4042" w:rsidRPr="00765556">
        <w:rPr>
          <w:rStyle w:val="FontStyle45"/>
          <w:rFonts w:ascii="Cambria" w:hAnsi="Cambria" w:cs="Times New Roman"/>
          <w:b w:val="0"/>
          <w:sz w:val="22"/>
          <w:szCs w:val="22"/>
          <w:lang w:eastAsia="en-US"/>
        </w:rPr>
        <w:t>и 5</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1436D1" w:rsidRPr="00765556">
        <w:rPr>
          <w:rStyle w:val="FontStyle45"/>
          <w:rFonts w:ascii="Cambria" w:hAnsi="Cambria" w:cs="Times New Roman"/>
          <w:b w:val="0"/>
          <w:sz w:val="22"/>
          <w:szCs w:val="22"/>
          <w:lang w:eastAsia="en-US"/>
        </w:rPr>
        <w:t xml:space="preserve"> представителей женского гендера</w:t>
      </w:r>
      <w:r w:rsidRPr="00765556">
        <w:rPr>
          <w:rStyle w:val="FontStyle45"/>
          <w:rFonts w:ascii="Cambria" w:hAnsi="Cambria" w:cs="Times New Roman"/>
          <w:b w:val="0"/>
          <w:sz w:val="22"/>
          <w:szCs w:val="22"/>
          <w:lang w:eastAsia="en-US"/>
        </w:rPr>
        <w:t xml:space="preserve"> считают, что им присуща дипломатичность (степень в</w:t>
      </w:r>
      <w:r w:rsidR="00AF4042"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 114</w:t>
      </w:r>
      <w:r w:rsidRPr="00765556">
        <w:rPr>
          <w:rStyle w:val="FontStyle45"/>
          <w:rFonts w:ascii="Cambria" w:hAnsi="Cambria" w:cs="Times New Roman"/>
          <w:b w:val="0"/>
          <w:sz w:val="22"/>
          <w:szCs w:val="22"/>
          <w:lang w:eastAsia="en-US"/>
        </w:rPr>
        <w:t>). В свою очередь, оценивают себя, как склонных к прямо</w:t>
      </w:r>
      <w:r w:rsidR="003156BF" w:rsidRPr="00765556">
        <w:rPr>
          <w:rStyle w:val="FontStyle45"/>
          <w:rFonts w:ascii="Cambria" w:hAnsi="Cambria" w:cs="Times New Roman"/>
          <w:b w:val="0"/>
          <w:sz w:val="22"/>
          <w:szCs w:val="22"/>
          <w:lang w:eastAsia="en-US"/>
        </w:rPr>
        <w:t>те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1436D1" w:rsidRPr="00765556">
        <w:rPr>
          <w:rStyle w:val="FontStyle45"/>
          <w:rFonts w:ascii="Cambria" w:hAnsi="Cambria" w:cs="Times New Roman"/>
          <w:b w:val="0"/>
          <w:sz w:val="22"/>
          <w:szCs w:val="22"/>
          <w:lang w:eastAsia="en-US"/>
        </w:rPr>
        <w:t>художников и</w:t>
      </w:r>
      <w:r w:rsidR="008962C1" w:rsidRPr="00765556">
        <w:rPr>
          <w:rStyle w:val="FontStyle45"/>
          <w:rFonts w:ascii="Cambria" w:hAnsi="Cambria" w:cs="Times New Roman"/>
          <w:b w:val="0"/>
          <w:sz w:val="22"/>
          <w:szCs w:val="22"/>
          <w:lang w:eastAsia="en-US"/>
        </w:rPr>
        <w:t xml:space="preserve"> </w:t>
      </w:r>
      <w:r w:rsidR="001436D1"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1436D1"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w:t>
      </w:r>
    </w:p>
    <w:p w14:paraId="1AA1CA31"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5</w:t>
      </w:r>
      <w:r w:rsidR="00E86DE4" w:rsidRPr="00765556">
        <w:rPr>
          <w:rStyle w:val="FontStyle45"/>
          <w:rFonts w:ascii="Cambria" w:hAnsi="Cambria" w:cs="Times New Roman"/>
          <w:b w:val="0"/>
          <w:sz w:val="22"/>
          <w:szCs w:val="22"/>
          <w:lang w:eastAsia="en-US"/>
        </w:rPr>
        <w:t xml:space="preserve"> показано</w:t>
      </w:r>
      <w:r w:rsidRPr="00765556">
        <w:rPr>
          <w:rStyle w:val="FontStyle45"/>
          <w:rFonts w:ascii="Cambria" w:hAnsi="Cambria" w:cs="Times New Roman"/>
          <w:b w:val="0"/>
          <w:sz w:val="22"/>
          <w:szCs w:val="22"/>
          <w:lang w:eastAsia="en-US"/>
        </w:rPr>
        <w:t xml:space="preserve">, </w:t>
      </w:r>
      <w:r w:rsidR="003156BF" w:rsidRPr="00765556">
        <w:rPr>
          <w:rStyle w:val="FontStyle45"/>
          <w:rFonts w:ascii="Cambria" w:hAnsi="Cambria" w:cs="Times New Roman"/>
          <w:b w:val="0"/>
          <w:sz w:val="22"/>
          <w:szCs w:val="22"/>
          <w:lang w:eastAsia="en-US"/>
        </w:rPr>
        <w:t>что 8</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1436D1" w:rsidRPr="00765556">
        <w:rPr>
          <w:rStyle w:val="FontStyle45"/>
          <w:rFonts w:ascii="Cambria" w:hAnsi="Cambria" w:cs="Times New Roman"/>
          <w:b w:val="0"/>
          <w:sz w:val="22"/>
          <w:szCs w:val="22"/>
          <w:lang w:eastAsia="en-US"/>
        </w:rPr>
        <w:t>художников и 5</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8962C1" w:rsidRPr="00765556">
        <w:rPr>
          <w:rStyle w:val="FontStyle45"/>
          <w:rFonts w:ascii="Cambria" w:hAnsi="Cambria" w:cs="Times New Roman"/>
          <w:b w:val="0"/>
          <w:sz w:val="22"/>
          <w:szCs w:val="22"/>
          <w:lang w:eastAsia="en-US"/>
        </w:rPr>
        <w:t xml:space="preserve"> </w:t>
      </w:r>
      <w:r w:rsidR="001436D1" w:rsidRPr="00765556">
        <w:rPr>
          <w:rStyle w:val="FontStyle45"/>
          <w:rFonts w:ascii="Cambria" w:hAnsi="Cambria" w:cs="Times New Roman"/>
          <w:b w:val="0"/>
          <w:sz w:val="22"/>
          <w:szCs w:val="22"/>
          <w:lang w:eastAsia="en-US"/>
        </w:rPr>
        <w:t>представителей женского гендера</w:t>
      </w:r>
      <w:r w:rsidRPr="00765556">
        <w:rPr>
          <w:rStyle w:val="FontStyle45"/>
          <w:rFonts w:ascii="Cambria" w:hAnsi="Cambria" w:cs="Times New Roman"/>
          <w:b w:val="0"/>
          <w:sz w:val="22"/>
          <w:szCs w:val="22"/>
          <w:lang w:eastAsia="en-US"/>
        </w:rPr>
        <w:t>, считают, что им присуще спокойствие (степень в</w:t>
      </w:r>
      <w:r w:rsidR="00AF4042"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см. в при</w:t>
      </w:r>
      <w:r w:rsidR="00AF4042" w:rsidRPr="00765556">
        <w:rPr>
          <w:rStyle w:val="FontStyle45"/>
          <w:rFonts w:ascii="Cambria" w:hAnsi="Cambria" w:cs="Times New Roman"/>
          <w:b w:val="0"/>
          <w:sz w:val="22"/>
          <w:szCs w:val="22"/>
          <w:lang w:eastAsia="en-US"/>
        </w:rPr>
        <w:t>л.</w:t>
      </w:r>
      <w:r w:rsidR="003156BF" w:rsidRPr="00765556">
        <w:rPr>
          <w:rStyle w:val="FontStyle45"/>
          <w:rFonts w:ascii="Cambria" w:hAnsi="Cambria" w:cs="Times New Roman"/>
          <w:b w:val="0"/>
          <w:sz w:val="22"/>
          <w:szCs w:val="22"/>
          <w:lang w:eastAsia="en-US"/>
        </w:rPr>
        <w:t xml:space="preserve"> В. 115</w:t>
      </w:r>
      <w:r w:rsidRPr="00765556">
        <w:rPr>
          <w:rStyle w:val="FontStyle45"/>
          <w:rFonts w:ascii="Cambria" w:hAnsi="Cambria" w:cs="Times New Roman"/>
          <w:b w:val="0"/>
          <w:sz w:val="22"/>
          <w:szCs w:val="22"/>
          <w:lang w:eastAsia="en-US"/>
        </w:rPr>
        <w:t>). В свою очередь</w:t>
      </w:r>
      <w:r w:rsidR="001436D1" w:rsidRPr="00765556">
        <w:rPr>
          <w:rStyle w:val="FontStyle45"/>
          <w:rFonts w:ascii="Cambria" w:hAnsi="Cambria" w:cs="Times New Roman"/>
          <w:b w:val="0"/>
          <w:sz w:val="22"/>
          <w:szCs w:val="22"/>
          <w:lang w:eastAsia="en-US"/>
        </w:rPr>
        <w:t xml:space="preserve">, </w:t>
      </w:r>
      <w:r w:rsidR="003156BF" w:rsidRPr="00765556">
        <w:rPr>
          <w:rStyle w:val="FontStyle45"/>
          <w:rFonts w:ascii="Cambria" w:hAnsi="Cambria" w:cs="Times New Roman"/>
          <w:b w:val="0"/>
          <w:sz w:val="22"/>
          <w:szCs w:val="22"/>
          <w:lang w:eastAsia="en-US"/>
        </w:rPr>
        <w:t>20 % мужчин-</w:t>
      </w:r>
      <w:r w:rsidRPr="00765556">
        <w:rPr>
          <w:rStyle w:val="FontStyle45"/>
          <w:rFonts w:ascii="Cambria" w:hAnsi="Cambria" w:cs="Times New Roman"/>
          <w:b w:val="0"/>
          <w:sz w:val="22"/>
          <w:szCs w:val="22"/>
          <w:lang w:eastAsia="en-US"/>
        </w:rPr>
        <w:t>художников и</w:t>
      </w:r>
      <w:r w:rsidR="001436D1" w:rsidRPr="00765556">
        <w:rPr>
          <w:rStyle w:val="FontStyle45"/>
          <w:rFonts w:ascii="Cambria" w:hAnsi="Cambria" w:cs="Times New Roman"/>
          <w:b w:val="0"/>
          <w:sz w:val="22"/>
          <w:szCs w:val="22"/>
          <w:lang w:eastAsia="en-US"/>
        </w:rPr>
        <w:t xml:space="preserve"> 4</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1436D1" w:rsidRPr="00765556">
        <w:rPr>
          <w:rStyle w:val="FontStyle45"/>
          <w:rFonts w:ascii="Cambria" w:hAnsi="Cambria" w:cs="Times New Roman"/>
          <w:b w:val="0"/>
          <w:sz w:val="22"/>
          <w:szCs w:val="22"/>
          <w:lang w:eastAsia="en-US"/>
        </w:rPr>
        <w:t xml:space="preserve"> женщин </w:t>
      </w:r>
      <w:r w:rsidRPr="00765556">
        <w:rPr>
          <w:rStyle w:val="FontStyle45"/>
          <w:rFonts w:ascii="Cambria" w:hAnsi="Cambria" w:cs="Times New Roman"/>
          <w:b w:val="0"/>
          <w:sz w:val="22"/>
          <w:szCs w:val="22"/>
          <w:lang w:eastAsia="en-US"/>
        </w:rPr>
        <w:t>оценивают себя тревожными.</w:t>
      </w:r>
    </w:p>
    <w:p w14:paraId="4BD67A17"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 На р</w:t>
      </w:r>
      <w:r w:rsidR="00673A19" w:rsidRPr="00765556">
        <w:rPr>
          <w:rStyle w:val="FontStyle45"/>
          <w:rFonts w:ascii="Cambria" w:hAnsi="Cambria" w:cs="Times New Roman"/>
          <w:b w:val="0"/>
          <w:sz w:val="22"/>
          <w:szCs w:val="22"/>
          <w:lang w:eastAsia="en-US"/>
        </w:rPr>
        <w:t xml:space="preserve">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6</w:t>
      </w:r>
      <w:r w:rsidR="00673A19" w:rsidRPr="00765556">
        <w:rPr>
          <w:rStyle w:val="FontStyle45"/>
          <w:rFonts w:ascii="Cambria" w:hAnsi="Cambria" w:cs="Times New Roman"/>
          <w:b w:val="0"/>
          <w:sz w:val="22"/>
          <w:szCs w:val="22"/>
          <w:lang w:eastAsia="en-US"/>
        </w:rPr>
        <w:t xml:space="preserve"> показано</w:t>
      </w:r>
      <w:r w:rsidR="00E86DE4" w:rsidRPr="00765556">
        <w:rPr>
          <w:rStyle w:val="FontStyle45"/>
          <w:rFonts w:ascii="Cambria" w:hAnsi="Cambria" w:cs="Times New Roman"/>
          <w:b w:val="0"/>
          <w:sz w:val="22"/>
          <w:szCs w:val="22"/>
          <w:lang w:eastAsia="en-US"/>
        </w:rPr>
        <w:t xml:space="preserve">, </w:t>
      </w:r>
      <w:r w:rsidR="003156BF" w:rsidRPr="00765556">
        <w:rPr>
          <w:rStyle w:val="FontStyle45"/>
          <w:rFonts w:ascii="Cambria" w:hAnsi="Cambria" w:cs="Times New Roman"/>
          <w:b w:val="0"/>
          <w:sz w:val="22"/>
          <w:szCs w:val="22"/>
          <w:lang w:eastAsia="en-US"/>
        </w:rPr>
        <w:t>что 7</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673A19" w:rsidRPr="00765556">
        <w:rPr>
          <w:rStyle w:val="FontStyle45"/>
          <w:rFonts w:ascii="Cambria" w:hAnsi="Cambria" w:cs="Times New Roman"/>
          <w:b w:val="0"/>
          <w:sz w:val="22"/>
          <w:szCs w:val="22"/>
          <w:lang w:eastAsia="en-US"/>
        </w:rPr>
        <w:t>художников и 7</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73A19"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 xml:space="preserve"> считают, что</w:t>
      </w:r>
      <w:r w:rsidR="008962C1"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 xml:space="preserve">им присуще новаторство (степень выраженности данного качества и </w:t>
      </w:r>
      <w:r w:rsidR="00AF4042" w:rsidRPr="00765556">
        <w:rPr>
          <w:rStyle w:val="FontStyle45"/>
          <w:rFonts w:ascii="Cambria" w:hAnsi="Cambria" w:cs="Times New Roman"/>
          <w:b w:val="0"/>
          <w:sz w:val="22"/>
          <w:szCs w:val="22"/>
          <w:lang w:eastAsia="en-US"/>
        </w:rPr>
        <w:t>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 116</w:t>
      </w:r>
      <w:r w:rsidRPr="00765556">
        <w:rPr>
          <w:rStyle w:val="FontStyle45"/>
          <w:rFonts w:ascii="Cambria" w:hAnsi="Cambria" w:cs="Times New Roman"/>
          <w:b w:val="0"/>
          <w:sz w:val="22"/>
          <w:szCs w:val="22"/>
          <w:lang w:eastAsia="en-US"/>
        </w:rPr>
        <w:t xml:space="preserve">). </w:t>
      </w:r>
      <w:r w:rsidR="00673A19" w:rsidRPr="00765556">
        <w:rPr>
          <w:rStyle w:val="FontStyle45"/>
          <w:rFonts w:ascii="Cambria" w:hAnsi="Cambria" w:cs="Times New Roman"/>
          <w:b w:val="0"/>
          <w:sz w:val="22"/>
          <w:szCs w:val="22"/>
          <w:lang w:eastAsia="en-US"/>
        </w:rPr>
        <w:t>В свою очередь, 2</w:t>
      </w:r>
      <w:r w:rsidR="00E21CD2" w:rsidRPr="00765556">
        <w:rPr>
          <w:rStyle w:val="FontStyle45"/>
          <w:rFonts w:ascii="Cambria" w:hAnsi="Cambria" w:cs="Times New Roman"/>
          <w:b w:val="0"/>
          <w:sz w:val="22"/>
          <w:szCs w:val="22"/>
          <w:lang w:eastAsia="en-US"/>
        </w:rPr>
        <w:t>6</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мужчин</w:t>
      </w:r>
      <w:r w:rsidR="00AF4042" w:rsidRPr="00765556">
        <w:rPr>
          <w:rStyle w:val="FontStyle45"/>
          <w:rFonts w:ascii="Cambria" w:hAnsi="Cambria" w:cs="Times New Roman"/>
          <w:b w:val="0"/>
          <w:sz w:val="22"/>
          <w:szCs w:val="22"/>
          <w:lang w:eastAsia="en-US"/>
        </w:rPr>
        <w:t>-</w:t>
      </w:r>
      <w:r w:rsidR="00673A19" w:rsidRPr="00765556">
        <w:rPr>
          <w:rStyle w:val="FontStyle45"/>
          <w:rFonts w:ascii="Cambria" w:hAnsi="Cambria" w:cs="Times New Roman"/>
          <w:b w:val="0"/>
          <w:sz w:val="22"/>
          <w:szCs w:val="22"/>
          <w:lang w:eastAsia="en-US"/>
        </w:rPr>
        <w:t>художников и 2</w:t>
      </w:r>
      <w:r w:rsidR="00E21CD2" w:rsidRPr="00765556">
        <w:rPr>
          <w:rStyle w:val="FontStyle45"/>
          <w:rFonts w:ascii="Cambria" w:hAnsi="Cambria" w:cs="Times New Roman"/>
          <w:b w:val="0"/>
          <w:sz w:val="22"/>
          <w:szCs w:val="22"/>
          <w:lang w:eastAsia="en-US"/>
        </w:rPr>
        <w:t>4</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73A19" w:rsidRPr="00765556">
        <w:rPr>
          <w:rStyle w:val="FontStyle45"/>
          <w:rFonts w:ascii="Cambria" w:hAnsi="Cambria" w:cs="Times New Roman"/>
          <w:b w:val="0"/>
          <w:sz w:val="22"/>
          <w:szCs w:val="22"/>
          <w:lang w:eastAsia="en-US"/>
        </w:rPr>
        <w:t xml:space="preserve"> представителей женского гендера</w:t>
      </w:r>
      <w:r w:rsidRPr="00765556">
        <w:rPr>
          <w:rStyle w:val="FontStyle45"/>
          <w:rFonts w:ascii="Cambria" w:hAnsi="Cambria" w:cs="Times New Roman"/>
          <w:b w:val="0"/>
          <w:sz w:val="22"/>
          <w:szCs w:val="22"/>
          <w:lang w:eastAsia="en-US"/>
        </w:rPr>
        <w:t xml:space="preserve"> оценивают себя как склонных к консерватизму.</w:t>
      </w:r>
    </w:p>
    <w:p w14:paraId="7E169859"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lastRenderedPageBreak/>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7</w:t>
      </w:r>
      <w:r w:rsidRPr="00765556">
        <w:rPr>
          <w:rStyle w:val="FontStyle45"/>
          <w:rFonts w:ascii="Cambria" w:hAnsi="Cambria" w:cs="Times New Roman"/>
          <w:b w:val="0"/>
          <w:sz w:val="22"/>
          <w:szCs w:val="22"/>
          <w:lang w:eastAsia="en-US"/>
        </w:rPr>
        <w:t xml:space="preserve"> видно, что 7</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муж</w:t>
      </w:r>
      <w:r w:rsidR="003156BF" w:rsidRPr="00765556">
        <w:rPr>
          <w:rStyle w:val="FontStyle45"/>
          <w:rFonts w:ascii="Cambria" w:hAnsi="Cambria" w:cs="Times New Roman"/>
          <w:b w:val="0"/>
          <w:sz w:val="22"/>
          <w:szCs w:val="22"/>
          <w:lang w:eastAsia="en-US"/>
        </w:rPr>
        <w:t>чин-</w:t>
      </w:r>
      <w:r w:rsidRPr="00765556">
        <w:rPr>
          <w:rStyle w:val="FontStyle45"/>
          <w:rFonts w:ascii="Cambria" w:hAnsi="Cambria" w:cs="Times New Roman"/>
          <w:b w:val="0"/>
          <w:sz w:val="22"/>
          <w:szCs w:val="22"/>
          <w:lang w:eastAsia="en-US"/>
        </w:rPr>
        <w:t>худ</w:t>
      </w:r>
      <w:r w:rsidR="00673A19" w:rsidRPr="00765556">
        <w:rPr>
          <w:rStyle w:val="FontStyle45"/>
          <w:rFonts w:ascii="Cambria" w:hAnsi="Cambria" w:cs="Times New Roman"/>
          <w:b w:val="0"/>
          <w:sz w:val="22"/>
          <w:szCs w:val="22"/>
          <w:lang w:eastAsia="en-US"/>
        </w:rPr>
        <w:t xml:space="preserve">ожников и </w:t>
      </w:r>
      <w:r w:rsidRPr="00765556">
        <w:rPr>
          <w:rStyle w:val="FontStyle45"/>
          <w:rFonts w:ascii="Cambria" w:hAnsi="Cambria" w:cs="Times New Roman"/>
          <w:b w:val="0"/>
          <w:sz w:val="22"/>
          <w:szCs w:val="22"/>
          <w:lang w:eastAsia="en-US"/>
        </w:rPr>
        <w:t>7</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673A19" w:rsidRPr="00765556">
        <w:rPr>
          <w:rStyle w:val="FontStyle45"/>
          <w:rFonts w:ascii="Cambria" w:hAnsi="Cambria" w:cs="Times New Roman"/>
          <w:b w:val="0"/>
          <w:sz w:val="22"/>
          <w:szCs w:val="22"/>
          <w:lang w:eastAsia="en-US"/>
        </w:rPr>
        <w:t>женщин</w:t>
      </w:r>
      <w:r w:rsidRPr="00765556">
        <w:rPr>
          <w:rStyle w:val="FontStyle45"/>
          <w:rFonts w:ascii="Cambria" w:hAnsi="Cambria" w:cs="Times New Roman"/>
          <w:b w:val="0"/>
          <w:sz w:val="22"/>
          <w:szCs w:val="22"/>
          <w:lang w:eastAsia="en-US"/>
        </w:rPr>
        <w:t xml:space="preserve"> считают, что они независимы к мнению окружающих (степень в</w:t>
      </w:r>
      <w:r w:rsidR="00AF4042" w:rsidRPr="00765556">
        <w:rPr>
          <w:rStyle w:val="FontStyle45"/>
          <w:rFonts w:ascii="Cambria" w:hAnsi="Cambria" w:cs="Times New Roman"/>
          <w:b w:val="0"/>
          <w:sz w:val="22"/>
          <w:szCs w:val="22"/>
          <w:lang w:eastAsia="en-US"/>
        </w:rPr>
        <w:t>ыраженности данного качества и процентное</w:t>
      </w:r>
      <w:r w:rsidRPr="00765556">
        <w:rPr>
          <w:rStyle w:val="FontStyle45"/>
          <w:rFonts w:ascii="Cambria" w:hAnsi="Cambria" w:cs="Times New Roman"/>
          <w:b w:val="0"/>
          <w:sz w:val="22"/>
          <w:szCs w:val="22"/>
          <w:lang w:eastAsia="en-US"/>
        </w:rPr>
        <w:t xml:space="preserve"> распределение по сте</w:t>
      </w:r>
      <w:r w:rsidR="003156BF" w:rsidRPr="00765556">
        <w:rPr>
          <w:rStyle w:val="FontStyle45"/>
          <w:rFonts w:ascii="Cambria" w:hAnsi="Cambria" w:cs="Times New Roman"/>
          <w:b w:val="0"/>
          <w:sz w:val="22"/>
          <w:szCs w:val="22"/>
          <w:lang w:eastAsia="en-US"/>
        </w:rPr>
        <w:t xml:space="preserve">пеням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 117</w:t>
      </w:r>
      <w:r w:rsidRPr="00765556">
        <w:rPr>
          <w:rStyle w:val="FontStyle45"/>
          <w:rFonts w:ascii="Cambria" w:hAnsi="Cambria" w:cs="Times New Roman"/>
          <w:b w:val="0"/>
          <w:sz w:val="22"/>
          <w:szCs w:val="22"/>
          <w:lang w:eastAsia="en-US"/>
        </w:rPr>
        <w:t>). В свою очер</w:t>
      </w:r>
      <w:r w:rsidR="003156BF" w:rsidRPr="00765556">
        <w:rPr>
          <w:rStyle w:val="FontStyle45"/>
          <w:rFonts w:ascii="Cambria" w:hAnsi="Cambria" w:cs="Times New Roman"/>
          <w:b w:val="0"/>
          <w:sz w:val="22"/>
          <w:szCs w:val="22"/>
          <w:lang w:eastAsia="en-US"/>
        </w:rPr>
        <w:t>едь</w:t>
      </w:r>
      <w:r w:rsidR="00AF404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2</w:t>
      </w:r>
      <w:r w:rsidR="00E21CD2" w:rsidRPr="00765556">
        <w:rPr>
          <w:rStyle w:val="FontStyle45"/>
          <w:rFonts w:ascii="Cambria" w:hAnsi="Cambria" w:cs="Times New Roman"/>
          <w:b w:val="0"/>
          <w:sz w:val="22"/>
          <w:szCs w:val="22"/>
          <w:lang w:eastAsia="en-US"/>
        </w:rPr>
        <w:t>5</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673A19" w:rsidRPr="00765556">
        <w:rPr>
          <w:rStyle w:val="FontStyle45"/>
          <w:rFonts w:ascii="Cambria" w:hAnsi="Cambria" w:cs="Times New Roman"/>
          <w:b w:val="0"/>
          <w:sz w:val="22"/>
          <w:szCs w:val="22"/>
          <w:lang w:eastAsia="en-US"/>
        </w:rPr>
        <w:t>художников и 28 % представителей женского гендера</w:t>
      </w:r>
      <w:r w:rsidRPr="00765556">
        <w:rPr>
          <w:rStyle w:val="FontStyle45"/>
          <w:rFonts w:ascii="Cambria" w:hAnsi="Cambria" w:cs="Times New Roman"/>
          <w:b w:val="0"/>
          <w:sz w:val="22"/>
          <w:szCs w:val="22"/>
          <w:lang w:eastAsia="en-US"/>
        </w:rPr>
        <w:t xml:space="preserve"> оценивают себя как зависимых.</w:t>
      </w:r>
    </w:p>
    <w:p w14:paraId="43DF7FEC"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8</w:t>
      </w:r>
      <w:r w:rsidRPr="00765556">
        <w:rPr>
          <w:rStyle w:val="FontStyle45"/>
          <w:rFonts w:ascii="Cambria" w:hAnsi="Cambria" w:cs="Times New Roman"/>
          <w:b w:val="0"/>
          <w:sz w:val="22"/>
          <w:szCs w:val="22"/>
          <w:lang w:eastAsia="en-US"/>
        </w:rPr>
        <w:t xml:space="preserve"> видно, ч</w:t>
      </w:r>
      <w:r w:rsidR="00AF4042" w:rsidRPr="00765556">
        <w:rPr>
          <w:rStyle w:val="FontStyle45"/>
          <w:rFonts w:ascii="Cambria" w:hAnsi="Cambria" w:cs="Times New Roman"/>
          <w:b w:val="0"/>
          <w:sz w:val="22"/>
          <w:szCs w:val="22"/>
          <w:lang w:eastAsia="en-US"/>
        </w:rPr>
        <w:t>то 5</w:t>
      </w:r>
      <w:r w:rsidR="00E21CD2" w:rsidRPr="00765556">
        <w:rPr>
          <w:rStyle w:val="FontStyle45"/>
          <w:rFonts w:ascii="Cambria" w:hAnsi="Cambria" w:cs="Times New Roman"/>
          <w:b w:val="0"/>
          <w:sz w:val="22"/>
          <w:szCs w:val="22"/>
          <w:lang w:eastAsia="en-US"/>
        </w:rPr>
        <w:t>9</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w:t>
      </w:r>
      <w:r w:rsidR="00673A19" w:rsidRPr="00765556">
        <w:rPr>
          <w:rStyle w:val="FontStyle45"/>
          <w:rFonts w:ascii="Cambria" w:hAnsi="Cambria" w:cs="Times New Roman"/>
          <w:b w:val="0"/>
          <w:sz w:val="22"/>
          <w:szCs w:val="22"/>
          <w:lang w:eastAsia="en-US"/>
        </w:rPr>
        <w:t>художников и 7</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Pr="00765556">
        <w:rPr>
          <w:rStyle w:val="FontStyle45"/>
          <w:rFonts w:ascii="Cambria" w:hAnsi="Cambria" w:cs="Times New Roman"/>
          <w:b w:val="0"/>
          <w:sz w:val="22"/>
          <w:szCs w:val="22"/>
          <w:lang w:eastAsia="en-US"/>
        </w:rPr>
        <w:t xml:space="preserve"> </w:t>
      </w:r>
      <w:r w:rsidR="00673A19" w:rsidRPr="00765556">
        <w:rPr>
          <w:rStyle w:val="FontStyle45"/>
          <w:rFonts w:ascii="Cambria" w:hAnsi="Cambria" w:cs="Times New Roman"/>
          <w:b w:val="0"/>
          <w:sz w:val="22"/>
          <w:szCs w:val="22"/>
          <w:lang w:eastAsia="en-US"/>
        </w:rPr>
        <w:t>женщин</w:t>
      </w:r>
      <w:r w:rsidR="003156BF" w:rsidRPr="00765556">
        <w:rPr>
          <w:rStyle w:val="FontStyle45"/>
          <w:rFonts w:ascii="Cambria" w:hAnsi="Cambria" w:cs="Times New Roman"/>
          <w:b w:val="0"/>
          <w:sz w:val="22"/>
          <w:szCs w:val="22"/>
          <w:lang w:eastAsia="en-US"/>
        </w:rPr>
        <w:t xml:space="preserve"> считают, что у них </w:t>
      </w:r>
      <w:r w:rsidRPr="00765556">
        <w:rPr>
          <w:rStyle w:val="FontStyle45"/>
          <w:rFonts w:ascii="Cambria" w:hAnsi="Cambria" w:cs="Times New Roman"/>
          <w:b w:val="0"/>
          <w:sz w:val="22"/>
          <w:szCs w:val="22"/>
          <w:lang w:eastAsia="en-US"/>
        </w:rPr>
        <w:t>высокий самоконтроль (степень выраженности дан</w:t>
      </w:r>
      <w:r w:rsidR="00AF4042" w:rsidRPr="00765556">
        <w:rPr>
          <w:rStyle w:val="FontStyle45"/>
          <w:rFonts w:ascii="Cambria" w:hAnsi="Cambria" w:cs="Times New Roman"/>
          <w:b w:val="0"/>
          <w:sz w:val="22"/>
          <w:szCs w:val="22"/>
          <w:lang w:eastAsia="en-US"/>
        </w:rPr>
        <w:t>ного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 118</w:t>
      </w:r>
      <w:r w:rsidRPr="00765556">
        <w:rPr>
          <w:rStyle w:val="FontStyle45"/>
          <w:rFonts w:ascii="Cambria" w:hAnsi="Cambria" w:cs="Times New Roman"/>
          <w:b w:val="0"/>
          <w:sz w:val="22"/>
          <w:szCs w:val="22"/>
          <w:lang w:eastAsia="en-US"/>
        </w:rPr>
        <w:t>). В свою очередь, отмечают у себя наличие склонности к низкому самоконтро</w:t>
      </w:r>
      <w:r w:rsidR="00673A19" w:rsidRPr="00765556">
        <w:rPr>
          <w:rStyle w:val="FontStyle45"/>
          <w:rFonts w:ascii="Cambria" w:hAnsi="Cambria" w:cs="Times New Roman"/>
          <w:b w:val="0"/>
          <w:sz w:val="22"/>
          <w:szCs w:val="22"/>
          <w:lang w:eastAsia="en-US"/>
        </w:rPr>
        <w:t>лю</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4</w:t>
      </w:r>
      <w:r w:rsidR="00E21CD2" w:rsidRPr="00765556">
        <w:rPr>
          <w:rStyle w:val="FontStyle45"/>
          <w:rFonts w:ascii="Cambria" w:hAnsi="Cambria" w:cs="Times New Roman"/>
          <w:b w:val="0"/>
          <w:sz w:val="22"/>
          <w:szCs w:val="22"/>
          <w:lang w:eastAsia="en-US"/>
        </w:rPr>
        <w:t>1</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AF4042" w:rsidRPr="00765556">
        <w:rPr>
          <w:rStyle w:val="FontStyle45"/>
          <w:rFonts w:ascii="Cambria" w:hAnsi="Cambria" w:cs="Times New Roman"/>
          <w:b w:val="0"/>
          <w:sz w:val="22"/>
          <w:szCs w:val="22"/>
          <w:lang w:eastAsia="en-US"/>
        </w:rPr>
        <w:t xml:space="preserve"> мужчин-</w:t>
      </w:r>
      <w:r w:rsidR="00673A19" w:rsidRPr="00765556">
        <w:rPr>
          <w:rStyle w:val="FontStyle45"/>
          <w:rFonts w:ascii="Cambria" w:hAnsi="Cambria" w:cs="Times New Roman"/>
          <w:b w:val="0"/>
          <w:sz w:val="22"/>
          <w:szCs w:val="22"/>
          <w:lang w:eastAsia="en-US"/>
        </w:rPr>
        <w:t>художников и 3</w:t>
      </w:r>
      <w:r w:rsidR="00E21CD2" w:rsidRPr="00765556">
        <w:rPr>
          <w:rStyle w:val="FontStyle45"/>
          <w:rFonts w:ascii="Cambria" w:hAnsi="Cambria" w:cs="Times New Roman"/>
          <w:b w:val="0"/>
          <w:sz w:val="22"/>
          <w:szCs w:val="22"/>
          <w:lang w:eastAsia="en-US"/>
        </w:rPr>
        <w:t>0</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w:t>
      </w:r>
      <w:r w:rsidRPr="00765556">
        <w:rPr>
          <w:rStyle w:val="FontStyle45"/>
          <w:rFonts w:ascii="Cambria" w:hAnsi="Cambria" w:cs="Times New Roman"/>
          <w:b w:val="0"/>
          <w:sz w:val="22"/>
          <w:szCs w:val="22"/>
          <w:lang w:eastAsia="en-US"/>
        </w:rPr>
        <w:t>п</w:t>
      </w:r>
      <w:r w:rsidR="00673A19" w:rsidRPr="00765556">
        <w:rPr>
          <w:rStyle w:val="FontStyle45"/>
          <w:rFonts w:ascii="Cambria" w:hAnsi="Cambria" w:cs="Times New Roman"/>
          <w:b w:val="0"/>
          <w:sz w:val="22"/>
          <w:szCs w:val="22"/>
          <w:lang w:eastAsia="en-US"/>
        </w:rPr>
        <w:t>редставителей же</w:t>
      </w:r>
      <w:r w:rsidR="00AF4042" w:rsidRPr="00765556">
        <w:rPr>
          <w:rStyle w:val="FontStyle45"/>
          <w:rFonts w:ascii="Cambria" w:hAnsi="Cambria" w:cs="Times New Roman"/>
          <w:b w:val="0"/>
          <w:sz w:val="22"/>
          <w:szCs w:val="22"/>
          <w:lang w:eastAsia="en-US"/>
        </w:rPr>
        <w:t>н</w:t>
      </w:r>
      <w:r w:rsidR="00673A19" w:rsidRPr="00765556">
        <w:rPr>
          <w:rStyle w:val="FontStyle45"/>
          <w:rFonts w:ascii="Cambria" w:hAnsi="Cambria" w:cs="Times New Roman"/>
          <w:b w:val="0"/>
          <w:sz w:val="22"/>
          <w:szCs w:val="22"/>
          <w:lang w:eastAsia="en-US"/>
        </w:rPr>
        <w:t>ского гендера</w:t>
      </w:r>
      <w:r w:rsidRPr="00765556">
        <w:rPr>
          <w:rStyle w:val="FontStyle45"/>
          <w:rFonts w:ascii="Cambria" w:hAnsi="Cambria" w:cs="Times New Roman"/>
          <w:b w:val="0"/>
          <w:sz w:val="22"/>
          <w:szCs w:val="22"/>
          <w:lang w:eastAsia="en-US"/>
        </w:rPr>
        <w:t>.</w:t>
      </w:r>
    </w:p>
    <w:p w14:paraId="703B68A8" w14:textId="77777777" w:rsidR="005B5F1C" w:rsidRPr="00765556" w:rsidRDefault="005B5F1C"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 xml:space="preserve">На рисунке </w:t>
      </w:r>
      <w:r w:rsidR="00E86DE4" w:rsidRPr="00765556">
        <w:rPr>
          <w:rStyle w:val="FontStyle45"/>
          <w:rFonts w:ascii="Cambria" w:hAnsi="Cambria" w:cs="Times New Roman"/>
          <w:b w:val="0"/>
          <w:sz w:val="22"/>
          <w:szCs w:val="22"/>
          <w:lang w:eastAsia="en-US"/>
        </w:rPr>
        <w:t>В.1</w:t>
      </w:r>
      <w:r w:rsidR="000824BB" w:rsidRPr="00765556">
        <w:rPr>
          <w:rStyle w:val="FontStyle45"/>
          <w:rFonts w:ascii="Cambria" w:hAnsi="Cambria" w:cs="Times New Roman"/>
          <w:b w:val="0"/>
          <w:sz w:val="22"/>
          <w:szCs w:val="22"/>
          <w:lang w:eastAsia="en-US"/>
        </w:rPr>
        <w:t>1</w:t>
      </w:r>
      <w:r w:rsidR="00C80718" w:rsidRPr="00765556">
        <w:rPr>
          <w:rStyle w:val="FontStyle45"/>
          <w:rFonts w:ascii="Cambria" w:hAnsi="Cambria" w:cs="Times New Roman"/>
          <w:b w:val="0"/>
          <w:sz w:val="22"/>
          <w:szCs w:val="22"/>
          <w:lang w:eastAsia="en-US"/>
        </w:rPr>
        <w:t>9</w:t>
      </w:r>
      <w:r w:rsidR="003156BF" w:rsidRPr="00765556">
        <w:rPr>
          <w:rStyle w:val="FontStyle45"/>
          <w:rFonts w:ascii="Cambria" w:hAnsi="Cambria" w:cs="Times New Roman"/>
          <w:b w:val="0"/>
          <w:sz w:val="22"/>
          <w:szCs w:val="22"/>
          <w:lang w:eastAsia="en-US"/>
        </w:rPr>
        <w:t xml:space="preserve"> показано, что 4</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3156BF" w:rsidRPr="00765556">
        <w:rPr>
          <w:rStyle w:val="FontStyle45"/>
          <w:rFonts w:ascii="Cambria" w:hAnsi="Cambria" w:cs="Times New Roman"/>
          <w:b w:val="0"/>
          <w:sz w:val="22"/>
          <w:szCs w:val="22"/>
          <w:lang w:eastAsia="en-US"/>
        </w:rPr>
        <w:t xml:space="preserve"> мужчин-художников </w:t>
      </w:r>
      <w:r w:rsidR="00673A19" w:rsidRPr="00765556">
        <w:rPr>
          <w:rStyle w:val="FontStyle45"/>
          <w:rFonts w:ascii="Cambria" w:hAnsi="Cambria" w:cs="Times New Roman"/>
          <w:b w:val="0"/>
          <w:sz w:val="22"/>
          <w:szCs w:val="22"/>
          <w:lang w:eastAsia="en-US"/>
        </w:rPr>
        <w:t>и 6</w:t>
      </w:r>
      <w:r w:rsidR="00E21CD2" w:rsidRPr="00765556">
        <w:rPr>
          <w:rStyle w:val="FontStyle45"/>
          <w:rFonts w:ascii="Cambria" w:hAnsi="Cambria" w:cs="Times New Roman"/>
          <w:b w:val="0"/>
          <w:sz w:val="22"/>
          <w:szCs w:val="22"/>
          <w:lang w:eastAsia="en-US"/>
        </w:rPr>
        <w:t>8</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73A19"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 xml:space="preserve"> считают, что им присуща напряженность (степень выраженности данно</w:t>
      </w:r>
      <w:r w:rsidR="00AF4042" w:rsidRPr="00765556">
        <w:rPr>
          <w:rStyle w:val="FontStyle45"/>
          <w:rFonts w:ascii="Cambria" w:hAnsi="Cambria" w:cs="Times New Roman"/>
          <w:b w:val="0"/>
          <w:sz w:val="22"/>
          <w:szCs w:val="22"/>
          <w:lang w:eastAsia="en-US"/>
        </w:rPr>
        <w:t>го качества и процентное</w:t>
      </w:r>
      <w:r w:rsidRPr="00765556">
        <w:rPr>
          <w:rStyle w:val="FontStyle45"/>
          <w:rFonts w:ascii="Cambria" w:hAnsi="Cambria" w:cs="Times New Roman"/>
          <w:b w:val="0"/>
          <w:sz w:val="22"/>
          <w:szCs w:val="22"/>
          <w:lang w:eastAsia="en-US"/>
        </w:rPr>
        <w:t xml:space="preserve"> распределение по степеням</w:t>
      </w:r>
      <w:r w:rsidR="008962C1" w:rsidRPr="00765556">
        <w:rPr>
          <w:rStyle w:val="FontStyle45"/>
          <w:rFonts w:ascii="Cambria" w:hAnsi="Cambria" w:cs="Times New Roman"/>
          <w:b w:val="0"/>
          <w:sz w:val="22"/>
          <w:szCs w:val="22"/>
          <w:lang w:eastAsia="en-US"/>
        </w:rPr>
        <w:t xml:space="preserve"> </w:t>
      </w:r>
      <w:r w:rsidR="00AF4042" w:rsidRPr="00765556">
        <w:rPr>
          <w:rStyle w:val="FontStyle45"/>
          <w:rFonts w:ascii="Cambria" w:hAnsi="Cambria" w:cs="Times New Roman"/>
          <w:b w:val="0"/>
          <w:sz w:val="22"/>
          <w:szCs w:val="22"/>
          <w:lang w:eastAsia="en-US"/>
        </w:rPr>
        <w:t>см. в прил.</w:t>
      </w:r>
      <w:r w:rsidR="003156BF" w:rsidRPr="00765556">
        <w:rPr>
          <w:rStyle w:val="FontStyle45"/>
          <w:rFonts w:ascii="Cambria" w:hAnsi="Cambria" w:cs="Times New Roman"/>
          <w:b w:val="0"/>
          <w:sz w:val="22"/>
          <w:szCs w:val="22"/>
          <w:lang w:eastAsia="en-US"/>
        </w:rPr>
        <w:t xml:space="preserve"> В. 119</w:t>
      </w:r>
      <w:r w:rsidRPr="00765556">
        <w:rPr>
          <w:rStyle w:val="FontStyle45"/>
          <w:rFonts w:ascii="Cambria" w:hAnsi="Cambria" w:cs="Times New Roman"/>
          <w:b w:val="0"/>
          <w:sz w:val="22"/>
          <w:szCs w:val="22"/>
          <w:lang w:eastAsia="en-US"/>
        </w:rPr>
        <w:t>). В свою очередь, наличие склонности к расслабленности прослеживают у с</w:t>
      </w:r>
      <w:r w:rsidR="00673A19" w:rsidRPr="00765556">
        <w:rPr>
          <w:rStyle w:val="FontStyle45"/>
          <w:rFonts w:ascii="Cambria" w:hAnsi="Cambria" w:cs="Times New Roman"/>
          <w:b w:val="0"/>
          <w:sz w:val="22"/>
          <w:szCs w:val="22"/>
          <w:lang w:eastAsia="en-US"/>
        </w:rPr>
        <w:t>ебя 5</w:t>
      </w:r>
      <w:r w:rsidR="00E21CD2" w:rsidRPr="00765556">
        <w:rPr>
          <w:rStyle w:val="FontStyle45"/>
          <w:rFonts w:ascii="Cambria" w:hAnsi="Cambria" w:cs="Times New Roman"/>
          <w:b w:val="0"/>
          <w:sz w:val="22"/>
          <w:szCs w:val="22"/>
          <w:lang w:eastAsia="en-US"/>
        </w:rPr>
        <w:t>2</w:t>
      </w:r>
      <w:r w:rsidR="00E21CD2">
        <w:rPr>
          <w:rStyle w:val="FontStyle45"/>
          <w:rFonts w:ascii="Cambria" w:hAnsi="Cambria" w:cs="Times New Roman"/>
          <w:b w:val="0"/>
          <w:sz w:val="22"/>
          <w:szCs w:val="22"/>
          <w:lang w:eastAsia="en-US"/>
        </w:rPr>
        <w:t> </w:t>
      </w:r>
      <w:r w:rsidR="00E21CD2" w:rsidRPr="00765556">
        <w:rPr>
          <w:rStyle w:val="FontStyle45"/>
          <w:rFonts w:ascii="Cambria" w:hAnsi="Cambria" w:cs="Times New Roman"/>
          <w:b w:val="0"/>
          <w:sz w:val="22"/>
          <w:szCs w:val="22"/>
          <w:lang w:eastAsia="en-US"/>
        </w:rPr>
        <w:t>%</w:t>
      </w:r>
      <w:r w:rsidR="00673A19" w:rsidRPr="00765556">
        <w:rPr>
          <w:rStyle w:val="FontStyle45"/>
          <w:rFonts w:ascii="Cambria" w:hAnsi="Cambria" w:cs="Times New Roman"/>
          <w:b w:val="0"/>
          <w:sz w:val="22"/>
          <w:szCs w:val="22"/>
          <w:lang w:eastAsia="en-US"/>
        </w:rPr>
        <w:t xml:space="preserve"> муж</w:t>
      </w:r>
      <w:r w:rsidR="003156BF" w:rsidRPr="00765556">
        <w:rPr>
          <w:rStyle w:val="FontStyle45"/>
          <w:rFonts w:ascii="Cambria" w:hAnsi="Cambria" w:cs="Times New Roman"/>
          <w:b w:val="0"/>
          <w:sz w:val="22"/>
          <w:szCs w:val="22"/>
          <w:lang w:eastAsia="en-US"/>
        </w:rPr>
        <w:t>чин-</w:t>
      </w:r>
      <w:r w:rsidR="00673A19" w:rsidRPr="00765556">
        <w:rPr>
          <w:rStyle w:val="FontStyle45"/>
          <w:rFonts w:ascii="Cambria" w:hAnsi="Cambria" w:cs="Times New Roman"/>
          <w:b w:val="0"/>
          <w:sz w:val="22"/>
          <w:szCs w:val="22"/>
          <w:lang w:eastAsia="en-US"/>
        </w:rPr>
        <w:t>художников и 32</w:t>
      </w:r>
      <w:r w:rsidRPr="00765556">
        <w:rPr>
          <w:rStyle w:val="FontStyle45"/>
          <w:rFonts w:ascii="Cambria" w:hAnsi="Cambria" w:cs="Times New Roman"/>
          <w:b w:val="0"/>
          <w:sz w:val="22"/>
          <w:szCs w:val="22"/>
          <w:lang w:eastAsia="en-US"/>
        </w:rPr>
        <w:t xml:space="preserve"> %</w:t>
      </w:r>
      <w:r w:rsidR="00673A19" w:rsidRPr="00765556">
        <w:rPr>
          <w:rStyle w:val="FontStyle45"/>
          <w:rFonts w:ascii="Cambria" w:hAnsi="Cambria" w:cs="Times New Roman"/>
          <w:b w:val="0"/>
          <w:sz w:val="22"/>
          <w:szCs w:val="22"/>
          <w:lang w:eastAsia="en-US"/>
        </w:rPr>
        <w:t xml:space="preserve"> женщин</w:t>
      </w:r>
      <w:r w:rsidRPr="00765556">
        <w:rPr>
          <w:rStyle w:val="FontStyle45"/>
          <w:rFonts w:ascii="Cambria" w:hAnsi="Cambria" w:cs="Times New Roman"/>
          <w:b w:val="0"/>
          <w:sz w:val="22"/>
          <w:szCs w:val="22"/>
          <w:lang w:eastAsia="en-US"/>
        </w:rPr>
        <w:t>.</w:t>
      </w:r>
    </w:p>
    <w:p w14:paraId="322AF2C3" w14:textId="77777777" w:rsidR="00021AE4" w:rsidRPr="00765556" w:rsidRDefault="00673A19" w:rsidP="006D5F11">
      <w:pPr>
        <w:tabs>
          <w:tab w:val="left" w:pos="1080"/>
          <w:tab w:val="left" w:pos="1260"/>
          <w:tab w:val="left" w:pos="4230"/>
        </w:tabs>
        <w:spacing w:line="235" w:lineRule="auto"/>
        <w:ind w:firstLine="567"/>
        <w:jc w:val="both"/>
        <w:rPr>
          <w:rStyle w:val="FontStyle45"/>
          <w:rFonts w:ascii="Cambria" w:hAnsi="Cambria" w:cs="Times New Roman"/>
          <w:b w:val="0"/>
          <w:sz w:val="22"/>
          <w:szCs w:val="22"/>
          <w:lang w:eastAsia="en-US"/>
        </w:rPr>
      </w:pPr>
      <w:r w:rsidRPr="00765556">
        <w:rPr>
          <w:rStyle w:val="FontStyle45"/>
          <w:rFonts w:ascii="Cambria" w:hAnsi="Cambria" w:cs="Times New Roman"/>
          <w:b w:val="0"/>
          <w:sz w:val="22"/>
          <w:szCs w:val="22"/>
          <w:lang w:eastAsia="en-US"/>
        </w:rPr>
        <w:t>При расчете критерия</w:t>
      </w:r>
      <w:r w:rsidR="00F92192" w:rsidRPr="00765556">
        <w:rPr>
          <w:rStyle w:val="FontStyle45"/>
          <w:rFonts w:ascii="Cambria" w:hAnsi="Cambria" w:cs="Times New Roman"/>
          <w:b w:val="0"/>
          <w:sz w:val="22"/>
          <w:szCs w:val="22"/>
          <w:lang w:eastAsia="en-US"/>
        </w:rPr>
        <w:t xml:space="preserve"> Фишера, </w:t>
      </w:r>
      <w:r w:rsidR="00021AE4" w:rsidRPr="00765556">
        <w:rPr>
          <w:rStyle w:val="FontStyle45"/>
          <w:rFonts w:ascii="Cambria" w:hAnsi="Cambria" w:cs="Times New Roman"/>
          <w:b w:val="0"/>
          <w:sz w:val="22"/>
          <w:szCs w:val="22"/>
          <w:lang w:eastAsia="en-US"/>
        </w:rPr>
        <w:t>получились следующие значение: по показателю замкнутость φ=1,1 (зона незначимости), по показателю общительность</w:t>
      </w:r>
      <w:r w:rsidR="00021AE4" w:rsidRPr="00765556">
        <w:rPr>
          <w:rStyle w:val="FontStyle45"/>
          <w:rFonts w:ascii="Cambria" w:hAnsi="Cambria" w:cs="Times New Roman"/>
          <w:sz w:val="22"/>
          <w:szCs w:val="22"/>
          <w:lang w:eastAsia="en-US"/>
        </w:rPr>
        <w:t xml:space="preserve"> φ=3,17 (зона значимости)</w:t>
      </w:r>
      <w:r w:rsidR="00021AE4" w:rsidRPr="00765556">
        <w:rPr>
          <w:rStyle w:val="FontStyle45"/>
          <w:rFonts w:ascii="Cambria" w:hAnsi="Cambria" w:cs="Times New Roman"/>
          <w:b w:val="0"/>
          <w:sz w:val="22"/>
          <w:szCs w:val="22"/>
          <w:lang w:eastAsia="en-US"/>
        </w:rPr>
        <w:t>, по показателю высокий интеллект</w:t>
      </w:r>
      <w:r w:rsidR="00021AE4" w:rsidRPr="00765556">
        <w:rPr>
          <w:rStyle w:val="FontStyle45"/>
          <w:rFonts w:ascii="Cambria" w:hAnsi="Cambria" w:cs="Times New Roman"/>
          <w:sz w:val="22"/>
          <w:szCs w:val="22"/>
          <w:lang w:eastAsia="en-US"/>
        </w:rPr>
        <w:t xml:space="preserve"> φ=3,82 (зона значимости),</w:t>
      </w:r>
      <w:r w:rsidR="00021AE4" w:rsidRPr="00765556">
        <w:rPr>
          <w:rStyle w:val="FontStyle45"/>
          <w:rFonts w:ascii="Cambria" w:hAnsi="Cambria" w:cs="Times New Roman"/>
          <w:b w:val="0"/>
          <w:sz w:val="22"/>
          <w:szCs w:val="22"/>
          <w:lang w:eastAsia="en-US"/>
        </w:rPr>
        <w:t xml:space="preserve"> по показателю эмоциональная неустойчивость φ =0,77 (зона незначимости), по показателю устойчивость φ=0,9</w:t>
      </w:r>
      <w:r w:rsidR="003156BF" w:rsidRPr="00765556">
        <w:rPr>
          <w:rStyle w:val="FontStyle45"/>
          <w:rFonts w:ascii="Cambria" w:hAnsi="Cambria" w:cs="Times New Roman"/>
          <w:b w:val="0"/>
          <w:sz w:val="22"/>
          <w:szCs w:val="22"/>
          <w:lang w:eastAsia="en-US"/>
        </w:rPr>
        <w:t xml:space="preserve">3 (зона незначимости), </w:t>
      </w:r>
      <w:r w:rsidR="00021AE4" w:rsidRPr="00765556">
        <w:rPr>
          <w:rStyle w:val="FontStyle45"/>
          <w:rFonts w:ascii="Cambria" w:hAnsi="Cambria" w:cs="Times New Roman"/>
          <w:b w:val="0"/>
          <w:sz w:val="22"/>
          <w:szCs w:val="22"/>
          <w:lang w:eastAsia="en-US"/>
        </w:rPr>
        <w:t xml:space="preserve">по показателю склонность к новому φ=0,89 (зона незначимости), по показателю склонность к доминированию </w:t>
      </w:r>
      <w:r w:rsidR="00021AE4" w:rsidRPr="00765556">
        <w:rPr>
          <w:rStyle w:val="FontStyle45"/>
          <w:rFonts w:ascii="Cambria" w:hAnsi="Cambria" w:cs="Times New Roman"/>
          <w:sz w:val="22"/>
          <w:szCs w:val="22"/>
          <w:lang w:eastAsia="en-US"/>
        </w:rPr>
        <w:t>φ=1,93 (зона неопределенности</w:t>
      </w:r>
      <w:r w:rsidR="00021AE4" w:rsidRPr="00765556">
        <w:rPr>
          <w:rStyle w:val="FontStyle45"/>
          <w:rFonts w:ascii="Cambria" w:hAnsi="Cambria" w:cs="Times New Roman"/>
          <w:b w:val="0"/>
          <w:sz w:val="22"/>
          <w:szCs w:val="22"/>
          <w:lang w:eastAsia="en-US"/>
        </w:rPr>
        <w:t>), по показателю восторженность φ=0,41 (зона незначимости), по показателю недобросовестность φ=0,76 (зона незначимости), по показателю совестливость φ=0,70 (зона незначимости), по показателю робость φ=0,59 (зона незначимости), по показателю смелость φ=0,87 (зона незначимости), по показателю доверчивость φ=0,83 (зона незначимости), по показателю подозрительность φ=0,93 (зона незначимости), по показателю консерватизм φ=0,54 (зона незначи</w:t>
      </w:r>
      <w:r w:rsidR="00021AE4" w:rsidRPr="00765556">
        <w:rPr>
          <w:rStyle w:val="FontStyle45"/>
          <w:rFonts w:ascii="Cambria" w:hAnsi="Cambria" w:cs="Times New Roman"/>
          <w:b w:val="0"/>
          <w:sz w:val="22"/>
          <w:szCs w:val="22"/>
          <w:lang w:eastAsia="en-US"/>
        </w:rPr>
        <w:lastRenderedPageBreak/>
        <w:t>мости), по показателю склонность к новому</w:t>
      </w:r>
      <w:r w:rsidR="008962C1" w:rsidRPr="00765556">
        <w:rPr>
          <w:rStyle w:val="FontStyle45"/>
          <w:rFonts w:ascii="Cambria" w:hAnsi="Cambria" w:cs="Times New Roman"/>
          <w:b w:val="0"/>
          <w:sz w:val="22"/>
          <w:szCs w:val="22"/>
          <w:lang w:eastAsia="en-US"/>
        </w:rPr>
        <w:t xml:space="preserve"> </w:t>
      </w:r>
      <w:r w:rsidR="00021AE4" w:rsidRPr="00765556">
        <w:rPr>
          <w:rStyle w:val="FontStyle45"/>
          <w:rFonts w:ascii="Cambria" w:hAnsi="Cambria" w:cs="Times New Roman"/>
          <w:b w:val="0"/>
          <w:sz w:val="22"/>
          <w:szCs w:val="22"/>
          <w:lang w:eastAsia="en-US"/>
        </w:rPr>
        <w:t>φ=1,76 (зона</w:t>
      </w:r>
      <w:r w:rsidR="00021AE4" w:rsidRPr="00765556">
        <w:rPr>
          <w:rStyle w:val="FontStyle45"/>
          <w:rFonts w:ascii="Cambria" w:hAnsi="Cambria"/>
          <w:b w:val="0"/>
          <w:sz w:val="22"/>
          <w:szCs w:val="22"/>
          <w:lang w:eastAsia="en-US"/>
        </w:rPr>
        <w:t xml:space="preserve"> </w:t>
      </w:r>
      <w:r w:rsidR="00021AE4" w:rsidRPr="00765556">
        <w:rPr>
          <w:rStyle w:val="FontStyle45"/>
          <w:rFonts w:ascii="Cambria" w:hAnsi="Cambria" w:cs="Times New Roman"/>
          <w:b w:val="0"/>
          <w:sz w:val="22"/>
          <w:szCs w:val="22"/>
          <w:lang w:eastAsia="en-US"/>
        </w:rPr>
        <w:t>незначимости), по показателю зависимость от группы φ=0,54 (</w:t>
      </w:r>
      <w:r w:rsidR="006A66E3" w:rsidRPr="00765556">
        <w:rPr>
          <w:rStyle w:val="FontStyle45"/>
          <w:rFonts w:ascii="Cambria" w:hAnsi="Cambria" w:cs="Times New Roman"/>
          <w:b w:val="0"/>
          <w:sz w:val="22"/>
          <w:szCs w:val="22"/>
          <w:lang w:eastAsia="en-US"/>
        </w:rPr>
        <w:t xml:space="preserve"> зона </w:t>
      </w:r>
      <w:r w:rsidR="00021AE4" w:rsidRPr="00765556">
        <w:rPr>
          <w:rStyle w:val="FontStyle45"/>
          <w:rFonts w:ascii="Cambria" w:hAnsi="Cambria" w:cs="Times New Roman"/>
          <w:b w:val="0"/>
          <w:sz w:val="22"/>
          <w:szCs w:val="22"/>
          <w:lang w:eastAsia="en-US"/>
        </w:rPr>
        <w:t>незначимости), по показателю независимость к мнению окружающих φ=1,26 (зона незначимости). Таким образом, необходимо отметить, что полученные результаты по показателям: общительность, высокий интеллект с научной точки зрения достоверны. Те результаты, которые попали в зону незначимости, являются показателем того, что данное исследование необходимо продолжать.</w:t>
      </w:r>
    </w:p>
    <w:p w14:paraId="34AFF4E3" w14:textId="77777777" w:rsidR="00E42629" w:rsidRPr="00765556" w:rsidRDefault="00E42629" w:rsidP="006D5F11">
      <w:pPr>
        <w:pStyle w:val="affff2"/>
      </w:pPr>
      <w:r w:rsidRPr="00765556">
        <w:t>Исследование образа современных художников по методике психосемантического дифференциала</w:t>
      </w:r>
      <w:r w:rsidR="008962C1" w:rsidRPr="00765556">
        <w:t xml:space="preserve"> </w:t>
      </w:r>
      <w:r w:rsidRPr="00765556">
        <w:t>(оценка представителей общественного</w:t>
      </w:r>
      <w:r w:rsidR="006D5F11">
        <w:t> </w:t>
      </w:r>
      <w:r w:rsidRPr="00765556">
        <w:t>мне</w:t>
      </w:r>
      <w:r w:rsidR="00EC50CC" w:rsidRPr="00765556">
        <w:t>ния)</w:t>
      </w:r>
    </w:p>
    <w:p w14:paraId="5D527E55" w14:textId="77777777" w:rsidR="00AC6323" w:rsidRPr="00765556" w:rsidRDefault="00AC6323" w:rsidP="006D5F11">
      <w:pPr>
        <w:spacing w:line="235" w:lineRule="auto"/>
        <w:ind w:firstLine="567"/>
        <w:jc w:val="both"/>
        <w:rPr>
          <w:rFonts w:ascii="Cambria" w:hAnsi="Cambria"/>
          <w:b/>
          <w:sz w:val="22"/>
          <w:szCs w:val="22"/>
        </w:rPr>
      </w:pPr>
      <w:r w:rsidRPr="00765556">
        <w:rPr>
          <w:rFonts w:ascii="Cambria" w:hAnsi="Cambria"/>
          <w:sz w:val="22"/>
          <w:szCs w:val="22"/>
        </w:rPr>
        <w:t>В</w:t>
      </w:r>
      <w:r w:rsidR="008962C1" w:rsidRPr="00765556">
        <w:rPr>
          <w:rFonts w:ascii="Cambria" w:hAnsi="Cambria"/>
          <w:sz w:val="22"/>
          <w:szCs w:val="22"/>
        </w:rPr>
        <w:t xml:space="preserve"> </w:t>
      </w:r>
      <w:r w:rsidRPr="00765556">
        <w:rPr>
          <w:rFonts w:ascii="Cambria" w:hAnsi="Cambria"/>
          <w:sz w:val="22"/>
          <w:szCs w:val="22"/>
        </w:rPr>
        <w:t>исследовании приняло участие 107 человек, в возрасте от 18 до 79 лет.</w:t>
      </w:r>
      <w:r w:rsidR="005344D9" w:rsidRPr="00765556">
        <w:rPr>
          <w:rFonts w:ascii="Cambria" w:hAnsi="Cambria"/>
          <w:sz w:val="22"/>
          <w:szCs w:val="22"/>
        </w:rPr>
        <w:t xml:space="preserve"> При этом</w:t>
      </w:r>
      <w:r w:rsidR="00E42629" w:rsidRPr="00765556">
        <w:rPr>
          <w:rFonts w:ascii="Cambria" w:hAnsi="Cambria"/>
          <w:sz w:val="22"/>
          <w:szCs w:val="22"/>
        </w:rPr>
        <w:t xml:space="preserve"> на вопросы</w:t>
      </w:r>
      <w:r w:rsidR="005344D9" w:rsidRPr="00765556">
        <w:rPr>
          <w:rFonts w:ascii="Cambria" w:hAnsi="Cambria"/>
          <w:sz w:val="22"/>
          <w:szCs w:val="22"/>
        </w:rPr>
        <w:t xml:space="preserve"> опросник</w:t>
      </w:r>
      <w:r w:rsidR="00E42629" w:rsidRPr="00765556">
        <w:rPr>
          <w:rFonts w:ascii="Cambria" w:hAnsi="Cambria"/>
          <w:sz w:val="22"/>
          <w:szCs w:val="22"/>
        </w:rPr>
        <w:t xml:space="preserve">а отвечали </w:t>
      </w:r>
      <w:r w:rsidR="005344D9" w:rsidRPr="00765556">
        <w:rPr>
          <w:rFonts w:ascii="Cambria" w:hAnsi="Cambria"/>
          <w:sz w:val="22"/>
          <w:szCs w:val="22"/>
        </w:rPr>
        <w:t>родственни</w:t>
      </w:r>
      <w:r w:rsidR="00E42629" w:rsidRPr="00765556">
        <w:rPr>
          <w:rFonts w:ascii="Cambria" w:hAnsi="Cambria"/>
          <w:sz w:val="22"/>
          <w:szCs w:val="22"/>
        </w:rPr>
        <w:t>ки</w:t>
      </w:r>
      <w:r w:rsidR="005344D9" w:rsidRPr="00765556">
        <w:rPr>
          <w:rFonts w:ascii="Cambria" w:hAnsi="Cambria"/>
          <w:sz w:val="22"/>
          <w:szCs w:val="22"/>
        </w:rPr>
        <w:t xml:space="preserve"> худож</w:t>
      </w:r>
      <w:r w:rsidR="00E42629" w:rsidRPr="00765556">
        <w:rPr>
          <w:rFonts w:ascii="Cambria" w:hAnsi="Cambria"/>
          <w:sz w:val="22"/>
          <w:szCs w:val="22"/>
        </w:rPr>
        <w:t xml:space="preserve">ников и </w:t>
      </w:r>
      <w:r w:rsidR="005344D9" w:rsidRPr="00765556">
        <w:rPr>
          <w:rFonts w:ascii="Cambria" w:hAnsi="Cambria"/>
          <w:sz w:val="22"/>
          <w:szCs w:val="22"/>
        </w:rPr>
        <w:t>преподава</w:t>
      </w:r>
      <w:r w:rsidR="00E42629" w:rsidRPr="00765556">
        <w:rPr>
          <w:rFonts w:ascii="Cambria" w:hAnsi="Cambria"/>
          <w:sz w:val="22"/>
          <w:szCs w:val="22"/>
        </w:rPr>
        <w:t>тели, обучающие будущих художников.</w:t>
      </w:r>
      <w:r w:rsidRPr="00765556">
        <w:rPr>
          <w:rFonts w:ascii="Cambria" w:hAnsi="Cambria"/>
          <w:sz w:val="22"/>
          <w:szCs w:val="22"/>
        </w:rPr>
        <w:t xml:space="preserve"> </w:t>
      </w:r>
      <w:r w:rsidR="00FD03E3" w:rsidRPr="00765556">
        <w:rPr>
          <w:rFonts w:ascii="Cambria" w:hAnsi="Cambria"/>
          <w:sz w:val="22"/>
          <w:szCs w:val="22"/>
        </w:rPr>
        <w:t xml:space="preserve">Опрос </w:t>
      </w:r>
      <w:r w:rsidR="001111D1" w:rsidRPr="00765556">
        <w:rPr>
          <w:rFonts w:ascii="Cambria" w:hAnsi="Cambria"/>
          <w:sz w:val="22"/>
          <w:szCs w:val="22"/>
        </w:rPr>
        <w:t xml:space="preserve">был </w:t>
      </w:r>
      <w:r w:rsidRPr="00765556">
        <w:rPr>
          <w:rFonts w:ascii="Cambria" w:hAnsi="Cambria"/>
          <w:sz w:val="22"/>
          <w:szCs w:val="22"/>
        </w:rPr>
        <w:t>направлен на выявление особенно</w:t>
      </w:r>
      <w:r w:rsidR="00A16F7F" w:rsidRPr="00765556">
        <w:rPr>
          <w:rFonts w:ascii="Cambria" w:hAnsi="Cambria"/>
          <w:sz w:val="22"/>
          <w:szCs w:val="22"/>
        </w:rPr>
        <w:t>стей субъекта творческой деятельности</w:t>
      </w:r>
      <w:r w:rsidRPr="00765556">
        <w:rPr>
          <w:rFonts w:ascii="Cambria" w:hAnsi="Cambria"/>
          <w:sz w:val="22"/>
          <w:szCs w:val="22"/>
        </w:rPr>
        <w:t xml:space="preserve"> в сфере изобразительного творчества в современной российской ку</w:t>
      </w:r>
      <w:r w:rsidR="00E638AD" w:rsidRPr="00765556">
        <w:rPr>
          <w:rFonts w:ascii="Cambria" w:hAnsi="Cambria"/>
          <w:sz w:val="22"/>
          <w:szCs w:val="22"/>
        </w:rPr>
        <w:t>льтуре</w:t>
      </w:r>
      <w:r w:rsidR="006C518A" w:rsidRPr="00765556">
        <w:rPr>
          <w:rFonts w:ascii="Cambria" w:hAnsi="Cambria"/>
          <w:sz w:val="22"/>
          <w:szCs w:val="22"/>
        </w:rPr>
        <w:t>, независимо от пола,</w:t>
      </w:r>
      <w:r w:rsidR="00E638AD" w:rsidRPr="00765556">
        <w:rPr>
          <w:rFonts w:ascii="Cambria" w:hAnsi="Cambria"/>
          <w:sz w:val="22"/>
          <w:szCs w:val="22"/>
        </w:rPr>
        <w:t xml:space="preserve"> с применением методи</w:t>
      </w:r>
      <w:r w:rsidR="001111D1" w:rsidRPr="00765556">
        <w:rPr>
          <w:rFonts w:ascii="Cambria" w:hAnsi="Cambria"/>
          <w:sz w:val="22"/>
          <w:szCs w:val="22"/>
        </w:rPr>
        <w:t xml:space="preserve">ки семантического дифференциала, использованной для самооценки </w:t>
      </w:r>
      <w:r w:rsidR="00734F8E" w:rsidRPr="00765556">
        <w:rPr>
          <w:rFonts w:ascii="Cambria" w:hAnsi="Cambria"/>
          <w:sz w:val="22"/>
          <w:szCs w:val="22"/>
        </w:rPr>
        <w:t>современных художников</w:t>
      </w:r>
      <w:r w:rsidR="00A16F7F" w:rsidRPr="00765556">
        <w:rPr>
          <w:rFonts w:ascii="Cambria" w:hAnsi="Cambria"/>
          <w:sz w:val="22"/>
          <w:szCs w:val="22"/>
        </w:rPr>
        <w:t>.</w:t>
      </w:r>
      <w:r w:rsidR="00734F8E" w:rsidRPr="00765556">
        <w:rPr>
          <w:rFonts w:ascii="Cambria" w:hAnsi="Cambria"/>
          <w:sz w:val="22"/>
          <w:szCs w:val="22"/>
        </w:rPr>
        <w:t xml:space="preserve"> </w:t>
      </w:r>
      <w:r w:rsidR="00A16F7F" w:rsidRPr="00765556">
        <w:rPr>
          <w:rFonts w:ascii="Cambria" w:hAnsi="Cambria"/>
          <w:sz w:val="22"/>
          <w:szCs w:val="22"/>
        </w:rPr>
        <w:t>В дальнейшем полученные результаты сравнивались с образом художников конца ХIХ</w:t>
      </w:r>
      <w:r w:rsidR="00765556">
        <w:rPr>
          <w:rFonts w:ascii="Cambria" w:hAnsi="Cambria"/>
          <w:sz w:val="22"/>
          <w:szCs w:val="22"/>
        </w:rPr>
        <w:t xml:space="preserve"> —</w:t>
      </w:r>
      <w:r w:rsidR="00A16F7F" w:rsidRPr="00765556">
        <w:rPr>
          <w:rFonts w:ascii="Cambria" w:hAnsi="Cambria"/>
          <w:sz w:val="22"/>
          <w:szCs w:val="22"/>
        </w:rPr>
        <w:t xml:space="preserve"> начала ХХ веков, установленным в результате</w:t>
      </w:r>
      <w:r w:rsidR="001111D1" w:rsidRPr="00765556">
        <w:rPr>
          <w:rFonts w:ascii="Cambria" w:hAnsi="Cambria"/>
          <w:sz w:val="22"/>
          <w:szCs w:val="22"/>
        </w:rPr>
        <w:t xml:space="preserve"> анализа</w:t>
      </w:r>
      <w:r w:rsidR="00A16F7F" w:rsidRPr="00765556">
        <w:rPr>
          <w:rFonts w:ascii="Cambria" w:hAnsi="Cambria"/>
          <w:sz w:val="22"/>
          <w:szCs w:val="22"/>
        </w:rPr>
        <w:t xml:space="preserve"> их</w:t>
      </w:r>
      <w:r w:rsidR="001111D1" w:rsidRPr="00765556">
        <w:rPr>
          <w:rFonts w:ascii="Cambria" w:hAnsi="Cambria"/>
          <w:sz w:val="22"/>
          <w:szCs w:val="22"/>
        </w:rPr>
        <w:t xml:space="preserve"> биографий, воспоминаний, самих художников</w:t>
      </w:r>
      <w:r w:rsidR="00734F8E" w:rsidRPr="00765556">
        <w:rPr>
          <w:rFonts w:ascii="Cambria" w:hAnsi="Cambria"/>
          <w:sz w:val="22"/>
          <w:szCs w:val="22"/>
        </w:rPr>
        <w:t>,</w:t>
      </w:r>
      <w:r w:rsidR="001111D1" w:rsidRPr="00765556">
        <w:rPr>
          <w:rFonts w:ascii="Cambria" w:hAnsi="Cambria"/>
          <w:sz w:val="22"/>
          <w:szCs w:val="22"/>
        </w:rPr>
        <w:t xml:space="preserve"> и</w:t>
      </w:r>
      <w:r w:rsidR="00734F8E" w:rsidRPr="00765556">
        <w:rPr>
          <w:rFonts w:ascii="Cambria" w:hAnsi="Cambria"/>
          <w:sz w:val="22"/>
          <w:szCs w:val="22"/>
        </w:rPr>
        <w:t>х</w:t>
      </w:r>
      <w:r w:rsidR="001111D1" w:rsidRPr="00765556">
        <w:rPr>
          <w:rFonts w:ascii="Cambria" w:hAnsi="Cambria"/>
          <w:sz w:val="22"/>
          <w:szCs w:val="22"/>
        </w:rPr>
        <w:t xml:space="preserve"> родственников и друзей</w:t>
      </w:r>
      <w:r w:rsidR="00734F8E" w:rsidRPr="00765556">
        <w:rPr>
          <w:rFonts w:ascii="Cambria" w:hAnsi="Cambria"/>
          <w:sz w:val="22"/>
          <w:szCs w:val="22"/>
        </w:rPr>
        <w:t>,</w:t>
      </w:r>
      <w:r w:rsidR="001111D1" w:rsidRPr="00765556">
        <w:rPr>
          <w:rFonts w:ascii="Cambria" w:hAnsi="Cambria"/>
          <w:sz w:val="22"/>
          <w:szCs w:val="22"/>
        </w:rPr>
        <w:t xml:space="preserve"> дневниковых записей</w:t>
      </w:r>
      <w:r w:rsidR="00A16F7F" w:rsidRPr="00765556">
        <w:rPr>
          <w:rFonts w:ascii="Cambria" w:hAnsi="Cambria"/>
          <w:sz w:val="22"/>
          <w:szCs w:val="22"/>
        </w:rPr>
        <w:t xml:space="preserve"> </w:t>
      </w:r>
      <w:r w:rsidR="001111D1" w:rsidRPr="00765556">
        <w:rPr>
          <w:rFonts w:ascii="Cambria" w:hAnsi="Cambria"/>
          <w:sz w:val="22"/>
          <w:szCs w:val="22"/>
        </w:rPr>
        <w:t>художни</w:t>
      </w:r>
      <w:r w:rsidR="004A10CF" w:rsidRPr="00765556">
        <w:rPr>
          <w:rFonts w:ascii="Cambria" w:hAnsi="Cambria"/>
          <w:sz w:val="22"/>
          <w:szCs w:val="22"/>
        </w:rPr>
        <w:t>ков-</w:t>
      </w:r>
      <w:r w:rsidR="00EA2FEA" w:rsidRPr="00765556">
        <w:rPr>
          <w:rFonts w:ascii="Cambria" w:hAnsi="Cambria"/>
          <w:sz w:val="22"/>
          <w:szCs w:val="22"/>
        </w:rPr>
        <w:t xml:space="preserve">мужчин и женщин. </w:t>
      </w:r>
      <w:r w:rsidRPr="00765556">
        <w:rPr>
          <w:rFonts w:ascii="Cambria" w:hAnsi="Cambria"/>
          <w:sz w:val="22"/>
          <w:szCs w:val="22"/>
        </w:rPr>
        <w:t>Цель: выявить пр</w:t>
      </w:r>
      <w:r w:rsidR="00734F8E" w:rsidRPr="00765556">
        <w:rPr>
          <w:rFonts w:ascii="Cambria" w:hAnsi="Cambria"/>
          <w:sz w:val="22"/>
          <w:szCs w:val="22"/>
        </w:rPr>
        <w:t xml:space="preserve">едставление </w:t>
      </w:r>
      <w:r w:rsidR="00EA2FEA" w:rsidRPr="00765556">
        <w:rPr>
          <w:rFonts w:ascii="Cambria" w:hAnsi="Cambria"/>
          <w:sz w:val="22"/>
          <w:szCs w:val="22"/>
        </w:rPr>
        <w:t>об образе современных</w:t>
      </w:r>
      <w:r w:rsidR="006C518A" w:rsidRPr="00765556">
        <w:rPr>
          <w:rFonts w:ascii="Cambria" w:hAnsi="Cambria"/>
          <w:sz w:val="22"/>
          <w:szCs w:val="22"/>
        </w:rPr>
        <w:t xml:space="preserve"> художников</w:t>
      </w:r>
      <w:r w:rsidR="00EA2FEA" w:rsidRPr="00765556">
        <w:rPr>
          <w:rFonts w:ascii="Cambria" w:hAnsi="Cambria"/>
          <w:sz w:val="22"/>
          <w:szCs w:val="22"/>
        </w:rPr>
        <w:t>, сравнить полученные результаты с образом исторической личности</w:t>
      </w:r>
      <w:r w:rsidR="00734F8E" w:rsidRPr="00765556">
        <w:rPr>
          <w:rFonts w:ascii="Cambria" w:hAnsi="Cambria"/>
          <w:sz w:val="22"/>
          <w:szCs w:val="22"/>
        </w:rPr>
        <w:t xml:space="preserve"> и попытаться сформировать культурно-историческую типологию «творческого гендера». </w:t>
      </w:r>
      <w:r w:rsidR="00EA2FEA" w:rsidRPr="00765556">
        <w:rPr>
          <w:rFonts w:ascii="Cambria" w:hAnsi="Cambria"/>
          <w:sz w:val="22"/>
          <w:szCs w:val="22"/>
        </w:rPr>
        <w:t xml:space="preserve">Методика личностного дифференциала описана выше. </w:t>
      </w:r>
    </w:p>
    <w:p w14:paraId="40C562DD" w14:textId="7862C100" w:rsidR="00AC6323" w:rsidRPr="00765556" w:rsidRDefault="004A10CF"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На рис.</w:t>
      </w:r>
      <w:r w:rsidR="00AC6323" w:rsidRPr="00765556">
        <w:rPr>
          <w:rFonts w:ascii="Cambria" w:hAnsi="Cambria"/>
          <w:sz w:val="22"/>
          <w:szCs w:val="22"/>
        </w:rPr>
        <w:t xml:space="preserve"> </w:t>
      </w:r>
      <w:r w:rsidR="00C80718" w:rsidRPr="00765556">
        <w:rPr>
          <w:rFonts w:ascii="Cambria" w:hAnsi="Cambria"/>
          <w:sz w:val="22"/>
          <w:szCs w:val="22"/>
        </w:rPr>
        <w:t>В.123</w:t>
      </w:r>
      <w:r w:rsidR="00AC6323" w:rsidRPr="00765556">
        <w:rPr>
          <w:rFonts w:ascii="Cambria" w:hAnsi="Cambria"/>
          <w:sz w:val="22"/>
          <w:szCs w:val="22"/>
        </w:rPr>
        <w:t xml:space="preserve"> </w:t>
      </w:r>
      <w:r w:rsidR="00002C87" w:rsidRPr="00E1777E">
        <w:rPr>
          <w:rFonts w:ascii="Cambria" w:hAnsi="Cambria"/>
          <w:sz w:val="22"/>
          <w:szCs w:val="22"/>
        </w:rPr>
        <w:t>показано,</w:t>
      </w:r>
      <w:r w:rsidR="00AC6323" w:rsidRPr="00E1777E">
        <w:rPr>
          <w:rFonts w:ascii="Cambria" w:hAnsi="Cambria"/>
          <w:sz w:val="22"/>
          <w:szCs w:val="22"/>
        </w:rPr>
        <w:t xml:space="preserve"> что</w:t>
      </w:r>
      <w:r w:rsidR="00AC6323" w:rsidRPr="00765556">
        <w:rPr>
          <w:rFonts w:ascii="Cambria" w:hAnsi="Cambria"/>
          <w:sz w:val="22"/>
          <w:szCs w:val="22"/>
        </w:rPr>
        <w:t xml:space="preserve"> большин</w:t>
      </w:r>
      <w:r w:rsidR="002A43A2" w:rsidRPr="00765556">
        <w:rPr>
          <w:rFonts w:ascii="Cambria" w:hAnsi="Cambria"/>
          <w:sz w:val="22"/>
          <w:szCs w:val="22"/>
        </w:rPr>
        <w:t>ство респондентов (6</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AC6323" w:rsidRPr="00765556">
        <w:rPr>
          <w:rFonts w:ascii="Cambria" w:hAnsi="Cambria"/>
          <w:sz w:val="22"/>
          <w:szCs w:val="22"/>
        </w:rPr>
        <w:t>) считаю</w:t>
      </w:r>
      <w:r w:rsidR="001F3F84" w:rsidRPr="00765556">
        <w:rPr>
          <w:rFonts w:ascii="Cambria" w:hAnsi="Cambria"/>
          <w:sz w:val="22"/>
          <w:szCs w:val="22"/>
        </w:rPr>
        <w:t>т, что художники</w:t>
      </w:r>
      <w:r w:rsidR="00AC6323" w:rsidRPr="00765556">
        <w:rPr>
          <w:rFonts w:ascii="Cambria" w:hAnsi="Cambria"/>
          <w:sz w:val="22"/>
          <w:szCs w:val="22"/>
        </w:rPr>
        <w:t xml:space="preserve"> являются людьми </w:t>
      </w:r>
      <w:r w:rsidR="00AC6323" w:rsidRPr="00765556">
        <w:rPr>
          <w:rFonts w:ascii="Cambria" w:hAnsi="Cambria"/>
          <w:sz w:val="22"/>
          <w:szCs w:val="22"/>
        </w:rPr>
        <w:lastRenderedPageBreak/>
        <w:t xml:space="preserve">общительными. </w:t>
      </w:r>
      <w:r w:rsidRPr="00765556">
        <w:rPr>
          <w:rFonts w:ascii="Cambria" w:hAnsi="Cambria"/>
          <w:sz w:val="22"/>
          <w:szCs w:val="22"/>
        </w:rPr>
        <w:t>Вместе с тем</w:t>
      </w:r>
      <w:r w:rsidR="005344D9" w:rsidRPr="00765556">
        <w:rPr>
          <w:rFonts w:ascii="Cambria" w:hAnsi="Cambria"/>
          <w:sz w:val="22"/>
          <w:szCs w:val="22"/>
        </w:rPr>
        <w:t xml:space="preserve"> 21 % опрошенных считает художников замкнутыми.</w:t>
      </w:r>
    </w:p>
    <w:p w14:paraId="6F6E85E9" w14:textId="77777777" w:rsidR="00AC6323" w:rsidRPr="00765556" w:rsidRDefault="004A10CF"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Из рис.</w:t>
      </w:r>
      <w:r w:rsidR="00E638AD" w:rsidRPr="00765556">
        <w:rPr>
          <w:rFonts w:ascii="Cambria" w:hAnsi="Cambria"/>
          <w:sz w:val="22"/>
          <w:szCs w:val="22"/>
        </w:rPr>
        <w:t xml:space="preserve"> </w:t>
      </w:r>
      <w:r w:rsidR="00C80718" w:rsidRPr="00765556">
        <w:rPr>
          <w:rFonts w:ascii="Cambria" w:hAnsi="Cambria"/>
          <w:sz w:val="22"/>
          <w:szCs w:val="22"/>
        </w:rPr>
        <w:t>В.124</w:t>
      </w:r>
      <w:r w:rsidR="002A43A2" w:rsidRPr="00765556">
        <w:rPr>
          <w:rFonts w:ascii="Cambria" w:hAnsi="Cambria"/>
          <w:sz w:val="22"/>
          <w:szCs w:val="22"/>
        </w:rPr>
        <w:t xml:space="preserve"> видно, что </w:t>
      </w:r>
      <w:r w:rsidR="00AC6323" w:rsidRPr="00765556">
        <w:rPr>
          <w:rFonts w:ascii="Cambria" w:hAnsi="Cambria"/>
          <w:sz w:val="22"/>
          <w:szCs w:val="22"/>
        </w:rPr>
        <w:t>8</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1F3F84" w:rsidRPr="00765556">
        <w:rPr>
          <w:rFonts w:ascii="Cambria" w:hAnsi="Cambria"/>
          <w:sz w:val="22"/>
          <w:szCs w:val="22"/>
        </w:rPr>
        <w:t xml:space="preserve"> респондентов считают, что</w:t>
      </w:r>
      <w:r w:rsidR="008962C1" w:rsidRPr="00765556">
        <w:rPr>
          <w:rFonts w:ascii="Cambria" w:hAnsi="Cambria"/>
          <w:sz w:val="22"/>
          <w:szCs w:val="22"/>
        </w:rPr>
        <w:t xml:space="preserve"> </w:t>
      </w:r>
      <w:r w:rsidR="001F3F84" w:rsidRPr="00765556">
        <w:rPr>
          <w:rFonts w:ascii="Cambria" w:hAnsi="Cambria"/>
          <w:sz w:val="22"/>
          <w:szCs w:val="22"/>
        </w:rPr>
        <w:t xml:space="preserve">у художников </w:t>
      </w:r>
      <w:r w:rsidR="00AC6323" w:rsidRPr="00765556">
        <w:rPr>
          <w:rFonts w:ascii="Cambria" w:hAnsi="Cambria"/>
          <w:sz w:val="22"/>
          <w:szCs w:val="22"/>
        </w:rPr>
        <w:t xml:space="preserve">высокий интеллект. </w:t>
      </w:r>
      <w:r w:rsidRPr="00765556">
        <w:rPr>
          <w:rFonts w:ascii="Cambria" w:hAnsi="Cambria"/>
          <w:sz w:val="22"/>
          <w:szCs w:val="22"/>
        </w:rPr>
        <w:t>Вместе с тем 1</w:t>
      </w:r>
      <w:r w:rsidR="00E21CD2" w:rsidRPr="00765556">
        <w:rPr>
          <w:rFonts w:ascii="Cambria" w:hAnsi="Cambria"/>
          <w:sz w:val="22"/>
          <w:szCs w:val="22"/>
        </w:rPr>
        <w:t>5</w:t>
      </w:r>
      <w:r w:rsidR="00E21CD2">
        <w:rPr>
          <w:rFonts w:ascii="Cambria" w:hAnsi="Cambria"/>
          <w:sz w:val="22"/>
          <w:szCs w:val="22"/>
        </w:rPr>
        <w:t> </w:t>
      </w:r>
      <w:r w:rsidR="00E21CD2" w:rsidRPr="00765556">
        <w:rPr>
          <w:rFonts w:ascii="Cambria" w:hAnsi="Cambria"/>
          <w:sz w:val="22"/>
          <w:szCs w:val="22"/>
        </w:rPr>
        <w:t>%</w:t>
      </w:r>
      <w:r w:rsidR="005344D9" w:rsidRPr="00765556">
        <w:rPr>
          <w:rFonts w:ascii="Cambria" w:hAnsi="Cambria"/>
          <w:sz w:val="22"/>
          <w:szCs w:val="22"/>
        </w:rPr>
        <w:t xml:space="preserve"> респондентов полагают, что он невысокий.</w:t>
      </w:r>
    </w:p>
    <w:p w14:paraId="7E141C60" w14:textId="77777777" w:rsidR="00AC6323" w:rsidRPr="00765556" w:rsidRDefault="004A10CF" w:rsidP="006D5F11">
      <w:pPr>
        <w:tabs>
          <w:tab w:val="left" w:pos="1005"/>
        </w:tabs>
        <w:spacing w:line="235" w:lineRule="auto"/>
        <w:ind w:firstLine="567"/>
        <w:jc w:val="both"/>
        <w:rPr>
          <w:rFonts w:ascii="Cambria" w:hAnsi="Cambria"/>
          <w:sz w:val="22"/>
          <w:szCs w:val="22"/>
        </w:rPr>
      </w:pPr>
      <w:r w:rsidRPr="00765556">
        <w:rPr>
          <w:rFonts w:ascii="Cambria" w:hAnsi="Cambria"/>
          <w:sz w:val="22"/>
          <w:szCs w:val="22"/>
        </w:rPr>
        <w:t>На рис.</w:t>
      </w:r>
      <w:r w:rsidR="001F3F84" w:rsidRPr="00765556">
        <w:rPr>
          <w:rFonts w:ascii="Cambria" w:hAnsi="Cambria"/>
          <w:sz w:val="22"/>
          <w:szCs w:val="22"/>
        </w:rPr>
        <w:t xml:space="preserve"> </w:t>
      </w:r>
      <w:r w:rsidR="00C80718" w:rsidRPr="00765556">
        <w:rPr>
          <w:rFonts w:ascii="Cambria" w:hAnsi="Cambria"/>
          <w:sz w:val="22"/>
          <w:szCs w:val="22"/>
        </w:rPr>
        <w:t>В.125</w:t>
      </w:r>
      <w:r w:rsidR="001F3F84" w:rsidRPr="00765556">
        <w:rPr>
          <w:rFonts w:ascii="Cambria" w:hAnsi="Cambria"/>
          <w:sz w:val="22"/>
          <w:szCs w:val="22"/>
        </w:rPr>
        <w:t xml:space="preserve"> показано</w:t>
      </w:r>
      <w:r w:rsidRPr="00765556">
        <w:rPr>
          <w:rFonts w:ascii="Cambria" w:hAnsi="Cambria"/>
          <w:sz w:val="22"/>
          <w:szCs w:val="22"/>
        </w:rPr>
        <w:t>, что</w:t>
      </w:r>
      <w:r w:rsidR="001F3F84" w:rsidRPr="00765556">
        <w:rPr>
          <w:rFonts w:ascii="Cambria" w:hAnsi="Cambria"/>
          <w:sz w:val="22"/>
          <w:szCs w:val="22"/>
        </w:rPr>
        <w:t xml:space="preserve"> 6</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AC6323" w:rsidRPr="00765556">
        <w:rPr>
          <w:rFonts w:ascii="Cambria" w:hAnsi="Cambria"/>
          <w:sz w:val="22"/>
          <w:szCs w:val="22"/>
        </w:rPr>
        <w:t xml:space="preserve"> респондентов счи</w:t>
      </w:r>
      <w:r w:rsidR="001F3F84" w:rsidRPr="00765556">
        <w:rPr>
          <w:rFonts w:ascii="Cambria" w:hAnsi="Cambria"/>
          <w:sz w:val="22"/>
          <w:szCs w:val="22"/>
        </w:rPr>
        <w:t xml:space="preserve">тают художников </w:t>
      </w:r>
      <w:r w:rsidR="00AC6323" w:rsidRPr="00765556">
        <w:rPr>
          <w:rFonts w:ascii="Cambria" w:hAnsi="Cambria"/>
          <w:sz w:val="22"/>
          <w:szCs w:val="22"/>
        </w:rPr>
        <w:t xml:space="preserve">эмоционально неустойчивыми. </w:t>
      </w:r>
      <w:r w:rsidR="00EA2FEA" w:rsidRPr="00765556">
        <w:rPr>
          <w:rFonts w:ascii="Cambria" w:hAnsi="Cambria"/>
          <w:sz w:val="22"/>
          <w:szCs w:val="22"/>
        </w:rPr>
        <w:t>Вмест</w:t>
      </w:r>
      <w:r w:rsidRPr="00765556">
        <w:rPr>
          <w:rFonts w:ascii="Cambria" w:hAnsi="Cambria"/>
          <w:sz w:val="22"/>
          <w:szCs w:val="22"/>
        </w:rPr>
        <w:t>е с тем</w:t>
      </w:r>
      <w:r w:rsidR="00EA2FEA" w:rsidRPr="00765556">
        <w:rPr>
          <w:rFonts w:ascii="Cambria" w:hAnsi="Cambria"/>
          <w:sz w:val="22"/>
          <w:szCs w:val="22"/>
        </w:rPr>
        <w:t xml:space="preserve"> </w:t>
      </w:r>
      <w:r w:rsidR="005344D9" w:rsidRPr="00765556">
        <w:rPr>
          <w:rFonts w:ascii="Cambria" w:hAnsi="Cambria"/>
          <w:sz w:val="22"/>
          <w:szCs w:val="22"/>
        </w:rPr>
        <w:t>в 40 % случаев оцениваются х</w:t>
      </w:r>
      <w:r w:rsidR="00EA2FEA" w:rsidRPr="00765556">
        <w:rPr>
          <w:rFonts w:ascii="Cambria" w:hAnsi="Cambria"/>
          <w:sz w:val="22"/>
          <w:szCs w:val="22"/>
        </w:rPr>
        <w:t>удожники как эмоционально устой</w:t>
      </w:r>
      <w:r w:rsidR="005344D9" w:rsidRPr="00765556">
        <w:rPr>
          <w:rFonts w:ascii="Cambria" w:hAnsi="Cambria"/>
          <w:sz w:val="22"/>
          <w:szCs w:val="22"/>
        </w:rPr>
        <w:t>чивые.</w:t>
      </w:r>
    </w:p>
    <w:p w14:paraId="64917BE5" w14:textId="77777777" w:rsidR="00AC6323" w:rsidRPr="00765556" w:rsidRDefault="004A10CF" w:rsidP="006D5F11">
      <w:pPr>
        <w:tabs>
          <w:tab w:val="left" w:pos="1080"/>
          <w:tab w:val="left" w:pos="1260"/>
          <w:tab w:val="left" w:pos="4230"/>
        </w:tabs>
        <w:spacing w:line="235" w:lineRule="auto"/>
        <w:ind w:firstLine="567"/>
        <w:jc w:val="both"/>
        <w:rPr>
          <w:rStyle w:val="FontStyle45"/>
          <w:rFonts w:ascii="Cambria" w:hAnsi="Cambria"/>
          <w:b w:val="0"/>
          <w:sz w:val="22"/>
          <w:szCs w:val="22"/>
          <w:lang w:eastAsia="en-US"/>
        </w:rPr>
      </w:pPr>
      <w:r w:rsidRPr="00765556">
        <w:rPr>
          <w:rFonts w:ascii="Cambria" w:hAnsi="Cambria"/>
          <w:sz w:val="22"/>
          <w:szCs w:val="22"/>
        </w:rPr>
        <w:t>На рис.</w:t>
      </w:r>
      <w:r w:rsidR="00AC6323" w:rsidRPr="00765556">
        <w:rPr>
          <w:rFonts w:ascii="Cambria" w:hAnsi="Cambria"/>
          <w:sz w:val="22"/>
          <w:szCs w:val="22"/>
        </w:rPr>
        <w:t xml:space="preserve"> </w:t>
      </w:r>
      <w:r w:rsidR="00C80718" w:rsidRPr="00765556">
        <w:rPr>
          <w:rFonts w:ascii="Cambria" w:hAnsi="Cambria"/>
          <w:sz w:val="22"/>
          <w:szCs w:val="22"/>
        </w:rPr>
        <w:t>В.126</w:t>
      </w:r>
      <w:r w:rsidR="00AC6323" w:rsidRPr="00765556">
        <w:rPr>
          <w:rFonts w:ascii="Cambria" w:hAnsi="Cambria"/>
          <w:sz w:val="22"/>
          <w:szCs w:val="22"/>
        </w:rPr>
        <w:t xml:space="preserve"> пок</w:t>
      </w:r>
      <w:r w:rsidR="001F3F84" w:rsidRPr="00765556">
        <w:rPr>
          <w:rFonts w:ascii="Cambria" w:hAnsi="Cambria"/>
          <w:sz w:val="22"/>
          <w:szCs w:val="22"/>
        </w:rPr>
        <w:t>азано, что 6</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AC6323" w:rsidRPr="00765556">
        <w:rPr>
          <w:rFonts w:ascii="Cambria" w:hAnsi="Cambria"/>
          <w:sz w:val="22"/>
          <w:szCs w:val="22"/>
        </w:rPr>
        <w:t xml:space="preserve"> респондентов сч</w:t>
      </w:r>
      <w:r w:rsidR="00EA2FEA" w:rsidRPr="00765556">
        <w:rPr>
          <w:rFonts w:ascii="Cambria" w:hAnsi="Cambria"/>
          <w:sz w:val="22"/>
          <w:szCs w:val="22"/>
        </w:rPr>
        <w:t xml:space="preserve">итают, что </w:t>
      </w:r>
      <w:r w:rsidR="001F3F84" w:rsidRPr="00765556">
        <w:rPr>
          <w:rFonts w:ascii="Cambria" w:hAnsi="Cambria"/>
          <w:sz w:val="22"/>
          <w:szCs w:val="22"/>
        </w:rPr>
        <w:t>художники склонны</w:t>
      </w:r>
      <w:r w:rsidR="00AC6323" w:rsidRPr="00765556">
        <w:rPr>
          <w:rFonts w:ascii="Cambria" w:hAnsi="Cambria"/>
          <w:sz w:val="22"/>
          <w:szCs w:val="22"/>
        </w:rPr>
        <w:t xml:space="preserve"> к доминированию. </w:t>
      </w:r>
      <w:r w:rsidR="00E41446" w:rsidRPr="00765556">
        <w:rPr>
          <w:rFonts w:ascii="Cambria" w:hAnsi="Cambria"/>
          <w:sz w:val="22"/>
          <w:szCs w:val="22"/>
        </w:rPr>
        <w:t>Вместе с</w:t>
      </w:r>
      <w:r w:rsidR="00EA2FEA" w:rsidRPr="00765556">
        <w:rPr>
          <w:rFonts w:ascii="Cambria" w:hAnsi="Cambria"/>
          <w:sz w:val="22"/>
          <w:szCs w:val="22"/>
        </w:rPr>
        <w:t xml:space="preserve"> </w:t>
      </w:r>
      <w:r w:rsidRPr="00765556">
        <w:rPr>
          <w:rFonts w:ascii="Cambria" w:hAnsi="Cambria"/>
          <w:sz w:val="22"/>
          <w:szCs w:val="22"/>
        </w:rPr>
        <w:t>тем</w:t>
      </w:r>
      <w:r w:rsidR="00E41446" w:rsidRPr="00765556">
        <w:rPr>
          <w:rFonts w:ascii="Cambria" w:hAnsi="Cambria"/>
          <w:sz w:val="22"/>
          <w:szCs w:val="22"/>
        </w:rPr>
        <w:t xml:space="preserve"> 3</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E41446" w:rsidRPr="00765556">
        <w:rPr>
          <w:rFonts w:ascii="Cambria" w:hAnsi="Cambria"/>
          <w:sz w:val="22"/>
          <w:szCs w:val="22"/>
        </w:rPr>
        <w:t xml:space="preserve"> респондентов считают, что художникам присуща склонность к подчинению.</w:t>
      </w:r>
    </w:p>
    <w:p w14:paraId="3C4AE51F" w14:textId="7C3817F0" w:rsidR="00AC6323" w:rsidRPr="00765556" w:rsidRDefault="004A10CF" w:rsidP="006D5F11">
      <w:pPr>
        <w:tabs>
          <w:tab w:val="left" w:pos="3165"/>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Из рис.</w:t>
      </w:r>
      <w:r w:rsidR="00AC6323" w:rsidRPr="00765556">
        <w:rPr>
          <w:rFonts w:ascii="Cambria" w:hAnsi="Cambria"/>
          <w:sz w:val="22"/>
          <w:szCs w:val="22"/>
        </w:rPr>
        <w:t xml:space="preserve"> </w:t>
      </w:r>
      <w:r w:rsidR="00C80718" w:rsidRPr="00765556">
        <w:rPr>
          <w:rFonts w:ascii="Cambria" w:hAnsi="Cambria"/>
          <w:sz w:val="22"/>
          <w:szCs w:val="22"/>
        </w:rPr>
        <w:t>В.127</w:t>
      </w:r>
      <w:r w:rsidR="00AC6323" w:rsidRPr="00765556">
        <w:rPr>
          <w:rFonts w:ascii="Cambria" w:hAnsi="Cambria"/>
          <w:sz w:val="22"/>
          <w:szCs w:val="22"/>
        </w:rPr>
        <w:t xml:space="preserve"> видно, что большинство респонд</w:t>
      </w:r>
      <w:r w:rsidR="00874F0A" w:rsidRPr="00765556">
        <w:rPr>
          <w:rFonts w:ascii="Cambria" w:hAnsi="Cambria"/>
          <w:sz w:val="22"/>
          <w:szCs w:val="22"/>
        </w:rPr>
        <w:t>ентов</w:t>
      </w:r>
      <w:r w:rsidR="00EA2FEA" w:rsidRPr="00765556">
        <w:rPr>
          <w:rFonts w:ascii="Cambria" w:hAnsi="Cambria"/>
          <w:sz w:val="22"/>
          <w:szCs w:val="22"/>
        </w:rPr>
        <w:t xml:space="preserve"> </w:t>
      </w:r>
      <w:r w:rsidRPr="00765556">
        <w:rPr>
          <w:rFonts w:ascii="Cambria" w:hAnsi="Cambria"/>
          <w:sz w:val="22"/>
          <w:szCs w:val="22"/>
        </w:rPr>
        <w:t>(</w:t>
      </w:r>
      <w:r w:rsidR="00874F0A" w:rsidRPr="00765556">
        <w:rPr>
          <w:rFonts w:ascii="Cambria" w:hAnsi="Cambria"/>
          <w:sz w:val="22"/>
          <w:szCs w:val="22"/>
        </w:rPr>
        <w:t>5</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w:t>
      </w:r>
      <w:r w:rsidR="00AC6323" w:rsidRPr="00765556">
        <w:rPr>
          <w:rFonts w:ascii="Cambria" w:hAnsi="Cambria"/>
          <w:sz w:val="22"/>
          <w:szCs w:val="22"/>
        </w:rPr>
        <w:t xml:space="preserve"> </w:t>
      </w:r>
      <w:r w:rsidR="00002C87" w:rsidRPr="00E1777E">
        <w:rPr>
          <w:rFonts w:ascii="Cambria" w:hAnsi="Cambria"/>
          <w:sz w:val="22"/>
          <w:szCs w:val="22"/>
        </w:rPr>
        <w:t>считают,</w:t>
      </w:r>
      <w:r w:rsidR="00874F0A" w:rsidRPr="00765556">
        <w:rPr>
          <w:rFonts w:ascii="Cambria" w:hAnsi="Cambria"/>
          <w:sz w:val="22"/>
          <w:szCs w:val="22"/>
        </w:rPr>
        <w:t xml:space="preserve"> что</w:t>
      </w:r>
      <w:r w:rsidR="00874F0A" w:rsidRPr="00002C87">
        <w:rPr>
          <w:rFonts w:ascii="Cambria" w:hAnsi="Cambria"/>
          <w:sz w:val="22"/>
          <w:szCs w:val="22"/>
          <w:highlight w:val="yellow"/>
        </w:rPr>
        <w:t>,</w:t>
      </w:r>
      <w:r w:rsidR="00E41446" w:rsidRPr="00765556">
        <w:rPr>
          <w:rFonts w:ascii="Cambria" w:hAnsi="Cambria"/>
          <w:sz w:val="22"/>
          <w:szCs w:val="22"/>
        </w:rPr>
        <w:t xml:space="preserve"> художникам присуща восторженность</w:t>
      </w:r>
      <w:r w:rsidR="00874F0A" w:rsidRPr="00765556">
        <w:rPr>
          <w:rFonts w:ascii="Cambria" w:hAnsi="Cambria"/>
          <w:sz w:val="22"/>
          <w:szCs w:val="22"/>
        </w:rPr>
        <w:t>.</w:t>
      </w:r>
      <w:r w:rsidRPr="00765556">
        <w:rPr>
          <w:rFonts w:ascii="Cambria" w:hAnsi="Cambria"/>
          <w:sz w:val="22"/>
          <w:szCs w:val="22"/>
        </w:rPr>
        <w:t xml:space="preserve"> Вместе с тем в 4</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E41446" w:rsidRPr="00765556">
        <w:rPr>
          <w:rFonts w:ascii="Cambria" w:hAnsi="Cambria"/>
          <w:sz w:val="22"/>
          <w:szCs w:val="22"/>
        </w:rPr>
        <w:t xml:space="preserve"> случаев опрашиваемые оценивают художников как сдержанных.</w:t>
      </w:r>
      <w:r w:rsidR="008962C1" w:rsidRPr="00765556">
        <w:rPr>
          <w:rFonts w:ascii="Cambria" w:hAnsi="Cambria"/>
          <w:sz w:val="22"/>
          <w:szCs w:val="22"/>
        </w:rPr>
        <w:t xml:space="preserve"> </w:t>
      </w:r>
    </w:p>
    <w:p w14:paraId="2044A371" w14:textId="77777777" w:rsidR="00615131" w:rsidRPr="00765556" w:rsidRDefault="006B7568"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На</w:t>
      </w:r>
      <w:r w:rsidR="004A10CF" w:rsidRPr="00765556">
        <w:rPr>
          <w:rFonts w:ascii="Cambria" w:hAnsi="Cambria"/>
          <w:sz w:val="22"/>
          <w:szCs w:val="22"/>
        </w:rPr>
        <w:t xml:space="preserve"> рис.</w:t>
      </w:r>
      <w:r w:rsidRPr="00765556">
        <w:rPr>
          <w:rFonts w:ascii="Cambria" w:hAnsi="Cambria"/>
          <w:sz w:val="22"/>
          <w:szCs w:val="22"/>
        </w:rPr>
        <w:t xml:space="preserve"> </w:t>
      </w:r>
      <w:r w:rsidR="00C80718" w:rsidRPr="00765556">
        <w:rPr>
          <w:rFonts w:ascii="Cambria" w:hAnsi="Cambria"/>
          <w:sz w:val="22"/>
          <w:szCs w:val="22"/>
        </w:rPr>
        <w:t>В.128</w:t>
      </w:r>
      <w:r w:rsidRPr="00765556">
        <w:rPr>
          <w:rFonts w:ascii="Cambria" w:hAnsi="Cambria"/>
          <w:sz w:val="22"/>
          <w:szCs w:val="22"/>
        </w:rPr>
        <w:t xml:space="preserve"> видно, что б</w:t>
      </w:r>
      <w:r w:rsidR="00AC6323" w:rsidRPr="00765556">
        <w:rPr>
          <w:rFonts w:ascii="Cambria" w:hAnsi="Cambria"/>
          <w:sz w:val="22"/>
          <w:szCs w:val="22"/>
        </w:rPr>
        <w:t>о</w:t>
      </w:r>
      <w:r w:rsidR="00EA2FEA" w:rsidRPr="00765556">
        <w:rPr>
          <w:rFonts w:ascii="Cambria" w:hAnsi="Cambria"/>
          <w:sz w:val="22"/>
          <w:szCs w:val="22"/>
        </w:rPr>
        <w:t xml:space="preserve">льшее количество респондентов </w:t>
      </w:r>
      <w:r w:rsidR="004A10CF" w:rsidRPr="00765556">
        <w:rPr>
          <w:rFonts w:ascii="Cambria" w:hAnsi="Cambria"/>
          <w:sz w:val="22"/>
          <w:szCs w:val="22"/>
        </w:rPr>
        <w:t>(</w:t>
      </w:r>
      <w:r w:rsidR="00874F0A" w:rsidRPr="00765556">
        <w:rPr>
          <w:rFonts w:ascii="Cambria" w:hAnsi="Cambria"/>
          <w:sz w:val="22"/>
          <w:szCs w:val="22"/>
        </w:rPr>
        <w:t>6</w:t>
      </w:r>
      <w:r w:rsidR="00E21CD2" w:rsidRPr="00765556">
        <w:rPr>
          <w:rFonts w:ascii="Cambria" w:hAnsi="Cambria"/>
          <w:sz w:val="22"/>
          <w:szCs w:val="22"/>
        </w:rPr>
        <w:t>6</w:t>
      </w:r>
      <w:r w:rsidR="00E21CD2">
        <w:rPr>
          <w:rFonts w:ascii="Cambria" w:hAnsi="Cambria"/>
          <w:sz w:val="22"/>
          <w:szCs w:val="22"/>
        </w:rPr>
        <w:t> </w:t>
      </w:r>
      <w:r w:rsidR="00E21CD2" w:rsidRPr="00765556">
        <w:rPr>
          <w:rFonts w:ascii="Cambria" w:hAnsi="Cambria"/>
          <w:sz w:val="22"/>
          <w:szCs w:val="22"/>
        </w:rPr>
        <w:t>%</w:t>
      </w:r>
      <w:r w:rsidR="004A10CF" w:rsidRPr="00765556">
        <w:rPr>
          <w:rFonts w:ascii="Cambria" w:hAnsi="Cambria"/>
          <w:sz w:val="22"/>
          <w:szCs w:val="22"/>
        </w:rPr>
        <w:t>)</w:t>
      </w:r>
      <w:r w:rsidR="00D61DEA" w:rsidRPr="00765556">
        <w:rPr>
          <w:rFonts w:ascii="Cambria" w:hAnsi="Cambria"/>
          <w:sz w:val="22"/>
          <w:szCs w:val="22"/>
        </w:rPr>
        <w:t xml:space="preserve"> считают, что художникам</w:t>
      </w:r>
      <w:r w:rsidR="00874F0A" w:rsidRPr="00765556">
        <w:rPr>
          <w:rFonts w:ascii="Cambria" w:hAnsi="Cambria"/>
          <w:sz w:val="22"/>
          <w:szCs w:val="22"/>
        </w:rPr>
        <w:t xml:space="preserve"> присуща </w:t>
      </w:r>
      <w:r w:rsidR="00AC6323" w:rsidRPr="00765556">
        <w:rPr>
          <w:rFonts w:ascii="Cambria" w:hAnsi="Cambria"/>
          <w:sz w:val="22"/>
          <w:szCs w:val="22"/>
        </w:rPr>
        <w:t xml:space="preserve">совестливость. </w:t>
      </w:r>
      <w:r w:rsidR="004A10CF" w:rsidRPr="00765556">
        <w:rPr>
          <w:rFonts w:ascii="Cambria" w:hAnsi="Cambria"/>
          <w:sz w:val="22"/>
          <w:szCs w:val="22"/>
        </w:rPr>
        <w:t>Вместе с тем 3</w:t>
      </w:r>
      <w:r w:rsidR="00E21CD2" w:rsidRPr="00765556">
        <w:rPr>
          <w:rFonts w:ascii="Cambria" w:hAnsi="Cambria"/>
          <w:sz w:val="22"/>
          <w:szCs w:val="22"/>
        </w:rPr>
        <w:t>4</w:t>
      </w:r>
      <w:r w:rsidR="00E21CD2">
        <w:rPr>
          <w:rFonts w:ascii="Cambria" w:hAnsi="Cambria"/>
          <w:sz w:val="22"/>
          <w:szCs w:val="22"/>
        </w:rPr>
        <w:t> </w:t>
      </w:r>
      <w:r w:rsidR="00E21CD2" w:rsidRPr="00765556">
        <w:rPr>
          <w:rFonts w:ascii="Cambria" w:hAnsi="Cambria"/>
          <w:sz w:val="22"/>
          <w:szCs w:val="22"/>
        </w:rPr>
        <w:t>%</w:t>
      </w:r>
      <w:r w:rsidR="00E41446" w:rsidRPr="00765556">
        <w:rPr>
          <w:rFonts w:ascii="Cambria" w:hAnsi="Cambria"/>
          <w:sz w:val="22"/>
          <w:szCs w:val="22"/>
        </w:rPr>
        <w:t xml:space="preserve"> опрошенных оценивают</w:t>
      </w:r>
      <w:r w:rsidR="00615131" w:rsidRPr="00765556">
        <w:rPr>
          <w:rFonts w:ascii="Cambria" w:hAnsi="Cambria"/>
          <w:sz w:val="22"/>
          <w:szCs w:val="22"/>
        </w:rPr>
        <w:t xml:space="preserve"> художников как недобросовестных</w:t>
      </w:r>
    </w:p>
    <w:p w14:paraId="043EDCFA" w14:textId="57826B68" w:rsidR="00AC6323" w:rsidRPr="00765556" w:rsidRDefault="00E41446"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 xml:space="preserve"> </w:t>
      </w:r>
      <w:r w:rsidR="004A10CF" w:rsidRPr="00765556">
        <w:rPr>
          <w:rFonts w:ascii="Cambria" w:hAnsi="Cambria"/>
          <w:sz w:val="22"/>
          <w:szCs w:val="22"/>
        </w:rPr>
        <w:t>Как показано на рис.</w:t>
      </w:r>
      <w:r w:rsidR="006B7568" w:rsidRPr="00765556">
        <w:rPr>
          <w:rFonts w:ascii="Cambria" w:hAnsi="Cambria"/>
          <w:sz w:val="22"/>
          <w:szCs w:val="22"/>
        </w:rPr>
        <w:t xml:space="preserve"> В.129</w:t>
      </w:r>
      <w:r w:rsidR="004A10CF" w:rsidRPr="00765556">
        <w:rPr>
          <w:rFonts w:ascii="Cambria" w:hAnsi="Cambria"/>
          <w:sz w:val="22"/>
          <w:szCs w:val="22"/>
        </w:rPr>
        <w:t>,</w:t>
      </w:r>
      <w:r w:rsidR="00EA2FEA" w:rsidRPr="00765556">
        <w:rPr>
          <w:rFonts w:ascii="Cambria" w:hAnsi="Cambria"/>
          <w:sz w:val="22"/>
          <w:szCs w:val="22"/>
        </w:rPr>
        <w:t xml:space="preserve"> </w:t>
      </w:r>
      <w:r w:rsidR="00874F0A" w:rsidRPr="00765556">
        <w:rPr>
          <w:rFonts w:ascii="Cambria" w:hAnsi="Cambria"/>
          <w:sz w:val="22"/>
          <w:szCs w:val="22"/>
        </w:rPr>
        <w:t>5</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AC6323" w:rsidRPr="00765556">
        <w:rPr>
          <w:rFonts w:ascii="Cambria" w:hAnsi="Cambria"/>
          <w:sz w:val="22"/>
          <w:szCs w:val="22"/>
        </w:rPr>
        <w:t xml:space="preserve"> опрошенных о</w:t>
      </w:r>
      <w:r w:rsidR="00874F0A" w:rsidRPr="00765556">
        <w:rPr>
          <w:rFonts w:ascii="Cambria" w:hAnsi="Cambria"/>
          <w:sz w:val="22"/>
          <w:szCs w:val="22"/>
        </w:rPr>
        <w:t>тмечают, что ху</w:t>
      </w:r>
      <w:r w:rsidR="00EA2FEA" w:rsidRPr="00765556">
        <w:rPr>
          <w:rFonts w:ascii="Cambria" w:hAnsi="Cambria"/>
          <w:sz w:val="22"/>
          <w:szCs w:val="22"/>
        </w:rPr>
        <w:t>дожникам присущи</w:t>
      </w:r>
      <w:r w:rsidR="00874F0A" w:rsidRPr="00765556">
        <w:rPr>
          <w:rFonts w:ascii="Cambria" w:hAnsi="Cambria"/>
          <w:sz w:val="22"/>
          <w:szCs w:val="22"/>
        </w:rPr>
        <w:t xml:space="preserve"> смелость и</w:t>
      </w:r>
      <w:r w:rsidR="008962C1" w:rsidRPr="00765556">
        <w:rPr>
          <w:rFonts w:ascii="Cambria" w:hAnsi="Cambria"/>
          <w:sz w:val="22"/>
          <w:szCs w:val="22"/>
        </w:rPr>
        <w:t xml:space="preserve"> </w:t>
      </w:r>
      <w:r w:rsidR="00874F0A" w:rsidRPr="00765556">
        <w:rPr>
          <w:rFonts w:ascii="Cambria" w:hAnsi="Cambria"/>
          <w:sz w:val="22"/>
          <w:szCs w:val="22"/>
        </w:rPr>
        <w:t>предприимчивость</w:t>
      </w:r>
      <w:r w:rsidR="00AC6323" w:rsidRPr="00765556">
        <w:rPr>
          <w:rFonts w:ascii="Cambria" w:hAnsi="Cambria"/>
          <w:sz w:val="22"/>
          <w:szCs w:val="22"/>
        </w:rPr>
        <w:t xml:space="preserve">. </w:t>
      </w:r>
      <w:r w:rsidR="004A10CF" w:rsidRPr="00765556">
        <w:rPr>
          <w:rFonts w:ascii="Cambria" w:hAnsi="Cambria"/>
          <w:sz w:val="22"/>
          <w:szCs w:val="22"/>
        </w:rPr>
        <w:t>Вместе с тем 4</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Pr="00765556">
        <w:rPr>
          <w:rFonts w:ascii="Cambria" w:hAnsi="Cambria"/>
          <w:sz w:val="22"/>
          <w:szCs w:val="22"/>
        </w:rPr>
        <w:t xml:space="preserve"> опрошенных оценивают их как робких, </w:t>
      </w:r>
      <w:r w:rsidR="00002C87" w:rsidRPr="00765556">
        <w:rPr>
          <w:rFonts w:ascii="Cambria" w:hAnsi="Cambria"/>
          <w:sz w:val="22"/>
          <w:szCs w:val="22"/>
        </w:rPr>
        <w:t>непредприимчивых</w:t>
      </w:r>
      <w:r w:rsidRPr="00765556">
        <w:rPr>
          <w:rFonts w:ascii="Cambria" w:hAnsi="Cambria"/>
          <w:sz w:val="22"/>
          <w:szCs w:val="22"/>
        </w:rPr>
        <w:t>.</w:t>
      </w:r>
    </w:p>
    <w:p w14:paraId="7AB01BC3" w14:textId="77777777" w:rsidR="00AC6323" w:rsidRPr="00765556" w:rsidRDefault="006B7568"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На</w:t>
      </w:r>
      <w:r w:rsidR="004A10CF" w:rsidRPr="00765556">
        <w:rPr>
          <w:rFonts w:ascii="Cambria" w:hAnsi="Cambria"/>
          <w:sz w:val="22"/>
          <w:szCs w:val="22"/>
        </w:rPr>
        <w:t xml:space="preserve"> рис.</w:t>
      </w:r>
      <w:r w:rsidRPr="00765556">
        <w:rPr>
          <w:rFonts w:ascii="Cambria" w:hAnsi="Cambria"/>
          <w:sz w:val="22"/>
          <w:szCs w:val="22"/>
        </w:rPr>
        <w:t xml:space="preserve"> В.130</w:t>
      </w:r>
      <w:r w:rsidR="00EA2FEA" w:rsidRPr="00765556">
        <w:rPr>
          <w:rFonts w:ascii="Cambria" w:hAnsi="Cambria"/>
          <w:sz w:val="22"/>
          <w:szCs w:val="22"/>
        </w:rPr>
        <w:t xml:space="preserve"> </w:t>
      </w:r>
      <w:r w:rsidR="004A10CF" w:rsidRPr="00765556">
        <w:rPr>
          <w:rFonts w:ascii="Cambria" w:hAnsi="Cambria"/>
          <w:sz w:val="22"/>
          <w:szCs w:val="22"/>
        </w:rPr>
        <w:t>видно, что</w:t>
      </w:r>
      <w:r w:rsidR="008962C1" w:rsidRPr="00765556">
        <w:rPr>
          <w:rFonts w:ascii="Cambria" w:hAnsi="Cambria"/>
          <w:sz w:val="22"/>
          <w:szCs w:val="22"/>
        </w:rPr>
        <w:t xml:space="preserve"> </w:t>
      </w:r>
      <w:r w:rsidR="005344D9" w:rsidRPr="00765556">
        <w:rPr>
          <w:rFonts w:ascii="Cambria" w:hAnsi="Cambria"/>
          <w:sz w:val="22"/>
          <w:szCs w:val="22"/>
        </w:rPr>
        <w:t>8</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8962C1" w:rsidRPr="00765556">
        <w:rPr>
          <w:rFonts w:ascii="Cambria" w:hAnsi="Cambria"/>
          <w:sz w:val="22"/>
          <w:szCs w:val="22"/>
        </w:rPr>
        <w:t xml:space="preserve"> </w:t>
      </w:r>
      <w:r w:rsidR="00E41446" w:rsidRPr="00765556">
        <w:rPr>
          <w:rFonts w:ascii="Cambria" w:hAnsi="Cambria"/>
          <w:sz w:val="22"/>
          <w:szCs w:val="22"/>
        </w:rPr>
        <w:t xml:space="preserve">опрошенных </w:t>
      </w:r>
      <w:r w:rsidR="00AC6323" w:rsidRPr="00765556">
        <w:rPr>
          <w:rFonts w:ascii="Cambria" w:hAnsi="Cambria"/>
          <w:sz w:val="22"/>
          <w:szCs w:val="22"/>
        </w:rPr>
        <w:t>счита</w:t>
      </w:r>
      <w:r w:rsidR="00356388" w:rsidRPr="00765556">
        <w:rPr>
          <w:rFonts w:ascii="Cambria" w:hAnsi="Cambria"/>
          <w:sz w:val="22"/>
          <w:szCs w:val="22"/>
        </w:rPr>
        <w:t xml:space="preserve">ют, что художникам </w:t>
      </w:r>
      <w:r w:rsidR="00D61DEA" w:rsidRPr="00765556">
        <w:rPr>
          <w:rFonts w:ascii="Cambria" w:hAnsi="Cambria"/>
          <w:sz w:val="22"/>
          <w:szCs w:val="22"/>
        </w:rPr>
        <w:t>при</w:t>
      </w:r>
      <w:r w:rsidR="00356388" w:rsidRPr="00765556">
        <w:rPr>
          <w:rFonts w:ascii="Cambria" w:hAnsi="Cambria"/>
          <w:sz w:val="22"/>
          <w:szCs w:val="22"/>
        </w:rPr>
        <w:t xml:space="preserve">суща </w:t>
      </w:r>
      <w:r w:rsidR="00D61DEA" w:rsidRPr="00765556">
        <w:rPr>
          <w:rFonts w:ascii="Cambria" w:hAnsi="Cambria"/>
          <w:sz w:val="22"/>
          <w:szCs w:val="22"/>
        </w:rPr>
        <w:t>мягкость</w:t>
      </w:r>
      <w:r w:rsidR="00AC6323" w:rsidRPr="00765556">
        <w:rPr>
          <w:rFonts w:ascii="Cambria" w:hAnsi="Cambria"/>
          <w:sz w:val="22"/>
          <w:szCs w:val="22"/>
        </w:rPr>
        <w:t xml:space="preserve">. </w:t>
      </w:r>
      <w:r w:rsidR="004A10CF" w:rsidRPr="00765556">
        <w:rPr>
          <w:rFonts w:ascii="Cambria" w:hAnsi="Cambria"/>
          <w:sz w:val="22"/>
          <w:szCs w:val="22"/>
        </w:rPr>
        <w:t>Вместе с тем</w:t>
      </w:r>
      <w:r w:rsidR="00E41446" w:rsidRPr="00765556">
        <w:rPr>
          <w:rFonts w:ascii="Cambria" w:hAnsi="Cambria"/>
          <w:sz w:val="22"/>
          <w:szCs w:val="22"/>
        </w:rPr>
        <w:t xml:space="preserve"> в 1</w:t>
      </w:r>
      <w:r w:rsidR="00E21CD2" w:rsidRPr="00765556">
        <w:rPr>
          <w:rFonts w:ascii="Cambria" w:hAnsi="Cambria"/>
          <w:sz w:val="22"/>
          <w:szCs w:val="22"/>
        </w:rPr>
        <w:t>9</w:t>
      </w:r>
      <w:r w:rsidR="00E21CD2">
        <w:rPr>
          <w:rFonts w:ascii="Cambria" w:hAnsi="Cambria"/>
          <w:sz w:val="22"/>
          <w:szCs w:val="22"/>
        </w:rPr>
        <w:t> </w:t>
      </w:r>
      <w:r w:rsidR="00E21CD2" w:rsidRPr="00765556">
        <w:rPr>
          <w:rFonts w:ascii="Cambria" w:hAnsi="Cambria"/>
          <w:sz w:val="22"/>
          <w:szCs w:val="22"/>
        </w:rPr>
        <w:t>%</w:t>
      </w:r>
      <w:r w:rsidR="00E41446" w:rsidRPr="00765556">
        <w:rPr>
          <w:rFonts w:ascii="Cambria" w:hAnsi="Cambria"/>
          <w:sz w:val="22"/>
          <w:szCs w:val="22"/>
        </w:rPr>
        <w:t xml:space="preserve"> случаев респонденты считают, что художникам присуща жесткость.</w:t>
      </w:r>
    </w:p>
    <w:p w14:paraId="512609D7" w14:textId="77777777" w:rsidR="00AC6323" w:rsidRPr="00765556" w:rsidRDefault="006B7568" w:rsidP="006D5F11">
      <w:pPr>
        <w:tabs>
          <w:tab w:val="left" w:pos="4290"/>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Из р</w:t>
      </w:r>
      <w:r w:rsidR="004A10CF" w:rsidRPr="00765556">
        <w:rPr>
          <w:rFonts w:ascii="Cambria" w:hAnsi="Cambria"/>
          <w:sz w:val="22"/>
          <w:szCs w:val="22"/>
        </w:rPr>
        <w:t>ис.</w:t>
      </w:r>
      <w:r w:rsidRPr="00765556">
        <w:rPr>
          <w:rFonts w:ascii="Cambria" w:hAnsi="Cambria"/>
          <w:sz w:val="22"/>
          <w:szCs w:val="22"/>
        </w:rPr>
        <w:t xml:space="preserve"> В.131 видно, что</w:t>
      </w:r>
      <w:r w:rsidR="00615131" w:rsidRPr="00765556">
        <w:rPr>
          <w:rFonts w:ascii="Cambria" w:hAnsi="Cambria"/>
          <w:sz w:val="22"/>
          <w:szCs w:val="22"/>
        </w:rPr>
        <w:t xml:space="preserve"> </w:t>
      </w:r>
      <w:r w:rsidR="00356388" w:rsidRPr="00765556">
        <w:rPr>
          <w:rFonts w:ascii="Cambria" w:hAnsi="Cambria"/>
          <w:sz w:val="22"/>
          <w:szCs w:val="22"/>
        </w:rPr>
        <w:t>7</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356388" w:rsidRPr="00765556">
        <w:rPr>
          <w:rFonts w:ascii="Cambria" w:hAnsi="Cambria"/>
          <w:sz w:val="22"/>
          <w:szCs w:val="22"/>
        </w:rPr>
        <w:t xml:space="preserve"> </w:t>
      </w:r>
      <w:r w:rsidR="00AC6323" w:rsidRPr="00765556">
        <w:rPr>
          <w:rFonts w:ascii="Cambria" w:hAnsi="Cambria"/>
          <w:sz w:val="22"/>
          <w:szCs w:val="22"/>
        </w:rPr>
        <w:t>респондентов, счита</w:t>
      </w:r>
      <w:r w:rsidR="00356388" w:rsidRPr="00765556">
        <w:rPr>
          <w:rFonts w:ascii="Cambria" w:hAnsi="Cambria"/>
          <w:sz w:val="22"/>
          <w:szCs w:val="22"/>
        </w:rPr>
        <w:t>ют, что художникам присуща доверчивость</w:t>
      </w:r>
      <w:r w:rsidR="00AC6323" w:rsidRPr="00765556">
        <w:rPr>
          <w:rFonts w:ascii="Cambria" w:hAnsi="Cambria"/>
          <w:sz w:val="22"/>
          <w:szCs w:val="22"/>
        </w:rPr>
        <w:t xml:space="preserve">. </w:t>
      </w:r>
      <w:r w:rsidR="004A10CF" w:rsidRPr="00765556">
        <w:rPr>
          <w:rFonts w:ascii="Cambria" w:hAnsi="Cambria"/>
          <w:sz w:val="22"/>
          <w:szCs w:val="22"/>
        </w:rPr>
        <w:t>Вместе с тем в 2</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E41446" w:rsidRPr="00765556">
        <w:rPr>
          <w:rFonts w:ascii="Cambria" w:hAnsi="Cambria"/>
          <w:sz w:val="22"/>
          <w:szCs w:val="22"/>
        </w:rPr>
        <w:t xml:space="preserve"> случаев респонденты считают, что художникам присуща подозрительность.</w:t>
      </w:r>
    </w:p>
    <w:p w14:paraId="3B545CA4" w14:textId="77777777" w:rsidR="00AC6323" w:rsidRPr="00765556" w:rsidRDefault="004A10CF" w:rsidP="006D5F11">
      <w:pPr>
        <w:tabs>
          <w:tab w:val="left" w:pos="1080"/>
          <w:tab w:val="left" w:pos="1260"/>
          <w:tab w:val="left" w:pos="4230"/>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Как показано на рис.</w:t>
      </w:r>
      <w:r w:rsidR="006B7568" w:rsidRPr="00765556">
        <w:rPr>
          <w:rFonts w:ascii="Cambria" w:hAnsi="Cambria"/>
          <w:sz w:val="22"/>
          <w:szCs w:val="22"/>
        </w:rPr>
        <w:t xml:space="preserve"> В.132</w:t>
      </w:r>
      <w:r w:rsidRPr="00765556">
        <w:rPr>
          <w:rFonts w:ascii="Cambria" w:hAnsi="Cambria"/>
          <w:sz w:val="22"/>
          <w:szCs w:val="22"/>
        </w:rPr>
        <w:t>,</w:t>
      </w:r>
      <w:r w:rsidR="00EA2FEA" w:rsidRPr="00765556">
        <w:rPr>
          <w:rFonts w:ascii="Cambria" w:hAnsi="Cambria"/>
          <w:sz w:val="22"/>
          <w:szCs w:val="22"/>
        </w:rPr>
        <w:t xml:space="preserve"> </w:t>
      </w:r>
      <w:r w:rsidR="005344D9" w:rsidRPr="00765556">
        <w:rPr>
          <w:rFonts w:ascii="Cambria" w:hAnsi="Cambria"/>
          <w:sz w:val="22"/>
          <w:szCs w:val="22"/>
        </w:rPr>
        <w:t xml:space="preserve">59 </w:t>
      </w:r>
      <w:r w:rsidRPr="00765556">
        <w:rPr>
          <w:rFonts w:ascii="Cambria" w:hAnsi="Cambria"/>
          <w:sz w:val="22"/>
          <w:szCs w:val="22"/>
        </w:rPr>
        <w:t>% респондентов</w:t>
      </w:r>
      <w:r w:rsidR="00AC6323" w:rsidRPr="00765556">
        <w:rPr>
          <w:rFonts w:ascii="Cambria" w:hAnsi="Cambria"/>
          <w:sz w:val="22"/>
          <w:szCs w:val="22"/>
        </w:rPr>
        <w:t xml:space="preserve"> считают творческую личность</w:t>
      </w:r>
      <w:r w:rsidR="008962C1" w:rsidRPr="00765556">
        <w:rPr>
          <w:rFonts w:ascii="Cambria" w:hAnsi="Cambria"/>
          <w:sz w:val="22"/>
          <w:szCs w:val="22"/>
        </w:rPr>
        <w:t xml:space="preserve"> </w:t>
      </w:r>
      <w:r w:rsidR="00AC6323" w:rsidRPr="00765556">
        <w:rPr>
          <w:rFonts w:ascii="Cambria" w:hAnsi="Cambria"/>
          <w:sz w:val="22"/>
          <w:szCs w:val="22"/>
        </w:rPr>
        <w:t>практичной</w:t>
      </w:r>
      <w:r w:rsidR="00DD4F52" w:rsidRPr="00765556">
        <w:rPr>
          <w:rFonts w:ascii="Cambria" w:hAnsi="Cambria"/>
          <w:sz w:val="22"/>
          <w:szCs w:val="22"/>
        </w:rPr>
        <w:t xml:space="preserve">, </w:t>
      </w:r>
      <w:r w:rsidRPr="00765556">
        <w:rPr>
          <w:rFonts w:ascii="Cambria" w:hAnsi="Cambria"/>
          <w:sz w:val="22"/>
          <w:szCs w:val="22"/>
        </w:rPr>
        <w:t>вместе с тем</w:t>
      </w:r>
      <w:r w:rsidR="00E41446" w:rsidRPr="00765556">
        <w:rPr>
          <w:rFonts w:ascii="Cambria" w:hAnsi="Cambria"/>
          <w:sz w:val="22"/>
          <w:szCs w:val="22"/>
        </w:rPr>
        <w:t xml:space="preserve"> 4</w:t>
      </w:r>
      <w:r w:rsidR="00E21CD2" w:rsidRPr="00765556">
        <w:rPr>
          <w:rFonts w:ascii="Cambria" w:hAnsi="Cambria"/>
          <w:sz w:val="22"/>
          <w:szCs w:val="22"/>
        </w:rPr>
        <w:t>1</w:t>
      </w:r>
      <w:r w:rsidR="00E21CD2">
        <w:rPr>
          <w:rFonts w:ascii="Cambria" w:hAnsi="Cambria"/>
          <w:sz w:val="22"/>
          <w:szCs w:val="22"/>
        </w:rPr>
        <w:t> </w:t>
      </w:r>
      <w:r w:rsidR="00E21CD2" w:rsidRPr="00765556">
        <w:rPr>
          <w:rFonts w:ascii="Cambria" w:hAnsi="Cambria"/>
          <w:sz w:val="22"/>
          <w:szCs w:val="22"/>
        </w:rPr>
        <w:t>%</w:t>
      </w:r>
      <w:r w:rsidR="00E41446" w:rsidRPr="00765556">
        <w:rPr>
          <w:rFonts w:ascii="Cambria" w:hAnsi="Cambria"/>
          <w:sz w:val="22"/>
          <w:szCs w:val="22"/>
        </w:rPr>
        <w:t xml:space="preserve"> опрошенных оценивают ее </w:t>
      </w:r>
      <w:r w:rsidR="00DD4F52" w:rsidRPr="00765556">
        <w:rPr>
          <w:rFonts w:ascii="Cambria" w:hAnsi="Cambria"/>
          <w:sz w:val="22"/>
          <w:szCs w:val="22"/>
        </w:rPr>
        <w:t>как непрактичную.</w:t>
      </w:r>
    </w:p>
    <w:p w14:paraId="2E72C9C2" w14:textId="77777777" w:rsidR="00AC6323" w:rsidRPr="00765556" w:rsidRDefault="004A10CF" w:rsidP="006D5F11">
      <w:pPr>
        <w:tabs>
          <w:tab w:val="left" w:pos="1080"/>
          <w:tab w:val="left" w:pos="1260"/>
          <w:tab w:val="left" w:pos="4230"/>
        </w:tabs>
        <w:spacing w:line="235" w:lineRule="auto"/>
        <w:ind w:firstLine="567"/>
        <w:jc w:val="both"/>
        <w:rPr>
          <w:rFonts w:ascii="Cambria" w:hAnsi="Cambria"/>
          <w:sz w:val="22"/>
          <w:szCs w:val="22"/>
        </w:rPr>
      </w:pPr>
      <w:r w:rsidRPr="00765556">
        <w:rPr>
          <w:rStyle w:val="FontStyle45"/>
          <w:rFonts w:ascii="Cambria" w:hAnsi="Cambria" w:cs="Times New Roman"/>
          <w:b w:val="0"/>
          <w:sz w:val="22"/>
          <w:szCs w:val="22"/>
          <w:lang w:eastAsia="en-US"/>
        </w:rPr>
        <w:t>На рис.</w:t>
      </w:r>
      <w:r w:rsidR="006B7568" w:rsidRPr="00765556">
        <w:rPr>
          <w:rStyle w:val="FontStyle45"/>
          <w:rFonts w:ascii="Cambria" w:hAnsi="Cambria" w:cs="Times New Roman"/>
          <w:b w:val="0"/>
          <w:sz w:val="22"/>
          <w:szCs w:val="22"/>
          <w:lang w:eastAsia="en-US"/>
        </w:rPr>
        <w:t xml:space="preserve"> В.133</w:t>
      </w:r>
      <w:r w:rsidRPr="00765556">
        <w:rPr>
          <w:rStyle w:val="FontStyle45"/>
          <w:rFonts w:ascii="Cambria" w:hAnsi="Cambria" w:cs="Times New Roman"/>
          <w:b w:val="0"/>
          <w:sz w:val="22"/>
          <w:szCs w:val="22"/>
          <w:lang w:eastAsia="en-US"/>
        </w:rPr>
        <w:t xml:space="preserve"> видно, что</w:t>
      </w:r>
      <w:r w:rsidR="006B7568" w:rsidRPr="00765556">
        <w:rPr>
          <w:rStyle w:val="FontStyle45"/>
          <w:rFonts w:ascii="Cambria" w:hAnsi="Cambria" w:cs="Times New Roman"/>
          <w:b w:val="0"/>
          <w:sz w:val="22"/>
          <w:szCs w:val="22"/>
          <w:lang w:eastAsia="en-US"/>
        </w:rPr>
        <w:t xml:space="preserve"> </w:t>
      </w:r>
      <w:r w:rsidR="005344D9" w:rsidRPr="00765556">
        <w:rPr>
          <w:rFonts w:ascii="Cambria" w:hAnsi="Cambria"/>
          <w:sz w:val="22"/>
          <w:szCs w:val="22"/>
        </w:rPr>
        <w:t>6</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5344D9" w:rsidRPr="00765556">
        <w:rPr>
          <w:rFonts w:ascii="Cambria" w:hAnsi="Cambria"/>
          <w:sz w:val="22"/>
          <w:szCs w:val="22"/>
        </w:rPr>
        <w:t xml:space="preserve"> </w:t>
      </w:r>
      <w:r w:rsidR="00AC6323" w:rsidRPr="00765556">
        <w:rPr>
          <w:rFonts w:ascii="Cambria" w:hAnsi="Cambria"/>
          <w:sz w:val="22"/>
          <w:szCs w:val="22"/>
        </w:rPr>
        <w:t>респондентов считают, что</w:t>
      </w:r>
      <w:r w:rsidR="00DD4F52" w:rsidRPr="00765556">
        <w:rPr>
          <w:rFonts w:ascii="Cambria" w:hAnsi="Cambria"/>
          <w:sz w:val="22"/>
          <w:szCs w:val="22"/>
        </w:rPr>
        <w:t xml:space="preserve"> художникам присуща прямолинейность</w:t>
      </w:r>
      <w:r w:rsidR="00AC6323" w:rsidRPr="00765556">
        <w:rPr>
          <w:rFonts w:ascii="Cambria" w:hAnsi="Cambria"/>
          <w:sz w:val="22"/>
          <w:szCs w:val="22"/>
        </w:rPr>
        <w:t xml:space="preserve">. </w:t>
      </w:r>
      <w:r w:rsidRPr="00765556">
        <w:rPr>
          <w:rFonts w:ascii="Cambria" w:hAnsi="Cambria"/>
          <w:sz w:val="22"/>
          <w:szCs w:val="22"/>
        </w:rPr>
        <w:t xml:space="preserve">Вместе с </w:t>
      </w:r>
      <w:r w:rsidRPr="00765556">
        <w:rPr>
          <w:rFonts w:ascii="Cambria" w:hAnsi="Cambria"/>
          <w:sz w:val="22"/>
          <w:szCs w:val="22"/>
        </w:rPr>
        <w:lastRenderedPageBreak/>
        <w:t>тем</w:t>
      </w:r>
      <w:r w:rsidR="00DD4F52" w:rsidRPr="00765556">
        <w:rPr>
          <w:rFonts w:ascii="Cambria" w:hAnsi="Cambria"/>
          <w:sz w:val="22"/>
          <w:szCs w:val="22"/>
        </w:rPr>
        <w:t xml:space="preserve"> 4</w:t>
      </w:r>
      <w:r w:rsidR="00E21CD2" w:rsidRPr="00765556">
        <w:rPr>
          <w:rFonts w:ascii="Cambria" w:hAnsi="Cambria"/>
          <w:sz w:val="22"/>
          <w:szCs w:val="22"/>
        </w:rPr>
        <w:t>0</w:t>
      </w:r>
      <w:r w:rsidR="00E21CD2">
        <w:rPr>
          <w:rFonts w:ascii="Cambria" w:hAnsi="Cambria"/>
          <w:sz w:val="22"/>
          <w:szCs w:val="22"/>
        </w:rPr>
        <w:t> </w:t>
      </w:r>
      <w:r w:rsidR="00E21CD2" w:rsidRPr="00765556">
        <w:rPr>
          <w:rFonts w:ascii="Cambria" w:hAnsi="Cambria"/>
          <w:sz w:val="22"/>
          <w:szCs w:val="22"/>
        </w:rPr>
        <w:t>%</w:t>
      </w:r>
      <w:r w:rsidR="00DD4F52" w:rsidRPr="00765556">
        <w:rPr>
          <w:rFonts w:ascii="Cambria" w:hAnsi="Cambria"/>
          <w:sz w:val="22"/>
          <w:szCs w:val="22"/>
        </w:rPr>
        <w:t xml:space="preserve"> опрошенных считают, что художникам присуща дипломатичность.</w:t>
      </w:r>
    </w:p>
    <w:p w14:paraId="04B2EA93" w14:textId="77777777" w:rsidR="00AC6323" w:rsidRPr="00765556" w:rsidRDefault="004A10CF" w:rsidP="006D5F11">
      <w:pPr>
        <w:tabs>
          <w:tab w:val="left" w:pos="4290"/>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Как видно из рис.</w:t>
      </w:r>
      <w:r w:rsidR="006B7568" w:rsidRPr="00765556">
        <w:rPr>
          <w:rFonts w:ascii="Cambria" w:hAnsi="Cambria"/>
          <w:sz w:val="22"/>
          <w:szCs w:val="22"/>
        </w:rPr>
        <w:t xml:space="preserve"> В.134</w:t>
      </w:r>
      <w:r w:rsidRPr="00765556">
        <w:rPr>
          <w:rFonts w:ascii="Cambria" w:hAnsi="Cambria"/>
          <w:sz w:val="22"/>
          <w:szCs w:val="22"/>
        </w:rPr>
        <w:t>,</w:t>
      </w:r>
      <w:r w:rsidR="00EA2FEA" w:rsidRPr="00765556">
        <w:rPr>
          <w:rFonts w:ascii="Cambria" w:hAnsi="Cambria"/>
          <w:sz w:val="22"/>
          <w:szCs w:val="22"/>
        </w:rPr>
        <w:t xml:space="preserve"> </w:t>
      </w:r>
      <w:r w:rsidR="00DD4F52" w:rsidRPr="00765556">
        <w:rPr>
          <w:rFonts w:ascii="Cambria" w:hAnsi="Cambria"/>
          <w:sz w:val="22"/>
          <w:szCs w:val="22"/>
        </w:rPr>
        <w:t>72 % опрошенных считают, что художникам присущи спокойствие, уверенность</w:t>
      </w:r>
      <w:r w:rsidR="00AC6323" w:rsidRPr="00765556">
        <w:rPr>
          <w:rFonts w:ascii="Cambria" w:hAnsi="Cambria"/>
          <w:sz w:val="22"/>
          <w:szCs w:val="22"/>
        </w:rPr>
        <w:t xml:space="preserve"> в себе.</w:t>
      </w:r>
      <w:r w:rsidRPr="00765556">
        <w:rPr>
          <w:rFonts w:ascii="Cambria" w:hAnsi="Cambria"/>
          <w:sz w:val="22"/>
          <w:szCs w:val="22"/>
        </w:rPr>
        <w:t xml:space="preserve"> Вместе с тем</w:t>
      </w:r>
      <w:r w:rsidR="00DD4F52" w:rsidRPr="00765556">
        <w:rPr>
          <w:rFonts w:ascii="Cambria" w:hAnsi="Cambria"/>
          <w:sz w:val="22"/>
          <w:szCs w:val="22"/>
        </w:rPr>
        <w:t xml:space="preserve"> 28 % опрошенных оценивают их как тревожных личностей.</w:t>
      </w:r>
      <w:r w:rsidR="008962C1" w:rsidRPr="00765556">
        <w:rPr>
          <w:rFonts w:ascii="Cambria" w:hAnsi="Cambria"/>
          <w:sz w:val="22"/>
          <w:szCs w:val="22"/>
        </w:rPr>
        <w:t xml:space="preserve"> </w:t>
      </w:r>
    </w:p>
    <w:p w14:paraId="5EDDCDBC" w14:textId="77777777" w:rsidR="00AC6323" w:rsidRPr="00765556" w:rsidRDefault="004A10CF" w:rsidP="006D5F11">
      <w:pPr>
        <w:tabs>
          <w:tab w:val="left" w:pos="4290"/>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Рис. В.135 показывает:</w:t>
      </w:r>
      <w:r w:rsidR="00EA2FEA" w:rsidRPr="00765556">
        <w:rPr>
          <w:rFonts w:ascii="Cambria" w:hAnsi="Cambria"/>
          <w:sz w:val="22"/>
          <w:szCs w:val="22"/>
        </w:rPr>
        <w:t xml:space="preserve"> 9</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EA2FEA" w:rsidRPr="00765556">
        <w:rPr>
          <w:rFonts w:ascii="Cambria" w:hAnsi="Cambria"/>
          <w:sz w:val="22"/>
          <w:szCs w:val="22"/>
        </w:rPr>
        <w:t xml:space="preserve"> респондентов считают, что </w:t>
      </w:r>
      <w:r w:rsidR="00AC6323" w:rsidRPr="00765556">
        <w:rPr>
          <w:rFonts w:ascii="Cambria" w:hAnsi="Cambria"/>
          <w:sz w:val="22"/>
          <w:szCs w:val="22"/>
        </w:rPr>
        <w:t>творческой личности, в сфере изобразительного творчес</w:t>
      </w:r>
      <w:r w:rsidR="00DD4F52" w:rsidRPr="00765556">
        <w:rPr>
          <w:rFonts w:ascii="Cambria" w:hAnsi="Cambria"/>
          <w:sz w:val="22"/>
          <w:szCs w:val="22"/>
        </w:rPr>
        <w:t xml:space="preserve">тва, присуща склонность к новаторству и лишь в </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DD4F52" w:rsidRPr="00765556">
        <w:rPr>
          <w:rFonts w:ascii="Cambria" w:hAnsi="Cambria"/>
          <w:sz w:val="22"/>
          <w:szCs w:val="22"/>
        </w:rPr>
        <w:t xml:space="preserve"> случаев отмечают наличие консерватизма.</w:t>
      </w:r>
    </w:p>
    <w:p w14:paraId="7E2A984F" w14:textId="77777777" w:rsidR="00AC6323" w:rsidRPr="00765556" w:rsidRDefault="004A10CF" w:rsidP="006D5F11">
      <w:pPr>
        <w:tabs>
          <w:tab w:val="left" w:pos="4290"/>
        </w:tabs>
        <w:spacing w:line="235" w:lineRule="auto"/>
        <w:ind w:firstLine="567"/>
        <w:jc w:val="both"/>
        <w:rPr>
          <w:rStyle w:val="FontStyle45"/>
          <w:rFonts w:ascii="Cambria" w:hAnsi="Cambria"/>
          <w:b w:val="0"/>
          <w:sz w:val="22"/>
          <w:szCs w:val="22"/>
          <w:lang w:eastAsia="en-US"/>
        </w:rPr>
      </w:pPr>
      <w:r w:rsidRPr="00765556">
        <w:rPr>
          <w:rFonts w:ascii="Cambria" w:hAnsi="Cambria"/>
          <w:sz w:val="22"/>
          <w:szCs w:val="22"/>
        </w:rPr>
        <w:t>Из рис.</w:t>
      </w:r>
      <w:r w:rsidR="006B7568" w:rsidRPr="00765556">
        <w:rPr>
          <w:rFonts w:ascii="Cambria" w:hAnsi="Cambria"/>
          <w:sz w:val="22"/>
          <w:szCs w:val="22"/>
        </w:rPr>
        <w:t xml:space="preserve"> В.136</w:t>
      </w:r>
      <w:r w:rsidRPr="00765556">
        <w:rPr>
          <w:rFonts w:ascii="Cambria" w:hAnsi="Cambria"/>
          <w:sz w:val="22"/>
          <w:szCs w:val="22"/>
        </w:rPr>
        <w:t xml:space="preserve"> видно, что </w:t>
      </w:r>
      <w:r w:rsidR="00615131" w:rsidRPr="00765556">
        <w:rPr>
          <w:rFonts w:ascii="Cambria" w:hAnsi="Cambria"/>
          <w:sz w:val="22"/>
          <w:szCs w:val="22"/>
        </w:rPr>
        <w:t>7</w:t>
      </w:r>
      <w:r w:rsidR="00E21CD2" w:rsidRPr="00765556">
        <w:rPr>
          <w:rFonts w:ascii="Cambria" w:hAnsi="Cambria"/>
          <w:sz w:val="22"/>
          <w:szCs w:val="22"/>
        </w:rPr>
        <w:t>3</w:t>
      </w:r>
      <w:r w:rsidR="00E21CD2">
        <w:rPr>
          <w:rFonts w:ascii="Cambria" w:hAnsi="Cambria"/>
          <w:sz w:val="22"/>
          <w:szCs w:val="22"/>
        </w:rPr>
        <w:t> </w:t>
      </w:r>
      <w:r w:rsidR="00E21CD2" w:rsidRPr="00765556">
        <w:rPr>
          <w:rFonts w:ascii="Cambria" w:hAnsi="Cambria"/>
          <w:sz w:val="22"/>
          <w:szCs w:val="22"/>
        </w:rPr>
        <w:t>%</w:t>
      </w:r>
      <w:r w:rsidR="00615131" w:rsidRPr="00765556">
        <w:rPr>
          <w:rFonts w:ascii="Cambria" w:hAnsi="Cambria"/>
          <w:sz w:val="22"/>
          <w:szCs w:val="22"/>
        </w:rPr>
        <w:t xml:space="preserve"> опрошенных считают, что художники</w:t>
      </w:r>
      <w:r w:rsidR="006B7568" w:rsidRPr="00765556">
        <w:rPr>
          <w:rFonts w:ascii="Cambria" w:hAnsi="Cambria"/>
          <w:sz w:val="22"/>
          <w:szCs w:val="22"/>
        </w:rPr>
        <w:t xml:space="preserve"> </w:t>
      </w:r>
      <w:r w:rsidR="00DD4F52" w:rsidRPr="00765556">
        <w:rPr>
          <w:rFonts w:ascii="Cambria" w:hAnsi="Cambria"/>
          <w:sz w:val="22"/>
          <w:szCs w:val="22"/>
        </w:rPr>
        <w:t xml:space="preserve">независимы </w:t>
      </w:r>
      <w:r w:rsidR="00AC6323" w:rsidRPr="00765556">
        <w:rPr>
          <w:rFonts w:ascii="Cambria" w:hAnsi="Cambria"/>
          <w:sz w:val="22"/>
          <w:szCs w:val="22"/>
        </w:rPr>
        <w:t xml:space="preserve">к мнению окружающих. </w:t>
      </w:r>
      <w:r w:rsidRPr="00765556">
        <w:rPr>
          <w:rFonts w:ascii="Cambria" w:hAnsi="Cambria"/>
          <w:sz w:val="22"/>
          <w:szCs w:val="22"/>
        </w:rPr>
        <w:t>Вместе с тем</w:t>
      </w:r>
      <w:r w:rsidR="006C518A" w:rsidRPr="00765556">
        <w:rPr>
          <w:rFonts w:ascii="Cambria" w:hAnsi="Cambria"/>
          <w:sz w:val="22"/>
          <w:szCs w:val="22"/>
        </w:rPr>
        <w:t xml:space="preserve"> в 2</w:t>
      </w:r>
      <w:r w:rsidR="00E21CD2" w:rsidRPr="00765556">
        <w:rPr>
          <w:rFonts w:ascii="Cambria" w:hAnsi="Cambria"/>
          <w:sz w:val="22"/>
          <w:szCs w:val="22"/>
        </w:rPr>
        <w:t>7</w:t>
      </w:r>
      <w:r w:rsidR="00E21CD2">
        <w:rPr>
          <w:rFonts w:ascii="Cambria" w:hAnsi="Cambria"/>
          <w:sz w:val="22"/>
          <w:szCs w:val="22"/>
        </w:rPr>
        <w:t> </w:t>
      </w:r>
      <w:r w:rsidR="00E21CD2" w:rsidRPr="00765556">
        <w:rPr>
          <w:rFonts w:ascii="Cambria" w:hAnsi="Cambria"/>
          <w:sz w:val="22"/>
          <w:szCs w:val="22"/>
        </w:rPr>
        <w:t>%</w:t>
      </w:r>
      <w:r w:rsidR="006C518A" w:rsidRPr="00765556">
        <w:rPr>
          <w:rFonts w:ascii="Cambria" w:hAnsi="Cambria"/>
          <w:sz w:val="22"/>
          <w:szCs w:val="22"/>
        </w:rPr>
        <w:t xml:space="preserve"> случаев опрошенные оценивают художников</w:t>
      </w:r>
      <w:r w:rsidR="008962C1" w:rsidRPr="00765556">
        <w:rPr>
          <w:rFonts w:ascii="Cambria" w:hAnsi="Cambria"/>
          <w:sz w:val="22"/>
          <w:szCs w:val="22"/>
        </w:rPr>
        <w:t xml:space="preserve"> </w:t>
      </w:r>
      <w:r w:rsidR="006C518A" w:rsidRPr="00765556">
        <w:rPr>
          <w:rFonts w:ascii="Cambria" w:hAnsi="Cambria"/>
          <w:sz w:val="22"/>
          <w:szCs w:val="22"/>
        </w:rPr>
        <w:t>как зависимых.</w:t>
      </w:r>
    </w:p>
    <w:p w14:paraId="432207EF" w14:textId="77777777" w:rsidR="00AC6323" w:rsidRPr="00765556" w:rsidRDefault="004A10CF" w:rsidP="006D5F11">
      <w:pPr>
        <w:tabs>
          <w:tab w:val="left" w:pos="4290"/>
        </w:tabs>
        <w:spacing w:line="235" w:lineRule="auto"/>
        <w:ind w:firstLine="567"/>
        <w:jc w:val="both"/>
        <w:rPr>
          <w:rStyle w:val="FontStyle45"/>
          <w:rFonts w:ascii="Cambria" w:hAnsi="Cambria" w:cs="Times New Roman"/>
          <w:b w:val="0"/>
          <w:bCs w:val="0"/>
          <w:sz w:val="22"/>
          <w:szCs w:val="22"/>
        </w:rPr>
      </w:pPr>
      <w:r w:rsidRPr="00765556">
        <w:rPr>
          <w:rFonts w:ascii="Cambria" w:hAnsi="Cambria"/>
          <w:sz w:val="22"/>
          <w:szCs w:val="22"/>
        </w:rPr>
        <w:t>Из рис.</w:t>
      </w:r>
      <w:r w:rsidR="006B7568" w:rsidRPr="00765556">
        <w:rPr>
          <w:rFonts w:ascii="Cambria" w:hAnsi="Cambria"/>
          <w:sz w:val="22"/>
          <w:szCs w:val="22"/>
        </w:rPr>
        <w:t xml:space="preserve"> В.137 видно, что </w:t>
      </w:r>
      <w:r w:rsidR="006C518A" w:rsidRPr="00765556">
        <w:rPr>
          <w:rFonts w:ascii="Cambria" w:hAnsi="Cambria"/>
          <w:sz w:val="22"/>
          <w:szCs w:val="22"/>
        </w:rPr>
        <w:t>6</w:t>
      </w:r>
      <w:r w:rsidR="00E21CD2" w:rsidRPr="00765556">
        <w:rPr>
          <w:rFonts w:ascii="Cambria" w:hAnsi="Cambria"/>
          <w:sz w:val="22"/>
          <w:szCs w:val="22"/>
        </w:rPr>
        <w:t>8</w:t>
      </w:r>
      <w:r w:rsidR="00E21CD2">
        <w:rPr>
          <w:rFonts w:ascii="Cambria" w:hAnsi="Cambria"/>
          <w:sz w:val="22"/>
          <w:szCs w:val="22"/>
        </w:rPr>
        <w:t> </w:t>
      </w:r>
      <w:r w:rsidR="00E21CD2" w:rsidRPr="00765556">
        <w:rPr>
          <w:rFonts w:ascii="Cambria" w:hAnsi="Cambria"/>
          <w:sz w:val="22"/>
          <w:szCs w:val="22"/>
        </w:rPr>
        <w:t>%</w:t>
      </w:r>
      <w:r w:rsidR="006C518A" w:rsidRPr="00765556">
        <w:rPr>
          <w:rFonts w:ascii="Cambria" w:hAnsi="Cambria"/>
          <w:sz w:val="22"/>
          <w:szCs w:val="22"/>
        </w:rPr>
        <w:t xml:space="preserve"> </w:t>
      </w:r>
      <w:r w:rsidR="00AC6323" w:rsidRPr="00765556">
        <w:rPr>
          <w:rFonts w:ascii="Cambria" w:hAnsi="Cambria"/>
          <w:sz w:val="22"/>
          <w:szCs w:val="22"/>
        </w:rPr>
        <w:t>ре</w:t>
      </w:r>
      <w:r w:rsidRPr="00765556">
        <w:rPr>
          <w:rFonts w:ascii="Cambria" w:hAnsi="Cambria"/>
          <w:sz w:val="22"/>
          <w:szCs w:val="22"/>
        </w:rPr>
        <w:t>спондентов</w:t>
      </w:r>
      <w:r w:rsidR="00EA2FEA" w:rsidRPr="00765556">
        <w:rPr>
          <w:rFonts w:ascii="Cambria" w:hAnsi="Cambria"/>
          <w:sz w:val="22"/>
          <w:szCs w:val="22"/>
        </w:rPr>
        <w:t xml:space="preserve"> считают, что</w:t>
      </w:r>
      <w:r w:rsidR="00AC6323" w:rsidRPr="00765556">
        <w:rPr>
          <w:rFonts w:ascii="Cambria" w:hAnsi="Cambria"/>
          <w:sz w:val="22"/>
          <w:szCs w:val="22"/>
        </w:rPr>
        <w:t xml:space="preserve"> у творче</w:t>
      </w:r>
      <w:r w:rsidRPr="00765556">
        <w:rPr>
          <w:rFonts w:ascii="Cambria" w:hAnsi="Cambria"/>
          <w:sz w:val="22"/>
          <w:szCs w:val="22"/>
        </w:rPr>
        <w:t>ской личности</w:t>
      </w:r>
      <w:r w:rsidR="00AC6323" w:rsidRPr="00765556">
        <w:rPr>
          <w:rFonts w:ascii="Cambria" w:hAnsi="Cambria"/>
          <w:sz w:val="22"/>
          <w:szCs w:val="22"/>
        </w:rPr>
        <w:t xml:space="preserve"> в сф</w:t>
      </w:r>
      <w:r w:rsidRPr="00765556">
        <w:rPr>
          <w:rFonts w:ascii="Cambria" w:hAnsi="Cambria"/>
          <w:sz w:val="22"/>
          <w:szCs w:val="22"/>
        </w:rPr>
        <w:t>ере изобразительного творчества</w:t>
      </w:r>
      <w:r w:rsidR="00AC6323" w:rsidRPr="00765556">
        <w:rPr>
          <w:rFonts w:ascii="Cambria" w:hAnsi="Cambria"/>
          <w:sz w:val="22"/>
          <w:szCs w:val="22"/>
        </w:rPr>
        <w:t xml:space="preserve"> высокий самоконтроль. </w:t>
      </w:r>
      <w:r w:rsidR="006C518A" w:rsidRPr="00765556">
        <w:rPr>
          <w:rFonts w:ascii="Cambria" w:hAnsi="Cambria"/>
          <w:sz w:val="22"/>
          <w:szCs w:val="22"/>
        </w:rPr>
        <w:t>Вме</w:t>
      </w:r>
      <w:r w:rsidRPr="00765556">
        <w:rPr>
          <w:rFonts w:ascii="Cambria" w:hAnsi="Cambria"/>
          <w:sz w:val="22"/>
          <w:szCs w:val="22"/>
        </w:rPr>
        <w:t>сте с тем в 3</w:t>
      </w:r>
      <w:r w:rsidR="00E21CD2" w:rsidRPr="00765556">
        <w:rPr>
          <w:rFonts w:ascii="Cambria" w:hAnsi="Cambria"/>
          <w:sz w:val="22"/>
          <w:szCs w:val="22"/>
        </w:rPr>
        <w:t>2</w:t>
      </w:r>
      <w:r w:rsidR="00E21CD2">
        <w:rPr>
          <w:rFonts w:ascii="Cambria" w:hAnsi="Cambria"/>
          <w:sz w:val="22"/>
          <w:szCs w:val="22"/>
        </w:rPr>
        <w:t> </w:t>
      </w:r>
      <w:r w:rsidR="00E21CD2" w:rsidRPr="00765556">
        <w:rPr>
          <w:rFonts w:ascii="Cambria" w:hAnsi="Cambria"/>
          <w:sz w:val="22"/>
          <w:szCs w:val="22"/>
        </w:rPr>
        <w:t>%</w:t>
      </w:r>
      <w:r w:rsidR="006C518A" w:rsidRPr="00765556">
        <w:rPr>
          <w:rFonts w:ascii="Cambria" w:hAnsi="Cambria"/>
          <w:sz w:val="22"/>
          <w:szCs w:val="22"/>
        </w:rPr>
        <w:t xml:space="preserve"> случаев художники воспринимают</w:t>
      </w:r>
      <w:r w:rsidR="00FC58EC">
        <w:rPr>
          <w:rFonts w:ascii="Cambria" w:hAnsi="Cambria"/>
          <w:sz w:val="22"/>
          <w:szCs w:val="22"/>
        </w:rPr>
        <w:t>с</w:t>
      </w:r>
      <w:r w:rsidR="006C518A" w:rsidRPr="00765556">
        <w:rPr>
          <w:rFonts w:ascii="Cambria" w:hAnsi="Cambria"/>
          <w:sz w:val="22"/>
          <w:szCs w:val="22"/>
        </w:rPr>
        <w:t>я опрошенными как личности с низким самоконтролем.</w:t>
      </w:r>
    </w:p>
    <w:p w14:paraId="0B9731C5" w14:textId="77777777" w:rsidR="00AC6323" w:rsidRPr="00765556" w:rsidRDefault="006C518A" w:rsidP="006D5F11">
      <w:pPr>
        <w:tabs>
          <w:tab w:val="left" w:pos="4290"/>
        </w:tabs>
        <w:spacing w:line="235" w:lineRule="auto"/>
        <w:ind w:firstLine="567"/>
        <w:jc w:val="both"/>
        <w:rPr>
          <w:rFonts w:ascii="Cambria" w:hAnsi="Cambria"/>
          <w:sz w:val="22"/>
          <w:szCs w:val="22"/>
        </w:rPr>
      </w:pPr>
      <w:r w:rsidRPr="00765556">
        <w:rPr>
          <w:rFonts w:ascii="Cambria" w:hAnsi="Cambria"/>
          <w:sz w:val="22"/>
          <w:szCs w:val="22"/>
        </w:rPr>
        <w:t>58</w:t>
      </w:r>
      <w:r w:rsidR="00FC58EC">
        <w:rPr>
          <w:rFonts w:ascii="Cambria" w:hAnsi="Cambria"/>
          <w:sz w:val="22"/>
          <w:szCs w:val="22"/>
        </w:rPr>
        <w:t> </w:t>
      </w:r>
      <w:r w:rsidR="00AC6323" w:rsidRPr="00765556">
        <w:rPr>
          <w:rFonts w:ascii="Cambria" w:hAnsi="Cambria"/>
          <w:sz w:val="22"/>
          <w:szCs w:val="22"/>
        </w:rPr>
        <w:t>%</w:t>
      </w:r>
      <w:r w:rsidR="008962C1" w:rsidRPr="00765556">
        <w:rPr>
          <w:rFonts w:ascii="Cambria" w:hAnsi="Cambria"/>
          <w:sz w:val="22"/>
          <w:szCs w:val="22"/>
        </w:rPr>
        <w:t xml:space="preserve"> </w:t>
      </w:r>
      <w:r w:rsidRPr="00765556">
        <w:rPr>
          <w:rFonts w:ascii="Cambria" w:hAnsi="Cambria"/>
          <w:sz w:val="22"/>
          <w:szCs w:val="22"/>
        </w:rPr>
        <w:t xml:space="preserve">респондентов считают, что художникам, присуща </w:t>
      </w:r>
      <w:r w:rsidR="00AC6323" w:rsidRPr="00765556">
        <w:rPr>
          <w:rFonts w:ascii="Cambria" w:hAnsi="Cambria"/>
          <w:sz w:val="22"/>
          <w:szCs w:val="22"/>
        </w:rPr>
        <w:t>напряжен</w:t>
      </w:r>
      <w:r w:rsidR="004A10CF" w:rsidRPr="00765556">
        <w:rPr>
          <w:rFonts w:ascii="Cambria" w:hAnsi="Cambria"/>
          <w:sz w:val="22"/>
          <w:szCs w:val="22"/>
        </w:rPr>
        <w:t>ность</w:t>
      </w:r>
      <w:r w:rsidR="00AC6323" w:rsidRPr="00765556">
        <w:rPr>
          <w:rFonts w:ascii="Cambria" w:hAnsi="Cambria"/>
          <w:sz w:val="22"/>
          <w:szCs w:val="22"/>
        </w:rPr>
        <w:t xml:space="preserve"> </w:t>
      </w:r>
      <w:r w:rsidR="004A10CF" w:rsidRPr="00765556">
        <w:rPr>
          <w:rFonts w:ascii="Cambria" w:hAnsi="Cambria"/>
          <w:sz w:val="22"/>
          <w:szCs w:val="22"/>
        </w:rPr>
        <w:t>(рис. В.138)</w:t>
      </w:r>
    </w:p>
    <w:p w14:paraId="425D1328" w14:textId="77777777" w:rsidR="00AC6323" w:rsidRPr="00765556" w:rsidRDefault="00615131"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 xml:space="preserve">Анализируя данные </w:t>
      </w:r>
      <w:r w:rsidR="00AC6323" w:rsidRPr="00765556">
        <w:rPr>
          <w:rFonts w:ascii="Cambria" w:hAnsi="Cambria"/>
          <w:sz w:val="22"/>
          <w:szCs w:val="22"/>
        </w:rPr>
        <w:t>опроса</w:t>
      </w:r>
      <w:r w:rsidR="00115AC0" w:rsidRPr="00765556">
        <w:rPr>
          <w:rFonts w:ascii="Cambria" w:hAnsi="Cambria"/>
          <w:sz w:val="22"/>
          <w:szCs w:val="22"/>
        </w:rPr>
        <w:t>,</w:t>
      </w:r>
      <w:r w:rsidR="00AC6323" w:rsidRPr="00765556">
        <w:rPr>
          <w:rFonts w:ascii="Cambria" w:hAnsi="Cambria"/>
          <w:sz w:val="22"/>
          <w:szCs w:val="22"/>
        </w:rPr>
        <w:t xml:space="preserve"> представленные в виде диаграмм, можно сделать в</w:t>
      </w:r>
      <w:r w:rsidR="00115AC0" w:rsidRPr="00765556">
        <w:rPr>
          <w:rFonts w:ascii="Cambria" w:hAnsi="Cambria"/>
          <w:sz w:val="22"/>
          <w:szCs w:val="22"/>
        </w:rPr>
        <w:t xml:space="preserve">ывод о том, что у опрашиваемых </w:t>
      </w:r>
      <w:r w:rsidR="00AC6323" w:rsidRPr="00765556">
        <w:rPr>
          <w:rFonts w:ascii="Cambria" w:hAnsi="Cambria"/>
          <w:sz w:val="22"/>
          <w:szCs w:val="22"/>
        </w:rPr>
        <w:t xml:space="preserve">респондентов </w:t>
      </w:r>
      <w:r w:rsidR="00EF2AE6" w:rsidRPr="00765556">
        <w:rPr>
          <w:rFonts w:ascii="Cambria" w:hAnsi="Cambria"/>
          <w:sz w:val="22"/>
          <w:szCs w:val="22"/>
        </w:rPr>
        <w:t>в преобладающем % случаев сложился определенный образ</w:t>
      </w:r>
      <w:r w:rsidR="00115AC0" w:rsidRPr="00765556">
        <w:rPr>
          <w:rFonts w:ascii="Cambria" w:hAnsi="Cambria"/>
          <w:sz w:val="22"/>
          <w:szCs w:val="22"/>
        </w:rPr>
        <w:t xml:space="preserve"> современных</w:t>
      </w:r>
      <w:r w:rsidR="004A10CF" w:rsidRPr="00765556">
        <w:rPr>
          <w:rFonts w:ascii="Cambria" w:hAnsi="Cambria"/>
          <w:sz w:val="22"/>
          <w:szCs w:val="22"/>
        </w:rPr>
        <w:t xml:space="preserve"> художников</w:t>
      </w:r>
      <w:r w:rsidR="00EF2AE6" w:rsidRPr="00765556">
        <w:rPr>
          <w:rFonts w:ascii="Cambria" w:hAnsi="Cambria"/>
          <w:sz w:val="22"/>
          <w:szCs w:val="22"/>
        </w:rPr>
        <w:t xml:space="preserve"> независимо от их пола.</w:t>
      </w:r>
      <w:r w:rsidR="00AC6323" w:rsidRPr="00765556">
        <w:rPr>
          <w:rFonts w:ascii="Cambria" w:hAnsi="Cambria"/>
          <w:sz w:val="22"/>
          <w:szCs w:val="22"/>
        </w:rPr>
        <w:t xml:space="preserve"> Он имеет следующие особенности:</w:t>
      </w:r>
      <w:r w:rsidRPr="00765556">
        <w:rPr>
          <w:rFonts w:ascii="Cambria" w:hAnsi="Cambria"/>
          <w:sz w:val="22"/>
          <w:szCs w:val="22"/>
        </w:rPr>
        <w:t xml:space="preserve"> о</w:t>
      </w:r>
      <w:r w:rsidR="00EF2AE6" w:rsidRPr="00765556">
        <w:rPr>
          <w:rFonts w:ascii="Cambria" w:hAnsi="Cambria"/>
          <w:sz w:val="22"/>
          <w:szCs w:val="22"/>
        </w:rPr>
        <w:t>бщительность, откры</w:t>
      </w:r>
      <w:r w:rsidR="00115AC0" w:rsidRPr="00765556">
        <w:rPr>
          <w:rFonts w:ascii="Cambria" w:hAnsi="Cambria"/>
          <w:sz w:val="22"/>
          <w:szCs w:val="22"/>
        </w:rPr>
        <w:t>тость,</w:t>
      </w:r>
      <w:r w:rsidR="00EF2AE6" w:rsidRPr="00765556">
        <w:rPr>
          <w:rFonts w:ascii="Cambria" w:hAnsi="Cambria"/>
          <w:sz w:val="22"/>
          <w:szCs w:val="22"/>
        </w:rPr>
        <w:t xml:space="preserve"> высокий интеллект, эмоциональная неустойчивость, с</w:t>
      </w:r>
      <w:r w:rsidR="00AC6323" w:rsidRPr="00765556">
        <w:rPr>
          <w:rFonts w:ascii="Cambria" w:hAnsi="Cambria"/>
          <w:sz w:val="22"/>
          <w:szCs w:val="22"/>
        </w:rPr>
        <w:t>клонность к доми</w:t>
      </w:r>
      <w:r w:rsidR="00EF2AE6" w:rsidRPr="00765556">
        <w:rPr>
          <w:rFonts w:ascii="Cambria" w:hAnsi="Cambria"/>
          <w:sz w:val="22"/>
          <w:szCs w:val="22"/>
        </w:rPr>
        <w:t>нированию, твердость, упрямство, восторженность, с</w:t>
      </w:r>
      <w:r w:rsidR="00AC6323" w:rsidRPr="00765556">
        <w:rPr>
          <w:rFonts w:ascii="Cambria" w:hAnsi="Cambria"/>
          <w:sz w:val="22"/>
          <w:szCs w:val="22"/>
        </w:rPr>
        <w:t xml:space="preserve">овестливость, </w:t>
      </w:r>
      <w:r w:rsidR="00EF2AE6" w:rsidRPr="00765556">
        <w:rPr>
          <w:rFonts w:ascii="Cambria" w:hAnsi="Cambria"/>
          <w:sz w:val="22"/>
          <w:szCs w:val="22"/>
        </w:rPr>
        <w:t>добросовестность, с</w:t>
      </w:r>
      <w:r w:rsidR="00AC6323" w:rsidRPr="00765556">
        <w:rPr>
          <w:rFonts w:ascii="Cambria" w:hAnsi="Cambria"/>
          <w:sz w:val="22"/>
          <w:szCs w:val="22"/>
        </w:rPr>
        <w:t>мелость, склон</w:t>
      </w:r>
      <w:r w:rsidR="00EF2AE6" w:rsidRPr="00765556">
        <w:rPr>
          <w:rFonts w:ascii="Cambria" w:hAnsi="Cambria"/>
          <w:sz w:val="22"/>
          <w:szCs w:val="22"/>
        </w:rPr>
        <w:t xml:space="preserve">ность к риску, </w:t>
      </w:r>
      <w:r w:rsidR="00AC6323" w:rsidRPr="00765556">
        <w:rPr>
          <w:rFonts w:ascii="Cambria" w:hAnsi="Cambria"/>
          <w:sz w:val="22"/>
          <w:szCs w:val="22"/>
        </w:rPr>
        <w:t>объективная оценка реальности</w:t>
      </w:r>
      <w:r w:rsidR="00EF2AE6" w:rsidRPr="00765556">
        <w:rPr>
          <w:rFonts w:ascii="Cambria" w:hAnsi="Cambria"/>
          <w:sz w:val="22"/>
          <w:szCs w:val="22"/>
        </w:rPr>
        <w:t>, п</w:t>
      </w:r>
      <w:r w:rsidR="00AC6323" w:rsidRPr="00765556">
        <w:rPr>
          <w:rFonts w:ascii="Cambria" w:hAnsi="Cambria"/>
          <w:sz w:val="22"/>
          <w:szCs w:val="22"/>
        </w:rPr>
        <w:t>рям</w:t>
      </w:r>
      <w:r w:rsidR="00550478" w:rsidRPr="00765556">
        <w:rPr>
          <w:rFonts w:ascii="Cambria" w:hAnsi="Cambria"/>
          <w:sz w:val="22"/>
          <w:szCs w:val="22"/>
        </w:rPr>
        <w:t>олинейность, непосредственность,</w:t>
      </w:r>
      <w:r w:rsidR="00EF2AE6" w:rsidRPr="00765556">
        <w:rPr>
          <w:rFonts w:ascii="Cambria" w:hAnsi="Cambria"/>
          <w:sz w:val="22"/>
          <w:szCs w:val="22"/>
        </w:rPr>
        <w:t xml:space="preserve"> с</w:t>
      </w:r>
      <w:r w:rsidR="00AC6323" w:rsidRPr="00765556">
        <w:rPr>
          <w:rFonts w:ascii="Cambria" w:hAnsi="Cambria"/>
          <w:sz w:val="22"/>
          <w:szCs w:val="22"/>
        </w:rPr>
        <w:t>покойствие, уверен</w:t>
      </w:r>
      <w:r w:rsidR="00115AC0" w:rsidRPr="00765556">
        <w:rPr>
          <w:rFonts w:ascii="Cambria" w:hAnsi="Cambria"/>
          <w:sz w:val="22"/>
          <w:szCs w:val="22"/>
        </w:rPr>
        <w:t>ность в себе,</w:t>
      </w:r>
      <w:r w:rsidR="008962C1" w:rsidRPr="00765556">
        <w:rPr>
          <w:rFonts w:ascii="Cambria" w:hAnsi="Cambria"/>
          <w:sz w:val="22"/>
          <w:szCs w:val="22"/>
        </w:rPr>
        <w:t xml:space="preserve"> </w:t>
      </w:r>
      <w:r w:rsidR="00115AC0" w:rsidRPr="00765556">
        <w:rPr>
          <w:rFonts w:ascii="Cambria" w:hAnsi="Cambria"/>
          <w:sz w:val="22"/>
          <w:szCs w:val="22"/>
        </w:rPr>
        <w:t>независимость от мнения окружающих, стремление действовать</w:t>
      </w:r>
      <w:r w:rsidR="004A10CF" w:rsidRPr="00765556">
        <w:rPr>
          <w:rFonts w:ascii="Cambria" w:hAnsi="Cambria"/>
          <w:sz w:val="22"/>
          <w:szCs w:val="22"/>
        </w:rPr>
        <w:t>,</w:t>
      </w:r>
      <w:r w:rsidR="00115AC0" w:rsidRPr="00765556">
        <w:rPr>
          <w:rFonts w:ascii="Cambria" w:hAnsi="Cambria"/>
          <w:sz w:val="22"/>
          <w:szCs w:val="22"/>
        </w:rPr>
        <w:t xml:space="preserve"> исходя из собственных убеждений, склонность к новаторству</w:t>
      </w:r>
      <w:r w:rsidR="004A10CF" w:rsidRPr="00765556">
        <w:rPr>
          <w:rFonts w:ascii="Cambria" w:hAnsi="Cambria"/>
          <w:sz w:val="22"/>
          <w:szCs w:val="22"/>
        </w:rPr>
        <w:t>.</w:t>
      </w:r>
      <w:r w:rsidR="008962C1" w:rsidRPr="00765556">
        <w:rPr>
          <w:rFonts w:ascii="Cambria" w:hAnsi="Cambria"/>
          <w:sz w:val="22"/>
          <w:szCs w:val="22"/>
        </w:rPr>
        <w:t xml:space="preserve"> </w:t>
      </w:r>
      <w:r w:rsidR="004A10CF" w:rsidRPr="00765556">
        <w:rPr>
          <w:rFonts w:ascii="Cambria" w:hAnsi="Cambria"/>
          <w:sz w:val="22"/>
          <w:szCs w:val="22"/>
        </w:rPr>
        <w:t>Вместе с тем</w:t>
      </w:r>
      <w:r w:rsidR="00115AC0" w:rsidRPr="00765556">
        <w:rPr>
          <w:rFonts w:ascii="Cambria" w:hAnsi="Cambria"/>
          <w:sz w:val="22"/>
          <w:szCs w:val="22"/>
        </w:rPr>
        <w:t xml:space="preserve"> мягкость, чувствительность, доверчивость</w:t>
      </w:r>
      <w:r w:rsidR="00EF2AE6" w:rsidRPr="00765556">
        <w:rPr>
          <w:rFonts w:ascii="Cambria" w:hAnsi="Cambria"/>
          <w:sz w:val="22"/>
          <w:szCs w:val="22"/>
        </w:rPr>
        <w:t xml:space="preserve">, </w:t>
      </w:r>
      <w:r w:rsidR="00AC6323" w:rsidRPr="00765556">
        <w:rPr>
          <w:rFonts w:ascii="Cambria" w:hAnsi="Cambria"/>
          <w:sz w:val="22"/>
          <w:szCs w:val="22"/>
        </w:rPr>
        <w:t>самодисциплина</w:t>
      </w:r>
      <w:r w:rsidR="00EF2AE6" w:rsidRPr="00765556">
        <w:rPr>
          <w:rFonts w:ascii="Cambria" w:hAnsi="Cambria"/>
          <w:sz w:val="22"/>
          <w:szCs w:val="22"/>
        </w:rPr>
        <w:t>,</w:t>
      </w:r>
      <w:r w:rsidR="00C17BB4" w:rsidRPr="00765556">
        <w:rPr>
          <w:rFonts w:ascii="Cambria" w:hAnsi="Cambria"/>
          <w:sz w:val="22"/>
          <w:szCs w:val="22"/>
        </w:rPr>
        <w:t xml:space="preserve"> но при этом </w:t>
      </w:r>
      <w:r w:rsidR="00EF2AE6" w:rsidRPr="00765556">
        <w:rPr>
          <w:rFonts w:ascii="Cambria" w:hAnsi="Cambria"/>
          <w:sz w:val="22"/>
          <w:szCs w:val="22"/>
        </w:rPr>
        <w:t>склонность к расслабленности</w:t>
      </w:r>
      <w:r w:rsidR="00550478" w:rsidRPr="00765556">
        <w:rPr>
          <w:rFonts w:ascii="Cambria" w:hAnsi="Cambria"/>
          <w:sz w:val="22"/>
          <w:szCs w:val="22"/>
        </w:rPr>
        <w:t>. Конечно, нельзя сказать, что данный образ характерен каждому худо</w:t>
      </w:r>
      <w:r w:rsidR="004A10CF" w:rsidRPr="00765556">
        <w:rPr>
          <w:rFonts w:ascii="Cambria" w:hAnsi="Cambria"/>
          <w:sz w:val="22"/>
          <w:szCs w:val="22"/>
        </w:rPr>
        <w:t xml:space="preserve">жнику, ведь их отличает </w:t>
      </w:r>
      <w:r w:rsidR="00550478" w:rsidRPr="00765556">
        <w:rPr>
          <w:rFonts w:ascii="Cambria" w:hAnsi="Cambria"/>
          <w:sz w:val="22"/>
          <w:szCs w:val="22"/>
        </w:rPr>
        <w:t>своеобразное сочетание личностных ка</w:t>
      </w:r>
      <w:r w:rsidR="004A10CF" w:rsidRPr="00765556">
        <w:rPr>
          <w:rFonts w:ascii="Cambria" w:hAnsi="Cambria"/>
          <w:sz w:val="22"/>
          <w:szCs w:val="22"/>
        </w:rPr>
        <w:t xml:space="preserve">честв, </w:t>
      </w:r>
      <w:r w:rsidR="004A10CF" w:rsidRPr="00765556">
        <w:rPr>
          <w:rFonts w:ascii="Cambria" w:hAnsi="Cambria"/>
          <w:sz w:val="22"/>
          <w:szCs w:val="22"/>
        </w:rPr>
        <w:lastRenderedPageBreak/>
        <w:t xml:space="preserve">тем более, </w:t>
      </w:r>
      <w:r w:rsidR="00550478" w:rsidRPr="00765556">
        <w:rPr>
          <w:rFonts w:ascii="Cambria" w:hAnsi="Cambria"/>
          <w:sz w:val="22"/>
          <w:szCs w:val="22"/>
        </w:rPr>
        <w:t xml:space="preserve">выше мы </w:t>
      </w:r>
      <w:r w:rsidR="008C3946" w:rsidRPr="00765556">
        <w:rPr>
          <w:rFonts w:ascii="Cambria" w:hAnsi="Cambria"/>
          <w:sz w:val="22"/>
          <w:szCs w:val="22"/>
        </w:rPr>
        <w:t>указывали, что пусть в меньших процентах</w:t>
      </w:r>
      <w:r w:rsidR="00550478" w:rsidRPr="00765556">
        <w:rPr>
          <w:rFonts w:ascii="Cambria" w:hAnsi="Cambria"/>
          <w:sz w:val="22"/>
          <w:szCs w:val="22"/>
        </w:rPr>
        <w:t xml:space="preserve"> случаев, но все же у художников выявляются прямо противоположные характеристики. </w:t>
      </w:r>
    </w:p>
    <w:p w14:paraId="07B4AF0A" w14:textId="77777777" w:rsidR="00B844AD" w:rsidRPr="00765556" w:rsidRDefault="00C17BB4"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Если вспомнит</w:t>
      </w:r>
      <w:r w:rsidR="008C3946" w:rsidRPr="00765556">
        <w:rPr>
          <w:rFonts w:ascii="Cambria" w:hAnsi="Cambria"/>
          <w:sz w:val="22"/>
          <w:szCs w:val="22"/>
        </w:rPr>
        <w:t>ь наш анализ художников по 16-</w:t>
      </w:r>
      <w:r w:rsidRPr="00765556">
        <w:rPr>
          <w:rFonts w:ascii="Cambria" w:hAnsi="Cambria"/>
          <w:sz w:val="22"/>
          <w:szCs w:val="22"/>
        </w:rPr>
        <w:t>факторному личностному опроснику Р. Кеттелла, то во многом полученные нами при данном исследовании и при опросе представителей значимого окружения</w:t>
      </w:r>
      <w:r w:rsidR="00B844AD" w:rsidRPr="00765556">
        <w:rPr>
          <w:rFonts w:ascii="Cambria" w:hAnsi="Cambria"/>
          <w:sz w:val="22"/>
          <w:szCs w:val="22"/>
        </w:rPr>
        <w:t xml:space="preserve"> результаты</w:t>
      </w:r>
      <w:r w:rsidRPr="00765556">
        <w:rPr>
          <w:rFonts w:ascii="Cambria" w:hAnsi="Cambria"/>
          <w:sz w:val="22"/>
          <w:szCs w:val="22"/>
        </w:rPr>
        <w:t xml:space="preserve"> сходны. В частности, мы также отмечали их восторженность, богатство воображения,</w:t>
      </w:r>
      <w:r w:rsidR="008962C1" w:rsidRPr="00765556">
        <w:rPr>
          <w:rFonts w:ascii="Cambria" w:hAnsi="Cambria"/>
          <w:sz w:val="22"/>
          <w:szCs w:val="22"/>
        </w:rPr>
        <w:t xml:space="preserve"> </w:t>
      </w:r>
      <w:r w:rsidRPr="00765556">
        <w:rPr>
          <w:rFonts w:ascii="Cambria" w:hAnsi="Cambria"/>
          <w:sz w:val="22"/>
          <w:szCs w:val="22"/>
        </w:rPr>
        <w:t>независимость, стремление во всем придержива</w:t>
      </w:r>
      <w:r w:rsidR="000E2A80" w:rsidRPr="00765556">
        <w:rPr>
          <w:rFonts w:ascii="Cambria" w:hAnsi="Cambria"/>
          <w:sz w:val="22"/>
          <w:szCs w:val="22"/>
        </w:rPr>
        <w:t xml:space="preserve">ться собственной точки зрения, </w:t>
      </w:r>
      <w:r w:rsidRPr="00765556">
        <w:rPr>
          <w:rFonts w:ascii="Cambria" w:hAnsi="Cambria"/>
          <w:sz w:val="22"/>
          <w:szCs w:val="22"/>
        </w:rPr>
        <w:t xml:space="preserve">тенденцию к расслабленности, доверчивость, совестливость, добросовестность, тягу к риску, настойчивость и упорство в деятельности. </w:t>
      </w:r>
    </w:p>
    <w:p w14:paraId="39ABCD61" w14:textId="77777777" w:rsidR="00957679" w:rsidRPr="00765556" w:rsidRDefault="00C17BB4" w:rsidP="006D5F11">
      <w:pPr>
        <w:tabs>
          <w:tab w:val="left" w:pos="1080"/>
          <w:tab w:val="left" w:pos="1260"/>
          <w:tab w:val="left" w:pos="4230"/>
        </w:tabs>
        <w:spacing w:line="235" w:lineRule="auto"/>
        <w:ind w:firstLine="567"/>
        <w:jc w:val="both"/>
        <w:rPr>
          <w:rFonts w:ascii="Cambria" w:hAnsi="Cambria"/>
          <w:sz w:val="22"/>
          <w:szCs w:val="22"/>
        </w:rPr>
      </w:pPr>
      <w:r w:rsidRPr="00765556">
        <w:rPr>
          <w:rFonts w:ascii="Cambria" w:hAnsi="Cambria"/>
          <w:sz w:val="22"/>
          <w:szCs w:val="22"/>
        </w:rPr>
        <w:t>Таким образом, мы видим, что стереотипный образ творческой личности в сфере изобразительного творчества, сложивший о ней в культуре (некий эталон) во многом сходен с тем, что мы в</w:t>
      </w:r>
      <w:r w:rsidR="00B844AD" w:rsidRPr="00765556">
        <w:rPr>
          <w:rFonts w:ascii="Cambria" w:hAnsi="Cambria"/>
          <w:sz w:val="22"/>
          <w:szCs w:val="22"/>
        </w:rPr>
        <w:t>ыявл</w:t>
      </w:r>
      <w:r w:rsidRPr="00765556">
        <w:rPr>
          <w:rFonts w:ascii="Cambria" w:hAnsi="Cambria"/>
          <w:sz w:val="22"/>
          <w:szCs w:val="22"/>
        </w:rPr>
        <w:t xml:space="preserve">яем </w:t>
      </w:r>
      <w:r w:rsidR="000E2A80" w:rsidRPr="00765556">
        <w:rPr>
          <w:rFonts w:ascii="Cambria" w:hAnsi="Cambria"/>
          <w:sz w:val="22"/>
          <w:szCs w:val="22"/>
        </w:rPr>
        <w:t>при использовании психодиагностических методик для анализа</w:t>
      </w:r>
      <w:r w:rsidR="00B844AD" w:rsidRPr="00765556">
        <w:rPr>
          <w:rFonts w:ascii="Cambria" w:hAnsi="Cambria"/>
          <w:sz w:val="22"/>
          <w:szCs w:val="22"/>
        </w:rPr>
        <w:t xml:space="preserve"> субъекта творческой деятельно</w:t>
      </w:r>
      <w:r w:rsidR="00836F17" w:rsidRPr="00765556">
        <w:rPr>
          <w:rFonts w:ascii="Cambria" w:hAnsi="Cambria"/>
          <w:sz w:val="22"/>
          <w:szCs w:val="22"/>
        </w:rPr>
        <w:t>сти в современной культуре.</w:t>
      </w:r>
    </w:p>
    <w:p w14:paraId="0EF2C54D" w14:textId="77777777" w:rsidR="008C3946" w:rsidRPr="00765556" w:rsidRDefault="00C62C21" w:rsidP="00FC58EC">
      <w:pPr>
        <w:pStyle w:val="20"/>
      </w:pPr>
      <w:bookmarkStart w:id="54" w:name="_Toc319316876"/>
      <w:bookmarkStart w:id="55" w:name="_Toc193138237"/>
      <w:r w:rsidRPr="00765556">
        <w:t xml:space="preserve">3.5. </w:t>
      </w:r>
      <w:r w:rsidR="008669DF" w:rsidRPr="00765556">
        <w:t>Анализ образа</w:t>
      </w:r>
      <w:r w:rsidR="008962C1" w:rsidRPr="00765556">
        <w:t xml:space="preserve"> </w:t>
      </w:r>
      <w:r w:rsidR="00112F45" w:rsidRPr="00765556">
        <w:t>мужчин</w:t>
      </w:r>
      <w:r w:rsidR="00044268" w:rsidRPr="00765556">
        <w:t>-художников в культуре Серебряного века</w:t>
      </w:r>
      <w:bookmarkEnd w:id="54"/>
      <w:bookmarkEnd w:id="55"/>
    </w:p>
    <w:p w14:paraId="1287E441" w14:textId="77777777" w:rsidR="0067298A" w:rsidRPr="00765556" w:rsidRDefault="00285B0B" w:rsidP="006D5F11">
      <w:pPr>
        <w:spacing w:line="235" w:lineRule="auto"/>
        <w:ind w:firstLine="567"/>
        <w:jc w:val="both"/>
        <w:rPr>
          <w:rFonts w:ascii="Cambria" w:hAnsi="Cambria"/>
          <w:sz w:val="22"/>
          <w:szCs w:val="22"/>
        </w:rPr>
      </w:pPr>
      <w:r w:rsidRPr="00765556">
        <w:rPr>
          <w:rFonts w:ascii="Cambria" w:hAnsi="Cambria"/>
          <w:sz w:val="22"/>
          <w:szCs w:val="22"/>
        </w:rPr>
        <w:t>С п</w:t>
      </w:r>
      <w:r w:rsidR="00AC6323" w:rsidRPr="00765556">
        <w:rPr>
          <w:rFonts w:ascii="Cambria" w:hAnsi="Cambria"/>
          <w:sz w:val="22"/>
          <w:szCs w:val="22"/>
        </w:rPr>
        <w:t>о</w:t>
      </w:r>
      <w:r w:rsidRPr="00765556">
        <w:rPr>
          <w:rFonts w:ascii="Cambria" w:hAnsi="Cambria"/>
          <w:sz w:val="22"/>
          <w:szCs w:val="22"/>
        </w:rPr>
        <w:t>мощью использования методики</w:t>
      </w:r>
      <w:r w:rsidR="00AC6323" w:rsidRPr="00765556">
        <w:rPr>
          <w:rFonts w:ascii="Cambria" w:hAnsi="Cambria"/>
          <w:sz w:val="22"/>
          <w:szCs w:val="22"/>
        </w:rPr>
        <w:t xml:space="preserve"> личностного диффер</w:t>
      </w:r>
      <w:r w:rsidR="002A3B8F" w:rsidRPr="00765556">
        <w:rPr>
          <w:rFonts w:ascii="Cambria" w:hAnsi="Cambria"/>
          <w:sz w:val="22"/>
          <w:szCs w:val="22"/>
        </w:rPr>
        <w:t>енциала</w:t>
      </w:r>
      <w:r w:rsidR="008C3946" w:rsidRPr="00765556">
        <w:rPr>
          <w:rFonts w:ascii="Cambria" w:hAnsi="Cambria"/>
          <w:sz w:val="22"/>
          <w:szCs w:val="22"/>
        </w:rPr>
        <w:t xml:space="preserve"> (прил.</w:t>
      </w:r>
      <w:r w:rsidR="000E2A80" w:rsidRPr="00765556">
        <w:rPr>
          <w:rFonts w:ascii="Cambria" w:hAnsi="Cambria"/>
          <w:sz w:val="22"/>
          <w:szCs w:val="22"/>
        </w:rPr>
        <w:t xml:space="preserve"> Б.86</w:t>
      </w:r>
      <w:r w:rsidR="00D933C8" w:rsidRPr="00765556">
        <w:rPr>
          <w:rFonts w:ascii="Cambria" w:hAnsi="Cambria"/>
          <w:sz w:val="22"/>
          <w:szCs w:val="22"/>
        </w:rPr>
        <w:t>)</w:t>
      </w:r>
      <w:r w:rsidR="002A3B8F" w:rsidRPr="00765556">
        <w:rPr>
          <w:rFonts w:ascii="Cambria" w:hAnsi="Cambria"/>
          <w:sz w:val="22"/>
          <w:szCs w:val="22"/>
        </w:rPr>
        <w:t xml:space="preserve"> мы попытались</w:t>
      </w:r>
      <w:r w:rsidRPr="00765556">
        <w:rPr>
          <w:rFonts w:ascii="Cambria" w:hAnsi="Cambria"/>
          <w:sz w:val="22"/>
          <w:szCs w:val="22"/>
        </w:rPr>
        <w:t xml:space="preserve"> соотнести выявленные при анализе художников </w:t>
      </w:r>
      <w:r w:rsidRPr="00765556">
        <w:rPr>
          <w:rFonts w:ascii="Cambria" w:hAnsi="Cambria"/>
          <w:sz w:val="22"/>
          <w:szCs w:val="22"/>
          <w:lang w:val="en-US"/>
        </w:rPr>
        <w:t>XIX</w:t>
      </w:r>
      <w:r w:rsidRPr="00765556">
        <w:rPr>
          <w:rFonts w:ascii="Cambria" w:hAnsi="Cambria"/>
          <w:sz w:val="22"/>
          <w:szCs w:val="22"/>
        </w:rPr>
        <w:t>–ХХ веков</w:t>
      </w:r>
      <w:r w:rsidR="0063175D" w:rsidRPr="00765556">
        <w:rPr>
          <w:rFonts w:ascii="Cambria" w:hAnsi="Cambria"/>
          <w:sz w:val="22"/>
          <w:szCs w:val="22"/>
        </w:rPr>
        <w:t xml:space="preserve"> (параграф 2.3.)</w:t>
      </w:r>
      <w:r w:rsidRPr="00765556">
        <w:rPr>
          <w:rFonts w:ascii="Cambria" w:hAnsi="Cambria"/>
          <w:sz w:val="22"/>
          <w:szCs w:val="22"/>
        </w:rPr>
        <w:t xml:space="preserve"> личностные характеристики с описанными в методике и </w:t>
      </w:r>
      <w:r w:rsidR="002A3B8F" w:rsidRPr="00765556">
        <w:rPr>
          <w:rFonts w:ascii="Cambria" w:hAnsi="Cambria"/>
          <w:sz w:val="22"/>
          <w:szCs w:val="22"/>
        </w:rPr>
        <w:t>воссоздать</w:t>
      </w:r>
      <w:r w:rsidR="00AC6323" w:rsidRPr="00765556">
        <w:rPr>
          <w:rFonts w:ascii="Cambria" w:hAnsi="Cambria"/>
          <w:sz w:val="22"/>
          <w:szCs w:val="22"/>
        </w:rPr>
        <w:t xml:space="preserve"> образ исторических личностей</w:t>
      </w:r>
      <w:r w:rsidR="00765556">
        <w:rPr>
          <w:rFonts w:ascii="Cambria" w:hAnsi="Cambria"/>
          <w:sz w:val="22"/>
          <w:szCs w:val="22"/>
        </w:rPr>
        <w:t xml:space="preserve"> —</w:t>
      </w:r>
      <w:r w:rsidR="008C3946" w:rsidRPr="00765556">
        <w:rPr>
          <w:rFonts w:ascii="Cambria" w:hAnsi="Cambria"/>
          <w:sz w:val="22"/>
          <w:szCs w:val="22"/>
        </w:rPr>
        <w:t xml:space="preserve"> </w:t>
      </w:r>
      <w:r w:rsidR="002A3B8F" w:rsidRPr="00765556">
        <w:rPr>
          <w:rFonts w:ascii="Cambria" w:hAnsi="Cambria"/>
          <w:sz w:val="22"/>
          <w:szCs w:val="22"/>
        </w:rPr>
        <w:t>художников конца</w:t>
      </w:r>
      <w:r w:rsidR="00AC6323" w:rsidRPr="00765556">
        <w:rPr>
          <w:rFonts w:ascii="Cambria" w:hAnsi="Cambria"/>
          <w:sz w:val="22"/>
          <w:szCs w:val="22"/>
        </w:rPr>
        <w:t xml:space="preserve"> </w:t>
      </w:r>
      <w:r w:rsidR="00AC6323" w:rsidRPr="00765556">
        <w:rPr>
          <w:rFonts w:ascii="Cambria" w:hAnsi="Cambria"/>
          <w:sz w:val="22"/>
          <w:szCs w:val="22"/>
          <w:lang w:val="en-US"/>
        </w:rPr>
        <w:t>XIX</w:t>
      </w:r>
      <w:r w:rsidR="002A3B8F" w:rsidRPr="00765556">
        <w:rPr>
          <w:rFonts w:ascii="Cambria" w:hAnsi="Cambria"/>
          <w:sz w:val="22"/>
          <w:szCs w:val="22"/>
        </w:rPr>
        <w:t xml:space="preserve"> начала </w:t>
      </w:r>
      <w:r w:rsidR="00AC6323" w:rsidRPr="00765556">
        <w:rPr>
          <w:rFonts w:ascii="Cambria" w:hAnsi="Cambria"/>
          <w:sz w:val="22"/>
          <w:szCs w:val="22"/>
          <w:lang w:val="en-US"/>
        </w:rPr>
        <w:t>XX</w:t>
      </w:r>
      <w:r w:rsidR="00112F45" w:rsidRPr="00765556">
        <w:rPr>
          <w:rFonts w:ascii="Cambria" w:hAnsi="Cambria"/>
          <w:sz w:val="22"/>
          <w:szCs w:val="22"/>
        </w:rPr>
        <w:t xml:space="preserve"> веков. Было проана</w:t>
      </w:r>
      <w:r w:rsidR="00B33191" w:rsidRPr="00765556">
        <w:rPr>
          <w:rFonts w:ascii="Cambria" w:hAnsi="Cambria"/>
          <w:sz w:val="22"/>
          <w:szCs w:val="22"/>
        </w:rPr>
        <w:t>лизировано 35</w:t>
      </w:r>
      <w:r w:rsidR="000E2A80" w:rsidRPr="00765556">
        <w:rPr>
          <w:rFonts w:ascii="Cambria" w:hAnsi="Cambria"/>
          <w:sz w:val="22"/>
          <w:szCs w:val="22"/>
        </w:rPr>
        <w:t xml:space="preserve"> художников</w:t>
      </w:r>
      <w:r w:rsidR="002A3B8F" w:rsidRPr="00765556">
        <w:rPr>
          <w:rFonts w:ascii="Cambria" w:hAnsi="Cambria"/>
          <w:sz w:val="22"/>
          <w:szCs w:val="22"/>
        </w:rPr>
        <w:t>-</w:t>
      </w:r>
      <w:r w:rsidR="00112F45" w:rsidRPr="00765556">
        <w:rPr>
          <w:rFonts w:ascii="Cambria" w:hAnsi="Cambria"/>
          <w:sz w:val="22"/>
          <w:szCs w:val="22"/>
        </w:rPr>
        <w:t xml:space="preserve">мужчин: </w:t>
      </w:r>
      <w:r w:rsidR="0008477B" w:rsidRPr="00765556">
        <w:rPr>
          <w:rFonts w:ascii="Cambria" w:hAnsi="Cambria"/>
          <w:sz w:val="22"/>
          <w:szCs w:val="22"/>
        </w:rPr>
        <w:t>Л.</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Б</w:t>
      </w:r>
      <w:r w:rsidR="00B33191" w:rsidRPr="00765556">
        <w:rPr>
          <w:rFonts w:ascii="Cambria" w:hAnsi="Cambria"/>
          <w:sz w:val="22"/>
          <w:szCs w:val="22"/>
        </w:rPr>
        <w:t xml:space="preserve">акст,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Н.</w:t>
      </w:r>
      <w:r w:rsidR="0008477B">
        <w:rPr>
          <w:rFonts w:ascii="Cambria" w:hAnsi="Cambria"/>
          <w:sz w:val="22"/>
          <w:szCs w:val="22"/>
        </w:rPr>
        <w:t> </w:t>
      </w:r>
      <w:r w:rsidR="0008477B" w:rsidRPr="00765556">
        <w:rPr>
          <w:rFonts w:ascii="Cambria" w:hAnsi="Cambria"/>
          <w:sz w:val="22"/>
          <w:szCs w:val="22"/>
        </w:rPr>
        <w:t>Б</w:t>
      </w:r>
      <w:r w:rsidR="00B33191" w:rsidRPr="00765556">
        <w:rPr>
          <w:rFonts w:ascii="Cambria" w:hAnsi="Cambria"/>
          <w:sz w:val="22"/>
          <w:szCs w:val="22"/>
        </w:rPr>
        <w:t>енуа,</w:t>
      </w:r>
      <w:r w:rsidR="00765556">
        <w:rPr>
          <w:rFonts w:ascii="Cambria" w:hAnsi="Cambria"/>
          <w:sz w:val="22"/>
          <w:szCs w:val="22"/>
        </w:rPr>
        <w:t xml:space="preserve">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Я.</w:t>
      </w:r>
      <w:r w:rsidR="0008477B">
        <w:rPr>
          <w:rFonts w:ascii="Cambria" w:hAnsi="Cambria"/>
          <w:sz w:val="22"/>
          <w:szCs w:val="22"/>
        </w:rPr>
        <w:t> </w:t>
      </w:r>
      <w:r w:rsidR="0008477B" w:rsidRPr="00765556">
        <w:rPr>
          <w:rFonts w:ascii="Cambria" w:hAnsi="Cambria"/>
          <w:sz w:val="22"/>
          <w:szCs w:val="22"/>
        </w:rPr>
        <w:t>Б</w:t>
      </w:r>
      <w:r w:rsidR="002A3B8F" w:rsidRPr="00765556">
        <w:rPr>
          <w:rFonts w:ascii="Cambria" w:hAnsi="Cambria"/>
          <w:sz w:val="22"/>
          <w:szCs w:val="22"/>
        </w:rPr>
        <w:t>илибин,</w:t>
      </w:r>
      <w:r w:rsid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Э.</w:t>
      </w:r>
      <w:r w:rsidR="0008477B">
        <w:rPr>
          <w:rFonts w:ascii="Cambria" w:hAnsi="Cambria"/>
          <w:sz w:val="22"/>
          <w:szCs w:val="22"/>
        </w:rPr>
        <w:t> </w:t>
      </w:r>
      <w:r w:rsidR="0008477B" w:rsidRPr="00765556">
        <w:rPr>
          <w:rFonts w:ascii="Cambria" w:hAnsi="Cambria"/>
          <w:sz w:val="22"/>
          <w:szCs w:val="22"/>
        </w:rPr>
        <w:t>Б</w:t>
      </w:r>
      <w:r w:rsidR="00E07932" w:rsidRPr="00765556">
        <w:rPr>
          <w:rFonts w:ascii="Cambria" w:hAnsi="Cambria"/>
          <w:sz w:val="22"/>
          <w:szCs w:val="22"/>
        </w:rPr>
        <w:t>орисов-</w:t>
      </w:r>
      <w:r w:rsidR="008841D4" w:rsidRPr="00765556">
        <w:rPr>
          <w:rFonts w:ascii="Cambria" w:hAnsi="Cambria"/>
          <w:sz w:val="22"/>
          <w:szCs w:val="22"/>
        </w:rPr>
        <w:t>Мусатов,</w:t>
      </w:r>
      <w:r w:rsidR="00765556">
        <w:rPr>
          <w:rFonts w:ascii="Cambria" w:hAnsi="Cambria"/>
          <w:sz w:val="22"/>
          <w:szCs w:val="22"/>
        </w:rPr>
        <w:t xml:space="preserve"> </w:t>
      </w:r>
      <w:r w:rsidR="00112F45" w:rsidRPr="00765556">
        <w:rPr>
          <w:rFonts w:ascii="Cambria" w:hAnsi="Cambria"/>
          <w:sz w:val="22"/>
          <w:szCs w:val="22"/>
        </w:rPr>
        <w:t>Д. Бурлюк,</w:t>
      </w:r>
      <w:r w:rsidR="00765556">
        <w:rPr>
          <w:rFonts w:ascii="Cambria" w:hAnsi="Cambria"/>
          <w:sz w:val="22"/>
          <w:szCs w:val="22"/>
        </w:rPr>
        <w:t xml:space="preserve">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В</w:t>
      </w:r>
      <w:r w:rsidR="002A3B8F" w:rsidRPr="00765556">
        <w:rPr>
          <w:rFonts w:ascii="Cambria" w:hAnsi="Cambria"/>
          <w:sz w:val="22"/>
          <w:szCs w:val="22"/>
        </w:rPr>
        <w:t>аснецов,</w:t>
      </w:r>
      <w:r w:rsidR="003441B8" w:rsidRPr="00765556">
        <w:rPr>
          <w:rFonts w:ascii="Cambria" w:hAnsi="Cambria"/>
          <w:sz w:val="22"/>
          <w:szCs w:val="22"/>
        </w:rPr>
        <w:t xml:space="preserve">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В</w:t>
      </w:r>
      <w:r w:rsidR="00112F45" w:rsidRPr="00765556">
        <w:rPr>
          <w:rFonts w:ascii="Cambria" w:hAnsi="Cambria"/>
          <w:sz w:val="22"/>
          <w:szCs w:val="22"/>
        </w:rPr>
        <w:t>еснин</w:t>
      </w:r>
      <w:r w:rsidR="008841D4" w:rsidRPr="00765556">
        <w:rPr>
          <w:rFonts w:ascii="Cambria" w:hAnsi="Cambria"/>
          <w:sz w:val="22"/>
          <w:szCs w:val="22"/>
        </w:rPr>
        <w:t>,</w:t>
      </w:r>
      <w:r w:rsidR="00B33191" w:rsidRP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В</w:t>
      </w:r>
      <w:r w:rsidR="00B33191" w:rsidRPr="00765556">
        <w:rPr>
          <w:rFonts w:ascii="Cambria" w:hAnsi="Cambria"/>
          <w:sz w:val="22"/>
          <w:szCs w:val="22"/>
        </w:rPr>
        <w:t xml:space="preserve">ерещагин,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В</w:t>
      </w:r>
      <w:r w:rsidR="00B33191" w:rsidRPr="00765556">
        <w:rPr>
          <w:rFonts w:ascii="Cambria" w:hAnsi="Cambria"/>
          <w:sz w:val="22"/>
          <w:szCs w:val="22"/>
        </w:rPr>
        <w:t xml:space="preserve">рубель,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Я.</w:t>
      </w:r>
      <w:r w:rsidR="0008477B">
        <w:rPr>
          <w:rFonts w:ascii="Cambria" w:hAnsi="Cambria"/>
          <w:sz w:val="22"/>
          <w:szCs w:val="22"/>
        </w:rPr>
        <w:t> </w:t>
      </w:r>
      <w:r w:rsidR="0008477B" w:rsidRPr="00765556">
        <w:rPr>
          <w:rFonts w:ascii="Cambria" w:hAnsi="Cambria"/>
          <w:sz w:val="22"/>
          <w:szCs w:val="22"/>
        </w:rPr>
        <w:t>Г</w:t>
      </w:r>
      <w:r w:rsidR="00B33191" w:rsidRPr="00765556">
        <w:rPr>
          <w:rFonts w:ascii="Cambria" w:hAnsi="Cambria"/>
          <w:sz w:val="22"/>
          <w:szCs w:val="22"/>
        </w:rPr>
        <w:t>оловин,</w:t>
      </w:r>
      <w:r w:rsidRPr="00765556">
        <w:rPr>
          <w:rFonts w:ascii="Cambria" w:hAnsi="Cambria"/>
          <w:sz w:val="22"/>
          <w:szCs w:val="22"/>
        </w:rPr>
        <w:t xml:space="preserve">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Э.</w:t>
      </w:r>
      <w:r w:rsidR="0008477B">
        <w:rPr>
          <w:rFonts w:ascii="Cambria" w:hAnsi="Cambria"/>
          <w:sz w:val="22"/>
          <w:szCs w:val="22"/>
        </w:rPr>
        <w:t> </w:t>
      </w:r>
      <w:r w:rsidR="0008477B" w:rsidRPr="00765556">
        <w:rPr>
          <w:rFonts w:ascii="Cambria" w:hAnsi="Cambria"/>
          <w:sz w:val="22"/>
          <w:szCs w:val="22"/>
        </w:rPr>
        <w:t>Г</w:t>
      </w:r>
      <w:r w:rsidRPr="00765556">
        <w:rPr>
          <w:rFonts w:ascii="Cambria" w:hAnsi="Cambria"/>
          <w:sz w:val="22"/>
          <w:szCs w:val="22"/>
        </w:rPr>
        <w:t>рабарь,</w:t>
      </w:r>
      <w:r w:rsid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К</w:t>
      </w:r>
      <w:r w:rsidR="002A3B8F" w:rsidRPr="00765556">
        <w:rPr>
          <w:rFonts w:ascii="Cambria" w:hAnsi="Cambria"/>
          <w:sz w:val="22"/>
          <w:szCs w:val="22"/>
        </w:rPr>
        <w:t>андинский,</w:t>
      </w:r>
      <w:r w:rsidR="008962C1" w:rsidRPr="00765556">
        <w:rPr>
          <w:rFonts w:ascii="Cambria" w:hAnsi="Cambria"/>
          <w:sz w:val="22"/>
          <w:szCs w:val="22"/>
        </w:rPr>
        <w:t xml:space="preserve">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К</w:t>
      </w:r>
      <w:r w:rsidR="00112F45" w:rsidRPr="00765556">
        <w:rPr>
          <w:rFonts w:ascii="Cambria" w:hAnsi="Cambria"/>
          <w:sz w:val="22"/>
          <w:szCs w:val="22"/>
        </w:rPr>
        <w:t xml:space="preserve">люн, </w:t>
      </w:r>
      <w:r w:rsidR="0008477B" w:rsidRPr="00765556">
        <w:rPr>
          <w:rFonts w:ascii="Cambria" w:hAnsi="Cambria"/>
          <w:sz w:val="22"/>
          <w:szCs w:val="22"/>
        </w:rPr>
        <w:t>К.</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К</w:t>
      </w:r>
      <w:r w:rsidR="00B33191" w:rsidRPr="00765556">
        <w:rPr>
          <w:rFonts w:ascii="Cambria" w:hAnsi="Cambria"/>
          <w:sz w:val="22"/>
          <w:szCs w:val="22"/>
        </w:rPr>
        <w:t>оровин,</w:t>
      </w:r>
      <w:r w:rsidR="008962C1" w:rsidRPr="00765556">
        <w:rPr>
          <w:rFonts w:ascii="Cambria" w:hAnsi="Cambria"/>
          <w:sz w:val="22"/>
          <w:szCs w:val="22"/>
        </w:rPr>
        <w:t xml:space="preserve">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К</w:t>
      </w:r>
      <w:r w:rsidR="00B33191" w:rsidRPr="00765556">
        <w:rPr>
          <w:rFonts w:ascii="Cambria" w:hAnsi="Cambria"/>
          <w:sz w:val="22"/>
          <w:szCs w:val="22"/>
        </w:rPr>
        <w:t xml:space="preserve">уинджи, </w:t>
      </w:r>
      <w:r w:rsidR="0008477B" w:rsidRPr="00765556">
        <w:rPr>
          <w:rFonts w:ascii="Cambria" w:hAnsi="Cambria"/>
          <w:sz w:val="22"/>
          <w:szCs w:val="22"/>
        </w:rPr>
        <w:t>Б.</w:t>
      </w:r>
      <w:r w:rsidR="0008477B">
        <w:rPr>
          <w:rFonts w:ascii="Cambria" w:hAnsi="Cambria"/>
          <w:sz w:val="22"/>
          <w:szCs w:val="22"/>
        </w:rPr>
        <w:t>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К</w:t>
      </w:r>
      <w:r w:rsidR="00AC6323" w:rsidRPr="00765556">
        <w:rPr>
          <w:rFonts w:ascii="Cambria" w:hAnsi="Cambria"/>
          <w:sz w:val="22"/>
          <w:szCs w:val="22"/>
        </w:rPr>
        <w:t xml:space="preserve">устодиев,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Л</w:t>
      </w:r>
      <w:r w:rsidR="00B33191" w:rsidRPr="00765556">
        <w:rPr>
          <w:rFonts w:ascii="Cambria" w:hAnsi="Cambria"/>
          <w:sz w:val="22"/>
          <w:szCs w:val="22"/>
        </w:rPr>
        <w:t xml:space="preserve">ансере,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Л</w:t>
      </w:r>
      <w:r w:rsidR="00B33191" w:rsidRPr="00765556">
        <w:rPr>
          <w:rFonts w:ascii="Cambria" w:hAnsi="Cambria"/>
          <w:sz w:val="22"/>
          <w:szCs w:val="22"/>
        </w:rPr>
        <w:t xml:space="preserve">ентулов, </w:t>
      </w:r>
      <w:r w:rsidR="0008477B" w:rsidRPr="00765556">
        <w:rPr>
          <w:rFonts w:ascii="Cambria" w:hAnsi="Cambria"/>
          <w:sz w:val="22"/>
          <w:szCs w:val="22"/>
        </w:rPr>
        <w:t>Ф.</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М</w:t>
      </w:r>
      <w:r w:rsidR="002A3B8F" w:rsidRPr="00765556">
        <w:rPr>
          <w:rFonts w:ascii="Cambria" w:hAnsi="Cambria"/>
          <w:sz w:val="22"/>
          <w:szCs w:val="22"/>
        </w:rPr>
        <w:t xml:space="preserve">алявин, </w:t>
      </w:r>
      <w:r w:rsidR="0008477B" w:rsidRPr="00765556">
        <w:rPr>
          <w:rFonts w:ascii="Cambria" w:hAnsi="Cambria"/>
          <w:sz w:val="22"/>
          <w:szCs w:val="22"/>
        </w:rPr>
        <w:t>К.</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М</w:t>
      </w:r>
      <w:r w:rsidR="002A3B8F" w:rsidRPr="00765556">
        <w:rPr>
          <w:rFonts w:ascii="Cambria" w:hAnsi="Cambria"/>
          <w:sz w:val="22"/>
          <w:szCs w:val="22"/>
        </w:rPr>
        <w:t>алевич,</w:t>
      </w:r>
      <w:r w:rsidR="007A3A8C" w:rsidRP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М</w:t>
      </w:r>
      <w:r w:rsidR="001B35F5" w:rsidRPr="00765556">
        <w:rPr>
          <w:rFonts w:ascii="Cambria" w:hAnsi="Cambria"/>
          <w:sz w:val="22"/>
          <w:szCs w:val="22"/>
        </w:rPr>
        <w:t>атэ,</w:t>
      </w:r>
      <w:r w:rsidR="00B33191" w:rsidRPr="00765556">
        <w:rPr>
          <w:rFonts w:ascii="Cambria" w:hAnsi="Cambria"/>
          <w:sz w:val="22"/>
          <w:szCs w:val="22"/>
        </w:rPr>
        <w:t xml:space="preserve">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Н</w:t>
      </w:r>
      <w:r w:rsidR="00112F45" w:rsidRPr="00765556">
        <w:rPr>
          <w:rFonts w:ascii="Cambria" w:hAnsi="Cambria"/>
          <w:sz w:val="22"/>
          <w:szCs w:val="22"/>
        </w:rPr>
        <w:t xml:space="preserve">естеров,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О</w:t>
      </w:r>
      <w:r w:rsidR="00112F45" w:rsidRPr="00765556">
        <w:rPr>
          <w:rFonts w:ascii="Cambria" w:hAnsi="Cambria"/>
          <w:sz w:val="22"/>
          <w:szCs w:val="22"/>
        </w:rPr>
        <w:t xml:space="preserve">строухов, </w:t>
      </w:r>
      <w:r w:rsidR="0008477B" w:rsidRPr="00765556">
        <w:rPr>
          <w:rFonts w:ascii="Cambria" w:hAnsi="Cambria"/>
          <w:sz w:val="22"/>
          <w:szCs w:val="22"/>
        </w:rPr>
        <w:t>К.</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П</w:t>
      </w:r>
      <w:r w:rsidR="007A3A8C" w:rsidRPr="00765556">
        <w:rPr>
          <w:rFonts w:ascii="Cambria" w:hAnsi="Cambria"/>
          <w:sz w:val="22"/>
          <w:szCs w:val="22"/>
        </w:rPr>
        <w:t>етров-</w:t>
      </w:r>
      <w:r w:rsidR="00B33191" w:rsidRPr="00765556">
        <w:rPr>
          <w:rFonts w:ascii="Cambria" w:hAnsi="Cambria"/>
          <w:sz w:val="22"/>
          <w:szCs w:val="22"/>
        </w:rPr>
        <w:t xml:space="preserve">Водкин,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Р</w:t>
      </w:r>
      <w:r w:rsidR="00B33191" w:rsidRPr="00765556">
        <w:rPr>
          <w:rFonts w:ascii="Cambria" w:hAnsi="Cambria"/>
          <w:sz w:val="22"/>
          <w:szCs w:val="22"/>
        </w:rPr>
        <w:t xml:space="preserve">епин, </w:t>
      </w:r>
      <w:r w:rsidR="0008477B" w:rsidRPr="00765556">
        <w:rPr>
          <w:rFonts w:ascii="Cambria" w:hAnsi="Cambria"/>
          <w:sz w:val="22"/>
          <w:szCs w:val="22"/>
        </w:rPr>
        <w:t>Н.</w:t>
      </w:r>
      <w:r w:rsidR="0008477B">
        <w:rPr>
          <w:rFonts w:ascii="Cambria" w:hAnsi="Cambria"/>
          <w:sz w:val="22"/>
          <w:szCs w:val="22"/>
        </w:rPr>
        <w:t> </w:t>
      </w:r>
      <w:r w:rsidR="0008477B" w:rsidRPr="00765556">
        <w:rPr>
          <w:rFonts w:ascii="Cambria" w:hAnsi="Cambria"/>
          <w:sz w:val="22"/>
          <w:szCs w:val="22"/>
        </w:rPr>
        <w:t>К.</w:t>
      </w:r>
      <w:r w:rsidR="0008477B">
        <w:rPr>
          <w:rFonts w:ascii="Cambria" w:hAnsi="Cambria"/>
          <w:sz w:val="22"/>
          <w:szCs w:val="22"/>
        </w:rPr>
        <w:t> </w:t>
      </w:r>
      <w:r w:rsidR="0008477B" w:rsidRPr="00765556">
        <w:rPr>
          <w:rFonts w:ascii="Cambria" w:hAnsi="Cambria"/>
          <w:sz w:val="22"/>
          <w:szCs w:val="22"/>
        </w:rPr>
        <w:t>Р</w:t>
      </w:r>
      <w:r w:rsidR="002A3B8F" w:rsidRPr="00765556">
        <w:rPr>
          <w:rFonts w:ascii="Cambria" w:hAnsi="Cambria"/>
          <w:sz w:val="22"/>
          <w:szCs w:val="22"/>
        </w:rPr>
        <w:t xml:space="preserve">ерих,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Р</w:t>
      </w:r>
      <w:r w:rsidR="00B33191" w:rsidRPr="00765556">
        <w:rPr>
          <w:rFonts w:ascii="Cambria" w:hAnsi="Cambria"/>
          <w:sz w:val="22"/>
          <w:szCs w:val="22"/>
        </w:rPr>
        <w:t>одченко,</w:t>
      </w:r>
      <w:r w:rsidR="00765556">
        <w:rPr>
          <w:rFonts w:ascii="Cambria" w:hAnsi="Cambria"/>
          <w:sz w:val="22"/>
          <w:szCs w:val="22"/>
        </w:rPr>
        <w:t xml:space="preserve">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К.</w:t>
      </w:r>
      <w:r w:rsidR="0008477B">
        <w:rPr>
          <w:rFonts w:ascii="Cambria" w:hAnsi="Cambria"/>
          <w:sz w:val="22"/>
          <w:szCs w:val="22"/>
        </w:rPr>
        <w:t> </w:t>
      </w:r>
      <w:r w:rsidR="0008477B" w:rsidRPr="00765556">
        <w:rPr>
          <w:rFonts w:ascii="Cambria" w:hAnsi="Cambria"/>
          <w:sz w:val="22"/>
          <w:szCs w:val="22"/>
        </w:rPr>
        <w:t>С</w:t>
      </w:r>
      <w:r w:rsidR="00AC6323" w:rsidRPr="00765556">
        <w:rPr>
          <w:rFonts w:ascii="Cambria" w:hAnsi="Cambria"/>
          <w:sz w:val="22"/>
          <w:szCs w:val="22"/>
        </w:rPr>
        <w:t xml:space="preserve">аврасов,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С</w:t>
      </w:r>
      <w:r w:rsidR="00AC6323" w:rsidRPr="00765556">
        <w:rPr>
          <w:rFonts w:ascii="Cambria" w:hAnsi="Cambria"/>
          <w:sz w:val="22"/>
          <w:szCs w:val="22"/>
        </w:rPr>
        <w:t xml:space="preserve">еров, </w:t>
      </w:r>
      <w:r w:rsidR="0008477B" w:rsidRPr="00765556">
        <w:rPr>
          <w:rFonts w:ascii="Cambria" w:hAnsi="Cambria"/>
          <w:sz w:val="22"/>
          <w:szCs w:val="22"/>
        </w:rPr>
        <w:lastRenderedPageBreak/>
        <w:t>К.</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С</w:t>
      </w:r>
      <w:r w:rsidR="00B33191" w:rsidRPr="00765556">
        <w:rPr>
          <w:rFonts w:ascii="Cambria" w:hAnsi="Cambria"/>
          <w:sz w:val="22"/>
          <w:szCs w:val="22"/>
        </w:rPr>
        <w:t xml:space="preserve">омов,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С</w:t>
      </w:r>
      <w:r w:rsidR="00AC6323" w:rsidRPr="00765556">
        <w:rPr>
          <w:rFonts w:ascii="Cambria" w:hAnsi="Cambria"/>
          <w:sz w:val="22"/>
          <w:szCs w:val="22"/>
        </w:rPr>
        <w:t>уриков,</w:t>
      </w:r>
      <w:r w:rsidR="00B33191" w:rsidRP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Д.</w:t>
      </w:r>
      <w:r w:rsidR="0008477B">
        <w:rPr>
          <w:rFonts w:ascii="Cambria" w:hAnsi="Cambria"/>
          <w:sz w:val="22"/>
          <w:szCs w:val="22"/>
        </w:rPr>
        <w:t> </w:t>
      </w:r>
      <w:r w:rsidR="0008477B" w:rsidRPr="00765556">
        <w:rPr>
          <w:rFonts w:ascii="Cambria" w:hAnsi="Cambria"/>
          <w:sz w:val="22"/>
          <w:szCs w:val="22"/>
        </w:rPr>
        <w:t>П</w:t>
      </w:r>
      <w:r w:rsidR="00112F45" w:rsidRPr="00765556">
        <w:rPr>
          <w:rFonts w:ascii="Cambria" w:hAnsi="Cambria"/>
          <w:sz w:val="22"/>
          <w:szCs w:val="22"/>
        </w:rPr>
        <w:t>оленов,</w:t>
      </w:r>
      <w:r w:rsidR="00B33191" w:rsidRP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Т</w:t>
      </w:r>
      <w:r w:rsidR="00B33191" w:rsidRPr="00765556">
        <w:rPr>
          <w:rFonts w:ascii="Cambria" w:hAnsi="Cambria"/>
          <w:sz w:val="22"/>
          <w:szCs w:val="22"/>
        </w:rPr>
        <w:t xml:space="preserve">атлин, </w:t>
      </w:r>
      <w:r w:rsidR="0008477B" w:rsidRPr="00765556">
        <w:rPr>
          <w:rFonts w:ascii="Cambria" w:hAnsi="Cambria"/>
          <w:sz w:val="22"/>
          <w:szCs w:val="22"/>
        </w:rPr>
        <w:t>П.</w:t>
      </w:r>
      <w:r w:rsidR="0008477B">
        <w:rPr>
          <w:rFonts w:ascii="Cambria" w:hAnsi="Cambria"/>
          <w:sz w:val="22"/>
          <w:szCs w:val="22"/>
        </w:rPr>
        <w:t> </w:t>
      </w:r>
      <w:r w:rsidR="0008477B" w:rsidRPr="00765556">
        <w:rPr>
          <w:rFonts w:ascii="Cambria" w:hAnsi="Cambria"/>
          <w:sz w:val="22"/>
          <w:szCs w:val="22"/>
        </w:rPr>
        <w:t>Н.</w:t>
      </w:r>
      <w:r w:rsidR="0008477B">
        <w:rPr>
          <w:rFonts w:ascii="Cambria" w:hAnsi="Cambria"/>
          <w:sz w:val="22"/>
          <w:szCs w:val="22"/>
        </w:rPr>
        <w:t> </w:t>
      </w:r>
      <w:r w:rsidR="0008477B" w:rsidRPr="00765556">
        <w:rPr>
          <w:rFonts w:ascii="Cambria" w:hAnsi="Cambria"/>
          <w:sz w:val="22"/>
          <w:szCs w:val="22"/>
        </w:rPr>
        <w:t>Ф</w:t>
      </w:r>
      <w:r w:rsidR="00112F45" w:rsidRPr="00765556">
        <w:rPr>
          <w:rFonts w:ascii="Cambria" w:hAnsi="Cambria"/>
          <w:sz w:val="22"/>
          <w:szCs w:val="22"/>
        </w:rPr>
        <w:t>илонов,</w:t>
      </w:r>
      <w:r w:rsidR="00AC6323" w:rsidRPr="00765556">
        <w:rPr>
          <w:rFonts w:ascii="Cambria" w:hAnsi="Cambria"/>
          <w:sz w:val="22"/>
          <w:szCs w:val="22"/>
        </w:rPr>
        <w:t xml:space="preserve">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З.</w:t>
      </w:r>
      <w:r w:rsidR="0008477B">
        <w:rPr>
          <w:rFonts w:ascii="Cambria" w:hAnsi="Cambria"/>
          <w:sz w:val="22"/>
          <w:szCs w:val="22"/>
        </w:rPr>
        <w:t> </w:t>
      </w:r>
      <w:r w:rsidR="0008477B" w:rsidRPr="00765556">
        <w:rPr>
          <w:rFonts w:ascii="Cambria" w:hAnsi="Cambria"/>
          <w:sz w:val="22"/>
          <w:szCs w:val="22"/>
        </w:rPr>
        <w:t>Ш</w:t>
      </w:r>
      <w:r w:rsidR="008841D4" w:rsidRPr="00765556">
        <w:rPr>
          <w:rFonts w:ascii="Cambria" w:hAnsi="Cambria"/>
          <w:sz w:val="22"/>
          <w:szCs w:val="22"/>
        </w:rPr>
        <w:t>агал.</w:t>
      </w:r>
      <w:r w:rsidR="00B33191" w:rsidRPr="00765556">
        <w:rPr>
          <w:rFonts w:ascii="Cambria" w:hAnsi="Cambria"/>
          <w:sz w:val="22"/>
          <w:szCs w:val="22"/>
        </w:rPr>
        <w:t xml:space="preserve"> </w:t>
      </w:r>
    </w:p>
    <w:p w14:paraId="024C5DD2" w14:textId="415F603B" w:rsidR="00E07932" w:rsidRPr="00765556" w:rsidRDefault="0067298A" w:rsidP="006D5F11">
      <w:pPr>
        <w:spacing w:line="235" w:lineRule="auto"/>
        <w:ind w:firstLine="567"/>
        <w:jc w:val="both"/>
        <w:rPr>
          <w:rFonts w:ascii="Cambria" w:hAnsi="Cambria"/>
          <w:sz w:val="22"/>
          <w:szCs w:val="22"/>
        </w:rPr>
      </w:pPr>
      <w:r w:rsidRPr="00765556">
        <w:rPr>
          <w:rFonts w:ascii="Cambria" w:hAnsi="Cambria"/>
          <w:sz w:val="22"/>
          <w:szCs w:val="22"/>
        </w:rPr>
        <w:t xml:space="preserve">В результате проведенного </w:t>
      </w:r>
      <w:r w:rsidR="007A3A8C" w:rsidRPr="00765556">
        <w:rPr>
          <w:rFonts w:ascii="Cambria" w:hAnsi="Cambria"/>
          <w:sz w:val="22"/>
          <w:szCs w:val="22"/>
        </w:rPr>
        <w:t>ис</w:t>
      </w:r>
      <w:r w:rsidR="00002C87" w:rsidRPr="00002C87">
        <w:rPr>
          <w:rFonts w:ascii="Cambria" w:hAnsi="Cambria"/>
          <w:color w:val="FF0000"/>
          <w:sz w:val="22"/>
          <w:szCs w:val="22"/>
        </w:rPr>
        <w:t>с</w:t>
      </w:r>
      <w:r w:rsidR="007A3A8C" w:rsidRPr="00765556">
        <w:rPr>
          <w:rFonts w:ascii="Cambria" w:hAnsi="Cambria"/>
          <w:sz w:val="22"/>
          <w:szCs w:val="22"/>
        </w:rPr>
        <w:t xml:space="preserve">ледования </w:t>
      </w:r>
      <w:r w:rsidR="00E07932" w:rsidRPr="00765556">
        <w:rPr>
          <w:rFonts w:ascii="Cambria" w:hAnsi="Cambria"/>
          <w:sz w:val="22"/>
          <w:szCs w:val="22"/>
        </w:rPr>
        <w:t>установлены личностные характеристики</w:t>
      </w:r>
      <w:r w:rsidR="00765556">
        <w:rPr>
          <w:rFonts w:ascii="Cambria" w:hAnsi="Cambria"/>
          <w:sz w:val="22"/>
          <w:szCs w:val="22"/>
        </w:rPr>
        <w:t xml:space="preserve"> </w:t>
      </w:r>
      <w:r w:rsidR="00E07932" w:rsidRPr="00765556">
        <w:rPr>
          <w:rFonts w:ascii="Cambria" w:hAnsi="Cambria"/>
          <w:sz w:val="22"/>
          <w:szCs w:val="22"/>
        </w:rPr>
        <w:t>русских художников рубежа</w:t>
      </w:r>
      <w:r w:rsidR="00F94661" w:rsidRPr="00765556">
        <w:rPr>
          <w:rFonts w:ascii="Cambria" w:hAnsi="Cambria"/>
          <w:sz w:val="22"/>
          <w:szCs w:val="22"/>
        </w:rPr>
        <w:t xml:space="preserve"> </w:t>
      </w:r>
      <w:r w:rsidR="00E07932" w:rsidRPr="00765556">
        <w:rPr>
          <w:rFonts w:ascii="Cambria" w:hAnsi="Cambria"/>
          <w:sz w:val="22"/>
          <w:szCs w:val="22"/>
          <w:lang w:val="en-US"/>
        </w:rPr>
        <w:t>XIX</w:t>
      </w:r>
      <w:r w:rsidR="00765556">
        <w:rPr>
          <w:rFonts w:ascii="Cambria" w:hAnsi="Cambria"/>
          <w:sz w:val="22"/>
          <w:szCs w:val="22"/>
        </w:rPr>
        <w:t xml:space="preserve"> —</w:t>
      </w:r>
      <w:r w:rsidR="00E07932" w:rsidRPr="00765556">
        <w:rPr>
          <w:rFonts w:ascii="Cambria" w:hAnsi="Cambria"/>
          <w:sz w:val="22"/>
          <w:szCs w:val="22"/>
        </w:rPr>
        <w:t xml:space="preserve"> </w:t>
      </w:r>
      <w:r w:rsidR="00E07932" w:rsidRPr="00765556">
        <w:rPr>
          <w:rFonts w:ascii="Cambria" w:hAnsi="Cambria"/>
          <w:sz w:val="22"/>
          <w:szCs w:val="22"/>
          <w:lang w:val="en-US"/>
        </w:rPr>
        <w:t>XX</w:t>
      </w:r>
      <w:r w:rsidR="00E07932" w:rsidRPr="00765556">
        <w:rPr>
          <w:rFonts w:ascii="Cambria" w:hAnsi="Cambria"/>
          <w:sz w:val="22"/>
          <w:szCs w:val="22"/>
        </w:rPr>
        <w:t xml:space="preserve"> веков.</w:t>
      </w:r>
    </w:p>
    <w:p w14:paraId="46B7EA5A" w14:textId="77777777" w:rsidR="0067298A" w:rsidRPr="00765556" w:rsidRDefault="00E07932" w:rsidP="006D5F11">
      <w:pPr>
        <w:spacing w:line="235" w:lineRule="auto"/>
        <w:ind w:firstLine="567"/>
        <w:jc w:val="both"/>
        <w:rPr>
          <w:rFonts w:ascii="Cambria" w:hAnsi="Cambria"/>
          <w:sz w:val="22"/>
          <w:szCs w:val="22"/>
        </w:rPr>
      </w:pPr>
      <w:r w:rsidRPr="00765556">
        <w:rPr>
          <w:rFonts w:ascii="Cambria" w:hAnsi="Cambria"/>
          <w:sz w:val="22"/>
          <w:szCs w:val="22"/>
        </w:rPr>
        <w:t>Лев Бакст</w:t>
      </w:r>
      <w:r w:rsidR="00765556">
        <w:rPr>
          <w:rFonts w:ascii="Cambria" w:hAnsi="Cambria"/>
          <w:sz w:val="22"/>
          <w:szCs w:val="22"/>
        </w:rPr>
        <w:t xml:space="preserve"> —</w:t>
      </w:r>
      <w:r w:rsidRPr="00765556">
        <w:rPr>
          <w:rFonts w:ascii="Cambria" w:hAnsi="Cambria"/>
          <w:sz w:val="22"/>
          <w:szCs w:val="22"/>
        </w:rPr>
        <w:t xml:space="preserve"> российский художник, сценограф, мастер станковой живописи и театральной графики. Его</w:t>
      </w:r>
      <w:r w:rsidR="00F94661" w:rsidRPr="00765556">
        <w:rPr>
          <w:rFonts w:ascii="Cambria" w:hAnsi="Cambria"/>
          <w:sz w:val="22"/>
          <w:szCs w:val="22"/>
        </w:rPr>
        <w:t xml:space="preserve"> отличали блестящая одаренность, но при этом неуверенность в себе, мнительность, тревожность.</w:t>
      </w:r>
      <w:r w:rsidR="00765556">
        <w:rPr>
          <w:rFonts w:ascii="Cambria" w:hAnsi="Cambria"/>
          <w:sz w:val="22"/>
          <w:szCs w:val="22"/>
        </w:rPr>
        <w:t xml:space="preserve"> </w:t>
      </w:r>
    </w:p>
    <w:p w14:paraId="18A646DB" w14:textId="77777777" w:rsidR="00F94661" w:rsidRPr="00765556" w:rsidRDefault="00F94661" w:rsidP="006D5F11">
      <w:pPr>
        <w:spacing w:line="235" w:lineRule="auto"/>
        <w:ind w:firstLine="567"/>
        <w:jc w:val="both"/>
        <w:rPr>
          <w:rFonts w:ascii="Cambria" w:hAnsi="Cambria"/>
          <w:sz w:val="22"/>
          <w:szCs w:val="22"/>
        </w:rPr>
      </w:pPr>
      <w:r w:rsidRPr="00765556">
        <w:rPr>
          <w:rFonts w:ascii="Cambria" w:hAnsi="Cambria"/>
          <w:sz w:val="22"/>
          <w:szCs w:val="22"/>
        </w:rPr>
        <w:t>Александр Бенуа</w:t>
      </w:r>
      <w:r w:rsidR="00765556">
        <w:rPr>
          <w:rFonts w:ascii="Cambria" w:hAnsi="Cambria"/>
          <w:sz w:val="22"/>
          <w:szCs w:val="22"/>
        </w:rPr>
        <w:t xml:space="preserve"> —</w:t>
      </w:r>
      <w:r w:rsidR="00E07932" w:rsidRPr="00765556">
        <w:rPr>
          <w:rFonts w:ascii="Cambria" w:hAnsi="Cambria"/>
          <w:sz w:val="22"/>
          <w:szCs w:val="22"/>
        </w:rPr>
        <w:t xml:space="preserve"> русский художник, историк искусства, художе</w:t>
      </w:r>
      <w:r w:rsidR="007A3A8C" w:rsidRPr="00765556">
        <w:rPr>
          <w:rFonts w:ascii="Cambria" w:hAnsi="Cambria"/>
          <w:sz w:val="22"/>
          <w:szCs w:val="22"/>
        </w:rPr>
        <w:t>ственный критик. О</w:t>
      </w:r>
      <w:r w:rsidRPr="00765556">
        <w:rPr>
          <w:rFonts w:ascii="Cambria" w:hAnsi="Cambria"/>
          <w:sz w:val="22"/>
          <w:szCs w:val="22"/>
        </w:rPr>
        <w:t>бладал большим живописным, педагогическим и литературным даром, исключительным умом, энергичностью, неутомимостью, утонченностью и эстетизмом восприятия, добротой и искренностью.</w:t>
      </w:r>
    </w:p>
    <w:p w14:paraId="3DF906F7" w14:textId="77777777" w:rsidR="00F94661" w:rsidRPr="00765556" w:rsidRDefault="00E07932" w:rsidP="006D5F11">
      <w:pPr>
        <w:spacing w:line="235" w:lineRule="auto"/>
        <w:ind w:firstLine="567"/>
        <w:jc w:val="both"/>
        <w:rPr>
          <w:rFonts w:ascii="Cambria" w:hAnsi="Cambria"/>
          <w:sz w:val="22"/>
          <w:szCs w:val="22"/>
        </w:rPr>
      </w:pPr>
      <w:r w:rsidRPr="00765556">
        <w:rPr>
          <w:rFonts w:ascii="Cambria" w:hAnsi="Cambria"/>
          <w:sz w:val="22"/>
          <w:szCs w:val="22"/>
        </w:rPr>
        <w:t>Иван Билибин</w:t>
      </w:r>
      <w:r w:rsidR="00765556">
        <w:rPr>
          <w:rFonts w:ascii="Cambria" w:hAnsi="Cambria"/>
          <w:sz w:val="22"/>
          <w:szCs w:val="22"/>
        </w:rPr>
        <w:t xml:space="preserve"> —</w:t>
      </w:r>
      <w:r w:rsidRPr="00765556">
        <w:rPr>
          <w:rFonts w:ascii="Cambria" w:hAnsi="Cambria"/>
          <w:sz w:val="22"/>
          <w:szCs w:val="22"/>
        </w:rPr>
        <w:t xml:space="preserve"> русский художник, книжный иллюстратор, театральный оформитель. Ему были</w:t>
      </w:r>
      <w:r w:rsidR="00F94661" w:rsidRPr="00765556">
        <w:rPr>
          <w:rFonts w:ascii="Cambria" w:hAnsi="Cambria"/>
          <w:sz w:val="22"/>
          <w:szCs w:val="22"/>
        </w:rPr>
        <w:t xml:space="preserve"> присущи живость характера, жизнерадостность, исключительная одаренность, энергичность, трудолюбие, общительность.</w:t>
      </w:r>
    </w:p>
    <w:p w14:paraId="158D0F8B" w14:textId="77777777" w:rsidR="00F94661" w:rsidRPr="00765556" w:rsidRDefault="00E07932" w:rsidP="006D5F11">
      <w:pPr>
        <w:spacing w:line="235" w:lineRule="auto"/>
        <w:ind w:firstLine="567"/>
        <w:jc w:val="both"/>
        <w:rPr>
          <w:rFonts w:ascii="Cambria" w:hAnsi="Cambria"/>
          <w:sz w:val="22"/>
          <w:szCs w:val="22"/>
        </w:rPr>
      </w:pPr>
      <w:r w:rsidRPr="00765556">
        <w:rPr>
          <w:rFonts w:ascii="Cambria" w:hAnsi="Cambria"/>
          <w:sz w:val="22"/>
          <w:szCs w:val="22"/>
        </w:rPr>
        <w:t>Виктор Борисов-Мусатов</w:t>
      </w:r>
      <w:r w:rsidR="00765556">
        <w:rPr>
          <w:rFonts w:ascii="Cambria" w:hAnsi="Cambria"/>
          <w:sz w:val="22"/>
          <w:szCs w:val="22"/>
        </w:rPr>
        <w:t xml:space="preserve"> —</w:t>
      </w:r>
      <w:r w:rsidRPr="00765556">
        <w:rPr>
          <w:rFonts w:ascii="Cambria" w:hAnsi="Cambria"/>
          <w:sz w:val="22"/>
          <w:szCs w:val="22"/>
        </w:rPr>
        <w:t xml:space="preserve"> русский художник. Его</w:t>
      </w:r>
      <w:r w:rsidR="009D6F98" w:rsidRPr="00765556">
        <w:rPr>
          <w:rFonts w:ascii="Cambria" w:hAnsi="Cambria"/>
          <w:sz w:val="22"/>
          <w:szCs w:val="22"/>
        </w:rPr>
        <w:t xml:space="preserve"> отличали творческая одаренность, трудолюбие, мечтательность, самоуглубленность, </w:t>
      </w:r>
      <w:r w:rsidR="008915EE" w:rsidRPr="00765556">
        <w:rPr>
          <w:rFonts w:ascii="Cambria" w:hAnsi="Cambria"/>
          <w:sz w:val="22"/>
          <w:szCs w:val="22"/>
        </w:rPr>
        <w:t xml:space="preserve">поэтический склад души, </w:t>
      </w:r>
      <w:r w:rsidR="009D6F98" w:rsidRPr="00765556">
        <w:rPr>
          <w:rFonts w:ascii="Cambria" w:hAnsi="Cambria"/>
          <w:sz w:val="22"/>
          <w:szCs w:val="22"/>
        </w:rPr>
        <w:t>развитые воображение и фантазия. Несмотря на тяжелую болезнь, ему были пр</w:t>
      </w:r>
      <w:r w:rsidR="008915EE" w:rsidRPr="00765556">
        <w:rPr>
          <w:rFonts w:ascii="Cambria" w:hAnsi="Cambria"/>
          <w:sz w:val="22"/>
          <w:szCs w:val="22"/>
        </w:rPr>
        <w:t>и</w:t>
      </w:r>
      <w:r w:rsidR="009D6F98" w:rsidRPr="00765556">
        <w:rPr>
          <w:rFonts w:ascii="Cambria" w:hAnsi="Cambria"/>
          <w:sz w:val="22"/>
          <w:szCs w:val="22"/>
        </w:rPr>
        <w:t>сущи жизнерадостность, общительность, умение преданно дружить, готовность всегда помочь людям.</w:t>
      </w:r>
      <w:r w:rsidR="00765556">
        <w:rPr>
          <w:rFonts w:ascii="Cambria" w:hAnsi="Cambria"/>
          <w:sz w:val="22"/>
          <w:szCs w:val="22"/>
        </w:rPr>
        <w:t xml:space="preserve"> </w:t>
      </w:r>
      <w:r w:rsidR="007A3A8C" w:rsidRPr="00765556">
        <w:rPr>
          <w:rFonts w:ascii="Cambria" w:hAnsi="Cambria"/>
          <w:sz w:val="22"/>
          <w:szCs w:val="22"/>
        </w:rPr>
        <w:t xml:space="preserve">И. </w:t>
      </w:r>
      <w:r w:rsidR="008915EE" w:rsidRPr="00765556">
        <w:rPr>
          <w:rFonts w:ascii="Cambria" w:hAnsi="Cambria"/>
          <w:sz w:val="22"/>
          <w:szCs w:val="22"/>
        </w:rPr>
        <w:t>Грабарь, вспоминая о нем, говорил, что он был трогательно мил и сердечен.</w:t>
      </w:r>
    </w:p>
    <w:p w14:paraId="5F9A0ADB" w14:textId="77777777" w:rsidR="00AE09C1" w:rsidRPr="00765556" w:rsidRDefault="00AE09C1" w:rsidP="006D5F11">
      <w:pPr>
        <w:spacing w:line="235" w:lineRule="auto"/>
        <w:ind w:firstLine="567"/>
        <w:jc w:val="both"/>
        <w:rPr>
          <w:rFonts w:ascii="Cambria" w:hAnsi="Cambria"/>
          <w:sz w:val="22"/>
          <w:szCs w:val="22"/>
        </w:rPr>
      </w:pPr>
      <w:r w:rsidRPr="00765556">
        <w:rPr>
          <w:rFonts w:ascii="Cambria" w:hAnsi="Cambria"/>
          <w:sz w:val="22"/>
          <w:szCs w:val="22"/>
        </w:rPr>
        <w:t>Давид Бурлюк</w:t>
      </w:r>
      <w:r w:rsidR="00765556">
        <w:rPr>
          <w:rFonts w:ascii="Cambria" w:hAnsi="Cambria"/>
          <w:sz w:val="22"/>
          <w:szCs w:val="22"/>
        </w:rPr>
        <w:t xml:space="preserve"> — </w:t>
      </w:r>
      <w:r w:rsidR="00E07932" w:rsidRPr="00765556">
        <w:rPr>
          <w:rFonts w:ascii="Cambria" w:hAnsi="Cambria"/>
          <w:sz w:val="22"/>
          <w:szCs w:val="22"/>
        </w:rPr>
        <w:t xml:space="preserve">русский художник, поэт, </w:t>
      </w:r>
      <w:r w:rsidRPr="00765556">
        <w:rPr>
          <w:rFonts w:ascii="Cambria" w:hAnsi="Cambria"/>
          <w:sz w:val="22"/>
          <w:szCs w:val="22"/>
        </w:rPr>
        <w:t>один из ведущих организаторов русского авангардно</w:t>
      </w:r>
      <w:r w:rsidR="00E07932" w:rsidRPr="00765556">
        <w:rPr>
          <w:rFonts w:ascii="Cambria" w:hAnsi="Cambria"/>
          <w:sz w:val="22"/>
          <w:szCs w:val="22"/>
        </w:rPr>
        <w:t>го движения, основоположник русского футуризма.</w:t>
      </w:r>
      <w:r w:rsidRPr="00765556">
        <w:rPr>
          <w:rFonts w:ascii="Cambria" w:hAnsi="Cambria"/>
          <w:sz w:val="22"/>
          <w:szCs w:val="22"/>
        </w:rPr>
        <w:t xml:space="preserve"> Обладал организаторскими способностями, неуемной энергией, общительностью.</w:t>
      </w:r>
    </w:p>
    <w:p w14:paraId="339F58B6" w14:textId="77777777" w:rsidR="008915EE" w:rsidRPr="00765556" w:rsidRDefault="008915EE" w:rsidP="006D5F11">
      <w:pPr>
        <w:spacing w:line="235" w:lineRule="auto"/>
        <w:ind w:firstLine="567"/>
        <w:jc w:val="both"/>
        <w:rPr>
          <w:rFonts w:ascii="Cambria" w:hAnsi="Cambria"/>
          <w:sz w:val="22"/>
          <w:szCs w:val="22"/>
        </w:rPr>
      </w:pPr>
      <w:r w:rsidRPr="00765556">
        <w:rPr>
          <w:rFonts w:ascii="Cambria" w:hAnsi="Cambria"/>
          <w:sz w:val="22"/>
          <w:szCs w:val="22"/>
        </w:rPr>
        <w:t>Апполинарий Васнецов</w:t>
      </w:r>
      <w:r w:rsidR="00765556">
        <w:rPr>
          <w:rFonts w:ascii="Cambria" w:hAnsi="Cambria"/>
          <w:sz w:val="22"/>
          <w:szCs w:val="22"/>
        </w:rPr>
        <w:t xml:space="preserve"> —</w:t>
      </w:r>
      <w:r w:rsidRPr="00765556">
        <w:rPr>
          <w:rFonts w:ascii="Cambria" w:hAnsi="Cambria"/>
          <w:sz w:val="22"/>
          <w:szCs w:val="22"/>
        </w:rPr>
        <w:t xml:space="preserve"> </w:t>
      </w:r>
      <w:r w:rsidR="00E07932" w:rsidRPr="00765556">
        <w:rPr>
          <w:rFonts w:ascii="Cambria" w:hAnsi="Cambria"/>
          <w:sz w:val="22"/>
          <w:szCs w:val="22"/>
        </w:rPr>
        <w:t xml:space="preserve">русский художник, мастер исторической живописи, искусствовед. </w:t>
      </w:r>
      <w:r w:rsidR="007A3A8C" w:rsidRPr="00765556">
        <w:rPr>
          <w:rFonts w:ascii="Cambria" w:hAnsi="Cambria"/>
          <w:sz w:val="22"/>
          <w:szCs w:val="22"/>
        </w:rPr>
        <w:t>Б</w:t>
      </w:r>
      <w:r w:rsidR="00282980" w:rsidRPr="00765556">
        <w:rPr>
          <w:rFonts w:ascii="Cambria" w:hAnsi="Cambria"/>
          <w:sz w:val="22"/>
          <w:szCs w:val="22"/>
        </w:rPr>
        <w:t xml:space="preserve">ыл </w:t>
      </w:r>
      <w:r w:rsidRPr="00765556">
        <w:rPr>
          <w:rFonts w:ascii="Cambria" w:hAnsi="Cambria"/>
          <w:sz w:val="22"/>
          <w:szCs w:val="22"/>
        </w:rPr>
        <w:t>романтик</w:t>
      </w:r>
      <w:r w:rsidR="00282980" w:rsidRPr="00765556">
        <w:rPr>
          <w:rFonts w:ascii="Cambria" w:hAnsi="Cambria"/>
          <w:sz w:val="22"/>
          <w:szCs w:val="22"/>
        </w:rPr>
        <w:t>ом, мечтательным</w:t>
      </w:r>
      <w:r w:rsidRPr="00765556">
        <w:rPr>
          <w:rFonts w:ascii="Cambria" w:hAnsi="Cambria"/>
          <w:sz w:val="22"/>
          <w:szCs w:val="22"/>
        </w:rPr>
        <w:t xml:space="preserve"> человек</w:t>
      </w:r>
      <w:r w:rsidR="00282980" w:rsidRPr="00765556">
        <w:rPr>
          <w:rFonts w:ascii="Cambria" w:hAnsi="Cambria"/>
          <w:sz w:val="22"/>
          <w:szCs w:val="22"/>
        </w:rPr>
        <w:t>ом</w:t>
      </w:r>
      <w:r w:rsidRPr="00765556">
        <w:rPr>
          <w:rFonts w:ascii="Cambria" w:hAnsi="Cambria"/>
          <w:sz w:val="22"/>
          <w:szCs w:val="22"/>
        </w:rPr>
        <w:t xml:space="preserve"> с развитым воображением, общительным и обая</w:t>
      </w:r>
      <w:r w:rsidR="007A3A8C" w:rsidRPr="00765556">
        <w:rPr>
          <w:rFonts w:ascii="Cambria" w:hAnsi="Cambria"/>
          <w:sz w:val="22"/>
          <w:szCs w:val="22"/>
        </w:rPr>
        <w:t>тельным, обладал организаторским талантом.</w:t>
      </w:r>
    </w:p>
    <w:p w14:paraId="031B2034" w14:textId="77777777" w:rsidR="001D1D74" w:rsidRPr="00765556" w:rsidRDefault="001D1D74" w:rsidP="006D5F11">
      <w:pPr>
        <w:spacing w:line="235" w:lineRule="auto"/>
        <w:ind w:firstLine="567"/>
        <w:jc w:val="both"/>
        <w:rPr>
          <w:rFonts w:ascii="Cambria" w:hAnsi="Cambria"/>
          <w:sz w:val="22"/>
          <w:szCs w:val="22"/>
        </w:rPr>
      </w:pPr>
      <w:r w:rsidRPr="00765556">
        <w:rPr>
          <w:rFonts w:ascii="Cambria" w:hAnsi="Cambria"/>
          <w:sz w:val="22"/>
          <w:szCs w:val="22"/>
        </w:rPr>
        <w:t>Александр Веснин</w:t>
      </w:r>
      <w:r w:rsidR="00765556">
        <w:rPr>
          <w:rFonts w:ascii="Cambria" w:hAnsi="Cambria"/>
          <w:sz w:val="22"/>
          <w:szCs w:val="22"/>
        </w:rPr>
        <w:t xml:space="preserve"> —</w:t>
      </w:r>
      <w:r w:rsidR="00EC3828" w:rsidRPr="00765556">
        <w:rPr>
          <w:rFonts w:ascii="Cambria" w:hAnsi="Cambria"/>
          <w:sz w:val="22"/>
          <w:szCs w:val="22"/>
        </w:rPr>
        <w:t xml:space="preserve"> </w:t>
      </w:r>
      <w:r w:rsidR="00282980" w:rsidRPr="00765556">
        <w:rPr>
          <w:rFonts w:ascii="Cambria" w:hAnsi="Cambria"/>
          <w:sz w:val="22"/>
          <w:szCs w:val="22"/>
        </w:rPr>
        <w:t xml:space="preserve">русский </w:t>
      </w:r>
      <w:r w:rsidR="00EC3828" w:rsidRPr="00765556">
        <w:rPr>
          <w:rFonts w:ascii="Cambria" w:hAnsi="Cambria"/>
          <w:sz w:val="22"/>
          <w:szCs w:val="22"/>
        </w:rPr>
        <w:t xml:space="preserve">лидер </w:t>
      </w:r>
      <w:r w:rsidR="00AE09C1" w:rsidRPr="00765556">
        <w:rPr>
          <w:rFonts w:ascii="Cambria" w:hAnsi="Cambria"/>
          <w:sz w:val="22"/>
          <w:szCs w:val="22"/>
        </w:rPr>
        <w:t xml:space="preserve">конструктивизма, одаренный живописец, архитектор, сценограф. </w:t>
      </w:r>
      <w:r w:rsidR="00AE09C1" w:rsidRPr="00765556">
        <w:rPr>
          <w:rFonts w:ascii="Cambria" w:hAnsi="Cambria"/>
          <w:sz w:val="22"/>
          <w:szCs w:val="22"/>
        </w:rPr>
        <w:lastRenderedPageBreak/>
        <w:t>Ему были присущи поиски образной выразительности, эмоциональности в живописи, стремление к новаторским технологическим решениям</w:t>
      </w:r>
      <w:r w:rsidR="00282980" w:rsidRPr="00765556">
        <w:rPr>
          <w:rFonts w:ascii="Cambria" w:hAnsi="Cambria"/>
          <w:sz w:val="22"/>
          <w:szCs w:val="22"/>
        </w:rPr>
        <w:t>, величие и непреклонность</w:t>
      </w:r>
      <w:r w:rsidR="00AE09C1" w:rsidRPr="00765556">
        <w:rPr>
          <w:rFonts w:ascii="Cambria" w:hAnsi="Cambria"/>
          <w:sz w:val="22"/>
          <w:szCs w:val="22"/>
        </w:rPr>
        <w:t xml:space="preserve">. Был увлечен поиском новых цветовых решений (живописные архитектоники). Он был одновременно практиком и преподавателем. </w:t>
      </w:r>
    </w:p>
    <w:p w14:paraId="42AF1573" w14:textId="77777777" w:rsidR="008915EE" w:rsidRPr="00765556" w:rsidRDefault="008915EE" w:rsidP="006D5F11">
      <w:pPr>
        <w:spacing w:line="235" w:lineRule="auto"/>
        <w:ind w:firstLine="567"/>
        <w:jc w:val="both"/>
        <w:rPr>
          <w:rFonts w:ascii="Cambria" w:hAnsi="Cambria"/>
          <w:sz w:val="22"/>
          <w:szCs w:val="22"/>
        </w:rPr>
      </w:pPr>
      <w:r w:rsidRPr="00765556">
        <w:rPr>
          <w:rFonts w:ascii="Cambria" w:hAnsi="Cambria"/>
          <w:sz w:val="22"/>
          <w:szCs w:val="22"/>
        </w:rPr>
        <w:t>Василий Верещагин</w:t>
      </w:r>
      <w:r w:rsidR="00765556">
        <w:rPr>
          <w:rFonts w:ascii="Cambria" w:hAnsi="Cambria"/>
          <w:sz w:val="22"/>
          <w:szCs w:val="22"/>
        </w:rPr>
        <w:t xml:space="preserve"> —</w:t>
      </w:r>
      <w:r w:rsidR="007A3A8C" w:rsidRPr="00765556">
        <w:rPr>
          <w:rFonts w:ascii="Cambria" w:hAnsi="Cambria"/>
          <w:sz w:val="22"/>
          <w:szCs w:val="22"/>
        </w:rPr>
        <w:t xml:space="preserve"> художник</w:t>
      </w:r>
      <w:r w:rsidRPr="00765556">
        <w:rPr>
          <w:rFonts w:ascii="Cambria" w:hAnsi="Cambria"/>
          <w:sz w:val="22"/>
          <w:szCs w:val="22"/>
        </w:rPr>
        <w:t xml:space="preserve"> </w:t>
      </w:r>
      <w:r w:rsidR="00282980" w:rsidRPr="00765556">
        <w:rPr>
          <w:rFonts w:ascii="Cambria" w:hAnsi="Cambria"/>
          <w:sz w:val="22"/>
          <w:szCs w:val="22"/>
        </w:rPr>
        <w:t>и литератор</w:t>
      </w:r>
      <w:r w:rsidRPr="00765556">
        <w:rPr>
          <w:rFonts w:ascii="Cambria" w:hAnsi="Cambria"/>
          <w:sz w:val="22"/>
          <w:szCs w:val="22"/>
        </w:rPr>
        <w:t>.</w:t>
      </w:r>
      <w:r w:rsidR="00282980" w:rsidRPr="00765556">
        <w:rPr>
          <w:rFonts w:ascii="Cambria" w:hAnsi="Cambria"/>
          <w:sz w:val="22"/>
          <w:szCs w:val="22"/>
        </w:rPr>
        <w:t xml:space="preserve"> Один из наиболее известных худож</w:t>
      </w:r>
      <w:r w:rsidR="007A3A8C" w:rsidRPr="00765556">
        <w:rPr>
          <w:rFonts w:ascii="Cambria" w:hAnsi="Cambria"/>
          <w:sz w:val="22"/>
          <w:szCs w:val="22"/>
        </w:rPr>
        <w:t>ников-</w:t>
      </w:r>
      <w:r w:rsidR="00282980" w:rsidRPr="00765556">
        <w:rPr>
          <w:rFonts w:ascii="Cambria" w:hAnsi="Cambria"/>
          <w:sz w:val="22"/>
          <w:szCs w:val="22"/>
        </w:rPr>
        <w:t xml:space="preserve">баталистов. </w:t>
      </w:r>
      <w:r w:rsidRPr="00765556">
        <w:rPr>
          <w:rFonts w:ascii="Cambria" w:hAnsi="Cambria"/>
          <w:sz w:val="22"/>
          <w:szCs w:val="22"/>
        </w:rPr>
        <w:t>Ему</w:t>
      </w:r>
      <w:r w:rsidR="00282980" w:rsidRPr="00765556">
        <w:rPr>
          <w:rFonts w:ascii="Cambria" w:hAnsi="Cambria"/>
          <w:sz w:val="22"/>
          <w:szCs w:val="22"/>
        </w:rPr>
        <w:t xml:space="preserve"> были</w:t>
      </w:r>
      <w:r w:rsidRPr="00765556">
        <w:rPr>
          <w:rFonts w:ascii="Cambria" w:hAnsi="Cambria"/>
          <w:sz w:val="22"/>
          <w:szCs w:val="22"/>
        </w:rPr>
        <w:t xml:space="preserve"> присущи противоречивость характера, эгоцентризм, резкость</w:t>
      </w:r>
      <w:r w:rsidR="007A3A8C" w:rsidRPr="00765556">
        <w:rPr>
          <w:rFonts w:ascii="Cambria" w:hAnsi="Cambria"/>
          <w:sz w:val="22"/>
          <w:szCs w:val="22"/>
        </w:rPr>
        <w:t>,</w:t>
      </w:r>
      <w:r w:rsidRPr="00765556">
        <w:rPr>
          <w:rFonts w:ascii="Cambria" w:hAnsi="Cambria"/>
          <w:sz w:val="22"/>
          <w:szCs w:val="22"/>
        </w:rPr>
        <w:t xml:space="preserve"> импульсивность в общении, непредсказуемость в действиях и изменчивость настроения</w:t>
      </w:r>
      <w:r w:rsidR="007A3A8C" w:rsidRPr="00765556">
        <w:rPr>
          <w:rFonts w:ascii="Cambria" w:hAnsi="Cambria"/>
          <w:sz w:val="22"/>
          <w:szCs w:val="22"/>
        </w:rPr>
        <w:t>,</w:t>
      </w:r>
      <w:r w:rsidRPr="00765556">
        <w:rPr>
          <w:rFonts w:ascii="Cambria" w:hAnsi="Cambria"/>
          <w:sz w:val="22"/>
          <w:szCs w:val="22"/>
        </w:rPr>
        <w:t xml:space="preserve"> смелость, оригинальность, необыкно</w:t>
      </w:r>
      <w:r w:rsidR="00F64CA0" w:rsidRPr="00765556">
        <w:rPr>
          <w:rFonts w:ascii="Cambria" w:hAnsi="Cambria"/>
          <w:sz w:val="22"/>
          <w:szCs w:val="22"/>
        </w:rPr>
        <w:t xml:space="preserve">венная энергичность </w:t>
      </w:r>
      <w:r w:rsidRPr="00765556">
        <w:rPr>
          <w:rFonts w:ascii="Cambria" w:hAnsi="Cambria"/>
          <w:sz w:val="22"/>
          <w:szCs w:val="22"/>
        </w:rPr>
        <w:t>и действенность</w:t>
      </w:r>
      <w:r w:rsidR="00F64CA0" w:rsidRPr="00765556">
        <w:rPr>
          <w:rFonts w:ascii="Cambria" w:hAnsi="Cambria"/>
          <w:sz w:val="22"/>
          <w:szCs w:val="22"/>
        </w:rPr>
        <w:t>, несокрушимость воли, отвага и мужественность.</w:t>
      </w:r>
    </w:p>
    <w:p w14:paraId="51D6BD36" w14:textId="77777777" w:rsidR="00282980" w:rsidRPr="00765556" w:rsidRDefault="00282980" w:rsidP="006D5F11">
      <w:pPr>
        <w:spacing w:line="235" w:lineRule="auto"/>
        <w:ind w:firstLine="567"/>
        <w:jc w:val="both"/>
        <w:rPr>
          <w:rFonts w:ascii="Cambria" w:hAnsi="Cambria"/>
          <w:sz w:val="22"/>
          <w:szCs w:val="22"/>
        </w:rPr>
      </w:pPr>
      <w:r w:rsidRPr="00765556">
        <w:rPr>
          <w:rFonts w:ascii="Cambria" w:hAnsi="Cambria"/>
          <w:sz w:val="22"/>
          <w:szCs w:val="22"/>
        </w:rPr>
        <w:t>Михаил Врубель</w:t>
      </w:r>
      <w:r w:rsidR="00765556">
        <w:rPr>
          <w:rFonts w:ascii="Cambria" w:hAnsi="Cambria"/>
          <w:sz w:val="22"/>
          <w:szCs w:val="22"/>
        </w:rPr>
        <w:t xml:space="preserve"> —</w:t>
      </w:r>
      <w:r w:rsidRPr="00765556">
        <w:rPr>
          <w:rFonts w:ascii="Cambria" w:hAnsi="Cambria"/>
          <w:sz w:val="22"/>
          <w:szCs w:val="22"/>
        </w:rPr>
        <w:t xml:space="preserve"> русский художник рубежа веков, прославивший свое имя в живописи, графике, скульптуре, театральном искусстве. Его </w:t>
      </w:r>
      <w:r w:rsidR="00F64CA0" w:rsidRPr="00765556">
        <w:rPr>
          <w:rFonts w:ascii="Cambria" w:hAnsi="Cambria"/>
          <w:sz w:val="22"/>
          <w:szCs w:val="22"/>
        </w:rPr>
        <w:t>отличали великое мастерство, огромный талант, высокая образованность, могучее воображение, упорное трудолюбие. Ему были присущи неразговорчивость, внешняя непримечательность, сдержанность, но подвижность, изысканность вкуса, крайняя переменчивость настроения, неуравновешенность, экспрессивность.</w:t>
      </w:r>
    </w:p>
    <w:p w14:paraId="3625A8B2" w14:textId="77777777" w:rsidR="00F64CA0" w:rsidRPr="00765556" w:rsidRDefault="00F64CA0" w:rsidP="006D5F11">
      <w:pPr>
        <w:spacing w:line="235" w:lineRule="auto"/>
        <w:ind w:firstLine="567"/>
        <w:jc w:val="both"/>
        <w:rPr>
          <w:rFonts w:ascii="Cambria" w:hAnsi="Cambria"/>
          <w:sz w:val="22"/>
          <w:szCs w:val="22"/>
        </w:rPr>
      </w:pPr>
      <w:r w:rsidRPr="00765556">
        <w:rPr>
          <w:rFonts w:ascii="Cambria" w:hAnsi="Cambria"/>
          <w:sz w:val="22"/>
          <w:szCs w:val="22"/>
        </w:rPr>
        <w:t>Александр Головин</w:t>
      </w:r>
      <w:r w:rsidR="00765556">
        <w:rPr>
          <w:rFonts w:ascii="Cambria" w:hAnsi="Cambria"/>
          <w:sz w:val="22"/>
          <w:szCs w:val="22"/>
        </w:rPr>
        <w:t xml:space="preserve"> —</w:t>
      </w:r>
      <w:r w:rsidR="00282980" w:rsidRPr="00765556">
        <w:rPr>
          <w:rFonts w:ascii="Cambria" w:hAnsi="Cambria"/>
          <w:sz w:val="22"/>
          <w:szCs w:val="22"/>
        </w:rPr>
        <w:t xml:space="preserve"> русский художник, сценограф, </w:t>
      </w:r>
      <w:r w:rsidRPr="00765556">
        <w:rPr>
          <w:rFonts w:ascii="Cambria" w:hAnsi="Cambria"/>
          <w:sz w:val="22"/>
          <w:szCs w:val="22"/>
        </w:rPr>
        <w:t>привлекал к себе не только художественным даром, но</w:t>
      </w:r>
      <w:r w:rsidR="007A3A8C" w:rsidRPr="00765556">
        <w:rPr>
          <w:rFonts w:ascii="Cambria" w:hAnsi="Cambria"/>
          <w:sz w:val="22"/>
          <w:szCs w:val="22"/>
        </w:rPr>
        <w:t xml:space="preserve"> и</w:t>
      </w:r>
      <w:r w:rsidRPr="00765556">
        <w:rPr>
          <w:rFonts w:ascii="Cambria" w:hAnsi="Cambria"/>
          <w:sz w:val="22"/>
          <w:szCs w:val="22"/>
        </w:rPr>
        <w:t xml:space="preserve"> стремлением к постоянному совершенствованию, приветливостью</w:t>
      </w:r>
      <w:r w:rsidR="001D1D74" w:rsidRPr="00765556">
        <w:rPr>
          <w:rFonts w:ascii="Cambria" w:hAnsi="Cambria"/>
          <w:sz w:val="22"/>
          <w:szCs w:val="22"/>
        </w:rPr>
        <w:t>. Ему были присущи сдержанность, замкнутость.</w:t>
      </w:r>
    </w:p>
    <w:p w14:paraId="5DC5739A" w14:textId="77777777" w:rsidR="00E077D5" w:rsidRPr="00765556" w:rsidRDefault="00E077D5" w:rsidP="006D5F11">
      <w:pPr>
        <w:spacing w:line="235" w:lineRule="auto"/>
        <w:ind w:firstLine="567"/>
        <w:jc w:val="both"/>
        <w:rPr>
          <w:rFonts w:ascii="Cambria" w:hAnsi="Cambria"/>
          <w:sz w:val="22"/>
          <w:szCs w:val="22"/>
        </w:rPr>
      </w:pPr>
      <w:r w:rsidRPr="00765556">
        <w:rPr>
          <w:rFonts w:ascii="Cambria" w:hAnsi="Cambria"/>
          <w:sz w:val="22"/>
          <w:szCs w:val="22"/>
        </w:rPr>
        <w:t>Игорь Грабарь</w:t>
      </w:r>
      <w:r w:rsidR="00765556">
        <w:rPr>
          <w:rFonts w:ascii="Cambria" w:hAnsi="Cambria"/>
          <w:sz w:val="22"/>
          <w:szCs w:val="22"/>
        </w:rPr>
        <w:t xml:space="preserve"> —</w:t>
      </w:r>
      <w:r w:rsidRPr="00765556">
        <w:rPr>
          <w:rFonts w:ascii="Cambria" w:hAnsi="Cambria"/>
          <w:sz w:val="22"/>
          <w:szCs w:val="22"/>
        </w:rPr>
        <w:t xml:space="preserve"> русский художник, историк искусства, музейный деяте</w:t>
      </w:r>
      <w:r w:rsidR="007A3A8C" w:rsidRPr="00765556">
        <w:rPr>
          <w:rFonts w:ascii="Cambria" w:hAnsi="Cambria"/>
          <w:sz w:val="22"/>
          <w:szCs w:val="22"/>
        </w:rPr>
        <w:t>ль. Был человеком, которому</w:t>
      </w:r>
      <w:r w:rsidRPr="00765556">
        <w:rPr>
          <w:rFonts w:ascii="Cambria" w:hAnsi="Cambria"/>
          <w:sz w:val="22"/>
          <w:szCs w:val="22"/>
        </w:rPr>
        <w:t xml:space="preserve"> тесно в рамках одного вида деятельности</w:t>
      </w:r>
      <w:r w:rsidR="003C00F5" w:rsidRPr="00765556">
        <w:rPr>
          <w:rFonts w:ascii="Cambria" w:hAnsi="Cambria"/>
          <w:sz w:val="22"/>
          <w:szCs w:val="22"/>
        </w:rPr>
        <w:t>. Его творческая многогранность проявилась в исследовательской и просветительской работе, он много писал об искусстве, был попечителем Третьяковской галереи, редактором изданий: «История русского искусства», серии моног</w:t>
      </w:r>
      <w:r w:rsidR="005230F9" w:rsidRPr="00765556">
        <w:rPr>
          <w:rFonts w:ascii="Cambria" w:hAnsi="Cambria"/>
          <w:sz w:val="22"/>
          <w:szCs w:val="22"/>
        </w:rPr>
        <w:t>рафий «Русские художники». Ему были присущи общительность, умение находить друзей, целеустремленность,</w:t>
      </w:r>
      <w:r w:rsidR="00765556">
        <w:rPr>
          <w:rFonts w:ascii="Cambria" w:hAnsi="Cambria"/>
          <w:sz w:val="22"/>
          <w:szCs w:val="22"/>
        </w:rPr>
        <w:t xml:space="preserve"> </w:t>
      </w:r>
      <w:r w:rsidR="005230F9" w:rsidRPr="00765556">
        <w:rPr>
          <w:rFonts w:ascii="Cambria" w:hAnsi="Cambria"/>
          <w:sz w:val="22"/>
          <w:szCs w:val="22"/>
        </w:rPr>
        <w:t xml:space="preserve">удивительное </w:t>
      </w:r>
      <w:r w:rsidR="003C00F5" w:rsidRPr="00765556">
        <w:rPr>
          <w:rFonts w:ascii="Cambria" w:hAnsi="Cambria"/>
          <w:sz w:val="22"/>
          <w:szCs w:val="22"/>
        </w:rPr>
        <w:t>трудолюбие, он вкладывал всего себя в дело, которым в данный момент занимался.</w:t>
      </w:r>
      <w:r w:rsidR="005230F9" w:rsidRPr="00765556">
        <w:rPr>
          <w:rFonts w:ascii="Cambria" w:hAnsi="Cambria"/>
          <w:sz w:val="22"/>
          <w:szCs w:val="22"/>
        </w:rPr>
        <w:t xml:space="preserve"> Он пис</w:t>
      </w:r>
      <w:r w:rsidR="007A3A8C" w:rsidRPr="00765556">
        <w:rPr>
          <w:rFonts w:ascii="Cambria" w:hAnsi="Cambria"/>
          <w:sz w:val="22"/>
          <w:szCs w:val="22"/>
        </w:rPr>
        <w:t xml:space="preserve">ал о том, </w:t>
      </w:r>
      <w:r w:rsidR="007A3A8C" w:rsidRPr="00765556">
        <w:rPr>
          <w:rFonts w:ascii="Cambria" w:hAnsi="Cambria"/>
          <w:sz w:val="22"/>
          <w:szCs w:val="22"/>
        </w:rPr>
        <w:lastRenderedPageBreak/>
        <w:t>что не помнил себя не</w:t>
      </w:r>
      <w:r w:rsidR="005230F9" w:rsidRPr="00765556">
        <w:rPr>
          <w:rFonts w:ascii="Cambria" w:hAnsi="Cambria"/>
          <w:sz w:val="22"/>
          <w:szCs w:val="22"/>
        </w:rPr>
        <w:t xml:space="preserve">рисующим, не представлял себя без карандаша, резинки, </w:t>
      </w:r>
      <w:r w:rsidR="00957679" w:rsidRPr="00765556">
        <w:rPr>
          <w:rFonts w:ascii="Cambria" w:hAnsi="Cambria"/>
          <w:sz w:val="22"/>
          <w:szCs w:val="22"/>
        </w:rPr>
        <w:t>акварельных красок и кистей.</w:t>
      </w:r>
    </w:p>
    <w:p w14:paraId="7AF0CAF6" w14:textId="77777777" w:rsidR="001D1D74" w:rsidRPr="00765556" w:rsidRDefault="00AE09C1" w:rsidP="006D5F11">
      <w:pPr>
        <w:spacing w:line="235" w:lineRule="auto"/>
        <w:ind w:firstLine="567"/>
        <w:jc w:val="both"/>
        <w:rPr>
          <w:rFonts w:ascii="Cambria" w:hAnsi="Cambria"/>
          <w:sz w:val="22"/>
          <w:szCs w:val="22"/>
        </w:rPr>
      </w:pPr>
      <w:r w:rsidRPr="00765556">
        <w:rPr>
          <w:rFonts w:ascii="Cambria" w:hAnsi="Cambria"/>
          <w:sz w:val="22"/>
          <w:szCs w:val="22"/>
        </w:rPr>
        <w:t>Василий Кандинский</w:t>
      </w:r>
      <w:r w:rsidR="00765556">
        <w:rPr>
          <w:rFonts w:ascii="Cambria" w:hAnsi="Cambria"/>
          <w:sz w:val="22"/>
          <w:szCs w:val="22"/>
        </w:rPr>
        <w:t xml:space="preserve"> —</w:t>
      </w:r>
      <w:r w:rsidRPr="00765556">
        <w:rPr>
          <w:rFonts w:ascii="Cambria" w:hAnsi="Cambria"/>
          <w:sz w:val="22"/>
          <w:szCs w:val="22"/>
        </w:rPr>
        <w:t xml:space="preserve"> </w:t>
      </w:r>
      <w:r w:rsidR="00282980" w:rsidRPr="00765556">
        <w:rPr>
          <w:rFonts w:ascii="Cambria" w:hAnsi="Cambria"/>
          <w:sz w:val="22"/>
          <w:szCs w:val="22"/>
        </w:rPr>
        <w:t xml:space="preserve">русский живописец, график и теоретик изобразительного искусства, </w:t>
      </w:r>
      <w:r w:rsidRPr="00765556">
        <w:rPr>
          <w:rFonts w:ascii="Cambria" w:hAnsi="Cambria"/>
          <w:sz w:val="22"/>
          <w:szCs w:val="22"/>
        </w:rPr>
        <w:t>новатор, стремившийся преодолеть материализм искусства</w:t>
      </w:r>
      <w:r w:rsidR="00315B86" w:rsidRPr="00765556">
        <w:rPr>
          <w:rFonts w:ascii="Cambria" w:hAnsi="Cambria"/>
          <w:sz w:val="22"/>
          <w:szCs w:val="22"/>
        </w:rPr>
        <w:t>, одаренный художник, писатель, преподаватель. Ему были присущи, неуверенность, рассеянность приступы острого беспокойства, депрессивного настроения, устранявшиеся с помощью рисования.</w:t>
      </w:r>
    </w:p>
    <w:p w14:paraId="02A72E6A" w14:textId="77777777" w:rsidR="00315B86" w:rsidRPr="00765556" w:rsidRDefault="00315B86" w:rsidP="006D5F11">
      <w:pPr>
        <w:spacing w:line="235" w:lineRule="auto"/>
        <w:ind w:firstLine="567"/>
        <w:jc w:val="both"/>
        <w:rPr>
          <w:rFonts w:ascii="Cambria" w:hAnsi="Cambria"/>
          <w:sz w:val="22"/>
          <w:szCs w:val="22"/>
        </w:rPr>
      </w:pPr>
      <w:r w:rsidRPr="00765556">
        <w:rPr>
          <w:rFonts w:ascii="Cambria" w:hAnsi="Cambria"/>
          <w:sz w:val="22"/>
          <w:szCs w:val="22"/>
        </w:rPr>
        <w:t>Архип Куинджи</w:t>
      </w:r>
      <w:r w:rsidR="00765556">
        <w:rPr>
          <w:rFonts w:ascii="Cambria" w:hAnsi="Cambria"/>
          <w:sz w:val="22"/>
          <w:szCs w:val="22"/>
        </w:rPr>
        <w:t xml:space="preserve"> —</w:t>
      </w:r>
      <w:r w:rsidRPr="00765556">
        <w:rPr>
          <w:rFonts w:ascii="Cambria" w:hAnsi="Cambria"/>
          <w:sz w:val="22"/>
          <w:szCs w:val="22"/>
        </w:rPr>
        <w:t xml:space="preserve"> одаренный</w:t>
      </w:r>
      <w:r w:rsidR="00282980" w:rsidRPr="00765556">
        <w:rPr>
          <w:rFonts w:ascii="Cambria" w:hAnsi="Cambria"/>
          <w:sz w:val="22"/>
          <w:szCs w:val="22"/>
        </w:rPr>
        <w:t xml:space="preserve"> русский</w:t>
      </w:r>
      <w:r w:rsidRPr="00765556">
        <w:rPr>
          <w:rFonts w:ascii="Cambria" w:hAnsi="Cambria"/>
          <w:sz w:val="22"/>
          <w:szCs w:val="22"/>
        </w:rPr>
        <w:t xml:space="preserve"> художник</w:t>
      </w:r>
      <w:r w:rsidR="00282980" w:rsidRPr="00765556">
        <w:rPr>
          <w:rFonts w:ascii="Cambria" w:hAnsi="Cambria"/>
          <w:sz w:val="22"/>
          <w:szCs w:val="22"/>
        </w:rPr>
        <w:t>, мастер пейзажной живописи</w:t>
      </w:r>
      <w:r w:rsidRPr="00765556">
        <w:rPr>
          <w:rFonts w:ascii="Cambria" w:hAnsi="Cambria"/>
          <w:sz w:val="22"/>
          <w:szCs w:val="22"/>
        </w:rPr>
        <w:t>. Его отличали могучий характер, буйный темперамент, энергичность, непримиримость в художественных убеждениях, властность, но при этом доброта, приветливость, снисходительность, искренность.</w:t>
      </w:r>
    </w:p>
    <w:p w14:paraId="62AC5379" w14:textId="77777777" w:rsidR="00315B86" w:rsidRPr="00765556" w:rsidRDefault="00315B86" w:rsidP="006D5F11">
      <w:pPr>
        <w:spacing w:line="235" w:lineRule="auto"/>
        <w:ind w:firstLine="567"/>
        <w:jc w:val="both"/>
        <w:rPr>
          <w:rFonts w:ascii="Cambria" w:hAnsi="Cambria"/>
          <w:sz w:val="22"/>
          <w:szCs w:val="22"/>
        </w:rPr>
      </w:pPr>
      <w:r w:rsidRPr="00765556">
        <w:rPr>
          <w:rFonts w:ascii="Cambria" w:hAnsi="Cambria"/>
          <w:sz w:val="22"/>
          <w:szCs w:val="22"/>
        </w:rPr>
        <w:t>Борис Кустодиев</w:t>
      </w:r>
      <w:r w:rsidR="00765556">
        <w:rPr>
          <w:rFonts w:ascii="Cambria" w:hAnsi="Cambria"/>
          <w:sz w:val="22"/>
          <w:szCs w:val="22"/>
        </w:rPr>
        <w:t xml:space="preserve"> —</w:t>
      </w:r>
      <w:r w:rsidRPr="00765556">
        <w:rPr>
          <w:rFonts w:ascii="Cambria" w:hAnsi="Cambria"/>
          <w:sz w:val="22"/>
          <w:szCs w:val="22"/>
        </w:rPr>
        <w:t xml:space="preserve"> один из одареннейших</w:t>
      </w:r>
      <w:r w:rsidR="008B2B1F" w:rsidRPr="00765556">
        <w:rPr>
          <w:rFonts w:ascii="Cambria" w:hAnsi="Cambria"/>
          <w:sz w:val="22"/>
          <w:szCs w:val="22"/>
        </w:rPr>
        <w:t xml:space="preserve"> русских</w:t>
      </w:r>
      <w:r w:rsidRPr="00765556">
        <w:rPr>
          <w:rFonts w:ascii="Cambria" w:hAnsi="Cambria"/>
          <w:sz w:val="22"/>
          <w:szCs w:val="22"/>
        </w:rPr>
        <w:t xml:space="preserve"> </w:t>
      </w:r>
      <w:r w:rsidR="008F1259" w:rsidRPr="00765556">
        <w:rPr>
          <w:rFonts w:ascii="Cambria" w:hAnsi="Cambria"/>
          <w:sz w:val="22"/>
          <w:szCs w:val="22"/>
        </w:rPr>
        <w:t>художников второго поколения «Мира искусства». Ему были присущи оптимизм, неиссякаемая воля к труду и художественной мысли.</w:t>
      </w:r>
    </w:p>
    <w:p w14:paraId="080B474B" w14:textId="77777777" w:rsidR="008F1259" w:rsidRPr="00765556" w:rsidRDefault="008F1259" w:rsidP="006D5F11">
      <w:pPr>
        <w:spacing w:line="235" w:lineRule="auto"/>
        <w:ind w:firstLine="567"/>
        <w:jc w:val="both"/>
        <w:rPr>
          <w:rFonts w:ascii="Cambria" w:hAnsi="Cambria"/>
          <w:sz w:val="22"/>
          <w:szCs w:val="22"/>
        </w:rPr>
      </w:pPr>
      <w:r w:rsidRPr="00765556">
        <w:rPr>
          <w:rFonts w:ascii="Cambria" w:hAnsi="Cambria"/>
          <w:sz w:val="22"/>
          <w:szCs w:val="22"/>
        </w:rPr>
        <w:t>Иван Клюн</w:t>
      </w:r>
      <w:r w:rsidR="00765556">
        <w:rPr>
          <w:rFonts w:ascii="Cambria" w:hAnsi="Cambria"/>
          <w:sz w:val="22"/>
          <w:szCs w:val="22"/>
        </w:rPr>
        <w:t xml:space="preserve"> —</w:t>
      </w:r>
      <w:r w:rsidRPr="00765556">
        <w:rPr>
          <w:rFonts w:ascii="Cambria" w:hAnsi="Cambria"/>
          <w:sz w:val="22"/>
          <w:szCs w:val="22"/>
        </w:rPr>
        <w:t xml:space="preserve"> представитель русского авангарда</w:t>
      </w:r>
      <w:r w:rsidR="00D9547A" w:rsidRPr="00765556">
        <w:rPr>
          <w:rFonts w:ascii="Cambria" w:hAnsi="Cambria"/>
          <w:sz w:val="22"/>
          <w:szCs w:val="22"/>
        </w:rPr>
        <w:t>, талантливый худож</w:t>
      </w:r>
      <w:r w:rsidR="007A3A8C" w:rsidRPr="00765556">
        <w:rPr>
          <w:rFonts w:ascii="Cambria" w:hAnsi="Cambria"/>
          <w:sz w:val="22"/>
          <w:szCs w:val="22"/>
        </w:rPr>
        <w:t>ник-</w:t>
      </w:r>
      <w:r w:rsidR="00D9547A" w:rsidRPr="00765556">
        <w:rPr>
          <w:rFonts w:ascii="Cambria" w:hAnsi="Cambria"/>
          <w:sz w:val="22"/>
          <w:szCs w:val="22"/>
        </w:rPr>
        <w:t>беспред</w:t>
      </w:r>
      <w:r w:rsidR="008B2B1F" w:rsidRPr="00765556">
        <w:rPr>
          <w:rFonts w:ascii="Cambria" w:hAnsi="Cambria"/>
          <w:sz w:val="22"/>
          <w:szCs w:val="22"/>
        </w:rPr>
        <w:t>метник, теоретик искусства.</w:t>
      </w:r>
      <w:r w:rsidR="00D9547A" w:rsidRPr="00765556">
        <w:rPr>
          <w:rFonts w:ascii="Cambria" w:hAnsi="Cambria"/>
          <w:sz w:val="22"/>
          <w:szCs w:val="22"/>
        </w:rPr>
        <w:t xml:space="preserve"> Он считал себя передовым человеком, ему были присущи поиски новых идей в искусстве</w:t>
      </w:r>
      <w:r w:rsidR="00081835" w:rsidRPr="00765556">
        <w:rPr>
          <w:rFonts w:ascii="Cambria" w:hAnsi="Cambria"/>
          <w:sz w:val="22"/>
          <w:szCs w:val="22"/>
        </w:rPr>
        <w:t xml:space="preserve"> и жизни</w:t>
      </w:r>
      <w:r w:rsidR="00D9547A" w:rsidRPr="00765556">
        <w:rPr>
          <w:rFonts w:ascii="Cambria" w:hAnsi="Cambria"/>
          <w:sz w:val="22"/>
          <w:szCs w:val="22"/>
        </w:rPr>
        <w:t>, способов изменения манеры творческого выражения</w:t>
      </w:r>
      <w:r w:rsidR="00081835" w:rsidRPr="00765556">
        <w:rPr>
          <w:rFonts w:ascii="Cambria" w:hAnsi="Cambria"/>
          <w:sz w:val="22"/>
          <w:szCs w:val="22"/>
        </w:rPr>
        <w:t xml:space="preserve">, освобождения цвета от </w:t>
      </w:r>
      <w:r w:rsidR="007A3A8C" w:rsidRPr="00765556">
        <w:rPr>
          <w:rFonts w:ascii="Cambria" w:hAnsi="Cambria"/>
          <w:sz w:val="22"/>
          <w:szCs w:val="22"/>
        </w:rPr>
        <w:t>«</w:t>
      </w:r>
      <w:r w:rsidR="00081835" w:rsidRPr="00765556">
        <w:rPr>
          <w:rFonts w:ascii="Cambria" w:hAnsi="Cambria"/>
          <w:sz w:val="22"/>
          <w:szCs w:val="22"/>
        </w:rPr>
        <w:t>кабалы</w:t>
      </w:r>
      <w:r w:rsidR="007A3A8C" w:rsidRPr="00765556">
        <w:rPr>
          <w:rFonts w:ascii="Cambria" w:hAnsi="Cambria"/>
          <w:sz w:val="22"/>
          <w:szCs w:val="22"/>
        </w:rPr>
        <w:t>»</w:t>
      </w:r>
      <w:r w:rsidR="00081835" w:rsidRPr="00765556">
        <w:rPr>
          <w:rFonts w:ascii="Cambria" w:hAnsi="Cambria"/>
          <w:sz w:val="22"/>
          <w:szCs w:val="22"/>
        </w:rPr>
        <w:t xml:space="preserve"> натуры.</w:t>
      </w:r>
    </w:p>
    <w:p w14:paraId="33BAB5CE" w14:textId="77777777" w:rsidR="008F1259" w:rsidRPr="00765556" w:rsidRDefault="008F1259" w:rsidP="006D5F11">
      <w:pPr>
        <w:spacing w:line="235" w:lineRule="auto"/>
        <w:ind w:firstLine="567"/>
        <w:jc w:val="both"/>
        <w:rPr>
          <w:rFonts w:ascii="Cambria" w:hAnsi="Cambria"/>
          <w:sz w:val="22"/>
          <w:szCs w:val="22"/>
        </w:rPr>
      </w:pPr>
      <w:r w:rsidRPr="00765556">
        <w:rPr>
          <w:rFonts w:ascii="Cambria" w:hAnsi="Cambria"/>
          <w:sz w:val="22"/>
          <w:szCs w:val="22"/>
        </w:rPr>
        <w:t>Евгений Лансере</w:t>
      </w:r>
      <w:r w:rsidR="00765556">
        <w:rPr>
          <w:rFonts w:ascii="Cambria" w:hAnsi="Cambria"/>
          <w:sz w:val="22"/>
          <w:szCs w:val="22"/>
        </w:rPr>
        <w:t xml:space="preserve"> —</w:t>
      </w:r>
      <w:r w:rsidRPr="00765556">
        <w:rPr>
          <w:rFonts w:ascii="Cambria" w:hAnsi="Cambria"/>
          <w:sz w:val="22"/>
          <w:szCs w:val="22"/>
        </w:rPr>
        <w:t xml:space="preserve"> очень одаренный</w:t>
      </w:r>
      <w:r w:rsidR="008B2B1F" w:rsidRPr="00765556">
        <w:rPr>
          <w:rFonts w:ascii="Cambria" w:hAnsi="Cambria"/>
          <w:sz w:val="22"/>
          <w:szCs w:val="22"/>
        </w:rPr>
        <w:t xml:space="preserve"> русский</w:t>
      </w:r>
      <w:r w:rsidR="007A3A8C" w:rsidRPr="00765556">
        <w:rPr>
          <w:rFonts w:ascii="Cambria" w:hAnsi="Cambria"/>
          <w:sz w:val="22"/>
          <w:szCs w:val="22"/>
        </w:rPr>
        <w:t xml:space="preserve"> художник </w:t>
      </w:r>
      <w:r w:rsidRPr="00765556">
        <w:rPr>
          <w:rFonts w:ascii="Cambria" w:hAnsi="Cambria"/>
          <w:sz w:val="22"/>
          <w:szCs w:val="22"/>
        </w:rPr>
        <w:t>широкого творческого диапазона. Ему были присущи скромность, редкое благородство, стойкость, энергичность.</w:t>
      </w:r>
    </w:p>
    <w:p w14:paraId="1CDD6419" w14:textId="77777777" w:rsidR="00D80253" w:rsidRPr="00765556" w:rsidRDefault="00D80253" w:rsidP="006D5F11">
      <w:pPr>
        <w:spacing w:line="235" w:lineRule="auto"/>
        <w:ind w:firstLine="567"/>
        <w:jc w:val="both"/>
        <w:rPr>
          <w:rFonts w:ascii="Cambria" w:hAnsi="Cambria"/>
          <w:sz w:val="22"/>
          <w:szCs w:val="22"/>
        </w:rPr>
      </w:pPr>
      <w:r w:rsidRPr="00765556">
        <w:rPr>
          <w:rFonts w:ascii="Cambria" w:hAnsi="Cambria"/>
          <w:sz w:val="22"/>
          <w:szCs w:val="22"/>
        </w:rPr>
        <w:t>Михаил Ларионов</w:t>
      </w:r>
      <w:r w:rsidR="00765556">
        <w:rPr>
          <w:rFonts w:ascii="Cambria" w:hAnsi="Cambria"/>
          <w:sz w:val="22"/>
          <w:szCs w:val="22"/>
        </w:rPr>
        <w:t xml:space="preserve"> —</w:t>
      </w:r>
      <w:r w:rsidR="008B2B1F" w:rsidRPr="00765556">
        <w:rPr>
          <w:rFonts w:ascii="Cambria" w:hAnsi="Cambria"/>
          <w:sz w:val="22"/>
          <w:szCs w:val="22"/>
        </w:rPr>
        <w:t xml:space="preserve"> русский</w:t>
      </w:r>
      <w:r w:rsidRPr="00765556">
        <w:rPr>
          <w:rFonts w:ascii="Cambria" w:hAnsi="Cambria"/>
          <w:sz w:val="22"/>
          <w:szCs w:val="22"/>
        </w:rPr>
        <w:t xml:space="preserve"> художник-авангардист. Ему были присущи энергичность, возбудимость, стремление отстаивать свои творческие взгляды.</w:t>
      </w:r>
    </w:p>
    <w:p w14:paraId="7455D8C3" w14:textId="77777777" w:rsidR="00D80253" w:rsidRPr="00765556" w:rsidRDefault="00D80253" w:rsidP="006D5F11">
      <w:pPr>
        <w:spacing w:line="235" w:lineRule="auto"/>
        <w:ind w:firstLine="567"/>
        <w:jc w:val="both"/>
        <w:rPr>
          <w:rFonts w:ascii="Cambria" w:hAnsi="Cambria"/>
          <w:sz w:val="22"/>
          <w:szCs w:val="22"/>
        </w:rPr>
      </w:pPr>
      <w:r w:rsidRPr="00765556">
        <w:rPr>
          <w:rFonts w:ascii="Cambria" w:hAnsi="Cambria"/>
          <w:sz w:val="22"/>
          <w:szCs w:val="22"/>
        </w:rPr>
        <w:t>Аристарх Лентулов</w:t>
      </w:r>
      <w:r w:rsidR="00765556">
        <w:rPr>
          <w:rFonts w:ascii="Cambria" w:hAnsi="Cambria"/>
          <w:sz w:val="22"/>
          <w:szCs w:val="22"/>
        </w:rPr>
        <w:t xml:space="preserve"> — </w:t>
      </w:r>
      <w:r w:rsidR="008B2B1F" w:rsidRPr="00765556">
        <w:rPr>
          <w:rFonts w:ascii="Cambria" w:hAnsi="Cambria"/>
          <w:sz w:val="22"/>
          <w:szCs w:val="22"/>
        </w:rPr>
        <w:t>русский</w:t>
      </w:r>
      <w:r w:rsidR="00765556">
        <w:rPr>
          <w:rFonts w:ascii="Cambria" w:hAnsi="Cambria"/>
          <w:sz w:val="22"/>
          <w:szCs w:val="22"/>
        </w:rPr>
        <w:t xml:space="preserve"> </w:t>
      </w:r>
      <w:r w:rsidR="008B2B1F" w:rsidRPr="00765556">
        <w:rPr>
          <w:rFonts w:ascii="Cambria" w:hAnsi="Cambria"/>
          <w:sz w:val="22"/>
          <w:szCs w:val="22"/>
        </w:rPr>
        <w:t>художник-</w:t>
      </w:r>
      <w:r w:rsidRPr="00765556">
        <w:rPr>
          <w:rFonts w:ascii="Cambria" w:hAnsi="Cambria"/>
          <w:sz w:val="22"/>
          <w:szCs w:val="22"/>
        </w:rPr>
        <w:t>авангардист,</w:t>
      </w:r>
      <w:r w:rsidR="008B2B1F" w:rsidRPr="00765556">
        <w:rPr>
          <w:rFonts w:ascii="Cambria" w:hAnsi="Cambria"/>
          <w:sz w:val="22"/>
          <w:szCs w:val="22"/>
        </w:rPr>
        <w:t xml:space="preserve"> театральный художник и педагог,</w:t>
      </w:r>
      <w:r w:rsidRPr="00765556">
        <w:rPr>
          <w:rFonts w:ascii="Cambria" w:hAnsi="Cambria"/>
          <w:sz w:val="22"/>
          <w:szCs w:val="22"/>
        </w:rPr>
        <w:t xml:space="preserve"> постоянно находившийся в поисках своего творческого пути, своего места в иде</w:t>
      </w:r>
      <w:r w:rsidR="0063175D" w:rsidRPr="00765556">
        <w:rPr>
          <w:rFonts w:ascii="Cambria" w:hAnsi="Cambria"/>
          <w:sz w:val="22"/>
          <w:szCs w:val="22"/>
        </w:rPr>
        <w:t>о</w:t>
      </w:r>
      <w:r w:rsidRPr="00765556">
        <w:rPr>
          <w:rFonts w:ascii="Cambria" w:hAnsi="Cambria"/>
          <w:sz w:val="22"/>
          <w:szCs w:val="22"/>
        </w:rPr>
        <w:t>логизируемой живописи. Его отличали жизнерадостность, шаловливость, авантюризм, временами сумасбродство.</w:t>
      </w:r>
    </w:p>
    <w:p w14:paraId="1C69AE33" w14:textId="77777777" w:rsidR="00D80253" w:rsidRPr="00765556" w:rsidRDefault="00081835" w:rsidP="006D5F11">
      <w:pPr>
        <w:spacing w:line="235" w:lineRule="auto"/>
        <w:ind w:firstLine="567"/>
        <w:jc w:val="both"/>
        <w:rPr>
          <w:rFonts w:ascii="Cambria" w:hAnsi="Cambria"/>
          <w:sz w:val="22"/>
          <w:szCs w:val="22"/>
        </w:rPr>
      </w:pPr>
      <w:r w:rsidRPr="00765556">
        <w:rPr>
          <w:rFonts w:ascii="Cambria" w:hAnsi="Cambria"/>
          <w:sz w:val="22"/>
          <w:szCs w:val="22"/>
        </w:rPr>
        <w:lastRenderedPageBreak/>
        <w:t>Казимир Малевич</w:t>
      </w:r>
      <w:r w:rsidR="00765556">
        <w:rPr>
          <w:rFonts w:ascii="Cambria" w:hAnsi="Cambria"/>
          <w:sz w:val="22"/>
          <w:szCs w:val="22"/>
        </w:rPr>
        <w:t xml:space="preserve"> — </w:t>
      </w:r>
      <w:r w:rsidR="008B2B1F" w:rsidRPr="00765556">
        <w:rPr>
          <w:rFonts w:ascii="Cambria" w:hAnsi="Cambria"/>
          <w:sz w:val="22"/>
          <w:szCs w:val="22"/>
        </w:rPr>
        <w:t>российский художник-</w:t>
      </w:r>
      <w:r w:rsidRPr="00765556">
        <w:rPr>
          <w:rFonts w:ascii="Cambria" w:hAnsi="Cambria"/>
          <w:sz w:val="22"/>
          <w:szCs w:val="22"/>
        </w:rPr>
        <w:t>авангардист,</w:t>
      </w:r>
      <w:r w:rsidR="008B2B1F" w:rsidRPr="00765556">
        <w:rPr>
          <w:rFonts w:ascii="Cambria" w:hAnsi="Cambria"/>
          <w:sz w:val="22"/>
          <w:szCs w:val="22"/>
        </w:rPr>
        <w:t xml:space="preserve"> педагог, теоретик искусства,</w:t>
      </w:r>
      <w:r w:rsidRPr="00765556">
        <w:rPr>
          <w:rFonts w:ascii="Cambria" w:hAnsi="Cambria"/>
          <w:sz w:val="22"/>
          <w:szCs w:val="22"/>
        </w:rPr>
        <w:t xml:space="preserve"> представитель изобретенного им супремат</w:t>
      </w:r>
      <w:r w:rsidR="003E5010" w:rsidRPr="00765556">
        <w:rPr>
          <w:rFonts w:ascii="Cambria" w:hAnsi="Cambria"/>
          <w:sz w:val="22"/>
          <w:szCs w:val="22"/>
        </w:rPr>
        <w:t>изма. Он был последовательным,</w:t>
      </w:r>
      <w:r w:rsidR="00765556">
        <w:rPr>
          <w:rFonts w:ascii="Cambria" w:hAnsi="Cambria"/>
          <w:sz w:val="22"/>
          <w:szCs w:val="22"/>
        </w:rPr>
        <w:t xml:space="preserve"> </w:t>
      </w:r>
      <w:r w:rsidR="003E5010" w:rsidRPr="00765556">
        <w:rPr>
          <w:rFonts w:ascii="Cambria" w:hAnsi="Cambria"/>
          <w:sz w:val="22"/>
          <w:szCs w:val="22"/>
        </w:rPr>
        <w:t xml:space="preserve">волевым, решительным человеком, </w:t>
      </w:r>
      <w:r w:rsidRPr="00765556">
        <w:rPr>
          <w:rFonts w:ascii="Cambria" w:hAnsi="Cambria"/>
          <w:sz w:val="22"/>
          <w:szCs w:val="22"/>
        </w:rPr>
        <w:t>целеустремленным в отстаивании новых достижений искусства, великим мечтателем-идеалистом, стремившимся переделать Вселенную по законам нового искусства. Ему было свойственно тонкое живописное восприятие</w:t>
      </w:r>
      <w:r w:rsidR="003E5010" w:rsidRPr="00765556">
        <w:rPr>
          <w:rFonts w:ascii="Cambria" w:hAnsi="Cambria"/>
          <w:sz w:val="22"/>
          <w:szCs w:val="22"/>
        </w:rPr>
        <w:t>, энергичность, могучий творческий потенциал, настойчивость в творческих устремлениях.</w:t>
      </w:r>
    </w:p>
    <w:p w14:paraId="1D4C89A9" w14:textId="77777777" w:rsidR="003E5010" w:rsidRPr="00765556" w:rsidRDefault="003E5010" w:rsidP="006D5F11">
      <w:pPr>
        <w:spacing w:line="235" w:lineRule="auto"/>
        <w:ind w:firstLine="567"/>
        <w:jc w:val="both"/>
        <w:rPr>
          <w:rFonts w:ascii="Cambria" w:hAnsi="Cambria"/>
          <w:sz w:val="22"/>
          <w:szCs w:val="22"/>
        </w:rPr>
      </w:pPr>
      <w:r w:rsidRPr="00765556">
        <w:rPr>
          <w:rFonts w:ascii="Cambria" w:hAnsi="Cambria"/>
          <w:sz w:val="22"/>
          <w:szCs w:val="22"/>
        </w:rPr>
        <w:t>Филипп Малявин</w:t>
      </w:r>
      <w:r w:rsidR="00765556">
        <w:rPr>
          <w:rFonts w:ascii="Cambria" w:hAnsi="Cambria"/>
          <w:sz w:val="22"/>
          <w:szCs w:val="22"/>
        </w:rPr>
        <w:t xml:space="preserve"> — </w:t>
      </w:r>
      <w:r w:rsidR="008B2B1F" w:rsidRPr="00765556">
        <w:rPr>
          <w:rFonts w:ascii="Cambria" w:hAnsi="Cambria"/>
          <w:sz w:val="22"/>
          <w:szCs w:val="22"/>
        </w:rPr>
        <w:t xml:space="preserve">русский </w:t>
      </w:r>
      <w:r w:rsidRPr="00765556">
        <w:rPr>
          <w:rFonts w:ascii="Cambria" w:hAnsi="Cambria"/>
          <w:sz w:val="22"/>
          <w:szCs w:val="22"/>
        </w:rPr>
        <w:t>художник, соединивший в творчестве декоративизм с реалистической верностью натуре. Ему были присущи одаренность, такт, тяга к прекрасному, наблюдательность, смелость, непосредственность.</w:t>
      </w:r>
    </w:p>
    <w:p w14:paraId="1C49D58A" w14:textId="77777777" w:rsidR="00214041" w:rsidRPr="00765556" w:rsidRDefault="003E5010" w:rsidP="006D5F11">
      <w:pPr>
        <w:spacing w:line="235" w:lineRule="auto"/>
        <w:ind w:firstLine="567"/>
        <w:jc w:val="both"/>
        <w:rPr>
          <w:rFonts w:ascii="Cambria" w:hAnsi="Cambria"/>
          <w:sz w:val="22"/>
          <w:szCs w:val="22"/>
        </w:rPr>
      </w:pPr>
      <w:r w:rsidRPr="00765556">
        <w:rPr>
          <w:rFonts w:ascii="Cambria" w:hAnsi="Cambria"/>
          <w:sz w:val="22"/>
          <w:szCs w:val="22"/>
        </w:rPr>
        <w:t>Василий Матэ</w:t>
      </w:r>
      <w:r w:rsidR="00765556">
        <w:rPr>
          <w:rFonts w:ascii="Cambria" w:hAnsi="Cambria"/>
          <w:sz w:val="22"/>
          <w:szCs w:val="22"/>
        </w:rPr>
        <w:t xml:space="preserve"> —</w:t>
      </w:r>
      <w:r w:rsidRPr="00765556">
        <w:rPr>
          <w:rFonts w:ascii="Cambria" w:hAnsi="Cambria"/>
          <w:sz w:val="22"/>
          <w:szCs w:val="22"/>
        </w:rPr>
        <w:t xml:space="preserve"> </w:t>
      </w:r>
      <w:r w:rsidR="008B2B1F" w:rsidRPr="00765556">
        <w:rPr>
          <w:rFonts w:ascii="Cambria" w:hAnsi="Cambria"/>
          <w:sz w:val="22"/>
          <w:szCs w:val="22"/>
        </w:rPr>
        <w:t xml:space="preserve">русский </w:t>
      </w:r>
      <w:r w:rsidRPr="00765556">
        <w:rPr>
          <w:rFonts w:ascii="Cambria" w:hAnsi="Cambria"/>
          <w:sz w:val="22"/>
          <w:szCs w:val="22"/>
        </w:rPr>
        <w:t>художник</w:t>
      </w:r>
      <w:r w:rsidR="0063175D" w:rsidRPr="00765556">
        <w:rPr>
          <w:rFonts w:ascii="Cambria" w:hAnsi="Cambria"/>
          <w:sz w:val="22"/>
          <w:szCs w:val="22"/>
        </w:rPr>
        <w:t>, гравё</w:t>
      </w:r>
      <w:r w:rsidR="008B2B1F" w:rsidRPr="00765556">
        <w:rPr>
          <w:rFonts w:ascii="Cambria" w:hAnsi="Cambria"/>
          <w:sz w:val="22"/>
          <w:szCs w:val="22"/>
        </w:rPr>
        <w:t>р</w:t>
      </w:r>
      <w:r w:rsidR="0063175D" w:rsidRPr="00765556">
        <w:rPr>
          <w:rFonts w:ascii="Cambria" w:hAnsi="Cambria"/>
          <w:sz w:val="22"/>
          <w:szCs w:val="22"/>
        </w:rPr>
        <w:t>, педагог</w:t>
      </w:r>
      <w:r w:rsidRPr="00765556">
        <w:rPr>
          <w:rFonts w:ascii="Cambria" w:hAnsi="Cambria"/>
          <w:sz w:val="22"/>
          <w:szCs w:val="22"/>
        </w:rPr>
        <w:t xml:space="preserve"> с большим творческим чутьем, энтузиазмом, интуицией. Ему были присущи отзывчивость, доброта, граничащая со слабохарактерностью, непрактичность, искренность и смелость.</w:t>
      </w:r>
      <w:r w:rsidR="0063175D" w:rsidRPr="00765556">
        <w:rPr>
          <w:rFonts w:ascii="Cambria" w:hAnsi="Cambria"/>
          <w:sz w:val="22"/>
          <w:szCs w:val="22"/>
        </w:rPr>
        <w:t xml:space="preserve"> Новаторство в творчестве гравюры и офорта, по мнению художника, состояло в том, чтобы привнести в копируемые оригиналы свое индивидуальное восприятие и новые стилистические оттенки.</w:t>
      </w:r>
    </w:p>
    <w:p w14:paraId="5791CB00" w14:textId="77777777" w:rsidR="003E5010" w:rsidRPr="00765556" w:rsidRDefault="00214041" w:rsidP="006D5F11">
      <w:pPr>
        <w:spacing w:line="235" w:lineRule="auto"/>
        <w:ind w:firstLine="567"/>
        <w:jc w:val="both"/>
        <w:rPr>
          <w:rFonts w:ascii="Cambria" w:hAnsi="Cambria"/>
          <w:sz w:val="22"/>
          <w:szCs w:val="22"/>
        </w:rPr>
      </w:pPr>
      <w:r w:rsidRPr="00765556">
        <w:rPr>
          <w:rFonts w:ascii="Cambria" w:hAnsi="Cambria"/>
          <w:sz w:val="22"/>
          <w:szCs w:val="22"/>
        </w:rPr>
        <w:t>Михаил Нестеров</w:t>
      </w:r>
      <w:r w:rsidR="00765556">
        <w:rPr>
          <w:rFonts w:ascii="Cambria" w:hAnsi="Cambria"/>
          <w:sz w:val="22"/>
          <w:szCs w:val="22"/>
        </w:rPr>
        <w:t xml:space="preserve"> — </w:t>
      </w:r>
      <w:r w:rsidR="008B2B1F" w:rsidRPr="00765556">
        <w:rPr>
          <w:rFonts w:ascii="Cambria" w:hAnsi="Cambria"/>
          <w:sz w:val="22"/>
          <w:szCs w:val="22"/>
        </w:rPr>
        <w:t>русский живописец</w:t>
      </w:r>
      <w:r w:rsidRPr="00765556">
        <w:rPr>
          <w:rFonts w:ascii="Cambria" w:hAnsi="Cambria"/>
          <w:sz w:val="22"/>
          <w:szCs w:val="22"/>
        </w:rPr>
        <w:t>, человек большого художественного и литературного дарования, острой наблюдательности и редкостной фантазии. Ему были присущи энергичность, активность, искренность, целеустремленность, необычайная стойкость, решительность, внутренняя собранност</w:t>
      </w:r>
      <w:r w:rsidR="00E51DDC" w:rsidRPr="00765556">
        <w:rPr>
          <w:rFonts w:ascii="Cambria" w:hAnsi="Cambria"/>
          <w:sz w:val="22"/>
          <w:szCs w:val="22"/>
        </w:rPr>
        <w:t>ь, трудолюбие</w:t>
      </w:r>
      <w:r w:rsidRPr="00765556">
        <w:rPr>
          <w:rFonts w:ascii="Cambria" w:hAnsi="Cambria"/>
          <w:sz w:val="22"/>
          <w:szCs w:val="22"/>
        </w:rPr>
        <w:t>.</w:t>
      </w:r>
    </w:p>
    <w:p w14:paraId="0F259DDD" w14:textId="77777777" w:rsidR="00214041" w:rsidRPr="00765556" w:rsidRDefault="00214041" w:rsidP="006D5F11">
      <w:pPr>
        <w:spacing w:line="235" w:lineRule="auto"/>
        <w:ind w:firstLine="567"/>
        <w:jc w:val="both"/>
        <w:rPr>
          <w:rFonts w:ascii="Cambria" w:hAnsi="Cambria"/>
          <w:sz w:val="22"/>
          <w:szCs w:val="22"/>
        </w:rPr>
      </w:pPr>
      <w:r w:rsidRPr="00765556">
        <w:rPr>
          <w:rFonts w:ascii="Cambria" w:hAnsi="Cambria"/>
          <w:sz w:val="22"/>
          <w:szCs w:val="22"/>
        </w:rPr>
        <w:t>Илья Остроухов</w:t>
      </w:r>
      <w:r w:rsidR="00765556">
        <w:rPr>
          <w:rFonts w:ascii="Cambria" w:hAnsi="Cambria"/>
          <w:sz w:val="22"/>
          <w:szCs w:val="22"/>
        </w:rPr>
        <w:t xml:space="preserve"> —</w:t>
      </w:r>
      <w:r w:rsidR="00E51DDC" w:rsidRPr="00765556">
        <w:rPr>
          <w:rFonts w:ascii="Cambria" w:hAnsi="Cambria"/>
          <w:sz w:val="22"/>
          <w:szCs w:val="22"/>
        </w:rPr>
        <w:t xml:space="preserve"> </w:t>
      </w:r>
      <w:r w:rsidR="008B2B1F" w:rsidRPr="00765556">
        <w:rPr>
          <w:rFonts w:ascii="Cambria" w:hAnsi="Cambria"/>
          <w:sz w:val="22"/>
          <w:szCs w:val="22"/>
        </w:rPr>
        <w:t xml:space="preserve">русский художник-пейзажист, </w:t>
      </w:r>
      <w:r w:rsidR="00E51DDC" w:rsidRPr="00765556">
        <w:rPr>
          <w:rFonts w:ascii="Cambria" w:hAnsi="Cambria"/>
          <w:sz w:val="22"/>
          <w:szCs w:val="22"/>
        </w:rPr>
        <w:t>талантливый живописец, умный, энергичный, деловитый, увлекающийся творческий человек. Ему были присущи остроумие, живость характера,</w:t>
      </w:r>
      <w:r w:rsidR="0063175D" w:rsidRPr="00765556">
        <w:rPr>
          <w:rFonts w:ascii="Cambria" w:hAnsi="Cambria"/>
          <w:sz w:val="22"/>
          <w:szCs w:val="22"/>
        </w:rPr>
        <w:t xml:space="preserve"> переменчивость, трудолюбие. О</w:t>
      </w:r>
      <w:r w:rsidR="00E51DDC" w:rsidRPr="00765556">
        <w:rPr>
          <w:rFonts w:ascii="Cambria" w:hAnsi="Cambria"/>
          <w:sz w:val="22"/>
          <w:szCs w:val="22"/>
        </w:rPr>
        <w:t>бладал крутым нравом, властностью, импульсивностью, раздражительностью.</w:t>
      </w:r>
    </w:p>
    <w:p w14:paraId="3125D91D" w14:textId="77777777" w:rsidR="00E51DDC" w:rsidRPr="00765556" w:rsidRDefault="00E51DDC" w:rsidP="006D5F11">
      <w:pPr>
        <w:spacing w:line="235" w:lineRule="auto"/>
        <w:ind w:firstLine="567"/>
        <w:jc w:val="both"/>
        <w:rPr>
          <w:rFonts w:ascii="Cambria" w:hAnsi="Cambria"/>
          <w:sz w:val="22"/>
          <w:szCs w:val="22"/>
        </w:rPr>
      </w:pPr>
      <w:r w:rsidRPr="00765556">
        <w:rPr>
          <w:rFonts w:ascii="Cambria" w:hAnsi="Cambria"/>
          <w:sz w:val="22"/>
          <w:szCs w:val="22"/>
        </w:rPr>
        <w:t xml:space="preserve"> Кузьма Петров-Водкин</w:t>
      </w:r>
      <w:r w:rsidR="00765556">
        <w:rPr>
          <w:rFonts w:ascii="Cambria" w:hAnsi="Cambria"/>
          <w:sz w:val="22"/>
          <w:szCs w:val="22"/>
        </w:rPr>
        <w:t xml:space="preserve"> —</w:t>
      </w:r>
      <w:r w:rsidR="008B2B1F" w:rsidRPr="00765556">
        <w:rPr>
          <w:rFonts w:ascii="Cambria" w:hAnsi="Cambria"/>
          <w:sz w:val="22"/>
          <w:szCs w:val="22"/>
        </w:rPr>
        <w:t xml:space="preserve"> русский живописец, писатель,</w:t>
      </w:r>
      <w:r w:rsidRPr="00765556">
        <w:rPr>
          <w:rFonts w:ascii="Cambria" w:hAnsi="Cambria"/>
          <w:sz w:val="22"/>
          <w:szCs w:val="22"/>
        </w:rPr>
        <w:t xml:space="preserve"> одаренный</w:t>
      </w:r>
      <w:r w:rsidR="00747D7A" w:rsidRPr="00765556">
        <w:rPr>
          <w:rFonts w:ascii="Cambria" w:hAnsi="Cambria"/>
          <w:sz w:val="22"/>
          <w:szCs w:val="22"/>
        </w:rPr>
        <w:t>, самобытный</w:t>
      </w:r>
      <w:r w:rsidRPr="00765556">
        <w:rPr>
          <w:rFonts w:ascii="Cambria" w:hAnsi="Cambria"/>
          <w:sz w:val="22"/>
          <w:szCs w:val="22"/>
        </w:rPr>
        <w:t xml:space="preserve"> художник,</w:t>
      </w:r>
      <w:r w:rsidR="00B4777C" w:rsidRPr="00765556">
        <w:rPr>
          <w:rFonts w:ascii="Cambria" w:hAnsi="Cambria"/>
          <w:sz w:val="22"/>
          <w:szCs w:val="22"/>
        </w:rPr>
        <w:t xml:space="preserve"> преподаватель,</w:t>
      </w:r>
      <w:r w:rsidRPr="00765556">
        <w:rPr>
          <w:rFonts w:ascii="Cambria" w:hAnsi="Cambria"/>
          <w:sz w:val="22"/>
          <w:szCs w:val="22"/>
        </w:rPr>
        <w:t xml:space="preserve"> отличающийся пристрастием к символическим формам, но</w:t>
      </w:r>
      <w:r w:rsidR="00747D7A" w:rsidRPr="00765556">
        <w:rPr>
          <w:rFonts w:ascii="Cambria" w:hAnsi="Cambria"/>
          <w:sz w:val="22"/>
          <w:szCs w:val="22"/>
        </w:rPr>
        <w:t xml:space="preserve"> </w:t>
      </w:r>
      <w:r w:rsidRPr="00765556">
        <w:rPr>
          <w:rFonts w:ascii="Cambria" w:hAnsi="Cambria"/>
          <w:sz w:val="22"/>
          <w:szCs w:val="22"/>
        </w:rPr>
        <w:t xml:space="preserve">выработавший собственный неповторимый </w:t>
      </w:r>
      <w:r w:rsidRPr="00765556">
        <w:rPr>
          <w:rFonts w:ascii="Cambria" w:hAnsi="Cambria"/>
          <w:sz w:val="22"/>
          <w:szCs w:val="22"/>
        </w:rPr>
        <w:lastRenderedPageBreak/>
        <w:t>изобразительный стиль</w:t>
      </w:r>
      <w:r w:rsidR="00747D7A" w:rsidRPr="00765556">
        <w:rPr>
          <w:rFonts w:ascii="Cambria" w:hAnsi="Cambria"/>
          <w:sz w:val="22"/>
          <w:szCs w:val="22"/>
        </w:rPr>
        <w:t>, основанный на национальных традициях. Его отличали сложность</w:t>
      </w:r>
      <w:r w:rsidR="00B4777C" w:rsidRPr="00765556">
        <w:rPr>
          <w:rFonts w:ascii="Cambria" w:hAnsi="Cambria"/>
          <w:sz w:val="22"/>
          <w:szCs w:val="22"/>
        </w:rPr>
        <w:t>, цельность</w:t>
      </w:r>
      <w:r w:rsidR="00747D7A" w:rsidRPr="00765556">
        <w:rPr>
          <w:rFonts w:ascii="Cambria" w:hAnsi="Cambria"/>
          <w:sz w:val="22"/>
          <w:szCs w:val="22"/>
        </w:rPr>
        <w:t xml:space="preserve"> натуры и одаренность многими талантами (музыкальными, литературными, живописными и пр.), впечатли</w:t>
      </w:r>
      <w:r w:rsidR="00B4777C" w:rsidRPr="00765556">
        <w:rPr>
          <w:rFonts w:ascii="Cambria" w:hAnsi="Cambria"/>
          <w:sz w:val="22"/>
          <w:szCs w:val="22"/>
        </w:rPr>
        <w:t>тельность, целеустремленность,</w:t>
      </w:r>
      <w:r w:rsidR="00765556">
        <w:rPr>
          <w:rFonts w:ascii="Cambria" w:hAnsi="Cambria"/>
          <w:sz w:val="22"/>
          <w:szCs w:val="22"/>
        </w:rPr>
        <w:t xml:space="preserve"> </w:t>
      </w:r>
      <w:r w:rsidR="00B4777C" w:rsidRPr="00765556">
        <w:rPr>
          <w:rFonts w:ascii="Cambria" w:hAnsi="Cambria"/>
          <w:sz w:val="22"/>
          <w:szCs w:val="22"/>
        </w:rPr>
        <w:t xml:space="preserve">несокрушимое упорство, </w:t>
      </w:r>
      <w:r w:rsidR="00747D7A" w:rsidRPr="00765556">
        <w:rPr>
          <w:rFonts w:ascii="Cambria" w:hAnsi="Cambria"/>
          <w:sz w:val="22"/>
          <w:szCs w:val="22"/>
        </w:rPr>
        <w:t>развитое зрительное восприятие</w:t>
      </w:r>
      <w:r w:rsidR="00B4777C" w:rsidRPr="00765556">
        <w:rPr>
          <w:rFonts w:ascii="Cambria" w:hAnsi="Cambria"/>
          <w:sz w:val="22"/>
          <w:szCs w:val="22"/>
        </w:rPr>
        <w:t>.</w:t>
      </w:r>
      <w:r w:rsidR="00765556">
        <w:rPr>
          <w:rFonts w:ascii="Cambria" w:hAnsi="Cambria"/>
          <w:sz w:val="22"/>
          <w:szCs w:val="22"/>
        </w:rPr>
        <w:t xml:space="preserve"> </w:t>
      </w:r>
    </w:p>
    <w:p w14:paraId="1406FF5C" w14:textId="77777777" w:rsidR="00B4777C" w:rsidRPr="00765556" w:rsidRDefault="00B4777C" w:rsidP="006D5F11">
      <w:pPr>
        <w:spacing w:line="235" w:lineRule="auto"/>
        <w:ind w:firstLine="567"/>
        <w:jc w:val="both"/>
        <w:rPr>
          <w:rFonts w:ascii="Cambria" w:hAnsi="Cambria"/>
          <w:sz w:val="22"/>
          <w:szCs w:val="22"/>
        </w:rPr>
      </w:pPr>
      <w:r w:rsidRPr="00765556">
        <w:rPr>
          <w:rFonts w:ascii="Cambria" w:hAnsi="Cambria"/>
          <w:sz w:val="22"/>
          <w:szCs w:val="22"/>
        </w:rPr>
        <w:t>Василий Поленов</w:t>
      </w:r>
      <w:r w:rsidR="00765556">
        <w:rPr>
          <w:rFonts w:ascii="Cambria" w:hAnsi="Cambria"/>
          <w:sz w:val="22"/>
          <w:szCs w:val="22"/>
        </w:rPr>
        <w:t xml:space="preserve"> — </w:t>
      </w:r>
      <w:r w:rsidR="008B2B1F" w:rsidRPr="00765556">
        <w:rPr>
          <w:rFonts w:ascii="Cambria" w:hAnsi="Cambria"/>
          <w:sz w:val="22"/>
          <w:szCs w:val="22"/>
        </w:rPr>
        <w:t xml:space="preserve">русский </w:t>
      </w:r>
      <w:r w:rsidR="00790D94" w:rsidRPr="00765556">
        <w:rPr>
          <w:rFonts w:ascii="Cambria" w:hAnsi="Cambria"/>
          <w:sz w:val="22"/>
          <w:szCs w:val="22"/>
        </w:rPr>
        <w:t>художник</w:t>
      </w:r>
      <w:r w:rsidR="008B2B1F" w:rsidRPr="00765556">
        <w:rPr>
          <w:rFonts w:ascii="Cambria" w:hAnsi="Cambria"/>
          <w:sz w:val="22"/>
          <w:szCs w:val="22"/>
        </w:rPr>
        <w:t>, мастер</w:t>
      </w:r>
      <w:r w:rsidR="00790D94" w:rsidRPr="00765556">
        <w:rPr>
          <w:rFonts w:ascii="Cambria" w:hAnsi="Cambria"/>
          <w:sz w:val="22"/>
          <w:szCs w:val="22"/>
        </w:rPr>
        <w:t xml:space="preserve"> бытового, исторического жанра, пейза</w:t>
      </w:r>
      <w:r w:rsidR="008B2B1F" w:rsidRPr="00765556">
        <w:rPr>
          <w:rFonts w:ascii="Cambria" w:hAnsi="Cambria"/>
          <w:sz w:val="22"/>
          <w:szCs w:val="22"/>
        </w:rPr>
        <w:t>жист, педагог.</w:t>
      </w:r>
      <w:r w:rsidR="0063175D" w:rsidRPr="00765556">
        <w:rPr>
          <w:rFonts w:ascii="Cambria" w:hAnsi="Cambria"/>
          <w:sz w:val="22"/>
          <w:szCs w:val="22"/>
        </w:rPr>
        <w:t xml:space="preserve"> Б</w:t>
      </w:r>
      <w:r w:rsidR="00790D94" w:rsidRPr="00765556">
        <w:rPr>
          <w:rFonts w:ascii="Cambria" w:hAnsi="Cambria"/>
          <w:sz w:val="22"/>
          <w:szCs w:val="22"/>
        </w:rPr>
        <w:t>ыл широко и разносторонне образованным человеком, отличался любознательностью, душевной чистотой, честностью, обаянием, аристократизмом, преданностью своему делу</w:t>
      </w:r>
      <w:r w:rsidR="00A71C60" w:rsidRPr="00765556">
        <w:rPr>
          <w:rFonts w:ascii="Cambria" w:hAnsi="Cambria"/>
          <w:sz w:val="22"/>
          <w:szCs w:val="22"/>
        </w:rPr>
        <w:t>.</w:t>
      </w:r>
    </w:p>
    <w:p w14:paraId="6B7F2D62" w14:textId="77777777" w:rsidR="00434CDE" w:rsidRPr="00765556" w:rsidRDefault="00A71C60" w:rsidP="006D5F11">
      <w:pPr>
        <w:spacing w:line="235" w:lineRule="auto"/>
        <w:ind w:firstLine="567"/>
        <w:jc w:val="both"/>
        <w:rPr>
          <w:rFonts w:ascii="Cambria" w:hAnsi="Cambria"/>
          <w:sz w:val="22"/>
          <w:szCs w:val="22"/>
        </w:rPr>
      </w:pPr>
      <w:r w:rsidRPr="00765556">
        <w:rPr>
          <w:rFonts w:ascii="Cambria" w:hAnsi="Cambria"/>
          <w:sz w:val="22"/>
          <w:szCs w:val="22"/>
        </w:rPr>
        <w:t>Илья Репин</w:t>
      </w:r>
      <w:r w:rsidR="00765556">
        <w:rPr>
          <w:rFonts w:ascii="Cambria" w:hAnsi="Cambria"/>
          <w:sz w:val="22"/>
          <w:szCs w:val="22"/>
        </w:rPr>
        <w:t xml:space="preserve"> — </w:t>
      </w:r>
      <w:r w:rsidR="00BE601D" w:rsidRPr="00765556">
        <w:rPr>
          <w:rFonts w:ascii="Cambria" w:hAnsi="Cambria"/>
          <w:sz w:val="22"/>
          <w:szCs w:val="22"/>
        </w:rPr>
        <w:t>русский художник, мастер портретов, исторических</w:t>
      </w:r>
      <w:r w:rsidR="00765556">
        <w:rPr>
          <w:rFonts w:ascii="Cambria" w:hAnsi="Cambria"/>
          <w:sz w:val="22"/>
          <w:szCs w:val="22"/>
        </w:rPr>
        <w:t xml:space="preserve"> </w:t>
      </w:r>
      <w:r w:rsidR="00BE601D" w:rsidRPr="00765556">
        <w:rPr>
          <w:rFonts w:ascii="Cambria" w:hAnsi="Cambria"/>
          <w:sz w:val="22"/>
          <w:szCs w:val="22"/>
        </w:rPr>
        <w:t>и бытовых сцен, преподаватель. О</w:t>
      </w:r>
      <w:r w:rsidRPr="00765556">
        <w:rPr>
          <w:rFonts w:ascii="Cambria" w:hAnsi="Cambria"/>
          <w:sz w:val="22"/>
          <w:szCs w:val="22"/>
        </w:rPr>
        <w:t xml:space="preserve">дин из крупнейших мастеров русского изобразительного искусства. Его отличала творческая неутомимость, добросовестность, трудолюбие, энергичность, замкнутость, </w:t>
      </w:r>
      <w:r w:rsidR="00434CDE" w:rsidRPr="00765556">
        <w:rPr>
          <w:rFonts w:ascii="Cambria" w:hAnsi="Cambria"/>
          <w:sz w:val="22"/>
          <w:szCs w:val="22"/>
        </w:rPr>
        <w:t>черствость, холодность, властность</w:t>
      </w:r>
      <w:r w:rsidRPr="00765556">
        <w:rPr>
          <w:rFonts w:ascii="Cambria" w:hAnsi="Cambria"/>
          <w:sz w:val="22"/>
          <w:szCs w:val="22"/>
        </w:rPr>
        <w:t xml:space="preserve"> по отношению к людям и при этом необычайная импульсивность восприятия окружающей действительности</w:t>
      </w:r>
      <w:r w:rsidR="00434CDE" w:rsidRPr="00765556">
        <w:rPr>
          <w:rFonts w:ascii="Cambria" w:hAnsi="Cambria"/>
          <w:sz w:val="22"/>
          <w:szCs w:val="22"/>
        </w:rPr>
        <w:t>, безграничная творческая сила, неутомимость и самозабвенность в творческой деятельности.</w:t>
      </w:r>
    </w:p>
    <w:p w14:paraId="08FCF4F4" w14:textId="77777777" w:rsidR="00F41C96" w:rsidRPr="00765556" w:rsidRDefault="00434CDE" w:rsidP="006D5F11">
      <w:pPr>
        <w:spacing w:line="235" w:lineRule="auto"/>
        <w:ind w:firstLine="567"/>
        <w:jc w:val="both"/>
        <w:rPr>
          <w:rFonts w:ascii="Cambria" w:hAnsi="Cambria"/>
          <w:sz w:val="22"/>
          <w:szCs w:val="22"/>
        </w:rPr>
      </w:pPr>
      <w:r w:rsidRPr="00765556">
        <w:rPr>
          <w:rFonts w:ascii="Cambria" w:hAnsi="Cambria"/>
          <w:sz w:val="22"/>
          <w:szCs w:val="22"/>
        </w:rPr>
        <w:t>Николай Рерих</w:t>
      </w:r>
      <w:r w:rsidR="00765556">
        <w:rPr>
          <w:rFonts w:ascii="Cambria" w:hAnsi="Cambria"/>
          <w:sz w:val="22"/>
          <w:szCs w:val="22"/>
        </w:rPr>
        <w:t xml:space="preserve"> —</w:t>
      </w:r>
      <w:r w:rsidRPr="00765556">
        <w:rPr>
          <w:rFonts w:ascii="Cambria" w:hAnsi="Cambria"/>
          <w:sz w:val="22"/>
          <w:szCs w:val="22"/>
        </w:rPr>
        <w:t xml:space="preserve"> великий</w:t>
      </w:r>
      <w:r w:rsidR="00BE601D" w:rsidRPr="00765556">
        <w:rPr>
          <w:rFonts w:ascii="Cambria" w:hAnsi="Cambria"/>
          <w:sz w:val="22"/>
          <w:szCs w:val="22"/>
        </w:rPr>
        <w:t xml:space="preserve"> русский</w:t>
      </w:r>
      <w:r w:rsidRPr="00765556">
        <w:rPr>
          <w:rFonts w:ascii="Cambria" w:hAnsi="Cambria"/>
          <w:sz w:val="22"/>
          <w:szCs w:val="22"/>
        </w:rPr>
        <w:t xml:space="preserve"> художник, ученый, писатель, археолог, путешественник</w:t>
      </w:r>
      <w:r w:rsidR="00F41C96" w:rsidRPr="00765556">
        <w:rPr>
          <w:rFonts w:ascii="Cambria" w:hAnsi="Cambria"/>
          <w:sz w:val="22"/>
          <w:szCs w:val="22"/>
        </w:rPr>
        <w:t>. Это был незаурядный, серьезный, приветливый человек с замечательным, острым чувством юмора. Во всех его движениях была уравновешенная гармония, он никогда не спешил, но его продуктивность была изумительной. Он не колебался в своих решениях, был спокойным и выдержанным.</w:t>
      </w:r>
    </w:p>
    <w:p w14:paraId="6B4DDAED" w14:textId="77777777" w:rsidR="00A71C60" w:rsidRPr="00765556" w:rsidRDefault="00F41C96" w:rsidP="006D5F11">
      <w:pPr>
        <w:spacing w:line="235" w:lineRule="auto"/>
        <w:ind w:firstLine="567"/>
        <w:jc w:val="both"/>
        <w:rPr>
          <w:rFonts w:ascii="Cambria" w:hAnsi="Cambria"/>
          <w:sz w:val="22"/>
          <w:szCs w:val="22"/>
        </w:rPr>
      </w:pPr>
      <w:r w:rsidRPr="00765556">
        <w:rPr>
          <w:rFonts w:ascii="Cambria" w:hAnsi="Cambria"/>
          <w:sz w:val="22"/>
          <w:szCs w:val="22"/>
        </w:rPr>
        <w:t>Алексей Саврасов</w:t>
      </w:r>
      <w:r w:rsidR="00765556">
        <w:rPr>
          <w:rFonts w:ascii="Cambria" w:hAnsi="Cambria"/>
          <w:sz w:val="22"/>
          <w:szCs w:val="22"/>
        </w:rPr>
        <w:t xml:space="preserve"> — </w:t>
      </w:r>
      <w:r w:rsidR="00BE601D" w:rsidRPr="00765556">
        <w:rPr>
          <w:rFonts w:ascii="Cambria" w:hAnsi="Cambria"/>
          <w:sz w:val="22"/>
          <w:szCs w:val="22"/>
        </w:rPr>
        <w:t xml:space="preserve">выдающийся русский художник, </w:t>
      </w:r>
      <w:r w:rsidRPr="00765556">
        <w:rPr>
          <w:rFonts w:ascii="Cambria" w:hAnsi="Cambria"/>
          <w:sz w:val="22"/>
          <w:szCs w:val="22"/>
        </w:rPr>
        <w:t>основатель русской пейзажной школы. Внешне мощный</w:t>
      </w:r>
      <w:r w:rsidR="00631389" w:rsidRPr="00765556">
        <w:rPr>
          <w:rFonts w:ascii="Cambria" w:hAnsi="Cambria"/>
          <w:sz w:val="22"/>
          <w:szCs w:val="22"/>
        </w:rPr>
        <w:t>, он был добрым, молчаливым, грустным человеком. Ему были присущи неверие в свои силы, сомнения, внутренняя противоречивость.</w:t>
      </w:r>
    </w:p>
    <w:p w14:paraId="24D4AF55" w14:textId="77777777" w:rsidR="00CB4A36" w:rsidRPr="00765556" w:rsidRDefault="00631389" w:rsidP="006D5F11">
      <w:pPr>
        <w:spacing w:line="235" w:lineRule="auto"/>
        <w:ind w:firstLine="567"/>
        <w:jc w:val="both"/>
        <w:rPr>
          <w:rFonts w:ascii="Cambria" w:hAnsi="Cambria"/>
          <w:sz w:val="22"/>
          <w:szCs w:val="22"/>
        </w:rPr>
      </w:pPr>
      <w:r w:rsidRPr="00765556">
        <w:rPr>
          <w:rFonts w:ascii="Cambria" w:hAnsi="Cambria"/>
          <w:sz w:val="22"/>
          <w:szCs w:val="22"/>
        </w:rPr>
        <w:t>Валентин Серов</w:t>
      </w:r>
      <w:r w:rsidR="00765556">
        <w:rPr>
          <w:rFonts w:ascii="Cambria" w:hAnsi="Cambria"/>
          <w:sz w:val="22"/>
          <w:szCs w:val="22"/>
        </w:rPr>
        <w:t xml:space="preserve"> —</w:t>
      </w:r>
      <w:r w:rsidRPr="00765556">
        <w:rPr>
          <w:rFonts w:ascii="Cambria" w:hAnsi="Cambria"/>
          <w:sz w:val="22"/>
          <w:szCs w:val="22"/>
        </w:rPr>
        <w:t xml:space="preserve"> новатор р</w:t>
      </w:r>
      <w:r w:rsidR="00BE601D" w:rsidRPr="00765556">
        <w:rPr>
          <w:rFonts w:ascii="Cambria" w:hAnsi="Cambria"/>
          <w:sz w:val="22"/>
          <w:szCs w:val="22"/>
        </w:rPr>
        <w:t xml:space="preserve">усской живописи на рубеже веков, прославленный русский портретист, оставивший значительные работы в жанрах пейзажа, графики, книжной иллюстрации, анималистики, исторической </w:t>
      </w:r>
      <w:r w:rsidR="00BE601D" w:rsidRPr="00765556">
        <w:rPr>
          <w:rFonts w:ascii="Cambria" w:hAnsi="Cambria"/>
          <w:sz w:val="22"/>
          <w:szCs w:val="22"/>
        </w:rPr>
        <w:lastRenderedPageBreak/>
        <w:t xml:space="preserve">и античной живописи. </w:t>
      </w:r>
      <w:r w:rsidRPr="00765556">
        <w:rPr>
          <w:rFonts w:ascii="Cambria" w:hAnsi="Cambria"/>
          <w:sz w:val="22"/>
          <w:szCs w:val="22"/>
        </w:rPr>
        <w:t>Тихий и скромный, внешне застенчивый и угрюмый, он скрывал под этим напускным видом редкую живость, остроумие, веселый нрав. Обладал непререкаемым авторитетом среди художни</w:t>
      </w:r>
      <w:r w:rsidR="0084272E" w:rsidRPr="00765556">
        <w:rPr>
          <w:rFonts w:ascii="Cambria" w:hAnsi="Cambria"/>
          <w:sz w:val="22"/>
          <w:szCs w:val="22"/>
        </w:rPr>
        <w:t>ков своего времени. Он отличался редкой трудоспособностью, острой наблюдательностью,</w:t>
      </w:r>
      <w:r w:rsidRPr="00765556">
        <w:rPr>
          <w:rFonts w:ascii="Cambria" w:hAnsi="Cambria"/>
          <w:sz w:val="22"/>
          <w:szCs w:val="22"/>
        </w:rPr>
        <w:t xml:space="preserve"> целеустремлен</w:t>
      </w:r>
      <w:r w:rsidR="0084272E" w:rsidRPr="00765556">
        <w:rPr>
          <w:rFonts w:ascii="Cambria" w:hAnsi="Cambria"/>
          <w:sz w:val="22"/>
          <w:szCs w:val="22"/>
        </w:rPr>
        <w:t>ностью, настойчивостью, энергичностью</w:t>
      </w:r>
      <w:r w:rsidRPr="00765556">
        <w:rPr>
          <w:rFonts w:ascii="Cambria" w:hAnsi="Cambria"/>
          <w:sz w:val="22"/>
          <w:szCs w:val="22"/>
        </w:rPr>
        <w:t>.</w:t>
      </w:r>
      <w:r w:rsidR="0084272E" w:rsidRPr="00765556">
        <w:rPr>
          <w:rFonts w:ascii="Cambria" w:hAnsi="Cambria"/>
          <w:sz w:val="22"/>
          <w:szCs w:val="22"/>
        </w:rPr>
        <w:t xml:space="preserve"> Крайне самолюбивый, честный, доверчивый, мнительный, деликатный человек.</w:t>
      </w:r>
      <w:r w:rsidR="00CB4A36" w:rsidRPr="00765556">
        <w:rPr>
          <w:rFonts w:ascii="Cambria" w:hAnsi="Cambria"/>
          <w:sz w:val="22"/>
          <w:szCs w:val="22"/>
        </w:rPr>
        <w:t xml:space="preserve"> Это был человек тонкой души, верный друг, одновременно своенравный, непреклонный, независимый, дерзкий до грубости, требовательный и прямой в отстаивании своих художественных вкусов.</w:t>
      </w:r>
    </w:p>
    <w:p w14:paraId="0E5725D3" w14:textId="77777777" w:rsidR="00CB4A36" w:rsidRPr="00765556" w:rsidRDefault="0084272E" w:rsidP="006D5F11">
      <w:pPr>
        <w:spacing w:line="235" w:lineRule="auto"/>
        <w:ind w:firstLine="567"/>
        <w:jc w:val="both"/>
        <w:rPr>
          <w:rFonts w:ascii="Cambria" w:hAnsi="Cambria"/>
          <w:sz w:val="22"/>
          <w:szCs w:val="22"/>
        </w:rPr>
      </w:pPr>
      <w:r w:rsidRPr="00765556">
        <w:rPr>
          <w:rFonts w:ascii="Cambria" w:hAnsi="Cambria"/>
          <w:sz w:val="22"/>
          <w:szCs w:val="22"/>
        </w:rPr>
        <w:t>Константин Сомов</w:t>
      </w:r>
      <w:r w:rsidR="00765556">
        <w:rPr>
          <w:rFonts w:ascii="Cambria" w:hAnsi="Cambria"/>
          <w:sz w:val="22"/>
          <w:szCs w:val="22"/>
        </w:rPr>
        <w:t xml:space="preserve"> —</w:t>
      </w:r>
      <w:r w:rsidR="00CB4A36" w:rsidRPr="00765556">
        <w:rPr>
          <w:rFonts w:ascii="Cambria" w:hAnsi="Cambria"/>
          <w:sz w:val="22"/>
          <w:szCs w:val="22"/>
        </w:rPr>
        <w:t xml:space="preserve"> один из выдающихся русских художни</w:t>
      </w:r>
      <w:r w:rsidR="00BE601D" w:rsidRPr="00765556">
        <w:rPr>
          <w:rFonts w:ascii="Cambria" w:hAnsi="Cambria"/>
          <w:sz w:val="22"/>
          <w:szCs w:val="22"/>
        </w:rPr>
        <w:t>ков рубежа веков, график, мастер портрета и пейзажа.</w:t>
      </w:r>
      <w:r w:rsidR="00CB4A36" w:rsidRPr="00765556">
        <w:rPr>
          <w:rFonts w:ascii="Cambria" w:hAnsi="Cambria"/>
          <w:sz w:val="22"/>
          <w:szCs w:val="22"/>
        </w:rPr>
        <w:t xml:space="preserve"> Внушал товарищам уважение своим большим талантом, но был болезненно неуверенным в себе, умаляющим свои способности, постоянно недовольным собой, своей работой человеком. Всю жизнь он не мог отделаться от навязчивых мыслей о собственном «дилетантстве» и «бесталанности». Он очень много работал, углубленно и усидчиво.</w:t>
      </w:r>
    </w:p>
    <w:p w14:paraId="4052D03E" w14:textId="77777777" w:rsidR="00752FE4" w:rsidRPr="00765556" w:rsidRDefault="00CB4A36" w:rsidP="006D5F11">
      <w:pPr>
        <w:spacing w:line="235" w:lineRule="auto"/>
        <w:ind w:firstLine="567"/>
        <w:jc w:val="both"/>
        <w:rPr>
          <w:rFonts w:ascii="Cambria" w:hAnsi="Cambria"/>
          <w:sz w:val="22"/>
          <w:szCs w:val="22"/>
        </w:rPr>
      </w:pPr>
      <w:r w:rsidRPr="00765556">
        <w:rPr>
          <w:rFonts w:ascii="Cambria" w:hAnsi="Cambria"/>
          <w:sz w:val="22"/>
          <w:szCs w:val="22"/>
        </w:rPr>
        <w:t>Василий Суриков</w:t>
      </w:r>
      <w:r w:rsidR="00765556">
        <w:rPr>
          <w:rFonts w:ascii="Cambria" w:hAnsi="Cambria"/>
          <w:sz w:val="22"/>
          <w:szCs w:val="22"/>
        </w:rPr>
        <w:t xml:space="preserve"> —</w:t>
      </w:r>
      <w:r w:rsidR="00BE601D" w:rsidRPr="00765556">
        <w:rPr>
          <w:rFonts w:ascii="Cambria" w:hAnsi="Cambria"/>
          <w:sz w:val="22"/>
          <w:szCs w:val="22"/>
        </w:rPr>
        <w:t xml:space="preserve"> великий русский живописец, мастер масштабных исторических полотен. Его отличали редкая сила воли, неукротимая творче</w:t>
      </w:r>
      <w:r w:rsidR="00752FE4" w:rsidRPr="00765556">
        <w:rPr>
          <w:rFonts w:ascii="Cambria" w:hAnsi="Cambria"/>
          <w:sz w:val="22"/>
          <w:szCs w:val="22"/>
        </w:rPr>
        <w:t>ская одаренность</w:t>
      </w:r>
      <w:r w:rsidR="00BE601D" w:rsidRPr="00765556">
        <w:rPr>
          <w:rFonts w:ascii="Cambria" w:hAnsi="Cambria"/>
          <w:sz w:val="22"/>
          <w:szCs w:val="22"/>
        </w:rPr>
        <w:t>, «стихийный» темперамент, страстность, необузданность</w:t>
      </w:r>
      <w:r w:rsidR="00752FE4" w:rsidRPr="00765556">
        <w:rPr>
          <w:rFonts w:ascii="Cambria" w:hAnsi="Cambria"/>
          <w:sz w:val="22"/>
          <w:szCs w:val="22"/>
        </w:rPr>
        <w:t>, напористость, целеустремленность любознательность. Он работал со стихийным, яростным увлечением, добросовестно, сосредоточенно и серьезно.</w:t>
      </w:r>
      <w:r w:rsidR="00BE601D" w:rsidRPr="00765556">
        <w:rPr>
          <w:rFonts w:ascii="Cambria" w:hAnsi="Cambria"/>
          <w:sz w:val="22"/>
          <w:szCs w:val="22"/>
        </w:rPr>
        <w:t xml:space="preserve"> Вместе с тем ему были присущи внешняя молчаливость,</w:t>
      </w:r>
      <w:r w:rsidR="00752FE4" w:rsidRPr="00765556">
        <w:rPr>
          <w:rFonts w:ascii="Cambria" w:hAnsi="Cambria"/>
          <w:sz w:val="22"/>
          <w:szCs w:val="22"/>
        </w:rPr>
        <w:t xml:space="preserve"> сдержанность в похвалах,</w:t>
      </w:r>
      <w:r w:rsidR="00BE601D" w:rsidRPr="00765556">
        <w:rPr>
          <w:rFonts w:ascii="Cambria" w:hAnsi="Cambria"/>
          <w:sz w:val="22"/>
          <w:szCs w:val="22"/>
        </w:rPr>
        <w:t xml:space="preserve"> скромность, холодность</w:t>
      </w:r>
      <w:r w:rsidR="00752FE4" w:rsidRPr="00765556">
        <w:rPr>
          <w:rFonts w:ascii="Cambria" w:hAnsi="Cambria"/>
          <w:sz w:val="22"/>
          <w:szCs w:val="22"/>
        </w:rPr>
        <w:t>.</w:t>
      </w:r>
    </w:p>
    <w:p w14:paraId="440BA407" w14:textId="77777777" w:rsidR="00CB4A36" w:rsidRPr="00765556" w:rsidRDefault="00752FE4" w:rsidP="006D5F11">
      <w:pPr>
        <w:spacing w:line="235" w:lineRule="auto"/>
        <w:ind w:firstLine="567"/>
        <w:jc w:val="both"/>
        <w:rPr>
          <w:rFonts w:ascii="Cambria" w:hAnsi="Cambria"/>
          <w:sz w:val="22"/>
          <w:szCs w:val="22"/>
        </w:rPr>
      </w:pPr>
      <w:r w:rsidRPr="00765556">
        <w:rPr>
          <w:rFonts w:ascii="Cambria" w:hAnsi="Cambria"/>
          <w:sz w:val="22"/>
          <w:szCs w:val="22"/>
        </w:rPr>
        <w:t>Владимир Татлин</w:t>
      </w:r>
      <w:r w:rsidR="00765556">
        <w:rPr>
          <w:rFonts w:ascii="Cambria" w:hAnsi="Cambria"/>
          <w:sz w:val="22"/>
          <w:szCs w:val="22"/>
        </w:rPr>
        <w:t xml:space="preserve"> —</w:t>
      </w:r>
      <w:r w:rsidRPr="00765556">
        <w:rPr>
          <w:rFonts w:ascii="Cambria" w:hAnsi="Cambria"/>
          <w:sz w:val="22"/>
          <w:szCs w:val="22"/>
        </w:rPr>
        <w:t xml:space="preserve"> русский живописец, график, скульптор, дизайнер и художник театра. </w:t>
      </w:r>
      <w:r w:rsidR="003B796B" w:rsidRPr="00765556">
        <w:rPr>
          <w:rFonts w:ascii="Cambria" w:hAnsi="Cambria"/>
          <w:sz w:val="22"/>
          <w:szCs w:val="22"/>
        </w:rPr>
        <w:t xml:space="preserve">Был не только одарен в живописи, играл на бандуре, пел. </w:t>
      </w:r>
      <w:r w:rsidRPr="00765556">
        <w:rPr>
          <w:rFonts w:ascii="Cambria" w:hAnsi="Cambria"/>
          <w:sz w:val="22"/>
          <w:szCs w:val="22"/>
        </w:rPr>
        <w:t>Наряду с Малевичем один и авторитетных лидеров русского авангарда первой половины ХХ века. Активно работал как художник книги, сценограф, преподаватель.</w:t>
      </w:r>
      <w:r w:rsidR="0063175D" w:rsidRPr="00765556">
        <w:rPr>
          <w:rFonts w:ascii="Cambria" w:hAnsi="Cambria"/>
          <w:sz w:val="22"/>
          <w:szCs w:val="22"/>
        </w:rPr>
        <w:t xml:space="preserve"> В. Пестель писала, что В. Татлину</w:t>
      </w:r>
      <w:r w:rsidR="003B796B" w:rsidRPr="00765556">
        <w:rPr>
          <w:rFonts w:ascii="Cambria" w:hAnsi="Cambria"/>
          <w:sz w:val="22"/>
          <w:szCs w:val="22"/>
        </w:rPr>
        <w:t xml:space="preserve"> было присуще «чутье» на талантливых людей и талантливые вещи. Был общительным человеком, хотя говорил мало</w:t>
      </w:r>
      <w:r w:rsidR="00793B0C" w:rsidRPr="00765556">
        <w:rPr>
          <w:rFonts w:ascii="Cambria" w:hAnsi="Cambria"/>
          <w:sz w:val="22"/>
          <w:szCs w:val="22"/>
        </w:rPr>
        <w:t>.</w:t>
      </w:r>
    </w:p>
    <w:p w14:paraId="0DA081A7" w14:textId="77777777" w:rsidR="00752FE4" w:rsidRPr="00765556" w:rsidRDefault="00752FE4" w:rsidP="006D5F11">
      <w:pPr>
        <w:spacing w:line="235" w:lineRule="auto"/>
        <w:ind w:firstLine="567"/>
        <w:jc w:val="both"/>
        <w:rPr>
          <w:rFonts w:ascii="Cambria" w:hAnsi="Cambria"/>
          <w:sz w:val="22"/>
          <w:szCs w:val="22"/>
        </w:rPr>
      </w:pPr>
      <w:r w:rsidRPr="00765556">
        <w:rPr>
          <w:rFonts w:ascii="Cambria" w:hAnsi="Cambria"/>
          <w:sz w:val="22"/>
          <w:szCs w:val="22"/>
        </w:rPr>
        <w:lastRenderedPageBreak/>
        <w:t>Александр Родченко</w:t>
      </w:r>
      <w:r w:rsidR="00765556">
        <w:rPr>
          <w:rFonts w:ascii="Cambria" w:hAnsi="Cambria"/>
          <w:sz w:val="22"/>
          <w:szCs w:val="22"/>
        </w:rPr>
        <w:t xml:space="preserve"> —</w:t>
      </w:r>
      <w:r w:rsidRPr="00765556">
        <w:rPr>
          <w:rFonts w:ascii="Cambria" w:hAnsi="Cambria"/>
          <w:sz w:val="22"/>
          <w:szCs w:val="22"/>
        </w:rPr>
        <w:t xml:space="preserve"> российский живописец, график, скульптор, фотограф, художник театра и кино, родоначальник рекламы и дизайна в СССР. Был медлительно спокойным</w:t>
      </w:r>
      <w:r w:rsidR="00D03589" w:rsidRPr="00765556">
        <w:rPr>
          <w:rFonts w:ascii="Cambria" w:hAnsi="Cambria"/>
          <w:sz w:val="22"/>
          <w:szCs w:val="22"/>
        </w:rPr>
        <w:t>,</w:t>
      </w:r>
      <w:r w:rsidR="00765556">
        <w:rPr>
          <w:rFonts w:ascii="Cambria" w:hAnsi="Cambria"/>
          <w:sz w:val="22"/>
          <w:szCs w:val="22"/>
        </w:rPr>
        <w:t xml:space="preserve"> </w:t>
      </w:r>
      <w:r w:rsidR="00D03589" w:rsidRPr="00765556">
        <w:rPr>
          <w:rFonts w:ascii="Cambria" w:hAnsi="Cambria"/>
          <w:sz w:val="22"/>
          <w:szCs w:val="22"/>
        </w:rPr>
        <w:t>сдержанным, кажется, что никогда не серди</w:t>
      </w:r>
      <w:r w:rsidR="0063175D" w:rsidRPr="00765556">
        <w:rPr>
          <w:rFonts w:ascii="Cambria" w:hAnsi="Cambria"/>
          <w:sz w:val="22"/>
          <w:szCs w:val="22"/>
        </w:rPr>
        <w:t>л</w:t>
      </w:r>
      <w:r w:rsidR="00D03589" w:rsidRPr="00765556">
        <w:rPr>
          <w:rFonts w:ascii="Cambria" w:hAnsi="Cambria"/>
          <w:sz w:val="22"/>
          <w:szCs w:val="22"/>
        </w:rPr>
        <w:t>ся. Если и сердился, то только на себя, когда что-то мешало работать.</w:t>
      </w:r>
    </w:p>
    <w:p w14:paraId="619AA6BA" w14:textId="77777777" w:rsidR="00D03589" w:rsidRPr="00765556" w:rsidRDefault="00D03589" w:rsidP="006D5F11">
      <w:pPr>
        <w:spacing w:line="235" w:lineRule="auto"/>
        <w:ind w:firstLine="567"/>
        <w:jc w:val="both"/>
        <w:rPr>
          <w:rFonts w:ascii="Cambria" w:hAnsi="Cambria"/>
          <w:sz w:val="22"/>
          <w:szCs w:val="22"/>
        </w:rPr>
      </w:pPr>
      <w:r w:rsidRPr="00765556">
        <w:rPr>
          <w:rFonts w:ascii="Cambria" w:hAnsi="Cambria"/>
          <w:sz w:val="22"/>
          <w:szCs w:val="22"/>
        </w:rPr>
        <w:t>Марк Шагал</w:t>
      </w:r>
      <w:r w:rsidR="00765556">
        <w:rPr>
          <w:rFonts w:ascii="Cambria" w:hAnsi="Cambria"/>
          <w:sz w:val="22"/>
          <w:szCs w:val="22"/>
        </w:rPr>
        <w:t xml:space="preserve"> —</w:t>
      </w:r>
      <w:r w:rsidRPr="00765556">
        <w:rPr>
          <w:rFonts w:ascii="Cambria" w:hAnsi="Cambria"/>
          <w:sz w:val="22"/>
          <w:szCs w:val="22"/>
        </w:rPr>
        <w:t xml:space="preserve"> художник из России, наследие которого принадлежит школам России и Франции.</w:t>
      </w:r>
      <w:r w:rsidR="009A3C84" w:rsidRPr="00765556">
        <w:rPr>
          <w:rFonts w:ascii="Cambria" w:hAnsi="Cambria"/>
          <w:sz w:val="22"/>
          <w:szCs w:val="22"/>
        </w:rPr>
        <w:t xml:space="preserve"> Представитель сюрнатурализма, примитивизма и экспрессионизма. Отличался серьезностью, сосредоточенностью, настойчивостью, веселым нравом и необыкновенным трудолюбием. При внешней мягкости в принципиальных вопросах был непреклонен.</w:t>
      </w:r>
    </w:p>
    <w:p w14:paraId="04FB1D38" w14:textId="77777777" w:rsidR="009A3C84" w:rsidRPr="00765556" w:rsidRDefault="00631389" w:rsidP="006D5F11">
      <w:pPr>
        <w:spacing w:line="235" w:lineRule="auto"/>
        <w:ind w:firstLine="567"/>
        <w:jc w:val="both"/>
        <w:rPr>
          <w:rFonts w:ascii="Cambria" w:hAnsi="Cambria"/>
          <w:sz w:val="22"/>
          <w:szCs w:val="22"/>
        </w:rPr>
      </w:pPr>
      <w:r w:rsidRPr="00765556">
        <w:rPr>
          <w:rFonts w:ascii="Cambria" w:hAnsi="Cambria"/>
          <w:sz w:val="22"/>
          <w:szCs w:val="22"/>
        </w:rPr>
        <w:t xml:space="preserve"> </w:t>
      </w:r>
      <w:r w:rsidR="0067298A" w:rsidRPr="00765556">
        <w:rPr>
          <w:rFonts w:ascii="Cambria" w:hAnsi="Cambria"/>
          <w:sz w:val="22"/>
          <w:szCs w:val="22"/>
        </w:rPr>
        <w:t>Р</w:t>
      </w:r>
      <w:r w:rsidR="00AC6323" w:rsidRPr="00765556">
        <w:rPr>
          <w:rFonts w:ascii="Cambria" w:hAnsi="Cambria"/>
          <w:sz w:val="22"/>
          <w:szCs w:val="22"/>
        </w:rPr>
        <w:t xml:space="preserve">езультаты </w:t>
      </w:r>
      <w:r w:rsidR="009A3C84" w:rsidRPr="00765556">
        <w:rPr>
          <w:rFonts w:ascii="Cambria" w:hAnsi="Cambria"/>
          <w:sz w:val="22"/>
          <w:szCs w:val="22"/>
        </w:rPr>
        <w:t xml:space="preserve">анализа образов художников-мужчин рубежа </w:t>
      </w:r>
      <w:r w:rsidR="009A3C84" w:rsidRPr="00765556">
        <w:rPr>
          <w:rFonts w:ascii="Cambria" w:hAnsi="Cambria"/>
          <w:sz w:val="22"/>
          <w:szCs w:val="22"/>
          <w:lang w:val="en-US"/>
        </w:rPr>
        <w:t>XIX</w:t>
      </w:r>
      <w:r w:rsidR="00904AF3" w:rsidRPr="00765556">
        <w:rPr>
          <w:rFonts w:ascii="Cambria" w:hAnsi="Cambria"/>
          <w:sz w:val="22"/>
          <w:szCs w:val="22"/>
        </w:rPr>
        <w:t>–</w:t>
      </w:r>
      <w:r w:rsidR="009A3C84" w:rsidRPr="00765556">
        <w:rPr>
          <w:rFonts w:ascii="Cambria" w:hAnsi="Cambria"/>
          <w:sz w:val="22"/>
          <w:szCs w:val="22"/>
          <w:lang w:val="en-US"/>
        </w:rPr>
        <w:t>XX</w:t>
      </w:r>
      <w:r w:rsidR="009A3C84" w:rsidRPr="00765556">
        <w:rPr>
          <w:rFonts w:ascii="Cambria" w:hAnsi="Cambria"/>
          <w:sz w:val="22"/>
          <w:szCs w:val="22"/>
        </w:rPr>
        <w:t xml:space="preserve"> веков </w:t>
      </w:r>
      <w:r w:rsidR="008C3946" w:rsidRPr="00765556">
        <w:rPr>
          <w:rFonts w:ascii="Cambria" w:hAnsi="Cambria"/>
          <w:sz w:val="22"/>
          <w:szCs w:val="22"/>
        </w:rPr>
        <w:t>отражены в табл.</w:t>
      </w:r>
      <w:r w:rsidR="00AC6323" w:rsidRPr="00765556">
        <w:rPr>
          <w:rFonts w:ascii="Cambria" w:hAnsi="Cambria"/>
          <w:sz w:val="22"/>
          <w:szCs w:val="22"/>
        </w:rPr>
        <w:t xml:space="preserve"> </w:t>
      </w:r>
      <w:r w:rsidR="00D933C8" w:rsidRPr="00765556">
        <w:rPr>
          <w:rFonts w:ascii="Cambria" w:hAnsi="Cambria"/>
          <w:sz w:val="22"/>
          <w:szCs w:val="22"/>
        </w:rPr>
        <w:t>Б.86</w:t>
      </w:r>
      <w:r w:rsidR="009A3C84" w:rsidRPr="00765556">
        <w:rPr>
          <w:rFonts w:ascii="Cambria" w:hAnsi="Cambria"/>
          <w:sz w:val="22"/>
          <w:szCs w:val="22"/>
        </w:rPr>
        <w:t xml:space="preserve"> приложения</w:t>
      </w:r>
      <w:r w:rsidR="00AC6323" w:rsidRPr="00765556">
        <w:rPr>
          <w:rFonts w:ascii="Cambria" w:hAnsi="Cambria"/>
          <w:sz w:val="22"/>
          <w:szCs w:val="22"/>
        </w:rPr>
        <w:t xml:space="preserve">. </w:t>
      </w:r>
    </w:p>
    <w:p w14:paraId="309C932F" w14:textId="77777777" w:rsidR="001959E6" w:rsidRPr="00765556" w:rsidRDefault="00AC6323" w:rsidP="006D5F11">
      <w:pPr>
        <w:spacing w:line="235" w:lineRule="auto"/>
        <w:ind w:firstLine="567"/>
        <w:jc w:val="both"/>
        <w:rPr>
          <w:rFonts w:ascii="Cambria" w:hAnsi="Cambria"/>
          <w:sz w:val="22"/>
          <w:szCs w:val="22"/>
        </w:rPr>
      </w:pPr>
      <w:r w:rsidRPr="00765556">
        <w:rPr>
          <w:rFonts w:ascii="Cambria" w:hAnsi="Cambria"/>
          <w:sz w:val="22"/>
          <w:szCs w:val="22"/>
        </w:rPr>
        <w:t>Таким образом, исходя из данных</w:t>
      </w:r>
      <w:r w:rsidR="008C3946" w:rsidRPr="00765556">
        <w:rPr>
          <w:rFonts w:ascii="Cambria" w:hAnsi="Cambria"/>
          <w:sz w:val="22"/>
          <w:szCs w:val="22"/>
        </w:rPr>
        <w:t>,</w:t>
      </w:r>
      <w:r w:rsidRPr="00765556">
        <w:rPr>
          <w:rFonts w:ascii="Cambria" w:hAnsi="Cambria"/>
          <w:sz w:val="22"/>
          <w:szCs w:val="22"/>
        </w:rPr>
        <w:t xml:space="preserve"> представленных в таблице</w:t>
      </w:r>
      <w:r w:rsidR="008C3946" w:rsidRPr="00765556">
        <w:rPr>
          <w:rFonts w:ascii="Cambria" w:hAnsi="Cambria"/>
          <w:sz w:val="22"/>
          <w:szCs w:val="22"/>
        </w:rPr>
        <w:t>,</w:t>
      </w:r>
      <w:r w:rsidRPr="00765556">
        <w:rPr>
          <w:rFonts w:ascii="Cambria" w:hAnsi="Cambria"/>
          <w:sz w:val="22"/>
          <w:szCs w:val="22"/>
        </w:rPr>
        <w:t xml:space="preserve"> можно </w:t>
      </w:r>
      <w:r w:rsidR="0063175D" w:rsidRPr="00765556">
        <w:rPr>
          <w:rFonts w:ascii="Cambria" w:hAnsi="Cambria"/>
          <w:sz w:val="22"/>
          <w:szCs w:val="22"/>
        </w:rPr>
        <w:t xml:space="preserve">сказать, что художникам </w:t>
      </w:r>
      <w:r w:rsidRPr="00765556">
        <w:rPr>
          <w:rFonts w:ascii="Cambria" w:hAnsi="Cambria"/>
          <w:sz w:val="22"/>
          <w:szCs w:val="22"/>
          <w:lang w:val="en-US"/>
        </w:rPr>
        <w:t>XIX</w:t>
      </w:r>
      <w:r w:rsidR="0063175D" w:rsidRPr="00765556">
        <w:rPr>
          <w:rFonts w:ascii="Cambria" w:hAnsi="Cambria"/>
          <w:sz w:val="22"/>
          <w:szCs w:val="22"/>
        </w:rPr>
        <w:t>–</w:t>
      </w:r>
      <w:r w:rsidRPr="00765556">
        <w:rPr>
          <w:rFonts w:ascii="Cambria" w:hAnsi="Cambria"/>
          <w:sz w:val="22"/>
          <w:szCs w:val="22"/>
          <w:lang w:val="en-US"/>
        </w:rPr>
        <w:t>XX</w:t>
      </w:r>
      <w:r w:rsidR="0063175D" w:rsidRPr="00765556">
        <w:rPr>
          <w:rFonts w:ascii="Cambria" w:hAnsi="Cambria"/>
          <w:sz w:val="22"/>
          <w:szCs w:val="22"/>
        </w:rPr>
        <w:t xml:space="preserve"> веков</w:t>
      </w:r>
      <w:r w:rsidRPr="00765556">
        <w:rPr>
          <w:rFonts w:ascii="Cambria" w:hAnsi="Cambria"/>
          <w:sz w:val="22"/>
          <w:szCs w:val="22"/>
        </w:rPr>
        <w:t xml:space="preserve"> присущи следующие качества: общи</w:t>
      </w:r>
      <w:r w:rsidR="0063175D" w:rsidRPr="00765556">
        <w:rPr>
          <w:rFonts w:ascii="Cambria" w:hAnsi="Cambria"/>
          <w:sz w:val="22"/>
          <w:szCs w:val="22"/>
        </w:rPr>
        <w:t>тельность</w:t>
      </w:r>
      <w:r w:rsidRPr="00765556">
        <w:rPr>
          <w:rFonts w:ascii="Cambria" w:hAnsi="Cambria"/>
          <w:sz w:val="22"/>
          <w:szCs w:val="22"/>
        </w:rPr>
        <w:t>,</w:t>
      </w:r>
      <w:r w:rsidR="0063175D" w:rsidRPr="00765556">
        <w:rPr>
          <w:rFonts w:ascii="Cambria" w:hAnsi="Cambria"/>
          <w:sz w:val="22"/>
          <w:szCs w:val="22"/>
        </w:rPr>
        <w:t xml:space="preserve"> одаренность,</w:t>
      </w:r>
      <w:r w:rsidRPr="00765556">
        <w:rPr>
          <w:rFonts w:ascii="Cambria" w:hAnsi="Cambria"/>
          <w:sz w:val="22"/>
          <w:szCs w:val="22"/>
        </w:rPr>
        <w:t xml:space="preserve"> склонность к доминированию</w:t>
      </w:r>
      <w:r w:rsidR="006E5AFC" w:rsidRPr="00765556">
        <w:rPr>
          <w:rFonts w:ascii="Cambria" w:hAnsi="Cambria"/>
          <w:sz w:val="22"/>
          <w:szCs w:val="22"/>
        </w:rPr>
        <w:t xml:space="preserve">, восторженность, </w:t>
      </w:r>
      <w:r w:rsidRPr="00765556">
        <w:rPr>
          <w:rFonts w:ascii="Cambria" w:hAnsi="Cambria"/>
          <w:sz w:val="22"/>
          <w:szCs w:val="22"/>
        </w:rPr>
        <w:t>сов</w:t>
      </w:r>
      <w:r w:rsidR="00236AD9" w:rsidRPr="00765556">
        <w:rPr>
          <w:rFonts w:ascii="Cambria" w:hAnsi="Cambria"/>
          <w:sz w:val="22"/>
          <w:szCs w:val="22"/>
        </w:rPr>
        <w:t>естливость</w:t>
      </w:r>
      <w:r w:rsidR="006E5AFC" w:rsidRPr="00765556">
        <w:rPr>
          <w:rFonts w:ascii="Cambria" w:hAnsi="Cambria"/>
          <w:sz w:val="22"/>
          <w:szCs w:val="22"/>
        </w:rPr>
        <w:t>,</w:t>
      </w:r>
      <w:r w:rsidR="00430A5A" w:rsidRPr="00765556">
        <w:rPr>
          <w:rFonts w:ascii="Cambria" w:hAnsi="Cambria"/>
          <w:sz w:val="22"/>
          <w:szCs w:val="22"/>
        </w:rPr>
        <w:t xml:space="preserve"> чувствительность,</w:t>
      </w:r>
      <w:r w:rsidR="006E5AFC" w:rsidRPr="00765556">
        <w:rPr>
          <w:rFonts w:ascii="Cambria" w:hAnsi="Cambria"/>
          <w:sz w:val="22"/>
          <w:szCs w:val="22"/>
        </w:rPr>
        <w:t xml:space="preserve"> </w:t>
      </w:r>
      <w:r w:rsidR="00430A5A" w:rsidRPr="00765556">
        <w:rPr>
          <w:rFonts w:ascii="Cambria" w:hAnsi="Cambria"/>
          <w:sz w:val="22"/>
          <w:szCs w:val="22"/>
        </w:rPr>
        <w:t>доверчивость</w:t>
      </w:r>
      <w:r w:rsidRPr="00765556">
        <w:rPr>
          <w:rFonts w:ascii="Cambria" w:hAnsi="Cambria"/>
          <w:sz w:val="22"/>
          <w:szCs w:val="22"/>
        </w:rPr>
        <w:t>, прямолинейность, тревожность, склонность к новому, независимость к мнению окружающих, высокий самоконтроль, напряженность.</w:t>
      </w:r>
      <w:r w:rsidR="009A3C84" w:rsidRPr="00765556">
        <w:rPr>
          <w:rFonts w:ascii="Cambria" w:hAnsi="Cambria"/>
          <w:sz w:val="22"/>
          <w:szCs w:val="22"/>
        </w:rPr>
        <w:t xml:space="preserve"> Кроме того, их всех отличало чрезвычайное трудолюбие и фиксация на своей творческой деятельности.</w:t>
      </w:r>
    </w:p>
    <w:p w14:paraId="01C74181" w14:textId="77777777" w:rsidR="00B33191" w:rsidRPr="00765556" w:rsidRDefault="00C62C21" w:rsidP="00FC58EC">
      <w:pPr>
        <w:pStyle w:val="20"/>
      </w:pPr>
      <w:bookmarkStart w:id="56" w:name="_Toc319316877"/>
      <w:bookmarkStart w:id="57" w:name="_Toc193138238"/>
      <w:r w:rsidRPr="00765556">
        <w:t xml:space="preserve">3.6. </w:t>
      </w:r>
      <w:r w:rsidR="00B33191" w:rsidRPr="00765556">
        <w:t>Анализ образа</w:t>
      </w:r>
      <w:r w:rsidR="008962C1" w:rsidRPr="00765556">
        <w:t xml:space="preserve"> </w:t>
      </w:r>
      <w:r w:rsidR="00825AF2" w:rsidRPr="00765556">
        <w:t>женщин-художниц в</w:t>
      </w:r>
      <w:r w:rsidR="00FC58EC">
        <w:t> </w:t>
      </w:r>
      <w:r w:rsidR="00825AF2" w:rsidRPr="00765556">
        <w:t>культуре Серебряного века</w:t>
      </w:r>
      <w:bookmarkEnd w:id="56"/>
      <w:bookmarkEnd w:id="57"/>
    </w:p>
    <w:p w14:paraId="542893A8" w14:textId="77777777" w:rsidR="00825AF2" w:rsidRPr="00765556" w:rsidRDefault="00825AF2" w:rsidP="006D5F11">
      <w:pPr>
        <w:spacing w:line="235" w:lineRule="auto"/>
        <w:ind w:firstLine="567"/>
        <w:jc w:val="both"/>
        <w:rPr>
          <w:rFonts w:ascii="Cambria" w:hAnsi="Cambria"/>
          <w:sz w:val="22"/>
          <w:szCs w:val="22"/>
        </w:rPr>
      </w:pPr>
      <w:r w:rsidRPr="00765556">
        <w:rPr>
          <w:rFonts w:ascii="Cambria" w:hAnsi="Cambria"/>
          <w:sz w:val="22"/>
          <w:szCs w:val="22"/>
        </w:rPr>
        <w:t>С помощью соотнесения личностных характеристик женщин-художниц</w:t>
      </w:r>
      <w:r w:rsidR="00AC6323" w:rsidRPr="00765556">
        <w:rPr>
          <w:rFonts w:ascii="Cambria" w:hAnsi="Cambria"/>
          <w:sz w:val="22"/>
          <w:szCs w:val="22"/>
        </w:rPr>
        <w:t xml:space="preserve"> </w:t>
      </w:r>
      <w:r w:rsidRPr="00765556">
        <w:rPr>
          <w:rFonts w:ascii="Cambria" w:hAnsi="Cambria"/>
          <w:sz w:val="22"/>
          <w:szCs w:val="22"/>
        </w:rPr>
        <w:t xml:space="preserve">с </w:t>
      </w:r>
      <w:r w:rsidR="00AC6323" w:rsidRPr="00765556">
        <w:rPr>
          <w:rFonts w:ascii="Cambria" w:hAnsi="Cambria"/>
          <w:sz w:val="22"/>
          <w:szCs w:val="22"/>
        </w:rPr>
        <w:t>методи</w:t>
      </w:r>
      <w:r w:rsidRPr="00765556">
        <w:rPr>
          <w:rFonts w:ascii="Cambria" w:hAnsi="Cambria"/>
          <w:sz w:val="22"/>
          <w:szCs w:val="22"/>
        </w:rPr>
        <w:t>кой</w:t>
      </w:r>
      <w:r w:rsidR="00AC6323" w:rsidRPr="00765556">
        <w:rPr>
          <w:rFonts w:ascii="Cambria" w:hAnsi="Cambria"/>
          <w:sz w:val="22"/>
          <w:szCs w:val="22"/>
        </w:rPr>
        <w:t xml:space="preserve"> личностного дифференциала</w:t>
      </w:r>
      <w:r w:rsidR="008C3946" w:rsidRPr="00765556">
        <w:rPr>
          <w:rFonts w:ascii="Cambria" w:hAnsi="Cambria"/>
          <w:sz w:val="22"/>
          <w:szCs w:val="22"/>
        </w:rPr>
        <w:t xml:space="preserve"> (прил.</w:t>
      </w:r>
      <w:r w:rsidR="000E2A80" w:rsidRPr="00765556">
        <w:rPr>
          <w:rFonts w:ascii="Cambria" w:hAnsi="Cambria"/>
          <w:sz w:val="22"/>
          <w:szCs w:val="22"/>
        </w:rPr>
        <w:t xml:space="preserve"> Б.87</w:t>
      </w:r>
      <w:r w:rsidR="00D933C8" w:rsidRPr="00765556">
        <w:rPr>
          <w:rFonts w:ascii="Cambria" w:hAnsi="Cambria"/>
          <w:sz w:val="22"/>
          <w:szCs w:val="22"/>
        </w:rPr>
        <w:t>)</w:t>
      </w:r>
      <w:r w:rsidR="0063175D" w:rsidRPr="00765556">
        <w:rPr>
          <w:rFonts w:ascii="Cambria" w:hAnsi="Cambria"/>
          <w:sz w:val="22"/>
          <w:szCs w:val="22"/>
        </w:rPr>
        <w:t xml:space="preserve"> </w:t>
      </w:r>
      <w:r w:rsidR="00AC6323" w:rsidRPr="00765556">
        <w:rPr>
          <w:rFonts w:ascii="Cambria" w:hAnsi="Cambria"/>
          <w:sz w:val="22"/>
          <w:szCs w:val="22"/>
        </w:rPr>
        <w:t>мы попыта</w:t>
      </w:r>
      <w:r w:rsidR="000E2A80" w:rsidRPr="00765556">
        <w:rPr>
          <w:rFonts w:ascii="Cambria" w:hAnsi="Cambria"/>
          <w:sz w:val="22"/>
          <w:szCs w:val="22"/>
        </w:rPr>
        <w:t>лись воссоздать</w:t>
      </w:r>
      <w:r w:rsidR="00AC6323" w:rsidRPr="00765556">
        <w:rPr>
          <w:rFonts w:ascii="Cambria" w:hAnsi="Cambria"/>
          <w:sz w:val="22"/>
          <w:szCs w:val="22"/>
        </w:rPr>
        <w:t xml:space="preserve"> образ исторических личностей</w:t>
      </w:r>
      <w:r w:rsidR="000E2A80" w:rsidRPr="00765556">
        <w:rPr>
          <w:rFonts w:ascii="Cambria" w:hAnsi="Cambria"/>
          <w:sz w:val="22"/>
          <w:szCs w:val="22"/>
        </w:rPr>
        <w:t xml:space="preserve"> жен</w:t>
      </w:r>
      <w:r w:rsidRPr="00765556">
        <w:rPr>
          <w:rFonts w:ascii="Cambria" w:hAnsi="Cambria"/>
          <w:sz w:val="22"/>
          <w:szCs w:val="22"/>
        </w:rPr>
        <w:t>щин</w:t>
      </w:r>
      <w:r w:rsidR="00AC6323" w:rsidRPr="00765556">
        <w:rPr>
          <w:rFonts w:ascii="Cambria" w:hAnsi="Cambria"/>
          <w:sz w:val="22"/>
          <w:szCs w:val="22"/>
        </w:rPr>
        <w:t>,</w:t>
      </w:r>
      <w:r w:rsidRPr="00765556">
        <w:rPr>
          <w:rFonts w:ascii="Cambria" w:hAnsi="Cambria"/>
          <w:sz w:val="22"/>
          <w:szCs w:val="22"/>
        </w:rPr>
        <w:t xml:space="preserve"> занимающихся изобразительным творчеством на рубеже </w:t>
      </w:r>
      <w:r w:rsidR="00AC6323" w:rsidRPr="00765556">
        <w:rPr>
          <w:rFonts w:ascii="Cambria" w:hAnsi="Cambria"/>
          <w:sz w:val="22"/>
          <w:szCs w:val="22"/>
          <w:lang w:val="en-US"/>
        </w:rPr>
        <w:t>XIX</w:t>
      </w:r>
      <w:r w:rsidR="0063175D" w:rsidRPr="00765556">
        <w:rPr>
          <w:rFonts w:ascii="Cambria" w:hAnsi="Cambria"/>
          <w:sz w:val="22"/>
          <w:szCs w:val="22"/>
        </w:rPr>
        <w:t>–</w:t>
      </w:r>
      <w:r w:rsidR="00AC6323" w:rsidRPr="00765556">
        <w:rPr>
          <w:rFonts w:ascii="Cambria" w:hAnsi="Cambria"/>
          <w:sz w:val="22"/>
          <w:szCs w:val="22"/>
          <w:lang w:val="en-US"/>
        </w:rPr>
        <w:t>XX</w:t>
      </w:r>
      <w:r w:rsidRPr="00765556">
        <w:rPr>
          <w:rFonts w:ascii="Cambria" w:hAnsi="Cambria"/>
          <w:sz w:val="22"/>
          <w:szCs w:val="22"/>
        </w:rPr>
        <w:t xml:space="preserve"> веков</w:t>
      </w:r>
      <w:r w:rsidR="00236AD9" w:rsidRPr="00765556">
        <w:rPr>
          <w:rFonts w:ascii="Cambria" w:hAnsi="Cambria"/>
          <w:sz w:val="22"/>
          <w:szCs w:val="22"/>
        </w:rPr>
        <w:t xml:space="preserve">. Было проанализировано 16 </w:t>
      </w:r>
      <w:r w:rsidR="00AC6323" w:rsidRPr="00765556">
        <w:rPr>
          <w:rFonts w:ascii="Cambria" w:hAnsi="Cambria"/>
          <w:sz w:val="22"/>
          <w:szCs w:val="22"/>
        </w:rPr>
        <w:t xml:space="preserve">художниц: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К.</w:t>
      </w:r>
      <w:r w:rsidR="0008477B">
        <w:rPr>
          <w:rFonts w:ascii="Cambria" w:hAnsi="Cambria"/>
          <w:sz w:val="22"/>
          <w:szCs w:val="22"/>
        </w:rPr>
        <w:t> </w:t>
      </w:r>
      <w:r w:rsidR="0008477B" w:rsidRPr="00765556">
        <w:rPr>
          <w:rFonts w:ascii="Cambria" w:hAnsi="Cambria"/>
          <w:sz w:val="22"/>
          <w:szCs w:val="22"/>
        </w:rPr>
        <w:t>Б</w:t>
      </w:r>
      <w:r w:rsidR="00AC6323" w:rsidRPr="00765556">
        <w:rPr>
          <w:rFonts w:ascii="Cambria" w:hAnsi="Cambria"/>
          <w:sz w:val="22"/>
          <w:szCs w:val="22"/>
        </w:rPr>
        <w:t>ашкирцева,</w:t>
      </w:r>
      <w:r w:rsidR="00236AD9" w:rsidRPr="00765556">
        <w:rPr>
          <w:rFonts w:ascii="Cambria" w:hAnsi="Cambria"/>
          <w:sz w:val="22"/>
          <w:szCs w:val="22"/>
        </w:rPr>
        <w:t xml:space="preserve">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Б</w:t>
      </w:r>
      <w:r w:rsidR="00236AD9" w:rsidRPr="00765556">
        <w:rPr>
          <w:rFonts w:ascii="Cambria" w:hAnsi="Cambria"/>
          <w:sz w:val="22"/>
          <w:szCs w:val="22"/>
        </w:rPr>
        <w:t>ебутова,</w:t>
      </w:r>
      <w:r w:rsidR="00AC6323" w:rsidRPr="00765556">
        <w:rPr>
          <w:rFonts w:ascii="Cambria" w:hAnsi="Cambria"/>
          <w:sz w:val="22"/>
          <w:szCs w:val="22"/>
        </w:rPr>
        <w:t xml:space="preserve">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В</w:t>
      </w:r>
      <w:r w:rsidR="00AC6323" w:rsidRPr="00765556">
        <w:rPr>
          <w:rFonts w:ascii="Cambria" w:hAnsi="Cambria"/>
          <w:sz w:val="22"/>
          <w:szCs w:val="22"/>
        </w:rPr>
        <w:t xml:space="preserve">еревкина,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Ф.</w:t>
      </w:r>
      <w:r w:rsidR="0008477B">
        <w:rPr>
          <w:rFonts w:ascii="Cambria" w:hAnsi="Cambria"/>
          <w:sz w:val="22"/>
          <w:szCs w:val="22"/>
        </w:rPr>
        <w:t> </w:t>
      </w:r>
      <w:r w:rsidR="0008477B" w:rsidRPr="00765556">
        <w:rPr>
          <w:rFonts w:ascii="Cambria" w:hAnsi="Cambria"/>
          <w:sz w:val="22"/>
          <w:szCs w:val="22"/>
        </w:rPr>
        <w:t>С</w:t>
      </w:r>
      <w:r w:rsidR="00236AD9" w:rsidRPr="00765556">
        <w:rPr>
          <w:rFonts w:ascii="Cambria" w:hAnsi="Cambria"/>
          <w:sz w:val="22"/>
          <w:szCs w:val="22"/>
        </w:rPr>
        <w:t xml:space="preserve">тепанова, Е. Гуро, </w:t>
      </w:r>
      <w:r w:rsidR="0008477B" w:rsidRPr="00765556">
        <w:rPr>
          <w:rFonts w:ascii="Cambria" w:hAnsi="Cambria"/>
          <w:sz w:val="22"/>
          <w:szCs w:val="22"/>
        </w:rPr>
        <w:t>Н.</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Г</w:t>
      </w:r>
      <w:r w:rsidR="00AC6323" w:rsidRPr="00765556">
        <w:rPr>
          <w:rFonts w:ascii="Cambria" w:hAnsi="Cambria"/>
          <w:sz w:val="22"/>
          <w:szCs w:val="22"/>
        </w:rPr>
        <w:t>ончарова,</w:t>
      </w:r>
      <w:r w:rsidR="000E2A80" w:rsidRPr="00765556">
        <w:rPr>
          <w:rFonts w:ascii="Cambria" w:hAnsi="Cambria"/>
          <w:sz w:val="22"/>
          <w:szCs w:val="22"/>
        </w:rPr>
        <w:t xml:space="preserve"> </w:t>
      </w:r>
      <w:r w:rsidR="0008477B" w:rsidRPr="00765556">
        <w:rPr>
          <w:rFonts w:ascii="Cambria" w:hAnsi="Cambria"/>
          <w:sz w:val="22"/>
          <w:szCs w:val="22"/>
        </w:rPr>
        <w:t>Л.</w:t>
      </w:r>
      <w:r w:rsidR="0008477B">
        <w:rPr>
          <w:rFonts w:ascii="Cambria" w:hAnsi="Cambria"/>
          <w:sz w:val="22"/>
          <w:szCs w:val="22"/>
        </w:rPr>
        <w:t>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К</w:t>
      </w:r>
      <w:r w:rsidR="00236AD9" w:rsidRPr="00765556">
        <w:rPr>
          <w:rFonts w:ascii="Cambria" w:hAnsi="Cambria"/>
          <w:sz w:val="22"/>
          <w:szCs w:val="22"/>
        </w:rPr>
        <w:t xml:space="preserve">озинцева,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К</w:t>
      </w:r>
      <w:r w:rsidR="006E3408" w:rsidRPr="00765556">
        <w:rPr>
          <w:rFonts w:ascii="Cambria" w:hAnsi="Cambria"/>
          <w:sz w:val="22"/>
          <w:szCs w:val="22"/>
        </w:rPr>
        <w:t xml:space="preserve">ругликова,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И.</w:t>
      </w:r>
      <w:r w:rsidR="0008477B">
        <w:rPr>
          <w:rFonts w:ascii="Cambria" w:hAnsi="Cambria"/>
          <w:sz w:val="22"/>
          <w:szCs w:val="22"/>
        </w:rPr>
        <w:t> </w:t>
      </w:r>
      <w:r w:rsidR="0008477B" w:rsidRPr="00765556">
        <w:rPr>
          <w:rFonts w:ascii="Cambria" w:hAnsi="Cambria"/>
          <w:sz w:val="22"/>
          <w:szCs w:val="22"/>
        </w:rPr>
        <w:t>М</w:t>
      </w:r>
      <w:r w:rsidR="002A3B8F" w:rsidRPr="00765556">
        <w:rPr>
          <w:rFonts w:ascii="Cambria" w:hAnsi="Cambria"/>
          <w:sz w:val="22"/>
          <w:szCs w:val="22"/>
        </w:rPr>
        <w:t xml:space="preserve">ухина,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П.</w:t>
      </w:r>
      <w:r w:rsidR="0008477B">
        <w:rPr>
          <w:rFonts w:ascii="Cambria" w:hAnsi="Cambria"/>
          <w:sz w:val="22"/>
          <w:szCs w:val="22"/>
        </w:rPr>
        <w:t> </w:t>
      </w:r>
      <w:r w:rsidR="0008477B" w:rsidRPr="00765556">
        <w:rPr>
          <w:rFonts w:ascii="Cambria" w:hAnsi="Cambria"/>
          <w:sz w:val="22"/>
          <w:szCs w:val="22"/>
        </w:rPr>
        <w:t>О</w:t>
      </w:r>
      <w:r w:rsidR="00AC6323" w:rsidRPr="00765556">
        <w:rPr>
          <w:rFonts w:ascii="Cambria" w:hAnsi="Cambria"/>
          <w:sz w:val="22"/>
          <w:szCs w:val="22"/>
        </w:rPr>
        <w:t>с</w:t>
      </w:r>
      <w:r w:rsidR="000E2A80" w:rsidRPr="00765556">
        <w:rPr>
          <w:rFonts w:ascii="Cambria" w:hAnsi="Cambria"/>
          <w:sz w:val="22"/>
          <w:szCs w:val="22"/>
        </w:rPr>
        <w:t>троумова-</w:t>
      </w:r>
      <w:r w:rsidR="005026E1" w:rsidRPr="00765556">
        <w:rPr>
          <w:rFonts w:ascii="Cambria" w:hAnsi="Cambria"/>
          <w:sz w:val="22"/>
          <w:szCs w:val="22"/>
        </w:rPr>
        <w:t>Лебедева,</w:t>
      </w:r>
      <w:r w:rsidR="00236AD9" w:rsidRPr="00765556">
        <w:rPr>
          <w:rFonts w:ascii="Cambria" w:hAnsi="Cambria"/>
          <w:sz w:val="22"/>
          <w:szCs w:val="22"/>
        </w:rPr>
        <w:t xml:space="preserve">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П</w:t>
      </w:r>
      <w:r w:rsidR="00236AD9" w:rsidRPr="00765556">
        <w:rPr>
          <w:rFonts w:ascii="Cambria" w:hAnsi="Cambria"/>
          <w:sz w:val="22"/>
          <w:szCs w:val="22"/>
        </w:rPr>
        <w:t>естель,</w:t>
      </w:r>
      <w:r w:rsidR="008962C1" w:rsidRPr="00765556">
        <w:rPr>
          <w:rFonts w:ascii="Cambria" w:hAnsi="Cambria"/>
          <w:sz w:val="22"/>
          <w:szCs w:val="22"/>
        </w:rPr>
        <w:t xml:space="preserve"> </w:t>
      </w:r>
      <w:r w:rsidR="0008477B" w:rsidRPr="00765556">
        <w:rPr>
          <w:rFonts w:ascii="Cambria" w:hAnsi="Cambria"/>
          <w:sz w:val="22"/>
          <w:szCs w:val="22"/>
        </w:rPr>
        <w:lastRenderedPageBreak/>
        <w:t>Л.</w:t>
      </w:r>
      <w:r w:rsidR="0008477B">
        <w:rPr>
          <w:rFonts w:ascii="Cambria" w:hAnsi="Cambria"/>
          <w:sz w:val="22"/>
          <w:szCs w:val="22"/>
        </w:rPr>
        <w:t> </w:t>
      </w:r>
      <w:r w:rsidR="0008477B" w:rsidRPr="00765556">
        <w:rPr>
          <w:rFonts w:ascii="Cambria" w:hAnsi="Cambria"/>
          <w:sz w:val="22"/>
          <w:szCs w:val="22"/>
        </w:rPr>
        <w:t>С.</w:t>
      </w:r>
      <w:r w:rsidR="0008477B">
        <w:rPr>
          <w:rFonts w:ascii="Cambria" w:hAnsi="Cambria"/>
          <w:sz w:val="22"/>
          <w:szCs w:val="22"/>
        </w:rPr>
        <w:t> </w:t>
      </w:r>
      <w:r w:rsidR="0008477B" w:rsidRPr="00765556">
        <w:rPr>
          <w:rFonts w:ascii="Cambria" w:hAnsi="Cambria"/>
          <w:sz w:val="22"/>
          <w:szCs w:val="22"/>
        </w:rPr>
        <w:t>П</w:t>
      </w:r>
      <w:r w:rsidR="00236AD9" w:rsidRPr="00765556">
        <w:rPr>
          <w:rFonts w:ascii="Cambria" w:hAnsi="Cambria"/>
          <w:sz w:val="22"/>
          <w:szCs w:val="22"/>
        </w:rPr>
        <w:t xml:space="preserve">опова, </w:t>
      </w:r>
      <w:r w:rsidR="0008477B" w:rsidRPr="00765556">
        <w:rPr>
          <w:rFonts w:ascii="Cambria" w:hAnsi="Cambria"/>
          <w:sz w:val="22"/>
          <w:szCs w:val="22"/>
        </w:rPr>
        <w:t>О.</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Р</w:t>
      </w:r>
      <w:r w:rsidR="00236AD9" w:rsidRPr="00765556">
        <w:rPr>
          <w:rFonts w:ascii="Cambria" w:hAnsi="Cambria"/>
          <w:sz w:val="22"/>
          <w:szCs w:val="22"/>
        </w:rPr>
        <w:t>озанова</w:t>
      </w:r>
      <w:r w:rsidR="0063175D" w:rsidRPr="00765556">
        <w:rPr>
          <w:rFonts w:ascii="Cambria" w:hAnsi="Cambria"/>
          <w:sz w:val="22"/>
          <w:szCs w:val="22"/>
        </w:rPr>
        <w:t>,</w:t>
      </w:r>
      <w:r w:rsidR="00236AD9" w:rsidRPr="00765556">
        <w:rPr>
          <w:rFonts w:ascii="Cambria" w:hAnsi="Cambria"/>
          <w:sz w:val="22"/>
          <w:szCs w:val="22"/>
        </w:rPr>
        <w:t xml:space="preserve"> </w:t>
      </w:r>
      <w:r w:rsidR="0008477B" w:rsidRPr="00765556">
        <w:rPr>
          <w:rFonts w:ascii="Cambria" w:hAnsi="Cambria"/>
          <w:sz w:val="22"/>
          <w:szCs w:val="22"/>
        </w:rPr>
        <w:t>З.</w:t>
      </w:r>
      <w:r w:rsidR="0008477B">
        <w:rPr>
          <w:rFonts w:ascii="Cambria" w:hAnsi="Cambria"/>
          <w:sz w:val="22"/>
          <w:szCs w:val="22"/>
        </w:rPr>
        <w:t> </w:t>
      </w:r>
      <w:r w:rsidR="0008477B" w:rsidRPr="00765556">
        <w:rPr>
          <w:rFonts w:ascii="Cambria" w:hAnsi="Cambria"/>
          <w:sz w:val="22"/>
          <w:szCs w:val="22"/>
        </w:rPr>
        <w:t>Е.</w:t>
      </w:r>
      <w:r w:rsidR="0008477B">
        <w:rPr>
          <w:rFonts w:ascii="Cambria" w:hAnsi="Cambria"/>
          <w:sz w:val="22"/>
          <w:szCs w:val="22"/>
        </w:rPr>
        <w:t> </w:t>
      </w:r>
      <w:r w:rsidR="0008477B" w:rsidRPr="00765556">
        <w:rPr>
          <w:rFonts w:ascii="Cambria" w:hAnsi="Cambria"/>
          <w:sz w:val="22"/>
          <w:szCs w:val="22"/>
        </w:rPr>
        <w:t>С</w:t>
      </w:r>
      <w:r w:rsidR="00236AD9" w:rsidRPr="00765556">
        <w:rPr>
          <w:rFonts w:ascii="Cambria" w:hAnsi="Cambria"/>
          <w:sz w:val="22"/>
          <w:szCs w:val="22"/>
        </w:rPr>
        <w:t xml:space="preserve">еребрякова, </w:t>
      </w:r>
      <w:r w:rsidR="0008477B" w:rsidRPr="00765556">
        <w:rPr>
          <w:rFonts w:ascii="Cambria" w:hAnsi="Cambria"/>
          <w:sz w:val="22"/>
          <w:szCs w:val="22"/>
        </w:rPr>
        <w:t>Н.</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У</w:t>
      </w:r>
      <w:r w:rsidR="00236AD9" w:rsidRPr="00765556">
        <w:rPr>
          <w:rFonts w:ascii="Cambria" w:hAnsi="Cambria"/>
          <w:sz w:val="22"/>
          <w:szCs w:val="22"/>
        </w:rPr>
        <w:t xml:space="preserve">дальцова,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А.</w:t>
      </w:r>
      <w:r w:rsidR="0008477B">
        <w:rPr>
          <w:rFonts w:ascii="Cambria" w:hAnsi="Cambria"/>
          <w:sz w:val="22"/>
          <w:szCs w:val="22"/>
        </w:rPr>
        <w:t> </w:t>
      </w:r>
      <w:r w:rsidR="0008477B" w:rsidRPr="00765556">
        <w:rPr>
          <w:rFonts w:ascii="Cambria" w:hAnsi="Cambria"/>
          <w:sz w:val="22"/>
          <w:szCs w:val="22"/>
        </w:rPr>
        <w:t>Э</w:t>
      </w:r>
      <w:r w:rsidR="006E3408" w:rsidRPr="00765556">
        <w:rPr>
          <w:rFonts w:ascii="Cambria" w:hAnsi="Cambria"/>
          <w:sz w:val="22"/>
          <w:szCs w:val="22"/>
        </w:rPr>
        <w:t>кстер</w:t>
      </w:r>
      <w:r w:rsidR="002A3B8F" w:rsidRPr="00765556">
        <w:rPr>
          <w:rFonts w:ascii="Cambria" w:hAnsi="Cambria"/>
          <w:sz w:val="22"/>
          <w:szCs w:val="22"/>
        </w:rPr>
        <w:t>.</w:t>
      </w:r>
      <w:r w:rsidR="00AC6323" w:rsidRPr="00765556">
        <w:rPr>
          <w:rFonts w:ascii="Cambria" w:hAnsi="Cambria"/>
          <w:sz w:val="22"/>
          <w:szCs w:val="22"/>
        </w:rPr>
        <w:t xml:space="preserve"> </w:t>
      </w:r>
    </w:p>
    <w:p w14:paraId="33B56ACD" w14:textId="77777777" w:rsidR="00825AF2" w:rsidRPr="00765556" w:rsidRDefault="00D75A24" w:rsidP="006D5F11">
      <w:pPr>
        <w:spacing w:line="235" w:lineRule="auto"/>
        <w:ind w:firstLine="567"/>
        <w:jc w:val="both"/>
        <w:rPr>
          <w:rFonts w:ascii="Cambria" w:hAnsi="Cambria"/>
          <w:sz w:val="22"/>
          <w:szCs w:val="22"/>
        </w:rPr>
      </w:pPr>
      <w:r w:rsidRPr="00765556">
        <w:rPr>
          <w:rFonts w:ascii="Cambria" w:hAnsi="Cambria"/>
          <w:sz w:val="22"/>
          <w:szCs w:val="22"/>
        </w:rPr>
        <w:t>Мария Башкирцева</w:t>
      </w:r>
      <w:r w:rsidR="00765556">
        <w:rPr>
          <w:rFonts w:ascii="Cambria" w:hAnsi="Cambria"/>
          <w:sz w:val="22"/>
          <w:szCs w:val="22"/>
        </w:rPr>
        <w:t xml:space="preserve"> —</w:t>
      </w:r>
      <w:r w:rsidRPr="00765556">
        <w:rPr>
          <w:rFonts w:ascii="Cambria" w:hAnsi="Cambria"/>
          <w:sz w:val="22"/>
          <w:szCs w:val="22"/>
        </w:rPr>
        <w:t xml:space="preserve"> российская художница украинского происхождения была одарена многими талантами, знала шесть языков, играла на арфе, мандолине, рояле, была наделена от природы сильным голосом. Европейские критики увидели в ней яркую индивидуальность, многократно талантливую женщину из загадочной России. В ней сочетались твердая воля, напори</w:t>
      </w:r>
      <w:r w:rsidR="00C14CFB" w:rsidRPr="00765556">
        <w:rPr>
          <w:rFonts w:ascii="Cambria" w:hAnsi="Cambria"/>
          <w:sz w:val="22"/>
          <w:szCs w:val="22"/>
        </w:rPr>
        <w:t xml:space="preserve">стость, </w:t>
      </w:r>
      <w:r w:rsidRPr="00765556">
        <w:rPr>
          <w:rFonts w:ascii="Cambria" w:hAnsi="Cambria"/>
          <w:sz w:val="22"/>
          <w:szCs w:val="22"/>
        </w:rPr>
        <w:t>энергичность,</w:t>
      </w:r>
      <w:r w:rsidR="00C14CFB" w:rsidRPr="00765556">
        <w:rPr>
          <w:rFonts w:ascii="Cambria" w:hAnsi="Cambria"/>
          <w:sz w:val="22"/>
          <w:szCs w:val="22"/>
        </w:rPr>
        <w:t xml:space="preserve"> целеустремленность,</w:t>
      </w:r>
      <w:r w:rsidRPr="00765556">
        <w:rPr>
          <w:rFonts w:ascii="Cambria" w:hAnsi="Cambria"/>
          <w:sz w:val="22"/>
          <w:szCs w:val="22"/>
        </w:rPr>
        <w:t xml:space="preserve"> честолюбие с мягкостью и обаянием,</w:t>
      </w:r>
      <w:r w:rsidR="00C14CFB" w:rsidRPr="00765556">
        <w:rPr>
          <w:rFonts w:ascii="Cambria" w:hAnsi="Cambria"/>
          <w:sz w:val="22"/>
          <w:szCs w:val="22"/>
        </w:rPr>
        <w:t xml:space="preserve"> пылким воображением,</w:t>
      </w:r>
      <w:r w:rsidRPr="00765556">
        <w:rPr>
          <w:rFonts w:ascii="Cambria" w:hAnsi="Cambria"/>
          <w:sz w:val="22"/>
          <w:szCs w:val="22"/>
        </w:rPr>
        <w:t xml:space="preserve"> капризностью.</w:t>
      </w:r>
      <w:r w:rsidR="00C14CFB" w:rsidRPr="00765556">
        <w:rPr>
          <w:rFonts w:ascii="Cambria" w:hAnsi="Cambria"/>
          <w:sz w:val="22"/>
          <w:szCs w:val="22"/>
        </w:rPr>
        <w:t xml:space="preserve"> Несмотря на многосторонность интересов и увлечений</w:t>
      </w:r>
      <w:r w:rsidR="00FA2399" w:rsidRPr="00765556">
        <w:rPr>
          <w:rFonts w:ascii="Cambria" w:hAnsi="Cambria"/>
          <w:sz w:val="22"/>
          <w:szCs w:val="22"/>
        </w:rPr>
        <w:t>,</w:t>
      </w:r>
      <w:r w:rsidR="00C14CFB" w:rsidRPr="00765556">
        <w:rPr>
          <w:rFonts w:ascii="Cambria" w:hAnsi="Cambria"/>
          <w:sz w:val="22"/>
          <w:szCs w:val="22"/>
        </w:rPr>
        <w:t xml:space="preserve"> отличалась бессистемностью и отрывочностью в деятельности, но вместе с тем огромной работоспособностью и трудолюбием. Создала за свою короткую жизнь большое количество живописных работ.</w:t>
      </w:r>
    </w:p>
    <w:p w14:paraId="51CF11FD" w14:textId="77777777" w:rsidR="00484B7A" w:rsidRPr="00765556" w:rsidRDefault="00484B7A" w:rsidP="006D5F11">
      <w:pPr>
        <w:spacing w:line="235" w:lineRule="auto"/>
        <w:ind w:firstLine="567"/>
        <w:jc w:val="both"/>
        <w:rPr>
          <w:rFonts w:ascii="Cambria" w:hAnsi="Cambria"/>
          <w:sz w:val="22"/>
          <w:szCs w:val="22"/>
        </w:rPr>
      </w:pPr>
      <w:r w:rsidRPr="00765556">
        <w:rPr>
          <w:rFonts w:ascii="Cambria" w:hAnsi="Cambria"/>
          <w:sz w:val="22"/>
          <w:szCs w:val="22"/>
        </w:rPr>
        <w:t>Елена Бебутова</w:t>
      </w:r>
      <w:r w:rsidR="00765556">
        <w:rPr>
          <w:rFonts w:ascii="Cambria" w:hAnsi="Cambria"/>
          <w:sz w:val="22"/>
          <w:szCs w:val="22"/>
        </w:rPr>
        <w:t xml:space="preserve"> —</w:t>
      </w:r>
      <w:r w:rsidRPr="00765556">
        <w:rPr>
          <w:rFonts w:ascii="Cambria" w:hAnsi="Cambria"/>
          <w:sz w:val="22"/>
          <w:szCs w:val="22"/>
        </w:rPr>
        <w:t xml:space="preserve"> </w:t>
      </w:r>
      <w:r w:rsidR="00342743" w:rsidRPr="00765556">
        <w:rPr>
          <w:rFonts w:ascii="Cambria" w:hAnsi="Cambria"/>
          <w:sz w:val="22"/>
          <w:szCs w:val="22"/>
        </w:rPr>
        <w:t>русская художница-авангардистка, театральный художник. Слава мужа</w:t>
      </w:r>
      <w:r w:rsidR="00765556">
        <w:rPr>
          <w:rFonts w:ascii="Cambria" w:hAnsi="Cambria"/>
          <w:sz w:val="22"/>
          <w:szCs w:val="22"/>
        </w:rPr>
        <w:t xml:space="preserve"> —</w:t>
      </w:r>
      <w:r w:rsidR="00342743" w:rsidRPr="00765556">
        <w:rPr>
          <w:rFonts w:ascii="Cambria" w:hAnsi="Cambria"/>
          <w:sz w:val="22"/>
          <w:szCs w:val="22"/>
        </w:rPr>
        <w:t xml:space="preserve"> Павла Кузнецова</w:t>
      </w:r>
      <w:r w:rsidR="00765556">
        <w:rPr>
          <w:rFonts w:ascii="Cambria" w:hAnsi="Cambria"/>
          <w:sz w:val="22"/>
          <w:szCs w:val="22"/>
        </w:rPr>
        <w:t xml:space="preserve"> —</w:t>
      </w:r>
      <w:r w:rsidR="00342743" w:rsidRPr="00765556">
        <w:rPr>
          <w:rFonts w:ascii="Cambria" w:hAnsi="Cambria"/>
          <w:sz w:val="22"/>
          <w:szCs w:val="22"/>
        </w:rPr>
        <w:t xml:space="preserve"> художника начала ХХ века заслонила ее собс</w:t>
      </w:r>
      <w:r w:rsidR="00FA2399" w:rsidRPr="00765556">
        <w:rPr>
          <w:rFonts w:ascii="Cambria" w:hAnsi="Cambria"/>
          <w:sz w:val="22"/>
          <w:szCs w:val="22"/>
        </w:rPr>
        <w:t>твенное творчество,</w:t>
      </w:r>
      <w:r w:rsidR="00342743" w:rsidRPr="00765556">
        <w:rPr>
          <w:rFonts w:ascii="Cambria" w:hAnsi="Cambria"/>
          <w:sz w:val="22"/>
          <w:szCs w:val="22"/>
        </w:rPr>
        <w:t xml:space="preserve"> </w:t>
      </w:r>
      <w:r w:rsidR="00FA2399" w:rsidRPr="00765556">
        <w:rPr>
          <w:rFonts w:ascii="Cambria" w:hAnsi="Cambria"/>
          <w:sz w:val="22"/>
          <w:szCs w:val="22"/>
        </w:rPr>
        <w:t>х</w:t>
      </w:r>
      <w:r w:rsidR="00E32258" w:rsidRPr="00765556">
        <w:rPr>
          <w:rFonts w:ascii="Cambria" w:hAnsi="Cambria"/>
          <w:sz w:val="22"/>
          <w:szCs w:val="22"/>
        </w:rPr>
        <w:t>отя е</w:t>
      </w:r>
      <w:r w:rsidR="00342743" w:rsidRPr="00765556">
        <w:rPr>
          <w:rFonts w:ascii="Cambria" w:hAnsi="Cambria"/>
          <w:sz w:val="22"/>
          <w:szCs w:val="22"/>
        </w:rPr>
        <w:t>е картины демонстрировали уверенное профессиональное мастерст</w:t>
      </w:r>
      <w:r w:rsidR="00FA2399" w:rsidRPr="00765556">
        <w:rPr>
          <w:rFonts w:ascii="Cambria" w:hAnsi="Cambria"/>
          <w:sz w:val="22"/>
          <w:szCs w:val="22"/>
        </w:rPr>
        <w:t xml:space="preserve">во, напряжение и силу художницы. В ее картинах </w:t>
      </w:r>
      <w:r w:rsidR="00E32258" w:rsidRPr="00765556">
        <w:rPr>
          <w:rFonts w:ascii="Cambria" w:hAnsi="Cambria"/>
          <w:sz w:val="22"/>
          <w:szCs w:val="22"/>
        </w:rPr>
        <w:t>элементы кубизма сочетались с экспрессией,</w:t>
      </w:r>
      <w:r w:rsidR="00342743" w:rsidRPr="00765556">
        <w:rPr>
          <w:rFonts w:ascii="Cambria" w:hAnsi="Cambria"/>
          <w:sz w:val="22"/>
          <w:szCs w:val="22"/>
        </w:rPr>
        <w:t xml:space="preserve"> неиз</w:t>
      </w:r>
      <w:r w:rsidR="00E32258" w:rsidRPr="00765556">
        <w:rPr>
          <w:rFonts w:ascii="Cambria" w:hAnsi="Cambria"/>
          <w:sz w:val="22"/>
          <w:szCs w:val="22"/>
        </w:rPr>
        <w:t>менно присутствовало</w:t>
      </w:r>
      <w:r w:rsidR="00342743" w:rsidRPr="00765556">
        <w:rPr>
          <w:rFonts w:ascii="Cambria" w:hAnsi="Cambria"/>
          <w:sz w:val="22"/>
          <w:szCs w:val="22"/>
        </w:rPr>
        <w:t xml:space="preserve"> равновесие формы и цвета. Картины художницы демонстрировались </w:t>
      </w:r>
      <w:r w:rsidR="00FA2399" w:rsidRPr="00765556">
        <w:rPr>
          <w:rFonts w:ascii="Cambria" w:hAnsi="Cambria"/>
          <w:sz w:val="22"/>
          <w:szCs w:val="22"/>
        </w:rPr>
        <w:t>в</w:t>
      </w:r>
      <w:r w:rsidR="00342743" w:rsidRPr="00765556">
        <w:rPr>
          <w:rFonts w:ascii="Cambria" w:hAnsi="Cambria"/>
          <w:sz w:val="22"/>
          <w:szCs w:val="22"/>
        </w:rPr>
        <w:t xml:space="preserve"> Япо</w:t>
      </w:r>
      <w:r w:rsidR="00FA2399" w:rsidRPr="00765556">
        <w:rPr>
          <w:rFonts w:ascii="Cambria" w:hAnsi="Cambria"/>
          <w:sz w:val="22"/>
          <w:szCs w:val="22"/>
        </w:rPr>
        <w:t>нии, Австрии, Германии, Швеции, США, Норвегии</w:t>
      </w:r>
      <w:r w:rsidR="00342743" w:rsidRPr="00765556">
        <w:rPr>
          <w:rFonts w:ascii="Cambria" w:hAnsi="Cambria"/>
          <w:sz w:val="22"/>
          <w:szCs w:val="22"/>
        </w:rPr>
        <w:t>. Вместе с тем художница сознательно ограничивала свое творчество, считая самым важным искусство своего супруга</w:t>
      </w:r>
      <w:r w:rsidR="00E32258" w:rsidRPr="00765556">
        <w:rPr>
          <w:rFonts w:ascii="Cambria" w:hAnsi="Cambria"/>
          <w:sz w:val="22"/>
          <w:szCs w:val="22"/>
        </w:rPr>
        <w:t>.</w:t>
      </w:r>
    </w:p>
    <w:p w14:paraId="0FF1F6BF" w14:textId="77777777" w:rsidR="00FA2399" w:rsidRPr="00765556" w:rsidRDefault="00C14CFB" w:rsidP="006D5F11">
      <w:pPr>
        <w:spacing w:line="235" w:lineRule="auto"/>
        <w:ind w:firstLine="567"/>
        <w:jc w:val="both"/>
        <w:rPr>
          <w:rFonts w:ascii="Cambria" w:hAnsi="Cambria"/>
          <w:sz w:val="22"/>
          <w:szCs w:val="22"/>
        </w:rPr>
      </w:pPr>
      <w:r w:rsidRPr="00765556">
        <w:rPr>
          <w:rFonts w:ascii="Cambria" w:hAnsi="Cambria"/>
          <w:sz w:val="22"/>
          <w:szCs w:val="22"/>
        </w:rPr>
        <w:t>Марианна Веревкина</w:t>
      </w:r>
      <w:r w:rsidR="00765556">
        <w:rPr>
          <w:rFonts w:ascii="Cambria" w:hAnsi="Cambria"/>
          <w:sz w:val="22"/>
          <w:szCs w:val="22"/>
        </w:rPr>
        <w:t xml:space="preserve"> —</w:t>
      </w:r>
      <w:r w:rsidR="00E4531E" w:rsidRPr="00765556">
        <w:rPr>
          <w:rFonts w:ascii="Cambria" w:hAnsi="Cambria"/>
          <w:sz w:val="22"/>
          <w:szCs w:val="22"/>
        </w:rPr>
        <w:t xml:space="preserve"> русско-швейцарская художница, живописец, график,</w:t>
      </w:r>
      <w:r w:rsidR="00EB3A19" w:rsidRPr="00765556">
        <w:rPr>
          <w:rFonts w:ascii="Cambria" w:hAnsi="Cambria"/>
          <w:sz w:val="22"/>
          <w:szCs w:val="22"/>
        </w:rPr>
        <w:t xml:space="preserve"> представитель экспрессионистского течения в живописи,</w:t>
      </w:r>
      <w:r w:rsidR="00E4531E" w:rsidRPr="00765556">
        <w:rPr>
          <w:rFonts w:ascii="Cambria" w:hAnsi="Cambria"/>
          <w:sz w:val="22"/>
          <w:szCs w:val="22"/>
        </w:rPr>
        <w:t xml:space="preserve"> сподвижница мастеров авангарда А. Явленского и В. Кандинского. Была одной из любимых учениц И. Репина, он сравнивал ее работы с работами Рембрандта.</w:t>
      </w:r>
      <w:r w:rsidR="00B87F41" w:rsidRPr="00765556">
        <w:rPr>
          <w:rFonts w:ascii="Cambria" w:hAnsi="Cambria"/>
          <w:sz w:val="22"/>
          <w:szCs w:val="22"/>
        </w:rPr>
        <w:t xml:space="preserve"> </w:t>
      </w:r>
      <w:r w:rsidR="00EB3A19" w:rsidRPr="00765556">
        <w:rPr>
          <w:rFonts w:ascii="Cambria" w:hAnsi="Cambria"/>
          <w:sz w:val="22"/>
          <w:szCs w:val="22"/>
        </w:rPr>
        <w:t xml:space="preserve">Ее отличали </w:t>
      </w:r>
      <w:r w:rsidR="00B87F41" w:rsidRPr="00765556">
        <w:rPr>
          <w:rFonts w:ascii="Cambria" w:hAnsi="Cambria"/>
          <w:sz w:val="22"/>
          <w:szCs w:val="22"/>
        </w:rPr>
        <w:t>новато</w:t>
      </w:r>
      <w:r w:rsidR="00EB3A19" w:rsidRPr="00765556">
        <w:rPr>
          <w:rFonts w:ascii="Cambria" w:hAnsi="Cambria"/>
          <w:sz w:val="22"/>
          <w:szCs w:val="22"/>
        </w:rPr>
        <w:t>рские тенденции в изобразительном творчестве</w:t>
      </w:r>
      <w:r w:rsidR="00B87F41" w:rsidRPr="00765556">
        <w:rPr>
          <w:rFonts w:ascii="Cambria" w:hAnsi="Cambria"/>
          <w:sz w:val="22"/>
          <w:szCs w:val="22"/>
        </w:rPr>
        <w:t>, не соглашаясь с взглядами И. Репина на искусство, отмечала чуждость ей мира реализма и романтизма.</w:t>
      </w:r>
    </w:p>
    <w:p w14:paraId="5093BD13" w14:textId="77777777" w:rsidR="00B87F41" w:rsidRPr="00765556" w:rsidRDefault="00FA2399" w:rsidP="006D5F11">
      <w:pPr>
        <w:spacing w:line="235" w:lineRule="auto"/>
        <w:ind w:firstLine="567"/>
        <w:jc w:val="both"/>
        <w:rPr>
          <w:rFonts w:ascii="Cambria" w:hAnsi="Cambria"/>
          <w:sz w:val="22"/>
          <w:szCs w:val="22"/>
        </w:rPr>
      </w:pPr>
      <w:r w:rsidRPr="00765556">
        <w:rPr>
          <w:rFonts w:ascii="Cambria" w:hAnsi="Cambria"/>
          <w:sz w:val="22"/>
          <w:szCs w:val="22"/>
        </w:rPr>
        <w:t>М. Веревкина была</w:t>
      </w:r>
      <w:r w:rsidR="00E4531E" w:rsidRPr="00765556">
        <w:rPr>
          <w:rFonts w:ascii="Cambria" w:hAnsi="Cambria"/>
          <w:sz w:val="22"/>
          <w:szCs w:val="22"/>
        </w:rPr>
        <w:t xml:space="preserve"> музой и наставницей А. Явленского на протяже</w:t>
      </w:r>
      <w:r w:rsidRPr="00765556">
        <w:rPr>
          <w:rFonts w:ascii="Cambria" w:hAnsi="Cambria"/>
          <w:sz w:val="22"/>
          <w:szCs w:val="22"/>
        </w:rPr>
        <w:t>нии</w:t>
      </w:r>
      <w:r w:rsidR="00E4531E" w:rsidRPr="00765556">
        <w:rPr>
          <w:rFonts w:ascii="Cambria" w:hAnsi="Cambria"/>
          <w:sz w:val="22"/>
          <w:szCs w:val="22"/>
        </w:rPr>
        <w:t xml:space="preserve"> тридцати лет</w:t>
      </w:r>
      <w:r w:rsidRPr="00765556">
        <w:rPr>
          <w:rFonts w:ascii="Cambria" w:hAnsi="Cambria"/>
          <w:sz w:val="22"/>
          <w:szCs w:val="22"/>
        </w:rPr>
        <w:t>; девять</w:t>
      </w:r>
      <w:r w:rsidR="00B87F41" w:rsidRPr="00765556">
        <w:rPr>
          <w:rFonts w:ascii="Cambria" w:hAnsi="Cambria"/>
          <w:sz w:val="22"/>
          <w:szCs w:val="22"/>
        </w:rPr>
        <w:t xml:space="preserve"> лет не писала </w:t>
      </w:r>
      <w:r w:rsidR="00B87F41" w:rsidRPr="00765556">
        <w:rPr>
          <w:rFonts w:ascii="Cambria" w:hAnsi="Cambria"/>
          <w:sz w:val="22"/>
          <w:szCs w:val="22"/>
        </w:rPr>
        <w:lastRenderedPageBreak/>
        <w:t>картин вообще,</w:t>
      </w:r>
      <w:r w:rsidR="00E4531E" w:rsidRPr="00765556">
        <w:rPr>
          <w:rFonts w:ascii="Cambria" w:hAnsi="Cambria"/>
          <w:sz w:val="22"/>
          <w:szCs w:val="22"/>
        </w:rPr>
        <w:t xml:space="preserve"> считая, что «мужской талант» должен заниматься творчеством, а «женский талант»</w:t>
      </w:r>
      <w:r w:rsidR="00765556">
        <w:rPr>
          <w:rFonts w:ascii="Cambria" w:hAnsi="Cambria"/>
          <w:sz w:val="22"/>
          <w:szCs w:val="22"/>
        </w:rPr>
        <w:t xml:space="preserve"> — </w:t>
      </w:r>
      <w:r w:rsidR="00E4531E" w:rsidRPr="00765556">
        <w:rPr>
          <w:rFonts w:ascii="Cambria" w:hAnsi="Cambria"/>
          <w:sz w:val="22"/>
          <w:szCs w:val="22"/>
        </w:rPr>
        <w:t xml:space="preserve">обучать. </w:t>
      </w:r>
    </w:p>
    <w:p w14:paraId="4EC96AE0" w14:textId="77777777" w:rsidR="00B87F41" w:rsidRPr="00765556" w:rsidRDefault="00B87F41" w:rsidP="006D5F11">
      <w:pPr>
        <w:spacing w:line="235" w:lineRule="auto"/>
        <w:ind w:firstLine="567"/>
        <w:jc w:val="both"/>
        <w:rPr>
          <w:rFonts w:ascii="Cambria" w:hAnsi="Cambria"/>
          <w:sz w:val="22"/>
          <w:szCs w:val="22"/>
        </w:rPr>
      </w:pPr>
      <w:r w:rsidRPr="00765556">
        <w:rPr>
          <w:rFonts w:ascii="Cambria" w:hAnsi="Cambria"/>
          <w:sz w:val="22"/>
          <w:szCs w:val="22"/>
        </w:rPr>
        <w:t>Ее теоретические размышления об абстрактном искусстве как «внутреннем искусстве» будут позже развиты В. Кандинским,</w:t>
      </w:r>
      <w:r w:rsidR="00765556">
        <w:rPr>
          <w:rFonts w:ascii="Cambria" w:hAnsi="Cambria"/>
          <w:sz w:val="22"/>
          <w:szCs w:val="22"/>
        </w:rPr>
        <w:t xml:space="preserve"> </w:t>
      </w:r>
      <w:r w:rsidRPr="00765556">
        <w:rPr>
          <w:rFonts w:ascii="Cambria" w:hAnsi="Cambria"/>
          <w:sz w:val="22"/>
          <w:szCs w:val="22"/>
        </w:rPr>
        <w:t>как и она считавшим, что абстракция</w:t>
      </w:r>
      <w:r w:rsidR="00765556">
        <w:rPr>
          <w:rFonts w:ascii="Cambria" w:hAnsi="Cambria"/>
          <w:sz w:val="22"/>
          <w:szCs w:val="22"/>
        </w:rPr>
        <w:t xml:space="preserve"> —</w:t>
      </w:r>
      <w:r w:rsidRPr="00765556">
        <w:rPr>
          <w:rFonts w:ascii="Cambria" w:hAnsi="Cambria"/>
          <w:sz w:val="22"/>
          <w:szCs w:val="22"/>
        </w:rPr>
        <w:t xml:space="preserve"> естественный результат творческого процесса, отвечающего внутренней пот</w:t>
      </w:r>
      <w:r w:rsidR="00FA2399" w:rsidRPr="00765556">
        <w:rPr>
          <w:rFonts w:ascii="Cambria" w:hAnsi="Cambria"/>
          <w:sz w:val="22"/>
          <w:szCs w:val="22"/>
        </w:rPr>
        <w:t>ребности художника. Они называли</w:t>
      </w:r>
      <w:r w:rsidRPr="00765556">
        <w:rPr>
          <w:rFonts w:ascii="Cambria" w:hAnsi="Cambria"/>
          <w:sz w:val="22"/>
          <w:szCs w:val="22"/>
        </w:rPr>
        <w:t xml:space="preserve"> абстракцию «откровенностью»</w:t>
      </w:r>
      <w:r w:rsidR="00FA2399" w:rsidRPr="00765556">
        <w:rPr>
          <w:rFonts w:ascii="Cambria" w:hAnsi="Cambria"/>
          <w:sz w:val="22"/>
          <w:szCs w:val="22"/>
        </w:rPr>
        <w:t>, внутренней необходимостью. М. Веревкина</w:t>
      </w:r>
      <w:r w:rsidRPr="00765556">
        <w:rPr>
          <w:rFonts w:ascii="Cambria" w:hAnsi="Cambria"/>
          <w:sz w:val="22"/>
          <w:szCs w:val="22"/>
        </w:rPr>
        <w:t xml:space="preserve"> была общительна, отличалась интеллектуальностью, художественной свободой, постоянными по</w:t>
      </w:r>
      <w:r w:rsidR="00D04447" w:rsidRPr="00765556">
        <w:rPr>
          <w:rFonts w:ascii="Cambria" w:hAnsi="Cambria"/>
          <w:sz w:val="22"/>
          <w:szCs w:val="22"/>
        </w:rPr>
        <w:t>исками своего творческого пути, умением строить прочные отношения с окружающими.</w:t>
      </w:r>
      <w:r w:rsidRPr="00765556">
        <w:rPr>
          <w:rFonts w:ascii="Cambria" w:hAnsi="Cambria"/>
          <w:sz w:val="22"/>
          <w:szCs w:val="22"/>
        </w:rPr>
        <w:t xml:space="preserve"> </w:t>
      </w:r>
      <w:r w:rsidR="00D04447" w:rsidRPr="00765556">
        <w:rPr>
          <w:rFonts w:ascii="Cambria" w:hAnsi="Cambria"/>
          <w:sz w:val="22"/>
          <w:szCs w:val="22"/>
        </w:rPr>
        <w:t>Расставшись в 1921 году с А. Явленским, художница обретает независимость, внутреннее равно</w:t>
      </w:r>
      <w:r w:rsidR="00FA2399" w:rsidRPr="00765556">
        <w:rPr>
          <w:rFonts w:ascii="Cambria" w:hAnsi="Cambria"/>
          <w:sz w:val="22"/>
          <w:szCs w:val="22"/>
        </w:rPr>
        <w:t>весие,</w:t>
      </w:r>
      <w:r w:rsidR="00D04447" w:rsidRPr="00765556">
        <w:rPr>
          <w:rFonts w:ascii="Cambria" w:hAnsi="Cambria"/>
          <w:sz w:val="22"/>
          <w:szCs w:val="22"/>
        </w:rPr>
        <w:t xml:space="preserve"> возрождается как художница.</w:t>
      </w:r>
    </w:p>
    <w:p w14:paraId="2015FF93" w14:textId="77777777" w:rsidR="00484B7A" w:rsidRPr="00765556" w:rsidRDefault="00D04447" w:rsidP="006D5F11">
      <w:pPr>
        <w:spacing w:line="235" w:lineRule="auto"/>
        <w:ind w:firstLine="567"/>
        <w:jc w:val="both"/>
        <w:rPr>
          <w:rFonts w:ascii="Cambria" w:hAnsi="Cambria"/>
          <w:sz w:val="22"/>
          <w:szCs w:val="22"/>
        </w:rPr>
      </w:pPr>
      <w:r w:rsidRPr="00765556">
        <w:rPr>
          <w:rFonts w:ascii="Cambria" w:hAnsi="Cambria"/>
          <w:sz w:val="22"/>
          <w:szCs w:val="22"/>
        </w:rPr>
        <w:t>Наталия Гончарова</w:t>
      </w:r>
      <w:r w:rsidR="00765556">
        <w:rPr>
          <w:rFonts w:ascii="Cambria" w:hAnsi="Cambria"/>
          <w:sz w:val="22"/>
          <w:szCs w:val="22"/>
        </w:rPr>
        <w:t xml:space="preserve"> —</w:t>
      </w:r>
      <w:r w:rsidRPr="00765556">
        <w:rPr>
          <w:rFonts w:ascii="Cambria" w:hAnsi="Cambria"/>
          <w:sz w:val="22"/>
          <w:szCs w:val="22"/>
        </w:rPr>
        <w:t xml:space="preserve"> </w:t>
      </w:r>
      <w:r w:rsidR="00184348" w:rsidRPr="00765556">
        <w:rPr>
          <w:rFonts w:ascii="Cambria" w:hAnsi="Cambria"/>
          <w:sz w:val="22"/>
          <w:szCs w:val="22"/>
        </w:rPr>
        <w:t>русская художница-авангардистка</w:t>
      </w:r>
      <w:r w:rsidR="00484B7A" w:rsidRPr="00765556">
        <w:rPr>
          <w:rFonts w:ascii="Cambria" w:hAnsi="Cambria"/>
          <w:sz w:val="22"/>
          <w:szCs w:val="22"/>
        </w:rPr>
        <w:t>. Связав свою личную и творческую судьбу с Михаилом Ларионовым, стала постоянной участницей всех его художественных начинаний. Вместе с тем</w:t>
      </w:r>
      <w:r w:rsidR="00765556">
        <w:rPr>
          <w:rFonts w:ascii="Cambria" w:hAnsi="Cambria"/>
          <w:sz w:val="22"/>
          <w:szCs w:val="22"/>
        </w:rPr>
        <w:t xml:space="preserve"> </w:t>
      </w:r>
      <w:r w:rsidR="00484B7A" w:rsidRPr="00765556">
        <w:rPr>
          <w:rFonts w:ascii="Cambria" w:hAnsi="Cambria"/>
          <w:sz w:val="22"/>
          <w:szCs w:val="22"/>
        </w:rPr>
        <w:t>ее личное творческое наследие многообразно и объемно. Современники характеризовали ее как загадочную личность, талантливую не только в изобразительном творчестве, но и литературном, сосредоточенную на своей деятельности. Она была замкнутой, серьезной, прямолинейной и застенчивой одновременно. Ей была присуща мужественность.</w:t>
      </w:r>
    </w:p>
    <w:p w14:paraId="06FA68F9" w14:textId="77777777" w:rsidR="00E32258" w:rsidRPr="00765556" w:rsidRDefault="00E32258" w:rsidP="006D5F11">
      <w:pPr>
        <w:spacing w:line="235" w:lineRule="auto"/>
        <w:ind w:firstLine="567"/>
        <w:jc w:val="both"/>
        <w:rPr>
          <w:rFonts w:ascii="Cambria" w:hAnsi="Cambria"/>
          <w:sz w:val="22"/>
          <w:szCs w:val="22"/>
        </w:rPr>
      </w:pPr>
      <w:r w:rsidRPr="00765556">
        <w:rPr>
          <w:rFonts w:ascii="Cambria" w:hAnsi="Cambria"/>
          <w:sz w:val="22"/>
          <w:szCs w:val="22"/>
        </w:rPr>
        <w:t>Елена Гуро</w:t>
      </w:r>
      <w:r w:rsidR="00765556">
        <w:rPr>
          <w:rFonts w:ascii="Cambria" w:hAnsi="Cambria"/>
          <w:sz w:val="22"/>
          <w:szCs w:val="22"/>
        </w:rPr>
        <w:t xml:space="preserve"> —</w:t>
      </w:r>
      <w:r w:rsidRPr="00765556">
        <w:rPr>
          <w:rFonts w:ascii="Cambria" w:hAnsi="Cambria"/>
          <w:sz w:val="22"/>
          <w:szCs w:val="22"/>
        </w:rPr>
        <w:t xml:space="preserve"> русская поэтесса, прозаик, художница-авангардистка. Была увлечена импрессионизмом, затем вошла в круг русских кубофутуристов. Будучи многогранно одаренной</w:t>
      </w:r>
      <w:r w:rsidR="00FA2399" w:rsidRPr="00765556">
        <w:rPr>
          <w:rFonts w:ascii="Cambria" w:hAnsi="Cambria"/>
          <w:sz w:val="22"/>
          <w:szCs w:val="22"/>
        </w:rPr>
        <w:t>,</w:t>
      </w:r>
      <w:r w:rsidRPr="00765556">
        <w:rPr>
          <w:rFonts w:ascii="Cambria" w:hAnsi="Cambria"/>
          <w:sz w:val="22"/>
          <w:szCs w:val="22"/>
        </w:rPr>
        <w:t xml:space="preserve"> реализовывала в своем творчестве синкретизм живописи, прозы, поэзии. Проявляла новаторство в изобразительном</w:t>
      </w:r>
      <w:r w:rsidR="00765556">
        <w:rPr>
          <w:rFonts w:ascii="Cambria" w:hAnsi="Cambria"/>
          <w:sz w:val="22"/>
          <w:szCs w:val="22"/>
        </w:rPr>
        <w:t xml:space="preserve"> </w:t>
      </w:r>
      <w:r w:rsidRPr="00765556">
        <w:rPr>
          <w:rFonts w:ascii="Cambria" w:hAnsi="Cambria"/>
          <w:sz w:val="22"/>
          <w:szCs w:val="22"/>
        </w:rPr>
        <w:t>творчестве, ее цветовые эксперименты стали основой научной теории цвета, разработанной после ее смерти мужем</w:t>
      </w:r>
      <w:r w:rsidR="00765556">
        <w:rPr>
          <w:rFonts w:ascii="Cambria" w:hAnsi="Cambria"/>
          <w:sz w:val="22"/>
          <w:szCs w:val="22"/>
        </w:rPr>
        <w:t xml:space="preserve"> —</w:t>
      </w:r>
      <w:r w:rsidRPr="00765556">
        <w:rPr>
          <w:rFonts w:ascii="Cambria" w:hAnsi="Cambria"/>
          <w:sz w:val="22"/>
          <w:szCs w:val="22"/>
        </w:rPr>
        <w:t xml:space="preserve"> художником </w:t>
      </w:r>
      <w:r w:rsidR="0008477B" w:rsidRPr="00765556">
        <w:rPr>
          <w:rFonts w:ascii="Cambria" w:hAnsi="Cambria"/>
          <w:sz w:val="22"/>
          <w:szCs w:val="22"/>
        </w:rPr>
        <w:t>М.</w:t>
      </w:r>
      <w:r w:rsidR="0008477B">
        <w:rPr>
          <w:rFonts w:ascii="Cambria" w:hAnsi="Cambria"/>
          <w:sz w:val="22"/>
          <w:szCs w:val="22"/>
        </w:rPr>
        <w:t> </w:t>
      </w:r>
      <w:r w:rsidR="0008477B" w:rsidRPr="00765556">
        <w:rPr>
          <w:rFonts w:ascii="Cambria" w:hAnsi="Cambria"/>
          <w:sz w:val="22"/>
          <w:szCs w:val="22"/>
        </w:rPr>
        <w:t>В.</w:t>
      </w:r>
      <w:r w:rsidR="0008477B">
        <w:rPr>
          <w:rFonts w:ascii="Cambria" w:hAnsi="Cambria"/>
          <w:sz w:val="22"/>
          <w:szCs w:val="22"/>
        </w:rPr>
        <w:t> </w:t>
      </w:r>
      <w:r w:rsidR="0008477B" w:rsidRPr="00765556">
        <w:rPr>
          <w:rFonts w:ascii="Cambria" w:hAnsi="Cambria"/>
          <w:sz w:val="22"/>
          <w:szCs w:val="22"/>
        </w:rPr>
        <w:t>М</w:t>
      </w:r>
      <w:r w:rsidRPr="00765556">
        <w:rPr>
          <w:rFonts w:ascii="Cambria" w:hAnsi="Cambria"/>
          <w:sz w:val="22"/>
          <w:szCs w:val="22"/>
        </w:rPr>
        <w:t>атюшиным.</w:t>
      </w:r>
      <w:r w:rsidR="00EF7640" w:rsidRPr="00765556">
        <w:rPr>
          <w:rFonts w:ascii="Cambria" w:hAnsi="Cambria"/>
          <w:sz w:val="22"/>
          <w:szCs w:val="22"/>
        </w:rPr>
        <w:t xml:space="preserve"> О художнице, умершей в 26 лет от лейкемии</w:t>
      </w:r>
      <w:r w:rsidR="00FA2399" w:rsidRPr="00765556">
        <w:rPr>
          <w:rFonts w:ascii="Cambria" w:hAnsi="Cambria"/>
          <w:sz w:val="22"/>
          <w:szCs w:val="22"/>
        </w:rPr>
        <w:t>,</w:t>
      </w:r>
      <w:r w:rsidR="00EF7640" w:rsidRPr="00765556">
        <w:rPr>
          <w:rFonts w:ascii="Cambria" w:hAnsi="Cambria"/>
          <w:sz w:val="22"/>
          <w:szCs w:val="22"/>
        </w:rPr>
        <w:t xml:space="preserve"> очень мало информации.</w:t>
      </w:r>
    </w:p>
    <w:p w14:paraId="4F99BF45" w14:textId="77777777" w:rsidR="00D04447" w:rsidRPr="00765556" w:rsidRDefault="00EB3A19" w:rsidP="006D5F11">
      <w:pPr>
        <w:spacing w:line="235" w:lineRule="auto"/>
        <w:ind w:firstLine="567"/>
        <w:jc w:val="both"/>
        <w:rPr>
          <w:rFonts w:ascii="Cambria" w:hAnsi="Cambria"/>
          <w:sz w:val="22"/>
          <w:szCs w:val="22"/>
        </w:rPr>
      </w:pPr>
      <w:r w:rsidRPr="00765556">
        <w:rPr>
          <w:rFonts w:ascii="Cambria" w:hAnsi="Cambria"/>
          <w:sz w:val="22"/>
          <w:szCs w:val="22"/>
        </w:rPr>
        <w:t>Елизавета</w:t>
      </w:r>
      <w:r w:rsidR="00765556">
        <w:rPr>
          <w:rFonts w:ascii="Cambria" w:hAnsi="Cambria"/>
          <w:sz w:val="22"/>
          <w:szCs w:val="22"/>
        </w:rPr>
        <w:t xml:space="preserve"> </w:t>
      </w:r>
      <w:r w:rsidRPr="00765556">
        <w:rPr>
          <w:rFonts w:ascii="Cambria" w:hAnsi="Cambria"/>
          <w:sz w:val="22"/>
          <w:szCs w:val="22"/>
        </w:rPr>
        <w:t>Кругликова</w:t>
      </w:r>
      <w:r w:rsidR="00765556">
        <w:rPr>
          <w:rFonts w:ascii="Cambria" w:hAnsi="Cambria"/>
          <w:sz w:val="22"/>
          <w:szCs w:val="22"/>
        </w:rPr>
        <w:t xml:space="preserve"> —</w:t>
      </w:r>
      <w:r w:rsidRPr="00765556">
        <w:rPr>
          <w:rFonts w:ascii="Cambria" w:hAnsi="Cambria"/>
          <w:sz w:val="22"/>
          <w:szCs w:val="22"/>
        </w:rPr>
        <w:t xml:space="preserve"> русская художница, преподаватель. Была чрезвычайно одаренной, интересовалась всеми видами искусства, с увлечением играла на </w:t>
      </w:r>
      <w:r w:rsidRPr="00765556">
        <w:rPr>
          <w:rFonts w:ascii="Cambria" w:hAnsi="Cambria"/>
          <w:sz w:val="22"/>
          <w:szCs w:val="22"/>
        </w:rPr>
        <w:lastRenderedPageBreak/>
        <w:t>рояле, любила театр, балет. Отличалась общительностью, обаянием, была хорошей собеседницей, охотно и увлекательно рассказывала о своих путешествиях, о Париже, в котором работала и преподавала. Ей были присущи энергичность, энтузиазм</w:t>
      </w:r>
      <w:r w:rsidR="0040278D" w:rsidRPr="00765556">
        <w:rPr>
          <w:rFonts w:ascii="Cambria" w:hAnsi="Cambria"/>
          <w:sz w:val="22"/>
          <w:szCs w:val="22"/>
        </w:rPr>
        <w:t xml:space="preserve">. </w:t>
      </w:r>
    </w:p>
    <w:p w14:paraId="584B975A" w14:textId="77777777" w:rsidR="0040278D" w:rsidRPr="00765556" w:rsidRDefault="006107C7" w:rsidP="006D5F11">
      <w:pPr>
        <w:spacing w:line="235" w:lineRule="auto"/>
        <w:ind w:firstLine="567"/>
        <w:jc w:val="both"/>
        <w:rPr>
          <w:rFonts w:ascii="Cambria" w:hAnsi="Cambria"/>
          <w:sz w:val="22"/>
          <w:szCs w:val="22"/>
        </w:rPr>
      </w:pPr>
      <w:r w:rsidRPr="00765556">
        <w:rPr>
          <w:rFonts w:ascii="Cambria" w:hAnsi="Cambria"/>
          <w:sz w:val="22"/>
          <w:szCs w:val="22"/>
        </w:rPr>
        <w:t>Любовь Козинцева</w:t>
      </w:r>
      <w:r w:rsidR="00765556">
        <w:rPr>
          <w:rFonts w:ascii="Cambria" w:hAnsi="Cambria"/>
          <w:sz w:val="22"/>
          <w:szCs w:val="22"/>
        </w:rPr>
        <w:t xml:space="preserve"> —</w:t>
      </w:r>
      <w:r w:rsidRPr="00765556">
        <w:rPr>
          <w:rFonts w:ascii="Cambria" w:hAnsi="Cambria"/>
          <w:sz w:val="22"/>
          <w:szCs w:val="22"/>
        </w:rPr>
        <w:t xml:space="preserve"> русская художница-авангардист, график</w:t>
      </w:r>
      <w:r w:rsidR="00935B54" w:rsidRPr="00765556">
        <w:rPr>
          <w:rFonts w:ascii="Cambria" w:hAnsi="Cambria"/>
          <w:sz w:val="22"/>
          <w:szCs w:val="22"/>
        </w:rPr>
        <w:t>, иллюстратор, долгое время имя которой оставалось в тени ее знаменитого мужа</w:t>
      </w:r>
      <w:r w:rsidR="00765556">
        <w:rPr>
          <w:rFonts w:ascii="Cambria" w:hAnsi="Cambria"/>
          <w:sz w:val="22"/>
          <w:szCs w:val="22"/>
        </w:rPr>
        <w:t xml:space="preserve"> —</w:t>
      </w:r>
      <w:r w:rsidR="00935B54" w:rsidRPr="00765556">
        <w:rPr>
          <w:rFonts w:ascii="Cambria" w:hAnsi="Cambria"/>
          <w:sz w:val="22"/>
          <w:szCs w:val="22"/>
        </w:rPr>
        <w:t xml:space="preserve"> И. Эренбурга. Пик ее творческого дара пришелся на 1920-е годы, когда она как конструктивист принимала участие во многих европейских художественных выставках: Берлин, Прага, Брно, Ганновер, Антверпен, Париж. В 1930-40-е годы ее творческий стиль меняется, она работает в основном в графике, позже ее деятельность приобретает камерный характер.</w:t>
      </w:r>
    </w:p>
    <w:p w14:paraId="66FA3701" w14:textId="77777777" w:rsidR="007D528A" w:rsidRPr="00765556" w:rsidRDefault="00FA2399" w:rsidP="006D5F11">
      <w:pPr>
        <w:spacing w:line="235" w:lineRule="auto"/>
        <w:ind w:firstLine="567"/>
        <w:jc w:val="both"/>
        <w:rPr>
          <w:rFonts w:ascii="Cambria" w:hAnsi="Cambria"/>
          <w:sz w:val="22"/>
          <w:szCs w:val="22"/>
        </w:rPr>
      </w:pPr>
      <w:r w:rsidRPr="00765556">
        <w:rPr>
          <w:rFonts w:ascii="Cambria" w:hAnsi="Cambria"/>
          <w:sz w:val="22"/>
          <w:szCs w:val="22"/>
        </w:rPr>
        <w:t>Вера Мухина</w:t>
      </w:r>
      <w:r w:rsidR="00765556">
        <w:rPr>
          <w:rFonts w:ascii="Cambria" w:hAnsi="Cambria"/>
          <w:sz w:val="22"/>
          <w:szCs w:val="22"/>
        </w:rPr>
        <w:t xml:space="preserve"> —</w:t>
      </w:r>
      <w:r w:rsidR="007D528A" w:rsidRPr="00765556">
        <w:rPr>
          <w:rFonts w:ascii="Cambria" w:hAnsi="Cambria"/>
          <w:sz w:val="22"/>
          <w:szCs w:val="22"/>
        </w:rPr>
        <w:t xml:space="preserve"> русский скульптор, театральный художник и декоратор, дизайнер и конструктор одежды, педагог, крупнейший представитель социалистического реализма. Ее отличали многогранная одаренность, замкнутость, искренность, прямота, стремление отстаивать свои творческие взгляды.</w:t>
      </w:r>
    </w:p>
    <w:p w14:paraId="281CFD01" w14:textId="77777777" w:rsidR="005B3DBA" w:rsidRPr="00765556" w:rsidRDefault="00EF7640" w:rsidP="006D5F11">
      <w:pPr>
        <w:spacing w:line="235" w:lineRule="auto"/>
        <w:ind w:firstLine="567"/>
        <w:jc w:val="both"/>
        <w:rPr>
          <w:rFonts w:ascii="Cambria" w:hAnsi="Cambria"/>
          <w:sz w:val="22"/>
          <w:szCs w:val="22"/>
        </w:rPr>
      </w:pPr>
      <w:r w:rsidRPr="00765556">
        <w:rPr>
          <w:rFonts w:ascii="Cambria" w:hAnsi="Cambria"/>
          <w:sz w:val="22"/>
          <w:szCs w:val="22"/>
        </w:rPr>
        <w:t>Анна Остроумова-Лебедева</w:t>
      </w:r>
      <w:r w:rsidR="00765556">
        <w:rPr>
          <w:rFonts w:ascii="Cambria" w:hAnsi="Cambria"/>
          <w:sz w:val="22"/>
          <w:szCs w:val="22"/>
        </w:rPr>
        <w:t xml:space="preserve"> —</w:t>
      </w:r>
      <w:r w:rsidRPr="00765556">
        <w:rPr>
          <w:rFonts w:ascii="Cambria" w:hAnsi="Cambria"/>
          <w:sz w:val="22"/>
          <w:szCs w:val="22"/>
        </w:rPr>
        <w:t xml:space="preserve"> российский живописец, гравер, акварелист, мастер пейзажа. </w:t>
      </w:r>
      <w:r w:rsidR="00457344" w:rsidRPr="00765556">
        <w:rPr>
          <w:rFonts w:ascii="Cambria" w:hAnsi="Cambria"/>
          <w:sz w:val="22"/>
          <w:szCs w:val="22"/>
        </w:rPr>
        <w:t xml:space="preserve">Ее увлекала новизна техники гравюры, новизна способов самовыражения. </w:t>
      </w:r>
      <w:r w:rsidRPr="00765556">
        <w:rPr>
          <w:rFonts w:ascii="Cambria" w:hAnsi="Cambria"/>
          <w:sz w:val="22"/>
          <w:szCs w:val="22"/>
        </w:rPr>
        <w:t>Отличалась меланхолическим темпераментом, склонностью к депрессия</w:t>
      </w:r>
      <w:r w:rsidR="00FA2399" w:rsidRPr="00765556">
        <w:rPr>
          <w:rFonts w:ascii="Cambria" w:hAnsi="Cambria"/>
          <w:sz w:val="22"/>
          <w:szCs w:val="22"/>
        </w:rPr>
        <w:t>м,</w:t>
      </w:r>
      <w:r w:rsidR="00765556">
        <w:rPr>
          <w:rFonts w:ascii="Cambria" w:hAnsi="Cambria"/>
          <w:sz w:val="22"/>
          <w:szCs w:val="22"/>
        </w:rPr>
        <w:t xml:space="preserve"> </w:t>
      </w:r>
      <w:r w:rsidR="00FA2399" w:rsidRPr="00765556">
        <w:rPr>
          <w:rFonts w:ascii="Cambria" w:hAnsi="Cambria"/>
          <w:sz w:val="22"/>
          <w:szCs w:val="22"/>
        </w:rPr>
        <w:t xml:space="preserve">вместе с тем в творчестве </w:t>
      </w:r>
      <w:r w:rsidRPr="00765556">
        <w:rPr>
          <w:rFonts w:ascii="Cambria" w:hAnsi="Cambria"/>
          <w:sz w:val="22"/>
          <w:szCs w:val="22"/>
        </w:rPr>
        <w:t xml:space="preserve">деятельна, энергична, сосредоточенна, упорна. </w:t>
      </w:r>
      <w:r w:rsidR="00457344" w:rsidRPr="00765556">
        <w:rPr>
          <w:rFonts w:ascii="Cambria" w:hAnsi="Cambria"/>
          <w:sz w:val="22"/>
          <w:szCs w:val="22"/>
        </w:rPr>
        <w:t>Ее личности была присуща противоречивость</w:t>
      </w:r>
      <w:r w:rsidR="005B3DBA" w:rsidRPr="00765556">
        <w:rPr>
          <w:rFonts w:ascii="Cambria" w:hAnsi="Cambria"/>
          <w:sz w:val="22"/>
          <w:szCs w:val="22"/>
        </w:rPr>
        <w:t>, с одной стороны</w:t>
      </w:r>
      <w:r w:rsidR="00FA2399" w:rsidRPr="00765556">
        <w:rPr>
          <w:rFonts w:ascii="Cambria" w:hAnsi="Cambria"/>
          <w:sz w:val="22"/>
          <w:szCs w:val="22"/>
        </w:rPr>
        <w:t>,</w:t>
      </w:r>
      <w:r w:rsidR="005B3DBA" w:rsidRPr="00765556">
        <w:rPr>
          <w:rFonts w:ascii="Cambria" w:hAnsi="Cambria"/>
          <w:sz w:val="22"/>
          <w:szCs w:val="22"/>
        </w:rPr>
        <w:t xml:space="preserve"> мужественность, свободолюбие, а с другой</w:t>
      </w:r>
      <w:r w:rsidR="00765556">
        <w:rPr>
          <w:rFonts w:ascii="Cambria" w:hAnsi="Cambria"/>
          <w:sz w:val="22"/>
          <w:szCs w:val="22"/>
        </w:rPr>
        <w:t xml:space="preserve"> —</w:t>
      </w:r>
      <w:r w:rsidR="005B3DBA" w:rsidRPr="00765556">
        <w:rPr>
          <w:rFonts w:ascii="Cambria" w:hAnsi="Cambria"/>
          <w:sz w:val="22"/>
          <w:szCs w:val="22"/>
        </w:rPr>
        <w:t xml:space="preserve"> беспричинные апатия, тоска, неуверенность в себе, застенчивость.</w:t>
      </w:r>
    </w:p>
    <w:p w14:paraId="7B22C875" w14:textId="77777777" w:rsidR="00EF7640" w:rsidRPr="00765556" w:rsidRDefault="005B3DBA" w:rsidP="006D5F11">
      <w:pPr>
        <w:spacing w:line="235" w:lineRule="auto"/>
        <w:ind w:firstLine="567"/>
        <w:jc w:val="both"/>
        <w:rPr>
          <w:rFonts w:ascii="Cambria" w:hAnsi="Cambria"/>
          <w:sz w:val="22"/>
          <w:szCs w:val="22"/>
        </w:rPr>
      </w:pPr>
      <w:r w:rsidRPr="00765556">
        <w:rPr>
          <w:rFonts w:ascii="Cambria" w:hAnsi="Cambria"/>
          <w:sz w:val="22"/>
          <w:szCs w:val="22"/>
        </w:rPr>
        <w:t>Вера Пестель</w:t>
      </w:r>
      <w:r w:rsidR="00765556">
        <w:rPr>
          <w:rFonts w:ascii="Cambria" w:hAnsi="Cambria"/>
          <w:sz w:val="22"/>
          <w:szCs w:val="22"/>
        </w:rPr>
        <w:t xml:space="preserve"> —</w:t>
      </w:r>
      <w:r w:rsidRPr="00765556">
        <w:rPr>
          <w:rFonts w:ascii="Cambria" w:hAnsi="Cambria"/>
          <w:sz w:val="22"/>
          <w:szCs w:val="22"/>
        </w:rPr>
        <w:t xml:space="preserve"> русская художница-авангардист, педагог.</w:t>
      </w:r>
      <w:r w:rsidR="00FA2399" w:rsidRPr="00765556">
        <w:rPr>
          <w:rFonts w:ascii="Cambria" w:hAnsi="Cambria"/>
          <w:sz w:val="22"/>
          <w:szCs w:val="22"/>
        </w:rPr>
        <w:t xml:space="preserve"> </w:t>
      </w:r>
      <w:r w:rsidR="00AF68DE" w:rsidRPr="00765556">
        <w:rPr>
          <w:rFonts w:ascii="Cambria" w:hAnsi="Cambria"/>
          <w:sz w:val="22"/>
          <w:szCs w:val="22"/>
        </w:rPr>
        <w:t>Увлекал</w:t>
      </w:r>
      <w:r w:rsidR="00793B0C" w:rsidRPr="00765556">
        <w:rPr>
          <w:rFonts w:ascii="Cambria" w:hAnsi="Cambria"/>
          <w:sz w:val="22"/>
          <w:szCs w:val="22"/>
        </w:rPr>
        <w:t>ась кубизмом, футуризмом, вернувшись в дальнейшем к реалистическим формам</w:t>
      </w:r>
      <w:r w:rsidR="00AF68DE" w:rsidRPr="00765556">
        <w:rPr>
          <w:rFonts w:ascii="Cambria" w:hAnsi="Cambria"/>
          <w:sz w:val="22"/>
          <w:szCs w:val="22"/>
        </w:rPr>
        <w:t xml:space="preserve">. Много сделала для разития образовательной деятельности в изобразительном искусстве, имела обостренный интерес к индивидуальным способностям, к самовражению в этом виде творчества. Считала, что только подвижная натура может пробудить эстетические чувства. Вела дневник, в котором описывали встречи с художниками, особенности </w:t>
      </w:r>
      <w:r w:rsidR="00AF68DE" w:rsidRPr="00765556">
        <w:rPr>
          <w:rFonts w:ascii="Cambria" w:hAnsi="Cambria"/>
          <w:sz w:val="22"/>
          <w:szCs w:val="22"/>
        </w:rPr>
        <w:lastRenderedPageBreak/>
        <w:t>общения с ними, характеризовала их внешний облик. Стремилась анализировать, сравнивать классическое искусство с современным, новаторским.</w:t>
      </w:r>
    </w:p>
    <w:p w14:paraId="00711A15" w14:textId="77777777" w:rsidR="007D528A" w:rsidRPr="00765556" w:rsidRDefault="007D528A" w:rsidP="006D5F11">
      <w:pPr>
        <w:spacing w:line="235" w:lineRule="auto"/>
        <w:ind w:firstLine="567"/>
        <w:jc w:val="both"/>
        <w:rPr>
          <w:rFonts w:ascii="Cambria" w:hAnsi="Cambria"/>
          <w:sz w:val="22"/>
          <w:szCs w:val="22"/>
        </w:rPr>
      </w:pPr>
      <w:r w:rsidRPr="00765556">
        <w:rPr>
          <w:rFonts w:ascii="Cambria" w:hAnsi="Cambria"/>
          <w:sz w:val="22"/>
          <w:szCs w:val="22"/>
        </w:rPr>
        <w:t>Любовь Попова</w:t>
      </w:r>
      <w:r w:rsidR="00765556">
        <w:rPr>
          <w:rFonts w:ascii="Cambria" w:hAnsi="Cambria"/>
          <w:sz w:val="22"/>
          <w:szCs w:val="22"/>
        </w:rPr>
        <w:t xml:space="preserve"> —</w:t>
      </w:r>
      <w:r w:rsidRPr="00765556">
        <w:rPr>
          <w:rFonts w:ascii="Cambria" w:hAnsi="Cambria"/>
          <w:sz w:val="22"/>
          <w:szCs w:val="22"/>
        </w:rPr>
        <w:t xml:space="preserve"> русская художница-авангардистка,</w:t>
      </w:r>
      <w:r w:rsidR="003E4F2B" w:rsidRPr="00765556">
        <w:rPr>
          <w:rFonts w:ascii="Cambria" w:hAnsi="Cambria"/>
          <w:sz w:val="22"/>
          <w:szCs w:val="22"/>
        </w:rPr>
        <w:t xml:space="preserve"> театральный ху</w:t>
      </w:r>
      <w:r w:rsidR="00FA2399" w:rsidRPr="00765556">
        <w:rPr>
          <w:rFonts w:ascii="Cambria" w:hAnsi="Cambria"/>
          <w:sz w:val="22"/>
          <w:szCs w:val="22"/>
        </w:rPr>
        <w:t>дожник, дизайнер, работала</w:t>
      </w:r>
      <w:r w:rsidR="003E4F2B" w:rsidRPr="00765556">
        <w:rPr>
          <w:rFonts w:ascii="Cambria" w:hAnsi="Cambria"/>
          <w:sz w:val="22"/>
          <w:szCs w:val="22"/>
        </w:rPr>
        <w:t xml:space="preserve"> в стиле супрематизма, кубизма, кубофутуризма, конструктивизма. Ей были свойственны постоянные поиски своего стиля в искусстве, интересовал механизм, скрытый за внешней оболочкой формы, привлекал мир вещей и выявление возможностей, скрытых в материале. Ее ди</w:t>
      </w:r>
      <w:r w:rsidR="00FA2399" w:rsidRPr="00765556">
        <w:rPr>
          <w:rFonts w:ascii="Cambria" w:hAnsi="Cambria"/>
          <w:sz w:val="22"/>
          <w:szCs w:val="22"/>
        </w:rPr>
        <w:t>апазон интересов многогранен. Л. Попову</w:t>
      </w:r>
      <w:r w:rsidR="003E4F2B" w:rsidRPr="00765556">
        <w:rPr>
          <w:rFonts w:ascii="Cambria" w:hAnsi="Cambria"/>
          <w:sz w:val="22"/>
          <w:szCs w:val="22"/>
        </w:rPr>
        <w:t xml:space="preserve"> отличало трудолюбие, стремление серьезно работать в мастерской и в музеях. Ее не удовлетворяли полумеры в творческих увлечениях, именно поэтому она ушла в производство, стремясь на практике реализовать свои творческие замыслы. Так</w:t>
      </w:r>
      <w:r w:rsidR="00FA2399" w:rsidRPr="00765556">
        <w:rPr>
          <w:rFonts w:ascii="Cambria" w:hAnsi="Cambria"/>
          <w:sz w:val="22"/>
          <w:szCs w:val="22"/>
        </w:rPr>
        <w:t>,</w:t>
      </w:r>
      <w:r w:rsidR="003E4F2B" w:rsidRPr="00765556">
        <w:rPr>
          <w:rFonts w:ascii="Cambria" w:hAnsi="Cambria"/>
          <w:sz w:val="22"/>
          <w:szCs w:val="22"/>
        </w:rPr>
        <w:t xml:space="preserve"> ее </w:t>
      </w:r>
      <w:r w:rsidR="002814B1" w:rsidRPr="00765556">
        <w:rPr>
          <w:rFonts w:ascii="Cambria" w:hAnsi="Cambria"/>
          <w:sz w:val="22"/>
          <w:szCs w:val="22"/>
        </w:rPr>
        <w:t xml:space="preserve">рисунки для тканей не потеряли качества «современности» и сегодня. </w:t>
      </w:r>
    </w:p>
    <w:p w14:paraId="0E02488F" w14:textId="77777777" w:rsidR="00935FC7" w:rsidRPr="00765556" w:rsidRDefault="00F502AF" w:rsidP="006D5F11">
      <w:pPr>
        <w:spacing w:line="235" w:lineRule="auto"/>
        <w:ind w:firstLine="567"/>
        <w:jc w:val="both"/>
        <w:rPr>
          <w:rFonts w:ascii="Cambria" w:hAnsi="Cambria"/>
          <w:sz w:val="22"/>
          <w:szCs w:val="22"/>
        </w:rPr>
      </w:pPr>
      <w:r w:rsidRPr="00765556">
        <w:rPr>
          <w:rFonts w:ascii="Cambria" w:hAnsi="Cambria"/>
          <w:sz w:val="22"/>
          <w:szCs w:val="22"/>
        </w:rPr>
        <w:t>Ольга Розанова</w:t>
      </w:r>
      <w:r w:rsidR="00765556">
        <w:rPr>
          <w:rFonts w:ascii="Cambria" w:hAnsi="Cambria"/>
          <w:sz w:val="22"/>
          <w:szCs w:val="22"/>
        </w:rPr>
        <w:t xml:space="preserve"> —</w:t>
      </w:r>
      <w:r w:rsidRPr="00765556">
        <w:rPr>
          <w:rFonts w:ascii="Cambria" w:hAnsi="Cambria"/>
          <w:sz w:val="22"/>
          <w:szCs w:val="22"/>
        </w:rPr>
        <w:t xml:space="preserve"> русская художница-авангардист</w:t>
      </w:r>
      <w:r w:rsidR="00FA2399" w:rsidRPr="00765556">
        <w:rPr>
          <w:rFonts w:ascii="Cambria" w:hAnsi="Cambria"/>
          <w:sz w:val="22"/>
          <w:szCs w:val="22"/>
        </w:rPr>
        <w:t>ка</w:t>
      </w:r>
      <w:r w:rsidRPr="00765556">
        <w:rPr>
          <w:rFonts w:ascii="Cambria" w:hAnsi="Cambria"/>
          <w:sz w:val="22"/>
          <w:szCs w:val="22"/>
        </w:rPr>
        <w:t>, работавшая в стиле супрематизма, неопримитивизма, кубофутуризма. С поэтом футуристом Алексеем Крученых ее связывали близкие отношения, хотя они несколько раз расставались. Но под влиянием Крученых писала «заумные» стихи. Ее стремление к новаторству в изобразительном творчестве было обусловлено тем, что только абстрактное искусство, по ее мнению, использует в полной мере все формальные свойства искусства (цвет, форму, линию). Ее творческий мир поражал окружающих цельностью и глубиной. Вместе с тем она была чувствительной, мнительной, неуверенной, сомневающейся во всем</w:t>
      </w:r>
      <w:r w:rsidR="00935FC7" w:rsidRPr="00765556">
        <w:rPr>
          <w:rFonts w:ascii="Cambria" w:hAnsi="Cambria"/>
          <w:sz w:val="22"/>
          <w:szCs w:val="22"/>
        </w:rPr>
        <w:t xml:space="preserve">. Прожила 32 года и умерла в 1918 году от дифтерии. </w:t>
      </w:r>
    </w:p>
    <w:p w14:paraId="08A660E2" w14:textId="77777777" w:rsidR="00EF7640" w:rsidRPr="00765556" w:rsidRDefault="00935FC7" w:rsidP="006D5F11">
      <w:pPr>
        <w:spacing w:line="235" w:lineRule="auto"/>
        <w:ind w:firstLine="567"/>
        <w:jc w:val="both"/>
        <w:rPr>
          <w:rFonts w:ascii="Cambria" w:hAnsi="Cambria"/>
          <w:sz w:val="22"/>
          <w:szCs w:val="22"/>
        </w:rPr>
      </w:pPr>
      <w:r w:rsidRPr="00765556">
        <w:rPr>
          <w:rFonts w:ascii="Cambria" w:hAnsi="Cambria"/>
          <w:sz w:val="22"/>
          <w:szCs w:val="22"/>
        </w:rPr>
        <w:t>Зинаида Серебрякова</w:t>
      </w:r>
      <w:r w:rsidR="00765556">
        <w:rPr>
          <w:rFonts w:ascii="Cambria" w:hAnsi="Cambria"/>
          <w:sz w:val="22"/>
          <w:szCs w:val="22"/>
        </w:rPr>
        <w:t xml:space="preserve"> —</w:t>
      </w:r>
      <w:r w:rsidRPr="00765556">
        <w:rPr>
          <w:rFonts w:ascii="Cambria" w:hAnsi="Cambria"/>
          <w:sz w:val="22"/>
          <w:szCs w:val="22"/>
        </w:rPr>
        <w:t xml:space="preserve"> выдающаяся русская художница. Ее отличали необычайная эмоциональность, трудолюбие, отзывчивость и доброта, восторженное восприятие прекрасного, преданность и нежность, искренность. Живой ум, неуемный темперамент, остроумие делали ее интересной собеседницей. В искусстве она отстаивала традиционные приемы работы, не принимая </w:t>
      </w:r>
      <w:r w:rsidRPr="00765556">
        <w:rPr>
          <w:rFonts w:ascii="Cambria" w:hAnsi="Cambria"/>
          <w:sz w:val="22"/>
          <w:szCs w:val="22"/>
        </w:rPr>
        <w:lastRenderedPageBreak/>
        <w:t>работы абстракционистов</w:t>
      </w:r>
      <w:r w:rsidR="00126B74" w:rsidRPr="00765556">
        <w:rPr>
          <w:rFonts w:ascii="Cambria" w:hAnsi="Cambria"/>
          <w:sz w:val="22"/>
          <w:szCs w:val="22"/>
        </w:rPr>
        <w:t>. Ей были присущи мужественная энергия и уверенность рисунка.</w:t>
      </w:r>
    </w:p>
    <w:p w14:paraId="71DF6F4A" w14:textId="77777777" w:rsidR="00126B74" w:rsidRPr="00765556" w:rsidRDefault="00126B74" w:rsidP="006D5F11">
      <w:pPr>
        <w:spacing w:line="235" w:lineRule="auto"/>
        <w:ind w:firstLine="567"/>
        <w:jc w:val="both"/>
        <w:rPr>
          <w:rFonts w:ascii="Cambria" w:hAnsi="Cambria"/>
          <w:sz w:val="22"/>
          <w:szCs w:val="22"/>
        </w:rPr>
      </w:pPr>
      <w:r w:rsidRPr="00765556">
        <w:rPr>
          <w:rFonts w:ascii="Cambria" w:hAnsi="Cambria"/>
          <w:sz w:val="22"/>
          <w:szCs w:val="22"/>
        </w:rPr>
        <w:t>Варвара Степанова</w:t>
      </w:r>
      <w:r w:rsidR="00765556">
        <w:rPr>
          <w:rFonts w:ascii="Cambria" w:hAnsi="Cambria"/>
          <w:sz w:val="22"/>
          <w:szCs w:val="22"/>
        </w:rPr>
        <w:t xml:space="preserve"> —</w:t>
      </w:r>
      <w:r w:rsidRPr="00765556">
        <w:rPr>
          <w:rFonts w:ascii="Cambria" w:hAnsi="Cambria"/>
          <w:sz w:val="22"/>
          <w:szCs w:val="22"/>
        </w:rPr>
        <w:t xml:space="preserve"> русский живописец, сценограф, художник прикладного искусства. Будучи самой молодой среди представителей русского авангарда, она</w:t>
      </w:r>
      <w:r w:rsidR="00FA2399" w:rsidRPr="00765556">
        <w:rPr>
          <w:rFonts w:ascii="Cambria" w:hAnsi="Cambria"/>
          <w:sz w:val="22"/>
          <w:szCs w:val="22"/>
        </w:rPr>
        <w:t>,</w:t>
      </w:r>
      <w:r w:rsidRPr="00765556">
        <w:rPr>
          <w:rFonts w:ascii="Cambria" w:hAnsi="Cambria"/>
          <w:sz w:val="22"/>
          <w:szCs w:val="22"/>
        </w:rPr>
        <w:t xml:space="preserve"> тем не менее</w:t>
      </w:r>
      <w:r w:rsidR="00FA2399" w:rsidRPr="00765556">
        <w:rPr>
          <w:rFonts w:ascii="Cambria" w:hAnsi="Cambria"/>
          <w:sz w:val="22"/>
          <w:szCs w:val="22"/>
        </w:rPr>
        <w:t>,</w:t>
      </w:r>
      <w:r w:rsidRPr="00765556">
        <w:rPr>
          <w:rFonts w:ascii="Cambria" w:hAnsi="Cambria"/>
          <w:sz w:val="22"/>
          <w:szCs w:val="22"/>
        </w:rPr>
        <w:t xml:space="preserve"> была там заметной фигурой. Союз с А. Родченко определил ее переход от ранней графики и символистских стихов к беспред</w:t>
      </w:r>
      <w:r w:rsidR="00FA2399" w:rsidRPr="00765556">
        <w:rPr>
          <w:rFonts w:ascii="Cambria" w:hAnsi="Cambria"/>
          <w:sz w:val="22"/>
          <w:szCs w:val="22"/>
        </w:rPr>
        <w:t>метной живописи. Вместе с тем</w:t>
      </w:r>
      <w:r w:rsidRPr="00765556">
        <w:rPr>
          <w:rFonts w:ascii="Cambria" w:hAnsi="Cambria"/>
          <w:sz w:val="22"/>
          <w:szCs w:val="22"/>
        </w:rPr>
        <w:t xml:space="preserve"> в ее беспредметных композициях были видны стилизованные предметные мотивы. Интерес к прикладной, дизайнерской деятельности способствовал ее сближению с конструктивистами, занятиям полигра</w:t>
      </w:r>
      <w:r w:rsidR="00FA2399" w:rsidRPr="00765556">
        <w:rPr>
          <w:rFonts w:ascii="Cambria" w:hAnsi="Cambria"/>
          <w:sz w:val="22"/>
          <w:szCs w:val="22"/>
        </w:rPr>
        <w:t>фией, оформлению</w:t>
      </w:r>
      <w:r w:rsidRPr="00765556">
        <w:rPr>
          <w:rFonts w:ascii="Cambria" w:hAnsi="Cambria"/>
          <w:sz w:val="22"/>
          <w:szCs w:val="22"/>
        </w:rPr>
        <w:t xml:space="preserve"> альбомов, книг и журналов. Ей были присущи </w:t>
      </w:r>
      <w:r w:rsidR="007D528A" w:rsidRPr="00765556">
        <w:rPr>
          <w:rFonts w:ascii="Cambria" w:hAnsi="Cambria"/>
          <w:sz w:val="22"/>
          <w:szCs w:val="22"/>
        </w:rPr>
        <w:t>энергичность и убедительность, она была полной противоположностью своего мужа</w:t>
      </w:r>
      <w:r w:rsidR="00765556">
        <w:rPr>
          <w:rFonts w:ascii="Cambria" w:hAnsi="Cambria"/>
          <w:sz w:val="22"/>
          <w:szCs w:val="22"/>
        </w:rPr>
        <w:t xml:space="preserve"> —</w:t>
      </w:r>
      <w:r w:rsidR="007D528A" w:rsidRPr="00765556">
        <w:rPr>
          <w:rFonts w:ascii="Cambria" w:hAnsi="Cambria"/>
          <w:sz w:val="22"/>
          <w:szCs w:val="22"/>
        </w:rPr>
        <w:t xml:space="preserve"> А.</w:t>
      </w:r>
      <w:r w:rsidR="006D5F11">
        <w:rPr>
          <w:rFonts w:ascii="Cambria" w:hAnsi="Cambria"/>
          <w:sz w:val="22"/>
          <w:szCs w:val="22"/>
        </w:rPr>
        <w:t> </w:t>
      </w:r>
      <w:r w:rsidR="007D528A" w:rsidRPr="00765556">
        <w:rPr>
          <w:rFonts w:ascii="Cambria" w:hAnsi="Cambria"/>
          <w:sz w:val="22"/>
          <w:szCs w:val="22"/>
        </w:rPr>
        <w:t>Родченко. В творческой деятельности они дополняли друг друга.</w:t>
      </w:r>
    </w:p>
    <w:p w14:paraId="23BD6062" w14:textId="77777777" w:rsidR="002814B1" w:rsidRPr="006D5F11" w:rsidRDefault="002814B1" w:rsidP="006D5F11">
      <w:pPr>
        <w:spacing w:line="235" w:lineRule="auto"/>
        <w:ind w:firstLine="567"/>
        <w:jc w:val="both"/>
        <w:rPr>
          <w:rFonts w:ascii="Cambria" w:hAnsi="Cambria"/>
          <w:spacing w:val="-3"/>
          <w:sz w:val="22"/>
          <w:szCs w:val="22"/>
        </w:rPr>
      </w:pPr>
      <w:r w:rsidRPr="006D5F11">
        <w:rPr>
          <w:rFonts w:ascii="Cambria" w:hAnsi="Cambria"/>
          <w:spacing w:val="-3"/>
          <w:sz w:val="22"/>
          <w:szCs w:val="22"/>
        </w:rPr>
        <w:t>Надежда Удальцова</w:t>
      </w:r>
      <w:r w:rsidR="00765556" w:rsidRPr="006D5F11">
        <w:rPr>
          <w:rFonts w:ascii="Cambria" w:hAnsi="Cambria"/>
          <w:spacing w:val="-3"/>
          <w:sz w:val="22"/>
          <w:szCs w:val="22"/>
        </w:rPr>
        <w:t xml:space="preserve"> —</w:t>
      </w:r>
      <w:r w:rsidRPr="006D5F11">
        <w:rPr>
          <w:rFonts w:ascii="Cambria" w:hAnsi="Cambria"/>
          <w:spacing w:val="-3"/>
          <w:sz w:val="22"/>
          <w:szCs w:val="22"/>
        </w:rPr>
        <w:t xml:space="preserve"> русская художница, яркий представитель русского авангарда (кубофутуризм, супрематизм). Выйдя замуж за художника Александра Древнина, под его влиянием вернулась к фигуративной живописи. Вера Пестель, вспоминая о Н. Удальцовой, отмечала ее талантливость, силу и самостоятельность мышления. </w:t>
      </w:r>
    </w:p>
    <w:p w14:paraId="33276073" w14:textId="77777777" w:rsidR="00430BAA" w:rsidRPr="006D5F11" w:rsidRDefault="00430BAA" w:rsidP="006D5F11">
      <w:pPr>
        <w:spacing w:line="235" w:lineRule="auto"/>
        <w:ind w:firstLine="567"/>
        <w:jc w:val="both"/>
        <w:rPr>
          <w:rFonts w:ascii="Cambria" w:hAnsi="Cambria"/>
          <w:spacing w:val="-2"/>
          <w:sz w:val="22"/>
          <w:szCs w:val="22"/>
        </w:rPr>
      </w:pPr>
      <w:r w:rsidRPr="006D5F11">
        <w:rPr>
          <w:rFonts w:ascii="Cambria" w:hAnsi="Cambria"/>
          <w:spacing w:val="-2"/>
          <w:sz w:val="22"/>
          <w:szCs w:val="22"/>
        </w:rPr>
        <w:t>Александра Экс</w:t>
      </w:r>
      <w:r w:rsidR="006D5F11" w:rsidRPr="006D5F11">
        <w:rPr>
          <w:rFonts w:ascii="Cambria" w:hAnsi="Cambria"/>
          <w:spacing w:val="-2"/>
          <w:sz w:val="22"/>
          <w:szCs w:val="22"/>
        </w:rPr>
        <w:t>т</w:t>
      </w:r>
      <w:r w:rsidRPr="006D5F11">
        <w:rPr>
          <w:rFonts w:ascii="Cambria" w:hAnsi="Cambria"/>
          <w:spacing w:val="-2"/>
          <w:sz w:val="22"/>
          <w:szCs w:val="22"/>
        </w:rPr>
        <w:t>ер</w:t>
      </w:r>
      <w:r w:rsidR="00765556" w:rsidRPr="006D5F11">
        <w:rPr>
          <w:rFonts w:ascii="Cambria" w:hAnsi="Cambria"/>
          <w:spacing w:val="-2"/>
          <w:sz w:val="22"/>
          <w:szCs w:val="22"/>
        </w:rPr>
        <w:t xml:space="preserve"> —</w:t>
      </w:r>
      <w:r w:rsidRPr="006D5F11">
        <w:rPr>
          <w:rFonts w:ascii="Cambria" w:hAnsi="Cambria"/>
          <w:spacing w:val="-2"/>
          <w:sz w:val="22"/>
          <w:szCs w:val="22"/>
        </w:rPr>
        <w:t xml:space="preserve"> выдающийся мастер русского авангарда, театральный художник, одна из основоположников стиля «ар деко», педагог. Ее</w:t>
      </w:r>
      <w:r w:rsidR="00CF234D" w:rsidRPr="006D5F11">
        <w:rPr>
          <w:rFonts w:ascii="Cambria" w:hAnsi="Cambria"/>
          <w:spacing w:val="-2"/>
          <w:sz w:val="22"/>
          <w:szCs w:val="22"/>
        </w:rPr>
        <w:t xml:space="preserve"> отличала многогранность творческой де</w:t>
      </w:r>
      <w:r w:rsidR="006D5F11" w:rsidRPr="006D5F11">
        <w:rPr>
          <w:rFonts w:ascii="Cambria" w:hAnsi="Cambria"/>
          <w:spacing w:val="-2"/>
          <w:sz w:val="22"/>
          <w:szCs w:val="22"/>
        </w:rPr>
        <w:t>я</w:t>
      </w:r>
      <w:r w:rsidR="00CF234D" w:rsidRPr="006D5F11">
        <w:rPr>
          <w:rFonts w:ascii="Cambria" w:hAnsi="Cambria"/>
          <w:spacing w:val="-2"/>
          <w:sz w:val="22"/>
          <w:szCs w:val="22"/>
        </w:rPr>
        <w:t>тельности,</w:t>
      </w:r>
      <w:r w:rsidRPr="006D5F11">
        <w:rPr>
          <w:rFonts w:ascii="Cambria" w:hAnsi="Cambria"/>
          <w:spacing w:val="-2"/>
          <w:sz w:val="22"/>
          <w:szCs w:val="22"/>
        </w:rPr>
        <w:t xml:space="preserve"> новаторские устремления проявлялись в смене изобразительных стилей от импрессионизма и фовизма к кубизму и футуризму. Одна из первых стала внедрять стилистику нового искусства в моду и бытовой дизайн, придумывала рисунки для тканей, разрабатывала проекты женской одежды. Именно А. Экстер </w:t>
      </w:r>
      <w:r w:rsidR="00CF234D" w:rsidRPr="006D5F11">
        <w:rPr>
          <w:rFonts w:ascii="Cambria" w:hAnsi="Cambria"/>
          <w:spacing w:val="-2"/>
          <w:sz w:val="22"/>
          <w:szCs w:val="22"/>
        </w:rPr>
        <w:t>часто была проводником новых идей в русской живописи, знакомя отечественного зрителя с достижениями парижского авангарда. В искусстве она была неистова, одержима, настойчива, энергична, именно в нем черпала силу и оптимизм. Ей были присущи уверенность, решительность, независимость, трудолюбие, самодисциплина в труде.</w:t>
      </w:r>
    </w:p>
    <w:p w14:paraId="08ABF53F" w14:textId="77777777" w:rsidR="00E9467A" w:rsidRPr="00765556" w:rsidRDefault="002A3B8F" w:rsidP="006D5F11">
      <w:pPr>
        <w:spacing w:line="235" w:lineRule="auto"/>
        <w:ind w:firstLine="567"/>
        <w:jc w:val="both"/>
        <w:rPr>
          <w:rFonts w:ascii="Cambria" w:hAnsi="Cambria"/>
          <w:sz w:val="22"/>
          <w:szCs w:val="22"/>
        </w:rPr>
      </w:pPr>
      <w:r w:rsidRPr="00765556">
        <w:rPr>
          <w:rFonts w:ascii="Cambria" w:hAnsi="Cambria"/>
          <w:sz w:val="22"/>
          <w:szCs w:val="22"/>
        </w:rPr>
        <w:t>И</w:t>
      </w:r>
      <w:r w:rsidR="00AC6323" w:rsidRPr="00765556">
        <w:rPr>
          <w:rFonts w:ascii="Cambria" w:hAnsi="Cambria"/>
          <w:sz w:val="22"/>
          <w:szCs w:val="22"/>
        </w:rPr>
        <w:t xml:space="preserve">сходя из </w:t>
      </w:r>
      <w:r w:rsidRPr="00765556">
        <w:rPr>
          <w:rFonts w:ascii="Cambria" w:hAnsi="Cambria"/>
          <w:sz w:val="22"/>
          <w:szCs w:val="22"/>
        </w:rPr>
        <w:t xml:space="preserve">проведенного анализа и </w:t>
      </w:r>
      <w:r w:rsidR="008C3946" w:rsidRPr="00765556">
        <w:rPr>
          <w:rFonts w:ascii="Cambria" w:hAnsi="Cambria"/>
          <w:sz w:val="22"/>
          <w:szCs w:val="22"/>
        </w:rPr>
        <w:t>данных, представленных в табл.</w:t>
      </w:r>
      <w:r w:rsidR="00AC6323" w:rsidRPr="00765556">
        <w:rPr>
          <w:rFonts w:ascii="Cambria" w:hAnsi="Cambria"/>
          <w:sz w:val="22"/>
          <w:szCs w:val="22"/>
        </w:rPr>
        <w:t xml:space="preserve"> </w:t>
      </w:r>
      <w:r w:rsidR="00D933C8" w:rsidRPr="00765556">
        <w:rPr>
          <w:rFonts w:ascii="Cambria" w:hAnsi="Cambria"/>
          <w:sz w:val="22"/>
          <w:szCs w:val="22"/>
        </w:rPr>
        <w:t>Б.87</w:t>
      </w:r>
      <w:r w:rsidR="00AC6323" w:rsidRPr="00765556">
        <w:rPr>
          <w:rFonts w:ascii="Cambria" w:hAnsi="Cambria"/>
          <w:sz w:val="22"/>
          <w:szCs w:val="22"/>
        </w:rPr>
        <w:t>, можно</w:t>
      </w:r>
      <w:r w:rsidR="00A45D0D" w:rsidRPr="00765556">
        <w:rPr>
          <w:rFonts w:ascii="Cambria" w:hAnsi="Cambria"/>
          <w:sz w:val="22"/>
          <w:szCs w:val="22"/>
        </w:rPr>
        <w:t xml:space="preserve"> сказать, что художницам</w:t>
      </w:r>
      <w:r w:rsidR="00AC6323" w:rsidRPr="00765556">
        <w:rPr>
          <w:rFonts w:ascii="Cambria" w:hAnsi="Cambria"/>
          <w:sz w:val="22"/>
          <w:szCs w:val="22"/>
        </w:rPr>
        <w:t xml:space="preserve"> </w:t>
      </w:r>
      <w:r w:rsidR="00AC6323" w:rsidRPr="00765556">
        <w:rPr>
          <w:rFonts w:ascii="Cambria" w:hAnsi="Cambria"/>
          <w:sz w:val="22"/>
          <w:szCs w:val="22"/>
          <w:lang w:val="en-US"/>
        </w:rPr>
        <w:lastRenderedPageBreak/>
        <w:t>XIX</w:t>
      </w:r>
      <w:r w:rsidR="00A45D0D" w:rsidRPr="00765556">
        <w:rPr>
          <w:rFonts w:ascii="Cambria" w:hAnsi="Cambria"/>
          <w:sz w:val="22"/>
          <w:szCs w:val="22"/>
        </w:rPr>
        <w:t>–</w:t>
      </w:r>
      <w:r w:rsidR="00AC6323" w:rsidRPr="00765556">
        <w:rPr>
          <w:rFonts w:ascii="Cambria" w:hAnsi="Cambria"/>
          <w:sz w:val="22"/>
          <w:szCs w:val="22"/>
          <w:lang w:val="en-US"/>
        </w:rPr>
        <w:t>XX</w:t>
      </w:r>
      <w:r w:rsidR="00A45D0D" w:rsidRPr="00765556">
        <w:rPr>
          <w:rFonts w:ascii="Cambria" w:hAnsi="Cambria"/>
          <w:sz w:val="22"/>
          <w:szCs w:val="22"/>
        </w:rPr>
        <w:t xml:space="preserve"> веков</w:t>
      </w:r>
      <w:r w:rsidR="00AC6323" w:rsidRPr="00765556">
        <w:rPr>
          <w:rFonts w:ascii="Cambria" w:hAnsi="Cambria"/>
          <w:sz w:val="22"/>
          <w:szCs w:val="22"/>
        </w:rPr>
        <w:t xml:space="preserve"> присущи следующие</w:t>
      </w:r>
      <w:r w:rsidRPr="00765556">
        <w:rPr>
          <w:rFonts w:ascii="Cambria" w:hAnsi="Cambria"/>
          <w:sz w:val="22"/>
          <w:szCs w:val="22"/>
        </w:rPr>
        <w:t xml:space="preserve"> выявленные нами</w:t>
      </w:r>
      <w:r w:rsidR="00AC6323" w:rsidRPr="00765556">
        <w:rPr>
          <w:rFonts w:ascii="Cambria" w:hAnsi="Cambria"/>
          <w:sz w:val="22"/>
          <w:szCs w:val="22"/>
        </w:rPr>
        <w:t xml:space="preserve"> </w:t>
      </w:r>
      <w:r w:rsidR="00FA2399" w:rsidRPr="00765556">
        <w:rPr>
          <w:rFonts w:ascii="Cambria" w:hAnsi="Cambria"/>
          <w:sz w:val="22"/>
          <w:szCs w:val="22"/>
        </w:rPr>
        <w:t>личностные харак</w:t>
      </w:r>
      <w:r w:rsidR="006D5F11">
        <w:rPr>
          <w:rFonts w:ascii="Cambria" w:hAnsi="Cambria"/>
          <w:sz w:val="22"/>
          <w:szCs w:val="22"/>
        </w:rPr>
        <w:t>те</w:t>
      </w:r>
      <w:r w:rsidRPr="00765556">
        <w:rPr>
          <w:rFonts w:ascii="Cambria" w:hAnsi="Cambria"/>
          <w:sz w:val="22"/>
          <w:szCs w:val="22"/>
        </w:rPr>
        <w:t>ристики</w:t>
      </w:r>
      <w:r w:rsidR="00430A5A" w:rsidRPr="00765556">
        <w:rPr>
          <w:rFonts w:ascii="Cambria" w:hAnsi="Cambria"/>
          <w:sz w:val="22"/>
          <w:szCs w:val="22"/>
        </w:rPr>
        <w:t>:</w:t>
      </w:r>
      <w:r w:rsidR="008C3946" w:rsidRPr="00765556">
        <w:rPr>
          <w:rFonts w:ascii="Cambria" w:hAnsi="Cambria"/>
          <w:sz w:val="22"/>
          <w:szCs w:val="22"/>
        </w:rPr>
        <w:t xml:space="preserve"> </w:t>
      </w:r>
      <w:r w:rsidR="00A45D0D" w:rsidRPr="00765556">
        <w:rPr>
          <w:rFonts w:ascii="Cambria" w:hAnsi="Cambria"/>
          <w:sz w:val="22"/>
          <w:szCs w:val="22"/>
        </w:rPr>
        <w:t>одаренность</w:t>
      </w:r>
      <w:r w:rsidR="00DF20EA" w:rsidRPr="00765556">
        <w:rPr>
          <w:rFonts w:ascii="Cambria" w:hAnsi="Cambria"/>
          <w:sz w:val="22"/>
          <w:szCs w:val="22"/>
        </w:rPr>
        <w:t xml:space="preserve">, </w:t>
      </w:r>
      <w:r w:rsidR="00CF234D" w:rsidRPr="00765556">
        <w:rPr>
          <w:rFonts w:ascii="Cambria" w:hAnsi="Cambria"/>
          <w:sz w:val="22"/>
          <w:szCs w:val="22"/>
        </w:rPr>
        <w:t>многогранность интересов</w:t>
      </w:r>
      <w:r w:rsidR="00AC6323" w:rsidRPr="00765556">
        <w:rPr>
          <w:rFonts w:ascii="Cambria" w:hAnsi="Cambria"/>
          <w:sz w:val="22"/>
          <w:szCs w:val="22"/>
        </w:rPr>
        <w:t>, эмоциональная неустойчивость, склонность к доминированию, восторженность</w:t>
      </w:r>
      <w:r w:rsidR="00430A5A" w:rsidRPr="00765556">
        <w:rPr>
          <w:rFonts w:ascii="Cambria" w:hAnsi="Cambria"/>
          <w:sz w:val="22"/>
          <w:szCs w:val="22"/>
        </w:rPr>
        <w:t xml:space="preserve">, совестливость, чувствительность, </w:t>
      </w:r>
      <w:r w:rsidR="00AC6323" w:rsidRPr="00765556">
        <w:rPr>
          <w:rFonts w:ascii="Cambria" w:hAnsi="Cambria"/>
          <w:sz w:val="22"/>
          <w:szCs w:val="22"/>
        </w:rPr>
        <w:t>п</w:t>
      </w:r>
      <w:r w:rsidR="00430A5A" w:rsidRPr="00765556">
        <w:rPr>
          <w:rFonts w:ascii="Cambria" w:hAnsi="Cambria"/>
          <w:sz w:val="22"/>
          <w:szCs w:val="22"/>
        </w:rPr>
        <w:t>одозрительность, прямолинейность,</w:t>
      </w:r>
      <w:r w:rsidR="008962C1" w:rsidRPr="00765556">
        <w:rPr>
          <w:rFonts w:ascii="Cambria" w:hAnsi="Cambria"/>
          <w:sz w:val="22"/>
          <w:szCs w:val="22"/>
        </w:rPr>
        <w:t xml:space="preserve"> </w:t>
      </w:r>
      <w:r w:rsidR="00430A5A" w:rsidRPr="00765556">
        <w:rPr>
          <w:rFonts w:ascii="Cambria" w:hAnsi="Cambria"/>
          <w:sz w:val="22"/>
          <w:szCs w:val="22"/>
        </w:rPr>
        <w:t>склонность к новому,</w:t>
      </w:r>
      <w:r w:rsidR="00AC6323" w:rsidRPr="00765556">
        <w:rPr>
          <w:rFonts w:ascii="Cambria" w:hAnsi="Cambria"/>
          <w:sz w:val="22"/>
          <w:szCs w:val="22"/>
        </w:rPr>
        <w:t xml:space="preserve"> напряжен</w:t>
      </w:r>
      <w:r w:rsidR="00CF234D" w:rsidRPr="00765556">
        <w:rPr>
          <w:rFonts w:ascii="Cambria" w:hAnsi="Cambria"/>
          <w:sz w:val="22"/>
          <w:szCs w:val="22"/>
        </w:rPr>
        <w:t>ность, трудолюбие.</w:t>
      </w:r>
    </w:p>
    <w:p w14:paraId="47EC20B7" w14:textId="77777777" w:rsidR="000F7064" w:rsidRPr="00765556" w:rsidRDefault="00BD2CFB" w:rsidP="006D5F11">
      <w:pPr>
        <w:spacing w:line="235" w:lineRule="auto"/>
        <w:ind w:firstLine="567"/>
        <w:jc w:val="both"/>
        <w:rPr>
          <w:rFonts w:ascii="Cambria" w:hAnsi="Cambria"/>
          <w:sz w:val="22"/>
          <w:szCs w:val="22"/>
        </w:rPr>
      </w:pPr>
      <w:r w:rsidRPr="00765556">
        <w:rPr>
          <w:rFonts w:ascii="Cambria" w:hAnsi="Cambria"/>
          <w:sz w:val="22"/>
          <w:szCs w:val="22"/>
        </w:rPr>
        <w:t>При сравнительном</w:t>
      </w:r>
      <w:r w:rsidR="000F7064" w:rsidRPr="00765556">
        <w:rPr>
          <w:rFonts w:ascii="Cambria" w:hAnsi="Cambria"/>
          <w:sz w:val="22"/>
          <w:szCs w:val="22"/>
        </w:rPr>
        <w:t xml:space="preserve"> анализ</w:t>
      </w:r>
      <w:r w:rsidRPr="00765556">
        <w:rPr>
          <w:rFonts w:ascii="Cambria" w:hAnsi="Cambria"/>
          <w:sz w:val="22"/>
          <w:szCs w:val="22"/>
        </w:rPr>
        <w:t>е</w:t>
      </w:r>
      <w:r w:rsidR="000F7064" w:rsidRPr="00765556">
        <w:rPr>
          <w:rFonts w:ascii="Cambria" w:hAnsi="Cambria"/>
          <w:sz w:val="22"/>
          <w:szCs w:val="22"/>
        </w:rPr>
        <w:t xml:space="preserve"> истор</w:t>
      </w:r>
      <w:r w:rsidR="008C3946" w:rsidRPr="00765556">
        <w:rPr>
          <w:rFonts w:ascii="Cambria" w:hAnsi="Cambria"/>
          <w:sz w:val="22"/>
          <w:szCs w:val="22"/>
        </w:rPr>
        <w:t>ических образов женщин и мужчин-</w:t>
      </w:r>
      <w:r w:rsidR="000F7064" w:rsidRPr="00765556">
        <w:rPr>
          <w:rFonts w:ascii="Cambria" w:hAnsi="Cambria"/>
          <w:sz w:val="22"/>
          <w:szCs w:val="22"/>
        </w:rPr>
        <w:t xml:space="preserve"> художников</w:t>
      </w:r>
      <w:r w:rsidRPr="00765556">
        <w:rPr>
          <w:rFonts w:ascii="Cambria" w:hAnsi="Cambria"/>
          <w:sz w:val="22"/>
          <w:szCs w:val="22"/>
        </w:rPr>
        <w:t xml:space="preserve"> нами установлено, что те</w:t>
      </w:r>
      <w:r w:rsidR="003D27C0" w:rsidRPr="00765556">
        <w:rPr>
          <w:rFonts w:ascii="Cambria" w:hAnsi="Cambria"/>
          <w:sz w:val="22"/>
          <w:szCs w:val="22"/>
        </w:rPr>
        <w:t>м и другим присущи</w:t>
      </w:r>
      <w:r w:rsidRPr="00765556">
        <w:rPr>
          <w:rFonts w:ascii="Cambria" w:hAnsi="Cambria"/>
          <w:sz w:val="22"/>
          <w:szCs w:val="22"/>
        </w:rPr>
        <w:t xml:space="preserve"> одаренность, склонность к доминирова</w:t>
      </w:r>
      <w:r w:rsidR="000E2A80" w:rsidRPr="00765556">
        <w:rPr>
          <w:rFonts w:ascii="Cambria" w:hAnsi="Cambria"/>
          <w:sz w:val="22"/>
          <w:szCs w:val="22"/>
        </w:rPr>
        <w:t xml:space="preserve">нию, упрямство, совестливость, </w:t>
      </w:r>
      <w:r w:rsidRPr="00765556">
        <w:rPr>
          <w:rFonts w:ascii="Cambria" w:hAnsi="Cambria"/>
          <w:sz w:val="22"/>
          <w:szCs w:val="22"/>
        </w:rPr>
        <w:t>новаторство, прямолинейность, тревожность. Вместе с тем чаще встречаемые характеристики женщин, по сравнению с мужчинами</w:t>
      </w:r>
      <w:r w:rsidR="008C3946" w:rsidRPr="00765556">
        <w:rPr>
          <w:rFonts w:ascii="Cambria" w:hAnsi="Cambria"/>
          <w:sz w:val="22"/>
          <w:szCs w:val="22"/>
        </w:rPr>
        <w:t>,</w:t>
      </w:r>
      <w:r w:rsidR="00765556">
        <w:rPr>
          <w:rFonts w:ascii="Cambria" w:hAnsi="Cambria"/>
          <w:sz w:val="22"/>
          <w:szCs w:val="22"/>
        </w:rPr>
        <w:t xml:space="preserve"> —</w:t>
      </w:r>
      <w:r w:rsidR="008962C1" w:rsidRPr="00765556">
        <w:rPr>
          <w:rFonts w:ascii="Cambria" w:hAnsi="Cambria"/>
          <w:sz w:val="22"/>
          <w:szCs w:val="22"/>
        </w:rPr>
        <w:t xml:space="preserve"> </w:t>
      </w:r>
      <w:r w:rsidRPr="00765556">
        <w:rPr>
          <w:rFonts w:ascii="Cambria" w:hAnsi="Cambria"/>
          <w:sz w:val="22"/>
          <w:szCs w:val="22"/>
        </w:rPr>
        <w:t>практичность, эмоциональная неустойчивость и напряженность. В свою очередь, чаще встречаемые черты мужчин</w:t>
      </w:r>
      <w:r w:rsidR="00765556">
        <w:rPr>
          <w:rFonts w:ascii="Cambria" w:hAnsi="Cambria"/>
          <w:sz w:val="22"/>
          <w:szCs w:val="22"/>
        </w:rPr>
        <w:t xml:space="preserve"> —</w:t>
      </w:r>
      <w:r w:rsidRPr="00765556">
        <w:rPr>
          <w:rFonts w:ascii="Cambria" w:hAnsi="Cambria"/>
          <w:sz w:val="22"/>
          <w:szCs w:val="22"/>
        </w:rPr>
        <w:t xml:space="preserve"> это эмоциональная стабильность, сдержанность, склон</w:t>
      </w:r>
      <w:r w:rsidR="008C3946" w:rsidRPr="00765556">
        <w:rPr>
          <w:rFonts w:ascii="Cambria" w:hAnsi="Cambria"/>
          <w:sz w:val="22"/>
          <w:szCs w:val="22"/>
        </w:rPr>
        <w:t xml:space="preserve">ность к риску, </w:t>
      </w:r>
      <w:r w:rsidRPr="00765556">
        <w:rPr>
          <w:rFonts w:ascii="Cambria" w:hAnsi="Cambria"/>
          <w:sz w:val="22"/>
          <w:szCs w:val="22"/>
        </w:rPr>
        <w:t>мягкость, чувствительность, доверчивость.</w:t>
      </w:r>
    </w:p>
    <w:p w14:paraId="48AFFA7A" w14:textId="77777777" w:rsidR="00836F17" w:rsidRPr="00765556" w:rsidRDefault="008C3946" w:rsidP="006D5F11">
      <w:pPr>
        <w:shd w:val="clear" w:color="auto" w:fill="FFFFFF"/>
        <w:tabs>
          <w:tab w:val="left" w:pos="709"/>
          <w:tab w:val="left" w:pos="1886"/>
        </w:tabs>
        <w:spacing w:line="235" w:lineRule="auto"/>
        <w:ind w:firstLine="567"/>
        <w:jc w:val="both"/>
        <w:rPr>
          <w:rFonts w:ascii="Cambria" w:hAnsi="Cambria"/>
          <w:sz w:val="22"/>
          <w:szCs w:val="22"/>
        </w:rPr>
      </w:pPr>
      <w:r w:rsidRPr="00765556">
        <w:rPr>
          <w:rFonts w:ascii="Cambria" w:hAnsi="Cambria"/>
          <w:color w:val="000000"/>
          <w:sz w:val="22"/>
          <w:szCs w:val="22"/>
        </w:rPr>
        <w:t>С</w:t>
      </w:r>
      <w:r w:rsidR="002344AB" w:rsidRPr="00765556">
        <w:rPr>
          <w:rFonts w:ascii="Cambria" w:hAnsi="Cambria"/>
          <w:color w:val="000000"/>
          <w:sz w:val="22"/>
          <w:szCs w:val="22"/>
        </w:rPr>
        <w:t xml:space="preserve">равнительный анализ сложившегося в современной культуре образа субъекта творческой деятельности в сфере изобразительного творчества с установленными нами особенностями образа художника конца </w:t>
      </w:r>
      <w:r w:rsidR="002344AB" w:rsidRPr="00765556">
        <w:rPr>
          <w:rFonts w:ascii="Cambria" w:hAnsi="Cambria"/>
          <w:sz w:val="22"/>
          <w:szCs w:val="22"/>
          <w:lang w:val="en-US"/>
        </w:rPr>
        <w:t>XIX</w:t>
      </w:r>
      <w:r w:rsidR="002344AB" w:rsidRPr="00765556">
        <w:rPr>
          <w:rFonts w:ascii="Cambria" w:hAnsi="Cambria"/>
          <w:sz w:val="22"/>
          <w:szCs w:val="22"/>
        </w:rPr>
        <w:t xml:space="preserve"> начала </w:t>
      </w:r>
      <w:r w:rsidR="002344AB" w:rsidRPr="00765556">
        <w:rPr>
          <w:rFonts w:ascii="Cambria" w:hAnsi="Cambria"/>
          <w:sz w:val="22"/>
          <w:szCs w:val="22"/>
          <w:lang w:val="en-US"/>
        </w:rPr>
        <w:t>XX</w:t>
      </w:r>
      <w:r w:rsidRPr="00765556">
        <w:rPr>
          <w:rFonts w:ascii="Cambria" w:hAnsi="Cambria"/>
          <w:sz w:val="22"/>
          <w:szCs w:val="22"/>
        </w:rPr>
        <w:t xml:space="preserve"> веков выявляет </w:t>
      </w:r>
      <w:r w:rsidR="002A58CA" w:rsidRPr="00765556">
        <w:rPr>
          <w:rFonts w:ascii="Cambria" w:hAnsi="Cambria"/>
          <w:sz w:val="22"/>
          <w:szCs w:val="22"/>
        </w:rPr>
        <w:t>следующие сходные характеристики: как мужчинам-художникам, так и женщинам присущи высокий интеллект, склонность к доминированию, упрямство, восторженность, совестливость, добросовестность,</w:t>
      </w:r>
      <w:r w:rsidR="008962C1" w:rsidRPr="00765556">
        <w:rPr>
          <w:rFonts w:ascii="Cambria" w:hAnsi="Cambria"/>
          <w:sz w:val="22"/>
          <w:szCs w:val="22"/>
        </w:rPr>
        <w:t xml:space="preserve"> </w:t>
      </w:r>
      <w:r w:rsidR="002A58CA" w:rsidRPr="00765556">
        <w:rPr>
          <w:rFonts w:ascii="Cambria" w:hAnsi="Cambria"/>
          <w:sz w:val="22"/>
          <w:szCs w:val="22"/>
        </w:rPr>
        <w:t>прямолинейность, склонность к новаторству</w:t>
      </w:r>
      <w:r w:rsidR="00DF20EA" w:rsidRPr="00765556">
        <w:rPr>
          <w:rFonts w:ascii="Cambria" w:hAnsi="Cambria"/>
          <w:sz w:val="22"/>
          <w:szCs w:val="22"/>
        </w:rPr>
        <w:t>, трудолюбие</w:t>
      </w:r>
      <w:r w:rsidR="00594F7C" w:rsidRPr="00765556">
        <w:rPr>
          <w:rFonts w:ascii="Cambria" w:hAnsi="Cambria"/>
          <w:sz w:val="22"/>
          <w:szCs w:val="22"/>
        </w:rPr>
        <w:t>. Что касается эмоциональной неустойчивости, то она выявлена у женщин, а у мужчин-художников в равных процентных соотношениях выявляется как неустойчивость, так и устой</w:t>
      </w:r>
      <w:r w:rsidRPr="00765556">
        <w:rPr>
          <w:rFonts w:ascii="Cambria" w:hAnsi="Cambria"/>
          <w:sz w:val="22"/>
          <w:szCs w:val="22"/>
        </w:rPr>
        <w:t>чивость. У</w:t>
      </w:r>
      <w:r w:rsidR="00594F7C" w:rsidRPr="00765556">
        <w:rPr>
          <w:rFonts w:ascii="Cambria" w:hAnsi="Cambria"/>
          <w:sz w:val="22"/>
          <w:szCs w:val="22"/>
        </w:rPr>
        <w:t xml:space="preserve"> мужского гендера выявляются такие черты эталонного образа современного художника</w:t>
      </w:r>
      <w:r w:rsidR="00A45D0D" w:rsidRPr="00765556">
        <w:rPr>
          <w:rFonts w:ascii="Cambria" w:hAnsi="Cambria"/>
          <w:sz w:val="22"/>
          <w:szCs w:val="22"/>
        </w:rPr>
        <w:t>,</w:t>
      </w:r>
      <w:r w:rsidR="00594F7C" w:rsidRPr="00765556">
        <w:rPr>
          <w:rFonts w:ascii="Cambria" w:hAnsi="Cambria"/>
          <w:sz w:val="22"/>
          <w:szCs w:val="22"/>
        </w:rPr>
        <w:t xml:space="preserve"> как независимость от мнения окружающих, стремл</w:t>
      </w:r>
      <w:r w:rsidR="00A45D0D" w:rsidRPr="00765556">
        <w:rPr>
          <w:rFonts w:ascii="Cambria" w:hAnsi="Cambria"/>
          <w:sz w:val="22"/>
          <w:szCs w:val="22"/>
        </w:rPr>
        <w:t>ение действовать исходя из собс</w:t>
      </w:r>
      <w:r w:rsidR="00594F7C" w:rsidRPr="00765556">
        <w:rPr>
          <w:rFonts w:ascii="Cambria" w:hAnsi="Cambria"/>
          <w:sz w:val="22"/>
          <w:szCs w:val="22"/>
        </w:rPr>
        <w:t xml:space="preserve">твенных убеждений, высокий самоконтроль. Кроме того, </w:t>
      </w:r>
      <w:r w:rsidR="00904AF3" w:rsidRPr="00765556">
        <w:rPr>
          <w:rFonts w:ascii="Cambria" w:hAnsi="Cambria"/>
          <w:sz w:val="22"/>
          <w:szCs w:val="22"/>
        </w:rPr>
        <w:t xml:space="preserve">в образе художников </w:t>
      </w:r>
      <w:r w:rsidR="00594F7C" w:rsidRPr="00765556">
        <w:rPr>
          <w:rFonts w:ascii="Cambria" w:hAnsi="Cambria"/>
          <w:sz w:val="22"/>
          <w:szCs w:val="22"/>
        </w:rPr>
        <w:t>как у мужского,</w:t>
      </w:r>
      <w:r w:rsidR="008962C1" w:rsidRPr="00765556">
        <w:rPr>
          <w:rFonts w:ascii="Cambria" w:hAnsi="Cambria"/>
          <w:sz w:val="22"/>
          <w:szCs w:val="22"/>
        </w:rPr>
        <w:t xml:space="preserve"> </w:t>
      </w:r>
      <w:r w:rsidR="00904AF3" w:rsidRPr="00765556">
        <w:rPr>
          <w:rFonts w:ascii="Cambria" w:hAnsi="Cambria"/>
          <w:sz w:val="22"/>
          <w:szCs w:val="22"/>
        </w:rPr>
        <w:t xml:space="preserve">так и женского гендера рубежа </w:t>
      </w:r>
      <w:r w:rsidR="00904AF3" w:rsidRPr="00765556">
        <w:rPr>
          <w:rFonts w:ascii="Cambria" w:hAnsi="Cambria"/>
          <w:sz w:val="22"/>
          <w:szCs w:val="22"/>
          <w:lang w:val="en-US"/>
        </w:rPr>
        <w:t>XIX</w:t>
      </w:r>
      <w:r w:rsidR="00904AF3" w:rsidRPr="00765556">
        <w:rPr>
          <w:rFonts w:ascii="Cambria" w:hAnsi="Cambria"/>
          <w:sz w:val="22"/>
          <w:szCs w:val="22"/>
        </w:rPr>
        <w:t>–</w:t>
      </w:r>
      <w:r w:rsidR="00904AF3" w:rsidRPr="00765556">
        <w:rPr>
          <w:rFonts w:ascii="Cambria" w:hAnsi="Cambria"/>
          <w:sz w:val="22"/>
          <w:szCs w:val="22"/>
          <w:lang w:val="en-US"/>
        </w:rPr>
        <w:t>XX</w:t>
      </w:r>
      <w:r w:rsidR="00904AF3" w:rsidRPr="00765556">
        <w:rPr>
          <w:rFonts w:ascii="Cambria" w:hAnsi="Cambria"/>
          <w:sz w:val="22"/>
          <w:szCs w:val="22"/>
        </w:rPr>
        <w:t xml:space="preserve"> веков</w:t>
      </w:r>
      <w:r w:rsidR="00594F7C" w:rsidRPr="00765556">
        <w:rPr>
          <w:rFonts w:ascii="Cambria" w:hAnsi="Cambria"/>
          <w:sz w:val="22"/>
          <w:szCs w:val="22"/>
        </w:rPr>
        <w:t xml:space="preserve"> выявлены тревожность, неуверенность, не отмечаемые в эталонном образе современного художника.</w:t>
      </w:r>
    </w:p>
    <w:p w14:paraId="2228E6AD" w14:textId="77777777" w:rsidR="001F5C2C" w:rsidRPr="00FC58EC" w:rsidRDefault="00FC58EC" w:rsidP="00FC58EC">
      <w:pPr>
        <w:pStyle w:val="1"/>
        <w:rPr>
          <w:rFonts w:cs="Times New Roman Полужирный"/>
          <w:caps/>
        </w:rPr>
      </w:pPr>
      <w:bookmarkStart w:id="58" w:name="_Toc193138239"/>
      <w:r w:rsidRPr="00FC58EC">
        <w:rPr>
          <w:rFonts w:cs="Times New Roman Полужирный"/>
          <w:caps/>
        </w:rPr>
        <w:lastRenderedPageBreak/>
        <w:t>Заключение</w:t>
      </w:r>
      <w:bookmarkEnd w:id="58"/>
    </w:p>
    <w:p w14:paraId="162631D9" w14:textId="77777777" w:rsidR="003E36D4" w:rsidRPr="00FC58EC" w:rsidRDefault="00B00352" w:rsidP="00FC58EC">
      <w:pPr>
        <w:pStyle w:val="affff0"/>
        <w:spacing w:line="238" w:lineRule="auto"/>
      </w:pPr>
      <w:r w:rsidRPr="00FC58EC">
        <w:t>В представленной</w:t>
      </w:r>
      <w:r w:rsidR="003E36D4" w:rsidRPr="00FC58EC">
        <w:t xml:space="preserve"> работе впервые осуществлено системное исследование гендерной парадигмы «человека творч</w:t>
      </w:r>
      <w:r w:rsidR="002C6F1E" w:rsidRPr="00FC58EC">
        <w:t>еского» в российской</w:t>
      </w:r>
      <w:r w:rsidR="003E36D4" w:rsidRPr="00FC58EC">
        <w:t xml:space="preserve"> культуре.</w:t>
      </w:r>
    </w:p>
    <w:p w14:paraId="525311BF" w14:textId="77777777" w:rsidR="003E36D4" w:rsidRPr="00FC58EC" w:rsidRDefault="003E36D4" w:rsidP="00FC58EC">
      <w:pPr>
        <w:pStyle w:val="affff0"/>
        <w:spacing w:line="238" w:lineRule="auto"/>
        <w:rPr>
          <w:spacing w:val="-2"/>
        </w:rPr>
      </w:pPr>
      <w:r w:rsidRPr="00FC58EC">
        <w:rPr>
          <w:spacing w:val="-2"/>
        </w:rPr>
        <w:t>Исследование гендерной парадигмы «человека творческого», основанное на обобщении и систематизации культурно-исторического материала и проведении прикладных социологических и психодиагностических исследований, позволило подтвердить исследо</w:t>
      </w:r>
      <w:r w:rsidR="00F743B7" w:rsidRPr="00FC58EC">
        <w:rPr>
          <w:spacing w:val="-2"/>
        </w:rPr>
        <w:t>вательскую гипотезу и высказать ниже</w:t>
      </w:r>
      <w:r w:rsidR="00F841F4" w:rsidRPr="00FC58EC">
        <w:rPr>
          <w:spacing w:val="-2"/>
        </w:rPr>
        <w:t xml:space="preserve"> </w:t>
      </w:r>
      <w:r w:rsidR="00F743B7" w:rsidRPr="00FC58EC">
        <w:rPr>
          <w:spacing w:val="-2"/>
        </w:rPr>
        <w:t>представленные выводы.</w:t>
      </w:r>
    </w:p>
    <w:p w14:paraId="57DCA3E7" w14:textId="77777777" w:rsidR="004B232D" w:rsidRPr="00FC58EC" w:rsidRDefault="0008744B" w:rsidP="00FC58EC">
      <w:pPr>
        <w:pStyle w:val="affff0"/>
        <w:spacing w:line="238" w:lineRule="auto"/>
      </w:pPr>
      <w:r w:rsidRPr="00FC58EC">
        <w:t>Результаты проведенного исследования</w:t>
      </w:r>
      <w:r w:rsidRPr="00FC58EC">
        <w:rPr>
          <w:bCs/>
        </w:rPr>
        <w:t xml:space="preserve"> </w:t>
      </w:r>
      <w:r w:rsidRPr="00FC58EC">
        <w:t>могут</w:t>
      </w:r>
      <w:r w:rsidR="004B232D" w:rsidRPr="00FC58EC">
        <w:t xml:space="preserve"> быть репрезентирова</w:t>
      </w:r>
      <w:r w:rsidRPr="00FC58EC">
        <w:t>ны</w:t>
      </w:r>
      <w:r w:rsidR="004B232D" w:rsidRPr="00FC58EC">
        <w:t xml:space="preserve"> в следующих положениях:</w:t>
      </w:r>
    </w:p>
    <w:p w14:paraId="4688B4C0" w14:textId="77777777" w:rsidR="004B232D" w:rsidRPr="00FC58EC" w:rsidRDefault="0008744B" w:rsidP="00FC58EC">
      <w:pPr>
        <w:pStyle w:val="a"/>
        <w:spacing w:line="238" w:lineRule="auto"/>
      </w:pPr>
      <w:r w:rsidRPr="00FC58EC">
        <w:t>в</w:t>
      </w:r>
      <w:r w:rsidR="004B232D" w:rsidRPr="00FC58EC">
        <w:t>ыполнен гендерный анализ художественной деятельности человека творче</w:t>
      </w:r>
      <w:r w:rsidR="002C6F1E" w:rsidRPr="00FC58EC">
        <w:t>ского в российской</w:t>
      </w:r>
      <w:r w:rsidR="004B232D" w:rsidRPr="00FC58EC">
        <w:t xml:space="preserve"> культуре </w:t>
      </w:r>
      <w:r w:rsidR="004B232D" w:rsidRPr="00FC58EC">
        <w:rPr>
          <w:bCs/>
        </w:rPr>
        <w:t>конца ХIХ</w:t>
      </w:r>
      <w:r w:rsidR="00765556" w:rsidRPr="00FC58EC">
        <w:rPr>
          <w:bCs/>
        </w:rPr>
        <w:t xml:space="preserve"> —</w:t>
      </w:r>
      <w:r w:rsidR="004B232D" w:rsidRPr="00FC58EC">
        <w:rPr>
          <w:bCs/>
        </w:rPr>
        <w:t xml:space="preserve"> начала ХХ век</w:t>
      </w:r>
      <w:r w:rsidR="00FC58EC">
        <w:rPr>
          <w:bCs/>
        </w:rPr>
        <w:t>а</w:t>
      </w:r>
      <w:r w:rsidR="004B232D" w:rsidRPr="00FC58EC">
        <w:rPr>
          <w:bCs/>
        </w:rPr>
        <w:t>;</w:t>
      </w:r>
    </w:p>
    <w:p w14:paraId="058B0FCE" w14:textId="77777777" w:rsidR="00BF40F8" w:rsidRPr="00FC58EC" w:rsidRDefault="004B232D" w:rsidP="00FC58EC">
      <w:pPr>
        <w:pStyle w:val="a"/>
        <w:spacing w:line="238" w:lineRule="auto"/>
      </w:pPr>
      <w:r w:rsidRPr="00FC58EC">
        <w:t>обоснован и реализован в анализе субъекта творческой деятельности термин «творческий гендер»;</w:t>
      </w:r>
    </w:p>
    <w:p w14:paraId="42EA1473" w14:textId="77777777" w:rsidR="00BF40F8" w:rsidRPr="00FC58EC" w:rsidRDefault="002C6F1E" w:rsidP="00FC58EC">
      <w:pPr>
        <w:pStyle w:val="a"/>
        <w:spacing w:line="238" w:lineRule="auto"/>
      </w:pPr>
      <w:r w:rsidRPr="00FC58EC">
        <w:t>установлена</w:t>
      </w:r>
      <w:r w:rsidR="004B232D" w:rsidRPr="00FC58EC">
        <w:t xml:space="preserve"> гендерная специфика человека творческого;</w:t>
      </w:r>
      <w:r w:rsidRPr="00FC58EC">
        <w:t xml:space="preserve"> </w:t>
      </w:r>
      <w:r w:rsidR="004B232D" w:rsidRPr="00FC58EC">
        <w:t>выстроена гендерно обусловленная культурно-историческая типология субъекта творческой деятельности;</w:t>
      </w:r>
    </w:p>
    <w:p w14:paraId="291F459D" w14:textId="77777777" w:rsidR="00BF40F8" w:rsidRPr="00FC58EC" w:rsidRDefault="004B232D" w:rsidP="00FC58EC">
      <w:pPr>
        <w:pStyle w:val="a"/>
        <w:spacing w:line="238" w:lineRule="auto"/>
      </w:pPr>
      <w:r w:rsidRPr="00FC58EC">
        <w:rPr>
          <w:bCs/>
        </w:rPr>
        <w:t>раскрыты сущностные характеристики субъекта творческой деятельности в сфере изобразительного творчества. Доказана закономерность взаимного дополнения мужских и женских личностных начал в процессе идентификации творческой личности</w:t>
      </w:r>
      <w:r w:rsidR="002C6F1E" w:rsidRPr="00FC58EC">
        <w:rPr>
          <w:bCs/>
        </w:rPr>
        <w:t xml:space="preserve"> и формировании ее идентичности</w:t>
      </w:r>
      <w:r w:rsidRPr="00FC58EC">
        <w:rPr>
          <w:bCs/>
        </w:rPr>
        <w:t>;</w:t>
      </w:r>
    </w:p>
    <w:p w14:paraId="2FBE569A" w14:textId="77777777" w:rsidR="00BF40F8" w:rsidRPr="00FC58EC" w:rsidRDefault="004B232D" w:rsidP="00FC58EC">
      <w:pPr>
        <w:pStyle w:val="a"/>
        <w:spacing w:line="238" w:lineRule="auto"/>
      </w:pPr>
      <w:r w:rsidRPr="00FC58EC">
        <w:rPr>
          <w:bCs/>
        </w:rPr>
        <w:t>выявлена доминирующая роль социокультурных детерминант в процессе становления творческой личности каждого гендера как андрогинного типа;</w:t>
      </w:r>
    </w:p>
    <w:p w14:paraId="340D1F1F" w14:textId="77777777" w:rsidR="004B232D" w:rsidRPr="00FC58EC" w:rsidRDefault="004B232D" w:rsidP="00FC58EC">
      <w:pPr>
        <w:pStyle w:val="a"/>
        <w:spacing w:line="238" w:lineRule="auto"/>
      </w:pPr>
      <w:r w:rsidRPr="00FC58EC">
        <w:t>субъект творческой деятельности в сфере изобразительного</w:t>
      </w:r>
      <w:r w:rsidRPr="00FC58EC">
        <w:rPr>
          <w:bCs/>
        </w:rPr>
        <w:t xml:space="preserve"> </w:t>
      </w:r>
      <w:r w:rsidRPr="00FC58EC">
        <w:t>творчества рубежных эпох определен как человек творческий, созидательно-преобразующий тип, отличающийся многогранностью личностных характеристик и гендерным своеобразием, сосредоточенностью на</w:t>
      </w:r>
      <w:r w:rsidR="00FC58EC">
        <w:t> </w:t>
      </w:r>
      <w:r w:rsidRPr="00FC58EC">
        <w:t>избранном виде деятельности, активностью жизненной позиции, стремлением к самоактуализации;</w:t>
      </w:r>
    </w:p>
    <w:p w14:paraId="766FC58B" w14:textId="77777777" w:rsidR="004B232D" w:rsidRPr="00FC58EC" w:rsidRDefault="004B232D" w:rsidP="00FC58EC">
      <w:pPr>
        <w:pStyle w:val="a"/>
        <w:spacing w:line="230" w:lineRule="auto"/>
      </w:pPr>
      <w:r w:rsidRPr="00FC58EC">
        <w:lastRenderedPageBreak/>
        <w:t>обосновано, что неустойчивость творческого гендера, обусловленная единством и борьбой противоположных начал (женского и мужского) в андрогинной по своей сущности творческой личности, является источником ее развития, творческих новаций в деятельности как мужского, так и женского пола</w:t>
      </w:r>
      <w:r w:rsidR="00FC58EC">
        <w:t>;</w:t>
      </w:r>
    </w:p>
    <w:p w14:paraId="38FA6B2B" w14:textId="77777777" w:rsidR="002C6F1E" w:rsidRPr="00FC58EC" w:rsidRDefault="002C6F1E" w:rsidP="00FC58EC">
      <w:pPr>
        <w:pStyle w:val="a"/>
        <w:spacing w:line="230" w:lineRule="auto"/>
      </w:pPr>
      <w:r w:rsidRPr="00FC58EC">
        <w:t>сконструирована модель, демонстрирующая истоки творчества и его особенности у же</w:t>
      </w:r>
      <w:r w:rsidR="00FC58EC">
        <w:t>н</w:t>
      </w:r>
      <w:r w:rsidRPr="00FC58EC">
        <w:t>ственных женщин, мужественных мужчин и у андрогинных творческих личностей.</w:t>
      </w:r>
    </w:p>
    <w:p w14:paraId="79EE2C41" w14:textId="77777777" w:rsidR="00BF40F8" w:rsidRPr="00FC58EC" w:rsidRDefault="004B232D" w:rsidP="00FC58EC">
      <w:pPr>
        <w:pStyle w:val="affff0"/>
        <w:spacing w:line="230" w:lineRule="auto"/>
      </w:pPr>
      <w:r w:rsidRPr="00FC58EC">
        <w:rPr>
          <w:spacing w:val="-2"/>
        </w:rPr>
        <w:t>Основной же смысл исследования творчества и творческой личнос</w:t>
      </w:r>
      <w:r w:rsidR="00BF40F8" w:rsidRPr="00FC58EC">
        <w:rPr>
          <w:spacing w:val="-2"/>
        </w:rPr>
        <w:t>ти в гендерном контексте состоял</w:t>
      </w:r>
      <w:r w:rsidRPr="00FC58EC">
        <w:rPr>
          <w:spacing w:val="-2"/>
        </w:rPr>
        <w:t xml:space="preserve"> в</w:t>
      </w:r>
      <w:r w:rsidR="00FC58EC" w:rsidRPr="00FC58EC">
        <w:rPr>
          <w:spacing w:val="-2"/>
        </w:rPr>
        <w:t xml:space="preserve"> </w:t>
      </w:r>
      <w:r w:rsidRPr="00FC58EC">
        <w:rPr>
          <w:spacing w:val="-2"/>
        </w:rPr>
        <w:t>том, чтобы создать в будущем модель адаптации и самореализации творчески одаренной личности каждого</w:t>
      </w:r>
      <w:r w:rsidRPr="00FC58EC">
        <w:t xml:space="preserve"> гендера в культуре, поскольку вплоть до сегодняшнего дня отношения творческой индивидуальности и ее культурного окружения остаются достаточно конфликтными.</w:t>
      </w:r>
    </w:p>
    <w:p w14:paraId="4124BF6F" w14:textId="77777777" w:rsidR="0008744B" w:rsidRPr="00FC58EC" w:rsidRDefault="000B30ED" w:rsidP="00FC58EC">
      <w:pPr>
        <w:pStyle w:val="affff0"/>
        <w:spacing w:line="230" w:lineRule="auto"/>
      </w:pPr>
      <w:r w:rsidRPr="00FC58EC">
        <w:rPr>
          <w:bCs/>
        </w:rPr>
        <w:t>В процессе осуществления иссл</w:t>
      </w:r>
      <w:r w:rsidR="00BF40F8" w:rsidRPr="00FC58EC">
        <w:rPr>
          <w:bCs/>
        </w:rPr>
        <w:t>едования нами отмечено, что т</w:t>
      </w:r>
      <w:r w:rsidR="0008744B" w:rsidRPr="00FC58EC">
        <w:rPr>
          <w:bCs/>
        </w:rPr>
        <w:t>еоретическая реконструкция гендерного социокультурного типа личности может быть осуществлена на основе культурно-антропологического, субъектно-деятельностного, гендерного подходов, системного и</w:t>
      </w:r>
      <w:r w:rsidR="00FC58EC">
        <w:rPr>
          <w:bCs/>
        </w:rPr>
        <w:t> </w:t>
      </w:r>
      <w:r w:rsidR="0008744B" w:rsidRPr="00FC58EC">
        <w:rPr>
          <w:bCs/>
        </w:rPr>
        <w:t>историко-типологического методов, обусловливающих системность для</w:t>
      </w:r>
      <w:r w:rsidR="00BF40F8" w:rsidRPr="00FC58EC">
        <w:rPr>
          <w:bCs/>
        </w:rPr>
        <w:t xml:space="preserve"> определения</w:t>
      </w:r>
      <w:r w:rsidR="00765556" w:rsidRPr="00FC58EC">
        <w:rPr>
          <w:bCs/>
        </w:rPr>
        <w:t xml:space="preserve"> </w:t>
      </w:r>
      <w:r w:rsidR="0008744B" w:rsidRPr="00FC58EC">
        <w:rPr>
          <w:bCs/>
        </w:rPr>
        <w:t>его</w:t>
      </w:r>
      <w:r w:rsidR="00BF40F8" w:rsidRPr="00FC58EC">
        <w:rPr>
          <w:bCs/>
        </w:rPr>
        <w:t xml:space="preserve"> сущностных характеристик и</w:t>
      </w:r>
      <w:r w:rsidR="0008744B" w:rsidRPr="00FC58EC">
        <w:rPr>
          <w:bCs/>
        </w:rPr>
        <w:t xml:space="preserve"> понимания</w:t>
      </w:r>
      <w:r w:rsidR="00BF40F8" w:rsidRPr="00FC58EC">
        <w:rPr>
          <w:bCs/>
        </w:rPr>
        <w:t xml:space="preserve"> смысла и своеобразия творческой деятельности</w:t>
      </w:r>
      <w:r w:rsidR="0008744B" w:rsidRPr="00FC58EC">
        <w:rPr>
          <w:bCs/>
        </w:rPr>
        <w:t>.</w:t>
      </w:r>
    </w:p>
    <w:p w14:paraId="39D0EF0C" w14:textId="77777777" w:rsidR="003B18C3" w:rsidRPr="00FC58EC" w:rsidRDefault="003E36D4" w:rsidP="00FC58EC">
      <w:pPr>
        <w:pStyle w:val="affff0"/>
        <w:spacing w:line="230" w:lineRule="auto"/>
        <w:rPr>
          <w:spacing w:val="-3"/>
        </w:rPr>
      </w:pPr>
      <w:r w:rsidRPr="00FC58EC">
        <w:rPr>
          <w:spacing w:val="-3"/>
        </w:rPr>
        <w:t>Решение поставленных задач показало, что главным проявлением культуры на рубеже ХIХ–ХХ</w:t>
      </w:r>
      <w:r w:rsidR="00FC58EC" w:rsidRPr="00FC58EC">
        <w:rPr>
          <w:spacing w:val="-3"/>
        </w:rPr>
        <w:t xml:space="preserve"> </w:t>
      </w:r>
      <w:r w:rsidRPr="00FC58EC">
        <w:rPr>
          <w:spacing w:val="-3"/>
        </w:rPr>
        <w:t>веков было свойственное субъекту творческой деятельности все более напряженное стремление к поиску смыслов существования, способов творческой самореализации, к</w:t>
      </w:r>
      <w:r w:rsidR="00FC58EC" w:rsidRPr="00FC58EC">
        <w:rPr>
          <w:spacing w:val="-3"/>
        </w:rPr>
        <w:t xml:space="preserve"> </w:t>
      </w:r>
      <w:r w:rsidRPr="00FC58EC">
        <w:rPr>
          <w:spacing w:val="-3"/>
        </w:rPr>
        <w:t xml:space="preserve">преодолению нормативных установок классицизма. </w:t>
      </w:r>
      <w:r w:rsidR="002C6F1E" w:rsidRPr="00FC58EC">
        <w:rPr>
          <w:spacing w:val="-3"/>
        </w:rPr>
        <w:t>Российская</w:t>
      </w:r>
      <w:r w:rsidR="00BF40F8" w:rsidRPr="00FC58EC">
        <w:rPr>
          <w:spacing w:val="-3"/>
        </w:rPr>
        <w:t xml:space="preserve"> культура конца </w:t>
      </w:r>
      <w:r w:rsidR="00BF40F8" w:rsidRPr="00FC58EC">
        <w:rPr>
          <w:bCs/>
          <w:spacing w:val="-3"/>
        </w:rPr>
        <w:t>ХIХ</w:t>
      </w:r>
      <w:r w:rsidR="00765556" w:rsidRPr="00FC58EC">
        <w:rPr>
          <w:bCs/>
          <w:spacing w:val="-3"/>
        </w:rPr>
        <w:t xml:space="preserve"> —</w:t>
      </w:r>
      <w:r w:rsidR="00BF40F8" w:rsidRPr="00FC58EC">
        <w:rPr>
          <w:bCs/>
          <w:spacing w:val="-3"/>
        </w:rPr>
        <w:t xml:space="preserve"> начала ХХ и конца ХХ</w:t>
      </w:r>
      <w:r w:rsidR="00765556" w:rsidRPr="00FC58EC">
        <w:rPr>
          <w:bCs/>
          <w:spacing w:val="-3"/>
        </w:rPr>
        <w:t xml:space="preserve"> —</w:t>
      </w:r>
      <w:r w:rsidR="00BF40F8" w:rsidRPr="00FC58EC">
        <w:rPr>
          <w:bCs/>
          <w:spacing w:val="-3"/>
        </w:rPr>
        <w:t xml:space="preserve"> начала ХХI век</w:t>
      </w:r>
      <w:r w:rsidR="00FC58EC" w:rsidRPr="00FC58EC">
        <w:rPr>
          <w:bCs/>
          <w:spacing w:val="-3"/>
        </w:rPr>
        <w:t>а</w:t>
      </w:r>
      <w:r w:rsidR="00765556" w:rsidRPr="00FC58EC">
        <w:rPr>
          <w:bCs/>
          <w:spacing w:val="-3"/>
        </w:rPr>
        <w:t xml:space="preserve"> —</w:t>
      </w:r>
      <w:r w:rsidR="00BF40F8" w:rsidRPr="00FC58EC">
        <w:rPr>
          <w:bCs/>
          <w:spacing w:val="-3"/>
        </w:rPr>
        <w:t xml:space="preserve"> типологически нестабильная, переходная, детерминирует усиление конфликта между тенденцией к стабильности, с</w:t>
      </w:r>
      <w:r w:rsidR="00FC58EC">
        <w:rPr>
          <w:bCs/>
          <w:spacing w:val="-3"/>
        </w:rPr>
        <w:t> </w:t>
      </w:r>
      <w:r w:rsidR="00BF40F8" w:rsidRPr="00FC58EC">
        <w:rPr>
          <w:bCs/>
          <w:spacing w:val="-3"/>
        </w:rPr>
        <w:t>одной стороны, и развитию</w:t>
      </w:r>
      <w:r w:rsidR="00FC58EC">
        <w:rPr>
          <w:bCs/>
          <w:spacing w:val="-3"/>
        </w:rPr>
        <w:t xml:space="preserve"> </w:t>
      </w:r>
      <w:r w:rsidR="00765556" w:rsidRPr="00FC58EC">
        <w:rPr>
          <w:bCs/>
          <w:spacing w:val="-3"/>
        </w:rPr>
        <w:t>—</w:t>
      </w:r>
      <w:r w:rsidR="00BF40F8" w:rsidRPr="00FC58EC">
        <w:rPr>
          <w:bCs/>
          <w:spacing w:val="-3"/>
        </w:rPr>
        <w:t xml:space="preserve"> с</w:t>
      </w:r>
      <w:r w:rsidR="00FC58EC">
        <w:rPr>
          <w:bCs/>
          <w:spacing w:val="-3"/>
        </w:rPr>
        <w:t xml:space="preserve"> </w:t>
      </w:r>
      <w:r w:rsidR="00BF40F8" w:rsidRPr="00FC58EC">
        <w:rPr>
          <w:bCs/>
          <w:spacing w:val="-3"/>
        </w:rPr>
        <w:t>другой, способствует смене ценностно-</w:t>
      </w:r>
      <w:r w:rsidR="00BF40F8" w:rsidRPr="00FC58EC">
        <w:rPr>
          <w:spacing w:val="-3"/>
        </w:rPr>
        <w:t>смысловых координат деятельности творческой личности, ее склонностей к экспериментированию, созданию принципиально нового, формированию будущей культуры.</w:t>
      </w:r>
    </w:p>
    <w:p w14:paraId="1F6F8484" w14:textId="77777777" w:rsidR="003B18C3" w:rsidRPr="00FC58EC" w:rsidRDefault="003B18C3" w:rsidP="00FC58EC">
      <w:pPr>
        <w:pStyle w:val="affff0"/>
        <w:spacing w:line="230" w:lineRule="auto"/>
      </w:pPr>
      <w:r w:rsidRPr="00FC58EC">
        <w:lastRenderedPageBreak/>
        <w:t>Культурная нестабильность на рубеже веков активизирует неустойчивость человека творческого каждого гендера, обусловленную его социокультурной сущностью (единством и борьбой противополо</w:t>
      </w:r>
      <w:r w:rsidR="00F743B7" w:rsidRPr="00FC58EC">
        <w:t>жных начал</w:t>
      </w:r>
      <w:r w:rsidR="00FC58EC">
        <w:t>)</w:t>
      </w:r>
      <w:r w:rsidRPr="00FC58EC">
        <w:t>, что является источником художественной деятельности, творческого самосовершенствования художника и динамики культуры.</w:t>
      </w:r>
    </w:p>
    <w:p w14:paraId="143B77AD" w14:textId="77777777" w:rsidR="003B18C3" w:rsidRPr="00FC58EC" w:rsidRDefault="003B18C3" w:rsidP="00FC58EC">
      <w:pPr>
        <w:pStyle w:val="affff0"/>
        <w:spacing w:line="230" w:lineRule="auto"/>
        <w:rPr>
          <w:spacing w:val="-2"/>
        </w:rPr>
      </w:pPr>
      <w:r w:rsidRPr="00FC58EC">
        <w:t>В культурно-историческом типе субъекта творческой дея</w:t>
      </w:r>
      <w:r w:rsidR="00405CF6" w:rsidRPr="00FC58EC">
        <w:t>тельности в российской</w:t>
      </w:r>
      <w:r w:rsidRPr="00FC58EC">
        <w:t xml:space="preserve"> культуре (конца</w:t>
      </w:r>
      <w:r w:rsidRPr="00FC58EC">
        <w:rPr>
          <w:bCs/>
        </w:rPr>
        <w:t xml:space="preserve"> ХIХ</w:t>
      </w:r>
      <w:r w:rsidR="00765556" w:rsidRPr="00FC58EC">
        <w:rPr>
          <w:bCs/>
        </w:rPr>
        <w:t xml:space="preserve"> —</w:t>
      </w:r>
      <w:r w:rsidRPr="00FC58EC">
        <w:rPr>
          <w:bCs/>
        </w:rPr>
        <w:t xml:space="preserve"> </w:t>
      </w:r>
      <w:r w:rsidRPr="00FC58EC">
        <w:rPr>
          <w:bCs/>
          <w:spacing w:val="-2"/>
        </w:rPr>
        <w:t>начала ХХ, конца ХХ</w:t>
      </w:r>
      <w:r w:rsidR="00765556" w:rsidRPr="00FC58EC">
        <w:rPr>
          <w:bCs/>
          <w:spacing w:val="-2"/>
        </w:rPr>
        <w:t xml:space="preserve"> —</w:t>
      </w:r>
      <w:r w:rsidRPr="00FC58EC">
        <w:rPr>
          <w:bCs/>
          <w:spacing w:val="-2"/>
        </w:rPr>
        <w:t xml:space="preserve"> начала ХХI</w:t>
      </w:r>
      <w:r w:rsidR="00FC58EC" w:rsidRPr="00FC58EC">
        <w:rPr>
          <w:bCs/>
          <w:spacing w:val="-2"/>
        </w:rPr>
        <w:t xml:space="preserve"> </w:t>
      </w:r>
      <w:r w:rsidRPr="00FC58EC">
        <w:rPr>
          <w:bCs/>
          <w:spacing w:val="-2"/>
        </w:rPr>
        <w:t>век</w:t>
      </w:r>
      <w:r w:rsidR="00FC58EC" w:rsidRPr="00FC58EC">
        <w:rPr>
          <w:bCs/>
          <w:spacing w:val="-2"/>
        </w:rPr>
        <w:t>а</w:t>
      </w:r>
      <w:r w:rsidRPr="00FC58EC">
        <w:rPr>
          <w:bCs/>
          <w:spacing w:val="-2"/>
        </w:rPr>
        <w:t>)</w:t>
      </w:r>
      <w:r w:rsidRPr="00FC58EC">
        <w:rPr>
          <w:spacing w:val="-2"/>
        </w:rPr>
        <w:t xml:space="preserve"> репрезентируются культурные смыслы эпох. Хаотичность и культурная </w:t>
      </w:r>
      <w:r w:rsidR="00FC58EC">
        <w:rPr>
          <w:spacing w:val="-2"/>
        </w:rPr>
        <w:br/>
      </w:r>
      <w:r w:rsidRPr="00FC58EC">
        <w:rPr>
          <w:spacing w:val="-2"/>
        </w:rPr>
        <w:t>нестабильность переходных исторических периодов проецируется на субъект творческой деятельности, обусловливая смену смысложизненных ценностных ориентаций, особенностей адаптационных стратегий, мотивационных факторов творческой деятельности.</w:t>
      </w:r>
    </w:p>
    <w:p w14:paraId="486AD268" w14:textId="77777777" w:rsidR="003E36D4" w:rsidRPr="00FC58EC" w:rsidRDefault="003E36D4" w:rsidP="00FC58EC">
      <w:pPr>
        <w:pStyle w:val="affff0"/>
        <w:spacing w:line="230" w:lineRule="auto"/>
      </w:pPr>
      <w:r w:rsidRPr="00FC58EC">
        <w:rPr>
          <w:spacing w:val="-2"/>
        </w:rPr>
        <w:t>Человек искусства</w:t>
      </w:r>
      <w:r w:rsidR="00BF40F8" w:rsidRPr="00FC58EC">
        <w:rPr>
          <w:spacing w:val="-2"/>
        </w:rPr>
        <w:t xml:space="preserve"> в ситуации нестабильности общества</w:t>
      </w:r>
      <w:r w:rsidRPr="00FC58EC">
        <w:rPr>
          <w:spacing w:val="-2"/>
        </w:rPr>
        <w:t xml:space="preserve"> все труднее вписывался в окружающую социокультурную среду. Резкая смена проявлений художественного языка и принципов художественной выразительности в</w:t>
      </w:r>
      <w:r w:rsidR="00FC58EC">
        <w:rPr>
          <w:spacing w:val="-2"/>
        </w:rPr>
        <w:t> </w:t>
      </w:r>
      <w:r w:rsidRPr="00FC58EC">
        <w:rPr>
          <w:spacing w:val="-2"/>
        </w:rPr>
        <w:t>целом поставили под вопрос фунда</w:t>
      </w:r>
      <w:r w:rsidRPr="00FC58EC">
        <w:t>ментальные классические представления о природе творчества и особенностях творческой личности. Стремясь раскрыть через творческую деятельность новаторские тенденции культуры, нравственно-философские идеи своего времени, художник порывает с классическими традициями искусства, обособляя себя от данной культурной общности.</w:t>
      </w:r>
    </w:p>
    <w:p w14:paraId="4516C037" w14:textId="77777777" w:rsidR="003E36D4" w:rsidRPr="00FC58EC" w:rsidRDefault="003E36D4" w:rsidP="00FC58EC">
      <w:pPr>
        <w:pStyle w:val="affff0"/>
        <w:spacing w:line="230" w:lineRule="auto"/>
        <w:rPr>
          <w:spacing w:val="-3"/>
        </w:rPr>
      </w:pPr>
      <w:r w:rsidRPr="00FC58EC">
        <w:rPr>
          <w:spacing w:val="-3"/>
        </w:rPr>
        <w:t>Исследование художественной деятельности показало наличие двух слоев деятельности, обусловленных «двухслойностью» реального мира, его «внешней канвой»</w:t>
      </w:r>
      <w:r w:rsidR="00FC58EC" w:rsidRPr="00FC58EC">
        <w:rPr>
          <w:spacing w:val="-3"/>
        </w:rPr>
        <w:t> </w:t>
      </w:r>
      <w:r w:rsidR="00765556" w:rsidRPr="00FC58EC">
        <w:rPr>
          <w:spacing w:val="-3"/>
        </w:rPr>
        <w:t>—</w:t>
      </w:r>
      <w:r w:rsidRPr="00FC58EC">
        <w:rPr>
          <w:spacing w:val="-3"/>
        </w:rPr>
        <w:t xml:space="preserve"> человек и его окружение и глубинным содержанием мира, внешнего объективного или внутреннего, субъективного мира человека. Поверхностный слой</w:t>
      </w:r>
      <w:r w:rsidR="00765556" w:rsidRPr="00FC58EC">
        <w:rPr>
          <w:spacing w:val="-3"/>
        </w:rPr>
        <w:t xml:space="preserve"> —</w:t>
      </w:r>
      <w:r w:rsidRPr="00FC58EC">
        <w:rPr>
          <w:spacing w:val="-3"/>
        </w:rPr>
        <w:t xml:space="preserve"> заданная деятельность, отличающаяся техничностью, отсутствием художественного проникновения и глубинный слой</w:t>
      </w:r>
      <w:r w:rsidR="00765556" w:rsidRPr="00FC58EC">
        <w:rPr>
          <w:spacing w:val="-3"/>
        </w:rPr>
        <w:t xml:space="preserve"> —</w:t>
      </w:r>
      <w:r w:rsidRPr="00FC58EC">
        <w:rPr>
          <w:spacing w:val="-3"/>
        </w:rPr>
        <w:t xml:space="preserve"> деятельность по выявлению скрытых закономерностей, потенциальных творческих возможностей субъекта творческой деятельности, характеризующаяся цельностью, индивидуальностью, неповторимостью, креативностью.</w:t>
      </w:r>
    </w:p>
    <w:p w14:paraId="14D8CF0E" w14:textId="77777777" w:rsidR="003B18C3" w:rsidRPr="00FC58EC" w:rsidRDefault="002D33C5" w:rsidP="00FC58EC">
      <w:pPr>
        <w:pStyle w:val="affff0"/>
      </w:pPr>
      <w:r w:rsidRPr="00FC58EC">
        <w:lastRenderedPageBreak/>
        <w:t>Творчество рассматривается нами как одна из значимых сил в развитии человечества, как способ, вносящий полезные для общества и культуры изменения в</w:t>
      </w:r>
      <w:r w:rsidR="00FC58EC">
        <w:t> </w:t>
      </w:r>
      <w:r w:rsidRPr="00FC58EC">
        <w:t>действительность, создающий условия для саморазвития и самоосуществления творческих личностей. В свою очередь, х</w:t>
      </w:r>
      <w:r w:rsidRPr="00FC58EC">
        <w:rPr>
          <w:bCs/>
        </w:rPr>
        <w:t>удожественная деятельность понимается нами</w:t>
      </w:r>
      <w:r w:rsidRPr="00FC58EC">
        <w:t xml:space="preserve"> как вид особого духовного творчества, субъектной интерпретации и одновременно трансляции предметного содержания культуры, отличающийся эстетическими характеристиками.</w:t>
      </w:r>
    </w:p>
    <w:p w14:paraId="5C8C1417" w14:textId="77777777" w:rsidR="003B18C3" w:rsidRPr="00FC58EC" w:rsidRDefault="003B18C3" w:rsidP="00FC58EC">
      <w:pPr>
        <w:pStyle w:val="affff0"/>
      </w:pPr>
      <w:r w:rsidRPr="00FC58EC">
        <w:t>Культурная динамика изобразительных стилей рубежа</w:t>
      </w:r>
      <w:r w:rsidRPr="00FC58EC">
        <w:rPr>
          <w:bCs/>
        </w:rPr>
        <w:t xml:space="preserve"> ХIХ</w:t>
      </w:r>
      <w:r w:rsidR="00FC58EC">
        <w:rPr>
          <w:bCs/>
        </w:rPr>
        <w:t>–</w:t>
      </w:r>
      <w:r w:rsidRPr="00FC58EC">
        <w:rPr>
          <w:bCs/>
        </w:rPr>
        <w:t>ХХ веков определяет специфику гендерной самореализации субъекта творческой деятельности и</w:t>
      </w:r>
      <w:r w:rsidR="00FC58EC">
        <w:rPr>
          <w:bCs/>
        </w:rPr>
        <w:t> </w:t>
      </w:r>
      <w:r w:rsidRPr="00FC58EC">
        <w:rPr>
          <w:bCs/>
        </w:rPr>
        <w:t>появление в российском изобразительном искусстве большого количества женщин-художниц, склонных к новаторскому творчеству.</w:t>
      </w:r>
    </w:p>
    <w:p w14:paraId="04EBA58E" w14:textId="77777777" w:rsidR="002D33C5" w:rsidRPr="00FC58EC" w:rsidRDefault="002D33C5" w:rsidP="00FC58EC">
      <w:pPr>
        <w:pStyle w:val="affff0"/>
      </w:pPr>
      <w:r w:rsidRPr="00FC58EC">
        <w:t>Одним из</w:t>
      </w:r>
      <w:r w:rsidR="00765556" w:rsidRPr="00FC58EC">
        <w:t xml:space="preserve"> </w:t>
      </w:r>
      <w:r w:rsidRPr="00FC58EC">
        <w:t xml:space="preserve">важных оснований гендерных истоков творчества для нашего исследования было мнение </w:t>
      </w:r>
      <w:r w:rsidR="0008477B" w:rsidRPr="00FC58EC">
        <w:t>Г. С. Б</w:t>
      </w:r>
      <w:r w:rsidRPr="00FC58EC">
        <w:t>атищева о том, что вектор творческой активности направлен не только в будущее, к внесению в мир каких-то новаций, но и в прошлое, обращение к коллективным бессознательным аспектам</w:t>
      </w:r>
      <w:r w:rsidR="00765556" w:rsidRPr="00FC58EC">
        <w:t xml:space="preserve"> </w:t>
      </w:r>
      <w:r w:rsidRPr="00FC58EC">
        <w:t xml:space="preserve">культуры, ее исторической информации, к необходимости восстановления утраченного. Это представление тесно связано с эволюционной теорией пола </w:t>
      </w:r>
      <w:r w:rsidR="0008477B" w:rsidRPr="00FC58EC">
        <w:t>В. А. Г</w:t>
      </w:r>
      <w:r w:rsidRPr="00FC58EC">
        <w:t>еодакяна (1982), обосновавшего мужской пол как оперативную систему человеческой популяции, а женский</w:t>
      </w:r>
      <w:r w:rsidR="00765556" w:rsidRPr="00FC58EC">
        <w:t xml:space="preserve"> —</w:t>
      </w:r>
      <w:r w:rsidRPr="00FC58EC">
        <w:t xml:space="preserve"> консервативную.</w:t>
      </w:r>
    </w:p>
    <w:p w14:paraId="5F3ADAFA" w14:textId="048664CE" w:rsidR="002D33C5" w:rsidRPr="00FC58EC" w:rsidRDefault="002D33C5" w:rsidP="00FC58EC">
      <w:pPr>
        <w:pStyle w:val="affff0"/>
        <w:rPr>
          <w:bCs/>
        </w:rPr>
      </w:pPr>
      <w:r w:rsidRPr="00FC58EC">
        <w:t xml:space="preserve">Таким образом, </w:t>
      </w:r>
      <w:r w:rsidR="00F45D42" w:rsidRPr="00E1777E">
        <w:t>согласно гендерному подходу</w:t>
      </w:r>
      <w:r w:rsidRPr="00FC58EC">
        <w:t xml:space="preserve"> к исследованию творчества важно учитывать, что творчество предполагает определенную устойчивость, преемственность, воспроизведение уже имеющегося в культуре, то есть направленность в культурное прошлое, но и внесение изменений, обновлений, направленность творческой деятельности в будущее. Данные постулаты значимы в</w:t>
      </w:r>
      <w:r w:rsidR="00FC58EC">
        <w:t> </w:t>
      </w:r>
      <w:r w:rsidRPr="00FC58EC">
        <w:t>связи с тем, что женщине стереотипно приписывались консервативные, а мужчине</w:t>
      </w:r>
      <w:r w:rsidR="00765556" w:rsidRPr="00FC58EC">
        <w:t xml:space="preserve"> —</w:t>
      </w:r>
      <w:r w:rsidRPr="00FC58EC">
        <w:t xml:space="preserve"> новаторские тенденции в</w:t>
      </w:r>
      <w:r w:rsidR="00FC58EC">
        <w:t> </w:t>
      </w:r>
      <w:r w:rsidRPr="00FC58EC">
        <w:t>жизнедеятельности. В противопоставлении «мужского» творчества «женскому» имела значение также иерархия цвета, формы и материала: живопись и ваяние, формооб</w:t>
      </w:r>
      <w:r w:rsidRPr="00FC58EC">
        <w:lastRenderedPageBreak/>
        <w:t>разование</w:t>
      </w:r>
      <w:r w:rsidR="00765556" w:rsidRPr="00FC58EC">
        <w:t xml:space="preserve"> </w:t>
      </w:r>
      <w:r w:rsidRPr="00FC58EC">
        <w:t>соотносились с деятельностью преимущественно мужчин и ставились выше работы с глиной и нитями, присущими</w:t>
      </w:r>
      <w:r w:rsidRPr="00FC58EC">
        <w:rPr>
          <w:b/>
          <w:bCs/>
        </w:rPr>
        <w:t xml:space="preserve"> </w:t>
      </w:r>
      <w:r w:rsidRPr="00FC58EC">
        <w:t>преимущественно женщинам, созерцательная функция выше практического</w:t>
      </w:r>
      <w:r w:rsidRPr="00FC58EC">
        <w:rPr>
          <w:b/>
          <w:bCs/>
        </w:rPr>
        <w:t xml:space="preserve"> </w:t>
      </w:r>
      <w:r w:rsidRPr="00FC58EC">
        <w:t>использования, искусство выше ремесла (О. Вейнингер</w:t>
      </w:r>
      <w:r w:rsidR="00FC58EC">
        <w:t>)</w:t>
      </w:r>
      <w:r w:rsidRPr="00FC58EC">
        <w:t>.</w:t>
      </w:r>
    </w:p>
    <w:p w14:paraId="6FEF90F8" w14:textId="77777777" w:rsidR="003E36D4" w:rsidRPr="00FC58EC" w:rsidRDefault="003E36D4" w:rsidP="00FC58EC">
      <w:pPr>
        <w:pStyle w:val="affff0"/>
      </w:pPr>
      <w:r w:rsidRPr="00FC58EC">
        <w:rPr>
          <w:spacing w:val="-2"/>
        </w:rPr>
        <w:t>Причем гендерный подход к выявлению специфики «мужского» и «женского» творчества продемонстрировал, с одной стороны, связь творчества с Эросом, а с другой</w:t>
      </w:r>
      <w:r w:rsidR="00765556" w:rsidRPr="00FC58EC">
        <w:rPr>
          <w:spacing w:val="-2"/>
        </w:rPr>
        <w:t xml:space="preserve"> —</w:t>
      </w:r>
      <w:r w:rsidRPr="00FC58EC">
        <w:rPr>
          <w:spacing w:val="-2"/>
        </w:rPr>
        <w:t xml:space="preserve"> </w:t>
      </w:r>
      <w:r w:rsidRPr="00FC58EC">
        <w:rPr>
          <w:spacing w:val="-3"/>
        </w:rPr>
        <w:t>с</w:t>
      </w:r>
      <w:r w:rsidR="00FC58EC" w:rsidRPr="00FC58EC">
        <w:rPr>
          <w:spacing w:val="-3"/>
        </w:rPr>
        <w:t> </w:t>
      </w:r>
      <w:r w:rsidRPr="00FC58EC">
        <w:rPr>
          <w:spacing w:val="-3"/>
        </w:rPr>
        <w:t>антитезой «форма, линия</w:t>
      </w:r>
      <w:r w:rsidR="00765556" w:rsidRPr="00FC58EC">
        <w:rPr>
          <w:spacing w:val="-3"/>
        </w:rPr>
        <w:t xml:space="preserve"> —</w:t>
      </w:r>
      <w:r w:rsidRPr="00FC58EC">
        <w:rPr>
          <w:spacing w:val="-3"/>
        </w:rPr>
        <w:t xml:space="preserve"> цвет», показывающей условную противоположность пластического и живописного изобразительных начал, рационального и чувственного искусства, продуктивного творчества, представляющего идею или эдуктивного</w:t>
      </w:r>
      <w:r w:rsidR="00765556" w:rsidRPr="00FC58EC">
        <w:rPr>
          <w:spacing w:val="-3"/>
        </w:rPr>
        <w:t xml:space="preserve"> —</w:t>
      </w:r>
      <w:r w:rsidRPr="00FC58EC">
        <w:rPr>
          <w:spacing w:val="-3"/>
        </w:rPr>
        <w:t xml:space="preserve"> выражающего содержание без формы. Чувственная природа цвета</w:t>
      </w:r>
      <w:r w:rsidRPr="00FC58EC">
        <w:t xml:space="preserve"> демонстрирует </w:t>
      </w:r>
      <w:r w:rsidR="00FC58EC">
        <w:br/>
      </w:r>
      <w:r w:rsidRPr="00FC58EC">
        <w:t xml:space="preserve">проявление </w:t>
      </w:r>
      <w:r w:rsidR="00226117" w:rsidRPr="00FC58EC">
        <w:t xml:space="preserve">преимущественно </w:t>
      </w:r>
      <w:r w:rsidRPr="00FC58EC">
        <w:t>женской сущности в творчестве, в то время как рисунок в его линейно-формо</w:t>
      </w:r>
      <w:r w:rsidR="00FC58EC">
        <w:softHyphen/>
      </w:r>
      <w:r w:rsidRPr="00FC58EC">
        <w:t>образующей пластике воплощает мужское начало.</w:t>
      </w:r>
    </w:p>
    <w:p w14:paraId="5499665D" w14:textId="77777777" w:rsidR="00FF002A" w:rsidRPr="00FC58EC" w:rsidRDefault="003E36D4" w:rsidP="00FC58EC">
      <w:pPr>
        <w:pStyle w:val="affff0"/>
      </w:pPr>
      <w:r w:rsidRPr="00FC58EC">
        <w:t>В свою очередь эволюционная логика дифференциации полов, обосновывающая адаптивность, изменчивость женского пола в онтогенезе, а устойчивость в филогенезе; мужского же пола,</w:t>
      </w:r>
      <w:r w:rsidR="00765556" w:rsidRPr="00FC58EC">
        <w:t xml:space="preserve"> —</w:t>
      </w:r>
      <w:r w:rsidRPr="00FC58EC">
        <w:t xml:space="preserve"> изменчивость в филогенезе, а устойчивость в онтогенезе, позволяет сделать вывод о том, что творческие идеи будут рождаться с</w:t>
      </w:r>
      <w:r w:rsidR="00FC58EC">
        <w:t> </w:t>
      </w:r>
      <w:r w:rsidRPr="00FC58EC">
        <w:t>периферии женской онтогенетической сущности,</w:t>
      </w:r>
      <w:r w:rsidR="0067298A" w:rsidRPr="00FC58EC">
        <w:t xml:space="preserve"> </w:t>
      </w:r>
      <w:r w:rsidR="002736D6" w:rsidRPr="00FC58EC">
        <w:t>если социокультурная идентичность женщины характеризуется высоким потенциалом женственности. И</w:t>
      </w:r>
      <w:r w:rsidRPr="00FC58EC">
        <w:t>деи же мужчин-художников</w:t>
      </w:r>
      <w:r w:rsidR="002736D6" w:rsidRPr="00FC58EC">
        <w:t>, отличающихся высоким потенциалом мужественности,</w:t>
      </w:r>
      <w:r w:rsidRPr="00FC58EC">
        <w:t xml:space="preserve"> будут рождаться из глу</w:t>
      </w:r>
      <w:r w:rsidR="002736D6" w:rsidRPr="00FC58EC">
        <w:t>бин их</w:t>
      </w:r>
      <w:r w:rsidRPr="00FC58EC">
        <w:t xml:space="preserve"> сущности, из бессознательного филогенетического ядра, несущего в себе способность к изменениям</w:t>
      </w:r>
      <w:r w:rsidR="00FF002A" w:rsidRPr="00FC58EC">
        <w:t>, так как именно эта составляющая характеризуется у мужчин пластичностью и подвижностью психических процессов, рождением новаций, которые в дальнейшем женщинами закрепляются и передаются из поколения в поколение</w:t>
      </w:r>
      <w:r w:rsidRPr="00FC58EC">
        <w:t>.</w:t>
      </w:r>
    </w:p>
    <w:p w14:paraId="1BF8E9C2" w14:textId="77777777" w:rsidR="003E36D4" w:rsidRPr="00FC58EC" w:rsidRDefault="00FF002A" w:rsidP="00FC58EC">
      <w:pPr>
        <w:pStyle w:val="affff0"/>
      </w:pPr>
      <w:r w:rsidRPr="00FC58EC">
        <w:rPr>
          <w:spacing w:val="-3"/>
        </w:rPr>
        <w:t>Женский гендер отличается большей адаптивностью к современным запросам культуры, а значит источником</w:t>
      </w:r>
      <w:r w:rsidR="00765556" w:rsidRPr="00FC58EC">
        <w:rPr>
          <w:spacing w:val="-3"/>
        </w:rPr>
        <w:t xml:space="preserve"> </w:t>
      </w:r>
      <w:r w:rsidRPr="00FC58EC">
        <w:rPr>
          <w:spacing w:val="-3"/>
        </w:rPr>
        <w:t>творчества</w:t>
      </w:r>
      <w:r w:rsidR="00765556" w:rsidRPr="00FC58EC">
        <w:rPr>
          <w:spacing w:val="-3"/>
        </w:rPr>
        <w:t xml:space="preserve"> </w:t>
      </w:r>
      <w:r w:rsidRPr="00FC58EC">
        <w:rPr>
          <w:spacing w:val="-3"/>
        </w:rPr>
        <w:t>женственной женщины</w:t>
      </w:r>
      <w:r w:rsidR="00765556" w:rsidRPr="00FC58EC">
        <w:rPr>
          <w:spacing w:val="-3"/>
        </w:rPr>
        <w:t xml:space="preserve"> </w:t>
      </w:r>
      <w:r w:rsidRPr="00FC58EC">
        <w:rPr>
          <w:spacing w:val="-3"/>
        </w:rPr>
        <w:t>является</w:t>
      </w:r>
      <w:r w:rsidR="00765556" w:rsidRPr="00FC58EC">
        <w:rPr>
          <w:spacing w:val="-3"/>
        </w:rPr>
        <w:t xml:space="preserve"> </w:t>
      </w:r>
      <w:r w:rsidRPr="00FC58EC">
        <w:rPr>
          <w:spacing w:val="-3"/>
        </w:rPr>
        <w:t>ее онтогенетическая сущность.</w:t>
      </w:r>
      <w:r w:rsidR="00765556" w:rsidRPr="00FC58EC">
        <w:rPr>
          <w:spacing w:val="-3"/>
        </w:rPr>
        <w:t xml:space="preserve"> </w:t>
      </w:r>
      <w:r w:rsidRPr="00FC58EC">
        <w:rPr>
          <w:spacing w:val="-3"/>
        </w:rPr>
        <w:t>Это творчество проистекает из</w:t>
      </w:r>
      <w:r w:rsidR="00765556" w:rsidRPr="00FC58EC">
        <w:rPr>
          <w:spacing w:val="-3"/>
        </w:rPr>
        <w:t xml:space="preserve"> </w:t>
      </w:r>
      <w:r w:rsidRPr="00FC58EC">
        <w:rPr>
          <w:spacing w:val="-3"/>
        </w:rPr>
        <w:t>сознательной части личностной структуры, в результа</w:t>
      </w:r>
      <w:r w:rsidRPr="00FC58EC">
        <w:t xml:space="preserve">те оно </w:t>
      </w:r>
      <w:r w:rsidRPr="00FC58EC">
        <w:rPr>
          <w:spacing w:val="-2"/>
        </w:rPr>
        <w:lastRenderedPageBreak/>
        <w:t>подвергается критическому переосмыслению, в противовес бессознательному и может быть отнесено к вторичному логическому творчеству.</w:t>
      </w:r>
      <w:r w:rsidR="00765556" w:rsidRPr="00FC58EC">
        <w:rPr>
          <w:spacing w:val="-2"/>
        </w:rPr>
        <w:t xml:space="preserve"> </w:t>
      </w:r>
      <w:r w:rsidR="003E36D4" w:rsidRPr="00FC58EC">
        <w:rPr>
          <w:spacing w:val="-2"/>
        </w:rPr>
        <w:t>Причем идеи, воспринятые периферией женской сущности, взятые из природы, соответствуют воспринятому из реального бытия, в свою очередь идеи коллективного бессозна</w:t>
      </w:r>
      <w:r w:rsidR="003E36D4" w:rsidRPr="00FC58EC">
        <w:t>тельного фантазийны, стремятся к бесконечности, могут быть оторваны от реальности и не всегда реализованы. Идеальный же творческий продукт должен соединить в себе обусловленное и безусловное, реальность и вымысел, непосредственные чувства и фантазию.</w:t>
      </w:r>
    </w:p>
    <w:p w14:paraId="372C8780" w14:textId="77777777" w:rsidR="002736D6" w:rsidRPr="00FC58EC" w:rsidRDefault="002736D6" w:rsidP="00FC58EC">
      <w:pPr>
        <w:pStyle w:val="affff0"/>
      </w:pPr>
      <w:r w:rsidRPr="00FC58EC">
        <w:t>Для интегративного творчества, объединяющего оба источника творческих идей и оба способа деятельности (сознательную и бессознательную), необходима личность, соединяющая в своей идентичности характеристики, соотносимые в культу</w:t>
      </w:r>
      <w:r w:rsidR="002D33C5" w:rsidRPr="00FC58EC">
        <w:t>ре с «мужскими» и «женскими» гендерными</w:t>
      </w:r>
      <w:r w:rsidRPr="00FC58EC">
        <w:t xml:space="preserve"> ролями.</w:t>
      </w:r>
    </w:p>
    <w:p w14:paraId="4257130A" w14:textId="77777777" w:rsidR="003B18C3" w:rsidRPr="00FC58EC" w:rsidRDefault="00226117" w:rsidP="00FC58EC">
      <w:pPr>
        <w:pStyle w:val="affff0"/>
        <w:rPr>
          <w:bCs/>
        </w:rPr>
      </w:pPr>
      <w:r w:rsidRPr="00FC58EC">
        <w:t xml:space="preserve">Импульс интегративного творчества возникает тогда, когда субъект не только обнаруживает максимальную активность в своих контактах с культурой, ее традициями, ценностями, но и обращается в своих творческих устремлениях к прошлому, как к личностному, так и коллективному бессознательному. </w:t>
      </w:r>
      <w:r w:rsidRPr="00FC58EC">
        <w:rPr>
          <w:bCs/>
        </w:rPr>
        <w:t>Для интегративного творчества необходимы оба источника творческих идей, оба способа деятельности (сознательный и бессознательный),</w:t>
      </w:r>
      <w:r w:rsidR="00765556" w:rsidRPr="00FC58EC">
        <w:rPr>
          <w:bCs/>
        </w:rPr>
        <w:t xml:space="preserve"> </w:t>
      </w:r>
      <w:r w:rsidRPr="00FC58EC">
        <w:rPr>
          <w:bCs/>
        </w:rPr>
        <w:t>оба способа изображения (красочное и линейно-формообразующее), а значит личность, соединяющая характеристики, соотносимые в культуре с «мужскими» и</w:t>
      </w:r>
      <w:r w:rsidR="00FC58EC">
        <w:rPr>
          <w:bCs/>
        </w:rPr>
        <w:t> </w:t>
      </w:r>
      <w:r w:rsidRPr="00FC58EC">
        <w:rPr>
          <w:bCs/>
        </w:rPr>
        <w:t>«женскими» половыми ролями и мужскими и женскими изобразительными предпочтениями и способностями.</w:t>
      </w:r>
    </w:p>
    <w:p w14:paraId="218242CC" w14:textId="77777777" w:rsidR="003B18C3" w:rsidRPr="00FC58EC" w:rsidRDefault="003B18C3" w:rsidP="00FC58EC">
      <w:pPr>
        <w:pStyle w:val="affff0"/>
        <w:rPr>
          <w:bCs/>
          <w:spacing w:val="-2"/>
        </w:rPr>
      </w:pPr>
      <w:r w:rsidRPr="00FC58EC">
        <w:rPr>
          <w:spacing w:val="-2"/>
        </w:rPr>
        <w:t xml:space="preserve">Процесс становления творческого гендера обусловлен доминирующей ролью таких социокультурных </w:t>
      </w:r>
      <w:r w:rsidR="00FC58EC">
        <w:rPr>
          <w:spacing w:val="-2"/>
        </w:rPr>
        <w:br/>
      </w:r>
      <w:r w:rsidRPr="00FC58EC">
        <w:rPr>
          <w:spacing w:val="-2"/>
        </w:rPr>
        <w:t>детерминант, как инкультурация, интернализация и социокультурная адаптация, способствующих формированию созидательно-преобразующего типа субъекта творческой деятельности, отличающегося многогранностью личности и гендерным своеобразием, сосредоточенностью на избранном виде деятельности, активностью жизненной позиции, стремлением к самоактуализации.</w:t>
      </w:r>
    </w:p>
    <w:p w14:paraId="1D494F9F" w14:textId="77777777" w:rsidR="002D33C5" w:rsidRPr="00FC58EC" w:rsidRDefault="002D33C5" w:rsidP="00FC58EC">
      <w:pPr>
        <w:pStyle w:val="affff0"/>
      </w:pPr>
      <w:r w:rsidRPr="00FC58EC">
        <w:lastRenderedPageBreak/>
        <w:t>Осуществленный анализ показал, что значимыми</w:t>
      </w:r>
      <w:r w:rsidR="00765556" w:rsidRPr="00FC58EC">
        <w:t xml:space="preserve"> </w:t>
      </w:r>
      <w:r w:rsidRPr="00FC58EC">
        <w:t>стремлениями</w:t>
      </w:r>
      <w:r w:rsidR="00765556" w:rsidRPr="00FC58EC">
        <w:t xml:space="preserve"> </w:t>
      </w:r>
      <w:r w:rsidRPr="00FC58EC">
        <w:t>личности в художественном изобразительном творчестве рубежа ХIХ–ХХ</w:t>
      </w:r>
      <w:r w:rsidR="00FC58EC">
        <w:t xml:space="preserve"> </w:t>
      </w:r>
      <w:r w:rsidRPr="00FC58EC">
        <w:t>веков было стремление к поиску смыслов существования, преодолению нормативных установок академизма, к новым приемам и</w:t>
      </w:r>
      <w:r w:rsidR="00FC58EC">
        <w:t> </w:t>
      </w:r>
      <w:r w:rsidRPr="00FC58EC">
        <w:t>стилям</w:t>
      </w:r>
      <w:r w:rsidR="00765556" w:rsidRPr="00FC58EC">
        <w:t xml:space="preserve"> </w:t>
      </w:r>
      <w:r w:rsidRPr="00FC58EC">
        <w:t>в творческой самореализации. Стремясь реализовать в творческой деятельности нравственно-фило</w:t>
      </w:r>
      <w:r w:rsidR="00FC58EC">
        <w:softHyphen/>
      </w:r>
      <w:r w:rsidRPr="00FC58EC">
        <w:t>софские идеи времени, художник уходит от классических традиций искусства.</w:t>
      </w:r>
    </w:p>
    <w:p w14:paraId="2080537E" w14:textId="77777777" w:rsidR="00226117" w:rsidRPr="00FC58EC" w:rsidRDefault="002D33C5" w:rsidP="00FC58EC">
      <w:pPr>
        <w:pStyle w:val="affff0"/>
      </w:pPr>
      <w:r w:rsidRPr="00FC58EC">
        <w:t>Особенность культурно-исторической типологии субъекта изобразительной деятельности переходных эпох обусловлена</w:t>
      </w:r>
      <w:r w:rsidR="00765556" w:rsidRPr="00FC58EC">
        <w:t xml:space="preserve"> </w:t>
      </w:r>
      <w:r w:rsidRPr="00FC58EC">
        <w:t xml:space="preserve">динамикой культурных смыслов эпохи, </w:t>
      </w:r>
      <w:r w:rsidRPr="00FC58EC">
        <w:rPr>
          <w:bCs/>
        </w:rPr>
        <w:t>хаотичностью культуры,</w:t>
      </w:r>
      <w:r w:rsidR="00765556" w:rsidRPr="00FC58EC">
        <w:rPr>
          <w:bCs/>
        </w:rPr>
        <w:t xml:space="preserve"> </w:t>
      </w:r>
      <w:r w:rsidRPr="00FC58EC">
        <w:rPr>
          <w:bCs/>
        </w:rPr>
        <w:t>трансформационными процессами в ней, усилением противоречий между стремлением, с одной стороны,</w:t>
      </w:r>
      <w:r w:rsidR="00765556" w:rsidRPr="00FC58EC">
        <w:rPr>
          <w:bCs/>
        </w:rPr>
        <w:t xml:space="preserve"> </w:t>
      </w:r>
      <w:r w:rsidRPr="00FC58EC">
        <w:rPr>
          <w:bCs/>
        </w:rPr>
        <w:t>к сохранению стабильности бытия, а</w:t>
      </w:r>
      <w:r w:rsidR="00FC58EC">
        <w:rPr>
          <w:bCs/>
        </w:rPr>
        <w:t> </w:t>
      </w:r>
      <w:r w:rsidRPr="00FC58EC">
        <w:rPr>
          <w:bCs/>
        </w:rPr>
        <w:t>с другой</w:t>
      </w:r>
      <w:r w:rsidR="00765556" w:rsidRPr="00FC58EC">
        <w:rPr>
          <w:bCs/>
        </w:rPr>
        <w:t xml:space="preserve"> —</w:t>
      </w:r>
      <w:r w:rsidRPr="00FC58EC">
        <w:rPr>
          <w:bCs/>
        </w:rPr>
        <w:t xml:space="preserve"> к</w:t>
      </w:r>
      <w:r w:rsidR="00765556" w:rsidRPr="00FC58EC">
        <w:rPr>
          <w:bCs/>
        </w:rPr>
        <w:t xml:space="preserve"> </w:t>
      </w:r>
      <w:r w:rsidRPr="00FC58EC">
        <w:rPr>
          <w:bCs/>
        </w:rPr>
        <w:t>новациям.</w:t>
      </w:r>
      <w:r w:rsidRPr="00FC58EC">
        <w:t xml:space="preserve"> Эти противоречивые явления обусловливали изменение смысложизненных ценностных установок художников, способствовали</w:t>
      </w:r>
      <w:r w:rsidR="00765556" w:rsidRPr="00FC58EC">
        <w:t xml:space="preserve"> </w:t>
      </w:r>
      <w:r w:rsidRPr="00FC58EC">
        <w:t>амбивалентности их стремлений, с одной стороны, желания отстранения от социально-политических проблем и возвращения к истокам традиционной народной художественной культуры, а с другой</w:t>
      </w:r>
      <w:r w:rsidR="00765556" w:rsidRPr="00FC58EC">
        <w:t xml:space="preserve"> —</w:t>
      </w:r>
      <w:r w:rsidRPr="00FC58EC">
        <w:t xml:space="preserve"> освоения современных художественных направлений западно-европейского искусства и экспериментированию в искусстве модерна, символизма, авангардизма.</w:t>
      </w:r>
    </w:p>
    <w:p w14:paraId="760FBC3F" w14:textId="77777777" w:rsidR="00226117" w:rsidRPr="00FC58EC" w:rsidRDefault="00226117" w:rsidP="00FC58EC">
      <w:pPr>
        <w:pStyle w:val="affff0"/>
      </w:pPr>
      <w:r w:rsidRPr="00FC58EC">
        <w:rPr>
          <w:bCs/>
        </w:rPr>
        <w:t>Проведенные нами психодиагностические исследования продемонстрировали наличие в культурной идентичности женщин-художниц в 9</w:t>
      </w:r>
      <w:r w:rsidR="00E21CD2" w:rsidRPr="00FC58EC">
        <w:rPr>
          <w:bCs/>
        </w:rPr>
        <w:t>0 %</w:t>
      </w:r>
      <w:r w:rsidRPr="00FC58EC">
        <w:rPr>
          <w:bCs/>
        </w:rPr>
        <w:t xml:space="preserve"> случаев, а у мужчин-художников в 8</w:t>
      </w:r>
      <w:r w:rsidR="00E21CD2" w:rsidRPr="00FC58EC">
        <w:rPr>
          <w:bCs/>
        </w:rPr>
        <w:t>3 %</w:t>
      </w:r>
      <w:r w:rsidRPr="00FC58EC">
        <w:rPr>
          <w:bCs/>
        </w:rPr>
        <w:t xml:space="preserve"> случаев </w:t>
      </w:r>
      <w:r w:rsidRPr="00761998">
        <w:rPr>
          <w:bCs/>
        </w:rPr>
        <w:t>наличие п</w:t>
      </w:r>
      <w:r w:rsidRPr="00FC58EC">
        <w:rPr>
          <w:bCs/>
        </w:rPr>
        <w:t>ризнаков противоположного пола. Исследование же</w:t>
      </w:r>
      <w:r w:rsidRPr="00FC58EC">
        <w:rPr>
          <w:b/>
          <w:bCs/>
        </w:rPr>
        <w:t xml:space="preserve"> </w:t>
      </w:r>
      <w:r w:rsidRPr="00FC58EC">
        <w:rPr>
          <w:bCs/>
        </w:rPr>
        <w:t>образа современных художников на основе методики 16-факторного личностного опросника Р. Кеттелла показали полное сходство женщин и</w:t>
      </w:r>
      <w:r w:rsidR="00765556" w:rsidRPr="00FC58EC">
        <w:rPr>
          <w:bCs/>
        </w:rPr>
        <w:t xml:space="preserve"> </w:t>
      </w:r>
      <w:r w:rsidRPr="00FC58EC">
        <w:rPr>
          <w:bCs/>
        </w:rPr>
        <w:t>мужчин-художников по 11 личностным характеристикам из 16-ти.</w:t>
      </w:r>
    </w:p>
    <w:p w14:paraId="54B5B4EC" w14:textId="77777777" w:rsidR="00405CF6" w:rsidRPr="00FC58EC" w:rsidRDefault="00226117" w:rsidP="00FC58EC">
      <w:pPr>
        <w:pStyle w:val="affff0"/>
        <w:rPr>
          <w:bCs/>
        </w:rPr>
      </w:pPr>
      <w:r w:rsidRPr="00FC58EC">
        <w:rPr>
          <w:bCs/>
        </w:rPr>
        <w:t>В</w:t>
      </w:r>
      <w:r w:rsidR="00765556" w:rsidRPr="00FC58EC">
        <w:rPr>
          <w:bCs/>
        </w:rPr>
        <w:t xml:space="preserve"> </w:t>
      </w:r>
      <w:r w:rsidRPr="00FC58EC">
        <w:rPr>
          <w:bCs/>
        </w:rPr>
        <w:t>России конца ХIХ</w:t>
      </w:r>
      <w:r w:rsidR="00765556" w:rsidRPr="00FC58EC">
        <w:rPr>
          <w:bCs/>
        </w:rPr>
        <w:t xml:space="preserve"> —</w:t>
      </w:r>
      <w:r w:rsidRPr="00FC58EC">
        <w:rPr>
          <w:bCs/>
        </w:rPr>
        <w:t xml:space="preserve"> начала ХХ в</w:t>
      </w:r>
      <w:r w:rsidR="00FC58EC">
        <w:rPr>
          <w:bCs/>
        </w:rPr>
        <w:t>ека</w:t>
      </w:r>
      <w:r w:rsidRPr="00FC58EC">
        <w:rPr>
          <w:bCs/>
        </w:rPr>
        <w:t xml:space="preserve"> наблюдалась выраженная</w:t>
      </w:r>
      <w:r w:rsidR="00765556" w:rsidRPr="00FC58EC">
        <w:rPr>
          <w:bCs/>
        </w:rPr>
        <w:t xml:space="preserve"> </w:t>
      </w:r>
      <w:r w:rsidRPr="00FC58EC">
        <w:rPr>
          <w:bCs/>
        </w:rPr>
        <w:t>творческая активность Амазонок авангарда и использование ими в художественной деятельности достаточно часто не только цветовых, но формообразующих принципов изобразительности,</w:t>
      </w:r>
      <w:r w:rsidR="00765556" w:rsidRPr="00FC58EC">
        <w:rPr>
          <w:bCs/>
        </w:rPr>
        <w:t xml:space="preserve"> </w:t>
      </w:r>
      <w:r w:rsidRPr="00FC58EC">
        <w:rPr>
          <w:bCs/>
        </w:rPr>
        <w:t xml:space="preserve">в свою очередь, </w:t>
      </w:r>
      <w:r w:rsidRPr="00FC58EC">
        <w:rPr>
          <w:bCs/>
        </w:rPr>
        <w:lastRenderedPageBreak/>
        <w:t>у</w:t>
      </w:r>
      <w:r w:rsidR="00FC58EC">
        <w:rPr>
          <w:bCs/>
        </w:rPr>
        <w:t> </w:t>
      </w:r>
      <w:r w:rsidRPr="00FC58EC">
        <w:rPr>
          <w:bCs/>
        </w:rPr>
        <w:t>мужчин-художников нередко можно было наблюдать в</w:t>
      </w:r>
      <w:r w:rsidR="00FC58EC">
        <w:rPr>
          <w:bCs/>
        </w:rPr>
        <w:t> </w:t>
      </w:r>
      <w:r w:rsidRPr="00FC58EC">
        <w:rPr>
          <w:bCs/>
        </w:rPr>
        <w:t>их картинах преобладание</w:t>
      </w:r>
      <w:r w:rsidR="00765556" w:rsidRPr="00FC58EC">
        <w:rPr>
          <w:bCs/>
        </w:rPr>
        <w:t xml:space="preserve"> </w:t>
      </w:r>
      <w:r w:rsidRPr="00FC58EC">
        <w:rPr>
          <w:bCs/>
        </w:rPr>
        <w:t>цвета, а не формы, то есть те и другие</w:t>
      </w:r>
      <w:r w:rsidR="00765556" w:rsidRPr="00FC58EC">
        <w:rPr>
          <w:bCs/>
        </w:rPr>
        <w:t xml:space="preserve"> </w:t>
      </w:r>
      <w:r w:rsidRPr="00FC58EC">
        <w:rPr>
          <w:bCs/>
        </w:rPr>
        <w:t>активно использовали в творческой деятельности изобразительные приемы, стереотипно приписываемые противоположному полу.</w:t>
      </w:r>
    </w:p>
    <w:p w14:paraId="59EA9B46" w14:textId="77777777" w:rsidR="000B30ED" w:rsidRPr="00FC58EC" w:rsidRDefault="000B30ED" w:rsidP="00FC58EC">
      <w:pPr>
        <w:pStyle w:val="affff0"/>
        <w:rPr>
          <w:spacing w:val="-2"/>
        </w:rPr>
      </w:pPr>
      <w:r w:rsidRPr="00FC58EC">
        <w:t>Анализ образа художников рубежа ХIХ–ХХ веков с</w:t>
      </w:r>
      <w:r w:rsidR="00FC58EC">
        <w:t> </w:t>
      </w:r>
      <w:r w:rsidRPr="00FC58EC">
        <w:t>учетом предпочитаемых ими художественных стилей показал, что лишь единицы из них</w:t>
      </w:r>
      <w:r w:rsidR="00765556" w:rsidRPr="00FC58EC">
        <w:t xml:space="preserve"> —</w:t>
      </w:r>
      <w:r w:rsidRPr="00FC58EC">
        <w:t xml:space="preserve"> как женщины, так и</w:t>
      </w:r>
      <w:r w:rsidR="00FC58EC">
        <w:t> </w:t>
      </w:r>
      <w:r w:rsidRPr="00FC58EC">
        <w:t>мужчины</w:t>
      </w:r>
      <w:r w:rsidR="00765556" w:rsidRPr="00FC58EC">
        <w:t xml:space="preserve"> —</w:t>
      </w:r>
      <w:r w:rsidRPr="00FC58EC">
        <w:t xml:space="preserve"> использовали в творческой деятельности на определенном этапе творчества одну составляю</w:t>
      </w:r>
      <w:r w:rsidRPr="00FC58EC">
        <w:rPr>
          <w:spacing w:val="-2"/>
        </w:rPr>
        <w:t>щую</w:t>
      </w:r>
      <w:r w:rsidR="00FC58EC" w:rsidRPr="00FC58EC">
        <w:rPr>
          <w:spacing w:val="-2"/>
        </w:rPr>
        <w:t> </w:t>
      </w:r>
      <w:r w:rsidR="00765556" w:rsidRPr="00FC58EC">
        <w:rPr>
          <w:spacing w:val="-2"/>
        </w:rPr>
        <w:t>—</w:t>
      </w:r>
      <w:r w:rsidRPr="00FC58EC">
        <w:rPr>
          <w:spacing w:val="-2"/>
        </w:rPr>
        <w:t xml:space="preserve"> цвет (В. Кандинский, Е. Гуро, А. Экстер, П.</w:t>
      </w:r>
      <w:r w:rsidR="00FC58EC" w:rsidRPr="00FC58EC">
        <w:rPr>
          <w:spacing w:val="-2"/>
        </w:rPr>
        <w:t xml:space="preserve"> </w:t>
      </w:r>
      <w:r w:rsidRPr="00FC58EC">
        <w:rPr>
          <w:spacing w:val="-2"/>
        </w:rPr>
        <w:t>Филонов) или же форму (К. Малевич, А. Родченко, В.</w:t>
      </w:r>
      <w:r w:rsidR="00FC58EC" w:rsidRPr="00FC58EC">
        <w:rPr>
          <w:spacing w:val="-2"/>
        </w:rPr>
        <w:t xml:space="preserve"> </w:t>
      </w:r>
      <w:r w:rsidRPr="00FC58EC">
        <w:rPr>
          <w:spacing w:val="-2"/>
        </w:rPr>
        <w:t>Степанова). В</w:t>
      </w:r>
      <w:r w:rsidR="00FC58EC">
        <w:rPr>
          <w:spacing w:val="-2"/>
        </w:rPr>
        <w:t> </w:t>
      </w:r>
      <w:r w:rsidRPr="00FC58EC">
        <w:rPr>
          <w:spacing w:val="-2"/>
        </w:rPr>
        <w:t>основном же все художники соединяли в изображаемом линию, форму, цвет.</w:t>
      </w:r>
    </w:p>
    <w:p w14:paraId="1853A898" w14:textId="77777777" w:rsidR="000B30ED" w:rsidRPr="00FC58EC" w:rsidRDefault="000B30ED" w:rsidP="00FC58EC">
      <w:pPr>
        <w:pStyle w:val="affff0"/>
      </w:pPr>
      <w:r w:rsidRPr="00FC58EC">
        <w:t>Причем именно на рубеже века среди художников были выраженные дискуссии за важность преобладания в творчестве одной из этих составляющих: формы</w:t>
      </w:r>
      <w:r w:rsidR="00765556" w:rsidRPr="00FC58EC">
        <w:t xml:space="preserve"> —</w:t>
      </w:r>
      <w:r w:rsidRPr="00FC58EC">
        <w:t xml:space="preserve"> кубизм, кубофутуризм (</w:t>
      </w:r>
      <w:r w:rsidR="0008477B" w:rsidRPr="00FC58EC">
        <w:t>Л. С. П</w:t>
      </w:r>
      <w:r w:rsidRPr="00FC58EC">
        <w:t xml:space="preserve">опова, </w:t>
      </w:r>
      <w:r w:rsidR="0008477B" w:rsidRPr="00FC58EC">
        <w:t>Л. А. К</w:t>
      </w:r>
      <w:r w:rsidRPr="00FC58EC">
        <w:t xml:space="preserve">озинцева, В. Степанова, </w:t>
      </w:r>
      <w:r w:rsidR="0008477B" w:rsidRPr="00FC58EC">
        <w:t>А. А. Э</w:t>
      </w:r>
      <w:r w:rsidRPr="00FC58EC">
        <w:t xml:space="preserve">кстер, </w:t>
      </w:r>
      <w:r w:rsidR="0008477B" w:rsidRPr="00FC58EC">
        <w:t>В. Е. Т</w:t>
      </w:r>
      <w:r w:rsidRPr="00FC58EC">
        <w:t xml:space="preserve">атлин, </w:t>
      </w:r>
      <w:r w:rsidR="0008477B" w:rsidRPr="00FC58EC">
        <w:t>К. С. М</w:t>
      </w:r>
      <w:r w:rsidRPr="00FC58EC">
        <w:t xml:space="preserve">алевич, </w:t>
      </w:r>
      <w:r w:rsidR="0008477B" w:rsidRPr="00FC58EC">
        <w:t>А. А. Р</w:t>
      </w:r>
      <w:r w:rsidRPr="00FC58EC">
        <w:t>одченко); линии</w:t>
      </w:r>
      <w:r w:rsidR="00765556" w:rsidRPr="00FC58EC">
        <w:t xml:space="preserve"> —</w:t>
      </w:r>
      <w:r w:rsidRPr="00FC58EC">
        <w:t xml:space="preserve"> лучизм (М. Ларионов, Н.</w:t>
      </w:r>
      <w:r w:rsidR="00FC58EC">
        <w:t xml:space="preserve"> </w:t>
      </w:r>
      <w:r w:rsidRPr="00FC58EC">
        <w:t>Гончарова); цвета</w:t>
      </w:r>
      <w:r w:rsidR="00765556" w:rsidRPr="00FC58EC">
        <w:t xml:space="preserve"> —</w:t>
      </w:r>
      <w:r w:rsidRPr="00FC58EC">
        <w:t xml:space="preserve"> беспредметное искусство (</w:t>
      </w:r>
      <w:r w:rsidR="0008477B" w:rsidRPr="00FC58EC">
        <w:t>М. В.</w:t>
      </w:r>
      <w:r w:rsidR="00FC58EC">
        <w:t xml:space="preserve"> </w:t>
      </w:r>
      <w:r w:rsidR="0008477B" w:rsidRPr="00FC58EC">
        <w:t>В</w:t>
      </w:r>
      <w:r w:rsidRPr="00FC58EC">
        <w:t xml:space="preserve">еревкина, Е. Гуро, Н. Генке, Л. Попова, О. Розанова, Н. Удальцова, А. Древнин, И. Пуни, В. Кандинский), </w:t>
      </w:r>
      <w:r w:rsidRPr="00FC58EC">
        <w:rPr>
          <w:bCs/>
        </w:rPr>
        <w:t>что является некой проекцией борьбы «мужского» и «женского» в изобразительном искусстве.</w:t>
      </w:r>
    </w:p>
    <w:p w14:paraId="5C7792BA" w14:textId="77777777" w:rsidR="000B30ED" w:rsidRPr="00FC58EC" w:rsidRDefault="00226117" w:rsidP="00FC58EC">
      <w:pPr>
        <w:pStyle w:val="affff0"/>
        <w:rPr>
          <w:spacing w:val="3"/>
        </w:rPr>
      </w:pPr>
      <w:r w:rsidRPr="00FC58EC">
        <w:rPr>
          <w:bCs/>
        </w:rPr>
        <w:t>Вместе с тем супрематизм, хотя и отстаивал превосходство цвета над всеми остальными свойствами живописи, в дальнейшем характеризовался изображением лишь геометрических форм, а в футуризме возникла проблема сочетания движения и цвета (</w:t>
      </w:r>
      <w:r w:rsidR="0008477B" w:rsidRPr="00FC58EC">
        <w:rPr>
          <w:bCs/>
        </w:rPr>
        <w:t>Л. С. П</w:t>
      </w:r>
      <w:r w:rsidRPr="00FC58EC">
        <w:rPr>
          <w:bCs/>
        </w:rPr>
        <w:t>опова) и</w:t>
      </w:r>
      <w:r w:rsidR="00FC58EC">
        <w:rPr>
          <w:bCs/>
        </w:rPr>
        <w:t> </w:t>
      </w:r>
      <w:r w:rsidRPr="00FC58EC">
        <w:rPr>
          <w:bCs/>
        </w:rPr>
        <w:t xml:space="preserve">дисгармонии цвета и формы, проявившейся в дематериализации форм (Д. Бурлюк, П. Филонов, А. Экстер, </w:t>
      </w:r>
      <w:r w:rsidR="0008477B" w:rsidRPr="00FC58EC">
        <w:rPr>
          <w:bCs/>
          <w:spacing w:val="2"/>
        </w:rPr>
        <w:t>Е. М. Б</w:t>
      </w:r>
      <w:r w:rsidRPr="00FC58EC">
        <w:rPr>
          <w:bCs/>
          <w:spacing w:val="2"/>
        </w:rPr>
        <w:t>ебутова и др.)</w:t>
      </w:r>
      <w:r w:rsidR="00765556" w:rsidRPr="00FC58EC">
        <w:rPr>
          <w:bCs/>
          <w:spacing w:val="2"/>
        </w:rPr>
        <w:t xml:space="preserve"> </w:t>
      </w:r>
      <w:r w:rsidRPr="00FC58EC">
        <w:rPr>
          <w:bCs/>
          <w:spacing w:val="2"/>
        </w:rPr>
        <w:t>В основном же художники</w:t>
      </w:r>
      <w:r w:rsidR="00765556" w:rsidRPr="00FC58EC">
        <w:rPr>
          <w:bCs/>
          <w:spacing w:val="2"/>
        </w:rPr>
        <w:t xml:space="preserve"> —</w:t>
      </w:r>
      <w:r w:rsidRPr="00FC58EC">
        <w:rPr>
          <w:bCs/>
          <w:spacing w:val="2"/>
        </w:rPr>
        <w:t xml:space="preserve"> и</w:t>
      </w:r>
      <w:r w:rsidR="00FC58EC">
        <w:rPr>
          <w:bCs/>
          <w:spacing w:val="2"/>
        </w:rPr>
        <w:t> </w:t>
      </w:r>
      <w:r w:rsidRPr="00FC58EC">
        <w:rPr>
          <w:bCs/>
          <w:spacing w:val="2"/>
        </w:rPr>
        <w:t>мужчины, и женщины</w:t>
      </w:r>
      <w:r w:rsidR="00765556" w:rsidRPr="00FC58EC">
        <w:rPr>
          <w:bCs/>
          <w:spacing w:val="2"/>
        </w:rPr>
        <w:t xml:space="preserve"> —</w:t>
      </w:r>
      <w:r w:rsidRPr="00FC58EC">
        <w:rPr>
          <w:bCs/>
          <w:spacing w:val="2"/>
        </w:rPr>
        <w:t xml:space="preserve"> сочетали в своем творчестве </w:t>
      </w:r>
      <w:r w:rsidRPr="00FC58EC">
        <w:rPr>
          <w:bCs/>
          <w:spacing w:val="3"/>
        </w:rPr>
        <w:t xml:space="preserve">экспрессивный декоративизм с реалистической верностью натуре, или же соединяли форму, линию, цвет, </w:t>
      </w:r>
      <w:r w:rsidR="00FC58EC">
        <w:rPr>
          <w:bCs/>
          <w:spacing w:val="3"/>
        </w:rPr>
        <w:br/>
      </w:r>
      <w:r w:rsidRPr="00FC58EC">
        <w:rPr>
          <w:bCs/>
          <w:spacing w:val="3"/>
        </w:rPr>
        <w:t xml:space="preserve">что косвенным образом также подтверждает гипотезу об андрогинии, то есть взаимодополняемости полов </w:t>
      </w:r>
      <w:r w:rsidR="00FC58EC">
        <w:rPr>
          <w:bCs/>
          <w:spacing w:val="3"/>
        </w:rPr>
        <w:br/>
      </w:r>
      <w:r w:rsidRPr="00FC58EC">
        <w:rPr>
          <w:bCs/>
          <w:spacing w:val="3"/>
        </w:rPr>
        <w:t>в творчестве.</w:t>
      </w:r>
    </w:p>
    <w:p w14:paraId="7244DCA8" w14:textId="77777777" w:rsidR="00EE26DD" w:rsidRPr="00FC58EC" w:rsidRDefault="003E36D4" w:rsidP="00FC58EC">
      <w:pPr>
        <w:pStyle w:val="affff0"/>
      </w:pPr>
      <w:r w:rsidRPr="00FC58EC">
        <w:lastRenderedPageBreak/>
        <w:t xml:space="preserve">Только соединение в творческой деятельности «мужского» и «женского» способов отражения позволит объединить воедино первичное и вторичное творчество и создать реальный творческий продукт, соответствующий запросам культуры или же служащий будущим эпохам. Кроме того, нельзя исключить, что адаптивность женщин в </w:t>
      </w:r>
      <w:r w:rsidR="00FC58EC" w:rsidRPr="00FC58EC">
        <w:t>онтогенезе</w:t>
      </w:r>
      <w:r w:rsidRPr="00FC58EC">
        <w:t xml:space="preserve"> позволит услышать запросы культуры и будет способствовать тому, что именно женская сущность в андрогинной творческой личности будет служить источником новаций, востребованных современной культурой. Наше исследование продемонстрировало, что именно в этот период активизировалась деятельность художников как мужчин, так и женщин (Амазонки авангарда). Культурное своеобразие рубежа XIX–XX веков отразилось как на искусстве, так и личностном своеобразии творца. Как отмечено выше, согласно данным </w:t>
      </w:r>
      <w:r w:rsidR="0008477B" w:rsidRPr="00FC58EC">
        <w:t>Г. А. Г</w:t>
      </w:r>
      <w:r w:rsidRPr="00FC58EC">
        <w:t>олицына именно этот культурный период характеризуется наибольшим количеством творческих личностей в сфере изобразительного творчества в России. Подобного количества живописцев, оставивших след в истории живописи и ее эволюции, не было в предыдущие эпохи ни в одной из европейских культур. Причем достаточно часто художников-мужчин отличало присутствие в их культурной идентичности женского начала (о</w:t>
      </w:r>
      <w:r w:rsidR="00FC58EC">
        <w:t> </w:t>
      </w:r>
      <w:r w:rsidRPr="00FC58EC">
        <w:t>чем они говорили сами) (К. Сомов, К. Коровин) или о</w:t>
      </w:r>
      <w:r w:rsidR="00FC58EC">
        <w:t> </w:t>
      </w:r>
      <w:r w:rsidRPr="00FC58EC">
        <w:t>чем свидетельствовали выявленные нами при анализе источник</w:t>
      </w:r>
      <w:r w:rsidR="00E222A1" w:rsidRPr="00FC58EC">
        <w:t>ов их личностные характеристики</w:t>
      </w:r>
      <w:r w:rsidR="00FC58EC">
        <w:t>.</w:t>
      </w:r>
    </w:p>
    <w:p w14:paraId="56D2193C" w14:textId="77777777" w:rsidR="007F5D50" w:rsidRPr="00FC58EC" w:rsidRDefault="00EE26DD" w:rsidP="00FC58EC">
      <w:pPr>
        <w:pStyle w:val="affff0"/>
        <w:rPr>
          <w:bCs/>
        </w:rPr>
      </w:pPr>
      <w:r w:rsidRPr="00FC58EC">
        <w:t>У мужчин-худ</w:t>
      </w:r>
      <w:r w:rsidR="007F5D50" w:rsidRPr="00FC58EC">
        <w:t>ожников часто присутствовали че</w:t>
      </w:r>
      <w:r w:rsidRPr="00FC58EC">
        <w:t>рты стереотипно приписываемые</w:t>
      </w:r>
      <w:r w:rsidR="00FC58EC">
        <w:t xml:space="preserve"> </w:t>
      </w:r>
      <w:r w:rsidRPr="00FC58EC">
        <w:t xml:space="preserve">к в культуре женскому полу, </w:t>
      </w:r>
      <w:r w:rsidR="00E222A1" w:rsidRPr="00FC58EC">
        <w:rPr>
          <w:bCs/>
        </w:rPr>
        <w:t>а у женщин-художниц</w:t>
      </w:r>
      <w:r w:rsidR="00765556" w:rsidRPr="00FC58EC">
        <w:rPr>
          <w:bCs/>
        </w:rPr>
        <w:t xml:space="preserve"> —</w:t>
      </w:r>
      <w:r w:rsidR="00E222A1" w:rsidRPr="00FC58EC">
        <w:rPr>
          <w:bCs/>
        </w:rPr>
        <w:t xml:space="preserve"> мужского, что может свидетельствовать об андрогинности творческой личности. Или о чем свидетельствуют выявленные нами личностные характеристики</w:t>
      </w:r>
      <w:r w:rsidR="00765556" w:rsidRPr="00FC58EC">
        <w:rPr>
          <w:bCs/>
        </w:rPr>
        <w:t xml:space="preserve"> </w:t>
      </w:r>
      <w:r w:rsidR="00E222A1" w:rsidRPr="00FC58EC">
        <w:rPr>
          <w:bCs/>
        </w:rPr>
        <w:t xml:space="preserve">мужчин и женщин-художников: </w:t>
      </w:r>
      <w:r w:rsidRPr="00FC58EC">
        <w:t xml:space="preserve">например, </w:t>
      </w:r>
      <w:r w:rsidRPr="00FC58EC">
        <w:rPr>
          <w:bCs/>
        </w:rPr>
        <w:t>(К. Сомов),</w:t>
      </w:r>
      <w:r w:rsidR="00765556" w:rsidRPr="00FC58EC">
        <w:rPr>
          <w:bCs/>
        </w:rPr>
        <w:t xml:space="preserve"> </w:t>
      </w:r>
      <w:r w:rsidRPr="00FC58EC">
        <w:rPr>
          <w:bCs/>
        </w:rPr>
        <w:t>писал</w:t>
      </w:r>
      <w:r w:rsidR="00765556" w:rsidRPr="00FC58EC">
        <w:rPr>
          <w:bCs/>
        </w:rPr>
        <w:t xml:space="preserve"> </w:t>
      </w:r>
      <w:r w:rsidRPr="00FC58EC">
        <w:rPr>
          <w:bCs/>
        </w:rPr>
        <w:t>в своем дневнике: «Женщины на моих картинах томятся, выражение любви на их лицах, грусть или похотливость</w:t>
      </w:r>
      <w:r w:rsidR="00765556" w:rsidRPr="00FC58EC">
        <w:rPr>
          <w:bCs/>
        </w:rPr>
        <w:t xml:space="preserve"> —</w:t>
      </w:r>
      <w:r w:rsidRPr="00FC58EC">
        <w:rPr>
          <w:bCs/>
        </w:rPr>
        <w:t xml:space="preserve"> отражение меня самого, моей души… А их ломаные позы, нарочное их уродство</w:t>
      </w:r>
      <w:r w:rsidR="00FC58EC">
        <w:rPr>
          <w:bCs/>
        </w:rPr>
        <w:t> </w:t>
      </w:r>
      <w:r w:rsidR="00765556" w:rsidRPr="00FC58EC">
        <w:rPr>
          <w:bCs/>
        </w:rPr>
        <w:t>—</w:t>
      </w:r>
      <w:r w:rsidRPr="00FC58EC">
        <w:rPr>
          <w:bCs/>
        </w:rPr>
        <w:t xml:space="preserve"> насмешка над самим собой и в то же время над противной моему естеству вечной женственностью». </w:t>
      </w:r>
      <w:r w:rsidRPr="00FC58EC">
        <w:rPr>
          <w:bCs/>
        </w:rPr>
        <w:lastRenderedPageBreak/>
        <w:t>В</w:t>
      </w:r>
      <w:r w:rsidR="00FC58EC">
        <w:rPr>
          <w:bCs/>
        </w:rPr>
        <w:t> </w:t>
      </w:r>
      <w:r w:rsidRPr="00FC58EC">
        <w:rPr>
          <w:bCs/>
        </w:rPr>
        <w:t xml:space="preserve">свою очередь </w:t>
      </w:r>
      <w:r w:rsidR="00E222A1" w:rsidRPr="00FC58EC">
        <w:rPr>
          <w:bCs/>
        </w:rPr>
        <w:t xml:space="preserve">А. Бенуа, писал о К. Коровине «В его натуре было что-то ласковое, чуть женственное, уступчивость, желание </w:t>
      </w:r>
      <w:r w:rsidRPr="00FC58EC">
        <w:rPr>
          <w:bCs/>
        </w:rPr>
        <w:t>быть со всеми в ладу и мире»</w:t>
      </w:r>
      <w:r w:rsidR="00E222A1" w:rsidRPr="00FC58EC">
        <w:rPr>
          <w:bCs/>
        </w:rPr>
        <w:t>; о</w:t>
      </w:r>
      <w:r w:rsidR="00FC58EC">
        <w:rPr>
          <w:bCs/>
        </w:rPr>
        <w:t>б</w:t>
      </w:r>
      <w:r w:rsidR="00E222A1" w:rsidRPr="00FC58EC">
        <w:rPr>
          <w:bCs/>
        </w:rPr>
        <w:t xml:space="preserve"> Илье Репине</w:t>
      </w:r>
      <w:r w:rsidR="00765556" w:rsidRPr="00FC58EC">
        <w:rPr>
          <w:bCs/>
        </w:rPr>
        <w:t xml:space="preserve"> —</w:t>
      </w:r>
      <w:r w:rsidR="00E222A1" w:rsidRPr="00FC58EC">
        <w:rPr>
          <w:bCs/>
        </w:rPr>
        <w:t xml:space="preserve"> «В этом мощном силаче, как оно не странно, много женственного: нежного, мягкого, но и неверного, не</w:t>
      </w:r>
      <w:r w:rsidRPr="00FC58EC">
        <w:rPr>
          <w:bCs/>
        </w:rPr>
        <w:t>прочного»</w:t>
      </w:r>
      <w:r w:rsidR="00E222A1" w:rsidRPr="00FC58EC">
        <w:rPr>
          <w:bCs/>
        </w:rPr>
        <w:t>.</w:t>
      </w:r>
      <w:r w:rsidR="00765556" w:rsidRPr="00FC58EC">
        <w:t xml:space="preserve"> </w:t>
      </w:r>
      <w:r w:rsidRPr="00FC58EC">
        <w:rPr>
          <w:bCs/>
        </w:rPr>
        <w:t>М</w:t>
      </w:r>
      <w:r w:rsidR="00E222A1" w:rsidRPr="00FC58EC">
        <w:rPr>
          <w:bCs/>
        </w:rPr>
        <w:t>ногим женщинам-художницам, творившим на рубеже веков, были присущи мужские черты характера (М. Башкирцева, З. Серебрякова, Н. Гончарова, Л. Попова, В. Степанова, А. Остроумова-Лебедева и др.). Драматург Франсуа Коппе, говоря о Марии Башкирцевой, отмечал, что с первого взгляда она производила так редко испытываемое впечатление: сочетание твердой воли с мягкостью и энергии</w:t>
      </w:r>
      <w:r w:rsidR="00FC58EC">
        <w:rPr>
          <w:bCs/>
        </w:rPr>
        <w:t xml:space="preserve"> </w:t>
      </w:r>
      <w:r w:rsidR="00E222A1" w:rsidRPr="00FC58EC">
        <w:rPr>
          <w:bCs/>
        </w:rPr>
        <w:t xml:space="preserve">с обаятельной наружностью. Все в этом милом ребенке обнаруживало выдающийся ум. Под женским обаянием чувствовалась железная мощь, чисто мужская [8; 21, </w:t>
      </w:r>
      <w:r w:rsidR="00FC58EC">
        <w:rPr>
          <w:bCs/>
        </w:rPr>
        <w:t>с</w:t>
      </w:r>
      <w:r w:rsidR="00E222A1" w:rsidRPr="00FC58EC">
        <w:rPr>
          <w:bCs/>
        </w:rPr>
        <w:t>. 57</w:t>
      </w:r>
      <w:r w:rsidR="00FC58EC">
        <w:rPr>
          <w:bCs/>
        </w:rPr>
        <w:t>–</w:t>
      </w:r>
      <w:r w:rsidR="00E222A1" w:rsidRPr="00FC58EC">
        <w:rPr>
          <w:bCs/>
        </w:rPr>
        <w:t xml:space="preserve">64]. В свою очередь А. Остроумова-Лебедева писала в своем дневнике, что Матэ, хваля ее за работу, отмечал: «…ни у одного из его учеников нет такого сильного, мужского, отчетливого и музыкального резца как у меня…» [25, </w:t>
      </w:r>
      <w:r w:rsidR="00FC58EC">
        <w:rPr>
          <w:bCs/>
        </w:rPr>
        <w:t>с</w:t>
      </w:r>
      <w:r w:rsidR="00E222A1" w:rsidRPr="00FC58EC">
        <w:rPr>
          <w:bCs/>
        </w:rPr>
        <w:t>. 175]. Сама она писала, что</w:t>
      </w:r>
      <w:r w:rsidR="00765556" w:rsidRPr="00FC58EC">
        <w:rPr>
          <w:bCs/>
        </w:rPr>
        <w:t xml:space="preserve"> </w:t>
      </w:r>
      <w:r w:rsidR="00E222A1" w:rsidRPr="00FC58EC">
        <w:rPr>
          <w:bCs/>
        </w:rPr>
        <w:t xml:space="preserve">никогда не называла себя женщиной, а всегда женским существом. </w:t>
      </w:r>
      <w:r w:rsidR="0008477B" w:rsidRPr="00FC58EC">
        <w:rPr>
          <w:bCs/>
        </w:rPr>
        <w:t>Д. А. Ш</w:t>
      </w:r>
      <w:r w:rsidR="00E222A1" w:rsidRPr="00FC58EC">
        <w:rPr>
          <w:bCs/>
        </w:rPr>
        <w:t xml:space="preserve">маринов, говоря о Зинаиде Серебряковой, описывает ее как прекрасного рисовальщика, отмечает, что их с </w:t>
      </w:r>
      <w:r w:rsidR="0008477B" w:rsidRPr="00FC58EC">
        <w:rPr>
          <w:bCs/>
        </w:rPr>
        <w:t>С. В. Г</w:t>
      </w:r>
      <w:r w:rsidR="00E222A1" w:rsidRPr="00FC58EC">
        <w:rPr>
          <w:bCs/>
        </w:rPr>
        <w:t xml:space="preserve">ерасимовым восхитили ее мужественная энергия и уверенность рисунка [15, </w:t>
      </w:r>
      <w:r w:rsidR="00FC58EC">
        <w:rPr>
          <w:bCs/>
        </w:rPr>
        <w:t>с</w:t>
      </w:r>
      <w:r w:rsidR="00E222A1" w:rsidRPr="00FC58EC">
        <w:rPr>
          <w:bCs/>
        </w:rPr>
        <w:t>. 249].</w:t>
      </w:r>
    </w:p>
    <w:p w14:paraId="551EE48B" w14:textId="77777777" w:rsidR="003E36D4" w:rsidRPr="00FC58EC" w:rsidRDefault="003E36D4" w:rsidP="00FC58EC">
      <w:pPr>
        <w:pStyle w:val="affff0"/>
        <w:rPr>
          <w:bCs/>
        </w:rPr>
      </w:pPr>
      <w:r w:rsidRPr="00FC58EC">
        <w:t>Вместе с тем часто гендерная взаимодополняемость в изобразительном творчестве выражалась в том, что художники</w:t>
      </w:r>
      <w:r w:rsidR="00765556" w:rsidRPr="00FC58EC">
        <w:t xml:space="preserve"> —</w:t>
      </w:r>
      <w:r w:rsidRPr="00FC58EC">
        <w:t xml:space="preserve"> мужчины и женщины</w:t>
      </w:r>
      <w:r w:rsidR="00765556" w:rsidRPr="00FC58EC">
        <w:t xml:space="preserve"> —</w:t>
      </w:r>
      <w:r w:rsidRPr="00FC58EC">
        <w:t xml:space="preserve"> составляли семейные пары: М. Ларионов и Н. Гончарова, А. Родченко и</w:t>
      </w:r>
      <w:r w:rsidR="00FC58EC">
        <w:t> </w:t>
      </w:r>
      <w:r w:rsidRPr="00FC58EC">
        <w:t>В. Степанова, Е. Гуро и М. Матюшин, Н. Удальцова и</w:t>
      </w:r>
      <w:r w:rsidR="00FC58EC">
        <w:t> </w:t>
      </w:r>
      <w:r w:rsidRPr="00FC58EC">
        <w:t xml:space="preserve">А. Древнин, </w:t>
      </w:r>
      <w:r w:rsidR="0008477B" w:rsidRPr="00FC58EC">
        <w:t>Е. М. Б</w:t>
      </w:r>
      <w:r w:rsidRPr="00FC58EC">
        <w:t xml:space="preserve">ебутова и </w:t>
      </w:r>
      <w:r w:rsidR="0008477B" w:rsidRPr="00FC58EC">
        <w:t>П. В. К</w:t>
      </w:r>
      <w:r w:rsidRPr="00FC58EC">
        <w:t>узнецов или же художники имели рядом музу, которая, как и они, была творческим человеком</w:t>
      </w:r>
      <w:r w:rsidR="00765556" w:rsidRPr="00FC58EC">
        <w:t xml:space="preserve"> —</w:t>
      </w:r>
      <w:r w:rsidRPr="00FC58EC">
        <w:t xml:space="preserve"> А. Веснин и Л. Попова, М.</w:t>
      </w:r>
      <w:r w:rsidR="00FC58EC">
        <w:t xml:space="preserve"> </w:t>
      </w:r>
      <w:r w:rsidRPr="00FC58EC">
        <w:t>Врубель и З. Врубель и пр</w:t>
      </w:r>
      <w:r w:rsidR="007F5D50" w:rsidRPr="00FC58EC">
        <w:t>оч</w:t>
      </w:r>
      <w:r w:rsidRPr="00FC58EC">
        <w:t>.</w:t>
      </w:r>
    </w:p>
    <w:p w14:paraId="1D3288DB" w14:textId="77777777" w:rsidR="00E222A1" w:rsidRPr="00FC58EC" w:rsidRDefault="00E222A1" w:rsidP="00FC58EC">
      <w:pPr>
        <w:pStyle w:val="affff0"/>
        <w:rPr>
          <w:bCs/>
        </w:rPr>
      </w:pPr>
      <w:r w:rsidRPr="00FC58EC">
        <w:rPr>
          <w:bCs/>
        </w:rPr>
        <w:t>Таким образом,</w:t>
      </w:r>
      <w:r w:rsidR="00765556" w:rsidRPr="00FC58EC">
        <w:rPr>
          <w:bCs/>
        </w:rPr>
        <w:t xml:space="preserve"> </w:t>
      </w:r>
      <w:r w:rsidRPr="00FC58EC">
        <w:rPr>
          <w:bCs/>
        </w:rPr>
        <w:t>творческая личность является особой культурно-антропологической реальностью, снимающей социально-культурную оппозицию понятий «мужское</w:t>
      </w:r>
      <w:r w:rsidR="00765556" w:rsidRPr="00FC58EC">
        <w:rPr>
          <w:bCs/>
        </w:rPr>
        <w:t xml:space="preserve"> —</w:t>
      </w:r>
      <w:r w:rsidRPr="00FC58EC">
        <w:rPr>
          <w:bCs/>
        </w:rPr>
        <w:t xml:space="preserve"> женское» и приобретающей в процессе формирования культурной идентичности взаимодополняе</w:t>
      </w:r>
      <w:r w:rsidRPr="00FC58EC">
        <w:rPr>
          <w:bCs/>
        </w:rPr>
        <w:lastRenderedPageBreak/>
        <w:t>мые гендерные характеристики маскулинности-феми</w:t>
      </w:r>
      <w:r w:rsidR="00FC58EC">
        <w:rPr>
          <w:bCs/>
        </w:rPr>
        <w:softHyphen/>
      </w:r>
      <w:r w:rsidRPr="00FC58EC">
        <w:rPr>
          <w:bCs/>
        </w:rPr>
        <w:t>нинности, способствующие становлению андрогинного типа личности. Культурная нестабильность на рубеже веков, провоцируя</w:t>
      </w:r>
      <w:r w:rsidR="00765556" w:rsidRPr="00FC58EC">
        <w:rPr>
          <w:bCs/>
        </w:rPr>
        <w:t xml:space="preserve"> </w:t>
      </w:r>
      <w:r w:rsidRPr="00FC58EC">
        <w:rPr>
          <w:bCs/>
        </w:rPr>
        <w:t>социокультурную неустойчивость человека творческого каждого гендера, и повышая уровень его адаптационных сложностей, усиливает борьбу противоположных начал мужского и женского в его личности, и, тем самым, активизирует творческую деятельность как способ защитной стабилизации, сублимации аффектов в творчество, с одной стороны, а с другой, выступает как источник самосовершенствования художника и динамики культуры.</w:t>
      </w:r>
    </w:p>
    <w:p w14:paraId="36B903AA" w14:textId="77777777" w:rsidR="00E222A1" w:rsidRPr="00FC58EC" w:rsidRDefault="00E222A1" w:rsidP="00FC58EC">
      <w:pPr>
        <w:pStyle w:val="affff0"/>
        <w:rPr>
          <w:bCs/>
        </w:rPr>
      </w:pPr>
      <w:r w:rsidRPr="00FC58EC">
        <w:rPr>
          <w:bCs/>
        </w:rPr>
        <w:t>Для обозначения социокультурной сущности «человека творческого» и культурно-исторического типа субъекта творческой деятельности в контексте гендера представляется целесообразным оперирование термином «твор</w:t>
      </w:r>
      <w:r w:rsidR="00845A0A" w:rsidRPr="00FC58EC">
        <w:rPr>
          <w:bCs/>
        </w:rPr>
        <w:t>ческий гендер». Так как</w:t>
      </w:r>
      <w:r w:rsidRPr="00FC58EC">
        <w:rPr>
          <w:bCs/>
        </w:rPr>
        <w:t xml:space="preserve"> в современной науке отсутствует термин, характеризующий</w:t>
      </w:r>
      <w:r w:rsidR="00765556" w:rsidRPr="00FC58EC">
        <w:rPr>
          <w:bCs/>
        </w:rPr>
        <w:t xml:space="preserve"> </w:t>
      </w:r>
      <w:r w:rsidRPr="00FC58EC">
        <w:rPr>
          <w:bCs/>
        </w:rPr>
        <w:t>тип творческой личности в контексте ее гендерной идентичности</w:t>
      </w:r>
      <w:r w:rsidRPr="00FC58EC">
        <w:t xml:space="preserve">, </w:t>
      </w:r>
      <w:r w:rsidRPr="00FC58EC">
        <w:rPr>
          <w:bCs/>
        </w:rPr>
        <w:t>мы предлагаем данный термин с его семантическим наполнением. Введение данного термина актуально в условиях</w:t>
      </w:r>
      <w:r w:rsidR="00765556" w:rsidRPr="00FC58EC">
        <w:rPr>
          <w:bCs/>
        </w:rPr>
        <w:t xml:space="preserve"> </w:t>
      </w:r>
      <w:r w:rsidRPr="00FC58EC">
        <w:rPr>
          <w:bCs/>
        </w:rPr>
        <w:t>трансформации культурной идентичности субъекта творческой деятельности, ведущей к конструированию особого типа личности, отличающейся сочетанием достаточно высокой степени выраженности черт, стереотипно приписываемых маскулинной и фемининной половым ролям.</w:t>
      </w:r>
    </w:p>
    <w:p w14:paraId="72CE5CE2" w14:textId="77777777" w:rsidR="007F5D50" w:rsidRPr="00FC58EC" w:rsidRDefault="00E222A1" w:rsidP="00FC58EC">
      <w:pPr>
        <w:pStyle w:val="affff0"/>
        <w:rPr>
          <w:bCs/>
        </w:rPr>
      </w:pPr>
      <w:r w:rsidRPr="00FC58EC">
        <w:rPr>
          <w:bCs/>
        </w:rPr>
        <w:t>В результате проведенных исследований мы пришли к выводу, что субъект творческой деятельности в</w:t>
      </w:r>
      <w:r w:rsidR="00FC58EC">
        <w:rPr>
          <w:bCs/>
        </w:rPr>
        <w:t> </w:t>
      </w:r>
      <w:r w:rsidRPr="00FC58EC">
        <w:rPr>
          <w:bCs/>
        </w:rPr>
        <w:t>сфере изобразительного творчества рубежных эпох определен как человек творческий, созидательно-преобразующий тип, отличающийся многогранностью личностных характеристик и гендерным своеобразием, сосредоточенностью на избранном виде деятельности, активностью жизненной позиции, стремлением к самоактуали</w:t>
      </w:r>
      <w:r w:rsidR="00845A0A" w:rsidRPr="00FC58EC">
        <w:rPr>
          <w:bCs/>
        </w:rPr>
        <w:t>зации.</w:t>
      </w:r>
      <w:r w:rsidR="00765556" w:rsidRPr="00FC58EC">
        <w:rPr>
          <w:bCs/>
        </w:rPr>
        <w:t xml:space="preserve"> </w:t>
      </w:r>
      <w:r w:rsidRPr="00FC58EC">
        <w:rPr>
          <w:bCs/>
        </w:rPr>
        <w:t>Обосновано, что неустойчивость творческого гендера, обусловленная единством и борьбой противоположных начал (женского и мужского) в андро</w:t>
      </w:r>
      <w:r w:rsidRPr="00FC58EC">
        <w:rPr>
          <w:bCs/>
          <w:spacing w:val="-2"/>
        </w:rPr>
        <w:t>гинной по своей сущности творческой личности, являет</w:t>
      </w:r>
      <w:r w:rsidRPr="00FC58EC">
        <w:rPr>
          <w:bCs/>
        </w:rPr>
        <w:t xml:space="preserve">ся </w:t>
      </w:r>
      <w:r w:rsidRPr="00FC58EC">
        <w:rPr>
          <w:bCs/>
        </w:rPr>
        <w:lastRenderedPageBreak/>
        <w:t>источником ее развития, творческих новаций в деятельности как мужского, так и женского пола.</w:t>
      </w:r>
    </w:p>
    <w:p w14:paraId="71CE38EB" w14:textId="77777777" w:rsidR="003E36D4" w:rsidRPr="00FC58EC" w:rsidRDefault="003E36D4" w:rsidP="00FC58EC">
      <w:pPr>
        <w:pStyle w:val="affff0"/>
        <w:rPr>
          <w:bCs/>
          <w:spacing w:val="-3"/>
        </w:rPr>
      </w:pPr>
      <w:r w:rsidRPr="00FC58EC">
        <w:t>Проведенное исследование гендерных оснований творчества и твор</w:t>
      </w:r>
      <w:r w:rsidRPr="00FC58EC">
        <w:softHyphen/>
        <w:t>ческой личности в сфере изобразительного творчества в культуре конца ХIХ</w:t>
      </w:r>
      <w:r w:rsidR="00765556" w:rsidRPr="00FC58EC">
        <w:t xml:space="preserve"> —</w:t>
      </w:r>
      <w:r w:rsidRPr="00FC58EC">
        <w:t xml:space="preserve"> начала ХХ и</w:t>
      </w:r>
      <w:r w:rsidR="00FC58EC">
        <w:t> </w:t>
      </w:r>
      <w:r w:rsidRPr="00FC58EC">
        <w:t>конца ХХ</w:t>
      </w:r>
      <w:r w:rsidR="00765556" w:rsidRPr="00FC58EC">
        <w:t xml:space="preserve"> —</w:t>
      </w:r>
      <w:r w:rsidRPr="00FC58EC">
        <w:t xml:space="preserve"> начала ХХI</w:t>
      </w:r>
      <w:r w:rsidR="00FC58EC">
        <w:t xml:space="preserve"> </w:t>
      </w:r>
      <w:r w:rsidRPr="00FC58EC">
        <w:t>век</w:t>
      </w:r>
      <w:r w:rsidR="00FC58EC">
        <w:t>а</w:t>
      </w:r>
      <w:r w:rsidRPr="00FC58EC">
        <w:t xml:space="preserve"> позволило сделать вывод </w:t>
      </w:r>
      <w:r w:rsidRPr="00FC58EC">
        <w:rPr>
          <w:spacing w:val="-3"/>
        </w:rPr>
        <w:t>о</w:t>
      </w:r>
      <w:r w:rsidR="00FC58EC" w:rsidRPr="00FC58EC">
        <w:rPr>
          <w:spacing w:val="-3"/>
        </w:rPr>
        <w:t> </w:t>
      </w:r>
      <w:r w:rsidRPr="00FC58EC">
        <w:rPr>
          <w:spacing w:val="-3"/>
        </w:rPr>
        <w:t>том, что несмотря на то, что гендер</w:t>
      </w:r>
      <w:r w:rsidR="00765556" w:rsidRPr="00FC58EC">
        <w:rPr>
          <w:spacing w:val="-3"/>
        </w:rPr>
        <w:t xml:space="preserve"> —</w:t>
      </w:r>
      <w:r w:rsidRPr="00FC58EC">
        <w:rPr>
          <w:spacing w:val="-3"/>
        </w:rPr>
        <w:t xml:space="preserve"> сложный социокультурный конструкт, проявляющийся различиями в поведенческих ролях, ментальных и эмоциональных характеристиках между «мужским» и «женским», конструируемыми обществом и культурой, культурная идентичность творческой личности демонстрирует переплетение и определенное сочетание мужских и женских личностных характеристик. В связи с чем можно утверждать, что творческая личность является особой культурно-антропологической реальностью, снимающей социально-культурную оппозицию понятий «мужское</w:t>
      </w:r>
      <w:r w:rsidR="00765556" w:rsidRPr="00FC58EC">
        <w:rPr>
          <w:spacing w:val="-3"/>
        </w:rPr>
        <w:t xml:space="preserve"> —</w:t>
      </w:r>
      <w:r w:rsidRPr="00FC58EC">
        <w:rPr>
          <w:spacing w:val="-3"/>
        </w:rPr>
        <w:t xml:space="preserve"> женское» и приобретающей в процессе формирования культурной идентичности взаимодопол</w:t>
      </w:r>
      <w:r w:rsidR="002736D6" w:rsidRPr="00FC58EC">
        <w:rPr>
          <w:spacing w:val="-3"/>
        </w:rPr>
        <w:t>няемые</w:t>
      </w:r>
      <w:r w:rsidRPr="00FC58EC">
        <w:rPr>
          <w:spacing w:val="-3"/>
        </w:rPr>
        <w:t xml:space="preserve"> гендерные характеристики маскулинности</w:t>
      </w:r>
      <w:r w:rsidR="00765556" w:rsidRPr="00FC58EC">
        <w:rPr>
          <w:spacing w:val="-3"/>
        </w:rPr>
        <w:t xml:space="preserve"> —</w:t>
      </w:r>
      <w:r w:rsidRPr="00FC58EC">
        <w:rPr>
          <w:spacing w:val="-3"/>
        </w:rPr>
        <w:t xml:space="preserve"> фемининности, способствующие становлению андрогинного типа личности.</w:t>
      </w:r>
    </w:p>
    <w:p w14:paraId="0F6A8217" w14:textId="77777777" w:rsidR="003E36D4" w:rsidRPr="00FC58EC" w:rsidRDefault="003E36D4" w:rsidP="00FC58EC">
      <w:pPr>
        <w:pStyle w:val="affff0"/>
      </w:pPr>
      <w:r w:rsidRPr="00FC58EC">
        <w:t>Проведенное нами эмпирическое исследование подтверждает наличие взаимодополняемости мужских и</w:t>
      </w:r>
      <w:r w:rsidR="00FC58EC">
        <w:t> </w:t>
      </w:r>
      <w:r w:rsidRPr="00FC58EC">
        <w:t>женских личностных характеристик в образе творческой личности, независимо от ее биологического пола.</w:t>
      </w:r>
    </w:p>
    <w:p w14:paraId="040D636F" w14:textId="77777777" w:rsidR="009174B8" w:rsidRPr="00FC58EC" w:rsidRDefault="009174B8" w:rsidP="00FC58EC">
      <w:pPr>
        <w:pStyle w:val="affff0"/>
        <w:rPr>
          <w:lang w:eastAsia="en-US"/>
        </w:rPr>
      </w:pPr>
      <w:r w:rsidRPr="00FC58EC">
        <w:t>Ниже приведены репродукции художников, демонстрирующи</w:t>
      </w:r>
      <w:r w:rsidR="00FC58EC">
        <w:t>е</w:t>
      </w:r>
      <w:r w:rsidRPr="00FC58EC">
        <w:t xml:space="preserve"> соединение мужского и женского типов творческого самовыражения</w:t>
      </w:r>
      <w:r w:rsidR="00336CB9" w:rsidRPr="00FC58EC">
        <w:t>,</w:t>
      </w:r>
      <w:r w:rsidR="00FC58EC">
        <w:t xml:space="preserve"> </w:t>
      </w:r>
      <w:r w:rsidR="00336CB9" w:rsidRPr="00FC58EC">
        <w:t>а также использования в своем творчестве мужчинами-художниками преимущественно цвета, а женщинами-художниками</w:t>
      </w:r>
      <w:r w:rsidR="00765556" w:rsidRPr="00FC58EC">
        <w:t xml:space="preserve"> —</w:t>
      </w:r>
      <w:r w:rsidR="00845A0A" w:rsidRPr="00FC58EC">
        <w:t xml:space="preserve"> </w:t>
      </w:r>
      <w:r w:rsidR="00336CB9" w:rsidRPr="00FC58EC">
        <w:t>формы.</w:t>
      </w:r>
    </w:p>
    <w:p w14:paraId="10AC39D9" w14:textId="77777777" w:rsidR="003E36D4" w:rsidRPr="00765556" w:rsidRDefault="003E36D4" w:rsidP="00765556">
      <w:pPr>
        <w:tabs>
          <w:tab w:val="left" w:pos="360"/>
          <w:tab w:val="left" w:pos="709"/>
        </w:tabs>
        <w:spacing w:line="235" w:lineRule="auto"/>
        <w:jc w:val="both"/>
        <w:rPr>
          <w:rFonts w:ascii="Cambria" w:hAnsi="Cambria"/>
          <w:color w:val="000000"/>
          <w:sz w:val="22"/>
          <w:szCs w:val="22"/>
        </w:rPr>
      </w:pPr>
    </w:p>
    <w:p w14:paraId="3A33E6DD" w14:textId="77777777" w:rsidR="009174B8" w:rsidRPr="00765556" w:rsidRDefault="00765556" w:rsidP="00FC58EC">
      <w:pPr>
        <w:widowControl w:val="0"/>
        <w:autoSpaceDE w:val="0"/>
        <w:autoSpaceDN w:val="0"/>
        <w:adjustRightInd w:val="0"/>
        <w:jc w:val="center"/>
        <w:rPr>
          <w:rFonts w:ascii="Cambria" w:hAnsi="Cambria" w:cs="Times"/>
          <w:sz w:val="22"/>
          <w:szCs w:val="22"/>
          <w:lang w:val="en-US"/>
        </w:rPr>
      </w:pPr>
      <w:bookmarkStart w:id="59" w:name="_Toc319316879"/>
      <w:r>
        <w:rPr>
          <w:rFonts w:ascii="Cambria" w:hAnsi="Cambria"/>
          <w:noProof/>
          <w:sz w:val="22"/>
          <w:szCs w:val="22"/>
        </w:rPr>
        <w:lastRenderedPageBreak/>
        <w:drawing>
          <wp:inline distT="0" distB="0" distL="0" distR="0" wp14:anchorId="211DEFB1" wp14:editId="14811625">
            <wp:extent cx="3708000" cy="2091600"/>
            <wp:effectExtent l="0" t="0" r="6985" b="4445"/>
            <wp:docPr id="7" name="Изображение 5" descr="Описание: Macintosh HD:Users:Mama:Desktop:Точильщик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5" descr="Описание: Macintosh HD:Users:Mama:Desktop:Точильщик .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08000" cy="2091600"/>
                    </a:xfrm>
                    <a:prstGeom prst="rect">
                      <a:avLst/>
                    </a:prstGeom>
                    <a:noFill/>
                    <a:ln>
                      <a:noFill/>
                    </a:ln>
                  </pic:spPr>
                </pic:pic>
              </a:graphicData>
            </a:graphic>
          </wp:inline>
        </w:drawing>
      </w:r>
    </w:p>
    <w:p w14:paraId="742C8C7D" w14:textId="77777777" w:rsidR="009174B8" w:rsidRPr="00765556" w:rsidRDefault="009174B8" w:rsidP="00FC58EC">
      <w:pPr>
        <w:pStyle w:val="affff3"/>
      </w:pPr>
      <w:r w:rsidRPr="00765556">
        <w:t>Ил. 1. К. Малевич. «Точильщик». 1912</w:t>
      </w:r>
      <w:r w:rsidR="00FC58EC">
        <w:t>–</w:t>
      </w:r>
      <w:r w:rsidRPr="00765556">
        <w:t xml:space="preserve">1913. Холст, масло. 79,5×79,5. Художественная галерея </w:t>
      </w:r>
      <w:r w:rsidR="00FC58EC" w:rsidRPr="00765556">
        <w:t>Йельского</w:t>
      </w:r>
      <w:r w:rsidRPr="00765556">
        <w:t xml:space="preserve"> Университета, Нью-Хейвен, штат Коннектикут, США </w:t>
      </w:r>
    </w:p>
    <w:p w14:paraId="6C16A04D" w14:textId="77777777" w:rsidR="009174B8" w:rsidRPr="006D0BAA" w:rsidRDefault="009174B8" w:rsidP="00FC58EC">
      <w:pPr>
        <w:pStyle w:val="affff3"/>
        <w:rPr>
          <w:spacing w:val="-2"/>
          <w:lang w:val="en-US"/>
        </w:rPr>
      </w:pPr>
      <w:r w:rsidRPr="00765556">
        <w:rPr>
          <w:lang w:val="en-US"/>
        </w:rPr>
        <w:t>Il</w:t>
      </w:r>
      <w:r w:rsidRPr="007C0A68">
        <w:rPr>
          <w:lang w:val="en-US"/>
        </w:rPr>
        <w:t xml:space="preserve">. 1. </w:t>
      </w:r>
      <w:r w:rsidRPr="00765556">
        <w:rPr>
          <w:lang w:val="en-US"/>
        </w:rPr>
        <w:t>Kazimir</w:t>
      </w:r>
      <w:r w:rsidRPr="007C0A68">
        <w:rPr>
          <w:lang w:val="en-US"/>
        </w:rPr>
        <w:t xml:space="preserve"> </w:t>
      </w:r>
      <w:r w:rsidRPr="00765556">
        <w:rPr>
          <w:lang w:val="en-US"/>
        </w:rPr>
        <w:t>Malevich</w:t>
      </w:r>
      <w:r w:rsidRPr="007C0A68">
        <w:rPr>
          <w:lang w:val="en-US"/>
        </w:rPr>
        <w:t>. “</w:t>
      </w:r>
      <w:r w:rsidRPr="00765556">
        <w:rPr>
          <w:lang w:val="en-US"/>
        </w:rPr>
        <w:t>The</w:t>
      </w:r>
      <w:r w:rsidRPr="007C0A68">
        <w:rPr>
          <w:lang w:val="en-US"/>
        </w:rPr>
        <w:t xml:space="preserve"> </w:t>
      </w:r>
      <w:r w:rsidRPr="00765556">
        <w:rPr>
          <w:lang w:val="en-US"/>
        </w:rPr>
        <w:t>Grinder</w:t>
      </w:r>
      <w:r w:rsidRPr="007C0A68">
        <w:rPr>
          <w:lang w:val="en-US"/>
        </w:rPr>
        <w:t xml:space="preserve">.” </w:t>
      </w:r>
      <w:r w:rsidRPr="00765556">
        <w:rPr>
          <w:lang w:val="en-US"/>
        </w:rPr>
        <w:t>1912</w:t>
      </w:r>
      <w:r w:rsidR="00FC58EC" w:rsidRPr="006D0BAA">
        <w:rPr>
          <w:lang w:val="en-US"/>
        </w:rPr>
        <w:t>–</w:t>
      </w:r>
      <w:r w:rsidRPr="00765556">
        <w:rPr>
          <w:lang w:val="en-US"/>
        </w:rPr>
        <w:t xml:space="preserve">1913. </w:t>
      </w:r>
      <w:r w:rsidR="00FC58EC" w:rsidRPr="006D0BAA">
        <w:rPr>
          <w:lang w:val="en-US"/>
        </w:rPr>
        <w:br/>
      </w:r>
      <w:r w:rsidRPr="00765556">
        <w:rPr>
          <w:lang w:val="en-US"/>
        </w:rPr>
        <w:t>Canvas</w:t>
      </w:r>
      <w:r w:rsidRPr="006D0BAA">
        <w:rPr>
          <w:lang w:val="en-US"/>
        </w:rPr>
        <w:t xml:space="preserve">, </w:t>
      </w:r>
      <w:r w:rsidRPr="00765556">
        <w:rPr>
          <w:lang w:val="en-US"/>
        </w:rPr>
        <w:t>oil</w:t>
      </w:r>
      <w:r w:rsidRPr="006D0BAA">
        <w:rPr>
          <w:lang w:val="en-US"/>
        </w:rPr>
        <w:t xml:space="preserve">. </w:t>
      </w:r>
      <w:r w:rsidRPr="006D0BAA">
        <w:rPr>
          <w:spacing w:val="-2"/>
          <w:lang w:val="en-US"/>
        </w:rPr>
        <w:t xml:space="preserve">79.5×79.5 </w:t>
      </w:r>
      <w:r w:rsidRPr="00FC58EC">
        <w:rPr>
          <w:spacing w:val="-2"/>
          <w:lang w:val="en-US"/>
        </w:rPr>
        <w:t>cm</w:t>
      </w:r>
      <w:r w:rsidRPr="006D0BAA">
        <w:rPr>
          <w:spacing w:val="-2"/>
          <w:lang w:val="en-US"/>
        </w:rPr>
        <w:t xml:space="preserve">. </w:t>
      </w:r>
      <w:r w:rsidRPr="00FC58EC">
        <w:rPr>
          <w:spacing w:val="-2"/>
          <w:lang w:val="en-US"/>
        </w:rPr>
        <w:t>Yale</w:t>
      </w:r>
      <w:r w:rsidRPr="006D0BAA">
        <w:rPr>
          <w:spacing w:val="-2"/>
          <w:lang w:val="en-US"/>
        </w:rPr>
        <w:t xml:space="preserve"> </w:t>
      </w:r>
      <w:r w:rsidRPr="00FC58EC">
        <w:rPr>
          <w:spacing w:val="-2"/>
          <w:lang w:val="en-US"/>
        </w:rPr>
        <w:t>University</w:t>
      </w:r>
      <w:r w:rsidRPr="006D0BAA">
        <w:rPr>
          <w:spacing w:val="-2"/>
          <w:lang w:val="en-US"/>
        </w:rPr>
        <w:t xml:space="preserve"> </w:t>
      </w:r>
      <w:r w:rsidRPr="00FC58EC">
        <w:rPr>
          <w:spacing w:val="-2"/>
          <w:lang w:val="en-US"/>
        </w:rPr>
        <w:t>Art</w:t>
      </w:r>
      <w:r w:rsidRPr="006D0BAA">
        <w:rPr>
          <w:spacing w:val="-2"/>
          <w:lang w:val="en-US"/>
        </w:rPr>
        <w:t xml:space="preserve"> </w:t>
      </w:r>
      <w:r w:rsidRPr="00FC58EC">
        <w:rPr>
          <w:spacing w:val="-2"/>
          <w:lang w:val="en-US"/>
        </w:rPr>
        <w:t>Gallery</w:t>
      </w:r>
      <w:r w:rsidRPr="006D0BAA">
        <w:rPr>
          <w:spacing w:val="-2"/>
          <w:lang w:val="en-US"/>
        </w:rPr>
        <w:t>,</w:t>
      </w:r>
      <w:r w:rsidR="00FC58EC" w:rsidRPr="006D0BAA">
        <w:rPr>
          <w:rFonts w:ascii="MS Mincho" w:eastAsia="MS Mincho" w:hAnsi="MS Mincho" w:cs="MS Mincho"/>
          <w:spacing w:val="-2"/>
          <w:lang w:val="en-US"/>
        </w:rPr>
        <w:br/>
      </w:r>
      <w:r w:rsidRPr="00FC58EC">
        <w:rPr>
          <w:spacing w:val="-2"/>
          <w:lang w:val="en-US"/>
        </w:rPr>
        <w:t>New</w:t>
      </w:r>
      <w:r w:rsidRPr="006D0BAA">
        <w:rPr>
          <w:spacing w:val="-2"/>
          <w:lang w:val="en-US"/>
        </w:rPr>
        <w:t xml:space="preserve"> </w:t>
      </w:r>
      <w:r w:rsidRPr="00FC58EC">
        <w:rPr>
          <w:spacing w:val="-2"/>
          <w:lang w:val="en-US"/>
        </w:rPr>
        <w:t>Haven</w:t>
      </w:r>
      <w:r w:rsidRPr="006D0BAA">
        <w:rPr>
          <w:spacing w:val="-2"/>
          <w:lang w:val="en-US"/>
        </w:rPr>
        <w:t xml:space="preserve">, </w:t>
      </w:r>
      <w:r w:rsidRPr="00FC58EC">
        <w:rPr>
          <w:spacing w:val="-2"/>
          <w:lang w:val="en-US"/>
        </w:rPr>
        <w:t>Connecticut</w:t>
      </w:r>
      <w:r w:rsidRPr="006D0BAA">
        <w:rPr>
          <w:spacing w:val="-2"/>
          <w:lang w:val="en-US"/>
        </w:rPr>
        <w:t xml:space="preserve">, </w:t>
      </w:r>
      <w:r w:rsidRPr="00FC58EC">
        <w:rPr>
          <w:spacing w:val="-2"/>
          <w:lang w:val="en-US"/>
        </w:rPr>
        <w:t>USA</w:t>
      </w:r>
    </w:p>
    <w:p w14:paraId="3B10A4C8" w14:textId="77777777" w:rsidR="009174B8" w:rsidRPr="00765556" w:rsidRDefault="009174B8" w:rsidP="00FC58EC">
      <w:pPr>
        <w:pStyle w:val="affff3"/>
      </w:pPr>
      <w:r w:rsidRPr="00FC58EC">
        <w:t>Ил</w:t>
      </w:r>
      <w:r w:rsidRPr="006D5F11">
        <w:t xml:space="preserve">. 2. </w:t>
      </w:r>
      <w:r w:rsidRPr="00FC58EC">
        <w:t>К</w:t>
      </w:r>
      <w:r w:rsidRPr="006D5F11">
        <w:t xml:space="preserve">. </w:t>
      </w:r>
      <w:r w:rsidRPr="00FC58EC">
        <w:t>Малевич</w:t>
      </w:r>
      <w:r w:rsidRPr="006D5F11">
        <w:t xml:space="preserve">. </w:t>
      </w:r>
      <w:r w:rsidRPr="00E21CD2">
        <w:t>«</w:t>
      </w:r>
      <w:r w:rsidRPr="00765556">
        <w:t>Утро</w:t>
      </w:r>
      <w:r w:rsidRPr="00E21CD2">
        <w:t xml:space="preserve"> </w:t>
      </w:r>
      <w:r w:rsidRPr="00765556">
        <w:t>после</w:t>
      </w:r>
      <w:r w:rsidRPr="00E21CD2">
        <w:t xml:space="preserve"> </w:t>
      </w:r>
      <w:r w:rsidRPr="00765556">
        <w:t>вьюги</w:t>
      </w:r>
      <w:r w:rsidRPr="00E21CD2">
        <w:t xml:space="preserve"> </w:t>
      </w:r>
      <w:r w:rsidRPr="00765556">
        <w:t>в</w:t>
      </w:r>
      <w:r w:rsidRPr="00E21CD2">
        <w:t xml:space="preserve"> </w:t>
      </w:r>
      <w:r w:rsidRPr="00765556">
        <w:t>деревне</w:t>
      </w:r>
      <w:r w:rsidRPr="00E21CD2">
        <w:t xml:space="preserve">». 1912. </w:t>
      </w:r>
      <w:r w:rsidR="00FC58EC">
        <w:br/>
      </w:r>
      <w:r w:rsidRPr="00765556">
        <w:t>Холст</w:t>
      </w:r>
      <w:r w:rsidRPr="00E21CD2">
        <w:t xml:space="preserve">, </w:t>
      </w:r>
      <w:r w:rsidRPr="00765556">
        <w:t>бумага</w:t>
      </w:r>
      <w:r w:rsidRPr="00E21CD2">
        <w:t xml:space="preserve">, </w:t>
      </w:r>
      <w:r w:rsidRPr="00765556">
        <w:t>масло</w:t>
      </w:r>
      <w:r w:rsidRPr="00E21CD2">
        <w:t xml:space="preserve">. </w:t>
      </w:r>
      <w:r w:rsidRPr="00765556">
        <w:t xml:space="preserve">80×80. Музей Соломона Гуггенхайма, </w:t>
      </w:r>
      <w:r w:rsidR="00FC58EC">
        <w:br/>
      </w:r>
      <w:r w:rsidRPr="00765556">
        <w:t xml:space="preserve">Нью-Йорк, США </w:t>
      </w:r>
    </w:p>
    <w:p w14:paraId="088E5B69" w14:textId="77777777" w:rsidR="009174B8" w:rsidRPr="00765556" w:rsidRDefault="009174B8" w:rsidP="00FC58EC">
      <w:pPr>
        <w:pStyle w:val="affff3"/>
        <w:rPr>
          <w:lang w:val="en-US"/>
        </w:rPr>
      </w:pPr>
      <w:r w:rsidRPr="00765556">
        <w:rPr>
          <w:lang w:val="en-US"/>
        </w:rPr>
        <w:t>Il</w:t>
      </w:r>
      <w:r w:rsidRPr="00155384">
        <w:rPr>
          <w:lang w:val="en-US"/>
        </w:rPr>
        <w:t xml:space="preserve">. 2. </w:t>
      </w:r>
      <w:r w:rsidRPr="00765556">
        <w:rPr>
          <w:lang w:val="en-US"/>
        </w:rPr>
        <w:t>Kazimir</w:t>
      </w:r>
      <w:r w:rsidRPr="00155384">
        <w:rPr>
          <w:lang w:val="en-US"/>
        </w:rPr>
        <w:t xml:space="preserve"> </w:t>
      </w:r>
      <w:r w:rsidRPr="00765556">
        <w:rPr>
          <w:lang w:val="en-US"/>
        </w:rPr>
        <w:t>Malevich</w:t>
      </w:r>
      <w:r w:rsidRPr="00155384">
        <w:rPr>
          <w:lang w:val="en-US"/>
        </w:rPr>
        <w:t xml:space="preserve">. </w:t>
      </w:r>
      <w:r w:rsidRPr="00765556">
        <w:rPr>
          <w:lang w:val="en-US"/>
        </w:rPr>
        <w:t>“Morning after a Blizzard in the Village.”</w:t>
      </w:r>
      <w:r w:rsidRPr="00765556">
        <w:rPr>
          <w:rFonts w:ascii="MS Mincho" w:eastAsia="MS Mincho" w:hAnsi="MS Mincho" w:cs="MS Mincho" w:hint="eastAsia"/>
          <w:lang w:val="en-US"/>
        </w:rPr>
        <w:t> </w:t>
      </w:r>
      <w:r w:rsidRPr="00765556">
        <w:rPr>
          <w:lang w:val="en-US"/>
        </w:rPr>
        <w:t xml:space="preserve">1912. Canvas, paper, oil. 80×80 cm. Solomon Guggenheim Museum, New York, USA </w:t>
      </w:r>
    </w:p>
    <w:p w14:paraId="58557AF3" w14:textId="77777777" w:rsidR="009174B8" w:rsidRPr="00765556" w:rsidRDefault="009174B8" w:rsidP="00765556">
      <w:pPr>
        <w:widowControl w:val="0"/>
        <w:autoSpaceDE w:val="0"/>
        <w:autoSpaceDN w:val="0"/>
        <w:adjustRightInd w:val="0"/>
        <w:spacing w:line="235" w:lineRule="auto"/>
        <w:rPr>
          <w:rFonts w:ascii="Cambria" w:hAnsi="Cambria" w:cs="Times"/>
          <w:sz w:val="22"/>
          <w:szCs w:val="22"/>
          <w:lang w:val="en-US"/>
        </w:rPr>
      </w:pPr>
    </w:p>
    <w:p w14:paraId="625A91C5" w14:textId="77777777" w:rsidR="009174B8" w:rsidRPr="00765556" w:rsidRDefault="00765556" w:rsidP="00FC58EC">
      <w:pPr>
        <w:pStyle w:val="affff0"/>
        <w:spacing w:line="240" w:lineRule="auto"/>
        <w:ind w:firstLine="0"/>
        <w:jc w:val="center"/>
        <w:rPr>
          <w:lang w:val="en-US"/>
        </w:rPr>
      </w:pPr>
      <w:r>
        <w:rPr>
          <w:noProof/>
        </w:rPr>
        <w:lastRenderedPageBreak/>
        <w:drawing>
          <wp:inline distT="0" distB="0" distL="0" distR="0" wp14:anchorId="373B4FCD" wp14:editId="79713473">
            <wp:extent cx="3708000" cy="4463763"/>
            <wp:effectExtent l="0" t="0" r="6985" b="0"/>
            <wp:docPr id="8" name="Изображение 10" descr="Описание: Macintosh HD:Users:Mama:Desktop:Попова 20151006_basel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0" descr="Описание: Macintosh HD:Users:Mama:Desktop:Попова 20151006_basel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8000" cy="4463763"/>
                    </a:xfrm>
                    <a:prstGeom prst="rect">
                      <a:avLst/>
                    </a:prstGeom>
                    <a:noFill/>
                    <a:ln>
                      <a:noFill/>
                    </a:ln>
                  </pic:spPr>
                </pic:pic>
              </a:graphicData>
            </a:graphic>
          </wp:inline>
        </w:drawing>
      </w:r>
    </w:p>
    <w:p w14:paraId="47971612" w14:textId="77777777" w:rsidR="00C6185C" w:rsidRPr="00765556" w:rsidRDefault="00C6185C" w:rsidP="00FC58EC">
      <w:pPr>
        <w:pStyle w:val="affff3"/>
      </w:pPr>
      <w:r w:rsidRPr="00765556">
        <w:t xml:space="preserve">Ил. 3. </w:t>
      </w:r>
      <w:r w:rsidR="0008477B" w:rsidRPr="00765556">
        <w:t>Л.</w:t>
      </w:r>
      <w:r w:rsidR="0008477B">
        <w:t> </w:t>
      </w:r>
      <w:r w:rsidR="0008477B" w:rsidRPr="00765556">
        <w:t>С.</w:t>
      </w:r>
      <w:r w:rsidR="0008477B">
        <w:t> </w:t>
      </w:r>
      <w:r w:rsidR="0008477B" w:rsidRPr="00765556">
        <w:t>П</w:t>
      </w:r>
      <w:r w:rsidRPr="00765556">
        <w:t xml:space="preserve">опова. «Дама с </w:t>
      </w:r>
      <w:r w:rsidR="00FC58EC" w:rsidRPr="00765556">
        <w:t>гитаро</w:t>
      </w:r>
      <w:r w:rsidR="00FC58EC">
        <w:t>й</w:t>
      </w:r>
      <w:r w:rsidRPr="00765556">
        <w:t>».</w:t>
      </w:r>
      <w:r w:rsidR="00FC58EC">
        <w:rPr>
          <w:rFonts w:ascii="MS Mincho" w:eastAsia="MS Mincho" w:hAnsi="MS Mincho" w:cs="MS Mincho"/>
        </w:rPr>
        <w:t xml:space="preserve"> </w:t>
      </w:r>
      <w:r w:rsidRPr="00765556">
        <w:t xml:space="preserve">1915. </w:t>
      </w:r>
      <w:r w:rsidR="00FC58EC">
        <w:br/>
      </w:r>
      <w:r w:rsidRPr="00765556">
        <w:rPr>
          <w:rFonts w:cs="Cambria"/>
        </w:rPr>
        <w:t>Холст</w:t>
      </w:r>
      <w:r w:rsidRPr="00765556">
        <w:t xml:space="preserve">, </w:t>
      </w:r>
      <w:r w:rsidRPr="00765556">
        <w:rPr>
          <w:rFonts w:cs="Cambria"/>
        </w:rPr>
        <w:t>масло</w:t>
      </w:r>
      <w:r w:rsidRPr="00765556">
        <w:t>. 107×71,5.</w:t>
      </w:r>
      <w:r w:rsidR="00FC58EC">
        <w:rPr>
          <w:rFonts w:ascii="MS Mincho" w:eastAsia="MS Mincho" w:hAnsi="MS Mincho" w:cs="MS Mincho"/>
        </w:rPr>
        <w:t xml:space="preserve"> </w:t>
      </w:r>
      <w:r w:rsidRPr="00765556">
        <w:rPr>
          <w:rFonts w:cs="Cambria"/>
        </w:rPr>
        <w:t>Художественн</w:t>
      </w:r>
      <w:r w:rsidR="00FC58EC">
        <w:rPr>
          <w:rFonts w:cs="Cambria"/>
        </w:rPr>
        <w:t>а</w:t>
      </w:r>
      <w:r w:rsidRPr="00765556">
        <w:rPr>
          <w:rFonts w:cs="Cambria"/>
        </w:rPr>
        <w:t>я</w:t>
      </w:r>
      <w:r w:rsidRPr="00765556">
        <w:t xml:space="preserve"> </w:t>
      </w:r>
      <w:r w:rsidRPr="00765556">
        <w:rPr>
          <w:rFonts w:cs="Cambria"/>
        </w:rPr>
        <w:t>галерея</w:t>
      </w:r>
      <w:r w:rsidRPr="00765556">
        <w:t xml:space="preserve"> </w:t>
      </w:r>
      <w:r w:rsidRPr="00765556">
        <w:rPr>
          <w:rFonts w:cs="Cambria"/>
        </w:rPr>
        <w:t>Смоленского</w:t>
      </w:r>
      <w:r w:rsidRPr="00765556">
        <w:t xml:space="preserve"> </w:t>
      </w:r>
      <w:r w:rsidRPr="00765556">
        <w:rPr>
          <w:rFonts w:cs="Cambria"/>
        </w:rPr>
        <w:t>государственного</w:t>
      </w:r>
      <w:r w:rsidRPr="00765556">
        <w:t xml:space="preserve"> </w:t>
      </w:r>
      <w:r w:rsidRPr="00765556">
        <w:rPr>
          <w:rFonts w:cs="Cambria"/>
        </w:rPr>
        <w:t>музея</w:t>
      </w:r>
      <w:r w:rsidRPr="00765556">
        <w:t>-заповедника, Смоленск, Россия</w:t>
      </w:r>
    </w:p>
    <w:p w14:paraId="0A3692C6" w14:textId="77777777" w:rsidR="00C6185C" w:rsidRPr="00FC58EC" w:rsidRDefault="00C6185C" w:rsidP="00FC58EC">
      <w:pPr>
        <w:pStyle w:val="affff3"/>
        <w:rPr>
          <w:lang w:val="en-US"/>
        </w:rPr>
      </w:pPr>
      <w:r w:rsidRPr="00765556">
        <w:rPr>
          <w:lang w:val="it-IT"/>
        </w:rPr>
        <w:t>Il</w:t>
      </w:r>
      <w:r w:rsidRPr="001400B1">
        <w:rPr>
          <w:lang w:val="en-US"/>
        </w:rPr>
        <w:t xml:space="preserve">. 3. </w:t>
      </w:r>
      <w:r w:rsidRPr="00765556">
        <w:rPr>
          <w:lang w:val="it-IT"/>
        </w:rPr>
        <w:t>Lyubov</w:t>
      </w:r>
      <w:r w:rsidRPr="001400B1">
        <w:rPr>
          <w:lang w:val="en-US"/>
        </w:rPr>
        <w:t xml:space="preserve"> </w:t>
      </w:r>
      <w:r w:rsidRPr="00765556">
        <w:rPr>
          <w:lang w:val="it-IT"/>
        </w:rPr>
        <w:t>Popova</w:t>
      </w:r>
      <w:r w:rsidRPr="001400B1">
        <w:rPr>
          <w:lang w:val="en-US"/>
        </w:rPr>
        <w:t xml:space="preserve">. </w:t>
      </w:r>
      <w:r w:rsidRPr="006D5F11">
        <w:rPr>
          <w:lang w:val="en-US"/>
        </w:rPr>
        <w:t>“Lady with a Guitar.”</w:t>
      </w:r>
      <w:r w:rsidR="00FC58EC" w:rsidRPr="006D5F11">
        <w:rPr>
          <w:rFonts w:ascii="MS Mincho" w:eastAsia="MS Mincho" w:hAnsi="MS Mincho" w:cs="MS Mincho"/>
          <w:lang w:val="en-US"/>
        </w:rPr>
        <w:t xml:space="preserve"> </w:t>
      </w:r>
      <w:r w:rsidRPr="00765556">
        <w:rPr>
          <w:lang w:val="en-US"/>
        </w:rPr>
        <w:t xml:space="preserve">1915. </w:t>
      </w:r>
      <w:r w:rsidR="00FC58EC" w:rsidRPr="006D0BAA">
        <w:rPr>
          <w:lang w:val="en-US"/>
        </w:rPr>
        <w:br/>
      </w:r>
      <w:r w:rsidRPr="00765556">
        <w:rPr>
          <w:lang w:val="en-US"/>
        </w:rPr>
        <w:t>Canvas</w:t>
      </w:r>
      <w:r w:rsidRPr="00FC58EC">
        <w:rPr>
          <w:lang w:val="en-US"/>
        </w:rPr>
        <w:t xml:space="preserve">, </w:t>
      </w:r>
      <w:r w:rsidRPr="00765556">
        <w:rPr>
          <w:lang w:val="en-US"/>
        </w:rPr>
        <w:t>oil</w:t>
      </w:r>
      <w:r w:rsidRPr="00FC58EC">
        <w:rPr>
          <w:lang w:val="en-US"/>
        </w:rPr>
        <w:t xml:space="preserve">. 107×71.5 </w:t>
      </w:r>
      <w:r w:rsidRPr="00765556">
        <w:rPr>
          <w:lang w:val="en-US"/>
        </w:rPr>
        <w:t>cm</w:t>
      </w:r>
      <w:r w:rsidRPr="00FC58EC">
        <w:rPr>
          <w:lang w:val="en-US"/>
        </w:rPr>
        <w:t>.</w:t>
      </w:r>
      <w:r w:rsidR="00FC58EC" w:rsidRPr="00FC58EC">
        <w:rPr>
          <w:rFonts w:ascii="MS Mincho" w:eastAsia="MS Mincho" w:hAnsi="MS Mincho" w:cs="MS Mincho"/>
          <w:lang w:val="en-US"/>
        </w:rPr>
        <w:t xml:space="preserve"> </w:t>
      </w:r>
      <w:r w:rsidRPr="00765556">
        <w:rPr>
          <w:lang w:val="en-US"/>
        </w:rPr>
        <w:t>Art</w:t>
      </w:r>
      <w:r w:rsidRPr="00FC58EC">
        <w:rPr>
          <w:lang w:val="en-US"/>
        </w:rPr>
        <w:t xml:space="preserve"> </w:t>
      </w:r>
      <w:r w:rsidRPr="00765556">
        <w:rPr>
          <w:lang w:val="en-US"/>
        </w:rPr>
        <w:t>Gallery</w:t>
      </w:r>
      <w:r w:rsidRPr="00FC58EC">
        <w:rPr>
          <w:lang w:val="en-US"/>
        </w:rPr>
        <w:t xml:space="preserve"> </w:t>
      </w:r>
      <w:r w:rsidRPr="00765556">
        <w:rPr>
          <w:lang w:val="en-US"/>
        </w:rPr>
        <w:t>of</w:t>
      </w:r>
      <w:r w:rsidRPr="00FC58EC">
        <w:rPr>
          <w:lang w:val="en-US"/>
        </w:rPr>
        <w:t xml:space="preserve"> </w:t>
      </w:r>
      <w:r w:rsidRPr="00765556">
        <w:rPr>
          <w:lang w:val="en-US"/>
        </w:rPr>
        <w:t>the</w:t>
      </w:r>
      <w:r w:rsidRPr="00FC58EC">
        <w:rPr>
          <w:lang w:val="en-US"/>
        </w:rPr>
        <w:t xml:space="preserve"> </w:t>
      </w:r>
      <w:r w:rsidRPr="00765556">
        <w:rPr>
          <w:lang w:val="en-US"/>
        </w:rPr>
        <w:t>Smolensk</w:t>
      </w:r>
      <w:r w:rsidRPr="00FC58EC">
        <w:rPr>
          <w:lang w:val="en-US"/>
        </w:rPr>
        <w:t xml:space="preserve"> </w:t>
      </w:r>
      <w:r w:rsidRPr="00765556">
        <w:rPr>
          <w:lang w:val="en-US"/>
        </w:rPr>
        <w:t>State</w:t>
      </w:r>
      <w:r w:rsidRPr="00FC58EC">
        <w:rPr>
          <w:lang w:val="en-US"/>
        </w:rPr>
        <w:t xml:space="preserve"> </w:t>
      </w:r>
      <w:r w:rsidR="00FC58EC" w:rsidRPr="00FC58EC">
        <w:rPr>
          <w:lang w:val="en-US"/>
        </w:rPr>
        <w:br/>
      </w:r>
      <w:r w:rsidRPr="00765556">
        <w:rPr>
          <w:lang w:val="en-US"/>
        </w:rPr>
        <w:t>Reserve</w:t>
      </w:r>
      <w:r w:rsidRPr="00FC58EC">
        <w:rPr>
          <w:lang w:val="en-US"/>
        </w:rPr>
        <w:t xml:space="preserve"> </w:t>
      </w:r>
      <w:r w:rsidRPr="00765556">
        <w:rPr>
          <w:lang w:val="en-US"/>
        </w:rPr>
        <w:t>Museum</w:t>
      </w:r>
      <w:r w:rsidRPr="00FC58EC">
        <w:rPr>
          <w:lang w:val="en-US"/>
        </w:rPr>
        <w:t xml:space="preserve">, </w:t>
      </w:r>
      <w:r w:rsidRPr="00765556">
        <w:rPr>
          <w:lang w:val="en-US"/>
        </w:rPr>
        <w:t>Smolensk</w:t>
      </w:r>
      <w:r w:rsidRPr="00FC58EC">
        <w:rPr>
          <w:lang w:val="en-US"/>
        </w:rPr>
        <w:t xml:space="preserve">, </w:t>
      </w:r>
      <w:r w:rsidRPr="00765556">
        <w:rPr>
          <w:lang w:val="en-US"/>
        </w:rPr>
        <w:t>Russia</w:t>
      </w:r>
      <w:r w:rsidRPr="00FC58EC">
        <w:rPr>
          <w:lang w:val="en-US"/>
        </w:rPr>
        <w:t xml:space="preserve"> </w:t>
      </w:r>
    </w:p>
    <w:p w14:paraId="6AA96E6C" w14:textId="77777777" w:rsidR="009174B8" w:rsidRPr="00765556" w:rsidRDefault="00765556" w:rsidP="00FC58EC">
      <w:pPr>
        <w:pStyle w:val="affff0"/>
        <w:spacing w:line="240" w:lineRule="auto"/>
        <w:ind w:firstLine="0"/>
      </w:pPr>
      <w:r>
        <w:rPr>
          <w:noProof/>
        </w:rPr>
        <w:lastRenderedPageBreak/>
        <w:drawing>
          <wp:inline distT="0" distB="0" distL="0" distR="0" wp14:anchorId="06F61CD6" wp14:editId="2ABCF75D">
            <wp:extent cx="3708000" cy="4086000"/>
            <wp:effectExtent l="0" t="0" r="6985" b="0"/>
            <wp:docPr id="9" name="Изображение 14" descr="Описание: Macintosh HD:Users:Mama:Desktop:Москва 1914 1034293317_0-0-1024-1128_907x1000_80_0_0_c6e6def954aec3e3cf9c41e8630fb4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4" descr="Описание: Macintosh HD:Users:Mama:Desktop:Москва 1914 1034293317_0-0-1024-1128_907x1000_80_0_0_c6e6def954aec3e3cf9c41e8630fb4a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08000" cy="4086000"/>
                    </a:xfrm>
                    <a:prstGeom prst="rect">
                      <a:avLst/>
                    </a:prstGeom>
                    <a:noFill/>
                    <a:ln>
                      <a:noFill/>
                    </a:ln>
                  </pic:spPr>
                </pic:pic>
              </a:graphicData>
            </a:graphic>
          </wp:inline>
        </w:drawing>
      </w:r>
    </w:p>
    <w:p w14:paraId="00FE23CB" w14:textId="77777777" w:rsidR="00336CB9" w:rsidRPr="00765556" w:rsidRDefault="00336CB9" w:rsidP="00FC58EC">
      <w:pPr>
        <w:pStyle w:val="affff3"/>
      </w:pPr>
      <w:r w:rsidRPr="00765556">
        <w:t xml:space="preserve">Ил. 4. </w:t>
      </w:r>
      <w:r w:rsidR="0008477B" w:rsidRPr="00765556">
        <w:t>А.</w:t>
      </w:r>
      <w:r w:rsidR="0008477B">
        <w:t> </w:t>
      </w:r>
      <w:r w:rsidR="0008477B" w:rsidRPr="00765556">
        <w:t>А.</w:t>
      </w:r>
      <w:r w:rsidR="0008477B">
        <w:t> </w:t>
      </w:r>
      <w:r w:rsidR="0008477B" w:rsidRPr="00765556">
        <w:t>Э</w:t>
      </w:r>
      <w:r w:rsidRPr="00765556">
        <w:t xml:space="preserve">кстер. «Москва. </w:t>
      </w:r>
      <w:r w:rsidR="00FC58EC" w:rsidRPr="00765556">
        <w:t>Синтетически</w:t>
      </w:r>
      <w:r w:rsidR="00FC58EC">
        <w:t>й</w:t>
      </w:r>
      <w:r w:rsidRPr="00765556">
        <w:t xml:space="preserve"> город». 1914. </w:t>
      </w:r>
      <w:r w:rsidR="00FC58EC">
        <w:br/>
      </w:r>
      <w:r w:rsidRPr="00765556">
        <w:t>Холст, масло. 110×100.</w:t>
      </w:r>
      <w:r w:rsidR="00FC58EC">
        <w:rPr>
          <w:rFonts w:ascii="MS Mincho" w:eastAsia="MS Mincho" w:hAnsi="MS Mincho" w:cs="MS Mincho"/>
        </w:rPr>
        <w:t xml:space="preserve"> </w:t>
      </w:r>
      <w:r w:rsidRPr="00765556">
        <w:rPr>
          <w:rFonts w:cs="Cambria"/>
        </w:rPr>
        <w:t>Собрание</w:t>
      </w:r>
      <w:r w:rsidRPr="00765556">
        <w:t xml:space="preserve"> </w:t>
      </w:r>
      <w:r w:rsidRPr="00765556">
        <w:rPr>
          <w:rFonts w:cs="Cambria"/>
        </w:rPr>
        <w:t>И</w:t>
      </w:r>
      <w:r w:rsidRPr="00765556">
        <w:t xml:space="preserve">. </w:t>
      </w:r>
      <w:r w:rsidRPr="00765556">
        <w:rPr>
          <w:rFonts w:cs="Cambria"/>
        </w:rPr>
        <w:t>и</w:t>
      </w:r>
      <w:r w:rsidRPr="00765556">
        <w:t xml:space="preserve"> </w:t>
      </w:r>
      <w:r w:rsidRPr="00765556">
        <w:rPr>
          <w:rFonts w:cs="Cambria"/>
        </w:rPr>
        <w:t>Т</w:t>
      </w:r>
      <w:r w:rsidRPr="00765556">
        <w:t xml:space="preserve">. </w:t>
      </w:r>
      <w:r w:rsidRPr="00765556">
        <w:rPr>
          <w:rFonts w:cs="Cambria"/>
        </w:rPr>
        <w:t>Манашеровых</w:t>
      </w:r>
    </w:p>
    <w:p w14:paraId="30AFCE35" w14:textId="77777777" w:rsidR="00336CB9" w:rsidRPr="00765556" w:rsidRDefault="00336CB9" w:rsidP="00FC58EC">
      <w:pPr>
        <w:pStyle w:val="affff3"/>
        <w:rPr>
          <w:lang w:val="en-US"/>
        </w:rPr>
      </w:pPr>
      <w:r w:rsidRPr="00765556">
        <w:rPr>
          <w:lang w:val="en-US"/>
        </w:rPr>
        <w:t>Il</w:t>
      </w:r>
      <w:r w:rsidRPr="007C0A68">
        <w:rPr>
          <w:lang w:val="en-US"/>
        </w:rPr>
        <w:t xml:space="preserve">. 4. </w:t>
      </w:r>
      <w:r w:rsidRPr="00765556">
        <w:rPr>
          <w:lang w:val="en-US"/>
        </w:rPr>
        <w:t>Alexandra</w:t>
      </w:r>
      <w:r w:rsidRPr="00155384">
        <w:rPr>
          <w:lang w:val="en-US"/>
        </w:rPr>
        <w:t xml:space="preserve"> </w:t>
      </w:r>
      <w:r w:rsidRPr="00765556">
        <w:rPr>
          <w:lang w:val="en-US"/>
        </w:rPr>
        <w:t>Exter</w:t>
      </w:r>
      <w:r w:rsidRPr="00155384">
        <w:rPr>
          <w:lang w:val="en-US"/>
        </w:rPr>
        <w:t xml:space="preserve">. </w:t>
      </w:r>
      <w:r w:rsidRPr="001400B1">
        <w:rPr>
          <w:lang w:val="en-US"/>
        </w:rPr>
        <w:t>“</w:t>
      </w:r>
      <w:r w:rsidRPr="00765556">
        <w:rPr>
          <w:lang w:val="en-US"/>
        </w:rPr>
        <w:t>Moscow</w:t>
      </w:r>
      <w:r w:rsidRPr="001400B1">
        <w:rPr>
          <w:lang w:val="en-US"/>
        </w:rPr>
        <w:t xml:space="preserve">. </w:t>
      </w:r>
      <w:r w:rsidRPr="00765556">
        <w:rPr>
          <w:lang w:val="en-US"/>
        </w:rPr>
        <w:t>Synthetic</w:t>
      </w:r>
      <w:r w:rsidRPr="001400B1">
        <w:rPr>
          <w:lang w:val="en-US"/>
        </w:rPr>
        <w:t xml:space="preserve"> </w:t>
      </w:r>
      <w:r w:rsidRPr="00765556">
        <w:rPr>
          <w:lang w:val="en-US"/>
        </w:rPr>
        <w:t>City</w:t>
      </w:r>
      <w:r w:rsidRPr="001400B1">
        <w:rPr>
          <w:lang w:val="en-US"/>
        </w:rPr>
        <w:t xml:space="preserve">.” 1914. </w:t>
      </w:r>
      <w:r w:rsidR="00FC58EC" w:rsidRPr="001400B1">
        <w:rPr>
          <w:lang w:val="en-US"/>
        </w:rPr>
        <w:br/>
      </w:r>
      <w:r w:rsidRPr="00765556">
        <w:rPr>
          <w:lang w:val="en-US"/>
        </w:rPr>
        <w:t>Canvas, oil. 110×100 cm. Collection of I. and T. Manasherovs</w:t>
      </w:r>
    </w:p>
    <w:p w14:paraId="63868837" w14:textId="77777777" w:rsidR="00336CB9" w:rsidRPr="00765556" w:rsidRDefault="00336CB9" w:rsidP="00765556">
      <w:pPr>
        <w:tabs>
          <w:tab w:val="left" w:pos="709"/>
        </w:tabs>
        <w:spacing w:line="235" w:lineRule="auto"/>
        <w:jc w:val="both"/>
        <w:rPr>
          <w:rFonts w:ascii="Cambria" w:hAnsi="Cambria"/>
          <w:noProof/>
          <w:sz w:val="22"/>
          <w:szCs w:val="22"/>
          <w:lang w:val="en-US"/>
        </w:rPr>
      </w:pPr>
    </w:p>
    <w:p w14:paraId="3B249DD4" w14:textId="77777777" w:rsidR="009174B8" w:rsidRPr="00765556" w:rsidRDefault="00765556" w:rsidP="00FC58EC">
      <w:pPr>
        <w:pStyle w:val="affff0"/>
        <w:spacing w:line="240" w:lineRule="auto"/>
        <w:ind w:firstLine="0"/>
        <w:jc w:val="center"/>
      </w:pPr>
      <w:r>
        <w:rPr>
          <w:noProof/>
        </w:rPr>
        <w:lastRenderedPageBreak/>
        <w:drawing>
          <wp:inline distT="0" distB="0" distL="0" distR="0" wp14:anchorId="2E6A786A" wp14:editId="459A34E0">
            <wp:extent cx="3708000" cy="4741200"/>
            <wp:effectExtent l="0" t="0" r="6985" b="2540"/>
            <wp:docPr id="10" name="Изображение 12" descr="Описание: Macintosh HD:Users:Mama:Desktop:Венеция Oleksandra-Ek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2" descr="Описание: Macintosh HD:Users:Mama:Desktop:Венеция Oleksandra-Ekster.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08000" cy="4741200"/>
                    </a:xfrm>
                    <a:prstGeom prst="rect">
                      <a:avLst/>
                    </a:prstGeom>
                    <a:noFill/>
                    <a:ln>
                      <a:noFill/>
                    </a:ln>
                  </pic:spPr>
                </pic:pic>
              </a:graphicData>
            </a:graphic>
          </wp:inline>
        </w:drawing>
      </w:r>
    </w:p>
    <w:p w14:paraId="06C7A922" w14:textId="77777777" w:rsidR="00336CB9" w:rsidRPr="00765556" w:rsidRDefault="00336CB9" w:rsidP="00FC58EC">
      <w:pPr>
        <w:pStyle w:val="affff3"/>
        <w:rPr>
          <w:rFonts w:cs="Times"/>
        </w:rPr>
      </w:pPr>
      <w:r w:rsidRPr="00765556">
        <w:rPr>
          <w:rFonts w:cs="Times"/>
        </w:rPr>
        <w:t xml:space="preserve">Ил. 5. </w:t>
      </w:r>
      <w:r w:rsidR="0008477B" w:rsidRPr="00765556">
        <w:rPr>
          <w:rFonts w:cs="Times"/>
        </w:rPr>
        <w:t>А.</w:t>
      </w:r>
      <w:r w:rsidR="0008477B">
        <w:rPr>
          <w:rFonts w:cs="Times"/>
        </w:rPr>
        <w:t> </w:t>
      </w:r>
      <w:r w:rsidR="0008477B" w:rsidRPr="00765556">
        <w:rPr>
          <w:rFonts w:cs="Times"/>
        </w:rPr>
        <w:t>А.</w:t>
      </w:r>
      <w:r w:rsidR="0008477B">
        <w:rPr>
          <w:rFonts w:cs="Times"/>
        </w:rPr>
        <w:t> </w:t>
      </w:r>
      <w:r w:rsidR="0008477B" w:rsidRPr="00765556">
        <w:rPr>
          <w:rFonts w:cs="Times"/>
        </w:rPr>
        <w:t>Э</w:t>
      </w:r>
      <w:r w:rsidRPr="00765556">
        <w:rPr>
          <w:rFonts w:cs="Times"/>
        </w:rPr>
        <w:t>кстер. «Три рабыни».</w:t>
      </w:r>
      <w:r w:rsidR="00FC58EC">
        <w:rPr>
          <w:rFonts w:ascii="MS Mincho" w:eastAsia="MS Mincho" w:hAnsi="MS Mincho" w:cs="MS Mincho"/>
        </w:rPr>
        <w:t xml:space="preserve"> </w:t>
      </w:r>
      <w:r w:rsidRPr="00765556">
        <w:t>Эскиз</w:t>
      </w:r>
      <w:r w:rsidRPr="00765556">
        <w:rPr>
          <w:rFonts w:cs="Times"/>
        </w:rPr>
        <w:t xml:space="preserve"> </w:t>
      </w:r>
      <w:r w:rsidRPr="00765556">
        <w:t>костюмов</w:t>
      </w:r>
      <w:r w:rsidRPr="00765556">
        <w:rPr>
          <w:rFonts w:cs="Times"/>
        </w:rPr>
        <w:t xml:space="preserve"> </w:t>
      </w:r>
      <w:r w:rsidRPr="00765556">
        <w:t>для</w:t>
      </w:r>
      <w:r w:rsidRPr="00765556">
        <w:rPr>
          <w:rFonts w:cs="Times"/>
        </w:rPr>
        <w:t xml:space="preserve"> </w:t>
      </w:r>
      <w:r w:rsidRPr="00765556">
        <w:t>танца</w:t>
      </w:r>
      <w:r w:rsidRPr="00765556">
        <w:rPr>
          <w:rFonts w:cs="Times"/>
        </w:rPr>
        <w:t xml:space="preserve"> </w:t>
      </w:r>
      <w:r w:rsidRPr="00765556">
        <w:t>«Семь</w:t>
      </w:r>
      <w:r w:rsidRPr="00765556">
        <w:rPr>
          <w:rFonts w:cs="Times"/>
        </w:rPr>
        <w:t xml:space="preserve"> </w:t>
      </w:r>
      <w:r w:rsidRPr="00765556">
        <w:t>вуалей»</w:t>
      </w:r>
      <w:r w:rsidR="00FC58EC">
        <w:rPr>
          <w:rFonts w:ascii="MS Mincho" w:eastAsia="MS Mincho" w:hAnsi="MS Mincho" w:cs="MS Mincho"/>
        </w:rPr>
        <w:t xml:space="preserve"> </w:t>
      </w:r>
      <w:r w:rsidRPr="00765556">
        <w:t>к</w:t>
      </w:r>
      <w:r w:rsidRPr="00765556">
        <w:rPr>
          <w:rFonts w:cs="Times"/>
        </w:rPr>
        <w:t xml:space="preserve"> </w:t>
      </w:r>
      <w:r w:rsidRPr="00765556">
        <w:t>трагедии</w:t>
      </w:r>
      <w:r w:rsidRPr="00765556">
        <w:rPr>
          <w:rFonts w:cs="Times"/>
        </w:rPr>
        <w:t xml:space="preserve"> </w:t>
      </w:r>
      <w:r w:rsidRPr="00765556">
        <w:t>О</w:t>
      </w:r>
      <w:r w:rsidRPr="00765556">
        <w:rPr>
          <w:rFonts w:cs="Times"/>
        </w:rPr>
        <w:t xml:space="preserve">. </w:t>
      </w:r>
      <w:r w:rsidR="00FC58EC" w:rsidRPr="00765556">
        <w:t>Уайльда</w:t>
      </w:r>
      <w:r w:rsidRPr="00765556">
        <w:rPr>
          <w:rFonts w:cs="Times"/>
        </w:rPr>
        <w:t xml:space="preserve"> </w:t>
      </w:r>
      <w:r w:rsidRPr="00765556">
        <w:t>«Сал</w:t>
      </w:r>
      <w:r w:rsidRPr="00765556">
        <w:rPr>
          <w:rFonts w:cs="Times"/>
        </w:rPr>
        <w:t>омея».</w:t>
      </w:r>
      <w:r w:rsidR="00FC58EC">
        <w:rPr>
          <w:rFonts w:ascii="MS Mincho" w:eastAsia="MS Mincho" w:hAnsi="MS Mincho" w:cs="MS Mincho"/>
        </w:rPr>
        <w:t xml:space="preserve"> </w:t>
      </w:r>
      <w:r w:rsidRPr="00765556">
        <w:rPr>
          <w:rFonts w:cs="Times"/>
        </w:rPr>
        <w:t>1916</w:t>
      </w:r>
      <w:r w:rsidR="00FC58EC">
        <w:rPr>
          <w:rFonts w:cs="Times"/>
        </w:rPr>
        <w:t>–</w:t>
      </w:r>
      <w:r w:rsidRPr="00765556">
        <w:rPr>
          <w:rFonts w:cs="Times"/>
        </w:rPr>
        <w:t xml:space="preserve">1917. </w:t>
      </w:r>
      <w:r w:rsidRPr="00765556">
        <w:t>Картон</w:t>
      </w:r>
      <w:r w:rsidRPr="00765556">
        <w:rPr>
          <w:rFonts w:cs="Times"/>
        </w:rPr>
        <w:t xml:space="preserve">, </w:t>
      </w:r>
      <w:r w:rsidRPr="00765556">
        <w:t>гуашь</w:t>
      </w:r>
      <w:r w:rsidRPr="00765556">
        <w:rPr>
          <w:rFonts w:cs="Times"/>
        </w:rPr>
        <w:t xml:space="preserve">, </w:t>
      </w:r>
      <w:r w:rsidRPr="00765556">
        <w:t>бронза</w:t>
      </w:r>
      <w:r w:rsidRPr="00765556">
        <w:rPr>
          <w:rFonts w:cs="Times"/>
        </w:rPr>
        <w:t>. 67,5</w:t>
      </w:r>
      <w:r w:rsidRPr="00765556">
        <w:t>×</w:t>
      </w:r>
      <w:r w:rsidRPr="00765556">
        <w:rPr>
          <w:rFonts w:cs="Times"/>
        </w:rPr>
        <w:t>51,2.</w:t>
      </w:r>
      <w:r w:rsidR="00FC58EC">
        <w:rPr>
          <w:rFonts w:ascii="MS Mincho" w:eastAsia="MS Mincho" w:hAnsi="MS Mincho" w:cs="MS Mincho"/>
        </w:rPr>
        <w:t xml:space="preserve"> </w:t>
      </w:r>
      <w:r w:rsidRPr="00765556">
        <w:t>Государственны</w:t>
      </w:r>
      <w:r w:rsidR="00FC58EC">
        <w:t>й</w:t>
      </w:r>
      <w:r w:rsidRPr="00765556">
        <w:rPr>
          <w:rFonts w:cs="Times"/>
        </w:rPr>
        <w:t xml:space="preserve"> </w:t>
      </w:r>
      <w:r w:rsidRPr="00765556">
        <w:t>Центральны</w:t>
      </w:r>
      <w:r w:rsidR="00FC58EC">
        <w:t>й</w:t>
      </w:r>
      <w:r w:rsidRPr="00765556">
        <w:rPr>
          <w:rFonts w:cs="Times"/>
        </w:rPr>
        <w:t xml:space="preserve"> </w:t>
      </w:r>
      <w:r w:rsidRPr="00765556">
        <w:t>театральны</w:t>
      </w:r>
      <w:r w:rsidR="00FC58EC">
        <w:t>й</w:t>
      </w:r>
      <w:r w:rsidRPr="00765556">
        <w:rPr>
          <w:rFonts w:cs="Times"/>
        </w:rPr>
        <w:t xml:space="preserve"> </w:t>
      </w:r>
      <w:r w:rsidRPr="00765556">
        <w:t>музе</w:t>
      </w:r>
      <w:r w:rsidR="00FC58EC">
        <w:t>й</w:t>
      </w:r>
      <w:r w:rsidRPr="00765556">
        <w:rPr>
          <w:rFonts w:cs="Times"/>
        </w:rPr>
        <w:t xml:space="preserve"> </w:t>
      </w:r>
      <w:r w:rsidRPr="00765556">
        <w:t>им</w:t>
      </w:r>
      <w:r w:rsidRPr="00765556">
        <w:rPr>
          <w:rFonts w:cs="Times"/>
        </w:rPr>
        <w:t xml:space="preserve">. </w:t>
      </w:r>
      <w:r w:rsidR="0008477B" w:rsidRPr="00765556">
        <w:t>А</w:t>
      </w:r>
      <w:r w:rsidR="0008477B" w:rsidRPr="00765556">
        <w:rPr>
          <w:rFonts w:cs="Times"/>
        </w:rPr>
        <w:t>.</w:t>
      </w:r>
      <w:r w:rsidR="0008477B">
        <w:t> </w:t>
      </w:r>
      <w:r w:rsidR="0008477B" w:rsidRPr="00765556">
        <w:t>А</w:t>
      </w:r>
      <w:r w:rsidR="0008477B" w:rsidRPr="00765556">
        <w:rPr>
          <w:rFonts w:cs="Times"/>
        </w:rPr>
        <w:t>.</w:t>
      </w:r>
      <w:r w:rsidR="0008477B">
        <w:t> </w:t>
      </w:r>
      <w:r w:rsidR="0008477B" w:rsidRPr="00765556">
        <w:t>Б</w:t>
      </w:r>
      <w:r w:rsidRPr="00765556">
        <w:t>ахрушина</w:t>
      </w:r>
      <w:r w:rsidRPr="00765556">
        <w:rPr>
          <w:rFonts w:cs="Times"/>
        </w:rPr>
        <w:t xml:space="preserve">, </w:t>
      </w:r>
      <w:r w:rsidRPr="00765556">
        <w:t>Москва</w:t>
      </w:r>
      <w:r w:rsidRPr="00765556">
        <w:rPr>
          <w:rFonts w:cs="Times"/>
        </w:rPr>
        <w:t xml:space="preserve">, </w:t>
      </w:r>
      <w:r w:rsidRPr="00765556">
        <w:t>Россия</w:t>
      </w:r>
    </w:p>
    <w:p w14:paraId="34B02C08" w14:textId="77777777" w:rsidR="00336CB9" w:rsidRPr="00765556" w:rsidRDefault="00336CB9" w:rsidP="00FC58EC">
      <w:pPr>
        <w:pStyle w:val="affff3"/>
        <w:rPr>
          <w:rFonts w:cs="Times"/>
          <w:lang w:val="en-US"/>
        </w:rPr>
      </w:pPr>
      <w:r w:rsidRPr="00765556">
        <w:rPr>
          <w:rFonts w:cs="Times"/>
          <w:lang w:val="en-US"/>
        </w:rPr>
        <w:t>Il. 5. Alexandra Exter. “Three Slave Women.”</w:t>
      </w:r>
      <w:r w:rsidR="00FC58EC" w:rsidRPr="00FC58EC">
        <w:rPr>
          <w:rFonts w:ascii="MS Mincho" w:eastAsia="MS Mincho" w:hAnsi="MS Mincho" w:cs="MS Mincho"/>
          <w:lang w:val="en-US"/>
        </w:rPr>
        <w:t xml:space="preserve"> </w:t>
      </w:r>
      <w:r w:rsidRPr="00765556">
        <w:rPr>
          <w:rFonts w:cs="Times"/>
          <w:lang w:val="en-US"/>
        </w:rPr>
        <w:t>Costume design for the dance “Seven Veils”</w:t>
      </w:r>
      <w:r w:rsidR="00FC58EC" w:rsidRPr="00FC58EC">
        <w:rPr>
          <w:rFonts w:ascii="MS Mincho" w:eastAsia="MS Mincho" w:hAnsi="MS Mincho" w:cs="MS Mincho"/>
          <w:lang w:val="en-US"/>
        </w:rPr>
        <w:t xml:space="preserve"> </w:t>
      </w:r>
      <w:r w:rsidRPr="00765556">
        <w:rPr>
          <w:rFonts w:cs="Times"/>
          <w:lang w:val="en-US"/>
        </w:rPr>
        <w:t>to Oscar Wilde</w:t>
      </w:r>
      <w:r w:rsidRPr="00765556">
        <w:rPr>
          <w:lang w:val="en-US"/>
        </w:rPr>
        <w:t>’</w:t>
      </w:r>
      <w:r w:rsidRPr="00765556">
        <w:rPr>
          <w:rFonts w:cs="Times"/>
          <w:lang w:val="en-US"/>
        </w:rPr>
        <w:t xml:space="preserve">s tragedy </w:t>
      </w:r>
      <w:r w:rsidRPr="00765556">
        <w:rPr>
          <w:lang w:val="en-US"/>
        </w:rPr>
        <w:t>“</w:t>
      </w:r>
      <w:r w:rsidRPr="00765556">
        <w:rPr>
          <w:rFonts w:cs="Times"/>
          <w:lang w:val="en-US"/>
        </w:rPr>
        <w:t>Salome”.</w:t>
      </w:r>
      <w:r w:rsidR="00FC58EC" w:rsidRPr="00FC58EC">
        <w:rPr>
          <w:rFonts w:ascii="MS Mincho" w:eastAsia="MS Mincho" w:hAnsi="MS Mincho" w:cs="MS Mincho"/>
          <w:lang w:val="en-US"/>
        </w:rPr>
        <w:t xml:space="preserve"> </w:t>
      </w:r>
      <w:r w:rsidRPr="00765556">
        <w:rPr>
          <w:rFonts w:cs="Times"/>
          <w:lang w:val="en-US"/>
        </w:rPr>
        <w:t>1916</w:t>
      </w:r>
      <w:r w:rsidR="00FC58EC" w:rsidRPr="006D0BAA">
        <w:rPr>
          <w:rFonts w:cs="Times"/>
          <w:lang w:val="en-US"/>
        </w:rPr>
        <w:t>–</w:t>
      </w:r>
      <w:r w:rsidRPr="00765556">
        <w:rPr>
          <w:rFonts w:cs="Times"/>
          <w:lang w:val="en-US"/>
        </w:rPr>
        <w:t>1917. Cardboard, gouache, bronze. 67.5</w:t>
      </w:r>
      <w:r w:rsidRPr="00765556">
        <w:rPr>
          <w:lang w:val="en-US"/>
        </w:rPr>
        <w:t>×</w:t>
      </w:r>
      <w:r w:rsidRPr="00765556">
        <w:rPr>
          <w:rFonts w:cs="Times"/>
          <w:lang w:val="en-US"/>
        </w:rPr>
        <w:t xml:space="preserve">51.2 cm. Alexei Bakhrushin State Central Theatre Museum, Moscow, </w:t>
      </w:r>
      <w:r w:rsidR="00FC58EC" w:rsidRPr="00765556">
        <w:rPr>
          <w:lang w:val="en-US"/>
        </w:rPr>
        <w:t>Russia</w:t>
      </w:r>
    </w:p>
    <w:p w14:paraId="65960EF6" w14:textId="77777777" w:rsidR="00336CB9" w:rsidRPr="00765556" w:rsidRDefault="00336CB9" w:rsidP="00765556">
      <w:pPr>
        <w:widowControl w:val="0"/>
        <w:autoSpaceDE w:val="0"/>
        <w:autoSpaceDN w:val="0"/>
        <w:adjustRightInd w:val="0"/>
        <w:spacing w:after="240" w:line="235" w:lineRule="auto"/>
        <w:rPr>
          <w:rFonts w:ascii="Cambria" w:hAnsi="Cambria" w:cs="Times"/>
          <w:i/>
          <w:iCs/>
          <w:sz w:val="22"/>
          <w:szCs w:val="22"/>
          <w:lang w:val="en-US"/>
        </w:rPr>
      </w:pPr>
    </w:p>
    <w:p w14:paraId="48C8EE53" w14:textId="77777777" w:rsidR="00336CB9" w:rsidRPr="00765556" w:rsidRDefault="00765556" w:rsidP="00FC58EC">
      <w:pPr>
        <w:pStyle w:val="affff0"/>
        <w:spacing w:line="240" w:lineRule="auto"/>
        <w:ind w:firstLine="0"/>
        <w:jc w:val="center"/>
        <w:rPr>
          <w:lang w:val="en-US"/>
        </w:rPr>
      </w:pPr>
      <w:r>
        <w:rPr>
          <w:noProof/>
        </w:rPr>
        <w:lastRenderedPageBreak/>
        <w:drawing>
          <wp:inline distT="0" distB="0" distL="0" distR="0" wp14:anchorId="47EB6252" wp14:editId="2C27C1AD">
            <wp:extent cx="3708000" cy="2473200"/>
            <wp:effectExtent l="0" t="0" r="6985" b="381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08000" cy="2473200"/>
                    </a:xfrm>
                    <a:prstGeom prst="rect">
                      <a:avLst/>
                    </a:prstGeom>
                    <a:noFill/>
                    <a:ln>
                      <a:noFill/>
                    </a:ln>
                  </pic:spPr>
                </pic:pic>
              </a:graphicData>
            </a:graphic>
          </wp:inline>
        </w:drawing>
      </w:r>
    </w:p>
    <w:p w14:paraId="5F6BC2C3" w14:textId="77777777" w:rsidR="00336CB9" w:rsidRPr="00765556" w:rsidRDefault="00336CB9" w:rsidP="00FC58EC">
      <w:pPr>
        <w:pStyle w:val="affff3"/>
      </w:pPr>
      <w:r w:rsidRPr="00765556">
        <w:t xml:space="preserve">Ил. 6. </w:t>
      </w:r>
      <w:r w:rsidR="0008477B" w:rsidRPr="00765556">
        <w:t>А.</w:t>
      </w:r>
      <w:r w:rsidR="0008477B">
        <w:t> </w:t>
      </w:r>
      <w:r w:rsidR="0008477B" w:rsidRPr="00765556">
        <w:t>А.</w:t>
      </w:r>
      <w:r w:rsidR="0008477B">
        <w:t> </w:t>
      </w:r>
      <w:r w:rsidR="0008477B" w:rsidRPr="00765556">
        <w:t>Э</w:t>
      </w:r>
      <w:r w:rsidRPr="00765556">
        <w:t xml:space="preserve">кстер. «Венеция». Декоративное панно. 1924. </w:t>
      </w:r>
      <w:r w:rsidR="00FC58EC">
        <w:br/>
      </w:r>
      <w:r w:rsidRPr="00765556">
        <w:t xml:space="preserve">Холст, масло. 268×693. Государственная Третьяковская </w:t>
      </w:r>
      <w:r w:rsidR="00FC58EC">
        <w:br/>
      </w:r>
      <w:r w:rsidRPr="00765556">
        <w:t>галерея, Москва, Россия</w:t>
      </w:r>
    </w:p>
    <w:p w14:paraId="441BA029" w14:textId="77777777" w:rsidR="00336CB9" w:rsidRPr="00765556" w:rsidRDefault="00336CB9" w:rsidP="00FC58EC">
      <w:pPr>
        <w:pStyle w:val="affff3"/>
        <w:rPr>
          <w:lang w:val="en-US"/>
        </w:rPr>
      </w:pPr>
      <w:r w:rsidRPr="00765556">
        <w:rPr>
          <w:lang w:val="it-IT"/>
        </w:rPr>
        <w:t>Il</w:t>
      </w:r>
      <w:r w:rsidRPr="007C0A68">
        <w:rPr>
          <w:lang w:val="en-US"/>
        </w:rPr>
        <w:t xml:space="preserve">. 6. </w:t>
      </w:r>
      <w:r w:rsidRPr="00765556">
        <w:rPr>
          <w:lang w:val="it-IT"/>
        </w:rPr>
        <w:t>Alexandra</w:t>
      </w:r>
      <w:r w:rsidRPr="00155384">
        <w:rPr>
          <w:lang w:val="en-US"/>
        </w:rPr>
        <w:t xml:space="preserve"> </w:t>
      </w:r>
      <w:r w:rsidRPr="00765556">
        <w:rPr>
          <w:lang w:val="it-IT"/>
        </w:rPr>
        <w:t>Exter</w:t>
      </w:r>
      <w:r w:rsidRPr="00155384">
        <w:rPr>
          <w:lang w:val="en-US"/>
        </w:rPr>
        <w:t xml:space="preserve">. </w:t>
      </w:r>
      <w:r w:rsidRPr="001400B1">
        <w:rPr>
          <w:lang w:val="en-US"/>
        </w:rPr>
        <w:t>“</w:t>
      </w:r>
      <w:r w:rsidRPr="00765556">
        <w:rPr>
          <w:lang w:val="it-IT"/>
        </w:rPr>
        <w:t>Venice</w:t>
      </w:r>
      <w:r w:rsidRPr="001400B1">
        <w:rPr>
          <w:lang w:val="en-US"/>
        </w:rPr>
        <w:t xml:space="preserve">.” </w:t>
      </w:r>
      <w:r w:rsidRPr="00765556">
        <w:rPr>
          <w:lang w:val="it-IT"/>
        </w:rPr>
        <w:t>Decorative</w:t>
      </w:r>
      <w:r w:rsidRPr="001400B1">
        <w:rPr>
          <w:lang w:val="en-US"/>
        </w:rPr>
        <w:t xml:space="preserve"> </w:t>
      </w:r>
      <w:r w:rsidRPr="00765556">
        <w:rPr>
          <w:lang w:val="it-IT"/>
        </w:rPr>
        <w:t>Panel</w:t>
      </w:r>
      <w:r w:rsidRPr="001400B1">
        <w:rPr>
          <w:lang w:val="en-US"/>
        </w:rPr>
        <w:t xml:space="preserve">. </w:t>
      </w:r>
      <w:r w:rsidRPr="00765556">
        <w:rPr>
          <w:lang w:val="en-US"/>
        </w:rPr>
        <w:t xml:space="preserve">1924. </w:t>
      </w:r>
      <w:r w:rsidR="00FC58EC" w:rsidRPr="006D0BAA">
        <w:rPr>
          <w:lang w:val="en-US"/>
        </w:rPr>
        <w:br/>
      </w:r>
      <w:r w:rsidRPr="00765556">
        <w:rPr>
          <w:lang w:val="en-US"/>
        </w:rPr>
        <w:t>Canvas, oil. 268×693 cm.</w:t>
      </w:r>
      <w:r w:rsidR="00FC58EC" w:rsidRPr="00FC58EC">
        <w:rPr>
          <w:rFonts w:ascii="MS Mincho" w:eastAsia="MS Mincho" w:hAnsi="MS Mincho" w:cs="MS Mincho"/>
          <w:lang w:val="en-US"/>
        </w:rPr>
        <w:t xml:space="preserve"> </w:t>
      </w:r>
      <w:r w:rsidRPr="00765556">
        <w:rPr>
          <w:lang w:val="en-US"/>
        </w:rPr>
        <w:t xml:space="preserve">State Tretyakov Gallery, </w:t>
      </w:r>
      <w:r w:rsidR="00FC58EC" w:rsidRPr="006D0BAA">
        <w:rPr>
          <w:lang w:val="en-US"/>
        </w:rPr>
        <w:br/>
      </w:r>
      <w:r w:rsidRPr="00765556">
        <w:rPr>
          <w:lang w:val="en-US"/>
        </w:rPr>
        <w:t>Moscow, Russia</w:t>
      </w:r>
    </w:p>
    <w:p w14:paraId="72DC1F41" w14:textId="77777777" w:rsidR="00336CB9" w:rsidRPr="00765556" w:rsidRDefault="00336CB9" w:rsidP="00765556">
      <w:pPr>
        <w:widowControl w:val="0"/>
        <w:autoSpaceDE w:val="0"/>
        <w:autoSpaceDN w:val="0"/>
        <w:adjustRightInd w:val="0"/>
        <w:spacing w:after="240" w:line="235" w:lineRule="auto"/>
        <w:rPr>
          <w:rFonts w:ascii="Cambria" w:hAnsi="Cambria" w:cs="Helvetica"/>
          <w:sz w:val="22"/>
          <w:szCs w:val="22"/>
          <w:lang w:val="en-US"/>
        </w:rPr>
      </w:pPr>
    </w:p>
    <w:p w14:paraId="01A80311" w14:textId="77777777" w:rsidR="00336CB9" w:rsidRPr="00765556" w:rsidRDefault="00765556" w:rsidP="00FC58EC">
      <w:pPr>
        <w:pStyle w:val="affff0"/>
        <w:spacing w:line="240" w:lineRule="auto"/>
        <w:ind w:firstLine="0"/>
        <w:jc w:val="center"/>
        <w:rPr>
          <w:noProof/>
          <w:lang w:val="en-US"/>
        </w:rPr>
      </w:pPr>
      <w:r>
        <w:rPr>
          <w:noProof/>
        </w:rPr>
        <w:lastRenderedPageBreak/>
        <w:drawing>
          <wp:inline distT="0" distB="0" distL="0" distR="0" wp14:anchorId="0C3DD42E" wp14:editId="3B01A361">
            <wp:extent cx="3647440" cy="3776980"/>
            <wp:effectExtent l="0" t="0" r="0" b="0"/>
            <wp:docPr id="12" name="Изображение 16" descr="Описание: Macintosh HD:Users:Mama:Desktop:Формула fmg5e81b665986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6" descr="Описание: Macintosh HD:Users:Mama:Desktop:Формула fmg5e81b66598615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47440" cy="3776980"/>
                    </a:xfrm>
                    <a:prstGeom prst="rect">
                      <a:avLst/>
                    </a:prstGeom>
                    <a:noFill/>
                    <a:ln>
                      <a:noFill/>
                    </a:ln>
                  </pic:spPr>
                </pic:pic>
              </a:graphicData>
            </a:graphic>
          </wp:inline>
        </w:drawing>
      </w:r>
    </w:p>
    <w:p w14:paraId="258A5FCB" w14:textId="77777777" w:rsidR="000E11A9" w:rsidRPr="00765556" w:rsidRDefault="000E11A9" w:rsidP="00FC58EC">
      <w:pPr>
        <w:pStyle w:val="affff3"/>
      </w:pPr>
      <w:r w:rsidRPr="00765556">
        <w:t xml:space="preserve">Ил. 7. </w:t>
      </w:r>
      <w:r w:rsidR="0008477B" w:rsidRPr="00765556">
        <w:t>П.</w:t>
      </w:r>
      <w:r w:rsidR="0008477B">
        <w:t> </w:t>
      </w:r>
      <w:r w:rsidR="0008477B" w:rsidRPr="00765556">
        <w:t>Н.</w:t>
      </w:r>
      <w:r w:rsidR="0008477B">
        <w:t> </w:t>
      </w:r>
      <w:r w:rsidR="0008477B" w:rsidRPr="00765556">
        <w:t>Ф</w:t>
      </w:r>
      <w:r w:rsidRPr="00765556">
        <w:t>илонов. «Формула весны». 1928</w:t>
      </w:r>
      <w:r w:rsidR="00FC58EC">
        <w:t>–</w:t>
      </w:r>
      <w:r w:rsidRPr="00765556">
        <w:t xml:space="preserve">1929. </w:t>
      </w:r>
      <w:r w:rsidR="00FC58EC">
        <w:br/>
      </w:r>
      <w:r w:rsidRPr="00765556">
        <w:t>Холст, масло. 250×285. Государственны</w:t>
      </w:r>
      <w:r w:rsidR="00FC58EC">
        <w:t>й</w:t>
      </w:r>
      <w:r w:rsidRPr="00765556">
        <w:t xml:space="preserve"> Русски</w:t>
      </w:r>
      <w:r w:rsidR="00FC58EC">
        <w:t>й</w:t>
      </w:r>
      <w:r w:rsidRPr="00765556">
        <w:t xml:space="preserve"> музе</w:t>
      </w:r>
      <w:r w:rsidR="00FC58EC">
        <w:t>й</w:t>
      </w:r>
      <w:r w:rsidRPr="00765556">
        <w:t xml:space="preserve">, </w:t>
      </w:r>
      <w:r w:rsidR="00FC58EC">
        <w:br/>
      </w:r>
      <w:r w:rsidRPr="00765556">
        <w:t>Санкт-Петербург, Россия</w:t>
      </w:r>
    </w:p>
    <w:p w14:paraId="4889C690" w14:textId="77777777" w:rsidR="000E11A9" w:rsidRPr="006D5F11" w:rsidRDefault="000E11A9" w:rsidP="00FC58EC">
      <w:pPr>
        <w:pStyle w:val="affff3"/>
        <w:rPr>
          <w:lang w:val="en-US"/>
        </w:rPr>
      </w:pPr>
      <w:r w:rsidRPr="00765556">
        <w:rPr>
          <w:lang w:val="en-US"/>
        </w:rPr>
        <w:t>Il</w:t>
      </w:r>
      <w:r w:rsidRPr="001400B1">
        <w:rPr>
          <w:lang w:val="en-US"/>
        </w:rPr>
        <w:t xml:space="preserve">. 7. </w:t>
      </w:r>
      <w:r w:rsidRPr="00765556">
        <w:rPr>
          <w:lang w:val="en-US"/>
        </w:rPr>
        <w:t>Pavel</w:t>
      </w:r>
      <w:r w:rsidRPr="001400B1">
        <w:rPr>
          <w:lang w:val="en-US"/>
        </w:rPr>
        <w:t xml:space="preserve"> </w:t>
      </w:r>
      <w:r w:rsidRPr="00765556">
        <w:rPr>
          <w:lang w:val="en-US"/>
        </w:rPr>
        <w:t>Filonov</w:t>
      </w:r>
      <w:r w:rsidRPr="001400B1">
        <w:rPr>
          <w:lang w:val="en-US"/>
        </w:rPr>
        <w:t>. “</w:t>
      </w:r>
      <w:r w:rsidRPr="00765556">
        <w:rPr>
          <w:lang w:val="en-US"/>
        </w:rPr>
        <w:t>Formula</w:t>
      </w:r>
      <w:r w:rsidRPr="001400B1">
        <w:rPr>
          <w:lang w:val="en-US"/>
        </w:rPr>
        <w:t xml:space="preserve"> </w:t>
      </w:r>
      <w:r w:rsidRPr="00765556">
        <w:rPr>
          <w:lang w:val="en-US"/>
        </w:rPr>
        <w:t>of</w:t>
      </w:r>
      <w:r w:rsidRPr="001400B1">
        <w:rPr>
          <w:lang w:val="en-US"/>
        </w:rPr>
        <w:t xml:space="preserve"> </w:t>
      </w:r>
      <w:r w:rsidRPr="00765556">
        <w:rPr>
          <w:lang w:val="en-US"/>
        </w:rPr>
        <w:t>Spring</w:t>
      </w:r>
      <w:r w:rsidRPr="001400B1">
        <w:rPr>
          <w:lang w:val="en-US"/>
        </w:rPr>
        <w:t xml:space="preserve">.” </w:t>
      </w:r>
      <w:r w:rsidRPr="006D0BAA">
        <w:rPr>
          <w:lang w:val="en-US"/>
        </w:rPr>
        <w:t>1928</w:t>
      </w:r>
      <w:r w:rsidR="00FC58EC" w:rsidRPr="006D0BAA">
        <w:rPr>
          <w:lang w:val="en-US"/>
        </w:rPr>
        <w:t>–</w:t>
      </w:r>
      <w:r w:rsidRPr="006D0BAA">
        <w:rPr>
          <w:lang w:val="en-US"/>
        </w:rPr>
        <w:t xml:space="preserve">1929. </w:t>
      </w:r>
      <w:r w:rsidR="00FC58EC" w:rsidRPr="006D0BAA">
        <w:rPr>
          <w:lang w:val="en-US"/>
        </w:rPr>
        <w:br/>
      </w:r>
      <w:r w:rsidRPr="00765556">
        <w:rPr>
          <w:lang w:val="en-US"/>
        </w:rPr>
        <w:t>Canvas</w:t>
      </w:r>
      <w:r w:rsidRPr="006D0BAA">
        <w:rPr>
          <w:lang w:val="en-US"/>
        </w:rPr>
        <w:t xml:space="preserve">, </w:t>
      </w:r>
      <w:r w:rsidRPr="00765556">
        <w:rPr>
          <w:lang w:val="en-US"/>
        </w:rPr>
        <w:t>oil</w:t>
      </w:r>
      <w:r w:rsidRPr="006D0BAA">
        <w:rPr>
          <w:lang w:val="en-US"/>
        </w:rPr>
        <w:t xml:space="preserve">. 250×285 </w:t>
      </w:r>
      <w:r w:rsidRPr="00765556">
        <w:rPr>
          <w:lang w:val="en-US"/>
        </w:rPr>
        <w:t>cm</w:t>
      </w:r>
      <w:r w:rsidRPr="006D0BAA">
        <w:rPr>
          <w:lang w:val="en-US"/>
        </w:rPr>
        <w:t xml:space="preserve">. </w:t>
      </w:r>
      <w:r w:rsidRPr="00765556">
        <w:rPr>
          <w:lang w:val="en-US"/>
        </w:rPr>
        <w:t>State</w:t>
      </w:r>
      <w:r w:rsidRPr="006D5F11">
        <w:rPr>
          <w:lang w:val="en-US"/>
        </w:rPr>
        <w:t xml:space="preserve"> </w:t>
      </w:r>
      <w:r w:rsidRPr="00765556">
        <w:rPr>
          <w:lang w:val="en-US"/>
        </w:rPr>
        <w:t>Russian</w:t>
      </w:r>
      <w:r w:rsidRPr="006D5F11">
        <w:rPr>
          <w:lang w:val="en-US"/>
        </w:rPr>
        <w:t xml:space="preserve"> </w:t>
      </w:r>
      <w:r w:rsidRPr="00765556">
        <w:rPr>
          <w:lang w:val="en-US"/>
        </w:rPr>
        <w:t>Museum</w:t>
      </w:r>
      <w:r w:rsidRPr="006D5F11">
        <w:rPr>
          <w:lang w:val="en-US"/>
        </w:rPr>
        <w:t xml:space="preserve">, </w:t>
      </w:r>
      <w:r w:rsidR="00FC58EC" w:rsidRPr="006D5F11">
        <w:rPr>
          <w:lang w:val="en-US"/>
        </w:rPr>
        <w:br/>
      </w:r>
      <w:r w:rsidRPr="00765556">
        <w:rPr>
          <w:lang w:val="en-US"/>
        </w:rPr>
        <w:t>St</w:t>
      </w:r>
      <w:r w:rsidRPr="006D5F11">
        <w:rPr>
          <w:lang w:val="en-US"/>
        </w:rPr>
        <w:t xml:space="preserve">. </w:t>
      </w:r>
      <w:r w:rsidRPr="00765556">
        <w:rPr>
          <w:lang w:val="en-US"/>
        </w:rPr>
        <w:t>Petersburg</w:t>
      </w:r>
      <w:r w:rsidRPr="006D5F11">
        <w:rPr>
          <w:lang w:val="en-US"/>
        </w:rPr>
        <w:t xml:space="preserve">, </w:t>
      </w:r>
      <w:r w:rsidRPr="00765556">
        <w:rPr>
          <w:lang w:val="en-US"/>
        </w:rPr>
        <w:t>Russia</w:t>
      </w:r>
    </w:p>
    <w:p w14:paraId="68936328" w14:textId="77777777" w:rsidR="000E11A9" w:rsidRPr="00FC58EC" w:rsidRDefault="00765556" w:rsidP="00FC58EC">
      <w:pPr>
        <w:pStyle w:val="affff0"/>
        <w:spacing w:line="240" w:lineRule="auto"/>
        <w:ind w:firstLine="0"/>
        <w:jc w:val="center"/>
        <w:rPr>
          <w:noProof/>
        </w:rPr>
      </w:pPr>
      <w:r>
        <w:rPr>
          <w:noProof/>
        </w:rPr>
        <w:lastRenderedPageBreak/>
        <w:drawing>
          <wp:inline distT="0" distB="0" distL="0" distR="0" wp14:anchorId="48E5A2B2" wp14:editId="2C9F5411">
            <wp:extent cx="3672000" cy="2638327"/>
            <wp:effectExtent l="0" t="0" r="5080" b="0"/>
            <wp:docPr id="13" name="Picture 3" descr="Описание: E:\Картины\painter-0040b.jpg Ларионов Пету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исание: E:\Картины\painter-0040b.jpg Ларионов Петух.jpg"/>
                    <pic:cNvPicPr>
                      <a:picLocks noChangeAspect="1" noChangeArrowheads="1"/>
                    </pic:cNvPicPr>
                  </pic:nvPicPr>
                  <pic:blipFill rotWithShape="1">
                    <a:blip r:embed="rId20">
                      <a:extLst>
                        <a:ext uri="{28A0092B-C50C-407E-A947-70E740481C1C}">
                          <a14:useLocalDpi xmlns:a14="http://schemas.microsoft.com/office/drawing/2010/main" val="0"/>
                        </a:ext>
                      </a:extLst>
                    </a:blip>
                    <a:srcRect b="2752"/>
                    <a:stretch/>
                  </pic:blipFill>
                  <pic:spPr bwMode="auto">
                    <a:xfrm>
                      <a:off x="0" y="0"/>
                      <a:ext cx="3672000" cy="2638327"/>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94FD9C8" w14:textId="77777777" w:rsidR="004F4F6C" w:rsidRPr="00765556" w:rsidRDefault="004F4F6C" w:rsidP="00FC58EC">
      <w:pPr>
        <w:pStyle w:val="affff3"/>
        <w:spacing w:line="228" w:lineRule="auto"/>
      </w:pPr>
      <w:r w:rsidRPr="00765556">
        <w:t xml:space="preserve">Ил. 8. </w:t>
      </w:r>
      <w:r w:rsidR="0008477B" w:rsidRPr="00765556">
        <w:t>М.</w:t>
      </w:r>
      <w:r w:rsidR="0008477B">
        <w:t> </w:t>
      </w:r>
      <w:r w:rsidR="0008477B" w:rsidRPr="00765556">
        <w:t>Ф.</w:t>
      </w:r>
      <w:r w:rsidR="0008477B">
        <w:t> </w:t>
      </w:r>
      <w:r w:rsidR="0008477B" w:rsidRPr="00765556">
        <w:t>Л</w:t>
      </w:r>
      <w:r w:rsidRPr="00765556">
        <w:t>арионов. «Петух. Лучисты</w:t>
      </w:r>
      <w:r w:rsidR="00FC58EC">
        <w:t>й</w:t>
      </w:r>
      <w:r w:rsidRPr="00765556">
        <w:t xml:space="preserve"> этюд». 1912. </w:t>
      </w:r>
      <w:r w:rsidR="00FC58EC">
        <w:br/>
      </w:r>
      <w:r w:rsidRPr="00765556">
        <w:t>Холст, масло. 68,8×65. Государственная Третьяковская галерея, Москва, Россия</w:t>
      </w:r>
    </w:p>
    <w:p w14:paraId="0762CF36" w14:textId="77777777" w:rsidR="004F4F6C" w:rsidRPr="006D0BAA" w:rsidRDefault="004F4F6C" w:rsidP="00FC58EC">
      <w:pPr>
        <w:pStyle w:val="affff3"/>
        <w:spacing w:line="228" w:lineRule="auto"/>
        <w:rPr>
          <w:lang w:val="en-US"/>
        </w:rPr>
      </w:pPr>
      <w:r w:rsidRPr="00765556">
        <w:rPr>
          <w:lang w:val="en-US"/>
        </w:rPr>
        <w:t>Il</w:t>
      </w:r>
      <w:r w:rsidRPr="001400B1">
        <w:rPr>
          <w:lang w:val="en-US"/>
        </w:rPr>
        <w:t xml:space="preserve">. 8. </w:t>
      </w:r>
      <w:r w:rsidRPr="00765556">
        <w:rPr>
          <w:lang w:val="en-US"/>
        </w:rPr>
        <w:t>Mikhail</w:t>
      </w:r>
      <w:r w:rsidRPr="001400B1">
        <w:rPr>
          <w:lang w:val="en-US"/>
        </w:rPr>
        <w:t xml:space="preserve"> </w:t>
      </w:r>
      <w:r w:rsidRPr="00765556">
        <w:rPr>
          <w:lang w:val="en-US"/>
        </w:rPr>
        <w:t>Larionov</w:t>
      </w:r>
      <w:r w:rsidRPr="001400B1">
        <w:rPr>
          <w:lang w:val="en-US"/>
        </w:rPr>
        <w:t>. “</w:t>
      </w:r>
      <w:r w:rsidRPr="00765556">
        <w:rPr>
          <w:lang w:val="en-US"/>
        </w:rPr>
        <w:t>Rooster</w:t>
      </w:r>
      <w:r w:rsidRPr="001400B1">
        <w:rPr>
          <w:lang w:val="en-US"/>
        </w:rPr>
        <w:t xml:space="preserve">. </w:t>
      </w:r>
      <w:r w:rsidRPr="00765556">
        <w:rPr>
          <w:lang w:val="en-US"/>
        </w:rPr>
        <w:t>Radiant</w:t>
      </w:r>
      <w:r w:rsidRPr="001400B1">
        <w:rPr>
          <w:lang w:val="en-US"/>
        </w:rPr>
        <w:t xml:space="preserve"> </w:t>
      </w:r>
      <w:r w:rsidRPr="00765556">
        <w:rPr>
          <w:lang w:val="en-US"/>
        </w:rPr>
        <w:t>Etude</w:t>
      </w:r>
      <w:r w:rsidRPr="001400B1">
        <w:rPr>
          <w:lang w:val="en-US"/>
        </w:rPr>
        <w:t xml:space="preserve">.” </w:t>
      </w:r>
      <w:r w:rsidRPr="00765556">
        <w:rPr>
          <w:lang w:val="en-US"/>
        </w:rPr>
        <w:t xml:space="preserve">1912. </w:t>
      </w:r>
      <w:r w:rsidR="00FC58EC" w:rsidRPr="006D0BAA">
        <w:rPr>
          <w:lang w:val="en-US"/>
        </w:rPr>
        <w:br/>
      </w:r>
      <w:r w:rsidRPr="00765556">
        <w:rPr>
          <w:lang w:val="en-US"/>
        </w:rPr>
        <w:t>Canvas</w:t>
      </w:r>
      <w:r w:rsidRPr="006D0BAA">
        <w:rPr>
          <w:lang w:val="en-US"/>
        </w:rPr>
        <w:t xml:space="preserve">, </w:t>
      </w:r>
      <w:r w:rsidRPr="00765556">
        <w:rPr>
          <w:lang w:val="en-US"/>
        </w:rPr>
        <w:t>oil</w:t>
      </w:r>
      <w:r w:rsidRPr="006D0BAA">
        <w:rPr>
          <w:lang w:val="en-US"/>
        </w:rPr>
        <w:t xml:space="preserve">. 68.8×65 </w:t>
      </w:r>
      <w:r w:rsidRPr="00765556">
        <w:rPr>
          <w:lang w:val="en-US"/>
        </w:rPr>
        <w:t>cm</w:t>
      </w:r>
      <w:r w:rsidRPr="006D0BAA">
        <w:rPr>
          <w:lang w:val="en-US"/>
        </w:rPr>
        <w:t>.</w:t>
      </w:r>
      <w:r w:rsidR="00FC58EC" w:rsidRPr="006D0BAA">
        <w:rPr>
          <w:rFonts w:ascii="MS Mincho" w:eastAsia="MS Mincho" w:hAnsi="MS Mincho" w:cs="MS Mincho"/>
          <w:lang w:val="en-US"/>
        </w:rPr>
        <w:t xml:space="preserve"> </w:t>
      </w:r>
      <w:r w:rsidRPr="00765556">
        <w:rPr>
          <w:lang w:val="en-US"/>
        </w:rPr>
        <w:t>State</w:t>
      </w:r>
      <w:r w:rsidRPr="006D0BAA">
        <w:rPr>
          <w:lang w:val="en-US"/>
        </w:rPr>
        <w:t xml:space="preserve"> </w:t>
      </w:r>
      <w:r w:rsidRPr="00765556">
        <w:rPr>
          <w:lang w:val="en-US"/>
        </w:rPr>
        <w:t>Tretyakov</w:t>
      </w:r>
      <w:r w:rsidRPr="006D0BAA">
        <w:rPr>
          <w:lang w:val="en-US"/>
        </w:rPr>
        <w:t xml:space="preserve"> </w:t>
      </w:r>
      <w:r w:rsidRPr="00765556">
        <w:rPr>
          <w:lang w:val="en-US"/>
        </w:rPr>
        <w:t>Gallery</w:t>
      </w:r>
      <w:r w:rsidRPr="006D0BAA">
        <w:rPr>
          <w:lang w:val="en-US"/>
        </w:rPr>
        <w:t xml:space="preserve">, </w:t>
      </w:r>
      <w:r w:rsidRPr="00765556">
        <w:rPr>
          <w:lang w:val="en-US"/>
        </w:rPr>
        <w:t>Moscow</w:t>
      </w:r>
      <w:r w:rsidRPr="006D0BAA">
        <w:rPr>
          <w:lang w:val="en-US"/>
        </w:rPr>
        <w:t xml:space="preserve">, </w:t>
      </w:r>
      <w:r w:rsidRPr="00765556">
        <w:rPr>
          <w:lang w:val="en-US"/>
        </w:rPr>
        <w:t>Russia</w:t>
      </w:r>
    </w:p>
    <w:p w14:paraId="74B40056" w14:textId="77777777" w:rsidR="00FC58EC" w:rsidRPr="006D0BAA" w:rsidRDefault="00FC58EC" w:rsidP="00FC58EC">
      <w:pPr>
        <w:pStyle w:val="affff0"/>
        <w:spacing w:line="240" w:lineRule="auto"/>
        <w:ind w:firstLine="0"/>
        <w:jc w:val="center"/>
        <w:rPr>
          <w:sz w:val="16"/>
          <w:szCs w:val="16"/>
          <w:lang w:val="en-US"/>
        </w:rPr>
      </w:pPr>
    </w:p>
    <w:p w14:paraId="387DEC83" w14:textId="77777777" w:rsidR="004F4F6C" w:rsidRPr="00FC58EC" w:rsidRDefault="00765556" w:rsidP="00FC58EC">
      <w:pPr>
        <w:pStyle w:val="affff0"/>
        <w:spacing w:line="240" w:lineRule="auto"/>
        <w:ind w:firstLine="0"/>
        <w:jc w:val="center"/>
      </w:pPr>
      <w:r>
        <w:rPr>
          <w:noProof/>
        </w:rPr>
        <w:drawing>
          <wp:inline distT="0" distB="0" distL="0" distR="0" wp14:anchorId="7768DC00" wp14:editId="0CCCE550">
            <wp:extent cx="3667539" cy="1928191"/>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1">
                      <a:extLst>
                        <a:ext uri="{28A0092B-C50C-407E-A947-70E740481C1C}">
                          <a14:useLocalDpi xmlns:a14="http://schemas.microsoft.com/office/drawing/2010/main" val="0"/>
                        </a:ext>
                      </a:extLst>
                    </a:blip>
                    <a:srcRect b="2852"/>
                    <a:stretch/>
                  </pic:blipFill>
                  <pic:spPr bwMode="auto">
                    <a:xfrm>
                      <a:off x="0" y="0"/>
                      <a:ext cx="3672000" cy="193053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1E72E70" w14:textId="77777777" w:rsidR="004F4F6C" w:rsidRPr="00765556" w:rsidRDefault="004F4F6C" w:rsidP="00FC58EC">
      <w:pPr>
        <w:pStyle w:val="affff3"/>
        <w:spacing w:line="228" w:lineRule="auto"/>
      </w:pPr>
      <w:r w:rsidRPr="00765556">
        <w:t xml:space="preserve">Ил. 9. </w:t>
      </w:r>
      <w:r w:rsidR="0008477B" w:rsidRPr="00765556">
        <w:t>Ф.</w:t>
      </w:r>
      <w:r w:rsidR="0008477B">
        <w:t> </w:t>
      </w:r>
      <w:r w:rsidR="0008477B" w:rsidRPr="00765556">
        <w:t>А.</w:t>
      </w:r>
      <w:r w:rsidR="0008477B">
        <w:t> </w:t>
      </w:r>
      <w:r w:rsidR="0008477B" w:rsidRPr="00765556">
        <w:t>М</w:t>
      </w:r>
      <w:r w:rsidRPr="00765556">
        <w:t xml:space="preserve">алявин. «Вихрь». 1906. Холст, масло. 223×410. </w:t>
      </w:r>
      <w:r w:rsidR="00FC58EC">
        <w:br/>
      </w:r>
      <w:r w:rsidRPr="00765556">
        <w:t xml:space="preserve">Государственная Третьяковская галерея, Москва, Россия </w:t>
      </w:r>
    </w:p>
    <w:p w14:paraId="2CED5827" w14:textId="77777777" w:rsidR="004F4F6C" w:rsidRPr="00765556" w:rsidRDefault="004F4F6C" w:rsidP="00FC58EC">
      <w:pPr>
        <w:pStyle w:val="affff3"/>
        <w:spacing w:line="228" w:lineRule="auto"/>
        <w:rPr>
          <w:lang w:val="en-US"/>
        </w:rPr>
      </w:pPr>
      <w:r w:rsidRPr="00765556">
        <w:rPr>
          <w:lang w:val="en-US"/>
        </w:rPr>
        <w:t>Il</w:t>
      </w:r>
      <w:r w:rsidRPr="007C0A68">
        <w:rPr>
          <w:lang w:val="en-US"/>
        </w:rPr>
        <w:t xml:space="preserve">. 9. </w:t>
      </w:r>
      <w:r w:rsidRPr="00765556">
        <w:rPr>
          <w:lang w:val="en-US"/>
        </w:rPr>
        <w:t xml:space="preserve">Filipp Malyavin. “Vortex.” 1906. Canvas, oil. 223×410 cm. </w:t>
      </w:r>
      <w:r w:rsidR="00FC58EC" w:rsidRPr="006D0BAA">
        <w:rPr>
          <w:lang w:val="en-US"/>
        </w:rPr>
        <w:br/>
      </w:r>
      <w:r w:rsidRPr="00765556">
        <w:rPr>
          <w:lang w:val="en-US"/>
        </w:rPr>
        <w:t>State Tretyakov Gallery, Moscow, Russia</w:t>
      </w:r>
    </w:p>
    <w:p w14:paraId="285BA55D" w14:textId="77777777" w:rsidR="004F4F6C" w:rsidRPr="00765556" w:rsidRDefault="00765556" w:rsidP="00FC58EC">
      <w:pPr>
        <w:pStyle w:val="affff0"/>
        <w:spacing w:line="240" w:lineRule="auto"/>
        <w:ind w:firstLine="0"/>
        <w:jc w:val="center"/>
        <w:rPr>
          <w:lang w:val="en-US"/>
        </w:rPr>
      </w:pPr>
      <w:r>
        <w:rPr>
          <w:noProof/>
        </w:rPr>
        <w:lastRenderedPageBreak/>
        <w:drawing>
          <wp:inline distT="0" distB="0" distL="0" distR="0" wp14:anchorId="2B85E489" wp14:editId="4A9D37A2">
            <wp:extent cx="3588026" cy="2173692"/>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2">
                      <a:extLst>
                        <a:ext uri="{28A0092B-C50C-407E-A947-70E740481C1C}">
                          <a14:useLocalDpi xmlns:a14="http://schemas.microsoft.com/office/drawing/2010/main" val="0"/>
                        </a:ext>
                      </a:extLst>
                    </a:blip>
                    <a:srcRect t="4565" b="4607"/>
                    <a:stretch/>
                  </pic:blipFill>
                  <pic:spPr bwMode="auto">
                    <a:xfrm>
                      <a:off x="0" y="0"/>
                      <a:ext cx="3600000" cy="218094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EE3A86A" w14:textId="77777777" w:rsidR="004F4F6C" w:rsidRPr="00765556" w:rsidRDefault="004F4F6C" w:rsidP="00FC58EC">
      <w:pPr>
        <w:pStyle w:val="affff3"/>
        <w:spacing w:line="228" w:lineRule="auto"/>
      </w:pPr>
      <w:r w:rsidRPr="00765556">
        <w:t xml:space="preserve">Ил. 10. </w:t>
      </w:r>
      <w:r w:rsidR="0008477B" w:rsidRPr="00765556">
        <w:t>В.</w:t>
      </w:r>
      <w:r w:rsidR="0008477B">
        <w:t> </w:t>
      </w:r>
      <w:r w:rsidR="0008477B" w:rsidRPr="00765556">
        <w:t>В.</w:t>
      </w:r>
      <w:r w:rsidR="0008477B">
        <w:t> </w:t>
      </w:r>
      <w:r w:rsidR="0008477B" w:rsidRPr="00765556">
        <w:t>К</w:t>
      </w:r>
      <w:r w:rsidRPr="00765556">
        <w:t>андински</w:t>
      </w:r>
      <w:r w:rsidR="00FC58EC">
        <w:t>й</w:t>
      </w:r>
      <w:r w:rsidRPr="00765556">
        <w:t xml:space="preserve">. «Композиция </w:t>
      </w:r>
      <w:r w:rsidRPr="00765556">
        <w:rPr>
          <w:lang w:val="en-US"/>
        </w:rPr>
        <w:t>VII</w:t>
      </w:r>
      <w:r w:rsidRPr="00765556">
        <w:t>».</w:t>
      </w:r>
      <w:r w:rsidR="00FC58EC" w:rsidRPr="00FC58EC">
        <w:rPr>
          <w:rFonts w:eastAsia="MS Mincho" w:cs="MS Mincho"/>
        </w:rPr>
        <w:t xml:space="preserve"> </w:t>
      </w:r>
      <w:r w:rsidRPr="00765556">
        <w:t xml:space="preserve">1913. </w:t>
      </w:r>
      <w:r w:rsidR="00FC58EC">
        <w:br/>
      </w:r>
      <w:r w:rsidRPr="00765556">
        <w:rPr>
          <w:rFonts w:cs="Cambria"/>
        </w:rPr>
        <w:t>Холст</w:t>
      </w:r>
      <w:r w:rsidRPr="00765556">
        <w:t xml:space="preserve">, </w:t>
      </w:r>
      <w:r w:rsidRPr="00765556">
        <w:rPr>
          <w:rFonts w:cs="Cambria"/>
        </w:rPr>
        <w:t>масло</w:t>
      </w:r>
      <w:r w:rsidRPr="00765556">
        <w:t>. 200</w:t>
      </w:r>
      <w:r w:rsidRPr="00765556">
        <w:rPr>
          <w:rFonts w:cs="Cambria"/>
        </w:rPr>
        <w:t>×</w:t>
      </w:r>
      <w:r w:rsidRPr="00765556">
        <w:t xml:space="preserve">300. </w:t>
      </w:r>
      <w:r w:rsidRPr="00765556">
        <w:rPr>
          <w:rFonts w:cs="Cambria"/>
        </w:rPr>
        <w:t>Государственная</w:t>
      </w:r>
      <w:r w:rsidRPr="00765556">
        <w:t xml:space="preserve"> </w:t>
      </w:r>
      <w:r w:rsidRPr="00765556">
        <w:rPr>
          <w:rFonts w:cs="Cambria"/>
        </w:rPr>
        <w:t>Третьяковская</w:t>
      </w:r>
      <w:r w:rsidRPr="00765556">
        <w:t xml:space="preserve"> </w:t>
      </w:r>
      <w:r w:rsidR="00FC58EC">
        <w:br/>
      </w:r>
      <w:r w:rsidRPr="00765556">
        <w:rPr>
          <w:rFonts w:cs="Cambria"/>
        </w:rPr>
        <w:t>галерея</w:t>
      </w:r>
      <w:r w:rsidRPr="00765556">
        <w:t xml:space="preserve">, </w:t>
      </w:r>
      <w:r w:rsidRPr="00765556">
        <w:rPr>
          <w:rFonts w:cs="Cambria"/>
        </w:rPr>
        <w:t>Москва</w:t>
      </w:r>
      <w:r w:rsidRPr="00765556">
        <w:t xml:space="preserve">, </w:t>
      </w:r>
      <w:r w:rsidRPr="00765556">
        <w:rPr>
          <w:rFonts w:cs="Cambria"/>
        </w:rPr>
        <w:t>Россия</w:t>
      </w:r>
    </w:p>
    <w:p w14:paraId="5EC0DD39" w14:textId="77777777" w:rsidR="004F4F6C" w:rsidRPr="00FC58EC" w:rsidRDefault="004F4F6C" w:rsidP="00FC58EC">
      <w:pPr>
        <w:pStyle w:val="affff3"/>
        <w:spacing w:line="228" w:lineRule="auto"/>
        <w:rPr>
          <w:lang w:val="en-US"/>
        </w:rPr>
      </w:pPr>
      <w:r w:rsidRPr="00765556">
        <w:rPr>
          <w:lang w:val="fr-FR"/>
        </w:rPr>
        <w:t>Il</w:t>
      </w:r>
      <w:r w:rsidRPr="007C0A68">
        <w:rPr>
          <w:lang w:val="en-US"/>
        </w:rPr>
        <w:t xml:space="preserve">. 10. </w:t>
      </w:r>
      <w:r w:rsidRPr="00765556">
        <w:rPr>
          <w:lang w:val="fr-FR"/>
        </w:rPr>
        <w:t>Vasily</w:t>
      </w:r>
      <w:r w:rsidRPr="001400B1">
        <w:rPr>
          <w:lang w:val="en-US"/>
        </w:rPr>
        <w:t xml:space="preserve"> </w:t>
      </w:r>
      <w:r w:rsidRPr="00765556">
        <w:rPr>
          <w:lang w:val="fr-FR"/>
        </w:rPr>
        <w:t>Kandinsky</w:t>
      </w:r>
      <w:r w:rsidRPr="001400B1">
        <w:rPr>
          <w:lang w:val="en-US"/>
        </w:rPr>
        <w:t>. “</w:t>
      </w:r>
      <w:r w:rsidRPr="00765556">
        <w:rPr>
          <w:lang w:val="fr-FR"/>
        </w:rPr>
        <w:t>Composition</w:t>
      </w:r>
      <w:r w:rsidRPr="001400B1">
        <w:rPr>
          <w:lang w:val="en-US"/>
        </w:rPr>
        <w:t xml:space="preserve"> </w:t>
      </w:r>
      <w:r w:rsidRPr="00765556">
        <w:rPr>
          <w:lang w:val="fr-FR"/>
        </w:rPr>
        <w:t>VII</w:t>
      </w:r>
      <w:r w:rsidRPr="001400B1">
        <w:rPr>
          <w:lang w:val="en-US"/>
        </w:rPr>
        <w:t xml:space="preserve">”. 1913. </w:t>
      </w:r>
      <w:r w:rsidRPr="00765556">
        <w:rPr>
          <w:lang w:val="en-US"/>
        </w:rPr>
        <w:t>Canvas</w:t>
      </w:r>
      <w:r w:rsidRPr="00FC58EC">
        <w:rPr>
          <w:lang w:val="en-US"/>
        </w:rPr>
        <w:t xml:space="preserve">, </w:t>
      </w:r>
      <w:r w:rsidRPr="00765556">
        <w:rPr>
          <w:lang w:val="en-US"/>
        </w:rPr>
        <w:t>oil</w:t>
      </w:r>
      <w:r w:rsidRPr="00FC58EC">
        <w:rPr>
          <w:lang w:val="en-US"/>
        </w:rPr>
        <w:t xml:space="preserve">. </w:t>
      </w:r>
      <w:r w:rsidR="00FC58EC" w:rsidRPr="006D0BAA">
        <w:rPr>
          <w:lang w:val="en-US"/>
        </w:rPr>
        <w:br/>
      </w:r>
      <w:r w:rsidRPr="00FC58EC">
        <w:rPr>
          <w:lang w:val="en-US"/>
        </w:rPr>
        <w:t xml:space="preserve">200×300 </w:t>
      </w:r>
      <w:r w:rsidRPr="00765556">
        <w:rPr>
          <w:lang w:val="en-US"/>
        </w:rPr>
        <w:t>cm</w:t>
      </w:r>
      <w:r w:rsidRPr="00FC58EC">
        <w:rPr>
          <w:lang w:val="en-US"/>
        </w:rPr>
        <w:t>.</w:t>
      </w:r>
      <w:r w:rsidR="00FC58EC" w:rsidRPr="00FC58EC">
        <w:rPr>
          <w:rFonts w:ascii="MS Mincho" w:eastAsia="MS Mincho" w:hAnsi="MS Mincho" w:cs="MS Mincho"/>
          <w:lang w:val="en-US"/>
        </w:rPr>
        <w:t xml:space="preserve"> </w:t>
      </w:r>
      <w:r w:rsidRPr="00765556">
        <w:rPr>
          <w:lang w:val="en-US"/>
        </w:rPr>
        <w:t>State</w:t>
      </w:r>
      <w:r w:rsidRPr="00FC58EC">
        <w:rPr>
          <w:lang w:val="en-US"/>
        </w:rPr>
        <w:t xml:space="preserve"> </w:t>
      </w:r>
      <w:r w:rsidRPr="00765556">
        <w:rPr>
          <w:lang w:val="en-US"/>
        </w:rPr>
        <w:t>Tretyakov</w:t>
      </w:r>
      <w:r w:rsidRPr="00FC58EC">
        <w:rPr>
          <w:lang w:val="en-US"/>
        </w:rPr>
        <w:t xml:space="preserve"> </w:t>
      </w:r>
      <w:r w:rsidRPr="00765556">
        <w:rPr>
          <w:lang w:val="en-US"/>
        </w:rPr>
        <w:t>Gallery</w:t>
      </w:r>
      <w:r w:rsidRPr="00FC58EC">
        <w:rPr>
          <w:lang w:val="en-US"/>
        </w:rPr>
        <w:t xml:space="preserve">, </w:t>
      </w:r>
      <w:r w:rsidRPr="00765556">
        <w:rPr>
          <w:lang w:val="en-US"/>
        </w:rPr>
        <w:t>Moscow</w:t>
      </w:r>
      <w:r w:rsidRPr="00FC58EC">
        <w:rPr>
          <w:lang w:val="en-US"/>
        </w:rPr>
        <w:t xml:space="preserve">, </w:t>
      </w:r>
      <w:r w:rsidRPr="00765556">
        <w:rPr>
          <w:lang w:val="en-US"/>
        </w:rPr>
        <w:t>Russia</w:t>
      </w:r>
    </w:p>
    <w:p w14:paraId="27F3B112" w14:textId="77777777" w:rsidR="004F4F6C" w:rsidRPr="00FC58EC" w:rsidRDefault="004F4F6C" w:rsidP="00FC58EC">
      <w:pPr>
        <w:widowControl w:val="0"/>
        <w:autoSpaceDE w:val="0"/>
        <w:autoSpaceDN w:val="0"/>
        <w:adjustRightInd w:val="0"/>
        <w:spacing w:line="235" w:lineRule="auto"/>
        <w:rPr>
          <w:rFonts w:ascii="Cambria" w:hAnsi="Cambria"/>
          <w:sz w:val="16"/>
          <w:szCs w:val="16"/>
          <w:lang w:val="en-US"/>
        </w:rPr>
      </w:pPr>
    </w:p>
    <w:p w14:paraId="4ADCBF74" w14:textId="77777777" w:rsidR="004F4F6C" w:rsidRPr="00FC58EC" w:rsidRDefault="00765556" w:rsidP="00FC58EC">
      <w:pPr>
        <w:pStyle w:val="affff0"/>
        <w:spacing w:line="240" w:lineRule="auto"/>
        <w:ind w:firstLine="0"/>
        <w:jc w:val="center"/>
        <w:rPr>
          <w:rFonts w:cs="Times"/>
        </w:rPr>
      </w:pPr>
      <w:r>
        <w:rPr>
          <w:noProof/>
        </w:rPr>
        <w:drawing>
          <wp:inline distT="0" distB="0" distL="0" distR="0" wp14:anchorId="0C6C0FDB" wp14:editId="28A8FB68">
            <wp:extent cx="3600000" cy="2424883"/>
            <wp:effectExtent l="0" t="0" r="63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3">
                      <a:extLst>
                        <a:ext uri="{28A0092B-C50C-407E-A947-70E740481C1C}">
                          <a14:useLocalDpi xmlns:a14="http://schemas.microsoft.com/office/drawing/2010/main" val="0"/>
                        </a:ext>
                      </a:extLst>
                    </a:blip>
                    <a:srcRect t="1303" b="6191"/>
                    <a:stretch/>
                  </pic:blipFill>
                  <pic:spPr bwMode="auto">
                    <a:xfrm>
                      <a:off x="0" y="0"/>
                      <a:ext cx="3600000" cy="2424883"/>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1A99CA9" w14:textId="77777777" w:rsidR="00FE7FA9" w:rsidRPr="00765556" w:rsidRDefault="00FE7FA9" w:rsidP="00FC58EC">
      <w:pPr>
        <w:pStyle w:val="affff3"/>
        <w:spacing w:line="228" w:lineRule="auto"/>
      </w:pPr>
      <w:r w:rsidRPr="00765556">
        <w:t xml:space="preserve">Ил. 11. </w:t>
      </w:r>
      <w:r w:rsidR="0008477B" w:rsidRPr="00765556">
        <w:t>В.</w:t>
      </w:r>
      <w:r w:rsidR="0008477B">
        <w:t> </w:t>
      </w:r>
      <w:r w:rsidR="0008477B" w:rsidRPr="00765556">
        <w:t>В.</w:t>
      </w:r>
      <w:r w:rsidR="0008477B">
        <w:t> </w:t>
      </w:r>
      <w:r w:rsidR="0008477B" w:rsidRPr="00765556">
        <w:t>К</w:t>
      </w:r>
      <w:r w:rsidRPr="00765556">
        <w:t>андински</w:t>
      </w:r>
      <w:r w:rsidR="00FC58EC">
        <w:t>й</w:t>
      </w:r>
      <w:r w:rsidRPr="00765556">
        <w:t>. «Осенни</w:t>
      </w:r>
      <w:r w:rsidR="00FC58EC">
        <w:t>й</w:t>
      </w:r>
      <w:r w:rsidRPr="00765556">
        <w:t xml:space="preserve"> пе</w:t>
      </w:r>
      <w:r w:rsidR="00FC58EC">
        <w:t>й</w:t>
      </w:r>
      <w:r w:rsidRPr="00765556">
        <w:t>заж с лодками». 1908. Доска, масло. 71×96,5.</w:t>
      </w:r>
      <w:r w:rsidR="00FC58EC" w:rsidRPr="00FC58EC">
        <w:rPr>
          <w:rFonts w:eastAsia="MS Mincho" w:cs="MS Mincho"/>
        </w:rPr>
        <w:t xml:space="preserve"> </w:t>
      </w:r>
      <w:r w:rsidRPr="00765556">
        <w:rPr>
          <w:rFonts w:cs="Cambria"/>
        </w:rPr>
        <w:t>Коллекция</w:t>
      </w:r>
      <w:r w:rsidRPr="00765556">
        <w:t xml:space="preserve"> </w:t>
      </w:r>
      <w:r w:rsidRPr="00765556">
        <w:rPr>
          <w:rFonts w:cs="Cambria"/>
        </w:rPr>
        <w:t>Мерцбахера</w:t>
      </w:r>
      <w:r w:rsidRPr="00765556">
        <w:t xml:space="preserve">, </w:t>
      </w:r>
      <w:r w:rsidRPr="00765556">
        <w:rPr>
          <w:rFonts w:cs="Cambria"/>
        </w:rPr>
        <w:t>Шве</w:t>
      </w:r>
      <w:r w:rsidR="00FC58EC">
        <w:rPr>
          <w:rFonts w:cs="Cambria"/>
        </w:rPr>
        <w:t>й</w:t>
      </w:r>
      <w:r w:rsidRPr="00765556">
        <w:rPr>
          <w:rFonts w:cs="Cambria"/>
        </w:rPr>
        <w:t>цария</w:t>
      </w:r>
    </w:p>
    <w:p w14:paraId="32EBB8DE" w14:textId="77777777" w:rsidR="00FE7FA9" w:rsidRPr="00765556" w:rsidRDefault="00FE7FA9" w:rsidP="00FC58EC">
      <w:pPr>
        <w:pStyle w:val="affff3"/>
        <w:spacing w:line="228" w:lineRule="auto"/>
        <w:rPr>
          <w:lang w:val="en-US"/>
        </w:rPr>
      </w:pPr>
      <w:r w:rsidRPr="00765556">
        <w:rPr>
          <w:lang w:val="en-US"/>
        </w:rPr>
        <w:t>Il</w:t>
      </w:r>
      <w:r w:rsidRPr="006D0BAA">
        <w:t xml:space="preserve">. 11. </w:t>
      </w:r>
      <w:r w:rsidRPr="00765556">
        <w:rPr>
          <w:lang w:val="en-US"/>
        </w:rPr>
        <w:t>Vasily</w:t>
      </w:r>
      <w:r w:rsidRPr="007C0A68">
        <w:rPr>
          <w:lang w:val="en-US"/>
        </w:rPr>
        <w:t xml:space="preserve"> </w:t>
      </w:r>
      <w:r w:rsidRPr="00765556">
        <w:rPr>
          <w:lang w:val="en-US"/>
        </w:rPr>
        <w:t>Kandinsky</w:t>
      </w:r>
      <w:r w:rsidRPr="007C0A68">
        <w:rPr>
          <w:lang w:val="en-US"/>
        </w:rPr>
        <w:t xml:space="preserve">. </w:t>
      </w:r>
      <w:r w:rsidRPr="001400B1">
        <w:rPr>
          <w:lang w:val="en-US"/>
        </w:rPr>
        <w:t>“</w:t>
      </w:r>
      <w:r w:rsidRPr="00765556">
        <w:rPr>
          <w:lang w:val="en-US"/>
        </w:rPr>
        <w:t>Autumn</w:t>
      </w:r>
      <w:r w:rsidRPr="001400B1">
        <w:rPr>
          <w:lang w:val="en-US"/>
        </w:rPr>
        <w:t xml:space="preserve"> </w:t>
      </w:r>
      <w:r w:rsidRPr="00765556">
        <w:rPr>
          <w:lang w:val="en-US"/>
        </w:rPr>
        <w:t>Landscape</w:t>
      </w:r>
      <w:r w:rsidRPr="001400B1">
        <w:rPr>
          <w:lang w:val="en-US"/>
        </w:rPr>
        <w:t xml:space="preserve"> </w:t>
      </w:r>
      <w:r w:rsidRPr="00765556">
        <w:rPr>
          <w:lang w:val="en-US"/>
        </w:rPr>
        <w:t>with</w:t>
      </w:r>
      <w:r w:rsidRPr="001400B1">
        <w:rPr>
          <w:lang w:val="en-US"/>
        </w:rPr>
        <w:t xml:space="preserve"> </w:t>
      </w:r>
      <w:r w:rsidRPr="00765556">
        <w:rPr>
          <w:lang w:val="en-US"/>
        </w:rPr>
        <w:t>Boats</w:t>
      </w:r>
      <w:r w:rsidRPr="001400B1">
        <w:rPr>
          <w:lang w:val="en-US"/>
        </w:rPr>
        <w:t xml:space="preserve">”. </w:t>
      </w:r>
      <w:r w:rsidRPr="00765556">
        <w:rPr>
          <w:lang w:val="en-US"/>
        </w:rPr>
        <w:t xml:space="preserve">1908. </w:t>
      </w:r>
      <w:r w:rsidR="00FC58EC" w:rsidRPr="006D0BAA">
        <w:rPr>
          <w:lang w:val="en-US"/>
        </w:rPr>
        <w:br/>
      </w:r>
      <w:r w:rsidRPr="00765556">
        <w:rPr>
          <w:lang w:val="en-US"/>
        </w:rPr>
        <w:t>Board, oil. 71×96.5 cm.</w:t>
      </w:r>
      <w:r w:rsidR="00FC58EC" w:rsidRPr="00FC58EC">
        <w:rPr>
          <w:rFonts w:eastAsia="MS Mincho" w:cs="MS Mincho"/>
          <w:lang w:val="en-US"/>
        </w:rPr>
        <w:t xml:space="preserve"> </w:t>
      </w:r>
      <w:r w:rsidRPr="00765556">
        <w:rPr>
          <w:lang w:val="en-US"/>
        </w:rPr>
        <w:t xml:space="preserve">Merzbacher Collection, Switzerland </w:t>
      </w:r>
    </w:p>
    <w:p w14:paraId="181FDC57" w14:textId="77777777" w:rsidR="000E11A9" w:rsidRPr="00765556" w:rsidRDefault="00765556" w:rsidP="00FC58EC">
      <w:pPr>
        <w:pStyle w:val="affff0"/>
        <w:spacing w:line="240" w:lineRule="auto"/>
        <w:ind w:firstLine="0"/>
        <w:jc w:val="center"/>
      </w:pPr>
      <w:r>
        <w:rPr>
          <w:noProof/>
        </w:rPr>
        <w:lastRenderedPageBreak/>
        <w:drawing>
          <wp:inline distT="0" distB="0" distL="0" distR="0" wp14:anchorId="75C19D1E" wp14:editId="1FB58E06">
            <wp:extent cx="3708000" cy="2638800"/>
            <wp:effectExtent l="0" t="0" r="698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08000" cy="2638800"/>
                    </a:xfrm>
                    <a:prstGeom prst="rect">
                      <a:avLst/>
                    </a:prstGeom>
                    <a:noFill/>
                    <a:ln>
                      <a:noFill/>
                    </a:ln>
                  </pic:spPr>
                </pic:pic>
              </a:graphicData>
            </a:graphic>
          </wp:inline>
        </w:drawing>
      </w:r>
    </w:p>
    <w:p w14:paraId="1954B838" w14:textId="77777777" w:rsidR="00416001" w:rsidRPr="00FC58EC" w:rsidRDefault="00416001" w:rsidP="00FC58EC">
      <w:pPr>
        <w:pStyle w:val="affff3"/>
      </w:pPr>
      <w:r w:rsidRPr="00FC58EC">
        <w:t xml:space="preserve">Ил. 12. </w:t>
      </w:r>
      <w:r w:rsidR="0008477B" w:rsidRPr="00FC58EC">
        <w:t>В. Ф. С</w:t>
      </w:r>
      <w:r w:rsidRPr="00FC58EC">
        <w:t xml:space="preserve">тепанова. «Танцующие фигуры на белом фоне». </w:t>
      </w:r>
      <w:r w:rsidR="00FC58EC">
        <w:br/>
      </w:r>
      <w:r w:rsidRPr="00FC58EC">
        <w:t>Из серии графических работ «Фигуры». 1920. Холст, масло. 107,5×143,5.</w:t>
      </w:r>
      <w:r w:rsidR="00FC58EC" w:rsidRPr="00FC58EC">
        <w:rPr>
          <w:rFonts w:eastAsia="MS Mincho" w:cs="MS Mincho"/>
        </w:rPr>
        <w:t xml:space="preserve"> </w:t>
      </w:r>
      <w:r w:rsidRPr="00FC58EC">
        <w:rPr>
          <w:rFonts w:cs="Cambria"/>
        </w:rPr>
        <w:t>Государственная</w:t>
      </w:r>
      <w:r w:rsidRPr="00FC58EC">
        <w:t xml:space="preserve"> </w:t>
      </w:r>
      <w:r w:rsidRPr="00FC58EC">
        <w:rPr>
          <w:rFonts w:cs="Cambria"/>
        </w:rPr>
        <w:t>Третьяковская</w:t>
      </w:r>
      <w:r w:rsidRPr="00FC58EC">
        <w:t xml:space="preserve"> </w:t>
      </w:r>
      <w:r w:rsidRPr="00FC58EC">
        <w:rPr>
          <w:rFonts w:cs="Cambria"/>
        </w:rPr>
        <w:t>галерея</w:t>
      </w:r>
      <w:r w:rsidRPr="00FC58EC">
        <w:t xml:space="preserve">, </w:t>
      </w:r>
      <w:r w:rsidR="00FC58EC">
        <w:br/>
      </w:r>
      <w:r w:rsidRPr="00FC58EC">
        <w:t>Москва, Россия</w:t>
      </w:r>
    </w:p>
    <w:p w14:paraId="622C022D" w14:textId="77777777" w:rsidR="00416001" w:rsidRPr="00FC58EC" w:rsidRDefault="005E1E56" w:rsidP="00FC58EC">
      <w:pPr>
        <w:pStyle w:val="affff3"/>
        <w:rPr>
          <w:lang w:val="en-US"/>
        </w:rPr>
      </w:pPr>
      <w:r w:rsidRPr="00FC58EC">
        <w:rPr>
          <w:lang w:val="en-US"/>
        </w:rPr>
        <w:t>Il</w:t>
      </w:r>
      <w:r w:rsidRPr="00FC58EC">
        <w:t>. 12</w:t>
      </w:r>
      <w:r w:rsidR="00416001" w:rsidRPr="00FC58EC">
        <w:t xml:space="preserve">. </w:t>
      </w:r>
      <w:r w:rsidR="00416001" w:rsidRPr="00FC58EC">
        <w:rPr>
          <w:lang w:val="en-US"/>
        </w:rPr>
        <w:t>Varvara</w:t>
      </w:r>
      <w:r w:rsidR="00416001" w:rsidRPr="00FC58EC">
        <w:t xml:space="preserve"> </w:t>
      </w:r>
      <w:r w:rsidR="00416001" w:rsidRPr="00FC58EC">
        <w:rPr>
          <w:lang w:val="en-US"/>
        </w:rPr>
        <w:t>Stepanova</w:t>
      </w:r>
      <w:r w:rsidR="00416001" w:rsidRPr="00FC58EC">
        <w:t xml:space="preserve">. </w:t>
      </w:r>
      <w:r w:rsidR="00416001" w:rsidRPr="001400B1">
        <w:rPr>
          <w:lang w:val="en-US"/>
        </w:rPr>
        <w:t>“</w:t>
      </w:r>
      <w:r w:rsidR="00416001" w:rsidRPr="00FC58EC">
        <w:rPr>
          <w:lang w:val="en-US"/>
        </w:rPr>
        <w:t>Dancing</w:t>
      </w:r>
      <w:r w:rsidR="00416001" w:rsidRPr="001400B1">
        <w:rPr>
          <w:lang w:val="en-US"/>
        </w:rPr>
        <w:t xml:space="preserve"> </w:t>
      </w:r>
      <w:r w:rsidR="00416001" w:rsidRPr="00FC58EC">
        <w:rPr>
          <w:lang w:val="en-US"/>
        </w:rPr>
        <w:t>Figures</w:t>
      </w:r>
      <w:r w:rsidR="00416001" w:rsidRPr="001400B1">
        <w:rPr>
          <w:lang w:val="en-US"/>
        </w:rPr>
        <w:t xml:space="preserve"> </w:t>
      </w:r>
      <w:r w:rsidR="00416001" w:rsidRPr="00FC58EC">
        <w:rPr>
          <w:lang w:val="en-US"/>
        </w:rPr>
        <w:t>on</w:t>
      </w:r>
      <w:r w:rsidR="00416001" w:rsidRPr="001400B1">
        <w:rPr>
          <w:lang w:val="en-US"/>
        </w:rPr>
        <w:t xml:space="preserve"> </w:t>
      </w:r>
      <w:r w:rsidR="00416001" w:rsidRPr="00FC58EC">
        <w:rPr>
          <w:lang w:val="en-US"/>
        </w:rPr>
        <w:t>a</w:t>
      </w:r>
      <w:r w:rsidR="00416001" w:rsidRPr="001400B1">
        <w:rPr>
          <w:lang w:val="en-US"/>
        </w:rPr>
        <w:t xml:space="preserve"> </w:t>
      </w:r>
      <w:r w:rsidR="00416001" w:rsidRPr="00FC58EC">
        <w:rPr>
          <w:lang w:val="en-US"/>
        </w:rPr>
        <w:t>White</w:t>
      </w:r>
      <w:r w:rsidR="00416001" w:rsidRPr="001400B1">
        <w:rPr>
          <w:lang w:val="en-US"/>
        </w:rPr>
        <w:t xml:space="preserve"> </w:t>
      </w:r>
      <w:r w:rsidR="00416001" w:rsidRPr="00FC58EC">
        <w:rPr>
          <w:lang w:val="en-US"/>
        </w:rPr>
        <w:t>Background</w:t>
      </w:r>
      <w:r w:rsidR="00416001" w:rsidRPr="001400B1">
        <w:rPr>
          <w:lang w:val="en-US"/>
        </w:rPr>
        <w:t xml:space="preserve">.” </w:t>
      </w:r>
      <w:r w:rsidR="00416001" w:rsidRPr="00FC58EC">
        <w:rPr>
          <w:lang w:val="en-US"/>
        </w:rPr>
        <w:t>From</w:t>
      </w:r>
      <w:r w:rsidR="00416001" w:rsidRPr="006D0BAA">
        <w:rPr>
          <w:lang w:val="en-US"/>
        </w:rPr>
        <w:t xml:space="preserve"> </w:t>
      </w:r>
      <w:r w:rsidR="00416001" w:rsidRPr="00FC58EC">
        <w:rPr>
          <w:lang w:val="en-US"/>
        </w:rPr>
        <w:t>the</w:t>
      </w:r>
      <w:r w:rsidR="00416001" w:rsidRPr="006D0BAA">
        <w:rPr>
          <w:lang w:val="en-US"/>
        </w:rPr>
        <w:t xml:space="preserve"> </w:t>
      </w:r>
      <w:r w:rsidR="00416001" w:rsidRPr="00FC58EC">
        <w:rPr>
          <w:lang w:val="en-US"/>
        </w:rPr>
        <w:t>Series</w:t>
      </w:r>
      <w:r w:rsidR="00416001" w:rsidRPr="006D0BAA">
        <w:rPr>
          <w:lang w:val="en-US"/>
        </w:rPr>
        <w:t xml:space="preserve"> </w:t>
      </w:r>
      <w:r w:rsidR="00416001" w:rsidRPr="00FC58EC">
        <w:rPr>
          <w:lang w:val="en-US"/>
        </w:rPr>
        <w:t>of</w:t>
      </w:r>
      <w:r w:rsidR="00416001" w:rsidRPr="006D0BAA">
        <w:rPr>
          <w:lang w:val="en-US"/>
        </w:rPr>
        <w:t xml:space="preserve"> </w:t>
      </w:r>
      <w:r w:rsidR="00416001" w:rsidRPr="00FC58EC">
        <w:rPr>
          <w:lang w:val="en-US"/>
        </w:rPr>
        <w:t>Graphic</w:t>
      </w:r>
      <w:r w:rsidR="00416001" w:rsidRPr="006D0BAA">
        <w:rPr>
          <w:lang w:val="en-US"/>
        </w:rPr>
        <w:t xml:space="preserve"> </w:t>
      </w:r>
      <w:r w:rsidR="00416001" w:rsidRPr="00FC58EC">
        <w:rPr>
          <w:lang w:val="en-US"/>
        </w:rPr>
        <w:t>Works</w:t>
      </w:r>
      <w:r w:rsidR="00416001" w:rsidRPr="006D0BAA">
        <w:rPr>
          <w:lang w:val="en-US"/>
        </w:rPr>
        <w:t xml:space="preserve"> “</w:t>
      </w:r>
      <w:r w:rsidR="00416001" w:rsidRPr="00FC58EC">
        <w:rPr>
          <w:lang w:val="en-US"/>
        </w:rPr>
        <w:t>Figures</w:t>
      </w:r>
      <w:r w:rsidR="00416001" w:rsidRPr="006D0BAA">
        <w:rPr>
          <w:lang w:val="en-US"/>
        </w:rPr>
        <w:t xml:space="preserve">.” 1920. </w:t>
      </w:r>
      <w:r w:rsidR="00416001" w:rsidRPr="00FC58EC">
        <w:rPr>
          <w:lang w:val="en-US"/>
        </w:rPr>
        <w:t>Canvas</w:t>
      </w:r>
      <w:r w:rsidR="00416001" w:rsidRPr="006D0BAA">
        <w:rPr>
          <w:lang w:val="en-US"/>
        </w:rPr>
        <w:t xml:space="preserve">, </w:t>
      </w:r>
      <w:r w:rsidR="00416001" w:rsidRPr="00FC58EC">
        <w:rPr>
          <w:lang w:val="en-US"/>
        </w:rPr>
        <w:t>oil. 107.5×143.5 cm.</w:t>
      </w:r>
      <w:r w:rsidR="00FC58EC" w:rsidRPr="006D0BAA">
        <w:rPr>
          <w:rFonts w:eastAsia="MS Mincho" w:cs="MS Mincho"/>
          <w:lang w:val="en-US"/>
        </w:rPr>
        <w:t xml:space="preserve"> </w:t>
      </w:r>
      <w:r w:rsidR="00416001" w:rsidRPr="00FC58EC">
        <w:rPr>
          <w:lang w:val="en-US"/>
        </w:rPr>
        <w:t>State Tretyakov Gallery, Moscow, Russia</w:t>
      </w:r>
    </w:p>
    <w:p w14:paraId="4D5C5D47" w14:textId="77777777" w:rsidR="00416001" w:rsidRPr="00FC58EC" w:rsidRDefault="00416001" w:rsidP="00FC58EC">
      <w:pPr>
        <w:pStyle w:val="affff0"/>
        <w:rPr>
          <w:sz w:val="16"/>
          <w:szCs w:val="16"/>
          <w:lang w:val="en-US"/>
        </w:rPr>
      </w:pPr>
    </w:p>
    <w:p w14:paraId="6B7339F7" w14:textId="77777777" w:rsidR="00416001" w:rsidRPr="00765556" w:rsidRDefault="00765556" w:rsidP="00FC58EC">
      <w:pPr>
        <w:pStyle w:val="affff0"/>
        <w:spacing w:line="240" w:lineRule="auto"/>
        <w:ind w:firstLine="0"/>
        <w:jc w:val="center"/>
        <w:rPr>
          <w:lang w:val="en-US"/>
        </w:rPr>
      </w:pPr>
      <w:r>
        <w:rPr>
          <w:noProof/>
        </w:rPr>
        <w:lastRenderedPageBreak/>
        <w:drawing>
          <wp:inline distT="0" distB="0" distL="0" distR="0" wp14:anchorId="1316350E" wp14:editId="55FE0864">
            <wp:extent cx="3708000" cy="3927600"/>
            <wp:effectExtent l="0" t="0" r="698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08000" cy="3927600"/>
                    </a:xfrm>
                    <a:prstGeom prst="rect">
                      <a:avLst/>
                    </a:prstGeom>
                    <a:noFill/>
                    <a:ln>
                      <a:noFill/>
                    </a:ln>
                  </pic:spPr>
                </pic:pic>
              </a:graphicData>
            </a:graphic>
          </wp:inline>
        </w:drawing>
      </w:r>
    </w:p>
    <w:p w14:paraId="3E83BC61" w14:textId="77777777" w:rsidR="00D9476C" w:rsidRPr="00155384" w:rsidRDefault="005E1E56" w:rsidP="00FC58EC">
      <w:pPr>
        <w:pStyle w:val="affff3"/>
        <w:rPr>
          <w:lang w:val="en-US"/>
        </w:rPr>
      </w:pPr>
      <w:r w:rsidRPr="00765556">
        <w:t>Ил. 13</w:t>
      </w:r>
      <w:r w:rsidR="00D9476C" w:rsidRPr="00765556">
        <w:t xml:space="preserve">. </w:t>
      </w:r>
      <w:r w:rsidR="0008477B" w:rsidRPr="00765556">
        <w:t>Н.</w:t>
      </w:r>
      <w:r w:rsidR="0008477B">
        <w:t> </w:t>
      </w:r>
      <w:r w:rsidR="0008477B" w:rsidRPr="00765556">
        <w:t>С.</w:t>
      </w:r>
      <w:r w:rsidR="0008477B">
        <w:t> </w:t>
      </w:r>
      <w:r w:rsidR="0008477B" w:rsidRPr="00765556">
        <w:t>Г</w:t>
      </w:r>
      <w:r w:rsidR="00D9476C" w:rsidRPr="00765556">
        <w:t>ончарова. «Жатва» (полиптих, фрагмент).</w:t>
      </w:r>
      <w:r w:rsidR="00FC58EC" w:rsidRPr="00FC58EC">
        <w:rPr>
          <w:rFonts w:eastAsia="MS Mincho" w:cs="MS Mincho"/>
        </w:rPr>
        <w:t xml:space="preserve"> </w:t>
      </w:r>
      <w:r w:rsidR="00D9476C" w:rsidRPr="00765556">
        <w:t>1911. Холст, масло. 100×93. Омски</w:t>
      </w:r>
      <w:r w:rsidR="00FC58EC">
        <w:t>й</w:t>
      </w:r>
      <w:r w:rsidR="00D9476C" w:rsidRPr="00765556">
        <w:t xml:space="preserve"> музей изобразительных искусств им. Врубеля</w:t>
      </w:r>
      <w:r w:rsidR="00D9476C" w:rsidRPr="00155384">
        <w:rPr>
          <w:lang w:val="en-US"/>
        </w:rPr>
        <w:t xml:space="preserve">, </w:t>
      </w:r>
      <w:r w:rsidR="00D9476C" w:rsidRPr="00765556">
        <w:t>Омск</w:t>
      </w:r>
      <w:r w:rsidR="00D9476C" w:rsidRPr="00155384">
        <w:rPr>
          <w:lang w:val="en-US"/>
        </w:rPr>
        <w:t xml:space="preserve">, </w:t>
      </w:r>
      <w:r w:rsidR="00D9476C" w:rsidRPr="00765556">
        <w:t>Россия</w:t>
      </w:r>
    </w:p>
    <w:p w14:paraId="5EDEB49F" w14:textId="77777777" w:rsidR="00D9476C" w:rsidRPr="00765556" w:rsidRDefault="005E1E56" w:rsidP="00FC58EC">
      <w:pPr>
        <w:pStyle w:val="affff3"/>
        <w:rPr>
          <w:lang w:val="en-US"/>
        </w:rPr>
      </w:pPr>
      <w:r w:rsidRPr="00765556">
        <w:rPr>
          <w:lang w:val="en-US"/>
        </w:rPr>
        <w:t>Il</w:t>
      </w:r>
      <w:r w:rsidRPr="00155384">
        <w:rPr>
          <w:lang w:val="en-US"/>
        </w:rPr>
        <w:t>. 13</w:t>
      </w:r>
      <w:r w:rsidR="00D9476C" w:rsidRPr="00155384">
        <w:rPr>
          <w:lang w:val="en-US"/>
        </w:rPr>
        <w:t xml:space="preserve">. </w:t>
      </w:r>
      <w:r w:rsidR="00D9476C" w:rsidRPr="00765556">
        <w:rPr>
          <w:lang w:val="en-US"/>
        </w:rPr>
        <w:t>Natalia</w:t>
      </w:r>
      <w:r w:rsidR="00D9476C" w:rsidRPr="00155384">
        <w:rPr>
          <w:lang w:val="en-US"/>
        </w:rPr>
        <w:t xml:space="preserve"> </w:t>
      </w:r>
      <w:r w:rsidR="00D9476C" w:rsidRPr="00765556">
        <w:rPr>
          <w:lang w:val="en-US"/>
        </w:rPr>
        <w:t>Goncharova</w:t>
      </w:r>
      <w:r w:rsidR="00D9476C" w:rsidRPr="00155384">
        <w:rPr>
          <w:lang w:val="en-US"/>
        </w:rPr>
        <w:t xml:space="preserve">. </w:t>
      </w:r>
      <w:r w:rsidR="00D9476C" w:rsidRPr="001400B1">
        <w:rPr>
          <w:lang w:val="en-US"/>
        </w:rPr>
        <w:t>“</w:t>
      </w:r>
      <w:r w:rsidR="00D9476C" w:rsidRPr="00765556">
        <w:rPr>
          <w:lang w:val="en-US"/>
        </w:rPr>
        <w:t>Harvest</w:t>
      </w:r>
      <w:r w:rsidR="00D9476C" w:rsidRPr="001400B1">
        <w:rPr>
          <w:lang w:val="en-US"/>
        </w:rPr>
        <w:t>” (</w:t>
      </w:r>
      <w:r w:rsidR="00D9476C" w:rsidRPr="00765556">
        <w:rPr>
          <w:lang w:val="en-US"/>
        </w:rPr>
        <w:t>polyptych</w:t>
      </w:r>
      <w:r w:rsidR="00D9476C" w:rsidRPr="001400B1">
        <w:rPr>
          <w:lang w:val="en-US"/>
        </w:rPr>
        <w:t xml:space="preserve">, </w:t>
      </w:r>
      <w:r w:rsidR="00D9476C" w:rsidRPr="00765556">
        <w:rPr>
          <w:lang w:val="en-US"/>
        </w:rPr>
        <w:t>fragment</w:t>
      </w:r>
      <w:r w:rsidR="00D9476C" w:rsidRPr="001400B1">
        <w:rPr>
          <w:lang w:val="en-US"/>
        </w:rPr>
        <w:t>).</w:t>
      </w:r>
      <w:r w:rsidR="00FC58EC" w:rsidRPr="001400B1">
        <w:rPr>
          <w:rFonts w:eastAsia="MS Mincho" w:cs="MS Mincho"/>
          <w:lang w:val="en-US"/>
        </w:rPr>
        <w:t xml:space="preserve"> </w:t>
      </w:r>
      <w:r w:rsidR="00D9476C" w:rsidRPr="001400B1">
        <w:rPr>
          <w:lang w:val="en-US"/>
        </w:rPr>
        <w:t xml:space="preserve">1911. </w:t>
      </w:r>
      <w:r w:rsidR="00D9476C" w:rsidRPr="00765556">
        <w:rPr>
          <w:lang w:val="en-US"/>
        </w:rPr>
        <w:t>Canvas</w:t>
      </w:r>
      <w:r w:rsidR="00D9476C" w:rsidRPr="006D5F11">
        <w:rPr>
          <w:lang w:val="en-US"/>
        </w:rPr>
        <w:t xml:space="preserve">, </w:t>
      </w:r>
      <w:r w:rsidR="00D9476C" w:rsidRPr="00765556">
        <w:rPr>
          <w:lang w:val="en-US"/>
        </w:rPr>
        <w:t>oil</w:t>
      </w:r>
      <w:r w:rsidR="00D9476C" w:rsidRPr="006D5F11">
        <w:rPr>
          <w:lang w:val="en-US"/>
        </w:rPr>
        <w:t xml:space="preserve">. 100×93 </w:t>
      </w:r>
      <w:r w:rsidR="00D9476C" w:rsidRPr="00765556">
        <w:rPr>
          <w:lang w:val="en-US"/>
        </w:rPr>
        <w:t>cm</w:t>
      </w:r>
      <w:r w:rsidR="00D9476C" w:rsidRPr="006D5F11">
        <w:rPr>
          <w:lang w:val="en-US"/>
        </w:rPr>
        <w:t>.</w:t>
      </w:r>
      <w:r w:rsidR="00FC58EC" w:rsidRPr="006D5F11">
        <w:rPr>
          <w:rFonts w:eastAsia="MS Mincho" w:cs="MS Mincho"/>
          <w:lang w:val="en-US"/>
        </w:rPr>
        <w:t xml:space="preserve"> </w:t>
      </w:r>
      <w:r w:rsidR="00D9476C" w:rsidRPr="00765556">
        <w:rPr>
          <w:lang w:val="en-US"/>
        </w:rPr>
        <w:t xml:space="preserve">Omsk Vrubel Museum of Fine Arts, </w:t>
      </w:r>
      <w:r w:rsidR="00FC58EC" w:rsidRPr="006D5F11">
        <w:rPr>
          <w:lang w:val="en-US"/>
        </w:rPr>
        <w:br/>
      </w:r>
      <w:r w:rsidR="00D9476C" w:rsidRPr="00765556">
        <w:rPr>
          <w:lang w:val="en-US"/>
        </w:rPr>
        <w:t>Omsk, Russia</w:t>
      </w:r>
    </w:p>
    <w:p w14:paraId="20C41A5F" w14:textId="77777777" w:rsidR="00D9476C" w:rsidRPr="00765556" w:rsidRDefault="00765556" w:rsidP="00FC58EC">
      <w:pPr>
        <w:pStyle w:val="affff0"/>
        <w:spacing w:line="240" w:lineRule="auto"/>
        <w:ind w:firstLine="0"/>
        <w:jc w:val="center"/>
        <w:rPr>
          <w:rFonts w:cs="Times"/>
          <w:lang w:val="en-US"/>
        </w:rPr>
      </w:pPr>
      <w:r>
        <w:rPr>
          <w:noProof/>
        </w:rPr>
        <w:lastRenderedPageBreak/>
        <w:drawing>
          <wp:inline distT="0" distB="0" distL="0" distR="0" wp14:anchorId="0D94C7E9" wp14:editId="1FC5F87C">
            <wp:extent cx="3708000" cy="4183200"/>
            <wp:effectExtent l="0" t="0" r="6985" b="825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08000" cy="4183200"/>
                    </a:xfrm>
                    <a:prstGeom prst="rect">
                      <a:avLst/>
                    </a:prstGeom>
                    <a:noFill/>
                    <a:ln>
                      <a:noFill/>
                    </a:ln>
                  </pic:spPr>
                </pic:pic>
              </a:graphicData>
            </a:graphic>
          </wp:inline>
        </w:drawing>
      </w:r>
    </w:p>
    <w:p w14:paraId="1E34637D" w14:textId="77777777" w:rsidR="003256FE" w:rsidRPr="00155384" w:rsidRDefault="005E1E56" w:rsidP="00FC58EC">
      <w:pPr>
        <w:pStyle w:val="affff3"/>
      </w:pPr>
      <w:r w:rsidRPr="00765556">
        <w:t>Ил. 14</w:t>
      </w:r>
      <w:r w:rsidR="003256FE" w:rsidRPr="00765556">
        <w:t xml:space="preserve">. </w:t>
      </w:r>
      <w:r w:rsidR="0008477B" w:rsidRPr="00765556">
        <w:t>В.</w:t>
      </w:r>
      <w:r w:rsidR="0008477B">
        <w:t> </w:t>
      </w:r>
      <w:r w:rsidR="0008477B" w:rsidRPr="00765556">
        <w:t>Ф.</w:t>
      </w:r>
      <w:r w:rsidR="0008477B">
        <w:t> </w:t>
      </w:r>
      <w:r w:rsidR="0008477B" w:rsidRPr="00765556">
        <w:t>С</w:t>
      </w:r>
      <w:r w:rsidR="003256FE" w:rsidRPr="00765556">
        <w:t>тепанова. «Джаз-банд» («Музыканты»).</w:t>
      </w:r>
      <w:r w:rsidR="00FC58EC" w:rsidRPr="00FC58EC">
        <w:rPr>
          <w:rFonts w:eastAsia="MS Mincho" w:cs="MS Mincho"/>
        </w:rPr>
        <w:t xml:space="preserve"> </w:t>
      </w:r>
      <w:r w:rsidR="00FC58EC">
        <w:rPr>
          <w:rFonts w:eastAsia="MS Mincho" w:cs="MS Mincho"/>
        </w:rPr>
        <w:br/>
      </w:r>
      <w:r w:rsidR="003256FE" w:rsidRPr="00765556">
        <w:rPr>
          <w:rFonts w:cs="Cambria"/>
        </w:rPr>
        <w:t>Из</w:t>
      </w:r>
      <w:r w:rsidR="003256FE" w:rsidRPr="00765556">
        <w:t xml:space="preserve"> </w:t>
      </w:r>
      <w:r w:rsidR="003256FE" w:rsidRPr="00765556">
        <w:rPr>
          <w:rFonts w:cs="Cambria"/>
        </w:rPr>
        <w:t>серии</w:t>
      </w:r>
      <w:r w:rsidR="003256FE" w:rsidRPr="00765556">
        <w:t xml:space="preserve"> </w:t>
      </w:r>
      <w:r w:rsidR="003256FE" w:rsidRPr="00765556">
        <w:rPr>
          <w:rFonts w:cs="Cambria"/>
        </w:rPr>
        <w:t>графических</w:t>
      </w:r>
      <w:r w:rsidR="003256FE" w:rsidRPr="00765556">
        <w:t xml:space="preserve"> </w:t>
      </w:r>
      <w:r w:rsidR="003256FE" w:rsidRPr="00765556">
        <w:rPr>
          <w:rFonts w:cs="Cambria"/>
        </w:rPr>
        <w:t>работ</w:t>
      </w:r>
      <w:r w:rsidR="003256FE" w:rsidRPr="00765556">
        <w:t xml:space="preserve"> </w:t>
      </w:r>
      <w:r w:rsidR="003256FE" w:rsidRPr="00765556">
        <w:rPr>
          <w:rFonts w:cs="Cambria"/>
        </w:rPr>
        <w:t>«Фигуры»</w:t>
      </w:r>
      <w:r w:rsidR="003256FE" w:rsidRPr="00765556">
        <w:t>. 1919</w:t>
      </w:r>
      <w:r w:rsidR="00FC58EC">
        <w:t>–</w:t>
      </w:r>
      <w:r w:rsidR="003256FE" w:rsidRPr="00765556">
        <w:t xml:space="preserve">1920. </w:t>
      </w:r>
      <w:r w:rsidR="003256FE" w:rsidRPr="00765556">
        <w:rPr>
          <w:rFonts w:cs="Cambria"/>
        </w:rPr>
        <w:t>Холст</w:t>
      </w:r>
      <w:r w:rsidR="003256FE" w:rsidRPr="00765556">
        <w:t xml:space="preserve">, </w:t>
      </w:r>
      <w:r w:rsidR="003256FE" w:rsidRPr="00765556">
        <w:rPr>
          <w:rFonts w:cs="Cambria"/>
        </w:rPr>
        <w:t>масло</w:t>
      </w:r>
      <w:r w:rsidR="003256FE" w:rsidRPr="00765556">
        <w:t>. 58</w:t>
      </w:r>
      <w:r w:rsidR="003256FE" w:rsidRPr="00765556">
        <w:rPr>
          <w:rFonts w:cs="Cambria"/>
        </w:rPr>
        <w:t>×</w:t>
      </w:r>
      <w:r w:rsidR="003256FE" w:rsidRPr="00765556">
        <w:t xml:space="preserve">52. </w:t>
      </w:r>
      <w:r w:rsidR="003256FE" w:rsidRPr="00765556">
        <w:rPr>
          <w:rFonts w:cs="Cambria"/>
        </w:rPr>
        <w:t>Частная</w:t>
      </w:r>
      <w:r w:rsidR="003256FE" w:rsidRPr="00155384">
        <w:t xml:space="preserve"> </w:t>
      </w:r>
      <w:r w:rsidR="003256FE" w:rsidRPr="00765556">
        <w:rPr>
          <w:rFonts w:cs="Cambria"/>
        </w:rPr>
        <w:t>коллекция</w:t>
      </w:r>
      <w:r w:rsidR="003256FE" w:rsidRPr="00155384">
        <w:t xml:space="preserve"> </w:t>
      </w:r>
    </w:p>
    <w:p w14:paraId="5AD975FF" w14:textId="77777777" w:rsidR="003256FE" w:rsidRPr="00765556" w:rsidRDefault="005E1E56" w:rsidP="00FC58EC">
      <w:pPr>
        <w:pStyle w:val="affff3"/>
        <w:rPr>
          <w:lang w:val="en-US"/>
        </w:rPr>
      </w:pPr>
      <w:r w:rsidRPr="00765556">
        <w:rPr>
          <w:lang w:val="en-US"/>
        </w:rPr>
        <w:t>Il</w:t>
      </w:r>
      <w:r w:rsidRPr="00155384">
        <w:t>. 14</w:t>
      </w:r>
      <w:r w:rsidR="003256FE" w:rsidRPr="00155384">
        <w:t xml:space="preserve">. </w:t>
      </w:r>
      <w:r w:rsidR="003256FE" w:rsidRPr="00765556">
        <w:rPr>
          <w:lang w:val="en-US"/>
        </w:rPr>
        <w:t>Varvara</w:t>
      </w:r>
      <w:r w:rsidR="003256FE" w:rsidRPr="00155384">
        <w:t xml:space="preserve"> </w:t>
      </w:r>
      <w:r w:rsidR="003256FE" w:rsidRPr="00765556">
        <w:rPr>
          <w:lang w:val="en-US"/>
        </w:rPr>
        <w:t>Stepanova</w:t>
      </w:r>
      <w:r w:rsidR="003256FE" w:rsidRPr="00155384">
        <w:t xml:space="preserve">. </w:t>
      </w:r>
      <w:r w:rsidR="003256FE" w:rsidRPr="007C0A68">
        <w:t>“</w:t>
      </w:r>
      <w:r w:rsidR="003256FE" w:rsidRPr="00765556">
        <w:rPr>
          <w:lang w:val="en-US"/>
        </w:rPr>
        <w:t>Jazz</w:t>
      </w:r>
      <w:r w:rsidR="003256FE" w:rsidRPr="007C0A68">
        <w:t xml:space="preserve"> </w:t>
      </w:r>
      <w:r w:rsidR="003256FE" w:rsidRPr="00765556">
        <w:rPr>
          <w:lang w:val="en-US"/>
        </w:rPr>
        <w:t>Band</w:t>
      </w:r>
      <w:r w:rsidR="003256FE" w:rsidRPr="007C0A68">
        <w:t>” (“</w:t>
      </w:r>
      <w:r w:rsidR="003256FE" w:rsidRPr="00765556">
        <w:rPr>
          <w:lang w:val="en-US"/>
        </w:rPr>
        <w:t>Musicians</w:t>
      </w:r>
      <w:r w:rsidR="003256FE" w:rsidRPr="007C0A68">
        <w:t>”).</w:t>
      </w:r>
      <w:r w:rsidR="00FC58EC" w:rsidRPr="007C0A68">
        <w:rPr>
          <w:rFonts w:eastAsia="MS Mincho" w:cs="MS Mincho"/>
        </w:rPr>
        <w:t xml:space="preserve"> </w:t>
      </w:r>
      <w:r w:rsidR="00FC58EC" w:rsidRPr="007C0A68">
        <w:br/>
      </w:r>
      <w:r w:rsidR="003256FE" w:rsidRPr="00765556">
        <w:rPr>
          <w:lang w:val="en-US"/>
        </w:rPr>
        <w:t>From the Series of Graphic Works “Figures.” 1919</w:t>
      </w:r>
      <w:r w:rsidR="00FC58EC" w:rsidRPr="00FC58EC">
        <w:rPr>
          <w:lang w:val="en-US"/>
        </w:rPr>
        <w:t>–</w:t>
      </w:r>
      <w:r w:rsidR="003256FE" w:rsidRPr="00765556">
        <w:rPr>
          <w:lang w:val="en-US"/>
        </w:rPr>
        <w:t xml:space="preserve">1920. </w:t>
      </w:r>
      <w:r w:rsidR="00FC58EC">
        <w:br/>
      </w:r>
      <w:r w:rsidR="003256FE" w:rsidRPr="00765556">
        <w:rPr>
          <w:lang w:val="en-US"/>
        </w:rPr>
        <w:t>Canvas, oil. 58×52 cm. Private Collection</w:t>
      </w:r>
    </w:p>
    <w:p w14:paraId="63908B54" w14:textId="77777777" w:rsidR="00EF7CD0" w:rsidRPr="00765556" w:rsidRDefault="00765556" w:rsidP="00FC58EC">
      <w:pPr>
        <w:pStyle w:val="affff0"/>
        <w:spacing w:line="240" w:lineRule="auto"/>
        <w:ind w:firstLine="0"/>
        <w:jc w:val="center"/>
        <w:rPr>
          <w:lang w:val="en-US"/>
        </w:rPr>
      </w:pPr>
      <w:r>
        <w:rPr>
          <w:noProof/>
        </w:rPr>
        <w:lastRenderedPageBreak/>
        <w:drawing>
          <wp:inline distT="0" distB="0" distL="0" distR="0" wp14:anchorId="08DA616D" wp14:editId="3CD844CD">
            <wp:extent cx="3708000" cy="4442602"/>
            <wp:effectExtent l="0" t="0" r="698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08000" cy="4442602"/>
                    </a:xfrm>
                    <a:prstGeom prst="rect">
                      <a:avLst/>
                    </a:prstGeom>
                    <a:noFill/>
                    <a:ln>
                      <a:noFill/>
                    </a:ln>
                  </pic:spPr>
                </pic:pic>
              </a:graphicData>
            </a:graphic>
          </wp:inline>
        </w:drawing>
      </w:r>
    </w:p>
    <w:p w14:paraId="3B3E1199" w14:textId="77777777" w:rsidR="00EF7CD0" w:rsidRPr="00765556" w:rsidRDefault="00EF7CD0" w:rsidP="00FC58EC">
      <w:pPr>
        <w:pStyle w:val="affff3"/>
      </w:pPr>
      <w:r w:rsidRPr="00765556">
        <w:t xml:space="preserve">Ил. 15. </w:t>
      </w:r>
      <w:r w:rsidR="0008477B" w:rsidRPr="00765556">
        <w:t>Н.</w:t>
      </w:r>
      <w:r w:rsidR="0008477B">
        <w:t> </w:t>
      </w:r>
      <w:r w:rsidR="0008477B" w:rsidRPr="00765556">
        <w:t>С.</w:t>
      </w:r>
      <w:r w:rsidR="0008477B">
        <w:t> </w:t>
      </w:r>
      <w:r w:rsidR="0008477B" w:rsidRPr="00765556">
        <w:t>Г</w:t>
      </w:r>
      <w:r w:rsidRPr="00765556">
        <w:t>ончарова. «Натюрморт с магнолиями».</w:t>
      </w:r>
      <w:r w:rsidR="00FC58EC" w:rsidRPr="00FC58EC">
        <w:rPr>
          <w:rFonts w:eastAsia="MS Mincho" w:cs="MS Mincho"/>
        </w:rPr>
        <w:t xml:space="preserve"> </w:t>
      </w:r>
      <w:r w:rsidRPr="00765556">
        <w:rPr>
          <w:rFonts w:cs="Cambria"/>
        </w:rPr>
        <w:t>Ок</w:t>
      </w:r>
      <w:r w:rsidRPr="00765556">
        <w:t>. 1928. Холст, масло. 67×56. Частная коллекция</w:t>
      </w:r>
    </w:p>
    <w:p w14:paraId="5735ECA1" w14:textId="77777777" w:rsidR="00EF7CD0" w:rsidRPr="00765556" w:rsidRDefault="00EF7CD0" w:rsidP="00FC58EC">
      <w:pPr>
        <w:pStyle w:val="affff3"/>
        <w:rPr>
          <w:lang w:val="en-US"/>
        </w:rPr>
      </w:pPr>
      <w:r w:rsidRPr="00765556">
        <w:rPr>
          <w:lang w:val="en-US"/>
        </w:rPr>
        <w:t>Il</w:t>
      </w:r>
      <w:r w:rsidRPr="00765556">
        <w:t xml:space="preserve">. 15. </w:t>
      </w:r>
      <w:r w:rsidRPr="00765556">
        <w:rPr>
          <w:lang w:val="en-US"/>
        </w:rPr>
        <w:t>Natalia</w:t>
      </w:r>
      <w:r w:rsidRPr="007340FB">
        <w:rPr>
          <w:lang w:val="en-US"/>
        </w:rPr>
        <w:t xml:space="preserve"> </w:t>
      </w:r>
      <w:r w:rsidRPr="00765556">
        <w:rPr>
          <w:lang w:val="en-US"/>
        </w:rPr>
        <w:t>Goncharova</w:t>
      </w:r>
      <w:r w:rsidRPr="007340FB">
        <w:rPr>
          <w:lang w:val="en-US"/>
        </w:rPr>
        <w:t xml:space="preserve">. </w:t>
      </w:r>
      <w:r w:rsidRPr="001400B1">
        <w:rPr>
          <w:lang w:val="en-US"/>
        </w:rPr>
        <w:t>“</w:t>
      </w:r>
      <w:r w:rsidRPr="00765556">
        <w:rPr>
          <w:lang w:val="en-US"/>
        </w:rPr>
        <w:t>Still</w:t>
      </w:r>
      <w:r w:rsidRPr="001400B1">
        <w:rPr>
          <w:lang w:val="en-US"/>
        </w:rPr>
        <w:t xml:space="preserve"> </w:t>
      </w:r>
      <w:r w:rsidRPr="00765556">
        <w:rPr>
          <w:lang w:val="en-US"/>
        </w:rPr>
        <w:t>Life</w:t>
      </w:r>
      <w:r w:rsidRPr="001400B1">
        <w:rPr>
          <w:lang w:val="en-US"/>
        </w:rPr>
        <w:t xml:space="preserve"> </w:t>
      </w:r>
      <w:r w:rsidRPr="00765556">
        <w:rPr>
          <w:lang w:val="en-US"/>
        </w:rPr>
        <w:t>with</w:t>
      </w:r>
      <w:r w:rsidRPr="001400B1">
        <w:rPr>
          <w:lang w:val="en-US"/>
        </w:rPr>
        <w:t xml:space="preserve"> </w:t>
      </w:r>
      <w:r w:rsidRPr="00765556">
        <w:rPr>
          <w:lang w:val="en-US"/>
        </w:rPr>
        <w:t>Magnolias</w:t>
      </w:r>
      <w:r w:rsidRPr="001400B1">
        <w:rPr>
          <w:lang w:val="en-US"/>
        </w:rPr>
        <w:t>”.</w:t>
      </w:r>
      <w:r w:rsidR="00FC58EC" w:rsidRPr="001400B1">
        <w:rPr>
          <w:rFonts w:eastAsia="MS Mincho" w:cs="MS Mincho"/>
          <w:lang w:val="en-US"/>
        </w:rPr>
        <w:t xml:space="preserve"> </w:t>
      </w:r>
      <w:r w:rsidRPr="00765556">
        <w:rPr>
          <w:lang w:val="en-US"/>
        </w:rPr>
        <w:t>Circa</w:t>
      </w:r>
      <w:r w:rsidRPr="001400B1">
        <w:rPr>
          <w:lang w:val="en-US"/>
        </w:rPr>
        <w:t xml:space="preserve"> 1928. </w:t>
      </w:r>
      <w:r w:rsidRPr="00765556">
        <w:rPr>
          <w:lang w:val="en-US"/>
        </w:rPr>
        <w:t>Canvas, oil. 67</w:t>
      </w:r>
      <w:r w:rsidRPr="00765556">
        <w:rPr>
          <w:rFonts w:cs="Cambria"/>
          <w:lang w:val="en-US"/>
        </w:rPr>
        <w:t>×</w:t>
      </w:r>
      <w:r w:rsidRPr="00765556">
        <w:rPr>
          <w:lang w:val="en-US"/>
        </w:rPr>
        <w:t>56 cm. Private Collection</w:t>
      </w:r>
    </w:p>
    <w:p w14:paraId="4AC3B25B" w14:textId="77777777" w:rsidR="00EF7CD0" w:rsidRPr="00765556" w:rsidRDefault="00EF7CD0" w:rsidP="00765556">
      <w:pPr>
        <w:widowControl w:val="0"/>
        <w:autoSpaceDE w:val="0"/>
        <w:autoSpaceDN w:val="0"/>
        <w:adjustRightInd w:val="0"/>
        <w:spacing w:line="235" w:lineRule="auto"/>
        <w:rPr>
          <w:rFonts w:ascii="Cambria" w:hAnsi="Cambria" w:cs="Helvetica"/>
          <w:sz w:val="22"/>
          <w:szCs w:val="22"/>
          <w:lang w:val="en-US"/>
        </w:rPr>
      </w:pPr>
    </w:p>
    <w:p w14:paraId="509E2D0B" w14:textId="77777777" w:rsidR="00EF7CD0" w:rsidRPr="00765556" w:rsidRDefault="00765556" w:rsidP="00FC58EC">
      <w:pPr>
        <w:pStyle w:val="affff0"/>
        <w:spacing w:line="240" w:lineRule="auto"/>
        <w:ind w:firstLine="0"/>
        <w:jc w:val="center"/>
        <w:rPr>
          <w:lang w:val="en-US"/>
        </w:rPr>
      </w:pPr>
      <w:r>
        <w:rPr>
          <w:noProof/>
        </w:rPr>
        <w:lastRenderedPageBreak/>
        <w:drawing>
          <wp:inline distT="0" distB="0" distL="0" distR="0" wp14:anchorId="4FD43AC6" wp14:editId="1BDF90A7">
            <wp:extent cx="3708000" cy="4914000"/>
            <wp:effectExtent l="0" t="0" r="6985" b="127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8">
                      <a:extLst>
                        <a:ext uri="{28A0092B-C50C-407E-A947-70E740481C1C}">
                          <a14:useLocalDpi xmlns:a14="http://schemas.microsoft.com/office/drawing/2010/main" val="0"/>
                        </a:ext>
                      </a:extLst>
                    </a:blip>
                    <a:srcRect l="28483" r="28587"/>
                    <a:stretch/>
                  </pic:blipFill>
                  <pic:spPr bwMode="auto">
                    <a:xfrm>
                      <a:off x="0" y="0"/>
                      <a:ext cx="3708000" cy="4914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F32CC9F" w14:textId="77777777" w:rsidR="00EF7CD0" w:rsidRPr="00765556" w:rsidRDefault="00EF7CD0" w:rsidP="00FC58EC">
      <w:pPr>
        <w:pStyle w:val="affff3"/>
      </w:pPr>
      <w:r w:rsidRPr="00765556">
        <w:t xml:space="preserve">Ил. 16. </w:t>
      </w:r>
      <w:r w:rsidR="0008477B" w:rsidRPr="00765556">
        <w:t>К.</w:t>
      </w:r>
      <w:r w:rsidR="0008477B">
        <w:t> </w:t>
      </w:r>
      <w:r w:rsidR="0008477B" w:rsidRPr="00765556">
        <w:t>А.</w:t>
      </w:r>
      <w:r w:rsidR="0008477B">
        <w:t> </w:t>
      </w:r>
      <w:r w:rsidR="0008477B" w:rsidRPr="00765556">
        <w:t>С</w:t>
      </w:r>
      <w:r w:rsidRPr="00765556">
        <w:t>омов. «Язычок Коломбины». 1915. Бумага, акварель, гуашь. 29×22. Государственны</w:t>
      </w:r>
      <w:r w:rsidR="00FC58EC">
        <w:t>й</w:t>
      </w:r>
      <w:r w:rsidRPr="00765556">
        <w:t xml:space="preserve"> Русски</w:t>
      </w:r>
      <w:r w:rsidR="00FC58EC">
        <w:t>й</w:t>
      </w:r>
      <w:r w:rsidRPr="00765556">
        <w:t xml:space="preserve"> музей, </w:t>
      </w:r>
      <w:r w:rsidR="00FC58EC">
        <w:br/>
      </w:r>
      <w:r w:rsidRPr="00765556">
        <w:t>Санкт-Петербург, Россия</w:t>
      </w:r>
    </w:p>
    <w:p w14:paraId="3AE0D07F" w14:textId="77777777" w:rsidR="00EF7CD0" w:rsidRPr="006D5F11" w:rsidRDefault="00EF7CD0" w:rsidP="00FC58EC">
      <w:pPr>
        <w:pStyle w:val="affff3"/>
        <w:rPr>
          <w:lang w:val="en-US"/>
        </w:rPr>
      </w:pPr>
      <w:r w:rsidRPr="00765556">
        <w:rPr>
          <w:lang w:val="en-US"/>
        </w:rPr>
        <w:t>Il</w:t>
      </w:r>
      <w:r w:rsidRPr="001400B1">
        <w:rPr>
          <w:lang w:val="en-US"/>
        </w:rPr>
        <w:t xml:space="preserve">. 16. </w:t>
      </w:r>
      <w:r w:rsidRPr="00765556">
        <w:rPr>
          <w:lang w:val="en-US"/>
        </w:rPr>
        <w:t>Konstantin</w:t>
      </w:r>
      <w:r w:rsidRPr="001400B1">
        <w:rPr>
          <w:lang w:val="en-US"/>
        </w:rPr>
        <w:t xml:space="preserve"> </w:t>
      </w:r>
      <w:r w:rsidRPr="00765556">
        <w:rPr>
          <w:lang w:val="en-US"/>
        </w:rPr>
        <w:t>Somov</w:t>
      </w:r>
      <w:r w:rsidRPr="001400B1">
        <w:rPr>
          <w:lang w:val="en-US"/>
        </w:rPr>
        <w:t>. “</w:t>
      </w:r>
      <w:r w:rsidRPr="00765556">
        <w:rPr>
          <w:lang w:val="en-US"/>
        </w:rPr>
        <w:t>Columbine</w:t>
      </w:r>
      <w:r w:rsidRPr="001400B1">
        <w:rPr>
          <w:lang w:val="en-US"/>
        </w:rPr>
        <w:t>’</w:t>
      </w:r>
      <w:r w:rsidRPr="00765556">
        <w:rPr>
          <w:lang w:val="en-US"/>
        </w:rPr>
        <w:t>s</w:t>
      </w:r>
      <w:r w:rsidRPr="001400B1">
        <w:rPr>
          <w:lang w:val="en-US"/>
        </w:rPr>
        <w:t xml:space="preserve"> </w:t>
      </w:r>
      <w:r w:rsidRPr="00765556">
        <w:rPr>
          <w:lang w:val="en-US"/>
        </w:rPr>
        <w:t>Tongue</w:t>
      </w:r>
      <w:r w:rsidRPr="001400B1">
        <w:rPr>
          <w:lang w:val="en-US"/>
        </w:rPr>
        <w:t xml:space="preserve">.” </w:t>
      </w:r>
      <w:r w:rsidRPr="006D0BAA">
        <w:rPr>
          <w:lang w:val="en-US"/>
        </w:rPr>
        <w:t xml:space="preserve">1915. </w:t>
      </w:r>
      <w:r w:rsidR="00FC58EC" w:rsidRPr="006D0BAA">
        <w:rPr>
          <w:lang w:val="en-US"/>
        </w:rPr>
        <w:br/>
      </w:r>
      <w:r w:rsidRPr="00765556">
        <w:rPr>
          <w:lang w:val="en-US"/>
        </w:rPr>
        <w:t>Paper</w:t>
      </w:r>
      <w:r w:rsidRPr="006D0BAA">
        <w:rPr>
          <w:lang w:val="en-US"/>
        </w:rPr>
        <w:t xml:space="preserve">, </w:t>
      </w:r>
      <w:r w:rsidRPr="00765556">
        <w:rPr>
          <w:lang w:val="en-US"/>
        </w:rPr>
        <w:t>watercolor</w:t>
      </w:r>
      <w:r w:rsidRPr="006D0BAA">
        <w:rPr>
          <w:lang w:val="en-US"/>
        </w:rPr>
        <w:t xml:space="preserve">, </w:t>
      </w:r>
      <w:r w:rsidRPr="00765556">
        <w:rPr>
          <w:lang w:val="en-US"/>
        </w:rPr>
        <w:t>gouache</w:t>
      </w:r>
      <w:r w:rsidRPr="006D0BAA">
        <w:rPr>
          <w:lang w:val="en-US"/>
        </w:rPr>
        <w:t xml:space="preserve">. 29×22 </w:t>
      </w:r>
      <w:r w:rsidRPr="00765556">
        <w:rPr>
          <w:lang w:val="en-US"/>
        </w:rPr>
        <w:t>cm</w:t>
      </w:r>
      <w:r w:rsidRPr="006D0BAA">
        <w:rPr>
          <w:lang w:val="en-US"/>
        </w:rPr>
        <w:t xml:space="preserve">. </w:t>
      </w:r>
      <w:r w:rsidRPr="00765556">
        <w:rPr>
          <w:lang w:val="en-US"/>
        </w:rPr>
        <w:t>State</w:t>
      </w:r>
      <w:r w:rsidRPr="006D5F11">
        <w:rPr>
          <w:lang w:val="en-US"/>
        </w:rPr>
        <w:t xml:space="preserve"> </w:t>
      </w:r>
      <w:r w:rsidRPr="00765556">
        <w:rPr>
          <w:lang w:val="en-US"/>
        </w:rPr>
        <w:t>Russian</w:t>
      </w:r>
      <w:r w:rsidRPr="006D5F11">
        <w:rPr>
          <w:lang w:val="en-US"/>
        </w:rPr>
        <w:t xml:space="preserve"> </w:t>
      </w:r>
      <w:r w:rsidRPr="00765556">
        <w:rPr>
          <w:lang w:val="en-US"/>
        </w:rPr>
        <w:t>Museum</w:t>
      </w:r>
      <w:r w:rsidRPr="006D5F11">
        <w:rPr>
          <w:lang w:val="en-US"/>
        </w:rPr>
        <w:t xml:space="preserve">, </w:t>
      </w:r>
      <w:r w:rsidR="00FC58EC" w:rsidRPr="006D5F11">
        <w:rPr>
          <w:lang w:val="en-US"/>
        </w:rPr>
        <w:br/>
      </w:r>
      <w:r w:rsidRPr="00765556">
        <w:rPr>
          <w:lang w:val="en-US"/>
        </w:rPr>
        <w:t>St</w:t>
      </w:r>
      <w:r w:rsidRPr="006D5F11">
        <w:rPr>
          <w:lang w:val="en-US"/>
        </w:rPr>
        <w:t xml:space="preserve">. </w:t>
      </w:r>
      <w:r w:rsidRPr="00765556">
        <w:rPr>
          <w:lang w:val="en-US"/>
        </w:rPr>
        <w:t>Petersburg</w:t>
      </w:r>
      <w:r w:rsidRPr="006D5F11">
        <w:rPr>
          <w:lang w:val="en-US"/>
        </w:rPr>
        <w:t xml:space="preserve">, </w:t>
      </w:r>
      <w:r w:rsidRPr="00765556">
        <w:rPr>
          <w:lang w:val="en-US"/>
        </w:rPr>
        <w:t>Russia</w:t>
      </w:r>
    </w:p>
    <w:p w14:paraId="5DAB5EB8" w14:textId="77777777" w:rsidR="00EF7CD0" w:rsidRPr="00FC58EC" w:rsidRDefault="00765556" w:rsidP="00FC58EC">
      <w:pPr>
        <w:pStyle w:val="affff0"/>
        <w:spacing w:line="240" w:lineRule="auto"/>
        <w:ind w:firstLine="0"/>
        <w:jc w:val="center"/>
      </w:pPr>
      <w:r>
        <w:rPr>
          <w:noProof/>
        </w:rPr>
        <w:lastRenderedPageBreak/>
        <w:drawing>
          <wp:inline distT="0" distB="0" distL="0" distR="0" wp14:anchorId="6ABD1E86" wp14:editId="7448DBEF">
            <wp:extent cx="3708000" cy="4906800"/>
            <wp:effectExtent l="0" t="0" r="6985"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08000" cy="4906800"/>
                    </a:xfrm>
                    <a:prstGeom prst="rect">
                      <a:avLst/>
                    </a:prstGeom>
                    <a:noFill/>
                    <a:ln>
                      <a:noFill/>
                    </a:ln>
                  </pic:spPr>
                </pic:pic>
              </a:graphicData>
            </a:graphic>
          </wp:inline>
        </w:drawing>
      </w:r>
    </w:p>
    <w:p w14:paraId="125D96BB" w14:textId="77777777" w:rsidR="00E222A1" w:rsidRPr="00765556" w:rsidRDefault="00E222A1" w:rsidP="00FC58EC">
      <w:pPr>
        <w:pStyle w:val="affff3"/>
      </w:pPr>
      <w:r w:rsidRPr="00765556">
        <w:t xml:space="preserve">Ил. 17. </w:t>
      </w:r>
      <w:r w:rsidR="0008477B" w:rsidRPr="00765556">
        <w:t>К.</w:t>
      </w:r>
      <w:r w:rsidR="0008477B">
        <w:t> </w:t>
      </w:r>
      <w:r w:rsidR="0008477B" w:rsidRPr="00765556">
        <w:t>А.</w:t>
      </w:r>
      <w:r w:rsidR="0008477B">
        <w:t> </w:t>
      </w:r>
      <w:r w:rsidR="0008477B" w:rsidRPr="00765556">
        <w:t>С</w:t>
      </w:r>
      <w:r w:rsidRPr="00765556">
        <w:t xml:space="preserve">омов. «Арлекин и дама». 1912. </w:t>
      </w:r>
      <w:r w:rsidR="00FC58EC">
        <w:br/>
      </w:r>
      <w:r w:rsidRPr="00765556">
        <w:t xml:space="preserve">Бумага, гуашь, акварель. 62×48. Государственная </w:t>
      </w:r>
      <w:r w:rsidR="00FC58EC">
        <w:br/>
      </w:r>
      <w:r w:rsidRPr="00765556">
        <w:t>Третьяковская галерея, Москва, Россия</w:t>
      </w:r>
    </w:p>
    <w:p w14:paraId="2B6C4E44" w14:textId="77777777" w:rsidR="00E222A1" w:rsidRPr="006D0BAA" w:rsidRDefault="00E222A1" w:rsidP="00FC58EC">
      <w:pPr>
        <w:pStyle w:val="affff3"/>
        <w:rPr>
          <w:lang w:val="en-US"/>
        </w:rPr>
      </w:pPr>
      <w:r w:rsidRPr="00765556">
        <w:rPr>
          <w:lang w:val="en-US"/>
        </w:rPr>
        <w:t>Il</w:t>
      </w:r>
      <w:r w:rsidRPr="00155384">
        <w:rPr>
          <w:lang w:val="en-US"/>
        </w:rPr>
        <w:t xml:space="preserve">. 17. </w:t>
      </w:r>
      <w:r w:rsidRPr="00765556">
        <w:rPr>
          <w:lang w:val="en-US"/>
        </w:rPr>
        <w:t>Konstantin</w:t>
      </w:r>
      <w:r w:rsidRPr="00155384">
        <w:rPr>
          <w:lang w:val="en-US"/>
        </w:rPr>
        <w:t xml:space="preserve"> </w:t>
      </w:r>
      <w:r w:rsidRPr="00765556">
        <w:rPr>
          <w:lang w:val="en-US"/>
        </w:rPr>
        <w:t>Somov</w:t>
      </w:r>
      <w:r w:rsidRPr="00155384">
        <w:rPr>
          <w:lang w:val="en-US"/>
        </w:rPr>
        <w:t xml:space="preserve">. </w:t>
      </w:r>
      <w:r w:rsidRPr="001400B1">
        <w:rPr>
          <w:lang w:val="en-US"/>
        </w:rPr>
        <w:t>“</w:t>
      </w:r>
      <w:r w:rsidRPr="00765556">
        <w:rPr>
          <w:lang w:val="en-US"/>
        </w:rPr>
        <w:t>Harlequin</w:t>
      </w:r>
      <w:r w:rsidRPr="001400B1">
        <w:rPr>
          <w:lang w:val="en-US"/>
        </w:rPr>
        <w:t xml:space="preserve"> </w:t>
      </w:r>
      <w:r w:rsidRPr="00765556">
        <w:rPr>
          <w:lang w:val="en-US"/>
        </w:rPr>
        <w:t>and</w:t>
      </w:r>
      <w:r w:rsidRPr="001400B1">
        <w:rPr>
          <w:lang w:val="en-US"/>
        </w:rPr>
        <w:t xml:space="preserve"> </w:t>
      </w:r>
      <w:r w:rsidRPr="00765556">
        <w:rPr>
          <w:lang w:val="en-US"/>
        </w:rPr>
        <w:t>the</w:t>
      </w:r>
      <w:r w:rsidRPr="001400B1">
        <w:rPr>
          <w:lang w:val="en-US"/>
        </w:rPr>
        <w:t xml:space="preserve"> </w:t>
      </w:r>
      <w:r w:rsidRPr="00765556">
        <w:rPr>
          <w:lang w:val="en-US"/>
        </w:rPr>
        <w:t>Lady</w:t>
      </w:r>
      <w:r w:rsidRPr="001400B1">
        <w:rPr>
          <w:lang w:val="en-US"/>
        </w:rPr>
        <w:t xml:space="preserve">.” 1912. </w:t>
      </w:r>
      <w:r w:rsidR="00FC58EC" w:rsidRPr="001400B1">
        <w:rPr>
          <w:lang w:val="en-US"/>
        </w:rPr>
        <w:br/>
      </w:r>
      <w:r w:rsidRPr="00765556">
        <w:rPr>
          <w:lang w:val="en-US"/>
        </w:rPr>
        <w:t>Paper</w:t>
      </w:r>
      <w:r w:rsidRPr="006D0BAA">
        <w:rPr>
          <w:lang w:val="en-US"/>
        </w:rPr>
        <w:t xml:space="preserve">, </w:t>
      </w:r>
      <w:r w:rsidRPr="00765556">
        <w:rPr>
          <w:lang w:val="en-US"/>
        </w:rPr>
        <w:t>gouache</w:t>
      </w:r>
      <w:r w:rsidRPr="006D0BAA">
        <w:rPr>
          <w:lang w:val="en-US"/>
        </w:rPr>
        <w:t xml:space="preserve">, </w:t>
      </w:r>
      <w:r w:rsidRPr="00765556">
        <w:rPr>
          <w:lang w:val="en-US"/>
        </w:rPr>
        <w:t>watercolor</w:t>
      </w:r>
      <w:r w:rsidRPr="006D0BAA">
        <w:rPr>
          <w:lang w:val="en-US"/>
        </w:rPr>
        <w:t>. 62×48</w:t>
      </w:r>
      <w:r w:rsidR="00FC58EC" w:rsidRPr="006D0BAA">
        <w:rPr>
          <w:lang w:val="en-US"/>
        </w:rPr>
        <w:t xml:space="preserve"> </w:t>
      </w:r>
      <w:r w:rsidR="00FC58EC">
        <w:rPr>
          <w:lang w:val="en-US"/>
        </w:rPr>
        <w:t>cm</w:t>
      </w:r>
      <w:r w:rsidRPr="006D0BAA">
        <w:rPr>
          <w:lang w:val="en-US"/>
        </w:rPr>
        <w:t xml:space="preserve">. </w:t>
      </w:r>
      <w:r w:rsidRPr="00765556">
        <w:rPr>
          <w:lang w:val="en-US"/>
        </w:rPr>
        <w:t>State</w:t>
      </w:r>
      <w:r w:rsidRPr="006D0BAA">
        <w:rPr>
          <w:lang w:val="en-US"/>
        </w:rPr>
        <w:t xml:space="preserve"> </w:t>
      </w:r>
      <w:r w:rsidRPr="00765556">
        <w:rPr>
          <w:lang w:val="en-US"/>
        </w:rPr>
        <w:t>Tretyakov</w:t>
      </w:r>
      <w:r w:rsidRPr="006D0BAA">
        <w:rPr>
          <w:lang w:val="en-US"/>
        </w:rPr>
        <w:t xml:space="preserve"> </w:t>
      </w:r>
      <w:r w:rsidRPr="00765556">
        <w:rPr>
          <w:lang w:val="en-US"/>
        </w:rPr>
        <w:t>Gallery</w:t>
      </w:r>
      <w:r w:rsidRPr="006D0BAA">
        <w:rPr>
          <w:lang w:val="en-US"/>
        </w:rPr>
        <w:t xml:space="preserve">, </w:t>
      </w:r>
      <w:r w:rsidR="00FC58EC" w:rsidRPr="006D0BAA">
        <w:rPr>
          <w:lang w:val="en-US"/>
        </w:rPr>
        <w:br/>
      </w:r>
      <w:r w:rsidRPr="00765556">
        <w:rPr>
          <w:lang w:val="en-US"/>
        </w:rPr>
        <w:t>Moscow</w:t>
      </w:r>
      <w:r w:rsidRPr="006D0BAA">
        <w:rPr>
          <w:lang w:val="en-US"/>
        </w:rPr>
        <w:t xml:space="preserve">, </w:t>
      </w:r>
      <w:r w:rsidRPr="00765556">
        <w:rPr>
          <w:lang w:val="en-US"/>
        </w:rPr>
        <w:t>Russia</w:t>
      </w:r>
    </w:p>
    <w:p w14:paraId="7503415E" w14:textId="77777777" w:rsidR="00FC58EC" w:rsidRPr="006D0BAA" w:rsidRDefault="00FC58EC">
      <w:pPr>
        <w:rPr>
          <w:rFonts w:ascii="Cambria" w:hAnsi="Cambria"/>
          <w:b/>
          <w:bCs/>
          <w:sz w:val="28"/>
          <w:lang w:val="en-US"/>
        </w:rPr>
      </w:pPr>
      <w:r w:rsidRPr="006D0BAA">
        <w:rPr>
          <w:lang w:val="en-US"/>
        </w:rPr>
        <w:br w:type="page"/>
      </w:r>
    </w:p>
    <w:p w14:paraId="18EFBBF8" w14:textId="77777777" w:rsidR="00F04DB2" w:rsidRPr="00765556" w:rsidRDefault="00FC58EC" w:rsidP="00934981">
      <w:pPr>
        <w:pStyle w:val="1"/>
        <w:spacing w:after="200"/>
      </w:pPr>
      <w:bookmarkStart w:id="60" w:name="_Toc193138240"/>
      <w:r w:rsidRPr="00765556">
        <w:lastRenderedPageBreak/>
        <w:t>Библиографический список</w:t>
      </w:r>
      <w:bookmarkEnd w:id="59"/>
      <w:bookmarkEnd w:id="60"/>
    </w:p>
    <w:p w14:paraId="400AE6A5" w14:textId="77777777" w:rsidR="00F04DB2" w:rsidRPr="00FC58EC" w:rsidRDefault="00B71055" w:rsidP="00934981">
      <w:pPr>
        <w:pStyle w:val="20"/>
        <w:spacing w:before="120" w:after="80"/>
        <w:rPr>
          <w:i/>
          <w:iCs/>
          <w:sz w:val="22"/>
          <w:szCs w:val="22"/>
        </w:rPr>
      </w:pPr>
      <w:bookmarkStart w:id="61" w:name="_Toc319316880"/>
      <w:bookmarkStart w:id="62" w:name="_Toc193138241"/>
      <w:r w:rsidRPr="00FC58EC">
        <w:rPr>
          <w:i/>
          <w:iCs/>
          <w:sz w:val="22"/>
          <w:szCs w:val="22"/>
        </w:rPr>
        <w:t>Источники</w:t>
      </w:r>
      <w:bookmarkEnd w:id="61"/>
      <w:bookmarkEnd w:id="62"/>
    </w:p>
    <w:p w14:paraId="7D3F21B4"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Александров А. Подлинная жизнь мадмуазель Башкирцевой</w:t>
      </w:r>
      <w:r w:rsidR="00934981">
        <w:rPr>
          <w:rFonts w:ascii="Cambria" w:hAnsi="Cambria"/>
          <w:sz w:val="20"/>
          <w:szCs w:val="20"/>
        </w:rPr>
        <w:t> </w:t>
      </w:r>
      <w:r w:rsidRPr="00FC58EC">
        <w:rPr>
          <w:rFonts w:ascii="Cambria" w:hAnsi="Cambria"/>
          <w:sz w:val="20"/>
          <w:szCs w:val="20"/>
        </w:rPr>
        <w:t>/ А. Александров.</w:t>
      </w:r>
      <w:r w:rsidR="00765556" w:rsidRPr="00FC58EC">
        <w:rPr>
          <w:rFonts w:ascii="Cambria" w:hAnsi="Cambria"/>
          <w:sz w:val="20"/>
          <w:szCs w:val="20"/>
        </w:rPr>
        <w:t xml:space="preserve"> —</w:t>
      </w:r>
      <w:r w:rsidRPr="00FC58EC">
        <w:rPr>
          <w:rFonts w:ascii="Cambria" w:hAnsi="Cambria"/>
          <w:sz w:val="20"/>
          <w:szCs w:val="20"/>
        </w:rPr>
        <w:t xml:space="preserve"> М.: Захаров, 2003.</w:t>
      </w:r>
      <w:r w:rsidR="00765556" w:rsidRPr="00FC58EC">
        <w:rPr>
          <w:rFonts w:ascii="Cambria" w:hAnsi="Cambria"/>
          <w:sz w:val="20"/>
          <w:szCs w:val="20"/>
        </w:rPr>
        <w:t xml:space="preserve"> —</w:t>
      </w:r>
      <w:r w:rsidRPr="00FC58EC">
        <w:rPr>
          <w:rFonts w:ascii="Cambria" w:hAnsi="Cambria"/>
          <w:sz w:val="20"/>
          <w:szCs w:val="20"/>
        </w:rPr>
        <w:t xml:space="preserve"> 320 с. (Сер.</w:t>
      </w:r>
      <w:r w:rsidR="00934981">
        <w:rPr>
          <w:rFonts w:ascii="Cambria" w:hAnsi="Cambria"/>
          <w:sz w:val="20"/>
          <w:szCs w:val="20"/>
        </w:rPr>
        <w:t> </w:t>
      </w:r>
      <w:r w:rsidRPr="00FC58EC">
        <w:rPr>
          <w:rFonts w:ascii="Cambria" w:hAnsi="Cambria"/>
          <w:sz w:val="20"/>
          <w:szCs w:val="20"/>
        </w:rPr>
        <w:t>«Биография и мемуары»)</w:t>
      </w:r>
    </w:p>
    <w:p w14:paraId="79FCE774"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Аполлинарий Михайлович Васнецов. Отзвуки минувшего 1885–1932. К 150-летию со дня рождения.</w:t>
      </w:r>
      <w:r w:rsidR="00765556" w:rsidRPr="00FC58EC">
        <w:rPr>
          <w:rFonts w:ascii="Cambria" w:hAnsi="Cambria"/>
          <w:sz w:val="20"/>
          <w:szCs w:val="20"/>
        </w:rPr>
        <w:t xml:space="preserve"> —</w:t>
      </w:r>
      <w:r w:rsidRPr="00FC58EC">
        <w:rPr>
          <w:rFonts w:ascii="Cambria" w:hAnsi="Cambria"/>
          <w:sz w:val="20"/>
          <w:szCs w:val="20"/>
        </w:rPr>
        <w:t xml:space="preserve"> М.: ОАО «Московские учебники»</w:t>
      </w:r>
      <w:r w:rsidR="00934981">
        <w:rPr>
          <w:rFonts w:ascii="Cambria" w:hAnsi="Cambria"/>
          <w:sz w:val="20"/>
          <w:szCs w:val="20"/>
        </w:rPr>
        <w:t>,</w:t>
      </w:r>
      <w:r w:rsidRPr="00FC58EC">
        <w:rPr>
          <w:rFonts w:ascii="Cambria" w:hAnsi="Cambria"/>
          <w:sz w:val="20"/>
          <w:szCs w:val="20"/>
        </w:rPr>
        <w:t xml:space="preserve"> 2006.</w:t>
      </w:r>
      <w:r w:rsidR="00765556" w:rsidRPr="00FC58EC">
        <w:rPr>
          <w:rFonts w:ascii="Cambria" w:hAnsi="Cambria"/>
          <w:sz w:val="20"/>
          <w:szCs w:val="20"/>
        </w:rPr>
        <w:t xml:space="preserve"> —</w:t>
      </w:r>
      <w:r w:rsidRPr="00FC58EC">
        <w:rPr>
          <w:rFonts w:ascii="Cambria" w:hAnsi="Cambria"/>
          <w:sz w:val="20"/>
          <w:szCs w:val="20"/>
        </w:rPr>
        <w:t xml:space="preserve"> 296 с.</w:t>
      </w:r>
    </w:p>
    <w:p w14:paraId="76485116" w14:textId="77777777" w:rsidR="00F04DB2" w:rsidRPr="00934981" w:rsidRDefault="00F04DB2" w:rsidP="002C2499">
      <w:pPr>
        <w:pStyle w:val="affff5"/>
        <w:numPr>
          <w:ilvl w:val="0"/>
          <w:numId w:val="10"/>
        </w:numPr>
        <w:spacing w:line="230" w:lineRule="auto"/>
        <w:ind w:left="340" w:hanging="340"/>
        <w:jc w:val="both"/>
        <w:rPr>
          <w:rFonts w:ascii="Cambria" w:hAnsi="Cambria"/>
          <w:spacing w:val="-2"/>
          <w:sz w:val="20"/>
          <w:szCs w:val="20"/>
        </w:rPr>
      </w:pPr>
      <w:r w:rsidRPr="00934981">
        <w:rPr>
          <w:rFonts w:ascii="Cambria" w:hAnsi="Cambria"/>
          <w:spacing w:val="-2"/>
          <w:sz w:val="20"/>
          <w:szCs w:val="20"/>
        </w:rPr>
        <w:t>Башкирцева М. Дневник.</w:t>
      </w:r>
      <w:r w:rsidR="00765556" w:rsidRPr="00934981">
        <w:rPr>
          <w:rFonts w:ascii="Cambria" w:hAnsi="Cambria"/>
          <w:spacing w:val="-2"/>
          <w:sz w:val="20"/>
          <w:szCs w:val="20"/>
        </w:rPr>
        <w:t xml:space="preserve"> —</w:t>
      </w:r>
      <w:r w:rsidRPr="00934981">
        <w:rPr>
          <w:rFonts w:ascii="Cambria" w:hAnsi="Cambria"/>
          <w:spacing w:val="-2"/>
          <w:sz w:val="20"/>
          <w:szCs w:val="20"/>
        </w:rPr>
        <w:t xml:space="preserve"> Изд</w:t>
      </w:r>
      <w:r w:rsidR="00FC58EC" w:rsidRPr="00934981">
        <w:rPr>
          <w:rFonts w:ascii="Cambria" w:hAnsi="Cambria"/>
          <w:spacing w:val="-2"/>
          <w:sz w:val="20"/>
          <w:szCs w:val="20"/>
        </w:rPr>
        <w:t>.</w:t>
      </w:r>
      <w:r w:rsidRPr="00934981">
        <w:rPr>
          <w:rFonts w:ascii="Cambria" w:hAnsi="Cambria"/>
          <w:spacing w:val="-2"/>
          <w:sz w:val="20"/>
          <w:szCs w:val="20"/>
        </w:rPr>
        <w:t xml:space="preserve"> 4-е, доп. / М. Башкирцева.</w:t>
      </w:r>
      <w:r w:rsidR="00FC58EC" w:rsidRPr="00934981">
        <w:rPr>
          <w:rFonts w:ascii="Cambria" w:hAnsi="Cambria"/>
          <w:spacing w:val="-2"/>
          <w:sz w:val="20"/>
          <w:szCs w:val="20"/>
        </w:rPr>
        <w:t> </w:t>
      </w:r>
      <w:r w:rsidR="00765556" w:rsidRPr="00934981">
        <w:rPr>
          <w:rFonts w:ascii="Cambria" w:hAnsi="Cambria"/>
          <w:spacing w:val="-2"/>
          <w:sz w:val="20"/>
          <w:szCs w:val="20"/>
        </w:rPr>
        <w:t>—</w:t>
      </w:r>
      <w:r w:rsidRPr="00934981">
        <w:rPr>
          <w:rFonts w:ascii="Cambria" w:hAnsi="Cambria"/>
          <w:spacing w:val="-2"/>
          <w:sz w:val="20"/>
          <w:szCs w:val="20"/>
        </w:rPr>
        <w:t xml:space="preserve"> М.: Захаров, 2005.</w:t>
      </w:r>
      <w:r w:rsidR="00765556" w:rsidRPr="00934981">
        <w:rPr>
          <w:rFonts w:ascii="Cambria" w:hAnsi="Cambria"/>
          <w:spacing w:val="-2"/>
          <w:sz w:val="20"/>
          <w:szCs w:val="20"/>
        </w:rPr>
        <w:t xml:space="preserve"> —</w:t>
      </w:r>
      <w:r w:rsidRPr="00934981">
        <w:rPr>
          <w:rFonts w:ascii="Cambria" w:hAnsi="Cambria"/>
          <w:spacing w:val="-2"/>
          <w:sz w:val="20"/>
          <w:szCs w:val="20"/>
        </w:rPr>
        <w:t xml:space="preserve"> 688 с. (Сер. «Биография и мемуары»)</w:t>
      </w:r>
    </w:p>
    <w:p w14:paraId="4F5BB440"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Башкирцева М. Дневник. Избранные страницы / М. Башкирцева; сост. </w:t>
      </w:r>
      <w:r w:rsidR="0008477B" w:rsidRPr="00FC58EC">
        <w:rPr>
          <w:rFonts w:ascii="Cambria" w:hAnsi="Cambria"/>
          <w:sz w:val="20"/>
          <w:szCs w:val="20"/>
        </w:rPr>
        <w:t>А. Е. Б</w:t>
      </w:r>
      <w:r w:rsidRPr="00FC58EC">
        <w:rPr>
          <w:rFonts w:ascii="Cambria" w:hAnsi="Cambria"/>
          <w:sz w:val="20"/>
          <w:szCs w:val="20"/>
        </w:rPr>
        <w:t>асманова.</w:t>
      </w:r>
      <w:r w:rsidR="00765556" w:rsidRPr="00FC58EC">
        <w:rPr>
          <w:rFonts w:ascii="Cambria" w:hAnsi="Cambria"/>
          <w:sz w:val="20"/>
          <w:szCs w:val="20"/>
        </w:rPr>
        <w:t xml:space="preserve"> —</w:t>
      </w:r>
      <w:r w:rsidRPr="00FC58EC">
        <w:rPr>
          <w:rFonts w:ascii="Cambria" w:hAnsi="Cambria"/>
          <w:sz w:val="20"/>
          <w:szCs w:val="20"/>
        </w:rPr>
        <w:t xml:space="preserve"> М., 1991.</w:t>
      </w:r>
      <w:r w:rsidR="00765556" w:rsidRPr="00FC58EC">
        <w:rPr>
          <w:rFonts w:ascii="Cambria" w:hAnsi="Cambria"/>
          <w:sz w:val="20"/>
          <w:szCs w:val="20"/>
        </w:rPr>
        <w:t xml:space="preserve"> —</w:t>
      </w:r>
      <w:r w:rsidRPr="00FC58EC">
        <w:rPr>
          <w:rFonts w:ascii="Cambria" w:hAnsi="Cambria"/>
          <w:sz w:val="20"/>
          <w:szCs w:val="20"/>
        </w:rPr>
        <w:t xml:space="preserve"> 264 с.</w:t>
      </w:r>
    </w:p>
    <w:p w14:paraId="0C1ECD73"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Бенуа А. Мои воспоминания: в 5 кн. Т. 1: кн. 1, 2, 3 / А. Бенуа.</w:t>
      </w:r>
      <w:r w:rsidR="00FC58E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Наука, 1993.</w:t>
      </w:r>
      <w:r w:rsidR="00765556" w:rsidRPr="00FC58EC">
        <w:rPr>
          <w:rFonts w:ascii="Cambria" w:hAnsi="Cambria"/>
          <w:sz w:val="20"/>
          <w:szCs w:val="20"/>
        </w:rPr>
        <w:t xml:space="preserve"> —</w:t>
      </w:r>
      <w:r w:rsidRPr="00FC58EC">
        <w:rPr>
          <w:rFonts w:ascii="Cambria" w:hAnsi="Cambria"/>
          <w:sz w:val="20"/>
          <w:szCs w:val="20"/>
        </w:rPr>
        <w:t xml:space="preserve"> 711 с. </w:t>
      </w:r>
    </w:p>
    <w:p w14:paraId="14BC7239"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Бенуа</w:t>
      </w:r>
      <w:r w:rsidR="00934981">
        <w:rPr>
          <w:rFonts w:ascii="Cambria" w:hAnsi="Cambria"/>
          <w:sz w:val="20"/>
          <w:szCs w:val="20"/>
        </w:rPr>
        <w:t> </w:t>
      </w:r>
      <w:r w:rsidR="0008477B" w:rsidRPr="00FC58EC">
        <w:rPr>
          <w:rFonts w:ascii="Cambria" w:hAnsi="Cambria"/>
          <w:sz w:val="20"/>
          <w:szCs w:val="20"/>
        </w:rPr>
        <w:t>А. Н.</w:t>
      </w:r>
      <w:r w:rsidR="00934981">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стория русской живописи в ХIХ веке.</w:t>
      </w:r>
      <w:r w:rsidR="00765556" w:rsidRPr="00FC58EC">
        <w:rPr>
          <w:rFonts w:ascii="Cambria" w:hAnsi="Cambria"/>
          <w:sz w:val="20"/>
          <w:szCs w:val="20"/>
        </w:rPr>
        <w:t xml:space="preserve"> —</w:t>
      </w:r>
      <w:r w:rsidRPr="00FC58EC">
        <w:rPr>
          <w:rFonts w:ascii="Cambria" w:hAnsi="Cambria"/>
          <w:sz w:val="20"/>
          <w:szCs w:val="20"/>
        </w:rPr>
        <w:t xml:space="preserve"> </w:t>
      </w:r>
      <w:r w:rsidR="00FC58EC">
        <w:rPr>
          <w:rFonts w:ascii="Cambria" w:hAnsi="Cambria"/>
          <w:sz w:val="20"/>
          <w:szCs w:val="20"/>
        </w:rPr>
        <w:br/>
      </w:r>
      <w:r w:rsidRPr="00FC58EC">
        <w:rPr>
          <w:rFonts w:ascii="Cambria" w:hAnsi="Cambria"/>
          <w:sz w:val="20"/>
          <w:szCs w:val="20"/>
        </w:rPr>
        <w:t>3-е изд.</w:t>
      </w:r>
      <w:r w:rsidR="00FC58EC">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А. Н. Б</w:t>
      </w:r>
      <w:r w:rsidRPr="00FC58EC">
        <w:rPr>
          <w:rFonts w:ascii="Cambria" w:hAnsi="Cambria"/>
          <w:sz w:val="20"/>
          <w:szCs w:val="20"/>
        </w:rPr>
        <w:t>енуа; сост</w:t>
      </w:r>
      <w:r w:rsidR="00FC58EC">
        <w:rPr>
          <w:rFonts w:ascii="Cambria" w:hAnsi="Cambria"/>
          <w:sz w:val="20"/>
          <w:szCs w:val="20"/>
        </w:rPr>
        <w:t>.</w:t>
      </w:r>
      <w:r w:rsidRPr="00FC58EC">
        <w:rPr>
          <w:rFonts w:ascii="Cambria" w:hAnsi="Cambria"/>
          <w:sz w:val="20"/>
          <w:szCs w:val="20"/>
        </w:rPr>
        <w:t xml:space="preserve">, вступ. ст. и коммент. </w:t>
      </w:r>
      <w:r w:rsidR="0008477B" w:rsidRPr="00FC58EC">
        <w:rPr>
          <w:rFonts w:ascii="Cambria" w:hAnsi="Cambria"/>
          <w:sz w:val="20"/>
          <w:szCs w:val="20"/>
        </w:rPr>
        <w:t>В. М.</w:t>
      </w:r>
      <w:r w:rsidR="00FC58EC">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олодарского.</w:t>
      </w:r>
      <w:r w:rsidR="00765556" w:rsidRPr="00FC58EC">
        <w:rPr>
          <w:rFonts w:ascii="Cambria" w:hAnsi="Cambria"/>
          <w:sz w:val="20"/>
          <w:szCs w:val="20"/>
        </w:rPr>
        <w:t xml:space="preserve"> —</w:t>
      </w:r>
      <w:r w:rsidRPr="00FC58EC">
        <w:rPr>
          <w:rFonts w:ascii="Cambria" w:hAnsi="Cambria"/>
          <w:sz w:val="20"/>
          <w:szCs w:val="20"/>
        </w:rPr>
        <w:t xml:space="preserve"> М.: Республика, 1999.</w:t>
      </w:r>
      <w:r w:rsidR="00765556" w:rsidRPr="00FC58EC">
        <w:rPr>
          <w:rFonts w:ascii="Cambria" w:hAnsi="Cambria"/>
          <w:sz w:val="20"/>
          <w:szCs w:val="20"/>
        </w:rPr>
        <w:t xml:space="preserve"> —</w:t>
      </w:r>
      <w:r w:rsidRPr="00FC58EC">
        <w:rPr>
          <w:rFonts w:ascii="Cambria" w:hAnsi="Cambria"/>
          <w:sz w:val="20"/>
          <w:szCs w:val="20"/>
        </w:rPr>
        <w:t xml:space="preserve"> 448 с.: ил.</w:t>
      </w:r>
    </w:p>
    <w:p w14:paraId="1C76A616"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Бенуа </w:t>
      </w:r>
      <w:r w:rsidR="0008477B" w:rsidRPr="00FC58EC">
        <w:rPr>
          <w:rFonts w:ascii="Cambria" w:hAnsi="Cambria"/>
          <w:sz w:val="20"/>
          <w:szCs w:val="20"/>
        </w:rPr>
        <w:t>А. Н.</w:t>
      </w:r>
      <w:r w:rsidR="00FC58EC">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невник 1916–1918 гг. / </w:t>
      </w:r>
      <w:r w:rsidR="0008477B" w:rsidRPr="00FC58EC">
        <w:rPr>
          <w:rFonts w:ascii="Cambria" w:hAnsi="Cambria"/>
          <w:sz w:val="20"/>
          <w:szCs w:val="20"/>
        </w:rPr>
        <w:t>А. Н. Б</w:t>
      </w:r>
      <w:r w:rsidRPr="00FC58EC">
        <w:rPr>
          <w:rFonts w:ascii="Cambria" w:hAnsi="Cambria"/>
          <w:sz w:val="20"/>
          <w:szCs w:val="20"/>
        </w:rPr>
        <w:t>енуа.</w:t>
      </w:r>
      <w:r w:rsidR="00765556" w:rsidRPr="00FC58EC">
        <w:rPr>
          <w:rFonts w:ascii="Cambria" w:hAnsi="Cambria"/>
          <w:sz w:val="20"/>
          <w:szCs w:val="20"/>
        </w:rPr>
        <w:t xml:space="preserve"> —</w:t>
      </w:r>
      <w:r w:rsidRPr="00FC58EC">
        <w:rPr>
          <w:rFonts w:ascii="Cambria" w:hAnsi="Cambria"/>
          <w:sz w:val="20"/>
          <w:szCs w:val="20"/>
        </w:rPr>
        <w:t xml:space="preserve"> М.: Захаров, 2006.</w:t>
      </w:r>
      <w:r w:rsidR="00765556" w:rsidRPr="00FC58EC">
        <w:rPr>
          <w:rFonts w:ascii="Cambria" w:hAnsi="Cambria"/>
          <w:sz w:val="20"/>
          <w:szCs w:val="20"/>
        </w:rPr>
        <w:t xml:space="preserve"> —</w:t>
      </w:r>
      <w:r w:rsidRPr="00FC58EC">
        <w:rPr>
          <w:rFonts w:ascii="Cambria" w:hAnsi="Cambria"/>
          <w:sz w:val="20"/>
          <w:szCs w:val="20"/>
        </w:rPr>
        <w:t xml:space="preserve"> 768 с.</w:t>
      </w:r>
      <w:r w:rsidR="00765556" w:rsidRPr="00FC58EC">
        <w:rPr>
          <w:rFonts w:ascii="Cambria" w:hAnsi="Cambria"/>
          <w:sz w:val="20"/>
          <w:szCs w:val="20"/>
        </w:rPr>
        <w:t xml:space="preserve"> —</w:t>
      </w:r>
      <w:r w:rsidRPr="00FC58EC">
        <w:rPr>
          <w:rFonts w:ascii="Cambria" w:hAnsi="Cambria"/>
          <w:sz w:val="20"/>
          <w:szCs w:val="20"/>
        </w:rPr>
        <w:t xml:space="preserve"> (Сер. «Биографии и мемуары»)</w:t>
      </w:r>
    </w:p>
    <w:p w14:paraId="0ECE685F"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Бенуа А. Мои воспоминания: в 5 кн. Т. 2: кн. 4, 5.</w:t>
      </w:r>
      <w:r w:rsidR="00765556" w:rsidRPr="00FC58EC">
        <w:rPr>
          <w:rFonts w:ascii="Cambria" w:hAnsi="Cambria"/>
          <w:sz w:val="20"/>
          <w:szCs w:val="20"/>
        </w:rPr>
        <w:t xml:space="preserve"> —</w:t>
      </w:r>
      <w:r w:rsidRPr="00FC58EC">
        <w:rPr>
          <w:rFonts w:ascii="Cambria" w:hAnsi="Cambria"/>
          <w:sz w:val="20"/>
          <w:szCs w:val="20"/>
        </w:rPr>
        <w:t xml:space="preserve"> 708 с.</w:t>
      </w:r>
    </w:p>
    <w:p w14:paraId="1F86B7D7"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Беспалова</w:t>
      </w:r>
      <w:r w:rsidR="00934981">
        <w:rPr>
          <w:rFonts w:ascii="Cambria" w:hAnsi="Cambria"/>
          <w:sz w:val="20"/>
          <w:szCs w:val="20"/>
        </w:rPr>
        <w:t> </w:t>
      </w:r>
      <w:r w:rsidR="0008477B" w:rsidRPr="00FC58EC">
        <w:rPr>
          <w:rFonts w:ascii="Cambria" w:hAnsi="Cambria"/>
          <w:sz w:val="20"/>
          <w:szCs w:val="20"/>
        </w:rPr>
        <w:t>Л. А.</w:t>
      </w:r>
      <w:r w:rsidR="00934981">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поллинарий Михайлович Васнецов. 1856–1933 / </w:t>
      </w:r>
      <w:r w:rsidR="0008477B" w:rsidRPr="00FC58EC">
        <w:rPr>
          <w:rFonts w:ascii="Cambria" w:hAnsi="Cambria"/>
          <w:sz w:val="20"/>
          <w:szCs w:val="20"/>
        </w:rPr>
        <w:t>Л. А. Б</w:t>
      </w:r>
      <w:r w:rsidRPr="00FC58EC">
        <w:rPr>
          <w:rFonts w:ascii="Cambria" w:hAnsi="Cambria"/>
          <w:sz w:val="20"/>
          <w:szCs w:val="20"/>
        </w:rPr>
        <w:t>еспалова.</w:t>
      </w:r>
      <w:r w:rsidR="00765556" w:rsidRPr="00FC58EC">
        <w:rPr>
          <w:rFonts w:ascii="Cambria" w:hAnsi="Cambria"/>
          <w:sz w:val="20"/>
          <w:szCs w:val="20"/>
        </w:rPr>
        <w:t xml:space="preserve"> —</w:t>
      </w:r>
      <w:r w:rsidRPr="00FC58EC">
        <w:rPr>
          <w:rFonts w:ascii="Cambria" w:hAnsi="Cambria"/>
          <w:sz w:val="20"/>
          <w:szCs w:val="20"/>
        </w:rPr>
        <w:t xml:space="preserve"> М.: Слово, 1983.</w:t>
      </w:r>
      <w:r w:rsidR="00765556" w:rsidRPr="00FC58EC">
        <w:rPr>
          <w:rFonts w:ascii="Cambria" w:hAnsi="Cambria"/>
          <w:sz w:val="20"/>
          <w:szCs w:val="20"/>
        </w:rPr>
        <w:t xml:space="preserve"> —</w:t>
      </w:r>
      <w:r w:rsidRPr="00FC58EC">
        <w:rPr>
          <w:rFonts w:ascii="Cambria" w:hAnsi="Cambria"/>
          <w:sz w:val="20"/>
          <w:szCs w:val="20"/>
        </w:rPr>
        <w:t xml:space="preserve"> 253 с. </w:t>
      </w:r>
    </w:p>
    <w:p w14:paraId="0E4776D8"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Борис Кустодиев / авт. вступит. ст. каталога и сост. </w:t>
      </w:r>
      <w:r w:rsidR="0008477B" w:rsidRPr="00FC58EC">
        <w:rPr>
          <w:rFonts w:ascii="Cambria" w:hAnsi="Cambria"/>
          <w:sz w:val="20"/>
          <w:szCs w:val="20"/>
        </w:rPr>
        <w:t>М. Г. Э</w:t>
      </w:r>
      <w:r w:rsidRPr="00FC58EC">
        <w:rPr>
          <w:rFonts w:ascii="Cambria" w:hAnsi="Cambria"/>
          <w:sz w:val="20"/>
          <w:szCs w:val="20"/>
        </w:rPr>
        <w:t>ткинд.</w:t>
      </w:r>
      <w:r w:rsidR="00765556" w:rsidRPr="00FC58EC">
        <w:rPr>
          <w:rFonts w:ascii="Cambria" w:hAnsi="Cambria"/>
          <w:sz w:val="20"/>
          <w:szCs w:val="20"/>
        </w:rPr>
        <w:t xml:space="preserve"> —</w:t>
      </w:r>
      <w:r w:rsidRPr="00FC58EC">
        <w:rPr>
          <w:rFonts w:ascii="Cambria" w:hAnsi="Cambria"/>
          <w:sz w:val="20"/>
          <w:szCs w:val="20"/>
        </w:rPr>
        <w:t xml:space="preserve"> М.: Сов. художник, 1982.</w:t>
      </w:r>
      <w:r w:rsidR="00765556" w:rsidRPr="00FC58EC">
        <w:rPr>
          <w:rFonts w:ascii="Cambria" w:hAnsi="Cambria"/>
          <w:sz w:val="20"/>
          <w:szCs w:val="20"/>
        </w:rPr>
        <w:t xml:space="preserve"> —</w:t>
      </w:r>
      <w:r w:rsidRPr="00FC58EC">
        <w:rPr>
          <w:rFonts w:ascii="Cambria" w:hAnsi="Cambria"/>
          <w:sz w:val="20"/>
          <w:szCs w:val="20"/>
        </w:rPr>
        <w:t xml:space="preserve"> 452 с.: ил.</w:t>
      </w:r>
    </w:p>
    <w:p w14:paraId="66A6F7BC"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Валентин Серов в воспоминаниях, дневниках и переписке современников / сост., авт. вступ. ст</w:t>
      </w:r>
      <w:r w:rsidR="00FC58EC">
        <w:rPr>
          <w:rFonts w:ascii="Cambria" w:hAnsi="Cambria"/>
          <w:sz w:val="20"/>
          <w:szCs w:val="20"/>
        </w:rPr>
        <w:t>.</w:t>
      </w:r>
      <w:r w:rsidRPr="00FC58EC">
        <w:rPr>
          <w:rFonts w:ascii="Cambria" w:hAnsi="Cambria"/>
          <w:sz w:val="20"/>
          <w:szCs w:val="20"/>
        </w:rPr>
        <w:t xml:space="preserve">, очерков и комментариев </w:t>
      </w:r>
      <w:r w:rsidR="0008477B" w:rsidRPr="00FC58EC">
        <w:rPr>
          <w:rFonts w:ascii="Cambria" w:hAnsi="Cambria"/>
          <w:sz w:val="20"/>
          <w:szCs w:val="20"/>
        </w:rPr>
        <w:t>И. С. З</w:t>
      </w:r>
      <w:r w:rsidRPr="00FC58EC">
        <w:rPr>
          <w:rFonts w:ascii="Cambria" w:hAnsi="Cambria"/>
          <w:sz w:val="20"/>
          <w:szCs w:val="20"/>
        </w:rPr>
        <w:t xml:space="preserve">ильбенштейн и </w:t>
      </w:r>
      <w:r w:rsidR="0008477B" w:rsidRPr="00FC58EC">
        <w:rPr>
          <w:rFonts w:ascii="Cambria" w:hAnsi="Cambria"/>
          <w:sz w:val="20"/>
          <w:szCs w:val="20"/>
        </w:rPr>
        <w:t>В. А. С</w:t>
      </w:r>
      <w:r w:rsidRPr="00FC58EC">
        <w:rPr>
          <w:rFonts w:ascii="Cambria" w:hAnsi="Cambria"/>
          <w:sz w:val="20"/>
          <w:szCs w:val="20"/>
        </w:rPr>
        <w:t>амков.</w:t>
      </w:r>
      <w:r w:rsidR="00765556" w:rsidRPr="00FC58EC">
        <w:rPr>
          <w:rFonts w:ascii="Cambria" w:hAnsi="Cambria"/>
          <w:sz w:val="20"/>
          <w:szCs w:val="20"/>
        </w:rPr>
        <w:t xml:space="preserve"> —</w:t>
      </w:r>
      <w:r w:rsidRPr="00FC58EC">
        <w:rPr>
          <w:rFonts w:ascii="Cambria" w:hAnsi="Cambria"/>
          <w:sz w:val="20"/>
          <w:szCs w:val="20"/>
        </w:rPr>
        <w:t xml:space="preserve"> Л.: Изд-во «Художник РСФСР»,</w:t>
      </w:r>
      <w:r w:rsidR="00765556" w:rsidRPr="00FC58EC">
        <w:rPr>
          <w:rFonts w:ascii="Cambria" w:hAnsi="Cambria"/>
          <w:sz w:val="20"/>
          <w:szCs w:val="20"/>
        </w:rPr>
        <w:t xml:space="preserve"> </w:t>
      </w:r>
      <w:r w:rsidRPr="00FC58EC">
        <w:rPr>
          <w:rFonts w:ascii="Cambria" w:hAnsi="Cambria"/>
          <w:sz w:val="20"/>
          <w:szCs w:val="20"/>
        </w:rPr>
        <w:t>1971.</w:t>
      </w:r>
      <w:r w:rsidR="00765556" w:rsidRPr="00FC58EC">
        <w:rPr>
          <w:rFonts w:ascii="Cambria" w:hAnsi="Cambria"/>
          <w:sz w:val="20"/>
          <w:szCs w:val="20"/>
        </w:rPr>
        <w:t xml:space="preserve"> —</w:t>
      </w:r>
      <w:r w:rsidRPr="00FC58EC">
        <w:rPr>
          <w:rFonts w:ascii="Cambria" w:hAnsi="Cambria"/>
          <w:sz w:val="20"/>
          <w:szCs w:val="20"/>
        </w:rPr>
        <w:t xml:space="preserve"> 717 с.</w:t>
      </w:r>
    </w:p>
    <w:p w14:paraId="2E7ADB23"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Великие художники. Т. 5. «Архип Иванович Куинджи».</w:t>
      </w:r>
      <w:r w:rsidR="00765556" w:rsidRPr="00FC58EC">
        <w:rPr>
          <w:rFonts w:ascii="Cambria" w:hAnsi="Cambria"/>
          <w:sz w:val="20"/>
          <w:szCs w:val="20"/>
        </w:rPr>
        <w:t xml:space="preserve"> —</w:t>
      </w:r>
      <w:r w:rsidRPr="00FC58EC">
        <w:rPr>
          <w:rFonts w:ascii="Cambria" w:hAnsi="Cambria"/>
          <w:sz w:val="20"/>
          <w:szCs w:val="20"/>
        </w:rPr>
        <w:t xml:space="preserve"> М.: Изд-во «Директ-Медиа», Изд. дом «Комсомольская правда», 2009.</w:t>
      </w:r>
      <w:r w:rsidR="00765556" w:rsidRPr="00FC58EC">
        <w:rPr>
          <w:rFonts w:ascii="Cambria" w:hAnsi="Cambria"/>
          <w:sz w:val="20"/>
          <w:szCs w:val="20"/>
        </w:rPr>
        <w:t xml:space="preserve"> —</w:t>
      </w:r>
      <w:r w:rsidRPr="00FC58EC">
        <w:rPr>
          <w:rFonts w:ascii="Cambria" w:hAnsi="Cambria"/>
          <w:sz w:val="20"/>
          <w:szCs w:val="20"/>
        </w:rPr>
        <w:t xml:space="preserve"> 48 с.</w:t>
      </w:r>
    </w:p>
    <w:p w14:paraId="3A35A083" w14:textId="77777777" w:rsidR="00F04DB2" w:rsidRPr="00934981" w:rsidRDefault="00F04DB2" w:rsidP="002C2499">
      <w:pPr>
        <w:pStyle w:val="affff5"/>
        <w:numPr>
          <w:ilvl w:val="0"/>
          <w:numId w:val="10"/>
        </w:numPr>
        <w:spacing w:line="230" w:lineRule="auto"/>
        <w:ind w:left="340" w:hanging="340"/>
        <w:jc w:val="both"/>
        <w:rPr>
          <w:rFonts w:ascii="Cambria" w:hAnsi="Cambria"/>
          <w:spacing w:val="-2"/>
          <w:sz w:val="20"/>
          <w:szCs w:val="20"/>
        </w:rPr>
      </w:pPr>
      <w:r w:rsidRPr="00FC58EC">
        <w:rPr>
          <w:rFonts w:ascii="Cambria" w:hAnsi="Cambria"/>
          <w:sz w:val="20"/>
          <w:szCs w:val="20"/>
        </w:rPr>
        <w:t>Великие художники. Т.</w:t>
      </w:r>
      <w:r w:rsidR="00FC58EC">
        <w:rPr>
          <w:rFonts w:ascii="Cambria" w:hAnsi="Cambria"/>
          <w:sz w:val="20"/>
          <w:szCs w:val="20"/>
        </w:rPr>
        <w:t> </w:t>
      </w:r>
      <w:r w:rsidRPr="00FC58EC">
        <w:rPr>
          <w:rFonts w:ascii="Cambria" w:hAnsi="Cambria"/>
          <w:sz w:val="20"/>
          <w:szCs w:val="20"/>
        </w:rPr>
        <w:t>28. «Борис Михайлович Кустоди</w:t>
      </w:r>
      <w:r w:rsidRPr="00934981">
        <w:rPr>
          <w:rFonts w:ascii="Cambria" w:hAnsi="Cambria"/>
          <w:spacing w:val="-2"/>
          <w:sz w:val="20"/>
          <w:szCs w:val="20"/>
        </w:rPr>
        <w:t>ев».</w:t>
      </w:r>
      <w:r w:rsidR="00FC58EC" w:rsidRPr="00934981">
        <w:rPr>
          <w:rFonts w:ascii="Cambria" w:hAnsi="Cambria"/>
          <w:spacing w:val="-2"/>
          <w:sz w:val="20"/>
          <w:szCs w:val="20"/>
        </w:rPr>
        <w:t> </w:t>
      </w:r>
      <w:r w:rsidR="00765556" w:rsidRPr="00934981">
        <w:rPr>
          <w:rFonts w:ascii="Cambria" w:hAnsi="Cambria"/>
          <w:spacing w:val="-2"/>
          <w:sz w:val="20"/>
          <w:szCs w:val="20"/>
        </w:rPr>
        <w:t>—</w:t>
      </w:r>
      <w:r w:rsidRPr="00934981">
        <w:rPr>
          <w:rFonts w:ascii="Cambria" w:hAnsi="Cambria"/>
          <w:spacing w:val="-2"/>
          <w:sz w:val="20"/>
          <w:szCs w:val="20"/>
        </w:rPr>
        <w:t xml:space="preserve"> М.: Изд-во «Директ-Медиа», Изд.</w:t>
      </w:r>
      <w:r w:rsidR="00FC58EC" w:rsidRPr="00934981">
        <w:rPr>
          <w:rFonts w:ascii="Cambria" w:hAnsi="Cambria"/>
          <w:spacing w:val="-2"/>
          <w:sz w:val="20"/>
          <w:szCs w:val="20"/>
        </w:rPr>
        <w:t xml:space="preserve"> </w:t>
      </w:r>
      <w:r w:rsidRPr="00934981">
        <w:rPr>
          <w:rFonts w:ascii="Cambria" w:hAnsi="Cambria"/>
          <w:spacing w:val="-2"/>
          <w:sz w:val="20"/>
          <w:szCs w:val="20"/>
        </w:rPr>
        <w:t>дом «Комсомольская правда», 2010.</w:t>
      </w:r>
      <w:r w:rsidR="00765556" w:rsidRPr="00934981">
        <w:rPr>
          <w:rFonts w:ascii="Cambria" w:hAnsi="Cambria"/>
          <w:spacing w:val="-2"/>
          <w:sz w:val="20"/>
          <w:szCs w:val="20"/>
        </w:rPr>
        <w:t xml:space="preserve"> —</w:t>
      </w:r>
      <w:r w:rsidRPr="00934981">
        <w:rPr>
          <w:rFonts w:ascii="Cambria" w:hAnsi="Cambria"/>
          <w:spacing w:val="-2"/>
          <w:sz w:val="20"/>
          <w:szCs w:val="20"/>
        </w:rPr>
        <w:t xml:space="preserve"> 48 с.</w:t>
      </w:r>
    </w:p>
    <w:p w14:paraId="365B906A" w14:textId="77777777" w:rsidR="00F04DB2" w:rsidRPr="00FC58EC" w:rsidRDefault="00F04DB2" w:rsidP="002C2499">
      <w:pPr>
        <w:pStyle w:val="affff5"/>
        <w:numPr>
          <w:ilvl w:val="0"/>
          <w:numId w:val="10"/>
        </w:numPr>
        <w:spacing w:line="230" w:lineRule="auto"/>
        <w:ind w:left="340" w:hanging="340"/>
        <w:jc w:val="both"/>
        <w:rPr>
          <w:rFonts w:ascii="Cambria" w:hAnsi="Cambria"/>
          <w:spacing w:val="-2"/>
          <w:sz w:val="20"/>
          <w:szCs w:val="20"/>
        </w:rPr>
      </w:pPr>
      <w:r w:rsidRPr="00FC58EC">
        <w:rPr>
          <w:rFonts w:ascii="Cambria" w:hAnsi="Cambria"/>
          <w:spacing w:val="-2"/>
          <w:sz w:val="20"/>
          <w:szCs w:val="20"/>
        </w:rPr>
        <w:t>Великие художники. Т.</w:t>
      </w:r>
      <w:r w:rsidR="00FC58EC">
        <w:rPr>
          <w:rFonts w:ascii="Cambria" w:hAnsi="Cambria"/>
          <w:spacing w:val="-2"/>
          <w:sz w:val="20"/>
          <w:szCs w:val="20"/>
        </w:rPr>
        <w:t> </w:t>
      </w:r>
      <w:r w:rsidRPr="00FC58EC">
        <w:rPr>
          <w:rFonts w:ascii="Cambria" w:hAnsi="Cambria"/>
          <w:spacing w:val="-2"/>
          <w:sz w:val="20"/>
          <w:szCs w:val="20"/>
        </w:rPr>
        <w:t>29. «Николай Константинович Рерих».</w:t>
      </w:r>
      <w:r w:rsidR="00765556" w:rsidRPr="00FC58EC">
        <w:rPr>
          <w:rFonts w:ascii="Cambria" w:hAnsi="Cambria"/>
          <w:spacing w:val="-2"/>
          <w:sz w:val="20"/>
          <w:szCs w:val="20"/>
        </w:rPr>
        <w:t xml:space="preserve"> —</w:t>
      </w:r>
      <w:r w:rsidRPr="00FC58EC">
        <w:rPr>
          <w:rFonts w:ascii="Cambria" w:hAnsi="Cambria"/>
          <w:spacing w:val="-2"/>
          <w:sz w:val="20"/>
          <w:szCs w:val="20"/>
        </w:rPr>
        <w:t xml:space="preserve"> М.: Изд-во «Директ-Медиа», Изд. дом «Комсомольская правда», 2010.</w:t>
      </w:r>
      <w:r w:rsidR="00765556" w:rsidRPr="00FC58EC">
        <w:rPr>
          <w:rFonts w:ascii="Cambria" w:hAnsi="Cambria"/>
          <w:spacing w:val="-2"/>
          <w:sz w:val="20"/>
          <w:szCs w:val="20"/>
        </w:rPr>
        <w:t xml:space="preserve"> —</w:t>
      </w:r>
      <w:r w:rsidRPr="00FC58EC">
        <w:rPr>
          <w:rFonts w:ascii="Cambria" w:hAnsi="Cambria"/>
          <w:spacing w:val="-2"/>
          <w:sz w:val="20"/>
          <w:szCs w:val="20"/>
        </w:rPr>
        <w:t xml:space="preserve"> 48 с.</w:t>
      </w:r>
    </w:p>
    <w:p w14:paraId="71C00FA4" w14:textId="77777777" w:rsidR="00F04DB2" w:rsidRPr="00FC58EC" w:rsidRDefault="00F04DB2" w:rsidP="002C2499">
      <w:pPr>
        <w:pStyle w:val="affff5"/>
        <w:numPr>
          <w:ilvl w:val="0"/>
          <w:numId w:val="10"/>
        </w:numPr>
        <w:spacing w:line="230" w:lineRule="auto"/>
        <w:ind w:left="340" w:hanging="340"/>
        <w:jc w:val="both"/>
        <w:rPr>
          <w:rFonts w:ascii="Cambria" w:hAnsi="Cambria"/>
          <w:spacing w:val="-2"/>
          <w:sz w:val="20"/>
          <w:szCs w:val="20"/>
        </w:rPr>
      </w:pPr>
      <w:r w:rsidRPr="00FC58EC">
        <w:rPr>
          <w:rFonts w:ascii="Cambria" w:hAnsi="Cambria"/>
          <w:spacing w:val="-2"/>
          <w:sz w:val="20"/>
          <w:szCs w:val="20"/>
        </w:rPr>
        <w:t>Великие художники. Т.</w:t>
      </w:r>
      <w:r w:rsidR="00934981">
        <w:rPr>
          <w:rFonts w:ascii="Cambria" w:hAnsi="Cambria"/>
          <w:spacing w:val="-2"/>
          <w:sz w:val="20"/>
          <w:szCs w:val="20"/>
        </w:rPr>
        <w:t> </w:t>
      </w:r>
      <w:r w:rsidRPr="00FC58EC">
        <w:rPr>
          <w:rFonts w:ascii="Cambria" w:hAnsi="Cambria"/>
          <w:spacing w:val="-2"/>
          <w:sz w:val="20"/>
          <w:szCs w:val="20"/>
        </w:rPr>
        <w:t>44. «Марк Шагал».</w:t>
      </w:r>
      <w:r w:rsidR="00765556" w:rsidRPr="00FC58EC">
        <w:rPr>
          <w:rFonts w:ascii="Cambria" w:hAnsi="Cambria"/>
          <w:spacing w:val="-2"/>
          <w:sz w:val="20"/>
          <w:szCs w:val="20"/>
        </w:rPr>
        <w:t xml:space="preserve"> —</w:t>
      </w:r>
      <w:r w:rsidRPr="00FC58EC">
        <w:rPr>
          <w:rFonts w:ascii="Cambria" w:hAnsi="Cambria"/>
          <w:spacing w:val="-2"/>
          <w:sz w:val="20"/>
          <w:szCs w:val="20"/>
        </w:rPr>
        <w:t xml:space="preserve"> М.: Изд-во </w:t>
      </w:r>
      <w:r w:rsidR="00934981">
        <w:rPr>
          <w:rFonts w:ascii="Cambria" w:hAnsi="Cambria"/>
          <w:spacing w:val="-2"/>
          <w:sz w:val="20"/>
          <w:szCs w:val="20"/>
        </w:rPr>
        <w:br/>
      </w:r>
      <w:r w:rsidRPr="00FC58EC">
        <w:rPr>
          <w:rFonts w:ascii="Cambria" w:hAnsi="Cambria"/>
          <w:spacing w:val="-2"/>
          <w:sz w:val="20"/>
          <w:szCs w:val="20"/>
        </w:rPr>
        <w:t>«Директ-Медиа», Изд. дом «Комсомольская правда», 2009.</w:t>
      </w:r>
      <w:r w:rsidR="00FC58EC" w:rsidRPr="00FC58EC">
        <w:rPr>
          <w:rFonts w:ascii="Cambria" w:hAnsi="Cambria"/>
          <w:spacing w:val="-2"/>
          <w:sz w:val="20"/>
          <w:szCs w:val="20"/>
        </w:rPr>
        <w:t> </w:t>
      </w:r>
      <w:r w:rsidR="00765556" w:rsidRPr="00FC58EC">
        <w:rPr>
          <w:rFonts w:ascii="Cambria" w:hAnsi="Cambria"/>
          <w:spacing w:val="-2"/>
          <w:sz w:val="20"/>
          <w:szCs w:val="20"/>
        </w:rPr>
        <w:t>—</w:t>
      </w:r>
      <w:r w:rsidRPr="00FC58EC">
        <w:rPr>
          <w:rFonts w:ascii="Cambria" w:hAnsi="Cambria"/>
          <w:spacing w:val="-2"/>
          <w:sz w:val="20"/>
          <w:szCs w:val="20"/>
        </w:rPr>
        <w:t xml:space="preserve"> 48</w:t>
      </w:r>
      <w:r w:rsidR="00FC58EC">
        <w:rPr>
          <w:rFonts w:ascii="Cambria" w:hAnsi="Cambria"/>
          <w:spacing w:val="-2"/>
          <w:sz w:val="20"/>
          <w:szCs w:val="20"/>
        </w:rPr>
        <w:t> </w:t>
      </w:r>
      <w:r w:rsidRPr="00FC58EC">
        <w:rPr>
          <w:rFonts w:ascii="Cambria" w:hAnsi="Cambria"/>
          <w:spacing w:val="-2"/>
          <w:sz w:val="20"/>
          <w:szCs w:val="20"/>
        </w:rPr>
        <w:t>с.</w:t>
      </w:r>
    </w:p>
    <w:p w14:paraId="7024FE50" w14:textId="77777777" w:rsidR="00F04DB2" w:rsidRPr="00FC58EC" w:rsidRDefault="00F04DB2" w:rsidP="002C2499">
      <w:pPr>
        <w:pStyle w:val="affff5"/>
        <w:numPr>
          <w:ilvl w:val="0"/>
          <w:numId w:val="10"/>
        </w:numPr>
        <w:spacing w:line="235" w:lineRule="auto"/>
        <w:ind w:left="340" w:hanging="340"/>
        <w:jc w:val="both"/>
        <w:rPr>
          <w:rFonts w:ascii="Cambria" w:hAnsi="Cambria"/>
          <w:sz w:val="20"/>
          <w:szCs w:val="20"/>
        </w:rPr>
      </w:pPr>
      <w:r w:rsidRPr="00FC58EC">
        <w:rPr>
          <w:rFonts w:ascii="Cambria" w:hAnsi="Cambria"/>
          <w:sz w:val="20"/>
          <w:szCs w:val="20"/>
        </w:rPr>
        <w:t xml:space="preserve">Воспоминания о </w:t>
      </w:r>
      <w:r w:rsidR="0008477B" w:rsidRPr="00FC58EC">
        <w:rPr>
          <w:rFonts w:ascii="Cambria" w:hAnsi="Cambria"/>
          <w:sz w:val="20"/>
          <w:szCs w:val="20"/>
        </w:rPr>
        <w:t>Н. К. Ч</w:t>
      </w:r>
      <w:r w:rsidRPr="00FC58EC">
        <w:rPr>
          <w:rFonts w:ascii="Cambria" w:hAnsi="Cambria"/>
          <w:sz w:val="20"/>
          <w:szCs w:val="20"/>
        </w:rPr>
        <w:t>урлёнисе.</w:t>
      </w:r>
      <w:r w:rsidR="00765556" w:rsidRPr="00FC58EC">
        <w:rPr>
          <w:rFonts w:ascii="Cambria" w:hAnsi="Cambria"/>
          <w:sz w:val="20"/>
          <w:szCs w:val="20"/>
        </w:rPr>
        <w:t xml:space="preserve"> —</w:t>
      </w:r>
      <w:r w:rsidRPr="00FC58EC">
        <w:rPr>
          <w:rFonts w:ascii="Cambria" w:hAnsi="Cambria"/>
          <w:sz w:val="20"/>
          <w:szCs w:val="20"/>
        </w:rPr>
        <w:t xml:space="preserve"> Вильнюс: Изд-во «Вага», 1975.</w:t>
      </w:r>
      <w:r w:rsidR="00765556" w:rsidRPr="00FC58EC">
        <w:rPr>
          <w:rFonts w:ascii="Cambria" w:hAnsi="Cambria"/>
          <w:sz w:val="20"/>
          <w:szCs w:val="20"/>
        </w:rPr>
        <w:t xml:space="preserve"> —</w:t>
      </w:r>
      <w:r w:rsidRPr="00FC58EC">
        <w:rPr>
          <w:rFonts w:ascii="Cambria" w:hAnsi="Cambria"/>
          <w:sz w:val="20"/>
          <w:szCs w:val="20"/>
        </w:rPr>
        <w:t xml:space="preserve"> 317 с.</w:t>
      </w:r>
    </w:p>
    <w:p w14:paraId="563D2717"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lastRenderedPageBreak/>
        <w:t>Врубель. Переписка. Воспоминания о художнике.</w:t>
      </w:r>
      <w:r w:rsidR="00765556" w:rsidRPr="00FC58EC">
        <w:rPr>
          <w:rFonts w:ascii="Cambria" w:hAnsi="Cambria"/>
          <w:sz w:val="20"/>
          <w:szCs w:val="20"/>
        </w:rPr>
        <w:t xml:space="preserve"> —</w:t>
      </w:r>
      <w:r w:rsidRPr="00FC58EC">
        <w:rPr>
          <w:rFonts w:ascii="Cambria" w:hAnsi="Cambria"/>
          <w:sz w:val="20"/>
          <w:szCs w:val="20"/>
        </w:rPr>
        <w:t xml:space="preserve"> Л., М.: Изд-во «Искусство», 1963.</w:t>
      </w:r>
      <w:r w:rsidR="00765556" w:rsidRPr="00FC58EC">
        <w:rPr>
          <w:rFonts w:ascii="Cambria" w:hAnsi="Cambria"/>
          <w:sz w:val="20"/>
          <w:szCs w:val="20"/>
        </w:rPr>
        <w:t xml:space="preserve"> —</w:t>
      </w:r>
      <w:r w:rsidRPr="00FC58EC">
        <w:rPr>
          <w:rFonts w:ascii="Cambria" w:hAnsi="Cambria"/>
          <w:sz w:val="20"/>
          <w:szCs w:val="20"/>
        </w:rPr>
        <w:t xml:space="preserve"> 362 с.</w:t>
      </w:r>
    </w:p>
    <w:p w14:paraId="03118A15"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Грабарь </w:t>
      </w:r>
      <w:r w:rsidR="0008477B" w:rsidRPr="00FC58EC">
        <w:rPr>
          <w:rFonts w:ascii="Cambria" w:hAnsi="Cambria"/>
          <w:sz w:val="20"/>
          <w:szCs w:val="20"/>
        </w:rPr>
        <w:t>И. Э.</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оя жизнь. Автомонография / </w:t>
      </w:r>
      <w:r w:rsidR="0008477B" w:rsidRPr="00FC58EC">
        <w:rPr>
          <w:rFonts w:ascii="Cambria" w:hAnsi="Cambria"/>
          <w:sz w:val="20"/>
          <w:szCs w:val="20"/>
        </w:rPr>
        <w:t>И. Э. Г</w:t>
      </w:r>
      <w:r w:rsidRPr="00FC58EC">
        <w:rPr>
          <w:rFonts w:ascii="Cambria" w:hAnsi="Cambria"/>
          <w:sz w:val="20"/>
          <w:szCs w:val="20"/>
        </w:rPr>
        <w:t>рабарь.</w:t>
      </w:r>
      <w:r w:rsidR="00765556" w:rsidRPr="00FC58EC">
        <w:rPr>
          <w:rFonts w:ascii="Cambria" w:hAnsi="Cambria"/>
          <w:sz w:val="20"/>
          <w:szCs w:val="20"/>
        </w:rPr>
        <w:t xml:space="preserve"> —</w:t>
      </w:r>
      <w:r w:rsidRPr="00FC58EC">
        <w:rPr>
          <w:rFonts w:ascii="Cambria" w:hAnsi="Cambria"/>
          <w:sz w:val="20"/>
          <w:szCs w:val="20"/>
        </w:rPr>
        <w:t xml:space="preserve"> М., Л.: Искусство, 1937.</w:t>
      </w:r>
      <w:r w:rsidR="00765556" w:rsidRPr="00FC58EC">
        <w:rPr>
          <w:rFonts w:ascii="Cambria" w:hAnsi="Cambria"/>
          <w:sz w:val="20"/>
          <w:szCs w:val="20"/>
        </w:rPr>
        <w:t xml:space="preserve"> —</w:t>
      </w:r>
      <w:r w:rsidRPr="00FC58EC">
        <w:rPr>
          <w:rFonts w:ascii="Cambria" w:hAnsi="Cambria"/>
          <w:sz w:val="20"/>
          <w:szCs w:val="20"/>
        </w:rPr>
        <w:t xml:space="preserve"> 376 с.</w:t>
      </w:r>
    </w:p>
    <w:p w14:paraId="52EAEA3F"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Зинаида Серебрякова. Письма. Современники о художнице</w:t>
      </w:r>
      <w:r w:rsidR="00FC58EC">
        <w:rPr>
          <w:rFonts w:ascii="Cambria" w:hAnsi="Cambria"/>
          <w:sz w:val="20"/>
          <w:szCs w:val="20"/>
        </w:rPr>
        <w:t> </w:t>
      </w:r>
      <w:r w:rsidRPr="00FC58EC">
        <w:rPr>
          <w:rFonts w:ascii="Cambria" w:hAnsi="Cambria"/>
          <w:sz w:val="20"/>
          <w:szCs w:val="20"/>
        </w:rPr>
        <w:t xml:space="preserve">/ авт.-сост. </w:t>
      </w:r>
      <w:r w:rsidR="0008477B" w:rsidRPr="00FC58EC">
        <w:rPr>
          <w:rFonts w:ascii="Cambria" w:hAnsi="Cambria"/>
          <w:sz w:val="20"/>
          <w:szCs w:val="20"/>
        </w:rPr>
        <w:t>В. П. К</w:t>
      </w:r>
      <w:r w:rsidRPr="00FC58EC">
        <w:rPr>
          <w:rFonts w:ascii="Cambria" w:hAnsi="Cambria"/>
          <w:sz w:val="20"/>
          <w:szCs w:val="20"/>
        </w:rPr>
        <w:t xml:space="preserve">нязева, прим. </w:t>
      </w:r>
      <w:r w:rsidR="0008477B" w:rsidRPr="00FC58EC">
        <w:rPr>
          <w:rFonts w:ascii="Cambria" w:hAnsi="Cambria"/>
          <w:sz w:val="20"/>
          <w:szCs w:val="20"/>
        </w:rPr>
        <w:t>Ю. Н. П</w:t>
      </w:r>
      <w:r w:rsidRPr="00FC58EC">
        <w:rPr>
          <w:rFonts w:ascii="Cambria" w:hAnsi="Cambria"/>
          <w:sz w:val="20"/>
          <w:szCs w:val="20"/>
        </w:rPr>
        <w:t>одкопаева.</w:t>
      </w:r>
      <w:r w:rsidR="00765556" w:rsidRPr="00FC58EC">
        <w:rPr>
          <w:rFonts w:ascii="Cambria" w:hAnsi="Cambria"/>
          <w:sz w:val="20"/>
          <w:szCs w:val="20"/>
        </w:rPr>
        <w:t xml:space="preserve"> —</w:t>
      </w:r>
      <w:r w:rsidRPr="00FC58EC">
        <w:rPr>
          <w:rFonts w:ascii="Cambria" w:hAnsi="Cambria"/>
          <w:sz w:val="20"/>
          <w:szCs w:val="20"/>
        </w:rPr>
        <w:t xml:space="preserve"> М.: «Изобразительное искусство», 1987.</w:t>
      </w:r>
      <w:r w:rsidR="00765556" w:rsidRPr="00FC58EC">
        <w:rPr>
          <w:rFonts w:ascii="Cambria" w:hAnsi="Cambria"/>
          <w:sz w:val="20"/>
          <w:szCs w:val="20"/>
        </w:rPr>
        <w:t xml:space="preserve"> —</w:t>
      </w:r>
      <w:r w:rsidRPr="00FC58EC">
        <w:rPr>
          <w:rFonts w:ascii="Cambria" w:hAnsi="Cambria"/>
          <w:sz w:val="20"/>
          <w:szCs w:val="20"/>
        </w:rPr>
        <w:t xml:space="preserve"> 304 с.</w:t>
      </w:r>
    </w:p>
    <w:p w14:paraId="19294995"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Егоров </w:t>
      </w:r>
      <w:r w:rsidR="0008477B" w:rsidRPr="00FC58EC">
        <w:rPr>
          <w:rFonts w:ascii="Cambria" w:hAnsi="Cambria"/>
          <w:sz w:val="20"/>
          <w:szCs w:val="20"/>
        </w:rPr>
        <w:t>И. М.</w:t>
      </w:r>
      <w:r w:rsidR="00934981">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азимир Малевич / </w:t>
      </w:r>
      <w:r w:rsidR="0008477B" w:rsidRPr="00FC58EC">
        <w:rPr>
          <w:rFonts w:ascii="Cambria" w:hAnsi="Cambria"/>
          <w:sz w:val="20"/>
          <w:szCs w:val="20"/>
        </w:rPr>
        <w:t>И. М. Е</w:t>
      </w:r>
      <w:r w:rsidRPr="00FC58EC">
        <w:rPr>
          <w:rFonts w:ascii="Cambria" w:hAnsi="Cambria"/>
          <w:sz w:val="20"/>
          <w:szCs w:val="20"/>
        </w:rPr>
        <w:t>горов.</w:t>
      </w:r>
      <w:r w:rsidR="00765556" w:rsidRPr="00FC58EC">
        <w:rPr>
          <w:rFonts w:ascii="Cambria" w:hAnsi="Cambria"/>
          <w:sz w:val="20"/>
          <w:szCs w:val="20"/>
        </w:rPr>
        <w:t xml:space="preserve"> —</w:t>
      </w:r>
      <w:r w:rsidRPr="00FC58EC">
        <w:rPr>
          <w:rFonts w:ascii="Cambria" w:hAnsi="Cambria"/>
          <w:sz w:val="20"/>
          <w:szCs w:val="20"/>
        </w:rPr>
        <w:t xml:space="preserve"> М.: Знание, 1990.</w:t>
      </w:r>
      <w:r w:rsidR="00765556" w:rsidRPr="00FC58EC">
        <w:rPr>
          <w:rFonts w:ascii="Cambria" w:hAnsi="Cambria"/>
          <w:sz w:val="20"/>
          <w:szCs w:val="20"/>
        </w:rPr>
        <w:t xml:space="preserve"> —</w:t>
      </w:r>
      <w:r w:rsidRPr="00FC58EC">
        <w:rPr>
          <w:rFonts w:ascii="Cambria" w:hAnsi="Cambria"/>
          <w:sz w:val="20"/>
          <w:szCs w:val="20"/>
        </w:rPr>
        <w:t xml:space="preserve"> 56 с. (Сер. «Искусство»; № 7)</w:t>
      </w:r>
    </w:p>
    <w:p w14:paraId="5FF8A9AD"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Иванов</w:t>
      </w:r>
      <w:r w:rsidR="00934981">
        <w:rPr>
          <w:rFonts w:ascii="Cambria" w:hAnsi="Cambria"/>
          <w:sz w:val="20"/>
          <w:szCs w:val="20"/>
        </w:rPr>
        <w:t> </w:t>
      </w:r>
      <w:r w:rsidR="0008477B" w:rsidRPr="00FC58EC">
        <w:rPr>
          <w:rFonts w:ascii="Cambria" w:hAnsi="Cambria"/>
          <w:sz w:val="20"/>
          <w:szCs w:val="20"/>
        </w:rPr>
        <w:t>В. И.</w:t>
      </w:r>
      <w:r w:rsidR="00FC58EC">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юрл</w:t>
      </w:r>
      <w:r w:rsidR="00FC58EC">
        <w:rPr>
          <w:rFonts w:ascii="Cambria" w:hAnsi="Cambria"/>
          <w:sz w:val="20"/>
          <w:szCs w:val="20"/>
        </w:rPr>
        <w:t>ё</w:t>
      </w:r>
      <w:r w:rsidRPr="00FC58EC">
        <w:rPr>
          <w:rFonts w:ascii="Cambria" w:hAnsi="Cambria"/>
          <w:sz w:val="20"/>
          <w:szCs w:val="20"/>
        </w:rPr>
        <w:t xml:space="preserve">нис и проблемы синтеза искусств / </w:t>
      </w:r>
      <w:r w:rsidR="0008477B" w:rsidRPr="00FC58EC">
        <w:rPr>
          <w:rFonts w:ascii="Cambria" w:hAnsi="Cambria"/>
          <w:sz w:val="20"/>
          <w:szCs w:val="20"/>
        </w:rPr>
        <w:t>В. И. И</w:t>
      </w:r>
      <w:r w:rsidRPr="00FC58EC">
        <w:rPr>
          <w:rFonts w:ascii="Cambria" w:hAnsi="Cambria"/>
          <w:sz w:val="20"/>
          <w:szCs w:val="20"/>
        </w:rPr>
        <w:t>ванов</w:t>
      </w:r>
      <w:r w:rsidR="00FC58EC">
        <w:rPr>
          <w:rFonts w:ascii="Cambria" w:hAnsi="Cambria"/>
          <w:sz w:val="20"/>
          <w:szCs w:val="20"/>
        </w:rPr>
        <w:t xml:space="preserve"> </w:t>
      </w:r>
      <w:r w:rsidRPr="00FC58EC">
        <w:rPr>
          <w:rFonts w:ascii="Cambria" w:hAnsi="Cambria"/>
          <w:sz w:val="20"/>
          <w:szCs w:val="20"/>
        </w:rPr>
        <w:t xml:space="preserve">// Ученые записки Государственного мемориального музея </w:t>
      </w:r>
      <w:r w:rsidR="0008477B" w:rsidRPr="00FC58EC">
        <w:rPr>
          <w:rFonts w:ascii="Cambria" w:hAnsi="Cambria"/>
          <w:sz w:val="20"/>
          <w:szCs w:val="20"/>
        </w:rPr>
        <w:t>А. Н. С</w:t>
      </w:r>
      <w:r w:rsidRPr="00FC58EC">
        <w:rPr>
          <w:rFonts w:ascii="Cambria" w:hAnsi="Cambria"/>
          <w:sz w:val="20"/>
          <w:szCs w:val="20"/>
        </w:rPr>
        <w:t>крябина.</w:t>
      </w:r>
      <w:r w:rsidR="00FC58EC">
        <w:rPr>
          <w:rFonts w:ascii="Cambria" w:hAnsi="Cambria"/>
          <w:sz w:val="20"/>
          <w:szCs w:val="20"/>
        </w:rPr>
        <w:t xml:space="preserve"> </w:t>
      </w:r>
      <w:r w:rsidRPr="00FC58EC">
        <w:rPr>
          <w:rFonts w:ascii="Cambria" w:hAnsi="Cambria"/>
          <w:sz w:val="20"/>
          <w:szCs w:val="20"/>
        </w:rPr>
        <w:t>1914.</w:t>
      </w:r>
      <w:r w:rsidR="00FC58EC">
        <w:rPr>
          <w:rFonts w:ascii="Cambria" w:hAnsi="Cambria"/>
          <w:sz w:val="20"/>
          <w:szCs w:val="20"/>
        </w:rPr>
        <w:t xml:space="preserve"> </w:t>
      </w:r>
      <w:r w:rsidRPr="00FC58EC">
        <w:rPr>
          <w:rFonts w:ascii="Cambria" w:hAnsi="Cambria"/>
          <w:sz w:val="20"/>
          <w:szCs w:val="20"/>
        </w:rPr>
        <w:t>№</w:t>
      </w:r>
      <w:r w:rsidR="00FC58EC">
        <w:rPr>
          <w:rFonts w:ascii="Cambria" w:hAnsi="Cambria"/>
          <w:sz w:val="20"/>
          <w:szCs w:val="20"/>
        </w:rPr>
        <w:t xml:space="preserve"> </w:t>
      </w:r>
      <w:r w:rsidRPr="00FC58EC">
        <w:rPr>
          <w:rFonts w:ascii="Cambria" w:hAnsi="Cambria"/>
          <w:sz w:val="20"/>
          <w:szCs w:val="20"/>
        </w:rPr>
        <w:t>3</w:t>
      </w:r>
      <w:r w:rsidR="00FC58EC">
        <w:rPr>
          <w:rFonts w:ascii="Cambria" w:hAnsi="Cambria"/>
          <w:sz w:val="20"/>
          <w:szCs w:val="20"/>
        </w:rPr>
        <w:t>.</w:t>
      </w:r>
      <w:r w:rsidRPr="00FC58EC">
        <w:rPr>
          <w:rFonts w:ascii="Cambria" w:hAnsi="Cambria"/>
          <w:sz w:val="20"/>
          <w:szCs w:val="20"/>
        </w:rPr>
        <w:t xml:space="preserve"> С. 85–92.</w:t>
      </w:r>
    </w:p>
    <w:p w14:paraId="619235CD"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Каменский </w:t>
      </w:r>
      <w:r w:rsidR="0008477B" w:rsidRPr="00FC58EC">
        <w:rPr>
          <w:rFonts w:ascii="Cambria" w:hAnsi="Cambria"/>
          <w:sz w:val="20"/>
          <w:szCs w:val="20"/>
        </w:rPr>
        <w:t>А. А.</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арк Шагал и Россия / </w:t>
      </w:r>
      <w:r w:rsidR="0008477B" w:rsidRPr="00FC58EC">
        <w:rPr>
          <w:rFonts w:ascii="Cambria" w:hAnsi="Cambria"/>
          <w:sz w:val="20"/>
          <w:szCs w:val="20"/>
        </w:rPr>
        <w:t>А. А. К</w:t>
      </w:r>
      <w:r w:rsidRPr="00FC58EC">
        <w:rPr>
          <w:rFonts w:ascii="Cambria" w:hAnsi="Cambria"/>
          <w:sz w:val="20"/>
          <w:szCs w:val="20"/>
        </w:rPr>
        <w:t>аменский.</w:t>
      </w:r>
      <w:r w:rsidR="00765556" w:rsidRPr="00FC58EC">
        <w:rPr>
          <w:rFonts w:ascii="Cambria" w:hAnsi="Cambria"/>
          <w:sz w:val="20"/>
          <w:szCs w:val="20"/>
        </w:rPr>
        <w:t xml:space="preserve"> —</w:t>
      </w:r>
      <w:r w:rsidRPr="00FC58EC">
        <w:rPr>
          <w:rFonts w:ascii="Cambria" w:hAnsi="Cambria"/>
          <w:sz w:val="20"/>
          <w:szCs w:val="20"/>
        </w:rPr>
        <w:t xml:space="preserve"> М.: Знание, 1998.</w:t>
      </w:r>
      <w:r w:rsidR="00765556" w:rsidRPr="00FC58EC">
        <w:rPr>
          <w:rFonts w:ascii="Cambria" w:hAnsi="Cambria"/>
          <w:sz w:val="20"/>
          <w:szCs w:val="20"/>
        </w:rPr>
        <w:t xml:space="preserve"> —</w:t>
      </w:r>
      <w:r w:rsidRPr="00FC58EC">
        <w:rPr>
          <w:rFonts w:ascii="Cambria" w:hAnsi="Cambria"/>
          <w:sz w:val="20"/>
          <w:szCs w:val="20"/>
        </w:rPr>
        <w:t xml:space="preserve"> 56 с. (Сер. «Искусство»; № 8)</w:t>
      </w:r>
    </w:p>
    <w:p w14:paraId="4126DF27"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Коган </w:t>
      </w:r>
      <w:r w:rsidR="0008477B" w:rsidRPr="00FC58EC">
        <w:rPr>
          <w:rFonts w:ascii="Cambria" w:hAnsi="Cambria"/>
          <w:sz w:val="20"/>
          <w:szCs w:val="20"/>
        </w:rPr>
        <w:t>Д. З.</w:t>
      </w:r>
      <w:r w:rsidR="00FC58EC">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онстантин Коровин / </w:t>
      </w:r>
      <w:r w:rsidR="0008477B" w:rsidRPr="00FC58EC">
        <w:rPr>
          <w:rFonts w:ascii="Cambria" w:hAnsi="Cambria"/>
          <w:sz w:val="20"/>
          <w:szCs w:val="20"/>
        </w:rPr>
        <w:t>Д. З. К</w:t>
      </w:r>
      <w:r w:rsidRPr="00FC58EC">
        <w:rPr>
          <w:rFonts w:ascii="Cambria" w:hAnsi="Cambria"/>
          <w:sz w:val="20"/>
          <w:szCs w:val="20"/>
        </w:rPr>
        <w:t>оган.</w:t>
      </w:r>
      <w:r w:rsidR="00765556" w:rsidRPr="00FC58EC">
        <w:rPr>
          <w:rFonts w:ascii="Cambria" w:hAnsi="Cambria"/>
          <w:sz w:val="20"/>
          <w:szCs w:val="20"/>
        </w:rPr>
        <w:t xml:space="preserve"> —</w:t>
      </w:r>
      <w:r w:rsidRPr="00FC58EC">
        <w:rPr>
          <w:rFonts w:ascii="Cambria" w:hAnsi="Cambria"/>
          <w:sz w:val="20"/>
          <w:szCs w:val="20"/>
        </w:rPr>
        <w:t xml:space="preserve"> М.</w:t>
      </w:r>
      <w:r w:rsidR="00FC58EC">
        <w:rPr>
          <w:rFonts w:ascii="Cambria" w:hAnsi="Cambria"/>
          <w:sz w:val="20"/>
          <w:szCs w:val="20"/>
        </w:rPr>
        <w:t>:</w:t>
      </w:r>
      <w:r w:rsidRPr="00FC58EC">
        <w:rPr>
          <w:rFonts w:ascii="Cambria" w:hAnsi="Cambria"/>
          <w:sz w:val="20"/>
          <w:szCs w:val="20"/>
        </w:rPr>
        <w:t xml:space="preserve"> Искусство, 1964.</w:t>
      </w:r>
      <w:r w:rsidR="00765556" w:rsidRPr="00FC58EC">
        <w:rPr>
          <w:rFonts w:ascii="Cambria" w:hAnsi="Cambria"/>
          <w:sz w:val="20"/>
          <w:szCs w:val="20"/>
        </w:rPr>
        <w:t xml:space="preserve"> —</w:t>
      </w:r>
      <w:r w:rsidRPr="00FC58EC">
        <w:rPr>
          <w:rFonts w:ascii="Cambria" w:hAnsi="Cambria"/>
          <w:sz w:val="20"/>
          <w:szCs w:val="20"/>
        </w:rPr>
        <w:t xml:space="preserve"> 360 с.</w:t>
      </w:r>
    </w:p>
    <w:p w14:paraId="0B4BA14E" w14:textId="77777777" w:rsidR="00F04DB2" w:rsidRPr="00934981" w:rsidRDefault="00F04DB2" w:rsidP="002C2499">
      <w:pPr>
        <w:pStyle w:val="affff5"/>
        <w:numPr>
          <w:ilvl w:val="0"/>
          <w:numId w:val="10"/>
        </w:numPr>
        <w:spacing w:line="230" w:lineRule="auto"/>
        <w:ind w:left="340" w:hanging="340"/>
        <w:jc w:val="both"/>
        <w:rPr>
          <w:rFonts w:ascii="Cambria" w:hAnsi="Cambria"/>
          <w:spacing w:val="-2"/>
          <w:sz w:val="20"/>
          <w:szCs w:val="20"/>
        </w:rPr>
      </w:pPr>
      <w:r w:rsidRPr="00934981">
        <w:rPr>
          <w:rFonts w:ascii="Cambria" w:hAnsi="Cambria"/>
          <w:spacing w:val="-2"/>
          <w:sz w:val="20"/>
          <w:szCs w:val="20"/>
        </w:rPr>
        <w:t>Коненков</w:t>
      </w:r>
      <w:r w:rsidR="00FC58EC" w:rsidRPr="00934981">
        <w:rPr>
          <w:rFonts w:ascii="Cambria" w:hAnsi="Cambria"/>
          <w:spacing w:val="-2"/>
          <w:sz w:val="20"/>
          <w:szCs w:val="20"/>
        </w:rPr>
        <w:t> </w:t>
      </w:r>
      <w:r w:rsidR="0008477B" w:rsidRPr="00934981">
        <w:rPr>
          <w:rFonts w:ascii="Cambria" w:hAnsi="Cambria"/>
          <w:spacing w:val="-2"/>
          <w:sz w:val="20"/>
          <w:szCs w:val="20"/>
        </w:rPr>
        <w:t>С. Т.</w:t>
      </w:r>
      <w:r w:rsidR="00FC58EC" w:rsidRPr="00934981">
        <w:rPr>
          <w:rFonts w:ascii="Cambria" w:hAnsi="Cambria"/>
          <w:spacing w:val="-2"/>
          <w:sz w:val="20"/>
          <w:szCs w:val="20"/>
        </w:rPr>
        <w:t xml:space="preserve"> </w:t>
      </w:r>
      <w:r w:rsidR="0008477B" w:rsidRPr="00934981">
        <w:rPr>
          <w:rFonts w:ascii="Cambria" w:hAnsi="Cambria"/>
          <w:spacing w:val="-2"/>
          <w:sz w:val="20"/>
          <w:szCs w:val="20"/>
        </w:rPr>
        <w:t>В</w:t>
      </w:r>
      <w:r w:rsidRPr="00934981">
        <w:rPr>
          <w:rFonts w:ascii="Cambria" w:hAnsi="Cambria"/>
          <w:spacing w:val="-2"/>
          <w:sz w:val="20"/>
          <w:szCs w:val="20"/>
        </w:rPr>
        <w:t xml:space="preserve">стречи. Воспоминания современников о скульпторе / </w:t>
      </w:r>
      <w:r w:rsidR="0008477B" w:rsidRPr="00934981">
        <w:rPr>
          <w:rFonts w:ascii="Cambria" w:hAnsi="Cambria"/>
          <w:spacing w:val="-2"/>
          <w:sz w:val="20"/>
          <w:szCs w:val="20"/>
        </w:rPr>
        <w:t>С. Т. К</w:t>
      </w:r>
      <w:r w:rsidRPr="00934981">
        <w:rPr>
          <w:rFonts w:ascii="Cambria" w:hAnsi="Cambria"/>
          <w:spacing w:val="-2"/>
          <w:sz w:val="20"/>
          <w:szCs w:val="20"/>
        </w:rPr>
        <w:t>оненков.</w:t>
      </w:r>
      <w:r w:rsidR="00765556" w:rsidRPr="00934981">
        <w:rPr>
          <w:rFonts w:ascii="Cambria" w:hAnsi="Cambria"/>
          <w:spacing w:val="-2"/>
          <w:sz w:val="20"/>
          <w:szCs w:val="20"/>
        </w:rPr>
        <w:t xml:space="preserve"> —</w:t>
      </w:r>
      <w:r w:rsidRPr="00934981">
        <w:rPr>
          <w:rFonts w:ascii="Cambria" w:hAnsi="Cambria"/>
          <w:spacing w:val="-2"/>
          <w:sz w:val="20"/>
          <w:szCs w:val="20"/>
        </w:rPr>
        <w:t xml:space="preserve"> М.: Сов. художник, 1980.</w:t>
      </w:r>
      <w:r w:rsidR="00765556" w:rsidRPr="00934981">
        <w:rPr>
          <w:rFonts w:ascii="Cambria" w:hAnsi="Cambria"/>
          <w:spacing w:val="-2"/>
          <w:sz w:val="20"/>
          <w:szCs w:val="20"/>
        </w:rPr>
        <w:t xml:space="preserve"> —</w:t>
      </w:r>
      <w:r w:rsidRPr="00934981">
        <w:rPr>
          <w:rFonts w:ascii="Cambria" w:hAnsi="Cambria"/>
          <w:spacing w:val="-2"/>
          <w:sz w:val="20"/>
          <w:szCs w:val="20"/>
        </w:rPr>
        <w:t xml:space="preserve"> 272 с.</w:t>
      </w:r>
    </w:p>
    <w:p w14:paraId="6F77E169"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Коненков </w:t>
      </w:r>
      <w:r w:rsidR="0008477B" w:rsidRPr="00FC58EC">
        <w:rPr>
          <w:rFonts w:ascii="Cambria" w:hAnsi="Cambria"/>
          <w:sz w:val="20"/>
          <w:szCs w:val="20"/>
        </w:rPr>
        <w:t>С. Т.</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ой век / </w:t>
      </w:r>
      <w:r w:rsidR="0008477B" w:rsidRPr="00FC58EC">
        <w:rPr>
          <w:rFonts w:ascii="Cambria" w:hAnsi="Cambria"/>
          <w:sz w:val="20"/>
          <w:szCs w:val="20"/>
        </w:rPr>
        <w:t>С. Т. К</w:t>
      </w:r>
      <w:r w:rsidRPr="00FC58EC">
        <w:rPr>
          <w:rFonts w:ascii="Cambria" w:hAnsi="Cambria"/>
          <w:sz w:val="20"/>
          <w:szCs w:val="20"/>
        </w:rPr>
        <w:t>оненков.</w:t>
      </w:r>
      <w:r w:rsidR="00765556" w:rsidRPr="00FC58EC">
        <w:rPr>
          <w:rFonts w:ascii="Cambria" w:hAnsi="Cambria"/>
          <w:sz w:val="20"/>
          <w:szCs w:val="20"/>
        </w:rPr>
        <w:t xml:space="preserve"> —</w:t>
      </w:r>
      <w:r w:rsidRPr="00FC58EC">
        <w:rPr>
          <w:rFonts w:ascii="Cambria" w:hAnsi="Cambria"/>
          <w:sz w:val="20"/>
          <w:szCs w:val="20"/>
        </w:rPr>
        <w:t xml:space="preserve"> М., «Политиздат», 1971.</w:t>
      </w:r>
      <w:r w:rsidR="00765556" w:rsidRPr="00FC58EC">
        <w:rPr>
          <w:rFonts w:ascii="Cambria" w:hAnsi="Cambria"/>
          <w:sz w:val="20"/>
          <w:szCs w:val="20"/>
        </w:rPr>
        <w:t xml:space="preserve"> —</w:t>
      </w:r>
      <w:r w:rsidRPr="00FC58EC">
        <w:rPr>
          <w:rFonts w:ascii="Cambria" w:hAnsi="Cambria"/>
          <w:sz w:val="20"/>
          <w:szCs w:val="20"/>
        </w:rPr>
        <w:t xml:space="preserve"> 368 с.</w:t>
      </w:r>
      <w:r w:rsidR="00FC58EC">
        <w:rPr>
          <w:rFonts w:ascii="Cambria" w:hAnsi="Cambria"/>
          <w:sz w:val="20"/>
          <w:szCs w:val="20"/>
        </w:rPr>
        <w:t>:</w:t>
      </w:r>
      <w:r w:rsidRPr="00FC58EC">
        <w:rPr>
          <w:rFonts w:ascii="Cambria" w:hAnsi="Cambria"/>
          <w:sz w:val="20"/>
          <w:szCs w:val="20"/>
        </w:rPr>
        <w:t xml:space="preserve"> ил. (О жизни и о себе)</w:t>
      </w:r>
    </w:p>
    <w:p w14:paraId="650F5C33"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Коненков</w:t>
      </w:r>
      <w:r w:rsidR="00FC58EC">
        <w:rPr>
          <w:rFonts w:ascii="Cambria" w:hAnsi="Cambria"/>
          <w:sz w:val="20"/>
          <w:szCs w:val="20"/>
        </w:rPr>
        <w:t> </w:t>
      </w:r>
      <w:r w:rsidR="0008477B" w:rsidRPr="00FC58EC">
        <w:rPr>
          <w:rFonts w:ascii="Cambria" w:hAnsi="Cambria"/>
          <w:sz w:val="20"/>
          <w:szCs w:val="20"/>
        </w:rPr>
        <w:t>С. Т.</w:t>
      </w:r>
      <w:r w:rsidR="00FC58EC">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стречи. Воспоминания современников о скульпторе / </w:t>
      </w:r>
      <w:r w:rsidR="0008477B" w:rsidRPr="00FC58EC">
        <w:rPr>
          <w:rFonts w:ascii="Cambria" w:hAnsi="Cambria"/>
          <w:sz w:val="20"/>
          <w:szCs w:val="20"/>
        </w:rPr>
        <w:t>С. Т. К</w:t>
      </w:r>
      <w:r w:rsidRPr="00FC58EC">
        <w:rPr>
          <w:rFonts w:ascii="Cambria" w:hAnsi="Cambria"/>
          <w:sz w:val="20"/>
          <w:szCs w:val="20"/>
        </w:rPr>
        <w:t>оненков.</w:t>
      </w:r>
      <w:r w:rsidR="00765556" w:rsidRPr="00FC58EC">
        <w:rPr>
          <w:rFonts w:ascii="Cambria" w:hAnsi="Cambria"/>
          <w:sz w:val="20"/>
          <w:szCs w:val="20"/>
        </w:rPr>
        <w:t xml:space="preserve"> —</w:t>
      </w:r>
      <w:r w:rsidRPr="00FC58EC">
        <w:rPr>
          <w:rFonts w:ascii="Cambria" w:hAnsi="Cambria"/>
          <w:sz w:val="20"/>
          <w:szCs w:val="20"/>
        </w:rPr>
        <w:t xml:space="preserve"> М.: Сов. художник, 1980.</w:t>
      </w:r>
      <w:r w:rsidR="00765556" w:rsidRPr="00FC58EC">
        <w:rPr>
          <w:rFonts w:ascii="Cambria" w:hAnsi="Cambria"/>
          <w:sz w:val="20"/>
          <w:szCs w:val="20"/>
        </w:rPr>
        <w:t xml:space="preserve"> —</w:t>
      </w:r>
      <w:r w:rsidRPr="00FC58EC">
        <w:rPr>
          <w:rFonts w:ascii="Cambria" w:hAnsi="Cambria"/>
          <w:sz w:val="20"/>
          <w:szCs w:val="20"/>
        </w:rPr>
        <w:t xml:space="preserve"> 272 с.</w:t>
      </w:r>
    </w:p>
    <w:p w14:paraId="1950EF77"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Константин Коровин вспоминает… / сост., авт. вступ. ст. и комментариев </w:t>
      </w:r>
      <w:r w:rsidR="0008477B" w:rsidRPr="00FC58EC">
        <w:rPr>
          <w:rFonts w:ascii="Cambria" w:hAnsi="Cambria"/>
          <w:sz w:val="20"/>
          <w:szCs w:val="20"/>
        </w:rPr>
        <w:t>И. С. З</w:t>
      </w:r>
      <w:r w:rsidRPr="00FC58EC">
        <w:rPr>
          <w:rFonts w:ascii="Cambria" w:hAnsi="Cambria"/>
          <w:sz w:val="20"/>
          <w:szCs w:val="20"/>
        </w:rPr>
        <w:t xml:space="preserve">ильберштейн и </w:t>
      </w:r>
      <w:r w:rsidR="0008477B" w:rsidRPr="00FC58EC">
        <w:rPr>
          <w:rFonts w:ascii="Cambria" w:hAnsi="Cambria"/>
          <w:sz w:val="20"/>
          <w:szCs w:val="20"/>
        </w:rPr>
        <w:t>В. А. С</w:t>
      </w:r>
      <w:r w:rsidRPr="00FC58EC">
        <w:rPr>
          <w:rFonts w:ascii="Cambria" w:hAnsi="Cambria"/>
          <w:sz w:val="20"/>
          <w:szCs w:val="20"/>
        </w:rPr>
        <w:t>амков.</w:t>
      </w:r>
      <w:r w:rsidR="00765556" w:rsidRPr="00FC58EC">
        <w:rPr>
          <w:rFonts w:ascii="Cambria" w:hAnsi="Cambria"/>
          <w:sz w:val="20"/>
          <w:szCs w:val="20"/>
        </w:rPr>
        <w:t xml:space="preserve"> —</w:t>
      </w:r>
      <w:r w:rsidRPr="00FC58EC">
        <w:rPr>
          <w:rFonts w:ascii="Cambria" w:hAnsi="Cambria"/>
          <w:sz w:val="20"/>
          <w:szCs w:val="20"/>
        </w:rPr>
        <w:t xml:space="preserve"> М.: «Изобразительное искусство», 1990.</w:t>
      </w:r>
      <w:r w:rsidR="00FC58EC">
        <w:rPr>
          <w:rFonts w:ascii="Cambria" w:hAnsi="Cambria"/>
          <w:sz w:val="20"/>
          <w:szCs w:val="20"/>
        </w:rPr>
        <w:t xml:space="preserve"> </w:t>
      </w:r>
      <w:r w:rsidRPr="00FC58EC">
        <w:rPr>
          <w:rFonts w:ascii="Cambria" w:hAnsi="Cambria"/>
          <w:sz w:val="20"/>
          <w:szCs w:val="20"/>
        </w:rPr>
        <w:t>С. 63, 77, 81, 116.</w:t>
      </w:r>
    </w:p>
    <w:p w14:paraId="50FF6107"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Коровин К. Жизнь и творчество, письма, документы, воспоминания / К. Коровин; сост. и авт. монографического очерка </w:t>
      </w:r>
      <w:r w:rsidR="0008477B" w:rsidRPr="00FC58EC">
        <w:rPr>
          <w:rFonts w:ascii="Cambria" w:hAnsi="Cambria"/>
          <w:sz w:val="20"/>
          <w:szCs w:val="20"/>
        </w:rPr>
        <w:t>Н. М. М</w:t>
      </w:r>
      <w:r w:rsidRPr="00FC58EC">
        <w:rPr>
          <w:rFonts w:ascii="Cambria" w:hAnsi="Cambria"/>
          <w:sz w:val="20"/>
          <w:szCs w:val="20"/>
        </w:rPr>
        <w:t>олева.</w:t>
      </w:r>
      <w:r w:rsidR="00765556" w:rsidRPr="00FC58EC">
        <w:rPr>
          <w:rFonts w:ascii="Cambria" w:hAnsi="Cambria"/>
          <w:sz w:val="20"/>
          <w:szCs w:val="20"/>
        </w:rPr>
        <w:t xml:space="preserve"> —</w:t>
      </w:r>
      <w:r w:rsidRPr="00FC58EC">
        <w:rPr>
          <w:rFonts w:ascii="Cambria" w:hAnsi="Cambria"/>
          <w:sz w:val="20"/>
          <w:szCs w:val="20"/>
        </w:rPr>
        <w:t xml:space="preserve"> М.: Академия художеств СССР, 1963</w:t>
      </w:r>
      <w:r w:rsid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564 с. </w:t>
      </w:r>
    </w:p>
    <w:p w14:paraId="703A173E"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Кудря </w:t>
      </w:r>
      <w:r w:rsidR="0008477B" w:rsidRPr="00FC58EC">
        <w:rPr>
          <w:rFonts w:ascii="Cambria" w:hAnsi="Cambria"/>
          <w:sz w:val="20"/>
          <w:szCs w:val="20"/>
        </w:rPr>
        <w:t>А. И.</w:t>
      </w:r>
      <w:r w:rsidR="00FC58EC">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ерещагин / </w:t>
      </w:r>
      <w:r w:rsidR="0008477B" w:rsidRPr="00FC58EC">
        <w:rPr>
          <w:rFonts w:ascii="Cambria" w:hAnsi="Cambria"/>
          <w:sz w:val="20"/>
          <w:szCs w:val="20"/>
        </w:rPr>
        <w:t>А. И. К</w:t>
      </w:r>
      <w:r w:rsidRPr="00FC58EC">
        <w:rPr>
          <w:rFonts w:ascii="Cambria" w:hAnsi="Cambria"/>
          <w:sz w:val="20"/>
          <w:szCs w:val="20"/>
        </w:rPr>
        <w:t>удря.</w:t>
      </w:r>
      <w:r w:rsidR="00765556" w:rsidRPr="00FC58EC">
        <w:rPr>
          <w:rFonts w:ascii="Cambria" w:hAnsi="Cambria"/>
          <w:sz w:val="20"/>
          <w:szCs w:val="20"/>
        </w:rPr>
        <w:t xml:space="preserve"> —</w:t>
      </w:r>
      <w:r w:rsidRPr="00FC58EC">
        <w:rPr>
          <w:rFonts w:ascii="Cambria" w:hAnsi="Cambria"/>
          <w:sz w:val="20"/>
          <w:szCs w:val="20"/>
        </w:rPr>
        <w:t xml:space="preserve"> М.: Молодая гвардия, 2010.</w:t>
      </w:r>
      <w:r w:rsidR="00765556" w:rsidRPr="00FC58EC">
        <w:rPr>
          <w:rFonts w:ascii="Cambria" w:hAnsi="Cambria"/>
          <w:sz w:val="20"/>
          <w:szCs w:val="20"/>
        </w:rPr>
        <w:t xml:space="preserve"> —</w:t>
      </w:r>
      <w:r w:rsidRPr="00FC58EC">
        <w:rPr>
          <w:rFonts w:ascii="Cambria" w:hAnsi="Cambria"/>
          <w:sz w:val="20"/>
          <w:szCs w:val="20"/>
        </w:rPr>
        <w:t xml:space="preserve"> 428 [4] с.: ил.</w:t>
      </w:r>
      <w:r w:rsidR="00765556" w:rsidRPr="00FC58EC">
        <w:rPr>
          <w:rFonts w:ascii="Cambria" w:hAnsi="Cambria"/>
          <w:sz w:val="20"/>
          <w:szCs w:val="20"/>
        </w:rPr>
        <w:t xml:space="preserve"> —</w:t>
      </w:r>
      <w:r w:rsidRPr="00FC58EC">
        <w:rPr>
          <w:rFonts w:ascii="Cambria" w:hAnsi="Cambria"/>
          <w:sz w:val="20"/>
          <w:szCs w:val="20"/>
        </w:rPr>
        <w:t xml:space="preserve"> (Жизнь замечательных людей: сер. биогр.; вып. 1202)</w:t>
      </w:r>
    </w:p>
    <w:p w14:paraId="7F9A8D38"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Кудря </w:t>
      </w:r>
      <w:r w:rsidR="0008477B" w:rsidRPr="00FC58EC">
        <w:rPr>
          <w:rFonts w:ascii="Cambria" w:hAnsi="Cambria"/>
          <w:sz w:val="20"/>
          <w:szCs w:val="20"/>
        </w:rPr>
        <w:t>А. И.</w:t>
      </w:r>
      <w:r w:rsidR="00FC58EC">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устодиев / </w:t>
      </w:r>
      <w:r w:rsidR="0008477B" w:rsidRPr="00FC58EC">
        <w:rPr>
          <w:rFonts w:ascii="Cambria" w:hAnsi="Cambria"/>
          <w:sz w:val="20"/>
          <w:szCs w:val="20"/>
        </w:rPr>
        <w:t>А. И. К</w:t>
      </w:r>
      <w:r w:rsidRPr="00FC58EC">
        <w:rPr>
          <w:rFonts w:ascii="Cambria" w:hAnsi="Cambria"/>
          <w:sz w:val="20"/>
          <w:szCs w:val="20"/>
        </w:rPr>
        <w:t>удря.</w:t>
      </w:r>
      <w:r w:rsidR="00765556" w:rsidRPr="00FC58EC">
        <w:rPr>
          <w:rFonts w:ascii="Cambria" w:hAnsi="Cambria"/>
          <w:sz w:val="20"/>
          <w:szCs w:val="20"/>
        </w:rPr>
        <w:t xml:space="preserve"> —</w:t>
      </w:r>
      <w:r w:rsidRPr="00FC58EC">
        <w:rPr>
          <w:rFonts w:ascii="Cambria" w:hAnsi="Cambria"/>
          <w:sz w:val="20"/>
          <w:szCs w:val="20"/>
        </w:rPr>
        <w:t xml:space="preserve"> М.: Молодая гвардия, 2006.</w:t>
      </w:r>
      <w:r w:rsidR="00765556" w:rsidRPr="00FC58EC">
        <w:rPr>
          <w:rFonts w:ascii="Cambria" w:hAnsi="Cambria"/>
          <w:sz w:val="20"/>
          <w:szCs w:val="20"/>
        </w:rPr>
        <w:t xml:space="preserve"> —</w:t>
      </w:r>
      <w:r w:rsidRPr="00FC58EC">
        <w:rPr>
          <w:rFonts w:ascii="Cambria" w:hAnsi="Cambria"/>
          <w:sz w:val="20"/>
          <w:szCs w:val="20"/>
        </w:rPr>
        <w:t xml:space="preserve"> 324 [12] с.: ил.</w:t>
      </w:r>
      <w:r w:rsidR="00765556" w:rsidRPr="00FC58EC">
        <w:rPr>
          <w:rFonts w:ascii="Cambria" w:hAnsi="Cambria"/>
          <w:sz w:val="20"/>
          <w:szCs w:val="20"/>
        </w:rPr>
        <w:t xml:space="preserve"> —</w:t>
      </w:r>
      <w:r w:rsidRPr="00FC58EC">
        <w:rPr>
          <w:rFonts w:ascii="Cambria" w:hAnsi="Cambria"/>
          <w:sz w:val="20"/>
          <w:szCs w:val="20"/>
        </w:rPr>
        <w:t xml:space="preserve"> (Жизнь замечат</w:t>
      </w:r>
      <w:r w:rsidR="00FC58EC">
        <w:rPr>
          <w:rFonts w:ascii="Cambria" w:hAnsi="Cambria"/>
          <w:sz w:val="20"/>
          <w:szCs w:val="20"/>
        </w:rPr>
        <w:t>ельных</w:t>
      </w:r>
      <w:r w:rsidRPr="00FC58EC">
        <w:rPr>
          <w:rFonts w:ascii="Cambria" w:hAnsi="Cambria"/>
          <w:sz w:val="20"/>
          <w:szCs w:val="20"/>
        </w:rPr>
        <w:t xml:space="preserve"> людей: сер. биогр.; вып. 965).</w:t>
      </w:r>
      <w:r w:rsidR="00FC58EC">
        <w:rPr>
          <w:rFonts w:ascii="Cambria" w:hAnsi="Cambria"/>
          <w:sz w:val="20"/>
          <w:szCs w:val="20"/>
        </w:rPr>
        <w:t xml:space="preserve"> </w:t>
      </w:r>
      <w:r w:rsidRPr="00FC58EC">
        <w:rPr>
          <w:rFonts w:ascii="Cambria" w:hAnsi="Cambria"/>
          <w:sz w:val="20"/>
          <w:szCs w:val="20"/>
        </w:rPr>
        <w:t>С. 268, 103, 107, 119, 122, 233, 292.</w:t>
      </w:r>
    </w:p>
    <w:p w14:paraId="6728AC88"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Кузнецова </w:t>
      </w:r>
      <w:r w:rsidR="0008477B" w:rsidRPr="00FC58EC">
        <w:rPr>
          <w:rFonts w:ascii="Cambria" w:hAnsi="Cambria"/>
          <w:sz w:val="20"/>
          <w:szCs w:val="20"/>
        </w:rPr>
        <w:t>Э. В.</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w:t>
      </w:r>
      <w:r w:rsidR="00FC58EC">
        <w:rPr>
          <w:rFonts w:ascii="Cambria" w:hAnsi="Cambria"/>
          <w:sz w:val="20"/>
          <w:szCs w:val="20"/>
        </w:rPr>
        <w:t xml:space="preserve"> </w:t>
      </w:r>
      <w:r w:rsidRPr="00FC58EC">
        <w:rPr>
          <w:rFonts w:ascii="Cambria" w:hAnsi="Cambria"/>
          <w:sz w:val="20"/>
          <w:szCs w:val="20"/>
        </w:rPr>
        <w:t xml:space="preserve">М. Антокольский: Жизнь и творчество / </w:t>
      </w:r>
      <w:r w:rsidR="0008477B" w:rsidRPr="00FC58EC">
        <w:rPr>
          <w:rFonts w:ascii="Cambria" w:hAnsi="Cambria"/>
          <w:sz w:val="20"/>
          <w:szCs w:val="20"/>
        </w:rPr>
        <w:t>Э. В. К</w:t>
      </w:r>
      <w:r w:rsidRPr="00FC58EC">
        <w:rPr>
          <w:rFonts w:ascii="Cambria" w:hAnsi="Cambria"/>
          <w:sz w:val="20"/>
          <w:szCs w:val="20"/>
        </w:rPr>
        <w:t>узнецова.</w:t>
      </w:r>
      <w:r w:rsidR="00765556" w:rsidRPr="00FC58EC">
        <w:rPr>
          <w:rFonts w:ascii="Cambria" w:hAnsi="Cambria"/>
          <w:sz w:val="20"/>
          <w:szCs w:val="20"/>
        </w:rPr>
        <w:t xml:space="preserve"> —</w:t>
      </w:r>
      <w:r w:rsidRPr="00FC58EC">
        <w:rPr>
          <w:rFonts w:ascii="Cambria" w:hAnsi="Cambria"/>
          <w:sz w:val="20"/>
          <w:szCs w:val="20"/>
        </w:rPr>
        <w:t xml:space="preserve"> М.: Искусство, 1989.</w:t>
      </w:r>
      <w:r w:rsidR="00765556" w:rsidRPr="00FC58EC">
        <w:rPr>
          <w:rFonts w:ascii="Cambria" w:hAnsi="Cambria"/>
          <w:sz w:val="20"/>
          <w:szCs w:val="20"/>
        </w:rPr>
        <w:t xml:space="preserve"> —</w:t>
      </w:r>
      <w:r w:rsidRPr="00FC58EC">
        <w:rPr>
          <w:rFonts w:ascii="Cambria" w:hAnsi="Cambria"/>
          <w:sz w:val="20"/>
          <w:szCs w:val="20"/>
        </w:rPr>
        <w:t xml:space="preserve"> 310 с.</w:t>
      </w:r>
      <w:r w:rsidR="00FC58EC">
        <w:rPr>
          <w:rFonts w:ascii="Cambria" w:hAnsi="Cambria"/>
          <w:sz w:val="20"/>
          <w:szCs w:val="20"/>
        </w:rPr>
        <w:t>:</w:t>
      </w:r>
      <w:r w:rsidRPr="00FC58EC">
        <w:rPr>
          <w:rFonts w:ascii="Cambria" w:hAnsi="Cambria"/>
          <w:sz w:val="20"/>
          <w:szCs w:val="20"/>
        </w:rPr>
        <w:t xml:space="preserve"> ил.</w:t>
      </w:r>
    </w:p>
    <w:p w14:paraId="1E6FBBBE"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Лаврентьев </w:t>
      </w:r>
      <w:r w:rsidR="0008477B" w:rsidRPr="00FC58EC">
        <w:rPr>
          <w:rFonts w:ascii="Cambria" w:hAnsi="Cambria"/>
          <w:sz w:val="20"/>
          <w:szCs w:val="20"/>
        </w:rPr>
        <w:t>А. Н.</w:t>
      </w:r>
      <w:r w:rsidR="00FC58EC">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лександр Родченко / </w:t>
      </w:r>
      <w:r w:rsidR="0008477B" w:rsidRPr="00FC58EC">
        <w:rPr>
          <w:rFonts w:ascii="Cambria" w:hAnsi="Cambria"/>
          <w:sz w:val="20"/>
          <w:szCs w:val="20"/>
        </w:rPr>
        <w:t>А. Н. Л</w:t>
      </w:r>
      <w:r w:rsidRPr="00FC58EC">
        <w:rPr>
          <w:rFonts w:ascii="Cambria" w:hAnsi="Cambria"/>
          <w:sz w:val="20"/>
          <w:szCs w:val="20"/>
        </w:rPr>
        <w:t>аврентьев.</w:t>
      </w:r>
      <w:r w:rsidR="00765556" w:rsidRPr="00FC58EC">
        <w:rPr>
          <w:rFonts w:ascii="Cambria" w:hAnsi="Cambria"/>
          <w:sz w:val="20"/>
          <w:szCs w:val="20"/>
        </w:rPr>
        <w:t xml:space="preserve"> —</w:t>
      </w:r>
      <w:r w:rsidRPr="00FC58EC">
        <w:rPr>
          <w:rFonts w:ascii="Cambria" w:hAnsi="Cambria"/>
          <w:sz w:val="20"/>
          <w:szCs w:val="20"/>
        </w:rPr>
        <w:t xml:space="preserve"> М.: Архитектура-С, 2007.</w:t>
      </w:r>
      <w:r w:rsidR="00765556" w:rsidRPr="00FC58EC">
        <w:rPr>
          <w:rFonts w:ascii="Cambria" w:hAnsi="Cambria"/>
          <w:sz w:val="20"/>
          <w:szCs w:val="20"/>
        </w:rPr>
        <w:t xml:space="preserve"> —</w:t>
      </w:r>
      <w:r w:rsidRPr="00FC58EC">
        <w:rPr>
          <w:rFonts w:ascii="Cambria" w:hAnsi="Cambria"/>
          <w:sz w:val="20"/>
          <w:szCs w:val="20"/>
        </w:rPr>
        <w:t xml:space="preserve"> 128 с.</w:t>
      </w:r>
    </w:p>
    <w:p w14:paraId="3F8235CD"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Мастера искусств об искусстве. Т. 6.</w:t>
      </w:r>
      <w:r w:rsidR="00765556" w:rsidRPr="00FC58EC">
        <w:rPr>
          <w:rFonts w:ascii="Cambria" w:hAnsi="Cambria"/>
          <w:sz w:val="20"/>
          <w:szCs w:val="20"/>
        </w:rPr>
        <w:t xml:space="preserve"> —</w:t>
      </w:r>
      <w:r w:rsidRPr="00FC58EC">
        <w:rPr>
          <w:rFonts w:ascii="Cambria" w:hAnsi="Cambria"/>
          <w:sz w:val="20"/>
          <w:szCs w:val="20"/>
        </w:rPr>
        <w:t xml:space="preserve"> М.</w:t>
      </w:r>
      <w:r w:rsidR="00FC58EC">
        <w:rPr>
          <w:rFonts w:ascii="Cambria" w:hAnsi="Cambria"/>
          <w:sz w:val="20"/>
          <w:szCs w:val="20"/>
        </w:rPr>
        <w:t>,</w:t>
      </w:r>
      <w:r w:rsidRPr="00FC58EC">
        <w:rPr>
          <w:rFonts w:ascii="Cambria" w:hAnsi="Cambria"/>
          <w:sz w:val="20"/>
          <w:szCs w:val="20"/>
        </w:rPr>
        <w:t xml:space="preserve"> 1969.</w:t>
      </w:r>
      <w:r w:rsidR="00765556" w:rsidRPr="00FC58EC">
        <w:rPr>
          <w:rFonts w:ascii="Cambria" w:hAnsi="Cambria"/>
          <w:sz w:val="20"/>
          <w:szCs w:val="20"/>
        </w:rPr>
        <w:t xml:space="preserve"> —</w:t>
      </w:r>
      <w:r w:rsidRPr="00FC58EC">
        <w:rPr>
          <w:rFonts w:ascii="Cambria" w:hAnsi="Cambria"/>
          <w:sz w:val="20"/>
          <w:szCs w:val="20"/>
        </w:rPr>
        <w:t xml:space="preserve"> 545 с.</w:t>
      </w:r>
    </w:p>
    <w:p w14:paraId="0156C1C8"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Надежкин</w:t>
      </w:r>
      <w:r w:rsidR="00FC58EC">
        <w:rPr>
          <w:rFonts w:ascii="Cambria" w:hAnsi="Cambria"/>
          <w:sz w:val="20"/>
          <w:szCs w:val="20"/>
        </w:rPr>
        <w:t> </w:t>
      </w:r>
      <w:r w:rsidR="0008477B" w:rsidRPr="00FC58EC">
        <w:rPr>
          <w:rFonts w:ascii="Cambria" w:hAnsi="Cambria"/>
          <w:sz w:val="20"/>
          <w:szCs w:val="20"/>
        </w:rPr>
        <w:t>Н. Я.</w:t>
      </w:r>
      <w:r w:rsidR="00934981">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арк Шагал: «Полеты во сне и наяву» / </w:t>
      </w:r>
      <w:r w:rsidR="0008477B" w:rsidRPr="00FC58EC">
        <w:rPr>
          <w:rFonts w:ascii="Cambria" w:hAnsi="Cambria"/>
          <w:sz w:val="20"/>
          <w:szCs w:val="20"/>
        </w:rPr>
        <w:t>Н. Я. Н</w:t>
      </w:r>
      <w:r w:rsidRPr="00FC58EC">
        <w:rPr>
          <w:rFonts w:ascii="Cambria" w:hAnsi="Cambria"/>
          <w:sz w:val="20"/>
          <w:szCs w:val="20"/>
        </w:rPr>
        <w:t>адежкин.</w:t>
      </w:r>
      <w:r w:rsidR="00765556" w:rsidRPr="00FC58EC">
        <w:rPr>
          <w:rFonts w:ascii="Cambria" w:hAnsi="Cambria"/>
          <w:sz w:val="20"/>
          <w:szCs w:val="20"/>
        </w:rPr>
        <w:t xml:space="preserve"> —</w:t>
      </w:r>
      <w:r w:rsidRPr="00FC58EC">
        <w:rPr>
          <w:rFonts w:ascii="Cambria" w:hAnsi="Cambria"/>
          <w:sz w:val="20"/>
          <w:szCs w:val="20"/>
        </w:rPr>
        <w:t xml:space="preserve"> М.: Майор; Осипенко, 2010.</w:t>
      </w:r>
      <w:r w:rsidR="00765556" w:rsidRPr="00FC58EC">
        <w:rPr>
          <w:rFonts w:ascii="Cambria" w:hAnsi="Cambria"/>
          <w:sz w:val="20"/>
          <w:szCs w:val="20"/>
        </w:rPr>
        <w:t xml:space="preserve"> —</w:t>
      </w:r>
      <w:r w:rsidRPr="00FC58EC">
        <w:rPr>
          <w:rFonts w:ascii="Cambria" w:hAnsi="Cambria"/>
          <w:sz w:val="20"/>
          <w:szCs w:val="20"/>
        </w:rPr>
        <w:t xml:space="preserve"> 192 с.</w:t>
      </w:r>
    </w:p>
    <w:p w14:paraId="7854D3FE"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lastRenderedPageBreak/>
        <w:t xml:space="preserve">Нестеров </w:t>
      </w:r>
      <w:r w:rsidR="0008477B" w:rsidRPr="00FC58EC">
        <w:rPr>
          <w:rFonts w:ascii="Cambria" w:hAnsi="Cambria"/>
          <w:sz w:val="20"/>
          <w:szCs w:val="20"/>
        </w:rPr>
        <w:t>М. В.</w:t>
      </w:r>
      <w:r w:rsidR="00934981">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оспоминания.</w:t>
      </w:r>
      <w:r w:rsidR="00765556" w:rsidRPr="00FC58EC">
        <w:rPr>
          <w:rFonts w:ascii="Cambria" w:hAnsi="Cambria"/>
          <w:sz w:val="20"/>
          <w:szCs w:val="20"/>
        </w:rPr>
        <w:t xml:space="preserve"> —</w:t>
      </w:r>
      <w:r w:rsidRPr="00FC58EC">
        <w:rPr>
          <w:rFonts w:ascii="Cambria" w:hAnsi="Cambria"/>
          <w:sz w:val="20"/>
          <w:szCs w:val="20"/>
        </w:rPr>
        <w:t xml:space="preserve"> 2-е изд</w:t>
      </w:r>
      <w:r w:rsidR="00FC58EC">
        <w:rPr>
          <w:rFonts w:ascii="Cambria" w:hAnsi="Cambria"/>
          <w:sz w:val="20"/>
          <w:szCs w:val="20"/>
        </w:rPr>
        <w:t>.</w:t>
      </w:r>
      <w:r w:rsidRPr="00FC58EC">
        <w:rPr>
          <w:rFonts w:ascii="Cambria" w:hAnsi="Cambria"/>
          <w:sz w:val="20"/>
          <w:szCs w:val="20"/>
        </w:rPr>
        <w:t xml:space="preserve"> / </w:t>
      </w:r>
      <w:r w:rsidR="0008477B" w:rsidRPr="00FC58EC">
        <w:rPr>
          <w:rFonts w:ascii="Cambria" w:hAnsi="Cambria"/>
          <w:sz w:val="20"/>
          <w:szCs w:val="20"/>
        </w:rPr>
        <w:t>М. В. Н</w:t>
      </w:r>
      <w:r w:rsidRPr="00FC58EC">
        <w:rPr>
          <w:rFonts w:ascii="Cambria" w:hAnsi="Cambria"/>
          <w:sz w:val="20"/>
          <w:szCs w:val="20"/>
        </w:rPr>
        <w:t xml:space="preserve">естеров; сост. </w:t>
      </w:r>
      <w:r w:rsidR="0008477B" w:rsidRPr="00FC58EC">
        <w:rPr>
          <w:rFonts w:ascii="Cambria" w:hAnsi="Cambria"/>
          <w:sz w:val="20"/>
          <w:szCs w:val="20"/>
        </w:rPr>
        <w:t>А. А. Р</w:t>
      </w:r>
      <w:r w:rsidRPr="00FC58EC">
        <w:rPr>
          <w:rFonts w:ascii="Cambria" w:hAnsi="Cambria"/>
          <w:sz w:val="20"/>
          <w:szCs w:val="20"/>
        </w:rPr>
        <w:t>усакова.</w:t>
      </w:r>
      <w:r w:rsidR="00765556" w:rsidRPr="00FC58EC">
        <w:rPr>
          <w:rFonts w:ascii="Cambria" w:hAnsi="Cambria"/>
          <w:sz w:val="20"/>
          <w:szCs w:val="20"/>
        </w:rPr>
        <w:t xml:space="preserve"> —</w:t>
      </w:r>
      <w:r w:rsidRPr="00FC58EC">
        <w:rPr>
          <w:rFonts w:ascii="Cambria" w:hAnsi="Cambria"/>
          <w:sz w:val="20"/>
          <w:szCs w:val="20"/>
        </w:rPr>
        <w:t xml:space="preserve"> М.: Сов. художник, 1989.</w:t>
      </w:r>
      <w:r w:rsidR="00765556" w:rsidRPr="00FC58EC">
        <w:rPr>
          <w:rFonts w:ascii="Cambria" w:hAnsi="Cambria"/>
          <w:sz w:val="20"/>
          <w:szCs w:val="20"/>
        </w:rPr>
        <w:t xml:space="preserve"> —</w:t>
      </w:r>
      <w:r w:rsidRPr="00FC58EC">
        <w:rPr>
          <w:rFonts w:ascii="Cambria" w:hAnsi="Cambria"/>
          <w:sz w:val="20"/>
          <w:szCs w:val="20"/>
        </w:rPr>
        <w:t xml:space="preserve"> 415 с.</w:t>
      </w:r>
      <w:r w:rsidR="00FC58EC">
        <w:rPr>
          <w:rFonts w:ascii="Cambria" w:hAnsi="Cambria"/>
          <w:sz w:val="20"/>
          <w:szCs w:val="20"/>
        </w:rPr>
        <w:t>:</w:t>
      </w:r>
      <w:r w:rsidRPr="00FC58EC">
        <w:rPr>
          <w:rFonts w:ascii="Cambria" w:hAnsi="Cambria"/>
          <w:sz w:val="20"/>
          <w:szCs w:val="20"/>
        </w:rPr>
        <w:t xml:space="preserve"> ил.</w:t>
      </w:r>
    </w:p>
    <w:p w14:paraId="6955BC45"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 xml:space="preserve">Нестеров </w:t>
      </w:r>
      <w:r w:rsidR="0008477B" w:rsidRPr="00FC58EC">
        <w:rPr>
          <w:rFonts w:ascii="Cambria" w:hAnsi="Cambria"/>
          <w:sz w:val="20"/>
          <w:szCs w:val="20"/>
        </w:rPr>
        <w:t>М. В.</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пережитом. 1862</w:t>
      </w:r>
      <w:r w:rsidR="00FC58EC">
        <w:rPr>
          <w:rFonts w:ascii="Cambria" w:hAnsi="Cambria"/>
          <w:sz w:val="20"/>
          <w:szCs w:val="20"/>
        </w:rPr>
        <w:t>–</w:t>
      </w:r>
      <w:r w:rsidRPr="00FC58EC">
        <w:rPr>
          <w:rFonts w:ascii="Cambria" w:hAnsi="Cambria"/>
          <w:sz w:val="20"/>
          <w:szCs w:val="20"/>
        </w:rPr>
        <w:t xml:space="preserve">1917 гг. Воспоминания / вступ. ст., коммент. </w:t>
      </w:r>
      <w:r w:rsidR="0008477B" w:rsidRPr="00FC58EC">
        <w:rPr>
          <w:rFonts w:ascii="Cambria" w:hAnsi="Cambria"/>
          <w:sz w:val="20"/>
          <w:szCs w:val="20"/>
        </w:rPr>
        <w:t>А. А. Р</w:t>
      </w:r>
      <w:r w:rsidRPr="00FC58EC">
        <w:rPr>
          <w:rFonts w:ascii="Cambria" w:hAnsi="Cambria"/>
          <w:sz w:val="20"/>
          <w:szCs w:val="20"/>
        </w:rPr>
        <w:t xml:space="preserve">усаковой, коммент. </w:t>
      </w:r>
      <w:r w:rsidR="0008477B" w:rsidRPr="00FC58EC">
        <w:rPr>
          <w:rFonts w:ascii="Cambria" w:hAnsi="Cambria"/>
          <w:sz w:val="20"/>
          <w:szCs w:val="20"/>
        </w:rPr>
        <w:t>М. И. Т</w:t>
      </w:r>
      <w:r w:rsidRPr="00FC58EC">
        <w:rPr>
          <w:rFonts w:ascii="Cambria" w:hAnsi="Cambria"/>
          <w:sz w:val="20"/>
          <w:szCs w:val="20"/>
        </w:rPr>
        <w:t xml:space="preserve">итовой, </w:t>
      </w:r>
      <w:r w:rsidR="0008477B" w:rsidRPr="00FC58EC">
        <w:rPr>
          <w:rFonts w:ascii="Cambria" w:hAnsi="Cambria"/>
          <w:sz w:val="20"/>
          <w:szCs w:val="20"/>
        </w:rPr>
        <w:t>В. Н. Т</w:t>
      </w:r>
      <w:r w:rsidRPr="00FC58EC">
        <w:rPr>
          <w:rFonts w:ascii="Cambria" w:hAnsi="Cambria"/>
          <w:sz w:val="20"/>
          <w:szCs w:val="20"/>
        </w:rPr>
        <w:t>ороповой; подгот. текста М.</w:t>
      </w:r>
      <w:r w:rsidR="00FC58EC">
        <w:rPr>
          <w:rFonts w:ascii="Cambria" w:hAnsi="Cambria"/>
          <w:sz w:val="20"/>
          <w:szCs w:val="20"/>
        </w:rPr>
        <w:t> </w:t>
      </w:r>
      <w:r w:rsidRPr="00FC58EC">
        <w:rPr>
          <w:rFonts w:ascii="Cambria" w:hAnsi="Cambria"/>
          <w:sz w:val="20"/>
          <w:szCs w:val="20"/>
        </w:rPr>
        <w:t xml:space="preserve">И. и </w:t>
      </w:r>
      <w:r w:rsidR="0008477B" w:rsidRPr="00FC58EC">
        <w:rPr>
          <w:rFonts w:ascii="Cambria" w:hAnsi="Cambria"/>
          <w:sz w:val="20"/>
          <w:szCs w:val="20"/>
        </w:rPr>
        <w:t>Т. И. Т</w:t>
      </w:r>
      <w:r w:rsidRPr="00FC58EC">
        <w:rPr>
          <w:rFonts w:ascii="Cambria" w:hAnsi="Cambria"/>
          <w:sz w:val="20"/>
          <w:szCs w:val="20"/>
        </w:rPr>
        <w:t xml:space="preserve">итовых, </w:t>
      </w:r>
      <w:r w:rsidR="0008477B" w:rsidRPr="00FC58EC">
        <w:rPr>
          <w:rFonts w:ascii="Cambria" w:hAnsi="Cambria"/>
          <w:sz w:val="20"/>
          <w:szCs w:val="20"/>
        </w:rPr>
        <w:t>В. Н. Т</w:t>
      </w:r>
      <w:r w:rsidRPr="00FC58EC">
        <w:rPr>
          <w:rFonts w:ascii="Cambria" w:hAnsi="Cambria"/>
          <w:sz w:val="20"/>
          <w:szCs w:val="20"/>
        </w:rPr>
        <w:t xml:space="preserve">ороповой, </w:t>
      </w:r>
      <w:r w:rsidR="0008477B" w:rsidRPr="00FC58EC">
        <w:rPr>
          <w:rFonts w:ascii="Cambria" w:hAnsi="Cambria"/>
          <w:sz w:val="20"/>
          <w:szCs w:val="20"/>
        </w:rPr>
        <w:t>В. Ф. Т</w:t>
      </w:r>
      <w:r w:rsidRPr="00FC58EC">
        <w:rPr>
          <w:rFonts w:ascii="Cambria" w:hAnsi="Cambria"/>
          <w:sz w:val="20"/>
          <w:szCs w:val="20"/>
        </w:rPr>
        <w:t>ейдер.</w:t>
      </w:r>
      <w:r w:rsidR="00765556" w:rsidRPr="00FC58EC">
        <w:rPr>
          <w:rFonts w:ascii="Cambria" w:hAnsi="Cambria"/>
          <w:sz w:val="20"/>
          <w:szCs w:val="20"/>
        </w:rPr>
        <w:t xml:space="preserve"> —</w:t>
      </w:r>
      <w:r w:rsidRPr="00FC58EC">
        <w:rPr>
          <w:rFonts w:ascii="Cambria" w:hAnsi="Cambria"/>
          <w:sz w:val="20"/>
          <w:szCs w:val="20"/>
        </w:rPr>
        <w:t xml:space="preserve"> М.: Молодая гвардия, 2006.</w:t>
      </w:r>
      <w:r w:rsidR="00FC58E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589 [3]с.: ил.</w:t>
      </w:r>
      <w:r w:rsidR="00765556" w:rsidRPr="00FC58EC">
        <w:rPr>
          <w:rFonts w:ascii="Cambria" w:hAnsi="Cambria"/>
          <w:sz w:val="20"/>
          <w:szCs w:val="20"/>
        </w:rPr>
        <w:t xml:space="preserve"> —</w:t>
      </w:r>
      <w:r w:rsidRPr="00FC58EC">
        <w:rPr>
          <w:rFonts w:ascii="Cambria" w:hAnsi="Cambria"/>
          <w:sz w:val="20"/>
          <w:szCs w:val="20"/>
        </w:rPr>
        <w:t xml:space="preserve"> (Библиотека мемуаров: Близкое прошлое; вып. 19)</w:t>
      </w:r>
    </w:p>
    <w:p w14:paraId="19249855"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Остроумова-Лебедева</w:t>
      </w:r>
      <w:r w:rsidR="00934981">
        <w:rPr>
          <w:rFonts w:ascii="Cambria" w:hAnsi="Cambria"/>
          <w:sz w:val="20"/>
          <w:szCs w:val="20"/>
        </w:rPr>
        <w:t> </w:t>
      </w:r>
      <w:r w:rsidR="0008477B" w:rsidRPr="00FC58EC">
        <w:rPr>
          <w:rFonts w:ascii="Cambria" w:hAnsi="Cambria"/>
          <w:sz w:val="20"/>
          <w:szCs w:val="20"/>
        </w:rPr>
        <w:t>А. П.</w:t>
      </w:r>
      <w:r w:rsidR="00FC58EC">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втобиографические записки. </w:t>
      </w:r>
      <w:r w:rsidR="00FC58EC">
        <w:rPr>
          <w:rFonts w:ascii="Cambria" w:hAnsi="Cambria"/>
          <w:sz w:val="20"/>
          <w:szCs w:val="20"/>
        </w:rPr>
        <w:br/>
      </w:r>
      <w:r w:rsidRPr="00FC58EC">
        <w:rPr>
          <w:rFonts w:ascii="Cambria" w:hAnsi="Cambria"/>
          <w:sz w:val="20"/>
          <w:szCs w:val="20"/>
        </w:rPr>
        <w:t xml:space="preserve">I–II тт. / </w:t>
      </w:r>
      <w:r w:rsidR="0008477B" w:rsidRPr="00FC58EC">
        <w:rPr>
          <w:rFonts w:ascii="Cambria" w:hAnsi="Cambria"/>
          <w:sz w:val="20"/>
          <w:szCs w:val="20"/>
        </w:rPr>
        <w:t>А. П. О</w:t>
      </w:r>
      <w:r w:rsidRPr="00FC58EC">
        <w:rPr>
          <w:rFonts w:ascii="Cambria" w:hAnsi="Cambria"/>
          <w:sz w:val="20"/>
          <w:szCs w:val="20"/>
        </w:rPr>
        <w:t>строумова-Лебедева.</w:t>
      </w:r>
      <w:r w:rsidR="00765556" w:rsidRPr="00FC58EC">
        <w:rPr>
          <w:rFonts w:ascii="Cambria" w:hAnsi="Cambria"/>
          <w:sz w:val="20"/>
          <w:szCs w:val="20"/>
        </w:rPr>
        <w:t xml:space="preserve"> —</w:t>
      </w:r>
      <w:r w:rsidRPr="00FC58EC">
        <w:rPr>
          <w:rFonts w:ascii="Cambria" w:hAnsi="Cambria"/>
          <w:sz w:val="20"/>
          <w:szCs w:val="20"/>
        </w:rPr>
        <w:t xml:space="preserve"> М.: ЗАО Центрполиграф, 2003.</w:t>
      </w:r>
      <w:r w:rsidR="00765556" w:rsidRPr="00FC58EC">
        <w:rPr>
          <w:rFonts w:ascii="Cambria" w:hAnsi="Cambria"/>
          <w:sz w:val="20"/>
          <w:szCs w:val="20"/>
        </w:rPr>
        <w:t xml:space="preserve"> —</w:t>
      </w:r>
      <w:r w:rsidRPr="00FC58EC">
        <w:rPr>
          <w:rFonts w:ascii="Cambria" w:hAnsi="Cambria"/>
          <w:sz w:val="20"/>
          <w:szCs w:val="20"/>
        </w:rPr>
        <w:t xml:space="preserve"> 590 с.: ил.</w:t>
      </w:r>
    </w:p>
    <w:p w14:paraId="2BF4B29F"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 xml:space="preserve">Остроумова-Лебедева </w:t>
      </w:r>
      <w:r w:rsidR="0008477B" w:rsidRPr="00FC58EC">
        <w:rPr>
          <w:rFonts w:ascii="Cambria" w:hAnsi="Cambria"/>
          <w:sz w:val="20"/>
          <w:szCs w:val="20"/>
        </w:rPr>
        <w:t>А. П.</w:t>
      </w:r>
      <w:r w:rsidR="00FC58EC">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втобиографические записки / </w:t>
      </w:r>
      <w:r w:rsidR="0008477B" w:rsidRPr="00FC58EC">
        <w:rPr>
          <w:rFonts w:ascii="Cambria" w:hAnsi="Cambria"/>
          <w:sz w:val="20"/>
          <w:szCs w:val="20"/>
        </w:rPr>
        <w:t>А. П. О</w:t>
      </w:r>
      <w:r w:rsidRPr="00FC58EC">
        <w:rPr>
          <w:rFonts w:ascii="Cambria" w:hAnsi="Cambria"/>
          <w:sz w:val="20"/>
          <w:szCs w:val="20"/>
        </w:rPr>
        <w:t>строумова-Лебедева.</w:t>
      </w:r>
      <w:r w:rsidR="00765556" w:rsidRPr="00FC58EC">
        <w:rPr>
          <w:rFonts w:ascii="Cambria" w:hAnsi="Cambria"/>
          <w:sz w:val="20"/>
          <w:szCs w:val="20"/>
        </w:rPr>
        <w:t xml:space="preserve"> —</w:t>
      </w:r>
      <w:r w:rsidRPr="00FC58EC">
        <w:rPr>
          <w:rFonts w:ascii="Cambria" w:hAnsi="Cambria"/>
          <w:sz w:val="20"/>
          <w:szCs w:val="20"/>
        </w:rPr>
        <w:t xml:space="preserve"> М.: Изобразительное искусство, 1974. I</w:t>
      </w:r>
      <w:r w:rsidR="00FC58EC">
        <w:rPr>
          <w:rFonts w:ascii="Cambria" w:hAnsi="Cambria"/>
          <w:sz w:val="20"/>
          <w:szCs w:val="20"/>
        </w:rPr>
        <w:t>–</w:t>
      </w:r>
      <w:r w:rsidRPr="00FC58EC">
        <w:rPr>
          <w:rFonts w:ascii="Cambria" w:hAnsi="Cambria"/>
          <w:sz w:val="20"/>
          <w:szCs w:val="20"/>
        </w:rPr>
        <w:t>II тт.</w:t>
      </w:r>
      <w:r w:rsidR="00765556" w:rsidRPr="00FC58EC">
        <w:rPr>
          <w:rFonts w:ascii="Cambria" w:hAnsi="Cambria"/>
          <w:sz w:val="20"/>
          <w:szCs w:val="20"/>
        </w:rPr>
        <w:t xml:space="preserve"> —</w:t>
      </w:r>
      <w:r w:rsidRPr="00FC58EC">
        <w:rPr>
          <w:rFonts w:ascii="Cambria" w:hAnsi="Cambria"/>
          <w:sz w:val="20"/>
          <w:szCs w:val="20"/>
        </w:rPr>
        <w:t xml:space="preserve"> 632 с., С. 168 Т. III.</w:t>
      </w:r>
      <w:r w:rsidR="00765556" w:rsidRPr="00FC58EC">
        <w:rPr>
          <w:rFonts w:ascii="Cambria" w:hAnsi="Cambria"/>
          <w:sz w:val="20"/>
          <w:szCs w:val="20"/>
        </w:rPr>
        <w:t xml:space="preserve"> —</w:t>
      </w:r>
      <w:r w:rsidRPr="00FC58EC">
        <w:rPr>
          <w:rFonts w:ascii="Cambria" w:hAnsi="Cambria"/>
          <w:sz w:val="20"/>
          <w:szCs w:val="20"/>
        </w:rPr>
        <w:t xml:space="preserve"> 495 с.</w:t>
      </w:r>
    </w:p>
    <w:p w14:paraId="65754B03"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 xml:space="preserve">Репин </w:t>
      </w:r>
      <w:r w:rsidR="0008477B" w:rsidRPr="00FC58EC">
        <w:rPr>
          <w:rFonts w:ascii="Cambria" w:hAnsi="Cambria"/>
          <w:sz w:val="20"/>
          <w:szCs w:val="20"/>
        </w:rPr>
        <w:t>И. Е.</w:t>
      </w:r>
      <w:r w:rsidR="00FC58EC">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алекое и близкое / </w:t>
      </w:r>
      <w:r w:rsidR="0008477B" w:rsidRPr="00FC58EC">
        <w:rPr>
          <w:rFonts w:ascii="Cambria" w:hAnsi="Cambria"/>
          <w:sz w:val="20"/>
          <w:szCs w:val="20"/>
        </w:rPr>
        <w:t>И. Е. Р</w:t>
      </w:r>
      <w:r w:rsidRPr="00FC58EC">
        <w:rPr>
          <w:rFonts w:ascii="Cambria" w:hAnsi="Cambria"/>
          <w:sz w:val="20"/>
          <w:szCs w:val="20"/>
        </w:rPr>
        <w:t>епин.</w:t>
      </w:r>
      <w:r w:rsidR="00765556" w:rsidRPr="00FC58EC">
        <w:rPr>
          <w:rFonts w:ascii="Cambria" w:hAnsi="Cambria"/>
          <w:sz w:val="20"/>
          <w:szCs w:val="20"/>
        </w:rPr>
        <w:t xml:space="preserve"> —</w:t>
      </w:r>
      <w:r w:rsidRPr="00FC58EC">
        <w:rPr>
          <w:rFonts w:ascii="Cambria" w:hAnsi="Cambria"/>
          <w:sz w:val="20"/>
          <w:szCs w:val="20"/>
        </w:rPr>
        <w:t xml:space="preserve"> СПб.: Издательская Группа «Азбука-классика», 2010.</w:t>
      </w:r>
      <w:r w:rsidR="00765556" w:rsidRPr="00FC58EC">
        <w:rPr>
          <w:rFonts w:ascii="Cambria" w:hAnsi="Cambria"/>
          <w:sz w:val="20"/>
          <w:szCs w:val="20"/>
        </w:rPr>
        <w:t xml:space="preserve"> —</w:t>
      </w:r>
      <w:r w:rsidRPr="00FC58EC">
        <w:rPr>
          <w:rFonts w:ascii="Cambria" w:hAnsi="Cambria"/>
          <w:sz w:val="20"/>
          <w:szCs w:val="20"/>
        </w:rPr>
        <w:t xml:space="preserve"> 384 с.</w:t>
      </w:r>
    </w:p>
    <w:p w14:paraId="5FCB9658"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 xml:space="preserve">Репин </w:t>
      </w:r>
      <w:r w:rsidR="0008477B" w:rsidRPr="00FC58EC">
        <w:rPr>
          <w:rFonts w:ascii="Cambria" w:hAnsi="Cambria"/>
          <w:sz w:val="20"/>
          <w:szCs w:val="20"/>
        </w:rPr>
        <w:t>И. Е.</w:t>
      </w:r>
      <w:r w:rsidR="00FC58EC">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исьма: переписка 18</w:t>
      </w:r>
      <w:r w:rsidR="00FC58EC">
        <w:rPr>
          <w:rFonts w:ascii="Cambria" w:hAnsi="Cambria"/>
          <w:sz w:val="20"/>
          <w:szCs w:val="20"/>
        </w:rPr>
        <w:t>8</w:t>
      </w:r>
      <w:r w:rsidRPr="00FC58EC">
        <w:rPr>
          <w:rFonts w:ascii="Cambria" w:hAnsi="Cambria"/>
          <w:sz w:val="20"/>
          <w:szCs w:val="20"/>
        </w:rPr>
        <w:t xml:space="preserve">7–1894 / </w:t>
      </w:r>
      <w:r w:rsidR="0008477B" w:rsidRPr="00FC58EC">
        <w:rPr>
          <w:rFonts w:ascii="Cambria" w:hAnsi="Cambria"/>
          <w:sz w:val="20"/>
          <w:szCs w:val="20"/>
        </w:rPr>
        <w:t>И. Е. Р</w:t>
      </w:r>
      <w:r w:rsidRPr="00FC58EC">
        <w:rPr>
          <w:rFonts w:ascii="Cambria" w:hAnsi="Cambria"/>
          <w:sz w:val="20"/>
          <w:szCs w:val="20"/>
        </w:rPr>
        <w:t>епин.</w:t>
      </w:r>
      <w:r w:rsidR="00765556" w:rsidRPr="00FC58EC">
        <w:rPr>
          <w:rFonts w:ascii="Cambria" w:hAnsi="Cambria"/>
          <w:sz w:val="20"/>
          <w:szCs w:val="20"/>
        </w:rPr>
        <w:t xml:space="preserve"> —</w:t>
      </w:r>
      <w:r w:rsidRPr="00FC58EC">
        <w:rPr>
          <w:rFonts w:ascii="Cambria" w:hAnsi="Cambria"/>
          <w:sz w:val="20"/>
          <w:szCs w:val="20"/>
        </w:rPr>
        <w:t xml:space="preserve"> М.: Искусство, 1978.</w:t>
      </w:r>
      <w:r w:rsidR="00765556" w:rsidRPr="00FC58EC">
        <w:rPr>
          <w:rFonts w:ascii="Cambria" w:hAnsi="Cambria"/>
          <w:sz w:val="20"/>
          <w:szCs w:val="20"/>
        </w:rPr>
        <w:t xml:space="preserve"> —</w:t>
      </w:r>
      <w:r w:rsidRPr="00FC58EC">
        <w:rPr>
          <w:rFonts w:ascii="Cambria" w:hAnsi="Cambria"/>
          <w:sz w:val="20"/>
          <w:szCs w:val="20"/>
        </w:rPr>
        <w:t xml:space="preserve"> 228 с. </w:t>
      </w:r>
    </w:p>
    <w:p w14:paraId="20538929"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 xml:space="preserve">Родченко А. Альбом / А. Родченко, В. Степанова; авт. вступ. текста и сост. </w:t>
      </w:r>
      <w:r w:rsidR="0008477B" w:rsidRPr="00FC58EC">
        <w:rPr>
          <w:rFonts w:ascii="Cambria" w:hAnsi="Cambria"/>
          <w:sz w:val="20"/>
          <w:szCs w:val="20"/>
        </w:rPr>
        <w:t>А. Н. Л</w:t>
      </w:r>
      <w:r w:rsidRPr="00FC58EC">
        <w:rPr>
          <w:rFonts w:ascii="Cambria" w:hAnsi="Cambria"/>
          <w:sz w:val="20"/>
          <w:szCs w:val="20"/>
        </w:rPr>
        <w:t>аврентьев.</w:t>
      </w:r>
      <w:r w:rsidR="00765556" w:rsidRPr="00FC58EC">
        <w:rPr>
          <w:rFonts w:ascii="Cambria" w:hAnsi="Cambria"/>
          <w:sz w:val="20"/>
          <w:szCs w:val="20"/>
        </w:rPr>
        <w:t xml:space="preserve"> —</w:t>
      </w:r>
      <w:r w:rsidRPr="00FC58EC">
        <w:rPr>
          <w:rFonts w:ascii="Cambria" w:hAnsi="Cambria"/>
          <w:sz w:val="20"/>
          <w:szCs w:val="20"/>
        </w:rPr>
        <w:t xml:space="preserve"> М.: Книга, 1989.</w:t>
      </w:r>
      <w:r w:rsidR="00765556" w:rsidRPr="00FC58EC">
        <w:rPr>
          <w:rFonts w:ascii="Cambria" w:hAnsi="Cambria"/>
          <w:sz w:val="20"/>
          <w:szCs w:val="20"/>
        </w:rPr>
        <w:t xml:space="preserve"> —</w:t>
      </w:r>
      <w:r w:rsidRPr="00FC58EC">
        <w:rPr>
          <w:rFonts w:ascii="Cambria" w:hAnsi="Cambria"/>
          <w:sz w:val="20"/>
          <w:szCs w:val="20"/>
        </w:rPr>
        <w:t xml:space="preserve"> 160 с.</w:t>
      </w:r>
    </w:p>
    <w:p w14:paraId="3FC19F8B"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Сарабьянов Дмитрий. Любовь Попова. Живопись. Альбом. Новая галерея ХХ век.</w:t>
      </w:r>
      <w:r w:rsidR="00765556" w:rsidRPr="00FC58EC">
        <w:rPr>
          <w:rFonts w:ascii="Cambria" w:hAnsi="Cambria"/>
          <w:sz w:val="20"/>
          <w:szCs w:val="20"/>
        </w:rPr>
        <w:t xml:space="preserve"> —</w:t>
      </w:r>
      <w:r w:rsidRPr="00FC58EC">
        <w:rPr>
          <w:rFonts w:ascii="Cambria" w:hAnsi="Cambria"/>
          <w:sz w:val="20"/>
          <w:szCs w:val="20"/>
        </w:rPr>
        <w:t xml:space="preserve"> М.: Галарт, 1994.</w:t>
      </w:r>
      <w:r w:rsidR="00765556" w:rsidRPr="00FC58EC">
        <w:rPr>
          <w:rFonts w:ascii="Cambria" w:hAnsi="Cambria"/>
          <w:sz w:val="20"/>
          <w:szCs w:val="20"/>
        </w:rPr>
        <w:t xml:space="preserve"> —</w:t>
      </w:r>
      <w:r w:rsidRPr="00FC58EC">
        <w:rPr>
          <w:rFonts w:ascii="Cambria" w:hAnsi="Cambria"/>
          <w:sz w:val="20"/>
          <w:szCs w:val="20"/>
        </w:rPr>
        <w:t xml:space="preserve"> 80</w:t>
      </w:r>
      <w:r w:rsidR="00FC58EC">
        <w:rPr>
          <w:rFonts w:ascii="Cambria" w:hAnsi="Cambria"/>
          <w:sz w:val="20"/>
          <w:szCs w:val="20"/>
        </w:rPr>
        <w:t xml:space="preserve"> </w:t>
      </w:r>
      <w:r w:rsidRPr="00FC58EC">
        <w:rPr>
          <w:rFonts w:ascii="Cambria" w:hAnsi="Cambria"/>
          <w:sz w:val="20"/>
          <w:szCs w:val="20"/>
        </w:rPr>
        <w:t>с.</w:t>
      </w:r>
    </w:p>
    <w:p w14:paraId="02127370"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 xml:space="preserve">Серова </w:t>
      </w:r>
      <w:r w:rsidR="0008477B" w:rsidRPr="00FC58EC">
        <w:rPr>
          <w:rFonts w:ascii="Cambria" w:hAnsi="Cambria"/>
          <w:sz w:val="20"/>
          <w:szCs w:val="20"/>
        </w:rPr>
        <w:t>В. С.</w:t>
      </w:r>
      <w:r w:rsidR="00FC58EC">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ак рос мой сын / </w:t>
      </w:r>
      <w:r w:rsidR="0008477B" w:rsidRPr="00FC58EC">
        <w:rPr>
          <w:rFonts w:ascii="Cambria" w:hAnsi="Cambria"/>
          <w:sz w:val="20"/>
          <w:szCs w:val="20"/>
        </w:rPr>
        <w:t>В. С. С</w:t>
      </w:r>
      <w:r w:rsidRPr="00FC58EC">
        <w:rPr>
          <w:rFonts w:ascii="Cambria" w:hAnsi="Cambria"/>
          <w:sz w:val="20"/>
          <w:szCs w:val="20"/>
        </w:rPr>
        <w:t>ерова.</w:t>
      </w:r>
      <w:r w:rsidR="00765556" w:rsidRPr="00FC58EC">
        <w:rPr>
          <w:rFonts w:ascii="Cambria" w:hAnsi="Cambria"/>
          <w:sz w:val="20"/>
          <w:szCs w:val="20"/>
        </w:rPr>
        <w:t xml:space="preserve"> —</w:t>
      </w:r>
      <w:r w:rsidRPr="00FC58EC">
        <w:rPr>
          <w:rFonts w:ascii="Cambria" w:hAnsi="Cambria"/>
          <w:sz w:val="20"/>
          <w:szCs w:val="20"/>
        </w:rPr>
        <w:t xml:space="preserve"> Л., 1968.</w:t>
      </w:r>
      <w:r w:rsidR="00765556" w:rsidRPr="00FC58EC">
        <w:rPr>
          <w:rFonts w:ascii="Cambria" w:hAnsi="Cambria"/>
          <w:sz w:val="20"/>
          <w:szCs w:val="20"/>
        </w:rPr>
        <w:t xml:space="preserve"> —</w:t>
      </w:r>
      <w:r w:rsidRPr="00FC58EC">
        <w:rPr>
          <w:rFonts w:ascii="Cambria" w:hAnsi="Cambria"/>
          <w:sz w:val="20"/>
          <w:szCs w:val="20"/>
        </w:rPr>
        <w:t xml:space="preserve"> 294</w:t>
      </w:r>
      <w:r w:rsidR="00FC58EC">
        <w:rPr>
          <w:rFonts w:ascii="Cambria" w:hAnsi="Cambria"/>
          <w:sz w:val="20"/>
          <w:szCs w:val="20"/>
        </w:rPr>
        <w:t> </w:t>
      </w:r>
      <w:r w:rsidRPr="00FC58EC">
        <w:rPr>
          <w:rFonts w:ascii="Cambria" w:hAnsi="Cambria"/>
          <w:sz w:val="20"/>
          <w:szCs w:val="20"/>
        </w:rPr>
        <w:t>с.</w:t>
      </w:r>
    </w:p>
    <w:p w14:paraId="18E33E4C"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Серова</w:t>
      </w:r>
      <w:r w:rsidR="00FC58EC">
        <w:rPr>
          <w:rFonts w:ascii="Cambria" w:hAnsi="Cambria"/>
          <w:sz w:val="20"/>
          <w:szCs w:val="20"/>
        </w:rPr>
        <w:t> </w:t>
      </w:r>
      <w:r w:rsidR="0008477B" w:rsidRPr="00FC58EC">
        <w:rPr>
          <w:rFonts w:ascii="Cambria" w:hAnsi="Cambria"/>
          <w:sz w:val="20"/>
          <w:szCs w:val="20"/>
        </w:rPr>
        <w:t>О. В.</w:t>
      </w:r>
      <w:r w:rsidR="00FC58EC">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оспоминания о моем отце Валентине Александровиче Серове.</w:t>
      </w:r>
      <w:r w:rsidR="00765556" w:rsidRPr="00FC58EC">
        <w:rPr>
          <w:rFonts w:ascii="Cambria" w:hAnsi="Cambria"/>
          <w:sz w:val="20"/>
          <w:szCs w:val="20"/>
        </w:rPr>
        <w:t xml:space="preserve"> —</w:t>
      </w:r>
      <w:r w:rsidRPr="00FC58EC">
        <w:rPr>
          <w:rFonts w:ascii="Cambria" w:hAnsi="Cambria"/>
          <w:sz w:val="20"/>
          <w:szCs w:val="20"/>
        </w:rPr>
        <w:t xml:space="preserve"> Изд. 2-е, доп. / </w:t>
      </w:r>
      <w:r w:rsidR="0008477B" w:rsidRPr="00FC58EC">
        <w:rPr>
          <w:rFonts w:ascii="Cambria" w:hAnsi="Cambria"/>
          <w:sz w:val="20"/>
          <w:szCs w:val="20"/>
        </w:rPr>
        <w:t>О. В. С</w:t>
      </w:r>
      <w:r w:rsidRPr="00FC58EC">
        <w:rPr>
          <w:rFonts w:ascii="Cambria" w:hAnsi="Cambria"/>
          <w:sz w:val="20"/>
          <w:szCs w:val="20"/>
        </w:rPr>
        <w:t xml:space="preserve">ерова; вступ. ст. и примеч. </w:t>
      </w:r>
      <w:r w:rsidR="0008477B" w:rsidRPr="00FC58EC">
        <w:rPr>
          <w:rFonts w:ascii="Cambria" w:hAnsi="Cambria"/>
          <w:sz w:val="20"/>
          <w:szCs w:val="20"/>
        </w:rPr>
        <w:t>Г. С. А</w:t>
      </w:r>
      <w:r w:rsidRPr="00FC58EC">
        <w:rPr>
          <w:rFonts w:ascii="Cambria" w:hAnsi="Cambria"/>
          <w:sz w:val="20"/>
          <w:szCs w:val="20"/>
        </w:rPr>
        <w:t>рбузова.</w:t>
      </w:r>
      <w:r w:rsidR="00765556" w:rsidRPr="00FC58EC">
        <w:rPr>
          <w:rFonts w:ascii="Cambria" w:hAnsi="Cambria"/>
          <w:sz w:val="20"/>
          <w:szCs w:val="20"/>
        </w:rPr>
        <w:t xml:space="preserve"> —</w:t>
      </w:r>
      <w:r w:rsidRPr="00FC58EC">
        <w:rPr>
          <w:rFonts w:ascii="Cambria" w:hAnsi="Cambria"/>
          <w:sz w:val="20"/>
          <w:szCs w:val="20"/>
        </w:rPr>
        <w:t xml:space="preserve"> Л.: Искусство, 1986.</w:t>
      </w:r>
      <w:r w:rsidR="00765556" w:rsidRPr="00FC58EC">
        <w:rPr>
          <w:rFonts w:ascii="Cambria" w:hAnsi="Cambria"/>
          <w:sz w:val="20"/>
          <w:szCs w:val="20"/>
        </w:rPr>
        <w:t xml:space="preserve"> —</w:t>
      </w:r>
      <w:r w:rsidRPr="00FC58EC">
        <w:rPr>
          <w:rFonts w:ascii="Cambria" w:hAnsi="Cambria"/>
          <w:sz w:val="20"/>
          <w:szCs w:val="20"/>
        </w:rPr>
        <w:t xml:space="preserve"> 200 с.</w:t>
      </w:r>
    </w:p>
    <w:p w14:paraId="60D99C56"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Серебрякова</w:t>
      </w:r>
      <w:r w:rsidR="00FC58EC">
        <w:rPr>
          <w:rFonts w:ascii="Cambria" w:hAnsi="Cambria"/>
          <w:sz w:val="20"/>
          <w:szCs w:val="20"/>
        </w:rPr>
        <w:t> </w:t>
      </w:r>
      <w:r w:rsidRPr="00FC58EC">
        <w:rPr>
          <w:rFonts w:ascii="Cambria" w:hAnsi="Cambria"/>
          <w:sz w:val="20"/>
          <w:szCs w:val="20"/>
        </w:rPr>
        <w:t>З. Письма. Современники о художнице / З.</w:t>
      </w:r>
      <w:r w:rsidR="00FC58EC">
        <w:rPr>
          <w:rFonts w:ascii="Cambria" w:hAnsi="Cambria"/>
          <w:sz w:val="20"/>
          <w:szCs w:val="20"/>
        </w:rPr>
        <w:t> </w:t>
      </w:r>
      <w:r w:rsidRPr="00FC58EC">
        <w:rPr>
          <w:rFonts w:ascii="Cambria" w:hAnsi="Cambria"/>
          <w:sz w:val="20"/>
          <w:szCs w:val="20"/>
        </w:rPr>
        <w:t>Серебрякова.</w:t>
      </w:r>
      <w:r w:rsidR="00765556" w:rsidRPr="00FC58EC">
        <w:rPr>
          <w:rFonts w:ascii="Cambria" w:hAnsi="Cambria"/>
          <w:sz w:val="20"/>
          <w:szCs w:val="20"/>
        </w:rPr>
        <w:t xml:space="preserve"> —</w:t>
      </w:r>
      <w:r w:rsidRPr="00FC58EC">
        <w:rPr>
          <w:rFonts w:ascii="Cambria" w:hAnsi="Cambria"/>
          <w:sz w:val="20"/>
          <w:szCs w:val="20"/>
        </w:rPr>
        <w:t xml:space="preserve"> М., 1987.</w:t>
      </w:r>
    </w:p>
    <w:p w14:paraId="174F7EF7"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Суздалев</w:t>
      </w:r>
      <w:r w:rsidR="00FC58EC">
        <w:rPr>
          <w:rFonts w:ascii="Cambria" w:hAnsi="Cambria"/>
          <w:sz w:val="20"/>
          <w:szCs w:val="20"/>
        </w:rPr>
        <w:t> </w:t>
      </w:r>
      <w:r w:rsidRPr="00FC58EC">
        <w:rPr>
          <w:rFonts w:ascii="Cambria" w:hAnsi="Cambria"/>
          <w:sz w:val="20"/>
          <w:szCs w:val="20"/>
        </w:rPr>
        <w:t>П.</w:t>
      </w:r>
      <w:r w:rsidR="00FC58EC">
        <w:rPr>
          <w:rFonts w:ascii="Cambria" w:hAnsi="Cambria"/>
          <w:sz w:val="20"/>
          <w:szCs w:val="20"/>
        </w:rPr>
        <w:t> </w:t>
      </w:r>
      <w:r w:rsidRPr="00FC58EC">
        <w:rPr>
          <w:rFonts w:ascii="Cambria" w:hAnsi="Cambria"/>
          <w:sz w:val="20"/>
          <w:szCs w:val="20"/>
        </w:rPr>
        <w:t xml:space="preserve">К. Врубель / </w:t>
      </w:r>
      <w:r w:rsidR="0008477B" w:rsidRPr="00FC58EC">
        <w:rPr>
          <w:rFonts w:ascii="Cambria" w:hAnsi="Cambria"/>
          <w:sz w:val="20"/>
          <w:szCs w:val="20"/>
        </w:rPr>
        <w:t>П. К. С</w:t>
      </w:r>
      <w:r w:rsidRPr="00FC58EC">
        <w:rPr>
          <w:rFonts w:ascii="Cambria" w:hAnsi="Cambria"/>
          <w:sz w:val="20"/>
          <w:szCs w:val="20"/>
        </w:rPr>
        <w:t>уздалев.</w:t>
      </w:r>
      <w:r w:rsidR="00765556" w:rsidRPr="00FC58EC">
        <w:rPr>
          <w:rFonts w:ascii="Cambria" w:hAnsi="Cambria"/>
          <w:sz w:val="20"/>
          <w:szCs w:val="20"/>
        </w:rPr>
        <w:t xml:space="preserve"> —</w:t>
      </w:r>
      <w:r w:rsidRPr="00FC58EC">
        <w:rPr>
          <w:rFonts w:ascii="Cambria" w:hAnsi="Cambria"/>
          <w:sz w:val="20"/>
          <w:szCs w:val="20"/>
        </w:rPr>
        <w:t xml:space="preserve"> М.: Сов. художник, 1991.</w:t>
      </w:r>
      <w:r w:rsidR="00765556" w:rsidRPr="00FC58EC">
        <w:rPr>
          <w:rFonts w:ascii="Cambria" w:hAnsi="Cambria"/>
          <w:sz w:val="20"/>
          <w:szCs w:val="20"/>
        </w:rPr>
        <w:t xml:space="preserve"> —</w:t>
      </w:r>
      <w:r w:rsidRPr="00FC58EC">
        <w:rPr>
          <w:rFonts w:ascii="Cambria" w:hAnsi="Cambria"/>
          <w:sz w:val="20"/>
          <w:szCs w:val="20"/>
        </w:rPr>
        <w:t xml:space="preserve"> 368 с.</w:t>
      </w:r>
      <w:r w:rsidR="00FC58EC">
        <w:rPr>
          <w:rFonts w:ascii="Cambria" w:hAnsi="Cambria"/>
          <w:sz w:val="20"/>
          <w:szCs w:val="20"/>
        </w:rPr>
        <w:t>:</w:t>
      </w:r>
      <w:r w:rsidRPr="00FC58EC">
        <w:rPr>
          <w:rFonts w:ascii="Cambria" w:hAnsi="Cambria"/>
          <w:sz w:val="20"/>
          <w:szCs w:val="20"/>
        </w:rPr>
        <w:t xml:space="preserve"> ил.</w:t>
      </w:r>
    </w:p>
    <w:p w14:paraId="5FC67689"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Суслов</w:t>
      </w:r>
      <w:r w:rsidR="00FC58EC">
        <w:rPr>
          <w:rFonts w:ascii="Cambria" w:hAnsi="Cambria"/>
          <w:sz w:val="20"/>
          <w:szCs w:val="20"/>
        </w:rPr>
        <w:t> </w:t>
      </w:r>
      <w:r w:rsidR="0008477B" w:rsidRPr="00FC58EC">
        <w:rPr>
          <w:rFonts w:ascii="Cambria" w:hAnsi="Cambria"/>
          <w:sz w:val="20"/>
          <w:szCs w:val="20"/>
        </w:rPr>
        <w:t>В. А.</w:t>
      </w:r>
      <w:r w:rsidR="00FC58EC">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нна Петровна Остроумова-Лебедева / </w:t>
      </w:r>
      <w:r w:rsidR="0008477B" w:rsidRPr="00FC58EC">
        <w:rPr>
          <w:rFonts w:ascii="Cambria" w:hAnsi="Cambria"/>
          <w:sz w:val="20"/>
          <w:szCs w:val="20"/>
        </w:rPr>
        <w:t>В. А. С</w:t>
      </w:r>
      <w:r w:rsidRPr="00FC58EC">
        <w:rPr>
          <w:rFonts w:ascii="Cambria" w:hAnsi="Cambria"/>
          <w:sz w:val="20"/>
          <w:szCs w:val="20"/>
        </w:rPr>
        <w:t>услов.</w:t>
      </w:r>
      <w:r w:rsidR="00765556" w:rsidRPr="00FC58EC">
        <w:rPr>
          <w:rFonts w:ascii="Cambria" w:hAnsi="Cambria"/>
          <w:sz w:val="20"/>
          <w:szCs w:val="20"/>
        </w:rPr>
        <w:t xml:space="preserve"> —</w:t>
      </w:r>
      <w:r w:rsidRPr="00FC58EC">
        <w:rPr>
          <w:rFonts w:ascii="Cambria" w:hAnsi="Cambria"/>
          <w:sz w:val="20"/>
          <w:szCs w:val="20"/>
        </w:rPr>
        <w:t xml:space="preserve"> Л.: Художники СССР, 1967.</w:t>
      </w:r>
    </w:p>
    <w:p w14:paraId="5BBE576F" w14:textId="77777777" w:rsidR="00F04DB2" w:rsidRPr="00FC58EC" w:rsidRDefault="00F04DB2" w:rsidP="006D0BAA">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Тарабукин</w:t>
      </w:r>
      <w:r w:rsidR="00FC58EC">
        <w:rPr>
          <w:rFonts w:ascii="Cambria" w:hAnsi="Cambria"/>
          <w:sz w:val="20"/>
          <w:szCs w:val="20"/>
        </w:rPr>
        <w:t> </w:t>
      </w:r>
      <w:r w:rsidR="0008477B" w:rsidRPr="00FC58EC">
        <w:rPr>
          <w:rFonts w:ascii="Cambria" w:hAnsi="Cambria"/>
          <w:sz w:val="20"/>
          <w:szCs w:val="20"/>
        </w:rPr>
        <w:t>Н. М.</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ихаил Александрович Врубель / </w:t>
      </w:r>
      <w:r w:rsidR="0008477B" w:rsidRPr="00FC58EC">
        <w:rPr>
          <w:rFonts w:ascii="Cambria" w:hAnsi="Cambria"/>
          <w:sz w:val="20"/>
          <w:szCs w:val="20"/>
        </w:rPr>
        <w:t>Н. Н.</w:t>
      </w:r>
      <w:r w:rsidR="006D0BAA">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а</w:t>
      </w:r>
      <w:r w:rsidR="006D0BAA">
        <w:rPr>
          <w:rFonts w:ascii="Cambria" w:hAnsi="Cambria"/>
          <w:sz w:val="20"/>
          <w:szCs w:val="20"/>
        </w:rPr>
        <w:softHyphen/>
      </w:r>
      <w:r w:rsidRPr="00FC58EC">
        <w:rPr>
          <w:rFonts w:ascii="Cambria" w:hAnsi="Cambria"/>
          <w:sz w:val="20"/>
          <w:szCs w:val="20"/>
        </w:rPr>
        <w:t>рабукин.</w:t>
      </w:r>
      <w:r w:rsidR="00765556" w:rsidRPr="00FC58EC">
        <w:rPr>
          <w:rFonts w:ascii="Cambria" w:hAnsi="Cambria"/>
          <w:sz w:val="20"/>
          <w:szCs w:val="20"/>
        </w:rPr>
        <w:t xml:space="preserve"> —</w:t>
      </w:r>
      <w:r w:rsidRPr="00FC58EC">
        <w:rPr>
          <w:rFonts w:ascii="Cambria" w:hAnsi="Cambria"/>
          <w:sz w:val="20"/>
          <w:szCs w:val="20"/>
        </w:rPr>
        <w:t xml:space="preserve"> М.: Искусство. </w:t>
      </w:r>
    </w:p>
    <w:p w14:paraId="302D2C38" w14:textId="77777777" w:rsidR="00F04DB2" w:rsidRPr="00FC58EC" w:rsidRDefault="00F04DB2" w:rsidP="002C2499">
      <w:pPr>
        <w:pStyle w:val="affff5"/>
        <w:numPr>
          <w:ilvl w:val="0"/>
          <w:numId w:val="10"/>
        </w:numPr>
        <w:spacing w:line="233" w:lineRule="auto"/>
        <w:ind w:left="340" w:hanging="340"/>
        <w:jc w:val="both"/>
        <w:rPr>
          <w:rFonts w:ascii="Cambria" w:hAnsi="Cambria"/>
          <w:sz w:val="20"/>
          <w:szCs w:val="20"/>
        </w:rPr>
      </w:pPr>
      <w:r w:rsidRPr="00FC58EC">
        <w:rPr>
          <w:rFonts w:ascii="Cambria" w:hAnsi="Cambria"/>
          <w:sz w:val="20"/>
          <w:szCs w:val="20"/>
        </w:rPr>
        <w:t>Удальцова</w:t>
      </w:r>
      <w:r w:rsidR="00934981">
        <w:rPr>
          <w:rFonts w:ascii="Cambria" w:hAnsi="Cambria"/>
          <w:sz w:val="20"/>
          <w:szCs w:val="20"/>
        </w:rPr>
        <w:t> </w:t>
      </w:r>
      <w:r w:rsidRPr="00FC58EC">
        <w:rPr>
          <w:rFonts w:ascii="Cambria" w:hAnsi="Cambria"/>
          <w:sz w:val="20"/>
          <w:szCs w:val="20"/>
        </w:rPr>
        <w:t>Н. Жизнь русской кубистки: дневники, статьи, воспоминания / Н. Удальцова.</w:t>
      </w:r>
      <w:r w:rsidR="00765556" w:rsidRPr="00FC58EC">
        <w:rPr>
          <w:rFonts w:ascii="Cambria" w:hAnsi="Cambria"/>
          <w:sz w:val="20"/>
          <w:szCs w:val="20"/>
        </w:rPr>
        <w:t xml:space="preserve"> —</w:t>
      </w:r>
      <w:r w:rsidRPr="00FC58EC">
        <w:rPr>
          <w:rFonts w:ascii="Cambria" w:hAnsi="Cambria"/>
          <w:sz w:val="20"/>
          <w:szCs w:val="20"/>
        </w:rPr>
        <w:t xml:space="preserve"> М., 1974.</w:t>
      </w:r>
      <w:r w:rsidR="00765556" w:rsidRPr="00FC58EC">
        <w:rPr>
          <w:rFonts w:ascii="Cambria" w:hAnsi="Cambria"/>
          <w:sz w:val="20"/>
          <w:szCs w:val="20"/>
        </w:rPr>
        <w:t xml:space="preserve"> —</w:t>
      </w:r>
      <w:r w:rsidRPr="00FC58EC">
        <w:rPr>
          <w:rFonts w:ascii="Cambria" w:hAnsi="Cambria"/>
          <w:sz w:val="20"/>
          <w:szCs w:val="20"/>
        </w:rPr>
        <w:t xml:space="preserve"> 175 с.</w:t>
      </w:r>
    </w:p>
    <w:p w14:paraId="50063397" w14:textId="77777777" w:rsidR="00F04DB2" w:rsidRPr="00FC58EC" w:rsidRDefault="00F04DB2" w:rsidP="002C2499">
      <w:pPr>
        <w:pStyle w:val="affff5"/>
        <w:numPr>
          <w:ilvl w:val="0"/>
          <w:numId w:val="10"/>
        </w:numPr>
        <w:spacing w:line="235" w:lineRule="auto"/>
        <w:ind w:left="340" w:hanging="340"/>
        <w:jc w:val="both"/>
        <w:rPr>
          <w:rFonts w:ascii="Cambria" w:hAnsi="Cambria"/>
          <w:sz w:val="20"/>
          <w:szCs w:val="20"/>
        </w:rPr>
      </w:pPr>
      <w:r w:rsidRPr="00FC58EC">
        <w:rPr>
          <w:rFonts w:ascii="Cambria" w:hAnsi="Cambria"/>
          <w:sz w:val="20"/>
          <w:szCs w:val="20"/>
        </w:rPr>
        <w:t>Щербатов</w:t>
      </w:r>
      <w:r w:rsidR="00FC58EC">
        <w:rPr>
          <w:rFonts w:ascii="Cambria" w:hAnsi="Cambria"/>
          <w:sz w:val="20"/>
          <w:szCs w:val="20"/>
        </w:rPr>
        <w:t> </w:t>
      </w:r>
      <w:r w:rsidR="0008477B" w:rsidRPr="00FC58EC">
        <w:rPr>
          <w:rFonts w:ascii="Cambria" w:hAnsi="Cambria"/>
          <w:sz w:val="20"/>
          <w:szCs w:val="20"/>
        </w:rPr>
        <w:t>С. А.</w:t>
      </w:r>
      <w:r w:rsidR="00FC58EC">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удожник в ушедшей России / </w:t>
      </w:r>
      <w:r w:rsidR="0008477B" w:rsidRPr="00FC58EC">
        <w:rPr>
          <w:rFonts w:ascii="Cambria" w:hAnsi="Cambria"/>
          <w:sz w:val="20"/>
          <w:szCs w:val="20"/>
        </w:rPr>
        <w:t>С. А.</w:t>
      </w:r>
      <w:r w:rsidR="00FC58EC">
        <w:rPr>
          <w:rFonts w:ascii="Cambria" w:hAnsi="Cambria"/>
          <w:sz w:val="20"/>
          <w:szCs w:val="20"/>
        </w:rPr>
        <w:t xml:space="preserve"> </w:t>
      </w:r>
      <w:r w:rsidR="0008477B" w:rsidRPr="00FC58EC">
        <w:rPr>
          <w:rFonts w:ascii="Cambria" w:hAnsi="Cambria"/>
          <w:sz w:val="20"/>
          <w:szCs w:val="20"/>
        </w:rPr>
        <w:t>Щ</w:t>
      </w:r>
      <w:r w:rsidRPr="00FC58EC">
        <w:rPr>
          <w:rFonts w:ascii="Cambria" w:hAnsi="Cambria"/>
          <w:sz w:val="20"/>
          <w:szCs w:val="20"/>
        </w:rPr>
        <w:t xml:space="preserve">ербатов; сост., подгот. текста, коммент. </w:t>
      </w:r>
      <w:r w:rsidR="0008477B" w:rsidRPr="00FC58EC">
        <w:rPr>
          <w:rFonts w:ascii="Cambria" w:hAnsi="Cambria"/>
          <w:sz w:val="20"/>
          <w:szCs w:val="20"/>
        </w:rPr>
        <w:t>Т. А. Д</w:t>
      </w:r>
      <w:r w:rsidRPr="00FC58EC">
        <w:rPr>
          <w:rFonts w:ascii="Cambria" w:hAnsi="Cambria"/>
          <w:sz w:val="20"/>
          <w:szCs w:val="20"/>
        </w:rPr>
        <w:t xml:space="preserve">удиной, </w:t>
      </w:r>
      <w:r w:rsidR="0008477B" w:rsidRPr="00FC58EC">
        <w:rPr>
          <w:rFonts w:ascii="Cambria" w:hAnsi="Cambria"/>
          <w:sz w:val="20"/>
          <w:szCs w:val="20"/>
        </w:rPr>
        <w:t>Н. В. Р</w:t>
      </w:r>
      <w:r w:rsidRPr="00FC58EC">
        <w:rPr>
          <w:rFonts w:ascii="Cambria" w:hAnsi="Cambria"/>
          <w:sz w:val="20"/>
          <w:szCs w:val="20"/>
        </w:rPr>
        <w:t>ейн.</w:t>
      </w:r>
      <w:r w:rsidR="00FC58E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Согласие.</w:t>
      </w:r>
      <w:r w:rsidR="00765556" w:rsidRPr="00FC58EC">
        <w:rPr>
          <w:rFonts w:ascii="Cambria" w:hAnsi="Cambria"/>
          <w:sz w:val="20"/>
          <w:szCs w:val="20"/>
        </w:rPr>
        <w:t xml:space="preserve"> —</w:t>
      </w:r>
      <w:r w:rsidRPr="00FC58EC">
        <w:rPr>
          <w:rFonts w:ascii="Cambria" w:hAnsi="Cambria"/>
          <w:sz w:val="20"/>
          <w:szCs w:val="20"/>
        </w:rPr>
        <w:t xml:space="preserve"> 688 с.</w:t>
      </w:r>
    </w:p>
    <w:p w14:paraId="18F5FA21" w14:textId="77777777" w:rsidR="00F04DB2" w:rsidRPr="00FC58EC" w:rsidRDefault="00F04DB2" w:rsidP="002C2499">
      <w:pPr>
        <w:pStyle w:val="affff5"/>
        <w:numPr>
          <w:ilvl w:val="0"/>
          <w:numId w:val="10"/>
        </w:numPr>
        <w:spacing w:line="235" w:lineRule="auto"/>
        <w:ind w:left="340" w:hanging="340"/>
        <w:jc w:val="both"/>
        <w:rPr>
          <w:rFonts w:ascii="Cambria" w:hAnsi="Cambria"/>
          <w:sz w:val="20"/>
          <w:szCs w:val="20"/>
        </w:rPr>
      </w:pPr>
      <w:r w:rsidRPr="00FC58EC">
        <w:rPr>
          <w:rFonts w:ascii="Cambria" w:hAnsi="Cambria"/>
          <w:sz w:val="20"/>
          <w:szCs w:val="20"/>
        </w:rPr>
        <w:t>Эткинд</w:t>
      </w:r>
      <w:r w:rsidR="00934981">
        <w:rPr>
          <w:rFonts w:ascii="Cambria" w:hAnsi="Cambria"/>
          <w:sz w:val="20"/>
          <w:szCs w:val="20"/>
        </w:rPr>
        <w:t> </w:t>
      </w:r>
      <w:r w:rsidRPr="00FC58EC">
        <w:rPr>
          <w:rFonts w:ascii="Cambria" w:hAnsi="Cambria"/>
          <w:sz w:val="20"/>
          <w:szCs w:val="20"/>
        </w:rPr>
        <w:t>М.</w:t>
      </w:r>
      <w:r w:rsidR="00934981">
        <w:rPr>
          <w:rFonts w:ascii="Cambria" w:hAnsi="Cambria"/>
          <w:sz w:val="20"/>
          <w:szCs w:val="20"/>
        </w:rPr>
        <w:t> </w:t>
      </w:r>
      <w:r w:rsidR="0008477B" w:rsidRPr="00FC58EC">
        <w:rPr>
          <w:rFonts w:ascii="Cambria" w:hAnsi="Cambria"/>
          <w:sz w:val="20"/>
          <w:szCs w:val="20"/>
        </w:rPr>
        <w:t>А.</w:t>
      </w:r>
      <w:r w:rsidR="00FC58EC">
        <w:rPr>
          <w:rFonts w:ascii="Cambria" w:hAnsi="Cambria"/>
          <w:sz w:val="20"/>
          <w:szCs w:val="20"/>
        </w:rPr>
        <w:t xml:space="preserve"> </w:t>
      </w:r>
      <w:r w:rsidR="0008477B" w:rsidRPr="00FC58EC">
        <w:rPr>
          <w:rFonts w:ascii="Cambria" w:hAnsi="Cambria"/>
          <w:sz w:val="20"/>
          <w:szCs w:val="20"/>
        </w:rPr>
        <w:t>Н. Б</w:t>
      </w:r>
      <w:r w:rsidRPr="00FC58EC">
        <w:rPr>
          <w:rFonts w:ascii="Cambria" w:hAnsi="Cambria"/>
          <w:sz w:val="20"/>
          <w:szCs w:val="20"/>
        </w:rPr>
        <w:t>енуа и русская художественная культура конца ХIХ</w:t>
      </w:r>
      <w:r w:rsidR="00765556" w:rsidRPr="00FC58EC">
        <w:rPr>
          <w:rFonts w:ascii="Cambria" w:hAnsi="Cambria"/>
          <w:sz w:val="20"/>
          <w:szCs w:val="20"/>
        </w:rPr>
        <w:t xml:space="preserve"> —</w:t>
      </w:r>
      <w:r w:rsidRPr="00FC58EC">
        <w:rPr>
          <w:rFonts w:ascii="Cambria" w:hAnsi="Cambria"/>
          <w:sz w:val="20"/>
          <w:szCs w:val="20"/>
        </w:rPr>
        <w:t xml:space="preserve"> начала ХХ века / М. Эткинд.</w:t>
      </w:r>
      <w:r w:rsidR="00765556" w:rsidRPr="00FC58EC">
        <w:rPr>
          <w:rFonts w:ascii="Cambria" w:hAnsi="Cambria"/>
          <w:sz w:val="20"/>
          <w:szCs w:val="20"/>
        </w:rPr>
        <w:t xml:space="preserve"> —</w:t>
      </w:r>
      <w:r w:rsidRPr="00FC58EC">
        <w:rPr>
          <w:rFonts w:ascii="Cambria" w:hAnsi="Cambria"/>
          <w:sz w:val="20"/>
          <w:szCs w:val="20"/>
        </w:rPr>
        <w:t xml:space="preserve"> Л.: Литкон, 1989.</w:t>
      </w:r>
      <w:r w:rsidR="00FC58E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479 с.</w:t>
      </w:r>
    </w:p>
    <w:p w14:paraId="2F898866" w14:textId="77777777" w:rsidR="00F04DB2" w:rsidRPr="00FC58EC" w:rsidRDefault="00B71055" w:rsidP="00FC58EC">
      <w:pPr>
        <w:pStyle w:val="20"/>
        <w:rPr>
          <w:i/>
          <w:iCs/>
          <w:sz w:val="22"/>
          <w:szCs w:val="22"/>
        </w:rPr>
      </w:pPr>
      <w:bookmarkStart w:id="63" w:name="_Toc319316881"/>
      <w:bookmarkStart w:id="64" w:name="_Toc193138242"/>
      <w:r w:rsidRPr="00FC58EC">
        <w:rPr>
          <w:i/>
          <w:iCs/>
          <w:sz w:val="22"/>
          <w:szCs w:val="22"/>
        </w:rPr>
        <w:lastRenderedPageBreak/>
        <w:t>Литература</w:t>
      </w:r>
      <w:bookmarkEnd w:id="63"/>
      <w:bookmarkEnd w:id="64"/>
    </w:p>
    <w:p w14:paraId="4A4284AD"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pacing w:val="-2"/>
          <w:sz w:val="20"/>
          <w:szCs w:val="20"/>
        </w:rPr>
        <w:t>Абульханова-Славская</w:t>
      </w:r>
      <w:r w:rsidR="00FC58EC" w:rsidRPr="00FC58EC">
        <w:rPr>
          <w:rFonts w:ascii="Cambria" w:hAnsi="Cambria"/>
          <w:spacing w:val="-2"/>
          <w:sz w:val="20"/>
          <w:szCs w:val="20"/>
        </w:rPr>
        <w:t> </w:t>
      </w:r>
      <w:r w:rsidR="0008477B" w:rsidRPr="00FC58EC">
        <w:rPr>
          <w:rFonts w:ascii="Cambria" w:hAnsi="Cambria"/>
          <w:spacing w:val="-2"/>
          <w:sz w:val="20"/>
          <w:szCs w:val="20"/>
        </w:rPr>
        <w:t>К. А.</w:t>
      </w:r>
      <w:r w:rsidR="00FC58EC" w:rsidRPr="00FC58EC">
        <w:rPr>
          <w:rFonts w:ascii="Cambria" w:hAnsi="Cambria"/>
          <w:spacing w:val="-2"/>
          <w:sz w:val="20"/>
          <w:szCs w:val="20"/>
        </w:rPr>
        <w:t xml:space="preserve"> </w:t>
      </w:r>
      <w:r w:rsidR="0008477B" w:rsidRPr="00FC58EC">
        <w:rPr>
          <w:rFonts w:ascii="Cambria" w:hAnsi="Cambria"/>
          <w:spacing w:val="-2"/>
          <w:sz w:val="20"/>
          <w:szCs w:val="20"/>
        </w:rPr>
        <w:t>Д</w:t>
      </w:r>
      <w:r w:rsidRPr="00FC58EC">
        <w:rPr>
          <w:rFonts w:ascii="Cambria" w:hAnsi="Cambria"/>
          <w:spacing w:val="-2"/>
          <w:sz w:val="20"/>
          <w:szCs w:val="20"/>
        </w:rPr>
        <w:t>еятельность и психология</w:t>
      </w:r>
      <w:r w:rsidRPr="00FC58EC">
        <w:rPr>
          <w:rFonts w:ascii="Cambria" w:hAnsi="Cambria"/>
          <w:sz w:val="20"/>
          <w:szCs w:val="20"/>
        </w:rPr>
        <w:t xml:space="preserve"> лич</w:t>
      </w:r>
      <w:r w:rsidR="00FC58EC">
        <w:rPr>
          <w:rFonts w:ascii="Cambria" w:hAnsi="Cambria"/>
          <w:sz w:val="20"/>
          <w:szCs w:val="20"/>
        </w:rPr>
        <w:softHyphen/>
      </w:r>
      <w:r w:rsidRPr="00FC58EC">
        <w:rPr>
          <w:rFonts w:ascii="Cambria" w:hAnsi="Cambria"/>
          <w:sz w:val="20"/>
          <w:szCs w:val="20"/>
        </w:rPr>
        <w:t xml:space="preserve">ности / </w:t>
      </w:r>
      <w:r w:rsidR="0008477B" w:rsidRPr="00FC58EC">
        <w:rPr>
          <w:rFonts w:ascii="Cambria" w:hAnsi="Cambria"/>
          <w:sz w:val="20"/>
          <w:szCs w:val="20"/>
        </w:rPr>
        <w:t>К. А. А</w:t>
      </w:r>
      <w:r w:rsidRPr="00FC58EC">
        <w:rPr>
          <w:rFonts w:ascii="Cambria" w:hAnsi="Cambria"/>
          <w:sz w:val="20"/>
          <w:szCs w:val="20"/>
        </w:rPr>
        <w:t>бульханова-Славская.</w:t>
      </w:r>
      <w:r w:rsidR="00765556" w:rsidRPr="00FC58EC">
        <w:rPr>
          <w:rFonts w:ascii="Cambria" w:hAnsi="Cambria"/>
          <w:sz w:val="20"/>
          <w:szCs w:val="20"/>
        </w:rPr>
        <w:t xml:space="preserve"> —</w:t>
      </w:r>
      <w:r w:rsidRPr="00FC58EC">
        <w:rPr>
          <w:rFonts w:ascii="Cambria" w:hAnsi="Cambria"/>
          <w:sz w:val="20"/>
          <w:szCs w:val="20"/>
        </w:rPr>
        <w:t xml:space="preserve"> М.: Наука, 1980.</w:t>
      </w:r>
      <w:r w:rsidR="00FC58EC">
        <w:rPr>
          <w:rFonts w:ascii="Cambria" w:hAnsi="Cambria"/>
          <w:sz w:val="20"/>
          <w:szCs w:val="20"/>
        </w:rPr>
        <w:t xml:space="preserve"> </w:t>
      </w:r>
      <w:r w:rsidRPr="00FC58EC">
        <w:rPr>
          <w:rFonts w:ascii="Cambria" w:hAnsi="Cambria"/>
          <w:sz w:val="20"/>
          <w:szCs w:val="20"/>
        </w:rPr>
        <w:t>С. 74.</w:t>
      </w:r>
    </w:p>
    <w:p w14:paraId="74E8AF98"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Абульханова </w:t>
      </w:r>
      <w:r w:rsidR="0008477B" w:rsidRPr="00FC58EC">
        <w:rPr>
          <w:rFonts w:ascii="Cambria" w:hAnsi="Cambria"/>
          <w:sz w:val="20"/>
          <w:szCs w:val="20"/>
        </w:rPr>
        <w:t>К. А.</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субъекте психической деятельности / </w:t>
      </w:r>
      <w:r w:rsidR="0008477B" w:rsidRPr="00FC58EC">
        <w:rPr>
          <w:rFonts w:ascii="Cambria" w:hAnsi="Cambria"/>
          <w:sz w:val="20"/>
          <w:szCs w:val="20"/>
        </w:rPr>
        <w:t>К. А. А</w:t>
      </w:r>
      <w:r w:rsidRPr="00FC58EC">
        <w:rPr>
          <w:rFonts w:ascii="Cambria" w:hAnsi="Cambria"/>
          <w:sz w:val="20"/>
          <w:szCs w:val="20"/>
        </w:rPr>
        <w:t>бульханова.</w:t>
      </w:r>
      <w:r w:rsidR="00765556" w:rsidRPr="00FC58EC">
        <w:rPr>
          <w:rFonts w:ascii="Cambria" w:hAnsi="Cambria"/>
          <w:sz w:val="20"/>
          <w:szCs w:val="20"/>
        </w:rPr>
        <w:t xml:space="preserve"> —</w:t>
      </w:r>
      <w:r w:rsidRPr="00FC58EC">
        <w:rPr>
          <w:rFonts w:ascii="Cambria" w:hAnsi="Cambria"/>
          <w:sz w:val="20"/>
          <w:szCs w:val="20"/>
        </w:rPr>
        <w:t xml:space="preserve"> М.: Наука.</w:t>
      </w:r>
      <w:r w:rsidR="00765556" w:rsidRPr="00FC58EC">
        <w:rPr>
          <w:rFonts w:ascii="Cambria" w:hAnsi="Cambria"/>
          <w:sz w:val="20"/>
          <w:szCs w:val="20"/>
        </w:rPr>
        <w:t xml:space="preserve"> —</w:t>
      </w:r>
      <w:r w:rsidRPr="00FC58EC">
        <w:rPr>
          <w:rFonts w:ascii="Cambria" w:hAnsi="Cambria"/>
          <w:sz w:val="20"/>
          <w:szCs w:val="20"/>
        </w:rPr>
        <w:t xml:space="preserve"> 270 с.</w:t>
      </w:r>
    </w:p>
    <w:p w14:paraId="1DA556C1"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pacing w:val="-4"/>
          <w:sz w:val="20"/>
          <w:szCs w:val="20"/>
        </w:rPr>
        <w:t>Абульханова-Славская</w:t>
      </w:r>
      <w:r w:rsidR="00FC58EC" w:rsidRPr="00FC58EC">
        <w:rPr>
          <w:rFonts w:ascii="Cambria" w:hAnsi="Cambria"/>
          <w:spacing w:val="-4"/>
          <w:sz w:val="20"/>
          <w:szCs w:val="20"/>
        </w:rPr>
        <w:t> </w:t>
      </w:r>
      <w:r w:rsidR="0008477B" w:rsidRPr="00FC58EC">
        <w:rPr>
          <w:rFonts w:ascii="Cambria" w:hAnsi="Cambria"/>
          <w:spacing w:val="-4"/>
          <w:sz w:val="20"/>
          <w:szCs w:val="20"/>
        </w:rPr>
        <w:t>К. А.</w:t>
      </w:r>
      <w:r w:rsidR="00FC58EC" w:rsidRPr="00FC58EC">
        <w:rPr>
          <w:rFonts w:ascii="Cambria" w:hAnsi="Cambria"/>
          <w:spacing w:val="-4"/>
          <w:sz w:val="20"/>
          <w:szCs w:val="20"/>
        </w:rPr>
        <w:t xml:space="preserve"> </w:t>
      </w:r>
      <w:r w:rsidR="0008477B" w:rsidRPr="00FC58EC">
        <w:rPr>
          <w:rFonts w:ascii="Cambria" w:hAnsi="Cambria"/>
          <w:spacing w:val="-4"/>
          <w:sz w:val="20"/>
          <w:szCs w:val="20"/>
        </w:rPr>
        <w:t>Д</w:t>
      </w:r>
      <w:r w:rsidRPr="00FC58EC">
        <w:rPr>
          <w:rFonts w:ascii="Cambria" w:hAnsi="Cambria"/>
          <w:spacing w:val="-4"/>
          <w:sz w:val="20"/>
          <w:szCs w:val="20"/>
        </w:rPr>
        <w:t>иалектика человеческой жизни</w:t>
      </w:r>
      <w:r w:rsidRPr="00FC58EC">
        <w:rPr>
          <w:rFonts w:ascii="Cambria" w:hAnsi="Cambria"/>
          <w:spacing w:val="-2"/>
          <w:sz w:val="20"/>
          <w:szCs w:val="20"/>
        </w:rPr>
        <w:t xml:space="preserve"> / </w:t>
      </w:r>
      <w:r w:rsidR="0008477B" w:rsidRPr="00FC58EC">
        <w:rPr>
          <w:rFonts w:ascii="Cambria" w:hAnsi="Cambria"/>
          <w:spacing w:val="-2"/>
          <w:sz w:val="20"/>
          <w:szCs w:val="20"/>
        </w:rPr>
        <w:t>К. А. А</w:t>
      </w:r>
      <w:r w:rsidRPr="00FC58EC">
        <w:rPr>
          <w:rFonts w:ascii="Cambria" w:hAnsi="Cambria"/>
          <w:spacing w:val="-2"/>
          <w:sz w:val="20"/>
          <w:szCs w:val="20"/>
        </w:rPr>
        <w:t>бульханова-Славская.</w:t>
      </w:r>
      <w:r w:rsidR="00765556" w:rsidRPr="00FC58EC">
        <w:rPr>
          <w:rFonts w:ascii="Cambria" w:hAnsi="Cambria"/>
          <w:spacing w:val="-2"/>
          <w:sz w:val="20"/>
          <w:szCs w:val="20"/>
        </w:rPr>
        <w:t xml:space="preserve"> —</w:t>
      </w:r>
      <w:r w:rsidRPr="00FC58EC">
        <w:rPr>
          <w:rFonts w:ascii="Cambria" w:hAnsi="Cambria"/>
          <w:spacing w:val="-2"/>
          <w:sz w:val="20"/>
          <w:szCs w:val="20"/>
        </w:rPr>
        <w:t xml:space="preserve"> М.: Аттикус, 1997.</w:t>
      </w:r>
      <w:r w:rsidR="00765556" w:rsidRPr="00FC58EC">
        <w:rPr>
          <w:rFonts w:ascii="Cambria" w:hAnsi="Cambria"/>
          <w:spacing w:val="-2"/>
          <w:sz w:val="20"/>
          <w:szCs w:val="20"/>
        </w:rPr>
        <w:t xml:space="preserve"> —</w:t>
      </w:r>
      <w:r w:rsidRPr="00FC58EC">
        <w:rPr>
          <w:rFonts w:ascii="Cambria" w:hAnsi="Cambria"/>
          <w:sz w:val="20"/>
          <w:szCs w:val="20"/>
        </w:rPr>
        <w:t xml:space="preserve"> 237</w:t>
      </w:r>
      <w:r w:rsidR="00FC58EC">
        <w:rPr>
          <w:rFonts w:ascii="Cambria" w:hAnsi="Cambria"/>
          <w:sz w:val="20"/>
          <w:szCs w:val="20"/>
        </w:rPr>
        <w:t xml:space="preserve"> </w:t>
      </w:r>
      <w:r w:rsidRPr="00FC58EC">
        <w:rPr>
          <w:rFonts w:ascii="Cambria" w:hAnsi="Cambria"/>
          <w:sz w:val="20"/>
          <w:szCs w:val="20"/>
        </w:rPr>
        <w:t>с.</w:t>
      </w:r>
    </w:p>
    <w:p w14:paraId="6AFDD964"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Абульханова-Славская </w:t>
      </w:r>
      <w:r w:rsidR="0008477B" w:rsidRPr="00FC58EC">
        <w:rPr>
          <w:rFonts w:ascii="Cambria" w:hAnsi="Cambria"/>
          <w:sz w:val="20"/>
          <w:szCs w:val="20"/>
        </w:rPr>
        <w:t>К. А.</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путях построения типологии личности / </w:t>
      </w:r>
      <w:r w:rsidR="0008477B" w:rsidRPr="00FC58EC">
        <w:rPr>
          <w:rFonts w:ascii="Cambria" w:hAnsi="Cambria"/>
          <w:sz w:val="20"/>
          <w:szCs w:val="20"/>
        </w:rPr>
        <w:t>К. А. А</w:t>
      </w:r>
      <w:r w:rsidRPr="00FC58EC">
        <w:rPr>
          <w:rFonts w:ascii="Cambria" w:hAnsi="Cambria"/>
          <w:sz w:val="20"/>
          <w:szCs w:val="20"/>
        </w:rPr>
        <w:t>бульханова-Славская // Психологический журнал.</w:t>
      </w:r>
      <w:r w:rsidR="00FC58EC">
        <w:rPr>
          <w:rFonts w:ascii="Cambria" w:hAnsi="Cambria"/>
          <w:sz w:val="20"/>
          <w:szCs w:val="20"/>
        </w:rPr>
        <w:t xml:space="preserve"> </w:t>
      </w:r>
      <w:r w:rsidRPr="00FC58EC">
        <w:rPr>
          <w:rFonts w:ascii="Cambria" w:hAnsi="Cambria"/>
          <w:sz w:val="20"/>
          <w:szCs w:val="20"/>
        </w:rPr>
        <w:t>Т. 4.</w:t>
      </w:r>
      <w:r w:rsidR="00FC58EC">
        <w:rPr>
          <w:rFonts w:ascii="Cambria" w:hAnsi="Cambria"/>
          <w:sz w:val="20"/>
          <w:szCs w:val="20"/>
        </w:rPr>
        <w:t xml:space="preserve"> </w:t>
      </w:r>
      <w:r w:rsidRPr="00FC58EC">
        <w:rPr>
          <w:rFonts w:ascii="Cambria" w:hAnsi="Cambria"/>
          <w:sz w:val="20"/>
          <w:szCs w:val="20"/>
        </w:rPr>
        <w:t>№ 1.</w:t>
      </w:r>
      <w:r w:rsidR="00FC58EC">
        <w:rPr>
          <w:rFonts w:ascii="Cambria" w:hAnsi="Cambria"/>
          <w:sz w:val="20"/>
          <w:szCs w:val="20"/>
        </w:rPr>
        <w:t xml:space="preserve"> </w:t>
      </w:r>
      <w:r w:rsidRPr="00FC58EC">
        <w:rPr>
          <w:rFonts w:ascii="Cambria" w:hAnsi="Cambria"/>
          <w:sz w:val="20"/>
          <w:szCs w:val="20"/>
        </w:rPr>
        <w:t>1983.</w:t>
      </w:r>
    </w:p>
    <w:p w14:paraId="2789C2C5"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pacing w:val="-2"/>
          <w:sz w:val="20"/>
          <w:szCs w:val="20"/>
        </w:rPr>
        <w:t>Абульханова-Славская</w:t>
      </w:r>
      <w:r w:rsidR="00FC58EC" w:rsidRPr="00FC58EC">
        <w:rPr>
          <w:rFonts w:ascii="Cambria" w:hAnsi="Cambria"/>
          <w:spacing w:val="-2"/>
          <w:sz w:val="20"/>
          <w:szCs w:val="20"/>
        </w:rPr>
        <w:t> </w:t>
      </w:r>
      <w:r w:rsidR="0008477B" w:rsidRPr="00FC58EC">
        <w:rPr>
          <w:rFonts w:ascii="Cambria" w:hAnsi="Cambria"/>
          <w:spacing w:val="-2"/>
          <w:sz w:val="20"/>
          <w:szCs w:val="20"/>
        </w:rPr>
        <w:t>К. А.</w:t>
      </w:r>
      <w:r w:rsidR="00FC58EC" w:rsidRPr="00FC58EC">
        <w:rPr>
          <w:rFonts w:ascii="Cambria" w:hAnsi="Cambria"/>
          <w:spacing w:val="-2"/>
          <w:sz w:val="20"/>
          <w:szCs w:val="20"/>
        </w:rPr>
        <w:t xml:space="preserve"> </w:t>
      </w:r>
      <w:r w:rsidR="0008477B" w:rsidRPr="00FC58EC">
        <w:rPr>
          <w:rFonts w:ascii="Cambria" w:hAnsi="Cambria"/>
          <w:spacing w:val="-2"/>
          <w:sz w:val="20"/>
          <w:szCs w:val="20"/>
        </w:rPr>
        <w:t>Д</w:t>
      </w:r>
      <w:r w:rsidRPr="00FC58EC">
        <w:rPr>
          <w:rFonts w:ascii="Cambria" w:hAnsi="Cambria"/>
          <w:spacing w:val="-2"/>
          <w:sz w:val="20"/>
          <w:szCs w:val="20"/>
        </w:rPr>
        <w:t>иалектика человеческой жизни: Соотношение философского, методологического и</w:t>
      </w:r>
      <w:r w:rsidRPr="00FC58EC">
        <w:rPr>
          <w:rFonts w:ascii="Cambria" w:hAnsi="Cambria"/>
          <w:sz w:val="20"/>
          <w:szCs w:val="20"/>
        </w:rPr>
        <w:t xml:space="preserve"> конкретно-научного подходов к проблеме индивида / </w:t>
      </w:r>
      <w:r w:rsidR="0008477B" w:rsidRPr="00FC58EC">
        <w:rPr>
          <w:rFonts w:ascii="Cambria" w:hAnsi="Cambria"/>
          <w:sz w:val="20"/>
          <w:szCs w:val="20"/>
        </w:rPr>
        <w:t>К. А.</w:t>
      </w:r>
      <w:r w:rsidR="00FC58EC">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бульханова-Славская.</w:t>
      </w:r>
      <w:r w:rsidR="00765556" w:rsidRPr="00FC58EC">
        <w:rPr>
          <w:rFonts w:ascii="Cambria" w:hAnsi="Cambria"/>
          <w:sz w:val="20"/>
          <w:szCs w:val="20"/>
        </w:rPr>
        <w:t xml:space="preserve"> —</w:t>
      </w:r>
      <w:r w:rsidRPr="00FC58EC">
        <w:rPr>
          <w:rFonts w:ascii="Cambria" w:hAnsi="Cambria"/>
          <w:sz w:val="20"/>
          <w:szCs w:val="20"/>
        </w:rPr>
        <w:t xml:space="preserve"> М.: Просвещение, 1977.</w:t>
      </w:r>
      <w:r w:rsidR="00765556" w:rsidRPr="00FC58EC">
        <w:rPr>
          <w:rFonts w:ascii="Cambria" w:hAnsi="Cambria"/>
          <w:sz w:val="20"/>
          <w:szCs w:val="20"/>
        </w:rPr>
        <w:t xml:space="preserve"> —</w:t>
      </w:r>
      <w:r w:rsidRPr="00FC58EC">
        <w:rPr>
          <w:rFonts w:ascii="Cambria" w:hAnsi="Cambria"/>
          <w:sz w:val="20"/>
          <w:szCs w:val="20"/>
        </w:rPr>
        <w:t xml:space="preserve"> 215 с.</w:t>
      </w:r>
    </w:p>
    <w:p w14:paraId="6B01D9B4"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Аврамова</w:t>
      </w:r>
      <w:r w:rsidR="00FC58EC">
        <w:rPr>
          <w:rFonts w:ascii="Cambria" w:hAnsi="Cambria"/>
          <w:sz w:val="20"/>
          <w:szCs w:val="20"/>
        </w:rPr>
        <w:t> </w:t>
      </w:r>
      <w:r w:rsidR="0008477B" w:rsidRPr="00FC58EC">
        <w:rPr>
          <w:rFonts w:ascii="Cambria" w:hAnsi="Cambria"/>
          <w:sz w:val="20"/>
          <w:szCs w:val="20"/>
        </w:rPr>
        <w:t>Е. М.</w:t>
      </w:r>
      <w:r w:rsidR="00FC58EC">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оциально-экономическая адаптация: ресурсы и возможности / </w:t>
      </w:r>
      <w:r w:rsidR="0008477B" w:rsidRPr="00FC58EC">
        <w:rPr>
          <w:rFonts w:ascii="Cambria" w:hAnsi="Cambria"/>
          <w:sz w:val="20"/>
          <w:szCs w:val="20"/>
        </w:rPr>
        <w:t>Е. М. А</w:t>
      </w:r>
      <w:r w:rsidRPr="00FC58EC">
        <w:rPr>
          <w:rFonts w:ascii="Cambria" w:hAnsi="Cambria"/>
          <w:sz w:val="20"/>
          <w:szCs w:val="20"/>
        </w:rPr>
        <w:t xml:space="preserve">врамова, </w:t>
      </w:r>
      <w:r w:rsidR="0008477B" w:rsidRPr="00FC58EC">
        <w:rPr>
          <w:rFonts w:ascii="Cambria" w:hAnsi="Cambria"/>
          <w:sz w:val="20"/>
          <w:szCs w:val="20"/>
        </w:rPr>
        <w:t>Д. М. Л</w:t>
      </w:r>
      <w:r w:rsidRPr="00FC58EC">
        <w:rPr>
          <w:rFonts w:ascii="Cambria" w:hAnsi="Cambria"/>
          <w:sz w:val="20"/>
          <w:szCs w:val="20"/>
        </w:rPr>
        <w:t>огинов // Общественные науки и современность.</w:t>
      </w:r>
      <w:r w:rsidR="00FC58EC">
        <w:rPr>
          <w:rFonts w:ascii="Cambria" w:hAnsi="Cambria"/>
          <w:sz w:val="20"/>
          <w:szCs w:val="20"/>
        </w:rPr>
        <w:t xml:space="preserve"> </w:t>
      </w:r>
      <w:r w:rsidRPr="00FC58EC">
        <w:rPr>
          <w:rFonts w:ascii="Cambria" w:hAnsi="Cambria"/>
          <w:sz w:val="20"/>
          <w:szCs w:val="20"/>
        </w:rPr>
        <w:t>2002.</w:t>
      </w:r>
      <w:r w:rsidR="00FC58EC">
        <w:rPr>
          <w:rFonts w:ascii="Cambria" w:hAnsi="Cambria"/>
          <w:sz w:val="20"/>
          <w:szCs w:val="20"/>
        </w:rPr>
        <w:t xml:space="preserve"> </w:t>
      </w:r>
      <w:r w:rsidRPr="00FC58EC">
        <w:rPr>
          <w:rFonts w:ascii="Cambria" w:hAnsi="Cambria"/>
          <w:sz w:val="20"/>
          <w:szCs w:val="20"/>
        </w:rPr>
        <w:t>№ 5.</w:t>
      </w:r>
      <w:r w:rsidR="00FC58EC">
        <w:rPr>
          <w:rFonts w:ascii="Cambria" w:hAnsi="Cambria"/>
          <w:sz w:val="20"/>
          <w:szCs w:val="20"/>
        </w:rPr>
        <w:t xml:space="preserve"> </w:t>
      </w:r>
      <w:r w:rsidRPr="00FC58EC">
        <w:rPr>
          <w:rFonts w:ascii="Cambria" w:hAnsi="Cambria"/>
          <w:sz w:val="20"/>
          <w:szCs w:val="20"/>
        </w:rPr>
        <w:t>С. 24–34.</w:t>
      </w:r>
    </w:p>
    <w:p w14:paraId="4109BBF0"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Адлер А. Практика и теория индивидуальной психологии / А. Адлер.</w:t>
      </w:r>
      <w:r w:rsidR="00765556" w:rsidRPr="00FC58EC">
        <w:rPr>
          <w:rFonts w:ascii="Cambria" w:hAnsi="Cambria"/>
          <w:sz w:val="20"/>
          <w:szCs w:val="20"/>
        </w:rPr>
        <w:t xml:space="preserve"> —</w:t>
      </w:r>
      <w:r w:rsidRPr="00FC58EC">
        <w:rPr>
          <w:rFonts w:ascii="Cambria" w:hAnsi="Cambria"/>
          <w:sz w:val="20"/>
          <w:szCs w:val="20"/>
        </w:rPr>
        <w:t xml:space="preserve"> М.: Фонд «За экономическую грамотность», 1995.</w:t>
      </w:r>
      <w:r w:rsidR="00765556" w:rsidRPr="00FC58EC">
        <w:rPr>
          <w:rFonts w:ascii="Cambria" w:hAnsi="Cambria"/>
          <w:sz w:val="20"/>
          <w:szCs w:val="20"/>
        </w:rPr>
        <w:t xml:space="preserve"> —</w:t>
      </w:r>
      <w:r w:rsidRPr="00FC58EC">
        <w:rPr>
          <w:rFonts w:ascii="Cambria" w:hAnsi="Cambria"/>
          <w:sz w:val="20"/>
          <w:szCs w:val="20"/>
        </w:rPr>
        <w:t xml:space="preserve"> 296 с.</w:t>
      </w:r>
    </w:p>
    <w:p w14:paraId="2D7BAF3E"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Адлер А. Понять природу человека / А. Адлер.</w:t>
      </w:r>
      <w:r w:rsidR="00765556" w:rsidRPr="00FC58EC">
        <w:rPr>
          <w:rFonts w:ascii="Cambria" w:hAnsi="Cambria"/>
          <w:sz w:val="20"/>
          <w:szCs w:val="20"/>
        </w:rPr>
        <w:t xml:space="preserve"> —</w:t>
      </w:r>
      <w:r w:rsidRPr="00FC58EC">
        <w:rPr>
          <w:rFonts w:ascii="Cambria" w:hAnsi="Cambria"/>
          <w:sz w:val="20"/>
          <w:szCs w:val="20"/>
        </w:rPr>
        <w:t xml:space="preserve"> СПб., 1997.</w:t>
      </w:r>
    </w:p>
    <w:p w14:paraId="7CFEBB2E"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Адлер А. О нервическом характере / А. Адлер.</w:t>
      </w:r>
      <w:r w:rsidR="00765556" w:rsidRPr="00FC58EC">
        <w:rPr>
          <w:rFonts w:ascii="Cambria" w:hAnsi="Cambria"/>
          <w:sz w:val="20"/>
          <w:szCs w:val="20"/>
        </w:rPr>
        <w:t xml:space="preserve"> —</w:t>
      </w:r>
      <w:r w:rsidRPr="00FC58EC">
        <w:rPr>
          <w:rFonts w:ascii="Cambria" w:hAnsi="Cambria"/>
          <w:sz w:val="20"/>
          <w:szCs w:val="20"/>
        </w:rPr>
        <w:t xml:space="preserve"> СПб., М., 1997.</w:t>
      </w:r>
    </w:p>
    <w:p w14:paraId="535FD5DC"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Адлер А. Наука жить. </w:t>
      </w:r>
      <w:r w:rsidR="00FC58EC">
        <w:rPr>
          <w:rFonts w:ascii="Cambria" w:hAnsi="Cambria"/>
          <w:sz w:val="20"/>
          <w:szCs w:val="20"/>
        </w:rPr>
        <w:t>—</w:t>
      </w:r>
      <w:r w:rsidRPr="00FC58EC">
        <w:rPr>
          <w:rFonts w:ascii="Cambria" w:hAnsi="Cambria"/>
          <w:sz w:val="20"/>
          <w:szCs w:val="20"/>
        </w:rPr>
        <w:t xml:space="preserve"> Киев, 1997.</w:t>
      </w:r>
    </w:p>
    <w:p w14:paraId="1E9C4665"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Адорно</w:t>
      </w:r>
      <w:r w:rsidR="00FC58EC">
        <w:rPr>
          <w:rFonts w:ascii="Cambria" w:hAnsi="Cambria"/>
          <w:sz w:val="20"/>
          <w:szCs w:val="20"/>
        </w:rPr>
        <w:t xml:space="preserve"> </w:t>
      </w:r>
      <w:r w:rsidRPr="00FC58EC">
        <w:rPr>
          <w:rFonts w:ascii="Cambria" w:hAnsi="Cambria"/>
          <w:sz w:val="20"/>
          <w:szCs w:val="20"/>
        </w:rPr>
        <w:t>Т</w:t>
      </w:r>
      <w:r w:rsidR="00FC58EC">
        <w:rPr>
          <w:rFonts w:ascii="Cambria" w:hAnsi="Cambria"/>
          <w:sz w:val="20"/>
          <w:szCs w:val="20"/>
        </w:rPr>
        <w:t>.</w:t>
      </w:r>
      <w:r w:rsidRPr="00FC58EC">
        <w:rPr>
          <w:rFonts w:ascii="Cambria" w:hAnsi="Cambria"/>
          <w:sz w:val="20"/>
          <w:szCs w:val="20"/>
        </w:rPr>
        <w:t xml:space="preserve"> Эстетическая теория / </w:t>
      </w:r>
      <w:r w:rsidR="00FC58EC">
        <w:rPr>
          <w:rFonts w:ascii="Cambria" w:hAnsi="Cambria"/>
          <w:sz w:val="20"/>
          <w:szCs w:val="20"/>
        </w:rPr>
        <w:t>Т</w:t>
      </w:r>
      <w:r w:rsidRPr="00FC58EC">
        <w:rPr>
          <w:rFonts w:ascii="Cambria" w:hAnsi="Cambria"/>
          <w:sz w:val="20"/>
          <w:szCs w:val="20"/>
        </w:rPr>
        <w:t>. Адорно; пер. с</w:t>
      </w:r>
      <w:r w:rsidR="00FC58EC">
        <w:rPr>
          <w:rFonts w:ascii="Cambria" w:hAnsi="Cambria"/>
          <w:sz w:val="20"/>
          <w:szCs w:val="20"/>
        </w:rPr>
        <w:t xml:space="preserve"> </w:t>
      </w:r>
      <w:r w:rsidRPr="00FC58EC">
        <w:rPr>
          <w:rFonts w:ascii="Cambria" w:hAnsi="Cambria"/>
          <w:sz w:val="20"/>
          <w:szCs w:val="20"/>
        </w:rPr>
        <w:t xml:space="preserve">нем. </w:t>
      </w:r>
      <w:r w:rsidR="0008477B" w:rsidRPr="00FC58EC">
        <w:rPr>
          <w:rFonts w:ascii="Cambria" w:hAnsi="Cambria"/>
          <w:sz w:val="20"/>
          <w:szCs w:val="20"/>
        </w:rPr>
        <w:t>А. В. Д</w:t>
      </w:r>
      <w:r w:rsidRPr="00FC58EC">
        <w:rPr>
          <w:rFonts w:ascii="Cambria" w:hAnsi="Cambria"/>
          <w:sz w:val="20"/>
          <w:szCs w:val="20"/>
        </w:rPr>
        <w:t>ранкова.</w:t>
      </w:r>
      <w:r w:rsidR="00765556" w:rsidRPr="00FC58EC">
        <w:rPr>
          <w:rFonts w:ascii="Cambria" w:hAnsi="Cambria"/>
          <w:sz w:val="20"/>
          <w:szCs w:val="20"/>
        </w:rPr>
        <w:t xml:space="preserve"> —</w:t>
      </w:r>
      <w:r w:rsidRPr="00FC58EC">
        <w:rPr>
          <w:rFonts w:ascii="Cambria" w:hAnsi="Cambria"/>
          <w:sz w:val="20"/>
          <w:szCs w:val="20"/>
        </w:rPr>
        <w:t xml:space="preserve"> М.: Республика, 2001.</w:t>
      </w:r>
      <w:r w:rsidR="00765556" w:rsidRPr="00FC58EC">
        <w:rPr>
          <w:rFonts w:ascii="Cambria" w:hAnsi="Cambria"/>
          <w:sz w:val="20"/>
          <w:szCs w:val="20"/>
        </w:rPr>
        <w:t xml:space="preserve"> —</w:t>
      </w:r>
      <w:r w:rsidRPr="00FC58EC">
        <w:rPr>
          <w:rFonts w:ascii="Cambria" w:hAnsi="Cambria"/>
          <w:sz w:val="20"/>
          <w:szCs w:val="20"/>
        </w:rPr>
        <w:t xml:space="preserve"> (Философия искусства).</w:t>
      </w:r>
      <w:r w:rsidR="00765556" w:rsidRPr="00FC58EC">
        <w:rPr>
          <w:rFonts w:ascii="Cambria" w:hAnsi="Cambria"/>
          <w:sz w:val="20"/>
          <w:szCs w:val="20"/>
        </w:rPr>
        <w:t xml:space="preserve"> —</w:t>
      </w:r>
      <w:r w:rsidRPr="00FC58EC">
        <w:rPr>
          <w:rFonts w:ascii="Cambria" w:hAnsi="Cambria"/>
          <w:sz w:val="20"/>
          <w:szCs w:val="20"/>
        </w:rPr>
        <w:t xml:space="preserve"> 527 с.</w:t>
      </w:r>
    </w:p>
    <w:p w14:paraId="6C4552A0"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Акмеологическое исследование потенциала, резервов и ресурсов человека: сб. ст.</w:t>
      </w:r>
      <w:r w:rsidR="00765556" w:rsidRPr="00FC58EC">
        <w:rPr>
          <w:rFonts w:ascii="Cambria" w:hAnsi="Cambria"/>
          <w:sz w:val="20"/>
          <w:szCs w:val="20"/>
        </w:rPr>
        <w:t xml:space="preserve"> —</w:t>
      </w:r>
      <w:r w:rsidRPr="00FC58EC">
        <w:rPr>
          <w:rFonts w:ascii="Cambria" w:hAnsi="Cambria"/>
          <w:sz w:val="20"/>
          <w:szCs w:val="20"/>
        </w:rPr>
        <w:t xml:space="preserve"> М.: Изд-во РАГС, 2005.</w:t>
      </w:r>
      <w:r w:rsidR="00765556" w:rsidRPr="00FC58EC">
        <w:rPr>
          <w:rFonts w:ascii="Cambria" w:hAnsi="Cambria"/>
          <w:sz w:val="20"/>
          <w:szCs w:val="20"/>
        </w:rPr>
        <w:t xml:space="preserve"> —</w:t>
      </w:r>
      <w:r w:rsidRPr="00FC58EC">
        <w:rPr>
          <w:rFonts w:ascii="Cambria" w:hAnsi="Cambria"/>
          <w:sz w:val="20"/>
          <w:szCs w:val="20"/>
        </w:rPr>
        <w:t xml:space="preserve"> 338 с.</w:t>
      </w:r>
    </w:p>
    <w:p w14:paraId="3A7FBE55" w14:textId="77777777" w:rsidR="00F04DB2" w:rsidRPr="00FC58EC" w:rsidRDefault="00F04DB2" w:rsidP="002C2499">
      <w:pPr>
        <w:pStyle w:val="affff5"/>
        <w:numPr>
          <w:ilvl w:val="0"/>
          <w:numId w:val="10"/>
        </w:numPr>
        <w:spacing w:line="230" w:lineRule="auto"/>
        <w:ind w:left="340" w:hanging="340"/>
        <w:jc w:val="both"/>
        <w:rPr>
          <w:rFonts w:ascii="Cambria" w:hAnsi="Cambria"/>
          <w:spacing w:val="-2"/>
          <w:sz w:val="20"/>
          <w:szCs w:val="20"/>
        </w:rPr>
      </w:pPr>
      <w:r w:rsidRPr="00FC58EC">
        <w:rPr>
          <w:rFonts w:ascii="Cambria" w:hAnsi="Cambria"/>
          <w:spacing w:val="-2"/>
          <w:sz w:val="20"/>
          <w:szCs w:val="20"/>
        </w:rPr>
        <w:t>Актуальность традиции: художественное творчество в истории русской культуры: монография.</w:t>
      </w:r>
      <w:r w:rsidR="00765556" w:rsidRPr="00FC58EC">
        <w:rPr>
          <w:rFonts w:ascii="Cambria" w:hAnsi="Cambria"/>
          <w:spacing w:val="-2"/>
          <w:sz w:val="20"/>
          <w:szCs w:val="20"/>
        </w:rPr>
        <w:t xml:space="preserve"> —</w:t>
      </w:r>
      <w:r w:rsidRPr="00FC58EC">
        <w:rPr>
          <w:rFonts w:ascii="Cambria" w:hAnsi="Cambria"/>
          <w:spacing w:val="-2"/>
          <w:sz w:val="20"/>
          <w:szCs w:val="20"/>
        </w:rPr>
        <w:t xml:space="preserve"> М., 2005.</w:t>
      </w:r>
      <w:r w:rsidR="00765556" w:rsidRPr="00FC58EC">
        <w:rPr>
          <w:rFonts w:ascii="Cambria" w:hAnsi="Cambria"/>
          <w:spacing w:val="-2"/>
          <w:sz w:val="20"/>
          <w:szCs w:val="20"/>
        </w:rPr>
        <w:t xml:space="preserve"> —</w:t>
      </w:r>
      <w:r w:rsidRPr="00FC58EC">
        <w:rPr>
          <w:rFonts w:ascii="Cambria" w:hAnsi="Cambria"/>
          <w:spacing w:val="-2"/>
          <w:sz w:val="20"/>
          <w:szCs w:val="20"/>
        </w:rPr>
        <w:t xml:space="preserve"> 208</w:t>
      </w:r>
      <w:r w:rsidR="00FC58EC" w:rsidRPr="00FC58EC">
        <w:rPr>
          <w:rFonts w:ascii="Cambria" w:hAnsi="Cambria"/>
          <w:spacing w:val="-2"/>
          <w:sz w:val="20"/>
          <w:szCs w:val="20"/>
        </w:rPr>
        <w:t> </w:t>
      </w:r>
      <w:r w:rsidRPr="00FC58EC">
        <w:rPr>
          <w:rFonts w:ascii="Cambria" w:hAnsi="Cambria"/>
          <w:spacing w:val="-2"/>
          <w:sz w:val="20"/>
          <w:szCs w:val="20"/>
        </w:rPr>
        <w:t>с.</w:t>
      </w:r>
    </w:p>
    <w:p w14:paraId="51B5A69C"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Алексеева </w:t>
      </w:r>
      <w:r w:rsidR="0008477B" w:rsidRPr="00FC58EC">
        <w:rPr>
          <w:rFonts w:ascii="Cambria" w:hAnsi="Cambria"/>
          <w:sz w:val="20"/>
          <w:szCs w:val="20"/>
        </w:rPr>
        <w:t>В. В.</w:t>
      </w:r>
      <w:r w:rsidR="00FC58EC">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 xml:space="preserve">то такое искусство? / </w:t>
      </w:r>
      <w:r w:rsidR="0008477B" w:rsidRPr="00FC58EC">
        <w:rPr>
          <w:rFonts w:ascii="Cambria" w:hAnsi="Cambria"/>
          <w:sz w:val="20"/>
          <w:szCs w:val="20"/>
        </w:rPr>
        <w:t>В. В. А</w:t>
      </w:r>
      <w:r w:rsidRPr="00FC58EC">
        <w:rPr>
          <w:rFonts w:ascii="Cambria" w:hAnsi="Cambria"/>
          <w:sz w:val="20"/>
          <w:szCs w:val="20"/>
        </w:rPr>
        <w:t>лексеева.</w:t>
      </w:r>
      <w:r w:rsidR="00765556" w:rsidRPr="00FC58EC">
        <w:rPr>
          <w:rFonts w:ascii="Cambria" w:hAnsi="Cambria"/>
          <w:sz w:val="20"/>
          <w:szCs w:val="20"/>
        </w:rPr>
        <w:t xml:space="preserve"> —</w:t>
      </w:r>
      <w:r w:rsidRPr="00FC58EC">
        <w:rPr>
          <w:rFonts w:ascii="Cambria" w:hAnsi="Cambria"/>
          <w:sz w:val="20"/>
          <w:szCs w:val="20"/>
        </w:rPr>
        <w:t xml:space="preserve"> М., 1979.</w:t>
      </w:r>
    </w:p>
    <w:p w14:paraId="40C57F72"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Альберони Ф. Дружба и любовь / Ф. Альберони.</w:t>
      </w:r>
      <w:r w:rsidR="00765556" w:rsidRPr="00FC58EC">
        <w:rPr>
          <w:rFonts w:ascii="Cambria" w:hAnsi="Cambria"/>
          <w:sz w:val="20"/>
          <w:szCs w:val="20"/>
        </w:rPr>
        <w:t xml:space="preserve"> —</w:t>
      </w:r>
      <w:r w:rsidRPr="00FC58EC">
        <w:rPr>
          <w:rFonts w:ascii="Cambria" w:hAnsi="Cambria"/>
          <w:sz w:val="20"/>
          <w:szCs w:val="20"/>
        </w:rPr>
        <w:t xml:space="preserve"> М., 1991.</w:t>
      </w:r>
    </w:p>
    <w:p w14:paraId="73B70AE8"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Амазонки авангарда.</w:t>
      </w:r>
      <w:r w:rsidR="00765556" w:rsidRPr="00FC58EC">
        <w:rPr>
          <w:rFonts w:ascii="Cambria" w:hAnsi="Cambria"/>
          <w:sz w:val="20"/>
          <w:szCs w:val="20"/>
        </w:rPr>
        <w:t xml:space="preserve"> —</w:t>
      </w:r>
      <w:r w:rsidRPr="00FC58EC">
        <w:rPr>
          <w:rFonts w:ascii="Cambria" w:hAnsi="Cambria"/>
          <w:sz w:val="20"/>
          <w:szCs w:val="20"/>
        </w:rPr>
        <w:t xml:space="preserve"> М.: Наука, 2001.</w:t>
      </w:r>
      <w:r w:rsidR="00765556" w:rsidRPr="00FC58EC">
        <w:rPr>
          <w:rFonts w:ascii="Cambria" w:hAnsi="Cambria"/>
          <w:sz w:val="20"/>
          <w:szCs w:val="20"/>
        </w:rPr>
        <w:t xml:space="preserve"> —</w:t>
      </w:r>
      <w:r w:rsidRPr="00FC58EC">
        <w:rPr>
          <w:rFonts w:ascii="Cambria" w:hAnsi="Cambria"/>
          <w:sz w:val="20"/>
          <w:szCs w:val="20"/>
        </w:rPr>
        <w:t xml:space="preserve"> 339 с.</w:t>
      </w:r>
    </w:p>
    <w:p w14:paraId="502A65F5"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Алексеева </w:t>
      </w:r>
      <w:r w:rsidR="0008477B" w:rsidRPr="00FC58EC">
        <w:rPr>
          <w:rFonts w:ascii="Cambria" w:hAnsi="Cambria"/>
          <w:sz w:val="20"/>
          <w:szCs w:val="20"/>
        </w:rPr>
        <w:t>В. Г.</w:t>
      </w:r>
      <w:r w:rsidR="00FC58EC">
        <w:rPr>
          <w:rFonts w:ascii="Cambria" w:hAnsi="Cambria"/>
          <w:sz w:val="20"/>
          <w:szCs w:val="20"/>
        </w:rPr>
        <w:t xml:space="preserve"> </w:t>
      </w:r>
      <w:r w:rsidR="0008477B" w:rsidRPr="00FC58EC">
        <w:rPr>
          <w:rFonts w:ascii="Cambria" w:hAnsi="Cambria"/>
          <w:sz w:val="20"/>
          <w:szCs w:val="20"/>
        </w:rPr>
        <w:t>Ц</w:t>
      </w:r>
      <w:r w:rsidRPr="00FC58EC">
        <w:rPr>
          <w:rFonts w:ascii="Cambria" w:hAnsi="Cambria"/>
          <w:sz w:val="20"/>
          <w:szCs w:val="20"/>
        </w:rPr>
        <w:t xml:space="preserve">енностные ориентации как фактор жизнедеятельности и развития личности / </w:t>
      </w:r>
      <w:r w:rsidR="0008477B" w:rsidRPr="00FC58EC">
        <w:rPr>
          <w:rFonts w:ascii="Cambria" w:hAnsi="Cambria"/>
          <w:sz w:val="20"/>
          <w:szCs w:val="20"/>
        </w:rPr>
        <w:t>В. Г. А</w:t>
      </w:r>
      <w:r w:rsidRPr="00FC58EC">
        <w:rPr>
          <w:rFonts w:ascii="Cambria" w:hAnsi="Cambria"/>
          <w:sz w:val="20"/>
          <w:szCs w:val="20"/>
        </w:rPr>
        <w:t>лексеева // Психологический журнал</w:t>
      </w:r>
      <w:r w:rsidR="00FC58EC">
        <w:rPr>
          <w:rFonts w:ascii="Cambria" w:hAnsi="Cambria"/>
          <w:sz w:val="20"/>
          <w:szCs w:val="20"/>
        </w:rPr>
        <w:t>.</w:t>
      </w:r>
      <w:r w:rsidRPr="00FC58EC">
        <w:rPr>
          <w:rFonts w:ascii="Cambria" w:hAnsi="Cambria"/>
          <w:sz w:val="20"/>
          <w:szCs w:val="20"/>
        </w:rPr>
        <w:t xml:space="preserve"> 1984.</w:t>
      </w:r>
    </w:p>
    <w:p w14:paraId="059655A1" w14:textId="77777777" w:rsidR="00F04DB2" w:rsidRPr="00FC58EC" w:rsidRDefault="00F04DB2" w:rsidP="002C2499">
      <w:pPr>
        <w:pStyle w:val="affff5"/>
        <w:numPr>
          <w:ilvl w:val="0"/>
          <w:numId w:val="10"/>
        </w:numPr>
        <w:spacing w:line="230" w:lineRule="auto"/>
        <w:ind w:left="340" w:hanging="340"/>
        <w:jc w:val="both"/>
        <w:rPr>
          <w:rFonts w:ascii="Cambria" w:hAnsi="Cambria"/>
          <w:sz w:val="20"/>
          <w:szCs w:val="20"/>
        </w:rPr>
      </w:pPr>
      <w:r w:rsidRPr="00FC58EC">
        <w:rPr>
          <w:rFonts w:ascii="Cambria" w:hAnsi="Cambria"/>
          <w:sz w:val="20"/>
          <w:szCs w:val="20"/>
        </w:rPr>
        <w:t xml:space="preserve">Альтшуллер </w:t>
      </w:r>
      <w:r w:rsidR="0008477B" w:rsidRPr="00FC58EC">
        <w:rPr>
          <w:rFonts w:ascii="Cambria" w:hAnsi="Cambria"/>
          <w:sz w:val="20"/>
          <w:szCs w:val="20"/>
        </w:rPr>
        <w:t>Г. С.</w:t>
      </w:r>
      <w:r w:rsidR="00FC58EC">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абочая книга по теории развития творческой личности / </w:t>
      </w:r>
      <w:r w:rsidR="0008477B" w:rsidRPr="00FC58EC">
        <w:rPr>
          <w:rFonts w:ascii="Cambria" w:hAnsi="Cambria"/>
          <w:sz w:val="20"/>
          <w:szCs w:val="20"/>
        </w:rPr>
        <w:t>Г. С. А</w:t>
      </w:r>
      <w:r w:rsidRPr="00FC58EC">
        <w:rPr>
          <w:rFonts w:ascii="Cambria" w:hAnsi="Cambria"/>
          <w:sz w:val="20"/>
          <w:szCs w:val="20"/>
        </w:rPr>
        <w:t xml:space="preserve">льтшуллер, </w:t>
      </w:r>
      <w:r w:rsidR="0008477B" w:rsidRPr="00FC58EC">
        <w:rPr>
          <w:rFonts w:ascii="Cambria" w:hAnsi="Cambria"/>
          <w:sz w:val="20"/>
          <w:szCs w:val="20"/>
        </w:rPr>
        <w:t>И. М. В</w:t>
      </w:r>
      <w:r w:rsidRPr="00FC58EC">
        <w:rPr>
          <w:rFonts w:ascii="Cambria" w:hAnsi="Cambria"/>
          <w:sz w:val="20"/>
          <w:szCs w:val="20"/>
        </w:rPr>
        <w:t>ерткин.</w:t>
      </w:r>
      <w:r w:rsidR="00765556" w:rsidRPr="00FC58EC">
        <w:rPr>
          <w:rFonts w:ascii="Cambria" w:hAnsi="Cambria"/>
          <w:sz w:val="20"/>
          <w:szCs w:val="20"/>
        </w:rPr>
        <w:t xml:space="preserve"> —</w:t>
      </w:r>
      <w:r w:rsidRPr="00FC58EC">
        <w:rPr>
          <w:rFonts w:ascii="Cambria" w:hAnsi="Cambria"/>
          <w:sz w:val="20"/>
          <w:szCs w:val="20"/>
        </w:rPr>
        <w:t xml:space="preserve"> Кишинев, 1990.</w:t>
      </w:r>
      <w:r w:rsidR="00765556" w:rsidRPr="00FC58EC">
        <w:rPr>
          <w:rFonts w:ascii="Cambria" w:hAnsi="Cambria"/>
          <w:sz w:val="20"/>
          <w:szCs w:val="20"/>
        </w:rPr>
        <w:t xml:space="preserve"> —</w:t>
      </w:r>
      <w:r w:rsidRPr="00FC58EC">
        <w:rPr>
          <w:rFonts w:ascii="Cambria" w:hAnsi="Cambria"/>
          <w:sz w:val="20"/>
          <w:szCs w:val="20"/>
        </w:rPr>
        <w:t xml:space="preserve"> 184 с.</w:t>
      </w:r>
    </w:p>
    <w:p w14:paraId="735FAAFF" w14:textId="77777777" w:rsidR="00F04DB2" w:rsidRPr="00FC58EC" w:rsidRDefault="00F04DB2" w:rsidP="002C2499">
      <w:pPr>
        <w:pStyle w:val="affff5"/>
        <w:numPr>
          <w:ilvl w:val="0"/>
          <w:numId w:val="10"/>
        </w:numPr>
        <w:spacing w:line="235" w:lineRule="auto"/>
        <w:ind w:left="340" w:hanging="340"/>
        <w:jc w:val="both"/>
        <w:rPr>
          <w:rFonts w:ascii="Cambria" w:hAnsi="Cambria"/>
          <w:sz w:val="20"/>
          <w:szCs w:val="20"/>
        </w:rPr>
      </w:pPr>
      <w:r w:rsidRPr="00FC58EC">
        <w:rPr>
          <w:rFonts w:ascii="Cambria" w:hAnsi="Cambria"/>
          <w:sz w:val="20"/>
          <w:szCs w:val="20"/>
        </w:rPr>
        <w:t xml:space="preserve">Ананьев </w:t>
      </w:r>
      <w:r w:rsidR="0008477B" w:rsidRPr="00FC58EC">
        <w:rPr>
          <w:rFonts w:ascii="Cambria" w:hAnsi="Cambria"/>
          <w:sz w:val="20"/>
          <w:szCs w:val="20"/>
        </w:rPr>
        <w:t>Б. Г.</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проблемах современного человекознания / </w:t>
      </w:r>
      <w:r w:rsidR="0008477B" w:rsidRPr="00FC58EC">
        <w:rPr>
          <w:rFonts w:ascii="Cambria" w:hAnsi="Cambria"/>
          <w:sz w:val="20"/>
          <w:szCs w:val="20"/>
        </w:rPr>
        <w:t>Б. Г. А</w:t>
      </w:r>
      <w:r w:rsidRPr="00FC58EC">
        <w:rPr>
          <w:rFonts w:ascii="Cambria" w:hAnsi="Cambria"/>
          <w:sz w:val="20"/>
          <w:szCs w:val="20"/>
        </w:rPr>
        <w:t>наньев.</w:t>
      </w:r>
      <w:r w:rsidR="00765556" w:rsidRPr="00FC58EC">
        <w:rPr>
          <w:rFonts w:ascii="Cambria" w:hAnsi="Cambria"/>
          <w:sz w:val="20"/>
          <w:szCs w:val="20"/>
        </w:rPr>
        <w:t xml:space="preserve"> —</w:t>
      </w:r>
      <w:r w:rsidRPr="00FC58EC">
        <w:rPr>
          <w:rFonts w:ascii="Cambria" w:hAnsi="Cambria"/>
          <w:sz w:val="20"/>
          <w:szCs w:val="20"/>
        </w:rPr>
        <w:t xml:space="preserve"> М., 1977.</w:t>
      </w:r>
      <w:r w:rsidR="00765556" w:rsidRPr="00FC58EC">
        <w:rPr>
          <w:rFonts w:ascii="Cambria" w:hAnsi="Cambria"/>
          <w:sz w:val="20"/>
          <w:szCs w:val="20"/>
        </w:rPr>
        <w:t xml:space="preserve"> —</w:t>
      </w:r>
      <w:r w:rsidRPr="00FC58EC">
        <w:rPr>
          <w:rFonts w:ascii="Cambria" w:hAnsi="Cambria"/>
          <w:sz w:val="20"/>
          <w:szCs w:val="20"/>
        </w:rPr>
        <w:t xml:space="preserve"> 380 с. </w:t>
      </w:r>
    </w:p>
    <w:p w14:paraId="382FEA9A"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lastRenderedPageBreak/>
        <w:t xml:space="preserve">Ананьев </w:t>
      </w:r>
      <w:r w:rsidR="0008477B" w:rsidRPr="00FC58EC">
        <w:rPr>
          <w:rFonts w:ascii="Cambria" w:hAnsi="Cambria"/>
          <w:sz w:val="20"/>
          <w:szCs w:val="20"/>
        </w:rPr>
        <w:t>Б. Г.</w:t>
      </w:r>
      <w:r w:rsidR="00FC58EC">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 xml:space="preserve">адачи психологии искусства / </w:t>
      </w:r>
      <w:r w:rsidR="0008477B" w:rsidRPr="00FC58EC">
        <w:rPr>
          <w:rFonts w:ascii="Cambria" w:hAnsi="Cambria"/>
          <w:sz w:val="20"/>
          <w:szCs w:val="20"/>
        </w:rPr>
        <w:t>Б. Г. А</w:t>
      </w:r>
      <w:r w:rsidRPr="00FC58EC">
        <w:rPr>
          <w:rFonts w:ascii="Cambria" w:hAnsi="Cambria"/>
          <w:sz w:val="20"/>
          <w:szCs w:val="20"/>
        </w:rPr>
        <w:t>наньев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1982.</w:t>
      </w:r>
      <w:r w:rsidR="00FC58EC">
        <w:rPr>
          <w:rFonts w:ascii="Cambria" w:hAnsi="Cambria"/>
          <w:sz w:val="20"/>
          <w:szCs w:val="20"/>
        </w:rPr>
        <w:t xml:space="preserve"> </w:t>
      </w:r>
      <w:r w:rsidRPr="00FC58EC">
        <w:rPr>
          <w:rFonts w:ascii="Cambria" w:hAnsi="Cambria"/>
          <w:sz w:val="20"/>
          <w:szCs w:val="20"/>
        </w:rPr>
        <w:t>С. 235.</w:t>
      </w:r>
    </w:p>
    <w:p w14:paraId="2147FA6D"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 xml:space="preserve">Ананьев </w:t>
      </w:r>
      <w:r w:rsidR="0008477B" w:rsidRPr="00FC58EC">
        <w:rPr>
          <w:rFonts w:ascii="Cambria" w:hAnsi="Cambria"/>
          <w:sz w:val="20"/>
          <w:szCs w:val="20"/>
        </w:rPr>
        <w:t>Б. Г.</w:t>
      </w:r>
      <w:r w:rsidR="00FC58EC">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збранные психологические труды: в 2 т. / </w:t>
      </w:r>
      <w:r w:rsidR="0008477B" w:rsidRPr="00FC58EC">
        <w:rPr>
          <w:rFonts w:ascii="Cambria" w:hAnsi="Cambria"/>
          <w:sz w:val="20"/>
          <w:szCs w:val="20"/>
        </w:rPr>
        <w:t>Б. Г. А</w:t>
      </w:r>
      <w:r w:rsidRPr="00FC58EC">
        <w:rPr>
          <w:rFonts w:ascii="Cambria" w:hAnsi="Cambria"/>
          <w:sz w:val="20"/>
          <w:szCs w:val="20"/>
        </w:rPr>
        <w:t>наньев.</w:t>
      </w:r>
      <w:r w:rsidR="00765556" w:rsidRPr="00FC58EC">
        <w:rPr>
          <w:rFonts w:ascii="Cambria" w:hAnsi="Cambria"/>
          <w:sz w:val="20"/>
          <w:szCs w:val="20"/>
        </w:rPr>
        <w:t xml:space="preserve"> —</w:t>
      </w:r>
      <w:r w:rsidRPr="00FC58EC">
        <w:rPr>
          <w:rFonts w:ascii="Cambria" w:hAnsi="Cambria"/>
          <w:sz w:val="20"/>
          <w:szCs w:val="20"/>
        </w:rPr>
        <w:t xml:space="preserve"> М.: Педагогика, 1980.</w:t>
      </w:r>
      <w:r w:rsidR="00765556" w:rsidRPr="00FC58EC">
        <w:rPr>
          <w:rFonts w:ascii="Cambria" w:hAnsi="Cambria"/>
          <w:sz w:val="20"/>
          <w:szCs w:val="20"/>
        </w:rPr>
        <w:t xml:space="preserve"> —</w:t>
      </w:r>
      <w:r w:rsidRPr="00FC58EC">
        <w:rPr>
          <w:rFonts w:ascii="Cambria" w:hAnsi="Cambria"/>
          <w:sz w:val="20"/>
          <w:szCs w:val="20"/>
        </w:rPr>
        <w:t xml:space="preserve"> Т. 1.</w:t>
      </w:r>
      <w:r w:rsidR="00765556" w:rsidRPr="00FC58EC">
        <w:rPr>
          <w:rFonts w:ascii="Cambria" w:hAnsi="Cambria"/>
          <w:sz w:val="20"/>
          <w:szCs w:val="20"/>
        </w:rPr>
        <w:t xml:space="preserve"> —</w:t>
      </w:r>
      <w:r w:rsidRPr="00FC58EC">
        <w:rPr>
          <w:rFonts w:ascii="Cambria" w:hAnsi="Cambria"/>
          <w:sz w:val="20"/>
          <w:szCs w:val="20"/>
        </w:rPr>
        <w:t xml:space="preserve"> 230 с. </w:t>
      </w:r>
    </w:p>
    <w:p w14:paraId="615EF153"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 xml:space="preserve">Андреев </w:t>
      </w:r>
      <w:r w:rsidR="0008477B" w:rsidRPr="00FC58EC">
        <w:rPr>
          <w:rFonts w:ascii="Cambria" w:hAnsi="Cambria"/>
          <w:sz w:val="20"/>
          <w:szCs w:val="20"/>
        </w:rPr>
        <w:t>В. И.</w:t>
      </w:r>
      <w:r w:rsidR="00FC58EC">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иалектика воспитания и самовоспитания творческой личности / </w:t>
      </w:r>
      <w:r w:rsidR="0008477B" w:rsidRPr="00FC58EC">
        <w:rPr>
          <w:rFonts w:ascii="Cambria" w:hAnsi="Cambria"/>
          <w:sz w:val="20"/>
          <w:szCs w:val="20"/>
        </w:rPr>
        <w:t>В. И. А</w:t>
      </w:r>
      <w:r w:rsidRPr="00FC58EC">
        <w:rPr>
          <w:rFonts w:ascii="Cambria" w:hAnsi="Cambria"/>
          <w:sz w:val="20"/>
          <w:szCs w:val="20"/>
        </w:rPr>
        <w:t>ндреев.</w:t>
      </w:r>
      <w:r w:rsidR="00765556" w:rsidRPr="00FC58EC">
        <w:rPr>
          <w:rFonts w:ascii="Cambria" w:hAnsi="Cambria"/>
          <w:sz w:val="20"/>
          <w:szCs w:val="20"/>
        </w:rPr>
        <w:t xml:space="preserve"> —</w:t>
      </w:r>
      <w:r w:rsidRPr="00FC58EC">
        <w:rPr>
          <w:rFonts w:ascii="Cambria" w:hAnsi="Cambria"/>
          <w:sz w:val="20"/>
          <w:szCs w:val="20"/>
        </w:rPr>
        <w:t xml:space="preserve"> Казань: Изд-во Казанского университета, 1988.</w:t>
      </w:r>
      <w:r w:rsidR="00765556" w:rsidRPr="00FC58EC">
        <w:rPr>
          <w:rFonts w:ascii="Cambria" w:hAnsi="Cambria"/>
          <w:sz w:val="20"/>
          <w:szCs w:val="20"/>
        </w:rPr>
        <w:t xml:space="preserve"> —</w:t>
      </w:r>
      <w:r w:rsidRPr="00FC58EC">
        <w:rPr>
          <w:rFonts w:ascii="Cambria" w:hAnsi="Cambria"/>
          <w:sz w:val="20"/>
          <w:szCs w:val="20"/>
        </w:rPr>
        <w:t xml:space="preserve"> 237 с.</w:t>
      </w:r>
    </w:p>
    <w:p w14:paraId="125CF32B"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Андреева</w:t>
      </w:r>
      <w:r w:rsidR="00FC58EC">
        <w:rPr>
          <w:rFonts w:ascii="Cambria" w:hAnsi="Cambria"/>
          <w:sz w:val="20"/>
          <w:szCs w:val="20"/>
        </w:rPr>
        <w:t> </w:t>
      </w:r>
      <w:r w:rsidR="0008477B" w:rsidRPr="00FC58EC">
        <w:rPr>
          <w:rFonts w:ascii="Cambria" w:hAnsi="Cambria"/>
          <w:sz w:val="20"/>
          <w:szCs w:val="20"/>
        </w:rPr>
        <w:t>Г. М.</w:t>
      </w:r>
      <w:r w:rsidR="00FC58EC">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социального познания / </w:t>
      </w:r>
      <w:r w:rsidR="0008477B" w:rsidRPr="00FC58EC">
        <w:rPr>
          <w:rFonts w:ascii="Cambria" w:hAnsi="Cambria"/>
          <w:sz w:val="20"/>
          <w:szCs w:val="20"/>
        </w:rPr>
        <w:t>Г. М. А</w:t>
      </w:r>
      <w:r w:rsidRPr="00FC58EC">
        <w:rPr>
          <w:rFonts w:ascii="Cambria" w:hAnsi="Cambria"/>
          <w:sz w:val="20"/>
          <w:szCs w:val="20"/>
        </w:rPr>
        <w:t>ндреева.</w:t>
      </w:r>
      <w:r w:rsidR="00765556" w:rsidRPr="00FC58EC">
        <w:rPr>
          <w:rFonts w:ascii="Cambria" w:hAnsi="Cambria"/>
          <w:sz w:val="20"/>
          <w:szCs w:val="20"/>
        </w:rPr>
        <w:t xml:space="preserve"> —</w:t>
      </w:r>
      <w:r w:rsidRPr="00FC58EC">
        <w:rPr>
          <w:rFonts w:ascii="Cambria" w:hAnsi="Cambria"/>
          <w:sz w:val="20"/>
          <w:szCs w:val="20"/>
        </w:rPr>
        <w:t xml:space="preserve"> М., 2000. </w:t>
      </w:r>
    </w:p>
    <w:p w14:paraId="12E96F52"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 xml:space="preserve">Андреева </w:t>
      </w:r>
      <w:r w:rsidR="0008477B" w:rsidRPr="00FC58EC">
        <w:rPr>
          <w:rFonts w:ascii="Cambria" w:hAnsi="Cambria"/>
          <w:sz w:val="20"/>
          <w:szCs w:val="20"/>
        </w:rPr>
        <w:t>Г. М.</w:t>
      </w:r>
      <w:r w:rsidR="00FC58EC">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оциальная психология / </w:t>
      </w:r>
      <w:r w:rsidR="0008477B" w:rsidRPr="00FC58EC">
        <w:rPr>
          <w:rFonts w:ascii="Cambria" w:hAnsi="Cambria"/>
          <w:sz w:val="20"/>
          <w:szCs w:val="20"/>
        </w:rPr>
        <w:t>Г. М. А</w:t>
      </w:r>
      <w:r w:rsidRPr="00FC58EC">
        <w:rPr>
          <w:rFonts w:ascii="Cambria" w:hAnsi="Cambria"/>
          <w:sz w:val="20"/>
          <w:szCs w:val="20"/>
        </w:rPr>
        <w:t>ндреева.</w:t>
      </w:r>
      <w:r w:rsidR="00765556" w:rsidRPr="00FC58EC">
        <w:rPr>
          <w:rFonts w:ascii="Cambria" w:hAnsi="Cambria"/>
          <w:sz w:val="20"/>
          <w:szCs w:val="20"/>
        </w:rPr>
        <w:t xml:space="preserve"> —</w:t>
      </w:r>
      <w:r w:rsidRPr="00FC58EC">
        <w:rPr>
          <w:rFonts w:ascii="Cambria" w:hAnsi="Cambria"/>
          <w:sz w:val="20"/>
          <w:szCs w:val="20"/>
        </w:rPr>
        <w:t xml:space="preserve"> М.: Аспект Пресс, 2000.</w:t>
      </w:r>
      <w:r w:rsidR="00765556" w:rsidRPr="00FC58EC">
        <w:rPr>
          <w:rFonts w:ascii="Cambria" w:hAnsi="Cambria"/>
          <w:sz w:val="20"/>
          <w:szCs w:val="20"/>
        </w:rPr>
        <w:t xml:space="preserve"> —</w:t>
      </w:r>
      <w:r w:rsidRPr="00FC58EC">
        <w:rPr>
          <w:rFonts w:ascii="Cambria" w:hAnsi="Cambria"/>
          <w:sz w:val="20"/>
          <w:szCs w:val="20"/>
        </w:rPr>
        <w:t xml:space="preserve"> 376 с.</w:t>
      </w:r>
    </w:p>
    <w:p w14:paraId="20606732"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pacing w:val="-2"/>
          <w:sz w:val="20"/>
          <w:szCs w:val="20"/>
        </w:rPr>
        <w:t>Андреева</w:t>
      </w:r>
      <w:r w:rsidR="00FC58EC" w:rsidRPr="00FC58EC">
        <w:rPr>
          <w:rFonts w:ascii="Cambria" w:hAnsi="Cambria"/>
          <w:spacing w:val="-2"/>
          <w:sz w:val="20"/>
          <w:szCs w:val="20"/>
        </w:rPr>
        <w:t> </w:t>
      </w:r>
      <w:r w:rsidR="0008477B" w:rsidRPr="00FC58EC">
        <w:rPr>
          <w:rFonts w:ascii="Cambria" w:hAnsi="Cambria"/>
          <w:spacing w:val="-2"/>
          <w:sz w:val="20"/>
          <w:szCs w:val="20"/>
        </w:rPr>
        <w:t>И. Н.</w:t>
      </w:r>
      <w:r w:rsidR="00FC58EC" w:rsidRPr="00FC58EC">
        <w:rPr>
          <w:rFonts w:ascii="Cambria" w:hAnsi="Cambria"/>
          <w:spacing w:val="-2"/>
          <w:sz w:val="20"/>
          <w:szCs w:val="20"/>
        </w:rPr>
        <w:t xml:space="preserve"> </w:t>
      </w:r>
      <w:r w:rsidR="0008477B" w:rsidRPr="00FC58EC">
        <w:rPr>
          <w:rFonts w:ascii="Cambria" w:hAnsi="Cambria"/>
          <w:spacing w:val="-2"/>
          <w:sz w:val="20"/>
          <w:szCs w:val="20"/>
        </w:rPr>
        <w:t>Э</w:t>
      </w:r>
      <w:r w:rsidRPr="00FC58EC">
        <w:rPr>
          <w:rFonts w:ascii="Cambria" w:hAnsi="Cambria"/>
          <w:spacing w:val="-2"/>
          <w:sz w:val="20"/>
          <w:szCs w:val="20"/>
        </w:rPr>
        <w:t xml:space="preserve">моциональные особенности творческой личности / </w:t>
      </w:r>
      <w:r w:rsidR="0008477B" w:rsidRPr="00FC58EC">
        <w:rPr>
          <w:rFonts w:ascii="Cambria" w:hAnsi="Cambria"/>
          <w:spacing w:val="-2"/>
          <w:sz w:val="20"/>
          <w:szCs w:val="20"/>
        </w:rPr>
        <w:t>И. Н. А</w:t>
      </w:r>
      <w:r w:rsidRPr="00FC58EC">
        <w:rPr>
          <w:rFonts w:ascii="Cambria" w:hAnsi="Cambria"/>
          <w:spacing w:val="-2"/>
          <w:sz w:val="20"/>
          <w:szCs w:val="20"/>
        </w:rPr>
        <w:t>ндреева // Психология.</w:t>
      </w:r>
      <w:r w:rsidR="00FC58EC" w:rsidRPr="00FC58EC">
        <w:rPr>
          <w:rFonts w:ascii="Cambria" w:hAnsi="Cambria"/>
          <w:spacing w:val="-2"/>
          <w:sz w:val="20"/>
          <w:szCs w:val="20"/>
        </w:rPr>
        <w:t xml:space="preserve"> </w:t>
      </w:r>
      <w:r w:rsidRPr="00FC58EC">
        <w:rPr>
          <w:rFonts w:ascii="Cambria" w:hAnsi="Cambria"/>
          <w:spacing w:val="-2"/>
          <w:sz w:val="20"/>
          <w:szCs w:val="20"/>
        </w:rPr>
        <w:t>2003.</w:t>
      </w:r>
      <w:r w:rsidR="00FC58EC" w:rsidRPr="00FC58EC">
        <w:rPr>
          <w:rFonts w:ascii="Cambria" w:hAnsi="Cambria"/>
          <w:spacing w:val="-2"/>
          <w:sz w:val="20"/>
          <w:szCs w:val="20"/>
        </w:rPr>
        <w:t xml:space="preserve"> </w:t>
      </w:r>
      <w:r w:rsidRPr="00FC58EC">
        <w:rPr>
          <w:rFonts w:ascii="Cambria" w:hAnsi="Cambria"/>
          <w:spacing w:val="-2"/>
          <w:sz w:val="20"/>
          <w:szCs w:val="20"/>
        </w:rPr>
        <w:t>№ 1.</w:t>
      </w:r>
      <w:r w:rsidR="00FC58EC" w:rsidRPr="00FC58EC">
        <w:rPr>
          <w:rFonts w:ascii="Cambria" w:hAnsi="Cambria"/>
          <w:spacing w:val="-2"/>
          <w:sz w:val="20"/>
          <w:szCs w:val="20"/>
        </w:rPr>
        <w:t xml:space="preserve"> </w:t>
      </w:r>
      <w:r w:rsidRPr="00FC58EC">
        <w:rPr>
          <w:rFonts w:ascii="Cambria" w:hAnsi="Cambria"/>
          <w:spacing w:val="-2"/>
          <w:sz w:val="20"/>
          <w:szCs w:val="20"/>
        </w:rPr>
        <w:t>С. 51–60.</w:t>
      </w:r>
    </w:p>
    <w:p w14:paraId="2D63AACD"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Антология гендерной теории / под ред. Е. Гаповой и А</w:t>
      </w:r>
      <w:r w:rsidR="00FC58EC">
        <w:rPr>
          <w:rFonts w:ascii="Cambria" w:hAnsi="Cambria"/>
          <w:sz w:val="20"/>
          <w:szCs w:val="20"/>
        </w:rPr>
        <w:t>. </w:t>
      </w:r>
      <w:r w:rsidRPr="00FC58EC">
        <w:rPr>
          <w:rFonts w:ascii="Cambria" w:hAnsi="Cambria"/>
          <w:sz w:val="20"/>
          <w:szCs w:val="20"/>
        </w:rPr>
        <w:t>Усмановой.</w:t>
      </w:r>
      <w:r w:rsidR="00FC58EC">
        <w:rPr>
          <w:rFonts w:ascii="Cambria" w:hAnsi="Cambria"/>
          <w:sz w:val="20"/>
          <w:szCs w:val="20"/>
        </w:rPr>
        <w:t xml:space="preserve"> —</w:t>
      </w:r>
      <w:r w:rsidRPr="00FC58EC">
        <w:rPr>
          <w:rFonts w:ascii="Cambria" w:hAnsi="Cambria"/>
          <w:sz w:val="20"/>
          <w:szCs w:val="20"/>
        </w:rPr>
        <w:t xml:space="preserve"> Минск: Пропилеи, 2000.</w:t>
      </w:r>
      <w:r w:rsidR="00FC58EC">
        <w:rPr>
          <w:rFonts w:ascii="Cambria" w:hAnsi="Cambria"/>
          <w:sz w:val="20"/>
          <w:szCs w:val="20"/>
        </w:rPr>
        <w:t xml:space="preserve"> </w:t>
      </w:r>
      <w:r w:rsidRPr="00FC58EC">
        <w:rPr>
          <w:rFonts w:ascii="Cambria" w:hAnsi="Cambria"/>
          <w:sz w:val="20"/>
          <w:szCs w:val="20"/>
        </w:rPr>
        <w:t>С. 99–114.</w:t>
      </w:r>
    </w:p>
    <w:p w14:paraId="639C58CE" w14:textId="77777777" w:rsidR="00F04DB2" w:rsidRPr="00FC58EC" w:rsidRDefault="00F04DB2" w:rsidP="00CA5712">
      <w:pPr>
        <w:pStyle w:val="affff5"/>
        <w:numPr>
          <w:ilvl w:val="0"/>
          <w:numId w:val="10"/>
        </w:numPr>
        <w:ind w:left="340" w:hanging="340"/>
        <w:jc w:val="both"/>
        <w:rPr>
          <w:rFonts w:ascii="Cambria" w:hAnsi="Cambria"/>
          <w:spacing w:val="-2"/>
          <w:sz w:val="20"/>
          <w:szCs w:val="20"/>
        </w:rPr>
      </w:pPr>
      <w:r w:rsidRPr="00FC58EC">
        <w:rPr>
          <w:rFonts w:ascii="Cambria" w:hAnsi="Cambria"/>
          <w:spacing w:val="-2"/>
          <w:sz w:val="20"/>
          <w:szCs w:val="20"/>
        </w:rPr>
        <w:t xml:space="preserve">Антология исследований культуры. Т. 1. Интерпретация культуры / отв. ред. и сост. </w:t>
      </w:r>
      <w:r w:rsidR="0008477B" w:rsidRPr="00FC58EC">
        <w:rPr>
          <w:rFonts w:ascii="Cambria" w:hAnsi="Cambria"/>
          <w:spacing w:val="-2"/>
          <w:sz w:val="20"/>
          <w:szCs w:val="20"/>
        </w:rPr>
        <w:t>Л. А. М</w:t>
      </w:r>
      <w:r w:rsidRPr="00FC58EC">
        <w:rPr>
          <w:rFonts w:ascii="Cambria" w:hAnsi="Cambria"/>
          <w:spacing w:val="-2"/>
          <w:sz w:val="20"/>
          <w:szCs w:val="20"/>
        </w:rPr>
        <w:t>остовая.</w:t>
      </w:r>
      <w:r w:rsidR="00765556" w:rsidRPr="00FC58EC">
        <w:rPr>
          <w:rFonts w:ascii="Cambria" w:hAnsi="Cambria"/>
          <w:spacing w:val="-2"/>
          <w:sz w:val="20"/>
          <w:szCs w:val="20"/>
        </w:rPr>
        <w:t xml:space="preserve"> —</w:t>
      </w:r>
      <w:r w:rsidRPr="00FC58EC">
        <w:rPr>
          <w:rFonts w:ascii="Cambria" w:hAnsi="Cambria"/>
          <w:spacing w:val="-2"/>
          <w:sz w:val="20"/>
          <w:szCs w:val="20"/>
        </w:rPr>
        <w:t xml:space="preserve"> СПб.: Университетская книга, 1997.</w:t>
      </w:r>
      <w:r w:rsidR="00765556" w:rsidRPr="00FC58EC">
        <w:rPr>
          <w:rFonts w:ascii="Cambria" w:hAnsi="Cambria"/>
          <w:spacing w:val="-2"/>
          <w:sz w:val="20"/>
          <w:szCs w:val="20"/>
        </w:rPr>
        <w:t xml:space="preserve"> —</w:t>
      </w:r>
      <w:r w:rsidRPr="00FC58EC">
        <w:rPr>
          <w:rFonts w:ascii="Cambria" w:hAnsi="Cambria"/>
          <w:spacing w:val="-2"/>
          <w:sz w:val="20"/>
          <w:szCs w:val="20"/>
        </w:rPr>
        <w:t xml:space="preserve"> 728 с.</w:t>
      </w:r>
      <w:r w:rsidR="00765556" w:rsidRPr="00FC58EC">
        <w:rPr>
          <w:rFonts w:ascii="Cambria" w:hAnsi="Cambria"/>
          <w:spacing w:val="-2"/>
          <w:sz w:val="20"/>
          <w:szCs w:val="20"/>
        </w:rPr>
        <w:t xml:space="preserve"> —</w:t>
      </w:r>
      <w:r w:rsidRPr="00FC58EC">
        <w:rPr>
          <w:rFonts w:ascii="Cambria" w:hAnsi="Cambria"/>
          <w:spacing w:val="-2"/>
          <w:sz w:val="20"/>
          <w:szCs w:val="20"/>
        </w:rPr>
        <w:t xml:space="preserve"> (Культурология</w:t>
      </w:r>
      <w:r w:rsidR="00765556" w:rsidRPr="00FC58EC">
        <w:rPr>
          <w:rFonts w:ascii="Cambria" w:hAnsi="Cambria"/>
          <w:spacing w:val="-2"/>
          <w:sz w:val="20"/>
          <w:szCs w:val="20"/>
        </w:rPr>
        <w:t xml:space="preserve"> —</w:t>
      </w:r>
      <w:r w:rsidRPr="00FC58EC">
        <w:rPr>
          <w:rFonts w:ascii="Cambria" w:hAnsi="Cambria"/>
          <w:spacing w:val="-2"/>
          <w:sz w:val="20"/>
          <w:szCs w:val="20"/>
        </w:rPr>
        <w:t xml:space="preserve"> ХХ</w:t>
      </w:r>
      <w:r w:rsidR="00FC58EC" w:rsidRPr="00FC58EC">
        <w:rPr>
          <w:rFonts w:ascii="Cambria" w:hAnsi="Cambria"/>
          <w:spacing w:val="-2"/>
          <w:sz w:val="20"/>
          <w:szCs w:val="20"/>
        </w:rPr>
        <w:t> </w:t>
      </w:r>
      <w:r w:rsidRPr="00FC58EC">
        <w:rPr>
          <w:rFonts w:ascii="Cambria" w:hAnsi="Cambria"/>
          <w:spacing w:val="-2"/>
          <w:sz w:val="20"/>
          <w:szCs w:val="20"/>
        </w:rPr>
        <w:t>век)</w:t>
      </w:r>
    </w:p>
    <w:p w14:paraId="0007CAFB"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Анцыферова</w:t>
      </w:r>
      <w:r w:rsidR="00FC58EC">
        <w:rPr>
          <w:rFonts w:ascii="Cambria" w:hAnsi="Cambria"/>
          <w:sz w:val="20"/>
          <w:szCs w:val="20"/>
        </w:rPr>
        <w:t> </w:t>
      </w:r>
      <w:r w:rsidR="0008477B" w:rsidRPr="00FC58EC">
        <w:rPr>
          <w:rFonts w:ascii="Cambria" w:hAnsi="Cambria"/>
          <w:sz w:val="20"/>
          <w:szCs w:val="20"/>
        </w:rPr>
        <w:t>Л. И.</w:t>
      </w:r>
      <w:r w:rsidR="00FC58EC">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сихологическое учение о человеке: Теория </w:t>
      </w:r>
      <w:r w:rsidR="0008477B" w:rsidRPr="00FC58EC">
        <w:rPr>
          <w:rFonts w:ascii="Cambria" w:hAnsi="Cambria"/>
          <w:sz w:val="20"/>
          <w:szCs w:val="20"/>
        </w:rPr>
        <w:t>Б. Г. А</w:t>
      </w:r>
      <w:r w:rsidRPr="00FC58EC">
        <w:rPr>
          <w:rFonts w:ascii="Cambria" w:hAnsi="Cambria"/>
          <w:sz w:val="20"/>
          <w:szCs w:val="20"/>
        </w:rPr>
        <w:t xml:space="preserve">наньева, зарубежные концепции, актуальные проблемы / </w:t>
      </w:r>
      <w:r w:rsidR="0008477B" w:rsidRPr="00FC58EC">
        <w:rPr>
          <w:rFonts w:ascii="Cambria" w:hAnsi="Cambria"/>
          <w:sz w:val="20"/>
          <w:szCs w:val="20"/>
        </w:rPr>
        <w:t>Л. И. А</w:t>
      </w:r>
      <w:r w:rsidRPr="00FC58EC">
        <w:rPr>
          <w:rFonts w:ascii="Cambria" w:hAnsi="Cambria"/>
          <w:sz w:val="20"/>
          <w:szCs w:val="20"/>
        </w:rPr>
        <w:t>нцыферова // Методологические и теоретические проблемы психологии. Психологический журнал.</w:t>
      </w:r>
      <w:r w:rsidR="00FC58EC">
        <w:rPr>
          <w:rFonts w:ascii="Cambria" w:hAnsi="Cambria"/>
          <w:sz w:val="20"/>
          <w:szCs w:val="20"/>
        </w:rPr>
        <w:t xml:space="preserve"> </w:t>
      </w:r>
      <w:r w:rsidRPr="00FC58EC">
        <w:rPr>
          <w:rFonts w:ascii="Cambria" w:hAnsi="Cambria"/>
          <w:sz w:val="20"/>
          <w:szCs w:val="20"/>
        </w:rPr>
        <w:t>1998.</w:t>
      </w:r>
      <w:r w:rsidR="00FC58EC">
        <w:rPr>
          <w:rFonts w:ascii="Cambria" w:hAnsi="Cambria"/>
          <w:sz w:val="20"/>
          <w:szCs w:val="20"/>
        </w:rPr>
        <w:t xml:space="preserve"> </w:t>
      </w:r>
      <w:r w:rsidRPr="00FC58EC">
        <w:rPr>
          <w:rFonts w:ascii="Cambria" w:hAnsi="Cambria"/>
          <w:sz w:val="20"/>
          <w:szCs w:val="20"/>
        </w:rPr>
        <w:t>Т. 19. №</w:t>
      </w:r>
      <w:r w:rsidR="00FC58EC">
        <w:rPr>
          <w:rFonts w:ascii="Cambria" w:hAnsi="Cambria"/>
          <w:sz w:val="20"/>
          <w:szCs w:val="20"/>
        </w:rPr>
        <w:t xml:space="preserve"> </w:t>
      </w:r>
      <w:r w:rsidRPr="00FC58EC">
        <w:rPr>
          <w:rFonts w:ascii="Cambria" w:hAnsi="Cambria"/>
          <w:sz w:val="20"/>
          <w:szCs w:val="20"/>
        </w:rPr>
        <w:t>1.</w:t>
      </w:r>
      <w:r w:rsidR="00FC58EC">
        <w:rPr>
          <w:rFonts w:ascii="Cambria" w:hAnsi="Cambria"/>
          <w:sz w:val="20"/>
          <w:szCs w:val="20"/>
        </w:rPr>
        <w:t xml:space="preserve"> </w:t>
      </w:r>
      <w:r w:rsidRPr="00FC58EC">
        <w:rPr>
          <w:rFonts w:ascii="Cambria" w:hAnsi="Cambria"/>
          <w:sz w:val="20"/>
          <w:szCs w:val="20"/>
        </w:rPr>
        <w:t>С. 3–13.</w:t>
      </w:r>
    </w:p>
    <w:p w14:paraId="4602A120"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 xml:space="preserve">Анцыферова </w:t>
      </w:r>
      <w:r w:rsidR="0008477B" w:rsidRPr="00FC58EC">
        <w:rPr>
          <w:rFonts w:ascii="Cambria" w:hAnsi="Cambria"/>
          <w:sz w:val="20"/>
          <w:szCs w:val="20"/>
        </w:rPr>
        <w:t>Л. Н.</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динамическом подходе к психологическому изучению личности / </w:t>
      </w:r>
      <w:r w:rsidR="0008477B" w:rsidRPr="00FC58EC">
        <w:rPr>
          <w:rFonts w:ascii="Cambria" w:hAnsi="Cambria"/>
          <w:sz w:val="20"/>
          <w:szCs w:val="20"/>
        </w:rPr>
        <w:t>Л. Н. А</w:t>
      </w:r>
      <w:r w:rsidRPr="00FC58EC">
        <w:rPr>
          <w:rFonts w:ascii="Cambria" w:hAnsi="Cambria"/>
          <w:sz w:val="20"/>
          <w:szCs w:val="20"/>
        </w:rPr>
        <w:t>нцыферова // Психологический журнал.</w:t>
      </w:r>
      <w:r w:rsidR="00FC58EC">
        <w:rPr>
          <w:rFonts w:ascii="Cambria" w:hAnsi="Cambria"/>
          <w:sz w:val="20"/>
          <w:szCs w:val="20"/>
        </w:rPr>
        <w:t xml:space="preserve"> </w:t>
      </w:r>
      <w:r w:rsidRPr="00FC58EC">
        <w:rPr>
          <w:rFonts w:ascii="Cambria" w:hAnsi="Cambria"/>
          <w:sz w:val="20"/>
          <w:szCs w:val="20"/>
        </w:rPr>
        <w:t>1981.</w:t>
      </w:r>
      <w:r w:rsidR="00FC58EC">
        <w:rPr>
          <w:rFonts w:ascii="Cambria" w:hAnsi="Cambria"/>
          <w:sz w:val="20"/>
          <w:szCs w:val="20"/>
        </w:rPr>
        <w:t xml:space="preserve"> </w:t>
      </w:r>
      <w:r w:rsidRPr="00FC58EC">
        <w:rPr>
          <w:rFonts w:ascii="Cambria" w:hAnsi="Cambria"/>
          <w:sz w:val="20"/>
          <w:szCs w:val="20"/>
        </w:rPr>
        <w:t>№ 2.</w:t>
      </w:r>
    </w:p>
    <w:p w14:paraId="6DEC2D54"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Аристархова И.</w:t>
      </w:r>
      <w:r w:rsidR="00FC58EC">
        <w:rPr>
          <w:rFonts w:ascii="Cambria" w:hAnsi="Cambria"/>
          <w:sz w:val="20"/>
          <w:szCs w:val="20"/>
        </w:rPr>
        <w:t xml:space="preserve"> </w:t>
      </w:r>
      <w:r w:rsidRPr="00FC58EC">
        <w:rPr>
          <w:rFonts w:ascii="Cambria" w:hAnsi="Cambria"/>
          <w:sz w:val="20"/>
          <w:szCs w:val="20"/>
        </w:rPr>
        <w:t>Л «Этика полового различия» в концепции Люси Иригари</w:t>
      </w:r>
      <w:r w:rsidR="00765556" w:rsidRPr="00FC58EC">
        <w:rPr>
          <w:rFonts w:ascii="Cambria" w:hAnsi="Cambria"/>
          <w:sz w:val="20"/>
          <w:szCs w:val="20"/>
        </w:rPr>
        <w:t xml:space="preserve"> </w:t>
      </w:r>
      <w:r w:rsidRPr="00FC58EC">
        <w:rPr>
          <w:rFonts w:ascii="Cambria" w:hAnsi="Cambria"/>
          <w:sz w:val="20"/>
          <w:szCs w:val="20"/>
        </w:rPr>
        <w:t xml:space="preserve">/ </w:t>
      </w:r>
      <w:r w:rsidR="0008477B" w:rsidRPr="00FC58EC">
        <w:rPr>
          <w:rFonts w:ascii="Cambria" w:hAnsi="Cambria"/>
          <w:sz w:val="20"/>
          <w:szCs w:val="20"/>
        </w:rPr>
        <w:t>И. Л. А</w:t>
      </w:r>
      <w:r w:rsidRPr="00FC58EC">
        <w:rPr>
          <w:rFonts w:ascii="Cambria" w:hAnsi="Cambria"/>
          <w:sz w:val="20"/>
          <w:szCs w:val="20"/>
        </w:rPr>
        <w:t>ристархова // Социологический журнал.</w:t>
      </w:r>
      <w:r w:rsidR="00FC58EC">
        <w:rPr>
          <w:rFonts w:ascii="Cambria" w:hAnsi="Cambria"/>
          <w:sz w:val="20"/>
          <w:szCs w:val="20"/>
        </w:rPr>
        <w:t xml:space="preserve"> </w:t>
      </w:r>
      <w:r w:rsidRPr="00FC58EC">
        <w:rPr>
          <w:rFonts w:ascii="Cambria" w:hAnsi="Cambria"/>
          <w:sz w:val="20"/>
          <w:szCs w:val="20"/>
        </w:rPr>
        <w:t>1998.</w:t>
      </w:r>
      <w:r w:rsidR="00FC58EC">
        <w:rPr>
          <w:rFonts w:ascii="Cambria" w:hAnsi="Cambria"/>
          <w:sz w:val="20"/>
          <w:szCs w:val="20"/>
        </w:rPr>
        <w:t xml:space="preserve"> </w:t>
      </w:r>
      <w:r w:rsidRPr="00FC58EC">
        <w:rPr>
          <w:rFonts w:ascii="Cambria" w:hAnsi="Cambria"/>
          <w:sz w:val="20"/>
          <w:szCs w:val="20"/>
        </w:rPr>
        <w:t>№ 3/4.</w:t>
      </w:r>
      <w:r w:rsidR="00FC58EC">
        <w:rPr>
          <w:rFonts w:ascii="Cambria" w:hAnsi="Cambria"/>
          <w:sz w:val="20"/>
          <w:szCs w:val="20"/>
        </w:rPr>
        <w:t xml:space="preserve"> </w:t>
      </w:r>
      <w:r w:rsidRPr="00FC58EC">
        <w:rPr>
          <w:rFonts w:ascii="Cambria" w:hAnsi="Cambria"/>
          <w:sz w:val="20"/>
          <w:szCs w:val="20"/>
        </w:rPr>
        <w:t>С. 193–199.</w:t>
      </w:r>
    </w:p>
    <w:p w14:paraId="1893DBCA" w14:textId="77777777" w:rsidR="00F04DB2" w:rsidRPr="00FC58EC" w:rsidRDefault="00F04DB2" w:rsidP="00CA5712">
      <w:pPr>
        <w:pStyle w:val="affff5"/>
        <w:numPr>
          <w:ilvl w:val="0"/>
          <w:numId w:val="10"/>
        </w:numPr>
        <w:ind w:left="340" w:hanging="340"/>
        <w:jc w:val="both"/>
        <w:rPr>
          <w:rFonts w:ascii="Cambria" w:hAnsi="Cambria"/>
          <w:spacing w:val="-3"/>
          <w:sz w:val="20"/>
          <w:szCs w:val="20"/>
        </w:rPr>
      </w:pPr>
      <w:r w:rsidRPr="00FC58EC">
        <w:rPr>
          <w:rFonts w:ascii="Cambria" w:hAnsi="Cambria"/>
          <w:sz w:val="20"/>
          <w:szCs w:val="20"/>
        </w:rPr>
        <w:t>Арсланов</w:t>
      </w:r>
      <w:r w:rsidR="00FC58EC">
        <w:rPr>
          <w:rFonts w:ascii="Cambria" w:hAnsi="Cambria"/>
          <w:sz w:val="20"/>
          <w:szCs w:val="20"/>
        </w:rPr>
        <w:t> </w:t>
      </w:r>
      <w:r w:rsidR="0008477B" w:rsidRPr="00FC58EC">
        <w:rPr>
          <w:rFonts w:ascii="Cambria" w:hAnsi="Cambria"/>
          <w:sz w:val="20"/>
          <w:szCs w:val="20"/>
        </w:rPr>
        <w:t>В. Г.</w:t>
      </w:r>
      <w:r w:rsidR="00FC58EC">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еминизм Гризелды Поллок и другое Я художника (проблема автопортрета / </w:t>
      </w:r>
      <w:r w:rsidR="0008477B" w:rsidRPr="00FC58EC">
        <w:rPr>
          <w:rFonts w:ascii="Cambria" w:hAnsi="Cambria"/>
          <w:sz w:val="20"/>
          <w:szCs w:val="20"/>
        </w:rPr>
        <w:t>В. Г. А</w:t>
      </w:r>
      <w:r w:rsidRPr="00FC58EC">
        <w:rPr>
          <w:rFonts w:ascii="Cambria" w:hAnsi="Cambria"/>
          <w:sz w:val="20"/>
          <w:szCs w:val="20"/>
        </w:rPr>
        <w:t xml:space="preserve">рсланов // </w:t>
      </w:r>
      <w:r w:rsidR="00FC58EC">
        <w:rPr>
          <w:rFonts w:ascii="Cambria" w:hAnsi="Cambria"/>
          <w:sz w:val="20"/>
          <w:szCs w:val="20"/>
        </w:rPr>
        <w:br/>
      </w:r>
      <w:r w:rsidRPr="00FC58EC">
        <w:rPr>
          <w:rFonts w:ascii="Cambria" w:hAnsi="Cambria"/>
          <w:sz w:val="20"/>
          <w:szCs w:val="20"/>
        </w:rPr>
        <w:t xml:space="preserve">Метаморфозы творческого Я художника: коллективная </w:t>
      </w:r>
      <w:r w:rsidR="00FC58EC">
        <w:rPr>
          <w:rFonts w:ascii="Cambria" w:hAnsi="Cambria"/>
          <w:sz w:val="20"/>
          <w:szCs w:val="20"/>
        </w:rPr>
        <w:br/>
      </w:r>
      <w:r w:rsidRPr="00FC58EC">
        <w:rPr>
          <w:rFonts w:ascii="Cambria" w:hAnsi="Cambria"/>
          <w:sz w:val="20"/>
          <w:szCs w:val="20"/>
        </w:rPr>
        <w:t>моно</w:t>
      </w:r>
      <w:r w:rsidRPr="00FC58EC">
        <w:rPr>
          <w:rFonts w:ascii="Cambria" w:hAnsi="Cambria"/>
          <w:spacing w:val="-3"/>
          <w:sz w:val="20"/>
          <w:szCs w:val="20"/>
        </w:rPr>
        <w:t xml:space="preserve">графия / отв. ред. </w:t>
      </w:r>
      <w:r w:rsidR="0008477B" w:rsidRPr="00FC58EC">
        <w:rPr>
          <w:rFonts w:ascii="Cambria" w:hAnsi="Cambria"/>
          <w:spacing w:val="-3"/>
          <w:sz w:val="20"/>
          <w:szCs w:val="20"/>
        </w:rPr>
        <w:t>О. А. К</w:t>
      </w:r>
      <w:r w:rsidRPr="00FC58EC">
        <w:rPr>
          <w:rFonts w:ascii="Cambria" w:hAnsi="Cambria"/>
          <w:spacing w:val="-3"/>
          <w:sz w:val="20"/>
          <w:szCs w:val="20"/>
        </w:rPr>
        <w:t>ривцун.</w:t>
      </w:r>
      <w:r w:rsidR="00765556" w:rsidRPr="00FC58EC">
        <w:rPr>
          <w:rFonts w:ascii="Cambria" w:hAnsi="Cambria"/>
          <w:spacing w:val="-3"/>
          <w:sz w:val="20"/>
          <w:szCs w:val="20"/>
        </w:rPr>
        <w:t xml:space="preserve"> —</w:t>
      </w:r>
      <w:r w:rsidRPr="00FC58EC">
        <w:rPr>
          <w:rFonts w:ascii="Cambria" w:hAnsi="Cambria"/>
          <w:spacing w:val="-3"/>
          <w:sz w:val="20"/>
          <w:szCs w:val="20"/>
        </w:rPr>
        <w:t xml:space="preserve"> М.: Памятники исторической мысли, 2005.</w:t>
      </w:r>
      <w:r w:rsidR="00765556" w:rsidRPr="00FC58EC">
        <w:rPr>
          <w:rFonts w:ascii="Cambria" w:hAnsi="Cambria"/>
          <w:spacing w:val="-3"/>
          <w:sz w:val="20"/>
          <w:szCs w:val="20"/>
        </w:rPr>
        <w:t xml:space="preserve"> —</w:t>
      </w:r>
      <w:r w:rsidRPr="00FC58EC">
        <w:rPr>
          <w:rFonts w:ascii="Cambria" w:hAnsi="Cambria"/>
          <w:spacing w:val="-3"/>
          <w:sz w:val="20"/>
          <w:szCs w:val="20"/>
        </w:rPr>
        <w:t xml:space="preserve"> 376 с. </w:t>
      </w:r>
    </w:p>
    <w:p w14:paraId="7B6399FD" w14:textId="77777777" w:rsidR="00F04DB2" w:rsidRPr="00FC58EC" w:rsidRDefault="00F04DB2" w:rsidP="00CA5712">
      <w:pPr>
        <w:pStyle w:val="affff5"/>
        <w:numPr>
          <w:ilvl w:val="0"/>
          <w:numId w:val="10"/>
        </w:numPr>
        <w:ind w:left="340" w:hanging="340"/>
        <w:jc w:val="both"/>
        <w:rPr>
          <w:rFonts w:ascii="Cambria" w:hAnsi="Cambria"/>
          <w:spacing w:val="-5"/>
          <w:sz w:val="20"/>
          <w:szCs w:val="20"/>
        </w:rPr>
      </w:pPr>
      <w:r w:rsidRPr="00FC58EC">
        <w:rPr>
          <w:rFonts w:ascii="Cambria" w:hAnsi="Cambria"/>
          <w:sz w:val="20"/>
          <w:szCs w:val="20"/>
        </w:rPr>
        <w:t>Арсланов</w:t>
      </w:r>
      <w:r w:rsidR="00FC58EC">
        <w:rPr>
          <w:rFonts w:ascii="Cambria" w:hAnsi="Cambria"/>
          <w:sz w:val="20"/>
          <w:szCs w:val="20"/>
        </w:rPr>
        <w:t> </w:t>
      </w:r>
      <w:r w:rsidR="0008477B" w:rsidRPr="00FC58EC">
        <w:rPr>
          <w:rFonts w:ascii="Cambria" w:hAnsi="Cambria"/>
          <w:sz w:val="20"/>
          <w:szCs w:val="20"/>
        </w:rPr>
        <w:t>В. Г.</w:t>
      </w:r>
      <w:r w:rsidR="00FC58EC">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еминистское искусствознание Г. Полок // </w:t>
      </w:r>
      <w:r w:rsidR="0008477B" w:rsidRPr="00FC58EC">
        <w:rPr>
          <w:rFonts w:ascii="Cambria" w:hAnsi="Cambria"/>
          <w:sz w:val="20"/>
          <w:szCs w:val="20"/>
        </w:rPr>
        <w:t>В. Г. А</w:t>
      </w:r>
      <w:r w:rsidRPr="00FC58EC">
        <w:rPr>
          <w:rFonts w:ascii="Cambria" w:hAnsi="Cambria"/>
          <w:sz w:val="20"/>
          <w:szCs w:val="20"/>
        </w:rPr>
        <w:t>рсланов. Западное искусствознание ХХ века.</w:t>
      </w:r>
      <w:r w:rsidR="00765556" w:rsidRPr="00FC58EC">
        <w:rPr>
          <w:rFonts w:ascii="Cambria" w:hAnsi="Cambria"/>
          <w:sz w:val="20"/>
          <w:szCs w:val="20"/>
        </w:rPr>
        <w:t xml:space="preserve"> —</w:t>
      </w:r>
      <w:r w:rsidRPr="00FC58EC">
        <w:rPr>
          <w:rFonts w:ascii="Cambria" w:hAnsi="Cambria"/>
          <w:sz w:val="20"/>
          <w:szCs w:val="20"/>
        </w:rPr>
        <w:t xml:space="preserve"> М.: </w:t>
      </w:r>
      <w:r w:rsidRPr="00FC58EC">
        <w:rPr>
          <w:rFonts w:ascii="Cambria" w:hAnsi="Cambria"/>
          <w:spacing w:val="-5"/>
          <w:sz w:val="20"/>
          <w:szCs w:val="20"/>
        </w:rPr>
        <w:t>Академический Проект; Традиция, 2005.</w:t>
      </w:r>
      <w:r w:rsidR="00765556" w:rsidRPr="00FC58EC">
        <w:rPr>
          <w:rFonts w:ascii="Cambria" w:hAnsi="Cambria"/>
          <w:spacing w:val="-5"/>
          <w:sz w:val="20"/>
          <w:szCs w:val="20"/>
        </w:rPr>
        <w:t xml:space="preserve"> —</w:t>
      </w:r>
      <w:r w:rsidRPr="00FC58EC">
        <w:rPr>
          <w:rFonts w:ascii="Cambria" w:hAnsi="Cambria"/>
          <w:spacing w:val="-5"/>
          <w:sz w:val="20"/>
          <w:szCs w:val="20"/>
        </w:rPr>
        <w:t xml:space="preserve"> 864 с.</w:t>
      </w:r>
      <w:r w:rsidR="00765556" w:rsidRPr="00FC58EC">
        <w:rPr>
          <w:rFonts w:ascii="Cambria" w:hAnsi="Cambria"/>
          <w:spacing w:val="-5"/>
          <w:sz w:val="20"/>
          <w:szCs w:val="20"/>
        </w:rPr>
        <w:t xml:space="preserve"> —</w:t>
      </w:r>
      <w:r w:rsidR="00FC58EC" w:rsidRPr="00FC58EC">
        <w:rPr>
          <w:rFonts w:ascii="Cambria" w:hAnsi="Cambria"/>
          <w:spacing w:val="-5"/>
          <w:sz w:val="20"/>
          <w:szCs w:val="20"/>
        </w:rPr>
        <w:t xml:space="preserve"> </w:t>
      </w:r>
      <w:r w:rsidRPr="00FC58EC">
        <w:rPr>
          <w:rFonts w:ascii="Cambria" w:hAnsi="Cambria"/>
          <w:spacing w:val="-5"/>
          <w:sz w:val="20"/>
          <w:szCs w:val="20"/>
        </w:rPr>
        <w:t>(«Summa»)</w:t>
      </w:r>
    </w:p>
    <w:p w14:paraId="3717754C"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Артемьева</w:t>
      </w:r>
      <w:r w:rsidR="00FC58EC">
        <w:rPr>
          <w:rFonts w:ascii="Cambria" w:hAnsi="Cambria"/>
          <w:sz w:val="20"/>
          <w:szCs w:val="20"/>
        </w:rPr>
        <w:t> </w:t>
      </w:r>
      <w:r w:rsidR="0008477B" w:rsidRPr="00FC58EC">
        <w:rPr>
          <w:rFonts w:ascii="Cambria" w:hAnsi="Cambria"/>
          <w:sz w:val="20"/>
          <w:szCs w:val="20"/>
        </w:rPr>
        <w:t>Т. И.</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етодологический аспект проблемы способностей / </w:t>
      </w:r>
      <w:r w:rsidR="0008477B" w:rsidRPr="00FC58EC">
        <w:rPr>
          <w:rFonts w:ascii="Cambria" w:hAnsi="Cambria"/>
          <w:sz w:val="20"/>
          <w:szCs w:val="20"/>
        </w:rPr>
        <w:t>Т. И. А</w:t>
      </w:r>
      <w:r w:rsidRPr="00FC58EC">
        <w:rPr>
          <w:rFonts w:ascii="Cambria" w:hAnsi="Cambria"/>
          <w:sz w:val="20"/>
          <w:szCs w:val="20"/>
        </w:rPr>
        <w:t>ртемьева.</w:t>
      </w:r>
      <w:r w:rsidR="00765556" w:rsidRPr="00FC58EC">
        <w:rPr>
          <w:rFonts w:ascii="Cambria" w:hAnsi="Cambria"/>
          <w:sz w:val="20"/>
          <w:szCs w:val="20"/>
        </w:rPr>
        <w:t xml:space="preserve"> —</w:t>
      </w:r>
      <w:r w:rsidRPr="00FC58EC">
        <w:rPr>
          <w:rFonts w:ascii="Cambria" w:hAnsi="Cambria"/>
          <w:sz w:val="20"/>
          <w:szCs w:val="20"/>
        </w:rPr>
        <w:t xml:space="preserve"> М.: Наука, 1977.</w:t>
      </w:r>
      <w:r w:rsidR="00765556" w:rsidRPr="00FC58EC">
        <w:rPr>
          <w:rFonts w:ascii="Cambria" w:hAnsi="Cambria"/>
          <w:sz w:val="20"/>
          <w:szCs w:val="20"/>
        </w:rPr>
        <w:t xml:space="preserve"> —</w:t>
      </w:r>
      <w:r w:rsidRPr="00FC58EC">
        <w:rPr>
          <w:rFonts w:ascii="Cambria" w:hAnsi="Cambria"/>
          <w:sz w:val="20"/>
          <w:szCs w:val="20"/>
        </w:rPr>
        <w:t xml:space="preserve"> 184 с.</w:t>
      </w:r>
    </w:p>
    <w:p w14:paraId="19FBBE27" w14:textId="77777777" w:rsidR="00F04DB2" w:rsidRPr="00FC58EC" w:rsidRDefault="00F04DB2" w:rsidP="00CA5712">
      <w:pPr>
        <w:pStyle w:val="affff5"/>
        <w:numPr>
          <w:ilvl w:val="0"/>
          <w:numId w:val="10"/>
        </w:numPr>
        <w:ind w:left="340" w:hanging="340"/>
        <w:jc w:val="both"/>
        <w:rPr>
          <w:rFonts w:ascii="Cambria" w:hAnsi="Cambria"/>
          <w:sz w:val="20"/>
          <w:szCs w:val="20"/>
        </w:rPr>
      </w:pPr>
      <w:r w:rsidRPr="00FC58EC">
        <w:rPr>
          <w:rFonts w:ascii="Cambria" w:hAnsi="Cambria"/>
          <w:sz w:val="20"/>
          <w:szCs w:val="20"/>
        </w:rPr>
        <w:t xml:space="preserve">Асеев </w:t>
      </w:r>
      <w:r w:rsidR="0008477B" w:rsidRPr="00FC58EC">
        <w:rPr>
          <w:rFonts w:ascii="Cambria" w:hAnsi="Cambria"/>
          <w:sz w:val="20"/>
          <w:szCs w:val="20"/>
        </w:rPr>
        <w:t>В. Г.</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отивация поведения и формирование личности</w:t>
      </w:r>
      <w:r w:rsidR="00FC58EC">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В. Г. М</w:t>
      </w:r>
      <w:r w:rsidRPr="00FC58EC">
        <w:rPr>
          <w:rFonts w:ascii="Cambria" w:hAnsi="Cambria"/>
          <w:sz w:val="20"/>
          <w:szCs w:val="20"/>
        </w:rPr>
        <w:t>оисеев.</w:t>
      </w:r>
      <w:r w:rsidR="00765556" w:rsidRPr="00FC58EC">
        <w:rPr>
          <w:rFonts w:ascii="Cambria" w:hAnsi="Cambria"/>
          <w:sz w:val="20"/>
          <w:szCs w:val="20"/>
        </w:rPr>
        <w:t xml:space="preserve"> —</w:t>
      </w:r>
      <w:r w:rsidRPr="00FC58EC">
        <w:rPr>
          <w:rFonts w:ascii="Cambria" w:hAnsi="Cambria"/>
          <w:sz w:val="20"/>
          <w:szCs w:val="20"/>
        </w:rPr>
        <w:t xml:space="preserve"> М., 1976.</w:t>
      </w:r>
      <w:r w:rsidR="00765556" w:rsidRPr="00FC58EC">
        <w:rPr>
          <w:rFonts w:ascii="Cambria" w:hAnsi="Cambria"/>
          <w:sz w:val="20"/>
          <w:szCs w:val="20"/>
        </w:rPr>
        <w:t xml:space="preserve"> —</w:t>
      </w:r>
      <w:r w:rsidRPr="00FC58EC">
        <w:rPr>
          <w:rFonts w:ascii="Cambria" w:hAnsi="Cambria"/>
          <w:sz w:val="20"/>
          <w:szCs w:val="20"/>
        </w:rPr>
        <w:t xml:space="preserve"> 158 с. </w:t>
      </w:r>
    </w:p>
    <w:p w14:paraId="69BA93F7"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 xml:space="preserve">Асмолов </w:t>
      </w:r>
      <w:r w:rsidR="0008477B" w:rsidRPr="00FC58EC">
        <w:rPr>
          <w:rFonts w:ascii="Cambria" w:hAnsi="Cambria"/>
          <w:sz w:val="20"/>
          <w:szCs w:val="20"/>
        </w:rPr>
        <w:t>А. Г.</w:t>
      </w:r>
      <w:r w:rsidR="00FC58EC">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личности: принципы общепсихологического анализа / </w:t>
      </w:r>
      <w:r w:rsidR="0008477B" w:rsidRPr="00FC58EC">
        <w:rPr>
          <w:rFonts w:ascii="Cambria" w:hAnsi="Cambria"/>
          <w:sz w:val="20"/>
          <w:szCs w:val="20"/>
        </w:rPr>
        <w:t>А. Г. А</w:t>
      </w:r>
      <w:r w:rsidRPr="00FC58EC">
        <w:rPr>
          <w:rFonts w:ascii="Cambria" w:hAnsi="Cambria"/>
          <w:sz w:val="20"/>
          <w:szCs w:val="20"/>
        </w:rPr>
        <w:t>смолов.</w:t>
      </w:r>
      <w:r w:rsidR="00765556" w:rsidRPr="00FC58EC">
        <w:rPr>
          <w:rFonts w:ascii="Cambria" w:hAnsi="Cambria"/>
          <w:sz w:val="20"/>
          <w:szCs w:val="20"/>
        </w:rPr>
        <w:t xml:space="preserve"> —</w:t>
      </w:r>
      <w:r w:rsidRPr="00FC58EC">
        <w:rPr>
          <w:rFonts w:ascii="Cambria" w:hAnsi="Cambria"/>
          <w:sz w:val="20"/>
          <w:szCs w:val="20"/>
        </w:rPr>
        <w:t xml:space="preserve"> М.: Смысл, 2001.</w:t>
      </w:r>
      <w:r w:rsidR="00765556" w:rsidRPr="00FC58EC">
        <w:rPr>
          <w:rFonts w:ascii="Cambria" w:hAnsi="Cambria"/>
          <w:sz w:val="20"/>
          <w:szCs w:val="20"/>
        </w:rPr>
        <w:t xml:space="preserve"> —</w:t>
      </w:r>
      <w:r w:rsidRPr="00FC58EC">
        <w:rPr>
          <w:rFonts w:ascii="Cambria" w:hAnsi="Cambria"/>
          <w:sz w:val="20"/>
          <w:szCs w:val="20"/>
        </w:rPr>
        <w:t xml:space="preserve"> 416 с.</w:t>
      </w:r>
    </w:p>
    <w:p w14:paraId="35CB549B"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Асмолов </w:t>
      </w:r>
      <w:r w:rsidR="0008477B" w:rsidRPr="00FC58EC">
        <w:rPr>
          <w:rFonts w:ascii="Cambria" w:hAnsi="Cambria"/>
          <w:sz w:val="20"/>
          <w:szCs w:val="20"/>
        </w:rPr>
        <w:t>А. Г.</w:t>
      </w:r>
      <w:r w:rsidR="00FC58EC">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еятельность и установка / </w:t>
      </w:r>
      <w:r w:rsidR="0008477B" w:rsidRPr="00FC58EC">
        <w:rPr>
          <w:rFonts w:ascii="Cambria" w:hAnsi="Cambria"/>
          <w:sz w:val="20"/>
          <w:szCs w:val="20"/>
        </w:rPr>
        <w:t>А. Г. А</w:t>
      </w:r>
      <w:r w:rsidRPr="00FC58EC">
        <w:rPr>
          <w:rFonts w:ascii="Cambria" w:hAnsi="Cambria"/>
          <w:sz w:val="20"/>
          <w:szCs w:val="20"/>
        </w:rPr>
        <w:t>смолов.</w:t>
      </w:r>
      <w:r w:rsidR="00765556" w:rsidRPr="00FC58EC">
        <w:rPr>
          <w:rFonts w:ascii="Cambria" w:hAnsi="Cambria"/>
          <w:sz w:val="20"/>
          <w:szCs w:val="20"/>
        </w:rPr>
        <w:t xml:space="preserve"> —</w:t>
      </w:r>
      <w:r w:rsidRPr="00FC58EC">
        <w:rPr>
          <w:rFonts w:ascii="Cambria" w:hAnsi="Cambria"/>
          <w:sz w:val="20"/>
          <w:szCs w:val="20"/>
        </w:rPr>
        <w:t xml:space="preserve"> М.: Изд-во Моск. ун-та,</w:t>
      </w:r>
      <w:r w:rsidR="00765556" w:rsidRPr="00FC58EC">
        <w:rPr>
          <w:rFonts w:ascii="Cambria" w:hAnsi="Cambria"/>
          <w:sz w:val="20"/>
          <w:szCs w:val="20"/>
        </w:rPr>
        <w:t xml:space="preserve"> </w:t>
      </w:r>
      <w:r w:rsidRPr="00FC58EC">
        <w:rPr>
          <w:rFonts w:ascii="Cambria" w:hAnsi="Cambria"/>
          <w:sz w:val="20"/>
          <w:szCs w:val="20"/>
        </w:rPr>
        <w:t>1979.</w:t>
      </w:r>
      <w:r w:rsidR="00765556" w:rsidRPr="00FC58EC">
        <w:rPr>
          <w:rFonts w:ascii="Cambria" w:hAnsi="Cambria"/>
          <w:sz w:val="20"/>
          <w:szCs w:val="20"/>
        </w:rPr>
        <w:t xml:space="preserve"> —</w:t>
      </w:r>
      <w:r w:rsidRPr="00FC58EC">
        <w:rPr>
          <w:rFonts w:ascii="Cambria" w:hAnsi="Cambria"/>
          <w:sz w:val="20"/>
          <w:szCs w:val="20"/>
        </w:rPr>
        <w:t xml:space="preserve">151 с. </w:t>
      </w:r>
    </w:p>
    <w:p w14:paraId="54798B09"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Асмолов</w:t>
      </w:r>
      <w:r w:rsidR="00FC58EC">
        <w:rPr>
          <w:rFonts w:ascii="Cambria" w:hAnsi="Cambria"/>
          <w:sz w:val="20"/>
          <w:szCs w:val="20"/>
        </w:rPr>
        <w:t> </w:t>
      </w:r>
      <w:r w:rsidR="0008477B" w:rsidRPr="00FC58EC">
        <w:rPr>
          <w:rFonts w:ascii="Cambria" w:hAnsi="Cambria"/>
          <w:sz w:val="20"/>
          <w:szCs w:val="20"/>
        </w:rPr>
        <w:t>А. Г.</w:t>
      </w:r>
      <w:r w:rsidR="00FC58EC">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ультурно-историческая психология и конструирование миров / </w:t>
      </w:r>
      <w:r w:rsidR="0008477B" w:rsidRPr="00FC58EC">
        <w:rPr>
          <w:rFonts w:ascii="Cambria" w:hAnsi="Cambria"/>
          <w:sz w:val="20"/>
          <w:szCs w:val="20"/>
        </w:rPr>
        <w:t>А. Г. А</w:t>
      </w:r>
      <w:r w:rsidRPr="00FC58EC">
        <w:rPr>
          <w:rFonts w:ascii="Cambria" w:hAnsi="Cambria"/>
          <w:sz w:val="20"/>
          <w:szCs w:val="20"/>
        </w:rPr>
        <w:t>смолов.</w:t>
      </w:r>
      <w:r w:rsidR="00765556" w:rsidRPr="00FC58EC">
        <w:rPr>
          <w:rFonts w:ascii="Cambria" w:hAnsi="Cambria"/>
          <w:sz w:val="20"/>
          <w:szCs w:val="20"/>
        </w:rPr>
        <w:t xml:space="preserve"> —</w:t>
      </w:r>
      <w:r w:rsidRPr="00FC58EC">
        <w:rPr>
          <w:rFonts w:ascii="Cambria" w:hAnsi="Cambria"/>
          <w:sz w:val="20"/>
          <w:szCs w:val="20"/>
        </w:rPr>
        <w:t xml:space="preserve"> М.: Изд-во «Институт практической психологии», Воронеж: НПО «МОДЭК», 1996.</w:t>
      </w:r>
      <w:r w:rsidR="00765556" w:rsidRPr="00FC58EC">
        <w:rPr>
          <w:rFonts w:ascii="Cambria" w:hAnsi="Cambria"/>
          <w:sz w:val="20"/>
          <w:szCs w:val="20"/>
        </w:rPr>
        <w:t xml:space="preserve"> —</w:t>
      </w:r>
      <w:r w:rsidRPr="00FC58EC">
        <w:rPr>
          <w:rFonts w:ascii="Cambria" w:hAnsi="Cambria"/>
          <w:sz w:val="20"/>
          <w:szCs w:val="20"/>
        </w:rPr>
        <w:t xml:space="preserve"> 768 с. </w:t>
      </w:r>
    </w:p>
    <w:p w14:paraId="55D7B21C"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Асмолов</w:t>
      </w:r>
      <w:r w:rsidR="00FC58EC">
        <w:rPr>
          <w:rFonts w:ascii="Cambria" w:hAnsi="Cambria"/>
          <w:sz w:val="20"/>
          <w:szCs w:val="20"/>
        </w:rPr>
        <w:t> </w:t>
      </w:r>
      <w:r w:rsidR="0008477B" w:rsidRPr="00FC58EC">
        <w:rPr>
          <w:rFonts w:ascii="Cambria" w:hAnsi="Cambria"/>
          <w:sz w:val="20"/>
          <w:szCs w:val="20"/>
        </w:rPr>
        <w:t>А. Г.</w:t>
      </w:r>
      <w:r w:rsidR="00FC58EC">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сторико-эволюционный подход к пониманию личности: проблемы и перспективы исследования / </w:t>
      </w:r>
      <w:r w:rsidR="0008477B" w:rsidRPr="00FC58EC">
        <w:rPr>
          <w:rFonts w:ascii="Cambria" w:hAnsi="Cambria"/>
          <w:sz w:val="20"/>
          <w:szCs w:val="20"/>
        </w:rPr>
        <w:t>А. Г. А</w:t>
      </w:r>
      <w:r w:rsidRPr="00FC58EC">
        <w:rPr>
          <w:rFonts w:ascii="Cambria" w:hAnsi="Cambria"/>
          <w:sz w:val="20"/>
          <w:szCs w:val="20"/>
        </w:rPr>
        <w:t>смолов // Вопросы психологии.</w:t>
      </w:r>
      <w:r w:rsidR="00FC58EC">
        <w:rPr>
          <w:rFonts w:ascii="Cambria" w:hAnsi="Cambria"/>
          <w:sz w:val="20"/>
          <w:szCs w:val="20"/>
        </w:rPr>
        <w:t xml:space="preserve"> </w:t>
      </w:r>
      <w:r w:rsidRPr="00FC58EC">
        <w:rPr>
          <w:rFonts w:ascii="Cambria" w:hAnsi="Cambria"/>
          <w:sz w:val="20"/>
          <w:szCs w:val="20"/>
        </w:rPr>
        <w:t>1986.</w:t>
      </w:r>
      <w:r w:rsidR="00FC58EC">
        <w:rPr>
          <w:rFonts w:ascii="Cambria" w:hAnsi="Cambria"/>
          <w:sz w:val="20"/>
          <w:szCs w:val="20"/>
        </w:rPr>
        <w:t xml:space="preserve"> </w:t>
      </w:r>
      <w:r w:rsidRPr="00FC58EC">
        <w:rPr>
          <w:rFonts w:ascii="Cambria" w:hAnsi="Cambria"/>
          <w:sz w:val="20"/>
          <w:szCs w:val="20"/>
        </w:rPr>
        <w:t>№ 1.</w:t>
      </w:r>
      <w:r w:rsidR="00FC58EC">
        <w:rPr>
          <w:rFonts w:ascii="Cambria" w:hAnsi="Cambria"/>
          <w:sz w:val="20"/>
          <w:szCs w:val="20"/>
        </w:rPr>
        <w:t xml:space="preserve"> </w:t>
      </w:r>
      <w:r w:rsidRPr="00FC58EC">
        <w:rPr>
          <w:rFonts w:ascii="Cambria" w:hAnsi="Cambria"/>
          <w:sz w:val="20"/>
          <w:szCs w:val="20"/>
        </w:rPr>
        <w:t>С. 28–39.</w:t>
      </w:r>
    </w:p>
    <w:p w14:paraId="4ED8ADD8"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Астафьев</w:t>
      </w:r>
      <w:r w:rsidR="00FC58EC">
        <w:rPr>
          <w:rFonts w:ascii="Cambria" w:hAnsi="Cambria"/>
          <w:sz w:val="20"/>
          <w:szCs w:val="20"/>
        </w:rPr>
        <w:t> </w:t>
      </w:r>
      <w:r w:rsidR="0008477B" w:rsidRPr="00FC58EC">
        <w:rPr>
          <w:rFonts w:ascii="Cambria" w:hAnsi="Cambria"/>
          <w:sz w:val="20"/>
          <w:szCs w:val="20"/>
        </w:rPr>
        <w:t>П. Е.</w:t>
      </w:r>
      <w:r w:rsidR="00FC58EC">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онятие психического ритма как научное обоснование психологии полов. Психический мир женщины, его особенности, превосходства и недостатки / </w:t>
      </w:r>
      <w:r w:rsidR="0008477B" w:rsidRPr="00FC58EC">
        <w:rPr>
          <w:rFonts w:ascii="Cambria" w:hAnsi="Cambria"/>
          <w:sz w:val="20"/>
          <w:szCs w:val="20"/>
        </w:rPr>
        <w:t>П. Е. А</w:t>
      </w:r>
      <w:r w:rsidRPr="00FC58EC">
        <w:rPr>
          <w:rFonts w:ascii="Cambria" w:hAnsi="Cambria"/>
          <w:sz w:val="20"/>
          <w:szCs w:val="20"/>
        </w:rPr>
        <w:t>стафьев</w:t>
      </w:r>
      <w:r w:rsid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М., 1899.</w:t>
      </w:r>
    </w:p>
    <w:p w14:paraId="699210DB" w14:textId="77777777" w:rsidR="00F04DB2" w:rsidRPr="00934981" w:rsidRDefault="00F04DB2" w:rsidP="002C2499">
      <w:pPr>
        <w:pStyle w:val="affff5"/>
        <w:numPr>
          <w:ilvl w:val="0"/>
          <w:numId w:val="10"/>
        </w:numPr>
        <w:spacing w:line="230" w:lineRule="auto"/>
        <w:ind w:left="425" w:hanging="425"/>
        <w:jc w:val="both"/>
        <w:rPr>
          <w:rFonts w:ascii="Cambria" w:hAnsi="Cambria"/>
          <w:spacing w:val="-2"/>
          <w:sz w:val="20"/>
          <w:szCs w:val="20"/>
        </w:rPr>
      </w:pPr>
      <w:r w:rsidRPr="00934981">
        <w:rPr>
          <w:rFonts w:ascii="Cambria" w:hAnsi="Cambria"/>
          <w:spacing w:val="-2"/>
          <w:sz w:val="20"/>
          <w:szCs w:val="20"/>
        </w:rPr>
        <w:t>Афасижев</w:t>
      </w:r>
      <w:r w:rsidR="00FC58EC" w:rsidRPr="00934981">
        <w:rPr>
          <w:rFonts w:ascii="Cambria" w:hAnsi="Cambria"/>
          <w:spacing w:val="-2"/>
          <w:sz w:val="20"/>
          <w:szCs w:val="20"/>
        </w:rPr>
        <w:t> </w:t>
      </w:r>
      <w:r w:rsidR="0008477B" w:rsidRPr="00934981">
        <w:rPr>
          <w:rFonts w:ascii="Cambria" w:hAnsi="Cambria"/>
          <w:spacing w:val="-2"/>
          <w:sz w:val="20"/>
          <w:szCs w:val="20"/>
        </w:rPr>
        <w:t>М. Н.</w:t>
      </w:r>
      <w:r w:rsidR="00FC58EC" w:rsidRPr="00934981">
        <w:rPr>
          <w:rFonts w:ascii="Cambria" w:hAnsi="Cambria"/>
          <w:spacing w:val="-2"/>
          <w:sz w:val="20"/>
          <w:szCs w:val="20"/>
        </w:rPr>
        <w:t xml:space="preserve"> </w:t>
      </w:r>
      <w:r w:rsidR="0008477B" w:rsidRPr="00934981">
        <w:rPr>
          <w:rFonts w:ascii="Cambria" w:hAnsi="Cambria"/>
          <w:spacing w:val="-2"/>
          <w:sz w:val="20"/>
          <w:szCs w:val="20"/>
        </w:rPr>
        <w:t>З</w:t>
      </w:r>
      <w:r w:rsidRPr="00934981">
        <w:rPr>
          <w:rFonts w:ascii="Cambria" w:hAnsi="Cambria"/>
          <w:spacing w:val="-2"/>
          <w:sz w:val="20"/>
          <w:szCs w:val="20"/>
        </w:rPr>
        <w:t xml:space="preserve">ападные концепции художественного творчества / </w:t>
      </w:r>
      <w:r w:rsidR="0008477B" w:rsidRPr="00934981">
        <w:rPr>
          <w:rFonts w:ascii="Cambria" w:hAnsi="Cambria"/>
          <w:spacing w:val="-2"/>
          <w:sz w:val="20"/>
          <w:szCs w:val="20"/>
        </w:rPr>
        <w:t>М. Н. А</w:t>
      </w:r>
      <w:r w:rsidRPr="00934981">
        <w:rPr>
          <w:rFonts w:ascii="Cambria" w:hAnsi="Cambria"/>
          <w:spacing w:val="-2"/>
          <w:sz w:val="20"/>
          <w:szCs w:val="20"/>
        </w:rPr>
        <w:t>фасижев.</w:t>
      </w:r>
      <w:r w:rsidR="00765556" w:rsidRPr="00934981">
        <w:rPr>
          <w:rFonts w:ascii="Cambria" w:hAnsi="Cambria"/>
          <w:spacing w:val="-2"/>
          <w:sz w:val="20"/>
          <w:szCs w:val="20"/>
        </w:rPr>
        <w:t xml:space="preserve"> —</w:t>
      </w:r>
      <w:r w:rsidRPr="00934981">
        <w:rPr>
          <w:rFonts w:ascii="Cambria" w:hAnsi="Cambria"/>
          <w:spacing w:val="-2"/>
          <w:sz w:val="20"/>
          <w:szCs w:val="20"/>
        </w:rPr>
        <w:t xml:space="preserve"> М.: Высш. шк., 1990.</w:t>
      </w:r>
      <w:r w:rsidR="00765556" w:rsidRPr="00934981">
        <w:rPr>
          <w:rFonts w:ascii="Cambria" w:hAnsi="Cambria"/>
          <w:spacing w:val="-2"/>
          <w:sz w:val="20"/>
          <w:szCs w:val="20"/>
        </w:rPr>
        <w:t xml:space="preserve"> —</w:t>
      </w:r>
      <w:r w:rsidRPr="00934981">
        <w:rPr>
          <w:rFonts w:ascii="Cambria" w:hAnsi="Cambria"/>
          <w:spacing w:val="-2"/>
          <w:sz w:val="20"/>
          <w:szCs w:val="20"/>
        </w:rPr>
        <w:t xml:space="preserve"> 176 с. </w:t>
      </w:r>
    </w:p>
    <w:p w14:paraId="239D9626"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Афасижев</w:t>
      </w:r>
      <w:r w:rsidR="00FC58EC">
        <w:rPr>
          <w:rFonts w:ascii="Cambria" w:hAnsi="Cambria"/>
          <w:sz w:val="20"/>
          <w:szCs w:val="20"/>
        </w:rPr>
        <w:t> </w:t>
      </w:r>
      <w:r w:rsidR="0008477B" w:rsidRPr="00FC58EC">
        <w:rPr>
          <w:rFonts w:ascii="Cambria" w:hAnsi="Cambria"/>
          <w:sz w:val="20"/>
          <w:szCs w:val="20"/>
        </w:rPr>
        <w:t>М. Н.</w:t>
      </w:r>
      <w:r w:rsidR="00FC58EC">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зобразительное искусство и наука / </w:t>
      </w:r>
      <w:r w:rsidR="0008477B" w:rsidRPr="00FC58EC">
        <w:rPr>
          <w:rFonts w:ascii="Cambria" w:hAnsi="Cambria"/>
          <w:sz w:val="20"/>
          <w:szCs w:val="20"/>
        </w:rPr>
        <w:t>М. Н. А</w:t>
      </w:r>
      <w:r w:rsidRPr="00FC58EC">
        <w:rPr>
          <w:rFonts w:ascii="Cambria" w:hAnsi="Cambria"/>
          <w:sz w:val="20"/>
          <w:szCs w:val="20"/>
        </w:rPr>
        <w:t>фасижев.</w:t>
      </w:r>
      <w:r w:rsidR="00765556" w:rsidRPr="00FC58EC">
        <w:rPr>
          <w:rFonts w:ascii="Cambria" w:hAnsi="Cambria"/>
          <w:sz w:val="20"/>
          <w:szCs w:val="20"/>
        </w:rPr>
        <w:t xml:space="preserve"> —</w:t>
      </w:r>
      <w:r w:rsidRPr="00FC58EC">
        <w:rPr>
          <w:rFonts w:ascii="Cambria" w:hAnsi="Cambria"/>
          <w:sz w:val="20"/>
          <w:szCs w:val="20"/>
        </w:rPr>
        <w:t xml:space="preserve"> М.: Изд-во Государственного института искусствознания, 2002.</w:t>
      </w:r>
      <w:r w:rsidR="00FC58EC">
        <w:rPr>
          <w:rFonts w:ascii="Cambria" w:hAnsi="Cambria"/>
          <w:sz w:val="20"/>
          <w:szCs w:val="20"/>
        </w:rPr>
        <w:t xml:space="preserve"> </w:t>
      </w:r>
      <w:r w:rsidRPr="00FC58EC">
        <w:rPr>
          <w:rFonts w:ascii="Cambria" w:hAnsi="Cambria"/>
          <w:sz w:val="20"/>
          <w:szCs w:val="20"/>
        </w:rPr>
        <w:t xml:space="preserve">С. 19. </w:t>
      </w:r>
    </w:p>
    <w:p w14:paraId="6F95FB8E"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Антология исследований культуры. Т.</w:t>
      </w:r>
      <w:r w:rsidR="00FC58EC">
        <w:rPr>
          <w:rFonts w:ascii="Cambria" w:hAnsi="Cambria"/>
          <w:sz w:val="20"/>
          <w:szCs w:val="20"/>
        </w:rPr>
        <w:t> </w:t>
      </w:r>
      <w:r w:rsidRPr="00FC58EC">
        <w:rPr>
          <w:rFonts w:ascii="Cambria" w:hAnsi="Cambria"/>
          <w:sz w:val="20"/>
          <w:szCs w:val="20"/>
        </w:rPr>
        <w:t xml:space="preserve">1. Интерпретация культуры. </w:t>
      </w:r>
      <w:r w:rsidR="00FC58EC">
        <w:rPr>
          <w:rFonts w:ascii="Cambria" w:hAnsi="Cambria"/>
          <w:sz w:val="20"/>
          <w:szCs w:val="20"/>
        </w:rPr>
        <w:t>—</w:t>
      </w:r>
      <w:r w:rsidRPr="00FC58EC">
        <w:rPr>
          <w:rFonts w:ascii="Cambria" w:hAnsi="Cambria"/>
          <w:sz w:val="20"/>
          <w:szCs w:val="20"/>
        </w:rPr>
        <w:t xml:space="preserve"> СПб., 1997.</w:t>
      </w:r>
    </w:p>
    <w:p w14:paraId="67E068ED"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Бадентэр Э. Мужская сущность / Э. Бадентэр.</w:t>
      </w:r>
      <w:r w:rsidR="00765556" w:rsidRPr="00FC58EC">
        <w:rPr>
          <w:rFonts w:ascii="Cambria" w:hAnsi="Cambria"/>
          <w:sz w:val="20"/>
          <w:szCs w:val="20"/>
        </w:rPr>
        <w:t xml:space="preserve"> —</w:t>
      </w:r>
      <w:r w:rsidRPr="00FC58EC">
        <w:rPr>
          <w:rFonts w:ascii="Cambria" w:hAnsi="Cambria"/>
          <w:sz w:val="20"/>
          <w:szCs w:val="20"/>
        </w:rPr>
        <w:t xml:space="preserve"> М., 1995.</w:t>
      </w:r>
      <w:r w:rsidR="00FC58EC">
        <w:rPr>
          <w:rFonts w:ascii="Cambria" w:hAnsi="Cambria"/>
          <w:sz w:val="20"/>
          <w:szCs w:val="20"/>
        </w:rPr>
        <w:t xml:space="preserve"> </w:t>
      </w:r>
      <w:r w:rsidRPr="00FC58EC">
        <w:rPr>
          <w:rFonts w:ascii="Cambria" w:hAnsi="Cambria"/>
          <w:sz w:val="20"/>
          <w:szCs w:val="20"/>
        </w:rPr>
        <w:t>С.</w:t>
      </w:r>
      <w:r w:rsidR="00FC58EC">
        <w:rPr>
          <w:rFonts w:ascii="Cambria" w:hAnsi="Cambria"/>
          <w:sz w:val="20"/>
          <w:szCs w:val="20"/>
        </w:rPr>
        <w:t> </w:t>
      </w:r>
      <w:r w:rsidRPr="00FC58EC">
        <w:rPr>
          <w:rFonts w:ascii="Cambria" w:hAnsi="Cambria"/>
          <w:sz w:val="20"/>
          <w:szCs w:val="20"/>
        </w:rPr>
        <w:t xml:space="preserve">271. </w:t>
      </w:r>
    </w:p>
    <w:p w14:paraId="27262D22"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Бабынин</w:t>
      </w:r>
      <w:r w:rsidR="00FC58EC">
        <w:rPr>
          <w:rFonts w:ascii="Cambria" w:hAnsi="Cambria"/>
          <w:sz w:val="20"/>
          <w:szCs w:val="20"/>
        </w:rPr>
        <w:t> </w:t>
      </w:r>
      <w:r w:rsidR="0008477B" w:rsidRPr="00FC58EC">
        <w:rPr>
          <w:rFonts w:ascii="Cambria" w:hAnsi="Cambria"/>
          <w:sz w:val="20"/>
          <w:szCs w:val="20"/>
        </w:rPr>
        <w:t>Э. В.</w:t>
      </w:r>
      <w:r w:rsidR="00FC58EC">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енетические аспекты темперамента Междисциплинарные исследования / </w:t>
      </w:r>
      <w:r w:rsidR="0008477B" w:rsidRPr="00FC58EC">
        <w:rPr>
          <w:rFonts w:ascii="Cambria" w:hAnsi="Cambria"/>
          <w:sz w:val="20"/>
          <w:szCs w:val="20"/>
        </w:rPr>
        <w:t>Э. В. Б</w:t>
      </w:r>
      <w:r w:rsidRPr="00FC58EC">
        <w:rPr>
          <w:rFonts w:ascii="Cambria" w:hAnsi="Cambria"/>
          <w:sz w:val="20"/>
          <w:szCs w:val="20"/>
        </w:rPr>
        <w:t>абынин // Психологический журнал.</w:t>
      </w:r>
      <w:r w:rsidR="00FC58EC">
        <w:rPr>
          <w:rFonts w:ascii="Cambria" w:hAnsi="Cambria"/>
          <w:sz w:val="20"/>
          <w:szCs w:val="20"/>
        </w:rPr>
        <w:t xml:space="preserve"> </w:t>
      </w:r>
      <w:r w:rsidRPr="00FC58EC">
        <w:rPr>
          <w:rFonts w:ascii="Cambria" w:hAnsi="Cambria"/>
          <w:sz w:val="20"/>
          <w:szCs w:val="20"/>
        </w:rPr>
        <w:t>2003.</w:t>
      </w:r>
      <w:r w:rsidR="00FC58EC">
        <w:rPr>
          <w:rFonts w:ascii="Cambria" w:hAnsi="Cambria"/>
          <w:sz w:val="20"/>
          <w:szCs w:val="20"/>
        </w:rPr>
        <w:t xml:space="preserve"> </w:t>
      </w:r>
      <w:r w:rsidRPr="00FC58EC">
        <w:rPr>
          <w:rFonts w:ascii="Cambria" w:hAnsi="Cambria"/>
          <w:sz w:val="20"/>
          <w:szCs w:val="20"/>
        </w:rPr>
        <w:t>Т. 24, № 5.</w:t>
      </w:r>
      <w:r w:rsidR="00FC58EC">
        <w:rPr>
          <w:rFonts w:ascii="Cambria" w:hAnsi="Cambria"/>
          <w:sz w:val="20"/>
          <w:szCs w:val="20"/>
        </w:rPr>
        <w:t xml:space="preserve"> </w:t>
      </w:r>
      <w:r w:rsidRPr="00FC58EC">
        <w:rPr>
          <w:rFonts w:ascii="Cambria" w:hAnsi="Cambria"/>
          <w:sz w:val="20"/>
          <w:szCs w:val="20"/>
        </w:rPr>
        <w:t>С. 95–102.</w:t>
      </w:r>
    </w:p>
    <w:p w14:paraId="7E9E2D71"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Бакурадзе А. Факторы-мотиваторы / А. Бакурадзе //</w:t>
      </w:r>
      <w:r w:rsidR="00FC58EC">
        <w:rPr>
          <w:rFonts w:ascii="Cambria" w:hAnsi="Cambria"/>
          <w:sz w:val="20"/>
          <w:szCs w:val="20"/>
        </w:rPr>
        <w:t xml:space="preserve"> </w:t>
      </w:r>
      <w:r w:rsidRPr="00FC58EC">
        <w:rPr>
          <w:rFonts w:ascii="Cambria" w:hAnsi="Cambria"/>
          <w:sz w:val="20"/>
          <w:szCs w:val="20"/>
        </w:rPr>
        <w:t>Директор школы.</w:t>
      </w:r>
      <w:r w:rsidR="00FC58EC">
        <w:rPr>
          <w:rFonts w:ascii="Cambria" w:hAnsi="Cambria"/>
          <w:sz w:val="20"/>
          <w:szCs w:val="20"/>
        </w:rPr>
        <w:t xml:space="preserve"> </w:t>
      </w:r>
      <w:r w:rsidRPr="00FC58EC">
        <w:rPr>
          <w:rFonts w:ascii="Cambria" w:hAnsi="Cambria"/>
          <w:sz w:val="20"/>
          <w:szCs w:val="20"/>
        </w:rPr>
        <w:t>1997.</w:t>
      </w:r>
      <w:r w:rsidR="00FC58EC">
        <w:rPr>
          <w:rFonts w:ascii="Cambria" w:hAnsi="Cambria"/>
          <w:sz w:val="20"/>
          <w:szCs w:val="20"/>
        </w:rPr>
        <w:t xml:space="preserve"> </w:t>
      </w:r>
      <w:r w:rsidRPr="00FC58EC">
        <w:rPr>
          <w:rFonts w:ascii="Cambria" w:hAnsi="Cambria"/>
          <w:sz w:val="20"/>
          <w:szCs w:val="20"/>
        </w:rPr>
        <w:t>№ 1.</w:t>
      </w:r>
      <w:r w:rsidR="00FC58EC">
        <w:rPr>
          <w:rFonts w:ascii="Cambria" w:hAnsi="Cambria"/>
          <w:sz w:val="20"/>
          <w:szCs w:val="20"/>
        </w:rPr>
        <w:t xml:space="preserve"> </w:t>
      </w:r>
      <w:r w:rsidRPr="00FC58EC">
        <w:rPr>
          <w:rFonts w:ascii="Cambria" w:hAnsi="Cambria"/>
          <w:sz w:val="20"/>
          <w:szCs w:val="20"/>
        </w:rPr>
        <w:t>С. 9–13.</w:t>
      </w:r>
    </w:p>
    <w:p w14:paraId="15423BD1"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Барчунова Т.</w:t>
      </w:r>
      <w:r w:rsidR="00FC58EC">
        <w:rPr>
          <w:rFonts w:ascii="Cambria" w:hAnsi="Cambria"/>
          <w:sz w:val="20"/>
          <w:szCs w:val="20"/>
        </w:rPr>
        <w:t xml:space="preserve"> </w:t>
      </w:r>
      <w:r w:rsidRPr="00FC58EC">
        <w:rPr>
          <w:rFonts w:ascii="Cambria" w:hAnsi="Cambria"/>
          <w:sz w:val="20"/>
          <w:szCs w:val="20"/>
        </w:rPr>
        <w:t xml:space="preserve">В. «Эгоистический гендер» или воспроизводство гендерной асимметрии в гендерных исследованиях / </w:t>
      </w:r>
      <w:r w:rsidR="0008477B" w:rsidRPr="00FC58EC">
        <w:rPr>
          <w:rFonts w:ascii="Cambria" w:hAnsi="Cambria"/>
          <w:sz w:val="20"/>
          <w:szCs w:val="20"/>
        </w:rPr>
        <w:t>Т. В. Б</w:t>
      </w:r>
      <w:r w:rsidRPr="00FC58EC">
        <w:rPr>
          <w:rFonts w:ascii="Cambria" w:hAnsi="Cambria"/>
          <w:sz w:val="20"/>
          <w:szCs w:val="20"/>
        </w:rPr>
        <w:t>арчунова // Общественные науки и современность.</w:t>
      </w:r>
      <w:r w:rsidR="00FC58EC">
        <w:rPr>
          <w:rFonts w:ascii="Cambria" w:hAnsi="Cambria"/>
          <w:sz w:val="20"/>
          <w:szCs w:val="20"/>
        </w:rPr>
        <w:t xml:space="preserve"> </w:t>
      </w:r>
      <w:r w:rsidRPr="00FC58EC">
        <w:rPr>
          <w:rFonts w:ascii="Cambria" w:hAnsi="Cambria"/>
          <w:sz w:val="20"/>
          <w:szCs w:val="20"/>
        </w:rPr>
        <w:t>2002.</w:t>
      </w:r>
      <w:r w:rsidR="00FC58EC">
        <w:rPr>
          <w:rFonts w:ascii="Cambria" w:hAnsi="Cambria"/>
          <w:sz w:val="20"/>
          <w:szCs w:val="20"/>
        </w:rPr>
        <w:t xml:space="preserve"> </w:t>
      </w:r>
      <w:r w:rsidRPr="00FC58EC">
        <w:rPr>
          <w:rFonts w:ascii="Cambria" w:hAnsi="Cambria"/>
          <w:sz w:val="20"/>
          <w:szCs w:val="20"/>
        </w:rPr>
        <w:t>№ 5.</w:t>
      </w:r>
      <w:r w:rsidR="00FC58EC">
        <w:rPr>
          <w:rFonts w:ascii="Cambria" w:hAnsi="Cambria"/>
          <w:sz w:val="20"/>
          <w:szCs w:val="20"/>
        </w:rPr>
        <w:t xml:space="preserve"> </w:t>
      </w:r>
      <w:r w:rsidRPr="00FC58EC">
        <w:rPr>
          <w:rFonts w:ascii="Cambria" w:hAnsi="Cambria"/>
          <w:sz w:val="20"/>
          <w:szCs w:val="20"/>
        </w:rPr>
        <w:t>С. 180–191.</w:t>
      </w:r>
    </w:p>
    <w:p w14:paraId="28FD8CD4"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Барышева</w:t>
      </w:r>
      <w:r w:rsidR="00FC58EC">
        <w:rPr>
          <w:rFonts w:ascii="Cambria" w:hAnsi="Cambria"/>
          <w:sz w:val="20"/>
          <w:szCs w:val="20"/>
        </w:rPr>
        <w:t> </w:t>
      </w:r>
      <w:r w:rsidR="0008477B" w:rsidRPr="00FC58EC">
        <w:rPr>
          <w:rFonts w:ascii="Cambria" w:hAnsi="Cambria"/>
          <w:sz w:val="20"/>
          <w:szCs w:val="20"/>
        </w:rPr>
        <w:t>Т. А.</w:t>
      </w:r>
      <w:r w:rsidR="00FC58EC">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реативность. Диагностика и развитие: монография</w:t>
      </w:r>
      <w:r w:rsidR="00FC58EC">
        <w:rPr>
          <w:rFonts w:ascii="Cambria" w:hAnsi="Cambria"/>
          <w:sz w:val="20"/>
          <w:szCs w:val="20"/>
        </w:rPr>
        <w:t xml:space="preserve"> </w:t>
      </w:r>
      <w:r w:rsidRPr="00FC58EC">
        <w:rPr>
          <w:rFonts w:ascii="Cambria" w:hAnsi="Cambria"/>
          <w:sz w:val="20"/>
          <w:szCs w:val="20"/>
        </w:rPr>
        <w:t xml:space="preserve">/ </w:t>
      </w:r>
      <w:r w:rsidR="0008477B" w:rsidRPr="00FC58EC">
        <w:rPr>
          <w:rFonts w:ascii="Cambria" w:hAnsi="Cambria"/>
          <w:sz w:val="20"/>
          <w:szCs w:val="20"/>
        </w:rPr>
        <w:t>Т. А. Б</w:t>
      </w:r>
      <w:r w:rsidRPr="00FC58EC">
        <w:rPr>
          <w:rFonts w:ascii="Cambria" w:hAnsi="Cambria"/>
          <w:sz w:val="20"/>
          <w:szCs w:val="20"/>
        </w:rPr>
        <w:t>арышева.</w:t>
      </w:r>
      <w:r w:rsidR="00765556" w:rsidRPr="00FC58EC">
        <w:rPr>
          <w:rFonts w:ascii="Cambria" w:hAnsi="Cambria"/>
          <w:sz w:val="20"/>
          <w:szCs w:val="20"/>
        </w:rPr>
        <w:t xml:space="preserve"> —</w:t>
      </w:r>
      <w:r w:rsidRPr="00FC58EC">
        <w:rPr>
          <w:rFonts w:ascii="Cambria" w:hAnsi="Cambria"/>
          <w:sz w:val="20"/>
          <w:szCs w:val="20"/>
        </w:rPr>
        <w:t xml:space="preserve"> СПб.: Изд-во РГПУ им.</w:t>
      </w:r>
      <w:r w:rsidR="00FC58EC">
        <w:rPr>
          <w:rFonts w:ascii="Cambria" w:hAnsi="Cambria"/>
          <w:sz w:val="20"/>
          <w:szCs w:val="20"/>
        </w:rPr>
        <w:t> </w:t>
      </w:r>
      <w:r w:rsidRPr="00FC58EC">
        <w:rPr>
          <w:rFonts w:ascii="Cambria" w:hAnsi="Cambria"/>
          <w:sz w:val="20"/>
          <w:szCs w:val="20"/>
        </w:rPr>
        <w:t>А.</w:t>
      </w:r>
      <w:r w:rsidR="00FC58EC">
        <w:rPr>
          <w:rFonts w:ascii="Cambria" w:hAnsi="Cambria"/>
          <w:sz w:val="20"/>
          <w:szCs w:val="20"/>
        </w:rPr>
        <w:t> </w:t>
      </w:r>
      <w:r w:rsidRPr="00FC58EC">
        <w:rPr>
          <w:rFonts w:ascii="Cambria" w:hAnsi="Cambria"/>
          <w:sz w:val="20"/>
          <w:szCs w:val="20"/>
        </w:rPr>
        <w:t>И.</w:t>
      </w:r>
      <w:r w:rsidR="00FC58EC">
        <w:rPr>
          <w:rFonts w:ascii="Cambria" w:hAnsi="Cambria"/>
          <w:sz w:val="20"/>
          <w:szCs w:val="20"/>
        </w:rPr>
        <w:t> </w:t>
      </w:r>
      <w:r w:rsidRPr="00FC58EC">
        <w:rPr>
          <w:rFonts w:ascii="Cambria" w:hAnsi="Cambria"/>
          <w:sz w:val="20"/>
          <w:szCs w:val="20"/>
        </w:rPr>
        <w:t>Герцена, 2002.</w:t>
      </w:r>
      <w:r w:rsidR="00765556" w:rsidRPr="00FC58EC">
        <w:rPr>
          <w:rFonts w:ascii="Cambria" w:hAnsi="Cambria"/>
          <w:sz w:val="20"/>
          <w:szCs w:val="20"/>
        </w:rPr>
        <w:t xml:space="preserve"> —</w:t>
      </w:r>
      <w:r w:rsidRPr="00FC58EC">
        <w:rPr>
          <w:rFonts w:ascii="Cambria" w:hAnsi="Cambria"/>
          <w:sz w:val="20"/>
          <w:szCs w:val="20"/>
        </w:rPr>
        <w:t xml:space="preserve"> 205 с.</w:t>
      </w:r>
    </w:p>
    <w:p w14:paraId="22107AEF"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Басин</w:t>
      </w:r>
      <w:r w:rsidR="00934981">
        <w:rPr>
          <w:rFonts w:ascii="Cambria" w:hAnsi="Cambria"/>
          <w:sz w:val="20"/>
          <w:szCs w:val="20"/>
        </w:rPr>
        <w:t> </w:t>
      </w:r>
      <w:r w:rsidR="0008477B" w:rsidRPr="00FC58EC">
        <w:rPr>
          <w:rFonts w:ascii="Cambria" w:hAnsi="Cambria"/>
          <w:sz w:val="20"/>
          <w:szCs w:val="20"/>
        </w:rPr>
        <w:t>Е. Я.</w:t>
      </w:r>
      <w:r w:rsidR="00FC58EC">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скусство и энергия // Художник и творчество</w:t>
      </w:r>
      <w:r w:rsidR="00934981">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Е. Я. Б</w:t>
      </w:r>
      <w:r w:rsidRPr="00FC58EC">
        <w:rPr>
          <w:rFonts w:ascii="Cambria" w:hAnsi="Cambria"/>
          <w:sz w:val="20"/>
          <w:szCs w:val="20"/>
        </w:rPr>
        <w:t>асин; Академия гуманитар. исслед.</w:t>
      </w:r>
      <w:r w:rsidR="00765556" w:rsidRPr="00FC58EC">
        <w:rPr>
          <w:rFonts w:ascii="Cambria" w:hAnsi="Cambria"/>
          <w:sz w:val="20"/>
          <w:szCs w:val="20"/>
        </w:rPr>
        <w:t xml:space="preserve"> —</w:t>
      </w:r>
      <w:r w:rsidRPr="00FC58EC">
        <w:rPr>
          <w:rFonts w:ascii="Cambria" w:hAnsi="Cambria"/>
          <w:sz w:val="20"/>
          <w:szCs w:val="20"/>
        </w:rPr>
        <w:t xml:space="preserve"> М.: Гуманитарий , 2008.</w:t>
      </w:r>
      <w:r w:rsidR="00765556" w:rsidRPr="00FC58EC">
        <w:rPr>
          <w:rFonts w:ascii="Cambria" w:hAnsi="Cambria"/>
          <w:sz w:val="20"/>
          <w:szCs w:val="20"/>
        </w:rPr>
        <w:t xml:space="preserve"> —</w:t>
      </w:r>
      <w:r w:rsidRPr="00FC58EC">
        <w:rPr>
          <w:rFonts w:ascii="Cambria" w:hAnsi="Cambria"/>
          <w:sz w:val="20"/>
          <w:szCs w:val="20"/>
        </w:rPr>
        <w:t xml:space="preserve"> 296 с</w:t>
      </w:r>
      <w:r w:rsidR="00FC58EC">
        <w:rPr>
          <w:rFonts w:ascii="Cambria" w:hAnsi="Cambria"/>
          <w:sz w:val="20"/>
          <w:szCs w:val="20"/>
        </w:rPr>
        <w:t>.</w:t>
      </w:r>
    </w:p>
    <w:p w14:paraId="6D48D519"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Батищев </w:t>
      </w:r>
      <w:r w:rsidR="0008477B" w:rsidRPr="00FC58EC">
        <w:rPr>
          <w:rFonts w:ascii="Cambria" w:hAnsi="Cambria"/>
          <w:sz w:val="20"/>
          <w:szCs w:val="20"/>
        </w:rPr>
        <w:t>Г. С.</w:t>
      </w:r>
      <w:r w:rsidR="00FC58EC">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иалектика и смысл творчества (к критике антропоцентризма) / </w:t>
      </w:r>
      <w:r w:rsidR="0008477B" w:rsidRPr="00FC58EC">
        <w:rPr>
          <w:rFonts w:ascii="Cambria" w:hAnsi="Cambria"/>
          <w:sz w:val="20"/>
          <w:szCs w:val="20"/>
        </w:rPr>
        <w:t>Г. С. Б</w:t>
      </w:r>
      <w:r w:rsidRPr="00FC58EC">
        <w:rPr>
          <w:rFonts w:ascii="Cambria" w:hAnsi="Cambria"/>
          <w:sz w:val="20"/>
          <w:szCs w:val="20"/>
        </w:rPr>
        <w:t>атищев // Диалектика рефлексивной деятельности и научное познание.</w:t>
      </w:r>
      <w:r w:rsidR="00765556" w:rsidRPr="00FC58EC">
        <w:rPr>
          <w:rFonts w:ascii="Cambria" w:hAnsi="Cambria"/>
          <w:sz w:val="20"/>
          <w:szCs w:val="20"/>
        </w:rPr>
        <w:t xml:space="preserve"> —</w:t>
      </w:r>
      <w:r w:rsidRPr="00FC58EC">
        <w:rPr>
          <w:rFonts w:ascii="Cambria" w:hAnsi="Cambria"/>
          <w:sz w:val="20"/>
          <w:szCs w:val="20"/>
        </w:rPr>
        <w:t xml:space="preserve"> Ростов н/Д, 1983.</w:t>
      </w:r>
      <w:r w:rsidR="00FC58EC">
        <w:rPr>
          <w:rFonts w:ascii="Cambria" w:hAnsi="Cambria"/>
          <w:sz w:val="20"/>
          <w:szCs w:val="20"/>
        </w:rPr>
        <w:t xml:space="preserve"> </w:t>
      </w:r>
      <w:r w:rsidRPr="00FC58EC">
        <w:rPr>
          <w:rFonts w:ascii="Cambria" w:hAnsi="Cambria"/>
          <w:sz w:val="20"/>
          <w:szCs w:val="20"/>
        </w:rPr>
        <w:t>С. 42–58.</w:t>
      </w:r>
    </w:p>
    <w:p w14:paraId="1E241BB7"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 xml:space="preserve">Батракова </w:t>
      </w:r>
      <w:r w:rsidR="0008477B" w:rsidRPr="00FC58EC">
        <w:rPr>
          <w:rFonts w:ascii="Cambria" w:hAnsi="Cambria"/>
          <w:sz w:val="20"/>
          <w:szCs w:val="20"/>
        </w:rPr>
        <w:t>С. П.</w:t>
      </w:r>
      <w:r w:rsidR="00FC58EC">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удожник переходной эпохи / Образ человека и индивидуальность художника в западном искусстве ХХ века / </w:t>
      </w:r>
      <w:r w:rsidR="0008477B" w:rsidRPr="00FC58EC">
        <w:rPr>
          <w:rFonts w:ascii="Cambria" w:hAnsi="Cambria"/>
          <w:sz w:val="20"/>
          <w:szCs w:val="20"/>
        </w:rPr>
        <w:t>С. П. Б</w:t>
      </w:r>
      <w:r w:rsidRPr="00FC58EC">
        <w:rPr>
          <w:rFonts w:ascii="Cambria" w:hAnsi="Cambria"/>
          <w:sz w:val="20"/>
          <w:szCs w:val="20"/>
        </w:rPr>
        <w:t>атракова.</w:t>
      </w:r>
      <w:r w:rsidR="00765556" w:rsidRPr="00FC58EC">
        <w:rPr>
          <w:rFonts w:ascii="Cambria" w:hAnsi="Cambria"/>
          <w:sz w:val="20"/>
          <w:szCs w:val="20"/>
        </w:rPr>
        <w:t xml:space="preserve"> —</w:t>
      </w:r>
      <w:r w:rsidRPr="00FC58EC">
        <w:rPr>
          <w:rFonts w:ascii="Cambria" w:hAnsi="Cambria"/>
          <w:sz w:val="20"/>
          <w:szCs w:val="20"/>
        </w:rPr>
        <w:t xml:space="preserve"> М.: Наука, 1984.</w:t>
      </w:r>
      <w:r w:rsidR="00FC58EC">
        <w:rPr>
          <w:rFonts w:ascii="Cambria" w:hAnsi="Cambria"/>
          <w:sz w:val="20"/>
          <w:szCs w:val="20"/>
        </w:rPr>
        <w:t xml:space="preserve"> </w:t>
      </w:r>
      <w:r w:rsidRPr="00FC58EC">
        <w:rPr>
          <w:rFonts w:ascii="Cambria" w:hAnsi="Cambria"/>
          <w:sz w:val="20"/>
          <w:szCs w:val="20"/>
        </w:rPr>
        <w:t>С. 51–100.</w:t>
      </w:r>
    </w:p>
    <w:p w14:paraId="6A480A3A"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Батуев </w:t>
      </w:r>
      <w:r w:rsidR="0008477B" w:rsidRPr="00FC58EC">
        <w:rPr>
          <w:rFonts w:ascii="Cambria" w:hAnsi="Cambria"/>
          <w:sz w:val="20"/>
          <w:szCs w:val="20"/>
        </w:rPr>
        <w:t>А. С.</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соотношении биологического и социального в природе человека / </w:t>
      </w:r>
      <w:r w:rsidR="0008477B" w:rsidRPr="00FC58EC">
        <w:rPr>
          <w:rFonts w:ascii="Cambria" w:hAnsi="Cambria"/>
          <w:sz w:val="20"/>
          <w:szCs w:val="20"/>
        </w:rPr>
        <w:t>А. С. Б</w:t>
      </w:r>
      <w:r w:rsidRPr="00FC58EC">
        <w:rPr>
          <w:rFonts w:ascii="Cambria" w:hAnsi="Cambria"/>
          <w:sz w:val="20"/>
          <w:szCs w:val="20"/>
        </w:rPr>
        <w:t xml:space="preserve">атуев, </w:t>
      </w:r>
      <w:r w:rsidR="0008477B" w:rsidRPr="00FC58EC">
        <w:rPr>
          <w:rFonts w:ascii="Cambria" w:hAnsi="Cambria"/>
          <w:sz w:val="20"/>
          <w:szCs w:val="20"/>
        </w:rPr>
        <w:t>Л. В. С</w:t>
      </w:r>
      <w:r w:rsidRPr="00FC58EC">
        <w:rPr>
          <w:rFonts w:ascii="Cambria" w:hAnsi="Cambria"/>
          <w:sz w:val="20"/>
          <w:szCs w:val="20"/>
        </w:rPr>
        <w:t>околова // Вопросы психологии.</w:t>
      </w:r>
      <w:r w:rsidR="00FC58EC">
        <w:rPr>
          <w:rFonts w:ascii="Cambria" w:hAnsi="Cambria"/>
          <w:sz w:val="20"/>
          <w:szCs w:val="20"/>
        </w:rPr>
        <w:t xml:space="preserve"> </w:t>
      </w:r>
      <w:r w:rsidRPr="00FC58EC">
        <w:rPr>
          <w:rFonts w:ascii="Cambria" w:hAnsi="Cambria"/>
          <w:sz w:val="20"/>
          <w:szCs w:val="20"/>
        </w:rPr>
        <w:t>1994.</w:t>
      </w:r>
      <w:r w:rsidR="00FC58EC">
        <w:rPr>
          <w:rFonts w:ascii="Cambria" w:hAnsi="Cambria"/>
          <w:sz w:val="20"/>
          <w:szCs w:val="20"/>
        </w:rPr>
        <w:t xml:space="preserve"> </w:t>
      </w:r>
      <w:r w:rsidRPr="00FC58EC">
        <w:rPr>
          <w:rFonts w:ascii="Cambria" w:hAnsi="Cambria"/>
          <w:sz w:val="20"/>
          <w:szCs w:val="20"/>
        </w:rPr>
        <w:t>№ 1.</w:t>
      </w:r>
      <w:r w:rsidR="00FC58EC">
        <w:rPr>
          <w:rFonts w:ascii="Cambria" w:hAnsi="Cambria"/>
          <w:sz w:val="20"/>
          <w:szCs w:val="20"/>
        </w:rPr>
        <w:t xml:space="preserve"> </w:t>
      </w:r>
      <w:r w:rsidRPr="00FC58EC">
        <w:rPr>
          <w:rFonts w:ascii="Cambria" w:hAnsi="Cambria"/>
          <w:sz w:val="20"/>
          <w:szCs w:val="20"/>
        </w:rPr>
        <w:t>С. 81–91.</w:t>
      </w:r>
    </w:p>
    <w:p w14:paraId="68BD4F99" w14:textId="77777777" w:rsidR="00F04DB2" w:rsidRPr="00FC58EC" w:rsidRDefault="00F253AB"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Барулин </w:t>
      </w:r>
      <w:r w:rsidR="0008477B" w:rsidRPr="00FC58EC">
        <w:rPr>
          <w:rFonts w:ascii="Cambria" w:hAnsi="Cambria"/>
          <w:sz w:val="20"/>
          <w:szCs w:val="20"/>
        </w:rPr>
        <w:t>В. С.</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сновы социально-философской антропологии / </w:t>
      </w:r>
      <w:r w:rsidR="0008477B" w:rsidRPr="00FC58EC">
        <w:rPr>
          <w:rFonts w:ascii="Cambria" w:hAnsi="Cambria"/>
          <w:sz w:val="20"/>
          <w:szCs w:val="20"/>
        </w:rPr>
        <w:t>В. С. Б</w:t>
      </w:r>
      <w:r w:rsidR="00F04DB2" w:rsidRPr="00FC58EC">
        <w:rPr>
          <w:rFonts w:ascii="Cambria" w:hAnsi="Cambria"/>
          <w:sz w:val="20"/>
          <w:szCs w:val="20"/>
        </w:rPr>
        <w:t>а</w:t>
      </w:r>
      <w:r w:rsidRPr="00FC58EC">
        <w:rPr>
          <w:rFonts w:ascii="Cambria" w:hAnsi="Cambria"/>
          <w:sz w:val="20"/>
          <w:szCs w:val="20"/>
        </w:rPr>
        <w:t>рулин</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М.: ИКЦ «Академкнига», 2002</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455</w:t>
      </w:r>
      <w:r w:rsidR="00FC58EC">
        <w:rPr>
          <w:rFonts w:ascii="Cambria" w:hAnsi="Cambria"/>
          <w:sz w:val="20"/>
          <w:szCs w:val="20"/>
        </w:rPr>
        <w:t> </w:t>
      </w:r>
      <w:r w:rsidRPr="00FC58EC">
        <w:rPr>
          <w:rFonts w:ascii="Cambria" w:hAnsi="Cambria"/>
          <w:sz w:val="20"/>
          <w:szCs w:val="20"/>
        </w:rPr>
        <w:t>с.</w:t>
      </w:r>
    </w:p>
    <w:p w14:paraId="41A39C70"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Бахтин</w:t>
      </w:r>
      <w:r w:rsidR="00FC58EC">
        <w:rPr>
          <w:rFonts w:ascii="Cambria" w:hAnsi="Cambria"/>
          <w:sz w:val="20"/>
          <w:szCs w:val="20"/>
        </w:rPr>
        <w:t> </w:t>
      </w:r>
      <w:r w:rsidR="0008477B" w:rsidRPr="00FC58EC">
        <w:rPr>
          <w:rFonts w:ascii="Cambria" w:hAnsi="Cambria"/>
          <w:sz w:val="20"/>
          <w:szCs w:val="20"/>
        </w:rPr>
        <w:t>М. М.</w:t>
      </w:r>
      <w:r w:rsidR="00FC58EC">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итературно-критические статьи / </w:t>
      </w:r>
      <w:r w:rsidR="0008477B" w:rsidRPr="00FC58EC">
        <w:rPr>
          <w:rFonts w:ascii="Cambria" w:hAnsi="Cambria"/>
          <w:sz w:val="20"/>
          <w:szCs w:val="20"/>
        </w:rPr>
        <w:t>М. М.</w:t>
      </w:r>
      <w:r w:rsidR="00FC58EC">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ах</w:t>
      </w:r>
      <w:r w:rsidR="00FC58EC">
        <w:rPr>
          <w:rFonts w:ascii="Cambria" w:hAnsi="Cambria"/>
          <w:sz w:val="20"/>
          <w:szCs w:val="20"/>
        </w:rPr>
        <w:softHyphen/>
      </w:r>
      <w:r w:rsidRPr="00FC58EC">
        <w:rPr>
          <w:rFonts w:ascii="Cambria" w:hAnsi="Cambria"/>
          <w:sz w:val="20"/>
          <w:szCs w:val="20"/>
        </w:rPr>
        <w:t>тин.</w:t>
      </w:r>
      <w:r w:rsidR="00765556" w:rsidRPr="00FC58EC">
        <w:rPr>
          <w:rFonts w:ascii="Cambria" w:hAnsi="Cambria"/>
          <w:sz w:val="20"/>
          <w:szCs w:val="20"/>
        </w:rPr>
        <w:t xml:space="preserve"> —</w:t>
      </w:r>
      <w:r w:rsidRPr="00FC58EC">
        <w:rPr>
          <w:rFonts w:ascii="Cambria" w:hAnsi="Cambria"/>
          <w:sz w:val="20"/>
          <w:szCs w:val="20"/>
        </w:rPr>
        <w:t xml:space="preserve"> М., 1986.</w:t>
      </w:r>
      <w:r w:rsidR="00FC58EC">
        <w:rPr>
          <w:rFonts w:ascii="Cambria" w:hAnsi="Cambria"/>
          <w:sz w:val="20"/>
          <w:szCs w:val="20"/>
        </w:rPr>
        <w:t xml:space="preserve"> </w:t>
      </w:r>
      <w:r w:rsidRPr="00FC58EC">
        <w:rPr>
          <w:rFonts w:ascii="Cambria" w:hAnsi="Cambria"/>
          <w:sz w:val="20"/>
          <w:szCs w:val="20"/>
        </w:rPr>
        <w:t>С. 31.</w:t>
      </w:r>
    </w:p>
    <w:p w14:paraId="3CB55831"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Белинская</w:t>
      </w:r>
      <w:r w:rsidR="00FC58EC">
        <w:rPr>
          <w:rFonts w:ascii="Cambria" w:hAnsi="Cambria"/>
          <w:sz w:val="20"/>
          <w:szCs w:val="20"/>
        </w:rPr>
        <w:t> </w:t>
      </w:r>
      <w:r w:rsidR="0008477B" w:rsidRPr="00FC58EC">
        <w:rPr>
          <w:rFonts w:ascii="Cambria" w:hAnsi="Cambria"/>
          <w:sz w:val="20"/>
          <w:szCs w:val="20"/>
        </w:rPr>
        <w:t>Е. П.</w:t>
      </w:r>
      <w:r w:rsidR="00FC58EC">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оциальная психология личности / </w:t>
      </w:r>
      <w:r w:rsidR="0008477B" w:rsidRPr="00FC58EC">
        <w:rPr>
          <w:rFonts w:ascii="Cambria" w:hAnsi="Cambria"/>
          <w:sz w:val="20"/>
          <w:szCs w:val="20"/>
        </w:rPr>
        <w:t>Е. П. Б</w:t>
      </w:r>
      <w:r w:rsidRPr="00FC58EC">
        <w:rPr>
          <w:rFonts w:ascii="Cambria" w:hAnsi="Cambria"/>
          <w:sz w:val="20"/>
          <w:szCs w:val="20"/>
        </w:rPr>
        <w:t xml:space="preserve">елинская, </w:t>
      </w:r>
      <w:r w:rsidR="0008477B" w:rsidRPr="00FC58EC">
        <w:rPr>
          <w:rFonts w:ascii="Cambria" w:hAnsi="Cambria"/>
          <w:sz w:val="20"/>
          <w:szCs w:val="20"/>
        </w:rPr>
        <w:t>О. А. Т</w:t>
      </w:r>
      <w:r w:rsidRPr="00FC58EC">
        <w:rPr>
          <w:rFonts w:ascii="Cambria" w:hAnsi="Cambria"/>
          <w:sz w:val="20"/>
          <w:szCs w:val="20"/>
        </w:rPr>
        <w:t>ихомандрицкая.</w:t>
      </w:r>
      <w:r w:rsidR="00765556" w:rsidRPr="00FC58EC">
        <w:rPr>
          <w:rFonts w:ascii="Cambria" w:hAnsi="Cambria"/>
          <w:sz w:val="20"/>
          <w:szCs w:val="20"/>
        </w:rPr>
        <w:t xml:space="preserve"> —</w:t>
      </w:r>
      <w:r w:rsidRPr="00FC58EC">
        <w:rPr>
          <w:rFonts w:ascii="Cambria" w:hAnsi="Cambria"/>
          <w:sz w:val="20"/>
          <w:szCs w:val="20"/>
        </w:rPr>
        <w:t xml:space="preserve"> М.: Аспект Пресс, 2001.</w:t>
      </w:r>
      <w:r w:rsidR="00765556" w:rsidRPr="00FC58EC">
        <w:rPr>
          <w:rFonts w:ascii="Cambria" w:hAnsi="Cambria"/>
          <w:sz w:val="20"/>
          <w:szCs w:val="20"/>
        </w:rPr>
        <w:t xml:space="preserve"> —</w:t>
      </w:r>
      <w:r w:rsidRPr="00FC58EC">
        <w:rPr>
          <w:rFonts w:ascii="Cambria" w:hAnsi="Cambria"/>
          <w:sz w:val="20"/>
          <w:szCs w:val="20"/>
        </w:rPr>
        <w:t xml:space="preserve"> 305 с.</w:t>
      </w:r>
    </w:p>
    <w:p w14:paraId="14053209"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Белоцерковец</w:t>
      </w:r>
      <w:r w:rsidR="00FC58EC">
        <w:rPr>
          <w:rFonts w:ascii="Cambria" w:hAnsi="Cambria"/>
          <w:sz w:val="20"/>
          <w:szCs w:val="20"/>
        </w:rPr>
        <w:t> </w:t>
      </w:r>
      <w:r w:rsidR="0008477B" w:rsidRPr="00FC58EC">
        <w:rPr>
          <w:rFonts w:ascii="Cambria" w:hAnsi="Cambria"/>
          <w:sz w:val="20"/>
          <w:szCs w:val="20"/>
        </w:rPr>
        <w:t>Н. И.</w:t>
      </w:r>
      <w:r w:rsidR="00FC58EC">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оль адаптации в успешной социализации личности / </w:t>
      </w:r>
      <w:r w:rsidR="0008477B" w:rsidRPr="00FC58EC">
        <w:rPr>
          <w:rFonts w:ascii="Cambria" w:hAnsi="Cambria"/>
          <w:sz w:val="20"/>
          <w:szCs w:val="20"/>
        </w:rPr>
        <w:t>Н. И. Б</w:t>
      </w:r>
      <w:r w:rsidRPr="00FC58EC">
        <w:rPr>
          <w:rFonts w:ascii="Cambria" w:hAnsi="Cambria"/>
          <w:sz w:val="20"/>
          <w:szCs w:val="20"/>
        </w:rPr>
        <w:t>елоцерковец.</w:t>
      </w:r>
      <w:r w:rsidR="00765556" w:rsidRPr="00FC58EC">
        <w:rPr>
          <w:rFonts w:ascii="Cambria" w:hAnsi="Cambria"/>
          <w:sz w:val="20"/>
          <w:szCs w:val="20"/>
        </w:rPr>
        <w:t xml:space="preserve"> —</w:t>
      </w:r>
      <w:r w:rsidRPr="00FC58EC">
        <w:rPr>
          <w:rFonts w:ascii="Cambria" w:hAnsi="Cambria"/>
          <w:sz w:val="20"/>
          <w:szCs w:val="20"/>
        </w:rPr>
        <w:t xml:space="preserve"> Ставрополь, 2001.</w:t>
      </w:r>
      <w:r w:rsidR="00FC58E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163 с.</w:t>
      </w:r>
    </w:p>
    <w:p w14:paraId="265D3BC4"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Белый </w:t>
      </w:r>
      <w:r w:rsidR="0008477B" w:rsidRPr="00FC58EC">
        <w:rPr>
          <w:rFonts w:ascii="Cambria" w:hAnsi="Cambria"/>
          <w:sz w:val="20"/>
          <w:szCs w:val="20"/>
        </w:rPr>
        <w:t>А. О.</w:t>
      </w:r>
      <w:r w:rsidR="00FC58EC">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ейнингер о поле и характере / </w:t>
      </w:r>
      <w:r w:rsidR="0008477B" w:rsidRPr="00FC58EC">
        <w:rPr>
          <w:rFonts w:ascii="Cambria" w:hAnsi="Cambria"/>
          <w:sz w:val="20"/>
          <w:szCs w:val="20"/>
        </w:rPr>
        <w:t>А. О. Б</w:t>
      </w:r>
      <w:r w:rsidRPr="00FC58EC">
        <w:rPr>
          <w:rFonts w:ascii="Cambria" w:hAnsi="Cambria"/>
          <w:sz w:val="20"/>
          <w:szCs w:val="20"/>
        </w:rPr>
        <w:t>елый // Русский Эрос или философия любви в России.</w:t>
      </w:r>
      <w:r w:rsidR="00765556" w:rsidRPr="00FC58EC">
        <w:rPr>
          <w:rFonts w:ascii="Cambria" w:hAnsi="Cambria"/>
          <w:sz w:val="20"/>
          <w:szCs w:val="20"/>
        </w:rPr>
        <w:t xml:space="preserve"> —</w:t>
      </w:r>
      <w:r w:rsidRPr="00FC58EC">
        <w:rPr>
          <w:rFonts w:ascii="Cambria" w:hAnsi="Cambria"/>
          <w:sz w:val="20"/>
          <w:szCs w:val="20"/>
        </w:rPr>
        <w:t xml:space="preserve"> М., 1991.</w:t>
      </w:r>
    </w:p>
    <w:p w14:paraId="61CAA664"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Белова </w:t>
      </w:r>
      <w:r w:rsidR="0008477B" w:rsidRPr="00FC58EC">
        <w:rPr>
          <w:rFonts w:ascii="Cambria" w:hAnsi="Cambria"/>
          <w:sz w:val="20"/>
          <w:szCs w:val="20"/>
        </w:rPr>
        <w:t>Е. С.</w:t>
      </w:r>
      <w:r w:rsidR="00FC58EC">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даренность малыша раскрыть, понять, поддержать / </w:t>
      </w:r>
      <w:r w:rsidR="0008477B" w:rsidRPr="00FC58EC">
        <w:rPr>
          <w:rFonts w:ascii="Cambria" w:hAnsi="Cambria"/>
          <w:sz w:val="20"/>
          <w:szCs w:val="20"/>
        </w:rPr>
        <w:t>Е. С. Б</w:t>
      </w:r>
      <w:r w:rsidRPr="00FC58EC">
        <w:rPr>
          <w:rFonts w:ascii="Cambria" w:hAnsi="Cambria"/>
          <w:sz w:val="20"/>
          <w:szCs w:val="20"/>
        </w:rPr>
        <w:t>елова.</w:t>
      </w:r>
      <w:r w:rsidR="00765556" w:rsidRPr="00FC58EC">
        <w:rPr>
          <w:rFonts w:ascii="Cambria" w:hAnsi="Cambria"/>
          <w:sz w:val="20"/>
          <w:szCs w:val="20"/>
        </w:rPr>
        <w:t xml:space="preserve"> —</w:t>
      </w:r>
      <w:r w:rsidRPr="00FC58EC">
        <w:rPr>
          <w:rFonts w:ascii="Cambria" w:hAnsi="Cambria"/>
          <w:sz w:val="20"/>
          <w:szCs w:val="20"/>
        </w:rPr>
        <w:t xml:space="preserve"> М., 1998.</w:t>
      </w:r>
    </w:p>
    <w:p w14:paraId="365E4284"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Бендас</w:t>
      </w:r>
      <w:r w:rsidR="00FC58EC">
        <w:rPr>
          <w:rFonts w:ascii="Cambria" w:hAnsi="Cambria"/>
          <w:sz w:val="20"/>
          <w:szCs w:val="20"/>
        </w:rPr>
        <w:t> </w:t>
      </w:r>
      <w:r w:rsidR="0008477B" w:rsidRPr="00FC58EC">
        <w:rPr>
          <w:rFonts w:ascii="Cambria" w:hAnsi="Cambria"/>
          <w:sz w:val="20"/>
          <w:szCs w:val="20"/>
        </w:rPr>
        <w:t>Т. В.</w:t>
      </w:r>
      <w:r w:rsidR="00FC58EC">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ендерные исследования лидерства / </w:t>
      </w:r>
      <w:r w:rsidR="0008477B" w:rsidRPr="00FC58EC">
        <w:rPr>
          <w:rFonts w:ascii="Cambria" w:hAnsi="Cambria"/>
          <w:sz w:val="20"/>
          <w:szCs w:val="20"/>
        </w:rPr>
        <w:t>Т. В. Б</w:t>
      </w:r>
      <w:r w:rsidRPr="00FC58EC">
        <w:rPr>
          <w:rFonts w:ascii="Cambria" w:hAnsi="Cambria"/>
          <w:sz w:val="20"/>
          <w:szCs w:val="20"/>
        </w:rPr>
        <w:t>ендас // Вопросы психологии.</w:t>
      </w:r>
      <w:r w:rsidR="00FC58EC">
        <w:rPr>
          <w:rFonts w:ascii="Cambria" w:hAnsi="Cambria"/>
          <w:sz w:val="20"/>
          <w:szCs w:val="20"/>
        </w:rPr>
        <w:t xml:space="preserve"> </w:t>
      </w:r>
      <w:r w:rsidRPr="00FC58EC">
        <w:rPr>
          <w:rFonts w:ascii="Cambria" w:hAnsi="Cambria"/>
          <w:sz w:val="20"/>
          <w:szCs w:val="20"/>
        </w:rPr>
        <w:t>2000.</w:t>
      </w:r>
      <w:r w:rsidR="00FC58EC">
        <w:rPr>
          <w:rFonts w:ascii="Cambria" w:hAnsi="Cambria"/>
          <w:sz w:val="20"/>
          <w:szCs w:val="20"/>
        </w:rPr>
        <w:t xml:space="preserve"> </w:t>
      </w:r>
      <w:r w:rsidRPr="00FC58EC">
        <w:rPr>
          <w:rFonts w:ascii="Cambria" w:hAnsi="Cambria"/>
          <w:sz w:val="20"/>
          <w:szCs w:val="20"/>
        </w:rPr>
        <w:t>№ 1.</w:t>
      </w:r>
      <w:r w:rsidR="00FC58EC">
        <w:rPr>
          <w:rFonts w:ascii="Cambria" w:hAnsi="Cambria"/>
          <w:sz w:val="20"/>
          <w:szCs w:val="20"/>
        </w:rPr>
        <w:t xml:space="preserve"> </w:t>
      </w:r>
      <w:r w:rsidRPr="00FC58EC">
        <w:rPr>
          <w:rFonts w:ascii="Cambria" w:hAnsi="Cambria"/>
          <w:sz w:val="20"/>
          <w:szCs w:val="20"/>
        </w:rPr>
        <w:t>С. 87–95</w:t>
      </w:r>
      <w:r w:rsidR="00FC58EC">
        <w:rPr>
          <w:rFonts w:ascii="Cambria" w:hAnsi="Cambria"/>
          <w:sz w:val="20"/>
          <w:szCs w:val="20"/>
        </w:rPr>
        <w:t>.</w:t>
      </w:r>
    </w:p>
    <w:p w14:paraId="592A82EA"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Бергер</w:t>
      </w:r>
      <w:r w:rsidR="00FC58EC">
        <w:rPr>
          <w:rFonts w:ascii="Cambria" w:hAnsi="Cambria"/>
          <w:sz w:val="20"/>
          <w:szCs w:val="20"/>
        </w:rPr>
        <w:t> </w:t>
      </w:r>
      <w:r w:rsidRPr="00FC58EC">
        <w:rPr>
          <w:rFonts w:ascii="Cambria" w:hAnsi="Cambria"/>
          <w:sz w:val="20"/>
          <w:szCs w:val="20"/>
        </w:rPr>
        <w:t>П. Личностно-ориентированная социология / П.</w:t>
      </w:r>
      <w:r w:rsidR="00FC58EC">
        <w:rPr>
          <w:rFonts w:ascii="Cambria" w:hAnsi="Cambria"/>
          <w:sz w:val="20"/>
          <w:szCs w:val="20"/>
        </w:rPr>
        <w:t> </w:t>
      </w:r>
      <w:r w:rsidRPr="00FC58EC">
        <w:rPr>
          <w:rFonts w:ascii="Cambria" w:hAnsi="Cambria"/>
          <w:sz w:val="20"/>
          <w:szCs w:val="20"/>
        </w:rPr>
        <w:t>Бергер; пер. с англ.</w:t>
      </w:r>
      <w:r w:rsidR="00765556" w:rsidRPr="00FC58EC">
        <w:rPr>
          <w:rFonts w:ascii="Cambria" w:hAnsi="Cambria"/>
          <w:sz w:val="20"/>
          <w:szCs w:val="20"/>
        </w:rPr>
        <w:t xml:space="preserve"> —</w:t>
      </w:r>
      <w:r w:rsidRPr="00FC58EC">
        <w:rPr>
          <w:rFonts w:ascii="Cambria" w:hAnsi="Cambria"/>
          <w:sz w:val="20"/>
          <w:szCs w:val="20"/>
        </w:rPr>
        <w:t xml:space="preserve"> М.: Академический проект, 2004.</w:t>
      </w:r>
      <w:r w:rsidR="00FC58E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608 с.</w:t>
      </w:r>
    </w:p>
    <w:p w14:paraId="4EED375B"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Бергер</w:t>
      </w:r>
      <w:r w:rsidR="00FC58EC">
        <w:rPr>
          <w:rFonts w:ascii="Cambria" w:hAnsi="Cambria"/>
          <w:sz w:val="20"/>
          <w:szCs w:val="20"/>
        </w:rPr>
        <w:t> </w:t>
      </w:r>
      <w:r w:rsidRPr="00FC58EC">
        <w:rPr>
          <w:rFonts w:ascii="Cambria" w:hAnsi="Cambria"/>
          <w:sz w:val="20"/>
          <w:szCs w:val="20"/>
        </w:rPr>
        <w:t>П. Социальное конструирование реальности / П.</w:t>
      </w:r>
      <w:r w:rsidR="00FC58EC">
        <w:rPr>
          <w:rFonts w:ascii="Cambria" w:hAnsi="Cambria"/>
          <w:sz w:val="20"/>
          <w:szCs w:val="20"/>
        </w:rPr>
        <w:t> </w:t>
      </w:r>
      <w:r w:rsidRPr="00FC58EC">
        <w:rPr>
          <w:rFonts w:ascii="Cambria" w:hAnsi="Cambria"/>
          <w:sz w:val="20"/>
          <w:szCs w:val="20"/>
        </w:rPr>
        <w:t xml:space="preserve">Бергер, Т. Лукман; пер. с англ. </w:t>
      </w:r>
      <w:r w:rsidR="0008477B" w:rsidRPr="00FC58EC">
        <w:rPr>
          <w:rFonts w:ascii="Cambria" w:hAnsi="Cambria"/>
          <w:sz w:val="20"/>
          <w:szCs w:val="20"/>
        </w:rPr>
        <w:t>Е. Д. Р</w:t>
      </w:r>
      <w:r w:rsidRPr="00FC58EC">
        <w:rPr>
          <w:rFonts w:ascii="Cambria" w:hAnsi="Cambria"/>
          <w:sz w:val="20"/>
          <w:szCs w:val="20"/>
        </w:rPr>
        <w:t>уткевич.</w:t>
      </w:r>
      <w:r w:rsidR="00765556" w:rsidRPr="00FC58EC">
        <w:rPr>
          <w:rFonts w:ascii="Cambria" w:hAnsi="Cambria"/>
          <w:sz w:val="20"/>
          <w:szCs w:val="20"/>
        </w:rPr>
        <w:t xml:space="preserve"> —</w:t>
      </w:r>
      <w:r w:rsidRPr="00FC58EC">
        <w:rPr>
          <w:rFonts w:ascii="Cambria" w:hAnsi="Cambria"/>
          <w:sz w:val="20"/>
          <w:szCs w:val="20"/>
        </w:rPr>
        <w:t xml:space="preserve"> М.: Медиум, 1995.</w:t>
      </w:r>
      <w:r w:rsidR="00765556" w:rsidRPr="00FC58EC">
        <w:rPr>
          <w:rFonts w:ascii="Cambria" w:hAnsi="Cambria"/>
          <w:sz w:val="20"/>
          <w:szCs w:val="20"/>
        </w:rPr>
        <w:t xml:space="preserve"> —</w:t>
      </w:r>
      <w:r w:rsidRPr="00FC58EC">
        <w:rPr>
          <w:rFonts w:ascii="Cambria" w:hAnsi="Cambria"/>
          <w:sz w:val="20"/>
          <w:szCs w:val="20"/>
        </w:rPr>
        <w:t xml:space="preserve"> 325 с.</w:t>
      </w:r>
    </w:p>
    <w:p w14:paraId="7D716A8F"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Бергер П. Социальное конструирование реальности. Трактат о социологии знания / П. Бергер, Т. Лукман.</w:t>
      </w:r>
      <w:r w:rsidR="00765556" w:rsidRPr="00FC58EC">
        <w:rPr>
          <w:rFonts w:ascii="Cambria" w:hAnsi="Cambria"/>
          <w:sz w:val="20"/>
          <w:szCs w:val="20"/>
        </w:rPr>
        <w:t xml:space="preserve"> —</w:t>
      </w:r>
      <w:r w:rsidRPr="00FC58EC">
        <w:rPr>
          <w:rFonts w:ascii="Cambria" w:hAnsi="Cambria"/>
          <w:sz w:val="20"/>
          <w:szCs w:val="20"/>
        </w:rPr>
        <w:t xml:space="preserve"> М.: Московский философский фонд, «Academia-Центр», «Медиум», 1995. </w:t>
      </w:r>
    </w:p>
    <w:p w14:paraId="0311DB40"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Бердяев </w:t>
      </w:r>
      <w:r w:rsidR="0008477B" w:rsidRPr="00FC58EC">
        <w:rPr>
          <w:rFonts w:ascii="Cambria" w:hAnsi="Cambria"/>
          <w:sz w:val="20"/>
          <w:szCs w:val="20"/>
        </w:rPr>
        <w:t>Н. А.</w:t>
      </w:r>
      <w:r w:rsidR="00FC58EC">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мысл творчества / </w:t>
      </w:r>
      <w:r w:rsidR="0008477B" w:rsidRPr="00FC58EC">
        <w:rPr>
          <w:rFonts w:ascii="Cambria" w:hAnsi="Cambria"/>
          <w:sz w:val="20"/>
          <w:szCs w:val="20"/>
        </w:rPr>
        <w:t>Н. А. Б</w:t>
      </w:r>
      <w:r w:rsidRPr="00FC58EC">
        <w:rPr>
          <w:rFonts w:ascii="Cambria" w:hAnsi="Cambria"/>
          <w:sz w:val="20"/>
          <w:szCs w:val="20"/>
        </w:rPr>
        <w:t>ердяев.</w:t>
      </w:r>
      <w:r w:rsidR="00765556" w:rsidRPr="00FC58EC">
        <w:rPr>
          <w:rFonts w:ascii="Cambria" w:hAnsi="Cambria"/>
          <w:sz w:val="20"/>
          <w:szCs w:val="20"/>
        </w:rPr>
        <w:t xml:space="preserve"> —</w:t>
      </w:r>
      <w:r w:rsidRPr="00FC58EC">
        <w:rPr>
          <w:rFonts w:ascii="Cambria" w:hAnsi="Cambria"/>
          <w:sz w:val="20"/>
          <w:szCs w:val="20"/>
        </w:rPr>
        <w:t xml:space="preserve"> М.: 1989.</w:t>
      </w:r>
      <w:r w:rsidR="00765556" w:rsidRPr="00FC58EC">
        <w:rPr>
          <w:rFonts w:ascii="Cambria" w:hAnsi="Cambria"/>
          <w:sz w:val="20"/>
          <w:szCs w:val="20"/>
        </w:rPr>
        <w:t xml:space="preserve"> </w:t>
      </w:r>
      <w:r w:rsidRPr="00FC58EC">
        <w:rPr>
          <w:rFonts w:ascii="Cambria" w:hAnsi="Cambria"/>
          <w:sz w:val="20"/>
          <w:szCs w:val="20"/>
        </w:rPr>
        <w:t>С. 402–404.</w:t>
      </w:r>
    </w:p>
    <w:p w14:paraId="5F14DDEC"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Бердяев</w:t>
      </w:r>
      <w:r w:rsidR="00FC58EC">
        <w:rPr>
          <w:rFonts w:ascii="Cambria" w:hAnsi="Cambria"/>
          <w:sz w:val="20"/>
          <w:szCs w:val="20"/>
        </w:rPr>
        <w:t> </w:t>
      </w:r>
      <w:r w:rsidR="0008477B" w:rsidRPr="00FC58EC">
        <w:rPr>
          <w:rFonts w:ascii="Cambria" w:hAnsi="Cambria"/>
          <w:sz w:val="20"/>
          <w:szCs w:val="20"/>
        </w:rPr>
        <w:t>Н. А.</w:t>
      </w:r>
      <w:r w:rsidR="00FC58EC">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убъективизм и индивидуализм в общественной философии. Критический этюд о </w:t>
      </w:r>
      <w:r w:rsidR="0008477B" w:rsidRPr="00FC58EC">
        <w:rPr>
          <w:rFonts w:ascii="Cambria" w:hAnsi="Cambria"/>
          <w:sz w:val="20"/>
          <w:szCs w:val="20"/>
        </w:rPr>
        <w:t>Н. К.</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ихайловском / </w:t>
      </w:r>
      <w:r w:rsidR="0008477B" w:rsidRPr="00FC58EC">
        <w:rPr>
          <w:rFonts w:ascii="Cambria" w:hAnsi="Cambria"/>
          <w:sz w:val="20"/>
          <w:szCs w:val="20"/>
        </w:rPr>
        <w:t>Н. А. Б</w:t>
      </w:r>
      <w:r w:rsidRPr="00FC58EC">
        <w:rPr>
          <w:rFonts w:ascii="Cambria" w:hAnsi="Cambria"/>
          <w:sz w:val="20"/>
          <w:szCs w:val="20"/>
        </w:rPr>
        <w:t>ердяев.</w:t>
      </w:r>
      <w:r w:rsidR="00765556" w:rsidRPr="00FC58EC">
        <w:rPr>
          <w:rFonts w:ascii="Cambria" w:hAnsi="Cambria"/>
          <w:sz w:val="20"/>
          <w:szCs w:val="20"/>
        </w:rPr>
        <w:t xml:space="preserve"> —</w:t>
      </w:r>
      <w:r w:rsidRPr="00FC58EC">
        <w:rPr>
          <w:rFonts w:ascii="Cambria" w:hAnsi="Cambria"/>
          <w:sz w:val="20"/>
          <w:szCs w:val="20"/>
        </w:rPr>
        <w:t xml:space="preserve"> СПб., 1901.</w:t>
      </w:r>
      <w:r w:rsidR="00FC58EC">
        <w:rPr>
          <w:rFonts w:ascii="Cambria" w:hAnsi="Cambria"/>
          <w:sz w:val="20"/>
          <w:szCs w:val="20"/>
        </w:rPr>
        <w:t xml:space="preserve"> </w:t>
      </w:r>
      <w:r w:rsidRPr="00FC58EC">
        <w:rPr>
          <w:rFonts w:ascii="Cambria" w:hAnsi="Cambria"/>
          <w:sz w:val="20"/>
          <w:szCs w:val="20"/>
        </w:rPr>
        <w:t>С. 64.</w:t>
      </w:r>
    </w:p>
    <w:p w14:paraId="3E927F01" w14:textId="77777777" w:rsidR="00F04DB2" w:rsidRPr="00FC58EC" w:rsidRDefault="00F04DB2" w:rsidP="002C2499">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Бердяев</w:t>
      </w:r>
      <w:r w:rsidR="00FC58EC">
        <w:rPr>
          <w:rFonts w:ascii="Cambria" w:hAnsi="Cambria"/>
          <w:sz w:val="20"/>
          <w:szCs w:val="20"/>
        </w:rPr>
        <w:t> </w:t>
      </w:r>
      <w:r w:rsidR="0008477B" w:rsidRPr="00FC58EC">
        <w:rPr>
          <w:rFonts w:ascii="Cambria" w:hAnsi="Cambria"/>
          <w:sz w:val="20"/>
          <w:szCs w:val="20"/>
        </w:rPr>
        <w:t>Н. А.</w:t>
      </w:r>
      <w:r w:rsidR="00FC58EC">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ое философское миросозерцание / </w:t>
      </w:r>
      <w:r w:rsidR="0008477B" w:rsidRPr="00FC58EC">
        <w:rPr>
          <w:rFonts w:ascii="Cambria" w:hAnsi="Cambria"/>
          <w:sz w:val="20"/>
          <w:szCs w:val="20"/>
        </w:rPr>
        <w:t>Н. А. Б</w:t>
      </w:r>
      <w:r w:rsidRPr="00FC58EC">
        <w:rPr>
          <w:rFonts w:ascii="Cambria" w:hAnsi="Cambria"/>
          <w:sz w:val="20"/>
          <w:szCs w:val="20"/>
        </w:rPr>
        <w:t>ер</w:t>
      </w:r>
      <w:r w:rsidR="00FC58EC">
        <w:rPr>
          <w:rFonts w:ascii="Cambria" w:hAnsi="Cambria"/>
          <w:sz w:val="20"/>
          <w:szCs w:val="20"/>
        </w:rPr>
        <w:softHyphen/>
      </w:r>
      <w:r w:rsidRPr="00FC58EC">
        <w:rPr>
          <w:rFonts w:ascii="Cambria" w:hAnsi="Cambria"/>
          <w:sz w:val="20"/>
          <w:szCs w:val="20"/>
        </w:rPr>
        <w:t>дяев // Философские науки.</w:t>
      </w:r>
      <w:r w:rsidR="00FC58EC">
        <w:rPr>
          <w:rFonts w:ascii="Cambria" w:hAnsi="Cambria"/>
          <w:sz w:val="20"/>
          <w:szCs w:val="20"/>
        </w:rPr>
        <w:t xml:space="preserve"> </w:t>
      </w:r>
      <w:r w:rsidRPr="00FC58EC">
        <w:rPr>
          <w:rFonts w:ascii="Cambria" w:hAnsi="Cambria"/>
          <w:sz w:val="20"/>
          <w:szCs w:val="20"/>
        </w:rPr>
        <w:t>1990.</w:t>
      </w:r>
      <w:r w:rsidR="00FC58EC">
        <w:rPr>
          <w:rFonts w:ascii="Cambria" w:hAnsi="Cambria"/>
          <w:sz w:val="20"/>
          <w:szCs w:val="20"/>
        </w:rPr>
        <w:t xml:space="preserve"> </w:t>
      </w:r>
      <w:r w:rsidRPr="00FC58EC">
        <w:rPr>
          <w:rFonts w:ascii="Cambria" w:hAnsi="Cambria"/>
          <w:sz w:val="20"/>
          <w:szCs w:val="20"/>
        </w:rPr>
        <w:t>№ 6.</w:t>
      </w:r>
      <w:r w:rsidR="00FC58EC">
        <w:rPr>
          <w:rFonts w:ascii="Cambria" w:hAnsi="Cambria"/>
          <w:sz w:val="20"/>
          <w:szCs w:val="20"/>
        </w:rPr>
        <w:t xml:space="preserve"> </w:t>
      </w:r>
      <w:r w:rsidRPr="00FC58EC">
        <w:rPr>
          <w:rFonts w:ascii="Cambria" w:hAnsi="Cambria"/>
          <w:sz w:val="20"/>
          <w:szCs w:val="20"/>
        </w:rPr>
        <w:t>С. 85–90.</w:t>
      </w:r>
    </w:p>
    <w:p w14:paraId="151F12CC"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Бердяев</w:t>
      </w:r>
      <w:r w:rsidR="006D0BAA">
        <w:rPr>
          <w:rFonts w:ascii="Cambria" w:hAnsi="Cambria"/>
          <w:sz w:val="20"/>
          <w:szCs w:val="20"/>
        </w:rPr>
        <w:t>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ворчество и бытие Смысл творчества / </w:t>
      </w:r>
      <w:r w:rsidR="0008477B" w:rsidRPr="00FC58EC">
        <w:rPr>
          <w:rFonts w:ascii="Cambria" w:hAnsi="Cambria"/>
          <w:sz w:val="20"/>
          <w:szCs w:val="20"/>
        </w:rPr>
        <w:t>Н. А. Б</w:t>
      </w:r>
      <w:r w:rsidRPr="00FC58EC">
        <w:rPr>
          <w:rFonts w:ascii="Cambria" w:hAnsi="Cambria"/>
          <w:sz w:val="20"/>
          <w:szCs w:val="20"/>
        </w:rPr>
        <w:t>ердяев Философия творчества. Т. 1.</w:t>
      </w:r>
      <w:r w:rsidR="00765556" w:rsidRPr="00FC58EC">
        <w:rPr>
          <w:rFonts w:ascii="Cambria" w:hAnsi="Cambria"/>
          <w:sz w:val="20"/>
          <w:szCs w:val="20"/>
        </w:rPr>
        <w:t xml:space="preserve"> —</w:t>
      </w:r>
      <w:r w:rsidRPr="00FC58EC">
        <w:rPr>
          <w:rFonts w:ascii="Cambria" w:hAnsi="Cambria"/>
          <w:sz w:val="20"/>
          <w:szCs w:val="20"/>
        </w:rPr>
        <w:t xml:space="preserve"> М., 1994.</w:t>
      </w:r>
    </w:p>
    <w:p w14:paraId="6420CFE2"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Бердяев</w:t>
      </w:r>
      <w:r w:rsidR="006D0BAA">
        <w:rPr>
          <w:rFonts w:ascii="Cambria" w:hAnsi="Cambria"/>
          <w:sz w:val="20"/>
          <w:szCs w:val="20"/>
        </w:rPr>
        <w:t>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амопознание (Опыт философской автобиографии) / </w:t>
      </w:r>
      <w:r w:rsidR="0008477B" w:rsidRPr="00FC58EC">
        <w:rPr>
          <w:rFonts w:ascii="Cambria" w:hAnsi="Cambria"/>
          <w:sz w:val="20"/>
          <w:szCs w:val="20"/>
        </w:rPr>
        <w:t>Н. А. Б</w:t>
      </w:r>
      <w:r w:rsidRPr="00FC58EC">
        <w:rPr>
          <w:rFonts w:ascii="Cambria" w:hAnsi="Cambria"/>
          <w:sz w:val="20"/>
          <w:szCs w:val="20"/>
        </w:rPr>
        <w:t>ердяев.</w:t>
      </w:r>
      <w:r w:rsidR="00765556" w:rsidRPr="00FC58EC">
        <w:rPr>
          <w:rFonts w:ascii="Cambria" w:hAnsi="Cambria"/>
          <w:sz w:val="20"/>
          <w:szCs w:val="20"/>
        </w:rPr>
        <w:t xml:space="preserve"> —</w:t>
      </w:r>
      <w:r w:rsidRPr="00FC58EC">
        <w:rPr>
          <w:rFonts w:ascii="Cambria" w:hAnsi="Cambria"/>
          <w:sz w:val="20"/>
          <w:szCs w:val="20"/>
        </w:rPr>
        <w:t xml:space="preserve"> М., 1990.</w:t>
      </w:r>
    </w:p>
    <w:p w14:paraId="59D3FEA5"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Бердяев</w:t>
      </w:r>
      <w:r w:rsidR="006D0BAA">
        <w:rPr>
          <w:rFonts w:ascii="Cambria" w:hAnsi="Cambria"/>
          <w:sz w:val="20"/>
          <w:szCs w:val="20"/>
        </w:rPr>
        <w:t>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назначении человека: Опыт парадоксальной этики / </w:t>
      </w:r>
      <w:r w:rsidR="0008477B" w:rsidRPr="00FC58EC">
        <w:rPr>
          <w:rFonts w:ascii="Cambria" w:hAnsi="Cambria"/>
          <w:sz w:val="20"/>
          <w:szCs w:val="20"/>
        </w:rPr>
        <w:t>Н. А. Б</w:t>
      </w:r>
      <w:r w:rsidRPr="00FC58EC">
        <w:rPr>
          <w:rFonts w:ascii="Cambria" w:hAnsi="Cambria"/>
          <w:sz w:val="20"/>
          <w:szCs w:val="20"/>
        </w:rPr>
        <w:t>ердяев.</w:t>
      </w:r>
      <w:r w:rsidR="00765556" w:rsidRPr="00FC58EC">
        <w:rPr>
          <w:rFonts w:ascii="Cambria" w:hAnsi="Cambria"/>
          <w:sz w:val="20"/>
          <w:szCs w:val="20"/>
        </w:rPr>
        <w:t xml:space="preserve"> —</w:t>
      </w:r>
      <w:r w:rsidRPr="00FC58EC">
        <w:rPr>
          <w:rFonts w:ascii="Cambria" w:hAnsi="Cambria"/>
          <w:sz w:val="20"/>
          <w:szCs w:val="20"/>
        </w:rPr>
        <w:t xml:space="preserve"> М., 1993.</w:t>
      </w:r>
    </w:p>
    <w:p w14:paraId="34DCEF36"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Бердяев</w:t>
      </w:r>
      <w:r w:rsidR="006D0BAA">
        <w:rPr>
          <w:rFonts w:ascii="Cambria" w:hAnsi="Cambria"/>
          <w:sz w:val="20"/>
          <w:szCs w:val="20"/>
        </w:rPr>
        <w:t>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етафизика пола и любви / </w:t>
      </w:r>
      <w:r w:rsidR="0008477B" w:rsidRPr="00FC58EC">
        <w:rPr>
          <w:rFonts w:ascii="Cambria" w:hAnsi="Cambria"/>
          <w:sz w:val="20"/>
          <w:szCs w:val="20"/>
        </w:rPr>
        <w:t>Н. А. Б</w:t>
      </w:r>
      <w:r w:rsidRPr="00FC58EC">
        <w:rPr>
          <w:rFonts w:ascii="Cambria" w:hAnsi="Cambria"/>
          <w:sz w:val="20"/>
          <w:szCs w:val="20"/>
        </w:rPr>
        <w:t>ердяев // Русский Эрос или философия любви в России.</w:t>
      </w:r>
      <w:r w:rsidR="00765556" w:rsidRPr="00FC58EC">
        <w:rPr>
          <w:rFonts w:ascii="Cambria" w:hAnsi="Cambria"/>
          <w:sz w:val="20"/>
          <w:szCs w:val="20"/>
        </w:rPr>
        <w:t xml:space="preserve"> —</w:t>
      </w:r>
      <w:r w:rsidRPr="00FC58EC">
        <w:rPr>
          <w:rFonts w:ascii="Cambria" w:hAnsi="Cambria"/>
          <w:sz w:val="20"/>
          <w:szCs w:val="20"/>
        </w:rPr>
        <w:t xml:space="preserve"> М., 1991.</w:t>
      </w:r>
    </w:p>
    <w:p w14:paraId="1AD1BA58"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Бердяев</w:t>
      </w:r>
      <w:r w:rsidR="006D0BAA">
        <w:rPr>
          <w:rFonts w:ascii="Cambria" w:hAnsi="Cambria"/>
          <w:sz w:val="20"/>
          <w:szCs w:val="20"/>
        </w:rPr>
        <w:t>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икассо // </w:t>
      </w:r>
      <w:r w:rsidR="006D0BAA" w:rsidRPr="00FC58EC">
        <w:rPr>
          <w:rFonts w:ascii="Cambria" w:hAnsi="Cambria"/>
          <w:sz w:val="20"/>
          <w:szCs w:val="20"/>
        </w:rPr>
        <w:t>Н.</w:t>
      </w:r>
      <w:r w:rsidR="006D0BAA">
        <w:rPr>
          <w:rFonts w:ascii="Cambria" w:hAnsi="Cambria"/>
          <w:sz w:val="20"/>
          <w:szCs w:val="20"/>
        </w:rPr>
        <w:t> </w:t>
      </w:r>
      <w:r w:rsidR="006D0BAA" w:rsidRPr="00FC58EC">
        <w:rPr>
          <w:rFonts w:ascii="Cambria" w:hAnsi="Cambria"/>
          <w:sz w:val="20"/>
          <w:szCs w:val="20"/>
        </w:rPr>
        <w:t>А.</w:t>
      </w:r>
      <w:r w:rsidR="006D0BAA">
        <w:rPr>
          <w:rFonts w:ascii="Cambria" w:hAnsi="Cambria"/>
          <w:sz w:val="20"/>
          <w:szCs w:val="20"/>
        </w:rPr>
        <w:t> </w:t>
      </w:r>
      <w:r w:rsidRPr="00FC58EC">
        <w:rPr>
          <w:rFonts w:ascii="Cambria" w:hAnsi="Cambria"/>
          <w:sz w:val="20"/>
          <w:szCs w:val="20"/>
        </w:rPr>
        <w:t>Бердяев // Философия творчества. Т. 2.</w:t>
      </w:r>
      <w:r w:rsidR="00765556" w:rsidRPr="00FC58EC">
        <w:rPr>
          <w:rFonts w:ascii="Cambria" w:hAnsi="Cambria"/>
          <w:sz w:val="20"/>
          <w:szCs w:val="20"/>
        </w:rPr>
        <w:t xml:space="preserve"> —</w:t>
      </w:r>
      <w:r w:rsidRPr="00FC58EC">
        <w:rPr>
          <w:rFonts w:ascii="Cambria" w:hAnsi="Cambria"/>
          <w:sz w:val="20"/>
          <w:szCs w:val="20"/>
        </w:rPr>
        <w:t xml:space="preserve"> М., 1994.</w:t>
      </w:r>
    </w:p>
    <w:p w14:paraId="7AE67FA2"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Бердяев</w:t>
      </w:r>
      <w:r w:rsidR="006D0BAA">
        <w:rPr>
          <w:rFonts w:ascii="Cambria" w:hAnsi="Cambria"/>
          <w:sz w:val="20"/>
          <w:szCs w:val="20"/>
        </w:rPr>
        <w:t>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илософия свободного духа / </w:t>
      </w:r>
      <w:r w:rsidR="0008477B" w:rsidRPr="00FC58EC">
        <w:rPr>
          <w:rFonts w:ascii="Cambria" w:hAnsi="Cambria"/>
          <w:sz w:val="20"/>
          <w:szCs w:val="20"/>
        </w:rPr>
        <w:t>Н. А.</w:t>
      </w:r>
      <w:r w:rsidR="006D0BAA">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ердяев.</w:t>
      </w:r>
      <w:r w:rsidR="006D0BAA">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1994.</w:t>
      </w:r>
    </w:p>
    <w:p w14:paraId="77BB567F"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Берн</w:t>
      </w:r>
      <w:r w:rsidR="006D0BAA">
        <w:rPr>
          <w:rFonts w:ascii="Cambria" w:hAnsi="Cambria"/>
          <w:sz w:val="20"/>
          <w:szCs w:val="20"/>
        </w:rPr>
        <w:t> </w:t>
      </w:r>
      <w:r w:rsidRPr="00FC58EC">
        <w:rPr>
          <w:rFonts w:ascii="Cambria" w:hAnsi="Cambria"/>
          <w:sz w:val="20"/>
          <w:szCs w:val="20"/>
        </w:rPr>
        <w:t>Ш. Гендерная психология. Законы мужского и женского поведения / Ш.</w:t>
      </w:r>
      <w:r w:rsidR="006D0BAA">
        <w:rPr>
          <w:rFonts w:ascii="Cambria" w:hAnsi="Cambria"/>
          <w:sz w:val="20"/>
          <w:szCs w:val="20"/>
        </w:rPr>
        <w:t> </w:t>
      </w:r>
      <w:r w:rsidRPr="00FC58EC">
        <w:rPr>
          <w:rFonts w:ascii="Cambria" w:hAnsi="Cambria"/>
          <w:sz w:val="20"/>
          <w:szCs w:val="20"/>
        </w:rPr>
        <w:t>Берн.</w:t>
      </w:r>
      <w:r w:rsidR="00765556" w:rsidRPr="00FC58EC">
        <w:rPr>
          <w:rFonts w:ascii="Cambria" w:hAnsi="Cambria"/>
          <w:sz w:val="20"/>
          <w:szCs w:val="20"/>
        </w:rPr>
        <w:t xml:space="preserve"> —</w:t>
      </w:r>
      <w:r w:rsidRPr="00FC58EC">
        <w:rPr>
          <w:rFonts w:ascii="Cambria" w:hAnsi="Cambria"/>
          <w:sz w:val="20"/>
          <w:szCs w:val="20"/>
        </w:rPr>
        <w:t xml:space="preserve"> СПб.: Прайм-ЕВРОЗНАК, 2007.</w:t>
      </w:r>
      <w:r w:rsidR="00765556" w:rsidRPr="00FC58EC">
        <w:rPr>
          <w:rFonts w:ascii="Cambria" w:hAnsi="Cambria"/>
          <w:sz w:val="20"/>
          <w:szCs w:val="20"/>
        </w:rPr>
        <w:t xml:space="preserve"> —</w:t>
      </w:r>
      <w:r w:rsidRPr="00FC58EC">
        <w:rPr>
          <w:rFonts w:ascii="Cambria" w:hAnsi="Cambria"/>
          <w:sz w:val="20"/>
          <w:szCs w:val="20"/>
        </w:rPr>
        <w:t xml:space="preserve"> 318 с.</w:t>
      </w:r>
    </w:p>
    <w:p w14:paraId="68F22EA9"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Бергсон</w:t>
      </w:r>
      <w:r w:rsidR="006D0BAA">
        <w:rPr>
          <w:rFonts w:ascii="Cambria" w:hAnsi="Cambria"/>
          <w:sz w:val="20"/>
          <w:szCs w:val="20"/>
        </w:rPr>
        <w:t> </w:t>
      </w:r>
      <w:r w:rsidRPr="00FC58EC">
        <w:rPr>
          <w:rFonts w:ascii="Cambria" w:hAnsi="Cambria"/>
          <w:sz w:val="20"/>
          <w:szCs w:val="20"/>
        </w:rPr>
        <w:t>А.</w:t>
      </w:r>
      <w:r w:rsidR="006D0BAA">
        <w:rPr>
          <w:rFonts w:ascii="Cambria" w:hAnsi="Cambria"/>
          <w:sz w:val="20"/>
          <w:szCs w:val="20"/>
        </w:rPr>
        <w:t xml:space="preserve"> </w:t>
      </w:r>
      <w:r w:rsidRPr="00FC58EC">
        <w:rPr>
          <w:rFonts w:ascii="Cambria" w:hAnsi="Cambria"/>
          <w:sz w:val="20"/>
          <w:szCs w:val="20"/>
        </w:rPr>
        <w:t>Творческая эволюция / А. Бергсон.</w:t>
      </w:r>
      <w:r w:rsidR="00765556" w:rsidRPr="00FC58EC">
        <w:rPr>
          <w:rFonts w:ascii="Cambria" w:hAnsi="Cambria"/>
          <w:sz w:val="20"/>
          <w:szCs w:val="20"/>
        </w:rPr>
        <w:t xml:space="preserve"> —</w:t>
      </w:r>
      <w:r w:rsidRPr="00FC58EC">
        <w:rPr>
          <w:rFonts w:ascii="Cambria" w:hAnsi="Cambria"/>
          <w:sz w:val="20"/>
          <w:szCs w:val="20"/>
        </w:rPr>
        <w:t xml:space="preserve"> М., 1998.</w:t>
      </w:r>
    </w:p>
    <w:p w14:paraId="2DF4F238"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Березин</w:t>
      </w:r>
      <w:r w:rsidR="006D0BAA">
        <w:rPr>
          <w:rFonts w:ascii="Cambria" w:hAnsi="Cambria"/>
          <w:sz w:val="20"/>
          <w:szCs w:val="20"/>
        </w:rPr>
        <w:t> </w:t>
      </w:r>
      <w:r w:rsidR="0008477B" w:rsidRPr="00FC58EC">
        <w:rPr>
          <w:rFonts w:ascii="Cambria" w:hAnsi="Cambria"/>
          <w:sz w:val="20"/>
          <w:szCs w:val="20"/>
        </w:rPr>
        <w:t>Ф. Б.</w:t>
      </w:r>
      <w:r w:rsidR="006D0BAA">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сихическая и психофизиологическая адаптация человека / </w:t>
      </w:r>
      <w:r w:rsidR="0008477B" w:rsidRPr="00FC58EC">
        <w:rPr>
          <w:rFonts w:ascii="Cambria" w:hAnsi="Cambria"/>
          <w:sz w:val="20"/>
          <w:szCs w:val="20"/>
        </w:rPr>
        <w:t>Ф. Б. Б</w:t>
      </w:r>
      <w:r w:rsidRPr="00FC58EC">
        <w:rPr>
          <w:rFonts w:ascii="Cambria" w:hAnsi="Cambria"/>
          <w:sz w:val="20"/>
          <w:szCs w:val="20"/>
        </w:rPr>
        <w:t>ерезин.</w:t>
      </w:r>
      <w:r w:rsidR="00765556" w:rsidRPr="00FC58EC">
        <w:rPr>
          <w:rFonts w:ascii="Cambria" w:hAnsi="Cambria"/>
          <w:sz w:val="20"/>
          <w:szCs w:val="20"/>
        </w:rPr>
        <w:t xml:space="preserve"> —</w:t>
      </w:r>
      <w:r w:rsidRPr="00FC58EC">
        <w:rPr>
          <w:rFonts w:ascii="Cambria" w:hAnsi="Cambria"/>
          <w:sz w:val="20"/>
          <w:szCs w:val="20"/>
        </w:rPr>
        <w:t xml:space="preserve"> Л.: Наука, 1988.</w:t>
      </w:r>
      <w:r w:rsidR="00765556" w:rsidRPr="00FC58EC">
        <w:rPr>
          <w:rFonts w:ascii="Cambria" w:hAnsi="Cambria"/>
          <w:sz w:val="20"/>
          <w:szCs w:val="20"/>
        </w:rPr>
        <w:t xml:space="preserve"> —</w:t>
      </w:r>
      <w:r w:rsidRPr="00FC58EC">
        <w:rPr>
          <w:rFonts w:ascii="Cambria" w:hAnsi="Cambria"/>
          <w:sz w:val="20"/>
          <w:szCs w:val="20"/>
        </w:rPr>
        <w:t xml:space="preserve"> 270 с.</w:t>
      </w:r>
    </w:p>
    <w:p w14:paraId="28FD2C9B"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Березовая</w:t>
      </w:r>
      <w:r w:rsidR="006D0BAA">
        <w:rPr>
          <w:rFonts w:ascii="Cambria" w:hAnsi="Cambria"/>
          <w:sz w:val="20"/>
          <w:szCs w:val="20"/>
        </w:rPr>
        <w:t> </w:t>
      </w:r>
      <w:r w:rsidRPr="00FC58EC">
        <w:rPr>
          <w:rFonts w:ascii="Cambria" w:hAnsi="Cambria"/>
          <w:sz w:val="20"/>
          <w:szCs w:val="20"/>
        </w:rPr>
        <w:t>Л.</w:t>
      </w:r>
      <w:r w:rsidR="006D0BAA">
        <w:rPr>
          <w:rFonts w:ascii="Cambria" w:hAnsi="Cambria"/>
          <w:sz w:val="20"/>
          <w:szCs w:val="20"/>
        </w:rPr>
        <w:t> </w:t>
      </w:r>
      <w:r w:rsidRPr="00FC58EC">
        <w:rPr>
          <w:rFonts w:ascii="Cambria" w:hAnsi="Cambria"/>
          <w:sz w:val="20"/>
          <w:szCs w:val="20"/>
        </w:rPr>
        <w:t>Г.</w:t>
      </w:r>
      <w:r w:rsidR="006D0BAA">
        <w:rPr>
          <w:rFonts w:ascii="Cambria" w:hAnsi="Cambria"/>
          <w:sz w:val="20"/>
          <w:szCs w:val="20"/>
        </w:rPr>
        <w:t xml:space="preserve"> </w:t>
      </w:r>
      <w:r w:rsidRPr="00FC58EC">
        <w:rPr>
          <w:rFonts w:ascii="Cambria" w:hAnsi="Cambria"/>
          <w:sz w:val="20"/>
          <w:szCs w:val="20"/>
        </w:rPr>
        <w:t xml:space="preserve">История русской культуры: учеб. в 2 ч. / </w:t>
      </w:r>
      <w:r w:rsidR="0008477B" w:rsidRPr="00FC58EC">
        <w:rPr>
          <w:rFonts w:ascii="Cambria" w:hAnsi="Cambria"/>
          <w:sz w:val="20"/>
          <w:szCs w:val="20"/>
        </w:rPr>
        <w:t>Л. Г. Б</w:t>
      </w:r>
      <w:r w:rsidRPr="00FC58EC">
        <w:rPr>
          <w:rFonts w:ascii="Cambria" w:hAnsi="Cambria"/>
          <w:sz w:val="20"/>
          <w:szCs w:val="20"/>
        </w:rPr>
        <w:t xml:space="preserve">ерезовая, </w:t>
      </w:r>
      <w:r w:rsidR="0008477B" w:rsidRPr="00FC58EC">
        <w:rPr>
          <w:rFonts w:ascii="Cambria" w:hAnsi="Cambria"/>
          <w:sz w:val="20"/>
          <w:szCs w:val="20"/>
        </w:rPr>
        <w:t>Н. П. Б</w:t>
      </w:r>
      <w:r w:rsidRPr="00FC58EC">
        <w:rPr>
          <w:rFonts w:ascii="Cambria" w:hAnsi="Cambria"/>
          <w:sz w:val="20"/>
          <w:szCs w:val="20"/>
        </w:rPr>
        <w:t>ерлякова.– М.: Гуманит. Изд. Центр ВЛАДОС, 2002.</w:t>
      </w:r>
      <w:r w:rsidR="00765556" w:rsidRPr="00FC58EC">
        <w:rPr>
          <w:rFonts w:ascii="Cambria" w:hAnsi="Cambria"/>
          <w:sz w:val="20"/>
          <w:szCs w:val="20"/>
        </w:rPr>
        <w:t xml:space="preserve"> —</w:t>
      </w:r>
      <w:r w:rsidRPr="00FC58EC">
        <w:rPr>
          <w:rFonts w:ascii="Cambria" w:hAnsi="Cambria"/>
          <w:sz w:val="20"/>
          <w:szCs w:val="20"/>
        </w:rPr>
        <w:t xml:space="preserve"> Ч. 2.</w:t>
      </w:r>
      <w:r w:rsidR="00765556" w:rsidRPr="00FC58EC">
        <w:rPr>
          <w:rFonts w:ascii="Cambria" w:hAnsi="Cambria"/>
          <w:sz w:val="20"/>
          <w:szCs w:val="20"/>
        </w:rPr>
        <w:t xml:space="preserve"> —</w:t>
      </w:r>
      <w:r w:rsidRPr="00FC58EC">
        <w:rPr>
          <w:rFonts w:ascii="Cambria" w:hAnsi="Cambria"/>
          <w:sz w:val="20"/>
          <w:szCs w:val="20"/>
        </w:rPr>
        <w:t xml:space="preserve"> 400 с. </w:t>
      </w:r>
    </w:p>
    <w:p w14:paraId="13A4FD1E"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Библер</w:t>
      </w:r>
      <w:r w:rsidR="006D0BAA">
        <w:rPr>
          <w:rFonts w:ascii="Cambria" w:hAnsi="Cambria"/>
          <w:sz w:val="20"/>
          <w:szCs w:val="20"/>
        </w:rPr>
        <w:t> </w:t>
      </w:r>
      <w:r w:rsidR="0008477B" w:rsidRPr="00FC58EC">
        <w:rPr>
          <w:rFonts w:ascii="Cambria" w:hAnsi="Cambria"/>
          <w:sz w:val="20"/>
          <w:szCs w:val="20"/>
        </w:rPr>
        <w:t>В. С.</w:t>
      </w:r>
      <w:r w:rsidR="006D0BAA">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браз простеца и идея личности в культуре </w:t>
      </w:r>
      <w:r w:rsidR="006D0BAA">
        <w:rPr>
          <w:rFonts w:ascii="Cambria" w:hAnsi="Cambria"/>
          <w:sz w:val="20"/>
          <w:szCs w:val="20"/>
        </w:rPr>
        <w:t>С</w:t>
      </w:r>
      <w:r w:rsidRPr="00FC58EC">
        <w:rPr>
          <w:rFonts w:ascii="Cambria" w:hAnsi="Cambria"/>
          <w:sz w:val="20"/>
          <w:szCs w:val="20"/>
        </w:rPr>
        <w:t xml:space="preserve">редних веков / </w:t>
      </w:r>
      <w:r w:rsidR="0008477B" w:rsidRPr="00FC58EC">
        <w:rPr>
          <w:rFonts w:ascii="Cambria" w:hAnsi="Cambria"/>
          <w:sz w:val="20"/>
          <w:szCs w:val="20"/>
        </w:rPr>
        <w:t>В. С. Б</w:t>
      </w:r>
      <w:r w:rsidRPr="00FC58EC">
        <w:rPr>
          <w:rFonts w:ascii="Cambria" w:hAnsi="Cambria"/>
          <w:sz w:val="20"/>
          <w:szCs w:val="20"/>
        </w:rPr>
        <w:t>иблер // Человек и культура.</w:t>
      </w:r>
      <w:r w:rsidR="00765556" w:rsidRPr="00FC58EC">
        <w:rPr>
          <w:rFonts w:ascii="Cambria" w:hAnsi="Cambria"/>
          <w:sz w:val="20"/>
          <w:szCs w:val="20"/>
        </w:rPr>
        <w:t xml:space="preserve"> —</w:t>
      </w:r>
      <w:r w:rsidRPr="00FC58EC">
        <w:rPr>
          <w:rFonts w:ascii="Cambria" w:hAnsi="Cambria"/>
          <w:sz w:val="20"/>
          <w:szCs w:val="20"/>
        </w:rPr>
        <w:t xml:space="preserve"> </w:t>
      </w:r>
      <w:r w:rsidRPr="00FC58EC">
        <w:rPr>
          <w:rFonts w:ascii="Cambria" w:hAnsi="Cambria"/>
          <w:bCs/>
          <w:sz w:val="20"/>
          <w:szCs w:val="20"/>
        </w:rPr>
        <w:t>М</w:t>
      </w:r>
      <w:r w:rsidRPr="00FC58EC">
        <w:rPr>
          <w:rFonts w:ascii="Cambria" w:hAnsi="Cambria"/>
          <w:sz w:val="20"/>
          <w:szCs w:val="20"/>
        </w:rPr>
        <w:t xml:space="preserve">.: Прогресс, </w:t>
      </w:r>
      <w:r w:rsidRPr="00FC58EC">
        <w:rPr>
          <w:rFonts w:ascii="Cambria" w:hAnsi="Cambria"/>
          <w:bCs/>
          <w:sz w:val="20"/>
          <w:szCs w:val="20"/>
        </w:rPr>
        <w:t>1990</w:t>
      </w:r>
      <w:r w:rsidRPr="00FC58EC">
        <w:rPr>
          <w:rFonts w:ascii="Cambria" w:hAnsi="Cambria"/>
          <w:sz w:val="20"/>
          <w:szCs w:val="20"/>
        </w:rPr>
        <w:t>.</w:t>
      </w:r>
      <w:r w:rsidR="006D0BAA">
        <w:rPr>
          <w:rFonts w:ascii="Cambria" w:hAnsi="Cambria"/>
          <w:sz w:val="20"/>
          <w:szCs w:val="20"/>
        </w:rPr>
        <w:t xml:space="preserve"> </w:t>
      </w:r>
      <w:r w:rsidRPr="00FC58EC">
        <w:rPr>
          <w:rFonts w:ascii="Cambria" w:hAnsi="Cambria"/>
          <w:bCs/>
          <w:sz w:val="20"/>
          <w:szCs w:val="20"/>
        </w:rPr>
        <w:t>С</w:t>
      </w:r>
      <w:r w:rsidRPr="00FC58EC">
        <w:rPr>
          <w:rFonts w:ascii="Cambria" w:hAnsi="Cambria"/>
          <w:sz w:val="20"/>
          <w:szCs w:val="20"/>
        </w:rPr>
        <w:t xml:space="preserve">. </w:t>
      </w:r>
      <w:r w:rsidRPr="00FC58EC">
        <w:rPr>
          <w:rFonts w:ascii="Cambria" w:hAnsi="Cambria"/>
          <w:bCs/>
          <w:sz w:val="20"/>
          <w:szCs w:val="20"/>
        </w:rPr>
        <w:t>122</w:t>
      </w:r>
      <w:r w:rsidRPr="00FC58EC">
        <w:rPr>
          <w:rFonts w:ascii="Cambria" w:hAnsi="Cambria"/>
          <w:sz w:val="20"/>
          <w:szCs w:val="20"/>
        </w:rPr>
        <w:t>–132.</w:t>
      </w:r>
    </w:p>
    <w:p w14:paraId="3B8F3453"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Биллен Б. Женщина и конфликты на работе / Б.</w:t>
      </w:r>
      <w:r w:rsidR="006D0BAA">
        <w:rPr>
          <w:rFonts w:ascii="Cambria" w:hAnsi="Cambria"/>
          <w:sz w:val="20"/>
          <w:szCs w:val="20"/>
        </w:rPr>
        <w:t> </w:t>
      </w:r>
      <w:r w:rsidRPr="00FC58EC">
        <w:rPr>
          <w:rFonts w:ascii="Cambria" w:hAnsi="Cambria"/>
          <w:sz w:val="20"/>
          <w:szCs w:val="20"/>
        </w:rPr>
        <w:t>Биллен, Э.</w:t>
      </w:r>
      <w:r w:rsidR="006D0BAA">
        <w:rPr>
          <w:rFonts w:ascii="Cambria" w:hAnsi="Cambria"/>
          <w:sz w:val="20"/>
          <w:szCs w:val="20"/>
        </w:rPr>
        <w:t> </w:t>
      </w:r>
      <w:r w:rsidRPr="00FC58EC">
        <w:rPr>
          <w:rFonts w:ascii="Cambria" w:hAnsi="Cambria"/>
          <w:sz w:val="20"/>
          <w:szCs w:val="20"/>
        </w:rPr>
        <w:t>Шепп-Винтер.</w:t>
      </w:r>
      <w:r w:rsidR="00765556" w:rsidRPr="00FC58EC">
        <w:rPr>
          <w:rFonts w:ascii="Cambria" w:hAnsi="Cambria"/>
          <w:sz w:val="20"/>
          <w:szCs w:val="20"/>
        </w:rPr>
        <w:t xml:space="preserve"> —</w:t>
      </w:r>
      <w:r w:rsidRPr="00FC58EC">
        <w:rPr>
          <w:rFonts w:ascii="Cambria" w:hAnsi="Cambria"/>
          <w:sz w:val="20"/>
          <w:szCs w:val="20"/>
        </w:rPr>
        <w:t> Ростов-н/Д, 1996.</w:t>
      </w:r>
    </w:p>
    <w:p w14:paraId="7FD7387A"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Бинсвагер</w:t>
      </w:r>
      <w:r w:rsidR="006D0BAA">
        <w:rPr>
          <w:rFonts w:ascii="Cambria" w:hAnsi="Cambria"/>
          <w:sz w:val="20"/>
          <w:szCs w:val="20"/>
        </w:rPr>
        <w:t> </w:t>
      </w:r>
      <w:r w:rsidRPr="00FC58EC">
        <w:rPr>
          <w:rFonts w:ascii="Cambria" w:hAnsi="Cambria"/>
          <w:sz w:val="20"/>
          <w:szCs w:val="20"/>
        </w:rPr>
        <w:t>Л.</w:t>
      </w:r>
      <w:r w:rsidR="006D0BAA">
        <w:rPr>
          <w:rFonts w:ascii="Cambria" w:hAnsi="Cambria"/>
          <w:sz w:val="20"/>
          <w:szCs w:val="20"/>
        </w:rPr>
        <w:t xml:space="preserve"> </w:t>
      </w:r>
      <w:r w:rsidRPr="00FC58EC">
        <w:rPr>
          <w:rFonts w:ascii="Cambria" w:hAnsi="Cambria"/>
          <w:sz w:val="20"/>
          <w:szCs w:val="20"/>
        </w:rPr>
        <w:t>Бытие-в-мире Л. Бинсвагер.</w:t>
      </w:r>
      <w:r w:rsidR="00765556" w:rsidRPr="00FC58EC">
        <w:rPr>
          <w:rFonts w:ascii="Cambria" w:hAnsi="Cambria"/>
          <w:sz w:val="20"/>
          <w:szCs w:val="20"/>
        </w:rPr>
        <w:t xml:space="preserve"> —</w:t>
      </w:r>
      <w:r w:rsidRPr="00FC58EC">
        <w:rPr>
          <w:rFonts w:ascii="Cambria" w:hAnsi="Cambria"/>
          <w:sz w:val="20"/>
          <w:szCs w:val="20"/>
        </w:rPr>
        <w:t xml:space="preserve"> М.: КСП; СПб.: Ювента, 1999.</w:t>
      </w:r>
      <w:r w:rsidR="00765556" w:rsidRPr="00FC58EC">
        <w:rPr>
          <w:rFonts w:ascii="Cambria" w:hAnsi="Cambria"/>
          <w:sz w:val="20"/>
          <w:szCs w:val="20"/>
        </w:rPr>
        <w:t xml:space="preserve"> —</w:t>
      </w:r>
      <w:r w:rsidRPr="00FC58EC">
        <w:rPr>
          <w:rFonts w:ascii="Cambria" w:hAnsi="Cambria"/>
          <w:sz w:val="20"/>
          <w:szCs w:val="20"/>
        </w:rPr>
        <w:t xml:space="preserve"> 300 с.</w:t>
      </w:r>
    </w:p>
    <w:p w14:paraId="7E9EA8D6"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Битюцкая</w:t>
      </w:r>
      <w:r w:rsidR="006D0BAA">
        <w:rPr>
          <w:rFonts w:ascii="Cambria" w:hAnsi="Cambria"/>
          <w:sz w:val="20"/>
          <w:szCs w:val="20"/>
        </w:rPr>
        <w:t> </w:t>
      </w:r>
      <w:r w:rsidR="0008477B" w:rsidRPr="00FC58EC">
        <w:rPr>
          <w:rFonts w:ascii="Cambria" w:hAnsi="Cambria"/>
          <w:sz w:val="20"/>
          <w:szCs w:val="20"/>
        </w:rPr>
        <w:t>Е. В.</w:t>
      </w:r>
      <w:r w:rsidR="006D0BAA">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нтеллект как фактор социальной одаренности // Одаренность: рабочая концепция / </w:t>
      </w:r>
      <w:r w:rsidR="0008477B" w:rsidRPr="00FC58EC">
        <w:rPr>
          <w:rFonts w:ascii="Cambria" w:hAnsi="Cambria"/>
          <w:sz w:val="20"/>
          <w:szCs w:val="20"/>
        </w:rPr>
        <w:t>Е. В.</w:t>
      </w:r>
      <w:r w:rsidR="006D0BAA">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 xml:space="preserve">итюцкая, </w:t>
      </w:r>
      <w:r w:rsidR="0008477B" w:rsidRPr="00FC58EC">
        <w:rPr>
          <w:rFonts w:ascii="Cambria" w:hAnsi="Cambria"/>
          <w:sz w:val="20"/>
          <w:szCs w:val="20"/>
        </w:rPr>
        <w:t>Е. И. Х</w:t>
      </w:r>
      <w:r w:rsidRPr="00FC58EC">
        <w:rPr>
          <w:rFonts w:ascii="Cambria" w:hAnsi="Cambria"/>
          <w:sz w:val="20"/>
          <w:szCs w:val="20"/>
        </w:rPr>
        <w:t xml:space="preserve">удобина; отв. ред. </w:t>
      </w:r>
      <w:r w:rsidR="0008477B" w:rsidRPr="00FC58EC">
        <w:rPr>
          <w:rFonts w:ascii="Cambria" w:hAnsi="Cambria"/>
          <w:sz w:val="20"/>
          <w:szCs w:val="20"/>
        </w:rPr>
        <w:t>Д. Б. Б</w:t>
      </w:r>
      <w:r w:rsidRPr="00FC58EC">
        <w:rPr>
          <w:rFonts w:ascii="Cambria" w:hAnsi="Cambria"/>
          <w:sz w:val="20"/>
          <w:szCs w:val="20"/>
        </w:rPr>
        <w:t xml:space="preserve">огоявленская, </w:t>
      </w:r>
      <w:r w:rsidR="0008477B" w:rsidRPr="00FC58EC">
        <w:rPr>
          <w:rFonts w:ascii="Cambria" w:hAnsi="Cambria"/>
          <w:sz w:val="20"/>
          <w:szCs w:val="20"/>
        </w:rPr>
        <w:t>В. Д.</w:t>
      </w:r>
      <w:r w:rsidR="006D0BAA">
        <w:rPr>
          <w:rFonts w:ascii="Cambria" w:hAnsi="Cambria"/>
          <w:sz w:val="20"/>
          <w:szCs w:val="20"/>
        </w:rPr>
        <w:t xml:space="preserve"> </w:t>
      </w:r>
      <w:r w:rsidR="0008477B" w:rsidRPr="00FC58EC">
        <w:rPr>
          <w:rFonts w:ascii="Cambria" w:hAnsi="Cambria"/>
          <w:sz w:val="20"/>
          <w:szCs w:val="20"/>
        </w:rPr>
        <w:t>Ш</w:t>
      </w:r>
      <w:r w:rsidRPr="00FC58EC">
        <w:rPr>
          <w:rFonts w:ascii="Cambria" w:hAnsi="Cambria"/>
          <w:sz w:val="20"/>
          <w:szCs w:val="20"/>
        </w:rPr>
        <w:t>а</w:t>
      </w:r>
      <w:r w:rsidR="006D0BAA">
        <w:rPr>
          <w:rFonts w:ascii="Cambria" w:hAnsi="Cambria"/>
          <w:sz w:val="20"/>
          <w:szCs w:val="20"/>
        </w:rPr>
        <w:softHyphen/>
      </w:r>
      <w:r w:rsidRPr="00FC58EC">
        <w:rPr>
          <w:rFonts w:ascii="Cambria" w:hAnsi="Cambria"/>
          <w:sz w:val="20"/>
          <w:szCs w:val="20"/>
        </w:rPr>
        <w:t>дриков.</w:t>
      </w:r>
      <w:r w:rsidR="00765556" w:rsidRPr="00FC58EC">
        <w:rPr>
          <w:rFonts w:ascii="Cambria" w:hAnsi="Cambria"/>
          <w:sz w:val="20"/>
          <w:szCs w:val="20"/>
        </w:rPr>
        <w:t xml:space="preserve"> —</w:t>
      </w:r>
      <w:r w:rsidRPr="00FC58EC">
        <w:rPr>
          <w:rFonts w:ascii="Cambria" w:hAnsi="Cambria"/>
          <w:sz w:val="20"/>
          <w:szCs w:val="20"/>
        </w:rPr>
        <w:t xml:space="preserve"> М., Самара: Изд-во РПО, 2000.</w:t>
      </w:r>
      <w:r w:rsidR="006D0BAA">
        <w:rPr>
          <w:rFonts w:ascii="Cambria" w:hAnsi="Cambria"/>
          <w:sz w:val="20"/>
          <w:szCs w:val="20"/>
        </w:rPr>
        <w:t xml:space="preserve"> </w:t>
      </w:r>
      <w:r w:rsidRPr="00FC58EC">
        <w:rPr>
          <w:rFonts w:ascii="Cambria" w:hAnsi="Cambria"/>
          <w:sz w:val="20"/>
          <w:szCs w:val="20"/>
        </w:rPr>
        <w:t>С. 121–124.</w:t>
      </w:r>
    </w:p>
    <w:p w14:paraId="27C01826"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Бобнева</w:t>
      </w:r>
      <w:r w:rsidR="006D0BAA">
        <w:rPr>
          <w:rFonts w:ascii="Cambria" w:hAnsi="Cambria"/>
          <w:sz w:val="20"/>
          <w:szCs w:val="20"/>
        </w:rPr>
        <w:t> </w:t>
      </w:r>
      <w:r w:rsidR="0008477B" w:rsidRPr="00FC58EC">
        <w:rPr>
          <w:rFonts w:ascii="Cambria" w:hAnsi="Cambria"/>
          <w:sz w:val="20"/>
          <w:szCs w:val="20"/>
        </w:rPr>
        <w:t>М. И.</w:t>
      </w:r>
      <w:r w:rsidR="006D0BAA">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сихологические механизмы регуляции социального поведения / </w:t>
      </w:r>
      <w:r w:rsidR="0008477B" w:rsidRPr="00FC58EC">
        <w:rPr>
          <w:rFonts w:ascii="Cambria" w:hAnsi="Cambria"/>
          <w:sz w:val="20"/>
          <w:szCs w:val="20"/>
        </w:rPr>
        <w:t>М. И. Б</w:t>
      </w:r>
      <w:r w:rsidRPr="00FC58EC">
        <w:rPr>
          <w:rFonts w:ascii="Cambria" w:hAnsi="Cambria"/>
          <w:sz w:val="20"/>
          <w:szCs w:val="20"/>
        </w:rPr>
        <w:t xml:space="preserve">обнева, </w:t>
      </w:r>
      <w:r w:rsidR="0008477B" w:rsidRPr="00FC58EC">
        <w:rPr>
          <w:rFonts w:ascii="Cambria" w:hAnsi="Cambria"/>
          <w:sz w:val="20"/>
          <w:szCs w:val="20"/>
        </w:rPr>
        <w:t>Е. В. Ш</w:t>
      </w:r>
      <w:r w:rsidRPr="00FC58EC">
        <w:rPr>
          <w:rFonts w:ascii="Cambria" w:hAnsi="Cambria"/>
          <w:sz w:val="20"/>
          <w:szCs w:val="20"/>
        </w:rPr>
        <w:t>орохова.</w:t>
      </w:r>
      <w:r w:rsidR="00765556" w:rsidRPr="00FC58EC">
        <w:rPr>
          <w:rFonts w:ascii="Cambria" w:hAnsi="Cambria"/>
          <w:sz w:val="20"/>
          <w:szCs w:val="20"/>
        </w:rPr>
        <w:t xml:space="preserve"> —</w:t>
      </w:r>
      <w:r w:rsidRPr="00FC58EC">
        <w:rPr>
          <w:rFonts w:ascii="Cambria" w:hAnsi="Cambria"/>
          <w:sz w:val="20"/>
          <w:szCs w:val="20"/>
        </w:rPr>
        <w:t xml:space="preserve"> М.: Наука, 1979.</w:t>
      </w:r>
      <w:r w:rsidR="00765556" w:rsidRPr="00FC58EC">
        <w:rPr>
          <w:rFonts w:ascii="Cambria" w:hAnsi="Cambria"/>
          <w:sz w:val="20"/>
          <w:szCs w:val="20"/>
        </w:rPr>
        <w:t xml:space="preserve"> —</w:t>
      </w:r>
      <w:r w:rsidRPr="00FC58EC">
        <w:rPr>
          <w:rFonts w:ascii="Cambria" w:hAnsi="Cambria"/>
          <w:sz w:val="20"/>
          <w:szCs w:val="20"/>
        </w:rPr>
        <w:t xml:space="preserve"> 367 с.</w:t>
      </w:r>
    </w:p>
    <w:p w14:paraId="0F6B2DC5"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Бовуар С.</w:t>
      </w:r>
      <w:r w:rsidR="006D0BAA">
        <w:rPr>
          <w:rFonts w:ascii="Cambria" w:hAnsi="Cambria"/>
          <w:sz w:val="20"/>
          <w:szCs w:val="20"/>
        </w:rPr>
        <w:t xml:space="preserve"> </w:t>
      </w:r>
      <w:r w:rsidRPr="00FC58EC">
        <w:rPr>
          <w:rFonts w:ascii="Cambria" w:hAnsi="Cambria"/>
          <w:sz w:val="20"/>
          <w:szCs w:val="20"/>
        </w:rPr>
        <w:t>Второй пол / С. Бовуар.</w:t>
      </w:r>
      <w:r w:rsidR="00765556" w:rsidRPr="00FC58EC">
        <w:rPr>
          <w:rFonts w:ascii="Cambria" w:hAnsi="Cambria"/>
          <w:sz w:val="20"/>
          <w:szCs w:val="20"/>
        </w:rPr>
        <w:t xml:space="preserve"> —</w:t>
      </w:r>
      <w:r w:rsidRPr="00FC58EC">
        <w:rPr>
          <w:rFonts w:ascii="Cambria" w:hAnsi="Cambria"/>
          <w:sz w:val="20"/>
          <w:szCs w:val="20"/>
        </w:rPr>
        <w:t xml:space="preserve"> СПб., 1997.</w:t>
      </w:r>
    </w:p>
    <w:p w14:paraId="1DC78861"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Богатырева Е.</w:t>
      </w:r>
      <w:r w:rsidR="006D0BAA">
        <w:rPr>
          <w:rFonts w:ascii="Cambria" w:hAnsi="Cambria"/>
          <w:sz w:val="20"/>
          <w:szCs w:val="20"/>
        </w:rPr>
        <w:t xml:space="preserve"> </w:t>
      </w:r>
      <w:r w:rsidRPr="00FC58EC">
        <w:rPr>
          <w:rFonts w:ascii="Cambria" w:hAnsi="Cambria"/>
          <w:sz w:val="20"/>
          <w:szCs w:val="20"/>
        </w:rPr>
        <w:t>Секреты женской психологии / Е. Богатырева.</w:t>
      </w:r>
      <w:r w:rsidR="00765556" w:rsidRPr="00FC58EC">
        <w:rPr>
          <w:rFonts w:ascii="Cambria" w:hAnsi="Cambria"/>
          <w:sz w:val="20"/>
          <w:szCs w:val="20"/>
        </w:rPr>
        <w:t xml:space="preserve"> —</w:t>
      </w:r>
      <w:r w:rsidRPr="00FC58EC">
        <w:rPr>
          <w:rFonts w:ascii="Cambria" w:hAnsi="Cambria"/>
          <w:sz w:val="20"/>
          <w:szCs w:val="20"/>
        </w:rPr>
        <w:t xml:space="preserve"> СПб., 1997.</w:t>
      </w:r>
    </w:p>
    <w:p w14:paraId="0AC7B25B"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Богомолов</w:t>
      </w:r>
      <w:r w:rsidR="006D0BAA">
        <w:rPr>
          <w:rFonts w:ascii="Cambria" w:hAnsi="Cambria"/>
          <w:sz w:val="20"/>
          <w:szCs w:val="20"/>
        </w:rPr>
        <w:t> </w:t>
      </w:r>
      <w:r w:rsidR="0008477B" w:rsidRPr="00FC58EC">
        <w:rPr>
          <w:rFonts w:ascii="Cambria" w:hAnsi="Cambria"/>
          <w:sz w:val="20"/>
          <w:szCs w:val="20"/>
        </w:rPr>
        <w:t>А. С.</w:t>
      </w:r>
      <w:r w:rsidR="006D0BAA">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дея развития в буржуазной философии / </w:t>
      </w:r>
      <w:r w:rsidR="0008477B" w:rsidRPr="00FC58EC">
        <w:rPr>
          <w:rFonts w:ascii="Cambria" w:hAnsi="Cambria"/>
          <w:sz w:val="20"/>
          <w:szCs w:val="20"/>
        </w:rPr>
        <w:t>А. С. Б</w:t>
      </w:r>
      <w:r w:rsidRPr="00FC58EC">
        <w:rPr>
          <w:rFonts w:ascii="Cambria" w:hAnsi="Cambria"/>
          <w:sz w:val="20"/>
          <w:szCs w:val="20"/>
        </w:rPr>
        <w:t>огомолов.</w:t>
      </w:r>
      <w:r w:rsidR="00765556" w:rsidRPr="00FC58EC">
        <w:rPr>
          <w:rFonts w:ascii="Cambria" w:hAnsi="Cambria"/>
          <w:sz w:val="20"/>
          <w:szCs w:val="20"/>
        </w:rPr>
        <w:t xml:space="preserve"> —</w:t>
      </w:r>
      <w:r w:rsidRPr="00FC58EC">
        <w:rPr>
          <w:rFonts w:ascii="Cambria" w:hAnsi="Cambria"/>
          <w:sz w:val="20"/>
          <w:szCs w:val="20"/>
        </w:rPr>
        <w:t xml:space="preserve"> М., 1962.</w:t>
      </w:r>
    </w:p>
    <w:p w14:paraId="2A11FA9E"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Богоявленская</w:t>
      </w:r>
      <w:r w:rsidR="006D0BAA">
        <w:rPr>
          <w:rFonts w:ascii="Cambria" w:hAnsi="Cambria"/>
          <w:sz w:val="20"/>
          <w:szCs w:val="20"/>
        </w:rPr>
        <w:t>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нтеллектуальная активность как психологический аспект изучения творчества /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 xml:space="preserve">огоявленская // Исследование проблем психологии творчества; под ред. </w:t>
      </w:r>
      <w:r w:rsidR="0008477B" w:rsidRPr="00FC58EC">
        <w:rPr>
          <w:rFonts w:ascii="Cambria" w:hAnsi="Cambria"/>
          <w:sz w:val="20"/>
          <w:szCs w:val="20"/>
        </w:rPr>
        <w:t>Я. А. П</w:t>
      </w:r>
      <w:r w:rsidRPr="00FC58EC">
        <w:rPr>
          <w:rFonts w:ascii="Cambria" w:hAnsi="Cambria"/>
          <w:sz w:val="20"/>
          <w:szCs w:val="20"/>
        </w:rPr>
        <w:t>ономарева.</w:t>
      </w:r>
      <w:r w:rsidR="00765556" w:rsidRPr="00FC58EC">
        <w:rPr>
          <w:rFonts w:ascii="Cambria" w:hAnsi="Cambria"/>
          <w:sz w:val="20"/>
          <w:szCs w:val="20"/>
        </w:rPr>
        <w:t xml:space="preserve"> —</w:t>
      </w:r>
      <w:r w:rsidRPr="00FC58EC">
        <w:rPr>
          <w:rFonts w:ascii="Cambria" w:hAnsi="Cambria"/>
          <w:sz w:val="20"/>
          <w:szCs w:val="20"/>
        </w:rPr>
        <w:t xml:space="preserve"> М.: Наука, 1983.</w:t>
      </w:r>
      <w:r w:rsidR="00765556" w:rsidRPr="00FC58EC">
        <w:rPr>
          <w:rFonts w:ascii="Cambria" w:hAnsi="Cambria"/>
          <w:sz w:val="20"/>
          <w:szCs w:val="20"/>
        </w:rPr>
        <w:t xml:space="preserve"> —</w:t>
      </w:r>
      <w:r w:rsidRPr="00FC58EC">
        <w:rPr>
          <w:rFonts w:ascii="Cambria" w:hAnsi="Cambria"/>
          <w:sz w:val="20"/>
          <w:szCs w:val="20"/>
        </w:rPr>
        <w:t xml:space="preserve"> 167 с. </w:t>
      </w:r>
    </w:p>
    <w:p w14:paraId="0EC843A9" w14:textId="77777777" w:rsidR="00F04DB2" w:rsidRPr="00FC58EC" w:rsidRDefault="00F04DB2" w:rsidP="006D0BAA">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Богоявленская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сследование творчества и одаренности в традициях процессуально-деятельностной парадигмы // Основные современные концепции творчества и </w:t>
      </w:r>
      <w:r w:rsidRPr="00FC58EC">
        <w:rPr>
          <w:rFonts w:ascii="Cambria" w:hAnsi="Cambria"/>
          <w:sz w:val="20"/>
          <w:szCs w:val="20"/>
        </w:rPr>
        <w:lastRenderedPageBreak/>
        <w:t xml:space="preserve">одаренности / </w:t>
      </w:r>
      <w:r w:rsidR="0008477B" w:rsidRPr="00FC58EC">
        <w:rPr>
          <w:rFonts w:ascii="Cambria" w:hAnsi="Cambria"/>
          <w:sz w:val="20"/>
          <w:szCs w:val="20"/>
        </w:rPr>
        <w:t>Д. Б. Б</w:t>
      </w:r>
      <w:r w:rsidRPr="00FC58EC">
        <w:rPr>
          <w:rFonts w:ascii="Cambria" w:hAnsi="Cambria"/>
          <w:sz w:val="20"/>
          <w:szCs w:val="20"/>
        </w:rPr>
        <w:t xml:space="preserve">огоявленская; отв. ред.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огоявленская.</w:t>
      </w:r>
      <w:r w:rsidR="00765556" w:rsidRPr="00FC58EC">
        <w:rPr>
          <w:rFonts w:ascii="Cambria" w:hAnsi="Cambria"/>
          <w:sz w:val="20"/>
          <w:szCs w:val="20"/>
        </w:rPr>
        <w:t xml:space="preserve"> —</w:t>
      </w:r>
      <w:r w:rsidRPr="00FC58EC">
        <w:rPr>
          <w:rFonts w:ascii="Cambria" w:hAnsi="Cambria"/>
          <w:sz w:val="20"/>
          <w:szCs w:val="20"/>
        </w:rPr>
        <w:t xml:space="preserve"> М.: Молодая гвардия, 1997.</w:t>
      </w:r>
      <w:r w:rsidR="006D0BAA">
        <w:rPr>
          <w:rFonts w:ascii="Cambria" w:hAnsi="Cambria"/>
          <w:sz w:val="20"/>
          <w:szCs w:val="20"/>
        </w:rPr>
        <w:t xml:space="preserve"> </w:t>
      </w:r>
      <w:r w:rsidRPr="00FC58EC">
        <w:rPr>
          <w:rFonts w:ascii="Cambria" w:hAnsi="Cambria"/>
          <w:sz w:val="20"/>
          <w:szCs w:val="20"/>
        </w:rPr>
        <w:t>С. 328–348.</w:t>
      </w:r>
    </w:p>
    <w:p w14:paraId="33D87014"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Богоявленская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убъект деятельности в проблематике творчества / </w:t>
      </w:r>
      <w:r w:rsidR="0008477B" w:rsidRPr="00FC58EC">
        <w:rPr>
          <w:rFonts w:ascii="Cambria" w:hAnsi="Cambria"/>
          <w:sz w:val="20"/>
          <w:szCs w:val="20"/>
        </w:rPr>
        <w:t>Д. Б. Б</w:t>
      </w:r>
      <w:r w:rsidRPr="00FC58EC">
        <w:rPr>
          <w:rFonts w:ascii="Cambria" w:hAnsi="Cambria"/>
          <w:sz w:val="20"/>
          <w:szCs w:val="20"/>
        </w:rPr>
        <w:t>огоявленская // Вопросы психологии.</w:t>
      </w:r>
      <w:r w:rsidR="00765556" w:rsidRPr="00FC58EC">
        <w:rPr>
          <w:rFonts w:ascii="Cambria" w:hAnsi="Cambria"/>
          <w:sz w:val="20"/>
          <w:szCs w:val="20"/>
        </w:rPr>
        <w:t xml:space="preserve"> </w:t>
      </w:r>
      <w:r w:rsidRPr="00FC58EC">
        <w:rPr>
          <w:rFonts w:ascii="Cambria" w:hAnsi="Cambria"/>
          <w:sz w:val="20"/>
          <w:szCs w:val="20"/>
        </w:rPr>
        <w:t>1999.</w:t>
      </w:r>
      <w:r w:rsidR="006D0BAA">
        <w:rPr>
          <w:rFonts w:ascii="Cambria" w:hAnsi="Cambria"/>
          <w:sz w:val="20"/>
          <w:szCs w:val="20"/>
        </w:rPr>
        <w:t xml:space="preserve"> </w:t>
      </w:r>
      <w:r w:rsidRPr="00FC58EC">
        <w:rPr>
          <w:rFonts w:ascii="Cambria" w:hAnsi="Cambria"/>
          <w:sz w:val="20"/>
          <w:szCs w:val="20"/>
        </w:rPr>
        <w:t>№ 2.</w:t>
      </w:r>
      <w:r w:rsidR="006D0BAA">
        <w:rPr>
          <w:rFonts w:ascii="Cambria" w:hAnsi="Cambria"/>
          <w:sz w:val="20"/>
          <w:szCs w:val="20"/>
        </w:rPr>
        <w:t xml:space="preserve"> </w:t>
      </w:r>
      <w:r w:rsidRPr="00FC58EC">
        <w:rPr>
          <w:rFonts w:ascii="Cambria" w:hAnsi="Cambria"/>
          <w:sz w:val="20"/>
          <w:szCs w:val="20"/>
        </w:rPr>
        <w:t>С. 35–41.</w:t>
      </w:r>
    </w:p>
    <w:p w14:paraId="11508643"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Богоявленская</w:t>
      </w:r>
      <w:r w:rsidR="006D0BAA">
        <w:rPr>
          <w:rFonts w:ascii="Cambria" w:hAnsi="Cambria"/>
          <w:sz w:val="20"/>
          <w:szCs w:val="20"/>
        </w:rPr>
        <w:t>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предмете и методе исследования творческих способностей / </w:t>
      </w:r>
      <w:r w:rsidR="0008477B" w:rsidRPr="00FC58EC">
        <w:rPr>
          <w:rFonts w:ascii="Cambria" w:hAnsi="Cambria"/>
          <w:sz w:val="20"/>
          <w:szCs w:val="20"/>
        </w:rPr>
        <w:t>Д. Б. Б</w:t>
      </w:r>
      <w:r w:rsidRPr="00FC58EC">
        <w:rPr>
          <w:rFonts w:ascii="Cambria" w:hAnsi="Cambria"/>
          <w:sz w:val="20"/>
          <w:szCs w:val="20"/>
        </w:rPr>
        <w:t>огоявленская</w:t>
      </w:r>
      <w:r w:rsidR="00765556" w:rsidRPr="00FC58EC">
        <w:rPr>
          <w:rFonts w:ascii="Cambria" w:hAnsi="Cambria"/>
          <w:sz w:val="20"/>
          <w:szCs w:val="20"/>
        </w:rPr>
        <w:t xml:space="preserve"> </w:t>
      </w:r>
      <w:r w:rsidRPr="00FC58EC">
        <w:rPr>
          <w:rFonts w:ascii="Cambria" w:hAnsi="Cambria"/>
          <w:sz w:val="20"/>
          <w:szCs w:val="20"/>
        </w:rPr>
        <w:t>// Психологический журнал.</w:t>
      </w:r>
      <w:r w:rsidR="006D0BAA">
        <w:rPr>
          <w:rFonts w:ascii="Cambria" w:hAnsi="Cambria"/>
          <w:sz w:val="20"/>
          <w:szCs w:val="20"/>
        </w:rPr>
        <w:t xml:space="preserve"> </w:t>
      </w:r>
      <w:r w:rsidRPr="00FC58EC">
        <w:rPr>
          <w:rFonts w:ascii="Cambria" w:hAnsi="Cambria"/>
          <w:sz w:val="20"/>
          <w:szCs w:val="20"/>
        </w:rPr>
        <w:t>1995.</w:t>
      </w:r>
      <w:r w:rsidR="006D0BAA">
        <w:rPr>
          <w:rFonts w:ascii="Cambria" w:hAnsi="Cambria"/>
          <w:sz w:val="20"/>
          <w:szCs w:val="20"/>
        </w:rPr>
        <w:t xml:space="preserve"> </w:t>
      </w:r>
      <w:r w:rsidRPr="00FC58EC">
        <w:rPr>
          <w:rFonts w:ascii="Cambria" w:hAnsi="Cambria"/>
          <w:sz w:val="20"/>
          <w:szCs w:val="20"/>
        </w:rPr>
        <w:t>№ 5.</w:t>
      </w:r>
      <w:r w:rsidR="006D0BAA">
        <w:rPr>
          <w:rFonts w:ascii="Cambria" w:hAnsi="Cambria"/>
          <w:sz w:val="20"/>
          <w:szCs w:val="20"/>
        </w:rPr>
        <w:t xml:space="preserve"> </w:t>
      </w:r>
      <w:r w:rsidRPr="00FC58EC">
        <w:rPr>
          <w:rFonts w:ascii="Cambria" w:hAnsi="Cambria"/>
          <w:sz w:val="20"/>
          <w:szCs w:val="20"/>
        </w:rPr>
        <w:t xml:space="preserve">63 с. </w:t>
      </w:r>
    </w:p>
    <w:p w14:paraId="593B6765"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Богоявленская </w:t>
      </w:r>
      <w:r w:rsidR="0008477B" w:rsidRPr="00FC58EC">
        <w:rPr>
          <w:rFonts w:ascii="Cambria" w:hAnsi="Cambria"/>
          <w:sz w:val="20"/>
          <w:szCs w:val="20"/>
        </w:rPr>
        <w:t>Д. Б.</w:t>
      </w:r>
      <w:r w:rsidR="006D0BAA">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диагностике художественного творчества / </w:t>
      </w:r>
      <w:r w:rsidR="0008477B" w:rsidRPr="00FC58EC">
        <w:rPr>
          <w:rFonts w:ascii="Cambria" w:hAnsi="Cambria"/>
          <w:sz w:val="20"/>
          <w:szCs w:val="20"/>
        </w:rPr>
        <w:t>Д. Б. Б</w:t>
      </w:r>
      <w:r w:rsidRPr="00FC58EC">
        <w:rPr>
          <w:rFonts w:ascii="Cambria" w:hAnsi="Cambria"/>
          <w:sz w:val="20"/>
          <w:szCs w:val="20"/>
        </w:rPr>
        <w:t>огоявленская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1983.</w:t>
      </w:r>
      <w:r w:rsidR="006D0BAA">
        <w:rPr>
          <w:rFonts w:ascii="Cambria" w:hAnsi="Cambria"/>
          <w:sz w:val="20"/>
          <w:szCs w:val="20"/>
        </w:rPr>
        <w:t xml:space="preserve"> </w:t>
      </w:r>
      <w:r w:rsidRPr="00FC58EC">
        <w:rPr>
          <w:rFonts w:ascii="Cambria" w:hAnsi="Cambria"/>
          <w:sz w:val="20"/>
          <w:szCs w:val="20"/>
        </w:rPr>
        <w:t>С. 220–224.</w:t>
      </w:r>
    </w:p>
    <w:p w14:paraId="56FA6A3A"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Богоявленская </w:t>
      </w:r>
      <w:r w:rsidR="0008477B" w:rsidRPr="00FC58EC">
        <w:rPr>
          <w:rFonts w:ascii="Cambria" w:hAnsi="Cambria"/>
          <w:sz w:val="20"/>
          <w:szCs w:val="20"/>
        </w:rPr>
        <w:t>Д. Б.</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творческих способностей: учеб. пособие для студ. высш. учеб. заведений / </w:t>
      </w:r>
      <w:r w:rsidR="0008477B" w:rsidRPr="00FC58EC">
        <w:rPr>
          <w:rFonts w:ascii="Cambria" w:hAnsi="Cambria"/>
          <w:sz w:val="20"/>
          <w:szCs w:val="20"/>
        </w:rPr>
        <w:t>Д. Б. Б</w:t>
      </w:r>
      <w:r w:rsidRPr="00FC58EC">
        <w:rPr>
          <w:rFonts w:ascii="Cambria" w:hAnsi="Cambria"/>
          <w:sz w:val="20"/>
          <w:szCs w:val="20"/>
        </w:rPr>
        <w:t>огоявленская.</w:t>
      </w:r>
      <w:r w:rsidR="00765556" w:rsidRPr="00FC58EC">
        <w:rPr>
          <w:rFonts w:ascii="Cambria" w:hAnsi="Cambria"/>
          <w:sz w:val="20"/>
          <w:szCs w:val="20"/>
        </w:rPr>
        <w:t xml:space="preserve"> —</w:t>
      </w:r>
      <w:r w:rsidRPr="00FC58EC">
        <w:rPr>
          <w:rFonts w:ascii="Cambria" w:hAnsi="Cambria"/>
          <w:sz w:val="20"/>
          <w:szCs w:val="20"/>
        </w:rPr>
        <w:t xml:space="preserve"> М.: Академия, 2002.</w:t>
      </w:r>
      <w:r w:rsidR="00765556" w:rsidRPr="00FC58EC">
        <w:rPr>
          <w:rFonts w:ascii="Cambria" w:hAnsi="Cambria"/>
          <w:sz w:val="20"/>
          <w:szCs w:val="20"/>
        </w:rPr>
        <w:t xml:space="preserve"> —</w:t>
      </w:r>
      <w:r w:rsidRPr="00FC58EC">
        <w:rPr>
          <w:rFonts w:ascii="Cambria" w:hAnsi="Cambria"/>
          <w:sz w:val="20"/>
          <w:szCs w:val="20"/>
        </w:rPr>
        <w:t xml:space="preserve"> 320 с.</w:t>
      </w:r>
    </w:p>
    <w:p w14:paraId="5FCA196C"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Бодалев</w:t>
      </w:r>
      <w:r w:rsidR="00D11EF2">
        <w:rPr>
          <w:rFonts w:ascii="Cambria" w:hAnsi="Cambria"/>
          <w:sz w:val="20"/>
          <w:szCs w:val="20"/>
        </w:rPr>
        <w:t> </w:t>
      </w:r>
      <w:r w:rsidR="0008477B" w:rsidRPr="00FC58EC">
        <w:rPr>
          <w:rFonts w:ascii="Cambria" w:hAnsi="Cambria"/>
          <w:sz w:val="20"/>
          <w:szCs w:val="20"/>
        </w:rPr>
        <w:t>А. А.</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осприятие человеком человека / </w:t>
      </w:r>
      <w:r w:rsidR="0008477B" w:rsidRPr="00FC58EC">
        <w:rPr>
          <w:rFonts w:ascii="Cambria" w:hAnsi="Cambria"/>
          <w:sz w:val="20"/>
          <w:szCs w:val="20"/>
        </w:rPr>
        <w:t>А. А.</w:t>
      </w:r>
      <w:r w:rsidR="00D11EF2">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одалев.</w:t>
      </w:r>
      <w:r w:rsidR="00765556" w:rsidRPr="00FC58EC">
        <w:rPr>
          <w:rFonts w:ascii="Cambria" w:hAnsi="Cambria"/>
          <w:sz w:val="20"/>
          <w:szCs w:val="20"/>
        </w:rPr>
        <w:t xml:space="preserve"> —</w:t>
      </w:r>
      <w:r w:rsidRPr="00FC58EC">
        <w:rPr>
          <w:rFonts w:ascii="Cambria" w:hAnsi="Cambria"/>
          <w:sz w:val="20"/>
          <w:szCs w:val="20"/>
        </w:rPr>
        <w:t xml:space="preserve"> Л., 1965; Познание человека человеком (возрастной, гендерный, этнический и профессиональный аспекты) / под ред. </w:t>
      </w:r>
      <w:r w:rsidR="0008477B" w:rsidRPr="00FC58EC">
        <w:rPr>
          <w:rFonts w:ascii="Cambria" w:hAnsi="Cambria"/>
          <w:sz w:val="20"/>
          <w:szCs w:val="20"/>
        </w:rPr>
        <w:t>А. А. Б</w:t>
      </w:r>
      <w:r w:rsidRPr="00FC58EC">
        <w:rPr>
          <w:rFonts w:ascii="Cambria" w:hAnsi="Cambria"/>
          <w:sz w:val="20"/>
          <w:szCs w:val="20"/>
        </w:rPr>
        <w:t xml:space="preserve">одалева, </w:t>
      </w:r>
      <w:r w:rsidR="0008477B" w:rsidRPr="00FC58EC">
        <w:rPr>
          <w:rFonts w:ascii="Cambria" w:hAnsi="Cambria"/>
          <w:sz w:val="20"/>
          <w:szCs w:val="20"/>
        </w:rPr>
        <w:t>Н. В. В</w:t>
      </w:r>
      <w:r w:rsidRPr="00FC58EC">
        <w:rPr>
          <w:rFonts w:ascii="Cambria" w:hAnsi="Cambria"/>
          <w:sz w:val="20"/>
          <w:szCs w:val="20"/>
        </w:rPr>
        <w:t>асиной.</w:t>
      </w:r>
      <w:r w:rsidR="00765556" w:rsidRPr="00FC58EC">
        <w:rPr>
          <w:rFonts w:ascii="Cambria" w:hAnsi="Cambria"/>
          <w:sz w:val="20"/>
          <w:szCs w:val="20"/>
        </w:rPr>
        <w:t xml:space="preserve"> —</w:t>
      </w:r>
      <w:r w:rsidRPr="00FC58EC">
        <w:rPr>
          <w:rFonts w:ascii="Cambria" w:hAnsi="Cambria"/>
          <w:sz w:val="20"/>
          <w:szCs w:val="20"/>
        </w:rPr>
        <w:t xml:space="preserve"> СПб.: Речь, 2005.</w:t>
      </w:r>
      <w:r w:rsidR="00765556" w:rsidRPr="00FC58EC">
        <w:rPr>
          <w:rFonts w:ascii="Cambria" w:hAnsi="Cambria"/>
          <w:sz w:val="20"/>
          <w:szCs w:val="20"/>
        </w:rPr>
        <w:t xml:space="preserve"> —</w:t>
      </w:r>
      <w:r w:rsidRPr="00FC58EC">
        <w:rPr>
          <w:rFonts w:ascii="Cambria" w:hAnsi="Cambria"/>
          <w:sz w:val="20"/>
          <w:szCs w:val="20"/>
        </w:rPr>
        <w:t xml:space="preserve"> 324 с. </w:t>
      </w:r>
    </w:p>
    <w:p w14:paraId="673E22B8"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Бодалев </w:t>
      </w:r>
      <w:r w:rsidR="0008477B" w:rsidRPr="00FC58EC">
        <w:rPr>
          <w:rFonts w:ascii="Cambria" w:hAnsi="Cambria"/>
          <w:sz w:val="20"/>
          <w:szCs w:val="20"/>
        </w:rPr>
        <w:t>А. А.</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 пространстве акмеологии / </w:t>
      </w:r>
      <w:r w:rsidR="0008477B" w:rsidRPr="00FC58EC">
        <w:rPr>
          <w:rFonts w:ascii="Cambria" w:hAnsi="Cambria"/>
          <w:sz w:val="20"/>
          <w:szCs w:val="20"/>
        </w:rPr>
        <w:t>А. А. Б</w:t>
      </w:r>
      <w:r w:rsidRPr="00FC58EC">
        <w:rPr>
          <w:rFonts w:ascii="Cambria" w:hAnsi="Cambria"/>
          <w:sz w:val="20"/>
          <w:szCs w:val="20"/>
        </w:rPr>
        <w:t>одалев // Мир Психологии.</w:t>
      </w:r>
      <w:r w:rsidR="00D11EF2">
        <w:rPr>
          <w:rFonts w:ascii="Cambria" w:hAnsi="Cambria"/>
          <w:sz w:val="20"/>
          <w:szCs w:val="20"/>
        </w:rPr>
        <w:t xml:space="preserve"> </w:t>
      </w:r>
      <w:r w:rsidRPr="00FC58EC">
        <w:rPr>
          <w:rFonts w:ascii="Cambria" w:hAnsi="Cambria"/>
          <w:sz w:val="20"/>
          <w:szCs w:val="20"/>
        </w:rPr>
        <w:t>2006.</w:t>
      </w:r>
      <w:r w:rsidR="00D11EF2">
        <w:rPr>
          <w:rFonts w:ascii="Cambria" w:hAnsi="Cambria"/>
          <w:sz w:val="20"/>
          <w:szCs w:val="20"/>
        </w:rPr>
        <w:t xml:space="preserve"> </w:t>
      </w:r>
      <w:r w:rsidRPr="00FC58EC">
        <w:rPr>
          <w:rFonts w:ascii="Cambria" w:hAnsi="Cambria"/>
          <w:sz w:val="20"/>
          <w:szCs w:val="20"/>
        </w:rPr>
        <w:t>№ 1.</w:t>
      </w:r>
      <w:r w:rsidR="00D11EF2">
        <w:rPr>
          <w:rFonts w:ascii="Cambria" w:hAnsi="Cambria"/>
          <w:sz w:val="20"/>
          <w:szCs w:val="20"/>
        </w:rPr>
        <w:t xml:space="preserve"> </w:t>
      </w:r>
      <w:r w:rsidRPr="00FC58EC">
        <w:rPr>
          <w:rFonts w:ascii="Cambria" w:hAnsi="Cambria"/>
          <w:sz w:val="20"/>
          <w:szCs w:val="20"/>
        </w:rPr>
        <w:t>С. 180–184.</w:t>
      </w:r>
    </w:p>
    <w:p w14:paraId="55C6C88E"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Божович</w:t>
      </w:r>
      <w:r w:rsidR="00D11EF2">
        <w:rPr>
          <w:rFonts w:ascii="Cambria" w:hAnsi="Cambria"/>
          <w:sz w:val="20"/>
          <w:szCs w:val="20"/>
        </w:rPr>
        <w:t> </w:t>
      </w:r>
      <w:r w:rsidR="0008477B" w:rsidRPr="00FC58EC">
        <w:rPr>
          <w:rFonts w:ascii="Cambria" w:hAnsi="Cambria"/>
          <w:sz w:val="20"/>
          <w:szCs w:val="20"/>
        </w:rPr>
        <w:t>Л. И.</w:t>
      </w:r>
      <w:r w:rsidR="00D11EF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збранные психологические труды: Проблемы формирования личности / </w:t>
      </w:r>
      <w:r w:rsidR="0008477B" w:rsidRPr="00FC58EC">
        <w:rPr>
          <w:rFonts w:ascii="Cambria" w:hAnsi="Cambria"/>
          <w:sz w:val="20"/>
          <w:szCs w:val="20"/>
        </w:rPr>
        <w:t>Л. И. Б</w:t>
      </w:r>
      <w:r w:rsidRPr="00FC58EC">
        <w:rPr>
          <w:rFonts w:ascii="Cambria" w:hAnsi="Cambria"/>
          <w:sz w:val="20"/>
          <w:szCs w:val="20"/>
        </w:rPr>
        <w:t xml:space="preserve">ожович; под ред. </w:t>
      </w:r>
      <w:r w:rsidR="0008477B" w:rsidRPr="00FC58EC">
        <w:rPr>
          <w:rFonts w:ascii="Cambria" w:hAnsi="Cambria"/>
          <w:sz w:val="20"/>
          <w:szCs w:val="20"/>
        </w:rPr>
        <w:t>Д. И. Ф</w:t>
      </w:r>
      <w:r w:rsidRPr="00FC58EC">
        <w:rPr>
          <w:rFonts w:ascii="Cambria" w:hAnsi="Cambria"/>
          <w:sz w:val="20"/>
          <w:szCs w:val="20"/>
        </w:rPr>
        <w:t>ельдштейна.</w:t>
      </w:r>
      <w:r w:rsidR="00765556" w:rsidRPr="00FC58EC">
        <w:rPr>
          <w:rFonts w:ascii="Cambria" w:hAnsi="Cambria"/>
          <w:sz w:val="20"/>
          <w:szCs w:val="20"/>
        </w:rPr>
        <w:t xml:space="preserve"> —</w:t>
      </w:r>
      <w:r w:rsidRPr="00FC58EC">
        <w:rPr>
          <w:rFonts w:ascii="Cambria" w:hAnsi="Cambria"/>
          <w:sz w:val="20"/>
          <w:szCs w:val="20"/>
        </w:rPr>
        <w:t xml:space="preserve"> М.: Международная педагогическая академия, 1995.</w:t>
      </w:r>
      <w:r w:rsidR="00765556" w:rsidRPr="00FC58EC">
        <w:rPr>
          <w:rFonts w:ascii="Cambria" w:hAnsi="Cambria"/>
          <w:sz w:val="20"/>
          <w:szCs w:val="20"/>
        </w:rPr>
        <w:t xml:space="preserve"> —</w:t>
      </w:r>
      <w:r w:rsidRPr="00FC58EC">
        <w:rPr>
          <w:rFonts w:ascii="Cambria" w:hAnsi="Cambria"/>
          <w:sz w:val="20"/>
          <w:szCs w:val="20"/>
        </w:rPr>
        <w:t xml:space="preserve"> 209 с.</w:t>
      </w:r>
    </w:p>
    <w:p w14:paraId="4608D603"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Большунова</w:t>
      </w:r>
      <w:r w:rsidR="00D11EF2">
        <w:rPr>
          <w:rFonts w:ascii="Cambria" w:hAnsi="Cambria"/>
          <w:sz w:val="20"/>
          <w:szCs w:val="20"/>
        </w:rPr>
        <w:t> </w:t>
      </w:r>
      <w:r w:rsidR="0008477B" w:rsidRPr="00FC58EC">
        <w:rPr>
          <w:rFonts w:ascii="Cambria" w:hAnsi="Cambria"/>
          <w:sz w:val="20"/>
          <w:szCs w:val="20"/>
        </w:rPr>
        <w:t>Н. Я.</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убъектность как социокультурное явление и квинэссенция индивидуальности / </w:t>
      </w:r>
      <w:r w:rsidR="0008477B" w:rsidRPr="00FC58EC">
        <w:rPr>
          <w:rFonts w:ascii="Cambria" w:hAnsi="Cambria"/>
          <w:sz w:val="20"/>
          <w:szCs w:val="20"/>
        </w:rPr>
        <w:t>Н. Я.</w:t>
      </w:r>
      <w:r w:rsidR="00D11EF2">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ольшунова // Личность и бытие: субъектный подход</w:t>
      </w:r>
      <w:r w:rsidR="00D11EF2">
        <w:rPr>
          <w:rFonts w:ascii="Cambria" w:hAnsi="Cambria"/>
          <w:sz w:val="20"/>
          <w:szCs w:val="20"/>
        </w:rPr>
        <w:t xml:space="preserve">: </w:t>
      </w:r>
      <w:r w:rsidRPr="00FC58EC">
        <w:rPr>
          <w:rFonts w:ascii="Cambria" w:hAnsi="Cambria"/>
          <w:sz w:val="20"/>
          <w:szCs w:val="20"/>
        </w:rPr>
        <w:t>матер</w:t>
      </w:r>
      <w:r w:rsidR="00D11EF2">
        <w:rPr>
          <w:rFonts w:ascii="Cambria" w:hAnsi="Cambria"/>
          <w:sz w:val="20"/>
          <w:szCs w:val="20"/>
        </w:rPr>
        <w:t>.</w:t>
      </w:r>
      <w:r w:rsidRPr="00FC58EC">
        <w:rPr>
          <w:rFonts w:ascii="Cambria" w:hAnsi="Cambria"/>
          <w:sz w:val="20"/>
          <w:szCs w:val="20"/>
        </w:rPr>
        <w:t xml:space="preserve"> науч</w:t>
      </w:r>
      <w:r w:rsidR="00D11EF2">
        <w:rPr>
          <w:rFonts w:ascii="Cambria" w:hAnsi="Cambria"/>
          <w:sz w:val="20"/>
          <w:szCs w:val="20"/>
        </w:rPr>
        <w:t>.</w:t>
      </w:r>
      <w:r w:rsidRPr="00FC58EC">
        <w:rPr>
          <w:rFonts w:ascii="Cambria" w:hAnsi="Cambria"/>
          <w:sz w:val="20"/>
          <w:szCs w:val="20"/>
        </w:rPr>
        <w:t xml:space="preserve"> конф</w:t>
      </w:r>
      <w:r w:rsidR="00D11EF2">
        <w:rPr>
          <w:rFonts w:ascii="Cambria" w:hAnsi="Cambria"/>
          <w:sz w:val="20"/>
          <w:szCs w:val="20"/>
        </w:rPr>
        <w:t>.</w:t>
      </w:r>
      <w:r w:rsidRPr="00FC58EC">
        <w:rPr>
          <w:rFonts w:ascii="Cambria" w:hAnsi="Cambria"/>
          <w:sz w:val="20"/>
          <w:szCs w:val="20"/>
        </w:rPr>
        <w:t>, посвященной 75-летию со дня рождения чл</w:t>
      </w:r>
      <w:r w:rsidR="00D11EF2">
        <w:rPr>
          <w:rFonts w:ascii="Cambria" w:hAnsi="Cambria"/>
          <w:sz w:val="20"/>
          <w:szCs w:val="20"/>
        </w:rPr>
        <w:t>.</w:t>
      </w:r>
      <w:r w:rsidRPr="00FC58EC">
        <w:rPr>
          <w:rFonts w:ascii="Cambria" w:hAnsi="Cambria"/>
          <w:sz w:val="20"/>
          <w:szCs w:val="20"/>
        </w:rPr>
        <w:t>-корр</w:t>
      </w:r>
      <w:r w:rsidR="00D11EF2">
        <w:rPr>
          <w:rFonts w:ascii="Cambria" w:hAnsi="Cambria"/>
          <w:sz w:val="20"/>
          <w:szCs w:val="20"/>
        </w:rPr>
        <w:t>.</w:t>
      </w:r>
      <w:r w:rsidRPr="00FC58EC">
        <w:rPr>
          <w:rFonts w:ascii="Cambria" w:hAnsi="Cambria"/>
          <w:sz w:val="20"/>
          <w:szCs w:val="20"/>
        </w:rPr>
        <w:t xml:space="preserve"> РАН </w:t>
      </w:r>
      <w:r w:rsidR="0008477B" w:rsidRPr="00FC58EC">
        <w:rPr>
          <w:rFonts w:ascii="Cambria" w:hAnsi="Cambria"/>
          <w:sz w:val="20"/>
          <w:szCs w:val="20"/>
        </w:rPr>
        <w:t>А. В. Б</w:t>
      </w:r>
      <w:r w:rsidRPr="00FC58EC">
        <w:rPr>
          <w:rFonts w:ascii="Cambria" w:hAnsi="Cambria"/>
          <w:sz w:val="20"/>
          <w:szCs w:val="20"/>
        </w:rPr>
        <w:t xml:space="preserve">рушлинского, 15–16 октября 2008 г. / отв. ред. </w:t>
      </w:r>
      <w:r w:rsidR="0008477B" w:rsidRPr="00FC58EC">
        <w:rPr>
          <w:rFonts w:ascii="Cambria" w:hAnsi="Cambria"/>
          <w:sz w:val="20"/>
          <w:szCs w:val="20"/>
        </w:rPr>
        <w:t>А. Л. Ж</w:t>
      </w:r>
      <w:r w:rsidRPr="00FC58EC">
        <w:rPr>
          <w:rFonts w:ascii="Cambria" w:hAnsi="Cambria"/>
          <w:sz w:val="20"/>
          <w:szCs w:val="20"/>
        </w:rPr>
        <w:t xml:space="preserve">уравлев, </w:t>
      </w:r>
      <w:r w:rsidR="0008477B" w:rsidRPr="00FC58EC">
        <w:rPr>
          <w:rFonts w:ascii="Cambria" w:hAnsi="Cambria"/>
          <w:sz w:val="20"/>
          <w:szCs w:val="20"/>
        </w:rPr>
        <w:t>В. В. З</w:t>
      </w:r>
      <w:r w:rsidRPr="00FC58EC">
        <w:rPr>
          <w:rFonts w:ascii="Cambria" w:hAnsi="Cambria"/>
          <w:sz w:val="20"/>
          <w:szCs w:val="20"/>
        </w:rPr>
        <w:t xml:space="preserve">наков, </w:t>
      </w:r>
      <w:r w:rsidR="0008477B" w:rsidRPr="00FC58EC">
        <w:rPr>
          <w:rFonts w:ascii="Cambria" w:hAnsi="Cambria"/>
          <w:sz w:val="20"/>
          <w:szCs w:val="20"/>
        </w:rPr>
        <w:t>З. И. Р</w:t>
      </w:r>
      <w:r w:rsidRPr="00FC58EC">
        <w:rPr>
          <w:rFonts w:ascii="Cambria" w:hAnsi="Cambria"/>
          <w:sz w:val="20"/>
          <w:szCs w:val="20"/>
        </w:rPr>
        <w:t>ябикина.</w:t>
      </w:r>
      <w:r w:rsidR="00765556" w:rsidRPr="00FC58EC">
        <w:rPr>
          <w:rFonts w:ascii="Cambria" w:hAnsi="Cambria"/>
          <w:sz w:val="20"/>
          <w:szCs w:val="20"/>
        </w:rPr>
        <w:t xml:space="preserve"> —</w:t>
      </w:r>
      <w:r w:rsidRPr="00FC58EC">
        <w:rPr>
          <w:rFonts w:ascii="Cambria" w:hAnsi="Cambria"/>
          <w:sz w:val="20"/>
          <w:szCs w:val="20"/>
        </w:rPr>
        <w:t xml:space="preserve"> М.: Институт психологии РАН, 2008.</w:t>
      </w:r>
      <w:r w:rsidR="00765556" w:rsidRPr="00FC58EC">
        <w:rPr>
          <w:rFonts w:ascii="Cambria" w:hAnsi="Cambria"/>
          <w:sz w:val="20"/>
          <w:szCs w:val="20"/>
        </w:rPr>
        <w:t xml:space="preserve"> —</w:t>
      </w:r>
      <w:r w:rsidRPr="00FC58EC">
        <w:rPr>
          <w:rFonts w:ascii="Cambria" w:hAnsi="Cambria"/>
          <w:sz w:val="20"/>
          <w:szCs w:val="20"/>
        </w:rPr>
        <w:t xml:space="preserve"> 608 с.</w:t>
      </w:r>
    </w:p>
    <w:p w14:paraId="5C07168B"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Боно Э. Шесть шляп мышления / Э. Боно.</w:t>
      </w:r>
      <w:r w:rsidR="00765556" w:rsidRPr="00FC58EC">
        <w:rPr>
          <w:rFonts w:ascii="Cambria" w:hAnsi="Cambria"/>
          <w:sz w:val="20"/>
          <w:szCs w:val="20"/>
        </w:rPr>
        <w:t xml:space="preserve"> —</w:t>
      </w:r>
      <w:r w:rsidRPr="00FC58EC">
        <w:rPr>
          <w:rFonts w:ascii="Cambria" w:hAnsi="Cambria"/>
          <w:sz w:val="20"/>
          <w:szCs w:val="20"/>
        </w:rPr>
        <w:t xml:space="preserve"> СПб., 1997.</w:t>
      </w:r>
    </w:p>
    <w:p w14:paraId="16F8AA17"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Боно Э. Латеральное мышление / Э. Боно.</w:t>
      </w:r>
      <w:r w:rsidR="00765556" w:rsidRPr="00FC58EC">
        <w:rPr>
          <w:rFonts w:ascii="Cambria" w:hAnsi="Cambria"/>
          <w:sz w:val="20"/>
          <w:szCs w:val="20"/>
        </w:rPr>
        <w:t xml:space="preserve"> —</w:t>
      </w:r>
      <w:r w:rsidRPr="00FC58EC">
        <w:rPr>
          <w:rFonts w:ascii="Cambria" w:hAnsi="Cambria"/>
          <w:sz w:val="20"/>
          <w:szCs w:val="20"/>
        </w:rPr>
        <w:t xml:space="preserve"> СПб., 1998.</w:t>
      </w:r>
    </w:p>
    <w:p w14:paraId="5CA1F4CB" w14:textId="77777777" w:rsidR="00F04DB2" w:rsidRPr="00FC58EC" w:rsidRDefault="00F04DB2" w:rsidP="00D11EF2">
      <w:pPr>
        <w:pStyle w:val="affff5"/>
        <w:numPr>
          <w:ilvl w:val="0"/>
          <w:numId w:val="10"/>
        </w:numPr>
        <w:spacing w:line="230" w:lineRule="auto"/>
        <w:ind w:left="425" w:hanging="425"/>
        <w:jc w:val="both"/>
        <w:rPr>
          <w:rFonts w:ascii="Cambria" w:hAnsi="Cambria"/>
          <w:spacing w:val="-4"/>
          <w:sz w:val="20"/>
          <w:szCs w:val="20"/>
        </w:rPr>
      </w:pPr>
      <w:r w:rsidRPr="00FC58EC">
        <w:rPr>
          <w:rFonts w:ascii="Cambria" w:hAnsi="Cambria"/>
          <w:spacing w:val="-4"/>
          <w:sz w:val="20"/>
          <w:szCs w:val="20"/>
        </w:rPr>
        <w:t xml:space="preserve">Бореев </w:t>
      </w:r>
      <w:r w:rsidR="0008477B" w:rsidRPr="00FC58EC">
        <w:rPr>
          <w:rFonts w:ascii="Cambria" w:hAnsi="Cambria"/>
          <w:spacing w:val="-4"/>
          <w:sz w:val="20"/>
          <w:szCs w:val="20"/>
        </w:rPr>
        <w:t>Ю. Б.</w:t>
      </w:r>
      <w:r w:rsidR="00D11EF2">
        <w:rPr>
          <w:rFonts w:ascii="Cambria" w:hAnsi="Cambria"/>
          <w:spacing w:val="-4"/>
          <w:sz w:val="20"/>
          <w:szCs w:val="20"/>
        </w:rPr>
        <w:t xml:space="preserve"> </w:t>
      </w:r>
      <w:r w:rsidR="0008477B" w:rsidRPr="00FC58EC">
        <w:rPr>
          <w:rFonts w:ascii="Cambria" w:hAnsi="Cambria"/>
          <w:spacing w:val="-4"/>
          <w:sz w:val="20"/>
          <w:szCs w:val="20"/>
        </w:rPr>
        <w:t>Э</w:t>
      </w:r>
      <w:r w:rsidRPr="00FC58EC">
        <w:rPr>
          <w:rFonts w:ascii="Cambria" w:hAnsi="Cambria"/>
          <w:spacing w:val="-4"/>
          <w:sz w:val="20"/>
          <w:szCs w:val="20"/>
        </w:rPr>
        <w:t>стетика: в 2 т.</w:t>
      </w:r>
      <w:r w:rsidR="00765556" w:rsidRPr="00FC58EC">
        <w:rPr>
          <w:rFonts w:ascii="Cambria" w:hAnsi="Cambria"/>
          <w:spacing w:val="-4"/>
          <w:sz w:val="20"/>
          <w:szCs w:val="20"/>
        </w:rPr>
        <w:t xml:space="preserve"> —</w:t>
      </w:r>
      <w:r w:rsidRPr="00FC58EC">
        <w:rPr>
          <w:rFonts w:ascii="Cambria" w:hAnsi="Cambria"/>
          <w:spacing w:val="-4"/>
          <w:sz w:val="20"/>
          <w:szCs w:val="20"/>
        </w:rPr>
        <w:t xml:space="preserve"> Смоленск: Русич, 1997. Т. 1.</w:t>
      </w:r>
      <w:r w:rsidR="00765556" w:rsidRPr="00FC58EC">
        <w:rPr>
          <w:rFonts w:ascii="Cambria" w:hAnsi="Cambria"/>
          <w:spacing w:val="-4"/>
          <w:sz w:val="20"/>
          <w:szCs w:val="20"/>
        </w:rPr>
        <w:t xml:space="preserve"> —</w:t>
      </w:r>
      <w:r w:rsidRPr="00FC58EC">
        <w:rPr>
          <w:rFonts w:ascii="Cambria" w:hAnsi="Cambria"/>
          <w:spacing w:val="-4"/>
          <w:sz w:val="20"/>
          <w:szCs w:val="20"/>
        </w:rPr>
        <w:t xml:space="preserve"> 576 с.</w:t>
      </w:r>
    </w:p>
    <w:p w14:paraId="4C38F1AD"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Бореев </w:t>
      </w:r>
      <w:r w:rsidR="0008477B" w:rsidRPr="00FC58EC">
        <w:rPr>
          <w:rFonts w:ascii="Cambria" w:hAnsi="Cambria"/>
          <w:sz w:val="20"/>
          <w:szCs w:val="20"/>
        </w:rPr>
        <w:t>Ю. Б.</w:t>
      </w:r>
      <w:r w:rsidR="00D11EF2">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удожественная культура ХХ века (теоретическая история) / </w:t>
      </w:r>
      <w:r w:rsidR="0008477B" w:rsidRPr="00FC58EC">
        <w:rPr>
          <w:rFonts w:ascii="Cambria" w:hAnsi="Cambria"/>
          <w:sz w:val="20"/>
          <w:szCs w:val="20"/>
        </w:rPr>
        <w:t>Ю. Б. Б</w:t>
      </w:r>
      <w:r w:rsidRPr="00FC58EC">
        <w:rPr>
          <w:rFonts w:ascii="Cambria" w:hAnsi="Cambria"/>
          <w:sz w:val="20"/>
          <w:szCs w:val="20"/>
        </w:rPr>
        <w:t>орев.</w:t>
      </w:r>
      <w:r w:rsidR="00765556" w:rsidRPr="00FC58EC">
        <w:rPr>
          <w:rFonts w:ascii="Cambria" w:hAnsi="Cambria"/>
          <w:sz w:val="20"/>
          <w:szCs w:val="20"/>
        </w:rPr>
        <w:t xml:space="preserve"> —</w:t>
      </w:r>
      <w:r w:rsidRPr="00FC58EC">
        <w:rPr>
          <w:rFonts w:ascii="Cambria" w:hAnsi="Cambria"/>
          <w:sz w:val="20"/>
          <w:szCs w:val="20"/>
        </w:rPr>
        <w:t xml:space="preserve"> М.: ЮНИТИ-ДАНА, 2007.</w:t>
      </w:r>
      <w:r w:rsidR="00765556" w:rsidRPr="00FC58EC">
        <w:rPr>
          <w:rFonts w:ascii="Cambria" w:hAnsi="Cambria"/>
          <w:sz w:val="20"/>
          <w:szCs w:val="20"/>
        </w:rPr>
        <w:t xml:space="preserve"> —</w:t>
      </w:r>
      <w:r w:rsidRPr="00FC58EC">
        <w:rPr>
          <w:rFonts w:ascii="Cambria" w:hAnsi="Cambria"/>
          <w:sz w:val="20"/>
          <w:szCs w:val="20"/>
        </w:rPr>
        <w:t xml:space="preserve"> 495 с.</w:t>
      </w:r>
    </w:p>
    <w:p w14:paraId="3F9C6332"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Бочаров</w:t>
      </w:r>
      <w:r w:rsidR="00D11EF2">
        <w:rPr>
          <w:rFonts w:ascii="Cambria" w:hAnsi="Cambria"/>
          <w:sz w:val="20"/>
          <w:szCs w:val="20"/>
        </w:rPr>
        <w:t> </w:t>
      </w:r>
      <w:r w:rsidR="0008477B" w:rsidRPr="00FC58EC">
        <w:rPr>
          <w:rFonts w:ascii="Cambria" w:hAnsi="Cambria"/>
          <w:sz w:val="20"/>
          <w:szCs w:val="20"/>
        </w:rPr>
        <w:t>В. В.</w:t>
      </w:r>
      <w:r w:rsidR="00D11EF2">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нтропология возраста: учеб. пособие / </w:t>
      </w:r>
      <w:r w:rsidR="0008477B" w:rsidRPr="00FC58EC">
        <w:rPr>
          <w:rFonts w:ascii="Cambria" w:hAnsi="Cambria"/>
          <w:sz w:val="20"/>
          <w:szCs w:val="20"/>
        </w:rPr>
        <w:t>В. В. Б</w:t>
      </w:r>
      <w:r w:rsidRPr="00FC58EC">
        <w:rPr>
          <w:rFonts w:ascii="Cambria" w:hAnsi="Cambria"/>
          <w:sz w:val="20"/>
          <w:szCs w:val="20"/>
        </w:rPr>
        <w:t>очаров.</w:t>
      </w:r>
      <w:r w:rsidR="00765556" w:rsidRPr="00FC58EC">
        <w:rPr>
          <w:rFonts w:ascii="Cambria" w:hAnsi="Cambria"/>
          <w:sz w:val="20"/>
          <w:szCs w:val="20"/>
        </w:rPr>
        <w:t xml:space="preserve"> —</w:t>
      </w:r>
      <w:r w:rsidRPr="00FC58EC">
        <w:rPr>
          <w:rFonts w:ascii="Cambria" w:hAnsi="Cambria"/>
          <w:sz w:val="20"/>
          <w:szCs w:val="20"/>
        </w:rPr>
        <w:t xml:space="preserve"> СПб.: Изд-во СПб. ун-та, 2000.</w:t>
      </w:r>
      <w:r w:rsidR="00D11EF2">
        <w:rPr>
          <w:rFonts w:ascii="Cambria" w:hAnsi="Cambria"/>
          <w:sz w:val="20"/>
          <w:szCs w:val="20"/>
        </w:rPr>
        <w:t xml:space="preserve"> </w:t>
      </w:r>
      <w:r w:rsidRPr="00FC58EC">
        <w:rPr>
          <w:rFonts w:ascii="Cambria" w:hAnsi="Cambria"/>
          <w:sz w:val="20"/>
          <w:szCs w:val="20"/>
        </w:rPr>
        <w:t>С. 42–43.</w:t>
      </w:r>
    </w:p>
    <w:p w14:paraId="6D965DD6"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Брушлинский</w:t>
      </w:r>
      <w:r w:rsidR="00D11EF2">
        <w:rPr>
          <w:rFonts w:ascii="Cambria" w:hAnsi="Cambria"/>
          <w:sz w:val="20"/>
          <w:szCs w:val="20"/>
        </w:rPr>
        <w:t> </w:t>
      </w:r>
      <w:r w:rsidR="0008477B" w:rsidRPr="00FC58EC">
        <w:rPr>
          <w:rFonts w:ascii="Cambria" w:hAnsi="Cambria"/>
          <w:sz w:val="20"/>
          <w:szCs w:val="20"/>
        </w:rPr>
        <w:t>А. В.</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роблемы психологии субъекта / </w:t>
      </w:r>
      <w:r w:rsidR="0008477B" w:rsidRPr="00FC58EC">
        <w:rPr>
          <w:rFonts w:ascii="Cambria" w:hAnsi="Cambria"/>
          <w:sz w:val="20"/>
          <w:szCs w:val="20"/>
        </w:rPr>
        <w:t>А. В. Б</w:t>
      </w:r>
      <w:r w:rsidRPr="00FC58EC">
        <w:rPr>
          <w:rFonts w:ascii="Cambria" w:hAnsi="Cambria"/>
          <w:sz w:val="20"/>
          <w:szCs w:val="20"/>
        </w:rPr>
        <w:t>рушлинский.</w:t>
      </w:r>
      <w:r w:rsidR="00765556" w:rsidRPr="00FC58EC">
        <w:rPr>
          <w:rFonts w:ascii="Cambria" w:hAnsi="Cambria"/>
          <w:sz w:val="20"/>
          <w:szCs w:val="20"/>
        </w:rPr>
        <w:t xml:space="preserve"> —</w:t>
      </w:r>
      <w:r w:rsidRPr="00FC58EC">
        <w:rPr>
          <w:rFonts w:ascii="Cambria" w:hAnsi="Cambria"/>
          <w:sz w:val="20"/>
          <w:szCs w:val="20"/>
        </w:rPr>
        <w:t xml:space="preserve"> М., 1994. </w:t>
      </w:r>
    </w:p>
    <w:p w14:paraId="3C9AD16E"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lastRenderedPageBreak/>
        <w:t xml:space="preserve">Брушлинский </w:t>
      </w:r>
      <w:r w:rsidR="0008477B" w:rsidRPr="00FC58EC">
        <w:rPr>
          <w:rFonts w:ascii="Cambria" w:hAnsi="Cambria"/>
          <w:sz w:val="20"/>
          <w:szCs w:val="20"/>
        </w:rPr>
        <w:t>А. В.</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мышления и проблемное обучение / </w:t>
      </w:r>
      <w:r w:rsidR="0008477B" w:rsidRPr="00FC58EC">
        <w:rPr>
          <w:rFonts w:ascii="Cambria" w:hAnsi="Cambria"/>
          <w:sz w:val="20"/>
          <w:szCs w:val="20"/>
        </w:rPr>
        <w:t>А. В. Б</w:t>
      </w:r>
      <w:r w:rsidRPr="00FC58EC">
        <w:rPr>
          <w:rFonts w:ascii="Cambria" w:hAnsi="Cambria"/>
          <w:sz w:val="20"/>
          <w:szCs w:val="20"/>
        </w:rPr>
        <w:t>рушлинский.</w:t>
      </w:r>
      <w:r w:rsidR="00765556" w:rsidRPr="00FC58EC">
        <w:rPr>
          <w:rFonts w:ascii="Cambria" w:hAnsi="Cambria"/>
          <w:sz w:val="20"/>
          <w:szCs w:val="20"/>
        </w:rPr>
        <w:t xml:space="preserve"> —</w:t>
      </w:r>
      <w:r w:rsidRPr="00FC58EC">
        <w:rPr>
          <w:rFonts w:ascii="Cambria" w:hAnsi="Cambria"/>
          <w:sz w:val="20"/>
          <w:szCs w:val="20"/>
        </w:rPr>
        <w:t xml:space="preserve"> М.: Знание, 1983</w:t>
      </w:r>
      <w:r w:rsidR="00D11EF2">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96 с.</w:t>
      </w:r>
    </w:p>
    <w:p w14:paraId="1A613803"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Брушлинский </w:t>
      </w:r>
      <w:r w:rsidR="0008477B" w:rsidRPr="00FC58EC">
        <w:rPr>
          <w:rFonts w:ascii="Cambria" w:hAnsi="Cambria"/>
          <w:sz w:val="20"/>
          <w:szCs w:val="20"/>
        </w:rPr>
        <w:t>А. В. </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ультурно-историческая теория мышления / </w:t>
      </w:r>
      <w:r w:rsidR="0008477B" w:rsidRPr="00FC58EC">
        <w:rPr>
          <w:rFonts w:ascii="Cambria" w:hAnsi="Cambria"/>
          <w:sz w:val="20"/>
          <w:szCs w:val="20"/>
        </w:rPr>
        <w:t>А. В. Б</w:t>
      </w:r>
      <w:r w:rsidRPr="00FC58EC">
        <w:rPr>
          <w:rFonts w:ascii="Cambria" w:hAnsi="Cambria"/>
          <w:sz w:val="20"/>
          <w:szCs w:val="20"/>
        </w:rPr>
        <w:t>рушлинский.</w:t>
      </w:r>
      <w:r w:rsidR="00765556" w:rsidRPr="00FC58EC">
        <w:rPr>
          <w:rFonts w:ascii="Cambria" w:hAnsi="Cambria"/>
          <w:sz w:val="20"/>
          <w:szCs w:val="20"/>
        </w:rPr>
        <w:t xml:space="preserve"> —</w:t>
      </w:r>
      <w:r w:rsidRPr="00FC58EC">
        <w:rPr>
          <w:rFonts w:ascii="Cambria" w:hAnsi="Cambria"/>
          <w:sz w:val="20"/>
          <w:szCs w:val="20"/>
        </w:rPr>
        <w:t xml:space="preserve"> М.: Книжный дом «ЛИБРОКОМ», 2010.</w:t>
      </w:r>
      <w:r w:rsidR="00765556" w:rsidRPr="00FC58EC">
        <w:rPr>
          <w:rFonts w:ascii="Cambria" w:hAnsi="Cambria"/>
          <w:sz w:val="20"/>
          <w:szCs w:val="20"/>
        </w:rPr>
        <w:t xml:space="preserve"> —</w:t>
      </w:r>
      <w:r w:rsidRPr="00FC58EC">
        <w:rPr>
          <w:rFonts w:ascii="Cambria" w:hAnsi="Cambria"/>
          <w:sz w:val="20"/>
          <w:szCs w:val="20"/>
        </w:rPr>
        <w:t xml:space="preserve"> 120 с.</w:t>
      </w:r>
    </w:p>
    <w:p w14:paraId="1EAE96C5"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Булгаков </w:t>
      </w:r>
      <w:r w:rsidR="0008477B" w:rsidRPr="00FC58EC">
        <w:rPr>
          <w:rFonts w:ascii="Cambria" w:hAnsi="Cambria"/>
          <w:sz w:val="20"/>
          <w:szCs w:val="20"/>
        </w:rPr>
        <w:t>С. Н.</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вет невечерний / </w:t>
      </w:r>
      <w:r w:rsidR="0008477B" w:rsidRPr="00FC58EC">
        <w:rPr>
          <w:rFonts w:ascii="Cambria" w:hAnsi="Cambria"/>
          <w:sz w:val="20"/>
          <w:szCs w:val="20"/>
        </w:rPr>
        <w:t>С. Н. Б</w:t>
      </w:r>
      <w:r w:rsidRPr="00FC58EC">
        <w:rPr>
          <w:rFonts w:ascii="Cambria" w:hAnsi="Cambria"/>
          <w:sz w:val="20"/>
          <w:szCs w:val="20"/>
        </w:rPr>
        <w:t>улгаков.</w:t>
      </w:r>
      <w:r w:rsidR="00765556" w:rsidRPr="00FC58EC">
        <w:rPr>
          <w:rFonts w:ascii="Cambria" w:hAnsi="Cambria"/>
          <w:sz w:val="20"/>
          <w:szCs w:val="20"/>
        </w:rPr>
        <w:t xml:space="preserve"> —</w:t>
      </w:r>
      <w:r w:rsidRPr="00FC58EC">
        <w:rPr>
          <w:rFonts w:ascii="Cambria" w:hAnsi="Cambria"/>
          <w:sz w:val="20"/>
          <w:szCs w:val="20"/>
        </w:rPr>
        <w:t xml:space="preserve"> М., 1994.</w:t>
      </w:r>
    </w:p>
    <w:p w14:paraId="2ADAC894"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Бурменская </w:t>
      </w:r>
      <w:r w:rsidR="0008477B" w:rsidRPr="00FC58EC">
        <w:rPr>
          <w:rFonts w:ascii="Cambria" w:hAnsi="Cambria"/>
          <w:sz w:val="20"/>
          <w:szCs w:val="20"/>
        </w:rPr>
        <w:t>Г. В.</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ипологический анализ онтогенеза индивидуальных различий / </w:t>
      </w:r>
      <w:r w:rsidR="0008477B" w:rsidRPr="00FC58EC">
        <w:rPr>
          <w:rFonts w:ascii="Cambria" w:hAnsi="Cambria"/>
          <w:sz w:val="20"/>
          <w:szCs w:val="20"/>
        </w:rPr>
        <w:t>Г. В. Б</w:t>
      </w:r>
      <w:r w:rsidRPr="00FC58EC">
        <w:rPr>
          <w:rFonts w:ascii="Cambria" w:hAnsi="Cambria"/>
          <w:sz w:val="20"/>
          <w:szCs w:val="20"/>
        </w:rPr>
        <w:t>урменская // Вопросы психологии.</w:t>
      </w:r>
      <w:r w:rsidR="00D11EF2">
        <w:rPr>
          <w:rFonts w:ascii="Cambria" w:hAnsi="Cambria"/>
          <w:sz w:val="20"/>
          <w:szCs w:val="20"/>
        </w:rPr>
        <w:t xml:space="preserve"> </w:t>
      </w:r>
      <w:r w:rsidRPr="00FC58EC">
        <w:rPr>
          <w:rFonts w:ascii="Cambria" w:hAnsi="Cambria"/>
          <w:sz w:val="20"/>
          <w:szCs w:val="20"/>
        </w:rPr>
        <w:t>2002.</w:t>
      </w:r>
      <w:r w:rsidR="00D11EF2">
        <w:rPr>
          <w:rFonts w:ascii="Cambria" w:hAnsi="Cambria"/>
          <w:sz w:val="20"/>
          <w:szCs w:val="20"/>
        </w:rPr>
        <w:t xml:space="preserve"> </w:t>
      </w:r>
      <w:r w:rsidRPr="00FC58EC">
        <w:rPr>
          <w:rFonts w:ascii="Cambria" w:hAnsi="Cambria"/>
          <w:sz w:val="20"/>
          <w:szCs w:val="20"/>
        </w:rPr>
        <w:t>№ 2.</w:t>
      </w:r>
      <w:r w:rsidR="00D11EF2">
        <w:rPr>
          <w:rFonts w:ascii="Cambria" w:hAnsi="Cambria"/>
          <w:sz w:val="20"/>
          <w:szCs w:val="20"/>
        </w:rPr>
        <w:t xml:space="preserve"> </w:t>
      </w:r>
      <w:r w:rsidRPr="00FC58EC">
        <w:rPr>
          <w:rFonts w:ascii="Cambria" w:hAnsi="Cambria"/>
          <w:sz w:val="20"/>
          <w:szCs w:val="20"/>
        </w:rPr>
        <w:t>С. 5–13.</w:t>
      </w:r>
    </w:p>
    <w:p w14:paraId="264D9468"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Вайнцвайг</w:t>
      </w:r>
      <w:r w:rsidR="00D11EF2">
        <w:rPr>
          <w:rFonts w:ascii="Cambria" w:hAnsi="Cambria"/>
          <w:sz w:val="20"/>
          <w:szCs w:val="20"/>
        </w:rPr>
        <w:t> </w:t>
      </w:r>
      <w:r w:rsidRPr="00FC58EC">
        <w:rPr>
          <w:rFonts w:ascii="Cambria" w:hAnsi="Cambria"/>
          <w:sz w:val="20"/>
          <w:szCs w:val="20"/>
        </w:rPr>
        <w:t>П. Десять заповедей творческой личности / П</w:t>
      </w:r>
      <w:r w:rsidR="00D11EF2">
        <w:rPr>
          <w:rFonts w:ascii="Cambria" w:hAnsi="Cambria"/>
          <w:sz w:val="20"/>
          <w:szCs w:val="20"/>
        </w:rPr>
        <w:t>. </w:t>
      </w:r>
      <w:r w:rsidRPr="00FC58EC">
        <w:rPr>
          <w:rFonts w:ascii="Cambria" w:hAnsi="Cambria"/>
          <w:sz w:val="20"/>
          <w:szCs w:val="20"/>
        </w:rPr>
        <w:t>Вайнцвайг.</w:t>
      </w:r>
      <w:r w:rsidR="00765556" w:rsidRPr="00FC58EC">
        <w:rPr>
          <w:rFonts w:ascii="Cambria" w:hAnsi="Cambria"/>
          <w:sz w:val="20"/>
          <w:szCs w:val="20"/>
        </w:rPr>
        <w:t xml:space="preserve"> —</w:t>
      </w:r>
      <w:r w:rsidRPr="00FC58EC">
        <w:rPr>
          <w:rFonts w:ascii="Cambria" w:hAnsi="Cambria"/>
          <w:sz w:val="20"/>
          <w:szCs w:val="20"/>
        </w:rPr>
        <w:t xml:space="preserve"> М.: Прогресс, 1990.</w:t>
      </w:r>
      <w:r w:rsidR="00765556" w:rsidRPr="00FC58EC">
        <w:rPr>
          <w:rFonts w:ascii="Cambria" w:hAnsi="Cambria"/>
          <w:sz w:val="20"/>
          <w:szCs w:val="20"/>
        </w:rPr>
        <w:t xml:space="preserve"> —</w:t>
      </w:r>
      <w:r w:rsidRPr="00FC58EC">
        <w:rPr>
          <w:rFonts w:ascii="Cambria" w:hAnsi="Cambria"/>
          <w:sz w:val="20"/>
          <w:szCs w:val="20"/>
        </w:rPr>
        <w:t xml:space="preserve"> 192 с.</w:t>
      </w:r>
    </w:p>
    <w:p w14:paraId="09432DEE"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Валерии П.</w:t>
      </w:r>
      <w:r w:rsidR="00D11EF2">
        <w:rPr>
          <w:rFonts w:ascii="Cambria" w:hAnsi="Cambria"/>
          <w:sz w:val="20"/>
          <w:szCs w:val="20"/>
        </w:rPr>
        <w:t xml:space="preserve"> </w:t>
      </w:r>
      <w:r w:rsidRPr="00FC58EC">
        <w:rPr>
          <w:rFonts w:ascii="Cambria" w:hAnsi="Cambria"/>
          <w:sz w:val="20"/>
          <w:szCs w:val="20"/>
        </w:rPr>
        <w:t>Об искусстве: сборник / П. Валерии; пер. с фр.</w:t>
      </w:r>
      <w:r w:rsidR="00765556" w:rsidRPr="00FC58EC">
        <w:rPr>
          <w:rFonts w:ascii="Cambria" w:hAnsi="Cambria"/>
          <w:sz w:val="20"/>
          <w:szCs w:val="20"/>
        </w:rPr>
        <w:t xml:space="preserve"> </w:t>
      </w:r>
      <w:r w:rsidR="00D11EF2">
        <w:rPr>
          <w:rFonts w:ascii="Cambria" w:hAnsi="Cambria"/>
          <w:sz w:val="20"/>
          <w:szCs w:val="20"/>
        </w:rPr>
        <w:br/>
      </w:r>
      <w:r w:rsidRPr="00FC58EC">
        <w:rPr>
          <w:rFonts w:ascii="Cambria" w:hAnsi="Cambria"/>
          <w:sz w:val="20"/>
          <w:szCs w:val="20"/>
        </w:rPr>
        <w:t>2-е изд.</w:t>
      </w:r>
      <w:r w:rsidR="00765556" w:rsidRPr="00FC58EC">
        <w:rPr>
          <w:rFonts w:ascii="Cambria" w:hAnsi="Cambria"/>
          <w:sz w:val="20"/>
          <w:szCs w:val="20"/>
        </w:rPr>
        <w:t xml:space="preserve"> —</w:t>
      </w:r>
      <w:r w:rsidRPr="00FC58EC">
        <w:rPr>
          <w:rFonts w:ascii="Cambria" w:hAnsi="Cambria"/>
          <w:sz w:val="20"/>
          <w:szCs w:val="20"/>
        </w:rPr>
        <w:t xml:space="preserve"> М.: Искусство, 1993.</w:t>
      </w:r>
      <w:r w:rsidR="00765556" w:rsidRPr="00FC58EC">
        <w:rPr>
          <w:rFonts w:ascii="Cambria" w:hAnsi="Cambria"/>
          <w:sz w:val="20"/>
          <w:szCs w:val="20"/>
        </w:rPr>
        <w:t xml:space="preserve"> —</w:t>
      </w:r>
      <w:r w:rsidRPr="00FC58EC">
        <w:rPr>
          <w:rFonts w:ascii="Cambria" w:hAnsi="Cambria"/>
          <w:sz w:val="20"/>
          <w:szCs w:val="20"/>
        </w:rPr>
        <w:t xml:space="preserve"> 507 с.</w:t>
      </w:r>
    </w:p>
    <w:p w14:paraId="7145B642"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Ванслов</w:t>
      </w:r>
      <w:r w:rsidR="00D11EF2">
        <w:rPr>
          <w:rFonts w:ascii="Cambria" w:hAnsi="Cambria"/>
          <w:sz w:val="20"/>
          <w:szCs w:val="20"/>
        </w:rPr>
        <w:t> </w:t>
      </w:r>
      <w:r w:rsidR="0008477B" w:rsidRPr="00FC58EC">
        <w:rPr>
          <w:rFonts w:ascii="Cambria" w:hAnsi="Cambria"/>
          <w:sz w:val="20"/>
          <w:szCs w:val="20"/>
        </w:rPr>
        <w:t>В. В.</w:t>
      </w:r>
      <w:r w:rsidR="00D11EF2">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 xml:space="preserve">то такое искусство? / </w:t>
      </w:r>
      <w:r w:rsidR="0008477B" w:rsidRPr="00FC58EC">
        <w:rPr>
          <w:rFonts w:ascii="Cambria" w:hAnsi="Cambria"/>
          <w:sz w:val="20"/>
          <w:szCs w:val="20"/>
        </w:rPr>
        <w:t>В. В. В</w:t>
      </w:r>
      <w:r w:rsidRPr="00FC58EC">
        <w:rPr>
          <w:rFonts w:ascii="Cambria" w:hAnsi="Cambria"/>
          <w:sz w:val="20"/>
          <w:szCs w:val="20"/>
        </w:rPr>
        <w:t>анслов</w:t>
      </w:r>
      <w:r w:rsidR="00D11EF2">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М.: Изобразительное искусство, 1988.</w:t>
      </w:r>
      <w:r w:rsidR="00765556" w:rsidRPr="00FC58EC">
        <w:rPr>
          <w:rFonts w:ascii="Cambria" w:hAnsi="Cambria"/>
          <w:sz w:val="20"/>
          <w:szCs w:val="20"/>
        </w:rPr>
        <w:t xml:space="preserve"> —</w:t>
      </w:r>
      <w:r w:rsidRPr="00FC58EC">
        <w:rPr>
          <w:rFonts w:ascii="Cambria" w:hAnsi="Cambria"/>
          <w:sz w:val="20"/>
          <w:szCs w:val="20"/>
        </w:rPr>
        <w:t xml:space="preserve"> 326 с.</w:t>
      </w:r>
    </w:p>
    <w:p w14:paraId="1A6E0807"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Варламова</w:t>
      </w:r>
      <w:r w:rsidR="00D11EF2">
        <w:rPr>
          <w:rFonts w:ascii="Cambria" w:hAnsi="Cambria"/>
          <w:sz w:val="20"/>
          <w:szCs w:val="20"/>
        </w:rPr>
        <w:t> </w:t>
      </w:r>
      <w:r w:rsidR="0008477B" w:rsidRPr="00FC58EC">
        <w:rPr>
          <w:rFonts w:ascii="Cambria" w:hAnsi="Cambria"/>
          <w:sz w:val="20"/>
          <w:szCs w:val="20"/>
        </w:rPr>
        <w:t>Е. П.</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творческой уникальности человека / </w:t>
      </w:r>
      <w:r w:rsidR="0008477B" w:rsidRPr="00FC58EC">
        <w:rPr>
          <w:rFonts w:ascii="Cambria" w:hAnsi="Cambria"/>
          <w:sz w:val="20"/>
          <w:szCs w:val="20"/>
        </w:rPr>
        <w:t>Е. П. В</w:t>
      </w:r>
      <w:r w:rsidRPr="00FC58EC">
        <w:rPr>
          <w:rFonts w:ascii="Cambria" w:hAnsi="Cambria"/>
          <w:sz w:val="20"/>
          <w:szCs w:val="20"/>
        </w:rPr>
        <w:t xml:space="preserve">арламова, </w:t>
      </w:r>
      <w:r w:rsidR="0008477B" w:rsidRPr="00FC58EC">
        <w:rPr>
          <w:rFonts w:ascii="Cambria" w:hAnsi="Cambria"/>
          <w:sz w:val="20"/>
          <w:szCs w:val="20"/>
        </w:rPr>
        <w:t>С. Ю. С</w:t>
      </w:r>
      <w:r w:rsidRPr="00FC58EC">
        <w:rPr>
          <w:rFonts w:ascii="Cambria" w:hAnsi="Cambria"/>
          <w:sz w:val="20"/>
          <w:szCs w:val="20"/>
        </w:rPr>
        <w:t>тепанов.</w:t>
      </w:r>
      <w:r w:rsidR="00765556" w:rsidRPr="00FC58EC">
        <w:rPr>
          <w:rFonts w:ascii="Cambria" w:hAnsi="Cambria"/>
          <w:sz w:val="20"/>
          <w:szCs w:val="20"/>
        </w:rPr>
        <w:t xml:space="preserve"> —</w:t>
      </w:r>
      <w:r w:rsidRPr="00FC58EC">
        <w:rPr>
          <w:rFonts w:ascii="Cambria" w:hAnsi="Cambria"/>
          <w:sz w:val="20"/>
          <w:szCs w:val="20"/>
        </w:rPr>
        <w:t xml:space="preserve"> М.: Институт психологии РАН, 2002.</w:t>
      </w:r>
      <w:r w:rsidR="00765556" w:rsidRPr="00FC58EC">
        <w:rPr>
          <w:rFonts w:ascii="Cambria" w:hAnsi="Cambria"/>
          <w:sz w:val="20"/>
          <w:szCs w:val="20"/>
        </w:rPr>
        <w:t xml:space="preserve"> —</w:t>
      </w:r>
      <w:r w:rsidRPr="00FC58EC">
        <w:rPr>
          <w:rFonts w:ascii="Cambria" w:hAnsi="Cambria"/>
          <w:sz w:val="20"/>
          <w:szCs w:val="20"/>
        </w:rPr>
        <w:t xml:space="preserve"> 229 с.</w:t>
      </w:r>
    </w:p>
    <w:p w14:paraId="0A36A660"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Ващилин</w:t>
      </w:r>
      <w:r w:rsidR="00D11EF2">
        <w:rPr>
          <w:rFonts w:ascii="Cambria" w:hAnsi="Cambria"/>
          <w:sz w:val="20"/>
          <w:szCs w:val="20"/>
        </w:rPr>
        <w:t> </w:t>
      </w:r>
      <w:r w:rsidR="0008477B" w:rsidRPr="00FC58EC">
        <w:rPr>
          <w:rFonts w:ascii="Cambria" w:hAnsi="Cambria"/>
          <w:sz w:val="20"/>
          <w:szCs w:val="20"/>
        </w:rPr>
        <w:t>Э. П.</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ворческая молодежь современной России. Особенности социализации / </w:t>
      </w:r>
      <w:r w:rsidR="0008477B" w:rsidRPr="00FC58EC">
        <w:rPr>
          <w:rFonts w:ascii="Cambria" w:hAnsi="Cambria"/>
          <w:sz w:val="20"/>
          <w:szCs w:val="20"/>
        </w:rPr>
        <w:t>Э. П. В</w:t>
      </w:r>
      <w:r w:rsidRPr="00FC58EC">
        <w:rPr>
          <w:rFonts w:ascii="Cambria" w:hAnsi="Cambria"/>
          <w:sz w:val="20"/>
          <w:szCs w:val="20"/>
        </w:rPr>
        <w:t>ащилин // Социально-гуманитарные знания.</w:t>
      </w:r>
      <w:r w:rsidR="00D11EF2">
        <w:rPr>
          <w:rFonts w:ascii="Cambria" w:hAnsi="Cambria"/>
          <w:sz w:val="20"/>
          <w:szCs w:val="20"/>
        </w:rPr>
        <w:t xml:space="preserve"> </w:t>
      </w:r>
      <w:r w:rsidRPr="00FC58EC">
        <w:rPr>
          <w:rFonts w:ascii="Cambria" w:hAnsi="Cambria"/>
          <w:sz w:val="20"/>
          <w:szCs w:val="20"/>
        </w:rPr>
        <w:t>2003.</w:t>
      </w:r>
      <w:r w:rsidR="00D11EF2">
        <w:rPr>
          <w:rFonts w:ascii="Cambria" w:hAnsi="Cambria"/>
          <w:sz w:val="20"/>
          <w:szCs w:val="20"/>
        </w:rPr>
        <w:t xml:space="preserve"> </w:t>
      </w:r>
      <w:r w:rsidRPr="00FC58EC">
        <w:rPr>
          <w:rFonts w:ascii="Cambria" w:hAnsi="Cambria"/>
          <w:sz w:val="20"/>
          <w:szCs w:val="20"/>
        </w:rPr>
        <w:t>№ 2.</w:t>
      </w:r>
      <w:r w:rsidR="00D11EF2">
        <w:rPr>
          <w:rFonts w:ascii="Cambria" w:hAnsi="Cambria"/>
          <w:sz w:val="20"/>
          <w:szCs w:val="20"/>
        </w:rPr>
        <w:t xml:space="preserve"> </w:t>
      </w:r>
      <w:r w:rsidRPr="00FC58EC">
        <w:rPr>
          <w:rFonts w:ascii="Cambria" w:hAnsi="Cambria"/>
          <w:sz w:val="20"/>
          <w:szCs w:val="20"/>
        </w:rPr>
        <w:t>С. 240–250.</w:t>
      </w:r>
    </w:p>
    <w:p w14:paraId="6D995C55"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Введение в культурологию / под ред. </w:t>
      </w:r>
      <w:r w:rsidR="0008477B" w:rsidRPr="00FC58EC">
        <w:rPr>
          <w:rFonts w:ascii="Cambria" w:hAnsi="Cambria"/>
          <w:sz w:val="20"/>
          <w:szCs w:val="20"/>
        </w:rPr>
        <w:t>Е. В. П</w:t>
      </w:r>
      <w:r w:rsidRPr="00FC58EC">
        <w:rPr>
          <w:rFonts w:ascii="Cambria" w:hAnsi="Cambria"/>
          <w:sz w:val="20"/>
          <w:szCs w:val="20"/>
        </w:rPr>
        <w:t>опова.</w:t>
      </w:r>
      <w:r w:rsidR="00765556" w:rsidRPr="00FC58EC">
        <w:rPr>
          <w:rFonts w:ascii="Cambria" w:hAnsi="Cambria"/>
          <w:sz w:val="20"/>
          <w:szCs w:val="20"/>
        </w:rPr>
        <w:t xml:space="preserve"> —</w:t>
      </w:r>
      <w:r w:rsidRPr="00FC58EC">
        <w:rPr>
          <w:rFonts w:ascii="Cambria" w:hAnsi="Cambria"/>
          <w:sz w:val="20"/>
          <w:szCs w:val="20"/>
        </w:rPr>
        <w:t xml:space="preserve"> М., 1996.</w:t>
      </w:r>
    </w:p>
    <w:p w14:paraId="2F781035"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Введение в гендерные исследования / под ред. </w:t>
      </w:r>
      <w:r w:rsidR="0008477B" w:rsidRPr="00FC58EC">
        <w:rPr>
          <w:rFonts w:ascii="Cambria" w:hAnsi="Cambria"/>
          <w:sz w:val="20"/>
          <w:szCs w:val="20"/>
        </w:rPr>
        <w:t>И. А.</w:t>
      </w:r>
      <w:r w:rsidR="00D11EF2">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еребкиной</w:t>
      </w:r>
      <w:r w:rsidR="00D11EF2">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Харьков: ХЦГИ, 2001; СПб.: Алетейя, 2001.</w:t>
      </w:r>
      <w:r w:rsidR="00765556" w:rsidRPr="00FC58EC">
        <w:rPr>
          <w:rFonts w:ascii="Cambria" w:hAnsi="Cambria"/>
          <w:sz w:val="20"/>
          <w:szCs w:val="20"/>
        </w:rPr>
        <w:t xml:space="preserve"> —</w:t>
      </w:r>
      <w:r w:rsidRPr="00FC58EC">
        <w:rPr>
          <w:rFonts w:ascii="Cambria" w:hAnsi="Cambria"/>
          <w:sz w:val="20"/>
          <w:szCs w:val="20"/>
        </w:rPr>
        <w:t xml:space="preserve"> 708 с.</w:t>
      </w:r>
    </w:p>
    <w:p w14:paraId="2C128750"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Вейнингер О.</w:t>
      </w:r>
      <w:r w:rsidR="00D11EF2">
        <w:rPr>
          <w:rFonts w:ascii="Cambria" w:hAnsi="Cambria"/>
          <w:sz w:val="20"/>
          <w:szCs w:val="20"/>
        </w:rPr>
        <w:t xml:space="preserve"> </w:t>
      </w:r>
      <w:r w:rsidRPr="00FC58EC">
        <w:rPr>
          <w:rFonts w:ascii="Cambria" w:hAnsi="Cambria"/>
          <w:sz w:val="20"/>
          <w:szCs w:val="20"/>
        </w:rPr>
        <w:t>Пол и характер. Мужчина и женщина в мире страстей и эротики / О. Вейнингер.</w:t>
      </w:r>
      <w:r w:rsidR="00765556" w:rsidRPr="00FC58EC">
        <w:rPr>
          <w:rFonts w:ascii="Cambria" w:hAnsi="Cambria"/>
          <w:sz w:val="20"/>
          <w:szCs w:val="20"/>
        </w:rPr>
        <w:t xml:space="preserve"> —</w:t>
      </w:r>
      <w:r w:rsidRPr="00FC58EC">
        <w:rPr>
          <w:rFonts w:ascii="Cambria" w:hAnsi="Cambria"/>
          <w:sz w:val="20"/>
          <w:szCs w:val="20"/>
        </w:rPr>
        <w:t xml:space="preserve"> М., 1991.</w:t>
      </w:r>
    </w:p>
    <w:p w14:paraId="5DDDDB88"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Верещагин</w:t>
      </w:r>
      <w:r w:rsidR="00D11EF2">
        <w:rPr>
          <w:rFonts w:ascii="Cambria" w:hAnsi="Cambria"/>
          <w:sz w:val="20"/>
          <w:szCs w:val="20"/>
        </w:rPr>
        <w:t> </w:t>
      </w:r>
      <w:r w:rsidR="0008477B" w:rsidRPr="00FC58EC">
        <w:rPr>
          <w:rFonts w:ascii="Cambria" w:hAnsi="Cambria"/>
          <w:sz w:val="20"/>
          <w:szCs w:val="20"/>
        </w:rPr>
        <w:t>В. Ю.</w:t>
      </w:r>
      <w:r w:rsidR="00D11EF2">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илософские проблемы теории адаптации человека / </w:t>
      </w:r>
      <w:r w:rsidR="0008477B" w:rsidRPr="00FC58EC">
        <w:rPr>
          <w:rFonts w:ascii="Cambria" w:hAnsi="Cambria"/>
          <w:sz w:val="20"/>
          <w:szCs w:val="20"/>
        </w:rPr>
        <w:t>В. Ю. В</w:t>
      </w:r>
      <w:r w:rsidRPr="00FC58EC">
        <w:rPr>
          <w:rFonts w:ascii="Cambria" w:hAnsi="Cambria"/>
          <w:sz w:val="20"/>
          <w:szCs w:val="20"/>
        </w:rPr>
        <w:t>ерещагин.</w:t>
      </w:r>
      <w:r w:rsidR="00765556" w:rsidRPr="00FC58EC">
        <w:rPr>
          <w:rFonts w:ascii="Cambria" w:hAnsi="Cambria"/>
          <w:sz w:val="20"/>
          <w:szCs w:val="20"/>
        </w:rPr>
        <w:t xml:space="preserve"> —</w:t>
      </w:r>
      <w:r w:rsidRPr="00FC58EC">
        <w:rPr>
          <w:rFonts w:ascii="Cambria" w:hAnsi="Cambria"/>
          <w:sz w:val="20"/>
          <w:szCs w:val="20"/>
        </w:rPr>
        <w:t xml:space="preserve"> Владивосток: Изд-во Дальневост. ун-та, 1988.</w:t>
      </w:r>
      <w:r w:rsidR="00765556" w:rsidRPr="00FC58EC">
        <w:rPr>
          <w:rFonts w:ascii="Cambria" w:hAnsi="Cambria"/>
          <w:sz w:val="20"/>
          <w:szCs w:val="20"/>
        </w:rPr>
        <w:t xml:space="preserve"> —</w:t>
      </w:r>
      <w:r w:rsidRPr="00FC58EC">
        <w:rPr>
          <w:rFonts w:ascii="Cambria" w:hAnsi="Cambria"/>
          <w:sz w:val="20"/>
          <w:szCs w:val="20"/>
        </w:rPr>
        <w:t xml:space="preserve"> 164 с.</w:t>
      </w:r>
    </w:p>
    <w:p w14:paraId="233BD796"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Верткин </w:t>
      </w:r>
      <w:r w:rsidR="0008477B" w:rsidRPr="00FC58EC">
        <w:rPr>
          <w:rFonts w:ascii="Cambria" w:hAnsi="Cambria"/>
          <w:sz w:val="20"/>
          <w:szCs w:val="20"/>
        </w:rPr>
        <w:t>И. М.</w:t>
      </w:r>
      <w:r w:rsidR="00D11EF2">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 xml:space="preserve">ороться и искать… О качествах творческой личности / </w:t>
      </w:r>
      <w:r w:rsidR="0008477B" w:rsidRPr="00FC58EC">
        <w:rPr>
          <w:rFonts w:ascii="Cambria" w:hAnsi="Cambria"/>
          <w:sz w:val="20"/>
          <w:szCs w:val="20"/>
        </w:rPr>
        <w:t>И. М. В</w:t>
      </w:r>
      <w:r w:rsidRPr="00FC58EC">
        <w:rPr>
          <w:rFonts w:ascii="Cambria" w:hAnsi="Cambria"/>
          <w:sz w:val="20"/>
          <w:szCs w:val="20"/>
        </w:rPr>
        <w:t xml:space="preserve">ерткин // Нить в лабиринте / сост. </w:t>
      </w:r>
      <w:r w:rsidR="0008477B" w:rsidRPr="00FC58EC">
        <w:rPr>
          <w:rFonts w:ascii="Cambria" w:hAnsi="Cambria"/>
          <w:sz w:val="20"/>
          <w:szCs w:val="20"/>
        </w:rPr>
        <w:t>А. Б. С</w:t>
      </w:r>
      <w:r w:rsidRPr="00FC58EC">
        <w:rPr>
          <w:rFonts w:ascii="Cambria" w:hAnsi="Cambria"/>
          <w:sz w:val="20"/>
          <w:szCs w:val="20"/>
        </w:rPr>
        <w:t>елюцкий.</w:t>
      </w:r>
      <w:r w:rsidR="00765556" w:rsidRPr="00FC58EC">
        <w:rPr>
          <w:rFonts w:ascii="Cambria" w:hAnsi="Cambria"/>
          <w:sz w:val="20"/>
          <w:szCs w:val="20"/>
        </w:rPr>
        <w:t xml:space="preserve"> —</w:t>
      </w:r>
      <w:r w:rsidRPr="00FC58EC">
        <w:rPr>
          <w:rFonts w:ascii="Cambria" w:hAnsi="Cambria"/>
          <w:sz w:val="20"/>
          <w:szCs w:val="20"/>
        </w:rPr>
        <w:t xml:space="preserve"> Петрозаводск: Карелия, 1988.</w:t>
      </w:r>
      <w:r w:rsidR="00D11EF2">
        <w:rPr>
          <w:rFonts w:ascii="Cambria" w:hAnsi="Cambria"/>
          <w:sz w:val="20"/>
          <w:szCs w:val="20"/>
        </w:rPr>
        <w:t xml:space="preserve"> </w:t>
      </w:r>
      <w:r w:rsidRPr="00FC58EC">
        <w:rPr>
          <w:rFonts w:ascii="Cambria" w:hAnsi="Cambria"/>
          <w:sz w:val="20"/>
          <w:szCs w:val="20"/>
        </w:rPr>
        <w:t xml:space="preserve">С. 23–25. </w:t>
      </w:r>
    </w:p>
    <w:p w14:paraId="49CA4D8A" w14:textId="77777777" w:rsidR="0050304E" w:rsidRPr="00FC58EC" w:rsidRDefault="00A45D0D"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Великовский</w:t>
      </w:r>
      <w:r w:rsidR="00D11EF2">
        <w:rPr>
          <w:rFonts w:ascii="Cambria" w:hAnsi="Cambria"/>
          <w:sz w:val="20"/>
          <w:szCs w:val="20"/>
        </w:rPr>
        <w:t> </w:t>
      </w:r>
      <w:r w:rsidR="0008477B" w:rsidRPr="00FC58EC">
        <w:rPr>
          <w:rFonts w:ascii="Cambria" w:hAnsi="Cambria"/>
          <w:sz w:val="20"/>
          <w:szCs w:val="20"/>
        </w:rPr>
        <w:t>С. И.</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ультура как полагание смысла / </w:t>
      </w:r>
      <w:r w:rsidR="0008477B" w:rsidRPr="00FC58EC">
        <w:rPr>
          <w:rFonts w:ascii="Cambria" w:hAnsi="Cambria"/>
          <w:sz w:val="20"/>
          <w:szCs w:val="20"/>
        </w:rPr>
        <w:t>С. И. В</w:t>
      </w:r>
      <w:r w:rsidR="0050304E" w:rsidRPr="00FC58EC">
        <w:rPr>
          <w:rFonts w:ascii="Cambria" w:hAnsi="Cambria"/>
          <w:sz w:val="20"/>
          <w:szCs w:val="20"/>
        </w:rPr>
        <w:t xml:space="preserve">еликовский // Одиссей, Человек в истории / отв. ред. Ю. Н. Афанасьев, </w:t>
      </w:r>
      <w:r w:rsidR="0008477B" w:rsidRPr="00FC58EC">
        <w:rPr>
          <w:rFonts w:ascii="Cambria" w:hAnsi="Cambria"/>
          <w:sz w:val="20"/>
          <w:szCs w:val="20"/>
        </w:rPr>
        <w:t>Л. М. Б</w:t>
      </w:r>
      <w:r w:rsidR="0050304E" w:rsidRPr="00FC58EC">
        <w:rPr>
          <w:rFonts w:ascii="Cambria" w:hAnsi="Cambria"/>
          <w:sz w:val="20"/>
          <w:szCs w:val="20"/>
        </w:rPr>
        <w:t>аткин.</w:t>
      </w:r>
      <w:r w:rsidR="00D11EF2">
        <w:rPr>
          <w:rFonts w:ascii="Cambria" w:hAnsi="Cambria"/>
          <w:sz w:val="20"/>
          <w:szCs w:val="20"/>
        </w:rPr>
        <w:t xml:space="preserve"> </w:t>
      </w:r>
      <w:r w:rsidR="00765556" w:rsidRPr="00FC58EC">
        <w:rPr>
          <w:rFonts w:ascii="Cambria" w:hAnsi="Cambria"/>
          <w:sz w:val="20"/>
          <w:szCs w:val="20"/>
        </w:rPr>
        <w:t>—</w:t>
      </w:r>
      <w:r w:rsidR="0050304E" w:rsidRPr="00FC58EC">
        <w:rPr>
          <w:rFonts w:ascii="Cambria" w:hAnsi="Cambria"/>
          <w:sz w:val="20"/>
          <w:szCs w:val="20"/>
        </w:rPr>
        <w:t xml:space="preserve"> М.: Наука, 1989.</w:t>
      </w:r>
      <w:r w:rsidR="00765556" w:rsidRPr="00FC58EC">
        <w:rPr>
          <w:rFonts w:ascii="Cambria" w:hAnsi="Cambria"/>
          <w:sz w:val="20"/>
          <w:szCs w:val="20"/>
        </w:rPr>
        <w:t xml:space="preserve"> —</w:t>
      </w:r>
      <w:r w:rsidR="0050304E" w:rsidRPr="00FC58EC">
        <w:rPr>
          <w:rFonts w:ascii="Cambria" w:hAnsi="Cambria"/>
          <w:sz w:val="20"/>
          <w:szCs w:val="20"/>
        </w:rPr>
        <w:t xml:space="preserve"> 198 с. </w:t>
      </w:r>
      <w:r w:rsidR="00D11EF2">
        <w:rPr>
          <w:rFonts w:ascii="Cambria" w:hAnsi="Cambria"/>
          <w:sz w:val="20"/>
          <w:szCs w:val="20"/>
        </w:rPr>
        <w:br/>
      </w:r>
      <w:r w:rsidR="0050304E" w:rsidRPr="00FC58EC">
        <w:rPr>
          <w:rFonts w:ascii="Cambria" w:hAnsi="Cambria"/>
          <w:sz w:val="20"/>
          <w:szCs w:val="20"/>
        </w:rPr>
        <w:t>С. 17</w:t>
      </w:r>
      <w:r w:rsidR="00D11EF2">
        <w:rPr>
          <w:rFonts w:ascii="Cambria" w:hAnsi="Cambria"/>
          <w:sz w:val="20"/>
          <w:szCs w:val="20"/>
        </w:rPr>
        <w:t>–</w:t>
      </w:r>
      <w:r w:rsidR="0050304E" w:rsidRPr="00FC58EC">
        <w:rPr>
          <w:rFonts w:ascii="Cambria" w:hAnsi="Cambria"/>
          <w:sz w:val="20"/>
          <w:szCs w:val="20"/>
        </w:rPr>
        <w:t>20.</w:t>
      </w:r>
    </w:p>
    <w:p w14:paraId="710D7BE0"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Взаимодействие науки и искусства и творчество художника / Академия наук Украинской ССР, Институт искусствоведения, фольклора и этнографии им. </w:t>
      </w:r>
      <w:r w:rsidR="0008477B" w:rsidRPr="00FC58EC">
        <w:rPr>
          <w:rFonts w:ascii="Cambria" w:hAnsi="Cambria"/>
          <w:sz w:val="20"/>
          <w:szCs w:val="20"/>
        </w:rPr>
        <w:t>М. Ф. Р</w:t>
      </w:r>
      <w:r w:rsidRPr="00FC58EC">
        <w:rPr>
          <w:rFonts w:ascii="Cambria" w:hAnsi="Cambria"/>
          <w:sz w:val="20"/>
          <w:szCs w:val="20"/>
        </w:rPr>
        <w:t>ыльского.</w:t>
      </w:r>
      <w:r w:rsidR="00765556" w:rsidRPr="00FC58EC">
        <w:rPr>
          <w:rFonts w:ascii="Cambria" w:hAnsi="Cambria"/>
          <w:sz w:val="20"/>
          <w:szCs w:val="20"/>
        </w:rPr>
        <w:t xml:space="preserve"> —</w:t>
      </w:r>
      <w:r w:rsidRPr="00FC58EC">
        <w:rPr>
          <w:rFonts w:ascii="Cambria" w:hAnsi="Cambria"/>
          <w:sz w:val="20"/>
          <w:szCs w:val="20"/>
        </w:rPr>
        <w:t xml:space="preserve"> Киев: Наукова Думка, 1969.</w:t>
      </w:r>
      <w:r w:rsidR="00765556" w:rsidRPr="00FC58EC">
        <w:rPr>
          <w:rFonts w:ascii="Cambria" w:hAnsi="Cambria"/>
          <w:sz w:val="20"/>
          <w:szCs w:val="20"/>
        </w:rPr>
        <w:t xml:space="preserve"> —</w:t>
      </w:r>
      <w:r w:rsidRPr="00FC58EC">
        <w:rPr>
          <w:rFonts w:ascii="Cambria" w:hAnsi="Cambria"/>
          <w:sz w:val="20"/>
          <w:szCs w:val="20"/>
        </w:rPr>
        <w:t xml:space="preserve"> 278 с.</w:t>
      </w:r>
    </w:p>
    <w:p w14:paraId="2D562AED"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Вилюнас</w:t>
      </w:r>
      <w:r w:rsidR="00D11EF2">
        <w:rPr>
          <w:rFonts w:ascii="Cambria" w:hAnsi="Cambria"/>
          <w:sz w:val="20"/>
          <w:szCs w:val="20"/>
        </w:rPr>
        <w:t> </w:t>
      </w:r>
      <w:r w:rsidR="0008477B" w:rsidRPr="00FC58EC">
        <w:rPr>
          <w:rFonts w:ascii="Cambria" w:hAnsi="Cambria"/>
          <w:sz w:val="20"/>
          <w:szCs w:val="20"/>
        </w:rPr>
        <w:t>В. К.</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сихологические механизмы мотивации человека </w:t>
      </w:r>
      <w:r w:rsidR="0008477B" w:rsidRPr="00FC58EC">
        <w:rPr>
          <w:rFonts w:ascii="Cambria" w:hAnsi="Cambria"/>
          <w:sz w:val="20"/>
          <w:szCs w:val="20"/>
        </w:rPr>
        <w:t>В. К. В</w:t>
      </w:r>
      <w:r w:rsidRPr="00FC58EC">
        <w:rPr>
          <w:rFonts w:ascii="Cambria" w:hAnsi="Cambria"/>
          <w:sz w:val="20"/>
          <w:szCs w:val="20"/>
        </w:rPr>
        <w:t>илюнас.</w:t>
      </w:r>
      <w:r w:rsidR="00765556" w:rsidRPr="00FC58EC">
        <w:rPr>
          <w:rFonts w:ascii="Cambria" w:hAnsi="Cambria"/>
          <w:sz w:val="20"/>
          <w:szCs w:val="20"/>
        </w:rPr>
        <w:t xml:space="preserve"> —</w:t>
      </w:r>
      <w:r w:rsidRPr="00FC58EC">
        <w:rPr>
          <w:rFonts w:ascii="Cambria" w:hAnsi="Cambria"/>
          <w:sz w:val="20"/>
          <w:szCs w:val="20"/>
        </w:rPr>
        <w:t xml:space="preserve"> М.: Изд-во Моск. ун-та, 1990.</w:t>
      </w:r>
      <w:r w:rsidR="00765556" w:rsidRPr="00FC58EC">
        <w:rPr>
          <w:rFonts w:ascii="Cambria" w:hAnsi="Cambria"/>
          <w:sz w:val="20"/>
          <w:szCs w:val="20"/>
        </w:rPr>
        <w:t xml:space="preserve"> —</w:t>
      </w:r>
      <w:r w:rsidRPr="00FC58EC">
        <w:rPr>
          <w:rFonts w:ascii="Cambria" w:hAnsi="Cambria"/>
          <w:sz w:val="20"/>
          <w:szCs w:val="20"/>
        </w:rPr>
        <w:t xml:space="preserve"> 288 с.</w:t>
      </w:r>
    </w:p>
    <w:p w14:paraId="5DB984F6"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Виткин Дж. Правда о женщинах / Дж. Виткин.</w:t>
      </w:r>
      <w:r w:rsidR="00765556" w:rsidRPr="00FC58EC">
        <w:rPr>
          <w:rFonts w:ascii="Cambria" w:hAnsi="Cambria"/>
          <w:sz w:val="20"/>
          <w:szCs w:val="20"/>
        </w:rPr>
        <w:t xml:space="preserve"> —</w:t>
      </w:r>
      <w:r w:rsidRPr="00FC58EC">
        <w:rPr>
          <w:rFonts w:ascii="Cambria" w:hAnsi="Cambria"/>
          <w:sz w:val="20"/>
          <w:szCs w:val="20"/>
        </w:rPr>
        <w:t xml:space="preserve"> СПб., 1996.</w:t>
      </w:r>
    </w:p>
    <w:p w14:paraId="312EBA6B"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Виткин Дж. Мужчина и стресс / Дж. Виткин.</w:t>
      </w:r>
      <w:r w:rsidR="00765556" w:rsidRPr="00FC58EC">
        <w:rPr>
          <w:rFonts w:ascii="Cambria" w:hAnsi="Cambria"/>
          <w:sz w:val="20"/>
          <w:szCs w:val="20"/>
        </w:rPr>
        <w:t xml:space="preserve"> —</w:t>
      </w:r>
      <w:r w:rsidRPr="00FC58EC">
        <w:rPr>
          <w:rFonts w:ascii="Cambria" w:hAnsi="Cambria"/>
          <w:sz w:val="20"/>
          <w:szCs w:val="20"/>
        </w:rPr>
        <w:t xml:space="preserve"> СПб., 1997.</w:t>
      </w:r>
    </w:p>
    <w:p w14:paraId="68B267AC"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Волкова Л. Женщина и карьера / Л. Волкова.</w:t>
      </w:r>
      <w:r w:rsidR="00765556" w:rsidRPr="00FC58EC">
        <w:rPr>
          <w:rFonts w:ascii="Cambria" w:hAnsi="Cambria"/>
          <w:sz w:val="20"/>
          <w:szCs w:val="20"/>
        </w:rPr>
        <w:t xml:space="preserve"> —</w:t>
      </w:r>
      <w:r w:rsidRPr="00FC58EC">
        <w:rPr>
          <w:rFonts w:ascii="Cambria" w:hAnsi="Cambria"/>
          <w:sz w:val="20"/>
          <w:szCs w:val="20"/>
        </w:rPr>
        <w:t xml:space="preserve"> СПб., 1997.</w:t>
      </w:r>
    </w:p>
    <w:p w14:paraId="1F40124B"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Волкова</w:t>
      </w:r>
      <w:r w:rsidR="00D11EF2">
        <w:rPr>
          <w:rFonts w:ascii="Cambria" w:hAnsi="Cambria"/>
          <w:sz w:val="20"/>
          <w:szCs w:val="20"/>
        </w:rPr>
        <w:t> </w:t>
      </w:r>
      <w:r w:rsidR="0008477B" w:rsidRPr="00FC58EC">
        <w:rPr>
          <w:rFonts w:ascii="Cambria" w:hAnsi="Cambria"/>
          <w:sz w:val="20"/>
          <w:szCs w:val="20"/>
        </w:rPr>
        <w:t>Е. В.</w:t>
      </w:r>
      <w:r w:rsidR="00D11EF2">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стетика и искусствознание / </w:t>
      </w:r>
      <w:r w:rsidR="0008477B" w:rsidRPr="00FC58EC">
        <w:rPr>
          <w:rFonts w:ascii="Cambria" w:hAnsi="Cambria"/>
          <w:sz w:val="20"/>
          <w:szCs w:val="20"/>
        </w:rPr>
        <w:t>Е. В.</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олкова.</w:t>
      </w:r>
      <w:r w:rsidR="00D11EF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Знание, 1986.</w:t>
      </w:r>
      <w:r w:rsidR="00765556" w:rsidRPr="00FC58EC">
        <w:rPr>
          <w:rFonts w:ascii="Cambria" w:hAnsi="Cambria"/>
          <w:sz w:val="20"/>
          <w:szCs w:val="20"/>
        </w:rPr>
        <w:t xml:space="preserve"> —</w:t>
      </w:r>
      <w:r w:rsidRPr="00FC58EC">
        <w:rPr>
          <w:rFonts w:ascii="Cambria" w:hAnsi="Cambria"/>
          <w:sz w:val="20"/>
          <w:szCs w:val="20"/>
        </w:rPr>
        <w:t xml:space="preserve"> 64 с.</w:t>
      </w:r>
    </w:p>
    <w:p w14:paraId="780A94CB"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Волошин М. Лики творчества / М. Волошин.</w:t>
      </w:r>
      <w:r w:rsidR="00765556" w:rsidRPr="00FC58EC">
        <w:rPr>
          <w:rFonts w:ascii="Cambria" w:hAnsi="Cambria"/>
          <w:sz w:val="20"/>
          <w:szCs w:val="20"/>
        </w:rPr>
        <w:t xml:space="preserve"> —</w:t>
      </w:r>
      <w:r w:rsidRPr="00FC58EC">
        <w:rPr>
          <w:rFonts w:ascii="Cambria" w:hAnsi="Cambria"/>
          <w:sz w:val="20"/>
          <w:szCs w:val="20"/>
        </w:rPr>
        <w:t xml:space="preserve"> Л.: Наука, 1988.</w:t>
      </w:r>
      <w:r w:rsidR="00765556" w:rsidRPr="00FC58EC">
        <w:rPr>
          <w:rFonts w:ascii="Cambria" w:hAnsi="Cambria"/>
          <w:sz w:val="20"/>
          <w:szCs w:val="20"/>
        </w:rPr>
        <w:t xml:space="preserve"> —</w:t>
      </w:r>
      <w:r w:rsidRPr="00FC58EC">
        <w:rPr>
          <w:rFonts w:ascii="Cambria" w:hAnsi="Cambria"/>
          <w:sz w:val="20"/>
          <w:szCs w:val="20"/>
        </w:rPr>
        <w:t xml:space="preserve"> 848 с.</w:t>
      </w:r>
    </w:p>
    <w:p w14:paraId="48FB2FE0"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Волошинов</w:t>
      </w:r>
      <w:r w:rsidR="00D11EF2">
        <w:rPr>
          <w:rFonts w:ascii="Cambria" w:hAnsi="Cambria"/>
          <w:sz w:val="20"/>
          <w:szCs w:val="20"/>
        </w:rPr>
        <w:t> </w:t>
      </w:r>
      <w:r w:rsidR="0008477B" w:rsidRPr="00FC58EC">
        <w:rPr>
          <w:rFonts w:ascii="Cambria" w:hAnsi="Cambria"/>
          <w:sz w:val="20"/>
          <w:szCs w:val="20"/>
        </w:rPr>
        <w:t>А. В.</w:t>
      </w:r>
      <w:r w:rsidR="00D11EF2">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атематика и искусство / </w:t>
      </w:r>
      <w:r w:rsidR="0008477B" w:rsidRPr="00FC58EC">
        <w:rPr>
          <w:rFonts w:ascii="Cambria" w:hAnsi="Cambria"/>
          <w:sz w:val="20"/>
          <w:szCs w:val="20"/>
        </w:rPr>
        <w:t>А. В.</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олошинов.</w:t>
      </w:r>
      <w:r w:rsidR="00765556" w:rsidRPr="00FC58EC">
        <w:rPr>
          <w:rFonts w:ascii="Cambria" w:hAnsi="Cambria"/>
          <w:sz w:val="20"/>
          <w:szCs w:val="20"/>
        </w:rPr>
        <w:t xml:space="preserve"> —</w:t>
      </w:r>
      <w:r w:rsidRPr="00FC58EC">
        <w:rPr>
          <w:rFonts w:ascii="Cambria" w:hAnsi="Cambria"/>
          <w:sz w:val="20"/>
          <w:szCs w:val="20"/>
        </w:rPr>
        <w:t xml:space="preserve"> М.: Просвещение, 1992.</w:t>
      </w:r>
      <w:r w:rsidR="00765556" w:rsidRPr="00FC58EC">
        <w:rPr>
          <w:rFonts w:ascii="Cambria" w:hAnsi="Cambria"/>
          <w:sz w:val="20"/>
          <w:szCs w:val="20"/>
        </w:rPr>
        <w:t xml:space="preserve"> —</w:t>
      </w:r>
      <w:r w:rsidRPr="00FC58EC">
        <w:rPr>
          <w:rFonts w:ascii="Cambria" w:hAnsi="Cambria"/>
          <w:sz w:val="20"/>
          <w:szCs w:val="20"/>
        </w:rPr>
        <w:t xml:space="preserve"> 335 с.</w:t>
      </w:r>
    </w:p>
    <w:p w14:paraId="67686F3A"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Воронина</w:t>
      </w:r>
      <w:r w:rsidR="00D11EF2">
        <w:rPr>
          <w:rFonts w:ascii="Cambria" w:hAnsi="Cambria"/>
          <w:sz w:val="20"/>
          <w:szCs w:val="20"/>
        </w:rPr>
        <w:t> </w:t>
      </w:r>
      <w:r w:rsidR="0008477B" w:rsidRPr="00FC58EC">
        <w:rPr>
          <w:rFonts w:ascii="Cambria" w:hAnsi="Cambria"/>
          <w:sz w:val="20"/>
          <w:szCs w:val="20"/>
        </w:rPr>
        <w:t>О. Н.</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оциокультурные детерминанты развития гендерной теории В России и на Западе / </w:t>
      </w:r>
      <w:r w:rsidR="0008477B" w:rsidRPr="00FC58EC">
        <w:rPr>
          <w:rFonts w:ascii="Cambria" w:hAnsi="Cambria"/>
          <w:sz w:val="20"/>
          <w:szCs w:val="20"/>
        </w:rPr>
        <w:t>О. Н. В</w:t>
      </w:r>
      <w:r w:rsidRPr="00FC58EC">
        <w:rPr>
          <w:rFonts w:ascii="Cambria" w:hAnsi="Cambria"/>
          <w:sz w:val="20"/>
          <w:szCs w:val="20"/>
        </w:rPr>
        <w:t>оронина // Общественные науки и современность.</w:t>
      </w:r>
      <w:r w:rsidR="00D11EF2">
        <w:rPr>
          <w:rFonts w:ascii="Cambria" w:hAnsi="Cambria"/>
          <w:sz w:val="20"/>
          <w:szCs w:val="20"/>
        </w:rPr>
        <w:t xml:space="preserve"> </w:t>
      </w:r>
      <w:r w:rsidRPr="00FC58EC">
        <w:rPr>
          <w:rFonts w:ascii="Cambria" w:hAnsi="Cambria"/>
          <w:sz w:val="20"/>
          <w:szCs w:val="20"/>
        </w:rPr>
        <w:t>2000.</w:t>
      </w:r>
      <w:r w:rsidR="00D11EF2">
        <w:rPr>
          <w:rFonts w:ascii="Cambria" w:hAnsi="Cambria"/>
          <w:sz w:val="20"/>
          <w:szCs w:val="20"/>
        </w:rPr>
        <w:t xml:space="preserve"> </w:t>
      </w:r>
      <w:r w:rsidRPr="00FC58EC">
        <w:rPr>
          <w:rFonts w:ascii="Cambria" w:hAnsi="Cambria"/>
          <w:sz w:val="20"/>
          <w:szCs w:val="20"/>
        </w:rPr>
        <w:t>№ 4.</w:t>
      </w:r>
      <w:r w:rsidR="00D11EF2">
        <w:rPr>
          <w:rFonts w:ascii="Cambria" w:hAnsi="Cambria"/>
          <w:sz w:val="20"/>
          <w:szCs w:val="20"/>
        </w:rPr>
        <w:t xml:space="preserve"> </w:t>
      </w:r>
      <w:r w:rsidRPr="00FC58EC">
        <w:rPr>
          <w:rFonts w:ascii="Cambria" w:hAnsi="Cambria"/>
          <w:sz w:val="20"/>
          <w:szCs w:val="20"/>
        </w:rPr>
        <w:t xml:space="preserve">С. 9–20. </w:t>
      </w:r>
    </w:p>
    <w:p w14:paraId="2C7FEF85"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Все о мужчинах. Образ и суть / науч. ред. </w:t>
      </w:r>
      <w:r w:rsidR="0008477B" w:rsidRPr="00FC58EC">
        <w:rPr>
          <w:rFonts w:ascii="Cambria" w:hAnsi="Cambria"/>
          <w:sz w:val="20"/>
          <w:szCs w:val="20"/>
        </w:rPr>
        <w:t>С. В. Н</w:t>
      </w:r>
      <w:r w:rsidRPr="00FC58EC">
        <w:rPr>
          <w:rFonts w:ascii="Cambria" w:hAnsi="Cambria"/>
          <w:sz w:val="20"/>
          <w:szCs w:val="20"/>
        </w:rPr>
        <w:t>икогосов.</w:t>
      </w:r>
      <w:r w:rsidR="00765556" w:rsidRPr="00FC58EC">
        <w:rPr>
          <w:rFonts w:ascii="Cambria" w:hAnsi="Cambria"/>
          <w:sz w:val="20"/>
          <w:szCs w:val="20"/>
        </w:rPr>
        <w:t xml:space="preserve"> —</w:t>
      </w:r>
      <w:r w:rsidRPr="00FC58EC">
        <w:rPr>
          <w:rFonts w:ascii="Cambria" w:hAnsi="Cambria"/>
          <w:sz w:val="20"/>
          <w:szCs w:val="20"/>
        </w:rPr>
        <w:t xml:space="preserve"> Ростов-н/Д, 1996.</w:t>
      </w:r>
    </w:p>
    <w:p w14:paraId="431486ED"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Выготский</w:t>
      </w:r>
      <w:r w:rsidR="00D11EF2">
        <w:rPr>
          <w:rFonts w:ascii="Cambria" w:hAnsi="Cambria"/>
          <w:sz w:val="20"/>
          <w:szCs w:val="20"/>
        </w:rPr>
        <w:t> </w:t>
      </w:r>
      <w:r w:rsidR="0008477B" w:rsidRPr="00FC58EC">
        <w:rPr>
          <w:rFonts w:ascii="Cambria" w:hAnsi="Cambria"/>
          <w:sz w:val="20"/>
          <w:szCs w:val="20"/>
        </w:rPr>
        <w:t>Л. С.</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оображение и творчество в детском возрасте / </w:t>
      </w:r>
      <w:r w:rsidR="0008477B" w:rsidRPr="00FC58EC">
        <w:rPr>
          <w:rFonts w:ascii="Cambria" w:hAnsi="Cambria"/>
          <w:sz w:val="20"/>
          <w:szCs w:val="20"/>
        </w:rPr>
        <w:t>Л. С. В</w:t>
      </w:r>
      <w:r w:rsidRPr="00FC58EC">
        <w:rPr>
          <w:rFonts w:ascii="Cambria" w:hAnsi="Cambria"/>
          <w:sz w:val="20"/>
          <w:szCs w:val="20"/>
        </w:rPr>
        <w:t>ыготский.</w:t>
      </w:r>
      <w:r w:rsidR="00765556" w:rsidRPr="00FC58EC">
        <w:rPr>
          <w:rFonts w:ascii="Cambria" w:hAnsi="Cambria"/>
          <w:sz w:val="20"/>
          <w:szCs w:val="20"/>
        </w:rPr>
        <w:t xml:space="preserve"> —</w:t>
      </w:r>
      <w:r w:rsidRPr="00FC58EC">
        <w:rPr>
          <w:rFonts w:ascii="Cambria" w:hAnsi="Cambria"/>
          <w:sz w:val="20"/>
          <w:szCs w:val="20"/>
        </w:rPr>
        <w:t xml:space="preserve"> СПб., 1997.</w:t>
      </w:r>
    </w:p>
    <w:p w14:paraId="05890220"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Выготский </w:t>
      </w:r>
      <w:r w:rsidR="0008477B" w:rsidRPr="00FC58EC">
        <w:rPr>
          <w:rFonts w:ascii="Cambria" w:hAnsi="Cambria"/>
          <w:sz w:val="20"/>
          <w:szCs w:val="20"/>
        </w:rPr>
        <w:t>Л. С.</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искусства / </w:t>
      </w:r>
      <w:r w:rsidR="0008477B" w:rsidRPr="00FC58EC">
        <w:rPr>
          <w:rFonts w:ascii="Cambria" w:hAnsi="Cambria"/>
          <w:sz w:val="20"/>
          <w:szCs w:val="20"/>
        </w:rPr>
        <w:t>Л. С. В</w:t>
      </w:r>
      <w:r w:rsidRPr="00FC58EC">
        <w:rPr>
          <w:rFonts w:ascii="Cambria" w:hAnsi="Cambria"/>
          <w:sz w:val="20"/>
          <w:szCs w:val="20"/>
        </w:rPr>
        <w:t>ыготский.</w:t>
      </w:r>
      <w:r w:rsidR="00765556" w:rsidRPr="00FC58EC">
        <w:rPr>
          <w:rFonts w:ascii="Cambria" w:hAnsi="Cambria"/>
          <w:sz w:val="20"/>
          <w:szCs w:val="20"/>
        </w:rPr>
        <w:t xml:space="preserve"> —</w:t>
      </w:r>
      <w:r w:rsidRPr="00FC58EC">
        <w:rPr>
          <w:rFonts w:ascii="Cambria" w:hAnsi="Cambria"/>
          <w:sz w:val="20"/>
          <w:szCs w:val="20"/>
        </w:rPr>
        <w:t xml:space="preserve"> Ростов-н/Д, 1997</w:t>
      </w:r>
    </w:p>
    <w:p w14:paraId="742338CC"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Выготский</w:t>
      </w:r>
      <w:r w:rsidR="00D11EF2">
        <w:rPr>
          <w:rFonts w:ascii="Cambria" w:hAnsi="Cambria"/>
          <w:sz w:val="20"/>
          <w:szCs w:val="20"/>
        </w:rPr>
        <w:t> </w:t>
      </w:r>
      <w:r w:rsidR="0008477B" w:rsidRPr="00FC58EC">
        <w:rPr>
          <w:rFonts w:ascii="Cambria" w:hAnsi="Cambria"/>
          <w:sz w:val="20"/>
          <w:szCs w:val="20"/>
        </w:rPr>
        <w:t>Л. С.</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едагогическая психология / </w:t>
      </w:r>
      <w:r w:rsidR="0008477B" w:rsidRPr="00FC58EC">
        <w:rPr>
          <w:rFonts w:ascii="Cambria" w:hAnsi="Cambria"/>
          <w:sz w:val="20"/>
          <w:szCs w:val="20"/>
        </w:rPr>
        <w:t>Л. С.</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ыготский.</w:t>
      </w:r>
      <w:r w:rsidR="00765556" w:rsidRPr="00FC58EC">
        <w:rPr>
          <w:rFonts w:ascii="Cambria" w:hAnsi="Cambria"/>
          <w:sz w:val="20"/>
          <w:szCs w:val="20"/>
        </w:rPr>
        <w:t xml:space="preserve"> —</w:t>
      </w:r>
      <w:r w:rsidRPr="00FC58EC">
        <w:rPr>
          <w:rFonts w:ascii="Cambria" w:hAnsi="Cambria"/>
          <w:sz w:val="20"/>
          <w:szCs w:val="20"/>
        </w:rPr>
        <w:t xml:space="preserve"> М., 1991.</w:t>
      </w:r>
      <w:r w:rsidR="00765556" w:rsidRPr="00FC58EC">
        <w:rPr>
          <w:rFonts w:ascii="Cambria" w:hAnsi="Cambria"/>
          <w:sz w:val="20"/>
          <w:szCs w:val="20"/>
        </w:rPr>
        <w:t xml:space="preserve"> —</w:t>
      </w:r>
      <w:r w:rsidRPr="00FC58EC">
        <w:rPr>
          <w:rFonts w:ascii="Cambria" w:hAnsi="Cambria"/>
          <w:sz w:val="20"/>
          <w:szCs w:val="20"/>
        </w:rPr>
        <w:t xml:space="preserve"> 480 с. </w:t>
      </w:r>
    </w:p>
    <w:p w14:paraId="0646ECA3"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Выжлецов </w:t>
      </w:r>
      <w:r w:rsidR="0008477B" w:rsidRPr="00FC58EC">
        <w:rPr>
          <w:rFonts w:ascii="Cambria" w:hAnsi="Cambria"/>
          <w:sz w:val="20"/>
          <w:szCs w:val="20"/>
        </w:rPr>
        <w:t>Г. П.</w:t>
      </w:r>
      <w:r w:rsidR="00D11EF2">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ксиология культуры / </w:t>
      </w:r>
      <w:r w:rsidR="0008477B" w:rsidRPr="00FC58EC">
        <w:rPr>
          <w:rFonts w:ascii="Cambria" w:hAnsi="Cambria"/>
          <w:sz w:val="20"/>
          <w:szCs w:val="20"/>
        </w:rPr>
        <w:t>Г. П. В</w:t>
      </w:r>
      <w:r w:rsidRPr="00FC58EC">
        <w:rPr>
          <w:rFonts w:ascii="Cambria" w:hAnsi="Cambria"/>
          <w:sz w:val="20"/>
          <w:szCs w:val="20"/>
        </w:rPr>
        <w:t>ыжлецов.</w:t>
      </w:r>
      <w:r w:rsidR="00765556" w:rsidRPr="00FC58EC">
        <w:rPr>
          <w:rFonts w:ascii="Cambria" w:hAnsi="Cambria"/>
          <w:sz w:val="20"/>
          <w:szCs w:val="20"/>
        </w:rPr>
        <w:t xml:space="preserve"> —</w:t>
      </w:r>
      <w:r w:rsidRPr="00FC58EC">
        <w:rPr>
          <w:rFonts w:ascii="Cambria" w:hAnsi="Cambria"/>
          <w:sz w:val="20"/>
          <w:szCs w:val="20"/>
        </w:rPr>
        <w:t xml:space="preserve"> СПб.: Изд-во Санкт-Петербургского ун</w:t>
      </w:r>
      <w:r w:rsidR="00D11EF2">
        <w:rPr>
          <w:rFonts w:ascii="Cambria" w:hAnsi="Cambria"/>
          <w:sz w:val="20"/>
          <w:szCs w:val="20"/>
        </w:rPr>
        <w:t>-</w:t>
      </w:r>
      <w:r w:rsidRPr="00FC58EC">
        <w:rPr>
          <w:rFonts w:ascii="Cambria" w:hAnsi="Cambria"/>
          <w:sz w:val="20"/>
          <w:szCs w:val="20"/>
        </w:rPr>
        <w:t>та, 1996.</w:t>
      </w:r>
      <w:r w:rsidR="00765556" w:rsidRPr="00FC58EC">
        <w:rPr>
          <w:rFonts w:ascii="Cambria" w:hAnsi="Cambria"/>
          <w:sz w:val="20"/>
          <w:szCs w:val="20"/>
        </w:rPr>
        <w:t xml:space="preserve"> —</w:t>
      </w:r>
      <w:r w:rsidRPr="00FC58EC">
        <w:rPr>
          <w:rFonts w:ascii="Cambria" w:hAnsi="Cambria"/>
          <w:sz w:val="20"/>
          <w:szCs w:val="20"/>
        </w:rPr>
        <w:t xml:space="preserve"> 152 с.</w:t>
      </w:r>
    </w:p>
    <w:p w14:paraId="69F0ECDF"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Высочина </w:t>
      </w:r>
      <w:r w:rsidR="0008477B" w:rsidRPr="00FC58EC">
        <w:rPr>
          <w:rFonts w:ascii="Cambria" w:hAnsi="Cambria"/>
          <w:sz w:val="20"/>
          <w:szCs w:val="20"/>
        </w:rPr>
        <w:t>Е. И.</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браз художника в общественном сознании как научная проблема / </w:t>
      </w:r>
      <w:r w:rsidR="0008477B" w:rsidRPr="00FC58EC">
        <w:rPr>
          <w:rFonts w:ascii="Cambria" w:hAnsi="Cambria"/>
          <w:sz w:val="20"/>
          <w:szCs w:val="20"/>
        </w:rPr>
        <w:t>Е. И. В</w:t>
      </w:r>
      <w:r w:rsidRPr="00FC58EC">
        <w:rPr>
          <w:rFonts w:ascii="Cambria" w:hAnsi="Cambria"/>
          <w:sz w:val="20"/>
          <w:szCs w:val="20"/>
        </w:rPr>
        <w:t>ысочина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1982.</w:t>
      </w:r>
      <w:r w:rsidR="00765556" w:rsidRPr="00FC58EC">
        <w:rPr>
          <w:rFonts w:ascii="Cambria" w:hAnsi="Cambria"/>
          <w:sz w:val="20"/>
          <w:szCs w:val="20"/>
        </w:rPr>
        <w:t xml:space="preserve"> —</w:t>
      </w:r>
      <w:r w:rsidRPr="00FC58EC">
        <w:rPr>
          <w:rFonts w:ascii="Cambria" w:hAnsi="Cambria"/>
          <w:sz w:val="20"/>
          <w:szCs w:val="20"/>
        </w:rPr>
        <w:t xml:space="preserve"> 268 с. </w:t>
      </w:r>
    </w:p>
    <w:p w14:paraId="5ABC2809"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Вышеславцев</w:t>
      </w:r>
      <w:r w:rsidR="00D11EF2">
        <w:rPr>
          <w:rFonts w:ascii="Cambria" w:hAnsi="Cambria"/>
          <w:sz w:val="20"/>
          <w:szCs w:val="20"/>
        </w:rPr>
        <w:t> </w:t>
      </w:r>
      <w:r w:rsidR="0008477B" w:rsidRPr="00FC58EC">
        <w:rPr>
          <w:rFonts w:ascii="Cambria" w:hAnsi="Cambria"/>
          <w:sz w:val="20"/>
          <w:szCs w:val="20"/>
        </w:rPr>
        <w:t>Б. П.</w:t>
      </w:r>
      <w:r w:rsidR="00D11EF2">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тика преображенного Эроса / </w:t>
      </w:r>
      <w:r w:rsidR="0008477B" w:rsidRPr="00FC58EC">
        <w:rPr>
          <w:rFonts w:ascii="Cambria" w:hAnsi="Cambria"/>
          <w:sz w:val="20"/>
          <w:szCs w:val="20"/>
        </w:rPr>
        <w:t>Б. П.</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ы</w:t>
      </w:r>
      <w:r w:rsidR="00D11EF2">
        <w:rPr>
          <w:rFonts w:ascii="Cambria" w:hAnsi="Cambria"/>
          <w:sz w:val="20"/>
          <w:szCs w:val="20"/>
        </w:rPr>
        <w:softHyphen/>
      </w:r>
      <w:r w:rsidRPr="00FC58EC">
        <w:rPr>
          <w:rFonts w:ascii="Cambria" w:hAnsi="Cambria"/>
          <w:sz w:val="20"/>
          <w:szCs w:val="20"/>
        </w:rPr>
        <w:t>ш</w:t>
      </w:r>
      <w:r w:rsidR="00D11EF2">
        <w:rPr>
          <w:rFonts w:ascii="Cambria" w:hAnsi="Cambria"/>
          <w:sz w:val="20"/>
          <w:szCs w:val="20"/>
        </w:rPr>
        <w:t>ес</w:t>
      </w:r>
      <w:r w:rsidRPr="00FC58EC">
        <w:rPr>
          <w:rFonts w:ascii="Cambria" w:hAnsi="Cambria"/>
          <w:sz w:val="20"/>
          <w:szCs w:val="20"/>
        </w:rPr>
        <w:t>лавцев.</w:t>
      </w:r>
      <w:r w:rsidR="00765556" w:rsidRPr="00FC58EC">
        <w:rPr>
          <w:rFonts w:ascii="Cambria" w:hAnsi="Cambria"/>
          <w:sz w:val="20"/>
          <w:szCs w:val="20"/>
        </w:rPr>
        <w:t xml:space="preserve"> —</w:t>
      </w:r>
      <w:r w:rsidRPr="00FC58EC">
        <w:rPr>
          <w:rFonts w:ascii="Cambria" w:hAnsi="Cambria"/>
          <w:sz w:val="20"/>
          <w:szCs w:val="20"/>
        </w:rPr>
        <w:t xml:space="preserve"> М., 1994.</w:t>
      </w:r>
    </w:p>
    <w:p w14:paraId="7F58D93A" w14:textId="77777777" w:rsidR="00F04DB2" w:rsidRPr="00D11EF2" w:rsidRDefault="00F04DB2" w:rsidP="00D11EF2">
      <w:pPr>
        <w:pStyle w:val="affff5"/>
        <w:numPr>
          <w:ilvl w:val="0"/>
          <w:numId w:val="10"/>
        </w:numPr>
        <w:spacing w:line="230" w:lineRule="auto"/>
        <w:ind w:left="425" w:hanging="425"/>
        <w:jc w:val="both"/>
        <w:rPr>
          <w:rFonts w:ascii="Cambria" w:hAnsi="Cambria"/>
          <w:sz w:val="20"/>
          <w:szCs w:val="20"/>
        </w:rPr>
      </w:pPr>
      <w:r w:rsidRPr="00D11EF2">
        <w:rPr>
          <w:rFonts w:ascii="Cambria" w:hAnsi="Cambria"/>
          <w:sz w:val="20"/>
          <w:szCs w:val="20"/>
        </w:rPr>
        <w:t>Гадамер</w:t>
      </w:r>
      <w:r w:rsidR="00D11EF2">
        <w:rPr>
          <w:rFonts w:ascii="Cambria" w:hAnsi="Cambria"/>
          <w:sz w:val="20"/>
          <w:szCs w:val="20"/>
        </w:rPr>
        <w:t> </w:t>
      </w:r>
      <w:r w:rsidR="0008477B" w:rsidRPr="00D11EF2">
        <w:rPr>
          <w:rFonts w:ascii="Cambria" w:hAnsi="Cambria"/>
          <w:sz w:val="20"/>
          <w:szCs w:val="20"/>
        </w:rPr>
        <w:t>Х. Г.</w:t>
      </w:r>
      <w:r w:rsidR="00D11EF2" w:rsidRPr="00D11EF2">
        <w:rPr>
          <w:rFonts w:ascii="Cambria" w:hAnsi="Cambria"/>
          <w:sz w:val="20"/>
          <w:szCs w:val="20"/>
        </w:rPr>
        <w:t xml:space="preserve"> </w:t>
      </w:r>
      <w:r w:rsidR="0008477B" w:rsidRPr="00D11EF2">
        <w:rPr>
          <w:rFonts w:ascii="Cambria" w:hAnsi="Cambria"/>
          <w:sz w:val="20"/>
          <w:szCs w:val="20"/>
        </w:rPr>
        <w:t>И</w:t>
      </w:r>
      <w:r w:rsidRPr="00D11EF2">
        <w:rPr>
          <w:rFonts w:ascii="Cambria" w:hAnsi="Cambria"/>
          <w:sz w:val="20"/>
          <w:szCs w:val="20"/>
        </w:rPr>
        <w:t xml:space="preserve">стина и метод / </w:t>
      </w:r>
      <w:r w:rsidR="0008477B" w:rsidRPr="00D11EF2">
        <w:rPr>
          <w:rFonts w:ascii="Cambria" w:hAnsi="Cambria"/>
          <w:sz w:val="20"/>
          <w:szCs w:val="20"/>
        </w:rPr>
        <w:t>Х. Г. Г</w:t>
      </w:r>
      <w:r w:rsidRPr="00D11EF2">
        <w:rPr>
          <w:rFonts w:ascii="Cambria" w:hAnsi="Cambria"/>
          <w:sz w:val="20"/>
          <w:szCs w:val="20"/>
        </w:rPr>
        <w:t>адамер.</w:t>
      </w:r>
      <w:r w:rsidR="00765556" w:rsidRPr="00D11EF2">
        <w:rPr>
          <w:rFonts w:ascii="Cambria" w:hAnsi="Cambria"/>
          <w:sz w:val="20"/>
          <w:szCs w:val="20"/>
        </w:rPr>
        <w:t xml:space="preserve"> —</w:t>
      </w:r>
      <w:r w:rsidRPr="00D11EF2">
        <w:rPr>
          <w:rFonts w:ascii="Cambria" w:hAnsi="Cambria"/>
          <w:sz w:val="20"/>
          <w:szCs w:val="20"/>
        </w:rPr>
        <w:t xml:space="preserve"> М., 1988.</w:t>
      </w:r>
      <w:r w:rsidR="00D11EF2" w:rsidRPr="00D11EF2">
        <w:rPr>
          <w:rFonts w:ascii="Cambria" w:hAnsi="Cambria"/>
          <w:sz w:val="20"/>
          <w:szCs w:val="20"/>
        </w:rPr>
        <w:t xml:space="preserve"> </w:t>
      </w:r>
      <w:r w:rsidR="00D11EF2">
        <w:rPr>
          <w:rFonts w:ascii="Cambria" w:hAnsi="Cambria"/>
          <w:sz w:val="20"/>
          <w:szCs w:val="20"/>
        </w:rPr>
        <w:br/>
      </w:r>
      <w:r w:rsidRPr="00D11EF2">
        <w:rPr>
          <w:rFonts w:ascii="Cambria" w:hAnsi="Cambria"/>
          <w:sz w:val="20"/>
          <w:szCs w:val="20"/>
        </w:rPr>
        <w:t>С. 39–58.</w:t>
      </w:r>
    </w:p>
    <w:p w14:paraId="0E927EDC"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Галин А. Личность и творчество. Психологические этюды / А. Галин.</w:t>
      </w:r>
      <w:r w:rsidR="00765556" w:rsidRPr="00FC58EC">
        <w:rPr>
          <w:rFonts w:ascii="Cambria" w:hAnsi="Cambria"/>
          <w:sz w:val="20"/>
          <w:szCs w:val="20"/>
        </w:rPr>
        <w:t xml:space="preserve"> —</w:t>
      </w:r>
      <w:r w:rsidRPr="00FC58EC">
        <w:rPr>
          <w:rFonts w:ascii="Cambria" w:hAnsi="Cambria"/>
          <w:sz w:val="20"/>
          <w:szCs w:val="20"/>
        </w:rPr>
        <w:t xml:space="preserve"> Новосибирск: Новосибирское кн. изд-во, 1989.</w:t>
      </w:r>
      <w:r w:rsidR="00D11EF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127 с. </w:t>
      </w:r>
    </w:p>
    <w:p w14:paraId="251969E8"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Гендерная психология: практикум / под ред. </w:t>
      </w:r>
      <w:r w:rsidR="0008477B" w:rsidRPr="00FC58EC">
        <w:rPr>
          <w:rFonts w:ascii="Cambria" w:hAnsi="Cambria"/>
          <w:sz w:val="20"/>
          <w:szCs w:val="20"/>
        </w:rPr>
        <w:t>И. С.</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лециной.</w:t>
      </w:r>
      <w:r w:rsidR="00D11EF2">
        <w:rPr>
          <w:rFonts w:ascii="Cambria" w:hAnsi="Cambria"/>
          <w:sz w:val="20"/>
          <w:szCs w:val="20"/>
        </w:rPr>
        <w:t xml:space="preserve"> </w:t>
      </w:r>
      <w:r w:rsidR="00765556" w:rsidRPr="00FC58EC">
        <w:rPr>
          <w:rFonts w:ascii="Cambria" w:hAnsi="Cambria"/>
          <w:sz w:val="20"/>
          <w:szCs w:val="20"/>
        </w:rPr>
        <w:t>—</w:t>
      </w:r>
      <w:r w:rsidR="00D11EF2">
        <w:rPr>
          <w:rFonts w:ascii="Cambria" w:hAnsi="Cambria"/>
          <w:sz w:val="20"/>
          <w:szCs w:val="20"/>
        </w:rPr>
        <w:t xml:space="preserve"> </w:t>
      </w:r>
      <w:r w:rsidRPr="00FC58EC">
        <w:rPr>
          <w:rFonts w:ascii="Cambria" w:hAnsi="Cambria"/>
          <w:sz w:val="20"/>
          <w:szCs w:val="20"/>
        </w:rPr>
        <w:t>2-е изд.</w:t>
      </w:r>
      <w:r w:rsidR="00765556" w:rsidRPr="00FC58EC">
        <w:rPr>
          <w:rFonts w:ascii="Cambria" w:hAnsi="Cambria"/>
          <w:sz w:val="20"/>
          <w:szCs w:val="20"/>
        </w:rPr>
        <w:t xml:space="preserve"> —</w:t>
      </w:r>
      <w:r w:rsidRPr="00FC58EC">
        <w:rPr>
          <w:rFonts w:ascii="Cambria" w:hAnsi="Cambria"/>
          <w:sz w:val="20"/>
          <w:szCs w:val="20"/>
        </w:rPr>
        <w:t xml:space="preserve"> СПб.: Питер, 2009.</w:t>
      </w:r>
      <w:r w:rsidR="00765556" w:rsidRPr="00FC58EC">
        <w:rPr>
          <w:rFonts w:ascii="Cambria" w:hAnsi="Cambria"/>
          <w:sz w:val="20"/>
          <w:szCs w:val="20"/>
        </w:rPr>
        <w:t xml:space="preserve"> —</w:t>
      </w:r>
      <w:r w:rsidRPr="00FC58EC">
        <w:rPr>
          <w:rFonts w:ascii="Cambria" w:hAnsi="Cambria"/>
          <w:sz w:val="20"/>
          <w:szCs w:val="20"/>
        </w:rPr>
        <w:t xml:space="preserve"> 496 с.: ил.</w:t>
      </w:r>
      <w:r w:rsidR="00765556" w:rsidRPr="00FC58EC">
        <w:rPr>
          <w:rFonts w:ascii="Cambria" w:hAnsi="Cambria"/>
          <w:sz w:val="20"/>
          <w:szCs w:val="20"/>
        </w:rPr>
        <w:t xml:space="preserve"> —</w:t>
      </w:r>
      <w:r w:rsidRPr="00FC58EC">
        <w:rPr>
          <w:rFonts w:ascii="Cambria" w:hAnsi="Cambria"/>
          <w:sz w:val="20"/>
          <w:szCs w:val="20"/>
        </w:rPr>
        <w:t xml:space="preserve"> (сер. Практикум)</w:t>
      </w:r>
    </w:p>
    <w:p w14:paraId="5B00B4A8" w14:textId="77777777" w:rsidR="00F04DB2" w:rsidRPr="00D11EF2" w:rsidRDefault="00F04DB2" w:rsidP="00D11EF2">
      <w:pPr>
        <w:pStyle w:val="affff5"/>
        <w:numPr>
          <w:ilvl w:val="0"/>
          <w:numId w:val="10"/>
        </w:numPr>
        <w:spacing w:line="230" w:lineRule="auto"/>
        <w:ind w:left="425" w:hanging="425"/>
        <w:jc w:val="both"/>
        <w:rPr>
          <w:rFonts w:ascii="Cambria" w:hAnsi="Cambria"/>
          <w:spacing w:val="-2"/>
          <w:sz w:val="20"/>
          <w:szCs w:val="20"/>
        </w:rPr>
      </w:pPr>
      <w:r w:rsidRPr="00D11EF2">
        <w:rPr>
          <w:rFonts w:ascii="Cambria" w:hAnsi="Cambria"/>
          <w:spacing w:val="-2"/>
          <w:sz w:val="20"/>
          <w:szCs w:val="20"/>
        </w:rPr>
        <w:t>Гендерный калейдоскоп: курс лекций</w:t>
      </w:r>
      <w:r w:rsidR="00765556" w:rsidRPr="00D11EF2">
        <w:rPr>
          <w:rFonts w:ascii="Cambria" w:hAnsi="Cambria"/>
          <w:spacing w:val="-2"/>
          <w:sz w:val="20"/>
          <w:szCs w:val="20"/>
        </w:rPr>
        <w:t xml:space="preserve"> </w:t>
      </w:r>
      <w:r w:rsidRPr="00D11EF2">
        <w:rPr>
          <w:rFonts w:ascii="Cambria" w:hAnsi="Cambria"/>
          <w:spacing w:val="-2"/>
          <w:sz w:val="20"/>
          <w:szCs w:val="20"/>
        </w:rPr>
        <w:t xml:space="preserve">/ под общ. ред. д-ра экон. наук </w:t>
      </w:r>
      <w:r w:rsidR="0008477B" w:rsidRPr="00D11EF2">
        <w:rPr>
          <w:rFonts w:ascii="Cambria" w:hAnsi="Cambria"/>
          <w:spacing w:val="-2"/>
          <w:sz w:val="20"/>
          <w:szCs w:val="20"/>
        </w:rPr>
        <w:t>М. М. М</w:t>
      </w:r>
      <w:r w:rsidRPr="00D11EF2">
        <w:rPr>
          <w:rFonts w:ascii="Cambria" w:hAnsi="Cambria"/>
          <w:spacing w:val="-2"/>
          <w:sz w:val="20"/>
          <w:szCs w:val="20"/>
        </w:rPr>
        <w:t>алышевой.</w:t>
      </w:r>
      <w:r w:rsidR="00765556" w:rsidRPr="00D11EF2">
        <w:rPr>
          <w:rFonts w:ascii="Cambria" w:hAnsi="Cambria"/>
          <w:spacing w:val="-2"/>
          <w:sz w:val="20"/>
          <w:szCs w:val="20"/>
        </w:rPr>
        <w:t xml:space="preserve"> —</w:t>
      </w:r>
      <w:r w:rsidRPr="00D11EF2">
        <w:rPr>
          <w:rFonts w:ascii="Cambria" w:hAnsi="Cambria"/>
          <w:spacing w:val="-2"/>
          <w:sz w:val="20"/>
          <w:szCs w:val="20"/>
        </w:rPr>
        <w:t xml:space="preserve"> М.: Академия, 2002.</w:t>
      </w:r>
      <w:r w:rsidR="00765556" w:rsidRPr="00D11EF2">
        <w:rPr>
          <w:rFonts w:ascii="Cambria" w:hAnsi="Cambria"/>
          <w:spacing w:val="-2"/>
          <w:sz w:val="20"/>
          <w:szCs w:val="20"/>
        </w:rPr>
        <w:t xml:space="preserve"> —</w:t>
      </w:r>
      <w:r w:rsidRPr="00D11EF2">
        <w:rPr>
          <w:rFonts w:ascii="Cambria" w:hAnsi="Cambria"/>
          <w:spacing w:val="-2"/>
          <w:sz w:val="20"/>
          <w:szCs w:val="20"/>
        </w:rPr>
        <w:t xml:space="preserve"> 520</w:t>
      </w:r>
      <w:r w:rsidR="00D11EF2" w:rsidRPr="00D11EF2">
        <w:rPr>
          <w:rFonts w:ascii="Cambria" w:hAnsi="Cambria"/>
          <w:spacing w:val="-2"/>
          <w:sz w:val="20"/>
          <w:szCs w:val="20"/>
        </w:rPr>
        <w:t> </w:t>
      </w:r>
      <w:r w:rsidRPr="00D11EF2">
        <w:rPr>
          <w:rFonts w:ascii="Cambria" w:hAnsi="Cambria"/>
          <w:spacing w:val="-2"/>
          <w:sz w:val="20"/>
          <w:szCs w:val="20"/>
        </w:rPr>
        <w:t>с.</w:t>
      </w:r>
    </w:p>
    <w:p w14:paraId="451F86E5" w14:textId="77777777" w:rsidR="00F04DB2" w:rsidRPr="00D11EF2" w:rsidRDefault="00F04DB2" w:rsidP="00D11EF2">
      <w:pPr>
        <w:pStyle w:val="affff5"/>
        <w:numPr>
          <w:ilvl w:val="0"/>
          <w:numId w:val="10"/>
        </w:numPr>
        <w:spacing w:line="235" w:lineRule="auto"/>
        <w:ind w:left="426" w:hanging="426"/>
        <w:jc w:val="both"/>
        <w:rPr>
          <w:rFonts w:ascii="Cambria" w:hAnsi="Cambria"/>
          <w:spacing w:val="-2"/>
          <w:sz w:val="20"/>
          <w:szCs w:val="20"/>
        </w:rPr>
      </w:pPr>
      <w:r w:rsidRPr="00D11EF2">
        <w:rPr>
          <w:rFonts w:ascii="Cambria" w:hAnsi="Cambria"/>
          <w:spacing w:val="-2"/>
          <w:sz w:val="20"/>
          <w:szCs w:val="20"/>
        </w:rPr>
        <w:t xml:space="preserve">Гомоэротический взгляд и поэтика мужского тела / сост. </w:t>
      </w:r>
      <w:r w:rsidR="0008477B" w:rsidRPr="00D11EF2">
        <w:rPr>
          <w:rFonts w:ascii="Cambria" w:hAnsi="Cambria"/>
          <w:spacing w:val="-2"/>
          <w:sz w:val="20"/>
          <w:szCs w:val="20"/>
        </w:rPr>
        <w:t>И. С. К</w:t>
      </w:r>
      <w:r w:rsidRPr="00D11EF2">
        <w:rPr>
          <w:rFonts w:ascii="Cambria" w:hAnsi="Cambria"/>
          <w:spacing w:val="-2"/>
          <w:sz w:val="20"/>
          <w:szCs w:val="20"/>
        </w:rPr>
        <w:t>он // Гендерные исследования.</w:t>
      </w:r>
      <w:r w:rsidR="00D11EF2" w:rsidRPr="00D11EF2">
        <w:rPr>
          <w:rFonts w:ascii="Cambria" w:hAnsi="Cambria"/>
          <w:spacing w:val="-2"/>
          <w:sz w:val="20"/>
          <w:szCs w:val="20"/>
        </w:rPr>
        <w:t xml:space="preserve"> </w:t>
      </w:r>
      <w:r w:rsidRPr="00D11EF2">
        <w:rPr>
          <w:rFonts w:ascii="Cambria" w:hAnsi="Cambria"/>
          <w:spacing w:val="-2"/>
          <w:sz w:val="20"/>
          <w:szCs w:val="20"/>
        </w:rPr>
        <w:t>1999. № 3.</w:t>
      </w:r>
      <w:r w:rsidR="00D11EF2" w:rsidRPr="00D11EF2">
        <w:rPr>
          <w:rFonts w:ascii="Cambria" w:hAnsi="Cambria"/>
          <w:spacing w:val="-2"/>
          <w:sz w:val="20"/>
          <w:szCs w:val="20"/>
        </w:rPr>
        <w:t xml:space="preserve"> </w:t>
      </w:r>
      <w:r w:rsidRPr="00D11EF2">
        <w:rPr>
          <w:rFonts w:ascii="Cambria" w:hAnsi="Cambria"/>
          <w:spacing w:val="-2"/>
          <w:sz w:val="20"/>
          <w:szCs w:val="20"/>
        </w:rPr>
        <w:t xml:space="preserve">С. 167–182. </w:t>
      </w:r>
    </w:p>
    <w:p w14:paraId="6586CE50"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Геодакян</w:t>
      </w:r>
      <w:r w:rsidR="00D11EF2">
        <w:rPr>
          <w:rFonts w:ascii="Cambria" w:hAnsi="Cambria"/>
          <w:sz w:val="20"/>
          <w:szCs w:val="20"/>
        </w:rPr>
        <w:t> </w:t>
      </w:r>
      <w:r w:rsidR="0008477B" w:rsidRPr="00FC58EC">
        <w:rPr>
          <w:rFonts w:ascii="Cambria" w:hAnsi="Cambria"/>
          <w:sz w:val="20"/>
          <w:szCs w:val="20"/>
        </w:rPr>
        <w:t>В. А.</w:t>
      </w:r>
      <w:r w:rsidR="00D11EF2">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волюционная логика дифференциации полов и долголетие / </w:t>
      </w:r>
      <w:r w:rsidR="0008477B" w:rsidRPr="00FC58EC">
        <w:rPr>
          <w:rFonts w:ascii="Cambria" w:hAnsi="Cambria"/>
          <w:sz w:val="20"/>
          <w:szCs w:val="20"/>
        </w:rPr>
        <w:t>В. А. Г</w:t>
      </w:r>
      <w:r w:rsidRPr="00FC58EC">
        <w:rPr>
          <w:rFonts w:ascii="Cambria" w:hAnsi="Cambria"/>
          <w:sz w:val="20"/>
          <w:szCs w:val="20"/>
        </w:rPr>
        <w:t>еодакян // Природа. 1983.</w:t>
      </w:r>
      <w:r w:rsidR="00D11EF2">
        <w:rPr>
          <w:rFonts w:ascii="Cambria" w:hAnsi="Cambria"/>
          <w:sz w:val="20"/>
          <w:szCs w:val="20"/>
        </w:rPr>
        <w:t xml:space="preserve"> </w:t>
      </w:r>
      <w:r w:rsidRPr="00FC58EC">
        <w:rPr>
          <w:rFonts w:ascii="Cambria" w:hAnsi="Cambria"/>
          <w:sz w:val="20"/>
          <w:szCs w:val="20"/>
        </w:rPr>
        <w:t>№ 1.</w:t>
      </w:r>
      <w:r w:rsidR="00765556" w:rsidRPr="00FC58EC">
        <w:rPr>
          <w:rFonts w:ascii="Cambria" w:hAnsi="Cambria"/>
          <w:sz w:val="20"/>
          <w:szCs w:val="20"/>
        </w:rPr>
        <w:t xml:space="preserve"> </w:t>
      </w:r>
      <w:r w:rsidRPr="00FC58EC">
        <w:rPr>
          <w:rFonts w:ascii="Cambria" w:hAnsi="Cambria"/>
          <w:sz w:val="20"/>
          <w:szCs w:val="20"/>
        </w:rPr>
        <w:t>С. 70–80.</w:t>
      </w:r>
    </w:p>
    <w:p w14:paraId="7FA5CC11"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Георгиевский</w:t>
      </w:r>
      <w:r w:rsidR="00D11EF2">
        <w:rPr>
          <w:rFonts w:ascii="Cambria" w:hAnsi="Cambria"/>
          <w:sz w:val="20"/>
          <w:szCs w:val="20"/>
        </w:rPr>
        <w:t> </w:t>
      </w:r>
      <w:r w:rsidR="0008477B" w:rsidRPr="00FC58EC">
        <w:rPr>
          <w:rFonts w:ascii="Cambria" w:hAnsi="Cambria"/>
          <w:sz w:val="20"/>
          <w:szCs w:val="20"/>
        </w:rPr>
        <w:t>А. Б.</w:t>
      </w:r>
      <w:r w:rsidR="00D11EF2">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илософское содержание и функции теории адаптации / </w:t>
      </w:r>
      <w:r w:rsidR="0008477B" w:rsidRPr="00FC58EC">
        <w:rPr>
          <w:rFonts w:ascii="Cambria" w:hAnsi="Cambria"/>
          <w:sz w:val="20"/>
          <w:szCs w:val="20"/>
        </w:rPr>
        <w:t>А. Б. Г</w:t>
      </w:r>
      <w:r w:rsidRPr="00FC58EC">
        <w:rPr>
          <w:rFonts w:ascii="Cambria" w:hAnsi="Cambria"/>
          <w:sz w:val="20"/>
          <w:szCs w:val="20"/>
        </w:rPr>
        <w:t>еоргиевский.</w:t>
      </w:r>
      <w:r w:rsidR="00765556" w:rsidRPr="00FC58EC">
        <w:rPr>
          <w:rFonts w:ascii="Cambria" w:hAnsi="Cambria"/>
          <w:sz w:val="20"/>
          <w:szCs w:val="20"/>
        </w:rPr>
        <w:t xml:space="preserve"> —</w:t>
      </w:r>
      <w:r w:rsidRPr="00FC58EC">
        <w:rPr>
          <w:rFonts w:ascii="Cambria" w:hAnsi="Cambria"/>
          <w:sz w:val="20"/>
          <w:szCs w:val="20"/>
        </w:rPr>
        <w:t xml:space="preserve"> Л., 1985.</w:t>
      </w:r>
    </w:p>
    <w:p w14:paraId="1692B5CB"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Гете </w:t>
      </w:r>
      <w:r w:rsidR="0008477B" w:rsidRPr="00FC58EC">
        <w:rPr>
          <w:rFonts w:ascii="Cambria" w:hAnsi="Cambria"/>
          <w:sz w:val="20"/>
          <w:szCs w:val="20"/>
        </w:rPr>
        <w:t>И. В.</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пыт живописи Дидро: собр. соч.</w:t>
      </w:r>
      <w:r w:rsidR="00765556" w:rsidRPr="00FC58EC">
        <w:rPr>
          <w:rFonts w:ascii="Cambria" w:hAnsi="Cambria"/>
          <w:sz w:val="20"/>
          <w:szCs w:val="20"/>
        </w:rPr>
        <w:t xml:space="preserve"> —</w:t>
      </w:r>
      <w:r w:rsidRPr="00FC58EC">
        <w:rPr>
          <w:rFonts w:ascii="Cambria" w:hAnsi="Cambria"/>
          <w:sz w:val="20"/>
          <w:szCs w:val="20"/>
        </w:rPr>
        <w:t xml:space="preserve"> М., 1947.</w:t>
      </w:r>
      <w:r w:rsidR="00765556" w:rsidRPr="00FC58EC">
        <w:rPr>
          <w:rFonts w:ascii="Cambria" w:hAnsi="Cambria"/>
          <w:sz w:val="20"/>
          <w:szCs w:val="20"/>
        </w:rPr>
        <w:t xml:space="preserve"> —</w:t>
      </w:r>
      <w:r w:rsidRPr="00FC58EC">
        <w:rPr>
          <w:rFonts w:ascii="Cambria" w:hAnsi="Cambria"/>
          <w:sz w:val="20"/>
          <w:szCs w:val="20"/>
        </w:rPr>
        <w:t xml:space="preserve"> 271 с.</w:t>
      </w:r>
    </w:p>
    <w:p w14:paraId="1554EBEA"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Гилева </w:t>
      </w:r>
      <w:r w:rsidR="0008477B" w:rsidRPr="00FC58EC">
        <w:rPr>
          <w:rFonts w:ascii="Cambria" w:hAnsi="Cambria"/>
          <w:sz w:val="20"/>
          <w:szCs w:val="20"/>
        </w:rPr>
        <w:t>И. О.</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ворчество как характеристика профессионализма / </w:t>
      </w:r>
      <w:r w:rsidR="0008477B" w:rsidRPr="00FC58EC">
        <w:rPr>
          <w:rFonts w:ascii="Cambria" w:hAnsi="Cambria"/>
          <w:sz w:val="20"/>
          <w:szCs w:val="20"/>
        </w:rPr>
        <w:t>И. О. Г</w:t>
      </w:r>
      <w:r w:rsidRPr="00FC58EC">
        <w:rPr>
          <w:rFonts w:ascii="Cambria" w:hAnsi="Cambria"/>
          <w:sz w:val="20"/>
          <w:szCs w:val="20"/>
        </w:rPr>
        <w:t>илева // Прикладная психология.</w:t>
      </w:r>
      <w:r w:rsidR="00D11EF2">
        <w:rPr>
          <w:rFonts w:ascii="Cambria" w:hAnsi="Cambria"/>
          <w:sz w:val="20"/>
          <w:szCs w:val="20"/>
        </w:rPr>
        <w:t xml:space="preserve"> </w:t>
      </w:r>
      <w:r w:rsidRPr="00FC58EC">
        <w:rPr>
          <w:rFonts w:ascii="Cambria" w:hAnsi="Cambria"/>
          <w:sz w:val="20"/>
          <w:szCs w:val="20"/>
        </w:rPr>
        <w:t>2002.</w:t>
      </w:r>
      <w:r w:rsidR="00D11EF2">
        <w:rPr>
          <w:rFonts w:ascii="Cambria" w:hAnsi="Cambria"/>
          <w:sz w:val="20"/>
          <w:szCs w:val="20"/>
        </w:rPr>
        <w:t xml:space="preserve"> </w:t>
      </w:r>
      <w:r w:rsidRPr="00FC58EC">
        <w:rPr>
          <w:rFonts w:ascii="Cambria" w:hAnsi="Cambria"/>
          <w:sz w:val="20"/>
          <w:szCs w:val="20"/>
        </w:rPr>
        <w:t>№ 4.</w:t>
      </w:r>
      <w:r w:rsidR="00765556" w:rsidRPr="00FC58EC">
        <w:rPr>
          <w:rFonts w:ascii="Cambria" w:hAnsi="Cambria"/>
          <w:sz w:val="20"/>
          <w:szCs w:val="20"/>
        </w:rPr>
        <w:t xml:space="preserve"> </w:t>
      </w:r>
      <w:r w:rsidRPr="00FC58EC">
        <w:rPr>
          <w:rFonts w:ascii="Cambria" w:hAnsi="Cambria"/>
          <w:sz w:val="20"/>
          <w:szCs w:val="20"/>
        </w:rPr>
        <w:t>С. 59–64.</w:t>
      </w:r>
    </w:p>
    <w:p w14:paraId="75EB2833"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Гилинский</w:t>
      </w:r>
      <w:r w:rsidR="00D11EF2">
        <w:rPr>
          <w:rFonts w:ascii="Cambria" w:hAnsi="Cambria"/>
          <w:sz w:val="20"/>
          <w:szCs w:val="20"/>
        </w:rPr>
        <w:t> </w:t>
      </w:r>
      <w:r w:rsidR="0008477B" w:rsidRPr="00FC58EC">
        <w:rPr>
          <w:rFonts w:ascii="Cambria" w:hAnsi="Cambria"/>
          <w:sz w:val="20"/>
          <w:szCs w:val="20"/>
        </w:rPr>
        <w:t>Я. И.</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ворчество: норма или отклонение?</w:t>
      </w:r>
      <w:r w:rsidR="00765556" w:rsidRPr="00FC58EC">
        <w:rPr>
          <w:rFonts w:ascii="Cambria" w:hAnsi="Cambria"/>
          <w:sz w:val="20"/>
          <w:szCs w:val="20"/>
        </w:rPr>
        <w:t xml:space="preserve"> </w:t>
      </w:r>
      <w:r w:rsidRPr="00FC58EC">
        <w:rPr>
          <w:rFonts w:ascii="Cambria" w:hAnsi="Cambria"/>
          <w:sz w:val="20"/>
          <w:szCs w:val="20"/>
        </w:rPr>
        <w:t xml:space="preserve">/ </w:t>
      </w:r>
      <w:r w:rsidR="0008477B" w:rsidRPr="00FC58EC">
        <w:rPr>
          <w:rFonts w:ascii="Cambria" w:hAnsi="Cambria"/>
          <w:sz w:val="20"/>
          <w:szCs w:val="20"/>
        </w:rPr>
        <w:t>Я. И. Г</w:t>
      </w:r>
      <w:r w:rsidRPr="00FC58EC">
        <w:rPr>
          <w:rFonts w:ascii="Cambria" w:hAnsi="Cambria"/>
          <w:sz w:val="20"/>
          <w:szCs w:val="20"/>
        </w:rPr>
        <w:t>илинский // Социол. исслед.</w:t>
      </w:r>
      <w:r w:rsidR="00D11EF2">
        <w:rPr>
          <w:rFonts w:ascii="Cambria" w:hAnsi="Cambria"/>
          <w:sz w:val="20"/>
          <w:szCs w:val="20"/>
        </w:rPr>
        <w:t xml:space="preserve"> </w:t>
      </w:r>
      <w:r w:rsidRPr="00FC58EC">
        <w:rPr>
          <w:rFonts w:ascii="Cambria" w:hAnsi="Cambria"/>
          <w:sz w:val="20"/>
          <w:szCs w:val="20"/>
        </w:rPr>
        <w:t>1990.</w:t>
      </w:r>
      <w:r w:rsidR="00D11EF2">
        <w:rPr>
          <w:rFonts w:ascii="Cambria" w:hAnsi="Cambria"/>
          <w:sz w:val="20"/>
          <w:szCs w:val="20"/>
        </w:rPr>
        <w:t xml:space="preserve"> </w:t>
      </w:r>
      <w:r w:rsidRPr="00FC58EC">
        <w:rPr>
          <w:rFonts w:ascii="Cambria" w:hAnsi="Cambria"/>
          <w:sz w:val="20"/>
          <w:szCs w:val="20"/>
        </w:rPr>
        <w:t>№ 2.</w:t>
      </w:r>
      <w:r w:rsidR="00D11EF2">
        <w:rPr>
          <w:rFonts w:ascii="Cambria" w:hAnsi="Cambria"/>
          <w:sz w:val="20"/>
          <w:szCs w:val="20"/>
        </w:rPr>
        <w:t xml:space="preserve"> </w:t>
      </w:r>
      <w:r w:rsidRPr="00FC58EC">
        <w:rPr>
          <w:rFonts w:ascii="Cambria" w:hAnsi="Cambria"/>
          <w:sz w:val="20"/>
          <w:szCs w:val="20"/>
        </w:rPr>
        <w:t>С. 41–49.</w:t>
      </w:r>
    </w:p>
    <w:p w14:paraId="59723592" w14:textId="77777777" w:rsidR="00F04DB2" w:rsidRPr="00D11EF2" w:rsidRDefault="00F04DB2" w:rsidP="00D11EF2">
      <w:pPr>
        <w:pStyle w:val="affff5"/>
        <w:numPr>
          <w:ilvl w:val="0"/>
          <w:numId w:val="10"/>
        </w:numPr>
        <w:spacing w:line="230" w:lineRule="auto"/>
        <w:ind w:left="425" w:hanging="425"/>
        <w:jc w:val="both"/>
        <w:rPr>
          <w:rFonts w:ascii="Cambria" w:hAnsi="Cambria"/>
          <w:spacing w:val="-2"/>
          <w:sz w:val="20"/>
          <w:szCs w:val="20"/>
        </w:rPr>
      </w:pPr>
      <w:r w:rsidRPr="00D11EF2">
        <w:rPr>
          <w:rFonts w:ascii="Cambria" w:hAnsi="Cambria"/>
          <w:spacing w:val="-2"/>
          <w:sz w:val="20"/>
          <w:szCs w:val="20"/>
        </w:rPr>
        <w:t>Гилфорд</w:t>
      </w:r>
      <w:r w:rsidR="00D11EF2" w:rsidRPr="00D11EF2">
        <w:rPr>
          <w:rFonts w:ascii="Cambria" w:hAnsi="Cambria"/>
          <w:spacing w:val="-2"/>
          <w:sz w:val="20"/>
          <w:szCs w:val="20"/>
        </w:rPr>
        <w:t> </w:t>
      </w:r>
      <w:r w:rsidRPr="00D11EF2">
        <w:rPr>
          <w:rFonts w:ascii="Cambria" w:hAnsi="Cambria"/>
          <w:spacing w:val="-2"/>
          <w:sz w:val="20"/>
          <w:szCs w:val="20"/>
        </w:rPr>
        <w:t xml:space="preserve">Дж. Три стороны интеллекта // Психология мышления / под ред. </w:t>
      </w:r>
      <w:r w:rsidR="0008477B" w:rsidRPr="00D11EF2">
        <w:rPr>
          <w:rFonts w:ascii="Cambria" w:hAnsi="Cambria"/>
          <w:spacing w:val="-2"/>
          <w:sz w:val="20"/>
          <w:szCs w:val="20"/>
        </w:rPr>
        <w:t>А. М. М</w:t>
      </w:r>
      <w:r w:rsidRPr="00D11EF2">
        <w:rPr>
          <w:rFonts w:ascii="Cambria" w:hAnsi="Cambria"/>
          <w:spacing w:val="-2"/>
          <w:sz w:val="20"/>
          <w:szCs w:val="20"/>
        </w:rPr>
        <w:t>атюшкина.</w:t>
      </w:r>
      <w:r w:rsidR="00765556" w:rsidRPr="00D11EF2">
        <w:rPr>
          <w:rFonts w:ascii="Cambria" w:hAnsi="Cambria"/>
          <w:spacing w:val="-2"/>
          <w:sz w:val="20"/>
          <w:szCs w:val="20"/>
        </w:rPr>
        <w:t xml:space="preserve"> —</w:t>
      </w:r>
      <w:r w:rsidRPr="00D11EF2">
        <w:rPr>
          <w:rFonts w:ascii="Cambria" w:hAnsi="Cambria"/>
          <w:spacing w:val="-2"/>
          <w:sz w:val="20"/>
          <w:szCs w:val="20"/>
        </w:rPr>
        <w:t xml:space="preserve"> М., 1965.</w:t>
      </w:r>
      <w:r w:rsidR="00D11EF2" w:rsidRPr="00D11EF2">
        <w:rPr>
          <w:rFonts w:ascii="Cambria" w:hAnsi="Cambria"/>
          <w:spacing w:val="-2"/>
          <w:sz w:val="20"/>
          <w:szCs w:val="20"/>
        </w:rPr>
        <w:t xml:space="preserve"> </w:t>
      </w:r>
      <w:r w:rsidRPr="00D11EF2">
        <w:rPr>
          <w:rFonts w:ascii="Cambria" w:hAnsi="Cambria"/>
          <w:spacing w:val="-2"/>
          <w:sz w:val="20"/>
          <w:szCs w:val="20"/>
        </w:rPr>
        <w:t xml:space="preserve">С. 433–456. </w:t>
      </w:r>
    </w:p>
    <w:p w14:paraId="0D7E046C"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Гласс Д. Статистические методы в педагогике и психологии / Д. Глас, Д. Стэнли.</w:t>
      </w:r>
      <w:r w:rsidR="00765556" w:rsidRPr="00FC58EC">
        <w:rPr>
          <w:rFonts w:ascii="Cambria" w:hAnsi="Cambria"/>
          <w:sz w:val="20"/>
          <w:szCs w:val="20"/>
        </w:rPr>
        <w:t xml:space="preserve"> —</w:t>
      </w:r>
      <w:r w:rsidRPr="00FC58EC">
        <w:rPr>
          <w:rFonts w:ascii="Cambria" w:hAnsi="Cambria"/>
          <w:sz w:val="20"/>
          <w:szCs w:val="20"/>
        </w:rPr>
        <w:t xml:space="preserve"> М.: Прогресс, 1976.</w:t>
      </w:r>
      <w:r w:rsidR="00765556" w:rsidRPr="00FC58EC">
        <w:rPr>
          <w:rFonts w:ascii="Cambria" w:hAnsi="Cambria"/>
          <w:sz w:val="20"/>
          <w:szCs w:val="20"/>
        </w:rPr>
        <w:t xml:space="preserve"> —</w:t>
      </w:r>
      <w:r w:rsidRPr="00FC58EC">
        <w:rPr>
          <w:rFonts w:ascii="Cambria" w:hAnsi="Cambria"/>
          <w:sz w:val="20"/>
          <w:szCs w:val="20"/>
        </w:rPr>
        <w:t xml:space="preserve"> 495 с.</w:t>
      </w:r>
    </w:p>
    <w:p w14:paraId="367C69AB"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Говорун</w:t>
      </w:r>
      <w:r w:rsidR="00D11EF2">
        <w:rPr>
          <w:rFonts w:ascii="Cambria" w:hAnsi="Cambria"/>
          <w:sz w:val="20"/>
          <w:szCs w:val="20"/>
        </w:rPr>
        <w:t> </w:t>
      </w:r>
      <w:r w:rsidRPr="00FC58EC">
        <w:rPr>
          <w:rFonts w:ascii="Cambria" w:hAnsi="Cambria"/>
          <w:sz w:val="20"/>
          <w:szCs w:val="20"/>
        </w:rPr>
        <w:t>Д.</w:t>
      </w:r>
      <w:r w:rsidR="00D11EF2">
        <w:rPr>
          <w:rFonts w:ascii="Cambria" w:hAnsi="Cambria"/>
          <w:sz w:val="20"/>
          <w:szCs w:val="20"/>
        </w:rPr>
        <w:t> </w:t>
      </w:r>
      <w:r w:rsidRPr="00FC58EC">
        <w:rPr>
          <w:rFonts w:ascii="Cambria" w:hAnsi="Cambria"/>
          <w:sz w:val="20"/>
          <w:szCs w:val="20"/>
        </w:rPr>
        <w:t xml:space="preserve">И. Творческое воображение и эстетические чувства / </w:t>
      </w:r>
      <w:r w:rsidR="0008477B" w:rsidRPr="00FC58EC">
        <w:rPr>
          <w:rFonts w:ascii="Cambria" w:hAnsi="Cambria"/>
          <w:sz w:val="20"/>
          <w:szCs w:val="20"/>
        </w:rPr>
        <w:t>Д. И. Г</w:t>
      </w:r>
      <w:r w:rsidRPr="00FC58EC">
        <w:rPr>
          <w:rFonts w:ascii="Cambria" w:hAnsi="Cambria"/>
          <w:sz w:val="20"/>
          <w:szCs w:val="20"/>
        </w:rPr>
        <w:t>оворун.</w:t>
      </w:r>
      <w:r w:rsidR="00765556" w:rsidRPr="00FC58EC">
        <w:rPr>
          <w:rFonts w:ascii="Cambria" w:hAnsi="Cambria"/>
          <w:sz w:val="20"/>
          <w:szCs w:val="20"/>
        </w:rPr>
        <w:t xml:space="preserve"> —</w:t>
      </w:r>
      <w:r w:rsidRPr="00FC58EC">
        <w:rPr>
          <w:rFonts w:ascii="Cambria" w:hAnsi="Cambria"/>
          <w:sz w:val="20"/>
          <w:szCs w:val="20"/>
        </w:rPr>
        <w:t xml:space="preserve"> К.: Выща шк., 1990.</w:t>
      </w:r>
      <w:r w:rsidR="00765556" w:rsidRPr="00FC58EC">
        <w:rPr>
          <w:rFonts w:ascii="Cambria" w:hAnsi="Cambria"/>
          <w:sz w:val="20"/>
          <w:szCs w:val="20"/>
        </w:rPr>
        <w:t xml:space="preserve"> —</w:t>
      </w:r>
      <w:r w:rsidRPr="00FC58EC">
        <w:rPr>
          <w:rFonts w:ascii="Cambria" w:hAnsi="Cambria"/>
          <w:sz w:val="20"/>
          <w:szCs w:val="20"/>
        </w:rPr>
        <w:t xml:space="preserve"> 143 с.</w:t>
      </w:r>
      <w:r w:rsidR="00765556" w:rsidRPr="00FC58EC">
        <w:rPr>
          <w:rFonts w:ascii="Cambria" w:hAnsi="Cambria"/>
          <w:sz w:val="20"/>
          <w:szCs w:val="20"/>
        </w:rPr>
        <w:t xml:space="preserve"> —</w:t>
      </w:r>
      <w:r w:rsidRPr="00FC58EC">
        <w:rPr>
          <w:rFonts w:ascii="Cambria" w:hAnsi="Cambria"/>
          <w:sz w:val="20"/>
          <w:szCs w:val="20"/>
        </w:rPr>
        <w:t xml:space="preserve"> (философская монография).</w:t>
      </w:r>
    </w:p>
    <w:p w14:paraId="5DEE9511"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Годфруа Ж. Что такое психология? В 2 т. / Ж. Годфруа.</w:t>
      </w:r>
      <w:r w:rsidR="00765556" w:rsidRPr="00FC58EC">
        <w:rPr>
          <w:rFonts w:ascii="Cambria" w:hAnsi="Cambria"/>
          <w:sz w:val="20"/>
          <w:szCs w:val="20"/>
        </w:rPr>
        <w:t xml:space="preserve"> —</w:t>
      </w:r>
      <w:r w:rsidRPr="00FC58EC">
        <w:rPr>
          <w:rFonts w:ascii="Cambria" w:hAnsi="Cambria"/>
          <w:sz w:val="20"/>
          <w:szCs w:val="20"/>
        </w:rPr>
        <w:t xml:space="preserve"> М., 1992.</w:t>
      </w:r>
    </w:p>
    <w:p w14:paraId="24D9A61D" w14:textId="77777777" w:rsidR="00F04DB2" w:rsidRPr="00D11EF2" w:rsidRDefault="00F04DB2" w:rsidP="00D11EF2">
      <w:pPr>
        <w:pStyle w:val="affff5"/>
        <w:numPr>
          <w:ilvl w:val="0"/>
          <w:numId w:val="10"/>
        </w:numPr>
        <w:spacing w:line="230" w:lineRule="auto"/>
        <w:ind w:left="425" w:hanging="425"/>
        <w:jc w:val="both"/>
        <w:rPr>
          <w:rFonts w:ascii="Cambria" w:hAnsi="Cambria"/>
          <w:spacing w:val="-2"/>
          <w:sz w:val="20"/>
          <w:szCs w:val="20"/>
        </w:rPr>
      </w:pPr>
      <w:r w:rsidRPr="00D11EF2">
        <w:rPr>
          <w:rFonts w:ascii="Cambria" w:hAnsi="Cambria"/>
          <w:spacing w:val="-2"/>
          <w:sz w:val="20"/>
          <w:szCs w:val="20"/>
        </w:rPr>
        <w:t xml:space="preserve">Голицын </w:t>
      </w:r>
      <w:r w:rsidR="0008477B" w:rsidRPr="00D11EF2">
        <w:rPr>
          <w:rFonts w:ascii="Cambria" w:hAnsi="Cambria"/>
          <w:spacing w:val="-2"/>
          <w:sz w:val="20"/>
          <w:szCs w:val="20"/>
        </w:rPr>
        <w:t>Г. А.</w:t>
      </w:r>
      <w:r w:rsidR="00D11EF2" w:rsidRPr="00D11EF2">
        <w:rPr>
          <w:rFonts w:ascii="Cambria" w:hAnsi="Cambria"/>
          <w:spacing w:val="-2"/>
          <w:sz w:val="20"/>
          <w:szCs w:val="20"/>
        </w:rPr>
        <w:t xml:space="preserve"> </w:t>
      </w:r>
      <w:r w:rsidR="0008477B" w:rsidRPr="00D11EF2">
        <w:rPr>
          <w:rFonts w:ascii="Cambria" w:hAnsi="Cambria"/>
          <w:spacing w:val="-2"/>
          <w:sz w:val="20"/>
          <w:szCs w:val="20"/>
        </w:rPr>
        <w:t>И</w:t>
      </w:r>
      <w:r w:rsidRPr="00D11EF2">
        <w:rPr>
          <w:rFonts w:ascii="Cambria" w:hAnsi="Cambria"/>
          <w:spacing w:val="-2"/>
          <w:sz w:val="20"/>
          <w:szCs w:val="20"/>
        </w:rPr>
        <w:t xml:space="preserve">нформация. Поведение. Язык. Творчество / </w:t>
      </w:r>
      <w:r w:rsidR="0008477B" w:rsidRPr="00D11EF2">
        <w:rPr>
          <w:rFonts w:ascii="Cambria" w:hAnsi="Cambria"/>
          <w:spacing w:val="-2"/>
          <w:sz w:val="20"/>
          <w:szCs w:val="20"/>
        </w:rPr>
        <w:t>Г. А. Г</w:t>
      </w:r>
      <w:r w:rsidRPr="00D11EF2">
        <w:rPr>
          <w:rFonts w:ascii="Cambria" w:hAnsi="Cambria"/>
          <w:spacing w:val="-2"/>
          <w:sz w:val="20"/>
          <w:szCs w:val="20"/>
        </w:rPr>
        <w:t xml:space="preserve">олицын, </w:t>
      </w:r>
      <w:r w:rsidR="0008477B" w:rsidRPr="00D11EF2">
        <w:rPr>
          <w:rFonts w:ascii="Cambria" w:hAnsi="Cambria"/>
          <w:spacing w:val="-2"/>
          <w:sz w:val="20"/>
          <w:szCs w:val="20"/>
        </w:rPr>
        <w:t>В. М. П</w:t>
      </w:r>
      <w:r w:rsidRPr="00D11EF2">
        <w:rPr>
          <w:rFonts w:ascii="Cambria" w:hAnsi="Cambria"/>
          <w:spacing w:val="-2"/>
          <w:sz w:val="20"/>
          <w:szCs w:val="20"/>
        </w:rPr>
        <w:t>етров.</w:t>
      </w:r>
      <w:r w:rsidR="00765556" w:rsidRPr="00D11EF2">
        <w:rPr>
          <w:rFonts w:ascii="Cambria" w:hAnsi="Cambria"/>
          <w:spacing w:val="-2"/>
          <w:sz w:val="20"/>
          <w:szCs w:val="20"/>
        </w:rPr>
        <w:t xml:space="preserve"> —</w:t>
      </w:r>
      <w:r w:rsidRPr="00D11EF2">
        <w:rPr>
          <w:rFonts w:ascii="Cambria" w:hAnsi="Cambria"/>
          <w:spacing w:val="-2"/>
          <w:sz w:val="20"/>
          <w:szCs w:val="20"/>
        </w:rPr>
        <w:t xml:space="preserve"> М.: Изд-во ЛКИ, 2007.</w:t>
      </w:r>
      <w:r w:rsidR="00765556" w:rsidRPr="00D11EF2">
        <w:rPr>
          <w:rFonts w:ascii="Cambria" w:hAnsi="Cambria"/>
          <w:spacing w:val="-2"/>
          <w:sz w:val="20"/>
          <w:szCs w:val="20"/>
        </w:rPr>
        <w:t xml:space="preserve"> —</w:t>
      </w:r>
      <w:r w:rsidRPr="00D11EF2">
        <w:rPr>
          <w:rFonts w:ascii="Cambria" w:hAnsi="Cambria"/>
          <w:spacing w:val="-2"/>
          <w:sz w:val="20"/>
          <w:szCs w:val="20"/>
        </w:rPr>
        <w:t xml:space="preserve"> 224</w:t>
      </w:r>
      <w:r w:rsidR="00D11EF2" w:rsidRPr="00D11EF2">
        <w:rPr>
          <w:rFonts w:ascii="Cambria" w:hAnsi="Cambria"/>
          <w:spacing w:val="-2"/>
          <w:sz w:val="20"/>
          <w:szCs w:val="20"/>
        </w:rPr>
        <w:t> </w:t>
      </w:r>
      <w:r w:rsidRPr="00D11EF2">
        <w:rPr>
          <w:rFonts w:ascii="Cambria" w:hAnsi="Cambria"/>
          <w:spacing w:val="-2"/>
          <w:sz w:val="20"/>
          <w:szCs w:val="20"/>
        </w:rPr>
        <w:t>с.</w:t>
      </w:r>
    </w:p>
    <w:p w14:paraId="4CC66074"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Голицын</w:t>
      </w:r>
      <w:r w:rsidR="00D11EF2">
        <w:rPr>
          <w:rFonts w:ascii="Cambria" w:hAnsi="Cambria"/>
          <w:sz w:val="20"/>
          <w:szCs w:val="20"/>
        </w:rPr>
        <w:t> </w:t>
      </w:r>
      <w:r w:rsidR="0008477B" w:rsidRPr="00FC58EC">
        <w:rPr>
          <w:rFonts w:ascii="Cambria" w:hAnsi="Cambria"/>
          <w:sz w:val="20"/>
          <w:szCs w:val="20"/>
        </w:rPr>
        <w:t>Г. А.</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оциальная и культурная динамика: долговременные тенденции (информационный подход) / </w:t>
      </w:r>
      <w:r w:rsidR="0008477B" w:rsidRPr="00FC58EC">
        <w:rPr>
          <w:rFonts w:ascii="Cambria" w:hAnsi="Cambria"/>
          <w:sz w:val="20"/>
          <w:szCs w:val="20"/>
        </w:rPr>
        <w:t>Г. А. Г</w:t>
      </w:r>
      <w:r w:rsidRPr="00FC58EC">
        <w:rPr>
          <w:rFonts w:ascii="Cambria" w:hAnsi="Cambria"/>
          <w:sz w:val="20"/>
          <w:szCs w:val="20"/>
        </w:rPr>
        <w:t xml:space="preserve">олицын, </w:t>
      </w:r>
      <w:r w:rsidR="0008477B" w:rsidRPr="00FC58EC">
        <w:rPr>
          <w:rFonts w:ascii="Cambria" w:hAnsi="Cambria"/>
          <w:sz w:val="20"/>
          <w:szCs w:val="20"/>
        </w:rPr>
        <w:t>В. М. П</w:t>
      </w:r>
      <w:r w:rsidRPr="00FC58EC">
        <w:rPr>
          <w:rFonts w:ascii="Cambria" w:hAnsi="Cambria"/>
          <w:sz w:val="20"/>
          <w:szCs w:val="20"/>
        </w:rPr>
        <w:t>етров.</w:t>
      </w:r>
      <w:r w:rsidR="00765556" w:rsidRPr="00FC58EC">
        <w:rPr>
          <w:rFonts w:ascii="Cambria" w:hAnsi="Cambria"/>
          <w:sz w:val="20"/>
          <w:szCs w:val="20"/>
        </w:rPr>
        <w:t xml:space="preserve"> —</w:t>
      </w:r>
      <w:r w:rsidRPr="00FC58EC">
        <w:rPr>
          <w:rFonts w:ascii="Cambria" w:hAnsi="Cambria"/>
          <w:sz w:val="20"/>
          <w:szCs w:val="20"/>
        </w:rPr>
        <w:t xml:space="preserve"> М.: Ком Книга, 2005.</w:t>
      </w:r>
      <w:r w:rsidR="00765556" w:rsidRPr="00FC58EC">
        <w:rPr>
          <w:rFonts w:ascii="Cambria" w:hAnsi="Cambria"/>
          <w:sz w:val="20"/>
          <w:szCs w:val="20"/>
        </w:rPr>
        <w:t xml:space="preserve"> —</w:t>
      </w:r>
      <w:r w:rsidRPr="00FC58EC">
        <w:rPr>
          <w:rFonts w:ascii="Cambria" w:hAnsi="Cambria"/>
          <w:sz w:val="20"/>
          <w:szCs w:val="20"/>
        </w:rPr>
        <w:t xml:space="preserve"> 272</w:t>
      </w:r>
      <w:r w:rsidR="00D11EF2">
        <w:rPr>
          <w:rFonts w:ascii="Cambria" w:hAnsi="Cambria"/>
          <w:sz w:val="20"/>
          <w:szCs w:val="20"/>
        </w:rPr>
        <w:t xml:space="preserve"> </w:t>
      </w:r>
      <w:r w:rsidRPr="00FC58EC">
        <w:rPr>
          <w:rFonts w:ascii="Cambria" w:hAnsi="Cambria"/>
          <w:sz w:val="20"/>
          <w:szCs w:val="20"/>
        </w:rPr>
        <w:t>с.</w:t>
      </w:r>
    </w:p>
    <w:p w14:paraId="716F2BA3"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Голод</w:t>
      </w:r>
      <w:r w:rsidR="00D11EF2">
        <w:rPr>
          <w:rFonts w:ascii="Cambria" w:hAnsi="Cambria"/>
          <w:sz w:val="20"/>
          <w:szCs w:val="20"/>
        </w:rPr>
        <w:t> </w:t>
      </w:r>
      <w:r w:rsidR="0008477B" w:rsidRPr="00FC58EC">
        <w:rPr>
          <w:rFonts w:ascii="Cambria" w:hAnsi="Cambria"/>
          <w:sz w:val="20"/>
          <w:szCs w:val="20"/>
        </w:rPr>
        <w:t>С. И. С</w:t>
      </w:r>
      <w:r w:rsidRPr="00FC58EC">
        <w:rPr>
          <w:rFonts w:ascii="Cambria" w:hAnsi="Cambria"/>
          <w:sz w:val="20"/>
          <w:szCs w:val="20"/>
        </w:rPr>
        <w:t xml:space="preserve">ексуальное поведение и субкультурная дифференциация полов / </w:t>
      </w:r>
      <w:r w:rsidR="0008477B" w:rsidRPr="00FC58EC">
        <w:rPr>
          <w:rFonts w:ascii="Cambria" w:hAnsi="Cambria"/>
          <w:sz w:val="20"/>
          <w:szCs w:val="20"/>
        </w:rPr>
        <w:t>С. И. Г</w:t>
      </w:r>
      <w:r w:rsidRPr="00FC58EC">
        <w:rPr>
          <w:rFonts w:ascii="Cambria" w:hAnsi="Cambria"/>
          <w:sz w:val="20"/>
          <w:szCs w:val="20"/>
        </w:rPr>
        <w:t>олод // Социально-гумани</w:t>
      </w:r>
      <w:r w:rsidR="00D11EF2">
        <w:rPr>
          <w:rFonts w:ascii="Cambria" w:hAnsi="Cambria"/>
          <w:sz w:val="20"/>
          <w:szCs w:val="20"/>
        </w:rPr>
        <w:softHyphen/>
      </w:r>
      <w:r w:rsidRPr="00FC58EC">
        <w:rPr>
          <w:rFonts w:ascii="Cambria" w:hAnsi="Cambria"/>
          <w:sz w:val="20"/>
          <w:szCs w:val="20"/>
        </w:rPr>
        <w:t>тарные знания.</w:t>
      </w:r>
      <w:r w:rsidR="00D11EF2">
        <w:rPr>
          <w:rFonts w:ascii="Cambria" w:hAnsi="Cambria"/>
          <w:sz w:val="20"/>
          <w:szCs w:val="20"/>
        </w:rPr>
        <w:t xml:space="preserve"> </w:t>
      </w:r>
      <w:r w:rsidRPr="00FC58EC">
        <w:rPr>
          <w:rFonts w:ascii="Cambria" w:hAnsi="Cambria"/>
          <w:sz w:val="20"/>
          <w:szCs w:val="20"/>
        </w:rPr>
        <w:t>1994.</w:t>
      </w:r>
      <w:r w:rsidR="00D11EF2">
        <w:rPr>
          <w:rFonts w:ascii="Cambria" w:hAnsi="Cambria"/>
          <w:sz w:val="20"/>
          <w:szCs w:val="20"/>
        </w:rPr>
        <w:t xml:space="preserve"> </w:t>
      </w:r>
      <w:r w:rsidRPr="00FC58EC">
        <w:rPr>
          <w:rFonts w:ascii="Cambria" w:hAnsi="Cambria"/>
          <w:sz w:val="20"/>
          <w:szCs w:val="20"/>
        </w:rPr>
        <w:t>№ 4</w:t>
      </w:r>
      <w:r w:rsidR="00D11EF2">
        <w:rPr>
          <w:rFonts w:ascii="Cambria" w:hAnsi="Cambria"/>
          <w:sz w:val="20"/>
          <w:szCs w:val="20"/>
        </w:rPr>
        <w:t>.</w:t>
      </w:r>
      <w:r w:rsidRPr="00FC58EC">
        <w:rPr>
          <w:rFonts w:ascii="Cambria" w:hAnsi="Cambria"/>
          <w:sz w:val="20"/>
          <w:szCs w:val="20"/>
        </w:rPr>
        <w:t xml:space="preserve"> С. 127–133.</w:t>
      </w:r>
    </w:p>
    <w:p w14:paraId="50EA02D3"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Голубева </w:t>
      </w:r>
      <w:r w:rsidR="0008477B" w:rsidRPr="00FC58EC">
        <w:rPr>
          <w:rFonts w:ascii="Cambria" w:hAnsi="Cambria"/>
          <w:sz w:val="20"/>
          <w:szCs w:val="20"/>
        </w:rPr>
        <w:t>Э. А.</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ипологический и измерительный подходы к изучению индивидуальности: от Оствальда и Павлова к современным исследованиям / </w:t>
      </w:r>
      <w:r w:rsidR="0008477B" w:rsidRPr="00FC58EC">
        <w:rPr>
          <w:rFonts w:ascii="Cambria" w:hAnsi="Cambria"/>
          <w:sz w:val="20"/>
          <w:szCs w:val="20"/>
        </w:rPr>
        <w:t>Э. А. Г</w:t>
      </w:r>
      <w:r w:rsidRPr="00FC58EC">
        <w:rPr>
          <w:rFonts w:ascii="Cambria" w:hAnsi="Cambria"/>
          <w:sz w:val="20"/>
          <w:szCs w:val="20"/>
        </w:rPr>
        <w:t>олубева // Психологический журнал.</w:t>
      </w:r>
      <w:r w:rsidR="00D11EF2">
        <w:rPr>
          <w:rFonts w:ascii="Cambria" w:hAnsi="Cambria"/>
          <w:sz w:val="20"/>
          <w:szCs w:val="20"/>
        </w:rPr>
        <w:t xml:space="preserve"> </w:t>
      </w:r>
      <w:r w:rsidRPr="00FC58EC">
        <w:rPr>
          <w:rFonts w:ascii="Cambria" w:hAnsi="Cambria"/>
          <w:sz w:val="20"/>
          <w:szCs w:val="20"/>
        </w:rPr>
        <w:t>1995.</w:t>
      </w:r>
      <w:r w:rsidR="00D11EF2">
        <w:rPr>
          <w:rFonts w:ascii="Cambria" w:hAnsi="Cambria"/>
          <w:sz w:val="20"/>
          <w:szCs w:val="20"/>
        </w:rPr>
        <w:t xml:space="preserve"> </w:t>
      </w:r>
      <w:r w:rsidRPr="00FC58EC">
        <w:rPr>
          <w:rFonts w:ascii="Cambria" w:hAnsi="Cambria"/>
          <w:sz w:val="20"/>
          <w:szCs w:val="20"/>
        </w:rPr>
        <w:t>Т. 10, № 1.</w:t>
      </w:r>
      <w:r w:rsidR="00D11EF2">
        <w:rPr>
          <w:rFonts w:ascii="Cambria" w:hAnsi="Cambria"/>
          <w:sz w:val="20"/>
          <w:szCs w:val="20"/>
        </w:rPr>
        <w:t xml:space="preserve"> </w:t>
      </w:r>
      <w:r w:rsidRPr="00FC58EC">
        <w:rPr>
          <w:rFonts w:ascii="Cambria" w:hAnsi="Cambria"/>
          <w:sz w:val="20"/>
          <w:szCs w:val="20"/>
        </w:rPr>
        <w:t>С. 65–66.</w:t>
      </w:r>
    </w:p>
    <w:p w14:paraId="3C7B472C"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Голубева</w:t>
      </w:r>
      <w:r w:rsidR="00D11EF2">
        <w:rPr>
          <w:rFonts w:ascii="Cambria" w:hAnsi="Cambria"/>
          <w:sz w:val="20"/>
          <w:szCs w:val="20"/>
        </w:rPr>
        <w:t> </w:t>
      </w:r>
      <w:r w:rsidR="0008477B" w:rsidRPr="00FC58EC">
        <w:rPr>
          <w:rFonts w:ascii="Cambria" w:hAnsi="Cambria"/>
          <w:sz w:val="20"/>
          <w:szCs w:val="20"/>
        </w:rPr>
        <w:t>Э. А.</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пособности и индивидуальность / </w:t>
      </w:r>
      <w:r w:rsidR="0008477B" w:rsidRPr="00FC58EC">
        <w:rPr>
          <w:rFonts w:ascii="Cambria" w:hAnsi="Cambria"/>
          <w:sz w:val="20"/>
          <w:szCs w:val="20"/>
        </w:rPr>
        <w:t>Э. А.</w:t>
      </w:r>
      <w:r w:rsidR="00D11EF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о</w:t>
      </w:r>
      <w:r w:rsidR="00D11EF2">
        <w:rPr>
          <w:rFonts w:ascii="Cambria" w:hAnsi="Cambria"/>
          <w:sz w:val="20"/>
          <w:szCs w:val="20"/>
        </w:rPr>
        <w:softHyphen/>
      </w:r>
      <w:r w:rsidRPr="00FC58EC">
        <w:rPr>
          <w:rFonts w:ascii="Cambria" w:hAnsi="Cambria"/>
          <w:sz w:val="20"/>
          <w:szCs w:val="20"/>
        </w:rPr>
        <w:t>лубева.</w:t>
      </w:r>
      <w:r w:rsidR="00765556" w:rsidRPr="00FC58EC">
        <w:rPr>
          <w:rFonts w:ascii="Cambria" w:hAnsi="Cambria"/>
          <w:sz w:val="20"/>
          <w:szCs w:val="20"/>
        </w:rPr>
        <w:t xml:space="preserve"> —</w:t>
      </w:r>
      <w:r w:rsidRPr="00FC58EC">
        <w:rPr>
          <w:rFonts w:ascii="Cambria" w:hAnsi="Cambria"/>
          <w:sz w:val="20"/>
          <w:szCs w:val="20"/>
        </w:rPr>
        <w:t xml:space="preserve"> М.: Прометей, 1993.</w:t>
      </w:r>
      <w:r w:rsidR="00765556" w:rsidRPr="00FC58EC">
        <w:rPr>
          <w:rFonts w:ascii="Cambria" w:hAnsi="Cambria"/>
          <w:sz w:val="20"/>
          <w:szCs w:val="20"/>
        </w:rPr>
        <w:t xml:space="preserve"> —</w:t>
      </w:r>
      <w:r w:rsidRPr="00FC58EC">
        <w:rPr>
          <w:rFonts w:ascii="Cambria" w:hAnsi="Cambria"/>
          <w:sz w:val="20"/>
          <w:szCs w:val="20"/>
        </w:rPr>
        <w:t xml:space="preserve"> 306 с.</w:t>
      </w:r>
    </w:p>
    <w:p w14:paraId="606639C0"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Гольдентрихт </w:t>
      </w:r>
      <w:r w:rsidR="0008477B" w:rsidRPr="00FC58EC">
        <w:rPr>
          <w:rFonts w:ascii="Cambria" w:hAnsi="Cambria"/>
          <w:sz w:val="20"/>
          <w:szCs w:val="20"/>
        </w:rPr>
        <w:t>С. С.</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 вопросу об общей теории творчества</w:t>
      </w:r>
      <w:r w:rsidR="00D11EF2">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С. С. Г</w:t>
      </w:r>
      <w:r w:rsidRPr="00FC58EC">
        <w:rPr>
          <w:rFonts w:ascii="Cambria" w:hAnsi="Cambria"/>
          <w:sz w:val="20"/>
          <w:szCs w:val="20"/>
        </w:rPr>
        <w:t xml:space="preserve">ольденстрихт, </w:t>
      </w:r>
      <w:r w:rsidR="0008477B" w:rsidRPr="00FC58EC">
        <w:rPr>
          <w:rFonts w:ascii="Cambria" w:hAnsi="Cambria"/>
          <w:sz w:val="20"/>
          <w:szCs w:val="20"/>
        </w:rPr>
        <w:t>Л. А. П</w:t>
      </w:r>
      <w:r w:rsidRPr="00FC58EC">
        <w:rPr>
          <w:rFonts w:ascii="Cambria" w:hAnsi="Cambria"/>
          <w:sz w:val="20"/>
          <w:szCs w:val="20"/>
        </w:rPr>
        <w:t>ьянкова // Вестник Московского университета. Сер. Философия.</w:t>
      </w:r>
      <w:r w:rsidR="00D11EF2">
        <w:rPr>
          <w:rFonts w:ascii="Cambria" w:hAnsi="Cambria"/>
          <w:sz w:val="20"/>
          <w:szCs w:val="20"/>
        </w:rPr>
        <w:t xml:space="preserve"> </w:t>
      </w:r>
      <w:r w:rsidRPr="00FC58EC">
        <w:rPr>
          <w:rFonts w:ascii="Cambria" w:hAnsi="Cambria"/>
          <w:sz w:val="20"/>
          <w:szCs w:val="20"/>
        </w:rPr>
        <w:t>1983.</w:t>
      </w:r>
      <w:r w:rsidR="00D11EF2">
        <w:rPr>
          <w:rFonts w:ascii="Cambria" w:hAnsi="Cambria"/>
          <w:sz w:val="20"/>
          <w:szCs w:val="20"/>
        </w:rPr>
        <w:t xml:space="preserve"> </w:t>
      </w:r>
      <w:r w:rsidRPr="00FC58EC">
        <w:rPr>
          <w:rFonts w:ascii="Cambria" w:hAnsi="Cambria"/>
          <w:sz w:val="20"/>
          <w:szCs w:val="20"/>
        </w:rPr>
        <w:t>№ 7.</w:t>
      </w:r>
      <w:r w:rsidR="00D11EF2">
        <w:rPr>
          <w:rFonts w:ascii="Cambria" w:hAnsi="Cambria"/>
          <w:sz w:val="20"/>
          <w:szCs w:val="20"/>
        </w:rPr>
        <w:t xml:space="preserve"> </w:t>
      </w:r>
      <w:r w:rsidRPr="00FC58EC">
        <w:rPr>
          <w:rFonts w:ascii="Cambria" w:hAnsi="Cambria"/>
          <w:sz w:val="20"/>
          <w:szCs w:val="20"/>
        </w:rPr>
        <w:t>С. 59.</w:t>
      </w:r>
    </w:p>
    <w:p w14:paraId="4CC261A0"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Гончаренко</w:t>
      </w:r>
      <w:r w:rsidR="00D11EF2">
        <w:rPr>
          <w:rFonts w:ascii="Cambria" w:hAnsi="Cambria"/>
          <w:sz w:val="20"/>
          <w:szCs w:val="20"/>
        </w:rPr>
        <w:t> </w:t>
      </w:r>
      <w:r w:rsidR="0008477B" w:rsidRPr="00FC58EC">
        <w:rPr>
          <w:rFonts w:ascii="Cambria" w:hAnsi="Cambria"/>
          <w:sz w:val="20"/>
          <w:szCs w:val="20"/>
        </w:rPr>
        <w:t>Н. В.</w:t>
      </w:r>
      <w:r w:rsidR="00D11EF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ений в искусстве и науке / </w:t>
      </w:r>
      <w:r w:rsidR="0008477B" w:rsidRPr="00FC58EC">
        <w:rPr>
          <w:rFonts w:ascii="Cambria" w:hAnsi="Cambria"/>
          <w:sz w:val="20"/>
          <w:szCs w:val="20"/>
        </w:rPr>
        <w:t>Н. В.</w:t>
      </w:r>
      <w:r w:rsidR="00D11EF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ончаренко.</w:t>
      </w:r>
      <w:r w:rsidR="00765556" w:rsidRPr="00FC58EC">
        <w:rPr>
          <w:rFonts w:ascii="Cambria" w:hAnsi="Cambria"/>
          <w:sz w:val="20"/>
          <w:szCs w:val="20"/>
        </w:rPr>
        <w:t xml:space="preserve"> —</w:t>
      </w:r>
      <w:r w:rsidRPr="00FC58EC">
        <w:rPr>
          <w:rFonts w:ascii="Cambria" w:hAnsi="Cambria"/>
          <w:sz w:val="20"/>
          <w:szCs w:val="20"/>
        </w:rPr>
        <w:t xml:space="preserve"> М.: Искусство, 1991.</w:t>
      </w:r>
      <w:r w:rsidR="00765556" w:rsidRPr="00FC58EC">
        <w:rPr>
          <w:rFonts w:ascii="Cambria" w:hAnsi="Cambria"/>
          <w:sz w:val="20"/>
          <w:szCs w:val="20"/>
        </w:rPr>
        <w:t xml:space="preserve"> —</w:t>
      </w:r>
      <w:r w:rsidRPr="00FC58EC">
        <w:rPr>
          <w:rFonts w:ascii="Cambria" w:hAnsi="Cambria"/>
          <w:sz w:val="20"/>
          <w:szCs w:val="20"/>
        </w:rPr>
        <w:t xml:space="preserve"> 89 с.</w:t>
      </w:r>
    </w:p>
    <w:p w14:paraId="58282006" w14:textId="77777777" w:rsidR="00F04DB2" w:rsidRPr="00FC58EC" w:rsidRDefault="00F04DB2" w:rsidP="00D11EF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Гордон Грэм. Философия искусства / Грэм Гордон.</w:t>
      </w:r>
      <w:r w:rsidR="00765556" w:rsidRPr="00FC58EC">
        <w:rPr>
          <w:rFonts w:ascii="Cambria" w:hAnsi="Cambria"/>
          <w:sz w:val="20"/>
          <w:szCs w:val="20"/>
        </w:rPr>
        <w:t xml:space="preserve"> —</w:t>
      </w:r>
      <w:r w:rsidRPr="00FC58EC">
        <w:rPr>
          <w:rFonts w:ascii="Cambria" w:hAnsi="Cambria"/>
          <w:sz w:val="20"/>
          <w:szCs w:val="20"/>
        </w:rPr>
        <w:t xml:space="preserve"> М.: Слово, 2004.</w:t>
      </w:r>
      <w:r w:rsidR="00765556" w:rsidRPr="00FC58EC">
        <w:rPr>
          <w:rFonts w:ascii="Cambria" w:hAnsi="Cambria"/>
          <w:sz w:val="20"/>
          <w:szCs w:val="20"/>
        </w:rPr>
        <w:t xml:space="preserve"> —</w:t>
      </w:r>
      <w:r w:rsidRPr="00FC58EC">
        <w:rPr>
          <w:rFonts w:ascii="Cambria" w:hAnsi="Cambria"/>
          <w:sz w:val="20"/>
          <w:szCs w:val="20"/>
        </w:rPr>
        <w:t xml:space="preserve"> 256 с.</w:t>
      </w:r>
      <w:r w:rsidR="00D11EF2">
        <w:rPr>
          <w:rFonts w:ascii="Cambria" w:hAnsi="Cambria"/>
          <w:sz w:val="20"/>
          <w:szCs w:val="20"/>
        </w:rPr>
        <w:t>:</w:t>
      </w:r>
      <w:r w:rsidRPr="00FC58EC">
        <w:rPr>
          <w:rFonts w:ascii="Cambria" w:hAnsi="Cambria"/>
          <w:sz w:val="20"/>
          <w:szCs w:val="20"/>
        </w:rPr>
        <w:t xml:space="preserve"> ил.</w:t>
      </w:r>
    </w:p>
    <w:p w14:paraId="16616B69"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Горская </w:t>
      </w:r>
      <w:r w:rsidR="0008477B" w:rsidRPr="00FC58EC">
        <w:rPr>
          <w:rFonts w:ascii="Cambria" w:hAnsi="Cambria"/>
          <w:sz w:val="20"/>
          <w:szCs w:val="20"/>
        </w:rPr>
        <w:t>Г. Б.</w:t>
      </w:r>
      <w:r w:rsidR="00D11EF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ендерные аспекты социальной адаптации в условиях ранней профессионализации / </w:t>
      </w:r>
      <w:r w:rsidR="0008477B" w:rsidRPr="00FC58EC">
        <w:rPr>
          <w:rFonts w:ascii="Cambria" w:hAnsi="Cambria"/>
          <w:sz w:val="20"/>
          <w:szCs w:val="20"/>
        </w:rPr>
        <w:t>Г. Б. Г</w:t>
      </w:r>
      <w:r w:rsidRPr="00FC58EC">
        <w:rPr>
          <w:rFonts w:ascii="Cambria" w:hAnsi="Cambria"/>
          <w:sz w:val="20"/>
          <w:szCs w:val="20"/>
        </w:rPr>
        <w:t xml:space="preserve">орская, </w:t>
      </w:r>
      <w:r w:rsidR="0008477B" w:rsidRPr="00FC58EC">
        <w:rPr>
          <w:rFonts w:ascii="Cambria" w:hAnsi="Cambria"/>
          <w:sz w:val="20"/>
          <w:szCs w:val="20"/>
        </w:rPr>
        <w:lastRenderedPageBreak/>
        <w:t>Т. И. З</w:t>
      </w:r>
      <w:r w:rsidRPr="00FC58EC">
        <w:rPr>
          <w:rFonts w:ascii="Cambria" w:hAnsi="Cambria"/>
          <w:sz w:val="20"/>
          <w:szCs w:val="20"/>
        </w:rPr>
        <w:t xml:space="preserve">ернова, </w:t>
      </w:r>
      <w:r w:rsidR="0008477B" w:rsidRPr="00FC58EC">
        <w:rPr>
          <w:rFonts w:ascii="Cambria" w:hAnsi="Cambria"/>
          <w:sz w:val="20"/>
          <w:szCs w:val="20"/>
        </w:rPr>
        <w:t>Е. А. П</w:t>
      </w:r>
      <w:r w:rsidRPr="00FC58EC">
        <w:rPr>
          <w:rFonts w:ascii="Cambria" w:hAnsi="Cambria"/>
          <w:sz w:val="20"/>
          <w:szCs w:val="20"/>
        </w:rPr>
        <w:t>архоменко //</w:t>
      </w:r>
      <w:r w:rsidR="00765556" w:rsidRPr="00FC58EC">
        <w:rPr>
          <w:rFonts w:ascii="Cambria" w:hAnsi="Cambria"/>
          <w:sz w:val="20"/>
          <w:szCs w:val="20"/>
        </w:rPr>
        <w:t xml:space="preserve"> </w:t>
      </w:r>
      <w:r w:rsidRPr="00FC58EC">
        <w:rPr>
          <w:rFonts w:ascii="Cambria" w:hAnsi="Cambria"/>
          <w:sz w:val="20"/>
          <w:szCs w:val="20"/>
        </w:rPr>
        <w:t>Психологические проблемы самореализации личности: сб. науч. трудов.</w:t>
      </w:r>
      <w:r w:rsidR="00765556" w:rsidRPr="00FC58EC">
        <w:rPr>
          <w:rFonts w:ascii="Cambria" w:hAnsi="Cambria"/>
          <w:sz w:val="20"/>
          <w:szCs w:val="20"/>
        </w:rPr>
        <w:t xml:space="preserve"> —</w:t>
      </w:r>
      <w:r w:rsidRPr="00FC58EC">
        <w:rPr>
          <w:rFonts w:ascii="Cambria" w:hAnsi="Cambria"/>
          <w:sz w:val="20"/>
          <w:szCs w:val="20"/>
        </w:rPr>
        <w:t xml:space="preserve"> Краснодар, 2001. Вып. 6.</w:t>
      </w:r>
      <w:r w:rsidR="00765556" w:rsidRPr="00FC58EC">
        <w:rPr>
          <w:rFonts w:ascii="Cambria" w:hAnsi="Cambria"/>
          <w:sz w:val="20"/>
          <w:szCs w:val="20"/>
        </w:rPr>
        <w:t xml:space="preserve"> —</w:t>
      </w:r>
      <w:r w:rsidRPr="00FC58EC">
        <w:rPr>
          <w:rFonts w:ascii="Cambria" w:hAnsi="Cambria"/>
          <w:sz w:val="20"/>
          <w:szCs w:val="20"/>
        </w:rPr>
        <w:t xml:space="preserve"> 260 с.</w:t>
      </w:r>
    </w:p>
    <w:p w14:paraId="32625DD5"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Горчакова</w:t>
      </w:r>
      <w:r w:rsidR="00D11EF2">
        <w:rPr>
          <w:rFonts w:ascii="Cambria" w:hAnsi="Cambria"/>
          <w:sz w:val="20"/>
          <w:szCs w:val="20"/>
        </w:rPr>
        <w:t> </w:t>
      </w:r>
      <w:r w:rsidR="0008477B" w:rsidRPr="00FC58EC">
        <w:rPr>
          <w:rFonts w:ascii="Cambria" w:hAnsi="Cambria"/>
          <w:sz w:val="20"/>
          <w:szCs w:val="20"/>
        </w:rPr>
        <w:t>В. Г.</w:t>
      </w:r>
      <w:r w:rsidR="00D11EF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ендерная психология: методические рекомендации к курсу / </w:t>
      </w:r>
      <w:r w:rsidR="0008477B" w:rsidRPr="00FC58EC">
        <w:rPr>
          <w:rFonts w:ascii="Cambria" w:hAnsi="Cambria"/>
          <w:sz w:val="20"/>
          <w:szCs w:val="20"/>
        </w:rPr>
        <w:t>В. Г. Г</w:t>
      </w:r>
      <w:r w:rsidRPr="00FC58EC">
        <w:rPr>
          <w:rFonts w:ascii="Cambria" w:hAnsi="Cambria"/>
          <w:sz w:val="20"/>
          <w:szCs w:val="20"/>
        </w:rPr>
        <w:t>орчакова.</w:t>
      </w:r>
      <w:r w:rsidR="00765556" w:rsidRPr="00FC58EC">
        <w:rPr>
          <w:rFonts w:ascii="Cambria" w:hAnsi="Cambria"/>
          <w:sz w:val="20"/>
          <w:szCs w:val="20"/>
        </w:rPr>
        <w:t xml:space="preserve"> —</w:t>
      </w:r>
      <w:r w:rsidRPr="00FC58EC">
        <w:rPr>
          <w:rFonts w:ascii="Cambria" w:hAnsi="Cambria"/>
          <w:sz w:val="20"/>
          <w:szCs w:val="20"/>
        </w:rPr>
        <w:t xml:space="preserve"> М.</w:t>
      </w:r>
      <w:r w:rsidR="00D11EF2">
        <w:rPr>
          <w:rFonts w:ascii="Cambria" w:hAnsi="Cambria"/>
          <w:sz w:val="20"/>
          <w:szCs w:val="20"/>
        </w:rPr>
        <w:t>,</w:t>
      </w:r>
      <w:r w:rsidRPr="00FC58EC">
        <w:rPr>
          <w:rFonts w:ascii="Cambria" w:hAnsi="Cambria"/>
          <w:sz w:val="20"/>
          <w:szCs w:val="20"/>
        </w:rPr>
        <w:t xml:space="preserve"> 54 с.</w:t>
      </w:r>
    </w:p>
    <w:p w14:paraId="02B6812F"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Грановская</w:t>
      </w:r>
      <w:r w:rsidR="00D11EF2">
        <w:rPr>
          <w:rFonts w:ascii="Cambria" w:hAnsi="Cambria"/>
          <w:sz w:val="20"/>
          <w:szCs w:val="20"/>
        </w:rPr>
        <w:t> </w:t>
      </w:r>
      <w:r w:rsidR="0008477B" w:rsidRPr="00FC58EC">
        <w:rPr>
          <w:rFonts w:ascii="Cambria" w:hAnsi="Cambria"/>
          <w:sz w:val="20"/>
          <w:szCs w:val="20"/>
        </w:rPr>
        <w:t>Р. М.</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ворчество и конфликт в зеркале психологии / </w:t>
      </w:r>
      <w:r w:rsidR="0008477B" w:rsidRPr="00FC58EC">
        <w:rPr>
          <w:rFonts w:ascii="Cambria" w:hAnsi="Cambria"/>
          <w:sz w:val="20"/>
          <w:szCs w:val="20"/>
        </w:rPr>
        <w:t>Р. М. Г</w:t>
      </w:r>
      <w:r w:rsidRPr="00FC58EC">
        <w:rPr>
          <w:rFonts w:ascii="Cambria" w:hAnsi="Cambria"/>
          <w:sz w:val="20"/>
          <w:szCs w:val="20"/>
        </w:rPr>
        <w:t>рановская.</w:t>
      </w:r>
      <w:r w:rsidR="00765556" w:rsidRPr="00FC58EC">
        <w:rPr>
          <w:rFonts w:ascii="Cambria" w:hAnsi="Cambria"/>
          <w:sz w:val="20"/>
          <w:szCs w:val="20"/>
        </w:rPr>
        <w:t xml:space="preserve"> —</w:t>
      </w:r>
      <w:r w:rsidRPr="00FC58EC">
        <w:rPr>
          <w:rFonts w:ascii="Cambria" w:hAnsi="Cambria"/>
          <w:sz w:val="20"/>
          <w:szCs w:val="20"/>
        </w:rPr>
        <w:t xml:space="preserve"> СПб.: Речь, 2006.</w:t>
      </w:r>
      <w:r w:rsidR="00765556" w:rsidRPr="00FC58EC">
        <w:rPr>
          <w:rFonts w:ascii="Cambria" w:hAnsi="Cambria"/>
          <w:sz w:val="20"/>
          <w:szCs w:val="20"/>
        </w:rPr>
        <w:t xml:space="preserve"> —</w:t>
      </w:r>
      <w:r w:rsidRPr="00FC58EC">
        <w:rPr>
          <w:rFonts w:ascii="Cambria" w:hAnsi="Cambria"/>
          <w:sz w:val="20"/>
          <w:szCs w:val="20"/>
        </w:rPr>
        <w:t xml:space="preserve"> 416 с.</w:t>
      </w:r>
    </w:p>
    <w:p w14:paraId="2E86A285"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Грановская </w:t>
      </w:r>
      <w:r w:rsidR="0008477B" w:rsidRPr="00FC58EC">
        <w:rPr>
          <w:rFonts w:ascii="Cambria" w:hAnsi="Cambria"/>
          <w:sz w:val="20"/>
          <w:szCs w:val="20"/>
        </w:rPr>
        <w:t>Р. М.</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ворчество и преодоление стереотипов / </w:t>
      </w:r>
      <w:r w:rsidR="0008477B" w:rsidRPr="00FC58EC">
        <w:rPr>
          <w:rFonts w:ascii="Cambria" w:hAnsi="Cambria"/>
          <w:sz w:val="20"/>
          <w:szCs w:val="20"/>
        </w:rPr>
        <w:t>Р. М. Г</w:t>
      </w:r>
      <w:r w:rsidRPr="00FC58EC">
        <w:rPr>
          <w:rFonts w:ascii="Cambria" w:hAnsi="Cambria"/>
          <w:sz w:val="20"/>
          <w:szCs w:val="20"/>
        </w:rPr>
        <w:t xml:space="preserve">рановская, </w:t>
      </w:r>
      <w:r w:rsidR="0008477B" w:rsidRPr="00FC58EC">
        <w:rPr>
          <w:rFonts w:ascii="Cambria" w:hAnsi="Cambria"/>
          <w:sz w:val="20"/>
          <w:szCs w:val="20"/>
        </w:rPr>
        <w:t>Ю. С. К</w:t>
      </w:r>
      <w:r w:rsidRPr="00FC58EC">
        <w:rPr>
          <w:rFonts w:ascii="Cambria" w:hAnsi="Cambria"/>
          <w:sz w:val="20"/>
          <w:szCs w:val="20"/>
        </w:rPr>
        <w:t>рижанская.</w:t>
      </w:r>
      <w:r w:rsidR="00765556" w:rsidRPr="00FC58EC">
        <w:rPr>
          <w:rFonts w:ascii="Cambria" w:hAnsi="Cambria"/>
          <w:sz w:val="20"/>
          <w:szCs w:val="20"/>
        </w:rPr>
        <w:t xml:space="preserve"> —</w:t>
      </w:r>
      <w:r w:rsidRPr="00FC58EC">
        <w:rPr>
          <w:rFonts w:ascii="Cambria" w:hAnsi="Cambria"/>
          <w:sz w:val="20"/>
          <w:szCs w:val="20"/>
        </w:rPr>
        <w:t xml:space="preserve"> СПб.: ОМS, 1994.</w:t>
      </w:r>
      <w:r w:rsidR="00765556" w:rsidRPr="00FC58EC">
        <w:rPr>
          <w:rFonts w:ascii="Cambria" w:hAnsi="Cambria"/>
          <w:sz w:val="20"/>
          <w:szCs w:val="20"/>
        </w:rPr>
        <w:t xml:space="preserve"> —</w:t>
      </w:r>
      <w:r w:rsidRPr="00FC58EC">
        <w:rPr>
          <w:rFonts w:ascii="Cambria" w:hAnsi="Cambria"/>
          <w:sz w:val="20"/>
          <w:szCs w:val="20"/>
        </w:rPr>
        <w:t xml:space="preserve"> 192 с.</w:t>
      </w:r>
    </w:p>
    <w:p w14:paraId="7E1595DE"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Григорович</w:t>
      </w:r>
      <w:r w:rsidR="00D11EF2">
        <w:rPr>
          <w:rFonts w:ascii="Cambria" w:hAnsi="Cambria"/>
          <w:sz w:val="20"/>
          <w:szCs w:val="20"/>
        </w:rPr>
        <w:t> </w:t>
      </w:r>
      <w:r w:rsidR="0008477B" w:rsidRPr="00FC58EC">
        <w:rPr>
          <w:rFonts w:ascii="Cambria" w:hAnsi="Cambria"/>
          <w:sz w:val="20"/>
          <w:szCs w:val="20"/>
        </w:rPr>
        <w:t>Л. А.</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едагогика и психология / </w:t>
      </w:r>
      <w:r w:rsidR="0008477B" w:rsidRPr="00FC58EC">
        <w:rPr>
          <w:rFonts w:ascii="Cambria" w:hAnsi="Cambria"/>
          <w:sz w:val="20"/>
          <w:szCs w:val="20"/>
        </w:rPr>
        <w:t>Л. А.</w:t>
      </w:r>
      <w:r w:rsidR="00D11EF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ригорович.</w:t>
      </w:r>
      <w:r w:rsidR="00765556" w:rsidRPr="00FC58EC">
        <w:rPr>
          <w:rFonts w:ascii="Cambria" w:hAnsi="Cambria"/>
          <w:sz w:val="20"/>
          <w:szCs w:val="20"/>
        </w:rPr>
        <w:t xml:space="preserve"> —</w:t>
      </w:r>
      <w:r w:rsidRPr="00FC58EC">
        <w:rPr>
          <w:rFonts w:ascii="Cambria" w:hAnsi="Cambria"/>
          <w:sz w:val="20"/>
          <w:szCs w:val="20"/>
        </w:rPr>
        <w:t xml:space="preserve"> М.: Гардарики, 2001.</w:t>
      </w:r>
      <w:r w:rsidR="00765556" w:rsidRPr="00FC58EC">
        <w:rPr>
          <w:rFonts w:ascii="Cambria" w:hAnsi="Cambria"/>
          <w:sz w:val="20"/>
          <w:szCs w:val="20"/>
        </w:rPr>
        <w:t xml:space="preserve"> —</w:t>
      </w:r>
      <w:r w:rsidRPr="00FC58EC">
        <w:rPr>
          <w:rFonts w:ascii="Cambria" w:hAnsi="Cambria"/>
          <w:sz w:val="20"/>
          <w:szCs w:val="20"/>
        </w:rPr>
        <w:t xml:space="preserve"> 408 с.</w:t>
      </w:r>
    </w:p>
    <w:p w14:paraId="1D23566B"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Гримак</w:t>
      </w:r>
      <w:r w:rsidR="00D11EF2">
        <w:rPr>
          <w:rFonts w:ascii="Cambria" w:hAnsi="Cambria"/>
          <w:sz w:val="20"/>
          <w:szCs w:val="20"/>
        </w:rPr>
        <w:t> </w:t>
      </w:r>
      <w:r w:rsidR="0008477B" w:rsidRPr="00FC58EC">
        <w:rPr>
          <w:rFonts w:ascii="Cambria" w:hAnsi="Cambria"/>
          <w:sz w:val="20"/>
          <w:szCs w:val="20"/>
        </w:rPr>
        <w:t>Л. П.</w:t>
      </w:r>
      <w:r w:rsidR="00D11EF2">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езервы человеческой психики: введение в психологию активности / </w:t>
      </w:r>
      <w:r w:rsidR="0008477B" w:rsidRPr="00FC58EC">
        <w:rPr>
          <w:rFonts w:ascii="Cambria" w:hAnsi="Cambria"/>
          <w:sz w:val="20"/>
          <w:szCs w:val="20"/>
        </w:rPr>
        <w:t>Л. П. Г</w:t>
      </w:r>
      <w:r w:rsidRPr="00FC58EC">
        <w:rPr>
          <w:rFonts w:ascii="Cambria" w:hAnsi="Cambria"/>
          <w:sz w:val="20"/>
          <w:szCs w:val="20"/>
        </w:rPr>
        <w:t>римак.</w:t>
      </w:r>
      <w:r w:rsidR="00765556" w:rsidRPr="00FC58EC">
        <w:rPr>
          <w:rFonts w:ascii="Cambria" w:hAnsi="Cambria"/>
          <w:sz w:val="20"/>
          <w:szCs w:val="20"/>
        </w:rPr>
        <w:t xml:space="preserve"> —</w:t>
      </w:r>
      <w:r w:rsidRPr="00FC58EC">
        <w:rPr>
          <w:rFonts w:ascii="Cambria" w:hAnsi="Cambria"/>
          <w:sz w:val="20"/>
          <w:szCs w:val="20"/>
        </w:rPr>
        <w:t xml:space="preserve"> М.: Политиздат, 1989.</w:t>
      </w:r>
      <w:r w:rsidR="00765556" w:rsidRPr="00FC58EC">
        <w:rPr>
          <w:rFonts w:ascii="Cambria" w:hAnsi="Cambria"/>
          <w:sz w:val="20"/>
          <w:szCs w:val="20"/>
        </w:rPr>
        <w:t xml:space="preserve"> —</w:t>
      </w:r>
      <w:r w:rsidRPr="00FC58EC">
        <w:rPr>
          <w:rFonts w:ascii="Cambria" w:hAnsi="Cambria"/>
          <w:sz w:val="20"/>
          <w:szCs w:val="20"/>
        </w:rPr>
        <w:t xml:space="preserve"> 319 с.</w:t>
      </w:r>
    </w:p>
    <w:p w14:paraId="6FB70895"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Гримшоу</w:t>
      </w:r>
      <w:r w:rsidR="00D11EF2">
        <w:rPr>
          <w:rFonts w:ascii="Cambria" w:hAnsi="Cambria"/>
          <w:sz w:val="20"/>
          <w:szCs w:val="20"/>
        </w:rPr>
        <w:t> </w:t>
      </w:r>
      <w:r w:rsidRPr="00FC58EC">
        <w:rPr>
          <w:rFonts w:ascii="Cambria" w:hAnsi="Cambria"/>
          <w:sz w:val="20"/>
          <w:szCs w:val="20"/>
        </w:rPr>
        <w:t>Д. Идея женской этики / Д.</w:t>
      </w:r>
      <w:r w:rsidR="00D11EF2">
        <w:rPr>
          <w:rFonts w:ascii="Cambria" w:hAnsi="Cambria"/>
          <w:sz w:val="20"/>
          <w:szCs w:val="20"/>
        </w:rPr>
        <w:t> </w:t>
      </w:r>
      <w:r w:rsidRPr="00FC58EC">
        <w:rPr>
          <w:rFonts w:ascii="Cambria" w:hAnsi="Cambria"/>
          <w:sz w:val="20"/>
          <w:szCs w:val="20"/>
        </w:rPr>
        <w:t>Гримшоу // Феминизм. Восток. Запад. Россия.</w:t>
      </w:r>
      <w:r w:rsidR="00765556" w:rsidRPr="00FC58EC">
        <w:rPr>
          <w:rFonts w:ascii="Cambria" w:hAnsi="Cambria"/>
          <w:sz w:val="20"/>
          <w:szCs w:val="20"/>
        </w:rPr>
        <w:t xml:space="preserve"> —</w:t>
      </w:r>
      <w:r w:rsidRPr="00FC58EC">
        <w:rPr>
          <w:rFonts w:ascii="Cambria" w:hAnsi="Cambria"/>
          <w:sz w:val="20"/>
          <w:szCs w:val="20"/>
        </w:rPr>
        <w:t xml:space="preserve"> М., 1993.</w:t>
      </w:r>
    </w:p>
    <w:p w14:paraId="5BD1216E"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Гройсман</w:t>
      </w:r>
      <w:r w:rsidR="00D11EF2">
        <w:rPr>
          <w:rFonts w:ascii="Cambria" w:hAnsi="Cambria"/>
          <w:sz w:val="20"/>
          <w:szCs w:val="20"/>
        </w:rPr>
        <w:t> </w:t>
      </w:r>
      <w:r w:rsidR="0008477B" w:rsidRPr="00FC58EC">
        <w:rPr>
          <w:rFonts w:ascii="Cambria" w:hAnsi="Cambria"/>
          <w:sz w:val="20"/>
          <w:szCs w:val="20"/>
        </w:rPr>
        <w:t>А. Л.</w:t>
      </w:r>
      <w:r w:rsidR="00D11EF2">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ичность, творчество, регуляция состояний: Руководство по театральной и паратеатральной психологии / </w:t>
      </w:r>
      <w:r w:rsidR="0008477B" w:rsidRPr="00FC58EC">
        <w:rPr>
          <w:rFonts w:ascii="Cambria" w:hAnsi="Cambria"/>
          <w:sz w:val="20"/>
          <w:szCs w:val="20"/>
        </w:rPr>
        <w:t>А. Л. Г</w:t>
      </w:r>
      <w:r w:rsidRPr="00FC58EC">
        <w:rPr>
          <w:rFonts w:ascii="Cambria" w:hAnsi="Cambria"/>
          <w:sz w:val="20"/>
          <w:szCs w:val="20"/>
        </w:rPr>
        <w:t>ройсман.</w:t>
      </w:r>
      <w:r w:rsidR="00765556" w:rsidRPr="00FC58EC">
        <w:rPr>
          <w:rFonts w:ascii="Cambria" w:hAnsi="Cambria"/>
          <w:sz w:val="20"/>
          <w:szCs w:val="20"/>
        </w:rPr>
        <w:t xml:space="preserve"> —</w:t>
      </w:r>
      <w:r w:rsidRPr="00FC58EC">
        <w:rPr>
          <w:rFonts w:ascii="Cambria" w:hAnsi="Cambria"/>
          <w:sz w:val="20"/>
          <w:szCs w:val="20"/>
        </w:rPr>
        <w:t xml:space="preserve"> М.: ИЧП «Издательство Магистр», 1998.</w:t>
      </w:r>
      <w:r w:rsidR="00765556" w:rsidRPr="00FC58EC">
        <w:rPr>
          <w:rFonts w:ascii="Cambria" w:hAnsi="Cambria"/>
          <w:sz w:val="20"/>
          <w:szCs w:val="20"/>
        </w:rPr>
        <w:t xml:space="preserve"> —</w:t>
      </w:r>
      <w:r w:rsidRPr="00FC58EC">
        <w:rPr>
          <w:rFonts w:ascii="Cambria" w:hAnsi="Cambria"/>
          <w:sz w:val="20"/>
          <w:szCs w:val="20"/>
        </w:rPr>
        <w:t xml:space="preserve"> 436 с.</w:t>
      </w:r>
    </w:p>
    <w:p w14:paraId="00FC68FC"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Гройсман </w:t>
      </w:r>
      <w:r w:rsidR="0008477B" w:rsidRPr="00FC58EC">
        <w:rPr>
          <w:rFonts w:ascii="Cambria" w:hAnsi="Cambria"/>
          <w:sz w:val="20"/>
          <w:szCs w:val="20"/>
        </w:rPr>
        <w:t>А. Л.</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бщая психопрофилактика и психогигиена творческого труда / </w:t>
      </w:r>
      <w:r w:rsidR="0008477B" w:rsidRPr="00FC58EC">
        <w:rPr>
          <w:rFonts w:ascii="Cambria" w:hAnsi="Cambria"/>
          <w:sz w:val="20"/>
          <w:szCs w:val="20"/>
        </w:rPr>
        <w:t>А. Л. Г</w:t>
      </w:r>
      <w:r w:rsidRPr="00FC58EC">
        <w:rPr>
          <w:rFonts w:ascii="Cambria" w:hAnsi="Cambria"/>
          <w:sz w:val="20"/>
          <w:szCs w:val="20"/>
        </w:rPr>
        <w:t xml:space="preserve">ройсман, </w:t>
      </w:r>
      <w:r w:rsidR="0008477B" w:rsidRPr="00FC58EC">
        <w:rPr>
          <w:rFonts w:ascii="Cambria" w:hAnsi="Cambria"/>
          <w:sz w:val="20"/>
          <w:szCs w:val="20"/>
        </w:rPr>
        <w:t>А. Н. И</w:t>
      </w:r>
      <w:r w:rsidRPr="00FC58EC">
        <w:rPr>
          <w:rFonts w:ascii="Cambria" w:hAnsi="Cambria"/>
          <w:sz w:val="20"/>
          <w:szCs w:val="20"/>
        </w:rPr>
        <w:t>конникова.</w:t>
      </w:r>
      <w:r w:rsidR="00765556" w:rsidRPr="00FC58EC">
        <w:rPr>
          <w:rFonts w:ascii="Cambria" w:hAnsi="Cambria"/>
          <w:sz w:val="20"/>
          <w:szCs w:val="20"/>
        </w:rPr>
        <w:t xml:space="preserve"> —</w:t>
      </w:r>
      <w:r w:rsidRPr="00FC58EC">
        <w:rPr>
          <w:rFonts w:ascii="Cambria" w:hAnsi="Cambria"/>
          <w:sz w:val="20"/>
          <w:szCs w:val="20"/>
        </w:rPr>
        <w:t xml:space="preserve"> М.: Когито-центр, 2006.</w:t>
      </w:r>
      <w:r w:rsidR="00765556" w:rsidRPr="00FC58EC">
        <w:rPr>
          <w:rFonts w:ascii="Cambria" w:hAnsi="Cambria"/>
          <w:sz w:val="20"/>
          <w:szCs w:val="20"/>
        </w:rPr>
        <w:t xml:space="preserve"> —</w:t>
      </w:r>
      <w:r w:rsidRPr="00FC58EC">
        <w:rPr>
          <w:rFonts w:ascii="Cambria" w:hAnsi="Cambria"/>
          <w:sz w:val="20"/>
          <w:szCs w:val="20"/>
        </w:rPr>
        <w:t xml:space="preserve"> 160 с.</w:t>
      </w:r>
    </w:p>
    <w:p w14:paraId="6E542DDD"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Громов</w:t>
      </w:r>
      <w:r w:rsidR="00D11EF2">
        <w:rPr>
          <w:rFonts w:ascii="Cambria" w:hAnsi="Cambria"/>
          <w:sz w:val="20"/>
          <w:szCs w:val="20"/>
        </w:rPr>
        <w:t> </w:t>
      </w:r>
      <w:r w:rsidR="0008477B" w:rsidRPr="00FC58EC">
        <w:rPr>
          <w:rFonts w:ascii="Cambria" w:hAnsi="Cambria"/>
          <w:sz w:val="20"/>
          <w:szCs w:val="20"/>
        </w:rPr>
        <w:t>Е. С.</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рирода художественного творчества / </w:t>
      </w:r>
      <w:r w:rsidR="0008477B" w:rsidRPr="00FC58EC">
        <w:rPr>
          <w:rFonts w:ascii="Cambria" w:hAnsi="Cambria"/>
          <w:sz w:val="20"/>
          <w:szCs w:val="20"/>
        </w:rPr>
        <w:t>Е. С. Г</w:t>
      </w:r>
      <w:r w:rsidRPr="00FC58EC">
        <w:rPr>
          <w:rFonts w:ascii="Cambria" w:hAnsi="Cambria"/>
          <w:sz w:val="20"/>
          <w:szCs w:val="20"/>
        </w:rPr>
        <w:t>ромов.</w:t>
      </w:r>
      <w:r w:rsidR="00765556" w:rsidRPr="00FC58EC">
        <w:rPr>
          <w:rFonts w:ascii="Cambria" w:hAnsi="Cambria"/>
          <w:sz w:val="20"/>
          <w:szCs w:val="20"/>
        </w:rPr>
        <w:t xml:space="preserve"> —</w:t>
      </w:r>
      <w:r w:rsidRPr="00FC58EC">
        <w:rPr>
          <w:rFonts w:ascii="Cambria" w:hAnsi="Cambria"/>
          <w:sz w:val="20"/>
          <w:szCs w:val="20"/>
        </w:rPr>
        <w:t xml:space="preserve"> М.: Просвещение, 1986.</w:t>
      </w:r>
      <w:r w:rsidR="00765556" w:rsidRPr="00FC58EC">
        <w:rPr>
          <w:rFonts w:ascii="Cambria" w:hAnsi="Cambria"/>
          <w:sz w:val="20"/>
          <w:szCs w:val="20"/>
        </w:rPr>
        <w:t xml:space="preserve"> —</w:t>
      </w:r>
      <w:r w:rsidRPr="00FC58EC">
        <w:rPr>
          <w:rFonts w:ascii="Cambria" w:hAnsi="Cambria"/>
          <w:sz w:val="20"/>
          <w:szCs w:val="20"/>
        </w:rPr>
        <w:t xml:space="preserve"> 120 с.</w:t>
      </w:r>
    </w:p>
    <w:p w14:paraId="2E705878"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Грушевицкая</w:t>
      </w:r>
      <w:r w:rsidR="00D11EF2">
        <w:rPr>
          <w:rFonts w:ascii="Cambria" w:hAnsi="Cambria"/>
          <w:sz w:val="20"/>
          <w:szCs w:val="20"/>
        </w:rPr>
        <w:t> </w:t>
      </w:r>
      <w:r w:rsidR="0008477B" w:rsidRPr="00FC58EC">
        <w:rPr>
          <w:rFonts w:ascii="Cambria" w:hAnsi="Cambria"/>
          <w:sz w:val="20"/>
          <w:szCs w:val="20"/>
        </w:rPr>
        <w:t>Т. Г.</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сновы межкультурной коммуникации</w:t>
      </w:r>
      <w:r w:rsidR="00D11EF2">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Т. Г. Г</w:t>
      </w:r>
      <w:r w:rsidRPr="00FC58EC">
        <w:rPr>
          <w:rFonts w:ascii="Cambria" w:hAnsi="Cambria"/>
          <w:sz w:val="20"/>
          <w:szCs w:val="20"/>
        </w:rPr>
        <w:t xml:space="preserve">рушевицкая, </w:t>
      </w:r>
      <w:r w:rsidR="0008477B" w:rsidRPr="00FC58EC">
        <w:rPr>
          <w:rFonts w:ascii="Cambria" w:hAnsi="Cambria"/>
          <w:sz w:val="20"/>
          <w:szCs w:val="20"/>
        </w:rPr>
        <w:t>В. Д. П</w:t>
      </w:r>
      <w:r w:rsidRPr="00FC58EC">
        <w:rPr>
          <w:rFonts w:ascii="Cambria" w:hAnsi="Cambria"/>
          <w:sz w:val="20"/>
          <w:szCs w:val="20"/>
        </w:rPr>
        <w:t xml:space="preserve">опков, </w:t>
      </w:r>
      <w:r w:rsidR="0008477B" w:rsidRPr="00FC58EC">
        <w:rPr>
          <w:rFonts w:ascii="Cambria" w:hAnsi="Cambria"/>
          <w:sz w:val="20"/>
          <w:szCs w:val="20"/>
        </w:rPr>
        <w:t>А. П. С</w:t>
      </w:r>
      <w:r w:rsidRPr="00FC58EC">
        <w:rPr>
          <w:rFonts w:ascii="Cambria" w:hAnsi="Cambria"/>
          <w:sz w:val="20"/>
          <w:szCs w:val="20"/>
        </w:rPr>
        <w:t>адохин.</w:t>
      </w:r>
      <w:r w:rsidR="00765556" w:rsidRPr="00FC58EC">
        <w:rPr>
          <w:rFonts w:ascii="Cambria" w:hAnsi="Cambria"/>
          <w:sz w:val="20"/>
          <w:szCs w:val="20"/>
        </w:rPr>
        <w:t xml:space="preserve"> —</w:t>
      </w:r>
      <w:r w:rsidRPr="00FC58EC">
        <w:rPr>
          <w:rFonts w:ascii="Cambria" w:hAnsi="Cambria"/>
          <w:sz w:val="20"/>
          <w:szCs w:val="20"/>
        </w:rPr>
        <w:t xml:space="preserve"> М.: Юнити-Дана, 2003.</w:t>
      </w:r>
      <w:r w:rsidR="00765556" w:rsidRPr="00FC58EC">
        <w:rPr>
          <w:rFonts w:ascii="Cambria" w:hAnsi="Cambria"/>
          <w:sz w:val="20"/>
          <w:szCs w:val="20"/>
        </w:rPr>
        <w:t xml:space="preserve"> —</w:t>
      </w:r>
      <w:r w:rsidRPr="00FC58EC">
        <w:rPr>
          <w:rFonts w:ascii="Cambria" w:hAnsi="Cambria"/>
          <w:sz w:val="20"/>
          <w:szCs w:val="20"/>
        </w:rPr>
        <w:t xml:space="preserve"> 352 с.</w:t>
      </w:r>
    </w:p>
    <w:p w14:paraId="26FEC93D"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Губман</w:t>
      </w:r>
      <w:r w:rsidR="00D11EF2">
        <w:rPr>
          <w:rFonts w:ascii="Cambria" w:hAnsi="Cambria"/>
          <w:sz w:val="20"/>
          <w:szCs w:val="20"/>
        </w:rPr>
        <w:t> </w:t>
      </w:r>
      <w:r w:rsidR="0008477B" w:rsidRPr="00FC58EC">
        <w:rPr>
          <w:rFonts w:ascii="Cambria" w:hAnsi="Cambria"/>
          <w:sz w:val="20"/>
          <w:szCs w:val="20"/>
        </w:rPr>
        <w:t>Б. Л.</w:t>
      </w:r>
      <w:r w:rsidR="00D11EF2">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 xml:space="preserve">ападная философия культуры ХХ века / </w:t>
      </w:r>
      <w:r w:rsidR="0008477B" w:rsidRPr="00FC58EC">
        <w:rPr>
          <w:rFonts w:ascii="Cambria" w:hAnsi="Cambria"/>
          <w:sz w:val="20"/>
          <w:szCs w:val="20"/>
        </w:rPr>
        <w:t>Б. Л. Г</w:t>
      </w:r>
      <w:r w:rsidRPr="00FC58EC">
        <w:rPr>
          <w:rFonts w:ascii="Cambria" w:hAnsi="Cambria"/>
          <w:sz w:val="20"/>
          <w:szCs w:val="20"/>
        </w:rPr>
        <w:t>убман.</w:t>
      </w:r>
      <w:r w:rsidR="00765556" w:rsidRPr="00FC58EC">
        <w:rPr>
          <w:rFonts w:ascii="Cambria" w:hAnsi="Cambria"/>
          <w:sz w:val="20"/>
          <w:szCs w:val="20"/>
        </w:rPr>
        <w:t xml:space="preserve"> —</w:t>
      </w:r>
      <w:r w:rsidRPr="00FC58EC">
        <w:rPr>
          <w:rFonts w:ascii="Cambria" w:hAnsi="Cambria"/>
          <w:sz w:val="20"/>
          <w:szCs w:val="20"/>
        </w:rPr>
        <w:t xml:space="preserve"> Тверь, 1997.</w:t>
      </w:r>
    </w:p>
    <w:p w14:paraId="177AF43E"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Гулыга</w:t>
      </w:r>
      <w:r w:rsidR="00D11EF2">
        <w:rPr>
          <w:rFonts w:ascii="Cambria" w:hAnsi="Cambria"/>
          <w:sz w:val="20"/>
          <w:szCs w:val="20"/>
        </w:rPr>
        <w:t> </w:t>
      </w:r>
      <w:r w:rsidR="0008477B" w:rsidRPr="00FC58EC">
        <w:rPr>
          <w:rFonts w:ascii="Cambria" w:hAnsi="Cambria"/>
          <w:sz w:val="20"/>
          <w:szCs w:val="20"/>
        </w:rPr>
        <w:t>А. В.</w:t>
      </w:r>
      <w:r w:rsidR="00D11EF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скусство в век науки // О художественной типологизации / </w:t>
      </w:r>
      <w:r w:rsidR="0008477B" w:rsidRPr="00FC58EC">
        <w:rPr>
          <w:rFonts w:ascii="Cambria" w:hAnsi="Cambria"/>
          <w:sz w:val="20"/>
          <w:szCs w:val="20"/>
        </w:rPr>
        <w:t>А. В. Г</w:t>
      </w:r>
      <w:r w:rsidRPr="00FC58EC">
        <w:rPr>
          <w:rFonts w:ascii="Cambria" w:hAnsi="Cambria"/>
          <w:sz w:val="20"/>
          <w:szCs w:val="20"/>
        </w:rPr>
        <w:t>улыга.</w:t>
      </w:r>
      <w:r w:rsidR="00765556" w:rsidRPr="00FC58EC">
        <w:rPr>
          <w:rFonts w:ascii="Cambria" w:hAnsi="Cambria"/>
          <w:sz w:val="20"/>
          <w:szCs w:val="20"/>
        </w:rPr>
        <w:t xml:space="preserve"> —</w:t>
      </w:r>
      <w:r w:rsidRPr="00FC58EC">
        <w:rPr>
          <w:rFonts w:ascii="Cambria" w:hAnsi="Cambria"/>
          <w:sz w:val="20"/>
          <w:szCs w:val="20"/>
        </w:rPr>
        <w:t xml:space="preserve"> М., 1978</w:t>
      </w:r>
      <w:r w:rsidR="00D11EF2">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181 с.</w:t>
      </w:r>
    </w:p>
    <w:p w14:paraId="62F8A226"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Гуревич</w:t>
      </w:r>
      <w:r w:rsidR="00D11EF2">
        <w:rPr>
          <w:rFonts w:ascii="Cambria" w:hAnsi="Cambria"/>
          <w:sz w:val="20"/>
          <w:szCs w:val="20"/>
        </w:rPr>
        <w:t> </w:t>
      </w:r>
      <w:r w:rsidR="0008477B" w:rsidRPr="00FC58EC">
        <w:rPr>
          <w:rFonts w:ascii="Cambria" w:hAnsi="Cambria"/>
          <w:sz w:val="20"/>
          <w:szCs w:val="20"/>
        </w:rPr>
        <w:t>К. М.</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роблема социального и биологического в дифференциальной психофизиологии / </w:t>
      </w:r>
      <w:r w:rsidR="0008477B" w:rsidRPr="00FC58EC">
        <w:rPr>
          <w:rFonts w:ascii="Cambria" w:hAnsi="Cambria"/>
          <w:sz w:val="20"/>
          <w:szCs w:val="20"/>
        </w:rPr>
        <w:t>К. М. Г</w:t>
      </w:r>
      <w:r w:rsidRPr="00FC58EC">
        <w:rPr>
          <w:rFonts w:ascii="Cambria" w:hAnsi="Cambria"/>
          <w:sz w:val="20"/>
          <w:szCs w:val="20"/>
        </w:rPr>
        <w:t>уревич // Психология индивидуальных различий. Тексты.</w:t>
      </w:r>
      <w:r w:rsidR="00765556" w:rsidRPr="00FC58EC">
        <w:rPr>
          <w:rFonts w:ascii="Cambria" w:hAnsi="Cambria"/>
          <w:sz w:val="20"/>
          <w:szCs w:val="20"/>
        </w:rPr>
        <w:t xml:space="preserve"> —</w:t>
      </w:r>
      <w:r w:rsidRPr="00FC58EC">
        <w:rPr>
          <w:rFonts w:ascii="Cambria" w:hAnsi="Cambria"/>
          <w:sz w:val="20"/>
          <w:szCs w:val="20"/>
        </w:rPr>
        <w:t xml:space="preserve"> М.: Изд-во Моск. ун-та, 1982.</w:t>
      </w:r>
    </w:p>
    <w:p w14:paraId="77716B69"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Гуревич </w:t>
      </w:r>
      <w:r w:rsidR="0008477B" w:rsidRPr="00FC58EC">
        <w:rPr>
          <w:rFonts w:ascii="Cambria" w:hAnsi="Cambria"/>
          <w:sz w:val="20"/>
          <w:szCs w:val="20"/>
        </w:rPr>
        <w:t>П. С.</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ультурология / </w:t>
      </w:r>
      <w:r w:rsidR="0008477B" w:rsidRPr="00FC58EC">
        <w:rPr>
          <w:rFonts w:ascii="Cambria" w:hAnsi="Cambria"/>
          <w:sz w:val="20"/>
          <w:szCs w:val="20"/>
        </w:rPr>
        <w:t>П. С. Г</w:t>
      </w:r>
      <w:r w:rsidRPr="00FC58EC">
        <w:rPr>
          <w:rFonts w:ascii="Cambria" w:hAnsi="Cambria"/>
          <w:sz w:val="20"/>
          <w:szCs w:val="20"/>
        </w:rPr>
        <w:t>уревич.</w:t>
      </w:r>
      <w:r w:rsidR="00765556" w:rsidRPr="00FC58EC">
        <w:rPr>
          <w:rFonts w:ascii="Cambria" w:hAnsi="Cambria"/>
          <w:sz w:val="20"/>
          <w:szCs w:val="20"/>
        </w:rPr>
        <w:t xml:space="preserve"> —</w:t>
      </w:r>
      <w:r w:rsidRPr="00FC58EC">
        <w:rPr>
          <w:rFonts w:ascii="Cambria" w:hAnsi="Cambria"/>
          <w:sz w:val="20"/>
          <w:szCs w:val="20"/>
        </w:rPr>
        <w:t xml:space="preserve"> М., 1996.</w:t>
      </w:r>
    </w:p>
    <w:p w14:paraId="553292A7"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Дали</w:t>
      </w:r>
      <w:r w:rsidR="00D11EF2">
        <w:rPr>
          <w:rFonts w:ascii="Cambria" w:hAnsi="Cambria"/>
          <w:sz w:val="20"/>
          <w:szCs w:val="20"/>
        </w:rPr>
        <w:t> </w:t>
      </w:r>
      <w:r w:rsidRPr="00FC58EC">
        <w:rPr>
          <w:rFonts w:ascii="Cambria" w:hAnsi="Cambria"/>
          <w:sz w:val="20"/>
          <w:szCs w:val="20"/>
        </w:rPr>
        <w:t>С. Дневник одного гения / С. Дали.</w:t>
      </w:r>
      <w:r w:rsidR="00765556" w:rsidRPr="00FC58EC">
        <w:rPr>
          <w:rFonts w:ascii="Cambria" w:hAnsi="Cambria"/>
          <w:sz w:val="20"/>
          <w:szCs w:val="20"/>
        </w:rPr>
        <w:t xml:space="preserve"> —</w:t>
      </w:r>
      <w:r w:rsidRPr="00FC58EC">
        <w:rPr>
          <w:rFonts w:ascii="Cambria" w:hAnsi="Cambria"/>
          <w:sz w:val="20"/>
          <w:szCs w:val="20"/>
        </w:rPr>
        <w:t xml:space="preserve"> М.: Искусство, 1991.</w:t>
      </w:r>
      <w:r w:rsidR="00765556" w:rsidRPr="00FC58EC">
        <w:rPr>
          <w:rFonts w:ascii="Cambria" w:hAnsi="Cambria"/>
          <w:sz w:val="20"/>
          <w:szCs w:val="20"/>
        </w:rPr>
        <w:t xml:space="preserve"> —</w:t>
      </w:r>
      <w:r w:rsidRPr="00FC58EC">
        <w:rPr>
          <w:rFonts w:ascii="Cambria" w:hAnsi="Cambria"/>
          <w:sz w:val="20"/>
          <w:szCs w:val="20"/>
        </w:rPr>
        <w:t xml:space="preserve"> 270 с.</w:t>
      </w:r>
    </w:p>
    <w:p w14:paraId="10310615" w14:textId="77777777" w:rsidR="00F04DB2" w:rsidRPr="00D11EF2" w:rsidRDefault="00F04DB2" w:rsidP="00D11EF2">
      <w:pPr>
        <w:pStyle w:val="affff5"/>
        <w:numPr>
          <w:ilvl w:val="0"/>
          <w:numId w:val="10"/>
        </w:numPr>
        <w:spacing w:line="235" w:lineRule="auto"/>
        <w:ind w:left="426" w:hanging="426"/>
        <w:jc w:val="both"/>
        <w:rPr>
          <w:rFonts w:ascii="Cambria" w:hAnsi="Cambria"/>
          <w:spacing w:val="-2"/>
          <w:sz w:val="20"/>
          <w:szCs w:val="20"/>
        </w:rPr>
      </w:pPr>
      <w:r w:rsidRPr="00D11EF2">
        <w:rPr>
          <w:rFonts w:ascii="Cambria" w:hAnsi="Cambria"/>
          <w:spacing w:val="-2"/>
          <w:sz w:val="20"/>
          <w:szCs w:val="20"/>
        </w:rPr>
        <w:t>Дали</w:t>
      </w:r>
      <w:r w:rsidR="00D11EF2">
        <w:rPr>
          <w:rFonts w:ascii="Cambria" w:hAnsi="Cambria"/>
          <w:spacing w:val="-2"/>
          <w:sz w:val="20"/>
          <w:szCs w:val="20"/>
        </w:rPr>
        <w:t> </w:t>
      </w:r>
      <w:r w:rsidRPr="00D11EF2">
        <w:rPr>
          <w:rFonts w:ascii="Cambria" w:hAnsi="Cambria"/>
          <w:spacing w:val="-2"/>
          <w:sz w:val="20"/>
          <w:szCs w:val="20"/>
        </w:rPr>
        <w:t>С. Тайная жизнь Сальвадора Дали, рассказанная им самим / С. Дали.</w:t>
      </w:r>
      <w:r w:rsidR="00765556" w:rsidRPr="00D11EF2">
        <w:rPr>
          <w:rFonts w:ascii="Cambria" w:hAnsi="Cambria"/>
          <w:spacing w:val="-2"/>
          <w:sz w:val="20"/>
          <w:szCs w:val="20"/>
        </w:rPr>
        <w:t xml:space="preserve"> —</w:t>
      </w:r>
      <w:r w:rsidRPr="00D11EF2">
        <w:rPr>
          <w:rFonts w:ascii="Cambria" w:hAnsi="Cambria"/>
          <w:spacing w:val="-2"/>
          <w:sz w:val="20"/>
          <w:szCs w:val="20"/>
        </w:rPr>
        <w:t xml:space="preserve"> М.: Литературный фонд «Axulz», 1993.</w:t>
      </w:r>
      <w:r w:rsidR="00D11EF2" w:rsidRPr="00D11EF2">
        <w:rPr>
          <w:rFonts w:ascii="Cambria" w:hAnsi="Cambria"/>
          <w:spacing w:val="-2"/>
          <w:sz w:val="20"/>
          <w:szCs w:val="20"/>
        </w:rPr>
        <w:t> </w:t>
      </w:r>
      <w:r w:rsidR="00765556" w:rsidRPr="00D11EF2">
        <w:rPr>
          <w:rFonts w:ascii="Cambria" w:hAnsi="Cambria"/>
          <w:spacing w:val="-2"/>
          <w:sz w:val="20"/>
          <w:szCs w:val="20"/>
        </w:rPr>
        <w:t>—</w:t>
      </w:r>
      <w:r w:rsidRPr="00D11EF2">
        <w:rPr>
          <w:rFonts w:ascii="Cambria" w:hAnsi="Cambria"/>
          <w:spacing w:val="-2"/>
          <w:sz w:val="20"/>
          <w:szCs w:val="20"/>
        </w:rPr>
        <w:t xml:space="preserve"> 255 с.</w:t>
      </w:r>
    </w:p>
    <w:p w14:paraId="43C31F4E"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lastRenderedPageBreak/>
        <w:t xml:space="preserve">Дашкова </w:t>
      </w:r>
      <w:r w:rsidR="0008477B" w:rsidRPr="00FC58EC">
        <w:rPr>
          <w:rFonts w:ascii="Cambria" w:hAnsi="Cambria"/>
          <w:sz w:val="20"/>
          <w:szCs w:val="20"/>
        </w:rPr>
        <w:t>Е. Р.</w:t>
      </w:r>
      <w:r w:rsidR="00D11EF2">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 xml:space="preserve">аписки / </w:t>
      </w:r>
      <w:r w:rsidR="0008477B" w:rsidRPr="00FC58EC">
        <w:rPr>
          <w:rFonts w:ascii="Cambria" w:hAnsi="Cambria"/>
          <w:sz w:val="20"/>
          <w:szCs w:val="20"/>
        </w:rPr>
        <w:t>Е. Р. Д</w:t>
      </w:r>
      <w:r w:rsidRPr="00FC58EC">
        <w:rPr>
          <w:rFonts w:ascii="Cambria" w:hAnsi="Cambria"/>
          <w:sz w:val="20"/>
          <w:szCs w:val="20"/>
        </w:rPr>
        <w:t>ашкова.</w:t>
      </w:r>
      <w:r w:rsidR="00765556" w:rsidRPr="00FC58EC">
        <w:rPr>
          <w:rFonts w:ascii="Cambria" w:hAnsi="Cambria"/>
          <w:sz w:val="20"/>
          <w:szCs w:val="20"/>
        </w:rPr>
        <w:t xml:space="preserve"> —</w:t>
      </w:r>
      <w:r w:rsidRPr="00FC58EC">
        <w:rPr>
          <w:rFonts w:ascii="Cambria" w:hAnsi="Cambria"/>
          <w:sz w:val="20"/>
          <w:szCs w:val="20"/>
        </w:rPr>
        <w:t xml:space="preserve"> М., 1987.</w:t>
      </w:r>
    </w:p>
    <w:p w14:paraId="2F94DEB6"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Деркач</w:t>
      </w:r>
      <w:r w:rsidR="00D11EF2">
        <w:rPr>
          <w:rFonts w:ascii="Cambria" w:hAnsi="Cambria"/>
          <w:sz w:val="20"/>
          <w:szCs w:val="20"/>
        </w:rPr>
        <w:t> </w:t>
      </w:r>
      <w:r w:rsidR="0008477B" w:rsidRPr="00FC58EC">
        <w:rPr>
          <w:rFonts w:ascii="Cambria" w:hAnsi="Cambria"/>
          <w:sz w:val="20"/>
          <w:szCs w:val="20"/>
        </w:rPr>
        <w:t>А. А.</w:t>
      </w:r>
      <w:r w:rsidR="00D11EF2">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кмеологическая культура личности: содержание, закономерности, механизмы развития / </w:t>
      </w:r>
      <w:r w:rsidR="0008477B" w:rsidRPr="00FC58EC">
        <w:rPr>
          <w:rFonts w:ascii="Cambria" w:hAnsi="Cambria"/>
          <w:sz w:val="20"/>
          <w:szCs w:val="20"/>
        </w:rPr>
        <w:t>А. А.</w:t>
      </w:r>
      <w:r w:rsidR="00D11EF2">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еркач, </w:t>
      </w:r>
      <w:r w:rsidR="0008477B" w:rsidRPr="00FC58EC">
        <w:rPr>
          <w:rFonts w:ascii="Cambria" w:hAnsi="Cambria"/>
          <w:sz w:val="20"/>
          <w:szCs w:val="20"/>
        </w:rPr>
        <w:t>Е. В. С</w:t>
      </w:r>
      <w:r w:rsidRPr="00FC58EC">
        <w:rPr>
          <w:rFonts w:ascii="Cambria" w:hAnsi="Cambria"/>
          <w:sz w:val="20"/>
          <w:szCs w:val="20"/>
        </w:rPr>
        <w:t>елезнева.</w:t>
      </w:r>
      <w:r w:rsidR="00765556" w:rsidRPr="00FC58EC">
        <w:rPr>
          <w:rFonts w:ascii="Cambria" w:hAnsi="Cambria"/>
          <w:sz w:val="20"/>
          <w:szCs w:val="20"/>
        </w:rPr>
        <w:t xml:space="preserve"> —</w:t>
      </w:r>
      <w:r w:rsidRPr="00FC58EC">
        <w:rPr>
          <w:rFonts w:ascii="Cambria" w:hAnsi="Cambria"/>
          <w:sz w:val="20"/>
          <w:szCs w:val="20"/>
        </w:rPr>
        <w:t xml:space="preserve"> М.: Изд-во Моск. психолого-социаль</w:t>
      </w:r>
      <w:r w:rsidR="00D11EF2">
        <w:rPr>
          <w:rFonts w:ascii="Cambria" w:hAnsi="Cambria"/>
          <w:sz w:val="20"/>
          <w:szCs w:val="20"/>
        </w:rPr>
        <w:softHyphen/>
      </w:r>
      <w:r w:rsidRPr="00FC58EC">
        <w:rPr>
          <w:rFonts w:ascii="Cambria" w:hAnsi="Cambria"/>
          <w:sz w:val="20"/>
          <w:szCs w:val="20"/>
        </w:rPr>
        <w:t>ного института; Воронеж: Изд-во НПО «МОДЭК», 2006.</w:t>
      </w:r>
      <w:r w:rsidR="00D11EF2">
        <w:rPr>
          <w:rFonts w:ascii="Cambria" w:hAnsi="Cambria"/>
          <w:sz w:val="20"/>
          <w:szCs w:val="20"/>
        </w:rPr>
        <w:t xml:space="preserve"> </w:t>
      </w:r>
      <w:r w:rsidR="00765556" w:rsidRPr="00FC58EC">
        <w:rPr>
          <w:rFonts w:ascii="Cambria" w:hAnsi="Cambria"/>
          <w:sz w:val="20"/>
          <w:szCs w:val="20"/>
        </w:rPr>
        <w:t>—</w:t>
      </w:r>
      <w:r w:rsidR="00D11EF2">
        <w:rPr>
          <w:rFonts w:ascii="Cambria" w:hAnsi="Cambria"/>
          <w:sz w:val="20"/>
          <w:szCs w:val="20"/>
        </w:rPr>
        <w:t xml:space="preserve"> </w:t>
      </w:r>
      <w:r w:rsidRPr="00FC58EC">
        <w:rPr>
          <w:rFonts w:ascii="Cambria" w:hAnsi="Cambria"/>
          <w:sz w:val="20"/>
          <w:szCs w:val="20"/>
        </w:rPr>
        <w:t>496 с.</w:t>
      </w:r>
      <w:r w:rsidR="00765556" w:rsidRPr="00FC58EC">
        <w:rPr>
          <w:rFonts w:ascii="Cambria" w:hAnsi="Cambria"/>
          <w:sz w:val="20"/>
          <w:szCs w:val="20"/>
        </w:rPr>
        <w:t xml:space="preserve"> —</w:t>
      </w:r>
      <w:r w:rsidRPr="00FC58EC">
        <w:rPr>
          <w:rFonts w:ascii="Cambria" w:hAnsi="Cambria"/>
          <w:sz w:val="20"/>
          <w:szCs w:val="20"/>
        </w:rPr>
        <w:t xml:space="preserve"> (Сер. Библиотека психолога)</w:t>
      </w:r>
    </w:p>
    <w:p w14:paraId="7D30AAC1"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Деркач</w:t>
      </w:r>
      <w:r w:rsidR="00D11EF2">
        <w:rPr>
          <w:rFonts w:ascii="Cambria" w:hAnsi="Cambria"/>
          <w:sz w:val="20"/>
          <w:szCs w:val="20"/>
        </w:rPr>
        <w:t> </w:t>
      </w:r>
      <w:r w:rsidR="0008477B" w:rsidRPr="00FC58EC">
        <w:rPr>
          <w:rFonts w:ascii="Cambria" w:hAnsi="Cambria"/>
          <w:sz w:val="20"/>
          <w:szCs w:val="20"/>
        </w:rPr>
        <w:t>А. А.</w:t>
      </w:r>
      <w:r w:rsidR="00D11EF2">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ефлексивная акмеология творческой индивидуальности / </w:t>
      </w:r>
      <w:r w:rsidR="0008477B" w:rsidRPr="00FC58EC">
        <w:rPr>
          <w:rFonts w:ascii="Cambria" w:hAnsi="Cambria"/>
          <w:sz w:val="20"/>
          <w:szCs w:val="20"/>
        </w:rPr>
        <w:t>А. А. Д</w:t>
      </w:r>
      <w:r w:rsidRPr="00FC58EC">
        <w:rPr>
          <w:rFonts w:ascii="Cambria" w:hAnsi="Cambria"/>
          <w:sz w:val="20"/>
          <w:szCs w:val="20"/>
        </w:rPr>
        <w:t xml:space="preserve">еркач, </w:t>
      </w:r>
      <w:r w:rsidR="0008477B" w:rsidRPr="00FC58EC">
        <w:rPr>
          <w:rFonts w:ascii="Cambria" w:hAnsi="Cambria"/>
          <w:sz w:val="20"/>
          <w:szCs w:val="20"/>
        </w:rPr>
        <w:t>И. Н. С</w:t>
      </w:r>
      <w:r w:rsidRPr="00FC58EC">
        <w:rPr>
          <w:rFonts w:ascii="Cambria" w:hAnsi="Cambria"/>
          <w:sz w:val="20"/>
          <w:szCs w:val="20"/>
        </w:rPr>
        <w:t xml:space="preserve">еменов, </w:t>
      </w:r>
      <w:r w:rsidR="0008477B" w:rsidRPr="00FC58EC">
        <w:rPr>
          <w:rFonts w:ascii="Cambria" w:hAnsi="Cambria"/>
          <w:sz w:val="20"/>
          <w:szCs w:val="20"/>
        </w:rPr>
        <w:t>А. В. Б</w:t>
      </w:r>
      <w:r w:rsidRPr="00FC58EC">
        <w:rPr>
          <w:rFonts w:ascii="Cambria" w:hAnsi="Cambria"/>
          <w:sz w:val="20"/>
          <w:szCs w:val="20"/>
        </w:rPr>
        <w:t>алаева.</w:t>
      </w:r>
      <w:r w:rsidR="00765556" w:rsidRPr="00FC58EC">
        <w:rPr>
          <w:rFonts w:ascii="Cambria" w:hAnsi="Cambria"/>
          <w:sz w:val="20"/>
          <w:szCs w:val="20"/>
        </w:rPr>
        <w:t xml:space="preserve"> —</w:t>
      </w:r>
      <w:r w:rsidRPr="00FC58EC">
        <w:rPr>
          <w:rFonts w:ascii="Cambria" w:hAnsi="Cambria"/>
          <w:sz w:val="20"/>
          <w:szCs w:val="20"/>
        </w:rPr>
        <w:t xml:space="preserve"> М.: Изд-во РАГС, 2005.</w:t>
      </w:r>
      <w:r w:rsidR="00765556" w:rsidRPr="00FC58EC">
        <w:rPr>
          <w:rFonts w:ascii="Cambria" w:hAnsi="Cambria"/>
          <w:sz w:val="20"/>
          <w:szCs w:val="20"/>
        </w:rPr>
        <w:t xml:space="preserve"> —</w:t>
      </w:r>
      <w:r w:rsidRPr="00FC58EC">
        <w:rPr>
          <w:rFonts w:ascii="Cambria" w:hAnsi="Cambria"/>
          <w:sz w:val="20"/>
          <w:szCs w:val="20"/>
        </w:rPr>
        <w:t xml:space="preserve"> 196 с.</w:t>
      </w:r>
    </w:p>
    <w:p w14:paraId="4F13A89F"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Дерманова</w:t>
      </w:r>
      <w:r w:rsidR="00D11EF2">
        <w:rPr>
          <w:rFonts w:ascii="Cambria" w:hAnsi="Cambria"/>
          <w:sz w:val="20"/>
          <w:szCs w:val="20"/>
        </w:rPr>
        <w:t> </w:t>
      </w:r>
      <w:r w:rsidR="0008477B" w:rsidRPr="00FC58EC">
        <w:rPr>
          <w:rFonts w:ascii="Cambria" w:hAnsi="Cambria"/>
          <w:sz w:val="20"/>
          <w:szCs w:val="20"/>
        </w:rPr>
        <w:t>И. Б.</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ипы социально-психологической адаптации и комплекс неполноценности / </w:t>
      </w:r>
      <w:r w:rsidR="0008477B" w:rsidRPr="00FC58EC">
        <w:rPr>
          <w:rFonts w:ascii="Cambria" w:hAnsi="Cambria"/>
          <w:sz w:val="20"/>
          <w:szCs w:val="20"/>
        </w:rPr>
        <w:t>И. Б. Д</w:t>
      </w:r>
      <w:r w:rsidRPr="00FC58EC">
        <w:rPr>
          <w:rFonts w:ascii="Cambria" w:hAnsi="Cambria"/>
          <w:sz w:val="20"/>
          <w:szCs w:val="20"/>
        </w:rPr>
        <w:t>ерманова // Вестник Санкт-Петербургского ун-та.</w:t>
      </w:r>
      <w:r w:rsidR="00D11EF2">
        <w:rPr>
          <w:rFonts w:ascii="Cambria" w:hAnsi="Cambria"/>
          <w:sz w:val="20"/>
          <w:szCs w:val="20"/>
        </w:rPr>
        <w:t xml:space="preserve"> </w:t>
      </w:r>
      <w:r w:rsidRPr="00FC58EC">
        <w:rPr>
          <w:rFonts w:ascii="Cambria" w:hAnsi="Cambria"/>
          <w:sz w:val="20"/>
          <w:szCs w:val="20"/>
        </w:rPr>
        <w:t>1996. Сер. 6. Вып. 1.</w:t>
      </w:r>
      <w:r w:rsidR="00765556" w:rsidRPr="00FC58EC">
        <w:rPr>
          <w:rFonts w:ascii="Cambria" w:hAnsi="Cambria"/>
          <w:sz w:val="20"/>
          <w:szCs w:val="20"/>
        </w:rPr>
        <w:t xml:space="preserve"> </w:t>
      </w:r>
      <w:r w:rsidRPr="00FC58EC">
        <w:rPr>
          <w:rFonts w:ascii="Cambria" w:hAnsi="Cambria"/>
          <w:sz w:val="20"/>
          <w:szCs w:val="20"/>
        </w:rPr>
        <w:t>№ 6.</w:t>
      </w:r>
      <w:r w:rsidR="00D11EF2">
        <w:rPr>
          <w:rFonts w:ascii="Cambria" w:hAnsi="Cambria"/>
          <w:sz w:val="20"/>
          <w:szCs w:val="20"/>
        </w:rPr>
        <w:t xml:space="preserve"> </w:t>
      </w:r>
      <w:r w:rsidRPr="00FC58EC">
        <w:rPr>
          <w:rFonts w:ascii="Cambria" w:hAnsi="Cambria"/>
          <w:sz w:val="20"/>
          <w:szCs w:val="20"/>
        </w:rPr>
        <w:t>С. 59–68.</w:t>
      </w:r>
    </w:p>
    <w:p w14:paraId="4038B500"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Дешарн Р. и Н. Сальвадор Дали / Р. и Н. Дешарн.</w:t>
      </w:r>
      <w:r w:rsidR="00765556" w:rsidRPr="00FC58EC">
        <w:rPr>
          <w:rFonts w:ascii="Cambria" w:hAnsi="Cambria"/>
          <w:sz w:val="20"/>
          <w:szCs w:val="20"/>
        </w:rPr>
        <w:t xml:space="preserve"> —</w:t>
      </w:r>
      <w:r w:rsidRPr="00FC58EC">
        <w:rPr>
          <w:rFonts w:ascii="Cambria" w:hAnsi="Cambria"/>
          <w:sz w:val="20"/>
          <w:szCs w:val="20"/>
        </w:rPr>
        <w:t xml:space="preserve"> Изд-во «Эдита» и «Спика», 1994.</w:t>
      </w:r>
    </w:p>
    <w:p w14:paraId="5A84A7A7"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Диалектика творческой деятельности / межвузовский сборник научн. тр.; отв. ред. </w:t>
      </w:r>
      <w:r w:rsidR="0008477B" w:rsidRPr="00FC58EC">
        <w:rPr>
          <w:rFonts w:ascii="Cambria" w:hAnsi="Cambria"/>
          <w:sz w:val="20"/>
          <w:szCs w:val="20"/>
        </w:rPr>
        <w:t>А. С. К</w:t>
      </w:r>
      <w:r w:rsidRPr="00FC58EC">
        <w:rPr>
          <w:rFonts w:ascii="Cambria" w:hAnsi="Cambria"/>
          <w:sz w:val="20"/>
          <w:szCs w:val="20"/>
        </w:rPr>
        <w:t>равец.</w:t>
      </w:r>
      <w:r w:rsidR="00765556" w:rsidRPr="00FC58EC">
        <w:rPr>
          <w:rFonts w:ascii="Cambria" w:hAnsi="Cambria"/>
          <w:sz w:val="20"/>
          <w:szCs w:val="20"/>
        </w:rPr>
        <w:t xml:space="preserve"> — </w:t>
      </w:r>
      <w:r w:rsidRPr="00FC58EC">
        <w:rPr>
          <w:rFonts w:ascii="Cambria" w:hAnsi="Cambria"/>
          <w:sz w:val="20"/>
          <w:szCs w:val="20"/>
        </w:rPr>
        <w:t>Воронеж: Изд-во Воронежского университета, 1999.</w:t>
      </w:r>
      <w:r w:rsidR="00765556" w:rsidRPr="00FC58EC">
        <w:rPr>
          <w:rFonts w:ascii="Cambria" w:hAnsi="Cambria"/>
          <w:sz w:val="20"/>
          <w:szCs w:val="20"/>
        </w:rPr>
        <w:t xml:space="preserve"> —</w:t>
      </w:r>
      <w:r w:rsidRPr="00FC58EC">
        <w:rPr>
          <w:rFonts w:ascii="Cambria" w:hAnsi="Cambria"/>
          <w:sz w:val="20"/>
          <w:szCs w:val="20"/>
        </w:rPr>
        <w:t xml:space="preserve"> 141 с. </w:t>
      </w:r>
    </w:p>
    <w:p w14:paraId="2E2085AA"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Джонсон Роберт А. Он. Глубинные аспекты мужской психологии Роберт А. Джонсон.</w:t>
      </w:r>
      <w:r w:rsidR="00765556" w:rsidRPr="00FC58EC">
        <w:rPr>
          <w:rFonts w:ascii="Cambria" w:hAnsi="Cambria"/>
          <w:sz w:val="20"/>
          <w:szCs w:val="20"/>
        </w:rPr>
        <w:t xml:space="preserve"> —</w:t>
      </w:r>
      <w:r w:rsidRPr="00FC58EC">
        <w:rPr>
          <w:rFonts w:ascii="Cambria" w:hAnsi="Cambria"/>
          <w:sz w:val="20"/>
          <w:szCs w:val="20"/>
        </w:rPr>
        <w:t xml:space="preserve"> Харьков: Фолио, М.: Институт общегуманитарных исследований, 1996.</w:t>
      </w:r>
      <w:r w:rsidR="00765556" w:rsidRPr="00FC58EC">
        <w:rPr>
          <w:rFonts w:ascii="Cambria" w:hAnsi="Cambria"/>
          <w:sz w:val="20"/>
          <w:szCs w:val="20"/>
        </w:rPr>
        <w:t xml:space="preserve"> —</w:t>
      </w:r>
      <w:r w:rsidRPr="00FC58EC">
        <w:rPr>
          <w:rFonts w:ascii="Cambria" w:hAnsi="Cambria"/>
          <w:sz w:val="20"/>
          <w:szCs w:val="20"/>
        </w:rPr>
        <w:t xml:space="preserve"> 186 с.</w:t>
      </w:r>
    </w:p>
    <w:p w14:paraId="30B495FD"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Джонсон</w:t>
      </w:r>
      <w:r w:rsidR="00D11EF2">
        <w:rPr>
          <w:rFonts w:ascii="Cambria" w:hAnsi="Cambria"/>
          <w:sz w:val="20"/>
          <w:szCs w:val="20"/>
        </w:rPr>
        <w:t> </w:t>
      </w:r>
      <w:r w:rsidRPr="00FC58EC">
        <w:rPr>
          <w:rFonts w:ascii="Cambria" w:hAnsi="Cambria"/>
          <w:sz w:val="20"/>
          <w:szCs w:val="20"/>
        </w:rPr>
        <w:t>Роберт</w:t>
      </w:r>
      <w:r w:rsidR="00D11EF2">
        <w:rPr>
          <w:rFonts w:ascii="Cambria" w:hAnsi="Cambria"/>
          <w:sz w:val="20"/>
          <w:szCs w:val="20"/>
        </w:rPr>
        <w:t> </w:t>
      </w:r>
      <w:r w:rsidRPr="00FC58EC">
        <w:rPr>
          <w:rFonts w:ascii="Cambria" w:hAnsi="Cambria"/>
          <w:sz w:val="20"/>
          <w:szCs w:val="20"/>
        </w:rPr>
        <w:t>А. Она. Глубинные аспекты женской психологии / Роберт А. Джонсон.</w:t>
      </w:r>
      <w:r w:rsidR="00765556" w:rsidRPr="00FC58EC">
        <w:rPr>
          <w:rFonts w:ascii="Cambria" w:hAnsi="Cambria"/>
          <w:sz w:val="20"/>
          <w:szCs w:val="20"/>
        </w:rPr>
        <w:t xml:space="preserve"> —</w:t>
      </w:r>
      <w:r w:rsidRPr="00FC58EC">
        <w:rPr>
          <w:rFonts w:ascii="Cambria" w:hAnsi="Cambria"/>
          <w:sz w:val="20"/>
          <w:szCs w:val="20"/>
        </w:rPr>
        <w:t xml:space="preserve"> Харьков: Фолио, 1995.</w:t>
      </w:r>
      <w:r w:rsidR="00D11EF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124 с.</w:t>
      </w:r>
    </w:p>
    <w:p w14:paraId="1AEACC7A"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Дмитриева</w:t>
      </w:r>
      <w:r w:rsidR="00D11EF2">
        <w:rPr>
          <w:rFonts w:ascii="Cambria" w:hAnsi="Cambria"/>
          <w:sz w:val="20"/>
          <w:szCs w:val="20"/>
        </w:rPr>
        <w:t> </w:t>
      </w:r>
      <w:r w:rsidR="0008477B" w:rsidRPr="00FC58EC">
        <w:rPr>
          <w:rFonts w:ascii="Cambria" w:hAnsi="Cambria"/>
          <w:sz w:val="20"/>
          <w:szCs w:val="20"/>
        </w:rPr>
        <w:t>Н. А.</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пыты самопознания / </w:t>
      </w:r>
      <w:r w:rsidR="0008477B" w:rsidRPr="00FC58EC">
        <w:rPr>
          <w:rFonts w:ascii="Cambria" w:hAnsi="Cambria"/>
          <w:sz w:val="20"/>
          <w:szCs w:val="20"/>
        </w:rPr>
        <w:t>Н. А. Д</w:t>
      </w:r>
      <w:r w:rsidRPr="00FC58EC">
        <w:rPr>
          <w:rFonts w:ascii="Cambria" w:hAnsi="Cambria"/>
          <w:sz w:val="20"/>
          <w:szCs w:val="20"/>
        </w:rPr>
        <w:t>митриева // Образ человека и индивидуальность художника в западном искусстве ХХ века.</w:t>
      </w:r>
      <w:r w:rsidR="00765556" w:rsidRPr="00FC58EC">
        <w:rPr>
          <w:rFonts w:ascii="Cambria" w:hAnsi="Cambria"/>
          <w:sz w:val="20"/>
          <w:szCs w:val="20"/>
        </w:rPr>
        <w:t xml:space="preserve"> —</w:t>
      </w:r>
      <w:r w:rsidRPr="00FC58EC">
        <w:rPr>
          <w:rFonts w:ascii="Cambria" w:hAnsi="Cambria"/>
          <w:sz w:val="20"/>
          <w:szCs w:val="20"/>
        </w:rPr>
        <w:t xml:space="preserve"> М.: Наука, 1984.</w:t>
      </w:r>
      <w:r w:rsidR="00D11EF2">
        <w:rPr>
          <w:rFonts w:ascii="Cambria" w:hAnsi="Cambria"/>
          <w:sz w:val="20"/>
          <w:szCs w:val="20"/>
        </w:rPr>
        <w:t xml:space="preserve"> </w:t>
      </w:r>
      <w:r w:rsidRPr="00FC58EC">
        <w:rPr>
          <w:rFonts w:ascii="Cambria" w:hAnsi="Cambria"/>
          <w:sz w:val="20"/>
          <w:szCs w:val="20"/>
        </w:rPr>
        <w:t xml:space="preserve">С. 6–51. </w:t>
      </w:r>
    </w:p>
    <w:p w14:paraId="3CB31553"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Додельцев</w:t>
      </w:r>
      <w:r w:rsidR="00D11EF2">
        <w:rPr>
          <w:rFonts w:ascii="Cambria" w:hAnsi="Cambria"/>
          <w:sz w:val="20"/>
          <w:szCs w:val="20"/>
        </w:rPr>
        <w:t> </w:t>
      </w:r>
      <w:r w:rsidR="0008477B" w:rsidRPr="00FC58EC">
        <w:rPr>
          <w:rFonts w:ascii="Cambria" w:hAnsi="Cambria"/>
          <w:sz w:val="20"/>
          <w:szCs w:val="20"/>
        </w:rPr>
        <w:t>Р. Ф.</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сихоанализ искусства / </w:t>
      </w:r>
      <w:r w:rsidR="0008477B" w:rsidRPr="00FC58EC">
        <w:rPr>
          <w:rFonts w:ascii="Cambria" w:hAnsi="Cambria"/>
          <w:sz w:val="20"/>
          <w:szCs w:val="20"/>
        </w:rPr>
        <w:t>Р. Ф. Д</w:t>
      </w:r>
      <w:r w:rsidRPr="00FC58EC">
        <w:rPr>
          <w:rFonts w:ascii="Cambria" w:hAnsi="Cambria"/>
          <w:sz w:val="20"/>
          <w:szCs w:val="20"/>
        </w:rPr>
        <w:t xml:space="preserve">одельцев, </w:t>
      </w:r>
      <w:r w:rsidR="0008477B" w:rsidRPr="00FC58EC">
        <w:rPr>
          <w:rFonts w:ascii="Cambria" w:hAnsi="Cambria"/>
          <w:sz w:val="20"/>
          <w:szCs w:val="20"/>
        </w:rPr>
        <w:t>К. М. Д</w:t>
      </w:r>
      <w:r w:rsidRPr="00FC58EC">
        <w:rPr>
          <w:rFonts w:ascii="Cambria" w:hAnsi="Cambria"/>
          <w:sz w:val="20"/>
          <w:szCs w:val="20"/>
        </w:rPr>
        <w:t>олгов // З. Фрейд / Художник и фантазирование.</w:t>
      </w:r>
      <w:r w:rsidR="00765556" w:rsidRPr="00FC58EC">
        <w:rPr>
          <w:rFonts w:ascii="Cambria" w:hAnsi="Cambria"/>
          <w:sz w:val="20"/>
          <w:szCs w:val="20"/>
        </w:rPr>
        <w:t xml:space="preserve"> —</w:t>
      </w:r>
      <w:r w:rsidRPr="00FC58EC">
        <w:rPr>
          <w:rFonts w:ascii="Cambria" w:hAnsi="Cambria"/>
          <w:sz w:val="20"/>
          <w:szCs w:val="20"/>
        </w:rPr>
        <w:t xml:space="preserve"> М., 1995.</w:t>
      </w:r>
    </w:p>
    <w:p w14:paraId="3D45E30D"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Додонов</w:t>
      </w:r>
      <w:r w:rsidR="00D11EF2">
        <w:rPr>
          <w:rFonts w:ascii="Cambria" w:hAnsi="Cambria"/>
          <w:sz w:val="20"/>
          <w:szCs w:val="20"/>
        </w:rPr>
        <w:t> </w:t>
      </w:r>
      <w:r w:rsidR="0008477B" w:rsidRPr="00FC58EC">
        <w:rPr>
          <w:rFonts w:ascii="Cambria" w:hAnsi="Cambria"/>
          <w:sz w:val="20"/>
          <w:szCs w:val="20"/>
        </w:rPr>
        <w:t>Б. И.</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 мире эмоций /</w:t>
      </w:r>
      <w:r w:rsidR="00765556" w:rsidRPr="00FC58EC">
        <w:rPr>
          <w:rFonts w:ascii="Cambria" w:hAnsi="Cambria"/>
          <w:sz w:val="20"/>
          <w:szCs w:val="20"/>
        </w:rPr>
        <w:t xml:space="preserve"> </w:t>
      </w:r>
      <w:r w:rsidR="0008477B" w:rsidRPr="00FC58EC">
        <w:rPr>
          <w:rFonts w:ascii="Cambria" w:hAnsi="Cambria"/>
          <w:sz w:val="20"/>
          <w:szCs w:val="20"/>
        </w:rPr>
        <w:t>Б. И. Д</w:t>
      </w:r>
      <w:r w:rsidRPr="00FC58EC">
        <w:rPr>
          <w:rFonts w:ascii="Cambria" w:hAnsi="Cambria"/>
          <w:sz w:val="20"/>
          <w:szCs w:val="20"/>
        </w:rPr>
        <w:t xml:space="preserve">одонов; науч. ред. </w:t>
      </w:r>
      <w:r w:rsidR="0008477B" w:rsidRPr="00FC58EC">
        <w:rPr>
          <w:rFonts w:ascii="Cambria" w:hAnsi="Cambria"/>
          <w:sz w:val="20"/>
          <w:szCs w:val="20"/>
        </w:rPr>
        <w:t>Я. Л. К</w:t>
      </w:r>
      <w:r w:rsidRPr="00FC58EC">
        <w:rPr>
          <w:rFonts w:ascii="Cambria" w:hAnsi="Cambria"/>
          <w:sz w:val="20"/>
          <w:szCs w:val="20"/>
        </w:rPr>
        <w:t>оломинский.</w:t>
      </w:r>
      <w:r w:rsidR="00765556" w:rsidRPr="00FC58EC">
        <w:rPr>
          <w:rFonts w:ascii="Cambria" w:hAnsi="Cambria"/>
          <w:sz w:val="20"/>
          <w:szCs w:val="20"/>
        </w:rPr>
        <w:t xml:space="preserve"> —</w:t>
      </w:r>
      <w:r w:rsidRPr="00FC58EC">
        <w:rPr>
          <w:rFonts w:ascii="Cambria" w:hAnsi="Cambria"/>
          <w:sz w:val="20"/>
          <w:szCs w:val="20"/>
        </w:rPr>
        <w:t xml:space="preserve"> К.: Политиздат, 1987.</w:t>
      </w:r>
      <w:r w:rsidR="00765556" w:rsidRPr="00FC58EC">
        <w:rPr>
          <w:rFonts w:ascii="Cambria" w:hAnsi="Cambria"/>
          <w:sz w:val="20"/>
          <w:szCs w:val="20"/>
        </w:rPr>
        <w:t xml:space="preserve"> —</w:t>
      </w:r>
      <w:r w:rsidRPr="00FC58EC">
        <w:rPr>
          <w:rFonts w:ascii="Cambria" w:hAnsi="Cambria"/>
          <w:sz w:val="20"/>
          <w:szCs w:val="20"/>
        </w:rPr>
        <w:t xml:space="preserve"> 140 с.</w:t>
      </w:r>
    </w:p>
    <w:p w14:paraId="3D2431A8"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Дойч Э. Феминизм и автономность / Э. Дойч // Феминизм. Восток. Запад. Россия.</w:t>
      </w:r>
      <w:r w:rsidR="00765556" w:rsidRPr="00FC58EC">
        <w:rPr>
          <w:rFonts w:ascii="Cambria" w:hAnsi="Cambria"/>
          <w:sz w:val="20"/>
          <w:szCs w:val="20"/>
        </w:rPr>
        <w:t xml:space="preserve"> —</w:t>
      </w:r>
      <w:r w:rsidRPr="00FC58EC">
        <w:rPr>
          <w:rFonts w:ascii="Cambria" w:hAnsi="Cambria"/>
          <w:sz w:val="20"/>
          <w:szCs w:val="20"/>
        </w:rPr>
        <w:t xml:space="preserve"> М., 1993.</w:t>
      </w:r>
    </w:p>
    <w:p w14:paraId="3091BBE5"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Долгов</w:t>
      </w:r>
      <w:r w:rsidR="00D11EF2">
        <w:rPr>
          <w:rFonts w:ascii="Cambria" w:hAnsi="Cambria"/>
          <w:sz w:val="20"/>
          <w:szCs w:val="20"/>
        </w:rPr>
        <w:t> </w:t>
      </w:r>
      <w:r w:rsidR="0008477B" w:rsidRPr="00FC58EC">
        <w:rPr>
          <w:rFonts w:ascii="Cambria" w:hAnsi="Cambria"/>
          <w:sz w:val="20"/>
          <w:szCs w:val="20"/>
        </w:rPr>
        <w:t>К. М.</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т Киркегора до Камю: Очерки европейской философско-эстетической мысли ХХ века / </w:t>
      </w:r>
      <w:r w:rsidR="0008477B" w:rsidRPr="00FC58EC">
        <w:rPr>
          <w:rFonts w:ascii="Cambria" w:hAnsi="Cambria"/>
          <w:sz w:val="20"/>
          <w:szCs w:val="20"/>
        </w:rPr>
        <w:t>К. М. Д</w:t>
      </w:r>
      <w:r w:rsidRPr="00FC58EC">
        <w:rPr>
          <w:rFonts w:ascii="Cambria" w:hAnsi="Cambria"/>
          <w:sz w:val="20"/>
          <w:szCs w:val="20"/>
        </w:rPr>
        <w:t>олгов.</w:t>
      </w:r>
      <w:r w:rsidR="00765556" w:rsidRPr="00FC58EC">
        <w:rPr>
          <w:rFonts w:ascii="Cambria" w:hAnsi="Cambria"/>
          <w:sz w:val="20"/>
          <w:szCs w:val="20"/>
        </w:rPr>
        <w:t xml:space="preserve"> —</w:t>
      </w:r>
      <w:r w:rsidRPr="00FC58EC">
        <w:rPr>
          <w:rFonts w:ascii="Cambria" w:hAnsi="Cambria"/>
          <w:sz w:val="20"/>
          <w:szCs w:val="20"/>
        </w:rPr>
        <w:t xml:space="preserve"> М.: Искусство, 1990.</w:t>
      </w:r>
      <w:r w:rsidR="00765556" w:rsidRPr="00FC58EC">
        <w:rPr>
          <w:rFonts w:ascii="Cambria" w:hAnsi="Cambria"/>
          <w:sz w:val="20"/>
          <w:szCs w:val="20"/>
        </w:rPr>
        <w:t xml:space="preserve"> —</w:t>
      </w:r>
      <w:r w:rsidRPr="00FC58EC">
        <w:rPr>
          <w:rFonts w:ascii="Cambria" w:hAnsi="Cambria"/>
          <w:sz w:val="20"/>
          <w:szCs w:val="20"/>
        </w:rPr>
        <w:t xml:space="preserve"> 399 с.</w:t>
      </w:r>
    </w:p>
    <w:p w14:paraId="61E20D11"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Донцов</w:t>
      </w:r>
      <w:r w:rsidR="00D11EF2">
        <w:rPr>
          <w:rFonts w:ascii="Cambria" w:hAnsi="Cambria"/>
          <w:sz w:val="20"/>
          <w:szCs w:val="20"/>
        </w:rPr>
        <w:t> </w:t>
      </w:r>
      <w:r w:rsidR="0008477B" w:rsidRPr="00FC58EC">
        <w:rPr>
          <w:rFonts w:ascii="Cambria" w:hAnsi="Cambria"/>
          <w:sz w:val="20"/>
          <w:szCs w:val="20"/>
        </w:rPr>
        <w:t>А. И.</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ценностных отношениях личности / </w:t>
      </w:r>
      <w:r w:rsidR="0008477B" w:rsidRPr="00FC58EC">
        <w:rPr>
          <w:rFonts w:ascii="Cambria" w:hAnsi="Cambria"/>
          <w:sz w:val="20"/>
          <w:szCs w:val="20"/>
        </w:rPr>
        <w:t>А. И. Д</w:t>
      </w:r>
      <w:r w:rsidRPr="00FC58EC">
        <w:rPr>
          <w:rFonts w:ascii="Cambria" w:hAnsi="Cambria"/>
          <w:sz w:val="20"/>
          <w:szCs w:val="20"/>
        </w:rPr>
        <w:t>онцов // Советская педагогика.</w:t>
      </w:r>
      <w:r w:rsidR="00D11EF2">
        <w:rPr>
          <w:rFonts w:ascii="Cambria" w:hAnsi="Cambria"/>
          <w:sz w:val="20"/>
          <w:szCs w:val="20"/>
        </w:rPr>
        <w:t xml:space="preserve"> </w:t>
      </w:r>
      <w:r w:rsidRPr="00FC58EC">
        <w:rPr>
          <w:rFonts w:ascii="Cambria" w:hAnsi="Cambria"/>
          <w:sz w:val="20"/>
          <w:szCs w:val="20"/>
        </w:rPr>
        <w:t>1974.</w:t>
      </w:r>
      <w:r w:rsidR="00D11EF2">
        <w:rPr>
          <w:rFonts w:ascii="Cambria" w:hAnsi="Cambria"/>
          <w:sz w:val="20"/>
          <w:szCs w:val="20"/>
        </w:rPr>
        <w:t xml:space="preserve"> </w:t>
      </w:r>
      <w:r w:rsidRPr="00FC58EC">
        <w:rPr>
          <w:rFonts w:ascii="Cambria" w:hAnsi="Cambria"/>
          <w:sz w:val="20"/>
          <w:szCs w:val="20"/>
        </w:rPr>
        <w:t>№ 5.</w:t>
      </w:r>
      <w:r w:rsidR="00D11EF2">
        <w:rPr>
          <w:rFonts w:ascii="Cambria" w:hAnsi="Cambria"/>
          <w:sz w:val="20"/>
          <w:szCs w:val="20"/>
        </w:rPr>
        <w:t xml:space="preserve"> </w:t>
      </w:r>
      <w:r w:rsidRPr="00FC58EC">
        <w:rPr>
          <w:rFonts w:ascii="Cambria" w:hAnsi="Cambria"/>
          <w:sz w:val="20"/>
          <w:szCs w:val="20"/>
        </w:rPr>
        <w:t>С. 67–76.</w:t>
      </w:r>
    </w:p>
    <w:p w14:paraId="381C2CF4" w14:textId="77777777" w:rsidR="00F04DB2" w:rsidRPr="00FC58EC" w:rsidRDefault="00F04DB2" w:rsidP="00D11EF2">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Дорфман</w:t>
      </w:r>
      <w:r w:rsidR="00D11EF2">
        <w:rPr>
          <w:rFonts w:ascii="Cambria" w:hAnsi="Cambria"/>
          <w:sz w:val="20"/>
          <w:szCs w:val="20"/>
        </w:rPr>
        <w:t> </w:t>
      </w:r>
      <w:r w:rsidR="0008477B" w:rsidRPr="00FC58EC">
        <w:rPr>
          <w:rFonts w:ascii="Cambria" w:hAnsi="Cambria"/>
          <w:sz w:val="20"/>
          <w:szCs w:val="20"/>
        </w:rPr>
        <w:t>Л. Я.</w:t>
      </w:r>
      <w:r w:rsidR="00D11EF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сновные направления исследований креативности в науке и искусстве / </w:t>
      </w:r>
      <w:r w:rsidR="0008477B" w:rsidRPr="00FC58EC">
        <w:rPr>
          <w:rFonts w:ascii="Cambria" w:hAnsi="Cambria"/>
          <w:sz w:val="20"/>
          <w:szCs w:val="20"/>
        </w:rPr>
        <w:t>Л. Я. Д</w:t>
      </w:r>
      <w:r w:rsidRPr="00FC58EC">
        <w:rPr>
          <w:rFonts w:ascii="Cambria" w:hAnsi="Cambria"/>
          <w:sz w:val="20"/>
          <w:szCs w:val="20"/>
        </w:rPr>
        <w:t xml:space="preserve">орфман, </w:t>
      </w:r>
      <w:r w:rsidR="0008477B" w:rsidRPr="00FC58EC">
        <w:rPr>
          <w:rFonts w:ascii="Cambria" w:hAnsi="Cambria"/>
          <w:sz w:val="20"/>
          <w:szCs w:val="20"/>
        </w:rPr>
        <w:t>Г. В.</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овалева // Вопр. психологии.</w:t>
      </w:r>
      <w:r w:rsidR="00D11EF2">
        <w:rPr>
          <w:rFonts w:ascii="Cambria" w:hAnsi="Cambria"/>
          <w:sz w:val="20"/>
          <w:szCs w:val="20"/>
        </w:rPr>
        <w:t xml:space="preserve"> </w:t>
      </w:r>
      <w:r w:rsidRPr="00FC58EC">
        <w:rPr>
          <w:rFonts w:ascii="Cambria" w:hAnsi="Cambria"/>
          <w:sz w:val="20"/>
          <w:szCs w:val="20"/>
        </w:rPr>
        <w:t>1999.</w:t>
      </w:r>
      <w:r w:rsidR="00D11EF2">
        <w:rPr>
          <w:rFonts w:ascii="Cambria" w:hAnsi="Cambria"/>
          <w:sz w:val="20"/>
          <w:szCs w:val="20"/>
        </w:rPr>
        <w:t xml:space="preserve"> </w:t>
      </w:r>
      <w:r w:rsidRPr="00FC58EC">
        <w:rPr>
          <w:rFonts w:ascii="Cambria" w:hAnsi="Cambria"/>
          <w:sz w:val="20"/>
          <w:szCs w:val="20"/>
        </w:rPr>
        <w:t>№ 2.</w:t>
      </w:r>
      <w:r w:rsidR="00D11EF2">
        <w:rPr>
          <w:rFonts w:ascii="Cambria" w:hAnsi="Cambria"/>
          <w:sz w:val="20"/>
          <w:szCs w:val="20"/>
        </w:rPr>
        <w:t xml:space="preserve"> </w:t>
      </w:r>
      <w:r w:rsidRPr="00FC58EC">
        <w:rPr>
          <w:rFonts w:ascii="Cambria" w:hAnsi="Cambria"/>
          <w:sz w:val="20"/>
          <w:szCs w:val="20"/>
        </w:rPr>
        <w:t>С. 101– 106.</w:t>
      </w:r>
    </w:p>
    <w:p w14:paraId="2BF55612"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Дранков</w:t>
      </w:r>
      <w:r w:rsidR="00D11EF2">
        <w:rPr>
          <w:rFonts w:ascii="Cambria" w:hAnsi="Cambria"/>
          <w:sz w:val="20"/>
          <w:szCs w:val="20"/>
        </w:rPr>
        <w:t> </w:t>
      </w:r>
      <w:r w:rsidR="0008477B" w:rsidRPr="00FC58EC">
        <w:rPr>
          <w:rFonts w:ascii="Cambria" w:hAnsi="Cambria"/>
          <w:sz w:val="20"/>
          <w:szCs w:val="20"/>
        </w:rPr>
        <w:t>В. Л.</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художественного творчества: учеб. пособие / </w:t>
      </w:r>
      <w:r w:rsidR="0008477B" w:rsidRPr="00FC58EC">
        <w:rPr>
          <w:rFonts w:ascii="Cambria" w:hAnsi="Cambria"/>
          <w:sz w:val="20"/>
          <w:szCs w:val="20"/>
        </w:rPr>
        <w:t>В. Л. Д</w:t>
      </w:r>
      <w:r w:rsidRPr="00FC58EC">
        <w:rPr>
          <w:rFonts w:ascii="Cambria" w:hAnsi="Cambria"/>
          <w:sz w:val="20"/>
          <w:szCs w:val="20"/>
        </w:rPr>
        <w:t xml:space="preserve">ранков. Л.: Ленингр. Гос. Институт культуры им. </w:t>
      </w:r>
      <w:r w:rsidR="0008477B" w:rsidRPr="00FC58EC">
        <w:rPr>
          <w:rFonts w:ascii="Cambria" w:hAnsi="Cambria"/>
          <w:sz w:val="20"/>
          <w:szCs w:val="20"/>
        </w:rPr>
        <w:t>Н. К. К</w:t>
      </w:r>
      <w:r w:rsidRPr="00FC58EC">
        <w:rPr>
          <w:rFonts w:ascii="Cambria" w:hAnsi="Cambria"/>
          <w:sz w:val="20"/>
          <w:szCs w:val="20"/>
        </w:rPr>
        <w:t>рупской, 1991.</w:t>
      </w:r>
      <w:r w:rsidR="00765556" w:rsidRPr="00FC58EC">
        <w:rPr>
          <w:rFonts w:ascii="Cambria" w:hAnsi="Cambria"/>
          <w:sz w:val="20"/>
          <w:szCs w:val="20"/>
        </w:rPr>
        <w:t xml:space="preserve"> —</w:t>
      </w:r>
      <w:r w:rsidRPr="00FC58EC">
        <w:rPr>
          <w:rFonts w:ascii="Cambria" w:hAnsi="Cambria"/>
          <w:sz w:val="20"/>
          <w:szCs w:val="20"/>
        </w:rPr>
        <w:t xml:space="preserve"> 77 с.</w:t>
      </w:r>
    </w:p>
    <w:p w14:paraId="7DF3CAAD"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Дранков</w:t>
      </w:r>
      <w:r w:rsidR="00D11EF2">
        <w:rPr>
          <w:rFonts w:ascii="Cambria" w:hAnsi="Cambria"/>
          <w:sz w:val="20"/>
          <w:szCs w:val="20"/>
        </w:rPr>
        <w:t> </w:t>
      </w:r>
      <w:r w:rsidR="0008477B" w:rsidRPr="00FC58EC">
        <w:rPr>
          <w:rFonts w:ascii="Cambria" w:hAnsi="Cambria"/>
          <w:sz w:val="20"/>
          <w:szCs w:val="20"/>
        </w:rPr>
        <w:t>В. Л.</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рирода художественного таланта / </w:t>
      </w:r>
      <w:r w:rsidR="0008477B" w:rsidRPr="00FC58EC">
        <w:rPr>
          <w:rFonts w:ascii="Cambria" w:hAnsi="Cambria"/>
          <w:sz w:val="20"/>
          <w:szCs w:val="20"/>
        </w:rPr>
        <w:t>В. Л. Д</w:t>
      </w:r>
      <w:r w:rsidRPr="00FC58EC">
        <w:rPr>
          <w:rFonts w:ascii="Cambria" w:hAnsi="Cambria"/>
          <w:sz w:val="20"/>
          <w:szCs w:val="20"/>
        </w:rPr>
        <w:t>ранков.</w:t>
      </w:r>
      <w:r w:rsidR="00765556" w:rsidRPr="00FC58EC">
        <w:rPr>
          <w:rFonts w:ascii="Cambria" w:hAnsi="Cambria"/>
          <w:sz w:val="20"/>
          <w:szCs w:val="20"/>
        </w:rPr>
        <w:t xml:space="preserve"> —</w:t>
      </w:r>
      <w:r w:rsidRPr="00FC58EC">
        <w:rPr>
          <w:rFonts w:ascii="Cambria" w:hAnsi="Cambria"/>
          <w:sz w:val="20"/>
          <w:szCs w:val="20"/>
        </w:rPr>
        <w:t xml:space="preserve"> СПб., 2001.</w:t>
      </w:r>
      <w:r w:rsidR="00765556" w:rsidRPr="00FC58EC">
        <w:rPr>
          <w:rFonts w:ascii="Cambria" w:hAnsi="Cambria"/>
          <w:sz w:val="20"/>
          <w:szCs w:val="20"/>
        </w:rPr>
        <w:t xml:space="preserve"> —</w:t>
      </w:r>
      <w:r w:rsidRPr="00FC58EC">
        <w:rPr>
          <w:rFonts w:ascii="Cambria" w:hAnsi="Cambria"/>
          <w:sz w:val="20"/>
          <w:szCs w:val="20"/>
        </w:rPr>
        <w:t xml:space="preserve"> 324 с.</w:t>
      </w:r>
    </w:p>
    <w:p w14:paraId="0CB33C65"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Дружинин</w:t>
      </w:r>
      <w:r w:rsidR="00D11EF2">
        <w:rPr>
          <w:rFonts w:ascii="Cambria" w:hAnsi="Cambria"/>
          <w:sz w:val="20"/>
          <w:szCs w:val="20"/>
        </w:rPr>
        <w:t> </w:t>
      </w:r>
      <w:r w:rsidR="0008477B" w:rsidRPr="00FC58EC">
        <w:rPr>
          <w:rFonts w:ascii="Cambria" w:hAnsi="Cambria"/>
          <w:sz w:val="20"/>
          <w:szCs w:val="20"/>
        </w:rPr>
        <w:t>В. Н.</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арианты жизни: Очерки экзистенциальной психологии / </w:t>
      </w:r>
      <w:r w:rsidR="0008477B" w:rsidRPr="00FC58EC">
        <w:rPr>
          <w:rFonts w:ascii="Cambria" w:hAnsi="Cambria"/>
          <w:sz w:val="20"/>
          <w:szCs w:val="20"/>
        </w:rPr>
        <w:t>В. Н. Д</w:t>
      </w:r>
      <w:r w:rsidRPr="00FC58EC">
        <w:rPr>
          <w:rFonts w:ascii="Cambria" w:hAnsi="Cambria"/>
          <w:sz w:val="20"/>
          <w:szCs w:val="20"/>
        </w:rPr>
        <w:t>ружинин.</w:t>
      </w:r>
      <w:r w:rsidR="00765556" w:rsidRPr="00FC58EC">
        <w:rPr>
          <w:rFonts w:ascii="Cambria" w:hAnsi="Cambria"/>
          <w:sz w:val="20"/>
          <w:szCs w:val="20"/>
        </w:rPr>
        <w:t xml:space="preserve"> —</w:t>
      </w:r>
      <w:r w:rsidRPr="00FC58EC">
        <w:rPr>
          <w:rFonts w:ascii="Cambria" w:hAnsi="Cambria"/>
          <w:sz w:val="20"/>
          <w:szCs w:val="20"/>
        </w:rPr>
        <w:t xml:space="preserve"> М.: ПЕР СЭ; СПб.: ИМАТОН</w:t>
      </w:r>
      <w:r w:rsidR="00765556" w:rsidRPr="00FC58EC">
        <w:rPr>
          <w:rFonts w:ascii="Cambria" w:hAnsi="Cambria"/>
          <w:sz w:val="20"/>
          <w:szCs w:val="20"/>
        </w:rPr>
        <w:t xml:space="preserve"> —</w:t>
      </w:r>
      <w:r w:rsidRPr="00FC58EC">
        <w:rPr>
          <w:rFonts w:ascii="Cambria" w:hAnsi="Cambria"/>
          <w:sz w:val="20"/>
          <w:szCs w:val="20"/>
        </w:rPr>
        <w:t xml:space="preserve"> М., 2000.</w:t>
      </w:r>
      <w:r w:rsidR="00765556" w:rsidRPr="00FC58EC">
        <w:rPr>
          <w:rFonts w:ascii="Cambria" w:hAnsi="Cambria"/>
          <w:sz w:val="20"/>
          <w:szCs w:val="20"/>
        </w:rPr>
        <w:t xml:space="preserve"> —</w:t>
      </w:r>
      <w:r w:rsidRPr="00FC58EC">
        <w:rPr>
          <w:rFonts w:ascii="Cambria" w:hAnsi="Cambria"/>
          <w:sz w:val="20"/>
          <w:szCs w:val="20"/>
        </w:rPr>
        <w:t xml:space="preserve"> 135 с.</w:t>
      </w:r>
    </w:p>
    <w:p w14:paraId="5320B7BF"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D11EF2">
        <w:rPr>
          <w:rFonts w:ascii="Cambria" w:hAnsi="Cambria"/>
          <w:spacing w:val="-2"/>
          <w:sz w:val="20"/>
          <w:szCs w:val="20"/>
        </w:rPr>
        <w:t>Дружинин</w:t>
      </w:r>
      <w:r w:rsidR="00D11EF2" w:rsidRPr="00D11EF2">
        <w:rPr>
          <w:rFonts w:ascii="Cambria" w:hAnsi="Cambria"/>
          <w:spacing w:val="-2"/>
          <w:sz w:val="20"/>
          <w:szCs w:val="20"/>
        </w:rPr>
        <w:t> </w:t>
      </w:r>
      <w:r w:rsidR="0008477B" w:rsidRPr="00D11EF2">
        <w:rPr>
          <w:rFonts w:ascii="Cambria" w:hAnsi="Cambria"/>
          <w:spacing w:val="-2"/>
          <w:sz w:val="20"/>
          <w:szCs w:val="20"/>
        </w:rPr>
        <w:t>В. Н.</w:t>
      </w:r>
      <w:r w:rsidR="00D11EF2" w:rsidRPr="00D11EF2">
        <w:rPr>
          <w:rFonts w:ascii="Cambria" w:hAnsi="Cambria"/>
          <w:spacing w:val="-2"/>
          <w:sz w:val="20"/>
          <w:szCs w:val="20"/>
        </w:rPr>
        <w:t xml:space="preserve"> </w:t>
      </w:r>
      <w:r w:rsidR="0008477B" w:rsidRPr="00D11EF2">
        <w:rPr>
          <w:rFonts w:ascii="Cambria" w:hAnsi="Cambria"/>
          <w:spacing w:val="-2"/>
          <w:sz w:val="20"/>
          <w:szCs w:val="20"/>
        </w:rPr>
        <w:t>П</w:t>
      </w:r>
      <w:r w:rsidRPr="00D11EF2">
        <w:rPr>
          <w:rFonts w:ascii="Cambria" w:hAnsi="Cambria"/>
          <w:spacing w:val="-2"/>
          <w:sz w:val="20"/>
          <w:szCs w:val="20"/>
        </w:rPr>
        <w:t xml:space="preserve">сихология общих способностей / </w:t>
      </w:r>
      <w:r w:rsidR="0008477B" w:rsidRPr="00D11EF2">
        <w:rPr>
          <w:rFonts w:ascii="Cambria" w:hAnsi="Cambria"/>
          <w:spacing w:val="-2"/>
          <w:sz w:val="20"/>
          <w:szCs w:val="20"/>
        </w:rPr>
        <w:t>В. Н.</w:t>
      </w:r>
      <w:r w:rsidR="00D11EF2">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ру</w:t>
      </w:r>
      <w:r w:rsidR="00D11EF2">
        <w:rPr>
          <w:rFonts w:ascii="Cambria" w:hAnsi="Cambria"/>
          <w:sz w:val="20"/>
          <w:szCs w:val="20"/>
        </w:rPr>
        <w:softHyphen/>
      </w:r>
      <w:r w:rsidRPr="00FC58EC">
        <w:rPr>
          <w:rFonts w:ascii="Cambria" w:hAnsi="Cambria"/>
          <w:sz w:val="20"/>
          <w:szCs w:val="20"/>
        </w:rPr>
        <w:t>жинин.</w:t>
      </w:r>
      <w:r w:rsidR="00765556" w:rsidRPr="00FC58EC">
        <w:rPr>
          <w:rFonts w:ascii="Cambria" w:hAnsi="Cambria"/>
          <w:sz w:val="20"/>
          <w:szCs w:val="20"/>
        </w:rPr>
        <w:t xml:space="preserve"> —</w:t>
      </w:r>
      <w:r w:rsidRPr="00FC58EC">
        <w:rPr>
          <w:rFonts w:ascii="Cambria" w:hAnsi="Cambria"/>
          <w:sz w:val="20"/>
          <w:szCs w:val="20"/>
        </w:rPr>
        <w:t xml:space="preserve"> СПб.: Питер Ком, 1999.</w:t>
      </w:r>
      <w:r w:rsidR="00765556" w:rsidRPr="00FC58EC">
        <w:rPr>
          <w:rFonts w:ascii="Cambria" w:hAnsi="Cambria"/>
          <w:sz w:val="20"/>
          <w:szCs w:val="20"/>
        </w:rPr>
        <w:t xml:space="preserve"> —</w:t>
      </w:r>
      <w:r w:rsidRPr="00FC58EC">
        <w:rPr>
          <w:rFonts w:ascii="Cambria" w:hAnsi="Cambria"/>
          <w:sz w:val="20"/>
          <w:szCs w:val="20"/>
        </w:rPr>
        <w:t xml:space="preserve"> 368 с.: (Сер. Мастера психологии)</w:t>
      </w:r>
    </w:p>
    <w:p w14:paraId="2935F80C"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Дружинин</w:t>
      </w:r>
      <w:r w:rsidR="00D11EF2">
        <w:rPr>
          <w:rFonts w:ascii="Cambria" w:hAnsi="Cambria"/>
          <w:sz w:val="20"/>
          <w:szCs w:val="20"/>
        </w:rPr>
        <w:t> </w:t>
      </w:r>
      <w:r w:rsidR="0008477B" w:rsidRPr="00FC58EC">
        <w:rPr>
          <w:rFonts w:ascii="Cambria" w:hAnsi="Cambria"/>
          <w:sz w:val="20"/>
          <w:szCs w:val="20"/>
        </w:rPr>
        <w:t>В. Н.</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труктура психометрического интеллекта и прогноз индивидуальных достижений // Основные современные концепции творчества и одаренности / </w:t>
      </w:r>
      <w:r w:rsidR="0008477B" w:rsidRPr="00FC58EC">
        <w:rPr>
          <w:rFonts w:ascii="Cambria" w:hAnsi="Cambria"/>
          <w:sz w:val="20"/>
          <w:szCs w:val="20"/>
        </w:rPr>
        <w:t>В. Н. Д</w:t>
      </w:r>
      <w:r w:rsidRPr="00FC58EC">
        <w:rPr>
          <w:rFonts w:ascii="Cambria" w:hAnsi="Cambria"/>
          <w:sz w:val="20"/>
          <w:szCs w:val="20"/>
        </w:rPr>
        <w:t xml:space="preserve">ружинин; отв. ред. </w:t>
      </w:r>
      <w:r w:rsidR="0008477B" w:rsidRPr="00FC58EC">
        <w:rPr>
          <w:rFonts w:ascii="Cambria" w:hAnsi="Cambria"/>
          <w:sz w:val="20"/>
          <w:szCs w:val="20"/>
        </w:rPr>
        <w:t>Д. Б. Б</w:t>
      </w:r>
      <w:r w:rsidRPr="00FC58EC">
        <w:rPr>
          <w:rFonts w:ascii="Cambria" w:hAnsi="Cambria"/>
          <w:sz w:val="20"/>
          <w:szCs w:val="20"/>
        </w:rPr>
        <w:t>огоявленская.</w:t>
      </w:r>
      <w:r w:rsidR="00765556" w:rsidRPr="00FC58EC">
        <w:rPr>
          <w:rFonts w:ascii="Cambria" w:hAnsi="Cambria"/>
          <w:sz w:val="20"/>
          <w:szCs w:val="20"/>
        </w:rPr>
        <w:t xml:space="preserve"> —</w:t>
      </w:r>
      <w:r w:rsidRPr="00FC58EC">
        <w:rPr>
          <w:rFonts w:ascii="Cambria" w:hAnsi="Cambria"/>
          <w:sz w:val="20"/>
          <w:szCs w:val="20"/>
        </w:rPr>
        <w:t xml:space="preserve"> М.: Молодая гвардия, 1997.</w:t>
      </w:r>
      <w:r w:rsidR="00D11EF2">
        <w:rPr>
          <w:rFonts w:ascii="Cambria" w:hAnsi="Cambria"/>
          <w:sz w:val="20"/>
          <w:szCs w:val="20"/>
        </w:rPr>
        <w:t xml:space="preserve"> </w:t>
      </w:r>
      <w:r w:rsidRPr="00FC58EC">
        <w:rPr>
          <w:rFonts w:ascii="Cambria" w:hAnsi="Cambria"/>
          <w:sz w:val="20"/>
          <w:szCs w:val="20"/>
        </w:rPr>
        <w:t>С. 161–185.</w:t>
      </w:r>
    </w:p>
    <w:p w14:paraId="1679C026"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Дружинин </w:t>
      </w:r>
      <w:r w:rsidR="0008477B" w:rsidRPr="00FC58EC">
        <w:rPr>
          <w:rFonts w:ascii="Cambria" w:hAnsi="Cambria"/>
          <w:sz w:val="20"/>
          <w:szCs w:val="20"/>
        </w:rPr>
        <w:t>В. Н.</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творчества / </w:t>
      </w:r>
      <w:r w:rsidR="0008477B" w:rsidRPr="00FC58EC">
        <w:rPr>
          <w:rFonts w:ascii="Cambria" w:hAnsi="Cambria"/>
          <w:sz w:val="20"/>
          <w:szCs w:val="20"/>
        </w:rPr>
        <w:t>В. Н. Д</w:t>
      </w:r>
      <w:r w:rsidRPr="00FC58EC">
        <w:rPr>
          <w:rFonts w:ascii="Cambria" w:hAnsi="Cambria"/>
          <w:sz w:val="20"/>
          <w:szCs w:val="20"/>
        </w:rPr>
        <w:t>ружинин // Психологический журнал.</w:t>
      </w:r>
      <w:r w:rsidR="00D11EF2">
        <w:rPr>
          <w:rFonts w:ascii="Cambria" w:hAnsi="Cambria"/>
          <w:sz w:val="20"/>
          <w:szCs w:val="20"/>
        </w:rPr>
        <w:t xml:space="preserve"> </w:t>
      </w:r>
      <w:r w:rsidRPr="00FC58EC">
        <w:rPr>
          <w:rFonts w:ascii="Cambria" w:hAnsi="Cambria"/>
          <w:sz w:val="20"/>
          <w:szCs w:val="20"/>
        </w:rPr>
        <w:t>2005.</w:t>
      </w:r>
      <w:r w:rsidR="00D11EF2">
        <w:rPr>
          <w:rFonts w:ascii="Cambria" w:hAnsi="Cambria"/>
          <w:sz w:val="20"/>
          <w:szCs w:val="20"/>
        </w:rPr>
        <w:t xml:space="preserve"> </w:t>
      </w:r>
      <w:r w:rsidRPr="00FC58EC">
        <w:rPr>
          <w:rFonts w:ascii="Cambria" w:hAnsi="Cambria"/>
          <w:sz w:val="20"/>
          <w:szCs w:val="20"/>
        </w:rPr>
        <w:t>№ 5.</w:t>
      </w:r>
      <w:r w:rsidR="00D11EF2">
        <w:rPr>
          <w:rFonts w:ascii="Cambria" w:hAnsi="Cambria"/>
          <w:sz w:val="20"/>
          <w:szCs w:val="20"/>
        </w:rPr>
        <w:t xml:space="preserve"> </w:t>
      </w:r>
      <w:r w:rsidRPr="00FC58EC">
        <w:rPr>
          <w:rFonts w:ascii="Cambria" w:hAnsi="Cambria"/>
          <w:sz w:val="20"/>
          <w:szCs w:val="20"/>
        </w:rPr>
        <w:t xml:space="preserve">С. 101–109. </w:t>
      </w:r>
    </w:p>
    <w:p w14:paraId="57CD38D6"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Дубенская</w:t>
      </w:r>
      <w:r w:rsidR="00D11EF2">
        <w:rPr>
          <w:rFonts w:ascii="Cambria" w:hAnsi="Cambria"/>
          <w:sz w:val="20"/>
          <w:szCs w:val="20"/>
        </w:rPr>
        <w:t> </w:t>
      </w:r>
      <w:r w:rsidR="0008477B" w:rsidRPr="00FC58EC">
        <w:rPr>
          <w:rFonts w:ascii="Cambria" w:hAnsi="Cambria"/>
          <w:sz w:val="20"/>
          <w:szCs w:val="20"/>
        </w:rPr>
        <w:t>Ю. Ю.</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истема и модель культуры / </w:t>
      </w:r>
      <w:r w:rsidR="0008477B" w:rsidRPr="00FC58EC">
        <w:rPr>
          <w:rFonts w:ascii="Cambria" w:hAnsi="Cambria"/>
          <w:sz w:val="20"/>
          <w:szCs w:val="20"/>
        </w:rPr>
        <w:t>Ю. Ю.</w:t>
      </w:r>
      <w:r w:rsidR="00D11EF2">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убенская, </w:t>
      </w:r>
      <w:r w:rsidR="0008477B" w:rsidRPr="00FC58EC">
        <w:rPr>
          <w:rFonts w:ascii="Cambria" w:hAnsi="Cambria"/>
          <w:sz w:val="20"/>
          <w:szCs w:val="20"/>
        </w:rPr>
        <w:t>Т. В. Ж</w:t>
      </w:r>
      <w:r w:rsidRPr="00FC58EC">
        <w:rPr>
          <w:rFonts w:ascii="Cambria" w:hAnsi="Cambria"/>
          <w:sz w:val="20"/>
          <w:szCs w:val="20"/>
        </w:rPr>
        <w:t>идкова // Системные исследования культуры 2008.</w:t>
      </w:r>
      <w:r w:rsidR="00765556" w:rsidRPr="00FC58EC">
        <w:rPr>
          <w:rFonts w:ascii="Cambria" w:hAnsi="Cambria"/>
          <w:sz w:val="20"/>
          <w:szCs w:val="20"/>
        </w:rPr>
        <w:t xml:space="preserve"> —</w:t>
      </w:r>
      <w:r w:rsidRPr="00FC58EC">
        <w:rPr>
          <w:rFonts w:ascii="Cambria" w:hAnsi="Cambria"/>
          <w:sz w:val="20"/>
          <w:szCs w:val="20"/>
        </w:rPr>
        <w:t xml:space="preserve"> СПб.: Алетейя, 2009.</w:t>
      </w:r>
      <w:r w:rsidR="00765556" w:rsidRPr="00FC58EC">
        <w:rPr>
          <w:rFonts w:ascii="Cambria" w:hAnsi="Cambria"/>
          <w:sz w:val="20"/>
          <w:szCs w:val="20"/>
        </w:rPr>
        <w:t xml:space="preserve"> —</w:t>
      </w:r>
      <w:r w:rsidRPr="00FC58EC">
        <w:rPr>
          <w:rFonts w:ascii="Cambria" w:hAnsi="Cambria"/>
          <w:sz w:val="20"/>
          <w:szCs w:val="20"/>
        </w:rPr>
        <w:t xml:space="preserve"> 604 с.</w:t>
      </w:r>
    </w:p>
    <w:p w14:paraId="770A4B12"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Дубровина</w:t>
      </w:r>
      <w:r w:rsidR="00D11EF2">
        <w:rPr>
          <w:rFonts w:ascii="Cambria" w:hAnsi="Cambria"/>
          <w:sz w:val="20"/>
          <w:szCs w:val="20"/>
        </w:rPr>
        <w:t> </w:t>
      </w:r>
      <w:r w:rsidR="0008477B" w:rsidRPr="00FC58EC">
        <w:rPr>
          <w:rFonts w:ascii="Cambria" w:hAnsi="Cambria"/>
          <w:sz w:val="20"/>
          <w:szCs w:val="20"/>
        </w:rPr>
        <w:t>И. В.</w:t>
      </w:r>
      <w:r w:rsidR="00D11EF2">
        <w:rPr>
          <w:rFonts w:ascii="Cambria" w:hAnsi="Cambria"/>
          <w:sz w:val="20"/>
          <w:szCs w:val="20"/>
        </w:rPr>
        <w:t xml:space="preserve"> </w:t>
      </w:r>
      <w:r w:rsidR="0008477B" w:rsidRPr="00FC58EC">
        <w:rPr>
          <w:rFonts w:ascii="Cambria" w:hAnsi="Cambria"/>
          <w:sz w:val="20"/>
          <w:szCs w:val="20"/>
        </w:rPr>
        <w:t>Ш</w:t>
      </w:r>
      <w:r w:rsidRPr="00FC58EC">
        <w:rPr>
          <w:rFonts w:ascii="Cambria" w:hAnsi="Cambria"/>
          <w:sz w:val="20"/>
          <w:szCs w:val="20"/>
        </w:rPr>
        <w:t xml:space="preserve">кольная психологическая служба: вопросы теории и практики / </w:t>
      </w:r>
      <w:r w:rsidR="0008477B" w:rsidRPr="00FC58EC">
        <w:rPr>
          <w:rFonts w:ascii="Cambria" w:hAnsi="Cambria"/>
          <w:sz w:val="20"/>
          <w:szCs w:val="20"/>
        </w:rPr>
        <w:t>И. В. Д</w:t>
      </w:r>
      <w:r w:rsidRPr="00FC58EC">
        <w:rPr>
          <w:rFonts w:ascii="Cambria" w:hAnsi="Cambria"/>
          <w:sz w:val="20"/>
          <w:szCs w:val="20"/>
        </w:rPr>
        <w:t xml:space="preserve">убровина // НИИ общ. </w:t>
      </w:r>
      <w:r w:rsidR="00CA5712">
        <w:rPr>
          <w:rFonts w:ascii="Cambria" w:hAnsi="Cambria"/>
          <w:sz w:val="20"/>
          <w:szCs w:val="20"/>
        </w:rPr>
        <w:br/>
      </w:r>
      <w:r w:rsidRPr="00FC58EC">
        <w:rPr>
          <w:rFonts w:ascii="Cambria" w:hAnsi="Cambria"/>
          <w:sz w:val="20"/>
          <w:szCs w:val="20"/>
        </w:rPr>
        <w:t>и пед. психологии АПН СССР.</w:t>
      </w:r>
      <w:r w:rsidR="00765556" w:rsidRPr="00FC58EC">
        <w:rPr>
          <w:rFonts w:ascii="Cambria" w:hAnsi="Cambria"/>
          <w:sz w:val="20"/>
          <w:szCs w:val="20"/>
        </w:rPr>
        <w:t xml:space="preserve"> —</w:t>
      </w:r>
      <w:r w:rsidRPr="00FC58EC">
        <w:rPr>
          <w:rFonts w:ascii="Cambria" w:hAnsi="Cambria"/>
          <w:sz w:val="20"/>
          <w:szCs w:val="20"/>
        </w:rPr>
        <w:t xml:space="preserve"> М.: Педагогика, 1991.</w:t>
      </w:r>
      <w:r w:rsidR="00765556" w:rsidRPr="00FC58EC">
        <w:rPr>
          <w:rFonts w:ascii="Cambria" w:hAnsi="Cambria"/>
          <w:sz w:val="20"/>
          <w:szCs w:val="20"/>
        </w:rPr>
        <w:t xml:space="preserve"> —</w:t>
      </w:r>
      <w:r w:rsidRPr="00FC58EC">
        <w:rPr>
          <w:rFonts w:ascii="Cambria" w:hAnsi="Cambria"/>
          <w:sz w:val="20"/>
          <w:szCs w:val="20"/>
        </w:rPr>
        <w:t xml:space="preserve"> 230</w:t>
      </w:r>
      <w:r w:rsidR="00D11EF2">
        <w:rPr>
          <w:rFonts w:ascii="Cambria" w:hAnsi="Cambria"/>
          <w:sz w:val="20"/>
          <w:szCs w:val="20"/>
        </w:rPr>
        <w:t> </w:t>
      </w:r>
      <w:r w:rsidRPr="00FC58EC">
        <w:rPr>
          <w:rFonts w:ascii="Cambria" w:hAnsi="Cambria"/>
          <w:sz w:val="20"/>
          <w:szCs w:val="20"/>
        </w:rPr>
        <w:t>с.</w:t>
      </w:r>
    </w:p>
    <w:p w14:paraId="60EEEFDE"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Дуков </w:t>
      </w:r>
      <w:r w:rsidR="0008477B" w:rsidRPr="00FC58EC">
        <w:rPr>
          <w:rFonts w:ascii="Cambria" w:hAnsi="Cambria"/>
          <w:sz w:val="20"/>
          <w:szCs w:val="20"/>
        </w:rPr>
        <w:t>Е. В.</w:t>
      </w:r>
      <w:r w:rsidR="00D11EF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ведение в социологию искусства: учеб. пособие для гуманитарных вузов / </w:t>
      </w:r>
      <w:r w:rsidR="0008477B" w:rsidRPr="00FC58EC">
        <w:rPr>
          <w:rFonts w:ascii="Cambria" w:hAnsi="Cambria"/>
          <w:sz w:val="20"/>
          <w:szCs w:val="20"/>
        </w:rPr>
        <w:t>Е. В. Д</w:t>
      </w:r>
      <w:r w:rsidRPr="00FC58EC">
        <w:rPr>
          <w:rFonts w:ascii="Cambria" w:hAnsi="Cambria"/>
          <w:sz w:val="20"/>
          <w:szCs w:val="20"/>
        </w:rPr>
        <w:t xml:space="preserve">уков, </w:t>
      </w:r>
      <w:r w:rsidR="0008477B" w:rsidRPr="00FC58EC">
        <w:rPr>
          <w:rFonts w:ascii="Cambria" w:hAnsi="Cambria"/>
          <w:sz w:val="20"/>
          <w:szCs w:val="20"/>
        </w:rPr>
        <w:t>В. С. Ж</w:t>
      </w:r>
      <w:r w:rsidRPr="00FC58EC">
        <w:rPr>
          <w:rFonts w:ascii="Cambria" w:hAnsi="Cambria"/>
          <w:sz w:val="20"/>
          <w:szCs w:val="20"/>
        </w:rPr>
        <w:t xml:space="preserve">идков, </w:t>
      </w:r>
      <w:r w:rsidR="0008477B" w:rsidRPr="00FC58EC">
        <w:rPr>
          <w:rFonts w:ascii="Cambria" w:hAnsi="Cambria"/>
          <w:sz w:val="20"/>
          <w:szCs w:val="20"/>
        </w:rPr>
        <w:t>Ю. В. О</w:t>
      </w:r>
      <w:r w:rsidRPr="00FC58EC">
        <w:rPr>
          <w:rFonts w:ascii="Cambria" w:hAnsi="Cambria"/>
          <w:sz w:val="20"/>
          <w:szCs w:val="20"/>
        </w:rPr>
        <w:t xml:space="preserve">сокин, </w:t>
      </w:r>
      <w:r w:rsidR="0008477B" w:rsidRPr="00FC58EC">
        <w:rPr>
          <w:rFonts w:ascii="Cambria" w:hAnsi="Cambria"/>
          <w:sz w:val="20"/>
          <w:szCs w:val="20"/>
        </w:rPr>
        <w:t>К. Б. С</w:t>
      </w:r>
      <w:r w:rsidRPr="00FC58EC">
        <w:rPr>
          <w:rFonts w:ascii="Cambria" w:hAnsi="Cambria"/>
          <w:sz w:val="20"/>
          <w:szCs w:val="20"/>
        </w:rPr>
        <w:t xml:space="preserve">околов, </w:t>
      </w:r>
      <w:r w:rsidR="0008477B" w:rsidRPr="00FC58EC">
        <w:rPr>
          <w:rFonts w:ascii="Cambria" w:hAnsi="Cambria"/>
          <w:sz w:val="20"/>
          <w:szCs w:val="20"/>
        </w:rPr>
        <w:t>Н. А. Х</w:t>
      </w:r>
      <w:r w:rsidRPr="00FC58EC">
        <w:rPr>
          <w:rFonts w:ascii="Cambria" w:hAnsi="Cambria"/>
          <w:sz w:val="20"/>
          <w:szCs w:val="20"/>
        </w:rPr>
        <w:t>ренов.</w:t>
      </w:r>
      <w:r w:rsidR="00765556" w:rsidRPr="00FC58EC">
        <w:rPr>
          <w:rFonts w:ascii="Cambria" w:hAnsi="Cambria"/>
          <w:sz w:val="20"/>
          <w:szCs w:val="20"/>
        </w:rPr>
        <w:t xml:space="preserve"> —</w:t>
      </w:r>
      <w:r w:rsidRPr="00FC58EC">
        <w:rPr>
          <w:rFonts w:ascii="Cambria" w:hAnsi="Cambria"/>
          <w:sz w:val="20"/>
          <w:szCs w:val="20"/>
        </w:rPr>
        <w:t xml:space="preserve"> СПб.: Алетейя, 2001.</w:t>
      </w:r>
      <w:r w:rsidR="00765556" w:rsidRPr="00FC58EC">
        <w:rPr>
          <w:rFonts w:ascii="Cambria" w:hAnsi="Cambria"/>
          <w:sz w:val="20"/>
          <w:szCs w:val="20"/>
        </w:rPr>
        <w:t xml:space="preserve"> —</w:t>
      </w:r>
      <w:r w:rsidRPr="00FC58EC">
        <w:rPr>
          <w:rFonts w:ascii="Cambria" w:hAnsi="Cambria"/>
          <w:sz w:val="20"/>
          <w:szCs w:val="20"/>
        </w:rPr>
        <w:t xml:space="preserve"> 256 с.</w:t>
      </w:r>
    </w:p>
    <w:p w14:paraId="4974FB14"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Дышлевой</w:t>
      </w:r>
      <w:r w:rsidR="00D11EF2">
        <w:rPr>
          <w:rFonts w:ascii="Cambria" w:hAnsi="Cambria"/>
          <w:sz w:val="20"/>
          <w:szCs w:val="20"/>
        </w:rPr>
        <w:t> </w:t>
      </w:r>
      <w:r w:rsidR="0008477B" w:rsidRPr="00FC58EC">
        <w:rPr>
          <w:rFonts w:ascii="Cambria" w:hAnsi="Cambria"/>
          <w:sz w:val="20"/>
          <w:szCs w:val="20"/>
        </w:rPr>
        <w:t>П. С.</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ворческая деятельность как предмет философского исследования / </w:t>
      </w:r>
      <w:r w:rsidR="0008477B" w:rsidRPr="00FC58EC">
        <w:rPr>
          <w:rFonts w:ascii="Cambria" w:hAnsi="Cambria"/>
          <w:sz w:val="20"/>
          <w:szCs w:val="20"/>
        </w:rPr>
        <w:t>П. С. Д</w:t>
      </w:r>
      <w:r w:rsidRPr="00FC58EC">
        <w:rPr>
          <w:rFonts w:ascii="Cambria" w:hAnsi="Cambria"/>
          <w:sz w:val="20"/>
          <w:szCs w:val="20"/>
        </w:rPr>
        <w:t xml:space="preserve">ышлевой, </w:t>
      </w:r>
      <w:r w:rsidR="0008477B" w:rsidRPr="00FC58EC">
        <w:rPr>
          <w:rFonts w:ascii="Cambria" w:hAnsi="Cambria"/>
          <w:sz w:val="20"/>
          <w:szCs w:val="20"/>
        </w:rPr>
        <w:t>Л. В.</w:t>
      </w:r>
      <w:r w:rsidR="00D11EF2">
        <w:rPr>
          <w:rFonts w:ascii="Cambria" w:hAnsi="Cambria"/>
          <w:sz w:val="20"/>
          <w:szCs w:val="20"/>
        </w:rPr>
        <w:t xml:space="preserve"> </w:t>
      </w:r>
      <w:r w:rsidR="0008477B" w:rsidRPr="00FC58EC">
        <w:rPr>
          <w:rFonts w:ascii="Cambria" w:hAnsi="Cambria"/>
          <w:sz w:val="20"/>
          <w:szCs w:val="20"/>
        </w:rPr>
        <w:t>Я</w:t>
      </w:r>
      <w:r w:rsidRPr="00FC58EC">
        <w:rPr>
          <w:rFonts w:ascii="Cambria" w:hAnsi="Cambria"/>
          <w:sz w:val="20"/>
          <w:szCs w:val="20"/>
        </w:rPr>
        <w:t>ценко</w:t>
      </w:r>
      <w:r w:rsidR="00D11EF2">
        <w:rPr>
          <w:rFonts w:ascii="Cambria" w:hAnsi="Cambria"/>
          <w:sz w:val="20"/>
          <w:szCs w:val="20"/>
        </w:rPr>
        <w:t> </w:t>
      </w:r>
      <w:r w:rsidRPr="00FC58EC">
        <w:rPr>
          <w:rFonts w:ascii="Cambria" w:hAnsi="Cambria"/>
          <w:sz w:val="20"/>
          <w:szCs w:val="20"/>
        </w:rPr>
        <w:t>// Диалектика творческой деятельности.</w:t>
      </w:r>
      <w:r w:rsidR="00765556" w:rsidRPr="00FC58EC">
        <w:rPr>
          <w:rFonts w:ascii="Cambria" w:hAnsi="Cambria"/>
          <w:sz w:val="20"/>
          <w:szCs w:val="20"/>
        </w:rPr>
        <w:t xml:space="preserve"> —</w:t>
      </w:r>
      <w:r w:rsidRPr="00FC58EC">
        <w:rPr>
          <w:rFonts w:ascii="Cambria" w:hAnsi="Cambria"/>
          <w:sz w:val="20"/>
          <w:szCs w:val="20"/>
        </w:rPr>
        <w:t xml:space="preserve"> Воронеж, Изд-во Воронежского ун-та, 1999.</w:t>
      </w:r>
      <w:r w:rsidR="00765556" w:rsidRPr="00FC58EC">
        <w:rPr>
          <w:rFonts w:ascii="Cambria" w:hAnsi="Cambria"/>
          <w:sz w:val="20"/>
          <w:szCs w:val="20"/>
        </w:rPr>
        <w:t xml:space="preserve"> —</w:t>
      </w:r>
      <w:r w:rsidRPr="00FC58EC">
        <w:rPr>
          <w:rFonts w:ascii="Cambria" w:hAnsi="Cambria"/>
          <w:sz w:val="20"/>
          <w:szCs w:val="20"/>
        </w:rPr>
        <w:t xml:space="preserve"> 141 с. </w:t>
      </w:r>
    </w:p>
    <w:p w14:paraId="27D10988"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Жеребкина И.</w:t>
      </w:r>
      <w:r w:rsidR="00D11EF2">
        <w:rPr>
          <w:rFonts w:ascii="Cambria" w:hAnsi="Cambria"/>
          <w:sz w:val="20"/>
          <w:szCs w:val="20"/>
        </w:rPr>
        <w:t xml:space="preserve"> </w:t>
      </w:r>
      <w:r w:rsidRPr="00FC58EC">
        <w:rPr>
          <w:rFonts w:ascii="Cambria" w:hAnsi="Cambria"/>
          <w:sz w:val="20"/>
          <w:szCs w:val="20"/>
        </w:rPr>
        <w:t>Субъективность и гендер: гендерная теория субъекта в современной философской антропологии: учеб. пособие / И. Жеребкина.</w:t>
      </w:r>
      <w:r w:rsidR="00765556" w:rsidRPr="00FC58EC">
        <w:rPr>
          <w:rFonts w:ascii="Cambria" w:hAnsi="Cambria"/>
          <w:sz w:val="20"/>
          <w:szCs w:val="20"/>
        </w:rPr>
        <w:t xml:space="preserve"> —</w:t>
      </w:r>
      <w:r w:rsidRPr="00FC58EC">
        <w:rPr>
          <w:rFonts w:ascii="Cambria" w:hAnsi="Cambria"/>
          <w:sz w:val="20"/>
          <w:szCs w:val="20"/>
        </w:rPr>
        <w:t xml:space="preserve"> СПб.: Ал</w:t>
      </w:r>
      <w:r w:rsidR="00CA5712">
        <w:rPr>
          <w:rFonts w:ascii="Cambria" w:hAnsi="Cambria"/>
          <w:sz w:val="20"/>
          <w:szCs w:val="20"/>
        </w:rPr>
        <w:t>е</w:t>
      </w:r>
      <w:r w:rsidRPr="00FC58EC">
        <w:rPr>
          <w:rFonts w:ascii="Cambria" w:hAnsi="Cambria"/>
          <w:sz w:val="20"/>
          <w:szCs w:val="20"/>
        </w:rPr>
        <w:t>тейя, 2007.</w:t>
      </w:r>
      <w:r w:rsidR="00765556" w:rsidRPr="00FC58EC">
        <w:rPr>
          <w:rFonts w:ascii="Cambria" w:hAnsi="Cambria"/>
          <w:sz w:val="20"/>
          <w:szCs w:val="20"/>
        </w:rPr>
        <w:t xml:space="preserve"> —</w:t>
      </w:r>
      <w:r w:rsidRPr="00FC58EC">
        <w:rPr>
          <w:rFonts w:ascii="Cambria" w:hAnsi="Cambria"/>
          <w:sz w:val="20"/>
          <w:szCs w:val="20"/>
        </w:rPr>
        <w:t xml:space="preserve"> 312 с.</w:t>
      </w:r>
      <w:r w:rsidR="00765556" w:rsidRPr="00FC58EC">
        <w:rPr>
          <w:rFonts w:ascii="Cambria" w:hAnsi="Cambria"/>
          <w:sz w:val="20"/>
          <w:szCs w:val="20"/>
        </w:rPr>
        <w:t xml:space="preserve"> —</w:t>
      </w:r>
      <w:r w:rsidRPr="00FC58EC">
        <w:rPr>
          <w:rFonts w:ascii="Cambria" w:hAnsi="Cambria"/>
          <w:sz w:val="20"/>
          <w:szCs w:val="20"/>
        </w:rPr>
        <w:t xml:space="preserve"> (Сер. Гендерные исследования)</w:t>
      </w:r>
    </w:p>
    <w:p w14:paraId="19676307"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Жукова О. Актуальность традиции Художественное творчество в истории русской культуры / О. Жукова.</w:t>
      </w:r>
      <w:r w:rsidR="00765556" w:rsidRPr="00FC58EC">
        <w:rPr>
          <w:rFonts w:ascii="Cambria" w:hAnsi="Cambria"/>
          <w:sz w:val="20"/>
          <w:szCs w:val="20"/>
        </w:rPr>
        <w:t xml:space="preserve"> —</w:t>
      </w:r>
      <w:r w:rsidRPr="00FC58EC">
        <w:rPr>
          <w:rFonts w:ascii="Cambria" w:hAnsi="Cambria"/>
          <w:sz w:val="20"/>
          <w:szCs w:val="20"/>
        </w:rPr>
        <w:t xml:space="preserve"> М., 2005.</w:t>
      </w:r>
      <w:r w:rsidR="00765556" w:rsidRPr="00FC58EC">
        <w:rPr>
          <w:rFonts w:ascii="Cambria" w:hAnsi="Cambria"/>
          <w:sz w:val="20"/>
          <w:szCs w:val="20"/>
        </w:rPr>
        <w:t xml:space="preserve"> —</w:t>
      </w:r>
      <w:r w:rsidRPr="00FC58EC">
        <w:rPr>
          <w:rFonts w:ascii="Cambria" w:hAnsi="Cambria"/>
          <w:sz w:val="20"/>
          <w:szCs w:val="20"/>
        </w:rPr>
        <w:t xml:space="preserve"> 208 с.</w:t>
      </w:r>
    </w:p>
    <w:p w14:paraId="2E4EB4FF" w14:textId="77777777" w:rsidR="00F04DB2" w:rsidRPr="00FC58EC" w:rsidRDefault="00F04DB2" w:rsidP="00D11EF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Забродин</w:t>
      </w:r>
      <w:r w:rsidR="00D11EF2">
        <w:rPr>
          <w:rFonts w:ascii="Cambria" w:hAnsi="Cambria"/>
          <w:sz w:val="20"/>
          <w:szCs w:val="20"/>
        </w:rPr>
        <w:t> </w:t>
      </w:r>
      <w:r w:rsidR="0008477B" w:rsidRPr="00FC58EC">
        <w:rPr>
          <w:rFonts w:ascii="Cambria" w:hAnsi="Cambria"/>
          <w:sz w:val="20"/>
          <w:szCs w:val="20"/>
        </w:rPr>
        <w:t>Ю. М.</w:t>
      </w:r>
      <w:r w:rsidR="00D11EF2">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отивационно-смысловые связи в структуре направленности человека / </w:t>
      </w:r>
      <w:r w:rsidR="0008477B" w:rsidRPr="00FC58EC">
        <w:rPr>
          <w:rFonts w:ascii="Cambria" w:hAnsi="Cambria"/>
          <w:sz w:val="20"/>
          <w:szCs w:val="20"/>
        </w:rPr>
        <w:t>Ю. М. З</w:t>
      </w:r>
      <w:r w:rsidRPr="00FC58EC">
        <w:rPr>
          <w:rFonts w:ascii="Cambria" w:hAnsi="Cambria"/>
          <w:sz w:val="20"/>
          <w:szCs w:val="20"/>
        </w:rPr>
        <w:t xml:space="preserve">абродин, </w:t>
      </w:r>
      <w:r w:rsidR="0008477B" w:rsidRPr="00FC58EC">
        <w:rPr>
          <w:rFonts w:ascii="Cambria" w:hAnsi="Cambria"/>
          <w:sz w:val="20"/>
          <w:szCs w:val="20"/>
        </w:rPr>
        <w:t>Б. А.</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основский // Вопросы психологии.</w:t>
      </w:r>
      <w:r w:rsidR="00D11EF2">
        <w:rPr>
          <w:rFonts w:ascii="Cambria" w:hAnsi="Cambria"/>
          <w:sz w:val="20"/>
          <w:szCs w:val="20"/>
        </w:rPr>
        <w:t xml:space="preserve"> </w:t>
      </w:r>
      <w:r w:rsidRPr="00FC58EC">
        <w:rPr>
          <w:rFonts w:ascii="Cambria" w:hAnsi="Cambria"/>
          <w:sz w:val="20"/>
          <w:szCs w:val="20"/>
        </w:rPr>
        <w:t>1989.</w:t>
      </w:r>
      <w:r w:rsidR="00D11EF2">
        <w:rPr>
          <w:rFonts w:ascii="Cambria" w:hAnsi="Cambria"/>
          <w:sz w:val="20"/>
          <w:szCs w:val="20"/>
        </w:rPr>
        <w:t xml:space="preserve"> </w:t>
      </w:r>
      <w:r w:rsidRPr="00FC58EC">
        <w:rPr>
          <w:rFonts w:ascii="Cambria" w:hAnsi="Cambria"/>
          <w:sz w:val="20"/>
          <w:szCs w:val="20"/>
        </w:rPr>
        <w:t>№ 6.</w:t>
      </w:r>
      <w:r w:rsidR="00D11EF2">
        <w:rPr>
          <w:rFonts w:ascii="Cambria" w:hAnsi="Cambria"/>
          <w:sz w:val="20"/>
          <w:szCs w:val="20"/>
        </w:rPr>
        <w:t xml:space="preserve"> </w:t>
      </w:r>
      <w:r w:rsidRPr="00FC58EC">
        <w:rPr>
          <w:rFonts w:ascii="Cambria" w:hAnsi="Cambria"/>
          <w:sz w:val="20"/>
          <w:szCs w:val="20"/>
        </w:rPr>
        <w:t xml:space="preserve">С. 38. </w:t>
      </w:r>
    </w:p>
    <w:p w14:paraId="1C826FFC"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lastRenderedPageBreak/>
        <w:t>Завьялова</w:t>
      </w:r>
      <w:r w:rsidR="00D11EF2">
        <w:rPr>
          <w:rFonts w:ascii="Cambria" w:hAnsi="Cambria"/>
          <w:sz w:val="20"/>
          <w:szCs w:val="20"/>
        </w:rPr>
        <w:t> </w:t>
      </w:r>
      <w:r w:rsidR="0008477B" w:rsidRPr="00FC58EC">
        <w:rPr>
          <w:rFonts w:ascii="Cambria" w:hAnsi="Cambria"/>
          <w:sz w:val="20"/>
          <w:szCs w:val="20"/>
        </w:rPr>
        <w:t>Е. К.</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оциально-психологическая адаптация женщин в современных условиях / </w:t>
      </w:r>
      <w:r w:rsidR="0008477B" w:rsidRPr="00FC58EC">
        <w:rPr>
          <w:rFonts w:ascii="Cambria" w:hAnsi="Cambria"/>
          <w:sz w:val="20"/>
          <w:szCs w:val="20"/>
        </w:rPr>
        <w:t>Е. К. З</w:t>
      </w:r>
      <w:r w:rsidRPr="00FC58EC">
        <w:rPr>
          <w:rFonts w:ascii="Cambria" w:hAnsi="Cambria"/>
          <w:sz w:val="20"/>
          <w:szCs w:val="20"/>
        </w:rPr>
        <w:t>авьялова.</w:t>
      </w:r>
      <w:r w:rsidR="00765556" w:rsidRPr="00FC58EC">
        <w:rPr>
          <w:rFonts w:ascii="Cambria" w:hAnsi="Cambria"/>
          <w:sz w:val="20"/>
          <w:szCs w:val="20"/>
        </w:rPr>
        <w:t xml:space="preserve"> —</w:t>
      </w:r>
      <w:r w:rsidRPr="00FC58EC">
        <w:rPr>
          <w:rFonts w:ascii="Cambria" w:hAnsi="Cambria"/>
          <w:sz w:val="20"/>
          <w:szCs w:val="20"/>
        </w:rPr>
        <w:t xml:space="preserve"> СПб., 1998. </w:t>
      </w:r>
    </w:p>
    <w:p w14:paraId="530EC5C0"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Зацепин</w:t>
      </w:r>
      <w:r w:rsidR="00D11EF2">
        <w:rPr>
          <w:rFonts w:ascii="Cambria" w:hAnsi="Cambria"/>
          <w:sz w:val="20"/>
          <w:szCs w:val="20"/>
        </w:rPr>
        <w:t> </w:t>
      </w:r>
      <w:r w:rsidR="0008477B" w:rsidRPr="00FC58EC">
        <w:rPr>
          <w:rFonts w:ascii="Cambria" w:hAnsi="Cambria"/>
          <w:sz w:val="20"/>
          <w:szCs w:val="20"/>
        </w:rPr>
        <w:t>В. И.</w:t>
      </w:r>
      <w:r w:rsidR="00D11EF2">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 xml:space="preserve">а пути к типологии личности / </w:t>
      </w:r>
      <w:r w:rsidR="0008477B" w:rsidRPr="00FC58EC">
        <w:rPr>
          <w:rFonts w:ascii="Cambria" w:hAnsi="Cambria"/>
          <w:sz w:val="20"/>
          <w:szCs w:val="20"/>
        </w:rPr>
        <w:t>В. И.</w:t>
      </w:r>
      <w:r w:rsidR="00D11EF2">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ацепин.</w:t>
      </w:r>
      <w:r w:rsidR="00765556" w:rsidRPr="00FC58EC">
        <w:rPr>
          <w:rFonts w:ascii="Cambria" w:hAnsi="Cambria"/>
          <w:sz w:val="20"/>
          <w:szCs w:val="20"/>
        </w:rPr>
        <w:t xml:space="preserve"> —</w:t>
      </w:r>
      <w:r w:rsidRPr="00FC58EC">
        <w:rPr>
          <w:rFonts w:ascii="Cambria" w:hAnsi="Cambria"/>
          <w:sz w:val="20"/>
          <w:szCs w:val="20"/>
        </w:rPr>
        <w:t xml:space="preserve"> СПб.: Теза, 2002.</w:t>
      </w:r>
      <w:r w:rsidR="00765556" w:rsidRPr="00FC58EC">
        <w:rPr>
          <w:rFonts w:ascii="Cambria" w:hAnsi="Cambria"/>
          <w:sz w:val="20"/>
          <w:szCs w:val="20"/>
        </w:rPr>
        <w:t xml:space="preserve"> —</w:t>
      </w:r>
      <w:r w:rsidRPr="00FC58EC">
        <w:rPr>
          <w:rFonts w:ascii="Cambria" w:hAnsi="Cambria"/>
          <w:sz w:val="20"/>
          <w:szCs w:val="20"/>
        </w:rPr>
        <w:t xml:space="preserve"> 79 с.</w:t>
      </w:r>
    </w:p>
    <w:p w14:paraId="78C54138"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Здравомыслова </w:t>
      </w:r>
      <w:r w:rsidR="0008477B" w:rsidRPr="00FC58EC">
        <w:rPr>
          <w:rFonts w:ascii="Cambria" w:hAnsi="Cambria"/>
          <w:sz w:val="20"/>
          <w:szCs w:val="20"/>
        </w:rPr>
        <w:t>Е. А.</w:t>
      </w:r>
      <w:r w:rsidR="00D11EF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оциальное конструирование гендера</w:t>
      </w:r>
      <w:r w:rsidR="00D11EF2">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Е. А. З</w:t>
      </w:r>
      <w:r w:rsidRPr="00FC58EC">
        <w:rPr>
          <w:rFonts w:ascii="Cambria" w:hAnsi="Cambria"/>
          <w:sz w:val="20"/>
          <w:szCs w:val="20"/>
        </w:rPr>
        <w:t xml:space="preserve">дравомыслова, </w:t>
      </w:r>
      <w:r w:rsidR="0008477B" w:rsidRPr="00FC58EC">
        <w:rPr>
          <w:rFonts w:ascii="Cambria" w:hAnsi="Cambria"/>
          <w:sz w:val="20"/>
          <w:szCs w:val="20"/>
        </w:rPr>
        <w:t>А. А. Т</w:t>
      </w:r>
      <w:r w:rsidRPr="00FC58EC">
        <w:rPr>
          <w:rFonts w:ascii="Cambria" w:hAnsi="Cambria"/>
          <w:sz w:val="20"/>
          <w:szCs w:val="20"/>
        </w:rPr>
        <w:t>емкина // Социологические исследования.</w:t>
      </w:r>
      <w:r w:rsidR="00D11EF2">
        <w:rPr>
          <w:rFonts w:ascii="Cambria" w:hAnsi="Cambria"/>
          <w:sz w:val="20"/>
          <w:szCs w:val="20"/>
        </w:rPr>
        <w:t xml:space="preserve"> </w:t>
      </w:r>
      <w:r w:rsidRPr="00FC58EC">
        <w:rPr>
          <w:rFonts w:ascii="Cambria" w:hAnsi="Cambria"/>
          <w:sz w:val="20"/>
          <w:szCs w:val="20"/>
        </w:rPr>
        <w:t>1998.</w:t>
      </w:r>
      <w:r w:rsidR="00D11EF2">
        <w:rPr>
          <w:rFonts w:ascii="Cambria" w:hAnsi="Cambria"/>
          <w:sz w:val="20"/>
          <w:szCs w:val="20"/>
        </w:rPr>
        <w:t xml:space="preserve"> </w:t>
      </w:r>
      <w:r w:rsidRPr="00FC58EC">
        <w:rPr>
          <w:rFonts w:ascii="Cambria" w:hAnsi="Cambria"/>
          <w:sz w:val="20"/>
          <w:szCs w:val="20"/>
        </w:rPr>
        <w:t>№ 3–4.</w:t>
      </w:r>
      <w:r w:rsidR="00D11EF2">
        <w:rPr>
          <w:rFonts w:ascii="Cambria" w:hAnsi="Cambria"/>
          <w:sz w:val="20"/>
          <w:szCs w:val="20"/>
        </w:rPr>
        <w:t xml:space="preserve"> </w:t>
      </w:r>
      <w:r w:rsidRPr="00FC58EC">
        <w:rPr>
          <w:rFonts w:ascii="Cambria" w:hAnsi="Cambria"/>
          <w:sz w:val="20"/>
          <w:szCs w:val="20"/>
        </w:rPr>
        <w:t>С. 171–182.</w:t>
      </w:r>
    </w:p>
    <w:p w14:paraId="426405D1" w14:textId="77777777" w:rsidR="00F04DB2" w:rsidRPr="00D11EF2" w:rsidRDefault="00F04DB2" w:rsidP="00CA5712">
      <w:pPr>
        <w:pStyle w:val="affff5"/>
        <w:numPr>
          <w:ilvl w:val="0"/>
          <w:numId w:val="10"/>
        </w:numPr>
        <w:ind w:left="425" w:hanging="425"/>
        <w:jc w:val="both"/>
        <w:rPr>
          <w:rFonts w:ascii="Cambria" w:hAnsi="Cambria"/>
          <w:spacing w:val="-4"/>
          <w:sz w:val="20"/>
          <w:szCs w:val="20"/>
        </w:rPr>
      </w:pPr>
      <w:r w:rsidRPr="00D11EF2">
        <w:rPr>
          <w:rFonts w:ascii="Cambria" w:hAnsi="Cambria"/>
          <w:spacing w:val="-3"/>
          <w:sz w:val="20"/>
          <w:szCs w:val="20"/>
        </w:rPr>
        <w:t>Здравомыслова</w:t>
      </w:r>
      <w:r w:rsidR="00D11EF2" w:rsidRPr="00D11EF2">
        <w:rPr>
          <w:rFonts w:ascii="Cambria" w:hAnsi="Cambria"/>
          <w:spacing w:val="-3"/>
          <w:sz w:val="20"/>
          <w:szCs w:val="20"/>
        </w:rPr>
        <w:t> </w:t>
      </w:r>
      <w:r w:rsidR="0008477B" w:rsidRPr="00D11EF2">
        <w:rPr>
          <w:rFonts w:ascii="Cambria" w:hAnsi="Cambria"/>
          <w:spacing w:val="-3"/>
          <w:sz w:val="20"/>
          <w:szCs w:val="20"/>
        </w:rPr>
        <w:t>Е. А.</w:t>
      </w:r>
      <w:r w:rsidR="00D11EF2" w:rsidRPr="00D11EF2">
        <w:rPr>
          <w:rFonts w:ascii="Cambria" w:hAnsi="Cambria"/>
          <w:spacing w:val="-3"/>
          <w:sz w:val="20"/>
          <w:szCs w:val="20"/>
        </w:rPr>
        <w:t xml:space="preserve"> </w:t>
      </w:r>
      <w:r w:rsidR="0008477B" w:rsidRPr="00D11EF2">
        <w:rPr>
          <w:rFonts w:ascii="Cambria" w:hAnsi="Cambria"/>
          <w:spacing w:val="-3"/>
          <w:sz w:val="20"/>
          <w:szCs w:val="20"/>
        </w:rPr>
        <w:t>Т</w:t>
      </w:r>
      <w:r w:rsidRPr="00D11EF2">
        <w:rPr>
          <w:rFonts w:ascii="Cambria" w:hAnsi="Cambria"/>
          <w:spacing w:val="-3"/>
          <w:sz w:val="20"/>
          <w:szCs w:val="20"/>
        </w:rPr>
        <w:t xml:space="preserve">еория. Методология. Социология гендерных отношений и гендерный подход в социологии / </w:t>
      </w:r>
      <w:r w:rsidR="0008477B" w:rsidRPr="00D11EF2">
        <w:rPr>
          <w:rFonts w:ascii="Cambria" w:hAnsi="Cambria"/>
          <w:spacing w:val="-4"/>
          <w:sz w:val="20"/>
          <w:szCs w:val="20"/>
        </w:rPr>
        <w:t>Е. А. З</w:t>
      </w:r>
      <w:r w:rsidRPr="00D11EF2">
        <w:rPr>
          <w:rFonts w:ascii="Cambria" w:hAnsi="Cambria"/>
          <w:spacing w:val="-4"/>
          <w:sz w:val="20"/>
          <w:szCs w:val="20"/>
        </w:rPr>
        <w:t xml:space="preserve">дравомыслова, </w:t>
      </w:r>
      <w:r w:rsidR="0008477B" w:rsidRPr="00D11EF2">
        <w:rPr>
          <w:rFonts w:ascii="Cambria" w:hAnsi="Cambria"/>
          <w:spacing w:val="-4"/>
          <w:sz w:val="20"/>
          <w:szCs w:val="20"/>
        </w:rPr>
        <w:t>А. А. Т</w:t>
      </w:r>
      <w:r w:rsidRPr="00D11EF2">
        <w:rPr>
          <w:rFonts w:ascii="Cambria" w:hAnsi="Cambria"/>
          <w:spacing w:val="-4"/>
          <w:sz w:val="20"/>
          <w:szCs w:val="20"/>
        </w:rPr>
        <w:t>емкина</w:t>
      </w:r>
      <w:r w:rsidR="00765556" w:rsidRPr="00D11EF2">
        <w:rPr>
          <w:rFonts w:ascii="Cambria" w:hAnsi="Cambria"/>
          <w:spacing w:val="-4"/>
          <w:sz w:val="20"/>
          <w:szCs w:val="20"/>
        </w:rPr>
        <w:t xml:space="preserve"> —</w:t>
      </w:r>
      <w:r w:rsidRPr="00D11EF2">
        <w:rPr>
          <w:rFonts w:ascii="Cambria" w:hAnsi="Cambria"/>
          <w:spacing w:val="-4"/>
          <w:sz w:val="20"/>
          <w:szCs w:val="20"/>
        </w:rPr>
        <w:t xml:space="preserve"> М.: Социс, 2000.</w:t>
      </w:r>
      <w:r w:rsidR="00D11EF2" w:rsidRPr="00D11EF2">
        <w:rPr>
          <w:rFonts w:ascii="Cambria" w:hAnsi="Cambria"/>
          <w:spacing w:val="-4"/>
          <w:sz w:val="20"/>
          <w:szCs w:val="20"/>
        </w:rPr>
        <w:t xml:space="preserve"> </w:t>
      </w:r>
      <w:r w:rsidRPr="00D11EF2">
        <w:rPr>
          <w:rFonts w:ascii="Cambria" w:hAnsi="Cambria"/>
          <w:spacing w:val="-4"/>
          <w:sz w:val="20"/>
          <w:szCs w:val="20"/>
        </w:rPr>
        <w:t>С. 15–24.</w:t>
      </w:r>
    </w:p>
    <w:p w14:paraId="1240022A"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Зейгарник</w:t>
      </w:r>
      <w:r w:rsidR="00D11EF2">
        <w:rPr>
          <w:rFonts w:ascii="Cambria" w:hAnsi="Cambria"/>
          <w:sz w:val="20"/>
          <w:szCs w:val="20"/>
        </w:rPr>
        <w:t> </w:t>
      </w:r>
      <w:r w:rsidR="0008477B" w:rsidRPr="00FC58EC">
        <w:rPr>
          <w:rFonts w:ascii="Cambria" w:hAnsi="Cambria"/>
          <w:sz w:val="20"/>
          <w:szCs w:val="20"/>
        </w:rPr>
        <w:t>Б. В.</w:t>
      </w:r>
      <w:r w:rsidR="00D11EF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еории личности в зарубежной психологии</w:t>
      </w:r>
      <w:r w:rsidR="00D11EF2">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Б. В. З</w:t>
      </w:r>
      <w:r w:rsidRPr="00FC58EC">
        <w:rPr>
          <w:rFonts w:ascii="Cambria" w:hAnsi="Cambria"/>
          <w:sz w:val="20"/>
          <w:szCs w:val="20"/>
        </w:rPr>
        <w:t>ейгарник.</w:t>
      </w:r>
      <w:r w:rsidR="00765556" w:rsidRPr="00FC58EC">
        <w:rPr>
          <w:rFonts w:ascii="Cambria" w:hAnsi="Cambria"/>
          <w:sz w:val="20"/>
          <w:szCs w:val="20"/>
        </w:rPr>
        <w:t xml:space="preserve"> —</w:t>
      </w:r>
      <w:r w:rsidRPr="00FC58EC">
        <w:rPr>
          <w:rFonts w:ascii="Cambria" w:hAnsi="Cambria"/>
          <w:sz w:val="20"/>
          <w:szCs w:val="20"/>
        </w:rPr>
        <w:t xml:space="preserve"> М., 1982.</w:t>
      </w:r>
      <w:r w:rsidR="00765556" w:rsidRPr="00FC58EC">
        <w:rPr>
          <w:rFonts w:ascii="Cambria" w:hAnsi="Cambria"/>
          <w:sz w:val="20"/>
          <w:szCs w:val="20"/>
        </w:rPr>
        <w:t xml:space="preserve"> —</w:t>
      </w:r>
      <w:r w:rsidRPr="00FC58EC">
        <w:rPr>
          <w:rFonts w:ascii="Cambria" w:hAnsi="Cambria"/>
          <w:sz w:val="20"/>
          <w:szCs w:val="20"/>
        </w:rPr>
        <w:t xml:space="preserve"> 128 с.</w:t>
      </w:r>
    </w:p>
    <w:p w14:paraId="3C9FB390"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Зиммель</w:t>
      </w:r>
      <w:r w:rsidR="00D11EF2">
        <w:rPr>
          <w:rFonts w:ascii="Cambria" w:hAnsi="Cambria"/>
          <w:sz w:val="20"/>
          <w:szCs w:val="20"/>
        </w:rPr>
        <w:t> </w:t>
      </w:r>
      <w:r w:rsidRPr="00FC58EC">
        <w:rPr>
          <w:rFonts w:ascii="Cambria" w:hAnsi="Cambria"/>
          <w:sz w:val="20"/>
          <w:szCs w:val="20"/>
        </w:rPr>
        <w:t>Г. Избр. Т. 1.: Философия культуры / Г. Зиммель.</w:t>
      </w:r>
      <w:r w:rsidR="00D11EF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1996.</w:t>
      </w:r>
    </w:p>
    <w:p w14:paraId="55B87EE4"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Зиммель Г. Женская культура / Г. Зиммель // Избранное. Т. 2. Созерцание жизни.</w:t>
      </w:r>
      <w:r w:rsidR="00765556" w:rsidRPr="00FC58EC">
        <w:rPr>
          <w:rFonts w:ascii="Cambria" w:hAnsi="Cambria"/>
          <w:sz w:val="20"/>
          <w:szCs w:val="20"/>
        </w:rPr>
        <w:t xml:space="preserve"> —</w:t>
      </w:r>
      <w:r w:rsidRPr="00FC58EC">
        <w:rPr>
          <w:rFonts w:ascii="Cambria" w:hAnsi="Cambria"/>
          <w:sz w:val="20"/>
          <w:szCs w:val="20"/>
        </w:rPr>
        <w:t xml:space="preserve"> М., 1996.</w:t>
      </w:r>
    </w:p>
    <w:p w14:paraId="21E8DA08"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Зись</w:t>
      </w:r>
      <w:r w:rsidR="00D11EF2">
        <w:rPr>
          <w:rFonts w:ascii="Cambria" w:hAnsi="Cambria"/>
          <w:sz w:val="20"/>
          <w:szCs w:val="20"/>
        </w:rPr>
        <w:t> </w:t>
      </w:r>
      <w:r w:rsidR="0008477B" w:rsidRPr="00FC58EC">
        <w:rPr>
          <w:rFonts w:ascii="Cambria" w:hAnsi="Cambria"/>
          <w:sz w:val="20"/>
          <w:szCs w:val="20"/>
        </w:rPr>
        <w:t>А. Я.</w:t>
      </w:r>
      <w:r w:rsidR="00D11EF2">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илософское мышление и художественное творчество / </w:t>
      </w:r>
      <w:r w:rsidR="0008477B" w:rsidRPr="00FC58EC">
        <w:rPr>
          <w:rFonts w:ascii="Cambria" w:hAnsi="Cambria"/>
          <w:sz w:val="20"/>
          <w:szCs w:val="20"/>
        </w:rPr>
        <w:t>А. Я. З</w:t>
      </w:r>
      <w:r w:rsidRPr="00FC58EC">
        <w:rPr>
          <w:rFonts w:ascii="Cambria" w:hAnsi="Cambria"/>
          <w:sz w:val="20"/>
          <w:szCs w:val="20"/>
        </w:rPr>
        <w:t>ись.</w:t>
      </w:r>
      <w:r w:rsidR="00765556" w:rsidRPr="00FC58EC">
        <w:rPr>
          <w:rFonts w:ascii="Cambria" w:hAnsi="Cambria"/>
          <w:sz w:val="20"/>
          <w:szCs w:val="20"/>
        </w:rPr>
        <w:t xml:space="preserve"> —</w:t>
      </w:r>
      <w:r w:rsidRPr="00FC58EC">
        <w:rPr>
          <w:rFonts w:ascii="Cambria" w:hAnsi="Cambria"/>
          <w:sz w:val="20"/>
          <w:szCs w:val="20"/>
        </w:rPr>
        <w:t xml:space="preserve"> М.: Искусство, 1987.</w:t>
      </w:r>
      <w:r w:rsidR="00765556" w:rsidRPr="00FC58EC">
        <w:rPr>
          <w:rFonts w:ascii="Cambria" w:hAnsi="Cambria"/>
          <w:sz w:val="20"/>
          <w:szCs w:val="20"/>
        </w:rPr>
        <w:t xml:space="preserve"> —</w:t>
      </w:r>
      <w:r w:rsidRPr="00FC58EC">
        <w:rPr>
          <w:rFonts w:ascii="Cambria" w:hAnsi="Cambria"/>
          <w:sz w:val="20"/>
          <w:szCs w:val="20"/>
        </w:rPr>
        <w:t xml:space="preserve"> 255 с.</w:t>
      </w:r>
    </w:p>
    <w:p w14:paraId="7D011947"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Зись</w:t>
      </w:r>
      <w:r w:rsidR="00D11EF2">
        <w:rPr>
          <w:rFonts w:ascii="Cambria" w:hAnsi="Cambria"/>
          <w:sz w:val="20"/>
          <w:szCs w:val="20"/>
        </w:rPr>
        <w:t> </w:t>
      </w:r>
      <w:r w:rsidR="0008477B" w:rsidRPr="00FC58EC">
        <w:rPr>
          <w:rFonts w:ascii="Cambria" w:hAnsi="Cambria"/>
          <w:sz w:val="20"/>
          <w:szCs w:val="20"/>
        </w:rPr>
        <w:t>А. Я.</w:t>
      </w:r>
      <w:r w:rsidR="00D11EF2">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 xml:space="preserve">а подступах к общей теории искусства / </w:t>
      </w:r>
      <w:r w:rsidR="0008477B" w:rsidRPr="00FC58EC">
        <w:rPr>
          <w:rFonts w:ascii="Cambria" w:hAnsi="Cambria"/>
          <w:sz w:val="20"/>
          <w:szCs w:val="20"/>
        </w:rPr>
        <w:t>А. Я. З</w:t>
      </w:r>
      <w:r w:rsidRPr="00FC58EC">
        <w:rPr>
          <w:rFonts w:ascii="Cambria" w:hAnsi="Cambria"/>
          <w:sz w:val="20"/>
          <w:szCs w:val="20"/>
        </w:rPr>
        <w:t>ись.</w:t>
      </w:r>
      <w:r w:rsidR="00765556" w:rsidRPr="00FC58EC">
        <w:rPr>
          <w:rFonts w:ascii="Cambria" w:hAnsi="Cambria"/>
          <w:sz w:val="20"/>
          <w:szCs w:val="20"/>
        </w:rPr>
        <w:t xml:space="preserve"> —</w:t>
      </w:r>
      <w:r w:rsidRPr="00FC58EC">
        <w:rPr>
          <w:rFonts w:ascii="Cambria" w:hAnsi="Cambria"/>
          <w:sz w:val="20"/>
          <w:szCs w:val="20"/>
        </w:rPr>
        <w:t xml:space="preserve"> М.: Изд-во «ГИТИС», 1995.</w:t>
      </w:r>
      <w:r w:rsidR="00765556" w:rsidRPr="00FC58EC">
        <w:rPr>
          <w:rFonts w:ascii="Cambria" w:hAnsi="Cambria"/>
          <w:sz w:val="20"/>
          <w:szCs w:val="20"/>
        </w:rPr>
        <w:t xml:space="preserve"> —</w:t>
      </w:r>
      <w:r w:rsidRPr="00FC58EC">
        <w:rPr>
          <w:rFonts w:ascii="Cambria" w:hAnsi="Cambria"/>
          <w:sz w:val="20"/>
          <w:szCs w:val="20"/>
        </w:rPr>
        <w:t xml:space="preserve"> 296 с. </w:t>
      </w:r>
    </w:p>
    <w:p w14:paraId="2E33B7B9"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Злобин</w:t>
      </w:r>
      <w:r w:rsidR="00D11EF2">
        <w:rPr>
          <w:rFonts w:ascii="Cambria" w:hAnsi="Cambria"/>
          <w:sz w:val="20"/>
          <w:szCs w:val="20"/>
        </w:rPr>
        <w:t> </w:t>
      </w:r>
      <w:r w:rsidR="0008477B" w:rsidRPr="00FC58EC">
        <w:rPr>
          <w:rFonts w:ascii="Cambria" w:hAnsi="Cambria"/>
          <w:sz w:val="20"/>
          <w:szCs w:val="20"/>
        </w:rPr>
        <w:t>Н. С.</w:t>
      </w:r>
      <w:r w:rsidR="00D11EF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ультура и общественный прогресс / </w:t>
      </w:r>
      <w:r w:rsidR="0008477B" w:rsidRPr="00FC58EC">
        <w:rPr>
          <w:rFonts w:ascii="Cambria" w:hAnsi="Cambria"/>
          <w:sz w:val="20"/>
          <w:szCs w:val="20"/>
        </w:rPr>
        <w:t>Н. С. З</w:t>
      </w:r>
      <w:r w:rsidRPr="00FC58EC">
        <w:rPr>
          <w:rFonts w:ascii="Cambria" w:hAnsi="Cambria"/>
          <w:sz w:val="20"/>
          <w:szCs w:val="20"/>
        </w:rPr>
        <w:t>лобин // Взаимодействие науки и искусства и творчество художника / Академия наук Украинской ССР, Институт искусствоведения, фольклора и этнографии им.</w:t>
      </w:r>
      <w:r w:rsidR="00D11EF2">
        <w:rPr>
          <w:rFonts w:ascii="Cambria" w:hAnsi="Cambria"/>
          <w:sz w:val="20"/>
          <w:szCs w:val="20"/>
        </w:rPr>
        <w:t> </w:t>
      </w:r>
      <w:r w:rsidR="0008477B" w:rsidRPr="00FC58EC">
        <w:rPr>
          <w:rFonts w:ascii="Cambria" w:hAnsi="Cambria"/>
          <w:sz w:val="20"/>
          <w:szCs w:val="20"/>
        </w:rPr>
        <w:t>М. Ф. Р</w:t>
      </w:r>
      <w:r w:rsidRPr="00FC58EC">
        <w:rPr>
          <w:rFonts w:ascii="Cambria" w:hAnsi="Cambria"/>
          <w:sz w:val="20"/>
          <w:szCs w:val="20"/>
        </w:rPr>
        <w:t>ыльского.</w:t>
      </w:r>
      <w:r w:rsidR="00765556" w:rsidRPr="00FC58EC">
        <w:rPr>
          <w:rFonts w:ascii="Cambria" w:hAnsi="Cambria"/>
          <w:sz w:val="20"/>
          <w:szCs w:val="20"/>
        </w:rPr>
        <w:t xml:space="preserve"> —</w:t>
      </w:r>
      <w:r w:rsidRPr="00FC58EC">
        <w:rPr>
          <w:rFonts w:ascii="Cambria" w:hAnsi="Cambria"/>
          <w:sz w:val="20"/>
          <w:szCs w:val="20"/>
        </w:rPr>
        <w:t xml:space="preserve"> Киев: Наукова Думка</w:t>
      </w:r>
      <w:r w:rsidR="00D11EF2">
        <w:rPr>
          <w:rFonts w:ascii="Cambria" w:hAnsi="Cambria"/>
          <w:sz w:val="20"/>
          <w:szCs w:val="20"/>
        </w:rPr>
        <w:t>. —</w:t>
      </w:r>
      <w:r w:rsidRPr="00FC58EC">
        <w:rPr>
          <w:rFonts w:ascii="Cambria" w:hAnsi="Cambria"/>
          <w:sz w:val="20"/>
          <w:szCs w:val="20"/>
        </w:rPr>
        <w:t xml:space="preserve"> 278 с.</w:t>
      </w:r>
    </w:p>
    <w:p w14:paraId="111C02A9"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Знаков</w:t>
      </w:r>
      <w:r w:rsidR="00D11EF2">
        <w:rPr>
          <w:rFonts w:ascii="Cambria" w:hAnsi="Cambria"/>
          <w:sz w:val="20"/>
          <w:szCs w:val="20"/>
        </w:rPr>
        <w:t> </w:t>
      </w:r>
      <w:r w:rsidR="0008477B" w:rsidRPr="00FC58EC">
        <w:rPr>
          <w:rFonts w:ascii="Cambria" w:hAnsi="Cambria"/>
          <w:sz w:val="20"/>
          <w:szCs w:val="20"/>
        </w:rPr>
        <w:t>В. В.</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субъекта </w:t>
      </w:r>
      <w:r w:rsidR="0008477B" w:rsidRPr="00FC58EC">
        <w:rPr>
          <w:rFonts w:ascii="Cambria" w:hAnsi="Cambria"/>
          <w:sz w:val="20"/>
          <w:szCs w:val="20"/>
        </w:rPr>
        <w:t>А. В. Б</w:t>
      </w:r>
      <w:r w:rsidRPr="00FC58EC">
        <w:rPr>
          <w:rFonts w:ascii="Cambria" w:hAnsi="Cambria"/>
          <w:sz w:val="20"/>
          <w:szCs w:val="20"/>
        </w:rPr>
        <w:t xml:space="preserve">рушлинского, герменевтика субъекта М. Фуко и психология человеческого бытия / </w:t>
      </w:r>
      <w:r w:rsidR="0008477B" w:rsidRPr="00FC58EC">
        <w:rPr>
          <w:rFonts w:ascii="Cambria" w:hAnsi="Cambria"/>
          <w:sz w:val="20"/>
          <w:szCs w:val="20"/>
        </w:rPr>
        <w:t>В. В. З</w:t>
      </w:r>
      <w:r w:rsidRPr="00FC58EC">
        <w:rPr>
          <w:rFonts w:ascii="Cambria" w:hAnsi="Cambria"/>
          <w:sz w:val="20"/>
          <w:szCs w:val="20"/>
        </w:rPr>
        <w:t>наков //Личность и бытие: субъектный подход</w:t>
      </w:r>
      <w:r w:rsidR="00D11EF2">
        <w:rPr>
          <w:rFonts w:ascii="Cambria" w:hAnsi="Cambria"/>
          <w:sz w:val="20"/>
          <w:szCs w:val="20"/>
        </w:rPr>
        <w:t>:</w:t>
      </w:r>
      <w:r w:rsidRPr="00FC58EC">
        <w:rPr>
          <w:rFonts w:ascii="Cambria" w:hAnsi="Cambria"/>
          <w:sz w:val="20"/>
          <w:szCs w:val="20"/>
        </w:rPr>
        <w:t xml:space="preserve"> матер</w:t>
      </w:r>
      <w:r w:rsidR="00D11EF2">
        <w:rPr>
          <w:rFonts w:ascii="Cambria" w:hAnsi="Cambria"/>
          <w:sz w:val="20"/>
          <w:szCs w:val="20"/>
        </w:rPr>
        <w:t>.</w:t>
      </w:r>
      <w:r w:rsidRPr="00FC58EC">
        <w:rPr>
          <w:rFonts w:ascii="Cambria" w:hAnsi="Cambria"/>
          <w:sz w:val="20"/>
          <w:szCs w:val="20"/>
        </w:rPr>
        <w:t xml:space="preserve"> науч</w:t>
      </w:r>
      <w:r w:rsidR="00D11EF2">
        <w:rPr>
          <w:rFonts w:ascii="Cambria" w:hAnsi="Cambria"/>
          <w:sz w:val="20"/>
          <w:szCs w:val="20"/>
        </w:rPr>
        <w:t>.</w:t>
      </w:r>
      <w:r w:rsidRPr="00FC58EC">
        <w:rPr>
          <w:rFonts w:ascii="Cambria" w:hAnsi="Cambria"/>
          <w:sz w:val="20"/>
          <w:szCs w:val="20"/>
        </w:rPr>
        <w:t xml:space="preserve"> конф</w:t>
      </w:r>
      <w:r w:rsidR="00D11EF2">
        <w:rPr>
          <w:rFonts w:ascii="Cambria" w:hAnsi="Cambria"/>
          <w:sz w:val="20"/>
          <w:szCs w:val="20"/>
        </w:rPr>
        <w:t>.</w:t>
      </w:r>
      <w:r w:rsidRPr="00FC58EC">
        <w:rPr>
          <w:rFonts w:ascii="Cambria" w:hAnsi="Cambria"/>
          <w:sz w:val="20"/>
          <w:szCs w:val="20"/>
        </w:rPr>
        <w:t xml:space="preserve">, посвященной 75-летию со </w:t>
      </w:r>
      <w:r w:rsidRPr="00CA5712">
        <w:rPr>
          <w:rFonts w:ascii="Cambria" w:hAnsi="Cambria"/>
          <w:spacing w:val="-2"/>
          <w:sz w:val="20"/>
          <w:szCs w:val="20"/>
        </w:rPr>
        <w:t>дня рождения чл</w:t>
      </w:r>
      <w:r w:rsidR="00CA5712" w:rsidRPr="00CA5712">
        <w:rPr>
          <w:rFonts w:ascii="Cambria" w:hAnsi="Cambria"/>
          <w:spacing w:val="-2"/>
          <w:sz w:val="20"/>
          <w:szCs w:val="20"/>
        </w:rPr>
        <w:t>.</w:t>
      </w:r>
      <w:r w:rsidRPr="00CA5712">
        <w:rPr>
          <w:rFonts w:ascii="Cambria" w:hAnsi="Cambria"/>
          <w:spacing w:val="-2"/>
          <w:sz w:val="20"/>
          <w:szCs w:val="20"/>
        </w:rPr>
        <w:t>-корр</w:t>
      </w:r>
      <w:r w:rsidR="00CA5712" w:rsidRPr="00CA5712">
        <w:rPr>
          <w:rFonts w:ascii="Cambria" w:hAnsi="Cambria"/>
          <w:spacing w:val="-2"/>
          <w:sz w:val="20"/>
          <w:szCs w:val="20"/>
        </w:rPr>
        <w:t>.</w:t>
      </w:r>
      <w:r w:rsidRPr="00CA5712">
        <w:rPr>
          <w:rFonts w:ascii="Cambria" w:hAnsi="Cambria"/>
          <w:spacing w:val="-2"/>
          <w:sz w:val="20"/>
          <w:szCs w:val="20"/>
        </w:rPr>
        <w:t xml:space="preserve"> РАН </w:t>
      </w:r>
      <w:r w:rsidR="0008477B" w:rsidRPr="00CA5712">
        <w:rPr>
          <w:rFonts w:ascii="Cambria" w:hAnsi="Cambria"/>
          <w:spacing w:val="-2"/>
          <w:sz w:val="20"/>
          <w:szCs w:val="20"/>
        </w:rPr>
        <w:t>А. В.</w:t>
      </w:r>
      <w:r w:rsidR="00D11EF2" w:rsidRPr="00CA5712">
        <w:rPr>
          <w:rFonts w:ascii="Cambria" w:hAnsi="Cambria"/>
          <w:spacing w:val="-2"/>
          <w:sz w:val="20"/>
          <w:szCs w:val="20"/>
        </w:rPr>
        <w:t xml:space="preserve"> </w:t>
      </w:r>
      <w:r w:rsidR="0008477B" w:rsidRPr="00CA5712">
        <w:rPr>
          <w:rFonts w:ascii="Cambria" w:hAnsi="Cambria"/>
          <w:spacing w:val="-2"/>
          <w:sz w:val="20"/>
          <w:szCs w:val="20"/>
        </w:rPr>
        <w:t>Б</w:t>
      </w:r>
      <w:r w:rsidRPr="00CA5712">
        <w:rPr>
          <w:rFonts w:ascii="Cambria" w:hAnsi="Cambria"/>
          <w:spacing w:val="-2"/>
          <w:sz w:val="20"/>
          <w:szCs w:val="20"/>
        </w:rPr>
        <w:t xml:space="preserve">рушлинского, 15–16 октября 2008 г. / отв. ред. </w:t>
      </w:r>
      <w:r w:rsidR="0008477B" w:rsidRPr="00CA5712">
        <w:rPr>
          <w:rFonts w:ascii="Cambria" w:hAnsi="Cambria"/>
          <w:spacing w:val="-2"/>
          <w:sz w:val="20"/>
          <w:szCs w:val="20"/>
        </w:rPr>
        <w:t>А. Л. Ж</w:t>
      </w:r>
      <w:r w:rsidRPr="00CA5712">
        <w:rPr>
          <w:rFonts w:ascii="Cambria" w:hAnsi="Cambria"/>
          <w:spacing w:val="-2"/>
          <w:sz w:val="20"/>
          <w:szCs w:val="20"/>
        </w:rPr>
        <w:t xml:space="preserve">уравлев, </w:t>
      </w:r>
      <w:r w:rsidR="0008477B" w:rsidRPr="00CA5712">
        <w:rPr>
          <w:rFonts w:ascii="Cambria" w:hAnsi="Cambria"/>
          <w:spacing w:val="-2"/>
          <w:sz w:val="20"/>
          <w:szCs w:val="20"/>
        </w:rPr>
        <w:t>В. В. З</w:t>
      </w:r>
      <w:r w:rsidRPr="00CA5712">
        <w:rPr>
          <w:rFonts w:ascii="Cambria" w:hAnsi="Cambria"/>
          <w:spacing w:val="-2"/>
          <w:sz w:val="20"/>
          <w:szCs w:val="20"/>
        </w:rPr>
        <w:t xml:space="preserve">наков, </w:t>
      </w:r>
      <w:r w:rsidR="0008477B" w:rsidRPr="00CA5712">
        <w:rPr>
          <w:rFonts w:ascii="Cambria" w:hAnsi="Cambria"/>
          <w:spacing w:val="-2"/>
          <w:sz w:val="20"/>
          <w:szCs w:val="20"/>
        </w:rPr>
        <w:t>З. И.</w:t>
      </w:r>
      <w:r w:rsidR="00CA5712">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я</w:t>
      </w:r>
      <w:r w:rsidR="00CA5712">
        <w:rPr>
          <w:rFonts w:ascii="Cambria" w:hAnsi="Cambria"/>
          <w:sz w:val="20"/>
          <w:szCs w:val="20"/>
        </w:rPr>
        <w:softHyphen/>
      </w:r>
      <w:r w:rsidRPr="00FC58EC">
        <w:rPr>
          <w:rFonts w:ascii="Cambria" w:hAnsi="Cambria"/>
          <w:sz w:val="20"/>
          <w:szCs w:val="20"/>
        </w:rPr>
        <w:t>бикина.</w:t>
      </w:r>
      <w:r w:rsidR="00765556" w:rsidRPr="00FC58EC">
        <w:rPr>
          <w:rFonts w:ascii="Cambria" w:hAnsi="Cambria"/>
          <w:sz w:val="20"/>
          <w:szCs w:val="20"/>
        </w:rPr>
        <w:t xml:space="preserve"> —</w:t>
      </w:r>
      <w:r w:rsidRPr="00FC58EC">
        <w:rPr>
          <w:rFonts w:ascii="Cambria" w:hAnsi="Cambria"/>
          <w:sz w:val="20"/>
          <w:szCs w:val="20"/>
        </w:rPr>
        <w:t xml:space="preserve"> М.: Изд-во «Институт психологии РАН», 2008.</w:t>
      </w:r>
      <w:r w:rsidR="00765556" w:rsidRPr="00FC58EC">
        <w:rPr>
          <w:rFonts w:ascii="Cambria" w:hAnsi="Cambria"/>
          <w:sz w:val="20"/>
          <w:szCs w:val="20"/>
        </w:rPr>
        <w:t xml:space="preserve"> —</w:t>
      </w:r>
      <w:r w:rsidRPr="00FC58EC">
        <w:rPr>
          <w:rFonts w:ascii="Cambria" w:hAnsi="Cambria"/>
          <w:sz w:val="20"/>
          <w:szCs w:val="20"/>
        </w:rPr>
        <w:t xml:space="preserve"> 608 с.</w:t>
      </w:r>
    </w:p>
    <w:p w14:paraId="7A9EC7AF"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Елисеев</w:t>
      </w:r>
      <w:r w:rsidR="00D11EF2">
        <w:rPr>
          <w:rFonts w:ascii="Cambria" w:hAnsi="Cambria"/>
          <w:sz w:val="20"/>
          <w:szCs w:val="20"/>
        </w:rPr>
        <w:t> </w:t>
      </w:r>
      <w:r w:rsidR="0008477B" w:rsidRPr="00FC58EC">
        <w:rPr>
          <w:rFonts w:ascii="Cambria" w:hAnsi="Cambria"/>
          <w:sz w:val="20"/>
          <w:szCs w:val="20"/>
        </w:rPr>
        <w:t>О. П.</w:t>
      </w:r>
      <w:r w:rsidR="00D11EF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рактикум по психологии личности / </w:t>
      </w:r>
      <w:r w:rsidR="0008477B" w:rsidRPr="00FC58EC">
        <w:rPr>
          <w:rFonts w:ascii="Cambria" w:hAnsi="Cambria"/>
          <w:sz w:val="20"/>
          <w:szCs w:val="20"/>
        </w:rPr>
        <w:t>О. П. Е</w:t>
      </w:r>
      <w:r w:rsidRPr="00FC58EC">
        <w:rPr>
          <w:rFonts w:ascii="Cambria" w:hAnsi="Cambria"/>
          <w:sz w:val="20"/>
          <w:szCs w:val="20"/>
        </w:rPr>
        <w:t>лисеев.</w:t>
      </w:r>
      <w:r w:rsidR="00765556" w:rsidRPr="00FC58EC">
        <w:rPr>
          <w:rFonts w:ascii="Cambria" w:hAnsi="Cambria"/>
          <w:sz w:val="20"/>
          <w:szCs w:val="20"/>
        </w:rPr>
        <w:t xml:space="preserve"> —</w:t>
      </w:r>
      <w:r w:rsidRPr="00FC58EC">
        <w:rPr>
          <w:rFonts w:ascii="Cambria" w:hAnsi="Cambria"/>
          <w:sz w:val="20"/>
          <w:szCs w:val="20"/>
        </w:rPr>
        <w:t xml:space="preserve"> СПб</w:t>
      </w:r>
      <w:r w:rsidR="00D11EF2">
        <w:rPr>
          <w:rFonts w:ascii="Cambria" w:hAnsi="Cambria"/>
          <w:sz w:val="20"/>
          <w:szCs w:val="20"/>
        </w:rPr>
        <w:t>.</w:t>
      </w:r>
      <w:r w:rsidRPr="00FC58EC">
        <w:rPr>
          <w:rFonts w:ascii="Cambria" w:hAnsi="Cambria"/>
          <w:sz w:val="20"/>
          <w:szCs w:val="20"/>
        </w:rPr>
        <w:t>: Изд</w:t>
      </w:r>
      <w:r w:rsidR="00CA5712">
        <w:rPr>
          <w:rFonts w:ascii="Cambria" w:hAnsi="Cambria"/>
          <w:sz w:val="20"/>
          <w:szCs w:val="20"/>
        </w:rPr>
        <w:t>-</w:t>
      </w:r>
      <w:r w:rsidRPr="00FC58EC">
        <w:rPr>
          <w:rFonts w:ascii="Cambria" w:hAnsi="Cambria"/>
          <w:sz w:val="20"/>
          <w:szCs w:val="20"/>
        </w:rPr>
        <w:t>во «Питер», 2000.</w:t>
      </w:r>
      <w:r w:rsidR="00765556" w:rsidRPr="00FC58EC">
        <w:rPr>
          <w:rFonts w:ascii="Cambria" w:hAnsi="Cambria"/>
          <w:sz w:val="20"/>
          <w:szCs w:val="20"/>
        </w:rPr>
        <w:t xml:space="preserve"> —</w:t>
      </w:r>
      <w:r w:rsidRPr="00FC58EC">
        <w:rPr>
          <w:rFonts w:ascii="Cambria" w:hAnsi="Cambria"/>
          <w:sz w:val="20"/>
          <w:szCs w:val="20"/>
        </w:rPr>
        <w:t xml:space="preserve"> 560 с.</w:t>
      </w:r>
    </w:p>
    <w:p w14:paraId="385F90EA"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Елисеев</w:t>
      </w:r>
      <w:r w:rsidR="00CA5712">
        <w:rPr>
          <w:rFonts w:ascii="Cambria" w:hAnsi="Cambria"/>
          <w:sz w:val="20"/>
          <w:szCs w:val="20"/>
        </w:rPr>
        <w:t> </w:t>
      </w:r>
      <w:r w:rsidR="0008477B" w:rsidRPr="00FC58EC">
        <w:rPr>
          <w:rFonts w:ascii="Cambria" w:hAnsi="Cambria"/>
          <w:sz w:val="20"/>
          <w:szCs w:val="20"/>
        </w:rPr>
        <w:t>О. П.</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онструктивная типология и диагностика личности. Практическая психология / </w:t>
      </w:r>
      <w:r w:rsidR="0008477B" w:rsidRPr="00FC58EC">
        <w:rPr>
          <w:rFonts w:ascii="Cambria" w:hAnsi="Cambria"/>
          <w:sz w:val="20"/>
          <w:szCs w:val="20"/>
        </w:rPr>
        <w:t>О. П. Е</w:t>
      </w:r>
      <w:r w:rsidRPr="00FC58EC">
        <w:rPr>
          <w:rFonts w:ascii="Cambria" w:hAnsi="Cambria"/>
          <w:sz w:val="20"/>
          <w:szCs w:val="20"/>
        </w:rPr>
        <w:t>лисеев.</w:t>
      </w:r>
      <w:r w:rsidR="00765556" w:rsidRPr="00FC58EC">
        <w:rPr>
          <w:rFonts w:ascii="Cambria" w:hAnsi="Cambria"/>
          <w:sz w:val="20"/>
          <w:szCs w:val="20"/>
        </w:rPr>
        <w:t xml:space="preserve"> —</w:t>
      </w:r>
      <w:r w:rsidRPr="00FC58EC">
        <w:rPr>
          <w:rFonts w:ascii="Cambria" w:hAnsi="Cambria"/>
          <w:sz w:val="20"/>
          <w:szCs w:val="20"/>
        </w:rPr>
        <w:t xml:space="preserve"> Псков, 1994.</w:t>
      </w:r>
    </w:p>
    <w:p w14:paraId="45474317" w14:textId="77777777" w:rsidR="00F04DB2" w:rsidRPr="00FC58EC" w:rsidRDefault="00F04DB2" w:rsidP="00CA5712">
      <w:pPr>
        <w:pStyle w:val="affff5"/>
        <w:numPr>
          <w:ilvl w:val="0"/>
          <w:numId w:val="10"/>
        </w:numPr>
        <w:ind w:left="425" w:hanging="425"/>
        <w:jc w:val="both"/>
        <w:rPr>
          <w:rFonts w:ascii="Cambria" w:hAnsi="Cambria"/>
          <w:sz w:val="20"/>
          <w:szCs w:val="20"/>
        </w:rPr>
      </w:pPr>
      <w:r w:rsidRPr="00FC58EC">
        <w:rPr>
          <w:rFonts w:ascii="Cambria" w:hAnsi="Cambria"/>
          <w:sz w:val="20"/>
          <w:szCs w:val="20"/>
        </w:rPr>
        <w:t>Ермакова</w:t>
      </w:r>
      <w:r w:rsidR="00CA5712">
        <w:rPr>
          <w:rFonts w:ascii="Cambria" w:hAnsi="Cambria"/>
          <w:sz w:val="20"/>
          <w:szCs w:val="20"/>
        </w:rPr>
        <w:t> </w:t>
      </w:r>
      <w:r w:rsidR="0008477B" w:rsidRPr="00FC58EC">
        <w:rPr>
          <w:rFonts w:ascii="Cambria" w:hAnsi="Cambria"/>
          <w:sz w:val="20"/>
          <w:szCs w:val="20"/>
        </w:rPr>
        <w:t>С. И.</w:t>
      </w:r>
      <w:r w:rsidR="00CA571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ендерные конфликт / </w:t>
      </w:r>
      <w:r w:rsidR="0008477B" w:rsidRPr="00FC58EC">
        <w:rPr>
          <w:rFonts w:ascii="Cambria" w:hAnsi="Cambria"/>
          <w:sz w:val="20"/>
          <w:szCs w:val="20"/>
        </w:rPr>
        <w:t>С. И. Е</w:t>
      </w:r>
      <w:r w:rsidRPr="00FC58EC">
        <w:rPr>
          <w:rFonts w:ascii="Cambria" w:hAnsi="Cambria"/>
          <w:sz w:val="20"/>
          <w:szCs w:val="20"/>
        </w:rPr>
        <w:t>рмакова // Гендерные проблемы. Обзор российских и зарубежных исследований.</w:t>
      </w:r>
      <w:r w:rsidR="00CA5712">
        <w:rPr>
          <w:rFonts w:ascii="Cambria" w:hAnsi="Cambria"/>
          <w:sz w:val="20"/>
          <w:szCs w:val="20"/>
        </w:rPr>
        <w:t xml:space="preserve"> </w:t>
      </w:r>
      <w:r w:rsidRPr="00FC58EC">
        <w:rPr>
          <w:rFonts w:ascii="Cambria" w:hAnsi="Cambria"/>
          <w:sz w:val="20"/>
          <w:szCs w:val="20"/>
        </w:rPr>
        <w:t>2001.</w:t>
      </w:r>
      <w:r w:rsidR="00CA5712">
        <w:rPr>
          <w:rFonts w:ascii="Cambria" w:hAnsi="Cambria"/>
          <w:sz w:val="20"/>
          <w:szCs w:val="20"/>
        </w:rPr>
        <w:t xml:space="preserve"> </w:t>
      </w:r>
      <w:r w:rsidRPr="00FC58EC">
        <w:rPr>
          <w:rFonts w:ascii="Cambria" w:hAnsi="Cambria"/>
          <w:sz w:val="20"/>
          <w:szCs w:val="20"/>
        </w:rPr>
        <w:t>№ 1.</w:t>
      </w:r>
      <w:r w:rsidR="00CA5712">
        <w:rPr>
          <w:rFonts w:ascii="Cambria" w:hAnsi="Cambria"/>
          <w:sz w:val="20"/>
          <w:szCs w:val="20"/>
        </w:rPr>
        <w:t xml:space="preserve"> </w:t>
      </w:r>
      <w:r w:rsidRPr="00FC58EC">
        <w:rPr>
          <w:rFonts w:ascii="Cambria" w:hAnsi="Cambria"/>
          <w:sz w:val="20"/>
          <w:szCs w:val="20"/>
        </w:rPr>
        <w:t>С. 52–67.</w:t>
      </w:r>
    </w:p>
    <w:p w14:paraId="59E59A47" w14:textId="77777777" w:rsidR="00F04DB2" w:rsidRPr="00CA5712" w:rsidRDefault="00F04DB2" w:rsidP="00CA5712">
      <w:pPr>
        <w:pStyle w:val="affff5"/>
        <w:numPr>
          <w:ilvl w:val="0"/>
          <w:numId w:val="10"/>
        </w:numPr>
        <w:spacing w:line="230" w:lineRule="auto"/>
        <w:ind w:left="425" w:hanging="425"/>
        <w:jc w:val="both"/>
        <w:rPr>
          <w:rFonts w:ascii="Cambria" w:hAnsi="Cambria"/>
          <w:spacing w:val="-2"/>
          <w:sz w:val="20"/>
          <w:szCs w:val="20"/>
        </w:rPr>
      </w:pPr>
      <w:r w:rsidRPr="00CA5712">
        <w:rPr>
          <w:rFonts w:ascii="Cambria" w:hAnsi="Cambria"/>
          <w:spacing w:val="-2"/>
          <w:sz w:val="20"/>
          <w:szCs w:val="20"/>
        </w:rPr>
        <w:lastRenderedPageBreak/>
        <w:t>Ермолаева-Томина</w:t>
      </w:r>
      <w:r w:rsidR="00CA5712" w:rsidRPr="00CA5712">
        <w:rPr>
          <w:rFonts w:ascii="Cambria" w:hAnsi="Cambria"/>
          <w:spacing w:val="-2"/>
          <w:sz w:val="20"/>
          <w:szCs w:val="20"/>
        </w:rPr>
        <w:t> </w:t>
      </w:r>
      <w:r w:rsidR="0008477B" w:rsidRPr="00CA5712">
        <w:rPr>
          <w:rFonts w:ascii="Cambria" w:hAnsi="Cambria"/>
          <w:spacing w:val="-2"/>
          <w:sz w:val="20"/>
          <w:szCs w:val="20"/>
        </w:rPr>
        <w:t>Л. Б.</w:t>
      </w:r>
      <w:r w:rsidR="00CA5712" w:rsidRPr="00CA5712">
        <w:rPr>
          <w:rFonts w:ascii="Cambria" w:hAnsi="Cambria"/>
          <w:spacing w:val="-2"/>
          <w:sz w:val="20"/>
          <w:szCs w:val="20"/>
        </w:rPr>
        <w:t xml:space="preserve"> </w:t>
      </w:r>
      <w:r w:rsidR="0008477B" w:rsidRPr="00CA5712">
        <w:rPr>
          <w:rFonts w:ascii="Cambria" w:hAnsi="Cambria"/>
          <w:spacing w:val="-2"/>
          <w:sz w:val="20"/>
          <w:szCs w:val="20"/>
        </w:rPr>
        <w:t>П</w:t>
      </w:r>
      <w:r w:rsidRPr="00CA5712">
        <w:rPr>
          <w:rFonts w:ascii="Cambria" w:hAnsi="Cambria"/>
          <w:spacing w:val="-2"/>
          <w:sz w:val="20"/>
          <w:szCs w:val="20"/>
        </w:rPr>
        <w:t>сихология художественного творчества.</w:t>
      </w:r>
      <w:r w:rsidR="00765556" w:rsidRPr="00CA5712">
        <w:rPr>
          <w:rFonts w:ascii="Cambria" w:hAnsi="Cambria"/>
          <w:spacing w:val="-2"/>
          <w:sz w:val="20"/>
          <w:szCs w:val="20"/>
        </w:rPr>
        <w:t xml:space="preserve"> —</w:t>
      </w:r>
      <w:r w:rsidRPr="00CA5712">
        <w:rPr>
          <w:rFonts w:ascii="Cambria" w:hAnsi="Cambria"/>
          <w:spacing w:val="-2"/>
          <w:sz w:val="20"/>
          <w:szCs w:val="20"/>
        </w:rPr>
        <w:t xml:space="preserve"> 2-е изд. / </w:t>
      </w:r>
      <w:r w:rsidR="0008477B" w:rsidRPr="00CA5712">
        <w:rPr>
          <w:rFonts w:ascii="Cambria" w:hAnsi="Cambria"/>
          <w:spacing w:val="-2"/>
          <w:sz w:val="20"/>
          <w:szCs w:val="20"/>
        </w:rPr>
        <w:t>Л. Б. Е</w:t>
      </w:r>
      <w:r w:rsidRPr="00CA5712">
        <w:rPr>
          <w:rFonts w:ascii="Cambria" w:hAnsi="Cambria"/>
          <w:spacing w:val="-2"/>
          <w:sz w:val="20"/>
          <w:szCs w:val="20"/>
        </w:rPr>
        <w:t>рмолаева-Томина.</w:t>
      </w:r>
      <w:r w:rsidR="00765556" w:rsidRPr="00CA5712">
        <w:rPr>
          <w:rFonts w:ascii="Cambria" w:hAnsi="Cambria"/>
          <w:spacing w:val="-2"/>
          <w:sz w:val="20"/>
          <w:szCs w:val="20"/>
        </w:rPr>
        <w:t xml:space="preserve"> —</w:t>
      </w:r>
      <w:r w:rsidRPr="00CA5712">
        <w:rPr>
          <w:rFonts w:ascii="Cambria" w:hAnsi="Cambria"/>
          <w:spacing w:val="-2"/>
          <w:sz w:val="20"/>
          <w:szCs w:val="20"/>
        </w:rPr>
        <w:t xml:space="preserve"> М.: Академический Проект: культура, 2005.</w:t>
      </w:r>
      <w:r w:rsidR="00765556" w:rsidRPr="00CA5712">
        <w:rPr>
          <w:rFonts w:ascii="Cambria" w:hAnsi="Cambria"/>
          <w:spacing w:val="-2"/>
          <w:sz w:val="20"/>
          <w:szCs w:val="20"/>
        </w:rPr>
        <w:t xml:space="preserve"> —</w:t>
      </w:r>
      <w:r w:rsidRPr="00CA5712">
        <w:rPr>
          <w:rFonts w:ascii="Cambria" w:hAnsi="Cambria"/>
          <w:spacing w:val="-2"/>
          <w:sz w:val="20"/>
          <w:szCs w:val="20"/>
        </w:rPr>
        <w:t xml:space="preserve"> 304 с.</w:t>
      </w:r>
    </w:p>
    <w:p w14:paraId="585C7639"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Иванов</w:t>
      </w:r>
      <w:r w:rsidR="00CA5712">
        <w:rPr>
          <w:rFonts w:ascii="Cambria" w:hAnsi="Cambria"/>
          <w:sz w:val="20"/>
          <w:szCs w:val="20"/>
        </w:rPr>
        <w:t> </w:t>
      </w:r>
      <w:r w:rsidRPr="00FC58EC">
        <w:rPr>
          <w:rFonts w:ascii="Cambria" w:hAnsi="Cambria"/>
          <w:sz w:val="20"/>
          <w:szCs w:val="20"/>
        </w:rPr>
        <w:t>Вяч. О веселом ремесле и умном весельи / Вяч.</w:t>
      </w:r>
      <w:r w:rsidR="00CA5712">
        <w:rPr>
          <w:rFonts w:ascii="Cambria" w:hAnsi="Cambria"/>
          <w:sz w:val="20"/>
          <w:szCs w:val="20"/>
        </w:rPr>
        <w:t> </w:t>
      </w:r>
      <w:r w:rsidRPr="00FC58EC">
        <w:rPr>
          <w:rFonts w:ascii="Cambria" w:hAnsi="Cambria"/>
          <w:sz w:val="20"/>
          <w:szCs w:val="20"/>
        </w:rPr>
        <w:t>Иванов // Декоративное искусство.</w:t>
      </w:r>
      <w:r w:rsidR="00CA5712">
        <w:rPr>
          <w:rFonts w:ascii="Cambria" w:hAnsi="Cambria"/>
          <w:sz w:val="20"/>
          <w:szCs w:val="20"/>
        </w:rPr>
        <w:t xml:space="preserve"> </w:t>
      </w:r>
      <w:r w:rsidRPr="00FC58EC">
        <w:rPr>
          <w:rFonts w:ascii="Cambria" w:hAnsi="Cambria"/>
          <w:sz w:val="20"/>
          <w:szCs w:val="20"/>
        </w:rPr>
        <w:t>1993.</w:t>
      </w:r>
      <w:r w:rsidR="00CA5712">
        <w:rPr>
          <w:rFonts w:ascii="Cambria" w:hAnsi="Cambria"/>
          <w:sz w:val="20"/>
          <w:szCs w:val="20"/>
        </w:rPr>
        <w:t xml:space="preserve"> </w:t>
      </w:r>
      <w:r w:rsidRPr="00FC58EC">
        <w:rPr>
          <w:rFonts w:ascii="Cambria" w:hAnsi="Cambria"/>
          <w:sz w:val="20"/>
          <w:szCs w:val="20"/>
        </w:rPr>
        <w:t>№ 3.</w:t>
      </w:r>
      <w:r w:rsidR="00CA5712">
        <w:rPr>
          <w:rFonts w:ascii="Cambria" w:hAnsi="Cambria"/>
          <w:sz w:val="20"/>
          <w:szCs w:val="20"/>
        </w:rPr>
        <w:t xml:space="preserve"> </w:t>
      </w:r>
      <w:r w:rsidRPr="00FC58EC">
        <w:rPr>
          <w:rFonts w:ascii="Cambria" w:hAnsi="Cambria"/>
          <w:sz w:val="20"/>
          <w:szCs w:val="20"/>
        </w:rPr>
        <w:t>178 с.</w:t>
      </w:r>
    </w:p>
    <w:p w14:paraId="6E306024"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Иванов</w:t>
      </w:r>
      <w:r w:rsidR="00CA5712">
        <w:rPr>
          <w:rFonts w:ascii="Cambria" w:hAnsi="Cambria"/>
          <w:sz w:val="20"/>
          <w:szCs w:val="20"/>
        </w:rPr>
        <w:t> </w:t>
      </w:r>
      <w:r w:rsidR="0008477B" w:rsidRPr="00FC58EC">
        <w:rPr>
          <w:rFonts w:ascii="Cambria" w:hAnsi="Cambria"/>
          <w:sz w:val="20"/>
          <w:szCs w:val="20"/>
        </w:rPr>
        <w:t>С. П.</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художественного действия субъекта / </w:t>
      </w:r>
      <w:r w:rsidR="0008477B" w:rsidRPr="00FC58EC">
        <w:rPr>
          <w:rFonts w:ascii="Cambria" w:hAnsi="Cambria"/>
          <w:sz w:val="20"/>
          <w:szCs w:val="20"/>
        </w:rPr>
        <w:t>С. П. И</w:t>
      </w:r>
      <w:r w:rsidRPr="00FC58EC">
        <w:rPr>
          <w:rFonts w:ascii="Cambria" w:hAnsi="Cambria"/>
          <w:sz w:val="20"/>
          <w:szCs w:val="20"/>
        </w:rPr>
        <w:t>ванов.</w:t>
      </w:r>
      <w:r w:rsidR="00765556" w:rsidRPr="00FC58EC">
        <w:rPr>
          <w:rFonts w:ascii="Cambria" w:hAnsi="Cambria"/>
          <w:sz w:val="20"/>
          <w:szCs w:val="20"/>
        </w:rPr>
        <w:t xml:space="preserve"> —</w:t>
      </w:r>
      <w:r w:rsidRPr="00FC58EC">
        <w:rPr>
          <w:rFonts w:ascii="Cambria" w:hAnsi="Cambria"/>
          <w:sz w:val="20"/>
          <w:szCs w:val="20"/>
        </w:rPr>
        <w:t xml:space="preserve"> М.: Изд-во Моск. психолого-социаль</w:t>
      </w:r>
      <w:r w:rsidR="00CA5712">
        <w:rPr>
          <w:rFonts w:ascii="Cambria" w:hAnsi="Cambria"/>
          <w:sz w:val="20"/>
          <w:szCs w:val="20"/>
        </w:rPr>
        <w:softHyphen/>
      </w:r>
      <w:r w:rsidRPr="00FC58EC">
        <w:rPr>
          <w:rFonts w:ascii="Cambria" w:hAnsi="Cambria"/>
          <w:sz w:val="20"/>
          <w:szCs w:val="20"/>
        </w:rPr>
        <w:t>ного института; Воронеж: Изд-во НПО «МОДЭК», 2002.</w:t>
      </w:r>
      <w:r w:rsidR="00765556" w:rsidRPr="00FC58EC">
        <w:rPr>
          <w:rFonts w:ascii="Cambria" w:hAnsi="Cambria"/>
          <w:sz w:val="20"/>
          <w:szCs w:val="20"/>
        </w:rPr>
        <w:t xml:space="preserve"> —</w:t>
      </w:r>
      <w:r w:rsidRPr="00FC58EC">
        <w:rPr>
          <w:rFonts w:ascii="Cambria" w:hAnsi="Cambria"/>
          <w:sz w:val="20"/>
          <w:szCs w:val="20"/>
        </w:rPr>
        <w:t xml:space="preserve"> 640 с. </w:t>
      </w:r>
    </w:p>
    <w:p w14:paraId="50E53372"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Игнатова</w:t>
      </w:r>
      <w:r w:rsidR="00CA5712">
        <w:rPr>
          <w:rFonts w:ascii="Cambria" w:hAnsi="Cambria"/>
          <w:sz w:val="20"/>
          <w:szCs w:val="20"/>
        </w:rPr>
        <w:t> </w:t>
      </w:r>
      <w:r w:rsidR="0008477B" w:rsidRPr="00FC58EC">
        <w:rPr>
          <w:rFonts w:ascii="Cambria" w:hAnsi="Cambria"/>
          <w:sz w:val="20"/>
          <w:szCs w:val="20"/>
        </w:rPr>
        <w:t>В. В.</w:t>
      </w:r>
      <w:r w:rsidR="00CA5712">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уховно-творческое становление личности: монография / </w:t>
      </w:r>
      <w:r w:rsidR="0008477B" w:rsidRPr="00FC58EC">
        <w:rPr>
          <w:rFonts w:ascii="Cambria" w:hAnsi="Cambria"/>
          <w:sz w:val="20"/>
          <w:szCs w:val="20"/>
        </w:rPr>
        <w:t>В. В. И</w:t>
      </w:r>
      <w:r w:rsidRPr="00FC58EC">
        <w:rPr>
          <w:rFonts w:ascii="Cambria" w:hAnsi="Cambria"/>
          <w:sz w:val="20"/>
          <w:szCs w:val="20"/>
        </w:rPr>
        <w:t>гнатова.</w:t>
      </w:r>
      <w:r w:rsidR="00765556" w:rsidRPr="00FC58EC">
        <w:rPr>
          <w:rFonts w:ascii="Cambria" w:hAnsi="Cambria"/>
          <w:sz w:val="20"/>
          <w:szCs w:val="20"/>
        </w:rPr>
        <w:t xml:space="preserve"> —</w:t>
      </w:r>
      <w:r w:rsidRPr="00FC58EC">
        <w:rPr>
          <w:rFonts w:ascii="Cambria" w:hAnsi="Cambria"/>
          <w:sz w:val="20"/>
          <w:szCs w:val="20"/>
        </w:rPr>
        <w:t xml:space="preserve"> Красноярск: СибГТУ, 2007.</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228 с.</w:t>
      </w:r>
    </w:p>
    <w:p w14:paraId="03F38BB0"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Из истории русской культуры. Т.</w:t>
      </w:r>
      <w:r w:rsidR="00CA5712">
        <w:rPr>
          <w:rFonts w:ascii="Cambria" w:hAnsi="Cambria"/>
          <w:sz w:val="20"/>
          <w:szCs w:val="20"/>
        </w:rPr>
        <w:t> </w:t>
      </w:r>
      <w:r w:rsidRPr="00FC58EC">
        <w:rPr>
          <w:rFonts w:ascii="Cambria" w:hAnsi="Cambria"/>
          <w:sz w:val="20"/>
          <w:szCs w:val="20"/>
        </w:rPr>
        <w:t xml:space="preserve">V (ХIХ век) / сост. </w:t>
      </w:r>
      <w:r w:rsidR="0008477B" w:rsidRPr="00FC58EC">
        <w:rPr>
          <w:rFonts w:ascii="Cambria" w:hAnsi="Cambria"/>
          <w:sz w:val="20"/>
          <w:szCs w:val="20"/>
        </w:rPr>
        <w:t>А. Д. К</w:t>
      </w:r>
      <w:r w:rsidRPr="00FC58EC">
        <w:rPr>
          <w:rFonts w:ascii="Cambria" w:hAnsi="Cambria"/>
          <w:sz w:val="20"/>
          <w:szCs w:val="20"/>
        </w:rPr>
        <w:t>ошелев.</w:t>
      </w:r>
      <w:r w:rsidR="00765556" w:rsidRPr="00FC58EC">
        <w:rPr>
          <w:rFonts w:ascii="Cambria" w:hAnsi="Cambria"/>
          <w:sz w:val="20"/>
          <w:szCs w:val="20"/>
        </w:rPr>
        <w:t xml:space="preserve"> —</w:t>
      </w:r>
      <w:r w:rsidRPr="00FC58EC">
        <w:rPr>
          <w:rFonts w:ascii="Cambria" w:hAnsi="Cambria"/>
          <w:sz w:val="20"/>
          <w:szCs w:val="20"/>
        </w:rPr>
        <w:t xml:space="preserve"> 2-е изд.</w:t>
      </w:r>
      <w:r w:rsidR="00765556" w:rsidRPr="00FC58EC">
        <w:rPr>
          <w:rFonts w:ascii="Cambria" w:hAnsi="Cambria"/>
          <w:sz w:val="20"/>
          <w:szCs w:val="20"/>
        </w:rPr>
        <w:t xml:space="preserve"> —</w:t>
      </w:r>
      <w:r w:rsidRPr="00FC58EC">
        <w:rPr>
          <w:rFonts w:ascii="Cambria" w:hAnsi="Cambria"/>
          <w:sz w:val="20"/>
          <w:szCs w:val="20"/>
        </w:rPr>
        <w:t xml:space="preserve"> М.: Языки русской культуры, 2000.</w:t>
      </w:r>
      <w:r w:rsidR="00765556" w:rsidRPr="00FC58EC">
        <w:rPr>
          <w:rFonts w:ascii="Cambria" w:hAnsi="Cambria"/>
          <w:sz w:val="20"/>
          <w:szCs w:val="20"/>
        </w:rPr>
        <w:t xml:space="preserve"> —</w:t>
      </w:r>
      <w:r w:rsidRPr="00FC58EC">
        <w:rPr>
          <w:rFonts w:ascii="Cambria" w:hAnsi="Cambria"/>
          <w:sz w:val="20"/>
          <w:szCs w:val="20"/>
        </w:rPr>
        <w:t xml:space="preserve"> 848 с. </w:t>
      </w:r>
    </w:p>
    <w:p w14:paraId="3142884D"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Изард</w:t>
      </w:r>
      <w:r w:rsidR="00CA5712">
        <w:rPr>
          <w:rFonts w:ascii="Cambria" w:hAnsi="Cambria"/>
          <w:sz w:val="20"/>
          <w:szCs w:val="20"/>
        </w:rPr>
        <w:t> </w:t>
      </w:r>
      <w:r w:rsidR="0008477B" w:rsidRPr="00FC58EC">
        <w:rPr>
          <w:rFonts w:ascii="Cambria" w:hAnsi="Cambria"/>
          <w:sz w:val="20"/>
          <w:szCs w:val="20"/>
        </w:rPr>
        <w:t>К. Е.</w:t>
      </w:r>
      <w:r w:rsidR="00CA5712">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моции человека / </w:t>
      </w:r>
      <w:r w:rsidR="0008477B" w:rsidRPr="00FC58EC">
        <w:rPr>
          <w:rFonts w:ascii="Cambria" w:hAnsi="Cambria"/>
          <w:sz w:val="20"/>
          <w:szCs w:val="20"/>
        </w:rPr>
        <w:t>К. Е. И</w:t>
      </w:r>
      <w:r w:rsidRPr="00FC58EC">
        <w:rPr>
          <w:rFonts w:ascii="Cambria" w:hAnsi="Cambria"/>
          <w:sz w:val="20"/>
          <w:szCs w:val="20"/>
        </w:rPr>
        <w:t>зард.</w:t>
      </w:r>
      <w:r w:rsidR="00765556" w:rsidRPr="00FC58EC">
        <w:rPr>
          <w:rFonts w:ascii="Cambria" w:hAnsi="Cambria"/>
          <w:sz w:val="20"/>
          <w:szCs w:val="20"/>
        </w:rPr>
        <w:t xml:space="preserve"> —</w:t>
      </w:r>
      <w:r w:rsidRPr="00FC58EC">
        <w:rPr>
          <w:rFonts w:ascii="Cambria" w:hAnsi="Cambria"/>
          <w:sz w:val="20"/>
          <w:szCs w:val="20"/>
        </w:rPr>
        <w:t xml:space="preserve"> М.: Изд-во Моск. ун-та, 1980.</w:t>
      </w:r>
      <w:r w:rsidR="00765556" w:rsidRPr="00FC58EC">
        <w:rPr>
          <w:rFonts w:ascii="Cambria" w:hAnsi="Cambria"/>
          <w:sz w:val="20"/>
          <w:szCs w:val="20"/>
        </w:rPr>
        <w:t xml:space="preserve"> —</w:t>
      </w:r>
      <w:r w:rsidRPr="00FC58EC">
        <w:rPr>
          <w:rFonts w:ascii="Cambria" w:hAnsi="Cambria"/>
          <w:sz w:val="20"/>
          <w:szCs w:val="20"/>
        </w:rPr>
        <w:t xml:space="preserve"> 439 с.</w:t>
      </w:r>
    </w:p>
    <w:p w14:paraId="6073AFA3"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Ильенков</w:t>
      </w:r>
      <w:r w:rsidR="00CA5712">
        <w:rPr>
          <w:rFonts w:ascii="Cambria" w:hAnsi="Cambria"/>
          <w:sz w:val="20"/>
          <w:szCs w:val="20"/>
        </w:rPr>
        <w:t> </w:t>
      </w:r>
      <w:r w:rsidR="0008477B" w:rsidRPr="00FC58EC">
        <w:rPr>
          <w:rFonts w:ascii="Cambria" w:hAnsi="Cambria"/>
          <w:sz w:val="20"/>
          <w:szCs w:val="20"/>
        </w:rPr>
        <w:t>Э. В.</w:t>
      </w:r>
      <w:r w:rsidR="00CA571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б эстетической природе фантазии / </w:t>
      </w:r>
      <w:r w:rsidR="0008477B" w:rsidRPr="00FC58EC">
        <w:rPr>
          <w:rFonts w:ascii="Cambria" w:hAnsi="Cambria"/>
          <w:sz w:val="20"/>
          <w:szCs w:val="20"/>
        </w:rPr>
        <w:t>Э. В. И</w:t>
      </w:r>
      <w:r w:rsidRPr="00FC58EC">
        <w:rPr>
          <w:rFonts w:ascii="Cambria" w:hAnsi="Cambria"/>
          <w:sz w:val="20"/>
          <w:szCs w:val="20"/>
        </w:rPr>
        <w:t>льенков.</w:t>
      </w:r>
      <w:r w:rsidR="00765556" w:rsidRPr="00FC58EC">
        <w:rPr>
          <w:rFonts w:ascii="Cambria" w:hAnsi="Cambria"/>
          <w:sz w:val="20"/>
          <w:szCs w:val="20"/>
        </w:rPr>
        <w:t xml:space="preserve"> —</w:t>
      </w:r>
      <w:r w:rsidRPr="00FC58EC">
        <w:rPr>
          <w:rFonts w:ascii="Cambria" w:hAnsi="Cambria"/>
          <w:sz w:val="20"/>
          <w:szCs w:val="20"/>
        </w:rPr>
        <w:t xml:space="preserve"> М., 1984 // см. Взаимодействие науки и искусства и творчество художника / А</w:t>
      </w:r>
      <w:r w:rsidR="00CA5712">
        <w:rPr>
          <w:rFonts w:ascii="Cambria" w:hAnsi="Cambria"/>
          <w:sz w:val="20"/>
          <w:szCs w:val="20"/>
        </w:rPr>
        <w:t>Н</w:t>
      </w:r>
      <w:r w:rsidRPr="00FC58EC">
        <w:rPr>
          <w:rFonts w:ascii="Cambria" w:hAnsi="Cambria"/>
          <w:sz w:val="20"/>
          <w:szCs w:val="20"/>
        </w:rPr>
        <w:t xml:space="preserve"> Украинской ССР, Институт искусствоведения, фольклора и этнографии им. </w:t>
      </w:r>
      <w:r w:rsidR="0008477B" w:rsidRPr="00FC58EC">
        <w:rPr>
          <w:rFonts w:ascii="Cambria" w:hAnsi="Cambria"/>
          <w:sz w:val="20"/>
          <w:szCs w:val="20"/>
        </w:rPr>
        <w:t>М. Ф. Р</w:t>
      </w:r>
      <w:r w:rsidRPr="00FC58EC">
        <w:rPr>
          <w:rFonts w:ascii="Cambria" w:hAnsi="Cambria"/>
          <w:sz w:val="20"/>
          <w:szCs w:val="20"/>
        </w:rPr>
        <w:t>ыльского.</w:t>
      </w:r>
      <w:r w:rsidR="00765556" w:rsidRPr="00FC58EC">
        <w:rPr>
          <w:rFonts w:ascii="Cambria" w:hAnsi="Cambria"/>
          <w:sz w:val="20"/>
          <w:szCs w:val="20"/>
        </w:rPr>
        <w:t xml:space="preserve"> —</w:t>
      </w:r>
      <w:r w:rsidRPr="00FC58EC">
        <w:rPr>
          <w:rFonts w:ascii="Cambria" w:hAnsi="Cambria"/>
          <w:sz w:val="20"/>
          <w:szCs w:val="20"/>
        </w:rPr>
        <w:t xml:space="preserve"> Киев: Наукова Думка.</w:t>
      </w:r>
      <w:r w:rsidR="00765556" w:rsidRPr="00FC58EC">
        <w:rPr>
          <w:rFonts w:ascii="Cambria" w:hAnsi="Cambria"/>
          <w:sz w:val="20"/>
          <w:szCs w:val="20"/>
        </w:rPr>
        <w:t xml:space="preserve"> —</w:t>
      </w:r>
      <w:r w:rsidRPr="00FC58EC">
        <w:rPr>
          <w:rFonts w:ascii="Cambria" w:hAnsi="Cambria"/>
          <w:sz w:val="20"/>
          <w:szCs w:val="20"/>
        </w:rPr>
        <w:t xml:space="preserve"> 278 с.</w:t>
      </w:r>
    </w:p>
    <w:p w14:paraId="5125ECDC"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Ильин</w:t>
      </w:r>
      <w:r w:rsidR="00CA5712">
        <w:rPr>
          <w:rFonts w:ascii="Cambria" w:hAnsi="Cambria"/>
          <w:sz w:val="20"/>
          <w:szCs w:val="20"/>
        </w:rPr>
        <w:t> </w:t>
      </w:r>
      <w:r w:rsidR="0008477B" w:rsidRPr="00FC58EC">
        <w:rPr>
          <w:rFonts w:ascii="Cambria" w:hAnsi="Cambria"/>
          <w:sz w:val="20"/>
          <w:szCs w:val="20"/>
        </w:rPr>
        <w:t>Е. П.</w:t>
      </w:r>
      <w:r w:rsidR="00CA5712">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ифференциальная психофизиология / </w:t>
      </w:r>
      <w:r w:rsidR="0008477B" w:rsidRPr="00FC58EC">
        <w:rPr>
          <w:rFonts w:ascii="Cambria" w:hAnsi="Cambria"/>
          <w:sz w:val="20"/>
          <w:szCs w:val="20"/>
        </w:rPr>
        <w:t>Е. П. И</w:t>
      </w:r>
      <w:r w:rsidRPr="00FC58EC">
        <w:rPr>
          <w:rFonts w:ascii="Cambria" w:hAnsi="Cambria"/>
          <w:sz w:val="20"/>
          <w:szCs w:val="20"/>
        </w:rPr>
        <w:t>льин.</w:t>
      </w:r>
      <w:r w:rsidR="00765556" w:rsidRPr="00FC58EC">
        <w:rPr>
          <w:rFonts w:ascii="Cambria" w:hAnsi="Cambria"/>
          <w:sz w:val="20"/>
          <w:szCs w:val="20"/>
        </w:rPr>
        <w:t xml:space="preserve"> —</w:t>
      </w:r>
      <w:r w:rsidRPr="00FC58EC">
        <w:rPr>
          <w:rFonts w:ascii="Cambria" w:hAnsi="Cambria"/>
          <w:sz w:val="20"/>
          <w:szCs w:val="20"/>
        </w:rPr>
        <w:t xml:space="preserve"> СПб.: Питер, 2001.</w:t>
      </w:r>
      <w:r w:rsidR="00765556" w:rsidRPr="00FC58EC">
        <w:rPr>
          <w:rFonts w:ascii="Cambria" w:hAnsi="Cambria"/>
          <w:sz w:val="20"/>
          <w:szCs w:val="20"/>
        </w:rPr>
        <w:t xml:space="preserve"> —</w:t>
      </w:r>
      <w:r w:rsidRPr="00FC58EC">
        <w:rPr>
          <w:rFonts w:ascii="Cambria" w:hAnsi="Cambria"/>
          <w:sz w:val="20"/>
          <w:szCs w:val="20"/>
        </w:rPr>
        <w:t xml:space="preserve"> 464 с.</w:t>
      </w:r>
    </w:p>
    <w:p w14:paraId="36FC9C4C"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Ильин</w:t>
      </w:r>
      <w:r w:rsidR="00CA5712">
        <w:rPr>
          <w:rFonts w:ascii="Cambria" w:hAnsi="Cambria"/>
          <w:sz w:val="20"/>
          <w:szCs w:val="20"/>
        </w:rPr>
        <w:t> </w:t>
      </w:r>
      <w:r w:rsidR="0008477B" w:rsidRPr="00FC58EC">
        <w:rPr>
          <w:rFonts w:ascii="Cambria" w:hAnsi="Cambria"/>
          <w:sz w:val="20"/>
          <w:szCs w:val="20"/>
        </w:rPr>
        <w:t>Е. П.</w:t>
      </w:r>
      <w:r w:rsidR="00CA5712">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ифференциальная психофизиология мужчины и женщины / </w:t>
      </w:r>
      <w:r w:rsidR="0008477B" w:rsidRPr="00FC58EC">
        <w:rPr>
          <w:rFonts w:ascii="Cambria" w:hAnsi="Cambria"/>
          <w:sz w:val="20"/>
          <w:szCs w:val="20"/>
        </w:rPr>
        <w:t>Е. П. И</w:t>
      </w:r>
      <w:r w:rsidRPr="00FC58EC">
        <w:rPr>
          <w:rFonts w:ascii="Cambria" w:hAnsi="Cambria"/>
          <w:sz w:val="20"/>
          <w:szCs w:val="20"/>
        </w:rPr>
        <w:t>льин.</w:t>
      </w:r>
      <w:r w:rsidR="00765556" w:rsidRPr="00FC58EC">
        <w:rPr>
          <w:rFonts w:ascii="Cambria" w:hAnsi="Cambria"/>
          <w:sz w:val="20"/>
          <w:szCs w:val="20"/>
        </w:rPr>
        <w:t xml:space="preserve"> —</w:t>
      </w:r>
      <w:r w:rsidRPr="00FC58EC">
        <w:rPr>
          <w:rFonts w:ascii="Cambria" w:hAnsi="Cambria"/>
          <w:sz w:val="20"/>
          <w:szCs w:val="20"/>
        </w:rPr>
        <w:t xml:space="preserve"> СПб.: Питер, 2006.</w:t>
      </w:r>
      <w:r w:rsidR="00765556" w:rsidRPr="00FC58EC">
        <w:rPr>
          <w:rFonts w:ascii="Cambria" w:hAnsi="Cambria"/>
          <w:sz w:val="20"/>
          <w:szCs w:val="20"/>
        </w:rPr>
        <w:t xml:space="preserve"> —</w:t>
      </w:r>
      <w:r w:rsidRPr="00FC58EC">
        <w:rPr>
          <w:rFonts w:ascii="Cambria" w:hAnsi="Cambria"/>
          <w:sz w:val="20"/>
          <w:szCs w:val="20"/>
        </w:rPr>
        <w:t xml:space="preserve"> 544 с.: ил.</w:t>
      </w:r>
      <w:r w:rsidR="00765556" w:rsidRPr="00FC58EC">
        <w:rPr>
          <w:rFonts w:ascii="Cambria" w:hAnsi="Cambria"/>
          <w:sz w:val="20"/>
          <w:szCs w:val="20"/>
        </w:rPr>
        <w:t xml:space="preserve"> —</w:t>
      </w:r>
      <w:r w:rsidRPr="00FC58EC">
        <w:rPr>
          <w:rFonts w:ascii="Cambria" w:hAnsi="Cambria"/>
          <w:sz w:val="20"/>
          <w:szCs w:val="20"/>
        </w:rPr>
        <w:t xml:space="preserve"> (Сер. Мастера психологии)</w:t>
      </w:r>
    </w:p>
    <w:p w14:paraId="1404EA6D"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Ильин</w:t>
      </w:r>
      <w:r w:rsidR="00CA5712">
        <w:rPr>
          <w:rFonts w:ascii="Cambria" w:hAnsi="Cambria"/>
          <w:sz w:val="20"/>
          <w:szCs w:val="20"/>
        </w:rPr>
        <w:t> </w:t>
      </w:r>
      <w:r w:rsidR="0008477B" w:rsidRPr="00FC58EC">
        <w:rPr>
          <w:rFonts w:ascii="Cambria" w:hAnsi="Cambria"/>
          <w:sz w:val="20"/>
          <w:szCs w:val="20"/>
        </w:rPr>
        <w:t>Е. П.</w:t>
      </w:r>
      <w:r w:rsidR="00CA5712">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отивация и мотивы / </w:t>
      </w:r>
      <w:r w:rsidR="0008477B" w:rsidRPr="00FC58EC">
        <w:rPr>
          <w:rFonts w:ascii="Cambria" w:hAnsi="Cambria"/>
          <w:sz w:val="20"/>
          <w:szCs w:val="20"/>
        </w:rPr>
        <w:t>Е. П. И</w:t>
      </w:r>
      <w:r w:rsidRPr="00FC58EC">
        <w:rPr>
          <w:rFonts w:ascii="Cambria" w:hAnsi="Cambria"/>
          <w:sz w:val="20"/>
          <w:szCs w:val="20"/>
        </w:rPr>
        <w:t>льин.</w:t>
      </w:r>
      <w:r w:rsidR="00765556" w:rsidRPr="00FC58EC">
        <w:rPr>
          <w:rFonts w:ascii="Cambria" w:hAnsi="Cambria"/>
          <w:sz w:val="20"/>
          <w:szCs w:val="20"/>
        </w:rPr>
        <w:t xml:space="preserve"> —</w:t>
      </w:r>
      <w:r w:rsidRPr="00FC58EC">
        <w:rPr>
          <w:rFonts w:ascii="Cambria" w:hAnsi="Cambria"/>
          <w:sz w:val="20"/>
          <w:szCs w:val="20"/>
        </w:rPr>
        <w:t xml:space="preserve"> СПб.: Изд-во «Питер», 2000.</w:t>
      </w:r>
      <w:r w:rsidR="00765556" w:rsidRPr="00FC58EC">
        <w:rPr>
          <w:rFonts w:ascii="Cambria" w:hAnsi="Cambria"/>
          <w:sz w:val="20"/>
          <w:szCs w:val="20"/>
        </w:rPr>
        <w:t xml:space="preserve"> —</w:t>
      </w:r>
      <w:r w:rsidRPr="00FC58EC">
        <w:rPr>
          <w:rFonts w:ascii="Cambria" w:hAnsi="Cambria"/>
          <w:sz w:val="20"/>
          <w:szCs w:val="20"/>
        </w:rPr>
        <w:t xml:space="preserve"> 512 с.: ил.</w:t>
      </w:r>
      <w:r w:rsidR="00765556" w:rsidRPr="00FC58EC">
        <w:rPr>
          <w:rFonts w:ascii="Cambria" w:hAnsi="Cambria"/>
          <w:sz w:val="20"/>
          <w:szCs w:val="20"/>
        </w:rPr>
        <w:t xml:space="preserve"> —</w:t>
      </w:r>
      <w:r w:rsidRPr="00FC58EC">
        <w:rPr>
          <w:rFonts w:ascii="Cambria" w:hAnsi="Cambria"/>
          <w:sz w:val="20"/>
          <w:szCs w:val="20"/>
        </w:rPr>
        <w:t xml:space="preserve"> (Сер. Мастера психологии) </w:t>
      </w:r>
    </w:p>
    <w:p w14:paraId="1BA210C5"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Ильин, </w:t>
      </w:r>
      <w:r w:rsidR="0008477B" w:rsidRPr="00FC58EC">
        <w:rPr>
          <w:rFonts w:ascii="Cambria" w:hAnsi="Cambria"/>
          <w:sz w:val="20"/>
          <w:szCs w:val="20"/>
        </w:rPr>
        <w:t>Е. П. С</w:t>
      </w:r>
      <w:r w:rsidRPr="00FC58EC">
        <w:rPr>
          <w:rFonts w:ascii="Cambria" w:hAnsi="Cambria"/>
          <w:sz w:val="20"/>
          <w:szCs w:val="20"/>
        </w:rPr>
        <w:t xml:space="preserve">ущность и структура мотива / </w:t>
      </w:r>
      <w:r w:rsidR="0008477B" w:rsidRPr="00FC58EC">
        <w:rPr>
          <w:rFonts w:ascii="Cambria" w:hAnsi="Cambria"/>
          <w:sz w:val="20"/>
          <w:szCs w:val="20"/>
        </w:rPr>
        <w:t>Е. П. И</w:t>
      </w:r>
      <w:r w:rsidRPr="00FC58EC">
        <w:rPr>
          <w:rFonts w:ascii="Cambria" w:hAnsi="Cambria"/>
          <w:sz w:val="20"/>
          <w:szCs w:val="20"/>
        </w:rPr>
        <w:t>льин // Психологический журнал.</w:t>
      </w:r>
      <w:r w:rsidR="00765556" w:rsidRPr="00FC58EC">
        <w:rPr>
          <w:rFonts w:ascii="Cambria" w:hAnsi="Cambria"/>
          <w:sz w:val="20"/>
          <w:szCs w:val="20"/>
        </w:rPr>
        <w:t xml:space="preserve"> —</w:t>
      </w:r>
      <w:r w:rsidRPr="00FC58EC">
        <w:rPr>
          <w:rFonts w:ascii="Cambria" w:hAnsi="Cambria"/>
          <w:sz w:val="20"/>
          <w:szCs w:val="20"/>
        </w:rPr>
        <w:t xml:space="preserve"> 1995.– № 2.</w:t>
      </w:r>
      <w:r w:rsidR="00765556" w:rsidRPr="00FC58EC">
        <w:rPr>
          <w:rFonts w:ascii="Cambria" w:hAnsi="Cambria"/>
          <w:sz w:val="20"/>
          <w:szCs w:val="20"/>
        </w:rPr>
        <w:t xml:space="preserve"> —</w:t>
      </w:r>
      <w:r w:rsidRPr="00FC58EC">
        <w:rPr>
          <w:rFonts w:ascii="Cambria" w:hAnsi="Cambria"/>
          <w:sz w:val="20"/>
          <w:szCs w:val="20"/>
        </w:rPr>
        <w:t xml:space="preserve"> 52 с. </w:t>
      </w:r>
    </w:p>
    <w:p w14:paraId="336A1FBF"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Ильин</w:t>
      </w:r>
      <w:r w:rsidR="00CA5712">
        <w:rPr>
          <w:rFonts w:ascii="Cambria" w:hAnsi="Cambria"/>
          <w:sz w:val="20"/>
          <w:szCs w:val="20"/>
        </w:rPr>
        <w:t> </w:t>
      </w:r>
      <w:r w:rsidR="0008477B" w:rsidRPr="00FC58EC">
        <w:rPr>
          <w:rFonts w:ascii="Cambria" w:hAnsi="Cambria"/>
          <w:sz w:val="20"/>
          <w:szCs w:val="20"/>
        </w:rPr>
        <w:t>Е. П.</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индивидуальных различий / </w:t>
      </w:r>
      <w:r w:rsidR="0008477B" w:rsidRPr="00FC58EC">
        <w:rPr>
          <w:rFonts w:ascii="Cambria" w:hAnsi="Cambria"/>
          <w:sz w:val="20"/>
          <w:szCs w:val="20"/>
        </w:rPr>
        <w:t>Е. П. И</w:t>
      </w:r>
      <w:r w:rsidRPr="00FC58EC">
        <w:rPr>
          <w:rFonts w:ascii="Cambria" w:hAnsi="Cambria"/>
          <w:sz w:val="20"/>
          <w:szCs w:val="20"/>
        </w:rPr>
        <w:t>льин.</w:t>
      </w:r>
      <w:r w:rsidR="00765556" w:rsidRPr="00FC58EC">
        <w:rPr>
          <w:rFonts w:ascii="Cambria" w:hAnsi="Cambria"/>
          <w:sz w:val="20"/>
          <w:szCs w:val="20"/>
        </w:rPr>
        <w:t xml:space="preserve"> —</w:t>
      </w:r>
      <w:r w:rsidRPr="00FC58EC">
        <w:rPr>
          <w:rFonts w:ascii="Cambria" w:hAnsi="Cambria"/>
          <w:sz w:val="20"/>
          <w:szCs w:val="20"/>
        </w:rPr>
        <w:t xml:space="preserve"> СПб.: Питер, 2004.</w:t>
      </w:r>
      <w:r w:rsidR="00765556" w:rsidRPr="00FC58EC">
        <w:rPr>
          <w:rFonts w:ascii="Cambria" w:hAnsi="Cambria"/>
          <w:sz w:val="20"/>
          <w:szCs w:val="20"/>
        </w:rPr>
        <w:t xml:space="preserve"> —</w:t>
      </w:r>
      <w:r w:rsidRPr="00FC58EC">
        <w:rPr>
          <w:rFonts w:ascii="Cambria" w:hAnsi="Cambria"/>
          <w:sz w:val="20"/>
          <w:szCs w:val="20"/>
        </w:rPr>
        <w:t xml:space="preserve"> 701 с.</w:t>
      </w:r>
    </w:p>
    <w:p w14:paraId="0950B57C"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Ильин</w:t>
      </w:r>
      <w:r w:rsidR="00CA5712">
        <w:rPr>
          <w:rFonts w:ascii="Cambria" w:hAnsi="Cambria"/>
          <w:sz w:val="20"/>
          <w:szCs w:val="20"/>
        </w:rPr>
        <w:t> </w:t>
      </w:r>
      <w:r w:rsidR="0008477B" w:rsidRPr="00FC58EC">
        <w:rPr>
          <w:rFonts w:ascii="Cambria" w:hAnsi="Cambria"/>
          <w:sz w:val="20"/>
          <w:szCs w:val="20"/>
        </w:rPr>
        <w:t>Е. П.</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воли / </w:t>
      </w:r>
      <w:r w:rsidR="0008477B" w:rsidRPr="00FC58EC">
        <w:rPr>
          <w:rFonts w:ascii="Cambria" w:hAnsi="Cambria"/>
          <w:sz w:val="20"/>
          <w:szCs w:val="20"/>
        </w:rPr>
        <w:t>Е. П. И</w:t>
      </w:r>
      <w:r w:rsidRPr="00FC58EC">
        <w:rPr>
          <w:rFonts w:ascii="Cambria" w:hAnsi="Cambria"/>
          <w:sz w:val="20"/>
          <w:szCs w:val="20"/>
        </w:rPr>
        <w:t>льин.</w:t>
      </w:r>
      <w:r w:rsidR="00765556" w:rsidRPr="00FC58EC">
        <w:rPr>
          <w:rFonts w:ascii="Cambria" w:hAnsi="Cambria"/>
          <w:sz w:val="20"/>
          <w:szCs w:val="20"/>
        </w:rPr>
        <w:t xml:space="preserve"> —</w:t>
      </w:r>
      <w:r w:rsidRPr="00FC58EC">
        <w:rPr>
          <w:rFonts w:ascii="Cambria" w:hAnsi="Cambria"/>
          <w:sz w:val="20"/>
          <w:szCs w:val="20"/>
        </w:rPr>
        <w:t xml:space="preserve"> СПб.: Питер, 2000.</w:t>
      </w:r>
      <w:r w:rsidR="00765556" w:rsidRPr="00FC58EC">
        <w:rPr>
          <w:rFonts w:ascii="Cambria" w:hAnsi="Cambria"/>
          <w:sz w:val="20"/>
          <w:szCs w:val="20"/>
        </w:rPr>
        <w:t xml:space="preserve"> —</w:t>
      </w:r>
      <w:r w:rsidRPr="00FC58EC">
        <w:rPr>
          <w:rFonts w:ascii="Cambria" w:hAnsi="Cambria"/>
          <w:sz w:val="20"/>
          <w:szCs w:val="20"/>
        </w:rPr>
        <w:t xml:space="preserve"> 250 с.</w:t>
      </w:r>
    </w:p>
    <w:p w14:paraId="784F1A61"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Ильина</w:t>
      </w:r>
      <w:r w:rsidR="00CA5712">
        <w:rPr>
          <w:rFonts w:ascii="Cambria" w:hAnsi="Cambria"/>
          <w:sz w:val="20"/>
          <w:szCs w:val="20"/>
        </w:rPr>
        <w:t> </w:t>
      </w:r>
      <w:r w:rsidR="0008477B" w:rsidRPr="00FC58EC">
        <w:rPr>
          <w:rFonts w:ascii="Cambria" w:hAnsi="Cambria"/>
          <w:sz w:val="20"/>
          <w:szCs w:val="20"/>
        </w:rPr>
        <w:t>Т. В.</w:t>
      </w:r>
      <w:r w:rsidR="00CA571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стория искусств. Отечественное искусство / </w:t>
      </w:r>
      <w:r w:rsidR="0008477B" w:rsidRPr="00FC58EC">
        <w:rPr>
          <w:rFonts w:ascii="Cambria" w:hAnsi="Cambria"/>
          <w:sz w:val="20"/>
          <w:szCs w:val="20"/>
        </w:rPr>
        <w:t>Т. В. И</w:t>
      </w:r>
      <w:r w:rsidRPr="00FC58EC">
        <w:rPr>
          <w:rFonts w:ascii="Cambria" w:hAnsi="Cambria"/>
          <w:sz w:val="20"/>
          <w:szCs w:val="20"/>
        </w:rPr>
        <w:t>льина.</w:t>
      </w:r>
      <w:r w:rsidR="00765556" w:rsidRPr="00FC58EC">
        <w:rPr>
          <w:rFonts w:ascii="Cambria" w:hAnsi="Cambria"/>
          <w:sz w:val="20"/>
          <w:szCs w:val="20"/>
        </w:rPr>
        <w:t xml:space="preserve"> —</w:t>
      </w:r>
      <w:r w:rsidRPr="00FC58EC">
        <w:rPr>
          <w:rFonts w:ascii="Cambria" w:hAnsi="Cambria"/>
          <w:sz w:val="20"/>
          <w:szCs w:val="20"/>
        </w:rPr>
        <w:t xml:space="preserve"> М., 2000.</w:t>
      </w:r>
      <w:r w:rsidR="00765556" w:rsidRPr="00FC58EC">
        <w:rPr>
          <w:rFonts w:ascii="Cambria" w:hAnsi="Cambria"/>
          <w:sz w:val="20"/>
          <w:szCs w:val="20"/>
        </w:rPr>
        <w:t xml:space="preserve"> —</w:t>
      </w:r>
      <w:r w:rsidRPr="00FC58EC">
        <w:rPr>
          <w:rFonts w:ascii="Cambria" w:hAnsi="Cambria"/>
          <w:sz w:val="20"/>
          <w:szCs w:val="20"/>
        </w:rPr>
        <w:t xml:space="preserve"> 407 с.</w:t>
      </w:r>
    </w:p>
    <w:p w14:paraId="0DB3EE42"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Исаев</w:t>
      </w:r>
      <w:r w:rsidR="00CA5712">
        <w:rPr>
          <w:rFonts w:ascii="Cambria" w:hAnsi="Cambria"/>
          <w:sz w:val="20"/>
          <w:szCs w:val="20"/>
        </w:rPr>
        <w:t> </w:t>
      </w:r>
      <w:r w:rsidR="0008477B" w:rsidRPr="00FC58EC">
        <w:rPr>
          <w:rFonts w:ascii="Cambria" w:hAnsi="Cambria"/>
          <w:sz w:val="20"/>
          <w:szCs w:val="20"/>
        </w:rPr>
        <w:t>Д. Н.</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оловое воспитание детей. Медико-психологи</w:t>
      </w:r>
      <w:r w:rsidR="00CA5712">
        <w:rPr>
          <w:rFonts w:ascii="Cambria" w:hAnsi="Cambria"/>
          <w:sz w:val="20"/>
          <w:szCs w:val="20"/>
        </w:rPr>
        <w:softHyphen/>
      </w:r>
      <w:r w:rsidRPr="00FC58EC">
        <w:rPr>
          <w:rFonts w:ascii="Cambria" w:hAnsi="Cambria"/>
          <w:sz w:val="20"/>
          <w:szCs w:val="20"/>
        </w:rPr>
        <w:t xml:space="preserve">ческие аспекты / </w:t>
      </w:r>
      <w:r w:rsidR="0008477B" w:rsidRPr="00FC58EC">
        <w:rPr>
          <w:rFonts w:ascii="Cambria" w:hAnsi="Cambria"/>
          <w:sz w:val="20"/>
          <w:szCs w:val="20"/>
        </w:rPr>
        <w:t>Д. Н. И</w:t>
      </w:r>
      <w:r w:rsidRPr="00FC58EC">
        <w:rPr>
          <w:rFonts w:ascii="Cambria" w:hAnsi="Cambria"/>
          <w:sz w:val="20"/>
          <w:szCs w:val="20"/>
        </w:rPr>
        <w:t xml:space="preserve">саев, </w:t>
      </w:r>
      <w:r w:rsidR="0008477B" w:rsidRPr="00FC58EC">
        <w:rPr>
          <w:rFonts w:ascii="Cambria" w:hAnsi="Cambria"/>
          <w:sz w:val="20"/>
          <w:szCs w:val="20"/>
        </w:rPr>
        <w:t>В. Е. К</w:t>
      </w:r>
      <w:r w:rsidRPr="00FC58EC">
        <w:rPr>
          <w:rFonts w:ascii="Cambria" w:hAnsi="Cambria"/>
          <w:sz w:val="20"/>
          <w:szCs w:val="20"/>
        </w:rPr>
        <w:t>аган.</w:t>
      </w:r>
      <w:r w:rsidR="00765556" w:rsidRPr="00FC58EC">
        <w:rPr>
          <w:rFonts w:ascii="Cambria" w:hAnsi="Cambria"/>
          <w:sz w:val="20"/>
          <w:szCs w:val="20"/>
        </w:rPr>
        <w:t xml:space="preserve"> —</w:t>
      </w:r>
      <w:r w:rsidRPr="00FC58EC">
        <w:rPr>
          <w:rFonts w:ascii="Cambria" w:hAnsi="Cambria"/>
          <w:sz w:val="20"/>
          <w:szCs w:val="20"/>
        </w:rPr>
        <w:t xml:space="preserve"> Л., 1988.</w:t>
      </w:r>
    </w:p>
    <w:p w14:paraId="4AC8068F"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Искусство и эмоции: материалы международного научного симпозиума / под ред. </w:t>
      </w:r>
      <w:r w:rsidR="0008477B" w:rsidRPr="00FC58EC">
        <w:rPr>
          <w:rFonts w:ascii="Cambria" w:hAnsi="Cambria"/>
          <w:sz w:val="20"/>
          <w:szCs w:val="20"/>
        </w:rPr>
        <w:t>Л. П. Д</w:t>
      </w:r>
      <w:r w:rsidRPr="00FC58EC">
        <w:rPr>
          <w:rFonts w:ascii="Cambria" w:hAnsi="Cambria"/>
          <w:sz w:val="20"/>
          <w:szCs w:val="20"/>
        </w:rPr>
        <w:t xml:space="preserve">орфмана, </w:t>
      </w:r>
      <w:r w:rsidR="0008477B" w:rsidRPr="00FC58EC">
        <w:rPr>
          <w:rFonts w:ascii="Cambria" w:hAnsi="Cambria"/>
          <w:sz w:val="20"/>
          <w:szCs w:val="20"/>
        </w:rPr>
        <w:t>Д. А. Л</w:t>
      </w:r>
      <w:r w:rsidRPr="00FC58EC">
        <w:rPr>
          <w:rFonts w:ascii="Cambria" w:hAnsi="Cambria"/>
          <w:sz w:val="20"/>
          <w:szCs w:val="20"/>
        </w:rPr>
        <w:t xml:space="preserve">еонтьева. </w:t>
      </w:r>
      <w:r w:rsidR="0008477B" w:rsidRPr="00FC58EC">
        <w:rPr>
          <w:rFonts w:ascii="Cambria" w:hAnsi="Cambria"/>
          <w:sz w:val="20"/>
          <w:szCs w:val="20"/>
        </w:rPr>
        <w:t>В. Н. П</w:t>
      </w:r>
      <w:r w:rsidRPr="00FC58EC">
        <w:rPr>
          <w:rFonts w:ascii="Cambria" w:hAnsi="Cambria"/>
          <w:sz w:val="20"/>
          <w:szCs w:val="20"/>
        </w:rPr>
        <w:t>етрова.</w:t>
      </w:r>
      <w:r w:rsidR="00765556" w:rsidRPr="00FC58EC">
        <w:rPr>
          <w:rFonts w:ascii="Cambria" w:hAnsi="Cambria"/>
          <w:sz w:val="20"/>
          <w:szCs w:val="20"/>
        </w:rPr>
        <w:t xml:space="preserve"> —</w:t>
      </w:r>
      <w:r w:rsidRPr="00FC58EC">
        <w:rPr>
          <w:rFonts w:ascii="Cambria" w:hAnsi="Cambria"/>
          <w:sz w:val="20"/>
          <w:szCs w:val="20"/>
        </w:rPr>
        <w:t xml:space="preserve"> Пермь: Пермский гос. ун-т культуры, 1991.</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368 с.</w:t>
      </w:r>
    </w:p>
    <w:p w14:paraId="76B078B5"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Искусство в ситуации смены циклов: Междисциплинарные аспекты исследования художественной культуры в переходных процессах / отв. ред. Н.</w:t>
      </w:r>
      <w:r w:rsidR="00CA5712">
        <w:rPr>
          <w:rFonts w:ascii="Cambria" w:hAnsi="Cambria"/>
          <w:sz w:val="20"/>
          <w:szCs w:val="20"/>
        </w:rPr>
        <w:t> </w:t>
      </w:r>
      <w:r w:rsidRPr="00FC58EC">
        <w:rPr>
          <w:rFonts w:ascii="Cambria" w:hAnsi="Cambria"/>
          <w:sz w:val="20"/>
          <w:szCs w:val="20"/>
        </w:rPr>
        <w:t>А.</w:t>
      </w:r>
      <w:r w:rsidR="00CA5712">
        <w:rPr>
          <w:rFonts w:ascii="Cambria" w:hAnsi="Cambria"/>
          <w:sz w:val="20"/>
          <w:szCs w:val="20"/>
        </w:rPr>
        <w:t> </w:t>
      </w:r>
      <w:r w:rsidRPr="00FC58EC">
        <w:rPr>
          <w:rFonts w:ascii="Cambria" w:hAnsi="Cambria"/>
          <w:sz w:val="20"/>
          <w:szCs w:val="20"/>
        </w:rPr>
        <w:t>Хренов.</w:t>
      </w:r>
      <w:r w:rsidR="00765556" w:rsidRPr="00FC58EC">
        <w:rPr>
          <w:rFonts w:ascii="Cambria" w:hAnsi="Cambria"/>
          <w:sz w:val="20"/>
          <w:szCs w:val="20"/>
        </w:rPr>
        <w:t xml:space="preserve"> —</w:t>
      </w:r>
      <w:r w:rsidRPr="00FC58EC">
        <w:rPr>
          <w:rFonts w:ascii="Cambria" w:hAnsi="Cambria"/>
          <w:sz w:val="20"/>
          <w:szCs w:val="20"/>
        </w:rPr>
        <w:t xml:space="preserve"> М.: Наука, 2002.</w:t>
      </w:r>
      <w:r w:rsidR="00765556" w:rsidRPr="00FC58EC">
        <w:rPr>
          <w:rFonts w:ascii="Cambria" w:hAnsi="Cambria"/>
          <w:sz w:val="20"/>
          <w:szCs w:val="20"/>
        </w:rPr>
        <w:t xml:space="preserve"> —</w:t>
      </w:r>
      <w:r w:rsidRPr="00FC58EC">
        <w:rPr>
          <w:rFonts w:ascii="Cambria" w:hAnsi="Cambria"/>
          <w:sz w:val="20"/>
          <w:szCs w:val="20"/>
        </w:rPr>
        <w:t xml:space="preserve"> 467</w:t>
      </w:r>
      <w:r w:rsidR="00CA5712">
        <w:rPr>
          <w:rFonts w:ascii="Cambria" w:hAnsi="Cambria"/>
          <w:sz w:val="20"/>
          <w:szCs w:val="20"/>
        </w:rPr>
        <w:t xml:space="preserve"> </w:t>
      </w:r>
      <w:r w:rsidRPr="00FC58EC">
        <w:rPr>
          <w:rFonts w:ascii="Cambria" w:hAnsi="Cambria"/>
          <w:sz w:val="20"/>
          <w:szCs w:val="20"/>
        </w:rPr>
        <w:t>с.</w:t>
      </w:r>
    </w:p>
    <w:p w14:paraId="6B13B302"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Искусство творчества.</w:t>
      </w:r>
      <w:r w:rsidR="00765556" w:rsidRPr="00FC58EC">
        <w:rPr>
          <w:rFonts w:ascii="Cambria" w:hAnsi="Cambria"/>
          <w:sz w:val="20"/>
          <w:szCs w:val="20"/>
        </w:rPr>
        <w:t xml:space="preserve"> —</w:t>
      </w:r>
      <w:r w:rsidRPr="00FC58EC">
        <w:rPr>
          <w:rFonts w:ascii="Cambria" w:hAnsi="Cambria"/>
          <w:sz w:val="20"/>
          <w:szCs w:val="20"/>
        </w:rPr>
        <w:t xml:space="preserve"> М.: Наука, Смысл, 2000.</w:t>
      </w:r>
      <w:r w:rsidR="00765556" w:rsidRPr="00FC58EC">
        <w:rPr>
          <w:rFonts w:ascii="Cambria" w:hAnsi="Cambria"/>
          <w:sz w:val="20"/>
          <w:szCs w:val="20"/>
        </w:rPr>
        <w:t xml:space="preserve"> —</w:t>
      </w:r>
      <w:r w:rsidRPr="00FC58EC">
        <w:rPr>
          <w:rFonts w:ascii="Cambria" w:hAnsi="Cambria"/>
          <w:sz w:val="20"/>
          <w:szCs w:val="20"/>
        </w:rPr>
        <w:t xml:space="preserve"> 549 с.</w:t>
      </w:r>
    </w:p>
    <w:p w14:paraId="6DC74C49" w14:textId="77777777" w:rsidR="00F04DB2" w:rsidRPr="00CA5712" w:rsidRDefault="00F04DB2" w:rsidP="00CA5712">
      <w:pPr>
        <w:pStyle w:val="affff5"/>
        <w:numPr>
          <w:ilvl w:val="0"/>
          <w:numId w:val="10"/>
        </w:numPr>
        <w:spacing w:line="230" w:lineRule="auto"/>
        <w:ind w:left="425" w:hanging="425"/>
        <w:jc w:val="both"/>
        <w:rPr>
          <w:rFonts w:ascii="Cambria" w:hAnsi="Cambria"/>
          <w:sz w:val="20"/>
          <w:szCs w:val="20"/>
        </w:rPr>
      </w:pPr>
      <w:r w:rsidRPr="00CA5712">
        <w:rPr>
          <w:rFonts w:ascii="Cambria" w:hAnsi="Cambria"/>
          <w:sz w:val="20"/>
          <w:szCs w:val="20"/>
        </w:rPr>
        <w:t xml:space="preserve">Искусствознание и психология художественного творчества: сб. науч. трудов; отв. ред. </w:t>
      </w:r>
      <w:r w:rsidR="0008477B" w:rsidRPr="00CA5712">
        <w:rPr>
          <w:rFonts w:ascii="Cambria" w:hAnsi="Cambria"/>
          <w:sz w:val="20"/>
          <w:szCs w:val="20"/>
        </w:rPr>
        <w:t>А. Я. З</w:t>
      </w:r>
      <w:r w:rsidRPr="00CA5712">
        <w:rPr>
          <w:rFonts w:ascii="Cambria" w:hAnsi="Cambria"/>
          <w:sz w:val="20"/>
          <w:szCs w:val="20"/>
        </w:rPr>
        <w:t xml:space="preserve">усь, </w:t>
      </w:r>
      <w:r w:rsidR="0008477B" w:rsidRPr="00CA5712">
        <w:rPr>
          <w:rFonts w:ascii="Cambria" w:hAnsi="Cambria"/>
          <w:sz w:val="20"/>
          <w:szCs w:val="20"/>
        </w:rPr>
        <w:t>М. Г.</w:t>
      </w:r>
      <w:r w:rsidR="00CA5712">
        <w:rPr>
          <w:rFonts w:ascii="Cambria" w:hAnsi="Cambria"/>
          <w:sz w:val="20"/>
          <w:szCs w:val="20"/>
        </w:rPr>
        <w:t xml:space="preserve"> </w:t>
      </w:r>
      <w:r w:rsidR="0008477B" w:rsidRPr="00CA5712">
        <w:rPr>
          <w:rFonts w:ascii="Cambria" w:hAnsi="Cambria"/>
          <w:sz w:val="20"/>
          <w:szCs w:val="20"/>
        </w:rPr>
        <w:t>Я</w:t>
      </w:r>
      <w:r w:rsidRPr="00CA5712">
        <w:rPr>
          <w:rFonts w:ascii="Cambria" w:hAnsi="Cambria"/>
          <w:sz w:val="20"/>
          <w:szCs w:val="20"/>
        </w:rPr>
        <w:t>рошевский.</w:t>
      </w:r>
      <w:r w:rsidR="00CA5712">
        <w:rPr>
          <w:rFonts w:ascii="Cambria" w:hAnsi="Cambria"/>
          <w:sz w:val="20"/>
          <w:szCs w:val="20"/>
        </w:rPr>
        <w:t> </w:t>
      </w:r>
      <w:r w:rsidR="00765556" w:rsidRPr="00CA5712">
        <w:rPr>
          <w:rFonts w:ascii="Cambria" w:hAnsi="Cambria"/>
          <w:sz w:val="20"/>
          <w:szCs w:val="20"/>
        </w:rPr>
        <w:t>—</w:t>
      </w:r>
      <w:r w:rsidRPr="00CA5712">
        <w:rPr>
          <w:rFonts w:ascii="Cambria" w:hAnsi="Cambria"/>
          <w:sz w:val="20"/>
          <w:szCs w:val="20"/>
        </w:rPr>
        <w:t xml:space="preserve"> М.: Наука, 1988.</w:t>
      </w:r>
      <w:r w:rsidR="00765556" w:rsidRPr="00CA5712">
        <w:rPr>
          <w:rFonts w:ascii="Cambria" w:hAnsi="Cambria"/>
          <w:sz w:val="20"/>
          <w:szCs w:val="20"/>
        </w:rPr>
        <w:t xml:space="preserve"> —</w:t>
      </w:r>
      <w:r w:rsidRPr="00CA5712">
        <w:rPr>
          <w:rFonts w:ascii="Cambria" w:hAnsi="Cambria"/>
          <w:sz w:val="20"/>
          <w:szCs w:val="20"/>
        </w:rPr>
        <w:t xml:space="preserve"> 352 с.</w:t>
      </w:r>
    </w:p>
    <w:p w14:paraId="11C67067"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Искусство. Живопись. Скульптура. Архитектура. Графика: в 3 ч. Ч. 3. Русское искусство. Советское искусство / сост. </w:t>
      </w:r>
      <w:r w:rsidR="0008477B" w:rsidRPr="00FC58EC">
        <w:rPr>
          <w:rFonts w:ascii="Cambria" w:hAnsi="Cambria"/>
          <w:sz w:val="20"/>
          <w:szCs w:val="20"/>
        </w:rPr>
        <w:t>М. В. А</w:t>
      </w:r>
      <w:r w:rsidRPr="00FC58EC">
        <w:rPr>
          <w:rFonts w:ascii="Cambria" w:hAnsi="Cambria"/>
          <w:sz w:val="20"/>
          <w:szCs w:val="20"/>
        </w:rPr>
        <w:t xml:space="preserve">лпатов, </w:t>
      </w:r>
      <w:r w:rsidR="0008477B" w:rsidRPr="00FC58EC">
        <w:rPr>
          <w:rFonts w:ascii="Cambria" w:hAnsi="Cambria"/>
          <w:sz w:val="20"/>
          <w:szCs w:val="20"/>
        </w:rPr>
        <w:t>Н. Н. Р</w:t>
      </w:r>
      <w:r w:rsidRPr="00FC58EC">
        <w:rPr>
          <w:rFonts w:ascii="Cambria" w:hAnsi="Cambria"/>
          <w:sz w:val="20"/>
          <w:szCs w:val="20"/>
        </w:rPr>
        <w:t>остовцев.</w:t>
      </w:r>
      <w:r w:rsidR="00765556" w:rsidRPr="00FC58EC">
        <w:rPr>
          <w:rFonts w:ascii="Cambria" w:hAnsi="Cambria"/>
          <w:sz w:val="20"/>
          <w:szCs w:val="20"/>
        </w:rPr>
        <w:t xml:space="preserve"> —</w:t>
      </w:r>
      <w:r w:rsidRPr="00FC58EC">
        <w:rPr>
          <w:rFonts w:ascii="Cambria" w:hAnsi="Cambria"/>
          <w:sz w:val="20"/>
          <w:szCs w:val="20"/>
        </w:rPr>
        <w:t xml:space="preserve"> М.: Просвещение, 1989.</w:t>
      </w:r>
      <w:r w:rsidR="00765556" w:rsidRPr="00FC58EC">
        <w:rPr>
          <w:rFonts w:ascii="Cambria" w:hAnsi="Cambria"/>
          <w:sz w:val="20"/>
          <w:szCs w:val="20"/>
        </w:rPr>
        <w:t xml:space="preserve"> —</w:t>
      </w:r>
      <w:r w:rsidRPr="00FC58EC">
        <w:rPr>
          <w:rFonts w:ascii="Cambria" w:hAnsi="Cambria"/>
          <w:sz w:val="20"/>
          <w:szCs w:val="20"/>
        </w:rPr>
        <w:t xml:space="preserve"> 382 с. </w:t>
      </w:r>
    </w:p>
    <w:p w14:paraId="04D2D7D8"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Исследование проблем психологии творчества / под ред. </w:t>
      </w:r>
      <w:r w:rsidR="0008477B" w:rsidRPr="00FC58EC">
        <w:rPr>
          <w:rFonts w:ascii="Cambria" w:hAnsi="Cambria"/>
          <w:sz w:val="20"/>
          <w:szCs w:val="20"/>
        </w:rPr>
        <w:t>Я. А. П</w:t>
      </w:r>
      <w:r w:rsidRPr="00FC58EC">
        <w:rPr>
          <w:rFonts w:ascii="Cambria" w:hAnsi="Cambria"/>
          <w:sz w:val="20"/>
          <w:szCs w:val="20"/>
        </w:rPr>
        <w:t>ономарева.</w:t>
      </w:r>
      <w:r w:rsidR="00765556" w:rsidRPr="00FC58EC">
        <w:rPr>
          <w:rFonts w:ascii="Cambria" w:hAnsi="Cambria"/>
          <w:sz w:val="20"/>
          <w:szCs w:val="20"/>
        </w:rPr>
        <w:t xml:space="preserve"> —</w:t>
      </w:r>
      <w:r w:rsidRPr="00FC58EC">
        <w:rPr>
          <w:rFonts w:ascii="Cambria" w:hAnsi="Cambria"/>
          <w:sz w:val="20"/>
          <w:szCs w:val="20"/>
        </w:rPr>
        <w:t xml:space="preserve"> М., 1983. </w:t>
      </w:r>
    </w:p>
    <w:p w14:paraId="27AF2454"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Каган</w:t>
      </w:r>
      <w:r w:rsidR="00CA5712">
        <w:rPr>
          <w:rFonts w:ascii="Cambria" w:hAnsi="Cambria"/>
          <w:sz w:val="20"/>
          <w:szCs w:val="20"/>
        </w:rPr>
        <w:t>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заимосвязь видов деятельности. Художественное творчество как особый вид человеческой деятельности / </w:t>
      </w:r>
      <w:r w:rsidR="0008477B" w:rsidRPr="00FC58EC">
        <w:rPr>
          <w:rFonts w:ascii="Cambria" w:hAnsi="Cambria"/>
          <w:sz w:val="20"/>
          <w:szCs w:val="20"/>
        </w:rPr>
        <w:t>М. С. К</w:t>
      </w:r>
      <w:r w:rsidRPr="00FC58EC">
        <w:rPr>
          <w:rFonts w:ascii="Cambria" w:hAnsi="Cambria"/>
          <w:sz w:val="20"/>
          <w:szCs w:val="20"/>
        </w:rPr>
        <w:t>аган // Избранные труды в VII томах. Т.</w:t>
      </w:r>
      <w:r w:rsidR="00CA5712">
        <w:rPr>
          <w:rFonts w:ascii="Cambria" w:hAnsi="Cambria"/>
          <w:sz w:val="20"/>
          <w:szCs w:val="20"/>
        </w:rPr>
        <w:t> </w:t>
      </w:r>
      <w:r w:rsidRPr="00FC58EC">
        <w:rPr>
          <w:rFonts w:ascii="Cambria" w:hAnsi="Cambria"/>
          <w:sz w:val="20"/>
          <w:szCs w:val="20"/>
        </w:rPr>
        <w:t>II. Теоретические проблемы философии.</w:t>
      </w:r>
      <w:r w:rsidR="00765556" w:rsidRPr="00FC58EC">
        <w:rPr>
          <w:rFonts w:ascii="Cambria" w:hAnsi="Cambria"/>
          <w:sz w:val="20"/>
          <w:szCs w:val="20"/>
        </w:rPr>
        <w:t xml:space="preserve"> —</w:t>
      </w:r>
      <w:r w:rsidRPr="00FC58EC">
        <w:rPr>
          <w:rFonts w:ascii="Cambria" w:hAnsi="Cambria"/>
          <w:sz w:val="20"/>
          <w:szCs w:val="20"/>
        </w:rPr>
        <w:t xml:space="preserve"> СПб.: ИД «Петрополис», 2006.</w:t>
      </w:r>
      <w:r w:rsidR="00765556" w:rsidRPr="00FC58EC">
        <w:rPr>
          <w:rFonts w:ascii="Cambria" w:hAnsi="Cambria"/>
          <w:sz w:val="20"/>
          <w:szCs w:val="20"/>
        </w:rPr>
        <w:t xml:space="preserve"> —</w:t>
      </w:r>
      <w:r w:rsidRPr="00FC58EC">
        <w:rPr>
          <w:rFonts w:ascii="Cambria" w:hAnsi="Cambria"/>
          <w:sz w:val="20"/>
          <w:szCs w:val="20"/>
        </w:rPr>
        <w:t xml:space="preserve"> 660 с.</w:t>
      </w:r>
    </w:p>
    <w:p w14:paraId="05118076"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Каган</w:t>
      </w:r>
      <w:r w:rsidR="00CA5712">
        <w:rPr>
          <w:rFonts w:ascii="Cambria" w:hAnsi="Cambria"/>
          <w:sz w:val="20"/>
          <w:szCs w:val="20"/>
        </w:rPr>
        <w:t>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збранные труды в VII томах. Т. II. Теоретические проблемы философии.</w:t>
      </w:r>
      <w:r w:rsidR="00765556" w:rsidRPr="00FC58EC">
        <w:rPr>
          <w:rFonts w:ascii="Cambria" w:hAnsi="Cambria"/>
          <w:sz w:val="20"/>
          <w:szCs w:val="20"/>
        </w:rPr>
        <w:t xml:space="preserve"> —</w:t>
      </w:r>
      <w:r w:rsidRPr="00FC58EC">
        <w:rPr>
          <w:rFonts w:ascii="Cambria" w:hAnsi="Cambria"/>
          <w:sz w:val="20"/>
          <w:szCs w:val="20"/>
        </w:rPr>
        <w:t xml:space="preserve"> СПб.: ИД «Петрополис», 2006.</w:t>
      </w:r>
      <w:r w:rsidR="00765556" w:rsidRPr="00FC58EC">
        <w:rPr>
          <w:rFonts w:ascii="Cambria" w:hAnsi="Cambria"/>
          <w:sz w:val="20"/>
          <w:szCs w:val="20"/>
        </w:rPr>
        <w:t xml:space="preserve"> —</w:t>
      </w:r>
      <w:r w:rsidRPr="00FC58EC">
        <w:rPr>
          <w:rFonts w:ascii="Cambria" w:hAnsi="Cambria"/>
          <w:sz w:val="20"/>
          <w:szCs w:val="20"/>
        </w:rPr>
        <w:t xml:space="preserve"> 660 с.</w:t>
      </w:r>
    </w:p>
    <w:p w14:paraId="0B79EF75"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Каган</w:t>
      </w:r>
      <w:r w:rsidR="00CA5712">
        <w:rPr>
          <w:rFonts w:ascii="Cambria" w:hAnsi="Cambria"/>
          <w:sz w:val="20"/>
          <w:szCs w:val="20"/>
        </w:rPr>
        <w:t>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истемный подход и гуманитарное знание: избр. ст.</w:t>
      </w:r>
      <w:r w:rsidR="00765556" w:rsidRPr="00FC58EC">
        <w:rPr>
          <w:rFonts w:ascii="Cambria" w:hAnsi="Cambria"/>
          <w:sz w:val="20"/>
          <w:szCs w:val="20"/>
        </w:rPr>
        <w:t xml:space="preserve"> —</w:t>
      </w:r>
      <w:r w:rsidRPr="00FC58EC">
        <w:rPr>
          <w:rFonts w:ascii="Cambria" w:hAnsi="Cambria"/>
          <w:sz w:val="20"/>
          <w:szCs w:val="20"/>
        </w:rPr>
        <w:t xml:space="preserve"> Л.: Изд</w:t>
      </w:r>
      <w:r w:rsidR="00CA5712">
        <w:rPr>
          <w:rFonts w:ascii="Cambria" w:hAnsi="Cambria"/>
          <w:sz w:val="20"/>
          <w:szCs w:val="20"/>
        </w:rPr>
        <w:t>-</w:t>
      </w:r>
      <w:r w:rsidRPr="00FC58EC">
        <w:rPr>
          <w:rFonts w:ascii="Cambria" w:hAnsi="Cambria"/>
          <w:sz w:val="20"/>
          <w:szCs w:val="20"/>
        </w:rPr>
        <w:t>во Ленинградского ун-та, 1991.</w:t>
      </w:r>
      <w:r w:rsidR="00765556" w:rsidRPr="00FC58EC">
        <w:rPr>
          <w:rFonts w:ascii="Cambria" w:hAnsi="Cambria"/>
          <w:sz w:val="20"/>
          <w:szCs w:val="20"/>
        </w:rPr>
        <w:t xml:space="preserve"> —</w:t>
      </w:r>
      <w:r w:rsidRPr="00FC58EC">
        <w:rPr>
          <w:rFonts w:ascii="Cambria" w:hAnsi="Cambria"/>
          <w:sz w:val="20"/>
          <w:szCs w:val="20"/>
        </w:rPr>
        <w:t xml:space="preserve"> 384 с.</w:t>
      </w:r>
    </w:p>
    <w:p w14:paraId="5FE42502"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Каган</w:t>
      </w:r>
      <w:r w:rsidR="00CA5712">
        <w:rPr>
          <w:rFonts w:ascii="Cambria" w:hAnsi="Cambria"/>
          <w:sz w:val="20"/>
          <w:szCs w:val="20"/>
        </w:rPr>
        <w:t>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илософия культуры / </w:t>
      </w:r>
      <w:r w:rsidR="0008477B" w:rsidRPr="00FC58EC">
        <w:rPr>
          <w:rFonts w:ascii="Cambria" w:hAnsi="Cambria"/>
          <w:sz w:val="20"/>
          <w:szCs w:val="20"/>
        </w:rPr>
        <w:t>М. С. К</w:t>
      </w:r>
      <w:r w:rsidRPr="00FC58EC">
        <w:rPr>
          <w:rFonts w:ascii="Cambria" w:hAnsi="Cambria"/>
          <w:sz w:val="20"/>
          <w:szCs w:val="20"/>
        </w:rPr>
        <w:t>аган.</w:t>
      </w:r>
      <w:r w:rsidR="00765556" w:rsidRPr="00FC58EC">
        <w:rPr>
          <w:rFonts w:ascii="Cambria" w:hAnsi="Cambria"/>
          <w:sz w:val="20"/>
          <w:szCs w:val="20"/>
        </w:rPr>
        <w:t xml:space="preserve"> —</w:t>
      </w:r>
      <w:r w:rsidRPr="00FC58EC">
        <w:rPr>
          <w:rFonts w:ascii="Cambria" w:hAnsi="Cambria"/>
          <w:sz w:val="20"/>
          <w:szCs w:val="20"/>
        </w:rPr>
        <w:t xml:space="preserve"> СПб., 1998.</w:t>
      </w:r>
      <w:r w:rsidR="00765556" w:rsidRPr="00FC58EC">
        <w:rPr>
          <w:rFonts w:ascii="Cambria" w:hAnsi="Cambria"/>
          <w:sz w:val="20"/>
          <w:szCs w:val="20"/>
        </w:rPr>
        <w:t xml:space="preserve"> —</w:t>
      </w:r>
      <w:r w:rsidRPr="00FC58EC">
        <w:rPr>
          <w:rFonts w:ascii="Cambria" w:hAnsi="Cambria"/>
          <w:sz w:val="20"/>
          <w:szCs w:val="20"/>
        </w:rPr>
        <w:t xml:space="preserve"> 448 с.</w:t>
      </w:r>
    </w:p>
    <w:p w14:paraId="4E6C9ED5"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Каган</w:t>
      </w:r>
      <w:r w:rsidR="00CA5712">
        <w:rPr>
          <w:rFonts w:ascii="Cambria" w:hAnsi="Cambria"/>
          <w:sz w:val="20"/>
          <w:szCs w:val="20"/>
        </w:rPr>
        <w:t>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 xml:space="preserve">еловеческая деятельность (Опыт системного анализа) / </w:t>
      </w:r>
      <w:r w:rsidR="0008477B" w:rsidRPr="00FC58EC">
        <w:rPr>
          <w:rFonts w:ascii="Cambria" w:hAnsi="Cambria"/>
          <w:sz w:val="20"/>
          <w:szCs w:val="20"/>
        </w:rPr>
        <w:t>М. С. К</w:t>
      </w:r>
      <w:r w:rsidRPr="00FC58EC">
        <w:rPr>
          <w:rFonts w:ascii="Cambria" w:hAnsi="Cambria"/>
          <w:sz w:val="20"/>
          <w:szCs w:val="20"/>
        </w:rPr>
        <w:t>аган.</w:t>
      </w:r>
      <w:r w:rsidR="00765556" w:rsidRPr="00FC58EC">
        <w:rPr>
          <w:rFonts w:ascii="Cambria" w:hAnsi="Cambria"/>
          <w:sz w:val="20"/>
          <w:szCs w:val="20"/>
        </w:rPr>
        <w:t xml:space="preserve"> —</w:t>
      </w:r>
      <w:r w:rsidRPr="00FC58EC">
        <w:rPr>
          <w:rFonts w:ascii="Cambria" w:hAnsi="Cambria"/>
          <w:sz w:val="20"/>
          <w:szCs w:val="20"/>
        </w:rPr>
        <w:t xml:space="preserve"> М.: Политиздат, 1974.</w:t>
      </w:r>
      <w:r w:rsidR="00765556" w:rsidRPr="00FC58EC">
        <w:rPr>
          <w:rFonts w:ascii="Cambria" w:hAnsi="Cambria"/>
          <w:sz w:val="20"/>
          <w:szCs w:val="20"/>
        </w:rPr>
        <w:t xml:space="preserve"> —</w:t>
      </w:r>
      <w:r w:rsidRPr="00FC58EC">
        <w:rPr>
          <w:rFonts w:ascii="Cambria" w:hAnsi="Cambria"/>
          <w:sz w:val="20"/>
          <w:szCs w:val="20"/>
        </w:rPr>
        <w:t xml:space="preserve"> 328 с.</w:t>
      </w:r>
    </w:p>
    <w:p w14:paraId="38163ACE"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Каган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илософская теория ценности / </w:t>
      </w:r>
      <w:r w:rsidR="0008477B" w:rsidRPr="00FC58EC">
        <w:rPr>
          <w:rFonts w:ascii="Cambria" w:hAnsi="Cambria"/>
          <w:sz w:val="20"/>
          <w:szCs w:val="20"/>
        </w:rPr>
        <w:t>М. С. К</w:t>
      </w:r>
      <w:r w:rsidRPr="00FC58EC">
        <w:rPr>
          <w:rFonts w:ascii="Cambria" w:hAnsi="Cambria"/>
          <w:sz w:val="20"/>
          <w:szCs w:val="20"/>
        </w:rPr>
        <w:t>аган.</w:t>
      </w:r>
      <w:r w:rsidR="00765556" w:rsidRPr="00FC58EC">
        <w:rPr>
          <w:rFonts w:ascii="Cambria" w:hAnsi="Cambria"/>
          <w:sz w:val="20"/>
          <w:szCs w:val="20"/>
        </w:rPr>
        <w:t xml:space="preserve"> —</w:t>
      </w:r>
      <w:r w:rsidRPr="00FC58EC">
        <w:rPr>
          <w:rFonts w:ascii="Cambria" w:hAnsi="Cambria"/>
          <w:sz w:val="20"/>
          <w:szCs w:val="20"/>
        </w:rPr>
        <w:t xml:space="preserve"> СПб.: ТОО ТК «Петрополис».</w:t>
      </w:r>
      <w:r w:rsidR="00765556" w:rsidRPr="00FC58EC">
        <w:rPr>
          <w:rFonts w:ascii="Cambria" w:hAnsi="Cambria"/>
          <w:sz w:val="20"/>
          <w:szCs w:val="20"/>
        </w:rPr>
        <w:t xml:space="preserve"> —</w:t>
      </w:r>
      <w:r w:rsidRPr="00FC58EC">
        <w:rPr>
          <w:rFonts w:ascii="Cambria" w:hAnsi="Cambria"/>
          <w:sz w:val="20"/>
          <w:szCs w:val="20"/>
        </w:rPr>
        <w:t xml:space="preserve"> 205 с.</w:t>
      </w:r>
    </w:p>
    <w:p w14:paraId="47DABA1E"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Кандинский</w:t>
      </w:r>
      <w:r w:rsidR="00CA5712">
        <w:rPr>
          <w:rFonts w:ascii="Cambria" w:hAnsi="Cambria"/>
          <w:sz w:val="20"/>
          <w:szCs w:val="20"/>
        </w:rPr>
        <w:t> </w:t>
      </w:r>
      <w:r w:rsidRPr="00FC58EC">
        <w:rPr>
          <w:rFonts w:ascii="Cambria" w:hAnsi="Cambria"/>
          <w:sz w:val="20"/>
          <w:szCs w:val="20"/>
        </w:rPr>
        <w:t>В. О духовном в искусстве (живопись) / В.</w:t>
      </w:r>
      <w:r w:rsidR="00CA5712">
        <w:rPr>
          <w:rFonts w:ascii="Cambria" w:hAnsi="Cambria"/>
          <w:sz w:val="20"/>
          <w:szCs w:val="20"/>
        </w:rPr>
        <w:t> </w:t>
      </w:r>
      <w:r w:rsidRPr="00FC58EC">
        <w:rPr>
          <w:rFonts w:ascii="Cambria" w:hAnsi="Cambria"/>
          <w:sz w:val="20"/>
          <w:szCs w:val="20"/>
        </w:rPr>
        <w:t>Кандинский.</w:t>
      </w:r>
      <w:r w:rsidR="00765556" w:rsidRPr="00FC58EC">
        <w:rPr>
          <w:rFonts w:ascii="Cambria" w:hAnsi="Cambria"/>
          <w:sz w:val="20"/>
          <w:szCs w:val="20"/>
        </w:rPr>
        <w:t xml:space="preserve"> —</w:t>
      </w:r>
      <w:r w:rsidRPr="00FC58EC">
        <w:rPr>
          <w:rFonts w:ascii="Cambria" w:hAnsi="Cambria"/>
          <w:sz w:val="20"/>
          <w:szCs w:val="20"/>
        </w:rPr>
        <w:t xml:space="preserve"> Л., 1990.</w:t>
      </w:r>
      <w:r w:rsidR="00765556" w:rsidRPr="00FC58EC">
        <w:rPr>
          <w:rFonts w:ascii="Cambria" w:hAnsi="Cambria"/>
          <w:sz w:val="20"/>
          <w:szCs w:val="20"/>
        </w:rPr>
        <w:t xml:space="preserve"> —</w:t>
      </w:r>
      <w:r w:rsidRPr="00FC58EC">
        <w:rPr>
          <w:rFonts w:ascii="Cambria" w:hAnsi="Cambria"/>
          <w:sz w:val="20"/>
          <w:szCs w:val="20"/>
        </w:rPr>
        <w:t xml:space="preserve"> 67 с.</w:t>
      </w:r>
    </w:p>
    <w:p w14:paraId="2D22DD1A"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Кант И.</w:t>
      </w:r>
      <w:r w:rsidR="00CA5712">
        <w:rPr>
          <w:rFonts w:ascii="Cambria" w:hAnsi="Cambria"/>
          <w:sz w:val="20"/>
          <w:szCs w:val="20"/>
        </w:rPr>
        <w:t xml:space="preserve"> </w:t>
      </w:r>
      <w:r w:rsidRPr="00FC58EC">
        <w:rPr>
          <w:rFonts w:ascii="Cambria" w:hAnsi="Cambria"/>
          <w:sz w:val="20"/>
          <w:szCs w:val="20"/>
        </w:rPr>
        <w:t>Критика чистого разума / И. Кант.</w:t>
      </w:r>
      <w:r w:rsidR="00765556" w:rsidRPr="00FC58EC">
        <w:rPr>
          <w:rFonts w:ascii="Cambria" w:hAnsi="Cambria"/>
          <w:sz w:val="20"/>
          <w:szCs w:val="20"/>
        </w:rPr>
        <w:t xml:space="preserve"> —</w:t>
      </w:r>
      <w:r w:rsidRPr="00FC58EC">
        <w:rPr>
          <w:rFonts w:ascii="Cambria" w:hAnsi="Cambria"/>
          <w:sz w:val="20"/>
          <w:szCs w:val="20"/>
        </w:rPr>
        <w:t xml:space="preserve"> Ростов-н/Д: Феникс, 1999.</w:t>
      </w:r>
      <w:r w:rsidR="00765556" w:rsidRPr="00FC58EC">
        <w:rPr>
          <w:rFonts w:ascii="Cambria" w:hAnsi="Cambria"/>
          <w:sz w:val="20"/>
          <w:szCs w:val="20"/>
        </w:rPr>
        <w:t xml:space="preserve"> —</w:t>
      </w:r>
      <w:r w:rsidRPr="00FC58EC">
        <w:rPr>
          <w:rFonts w:ascii="Cambria" w:hAnsi="Cambria"/>
          <w:sz w:val="20"/>
          <w:szCs w:val="20"/>
        </w:rPr>
        <w:t xml:space="preserve"> 648 с.</w:t>
      </w:r>
    </w:p>
    <w:p w14:paraId="2D88FDDF"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Кедров</w:t>
      </w:r>
      <w:r w:rsidR="00CA5712">
        <w:rPr>
          <w:rFonts w:ascii="Cambria" w:hAnsi="Cambria"/>
          <w:sz w:val="20"/>
          <w:szCs w:val="20"/>
        </w:rPr>
        <w:t> </w:t>
      </w:r>
      <w:r w:rsidR="0008477B" w:rsidRPr="00FC58EC">
        <w:rPr>
          <w:rFonts w:ascii="Cambria" w:hAnsi="Cambria"/>
          <w:sz w:val="20"/>
          <w:szCs w:val="20"/>
        </w:rPr>
        <w:t>Б. М.</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омплексный подход как звено в эволюции научных знаний / </w:t>
      </w:r>
      <w:r w:rsidR="0008477B" w:rsidRPr="00FC58EC">
        <w:rPr>
          <w:rFonts w:ascii="Cambria" w:hAnsi="Cambria"/>
          <w:sz w:val="20"/>
          <w:szCs w:val="20"/>
        </w:rPr>
        <w:t>Б. М. К</w:t>
      </w:r>
      <w:r w:rsidRPr="00FC58EC">
        <w:rPr>
          <w:rFonts w:ascii="Cambria" w:hAnsi="Cambria"/>
          <w:sz w:val="20"/>
          <w:szCs w:val="20"/>
        </w:rPr>
        <w:t>едров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1982.</w:t>
      </w:r>
      <w:r w:rsidR="00CA5712">
        <w:rPr>
          <w:rFonts w:ascii="Cambria" w:hAnsi="Cambria"/>
          <w:sz w:val="20"/>
          <w:szCs w:val="20"/>
        </w:rPr>
        <w:t xml:space="preserve"> </w:t>
      </w:r>
      <w:r w:rsidRPr="00FC58EC">
        <w:rPr>
          <w:rFonts w:ascii="Cambria" w:hAnsi="Cambria"/>
          <w:sz w:val="20"/>
          <w:szCs w:val="20"/>
        </w:rPr>
        <w:t>С. 15.</w:t>
      </w:r>
    </w:p>
    <w:p w14:paraId="7B801C2A" w14:textId="77777777" w:rsidR="00F04DB2" w:rsidRPr="00FC58EC" w:rsidRDefault="00F04DB2" w:rsidP="00CA5712">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Кимберг </w:t>
      </w:r>
      <w:r w:rsidR="0008477B" w:rsidRPr="00FC58EC">
        <w:rPr>
          <w:rFonts w:ascii="Cambria" w:hAnsi="Cambria"/>
          <w:sz w:val="20"/>
          <w:szCs w:val="20"/>
        </w:rPr>
        <w:t>А. Н.</w:t>
      </w:r>
      <w:r w:rsidR="00CA5712">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ичность и идентичность: подходы к исследованию и пониманию / </w:t>
      </w:r>
      <w:r w:rsidR="0008477B" w:rsidRPr="00FC58EC">
        <w:rPr>
          <w:rFonts w:ascii="Cambria" w:hAnsi="Cambria"/>
          <w:sz w:val="20"/>
          <w:szCs w:val="20"/>
        </w:rPr>
        <w:t>А. Н. К</w:t>
      </w:r>
      <w:r w:rsidRPr="00FC58EC">
        <w:rPr>
          <w:rFonts w:ascii="Cambria" w:hAnsi="Cambria"/>
          <w:sz w:val="20"/>
          <w:szCs w:val="20"/>
        </w:rPr>
        <w:t>имберг // Психологические проблемы самореализации личности.</w:t>
      </w:r>
      <w:r w:rsidR="00765556" w:rsidRPr="00FC58EC">
        <w:rPr>
          <w:rFonts w:ascii="Cambria" w:hAnsi="Cambria"/>
          <w:sz w:val="20"/>
          <w:szCs w:val="20"/>
        </w:rPr>
        <w:t xml:space="preserve"> —</w:t>
      </w:r>
      <w:r w:rsidRPr="00FC58EC">
        <w:rPr>
          <w:rFonts w:ascii="Cambria" w:hAnsi="Cambria"/>
          <w:sz w:val="20"/>
          <w:szCs w:val="20"/>
        </w:rPr>
        <w:t xml:space="preserve"> Краснодар, 2001. Вып. 6.</w:t>
      </w:r>
      <w:r w:rsidR="00765556" w:rsidRPr="00FC58EC">
        <w:rPr>
          <w:rFonts w:ascii="Cambria" w:hAnsi="Cambria"/>
          <w:sz w:val="20"/>
          <w:szCs w:val="20"/>
        </w:rPr>
        <w:t xml:space="preserve"> —</w:t>
      </w:r>
      <w:r w:rsidRPr="00FC58EC">
        <w:rPr>
          <w:rFonts w:ascii="Cambria" w:hAnsi="Cambria"/>
          <w:sz w:val="20"/>
          <w:szCs w:val="20"/>
        </w:rPr>
        <w:t xml:space="preserve"> 260 с.</w:t>
      </w:r>
    </w:p>
    <w:p w14:paraId="7CC57462"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Кирнос</w:t>
      </w:r>
      <w:r w:rsidR="00CA5712">
        <w:rPr>
          <w:rFonts w:ascii="Cambria" w:hAnsi="Cambria"/>
          <w:sz w:val="20"/>
          <w:szCs w:val="20"/>
        </w:rPr>
        <w:t> </w:t>
      </w:r>
      <w:r w:rsidR="0008477B" w:rsidRPr="00FC58EC">
        <w:rPr>
          <w:rFonts w:ascii="Cambria" w:hAnsi="Cambria"/>
          <w:sz w:val="20"/>
          <w:szCs w:val="20"/>
        </w:rPr>
        <w:t>Д. И.</w:t>
      </w:r>
      <w:r w:rsidR="00CA571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ндивид и творческое мышление / </w:t>
      </w:r>
      <w:r w:rsidR="0008477B" w:rsidRPr="00FC58EC">
        <w:rPr>
          <w:rFonts w:ascii="Cambria" w:hAnsi="Cambria"/>
          <w:sz w:val="20"/>
          <w:szCs w:val="20"/>
        </w:rPr>
        <w:t>Д. И.</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ир</w:t>
      </w:r>
      <w:r w:rsidR="00CA5712">
        <w:rPr>
          <w:rFonts w:ascii="Cambria" w:hAnsi="Cambria"/>
          <w:sz w:val="20"/>
          <w:szCs w:val="20"/>
        </w:rPr>
        <w:softHyphen/>
      </w:r>
      <w:r w:rsidRPr="00FC58EC">
        <w:rPr>
          <w:rFonts w:ascii="Cambria" w:hAnsi="Cambria"/>
          <w:sz w:val="20"/>
          <w:szCs w:val="20"/>
        </w:rPr>
        <w:t>нос.</w:t>
      </w:r>
      <w:r w:rsidR="00765556" w:rsidRPr="00FC58EC">
        <w:rPr>
          <w:rFonts w:ascii="Cambria" w:hAnsi="Cambria"/>
          <w:sz w:val="20"/>
          <w:szCs w:val="20"/>
        </w:rPr>
        <w:t xml:space="preserve"> —</w:t>
      </w:r>
      <w:r w:rsidRPr="00FC58EC">
        <w:rPr>
          <w:rFonts w:ascii="Cambria" w:hAnsi="Cambria"/>
          <w:sz w:val="20"/>
          <w:szCs w:val="20"/>
        </w:rPr>
        <w:t xml:space="preserve"> М., 1992.</w:t>
      </w:r>
    </w:p>
    <w:p w14:paraId="3E0EE0FE"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 xml:space="preserve">Китаев-Смык </w:t>
      </w:r>
      <w:r w:rsidR="0008477B" w:rsidRPr="00FC58EC">
        <w:rPr>
          <w:rFonts w:ascii="Cambria" w:hAnsi="Cambria"/>
          <w:sz w:val="20"/>
          <w:szCs w:val="20"/>
        </w:rPr>
        <w:t>Л. А.</w:t>
      </w:r>
      <w:r w:rsidR="00CA5712">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акторы напряженности творческого процесса / </w:t>
      </w:r>
      <w:r w:rsidR="0008477B" w:rsidRPr="00FC58EC">
        <w:rPr>
          <w:rFonts w:ascii="Cambria" w:hAnsi="Cambria"/>
          <w:sz w:val="20"/>
          <w:szCs w:val="20"/>
        </w:rPr>
        <w:t>Л. А. К</w:t>
      </w:r>
      <w:r w:rsidRPr="00FC58EC">
        <w:rPr>
          <w:rFonts w:ascii="Cambria" w:hAnsi="Cambria"/>
          <w:sz w:val="20"/>
          <w:szCs w:val="20"/>
        </w:rPr>
        <w:t>итаев-Смык // Вопросы психологии. 2007.</w:t>
      </w:r>
      <w:r w:rsidR="00CA5712">
        <w:rPr>
          <w:rFonts w:ascii="Cambria" w:hAnsi="Cambria"/>
          <w:sz w:val="20"/>
          <w:szCs w:val="20"/>
        </w:rPr>
        <w:t xml:space="preserve"> </w:t>
      </w:r>
      <w:r w:rsidRPr="00FC58EC">
        <w:rPr>
          <w:rFonts w:ascii="Cambria" w:hAnsi="Cambria"/>
          <w:sz w:val="20"/>
          <w:szCs w:val="20"/>
        </w:rPr>
        <w:t>№ 3.</w:t>
      </w:r>
      <w:r w:rsidR="00CA5712">
        <w:rPr>
          <w:rFonts w:ascii="Cambria" w:hAnsi="Cambria"/>
          <w:sz w:val="20"/>
          <w:szCs w:val="20"/>
        </w:rPr>
        <w:t xml:space="preserve"> </w:t>
      </w:r>
      <w:r w:rsidRPr="00FC58EC">
        <w:rPr>
          <w:rFonts w:ascii="Cambria" w:hAnsi="Cambria"/>
          <w:sz w:val="20"/>
          <w:szCs w:val="20"/>
        </w:rPr>
        <w:t>С. 69–82.</w:t>
      </w:r>
    </w:p>
    <w:p w14:paraId="5BDA40D2"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Китаев-Смык</w:t>
      </w:r>
      <w:r w:rsidR="00CA5712">
        <w:rPr>
          <w:rFonts w:ascii="Cambria" w:hAnsi="Cambria"/>
          <w:sz w:val="20"/>
          <w:szCs w:val="20"/>
        </w:rPr>
        <w:t> </w:t>
      </w:r>
      <w:r w:rsidR="0008477B" w:rsidRPr="00FC58EC">
        <w:rPr>
          <w:rFonts w:ascii="Cambria" w:hAnsi="Cambria"/>
          <w:sz w:val="20"/>
          <w:szCs w:val="20"/>
        </w:rPr>
        <w:t>Л. А.</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стресса / </w:t>
      </w:r>
      <w:r w:rsidR="0008477B" w:rsidRPr="00FC58EC">
        <w:rPr>
          <w:rFonts w:ascii="Cambria" w:hAnsi="Cambria"/>
          <w:sz w:val="20"/>
          <w:szCs w:val="20"/>
        </w:rPr>
        <w:t>Л. А. К</w:t>
      </w:r>
      <w:r w:rsidRPr="00FC58EC">
        <w:rPr>
          <w:rFonts w:ascii="Cambria" w:hAnsi="Cambria"/>
          <w:sz w:val="20"/>
          <w:szCs w:val="20"/>
        </w:rPr>
        <w:t>итаев-Смык.</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Наука, 1983.</w:t>
      </w:r>
      <w:r w:rsidR="00765556" w:rsidRPr="00FC58EC">
        <w:rPr>
          <w:rFonts w:ascii="Cambria" w:hAnsi="Cambria"/>
          <w:sz w:val="20"/>
          <w:szCs w:val="20"/>
        </w:rPr>
        <w:t xml:space="preserve"> —</w:t>
      </w:r>
      <w:r w:rsidRPr="00FC58EC">
        <w:rPr>
          <w:rFonts w:ascii="Cambria" w:hAnsi="Cambria"/>
          <w:sz w:val="20"/>
          <w:szCs w:val="20"/>
        </w:rPr>
        <w:t xml:space="preserve"> 368 с.</w:t>
      </w:r>
    </w:p>
    <w:p w14:paraId="5EF59C3E"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Клименко</w:t>
      </w:r>
      <w:r w:rsidR="00CA5712">
        <w:rPr>
          <w:rFonts w:ascii="Cambria" w:hAnsi="Cambria"/>
          <w:sz w:val="20"/>
          <w:szCs w:val="20"/>
        </w:rPr>
        <w:t> </w:t>
      </w:r>
      <w:r w:rsidR="0008477B" w:rsidRPr="00FC58EC">
        <w:rPr>
          <w:rFonts w:ascii="Cambria" w:hAnsi="Cambria"/>
          <w:sz w:val="20"/>
          <w:szCs w:val="20"/>
        </w:rPr>
        <w:t>В. И.</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сихологические тесты таланта / </w:t>
      </w:r>
      <w:r w:rsidR="0008477B" w:rsidRPr="00FC58EC">
        <w:rPr>
          <w:rFonts w:ascii="Cambria" w:hAnsi="Cambria"/>
          <w:sz w:val="20"/>
          <w:szCs w:val="20"/>
        </w:rPr>
        <w:t>В. И.</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ли</w:t>
      </w:r>
      <w:r w:rsidR="00CA5712">
        <w:rPr>
          <w:rFonts w:ascii="Cambria" w:hAnsi="Cambria"/>
          <w:sz w:val="20"/>
          <w:szCs w:val="20"/>
        </w:rPr>
        <w:softHyphen/>
      </w:r>
      <w:r w:rsidRPr="00FC58EC">
        <w:rPr>
          <w:rFonts w:ascii="Cambria" w:hAnsi="Cambria"/>
          <w:sz w:val="20"/>
          <w:szCs w:val="20"/>
        </w:rPr>
        <w:t>менко.</w:t>
      </w:r>
      <w:r w:rsidR="00765556" w:rsidRPr="00FC58EC">
        <w:rPr>
          <w:rFonts w:ascii="Cambria" w:hAnsi="Cambria"/>
          <w:sz w:val="20"/>
          <w:szCs w:val="20"/>
        </w:rPr>
        <w:t xml:space="preserve"> —</w:t>
      </w:r>
      <w:r w:rsidRPr="00FC58EC">
        <w:rPr>
          <w:rFonts w:ascii="Cambria" w:hAnsi="Cambria"/>
          <w:sz w:val="20"/>
          <w:szCs w:val="20"/>
        </w:rPr>
        <w:t xml:space="preserve"> Харьков</w:t>
      </w:r>
      <w:r w:rsidR="00CA5712">
        <w:rPr>
          <w:rFonts w:ascii="Cambria" w:hAnsi="Cambria"/>
          <w:sz w:val="20"/>
          <w:szCs w:val="20"/>
        </w:rPr>
        <w:t>;</w:t>
      </w:r>
      <w:r w:rsidRPr="00FC58EC">
        <w:rPr>
          <w:rFonts w:ascii="Cambria" w:hAnsi="Cambria"/>
          <w:sz w:val="20"/>
          <w:szCs w:val="20"/>
        </w:rPr>
        <w:t xml:space="preserve"> СПб., 1996.</w:t>
      </w:r>
    </w:p>
    <w:p w14:paraId="0F77DC34"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Клецина</w:t>
      </w:r>
      <w:r w:rsidR="00CA5712">
        <w:rPr>
          <w:rFonts w:ascii="Cambria" w:hAnsi="Cambria"/>
          <w:sz w:val="20"/>
          <w:szCs w:val="20"/>
        </w:rPr>
        <w:t> </w:t>
      </w:r>
      <w:r w:rsidR="0008477B" w:rsidRPr="00FC58EC">
        <w:rPr>
          <w:rFonts w:ascii="Cambria" w:hAnsi="Cambria"/>
          <w:sz w:val="20"/>
          <w:szCs w:val="20"/>
        </w:rPr>
        <w:t>М. С.</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гендерных отношений: теория и практика / </w:t>
      </w:r>
      <w:r w:rsidR="0008477B" w:rsidRPr="00FC58EC">
        <w:rPr>
          <w:rFonts w:ascii="Cambria" w:hAnsi="Cambria"/>
          <w:sz w:val="20"/>
          <w:szCs w:val="20"/>
        </w:rPr>
        <w:t>М. С. К</w:t>
      </w:r>
      <w:r w:rsidRPr="00FC58EC">
        <w:rPr>
          <w:rFonts w:ascii="Cambria" w:hAnsi="Cambria"/>
          <w:sz w:val="20"/>
          <w:szCs w:val="20"/>
        </w:rPr>
        <w:t>лецина.</w:t>
      </w:r>
      <w:r w:rsidR="00765556" w:rsidRPr="00FC58EC">
        <w:rPr>
          <w:rFonts w:ascii="Cambria" w:hAnsi="Cambria"/>
          <w:sz w:val="20"/>
          <w:szCs w:val="20"/>
        </w:rPr>
        <w:t xml:space="preserve"> —</w:t>
      </w:r>
      <w:r w:rsidRPr="00FC58EC">
        <w:rPr>
          <w:rFonts w:ascii="Cambria" w:hAnsi="Cambria"/>
          <w:sz w:val="20"/>
          <w:szCs w:val="20"/>
        </w:rPr>
        <w:t xml:space="preserve"> СПб.: Алетейя, 2004.</w:t>
      </w:r>
      <w:r w:rsidR="00765556" w:rsidRPr="00FC58EC">
        <w:rPr>
          <w:rFonts w:ascii="Cambria" w:hAnsi="Cambria"/>
          <w:sz w:val="20"/>
          <w:szCs w:val="20"/>
        </w:rPr>
        <w:t xml:space="preserve"> —</w:t>
      </w:r>
      <w:r w:rsidRPr="00FC58EC">
        <w:rPr>
          <w:rFonts w:ascii="Cambria" w:hAnsi="Cambria"/>
          <w:sz w:val="20"/>
          <w:szCs w:val="20"/>
        </w:rPr>
        <w:t xml:space="preserve"> 408 с. </w:t>
      </w:r>
    </w:p>
    <w:p w14:paraId="04477D07"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Клецина</w:t>
      </w:r>
      <w:r w:rsidR="00CA5712">
        <w:rPr>
          <w:rFonts w:ascii="Cambria" w:hAnsi="Cambria"/>
          <w:sz w:val="20"/>
          <w:szCs w:val="20"/>
        </w:rPr>
        <w:t> </w:t>
      </w:r>
      <w:r w:rsidR="0008477B" w:rsidRPr="00FC58EC">
        <w:rPr>
          <w:rFonts w:ascii="Cambria" w:hAnsi="Cambria"/>
          <w:sz w:val="20"/>
          <w:szCs w:val="20"/>
        </w:rPr>
        <w:t>И. С.</w:t>
      </w:r>
      <w:r w:rsidR="00CA5712">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т психологии пола к гендерным исследованиям в психологии / </w:t>
      </w:r>
      <w:r w:rsidR="0008477B" w:rsidRPr="00FC58EC">
        <w:rPr>
          <w:rFonts w:ascii="Cambria" w:hAnsi="Cambria"/>
          <w:sz w:val="20"/>
          <w:szCs w:val="20"/>
        </w:rPr>
        <w:t>И. С. К</w:t>
      </w:r>
      <w:r w:rsidRPr="00FC58EC">
        <w:rPr>
          <w:rFonts w:ascii="Cambria" w:hAnsi="Cambria"/>
          <w:sz w:val="20"/>
          <w:szCs w:val="20"/>
        </w:rPr>
        <w:t>лецина // Вопросы психологии.</w:t>
      </w:r>
      <w:r w:rsidR="00765556" w:rsidRPr="00FC58EC">
        <w:rPr>
          <w:rFonts w:ascii="Cambria" w:hAnsi="Cambria"/>
          <w:sz w:val="20"/>
          <w:szCs w:val="20"/>
        </w:rPr>
        <w:t xml:space="preserve"> </w:t>
      </w:r>
      <w:r w:rsidRPr="00FC58EC">
        <w:rPr>
          <w:rFonts w:ascii="Cambria" w:hAnsi="Cambria"/>
          <w:sz w:val="20"/>
          <w:szCs w:val="20"/>
        </w:rPr>
        <w:t>2003.</w:t>
      </w:r>
      <w:r w:rsidR="00CA5712">
        <w:rPr>
          <w:rFonts w:ascii="Cambria" w:hAnsi="Cambria"/>
          <w:sz w:val="20"/>
          <w:szCs w:val="20"/>
        </w:rPr>
        <w:t xml:space="preserve"> </w:t>
      </w:r>
      <w:r w:rsidRPr="00FC58EC">
        <w:rPr>
          <w:rFonts w:ascii="Cambria" w:hAnsi="Cambria"/>
          <w:sz w:val="20"/>
          <w:szCs w:val="20"/>
        </w:rPr>
        <w:t>№ 1.</w:t>
      </w:r>
      <w:r w:rsidR="00CA5712">
        <w:rPr>
          <w:rFonts w:ascii="Cambria" w:hAnsi="Cambria"/>
          <w:sz w:val="20"/>
          <w:szCs w:val="20"/>
        </w:rPr>
        <w:t xml:space="preserve"> </w:t>
      </w:r>
      <w:r w:rsidRPr="00FC58EC">
        <w:rPr>
          <w:rFonts w:ascii="Cambria" w:hAnsi="Cambria"/>
          <w:sz w:val="20"/>
          <w:szCs w:val="20"/>
        </w:rPr>
        <w:t>С. 61–78.</w:t>
      </w:r>
    </w:p>
    <w:p w14:paraId="4594299E"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Клещенко</w:t>
      </w:r>
      <w:r w:rsidR="00CA5712">
        <w:rPr>
          <w:rFonts w:ascii="Cambria" w:hAnsi="Cambria"/>
          <w:sz w:val="20"/>
          <w:szCs w:val="20"/>
        </w:rPr>
        <w:t> </w:t>
      </w:r>
      <w:r w:rsidR="0008477B" w:rsidRPr="00FC58EC">
        <w:rPr>
          <w:rFonts w:ascii="Cambria" w:hAnsi="Cambria"/>
          <w:sz w:val="20"/>
          <w:szCs w:val="20"/>
        </w:rPr>
        <w:t>Н. И.</w:t>
      </w:r>
      <w:r w:rsidR="00CA5712">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стетическое творчество / </w:t>
      </w:r>
      <w:r w:rsidR="0008477B" w:rsidRPr="00FC58EC">
        <w:rPr>
          <w:rFonts w:ascii="Cambria" w:hAnsi="Cambria"/>
          <w:sz w:val="20"/>
          <w:szCs w:val="20"/>
        </w:rPr>
        <w:t>Н. И.</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лещенко.</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Знание, 1984.</w:t>
      </w:r>
      <w:r w:rsidR="00765556" w:rsidRPr="00FC58EC">
        <w:rPr>
          <w:rFonts w:ascii="Cambria" w:hAnsi="Cambria"/>
          <w:sz w:val="20"/>
          <w:szCs w:val="20"/>
        </w:rPr>
        <w:t xml:space="preserve"> —</w:t>
      </w:r>
      <w:r w:rsidRPr="00FC58EC">
        <w:rPr>
          <w:rFonts w:ascii="Cambria" w:hAnsi="Cambria"/>
          <w:sz w:val="20"/>
          <w:szCs w:val="20"/>
        </w:rPr>
        <w:t xml:space="preserve"> 112 с. </w:t>
      </w:r>
    </w:p>
    <w:p w14:paraId="600D7574"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Козлова </w:t>
      </w:r>
      <w:r w:rsidR="0008477B" w:rsidRPr="00FC58EC">
        <w:rPr>
          <w:rFonts w:ascii="Cambria" w:hAnsi="Cambria"/>
          <w:sz w:val="20"/>
          <w:szCs w:val="20"/>
        </w:rPr>
        <w:t>О. Н.</w:t>
      </w:r>
      <w:r w:rsidR="00CA571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оциализация в поле безнадежности и за его пределами / </w:t>
      </w:r>
      <w:r w:rsidR="0008477B" w:rsidRPr="00FC58EC">
        <w:rPr>
          <w:rFonts w:ascii="Cambria" w:hAnsi="Cambria"/>
          <w:sz w:val="20"/>
          <w:szCs w:val="20"/>
        </w:rPr>
        <w:t>О. Н. К</w:t>
      </w:r>
      <w:r w:rsidRPr="00FC58EC">
        <w:rPr>
          <w:rFonts w:ascii="Cambria" w:hAnsi="Cambria"/>
          <w:sz w:val="20"/>
          <w:szCs w:val="20"/>
        </w:rPr>
        <w:t>озлова // Социально-гуманитарные знания.</w:t>
      </w:r>
      <w:r w:rsidR="00CA5712">
        <w:rPr>
          <w:rFonts w:ascii="Cambria" w:hAnsi="Cambria"/>
          <w:sz w:val="20"/>
          <w:szCs w:val="20"/>
        </w:rPr>
        <w:t xml:space="preserve"> </w:t>
      </w:r>
      <w:r w:rsidRPr="00FC58EC">
        <w:rPr>
          <w:rFonts w:ascii="Cambria" w:hAnsi="Cambria"/>
          <w:sz w:val="20"/>
          <w:szCs w:val="20"/>
        </w:rPr>
        <w:t>2002.</w:t>
      </w:r>
      <w:r w:rsidR="00CA5712">
        <w:rPr>
          <w:rFonts w:ascii="Cambria" w:hAnsi="Cambria"/>
          <w:sz w:val="20"/>
          <w:szCs w:val="20"/>
        </w:rPr>
        <w:t xml:space="preserve"> </w:t>
      </w:r>
      <w:r w:rsidRPr="00FC58EC">
        <w:rPr>
          <w:rFonts w:ascii="Cambria" w:hAnsi="Cambria"/>
          <w:sz w:val="20"/>
          <w:szCs w:val="20"/>
        </w:rPr>
        <w:t>№ 2.</w:t>
      </w:r>
      <w:r w:rsidR="00CA5712">
        <w:rPr>
          <w:rFonts w:ascii="Cambria" w:hAnsi="Cambria"/>
          <w:sz w:val="20"/>
          <w:szCs w:val="20"/>
        </w:rPr>
        <w:t xml:space="preserve"> </w:t>
      </w:r>
      <w:r w:rsidRPr="00FC58EC">
        <w:rPr>
          <w:rFonts w:ascii="Cambria" w:hAnsi="Cambria"/>
          <w:sz w:val="20"/>
          <w:szCs w:val="20"/>
        </w:rPr>
        <w:t>С. 126–139.</w:t>
      </w:r>
    </w:p>
    <w:p w14:paraId="7F5FC1EC"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Козлова</w:t>
      </w:r>
      <w:r w:rsidR="00CA5712">
        <w:rPr>
          <w:rFonts w:ascii="Cambria" w:hAnsi="Cambria"/>
          <w:sz w:val="20"/>
          <w:szCs w:val="20"/>
        </w:rPr>
        <w:t> </w:t>
      </w:r>
      <w:r w:rsidRPr="00FC58EC">
        <w:rPr>
          <w:rFonts w:ascii="Cambria" w:hAnsi="Cambria"/>
          <w:sz w:val="20"/>
          <w:szCs w:val="20"/>
        </w:rPr>
        <w:t>О.</w:t>
      </w:r>
      <w:r w:rsidR="00CA5712">
        <w:rPr>
          <w:rFonts w:ascii="Cambria" w:hAnsi="Cambria"/>
          <w:sz w:val="20"/>
          <w:szCs w:val="20"/>
        </w:rPr>
        <w:t> </w:t>
      </w:r>
      <w:r w:rsidRPr="00FC58EC">
        <w:rPr>
          <w:rFonts w:ascii="Cambria" w:hAnsi="Cambria"/>
          <w:sz w:val="20"/>
          <w:szCs w:val="20"/>
        </w:rPr>
        <w:t>Н</w:t>
      </w:r>
      <w:r w:rsidR="00CA5712">
        <w:rPr>
          <w:rFonts w:ascii="Cambria" w:hAnsi="Cambria"/>
          <w:sz w:val="20"/>
          <w:szCs w:val="20"/>
        </w:rPr>
        <w:t xml:space="preserve">. </w:t>
      </w:r>
      <w:r w:rsidRPr="00FC58EC">
        <w:rPr>
          <w:rFonts w:ascii="Cambria" w:hAnsi="Cambria"/>
          <w:sz w:val="20"/>
          <w:szCs w:val="20"/>
        </w:rPr>
        <w:t xml:space="preserve">Гендерные роли в репродукции социальной жизни / </w:t>
      </w:r>
      <w:r w:rsidR="0008477B" w:rsidRPr="00FC58EC">
        <w:rPr>
          <w:rFonts w:ascii="Cambria" w:hAnsi="Cambria"/>
          <w:sz w:val="20"/>
          <w:szCs w:val="20"/>
        </w:rPr>
        <w:t>О. Н. К</w:t>
      </w:r>
      <w:r w:rsidRPr="00FC58EC">
        <w:rPr>
          <w:rFonts w:ascii="Cambria" w:hAnsi="Cambria"/>
          <w:sz w:val="20"/>
          <w:szCs w:val="20"/>
        </w:rPr>
        <w:t>озлова // Социально-гуманитарные знания.</w:t>
      </w:r>
      <w:r w:rsidR="00765556" w:rsidRPr="00FC58EC">
        <w:rPr>
          <w:rFonts w:ascii="Cambria" w:hAnsi="Cambria"/>
          <w:sz w:val="20"/>
          <w:szCs w:val="20"/>
        </w:rPr>
        <w:t xml:space="preserve"> </w:t>
      </w:r>
      <w:r w:rsidRPr="00FC58EC">
        <w:rPr>
          <w:rFonts w:ascii="Cambria" w:hAnsi="Cambria"/>
          <w:sz w:val="20"/>
          <w:szCs w:val="20"/>
        </w:rPr>
        <w:t>2004.</w:t>
      </w:r>
      <w:r w:rsidR="00CA5712">
        <w:rPr>
          <w:rFonts w:ascii="Cambria" w:hAnsi="Cambria"/>
          <w:sz w:val="20"/>
          <w:szCs w:val="20"/>
        </w:rPr>
        <w:t xml:space="preserve"> </w:t>
      </w:r>
      <w:r w:rsidRPr="00FC58EC">
        <w:rPr>
          <w:rFonts w:ascii="Cambria" w:hAnsi="Cambria"/>
          <w:sz w:val="20"/>
          <w:szCs w:val="20"/>
        </w:rPr>
        <w:t>№ 3.</w:t>
      </w:r>
      <w:r w:rsidR="00CA5712">
        <w:rPr>
          <w:rFonts w:ascii="Cambria" w:hAnsi="Cambria"/>
          <w:sz w:val="20"/>
          <w:szCs w:val="20"/>
        </w:rPr>
        <w:t xml:space="preserve"> </w:t>
      </w:r>
      <w:r w:rsidRPr="00FC58EC">
        <w:rPr>
          <w:rFonts w:ascii="Cambria" w:hAnsi="Cambria"/>
          <w:sz w:val="20"/>
          <w:szCs w:val="20"/>
        </w:rPr>
        <w:t>С. 91–111.</w:t>
      </w:r>
    </w:p>
    <w:p w14:paraId="179F7253"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CA5712">
        <w:rPr>
          <w:rFonts w:ascii="Cambria" w:hAnsi="Cambria"/>
          <w:spacing w:val="-3"/>
          <w:sz w:val="20"/>
          <w:szCs w:val="20"/>
        </w:rPr>
        <w:t>Колчин</w:t>
      </w:r>
      <w:r w:rsidR="00CA5712" w:rsidRPr="00CA5712">
        <w:rPr>
          <w:rFonts w:ascii="Cambria" w:hAnsi="Cambria"/>
          <w:spacing w:val="-3"/>
          <w:sz w:val="20"/>
          <w:szCs w:val="20"/>
        </w:rPr>
        <w:t> </w:t>
      </w:r>
      <w:r w:rsidR="0008477B" w:rsidRPr="00CA5712">
        <w:rPr>
          <w:rFonts w:ascii="Cambria" w:hAnsi="Cambria"/>
          <w:spacing w:val="-3"/>
          <w:sz w:val="20"/>
          <w:szCs w:val="20"/>
        </w:rPr>
        <w:t>Е. Е.</w:t>
      </w:r>
      <w:r w:rsidR="00CA5712" w:rsidRPr="00CA5712">
        <w:rPr>
          <w:rFonts w:ascii="Cambria" w:hAnsi="Cambria"/>
          <w:spacing w:val="-3"/>
          <w:sz w:val="20"/>
          <w:szCs w:val="20"/>
        </w:rPr>
        <w:t xml:space="preserve"> </w:t>
      </w:r>
      <w:r w:rsidR="0008477B" w:rsidRPr="00CA5712">
        <w:rPr>
          <w:rFonts w:ascii="Cambria" w:hAnsi="Cambria"/>
          <w:spacing w:val="-3"/>
          <w:sz w:val="20"/>
          <w:szCs w:val="20"/>
        </w:rPr>
        <w:t>Х</w:t>
      </w:r>
      <w:r w:rsidRPr="00CA5712">
        <w:rPr>
          <w:rFonts w:ascii="Cambria" w:hAnsi="Cambria"/>
          <w:spacing w:val="-3"/>
          <w:sz w:val="20"/>
          <w:szCs w:val="20"/>
        </w:rPr>
        <w:t xml:space="preserve">удожественная одаренность как объект экспериментально-психологических исследований / </w:t>
      </w:r>
      <w:r w:rsidR="0008477B" w:rsidRPr="00CA5712">
        <w:rPr>
          <w:rFonts w:ascii="Cambria" w:hAnsi="Cambria"/>
          <w:spacing w:val="-3"/>
          <w:sz w:val="20"/>
          <w:szCs w:val="20"/>
        </w:rPr>
        <w:t>Е.</w:t>
      </w:r>
      <w:r w:rsidR="00CA5712">
        <w:rPr>
          <w:rFonts w:ascii="Cambria" w:hAnsi="Cambria"/>
          <w:spacing w:val="-3"/>
          <w:sz w:val="20"/>
          <w:szCs w:val="20"/>
        </w:rPr>
        <w:t xml:space="preserve"> </w:t>
      </w:r>
      <w:r w:rsidR="0008477B" w:rsidRPr="00CA5712">
        <w:rPr>
          <w:rFonts w:ascii="Cambria" w:hAnsi="Cambria"/>
          <w:spacing w:val="-3"/>
          <w:sz w:val="20"/>
          <w:szCs w:val="20"/>
        </w:rPr>
        <w:t>Е.</w:t>
      </w:r>
      <w:r w:rsidR="00CA5712" w:rsidRPr="00CA5712">
        <w:rPr>
          <w:rFonts w:ascii="Cambria" w:hAnsi="Cambria"/>
          <w:spacing w:val="-3"/>
          <w:sz w:val="20"/>
          <w:szCs w:val="20"/>
        </w:rPr>
        <w:t xml:space="preserve"> </w:t>
      </w:r>
      <w:r w:rsidR="0008477B" w:rsidRPr="00CA5712">
        <w:rPr>
          <w:rFonts w:ascii="Cambria" w:hAnsi="Cambria"/>
          <w:spacing w:val="-3"/>
          <w:sz w:val="20"/>
          <w:szCs w:val="20"/>
        </w:rPr>
        <w:t>К</w:t>
      </w:r>
      <w:r w:rsidRPr="00CA5712">
        <w:rPr>
          <w:rFonts w:ascii="Cambria" w:hAnsi="Cambria"/>
          <w:spacing w:val="-3"/>
          <w:sz w:val="20"/>
          <w:szCs w:val="20"/>
        </w:rPr>
        <w:t>олчин</w:t>
      </w:r>
      <w:r w:rsidR="00CA5712">
        <w:rPr>
          <w:rFonts w:ascii="Cambria" w:hAnsi="Cambria"/>
          <w:spacing w:val="-3"/>
          <w:sz w:val="20"/>
          <w:szCs w:val="20"/>
        </w:rPr>
        <w:t> </w:t>
      </w:r>
      <w:r w:rsidRPr="00CA5712">
        <w:rPr>
          <w:rFonts w:ascii="Cambria" w:hAnsi="Cambria"/>
          <w:spacing w:val="-3"/>
          <w:sz w:val="20"/>
          <w:szCs w:val="20"/>
        </w:rPr>
        <w:t>// Искусствознание и психология художественно</w:t>
      </w:r>
      <w:r w:rsidRPr="00FC58EC">
        <w:rPr>
          <w:rFonts w:ascii="Cambria" w:hAnsi="Cambria"/>
          <w:sz w:val="20"/>
          <w:szCs w:val="20"/>
        </w:rPr>
        <w:t>го творчества.</w:t>
      </w:r>
      <w:r w:rsidR="00765556" w:rsidRPr="00FC58EC">
        <w:rPr>
          <w:rFonts w:ascii="Cambria" w:hAnsi="Cambria"/>
          <w:sz w:val="20"/>
          <w:szCs w:val="20"/>
        </w:rPr>
        <w:t xml:space="preserve"> —</w:t>
      </w:r>
      <w:r w:rsidRPr="00FC58EC">
        <w:rPr>
          <w:rFonts w:ascii="Cambria" w:hAnsi="Cambria"/>
          <w:sz w:val="20"/>
          <w:szCs w:val="20"/>
        </w:rPr>
        <w:t xml:space="preserve"> М., 1988.</w:t>
      </w:r>
    </w:p>
    <w:p w14:paraId="5AF189BB"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Кон </w:t>
      </w:r>
      <w:r w:rsidR="0008477B" w:rsidRPr="00FC58EC">
        <w:rPr>
          <w:rFonts w:ascii="Cambria" w:hAnsi="Cambria"/>
          <w:sz w:val="20"/>
          <w:szCs w:val="20"/>
        </w:rPr>
        <w:t>И. С. П</w:t>
      </w:r>
      <w:r w:rsidRPr="00FC58EC">
        <w:rPr>
          <w:rFonts w:ascii="Cambria" w:hAnsi="Cambria"/>
          <w:sz w:val="20"/>
          <w:szCs w:val="20"/>
        </w:rPr>
        <w:t xml:space="preserve">сихология ранней юности / </w:t>
      </w:r>
      <w:r w:rsidR="0008477B" w:rsidRPr="00FC58EC">
        <w:rPr>
          <w:rFonts w:ascii="Cambria" w:hAnsi="Cambria"/>
          <w:sz w:val="20"/>
          <w:szCs w:val="20"/>
        </w:rPr>
        <w:t>И. С. К</w:t>
      </w:r>
      <w:r w:rsidRPr="00FC58EC">
        <w:rPr>
          <w:rFonts w:ascii="Cambria" w:hAnsi="Cambria"/>
          <w:sz w:val="20"/>
          <w:szCs w:val="20"/>
        </w:rPr>
        <w:t>он.</w:t>
      </w:r>
      <w:r w:rsidR="00765556" w:rsidRPr="00FC58EC">
        <w:rPr>
          <w:rFonts w:ascii="Cambria" w:hAnsi="Cambria"/>
          <w:sz w:val="20"/>
          <w:szCs w:val="20"/>
        </w:rPr>
        <w:t xml:space="preserve"> —</w:t>
      </w:r>
      <w:r w:rsidRPr="00FC58EC">
        <w:rPr>
          <w:rFonts w:ascii="Cambria" w:hAnsi="Cambria"/>
          <w:sz w:val="20"/>
          <w:szCs w:val="20"/>
        </w:rPr>
        <w:t xml:space="preserve"> М., 1989.</w:t>
      </w:r>
    </w:p>
    <w:p w14:paraId="7F3DB1E2"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Кон </w:t>
      </w:r>
      <w:r w:rsidR="0008477B" w:rsidRPr="00FC58EC">
        <w:rPr>
          <w:rFonts w:ascii="Cambria" w:hAnsi="Cambria"/>
          <w:sz w:val="20"/>
          <w:szCs w:val="20"/>
        </w:rPr>
        <w:t>И. С. Л</w:t>
      </w:r>
      <w:r w:rsidRPr="00FC58EC">
        <w:rPr>
          <w:rFonts w:ascii="Cambria" w:hAnsi="Cambria"/>
          <w:sz w:val="20"/>
          <w:szCs w:val="20"/>
        </w:rPr>
        <w:t xml:space="preserve">унный свет на заре / </w:t>
      </w:r>
      <w:r w:rsidR="0008477B" w:rsidRPr="00FC58EC">
        <w:rPr>
          <w:rFonts w:ascii="Cambria" w:hAnsi="Cambria"/>
          <w:sz w:val="20"/>
          <w:szCs w:val="20"/>
        </w:rPr>
        <w:t>И. С. К</w:t>
      </w:r>
      <w:r w:rsidRPr="00FC58EC">
        <w:rPr>
          <w:rFonts w:ascii="Cambria" w:hAnsi="Cambria"/>
          <w:sz w:val="20"/>
          <w:szCs w:val="20"/>
        </w:rPr>
        <w:t>он.</w:t>
      </w:r>
      <w:r w:rsidR="00765556" w:rsidRPr="00FC58EC">
        <w:rPr>
          <w:rFonts w:ascii="Cambria" w:hAnsi="Cambria"/>
          <w:sz w:val="20"/>
          <w:szCs w:val="20"/>
        </w:rPr>
        <w:t xml:space="preserve"> —</w:t>
      </w:r>
      <w:r w:rsidRPr="00FC58EC">
        <w:rPr>
          <w:rFonts w:ascii="Cambria" w:hAnsi="Cambria"/>
          <w:sz w:val="20"/>
          <w:szCs w:val="20"/>
        </w:rPr>
        <w:t xml:space="preserve"> М., 1998.</w:t>
      </w:r>
    </w:p>
    <w:p w14:paraId="7CDE1AF7"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Кон</w:t>
      </w:r>
      <w:r w:rsidR="00CA5712">
        <w:rPr>
          <w:rFonts w:ascii="Cambria" w:hAnsi="Cambria"/>
          <w:sz w:val="20"/>
          <w:szCs w:val="20"/>
        </w:rPr>
        <w:t> </w:t>
      </w:r>
      <w:r w:rsidR="0008477B" w:rsidRPr="00FC58EC">
        <w:rPr>
          <w:rFonts w:ascii="Cambria" w:hAnsi="Cambria"/>
          <w:sz w:val="20"/>
          <w:szCs w:val="20"/>
        </w:rPr>
        <w:t>И. С.</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половых различий / </w:t>
      </w:r>
      <w:r w:rsidR="0008477B" w:rsidRPr="00FC58EC">
        <w:rPr>
          <w:rFonts w:ascii="Cambria" w:hAnsi="Cambria"/>
          <w:sz w:val="20"/>
          <w:szCs w:val="20"/>
        </w:rPr>
        <w:t>И. С. К</w:t>
      </w:r>
      <w:r w:rsidRPr="00FC58EC">
        <w:rPr>
          <w:rFonts w:ascii="Cambria" w:hAnsi="Cambria"/>
          <w:sz w:val="20"/>
          <w:szCs w:val="20"/>
        </w:rPr>
        <w:t xml:space="preserve">он // </w:t>
      </w:r>
      <w:r w:rsidRPr="00CA5712">
        <w:rPr>
          <w:rFonts w:ascii="Cambria" w:hAnsi="Cambria"/>
          <w:spacing w:val="-2"/>
          <w:sz w:val="20"/>
          <w:szCs w:val="20"/>
        </w:rPr>
        <w:t xml:space="preserve">Психология индивидуальных различий / под ред. </w:t>
      </w:r>
      <w:r w:rsidR="0008477B" w:rsidRPr="00CA5712">
        <w:rPr>
          <w:rFonts w:ascii="Cambria" w:hAnsi="Cambria"/>
          <w:spacing w:val="-2"/>
          <w:sz w:val="20"/>
          <w:szCs w:val="20"/>
        </w:rPr>
        <w:t>Ю. Б.</w:t>
      </w:r>
      <w:r w:rsidR="00CA5712">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ип</w:t>
      </w:r>
      <w:r w:rsidR="00CA5712">
        <w:rPr>
          <w:rFonts w:ascii="Cambria" w:hAnsi="Cambria"/>
          <w:sz w:val="20"/>
          <w:szCs w:val="20"/>
        </w:rPr>
        <w:softHyphen/>
      </w:r>
      <w:r w:rsidRPr="00FC58EC">
        <w:rPr>
          <w:rFonts w:ascii="Cambria" w:hAnsi="Cambria"/>
          <w:sz w:val="20"/>
          <w:szCs w:val="20"/>
        </w:rPr>
        <w:t xml:space="preserve">пенрейтер, </w:t>
      </w:r>
      <w:r w:rsidR="0008477B" w:rsidRPr="00FC58EC">
        <w:rPr>
          <w:rFonts w:ascii="Cambria" w:hAnsi="Cambria"/>
          <w:sz w:val="20"/>
          <w:szCs w:val="20"/>
        </w:rPr>
        <w:t>В. Я. Р</w:t>
      </w:r>
      <w:r w:rsidRPr="00FC58EC">
        <w:rPr>
          <w:rFonts w:ascii="Cambria" w:hAnsi="Cambria"/>
          <w:sz w:val="20"/>
          <w:szCs w:val="20"/>
        </w:rPr>
        <w:t>оманова.</w:t>
      </w:r>
      <w:r w:rsidR="00765556" w:rsidRPr="00FC58EC">
        <w:rPr>
          <w:rFonts w:ascii="Cambria" w:hAnsi="Cambria"/>
          <w:sz w:val="20"/>
          <w:szCs w:val="20"/>
        </w:rPr>
        <w:t xml:space="preserve"> —</w:t>
      </w:r>
      <w:r w:rsidRPr="00FC58EC">
        <w:rPr>
          <w:rFonts w:ascii="Cambria" w:hAnsi="Cambria"/>
          <w:sz w:val="20"/>
          <w:szCs w:val="20"/>
        </w:rPr>
        <w:t xml:space="preserve"> М.: Изд-во Моск. ун-та, 1982.</w:t>
      </w:r>
    </w:p>
    <w:p w14:paraId="6FBD7D46"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Кон</w:t>
      </w:r>
      <w:r w:rsidR="00CA5712">
        <w:rPr>
          <w:rFonts w:ascii="Cambria" w:hAnsi="Cambria"/>
          <w:sz w:val="20"/>
          <w:szCs w:val="20"/>
        </w:rPr>
        <w:t> </w:t>
      </w:r>
      <w:r w:rsidR="0008477B" w:rsidRPr="00FC58EC">
        <w:rPr>
          <w:rFonts w:ascii="Cambria" w:hAnsi="Cambria"/>
          <w:sz w:val="20"/>
          <w:szCs w:val="20"/>
        </w:rPr>
        <w:t>И. С.</w:t>
      </w:r>
      <w:r w:rsidR="00CA5712">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 поисках себя. Личность и ее самосознание / </w:t>
      </w:r>
      <w:r w:rsidR="0008477B" w:rsidRPr="00FC58EC">
        <w:rPr>
          <w:rFonts w:ascii="Cambria" w:hAnsi="Cambria"/>
          <w:sz w:val="20"/>
          <w:szCs w:val="20"/>
        </w:rPr>
        <w:t>И. С. К</w:t>
      </w:r>
      <w:r w:rsidRPr="00FC58EC">
        <w:rPr>
          <w:rFonts w:ascii="Cambria" w:hAnsi="Cambria"/>
          <w:sz w:val="20"/>
          <w:szCs w:val="20"/>
        </w:rPr>
        <w:t>он.</w:t>
      </w:r>
      <w:r w:rsidR="00765556" w:rsidRPr="00FC58EC">
        <w:rPr>
          <w:rFonts w:ascii="Cambria" w:hAnsi="Cambria"/>
          <w:sz w:val="20"/>
          <w:szCs w:val="20"/>
        </w:rPr>
        <w:t xml:space="preserve"> —</w:t>
      </w:r>
      <w:r w:rsidRPr="00FC58EC">
        <w:rPr>
          <w:rFonts w:ascii="Cambria" w:hAnsi="Cambria"/>
          <w:sz w:val="20"/>
          <w:szCs w:val="20"/>
        </w:rPr>
        <w:t xml:space="preserve"> М.: Политиздат, 1984.</w:t>
      </w:r>
      <w:r w:rsidR="00765556" w:rsidRPr="00FC58EC">
        <w:rPr>
          <w:rFonts w:ascii="Cambria" w:hAnsi="Cambria"/>
          <w:sz w:val="20"/>
          <w:szCs w:val="20"/>
        </w:rPr>
        <w:t xml:space="preserve"> —</w:t>
      </w:r>
      <w:r w:rsidRPr="00FC58EC">
        <w:rPr>
          <w:rFonts w:ascii="Cambria" w:hAnsi="Cambria"/>
          <w:sz w:val="20"/>
          <w:szCs w:val="20"/>
        </w:rPr>
        <w:t xml:space="preserve"> 335 с.</w:t>
      </w:r>
    </w:p>
    <w:p w14:paraId="537BD6E5"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Кон</w:t>
      </w:r>
      <w:r w:rsidR="00CA5712">
        <w:rPr>
          <w:rFonts w:ascii="Cambria" w:hAnsi="Cambria"/>
          <w:sz w:val="20"/>
          <w:szCs w:val="20"/>
        </w:rPr>
        <w:t> </w:t>
      </w:r>
      <w:r w:rsidR="0008477B" w:rsidRPr="00FC58EC">
        <w:rPr>
          <w:rFonts w:ascii="Cambria" w:hAnsi="Cambria"/>
          <w:sz w:val="20"/>
          <w:szCs w:val="20"/>
        </w:rPr>
        <w:t>И. С.</w:t>
      </w:r>
      <w:r w:rsidR="00CA5712">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ужчина в меняющемся мире / </w:t>
      </w:r>
      <w:r w:rsidR="0008477B" w:rsidRPr="00FC58EC">
        <w:rPr>
          <w:rFonts w:ascii="Cambria" w:hAnsi="Cambria"/>
          <w:sz w:val="20"/>
          <w:szCs w:val="20"/>
        </w:rPr>
        <w:t>И. С. К</w:t>
      </w:r>
      <w:r w:rsidRPr="00FC58EC">
        <w:rPr>
          <w:rFonts w:ascii="Cambria" w:hAnsi="Cambria"/>
          <w:sz w:val="20"/>
          <w:szCs w:val="20"/>
        </w:rPr>
        <w:t>он.</w:t>
      </w:r>
      <w:r w:rsidR="00765556" w:rsidRPr="00FC58EC">
        <w:rPr>
          <w:rFonts w:ascii="Cambria" w:hAnsi="Cambria"/>
          <w:sz w:val="20"/>
          <w:szCs w:val="20"/>
        </w:rPr>
        <w:t xml:space="preserve"> —</w:t>
      </w:r>
      <w:r w:rsidRPr="00FC58EC">
        <w:rPr>
          <w:rFonts w:ascii="Cambria" w:hAnsi="Cambria"/>
          <w:sz w:val="20"/>
          <w:szCs w:val="20"/>
        </w:rPr>
        <w:t xml:space="preserve"> М.: Время, 2009.</w:t>
      </w:r>
      <w:r w:rsidR="00765556" w:rsidRPr="00FC58EC">
        <w:rPr>
          <w:rFonts w:ascii="Cambria" w:hAnsi="Cambria"/>
          <w:sz w:val="20"/>
          <w:szCs w:val="20"/>
        </w:rPr>
        <w:t xml:space="preserve"> —</w:t>
      </w:r>
      <w:r w:rsidRPr="00FC58EC">
        <w:rPr>
          <w:rFonts w:ascii="Cambria" w:hAnsi="Cambria"/>
          <w:sz w:val="20"/>
          <w:szCs w:val="20"/>
        </w:rPr>
        <w:t xml:space="preserve"> 496 с. </w:t>
      </w:r>
    </w:p>
    <w:p w14:paraId="50F001C2"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Коновалова</w:t>
      </w:r>
      <w:r w:rsidR="00CA5712">
        <w:rPr>
          <w:rFonts w:ascii="Cambria" w:hAnsi="Cambria"/>
          <w:sz w:val="20"/>
          <w:szCs w:val="20"/>
        </w:rPr>
        <w:t> </w:t>
      </w:r>
      <w:r w:rsidR="0008477B" w:rsidRPr="00FC58EC">
        <w:rPr>
          <w:rFonts w:ascii="Cambria" w:hAnsi="Cambria"/>
          <w:sz w:val="20"/>
          <w:szCs w:val="20"/>
        </w:rPr>
        <w:t>В. П.</w:t>
      </w:r>
      <w:r w:rsidR="00CA5712">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ксиологический подход к искусству в современной культуре / </w:t>
      </w:r>
      <w:r w:rsidR="0008477B" w:rsidRPr="00FC58EC">
        <w:rPr>
          <w:rFonts w:ascii="Cambria" w:hAnsi="Cambria"/>
          <w:sz w:val="20"/>
          <w:szCs w:val="20"/>
        </w:rPr>
        <w:t>В. П. К</w:t>
      </w:r>
      <w:r w:rsidRPr="00FC58EC">
        <w:rPr>
          <w:rFonts w:ascii="Cambria" w:hAnsi="Cambria"/>
          <w:sz w:val="20"/>
          <w:szCs w:val="20"/>
        </w:rPr>
        <w:t xml:space="preserve">оновалова // Фундаментальные проблемы культурологии: в 4 т. Т. II: Историческая культурология / отв. ред. </w:t>
      </w:r>
      <w:r w:rsidR="0008477B" w:rsidRPr="00FC58EC">
        <w:rPr>
          <w:rFonts w:ascii="Cambria" w:hAnsi="Cambria"/>
          <w:sz w:val="20"/>
          <w:szCs w:val="20"/>
        </w:rPr>
        <w:t>Д. Л. С</w:t>
      </w:r>
      <w:r w:rsidRPr="00FC58EC">
        <w:rPr>
          <w:rFonts w:ascii="Cambria" w:hAnsi="Cambria"/>
          <w:sz w:val="20"/>
          <w:szCs w:val="20"/>
        </w:rPr>
        <w:t>пивак.</w:t>
      </w:r>
      <w:r w:rsidR="00765556" w:rsidRPr="00FC58EC">
        <w:rPr>
          <w:rFonts w:ascii="Cambria" w:hAnsi="Cambria"/>
          <w:sz w:val="20"/>
          <w:szCs w:val="20"/>
        </w:rPr>
        <w:t xml:space="preserve"> —</w:t>
      </w:r>
      <w:r w:rsidRPr="00FC58EC">
        <w:rPr>
          <w:rFonts w:ascii="Cambria" w:hAnsi="Cambria"/>
          <w:sz w:val="20"/>
          <w:szCs w:val="20"/>
        </w:rPr>
        <w:t xml:space="preserve"> СПб.: Алетейя, 2008.</w:t>
      </w:r>
      <w:r w:rsidR="00765556" w:rsidRPr="00FC58EC">
        <w:rPr>
          <w:rFonts w:ascii="Cambria" w:hAnsi="Cambria"/>
          <w:sz w:val="20"/>
          <w:szCs w:val="20"/>
        </w:rPr>
        <w:t xml:space="preserve"> —</w:t>
      </w:r>
      <w:r w:rsidRPr="00FC58EC">
        <w:rPr>
          <w:rFonts w:ascii="Cambria" w:hAnsi="Cambria"/>
          <w:sz w:val="20"/>
          <w:szCs w:val="20"/>
        </w:rPr>
        <w:t xml:space="preserve"> 360 с.</w:t>
      </w:r>
    </w:p>
    <w:p w14:paraId="22803EE7" w14:textId="77777777" w:rsidR="00F04DB2" w:rsidRPr="00CA5712" w:rsidRDefault="00F04DB2" w:rsidP="00CA5712">
      <w:pPr>
        <w:pStyle w:val="affff5"/>
        <w:numPr>
          <w:ilvl w:val="0"/>
          <w:numId w:val="10"/>
        </w:numPr>
        <w:spacing w:line="235" w:lineRule="auto"/>
        <w:ind w:left="426" w:hanging="426"/>
        <w:jc w:val="both"/>
        <w:rPr>
          <w:rFonts w:ascii="Cambria" w:hAnsi="Cambria"/>
          <w:spacing w:val="-2"/>
          <w:sz w:val="20"/>
          <w:szCs w:val="20"/>
        </w:rPr>
      </w:pPr>
      <w:r w:rsidRPr="00CA5712">
        <w:rPr>
          <w:rFonts w:ascii="Cambria" w:hAnsi="Cambria"/>
          <w:spacing w:val="-2"/>
          <w:sz w:val="20"/>
          <w:szCs w:val="20"/>
        </w:rPr>
        <w:t>Коноплева</w:t>
      </w:r>
      <w:r w:rsidR="00CA5712" w:rsidRPr="00CA5712">
        <w:rPr>
          <w:rFonts w:ascii="Cambria" w:hAnsi="Cambria"/>
          <w:spacing w:val="-2"/>
          <w:sz w:val="20"/>
          <w:szCs w:val="20"/>
        </w:rPr>
        <w:t> </w:t>
      </w:r>
      <w:r w:rsidR="0008477B" w:rsidRPr="00CA5712">
        <w:rPr>
          <w:rFonts w:ascii="Cambria" w:hAnsi="Cambria"/>
          <w:spacing w:val="-2"/>
          <w:sz w:val="20"/>
          <w:szCs w:val="20"/>
        </w:rPr>
        <w:t>Н. А.</w:t>
      </w:r>
      <w:r w:rsidR="00CA5712" w:rsidRPr="00CA5712">
        <w:rPr>
          <w:rFonts w:ascii="Cambria" w:hAnsi="Cambria"/>
          <w:spacing w:val="-2"/>
          <w:sz w:val="20"/>
          <w:szCs w:val="20"/>
        </w:rPr>
        <w:t xml:space="preserve"> </w:t>
      </w:r>
      <w:r w:rsidR="0008477B" w:rsidRPr="00CA5712">
        <w:rPr>
          <w:rFonts w:ascii="Cambria" w:hAnsi="Cambria"/>
          <w:spacing w:val="-2"/>
          <w:sz w:val="20"/>
          <w:szCs w:val="20"/>
        </w:rPr>
        <w:t>Х</w:t>
      </w:r>
      <w:r w:rsidRPr="00CA5712">
        <w:rPr>
          <w:rFonts w:ascii="Cambria" w:hAnsi="Cambria"/>
          <w:spacing w:val="-2"/>
          <w:sz w:val="20"/>
          <w:szCs w:val="20"/>
        </w:rPr>
        <w:t xml:space="preserve">удожественное творчество и гендер. Культуролого-психологический аспект / </w:t>
      </w:r>
      <w:r w:rsidR="0008477B" w:rsidRPr="00CA5712">
        <w:rPr>
          <w:rFonts w:ascii="Cambria" w:hAnsi="Cambria"/>
          <w:spacing w:val="-2"/>
          <w:sz w:val="20"/>
          <w:szCs w:val="20"/>
        </w:rPr>
        <w:t>Н. А. К</w:t>
      </w:r>
      <w:r w:rsidRPr="00CA5712">
        <w:rPr>
          <w:rFonts w:ascii="Cambria" w:hAnsi="Cambria"/>
          <w:spacing w:val="-2"/>
          <w:sz w:val="20"/>
          <w:szCs w:val="20"/>
        </w:rPr>
        <w:t xml:space="preserve">оноплева, </w:t>
      </w:r>
      <w:r w:rsidR="0008477B" w:rsidRPr="00CA5712">
        <w:rPr>
          <w:rFonts w:ascii="Cambria" w:hAnsi="Cambria"/>
          <w:spacing w:val="-2"/>
          <w:sz w:val="20"/>
          <w:szCs w:val="20"/>
        </w:rPr>
        <w:t>А. Е. К</w:t>
      </w:r>
      <w:r w:rsidRPr="00CA5712">
        <w:rPr>
          <w:rFonts w:ascii="Cambria" w:hAnsi="Cambria"/>
          <w:spacing w:val="-2"/>
          <w:sz w:val="20"/>
          <w:szCs w:val="20"/>
        </w:rPr>
        <w:t>оноплев.</w:t>
      </w:r>
      <w:r w:rsidR="00765556" w:rsidRPr="00CA5712">
        <w:rPr>
          <w:rFonts w:ascii="Cambria" w:hAnsi="Cambria"/>
          <w:spacing w:val="-2"/>
          <w:sz w:val="20"/>
          <w:szCs w:val="20"/>
        </w:rPr>
        <w:t xml:space="preserve"> —</w:t>
      </w:r>
      <w:r w:rsidRPr="00CA5712">
        <w:rPr>
          <w:rFonts w:ascii="Cambria" w:hAnsi="Cambria"/>
          <w:spacing w:val="-2"/>
          <w:sz w:val="20"/>
          <w:szCs w:val="20"/>
        </w:rPr>
        <w:t xml:space="preserve"> Владивосток: Изд-во ВГУЭС, 2001.</w:t>
      </w:r>
      <w:r w:rsidR="00765556" w:rsidRPr="00CA5712">
        <w:rPr>
          <w:rFonts w:ascii="Cambria" w:hAnsi="Cambria"/>
          <w:spacing w:val="-2"/>
          <w:sz w:val="20"/>
          <w:szCs w:val="20"/>
        </w:rPr>
        <w:t xml:space="preserve"> —</w:t>
      </w:r>
      <w:r w:rsidRPr="00CA5712">
        <w:rPr>
          <w:rFonts w:ascii="Cambria" w:hAnsi="Cambria"/>
          <w:spacing w:val="-2"/>
          <w:sz w:val="20"/>
          <w:szCs w:val="20"/>
        </w:rPr>
        <w:t xml:space="preserve"> 204</w:t>
      </w:r>
      <w:r w:rsidR="00CA5712" w:rsidRPr="00CA5712">
        <w:rPr>
          <w:rFonts w:ascii="Cambria" w:hAnsi="Cambria"/>
          <w:spacing w:val="-2"/>
          <w:sz w:val="20"/>
          <w:szCs w:val="20"/>
        </w:rPr>
        <w:t> </w:t>
      </w:r>
      <w:r w:rsidRPr="00CA5712">
        <w:rPr>
          <w:rFonts w:ascii="Cambria" w:hAnsi="Cambria"/>
          <w:spacing w:val="-2"/>
          <w:sz w:val="20"/>
          <w:szCs w:val="20"/>
        </w:rPr>
        <w:t>с.</w:t>
      </w:r>
    </w:p>
    <w:p w14:paraId="2CF9EC13"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Коноплева</w:t>
      </w:r>
      <w:r w:rsidR="00CA5712">
        <w:rPr>
          <w:rFonts w:ascii="Cambria" w:hAnsi="Cambria"/>
          <w:sz w:val="20"/>
          <w:szCs w:val="20"/>
        </w:rPr>
        <w:t> </w:t>
      </w:r>
      <w:r w:rsidR="0008477B" w:rsidRPr="00FC58EC">
        <w:rPr>
          <w:rFonts w:ascii="Cambria" w:hAnsi="Cambria"/>
          <w:sz w:val="20"/>
          <w:szCs w:val="20"/>
        </w:rPr>
        <w:t>Н. А.</w:t>
      </w:r>
      <w:r w:rsidR="00CA571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ворческая личность в современном обществе. Гендерный и кросс-культурный аспекты: </w:t>
      </w:r>
      <w:r w:rsidR="00CA5712">
        <w:rPr>
          <w:rFonts w:ascii="Cambria" w:hAnsi="Cambria"/>
          <w:sz w:val="20"/>
          <w:szCs w:val="20"/>
        </w:rPr>
        <w:br/>
      </w:r>
      <w:r w:rsidRPr="00FC58EC">
        <w:rPr>
          <w:rFonts w:ascii="Cambria" w:hAnsi="Cambria"/>
          <w:sz w:val="20"/>
          <w:szCs w:val="20"/>
        </w:rPr>
        <w:lastRenderedPageBreak/>
        <w:t xml:space="preserve">монография / </w:t>
      </w:r>
      <w:r w:rsidR="0008477B" w:rsidRPr="00FC58EC">
        <w:rPr>
          <w:rFonts w:ascii="Cambria" w:hAnsi="Cambria"/>
          <w:sz w:val="20"/>
          <w:szCs w:val="20"/>
        </w:rPr>
        <w:t>Н. А. К</w:t>
      </w:r>
      <w:r w:rsidRPr="00FC58EC">
        <w:rPr>
          <w:rFonts w:ascii="Cambria" w:hAnsi="Cambria"/>
          <w:sz w:val="20"/>
          <w:szCs w:val="20"/>
        </w:rPr>
        <w:t xml:space="preserve">оноплева, </w:t>
      </w:r>
      <w:r w:rsidR="0008477B" w:rsidRPr="00FC58EC">
        <w:rPr>
          <w:rFonts w:ascii="Cambria" w:hAnsi="Cambria"/>
          <w:sz w:val="20"/>
          <w:szCs w:val="20"/>
        </w:rPr>
        <w:t>Е. Ю. Г</w:t>
      </w:r>
      <w:r w:rsidRPr="00FC58EC">
        <w:rPr>
          <w:rFonts w:ascii="Cambria" w:hAnsi="Cambria"/>
          <w:sz w:val="20"/>
          <w:szCs w:val="20"/>
        </w:rPr>
        <w:t>аранина.</w:t>
      </w:r>
      <w:r w:rsidR="00765556" w:rsidRPr="00FC58EC">
        <w:rPr>
          <w:rFonts w:ascii="Cambria" w:hAnsi="Cambria"/>
          <w:sz w:val="20"/>
          <w:szCs w:val="20"/>
        </w:rPr>
        <w:t xml:space="preserve"> —</w:t>
      </w:r>
      <w:r w:rsidRPr="00FC58EC">
        <w:rPr>
          <w:rFonts w:ascii="Cambria" w:hAnsi="Cambria"/>
          <w:sz w:val="20"/>
          <w:szCs w:val="20"/>
        </w:rPr>
        <w:t xml:space="preserve"> Владивосток: Дальнаука, 2007.</w:t>
      </w:r>
      <w:r w:rsidR="00765556" w:rsidRPr="00FC58EC">
        <w:rPr>
          <w:rFonts w:ascii="Cambria" w:hAnsi="Cambria"/>
          <w:sz w:val="20"/>
          <w:szCs w:val="20"/>
        </w:rPr>
        <w:t xml:space="preserve"> —</w:t>
      </w:r>
      <w:r w:rsidRPr="00FC58EC">
        <w:rPr>
          <w:rFonts w:ascii="Cambria" w:hAnsi="Cambria"/>
          <w:sz w:val="20"/>
          <w:szCs w:val="20"/>
        </w:rPr>
        <w:t xml:space="preserve"> 360 с. </w:t>
      </w:r>
    </w:p>
    <w:p w14:paraId="0AE26BAC"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Коноплева</w:t>
      </w:r>
      <w:r w:rsidR="00CA5712">
        <w:rPr>
          <w:rFonts w:ascii="Cambria" w:hAnsi="Cambria"/>
          <w:sz w:val="20"/>
          <w:szCs w:val="20"/>
        </w:rPr>
        <w:t> </w:t>
      </w:r>
      <w:r w:rsidR="0008477B" w:rsidRPr="00FC58EC">
        <w:rPr>
          <w:rFonts w:ascii="Cambria" w:hAnsi="Cambria"/>
          <w:sz w:val="20"/>
          <w:szCs w:val="20"/>
        </w:rPr>
        <w:t>Н. А.</w:t>
      </w:r>
      <w:r w:rsidR="00CA571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ервисология (человек и его потребности): учеб. пособие / </w:t>
      </w:r>
      <w:r w:rsidR="0008477B" w:rsidRPr="00FC58EC">
        <w:rPr>
          <w:rFonts w:ascii="Cambria" w:hAnsi="Cambria"/>
          <w:sz w:val="20"/>
          <w:szCs w:val="20"/>
        </w:rPr>
        <w:t>Н. А. К</w:t>
      </w:r>
      <w:r w:rsidRPr="00FC58EC">
        <w:rPr>
          <w:rFonts w:ascii="Cambria" w:hAnsi="Cambria"/>
          <w:sz w:val="20"/>
          <w:szCs w:val="20"/>
        </w:rPr>
        <w:t>оноплева.</w:t>
      </w:r>
      <w:r w:rsidR="00765556" w:rsidRPr="00FC58EC">
        <w:rPr>
          <w:rFonts w:ascii="Cambria" w:hAnsi="Cambria"/>
          <w:sz w:val="20"/>
          <w:szCs w:val="20"/>
        </w:rPr>
        <w:t xml:space="preserve"> —</w:t>
      </w:r>
      <w:r w:rsidRPr="00FC58EC">
        <w:rPr>
          <w:rFonts w:ascii="Cambria" w:hAnsi="Cambria"/>
          <w:sz w:val="20"/>
          <w:szCs w:val="20"/>
        </w:rPr>
        <w:t xml:space="preserve"> М.: Флинта: МПСИ, 2008.</w:t>
      </w:r>
      <w:r w:rsidR="00765556" w:rsidRPr="00FC58EC">
        <w:rPr>
          <w:rFonts w:ascii="Cambria" w:hAnsi="Cambria"/>
          <w:sz w:val="20"/>
          <w:szCs w:val="20"/>
        </w:rPr>
        <w:t xml:space="preserve"> —</w:t>
      </w:r>
      <w:r w:rsidRPr="00FC58EC">
        <w:rPr>
          <w:rFonts w:ascii="Cambria" w:hAnsi="Cambria"/>
          <w:sz w:val="20"/>
          <w:szCs w:val="20"/>
        </w:rPr>
        <w:t xml:space="preserve"> 248 с.</w:t>
      </w:r>
    </w:p>
    <w:p w14:paraId="2B496600"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Копытин</w:t>
      </w:r>
      <w:r w:rsidR="00CA5712">
        <w:rPr>
          <w:rFonts w:ascii="Cambria" w:hAnsi="Cambria"/>
          <w:sz w:val="20"/>
          <w:szCs w:val="20"/>
        </w:rPr>
        <w:t> </w:t>
      </w:r>
      <w:r w:rsidR="0008477B" w:rsidRPr="00FC58EC">
        <w:rPr>
          <w:rFonts w:ascii="Cambria" w:hAnsi="Cambria"/>
          <w:sz w:val="20"/>
          <w:szCs w:val="20"/>
        </w:rPr>
        <w:t>А. И.</w:t>
      </w:r>
      <w:r w:rsidR="00CA571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еория и практика арт-терапии / </w:t>
      </w:r>
      <w:r w:rsidR="0008477B" w:rsidRPr="00FC58EC">
        <w:rPr>
          <w:rFonts w:ascii="Cambria" w:hAnsi="Cambria"/>
          <w:sz w:val="20"/>
          <w:szCs w:val="20"/>
        </w:rPr>
        <w:t>А. И.</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опытин.</w:t>
      </w:r>
      <w:r w:rsidR="00765556" w:rsidRPr="00FC58EC">
        <w:rPr>
          <w:rFonts w:ascii="Cambria" w:hAnsi="Cambria"/>
          <w:sz w:val="20"/>
          <w:szCs w:val="20"/>
        </w:rPr>
        <w:t xml:space="preserve"> —</w:t>
      </w:r>
      <w:r w:rsidRPr="00FC58EC">
        <w:rPr>
          <w:rFonts w:ascii="Cambria" w:hAnsi="Cambria"/>
          <w:sz w:val="20"/>
          <w:szCs w:val="20"/>
        </w:rPr>
        <w:t xml:space="preserve"> СПб.: Питер, 2002.</w:t>
      </w:r>
      <w:r w:rsidR="00765556" w:rsidRPr="00FC58EC">
        <w:rPr>
          <w:rFonts w:ascii="Cambria" w:hAnsi="Cambria"/>
          <w:sz w:val="20"/>
          <w:szCs w:val="20"/>
        </w:rPr>
        <w:t xml:space="preserve"> —</w:t>
      </w:r>
      <w:r w:rsidRPr="00FC58EC">
        <w:rPr>
          <w:rFonts w:ascii="Cambria" w:hAnsi="Cambria"/>
          <w:sz w:val="20"/>
          <w:szCs w:val="20"/>
        </w:rPr>
        <w:t xml:space="preserve"> 368 с.</w:t>
      </w:r>
    </w:p>
    <w:p w14:paraId="39DAD089"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Корель</w:t>
      </w:r>
      <w:r w:rsidR="00CA5712">
        <w:rPr>
          <w:rFonts w:ascii="Cambria" w:hAnsi="Cambria"/>
          <w:sz w:val="20"/>
          <w:szCs w:val="20"/>
        </w:rPr>
        <w:t> </w:t>
      </w:r>
      <w:r w:rsidR="0008477B" w:rsidRPr="00FC58EC">
        <w:rPr>
          <w:rFonts w:ascii="Cambria" w:hAnsi="Cambria"/>
          <w:sz w:val="20"/>
          <w:szCs w:val="20"/>
        </w:rPr>
        <w:t>Л. В.</w:t>
      </w:r>
      <w:r w:rsidR="00CA5712">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оциология адаптаций: Этюды апологии / </w:t>
      </w:r>
      <w:r w:rsidR="0008477B" w:rsidRPr="00FC58EC">
        <w:rPr>
          <w:rFonts w:ascii="Cambria" w:hAnsi="Cambria"/>
          <w:sz w:val="20"/>
          <w:szCs w:val="20"/>
        </w:rPr>
        <w:t>Л. В.</w:t>
      </w:r>
      <w:r w:rsidR="00CA5712">
        <w:rPr>
          <w:rFonts w:ascii="Cambria" w:hAnsi="Cambria"/>
          <w:sz w:val="20"/>
          <w:szCs w:val="20"/>
        </w:rPr>
        <w:t> </w:t>
      </w:r>
      <w:r w:rsidR="0008477B" w:rsidRPr="00FC58EC">
        <w:rPr>
          <w:rFonts w:ascii="Cambria" w:hAnsi="Cambria"/>
          <w:sz w:val="20"/>
          <w:szCs w:val="20"/>
        </w:rPr>
        <w:t>К</w:t>
      </w:r>
      <w:r w:rsidRPr="00FC58EC">
        <w:rPr>
          <w:rFonts w:ascii="Cambria" w:hAnsi="Cambria"/>
          <w:sz w:val="20"/>
          <w:szCs w:val="20"/>
        </w:rPr>
        <w:t>орель.</w:t>
      </w:r>
      <w:r w:rsidR="00765556" w:rsidRPr="00FC58EC">
        <w:rPr>
          <w:rFonts w:ascii="Cambria" w:hAnsi="Cambria"/>
          <w:sz w:val="20"/>
          <w:szCs w:val="20"/>
        </w:rPr>
        <w:t xml:space="preserve"> —</w:t>
      </w:r>
      <w:r w:rsidRPr="00FC58EC">
        <w:rPr>
          <w:rFonts w:ascii="Cambria" w:hAnsi="Cambria"/>
          <w:sz w:val="20"/>
          <w:szCs w:val="20"/>
        </w:rPr>
        <w:t xml:space="preserve"> Новосибирск: ИЭОПП СО РАН, 1997.</w:t>
      </w:r>
      <w:r w:rsidR="00765556" w:rsidRPr="00FC58EC">
        <w:rPr>
          <w:rFonts w:ascii="Cambria" w:hAnsi="Cambria"/>
          <w:sz w:val="20"/>
          <w:szCs w:val="20"/>
        </w:rPr>
        <w:t xml:space="preserve"> —</w:t>
      </w:r>
      <w:r w:rsidRPr="00FC58EC">
        <w:rPr>
          <w:rFonts w:ascii="Cambria" w:hAnsi="Cambria"/>
          <w:sz w:val="20"/>
          <w:szCs w:val="20"/>
        </w:rPr>
        <w:t xml:space="preserve"> 160</w:t>
      </w:r>
      <w:r w:rsidR="00CA5712">
        <w:rPr>
          <w:rFonts w:ascii="Cambria" w:hAnsi="Cambria"/>
          <w:sz w:val="20"/>
          <w:szCs w:val="20"/>
        </w:rPr>
        <w:t> </w:t>
      </w:r>
      <w:r w:rsidRPr="00FC58EC">
        <w:rPr>
          <w:rFonts w:ascii="Cambria" w:hAnsi="Cambria"/>
          <w:sz w:val="20"/>
          <w:szCs w:val="20"/>
        </w:rPr>
        <w:t>с.</w:t>
      </w:r>
    </w:p>
    <w:p w14:paraId="1A7EFD00" w14:textId="77777777" w:rsidR="00F04DB2" w:rsidRPr="00CA5712" w:rsidRDefault="00F04DB2" w:rsidP="00CA5712">
      <w:pPr>
        <w:pStyle w:val="affff5"/>
        <w:numPr>
          <w:ilvl w:val="0"/>
          <w:numId w:val="10"/>
        </w:numPr>
        <w:spacing w:line="235" w:lineRule="auto"/>
        <w:ind w:left="426" w:hanging="426"/>
        <w:jc w:val="both"/>
        <w:rPr>
          <w:rFonts w:ascii="Cambria" w:hAnsi="Cambria"/>
          <w:spacing w:val="-2"/>
          <w:sz w:val="20"/>
          <w:szCs w:val="20"/>
        </w:rPr>
      </w:pPr>
      <w:r w:rsidRPr="00CA5712">
        <w:rPr>
          <w:rFonts w:ascii="Cambria" w:hAnsi="Cambria"/>
          <w:spacing w:val="-2"/>
          <w:sz w:val="20"/>
          <w:szCs w:val="20"/>
        </w:rPr>
        <w:t>Коростылева</w:t>
      </w:r>
      <w:r w:rsidR="00CA5712" w:rsidRPr="00CA5712">
        <w:rPr>
          <w:rFonts w:ascii="Cambria" w:hAnsi="Cambria"/>
          <w:spacing w:val="-2"/>
          <w:sz w:val="20"/>
          <w:szCs w:val="20"/>
        </w:rPr>
        <w:t> </w:t>
      </w:r>
      <w:r w:rsidR="0008477B" w:rsidRPr="00CA5712">
        <w:rPr>
          <w:rFonts w:ascii="Cambria" w:hAnsi="Cambria"/>
          <w:spacing w:val="-2"/>
          <w:sz w:val="20"/>
          <w:szCs w:val="20"/>
        </w:rPr>
        <w:t>Н. Н.</w:t>
      </w:r>
      <w:r w:rsidR="00CA5712" w:rsidRPr="00CA5712">
        <w:rPr>
          <w:rFonts w:ascii="Cambria" w:hAnsi="Cambria"/>
          <w:spacing w:val="-2"/>
          <w:sz w:val="20"/>
          <w:szCs w:val="20"/>
        </w:rPr>
        <w:t xml:space="preserve"> </w:t>
      </w:r>
      <w:r w:rsidR="0008477B" w:rsidRPr="00CA5712">
        <w:rPr>
          <w:rFonts w:ascii="Cambria" w:hAnsi="Cambria"/>
          <w:spacing w:val="-2"/>
          <w:sz w:val="20"/>
          <w:szCs w:val="20"/>
        </w:rPr>
        <w:t>Ж</w:t>
      </w:r>
      <w:r w:rsidRPr="00CA5712">
        <w:rPr>
          <w:rFonts w:ascii="Cambria" w:hAnsi="Cambria"/>
          <w:spacing w:val="-2"/>
          <w:sz w:val="20"/>
          <w:szCs w:val="20"/>
        </w:rPr>
        <w:t xml:space="preserve">енщина и мужчина: от конфликта к согласию (исследование гендерного конфликтогенеза): монография / </w:t>
      </w:r>
      <w:r w:rsidR="0008477B" w:rsidRPr="00CA5712">
        <w:rPr>
          <w:rFonts w:ascii="Cambria" w:hAnsi="Cambria"/>
          <w:spacing w:val="-2"/>
          <w:sz w:val="20"/>
          <w:szCs w:val="20"/>
        </w:rPr>
        <w:t>Н. Н. К</w:t>
      </w:r>
      <w:r w:rsidRPr="00CA5712">
        <w:rPr>
          <w:rFonts w:ascii="Cambria" w:hAnsi="Cambria"/>
          <w:spacing w:val="-2"/>
          <w:sz w:val="20"/>
          <w:szCs w:val="20"/>
        </w:rPr>
        <w:t>оростылева.</w:t>
      </w:r>
      <w:r w:rsidR="00765556" w:rsidRPr="00CA5712">
        <w:rPr>
          <w:rFonts w:ascii="Cambria" w:hAnsi="Cambria"/>
          <w:spacing w:val="-2"/>
          <w:sz w:val="20"/>
          <w:szCs w:val="20"/>
        </w:rPr>
        <w:t xml:space="preserve"> —</w:t>
      </w:r>
      <w:r w:rsidRPr="00CA5712">
        <w:rPr>
          <w:rFonts w:ascii="Cambria" w:hAnsi="Cambria"/>
          <w:spacing w:val="-2"/>
          <w:sz w:val="20"/>
          <w:szCs w:val="20"/>
        </w:rPr>
        <w:t xml:space="preserve"> М.: Библионика, 2005.</w:t>
      </w:r>
      <w:r w:rsidR="00CA5712" w:rsidRPr="00CA5712">
        <w:rPr>
          <w:rFonts w:ascii="Cambria" w:hAnsi="Cambria"/>
          <w:spacing w:val="-2"/>
          <w:sz w:val="20"/>
          <w:szCs w:val="20"/>
        </w:rPr>
        <w:t> </w:t>
      </w:r>
      <w:r w:rsidR="00765556" w:rsidRPr="00CA5712">
        <w:rPr>
          <w:rFonts w:ascii="Cambria" w:hAnsi="Cambria"/>
          <w:spacing w:val="-2"/>
          <w:sz w:val="20"/>
          <w:szCs w:val="20"/>
        </w:rPr>
        <w:t>—</w:t>
      </w:r>
      <w:r w:rsidRPr="00CA5712">
        <w:rPr>
          <w:rFonts w:ascii="Cambria" w:hAnsi="Cambria"/>
          <w:spacing w:val="-2"/>
          <w:sz w:val="20"/>
          <w:szCs w:val="20"/>
        </w:rPr>
        <w:t xml:space="preserve"> 240 с.</w:t>
      </w:r>
    </w:p>
    <w:p w14:paraId="14BCABB0"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Корнеев</w:t>
      </w:r>
      <w:r w:rsidR="00CA5712">
        <w:rPr>
          <w:rFonts w:ascii="Cambria" w:hAnsi="Cambria"/>
          <w:sz w:val="20"/>
          <w:szCs w:val="20"/>
        </w:rPr>
        <w:t> </w:t>
      </w:r>
      <w:r w:rsidR="0008477B" w:rsidRPr="00FC58EC">
        <w:rPr>
          <w:rFonts w:ascii="Cambria" w:hAnsi="Cambria"/>
          <w:sz w:val="20"/>
          <w:szCs w:val="20"/>
        </w:rPr>
        <w:t>М. Я.</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роблемы социальной типологии личности / </w:t>
      </w:r>
      <w:r w:rsidR="0008477B" w:rsidRPr="00FC58EC">
        <w:rPr>
          <w:rFonts w:ascii="Cambria" w:hAnsi="Cambria"/>
          <w:sz w:val="20"/>
          <w:szCs w:val="20"/>
        </w:rPr>
        <w:t>М. Я. К</w:t>
      </w:r>
      <w:r w:rsidRPr="00FC58EC">
        <w:rPr>
          <w:rFonts w:ascii="Cambria" w:hAnsi="Cambria"/>
          <w:sz w:val="20"/>
          <w:szCs w:val="20"/>
        </w:rPr>
        <w:t>орнеев.</w:t>
      </w:r>
      <w:r w:rsidR="00765556" w:rsidRPr="00FC58EC">
        <w:rPr>
          <w:rFonts w:ascii="Cambria" w:hAnsi="Cambria"/>
          <w:sz w:val="20"/>
          <w:szCs w:val="20"/>
        </w:rPr>
        <w:t xml:space="preserve"> —</w:t>
      </w:r>
      <w:r w:rsidRPr="00FC58EC">
        <w:rPr>
          <w:rFonts w:ascii="Cambria" w:hAnsi="Cambria"/>
          <w:sz w:val="20"/>
          <w:szCs w:val="20"/>
        </w:rPr>
        <w:t xml:space="preserve"> Л.: Знание, 1971.</w:t>
      </w:r>
      <w:r w:rsidR="00765556" w:rsidRPr="00FC58EC">
        <w:rPr>
          <w:rFonts w:ascii="Cambria" w:hAnsi="Cambria"/>
          <w:sz w:val="20"/>
          <w:szCs w:val="20"/>
        </w:rPr>
        <w:t xml:space="preserve"> —</w:t>
      </w:r>
      <w:r w:rsidRPr="00FC58EC">
        <w:rPr>
          <w:rFonts w:ascii="Cambria" w:hAnsi="Cambria"/>
          <w:sz w:val="20"/>
          <w:szCs w:val="20"/>
        </w:rPr>
        <w:t xml:space="preserve"> 249 с.</w:t>
      </w:r>
    </w:p>
    <w:p w14:paraId="25134BBE"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Коул</w:t>
      </w:r>
      <w:r w:rsidR="00CA5712">
        <w:rPr>
          <w:rFonts w:ascii="Cambria" w:hAnsi="Cambria"/>
          <w:sz w:val="20"/>
          <w:szCs w:val="20"/>
        </w:rPr>
        <w:t> </w:t>
      </w:r>
      <w:r w:rsidRPr="00FC58EC">
        <w:rPr>
          <w:rFonts w:ascii="Cambria" w:hAnsi="Cambria"/>
          <w:sz w:val="20"/>
          <w:szCs w:val="20"/>
        </w:rPr>
        <w:t>М.</w:t>
      </w:r>
      <w:r w:rsidR="00CA5712">
        <w:rPr>
          <w:rFonts w:ascii="Cambria" w:hAnsi="Cambria"/>
          <w:sz w:val="20"/>
          <w:szCs w:val="20"/>
        </w:rPr>
        <w:t xml:space="preserve"> </w:t>
      </w:r>
      <w:r w:rsidRPr="00FC58EC">
        <w:rPr>
          <w:rFonts w:ascii="Cambria" w:hAnsi="Cambria"/>
          <w:sz w:val="20"/>
          <w:szCs w:val="20"/>
        </w:rPr>
        <w:t>Культурно-историческая психология / М. Коул.</w:t>
      </w:r>
      <w:r w:rsidR="00765556" w:rsidRPr="00FC58EC">
        <w:rPr>
          <w:rFonts w:ascii="Cambria" w:hAnsi="Cambria"/>
          <w:sz w:val="20"/>
          <w:szCs w:val="20"/>
        </w:rPr>
        <w:t xml:space="preserve"> —</w:t>
      </w:r>
      <w:r w:rsidRPr="00FC58EC">
        <w:rPr>
          <w:rFonts w:ascii="Cambria" w:hAnsi="Cambria"/>
          <w:sz w:val="20"/>
          <w:szCs w:val="20"/>
        </w:rPr>
        <w:t xml:space="preserve"> М.</w:t>
      </w:r>
      <w:r w:rsidR="00CA5712">
        <w:rPr>
          <w:rFonts w:ascii="Cambria" w:hAnsi="Cambria"/>
          <w:sz w:val="20"/>
          <w:szCs w:val="20"/>
        </w:rPr>
        <w:t>,</w:t>
      </w:r>
      <w:r w:rsidRPr="00FC58EC">
        <w:rPr>
          <w:rFonts w:ascii="Cambria" w:hAnsi="Cambria"/>
          <w:sz w:val="20"/>
          <w:szCs w:val="20"/>
        </w:rPr>
        <w:t xml:space="preserve"> 1997.</w:t>
      </w:r>
    </w:p>
    <w:p w14:paraId="704D7277"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Культурология ХХ век: словарь.</w:t>
      </w:r>
      <w:r w:rsidR="00765556" w:rsidRPr="00FC58EC">
        <w:rPr>
          <w:rFonts w:ascii="Cambria" w:hAnsi="Cambria"/>
          <w:sz w:val="20"/>
          <w:szCs w:val="20"/>
        </w:rPr>
        <w:t xml:space="preserve"> —</w:t>
      </w:r>
      <w:r w:rsidRPr="00FC58EC">
        <w:rPr>
          <w:rFonts w:ascii="Cambria" w:hAnsi="Cambria"/>
          <w:sz w:val="20"/>
          <w:szCs w:val="20"/>
        </w:rPr>
        <w:t xml:space="preserve"> СПб.: Университетская книга, 1997.</w:t>
      </w:r>
      <w:r w:rsidR="00765556" w:rsidRPr="00FC58EC">
        <w:rPr>
          <w:rFonts w:ascii="Cambria" w:hAnsi="Cambria"/>
          <w:sz w:val="20"/>
          <w:szCs w:val="20"/>
        </w:rPr>
        <w:t xml:space="preserve"> —</w:t>
      </w:r>
      <w:r w:rsidRPr="00FC58EC">
        <w:rPr>
          <w:rFonts w:ascii="Cambria" w:hAnsi="Cambria"/>
          <w:sz w:val="20"/>
          <w:szCs w:val="20"/>
        </w:rPr>
        <w:t xml:space="preserve"> 640 с. (Культурология</w:t>
      </w:r>
      <w:r w:rsidR="00765556" w:rsidRPr="00FC58EC">
        <w:rPr>
          <w:rFonts w:ascii="Cambria" w:hAnsi="Cambria"/>
          <w:sz w:val="20"/>
          <w:szCs w:val="20"/>
        </w:rPr>
        <w:t xml:space="preserve"> —</w:t>
      </w:r>
      <w:r w:rsidRPr="00FC58EC">
        <w:rPr>
          <w:rFonts w:ascii="Cambria" w:hAnsi="Cambria"/>
          <w:sz w:val="20"/>
          <w:szCs w:val="20"/>
        </w:rPr>
        <w:t xml:space="preserve"> ХХ век)</w:t>
      </w:r>
    </w:p>
    <w:p w14:paraId="662D3324"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Крамар</w:t>
      </w:r>
      <w:r w:rsidR="00CA5712">
        <w:rPr>
          <w:rFonts w:ascii="Cambria" w:hAnsi="Cambria"/>
          <w:sz w:val="20"/>
          <w:szCs w:val="20"/>
        </w:rPr>
        <w:t> </w:t>
      </w:r>
      <w:r w:rsidR="0008477B" w:rsidRPr="00FC58EC">
        <w:rPr>
          <w:rFonts w:ascii="Cambria" w:hAnsi="Cambria"/>
          <w:sz w:val="20"/>
          <w:szCs w:val="20"/>
        </w:rPr>
        <w:t>П. П.</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 определению понятия «творчество» / </w:t>
      </w:r>
      <w:r w:rsidR="0008477B" w:rsidRPr="00FC58EC">
        <w:rPr>
          <w:rFonts w:ascii="Cambria" w:hAnsi="Cambria"/>
          <w:sz w:val="20"/>
          <w:szCs w:val="20"/>
        </w:rPr>
        <w:t>П. П. К</w:t>
      </w:r>
      <w:r w:rsidRPr="00FC58EC">
        <w:rPr>
          <w:rFonts w:ascii="Cambria" w:hAnsi="Cambria"/>
          <w:sz w:val="20"/>
          <w:szCs w:val="20"/>
        </w:rPr>
        <w:t>рамар // Вопросы общественных наук.</w:t>
      </w:r>
      <w:r w:rsidR="00765556" w:rsidRPr="00FC58EC">
        <w:rPr>
          <w:rFonts w:ascii="Cambria" w:hAnsi="Cambria"/>
          <w:sz w:val="20"/>
          <w:szCs w:val="20"/>
        </w:rPr>
        <w:t xml:space="preserve"> —</w:t>
      </w:r>
      <w:r w:rsidRPr="00FC58EC">
        <w:rPr>
          <w:rFonts w:ascii="Cambria" w:hAnsi="Cambria"/>
          <w:sz w:val="20"/>
          <w:szCs w:val="20"/>
        </w:rPr>
        <w:t xml:space="preserve"> Киев, 1982.</w:t>
      </w:r>
      <w:r w:rsidR="00765556" w:rsidRPr="00FC58EC">
        <w:rPr>
          <w:rFonts w:ascii="Cambria" w:hAnsi="Cambria"/>
          <w:sz w:val="20"/>
          <w:szCs w:val="20"/>
        </w:rPr>
        <w:t xml:space="preserve"> </w:t>
      </w:r>
      <w:r w:rsidRPr="00FC58EC">
        <w:rPr>
          <w:rFonts w:ascii="Cambria" w:hAnsi="Cambria"/>
          <w:sz w:val="20"/>
          <w:szCs w:val="20"/>
        </w:rPr>
        <w:t>С. 58.</w:t>
      </w:r>
    </w:p>
    <w:p w14:paraId="6F0FEC47"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Крафт-Эбинг</w:t>
      </w:r>
      <w:r w:rsidR="00CA5712">
        <w:rPr>
          <w:rFonts w:ascii="Cambria" w:hAnsi="Cambria"/>
          <w:sz w:val="20"/>
          <w:szCs w:val="20"/>
        </w:rPr>
        <w:t> </w:t>
      </w:r>
      <w:r w:rsidRPr="00FC58EC">
        <w:rPr>
          <w:rFonts w:ascii="Cambria" w:hAnsi="Cambria"/>
          <w:sz w:val="20"/>
          <w:szCs w:val="20"/>
        </w:rPr>
        <w:t>Р. Половая психопатия / Р. Крафт-Эбинг.</w:t>
      </w:r>
      <w:r w:rsidR="00765556" w:rsidRPr="00FC58EC">
        <w:rPr>
          <w:rFonts w:ascii="Cambria" w:hAnsi="Cambria"/>
          <w:sz w:val="20"/>
          <w:szCs w:val="20"/>
        </w:rPr>
        <w:t xml:space="preserve"> —</w:t>
      </w:r>
      <w:r w:rsidRPr="00FC58EC">
        <w:rPr>
          <w:rFonts w:ascii="Cambria" w:hAnsi="Cambria"/>
          <w:sz w:val="20"/>
          <w:szCs w:val="20"/>
        </w:rPr>
        <w:t xml:space="preserve"> М., 1996.</w:t>
      </w:r>
    </w:p>
    <w:p w14:paraId="50E857D4"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Креативный ребенок: Диагностика и развитие творческих способностей / </w:t>
      </w:r>
      <w:r w:rsidR="0008477B" w:rsidRPr="00FC58EC">
        <w:rPr>
          <w:rFonts w:ascii="Cambria" w:hAnsi="Cambria"/>
          <w:sz w:val="20"/>
          <w:szCs w:val="20"/>
        </w:rPr>
        <w:t>Т. А. Б</w:t>
      </w:r>
      <w:r w:rsidRPr="00FC58EC">
        <w:rPr>
          <w:rFonts w:ascii="Cambria" w:hAnsi="Cambria"/>
          <w:sz w:val="20"/>
          <w:szCs w:val="20"/>
        </w:rPr>
        <w:t>арышева // Сер. Мир вашего ребенка.</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Ростов н/Д: Феникс, 2004.</w:t>
      </w:r>
      <w:r w:rsidR="00765556" w:rsidRPr="00FC58EC">
        <w:rPr>
          <w:rFonts w:ascii="Cambria" w:hAnsi="Cambria"/>
          <w:sz w:val="20"/>
          <w:szCs w:val="20"/>
        </w:rPr>
        <w:t xml:space="preserve"> —</w:t>
      </w:r>
      <w:r w:rsidRPr="00FC58EC">
        <w:rPr>
          <w:rFonts w:ascii="Cambria" w:hAnsi="Cambria"/>
          <w:sz w:val="20"/>
          <w:szCs w:val="20"/>
        </w:rPr>
        <w:t xml:space="preserve"> 416 с.</w:t>
      </w:r>
      <w:r w:rsidR="00CA5712">
        <w:rPr>
          <w:rFonts w:ascii="Cambria" w:hAnsi="Cambria"/>
          <w:sz w:val="20"/>
          <w:szCs w:val="20"/>
        </w:rPr>
        <w:t>:</w:t>
      </w:r>
      <w:r w:rsidRPr="00FC58EC">
        <w:rPr>
          <w:rFonts w:ascii="Cambria" w:hAnsi="Cambria"/>
          <w:sz w:val="20"/>
          <w:szCs w:val="20"/>
        </w:rPr>
        <w:t xml:space="preserve"> ил.</w:t>
      </w:r>
    </w:p>
    <w:p w14:paraId="7C7E398D"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Кривцун О. А. Историческая психология и история искусств / </w:t>
      </w:r>
      <w:r w:rsidR="0008477B" w:rsidRPr="00FC58EC">
        <w:rPr>
          <w:rFonts w:ascii="Cambria" w:hAnsi="Cambria"/>
          <w:sz w:val="20"/>
          <w:szCs w:val="20"/>
        </w:rPr>
        <w:t>О. А. К</w:t>
      </w:r>
      <w:r w:rsidRPr="00FC58EC">
        <w:rPr>
          <w:rFonts w:ascii="Cambria" w:hAnsi="Cambria"/>
          <w:sz w:val="20"/>
          <w:szCs w:val="20"/>
        </w:rPr>
        <w:t>ривцун.</w:t>
      </w:r>
      <w:r w:rsidR="00765556" w:rsidRPr="00FC58EC">
        <w:rPr>
          <w:rFonts w:ascii="Cambria" w:hAnsi="Cambria"/>
          <w:sz w:val="20"/>
          <w:szCs w:val="20"/>
        </w:rPr>
        <w:t xml:space="preserve"> —</w:t>
      </w:r>
      <w:r w:rsidRPr="00FC58EC">
        <w:rPr>
          <w:rFonts w:ascii="Cambria" w:hAnsi="Cambria"/>
          <w:sz w:val="20"/>
          <w:szCs w:val="20"/>
        </w:rPr>
        <w:t xml:space="preserve"> М.: Изд-во Государственного института искусствознания. 1997.</w:t>
      </w:r>
      <w:r w:rsidR="00CA5712">
        <w:rPr>
          <w:rFonts w:ascii="Cambria" w:hAnsi="Cambria"/>
          <w:sz w:val="20"/>
          <w:szCs w:val="20"/>
        </w:rPr>
        <w:t xml:space="preserve"> </w:t>
      </w:r>
      <w:r w:rsidRPr="00FC58EC">
        <w:rPr>
          <w:rFonts w:ascii="Cambria" w:hAnsi="Cambria"/>
          <w:sz w:val="20"/>
          <w:szCs w:val="20"/>
        </w:rPr>
        <w:t>С. 156.</w:t>
      </w:r>
    </w:p>
    <w:p w14:paraId="1172D8C0"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сторическая психология и художественный процесс // Художественное творчество и психология / </w:t>
      </w:r>
      <w:r w:rsidR="0008477B" w:rsidRPr="00FC58EC">
        <w:rPr>
          <w:rFonts w:ascii="Cambria" w:hAnsi="Cambria"/>
          <w:sz w:val="20"/>
          <w:szCs w:val="20"/>
        </w:rPr>
        <w:t>О. А. К</w:t>
      </w:r>
      <w:r w:rsidRPr="00FC58EC">
        <w:rPr>
          <w:rFonts w:ascii="Cambria" w:hAnsi="Cambria"/>
          <w:sz w:val="20"/>
          <w:szCs w:val="20"/>
        </w:rPr>
        <w:t>ривцун.</w:t>
      </w:r>
      <w:r w:rsidR="00765556" w:rsidRPr="00FC58EC">
        <w:rPr>
          <w:rFonts w:ascii="Cambria" w:hAnsi="Cambria"/>
          <w:sz w:val="20"/>
          <w:szCs w:val="20"/>
        </w:rPr>
        <w:t xml:space="preserve"> —</w:t>
      </w:r>
      <w:r w:rsidRPr="00FC58EC">
        <w:rPr>
          <w:rFonts w:ascii="Cambria" w:hAnsi="Cambria"/>
          <w:sz w:val="20"/>
          <w:szCs w:val="20"/>
        </w:rPr>
        <w:t xml:space="preserve"> М.: Наука, 1991.</w:t>
      </w:r>
      <w:r w:rsidR="00765556" w:rsidRPr="00FC58EC">
        <w:rPr>
          <w:rFonts w:ascii="Cambria" w:hAnsi="Cambria"/>
          <w:sz w:val="20"/>
          <w:szCs w:val="20"/>
        </w:rPr>
        <w:t xml:space="preserve"> —</w:t>
      </w:r>
      <w:r w:rsidRPr="00FC58EC">
        <w:rPr>
          <w:rFonts w:ascii="Cambria" w:hAnsi="Cambria"/>
          <w:sz w:val="20"/>
          <w:szCs w:val="20"/>
        </w:rPr>
        <w:t xml:space="preserve"> 190 с.</w:t>
      </w:r>
    </w:p>
    <w:p w14:paraId="7DF20168" w14:textId="77777777" w:rsidR="00F04DB2" w:rsidRPr="00CA5712" w:rsidRDefault="00F04DB2" w:rsidP="00CA5712">
      <w:pPr>
        <w:pStyle w:val="affff5"/>
        <w:numPr>
          <w:ilvl w:val="0"/>
          <w:numId w:val="10"/>
        </w:numPr>
        <w:spacing w:line="235" w:lineRule="auto"/>
        <w:ind w:left="426" w:hanging="426"/>
        <w:jc w:val="both"/>
        <w:rPr>
          <w:rFonts w:ascii="Cambria" w:hAnsi="Cambria"/>
          <w:spacing w:val="2"/>
          <w:sz w:val="20"/>
          <w:szCs w:val="20"/>
        </w:rPr>
      </w:pPr>
      <w:r w:rsidRPr="00FC58EC">
        <w:rPr>
          <w:rFonts w:ascii="Cambria" w:hAnsi="Cambria"/>
          <w:sz w:val="20"/>
          <w:szCs w:val="20"/>
        </w:rPr>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ворческое сознание художника /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рив</w:t>
      </w:r>
      <w:r w:rsidR="00CA5712">
        <w:rPr>
          <w:rFonts w:ascii="Cambria" w:hAnsi="Cambria"/>
          <w:sz w:val="20"/>
          <w:szCs w:val="20"/>
        </w:rPr>
        <w:softHyphen/>
      </w:r>
      <w:r w:rsidRPr="00CA5712">
        <w:rPr>
          <w:rFonts w:ascii="Cambria" w:hAnsi="Cambria"/>
          <w:spacing w:val="2"/>
          <w:sz w:val="20"/>
          <w:szCs w:val="20"/>
        </w:rPr>
        <w:t>цун.</w:t>
      </w:r>
      <w:r w:rsidR="00765556" w:rsidRPr="00CA5712">
        <w:rPr>
          <w:rFonts w:ascii="Cambria" w:hAnsi="Cambria"/>
          <w:spacing w:val="2"/>
          <w:sz w:val="20"/>
          <w:szCs w:val="20"/>
        </w:rPr>
        <w:t xml:space="preserve"> —</w:t>
      </w:r>
      <w:r w:rsidRPr="00CA5712">
        <w:rPr>
          <w:rFonts w:ascii="Cambria" w:hAnsi="Cambria"/>
          <w:spacing w:val="2"/>
          <w:sz w:val="20"/>
          <w:szCs w:val="20"/>
        </w:rPr>
        <w:t xml:space="preserve"> М.: Памятники исторической мысли, 2008.</w:t>
      </w:r>
      <w:r w:rsidR="00765556" w:rsidRPr="00CA5712">
        <w:rPr>
          <w:rFonts w:ascii="Cambria" w:hAnsi="Cambria"/>
          <w:spacing w:val="2"/>
          <w:sz w:val="20"/>
          <w:szCs w:val="20"/>
        </w:rPr>
        <w:t xml:space="preserve"> —</w:t>
      </w:r>
      <w:r w:rsidRPr="00CA5712">
        <w:rPr>
          <w:rFonts w:ascii="Cambria" w:hAnsi="Cambria"/>
          <w:spacing w:val="2"/>
          <w:sz w:val="20"/>
          <w:szCs w:val="20"/>
        </w:rPr>
        <w:t xml:space="preserve"> 376</w:t>
      </w:r>
      <w:r w:rsidR="00CA5712">
        <w:rPr>
          <w:rFonts w:ascii="Cambria" w:hAnsi="Cambria"/>
          <w:spacing w:val="2"/>
          <w:sz w:val="20"/>
          <w:szCs w:val="20"/>
        </w:rPr>
        <w:t> </w:t>
      </w:r>
      <w:r w:rsidRPr="00CA5712">
        <w:rPr>
          <w:rFonts w:ascii="Cambria" w:hAnsi="Cambria"/>
          <w:spacing w:val="2"/>
          <w:sz w:val="20"/>
          <w:szCs w:val="20"/>
        </w:rPr>
        <w:t>с.</w:t>
      </w:r>
      <w:r w:rsidR="00CA5712" w:rsidRPr="00CA5712">
        <w:rPr>
          <w:rFonts w:ascii="Cambria" w:hAnsi="Cambria"/>
          <w:spacing w:val="2"/>
          <w:sz w:val="20"/>
          <w:szCs w:val="20"/>
        </w:rPr>
        <w:t>:</w:t>
      </w:r>
      <w:r w:rsidRPr="00CA5712">
        <w:rPr>
          <w:rFonts w:ascii="Cambria" w:hAnsi="Cambria"/>
          <w:spacing w:val="2"/>
          <w:sz w:val="20"/>
          <w:szCs w:val="20"/>
        </w:rPr>
        <w:t xml:space="preserve"> ил.</w:t>
      </w:r>
    </w:p>
    <w:p w14:paraId="482CF3CF"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удожник и его двойник. Самоотождествление и идентификация в творчестве / </w:t>
      </w:r>
      <w:r w:rsidR="0008477B" w:rsidRPr="00FC58EC">
        <w:rPr>
          <w:rFonts w:ascii="Cambria" w:hAnsi="Cambria"/>
          <w:sz w:val="20"/>
          <w:szCs w:val="20"/>
        </w:rPr>
        <w:t>О. А. К</w:t>
      </w:r>
      <w:r w:rsidRPr="00FC58EC">
        <w:rPr>
          <w:rFonts w:ascii="Cambria" w:hAnsi="Cambria"/>
          <w:sz w:val="20"/>
          <w:szCs w:val="20"/>
        </w:rPr>
        <w:t>ривцун // Человек.</w:t>
      </w:r>
      <w:r w:rsidR="00CA5712">
        <w:rPr>
          <w:rFonts w:ascii="Cambria" w:hAnsi="Cambria"/>
          <w:sz w:val="20"/>
          <w:szCs w:val="20"/>
        </w:rPr>
        <w:t xml:space="preserve"> </w:t>
      </w:r>
      <w:r w:rsidRPr="00FC58EC">
        <w:rPr>
          <w:rFonts w:ascii="Cambria" w:hAnsi="Cambria"/>
          <w:sz w:val="20"/>
          <w:szCs w:val="20"/>
        </w:rPr>
        <w:t>2006.</w:t>
      </w:r>
      <w:r w:rsidR="00CA5712">
        <w:rPr>
          <w:rFonts w:ascii="Cambria" w:hAnsi="Cambria"/>
          <w:sz w:val="20"/>
          <w:szCs w:val="20"/>
        </w:rPr>
        <w:t xml:space="preserve"> </w:t>
      </w:r>
      <w:r w:rsidRPr="00FC58EC">
        <w:rPr>
          <w:rFonts w:ascii="Cambria" w:hAnsi="Cambria"/>
          <w:sz w:val="20"/>
          <w:szCs w:val="20"/>
        </w:rPr>
        <w:t>№ 4.</w:t>
      </w:r>
      <w:r w:rsidR="00CA5712">
        <w:rPr>
          <w:rFonts w:ascii="Cambria" w:hAnsi="Cambria"/>
          <w:sz w:val="20"/>
          <w:szCs w:val="20"/>
        </w:rPr>
        <w:t xml:space="preserve"> </w:t>
      </w:r>
      <w:r w:rsidRPr="00FC58EC">
        <w:rPr>
          <w:rFonts w:ascii="Cambria" w:hAnsi="Cambria"/>
          <w:sz w:val="20"/>
          <w:szCs w:val="20"/>
        </w:rPr>
        <w:t xml:space="preserve">С. 63–77. </w:t>
      </w:r>
    </w:p>
    <w:p w14:paraId="7F921DF1" w14:textId="77777777" w:rsidR="00F04DB2" w:rsidRPr="00FC58EC" w:rsidRDefault="00F04DB2" w:rsidP="00CA5712">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ичность художника как предмет психологического анализа / </w:t>
      </w:r>
      <w:r w:rsidR="0008477B" w:rsidRPr="00FC58EC">
        <w:rPr>
          <w:rFonts w:ascii="Cambria" w:hAnsi="Cambria"/>
          <w:sz w:val="20"/>
          <w:szCs w:val="20"/>
        </w:rPr>
        <w:t>О. А. К</w:t>
      </w:r>
      <w:r w:rsidRPr="00FC58EC">
        <w:rPr>
          <w:rFonts w:ascii="Cambria" w:hAnsi="Cambria"/>
          <w:sz w:val="20"/>
          <w:szCs w:val="20"/>
        </w:rPr>
        <w:t>ривцун // Психологический журнал.</w:t>
      </w:r>
      <w:r w:rsidR="00CA5712">
        <w:rPr>
          <w:rFonts w:ascii="Cambria" w:hAnsi="Cambria"/>
          <w:sz w:val="20"/>
          <w:szCs w:val="20"/>
        </w:rPr>
        <w:t xml:space="preserve"> </w:t>
      </w:r>
      <w:r w:rsidRPr="00FC58EC">
        <w:rPr>
          <w:rFonts w:ascii="Cambria" w:hAnsi="Cambria"/>
          <w:sz w:val="20"/>
          <w:szCs w:val="20"/>
        </w:rPr>
        <w:t>1996.</w:t>
      </w:r>
      <w:r w:rsidR="00CA5712">
        <w:rPr>
          <w:rFonts w:ascii="Cambria" w:hAnsi="Cambria"/>
          <w:sz w:val="20"/>
          <w:szCs w:val="20"/>
        </w:rPr>
        <w:t xml:space="preserve"> </w:t>
      </w:r>
      <w:r w:rsidRPr="00FC58EC">
        <w:rPr>
          <w:rFonts w:ascii="Cambria" w:hAnsi="Cambria"/>
          <w:sz w:val="20"/>
          <w:szCs w:val="20"/>
        </w:rPr>
        <w:t>Т. 17. № 2.</w:t>
      </w:r>
      <w:r w:rsidR="00CA5712">
        <w:rPr>
          <w:rFonts w:ascii="Cambria" w:hAnsi="Cambria"/>
          <w:sz w:val="20"/>
          <w:szCs w:val="20"/>
        </w:rPr>
        <w:t xml:space="preserve"> </w:t>
      </w:r>
      <w:r w:rsidRPr="00FC58EC">
        <w:rPr>
          <w:rFonts w:ascii="Cambria" w:hAnsi="Cambria"/>
          <w:sz w:val="20"/>
          <w:szCs w:val="20"/>
        </w:rPr>
        <w:t xml:space="preserve">С. 99–109. </w:t>
      </w:r>
    </w:p>
    <w:p w14:paraId="2393AD46"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lastRenderedPageBreak/>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етаморфозы творческого Я художника / </w:t>
      </w:r>
      <w:r w:rsidR="0008477B" w:rsidRPr="00FC58EC">
        <w:rPr>
          <w:rFonts w:ascii="Cambria" w:hAnsi="Cambria"/>
          <w:sz w:val="20"/>
          <w:szCs w:val="20"/>
        </w:rPr>
        <w:t>О. А. К</w:t>
      </w:r>
      <w:r w:rsidRPr="00FC58EC">
        <w:rPr>
          <w:rFonts w:ascii="Cambria" w:hAnsi="Cambria"/>
          <w:sz w:val="20"/>
          <w:szCs w:val="20"/>
        </w:rPr>
        <w:t>ривцун.</w:t>
      </w:r>
      <w:r w:rsidR="00765556" w:rsidRPr="00FC58EC">
        <w:rPr>
          <w:rFonts w:ascii="Cambria" w:hAnsi="Cambria"/>
          <w:sz w:val="20"/>
          <w:szCs w:val="20"/>
        </w:rPr>
        <w:t xml:space="preserve"> —</w:t>
      </w:r>
      <w:r w:rsidRPr="00FC58EC">
        <w:rPr>
          <w:rFonts w:ascii="Cambria" w:hAnsi="Cambria"/>
          <w:sz w:val="20"/>
          <w:szCs w:val="20"/>
        </w:rPr>
        <w:t xml:space="preserve"> М.: Памятники исторической мысли, 2005.</w:t>
      </w:r>
      <w:r w:rsidR="00765556" w:rsidRPr="00FC58EC">
        <w:rPr>
          <w:rFonts w:ascii="Cambria" w:hAnsi="Cambria"/>
          <w:sz w:val="20"/>
          <w:szCs w:val="20"/>
        </w:rPr>
        <w:t xml:space="preserve"> —</w:t>
      </w:r>
      <w:r w:rsidRPr="00FC58EC">
        <w:rPr>
          <w:rFonts w:ascii="Cambria" w:hAnsi="Cambria"/>
          <w:sz w:val="20"/>
          <w:szCs w:val="20"/>
        </w:rPr>
        <w:t xml:space="preserve"> 376 с. </w:t>
      </w:r>
    </w:p>
    <w:p w14:paraId="736B20AE"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Ц</w:t>
      </w:r>
      <w:r w:rsidRPr="00FC58EC">
        <w:rPr>
          <w:rFonts w:ascii="Cambria" w:hAnsi="Cambria"/>
          <w:sz w:val="20"/>
          <w:szCs w:val="20"/>
        </w:rPr>
        <w:t xml:space="preserve">енности культуры и судьбы искусства / </w:t>
      </w:r>
      <w:r w:rsidR="0008477B" w:rsidRPr="00FC58EC">
        <w:rPr>
          <w:rFonts w:ascii="Cambria" w:hAnsi="Cambria"/>
          <w:sz w:val="20"/>
          <w:szCs w:val="20"/>
        </w:rPr>
        <w:t>О. А. К</w:t>
      </w:r>
      <w:r w:rsidRPr="00FC58EC">
        <w:rPr>
          <w:rFonts w:ascii="Cambria" w:hAnsi="Cambria"/>
          <w:sz w:val="20"/>
          <w:szCs w:val="20"/>
        </w:rPr>
        <w:t>ривцун.</w:t>
      </w:r>
      <w:r w:rsidR="00765556" w:rsidRPr="00FC58EC">
        <w:rPr>
          <w:rFonts w:ascii="Cambria" w:hAnsi="Cambria"/>
          <w:sz w:val="20"/>
          <w:szCs w:val="20"/>
        </w:rPr>
        <w:t xml:space="preserve"> —</w:t>
      </w:r>
      <w:r w:rsidRPr="00FC58EC">
        <w:rPr>
          <w:rFonts w:ascii="Cambria" w:hAnsi="Cambria"/>
          <w:sz w:val="20"/>
          <w:szCs w:val="20"/>
        </w:rPr>
        <w:t xml:space="preserve"> М.: Знание, 1989.</w:t>
      </w:r>
      <w:r w:rsidR="00765556" w:rsidRPr="00FC58EC">
        <w:rPr>
          <w:rFonts w:ascii="Cambria" w:hAnsi="Cambria"/>
          <w:sz w:val="20"/>
          <w:szCs w:val="20"/>
        </w:rPr>
        <w:t xml:space="preserve"> —</w:t>
      </w:r>
      <w:r w:rsidRPr="00FC58EC">
        <w:rPr>
          <w:rFonts w:ascii="Cambria" w:hAnsi="Cambria"/>
          <w:sz w:val="20"/>
          <w:szCs w:val="20"/>
        </w:rPr>
        <w:t xml:space="preserve"> 64 с.</w:t>
      </w:r>
      <w:r w:rsidR="00765556" w:rsidRPr="00FC58EC">
        <w:rPr>
          <w:rFonts w:ascii="Cambria" w:hAnsi="Cambria"/>
          <w:sz w:val="20"/>
          <w:szCs w:val="20"/>
        </w:rPr>
        <w:t xml:space="preserve"> —</w:t>
      </w:r>
      <w:r w:rsidRPr="00FC58EC">
        <w:rPr>
          <w:rFonts w:ascii="Cambria" w:hAnsi="Cambria"/>
          <w:sz w:val="20"/>
          <w:szCs w:val="20"/>
        </w:rPr>
        <w:t xml:space="preserve"> (Новое в жизни, науке и технике. Сер. Эстетика.</w:t>
      </w:r>
      <w:r w:rsidR="00CA5712">
        <w:rPr>
          <w:rFonts w:ascii="Cambria" w:hAnsi="Cambria"/>
          <w:sz w:val="20"/>
          <w:szCs w:val="20"/>
        </w:rPr>
        <w:t xml:space="preserve"> </w:t>
      </w:r>
      <w:r w:rsidRPr="00FC58EC">
        <w:rPr>
          <w:rFonts w:ascii="Cambria" w:hAnsi="Cambria"/>
          <w:sz w:val="20"/>
          <w:szCs w:val="20"/>
        </w:rPr>
        <w:t>№ 12.</w:t>
      </w:r>
      <w:r w:rsidR="00CA5712">
        <w:rPr>
          <w:rFonts w:ascii="Cambria" w:hAnsi="Cambria"/>
          <w:sz w:val="20"/>
          <w:szCs w:val="20"/>
        </w:rPr>
        <w:t xml:space="preserve"> </w:t>
      </w:r>
      <w:r w:rsidRPr="00FC58EC">
        <w:rPr>
          <w:rFonts w:ascii="Cambria" w:hAnsi="Cambria"/>
          <w:sz w:val="20"/>
          <w:szCs w:val="20"/>
        </w:rPr>
        <w:t>С. 17</w:t>
      </w:r>
      <w:r w:rsidR="00CA5712">
        <w:rPr>
          <w:rFonts w:ascii="Cambria" w:hAnsi="Cambria"/>
          <w:sz w:val="20"/>
          <w:szCs w:val="20"/>
        </w:rPr>
        <w:t>)</w:t>
      </w:r>
      <w:r w:rsidRPr="00FC58EC">
        <w:rPr>
          <w:rFonts w:ascii="Cambria" w:hAnsi="Cambria"/>
          <w:sz w:val="20"/>
          <w:szCs w:val="20"/>
        </w:rPr>
        <w:t xml:space="preserve"> </w:t>
      </w:r>
    </w:p>
    <w:p w14:paraId="6FD1B3A3"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Кривцун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искусства / </w:t>
      </w:r>
      <w:r w:rsidR="0008477B" w:rsidRPr="00FC58EC">
        <w:rPr>
          <w:rFonts w:ascii="Cambria" w:hAnsi="Cambria"/>
          <w:sz w:val="20"/>
          <w:szCs w:val="20"/>
        </w:rPr>
        <w:t>О. А. К</w:t>
      </w:r>
      <w:r w:rsidRPr="00FC58EC">
        <w:rPr>
          <w:rFonts w:ascii="Cambria" w:hAnsi="Cambria"/>
          <w:sz w:val="20"/>
          <w:szCs w:val="20"/>
        </w:rPr>
        <w:t>ривцун.</w:t>
      </w:r>
      <w:r w:rsidR="00765556" w:rsidRPr="00FC58EC">
        <w:rPr>
          <w:rFonts w:ascii="Cambria" w:hAnsi="Cambria"/>
          <w:sz w:val="20"/>
          <w:szCs w:val="20"/>
        </w:rPr>
        <w:t xml:space="preserve"> —</w:t>
      </w:r>
      <w:r w:rsidRPr="00FC58EC">
        <w:rPr>
          <w:rFonts w:ascii="Cambria" w:hAnsi="Cambria"/>
          <w:sz w:val="20"/>
          <w:szCs w:val="20"/>
        </w:rPr>
        <w:t xml:space="preserve"> М.: Изд-во Литературного института им. Горького, 2000.</w:t>
      </w:r>
      <w:r w:rsidR="00765556" w:rsidRPr="00FC58EC">
        <w:rPr>
          <w:rFonts w:ascii="Cambria" w:hAnsi="Cambria"/>
          <w:sz w:val="20"/>
          <w:szCs w:val="20"/>
        </w:rPr>
        <w:t xml:space="preserve"> —</w:t>
      </w:r>
      <w:r w:rsidRPr="00FC58EC">
        <w:rPr>
          <w:rFonts w:ascii="Cambria" w:hAnsi="Cambria"/>
          <w:sz w:val="20"/>
          <w:szCs w:val="20"/>
        </w:rPr>
        <w:t xml:space="preserve"> 224 с.</w:t>
      </w:r>
    </w:p>
    <w:p w14:paraId="5AE55AF1"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Кривцун</w:t>
      </w:r>
      <w:r w:rsidR="00CA5712">
        <w:rPr>
          <w:rFonts w:ascii="Cambria" w:hAnsi="Cambria"/>
          <w:sz w:val="20"/>
          <w:szCs w:val="20"/>
        </w:rPr>
        <w:t>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скусство и мир человека: Искусство в формировании духовного мира человека / </w:t>
      </w:r>
      <w:r w:rsidR="0008477B" w:rsidRPr="00FC58EC">
        <w:rPr>
          <w:rFonts w:ascii="Cambria" w:hAnsi="Cambria"/>
          <w:sz w:val="20"/>
          <w:szCs w:val="20"/>
        </w:rPr>
        <w:t>О. А.</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ривцун.</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Знание, 1986.</w:t>
      </w:r>
      <w:r w:rsidR="00765556" w:rsidRPr="00FC58EC">
        <w:rPr>
          <w:rFonts w:ascii="Cambria" w:hAnsi="Cambria"/>
          <w:sz w:val="20"/>
          <w:szCs w:val="20"/>
        </w:rPr>
        <w:t xml:space="preserve"> —</w:t>
      </w:r>
      <w:r w:rsidRPr="00FC58EC">
        <w:rPr>
          <w:rFonts w:ascii="Cambria" w:hAnsi="Cambria"/>
          <w:sz w:val="20"/>
          <w:szCs w:val="20"/>
        </w:rPr>
        <w:t xml:space="preserve"> 112 с.</w:t>
      </w:r>
    </w:p>
    <w:p w14:paraId="2BDEAA97"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Кричевский</w:t>
      </w:r>
      <w:r w:rsidR="00CA5712">
        <w:rPr>
          <w:rFonts w:ascii="Cambria" w:hAnsi="Cambria"/>
          <w:sz w:val="20"/>
          <w:szCs w:val="20"/>
        </w:rPr>
        <w:t> </w:t>
      </w:r>
      <w:r w:rsidR="0008477B" w:rsidRPr="00FC58EC">
        <w:rPr>
          <w:rFonts w:ascii="Cambria" w:hAnsi="Cambria"/>
          <w:sz w:val="20"/>
          <w:szCs w:val="20"/>
        </w:rPr>
        <w:t>Р. Л.</w:t>
      </w:r>
      <w:r w:rsidR="00CA5712">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малой группы / </w:t>
      </w:r>
      <w:r w:rsidR="0008477B" w:rsidRPr="00FC58EC">
        <w:rPr>
          <w:rFonts w:ascii="Cambria" w:hAnsi="Cambria"/>
          <w:sz w:val="20"/>
          <w:szCs w:val="20"/>
        </w:rPr>
        <w:t>Р. Л.</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ричевский, </w:t>
      </w:r>
      <w:r w:rsidR="0008477B" w:rsidRPr="00FC58EC">
        <w:rPr>
          <w:rFonts w:ascii="Cambria" w:hAnsi="Cambria"/>
          <w:sz w:val="20"/>
          <w:szCs w:val="20"/>
        </w:rPr>
        <w:t>Е. М. Д</w:t>
      </w:r>
      <w:r w:rsidRPr="00FC58EC">
        <w:rPr>
          <w:rFonts w:ascii="Cambria" w:hAnsi="Cambria"/>
          <w:sz w:val="20"/>
          <w:szCs w:val="20"/>
        </w:rPr>
        <w:t>убовская.</w:t>
      </w:r>
      <w:r w:rsidR="00765556" w:rsidRPr="00FC58EC">
        <w:rPr>
          <w:rFonts w:ascii="Cambria" w:hAnsi="Cambria"/>
          <w:sz w:val="20"/>
          <w:szCs w:val="20"/>
        </w:rPr>
        <w:t xml:space="preserve"> —</w:t>
      </w:r>
      <w:r w:rsidRPr="00FC58EC">
        <w:rPr>
          <w:rFonts w:ascii="Cambria" w:hAnsi="Cambria"/>
          <w:sz w:val="20"/>
          <w:szCs w:val="20"/>
        </w:rPr>
        <w:t xml:space="preserve"> М., 1991.</w:t>
      </w:r>
    </w:p>
    <w:p w14:paraId="184330EF"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Крусанов</w:t>
      </w:r>
      <w:r w:rsidR="00CA5712">
        <w:rPr>
          <w:rFonts w:ascii="Cambria" w:hAnsi="Cambria"/>
          <w:sz w:val="20"/>
          <w:szCs w:val="20"/>
        </w:rPr>
        <w:t> </w:t>
      </w:r>
      <w:r w:rsidR="0008477B" w:rsidRPr="00FC58EC">
        <w:rPr>
          <w:rFonts w:ascii="Cambria" w:hAnsi="Cambria"/>
          <w:sz w:val="20"/>
          <w:szCs w:val="20"/>
        </w:rPr>
        <w:t>А. В.</w:t>
      </w:r>
      <w:r w:rsidR="00CA5712">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усский авангард: 1907–1932 (Исторический обзор: в 3 т. Т. 1. Боевое десятилетие / </w:t>
      </w:r>
      <w:r w:rsidR="0008477B" w:rsidRPr="00FC58EC">
        <w:rPr>
          <w:rFonts w:ascii="Cambria" w:hAnsi="Cambria"/>
          <w:sz w:val="20"/>
          <w:szCs w:val="20"/>
        </w:rPr>
        <w:t>А. В.</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русанов.</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СПб.: Новое литературное обозрение, 1996.</w:t>
      </w:r>
    </w:p>
    <w:p w14:paraId="64B8FEA3"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Крыленко</w:t>
      </w:r>
      <w:r w:rsidR="00CA5712">
        <w:rPr>
          <w:rFonts w:ascii="Cambria" w:hAnsi="Cambria"/>
          <w:sz w:val="20"/>
          <w:szCs w:val="20"/>
        </w:rPr>
        <w:t> </w:t>
      </w:r>
      <w:r w:rsidRPr="00FC58EC">
        <w:rPr>
          <w:rFonts w:ascii="Cambria" w:hAnsi="Cambria"/>
          <w:sz w:val="20"/>
          <w:szCs w:val="20"/>
        </w:rPr>
        <w:t>Н. Дневник М. Башкирцевой</w:t>
      </w:r>
      <w:r w:rsidR="00765556" w:rsidRPr="00FC58EC">
        <w:rPr>
          <w:rFonts w:ascii="Cambria" w:hAnsi="Cambria"/>
          <w:sz w:val="20"/>
          <w:szCs w:val="20"/>
        </w:rPr>
        <w:t xml:space="preserve"> —</w:t>
      </w:r>
      <w:r w:rsidRPr="00FC58EC">
        <w:rPr>
          <w:rFonts w:ascii="Cambria" w:hAnsi="Cambria"/>
          <w:sz w:val="20"/>
          <w:szCs w:val="20"/>
        </w:rPr>
        <w:t xml:space="preserve"> рождение художницы</w:t>
      </w:r>
      <w:r w:rsidR="00CA5712">
        <w:rPr>
          <w:rFonts w:ascii="Cambria" w:hAnsi="Cambria"/>
          <w:sz w:val="20"/>
          <w:szCs w:val="20"/>
        </w:rPr>
        <w:t xml:space="preserve"> </w:t>
      </w:r>
      <w:r w:rsidRPr="00FC58EC">
        <w:rPr>
          <w:rFonts w:ascii="Cambria" w:hAnsi="Cambria"/>
          <w:sz w:val="20"/>
          <w:szCs w:val="20"/>
        </w:rPr>
        <w:t>/ Н. Крыленко</w:t>
      </w:r>
      <w:r w:rsidR="00765556" w:rsidRPr="00FC58EC">
        <w:rPr>
          <w:rFonts w:ascii="Cambria" w:hAnsi="Cambria"/>
          <w:sz w:val="20"/>
          <w:szCs w:val="20"/>
        </w:rPr>
        <w:t xml:space="preserve"> </w:t>
      </w:r>
      <w:r w:rsidRPr="00FC58EC">
        <w:rPr>
          <w:rFonts w:ascii="Cambria" w:hAnsi="Cambria"/>
          <w:sz w:val="20"/>
          <w:szCs w:val="20"/>
        </w:rPr>
        <w:t>// Философские проблемы художественного творчества: сб. ст.</w:t>
      </w:r>
      <w:r w:rsidR="00765556" w:rsidRPr="00FC58EC">
        <w:rPr>
          <w:rFonts w:ascii="Cambria" w:hAnsi="Cambria"/>
          <w:sz w:val="20"/>
          <w:szCs w:val="20"/>
        </w:rPr>
        <w:t xml:space="preserve"> —</w:t>
      </w:r>
      <w:r w:rsidRPr="00FC58EC">
        <w:rPr>
          <w:rFonts w:ascii="Cambria" w:hAnsi="Cambria"/>
          <w:sz w:val="20"/>
          <w:szCs w:val="20"/>
        </w:rPr>
        <w:t xml:space="preserve"> Саратов: Саратовская гос</w:t>
      </w:r>
      <w:r w:rsidR="00CA5712">
        <w:rPr>
          <w:rFonts w:ascii="Cambria" w:hAnsi="Cambria"/>
          <w:sz w:val="20"/>
          <w:szCs w:val="20"/>
        </w:rPr>
        <w:t>.</w:t>
      </w:r>
      <w:r w:rsidRPr="00FC58EC">
        <w:rPr>
          <w:rFonts w:ascii="Cambria" w:hAnsi="Cambria"/>
          <w:sz w:val="20"/>
          <w:szCs w:val="20"/>
        </w:rPr>
        <w:t xml:space="preserve"> консерватория им</w:t>
      </w:r>
      <w:r w:rsidR="00CA5712">
        <w:rPr>
          <w:rFonts w:ascii="Cambria" w:hAnsi="Cambria"/>
          <w:sz w:val="20"/>
          <w:szCs w:val="20"/>
        </w:rPr>
        <w:t>.</w:t>
      </w:r>
      <w:r w:rsidRPr="00FC58EC">
        <w:rPr>
          <w:rFonts w:ascii="Cambria" w:hAnsi="Cambria"/>
          <w:sz w:val="20"/>
          <w:szCs w:val="20"/>
        </w:rPr>
        <w:t xml:space="preserve"> </w:t>
      </w:r>
      <w:r w:rsidR="0008477B" w:rsidRPr="00FC58EC">
        <w:rPr>
          <w:rFonts w:ascii="Cambria" w:hAnsi="Cambria"/>
          <w:sz w:val="20"/>
          <w:szCs w:val="20"/>
        </w:rPr>
        <w:t>Л. В. С</w:t>
      </w:r>
      <w:r w:rsidRPr="00FC58EC">
        <w:rPr>
          <w:rFonts w:ascii="Cambria" w:hAnsi="Cambria"/>
          <w:sz w:val="20"/>
          <w:szCs w:val="20"/>
        </w:rPr>
        <w:t>обинова, 2005.</w:t>
      </w:r>
      <w:r w:rsidR="00765556" w:rsidRPr="00FC58EC">
        <w:rPr>
          <w:rFonts w:ascii="Cambria" w:hAnsi="Cambria"/>
          <w:sz w:val="20"/>
          <w:szCs w:val="20"/>
        </w:rPr>
        <w:t xml:space="preserve"> —</w:t>
      </w:r>
      <w:r w:rsidRPr="00FC58EC">
        <w:rPr>
          <w:rFonts w:ascii="Cambria" w:hAnsi="Cambria"/>
          <w:sz w:val="20"/>
          <w:szCs w:val="20"/>
        </w:rPr>
        <w:t xml:space="preserve"> 148 с.</w:t>
      </w:r>
    </w:p>
    <w:p w14:paraId="280DADCD"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Кузнецов</w:t>
      </w:r>
      <w:r w:rsidR="00CA5712">
        <w:rPr>
          <w:rFonts w:ascii="Cambria" w:hAnsi="Cambria"/>
          <w:sz w:val="20"/>
          <w:szCs w:val="20"/>
        </w:rPr>
        <w:t> </w:t>
      </w:r>
      <w:r w:rsidR="0008477B" w:rsidRPr="00FC58EC">
        <w:rPr>
          <w:rFonts w:ascii="Cambria" w:hAnsi="Cambria"/>
          <w:sz w:val="20"/>
          <w:szCs w:val="20"/>
        </w:rPr>
        <w:t>П. С.</w:t>
      </w:r>
      <w:r w:rsidR="00CA5712">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даптация как функция развития личности</w:t>
      </w:r>
      <w:r w:rsidR="00CA5712">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П. С. К</w:t>
      </w:r>
      <w:r w:rsidRPr="00FC58EC">
        <w:rPr>
          <w:rFonts w:ascii="Cambria" w:hAnsi="Cambria"/>
          <w:sz w:val="20"/>
          <w:szCs w:val="20"/>
        </w:rPr>
        <w:t>узнецов.</w:t>
      </w:r>
      <w:r w:rsidR="00765556" w:rsidRPr="00FC58EC">
        <w:rPr>
          <w:rFonts w:ascii="Cambria" w:hAnsi="Cambria"/>
          <w:sz w:val="20"/>
          <w:szCs w:val="20"/>
        </w:rPr>
        <w:t xml:space="preserve"> —</w:t>
      </w:r>
      <w:r w:rsidRPr="00FC58EC">
        <w:rPr>
          <w:rFonts w:ascii="Cambria" w:hAnsi="Cambria"/>
          <w:sz w:val="20"/>
          <w:szCs w:val="20"/>
        </w:rPr>
        <w:t xml:space="preserve"> Саратов: Изд-во Саратовского ун-та, 1991.</w:t>
      </w:r>
      <w:r w:rsidR="00765556" w:rsidRPr="00FC58EC">
        <w:rPr>
          <w:rFonts w:ascii="Cambria" w:hAnsi="Cambria"/>
          <w:sz w:val="20"/>
          <w:szCs w:val="20"/>
        </w:rPr>
        <w:t xml:space="preserve"> —</w:t>
      </w:r>
      <w:r w:rsidRPr="00FC58EC">
        <w:rPr>
          <w:rFonts w:ascii="Cambria" w:hAnsi="Cambria"/>
          <w:sz w:val="20"/>
          <w:szCs w:val="20"/>
        </w:rPr>
        <w:t xml:space="preserve"> 76 с.</w:t>
      </w:r>
    </w:p>
    <w:p w14:paraId="2FD14B3E"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Культурология / </w:t>
      </w:r>
      <w:r w:rsidR="0008477B" w:rsidRPr="00FC58EC">
        <w:rPr>
          <w:rFonts w:ascii="Cambria" w:hAnsi="Cambria"/>
          <w:sz w:val="20"/>
          <w:szCs w:val="20"/>
        </w:rPr>
        <w:t>В. П. Б</w:t>
      </w:r>
      <w:r w:rsidRPr="00FC58EC">
        <w:rPr>
          <w:rFonts w:ascii="Cambria" w:hAnsi="Cambria"/>
          <w:sz w:val="20"/>
          <w:szCs w:val="20"/>
        </w:rPr>
        <w:t xml:space="preserve">ольшаков, </w:t>
      </w:r>
      <w:r w:rsidR="0008477B" w:rsidRPr="00FC58EC">
        <w:rPr>
          <w:rFonts w:ascii="Cambria" w:hAnsi="Cambria"/>
          <w:sz w:val="20"/>
          <w:szCs w:val="20"/>
        </w:rPr>
        <w:t>А. П. Б</w:t>
      </w:r>
      <w:r w:rsidRPr="00FC58EC">
        <w:rPr>
          <w:rFonts w:ascii="Cambria" w:hAnsi="Cambria"/>
          <w:sz w:val="20"/>
          <w:szCs w:val="20"/>
        </w:rPr>
        <w:t xml:space="preserve">орзова, </w:t>
      </w:r>
      <w:r w:rsidR="0008477B" w:rsidRPr="00FC58EC">
        <w:rPr>
          <w:rFonts w:ascii="Cambria" w:hAnsi="Cambria"/>
          <w:sz w:val="20"/>
          <w:szCs w:val="20"/>
        </w:rPr>
        <w:t>С. Н.</w:t>
      </w:r>
      <w:r w:rsidR="00CA5712">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конникова и др.; науч. ред</w:t>
      </w:r>
      <w:r w:rsidR="00CA5712">
        <w:rPr>
          <w:rFonts w:ascii="Cambria" w:hAnsi="Cambria"/>
          <w:sz w:val="20"/>
          <w:szCs w:val="20"/>
        </w:rPr>
        <w:t>.</w:t>
      </w:r>
      <w:r w:rsidRPr="00FC58EC">
        <w:rPr>
          <w:rFonts w:ascii="Cambria" w:hAnsi="Cambria"/>
          <w:sz w:val="20"/>
          <w:szCs w:val="20"/>
        </w:rPr>
        <w:t xml:space="preserve"> </w:t>
      </w:r>
      <w:r w:rsidR="0008477B" w:rsidRPr="00FC58EC">
        <w:rPr>
          <w:rFonts w:ascii="Cambria" w:hAnsi="Cambria"/>
          <w:sz w:val="20"/>
          <w:szCs w:val="20"/>
        </w:rPr>
        <w:t>С. Н. И</w:t>
      </w:r>
      <w:r w:rsidRPr="00FC58EC">
        <w:rPr>
          <w:rFonts w:ascii="Cambria" w:hAnsi="Cambria"/>
          <w:sz w:val="20"/>
          <w:szCs w:val="20"/>
        </w:rPr>
        <w:t xml:space="preserve">конникова, </w:t>
      </w:r>
      <w:r w:rsidR="0008477B" w:rsidRPr="00FC58EC">
        <w:rPr>
          <w:rFonts w:ascii="Cambria" w:hAnsi="Cambria"/>
          <w:sz w:val="20"/>
          <w:szCs w:val="20"/>
        </w:rPr>
        <w:t>В. П.</w:t>
      </w:r>
      <w:r w:rsidR="00CA5712">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ольшаков.</w:t>
      </w:r>
      <w:r w:rsidR="00CA5712">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Проспект, 2011.</w:t>
      </w:r>
      <w:r w:rsidR="00765556" w:rsidRPr="00FC58EC">
        <w:rPr>
          <w:rFonts w:ascii="Cambria" w:hAnsi="Cambria"/>
          <w:sz w:val="20"/>
          <w:szCs w:val="20"/>
        </w:rPr>
        <w:t xml:space="preserve"> —</w:t>
      </w:r>
      <w:r w:rsidRPr="00FC58EC">
        <w:rPr>
          <w:rFonts w:ascii="Cambria" w:hAnsi="Cambria"/>
          <w:sz w:val="20"/>
          <w:szCs w:val="20"/>
        </w:rPr>
        <w:t xml:space="preserve"> 339 с.</w:t>
      </w:r>
    </w:p>
    <w:p w14:paraId="0B406517"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Культурология / под ред. проф. </w:t>
      </w:r>
      <w:r w:rsidR="0008477B" w:rsidRPr="00FC58EC">
        <w:rPr>
          <w:rFonts w:ascii="Cambria" w:hAnsi="Cambria"/>
          <w:sz w:val="20"/>
          <w:szCs w:val="20"/>
        </w:rPr>
        <w:t>Г. В. Д</w:t>
      </w:r>
      <w:r w:rsidRPr="00FC58EC">
        <w:rPr>
          <w:rFonts w:ascii="Cambria" w:hAnsi="Cambria"/>
          <w:sz w:val="20"/>
          <w:szCs w:val="20"/>
        </w:rPr>
        <w:t>рача.</w:t>
      </w:r>
      <w:r w:rsidR="00765556" w:rsidRPr="00FC58EC">
        <w:rPr>
          <w:rFonts w:ascii="Cambria" w:hAnsi="Cambria"/>
          <w:sz w:val="20"/>
          <w:szCs w:val="20"/>
        </w:rPr>
        <w:t xml:space="preserve"> —</w:t>
      </w:r>
      <w:r w:rsidRPr="00FC58EC">
        <w:rPr>
          <w:rFonts w:ascii="Cambria" w:hAnsi="Cambria"/>
          <w:sz w:val="20"/>
          <w:szCs w:val="20"/>
        </w:rPr>
        <w:t xml:space="preserve"> Ростов-н/Д, 1998.</w:t>
      </w:r>
    </w:p>
    <w:p w14:paraId="4072D57C"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Культурология ХХ век: словарь.</w:t>
      </w:r>
      <w:r w:rsidR="00765556" w:rsidRPr="00FC58EC">
        <w:rPr>
          <w:rFonts w:ascii="Cambria" w:hAnsi="Cambria"/>
          <w:sz w:val="20"/>
          <w:szCs w:val="20"/>
        </w:rPr>
        <w:t xml:space="preserve"> —</w:t>
      </w:r>
      <w:r w:rsidRPr="00FC58EC">
        <w:rPr>
          <w:rFonts w:ascii="Cambria" w:hAnsi="Cambria"/>
          <w:sz w:val="20"/>
          <w:szCs w:val="20"/>
        </w:rPr>
        <w:t xml:space="preserve"> СПб.: Университетская книга, 1997.</w:t>
      </w:r>
      <w:r w:rsidR="00765556" w:rsidRPr="00FC58EC">
        <w:rPr>
          <w:rFonts w:ascii="Cambria" w:hAnsi="Cambria"/>
          <w:sz w:val="20"/>
          <w:szCs w:val="20"/>
        </w:rPr>
        <w:t xml:space="preserve"> —</w:t>
      </w:r>
      <w:r w:rsidRPr="00FC58EC">
        <w:rPr>
          <w:rFonts w:ascii="Cambria" w:hAnsi="Cambria"/>
          <w:sz w:val="20"/>
          <w:szCs w:val="20"/>
        </w:rPr>
        <w:t xml:space="preserve"> 640 с.</w:t>
      </w:r>
      <w:r w:rsidR="00765556" w:rsidRPr="00FC58EC">
        <w:rPr>
          <w:rFonts w:ascii="Cambria" w:hAnsi="Cambria"/>
          <w:sz w:val="20"/>
          <w:szCs w:val="20"/>
        </w:rPr>
        <w:t xml:space="preserve"> —</w:t>
      </w:r>
      <w:r w:rsidRPr="00FC58EC">
        <w:rPr>
          <w:rFonts w:ascii="Cambria" w:hAnsi="Cambria"/>
          <w:sz w:val="20"/>
          <w:szCs w:val="20"/>
        </w:rPr>
        <w:t xml:space="preserve"> (Культурология ХХ век)</w:t>
      </w:r>
    </w:p>
    <w:p w14:paraId="1074BD62"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Кулюткин</w:t>
      </w:r>
      <w:r w:rsidR="00CA5712">
        <w:rPr>
          <w:rFonts w:ascii="Cambria" w:hAnsi="Cambria"/>
          <w:sz w:val="20"/>
          <w:szCs w:val="20"/>
        </w:rPr>
        <w:t> </w:t>
      </w:r>
      <w:r w:rsidR="0008477B" w:rsidRPr="00FC58EC">
        <w:rPr>
          <w:rFonts w:ascii="Cambria" w:hAnsi="Cambria"/>
          <w:sz w:val="20"/>
          <w:szCs w:val="20"/>
        </w:rPr>
        <w:t>Ю. Н.</w:t>
      </w:r>
      <w:r w:rsidR="00CA5712">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азвитие творческого мышления школьников / </w:t>
      </w:r>
      <w:r w:rsidR="0008477B" w:rsidRPr="00FC58EC">
        <w:rPr>
          <w:rFonts w:ascii="Cambria" w:hAnsi="Cambria"/>
          <w:sz w:val="20"/>
          <w:szCs w:val="20"/>
        </w:rPr>
        <w:t>Ю. Н. К</w:t>
      </w:r>
      <w:r w:rsidRPr="00FC58EC">
        <w:rPr>
          <w:rFonts w:ascii="Cambria" w:hAnsi="Cambria"/>
          <w:sz w:val="20"/>
          <w:szCs w:val="20"/>
        </w:rPr>
        <w:t xml:space="preserve">улюткин, </w:t>
      </w:r>
      <w:r w:rsidR="0008477B" w:rsidRPr="00FC58EC">
        <w:rPr>
          <w:rFonts w:ascii="Cambria" w:hAnsi="Cambria"/>
          <w:sz w:val="20"/>
          <w:szCs w:val="20"/>
        </w:rPr>
        <w:t>Г. С. С</w:t>
      </w:r>
      <w:r w:rsidRPr="00FC58EC">
        <w:rPr>
          <w:rFonts w:ascii="Cambria" w:hAnsi="Cambria"/>
          <w:sz w:val="20"/>
          <w:szCs w:val="20"/>
        </w:rPr>
        <w:t>ухобская.</w:t>
      </w:r>
      <w:r w:rsidR="00765556" w:rsidRPr="00FC58EC">
        <w:rPr>
          <w:rFonts w:ascii="Cambria" w:hAnsi="Cambria"/>
          <w:sz w:val="20"/>
          <w:szCs w:val="20"/>
        </w:rPr>
        <w:t xml:space="preserve"> —</w:t>
      </w:r>
      <w:r w:rsidRPr="00FC58EC">
        <w:rPr>
          <w:rFonts w:ascii="Cambria" w:hAnsi="Cambria"/>
          <w:sz w:val="20"/>
          <w:szCs w:val="20"/>
        </w:rPr>
        <w:t xml:space="preserve"> Л.</w:t>
      </w:r>
      <w:r w:rsidR="00CA5712">
        <w:rPr>
          <w:rFonts w:ascii="Cambria" w:hAnsi="Cambria"/>
          <w:sz w:val="20"/>
          <w:szCs w:val="20"/>
        </w:rPr>
        <w:t>,</w:t>
      </w:r>
      <w:r w:rsidRPr="00FC58EC">
        <w:rPr>
          <w:rFonts w:ascii="Cambria" w:hAnsi="Cambria"/>
          <w:sz w:val="20"/>
          <w:szCs w:val="20"/>
        </w:rPr>
        <w:t xml:space="preserve"> 1967</w:t>
      </w:r>
      <w:r w:rsidR="00CA5712">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36 с. </w:t>
      </w:r>
    </w:p>
    <w:p w14:paraId="69920914" w14:textId="77777777" w:rsidR="00F04DB2" w:rsidRPr="00CA5712" w:rsidRDefault="00F04DB2" w:rsidP="00CA5712">
      <w:pPr>
        <w:pStyle w:val="affff5"/>
        <w:numPr>
          <w:ilvl w:val="0"/>
          <w:numId w:val="10"/>
        </w:numPr>
        <w:ind w:left="426" w:hanging="426"/>
        <w:jc w:val="both"/>
        <w:rPr>
          <w:rFonts w:ascii="Cambria" w:hAnsi="Cambria"/>
          <w:spacing w:val="-2"/>
          <w:sz w:val="20"/>
          <w:szCs w:val="20"/>
        </w:rPr>
      </w:pPr>
      <w:r w:rsidRPr="00CA5712">
        <w:rPr>
          <w:rFonts w:ascii="Cambria" w:hAnsi="Cambria"/>
          <w:spacing w:val="-2"/>
          <w:sz w:val="20"/>
          <w:szCs w:val="20"/>
        </w:rPr>
        <w:t>Кузнецов</w:t>
      </w:r>
      <w:r w:rsidR="00CA5712" w:rsidRPr="00CA5712">
        <w:rPr>
          <w:rFonts w:ascii="Cambria" w:hAnsi="Cambria"/>
          <w:spacing w:val="-2"/>
          <w:sz w:val="20"/>
          <w:szCs w:val="20"/>
        </w:rPr>
        <w:t> </w:t>
      </w:r>
      <w:r w:rsidR="0008477B" w:rsidRPr="00CA5712">
        <w:rPr>
          <w:rFonts w:ascii="Cambria" w:hAnsi="Cambria"/>
          <w:spacing w:val="-2"/>
          <w:sz w:val="20"/>
          <w:szCs w:val="20"/>
        </w:rPr>
        <w:t>В. Н.</w:t>
      </w:r>
      <w:r w:rsidR="00CA5712" w:rsidRPr="00CA5712">
        <w:rPr>
          <w:rFonts w:ascii="Cambria" w:hAnsi="Cambria"/>
          <w:spacing w:val="-2"/>
          <w:sz w:val="20"/>
          <w:szCs w:val="20"/>
        </w:rPr>
        <w:t xml:space="preserve"> </w:t>
      </w:r>
      <w:r w:rsidR="0008477B" w:rsidRPr="00CA5712">
        <w:rPr>
          <w:rFonts w:ascii="Cambria" w:hAnsi="Cambria"/>
          <w:spacing w:val="-2"/>
          <w:sz w:val="20"/>
          <w:szCs w:val="20"/>
        </w:rPr>
        <w:t>Ф</w:t>
      </w:r>
      <w:r w:rsidRPr="00CA5712">
        <w:rPr>
          <w:rFonts w:ascii="Cambria" w:hAnsi="Cambria"/>
          <w:spacing w:val="-2"/>
          <w:sz w:val="20"/>
          <w:szCs w:val="20"/>
        </w:rPr>
        <w:t>ранцузская буржуазная философия ХХ</w:t>
      </w:r>
      <w:r w:rsidR="00CA5712" w:rsidRPr="00CA5712">
        <w:rPr>
          <w:rFonts w:ascii="Cambria" w:hAnsi="Cambria"/>
          <w:spacing w:val="-2"/>
          <w:sz w:val="20"/>
          <w:szCs w:val="20"/>
        </w:rPr>
        <w:t> </w:t>
      </w:r>
      <w:r w:rsidRPr="00CA5712">
        <w:rPr>
          <w:rFonts w:ascii="Cambria" w:hAnsi="Cambria"/>
          <w:spacing w:val="-2"/>
          <w:sz w:val="20"/>
          <w:szCs w:val="20"/>
        </w:rPr>
        <w:t>века</w:t>
      </w:r>
      <w:r w:rsidR="00CA5712">
        <w:rPr>
          <w:rFonts w:ascii="Cambria" w:hAnsi="Cambria"/>
          <w:spacing w:val="-2"/>
          <w:sz w:val="20"/>
          <w:szCs w:val="20"/>
        </w:rPr>
        <w:t> </w:t>
      </w:r>
      <w:r w:rsidRPr="00CA5712">
        <w:rPr>
          <w:rFonts w:ascii="Cambria" w:hAnsi="Cambria"/>
          <w:spacing w:val="-2"/>
          <w:sz w:val="20"/>
          <w:szCs w:val="20"/>
        </w:rPr>
        <w:t xml:space="preserve">/ </w:t>
      </w:r>
      <w:r w:rsidR="0008477B" w:rsidRPr="00CA5712">
        <w:rPr>
          <w:rFonts w:ascii="Cambria" w:hAnsi="Cambria"/>
          <w:spacing w:val="-2"/>
          <w:sz w:val="20"/>
          <w:szCs w:val="20"/>
        </w:rPr>
        <w:t>В. Н. К</w:t>
      </w:r>
      <w:r w:rsidRPr="00CA5712">
        <w:rPr>
          <w:rFonts w:ascii="Cambria" w:hAnsi="Cambria"/>
          <w:spacing w:val="-2"/>
          <w:sz w:val="20"/>
          <w:szCs w:val="20"/>
        </w:rPr>
        <w:t>узнецов.</w:t>
      </w:r>
      <w:r w:rsidR="00765556" w:rsidRPr="00CA5712">
        <w:rPr>
          <w:rFonts w:ascii="Cambria" w:hAnsi="Cambria"/>
          <w:spacing w:val="-2"/>
          <w:sz w:val="20"/>
          <w:szCs w:val="20"/>
        </w:rPr>
        <w:t xml:space="preserve"> —</w:t>
      </w:r>
      <w:r w:rsidRPr="00CA5712">
        <w:rPr>
          <w:rFonts w:ascii="Cambria" w:hAnsi="Cambria"/>
          <w:spacing w:val="-2"/>
          <w:sz w:val="20"/>
          <w:szCs w:val="20"/>
        </w:rPr>
        <w:t xml:space="preserve"> М., 1976.</w:t>
      </w:r>
    </w:p>
    <w:p w14:paraId="2273321D"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Кузнецова</w:t>
      </w:r>
      <w:r w:rsidR="00CA5712">
        <w:rPr>
          <w:rFonts w:ascii="Cambria" w:hAnsi="Cambria"/>
          <w:sz w:val="20"/>
          <w:szCs w:val="20"/>
        </w:rPr>
        <w:t> </w:t>
      </w:r>
      <w:r w:rsidR="0008477B" w:rsidRPr="00FC58EC">
        <w:rPr>
          <w:rFonts w:ascii="Cambria" w:hAnsi="Cambria"/>
          <w:sz w:val="20"/>
          <w:szCs w:val="20"/>
        </w:rPr>
        <w:t>И. А.</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расота человека в искусстве / </w:t>
      </w:r>
      <w:r w:rsidR="0008477B" w:rsidRPr="00FC58EC">
        <w:rPr>
          <w:rFonts w:ascii="Cambria" w:hAnsi="Cambria"/>
          <w:sz w:val="20"/>
          <w:szCs w:val="20"/>
        </w:rPr>
        <w:t>И. А.</w:t>
      </w:r>
      <w:r w:rsidR="00CA5712">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узнецова.</w:t>
      </w:r>
      <w:r w:rsidR="00765556" w:rsidRPr="00FC58EC">
        <w:rPr>
          <w:rFonts w:ascii="Cambria" w:hAnsi="Cambria"/>
          <w:sz w:val="20"/>
          <w:szCs w:val="20"/>
        </w:rPr>
        <w:t xml:space="preserve"> —</w:t>
      </w:r>
      <w:r w:rsidRPr="00FC58EC">
        <w:rPr>
          <w:rFonts w:ascii="Cambria" w:hAnsi="Cambria"/>
          <w:sz w:val="20"/>
          <w:szCs w:val="20"/>
        </w:rPr>
        <w:t xml:space="preserve"> М., 1980.</w:t>
      </w:r>
    </w:p>
    <w:p w14:paraId="385640F4"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Кумарина Г. Школьная дезадаптация: признаки и способы предупреждения / Г. Кумарина // Народное образование.</w:t>
      </w:r>
      <w:r w:rsidR="00765556" w:rsidRPr="00FC58EC">
        <w:rPr>
          <w:rFonts w:ascii="Cambria" w:hAnsi="Cambria"/>
          <w:sz w:val="20"/>
          <w:szCs w:val="20"/>
        </w:rPr>
        <w:t xml:space="preserve"> </w:t>
      </w:r>
      <w:r w:rsidRPr="00FC58EC">
        <w:rPr>
          <w:rFonts w:ascii="Cambria" w:hAnsi="Cambria"/>
          <w:sz w:val="20"/>
          <w:szCs w:val="20"/>
        </w:rPr>
        <w:t>2002.</w:t>
      </w:r>
      <w:r w:rsidR="00CA5712">
        <w:rPr>
          <w:rFonts w:ascii="Cambria" w:hAnsi="Cambria"/>
          <w:sz w:val="20"/>
          <w:szCs w:val="20"/>
        </w:rPr>
        <w:t xml:space="preserve"> </w:t>
      </w:r>
      <w:r w:rsidRPr="00FC58EC">
        <w:rPr>
          <w:rFonts w:ascii="Cambria" w:hAnsi="Cambria"/>
          <w:sz w:val="20"/>
          <w:szCs w:val="20"/>
        </w:rPr>
        <w:t>№ 1.</w:t>
      </w:r>
      <w:r w:rsidR="00CA5712">
        <w:rPr>
          <w:rFonts w:ascii="Cambria" w:hAnsi="Cambria"/>
          <w:sz w:val="20"/>
          <w:szCs w:val="20"/>
        </w:rPr>
        <w:t xml:space="preserve"> </w:t>
      </w:r>
      <w:r w:rsidRPr="00FC58EC">
        <w:rPr>
          <w:rFonts w:ascii="Cambria" w:hAnsi="Cambria"/>
          <w:sz w:val="20"/>
          <w:szCs w:val="20"/>
        </w:rPr>
        <w:t>С. 111–121.</w:t>
      </w:r>
    </w:p>
    <w:p w14:paraId="60068FE1" w14:textId="77777777" w:rsidR="00F04DB2" w:rsidRPr="00FC58EC" w:rsidRDefault="00F04DB2" w:rsidP="00CA5712">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Курбатов </w:t>
      </w:r>
      <w:r w:rsidR="0008477B" w:rsidRPr="00FC58EC">
        <w:rPr>
          <w:rFonts w:ascii="Cambria" w:hAnsi="Cambria"/>
          <w:sz w:val="20"/>
          <w:szCs w:val="20"/>
        </w:rPr>
        <w:t>В. И.</w:t>
      </w:r>
      <w:r w:rsidR="00CA5712">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 xml:space="preserve">енская логика. Книга о тайнах и загадках слабого пола / </w:t>
      </w:r>
      <w:r w:rsidR="0008477B" w:rsidRPr="00FC58EC">
        <w:rPr>
          <w:rFonts w:ascii="Cambria" w:hAnsi="Cambria"/>
          <w:sz w:val="20"/>
          <w:szCs w:val="20"/>
        </w:rPr>
        <w:t>В. И. К</w:t>
      </w:r>
      <w:r w:rsidRPr="00FC58EC">
        <w:rPr>
          <w:rFonts w:ascii="Cambria" w:hAnsi="Cambria"/>
          <w:sz w:val="20"/>
          <w:szCs w:val="20"/>
        </w:rPr>
        <w:t>урбатов.</w:t>
      </w:r>
      <w:r w:rsidR="00765556" w:rsidRPr="00FC58EC">
        <w:rPr>
          <w:rFonts w:ascii="Cambria" w:hAnsi="Cambria"/>
          <w:sz w:val="20"/>
          <w:szCs w:val="20"/>
        </w:rPr>
        <w:t xml:space="preserve"> —</w:t>
      </w:r>
      <w:r w:rsidRPr="00FC58EC">
        <w:rPr>
          <w:rFonts w:ascii="Cambria" w:hAnsi="Cambria"/>
          <w:sz w:val="20"/>
          <w:szCs w:val="20"/>
        </w:rPr>
        <w:t xml:space="preserve"> Ростов-н/Д, 1995.</w:t>
      </w:r>
    </w:p>
    <w:p w14:paraId="76CA9043"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Кьеркегор С. Страх и трепет / С. Кьеркегор.</w:t>
      </w:r>
      <w:r w:rsidR="00765556" w:rsidRPr="00FC58EC">
        <w:rPr>
          <w:rFonts w:ascii="Cambria" w:hAnsi="Cambria"/>
          <w:sz w:val="20"/>
          <w:szCs w:val="20"/>
        </w:rPr>
        <w:t xml:space="preserve"> —</w:t>
      </w:r>
      <w:r w:rsidRPr="00FC58EC">
        <w:rPr>
          <w:rFonts w:ascii="Cambria" w:hAnsi="Cambria"/>
          <w:sz w:val="20"/>
          <w:szCs w:val="20"/>
        </w:rPr>
        <w:t xml:space="preserve"> М.: ТЕРРА</w:t>
      </w:r>
      <w:r w:rsidR="00CA5712">
        <w:rPr>
          <w:rFonts w:ascii="Cambria" w:hAnsi="Cambria"/>
          <w:sz w:val="20"/>
          <w:szCs w:val="20"/>
        </w:rPr>
        <w:t>-</w:t>
      </w:r>
      <w:r w:rsidRPr="00FC58EC">
        <w:rPr>
          <w:rFonts w:ascii="Cambria" w:hAnsi="Cambria"/>
          <w:sz w:val="20"/>
          <w:szCs w:val="20"/>
        </w:rPr>
        <w:t>Книжный клуб; Республика, 1998.</w:t>
      </w:r>
      <w:r w:rsidR="00765556" w:rsidRPr="00FC58EC">
        <w:rPr>
          <w:rFonts w:ascii="Cambria" w:hAnsi="Cambria"/>
          <w:sz w:val="20"/>
          <w:szCs w:val="20"/>
        </w:rPr>
        <w:t xml:space="preserve"> —</w:t>
      </w:r>
      <w:r w:rsidRPr="00FC58EC">
        <w:rPr>
          <w:rFonts w:ascii="Cambria" w:hAnsi="Cambria"/>
          <w:sz w:val="20"/>
          <w:szCs w:val="20"/>
        </w:rPr>
        <w:t xml:space="preserve"> 384 с.</w:t>
      </w:r>
    </w:p>
    <w:p w14:paraId="540D5F43"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Лазарева Н. Проблема индивидуального в композиторском творчестве (некоторые общекультурные предпосылки формирования эстетической категории) / Н. Лазарева</w:t>
      </w:r>
      <w:r w:rsidR="000D6B08">
        <w:rPr>
          <w:rFonts w:ascii="Cambria" w:hAnsi="Cambria"/>
          <w:sz w:val="20"/>
          <w:szCs w:val="20"/>
        </w:rPr>
        <w:t> </w:t>
      </w:r>
      <w:r w:rsidRPr="00FC58EC">
        <w:rPr>
          <w:rFonts w:ascii="Cambria" w:hAnsi="Cambria"/>
          <w:sz w:val="20"/>
          <w:szCs w:val="20"/>
        </w:rPr>
        <w:t>// Философия. Эстетика. Культурология</w:t>
      </w:r>
      <w:r w:rsidR="000D6B08">
        <w:rPr>
          <w:rFonts w:ascii="Cambria" w:hAnsi="Cambria"/>
          <w:sz w:val="20"/>
          <w:szCs w:val="20"/>
        </w:rPr>
        <w:t>:</w:t>
      </w:r>
      <w:r w:rsidRPr="00FC58EC">
        <w:rPr>
          <w:rFonts w:ascii="Cambria" w:hAnsi="Cambria"/>
          <w:sz w:val="20"/>
          <w:szCs w:val="20"/>
        </w:rPr>
        <w:t xml:space="preserve"> науч. тр. Вып. I.</w:t>
      </w:r>
      <w:r w:rsidR="00765556" w:rsidRPr="00FC58EC">
        <w:rPr>
          <w:rFonts w:ascii="Cambria" w:hAnsi="Cambria"/>
          <w:sz w:val="20"/>
          <w:szCs w:val="20"/>
        </w:rPr>
        <w:t xml:space="preserve"> —</w:t>
      </w:r>
      <w:r w:rsidRPr="00FC58EC">
        <w:rPr>
          <w:rFonts w:ascii="Cambria" w:hAnsi="Cambria"/>
          <w:sz w:val="20"/>
          <w:szCs w:val="20"/>
        </w:rPr>
        <w:t xml:space="preserve"> М.: Изд-во Московской государственной консерватории им. </w:t>
      </w:r>
      <w:r w:rsidR="0008477B" w:rsidRPr="00FC58EC">
        <w:rPr>
          <w:rFonts w:ascii="Cambria" w:hAnsi="Cambria"/>
          <w:sz w:val="20"/>
          <w:szCs w:val="20"/>
        </w:rPr>
        <w:t>П. И. Ч</w:t>
      </w:r>
      <w:r w:rsidRPr="00FC58EC">
        <w:rPr>
          <w:rFonts w:ascii="Cambria" w:hAnsi="Cambria"/>
          <w:sz w:val="20"/>
          <w:szCs w:val="20"/>
        </w:rPr>
        <w:t>айковского</w:t>
      </w:r>
      <w:r w:rsidR="000D6B08">
        <w:rPr>
          <w:rFonts w:ascii="Cambria" w:hAnsi="Cambria"/>
          <w:sz w:val="20"/>
          <w:szCs w:val="20"/>
        </w:rPr>
        <w:t>,</w:t>
      </w:r>
      <w:r w:rsidRPr="00FC58EC">
        <w:rPr>
          <w:rFonts w:ascii="Cambria" w:hAnsi="Cambria"/>
          <w:sz w:val="20"/>
          <w:szCs w:val="20"/>
        </w:rPr>
        <w:t xml:space="preserve"> 1995.</w:t>
      </w:r>
      <w:r w:rsidR="00765556" w:rsidRPr="00FC58EC">
        <w:rPr>
          <w:rFonts w:ascii="Cambria" w:hAnsi="Cambria"/>
          <w:sz w:val="20"/>
          <w:szCs w:val="20"/>
        </w:rPr>
        <w:t xml:space="preserve"> —</w:t>
      </w:r>
      <w:r w:rsidRPr="00FC58EC">
        <w:rPr>
          <w:rFonts w:ascii="Cambria" w:hAnsi="Cambria"/>
          <w:sz w:val="20"/>
          <w:szCs w:val="20"/>
        </w:rPr>
        <w:t xml:space="preserve"> 128 с.</w:t>
      </w:r>
    </w:p>
    <w:p w14:paraId="200C702C"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Ландрам</w:t>
      </w:r>
      <w:r w:rsidR="000D6B08">
        <w:rPr>
          <w:rFonts w:ascii="Cambria" w:hAnsi="Cambria"/>
          <w:sz w:val="20"/>
          <w:szCs w:val="20"/>
        </w:rPr>
        <w:t> </w:t>
      </w:r>
      <w:r w:rsidR="0008477B" w:rsidRPr="00FC58EC">
        <w:rPr>
          <w:rFonts w:ascii="Cambria" w:hAnsi="Cambria"/>
          <w:sz w:val="20"/>
          <w:szCs w:val="20"/>
        </w:rPr>
        <w:t>Д. Н.</w:t>
      </w:r>
      <w:r w:rsidR="000D6B08">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ринадцать женщин, которые изменили мир. Профили гениев / </w:t>
      </w:r>
      <w:r w:rsidR="0008477B" w:rsidRPr="00FC58EC">
        <w:rPr>
          <w:rFonts w:ascii="Cambria" w:hAnsi="Cambria"/>
          <w:sz w:val="20"/>
          <w:szCs w:val="20"/>
        </w:rPr>
        <w:t>Д. Н. Л</w:t>
      </w:r>
      <w:r w:rsidRPr="00FC58EC">
        <w:rPr>
          <w:rFonts w:ascii="Cambria" w:hAnsi="Cambria"/>
          <w:sz w:val="20"/>
          <w:szCs w:val="20"/>
        </w:rPr>
        <w:t>андрам.</w:t>
      </w:r>
      <w:r w:rsidR="00765556" w:rsidRPr="00FC58EC">
        <w:rPr>
          <w:rFonts w:ascii="Cambria" w:hAnsi="Cambria"/>
          <w:sz w:val="20"/>
          <w:szCs w:val="20"/>
        </w:rPr>
        <w:t xml:space="preserve"> —</w:t>
      </w:r>
      <w:r w:rsidRPr="00FC58EC">
        <w:rPr>
          <w:rFonts w:ascii="Cambria" w:hAnsi="Cambria"/>
          <w:sz w:val="20"/>
          <w:szCs w:val="20"/>
        </w:rPr>
        <w:t xml:space="preserve"> Ростов</w:t>
      </w:r>
      <w:r w:rsidR="000D6B08">
        <w:rPr>
          <w:rFonts w:ascii="Cambria" w:hAnsi="Cambria"/>
          <w:sz w:val="20"/>
          <w:szCs w:val="20"/>
        </w:rPr>
        <w:t xml:space="preserve"> н</w:t>
      </w:r>
      <w:r w:rsidRPr="00FC58EC">
        <w:rPr>
          <w:rFonts w:ascii="Cambria" w:hAnsi="Cambria"/>
          <w:sz w:val="20"/>
          <w:szCs w:val="20"/>
        </w:rPr>
        <w:t>/Д, 1997.</w:t>
      </w:r>
    </w:p>
    <w:p w14:paraId="183811DE"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Ландрам</w:t>
      </w:r>
      <w:r w:rsidR="000D6B08">
        <w:rPr>
          <w:rFonts w:ascii="Cambria" w:hAnsi="Cambria"/>
          <w:sz w:val="20"/>
          <w:szCs w:val="20"/>
        </w:rPr>
        <w:t> </w:t>
      </w:r>
      <w:r w:rsidR="0008477B" w:rsidRPr="00FC58EC">
        <w:rPr>
          <w:rFonts w:ascii="Cambria" w:hAnsi="Cambria"/>
          <w:sz w:val="20"/>
          <w:szCs w:val="20"/>
        </w:rPr>
        <w:t>Д. Н.</w:t>
      </w:r>
      <w:r w:rsidR="000D6B08">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 xml:space="preserve">етырнадцать гениев, которые ломали правила. Профили гениев / </w:t>
      </w:r>
      <w:r w:rsidR="0008477B" w:rsidRPr="00FC58EC">
        <w:rPr>
          <w:rFonts w:ascii="Cambria" w:hAnsi="Cambria"/>
          <w:sz w:val="20"/>
          <w:szCs w:val="20"/>
        </w:rPr>
        <w:t>Д. Н. Л</w:t>
      </w:r>
      <w:r w:rsidRPr="00FC58EC">
        <w:rPr>
          <w:rFonts w:ascii="Cambria" w:hAnsi="Cambria"/>
          <w:sz w:val="20"/>
          <w:szCs w:val="20"/>
        </w:rPr>
        <w:t>андрам.</w:t>
      </w:r>
      <w:r w:rsidR="00765556" w:rsidRPr="00FC58EC">
        <w:rPr>
          <w:rFonts w:ascii="Cambria" w:hAnsi="Cambria"/>
          <w:sz w:val="20"/>
          <w:szCs w:val="20"/>
        </w:rPr>
        <w:t xml:space="preserve"> —</w:t>
      </w:r>
      <w:r w:rsidRPr="00FC58EC">
        <w:rPr>
          <w:rFonts w:ascii="Cambria" w:hAnsi="Cambria"/>
          <w:sz w:val="20"/>
          <w:szCs w:val="20"/>
        </w:rPr>
        <w:t xml:space="preserve"> Ростов</w:t>
      </w:r>
      <w:r w:rsidR="000D6B08">
        <w:rPr>
          <w:rFonts w:ascii="Cambria" w:hAnsi="Cambria"/>
          <w:sz w:val="20"/>
          <w:szCs w:val="20"/>
        </w:rPr>
        <w:t xml:space="preserve"> </w:t>
      </w:r>
      <w:r w:rsidRPr="00FC58EC">
        <w:rPr>
          <w:rFonts w:ascii="Cambria" w:hAnsi="Cambria"/>
          <w:sz w:val="20"/>
          <w:szCs w:val="20"/>
        </w:rPr>
        <w:t>н/Д, 1997.</w:t>
      </w:r>
    </w:p>
    <w:p w14:paraId="3A1228DF" w14:textId="77777777" w:rsidR="00F04DB2" w:rsidRPr="000D6B08" w:rsidRDefault="00F04DB2" w:rsidP="000D6B08">
      <w:pPr>
        <w:pStyle w:val="affff5"/>
        <w:numPr>
          <w:ilvl w:val="0"/>
          <w:numId w:val="10"/>
        </w:numPr>
        <w:spacing w:line="230" w:lineRule="auto"/>
        <w:ind w:left="425" w:hanging="425"/>
        <w:jc w:val="both"/>
        <w:rPr>
          <w:rFonts w:ascii="Cambria" w:hAnsi="Cambria"/>
          <w:spacing w:val="2"/>
          <w:sz w:val="20"/>
          <w:szCs w:val="20"/>
        </w:rPr>
      </w:pPr>
      <w:r w:rsidRPr="000D6B08">
        <w:rPr>
          <w:rFonts w:ascii="Cambria" w:hAnsi="Cambria"/>
          <w:spacing w:val="2"/>
          <w:sz w:val="20"/>
          <w:szCs w:val="20"/>
        </w:rPr>
        <w:t>Лапланш</w:t>
      </w:r>
      <w:r w:rsidR="000D6B08">
        <w:rPr>
          <w:rFonts w:ascii="Cambria" w:hAnsi="Cambria"/>
          <w:spacing w:val="2"/>
          <w:sz w:val="20"/>
          <w:szCs w:val="20"/>
        </w:rPr>
        <w:t> </w:t>
      </w:r>
      <w:r w:rsidRPr="000D6B08">
        <w:rPr>
          <w:rFonts w:ascii="Cambria" w:hAnsi="Cambria"/>
          <w:spacing w:val="2"/>
          <w:sz w:val="20"/>
          <w:szCs w:val="20"/>
        </w:rPr>
        <w:t>Ж. Словарь по психоанализу / Ж.</w:t>
      </w:r>
      <w:r w:rsidR="000D6B08">
        <w:rPr>
          <w:rFonts w:ascii="Cambria" w:hAnsi="Cambria"/>
          <w:spacing w:val="2"/>
          <w:sz w:val="20"/>
          <w:szCs w:val="20"/>
        </w:rPr>
        <w:t> </w:t>
      </w:r>
      <w:r w:rsidRPr="000D6B08">
        <w:rPr>
          <w:rFonts w:ascii="Cambria" w:hAnsi="Cambria"/>
          <w:spacing w:val="2"/>
          <w:sz w:val="20"/>
          <w:szCs w:val="20"/>
        </w:rPr>
        <w:t xml:space="preserve">Лапланш, </w:t>
      </w:r>
      <w:r w:rsidR="000D6B08">
        <w:rPr>
          <w:rFonts w:ascii="Cambria" w:hAnsi="Cambria"/>
          <w:spacing w:val="2"/>
          <w:sz w:val="20"/>
          <w:szCs w:val="20"/>
        </w:rPr>
        <w:br/>
      </w:r>
      <w:r w:rsidRPr="000D6B08">
        <w:rPr>
          <w:rFonts w:ascii="Cambria" w:hAnsi="Cambria"/>
          <w:spacing w:val="2"/>
          <w:sz w:val="20"/>
          <w:szCs w:val="20"/>
        </w:rPr>
        <w:t>Ж-Б.</w:t>
      </w:r>
      <w:r w:rsidR="000D6B08" w:rsidRPr="000D6B08">
        <w:rPr>
          <w:rFonts w:ascii="Cambria" w:hAnsi="Cambria"/>
          <w:spacing w:val="2"/>
          <w:sz w:val="20"/>
          <w:szCs w:val="20"/>
        </w:rPr>
        <w:t> </w:t>
      </w:r>
      <w:r w:rsidRPr="000D6B08">
        <w:rPr>
          <w:rFonts w:ascii="Cambria" w:hAnsi="Cambria"/>
          <w:spacing w:val="2"/>
          <w:sz w:val="20"/>
          <w:szCs w:val="20"/>
        </w:rPr>
        <w:t>Понталис.</w:t>
      </w:r>
      <w:r w:rsidR="00765556" w:rsidRPr="000D6B08">
        <w:rPr>
          <w:rFonts w:ascii="Cambria" w:hAnsi="Cambria"/>
          <w:spacing w:val="2"/>
          <w:sz w:val="20"/>
          <w:szCs w:val="20"/>
        </w:rPr>
        <w:t xml:space="preserve"> —</w:t>
      </w:r>
      <w:r w:rsidRPr="000D6B08">
        <w:rPr>
          <w:rFonts w:ascii="Cambria" w:hAnsi="Cambria"/>
          <w:spacing w:val="2"/>
          <w:sz w:val="20"/>
          <w:szCs w:val="20"/>
        </w:rPr>
        <w:t xml:space="preserve"> М., 1996.</w:t>
      </w:r>
      <w:r w:rsidR="000D6B08">
        <w:rPr>
          <w:rFonts w:ascii="Cambria" w:hAnsi="Cambria"/>
          <w:spacing w:val="2"/>
          <w:sz w:val="20"/>
          <w:szCs w:val="20"/>
        </w:rPr>
        <w:t xml:space="preserve"> </w:t>
      </w:r>
      <w:r w:rsidRPr="000D6B08">
        <w:rPr>
          <w:rFonts w:ascii="Cambria" w:hAnsi="Cambria"/>
          <w:spacing w:val="2"/>
          <w:sz w:val="20"/>
          <w:szCs w:val="20"/>
        </w:rPr>
        <w:t xml:space="preserve">С. 232. </w:t>
      </w:r>
    </w:p>
    <w:p w14:paraId="65B6C7D4"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Лапшин</w:t>
      </w:r>
      <w:r w:rsidR="000D6B08">
        <w:rPr>
          <w:rFonts w:ascii="Cambria" w:hAnsi="Cambria"/>
          <w:sz w:val="20"/>
          <w:szCs w:val="20"/>
        </w:rPr>
        <w:t> </w:t>
      </w:r>
      <w:r w:rsidR="0008477B" w:rsidRPr="00FC58EC">
        <w:rPr>
          <w:rFonts w:ascii="Cambria" w:hAnsi="Cambria"/>
          <w:sz w:val="20"/>
          <w:szCs w:val="20"/>
        </w:rPr>
        <w:t>В. П.</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оюз русских художников / </w:t>
      </w:r>
      <w:r w:rsidR="0008477B" w:rsidRPr="00FC58EC">
        <w:rPr>
          <w:rFonts w:ascii="Cambria" w:hAnsi="Cambria"/>
          <w:sz w:val="20"/>
          <w:szCs w:val="20"/>
        </w:rPr>
        <w:t>В. П. Л</w:t>
      </w:r>
      <w:r w:rsidRPr="00FC58EC">
        <w:rPr>
          <w:rFonts w:ascii="Cambria" w:hAnsi="Cambria"/>
          <w:sz w:val="20"/>
          <w:szCs w:val="20"/>
        </w:rPr>
        <w:t>апшин.</w:t>
      </w:r>
      <w:r w:rsidR="00765556" w:rsidRPr="00FC58EC">
        <w:rPr>
          <w:rFonts w:ascii="Cambria" w:hAnsi="Cambria"/>
          <w:sz w:val="20"/>
          <w:szCs w:val="20"/>
        </w:rPr>
        <w:t xml:space="preserve"> —</w:t>
      </w:r>
      <w:r w:rsidRPr="00FC58EC">
        <w:rPr>
          <w:rFonts w:ascii="Cambria" w:hAnsi="Cambria"/>
          <w:sz w:val="20"/>
          <w:szCs w:val="20"/>
        </w:rPr>
        <w:t xml:space="preserve"> Л.: Художник РСФСР, 1974.</w:t>
      </w:r>
      <w:r w:rsidR="00765556" w:rsidRPr="00FC58EC">
        <w:rPr>
          <w:rFonts w:ascii="Cambria" w:hAnsi="Cambria"/>
          <w:sz w:val="20"/>
          <w:szCs w:val="20"/>
        </w:rPr>
        <w:t xml:space="preserve"> —</w:t>
      </w:r>
      <w:r w:rsidRPr="00FC58EC">
        <w:rPr>
          <w:rFonts w:ascii="Cambria" w:hAnsi="Cambria"/>
          <w:sz w:val="20"/>
          <w:szCs w:val="20"/>
        </w:rPr>
        <w:t xml:space="preserve"> 418 с.</w:t>
      </w:r>
    </w:p>
    <w:p w14:paraId="301D0189"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Лапшина</w:t>
      </w:r>
      <w:r w:rsidR="000D6B08">
        <w:rPr>
          <w:rFonts w:ascii="Cambria" w:hAnsi="Cambria"/>
          <w:sz w:val="20"/>
          <w:szCs w:val="20"/>
        </w:rPr>
        <w:t> </w:t>
      </w:r>
      <w:r w:rsidR="0008477B" w:rsidRPr="00FC58EC">
        <w:rPr>
          <w:rFonts w:ascii="Cambria" w:hAnsi="Cambria"/>
          <w:sz w:val="20"/>
          <w:szCs w:val="20"/>
        </w:rPr>
        <w:t>Н. П.</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ир искусства: очерки истории и творческой практики / </w:t>
      </w:r>
      <w:r w:rsidR="0008477B" w:rsidRPr="00FC58EC">
        <w:rPr>
          <w:rFonts w:ascii="Cambria" w:hAnsi="Cambria"/>
          <w:sz w:val="20"/>
          <w:szCs w:val="20"/>
        </w:rPr>
        <w:t>Н. П. Л</w:t>
      </w:r>
      <w:r w:rsidRPr="00FC58EC">
        <w:rPr>
          <w:rFonts w:ascii="Cambria" w:hAnsi="Cambria"/>
          <w:sz w:val="20"/>
          <w:szCs w:val="20"/>
        </w:rPr>
        <w:t>апшина.</w:t>
      </w:r>
      <w:r w:rsidR="00765556" w:rsidRPr="00FC58EC">
        <w:rPr>
          <w:rFonts w:ascii="Cambria" w:hAnsi="Cambria"/>
          <w:sz w:val="20"/>
          <w:szCs w:val="20"/>
        </w:rPr>
        <w:t xml:space="preserve"> —</w:t>
      </w:r>
      <w:r w:rsidRPr="00FC58EC">
        <w:rPr>
          <w:rFonts w:ascii="Cambria" w:hAnsi="Cambria"/>
          <w:sz w:val="20"/>
          <w:szCs w:val="20"/>
        </w:rPr>
        <w:t xml:space="preserve"> М.: Искусство, 1977.</w:t>
      </w:r>
      <w:r w:rsidR="00765556" w:rsidRPr="00FC58EC">
        <w:rPr>
          <w:rFonts w:ascii="Cambria" w:hAnsi="Cambria"/>
          <w:sz w:val="20"/>
          <w:szCs w:val="20"/>
        </w:rPr>
        <w:t xml:space="preserve"> —</w:t>
      </w:r>
      <w:r w:rsidRPr="00FC58EC">
        <w:rPr>
          <w:rFonts w:ascii="Cambria" w:hAnsi="Cambria"/>
          <w:sz w:val="20"/>
          <w:szCs w:val="20"/>
        </w:rPr>
        <w:t xml:space="preserve"> 344 с.</w:t>
      </w:r>
    </w:p>
    <w:p w14:paraId="63D09F5D"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0D6B08">
        <w:rPr>
          <w:rFonts w:ascii="Cambria" w:hAnsi="Cambria"/>
          <w:spacing w:val="-2"/>
          <w:sz w:val="20"/>
          <w:szCs w:val="20"/>
        </w:rPr>
        <w:t>Лебедева</w:t>
      </w:r>
      <w:r w:rsidR="000D6B08" w:rsidRPr="000D6B08">
        <w:rPr>
          <w:rFonts w:ascii="Cambria" w:hAnsi="Cambria"/>
          <w:spacing w:val="-2"/>
          <w:sz w:val="20"/>
          <w:szCs w:val="20"/>
        </w:rPr>
        <w:t> </w:t>
      </w:r>
      <w:r w:rsidR="0008477B" w:rsidRPr="000D6B08">
        <w:rPr>
          <w:rFonts w:ascii="Cambria" w:hAnsi="Cambria"/>
          <w:spacing w:val="-2"/>
          <w:sz w:val="20"/>
          <w:szCs w:val="20"/>
        </w:rPr>
        <w:t>Н. М.</w:t>
      </w:r>
      <w:r w:rsidR="000D6B08" w:rsidRPr="000D6B08">
        <w:rPr>
          <w:rFonts w:ascii="Cambria" w:hAnsi="Cambria"/>
          <w:spacing w:val="-2"/>
          <w:sz w:val="20"/>
          <w:szCs w:val="20"/>
        </w:rPr>
        <w:t xml:space="preserve"> </w:t>
      </w:r>
      <w:r w:rsidR="0008477B" w:rsidRPr="000D6B08">
        <w:rPr>
          <w:rFonts w:ascii="Cambria" w:hAnsi="Cambria"/>
          <w:spacing w:val="-2"/>
          <w:sz w:val="20"/>
          <w:szCs w:val="20"/>
        </w:rPr>
        <w:t>Ц</w:t>
      </w:r>
      <w:r w:rsidRPr="000D6B08">
        <w:rPr>
          <w:rFonts w:ascii="Cambria" w:hAnsi="Cambria"/>
          <w:spacing w:val="-2"/>
          <w:sz w:val="20"/>
          <w:szCs w:val="20"/>
        </w:rPr>
        <w:t xml:space="preserve">енностно-мотивационная структура личности в русской культуре / </w:t>
      </w:r>
      <w:r w:rsidR="0008477B" w:rsidRPr="000D6B08">
        <w:rPr>
          <w:rFonts w:ascii="Cambria" w:hAnsi="Cambria"/>
          <w:spacing w:val="-2"/>
          <w:sz w:val="20"/>
          <w:szCs w:val="20"/>
        </w:rPr>
        <w:t>Н. М. Л</w:t>
      </w:r>
      <w:r w:rsidRPr="000D6B08">
        <w:rPr>
          <w:rFonts w:ascii="Cambria" w:hAnsi="Cambria"/>
          <w:spacing w:val="-2"/>
          <w:sz w:val="20"/>
          <w:szCs w:val="20"/>
        </w:rPr>
        <w:t>ебедева // Психоло</w:t>
      </w:r>
      <w:r w:rsidRPr="00FC58EC">
        <w:rPr>
          <w:rFonts w:ascii="Cambria" w:hAnsi="Cambria"/>
          <w:sz w:val="20"/>
          <w:szCs w:val="20"/>
        </w:rPr>
        <w:t>гический журнал.</w:t>
      </w:r>
      <w:r w:rsidR="000D6B08">
        <w:rPr>
          <w:rFonts w:ascii="Cambria" w:hAnsi="Cambria"/>
          <w:sz w:val="20"/>
          <w:szCs w:val="20"/>
        </w:rPr>
        <w:t xml:space="preserve"> </w:t>
      </w:r>
      <w:r w:rsidRPr="00FC58EC">
        <w:rPr>
          <w:rFonts w:ascii="Cambria" w:hAnsi="Cambria"/>
          <w:sz w:val="20"/>
          <w:szCs w:val="20"/>
        </w:rPr>
        <w:t>2001.</w:t>
      </w:r>
      <w:r w:rsidR="000D6B08">
        <w:rPr>
          <w:rFonts w:ascii="Cambria" w:hAnsi="Cambria"/>
          <w:sz w:val="20"/>
          <w:szCs w:val="20"/>
        </w:rPr>
        <w:t xml:space="preserve"> </w:t>
      </w:r>
      <w:r w:rsidRPr="00FC58EC">
        <w:rPr>
          <w:rFonts w:ascii="Cambria" w:hAnsi="Cambria"/>
          <w:sz w:val="20"/>
          <w:szCs w:val="20"/>
        </w:rPr>
        <w:t>№ 3.</w:t>
      </w:r>
      <w:r w:rsidR="000D6B08">
        <w:rPr>
          <w:rFonts w:ascii="Cambria" w:hAnsi="Cambria"/>
          <w:sz w:val="20"/>
          <w:szCs w:val="20"/>
        </w:rPr>
        <w:t xml:space="preserve"> </w:t>
      </w:r>
      <w:r w:rsidRPr="00FC58EC">
        <w:rPr>
          <w:rFonts w:ascii="Cambria" w:hAnsi="Cambria"/>
          <w:sz w:val="20"/>
          <w:szCs w:val="20"/>
        </w:rPr>
        <w:t>С. 26–36.</w:t>
      </w:r>
    </w:p>
    <w:p w14:paraId="557E8E46"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Левада </w:t>
      </w:r>
      <w:r w:rsidR="0008477B" w:rsidRPr="00FC58EC">
        <w:rPr>
          <w:rFonts w:ascii="Cambria" w:hAnsi="Cambria"/>
          <w:sz w:val="20"/>
          <w:szCs w:val="20"/>
        </w:rPr>
        <w:t>Ю. А.</w:t>
      </w:r>
      <w:r w:rsidR="000D6B08">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льберт Швейцер</w:t>
      </w:r>
      <w:r w:rsidR="00765556" w:rsidRPr="00FC58EC">
        <w:rPr>
          <w:rFonts w:ascii="Cambria" w:hAnsi="Cambria"/>
          <w:sz w:val="20"/>
          <w:szCs w:val="20"/>
        </w:rPr>
        <w:t xml:space="preserve"> —</w:t>
      </w:r>
      <w:r w:rsidRPr="00FC58EC">
        <w:rPr>
          <w:rFonts w:ascii="Cambria" w:hAnsi="Cambria"/>
          <w:sz w:val="20"/>
          <w:szCs w:val="20"/>
        </w:rPr>
        <w:t xml:space="preserve"> мыслитель и человек // Вопросы философии.</w:t>
      </w:r>
      <w:r w:rsidR="000D6B08">
        <w:rPr>
          <w:rFonts w:ascii="Cambria" w:hAnsi="Cambria"/>
          <w:sz w:val="20"/>
          <w:szCs w:val="20"/>
        </w:rPr>
        <w:t xml:space="preserve"> </w:t>
      </w:r>
      <w:r w:rsidRPr="00FC58EC">
        <w:rPr>
          <w:rFonts w:ascii="Cambria" w:hAnsi="Cambria"/>
          <w:sz w:val="20"/>
          <w:szCs w:val="20"/>
        </w:rPr>
        <w:t>1965.</w:t>
      </w:r>
      <w:r w:rsidR="000D6B08">
        <w:rPr>
          <w:rFonts w:ascii="Cambria" w:hAnsi="Cambria"/>
          <w:sz w:val="20"/>
          <w:szCs w:val="20"/>
        </w:rPr>
        <w:t xml:space="preserve"> </w:t>
      </w:r>
      <w:r w:rsidRPr="00FC58EC">
        <w:rPr>
          <w:rFonts w:ascii="Cambria" w:hAnsi="Cambria"/>
          <w:sz w:val="20"/>
          <w:szCs w:val="20"/>
        </w:rPr>
        <w:t xml:space="preserve">№ 12. </w:t>
      </w:r>
    </w:p>
    <w:p w14:paraId="7324E4F3"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Левитов </w:t>
      </w:r>
      <w:r w:rsidR="0008477B" w:rsidRPr="00FC58EC">
        <w:rPr>
          <w:rFonts w:ascii="Cambria" w:hAnsi="Cambria"/>
          <w:sz w:val="20"/>
          <w:szCs w:val="20"/>
        </w:rPr>
        <w:t>Н. Д.</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сихическое состояние беспокойства, тревоги // Тревога и тревожность / </w:t>
      </w:r>
      <w:r w:rsidR="0008477B" w:rsidRPr="00FC58EC">
        <w:rPr>
          <w:rFonts w:ascii="Cambria" w:hAnsi="Cambria"/>
          <w:sz w:val="20"/>
          <w:szCs w:val="20"/>
        </w:rPr>
        <w:t>Н. Д. Л</w:t>
      </w:r>
      <w:r w:rsidRPr="00FC58EC">
        <w:rPr>
          <w:rFonts w:ascii="Cambria" w:hAnsi="Cambria"/>
          <w:sz w:val="20"/>
          <w:szCs w:val="20"/>
        </w:rPr>
        <w:t xml:space="preserve">евитов; сост. </w:t>
      </w:r>
      <w:r w:rsidR="0008477B" w:rsidRPr="00FC58EC">
        <w:rPr>
          <w:rFonts w:ascii="Cambria" w:hAnsi="Cambria"/>
          <w:sz w:val="20"/>
          <w:szCs w:val="20"/>
        </w:rPr>
        <w:t>В. М.</w:t>
      </w:r>
      <w:r w:rsidR="000D6B08">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с</w:t>
      </w:r>
      <w:r w:rsidR="000D6B08">
        <w:rPr>
          <w:rFonts w:ascii="Cambria" w:hAnsi="Cambria"/>
          <w:sz w:val="20"/>
          <w:szCs w:val="20"/>
        </w:rPr>
        <w:softHyphen/>
      </w:r>
      <w:r w:rsidRPr="00FC58EC">
        <w:rPr>
          <w:rFonts w:ascii="Cambria" w:hAnsi="Cambria"/>
          <w:sz w:val="20"/>
          <w:szCs w:val="20"/>
        </w:rPr>
        <w:t>тапов.</w:t>
      </w:r>
      <w:r w:rsidR="00765556" w:rsidRPr="00FC58EC">
        <w:rPr>
          <w:rFonts w:ascii="Cambria" w:hAnsi="Cambria"/>
          <w:sz w:val="20"/>
          <w:szCs w:val="20"/>
        </w:rPr>
        <w:t xml:space="preserve"> —</w:t>
      </w:r>
      <w:r w:rsidRPr="00FC58EC">
        <w:rPr>
          <w:rFonts w:ascii="Cambria" w:hAnsi="Cambria"/>
          <w:sz w:val="20"/>
          <w:szCs w:val="20"/>
        </w:rPr>
        <w:t xml:space="preserve"> СПб.: Питер, 2001.</w:t>
      </w:r>
      <w:r w:rsidR="000D6B08">
        <w:rPr>
          <w:rFonts w:ascii="Cambria" w:hAnsi="Cambria"/>
          <w:sz w:val="20"/>
          <w:szCs w:val="20"/>
        </w:rPr>
        <w:t xml:space="preserve"> </w:t>
      </w:r>
      <w:r w:rsidRPr="00FC58EC">
        <w:rPr>
          <w:rFonts w:ascii="Cambria" w:hAnsi="Cambria"/>
          <w:sz w:val="20"/>
          <w:szCs w:val="20"/>
        </w:rPr>
        <w:t>С. 78–88</w:t>
      </w:r>
    </w:p>
    <w:p w14:paraId="69703017"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Левкович</w:t>
      </w:r>
      <w:r w:rsidR="000D6B08">
        <w:rPr>
          <w:rFonts w:ascii="Cambria" w:hAnsi="Cambria"/>
          <w:sz w:val="20"/>
          <w:szCs w:val="20"/>
        </w:rPr>
        <w:t> </w:t>
      </w:r>
      <w:r w:rsidR="0008477B" w:rsidRPr="00FC58EC">
        <w:rPr>
          <w:rFonts w:ascii="Cambria" w:hAnsi="Cambria"/>
          <w:sz w:val="20"/>
          <w:szCs w:val="20"/>
        </w:rPr>
        <w:t>В. П.</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оральная регуляция поведения и активности личности / </w:t>
      </w:r>
      <w:r w:rsidR="0008477B" w:rsidRPr="00FC58EC">
        <w:rPr>
          <w:rFonts w:ascii="Cambria" w:hAnsi="Cambria"/>
          <w:sz w:val="20"/>
          <w:szCs w:val="20"/>
        </w:rPr>
        <w:t>В. П. Л</w:t>
      </w:r>
      <w:r w:rsidRPr="00FC58EC">
        <w:rPr>
          <w:rFonts w:ascii="Cambria" w:hAnsi="Cambria"/>
          <w:sz w:val="20"/>
          <w:szCs w:val="20"/>
        </w:rPr>
        <w:t>евкович // Социальная психология личности.</w:t>
      </w:r>
      <w:r w:rsidR="00765556" w:rsidRPr="00FC58EC">
        <w:rPr>
          <w:rFonts w:ascii="Cambria" w:hAnsi="Cambria"/>
          <w:sz w:val="20"/>
          <w:szCs w:val="20"/>
        </w:rPr>
        <w:t xml:space="preserve"> —</w:t>
      </w:r>
      <w:r w:rsidRPr="00FC58EC">
        <w:rPr>
          <w:rFonts w:ascii="Cambria" w:hAnsi="Cambria"/>
          <w:sz w:val="20"/>
          <w:szCs w:val="20"/>
        </w:rPr>
        <w:t xml:space="preserve"> М., 1979.</w:t>
      </w:r>
    </w:p>
    <w:p w14:paraId="0FF1DF44"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Лейтес </w:t>
      </w:r>
      <w:r w:rsidR="0008477B" w:rsidRPr="00FC58EC">
        <w:rPr>
          <w:rFonts w:ascii="Cambria" w:hAnsi="Cambria"/>
          <w:sz w:val="20"/>
          <w:szCs w:val="20"/>
        </w:rPr>
        <w:t>Н. С.</w:t>
      </w:r>
      <w:r w:rsidR="000D6B08">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даренные дети / </w:t>
      </w:r>
      <w:r w:rsidR="0008477B" w:rsidRPr="00FC58EC">
        <w:rPr>
          <w:rFonts w:ascii="Cambria" w:hAnsi="Cambria"/>
          <w:sz w:val="20"/>
          <w:szCs w:val="20"/>
        </w:rPr>
        <w:t>Н. С. Л</w:t>
      </w:r>
      <w:r w:rsidRPr="00FC58EC">
        <w:rPr>
          <w:rFonts w:ascii="Cambria" w:hAnsi="Cambria"/>
          <w:sz w:val="20"/>
          <w:szCs w:val="20"/>
        </w:rPr>
        <w:t>ейтес //</w:t>
      </w:r>
      <w:r w:rsidR="00765556" w:rsidRPr="00FC58EC">
        <w:rPr>
          <w:rFonts w:ascii="Cambria" w:hAnsi="Cambria"/>
          <w:sz w:val="20"/>
          <w:szCs w:val="20"/>
        </w:rPr>
        <w:t xml:space="preserve"> </w:t>
      </w:r>
      <w:r w:rsidRPr="00FC58EC">
        <w:rPr>
          <w:rFonts w:ascii="Cambria" w:hAnsi="Cambria"/>
          <w:sz w:val="20"/>
          <w:szCs w:val="20"/>
        </w:rPr>
        <w:t>Психология индивидуальных различий. Тексты.</w:t>
      </w:r>
      <w:r w:rsidR="00765556" w:rsidRPr="00FC58EC">
        <w:rPr>
          <w:rFonts w:ascii="Cambria" w:hAnsi="Cambria"/>
          <w:sz w:val="20"/>
          <w:szCs w:val="20"/>
        </w:rPr>
        <w:t xml:space="preserve"> — </w:t>
      </w:r>
      <w:r w:rsidRPr="00FC58EC">
        <w:rPr>
          <w:rFonts w:ascii="Cambria" w:hAnsi="Cambria"/>
          <w:sz w:val="20"/>
          <w:szCs w:val="20"/>
        </w:rPr>
        <w:t>М., 1982.</w:t>
      </w:r>
    </w:p>
    <w:p w14:paraId="4D0EDF50"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Лейтес </w:t>
      </w:r>
      <w:r w:rsidR="0008477B" w:rsidRPr="00FC58EC">
        <w:rPr>
          <w:rFonts w:ascii="Cambria" w:hAnsi="Cambria"/>
          <w:sz w:val="20"/>
          <w:szCs w:val="20"/>
        </w:rPr>
        <w:t>Н. С. О</w:t>
      </w:r>
      <w:r w:rsidRPr="00FC58EC">
        <w:rPr>
          <w:rFonts w:ascii="Cambria" w:hAnsi="Cambria"/>
          <w:sz w:val="20"/>
          <w:szCs w:val="20"/>
        </w:rPr>
        <w:t xml:space="preserve">б умственной одаренности / </w:t>
      </w:r>
      <w:r w:rsidR="0008477B" w:rsidRPr="00FC58EC">
        <w:rPr>
          <w:rFonts w:ascii="Cambria" w:hAnsi="Cambria"/>
          <w:sz w:val="20"/>
          <w:szCs w:val="20"/>
        </w:rPr>
        <w:t>Н. С. Л</w:t>
      </w:r>
      <w:r w:rsidRPr="00FC58EC">
        <w:rPr>
          <w:rFonts w:ascii="Cambria" w:hAnsi="Cambria"/>
          <w:sz w:val="20"/>
          <w:szCs w:val="20"/>
        </w:rPr>
        <w:t>ейтес.</w:t>
      </w:r>
      <w:r w:rsidR="00765556" w:rsidRPr="00FC58EC">
        <w:rPr>
          <w:rFonts w:ascii="Cambria" w:hAnsi="Cambria"/>
          <w:sz w:val="20"/>
          <w:szCs w:val="20"/>
        </w:rPr>
        <w:t xml:space="preserve"> —</w:t>
      </w:r>
      <w:r w:rsidRPr="00FC58EC">
        <w:rPr>
          <w:rFonts w:ascii="Cambria" w:hAnsi="Cambria"/>
          <w:sz w:val="20"/>
          <w:szCs w:val="20"/>
        </w:rPr>
        <w:t xml:space="preserve"> М. , 1960.</w:t>
      </w:r>
    </w:p>
    <w:p w14:paraId="4E99CEF6"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Лейтес </w:t>
      </w:r>
      <w:r w:rsidR="0008477B" w:rsidRPr="00FC58EC">
        <w:rPr>
          <w:rFonts w:ascii="Cambria" w:hAnsi="Cambria"/>
          <w:sz w:val="20"/>
          <w:szCs w:val="20"/>
        </w:rPr>
        <w:t>Н. С.</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удьба вундеркиндов / </w:t>
      </w:r>
      <w:r w:rsidR="0008477B" w:rsidRPr="00FC58EC">
        <w:rPr>
          <w:rFonts w:ascii="Cambria" w:hAnsi="Cambria"/>
          <w:sz w:val="20"/>
          <w:szCs w:val="20"/>
        </w:rPr>
        <w:t>Н. С. Л</w:t>
      </w:r>
      <w:r w:rsidRPr="00FC58EC">
        <w:rPr>
          <w:rFonts w:ascii="Cambria" w:hAnsi="Cambria"/>
          <w:sz w:val="20"/>
          <w:szCs w:val="20"/>
        </w:rPr>
        <w:t>ейтес // Семья и школа.</w:t>
      </w:r>
      <w:r w:rsidR="000D6B08">
        <w:rPr>
          <w:rFonts w:ascii="Cambria" w:hAnsi="Cambria"/>
          <w:sz w:val="20"/>
          <w:szCs w:val="20"/>
        </w:rPr>
        <w:t xml:space="preserve"> </w:t>
      </w:r>
      <w:r w:rsidRPr="00FC58EC">
        <w:rPr>
          <w:rFonts w:ascii="Cambria" w:hAnsi="Cambria"/>
          <w:sz w:val="20"/>
          <w:szCs w:val="20"/>
        </w:rPr>
        <w:t>№ 12.</w:t>
      </w:r>
      <w:r w:rsidR="000D6B08">
        <w:rPr>
          <w:rFonts w:ascii="Cambria" w:hAnsi="Cambria"/>
          <w:sz w:val="20"/>
          <w:szCs w:val="20"/>
        </w:rPr>
        <w:t xml:space="preserve"> </w:t>
      </w:r>
      <w:r w:rsidRPr="00FC58EC">
        <w:rPr>
          <w:rFonts w:ascii="Cambria" w:hAnsi="Cambria"/>
          <w:sz w:val="20"/>
          <w:szCs w:val="20"/>
        </w:rPr>
        <w:t>1990.</w:t>
      </w:r>
      <w:r w:rsidR="000D6B08">
        <w:rPr>
          <w:rFonts w:ascii="Cambria" w:hAnsi="Cambria"/>
          <w:sz w:val="20"/>
          <w:szCs w:val="20"/>
        </w:rPr>
        <w:t xml:space="preserve"> </w:t>
      </w:r>
      <w:r w:rsidRPr="00FC58EC">
        <w:rPr>
          <w:rFonts w:ascii="Cambria" w:hAnsi="Cambria"/>
          <w:sz w:val="20"/>
          <w:szCs w:val="20"/>
        </w:rPr>
        <w:t>С. 27.</w:t>
      </w:r>
    </w:p>
    <w:p w14:paraId="7DA59778" w14:textId="77777777" w:rsidR="00F04DB2" w:rsidRPr="00FC58EC" w:rsidRDefault="00F04DB2" w:rsidP="000D6B08">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Леонтьев</w:t>
      </w:r>
      <w:r w:rsidR="000D6B08">
        <w:rPr>
          <w:rFonts w:ascii="Cambria" w:hAnsi="Cambria"/>
          <w:sz w:val="20"/>
          <w:szCs w:val="20"/>
        </w:rPr>
        <w:t> </w:t>
      </w:r>
      <w:r w:rsidR="0008477B" w:rsidRPr="00FC58EC">
        <w:rPr>
          <w:rFonts w:ascii="Cambria" w:hAnsi="Cambria"/>
          <w:sz w:val="20"/>
          <w:szCs w:val="20"/>
        </w:rPr>
        <w:t>А. Н.</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отребности, мотивы и эмоции / </w:t>
      </w:r>
      <w:r w:rsidR="0008477B" w:rsidRPr="00FC58EC">
        <w:rPr>
          <w:rFonts w:ascii="Cambria" w:hAnsi="Cambria"/>
          <w:sz w:val="20"/>
          <w:szCs w:val="20"/>
        </w:rPr>
        <w:t>А. Н.</w:t>
      </w:r>
      <w:r w:rsidR="000D6B08">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еонтьев.</w:t>
      </w:r>
      <w:r w:rsidR="00765556" w:rsidRPr="00FC58EC">
        <w:rPr>
          <w:rFonts w:ascii="Cambria" w:hAnsi="Cambria"/>
          <w:sz w:val="20"/>
          <w:szCs w:val="20"/>
        </w:rPr>
        <w:t xml:space="preserve"> —</w:t>
      </w:r>
      <w:r w:rsidRPr="00FC58EC">
        <w:rPr>
          <w:rFonts w:ascii="Cambria" w:hAnsi="Cambria"/>
          <w:sz w:val="20"/>
          <w:szCs w:val="20"/>
        </w:rPr>
        <w:t xml:space="preserve"> М., 1971. </w:t>
      </w:r>
    </w:p>
    <w:p w14:paraId="54B0CA35" w14:textId="77777777" w:rsidR="00F04DB2" w:rsidRPr="000D6B08" w:rsidRDefault="00F04DB2" w:rsidP="000D6B08">
      <w:pPr>
        <w:pStyle w:val="affff5"/>
        <w:numPr>
          <w:ilvl w:val="0"/>
          <w:numId w:val="10"/>
        </w:numPr>
        <w:spacing w:line="230" w:lineRule="auto"/>
        <w:ind w:left="425" w:hanging="425"/>
        <w:jc w:val="both"/>
        <w:rPr>
          <w:rFonts w:ascii="Cambria" w:hAnsi="Cambria"/>
          <w:sz w:val="20"/>
          <w:szCs w:val="20"/>
        </w:rPr>
      </w:pPr>
      <w:r w:rsidRPr="000D6B08">
        <w:rPr>
          <w:rFonts w:ascii="Cambria" w:hAnsi="Cambria"/>
          <w:spacing w:val="-4"/>
          <w:sz w:val="20"/>
          <w:szCs w:val="20"/>
        </w:rPr>
        <w:t>Леонтьев</w:t>
      </w:r>
      <w:r w:rsidR="000D6B08" w:rsidRPr="000D6B08">
        <w:rPr>
          <w:rFonts w:ascii="Cambria" w:hAnsi="Cambria"/>
          <w:spacing w:val="-4"/>
          <w:sz w:val="20"/>
          <w:szCs w:val="20"/>
        </w:rPr>
        <w:t> </w:t>
      </w:r>
      <w:r w:rsidR="0008477B" w:rsidRPr="000D6B08">
        <w:rPr>
          <w:rFonts w:ascii="Cambria" w:hAnsi="Cambria"/>
          <w:spacing w:val="-4"/>
          <w:sz w:val="20"/>
          <w:szCs w:val="20"/>
        </w:rPr>
        <w:t>А. Н.</w:t>
      </w:r>
      <w:r w:rsidR="000D6B08" w:rsidRPr="000D6B08">
        <w:rPr>
          <w:rFonts w:ascii="Cambria" w:hAnsi="Cambria"/>
          <w:spacing w:val="-4"/>
          <w:sz w:val="20"/>
          <w:szCs w:val="20"/>
        </w:rPr>
        <w:t xml:space="preserve"> </w:t>
      </w:r>
      <w:r w:rsidR="0008477B" w:rsidRPr="000D6B08">
        <w:rPr>
          <w:rFonts w:ascii="Cambria" w:hAnsi="Cambria"/>
          <w:spacing w:val="-4"/>
          <w:sz w:val="20"/>
          <w:szCs w:val="20"/>
        </w:rPr>
        <w:t>Д</w:t>
      </w:r>
      <w:r w:rsidRPr="000D6B08">
        <w:rPr>
          <w:rFonts w:ascii="Cambria" w:hAnsi="Cambria"/>
          <w:spacing w:val="-4"/>
          <w:sz w:val="20"/>
          <w:szCs w:val="20"/>
        </w:rPr>
        <w:t xml:space="preserve">еятельность. Сознание. Личность / </w:t>
      </w:r>
      <w:r w:rsidR="0008477B" w:rsidRPr="000D6B08">
        <w:rPr>
          <w:rFonts w:ascii="Cambria" w:hAnsi="Cambria"/>
          <w:spacing w:val="-5"/>
          <w:sz w:val="20"/>
          <w:szCs w:val="20"/>
        </w:rPr>
        <w:t>А. Н.</w:t>
      </w:r>
      <w:r w:rsidR="000D6B08">
        <w:rPr>
          <w:rFonts w:ascii="Cambria" w:hAnsi="Cambria"/>
          <w:spacing w:val="-5"/>
          <w:sz w:val="20"/>
          <w:szCs w:val="20"/>
        </w:rPr>
        <w:t xml:space="preserve"> </w:t>
      </w:r>
      <w:r w:rsidR="0008477B" w:rsidRPr="000D6B08">
        <w:rPr>
          <w:rFonts w:ascii="Cambria" w:hAnsi="Cambria"/>
          <w:spacing w:val="-5"/>
          <w:sz w:val="20"/>
          <w:szCs w:val="20"/>
        </w:rPr>
        <w:t>Л</w:t>
      </w:r>
      <w:r w:rsidRPr="000D6B08">
        <w:rPr>
          <w:rFonts w:ascii="Cambria" w:hAnsi="Cambria"/>
          <w:spacing w:val="-5"/>
          <w:sz w:val="20"/>
          <w:szCs w:val="20"/>
        </w:rPr>
        <w:t>еон</w:t>
      </w:r>
      <w:r w:rsidR="000D6B08">
        <w:rPr>
          <w:rFonts w:ascii="Cambria" w:hAnsi="Cambria"/>
          <w:spacing w:val="-5"/>
          <w:sz w:val="20"/>
          <w:szCs w:val="20"/>
        </w:rPr>
        <w:softHyphen/>
      </w:r>
      <w:r w:rsidRPr="000D6B08">
        <w:rPr>
          <w:rFonts w:ascii="Cambria" w:hAnsi="Cambria"/>
          <w:sz w:val="20"/>
          <w:szCs w:val="20"/>
        </w:rPr>
        <w:t>тьев.</w:t>
      </w:r>
      <w:r w:rsidR="00765556" w:rsidRPr="000D6B08">
        <w:rPr>
          <w:rFonts w:ascii="Cambria" w:hAnsi="Cambria"/>
          <w:sz w:val="20"/>
          <w:szCs w:val="20"/>
        </w:rPr>
        <w:t xml:space="preserve"> —</w:t>
      </w:r>
      <w:r w:rsidRPr="000D6B08">
        <w:rPr>
          <w:rFonts w:ascii="Cambria" w:hAnsi="Cambria"/>
          <w:sz w:val="20"/>
          <w:szCs w:val="20"/>
        </w:rPr>
        <w:t xml:space="preserve"> М.: Политическая литература, 1977.</w:t>
      </w:r>
      <w:r w:rsidR="00765556" w:rsidRPr="000D6B08">
        <w:rPr>
          <w:rFonts w:ascii="Cambria" w:hAnsi="Cambria"/>
          <w:sz w:val="20"/>
          <w:szCs w:val="20"/>
        </w:rPr>
        <w:t xml:space="preserve"> —</w:t>
      </w:r>
      <w:r w:rsidRPr="000D6B08">
        <w:rPr>
          <w:rFonts w:ascii="Cambria" w:hAnsi="Cambria"/>
          <w:sz w:val="20"/>
          <w:szCs w:val="20"/>
        </w:rPr>
        <w:t xml:space="preserve"> 304 с.</w:t>
      </w:r>
    </w:p>
    <w:p w14:paraId="1D4A3796"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Леонтьев</w:t>
      </w:r>
      <w:r w:rsidR="000D6B08">
        <w:rPr>
          <w:rFonts w:ascii="Cambria" w:hAnsi="Cambria"/>
          <w:sz w:val="20"/>
          <w:szCs w:val="20"/>
        </w:rPr>
        <w:t> </w:t>
      </w:r>
      <w:r w:rsidR="0008477B" w:rsidRPr="00FC58EC">
        <w:rPr>
          <w:rFonts w:ascii="Cambria" w:hAnsi="Cambria"/>
          <w:sz w:val="20"/>
          <w:szCs w:val="20"/>
        </w:rPr>
        <w:t>А. Н.</w:t>
      </w:r>
      <w:r w:rsidR="000D6B08">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атегория деятельности в современной психологии / А.</w:t>
      </w:r>
      <w:r w:rsidR="000D6B08">
        <w:rPr>
          <w:rFonts w:ascii="Cambria" w:hAnsi="Cambria"/>
          <w:sz w:val="20"/>
          <w:szCs w:val="20"/>
        </w:rPr>
        <w:t xml:space="preserve"> </w:t>
      </w:r>
      <w:r w:rsidRPr="00FC58EC">
        <w:rPr>
          <w:rFonts w:ascii="Cambria" w:hAnsi="Cambria"/>
          <w:sz w:val="20"/>
          <w:szCs w:val="20"/>
        </w:rPr>
        <w:t>Н.</w:t>
      </w:r>
      <w:r w:rsidR="000D6B08">
        <w:rPr>
          <w:rFonts w:ascii="Cambria" w:hAnsi="Cambria"/>
          <w:sz w:val="20"/>
          <w:szCs w:val="20"/>
        </w:rPr>
        <w:t xml:space="preserve"> </w:t>
      </w:r>
      <w:r w:rsidRPr="00FC58EC">
        <w:rPr>
          <w:rFonts w:ascii="Cambria" w:hAnsi="Cambria"/>
          <w:sz w:val="20"/>
          <w:szCs w:val="20"/>
        </w:rPr>
        <w:t>Леонтьев // Вопросы психологии.</w:t>
      </w:r>
      <w:r w:rsidR="000D6B08">
        <w:rPr>
          <w:rFonts w:ascii="Cambria" w:hAnsi="Cambria"/>
          <w:sz w:val="20"/>
          <w:szCs w:val="20"/>
        </w:rPr>
        <w:t xml:space="preserve"> </w:t>
      </w:r>
      <w:r w:rsidRPr="00FC58EC">
        <w:rPr>
          <w:rFonts w:ascii="Cambria" w:hAnsi="Cambria"/>
          <w:sz w:val="20"/>
          <w:szCs w:val="20"/>
        </w:rPr>
        <w:t>1979.</w:t>
      </w:r>
      <w:r w:rsidR="00765556" w:rsidRPr="00FC58EC">
        <w:rPr>
          <w:rFonts w:ascii="Cambria" w:hAnsi="Cambria"/>
          <w:sz w:val="20"/>
          <w:szCs w:val="20"/>
        </w:rPr>
        <w:t xml:space="preserve"> </w:t>
      </w:r>
      <w:r w:rsidRPr="00FC58EC">
        <w:rPr>
          <w:rFonts w:ascii="Cambria" w:hAnsi="Cambria"/>
          <w:sz w:val="20"/>
          <w:szCs w:val="20"/>
        </w:rPr>
        <w:t>№ 3.</w:t>
      </w:r>
      <w:r w:rsidR="000D6B08">
        <w:rPr>
          <w:rFonts w:ascii="Cambria" w:hAnsi="Cambria"/>
          <w:sz w:val="20"/>
          <w:szCs w:val="20"/>
        </w:rPr>
        <w:t xml:space="preserve"> </w:t>
      </w:r>
      <w:r w:rsidRPr="00FC58EC">
        <w:rPr>
          <w:rFonts w:ascii="Cambria" w:hAnsi="Cambria"/>
          <w:sz w:val="20"/>
          <w:szCs w:val="20"/>
        </w:rPr>
        <w:t>С. 11–15.</w:t>
      </w:r>
    </w:p>
    <w:p w14:paraId="43433149"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Леонтьев</w:t>
      </w:r>
      <w:r w:rsidR="000D6B08">
        <w:rPr>
          <w:rFonts w:ascii="Cambria" w:hAnsi="Cambria"/>
          <w:sz w:val="20"/>
          <w:szCs w:val="20"/>
        </w:rPr>
        <w:t> </w:t>
      </w:r>
      <w:r w:rsidR="0008477B" w:rsidRPr="00FC58EC">
        <w:rPr>
          <w:rFonts w:ascii="Cambria" w:hAnsi="Cambria"/>
          <w:sz w:val="20"/>
          <w:szCs w:val="20"/>
        </w:rPr>
        <w:t>А. Н.</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роблемы развития психики / </w:t>
      </w:r>
      <w:r w:rsidR="0008477B" w:rsidRPr="00FC58EC">
        <w:rPr>
          <w:rFonts w:ascii="Cambria" w:hAnsi="Cambria"/>
          <w:sz w:val="20"/>
          <w:szCs w:val="20"/>
        </w:rPr>
        <w:t>А. Н.</w:t>
      </w:r>
      <w:r w:rsidR="000D6B08">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еонтьев.</w:t>
      </w:r>
      <w:r w:rsidR="00765556" w:rsidRPr="00FC58EC">
        <w:rPr>
          <w:rFonts w:ascii="Cambria" w:hAnsi="Cambria"/>
          <w:sz w:val="20"/>
          <w:szCs w:val="20"/>
        </w:rPr>
        <w:t xml:space="preserve"> —</w:t>
      </w:r>
      <w:r w:rsidRPr="00FC58EC">
        <w:rPr>
          <w:rFonts w:ascii="Cambria" w:hAnsi="Cambria"/>
          <w:sz w:val="20"/>
          <w:szCs w:val="20"/>
        </w:rPr>
        <w:t xml:space="preserve"> М.: Изд-во Моск. ун-та, 1972.</w:t>
      </w:r>
    </w:p>
    <w:p w14:paraId="03C6956A"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Леонтьев</w:t>
      </w:r>
      <w:r w:rsidR="000D6B08">
        <w:rPr>
          <w:rFonts w:ascii="Cambria" w:hAnsi="Cambria"/>
          <w:sz w:val="20"/>
          <w:szCs w:val="20"/>
        </w:rPr>
        <w:t> </w:t>
      </w:r>
      <w:r w:rsidRPr="00FC58EC">
        <w:rPr>
          <w:rFonts w:ascii="Cambria" w:hAnsi="Cambria"/>
          <w:sz w:val="20"/>
          <w:szCs w:val="20"/>
        </w:rPr>
        <w:t>Д.</w:t>
      </w:r>
      <w:r w:rsidR="000D6B08">
        <w:rPr>
          <w:rFonts w:ascii="Cambria" w:hAnsi="Cambria"/>
          <w:sz w:val="20"/>
          <w:szCs w:val="20"/>
        </w:rPr>
        <w:t> </w:t>
      </w:r>
      <w:r w:rsidRPr="00FC58EC">
        <w:rPr>
          <w:rFonts w:ascii="Cambria" w:hAnsi="Cambria"/>
          <w:sz w:val="20"/>
          <w:szCs w:val="20"/>
        </w:rPr>
        <w:t xml:space="preserve">А Введение в психологию искусства / </w:t>
      </w:r>
      <w:r w:rsidR="0008477B" w:rsidRPr="00FC58EC">
        <w:rPr>
          <w:rFonts w:ascii="Cambria" w:hAnsi="Cambria"/>
          <w:sz w:val="20"/>
          <w:szCs w:val="20"/>
        </w:rPr>
        <w:t>Д. А. Л</w:t>
      </w:r>
      <w:r w:rsidRPr="00FC58EC">
        <w:rPr>
          <w:rFonts w:ascii="Cambria" w:hAnsi="Cambria"/>
          <w:sz w:val="20"/>
          <w:szCs w:val="20"/>
        </w:rPr>
        <w:t>еонтьев.</w:t>
      </w:r>
      <w:r w:rsidR="00765556" w:rsidRPr="00FC58EC">
        <w:rPr>
          <w:rFonts w:ascii="Cambria" w:hAnsi="Cambria"/>
          <w:sz w:val="20"/>
          <w:szCs w:val="20"/>
        </w:rPr>
        <w:t xml:space="preserve"> —</w:t>
      </w:r>
      <w:r w:rsidRPr="00FC58EC">
        <w:rPr>
          <w:rFonts w:ascii="Cambria" w:hAnsi="Cambria"/>
          <w:sz w:val="20"/>
          <w:szCs w:val="20"/>
        </w:rPr>
        <w:t xml:space="preserve"> М.</w:t>
      </w:r>
      <w:r w:rsidR="000D6B08">
        <w:rPr>
          <w:rFonts w:ascii="Cambria" w:hAnsi="Cambria"/>
          <w:sz w:val="20"/>
          <w:szCs w:val="20"/>
        </w:rPr>
        <w:t>:</w:t>
      </w:r>
      <w:r w:rsidRPr="00FC58EC">
        <w:rPr>
          <w:rFonts w:ascii="Cambria" w:hAnsi="Cambria"/>
          <w:sz w:val="20"/>
          <w:szCs w:val="20"/>
        </w:rPr>
        <w:t xml:space="preserve"> Изд-во Моск. ун-та, 1998.</w:t>
      </w:r>
      <w:r w:rsidR="00765556" w:rsidRPr="00FC58EC">
        <w:rPr>
          <w:rFonts w:ascii="Cambria" w:hAnsi="Cambria"/>
          <w:sz w:val="20"/>
          <w:szCs w:val="20"/>
        </w:rPr>
        <w:t xml:space="preserve"> —</w:t>
      </w:r>
      <w:r w:rsidRPr="00FC58EC">
        <w:rPr>
          <w:rFonts w:ascii="Cambria" w:hAnsi="Cambria"/>
          <w:sz w:val="20"/>
          <w:szCs w:val="20"/>
        </w:rPr>
        <w:t xml:space="preserve"> 111 с.</w:t>
      </w:r>
    </w:p>
    <w:p w14:paraId="745EB974"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Леонтьев</w:t>
      </w:r>
      <w:r w:rsidR="000D6B08">
        <w:rPr>
          <w:rFonts w:ascii="Cambria" w:hAnsi="Cambria"/>
          <w:sz w:val="20"/>
          <w:szCs w:val="20"/>
        </w:rPr>
        <w:t> </w:t>
      </w:r>
      <w:r w:rsidR="0008477B" w:rsidRPr="00FC58EC">
        <w:rPr>
          <w:rFonts w:ascii="Cambria" w:hAnsi="Cambria"/>
          <w:sz w:val="20"/>
          <w:szCs w:val="20"/>
        </w:rPr>
        <w:t>Д. А.</w:t>
      </w:r>
      <w:r w:rsidR="000D6B08">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ичность в психологии искусства / </w:t>
      </w:r>
      <w:r w:rsidR="0008477B" w:rsidRPr="00FC58EC">
        <w:rPr>
          <w:rFonts w:ascii="Cambria" w:hAnsi="Cambria"/>
          <w:sz w:val="20"/>
          <w:szCs w:val="20"/>
        </w:rPr>
        <w:t>Д. А. Л</w:t>
      </w:r>
      <w:r w:rsidRPr="00FC58EC">
        <w:rPr>
          <w:rFonts w:ascii="Cambria" w:hAnsi="Cambria"/>
          <w:sz w:val="20"/>
          <w:szCs w:val="20"/>
        </w:rPr>
        <w:t>еонтьев // Творчество в искусстве</w:t>
      </w:r>
      <w:r w:rsidR="00765556" w:rsidRPr="00FC58EC">
        <w:rPr>
          <w:rFonts w:ascii="Cambria" w:hAnsi="Cambria"/>
          <w:sz w:val="20"/>
          <w:szCs w:val="20"/>
        </w:rPr>
        <w:t xml:space="preserve"> —</w:t>
      </w:r>
      <w:r w:rsidRPr="00FC58EC">
        <w:rPr>
          <w:rFonts w:ascii="Cambria" w:hAnsi="Cambria"/>
          <w:sz w:val="20"/>
          <w:szCs w:val="20"/>
        </w:rPr>
        <w:t xml:space="preserve"> искусство творчества.</w:t>
      </w:r>
      <w:r w:rsidR="00765556" w:rsidRPr="00FC58EC">
        <w:rPr>
          <w:rFonts w:ascii="Cambria" w:hAnsi="Cambria"/>
          <w:sz w:val="20"/>
          <w:szCs w:val="20"/>
        </w:rPr>
        <w:t xml:space="preserve"> —</w:t>
      </w:r>
      <w:r w:rsidRPr="00FC58EC">
        <w:rPr>
          <w:rFonts w:ascii="Cambria" w:hAnsi="Cambria"/>
          <w:sz w:val="20"/>
          <w:szCs w:val="20"/>
        </w:rPr>
        <w:t xml:space="preserve"> М.: Наука, «Смысл», 2000.</w:t>
      </w:r>
      <w:r w:rsidR="00765556" w:rsidRPr="00FC58EC">
        <w:rPr>
          <w:rFonts w:ascii="Cambria" w:hAnsi="Cambria"/>
          <w:sz w:val="20"/>
          <w:szCs w:val="20"/>
        </w:rPr>
        <w:t xml:space="preserve"> —</w:t>
      </w:r>
      <w:r w:rsidRPr="00FC58EC">
        <w:rPr>
          <w:rFonts w:ascii="Cambria" w:hAnsi="Cambria"/>
          <w:sz w:val="20"/>
          <w:szCs w:val="20"/>
        </w:rPr>
        <w:t xml:space="preserve"> 549 с.</w:t>
      </w:r>
    </w:p>
    <w:p w14:paraId="70FD8EF3"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Леонтьев</w:t>
      </w:r>
      <w:r w:rsidR="000D6B08">
        <w:rPr>
          <w:rFonts w:ascii="Cambria" w:hAnsi="Cambria"/>
          <w:sz w:val="20"/>
          <w:szCs w:val="20"/>
        </w:rPr>
        <w:t> </w:t>
      </w:r>
      <w:r w:rsidR="0008477B" w:rsidRPr="00FC58EC">
        <w:rPr>
          <w:rFonts w:ascii="Cambria" w:hAnsi="Cambria"/>
          <w:sz w:val="20"/>
          <w:szCs w:val="20"/>
        </w:rPr>
        <w:t>Д. А.</w:t>
      </w:r>
      <w:r w:rsidR="000D6B08">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т социальных ценностей к личностным: Социогенез и феноменология ценностной регуляции деятельности / </w:t>
      </w:r>
      <w:r w:rsidR="0008477B" w:rsidRPr="00FC58EC">
        <w:rPr>
          <w:rFonts w:ascii="Cambria" w:hAnsi="Cambria"/>
          <w:sz w:val="20"/>
          <w:szCs w:val="20"/>
        </w:rPr>
        <w:t>Д. А. Л</w:t>
      </w:r>
      <w:r w:rsidRPr="00FC58EC">
        <w:rPr>
          <w:rFonts w:ascii="Cambria" w:hAnsi="Cambria"/>
          <w:sz w:val="20"/>
          <w:szCs w:val="20"/>
        </w:rPr>
        <w:t>еонтьев // Вестник Моск. ун-та. Сер. 14. Психология.</w:t>
      </w:r>
      <w:r w:rsidR="000D6B08">
        <w:rPr>
          <w:rFonts w:ascii="Cambria" w:hAnsi="Cambria"/>
          <w:sz w:val="20"/>
          <w:szCs w:val="20"/>
        </w:rPr>
        <w:t xml:space="preserve"> </w:t>
      </w:r>
      <w:r w:rsidRPr="00FC58EC">
        <w:rPr>
          <w:rFonts w:ascii="Cambria" w:hAnsi="Cambria"/>
          <w:sz w:val="20"/>
          <w:szCs w:val="20"/>
        </w:rPr>
        <w:t>1997.</w:t>
      </w:r>
      <w:r w:rsidR="000D6B08">
        <w:rPr>
          <w:rFonts w:ascii="Cambria" w:hAnsi="Cambria"/>
          <w:sz w:val="20"/>
          <w:szCs w:val="20"/>
        </w:rPr>
        <w:t xml:space="preserve"> </w:t>
      </w:r>
      <w:r w:rsidRPr="00FC58EC">
        <w:rPr>
          <w:rFonts w:ascii="Cambria" w:hAnsi="Cambria"/>
          <w:sz w:val="20"/>
          <w:szCs w:val="20"/>
        </w:rPr>
        <w:t>№ 1.</w:t>
      </w:r>
      <w:r w:rsidR="000D6B08">
        <w:rPr>
          <w:rFonts w:ascii="Cambria" w:hAnsi="Cambria"/>
          <w:sz w:val="20"/>
          <w:szCs w:val="20"/>
        </w:rPr>
        <w:t xml:space="preserve"> </w:t>
      </w:r>
      <w:r w:rsidRPr="00FC58EC">
        <w:rPr>
          <w:rFonts w:ascii="Cambria" w:hAnsi="Cambria"/>
          <w:sz w:val="20"/>
          <w:szCs w:val="20"/>
        </w:rPr>
        <w:t xml:space="preserve">С. 21–27; 35–44. </w:t>
      </w:r>
    </w:p>
    <w:p w14:paraId="4A61EB33"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Лернер</w:t>
      </w:r>
      <w:r w:rsidR="000D6B08">
        <w:rPr>
          <w:rFonts w:ascii="Cambria" w:hAnsi="Cambria"/>
          <w:sz w:val="20"/>
          <w:szCs w:val="20"/>
        </w:rPr>
        <w:t> </w:t>
      </w:r>
      <w:r w:rsidR="0008477B" w:rsidRPr="00FC58EC">
        <w:rPr>
          <w:rFonts w:ascii="Cambria" w:hAnsi="Cambria"/>
          <w:sz w:val="20"/>
          <w:szCs w:val="20"/>
        </w:rPr>
        <w:t>И. А.</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роблемное обучение / </w:t>
      </w:r>
      <w:r w:rsidR="0008477B" w:rsidRPr="00FC58EC">
        <w:rPr>
          <w:rFonts w:ascii="Cambria" w:hAnsi="Cambria"/>
          <w:sz w:val="20"/>
          <w:szCs w:val="20"/>
        </w:rPr>
        <w:t>И. А. Л</w:t>
      </w:r>
      <w:r w:rsidRPr="00FC58EC">
        <w:rPr>
          <w:rFonts w:ascii="Cambria" w:hAnsi="Cambria"/>
          <w:sz w:val="20"/>
          <w:szCs w:val="20"/>
        </w:rPr>
        <w:t>ернер.</w:t>
      </w:r>
      <w:r w:rsidR="00765556" w:rsidRPr="00FC58EC">
        <w:rPr>
          <w:rFonts w:ascii="Cambria" w:hAnsi="Cambria"/>
          <w:sz w:val="20"/>
          <w:szCs w:val="20"/>
        </w:rPr>
        <w:t xml:space="preserve"> —</w:t>
      </w:r>
      <w:r w:rsidRPr="00FC58EC">
        <w:rPr>
          <w:rFonts w:ascii="Cambria" w:hAnsi="Cambria"/>
          <w:sz w:val="20"/>
          <w:szCs w:val="20"/>
        </w:rPr>
        <w:t xml:space="preserve"> М.: Знание, 1974.</w:t>
      </w:r>
      <w:r w:rsidR="00765556" w:rsidRPr="00FC58EC">
        <w:rPr>
          <w:rFonts w:ascii="Cambria" w:hAnsi="Cambria"/>
          <w:sz w:val="20"/>
          <w:szCs w:val="20"/>
        </w:rPr>
        <w:t xml:space="preserve"> —</w:t>
      </w:r>
      <w:r w:rsidRPr="00FC58EC">
        <w:rPr>
          <w:rFonts w:ascii="Cambria" w:hAnsi="Cambria"/>
          <w:sz w:val="20"/>
          <w:szCs w:val="20"/>
        </w:rPr>
        <w:t xml:space="preserve"> 267 с. </w:t>
      </w:r>
    </w:p>
    <w:p w14:paraId="2988E529"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Литвинова</w:t>
      </w:r>
      <w:r w:rsidR="000D6B08">
        <w:rPr>
          <w:rFonts w:ascii="Cambria" w:hAnsi="Cambria"/>
          <w:sz w:val="20"/>
          <w:szCs w:val="20"/>
        </w:rPr>
        <w:t> </w:t>
      </w:r>
      <w:r w:rsidR="0008477B" w:rsidRPr="00FC58EC">
        <w:rPr>
          <w:rFonts w:ascii="Cambria" w:hAnsi="Cambria"/>
          <w:sz w:val="20"/>
          <w:szCs w:val="20"/>
        </w:rPr>
        <w:t>А. В.</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сихологические характеристики субъектных функций личности / </w:t>
      </w:r>
      <w:r w:rsidR="0008477B" w:rsidRPr="00FC58EC">
        <w:rPr>
          <w:rFonts w:ascii="Cambria" w:hAnsi="Cambria"/>
          <w:sz w:val="20"/>
          <w:szCs w:val="20"/>
        </w:rPr>
        <w:t>А. В. Л</w:t>
      </w:r>
      <w:r w:rsidRPr="00FC58EC">
        <w:rPr>
          <w:rFonts w:ascii="Cambria" w:hAnsi="Cambria"/>
          <w:sz w:val="20"/>
          <w:szCs w:val="20"/>
        </w:rPr>
        <w:t xml:space="preserve">итвинова, </w:t>
      </w:r>
      <w:r w:rsidR="0008477B" w:rsidRPr="00FC58EC">
        <w:rPr>
          <w:rFonts w:ascii="Cambria" w:hAnsi="Cambria"/>
          <w:sz w:val="20"/>
          <w:szCs w:val="20"/>
        </w:rPr>
        <w:t>Ю. С.</w:t>
      </w:r>
      <w:r w:rsidR="000D6B08">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евенко</w:t>
      </w:r>
      <w:r w:rsidR="000D6B08">
        <w:rPr>
          <w:rFonts w:ascii="Cambria" w:hAnsi="Cambria"/>
          <w:sz w:val="20"/>
          <w:szCs w:val="20"/>
        </w:rPr>
        <w:t> </w:t>
      </w:r>
      <w:r w:rsidRPr="00FC58EC">
        <w:rPr>
          <w:rFonts w:ascii="Cambria" w:hAnsi="Cambria"/>
          <w:sz w:val="20"/>
          <w:szCs w:val="20"/>
        </w:rPr>
        <w:t>// Личность и бытие: субъектный подход</w:t>
      </w:r>
      <w:r w:rsidR="000D6B08">
        <w:rPr>
          <w:rFonts w:ascii="Cambria" w:hAnsi="Cambria"/>
          <w:sz w:val="20"/>
          <w:szCs w:val="20"/>
        </w:rPr>
        <w:t xml:space="preserve">: </w:t>
      </w:r>
      <w:r w:rsidRPr="00FC58EC">
        <w:rPr>
          <w:rFonts w:ascii="Cambria" w:hAnsi="Cambria"/>
          <w:sz w:val="20"/>
          <w:szCs w:val="20"/>
        </w:rPr>
        <w:t>матер</w:t>
      </w:r>
      <w:r w:rsidR="000D6B08">
        <w:rPr>
          <w:rFonts w:ascii="Cambria" w:hAnsi="Cambria"/>
          <w:sz w:val="20"/>
          <w:szCs w:val="20"/>
        </w:rPr>
        <w:t>.</w:t>
      </w:r>
      <w:r w:rsidRPr="00FC58EC">
        <w:rPr>
          <w:rFonts w:ascii="Cambria" w:hAnsi="Cambria"/>
          <w:sz w:val="20"/>
          <w:szCs w:val="20"/>
        </w:rPr>
        <w:t xml:space="preserve"> науч. конф., посвященной 75-летию со дня рождения чл.-корр. РАН </w:t>
      </w:r>
      <w:r w:rsidR="0008477B" w:rsidRPr="00FC58EC">
        <w:rPr>
          <w:rFonts w:ascii="Cambria" w:hAnsi="Cambria"/>
          <w:sz w:val="20"/>
          <w:szCs w:val="20"/>
        </w:rPr>
        <w:t>А. В. Б</w:t>
      </w:r>
      <w:r w:rsidRPr="00FC58EC">
        <w:rPr>
          <w:rFonts w:ascii="Cambria" w:hAnsi="Cambria"/>
          <w:sz w:val="20"/>
          <w:szCs w:val="20"/>
        </w:rPr>
        <w:t xml:space="preserve">рушлинского, 15–16 октября 2008 г. / отв. ред. </w:t>
      </w:r>
      <w:r w:rsidR="0008477B" w:rsidRPr="00FC58EC">
        <w:rPr>
          <w:rFonts w:ascii="Cambria" w:hAnsi="Cambria"/>
          <w:sz w:val="20"/>
          <w:szCs w:val="20"/>
        </w:rPr>
        <w:t>А. Л. Ж</w:t>
      </w:r>
      <w:r w:rsidRPr="00FC58EC">
        <w:rPr>
          <w:rFonts w:ascii="Cambria" w:hAnsi="Cambria"/>
          <w:sz w:val="20"/>
          <w:szCs w:val="20"/>
        </w:rPr>
        <w:t xml:space="preserve">уравлев, </w:t>
      </w:r>
      <w:r w:rsidR="0008477B" w:rsidRPr="00FC58EC">
        <w:rPr>
          <w:rFonts w:ascii="Cambria" w:hAnsi="Cambria"/>
          <w:sz w:val="20"/>
          <w:szCs w:val="20"/>
        </w:rPr>
        <w:t>В. В. З</w:t>
      </w:r>
      <w:r w:rsidRPr="00FC58EC">
        <w:rPr>
          <w:rFonts w:ascii="Cambria" w:hAnsi="Cambria"/>
          <w:sz w:val="20"/>
          <w:szCs w:val="20"/>
        </w:rPr>
        <w:t xml:space="preserve">наков, </w:t>
      </w:r>
      <w:r w:rsidR="0008477B" w:rsidRPr="00FC58EC">
        <w:rPr>
          <w:rFonts w:ascii="Cambria" w:hAnsi="Cambria"/>
          <w:sz w:val="20"/>
          <w:szCs w:val="20"/>
        </w:rPr>
        <w:t>З. И. Р</w:t>
      </w:r>
      <w:r w:rsidRPr="00FC58EC">
        <w:rPr>
          <w:rFonts w:ascii="Cambria" w:hAnsi="Cambria"/>
          <w:sz w:val="20"/>
          <w:szCs w:val="20"/>
        </w:rPr>
        <w:t>ябикина.</w:t>
      </w:r>
      <w:r w:rsidR="00765556" w:rsidRPr="00FC58EC">
        <w:rPr>
          <w:rFonts w:ascii="Cambria" w:hAnsi="Cambria"/>
          <w:sz w:val="20"/>
          <w:szCs w:val="20"/>
        </w:rPr>
        <w:t xml:space="preserve"> —</w:t>
      </w:r>
      <w:r w:rsidRPr="00FC58EC">
        <w:rPr>
          <w:rFonts w:ascii="Cambria" w:hAnsi="Cambria"/>
          <w:sz w:val="20"/>
          <w:szCs w:val="20"/>
        </w:rPr>
        <w:t xml:space="preserve"> М.: Изд-во «Институт психологии РАН», 2008.</w:t>
      </w:r>
      <w:r w:rsidR="00765556" w:rsidRPr="00FC58EC">
        <w:rPr>
          <w:rFonts w:ascii="Cambria" w:hAnsi="Cambria"/>
          <w:sz w:val="20"/>
          <w:szCs w:val="20"/>
        </w:rPr>
        <w:t xml:space="preserve"> —</w:t>
      </w:r>
      <w:r w:rsidRPr="00FC58EC">
        <w:rPr>
          <w:rFonts w:ascii="Cambria" w:hAnsi="Cambria"/>
          <w:sz w:val="20"/>
          <w:szCs w:val="20"/>
        </w:rPr>
        <w:t xml:space="preserve"> 608 с.</w:t>
      </w:r>
    </w:p>
    <w:p w14:paraId="03CC2360"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Лихачев</w:t>
      </w:r>
      <w:r w:rsidR="000D6B08">
        <w:rPr>
          <w:rFonts w:ascii="Cambria" w:hAnsi="Cambria"/>
          <w:sz w:val="20"/>
          <w:szCs w:val="20"/>
        </w:rPr>
        <w:t> </w:t>
      </w:r>
      <w:r w:rsidR="0008477B" w:rsidRPr="00FC58EC">
        <w:rPr>
          <w:rFonts w:ascii="Cambria" w:hAnsi="Cambria"/>
          <w:sz w:val="20"/>
          <w:szCs w:val="20"/>
        </w:rPr>
        <w:t>Д. С.</w:t>
      </w:r>
      <w:r w:rsidR="000D6B08">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черки по философии художественного творчества / </w:t>
      </w:r>
      <w:r w:rsidR="0008477B" w:rsidRPr="00FC58EC">
        <w:rPr>
          <w:rFonts w:ascii="Cambria" w:hAnsi="Cambria"/>
          <w:sz w:val="20"/>
          <w:szCs w:val="20"/>
        </w:rPr>
        <w:t>Д. С. Л</w:t>
      </w:r>
      <w:r w:rsidRPr="00FC58EC">
        <w:rPr>
          <w:rFonts w:ascii="Cambria" w:hAnsi="Cambria"/>
          <w:sz w:val="20"/>
          <w:szCs w:val="20"/>
        </w:rPr>
        <w:t>ихачев.</w:t>
      </w:r>
      <w:r w:rsidR="00765556" w:rsidRPr="00FC58EC">
        <w:rPr>
          <w:rFonts w:ascii="Cambria" w:hAnsi="Cambria"/>
          <w:sz w:val="20"/>
          <w:szCs w:val="20"/>
        </w:rPr>
        <w:t xml:space="preserve"> —</w:t>
      </w:r>
      <w:r w:rsidRPr="00FC58EC">
        <w:rPr>
          <w:rFonts w:ascii="Cambria" w:hAnsi="Cambria"/>
          <w:sz w:val="20"/>
          <w:szCs w:val="20"/>
        </w:rPr>
        <w:t xml:space="preserve"> СПб.: Российская Академия наук, 1999.</w:t>
      </w:r>
    </w:p>
    <w:p w14:paraId="4975C64F"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Личность, культура, этнос: современная психологическая антропология / под общ. ред. </w:t>
      </w:r>
      <w:r w:rsidR="0008477B" w:rsidRPr="00FC58EC">
        <w:rPr>
          <w:rFonts w:ascii="Cambria" w:hAnsi="Cambria"/>
          <w:sz w:val="20"/>
          <w:szCs w:val="20"/>
        </w:rPr>
        <w:t>А. А. Б</w:t>
      </w:r>
      <w:r w:rsidRPr="00FC58EC">
        <w:rPr>
          <w:rFonts w:ascii="Cambria" w:hAnsi="Cambria"/>
          <w:sz w:val="20"/>
          <w:szCs w:val="20"/>
        </w:rPr>
        <w:t>елика.</w:t>
      </w:r>
      <w:r w:rsidR="00765556" w:rsidRPr="00FC58EC">
        <w:rPr>
          <w:rFonts w:ascii="Cambria" w:hAnsi="Cambria"/>
          <w:sz w:val="20"/>
          <w:szCs w:val="20"/>
        </w:rPr>
        <w:t xml:space="preserve"> —</w:t>
      </w:r>
      <w:r w:rsidRPr="00FC58EC">
        <w:rPr>
          <w:rFonts w:ascii="Cambria" w:hAnsi="Cambria"/>
          <w:sz w:val="20"/>
          <w:szCs w:val="20"/>
        </w:rPr>
        <w:t xml:space="preserve"> М.: Смысл, 2001.</w:t>
      </w:r>
      <w:r w:rsidR="00765556" w:rsidRPr="00FC58EC">
        <w:rPr>
          <w:rFonts w:ascii="Cambria" w:hAnsi="Cambria"/>
          <w:sz w:val="20"/>
          <w:szCs w:val="20"/>
        </w:rPr>
        <w:t xml:space="preserve"> —</w:t>
      </w:r>
      <w:r w:rsidRPr="00FC58EC">
        <w:rPr>
          <w:rFonts w:ascii="Cambria" w:hAnsi="Cambria"/>
          <w:sz w:val="20"/>
          <w:szCs w:val="20"/>
        </w:rPr>
        <w:t xml:space="preserve"> 555 с.</w:t>
      </w:r>
    </w:p>
    <w:p w14:paraId="46459386"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Личность и бытие: субъектный подход</w:t>
      </w:r>
      <w:r w:rsidR="000D6B08">
        <w:rPr>
          <w:rFonts w:ascii="Cambria" w:hAnsi="Cambria"/>
          <w:sz w:val="20"/>
          <w:szCs w:val="20"/>
        </w:rPr>
        <w:t>:</w:t>
      </w:r>
      <w:r w:rsidRPr="00FC58EC">
        <w:rPr>
          <w:rFonts w:ascii="Cambria" w:hAnsi="Cambria"/>
          <w:sz w:val="20"/>
          <w:szCs w:val="20"/>
        </w:rPr>
        <w:t xml:space="preserve"> матер</w:t>
      </w:r>
      <w:r w:rsidR="000D6B08">
        <w:rPr>
          <w:rFonts w:ascii="Cambria" w:hAnsi="Cambria"/>
          <w:sz w:val="20"/>
          <w:szCs w:val="20"/>
        </w:rPr>
        <w:t>.</w:t>
      </w:r>
      <w:r w:rsidRPr="00FC58EC">
        <w:rPr>
          <w:rFonts w:ascii="Cambria" w:hAnsi="Cambria"/>
          <w:sz w:val="20"/>
          <w:szCs w:val="20"/>
        </w:rPr>
        <w:t xml:space="preserve"> науч. конф., посвященной 75-летию со дня рождения чл.-корр. РАН </w:t>
      </w:r>
      <w:r w:rsidR="0008477B" w:rsidRPr="00FC58EC">
        <w:rPr>
          <w:rFonts w:ascii="Cambria" w:hAnsi="Cambria"/>
          <w:sz w:val="20"/>
          <w:szCs w:val="20"/>
        </w:rPr>
        <w:t>А. В. Б</w:t>
      </w:r>
      <w:r w:rsidRPr="00FC58EC">
        <w:rPr>
          <w:rFonts w:ascii="Cambria" w:hAnsi="Cambria"/>
          <w:sz w:val="20"/>
          <w:szCs w:val="20"/>
        </w:rPr>
        <w:t xml:space="preserve">рушлинского, 15–16 октября 2008 г. / отв. ред. </w:t>
      </w:r>
      <w:r w:rsidR="0008477B" w:rsidRPr="00FC58EC">
        <w:rPr>
          <w:rFonts w:ascii="Cambria" w:hAnsi="Cambria"/>
          <w:sz w:val="20"/>
          <w:szCs w:val="20"/>
        </w:rPr>
        <w:t>А. Л. Ж</w:t>
      </w:r>
      <w:r w:rsidRPr="00FC58EC">
        <w:rPr>
          <w:rFonts w:ascii="Cambria" w:hAnsi="Cambria"/>
          <w:sz w:val="20"/>
          <w:szCs w:val="20"/>
        </w:rPr>
        <w:t xml:space="preserve">уравлев, </w:t>
      </w:r>
      <w:r w:rsidR="0008477B" w:rsidRPr="00FC58EC">
        <w:rPr>
          <w:rFonts w:ascii="Cambria" w:hAnsi="Cambria"/>
          <w:sz w:val="20"/>
          <w:szCs w:val="20"/>
        </w:rPr>
        <w:t>В. В. З</w:t>
      </w:r>
      <w:r w:rsidRPr="00FC58EC">
        <w:rPr>
          <w:rFonts w:ascii="Cambria" w:hAnsi="Cambria"/>
          <w:sz w:val="20"/>
          <w:szCs w:val="20"/>
        </w:rPr>
        <w:t xml:space="preserve">наков, </w:t>
      </w:r>
      <w:r w:rsidR="0008477B" w:rsidRPr="00FC58EC">
        <w:rPr>
          <w:rFonts w:ascii="Cambria" w:hAnsi="Cambria"/>
          <w:sz w:val="20"/>
          <w:szCs w:val="20"/>
        </w:rPr>
        <w:t>З. И. Р</w:t>
      </w:r>
      <w:r w:rsidRPr="00FC58EC">
        <w:rPr>
          <w:rFonts w:ascii="Cambria" w:hAnsi="Cambria"/>
          <w:sz w:val="20"/>
          <w:szCs w:val="20"/>
        </w:rPr>
        <w:t>ябикина.</w:t>
      </w:r>
      <w:r w:rsidR="00765556" w:rsidRPr="00FC58EC">
        <w:rPr>
          <w:rFonts w:ascii="Cambria" w:hAnsi="Cambria"/>
          <w:sz w:val="20"/>
          <w:szCs w:val="20"/>
        </w:rPr>
        <w:t xml:space="preserve"> —</w:t>
      </w:r>
      <w:r w:rsidRPr="00FC58EC">
        <w:rPr>
          <w:rFonts w:ascii="Cambria" w:hAnsi="Cambria"/>
          <w:sz w:val="20"/>
          <w:szCs w:val="20"/>
        </w:rPr>
        <w:t xml:space="preserve"> М.: Изд-во «Институт психологии РАН», 2008.</w:t>
      </w:r>
      <w:r w:rsidR="00765556" w:rsidRPr="00FC58EC">
        <w:rPr>
          <w:rFonts w:ascii="Cambria" w:hAnsi="Cambria"/>
          <w:sz w:val="20"/>
          <w:szCs w:val="20"/>
        </w:rPr>
        <w:t xml:space="preserve"> —</w:t>
      </w:r>
      <w:r w:rsidRPr="00FC58EC">
        <w:rPr>
          <w:rFonts w:ascii="Cambria" w:hAnsi="Cambria"/>
          <w:sz w:val="20"/>
          <w:szCs w:val="20"/>
        </w:rPr>
        <w:t xml:space="preserve"> 608 с.</w:t>
      </w:r>
    </w:p>
    <w:p w14:paraId="763958D0"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Литвинцева</w:t>
      </w:r>
      <w:r w:rsidR="000D6B08">
        <w:rPr>
          <w:rFonts w:ascii="Cambria" w:hAnsi="Cambria"/>
          <w:sz w:val="20"/>
          <w:szCs w:val="20"/>
        </w:rPr>
        <w:t> </w:t>
      </w:r>
      <w:r w:rsidR="0008477B" w:rsidRPr="00FC58EC">
        <w:rPr>
          <w:rFonts w:ascii="Cambria" w:hAnsi="Cambria"/>
          <w:sz w:val="20"/>
          <w:szCs w:val="20"/>
        </w:rPr>
        <w:t>Н. А.</w:t>
      </w:r>
      <w:r w:rsidR="000D6B08">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 xml:space="preserve">енская психология / </w:t>
      </w:r>
      <w:r w:rsidR="0008477B" w:rsidRPr="00FC58EC">
        <w:rPr>
          <w:rFonts w:ascii="Cambria" w:hAnsi="Cambria"/>
          <w:sz w:val="20"/>
          <w:szCs w:val="20"/>
        </w:rPr>
        <w:t>Н. А.</w:t>
      </w:r>
      <w:r w:rsidR="000D6B08">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итвинцева.</w:t>
      </w:r>
      <w:r w:rsidR="000D6B08">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1994.</w:t>
      </w:r>
    </w:p>
    <w:p w14:paraId="11111B4D"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Логинов</w:t>
      </w:r>
      <w:r w:rsidR="000D6B08">
        <w:rPr>
          <w:rFonts w:ascii="Cambria" w:hAnsi="Cambria"/>
          <w:sz w:val="20"/>
          <w:szCs w:val="20"/>
        </w:rPr>
        <w:t> </w:t>
      </w:r>
      <w:r w:rsidR="0008477B" w:rsidRPr="00FC58EC">
        <w:rPr>
          <w:rFonts w:ascii="Cambria" w:hAnsi="Cambria"/>
          <w:sz w:val="20"/>
          <w:szCs w:val="20"/>
        </w:rPr>
        <w:t>А. А.</w:t>
      </w:r>
      <w:r w:rsidR="000D6B08">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 xml:space="preserve">енщина и мужчина / </w:t>
      </w:r>
      <w:r w:rsidR="0008477B" w:rsidRPr="00FC58EC">
        <w:rPr>
          <w:rFonts w:ascii="Cambria" w:hAnsi="Cambria"/>
          <w:sz w:val="20"/>
          <w:szCs w:val="20"/>
        </w:rPr>
        <w:t>А. А. Л</w:t>
      </w:r>
      <w:r w:rsidRPr="00FC58EC">
        <w:rPr>
          <w:rFonts w:ascii="Cambria" w:hAnsi="Cambria"/>
          <w:sz w:val="20"/>
          <w:szCs w:val="20"/>
        </w:rPr>
        <w:t>огинов.</w:t>
      </w:r>
      <w:r w:rsidR="00765556" w:rsidRPr="00FC58EC">
        <w:rPr>
          <w:rFonts w:ascii="Cambria" w:hAnsi="Cambria"/>
          <w:sz w:val="20"/>
          <w:szCs w:val="20"/>
        </w:rPr>
        <w:t xml:space="preserve"> —</w:t>
      </w:r>
      <w:r w:rsidRPr="00FC58EC">
        <w:rPr>
          <w:rFonts w:ascii="Cambria" w:hAnsi="Cambria"/>
          <w:sz w:val="20"/>
          <w:szCs w:val="20"/>
        </w:rPr>
        <w:t xml:space="preserve"> Красноярск, 1989.</w:t>
      </w:r>
    </w:p>
    <w:p w14:paraId="585116A3"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Ломброзо</w:t>
      </w:r>
      <w:r w:rsidR="000D6B08">
        <w:rPr>
          <w:rFonts w:ascii="Cambria" w:hAnsi="Cambria"/>
          <w:sz w:val="20"/>
          <w:szCs w:val="20"/>
        </w:rPr>
        <w:t> </w:t>
      </w:r>
      <w:r w:rsidRPr="00FC58EC">
        <w:rPr>
          <w:rFonts w:ascii="Cambria" w:hAnsi="Cambria"/>
          <w:sz w:val="20"/>
          <w:szCs w:val="20"/>
        </w:rPr>
        <w:t>Ч. Гениальность и помешательство / Ч.</w:t>
      </w:r>
      <w:r w:rsidR="000D6B08">
        <w:rPr>
          <w:rFonts w:ascii="Cambria" w:hAnsi="Cambria"/>
          <w:sz w:val="20"/>
          <w:szCs w:val="20"/>
        </w:rPr>
        <w:t> </w:t>
      </w:r>
      <w:r w:rsidRPr="00FC58EC">
        <w:rPr>
          <w:rFonts w:ascii="Cambria" w:hAnsi="Cambria"/>
          <w:sz w:val="20"/>
          <w:szCs w:val="20"/>
        </w:rPr>
        <w:t>Лом</w:t>
      </w:r>
      <w:r w:rsidR="000D6B08">
        <w:rPr>
          <w:rFonts w:ascii="Cambria" w:hAnsi="Cambria"/>
          <w:sz w:val="20"/>
          <w:szCs w:val="20"/>
        </w:rPr>
        <w:softHyphen/>
      </w:r>
      <w:r w:rsidRPr="00FC58EC">
        <w:rPr>
          <w:rFonts w:ascii="Cambria" w:hAnsi="Cambria"/>
          <w:sz w:val="20"/>
          <w:szCs w:val="20"/>
        </w:rPr>
        <w:t>брозо.</w:t>
      </w:r>
      <w:r w:rsidR="00765556" w:rsidRPr="00FC58EC">
        <w:rPr>
          <w:rFonts w:ascii="Cambria" w:hAnsi="Cambria"/>
          <w:sz w:val="20"/>
          <w:szCs w:val="20"/>
        </w:rPr>
        <w:t xml:space="preserve"> —</w:t>
      </w:r>
      <w:r w:rsidRPr="00FC58EC">
        <w:rPr>
          <w:rFonts w:ascii="Cambria" w:hAnsi="Cambria"/>
          <w:sz w:val="20"/>
          <w:szCs w:val="20"/>
        </w:rPr>
        <w:t xml:space="preserve"> М., 1994.</w:t>
      </w:r>
    </w:p>
    <w:p w14:paraId="39DE57DD"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Ломов </w:t>
      </w:r>
      <w:r w:rsidR="0008477B" w:rsidRPr="00FC58EC">
        <w:rPr>
          <w:rFonts w:ascii="Cambria" w:hAnsi="Cambria"/>
          <w:sz w:val="20"/>
          <w:szCs w:val="20"/>
        </w:rPr>
        <w:t>Б. Ф.</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истемность в психологии / </w:t>
      </w:r>
      <w:r w:rsidR="0008477B" w:rsidRPr="00FC58EC">
        <w:rPr>
          <w:rFonts w:ascii="Cambria" w:hAnsi="Cambria"/>
          <w:sz w:val="20"/>
          <w:szCs w:val="20"/>
        </w:rPr>
        <w:t>Б. Ф. Л</w:t>
      </w:r>
      <w:r w:rsidRPr="00FC58EC">
        <w:rPr>
          <w:rFonts w:ascii="Cambria" w:hAnsi="Cambria"/>
          <w:sz w:val="20"/>
          <w:szCs w:val="20"/>
        </w:rPr>
        <w:t>омов.</w:t>
      </w:r>
      <w:r w:rsidR="00765556" w:rsidRPr="00FC58EC">
        <w:rPr>
          <w:rFonts w:ascii="Cambria" w:hAnsi="Cambria"/>
          <w:sz w:val="20"/>
          <w:szCs w:val="20"/>
        </w:rPr>
        <w:t xml:space="preserve"> —</w:t>
      </w:r>
      <w:r w:rsidRPr="00FC58EC">
        <w:rPr>
          <w:rFonts w:ascii="Cambria" w:hAnsi="Cambria"/>
          <w:sz w:val="20"/>
          <w:szCs w:val="20"/>
        </w:rPr>
        <w:t xml:space="preserve"> М.: Изд-во Институт практической психологии, МОДЭК, 1996.</w:t>
      </w:r>
      <w:r w:rsidR="000D6B08">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284 с.</w:t>
      </w:r>
    </w:p>
    <w:p w14:paraId="21DD7B4D" w14:textId="77777777" w:rsidR="00F04DB2" w:rsidRPr="00FC58EC" w:rsidRDefault="00F04DB2" w:rsidP="000D6B08">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Лопухова</w:t>
      </w:r>
      <w:r w:rsidR="000D6B08">
        <w:rPr>
          <w:rFonts w:ascii="Cambria" w:hAnsi="Cambria"/>
          <w:sz w:val="20"/>
          <w:szCs w:val="20"/>
        </w:rPr>
        <w:t> </w:t>
      </w:r>
      <w:r w:rsidRPr="00FC58EC">
        <w:rPr>
          <w:rFonts w:ascii="Cambria" w:hAnsi="Cambria"/>
          <w:sz w:val="20"/>
          <w:szCs w:val="20"/>
        </w:rPr>
        <w:t>О.</w:t>
      </w:r>
      <w:r w:rsidR="000D6B08">
        <w:rPr>
          <w:rFonts w:ascii="Cambria" w:hAnsi="Cambria"/>
          <w:sz w:val="20"/>
          <w:szCs w:val="20"/>
        </w:rPr>
        <w:t> </w:t>
      </w:r>
      <w:r w:rsidRPr="00FC58EC">
        <w:rPr>
          <w:rFonts w:ascii="Cambria" w:hAnsi="Cambria"/>
          <w:sz w:val="20"/>
          <w:szCs w:val="20"/>
        </w:rPr>
        <w:t>Г. Влияние этнокультурных традиций на становление психологического пола личности / О. Г. Лопухова // Вопросы психологии.</w:t>
      </w:r>
      <w:r w:rsidR="000D6B08">
        <w:rPr>
          <w:rFonts w:ascii="Cambria" w:hAnsi="Cambria"/>
          <w:sz w:val="20"/>
          <w:szCs w:val="20"/>
        </w:rPr>
        <w:t xml:space="preserve"> </w:t>
      </w:r>
      <w:r w:rsidRPr="00FC58EC">
        <w:rPr>
          <w:rFonts w:ascii="Cambria" w:hAnsi="Cambria"/>
          <w:sz w:val="20"/>
          <w:szCs w:val="20"/>
        </w:rPr>
        <w:t>2001.</w:t>
      </w:r>
      <w:r w:rsidR="000D6B08">
        <w:rPr>
          <w:rFonts w:ascii="Cambria" w:hAnsi="Cambria"/>
          <w:sz w:val="20"/>
          <w:szCs w:val="20"/>
        </w:rPr>
        <w:t xml:space="preserve"> </w:t>
      </w:r>
      <w:r w:rsidRPr="00FC58EC">
        <w:rPr>
          <w:rFonts w:ascii="Cambria" w:hAnsi="Cambria"/>
          <w:sz w:val="20"/>
          <w:szCs w:val="20"/>
        </w:rPr>
        <w:t>№ 5</w:t>
      </w:r>
      <w:r w:rsidR="000D6B08">
        <w:rPr>
          <w:rFonts w:ascii="Cambria" w:hAnsi="Cambria"/>
          <w:sz w:val="20"/>
          <w:szCs w:val="20"/>
        </w:rPr>
        <w:t>.</w:t>
      </w:r>
      <w:r w:rsidRPr="00FC58EC">
        <w:rPr>
          <w:rFonts w:ascii="Cambria" w:hAnsi="Cambria"/>
          <w:sz w:val="20"/>
          <w:szCs w:val="20"/>
        </w:rPr>
        <w:t xml:space="preserve"> С. 73–79.</w:t>
      </w:r>
    </w:p>
    <w:p w14:paraId="48CFED6C" w14:textId="77777777" w:rsidR="00F04DB2" w:rsidRPr="000D6B08" w:rsidRDefault="00F04DB2" w:rsidP="000D6B08">
      <w:pPr>
        <w:pStyle w:val="affff5"/>
        <w:numPr>
          <w:ilvl w:val="0"/>
          <w:numId w:val="10"/>
        </w:numPr>
        <w:ind w:left="425" w:hanging="425"/>
        <w:jc w:val="both"/>
        <w:rPr>
          <w:rFonts w:ascii="Cambria" w:hAnsi="Cambria"/>
          <w:spacing w:val="-2"/>
          <w:sz w:val="20"/>
          <w:szCs w:val="20"/>
        </w:rPr>
      </w:pPr>
      <w:r w:rsidRPr="00FC58EC">
        <w:rPr>
          <w:rFonts w:ascii="Cambria" w:hAnsi="Cambria"/>
          <w:sz w:val="20"/>
          <w:szCs w:val="20"/>
        </w:rPr>
        <w:lastRenderedPageBreak/>
        <w:t xml:space="preserve">Лосев </w:t>
      </w:r>
      <w:r w:rsidR="0008477B" w:rsidRPr="00FC58EC">
        <w:rPr>
          <w:rFonts w:ascii="Cambria" w:hAnsi="Cambria"/>
          <w:sz w:val="20"/>
          <w:szCs w:val="20"/>
        </w:rPr>
        <w:t>А. Ф.</w:t>
      </w:r>
      <w:r w:rsidR="000D6B08">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авершающее античное определение красоты в контексте других философско-эстетических категорий</w:t>
      </w:r>
      <w:r w:rsidR="00765556" w:rsidRPr="00FC58EC">
        <w:rPr>
          <w:rFonts w:ascii="Cambria" w:hAnsi="Cambria"/>
          <w:sz w:val="20"/>
          <w:szCs w:val="20"/>
        </w:rPr>
        <w:t xml:space="preserve"> </w:t>
      </w:r>
      <w:r w:rsidRPr="00FC58EC">
        <w:rPr>
          <w:rFonts w:ascii="Cambria" w:hAnsi="Cambria"/>
          <w:sz w:val="20"/>
          <w:szCs w:val="20"/>
        </w:rPr>
        <w:t xml:space="preserve">// Творческий процесс и художественное восприятие: сб. ст. / </w:t>
      </w:r>
      <w:r w:rsidR="0008477B" w:rsidRPr="000D6B08">
        <w:rPr>
          <w:rFonts w:ascii="Cambria" w:hAnsi="Cambria"/>
          <w:spacing w:val="-2"/>
          <w:sz w:val="20"/>
          <w:szCs w:val="20"/>
        </w:rPr>
        <w:t>А. Ф. Л</w:t>
      </w:r>
      <w:r w:rsidRPr="000D6B08">
        <w:rPr>
          <w:rFonts w:ascii="Cambria" w:hAnsi="Cambria"/>
          <w:spacing w:val="-2"/>
          <w:sz w:val="20"/>
          <w:szCs w:val="20"/>
        </w:rPr>
        <w:t xml:space="preserve">осев; отв. ред. </w:t>
      </w:r>
      <w:r w:rsidR="0008477B" w:rsidRPr="000D6B08">
        <w:rPr>
          <w:rFonts w:ascii="Cambria" w:hAnsi="Cambria"/>
          <w:spacing w:val="-2"/>
          <w:sz w:val="20"/>
          <w:szCs w:val="20"/>
        </w:rPr>
        <w:t>Б. Ф. Е</w:t>
      </w:r>
      <w:r w:rsidRPr="000D6B08">
        <w:rPr>
          <w:rFonts w:ascii="Cambria" w:hAnsi="Cambria"/>
          <w:spacing w:val="-2"/>
          <w:sz w:val="20"/>
          <w:szCs w:val="20"/>
        </w:rPr>
        <w:t>горов.</w:t>
      </w:r>
      <w:r w:rsidR="00765556" w:rsidRPr="000D6B08">
        <w:rPr>
          <w:rFonts w:ascii="Cambria" w:hAnsi="Cambria"/>
          <w:spacing w:val="-2"/>
          <w:sz w:val="20"/>
          <w:szCs w:val="20"/>
        </w:rPr>
        <w:t xml:space="preserve"> —</w:t>
      </w:r>
      <w:r w:rsidRPr="000D6B08">
        <w:rPr>
          <w:rFonts w:ascii="Cambria" w:hAnsi="Cambria"/>
          <w:spacing w:val="-2"/>
          <w:sz w:val="20"/>
          <w:szCs w:val="20"/>
        </w:rPr>
        <w:t xml:space="preserve"> Л.: Наука, 1978.</w:t>
      </w:r>
      <w:r w:rsidR="000D6B08" w:rsidRPr="000D6B08">
        <w:rPr>
          <w:rFonts w:ascii="Cambria" w:hAnsi="Cambria"/>
          <w:spacing w:val="-2"/>
          <w:sz w:val="20"/>
          <w:szCs w:val="20"/>
        </w:rPr>
        <w:t xml:space="preserve"> </w:t>
      </w:r>
      <w:r w:rsidRPr="000D6B08">
        <w:rPr>
          <w:rFonts w:ascii="Cambria" w:hAnsi="Cambria"/>
          <w:spacing w:val="-2"/>
          <w:sz w:val="20"/>
          <w:szCs w:val="20"/>
        </w:rPr>
        <w:t>С. 31–44.</w:t>
      </w:r>
    </w:p>
    <w:p w14:paraId="6BD427C4"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Лосев </w:t>
      </w:r>
      <w:r w:rsidR="0008477B" w:rsidRPr="00FC58EC">
        <w:rPr>
          <w:rFonts w:ascii="Cambria" w:hAnsi="Cambria"/>
          <w:sz w:val="20"/>
          <w:szCs w:val="20"/>
        </w:rPr>
        <w:t>А. Ф.</w:t>
      </w:r>
      <w:r w:rsidR="000D6B08">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стория античной эстетики / </w:t>
      </w:r>
      <w:r w:rsidR="0008477B" w:rsidRPr="00FC58EC">
        <w:rPr>
          <w:rFonts w:ascii="Cambria" w:hAnsi="Cambria"/>
          <w:sz w:val="20"/>
          <w:szCs w:val="20"/>
        </w:rPr>
        <w:t>А. Ф. Л</w:t>
      </w:r>
      <w:r w:rsidRPr="00FC58EC">
        <w:rPr>
          <w:rFonts w:ascii="Cambria" w:hAnsi="Cambria"/>
          <w:sz w:val="20"/>
          <w:szCs w:val="20"/>
        </w:rPr>
        <w:t>осев.</w:t>
      </w:r>
      <w:r w:rsidR="00765556" w:rsidRPr="00FC58EC">
        <w:rPr>
          <w:rFonts w:ascii="Cambria" w:hAnsi="Cambria"/>
          <w:sz w:val="20"/>
          <w:szCs w:val="20"/>
        </w:rPr>
        <w:t xml:space="preserve"> —</w:t>
      </w:r>
      <w:r w:rsidRPr="00FC58EC">
        <w:rPr>
          <w:rFonts w:ascii="Cambria" w:hAnsi="Cambria"/>
          <w:sz w:val="20"/>
          <w:szCs w:val="20"/>
        </w:rPr>
        <w:t xml:space="preserve"> М.: Мир, 1979.</w:t>
      </w:r>
      <w:r w:rsidR="00765556" w:rsidRPr="00FC58EC">
        <w:rPr>
          <w:rFonts w:ascii="Cambria" w:hAnsi="Cambria"/>
          <w:sz w:val="20"/>
          <w:szCs w:val="20"/>
        </w:rPr>
        <w:t xml:space="preserve"> —</w:t>
      </w:r>
      <w:r w:rsidRPr="00FC58EC">
        <w:rPr>
          <w:rFonts w:ascii="Cambria" w:hAnsi="Cambria"/>
          <w:sz w:val="20"/>
          <w:szCs w:val="20"/>
        </w:rPr>
        <w:t xml:space="preserve"> 816 с. </w:t>
      </w:r>
    </w:p>
    <w:p w14:paraId="45067ABF" w14:textId="77777777" w:rsidR="00F04DB2" w:rsidRPr="000D6B08" w:rsidRDefault="00F04DB2" w:rsidP="000D6B08">
      <w:pPr>
        <w:pStyle w:val="affff5"/>
        <w:numPr>
          <w:ilvl w:val="0"/>
          <w:numId w:val="10"/>
        </w:numPr>
        <w:ind w:left="425" w:hanging="425"/>
        <w:jc w:val="both"/>
        <w:rPr>
          <w:rFonts w:ascii="Cambria" w:hAnsi="Cambria"/>
          <w:spacing w:val="-2"/>
          <w:sz w:val="20"/>
          <w:szCs w:val="20"/>
        </w:rPr>
      </w:pPr>
      <w:r w:rsidRPr="00FC58EC">
        <w:rPr>
          <w:rFonts w:ascii="Cambria" w:hAnsi="Cambria"/>
          <w:sz w:val="20"/>
          <w:szCs w:val="20"/>
        </w:rPr>
        <w:t>Лотман</w:t>
      </w:r>
      <w:r w:rsidR="000D6B08">
        <w:rPr>
          <w:rFonts w:ascii="Cambria" w:hAnsi="Cambria"/>
          <w:sz w:val="20"/>
          <w:szCs w:val="20"/>
        </w:rPr>
        <w:t> </w:t>
      </w:r>
      <w:r w:rsidR="0008477B" w:rsidRPr="00FC58EC">
        <w:rPr>
          <w:rFonts w:ascii="Cambria" w:hAnsi="Cambria"/>
          <w:sz w:val="20"/>
          <w:szCs w:val="20"/>
        </w:rPr>
        <w:t>Ю. М.</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емиосфера. Культура и взрыв. Внутри мыслящих миров. Статьи. Исследования. Заметки (1968–</w:t>
      </w:r>
      <w:r w:rsidRPr="000D6B08">
        <w:rPr>
          <w:rFonts w:ascii="Cambria" w:hAnsi="Cambria"/>
          <w:spacing w:val="-2"/>
          <w:sz w:val="20"/>
          <w:szCs w:val="20"/>
        </w:rPr>
        <w:t xml:space="preserve">1992) / </w:t>
      </w:r>
      <w:r w:rsidR="0008477B" w:rsidRPr="000D6B08">
        <w:rPr>
          <w:rFonts w:ascii="Cambria" w:hAnsi="Cambria"/>
          <w:spacing w:val="-2"/>
          <w:sz w:val="20"/>
          <w:szCs w:val="20"/>
        </w:rPr>
        <w:t>Ю. М. Л</w:t>
      </w:r>
      <w:r w:rsidRPr="000D6B08">
        <w:rPr>
          <w:rFonts w:ascii="Cambria" w:hAnsi="Cambria"/>
          <w:spacing w:val="-2"/>
          <w:sz w:val="20"/>
          <w:szCs w:val="20"/>
        </w:rPr>
        <w:t>отман.</w:t>
      </w:r>
      <w:r w:rsidR="00765556" w:rsidRPr="000D6B08">
        <w:rPr>
          <w:rFonts w:ascii="Cambria" w:hAnsi="Cambria"/>
          <w:spacing w:val="-2"/>
          <w:sz w:val="20"/>
          <w:szCs w:val="20"/>
        </w:rPr>
        <w:t xml:space="preserve"> —</w:t>
      </w:r>
      <w:r w:rsidRPr="000D6B08">
        <w:rPr>
          <w:rFonts w:ascii="Cambria" w:hAnsi="Cambria"/>
          <w:spacing w:val="-2"/>
          <w:sz w:val="20"/>
          <w:szCs w:val="20"/>
        </w:rPr>
        <w:t xml:space="preserve"> СПб.: Искусство-СПб, 2001.</w:t>
      </w:r>
      <w:r w:rsidR="00765556" w:rsidRPr="000D6B08">
        <w:rPr>
          <w:rFonts w:ascii="Cambria" w:hAnsi="Cambria"/>
          <w:spacing w:val="-2"/>
          <w:sz w:val="20"/>
          <w:szCs w:val="20"/>
        </w:rPr>
        <w:t xml:space="preserve"> —</w:t>
      </w:r>
      <w:r w:rsidRPr="000D6B08">
        <w:rPr>
          <w:rFonts w:ascii="Cambria" w:hAnsi="Cambria"/>
          <w:spacing w:val="-2"/>
          <w:sz w:val="20"/>
          <w:szCs w:val="20"/>
        </w:rPr>
        <w:t xml:space="preserve"> 704 с. </w:t>
      </w:r>
    </w:p>
    <w:p w14:paraId="249FC4A2" w14:textId="77777777" w:rsidR="00F04DB2" w:rsidRPr="000D6B08" w:rsidRDefault="00F04DB2" w:rsidP="000D6B08">
      <w:pPr>
        <w:pStyle w:val="affff5"/>
        <w:numPr>
          <w:ilvl w:val="0"/>
          <w:numId w:val="10"/>
        </w:numPr>
        <w:ind w:left="425" w:hanging="425"/>
        <w:jc w:val="both"/>
        <w:rPr>
          <w:rFonts w:ascii="Cambria" w:hAnsi="Cambria"/>
          <w:spacing w:val="-2"/>
          <w:sz w:val="20"/>
          <w:szCs w:val="20"/>
        </w:rPr>
      </w:pPr>
      <w:r w:rsidRPr="00FC58EC">
        <w:rPr>
          <w:rFonts w:ascii="Cambria" w:hAnsi="Cambria"/>
          <w:sz w:val="20"/>
          <w:szCs w:val="20"/>
        </w:rPr>
        <w:t>Лотман</w:t>
      </w:r>
      <w:r w:rsidR="000D6B08">
        <w:rPr>
          <w:rFonts w:ascii="Cambria" w:hAnsi="Cambria"/>
          <w:sz w:val="20"/>
          <w:szCs w:val="20"/>
        </w:rPr>
        <w:t> </w:t>
      </w:r>
      <w:r w:rsidR="0008477B" w:rsidRPr="00FC58EC">
        <w:rPr>
          <w:rFonts w:ascii="Cambria" w:hAnsi="Cambria"/>
          <w:sz w:val="20"/>
          <w:szCs w:val="20"/>
        </w:rPr>
        <w:t>Ю. М.</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татьи по семиотике культуры и искусства </w:t>
      </w:r>
      <w:r w:rsidRPr="000D6B08">
        <w:rPr>
          <w:rFonts w:ascii="Cambria" w:hAnsi="Cambria"/>
          <w:spacing w:val="-2"/>
          <w:sz w:val="20"/>
          <w:szCs w:val="20"/>
        </w:rPr>
        <w:t xml:space="preserve">(Сер. «Мир искусств») / сост. </w:t>
      </w:r>
      <w:r w:rsidR="0008477B" w:rsidRPr="000D6B08">
        <w:rPr>
          <w:rFonts w:ascii="Cambria" w:hAnsi="Cambria"/>
          <w:spacing w:val="-2"/>
          <w:sz w:val="20"/>
          <w:szCs w:val="20"/>
        </w:rPr>
        <w:t>Р. Г. Г</w:t>
      </w:r>
      <w:r w:rsidRPr="000D6B08">
        <w:rPr>
          <w:rFonts w:ascii="Cambria" w:hAnsi="Cambria"/>
          <w:spacing w:val="-2"/>
          <w:sz w:val="20"/>
          <w:szCs w:val="20"/>
        </w:rPr>
        <w:t xml:space="preserve">ригорьева, пред. </w:t>
      </w:r>
      <w:r w:rsidR="0008477B" w:rsidRPr="000D6B08">
        <w:rPr>
          <w:rFonts w:ascii="Cambria" w:hAnsi="Cambria"/>
          <w:spacing w:val="-2"/>
          <w:sz w:val="20"/>
          <w:szCs w:val="20"/>
        </w:rPr>
        <w:t>С. М.</w:t>
      </w:r>
      <w:r w:rsidR="000D6B08" w:rsidRPr="000D6B08">
        <w:rPr>
          <w:rFonts w:ascii="Cambria" w:hAnsi="Cambria"/>
          <w:spacing w:val="-2"/>
          <w:sz w:val="20"/>
          <w:szCs w:val="20"/>
        </w:rPr>
        <w:t xml:space="preserve"> </w:t>
      </w:r>
      <w:r w:rsidR="0008477B" w:rsidRPr="000D6B08">
        <w:rPr>
          <w:rFonts w:ascii="Cambria" w:hAnsi="Cambria"/>
          <w:spacing w:val="-2"/>
          <w:sz w:val="20"/>
          <w:szCs w:val="20"/>
        </w:rPr>
        <w:t>Д</w:t>
      </w:r>
      <w:r w:rsidRPr="000D6B08">
        <w:rPr>
          <w:rFonts w:ascii="Cambria" w:hAnsi="Cambria"/>
          <w:spacing w:val="-2"/>
          <w:sz w:val="20"/>
          <w:szCs w:val="20"/>
        </w:rPr>
        <w:t>а</w:t>
      </w:r>
      <w:r w:rsidR="000D6B08" w:rsidRPr="000D6B08">
        <w:rPr>
          <w:rFonts w:ascii="Cambria" w:hAnsi="Cambria"/>
          <w:spacing w:val="-2"/>
          <w:sz w:val="20"/>
          <w:szCs w:val="20"/>
        </w:rPr>
        <w:softHyphen/>
      </w:r>
      <w:r w:rsidRPr="000D6B08">
        <w:rPr>
          <w:rFonts w:ascii="Cambria" w:hAnsi="Cambria"/>
          <w:spacing w:val="-2"/>
          <w:sz w:val="20"/>
          <w:szCs w:val="20"/>
        </w:rPr>
        <w:t>ниэля.</w:t>
      </w:r>
      <w:r w:rsidR="00765556" w:rsidRPr="000D6B08">
        <w:rPr>
          <w:rFonts w:ascii="Cambria" w:hAnsi="Cambria"/>
          <w:spacing w:val="-2"/>
          <w:sz w:val="20"/>
          <w:szCs w:val="20"/>
        </w:rPr>
        <w:t xml:space="preserve"> —</w:t>
      </w:r>
      <w:r w:rsidRPr="000D6B08">
        <w:rPr>
          <w:rFonts w:ascii="Cambria" w:hAnsi="Cambria"/>
          <w:spacing w:val="-2"/>
          <w:sz w:val="20"/>
          <w:szCs w:val="20"/>
        </w:rPr>
        <w:t xml:space="preserve"> СПб.: Академический проект, 2002.</w:t>
      </w:r>
      <w:r w:rsidR="00765556" w:rsidRPr="000D6B08">
        <w:rPr>
          <w:rFonts w:ascii="Cambria" w:hAnsi="Cambria"/>
          <w:spacing w:val="-2"/>
          <w:sz w:val="20"/>
          <w:szCs w:val="20"/>
        </w:rPr>
        <w:t xml:space="preserve"> —</w:t>
      </w:r>
      <w:r w:rsidRPr="000D6B08">
        <w:rPr>
          <w:rFonts w:ascii="Cambria" w:hAnsi="Cambria"/>
          <w:spacing w:val="-2"/>
          <w:sz w:val="20"/>
          <w:szCs w:val="20"/>
        </w:rPr>
        <w:t xml:space="preserve"> 544 с.</w:t>
      </w:r>
    </w:p>
    <w:p w14:paraId="20474D20"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Лотман </w:t>
      </w:r>
      <w:r w:rsidR="0008477B" w:rsidRPr="00FC58EC">
        <w:rPr>
          <w:rFonts w:ascii="Cambria" w:hAnsi="Cambria"/>
          <w:sz w:val="20"/>
          <w:szCs w:val="20"/>
        </w:rPr>
        <w:t>Ю. М.</w:t>
      </w:r>
      <w:r w:rsidR="000D6B08">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еседы о русской культуре: Быт и традиции русского дворянства (ХVIII</w:t>
      </w:r>
      <w:r w:rsidR="00765556" w:rsidRPr="00FC58EC">
        <w:rPr>
          <w:rFonts w:ascii="Cambria" w:hAnsi="Cambria"/>
          <w:sz w:val="20"/>
          <w:szCs w:val="20"/>
        </w:rPr>
        <w:t xml:space="preserve"> —</w:t>
      </w:r>
      <w:r w:rsidRPr="00FC58EC">
        <w:rPr>
          <w:rFonts w:ascii="Cambria" w:hAnsi="Cambria"/>
          <w:sz w:val="20"/>
          <w:szCs w:val="20"/>
        </w:rPr>
        <w:t xml:space="preserve"> начало ХIХ века).</w:t>
      </w:r>
      <w:r w:rsidR="00765556" w:rsidRPr="00FC58EC">
        <w:rPr>
          <w:rFonts w:ascii="Cambria" w:hAnsi="Cambria"/>
          <w:sz w:val="20"/>
          <w:szCs w:val="20"/>
        </w:rPr>
        <w:t xml:space="preserve"> —</w:t>
      </w:r>
      <w:r w:rsidRPr="00FC58EC">
        <w:rPr>
          <w:rFonts w:ascii="Cambria" w:hAnsi="Cambria"/>
          <w:sz w:val="20"/>
          <w:szCs w:val="20"/>
        </w:rPr>
        <w:t xml:space="preserve"> 2-е изд., доп.</w:t>
      </w:r>
      <w:r w:rsidR="00765556" w:rsidRPr="00FC58EC">
        <w:rPr>
          <w:rFonts w:ascii="Cambria" w:hAnsi="Cambria"/>
          <w:sz w:val="20"/>
          <w:szCs w:val="20"/>
        </w:rPr>
        <w:t xml:space="preserve"> —</w:t>
      </w:r>
      <w:r w:rsidRPr="00FC58EC">
        <w:rPr>
          <w:rFonts w:ascii="Cambria" w:hAnsi="Cambria"/>
          <w:sz w:val="20"/>
          <w:szCs w:val="20"/>
        </w:rPr>
        <w:t xml:space="preserve"> СПб</w:t>
      </w:r>
      <w:r w:rsidR="000D6B08">
        <w:rPr>
          <w:rFonts w:ascii="Cambria" w:hAnsi="Cambria"/>
          <w:sz w:val="20"/>
          <w:szCs w:val="20"/>
        </w:rPr>
        <w:t>.</w:t>
      </w:r>
      <w:r w:rsidRPr="00FC58EC">
        <w:rPr>
          <w:rFonts w:ascii="Cambria" w:hAnsi="Cambria"/>
          <w:sz w:val="20"/>
          <w:szCs w:val="20"/>
        </w:rPr>
        <w:t>, 1998.</w:t>
      </w:r>
      <w:r w:rsidR="00765556" w:rsidRPr="00FC58EC">
        <w:rPr>
          <w:rFonts w:ascii="Cambria" w:hAnsi="Cambria"/>
          <w:sz w:val="20"/>
          <w:szCs w:val="20"/>
        </w:rPr>
        <w:t xml:space="preserve"> —</w:t>
      </w:r>
      <w:r w:rsidRPr="00FC58EC">
        <w:rPr>
          <w:rFonts w:ascii="Cambria" w:hAnsi="Cambria"/>
          <w:sz w:val="20"/>
          <w:szCs w:val="20"/>
        </w:rPr>
        <w:t xml:space="preserve"> 415 с.</w:t>
      </w:r>
    </w:p>
    <w:p w14:paraId="6A668908"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Лук </w:t>
      </w:r>
      <w:r w:rsidR="0008477B" w:rsidRPr="00FC58EC">
        <w:rPr>
          <w:rFonts w:ascii="Cambria" w:hAnsi="Cambria"/>
          <w:sz w:val="20"/>
          <w:szCs w:val="20"/>
        </w:rPr>
        <w:t>А. Н.</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ышление и творчество / </w:t>
      </w:r>
      <w:r w:rsidR="0008477B" w:rsidRPr="00FC58EC">
        <w:rPr>
          <w:rFonts w:ascii="Cambria" w:hAnsi="Cambria"/>
          <w:sz w:val="20"/>
          <w:szCs w:val="20"/>
        </w:rPr>
        <w:t>А. Н. Л</w:t>
      </w:r>
      <w:r w:rsidRPr="00FC58EC">
        <w:rPr>
          <w:rFonts w:ascii="Cambria" w:hAnsi="Cambria"/>
          <w:sz w:val="20"/>
          <w:szCs w:val="20"/>
        </w:rPr>
        <w:t>ук.</w:t>
      </w:r>
      <w:r w:rsidR="00765556" w:rsidRPr="00FC58EC">
        <w:rPr>
          <w:rFonts w:ascii="Cambria" w:hAnsi="Cambria"/>
          <w:sz w:val="20"/>
          <w:szCs w:val="20"/>
        </w:rPr>
        <w:t xml:space="preserve"> —</w:t>
      </w:r>
      <w:r w:rsidRPr="00FC58EC">
        <w:rPr>
          <w:rFonts w:ascii="Cambria" w:hAnsi="Cambria"/>
          <w:sz w:val="20"/>
          <w:szCs w:val="20"/>
        </w:rPr>
        <w:t xml:space="preserve"> М., 1971.</w:t>
      </w:r>
    </w:p>
    <w:p w14:paraId="7AA3F1E3"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Мазепа</w:t>
      </w:r>
      <w:r w:rsidR="000D6B08">
        <w:rPr>
          <w:rFonts w:ascii="Cambria" w:hAnsi="Cambria"/>
          <w:sz w:val="20"/>
          <w:szCs w:val="20"/>
        </w:rPr>
        <w:t> </w:t>
      </w:r>
      <w:r w:rsidR="0008477B" w:rsidRPr="00FC58EC">
        <w:rPr>
          <w:rFonts w:ascii="Cambria" w:hAnsi="Cambria"/>
          <w:sz w:val="20"/>
          <w:szCs w:val="20"/>
        </w:rPr>
        <w:t>В. И.</w:t>
      </w:r>
      <w:r w:rsidR="000D6B08">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ультура художника / </w:t>
      </w:r>
      <w:r w:rsidR="0008477B" w:rsidRPr="00FC58EC">
        <w:rPr>
          <w:rFonts w:ascii="Cambria" w:hAnsi="Cambria"/>
          <w:sz w:val="20"/>
          <w:szCs w:val="20"/>
        </w:rPr>
        <w:t>В. И. М</w:t>
      </w:r>
      <w:r w:rsidRPr="00FC58EC">
        <w:rPr>
          <w:rFonts w:ascii="Cambria" w:hAnsi="Cambria"/>
          <w:sz w:val="20"/>
          <w:szCs w:val="20"/>
        </w:rPr>
        <w:t xml:space="preserve">азепа, </w:t>
      </w:r>
      <w:r w:rsidR="0008477B" w:rsidRPr="00FC58EC">
        <w:rPr>
          <w:rFonts w:ascii="Cambria" w:hAnsi="Cambria"/>
          <w:sz w:val="20"/>
          <w:szCs w:val="20"/>
        </w:rPr>
        <w:t>В. П.</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ихалев, </w:t>
      </w:r>
      <w:r w:rsidR="0008477B" w:rsidRPr="00FC58EC">
        <w:rPr>
          <w:rFonts w:ascii="Cambria" w:hAnsi="Cambria"/>
          <w:sz w:val="20"/>
          <w:szCs w:val="20"/>
        </w:rPr>
        <w:t>А. В. А</w:t>
      </w:r>
      <w:r w:rsidRPr="00FC58EC">
        <w:rPr>
          <w:rFonts w:ascii="Cambria" w:hAnsi="Cambria"/>
          <w:sz w:val="20"/>
          <w:szCs w:val="20"/>
        </w:rPr>
        <w:t>зархин.</w:t>
      </w:r>
      <w:r w:rsidR="00765556" w:rsidRPr="00FC58EC">
        <w:rPr>
          <w:rFonts w:ascii="Cambria" w:hAnsi="Cambria"/>
          <w:sz w:val="20"/>
          <w:szCs w:val="20"/>
        </w:rPr>
        <w:t xml:space="preserve"> —</w:t>
      </w:r>
      <w:r w:rsidRPr="00FC58EC">
        <w:rPr>
          <w:rFonts w:ascii="Cambria" w:hAnsi="Cambria"/>
          <w:sz w:val="20"/>
          <w:szCs w:val="20"/>
        </w:rPr>
        <w:t xml:space="preserve"> К</w:t>
      </w:r>
      <w:r w:rsidR="000D6B08">
        <w:rPr>
          <w:rFonts w:ascii="Cambria" w:hAnsi="Cambria"/>
          <w:sz w:val="20"/>
          <w:szCs w:val="20"/>
        </w:rPr>
        <w:t>иев</w:t>
      </w:r>
      <w:r w:rsidRPr="00FC58EC">
        <w:rPr>
          <w:rFonts w:ascii="Cambria" w:hAnsi="Cambria"/>
          <w:sz w:val="20"/>
          <w:szCs w:val="20"/>
        </w:rPr>
        <w:t>: МИСТЕЦТВО, 1988.</w:t>
      </w:r>
      <w:r w:rsidR="00765556" w:rsidRPr="00FC58EC">
        <w:rPr>
          <w:rFonts w:ascii="Cambria" w:hAnsi="Cambria"/>
          <w:sz w:val="20"/>
          <w:szCs w:val="20"/>
        </w:rPr>
        <w:t xml:space="preserve"> —</w:t>
      </w:r>
      <w:r w:rsidRPr="00FC58EC">
        <w:rPr>
          <w:rFonts w:ascii="Cambria" w:hAnsi="Cambria"/>
          <w:sz w:val="20"/>
          <w:szCs w:val="20"/>
        </w:rPr>
        <w:t xml:space="preserve"> 335 с.</w:t>
      </w:r>
    </w:p>
    <w:p w14:paraId="7E838693" w14:textId="77777777" w:rsidR="00F04DB2" w:rsidRPr="000D6B08" w:rsidRDefault="00F04DB2" w:rsidP="000D6B08">
      <w:pPr>
        <w:pStyle w:val="affff5"/>
        <w:numPr>
          <w:ilvl w:val="0"/>
          <w:numId w:val="10"/>
        </w:numPr>
        <w:ind w:left="425" w:hanging="425"/>
        <w:jc w:val="both"/>
        <w:rPr>
          <w:rFonts w:ascii="Cambria" w:hAnsi="Cambria"/>
          <w:spacing w:val="-3"/>
          <w:sz w:val="20"/>
          <w:szCs w:val="20"/>
        </w:rPr>
      </w:pPr>
      <w:r w:rsidRPr="000D6B08">
        <w:rPr>
          <w:rFonts w:ascii="Cambria" w:hAnsi="Cambria"/>
          <w:spacing w:val="-3"/>
          <w:sz w:val="20"/>
          <w:szCs w:val="20"/>
        </w:rPr>
        <w:t xml:space="preserve">Максимова </w:t>
      </w:r>
      <w:r w:rsidR="0008477B" w:rsidRPr="000D6B08">
        <w:rPr>
          <w:rFonts w:ascii="Cambria" w:hAnsi="Cambria"/>
          <w:spacing w:val="-3"/>
          <w:sz w:val="20"/>
          <w:szCs w:val="20"/>
        </w:rPr>
        <w:t>С. В.</w:t>
      </w:r>
      <w:r w:rsidR="000D6B08" w:rsidRPr="000D6B08">
        <w:rPr>
          <w:rFonts w:ascii="Cambria" w:hAnsi="Cambria"/>
          <w:spacing w:val="-3"/>
          <w:sz w:val="20"/>
          <w:szCs w:val="20"/>
        </w:rPr>
        <w:t xml:space="preserve"> </w:t>
      </w:r>
      <w:r w:rsidR="0008477B" w:rsidRPr="000D6B08">
        <w:rPr>
          <w:rFonts w:ascii="Cambria" w:hAnsi="Cambria"/>
          <w:spacing w:val="-3"/>
          <w:sz w:val="20"/>
          <w:szCs w:val="20"/>
        </w:rPr>
        <w:t>Т</w:t>
      </w:r>
      <w:r w:rsidRPr="000D6B08">
        <w:rPr>
          <w:rFonts w:ascii="Cambria" w:hAnsi="Cambria"/>
          <w:spacing w:val="-3"/>
          <w:sz w:val="20"/>
          <w:szCs w:val="20"/>
        </w:rPr>
        <w:t xml:space="preserve">ворчество: созидание или деструкция? / </w:t>
      </w:r>
      <w:r w:rsidR="0008477B" w:rsidRPr="000D6B08">
        <w:rPr>
          <w:rFonts w:ascii="Cambria" w:hAnsi="Cambria"/>
          <w:spacing w:val="-3"/>
          <w:sz w:val="20"/>
          <w:szCs w:val="20"/>
        </w:rPr>
        <w:t>С. В. М</w:t>
      </w:r>
      <w:r w:rsidRPr="000D6B08">
        <w:rPr>
          <w:rFonts w:ascii="Cambria" w:hAnsi="Cambria"/>
          <w:spacing w:val="-3"/>
          <w:sz w:val="20"/>
          <w:szCs w:val="20"/>
        </w:rPr>
        <w:t>аксимова.</w:t>
      </w:r>
      <w:r w:rsidR="00765556" w:rsidRPr="000D6B08">
        <w:rPr>
          <w:rFonts w:ascii="Cambria" w:hAnsi="Cambria"/>
          <w:spacing w:val="-3"/>
          <w:sz w:val="20"/>
          <w:szCs w:val="20"/>
        </w:rPr>
        <w:t xml:space="preserve"> —</w:t>
      </w:r>
      <w:r w:rsidRPr="000D6B08">
        <w:rPr>
          <w:rFonts w:ascii="Cambria" w:hAnsi="Cambria"/>
          <w:spacing w:val="-3"/>
          <w:sz w:val="20"/>
          <w:szCs w:val="20"/>
        </w:rPr>
        <w:t xml:space="preserve"> М.: Академический Проект, 2006.</w:t>
      </w:r>
      <w:r w:rsidR="00765556" w:rsidRPr="000D6B08">
        <w:rPr>
          <w:rFonts w:ascii="Cambria" w:hAnsi="Cambria"/>
          <w:spacing w:val="-3"/>
          <w:sz w:val="20"/>
          <w:szCs w:val="20"/>
        </w:rPr>
        <w:t xml:space="preserve"> —</w:t>
      </w:r>
      <w:r w:rsidRPr="000D6B08">
        <w:rPr>
          <w:rFonts w:ascii="Cambria" w:hAnsi="Cambria"/>
          <w:spacing w:val="-3"/>
          <w:sz w:val="20"/>
          <w:szCs w:val="20"/>
        </w:rPr>
        <w:t xml:space="preserve"> 224</w:t>
      </w:r>
      <w:r w:rsidR="000D6B08" w:rsidRPr="000D6B08">
        <w:rPr>
          <w:rFonts w:ascii="Cambria" w:hAnsi="Cambria"/>
          <w:spacing w:val="-3"/>
          <w:sz w:val="20"/>
          <w:szCs w:val="20"/>
        </w:rPr>
        <w:t> </w:t>
      </w:r>
      <w:r w:rsidRPr="000D6B08">
        <w:rPr>
          <w:rFonts w:ascii="Cambria" w:hAnsi="Cambria"/>
          <w:spacing w:val="-3"/>
          <w:sz w:val="20"/>
          <w:szCs w:val="20"/>
        </w:rPr>
        <w:t>с.</w:t>
      </w:r>
    </w:p>
    <w:p w14:paraId="16CEB203"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Малакуцкая</w:t>
      </w:r>
      <w:r w:rsidR="000D6B08">
        <w:rPr>
          <w:rFonts w:ascii="Cambria" w:hAnsi="Cambria"/>
          <w:sz w:val="20"/>
          <w:szCs w:val="20"/>
        </w:rPr>
        <w:t> </w:t>
      </w:r>
      <w:r w:rsidR="0008477B" w:rsidRPr="00FC58EC">
        <w:rPr>
          <w:rFonts w:ascii="Cambria" w:hAnsi="Cambria"/>
          <w:sz w:val="20"/>
          <w:szCs w:val="20"/>
        </w:rPr>
        <w:t>С. М.</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оциокультурная адаптация детей в условиях дополнительного художественного образования</w:t>
      </w:r>
      <w:r w:rsidR="000D6B08">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С. М. М</w:t>
      </w:r>
      <w:r w:rsidRPr="00FC58EC">
        <w:rPr>
          <w:rFonts w:ascii="Cambria" w:hAnsi="Cambria"/>
          <w:sz w:val="20"/>
          <w:szCs w:val="20"/>
        </w:rPr>
        <w:t>алакуцкая.</w:t>
      </w:r>
      <w:r w:rsidR="00765556" w:rsidRPr="00FC58EC">
        <w:rPr>
          <w:rFonts w:ascii="Cambria" w:hAnsi="Cambria"/>
          <w:sz w:val="20"/>
          <w:szCs w:val="20"/>
        </w:rPr>
        <w:t xml:space="preserve"> —</w:t>
      </w:r>
      <w:r w:rsidRPr="00FC58EC">
        <w:rPr>
          <w:rFonts w:ascii="Cambria" w:hAnsi="Cambria"/>
          <w:sz w:val="20"/>
          <w:szCs w:val="20"/>
        </w:rPr>
        <w:t xml:space="preserve"> Белгород, 2004.</w:t>
      </w:r>
    </w:p>
    <w:p w14:paraId="128FD344"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bCs/>
          <w:sz w:val="20"/>
          <w:szCs w:val="20"/>
        </w:rPr>
        <w:t>Мамардашвили</w:t>
      </w:r>
      <w:r w:rsidR="000D6B08">
        <w:rPr>
          <w:rFonts w:ascii="Cambria" w:hAnsi="Cambria"/>
          <w:sz w:val="20"/>
          <w:szCs w:val="20"/>
        </w:rPr>
        <w:t> </w:t>
      </w:r>
      <w:r w:rsidRPr="00FC58EC">
        <w:rPr>
          <w:rFonts w:ascii="Cambria" w:hAnsi="Cambria"/>
          <w:bCs/>
          <w:sz w:val="20"/>
          <w:szCs w:val="20"/>
        </w:rPr>
        <w:t>M</w:t>
      </w:r>
      <w:r w:rsidRPr="00FC58EC">
        <w:rPr>
          <w:rFonts w:ascii="Cambria" w:hAnsi="Cambria"/>
          <w:sz w:val="20"/>
          <w:szCs w:val="20"/>
        </w:rPr>
        <w:t>.</w:t>
      </w:r>
      <w:r w:rsidR="000D6B08">
        <w:rPr>
          <w:rFonts w:ascii="Cambria" w:hAnsi="Cambria"/>
          <w:sz w:val="20"/>
          <w:szCs w:val="20"/>
        </w:rPr>
        <w:t> </w:t>
      </w:r>
      <w:r w:rsidRPr="00FC58EC">
        <w:rPr>
          <w:rFonts w:ascii="Cambria" w:hAnsi="Cambria"/>
          <w:bCs/>
          <w:sz w:val="20"/>
          <w:szCs w:val="20"/>
        </w:rPr>
        <w:t>К</w:t>
      </w:r>
      <w:r w:rsidRPr="00FC58EC">
        <w:rPr>
          <w:rFonts w:ascii="Cambria" w:hAnsi="Cambria"/>
          <w:sz w:val="20"/>
          <w:szCs w:val="20"/>
        </w:rPr>
        <w:t xml:space="preserve">. </w:t>
      </w:r>
      <w:r w:rsidRPr="00FC58EC">
        <w:rPr>
          <w:rFonts w:ascii="Cambria" w:hAnsi="Cambria"/>
          <w:bCs/>
          <w:sz w:val="20"/>
          <w:szCs w:val="20"/>
        </w:rPr>
        <w:t>Наука</w:t>
      </w:r>
      <w:r w:rsidRPr="00FC58EC">
        <w:rPr>
          <w:rFonts w:ascii="Cambria" w:hAnsi="Cambria"/>
          <w:sz w:val="20"/>
          <w:szCs w:val="20"/>
        </w:rPr>
        <w:t xml:space="preserve"> </w:t>
      </w:r>
      <w:r w:rsidRPr="00FC58EC">
        <w:rPr>
          <w:rFonts w:ascii="Cambria" w:hAnsi="Cambria"/>
          <w:bCs/>
          <w:sz w:val="20"/>
          <w:szCs w:val="20"/>
        </w:rPr>
        <w:t>и</w:t>
      </w:r>
      <w:r w:rsidRPr="00FC58EC">
        <w:rPr>
          <w:rFonts w:ascii="Cambria" w:hAnsi="Cambria"/>
          <w:sz w:val="20"/>
          <w:szCs w:val="20"/>
        </w:rPr>
        <w:t xml:space="preserve"> </w:t>
      </w:r>
      <w:r w:rsidRPr="00FC58EC">
        <w:rPr>
          <w:rFonts w:ascii="Cambria" w:hAnsi="Cambria"/>
          <w:bCs/>
          <w:sz w:val="20"/>
          <w:szCs w:val="20"/>
        </w:rPr>
        <w:t>культура</w:t>
      </w:r>
      <w:r w:rsidRPr="00FC58EC">
        <w:rPr>
          <w:rFonts w:ascii="Cambria" w:hAnsi="Cambria"/>
          <w:sz w:val="20"/>
          <w:szCs w:val="20"/>
        </w:rPr>
        <w:t xml:space="preserve"> / </w:t>
      </w:r>
      <w:r w:rsidR="0008477B" w:rsidRPr="00FC58EC">
        <w:rPr>
          <w:rFonts w:ascii="Cambria" w:hAnsi="Cambria"/>
          <w:sz w:val="20"/>
          <w:szCs w:val="20"/>
        </w:rPr>
        <w:t>М. К.</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амардашвили // </w:t>
      </w:r>
      <w:r w:rsidRPr="00FC58EC">
        <w:rPr>
          <w:rFonts w:ascii="Cambria" w:hAnsi="Cambria"/>
          <w:bCs/>
          <w:sz w:val="20"/>
          <w:szCs w:val="20"/>
        </w:rPr>
        <w:t>Методологические</w:t>
      </w:r>
      <w:r w:rsidRPr="00FC58EC">
        <w:rPr>
          <w:rFonts w:ascii="Cambria" w:hAnsi="Cambria"/>
          <w:sz w:val="20"/>
          <w:szCs w:val="20"/>
        </w:rPr>
        <w:t xml:space="preserve"> </w:t>
      </w:r>
      <w:r w:rsidRPr="00FC58EC">
        <w:rPr>
          <w:rFonts w:ascii="Cambria" w:hAnsi="Cambria"/>
          <w:bCs/>
          <w:sz w:val="20"/>
          <w:szCs w:val="20"/>
        </w:rPr>
        <w:t>проблемы</w:t>
      </w:r>
      <w:r w:rsidRPr="00FC58EC">
        <w:rPr>
          <w:rFonts w:ascii="Cambria" w:hAnsi="Cambria"/>
          <w:sz w:val="20"/>
          <w:szCs w:val="20"/>
        </w:rPr>
        <w:t xml:space="preserve"> </w:t>
      </w:r>
      <w:r w:rsidRPr="00FC58EC">
        <w:rPr>
          <w:rFonts w:ascii="Cambria" w:hAnsi="Cambria"/>
          <w:bCs/>
          <w:sz w:val="20"/>
          <w:szCs w:val="20"/>
        </w:rPr>
        <w:t>историко</w:t>
      </w:r>
      <w:r w:rsidRPr="00FC58EC">
        <w:rPr>
          <w:rFonts w:ascii="Cambria" w:hAnsi="Cambria"/>
          <w:sz w:val="20"/>
          <w:szCs w:val="20"/>
        </w:rPr>
        <w:t>-</w:t>
      </w:r>
      <w:r w:rsidRPr="00FC58EC">
        <w:rPr>
          <w:rFonts w:ascii="Cambria" w:hAnsi="Cambria"/>
          <w:bCs/>
          <w:sz w:val="20"/>
          <w:szCs w:val="20"/>
        </w:rPr>
        <w:t>научных</w:t>
      </w:r>
      <w:r w:rsidRPr="00FC58EC">
        <w:rPr>
          <w:rFonts w:ascii="Cambria" w:hAnsi="Cambria"/>
          <w:sz w:val="20"/>
          <w:szCs w:val="20"/>
        </w:rPr>
        <w:t xml:space="preserve"> </w:t>
      </w:r>
      <w:r w:rsidRPr="00FC58EC">
        <w:rPr>
          <w:rFonts w:ascii="Cambria" w:hAnsi="Cambria"/>
          <w:bCs/>
          <w:sz w:val="20"/>
          <w:szCs w:val="20"/>
        </w:rPr>
        <w:t>исследований</w:t>
      </w:r>
      <w:r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w:t>
      </w:r>
      <w:r w:rsidRPr="00FC58EC">
        <w:rPr>
          <w:rFonts w:ascii="Cambria" w:hAnsi="Cambria"/>
          <w:bCs/>
          <w:sz w:val="20"/>
          <w:szCs w:val="20"/>
        </w:rPr>
        <w:t>М</w:t>
      </w:r>
      <w:r w:rsidRPr="00FC58EC">
        <w:rPr>
          <w:rFonts w:ascii="Cambria" w:hAnsi="Cambria"/>
          <w:sz w:val="20"/>
          <w:szCs w:val="20"/>
        </w:rPr>
        <w:t xml:space="preserve">.: </w:t>
      </w:r>
      <w:r w:rsidRPr="00FC58EC">
        <w:rPr>
          <w:rFonts w:ascii="Cambria" w:hAnsi="Cambria"/>
          <w:bCs/>
          <w:sz w:val="20"/>
          <w:szCs w:val="20"/>
        </w:rPr>
        <w:t>Наука</w:t>
      </w:r>
      <w:r w:rsidRPr="00FC58EC">
        <w:rPr>
          <w:rFonts w:ascii="Cambria" w:hAnsi="Cambria"/>
          <w:sz w:val="20"/>
          <w:szCs w:val="20"/>
        </w:rPr>
        <w:t xml:space="preserve">, </w:t>
      </w:r>
      <w:r w:rsidRPr="00FC58EC">
        <w:rPr>
          <w:rFonts w:ascii="Cambria" w:hAnsi="Cambria"/>
          <w:bCs/>
          <w:sz w:val="20"/>
          <w:szCs w:val="20"/>
        </w:rPr>
        <w:t>1982</w:t>
      </w:r>
      <w:r w:rsidRPr="00FC58EC">
        <w:rPr>
          <w:rFonts w:ascii="Cambria" w:hAnsi="Cambria"/>
          <w:sz w:val="20"/>
          <w:szCs w:val="20"/>
        </w:rPr>
        <w:t>.</w:t>
      </w:r>
      <w:r w:rsidR="000D6B08">
        <w:rPr>
          <w:rFonts w:ascii="Cambria" w:hAnsi="Cambria"/>
          <w:sz w:val="20"/>
          <w:szCs w:val="20"/>
        </w:rPr>
        <w:t xml:space="preserve"> </w:t>
      </w:r>
      <w:r w:rsidRPr="00FC58EC">
        <w:rPr>
          <w:rFonts w:ascii="Cambria" w:hAnsi="Cambria"/>
          <w:bCs/>
          <w:sz w:val="20"/>
          <w:szCs w:val="20"/>
        </w:rPr>
        <w:t>С</w:t>
      </w:r>
      <w:r w:rsidRPr="00FC58EC">
        <w:rPr>
          <w:rFonts w:ascii="Cambria" w:hAnsi="Cambria"/>
          <w:sz w:val="20"/>
          <w:szCs w:val="20"/>
        </w:rPr>
        <w:t>. 38–58.</w:t>
      </w:r>
    </w:p>
    <w:p w14:paraId="32A897B1"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Мангейм</w:t>
      </w:r>
      <w:r w:rsidR="000D6B08">
        <w:rPr>
          <w:rFonts w:ascii="Cambria" w:hAnsi="Cambria"/>
          <w:sz w:val="20"/>
          <w:szCs w:val="20"/>
        </w:rPr>
        <w:t> </w:t>
      </w:r>
      <w:r w:rsidR="0008477B" w:rsidRPr="00FC58EC">
        <w:rPr>
          <w:rFonts w:ascii="Cambria" w:hAnsi="Cambria"/>
          <w:sz w:val="20"/>
          <w:szCs w:val="20"/>
        </w:rPr>
        <w:t>Д. Б.</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олитология. Методы исследования / </w:t>
      </w:r>
      <w:r w:rsidR="0008477B" w:rsidRPr="00FC58EC">
        <w:rPr>
          <w:rFonts w:ascii="Cambria" w:hAnsi="Cambria"/>
          <w:sz w:val="20"/>
          <w:szCs w:val="20"/>
        </w:rPr>
        <w:t>Д. Б. М</w:t>
      </w:r>
      <w:r w:rsidRPr="00FC58EC">
        <w:rPr>
          <w:rFonts w:ascii="Cambria" w:hAnsi="Cambria"/>
          <w:sz w:val="20"/>
          <w:szCs w:val="20"/>
        </w:rPr>
        <w:t xml:space="preserve">ангейм, </w:t>
      </w:r>
      <w:r w:rsidR="0008477B" w:rsidRPr="00FC58EC">
        <w:rPr>
          <w:rFonts w:ascii="Cambria" w:hAnsi="Cambria"/>
          <w:sz w:val="20"/>
          <w:szCs w:val="20"/>
        </w:rPr>
        <w:t>Р. К. Р</w:t>
      </w:r>
      <w:r w:rsidRPr="00FC58EC">
        <w:rPr>
          <w:rFonts w:ascii="Cambria" w:hAnsi="Cambria"/>
          <w:sz w:val="20"/>
          <w:szCs w:val="20"/>
        </w:rPr>
        <w:t>ич.</w:t>
      </w:r>
      <w:r w:rsidR="00765556" w:rsidRPr="00FC58EC">
        <w:rPr>
          <w:rFonts w:ascii="Cambria" w:hAnsi="Cambria"/>
          <w:sz w:val="20"/>
          <w:szCs w:val="20"/>
        </w:rPr>
        <w:t xml:space="preserve"> —</w:t>
      </w:r>
      <w:r w:rsidRPr="00FC58EC">
        <w:rPr>
          <w:rFonts w:ascii="Cambria" w:hAnsi="Cambria"/>
          <w:sz w:val="20"/>
          <w:szCs w:val="20"/>
        </w:rPr>
        <w:t xml:space="preserve"> М.: Изд-во «Весь мир», 1999.</w:t>
      </w:r>
      <w:r w:rsidR="00765556" w:rsidRPr="00FC58EC">
        <w:rPr>
          <w:rFonts w:ascii="Cambria" w:hAnsi="Cambria"/>
          <w:sz w:val="20"/>
          <w:szCs w:val="20"/>
        </w:rPr>
        <w:t xml:space="preserve"> —</w:t>
      </w:r>
      <w:r w:rsidRPr="00FC58EC">
        <w:rPr>
          <w:rFonts w:ascii="Cambria" w:hAnsi="Cambria"/>
          <w:sz w:val="20"/>
          <w:szCs w:val="20"/>
        </w:rPr>
        <w:t xml:space="preserve"> 544 с.</w:t>
      </w:r>
    </w:p>
    <w:p w14:paraId="08D03FCA"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Мастерс</w:t>
      </w:r>
      <w:r w:rsidR="000D6B08">
        <w:rPr>
          <w:rFonts w:ascii="Cambria" w:hAnsi="Cambria"/>
          <w:sz w:val="20"/>
          <w:szCs w:val="20"/>
        </w:rPr>
        <w:t> </w:t>
      </w:r>
      <w:r w:rsidRPr="00FC58EC">
        <w:rPr>
          <w:rFonts w:ascii="Cambria" w:hAnsi="Cambria"/>
          <w:sz w:val="20"/>
          <w:szCs w:val="20"/>
        </w:rPr>
        <w:t>У. Мастерс и Джонсон о любви и сексе / У.</w:t>
      </w:r>
      <w:r w:rsidR="000D6B08">
        <w:rPr>
          <w:rFonts w:ascii="Cambria" w:hAnsi="Cambria"/>
          <w:sz w:val="20"/>
          <w:szCs w:val="20"/>
        </w:rPr>
        <w:t xml:space="preserve"> </w:t>
      </w:r>
      <w:r w:rsidRPr="00FC58EC">
        <w:rPr>
          <w:rFonts w:ascii="Cambria" w:hAnsi="Cambria"/>
          <w:sz w:val="20"/>
          <w:szCs w:val="20"/>
        </w:rPr>
        <w:t>Мастерс, В. Джонсон, Р. Колодны.</w:t>
      </w:r>
      <w:r w:rsidR="00765556" w:rsidRPr="00FC58EC">
        <w:rPr>
          <w:rFonts w:ascii="Cambria" w:hAnsi="Cambria"/>
          <w:sz w:val="20"/>
          <w:szCs w:val="20"/>
        </w:rPr>
        <w:t xml:space="preserve"> —</w:t>
      </w:r>
      <w:r w:rsidRPr="00FC58EC">
        <w:rPr>
          <w:rFonts w:ascii="Cambria" w:hAnsi="Cambria"/>
          <w:sz w:val="20"/>
          <w:szCs w:val="20"/>
        </w:rPr>
        <w:t xml:space="preserve"> СПб., 1991.</w:t>
      </w:r>
    </w:p>
    <w:p w14:paraId="382BDDBC" w14:textId="77777777" w:rsidR="00F04DB2" w:rsidRPr="00FC58EC" w:rsidRDefault="00F04DB2" w:rsidP="000D6B08">
      <w:pPr>
        <w:pStyle w:val="affff5"/>
        <w:numPr>
          <w:ilvl w:val="0"/>
          <w:numId w:val="10"/>
        </w:numPr>
        <w:ind w:left="425" w:hanging="425"/>
        <w:jc w:val="both"/>
        <w:rPr>
          <w:rFonts w:ascii="Cambria" w:hAnsi="Cambria"/>
          <w:sz w:val="20"/>
          <w:szCs w:val="20"/>
        </w:rPr>
      </w:pPr>
      <w:r w:rsidRPr="000D6B08">
        <w:rPr>
          <w:rFonts w:ascii="Cambria" w:hAnsi="Cambria"/>
          <w:spacing w:val="-2"/>
          <w:sz w:val="20"/>
          <w:szCs w:val="20"/>
        </w:rPr>
        <w:t xml:space="preserve">Маслоу </w:t>
      </w:r>
      <w:r w:rsidR="0008477B" w:rsidRPr="000D6B08">
        <w:rPr>
          <w:rFonts w:ascii="Cambria" w:hAnsi="Cambria"/>
          <w:spacing w:val="-2"/>
          <w:sz w:val="20"/>
          <w:szCs w:val="20"/>
        </w:rPr>
        <w:t>А. Г.</w:t>
      </w:r>
      <w:r w:rsidR="000D6B08" w:rsidRPr="000D6B08">
        <w:rPr>
          <w:rFonts w:ascii="Cambria" w:hAnsi="Cambria"/>
          <w:spacing w:val="-2"/>
          <w:sz w:val="20"/>
          <w:szCs w:val="20"/>
        </w:rPr>
        <w:t xml:space="preserve"> </w:t>
      </w:r>
      <w:r w:rsidR="0008477B" w:rsidRPr="000D6B08">
        <w:rPr>
          <w:rFonts w:ascii="Cambria" w:hAnsi="Cambria"/>
          <w:spacing w:val="-2"/>
          <w:sz w:val="20"/>
          <w:szCs w:val="20"/>
        </w:rPr>
        <w:t>П</w:t>
      </w:r>
      <w:r w:rsidRPr="000D6B08">
        <w:rPr>
          <w:rFonts w:ascii="Cambria" w:hAnsi="Cambria"/>
          <w:spacing w:val="-2"/>
          <w:sz w:val="20"/>
          <w:szCs w:val="20"/>
        </w:rPr>
        <w:t xml:space="preserve">сихология бытия / </w:t>
      </w:r>
      <w:r w:rsidR="0008477B" w:rsidRPr="000D6B08">
        <w:rPr>
          <w:rFonts w:ascii="Cambria" w:hAnsi="Cambria"/>
          <w:spacing w:val="-2"/>
          <w:sz w:val="20"/>
          <w:szCs w:val="20"/>
        </w:rPr>
        <w:t>А. Г. М</w:t>
      </w:r>
      <w:r w:rsidRPr="000D6B08">
        <w:rPr>
          <w:rFonts w:ascii="Cambria" w:hAnsi="Cambria"/>
          <w:spacing w:val="-2"/>
          <w:sz w:val="20"/>
          <w:szCs w:val="20"/>
        </w:rPr>
        <w:t>аслоу.</w:t>
      </w:r>
      <w:r w:rsidR="00765556" w:rsidRPr="000D6B08">
        <w:rPr>
          <w:rFonts w:ascii="Cambria" w:hAnsi="Cambria"/>
          <w:spacing w:val="-2"/>
          <w:sz w:val="20"/>
          <w:szCs w:val="20"/>
        </w:rPr>
        <w:t xml:space="preserve"> —</w:t>
      </w:r>
      <w:r w:rsidRPr="000D6B08">
        <w:rPr>
          <w:rFonts w:ascii="Cambria" w:hAnsi="Cambria"/>
          <w:spacing w:val="-2"/>
          <w:sz w:val="20"/>
          <w:szCs w:val="20"/>
        </w:rPr>
        <w:t xml:space="preserve"> М., 1997</w:t>
      </w:r>
      <w:r w:rsidR="000D6B08" w:rsidRPr="000D6B08">
        <w:rPr>
          <w:rFonts w:ascii="Cambria" w:hAnsi="Cambria"/>
          <w:spacing w:val="-2"/>
          <w:sz w:val="20"/>
          <w:szCs w:val="20"/>
        </w:rPr>
        <w:t>.</w:t>
      </w:r>
      <w:r w:rsidR="00765556" w:rsidRPr="00FC58EC">
        <w:rPr>
          <w:rFonts w:ascii="Cambria" w:hAnsi="Cambria"/>
          <w:sz w:val="20"/>
          <w:szCs w:val="20"/>
        </w:rPr>
        <w:t xml:space="preserve"> —</w:t>
      </w:r>
      <w:r w:rsidRPr="00FC58EC">
        <w:rPr>
          <w:rFonts w:ascii="Cambria" w:hAnsi="Cambria"/>
          <w:sz w:val="20"/>
          <w:szCs w:val="20"/>
        </w:rPr>
        <w:t xml:space="preserve"> 304 с.</w:t>
      </w:r>
    </w:p>
    <w:p w14:paraId="05E6355D"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Маслоу</w:t>
      </w:r>
      <w:r w:rsidR="000D6B08">
        <w:rPr>
          <w:rFonts w:ascii="Cambria" w:hAnsi="Cambria"/>
          <w:sz w:val="20"/>
          <w:szCs w:val="20"/>
        </w:rPr>
        <w:t> </w:t>
      </w:r>
      <w:r w:rsidR="0008477B" w:rsidRPr="00FC58EC">
        <w:rPr>
          <w:rFonts w:ascii="Cambria" w:hAnsi="Cambria"/>
          <w:sz w:val="20"/>
          <w:szCs w:val="20"/>
        </w:rPr>
        <w:t>А. Г.</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отивация и личность / </w:t>
      </w:r>
      <w:r w:rsidR="0008477B" w:rsidRPr="00FC58EC">
        <w:rPr>
          <w:rFonts w:ascii="Cambria" w:hAnsi="Cambria"/>
          <w:sz w:val="20"/>
          <w:szCs w:val="20"/>
        </w:rPr>
        <w:t>А. Г. М</w:t>
      </w:r>
      <w:r w:rsidRPr="00FC58EC">
        <w:rPr>
          <w:rFonts w:ascii="Cambria" w:hAnsi="Cambria"/>
          <w:sz w:val="20"/>
          <w:szCs w:val="20"/>
        </w:rPr>
        <w:t>аслоу.</w:t>
      </w:r>
      <w:r w:rsidR="00765556" w:rsidRPr="00FC58EC">
        <w:rPr>
          <w:rFonts w:ascii="Cambria" w:hAnsi="Cambria"/>
          <w:sz w:val="20"/>
          <w:szCs w:val="20"/>
        </w:rPr>
        <w:t xml:space="preserve"> —</w:t>
      </w:r>
      <w:r w:rsidRPr="00FC58EC">
        <w:rPr>
          <w:rFonts w:ascii="Cambria" w:hAnsi="Cambria"/>
          <w:sz w:val="20"/>
          <w:szCs w:val="20"/>
        </w:rPr>
        <w:t xml:space="preserve"> СПб.: Евразия, 2001.</w:t>
      </w:r>
      <w:r w:rsidR="00765556" w:rsidRPr="00FC58EC">
        <w:rPr>
          <w:rFonts w:ascii="Cambria" w:hAnsi="Cambria"/>
          <w:sz w:val="20"/>
          <w:szCs w:val="20"/>
        </w:rPr>
        <w:t xml:space="preserve"> —</w:t>
      </w:r>
      <w:r w:rsidRPr="00FC58EC">
        <w:rPr>
          <w:rFonts w:ascii="Cambria" w:hAnsi="Cambria"/>
          <w:sz w:val="20"/>
          <w:szCs w:val="20"/>
        </w:rPr>
        <w:t xml:space="preserve"> 478 с.</w:t>
      </w:r>
    </w:p>
    <w:p w14:paraId="6B99EFDF" w14:textId="77777777" w:rsidR="00F04DB2" w:rsidRPr="000D6B08" w:rsidRDefault="00F04DB2" w:rsidP="000D6B08">
      <w:pPr>
        <w:pStyle w:val="affff5"/>
        <w:numPr>
          <w:ilvl w:val="0"/>
          <w:numId w:val="10"/>
        </w:numPr>
        <w:ind w:left="425" w:hanging="425"/>
        <w:jc w:val="both"/>
        <w:rPr>
          <w:rFonts w:ascii="Cambria" w:hAnsi="Cambria"/>
          <w:spacing w:val="-2"/>
          <w:sz w:val="20"/>
          <w:szCs w:val="20"/>
        </w:rPr>
      </w:pPr>
      <w:r w:rsidRPr="00FC58EC">
        <w:rPr>
          <w:rFonts w:ascii="Cambria" w:hAnsi="Cambria"/>
          <w:sz w:val="20"/>
          <w:szCs w:val="20"/>
        </w:rPr>
        <w:t>Матюшкин</w:t>
      </w:r>
      <w:r w:rsidR="000D6B08">
        <w:rPr>
          <w:rFonts w:ascii="Cambria" w:hAnsi="Cambria"/>
          <w:sz w:val="20"/>
          <w:szCs w:val="20"/>
        </w:rPr>
        <w:t> </w:t>
      </w:r>
      <w:r w:rsidR="0008477B" w:rsidRPr="00FC58EC">
        <w:rPr>
          <w:rFonts w:ascii="Cambria" w:hAnsi="Cambria"/>
          <w:sz w:val="20"/>
          <w:szCs w:val="20"/>
        </w:rPr>
        <w:t>А. М.</w:t>
      </w:r>
      <w:r w:rsidR="000D6B08">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онцепция творческой одаренности / </w:t>
      </w:r>
      <w:r w:rsidR="0008477B" w:rsidRPr="000D6B08">
        <w:rPr>
          <w:rFonts w:ascii="Cambria" w:hAnsi="Cambria"/>
          <w:spacing w:val="-2"/>
          <w:sz w:val="20"/>
          <w:szCs w:val="20"/>
        </w:rPr>
        <w:t>А. М.</w:t>
      </w:r>
      <w:r w:rsidR="000D6B08" w:rsidRPr="000D6B08">
        <w:rPr>
          <w:rFonts w:ascii="Cambria" w:hAnsi="Cambria"/>
          <w:spacing w:val="-2"/>
          <w:sz w:val="20"/>
          <w:szCs w:val="20"/>
        </w:rPr>
        <w:t xml:space="preserve"> </w:t>
      </w:r>
      <w:r w:rsidR="0008477B" w:rsidRPr="000D6B08">
        <w:rPr>
          <w:rFonts w:ascii="Cambria" w:hAnsi="Cambria"/>
          <w:spacing w:val="-2"/>
          <w:sz w:val="20"/>
          <w:szCs w:val="20"/>
        </w:rPr>
        <w:t>М</w:t>
      </w:r>
      <w:r w:rsidRPr="000D6B08">
        <w:rPr>
          <w:rFonts w:ascii="Cambria" w:hAnsi="Cambria"/>
          <w:spacing w:val="-2"/>
          <w:sz w:val="20"/>
          <w:szCs w:val="20"/>
        </w:rPr>
        <w:t>атюшкин // Вопросы психологии.</w:t>
      </w:r>
      <w:r w:rsidR="000D6B08" w:rsidRPr="000D6B08">
        <w:rPr>
          <w:rFonts w:ascii="Cambria" w:hAnsi="Cambria"/>
          <w:spacing w:val="-2"/>
          <w:sz w:val="20"/>
          <w:szCs w:val="20"/>
        </w:rPr>
        <w:t xml:space="preserve"> </w:t>
      </w:r>
      <w:r w:rsidRPr="000D6B08">
        <w:rPr>
          <w:rFonts w:ascii="Cambria" w:hAnsi="Cambria"/>
          <w:spacing w:val="-2"/>
          <w:sz w:val="20"/>
          <w:szCs w:val="20"/>
        </w:rPr>
        <w:t>1989.</w:t>
      </w:r>
      <w:r w:rsidR="000D6B08" w:rsidRPr="000D6B08">
        <w:rPr>
          <w:rFonts w:ascii="Cambria" w:hAnsi="Cambria"/>
          <w:spacing w:val="-2"/>
          <w:sz w:val="20"/>
          <w:szCs w:val="20"/>
        </w:rPr>
        <w:t xml:space="preserve"> </w:t>
      </w:r>
      <w:r w:rsidRPr="000D6B08">
        <w:rPr>
          <w:rFonts w:ascii="Cambria" w:hAnsi="Cambria"/>
          <w:spacing w:val="-2"/>
          <w:sz w:val="20"/>
          <w:szCs w:val="20"/>
        </w:rPr>
        <w:t>№ 6</w:t>
      </w:r>
      <w:r w:rsidR="000D6B08" w:rsidRPr="000D6B08">
        <w:rPr>
          <w:rFonts w:ascii="Cambria" w:hAnsi="Cambria"/>
          <w:spacing w:val="-2"/>
          <w:sz w:val="20"/>
          <w:szCs w:val="20"/>
        </w:rPr>
        <w:t>.</w:t>
      </w:r>
      <w:r w:rsidRPr="000D6B08">
        <w:rPr>
          <w:rFonts w:ascii="Cambria" w:hAnsi="Cambria"/>
          <w:spacing w:val="-2"/>
          <w:sz w:val="20"/>
          <w:szCs w:val="20"/>
        </w:rPr>
        <w:t xml:space="preserve"> С. 29–33. </w:t>
      </w:r>
    </w:p>
    <w:p w14:paraId="0B943BF8" w14:textId="77777777" w:rsidR="00F04DB2" w:rsidRPr="000D6B08" w:rsidRDefault="00F04DB2" w:rsidP="000D6B08">
      <w:pPr>
        <w:pStyle w:val="affff5"/>
        <w:numPr>
          <w:ilvl w:val="0"/>
          <w:numId w:val="10"/>
        </w:numPr>
        <w:ind w:left="425" w:hanging="425"/>
        <w:jc w:val="both"/>
        <w:rPr>
          <w:rFonts w:ascii="Cambria" w:hAnsi="Cambria"/>
          <w:sz w:val="20"/>
          <w:szCs w:val="20"/>
        </w:rPr>
      </w:pPr>
      <w:r w:rsidRPr="000D6B08">
        <w:rPr>
          <w:rFonts w:ascii="Cambria" w:hAnsi="Cambria"/>
          <w:spacing w:val="-3"/>
          <w:sz w:val="20"/>
          <w:szCs w:val="20"/>
        </w:rPr>
        <w:t>Матюшкин</w:t>
      </w:r>
      <w:r w:rsidR="000D6B08" w:rsidRPr="000D6B08">
        <w:rPr>
          <w:rFonts w:ascii="Cambria" w:hAnsi="Cambria"/>
          <w:spacing w:val="-3"/>
          <w:sz w:val="20"/>
          <w:szCs w:val="20"/>
        </w:rPr>
        <w:t> </w:t>
      </w:r>
      <w:r w:rsidR="0008477B" w:rsidRPr="000D6B08">
        <w:rPr>
          <w:rFonts w:ascii="Cambria" w:hAnsi="Cambria"/>
          <w:spacing w:val="-3"/>
          <w:sz w:val="20"/>
          <w:szCs w:val="20"/>
        </w:rPr>
        <w:t>А. М.</w:t>
      </w:r>
      <w:r w:rsidR="000D6B08" w:rsidRPr="000D6B08">
        <w:rPr>
          <w:rFonts w:ascii="Cambria" w:hAnsi="Cambria"/>
          <w:spacing w:val="-3"/>
          <w:sz w:val="20"/>
          <w:szCs w:val="20"/>
        </w:rPr>
        <w:t xml:space="preserve"> </w:t>
      </w:r>
      <w:r w:rsidR="0008477B" w:rsidRPr="000D6B08">
        <w:rPr>
          <w:rFonts w:ascii="Cambria" w:hAnsi="Cambria"/>
          <w:spacing w:val="-3"/>
          <w:sz w:val="20"/>
          <w:szCs w:val="20"/>
        </w:rPr>
        <w:t>М</w:t>
      </w:r>
      <w:r w:rsidRPr="000D6B08">
        <w:rPr>
          <w:rFonts w:ascii="Cambria" w:hAnsi="Cambria"/>
          <w:spacing w:val="-3"/>
          <w:sz w:val="20"/>
          <w:szCs w:val="20"/>
        </w:rPr>
        <w:t xml:space="preserve">ышление, обучение, творчество / </w:t>
      </w:r>
      <w:r w:rsidR="0008477B" w:rsidRPr="000D6B08">
        <w:rPr>
          <w:rFonts w:ascii="Cambria" w:hAnsi="Cambria"/>
          <w:spacing w:val="-3"/>
          <w:sz w:val="20"/>
          <w:szCs w:val="20"/>
        </w:rPr>
        <w:t>А. М.</w:t>
      </w:r>
      <w:r w:rsidR="000D6B08">
        <w:rPr>
          <w:rFonts w:ascii="Cambria" w:hAnsi="Cambria"/>
          <w:sz w:val="20"/>
          <w:szCs w:val="20"/>
        </w:rPr>
        <w:t xml:space="preserve"> </w:t>
      </w:r>
      <w:r w:rsidR="0008477B" w:rsidRPr="000D6B08">
        <w:rPr>
          <w:rFonts w:ascii="Cambria" w:hAnsi="Cambria"/>
          <w:sz w:val="20"/>
          <w:szCs w:val="20"/>
        </w:rPr>
        <w:t>М</w:t>
      </w:r>
      <w:r w:rsidRPr="000D6B08">
        <w:rPr>
          <w:rFonts w:ascii="Cambria" w:hAnsi="Cambria"/>
          <w:sz w:val="20"/>
          <w:szCs w:val="20"/>
        </w:rPr>
        <w:t>а</w:t>
      </w:r>
      <w:r w:rsidR="000D6B08">
        <w:rPr>
          <w:rFonts w:ascii="Cambria" w:hAnsi="Cambria"/>
          <w:sz w:val="20"/>
          <w:szCs w:val="20"/>
        </w:rPr>
        <w:softHyphen/>
      </w:r>
      <w:r w:rsidRPr="000D6B08">
        <w:rPr>
          <w:rFonts w:ascii="Cambria" w:hAnsi="Cambria"/>
          <w:sz w:val="20"/>
          <w:szCs w:val="20"/>
        </w:rPr>
        <w:t>тюшкин.</w:t>
      </w:r>
      <w:r w:rsidR="00765556" w:rsidRPr="000D6B08">
        <w:rPr>
          <w:rFonts w:ascii="Cambria" w:hAnsi="Cambria"/>
          <w:sz w:val="20"/>
          <w:szCs w:val="20"/>
        </w:rPr>
        <w:t xml:space="preserve"> —</w:t>
      </w:r>
      <w:r w:rsidRPr="000D6B08">
        <w:rPr>
          <w:rFonts w:ascii="Cambria" w:hAnsi="Cambria"/>
          <w:sz w:val="20"/>
          <w:szCs w:val="20"/>
        </w:rPr>
        <w:t xml:space="preserve"> М.: Изд-во МПСИ; Воронеж: Изд-во НПО «МОДЭК», 2003.</w:t>
      </w:r>
      <w:r w:rsidR="00765556" w:rsidRPr="000D6B08">
        <w:rPr>
          <w:rFonts w:ascii="Cambria" w:hAnsi="Cambria"/>
          <w:sz w:val="20"/>
          <w:szCs w:val="20"/>
        </w:rPr>
        <w:t xml:space="preserve"> —</w:t>
      </w:r>
      <w:r w:rsidRPr="000D6B08">
        <w:rPr>
          <w:rFonts w:ascii="Cambria" w:hAnsi="Cambria"/>
          <w:sz w:val="20"/>
          <w:szCs w:val="20"/>
        </w:rPr>
        <w:t xml:space="preserve"> 720 с.</w:t>
      </w:r>
    </w:p>
    <w:p w14:paraId="50CD599B"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Мартынов</w:t>
      </w:r>
      <w:r w:rsidR="000D6B08">
        <w:rPr>
          <w:rFonts w:ascii="Cambria" w:hAnsi="Cambria"/>
          <w:sz w:val="20"/>
          <w:szCs w:val="20"/>
        </w:rPr>
        <w:t> </w:t>
      </w:r>
      <w:r w:rsidR="0008477B" w:rsidRPr="00FC58EC">
        <w:rPr>
          <w:rFonts w:ascii="Cambria" w:hAnsi="Cambria"/>
          <w:sz w:val="20"/>
          <w:szCs w:val="20"/>
        </w:rPr>
        <w:t>В. Ф.</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ировая художественная культура / </w:t>
      </w:r>
      <w:r w:rsidR="0008477B" w:rsidRPr="00FC58EC">
        <w:rPr>
          <w:rFonts w:ascii="Cambria" w:hAnsi="Cambria"/>
          <w:sz w:val="20"/>
          <w:szCs w:val="20"/>
        </w:rPr>
        <w:t>В. Ф. М</w:t>
      </w:r>
      <w:r w:rsidRPr="00FC58EC">
        <w:rPr>
          <w:rFonts w:ascii="Cambria" w:hAnsi="Cambria"/>
          <w:sz w:val="20"/>
          <w:szCs w:val="20"/>
        </w:rPr>
        <w:t>артынов.</w:t>
      </w:r>
      <w:r w:rsidR="00765556" w:rsidRPr="00FC58EC">
        <w:rPr>
          <w:rFonts w:ascii="Cambria" w:hAnsi="Cambria"/>
          <w:sz w:val="20"/>
          <w:szCs w:val="20"/>
        </w:rPr>
        <w:t xml:space="preserve"> —</w:t>
      </w:r>
      <w:r w:rsidRPr="00FC58EC">
        <w:rPr>
          <w:rFonts w:ascii="Cambria" w:hAnsi="Cambria"/>
          <w:sz w:val="20"/>
          <w:szCs w:val="20"/>
        </w:rPr>
        <w:t xml:space="preserve"> М., 1997.</w:t>
      </w:r>
    </w:p>
    <w:p w14:paraId="70F37835"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lastRenderedPageBreak/>
        <w:t>Мацумото Д.</w:t>
      </w:r>
      <w:r w:rsidR="000D6B08">
        <w:rPr>
          <w:rFonts w:ascii="Cambria" w:hAnsi="Cambria"/>
          <w:sz w:val="20"/>
          <w:szCs w:val="20"/>
        </w:rPr>
        <w:t xml:space="preserve"> </w:t>
      </w:r>
      <w:r w:rsidRPr="00FC58EC">
        <w:rPr>
          <w:rFonts w:ascii="Cambria" w:hAnsi="Cambria"/>
          <w:sz w:val="20"/>
          <w:szCs w:val="20"/>
        </w:rPr>
        <w:t>Психология и культура / под ред. Д. Мацумото.</w:t>
      </w:r>
      <w:r w:rsidR="00765556" w:rsidRPr="00FC58EC">
        <w:rPr>
          <w:rFonts w:ascii="Cambria" w:hAnsi="Cambria"/>
          <w:sz w:val="20"/>
          <w:szCs w:val="20"/>
        </w:rPr>
        <w:t xml:space="preserve"> —</w:t>
      </w:r>
      <w:r w:rsidRPr="00FC58EC">
        <w:rPr>
          <w:rFonts w:ascii="Cambria" w:hAnsi="Cambria"/>
          <w:sz w:val="20"/>
          <w:szCs w:val="20"/>
        </w:rPr>
        <w:t xml:space="preserve"> СПб.: Питер, 2003.</w:t>
      </w:r>
      <w:r w:rsidR="00765556" w:rsidRPr="00FC58EC">
        <w:rPr>
          <w:rFonts w:ascii="Cambria" w:hAnsi="Cambria"/>
          <w:sz w:val="20"/>
          <w:szCs w:val="20"/>
        </w:rPr>
        <w:t xml:space="preserve"> —</w:t>
      </w:r>
      <w:r w:rsidRPr="00FC58EC">
        <w:rPr>
          <w:rFonts w:ascii="Cambria" w:hAnsi="Cambria"/>
          <w:sz w:val="20"/>
          <w:szCs w:val="20"/>
        </w:rPr>
        <w:t xml:space="preserve"> 718 с.: ил.</w:t>
      </w:r>
      <w:r w:rsidR="00765556" w:rsidRPr="00FC58EC">
        <w:rPr>
          <w:rFonts w:ascii="Cambria" w:hAnsi="Cambria"/>
          <w:sz w:val="20"/>
          <w:szCs w:val="20"/>
        </w:rPr>
        <w:t xml:space="preserve"> —</w:t>
      </w:r>
      <w:r w:rsidRPr="00FC58EC">
        <w:rPr>
          <w:rFonts w:ascii="Cambria" w:hAnsi="Cambria"/>
          <w:sz w:val="20"/>
          <w:szCs w:val="20"/>
        </w:rPr>
        <w:t xml:space="preserve"> (Сер. Мастера психологии)</w:t>
      </w:r>
    </w:p>
    <w:p w14:paraId="47576E7B" w14:textId="77777777" w:rsidR="00F04DB2" w:rsidRPr="00FC58EC" w:rsidRDefault="00F04DB2" w:rsidP="000D6B08">
      <w:pPr>
        <w:pStyle w:val="affff5"/>
        <w:numPr>
          <w:ilvl w:val="0"/>
          <w:numId w:val="10"/>
        </w:numPr>
        <w:ind w:left="425" w:hanging="425"/>
        <w:jc w:val="both"/>
        <w:rPr>
          <w:rFonts w:ascii="Cambria" w:hAnsi="Cambria"/>
          <w:sz w:val="20"/>
          <w:szCs w:val="20"/>
        </w:rPr>
      </w:pPr>
      <w:r w:rsidRPr="000D6B08">
        <w:rPr>
          <w:rFonts w:ascii="Cambria" w:hAnsi="Cambria"/>
          <w:spacing w:val="-2"/>
          <w:sz w:val="20"/>
          <w:szCs w:val="20"/>
        </w:rPr>
        <w:t>Межуев</w:t>
      </w:r>
      <w:r w:rsidR="000D6B08" w:rsidRPr="000D6B08">
        <w:rPr>
          <w:rFonts w:ascii="Cambria" w:hAnsi="Cambria"/>
          <w:spacing w:val="-2"/>
          <w:sz w:val="20"/>
          <w:szCs w:val="20"/>
        </w:rPr>
        <w:t> </w:t>
      </w:r>
      <w:r w:rsidR="0008477B" w:rsidRPr="000D6B08">
        <w:rPr>
          <w:rFonts w:ascii="Cambria" w:hAnsi="Cambria"/>
          <w:spacing w:val="-2"/>
          <w:sz w:val="20"/>
          <w:szCs w:val="20"/>
        </w:rPr>
        <w:t>В. М.</w:t>
      </w:r>
      <w:r w:rsidR="000D6B08" w:rsidRPr="000D6B08">
        <w:rPr>
          <w:rFonts w:ascii="Cambria" w:hAnsi="Cambria"/>
          <w:spacing w:val="-2"/>
          <w:sz w:val="20"/>
          <w:szCs w:val="20"/>
        </w:rPr>
        <w:t xml:space="preserve"> </w:t>
      </w:r>
      <w:r w:rsidR="0008477B" w:rsidRPr="000D6B08">
        <w:rPr>
          <w:rFonts w:ascii="Cambria" w:hAnsi="Cambria"/>
          <w:spacing w:val="-2"/>
          <w:sz w:val="20"/>
          <w:szCs w:val="20"/>
        </w:rPr>
        <w:t>Ф</w:t>
      </w:r>
      <w:r w:rsidRPr="000D6B08">
        <w:rPr>
          <w:rFonts w:ascii="Cambria" w:hAnsi="Cambria"/>
          <w:spacing w:val="-2"/>
          <w:sz w:val="20"/>
          <w:szCs w:val="20"/>
        </w:rPr>
        <w:t xml:space="preserve">илософия культуры. Эпоха классики </w:t>
      </w:r>
      <w:r w:rsidR="0008477B" w:rsidRPr="000D6B08">
        <w:rPr>
          <w:rFonts w:ascii="Cambria" w:hAnsi="Cambria"/>
          <w:spacing w:val="-2"/>
          <w:sz w:val="20"/>
          <w:szCs w:val="20"/>
        </w:rPr>
        <w:t>В. М.</w:t>
      </w:r>
      <w:r w:rsidR="000D6B08" w:rsidRPr="000D6B08">
        <w:rPr>
          <w:rFonts w:ascii="Cambria" w:hAnsi="Cambria"/>
          <w:spacing w:val="-2"/>
          <w:sz w:val="20"/>
          <w:szCs w:val="20"/>
        </w:rPr>
        <w:t xml:space="preserve"> </w:t>
      </w:r>
      <w:r w:rsidR="0008477B" w:rsidRPr="000D6B08">
        <w:rPr>
          <w:rFonts w:ascii="Cambria" w:hAnsi="Cambria"/>
          <w:spacing w:val="-2"/>
          <w:sz w:val="20"/>
          <w:szCs w:val="20"/>
        </w:rPr>
        <w:t>М</w:t>
      </w:r>
      <w:r w:rsidRPr="000D6B08">
        <w:rPr>
          <w:rFonts w:ascii="Cambria" w:hAnsi="Cambria"/>
          <w:spacing w:val="-2"/>
          <w:sz w:val="20"/>
          <w:szCs w:val="20"/>
        </w:rPr>
        <w:t>е</w:t>
      </w:r>
      <w:r w:rsidR="000D6B08" w:rsidRPr="000D6B08">
        <w:rPr>
          <w:rFonts w:ascii="Cambria" w:hAnsi="Cambria"/>
          <w:spacing w:val="-2"/>
          <w:sz w:val="20"/>
          <w:szCs w:val="20"/>
        </w:rPr>
        <w:softHyphen/>
      </w:r>
      <w:r w:rsidRPr="000D6B08">
        <w:rPr>
          <w:rFonts w:ascii="Cambria" w:hAnsi="Cambria"/>
          <w:spacing w:val="-2"/>
          <w:sz w:val="20"/>
          <w:szCs w:val="20"/>
        </w:rPr>
        <w:t>жуев.</w:t>
      </w:r>
      <w:r w:rsidR="00765556" w:rsidRPr="000D6B08">
        <w:rPr>
          <w:rFonts w:ascii="Cambria" w:hAnsi="Cambria"/>
          <w:spacing w:val="-2"/>
          <w:sz w:val="20"/>
          <w:szCs w:val="20"/>
        </w:rPr>
        <w:t xml:space="preserve"> —</w:t>
      </w:r>
      <w:r w:rsidRPr="000D6B08">
        <w:rPr>
          <w:rFonts w:ascii="Cambria" w:hAnsi="Cambria"/>
          <w:spacing w:val="-2"/>
          <w:sz w:val="20"/>
          <w:szCs w:val="20"/>
        </w:rPr>
        <w:t xml:space="preserve"> М.: Изд-во Московской гуманитарно-</w:t>
      </w:r>
      <w:r w:rsidRPr="00FC58EC">
        <w:rPr>
          <w:rFonts w:ascii="Cambria" w:hAnsi="Cambria"/>
          <w:sz w:val="20"/>
          <w:szCs w:val="20"/>
        </w:rPr>
        <w:t>социальной академии, 2003.</w:t>
      </w:r>
      <w:r w:rsidR="00765556" w:rsidRPr="00FC58EC">
        <w:rPr>
          <w:rFonts w:ascii="Cambria" w:hAnsi="Cambria"/>
          <w:sz w:val="20"/>
          <w:szCs w:val="20"/>
        </w:rPr>
        <w:t xml:space="preserve"> —</w:t>
      </w:r>
      <w:r w:rsidRPr="00FC58EC">
        <w:rPr>
          <w:rFonts w:ascii="Cambria" w:hAnsi="Cambria"/>
          <w:sz w:val="20"/>
          <w:szCs w:val="20"/>
        </w:rPr>
        <w:t xml:space="preserve"> 200 с.</w:t>
      </w:r>
    </w:p>
    <w:p w14:paraId="00364DD0"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Мелик-Пашаев </w:t>
      </w:r>
      <w:r w:rsidR="0008477B" w:rsidRPr="00FC58EC">
        <w:rPr>
          <w:rFonts w:ascii="Cambria" w:hAnsi="Cambria"/>
          <w:sz w:val="20"/>
          <w:szCs w:val="20"/>
        </w:rPr>
        <w:t>А. А.</w:t>
      </w:r>
      <w:r w:rsidR="000D6B08">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 xml:space="preserve">екоторые проблемы детской художественной одаренности / </w:t>
      </w:r>
      <w:r w:rsidR="0008477B" w:rsidRPr="00FC58EC">
        <w:rPr>
          <w:rFonts w:ascii="Cambria" w:hAnsi="Cambria"/>
          <w:sz w:val="20"/>
          <w:szCs w:val="20"/>
        </w:rPr>
        <w:t>А. А. М</w:t>
      </w:r>
      <w:r w:rsidRPr="00FC58EC">
        <w:rPr>
          <w:rFonts w:ascii="Cambria" w:hAnsi="Cambria"/>
          <w:sz w:val="20"/>
          <w:szCs w:val="20"/>
        </w:rPr>
        <w:t>елик-Пашаев // Одаренный ребенок.</w:t>
      </w:r>
      <w:r w:rsidR="000D6B08">
        <w:rPr>
          <w:rFonts w:ascii="Cambria" w:hAnsi="Cambria"/>
          <w:sz w:val="20"/>
          <w:szCs w:val="20"/>
        </w:rPr>
        <w:t xml:space="preserve"> </w:t>
      </w:r>
      <w:r w:rsidRPr="00FC58EC">
        <w:rPr>
          <w:rFonts w:ascii="Cambria" w:hAnsi="Cambria"/>
          <w:sz w:val="20"/>
          <w:szCs w:val="20"/>
        </w:rPr>
        <w:t>2003.</w:t>
      </w:r>
      <w:r w:rsidR="000D6B08">
        <w:rPr>
          <w:rFonts w:ascii="Cambria" w:hAnsi="Cambria"/>
          <w:sz w:val="20"/>
          <w:szCs w:val="20"/>
        </w:rPr>
        <w:t xml:space="preserve"> </w:t>
      </w:r>
      <w:r w:rsidRPr="00FC58EC">
        <w:rPr>
          <w:rFonts w:ascii="Cambria" w:hAnsi="Cambria"/>
          <w:sz w:val="20"/>
          <w:szCs w:val="20"/>
        </w:rPr>
        <w:t>№ 5.</w:t>
      </w:r>
      <w:r w:rsidR="000D6B08">
        <w:rPr>
          <w:rFonts w:ascii="Cambria" w:hAnsi="Cambria"/>
          <w:sz w:val="20"/>
          <w:szCs w:val="20"/>
        </w:rPr>
        <w:t xml:space="preserve"> </w:t>
      </w:r>
      <w:r w:rsidRPr="00FC58EC">
        <w:rPr>
          <w:rFonts w:ascii="Cambria" w:hAnsi="Cambria"/>
          <w:sz w:val="20"/>
          <w:szCs w:val="20"/>
        </w:rPr>
        <w:t>С. 6–11.</w:t>
      </w:r>
    </w:p>
    <w:p w14:paraId="3E53D1F8"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Мелик-Пашаев</w:t>
      </w:r>
      <w:r w:rsidR="000D6B08">
        <w:rPr>
          <w:rFonts w:ascii="Cambria" w:hAnsi="Cambria"/>
          <w:sz w:val="20"/>
          <w:szCs w:val="20"/>
        </w:rPr>
        <w:t> </w:t>
      </w:r>
      <w:r w:rsidR="0008477B" w:rsidRPr="00FC58EC">
        <w:rPr>
          <w:rFonts w:ascii="Cambria" w:hAnsi="Cambria"/>
          <w:sz w:val="20"/>
          <w:szCs w:val="20"/>
        </w:rPr>
        <w:t>А. А.</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ир художника / </w:t>
      </w:r>
      <w:r w:rsidR="0008477B" w:rsidRPr="00FC58EC">
        <w:rPr>
          <w:rFonts w:ascii="Cambria" w:hAnsi="Cambria"/>
          <w:sz w:val="20"/>
          <w:szCs w:val="20"/>
        </w:rPr>
        <w:t>А. А. М</w:t>
      </w:r>
      <w:r w:rsidRPr="00FC58EC">
        <w:rPr>
          <w:rFonts w:ascii="Cambria" w:hAnsi="Cambria"/>
          <w:sz w:val="20"/>
          <w:szCs w:val="20"/>
        </w:rPr>
        <w:t>елик-Па</w:t>
      </w:r>
      <w:r w:rsidR="000D6B08">
        <w:rPr>
          <w:rFonts w:ascii="Cambria" w:hAnsi="Cambria"/>
          <w:sz w:val="20"/>
          <w:szCs w:val="20"/>
        </w:rPr>
        <w:softHyphen/>
      </w:r>
      <w:r w:rsidRPr="00FC58EC">
        <w:rPr>
          <w:rFonts w:ascii="Cambria" w:hAnsi="Cambria"/>
          <w:sz w:val="20"/>
          <w:szCs w:val="20"/>
        </w:rPr>
        <w:t>шаев.</w:t>
      </w:r>
      <w:r w:rsidR="000D6B08">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Прогресс-Традиция, 2000.</w:t>
      </w:r>
      <w:r w:rsidR="00765556" w:rsidRPr="00FC58EC">
        <w:rPr>
          <w:rFonts w:ascii="Cambria" w:hAnsi="Cambria"/>
          <w:sz w:val="20"/>
          <w:szCs w:val="20"/>
        </w:rPr>
        <w:t xml:space="preserve"> —</w:t>
      </w:r>
      <w:r w:rsidRPr="00FC58EC">
        <w:rPr>
          <w:rFonts w:ascii="Cambria" w:hAnsi="Cambria"/>
          <w:sz w:val="20"/>
          <w:szCs w:val="20"/>
        </w:rPr>
        <w:t xml:space="preserve"> 271 с.</w:t>
      </w:r>
    </w:p>
    <w:p w14:paraId="30AAF3C8"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Мелик-Пашаев</w:t>
      </w:r>
      <w:r w:rsidR="000D6B08">
        <w:rPr>
          <w:rFonts w:ascii="Cambria" w:hAnsi="Cambria"/>
          <w:sz w:val="20"/>
          <w:szCs w:val="20"/>
        </w:rPr>
        <w:t> </w:t>
      </w:r>
      <w:r w:rsidR="0008477B" w:rsidRPr="00FC58EC">
        <w:rPr>
          <w:rFonts w:ascii="Cambria" w:hAnsi="Cambria"/>
          <w:sz w:val="20"/>
          <w:szCs w:val="20"/>
        </w:rPr>
        <w:t>А. А.</w:t>
      </w:r>
      <w:r w:rsidR="000D6B08">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з опыта изучения эстетического отношения к действительности / А. А. Мелик-Пашаев // Вопросы психологии.</w:t>
      </w:r>
      <w:r w:rsidR="000D6B08">
        <w:rPr>
          <w:rFonts w:ascii="Cambria" w:hAnsi="Cambria"/>
          <w:sz w:val="20"/>
          <w:szCs w:val="20"/>
        </w:rPr>
        <w:t xml:space="preserve"> </w:t>
      </w:r>
      <w:r w:rsidRPr="00FC58EC">
        <w:rPr>
          <w:rFonts w:ascii="Cambria" w:hAnsi="Cambria"/>
          <w:sz w:val="20"/>
          <w:szCs w:val="20"/>
        </w:rPr>
        <w:t>1990.</w:t>
      </w:r>
      <w:r w:rsidR="000D6B08">
        <w:rPr>
          <w:rFonts w:ascii="Cambria" w:hAnsi="Cambria"/>
          <w:sz w:val="20"/>
          <w:szCs w:val="20"/>
        </w:rPr>
        <w:t xml:space="preserve"> </w:t>
      </w:r>
      <w:r w:rsidRPr="00FC58EC">
        <w:rPr>
          <w:rFonts w:ascii="Cambria" w:hAnsi="Cambria"/>
          <w:sz w:val="20"/>
          <w:szCs w:val="20"/>
        </w:rPr>
        <w:t>№ 5.</w:t>
      </w:r>
      <w:r w:rsidR="000D6B08">
        <w:rPr>
          <w:rFonts w:ascii="Cambria" w:hAnsi="Cambria"/>
          <w:sz w:val="20"/>
          <w:szCs w:val="20"/>
        </w:rPr>
        <w:t xml:space="preserve"> </w:t>
      </w:r>
      <w:r w:rsidRPr="00FC58EC">
        <w:rPr>
          <w:rFonts w:ascii="Cambria" w:hAnsi="Cambria"/>
          <w:sz w:val="20"/>
          <w:szCs w:val="20"/>
        </w:rPr>
        <w:t>С. 23–31.</w:t>
      </w:r>
    </w:p>
    <w:p w14:paraId="29571BF8"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Мелик-Пашаев </w:t>
      </w:r>
      <w:r w:rsidR="0008477B" w:rsidRPr="00FC58EC">
        <w:rPr>
          <w:rFonts w:ascii="Cambria" w:hAnsi="Cambria"/>
          <w:sz w:val="20"/>
          <w:szCs w:val="20"/>
        </w:rPr>
        <w:t>А. А.</w:t>
      </w:r>
      <w:r w:rsidR="000D6B08">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б источнике способности человека к художественному творчеству / </w:t>
      </w:r>
      <w:r w:rsidR="0008477B" w:rsidRPr="00FC58EC">
        <w:rPr>
          <w:rFonts w:ascii="Cambria" w:hAnsi="Cambria"/>
          <w:sz w:val="20"/>
          <w:szCs w:val="20"/>
        </w:rPr>
        <w:t>А. А. М</w:t>
      </w:r>
      <w:r w:rsidRPr="00FC58EC">
        <w:rPr>
          <w:rFonts w:ascii="Cambria" w:hAnsi="Cambria"/>
          <w:sz w:val="20"/>
          <w:szCs w:val="20"/>
        </w:rPr>
        <w:t>елик-Пашаев // Вопросы психологии.</w:t>
      </w:r>
      <w:r w:rsidR="000D6B08">
        <w:rPr>
          <w:rFonts w:ascii="Cambria" w:hAnsi="Cambria"/>
          <w:sz w:val="20"/>
          <w:szCs w:val="20"/>
        </w:rPr>
        <w:t xml:space="preserve"> </w:t>
      </w:r>
      <w:r w:rsidRPr="00FC58EC">
        <w:rPr>
          <w:rFonts w:ascii="Cambria" w:hAnsi="Cambria"/>
          <w:sz w:val="20"/>
          <w:szCs w:val="20"/>
        </w:rPr>
        <w:t>1998.</w:t>
      </w:r>
      <w:r w:rsidR="000D6B08">
        <w:rPr>
          <w:rFonts w:ascii="Cambria" w:hAnsi="Cambria"/>
          <w:sz w:val="20"/>
          <w:szCs w:val="20"/>
        </w:rPr>
        <w:t xml:space="preserve"> </w:t>
      </w:r>
      <w:r w:rsidRPr="00FC58EC">
        <w:rPr>
          <w:rFonts w:ascii="Cambria" w:hAnsi="Cambria"/>
          <w:sz w:val="20"/>
          <w:szCs w:val="20"/>
        </w:rPr>
        <w:t>№ 5.</w:t>
      </w:r>
      <w:r w:rsidR="000D6B08">
        <w:rPr>
          <w:rFonts w:ascii="Cambria" w:hAnsi="Cambria"/>
          <w:sz w:val="20"/>
          <w:szCs w:val="20"/>
        </w:rPr>
        <w:t xml:space="preserve"> </w:t>
      </w:r>
      <w:r w:rsidRPr="00FC58EC">
        <w:rPr>
          <w:rFonts w:ascii="Cambria" w:hAnsi="Cambria"/>
          <w:sz w:val="20"/>
          <w:szCs w:val="20"/>
        </w:rPr>
        <w:t>С. 20–22.</w:t>
      </w:r>
    </w:p>
    <w:p w14:paraId="0DD8CA8B"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Мелик-Пашаев</w:t>
      </w:r>
      <w:r w:rsidR="000D6B08">
        <w:rPr>
          <w:rFonts w:ascii="Cambria" w:hAnsi="Cambria"/>
          <w:sz w:val="20"/>
          <w:szCs w:val="20"/>
        </w:rPr>
        <w:t> </w:t>
      </w:r>
      <w:r w:rsidR="0008477B" w:rsidRPr="00FC58EC">
        <w:rPr>
          <w:rFonts w:ascii="Cambria" w:hAnsi="Cambria"/>
          <w:sz w:val="20"/>
          <w:szCs w:val="20"/>
        </w:rPr>
        <w:t>А. А.</w:t>
      </w:r>
      <w:r w:rsidR="000D6B08">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стетическое отношение к жизни как первооснова способностей к художественному творчеству</w:t>
      </w:r>
      <w:r w:rsidR="000D6B08">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А. А. М</w:t>
      </w:r>
      <w:r w:rsidRPr="00FC58EC">
        <w:rPr>
          <w:rFonts w:ascii="Cambria" w:hAnsi="Cambria"/>
          <w:sz w:val="20"/>
          <w:szCs w:val="20"/>
        </w:rPr>
        <w:t>елик-Пашаев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1983.</w:t>
      </w:r>
      <w:r w:rsidR="000D6B08">
        <w:rPr>
          <w:rFonts w:ascii="Cambria" w:hAnsi="Cambria"/>
          <w:sz w:val="20"/>
          <w:szCs w:val="20"/>
        </w:rPr>
        <w:t xml:space="preserve"> </w:t>
      </w:r>
      <w:r w:rsidRPr="00FC58EC">
        <w:rPr>
          <w:rFonts w:ascii="Cambria" w:hAnsi="Cambria"/>
          <w:sz w:val="20"/>
          <w:szCs w:val="20"/>
        </w:rPr>
        <w:t>С. 212–213.</w:t>
      </w:r>
    </w:p>
    <w:p w14:paraId="50DEFAFB"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Мерлин</w:t>
      </w:r>
      <w:r w:rsidR="000D6B08">
        <w:rPr>
          <w:rFonts w:ascii="Cambria" w:hAnsi="Cambria"/>
          <w:sz w:val="20"/>
          <w:szCs w:val="20"/>
        </w:rPr>
        <w:t> </w:t>
      </w:r>
      <w:r w:rsidR="0008477B" w:rsidRPr="00FC58EC">
        <w:rPr>
          <w:rFonts w:ascii="Cambria" w:hAnsi="Cambria"/>
          <w:sz w:val="20"/>
          <w:szCs w:val="20"/>
        </w:rPr>
        <w:t>В. С.</w:t>
      </w:r>
      <w:r w:rsidR="000D6B08">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екции по психологии мотивов человека / </w:t>
      </w:r>
      <w:r w:rsidR="0008477B" w:rsidRPr="00FC58EC">
        <w:rPr>
          <w:rFonts w:ascii="Cambria" w:hAnsi="Cambria"/>
          <w:sz w:val="20"/>
          <w:szCs w:val="20"/>
        </w:rPr>
        <w:t>В. С. М</w:t>
      </w:r>
      <w:r w:rsidRPr="00FC58EC">
        <w:rPr>
          <w:rFonts w:ascii="Cambria" w:hAnsi="Cambria"/>
          <w:sz w:val="20"/>
          <w:szCs w:val="20"/>
        </w:rPr>
        <w:t>ерлин.</w:t>
      </w:r>
      <w:r w:rsidR="00765556" w:rsidRPr="00FC58EC">
        <w:rPr>
          <w:rFonts w:ascii="Cambria" w:hAnsi="Cambria"/>
          <w:sz w:val="20"/>
          <w:szCs w:val="20"/>
        </w:rPr>
        <w:t xml:space="preserve"> —</w:t>
      </w:r>
      <w:r w:rsidRPr="00FC58EC">
        <w:rPr>
          <w:rFonts w:ascii="Cambria" w:hAnsi="Cambria"/>
          <w:sz w:val="20"/>
          <w:szCs w:val="20"/>
        </w:rPr>
        <w:t xml:space="preserve"> М., 1971.</w:t>
      </w:r>
      <w:r w:rsidR="00765556" w:rsidRPr="00FC58EC">
        <w:rPr>
          <w:rFonts w:ascii="Cambria" w:hAnsi="Cambria"/>
          <w:sz w:val="20"/>
          <w:szCs w:val="20"/>
        </w:rPr>
        <w:t xml:space="preserve"> —</w:t>
      </w:r>
      <w:r w:rsidRPr="00FC58EC">
        <w:rPr>
          <w:rFonts w:ascii="Cambria" w:hAnsi="Cambria"/>
          <w:sz w:val="20"/>
          <w:szCs w:val="20"/>
        </w:rPr>
        <w:t xml:space="preserve"> 118 с.</w:t>
      </w:r>
    </w:p>
    <w:p w14:paraId="154F49C6"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Мерлин</w:t>
      </w:r>
      <w:r w:rsidR="000D6B08">
        <w:rPr>
          <w:rFonts w:ascii="Cambria" w:hAnsi="Cambria"/>
          <w:sz w:val="20"/>
          <w:szCs w:val="20"/>
        </w:rPr>
        <w:t> </w:t>
      </w:r>
      <w:r w:rsidR="0008477B" w:rsidRPr="00FC58EC">
        <w:rPr>
          <w:rFonts w:ascii="Cambria" w:hAnsi="Cambria"/>
          <w:sz w:val="20"/>
          <w:szCs w:val="20"/>
        </w:rPr>
        <w:t>В. С.</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ринципы психологической характеристики типов личности / Мерлин В.</w:t>
      </w:r>
      <w:r w:rsidR="000D6B08">
        <w:rPr>
          <w:rFonts w:ascii="Cambria" w:hAnsi="Cambria"/>
          <w:sz w:val="20"/>
          <w:szCs w:val="20"/>
        </w:rPr>
        <w:t> </w:t>
      </w:r>
      <w:r w:rsidRPr="00FC58EC">
        <w:rPr>
          <w:rFonts w:ascii="Cambria" w:hAnsi="Cambria"/>
          <w:sz w:val="20"/>
          <w:szCs w:val="20"/>
        </w:rPr>
        <w:t>С. // Теоретические проблемы психологии личности.</w:t>
      </w:r>
      <w:r w:rsidR="00765556" w:rsidRPr="00FC58EC">
        <w:rPr>
          <w:rFonts w:ascii="Cambria" w:hAnsi="Cambria"/>
          <w:sz w:val="20"/>
          <w:szCs w:val="20"/>
        </w:rPr>
        <w:t xml:space="preserve"> —</w:t>
      </w:r>
      <w:r w:rsidRPr="00FC58EC">
        <w:rPr>
          <w:rFonts w:ascii="Cambria" w:hAnsi="Cambria"/>
          <w:sz w:val="20"/>
          <w:szCs w:val="20"/>
        </w:rPr>
        <w:t xml:space="preserve"> М.: Родина, 1974.</w:t>
      </w:r>
      <w:r w:rsidR="00765556" w:rsidRPr="00FC58EC">
        <w:rPr>
          <w:rFonts w:ascii="Cambria" w:hAnsi="Cambria"/>
          <w:sz w:val="20"/>
          <w:szCs w:val="20"/>
        </w:rPr>
        <w:t xml:space="preserve"> —</w:t>
      </w:r>
      <w:r w:rsidRPr="00FC58EC">
        <w:rPr>
          <w:rFonts w:ascii="Cambria" w:hAnsi="Cambria"/>
          <w:sz w:val="20"/>
          <w:szCs w:val="20"/>
        </w:rPr>
        <w:t xml:space="preserve"> 249 с.</w:t>
      </w:r>
    </w:p>
    <w:p w14:paraId="1DCDFB90"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Мерлин</w:t>
      </w:r>
      <w:r w:rsidR="000D6B08">
        <w:rPr>
          <w:rFonts w:ascii="Cambria" w:hAnsi="Cambria"/>
          <w:sz w:val="20"/>
          <w:szCs w:val="20"/>
        </w:rPr>
        <w:t> </w:t>
      </w:r>
      <w:r w:rsidR="0008477B" w:rsidRPr="00FC58EC">
        <w:rPr>
          <w:rFonts w:ascii="Cambria" w:hAnsi="Cambria"/>
          <w:sz w:val="20"/>
          <w:szCs w:val="20"/>
        </w:rPr>
        <w:t>В. С.</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труктура личности: характер, способности, самосознание: учеб. пособие к спецкурсу «Основы психологии личности» / </w:t>
      </w:r>
      <w:r w:rsidR="0008477B" w:rsidRPr="00FC58EC">
        <w:rPr>
          <w:rFonts w:ascii="Cambria" w:hAnsi="Cambria"/>
          <w:sz w:val="20"/>
          <w:szCs w:val="20"/>
        </w:rPr>
        <w:t>В. С. М</w:t>
      </w:r>
      <w:r w:rsidRPr="00FC58EC">
        <w:rPr>
          <w:rFonts w:ascii="Cambria" w:hAnsi="Cambria"/>
          <w:sz w:val="20"/>
          <w:szCs w:val="20"/>
        </w:rPr>
        <w:t>ерлин.</w:t>
      </w:r>
      <w:r w:rsidR="00765556" w:rsidRPr="00FC58EC">
        <w:rPr>
          <w:rFonts w:ascii="Cambria" w:hAnsi="Cambria"/>
          <w:sz w:val="20"/>
          <w:szCs w:val="20"/>
        </w:rPr>
        <w:t xml:space="preserve"> —</w:t>
      </w:r>
      <w:r w:rsidRPr="00FC58EC">
        <w:rPr>
          <w:rFonts w:ascii="Cambria" w:hAnsi="Cambria"/>
          <w:sz w:val="20"/>
          <w:szCs w:val="20"/>
        </w:rPr>
        <w:t xml:space="preserve"> Пермь: ПГПИ, 1990.</w:t>
      </w:r>
      <w:r w:rsidR="00765556" w:rsidRPr="00FC58EC">
        <w:rPr>
          <w:rFonts w:ascii="Cambria" w:hAnsi="Cambria"/>
          <w:sz w:val="20"/>
          <w:szCs w:val="20"/>
        </w:rPr>
        <w:t xml:space="preserve"> —</w:t>
      </w:r>
      <w:r w:rsidRPr="00FC58EC">
        <w:rPr>
          <w:rFonts w:ascii="Cambria" w:hAnsi="Cambria"/>
          <w:sz w:val="20"/>
          <w:szCs w:val="20"/>
        </w:rPr>
        <w:t xml:space="preserve"> 110 c.</w:t>
      </w:r>
    </w:p>
    <w:p w14:paraId="0238737F" w14:textId="77777777" w:rsidR="00F04DB2" w:rsidRPr="000D6B08" w:rsidRDefault="00F04DB2" w:rsidP="000D6B08">
      <w:pPr>
        <w:pStyle w:val="affff5"/>
        <w:numPr>
          <w:ilvl w:val="0"/>
          <w:numId w:val="10"/>
        </w:numPr>
        <w:ind w:left="425" w:hanging="425"/>
        <w:jc w:val="both"/>
        <w:rPr>
          <w:rFonts w:ascii="Cambria" w:hAnsi="Cambria"/>
          <w:spacing w:val="-3"/>
          <w:sz w:val="20"/>
          <w:szCs w:val="20"/>
        </w:rPr>
      </w:pPr>
      <w:r w:rsidRPr="00FC58EC">
        <w:rPr>
          <w:rFonts w:ascii="Cambria" w:hAnsi="Cambria"/>
          <w:sz w:val="20"/>
          <w:szCs w:val="20"/>
        </w:rPr>
        <w:t>Мертон</w:t>
      </w:r>
      <w:r w:rsidR="000D6B08">
        <w:rPr>
          <w:rFonts w:ascii="Cambria" w:hAnsi="Cambria"/>
          <w:sz w:val="20"/>
          <w:szCs w:val="20"/>
        </w:rPr>
        <w:t> </w:t>
      </w:r>
      <w:r w:rsidR="0008477B" w:rsidRPr="00FC58EC">
        <w:rPr>
          <w:rFonts w:ascii="Cambria" w:hAnsi="Cambria"/>
          <w:sz w:val="20"/>
          <w:szCs w:val="20"/>
        </w:rPr>
        <w:t>Р. К.</w:t>
      </w:r>
      <w:r w:rsidR="000D6B08">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оциальная структура и аномия / </w:t>
      </w:r>
      <w:r w:rsidR="0008477B" w:rsidRPr="00FC58EC">
        <w:rPr>
          <w:rFonts w:ascii="Cambria" w:hAnsi="Cambria"/>
          <w:sz w:val="20"/>
          <w:szCs w:val="20"/>
        </w:rPr>
        <w:t>Р. К.</w:t>
      </w:r>
      <w:r w:rsidR="000D6B08">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ер</w:t>
      </w:r>
      <w:r w:rsidRPr="000D6B08">
        <w:rPr>
          <w:rFonts w:ascii="Cambria" w:hAnsi="Cambria"/>
          <w:spacing w:val="-3"/>
          <w:sz w:val="20"/>
          <w:szCs w:val="20"/>
        </w:rPr>
        <w:t>тон</w:t>
      </w:r>
      <w:r w:rsidR="000D6B08" w:rsidRPr="000D6B08">
        <w:rPr>
          <w:rFonts w:ascii="Cambria" w:hAnsi="Cambria"/>
          <w:spacing w:val="-3"/>
          <w:sz w:val="20"/>
          <w:szCs w:val="20"/>
        </w:rPr>
        <w:t> </w:t>
      </w:r>
      <w:r w:rsidRPr="000D6B08">
        <w:rPr>
          <w:rFonts w:ascii="Cambria" w:hAnsi="Cambria"/>
          <w:spacing w:val="-3"/>
          <w:sz w:val="20"/>
          <w:szCs w:val="20"/>
        </w:rPr>
        <w:t>// Социологические исследования.</w:t>
      </w:r>
      <w:r w:rsidR="000D6B08" w:rsidRPr="000D6B08">
        <w:rPr>
          <w:rFonts w:ascii="Cambria" w:hAnsi="Cambria"/>
          <w:spacing w:val="-3"/>
          <w:sz w:val="20"/>
          <w:szCs w:val="20"/>
        </w:rPr>
        <w:t xml:space="preserve"> </w:t>
      </w:r>
      <w:r w:rsidRPr="000D6B08">
        <w:rPr>
          <w:rFonts w:ascii="Cambria" w:hAnsi="Cambria"/>
          <w:spacing w:val="-3"/>
          <w:sz w:val="20"/>
          <w:szCs w:val="20"/>
        </w:rPr>
        <w:t>1999.</w:t>
      </w:r>
      <w:r w:rsidR="000D6B08" w:rsidRPr="000D6B08">
        <w:rPr>
          <w:rFonts w:ascii="Cambria" w:hAnsi="Cambria"/>
          <w:spacing w:val="-3"/>
          <w:sz w:val="20"/>
          <w:szCs w:val="20"/>
        </w:rPr>
        <w:t xml:space="preserve"> </w:t>
      </w:r>
      <w:r w:rsidRPr="000D6B08">
        <w:rPr>
          <w:rFonts w:ascii="Cambria" w:hAnsi="Cambria"/>
          <w:spacing w:val="-3"/>
          <w:sz w:val="20"/>
          <w:szCs w:val="20"/>
        </w:rPr>
        <w:t>№ 3.</w:t>
      </w:r>
      <w:r w:rsidR="000D6B08" w:rsidRPr="000D6B08">
        <w:rPr>
          <w:rFonts w:ascii="Cambria" w:hAnsi="Cambria"/>
          <w:spacing w:val="-3"/>
          <w:sz w:val="20"/>
          <w:szCs w:val="20"/>
        </w:rPr>
        <w:t xml:space="preserve"> </w:t>
      </w:r>
      <w:r w:rsidRPr="000D6B08">
        <w:rPr>
          <w:rFonts w:ascii="Cambria" w:hAnsi="Cambria"/>
          <w:spacing w:val="-3"/>
          <w:sz w:val="20"/>
          <w:szCs w:val="20"/>
        </w:rPr>
        <w:t>С. 104–114.</w:t>
      </w:r>
    </w:p>
    <w:p w14:paraId="4AB37ABF"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 xml:space="preserve">Метаморфозы творческого Я художника / отв. ред. </w:t>
      </w:r>
      <w:r w:rsidR="0008477B" w:rsidRPr="00FC58EC">
        <w:rPr>
          <w:rFonts w:ascii="Cambria" w:hAnsi="Cambria"/>
          <w:sz w:val="20"/>
          <w:szCs w:val="20"/>
        </w:rPr>
        <w:t>О. А. К</w:t>
      </w:r>
      <w:r w:rsidRPr="00FC58EC">
        <w:rPr>
          <w:rFonts w:ascii="Cambria" w:hAnsi="Cambria"/>
          <w:sz w:val="20"/>
          <w:szCs w:val="20"/>
        </w:rPr>
        <w:t>ривцун.</w:t>
      </w:r>
      <w:r w:rsidR="00765556" w:rsidRPr="00FC58EC">
        <w:rPr>
          <w:rFonts w:ascii="Cambria" w:hAnsi="Cambria"/>
          <w:sz w:val="20"/>
          <w:szCs w:val="20"/>
        </w:rPr>
        <w:t xml:space="preserve"> —</w:t>
      </w:r>
      <w:r w:rsidRPr="00FC58EC">
        <w:rPr>
          <w:rFonts w:ascii="Cambria" w:hAnsi="Cambria"/>
          <w:sz w:val="20"/>
          <w:szCs w:val="20"/>
        </w:rPr>
        <w:t xml:space="preserve"> М.: Памятники исторической мысли, 2005.</w:t>
      </w:r>
      <w:r w:rsidR="00765556" w:rsidRPr="00FC58EC">
        <w:rPr>
          <w:rFonts w:ascii="Cambria" w:hAnsi="Cambria"/>
          <w:sz w:val="20"/>
          <w:szCs w:val="20"/>
        </w:rPr>
        <w:t xml:space="preserve"> —</w:t>
      </w:r>
      <w:r w:rsidRPr="00FC58EC">
        <w:rPr>
          <w:rFonts w:ascii="Cambria" w:hAnsi="Cambria"/>
          <w:sz w:val="20"/>
          <w:szCs w:val="20"/>
        </w:rPr>
        <w:t xml:space="preserve"> 376 с.</w:t>
      </w:r>
    </w:p>
    <w:p w14:paraId="6278C049"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Миллет К. Сексуальная политика / К. Миллет // Вопросы философии.</w:t>
      </w:r>
      <w:r w:rsidR="000D6B08">
        <w:rPr>
          <w:rFonts w:ascii="Cambria" w:hAnsi="Cambria"/>
          <w:sz w:val="20"/>
          <w:szCs w:val="20"/>
        </w:rPr>
        <w:t xml:space="preserve"> </w:t>
      </w:r>
      <w:r w:rsidRPr="00FC58EC">
        <w:rPr>
          <w:rFonts w:ascii="Cambria" w:hAnsi="Cambria"/>
          <w:sz w:val="20"/>
          <w:szCs w:val="20"/>
        </w:rPr>
        <w:t>1996.</w:t>
      </w:r>
      <w:r w:rsidR="000D6B08">
        <w:rPr>
          <w:rFonts w:ascii="Cambria" w:hAnsi="Cambria"/>
          <w:sz w:val="20"/>
          <w:szCs w:val="20"/>
        </w:rPr>
        <w:t xml:space="preserve"> </w:t>
      </w:r>
      <w:r w:rsidRPr="00FC58EC">
        <w:rPr>
          <w:rFonts w:ascii="Cambria" w:hAnsi="Cambria"/>
          <w:sz w:val="20"/>
          <w:szCs w:val="20"/>
        </w:rPr>
        <w:t>№ 6.</w:t>
      </w:r>
      <w:r w:rsidR="000D6B08">
        <w:rPr>
          <w:rFonts w:ascii="Cambria" w:hAnsi="Cambria"/>
          <w:sz w:val="20"/>
          <w:szCs w:val="20"/>
        </w:rPr>
        <w:t xml:space="preserve"> </w:t>
      </w:r>
      <w:r w:rsidRPr="00FC58EC">
        <w:rPr>
          <w:rFonts w:ascii="Cambria" w:hAnsi="Cambria"/>
          <w:sz w:val="20"/>
          <w:szCs w:val="20"/>
        </w:rPr>
        <w:t>С. 11–18.</w:t>
      </w:r>
    </w:p>
    <w:p w14:paraId="4D75ABA0"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Мид</w:t>
      </w:r>
      <w:r w:rsidR="000D6B08">
        <w:rPr>
          <w:rFonts w:ascii="Cambria" w:hAnsi="Cambria"/>
          <w:sz w:val="20"/>
          <w:szCs w:val="20"/>
        </w:rPr>
        <w:t> </w:t>
      </w:r>
      <w:r w:rsidRPr="00FC58EC">
        <w:rPr>
          <w:rFonts w:ascii="Cambria" w:hAnsi="Cambria"/>
          <w:sz w:val="20"/>
          <w:szCs w:val="20"/>
        </w:rPr>
        <w:t>М. Культура и мир детства / М. Мид.</w:t>
      </w:r>
      <w:r w:rsidR="00765556" w:rsidRPr="00FC58EC">
        <w:rPr>
          <w:rFonts w:ascii="Cambria" w:hAnsi="Cambria"/>
          <w:sz w:val="20"/>
          <w:szCs w:val="20"/>
        </w:rPr>
        <w:t xml:space="preserve"> —</w:t>
      </w:r>
      <w:r w:rsidRPr="00FC58EC">
        <w:rPr>
          <w:rFonts w:ascii="Cambria" w:hAnsi="Cambria"/>
          <w:sz w:val="20"/>
          <w:szCs w:val="20"/>
        </w:rPr>
        <w:t xml:space="preserve"> М.: Наука, 1988.</w:t>
      </w:r>
      <w:r w:rsidR="00765556" w:rsidRPr="00FC58EC">
        <w:rPr>
          <w:rFonts w:ascii="Cambria" w:hAnsi="Cambria"/>
          <w:sz w:val="20"/>
          <w:szCs w:val="20"/>
        </w:rPr>
        <w:t xml:space="preserve"> —</w:t>
      </w:r>
      <w:r w:rsidRPr="00FC58EC">
        <w:rPr>
          <w:rFonts w:ascii="Cambria" w:hAnsi="Cambria"/>
          <w:sz w:val="20"/>
          <w:szCs w:val="20"/>
        </w:rPr>
        <w:t xml:space="preserve"> 429 с.</w:t>
      </w:r>
    </w:p>
    <w:p w14:paraId="364603AD" w14:textId="77777777" w:rsidR="00F04DB2" w:rsidRPr="00FC58EC" w:rsidRDefault="00F04DB2" w:rsidP="000D6B08">
      <w:pPr>
        <w:pStyle w:val="affff5"/>
        <w:numPr>
          <w:ilvl w:val="0"/>
          <w:numId w:val="10"/>
        </w:numPr>
        <w:ind w:left="425" w:hanging="425"/>
        <w:jc w:val="both"/>
        <w:rPr>
          <w:rFonts w:ascii="Cambria" w:hAnsi="Cambria"/>
          <w:sz w:val="20"/>
          <w:szCs w:val="20"/>
        </w:rPr>
      </w:pPr>
      <w:r w:rsidRPr="00FC58EC">
        <w:rPr>
          <w:rFonts w:ascii="Cambria" w:hAnsi="Cambria"/>
          <w:sz w:val="20"/>
          <w:szCs w:val="20"/>
        </w:rPr>
        <w:t>Милославова</w:t>
      </w:r>
      <w:r w:rsidR="000D6B08">
        <w:rPr>
          <w:rFonts w:ascii="Cambria" w:hAnsi="Cambria"/>
          <w:sz w:val="20"/>
          <w:szCs w:val="20"/>
        </w:rPr>
        <w:t> </w:t>
      </w:r>
      <w:r w:rsidR="0008477B" w:rsidRPr="00FC58EC">
        <w:rPr>
          <w:rFonts w:ascii="Cambria" w:hAnsi="Cambria"/>
          <w:sz w:val="20"/>
          <w:szCs w:val="20"/>
        </w:rPr>
        <w:t>И. А.</w:t>
      </w:r>
      <w:r w:rsidR="000D6B08">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онятие и структура социальной адаптации / </w:t>
      </w:r>
      <w:r w:rsidR="0008477B" w:rsidRPr="00FC58EC">
        <w:rPr>
          <w:rFonts w:ascii="Cambria" w:hAnsi="Cambria"/>
          <w:sz w:val="20"/>
          <w:szCs w:val="20"/>
        </w:rPr>
        <w:t>И. А. М</w:t>
      </w:r>
      <w:r w:rsidRPr="00FC58EC">
        <w:rPr>
          <w:rFonts w:ascii="Cambria" w:hAnsi="Cambria"/>
          <w:sz w:val="20"/>
          <w:szCs w:val="20"/>
        </w:rPr>
        <w:t>илославова.</w:t>
      </w:r>
      <w:r w:rsidR="00765556" w:rsidRPr="00FC58EC">
        <w:rPr>
          <w:rFonts w:ascii="Cambria" w:hAnsi="Cambria"/>
          <w:sz w:val="20"/>
          <w:szCs w:val="20"/>
        </w:rPr>
        <w:t xml:space="preserve"> —</w:t>
      </w:r>
      <w:r w:rsidRPr="00FC58EC">
        <w:rPr>
          <w:rFonts w:ascii="Cambria" w:hAnsi="Cambria"/>
          <w:sz w:val="20"/>
          <w:szCs w:val="20"/>
        </w:rPr>
        <w:t xml:space="preserve"> Л., 1974; </w:t>
      </w:r>
    </w:p>
    <w:p w14:paraId="3707C290"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 xml:space="preserve">Миславский </w:t>
      </w:r>
      <w:r w:rsidR="0008477B" w:rsidRPr="00FC58EC">
        <w:rPr>
          <w:rFonts w:ascii="Cambria" w:hAnsi="Cambria"/>
          <w:sz w:val="20"/>
          <w:szCs w:val="20"/>
        </w:rPr>
        <w:t>Ю. А.</w:t>
      </w:r>
      <w:r w:rsidR="00F63D7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аморегуляция и творческая активность личности / </w:t>
      </w:r>
      <w:r w:rsidR="0008477B" w:rsidRPr="00FC58EC">
        <w:rPr>
          <w:rFonts w:ascii="Cambria" w:hAnsi="Cambria"/>
          <w:sz w:val="20"/>
          <w:szCs w:val="20"/>
        </w:rPr>
        <w:t>Ю. А. М</w:t>
      </w:r>
      <w:r w:rsidRPr="00FC58EC">
        <w:rPr>
          <w:rFonts w:ascii="Cambria" w:hAnsi="Cambria"/>
          <w:sz w:val="20"/>
          <w:szCs w:val="20"/>
        </w:rPr>
        <w:t>иславский.</w:t>
      </w:r>
      <w:r w:rsidR="00765556" w:rsidRPr="00FC58EC">
        <w:rPr>
          <w:rFonts w:ascii="Cambria" w:hAnsi="Cambria"/>
          <w:sz w:val="20"/>
          <w:szCs w:val="20"/>
        </w:rPr>
        <w:t xml:space="preserve"> —</w:t>
      </w:r>
      <w:r w:rsidRPr="00FC58EC">
        <w:rPr>
          <w:rFonts w:ascii="Cambria" w:hAnsi="Cambria"/>
          <w:sz w:val="20"/>
          <w:szCs w:val="20"/>
        </w:rPr>
        <w:t xml:space="preserve"> М., 1988.</w:t>
      </w:r>
    </w:p>
    <w:p w14:paraId="3FBFE96D"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Мислер</w:t>
      </w:r>
      <w:r w:rsidR="00F63D77">
        <w:rPr>
          <w:rFonts w:ascii="Cambria" w:hAnsi="Cambria"/>
          <w:sz w:val="20"/>
          <w:szCs w:val="20"/>
        </w:rPr>
        <w:t> </w:t>
      </w:r>
      <w:r w:rsidRPr="00FC58EC">
        <w:rPr>
          <w:rFonts w:ascii="Cambria" w:hAnsi="Cambria"/>
          <w:sz w:val="20"/>
          <w:szCs w:val="20"/>
        </w:rPr>
        <w:t>Н.</w:t>
      </w:r>
      <w:r w:rsidR="00F63D77">
        <w:rPr>
          <w:rFonts w:ascii="Cambria" w:hAnsi="Cambria"/>
          <w:sz w:val="20"/>
          <w:szCs w:val="20"/>
        </w:rPr>
        <w:t> </w:t>
      </w:r>
      <w:r w:rsidRPr="00FC58EC">
        <w:rPr>
          <w:rFonts w:ascii="Cambria" w:hAnsi="Cambria"/>
          <w:sz w:val="20"/>
          <w:szCs w:val="20"/>
        </w:rPr>
        <w:t>Э. Филонов. Аналитическое искусство / Н. Мислер, Дж. Боулт;</w:t>
      </w:r>
      <w:r w:rsidR="00765556" w:rsidRPr="00FC58EC">
        <w:rPr>
          <w:rFonts w:ascii="Cambria" w:hAnsi="Cambria"/>
          <w:sz w:val="20"/>
          <w:szCs w:val="20"/>
        </w:rPr>
        <w:t xml:space="preserve"> </w:t>
      </w:r>
      <w:r w:rsidRPr="00FC58EC">
        <w:rPr>
          <w:rFonts w:ascii="Cambria" w:hAnsi="Cambria"/>
          <w:sz w:val="20"/>
          <w:szCs w:val="20"/>
        </w:rPr>
        <w:t xml:space="preserve">ред. </w:t>
      </w:r>
      <w:r w:rsidR="0008477B" w:rsidRPr="00FC58EC">
        <w:rPr>
          <w:rFonts w:ascii="Cambria" w:hAnsi="Cambria"/>
          <w:sz w:val="20"/>
          <w:szCs w:val="20"/>
        </w:rPr>
        <w:t>А. Д. С</w:t>
      </w:r>
      <w:r w:rsidRPr="00FC58EC">
        <w:rPr>
          <w:rFonts w:ascii="Cambria" w:hAnsi="Cambria"/>
          <w:sz w:val="20"/>
          <w:szCs w:val="20"/>
        </w:rPr>
        <w:t>арабьянов.</w:t>
      </w:r>
      <w:r w:rsidR="00765556" w:rsidRPr="00FC58EC">
        <w:rPr>
          <w:rFonts w:ascii="Cambria" w:hAnsi="Cambria"/>
          <w:sz w:val="20"/>
          <w:szCs w:val="20"/>
        </w:rPr>
        <w:t xml:space="preserve"> —</w:t>
      </w:r>
      <w:r w:rsidRPr="00FC58EC">
        <w:rPr>
          <w:rFonts w:ascii="Cambria" w:hAnsi="Cambria"/>
          <w:sz w:val="20"/>
          <w:szCs w:val="20"/>
        </w:rPr>
        <w:t xml:space="preserve"> М., 1990.</w:t>
      </w:r>
      <w:r w:rsidR="00765556" w:rsidRPr="00FC58EC">
        <w:rPr>
          <w:rFonts w:ascii="Cambria" w:hAnsi="Cambria"/>
          <w:sz w:val="20"/>
          <w:szCs w:val="20"/>
        </w:rPr>
        <w:t xml:space="preserve"> —</w:t>
      </w:r>
      <w:r w:rsidRPr="00FC58EC">
        <w:rPr>
          <w:rFonts w:ascii="Cambria" w:hAnsi="Cambria"/>
          <w:sz w:val="20"/>
          <w:szCs w:val="20"/>
        </w:rPr>
        <w:t xml:space="preserve"> 247 с.</w:t>
      </w:r>
    </w:p>
    <w:p w14:paraId="406ACFA4"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Моль Абрам. Социодинамика культуры / Абрам Моль; пер. с фр.</w:t>
      </w:r>
      <w:r w:rsidR="00765556" w:rsidRPr="00FC58EC">
        <w:rPr>
          <w:rFonts w:ascii="Cambria" w:hAnsi="Cambria"/>
          <w:sz w:val="20"/>
          <w:szCs w:val="20"/>
        </w:rPr>
        <w:t xml:space="preserve"> —</w:t>
      </w:r>
      <w:r w:rsidRPr="00FC58EC">
        <w:rPr>
          <w:rFonts w:ascii="Cambria" w:hAnsi="Cambria"/>
          <w:sz w:val="20"/>
          <w:szCs w:val="20"/>
        </w:rPr>
        <w:t xml:space="preserve"> 2-е изд.</w:t>
      </w:r>
      <w:r w:rsidR="00765556" w:rsidRPr="00FC58EC">
        <w:rPr>
          <w:rFonts w:ascii="Cambria" w:hAnsi="Cambria"/>
          <w:sz w:val="20"/>
          <w:szCs w:val="20"/>
        </w:rPr>
        <w:t xml:space="preserve"> —</w:t>
      </w:r>
      <w:r w:rsidRPr="00FC58EC">
        <w:rPr>
          <w:rFonts w:ascii="Cambria" w:hAnsi="Cambria"/>
          <w:sz w:val="20"/>
          <w:szCs w:val="20"/>
        </w:rPr>
        <w:t xml:space="preserve"> М.: КомКнига, 2005.</w:t>
      </w:r>
      <w:r w:rsidR="00765556" w:rsidRPr="00FC58EC">
        <w:rPr>
          <w:rFonts w:ascii="Cambria" w:hAnsi="Cambria"/>
          <w:sz w:val="20"/>
          <w:szCs w:val="20"/>
        </w:rPr>
        <w:t xml:space="preserve"> —</w:t>
      </w:r>
      <w:r w:rsidRPr="00FC58EC">
        <w:rPr>
          <w:rFonts w:ascii="Cambria" w:hAnsi="Cambria"/>
          <w:sz w:val="20"/>
          <w:szCs w:val="20"/>
        </w:rPr>
        <w:t xml:space="preserve"> 416 с.</w:t>
      </w:r>
    </w:p>
    <w:p w14:paraId="5CACA6A3"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Морс М. Феминистская эстетика и спектр пола / М. Морс // Феминизм. Восток. Запад. Россия.</w:t>
      </w:r>
      <w:r w:rsidR="00765556" w:rsidRPr="00FC58EC">
        <w:rPr>
          <w:rFonts w:ascii="Cambria" w:hAnsi="Cambria"/>
          <w:sz w:val="20"/>
          <w:szCs w:val="20"/>
        </w:rPr>
        <w:t xml:space="preserve"> —</w:t>
      </w:r>
      <w:r w:rsidRPr="00FC58EC">
        <w:rPr>
          <w:rFonts w:ascii="Cambria" w:hAnsi="Cambria"/>
          <w:sz w:val="20"/>
          <w:szCs w:val="20"/>
        </w:rPr>
        <w:t xml:space="preserve"> М., 1993.</w:t>
      </w:r>
    </w:p>
    <w:p w14:paraId="66818FCF"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Мухина</w:t>
      </w:r>
      <w:r w:rsidR="00F63D77">
        <w:rPr>
          <w:rFonts w:ascii="Cambria" w:hAnsi="Cambria"/>
          <w:sz w:val="20"/>
          <w:szCs w:val="20"/>
        </w:rPr>
        <w:t> </w:t>
      </w:r>
      <w:r w:rsidRPr="00FC58EC">
        <w:rPr>
          <w:rFonts w:ascii="Cambria" w:hAnsi="Cambria"/>
          <w:sz w:val="20"/>
          <w:szCs w:val="20"/>
        </w:rPr>
        <w:t>В. Творческая личность / В. Мухина // Народное образование.</w:t>
      </w:r>
      <w:r w:rsidR="00F63D77">
        <w:rPr>
          <w:rFonts w:ascii="Cambria" w:hAnsi="Cambria"/>
          <w:sz w:val="20"/>
          <w:szCs w:val="20"/>
        </w:rPr>
        <w:t xml:space="preserve"> </w:t>
      </w:r>
      <w:r w:rsidRPr="00FC58EC">
        <w:rPr>
          <w:rFonts w:ascii="Cambria" w:hAnsi="Cambria"/>
          <w:sz w:val="20"/>
          <w:szCs w:val="20"/>
        </w:rPr>
        <w:t>2006.</w:t>
      </w:r>
      <w:r w:rsidR="00F63D77">
        <w:rPr>
          <w:rFonts w:ascii="Cambria" w:hAnsi="Cambria"/>
          <w:sz w:val="20"/>
          <w:szCs w:val="20"/>
        </w:rPr>
        <w:t xml:space="preserve"> </w:t>
      </w:r>
      <w:r w:rsidRPr="00FC58EC">
        <w:rPr>
          <w:rFonts w:ascii="Cambria" w:hAnsi="Cambria"/>
          <w:sz w:val="20"/>
          <w:szCs w:val="20"/>
        </w:rPr>
        <w:t>№ 9.</w:t>
      </w:r>
      <w:r w:rsidR="00F63D77">
        <w:rPr>
          <w:rFonts w:ascii="Cambria" w:hAnsi="Cambria"/>
          <w:sz w:val="20"/>
          <w:szCs w:val="20"/>
        </w:rPr>
        <w:t xml:space="preserve"> </w:t>
      </w:r>
      <w:r w:rsidRPr="00FC58EC">
        <w:rPr>
          <w:rFonts w:ascii="Cambria" w:hAnsi="Cambria"/>
          <w:sz w:val="20"/>
          <w:szCs w:val="20"/>
        </w:rPr>
        <w:t>С. 23.</w:t>
      </w:r>
    </w:p>
    <w:p w14:paraId="1376D4D0"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Мудрик</w:t>
      </w:r>
      <w:r w:rsidR="00F63D77">
        <w:rPr>
          <w:rFonts w:ascii="Cambria" w:hAnsi="Cambria"/>
          <w:sz w:val="20"/>
          <w:szCs w:val="20"/>
        </w:rPr>
        <w:t> </w:t>
      </w:r>
      <w:r w:rsidR="0008477B" w:rsidRPr="00FC58EC">
        <w:rPr>
          <w:rFonts w:ascii="Cambria" w:hAnsi="Cambria"/>
          <w:sz w:val="20"/>
          <w:szCs w:val="20"/>
        </w:rPr>
        <w:t>А. В.</w:t>
      </w:r>
      <w:r w:rsidR="00F63D77">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ведение в социальную педагогику / </w:t>
      </w:r>
      <w:r w:rsidR="0008477B" w:rsidRPr="00FC58EC">
        <w:rPr>
          <w:rFonts w:ascii="Cambria" w:hAnsi="Cambria"/>
          <w:sz w:val="20"/>
          <w:szCs w:val="20"/>
        </w:rPr>
        <w:t>А. В.</w:t>
      </w:r>
      <w:r w:rsidR="00F63D77">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у</w:t>
      </w:r>
      <w:r w:rsidR="00F63D77">
        <w:rPr>
          <w:rFonts w:ascii="Cambria" w:hAnsi="Cambria"/>
          <w:sz w:val="20"/>
          <w:szCs w:val="20"/>
        </w:rPr>
        <w:softHyphen/>
      </w:r>
      <w:r w:rsidRPr="00FC58EC">
        <w:rPr>
          <w:rFonts w:ascii="Cambria" w:hAnsi="Cambria"/>
          <w:sz w:val="20"/>
          <w:szCs w:val="20"/>
        </w:rPr>
        <w:t>дрик.</w:t>
      </w:r>
      <w:r w:rsidR="00765556" w:rsidRPr="00FC58EC">
        <w:rPr>
          <w:rFonts w:ascii="Cambria" w:hAnsi="Cambria"/>
          <w:sz w:val="20"/>
          <w:szCs w:val="20"/>
        </w:rPr>
        <w:t xml:space="preserve"> —</w:t>
      </w:r>
      <w:r w:rsidRPr="00FC58EC">
        <w:rPr>
          <w:rFonts w:ascii="Cambria" w:hAnsi="Cambria"/>
          <w:sz w:val="20"/>
          <w:szCs w:val="20"/>
        </w:rPr>
        <w:t xml:space="preserve"> Пенза: ИПК и ПРО, 1994.</w:t>
      </w:r>
      <w:r w:rsidR="00765556" w:rsidRPr="00FC58EC">
        <w:rPr>
          <w:rFonts w:ascii="Cambria" w:hAnsi="Cambria"/>
          <w:sz w:val="20"/>
          <w:szCs w:val="20"/>
        </w:rPr>
        <w:t xml:space="preserve"> —</w:t>
      </w:r>
      <w:r w:rsidRPr="00FC58EC">
        <w:rPr>
          <w:rFonts w:ascii="Cambria" w:hAnsi="Cambria"/>
          <w:sz w:val="20"/>
          <w:szCs w:val="20"/>
        </w:rPr>
        <w:t xml:space="preserve"> 346 с.</w:t>
      </w:r>
    </w:p>
    <w:p w14:paraId="50CEF685"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Мэй Р. Смысл тревоги / Р. Мэй.</w:t>
      </w:r>
      <w:r w:rsidR="00765556" w:rsidRPr="00FC58EC">
        <w:rPr>
          <w:rFonts w:ascii="Cambria" w:hAnsi="Cambria"/>
          <w:sz w:val="20"/>
          <w:szCs w:val="20"/>
        </w:rPr>
        <w:t xml:space="preserve"> —</w:t>
      </w:r>
      <w:r w:rsidRPr="00FC58EC">
        <w:rPr>
          <w:rFonts w:ascii="Cambria" w:hAnsi="Cambria"/>
          <w:sz w:val="20"/>
          <w:szCs w:val="20"/>
        </w:rPr>
        <w:t xml:space="preserve"> М.: Независимая фирма «Класс», 2001.</w:t>
      </w:r>
      <w:r w:rsidR="00765556" w:rsidRPr="00FC58EC">
        <w:rPr>
          <w:rFonts w:ascii="Cambria" w:hAnsi="Cambria"/>
          <w:sz w:val="20"/>
          <w:szCs w:val="20"/>
        </w:rPr>
        <w:t xml:space="preserve"> —</w:t>
      </w:r>
      <w:r w:rsidRPr="00FC58EC">
        <w:rPr>
          <w:rFonts w:ascii="Cambria" w:hAnsi="Cambria"/>
          <w:sz w:val="20"/>
          <w:szCs w:val="20"/>
        </w:rPr>
        <w:t xml:space="preserve"> 384 с.</w:t>
      </w:r>
    </w:p>
    <w:p w14:paraId="2ED426AE"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Мэй Р. Мужество творить: Очерк психологии творчеств / Р.</w:t>
      </w:r>
      <w:r w:rsidR="00F63D77">
        <w:rPr>
          <w:rFonts w:ascii="Cambria" w:hAnsi="Cambria"/>
          <w:sz w:val="20"/>
          <w:szCs w:val="20"/>
        </w:rPr>
        <w:t> </w:t>
      </w:r>
      <w:r w:rsidRPr="00FC58EC">
        <w:rPr>
          <w:rFonts w:ascii="Cambria" w:hAnsi="Cambria"/>
          <w:sz w:val="20"/>
          <w:szCs w:val="20"/>
        </w:rPr>
        <w:t>Мэй; пер. с англ.</w:t>
      </w:r>
      <w:r w:rsidR="00765556" w:rsidRPr="00FC58EC">
        <w:rPr>
          <w:rFonts w:ascii="Cambria" w:hAnsi="Cambria"/>
          <w:sz w:val="20"/>
          <w:szCs w:val="20"/>
        </w:rPr>
        <w:t xml:space="preserve"> —</w:t>
      </w:r>
      <w:r w:rsidRPr="00FC58EC">
        <w:rPr>
          <w:rFonts w:ascii="Cambria" w:hAnsi="Cambria"/>
          <w:sz w:val="20"/>
          <w:szCs w:val="20"/>
        </w:rPr>
        <w:t xml:space="preserve"> М.: Институт общегуманитарных исследований, 2001.</w:t>
      </w:r>
      <w:r w:rsidR="00765556" w:rsidRPr="00FC58EC">
        <w:rPr>
          <w:rFonts w:ascii="Cambria" w:hAnsi="Cambria"/>
          <w:sz w:val="20"/>
          <w:szCs w:val="20"/>
        </w:rPr>
        <w:t xml:space="preserve"> —</w:t>
      </w:r>
      <w:r w:rsidRPr="00FC58EC">
        <w:rPr>
          <w:rFonts w:ascii="Cambria" w:hAnsi="Cambria"/>
          <w:sz w:val="20"/>
          <w:szCs w:val="20"/>
        </w:rPr>
        <w:t xml:space="preserve"> 128 с.</w:t>
      </w:r>
      <w:r w:rsidR="00765556" w:rsidRPr="00FC58EC">
        <w:rPr>
          <w:rFonts w:ascii="Cambria" w:hAnsi="Cambria"/>
          <w:sz w:val="20"/>
          <w:szCs w:val="20"/>
        </w:rPr>
        <w:t xml:space="preserve"> —</w:t>
      </w:r>
      <w:r w:rsidRPr="00FC58EC">
        <w:rPr>
          <w:rFonts w:ascii="Cambria" w:hAnsi="Cambria"/>
          <w:sz w:val="20"/>
          <w:szCs w:val="20"/>
        </w:rPr>
        <w:t xml:space="preserve"> (Сер. Psychologia Vera)</w:t>
      </w:r>
    </w:p>
    <w:p w14:paraId="1BDCBD4D"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Мясищев </w:t>
      </w:r>
      <w:r w:rsidR="0008477B" w:rsidRPr="00FC58EC">
        <w:rPr>
          <w:rFonts w:ascii="Cambria" w:hAnsi="Cambria"/>
          <w:sz w:val="20"/>
          <w:szCs w:val="20"/>
        </w:rPr>
        <w:t>В. Н. П</w:t>
      </w:r>
      <w:r w:rsidRPr="00FC58EC">
        <w:rPr>
          <w:rFonts w:ascii="Cambria" w:hAnsi="Cambria"/>
          <w:sz w:val="20"/>
          <w:szCs w:val="20"/>
        </w:rPr>
        <w:t xml:space="preserve">сихология отношений / </w:t>
      </w:r>
      <w:r w:rsidR="0008477B" w:rsidRPr="00FC58EC">
        <w:rPr>
          <w:rFonts w:ascii="Cambria" w:hAnsi="Cambria"/>
          <w:sz w:val="20"/>
          <w:szCs w:val="20"/>
        </w:rPr>
        <w:t>В. Н. М</w:t>
      </w:r>
      <w:r w:rsidRPr="00FC58EC">
        <w:rPr>
          <w:rFonts w:ascii="Cambria" w:hAnsi="Cambria"/>
          <w:sz w:val="20"/>
          <w:szCs w:val="20"/>
        </w:rPr>
        <w:t xml:space="preserve">ясищев; под ред. </w:t>
      </w:r>
      <w:r w:rsidR="0008477B" w:rsidRPr="00FC58EC">
        <w:rPr>
          <w:rFonts w:ascii="Cambria" w:hAnsi="Cambria"/>
          <w:sz w:val="20"/>
          <w:szCs w:val="20"/>
        </w:rPr>
        <w:t>А. А. Б</w:t>
      </w:r>
      <w:r w:rsidRPr="00FC58EC">
        <w:rPr>
          <w:rFonts w:ascii="Cambria" w:hAnsi="Cambria"/>
          <w:sz w:val="20"/>
          <w:szCs w:val="20"/>
        </w:rPr>
        <w:t>одалева.</w:t>
      </w:r>
      <w:r w:rsidR="00765556" w:rsidRPr="00FC58EC">
        <w:rPr>
          <w:rFonts w:ascii="Cambria" w:hAnsi="Cambria"/>
          <w:sz w:val="20"/>
          <w:szCs w:val="20"/>
        </w:rPr>
        <w:t xml:space="preserve"> —</w:t>
      </w:r>
      <w:r w:rsidRPr="00FC58EC">
        <w:rPr>
          <w:rFonts w:ascii="Cambria" w:hAnsi="Cambria"/>
          <w:sz w:val="20"/>
          <w:szCs w:val="20"/>
        </w:rPr>
        <w:t xml:space="preserve"> М.: Изд-во Московского психолого-социального института; Воронеж: Изд-во НПО «МОДЭК», 2003.</w:t>
      </w:r>
      <w:r w:rsidR="00765556" w:rsidRPr="00FC58EC">
        <w:rPr>
          <w:rFonts w:ascii="Cambria" w:hAnsi="Cambria"/>
          <w:sz w:val="20"/>
          <w:szCs w:val="20"/>
        </w:rPr>
        <w:t xml:space="preserve"> —</w:t>
      </w:r>
      <w:r w:rsidRPr="00FC58EC">
        <w:rPr>
          <w:rFonts w:ascii="Cambria" w:hAnsi="Cambria"/>
          <w:sz w:val="20"/>
          <w:szCs w:val="20"/>
        </w:rPr>
        <w:t xml:space="preserve"> 400 с.</w:t>
      </w:r>
    </w:p>
    <w:p w14:paraId="7E56EF83"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Наков</w:t>
      </w:r>
      <w:r w:rsidR="00F63D77">
        <w:rPr>
          <w:rFonts w:ascii="Cambria" w:hAnsi="Cambria"/>
          <w:sz w:val="20"/>
          <w:szCs w:val="20"/>
        </w:rPr>
        <w:t> </w:t>
      </w:r>
      <w:r w:rsidRPr="00FC58EC">
        <w:rPr>
          <w:rFonts w:ascii="Cambria" w:hAnsi="Cambria"/>
          <w:sz w:val="20"/>
          <w:szCs w:val="20"/>
        </w:rPr>
        <w:t>А. Русский авангард / А. Наков.</w:t>
      </w:r>
      <w:r w:rsidR="00765556" w:rsidRPr="00FC58EC">
        <w:rPr>
          <w:rFonts w:ascii="Cambria" w:hAnsi="Cambria"/>
          <w:sz w:val="20"/>
          <w:szCs w:val="20"/>
        </w:rPr>
        <w:t xml:space="preserve"> —</w:t>
      </w:r>
      <w:r w:rsidRPr="00FC58EC">
        <w:rPr>
          <w:rFonts w:ascii="Cambria" w:hAnsi="Cambria"/>
          <w:sz w:val="20"/>
          <w:szCs w:val="20"/>
        </w:rPr>
        <w:t xml:space="preserve"> М.: Искусство, 1991</w:t>
      </w:r>
      <w:r w:rsidR="00F63D77">
        <w:rPr>
          <w:rFonts w:ascii="Cambria" w:hAnsi="Cambria"/>
          <w:sz w:val="20"/>
          <w:szCs w:val="20"/>
        </w:rPr>
        <w:t>.</w:t>
      </w:r>
    </w:p>
    <w:p w14:paraId="682F6BCC"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Налчадж</w:t>
      </w:r>
      <w:r w:rsidR="00F63D77">
        <w:rPr>
          <w:rFonts w:ascii="Cambria" w:hAnsi="Cambria"/>
          <w:sz w:val="20"/>
          <w:szCs w:val="20"/>
        </w:rPr>
        <w:t>а</w:t>
      </w:r>
      <w:r w:rsidRPr="00FC58EC">
        <w:rPr>
          <w:rFonts w:ascii="Cambria" w:hAnsi="Cambria"/>
          <w:sz w:val="20"/>
          <w:szCs w:val="20"/>
        </w:rPr>
        <w:t>н А.</w:t>
      </w:r>
      <w:r w:rsidR="00F63D77">
        <w:rPr>
          <w:rFonts w:ascii="Cambria" w:hAnsi="Cambria"/>
          <w:sz w:val="20"/>
          <w:szCs w:val="20"/>
        </w:rPr>
        <w:t> </w:t>
      </w:r>
      <w:r w:rsidRPr="00FC58EC">
        <w:rPr>
          <w:rFonts w:ascii="Cambria" w:hAnsi="Cambria"/>
          <w:sz w:val="20"/>
          <w:szCs w:val="20"/>
        </w:rPr>
        <w:t>А.</w:t>
      </w:r>
      <w:r w:rsidR="00F63D77">
        <w:rPr>
          <w:rFonts w:ascii="Cambria" w:hAnsi="Cambria"/>
          <w:sz w:val="20"/>
          <w:szCs w:val="20"/>
        </w:rPr>
        <w:t xml:space="preserve"> </w:t>
      </w:r>
      <w:r w:rsidRPr="00FC58EC">
        <w:rPr>
          <w:rFonts w:ascii="Cambria" w:hAnsi="Cambria"/>
          <w:sz w:val="20"/>
          <w:szCs w:val="20"/>
        </w:rPr>
        <w:t xml:space="preserve">Социально-психическая адаптация личности (формы, механизмы, стратегии) / </w:t>
      </w:r>
      <w:r w:rsidR="0008477B" w:rsidRPr="00FC58EC">
        <w:rPr>
          <w:rFonts w:ascii="Cambria" w:hAnsi="Cambria"/>
          <w:sz w:val="20"/>
          <w:szCs w:val="20"/>
        </w:rPr>
        <w:t>А. А. Н</w:t>
      </w:r>
      <w:r w:rsidRPr="00FC58EC">
        <w:rPr>
          <w:rFonts w:ascii="Cambria" w:hAnsi="Cambria"/>
          <w:sz w:val="20"/>
          <w:szCs w:val="20"/>
        </w:rPr>
        <w:t>алчаджан.</w:t>
      </w:r>
      <w:r w:rsidR="00765556" w:rsidRPr="00FC58EC">
        <w:rPr>
          <w:rFonts w:ascii="Cambria" w:hAnsi="Cambria"/>
          <w:sz w:val="20"/>
          <w:szCs w:val="20"/>
        </w:rPr>
        <w:t xml:space="preserve"> —</w:t>
      </w:r>
      <w:r w:rsidRPr="00FC58EC">
        <w:rPr>
          <w:rFonts w:ascii="Cambria" w:hAnsi="Cambria"/>
          <w:sz w:val="20"/>
          <w:szCs w:val="20"/>
        </w:rPr>
        <w:t xml:space="preserve"> Ереван: Изд-во АН Арм. ССР, 1988.</w:t>
      </w:r>
      <w:r w:rsidR="00765556" w:rsidRPr="00FC58EC">
        <w:rPr>
          <w:rFonts w:ascii="Cambria" w:hAnsi="Cambria"/>
          <w:sz w:val="20"/>
          <w:szCs w:val="20"/>
        </w:rPr>
        <w:t xml:space="preserve"> —</w:t>
      </w:r>
      <w:r w:rsidRPr="00FC58EC">
        <w:rPr>
          <w:rFonts w:ascii="Cambria" w:hAnsi="Cambria"/>
          <w:sz w:val="20"/>
          <w:szCs w:val="20"/>
        </w:rPr>
        <w:t xml:space="preserve"> 263 с. </w:t>
      </w:r>
    </w:p>
    <w:p w14:paraId="7E477102" w14:textId="77777777" w:rsidR="00F04DB2" w:rsidRPr="00F63D77" w:rsidRDefault="00F04DB2" w:rsidP="00F63D77">
      <w:pPr>
        <w:pStyle w:val="affff5"/>
        <w:numPr>
          <w:ilvl w:val="0"/>
          <w:numId w:val="10"/>
        </w:numPr>
        <w:spacing w:line="235" w:lineRule="auto"/>
        <w:ind w:left="426" w:hanging="426"/>
        <w:jc w:val="both"/>
        <w:rPr>
          <w:rFonts w:ascii="Cambria" w:hAnsi="Cambria"/>
          <w:spacing w:val="-2"/>
          <w:sz w:val="20"/>
          <w:szCs w:val="20"/>
        </w:rPr>
      </w:pPr>
      <w:r w:rsidRPr="00FC58EC">
        <w:rPr>
          <w:rFonts w:ascii="Cambria" w:hAnsi="Cambria"/>
          <w:sz w:val="20"/>
          <w:szCs w:val="20"/>
        </w:rPr>
        <w:t>Неизвестный русский авангард в музеях и частных собра</w:t>
      </w:r>
      <w:r w:rsidRPr="00F63D77">
        <w:rPr>
          <w:rFonts w:ascii="Cambria" w:hAnsi="Cambria"/>
          <w:spacing w:val="-2"/>
          <w:sz w:val="20"/>
          <w:szCs w:val="20"/>
        </w:rPr>
        <w:t xml:space="preserve">ниях / </w:t>
      </w:r>
      <w:r w:rsidR="00F63D77" w:rsidRPr="00F63D77">
        <w:rPr>
          <w:rFonts w:ascii="Cambria" w:hAnsi="Cambria"/>
          <w:spacing w:val="-2"/>
          <w:sz w:val="20"/>
          <w:szCs w:val="20"/>
        </w:rPr>
        <w:t>а</w:t>
      </w:r>
      <w:r w:rsidRPr="00F63D77">
        <w:rPr>
          <w:rFonts w:ascii="Cambria" w:hAnsi="Cambria"/>
          <w:spacing w:val="-2"/>
          <w:sz w:val="20"/>
          <w:szCs w:val="20"/>
        </w:rPr>
        <w:t xml:space="preserve">вт.-сост. </w:t>
      </w:r>
      <w:r w:rsidR="0008477B" w:rsidRPr="00F63D77">
        <w:rPr>
          <w:rFonts w:ascii="Cambria" w:hAnsi="Cambria"/>
          <w:spacing w:val="-2"/>
          <w:sz w:val="20"/>
          <w:szCs w:val="20"/>
        </w:rPr>
        <w:t>А. Д. С</w:t>
      </w:r>
      <w:r w:rsidRPr="00F63D77">
        <w:rPr>
          <w:rFonts w:ascii="Cambria" w:hAnsi="Cambria"/>
          <w:spacing w:val="-2"/>
          <w:sz w:val="20"/>
          <w:szCs w:val="20"/>
        </w:rPr>
        <w:t xml:space="preserve">арабьянов; тексты </w:t>
      </w:r>
      <w:r w:rsidR="0008477B" w:rsidRPr="00F63D77">
        <w:rPr>
          <w:rFonts w:ascii="Cambria" w:hAnsi="Cambria"/>
          <w:spacing w:val="-2"/>
          <w:sz w:val="20"/>
          <w:szCs w:val="20"/>
        </w:rPr>
        <w:t>Н. А. Г</w:t>
      </w:r>
      <w:r w:rsidRPr="00F63D77">
        <w:rPr>
          <w:rFonts w:ascii="Cambria" w:hAnsi="Cambria"/>
          <w:spacing w:val="-2"/>
          <w:sz w:val="20"/>
          <w:szCs w:val="20"/>
        </w:rPr>
        <w:t xml:space="preserve">урьяновой и </w:t>
      </w:r>
      <w:r w:rsidR="0008477B" w:rsidRPr="00F63D77">
        <w:rPr>
          <w:rFonts w:ascii="Cambria" w:hAnsi="Cambria"/>
          <w:spacing w:val="-2"/>
          <w:sz w:val="20"/>
          <w:szCs w:val="20"/>
        </w:rPr>
        <w:t>А. Д. С</w:t>
      </w:r>
      <w:r w:rsidRPr="00F63D77">
        <w:rPr>
          <w:rFonts w:ascii="Cambria" w:hAnsi="Cambria"/>
          <w:spacing w:val="-2"/>
          <w:sz w:val="20"/>
          <w:szCs w:val="20"/>
        </w:rPr>
        <w:t>арабьянова.</w:t>
      </w:r>
      <w:r w:rsidR="00765556" w:rsidRPr="00F63D77">
        <w:rPr>
          <w:rFonts w:ascii="Cambria" w:hAnsi="Cambria"/>
          <w:spacing w:val="-2"/>
          <w:sz w:val="20"/>
          <w:szCs w:val="20"/>
        </w:rPr>
        <w:t xml:space="preserve"> —</w:t>
      </w:r>
      <w:r w:rsidRPr="00F63D77">
        <w:rPr>
          <w:rFonts w:ascii="Cambria" w:hAnsi="Cambria"/>
          <w:spacing w:val="-2"/>
          <w:sz w:val="20"/>
          <w:szCs w:val="20"/>
        </w:rPr>
        <w:t xml:space="preserve"> М.: Советский художник, 1992.</w:t>
      </w:r>
      <w:r w:rsidR="00765556" w:rsidRPr="00F63D77">
        <w:rPr>
          <w:rFonts w:ascii="Cambria" w:hAnsi="Cambria"/>
          <w:spacing w:val="-2"/>
          <w:sz w:val="20"/>
          <w:szCs w:val="20"/>
        </w:rPr>
        <w:t xml:space="preserve"> —</w:t>
      </w:r>
      <w:r w:rsidRPr="00F63D77">
        <w:rPr>
          <w:rFonts w:ascii="Cambria" w:hAnsi="Cambria"/>
          <w:spacing w:val="-2"/>
          <w:sz w:val="20"/>
          <w:szCs w:val="20"/>
        </w:rPr>
        <w:t xml:space="preserve"> 352 с.</w:t>
      </w:r>
    </w:p>
    <w:p w14:paraId="15C75C41"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Нигматулина </w:t>
      </w:r>
      <w:r w:rsidR="0008477B" w:rsidRPr="00FC58EC">
        <w:rPr>
          <w:rFonts w:ascii="Cambria" w:hAnsi="Cambria"/>
          <w:sz w:val="20"/>
          <w:szCs w:val="20"/>
        </w:rPr>
        <w:t>Ю. Г. К</w:t>
      </w:r>
      <w:r w:rsidRPr="00FC58EC">
        <w:rPr>
          <w:rFonts w:ascii="Cambria" w:hAnsi="Cambria"/>
          <w:sz w:val="20"/>
          <w:szCs w:val="20"/>
        </w:rPr>
        <w:t xml:space="preserve">омплексное исследование художественного творчества / </w:t>
      </w:r>
      <w:r w:rsidR="0008477B" w:rsidRPr="00FC58EC">
        <w:rPr>
          <w:rFonts w:ascii="Cambria" w:hAnsi="Cambria"/>
          <w:sz w:val="20"/>
          <w:szCs w:val="20"/>
        </w:rPr>
        <w:t>Ю. Г. Н</w:t>
      </w:r>
      <w:r w:rsidRPr="00FC58EC">
        <w:rPr>
          <w:rFonts w:ascii="Cambria" w:hAnsi="Cambria"/>
          <w:sz w:val="20"/>
          <w:szCs w:val="20"/>
        </w:rPr>
        <w:t>игматулина.</w:t>
      </w:r>
      <w:r w:rsidR="00765556" w:rsidRPr="00FC58EC">
        <w:rPr>
          <w:rFonts w:ascii="Cambria" w:hAnsi="Cambria"/>
          <w:sz w:val="20"/>
          <w:szCs w:val="20"/>
        </w:rPr>
        <w:t xml:space="preserve"> —</w:t>
      </w:r>
      <w:r w:rsidRPr="00FC58EC">
        <w:rPr>
          <w:rFonts w:ascii="Cambria" w:hAnsi="Cambria"/>
          <w:sz w:val="20"/>
          <w:szCs w:val="20"/>
        </w:rPr>
        <w:t xml:space="preserve"> Казань.: Изд-во Казанского ун-та, 1990.</w:t>
      </w:r>
      <w:r w:rsidR="00765556" w:rsidRPr="00FC58EC">
        <w:rPr>
          <w:rFonts w:ascii="Cambria" w:hAnsi="Cambria"/>
          <w:sz w:val="20"/>
          <w:szCs w:val="20"/>
        </w:rPr>
        <w:t xml:space="preserve"> —</w:t>
      </w:r>
      <w:r w:rsidRPr="00FC58EC">
        <w:rPr>
          <w:rFonts w:ascii="Cambria" w:hAnsi="Cambria"/>
          <w:sz w:val="20"/>
          <w:szCs w:val="20"/>
        </w:rPr>
        <w:t xml:space="preserve"> 150 с.</w:t>
      </w:r>
    </w:p>
    <w:p w14:paraId="1C2AED47"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Николаенко</w:t>
      </w:r>
      <w:r w:rsidR="00F63D77">
        <w:rPr>
          <w:rFonts w:ascii="Cambria" w:hAnsi="Cambria"/>
          <w:sz w:val="20"/>
          <w:szCs w:val="20"/>
        </w:rPr>
        <w:t> </w:t>
      </w:r>
      <w:r w:rsidR="0008477B" w:rsidRPr="00FC58EC">
        <w:rPr>
          <w:rFonts w:ascii="Cambria" w:hAnsi="Cambria"/>
          <w:sz w:val="20"/>
          <w:szCs w:val="20"/>
        </w:rPr>
        <w:t>Н. Н.</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творчества / </w:t>
      </w:r>
      <w:r w:rsidR="0008477B" w:rsidRPr="00FC58EC">
        <w:rPr>
          <w:rFonts w:ascii="Cambria" w:hAnsi="Cambria"/>
          <w:sz w:val="20"/>
          <w:szCs w:val="20"/>
        </w:rPr>
        <w:t>Н. Н.</w:t>
      </w:r>
      <w:r w:rsidR="00F63D77">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иколаенко.</w:t>
      </w:r>
      <w:r w:rsidR="00765556" w:rsidRPr="00FC58EC">
        <w:rPr>
          <w:rFonts w:ascii="Cambria" w:hAnsi="Cambria"/>
          <w:sz w:val="20"/>
          <w:szCs w:val="20"/>
        </w:rPr>
        <w:t xml:space="preserve"> —</w:t>
      </w:r>
      <w:r w:rsidRPr="00FC58EC">
        <w:rPr>
          <w:rFonts w:ascii="Cambria" w:hAnsi="Cambria"/>
          <w:sz w:val="20"/>
          <w:szCs w:val="20"/>
        </w:rPr>
        <w:t xml:space="preserve"> СПб.: Речь, 2005.</w:t>
      </w:r>
      <w:r w:rsidR="00765556" w:rsidRPr="00FC58EC">
        <w:rPr>
          <w:rFonts w:ascii="Cambria" w:hAnsi="Cambria"/>
          <w:sz w:val="20"/>
          <w:szCs w:val="20"/>
        </w:rPr>
        <w:t xml:space="preserve"> —</w:t>
      </w:r>
      <w:r w:rsidRPr="00FC58EC">
        <w:rPr>
          <w:rFonts w:ascii="Cambria" w:hAnsi="Cambria"/>
          <w:sz w:val="20"/>
          <w:szCs w:val="20"/>
        </w:rPr>
        <w:t xml:space="preserve"> 277 с.</w:t>
      </w:r>
    </w:p>
    <w:p w14:paraId="35DD7118"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Никольская</w:t>
      </w:r>
      <w:r w:rsidR="00F63D77">
        <w:rPr>
          <w:rFonts w:ascii="Cambria" w:hAnsi="Cambria"/>
          <w:sz w:val="20"/>
          <w:szCs w:val="20"/>
        </w:rPr>
        <w:t> </w:t>
      </w:r>
      <w:r w:rsidR="0008477B" w:rsidRPr="00FC58EC">
        <w:rPr>
          <w:rFonts w:ascii="Cambria" w:hAnsi="Cambria"/>
          <w:sz w:val="20"/>
          <w:szCs w:val="20"/>
        </w:rPr>
        <w:t>И. М.</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сихологическая защита у детей / </w:t>
      </w:r>
      <w:r w:rsidR="0008477B" w:rsidRPr="00FC58EC">
        <w:rPr>
          <w:rFonts w:ascii="Cambria" w:hAnsi="Cambria"/>
          <w:sz w:val="20"/>
          <w:szCs w:val="20"/>
        </w:rPr>
        <w:t>И. М. Н</w:t>
      </w:r>
      <w:r w:rsidRPr="00FC58EC">
        <w:rPr>
          <w:rFonts w:ascii="Cambria" w:hAnsi="Cambria"/>
          <w:sz w:val="20"/>
          <w:szCs w:val="20"/>
        </w:rPr>
        <w:t xml:space="preserve">икольская, </w:t>
      </w:r>
      <w:r w:rsidR="0008477B" w:rsidRPr="00FC58EC">
        <w:rPr>
          <w:rFonts w:ascii="Cambria" w:hAnsi="Cambria"/>
          <w:sz w:val="20"/>
          <w:szCs w:val="20"/>
        </w:rPr>
        <w:t>Р. М. Г</w:t>
      </w:r>
      <w:r w:rsidRPr="00FC58EC">
        <w:rPr>
          <w:rFonts w:ascii="Cambria" w:hAnsi="Cambria"/>
          <w:sz w:val="20"/>
          <w:szCs w:val="20"/>
        </w:rPr>
        <w:t>рановская.</w:t>
      </w:r>
      <w:r w:rsidR="00765556" w:rsidRPr="00FC58EC">
        <w:rPr>
          <w:rFonts w:ascii="Cambria" w:hAnsi="Cambria"/>
          <w:sz w:val="20"/>
          <w:szCs w:val="20"/>
        </w:rPr>
        <w:t xml:space="preserve"> —</w:t>
      </w:r>
      <w:r w:rsidRPr="00FC58EC">
        <w:rPr>
          <w:rFonts w:ascii="Cambria" w:hAnsi="Cambria"/>
          <w:sz w:val="20"/>
          <w:szCs w:val="20"/>
        </w:rPr>
        <w:t xml:space="preserve"> СПб.: Речь, 2000.</w:t>
      </w:r>
      <w:r w:rsidR="00765556" w:rsidRPr="00FC58EC">
        <w:rPr>
          <w:rFonts w:ascii="Cambria" w:hAnsi="Cambria"/>
          <w:sz w:val="20"/>
          <w:szCs w:val="20"/>
        </w:rPr>
        <w:t xml:space="preserve"> —</w:t>
      </w:r>
      <w:r w:rsidRPr="00FC58EC">
        <w:rPr>
          <w:rFonts w:ascii="Cambria" w:hAnsi="Cambria"/>
          <w:sz w:val="20"/>
          <w:szCs w:val="20"/>
        </w:rPr>
        <w:t xml:space="preserve"> 507 с.</w:t>
      </w:r>
    </w:p>
    <w:p w14:paraId="0B487752"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Ницше Ф. Человеческое, слишком человеческое: собр. соч.: в 2 т. Т. 1 / Ф. Ницше.</w:t>
      </w:r>
      <w:r w:rsidR="00765556" w:rsidRPr="00FC58EC">
        <w:rPr>
          <w:rFonts w:ascii="Cambria" w:hAnsi="Cambria"/>
          <w:sz w:val="20"/>
          <w:szCs w:val="20"/>
        </w:rPr>
        <w:t xml:space="preserve"> —</w:t>
      </w:r>
      <w:r w:rsidRPr="00FC58EC">
        <w:rPr>
          <w:rFonts w:ascii="Cambria" w:hAnsi="Cambria"/>
          <w:sz w:val="20"/>
          <w:szCs w:val="20"/>
        </w:rPr>
        <w:t xml:space="preserve"> М., 1990.</w:t>
      </w:r>
    </w:p>
    <w:p w14:paraId="761630D8"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Ницше Ф. По ту сторону добра и зла / Ф. Ницше.</w:t>
      </w:r>
      <w:r w:rsidR="00765556" w:rsidRPr="00FC58EC">
        <w:rPr>
          <w:rFonts w:ascii="Cambria" w:hAnsi="Cambria"/>
          <w:sz w:val="20"/>
          <w:szCs w:val="20"/>
        </w:rPr>
        <w:t xml:space="preserve"> —</w:t>
      </w:r>
      <w:r w:rsidRPr="00FC58EC">
        <w:rPr>
          <w:rFonts w:ascii="Cambria" w:hAnsi="Cambria"/>
          <w:sz w:val="20"/>
          <w:szCs w:val="20"/>
        </w:rPr>
        <w:t xml:space="preserve"> Минск, 1992.</w:t>
      </w:r>
    </w:p>
    <w:p w14:paraId="4C5CC72E"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Новлянская</w:t>
      </w:r>
      <w:r w:rsidR="00F63D77">
        <w:rPr>
          <w:rFonts w:ascii="Cambria" w:hAnsi="Cambria"/>
          <w:sz w:val="20"/>
          <w:szCs w:val="20"/>
        </w:rPr>
        <w:t> </w:t>
      </w:r>
      <w:r w:rsidR="0008477B" w:rsidRPr="00FC58EC">
        <w:rPr>
          <w:rFonts w:ascii="Cambria" w:hAnsi="Cambria"/>
          <w:sz w:val="20"/>
          <w:szCs w:val="20"/>
        </w:rPr>
        <w:t>З. Н.</w:t>
      </w:r>
      <w:r w:rsidR="00F63D77">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стетическое отношение как один из индикаторов художественных способностей / </w:t>
      </w:r>
      <w:r w:rsidR="0008477B" w:rsidRPr="00FC58EC">
        <w:rPr>
          <w:rFonts w:ascii="Cambria" w:hAnsi="Cambria"/>
          <w:sz w:val="20"/>
          <w:szCs w:val="20"/>
        </w:rPr>
        <w:t>З. Н.</w:t>
      </w:r>
      <w:r w:rsidR="00F63D77">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овля</w:t>
      </w:r>
      <w:r w:rsidRPr="00FC58EC">
        <w:rPr>
          <w:rFonts w:ascii="Cambria" w:hAnsi="Cambria"/>
          <w:sz w:val="20"/>
          <w:szCs w:val="20"/>
        </w:rPr>
        <w:lastRenderedPageBreak/>
        <w:t>нская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1983.</w:t>
      </w:r>
      <w:r w:rsidR="00F63D77">
        <w:rPr>
          <w:rFonts w:ascii="Cambria" w:hAnsi="Cambria"/>
          <w:sz w:val="20"/>
          <w:szCs w:val="20"/>
        </w:rPr>
        <w:t xml:space="preserve"> </w:t>
      </w:r>
      <w:r w:rsidRPr="00FC58EC">
        <w:rPr>
          <w:rFonts w:ascii="Cambria" w:hAnsi="Cambria"/>
          <w:sz w:val="20"/>
          <w:szCs w:val="20"/>
        </w:rPr>
        <w:t>С. 216–220.</w:t>
      </w:r>
    </w:p>
    <w:p w14:paraId="1E51FB2B"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Ноймайр А. Художники в зеркале медицины / А. Ноймайр.</w:t>
      </w:r>
      <w:r w:rsidR="00F63D7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Ростов-н/Д: Феникс, 1997.</w:t>
      </w:r>
      <w:r w:rsidR="00765556" w:rsidRPr="00FC58EC">
        <w:rPr>
          <w:rFonts w:ascii="Cambria" w:hAnsi="Cambria"/>
          <w:sz w:val="20"/>
          <w:szCs w:val="20"/>
        </w:rPr>
        <w:t xml:space="preserve"> —</w:t>
      </w:r>
      <w:r w:rsidRPr="00FC58EC">
        <w:rPr>
          <w:rFonts w:ascii="Cambria" w:hAnsi="Cambria"/>
          <w:sz w:val="20"/>
          <w:szCs w:val="20"/>
        </w:rPr>
        <w:t xml:space="preserve"> 416 с.</w:t>
      </w:r>
    </w:p>
    <w:p w14:paraId="4A1D50BA"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Норакидзе</w:t>
      </w:r>
      <w:r w:rsidR="00F63D77">
        <w:rPr>
          <w:rFonts w:ascii="Cambria" w:hAnsi="Cambria"/>
          <w:sz w:val="20"/>
          <w:szCs w:val="20"/>
        </w:rPr>
        <w:t> </w:t>
      </w:r>
      <w:r w:rsidR="0008477B" w:rsidRPr="00FC58EC">
        <w:rPr>
          <w:rFonts w:ascii="Cambria" w:hAnsi="Cambria"/>
          <w:sz w:val="20"/>
          <w:szCs w:val="20"/>
        </w:rPr>
        <w:t>В. Г.</w:t>
      </w:r>
      <w:r w:rsidR="00F63D77">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етоды исследования характера личности</w:t>
      </w:r>
      <w:r w:rsidR="00F63D77">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В. Г. Н</w:t>
      </w:r>
      <w:r w:rsidRPr="00FC58EC">
        <w:rPr>
          <w:rFonts w:ascii="Cambria" w:hAnsi="Cambria"/>
          <w:sz w:val="20"/>
          <w:szCs w:val="20"/>
        </w:rPr>
        <w:t>оракидзе.</w:t>
      </w:r>
      <w:r w:rsidR="00765556" w:rsidRPr="00FC58EC">
        <w:rPr>
          <w:rFonts w:ascii="Cambria" w:hAnsi="Cambria"/>
          <w:sz w:val="20"/>
          <w:szCs w:val="20"/>
        </w:rPr>
        <w:t xml:space="preserve"> —</w:t>
      </w:r>
      <w:r w:rsidRPr="00FC58EC">
        <w:rPr>
          <w:rFonts w:ascii="Cambria" w:hAnsi="Cambria"/>
          <w:sz w:val="20"/>
          <w:szCs w:val="20"/>
        </w:rPr>
        <w:t xml:space="preserve"> Тбилиси: Академия наук Грузинской ССР, Институт психологии; Изд-во «Мецниереба», 1989.</w:t>
      </w:r>
    </w:p>
    <w:p w14:paraId="61AEBA92"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Ноэль Э. Массовые опросы: введение в методику демоскопии / Э. Ноэль.</w:t>
      </w:r>
      <w:r w:rsidR="00765556" w:rsidRPr="00FC58EC">
        <w:rPr>
          <w:rFonts w:ascii="Cambria" w:hAnsi="Cambria"/>
          <w:sz w:val="20"/>
          <w:szCs w:val="20"/>
        </w:rPr>
        <w:t xml:space="preserve"> —</w:t>
      </w:r>
      <w:r w:rsidRPr="00FC58EC">
        <w:rPr>
          <w:rFonts w:ascii="Cambria" w:hAnsi="Cambria"/>
          <w:sz w:val="20"/>
          <w:szCs w:val="20"/>
        </w:rPr>
        <w:t xml:space="preserve"> М.: Прогресс, 1978.</w:t>
      </w:r>
      <w:r w:rsidR="00765556" w:rsidRPr="00FC58EC">
        <w:rPr>
          <w:rFonts w:ascii="Cambria" w:hAnsi="Cambria"/>
          <w:sz w:val="20"/>
          <w:szCs w:val="20"/>
        </w:rPr>
        <w:t xml:space="preserve"> —</w:t>
      </w:r>
      <w:r w:rsidRPr="00FC58EC">
        <w:rPr>
          <w:rFonts w:ascii="Cambria" w:hAnsi="Cambria"/>
          <w:sz w:val="20"/>
          <w:szCs w:val="20"/>
        </w:rPr>
        <w:t xml:space="preserve"> 379 с.</w:t>
      </w:r>
    </w:p>
    <w:p w14:paraId="07386C6D"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Овчинников</w:t>
      </w:r>
      <w:r w:rsidR="00F63D77">
        <w:rPr>
          <w:rFonts w:ascii="Cambria" w:hAnsi="Cambria"/>
          <w:sz w:val="20"/>
          <w:szCs w:val="20"/>
        </w:rPr>
        <w:t> </w:t>
      </w:r>
      <w:r w:rsidR="0008477B" w:rsidRPr="00FC58EC">
        <w:rPr>
          <w:rFonts w:ascii="Cambria" w:hAnsi="Cambria"/>
          <w:sz w:val="20"/>
          <w:szCs w:val="20"/>
        </w:rPr>
        <w:t>В. Ф.</w:t>
      </w:r>
      <w:r w:rsidR="00F63D77">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еномен таланта в русской культуре: монография / </w:t>
      </w:r>
      <w:r w:rsidR="0008477B" w:rsidRPr="00FC58EC">
        <w:rPr>
          <w:rFonts w:ascii="Cambria" w:hAnsi="Cambria"/>
          <w:sz w:val="20"/>
          <w:szCs w:val="20"/>
        </w:rPr>
        <w:t>В. Ф. О</w:t>
      </w:r>
      <w:r w:rsidRPr="00FC58EC">
        <w:rPr>
          <w:rFonts w:ascii="Cambria" w:hAnsi="Cambria"/>
          <w:sz w:val="20"/>
          <w:szCs w:val="20"/>
        </w:rPr>
        <w:t>вчинников.</w:t>
      </w:r>
      <w:r w:rsidR="00765556" w:rsidRPr="00FC58EC">
        <w:rPr>
          <w:rFonts w:ascii="Cambria" w:hAnsi="Cambria"/>
          <w:sz w:val="20"/>
          <w:szCs w:val="20"/>
        </w:rPr>
        <w:t xml:space="preserve"> —</w:t>
      </w:r>
      <w:r w:rsidRPr="00FC58EC">
        <w:rPr>
          <w:rFonts w:ascii="Cambria" w:hAnsi="Cambria"/>
          <w:sz w:val="20"/>
          <w:szCs w:val="20"/>
        </w:rPr>
        <w:t xml:space="preserve"> Калининград: Янтар. сказ, 1999.</w:t>
      </w:r>
      <w:r w:rsidR="00765556" w:rsidRPr="00FC58EC">
        <w:rPr>
          <w:rFonts w:ascii="Cambria" w:hAnsi="Cambria"/>
          <w:sz w:val="20"/>
          <w:szCs w:val="20"/>
        </w:rPr>
        <w:t xml:space="preserve"> —</w:t>
      </w:r>
      <w:r w:rsidRPr="00FC58EC">
        <w:rPr>
          <w:rFonts w:ascii="Cambria" w:hAnsi="Cambria"/>
          <w:sz w:val="20"/>
          <w:szCs w:val="20"/>
        </w:rPr>
        <w:t xml:space="preserve"> 356 с.</w:t>
      </w:r>
    </w:p>
    <w:p w14:paraId="1AA44EF7"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Овчинников</w:t>
      </w:r>
      <w:r w:rsidR="00F63D77">
        <w:rPr>
          <w:rFonts w:ascii="Cambria" w:hAnsi="Cambria"/>
          <w:sz w:val="20"/>
          <w:szCs w:val="20"/>
        </w:rPr>
        <w:t> </w:t>
      </w:r>
      <w:r w:rsidR="0008477B" w:rsidRPr="00FC58EC">
        <w:rPr>
          <w:rFonts w:ascii="Cambria" w:hAnsi="Cambria"/>
          <w:sz w:val="20"/>
          <w:szCs w:val="20"/>
        </w:rPr>
        <w:t>В. Ф.</w:t>
      </w:r>
      <w:r w:rsidR="00F63D77">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еятельностная основа творчества / </w:t>
      </w:r>
      <w:r w:rsidR="0008477B" w:rsidRPr="00FC58EC">
        <w:rPr>
          <w:rFonts w:ascii="Cambria" w:hAnsi="Cambria"/>
          <w:sz w:val="20"/>
          <w:szCs w:val="20"/>
        </w:rPr>
        <w:t>В. Ф. О</w:t>
      </w:r>
      <w:r w:rsidRPr="00FC58EC">
        <w:rPr>
          <w:rFonts w:ascii="Cambria" w:hAnsi="Cambria"/>
          <w:sz w:val="20"/>
          <w:szCs w:val="20"/>
        </w:rPr>
        <w:t>вчинников // Диалектика творческой деятельности.</w:t>
      </w:r>
      <w:r w:rsidR="00F63D7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Воронеж: Изд-во Воронежского ун</w:t>
      </w:r>
      <w:r w:rsidR="00F63D77">
        <w:rPr>
          <w:rFonts w:ascii="Cambria" w:hAnsi="Cambria"/>
          <w:sz w:val="20"/>
          <w:szCs w:val="20"/>
        </w:rPr>
        <w:t>-</w:t>
      </w:r>
      <w:r w:rsidRPr="00FC58EC">
        <w:rPr>
          <w:rFonts w:ascii="Cambria" w:hAnsi="Cambria"/>
          <w:sz w:val="20"/>
          <w:szCs w:val="20"/>
        </w:rPr>
        <w:t>та,</w:t>
      </w:r>
      <w:r w:rsidR="00765556" w:rsidRPr="00FC58EC">
        <w:rPr>
          <w:rFonts w:ascii="Cambria" w:hAnsi="Cambria"/>
          <w:sz w:val="20"/>
          <w:szCs w:val="20"/>
        </w:rPr>
        <w:t xml:space="preserve"> </w:t>
      </w:r>
      <w:r w:rsidRPr="00FC58EC">
        <w:rPr>
          <w:rFonts w:ascii="Cambria" w:hAnsi="Cambria"/>
          <w:sz w:val="20"/>
          <w:szCs w:val="20"/>
        </w:rPr>
        <w:t>1999.</w:t>
      </w:r>
      <w:r w:rsidR="00F63D7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141 с.</w:t>
      </w:r>
    </w:p>
    <w:p w14:paraId="2C762A81"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Овчаренко</w:t>
      </w:r>
      <w:r w:rsidR="00F63D77">
        <w:rPr>
          <w:rFonts w:ascii="Cambria" w:hAnsi="Cambria"/>
          <w:sz w:val="20"/>
          <w:szCs w:val="20"/>
        </w:rPr>
        <w:t> </w:t>
      </w:r>
      <w:r w:rsidR="0008477B" w:rsidRPr="00FC58EC">
        <w:rPr>
          <w:rFonts w:ascii="Cambria" w:hAnsi="Cambria"/>
          <w:sz w:val="20"/>
          <w:szCs w:val="20"/>
        </w:rPr>
        <w:t>В. И.</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сихоаналитический глоссарий / </w:t>
      </w:r>
      <w:r w:rsidR="0008477B" w:rsidRPr="00FC58EC">
        <w:rPr>
          <w:rFonts w:ascii="Cambria" w:hAnsi="Cambria"/>
          <w:sz w:val="20"/>
          <w:szCs w:val="20"/>
        </w:rPr>
        <w:t>В. И.</w:t>
      </w:r>
      <w:r w:rsidR="00F63D7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в</w:t>
      </w:r>
      <w:r w:rsidR="00F63D77">
        <w:rPr>
          <w:rFonts w:ascii="Cambria" w:hAnsi="Cambria"/>
          <w:sz w:val="20"/>
          <w:szCs w:val="20"/>
        </w:rPr>
        <w:softHyphen/>
      </w:r>
      <w:r w:rsidRPr="00FC58EC">
        <w:rPr>
          <w:rFonts w:ascii="Cambria" w:hAnsi="Cambria"/>
          <w:sz w:val="20"/>
          <w:szCs w:val="20"/>
        </w:rPr>
        <w:t>чаренко.</w:t>
      </w:r>
      <w:r w:rsidR="00765556" w:rsidRPr="00FC58EC">
        <w:rPr>
          <w:rFonts w:ascii="Cambria" w:hAnsi="Cambria"/>
          <w:sz w:val="20"/>
          <w:szCs w:val="20"/>
        </w:rPr>
        <w:t xml:space="preserve"> —</w:t>
      </w:r>
      <w:r w:rsidRPr="00FC58EC">
        <w:rPr>
          <w:rFonts w:ascii="Cambria" w:hAnsi="Cambria"/>
          <w:sz w:val="20"/>
          <w:szCs w:val="20"/>
        </w:rPr>
        <w:t xml:space="preserve"> Минск, 1994.</w:t>
      </w:r>
    </w:p>
    <w:p w14:paraId="4C49695C"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Оганов</w:t>
      </w:r>
      <w:r w:rsidR="00F63D77">
        <w:rPr>
          <w:rFonts w:ascii="Cambria" w:hAnsi="Cambria"/>
          <w:sz w:val="20"/>
          <w:szCs w:val="20"/>
        </w:rPr>
        <w:t> </w:t>
      </w:r>
      <w:r w:rsidR="0008477B" w:rsidRPr="00FC58EC">
        <w:rPr>
          <w:rFonts w:ascii="Cambria" w:hAnsi="Cambria"/>
          <w:sz w:val="20"/>
          <w:szCs w:val="20"/>
        </w:rPr>
        <w:t>А. А.</w:t>
      </w:r>
      <w:r w:rsidR="00F63D77">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еория искусства: учеб. пособие / </w:t>
      </w:r>
      <w:r w:rsidR="0008477B" w:rsidRPr="00FC58EC">
        <w:rPr>
          <w:rFonts w:ascii="Cambria" w:hAnsi="Cambria"/>
          <w:sz w:val="20"/>
          <w:szCs w:val="20"/>
        </w:rPr>
        <w:t>А. А.</w:t>
      </w:r>
      <w:r w:rsidR="00F63D7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ганов.</w:t>
      </w:r>
      <w:r w:rsidR="00F63D7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Издат</w:t>
      </w:r>
      <w:r w:rsidR="00F63D77">
        <w:rPr>
          <w:rFonts w:ascii="Cambria" w:hAnsi="Cambria"/>
          <w:sz w:val="20"/>
          <w:szCs w:val="20"/>
        </w:rPr>
        <w:t>.</w:t>
      </w:r>
      <w:r w:rsidRPr="00FC58EC">
        <w:rPr>
          <w:rFonts w:ascii="Cambria" w:hAnsi="Cambria"/>
          <w:sz w:val="20"/>
          <w:szCs w:val="20"/>
        </w:rPr>
        <w:t xml:space="preserve"> дом Международного ун</w:t>
      </w:r>
      <w:r w:rsidR="00F63D77">
        <w:rPr>
          <w:rFonts w:ascii="Cambria" w:hAnsi="Cambria"/>
          <w:sz w:val="20"/>
          <w:szCs w:val="20"/>
        </w:rPr>
        <w:t>-</w:t>
      </w:r>
      <w:r w:rsidRPr="00FC58EC">
        <w:rPr>
          <w:rFonts w:ascii="Cambria" w:hAnsi="Cambria"/>
          <w:sz w:val="20"/>
          <w:szCs w:val="20"/>
        </w:rPr>
        <w:t>та в Москве, 2006.</w:t>
      </w:r>
      <w:r w:rsidR="00765556" w:rsidRPr="00FC58EC">
        <w:rPr>
          <w:rFonts w:ascii="Cambria" w:hAnsi="Cambria"/>
          <w:sz w:val="20"/>
          <w:szCs w:val="20"/>
        </w:rPr>
        <w:t xml:space="preserve"> —</w:t>
      </w:r>
      <w:r w:rsidRPr="00FC58EC">
        <w:rPr>
          <w:rFonts w:ascii="Cambria" w:hAnsi="Cambria"/>
          <w:sz w:val="20"/>
          <w:szCs w:val="20"/>
        </w:rPr>
        <w:t xml:space="preserve"> 358 с.</w:t>
      </w:r>
    </w:p>
    <w:p w14:paraId="375BC7BD"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Одаренность и возраст / под ред. </w:t>
      </w:r>
      <w:r w:rsidR="0008477B" w:rsidRPr="00FC58EC">
        <w:rPr>
          <w:rFonts w:ascii="Cambria" w:hAnsi="Cambria"/>
          <w:sz w:val="20"/>
          <w:szCs w:val="20"/>
        </w:rPr>
        <w:t>А. М. М</w:t>
      </w:r>
      <w:r w:rsidRPr="00FC58EC">
        <w:rPr>
          <w:rFonts w:ascii="Cambria" w:hAnsi="Cambria"/>
          <w:sz w:val="20"/>
          <w:szCs w:val="20"/>
        </w:rPr>
        <w:t>атюшкина.</w:t>
      </w:r>
      <w:r w:rsidR="00765556" w:rsidRPr="00FC58EC">
        <w:rPr>
          <w:rFonts w:ascii="Cambria" w:hAnsi="Cambria"/>
          <w:sz w:val="20"/>
          <w:szCs w:val="20"/>
        </w:rPr>
        <w:t xml:space="preserve"> —</w:t>
      </w:r>
      <w:r w:rsidRPr="00FC58EC">
        <w:rPr>
          <w:rFonts w:ascii="Cambria" w:hAnsi="Cambria"/>
          <w:sz w:val="20"/>
          <w:szCs w:val="20"/>
        </w:rPr>
        <w:t xml:space="preserve"> М., 2004.</w:t>
      </w:r>
      <w:r w:rsidR="00765556" w:rsidRPr="00FC58EC">
        <w:rPr>
          <w:rFonts w:ascii="Cambria" w:hAnsi="Cambria"/>
          <w:sz w:val="20"/>
          <w:szCs w:val="20"/>
        </w:rPr>
        <w:t xml:space="preserve"> —</w:t>
      </w:r>
      <w:r w:rsidRPr="00FC58EC">
        <w:rPr>
          <w:rFonts w:ascii="Cambria" w:hAnsi="Cambria"/>
          <w:sz w:val="20"/>
          <w:szCs w:val="20"/>
        </w:rPr>
        <w:t xml:space="preserve"> 192 с.</w:t>
      </w:r>
    </w:p>
    <w:p w14:paraId="570A64EA"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Одаренные дети / пер. с англ.; под ред. канд. псих</w:t>
      </w:r>
      <w:r w:rsidR="00F63D77">
        <w:rPr>
          <w:rFonts w:ascii="Cambria" w:hAnsi="Cambria"/>
          <w:sz w:val="20"/>
          <w:szCs w:val="20"/>
        </w:rPr>
        <w:t>ол</w:t>
      </w:r>
      <w:r w:rsidRPr="00FC58EC">
        <w:rPr>
          <w:rFonts w:ascii="Cambria" w:hAnsi="Cambria"/>
          <w:sz w:val="20"/>
          <w:szCs w:val="20"/>
        </w:rPr>
        <w:t xml:space="preserve">. наук </w:t>
      </w:r>
      <w:r w:rsidR="0008477B" w:rsidRPr="00FC58EC">
        <w:rPr>
          <w:rFonts w:ascii="Cambria" w:hAnsi="Cambria"/>
          <w:sz w:val="20"/>
          <w:szCs w:val="20"/>
        </w:rPr>
        <w:t>Г. В. Б</w:t>
      </w:r>
      <w:r w:rsidRPr="00FC58EC">
        <w:rPr>
          <w:rFonts w:ascii="Cambria" w:hAnsi="Cambria"/>
          <w:sz w:val="20"/>
          <w:szCs w:val="20"/>
        </w:rPr>
        <w:t xml:space="preserve">урменской и </w:t>
      </w:r>
      <w:r w:rsidR="0008477B" w:rsidRPr="00FC58EC">
        <w:rPr>
          <w:rFonts w:ascii="Cambria" w:hAnsi="Cambria"/>
          <w:sz w:val="20"/>
          <w:szCs w:val="20"/>
        </w:rPr>
        <w:t>В. М. С</w:t>
      </w:r>
      <w:r w:rsidRPr="00FC58EC">
        <w:rPr>
          <w:rFonts w:ascii="Cambria" w:hAnsi="Cambria"/>
          <w:sz w:val="20"/>
          <w:szCs w:val="20"/>
        </w:rPr>
        <w:t>луцкого.</w:t>
      </w:r>
      <w:r w:rsidR="00765556" w:rsidRPr="00FC58EC">
        <w:rPr>
          <w:rFonts w:ascii="Cambria" w:hAnsi="Cambria"/>
          <w:sz w:val="20"/>
          <w:szCs w:val="20"/>
        </w:rPr>
        <w:t xml:space="preserve"> —</w:t>
      </w:r>
      <w:r w:rsidRPr="00FC58EC">
        <w:rPr>
          <w:rFonts w:ascii="Cambria" w:hAnsi="Cambria"/>
          <w:sz w:val="20"/>
          <w:szCs w:val="20"/>
        </w:rPr>
        <w:t xml:space="preserve"> М., 1991.</w:t>
      </w:r>
      <w:r w:rsidR="00765556" w:rsidRPr="00FC58EC">
        <w:rPr>
          <w:rFonts w:ascii="Cambria" w:hAnsi="Cambria"/>
          <w:sz w:val="20"/>
          <w:szCs w:val="20"/>
        </w:rPr>
        <w:t xml:space="preserve"> —</w:t>
      </w:r>
      <w:r w:rsidRPr="00FC58EC">
        <w:rPr>
          <w:rFonts w:ascii="Cambria" w:hAnsi="Cambria"/>
          <w:sz w:val="20"/>
          <w:szCs w:val="20"/>
        </w:rPr>
        <w:t xml:space="preserve"> 380 с.</w:t>
      </w:r>
    </w:p>
    <w:p w14:paraId="44CE5B3F" w14:textId="77777777" w:rsidR="00F04DB2" w:rsidRPr="00FC58EC" w:rsidRDefault="00F253AB"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Одиссей</w:t>
      </w:r>
      <w:r w:rsidR="00F63D77">
        <w:rPr>
          <w:rFonts w:ascii="Cambria" w:hAnsi="Cambria"/>
          <w:sz w:val="20"/>
          <w:szCs w:val="20"/>
        </w:rPr>
        <w:t>.</w:t>
      </w:r>
      <w:r w:rsidR="00F04DB2" w:rsidRPr="00FC58EC">
        <w:rPr>
          <w:rFonts w:ascii="Cambria" w:hAnsi="Cambria"/>
          <w:sz w:val="20"/>
          <w:szCs w:val="20"/>
        </w:rPr>
        <w:t xml:space="preserve"> </w:t>
      </w:r>
      <w:r w:rsidRPr="00FC58EC">
        <w:rPr>
          <w:rFonts w:ascii="Cambria" w:hAnsi="Cambria"/>
          <w:sz w:val="20"/>
          <w:szCs w:val="20"/>
        </w:rPr>
        <w:t xml:space="preserve">Человек в истории / отв. ред. Ю. Н. Афанасьев, </w:t>
      </w:r>
      <w:r w:rsidR="0008477B" w:rsidRPr="00FC58EC">
        <w:rPr>
          <w:rFonts w:ascii="Cambria" w:hAnsi="Cambria"/>
          <w:sz w:val="20"/>
          <w:szCs w:val="20"/>
        </w:rPr>
        <w:t>Л. М. Б</w:t>
      </w:r>
      <w:r w:rsidRPr="00FC58EC">
        <w:rPr>
          <w:rFonts w:ascii="Cambria" w:hAnsi="Cambria"/>
          <w:sz w:val="20"/>
          <w:szCs w:val="20"/>
        </w:rPr>
        <w:t>аткин</w:t>
      </w:r>
      <w:r w:rsidR="00F04DB2" w:rsidRPr="00FC58EC">
        <w:rPr>
          <w:rFonts w:ascii="Cambria" w:hAnsi="Cambria"/>
          <w:sz w:val="20"/>
          <w:szCs w:val="20"/>
        </w:rPr>
        <w:t>.</w:t>
      </w:r>
      <w:r w:rsidR="00F63D77">
        <w:rPr>
          <w:rFonts w:ascii="Cambria" w:hAnsi="Cambria"/>
          <w:sz w:val="20"/>
          <w:szCs w:val="20"/>
        </w:rPr>
        <w:t xml:space="preserve"> </w:t>
      </w:r>
      <w:r w:rsidR="00765556" w:rsidRPr="00FC58EC">
        <w:rPr>
          <w:rFonts w:ascii="Cambria" w:hAnsi="Cambria"/>
          <w:sz w:val="20"/>
          <w:szCs w:val="20"/>
        </w:rPr>
        <w:t>—</w:t>
      </w:r>
      <w:r w:rsidRPr="00FC58EC">
        <w:rPr>
          <w:rFonts w:ascii="Cambria" w:hAnsi="Cambria"/>
          <w:sz w:val="20"/>
          <w:szCs w:val="20"/>
        </w:rPr>
        <w:t xml:space="preserve"> М.: Наука, 1989</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198 с.</w:t>
      </w:r>
    </w:p>
    <w:p w14:paraId="3B8F4B7D"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Олах А. Творческий потенциал и личностные перемены / А. Олах // Общественные науки за рубежом.</w:t>
      </w:r>
      <w:r w:rsidR="00F63D77">
        <w:rPr>
          <w:rFonts w:ascii="Cambria" w:hAnsi="Cambria"/>
          <w:sz w:val="20"/>
          <w:szCs w:val="20"/>
        </w:rPr>
        <w:t xml:space="preserve"> </w:t>
      </w:r>
      <w:r w:rsidRPr="00FC58EC">
        <w:rPr>
          <w:rFonts w:ascii="Cambria" w:hAnsi="Cambria"/>
          <w:sz w:val="20"/>
          <w:szCs w:val="20"/>
        </w:rPr>
        <w:t>1968.</w:t>
      </w:r>
      <w:r w:rsidR="00F63D77">
        <w:rPr>
          <w:rFonts w:ascii="Cambria" w:hAnsi="Cambria"/>
          <w:sz w:val="20"/>
          <w:szCs w:val="20"/>
        </w:rPr>
        <w:t xml:space="preserve"> </w:t>
      </w:r>
      <w:r w:rsidRPr="00FC58EC">
        <w:rPr>
          <w:rFonts w:ascii="Cambria" w:hAnsi="Cambria"/>
          <w:sz w:val="20"/>
          <w:szCs w:val="20"/>
        </w:rPr>
        <w:t>№</w:t>
      </w:r>
      <w:r w:rsidR="00F63D77">
        <w:rPr>
          <w:rFonts w:ascii="Cambria" w:hAnsi="Cambria"/>
          <w:sz w:val="20"/>
          <w:szCs w:val="20"/>
        </w:rPr>
        <w:t> </w:t>
      </w:r>
      <w:r w:rsidRPr="00FC58EC">
        <w:rPr>
          <w:rFonts w:ascii="Cambria" w:hAnsi="Cambria"/>
          <w:sz w:val="20"/>
          <w:szCs w:val="20"/>
        </w:rPr>
        <w:t>4.</w:t>
      </w:r>
      <w:r w:rsidR="00F63D77">
        <w:rPr>
          <w:rFonts w:ascii="Cambria" w:hAnsi="Cambria"/>
          <w:sz w:val="20"/>
          <w:szCs w:val="20"/>
        </w:rPr>
        <w:t xml:space="preserve"> </w:t>
      </w:r>
      <w:r w:rsidRPr="00FC58EC">
        <w:rPr>
          <w:rFonts w:ascii="Cambria" w:hAnsi="Cambria"/>
          <w:sz w:val="20"/>
          <w:szCs w:val="20"/>
        </w:rPr>
        <w:t>С.</w:t>
      </w:r>
      <w:r w:rsidR="00F63D77">
        <w:rPr>
          <w:rFonts w:ascii="Cambria" w:hAnsi="Cambria"/>
          <w:sz w:val="20"/>
          <w:szCs w:val="20"/>
        </w:rPr>
        <w:t> </w:t>
      </w:r>
      <w:r w:rsidRPr="00FC58EC">
        <w:rPr>
          <w:rFonts w:ascii="Cambria" w:hAnsi="Cambria"/>
          <w:sz w:val="20"/>
          <w:szCs w:val="20"/>
        </w:rPr>
        <w:t>69–73.</w:t>
      </w:r>
    </w:p>
    <w:p w14:paraId="034FDED1"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Олпорт</w:t>
      </w:r>
      <w:r w:rsidR="00F63D77">
        <w:rPr>
          <w:rFonts w:ascii="Cambria" w:hAnsi="Cambria"/>
          <w:sz w:val="20"/>
          <w:szCs w:val="20"/>
        </w:rPr>
        <w:t> </w:t>
      </w:r>
      <w:r w:rsidRPr="00FC58EC">
        <w:rPr>
          <w:rFonts w:ascii="Cambria" w:hAnsi="Cambria"/>
          <w:sz w:val="20"/>
          <w:szCs w:val="20"/>
        </w:rPr>
        <w:t>Г. Личность в психологии. Теории личности / Г.</w:t>
      </w:r>
      <w:r w:rsidR="00F63D77">
        <w:rPr>
          <w:rFonts w:ascii="Cambria" w:hAnsi="Cambria"/>
          <w:sz w:val="20"/>
          <w:szCs w:val="20"/>
        </w:rPr>
        <w:t> </w:t>
      </w:r>
      <w:r w:rsidRPr="00FC58EC">
        <w:rPr>
          <w:rFonts w:ascii="Cambria" w:hAnsi="Cambria"/>
          <w:sz w:val="20"/>
          <w:szCs w:val="20"/>
        </w:rPr>
        <w:t>Олпорт.</w:t>
      </w:r>
      <w:r w:rsidR="00765556" w:rsidRPr="00FC58EC">
        <w:rPr>
          <w:rFonts w:ascii="Cambria" w:hAnsi="Cambria"/>
          <w:sz w:val="20"/>
          <w:szCs w:val="20"/>
        </w:rPr>
        <w:t xml:space="preserve"> —</w:t>
      </w:r>
      <w:r w:rsidRPr="00FC58EC">
        <w:rPr>
          <w:rFonts w:ascii="Cambria" w:hAnsi="Cambria"/>
          <w:sz w:val="20"/>
          <w:szCs w:val="20"/>
        </w:rPr>
        <w:t xml:space="preserve"> СПб.: Ювента, 1998.</w:t>
      </w:r>
      <w:r w:rsidR="00765556" w:rsidRPr="00FC58EC">
        <w:rPr>
          <w:rFonts w:ascii="Cambria" w:hAnsi="Cambria"/>
          <w:sz w:val="20"/>
          <w:szCs w:val="20"/>
        </w:rPr>
        <w:t xml:space="preserve"> —</w:t>
      </w:r>
      <w:r w:rsidRPr="00FC58EC">
        <w:rPr>
          <w:rFonts w:ascii="Cambria" w:hAnsi="Cambria"/>
          <w:sz w:val="20"/>
          <w:szCs w:val="20"/>
        </w:rPr>
        <w:t xml:space="preserve"> 224 с.</w:t>
      </w:r>
    </w:p>
    <w:p w14:paraId="2A23BAB0"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Олпорт</w:t>
      </w:r>
      <w:r w:rsidR="00F63D77">
        <w:rPr>
          <w:rFonts w:ascii="Cambria" w:hAnsi="Cambria"/>
          <w:sz w:val="20"/>
          <w:szCs w:val="20"/>
        </w:rPr>
        <w:t> </w:t>
      </w:r>
      <w:r w:rsidRPr="00FC58EC">
        <w:rPr>
          <w:rFonts w:ascii="Cambria" w:hAnsi="Cambria"/>
          <w:sz w:val="20"/>
          <w:szCs w:val="20"/>
        </w:rPr>
        <w:t>Г. Становление личности: Избранные труды / Г.</w:t>
      </w:r>
      <w:r w:rsidR="00F63D77">
        <w:rPr>
          <w:rFonts w:ascii="Cambria" w:hAnsi="Cambria"/>
          <w:sz w:val="20"/>
          <w:szCs w:val="20"/>
        </w:rPr>
        <w:t> </w:t>
      </w:r>
      <w:r w:rsidRPr="00FC58EC">
        <w:rPr>
          <w:rFonts w:ascii="Cambria" w:hAnsi="Cambria"/>
          <w:sz w:val="20"/>
          <w:szCs w:val="20"/>
        </w:rPr>
        <w:t>Олпорт.</w:t>
      </w:r>
      <w:r w:rsidR="00765556" w:rsidRPr="00FC58EC">
        <w:rPr>
          <w:rFonts w:ascii="Cambria" w:hAnsi="Cambria"/>
          <w:sz w:val="20"/>
          <w:szCs w:val="20"/>
        </w:rPr>
        <w:t xml:space="preserve"> —</w:t>
      </w:r>
      <w:r w:rsidRPr="00FC58EC">
        <w:rPr>
          <w:rFonts w:ascii="Cambria" w:hAnsi="Cambria"/>
          <w:sz w:val="20"/>
          <w:szCs w:val="20"/>
        </w:rPr>
        <w:t xml:space="preserve"> М.: Смысл, 2002.</w:t>
      </w:r>
      <w:r w:rsidR="00765556" w:rsidRPr="00FC58EC">
        <w:rPr>
          <w:rFonts w:ascii="Cambria" w:hAnsi="Cambria"/>
          <w:sz w:val="20"/>
          <w:szCs w:val="20"/>
        </w:rPr>
        <w:t xml:space="preserve"> —</w:t>
      </w:r>
      <w:r w:rsidRPr="00FC58EC">
        <w:rPr>
          <w:rFonts w:ascii="Cambria" w:hAnsi="Cambria"/>
          <w:sz w:val="20"/>
          <w:szCs w:val="20"/>
        </w:rPr>
        <w:t xml:space="preserve"> 462 с.</w:t>
      </w:r>
    </w:p>
    <w:p w14:paraId="37BDC5B6"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Орлов</w:t>
      </w:r>
      <w:r w:rsidR="00F63D77">
        <w:rPr>
          <w:rFonts w:ascii="Cambria" w:hAnsi="Cambria"/>
          <w:sz w:val="20"/>
          <w:szCs w:val="20"/>
        </w:rPr>
        <w:t> </w:t>
      </w:r>
      <w:r w:rsidR="0008477B" w:rsidRPr="00FC58EC">
        <w:rPr>
          <w:rFonts w:ascii="Cambria" w:hAnsi="Cambria"/>
          <w:sz w:val="20"/>
          <w:szCs w:val="20"/>
        </w:rPr>
        <w:t>А. Б.</w:t>
      </w:r>
      <w:r w:rsidR="00F63D77">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азвитие теоретических схем и понятийных систем в психологии мотивации / </w:t>
      </w:r>
      <w:r w:rsidR="0008477B" w:rsidRPr="00FC58EC">
        <w:rPr>
          <w:rFonts w:ascii="Cambria" w:hAnsi="Cambria"/>
          <w:sz w:val="20"/>
          <w:szCs w:val="20"/>
        </w:rPr>
        <w:t>А. Б. О</w:t>
      </w:r>
      <w:r w:rsidRPr="00FC58EC">
        <w:rPr>
          <w:rFonts w:ascii="Cambria" w:hAnsi="Cambria"/>
          <w:sz w:val="20"/>
          <w:szCs w:val="20"/>
        </w:rPr>
        <w:t>рлов //</w:t>
      </w:r>
      <w:r w:rsidR="00F63D77">
        <w:rPr>
          <w:rFonts w:ascii="Cambria" w:hAnsi="Cambria"/>
          <w:sz w:val="20"/>
          <w:szCs w:val="20"/>
        </w:rPr>
        <w:t xml:space="preserve"> </w:t>
      </w:r>
      <w:r w:rsidRPr="00FC58EC">
        <w:rPr>
          <w:rFonts w:ascii="Cambria" w:hAnsi="Cambria"/>
          <w:sz w:val="20"/>
          <w:szCs w:val="20"/>
        </w:rPr>
        <w:t>Вопросы психологии.</w:t>
      </w:r>
      <w:r w:rsidR="00F63D77">
        <w:rPr>
          <w:rFonts w:ascii="Cambria" w:hAnsi="Cambria"/>
          <w:sz w:val="20"/>
          <w:szCs w:val="20"/>
        </w:rPr>
        <w:t xml:space="preserve"> </w:t>
      </w:r>
      <w:r w:rsidRPr="00FC58EC">
        <w:rPr>
          <w:rFonts w:ascii="Cambria" w:hAnsi="Cambria"/>
          <w:sz w:val="20"/>
          <w:szCs w:val="20"/>
        </w:rPr>
        <w:t>1989.</w:t>
      </w:r>
      <w:r w:rsidR="00F63D77">
        <w:rPr>
          <w:rFonts w:ascii="Cambria" w:hAnsi="Cambria"/>
          <w:sz w:val="20"/>
          <w:szCs w:val="20"/>
        </w:rPr>
        <w:t xml:space="preserve"> </w:t>
      </w:r>
      <w:r w:rsidRPr="00FC58EC">
        <w:rPr>
          <w:rFonts w:ascii="Cambria" w:hAnsi="Cambria"/>
          <w:sz w:val="20"/>
          <w:szCs w:val="20"/>
        </w:rPr>
        <w:t>№ 5.</w:t>
      </w:r>
      <w:r w:rsidR="00F63D77">
        <w:rPr>
          <w:rFonts w:ascii="Cambria" w:hAnsi="Cambria"/>
          <w:sz w:val="20"/>
          <w:szCs w:val="20"/>
        </w:rPr>
        <w:t xml:space="preserve"> </w:t>
      </w:r>
      <w:r w:rsidRPr="00FC58EC">
        <w:rPr>
          <w:rFonts w:ascii="Cambria" w:hAnsi="Cambria"/>
          <w:sz w:val="20"/>
          <w:szCs w:val="20"/>
        </w:rPr>
        <w:t xml:space="preserve">С. 78. </w:t>
      </w:r>
    </w:p>
    <w:p w14:paraId="0656A472"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Орлов</w:t>
      </w:r>
      <w:r w:rsidR="00F63D77">
        <w:rPr>
          <w:rFonts w:ascii="Cambria" w:hAnsi="Cambria"/>
          <w:sz w:val="20"/>
          <w:szCs w:val="20"/>
        </w:rPr>
        <w:t> </w:t>
      </w:r>
      <w:r w:rsidR="0008477B" w:rsidRPr="00FC58EC">
        <w:rPr>
          <w:rFonts w:ascii="Cambria" w:hAnsi="Cambria"/>
          <w:sz w:val="20"/>
          <w:szCs w:val="20"/>
        </w:rPr>
        <w:t>А. Б.</w:t>
      </w:r>
      <w:r w:rsidR="00F63D77">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ичность и сущность: внешнее и внутреннее </w:t>
      </w:r>
      <w:r w:rsidR="00F63D77">
        <w:rPr>
          <w:rFonts w:ascii="Cambria" w:hAnsi="Cambria"/>
          <w:sz w:val="20"/>
          <w:szCs w:val="20"/>
        </w:rPr>
        <w:t>«</w:t>
      </w:r>
      <w:r w:rsidRPr="00FC58EC">
        <w:rPr>
          <w:rFonts w:ascii="Cambria" w:hAnsi="Cambria"/>
          <w:sz w:val="20"/>
          <w:szCs w:val="20"/>
        </w:rPr>
        <w:t>Я</w:t>
      </w:r>
      <w:r w:rsidR="00F63D77">
        <w:rPr>
          <w:rFonts w:ascii="Cambria" w:hAnsi="Cambria"/>
          <w:sz w:val="20"/>
          <w:szCs w:val="20"/>
        </w:rPr>
        <w:t>»</w:t>
      </w:r>
      <w:r w:rsidRPr="00FC58EC">
        <w:rPr>
          <w:rFonts w:ascii="Cambria" w:hAnsi="Cambria"/>
          <w:sz w:val="20"/>
          <w:szCs w:val="20"/>
        </w:rPr>
        <w:t xml:space="preserve"> человека / </w:t>
      </w:r>
      <w:r w:rsidR="0008477B" w:rsidRPr="00FC58EC">
        <w:rPr>
          <w:rFonts w:ascii="Cambria" w:hAnsi="Cambria"/>
          <w:sz w:val="20"/>
          <w:szCs w:val="20"/>
        </w:rPr>
        <w:t>А. Б. О</w:t>
      </w:r>
      <w:r w:rsidRPr="00FC58EC">
        <w:rPr>
          <w:rFonts w:ascii="Cambria" w:hAnsi="Cambria"/>
          <w:sz w:val="20"/>
          <w:szCs w:val="20"/>
        </w:rPr>
        <w:t>рлов // Вопросы психологии.</w:t>
      </w:r>
      <w:r w:rsidR="00F63D77">
        <w:rPr>
          <w:rFonts w:ascii="Cambria" w:hAnsi="Cambria"/>
          <w:sz w:val="20"/>
          <w:szCs w:val="20"/>
        </w:rPr>
        <w:t xml:space="preserve"> </w:t>
      </w:r>
      <w:r w:rsidRPr="00FC58EC">
        <w:rPr>
          <w:rFonts w:ascii="Cambria" w:hAnsi="Cambria"/>
          <w:sz w:val="20"/>
          <w:szCs w:val="20"/>
        </w:rPr>
        <w:t>1995.</w:t>
      </w:r>
      <w:r w:rsidR="00F63D77">
        <w:rPr>
          <w:rFonts w:ascii="Cambria" w:hAnsi="Cambria"/>
          <w:sz w:val="20"/>
          <w:szCs w:val="20"/>
        </w:rPr>
        <w:t xml:space="preserve"> </w:t>
      </w:r>
      <w:r w:rsidRPr="00FC58EC">
        <w:rPr>
          <w:rFonts w:ascii="Cambria" w:hAnsi="Cambria"/>
          <w:sz w:val="20"/>
          <w:szCs w:val="20"/>
        </w:rPr>
        <w:t>№</w:t>
      </w:r>
      <w:r w:rsidR="00F63D77">
        <w:rPr>
          <w:rFonts w:ascii="Cambria" w:hAnsi="Cambria"/>
          <w:sz w:val="20"/>
          <w:szCs w:val="20"/>
        </w:rPr>
        <w:t> </w:t>
      </w:r>
      <w:r w:rsidRPr="00FC58EC">
        <w:rPr>
          <w:rFonts w:ascii="Cambria" w:hAnsi="Cambria"/>
          <w:sz w:val="20"/>
          <w:szCs w:val="20"/>
        </w:rPr>
        <w:t>2.</w:t>
      </w:r>
      <w:r w:rsidR="00F63D77">
        <w:rPr>
          <w:rFonts w:ascii="Cambria" w:hAnsi="Cambria"/>
          <w:sz w:val="20"/>
          <w:szCs w:val="20"/>
        </w:rPr>
        <w:t xml:space="preserve"> </w:t>
      </w:r>
      <w:r w:rsidRPr="00FC58EC">
        <w:rPr>
          <w:rFonts w:ascii="Cambria" w:hAnsi="Cambria"/>
          <w:sz w:val="20"/>
          <w:szCs w:val="20"/>
        </w:rPr>
        <w:t>С. 5–19.</w:t>
      </w:r>
    </w:p>
    <w:p w14:paraId="44EF6E46"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Орлова </w:t>
      </w:r>
      <w:r w:rsidR="0008477B" w:rsidRPr="00FC58EC">
        <w:rPr>
          <w:rFonts w:ascii="Cambria" w:hAnsi="Cambria"/>
          <w:sz w:val="20"/>
          <w:szCs w:val="20"/>
        </w:rPr>
        <w:t>Э. А.</w:t>
      </w:r>
      <w:r w:rsidR="00F63D77">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ведение в социальную и культурную антропологию / </w:t>
      </w:r>
      <w:r w:rsidR="0008477B" w:rsidRPr="00FC58EC">
        <w:rPr>
          <w:rFonts w:ascii="Cambria" w:hAnsi="Cambria"/>
          <w:sz w:val="20"/>
          <w:szCs w:val="20"/>
        </w:rPr>
        <w:t>Э. А. О</w:t>
      </w:r>
      <w:r w:rsidRPr="00FC58EC">
        <w:rPr>
          <w:rFonts w:ascii="Cambria" w:hAnsi="Cambria"/>
          <w:sz w:val="20"/>
          <w:szCs w:val="20"/>
        </w:rPr>
        <w:t>рлова.</w:t>
      </w:r>
      <w:r w:rsidR="00765556" w:rsidRPr="00FC58EC">
        <w:rPr>
          <w:rFonts w:ascii="Cambria" w:hAnsi="Cambria"/>
          <w:sz w:val="20"/>
          <w:szCs w:val="20"/>
        </w:rPr>
        <w:t xml:space="preserve"> —</w:t>
      </w:r>
      <w:r w:rsidRPr="00FC58EC">
        <w:rPr>
          <w:rFonts w:ascii="Cambria" w:hAnsi="Cambria"/>
          <w:sz w:val="20"/>
          <w:szCs w:val="20"/>
        </w:rPr>
        <w:t xml:space="preserve"> М.: Изд-во МГИК, 1994.</w:t>
      </w:r>
      <w:r w:rsidR="00765556" w:rsidRPr="00FC58EC">
        <w:rPr>
          <w:rFonts w:ascii="Cambria" w:hAnsi="Cambria"/>
          <w:sz w:val="20"/>
          <w:szCs w:val="20"/>
        </w:rPr>
        <w:t xml:space="preserve"> —</w:t>
      </w:r>
      <w:r w:rsidRPr="00FC58EC">
        <w:rPr>
          <w:rFonts w:ascii="Cambria" w:hAnsi="Cambria"/>
          <w:sz w:val="20"/>
          <w:szCs w:val="20"/>
        </w:rPr>
        <w:t xml:space="preserve"> 214 с.</w:t>
      </w:r>
    </w:p>
    <w:p w14:paraId="30664A7F"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Ортега-и-Гассет</w:t>
      </w:r>
      <w:r w:rsidR="00F63D77">
        <w:rPr>
          <w:rFonts w:ascii="Cambria" w:hAnsi="Cambria"/>
          <w:sz w:val="20"/>
          <w:szCs w:val="20"/>
        </w:rPr>
        <w:t> </w:t>
      </w:r>
      <w:r w:rsidRPr="00FC58EC">
        <w:rPr>
          <w:rFonts w:ascii="Cambria" w:hAnsi="Cambria"/>
          <w:sz w:val="20"/>
          <w:szCs w:val="20"/>
        </w:rPr>
        <w:t>Х. Эстетика. Философия культуры / Х.</w:t>
      </w:r>
      <w:r w:rsidR="00F63D77">
        <w:rPr>
          <w:rFonts w:ascii="Cambria" w:hAnsi="Cambria"/>
          <w:sz w:val="20"/>
          <w:szCs w:val="20"/>
        </w:rPr>
        <w:t> </w:t>
      </w:r>
      <w:r w:rsidRPr="00FC58EC">
        <w:rPr>
          <w:rFonts w:ascii="Cambria" w:hAnsi="Cambria"/>
          <w:sz w:val="20"/>
          <w:szCs w:val="20"/>
        </w:rPr>
        <w:t xml:space="preserve">Ортега-и-Гассет; вступ. ст. </w:t>
      </w:r>
      <w:r w:rsidR="0008477B" w:rsidRPr="00FC58EC">
        <w:rPr>
          <w:rFonts w:ascii="Cambria" w:hAnsi="Cambria"/>
          <w:sz w:val="20"/>
          <w:szCs w:val="20"/>
        </w:rPr>
        <w:t>Г. М. Ф</w:t>
      </w:r>
      <w:r w:rsidRPr="00FC58EC">
        <w:rPr>
          <w:rFonts w:ascii="Cambria" w:hAnsi="Cambria"/>
          <w:sz w:val="20"/>
          <w:szCs w:val="20"/>
        </w:rPr>
        <w:t xml:space="preserve">ридлендера; сост. </w:t>
      </w:r>
      <w:r w:rsidR="0008477B" w:rsidRPr="00FC58EC">
        <w:rPr>
          <w:rFonts w:ascii="Cambria" w:hAnsi="Cambria"/>
          <w:sz w:val="20"/>
          <w:szCs w:val="20"/>
        </w:rPr>
        <w:t>В. Е. Б</w:t>
      </w:r>
      <w:r w:rsidRPr="00FC58EC">
        <w:rPr>
          <w:rFonts w:ascii="Cambria" w:hAnsi="Cambria"/>
          <w:sz w:val="20"/>
          <w:szCs w:val="20"/>
        </w:rPr>
        <w:t>агно.</w:t>
      </w:r>
      <w:r w:rsidR="00765556" w:rsidRPr="00FC58EC">
        <w:rPr>
          <w:rFonts w:ascii="Cambria" w:hAnsi="Cambria"/>
          <w:sz w:val="20"/>
          <w:szCs w:val="20"/>
        </w:rPr>
        <w:t xml:space="preserve"> —</w:t>
      </w:r>
      <w:r w:rsidRPr="00FC58EC">
        <w:rPr>
          <w:rFonts w:ascii="Cambria" w:hAnsi="Cambria"/>
          <w:sz w:val="20"/>
          <w:szCs w:val="20"/>
        </w:rPr>
        <w:t xml:space="preserve"> М.: Искусство, 1991.</w:t>
      </w:r>
      <w:r w:rsidR="00765556" w:rsidRPr="00FC58EC">
        <w:rPr>
          <w:rFonts w:ascii="Cambria" w:hAnsi="Cambria"/>
          <w:sz w:val="20"/>
          <w:szCs w:val="20"/>
        </w:rPr>
        <w:t xml:space="preserve"> —</w:t>
      </w:r>
      <w:r w:rsidRPr="00FC58EC">
        <w:rPr>
          <w:rFonts w:ascii="Cambria" w:hAnsi="Cambria"/>
          <w:sz w:val="20"/>
          <w:szCs w:val="20"/>
        </w:rPr>
        <w:t xml:space="preserve"> 588 с.</w:t>
      </w:r>
      <w:r w:rsidR="00765556" w:rsidRPr="00FC58EC">
        <w:rPr>
          <w:rFonts w:ascii="Cambria" w:hAnsi="Cambria"/>
          <w:sz w:val="20"/>
          <w:szCs w:val="20"/>
        </w:rPr>
        <w:t xml:space="preserve"> —</w:t>
      </w:r>
      <w:r w:rsidRPr="00FC58EC">
        <w:rPr>
          <w:rFonts w:ascii="Cambria" w:hAnsi="Cambria"/>
          <w:sz w:val="20"/>
          <w:szCs w:val="20"/>
        </w:rPr>
        <w:t xml:space="preserve"> (История эстетики в памятниках и документах)</w:t>
      </w:r>
    </w:p>
    <w:p w14:paraId="5F44C686"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Осипова-Дербас</w:t>
      </w:r>
      <w:r w:rsidR="00F63D77">
        <w:rPr>
          <w:rFonts w:ascii="Cambria" w:hAnsi="Cambria"/>
          <w:sz w:val="20"/>
          <w:szCs w:val="20"/>
        </w:rPr>
        <w:t> </w:t>
      </w:r>
      <w:r w:rsidR="0008477B" w:rsidRPr="00FC58EC">
        <w:rPr>
          <w:rFonts w:ascii="Cambria" w:hAnsi="Cambria"/>
          <w:sz w:val="20"/>
          <w:szCs w:val="20"/>
        </w:rPr>
        <w:t>Л. В.</w:t>
      </w:r>
      <w:r w:rsidR="00F63D77">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волюция цивилизации </w:t>
      </w:r>
      <w:r w:rsidR="0008477B" w:rsidRPr="00FC58EC">
        <w:rPr>
          <w:rFonts w:ascii="Cambria" w:hAnsi="Cambria"/>
          <w:sz w:val="20"/>
          <w:szCs w:val="20"/>
        </w:rPr>
        <w:t>Л. В.</w:t>
      </w:r>
      <w:r w:rsidR="00F63D7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сипова-Дербас.</w:t>
      </w:r>
      <w:r w:rsidR="00765556" w:rsidRPr="00FC58EC">
        <w:rPr>
          <w:rFonts w:ascii="Cambria" w:hAnsi="Cambria"/>
          <w:sz w:val="20"/>
          <w:szCs w:val="20"/>
        </w:rPr>
        <w:t xml:space="preserve"> —</w:t>
      </w:r>
      <w:r w:rsidRPr="00FC58EC">
        <w:rPr>
          <w:rFonts w:ascii="Cambria" w:hAnsi="Cambria"/>
          <w:sz w:val="20"/>
          <w:szCs w:val="20"/>
        </w:rPr>
        <w:t xml:space="preserve"> СПб.: Европейский дом, 2002.</w:t>
      </w:r>
      <w:r w:rsidR="00765556" w:rsidRPr="00FC58EC">
        <w:rPr>
          <w:rFonts w:ascii="Cambria" w:hAnsi="Cambria"/>
          <w:sz w:val="20"/>
          <w:szCs w:val="20"/>
        </w:rPr>
        <w:t xml:space="preserve"> —</w:t>
      </w:r>
      <w:r w:rsidRPr="00FC58EC">
        <w:rPr>
          <w:rFonts w:ascii="Cambria" w:hAnsi="Cambria"/>
          <w:sz w:val="20"/>
          <w:szCs w:val="20"/>
        </w:rPr>
        <w:t xml:space="preserve"> 352 с.</w:t>
      </w:r>
    </w:p>
    <w:p w14:paraId="6C80DB18"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Осницкий</w:t>
      </w:r>
      <w:r w:rsidR="00F63D77">
        <w:rPr>
          <w:rFonts w:ascii="Cambria" w:hAnsi="Cambria"/>
          <w:sz w:val="20"/>
          <w:szCs w:val="20"/>
        </w:rPr>
        <w:t> </w:t>
      </w:r>
      <w:r w:rsidR="0008477B" w:rsidRPr="00FC58EC">
        <w:rPr>
          <w:rFonts w:ascii="Cambria" w:hAnsi="Cambria"/>
          <w:sz w:val="20"/>
          <w:szCs w:val="20"/>
        </w:rPr>
        <w:t>А. К.</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роблемы исследования субъектной активности / А. К. Осницкий // Вопросы психологии.</w:t>
      </w:r>
      <w:r w:rsidR="00F63D77">
        <w:rPr>
          <w:rFonts w:ascii="Cambria" w:hAnsi="Cambria"/>
          <w:sz w:val="20"/>
          <w:szCs w:val="20"/>
        </w:rPr>
        <w:t xml:space="preserve"> </w:t>
      </w:r>
      <w:r w:rsidRPr="00FC58EC">
        <w:rPr>
          <w:rFonts w:ascii="Cambria" w:hAnsi="Cambria"/>
          <w:sz w:val="20"/>
          <w:szCs w:val="20"/>
        </w:rPr>
        <w:t>1996.</w:t>
      </w:r>
      <w:r w:rsidR="00F63D77">
        <w:rPr>
          <w:rFonts w:ascii="Cambria" w:hAnsi="Cambria"/>
          <w:sz w:val="20"/>
          <w:szCs w:val="20"/>
        </w:rPr>
        <w:t xml:space="preserve"> </w:t>
      </w:r>
      <w:r w:rsidRPr="00FC58EC">
        <w:rPr>
          <w:rFonts w:ascii="Cambria" w:hAnsi="Cambria"/>
          <w:sz w:val="20"/>
          <w:szCs w:val="20"/>
        </w:rPr>
        <w:t>№</w:t>
      </w:r>
      <w:r w:rsidR="00F63D77">
        <w:rPr>
          <w:rFonts w:ascii="Cambria" w:hAnsi="Cambria"/>
          <w:sz w:val="20"/>
          <w:szCs w:val="20"/>
        </w:rPr>
        <w:t> </w:t>
      </w:r>
      <w:r w:rsidRPr="00FC58EC">
        <w:rPr>
          <w:rFonts w:ascii="Cambria" w:hAnsi="Cambria"/>
          <w:sz w:val="20"/>
          <w:szCs w:val="20"/>
        </w:rPr>
        <w:t>1.</w:t>
      </w:r>
      <w:r w:rsidR="00F63D77">
        <w:rPr>
          <w:rFonts w:ascii="Cambria" w:hAnsi="Cambria"/>
          <w:sz w:val="20"/>
          <w:szCs w:val="20"/>
        </w:rPr>
        <w:t xml:space="preserve"> </w:t>
      </w:r>
      <w:r w:rsidRPr="00FC58EC">
        <w:rPr>
          <w:rFonts w:ascii="Cambria" w:hAnsi="Cambria"/>
          <w:sz w:val="20"/>
          <w:szCs w:val="20"/>
        </w:rPr>
        <w:t>С. 5–19.</w:t>
      </w:r>
    </w:p>
    <w:p w14:paraId="26620E73" w14:textId="77777777" w:rsidR="00F04DB2" w:rsidRPr="00F63D77" w:rsidRDefault="00F04DB2" w:rsidP="00F63D77">
      <w:pPr>
        <w:pStyle w:val="affff5"/>
        <w:numPr>
          <w:ilvl w:val="0"/>
          <w:numId w:val="10"/>
        </w:numPr>
        <w:spacing w:line="235" w:lineRule="auto"/>
        <w:ind w:left="426" w:hanging="426"/>
        <w:jc w:val="both"/>
        <w:rPr>
          <w:rFonts w:ascii="Cambria" w:hAnsi="Cambria"/>
          <w:spacing w:val="-2"/>
          <w:sz w:val="20"/>
          <w:szCs w:val="20"/>
        </w:rPr>
      </w:pPr>
      <w:r w:rsidRPr="00F63D77">
        <w:rPr>
          <w:rFonts w:ascii="Cambria" w:hAnsi="Cambria"/>
          <w:spacing w:val="-2"/>
          <w:sz w:val="20"/>
          <w:szCs w:val="20"/>
        </w:rPr>
        <w:t xml:space="preserve">Осокин </w:t>
      </w:r>
      <w:r w:rsidR="0008477B" w:rsidRPr="00F63D77">
        <w:rPr>
          <w:rFonts w:ascii="Cambria" w:hAnsi="Cambria"/>
          <w:spacing w:val="-2"/>
          <w:sz w:val="20"/>
          <w:szCs w:val="20"/>
        </w:rPr>
        <w:t>Ю. В.</w:t>
      </w:r>
      <w:r w:rsidR="00F63D77" w:rsidRPr="00F63D77">
        <w:rPr>
          <w:rFonts w:ascii="Cambria" w:hAnsi="Cambria"/>
          <w:spacing w:val="-2"/>
          <w:sz w:val="20"/>
          <w:szCs w:val="20"/>
        </w:rPr>
        <w:t xml:space="preserve"> </w:t>
      </w:r>
      <w:r w:rsidR="0008477B" w:rsidRPr="00F63D77">
        <w:rPr>
          <w:rFonts w:ascii="Cambria" w:hAnsi="Cambria"/>
          <w:spacing w:val="-2"/>
          <w:sz w:val="20"/>
          <w:szCs w:val="20"/>
        </w:rPr>
        <w:t>С</w:t>
      </w:r>
      <w:r w:rsidRPr="00F63D77">
        <w:rPr>
          <w:rFonts w:ascii="Cambria" w:hAnsi="Cambria"/>
          <w:spacing w:val="-2"/>
          <w:sz w:val="20"/>
          <w:szCs w:val="20"/>
        </w:rPr>
        <w:t xml:space="preserve">истемный подход и специфика его применения в исследованиях культуры / </w:t>
      </w:r>
      <w:r w:rsidR="0008477B" w:rsidRPr="00F63D77">
        <w:rPr>
          <w:rFonts w:ascii="Cambria" w:hAnsi="Cambria"/>
          <w:spacing w:val="-2"/>
          <w:sz w:val="20"/>
          <w:szCs w:val="20"/>
        </w:rPr>
        <w:t>Ю. В. О</w:t>
      </w:r>
      <w:r w:rsidRPr="00F63D77">
        <w:rPr>
          <w:rFonts w:ascii="Cambria" w:hAnsi="Cambria"/>
          <w:spacing w:val="-2"/>
          <w:sz w:val="20"/>
          <w:szCs w:val="20"/>
        </w:rPr>
        <w:t>сокин // Системные исследования культуры 2008.</w:t>
      </w:r>
      <w:r w:rsidR="00765556" w:rsidRPr="00F63D77">
        <w:rPr>
          <w:rFonts w:ascii="Cambria" w:hAnsi="Cambria"/>
          <w:spacing w:val="-2"/>
          <w:sz w:val="20"/>
          <w:szCs w:val="20"/>
        </w:rPr>
        <w:t xml:space="preserve"> —</w:t>
      </w:r>
      <w:r w:rsidRPr="00F63D77">
        <w:rPr>
          <w:rFonts w:ascii="Cambria" w:hAnsi="Cambria"/>
          <w:spacing w:val="-2"/>
          <w:sz w:val="20"/>
          <w:szCs w:val="20"/>
        </w:rPr>
        <w:t xml:space="preserve"> СПб.: Алетейя, 2009.</w:t>
      </w:r>
      <w:r w:rsidR="00F63D77" w:rsidRPr="00F63D77">
        <w:rPr>
          <w:rFonts w:ascii="Cambria" w:hAnsi="Cambria"/>
          <w:spacing w:val="-2"/>
          <w:sz w:val="20"/>
          <w:szCs w:val="20"/>
        </w:rPr>
        <w:t> </w:t>
      </w:r>
      <w:r w:rsidR="00765556" w:rsidRPr="00F63D77">
        <w:rPr>
          <w:rFonts w:ascii="Cambria" w:hAnsi="Cambria"/>
          <w:spacing w:val="-2"/>
          <w:sz w:val="20"/>
          <w:szCs w:val="20"/>
        </w:rPr>
        <w:t>—</w:t>
      </w:r>
      <w:r w:rsidRPr="00F63D77">
        <w:rPr>
          <w:rFonts w:ascii="Cambria" w:hAnsi="Cambria"/>
          <w:spacing w:val="-2"/>
          <w:sz w:val="20"/>
          <w:szCs w:val="20"/>
        </w:rPr>
        <w:t xml:space="preserve"> 604</w:t>
      </w:r>
      <w:r w:rsidR="00F63D77">
        <w:rPr>
          <w:rFonts w:ascii="Cambria" w:hAnsi="Cambria"/>
          <w:spacing w:val="-2"/>
          <w:sz w:val="20"/>
          <w:szCs w:val="20"/>
        </w:rPr>
        <w:t> </w:t>
      </w:r>
      <w:r w:rsidRPr="00F63D77">
        <w:rPr>
          <w:rFonts w:ascii="Cambria" w:hAnsi="Cambria"/>
          <w:spacing w:val="-2"/>
          <w:sz w:val="20"/>
          <w:szCs w:val="20"/>
        </w:rPr>
        <w:t>с</w:t>
      </w:r>
    </w:p>
    <w:p w14:paraId="1AD10674"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Основные современные концепции творчества и одаренности / под ред. </w:t>
      </w:r>
      <w:r w:rsidR="0008477B" w:rsidRPr="00FC58EC">
        <w:rPr>
          <w:rFonts w:ascii="Cambria" w:hAnsi="Cambria"/>
          <w:sz w:val="20"/>
          <w:szCs w:val="20"/>
        </w:rPr>
        <w:t>Д. Б. Б</w:t>
      </w:r>
      <w:r w:rsidRPr="00FC58EC">
        <w:rPr>
          <w:rFonts w:ascii="Cambria" w:hAnsi="Cambria"/>
          <w:sz w:val="20"/>
          <w:szCs w:val="20"/>
        </w:rPr>
        <w:t>огоявленской.</w:t>
      </w:r>
      <w:r w:rsidR="00765556" w:rsidRPr="00FC58EC">
        <w:rPr>
          <w:rFonts w:ascii="Cambria" w:hAnsi="Cambria"/>
          <w:sz w:val="20"/>
          <w:szCs w:val="20"/>
        </w:rPr>
        <w:t xml:space="preserve"> —</w:t>
      </w:r>
      <w:r w:rsidRPr="00FC58EC">
        <w:rPr>
          <w:rFonts w:ascii="Cambria" w:hAnsi="Cambria"/>
          <w:sz w:val="20"/>
          <w:szCs w:val="20"/>
        </w:rPr>
        <w:t xml:space="preserve"> М.: Молодая гвардия, 1997.</w:t>
      </w:r>
      <w:r w:rsidR="00765556" w:rsidRPr="00FC58EC">
        <w:rPr>
          <w:rFonts w:ascii="Cambria" w:hAnsi="Cambria"/>
          <w:sz w:val="20"/>
          <w:szCs w:val="20"/>
        </w:rPr>
        <w:t xml:space="preserve"> —</w:t>
      </w:r>
      <w:r w:rsidRPr="00FC58EC">
        <w:rPr>
          <w:rFonts w:ascii="Cambria" w:hAnsi="Cambria"/>
          <w:sz w:val="20"/>
          <w:szCs w:val="20"/>
        </w:rPr>
        <w:t xml:space="preserve"> 416 с.</w:t>
      </w:r>
    </w:p>
    <w:p w14:paraId="5FF15E37"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Павленко</w:t>
      </w:r>
      <w:r w:rsidR="00F63D77">
        <w:rPr>
          <w:rFonts w:ascii="Cambria" w:hAnsi="Cambria"/>
          <w:sz w:val="20"/>
          <w:szCs w:val="20"/>
        </w:rPr>
        <w:t> </w:t>
      </w:r>
      <w:r w:rsidR="0008477B" w:rsidRPr="00FC58EC">
        <w:rPr>
          <w:rFonts w:ascii="Cambria" w:hAnsi="Cambria"/>
          <w:sz w:val="20"/>
          <w:szCs w:val="20"/>
        </w:rPr>
        <w:t>В. Н.</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редставления о соотношении социальной и личностной идентичности в современной западной психологии / </w:t>
      </w:r>
      <w:r w:rsidR="0008477B" w:rsidRPr="00FC58EC">
        <w:rPr>
          <w:rFonts w:ascii="Cambria" w:hAnsi="Cambria"/>
          <w:sz w:val="20"/>
          <w:szCs w:val="20"/>
        </w:rPr>
        <w:t>В. Н. П</w:t>
      </w:r>
      <w:r w:rsidRPr="00FC58EC">
        <w:rPr>
          <w:rFonts w:ascii="Cambria" w:hAnsi="Cambria"/>
          <w:sz w:val="20"/>
          <w:szCs w:val="20"/>
        </w:rPr>
        <w:t>авленко // Вопросы психологии.</w:t>
      </w:r>
      <w:r w:rsidR="00F63D77">
        <w:rPr>
          <w:rFonts w:ascii="Cambria" w:hAnsi="Cambria"/>
          <w:sz w:val="20"/>
          <w:szCs w:val="20"/>
        </w:rPr>
        <w:t xml:space="preserve"> </w:t>
      </w:r>
      <w:r w:rsidRPr="00FC58EC">
        <w:rPr>
          <w:rFonts w:ascii="Cambria" w:hAnsi="Cambria"/>
          <w:sz w:val="20"/>
          <w:szCs w:val="20"/>
        </w:rPr>
        <w:t>2007.</w:t>
      </w:r>
      <w:r w:rsidR="00F63D77">
        <w:rPr>
          <w:rFonts w:ascii="Cambria" w:hAnsi="Cambria"/>
          <w:sz w:val="20"/>
          <w:szCs w:val="20"/>
        </w:rPr>
        <w:t xml:space="preserve"> </w:t>
      </w:r>
      <w:r w:rsidRPr="00FC58EC">
        <w:rPr>
          <w:rFonts w:ascii="Cambria" w:hAnsi="Cambria"/>
          <w:sz w:val="20"/>
          <w:szCs w:val="20"/>
        </w:rPr>
        <w:t>№</w:t>
      </w:r>
      <w:r w:rsidR="00F63D77">
        <w:rPr>
          <w:rFonts w:ascii="Cambria" w:hAnsi="Cambria"/>
          <w:sz w:val="20"/>
          <w:szCs w:val="20"/>
        </w:rPr>
        <w:t> </w:t>
      </w:r>
      <w:r w:rsidRPr="00FC58EC">
        <w:rPr>
          <w:rFonts w:ascii="Cambria" w:hAnsi="Cambria"/>
          <w:sz w:val="20"/>
          <w:szCs w:val="20"/>
        </w:rPr>
        <w:t>1.</w:t>
      </w:r>
      <w:r w:rsidR="00F63D77">
        <w:rPr>
          <w:rFonts w:ascii="Cambria" w:hAnsi="Cambria"/>
          <w:sz w:val="20"/>
          <w:szCs w:val="20"/>
        </w:rPr>
        <w:t xml:space="preserve"> </w:t>
      </w:r>
      <w:r w:rsidRPr="00FC58EC">
        <w:rPr>
          <w:rFonts w:ascii="Cambria" w:hAnsi="Cambria"/>
          <w:sz w:val="20"/>
          <w:szCs w:val="20"/>
        </w:rPr>
        <w:t>С. 135–141.</w:t>
      </w:r>
    </w:p>
    <w:p w14:paraId="49B84829"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Пайнс Э. Практикум по социальной психологии / Э. Пайнс, К. Маслач.</w:t>
      </w:r>
      <w:r w:rsidR="00765556" w:rsidRPr="00FC58EC">
        <w:rPr>
          <w:rFonts w:ascii="Cambria" w:hAnsi="Cambria"/>
          <w:sz w:val="20"/>
          <w:szCs w:val="20"/>
        </w:rPr>
        <w:t xml:space="preserve"> —</w:t>
      </w:r>
      <w:r w:rsidRPr="00FC58EC">
        <w:rPr>
          <w:rFonts w:ascii="Cambria" w:hAnsi="Cambria"/>
          <w:sz w:val="20"/>
          <w:szCs w:val="20"/>
        </w:rPr>
        <w:t xml:space="preserve"> СПб.: Изд-во «Питер», 2000.</w:t>
      </w:r>
      <w:r w:rsidR="00765556" w:rsidRPr="00FC58EC">
        <w:rPr>
          <w:rFonts w:ascii="Cambria" w:hAnsi="Cambria"/>
          <w:sz w:val="20"/>
          <w:szCs w:val="20"/>
        </w:rPr>
        <w:t xml:space="preserve"> —</w:t>
      </w:r>
      <w:r w:rsidRPr="00FC58EC">
        <w:rPr>
          <w:rFonts w:ascii="Cambria" w:hAnsi="Cambria"/>
          <w:sz w:val="20"/>
          <w:szCs w:val="20"/>
        </w:rPr>
        <w:t xml:space="preserve"> 528 с.</w:t>
      </w:r>
    </w:p>
    <w:p w14:paraId="3DB5211D"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Парахонский </w:t>
      </w:r>
      <w:r w:rsidR="0008477B" w:rsidRPr="00FC58EC">
        <w:rPr>
          <w:rFonts w:ascii="Cambria" w:hAnsi="Cambria"/>
          <w:sz w:val="20"/>
          <w:szCs w:val="20"/>
        </w:rPr>
        <w:t>Б. А.</w:t>
      </w:r>
      <w:r w:rsidR="00F63D7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тиль мышления: Философские аспекты анализа стиля в сфере языка, культуры и познания / </w:t>
      </w:r>
      <w:r w:rsidR="0008477B" w:rsidRPr="00FC58EC">
        <w:rPr>
          <w:rFonts w:ascii="Cambria" w:hAnsi="Cambria"/>
          <w:sz w:val="20"/>
          <w:szCs w:val="20"/>
        </w:rPr>
        <w:t>Б. А. П</w:t>
      </w:r>
      <w:r w:rsidRPr="00FC58EC">
        <w:rPr>
          <w:rFonts w:ascii="Cambria" w:hAnsi="Cambria"/>
          <w:sz w:val="20"/>
          <w:szCs w:val="20"/>
        </w:rPr>
        <w:t>арахонский // Взаимодействие науки и искусства и творчество художника / Академия наук Украинской ССР, Институт искусствоведения, фольклора и этнографии им.</w:t>
      </w:r>
      <w:r w:rsidR="00F63D77">
        <w:rPr>
          <w:rFonts w:ascii="Cambria" w:hAnsi="Cambria"/>
          <w:sz w:val="20"/>
          <w:szCs w:val="20"/>
        </w:rPr>
        <w:t> </w:t>
      </w:r>
      <w:r w:rsidR="0008477B" w:rsidRPr="00FC58EC">
        <w:rPr>
          <w:rFonts w:ascii="Cambria" w:hAnsi="Cambria"/>
          <w:sz w:val="20"/>
          <w:szCs w:val="20"/>
        </w:rPr>
        <w:t>М. Ф. Р</w:t>
      </w:r>
      <w:r w:rsidRPr="00FC58EC">
        <w:rPr>
          <w:rFonts w:ascii="Cambria" w:hAnsi="Cambria"/>
          <w:sz w:val="20"/>
          <w:szCs w:val="20"/>
        </w:rPr>
        <w:t>ыльского.</w:t>
      </w:r>
      <w:r w:rsidR="00765556" w:rsidRPr="00FC58EC">
        <w:rPr>
          <w:rFonts w:ascii="Cambria" w:hAnsi="Cambria"/>
          <w:sz w:val="20"/>
          <w:szCs w:val="20"/>
        </w:rPr>
        <w:t xml:space="preserve"> —</w:t>
      </w:r>
      <w:r w:rsidRPr="00FC58EC">
        <w:rPr>
          <w:rFonts w:ascii="Cambria" w:hAnsi="Cambria"/>
          <w:sz w:val="20"/>
          <w:szCs w:val="20"/>
        </w:rPr>
        <w:t xml:space="preserve"> Киев: Наукова Думка, 1982.</w:t>
      </w:r>
      <w:r w:rsidR="00765556" w:rsidRPr="00FC58EC">
        <w:rPr>
          <w:rFonts w:ascii="Cambria" w:hAnsi="Cambria"/>
          <w:sz w:val="20"/>
          <w:szCs w:val="20"/>
        </w:rPr>
        <w:t xml:space="preserve"> —</w:t>
      </w:r>
      <w:r w:rsidRPr="00FC58EC">
        <w:rPr>
          <w:rFonts w:ascii="Cambria" w:hAnsi="Cambria"/>
          <w:sz w:val="20"/>
          <w:szCs w:val="20"/>
        </w:rPr>
        <w:t xml:space="preserve"> 278 с.</w:t>
      </w:r>
    </w:p>
    <w:p w14:paraId="68C435AA"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Парыгин</w:t>
      </w:r>
      <w:r w:rsidR="00F63D77">
        <w:rPr>
          <w:rFonts w:ascii="Cambria" w:hAnsi="Cambria"/>
          <w:sz w:val="20"/>
          <w:szCs w:val="20"/>
        </w:rPr>
        <w:t> </w:t>
      </w:r>
      <w:r w:rsidR="0008477B" w:rsidRPr="00FC58EC">
        <w:rPr>
          <w:rFonts w:ascii="Cambria" w:hAnsi="Cambria"/>
          <w:sz w:val="20"/>
          <w:szCs w:val="20"/>
        </w:rPr>
        <w:t>Б. Д.</w:t>
      </w:r>
      <w:r w:rsidR="00F63D7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соотношении понятий тип личности и стереотип социального поведения </w:t>
      </w:r>
      <w:r w:rsidR="00F63D77">
        <w:rPr>
          <w:rFonts w:ascii="Cambria" w:hAnsi="Cambria"/>
          <w:sz w:val="20"/>
          <w:szCs w:val="20"/>
        </w:rPr>
        <w:t>«</w:t>
      </w:r>
      <w:r w:rsidRPr="00FC58EC">
        <w:rPr>
          <w:rFonts w:ascii="Cambria" w:hAnsi="Cambria"/>
          <w:sz w:val="20"/>
          <w:szCs w:val="20"/>
        </w:rPr>
        <w:t>Я</w:t>
      </w:r>
      <w:r w:rsidR="00F63D77">
        <w:rPr>
          <w:rFonts w:ascii="Cambria" w:hAnsi="Cambria"/>
          <w:sz w:val="20"/>
          <w:szCs w:val="20"/>
        </w:rPr>
        <w:t>»</w:t>
      </w:r>
      <w:r w:rsidRPr="00FC58EC">
        <w:rPr>
          <w:rFonts w:ascii="Cambria" w:hAnsi="Cambria"/>
          <w:sz w:val="20"/>
          <w:szCs w:val="20"/>
        </w:rPr>
        <w:t xml:space="preserve"> личности / </w:t>
      </w:r>
      <w:r w:rsidR="0008477B" w:rsidRPr="00FC58EC">
        <w:rPr>
          <w:rFonts w:ascii="Cambria" w:hAnsi="Cambria"/>
          <w:sz w:val="20"/>
          <w:szCs w:val="20"/>
        </w:rPr>
        <w:t>Б. Д.</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арыгин // Вопросы социальной психологии.</w:t>
      </w:r>
      <w:r w:rsidR="00765556" w:rsidRPr="00FC58EC">
        <w:rPr>
          <w:rFonts w:ascii="Cambria" w:hAnsi="Cambria"/>
          <w:sz w:val="20"/>
          <w:szCs w:val="20"/>
        </w:rPr>
        <w:t xml:space="preserve"> —</w:t>
      </w:r>
      <w:r w:rsidRPr="00FC58EC">
        <w:rPr>
          <w:rFonts w:ascii="Cambria" w:hAnsi="Cambria"/>
          <w:sz w:val="20"/>
          <w:szCs w:val="20"/>
        </w:rPr>
        <w:t xml:space="preserve"> Л.: Азбука, 1996.</w:t>
      </w:r>
      <w:r w:rsidR="00765556" w:rsidRPr="00FC58EC">
        <w:rPr>
          <w:rFonts w:ascii="Cambria" w:hAnsi="Cambria"/>
          <w:sz w:val="20"/>
          <w:szCs w:val="20"/>
        </w:rPr>
        <w:t xml:space="preserve"> —</w:t>
      </w:r>
      <w:r w:rsidRPr="00FC58EC">
        <w:rPr>
          <w:rFonts w:ascii="Cambria" w:hAnsi="Cambria"/>
          <w:sz w:val="20"/>
          <w:szCs w:val="20"/>
        </w:rPr>
        <w:t xml:space="preserve"> 325 с.</w:t>
      </w:r>
    </w:p>
    <w:p w14:paraId="4A4BBCAF"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Педагогическая аксиология: монография / </w:t>
      </w:r>
      <w:r w:rsidR="0008477B" w:rsidRPr="00FC58EC">
        <w:rPr>
          <w:rFonts w:ascii="Cambria" w:hAnsi="Cambria"/>
          <w:sz w:val="20"/>
          <w:szCs w:val="20"/>
        </w:rPr>
        <w:t>Г. И. Ч</w:t>
      </w:r>
      <w:r w:rsidRPr="00FC58EC">
        <w:rPr>
          <w:rFonts w:ascii="Cambria" w:hAnsi="Cambria"/>
          <w:sz w:val="20"/>
          <w:szCs w:val="20"/>
        </w:rPr>
        <w:t>ижакова и др.</w:t>
      </w:r>
      <w:r w:rsidR="00765556" w:rsidRPr="00FC58EC">
        <w:rPr>
          <w:rFonts w:ascii="Cambria" w:hAnsi="Cambria"/>
          <w:sz w:val="20"/>
          <w:szCs w:val="20"/>
        </w:rPr>
        <w:t xml:space="preserve"> —</w:t>
      </w:r>
      <w:r w:rsidRPr="00FC58EC">
        <w:rPr>
          <w:rFonts w:ascii="Cambria" w:hAnsi="Cambria"/>
          <w:sz w:val="20"/>
          <w:szCs w:val="20"/>
        </w:rPr>
        <w:t xml:space="preserve"> Красноярск: СибГТУ, 2008.</w:t>
      </w:r>
      <w:r w:rsidR="00765556" w:rsidRPr="00FC58EC">
        <w:rPr>
          <w:rFonts w:ascii="Cambria" w:hAnsi="Cambria"/>
          <w:sz w:val="20"/>
          <w:szCs w:val="20"/>
        </w:rPr>
        <w:t xml:space="preserve"> —</w:t>
      </w:r>
      <w:r w:rsidRPr="00FC58EC">
        <w:rPr>
          <w:rFonts w:ascii="Cambria" w:hAnsi="Cambria"/>
          <w:sz w:val="20"/>
          <w:szCs w:val="20"/>
        </w:rPr>
        <w:t xml:space="preserve"> 294 с.</w:t>
      </w:r>
    </w:p>
    <w:p w14:paraId="56925E10"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Петров </w:t>
      </w:r>
      <w:r w:rsidR="0008477B" w:rsidRPr="00FC58EC">
        <w:rPr>
          <w:rFonts w:ascii="Cambria" w:hAnsi="Cambria"/>
          <w:sz w:val="20"/>
          <w:szCs w:val="20"/>
        </w:rPr>
        <w:t>В. М.</w:t>
      </w:r>
      <w:r w:rsidR="00F63D77">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оличественные методы в искусствознании: учеб. пособие для высшей школы / </w:t>
      </w:r>
      <w:r w:rsidR="0008477B" w:rsidRPr="00FC58EC">
        <w:rPr>
          <w:rFonts w:ascii="Cambria" w:hAnsi="Cambria"/>
          <w:sz w:val="20"/>
          <w:szCs w:val="20"/>
        </w:rPr>
        <w:t>В. М. П</w:t>
      </w:r>
      <w:r w:rsidRPr="00FC58EC">
        <w:rPr>
          <w:rFonts w:ascii="Cambria" w:hAnsi="Cambria"/>
          <w:sz w:val="20"/>
          <w:szCs w:val="20"/>
        </w:rPr>
        <w:t>етров.</w:t>
      </w:r>
      <w:r w:rsidR="00765556" w:rsidRPr="00FC58EC">
        <w:rPr>
          <w:rFonts w:ascii="Cambria" w:hAnsi="Cambria"/>
          <w:sz w:val="20"/>
          <w:szCs w:val="20"/>
        </w:rPr>
        <w:t xml:space="preserve"> —</w:t>
      </w:r>
      <w:r w:rsidRPr="00FC58EC">
        <w:rPr>
          <w:rFonts w:ascii="Cambria" w:hAnsi="Cambria"/>
          <w:sz w:val="20"/>
          <w:szCs w:val="20"/>
        </w:rPr>
        <w:t xml:space="preserve"> М.: Академический Проект: Фонд «Мир», 2004.</w:t>
      </w:r>
      <w:r w:rsidR="00765556" w:rsidRPr="00FC58EC">
        <w:rPr>
          <w:rFonts w:ascii="Cambria" w:hAnsi="Cambria"/>
          <w:sz w:val="20"/>
          <w:szCs w:val="20"/>
        </w:rPr>
        <w:t xml:space="preserve"> —</w:t>
      </w:r>
      <w:r w:rsidRPr="00FC58EC">
        <w:rPr>
          <w:rFonts w:ascii="Cambria" w:hAnsi="Cambria"/>
          <w:sz w:val="20"/>
          <w:szCs w:val="20"/>
        </w:rPr>
        <w:t xml:space="preserve"> 432 с.</w:t>
      </w:r>
    </w:p>
    <w:p w14:paraId="482F7982"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Петрова</w:t>
      </w:r>
      <w:r w:rsidR="00F63D77">
        <w:rPr>
          <w:rFonts w:ascii="Cambria" w:hAnsi="Cambria"/>
          <w:sz w:val="20"/>
          <w:szCs w:val="20"/>
        </w:rPr>
        <w:t> </w:t>
      </w:r>
      <w:r w:rsidR="0008477B" w:rsidRPr="00FC58EC">
        <w:rPr>
          <w:rFonts w:ascii="Cambria" w:hAnsi="Cambria"/>
          <w:sz w:val="20"/>
          <w:szCs w:val="20"/>
        </w:rPr>
        <w:t>Е. А.</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имиджа: психосемиотический подход / </w:t>
      </w:r>
      <w:r w:rsidR="0008477B" w:rsidRPr="00FC58EC">
        <w:rPr>
          <w:rFonts w:ascii="Cambria" w:hAnsi="Cambria"/>
          <w:sz w:val="20"/>
          <w:szCs w:val="20"/>
        </w:rPr>
        <w:t>Е. А. П</w:t>
      </w:r>
      <w:r w:rsidRPr="00FC58EC">
        <w:rPr>
          <w:rFonts w:ascii="Cambria" w:hAnsi="Cambria"/>
          <w:sz w:val="20"/>
          <w:szCs w:val="20"/>
        </w:rPr>
        <w:t>етрова // Психология как система направлений.</w:t>
      </w:r>
      <w:r w:rsidR="00765556" w:rsidRPr="00FC58EC">
        <w:rPr>
          <w:rFonts w:ascii="Cambria" w:hAnsi="Cambria"/>
          <w:sz w:val="20"/>
          <w:szCs w:val="20"/>
        </w:rPr>
        <w:t xml:space="preserve"> —</w:t>
      </w:r>
      <w:r w:rsidRPr="00FC58EC">
        <w:rPr>
          <w:rFonts w:ascii="Cambria" w:hAnsi="Cambria"/>
          <w:sz w:val="20"/>
          <w:szCs w:val="20"/>
        </w:rPr>
        <w:t xml:space="preserve"> М.: Школа-Пресс, 2002.</w:t>
      </w:r>
      <w:r w:rsidR="00F63D77">
        <w:rPr>
          <w:rFonts w:ascii="Cambria" w:hAnsi="Cambria"/>
          <w:sz w:val="20"/>
          <w:szCs w:val="20"/>
        </w:rPr>
        <w:t xml:space="preserve"> </w:t>
      </w:r>
      <w:r w:rsidRPr="00FC58EC">
        <w:rPr>
          <w:rFonts w:ascii="Cambria" w:hAnsi="Cambria"/>
          <w:sz w:val="20"/>
          <w:szCs w:val="20"/>
        </w:rPr>
        <w:t>С. 132–133.</w:t>
      </w:r>
    </w:p>
    <w:p w14:paraId="60554711" w14:textId="77777777" w:rsidR="00F04DB2" w:rsidRPr="00FC58EC" w:rsidRDefault="00F04DB2" w:rsidP="00F63D7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Петрова</w:t>
      </w:r>
      <w:r w:rsidR="00F63D77">
        <w:rPr>
          <w:rFonts w:ascii="Cambria" w:hAnsi="Cambria"/>
          <w:sz w:val="20"/>
          <w:szCs w:val="20"/>
        </w:rPr>
        <w:t> </w:t>
      </w:r>
      <w:r w:rsidR="0008477B" w:rsidRPr="00FC58EC">
        <w:rPr>
          <w:rFonts w:ascii="Cambria" w:hAnsi="Cambria"/>
          <w:sz w:val="20"/>
          <w:szCs w:val="20"/>
        </w:rPr>
        <w:t>Р. Г.</w:t>
      </w:r>
      <w:r w:rsidR="00F63D77">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ендерология и феминология: учеб. пособие.</w:t>
      </w:r>
      <w:r w:rsidR="00F63D7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Издательско-торговая корпорация «Дашков и Ко», 2006.</w:t>
      </w:r>
      <w:r w:rsidR="00765556" w:rsidRPr="00FC58EC">
        <w:rPr>
          <w:rFonts w:ascii="Cambria" w:hAnsi="Cambria"/>
          <w:sz w:val="20"/>
          <w:szCs w:val="20"/>
        </w:rPr>
        <w:t xml:space="preserve"> —</w:t>
      </w:r>
      <w:r w:rsidRPr="00FC58EC">
        <w:rPr>
          <w:rFonts w:ascii="Cambria" w:hAnsi="Cambria"/>
          <w:sz w:val="20"/>
          <w:szCs w:val="20"/>
        </w:rPr>
        <w:t xml:space="preserve"> 232</w:t>
      </w:r>
      <w:r w:rsidR="00F63D77">
        <w:rPr>
          <w:rFonts w:ascii="Cambria" w:hAnsi="Cambria"/>
          <w:sz w:val="20"/>
          <w:szCs w:val="20"/>
        </w:rPr>
        <w:t xml:space="preserve"> </w:t>
      </w:r>
      <w:r w:rsidRPr="00FC58EC">
        <w:rPr>
          <w:rFonts w:ascii="Cambria" w:hAnsi="Cambria"/>
          <w:sz w:val="20"/>
          <w:szCs w:val="20"/>
        </w:rPr>
        <w:t>с.</w:t>
      </w:r>
    </w:p>
    <w:p w14:paraId="42944505"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Петровский</w:t>
      </w:r>
      <w:r w:rsidR="00F63D77">
        <w:rPr>
          <w:rFonts w:ascii="Cambria" w:hAnsi="Cambria"/>
          <w:sz w:val="20"/>
          <w:szCs w:val="20"/>
        </w:rPr>
        <w:t> </w:t>
      </w:r>
      <w:r w:rsidR="0008477B" w:rsidRPr="00FC58EC">
        <w:rPr>
          <w:rFonts w:ascii="Cambria" w:hAnsi="Cambria"/>
          <w:sz w:val="20"/>
          <w:szCs w:val="20"/>
        </w:rPr>
        <w:t>А. В.</w:t>
      </w:r>
      <w:r w:rsidR="00F63D77">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ичность. Деятельность. Коллектив / </w:t>
      </w:r>
      <w:r w:rsidR="0008477B" w:rsidRPr="00FC58EC">
        <w:rPr>
          <w:rFonts w:ascii="Cambria" w:hAnsi="Cambria"/>
          <w:sz w:val="20"/>
          <w:szCs w:val="20"/>
        </w:rPr>
        <w:t>А. В. П</w:t>
      </w:r>
      <w:r w:rsidRPr="00FC58EC">
        <w:rPr>
          <w:rFonts w:ascii="Cambria" w:hAnsi="Cambria"/>
          <w:sz w:val="20"/>
          <w:szCs w:val="20"/>
        </w:rPr>
        <w:t>етровский.</w:t>
      </w:r>
      <w:r w:rsidR="00765556" w:rsidRPr="00FC58EC">
        <w:rPr>
          <w:rFonts w:ascii="Cambria" w:hAnsi="Cambria"/>
          <w:sz w:val="20"/>
          <w:szCs w:val="20"/>
        </w:rPr>
        <w:t xml:space="preserve"> —</w:t>
      </w:r>
      <w:r w:rsidRPr="00FC58EC">
        <w:rPr>
          <w:rFonts w:ascii="Cambria" w:hAnsi="Cambria"/>
          <w:sz w:val="20"/>
          <w:szCs w:val="20"/>
        </w:rPr>
        <w:t xml:space="preserve"> М.</w:t>
      </w:r>
      <w:r w:rsidR="00F63D77">
        <w:rPr>
          <w:rFonts w:ascii="Cambria" w:hAnsi="Cambria"/>
          <w:sz w:val="20"/>
          <w:szCs w:val="20"/>
        </w:rPr>
        <w:t>:</w:t>
      </w:r>
      <w:r w:rsidRPr="00FC58EC">
        <w:rPr>
          <w:rFonts w:ascii="Cambria" w:hAnsi="Cambria"/>
          <w:sz w:val="20"/>
          <w:szCs w:val="20"/>
        </w:rPr>
        <w:t xml:space="preserve"> Политиздат</w:t>
      </w:r>
      <w:r w:rsidR="00F63D77">
        <w:rPr>
          <w:rFonts w:ascii="Cambria" w:hAnsi="Cambria"/>
          <w:sz w:val="20"/>
          <w:szCs w:val="20"/>
        </w:rPr>
        <w:t>,</w:t>
      </w:r>
      <w:r w:rsidRPr="00FC58EC">
        <w:rPr>
          <w:rFonts w:ascii="Cambria" w:hAnsi="Cambria"/>
          <w:sz w:val="20"/>
          <w:szCs w:val="20"/>
        </w:rPr>
        <w:t xml:space="preserve"> 1982.</w:t>
      </w:r>
      <w:r w:rsidR="00765556" w:rsidRPr="00FC58EC">
        <w:rPr>
          <w:rFonts w:ascii="Cambria" w:hAnsi="Cambria"/>
          <w:sz w:val="20"/>
          <w:szCs w:val="20"/>
        </w:rPr>
        <w:t xml:space="preserve"> —</w:t>
      </w:r>
      <w:r w:rsidRPr="00FC58EC">
        <w:rPr>
          <w:rFonts w:ascii="Cambria" w:hAnsi="Cambria"/>
          <w:sz w:val="20"/>
          <w:szCs w:val="20"/>
        </w:rPr>
        <w:t xml:space="preserve"> 255 с. </w:t>
      </w:r>
    </w:p>
    <w:p w14:paraId="4D28B598" w14:textId="77777777" w:rsidR="00F04DB2" w:rsidRPr="00FC58EC" w:rsidRDefault="00D62DB4"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Пелипенко</w:t>
      </w:r>
      <w:r w:rsidR="00F63D77">
        <w:rPr>
          <w:rFonts w:ascii="Cambria" w:hAnsi="Cambria"/>
          <w:sz w:val="20"/>
          <w:szCs w:val="20"/>
        </w:rPr>
        <w:t> </w:t>
      </w:r>
      <w:r w:rsidR="0008477B" w:rsidRPr="00FC58EC">
        <w:rPr>
          <w:rFonts w:ascii="Cambria" w:hAnsi="Cambria"/>
          <w:sz w:val="20"/>
          <w:szCs w:val="20"/>
        </w:rPr>
        <w:t>А. А.</w:t>
      </w:r>
      <w:r w:rsidR="00F63D77">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ску</w:t>
      </w:r>
      <w:r w:rsidR="00F63D77">
        <w:rPr>
          <w:rFonts w:ascii="Cambria" w:hAnsi="Cambria"/>
          <w:sz w:val="20"/>
          <w:szCs w:val="20"/>
        </w:rPr>
        <w:t>с</w:t>
      </w:r>
      <w:r w:rsidRPr="00FC58EC">
        <w:rPr>
          <w:rFonts w:ascii="Cambria" w:hAnsi="Cambria"/>
          <w:sz w:val="20"/>
          <w:szCs w:val="20"/>
        </w:rPr>
        <w:t>ство в зеркале культурологии</w:t>
      </w:r>
      <w:r w:rsidR="00F04DB2" w:rsidRPr="00FC58EC">
        <w:rPr>
          <w:rFonts w:ascii="Cambria" w:hAnsi="Cambria"/>
          <w:sz w:val="20"/>
          <w:szCs w:val="20"/>
        </w:rPr>
        <w:t xml:space="preserve"> /</w:t>
      </w:r>
      <w:r w:rsidRPr="00FC58EC">
        <w:rPr>
          <w:rFonts w:ascii="Cambria" w:hAnsi="Cambria"/>
          <w:sz w:val="20"/>
          <w:szCs w:val="20"/>
        </w:rPr>
        <w:t xml:space="preserve"> </w:t>
      </w:r>
      <w:r w:rsidR="0008477B" w:rsidRPr="00FC58EC">
        <w:rPr>
          <w:rFonts w:ascii="Cambria" w:hAnsi="Cambria"/>
          <w:sz w:val="20"/>
          <w:szCs w:val="20"/>
        </w:rPr>
        <w:t>А. А. П</w:t>
      </w:r>
      <w:r w:rsidR="00F04DB2" w:rsidRPr="00FC58EC">
        <w:rPr>
          <w:rFonts w:ascii="Cambria" w:hAnsi="Cambria"/>
          <w:sz w:val="20"/>
          <w:szCs w:val="20"/>
        </w:rPr>
        <w:t>е</w:t>
      </w:r>
      <w:r w:rsidRPr="00FC58EC">
        <w:rPr>
          <w:rFonts w:ascii="Cambria" w:hAnsi="Cambria"/>
          <w:sz w:val="20"/>
          <w:szCs w:val="20"/>
        </w:rPr>
        <w:t>липенко</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СПб.: Нестор-История, 2009</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318 с.</w:t>
      </w:r>
    </w:p>
    <w:p w14:paraId="2DCB6DD3"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Петрушин</w:t>
      </w:r>
      <w:r w:rsidR="00D62DB4" w:rsidRPr="00FC58EC">
        <w:rPr>
          <w:rFonts w:ascii="Cambria" w:hAnsi="Cambria"/>
          <w:sz w:val="20"/>
          <w:szCs w:val="20"/>
        </w:rPr>
        <w:t xml:space="preserve"> </w:t>
      </w:r>
      <w:r w:rsidR="0008477B" w:rsidRPr="00FC58EC">
        <w:rPr>
          <w:rFonts w:ascii="Cambria" w:hAnsi="Cambria"/>
          <w:sz w:val="20"/>
          <w:szCs w:val="20"/>
        </w:rPr>
        <w:t>В. И.</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w:t>
      </w:r>
      <w:r w:rsidR="00D62DB4" w:rsidRPr="00FC58EC">
        <w:rPr>
          <w:rFonts w:ascii="Cambria" w:hAnsi="Cambria"/>
          <w:sz w:val="20"/>
          <w:szCs w:val="20"/>
        </w:rPr>
        <w:t>и педагогика художественного творчества</w:t>
      </w:r>
      <w:r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2-е изд. / </w:t>
      </w:r>
      <w:r w:rsidR="0008477B" w:rsidRPr="00FC58EC">
        <w:rPr>
          <w:rFonts w:ascii="Cambria" w:hAnsi="Cambria"/>
          <w:sz w:val="20"/>
          <w:szCs w:val="20"/>
        </w:rPr>
        <w:t>В. И. П</w:t>
      </w:r>
      <w:r w:rsidRPr="00FC58EC">
        <w:rPr>
          <w:rFonts w:ascii="Cambria" w:hAnsi="Cambria"/>
          <w:sz w:val="20"/>
          <w:szCs w:val="20"/>
        </w:rPr>
        <w:t>етрушин</w:t>
      </w:r>
      <w:r w:rsidR="00765556" w:rsidRPr="00FC58EC">
        <w:rPr>
          <w:rFonts w:ascii="Cambria" w:hAnsi="Cambria"/>
          <w:sz w:val="20"/>
          <w:szCs w:val="20"/>
        </w:rPr>
        <w:t xml:space="preserve"> —</w:t>
      </w:r>
      <w:r w:rsidRPr="00FC58EC">
        <w:rPr>
          <w:rFonts w:ascii="Cambria" w:hAnsi="Cambria"/>
          <w:sz w:val="20"/>
          <w:szCs w:val="20"/>
        </w:rPr>
        <w:t xml:space="preserve"> М.: Академический Проект; Гаудеамус, 2008.</w:t>
      </w:r>
      <w:r w:rsidR="00765556" w:rsidRPr="00FC58EC">
        <w:rPr>
          <w:rFonts w:ascii="Cambria" w:hAnsi="Cambria"/>
          <w:sz w:val="20"/>
          <w:szCs w:val="20"/>
        </w:rPr>
        <w:t xml:space="preserve"> —</w:t>
      </w:r>
      <w:r w:rsidRPr="00FC58EC">
        <w:rPr>
          <w:rFonts w:ascii="Cambria" w:hAnsi="Cambria"/>
          <w:sz w:val="20"/>
          <w:szCs w:val="20"/>
        </w:rPr>
        <w:t xml:space="preserve"> 490 с.</w:t>
      </w:r>
    </w:p>
    <w:p w14:paraId="7040F6D0"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Пиаже</w:t>
      </w:r>
      <w:r w:rsidR="00F63D77">
        <w:rPr>
          <w:rFonts w:ascii="Cambria" w:hAnsi="Cambria"/>
          <w:sz w:val="20"/>
          <w:szCs w:val="20"/>
        </w:rPr>
        <w:t> </w:t>
      </w:r>
      <w:r w:rsidRPr="00FC58EC">
        <w:rPr>
          <w:rFonts w:ascii="Cambria" w:hAnsi="Cambria"/>
          <w:sz w:val="20"/>
          <w:szCs w:val="20"/>
        </w:rPr>
        <w:t>Ж. Роль действия в формировании мышления / Ж.</w:t>
      </w:r>
      <w:r w:rsidR="00F63D77">
        <w:rPr>
          <w:rFonts w:ascii="Cambria" w:hAnsi="Cambria"/>
          <w:sz w:val="20"/>
          <w:szCs w:val="20"/>
        </w:rPr>
        <w:t> </w:t>
      </w:r>
      <w:r w:rsidRPr="00FC58EC">
        <w:rPr>
          <w:rFonts w:ascii="Cambria" w:hAnsi="Cambria"/>
          <w:sz w:val="20"/>
          <w:szCs w:val="20"/>
        </w:rPr>
        <w:t>Пиаже // Вопросы психологии.</w:t>
      </w:r>
      <w:r w:rsidR="00F63D77">
        <w:rPr>
          <w:rFonts w:ascii="Cambria" w:hAnsi="Cambria"/>
          <w:sz w:val="20"/>
          <w:szCs w:val="20"/>
        </w:rPr>
        <w:t xml:space="preserve"> </w:t>
      </w:r>
      <w:r w:rsidRPr="00FC58EC">
        <w:rPr>
          <w:rFonts w:ascii="Cambria" w:hAnsi="Cambria"/>
          <w:sz w:val="20"/>
          <w:szCs w:val="20"/>
        </w:rPr>
        <w:t>1965.</w:t>
      </w:r>
      <w:r w:rsidR="00F63D77">
        <w:rPr>
          <w:rFonts w:ascii="Cambria" w:hAnsi="Cambria"/>
          <w:sz w:val="20"/>
          <w:szCs w:val="20"/>
        </w:rPr>
        <w:t xml:space="preserve"> </w:t>
      </w:r>
      <w:r w:rsidRPr="00FC58EC">
        <w:rPr>
          <w:rFonts w:ascii="Cambria" w:hAnsi="Cambria"/>
          <w:sz w:val="20"/>
          <w:szCs w:val="20"/>
        </w:rPr>
        <w:t>№ 6.</w:t>
      </w:r>
      <w:r w:rsidR="00F63D77">
        <w:rPr>
          <w:rFonts w:ascii="Cambria" w:hAnsi="Cambria"/>
          <w:sz w:val="20"/>
          <w:szCs w:val="20"/>
        </w:rPr>
        <w:t xml:space="preserve"> </w:t>
      </w:r>
      <w:r w:rsidRPr="00FC58EC">
        <w:rPr>
          <w:rFonts w:ascii="Cambria" w:hAnsi="Cambria"/>
          <w:sz w:val="20"/>
          <w:szCs w:val="20"/>
        </w:rPr>
        <w:t xml:space="preserve">С. 33. </w:t>
      </w:r>
    </w:p>
    <w:p w14:paraId="07498E7D"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Платонов</w:t>
      </w:r>
      <w:r w:rsidR="00F63D77">
        <w:rPr>
          <w:rFonts w:ascii="Cambria" w:hAnsi="Cambria"/>
          <w:sz w:val="20"/>
          <w:szCs w:val="20"/>
        </w:rPr>
        <w:t> </w:t>
      </w:r>
      <w:r w:rsidR="0008477B" w:rsidRPr="00FC58EC">
        <w:rPr>
          <w:rFonts w:ascii="Cambria" w:hAnsi="Cambria"/>
          <w:sz w:val="20"/>
          <w:szCs w:val="20"/>
        </w:rPr>
        <w:t>Ю. П.</w:t>
      </w:r>
      <w:r w:rsidR="00F63D7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сновы социальной психологии / </w:t>
      </w:r>
      <w:r w:rsidR="0008477B" w:rsidRPr="00FC58EC">
        <w:rPr>
          <w:rFonts w:ascii="Cambria" w:hAnsi="Cambria"/>
          <w:sz w:val="20"/>
          <w:szCs w:val="20"/>
        </w:rPr>
        <w:t>Ю. П. П</w:t>
      </w:r>
      <w:r w:rsidRPr="00FC58EC">
        <w:rPr>
          <w:rFonts w:ascii="Cambria" w:hAnsi="Cambria"/>
          <w:sz w:val="20"/>
          <w:szCs w:val="20"/>
        </w:rPr>
        <w:t>латонов.</w:t>
      </w:r>
      <w:r w:rsidR="00765556" w:rsidRPr="00FC58EC">
        <w:rPr>
          <w:rFonts w:ascii="Cambria" w:hAnsi="Cambria"/>
          <w:sz w:val="20"/>
          <w:szCs w:val="20"/>
        </w:rPr>
        <w:t xml:space="preserve"> —</w:t>
      </w:r>
      <w:r w:rsidRPr="00FC58EC">
        <w:rPr>
          <w:rFonts w:ascii="Cambria" w:hAnsi="Cambria"/>
          <w:sz w:val="20"/>
          <w:szCs w:val="20"/>
        </w:rPr>
        <w:t xml:space="preserve"> СПб.: Речь, 2004.</w:t>
      </w:r>
      <w:r w:rsidR="00765556" w:rsidRPr="00FC58EC">
        <w:rPr>
          <w:rFonts w:ascii="Cambria" w:hAnsi="Cambria"/>
          <w:sz w:val="20"/>
          <w:szCs w:val="20"/>
        </w:rPr>
        <w:t xml:space="preserve"> —</w:t>
      </w:r>
      <w:r w:rsidRPr="00FC58EC">
        <w:rPr>
          <w:rFonts w:ascii="Cambria" w:hAnsi="Cambria"/>
          <w:sz w:val="20"/>
          <w:szCs w:val="20"/>
        </w:rPr>
        <w:t xml:space="preserve"> 624 с.</w:t>
      </w:r>
    </w:p>
    <w:p w14:paraId="2BEC0DE1"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Платонов</w:t>
      </w:r>
      <w:r w:rsidR="00F63D77">
        <w:rPr>
          <w:rFonts w:ascii="Cambria" w:hAnsi="Cambria"/>
          <w:sz w:val="20"/>
          <w:szCs w:val="20"/>
        </w:rPr>
        <w:t> </w:t>
      </w:r>
      <w:r w:rsidR="0008477B" w:rsidRPr="00FC58EC">
        <w:rPr>
          <w:rFonts w:ascii="Cambria" w:hAnsi="Cambria"/>
          <w:sz w:val="20"/>
          <w:szCs w:val="20"/>
        </w:rPr>
        <w:t>К. К.</w:t>
      </w:r>
      <w:r w:rsidR="00F63D7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труктура и развитие личности / </w:t>
      </w:r>
      <w:r w:rsidR="0008477B" w:rsidRPr="00FC58EC">
        <w:rPr>
          <w:rFonts w:ascii="Cambria" w:hAnsi="Cambria"/>
          <w:sz w:val="20"/>
          <w:szCs w:val="20"/>
        </w:rPr>
        <w:t>К. К.</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ла</w:t>
      </w:r>
      <w:r w:rsidR="00F63D77">
        <w:rPr>
          <w:rFonts w:ascii="Cambria" w:hAnsi="Cambria"/>
          <w:sz w:val="20"/>
          <w:szCs w:val="20"/>
        </w:rPr>
        <w:softHyphen/>
      </w:r>
      <w:r w:rsidRPr="00FC58EC">
        <w:rPr>
          <w:rFonts w:ascii="Cambria" w:hAnsi="Cambria"/>
          <w:sz w:val="20"/>
          <w:szCs w:val="20"/>
        </w:rPr>
        <w:t>тонов.</w:t>
      </w:r>
      <w:r w:rsidR="00765556" w:rsidRPr="00FC58EC">
        <w:rPr>
          <w:rFonts w:ascii="Cambria" w:hAnsi="Cambria"/>
          <w:sz w:val="20"/>
          <w:szCs w:val="20"/>
        </w:rPr>
        <w:t xml:space="preserve"> —</w:t>
      </w:r>
      <w:r w:rsidRPr="00FC58EC">
        <w:rPr>
          <w:rFonts w:ascii="Cambria" w:hAnsi="Cambria"/>
          <w:sz w:val="20"/>
          <w:szCs w:val="20"/>
        </w:rPr>
        <w:t xml:space="preserve"> М.: Наука, 1986.</w:t>
      </w:r>
      <w:r w:rsidR="00765556" w:rsidRPr="00FC58EC">
        <w:rPr>
          <w:rFonts w:ascii="Cambria" w:hAnsi="Cambria"/>
          <w:sz w:val="20"/>
          <w:szCs w:val="20"/>
        </w:rPr>
        <w:t xml:space="preserve"> —</w:t>
      </w:r>
      <w:r w:rsidRPr="00FC58EC">
        <w:rPr>
          <w:rFonts w:ascii="Cambria" w:hAnsi="Cambria"/>
          <w:sz w:val="20"/>
          <w:szCs w:val="20"/>
        </w:rPr>
        <w:t xml:space="preserve"> 254 с.</w:t>
      </w:r>
    </w:p>
    <w:p w14:paraId="19DD3A9F"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Пол, гендер, культура / под ред. Э. Шоре и К. Хайдер.</w:t>
      </w:r>
      <w:r w:rsidR="00765556" w:rsidRPr="00FC58EC">
        <w:rPr>
          <w:rFonts w:ascii="Cambria" w:hAnsi="Cambria"/>
          <w:sz w:val="20"/>
          <w:szCs w:val="20"/>
        </w:rPr>
        <w:t xml:space="preserve"> —</w:t>
      </w:r>
      <w:r w:rsidRPr="00FC58EC">
        <w:rPr>
          <w:rFonts w:ascii="Cambria" w:hAnsi="Cambria"/>
          <w:sz w:val="20"/>
          <w:szCs w:val="20"/>
        </w:rPr>
        <w:t xml:space="preserve"> М.: РГГУ, 1999.</w:t>
      </w:r>
      <w:r w:rsidR="00F63D77">
        <w:rPr>
          <w:rFonts w:ascii="Cambria" w:hAnsi="Cambria"/>
          <w:sz w:val="20"/>
          <w:szCs w:val="20"/>
        </w:rPr>
        <w:t xml:space="preserve"> </w:t>
      </w:r>
      <w:r w:rsidRPr="00FC58EC">
        <w:rPr>
          <w:rFonts w:ascii="Cambria" w:hAnsi="Cambria"/>
          <w:sz w:val="20"/>
          <w:szCs w:val="20"/>
        </w:rPr>
        <w:t>С. 27–28.</w:t>
      </w:r>
    </w:p>
    <w:p w14:paraId="571E9CFC"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Пономарев</w:t>
      </w:r>
      <w:r w:rsidR="00F63D77">
        <w:rPr>
          <w:rFonts w:ascii="Cambria" w:hAnsi="Cambria"/>
          <w:sz w:val="20"/>
          <w:szCs w:val="20"/>
        </w:rPr>
        <w:t> </w:t>
      </w:r>
      <w:r w:rsidR="0008477B" w:rsidRPr="00FC58EC">
        <w:rPr>
          <w:rFonts w:ascii="Cambria" w:hAnsi="Cambria"/>
          <w:sz w:val="20"/>
          <w:szCs w:val="20"/>
        </w:rPr>
        <w:t>Я. А. З</w:t>
      </w:r>
      <w:r w:rsidRPr="00FC58EC">
        <w:rPr>
          <w:rFonts w:ascii="Cambria" w:hAnsi="Cambria"/>
          <w:sz w:val="20"/>
          <w:szCs w:val="20"/>
        </w:rPr>
        <w:t>нания, мышление и умственное развитие</w:t>
      </w:r>
      <w:r w:rsidR="00F63D77">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Я. А. П</w:t>
      </w:r>
      <w:r w:rsidRPr="00FC58EC">
        <w:rPr>
          <w:rFonts w:ascii="Cambria" w:hAnsi="Cambria"/>
          <w:sz w:val="20"/>
          <w:szCs w:val="20"/>
        </w:rPr>
        <w:t>ономарев.</w:t>
      </w:r>
      <w:r w:rsidR="00765556" w:rsidRPr="00FC58EC">
        <w:rPr>
          <w:rFonts w:ascii="Cambria" w:hAnsi="Cambria"/>
          <w:sz w:val="20"/>
          <w:szCs w:val="20"/>
        </w:rPr>
        <w:t xml:space="preserve"> —</w:t>
      </w:r>
      <w:r w:rsidRPr="00FC58EC">
        <w:rPr>
          <w:rFonts w:ascii="Cambria" w:hAnsi="Cambria"/>
          <w:sz w:val="20"/>
          <w:szCs w:val="20"/>
        </w:rPr>
        <w:t xml:space="preserve"> М.: Просвещение, 1967.</w:t>
      </w:r>
      <w:r w:rsidR="00765556" w:rsidRPr="00FC58EC">
        <w:rPr>
          <w:rFonts w:ascii="Cambria" w:hAnsi="Cambria"/>
          <w:sz w:val="20"/>
          <w:szCs w:val="20"/>
        </w:rPr>
        <w:t xml:space="preserve"> —</w:t>
      </w:r>
      <w:r w:rsidRPr="00FC58EC">
        <w:rPr>
          <w:rFonts w:ascii="Cambria" w:hAnsi="Cambria"/>
          <w:sz w:val="20"/>
          <w:szCs w:val="20"/>
        </w:rPr>
        <w:t xml:space="preserve"> 168 с.</w:t>
      </w:r>
    </w:p>
    <w:p w14:paraId="4C79445E"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Пономарев</w:t>
      </w:r>
      <w:r w:rsidR="00F63D77">
        <w:rPr>
          <w:rFonts w:ascii="Cambria" w:hAnsi="Cambria"/>
          <w:sz w:val="20"/>
          <w:szCs w:val="20"/>
        </w:rPr>
        <w:t> </w:t>
      </w:r>
      <w:r w:rsidR="0008477B" w:rsidRPr="00FC58EC">
        <w:rPr>
          <w:rFonts w:ascii="Cambria" w:hAnsi="Cambria"/>
          <w:sz w:val="20"/>
          <w:szCs w:val="20"/>
        </w:rPr>
        <w:t>Я. А.</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творчества / </w:t>
      </w:r>
      <w:r w:rsidR="0008477B" w:rsidRPr="00FC58EC">
        <w:rPr>
          <w:rFonts w:ascii="Cambria" w:hAnsi="Cambria"/>
          <w:sz w:val="20"/>
          <w:szCs w:val="20"/>
        </w:rPr>
        <w:t>Я. А.</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ономарев.</w:t>
      </w:r>
      <w:r w:rsidR="00F63D7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1976. </w:t>
      </w:r>
    </w:p>
    <w:p w14:paraId="6340954D"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Посохова</w:t>
      </w:r>
      <w:r w:rsidR="00F63D77">
        <w:rPr>
          <w:rFonts w:ascii="Cambria" w:hAnsi="Cambria"/>
          <w:sz w:val="20"/>
          <w:szCs w:val="20"/>
        </w:rPr>
        <w:t> </w:t>
      </w:r>
      <w:r w:rsidR="0008477B" w:rsidRPr="00FC58EC">
        <w:rPr>
          <w:rFonts w:ascii="Cambria" w:hAnsi="Cambria"/>
          <w:sz w:val="20"/>
          <w:szCs w:val="20"/>
        </w:rPr>
        <w:t>С. Т.</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адаптирующейся личности: монография / </w:t>
      </w:r>
      <w:r w:rsidR="0008477B" w:rsidRPr="00FC58EC">
        <w:rPr>
          <w:rFonts w:ascii="Cambria" w:hAnsi="Cambria"/>
          <w:sz w:val="20"/>
          <w:szCs w:val="20"/>
        </w:rPr>
        <w:t>С. Т. П</w:t>
      </w:r>
      <w:r w:rsidRPr="00FC58EC">
        <w:rPr>
          <w:rFonts w:ascii="Cambria" w:hAnsi="Cambria"/>
          <w:sz w:val="20"/>
          <w:szCs w:val="20"/>
        </w:rPr>
        <w:t>осохова.</w:t>
      </w:r>
      <w:r w:rsidR="00765556" w:rsidRPr="00FC58EC">
        <w:rPr>
          <w:rFonts w:ascii="Cambria" w:hAnsi="Cambria"/>
          <w:sz w:val="20"/>
          <w:szCs w:val="20"/>
        </w:rPr>
        <w:t xml:space="preserve"> —</w:t>
      </w:r>
      <w:r w:rsidRPr="00FC58EC">
        <w:rPr>
          <w:rFonts w:ascii="Cambria" w:hAnsi="Cambria"/>
          <w:sz w:val="20"/>
          <w:szCs w:val="20"/>
        </w:rPr>
        <w:t xml:space="preserve"> СПб.: Изд-во РГПУ им. Герцена, 2002.</w:t>
      </w:r>
      <w:r w:rsidR="00765556" w:rsidRPr="00FC58EC">
        <w:rPr>
          <w:rFonts w:ascii="Cambria" w:hAnsi="Cambria"/>
          <w:sz w:val="20"/>
          <w:szCs w:val="20"/>
        </w:rPr>
        <w:t xml:space="preserve"> —</w:t>
      </w:r>
      <w:r w:rsidRPr="00FC58EC">
        <w:rPr>
          <w:rFonts w:ascii="Cambria" w:hAnsi="Cambria"/>
          <w:sz w:val="20"/>
          <w:szCs w:val="20"/>
        </w:rPr>
        <w:t xml:space="preserve"> 240 с.</w:t>
      </w:r>
    </w:p>
    <w:p w14:paraId="3FAC8BEE"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Попова</w:t>
      </w:r>
      <w:r w:rsidR="00F63D77">
        <w:rPr>
          <w:rFonts w:ascii="Cambria" w:hAnsi="Cambria"/>
          <w:sz w:val="20"/>
          <w:szCs w:val="20"/>
        </w:rPr>
        <w:t> </w:t>
      </w:r>
      <w:r w:rsidR="0008477B" w:rsidRPr="00FC58EC">
        <w:rPr>
          <w:rFonts w:ascii="Cambria" w:hAnsi="Cambria"/>
          <w:sz w:val="20"/>
          <w:szCs w:val="20"/>
        </w:rPr>
        <w:t>Л. В.</w:t>
      </w:r>
      <w:r w:rsidR="00F63D77">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ендерные аспекты самореализации личности</w:t>
      </w:r>
      <w:r w:rsidR="00F63D77">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Л. В. П</w:t>
      </w:r>
      <w:r w:rsidRPr="00FC58EC">
        <w:rPr>
          <w:rFonts w:ascii="Cambria" w:hAnsi="Cambria"/>
          <w:sz w:val="20"/>
          <w:szCs w:val="20"/>
        </w:rPr>
        <w:t>опова.</w:t>
      </w:r>
      <w:r w:rsidR="00765556" w:rsidRPr="00FC58EC">
        <w:rPr>
          <w:rFonts w:ascii="Cambria" w:hAnsi="Cambria"/>
          <w:sz w:val="20"/>
          <w:szCs w:val="20"/>
        </w:rPr>
        <w:t xml:space="preserve"> —</w:t>
      </w:r>
      <w:r w:rsidRPr="00FC58EC">
        <w:rPr>
          <w:rFonts w:ascii="Cambria" w:hAnsi="Cambria"/>
          <w:sz w:val="20"/>
          <w:szCs w:val="20"/>
        </w:rPr>
        <w:t xml:space="preserve"> М.: Изд-во Прометей, 1996.</w:t>
      </w:r>
      <w:r w:rsidR="00765556" w:rsidRPr="00FC58EC">
        <w:rPr>
          <w:rFonts w:ascii="Cambria" w:hAnsi="Cambria"/>
          <w:sz w:val="20"/>
          <w:szCs w:val="20"/>
        </w:rPr>
        <w:t xml:space="preserve"> —</w:t>
      </w:r>
      <w:r w:rsidRPr="00FC58EC">
        <w:rPr>
          <w:rFonts w:ascii="Cambria" w:hAnsi="Cambria"/>
          <w:sz w:val="20"/>
          <w:szCs w:val="20"/>
        </w:rPr>
        <w:t xml:space="preserve"> 42 с. </w:t>
      </w:r>
    </w:p>
    <w:p w14:paraId="598104F2"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Практикум по общей, экспериментальной и прикладной </w:t>
      </w:r>
      <w:r w:rsidRPr="00F63D77">
        <w:rPr>
          <w:rFonts w:ascii="Cambria" w:hAnsi="Cambria"/>
          <w:spacing w:val="-2"/>
          <w:sz w:val="20"/>
          <w:szCs w:val="20"/>
        </w:rPr>
        <w:t xml:space="preserve">психологии: учеб. пособие / </w:t>
      </w:r>
      <w:r w:rsidR="0008477B" w:rsidRPr="00F63D77">
        <w:rPr>
          <w:rFonts w:ascii="Cambria" w:hAnsi="Cambria"/>
          <w:spacing w:val="-2"/>
          <w:sz w:val="20"/>
          <w:szCs w:val="20"/>
        </w:rPr>
        <w:t>В. Д. Б</w:t>
      </w:r>
      <w:r w:rsidRPr="00F63D77">
        <w:rPr>
          <w:rFonts w:ascii="Cambria" w:hAnsi="Cambria"/>
          <w:spacing w:val="-2"/>
          <w:sz w:val="20"/>
          <w:szCs w:val="20"/>
        </w:rPr>
        <w:t xml:space="preserve">алин, </w:t>
      </w:r>
      <w:r w:rsidR="0008477B" w:rsidRPr="00F63D77">
        <w:rPr>
          <w:rFonts w:ascii="Cambria" w:hAnsi="Cambria"/>
          <w:spacing w:val="-2"/>
          <w:sz w:val="20"/>
          <w:szCs w:val="20"/>
        </w:rPr>
        <w:t>В. К. Г</w:t>
      </w:r>
      <w:r w:rsidRPr="00F63D77">
        <w:rPr>
          <w:rFonts w:ascii="Cambria" w:hAnsi="Cambria"/>
          <w:spacing w:val="-2"/>
          <w:sz w:val="20"/>
          <w:szCs w:val="20"/>
        </w:rPr>
        <w:t xml:space="preserve">айда, </w:t>
      </w:r>
      <w:r w:rsidR="0008477B" w:rsidRPr="00F63D77">
        <w:rPr>
          <w:rFonts w:ascii="Cambria" w:hAnsi="Cambria"/>
          <w:spacing w:val="-2"/>
          <w:sz w:val="20"/>
          <w:szCs w:val="20"/>
        </w:rPr>
        <w:t>В. К.</w:t>
      </w:r>
      <w:r w:rsidR="00F63D77" w:rsidRPr="00F63D77">
        <w:rPr>
          <w:rFonts w:ascii="Cambria" w:hAnsi="Cambria"/>
          <w:spacing w:val="-2"/>
          <w:sz w:val="20"/>
          <w:szCs w:val="20"/>
        </w:rPr>
        <w:t xml:space="preserve"> </w:t>
      </w:r>
      <w:r w:rsidR="0008477B" w:rsidRPr="00F63D77">
        <w:rPr>
          <w:rFonts w:ascii="Cambria" w:hAnsi="Cambria"/>
          <w:spacing w:val="-2"/>
          <w:sz w:val="20"/>
          <w:szCs w:val="20"/>
        </w:rPr>
        <w:t>Г</w:t>
      </w:r>
      <w:r w:rsidRPr="00F63D77">
        <w:rPr>
          <w:rFonts w:ascii="Cambria" w:hAnsi="Cambria"/>
          <w:spacing w:val="-2"/>
          <w:sz w:val="20"/>
          <w:szCs w:val="20"/>
        </w:rPr>
        <w:t>ор</w:t>
      </w:r>
      <w:r w:rsidR="00F63D77" w:rsidRPr="00F63D77">
        <w:rPr>
          <w:rFonts w:ascii="Cambria" w:hAnsi="Cambria"/>
          <w:spacing w:val="-2"/>
          <w:sz w:val="20"/>
          <w:szCs w:val="20"/>
        </w:rPr>
        <w:softHyphen/>
      </w:r>
      <w:r w:rsidRPr="00F63D77">
        <w:rPr>
          <w:rFonts w:ascii="Cambria" w:hAnsi="Cambria"/>
          <w:spacing w:val="-2"/>
          <w:sz w:val="20"/>
          <w:szCs w:val="20"/>
        </w:rPr>
        <w:t xml:space="preserve">бачевский и др.; под общ. ред. </w:t>
      </w:r>
      <w:r w:rsidR="0008477B" w:rsidRPr="00F63D77">
        <w:rPr>
          <w:rFonts w:ascii="Cambria" w:hAnsi="Cambria"/>
          <w:spacing w:val="-2"/>
          <w:sz w:val="20"/>
          <w:szCs w:val="20"/>
        </w:rPr>
        <w:t>А. А. К</w:t>
      </w:r>
      <w:r w:rsidRPr="00F63D77">
        <w:rPr>
          <w:rFonts w:ascii="Cambria" w:hAnsi="Cambria"/>
          <w:spacing w:val="-2"/>
          <w:sz w:val="20"/>
          <w:szCs w:val="20"/>
        </w:rPr>
        <w:t>рылова</w:t>
      </w:r>
      <w:r w:rsidR="00765556" w:rsidRPr="00F63D77">
        <w:rPr>
          <w:rFonts w:ascii="Cambria" w:hAnsi="Cambria"/>
          <w:spacing w:val="-2"/>
          <w:sz w:val="20"/>
          <w:szCs w:val="20"/>
        </w:rPr>
        <w:t xml:space="preserve"> —</w:t>
      </w:r>
      <w:r w:rsidRPr="00F63D77">
        <w:rPr>
          <w:rFonts w:ascii="Cambria" w:hAnsi="Cambria"/>
          <w:spacing w:val="-2"/>
          <w:sz w:val="20"/>
          <w:szCs w:val="20"/>
        </w:rPr>
        <w:t xml:space="preserve"> СПб.:</w:t>
      </w:r>
      <w:r w:rsidRPr="00FC58EC">
        <w:rPr>
          <w:rFonts w:ascii="Cambria" w:hAnsi="Cambria"/>
          <w:sz w:val="20"/>
          <w:szCs w:val="20"/>
        </w:rPr>
        <w:t xml:space="preserve"> Питер, 2000.</w:t>
      </w:r>
      <w:r w:rsidR="00765556" w:rsidRPr="00FC58EC">
        <w:rPr>
          <w:rFonts w:ascii="Cambria" w:hAnsi="Cambria"/>
          <w:sz w:val="20"/>
          <w:szCs w:val="20"/>
        </w:rPr>
        <w:t xml:space="preserve"> —</w:t>
      </w:r>
      <w:r w:rsidRPr="00FC58EC">
        <w:rPr>
          <w:rFonts w:ascii="Cambria" w:hAnsi="Cambria"/>
          <w:sz w:val="20"/>
          <w:szCs w:val="20"/>
        </w:rPr>
        <w:t xml:space="preserve"> 560 с.</w:t>
      </w:r>
    </w:p>
    <w:p w14:paraId="45A7AFCD"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Практикум по психологии: медико-биологическая статистика / С. Гланц; пер. с англ.</w:t>
      </w:r>
      <w:r w:rsidR="00765556" w:rsidRPr="00FC58EC">
        <w:rPr>
          <w:rFonts w:ascii="Cambria" w:hAnsi="Cambria"/>
          <w:sz w:val="20"/>
          <w:szCs w:val="20"/>
        </w:rPr>
        <w:t xml:space="preserve"> —</w:t>
      </w:r>
      <w:r w:rsidRPr="00FC58EC">
        <w:rPr>
          <w:rFonts w:ascii="Cambria" w:hAnsi="Cambria"/>
          <w:sz w:val="20"/>
          <w:szCs w:val="20"/>
        </w:rPr>
        <w:t xml:space="preserve"> М.: Практика, 1998.</w:t>
      </w:r>
      <w:r w:rsidR="00765556" w:rsidRPr="00FC58EC">
        <w:rPr>
          <w:rFonts w:ascii="Cambria" w:hAnsi="Cambria"/>
          <w:sz w:val="20"/>
          <w:szCs w:val="20"/>
        </w:rPr>
        <w:t xml:space="preserve"> —</w:t>
      </w:r>
      <w:r w:rsidRPr="00FC58EC">
        <w:rPr>
          <w:rFonts w:ascii="Cambria" w:hAnsi="Cambria"/>
          <w:sz w:val="20"/>
          <w:szCs w:val="20"/>
        </w:rPr>
        <w:t xml:space="preserve"> 495 с.</w:t>
      </w:r>
    </w:p>
    <w:p w14:paraId="4D1016ED"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Практическая психодиагностика: методики и тесты / отв. ред. </w:t>
      </w:r>
      <w:r w:rsidR="0008477B" w:rsidRPr="00FC58EC">
        <w:rPr>
          <w:rFonts w:ascii="Cambria" w:hAnsi="Cambria"/>
          <w:sz w:val="20"/>
          <w:szCs w:val="20"/>
        </w:rPr>
        <w:t>Д. Я. Р</w:t>
      </w:r>
      <w:r w:rsidRPr="00FC58EC">
        <w:rPr>
          <w:rFonts w:ascii="Cambria" w:hAnsi="Cambria"/>
          <w:sz w:val="20"/>
          <w:szCs w:val="20"/>
        </w:rPr>
        <w:t>айгородский.</w:t>
      </w:r>
      <w:r w:rsidR="00765556" w:rsidRPr="00FC58EC">
        <w:rPr>
          <w:rFonts w:ascii="Cambria" w:hAnsi="Cambria"/>
          <w:sz w:val="20"/>
          <w:szCs w:val="20"/>
        </w:rPr>
        <w:t xml:space="preserve"> —</w:t>
      </w:r>
      <w:r w:rsidRPr="00FC58EC">
        <w:rPr>
          <w:rFonts w:ascii="Cambria" w:hAnsi="Cambria"/>
          <w:sz w:val="20"/>
          <w:szCs w:val="20"/>
        </w:rPr>
        <w:t xml:space="preserve"> Самара: Бахрах, 1998.</w:t>
      </w:r>
      <w:r w:rsidR="00765556" w:rsidRPr="00FC58EC">
        <w:rPr>
          <w:rFonts w:ascii="Cambria" w:hAnsi="Cambria"/>
          <w:sz w:val="20"/>
          <w:szCs w:val="20"/>
        </w:rPr>
        <w:t xml:space="preserve"> —</w:t>
      </w:r>
      <w:r w:rsidRPr="00FC58EC">
        <w:rPr>
          <w:rFonts w:ascii="Cambria" w:hAnsi="Cambria"/>
          <w:sz w:val="20"/>
          <w:szCs w:val="20"/>
        </w:rPr>
        <w:t xml:space="preserve"> 672 с.</w:t>
      </w:r>
    </w:p>
    <w:p w14:paraId="7D4C5890"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Прангишвили</w:t>
      </w:r>
      <w:r w:rsidR="00F63D77">
        <w:rPr>
          <w:rFonts w:ascii="Cambria" w:hAnsi="Cambria"/>
          <w:sz w:val="20"/>
          <w:szCs w:val="20"/>
        </w:rPr>
        <w:t> </w:t>
      </w:r>
      <w:r w:rsidR="0008477B" w:rsidRPr="00FC58EC">
        <w:rPr>
          <w:rFonts w:ascii="Cambria" w:hAnsi="Cambria"/>
          <w:sz w:val="20"/>
          <w:szCs w:val="20"/>
        </w:rPr>
        <w:t>Л. С.</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сихологические очерки / </w:t>
      </w:r>
      <w:r w:rsidR="0008477B" w:rsidRPr="00FC58EC">
        <w:rPr>
          <w:rFonts w:ascii="Cambria" w:hAnsi="Cambria"/>
          <w:sz w:val="20"/>
          <w:szCs w:val="20"/>
        </w:rPr>
        <w:t>Л. С.</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рангишвили.</w:t>
      </w:r>
      <w:r w:rsidR="00765556" w:rsidRPr="00FC58EC">
        <w:rPr>
          <w:rFonts w:ascii="Cambria" w:hAnsi="Cambria"/>
          <w:sz w:val="20"/>
          <w:szCs w:val="20"/>
        </w:rPr>
        <w:t xml:space="preserve"> —</w:t>
      </w:r>
      <w:r w:rsidRPr="00FC58EC">
        <w:rPr>
          <w:rFonts w:ascii="Cambria" w:hAnsi="Cambria"/>
          <w:sz w:val="20"/>
          <w:szCs w:val="20"/>
        </w:rPr>
        <w:t xml:space="preserve"> М.: Эксмо, 1975.</w:t>
      </w:r>
      <w:r w:rsidR="00765556" w:rsidRPr="00FC58EC">
        <w:rPr>
          <w:rFonts w:ascii="Cambria" w:hAnsi="Cambria"/>
          <w:sz w:val="20"/>
          <w:szCs w:val="20"/>
        </w:rPr>
        <w:t xml:space="preserve"> —</w:t>
      </w:r>
      <w:r w:rsidRPr="00FC58EC">
        <w:rPr>
          <w:rFonts w:ascii="Cambria" w:hAnsi="Cambria"/>
          <w:sz w:val="20"/>
          <w:szCs w:val="20"/>
        </w:rPr>
        <w:t xml:space="preserve"> 111 с.</w:t>
      </w:r>
    </w:p>
    <w:p w14:paraId="74EE7DAD"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Прихожан </w:t>
      </w:r>
      <w:r w:rsidR="0008477B" w:rsidRPr="00FC58EC">
        <w:rPr>
          <w:rFonts w:ascii="Cambria" w:hAnsi="Cambria"/>
          <w:sz w:val="20"/>
          <w:szCs w:val="20"/>
        </w:rPr>
        <w:t>А. М.</w:t>
      </w:r>
      <w:r w:rsidR="00F63D77">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ревожность у детей и подростков: психологическая природа и возрастная динамика / </w:t>
      </w:r>
      <w:r w:rsidR="0008477B" w:rsidRPr="00FC58EC">
        <w:rPr>
          <w:rFonts w:ascii="Cambria" w:hAnsi="Cambria"/>
          <w:sz w:val="20"/>
          <w:szCs w:val="20"/>
        </w:rPr>
        <w:t>А. М.</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рихожан.</w:t>
      </w:r>
      <w:r w:rsidR="00765556" w:rsidRPr="00FC58EC">
        <w:rPr>
          <w:rFonts w:ascii="Cambria" w:hAnsi="Cambria"/>
          <w:sz w:val="20"/>
          <w:szCs w:val="20"/>
        </w:rPr>
        <w:t xml:space="preserve"> —</w:t>
      </w:r>
      <w:r w:rsidRPr="00FC58EC">
        <w:rPr>
          <w:rFonts w:ascii="Cambria" w:hAnsi="Cambria"/>
          <w:sz w:val="20"/>
          <w:szCs w:val="20"/>
        </w:rPr>
        <w:t xml:space="preserve"> М.: Психологосоциальный институт; Воронеж: МОДЭК, 2000.</w:t>
      </w:r>
      <w:r w:rsidR="00765556" w:rsidRPr="00FC58EC">
        <w:rPr>
          <w:rFonts w:ascii="Cambria" w:hAnsi="Cambria"/>
          <w:sz w:val="20"/>
          <w:szCs w:val="20"/>
        </w:rPr>
        <w:t xml:space="preserve"> —</w:t>
      </w:r>
      <w:r w:rsidRPr="00FC58EC">
        <w:rPr>
          <w:rFonts w:ascii="Cambria" w:hAnsi="Cambria"/>
          <w:sz w:val="20"/>
          <w:szCs w:val="20"/>
        </w:rPr>
        <w:t xml:space="preserve"> 304 с.</w:t>
      </w:r>
    </w:p>
    <w:p w14:paraId="7C584F4E"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Просецкий </w:t>
      </w:r>
      <w:r w:rsidR="0008477B" w:rsidRPr="00FC58EC">
        <w:rPr>
          <w:rFonts w:ascii="Cambria" w:hAnsi="Cambria"/>
          <w:sz w:val="20"/>
          <w:szCs w:val="20"/>
        </w:rPr>
        <w:t>П. А.</w:t>
      </w:r>
      <w:r w:rsidR="00F63D7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творчества / </w:t>
      </w:r>
      <w:r w:rsidR="0008477B" w:rsidRPr="00FC58EC">
        <w:rPr>
          <w:rFonts w:ascii="Cambria" w:hAnsi="Cambria"/>
          <w:sz w:val="20"/>
          <w:szCs w:val="20"/>
        </w:rPr>
        <w:t>П. А. П</w:t>
      </w:r>
      <w:r w:rsidRPr="00FC58EC">
        <w:rPr>
          <w:rFonts w:ascii="Cambria" w:hAnsi="Cambria"/>
          <w:sz w:val="20"/>
          <w:szCs w:val="20"/>
        </w:rPr>
        <w:t xml:space="preserve">росецкий, </w:t>
      </w:r>
      <w:r w:rsidR="0008477B" w:rsidRPr="00FC58EC">
        <w:rPr>
          <w:rFonts w:ascii="Cambria" w:hAnsi="Cambria"/>
          <w:sz w:val="20"/>
          <w:szCs w:val="20"/>
        </w:rPr>
        <w:t>В. А. С</w:t>
      </w:r>
      <w:r w:rsidRPr="00FC58EC">
        <w:rPr>
          <w:rFonts w:ascii="Cambria" w:hAnsi="Cambria"/>
          <w:sz w:val="20"/>
          <w:szCs w:val="20"/>
        </w:rPr>
        <w:t>емиченко.</w:t>
      </w:r>
      <w:r w:rsidR="00765556" w:rsidRPr="00FC58EC">
        <w:rPr>
          <w:rFonts w:ascii="Cambria" w:hAnsi="Cambria"/>
          <w:sz w:val="20"/>
          <w:szCs w:val="20"/>
        </w:rPr>
        <w:t xml:space="preserve"> —</w:t>
      </w:r>
      <w:r w:rsidRPr="00FC58EC">
        <w:rPr>
          <w:rFonts w:ascii="Cambria" w:hAnsi="Cambria"/>
          <w:sz w:val="20"/>
          <w:szCs w:val="20"/>
        </w:rPr>
        <w:t xml:space="preserve"> М.: Изд-во МГПИ, 1989</w:t>
      </w:r>
      <w:r w:rsidR="00765556" w:rsidRPr="00FC58EC">
        <w:rPr>
          <w:rFonts w:ascii="Cambria" w:hAnsi="Cambria"/>
          <w:sz w:val="20"/>
          <w:szCs w:val="20"/>
        </w:rPr>
        <w:t xml:space="preserve"> —</w:t>
      </w:r>
      <w:r w:rsidRPr="00FC58EC">
        <w:rPr>
          <w:rFonts w:ascii="Cambria" w:hAnsi="Cambria"/>
          <w:sz w:val="20"/>
          <w:szCs w:val="20"/>
        </w:rPr>
        <w:t xml:space="preserve"> 82 с.</w:t>
      </w:r>
    </w:p>
    <w:p w14:paraId="62E74E1B" w14:textId="77777777" w:rsidR="00F04DB2" w:rsidRPr="00FC58EC" w:rsidRDefault="00F04DB2" w:rsidP="00F63D7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Психоанализ и культура: Избранные труды Карен Хортни и Эриха Фромма.</w:t>
      </w:r>
      <w:r w:rsidR="00765556" w:rsidRPr="00FC58EC">
        <w:rPr>
          <w:rFonts w:ascii="Cambria" w:hAnsi="Cambria"/>
          <w:sz w:val="20"/>
          <w:szCs w:val="20"/>
        </w:rPr>
        <w:t xml:space="preserve"> —</w:t>
      </w:r>
      <w:r w:rsidRPr="00FC58EC">
        <w:rPr>
          <w:rFonts w:ascii="Cambria" w:hAnsi="Cambria"/>
          <w:sz w:val="20"/>
          <w:szCs w:val="20"/>
        </w:rPr>
        <w:t xml:space="preserve"> М.: Юрист, 1995.</w:t>
      </w:r>
      <w:r w:rsidR="00765556" w:rsidRPr="00FC58EC">
        <w:rPr>
          <w:rFonts w:ascii="Cambria" w:hAnsi="Cambria"/>
          <w:sz w:val="20"/>
          <w:szCs w:val="20"/>
        </w:rPr>
        <w:t xml:space="preserve"> —</w:t>
      </w:r>
      <w:r w:rsidRPr="00FC58EC">
        <w:rPr>
          <w:rFonts w:ascii="Cambria" w:hAnsi="Cambria"/>
          <w:sz w:val="20"/>
          <w:szCs w:val="20"/>
        </w:rPr>
        <w:t xml:space="preserve"> 623 с.</w:t>
      </w:r>
    </w:p>
    <w:p w14:paraId="5EAC5BDD"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Психологические тесты: в 2 т. / под ред. </w:t>
      </w:r>
      <w:r w:rsidR="0008477B" w:rsidRPr="00FC58EC">
        <w:rPr>
          <w:rFonts w:ascii="Cambria" w:hAnsi="Cambria"/>
          <w:sz w:val="20"/>
          <w:szCs w:val="20"/>
        </w:rPr>
        <w:t>А. А. К</w:t>
      </w:r>
      <w:r w:rsidRPr="00FC58EC">
        <w:rPr>
          <w:rFonts w:ascii="Cambria" w:hAnsi="Cambria"/>
          <w:sz w:val="20"/>
          <w:szCs w:val="20"/>
        </w:rPr>
        <w:t>арелина.</w:t>
      </w:r>
      <w:r w:rsidR="00765556" w:rsidRPr="00FC58EC">
        <w:rPr>
          <w:rFonts w:ascii="Cambria" w:hAnsi="Cambria"/>
          <w:sz w:val="20"/>
          <w:szCs w:val="20"/>
        </w:rPr>
        <w:t xml:space="preserve"> —</w:t>
      </w:r>
      <w:r w:rsidRPr="00FC58EC">
        <w:rPr>
          <w:rFonts w:ascii="Cambria" w:hAnsi="Cambria"/>
          <w:sz w:val="20"/>
          <w:szCs w:val="20"/>
        </w:rPr>
        <w:t xml:space="preserve"> М.: Гуманит. Изд. Центр ВЛАДОС, 1999.</w:t>
      </w:r>
      <w:r w:rsidR="00765556" w:rsidRPr="00FC58EC">
        <w:rPr>
          <w:rFonts w:ascii="Cambria" w:hAnsi="Cambria"/>
          <w:sz w:val="20"/>
          <w:szCs w:val="20"/>
        </w:rPr>
        <w:t xml:space="preserve"> —</w:t>
      </w:r>
      <w:r w:rsidRPr="00FC58EC">
        <w:rPr>
          <w:rFonts w:ascii="Cambria" w:hAnsi="Cambria"/>
          <w:sz w:val="20"/>
          <w:szCs w:val="20"/>
        </w:rPr>
        <w:t xml:space="preserve"> Т. 1.</w:t>
      </w:r>
      <w:r w:rsidR="00765556" w:rsidRPr="00FC58EC">
        <w:rPr>
          <w:rFonts w:ascii="Cambria" w:hAnsi="Cambria"/>
          <w:sz w:val="20"/>
          <w:szCs w:val="20"/>
        </w:rPr>
        <w:t xml:space="preserve"> —</w:t>
      </w:r>
      <w:r w:rsidRPr="00FC58EC">
        <w:rPr>
          <w:rFonts w:ascii="Cambria" w:hAnsi="Cambria"/>
          <w:sz w:val="20"/>
          <w:szCs w:val="20"/>
        </w:rPr>
        <w:t xml:space="preserve"> 312 с.</w:t>
      </w:r>
    </w:p>
    <w:p w14:paraId="154D295F"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Психология и психоанализ характера: хрестоматия по психологии и типологии характеров / ред.-сост</w:t>
      </w:r>
      <w:r w:rsidR="008D25D3">
        <w:rPr>
          <w:rFonts w:ascii="Cambria" w:hAnsi="Cambria"/>
          <w:sz w:val="20"/>
          <w:szCs w:val="20"/>
        </w:rPr>
        <w:t>.</w:t>
      </w:r>
      <w:r w:rsidRPr="00FC58EC">
        <w:rPr>
          <w:rFonts w:ascii="Cambria" w:hAnsi="Cambria"/>
          <w:sz w:val="20"/>
          <w:szCs w:val="20"/>
        </w:rPr>
        <w:t xml:space="preserve"> </w:t>
      </w:r>
      <w:r w:rsidR="0008477B" w:rsidRPr="00FC58EC">
        <w:rPr>
          <w:rFonts w:ascii="Cambria" w:hAnsi="Cambria"/>
          <w:sz w:val="20"/>
          <w:szCs w:val="20"/>
        </w:rPr>
        <w:t>Д. Я.</w:t>
      </w:r>
      <w:r w:rsidR="008D25D3">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айгородский.</w:t>
      </w:r>
      <w:r w:rsidR="00765556" w:rsidRPr="00FC58EC">
        <w:rPr>
          <w:rFonts w:ascii="Cambria" w:hAnsi="Cambria"/>
          <w:sz w:val="20"/>
          <w:szCs w:val="20"/>
        </w:rPr>
        <w:t xml:space="preserve"> —</w:t>
      </w:r>
      <w:r w:rsidRPr="00FC58EC">
        <w:rPr>
          <w:rFonts w:ascii="Cambria" w:hAnsi="Cambria"/>
          <w:sz w:val="20"/>
          <w:szCs w:val="20"/>
        </w:rPr>
        <w:t xml:space="preserve"> Самара: БАРАХ, 1997.</w:t>
      </w:r>
      <w:r w:rsidR="00765556" w:rsidRPr="00FC58EC">
        <w:rPr>
          <w:rFonts w:ascii="Cambria" w:hAnsi="Cambria"/>
          <w:sz w:val="20"/>
          <w:szCs w:val="20"/>
        </w:rPr>
        <w:t xml:space="preserve"> —</w:t>
      </w:r>
      <w:r w:rsidRPr="00FC58EC">
        <w:rPr>
          <w:rFonts w:ascii="Cambria" w:hAnsi="Cambria"/>
          <w:sz w:val="20"/>
          <w:szCs w:val="20"/>
        </w:rPr>
        <w:t xml:space="preserve"> 640 с.</w:t>
      </w:r>
    </w:p>
    <w:p w14:paraId="4C38CD32"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Психология творчества, общая, дифференциальная, прикладная / отв. ред. </w:t>
      </w:r>
      <w:r w:rsidR="0008477B" w:rsidRPr="00FC58EC">
        <w:rPr>
          <w:rFonts w:ascii="Cambria" w:hAnsi="Cambria"/>
          <w:sz w:val="20"/>
          <w:szCs w:val="20"/>
        </w:rPr>
        <w:t>Я. А. П</w:t>
      </w:r>
      <w:r w:rsidRPr="00FC58EC">
        <w:rPr>
          <w:rFonts w:ascii="Cambria" w:hAnsi="Cambria"/>
          <w:sz w:val="20"/>
          <w:szCs w:val="20"/>
        </w:rPr>
        <w:t>ономарев.</w:t>
      </w:r>
      <w:r w:rsidR="00765556" w:rsidRPr="00FC58EC">
        <w:rPr>
          <w:rFonts w:ascii="Cambria" w:hAnsi="Cambria"/>
          <w:sz w:val="20"/>
          <w:szCs w:val="20"/>
        </w:rPr>
        <w:t xml:space="preserve"> —</w:t>
      </w:r>
      <w:r w:rsidRPr="00FC58EC">
        <w:rPr>
          <w:rFonts w:ascii="Cambria" w:hAnsi="Cambria"/>
          <w:sz w:val="20"/>
          <w:szCs w:val="20"/>
        </w:rPr>
        <w:t xml:space="preserve"> М., 1990.</w:t>
      </w:r>
      <w:r w:rsidR="00765556" w:rsidRPr="00FC58EC">
        <w:rPr>
          <w:rFonts w:ascii="Cambria" w:hAnsi="Cambria"/>
          <w:sz w:val="20"/>
          <w:szCs w:val="20"/>
        </w:rPr>
        <w:t xml:space="preserve"> —</w:t>
      </w:r>
      <w:r w:rsidRPr="00FC58EC">
        <w:rPr>
          <w:rFonts w:ascii="Cambria" w:hAnsi="Cambria"/>
          <w:sz w:val="20"/>
          <w:szCs w:val="20"/>
        </w:rPr>
        <w:t xml:space="preserve"> 224 с.</w:t>
      </w:r>
    </w:p>
    <w:p w14:paraId="3A24CD08"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Психология одаренности детей и подростков: учеб. пособие для студентов высших и средних педагогических учебных заведений / отв. ред. </w:t>
      </w:r>
      <w:r w:rsidR="0008477B" w:rsidRPr="00FC58EC">
        <w:rPr>
          <w:rFonts w:ascii="Cambria" w:hAnsi="Cambria"/>
          <w:sz w:val="20"/>
          <w:szCs w:val="20"/>
        </w:rPr>
        <w:t>Н. С. Л</w:t>
      </w:r>
      <w:r w:rsidRPr="00FC58EC">
        <w:rPr>
          <w:rFonts w:ascii="Cambria" w:hAnsi="Cambria"/>
          <w:sz w:val="20"/>
          <w:szCs w:val="20"/>
        </w:rPr>
        <w:t>ейтес.</w:t>
      </w:r>
      <w:r w:rsidR="00765556" w:rsidRPr="00FC58EC">
        <w:rPr>
          <w:rFonts w:ascii="Cambria" w:hAnsi="Cambria"/>
          <w:sz w:val="20"/>
          <w:szCs w:val="20"/>
        </w:rPr>
        <w:t xml:space="preserve"> —</w:t>
      </w:r>
      <w:r w:rsidRPr="00FC58EC">
        <w:rPr>
          <w:rFonts w:ascii="Cambria" w:hAnsi="Cambria"/>
          <w:sz w:val="20"/>
          <w:szCs w:val="20"/>
        </w:rPr>
        <w:t xml:space="preserve"> М.: Академия, 2000.</w:t>
      </w:r>
      <w:r w:rsidR="00765556" w:rsidRPr="00FC58EC">
        <w:rPr>
          <w:rFonts w:ascii="Cambria" w:hAnsi="Cambria"/>
          <w:sz w:val="20"/>
          <w:szCs w:val="20"/>
        </w:rPr>
        <w:t xml:space="preserve"> —</w:t>
      </w:r>
      <w:r w:rsidRPr="00FC58EC">
        <w:rPr>
          <w:rFonts w:ascii="Cambria" w:hAnsi="Cambria"/>
          <w:sz w:val="20"/>
          <w:szCs w:val="20"/>
        </w:rPr>
        <w:t xml:space="preserve"> 336 с.</w:t>
      </w:r>
    </w:p>
    <w:p w14:paraId="30DA8BE4"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Психология одаренности: от теории к практике / отв. ред. </w:t>
      </w:r>
      <w:r w:rsidR="0008477B" w:rsidRPr="00FC58EC">
        <w:rPr>
          <w:rFonts w:ascii="Cambria" w:hAnsi="Cambria"/>
          <w:sz w:val="20"/>
          <w:szCs w:val="20"/>
        </w:rPr>
        <w:t>Д. В. У</w:t>
      </w:r>
      <w:r w:rsidRPr="00FC58EC">
        <w:rPr>
          <w:rFonts w:ascii="Cambria" w:hAnsi="Cambria"/>
          <w:sz w:val="20"/>
          <w:szCs w:val="20"/>
        </w:rPr>
        <w:t>шаков.</w:t>
      </w:r>
      <w:r w:rsidR="00765556" w:rsidRPr="00FC58EC">
        <w:rPr>
          <w:rFonts w:ascii="Cambria" w:hAnsi="Cambria"/>
          <w:sz w:val="20"/>
          <w:szCs w:val="20"/>
        </w:rPr>
        <w:t xml:space="preserve"> —</w:t>
      </w:r>
      <w:r w:rsidRPr="00FC58EC">
        <w:rPr>
          <w:rFonts w:ascii="Cambria" w:hAnsi="Cambria"/>
          <w:sz w:val="20"/>
          <w:szCs w:val="20"/>
        </w:rPr>
        <w:t xml:space="preserve"> М.: ПЕР СЭ, 2000.</w:t>
      </w:r>
      <w:r w:rsidR="00765556" w:rsidRPr="00FC58EC">
        <w:rPr>
          <w:rFonts w:ascii="Cambria" w:hAnsi="Cambria"/>
          <w:sz w:val="20"/>
          <w:szCs w:val="20"/>
        </w:rPr>
        <w:t xml:space="preserve"> —</w:t>
      </w:r>
      <w:r w:rsidRPr="00FC58EC">
        <w:rPr>
          <w:rFonts w:ascii="Cambria" w:hAnsi="Cambria"/>
          <w:sz w:val="20"/>
          <w:szCs w:val="20"/>
        </w:rPr>
        <w:t xml:space="preserve"> 80 с.</w:t>
      </w:r>
    </w:p>
    <w:p w14:paraId="4B357774"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Психологические механизмы регуляции социального поведения / отв. ред. </w:t>
      </w:r>
      <w:r w:rsidR="0008477B" w:rsidRPr="00FC58EC">
        <w:rPr>
          <w:rFonts w:ascii="Cambria" w:hAnsi="Cambria"/>
          <w:sz w:val="20"/>
          <w:szCs w:val="20"/>
        </w:rPr>
        <w:t>М. И. Б</w:t>
      </w:r>
      <w:r w:rsidRPr="00FC58EC">
        <w:rPr>
          <w:rFonts w:ascii="Cambria" w:hAnsi="Cambria"/>
          <w:sz w:val="20"/>
          <w:szCs w:val="20"/>
        </w:rPr>
        <w:t xml:space="preserve">обнева, </w:t>
      </w:r>
      <w:r w:rsidR="0008477B" w:rsidRPr="00FC58EC">
        <w:rPr>
          <w:rFonts w:ascii="Cambria" w:hAnsi="Cambria"/>
          <w:sz w:val="20"/>
          <w:szCs w:val="20"/>
        </w:rPr>
        <w:t>Е. В. Ш</w:t>
      </w:r>
      <w:r w:rsidRPr="00FC58EC">
        <w:rPr>
          <w:rFonts w:ascii="Cambria" w:hAnsi="Cambria"/>
          <w:sz w:val="20"/>
          <w:szCs w:val="20"/>
        </w:rPr>
        <w:t>орохова.</w:t>
      </w:r>
      <w:r w:rsidR="00765556" w:rsidRPr="00FC58EC">
        <w:rPr>
          <w:rFonts w:ascii="Cambria" w:hAnsi="Cambria"/>
          <w:sz w:val="20"/>
          <w:szCs w:val="20"/>
        </w:rPr>
        <w:t xml:space="preserve"> —</w:t>
      </w:r>
      <w:r w:rsidRPr="00FC58EC">
        <w:rPr>
          <w:rFonts w:ascii="Cambria" w:hAnsi="Cambria"/>
          <w:sz w:val="20"/>
          <w:szCs w:val="20"/>
        </w:rPr>
        <w:t xml:space="preserve"> М.: Наука, 1979.</w:t>
      </w:r>
      <w:r w:rsidR="00765556" w:rsidRPr="00FC58EC">
        <w:rPr>
          <w:rFonts w:ascii="Cambria" w:hAnsi="Cambria"/>
          <w:sz w:val="20"/>
          <w:szCs w:val="20"/>
        </w:rPr>
        <w:t xml:space="preserve"> —</w:t>
      </w:r>
      <w:r w:rsidRPr="00FC58EC">
        <w:rPr>
          <w:rFonts w:ascii="Cambria" w:hAnsi="Cambria"/>
          <w:sz w:val="20"/>
          <w:szCs w:val="20"/>
        </w:rPr>
        <w:t xml:space="preserve"> 336 с.</w:t>
      </w:r>
    </w:p>
    <w:p w14:paraId="5D347DDF"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Психология / под ред. </w:t>
      </w:r>
      <w:r w:rsidR="0008477B" w:rsidRPr="00FC58EC">
        <w:rPr>
          <w:rFonts w:ascii="Cambria" w:hAnsi="Cambria"/>
          <w:sz w:val="20"/>
          <w:szCs w:val="20"/>
        </w:rPr>
        <w:t>В. Н. Д</w:t>
      </w:r>
      <w:r w:rsidRPr="00FC58EC">
        <w:rPr>
          <w:rFonts w:ascii="Cambria" w:hAnsi="Cambria"/>
          <w:sz w:val="20"/>
          <w:szCs w:val="20"/>
        </w:rPr>
        <w:t>ружинина.</w:t>
      </w:r>
      <w:r w:rsidR="00765556" w:rsidRPr="00FC58EC">
        <w:rPr>
          <w:rFonts w:ascii="Cambria" w:hAnsi="Cambria"/>
          <w:sz w:val="20"/>
          <w:szCs w:val="20"/>
        </w:rPr>
        <w:t xml:space="preserve"> —</w:t>
      </w:r>
      <w:r w:rsidRPr="00FC58EC">
        <w:rPr>
          <w:rFonts w:ascii="Cambria" w:hAnsi="Cambria"/>
          <w:sz w:val="20"/>
          <w:szCs w:val="20"/>
        </w:rPr>
        <w:t xml:space="preserve"> СПб.: Питер, 2003.</w:t>
      </w:r>
      <w:r w:rsidR="00765556" w:rsidRPr="00FC58EC">
        <w:rPr>
          <w:rFonts w:ascii="Cambria" w:hAnsi="Cambria"/>
          <w:sz w:val="20"/>
          <w:szCs w:val="20"/>
        </w:rPr>
        <w:t xml:space="preserve"> —</w:t>
      </w:r>
      <w:r w:rsidRPr="00FC58EC">
        <w:rPr>
          <w:rFonts w:ascii="Cambria" w:hAnsi="Cambria"/>
          <w:sz w:val="20"/>
          <w:szCs w:val="20"/>
        </w:rPr>
        <w:t xml:space="preserve"> 656 с.</w:t>
      </w:r>
    </w:p>
    <w:p w14:paraId="41CDC0F5"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Пушкарева</w:t>
      </w:r>
      <w:r w:rsidR="008D25D3">
        <w:rPr>
          <w:rFonts w:ascii="Cambria" w:hAnsi="Cambria"/>
          <w:sz w:val="20"/>
          <w:szCs w:val="20"/>
        </w:rPr>
        <w:t> </w:t>
      </w:r>
      <w:r w:rsidRPr="00FC58EC">
        <w:rPr>
          <w:rFonts w:ascii="Cambria" w:hAnsi="Cambria"/>
          <w:sz w:val="20"/>
          <w:szCs w:val="20"/>
        </w:rPr>
        <w:t>Н. Гендерные исследования и исторические науки / Н. Пушкарева // Гендерные исследования.</w:t>
      </w:r>
      <w:r w:rsidR="008D25D3">
        <w:rPr>
          <w:rFonts w:ascii="Cambria" w:hAnsi="Cambria"/>
          <w:sz w:val="20"/>
          <w:szCs w:val="20"/>
        </w:rPr>
        <w:t xml:space="preserve"> </w:t>
      </w:r>
      <w:r w:rsidRPr="00FC58EC">
        <w:rPr>
          <w:rFonts w:ascii="Cambria" w:hAnsi="Cambria"/>
          <w:sz w:val="20"/>
          <w:szCs w:val="20"/>
        </w:rPr>
        <w:t>1999.</w:t>
      </w:r>
      <w:r w:rsidR="008D25D3">
        <w:rPr>
          <w:rFonts w:ascii="Cambria" w:hAnsi="Cambria"/>
          <w:sz w:val="20"/>
          <w:szCs w:val="20"/>
        </w:rPr>
        <w:t xml:space="preserve"> </w:t>
      </w:r>
      <w:r w:rsidRPr="00FC58EC">
        <w:rPr>
          <w:rFonts w:ascii="Cambria" w:hAnsi="Cambria"/>
          <w:sz w:val="20"/>
          <w:szCs w:val="20"/>
        </w:rPr>
        <w:t>№</w:t>
      </w:r>
      <w:r w:rsidR="008D25D3">
        <w:rPr>
          <w:rFonts w:ascii="Cambria" w:hAnsi="Cambria"/>
          <w:sz w:val="20"/>
          <w:szCs w:val="20"/>
        </w:rPr>
        <w:t> </w:t>
      </w:r>
      <w:r w:rsidRPr="00FC58EC">
        <w:rPr>
          <w:rFonts w:ascii="Cambria" w:hAnsi="Cambria"/>
          <w:sz w:val="20"/>
          <w:szCs w:val="20"/>
        </w:rPr>
        <w:t>3.</w:t>
      </w:r>
      <w:r w:rsidR="008D25D3">
        <w:rPr>
          <w:rFonts w:ascii="Cambria" w:hAnsi="Cambria"/>
          <w:sz w:val="20"/>
          <w:szCs w:val="20"/>
        </w:rPr>
        <w:t xml:space="preserve"> </w:t>
      </w:r>
      <w:r w:rsidRPr="00FC58EC">
        <w:rPr>
          <w:rFonts w:ascii="Cambria" w:hAnsi="Cambria"/>
          <w:sz w:val="20"/>
          <w:szCs w:val="20"/>
        </w:rPr>
        <w:t>С. 167–182.</w:t>
      </w:r>
    </w:p>
    <w:p w14:paraId="0D7054E4"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Борисов-Мусатов.</w:t>
      </w:r>
      <w:r w:rsidR="00765556" w:rsidRPr="00FC58EC">
        <w:rPr>
          <w:rFonts w:ascii="Cambria" w:hAnsi="Cambria"/>
          <w:sz w:val="20"/>
          <w:szCs w:val="20"/>
        </w:rPr>
        <w:t xml:space="preserve"> —</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48. </w:t>
      </w:r>
    </w:p>
    <w:p w14:paraId="29757929"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Кандинский.</w:t>
      </w:r>
      <w:r w:rsidR="00765556" w:rsidRPr="00FC58EC">
        <w:rPr>
          <w:rFonts w:ascii="Cambria" w:hAnsi="Cambria"/>
          <w:sz w:val="20"/>
          <w:szCs w:val="20"/>
        </w:rPr>
        <w:t xml:space="preserve"> —</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18. </w:t>
      </w:r>
    </w:p>
    <w:p w14:paraId="1AB5D491"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Коровин.</w:t>
      </w:r>
      <w:r w:rsidR="00765556" w:rsidRPr="00FC58EC">
        <w:rPr>
          <w:rFonts w:ascii="Cambria" w:hAnsi="Cambria"/>
          <w:sz w:val="20"/>
          <w:szCs w:val="20"/>
        </w:rPr>
        <w:t xml:space="preserve"> —</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31. </w:t>
      </w:r>
    </w:p>
    <w:p w14:paraId="4CA87AC5"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Малевич.</w:t>
      </w:r>
      <w:r w:rsidR="00765556" w:rsidRPr="00FC58EC">
        <w:rPr>
          <w:rFonts w:ascii="Cambria" w:hAnsi="Cambria"/>
          <w:sz w:val="20"/>
          <w:szCs w:val="20"/>
        </w:rPr>
        <w:t xml:space="preserve"> —</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25. </w:t>
      </w:r>
    </w:p>
    <w:p w14:paraId="767AA4F7"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Сомов.</w:t>
      </w:r>
      <w:r w:rsidR="00765556" w:rsidRPr="00FC58EC">
        <w:rPr>
          <w:rFonts w:ascii="Cambria" w:hAnsi="Cambria"/>
          <w:sz w:val="20"/>
          <w:szCs w:val="20"/>
        </w:rPr>
        <w:t xml:space="preserve"> —</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26.</w:t>
      </w:r>
    </w:p>
    <w:p w14:paraId="5A1789EB"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Серебрякова.</w:t>
      </w:r>
      <w:r w:rsidR="00765556" w:rsidRPr="00FC58EC">
        <w:rPr>
          <w:rFonts w:ascii="Cambria" w:hAnsi="Cambria"/>
          <w:sz w:val="20"/>
          <w:szCs w:val="20"/>
        </w:rPr>
        <w:t xml:space="preserve"> —</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21.</w:t>
      </w:r>
    </w:p>
    <w:p w14:paraId="5412F5AE"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50 художников. Шедевры русской живописи // Гончарова.</w:t>
      </w:r>
      <w:r w:rsidR="008D25D3">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2011</w:t>
      </w:r>
      <w:r w:rsidR="008D25D3">
        <w:rPr>
          <w:rFonts w:ascii="Cambria" w:hAnsi="Cambria"/>
          <w:sz w:val="20"/>
          <w:szCs w:val="20"/>
        </w:rPr>
        <w:t>,</w:t>
      </w:r>
      <w:r w:rsidRPr="00FC58EC">
        <w:rPr>
          <w:rFonts w:ascii="Cambria" w:hAnsi="Cambria"/>
          <w:sz w:val="20"/>
          <w:szCs w:val="20"/>
        </w:rPr>
        <w:t xml:space="preserve"> № 61. </w:t>
      </w:r>
    </w:p>
    <w:p w14:paraId="7667F0F8"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Рабочая концепция одаренности / </w:t>
      </w:r>
      <w:r w:rsidR="0008477B" w:rsidRPr="00FC58EC">
        <w:rPr>
          <w:rFonts w:ascii="Cambria" w:hAnsi="Cambria"/>
          <w:sz w:val="20"/>
          <w:szCs w:val="20"/>
        </w:rPr>
        <w:t>Д. Б. Б</w:t>
      </w:r>
      <w:r w:rsidRPr="00FC58EC">
        <w:rPr>
          <w:rFonts w:ascii="Cambria" w:hAnsi="Cambria"/>
          <w:sz w:val="20"/>
          <w:szCs w:val="20"/>
        </w:rPr>
        <w:t>огоявленская и др.</w:t>
      </w:r>
      <w:r w:rsidR="00765556" w:rsidRPr="00FC58EC">
        <w:rPr>
          <w:rFonts w:ascii="Cambria" w:hAnsi="Cambria"/>
          <w:sz w:val="20"/>
          <w:szCs w:val="20"/>
        </w:rPr>
        <w:t xml:space="preserve"> —</w:t>
      </w:r>
      <w:r w:rsidRPr="00FC58EC">
        <w:rPr>
          <w:rFonts w:ascii="Cambria" w:hAnsi="Cambria"/>
          <w:sz w:val="20"/>
          <w:szCs w:val="20"/>
        </w:rPr>
        <w:t xml:space="preserve"> М.: ИЧП Изд-во «Магистр», 1998.</w:t>
      </w:r>
      <w:r w:rsidR="00765556" w:rsidRPr="00FC58EC">
        <w:rPr>
          <w:rFonts w:ascii="Cambria" w:hAnsi="Cambria"/>
          <w:sz w:val="20"/>
          <w:szCs w:val="20"/>
        </w:rPr>
        <w:t xml:space="preserve"> —</w:t>
      </w:r>
      <w:r w:rsidRPr="00FC58EC">
        <w:rPr>
          <w:rFonts w:ascii="Cambria" w:hAnsi="Cambria"/>
          <w:sz w:val="20"/>
          <w:szCs w:val="20"/>
        </w:rPr>
        <w:t xml:space="preserve"> 68 с. </w:t>
      </w:r>
    </w:p>
    <w:p w14:paraId="0C94555B"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Разумникова</w:t>
      </w:r>
      <w:r w:rsidR="008D25D3">
        <w:rPr>
          <w:rFonts w:ascii="Cambria" w:hAnsi="Cambria"/>
          <w:sz w:val="20"/>
          <w:szCs w:val="20"/>
        </w:rPr>
        <w:t> </w:t>
      </w:r>
      <w:r w:rsidR="0008477B" w:rsidRPr="00FC58EC">
        <w:rPr>
          <w:rFonts w:ascii="Cambria" w:hAnsi="Cambria"/>
          <w:sz w:val="20"/>
          <w:szCs w:val="20"/>
        </w:rPr>
        <w:t>О. М.</w:t>
      </w:r>
      <w:r w:rsidR="008D25D3">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ичностные и когнитивные свойства при экспериментальном определении уровня креативности / </w:t>
      </w:r>
      <w:r w:rsidR="0008477B" w:rsidRPr="00FC58EC">
        <w:rPr>
          <w:rFonts w:ascii="Cambria" w:hAnsi="Cambria"/>
          <w:sz w:val="20"/>
          <w:szCs w:val="20"/>
        </w:rPr>
        <w:t>О. М. Р</w:t>
      </w:r>
      <w:r w:rsidRPr="00FC58EC">
        <w:rPr>
          <w:rFonts w:ascii="Cambria" w:hAnsi="Cambria"/>
          <w:sz w:val="20"/>
          <w:szCs w:val="20"/>
        </w:rPr>
        <w:t xml:space="preserve">азумникова, </w:t>
      </w:r>
      <w:r w:rsidR="0008477B" w:rsidRPr="00FC58EC">
        <w:rPr>
          <w:rFonts w:ascii="Cambria" w:hAnsi="Cambria"/>
          <w:sz w:val="20"/>
          <w:szCs w:val="20"/>
        </w:rPr>
        <w:t>О. С. Ш</w:t>
      </w:r>
      <w:r w:rsidRPr="00FC58EC">
        <w:rPr>
          <w:rFonts w:ascii="Cambria" w:hAnsi="Cambria"/>
          <w:sz w:val="20"/>
          <w:szCs w:val="20"/>
        </w:rPr>
        <w:t>емелина // Вопросы психологии.</w:t>
      </w:r>
      <w:r w:rsidR="008D25D3">
        <w:rPr>
          <w:rFonts w:ascii="Cambria" w:hAnsi="Cambria"/>
          <w:sz w:val="20"/>
          <w:szCs w:val="20"/>
        </w:rPr>
        <w:t xml:space="preserve"> </w:t>
      </w:r>
      <w:r w:rsidRPr="00FC58EC">
        <w:rPr>
          <w:rFonts w:ascii="Cambria" w:hAnsi="Cambria"/>
          <w:sz w:val="20"/>
          <w:szCs w:val="20"/>
        </w:rPr>
        <w:t>1999.</w:t>
      </w:r>
      <w:r w:rsidR="008D25D3">
        <w:rPr>
          <w:rFonts w:ascii="Cambria" w:hAnsi="Cambria"/>
          <w:sz w:val="20"/>
          <w:szCs w:val="20"/>
        </w:rPr>
        <w:t xml:space="preserve"> </w:t>
      </w:r>
      <w:r w:rsidRPr="00FC58EC">
        <w:rPr>
          <w:rFonts w:ascii="Cambria" w:hAnsi="Cambria"/>
          <w:sz w:val="20"/>
          <w:szCs w:val="20"/>
        </w:rPr>
        <w:t>№ 5.</w:t>
      </w:r>
      <w:r w:rsidR="008D25D3">
        <w:rPr>
          <w:rFonts w:ascii="Cambria" w:hAnsi="Cambria"/>
          <w:sz w:val="20"/>
          <w:szCs w:val="20"/>
        </w:rPr>
        <w:t xml:space="preserve"> </w:t>
      </w:r>
      <w:r w:rsidRPr="00FC58EC">
        <w:rPr>
          <w:rFonts w:ascii="Cambria" w:hAnsi="Cambria"/>
          <w:sz w:val="20"/>
          <w:szCs w:val="20"/>
        </w:rPr>
        <w:t>С. 130–139.</w:t>
      </w:r>
    </w:p>
    <w:p w14:paraId="319B2FE5"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Радугин </w:t>
      </w:r>
      <w:r w:rsidR="0008477B" w:rsidRPr="00FC58EC">
        <w:rPr>
          <w:rFonts w:ascii="Cambria" w:hAnsi="Cambria"/>
          <w:sz w:val="20"/>
          <w:szCs w:val="20"/>
        </w:rPr>
        <w:t>А. А.</w:t>
      </w:r>
      <w:r w:rsidR="008D25D3">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 xml:space="preserve">стетика / </w:t>
      </w:r>
      <w:r w:rsidR="0008477B" w:rsidRPr="00FC58EC">
        <w:rPr>
          <w:rFonts w:ascii="Cambria" w:hAnsi="Cambria"/>
          <w:sz w:val="20"/>
          <w:szCs w:val="20"/>
        </w:rPr>
        <w:t>А. А. Р</w:t>
      </w:r>
      <w:r w:rsidR="008D25D3">
        <w:rPr>
          <w:rFonts w:ascii="Cambria" w:hAnsi="Cambria"/>
          <w:sz w:val="20"/>
          <w:szCs w:val="20"/>
        </w:rPr>
        <w:t>а</w:t>
      </w:r>
      <w:r w:rsidRPr="00FC58EC">
        <w:rPr>
          <w:rFonts w:ascii="Cambria" w:hAnsi="Cambria"/>
          <w:sz w:val="20"/>
          <w:szCs w:val="20"/>
        </w:rPr>
        <w:t>дугин.</w:t>
      </w:r>
      <w:r w:rsidR="00765556" w:rsidRPr="00FC58EC">
        <w:rPr>
          <w:rFonts w:ascii="Cambria" w:hAnsi="Cambria"/>
          <w:sz w:val="20"/>
          <w:szCs w:val="20"/>
        </w:rPr>
        <w:t xml:space="preserve"> —</w:t>
      </w:r>
      <w:r w:rsidRPr="00FC58EC">
        <w:rPr>
          <w:rFonts w:ascii="Cambria" w:hAnsi="Cambria"/>
          <w:sz w:val="20"/>
          <w:szCs w:val="20"/>
        </w:rPr>
        <w:t xml:space="preserve"> М., 1998.</w:t>
      </w:r>
    </w:p>
    <w:p w14:paraId="298921A2"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Райкрофт</w:t>
      </w:r>
      <w:r w:rsidR="008D25D3">
        <w:rPr>
          <w:rFonts w:ascii="Cambria" w:hAnsi="Cambria"/>
          <w:sz w:val="20"/>
          <w:szCs w:val="20"/>
        </w:rPr>
        <w:t> </w:t>
      </w:r>
      <w:r w:rsidRPr="00FC58EC">
        <w:rPr>
          <w:rFonts w:ascii="Cambria" w:hAnsi="Cambria"/>
          <w:sz w:val="20"/>
          <w:szCs w:val="20"/>
        </w:rPr>
        <w:t>Ч. Критический словарь психоанализа / Ч. Рай</w:t>
      </w:r>
      <w:r w:rsidR="008D25D3">
        <w:rPr>
          <w:rFonts w:ascii="Cambria" w:hAnsi="Cambria"/>
          <w:sz w:val="20"/>
          <w:szCs w:val="20"/>
        </w:rPr>
        <w:softHyphen/>
      </w:r>
      <w:r w:rsidRPr="00FC58EC">
        <w:rPr>
          <w:rFonts w:ascii="Cambria" w:hAnsi="Cambria"/>
          <w:sz w:val="20"/>
          <w:szCs w:val="20"/>
        </w:rPr>
        <w:t>крофт.</w:t>
      </w:r>
      <w:r w:rsidR="00765556" w:rsidRPr="00FC58EC">
        <w:rPr>
          <w:rFonts w:ascii="Cambria" w:hAnsi="Cambria"/>
          <w:sz w:val="20"/>
          <w:szCs w:val="20"/>
        </w:rPr>
        <w:t xml:space="preserve"> —</w:t>
      </w:r>
      <w:r w:rsidRPr="00FC58EC">
        <w:rPr>
          <w:rFonts w:ascii="Cambria" w:hAnsi="Cambria"/>
          <w:sz w:val="20"/>
          <w:szCs w:val="20"/>
        </w:rPr>
        <w:t xml:space="preserve"> СПб.: Восточно-Европейский Институт Психоанализа, 1995.</w:t>
      </w:r>
      <w:r w:rsidR="00765556" w:rsidRPr="00FC58EC">
        <w:rPr>
          <w:rFonts w:ascii="Cambria" w:hAnsi="Cambria"/>
          <w:sz w:val="20"/>
          <w:szCs w:val="20"/>
        </w:rPr>
        <w:t xml:space="preserve"> —</w:t>
      </w:r>
      <w:r w:rsidRPr="00FC58EC">
        <w:rPr>
          <w:rFonts w:ascii="Cambria" w:hAnsi="Cambria"/>
          <w:sz w:val="20"/>
          <w:szCs w:val="20"/>
        </w:rPr>
        <w:t xml:space="preserve"> 288 с.</w:t>
      </w:r>
    </w:p>
    <w:p w14:paraId="0CDC1B99"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lastRenderedPageBreak/>
        <w:t>Реан</w:t>
      </w:r>
      <w:r w:rsidR="008D25D3">
        <w:rPr>
          <w:rFonts w:ascii="Cambria" w:hAnsi="Cambria"/>
          <w:sz w:val="20"/>
          <w:szCs w:val="20"/>
        </w:rPr>
        <w:t> </w:t>
      </w:r>
      <w:r w:rsidR="0008477B" w:rsidRPr="00FC58EC">
        <w:rPr>
          <w:rFonts w:ascii="Cambria" w:hAnsi="Cambria"/>
          <w:sz w:val="20"/>
          <w:szCs w:val="20"/>
        </w:rPr>
        <w:t>А. А.</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адаптации личности: учебно-научное издание / </w:t>
      </w:r>
      <w:r w:rsidR="0008477B" w:rsidRPr="00FC58EC">
        <w:rPr>
          <w:rFonts w:ascii="Cambria" w:hAnsi="Cambria"/>
          <w:sz w:val="20"/>
          <w:szCs w:val="20"/>
        </w:rPr>
        <w:t>А. А. Р</w:t>
      </w:r>
      <w:r w:rsidRPr="00FC58EC">
        <w:rPr>
          <w:rFonts w:ascii="Cambria" w:hAnsi="Cambria"/>
          <w:sz w:val="20"/>
          <w:szCs w:val="20"/>
        </w:rPr>
        <w:t xml:space="preserve">еан, </w:t>
      </w:r>
      <w:r w:rsidR="0008477B" w:rsidRPr="00FC58EC">
        <w:rPr>
          <w:rFonts w:ascii="Cambria" w:hAnsi="Cambria"/>
          <w:sz w:val="20"/>
          <w:szCs w:val="20"/>
        </w:rPr>
        <w:t>А. Р. К</w:t>
      </w:r>
      <w:r w:rsidRPr="00FC58EC">
        <w:rPr>
          <w:rFonts w:ascii="Cambria" w:hAnsi="Cambria"/>
          <w:sz w:val="20"/>
          <w:szCs w:val="20"/>
        </w:rPr>
        <w:t xml:space="preserve">удашев, </w:t>
      </w:r>
      <w:r w:rsidR="0008477B" w:rsidRPr="00FC58EC">
        <w:rPr>
          <w:rFonts w:ascii="Cambria" w:hAnsi="Cambria"/>
          <w:sz w:val="20"/>
          <w:szCs w:val="20"/>
        </w:rPr>
        <w:t>А. А. Б</w:t>
      </w:r>
      <w:r w:rsidRPr="00FC58EC">
        <w:rPr>
          <w:rFonts w:ascii="Cambria" w:hAnsi="Cambria"/>
          <w:sz w:val="20"/>
          <w:szCs w:val="20"/>
        </w:rPr>
        <w:t>аранов.</w:t>
      </w:r>
      <w:r w:rsidR="00765556" w:rsidRPr="00FC58EC">
        <w:rPr>
          <w:rFonts w:ascii="Cambria" w:hAnsi="Cambria"/>
          <w:sz w:val="20"/>
          <w:szCs w:val="20"/>
        </w:rPr>
        <w:t xml:space="preserve"> —</w:t>
      </w:r>
      <w:r w:rsidRPr="00FC58EC">
        <w:rPr>
          <w:rFonts w:ascii="Cambria" w:hAnsi="Cambria"/>
          <w:sz w:val="20"/>
          <w:szCs w:val="20"/>
        </w:rPr>
        <w:t xml:space="preserve"> СПб.: Медицинская пресса, 2002.</w:t>
      </w:r>
      <w:r w:rsidR="00765556" w:rsidRPr="00FC58EC">
        <w:rPr>
          <w:rFonts w:ascii="Cambria" w:hAnsi="Cambria"/>
          <w:sz w:val="20"/>
          <w:szCs w:val="20"/>
        </w:rPr>
        <w:t xml:space="preserve"> —</w:t>
      </w:r>
      <w:r w:rsidRPr="00FC58EC">
        <w:rPr>
          <w:rFonts w:ascii="Cambria" w:hAnsi="Cambria"/>
          <w:sz w:val="20"/>
          <w:szCs w:val="20"/>
        </w:rPr>
        <w:t xml:space="preserve"> 352 с.</w:t>
      </w:r>
    </w:p>
    <w:p w14:paraId="731B6497"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Реан</w:t>
      </w:r>
      <w:r w:rsidR="008D25D3">
        <w:rPr>
          <w:rFonts w:ascii="Cambria" w:hAnsi="Cambria"/>
          <w:sz w:val="20"/>
          <w:szCs w:val="20"/>
        </w:rPr>
        <w:t> </w:t>
      </w:r>
      <w:r w:rsidR="0008477B" w:rsidRPr="00FC58EC">
        <w:rPr>
          <w:rFonts w:ascii="Cambria" w:hAnsi="Cambria"/>
          <w:sz w:val="20"/>
          <w:szCs w:val="20"/>
        </w:rPr>
        <w:t>А. А.</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 проблеме социальной адаптации личности / </w:t>
      </w:r>
      <w:r w:rsidR="0008477B" w:rsidRPr="00FC58EC">
        <w:rPr>
          <w:rFonts w:ascii="Cambria" w:hAnsi="Cambria"/>
          <w:sz w:val="20"/>
          <w:szCs w:val="20"/>
        </w:rPr>
        <w:t>А. А. Р</w:t>
      </w:r>
      <w:r w:rsidRPr="00FC58EC">
        <w:rPr>
          <w:rFonts w:ascii="Cambria" w:hAnsi="Cambria"/>
          <w:sz w:val="20"/>
          <w:szCs w:val="20"/>
        </w:rPr>
        <w:t>еан // Вестник Санкт-Петербург. ун-та.</w:t>
      </w:r>
      <w:r w:rsidR="008D25D3">
        <w:rPr>
          <w:rFonts w:ascii="Cambria" w:hAnsi="Cambria"/>
          <w:sz w:val="20"/>
          <w:szCs w:val="20"/>
        </w:rPr>
        <w:t xml:space="preserve"> </w:t>
      </w:r>
      <w:r w:rsidRPr="00FC58EC">
        <w:rPr>
          <w:rFonts w:ascii="Cambria" w:hAnsi="Cambria"/>
          <w:sz w:val="20"/>
          <w:szCs w:val="20"/>
        </w:rPr>
        <w:t>1995.</w:t>
      </w:r>
      <w:r w:rsidR="008D25D3">
        <w:rPr>
          <w:rFonts w:ascii="Cambria" w:hAnsi="Cambria"/>
          <w:sz w:val="20"/>
          <w:szCs w:val="20"/>
        </w:rPr>
        <w:t xml:space="preserve"> </w:t>
      </w:r>
      <w:r w:rsidRPr="00FC58EC">
        <w:rPr>
          <w:rFonts w:ascii="Cambria" w:hAnsi="Cambria"/>
          <w:sz w:val="20"/>
          <w:szCs w:val="20"/>
        </w:rPr>
        <w:t>Сер. 6.</w:t>
      </w:r>
      <w:r w:rsidR="00765556" w:rsidRPr="00FC58EC">
        <w:rPr>
          <w:rFonts w:ascii="Cambria" w:hAnsi="Cambria"/>
          <w:sz w:val="20"/>
          <w:szCs w:val="20"/>
        </w:rPr>
        <w:t xml:space="preserve"> </w:t>
      </w:r>
      <w:r w:rsidRPr="00FC58EC">
        <w:rPr>
          <w:rFonts w:ascii="Cambria" w:hAnsi="Cambria"/>
          <w:sz w:val="20"/>
          <w:szCs w:val="20"/>
        </w:rPr>
        <w:t>Вып. 3.</w:t>
      </w:r>
      <w:r w:rsidR="008D25D3">
        <w:rPr>
          <w:rFonts w:ascii="Cambria" w:hAnsi="Cambria"/>
          <w:sz w:val="20"/>
          <w:szCs w:val="20"/>
        </w:rPr>
        <w:t xml:space="preserve"> </w:t>
      </w:r>
      <w:r w:rsidRPr="00FC58EC">
        <w:rPr>
          <w:rFonts w:ascii="Cambria" w:hAnsi="Cambria"/>
          <w:sz w:val="20"/>
          <w:szCs w:val="20"/>
        </w:rPr>
        <w:t>№ 20.</w:t>
      </w:r>
      <w:r w:rsidR="008D25D3">
        <w:rPr>
          <w:rFonts w:ascii="Cambria" w:hAnsi="Cambria"/>
          <w:sz w:val="20"/>
          <w:szCs w:val="20"/>
        </w:rPr>
        <w:t xml:space="preserve"> </w:t>
      </w:r>
      <w:r w:rsidRPr="00FC58EC">
        <w:rPr>
          <w:rFonts w:ascii="Cambria" w:hAnsi="Cambria"/>
          <w:sz w:val="20"/>
          <w:szCs w:val="20"/>
        </w:rPr>
        <w:t>С. 28–37.</w:t>
      </w:r>
    </w:p>
    <w:p w14:paraId="7CEEF4E8"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Резник</w:t>
      </w:r>
      <w:r w:rsidR="008D25D3">
        <w:rPr>
          <w:rFonts w:ascii="Cambria" w:hAnsi="Cambria"/>
          <w:sz w:val="20"/>
          <w:szCs w:val="20"/>
        </w:rPr>
        <w:t> </w:t>
      </w:r>
      <w:r w:rsidR="0008477B" w:rsidRPr="00FC58EC">
        <w:rPr>
          <w:rFonts w:ascii="Cambria" w:hAnsi="Cambria"/>
          <w:sz w:val="20"/>
          <w:szCs w:val="20"/>
        </w:rPr>
        <w:t>Ю. М.</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ультура как предмет изучения / </w:t>
      </w:r>
      <w:r w:rsidR="0008477B" w:rsidRPr="00FC58EC">
        <w:rPr>
          <w:rFonts w:ascii="Cambria" w:hAnsi="Cambria"/>
          <w:sz w:val="20"/>
          <w:szCs w:val="20"/>
        </w:rPr>
        <w:t>Ю. М.</w:t>
      </w:r>
      <w:r w:rsidR="008D25D3">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езник // Личность. Культура. Общество.</w:t>
      </w:r>
      <w:r w:rsidR="008D25D3">
        <w:rPr>
          <w:rFonts w:ascii="Cambria" w:hAnsi="Cambria"/>
          <w:sz w:val="20"/>
          <w:szCs w:val="20"/>
        </w:rPr>
        <w:t xml:space="preserve"> </w:t>
      </w:r>
      <w:r w:rsidRPr="00FC58EC">
        <w:rPr>
          <w:rFonts w:ascii="Cambria" w:hAnsi="Cambria"/>
          <w:sz w:val="20"/>
          <w:szCs w:val="20"/>
        </w:rPr>
        <w:t>2001. Т. 3. Вып 1 (7).</w:t>
      </w:r>
      <w:r w:rsidR="00765556" w:rsidRPr="00FC58EC">
        <w:rPr>
          <w:rFonts w:ascii="Cambria" w:hAnsi="Cambria"/>
          <w:sz w:val="20"/>
          <w:szCs w:val="20"/>
        </w:rPr>
        <w:t xml:space="preserve"> </w:t>
      </w:r>
      <w:r w:rsidRPr="00FC58EC">
        <w:rPr>
          <w:rFonts w:ascii="Cambria" w:hAnsi="Cambria"/>
          <w:sz w:val="20"/>
          <w:szCs w:val="20"/>
        </w:rPr>
        <w:t>С. 177–187; 191–193.</w:t>
      </w:r>
    </w:p>
    <w:p w14:paraId="76365274"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Репина</w:t>
      </w:r>
      <w:r w:rsidR="008D25D3">
        <w:rPr>
          <w:rFonts w:ascii="Cambria" w:hAnsi="Cambria"/>
          <w:sz w:val="20"/>
          <w:szCs w:val="20"/>
        </w:rPr>
        <w:t> </w:t>
      </w:r>
      <w:r w:rsidR="0008477B" w:rsidRPr="00FC58EC">
        <w:rPr>
          <w:rFonts w:ascii="Cambria" w:hAnsi="Cambria"/>
          <w:sz w:val="20"/>
          <w:szCs w:val="20"/>
        </w:rPr>
        <w:t>Л. П.</w:t>
      </w:r>
      <w:r w:rsidR="008D25D3">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 xml:space="preserve">енщины и мужчины в истории: Новая картина европейского прошлого: очерки. Хрестоматия / </w:t>
      </w:r>
      <w:r w:rsidR="0008477B" w:rsidRPr="00FC58EC">
        <w:rPr>
          <w:rFonts w:ascii="Cambria" w:hAnsi="Cambria"/>
          <w:sz w:val="20"/>
          <w:szCs w:val="20"/>
        </w:rPr>
        <w:t>Л. П. Р</w:t>
      </w:r>
      <w:r w:rsidRPr="00FC58EC">
        <w:rPr>
          <w:rFonts w:ascii="Cambria" w:hAnsi="Cambria"/>
          <w:sz w:val="20"/>
          <w:szCs w:val="20"/>
        </w:rPr>
        <w:t>епина.</w:t>
      </w:r>
      <w:r w:rsidR="00765556" w:rsidRPr="00FC58EC">
        <w:rPr>
          <w:rFonts w:ascii="Cambria" w:hAnsi="Cambria"/>
          <w:sz w:val="20"/>
          <w:szCs w:val="20"/>
        </w:rPr>
        <w:t xml:space="preserve"> —</w:t>
      </w:r>
      <w:r w:rsidRPr="00FC58EC">
        <w:rPr>
          <w:rFonts w:ascii="Cambria" w:hAnsi="Cambria"/>
          <w:sz w:val="20"/>
          <w:szCs w:val="20"/>
        </w:rPr>
        <w:t xml:space="preserve"> М.: Российская политическая энциклопедия (РОССПЭН), 2002.</w:t>
      </w:r>
      <w:r w:rsidR="00765556" w:rsidRPr="00FC58EC">
        <w:rPr>
          <w:rFonts w:ascii="Cambria" w:hAnsi="Cambria"/>
          <w:sz w:val="20"/>
          <w:szCs w:val="20"/>
        </w:rPr>
        <w:t xml:space="preserve"> —</w:t>
      </w:r>
      <w:r w:rsidRPr="00FC58EC">
        <w:rPr>
          <w:rFonts w:ascii="Cambria" w:hAnsi="Cambria"/>
          <w:sz w:val="20"/>
          <w:szCs w:val="20"/>
        </w:rPr>
        <w:t xml:space="preserve"> 352 с.</w:t>
      </w:r>
    </w:p>
    <w:p w14:paraId="1D0614D1"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Репина </w:t>
      </w:r>
      <w:r w:rsidR="0008477B" w:rsidRPr="00FC58EC">
        <w:rPr>
          <w:rFonts w:ascii="Cambria" w:hAnsi="Cambria"/>
          <w:sz w:val="20"/>
          <w:szCs w:val="20"/>
        </w:rPr>
        <w:t>Т. А.</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роблема полоролевой социализации детей / </w:t>
      </w:r>
      <w:r w:rsidR="0008477B" w:rsidRPr="00FC58EC">
        <w:rPr>
          <w:rFonts w:ascii="Cambria" w:hAnsi="Cambria"/>
          <w:sz w:val="20"/>
          <w:szCs w:val="20"/>
        </w:rPr>
        <w:t>Т. А. Р</w:t>
      </w:r>
      <w:r w:rsidRPr="00FC58EC">
        <w:rPr>
          <w:rFonts w:ascii="Cambria" w:hAnsi="Cambria"/>
          <w:sz w:val="20"/>
          <w:szCs w:val="20"/>
        </w:rPr>
        <w:t>епина.</w:t>
      </w:r>
      <w:r w:rsidR="00765556" w:rsidRPr="00FC58EC">
        <w:rPr>
          <w:rFonts w:ascii="Cambria" w:hAnsi="Cambria"/>
          <w:sz w:val="20"/>
          <w:szCs w:val="20"/>
        </w:rPr>
        <w:t xml:space="preserve"> —</w:t>
      </w:r>
      <w:r w:rsidRPr="00FC58EC">
        <w:rPr>
          <w:rFonts w:ascii="Cambria" w:hAnsi="Cambria"/>
          <w:sz w:val="20"/>
          <w:szCs w:val="20"/>
        </w:rPr>
        <w:t xml:space="preserve"> М.: МОДЭК, 2004.</w:t>
      </w:r>
      <w:r w:rsidR="00765556" w:rsidRPr="00FC58EC">
        <w:rPr>
          <w:rFonts w:ascii="Cambria" w:hAnsi="Cambria"/>
          <w:sz w:val="20"/>
          <w:szCs w:val="20"/>
        </w:rPr>
        <w:t xml:space="preserve"> —</w:t>
      </w:r>
      <w:r w:rsidRPr="00FC58EC">
        <w:rPr>
          <w:rFonts w:ascii="Cambria" w:hAnsi="Cambria"/>
          <w:sz w:val="20"/>
          <w:szCs w:val="20"/>
        </w:rPr>
        <w:t xml:space="preserve"> 228 с.</w:t>
      </w:r>
    </w:p>
    <w:p w14:paraId="0D596654"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Ритцер</w:t>
      </w:r>
      <w:r w:rsidR="008D25D3">
        <w:rPr>
          <w:rFonts w:ascii="Cambria" w:hAnsi="Cambria"/>
          <w:sz w:val="20"/>
          <w:szCs w:val="20"/>
        </w:rPr>
        <w:t> </w:t>
      </w:r>
      <w:r w:rsidRPr="00FC58EC">
        <w:rPr>
          <w:rFonts w:ascii="Cambria" w:hAnsi="Cambria"/>
          <w:sz w:val="20"/>
          <w:szCs w:val="20"/>
        </w:rPr>
        <w:t>Дж. Современные социологические теории / Дж.</w:t>
      </w:r>
      <w:r w:rsidR="008D25D3">
        <w:rPr>
          <w:rFonts w:ascii="Cambria" w:hAnsi="Cambria"/>
          <w:sz w:val="20"/>
          <w:szCs w:val="20"/>
        </w:rPr>
        <w:t> </w:t>
      </w:r>
      <w:r w:rsidRPr="00FC58EC">
        <w:rPr>
          <w:rFonts w:ascii="Cambria" w:hAnsi="Cambria"/>
          <w:sz w:val="20"/>
          <w:szCs w:val="20"/>
        </w:rPr>
        <w:t>Ритцер.</w:t>
      </w:r>
      <w:r w:rsidR="00765556" w:rsidRPr="00FC58EC">
        <w:rPr>
          <w:rFonts w:ascii="Cambria" w:hAnsi="Cambria"/>
          <w:sz w:val="20"/>
          <w:szCs w:val="20"/>
        </w:rPr>
        <w:t xml:space="preserve"> —</w:t>
      </w:r>
      <w:r w:rsidRPr="00FC58EC">
        <w:rPr>
          <w:rFonts w:ascii="Cambria" w:hAnsi="Cambria"/>
          <w:sz w:val="20"/>
          <w:szCs w:val="20"/>
        </w:rPr>
        <w:t xml:space="preserve"> 5-е изд.</w:t>
      </w:r>
      <w:r w:rsidR="00765556" w:rsidRPr="00FC58EC">
        <w:rPr>
          <w:rFonts w:ascii="Cambria" w:hAnsi="Cambria"/>
          <w:sz w:val="20"/>
          <w:szCs w:val="20"/>
        </w:rPr>
        <w:t xml:space="preserve"> —</w:t>
      </w:r>
      <w:r w:rsidRPr="00FC58EC">
        <w:rPr>
          <w:rFonts w:ascii="Cambria" w:hAnsi="Cambria"/>
          <w:sz w:val="20"/>
          <w:szCs w:val="20"/>
        </w:rPr>
        <w:t xml:space="preserve"> СПб.: Питер, 2002.</w:t>
      </w:r>
      <w:r w:rsidR="00765556" w:rsidRPr="00FC58EC">
        <w:rPr>
          <w:rFonts w:ascii="Cambria" w:hAnsi="Cambria"/>
          <w:sz w:val="20"/>
          <w:szCs w:val="20"/>
        </w:rPr>
        <w:t xml:space="preserve"> —</w:t>
      </w:r>
      <w:r w:rsidRPr="00FC58EC">
        <w:rPr>
          <w:rFonts w:ascii="Cambria" w:hAnsi="Cambria"/>
          <w:sz w:val="20"/>
          <w:szCs w:val="20"/>
        </w:rPr>
        <w:t xml:space="preserve"> 688 с.: ил.</w:t>
      </w:r>
      <w:r w:rsidR="00765556" w:rsidRPr="00FC58EC">
        <w:rPr>
          <w:rFonts w:ascii="Cambria" w:hAnsi="Cambria"/>
          <w:sz w:val="20"/>
          <w:szCs w:val="20"/>
        </w:rPr>
        <w:t xml:space="preserve"> —</w:t>
      </w:r>
      <w:r w:rsidRPr="00FC58EC">
        <w:rPr>
          <w:rFonts w:ascii="Cambria" w:hAnsi="Cambria"/>
          <w:sz w:val="20"/>
          <w:szCs w:val="20"/>
        </w:rPr>
        <w:t xml:space="preserve"> (Сер. Мастера психологии)</w:t>
      </w:r>
    </w:p>
    <w:p w14:paraId="39B7542C"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Ричардсон</w:t>
      </w:r>
      <w:r w:rsidR="008D25D3">
        <w:rPr>
          <w:rFonts w:ascii="Cambria" w:hAnsi="Cambria"/>
          <w:sz w:val="20"/>
          <w:szCs w:val="20"/>
        </w:rPr>
        <w:t> </w:t>
      </w:r>
      <w:r w:rsidRPr="00FC58EC">
        <w:rPr>
          <w:rFonts w:ascii="Cambria" w:hAnsi="Cambria"/>
          <w:sz w:val="20"/>
          <w:szCs w:val="20"/>
        </w:rPr>
        <w:t>В. Агрессия / В. Ричардсон, Р. Бэррон.</w:t>
      </w:r>
      <w:r w:rsidR="00765556" w:rsidRPr="00FC58EC">
        <w:rPr>
          <w:rFonts w:ascii="Cambria" w:hAnsi="Cambria"/>
          <w:sz w:val="20"/>
          <w:szCs w:val="20"/>
        </w:rPr>
        <w:t xml:space="preserve"> —</w:t>
      </w:r>
      <w:r w:rsidRPr="00FC58EC">
        <w:rPr>
          <w:rFonts w:ascii="Cambria" w:hAnsi="Cambria"/>
          <w:sz w:val="20"/>
          <w:szCs w:val="20"/>
        </w:rPr>
        <w:t xml:space="preserve"> СПб., 1997.</w:t>
      </w:r>
    </w:p>
    <w:p w14:paraId="4924E38A"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Роджерс К. Взгляд на психотерапию. Становление человека / К. Роджерс.</w:t>
      </w:r>
      <w:r w:rsidR="00765556" w:rsidRPr="00FC58EC">
        <w:rPr>
          <w:rFonts w:ascii="Cambria" w:hAnsi="Cambria"/>
          <w:sz w:val="20"/>
          <w:szCs w:val="20"/>
        </w:rPr>
        <w:t xml:space="preserve"> —</w:t>
      </w:r>
      <w:r w:rsidRPr="00FC58EC">
        <w:rPr>
          <w:rFonts w:ascii="Cambria" w:hAnsi="Cambria"/>
          <w:sz w:val="20"/>
          <w:szCs w:val="20"/>
        </w:rPr>
        <w:t xml:space="preserve"> М., 1994. </w:t>
      </w:r>
    </w:p>
    <w:p w14:paraId="273A10E2"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Роджерс К. Несколько важных открытий / К. Роджерс // Вестник МГУ. Сер. «Психология».</w:t>
      </w:r>
      <w:r w:rsidR="008D25D3">
        <w:rPr>
          <w:rFonts w:ascii="Cambria" w:hAnsi="Cambria"/>
          <w:sz w:val="20"/>
          <w:szCs w:val="20"/>
        </w:rPr>
        <w:t xml:space="preserve"> </w:t>
      </w:r>
      <w:r w:rsidRPr="00FC58EC">
        <w:rPr>
          <w:rFonts w:ascii="Cambria" w:hAnsi="Cambria"/>
          <w:sz w:val="20"/>
          <w:szCs w:val="20"/>
        </w:rPr>
        <w:t>1989.</w:t>
      </w:r>
      <w:r w:rsidR="008D25D3">
        <w:rPr>
          <w:rFonts w:ascii="Cambria" w:hAnsi="Cambria"/>
          <w:sz w:val="20"/>
          <w:szCs w:val="20"/>
        </w:rPr>
        <w:t xml:space="preserve"> </w:t>
      </w:r>
      <w:r w:rsidRPr="00FC58EC">
        <w:rPr>
          <w:rFonts w:ascii="Cambria" w:hAnsi="Cambria"/>
          <w:sz w:val="20"/>
          <w:szCs w:val="20"/>
        </w:rPr>
        <w:t>№ 2.</w:t>
      </w:r>
      <w:r w:rsidR="008D25D3">
        <w:rPr>
          <w:rFonts w:ascii="Cambria" w:hAnsi="Cambria"/>
          <w:sz w:val="20"/>
          <w:szCs w:val="20"/>
        </w:rPr>
        <w:t xml:space="preserve"> </w:t>
      </w:r>
      <w:r w:rsidRPr="00FC58EC">
        <w:rPr>
          <w:rFonts w:ascii="Cambria" w:hAnsi="Cambria"/>
          <w:sz w:val="20"/>
          <w:szCs w:val="20"/>
        </w:rPr>
        <w:t xml:space="preserve">С. 58–65. </w:t>
      </w:r>
    </w:p>
    <w:p w14:paraId="79A66937"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Роджерс Н. Путь к целостности: человеко-центрированная терапия на основе экспрессивных искусств / Н. Роджерс // Вопросы психологии.</w:t>
      </w:r>
      <w:r w:rsidR="008D25D3">
        <w:rPr>
          <w:rFonts w:ascii="Cambria" w:hAnsi="Cambria"/>
          <w:sz w:val="20"/>
          <w:szCs w:val="20"/>
        </w:rPr>
        <w:t xml:space="preserve"> </w:t>
      </w:r>
      <w:r w:rsidRPr="00FC58EC">
        <w:rPr>
          <w:rFonts w:ascii="Cambria" w:hAnsi="Cambria"/>
          <w:sz w:val="20"/>
          <w:szCs w:val="20"/>
        </w:rPr>
        <w:t>1995.</w:t>
      </w:r>
      <w:r w:rsidR="008D25D3">
        <w:rPr>
          <w:rFonts w:ascii="Cambria" w:hAnsi="Cambria"/>
          <w:sz w:val="20"/>
          <w:szCs w:val="20"/>
        </w:rPr>
        <w:t xml:space="preserve"> </w:t>
      </w:r>
      <w:r w:rsidRPr="00FC58EC">
        <w:rPr>
          <w:rFonts w:ascii="Cambria" w:hAnsi="Cambria"/>
          <w:sz w:val="20"/>
          <w:szCs w:val="20"/>
        </w:rPr>
        <w:t>№ 1.</w:t>
      </w:r>
      <w:r w:rsidR="008D25D3">
        <w:rPr>
          <w:rFonts w:ascii="Cambria" w:hAnsi="Cambria"/>
          <w:sz w:val="20"/>
          <w:szCs w:val="20"/>
        </w:rPr>
        <w:t xml:space="preserve"> </w:t>
      </w:r>
      <w:r w:rsidRPr="00FC58EC">
        <w:rPr>
          <w:rFonts w:ascii="Cambria" w:hAnsi="Cambria"/>
          <w:sz w:val="20"/>
          <w:szCs w:val="20"/>
        </w:rPr>
        <w:t xml:space="preserve">С. 132–139. </w:t>
      </w:r>
    </w:p>
    <w:p w14:paraId="001F6F40"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Розин</w:t>
      </w:r>
      <w:r w:rsidR="008D25D3">
        <w:rPr>
          <w:rFonts w:ascii="Cambria" w:hAnsi="Cambria"/>
          <w:sz w:val="20"/>
          <w:szCs w:val="20"/>
        </w:rPr>
        <w:t> </w:t>
      </w:r>
      <w:r w:rsidR="0008477B" w:rsidRPr="00FC58EC">
        <w:rPr>
          <w:rFonts w:ascii="Cambria" w:hAnsi="Cambria"/>
          <w:sz w:val="20"/>
          <w:szCs w:val="20"/>
        </w:rPr>
        <w:t>В. М.</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ультура и психическое развитие человека / </w:t>
      </w:r>
      <w:r w:rsidR="0008477B" w:rsidRPr="00FC58EC">
        <w:rPr>
          <w:rFonts w:ascii="Cambria" w:hAnsi="Cambria"/>
          <w:sz w:val="20"/>
          <w:szCs w:val="20"/>
        </w:rPr>
        <w:t>В. М. Р</w:t>
      </w:r>
      <w:r w:rsidRPr="00FC58EC">
        <w:rPr>
          <w:rFonts w:ascii="Cambria" w:hAnsi="Cambria"/>
          <w:sz w:val="20"/>
          <w:szCs w:val="20"/>
        </w:rPr>
        <w:t>озин // Вопросы психологии.</w:t>
      </w:r>
      <w:r w:rsidR="008D25D3">
        <w:rPr>
          <w:rFonts w:ascii="Cambria" w:hAnsi="Cambria"/>
          <w:sz w:val="20"/>
          <w:szCs w:val="20"/>
        </w:rPr>
        <w:t xml:space="preserve"> </w:t>
      </w:r>
      <w:r w:rsidRPr="00FC58EC">
        <w:rPr>
          <w:rFonts w:ascii="Cambria" w:hAnsi="Cambria"/>
          <w:sz w:val="20"/>
          <w:szCs w:val="20"/>
        </w:rPr>
        <w:t>1988.</w:t>
      </w:r>
      <w:r w:rsidR="008D25D3">
        <w:rPr>
          <w:rFonts w:ascii="Cambria" w:hAnsi="Cambria"/>
          <w:sz w:val="20"/>
          <w:szCs w:val="20"/>
        </w:rPr>
        <w:t xml:space="preserve"> </w:t>
      </w:r>
      <w:r w:rsidRPr="00FC58EC">
        <w:rPr>
          <w:rFonts w:ascii="Cambria" w:hAnsi="Cambria"/>
          <w:sz w:val="20"/>
          <w:szCs w:val="20"/>
        </w:rPr>
        <w:t>№ 3.</w:t>
      </w:r>
      <w:r w:rsidR="008D25D3">
        <w:rPr>
          <w:rFonts w:ascii="Cambria" w:hAnsi="Cambria"/>
          <w:sz w:val="20"/>
          <w:szCs w:val="20"/>
        </w:rPr>
        <w:t xml:space="preserve"> </w:t>
      </w:r>
      <w:r w:rsidRPr="00FC58EC">
        <w:rPr>
          <w:rFonts w:ascii="Cambria" w:hAnsi="Cambria"/>
          <w:sz w:val="20"/>
          <w:szCs w:val="20"/>
        </w:rPr>
        <w:t>С. 123–130.</w:t>
      </w:r>
    </w:p>
    <w:p w14:paraId="50FB9EED"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Розум</w:t>
      </w:r>
      <w:r w:rsidR="008D25D3">
        <w:rPr>
          <w:rFonts w:ascii="Cambria" w:hAnsi="Cambria"/>
          <w:sz w:val="20"/>
          <w:szCs w:val="20"/>
        </w:rPr>
        <w:t> </w:t>
      </w:r>
      <w:r w:rsidR="0008477B" w:rsidRPr="00FC58EC">
        <w:rPr>
          <w:rFonts w:ascii="Cambria" w:hAnsi="Cambria"/>
          <w:sz w:val="20"/>
          <w:szCs w:val="20"/>
        </w:rPr>
        <w:t>С. И.</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социализации и социальной адаптации человека / </w:t>
      </w:r>
      <w:r w:rsidR="0008477B" w:rsidRPr="00FC58EC">
        <w:rPr>
          <w:rFonts w:ascii="Cambria" w:hAnsi="Cambria"/>
          <w:sz w:val="20"/>
          <w:szCs w:val="20"/>
        </w:rPr>
        <w:t>С. И. Р</w:t>
      </w:r>
      <w:r w:rsidRPr="00FC58EC">
        <w:rPr>
          <w:rFonts w:ascii="Cambria" w:hAnsi="Cambria"/>
          <w:sz w:val="20"/>
          <w:szCs w:val="20"/>
        </w:rPr>
        <w:t>озум.</w:t>
      </w:r>
      <w:r w:rsidR="00765556" w:rsidRPr="00FC58EC">
        <w:rPr>
          <w:rFonts w:ascii="Cambria" w:hAnsi="Cambria"/>
          <w:sz w:val="20"/>
          <w:szCs w:val="20"/>
        </w:rPr>
        <w:t xml:space="preserve"> —</w:t>
      </w:r>
      <w:r w:rsidRPr="00FC58EC">
        <w:rPr>
          <w:rFonts w:ascii="Cambria" w:hAnsi="Cambria"/>
          <w:sz w:val="20"/>
          <w:szCs w:val="20"/>
        </w:rPr>
        <w:t xml:space="preserve"> СПб.: Речь, 2006.</w:t>
      </w:r>
      <w:r w:rsidR="00765556" w:rsidRPr="00FC58EC">
        <w:rPr>
          <w:rFonts w:ascii="Cambria" w:hAnsi="Cambria"/>
          <w:sz w:val="20"/>
          <w:szCs w:val="20"/>
        </w:rPr>
        <w:t xml:space="preserve"> —</w:t>
      </w:r>
      <w:r w:rsidRPr="00FC58EC">
        <w:rPr>
          <w:rFonts w:ascii="Cambria" w:hAnsi="Cambria"/>
          <w:sz w:val="20"/>
          <w:szCs w:val="20"/>
        </w:rPr>
        <w:t xml:space="preserve"> 365 с.</w:t>
      </w:r>
    </w:p>
    <w:p w14:paraId="600CB82C"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Ромм</w:t>
      </w:r>
      <w:r w:rsidR="008D25D3">
        <w:rPr>
          <w:rFonts w:ascii="Cambria" w:hAnsi="Cambria"/>
          <w:sz w:val="20"/>
          <w:szCs w:val="20"/>
        </w:rPr>
        <w:t> </w:t>
      </w:r>
      <w:r w:rsidR="0008477B" w:rsidRPr="00FC58EC">
        <w:rPr>
          <w:rFonts w:ascii="Cambria" w:hAnsi="Cambria"/>
          <w:sz w:val="20"/>
          <w:szCs w:val="20"/>
        </w:rPr>
        <w:t>М. В.</w:t>
      </w:r>
      <w:r w:rsidR="008D25D3">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даптация личности в социуме: теоретико-методологический аспект / </w:t>
      </w:r>
      <w:r w:rsidR="0008477B" w:rsidRPr="00FC58EC">
        <w:rPr>
          <w:rFonts w:ascii="Cambria" w:hAnsi="Cambria"/>
          <w:sz w:val="20"/>
          <w:szCs w:val="20"/>
        </w:rPr>
        <w:t>М. В. Р</w:t>
      </w:r>
      <w:r w:rsidRPr="00FC58EC">
        <w:rPr>
          <w:rFonts w:ascii="Cambria" w:hAnsi="Cambria"/>
          <w:sz w:val="20"/>
          <w:szCs w:val="20"/>
        </w:rPr>
        <w:t>омм.</w:t>
      </w:r>
      <w:r w:rsidR="00765556" w:rsidRPr="00FC58EC">
        <w:rPr>
          <w:rFonts w:ascii="Cambria" w:hAnsi="Cambria"/>
          <w:sz w:val="20"/>
          <w:szCs w:val="20"/>
        </w:rPr>
        <w:t xml:space="preserve"> —</w:t>
      </w:r>
      <w:r w:rsidRPr="00FC58EC">
        <w:rPr>
          <w:rFonts w:ascii="Cambria" w:hAnsi="Cambria"/>
          <w:sz w:val="20"/>
          <w:szCs w:val="20"/>
        </w:rPr>
        <w:t xml:space="preserve"> Новосибирск: Наука; Сибирская издательская фирма РАН, 2002.</w:t>
      </w:r>
      <w:r w:rsidR="00765556" w:rsidRPr="00FC58EC">
        <w:rPr>
          <w:rFonts w:ascii="Cambria" w:hAnsi="Cambria"/>
          <w:sz w:val="20"/>
          <w:szCs w:val="20"/>
        </w:rPr>
        <w:t xml:space="preserve"> —</w:t>
      </w:r>
      <w:r w:rsidRPr="00FC58EC">
        <w:rPr>
          <w:rFonts w:ascii="Cambria" w:hAnsi="Cambria"/>
          <w:sz w:val="20"/>
          <w:szCs w:val="20"/>
        </w:rPr>
        <w:t xml:space="preserve"> 275 с. </w:t>
      </w:r>
    </w:p>
    <w:p w14:paraId="6302628C"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Ротенберг</w:t>
      </w:r>
      <w:r w:rsidR="008D25D3">
        <w:rPr>
          <w:rFonts w:ascii="Cambria" w:hAnsi="Cambria"/>
          <w:sz w:val="20"/>
          <w:szCs w:val="20"/>
        </w:rPr>
        <w:t> </w:t>
      </w:r>
      <w:r w:rsidR="0008477B" w:rsidRPr="00FC58EC">
        <w:rPr>
          <w:rFonts w:ascii="Cambria" w:hAnsi="Cambria"/>
          <w:sz w:val="20"/>
          <w:szCs w:val="20"/>
        </w:rPr>
        <w:t>В. С.</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сихофизиологические аспекты изучения творчества / </w:t>
      </w:r>
      <w:r w:rsidR="0008477B" w:rsidRPr="00FC58EC">
        <w:rPr>
          <w:rFonts w:ascii="Cambria" w:hAnsi="Cambria"/>
          <w:sz w:val="20"/>
          <w:szCs w:val="20"/>
        </w:rPr>
        <w:t>В. С. Р</w:t>
      </w:r>
      <w:r w:rsidRPr="00FC58EC">
        <w:rPr>
          <w:rFonts w:ascii="Cambria" w:hAnsi="Cambria"/>
          <w:sz w:val="20"/>
          <w:szCs w:val="20"/>
        </w:rPr>
        <w:t>отенберг // 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1982.</w:t>
      </w:r>
    </w:p>
    <w:p w14:paraId="6D8B8AA5"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Рубинштейн</w:t>
      </w:r>
      <w:r w:rsidR="008D25D3">
        <w:rPr>
          <w:rFonts w:ascii="Cambria" w:hAnsi="Cambria"/>
          <w:sz w:val="20"/>
          <w:szCs w:val="20"/>
        </w:rPr>
        <w:t> </w:t>
      </w:r>
      <w:r w:rsidR="0008477B" w:rsidRPr="00FC58EC">
        <w:rPr>
          <w:rFonts w:ascii="Cambria" w:hAnsi="Cambria"/>
          <w:sz w:val="20"/>
          <w:szCs w:val="20"/>
        </w:rPr>
        <w:t>С. Л.</w:t>
      </w:r>
      <w:r w:rsidR="008D25D3">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 xml:space="preserve">ытие и сознание. Человек и мир / </w:t>
      </w:r>
      <w:r w:rsidR="0008477B" w:rsidRPr="00FC58EC">
        <w:rPr>
          <w:rFonts w:ascii="Cambria" w:hAnsi="Cambria"/>
          <w:sz w:val="20"/>
          <w:szCs w:val="20"/>
        </w:rPr>
        <w:t>С. Л. Р</w:t>
      </w:r>
      <w:r w:rsidRPr="00FC58EC">
        <w:rPr>
          <w:rFonts w:ascii="Cambria" w:hAnsi="Cambria"/>
          <w:sz w:val="20"/>
          <w:szCs w:val="20"/>
        </w:rPr>
        <w:t>убинштейн.</w:t>
      </w:r>
      <w:r w:rsidR="00765556" w:rsidRPr="00FC58EC">
        <w:rPr>
          <w:rFonts w:ascii="Cambria" w:hAnsi="Cambria"/>
          <w:sz w:val="20"/>
          <w:szCs w:val="20"/>
        </w:rPr>
        <w:t xml:space="preserve"> —</w:t>
      </w:r>
      <w:r w:rsidRPr="00FC58EC">
        <w:rPr>
          <w:rFonts w:ascii="Cambria" w:hAnsi="Cambria"/>
          <w:sz w:val="20"/>
          <w:szCs w:val="20"/>
        </w:rPr>
        <w:t xml:space="preserve"> СПб.: Питер, 2003.</w:t>
      </w:r>
      <w:r w:rsidR="00765556" w:rsidRPr="00FC58EC">
        <w:rPr>
          <w:rFonts w:ascii="Cambria" w:hAnsi="Cambria"/>
          <w:sz w:val="20"/>
          <w:szCs w:val="20"/>
        </w:rPr>
        <w:t xml:space="preserve"> —</w:t>
      </w:r>
      <w:r w:rsidRPr="00FC58EC">
        <w:rPr>
          <w:rFonts w:ascii="Cambria" w:hAnsi="Cambria"/>
          <w:sz w:val="20"/>
          <w:szCs w:val="20"/>
        </w:rPr>
        <w:t xml:space="preserve"> 512 с. </w:t>
      </w:r>
    </w:p>
    <w:p w14:paraId="1D52CA77" w14:textId="77777777" w:rsidR="00F04DB2" w:rsidRPr="00FC58EC" w:rsidRDefault="00F04DB2" w:rsidP="008D25D3">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Рубинштейн</w:t>
      </w:r>
      <w:r w:rsidR="008D25D3">
        <w:rPr>
          <w:rFonts w:ascii="Cambria" w:hAnsi="Cambria"/>
          <w:sz w:val="20"/>
          <w:szCs w:val="20"/>
        </w:rPr>
        <w:t> </w:t>
      </w:r>
      <w:r w:rsidR="0008477B" w:rsidRPr="00FC58EC">
        <w:rPr>
          <w:rFonts w:ascii="Cambria" w:hAnsi="Cambria"/>
          <w:sz w:val="20"/>
          <w:szCs w:val="20"/>
        </w:rPr>
        <w:t>С. Л.</w:t>
      </w:r>
      <w:r w:rsidR="008D25D3">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сновы общей психологии / </w:t>
      </w:r>
      <w:r w:rsidR="0008477B" w:rsidRPr="00FC58EC">
        <w:rPr>
          <w:rFonts w:ascii="Cambria" w:hAnsi="Cambria"/>
          <w:sz w:val="20"/>
          <w:szCs w:val="20"/>
        </w:rPr>
        <w:t>С. Л.</w:t>
      </w:r>
      <w:r w:rsidR="008D25D3">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убинштейн.</w:t>
      </w:r>
      <w:r w:rsidR="00765556" w:rsidRPr="00FC58EC">
        <w:rPr>
          <w:rFonts w:ascii="Cambria" w:hAnsi="Cambria"/>
          <w:sz w:val="20"/>
          <w:szCs w:val="20"/>
        </w:rPr>
        <w:t xml:space="preserve"> —</w:t>
      </w:r>
      <w:r w:rsidRPr="00FC58EC">
        <w:rPr>
          <w:rFonts w:ascii="Cambria" w:hAnsi="Cambria"/>
          <w:sz w:val="20"/>
          <w:szCs w:val="20"/>
        </w:rPr>
        <w:t xml:space="preserve"> СПб.: Питер Ком, 1999.</w:t>
      </w:r>
      <w:r w:rsidR="00765556" w:rsidRPr="00FC58EC">
        <w:rPr>
          <w:rFonts w:ascii="Cambria" w:hAnsi="Cambria"/>
          <w:sz w:val="20"/>
          <w:szCs w:val="20"/>
        </w:rPr>
        <w:t xml:space="preserve"> —</w:t>
      </w:r>
      <w:r w:rsidRPr="00FC58EC">
        <w:rPr>
          <w:rFonts w:ascii="Cambria" w:hAnsi="Cambria"/>
          <w:sz w:val="20"/>
          <w:szCs w:val="20"/>
        </w:rPr>
        <w:t xml:space="preserve"> 720 с.</w:t>
      </w:r>
    </w:p>
    <w:p w14:paraId="0C2DE7B6"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 xml:space="preserve">Рубинштейн </w:t>
      </w:r>
      <w:r w:rsidR="0008477B" w:rsidRPr="00FC58EC">
        <w:rPr>
          <w:rFonts w:ascii="Cambria" w:hAnsi="Cambria"/>
          <w:sz w:val="20"/>
          <w:szCs w:val="20"/>
        </w:rPr>
        <w:t>С. Л.</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ринципы и пути развития психологии / </w:t>
      </w:r>
      <w:r w:rsidR="0008477B" w:rsidRPr="00FC58EC">
        <w:rPr>
          <w:rFonts w:ascii="Cambria" w:hAnsi="Cambria"/>
          <w:sz w:val="20"/>
          <w:szCs w:val="20"/>
        </w:rPr>
        <w:t>С. Л. Р</w:t>
      </w:r>
      <w:r w:rsidRPr="00FC58EC">
        <w:rPr>
          <w:rFonts w:ascii="Cambria" w:hAnsi="Cambria"/>
          <w:sz w:val="20"/>
          <w:szCs w:val="20"/>
        </w:rPr>
        <w:t>убинштейн.</w:t>
      </w:r>
      <w:r w:rsidR="00765556" w:rsidRPr="00FC58EC">
        <w:rPr>
          <w:rFonts w:ascii="Cambria" w:hAnsi="Cambria"/>
          <w:sz w:val="20"/>
          <w:szCs w:val="20"/>
        </w:rPr>
        <w:t xml:space="preserve"> —</w:t>
      </w:r>
      <w:r w:rsidRPr="00FC58EC">
        <w:rPr>
          <w:rFonts w:ascii="Cambria" w:hAnsi="Cambria"/>
          <w:sz w:val="20"/>
          <w:szCs w:val="20"/>
        </w:rPr>
        <w:t xml:space="preserve"> М.: Просвещение, 1959.</w:t>
      </w:r>
      <w:r w:rsidR="00765556" w:rsidRPr="00FC58EC">
        <w:rPr>
          <w:rFonts w:ascii="Cambria" w:hAnsi="Cambria"/>
          <w:sz w:val="20"/>
          <w:szCs w:val="20"/>
        </w:rPr>
        <w:t xml:space="preserve"> —</w:t>
      </w:r>
      <w:r w:rsidRPr="00FC58EC">
        <w:rPr>
          <w:rFonts w:ascii="Cambria" w:hAnsi="Cambria"/>
          <w:sz w:val="20"/>
          <w:szCs w:val="20"/>
        </w:rPr>
        <w:t xml:space="preserve"> 250 с.</w:t>
      </w:r>
    </w:p>
    <w:p w14:paraId="581EF899"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Рубинштейн </w:t>
      </w:r>
      <w:r w:rsidR="0008477B" w:rsidRPr="00FC58EC">
        <w:rPr>
          <w:rFonts w:ascii="Cambria" w:hAnsi="Cambria"/>
          <w:sz w:val="20"/>
          <w:szCs w:val="20"/>
        </w:rPr>
        <w:t>С. Л.</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роблема способностей и вопросы психологической теории / </w:t>
      </w:r>
      <w:r w:rsidR="0008477B" w:rsidRPr="00FC58EC">
        <w:rPr>
          <w:rFonts w:ascii="Cambria" w:hAnsi="Cambria"/>
          <w:sz w:val="20"/>
          <w:szCs w:val="20"/>
        </w:rPr>
        <w:t>С. Л. Р</w:t>
      </w:r>
      <w:r w:rsidRPr="00FC58EC">
        <w:rPr>
          <w:rFonts w:ascii="Cambria" w:hAnsi="Cambria"/>
          <w:sz w:val="20"/>
          <w:szCs w:val="20"/>
        </w:rPr>
        <w:t>убинштейн // Психология индивидуальных различий.</w:t>
      </w:r>
      <w:r w:rsidR="00765556" w:rsidRPr="00FC58EC">
        <w:rPr>
          <w:rFonts w:ascii="Cambria" w:hAnsi="Cambria"/>
          <w:sz w:val="20"/>
          <w:szCs w:val="20"/>
        </w:rPr>
        <w:t xml:space="preserve"> —</w:t>
      </w:r>
      <w:r w:rsidRPr="00FC58EC">
        <w:rPr>
          <w:rFonts w:ascii="Cambria" w:hAnsi="Cambria"/>
          <w:sz w:val="20"/>
          <w:szCs w:val="20"/>
        </w:rPr>
        <w:t xml:space="preserve"> М., 1982.</w:t>
      </w:r>
    </w:p>
    <w:p w14:paraId="3733EA5D"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Рубчевский </w:t>
      </w:r>
      <w:r w:rsidR="0008477B" w:rsidRPr="00FC58EC">
        <w:rPr>
          <w:rFonts w:ascii="Cambria" w:hAnsi="Cambria"/>
          <w:sz w:val="20"/>
          <w:szCs w:val="20"/>
        </w:rPr>
        <w:t>К. В.</w:t>
      </w:r>
      <w:r w:rsidR="008D25D3">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оциализация личности: интериоризация и социальная адаптация / </w:t>
      </w:r>
      <w:r w:rsidR="0008477B" w:rsidRPr="00FC58EC">
        <w:rPr>
          <w:rFonts w:ascii="Cambria" w:hAnsi="Cambria"/>
          <w:sz w:val="20"/>
          <w:szCs w:val="20"/>
        </w:rPr>
        <w:t>К. В. Р</w:t>
      </w:r>
      <w:r w:rsidRPr="00FC58EC">
        <w:rPr>
          <w:rFonts w:ascii="Cambria" w:hAnsi="Cambria"/>
          <w:sz w:val="20"/>
          <w:szCs w:val="20"/>
        </w:rPr>
        <w:t>убчевский // Общественные науки и современность.</w:t>
      </w:r>
      <w:r w:rsidR="008D25D3">
        <w:rPr>
          <w:rFonts w:ascii="Cambria" w:hAnsi="Cambria"/>
          <w:sz w:val="20"/>
          <w:szCs w:val="20"/>
        </w:rPr>
        <w:t xml:space="preserve"> </w:t>
      </w:r>
      <w:r w:rsidRPr="00FC58EC">
        <w:rPr>
          <w:rFonts w:ascii="Cambria" w:hAnsi="Cambria"/>
          <w:sz w:val="20"/>
          <w:szCs w:val="20"/>
        </w:rPr>
        <w:t>2003.</w:t>
      </w:r>
      <w:r w:rsidR="008D25D3">
        <w:rPr>
          <w:rFonts w:ascii="Cambria" w:hAnsi="Cambria"/>
          <w:sz w:val="20"/>
          <w:szCs w:val="20"/>
        </w:rPr>
        <w:t xml:space="preserve"> </w:t>
      </w:r>
      <w:r w:rsidRPr="00FC58EC">
        <w:rPr>
          <w:rFonts w:ascii="Cambria" w:hAnsi="Cambria"/>
          <w:sz w:val="20"/>
          <w:szCs w:val="20"/>
        </w:rPr>
        <w:t>№ 3.</w:t>
      </w:r>
      <w:r w:rsidR="008D25D3">
        <w:rPr>
          <w:rFonts w:ascii="Cambria" w:hAnsi="Cambria"/>
          <w:sz w:val="20"/>
          <w:szCs w:val="20"/>
        </w:rPr>
        <w:t xml:space="preserve"> </w:t>
      </w:r>
      <w:r w:rsidRPr="00FC58EC">
        <w:rPr>
          <w:rFonts w:ascii="Cambria" w:hAnsi="Cambria"/>
          <w:sz w:val="20"/>
          <w:szCs w:val="20"/>
        </w:rPr>
        <w:t>С. 148.</w:t>
      </w:r>
    </w:p>
    <w:p w14:paraId="5DB2B106"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Рубчевский </w:t>
      </w:r>
      <w:r w:rsidR="0008477B" w:rsidRPr="00FC58EC">
        <w:rPr>
          <w:rFonts w:ascii="Cambria" w:hAnsi="Cambria"/>
          <w:sz w:val="20"/>
          <w:szCs w:val="20"/>
        </w:rPr>
        <w:t>К. О.</w:t>
      </w:r>
      <w:r w:rsidR="008D25D3">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соотношении понятий «социализация и развитие личности» / </w:t>
      </w:r>
      <w:r w:rsidR="0008477B" w:rsidRPr="00FC58EC">
        <w:rPr>
          <w:rFonts w:ascii="Cambria" w:hAnsi="Cambria"/>
          <w:sz w:val="20"/>
          <w:szCs w:val="20"/>
        </w:rPr>
        <w:t>К. О. Р</w:t>
      </w:r>
      <w:r w:rsidRPr="00FC58EC">
        <w:rPr>
          <w:rFonts w:ascii="Cambria" w:hAnsi="Cambria"/>
          <w:sz w:val="20"/>
          <w:szCs w:val="20"/>
        </w:rPr>
        <w:t>убчевский //Alma Mater</w:t>
      </w:r>
      <w:r w:rsidR="00765556" w:rsidRPr="00FC58EC">
        <w:rPr>
          <w:rFonts w:ascii="Cambria" w:hAnsi="Cambria"/>
          <w:sz w:val="20"/>
          <w:szCs w:val="20"/>
        </w:rPr>
        <w:t xml:space="preserve"> —</w:t>
      </w:r>
      <w:r w:rsidRPr="00FC58EC">
        <w:rPr>
          <w:rFonts w:ascii="Cambria" w:hAnsi="Cambria"/>
          <w:sz w:val="20"/>
          <w:szCs w:val="20"/>
        </w:rPr>
        <w:t xml:space="preserve"> Вестник Высшей школы.</w:t>
      </w:r>
      <w:r w:rsidR="008D25D3">
        <w:rPr>
          <w:rFonts w:ascii="Cambria" w:hAnsi="Cambria"/>
          <w:sz w:val="20"/>
          <w:szCs w:val="20"/>
        </w:rPr>
        <w:t xml:space="preserve"> </w:t>
      </w:r>
      <w:r w:rsidRPr="00FC58EC">
        <w:rPr>
          <w:rFonts w:ascii="Cambria" w:hAnsi="Cambria"/>
          <w:sz w:val="20"/>
          <w:szCs w:val="20"/>
        </w:rPr>
        <w:t>2003.</w:t>
      </w:r>
      <w:r w:rsidR="008D25D3">
        <w:rPr>
          <w:rFonts w:ascii="Cambria" w:hAnsi="Cambria"/>
          <w:sz w:val="20"/>
          <w:szCs w:val="20"/>
        </w:rPr>
        <w:t xml:space="preserve"> </w:t>
      </w:r>
      <w:r w:rsidRPr="00FC58EC">
        <w:rPr>
          <w:rFonts w:ascii="Cambria" w:hAnsi="Cambria"/>
          <w:sz w:val="20"/>
          <w:szCs w:val="20"/>
        </w:rPr>
        <w:t>№ 7.</w:t>
      </w:r>
      <w:r w:rsidR="008D25D3">
        <w:rPr>
          <w:rFonts w:ascii="Cambria" w:hAnsi="Cambria"/>
          <w:sz w:val="20"/>
          <w:szCs w:val="20"/>
        </w:rPr>
        <w:t xml:space="preserve"> </w:t>
      </w:r>
      <w:r w:rsidRPr="00FC58EC">
        <w:rPr>
          <w:rFonts w:ascii="Cambria" w:hAnsi="Cambria"/>
          <w:sz w:val="20"/>
          <w:szCs w:val="20"/>
        </w:rPr>
        <w:t>С. 32–35.</w:t>
      </w:r>
    </w:p>
    <w:p w14:paraId="2B3E18B6"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Рукавишников</w:t>
      </w:r>
      <w:r w:rsidR="008D25D3">
        <w:rPr>
          <w:rFonts w:ascii="Cambria" w:hAnsi="Cambria"/>
          <w:sz w:val="20"/>
          <w:szCs w:val="20"/>
        </w:rPr>
        <w:t> </w:t>
      </w:r>
      <w:r w:rsidR="0008477B" w:rsidRPr="00FC58EC">
        <w:rPr>
          <w:rFonts w:ascii="Cambria" w:hAnsi="Cambria"/>
          <w:sz w:val="20"/>
          <w:szCs w:val="20"/>
        </w:rPr>
        <w:t>А. А.</w:t>
      </w:r>
      <w:r w:rsidR="008D25D3">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акторный личностный опросник Кэттела-95: руководство / </w:t>
      </w:r>
      <w:r w:rsidR="0008477B" w:rsidRPr="00FC58EC">
        <w:rPr>
          <w:rFonts w:ascii="Cambria" w:hAnsi="Cambria"/>
          <w:sz w:val="20"/>
          <w:szCs w:val="20"/>
        </w:rPr>
        <w:t>А. А. Р</w:t>
      </w:r>
      <w:r w:rsidRPr="00FC58EC">
        <w:rPr>
          <w:rFonts w:ascii="Cambria" w:hAnsi="Cambria"/>
          <w:sz w:val="20"/>
          <w:szCs w:val="20"/>
        </w:rPr>
        <w:t xml:space="preserve">укавишников, </w:t>
      </w:r>
      <w:r w:rsidR="0008477B" w:rsidRPr="00FC58EC">
        <w:rPr>
          <w:rFonts w:ascii="Cambria" w:hAnsi="Cambria"/>
          <w:sz w:val="20"/>
          <w:szCs w:val="20"/>
        </w:rPr>
        <w:t>В. М.</w:t>
      </w:r>
      <w:r w:rsidR="008D25D3">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околова.</w:t>
      </w:r>
      <w:r w:rsidR="00765556" w:rsidRPr="00FC58EC">
        <w:rPr>
          <w:rFonts w:ascii="Cambria" w:hAnsi="Cambria"/>
          <w:sz w:val="20"/>
          <w:szCs w:val="20"/>
        </w:rPr>
        <w:t xml:space="preserve"> —</w:t>
      </w:r>
      <w:r w:rsidRPr="00FC58EC">
        <w:rPr>
          <w:rFonts w:ascii="Cambria" w:hAnsi="Cambria"/>
          <w:sz w:val="20"/>
          <w:szCs w:val="20"/>
        </w:rPr>
        <w:t xml:space="preserve"> СПб., 1995.</w:t>
      </w:r>
    </w:p>
    <w:p w14:paraId="0846B651"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Русалинова</w:t>
      </w:r>
      <w:r w:rsidR="008D25D3">
        <w:rPr>
          <w:rFonts w:ascii="Cambria" w:hAnsi="Cambria"/>
          <w:sz w:val="20"/>
          <w:szCs w:val="20"/>
        </w:rPr>
        <w:t> </w:t>
      </w:r>
      <w:r w:rsidR="0008477B" w:rsidRPr="00FC58EC">
        <w:rPr>
          <w:rFonts w:ascii="Cambria" w:hAnsi="Cambria"/>
          <w:sz w:val="20"/>
          <w:szCs w:val="20"/>
        </w:rPr>
        <w:t>А. А.</w:t>
      </w:r>
      <w:r w:rsidR="008D25D3">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оциальное самочувствие человека в современном мире как научная проблема / </w:t>
      </w:r>
      <w:r w:rsidR="0008477B" w:rsidRPr="00FC58EC">
        <w:rPr>
          <w:rFonts w:ascii="Cambria" w:hAnsi="Cambria"/>
          <w:sz w:val="20"/>
          <w:szCs w:val="20"/>
        </w:rPr>
        <w:t>А. А.</w:t>
      </w:r>
      <w:r w:rsidR="008D25D3">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усалинова // Вестник СПбГУ, 1994. Сер. 6. Вып. 1. № 6</w:t>
      </w:r>
      <w:r w:rsidR="008D25D3">
        <w:rPr>
          <w:rFonts w:ascii="Cambria" w:hAnsi="Cambria"/>
          <w:sz w:val="20"/>
          <w:szCs w:val="20"/>
        </w:rPr>
        <w:t>.</w:t>
      </w:r>
      <w:r w:rsidRPr="00FC58EC">
        <w:rPr>
          <w:rFonts w:ascii="Cambria" w:hAnsi="Cambria"/>
          <w:sz w:val="20"/>
          <w:szCs w:val="20"/>
        </w:rPr>
        <w:t xml:space="preserve"> </w:t>
      </w:r>
    </w:p>
    <w:p w14:paraId="1BCCFDBF"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Русский авангард 1910–1920-х годов в европейском контексте / отв. ред. </w:t>
      </w:r>
      <w:r w:rsidR="0008477B" w:rsidRPr="00FC58EC">
        <w:rPr>
          <w:rFonts w:ascii="Cambria" w:hAnsi="Cambria"/>
          <w:sz w:val="20"/>
          <w:szCs w:val="20"/>
        </w:rPr>
        <w:t>Г. Ф. К</w:t>
      </w:r>
      <w:r w:rsidRPr="00FC58EC">
        <w:rPr>
          <w:rFonts w:ascii="Cambria" w:hAnsi="Cambria"/>
          <w:sz w:val="20"/>
          <w:szCs w:val="20"/>
        </w:rPr>
        <w:t>оваленко.</w:t>
      </w:r>
      <w:r w:rsidR="00765556" w:rsidRPr="00FC58EC">
        <w:rPr>
          <w:rFonts w:ascii="Cambria" w:hAnsi="Cambria"/>
          <w:sz w:val="20"/>
          <w:szCs w:val="20"/>
        </w:rPr>
        <w:t xml:space="preserve"> —</w:t>
      </w:r>
      <w:r w:rsidRPr="00FC58EC">
        <w:rPr>
          <w:rFonts w:ascii="Cambria" w:hAnsi="Cambria"/>
          <w:sz w:val="20"/>
          <w:szCs w:val="20"/>
        </w:rPr>
        <w:t xml:space="preserve"> М.: Наука, 2000.</w:t>
      </w:r>
      <w:r w:rsidR="00765556" w:rsidRPr="00FC58EC">
        <w:rPr>
          <w:rFonts w:ascii="Cambria" w:hAnsi="Cambria"/>
          <w:sz w:val="20"/>
          <w:szCs w:val="20"/>
        </w:rPr>
        <w:t xml:space="preserve"> —</w:t>
      </w:r>
      <w:r w:rsidRPr="00FC58EC">
        <w:rPr>
          <w:rFonts w:ascii="Cambria" w:hAnsi="Cambria"/>
          <w:sz w:val="20"/>
          <w:szCs w:val="20"/>
        </w:rPr>
        <w:t xml:space="preserve"> 310</w:t>
      </w:r>
      <w:r w:rsidR="008D25D3">
        <w:rPr>
          <w:rFonts w:ascii="Cambria" w:hAnsi="Cambria"/>
          <w:sz w:val="20"/>
          <w:szCs w:val="20"/>
        </w:rPr>
        <w:t> </w:t>
      </w:r>
      <w:r w:rsidRPr="00FC58EC">
        <w:rPr>
          <w:rFonts w:ascii="Cambria" w:hAnsi="Cambria"/>
          <w:sz w:val="20"/>
          <w:szCs w:val="20"/>
        </w:rPr>
        <w:t>с.</w:t>
      </w:r>
    </w:p>
    <w:p w14:paraId="222F4455"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Русский авангард 1910–1920-х годов и проблема экспрессионизма / отв. ред. </w:t>
      </w:r>
      <w:r w:rsidR="0008477B" w:rsidRPr="00FC58EC">
        <w:rPr>
          <w:rFonts w:ascii="Cambria" w:hAnsi="Cambria"/>
          <w:sz w:val="20"/>
          <w:szCs w:val="20"/>
        </w:rPr>
        <w:t>Г. Ф. К</w:t>
      </w:r>
      <w:r w:rsidRPr="00FC58EC">
        <w:rPr>
          <w:rFonts w:ascii="Cambria" w:hAnsi="Cambria"/>
          <w:sz w:val="20"/>
          <w:szCs w:val="20"/>
        </w:rPr>
        <w:t>оваленко.</w:t>
      </w:r>
      <w:r w:rsidR="00765556" w:rsidRPr="00FC58EC">
        <w:rPr>
          <w:rFonts w:ascii="Cambria" w:hAnsi="Cambria"/>
          <w:sz w:val="20"/>
          <w:szCs w:val="20"/>
        </w:rPr>
        <w:t xml:space="preserve"> —</w:t>
      </w:r>
      <w:r w:rsidRPr="00FC58EC">
        <w:rPr>
          <w:rFonts w:ascii="Cambria" w:hAnsi="Cambria"/>
          <w:sz w:val="20"/>
          <w:szCs w:val="20"/>
        </w:rPr>
        <w:t xml:space="preserve"> М.: Наука, 2003.</w:t>
      </w:r>
      <w:r w:rsidR="00765556" w:rsidRPr="00FC58EC">
        <w:rPr>
          <w:rFonts w:ascii="Cambria" w:hAnsi="Cambria"/>
          <w:sz w:val="20"/>
          <w:szCs w:val="20"/>
        </w:rPr>
        <w:t xml:space="preserve"> —</w:t>
      </w:r>
      <w:r w:rsidRPr="00FC58EC">
        <w:rPr>
          <w:rFonts w:ascii="Cambria" w:hAnsi="Cambria"/>
          <w:sz w:val="20"/>
          <w:szCs w:val="20"/>
        </w:rPr>
        <w:t xml:space="preserve"> 575 с. («Искусство авангарда 1910–1920-х годов»)</w:t>
      </w:r>
    </w:p>
    <w:p w14:paraId="0A5D3059"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Русский Эрос или философия любви в России / сост. и авт. вступ. ст. </w:t>
      </w:r>
      <w:r w:rsidR="0008477B" w:rsidRPr="00FC58EC">
        <w:rPr>
          <w:rFonts w:ascii="Cambria" w:hAnsi="Cambria"/>
          <w:sz w:val="20"/>
          <w:szCs w:val="20"/>
        </w:rPr>
        <w:t>В. П. Ш</w:t>
      </w:r>
      <w:r w:rsidRPr="00FC58EC">
        <w:rPr>
          <w:rFonts w:ascii="Cambria" w:hAnsi="Cambria"/>
          <w:sz w:val="20"/>
          <w:szCs w:val="20"/>
        </w:rPr>
        <w:t xml:space="preserve">естаков; коммент. </w:t>
      </w:r>
      <w:r w:rsidR="0008477B" w:rsidRPr="00FC58EC">
        <w:rPr>
          <w:rFonts w:ascii="Cambria" w:hAnsi="Cambria"/>
          <w:sz w:val="20"/>
          <w:szCs w:val="20"/>
        </w:rPr>
        <w:t>А. Н. Б</w:t>
      </w:r>
      <w:r w:rsidRPr="00FC58EC">
        <w:rPr>
          <w:rFonts w:ascii="Cambria" w:hAnsi="Cambria"/>
          <w:sz w:val="20"/>
          <w:szCs w:val="20"/>
        </w:rPr>
        <w:t>огословского.</w:t>
      </w:r>
      <w:r w:rsidR="00765556" w:rsidRPr="00FC58EC">
        <w:rPr>
          <w:rFonts w:ascii="Cambria" w:hAnsi="Cambria"/>
          <w:sz w:val="20"/>
          <w:szCs w:val="20"/>
        </w:rPr>
        <w:t xml:space="preserve"> —</w:t>
      </w:r>
      <w:r w:rsidRPr="00FC58EC">
        <w:rPr>
          <w:rFonts w:ascii="Cambria" w:hAnsi="Cambria"/>
          <w:sz w:val="20"/>
          <w:szCs w:val="20"/>
        </w:rPr>
        <w:t xml:space="preserve"> М., 1991.</w:t>
      </w:r>
      <w:r w:rsidR="00765556" w:rsidRPr="00FC58EC">
        <w:rPr>
          <w:rFonts w:ascii="Cambria" w:hAnsi="Cambria"/>
          <w:sz w:val="20"/>
          <w:szCs w:val="20"/>
        </w:rPr>
        <w:t xml:space="preserve"> —</w:t>
      </w:r>
      <w:r w:rsidRPr="00FC58EC">
        <w:rPr>
          <w:rFonts w:ascii="Cambria" w:hAnsi="Cambria"/>
          <w:sz w:val="20"/>
          <w:szCs w:val="20"/>
        </w:rPr>
        <w:t xml:space="preserve"> 448 с.: ил.</w:t>
      </w:r>
    </w:p>
    <w:p w14:paraId="3414740A"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Руссо Ж.-Ж. Эмиль или о воспитании // Величие здравого смысла. Философы и педагоги о личности и воспитании / Ж.-Ж. Руссо; пер с фр. </w:t>
      </w:r>
      <w:r w:rsidR="0008477B" w:rsidRPr="00FC58EC">
        <w:rPr>
          <w:rFonts w:ascii="Cambria" w:hAnsi="Cambria"/>
          <w:sz w:val="20"/>
          <w:szCs w:val="20"/>
        </w:rPr>
        <w:t>М. А. Э</w:t>
      </w:r>
      <w:r w:rsidRPr="00FC58EC">
        <w:rPr>
          <w:rFonts w:ascii="Cambria" w:hAnsi="Cambria"/>
          <w:sz w:val="20"/>
          <w:szCs w:val="20"/>
        </w:rPr>
        <w:t>нгельгардта.</w:t>
      </w:r>
      <w:r w:rsidR="00765556" w:rsidRPr="00FC58EC">
        <w:rPr>
          <w:rFonts w:ascii="Cambria" w:hAnsi="Cambria"/>
          <w:sz w:val="20"/>
          <w:szCs w:val="20"/>
        </w:rPr>
        <w:t xml:space="preserve"> —</w:t>
      </w:r>
      <w:r w:rsidRPr="00FC58EC">
        <w:rPr>
          <w:rFonts w:ascii="Cambria" w:hAnsi="Cambria"/>
          <w:sz w:val="20"/>
          <w:szCs w:val="20"/>
        </w:rPr>
        <w:t xml:space="preserve"> СПб., 1912.</w:t>
      </w:r>
      <w:r w:rsidR="00765556" w:rsidRPr="00FC58EC">
        <w:rPr>
          <w:rFonts w:ascii="Cambria" w:hAnsi="Cambria"/>
          <w:sz w:val="20"/>
          <w:szCs w:val="20"/>
        </w:rPr>
        <w:t xml:space="preserve"> —</w:t>
      </w:r>
      <w:r w:rsidRPr="00FC58EC">
        <w:rPr>
          <w:rFonts w:ascii="Cambria" w:hAnsi="Cambria"/>
          <w:sz w:val="20"/>
          <w:szCs w:val="20"/>
        </w:rPr>
        <w:t xml:space="preserve"> 491 с.</w:t>
      </w:r>
    </w:p>
    <w:p w14:paraId="0FB475D5" w14:textId="77777777" w:rsidR="00F04DB2" w:rsidRPr="008D25D3" w:rsidRDefault="00F04DB2" w:rsidP="008D25D3">
      <w:pPr>
        <w:pStyle w:val="affff5"/>
        <w:numPr>
          <w:ilvl w:val="0"/>
          <w:numId w:val="10"/>
        </w:numPr>
        <w:spacing w:line="230" w:lineRule="auto"/>
        <w:ind w:left="425" w:hanging="425"/>
        <w:jc w:val="both"/>
        <w:rPr>
          <w:rFonts w:ascii="Cambria" w:hAnsi="Cambria"/>
          <w:sz w:val="20"/>
          <w:szCs w:val="20"/>
        </w:rPr>
      </w:pPr>
      <w:r w:rsidRPr="008D25D3">
        <w:rPr>
          <w:rFonts w:ascii="Cambria" w:hAnsi="Cambria"/>
          <w:sz w:val="20"/>
          <w:szCs w:val="20"/>
        </w:rPr>
        <w:t>Рывкина</w:t>
      </w:r>
      <w:r w:rsidR="008D25D3" w:rsidRPr="008D25D3">
        <w:rPr>
          <w:rFonts w:ascii="Cambria" w:hAnsi="Cambria"/>
          <w:sz w:val="20"/>
          <w:szCs w:val="20"/>
        </w:rPr>
        <w:t> </w:t>
      </w:r>
      <w:r w:rsidRPr="008D25D3">
        <w:rPr>
          <w:rFonts w:ascii="Cambria" w:hAnsi="Cambria"/>
          <w:sz w:val="20"/>
          <w:szCs w:val="20"/>
        </w:rPr>
        <w:t>Р.</w:t>
      </w:r>
      <w:r w:rsidR="008D25D3" w:rsidRPr="008D25D3">
        <w:rPr>
          <w:rFonts w:ascii="Cambria" w:hAnsi="Cambria"/>
          <w:sz w:val="20"/>
          <w:szCs w:val="20"/>
        </w:rPr>
        <w:t> </w:t>
      </w:r>
      <w:r w:rsidRPr="008D25D3">
        <w:rPr>
          <w:rFonts w:ascii="Cambria" w:hAnsi="Cambria"/>
          <w:sz w:val="20"/>
          <w:szCs w:val="20"/>
        </w:rPr>
        <w:t xml:space="preserve">В. Социология экономической жизни: очерки теории / </w:t>
      </w:r>
      <w:r w:rsidR="0008477B" w:rsidRPr="008D25D3">
        <w:rPr>
          <w:rFonts w:ascii="Cambria" w:hAnsi="Cambria"/>
          <w:sz w:val="20"/>
          <w:szCs w:val="20"/>
        </w:rPr>
        <w:t>Р. В. Р</w:t>
      </w:r>
      <w:r w:rsidRPr="008D25D3">
        <w:rPr>
          <w:rFonts w:ascii="Cambria" w:hAnsi="Cambria"/>
          <w:sz w:val="20"/>
          <w:szCs w:val="20"/>
        </w:rPr>
        <w:t xml:space="preserve">ывкина, </w:t>
      </w:r>
      <w:r w:rsidR="0008477B" w:rsidRPr="008D25D3">
        <w:rPr>
          <w:rFonts w:ascii="Cambria" w:hAnsi="Cambria"/>
          <w:sz w:val="20"/>
          <w:szCs w:val="20"/>
        </w:rPr>
        <w:t>Т. И. З</w:t>
      </w:r>
      <w:r w:rsidRPr="008D25D3">
        <w:rPr>
          <w:rFonts w:ascii="Cambria" w:hAnsi="Cambria"/>
          <w:sz w:val="20"/>
          <w:szCs w:val="20"/>
        </w:rPr>
        <w:t>аславская.</w:t>
      </w:r>
      <w:r w:rsidR="00765556" w:rsidRPr="008D25D3">
        <w:rPr>
          <w:rFonts w:ascii="Cambria" w:hAnsi="Cambria"/>
          <w:sz w:val="20"/>
          <w:szCs w:val="20"/>
        </w:rPr>
        <w:t xml:space="preserve"> —</w:t>
      </w:r>
      <w:r w:rsidRPr="008D25D3">
        <w:rPr>
          <w:rFonts w:ascii="Cambria" w:hAnsi="Cambria"/>
          <w:sz w:val="20"/>
          <w:szCs w:val="20"/>
        </w:rPr>
        <w:t xml:space="preserve"> Новосибирск: Наука. Сиб. отд., 1991.</w:t>
      </w:r>
      <w:r w:rsidR="00765556" w:rsidRPr="008D25D3">
        <w:rPr>
          <w:rFonts w:ascii="Cambria" w:hAnsi="Cambria"/>
          <w:sz w:val="20"/>
          <w:szCs w:val="20"/>
        </w:rPr>
        <w:t xml:space="preserve"> —</w:t>
      </w:r>
      <w:r w:rsidRPr="008D25D3">
        <w:rPr>
          <w:rFonts w:ascii="Cambria" w:hAnsi="Cambria"/>
          <w:sz w:val="20"/>
          <w:szCs w:val="20"/>
        </w:rPr>
        <w:t xml:space="preserve"> 446 с.</w:t>
      </w:r>
    </w:p>
    <w:p w14:paraId="191929D3"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Рябова</w:t>
      </w:r>
      <w:r w:rsidR="008D25D3">
        <w:rPr>
          <w:rFonts w:ascii="Cambria" w:hAnsi="Cambria"/>
          <w:sz w:val="20"/>
          <w:szCs w:val="20"/>
        </w:rPr>
        <w:t> </w:t>
      </w:r>
      <w:r w:rsidR="0008477B" w:rsidRPr="00FC58EC">
        <w:rPr>
          <w:rFonts w:ascii="Cambria" w:hAnsi="Cambria"/>
          <w:sz w:val="20"/>
          <w:szCs w:val="20"/>
        </w:rPr>
        <w:t>Т. Б.</w:t>
      </w:r>
      <w:r w:rsidR="008D25D3">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ендерные стереотипы и гендерная стереотипизация: методологические подходы / </w:t>
      </w:r>
      <w:r w:rsidR="0008477B" w:rsidRPr="00FC58EC">
        <w:rPr>
          <w:rFonts w:ascii="Cambria" w:hAnsi="Cambria"/>
          <w:sz w:val="20"/>
          <w:szCs w:val="20"/>
        </w:rPr>
        <w:t>Т. Б. Р</w:t>
      </w:r>
      <w:r w:rsidRPr="00FC58EC">
        <w:rPr>
          <w:rFonts w:ascii="Cambria" w:hAnsi="Cambria"/>
          <w:sz w:val="20"/>
          <w:szCs w:val="20"/>
        </w:rPr>
        <w:t>ябова // Женщина в российском обществе.</w:t>
      </w:r>
      <w:r w:rsidR="008D25D3">
        <w:rPr>
          <w:rFonts w:ascii="Cambria" w:hAnsi="Cambria"/>
          <w:sz w:val="20"/>
          <w:szCs w:val="20"/>
        </w:rPr>
        <w:t xml:space="preserve"> </w:t>
      </w:r>
      <w:r w:rsidRPr="00FC58EC">
        <w:rPr>
          <w:rFonts w:ascii="Cambria" w:hAnsi="Cambria"/>
          <w:sz w:val="20"/>
          <w:szCs w:val="20"/>
        </w:rPr>
        <w:t>2001.</w:t>
      </w:r>
      <w:r w:rsidR="008D25D3">
        <w:rPr>
          <w:rFonts w:ascii="Cambria" w:hAnsi="Cambria"/>
          <w:sz w:val="20"/>
          <w:szCs w:val="20"/>
        </w:rPr>
        <w:t xml:space="preserve"> </w:t>
      </w:r>
      <w:r w:rsidRPr="00FC58EC">
        <w:rPr>
          <w:rFonts w:ascii="Cambria" w:hAnsi="Cambria"/>
          <w:sz w:val="20"/>
          <w:szCs w:val="20"/>
        </w:rPr>
        <w:t>№ 3–4.</w:t>
      </w:r>
      <w:r w:rsidR="008D25D3">
        <w:rPr>
          <w:rFonts w:ascii="Cambria" w:hAnsi="Cambria"/>
          <w:sz w:val="20"/>
          <w:szCs w:val="20"/>
        </w:rPr>
        <w:t xml:space="preserve"> </w:t>
      </w:r>
      <w:r w:rsidRPr="00FC58EC">
        <w:rPr>
          <w:rFonts w:ascii="Cambria" w:hAnsi="Cambria"/>
          <w:sz w:val="20"/>
          <w:szCs w:val="20"/>
        </w:rPr>
        <w:t>С. 3–11.</w:t>
      </w:r>
    </w:p>
    <w:p w14:paraId="7566350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Рябов</w:t>
      </w:r>
      <w:r w:rsidR="008D25D3">
        <w:rPr>
          <w:rFonts w:ascii="Cambria" w:hAnsi="Cambria"/>
          <w:sz w:val="20"/>
          <w:szCs w:val="20"/>
        </w:rPr>
        <w:t> </w:t>
      </w:r>
      <w:r w:rsidRPr="00FC58EC">
        <w:rPr>
          <w:rFonts w:ascii="Cambria" w:hAnsi="Cambria"/>
          <w:sz w:val="20"/>
          <w:szCs w:val="20"/>
        </w:rPr>
        <w:t>О.</w:t>
      </w:r>
      <w:r w:rsidR="008D25D3">
        <w:rPr>
          <w:rFonts w:ascii="Cambria" w:hAnsi="Cambria"/>
          <w:sz w:val="20"/>
          <w:szCs w:val="20"/>
        </w:rPr>
        <w:t xml:space="preserve"> </w:t>
      </w:r>
      <w:r w:rsidRPr="00FC58EC">
        <w:rPr>
          <w:rFonts w:ascii="Cambria" w:hAnsi="Cambria"/>
          <w:sz w:val="20"/>
          <w:szCs w:val="20"/>
        </w:rPr>
        <w:t>Женщина и женственность в философии Серебряного века / О. Рябов.</w:t>
      </w:r>
      <w:r w:rsidR="00765556" w:rsidRPr="00FC58EC">
        <w:rPr>
          <w:rFonts w:ascii="Cambria" w:hAnsi="Cambria"/>
          <w:sz w:val="20"/>
          <w:szCs w:val="20"/>
        </w:rPr>
        <w:t xml:space="preserve"> —</w:t>
      </w:r>
      <w:r w:rsidRPr="00FC58EC">
        <w:rPr>
          <w:rFonts w:ascii="Cambria" w:hAnsi="Cambria"/>
          <w:sz w:val="20"/>
          <w:szCs w:val="20"/>
        </w:rPr>
        <w:t xml:space="preserve"> Иваново, 1997.</w:t>
      </w:r>
    </w:p>
    <w:p w14:paraId="6D0D424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Савенков</w:t>
      </w:r>
      <w:r w:rsidR="008D25D3">
        <w:rPr>
          <w:rFonts w:ascii="Cambria" w:hAnsi="Cambria"/>
          <w:sz w:val="20"/>
          <w:szCs w:val="20"/>
        </w:rPr>
        <w:t> </w:t>
      </w:r>
      <w:r w:rsidR="0008477B" w:rsidRPr="00FC58EC">
        <w:rPr>
          <w:rFonts w:ascii="Cambria" w:hAnsi="Cambria"/>
          <w:sz w:val="20"/>
          <w:szCs w:val="20"/>
        </w:rPr>
        <w:t>А. И.</w:t>
      </w:r>
      <w:r w:rsidR="008D25D3">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етская одаренность: развитие средствами искусства / </w:t>
      </w:r>
      <w:r w:rsidR="0008477B" w:rsidRPr="00FC58EC">
        <w:rPr>
          <w:rFonts w:ascii="Cambria" w:hAnsi="Cambria"/>
          <w:sz w:val="20"/>
          <w:szCs w:val="20"/>
        </w:rPr>
        <w:t>А. И. С</w:t>
      </w:r>
      <w:r w:rsidRPr="00FC58EC">
        <w:rPr>
          <w:rFonts w:ascii="Cambria" w:hAnsi="Cambria"/>
          <w:sz w:val="20"/>
          <w:szCs w:val="20"/>
        </w:rPr>
        <w:t>авенков.</w:t>
      </w:r>
      <w:r w:rsidR="00765556" w:rsidRPr="00FC58EC">
        <w:rPr>
          <w:rFonts w:ascii="Cambria" w:hAnsi="Cambria"/>
          <w:sz w:val="20"/>
          <w:szCs w:val="20"/>
        </w:rPr>
        <w:t xml:space="preserve"> —</w:t>
      </w:r>
      <w:r w:rsidRPr="00FC58EC">
        <w:rPr>
          <w:rFonts w:ascii="Cambria" w:hAnsi="Cambria"/>
          <w:sz w:val="20"/>
          <w:szCs w:val="20"/>
        </w:rPr>
        <w:t xml:space="preserve"> М.: Педагогическое общество России, 1999.</w:t>
      </w:r>
      <w:r w:rsidR="00765556" w:rsidRPr="00FC58EC">
        <w:rPr>
          <w:rFonts w:ascii="Cambria" w:hAnsi="Cambria"/>
          <w:sz w:val="20"/>
          <w:szCs w:val="20"/>
        </w:rPr>
        <w:t xml:space="preserve"> —</w:t>
      </w:r>
      <w:r w:rsidRPr="00FC58EC">
        <w:rPr>
          <w:rFonts w:ascii="Cambria" w:hAnsi="Cambria"/>
          <w:sz w:val="20"/>
          <w:szCs w:val="20"/>
        </w:rPr>
        <w:t xml:space="preserve"> 220 с.</w:t>
      </w:r>
    </w:p>
    <w:p w14:paraId="30B49DFF" w14:textId="77777777" w:rsidR="00F04DB2" w:rsidRPr="008D25D3" w:rsidRDefault="00F04DB2" w:rsidP="008D25D3">
      <w:pPr>
        <w:pStyle w:val="affff5"/>
        <w:numPr>
          <w:ilvl w:val="0"/>
          <w:numId w:val="10"/>
        </w:numPr>
        <w:spacing w:line="235" w:lineRule="auto"/>
        <w:ind w:left="426" w:hanging="426"/>
        <w:jc w:val="both"/>
        <w:rPr>
          <w:rFonts w:ascii="Cambria" w:hAnsi="Cambria"/>
          <w:spacing w:val="-4"/>
          <w:sz w:val="20"/>
          <w:szCs w:val="20"/>
        </w:rPr>
      </w:pPr>
      <w:r w:rsidRPr="00FC58EC">
        <w:rPr>
          <w:rFonts w:ascii="Cambria" w:hAnsi="Cambria"/>
          <w:sz w:val="20"/>
          <w:szCs w:val="20"/>
        </w:rPr>
        <w:t>Сайко</w:t>
      </w:r>
      <w:r w:rsidR="008D25D3">
        <w:rPr>
          <w:rFonts w:ascii="Cambria" w:hAnsi="Cambria"/>
          <w:sz w:val="20"/>
          <w:szCs w:val="20"/>
        </w:rPr>
        <w:t> </w:t>
      </w:r>
      <w:r w:rsidR="0008477B" w:rsidRPr="00FC58EC">
        <w:rPr>
          <w:rFonts w:ascii="Cambria" w:hAnsi="Cambria"/>
          <w:sz w:val="20"/>
          <w:szCs w:val="20"/>
        </w:rPr>
        <w:t>Э. В.</w:t>
      </w:r>
      <w:r w:rsidR="008D25D3">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аучная проблема: Интуиция как явление (в</w:t>
      </w:r>
      <w:r w:rsidR="008D25D3">
        <w:rPr>
          <w:rFonts w:ascii="Cambria" w:hAnsi="Cambria"/>
          <w:sz w:val="20"/>
          <w:szCs w:val="20"/>
        </w:rPr>
        <w:t> </w:t>
      </w:r>
      <w:r w:rsidRPr="00FC58EC">
        <w:rPr>
          <w:rFonts w:ascii="Cambria" w:hAnsi="Cambria"/>
          <w:sz w:val="20"/>
          <w:szCs w:val="20"/>
        </w:rPr>
        <w:t xml:space="preserve">познании, творчестве, общении) и как объект научного </w:t>
      </w:r>
      <w:r w:rsidRPr="008D25D3">
        <w:rPr>
          <w:rFonts w:ascii="Cambria" w:hAnsi="Cambria"/>
          <w:spacing w:val="-4"/>
          <w:sz w:val="20"/>
          <w:szCs w:val="20"/>
        </w:rPr>
        <w:t xml:space="preserve">познания / </w:t>
      </w:r>
      <w:r w:rsidR="0008477B" w:rsidRPr="008D25D3">
        <w:rPr>
          <w:rFonts w:ascii="Cambria" w:hAnsi="Cambria"/>
          <w:spacing w:val="-4"/>
          <w:sz w:val="20"/>
          <w:szCs w:val="20"/>
        </w:rPr>
        <w:t>Э. В. С</w:t>
      </w:r>
      <w:r w:rsidRPr="008D25D3">
        <w:rPr>
          <w:rFonts w:ascii="Cambria" w:hAnsi="Cambria"/>
          <w:spacing w:val="-4"/>
          <w:sz w:val="20"/>
          <w:szCs w:val="20"/>
        </w:rPr>
        <w:t>айко // Мир психологии.</w:t>
      </w:r>
      <w:r w:rsidR="008D25D3" w:rsidRPr="008D25D3">
        <w:rPr>
          <w:rFonts w:ascii="Cambria" w:hAnsi="Cambria"/>
          <w:spacing w:val="-4"/>
          <w:sz w:val="20"/>
          <w:szCs w:val="20"/>
        </w:rPr>
        <w:t xml:space="preserve"> </w:t>
      </w:r>
      <w:r w:rsidRPr="008D25D3">
        <w:rPr>
          <w:rFonts w:ascii="Cambria" w:hAnsi="Cambria"/>
          <w:spacing w:val="-4"/>
          <w:sz w:val="20"/>
          <w:szCs w:val="20"/>
        </w:rPr>
        <w:t>1996.</w:t>
      </w:r>
      <w:r w:rsidR="008D25D3" w:rsidRPr="008D25D3">
        <w:rPr>
          <w:rFonts w:ascii="Cambria" w:hAnsi="Cambria"/>
          <w:spacing w:val="-4"/>
          <w:sz w:val="20"/>
          <w:szCs w:val="20"/>
        </w:rPr>
        <w:t xml:space="preserve"> </w:t>
      </w:r>
      <w:r w:rsidRPr="008D25D3">
        <w:rPr>
          <w:rFonts w:ascii="Cambria" w:hAnsi="Cambria"/>
          <w:spacing w:val="-4"/>
          <w:sz w:val="20"/>
          <w:szCs w:val="20"/>
        </w:rPr>
        <w:t>№ 4.</w:t>
      </w:r>
      <w:r w:rsidR="008D25D3" w:rsidRPr="008D25D3">
        <w:rPr>
          <w:rFonts w:ascii="Cambria" w:hAnsi="Cambria"/>
          <w:spacing w:val="-4"/>
          <w:sz w:val="20"/>
          <w:szCs w:val="20"/>
        </w:rPr>
        <w:t xml:space="preserve"> </w:t>
      </w:r>
      <w:r w:rsidRPr="008D25D3">
        <w:rPr>
          <w:rFonts w:ascii="Cambria" w:hAnsi="Cambria"/>
          <w:spacing w:val="-4"/>
          <w:sz w:val="20"/>
          <w:szCs w:val="20"/>
        </w:rPr>
        <w:t xml:space="preserve">С. 54–56. </w:t>
      </w:r>
    </w:p>
    <w:p w14:paraId="1C1E1163"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Салливан</w:t>
      </w:r>
      <w:r w:rsidR="008D25D3">
        <w:rPr>
          <w:rFonts w:ascii="Cambria" w:hAnsi="Cambria"/>
          <w:sz w:val="20"/>
          <w:szCs w:val="20"/>
        </w:rPr>
        <w:t> </w:t>
      </w:r>
      <w:r w:rsidR="0008477B" w:rsidRPr="00FC58EC">
        <w:rPr>
          <w:rFonts w:ascii="Cambria" w:hAnsi="Cambria"/>
          <w:sz w:val="20"/>
          <w:szCs w:val="20"/>
        </w:rPr>
        <w:t>Г. С.</w:t>
      </w:r>
      <w:r w:rsidR="008D25D3">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нтерперсональная теория в психиатрии / </w:t>
      </w:r>
      <w:r w:rsidR="0008477B" w:rsidRPr="00FC58EC">
        <w:rPr>
          <w:rFonts w:ascii="Cambria" w:hAnsi="Cambria"/>
          <w:sz w:val="20"/>
          <w:szCs w:val="20"/>
        </w:rPr>
        <w:t>Г. С. С</w:t>
      </w:r>
      <w:r w:rsidRPr="00FC58EC">
        <w:rPr>
          <w:rFonts w:ascii="Cambria" w:hAnsi="Cambria"/>
          <w:sz w:val="20"/>
          <w:szCs w:val="20"/>
        </w:rPr>
        <w:t>алливан.</w:t>
      </w:r>
      <w:r w:rsidR="00765556" w:rsidRPr="00FC58EC">
        <w:rPr>
          <w:rFonts w:ascii="Cambria" w:hAnsi="Cambria"/>
          <w:sz w:val="20"/>
          <w:szCs w:val="20"/>
        </w:rPr>
        <w:t xml:space="preserve"> —</w:t>
      </w:r>
      <w:r w:rsidRPr="00FC58EC">
        <w:rPr>
          <w:rFonts w:ascii="Cambria" w:hAnsi="Cambria"/>
          <w:sz w:val="20"/>
          <w:szCs w:val="20"/>
        </w:rPr>
        <w:t xml:space="preserve"> СПб.: Ювента; М.: КСП, 1999.</w:t>
      </w:r>
      <w:r w:rsidR="00765556" w:rsidRPr="00FC58EC">
        <w:rPr>
          <w:rFonts w:ascii="Cambria" w:hAnsi="Cambria"/>
          <w:sz w:val="20"/>
          <w:szCs w:val="20"/>
        </w:rPr>
        <w:t xml:space="preserve"> —</w:t>
      </w:r>
      <w:r w:rsidRPr="00FC58EC">
        <w:rPr>
          <w:rFonts w:ascii="Cambria" w:hAnsi="Cambria"/>
          <w:sz w:val="20"/>
          <w:szCs w:val="20"/>
        </w:rPr>
        <w:t xml:space="preserve"> 347 с.</w:t>
      </w:r>
    </w:p>
    <w:p w14:paraId="488DBCF6"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Сарабьянов </w:t>
      </w:r>
      <w:r w:rsidR="0008477B" w:rsidRPr="00FC58EC">
        <w:rPr>
          <w:rFonts w:ascii="Cambria" w:hAnsi="Cambria"/>
          <w:sz w:val="20"/>
          <w:szCs w:val="20"/>
        </w:rPr>
        <w:t>Д. В.</w:t>
      </w:r>
      <w:r w:rsidR="008D25D3">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стория русского искусства второй половины ХIХ века: курс лекций / </w:t>
      </w:r>
      <w:r w:rsidR="0008477B" w:rsidRPr="00FC58EC">
        <w:rPr>
          <w:rFonts w:ascii="Cambria" w:hAnsi="Cambria"/>
          <w:sz w:val="20"/>
          <w:szCs w:val="20"/>
        </w:rPr>
        <w:t>Д. Б. С</w:t>
      </w:r>
      <w:r w:rsidRPr="00FC58EC">
        <w:rPr>
          <w:rFonts w:ascii="Cambria" w:hAnsi="Cambria"/>
          <w:sz w:val="20"/>
          <w:szCs w:val="20"/>
        </w:rPr>
        <w:t>арабьянов.</w:t>
      </w:r>
      <w:r w:rsidR="00765556" w:rsidRPr="00FC58EC">
        <w:rPr>
          <w:rFonts w:ascii="Cambria" w:hAnsi="Cambria"/>
          <w:sz w:val="20"/>
          <w:szCs w:val="20"/>
        </w:rPr>
        <w:t xml:space="preserve"> —</w:t>
      </w:r>
      <w:r w:rsidRPr="00FC58EC">
        <w:rPr>
          <w:rFonts w:ascii="Cambria" w:hAnsi="Cambria"/>
          <w:sz w:val="20"/>
          <w:szCs w:val="20"/>
        </w:rPr>
        <w:t xml:space="preserve"> М.: Изд-во Моск. гос. ун-та, 1989.</w:t>
      </w:r>
      <w:r w:rsidR="00765556" w:rsidRPr="00FC58EC">
        <w:rPr>
          <w:rFonts w:ascii="Cambria" w:hAnsi="Cambria"/>
          <w:sz w:val="20"/>
          <w:szCs w:val="20"/>
        </w:rPr>
        <w:t xml:space="preserve"> —</w:t>
      </w:r>
      <w:r w:rsidRPr="00FC58EC">
        <w:rPr>
          <w:rFonts w:ascii="Cambria" w:hAnsi="Cambria"/>
          <w:sz w:val="20"/>
          <w:szCs w:val="20"/>
        </w:rPr>
        <w:t xml:space="preserve"> 384 с.</w:t>
      </w:r>
    </w:p>
    <w:p w14:paraId="0096F37A"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Семенов </w:t>
      </w:r>
      <w:r w:rsidR="0008477B" w:rsidRPr="00FC58EC">
        <w:rPr>
          <w:rFonts w:ascii="Cambria" w:hAnsi="Cambria"/>
          <w:sz w:val="20"/>
          <w:szCs w:val="20"/>
        </w:rPr>
        <w:t>В. Е.</w:t>
      </w:r>
      <w:r w:rsidR="008D25D3">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оциальная психология искусства: предмет, концепция, проблемы: автореф. дис. …</w:t>
      </w:r>
      <w:r w:rsidR="008D25D3">
        <w:rPr>
          <w:rFonts w:ascii="Cambria" w:hAnsi="Cambria"/>
          <w:sz w:val="20"/>
          <w:szCs w:val="20"/>
        </w:rPr>
        <w:t xml:space="preserve"> </w:t>
      </w:r>
      <w:r w:rsidRPr="00FC58EC">
        <w:rPr>
          <w:rFonts w:ascii="Cambria" w:hAnsi="Cambria"/>
          <w:sz w:val="20"/>
          <w:szCs w:val="20"/>
        </w:rPr>
        <w:t xml:space="preserve">д-ра психол. наук / </w:t>
      </w:r>
      <w:r w:rsidR="0008477B" w:rsidRPr="00FC58EC">
        <w:rPr>
          <w:rFonts w:ascii="Cambria" w:hAnsi="Cambria"/>
          <w:sz w:val="20"/>
          <w:szCs w:val="20"/>
        </w:rPr>
        <w:t>В. Е. С</w:t>
      </w:r>
      <w:r w:rsidRPr="00FC58EC">
        <w:rPr>
          <w:rFonts w:ascii="Cambria" w:hAnsi="Cambria"/>
          <w:sz w:val="20"/>
          <w:szCs w:val="20"/>
        </w:rPr>
        <w:t>еменов.</w:t>
      </w:r>
      <w:r w:rsidR="00765556" w:rsidRPr="00FC58EC">
        <w:rPr>
          <w:rFonts w:ascii="Cambria" w:hAnsi="Cambria"/>
          <w:sz w:val="20"/>
          <w:szCs w:val="20"/>
        </w:rPr>
        <w:t xml:space="preserve"> —</w:t>
      </w:r>
      <w:r w:rsidRPr="00FC58EC">
        <w:rPr>
          <w:rFonts w:ascii="Cambria" w:hAnsi="Cambria"/>
          <w:sz w:val="20"/>
          <w:szCs w:val="20"/>
        </w:rPr>
        <w:t xml:space="preserve"> СПб</w:t>
      </w:r>
      <w:r w:rsidR="008D25D3">
        <w:rPr>
          <w:rFonts w:ascii="Cambria" w:hAnsi="Cambria"/>
          <w:sz w:val="20"/>
          <w:szCs w:val="20"/>
        </w:rPr>
        <w:t>.</w:t>
      </w:r>
      <w:r w:rsidRPr="00FC58EC">
        <w:rPr>
          <w:rFonts w:ascii="Cambria" w:hAnsi="Cambria"/>
          <w:sz w:val="20"/>
          <w:szCs w:val="20"/>
        </w:rPr>
        <w:t>: Питер, 1996.</w:t>
      </w:r>
      <w:r w:rsidR="00765556" w:rsidRPr="00FC58EC">
        <w:rPr>
          <w:rFonts w:ascii="Cambria" w:hAnsi="Cambria"/>
          <w:sz w:val="20"/>
          <w:szCs w:val="20"/>
        </w:rPr>
        <w:t xml:space="preserve"> —</w:t>
      </w:r>
      <w:r w:rsidRPr="00FC58EC">
        <w:rPr>
          <w:rFonts w:ascii="Cambria" w:hAnsi="Cambria"/>
          <w:sz w:val="20"/>
          <w:szCs w:val="20"/>
        </w:rPr>
        <w:t xml:space="preserve"> 25 с.</w:t>
      </w:r>
    </w:p>
    <w:p w14:paraId="3A073516"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Сидоренко</w:t>
      </w:r>
      <w:r w:rsidR="008D25D3">
        <w:rPr>
          <w:rFonts w:ascii="Cambria" w:hAnsi="Cambria"/>
          <w:sz w:val="20"/>
          <w:szCs w:val="20"/>
        </w:rPr>
        <w:t> </w:t>
      </w:r>
      <w:r w:rsidR="0008477B" w:rsidRPr="00FC58EC">
        <w:rPr>
          <w:rFonts w:ascii="Cambria" w:hAnsi="Cambria"/>
          <w:sz w:val="20"/>
          <w:szCs w:val="20"/>
        </w:rPr>
        <w:t>Е. В.</w:t>
      </w:r>
      <w:r w:rsidR="008D25D3">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етоды математической обработки в психологии/ </w:t>
      </w:r>
      <w:r w:rsidR="0008477B" w:rsidRPr="00FC58EC">
        <w:rPr>
          <w:rFonts w:ascii="Cambria" w:hAnsi="Cambria"/>
          <w:sz w:val="20"/>
          <w:szCs w:val="20"/>
        </w:rPr>
        <w:t>Е. В. С</w:t>
      </w:r>
      <w:r w:rsidRPr="00FC58EC">
        <w:rPr>
          <w:rFonts w:ascii="Cambria" w:hAnsi="Cambria"/>
          <w:sz w:val="20"/>
          <w:szCs w:val="20"/>
        </w:rPr>
        <w:t>идоренко.</w:t>
      </w:r>
      <w:r w:rsidR="00765556" w:rsidRPr="00FC58EC">
        <w:rPr>
          <w:rFonts w:ascii="Cambria" w:hAnsi="Cambria"/>
          <w:sz w:val="20"/>
          <w:szCs w:val="20"/>
        </w:rPr>
        <w:t xml:space="preserve"> —</w:t>
      </w:r>
      <w:r w:rsidRPr="00FC58EC">
        <w:rPr>
          <w:rFonts w:ascii="Cambria" w:hAnsi="Cambria"/>
          <w:sz w:val="20"/>
          <w:szCs w:val="20"/>
        </w:rPr>
        <w:t xml:space="preserve"> СПб.: Речь, 2001.</w:t>
      </w:r>
      <w:r w:rsidR="00765556" w:rsidRPr="00FC58EC">
        <w:rPr>
          <w:rFonts w:ascii="Cambria" w:hAnsi="Cambria"/>
          <w:sz w:val="20"/>
          <w:szCs w:val="20"/>
        </w:rPr>
        <w:t xml:space="preserve"> —</w:t>
      </w:r>
      <w:r w:rsidRPr="00FC58EC">
        <w:rPr>
          <w:rFonts w:ascii="Cambria" w:hAnsi="Cambria"/>
          <w:sz w:val="20"/>
          <w:szCs w:val="20"/>
        </w:rPr>
        <w:t xml:space="preserve"> 350 с.</w:t>
      </w:r>
    </w:p>
    <w:p w14:paraId="418C5573"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Симонов</w:t>
      </w:r>
      <w:r w:rsidR="008D25D3">
        <w:rPr>
          <w:rFonts w:ascii="Cambria" w:hAnsi="Cambria"/>
          <w:sz w:val="20"/>
          <w:szCs w:val="20"/>
        </w:rPr>
        <w:t> </w:t>
      </w:r>
      <w:r w:rsidRPr="00FC58EC">
        <w:rPr>
          <w:rFonts w:ascii="Cambria" w:hAnsi="Cambria"/>
          <w:sz w:val="20"/>
          <w:szCs w:val="20"/>
        </w:rPr>
        <w:t>П. Сверхзадача художника в свете психологии и нейрофизиологии / П. Симонов // Психология процессов художественного творчества.</w:t>
      </w:r>
      <w:r w:rsidR="00765556" w:rsidRPr="00FC58EC">
        <w:rPr>
          <w:rFonts w:ascii="Cambria" w:hAnsi="Cambria"/>
          <w:sz w:val="20"/>
          <w:szCs w:val="20"/>
        </w:rPr>
        <w:t xml:space="preserve"> —</w:t>
      </w:r>
      <w:r w:rsidRPr="00FC58EC">
        <w:rPr>
          <w:rFonts w:ascii="Cambria" w:hAnsi="Cambria"/>
          <w:sz w:val="20"/>
          <w:szCs w:val="20"/>
        </w:rPr>
        <w:t xml:space="preserve"> Л., 1980.</w:t>
      </w:r>
      <w:r w:rsidR="008D25D3">
        <w:rPr>
          <w:rFonts w:ascii="Cambria" w:hAnsi="Cambria"/>
          <w:sz w:val="20"/>
          <w:szCs w:val="20"/>
        </w:rPr>
        <w:t xml:space="preserve"> </w:t>
      </w:r>
      <w:r w:rsidRPr="00FC58EC">
        <w:rPr>
          <w:rFonts w:ascii="Cambria" w:hAnsi="Cambria"/>
          <w:sz w:val="20"/>
          <w:szCs w:val="20"/>
        </w:rPr>
        <w:t>С. 36.</w:t>
      </w:r>
    </w:p>
    <w:p w14:paraId="3FB6F485"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Сироткина</w:t>
      </w:r>
      <w:r w:rsidR="008D25D3">
        <w:rPr>
          <w:rFonts w:ascii="Cambria" w:hAnsi="Cambria"/>
          <w:sz w:val="20"/>
          <w:szCs w:val="20"/>
        </w:rPr>
        <w:t> </w:t>
      </w:r>
      <w:r w:rsidR="0008477B" w:rsidRPr="00FC58EC">
        <w:rPr>
          <w:rFonts w:ascii="Cambria" w:hAnsi="Cambria"/>
          <w:sz w:val="20"/>
          <w:szCs w:val="20"/>
        </w:rPr>
        <w:t>И. Е.</w:t>
      </w:r>
      <w:r w:rsidR="008D25D3">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ений и безумие: из истории идеи / </w:t>
      </w:r>
      <w:r w:rsidR="0008477B" w:rsidRPr="00FC58EC">
        <w:rPr>
          <w:rFonts w:ascii="Cambria" w:hAnsi="Cambria"/>
          <w:sz w:val="20"/>
          <w:szCs w:val="20"/>
        </w:rPr>
        <w:t>И. Е. С</w:t>
      </w:r>
      <w:r w:rsidRPr="00FC58EC">
        <w:rPr>
          <w:rFonts w:ascii="Cambria" w:hAnsi="Cambria"/>
          <w:sz w:val="20"/>
          <w:szCs w:val="20"/>
        </w:rPr>
        <w:t>ироткина // Психологический журнал.</w:t>
      </w:r>
      <w:r w:rsidR="008D25D3">
        <w:rPr>
          <w:rFonts w:ascii="Cambria" w:hAnsi="Cambria"/>
          <w:sz w:val="20"/>
          <w:szCs w:val="20"/>
        </w:rPr>
        <w:t xml:space="preserve"> </w:t>
      </w:r>
      <w:r w:rsidRPr="00FC58EC">
        <w:rPr>
          <w:rFonts w:ascii="Cambria" w:hAnsi="Cambria"/>
          <w:sz w:val="20"/>
          <w:szCs w:val="20"/>
        </w:rPr>
        <w:t>2000.</w:t>
      </w:r>
      <w:r w:rsidR="008D25D3">
        <w:rPr>
          <w:rFonts w:ascii="Cambria" w:hAnsi="Cambria"/>
          <w:sz w:val="20"/>
          <w:szCs w:val="20"/>
        </w:rPr>
        <w:t xml:space="preserve"> </w:t>
      </w:r>
      <w:r w:rsidRPr="00FC58EC">
        <w:rPr>
          <w:rFonts w:ascii="Cambria" w:hAnsi="Cambria"/>
          <w:sz w:val="20"/>
          <w:szCs w:val="20"/>
        </w:rPr>
        <w:t>№</w:t>
      </w:r>
      <w:r w:rsidR="008D25D3">
        <w:rPr>
          <w:rFonts w:ascii="Cambria" w:hAnsi="Cambria"/>
          <w:sz w:val="20"/>
          <w:szCs w:val="20"/>
        </w:rPr>
        <w:t> </w:t>
      </w:r>
      <w:r w:rsidRPr="00FC58EC">
        <w:rPr>
          <w:rFonts w:ascii="Cambria" w:hAnsi="Cambria"/>
          <w:sz w:val="20"/>
          <w:szCs w:val="20"/>
        </w:rPr>
        <w:t>1. С.</w:t>
      </w:r>
      <w:r w:rsidR="008D25D3">
        <w:rPr>
          <w:rFonts w:ascii="Cambria" w:hAnsi="Cambria"/>
          <w:sz w:val="20"/>
          <w:szCs w:val="20"/>
        </w:rPr>
        <w:t> </w:t>
      </w:r>
      <w:r w:rsidRPr="00FC58EC">
        <w:rPr>
          <w:rFonts w:ascii="Cambria" w:hAnsi="Cambria"/>
          <w:sz w:val="20"/>
          <w:szCs w:val="20"/>
        </w:rPr>
        <w:t>116–124.</w:t>
      </w:r>
    </w:p>
    <w:p w14:paraId="68CF60B0"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Системные исследования культуры</w:t>
      </w:r>
      <w:r w:rsidR="00765556" w:rsidRPr="00FC58EC">
        <w:rPr>
          <w:rFonts w:ascii="Cambria" w:hAnsi="Cambria"/>
          <w:sz w:val="20"/>
          <w:szCs w:val="20"/>
        </w:rPr>
        <w:t xml:space="preserve"> —</w:t>
      </w:r>
      <w:r w:rsidRPr="00FC58EC">
        <w:rPr>
          <w:rFonts w:ascii="Cambria" w:hAnsi="Cambria"/>
          <w:sz w:val="20"/>
          <w:szCs w:val="20"/>
        </w:rPr>
        <w:t xml:space="preserve"> 2005 / науч. ред. </w:t>
      </w:r>
      <w:r w:rsidR="0008477B" w:rsidRPr="00FC58EC">
        <w:rPr>
          <w:rFonts w:ascii="Cambria" w:hAnsi="Cambria"/>
          <w:sz w:val="20"/>
          <w:szCs w:val="20"/>
        </w:rPr>
        <w:t>В. С. Ж</w:t>
      </w:r>
      <w:r w:rsidRPr="00FC58EC">
        <w:rPr>
          <w:rFonts w:ascii="Cambria" w:hAnsi="Cambria"/>
          <w:sz w:val="20"/>
          <w:szCs w:val="20"/>
        </w:rPr>
        <w:t>идков.</w:t>
      </w:r>
      <w:r w:rsidR="00765556" w:rsidRPr="00FC58EC">
        <w:rPr>
          <w:rFonts w:ascii="Cambria" w:hAnsi="Cambria"/>
          <w:sz w:val="20"/>
          <w:szCs w:val="20"/>
        </w:rPr>
        <w:t xml:space="preserve"> —</w:t>
      </w:r>
      <w:r w:rsidRPr="00FC58EC">
        <w:rPr>
          <w:rFonts w:ascii="Cambria" w:hAnsi="Cambria"/>
          <w:sz w:val="20"/>
          <w:szCs w:val="20"/>
        </w:rPr>
        <w:t xml:space="preserve"> СПб.: Алетейя, 2006.</w:t>
      </w:r>
      <w:r w:rsidR="00765556" w:rsidRPr="00FC58EC">
        <w:rPr>
          <w:rFonts w:ascii="Cambria" w:hAnsi="Cambria"/>
          <w:sz w:val="20"/>
          <w:szCs w:val="20"/>
        </w:rPr>
        <w:t xml:space="preserve"> —</w:t>
      </w:r>
      <w:r w:rsidRPr="00FC58EC">
        <w:rPr>
          <w:rFonts w:ascii="Cambria" w:hAnsi="Cambria"/>
          <w:sz w:val="20"/>
          <w:szCs w:val="20"/>
        </w:rPr>
        <w:t xml:space="preserve"> 400 с. </w:t>
      </w:r>
    </w:p>
    <w:p w14:paraId="76BD3FFD"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Словарь гендерных терминов / под ред. </w:t>
      </w:r>
      <w:r w:rsidR="0008477B" w:rsidRPr="00FC58EC">
        <w:rPr>
          <w:rFonts w:ascii="Cambria" w:hAnsi="Cambria"/>
          <w:sz w:val="20"/>
          <w:szCs w:val="20"/>
        </w:rPr>
        <w:t>А. А. Д</w:t>
      </w:r>
      <w:r w:rsidRPr="00FC58EC">
        <w:rPr>
          <w:rFonts w:ascii="Cambria" w:hAnsi="Cambria"/>
          <w:sz w:val="20"/>
          <w:szCs w:val="20"/>
        </w:rPr>
        <w:t>енисовой / Региональная общественная организация «Восток</w:t>
      </w:r>
      <w:r w:rsidR="00765556" w:rsidRPr="00FC58EC">
        <w:rPr>
          <w:rFonts w:ascii="Cambria" w:hAnsi="Cambria"/>
          <w:sz w:val="20"/>
          <w:szCs w:val="20"/>
        </w:rPr>
        <w:t xml:space="preserve"> —</w:t>
      </w:r>
      <w:r w:rsidRPr="00FC58EC">
        <w:rPr>
          <w:rFonts w:ascii="Cambria" w:hAnsi="Cambria"/>
          <w:sz w:val="20"/>
          <w:szCs w:val="20"/>
        </w:rPr>
        <w:t xml:space="preserve"> Запад: Женские Инновационные проекты».</w:t>
      </w:r>
      <w:r w:rsidR="00765556" w:rsidRPr="00FC58EC">
        <w:rPr>
          <w:rFonts w:ascii="Cambria" w:hAnsi="Cambria"/>
          <w:sz w:val="20"/>
          <w:szCs w:val="20"/>
        </w:rPr>
        <w:t xml:space="preserve"> —</w:t>
      </w:r>
      <w:r w:rsidRPr="00FC58EC">
        <w:rPr>
          <w:rFonts w:ascii="Cambria" w:hAnsi="Cambria"/>
          <w:sz w:val="20"/>
          <w:szCs w:val="20"/>
        </w:rPr>
        <w:t xml:space="preserve"> М.: Информация</w:t>
      </w:r>
      <w:r w:rsidR="00765556" w:rsidRPr="00FC58EC">
        <w:rPr>
          <w:rFonts w:ascii="Cambria" w:hAnsi="Cambria"/>
          <w:sz w:val="20"/>
          <w:szCs w:val="20"/>
        </w:rPr>
        <w:t xml:space="preserve"> —</w:t>
      </w:r>
      <w:r w:rsidRPr="00FC58EC">
        <w:rPr>
          <w:rFonts w:ascii="Cambria" w:hAnsi="Cambria"/>
          <w:sz w:val="20"/>
          <w:szCs w:val="20"/>
        </w:rPr>
        <w:t xml:space="preserve"> ХХI век, 2002.</w:t>
      </w:r>
      <w:r w:rsidR="00765556" w:rsidRPr="00FC58EC">
        <w:rPr>
          <w:rFonts w:ascii="Cambria" w:hAnsi="Cambria"/>
          <w:sz w:val="20"/>
          <w:szCs w:val="20"/>
        </w:rPr>
        <w:t xml:space="preserve"> —</w:t>
      </w:r>
      <w:r w:rsidRPr="00FC58EC">
        <w:rPr>
          <w:rFonts w:ascii="Cambria" w:hAnsi="Cambria"/>
          <w:sz w:val="20"/>
          <w:szCs w:val="20"/>
        </w:rPr>
        <w:t xml:space="preserve"> 256 с.</w:t>
      </w:r>
    </w:p>
    <w:p w14:paraId="554CB702"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Смелзер Н. Социология. Разд. Культура / Н. Смелзер.</w:t>
      </w:r>
      <w:r w:rsidR="00765556" w:rsidRPr="00FC58EC">
        <w:rPr>
          <w:rFonts w:ascii="Cambria" w:hAnsi="Cambria"/>
          <w:sz w:val="20"/>
          <w:szCs w:val="20"/>
        </w:rPr>
        <w:t xml:space="preserve"> —</w:t>
      </w:r>
      <w:r w:rsidRPr="00FC58EC">
        <w:rPr>
          <w:rFonts w:ascii="Cambria" w:hAnsi="Cambria"/>
          <w:sz w:val="20"/>
          <w:szCs w:val="20"/>
        </w:rPr>
        <w:t xml:space="preserve"> М., 1994.</w:t>
      </w:r>
    </w:p>
    <w:p w14:paraId="7B15A95B"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Собкин</w:t>
      </w:r>
      <w:r w:rsidR="008D25D3">
        <w:rPr>
          <w:rFonts w:ascii="Cambria" w:hAnsi="Cambria"/>
          <w:sz w:val="20"/>
          <w:szCs w:val="20"/>
        </w:rPr>
        <w:t> </w:t>
      </w:r>
      <w:r w:rsidR="0008477B" w:rsidRPr="00FC58EC">
        <w:rPr>
          <w:rFonts w:ascii="Cambria" w:hAnsi="Cambria"/>
          <w:sz w:val="20"/>
          <w:szCs w:val="20"/>
        </w:rPr>
        <w:t>В. С.</w:t>
      </w:r>
      <w:r w:rsidR="008D25D3">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пыт исследования личностных характеристик студента-актера / </w:t>
      </w:r>
      <w:r w:rsidR="0008477B" w:rsidRPr="00FC58EC">
        <w:rPr>
          <w:rFonts w:ascii="Cambria" w:hAnsi="Cambria"/>
          <w:sz w:val="20"/>
          <w:szCs w:val="20"/>
        </w:rPr>
        <w:t>В. С. С</w:t>
      </w:r>
      <w:r w:rsidRPr="00FC58EC">
        <w:rPr>
          <w:rFonts w:ascii="Cambria" w:hAnsi="Cambria"/>
          <w:sz w:val="20"/>
          <w:szCs w:val="20"/>
        </w:rPr>
        <w:t>обкин // Психолого-педаго</w:t>
      </w:r>
      <w:r w:rsidR="008D25D3">
        <w:rPr>
          <w:rFonts w:ascii="Cambria" w:hAnsi="Cambria"/>
          <w:sz w:val="20"/>
          <w:szCs w:val="20"/>
        </w:rPr>
        <w:softHyphen/>
      </w:r>
      <w:r w:rsidRPr="00FC58EC">
        <w:rPr>
          <w:rFonts w:ascii="Cambria" w:hAnsi="Cambria"/>
          <w:sz w:val="20"/>
          <w:szCs w:val="20"/>
        </w:rPr>
        <w:t xml:space="preserve">гические аспекты обучения студентов творческих вузов / отв. ред. </w:t>
      </w:r>
      <w:r w:rsidR="0008477B" w:rsidRPr="00FC58EC">
        <w:rPr>
          <w:rFonts w:ascii="Cambria" w:hAnsi="Cambria"/>
          <w:sz w:val="20"/>
          <w:szCs w:val="20"/>
        </w:rPr>
        <w:t>А. Л. Г</w:t>
      </w:r>
      <w:r w:rsidRPr="00FC58EC">
        <w:rPr>
          <w:rFonts w:ascii="Cambria" w:hAnsi="Cambria"/>
          <w:sz w:val="20"/>
          <w:szCs w:val="20"/>
        </w:rPr>
        <w:t>ройсман.</w:t>
      </w:r>
      <w:r w:rsidR="00765556" w:rsidRPr="00FC58EC">
        <w:rPr>
          <w:rFonts w:ascii="Cambria" w:hAnsi="Cambria"/>
          <w:sz w:val="20"/>
          <w:szCs w:val="20"/>
        </w:rPr>
        <w:t xml:space="preserve"> —</w:t>
      </w:r>
      <w:r w:rsidRPr="00FC58EC">
        <w:rPr>
          <w:rFonts w:ascii="Cambria" w:hAnsi="Cambria"/>
          <w:sz w:val="20"/>
          <w:szCs w:val="20"/>
        </w:rPr>
        <w:t xml:space="preserve"> М.: Прогресс, 1984.</w:t>
      </w:r>
      <w:r w:rsidR="008D25D3">
        <w:rPr>
          <w:rFonts w:ascii="Cambria" w:hAnsi="Cambria"/>
          <w:sz w:val="20"/>
          <w:szCs w:val="20"/>
        </w:rPr>
        <w:t xml:space="preserve"> </w:t>
      </w:r>
      <w:r w:rsidRPr="00FC58EC">
        <w:rPr>
          <w:rFonts w:ascii="Cambria" w:hAnsi="Cambria"/>
          <w:sz w:val="20"/>
          <w:szCs w:val="20"/>
        </w:rPr>
        <w:t>С. 22–37.</w:t>
      </w:r>
    </w:p>
    <w:p w14:paraId="090EFBE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Советова</w:t>
      </w:r>
      <w:r w:rsidR="008D25D3">
        <w:rPr>
          <w:rFonts w:ascii="Cambria" w:hAnsi="Cambria"/>
          <w:sz w:val="20"/>
          <w:szCs w:val="20"/>
        </w:rPr>
        <w:t> </w:t>
      </w:r>
      <w:r w:rsidR="0008477B" w:rsidRPr="00FC58EC">
        <w:rPr>
          <w:rFonts w:ascii="Cambria" w:hAnsi="Cambria"/>
          <w:sz w:val="20"/>
          <w:szCs w:val="20"/>
        </w:rPr>
        <w:t>О. С.</w:t>
      </w:r>
      <w:r w:rsidR="008D25D3">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сновы социальной психологии инноваций: учеб. пособие.</w:t>
      </w:r>
      <w:r w:rsidR="00765556" w:rsidRPr="00FC58EC">
        <w:rPr>
          <w:rFonts w:ascii="Cambria" w:hAnsi="Cambria"/>
          <w:sz w:val="20"/>
          <w:szCs w:val="20"/>
        </w:rPr>
        <w:t xml:space="preserve"> —</w:t>
      </w:r>
      <w:r w:rsidRPr="00FC58EC">
        <w:rPr>
          <w:rFonts w:ascii="Cambria" w:hAnsi="Cambria"/>
          <w:sz w:val="20"/>
          <w:szCs w:val="20"/>
        </w:rPr>
        <w:t xml:space="preserve"> СПб.: Изд-во СПб. ун-та, 2000.</w:t>
      </w:r>
      <w:r w:rsidR="00765556" w:rsidRPr="00FC58EC">
        <w:rPr>
          <w:rFonts w:ascii="Cambria" w:hAnsi="Cambria"/>
          <w:sz w:val="20"/>
          <w:szCs w:val="20"/>
        </w:rPr>
        <w:t xml:space="preserve"> —</w:t>
      </w:r>
      <w:r w:rsidRPr="00FC58EC">
        <w:rPr>
          <w:rFonts w:ascii="Cambria" w:hAnsi="Cambria"/>
          <w:sz w:val="20"/>
          <w:szCs w:val="20"/>
        </w:rPr>
        <w:t xml:space="preserve"> 152 с.</w:t>
      </w:r>
    </w:p>
    <w:p w14:paraId="1EE27981"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Современные трансформации российской культуры / отв. ред. </w:t>
      </w:r>
      <w:r w:rsidR="0008477B" w:rsidRPr="00FC58EC">
        <w:rPr>
          <w:rFonts w:ascii="Cambria" w:hAnsi="Cambria"/>
          <w:sz w:val="20"/>
          <w:szCs w:val="20"/>
        </w:rPr>
        <w:t>И. В. К</w:t>
      </w:r>
      <w:r w:rsidRPr="00FC58EC">
        <w:rPr>
          <w:rFonts w:ascii="Cambria" w:hAnsi="Cambria"/>
          <w:sz w:val="20"/>
          <w:szCs w:val="20"/>
        </w:rPr>
        <w:t>ондаков.</w:t>
      </w:r>
      <w:r w:rsidR="00765556" w:rsidRPr="00FC58EC">
        <w:rPr>
          <w:rFonts w:ascii="Cambria" w:hAnsi="Cambria"/>
          <w:sz w:val="20"/>
          <w:szCs w:val="20"/>
        </w:rPr>
        <w:t xml:space="preserve"> —</w:t>
      </w:r>
      <w:r w:rsidRPr="00FC58EC">
        <w:rPr>
          <w:rFonts w:ascii="Cambria" w:hAnsi="Cambria"/>
          <w:sz w:val="20"/>
          <w:szCs w:val="20"/>
        </w:rPr>
        <w:t xml:space="preserve"> М.: Наука, 2005.</w:t>
      </w:r>
      <w:r w:rsidR="00765556" w:rsidRPr="00FC58EC">
        <w:rPr>
          <w:rFonts w:ascii="Cambria" w:hAnsi="Cambria"/>
          <w:sz w:val="20"/>
          <w:szCs w:val="20"/>
        </w:rPr>
        <w:t xml:space="preserve"> —</w:t>
      </w:r>
      <w:r w:rsidRPr="00FC58EC">
        <w:rPr>
          <w:rFonts w:ascii="Cambria" w:hAnsi="Cambria"/>
          <w:sz w:val="20"/>
          <w:szCs w:val="20"/>
        </w:rPr>
        <w:t xml:space="preserve"> 751 с.</w:t>
      </w:r>
      <w:r w:rsidR="00765556" w:rsidRPr="00FC58EC">
        <w:rPr>
          <w:rFonts w:ascii="Cambria" w:hAnsi="Cambria"/>
          <w:sz w:val="20"/>
          <w:szCs w:val="20"/>
        </w:rPr>
        <w:t xml:space="preserve"> —</w:t>
      </w:r>
      <w:r w:rsidRPr="00FC58EC">
        <w:rPr>
          <w:rFonts w:ascii="Cambria" w:hAnsi="Cambria"/>
          <w:sz w:val="20"/>
          <w:szCs w:val="20"/>
        </w:rPr>
        <w:t xml:space="preserve"> (Россия на перекрестке культур) </w:t>
      </w:r>
    </w:p>
    <w:p w14:paraId="715C0042"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Соколов</w:t>
      </w:r>
      <w:r w:rsidR="008D25D3">
        <w:rPr>
          <w:rFonts w:ascii="Cambria" w:hAnsi="Cambria"/>
          <w:sz w:val="20"/>
          <w:szCs w:val="20"/>
        </w:rPr>
        <w:t> </w:t>
      </w:r>
      <w:r w:rsidR="0008477B" w:rsidRPr="00FC58EC">
        <w:rPr>
          <w:rFonts w:ascii="Cambria" w:hAnsi="Cambria"/>
          <w:sz w:val="20"/>
          <w:szCs w:val="20"/>
        </w:rPr>
        <w:t>Э. В.</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ультура и личность.</w:t>
      </w:r>
      <w:r w:rsidR="00765556" w:rsidRPr="00FC58EC">
        <w:rPr>
          <w:rFonts w:ascii="Cambria" w:hAnsi="Cambria"/>
          <w:sz w:val="20"/>
          <w:szCs w:val="20"/>
        </w:rPr>
        <w:t xml:space="preserve"> —</w:t>
      </w:r>
      <w:r w:rsidRPr="00FC58EC">
        <w:rPr>
          <w:rFonts w:ascii="Cambria" w:hAnsi="Cambria"/>
          <w:sz w:val="20"/>
          <w:szCs w:val="20"/>
        </w:rPr>
        <w:t xml:space="preserve"> Л.: Изд-во Наука, 1972.</w:t>
      </w:r>
    </w:p>
    <w:p w14:paraId="7182DF3B"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Солдатова</w:t>
      </w:r>
      <w:r w:rsidR="008D25D3">
        <w:rPr>
          <w:rFonts w:ascii="Cambria" w:hAnsi="Cambria"/>
          <w:sz w:val="20"/>
          <w:szCs w:val="20"/>
        </w:rPr>
        <w:t> </w:t>
      </w:r>
      <w:r w:rsidR="0008477B" w:rsidRPr="00FC58EC">
        <w:rPr>
          <w:rFonts w:ascii="Cambria" w:hAnsi="Cambria"/>
          <w:sz w:val="20"/>
          <w:szCs w:val="20"/>
        </w:rPr>
        <w:t>Е. Л.</w:t>
      </w:r>
      <w:r w:rsidR="008D25D3">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азработка программы развития креативности у подростков // Опыт и проблемы воспитания предприимчивости учащейся молодежи.</w:t>
      </w:r>
      <w:r w:rsidR="00765556" w:rsidRPr="00FC58EC">
        <w:rPr>
          <w:rFonts w:ascii="Cambria" w:hAnsi="Cambria"/>
          <w:sz w:val="20"/>
          <w:szCs w:val="20"/>
        </w:rPr>
        <w:t xml:space="preserve"> —</w:t>
      </w:r>
      <w:r w:rsidRPr="00FC58EC">
        <w:rPr>
          <w:rFonts w:ascii="Cambria" w:hAnsi="Cambria"/>
          <w:sz w:val="20"/>
          <w:szCs w:val="20"/>
        </w:rPr>
        <w:t xml:space="preserve"> Челябинск, 1996. </w:t>
      </w:r>
    </w:p>
    <w:p w14:paraId="44BAD2FE"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Соловьев</w:t>
      </w:r>
      <w:r w:rsidR="008D25D3">
        <w:rPr>
          <w:rFonts w:ascii="Cambria" w:hAnsi="Cambria"/>
          <w:sz w:val="20"/>
          <w:szCs w:val="20"/>
        </w:rPr>
        <w:t> </w:t>
      </w:r>
      <w:r w:rsidR="0008477B" w:rsidRPr="00FC58EC">
        <w:rPr>
          <w:rFonts w:ascii="Cambria" w:hAnsi="Cambria"/>
          <w:sz w:val="20"/>
          <w:szCs w:val="20"/>
        </w:rPr>
        <w:t>В. С.</w:t>
      </w:r>
      <w:r w:rsidR="008D25D3">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илософия искусства и литературная критика / </w:t>
      </w:r>
      <w:r w:rsidR="0008477B" w:rsidRPr="00FC58EC">
        <w:rPr>
          <w:rFonts w:ascii="Cambria" w:hAnsi="Cambria"/>
          <w:sz w:val="20"/>
          <w:szCs w:val="20"/>
        </w:rPr>
        <w:t>В. С. С</w:t>
      </w:r>
      <w:r w:rsidRPr="00FC58EC">
        <w:rPr>
          <w:rFonts w:ascii="Cambria" w:hAnsi="Cambria"/>
          <w:sz w:val="20"/>
          <w:szCs w:val="20"/>
        </w:rPr>
        <w:t>оловьев.</w:t>
      </w:r>
      <w:r w:rsidR="00765556" w:rsidRPr="00FC58EC">
        <w:rPr>
          <w:rFonts w:ascii="Cambria" w:hAnsi="Cambria"/>
          <w:sz w:val="20"/>
          <w:szCs w:val="20"/>
        </w:rPr>
        <w:t xml:space="preserve"> —</w:t>
      </w:r>
      <w:r w:rsidRPr="00FC58EC">
        <w:rPr>
          <w:rFonts w:ascii="Cambria" w:hAnsi="Cambria"/>
          <w:sz w:val="20"/>
          <w:szCs w:val="20"/>
        </w:rPr>
        <w:t xml:space="preserve"> М., 1991. </w:t>
      </w:r>
    </w:p>
    <w:p w14:paraId="4E3D3E2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Солсо</w:t>
      </w:r>
      <w:r w:rsidR="008D25D3">
        <w:rPr>
          <w:rFonts w:ascii="Cambria" w:hAnsi="Cambria"/>
          <w:sz w:val="20"/>
          <w:szCs w:val="20"/>
        </w:rPr>
        <w:t> </w:t>
      </w:r>
      <w:r w:rsidR="0008477B" w:rsidRPr="00FC58EC">
        <w:rPr>
          <w:rFonts w:ascii="Cambria" w:hAnsi="Cambria"/>
          <w:sz w:val="20"/>
          <w:szCs w:val="20"/>
        </w:rPr>
        <w:t>Р. Л.</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огнитивная психология / </w:t>
      </w:r>
      <w:r w:rsidR="0008477B" w:rsidRPr="00FC58EC">
        <w:rPr>
          <w:rFonts w:ascii="Cambria" w:hAnsi="Cambria"/>
          <w:sz w:val="20"/>
          <w:szCs w:val="20"/>
        </w:rPr>
        <w:t>Р. Л. С</w:t>
      </w:r>
      <w:r w:rsidRPr="00FC58EC">
        <w:rPr>
          <w:rFonts w:ascii="Cambria" w:hAnsi="Cambria"/>
          <w:sz w:val="20"/>
          <w:szCs w:val="20"/>
        </w:rPr>
        <w:t>олсо.</w:t>
      </w:r>
      <w:r w:rsidR="00765556" w:rsidRPr="00FC58EC">
        <w:rPr>
          <w:rFonts w:ascii="Cambria" w:hAnsi="Cambria"/>
          <w:sz w:val="20"/>
          <w:szCs w:val="20"/>
        </w:rPr>
        <w:t xml:space="preserve"> —</w:t>
      </w:r>
      <w:r w:rsidRPr="00FC58EC">
        <w:rPr>
          <w:rFonts w:ascii="Cambria" w:hAnsi="Cambria"/>
          <w:sz w:val="20"/>
          <w:szCs w:val="20"/>
        </w:rPr>
        <w:t xml:space="preserve"> М., 1996.</w:t>
      </w:r>
    </w:p>
    <w:p w14:paraId="1E863CE1" w14:textId="77777777" w:rsidR="00F04DB2" w:rsidRPr="00FC58EC" w:rsidRDefault="00F04DB2" w:rsidP="008D25D3">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Сорокин</w:t>
      </w:r>
      <w:r w:rsidR="008D25D3">
        <w:rPr>
          <w:rFonts w:ascii="Cambria" w:hAnsi="Cambria"/>
          <w:sz w:val="20"/>
          <w:szCs w:val="20"/>
        </w:rPr>
        <w:t> </w:t>
      </w:r>
      <w:r w:rsidRPr="00FC58EC">
        <w:rPr>
          <w:rFonts w:ascii="Cambria" w:hAnsi="Cambria"/>
          <w:sz w:val="20"/>
          <w:szCs w:val="20"/>
        </w:rPr>
        <w:t>П. Человек. Цивилизация. Общество / П. Сорокин.</w:t>
      </w:r>
      <w:r w:rsidR="008D25D3">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Политиздат, 1992.</w:t>
      </w:r>
      <w:r w:rsidR="00765556" w:rsidRPr="00FC58EC">
        <w:rPr>
          <w:rFonts w:ascii="Cambria" w:hAnsi="Cambria"/>
          <w:sz w:val="20"/>
          <w:szCs w:val="20"/>
        </w:rPr>
        <w:t xml:space="preserve"> —</w:t>
      </w:r>
      <w:r w:rsidRPr="00FC58EC">
        <w:rPr>
          <w:rFonts w:ascii="Cambria" w:hAnsi="Cambria"/>
          <w:sz w:val="20"/>
          <w:szCs w:val="20"/>
        </w:rPr>
        <w:t xml:space="preserve"> 430 с.</w:t>
      </w:r>
    </w:p>
    <w:p w14:paraId="1EDA4DFF"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 xml:space="preserve">Социология личности (Над чем работают и спорят философы) / </w:t>
      </w:r>
      <w:r w:rsidR="0008477B" w:rsidRPr="00FC58EC">
        <w:rPr>
          <w:rFonts w:ascii="Cambria" w:hAnsi="Cambria"/>
          <w:sz w:val="20"/>
          <w:szCs w:val="20"/>
        </w:rPr>
        <w:t>И. С. К</w:t>
      </w:r>
      <w:r w:rsidRPr="00FC58EC">
        <w:rPr>
          <w:rFonts w:ascii="Cambria" w:hAnsi="Cambria"/>
          <w:sz w:val="20"/>
          <w:szCs w:val="20"/>
        </w:rPr>
        <w:t>он.</w:t>
      </w:r>
      <w:r w:rsidR="00765556" w:rsidRPr="00FC58EC">
        <w:rPr>
          <w:rFonts w:ascii="Cambria" w:hAnsi="Cambria"/>
          <w:sz w:val="20"/>
          <w:szCs w:val="20"/>
        </w:rPr>
        <w:t xml:space="preserve"> —</w:t>
      </w:r>
      <w:r w:rsidRPr="00FC58EC">
        <w:rPr>
          <w:rFonts w:ascii="Cambria" w:hAnsi="Cambria"/>
          <w:sz w:val="20"/>
          <w:szCs w:val="20"/>
        </w:rPr>
        <w:t xml:space="preserve"> М., 1967.</w:t>
      </w:r>
      <w:r w:rsidR="00765556" w:rsidRPr="00FC58EC">
        <w:rPr>
          <w:rFonts w:ascii="Cambria" w:hAnsi="Cambria"/>
          <w:sz w:val="20"/>
          <w:szCs w:val="20"/>
        </w:rPr>
        <w:t xml:space="preserve"> —</w:t>
      </w:r>
      <w:r w:rsidRPr="00FC58EC">
        <w:rPr>
          <w:rFonts w:ascii="Cambria" w:hAnsi="Cambria"/>
          <w:sz w:val="20"/>
          <w:szCs w:val="20"/>
        </w:rPr>
        <w:t xml:space="preserve"> 383 с.</w:t>
      </w:r>
    </w:p>
    <w:p w14:paraId="37EEE35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Социальная психология / Д. Майерс.</w:t>
      </w:r>
      <w:r w:rsidR="00765556" w:rsidRPr="00FC58EC">
        <w:rPr>
          <w:rFonts w:ascii="Cambria" w:hAnsi="Cambria"/>
          <w:sz w:val="20"/>
          <w:szCs w:val="20"/>
        </w:rPr>
        <w:t xml:space="preserve"> —</w:t>
      </w:r>
      <w:r w:rsidRPr="00FC58EC">
        <w:rPr>
          <w:rFonts w:ascii="Cambria" w:hAnsi="Cambria"/>
          <w:sz w:val="20"/>
          <w:szCs w:val="20"/>
        </w:rPr>
        <w:t xml:space="preserve"> СПб.: Питер, 1997.</w:t>
      </w:r>
      <w:r w:rsidR="008D25D3">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688 с.</w:t>
      </w:r>
    </w:p>
    <w:p w14:paraId="629440D1" w14:textId="77777777" w:rsidR="00F04DB2" w:rsidRPr="008D25D3" w:rsidRDefault="00F04DB2" w:rsidP="008D25D3">
      <w:pPr>
        <w:pStyle w:val="affff5"/>
        <w:numPr>
          <w:ilvl w:val="0"/>
          <w:numId w:val="10"/>
        </w:numPr>
        <w:spacing w:line="230" w:lineRule="auto"/>
        <w:ind w:left="425" w:hanging="425"/>
        <w:jc w:val="both"/>
        <w:rPr>
          <w:rFonts w:ascii="Cambria" w:hAnsi="Cambria"/>
          <w:spacing w:val="-3"/>
          <w:sz w:val="20"/>
          <w:szCs w:val="20"/>
        </w:rPr>
      </w:pPr>
      <w:r w:rsidRPr="008D25D3">
        <w:rPr>
          <w:rFonts w:ascii="Cambria" w:hAnsi="Cambria"/>
          <w:spacing w:val="-3"/>
          <w:sz w:val="20"/>
          <w:szCs w:val="20"/>
        </w:rPr>
        <w:t>Спасибенко</w:t>
      </w:r>
      <w:r w:rsidR="008D25D3" w:rsidRPr="008D25D3">
        <w:rPr>
          <w:rFonts w:ascii="Cambria" w:hAnsi="Cambria"/>
          <w:spacing w:val="-3"/>
          <w:sz w:val="20"/>
          <w:szCs w:val="20"/>
        </w:rPr>
        <w:t> </w:t>
      </w:r>
      <w:r w:rsidR="0008477B" w:rsidRPr="008D25D3">
        <w:rPr>
          <w:rFonts w:ascii="Cambria" w:hAnsi="Cambria"/>
          <w:spacing w:val="-3"/>
          <w:sz w:val="20"/>
          <w:szCs w:val="20"/>
        </w:rPr>
        <w:t>С. Г.</w:t>
      </w:r>
      <w:r w:rsidR="008D25D3" w:rsidRPr="008D25D3">
        <w:rPr>
          <w:rFonts w:ascii="Cambria" w:hAnsi="Cambria"/>
          <w:spacing w:val="-3"/>
          <w:sz w:val="20"/>
          <w:szCs w:val="20"/>
        </w:rPr>
        <w:t xml:space="preserve"> </w:t>
      </w:r>
      <w:r w:rsidR="0008477B" w:rsidRPr="008D25D3">
        <w:rPr>
          <w:rFonts w:ascii="Cambria" w:hAnsi="Cambria"/>
          <w:spacing w:val="-3"/>
          <w:sz w:val="20"/>
          <w:szCs w:val="20"/>
        </w:rPr>
        <w:t>С</w:t>
      </w:r>
      <w:r w:rsidRPr="008D25D3">
        <w:rPr>
          <w:rFonts w:ascii="Cambria" w:hAnsi="Cambria"/>
          <w:spacing w:val="-3"/>
          <w:sz w:val="20"/>
          <w:szCs w:val="20"/>
        </w:rPr>
        <w:t xml:space="preserve">оциализация человека / </w:t>
      </w:r>
      <w:r w:rsidR="0008477B" w:rsidRPr="008D25D3">
        <w:rPr>
          <w:rFonts w:ascii="Cambria" w:hAnsi="Cambria"/>
          <w:spacing w:val="-3"/>
          <w:sz w:val="20"/>
          <w:szCs w:val="20"/>
        </w:rPr>
        <w:t>С. Г.</w:t>
      </w:r>
      <w:r w:rsidR="008D25D3" w:rsidRPr="008D25D3">
        <w:rPr>
          <w:rFonts w:ascii="Cambria" w:hAnsi="Cambria"/>
          <w:spacing w:val="-3"/>
          <w:sz w:val="20"/>
          <w:szCs w:val="20"/>
        </w:rPr>
        <w:t xml:space="preserve"> </w:t>
      </w:r>
      <w:r w:rsidR="0008477B" w:rsidRPr="008D25D3">
        <w:rPr>
          <w:rFonts w:ascii="Cambria" w:hAnsi="Cambria"/>
          <w:spacing w:val="-3"/>
          <w:sz w:val="20"/>
          <w:szCs w:val="20"/>
        </w:rPr>
        <w:t>С</w:t>
      </w:r>
      <w:r w:rsidRPr="008D25D3">
        <w:rPr>
          <w:rFonts w:ascii="Cambria" w:hAnsi="Cambria"/>
          <w:spacing w:val="-3"/>
          <w:sz w:val="20"/>
          <w:szCs w:val="20"/>
        </w:rPr>
        <w:t>пасибенко</w:t>
      </w:r>
      <w:r w:rsidR="008D25D3" w:rsidRPr="008D25D3">
        <w:rPr>
          <w:rFonts w:ascii="Cambria" w:hAnsi="Cambria"/>
          <w:spacing w:val="-3"/>
          <w:sz w:val="20"/>
          <w:szCs w:val="20"/>
        </w:rPr>
        <w:t> </w:t>
      </w:r>
      <w:r w:rsidRPr="008D25D3">
        <w:rPr>
          <w:rFonts w:ascii="Cambria" w:hAnsi="Cambria"/>
          <w:spacing w:val="-3"/>
          <w:sz w:val="20"/>
          <w:szCs w:val="20"/>
        </w:rPr>
        <w:t>// Социально-гуманитарные знания.</w:t>
      </w:r>
      <w:r w:rsidR="008D25D3" w:rsidRPr="008D25D3">
        <w:rPr>
          <w:rFonts w:ascii="Cambria" w:hAnsi="Cambria"/>
          <w:spacing w:val="-3"/>
          <w:sz w:val="20"/>
          <w:szCs w:val="20"/>
        </w:rPr>
        <w:t xml:space="preserve"> </w:t>
      </w:r>
      <w:r w:rsidRPr="008D25D3">
        <w:rPr>
          <w:rFonts w:ascii="Cambria" w:hAnsi="Cambria"/>
          <w:spacing w:val="-3"/>
          <w:sz w:val="20"/>
          <w:szCs w:val="20"/>
        </w:rPr>
        <w:t>2002.</w:t>
      </w:r>
      <w:r w:rsidR="008D25D3" w:rsidRPr="008D25D3">
        <w:rPr>
          <w:rFonts w:ascii="Cambria" w:hAnsi="Cambria"/>
          <w:spacing w:val="-3"/>
          <w:sz w:val="20"/>
          <w:szCs w:val="20"/>
        </w:rPr>
        <w:t xml:space="preserve"> </w:t>
      </w:r>
      <w:r w:rsidRPr="008D25D3">
        <w:rPr>
          <w:rFonts w:ascii="Cambria" w:hAnsi="Cambria"/>
          <w:spacing w:val="-3"/>
          <w:sz w:val="20"/>
          <w:szCs w:val="20"/>
        </w:rPr>
        <w:t>№ 5.</w:t>
      </w:r>
      <w:r w:rsidR="008D25D3" w:rsidRPr="008D25D3">
        <w:rPr>
          <w:rFonts w:ascii="Cambria" w:hAnsi="Cambria"/>
          <w:spacing w:val="-3"/>
          <w:sz w:val="20"/>
          <w:szCs w:val="20"/>
        </w:rPr>
        <w:t xml:space="preserve"> </w:t>
      </w:r>
      <w:r w:rsidRPr="008D25D3">
        <w:rPr>
          <w:rFonts w:ascii="Cambria" w:hAnsi="Cambria"/>
          <w:spacing w:val="-3"/>
          <w:sz w:val="20"/>
          <w:szCs w:val="20"/>
        </w:rPr>
        <w:t>С. 101–122.</w:t>
      </w:r>
    </w:p>
    <w:p w14:paraId="6C878550"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Степанова</w:t>
      </w:r>
      <w:r w:rsidR="008D25D3">
        <w:rPr>
          <w:rFonts w:ascii="Cambria" w:hAnsi="Cambria"/>
          <w:sz w:val="20"/>
          <w:szCs w:val="20"/>
        </w:rPr>
        <w:t> </w:t>
      </w:r>
      <w:r w:rsidRPr="00FC58EC">
        <w:rPr>
          <w:rFonts w:ascii="Cambria" w:hAnsi="Cambria"/>
          <w:sz w:val="20"/>
          <w:szCs w:val="20"/>
        </w:rPr>
        <w:t>М. Внутренний мир как присвоенный внешний</w:t>
      </w:r>
      <w:r w:rsidR="008D25D3">
        <w:rPr>
          <w:rFonts w:ascii="Cambria" w:hAnsi="Cambria"/>
          <w:sz w:val="20"/>
          <w:szCs w:val="20"/>
        </w:rPr>
        <w:t> </w:t>
      </w:r>
      <w:r w:rsidRPr="00FC58EC">
        <w:rPr>
          <w:rFonts w:ascii="Cambria" w:hAnsi="Cambria"/>
          <w:sz w:val="20"/>
          <w:szCs w:val="20"/>
        </w:rPr>
        <w:t>/ М. Степанова, С.</w:t>
      </w:r>
      <w:r w:rsidR="008D25D3">
        <w:rPr>
          <w:rFonts w:ascii="Cambria" w:hAnsi="Cambria"/>
          <w:sz w:val="20"/>
          <w:szCs w:val="20"/>
        </w:rPr>
        <w:t> </w:t>
      </w:r>
      <w:r w:rsidRPr="00FC58EC">
        <w:rPr>
          <w:rFonts w:ascii="Cambria" w:hAnsi="Cambria"/>
          <w:sz w:val="20"/>
          <w:szCs w:val="20"/>
        </w:rPr>
        <w:t>Степанов // Школьный психолог.</w:t>
      </w:r>
      <w:r w:rsidR="008D25D3">
        <w:rPr>
          <w:rFonts w:ascii="Cambria" w:hAnsi="Cambria"/>
          <w:sz w:val="20"/>
          <w:szCs w:val="20"/>
        </w:rPr>
        <w:t xml:space="preserve"> </w:t>
      </w:r>
      <w:r w:rsidRPr="00FC58EC">
        <w:rPr>
          <w:rFonts w:ascii="Cambria" w:hAnsi="Cambria"/>
          <w:sz w:val="20"/>
          <w:szCs w:val="20"/>
        </w:rPr>
        <w:t>2002.</w:t>
      </w:r>
      <w:r w:rsidR="008D25D3">
        <w:rPr>
          <w:rFonts w:ascii="Cambria" w:hAnsi="Cambria"/>
          <w:sz w:val="20"/>
          <w:szCs w:val="20"/>
        </w:rPr>
        <w:t xml:space="preserve"> </w:t>
      </w:r>
      <w:r w:rsidRPr="00FC58EC">
        <w:rPr>
          <w:rFonts w:ascii="Cambria" w:hAnsi="Cambria"/>
          <w:sz w:val="20"/>
          <w:szCs w:val="20"/>
        </w:rPr>
        <w:t>№ 35.</w:t>
      </w:r>
      <w:r w:rsidR="008D25D3">
        <w:rPr>
          <w:rFonts w:ascii="Cambria" w:hAnsi="Cambria"/>
          <w:sz w:val="20"/>
          <w:szCs w:val="20"/>
        </w:rPr>
        <w:t xml:space="preserve"> </w:t>
      </w:r>
      <w:r w:rsidRPr="00FC58EC">
        <w:rPr>
          <w:rFonts w:ascii="Cambria" w:hAnsi="Cambria"/>
          <w:sz w:val="20"/>
          <w:szCs w:val="20"/>
        </w:rPr>
        <w:t>С. 17–23.</w:t>
      </w:r>
    </w:p>
    <w:p w14:paraId="261243C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Степин </w:t>
      </w:r>
      <w:r w:rsidR="0008477B" w:rsidRPr="00FC58EC">
        <w:rPr>
          <w:rFonts w:ascii="Cambria" w:hAnsi="Cambria"/>
          <w:sz w:val="20"/>
          <w:szCs w:val="20"/>
        </w:rPr>
        <w:t>В. Е.</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ультура // Вопросы философии.</w:t>
      </w:r>
      <w:r w:rsidR="008D25D3">
        <w:rPr>
          <w:rFonts w:ascii="Cambria" w:hAnsi="Cambria"/>
          <w:sz w:val="20"/>
          <w:szCs w:val="20"/>
        </w:rPr>
        <w:t xml:space="preserve"> </w:t>
      </w:r>
      <w:r w:rsidRPr="00FC58EC">
        <w:rPr>
          <w:rFonts w:ascii="Cambria" w:hAnsi="Cambria"/>
          <w:sz w:val="20"/>
          <w:szCs w:val="20"/>
        </w:rPr>
        <w:t>1999.</w:t>
      </w:r>
      <w:r w:rsidR="008D25D3">
        <w:rPr>
          <w:rFonts w:ascii="Cambria" w:hAnsi="Cambria"/>
          <w:sz w:val="20"/>
          <w:szCs w:val="20"/>
        </w:rPr>
        <w:t xml:space="preserve"> </w:t>
      </w:r>
      <w:r w:rsidRPr="00FC58EC">
        <w:rPr>
          <w:rFonts w:ascii="Cambria" w:hAnsi="Cambria"/>
          <w:sz w:val="20"/>
          <w:szCs w:val="20"/>
        </w:rPr>
        <w:t>№ 8</w:t>
      </w:r>
      <w:r w:rsidR="008D25D3">
        <w:rPr>
          <w:rFonts w:ascii="Cambria" w:hAnsi="Cambria"/>
          <w:sz w:val="20"/>
          <w:szCs w:val="20"/>
        </w:rPr>
        <w:t>.</w:t>
      </w:r>
      <w:r w:rsidRPr="00FC58EC">
        <w:rPr>
          <w:rFonts w:ascii="Cambria" w:hAnsi="Cambria"/>
          <w:sz w:val="20"/>
          <w:szCs w:val="20"/>
        </w:rPr>
        <w:t xml:space="preserve"> С. 61–72.</w:t>
      </w:r>
    </w:p>
    <w:p w14:paraId="25BEEA8F"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Степун</w:t>
      </w:r>
      <w:r w:rsidR="008D25D3">
        <w:rPr>
          <w:rFonts w:ascii="Cambria" w:hAnsi="Cambria"/>
          <w:sz w:val="20"/>
          <w:szCs w:val="20"/>
        </w:rPr>
        <w:t> </w:t>
      </w:r>
      <w:r w:rsidR="0008477B" w:rsidRPr="00FC58EC">
        <w:rPr>
          <w:rFonts w:ascii="Cambria" w:hAnsi="Cambria"/>
          <w:sz w:val="20"/>
          <w:szCs w:val="20"/>
        </w:rPr>
        <w:t>Ф. А.</w:t>
      </w:r>
      <w:r w:rsidR="008D25D3">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рагедия творчества (Фридрих Шлегель) /</w:t>
      </w:r>
      <w:r w:rsidR="00765556" w:rsidRPr="00FC58EC">
        <w:rPr>
          <w:rFonts w:ascii="Cambria" w:hAnsi="Cambria"/>
          <w:sz w:val="20"/>
          <w:szCs w:val="20"/>
        </w:rPr>
        <w:t xml:space="preserve"> </w:t>
      </w:r>
      <w:r w:rsidR="0008477B" w:rsidRPr="00FC58EC">
        <w:rPr>
          <w:rFonts w:ascii="Cambria" w:hAnsi="Cambria"/>
          <w:sz w:val="20"/>
          <w:szCs w:val="20"/>
        </w:rPr>
        <w:t>Ф. А. С</w:t>
      </w:r>
      <w:r w:rsidRPr="00FC58EC">
        <w:rPr>
          <w:rFonts w:ascii="Cambria" w:hAnsi="Cambria"/>
          <w:sz w:val="20"/>
          <w:szCs w:val="20"/>
        </w:rPr>
        <w:t>тепун.</w:t>
      </w:r>
      <w:r w:rsidR="00765556" w:rsidRPr="00FC58EC">
        <w:rPr>
          <w:rFonts w:ascii="Cambria" w:hAnsi="Cambria"/>
          <w:sz w:val="20"/>
          <w:szCs w:val="20"/>
        </w:rPr>
        <w:t xml:space="preserve"> —</w:t>
      </w:r>
      <w:r w:rsidRPr="00FC58EC">
        <w:rPr>
          <w:rFonts w:ascii="Cambria" w:hAnsi="Cambria"/>
          <w:sz w:val="20"/>
          <w:szCs w:val="20"/>
        </w:rPr>
        <w:t xml:space="preserve"> М.: Логос, 1910. Кн. 1. С. 186–194. </w:t>
      </w:r>
    </w:p>
    <w:p w14:paraId="28392B72"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Стернин </w:t>
      </w:r>
      <w:r w:rsidR="0008477B" w:rsidRPr="00FC58EC">
        <w:rPr>
          <w:rFonts w:ascii="Cambria" w:hAnsi="Cambria"/>
          <w:sz w:val="20"/>
          <w:szCs w:val="20"/>
        </w:rPr>
        <w:t>Г. Ю.</w:t>
      </w:r>
      <w:r w:rsidR="008D25D3">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удожественная жизнь России начала ХХ в. / </w:t>
      </w:r>
      <w:r w:rsidR="0008477B" w:rsidRPr="00FC58EC">
        <w:rPr>
          <w:rFonts w:ascii="Cambria" w:hAnsi="Cambria"/>
          <w:sz w:val="20"/>
          <w:szCs w:val="20"/>
        </w:rPr>
        <w:t>Г. Ю. С</w:t>
      </w:r>
      <w:r w:rsidRPr="00FC58EC">
        <w:rPr>
          <w:rFonts w:ascii="Cambria" w:hAnsi="Cambria"/>
          <w:sz w:val="20"/>
          <w:szCs w:val="20"/>
        </w:rPr>
        <w:t>тернин.</w:t>
      </w:r>
      <w:r w:rsidR="00765556" w:rsidRPr="00FC58EC">
        <w:rPr>
          <w:rFonts w:ascii="Cambria" w:hAnsi="Cambria"/>
          <w:sz w:val="20"/>
          <w:szCs w:val="20"/>
        </w:rPr>
        <w:t xml:space="preserve"> —</w:t>
      </w:r>
      <w:r w:rsidRPr="00FC58EC">
        <w:rPr>
          <w:rFonts w:ascii="Cambria" w:hAnsi="Cambria"/>
          <w:sz w:val="20"/>
          <w:szCs w:val="20"/>
        </w:rPr>
        <w:t xml:space="preserve"> М.: Искусство, 1976.</w:t>
      </w:r>
    </w:p>
    <w:p w14:paraId="3444706F"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Стернин, </w:t>
      </w:r>
      <w:r w:rsidR="0008477B" w:rsidRPr="00FC58EC">
        <w:rPr>
          <w:rFonts w:ascii="Cambria" w:hAnsi="Cambria"/>
          <w:sz w:val="20"/>
          <w:szCs w:val="20"/>
        </w:rPr>
        <w:t>Г. Ю. Х</w:t>
      </w:r>
      <w:r w:rsidRPr="00FC58EC">
        <w:rPr>
          <w:rFonts w:ascii="Cambria" w:hAnsi="Cambria"/>
          <w:sz w:val="20"/>
          <w:szCs w:val="20"/>
        </w:rPr>
        <w:t>удожественная жизнь России на рубеже ХIХ–ХХ </w:t>
      </w:r>
      <w:r w:rsidR="008D25D3">
        <w:rPr>
          <w:rFonts w:ascii="Cambria" w:hAnsi="Cambria"/>
          <w:sz w:val="20"/>
          <w:szCs w:val="20"/>
        </w:rPr>
        <w:t>в</w:t>
      </w:r>
      <w:r w:rsidRPr="00FC58EC">
        <w:rPr>
          <w:rFonts w:ascii="Cambria" w:hAnsi="Cambria"/>
          <w:sz w:val="20"/>
          <w:szCs w:val="20"/>
        </w:rPr>
        <w:t xml:space="preserve">в. / </w:t>
      </w:r>
      <w:r w:rsidR="0008477B" w:rsidRPr="00FC58EC">
        <w:rPr>
          <w:rFonts w:ascii="Cambria" w:hAnsi="Cambria"/>
          <w:sz w:val="20"/>
          <w:szCs w:val="20"/>
        </w:rPr>
        <w:t>Г. Ю. С</w:t>
      </w:r>
      <w:r w:rsidRPr="00FC58EC">
        <w:rPr>
          <w:rFonts w:ascii="Cambria" w:hAnsi="Cambria"/>
          <w:sz w:val="20"/>
          <w:szCs w:val="20"/>
        </w:rPr>
        <w:t>тернин.</w:t>
      </w:r>
      <w:r w:rsidR="00765556" w:rsidRPr="00FC58EC">
        <w:rPr>
          <w:rFonts w:ascii="Cambria" w:hAnsi="Cambria"/>
          <w:sz w:val="20"/>
          <w:szCs w:val="20"/>
        </w:rPr>
        <w:t xml:space="preserve"> —</w:t>
      </w:r>
      <w:r w:rsidRPr="00FC58EC">
        <w:rPr>
          <w:rFonts w:ascii="Cambria" w:hAnsi="Cambria"/>
          <w:sz w:val="20"/>
          <w:szCs w:val="20"/>
        </w:rPr>
        <w:t xml:space="preserve"> М.: Искусство, 1970.</w:t>
      </w:r>
    </w:p>
    <w:p w14:paraId="409A18C2"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Столович </w:t>
      </w:r>
      <w:r w:rsidR="0008477B" w:rsidRPr="00FC58EC">
        <w:rPr>
          <w:rFonts w:ascii="Cambria" w:hAnsi="Cambria"/>
          <w:sz w:val="20"/>
          <w:szCs w:val="20"/>
        </w:rPr>
        <w:t>Л. Н.</w:t>
      </w:r>
      <w:r w:rsidR="008D25D3">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изнь</w:t>
      </w:r>
      <w:r w:rsidR="00765556" w:rsidRPr="00FC58EC">
        <w:rPr>
          <w:rFonts w:ascii="Cambria" w:hAnsi="Cambria"/>
          <w:sz w:val="20"/>
          <w:szCs w:val="20"/>
        </w:rPr>
        <w:t xml:space="preserve"> —</w:t>
      </w:r>
      <w:r w:rsidRPr="00FC58EC">
        <w:rPr>
          <w:rFonts w:ascii="Cambria" w:hAnsi="Cambria"/>
          <w:sz w:val="20"/>
          <w:szCs w:val="20"/>
        </w:rPr>
        <w:t xml:space="preserve"> творчество</w:t>
      </w:r>
      <w:r w:rsidR="00765556" w:rsidRPr="00FC58EC">
        <w:rPr>
          <w:rFonts w:ascii="Cambria" w:hAnsi="Cambria"/>
          <w:sz w:val="20"/>
          <w:szCs w:val="20"/>
        </w:rPr>
        <w:t xml:space="preserve"> —</w:t>
      </w:r>
      <w:r w:rsidRPr="00FC58EC">
        <w:rPr>
          <w:rFonts w:ascii="Cambria" w:hAnsi="Cambria"/>
          <w:sz w:val="20"/>
          <w:szCs w:val="20"/>
        </w:rPr>
        <w:t xml:space="preserve"> человек: Функции худож. Деятельности / </w:t>
      </w:r>
      <w:r w:rsidR="0008477B" w:rsidRPr="00FC58EC">
        <w:rPr>
          <w:rFonts w:ascii="Cambria" w:hAnsi="Cambria"/>
          <w:sz w:val="20"/>
          <w:szCs w:val="20"/>
        </w:rPr>
        <w:t>Л. Н. С</w:t>
      </w:r>
      <w:r w:rsidRPr="00FC58EC">
        <w:rPr>
          <w:rFonts w:ascii="Cambria" w:hAnsi="Cambria"/>
          <w:sz w:val="20"/>
          <w:szCs w:val="20"/>
        </w:rPr>
        <w:t>толович.</w:t>
      </w:r>
      <w:r w:rsidR="00765556" w:rsidRPr="00FC58EC">
        <w:rPr>
          <w:rFonts w:ascii="Cambria" w:hAnsi="Cambria"/>
          <w:sz w:val="20"/>
          <w:szCs w:val="20"/>
        </w:rPr>
        <w:t xml:space="preserve"> —</w:t>
      </w:r>
      <w:r w:rsidRPr="00FC58EC">
        <w:rPr>
          <w:rFonts w:ascii="Cambria" w:hAnsi="Cambria"/>
          <w:sz w:val="20"/>
          <w:szCs w:val="20"/>
        </w:rPr>
        <w:t xml:space="preserve"> М.: Политиздат, 1985.</w:t>
      </w:r>
      <w:r w:rsidR="00765556" w:rsidRPr="00FC58EC">
        <w:rPr>
          <w:rFonts w:ascii="Cambria" w:hAnsi="Cambria"/>
          <w:sz w:val="20"/>
          <w:szCs w:val="20"/>
        </w:rPr>
        <w:t xml:space="preserve"> —</w:t>
      </w:r>
      <w:r w:rsidRPr="00FC58EC">
        <w:rPr>
          <w:rFonts w:ascii="Cambria" w:hAnsi="Cambria"/>
          <w:sz w:val="20"/>
          <w:szCs w:val="20"/>
        </w:rPr>
        <w:t xml:space="preserve"> 415 с.</w:t>
      </w:r>
      <w:r w:rsidR="00765556" w:rsidRPr="00FC58EC">
        <w:rPr>
          <w:rFonts w:ascii="Cambria" w:hAnsi="Cambria"/>
          <w:sz w:val="20"/>
          <w:szCs w:val="20"/>
        </w:rPr>
        <w:t xml:space="preserve"> —</w:t>
      </w:r>
      <w:r w:rsidRPr="00FC58EC">
        <w:rPr>
          <w:rFonts w:ascii="Cambria" w:hAnsi="Cambria"/>
          <w:sz w:val="20"/>
          <w:szCs w:val="20"/>
        </w:rPr>
        <w:t xml:space="preserve"> (Над чем работают и спорят философы)</w:t>
      </w:r>
    </w:p>
    <w:p w14:paraId="72B49A6C"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Столович</w:t>
      </w:r>
      <w:r w:rsidR="008D25D3">
        <w:rPr>
          <w:rFonts w:ascii="Cambria" w:hAnsi="Cambria"/>
          <w:sz w:val="20"/>
          <w:szCs w:val="20"/>
        </w:rPr>
        <w:t> </w:t>
      </w:r>
      <w:r w:rsidR="0008477B" w:rsidRPr="00FC58EC">
        <w:rPr>
          <w:rFonts w:ascii="Cambria" w:hAnsi="Cambria"/>
          <w:sz w:val="20"/>
          <w:szCs w:val="20"/>
        </w:rPr>
        <w:t>Л. Н.</w:t>
      </w:r>
      <w:r w:rsidR="008D25D3">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расота. Добро. Истина: очерк истории эстет. аксиологии / </w:t>
      </w:r>
      <w:r w:rsidR="0008477B" w:rsidRPr="00FC58EC">
        <w:rPr>
          <w:rFonts w:ascii="Cambria" w:hAnsi="Cambria"/>
          <w:sz w:val="20"/>
          <w:szCs w:val="20"/>
        </w:rPr>
        <w:t>Л. Н. С</w:t>
      </w:r>
      <w:r w:rsidRPr="00FC58EC">
        <w:rPr>
          <w:rFonts w:ascii="Cambria" w:hAnsi="Cambria"/>
          <w:sz w:val="20"/>
          <w:szCs w:val="20"/>
        </w:rPr>
        <w:t>толович.</w:t>
      </w:r>
      <w:r w:rsidR="00765556" w:rsidRPr="00FC58EC">
        <w:rPr>
          <w:rFonts w:ascii="Cambria" w:hAnsi="Cambria"/>
          <w:sz w:val="20"/>
          <w:szCs w:val="20"/>
        </w:rPr>
        <w:t xml:space="preserve"> —</w:t>
      </w:r>
      <w:r w:rsidRPr="00FC58EC">
        <w:rPr>
          <w:rFonts w:ascii="Cambria" w:hAnsi="Cambria"/>
          <w:sz w:val="20"/>
          <w:szCs w:val="20"/>
        </w:rPr>
        <w:t xml:space="preserve"> М.: Республика, 1994.</w:t>
      </w:r>
      <w:r w:rsidR="008D25D3">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464 с.</w:t>
      </w:r>
    </w:p>
    <w:p w14:paraId="15951A2C"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Суходольский</w:t>
      </w:r>
      <w:r w:rsidR="008D25D3">
        <w:rPr>
          <w:rFonts w:ascii="Cambria" w:hAnsi="Cambria"/>
          <w:sz w:val="20"/>
          <w:szCs w:val="20"/>
        </w:rPr>
        <w:t> </w:t>
      </w:r>
      <w:r w:rsidR="0008477B" w:rsidRPr="00FC58EC">
        <w:rPr>
          <w:rFonts w:ascii="Cambria" w:hAnsi="Cambria"/>
          <w:sz w:val="20"/>
          <w:szCs w:val="20"/>
        </w:rPr>
        <w:t>Г. В.</w:t>
      </w:r>
      <w:r w:rsidR="008D25D3">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сновы математической статистики для психологов / </w:t>
      </w:r>
      <w:r w:rsidR="0008477B" w:rsidRPr="00FC58EC">
        <w:rPr>
          <w:rFonts w:ascii="Cambria" w:hAnsi="Cambria"/>
          <w:sz w:val="20"/>
          <w:szCs w:val="20"/>
        </w:rPr>
        <w:t>Г. В. С</w:t>
      </w:r>
      <w:r w:rsidRPr="00FC58EC">
        <w:rPr>
          <w:rFonts w:ascii="Cambria" w:hAnsi="Cambria"/>
          <w:sz w:val="20"/>
          <w:szCs w:val="20"/>
        </w:rPr>
        <w:t>уходольский.</w:t>
      </w:r>
      <w:r w:rsidR="00765556" w:rsidRPr="00FC58EC">
        <w:rPr>
          <w:rFonts w:ascii="Cambria" w:hAnsi="Cambria"/>
          <w:sz w:val="20"/>
          <w:szCs w:val="20"/>
        </w:rPr>
        <w:t xml:space="preserve"> —</w:t>
      </w:r>
      <w:r w:rsidRPr="00FC58EC">
        <w:rPr>
          <w:rFonts w:ascii="Cambria" w:hAnsi="Cambria"/>
          <w:sz w:val="20"/>
          <w:szCs w:val="20"/>
        </w:rPr>
        <w:t xml:space="preserve"> Л.: Изд-во Ленингр. ун-та, 1972.</w:t>
      </w:r>
      <w:r w:rsidR="00765556" w:rsidRPr="00FC58EC">
        <w:rPr>
          <w:rFonts w:ascii="Cambria" w:hAnsi="Cambria"/>
          <w:sz w:val="20"/>
          <w:szCs w:val="20"/>
        </w:rPr>
        <w:t xml:space="preserve"> —</w:t>
      </w:r>
      <w:r w:rsidRPr="00FC58EC">
        <w:rPr>
          <w:rFonts w:ascii="Cambria" w:hAnsi="Cambria"/>
          <w:sz w:val="20"/>
          <w:szCs w:val="20"/>
        </w:rPr>
        <w:t xml:space="preserve"> 429 с.</w:t>
      </w:r>
    </w:p>
    <w:p w14:paraId="1419C40F"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Тагирова</w:t>
      </w:r>
      <w:r w:rsidR="008D25D3">
        <w:rPr>
          <w:rFonts w:ascii="Cambria" w:hAnsi="Cambria"/>
          <w:sz w:val="20"/>
          <w:szCs w:val="20"/>
        </w:rPr>
        <w:t> </w:t>
      </w:r>
      <w:r w:rsidR="0008477B" w:rsidRPr="00FC58EC">
        <w:rPr>
          <w:rFonts w:ascii="Cambria" w:hAnsi="Cambria"/>
          <w:sz w:val="20"/>
          <w:szCs w:val="20"/>
        </w:rPr>
        <w:t>Р. М.</w:t>
      </w:r>
      <w:r w:rsidR="008D25D3">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скусство в системе культуры: лекция / </w:t>
      </w:r>
      <w:r w:rsidR="0008477B" w:rsidRPr="00FC58EC">
        <w:rPr>
          <w:rFonts w:ascii="Cambria" w:hAnsi="Cambria"/>
          <w:sz w:val="20"/>
          <w:szCs w:val="20"/>
        </w:rPr>
        <w:t>Р. М. Т</w:t>
      </w:r>
      <w:r w:rsidRPr="00FC58EC">
        <w:rPr>
          <w:rFonts w:ascii="Cambria" w:hAnsi="Cambria"/>
          <w:sz w:val="20"/>
          <w:szCs w:val="20"/>
        </w:rPr>
        <w:t>агирова.</w:t>
      </w:r>
      <w:r w:rsidR="00765556" w:rsidRPr="00FC58EC">
        <w:rPr>
          <w:rFonts w:ascii="Cambria" w:hAnsi="Cambria"/>
          <w:sz w:val="20"/>
          <w:szCs w:val="20"/>
        </w:rPr>
        <w:t xml:space="preserve"> —</w:t>
      </w:r>
      <w:r w:rsidRPr="00FC58EC">
        <w:rPr>
          <w:rFonts w:ascii="Cambria" w:hAnsi="Cambria"/>
          <w:sz w:val="20"/>
          <w:szCs w:val="20"/>
        </w:rPr>
        <w:t xml:space="preserve"> М.: Московская академия МВД России, 2001.</w:t>
      </w:r>
      <w:r w:rsidR="00765556" w:rsidRPr="00FC58EC">
        <w:rPr>
          <w:rFonts w:ascii="Cambria" w:hAnsi="Cambria"/>
          <w:sz w:val="20"/>
          <w:szCs w:val="20"/>
        </w:rPr>
        <w:t xml:space="preserve"> —</w:t>
      </w:r>
      <w:r w:rsidRPr="00FC58EC">
        <w:rPr>
          <w:rFonts w:ascii="Cambria" w:hAnsi="Cambria"/>
          <w:sz w:val="20"/>
          <w:szCs w:val="20"/>
        </w:rPr>
        <w:t xml:space="preserve"> 32 с.</w:t>
      </w:r>
    </w:p>
    <w:p w14:paraId="3B831E29"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Тарабукин</w:t>
      </w:r>
      <w:r w:rsidR="008D25D3">
        <w:rPr>
          <w:rFonts w:ascii="Cambria" w:hAnsi="Cambria"/>
          <w:sz w:val="20"/>
          <w:szCs w:val="20"/>
        </w:rPr>
        <w:t> </w:t>
      </w:r>
      <w:r w:rsidR="0008477B" w:rsidRPr="00FC58EC">
        <w:rPr>
          <w:rFonts w:ascii="Cambria" w:hAnsi="Cambria"/>
          <w:sz w:val="20"/>
          <w:szCs w:val="20"/>
        </w:rPr>
        <w:t>Н. М.</w:t>
      </w:r>
      <w:r w:rsidR="008D25D3">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ихаил Александрович Врубель / </w:t>
      </w:r>
      <w:r w:rsidR="0008477B" w:rsidRPr="00FC58EC">
        <w:rPr>
          <w:rFonts w:ascii="Cambria" w:hAnsi="Cambria"/>
          <w:sz w:val="20"/>
          <w:szCs w:val="20"/>
        </w:rPr>
        <w:t>Н. М.</w:t>
      </w:r>
      <w:r w:rsidR="008D25D3">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а</w:t>
      </w:r>
      <w:r w:rsidR="008D25D3">
        <w:rPr>
          <w:rFonts w:ascii="Cambria" w:hAnsi="Cambria"/>
          <w:sz w:val="20"/>
          <w:szCs w:val="20"/>
        </w:rPr>
        <w:softHyphen/>
      </w:r>
      <w:r w:rsidRPr="00FC58EC">
        <w:rPr>
          <w:rFonts w:ascii="Cambria" w:hAnsi="Cambria"/>
          <w:sz w:val="20"/>
          <w:szCs w:val="20"/>
        </w:rPr>
        <w:t>рабукин.</w:t>
      </w:r>
      <w:r w:rsidR="00765556" w:rsidRPr="00FC58EC">
        <w:rPr>
          <w:rFonts w:ascii="Cambria" w:hAnsi="Cambria"/>
          <w:sz w:val="20"/>
          <w:szCs w:val="20"/>
        </w:rPr>
        <w:t xml:space="preserve"> —</w:t>
      </w:r>
      <w:r w:rsidRPr="00FC58EC">
        <w:rPr>
          <w:rFonts w:ascii="Cambria" w:hAnsi="Cambria"/>
          <w:sz w:val="20"/>
          <w:szCs w:val="20"/>
        </w:rPr>
        <w:t xml:space="preserve"> М.: Искусство, 1974.</w:t>
      </w:r>
      <w:r w:rsidR="00765556" w:rsidRPr="00FC58EC">
        <w:rPr>
          <w:rFonts w:ascii="Cambria" w:hAnsi="Cambria"/>
          <w:sz w:val="20"/>
          <w:szCs w:val="20"/>
        </w:rPr>
        <w:t xml:space="preserve"> —</w:t>
      </w:r>
      <w:r w:rsidRPr="00FC58EC">
        <w:rPr>
          <w:rFonts w:ascii="Cambria" w:hAnsi="Cambria"/>
          <w:sz w:val="20"/>
          <w:szCs w:val="20"/>
        </w:rPr>
        <w:t xml:space="preserve"> 175 с.</w:t>
      </w:r>
    </w:p>
    <w:p w14:paraId="3028D2E7"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Творчество в искусстве и искусство творчества / под ред. Л. Дорфмана, К. Мартиндейла, В. Петрова и др.</w:t>
      </w:r>
      <w:r w:rsidR="00765556" w:rsidRPr="00FC58EC">
        <w:rPr>
          <w:rFonts w:ascii="Cambria" w:hAnsi="Cambria"/>
          <w:sz w:val="20"/>
          <w:szCs w:val="20"/>
        </w:rPr>
        <w:t xml:space="preserve"> —</w:t>
      </w:r>
      <w:r w:rsidRPr="00FC58EC">
        <w:rPr>
          <w:rFonts w:ascii="Cambria" w:hAnsi="Cambria"/>
          <w:sz w:val="20"/>
          <w:szCs w:val="20"/>
        </w:rPr>
        <w:t xml:space="preserve"> М.: Наука «Смысл», 2000.</w:t>
      </w:r>
      <w:r w:rsidR="00765556" w:rsidRPr="00FC58EC">
        <w:rPr>
          <w:rFonts w:ascii="Cambria" w:hAnsi="Cambria"/>
          <w:sz w:val="20"/>
          <w:szCs w:val="20"/>
        </w:rPr>
        <w:t xml:space="preserve"> —</w:t>
      </w:r>
      <w:r w:rsidRPr="00FC58EC">
        <w:rPr>
          <w:rFonts w:ascii="Cambria" w:hAnsi="Cambria"/>
          <w:sz w:val="20"/>
          <w:szCs w:val="20"/>
        </w:rPr>
        <w:t xml:space="preserve"> 549 с. </w:t>
      </w:r>
    </w:p>
    <w:p w14:paraId="292FB0C0"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Теории личности: познание человека / С. Клонингер.</w:t>
      </w:r>
      <w:r w:rsidR="00765556" w:rsidRPr="00FC58EC">
        <w:rPr>
          <w:rFonts w:ascii="Cambria" w:hAnsi="Cambria"/>
          <w:sz w:val="20"/>
          <w:szCs w:val="20"/>
        </w:rPr>
        <w:t xml:space="preserve"> —</w:t>
      </w:r>
      <w:r w:rsidRPr="00FC58EC">
        <w:rPr>
          <w:rFonts w:ascii="Cambria" w:hAnsi="Cambria"/>
          <w:sz w:val="20"/>
          <w:szCs w:val="20"/>
        </w:rPr>
        <w:t xml:space="preserve"> СПб.: Питер, 2003.</w:t>
      </w:r>
      <w:r w:rsidR="00765556" w:rsidRPr="00FC58EC">
        <w:rPr>
          <w:rFonts w:ascii="Cambria" w:hAnsi="Cambria"/>
          <w:sz w:val="20"/>
          <w:szCs w:val="20"/>
        </w:rPr>
        <w:t xml:space="preserve"> —</w:t>
      </w:r>
      <w:r w:rsidRPr="00FC58EC">
        <w:rPr>
          <w:rFonts w:ascii="Cambria" w:hAnsi="Cambria"/>
          <w:sz w:val="20"/>
          <w:szCs w:val="20"/>
        </w:rPr>
        <w:t xml:space="preserve"> 720 с. </w:t>
      </w:r>
    </w:p>
    <w:p w14:paraId="259C7E82"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Теория и методология гендерных исследований: курс лекций / под ред. </w:t>
      </w:r>
      <w:r w:rsidR="0008477B" w:rsidRPr="00FC58EC">
        <w:rPr>
          <w:rFonts w:ascii="Cambria" w:hAnsi="Cambria"/>
          <w:sz w:val="20"/>
          <w:szCs w:val="20"/>
        </w:rPr>
        <w:t>О. А. В</w:t>
      </w:r>
      <w:r w:rsidRPr="00FC58EC">
        <w:rPr>
          <w:rFonts w:ascii="Cambria" w:hAnsi="Cambria"/>
          <w:sz w:val="20"/>
          <w:szCs w:val="20"/>
        </w:rPr>
        <w:t>орониной.</w:t>
      </w:r>
      <w:r w:rsidR="00765556" w:rsidRPr="00FC58EC">
        <w:rPr>
          <w:rFonts w:ascii="Cambria" w:hAnsi="Cambria"/>
          <w:sz w:val="20"/>
          <w:szCs w:val="20"/>
        </w:rPr>
        <w:t xml:space="preserve"> —</w:t>
      </w:r>
      <w:r w:rsidRPr="00FC58EC">
        <w:rPr>
          <w:rFonts w:ascii="Cambria" w:hAnsi="Cambria"/>
          <w:sz w:val="20"/>
          <w:szCs w:val="20"/>
        </w:rPr>
        <w:t xml:space="preserve"> М.: МЦГИ</w:t>
      </w:r>
      <w:r w:rsidR="00765556" w:rsidRPr="00FC58EC">
        <w:rPr>
          <w:rFonts w:ascii="Cambria" w:hAnsi="Cambria"/>
          <w:sz w:val="20"/>
          <w:szCs w:val="20"/>
        </w:rPr>
        <w:t xml:space="preserve"> —</w:t>
      </w:r>
      <w:r w:rsidRPr="00FC58EC">
        <w:rPr>
          <w:rFonts w:ascii="Cambria" w:hAnsi="Cambria"/>
          <w:sz w:val="20"/>
          <w:szCs w:val="20"/>
        </w:rPr>
        <w:t xml:space="preserve"> МВШСЭН-МФФ, 2001.</w:t>
      </w:r>
      <w:r w:rsidR="00765556" w:rsidRPr="00FC58EC">
        <w:rPr>
          <w:rFonts w:ascii="Cambria" w:hAnsi="Cambria"/>
          <w:sz w:val="20"/>
          <w:szCs w:val="20"/>
        </w:rPr>
        <w:t xml:space="preserve"> —</w:t>
      </w:r>
      <w:r w:rsidRPr="00FC58EC">
        <w:rPr>
          <w:rFonts w:ascii="Cambria" w:hAnsi="Cambria"/>
          <w:sz w:val="20"/>
          <w:szCs w:val="20"/>
        </w:rPr>
        <w:t xml:space="preserve"> 416 с.</w:t>
      </w:r>
    </w:p>
    <w:p w14:paraId="7FAE0303" w14:textId="77777777" w:rsidR="00F04DB2" w:rsidRPr="00FC58EC" w:rsidRDefault="00F04DB2" w:rsidP="008D25D3">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Теплов</w:t>
      </w:r>
      <w:r w:rsidR="008D25D3">
        <w:rPr>
          <w:rFonts w:ascii="Cambria" w:hAnsi="Cambria"/>
          <w:sz w:val="20"/>
          <w:szCs w:val="20"/>
        </w:rPr>
        <w:t> </w:t>
      </w:r>
      <w:r w:rsidR="0008477B" w:rsidRPr="00FC58EC">
        <w:rPr>
          <w:rFonts w:ascii="Cambria" w:hAnsi="Cambria"/>
          <w:sz w:val="20"/>
          <w:szCs w:val="20"/>
        </w:rPr>
        <w:t>Б. М.</w:t>
      </w:r>
      <w:r w:rsidR="008D25D3">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и психофизиология индивидуальных различий: избранные труды) / </w:t>
      </w:r>
      <w:r w:rsidR="0008477B" w:rsidRPr="00FC58EC">
        <w:rPr>
          <w:rFonts w:ascii="Cambria" w:hAnsi="Cambria"/>
          <w:sz w:val="20"/>
          <w:szCs w:val="20"/>
        </w:rPr>
        <w:t>Б. М. Т</w:t>
      </w:r>
      <w:r w:rsidRPr="00FC58EC">
        <w:rPr>
          <w:rFonts w:ascii="Cambria" w:hAnsi="Cambria"/>
          <w:sz w:val="20"/>
          <w:szCs w:val="20"/>
        </w:rPr>
        <w:t xml:space="preserve">еплов; под ред. </w:t>
      </w:r>
      <w:r w:rsidR="0008477B" w:rsidRPr="00FC58EC">
        <w:rPr>
          <w:rFonts w:ascii="Cambria" w:hAnsi="Cambria"/>
          <w:sz w:val="20"/>
          <w:szCs w:val="20"/>
        </w:rPr>
        <w:t>М. Г. Я</w:t>
      </w:r>
      <w:r w:rsidRPr="00FC58EC">
        <w:rPr>
          <w:rFonts w:ascii="Cambria" w:hAnsi="Cambria"/>
          <w:sz w:val="20"/>
          <w:szCs w:val="20"/>
        </w:rPr>
        <w:t>рошевского.</w:t>
      </w:r>
      <w:r w:rsidR="00765556" w:rsidRPr="00FC58EC">
        <w:rPr>
          <w:rFonts w:ascii="Cambria" w:hAnsi="Cambria"/>
          <w:sz w:val="20"/>
          <w:szCs w:val="20"/>
        </w:rPr>
        <w:t xml:space="preserve"> —</w:t>
      </w:r>
      <w:r w:rsidRPr="00FC58EC">
        <w:rPr>
          <w:rFonts w:ascii="Cambria" w:hAnsi="Cambria"/>
          <w:sz w:val="20"/>
          <w:szCs w:val="20"/>
        </w:rPr>
        <w:t xml:space="preserve"> М.: Изд-во Московского психолого-социального института; Воронеж: Изд-во НПО «МОДЭК», 2003.</w:t>
      </w:r>
      <w:r w:rsidR="00765556" w:rsidRPr="00FC58EC">
        <w:rPr>
          <w:rFonts w:ascii="Cambria" w:hAnsi="Cambria"/>
          <w:sz w:val="20"/>
          <w:szCs w:val="20"/>
        </w:rPr>
        <w:t xml:space="preserve"> —</w:t>
      </w:r>
      <w:r w:rsidRPr="00FC58EC">
        <w:rPr>
          <w:rFonts w:ascii="Cambria" w:hAnsi="Cambria"/>
          <w:sz w:val="20"/>
          <w:szCs w:val="20"/>
        </w:rPr>
        <w:t xml:space="preserve"> 640 с.</w:t>
      </w:r>
    </w:p>
    <w:p w14:paraId="51B6765C"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Теплов</w:t>
      </w:r>
      <w:r w:rsidR="002A7F27">
        <w:rPr>
          <w:rFonts w:ascii="Cambria" w:hAnsi="Cambria"/>
          <w:sz w:val="20"/>
          <w:szCs w:val="20"/>
        </w:rPr>
        <w:t> </w:t>
      </w:r>
      <w:r w:rsidR="0008477B" w:rsidRPr="00FC58EC">
        <w:rPr>
          <w:rFonts w:ascii="Cambria" w:hAnsi="Cambria"/>
          <w:sz w:val="20"/>
          <w:szCs w:val="20"/>
        </w:rPr>
        <w:t>Б. М.</w:t>
      </w:r>
      <w:r w:rsidR="002A7F2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пособности и одаренность / </w:t>
      </w:r>
      <w:r w:rsidR="0008477B" w:rsidRPr="00FC58EC">
        <w:rPr>
          <w:rFonts w:ascii="Cambria" w:hAnsi="Cambria"/>
          <w:sz w:val="20"/>
          <w:szCs w:val="20"/>
        </w:rPr>
        <w:t>Б. М. Т</w:t>
      </w:r>
      <w:r w:rsidRPr="00FC58EC">
        <w:rPr>
          <w:rFonts w:ascii="Cambria" w:hAnsi="Cambria"/>
          <w:sz w:val="20"/>
          <w:szCs w:val="20"/>
        </w:rPr>
        <w:t>еплов // Психология индивидуальных различий.</w:t>
      </w:r>
      <w:r w:rsidR="00765556" w:rsidRPr="00FC58EC">
        <w:rPr>
          <w:rFonts w:ascii="Cambria" w:hAnsi="Cambria"/>
          <w:sz w:val="20"/>
          <w:szCs w:val="20"/>
        </w:rPr>
        <w:t xml:space="preserve"> —</w:t>
      </w:r>
      <w:r w:rsidRPr="00FC58EC">
        <w:rPr>
          <w:rFonts w:ascii="Cambria" w:hAnsi="Cambria"/>
          <w:sz w:val="20"/>
          <w:szCs w:val="20"/>
        </w:rPr>
        <w:t xml:space="preserve"> М., 1982.</w:t>
      </w:r>
    </w:p>
    <w:p w14:paraId="5FE79364"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Тиллих П. Мужество быть / П. Тиллих // Избранное: Теология культуры.</w:t>
      </w:r>
      <w:r w:rsidR="00765556" w:rsidRPr="00FC58EC">
        <w:rPr>
          <w:rFonts w:ascii="Cambria" w:hAnsi="Cambria"/>
          <w:sz w:val="20"/>
          <w:szCs w:val="20"/>
        </w:rPr>
        <w:t xml:space="preserve"> —</w:t>
      </w:r>
      <w:r w:rsidRPr="00FC58EC">
        <w:rPr>
          <w:rFonts w:ascii="Cambria" w:hAnsi="Cambria"/>
          <w:sz w:val="20"/>
          <w:szCs w:val="20"/>
        </w:rPr>
        <w:t xml:space="preserve"> М.: Юрист, 1995.</w:t>
      </w:r>
      <w:r w:rsidR="002A7F27">
        <w:rPr>
          <w:rFonts w:ascii="Cambria" w:hAnsi="Cambria"/>
          <w:sz w:val="20"/>
          <w:szCs w:val="20"/>
        </w:rPr>
        <w:t xml:space="preserve"> </w:t>
      </w:r>
      <w:r w:rsidRPr="00FC58EC">
        <w:rPr>
          <w:rFonts w:ascii="Cambria" w:hAnsi="Cambria"/>
          <w:sz w:val="20"/>
          <w:szCs w:val="20"/>
        </w:rPr>
        <w:t>С. 3–51.</w:t>
      </w:r>
    </w:p>
    <w:p w14:paraId="520E59B7"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Тимофеева</w:t>
      </w:r>
      <w:r w:rsidR="002A7F27">
        <w:rPr>
          <w:rFonts w:ascii="Cambria" w:hAnsi="Cambria"/>
          <w:sz w:val="20"/>
          <w:szCs w:val="20"/>
        </w:rPr>
        <w:t> </w:t>
      </w:r>
      <w:r w:rsidR="0008477B" w:rsidRPr="00FC58EC">
        <w:rPr>
          <w:rFonts w:ascii="Cambria" w:hAnsi="Cambria"/>
          <w:sz w:val="20"/>
          <w:szCs w:val="20"/>
        </w:rPr>
        <w:t>М. А.</w:t>
      </w:r>
      <w:r w:rsidR="002A7F27">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изайн в Швеции. История концепций и эволюция форм / </w:t>
      </w:r>
      <w:r w:rsidR="0008477B" w:rsidRPr="00FC58EC">
        <w:rPr>
          <w:rFonts w:ascii="Cambria" w:hAnsi="Cambria"/>
          <w:sz w:val="20"/>
          <w:szCs w:val="20"/>
        </w:rPr>
        <w:t>М. А. Т</w:t>
      </w:r>
      <w:r w:rsidRPr="00FC58EC">
        <w:rPr>
          <w:rFonts w:ascii="Cambria" w:hAnsi="Cambria"/>
          <w:sz w:val="20"/>
          <w:szCs w:val="20"/>
        </w:rPr>
        <w:t>имофеева.</w:t>
      </w:r>
      <w:r w:rsidR="00765556" w:rsidRPr="00FC58EC">
        <w:rPr>
          <w:rFonts w:ascii="Cambria" w:hAnsi="Cambria"/>
          <w:sz w:val="20"/>
          <w:szCs w:val="20"/>
        </w:rPr>
        <w:t xml:space="preserve"> —</w:t>
      </w:r>
      <w:r w:rsidRPr="00FC58EC">
        <w:rPr>
          <w:rFonts w:ascii="Cambria" w:hAnsi="Cambria"/>
          <w:sz w:val="20"/>
          <w:szCs w:val="20"/>
        </w:rPr>
        <w:t xml:space="preserve"> М.: Рос. гос. гуманит. ун-т, 2006.</w:t>
      </w:r>
      <w:r w:rsidR="00765556" w:rsidRPr="00FC58EC">
        <w:rPr>
          <w:rFonts w:ascii="Cambria" w:hAnsi="Cambria"/>
          <w:sz w:val="20"/>
          <w:szCs w:val="20"/>
        </w:rPr>
        <w:t xml:space="preserve"> —</w:t>
      </w:r>
      <w:r w:rsidRPr="00FC58EC">
        <w:rPr>
          <w:rFonts w:ascii="Cambria" w:hAnsi="Cambria"/>
          <w:sz w:val="20"/>
          <w:szCs w:val="20"/>
        </w:rPr>
        <w:t xml:space="preserve"> 286 с.</w:t>
      </w:r>
    </w:p>
    <w:p w14:paraId="0B949B06"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Ткаченко </w:t>
      </w:r>
      <w:r w:rsidR="0008477B" w:rsidRPr="00FC58EC">
        <w:rPr>
          <w:rFonts w:ascii="Cambria" w:hAnsi="Cambria"/>
          <w:sz w:val="20"/>
          <w:szCs w:val="20"/>
        </w:rPr>
        <w:t>Н. В.</w:t>
      </w:r>
      <w:r w:rsidR="002A7F2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оциальные факторы творчества в условиях перестройки / </w:t>
      </w:r>
      <w:r w:rsidR="0008477B" w:rsidRPr="00FC58EC">
        <w:rPr>
          <w:rFonts w:ascii="Cambria" w:hAnsi="Cambria"/>
          <w:sz w:val="20"/>
          <w:szCs w:val="20"/>
        </w:rPr>
        <w:t>Н. В. Т</w:t>
      </w:r>
      <w:r w:rsidRPr="00FC58EC">
        <w:rPr>
          <w:rFonts w:ascii="Cambria" w:hAnsi="Cambria"/>
          <w:sz w:val="20"/>
          <w:szCs w:val="20"/>
        </w:rPr>
        <w:t>каченко // Историзм и творчество.</w:t>
      </w:r>
      <w:r w:rsidR="00765556" w:rsidRPr="00FC58EC">
        <w:rPr>
          <w:rFonts w:ascii="Cambria" w:hAnsi="Cambria"/>
          <w:sz w:val="20"/>
          <w:szCs w:val="20"/>
        </w:rPr>
        <w:t xml:space="preserve"> —</w:t>
      </w:r>
      <w:r w:rsidRPr="00FC58EC">
        <w:rPr>
          <w:rFonts w:ascii="Cambria" w:hAnsi="Cambria"/>
          <w:sz w:val="20"/>
          <w:szCs w:val="20"/>
        </w:rPr>
        <w:t xml:space="preserve"> М.: Производственно-издательский комбинат ВИНИТИ, 1990.</w:t>
      </w:r>
      <w:r w:rsidR="002A7F27">
        <w:rPr>
          <w:rFonts w:ascii="Cambria" w:hAnsi="Cambria"/>
          <w:sz w:val="20"/>
          <w:szCs w:val="20"/>
        </w:rPr>
        <w:t xml:space="preserve"> </w:t>
      </w:r>
      <w:r w:rsidRPr="00FC58EC">
        <w:rPr>
          <w:rFonts w:ascii="Cambria" w:hAnsi="Cambria"/>
          <w:sz w:val="20"/>
          <w:szCs w:val="20"/>
        </w:rPr>
        <w:t>С. 13–14.</w:t>
      </w:r>
    </w:p>
    <w:p w14:paraId="5F0BEAFA"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Томпсон </w:t>
      </w:r>
      <w:r w:rsidR="0008477B" w:rsidRPr="00FC58EC">
        <w:rPr>
          <w:rFonts w:ascii="Cambria" w:hAnsi="Cambria"/>
          <w:sz w:val="20"/>
          <w:szCs w:val="20"/>
        </w:rPr>
        <w:t>Д. Л.</w:t>
      </w:r>
      <w:r w:rsidR="002A7F2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оциология: Вводный курс / </w:t>
      </w:r>
      <w:r w:rsidR="0008477B" w:rsidRPr="00FC58EC">
        <w:rPr>
          <w:rFonts w:ascii="Cambria" w:hAnsi="Cambria"/>
          <w:sz w:val="20"/>
          <w:szCs w:val="20"/>
        </w:rPr>
        <w:t>Д. Л. Т</w:t>
      </w:r>
      <w:r w:rsidRPr="00FC58EC">
        <w:rPr>
          <w:rFonts w:ascii="Cambria" w:hAnsi="Cambria"/>
          <w:sz w:val="20"/>
          <w:szCs w:val="20"/>
        </w:rPr>
        <w:t>омпсон, Д.</w:t>
      </w:r>
      <w:r w:rsidR="002A7F27">
        <w:rPr>
          <w:rFonts w:ascii="Cambria" w:hAnsi="Cambria"/>
          <w:sz w:val="20"/>
          <w:szCs w:val="20"/>
        </w:rPr>
        <w:t> </w:t>
      </w:r>
      <w:r w:rsidRPr="00FC58EC">
        <w:rPr>
          <w:rFonts w:ascii="Cambria" w:hAnsi="Cambria"/>
          <w:sz w:val="20"/>
          <w:szCs w:val="20"/>
        </w:rPr>
        <w:t>Пристли; пер. с англ.</w:t>
      </w:r>
      <w:r w:rsidR="00765556" w:rsidRPr="00FC58EC">
        <w:rPr>
          <w:rFonts w:ascii="Cambria" w:hAnsi="Cambria"/>
          <w:sz w:val="20"/>
          <w:szCs w:val="20"/>
        </w:rPr>
        <w:t xml:space="preserve"> —</w:t>
      </w:r>
      <w:r w:rsidRPr="00FC58EC">
        <w:rPr>
          <w:rFonts w:ascii="Cambria" w:hAnsi="Cambria"/>
          <w:sz w:val="20"/>
          <w:szCs w:val="20"/>
        </w:rPr>
        <w:t xml:space="preserve"> М.: ООО «АСТ»; Львов: «Инициатива», 1998.</w:t>
      </w:r>
      <w:r w:rsidR="00765556" w:rsidRPr="00FC58EC">
        <w:rPr>
          <w:rFonts w:ascii="Cambria" w:hAnsi="Cambria"/>
          <w:sz w:val="20"/>
          <w:szCs w:val="20"/>
        </w:rPr>
        <w:t xml:space="preserve"> —</w:t>
      </w:r>
      <w:r w:rsidRPr="00FC58EC">
        <w:rPr>
          <w:rFonts w:ascii="Cambria" w:hAnsi="Cambria"/>
          <w:sz w:val="20"/>
          <w:szCs w:val="20"/>
        </w:rPr>
        <w:t xml:space="preserve"> 496 с.</w:t>
      </w:r>
    </w:p>
    <w:p w14:paraId="674262B1"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Торшилова </w:t>
      </w:r>
      <w:r w:rsidR="0008477B" w:rsidRPr="00FC58EC">
        <w:rPr>
          <w:rFonts w:ascii="Cambria" w:hAnsi="Cambria"/>
          <w:sz w:val="20"/>
          <w:szCs w:val="20"/>
        </w:rPr>
        <w:t>Е. М.</w:t>
      </w:r>
      <w:r w:rsidR="002A7F27">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удожественное восприятие живописи и структура личности / </w:t>
      </w:r>
      <w:r w:rsidR="0008477B" w:rsidRPr="00FC58EC">
        <w:rPr>
          <w:rFonts w:ascii="Cambria" w:hAnsi="Cambria"/>
          <w:sz w:val="20"/>
          <w:szCs w:val="20"/>
        </w:rPr>
        <w:t>Е. М. Т</w:t>
      </w:r>
      <w:r w:rsidRPr="00FC58EC">
        <w:rPr>
          <w:rFonts w:ascii="Cambria" w:hAnsi="Cambria"/>
          <w:sz w:val="20"/>
          <w:szCs w:val="20"/>
        </w:rPr>
        <w:t xml:space="preserve">оршилова, </w:t>
      </w:r>
      <w:r w:rsidR="0008477B" w:rsidRPr="00FC58EC">
        <w:rPr>
          <w:rFonts w:ascii="Cambria" w:hAnsi="Cambria"/>
          <w:sz w:val="20"/>
          <w:szCs w:val="20"/>
        </w:rPr>
        <w:t>М. З. Д</w:t>
      </w:r>
      <w:r w:rsidRPr="00FC58EC">
        <w:rPr>
          <w:rFonts w:ascii="Cambria" w:hAnsi="Cambria"/>
          <w:sz w:val="20"/>
          <w:szCs w:val="20"/>
        </w:rPr>
        <w:t>укаревич //</w:t>
      </w:r>
      <w:r w:rsidR="002A7F27">
        <w:rPr>
          <w:rFonts w:ascii="Cambria" w:hAnsi="Cambria"/>
          <w:sz w:val="20"/>
          <w:szCs w:val="20"/>
        </w:rPr>
        <w:t xml:space="preserve"> </w:t>
      </w:r>
      <w:r w:rsidRPr="00FC58EC">
        <w:rPr>
          <w:rFonts w:ascii="Cambria" w:hAnsi="Cambria"/>
          <w:sz w:val="20"/>
          <w:szCs w:val="20"/>
        </w:rPr>
        <w:t>Творческий процесс и художественное восприятие.</w:t>
      </w:r>
      <w:r w:rsidR="00765556" w:rsidRPr="00FC58EC">
        <w:rPr>
          <w:rFonts w:ascii="Cambria" w:hAnsi="Cambria"/>
          <w:sz w:val="20"/>
          <w:szCs w:val="20"/>
        </w:rPr>
        <w:t xml:space="preserve"> —</w:t>
      </w:r>
      <w:r w:rsidRPr="00FC58EC">
        <w:rPr>
          <w:rFonts w:ascii="Cambria" w:hAnsi="Cambria"/>
          <w:sz w:val="20"/>
          <w:szCs w:val="20"/>
        </w:rPr>
        <w:t xml:space="preserve"> Л.: Наука, 1978.</w:t>
      </w:r>
      <w:r w:rsidRPr="00FC58EC">
        <w:rPr>
          <w:rFonts w:ascii="Cambria" w:hAnsi="Cambria"/>
          <w:color w:val="FF0000"/>
          <w:sz w:val="20"/>
          <w:szCs w:val="20"/>
        </w:rPr>
        <w:t xml:space="preserve"> </w:t>
      </w:r>
    </w:p>
    <w:p w14:paraId="78D11363"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Торшина</w:t>
      </w:r>
      <w:r w:rsidR="002A7F27">
        <w:rPr>
          <w:rFonts w:ascii="Cambria" w:hAnsi="Cambria"/>
          <w:sz w:val="20"/>
          <w:szCs w:val="20"/>
        </w:rPr>
        <w:t> </w:t>
      </w:r>
      <w:r w:rsidR="0008477B" w:rsidRPr="00FC58EC">
        <w:rPr>
          <w:rFonts w:ascii="Cambria" w:hAnsi="Cambria"/>
          <w:sz w:val="20"/>
          <w:szCs w:val="20"/>
        </w:rPr>
        <w:t>К. А.</w:t>
      </w:r>
      <w:r w:rsidR="002A7F2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овременные исследования проблемы креативности в зарубежной психологии / </w:t>
      </w:r>
      <w:r w:rsidR="0008477B" w:rsidRPr="00FC58EC">
        <w:rPr>
          <w:rFonts w:ascii="Cambria" w:hAnsi="Cambria"/>
          <w:sz w:val="20"/>
          <w:szCs w:val="20"/>
        </w:rPr>
        <w:t>К. А. Т</w:t>
      </w:r>
      <w:r w:rsidRPr="00FC58EC">
        <w:rPr>
          <w:rFonts w:ascii="Cambria" w:hAnsi="Cambria"/>
          <w:sz w:val="20"/>
          <w:szCs w:val="20"/>
        </w:rPr>
        <w:t>оршина // Вопросы психологии.</w:t>
      </w:r>
      <w:r w:rsidR="002A7F27">
        <w:rPr>
          <w:rFonts w:ascii="Cambria" w:hAnsi="Cambria"/>
          <w:sz w:val="20"/>
          <w:szCs w:val="20"/>
        </w:rPr>
        <w:t xml:space="preserve"> </w:t>
      </w:r>
      <w:r w:rsidRPr="00FC58EC">
        <w:rPr>
          <w:rFonts w:ascii="Cambria" w:hAnsi="Cambria"/>
          <w:sz w:val="20"/>
          <w:szCs w:val="20"/>
        </w:rPr>
        <w:t>1998.</w:t>
      </w:r>
      <w:r w:rsidR="002A7F27">
        <w:rPr>
          <w:rFonts w:ascii="Cambria" w:hAnsi="Cambria"/>
          <w:sz w:val="20"/>
          <w:szCs w:val="20"/>
        </w:rPr>
        <w:t xml:space="preserve"> </w:t>
      </w:r>
      <w:r w:rsidRPr="00FC58EC">
        <w:rPr>
          <w:rFonts w:ascii="Cambria" w:hAnsi="Cambria"/>
          <w:sz w:val="20"/>
          <w:szCs w:val="20"/>
        </w:rPr>
        <w:t>№ 4.</w:t>
      </w:r>
      <w:r w:rsidR="002A7F27">
        <w:rPr>
          <w:rFonts w:ascii="Cambria" w:hAnsi="Cambria"/>
          <w:sz w:val="20"/>
          <w:szCs w:val="20"/>
        </w:rPr>
        <w:t xml:space="preserve"> </w:t>
      </w:r>
      <w:r w:rsidRPr="00FC58EC">
        <w:rPr>
          <w:rFonts w:ascii="Cambria" w:hAnsi="Cambria"/>
          <w:sz w:val="20"/>
          <w:szCs w:val="20"/>
        </w:rPr>
        <w:t>С. 123–133.</w:t>
      </w:r>
    </w:p>
    <w:p w14:paraId="07E1BD2C"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Традиции и новаторство в русском искусстве конца ХХ</w:t>
      </w:r>
      <w:r w:rsidR="00765556" w:rsidRPr="00FC58EC">
        <w:rPr>
          <w:rFonts w:ascii="Cambria" w:hAnsi="Cambria"/>
          <w:sz w:val="20"/>
          <w:szCs w:val="20"/>
        </w:rPr>
        <w:t xml:space="preserve"> —</w:t>
      </w:r>
      <w:r w:rsidRPr="00FC58EC">
        <w:rPr>
          <w:rFonts w:ascii="Cambria" w:hAnsi="Cambria"/>
          <w:sz w:val="20"/>
          <w:szCs w:val="20"/>
        </w:rPr>
        <w:t xml:space="preserve"> начала ХХ века / </w:t>
      </w:r>
      <w:r w:rsidR="0008477B" w:rsidRPr="00FC58EC">
        <w:rPr>
          <w:rFonts w:ascii="Cambria" w:hAnsi="Cambria"/>
          <w:sz w:val="20"/>
          <w:szCs w:val="20"/>
        </w:rPr>
        <w:t>М. Г. Н</w:t>
      </w:r>
      <w:r w:rsidRPr="00FC58EC">
        <w:rPr>
          <w:rFonts w:ascii="Cambria" w:hAnsi="Cambria"/>
          <w:sz w:val="20"/>
          <w:szCs w:val="20"/>
        </w:rPr>
        <w:t>еклюдова.</w:t>
      </w:r>
      <w:r w:rsidR="00765556" w:rsidRPr="00FC58EC">
        <w:rPr>
          <w:rFonts w:ascii="Cambria" w:hAnsi="Cambria"/>
          <w:sz w:val="20"/>
          <w:szCs w:val="20"/>
        </w:rPr>
        <w:t xml:space="preserve"> —</w:t>
      </w:r>
      <w:r w:rsidRPr="00FC58EC">
        <w:rPr>
          <w:rFonts w:ascii="Cambria" w:hAnsi="Cambria"/>
          <w:sz w:val="20"/>
          <w:szCs w:val="20"/>
        </w:rPr>
        <w:t xml:space="preserve"> М.: Искусство, 1991.</w:t>
      </w:r>
      <w:r w:rsidR="00765556" w:rsidRPr="00FC58EC">
        <w:rPr>
          <w:rFonts w:ascii="Cambria" w:hAnsi="Cambria"/>
          <w:sz w:val="20"/>
          <w:szCs w:val="20"/>
        </w:rPr>
        <w:t xml:space="preserve"> —</w:t>
      </w:r>
      <w:r w:rsidRPr="00FC58EC">
        <w:rPr>
          <w:rFonts w:ascii="Cambria" w:hAnsi="Cambria"/>
          <w:sz w:val="20"/>
          <w:szCs w:val="20"/>
        </w:rPr>
        <w:t xml:space="preserve"> 395 с.: ил.</w:t>
      </w:r>
    </w:p>
    <w:p w14:paraId="7A22EC5D"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Творческий потенциал человека и его реализация / </w:t>
      </w:r>
      <w:r w:rsidR="0008477B" w:rsidRPr="00FC58EC">
        <w:rPr>
          <w:rFonts w:ascii="Cambria" w:hAnsi="Cambria"/>
          <w:sz w:val="20"/>
          <w:szCs w:val="20"/>
        </w:rPr>
        <w:t>А. М. М</w:t>
      </w:r>
      <w:r w:rsidRPr="00FC58EC">
        <w:rPr>
          <w:rFonts w:ascii="Cambria" w:hAnsi="Cambria"/>
          <w:sz w:val="20"/>
          <w:szCs w:val="20"/>
        </w:rPr>
        <w:t>устафин // Третья науч</w:t>
      </w:r>
      <w:r w:rsidR="002A7F27">
        <w:rPr>
          <w:rFonts w:ascii="Cambria" w:hAnsi="Cambria"/>
          <w:sz w:val="20"/>
          <w:szCs w:val="20"/>
        </w:rPr>
        <w:t>.</w:t>
      </w:r>
      <w:r w:rsidRPr="00FC58EC">
        <w:rPr>
          <w:rFonts w:ascii="Cambria" w:hAnsi="Cambria"/>
          <w:sz w:val="20"/>
          <w:szCs w:val="20"/>
        </w:rPr>
        <w:t>-практ. конф.</w:t>
      </w:r>
      <w:r w:rsidR="00765556" w:rsidRPr="00FC58EC">
        <w:rPr>
          <w:rFonts w:ascii="Cambria" w:hAnsi="Cambria"/>
          <w:sz w:val="20"/>
          <w:szCs w:val="20"/>
        </w:rPr>
        <w:t xml:space="preserve"> </w:t>
      </w:r>
      <w:r w:rsidR="002A7F27">
        <w:rPr>
          <w:rFonts w:ascii="Cambria" w:hAnsi="Cambria"/>
          <w:sz w:val="20"/>
          <w:szCs w:val="20"/>
        </w:rPr>
        <w:t>—</w:t>
      </w:r>
      <w:r w:rsidRPr="00FC58EC">
        <w:rPr>
          <w:rFonts w:ascii="Cambria" w:hAnsi="Cambria"/>
          <w:sz w:val="20"/>
          <w:szCs w:val="20"/>
        </w:rPr>
        <w:t xml:space="preserve"> Вопросы психологии.</w:t>
      </w:r>
      <w:r w:rsidR="002A7F27">
        <w:rPr>
          <w:rFonts w:ascii="Cambria" w:hAnsi="Cambria"/>
          <w:sz w:val="20"/>
          <w:szCs w:val="20"/>
        </w:rPr>
        <w:t xml:space="preserve"> </w:t>
      </w:r>
      <w:r w:rsidRPr="00FC58EC">
        <w:rPr>
          <w:rFonts w:ascii="Cambria" w:hAnsi="Cambria"/>
          <w:sz w:val="20"/>
          <w:szCs w:val="20"/>
        </w:rPr>
        <w:t>2000.</w:t>
      </w:r>
      <w:r w:rsidR="002A7F27">
        <w:rPr>
          <w:rFonts w:ascii="Cambria" w:hAnsi="Cambria"/>
          <w:sz w:val="20"/>
          <w:szCs w:val="20"/>
        </w:rPr>
        <w:t xml:space="preserve"> </w:t>
      </w:r>
      <w:r w:rsidRPr="00FC58EC">
        <w:rPr>
          <w:rFonts w:ascii="Cambria" w:hAnsi="Cambria"/>
          <w:sz w:val="20"/>
          <w:szCs w:val="20"/>
        </w:rPr>
        <w:t>№ 4.</w:t>
      </w:r>
      <w:r w:rsidR="002A7F27">
        <w:rPr>
          <w:rFonts w:ascii="Cambria" w:hAnsi="Cambria"/>
          <w:sz w:val="20"/>
          <w:szCs w:val="20"/>
        </w:rPr>
        <w:t xml:space="preserve"> </w:t>
      </w:r>
      <w:r w:rsidRPr="00FC58EC">
        <w:rPr>
          <w:rFonts w:ascii="Cambria" w:hAnsi="Cambria"/>
          <w:sz w:val="20"/>
          <w:szCs w:val="20"/>
        </w:rPr>
        <w:t>С. 143–144.</w:t>
      </w:r>
    </w:p>
    <w:p w14:paraId="28D2B282"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Трансфер и сублимация сексуальной энергии: психоаналитические очерки / Р. Ассаджиоли.</w:t>
      </w:r>
      <w:r w:rsidR="00765556" w:rsidRPr="00FC58EC">
        <w:rPr>
          <w:rFonts w:ascii="Cambria" w:hAnsi="Cambria"/>
          <w:sz w:val="20"/>
          <w:szCs w:val="20"/>
        </w:rPr>
        <w:t xml:space="preserve"> —</w:t>
      </w:r>
      <w:r w:rsidRPr="00FC58EC">
        <w:rPr>
          <w:rFonts w:ascii="Cambria" w:hAnsi="Cambria"/>
          <w:sz w:val="20"/>
          <w:szCs w:val="20"/>
        </w:rPr>
        <w:t xml:space="preserve"> М., 1996.</w:t>
      </w:r>
    </w:p>
    <w:p w14:paraId="3616EF7B"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Третьякова</w:t>
      </w:r>
      <w:r w:rsidR="002A7F27">
        <w:rPr>
          <w:rFonts w:ascii="Cambria" w:hAnsi="Cambria"/>
          <w:sz w:val="20"/>
          <w:szCs w:val="20"/>
        </w:rPr>
        <w:t> </w:t>
      </w:r>
      <w:r w:rsidRPr="00FC58EC">
        <w:rPr>
          <w:rFonts w:ascii="Cambria" w:hAnsi="Cambria"/>
          <w:sz w:val="20"/>
          <w:szCs w:val="20"/>
        </w:rPr>
        <w:t>Л. Российские богини / Л. Третьякова.</w:t>
      </w:r>
      <w:r w:rsidR="00765556" w:rsidRPr="00FC58EC">
        <w:rPr>
          <w:rFonts w:ascii="Cambria" w:hAnsi="Cambria"/>
          <w:sz w:val="20"/>
          <w:szCs w:val="20"/>
        </w:rPr>
        <w:t xml:space="preserve"> —</w:t>
      </w:r>
      <w:r w:rsidRPr="00FC58EC">
        <w:rPr>
          <w:rFonts w:ascii="Cambria" w:hAnsi="Cambria"/>
          <w:sz w:val="20"/>
          <w:szCs w:val="20"/>
        </w:rPr>
        <w:t xml:space="preserve"> М., 1997.</w:t>
      </w:r>
    </w:p>
    <w:p w14:paraId="28EE1BC0"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Тугаринов</w:t>
      </w:r>
      <w:r w:rsidR="002A7F27">
        <w:rPr>
          <w:rFonts w:ascii="Cambria" w:hAnsi="Cambria"/>
          <w:sz w:val="20"/>
          <w:szCs w:val="20"/>
        </w:rPr>
        <w:t> </w:t>
      </w:r>
      <w:r w:rsidR="0008477B" w:rsidRPr="00FC58EC">
        <w:rPr>
          <w:rFonts w:ascii="Cambria" w:hAnsi="Cambria"/>
          <w:sz w:val="20"/>
          <w:szCs w:val="20"/>
        </w:rPr>
        <w:t>В. П.</w:t>
      </w:r>
      <w:r w:rsidR="002A7F2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ценностях жизни и культуры / </w:t>
      </w:r>
      <w:r w:rsidR="0008477B" w:rsidRPr="00FC58EC">
        <w:rPr>
          <w:rFonts w:ascii="Cambria" w:hAnsi="Cambria"/>
          <w:sz w:val="20"/>
          <w:szCs w:val="20"/>
        </w:rPr>
        <w:t>В. П.</w:t>
      </w:r>
      <w:r w:rsidR="002A7F27">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у</w:t>
      </w:r>
      <w:r w:rsidR="002A7F27">
        <w:rPr>
          <w:rFonts w:ascii="Cambria" w:hAnsi="Cambria"/>
          <w:sz w:val="20"/>
          <w:szCs w:val="20"/>
        </w:rPr>
        <w:softHyphen/>
      </w:r>
      <w:r w:rsidRPr="00FC58EC">
        <w:rPr>
          <w:rFonts w:ascii="Cambria" w:hAnsi="Cambria"/>
          <w:sz w:val="20"/>
          <w:szCs w:val="20"/>
        </w:rPr>
        <w:t>гаринов.</w:t>
      </w:r>
      <w:r w:rsidR="00765556" w:rsidRPr="00FC58EC">
        <w:rPr>
          <w:rFonts w:ascii="Cambria" w:hAnsi="Cambria"/>
          <w:sz w:val="20"/>
          <w:szCs w:val="20"/>
        </w:rPr>
        <w:t xml:space="preserve"> —</w:t>
      </w:r>
      <w:r w:rsidRPr="00FC58EC">
        <w:rPr>
          <w:rFonts w:ascii="Cambria" w:hAnsi="Cambria"/>
          <w:sz w:val="20"/>
          <w:szCs w:val="20"/>
        </w:rPr>
        <w:t xml:space="preserve"> Л.: ЛГУ, 1960.</w:t>
      </w:r>
      <w:r w:rsidR="00765556" w:rsidRPr="00FC58EC">
        <w:rPr>
          <w:rFonts w:ascii="Cambria" w:hAnsi="Cambria"/>
          <w:sz w:val="20"/>
          <w:szCs w:val="20"/>
        </w:rPr>
        <w:t xml:space="preserve"> —</w:t>
      </w:r>
      <w:r w:rsidRPr="00FC58EC">
        <w:rPr>
          <w:rFonts w:ascii="Cambria" w:hAnsi="Cambria"/>
          <w:sz w:val="20"/>
          <w:szCs w:val="20"/>
        </w:rPr>
        <w:t xml:space="preserve"> 156 с.</w:t>
      </w:r>
    </w:p>
    <w:p w14:paraId="51AB54F6"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Тугенхольд </w:t>
      </w:r>
      <w:r w:rsidR="0008477B" w:rsidRPr="00FC58EC">
        <w:rPr>
          <w:rFonts w:ascii="Cambria" w:hAnsi="Cambria"/>
          <w:sz w:val="20"/>
          <w:szCs w:val="20"/>
        </w:rPr>
        <w:t>Я. А.</w:t>
      </w:r>
      <w:r w:rsidR="002A7F27">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 xml:space="preserve">з истории западноевропейского, русского и советского искусства / </w:t>
      </w:r>
      <w:r w:rsidR="0008477B" w:rsidRPr="00FC58EC">
        <w:rPr>
          <w:rFonts w:ascii="Cambria" w:hAnsi="Cambria"/>
          <w:sz w:val="20"/>
          <w:szCs w:val="20"/>
        </w:rPr>
        <w:t>Я. А. Т</w:t>
      </w:r>
      <w:r w:rsidRPr="00FC58EC">
        <w:rPr>
          <w:rFonts w:ascii="Cambria" w:hAnsi="Cambria"/>
          <w:sz w:val="20"/>
          <w:szCs w:val="20"/>
        </w:rPr>
        <w:t>угенхольд.</w:t>
      </w:r>
      <w:r w:rsidR="00765556" w:rsidRPr="00FC58EC">
        <w:rPr>
          <w:rFonts w:ascii="Cambria" w:hAnsi="Cambria"/>
          <w:sz w:val="20"/>
          <w:szCs w:val="20"/>
        </w:rPr>
        <w:t xml:space="preserve"> —</w:t>
      </w:r>
      <w:r w:rsidRPr="00FC58EC">
        <w:rPr>
          <w:rFonts w:ascii="Cambria" w:hAnsi="Cambria"/>
          <w:sz w:val="20"/>
          <w:szCs w:val="20"/>
        </w:rPr>
        <w:t xml:space="preserve"> М.: Сов. художник, 1987.</w:t>
      </w:r>
    </w:p>
    <w:p w14:paraId="34E754C2"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Турчин </w:t>
      </w:r>
      <w:r w:rsidR="0008477B" w:rsidRPr="00FC58EC">
        <w:rPr>
          <w:rFonts w:ascii="Cambria" w:hAnsi="Cambria"/>
          <w:sz w:val="20"/>
          <w:szCs w:val="20"/>
        </w:rPr>
        <w:t>В. С.</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о лабиринтам авангарда / </w:t>
      </w:r>
      <w:r w:rsidR="0008477B" w:rsidRPr="00FC58EC">
        <w:rPr>
          <w:rFonts w:ascii="Cambria" w:hAnsi="Cambria"/>
          <w:sz w:val="20"/>
          <w:szCs w:val="20"/>
        </w:rPr>
        <w:t>В. С. Т</w:t>
      </w:r>
      <w:r w:rsidRPr="00FC58EC">
        <w:rPr>
          <w:rFonts w:ascii="Cambria" w:hAnsi="Cambria"/>
          <w:sz w:val="20"/>
          <w:szCs w:val="20"/>
        </w:rPr>
        <w:t>урчин.</w:t>
      </w:r>
      <w:r w:rsidR="00765556" w:rsidRPr="00FC58EC">
        <w:rPr>
          <w:rFonts w:ascii="Cambria" w:hAnsi="Cambria"/>
          <w:sz w:val="20"/>
          <w:szCs w:val="20"/>
        </w:rPr>
        <w:t xml:space="preserve"> —</w:t>
      </w:r>
      <w:r w:rsidRPr="00FC58EC">
        <w:rPr>
          <w:rFonts w:ascii="Cambria" w:hAnsi="Cambria"/>
          <w:sz w:val="20"/>
          <w:szCs w:val="20"/>
        </w:rPr>
        <w:t xml:space="preserve"> М.: Изд-во Моск. ун-та, 1993.</w:t>
      </w:r>
      <w:r w:rsidR="00765556" w:rsidRPr="00FC58EC">
        <w:rPr>
          <w:rFonts w:ascii="Cambria" w:hAnsi="Cambria"/>
          <w:sz w:val="20"/>
          <w:szCs w:val="20"/>
        </w:rPr>
        <w:t xml:space="preserve"> —</w:t>
      </w:r>
      <w:r w:rsidRPr="00FC58EC">
        <w:rPr>
          <w:rFonts w:ascii="Cambria" w:hAnsi="Cambria"/>
          <w:sz w:val="20"/>
          <w:szCs w:val="20"/>
        </w:rPr>
        <w:t xml:space="preserve"> 248 с.</w:t>
      </w:r>
    </w:p>
    <w:p w14:paraId="29AB65D4"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Тэн </w:t>
      </w:r>
      <w:r w:rsidR="0008477B" w:rsidRPr="00FC58EC">
        <w:rPr>
          <w:rFonts w:ascii="Cambria" w:hAnsi="Cambria"/>
          <w:sz w:val="20"/>
          <w:szCs w:val="20"/>
        </w:rPr>
        <w:t>И. А. Ф</w:t>
      </w:r>
      <w:r w:rsidRPr="00FC58EC">
        <w:rPr>
          <w:rFonts w:ascii="Cambria" w:hAnsi="Cambria"/>
          <w:sz w:val="20"/>
          <w:szCs w:val="20"/>
        </w:rPr>
        <w:t xml:space="preserve">илософия искусства / </w:t>
      </w:r>
      <w:r w:rsidR="0008477B" w:rsidRPr="00FC58EC">
        <w:rPr>
          <w:rFonts w:ascii="Cambria" w:hAnsi="Cambria"/>
          <w:sz w:val="20"/>
          <w:szCs w:val="20"/>
        </w:rPr>
        <w:t>И. А. Т</w:t>
      </w:r>
      <w:r w:rsidRPr="00FC58EC">
        <w:rPr>
          <w:rFonts w:ascii="Cambria" w:hAnsi="Cambria"/>
          <w:sz w:val="20"/>
          <w:szCs w:val="20"/>
        </w:rPr>
        <w:t>эн.</w:t>
      </w:r>
      <w:r w:rsidR="00765556" w:rsidRPr="00FC58EC">
        <w:rPr>
          <w:rFonts w:ascii="Cambria" w:hAnsi="Cambria"/>
          <w:sz w:val="20"/>
          <w:szCs w:val="20"/>
        </w:rPr>
        <w:t xml:space="preserve"> —</w:t>
      </w:r>
      <w:r w:rsidRPr="00FC58EC">
        <w:rPr>
          <w:rFonts w:ascii="Cambria" w:hAnsi="Cambria"/>
          <w:sz w:val="20"/>
          <w:szCs w:val="20"/>
        </w:rPr>
        <w:t xml:space="preserve"> М., 1996.</w:t>
      </w:r>
    </w:p>
    <w:p w14:paraId="2F6E3734"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Уорд Л. Психические факторы цивилизации / Л. Уорд.</w:t>
      </w:r>
      <w:r w:rsidR="00765556" w:rsidRPr="00FC58EC">
        <w:rPr>
          <w:rFonts w:ascii="Cambria" w:hAnsi="Cambria"/>
          <w:sz w:val="20"/>
          <w:szCs w:val="20"/>
        </w:rPr>
        <w:t xml:space="preserve"> —</w:t>
      </w:r>
      <w:r w:rsidRPr="00FC58EC">
        <w:rPr>
          <w:rFonts w:ascii="Cambria" w:hAnsi="Cambria"/>
          <w:sz w:val="20"/>
          <w:szCs w:val="20"/>
        </w:rPr>
        <w:t xml:space="preserve"> СПб.: Питер, 2002.</w:t>
      </w:r>
      <w:r w:rsidR="00765556" w:rsidRPr="00FC58EC">
        <w:rPr>
          <w:rFonts w:ascii="Cambria" w:hAnsi="Cambria"/>
          <w:sz w:val="20"/>
          <w:szCs w:val="20"/>
        </w:rPr>
        <w:t xml:space="preserve"> —</w:t>
      </w:r>
      <w:r w:rsidRPr="00FC58EC">
        <w:rPr>
          <w:rFonts w:ascii="Cambria" w:hAnsi="Cambria"/>
          <w:sz w:val="20"/>
          <w:szCs w:val="20"/>
        </w:rPr>
        <w:t xml:space="preserve"> 352 с.</w:t>
      </w:r>
    </w:p>
    <w:p w14:paraId="3248A0C8"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Ушаков</w:t>
      </w:r>
      <w:r w:rsidR="002A7F27">
        <w:rPr>
          <w:rFonts w:ascii="Cambria" w:hAnsi="Cambria"/>
          <w:sz w:val="20"/>
          <w:szCs w:val="20"/>
        </w:rPr>
        <w:t> </w:t>
      </w:r>
      <w:r w:rsidR="0008477B" w:rsidRPr="00FC58EC">
        <w:rPr>
          <w:rFonts w:ascii="Cambria" w:hAnsi="Cambria"/>
          <w:sz w:val="20"/>
          <w:szCs w:val="20"/>
        </w:rPr>
        <w:t>Д. В.</w:t>
      </w:r>
      <w:r w:rsidR="002A7F27">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нтеллект: структурно-динамическая теория</w:t>
      </w:r>
      <w:r w:rsidR="002A7F27">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Д. В. У</w:t>
      </w:r>
      <w:r w:rsidRPr="00FC58EC">
        <w:rPr>
          <w:rFonts w:ascii="Cambria" w:hAnsi="Cambria"/>
          <w:sz w:val="20"/>
          <w:szCs w:val="20"/>
        </w:rPr>
        <w:t>шаков.</w:t>
      </w:r>
      <w:r w:rsidR="00765556" w:rsidRPr="00FC58EC">
        <w:rPr>
          <w:rFonts w:ascii="Cambria" w:hAnsi="Cambria"/>
          <w:sz w:val="20"/>
          <w:szCs w:val="20"/>
        </w:rPr>
        <w:t xml:space="preserve"> —</w:t>
      </w:r>
      <w:r w:rsidRPr="00FC58EC">
        <w:rPr>
          <w:rFonts w:ascii="Cambria" w:hAnsi="Cambria"/>
          <w:sz w:val="20"/>
          <w:szCs w:val="20"/>
        </w:rPr>
        <w:t xml:space="preserve"> М.: Изд-во ИП РАН, 2003.</w:t>
      </w:r>
      <w:r w:rsidR="00765556" w:rsidRPr="00FC58EC">
        <w:rPr>
          <w:rFonts w:ascii="Cambria" w:hAnsi="Cambria"/>
          <w:sz w:val="20"/>
          <w:szCs w:val="20"/>
        </w:rPr>
        <w:t xml:space="preserve"> —</w:t>
      </w:r>
      <w:r w:rsidRPr="00FC58EC">
        <w:rPr>
          <w:rFonts w:ascii="Cambria" w:hAnsi="Cambria"/>
          <w:sz w:val="20"/>
          <w:szCs w:val="20"/>
        </w:rPr>
        <w:t xml:space="preserve"> 262 с.</w:t>
      </w:r>
    </w:p>
    <w:p w14:paraId="274CD8CC"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Уэст К. Создание гендера / К. Уэст, Д. Циммерман // Гендерные тетради: тр. Санкт-Петербургского филиала Института социологии РАН. Вып. I .</w:t>
      </w:r>
      <w:r w:rsidR="00765556" w:rsidRPr="00FC58EC">
        <w:rPr>
          <w:rFonts w:ascii="Cambria" w:hAnsi="Cambria"/>
          <w:sz w:val="20"/>
          <w:szCs w:val="20"/>
        </w:rPr>
        <w:t xml:space="preserve"> —</w:t>
      </w:r>
      <w:r w:rsidRPr="00FC58EC">
        <w:rPr>
          <w:rFonts w:ascii="Cambria" w:hAnsi="Cambria"/>
          <w:sz w:val="20"/>
          <w:szCs w:val="20"/>
        </w:rPr>
        <w:t xml:space="preserve"> СПб., 1997.</w:t>
      </w:r>
    </w:p>
    <w:p w14:paraId="4A25D02B"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Файзуллаев</w:t>
      </w:r>
      <w:r w:rsidR="002A7F27">
        <w:rPr>
          <w:rFonts w:ascii="Cambria" w:hAnsi="Cambria"/>
          <w:sz w:val="20"/>
          <w:szCs w:val="20"/>
        </w:rPr>
        <w:t> </w:t>
      </w:r>
      <w:r w:rsidR="0008477B" w:rsidRPr="00FC58EC">
        <w:rPr>
          <w:rFonts w:ascii="Cambria" w:hAnsi="Cambria"/>
          <w:sz w:val="20"/>
          <w:szCs w:val="20"/>
        </w:rPr>
        <w:t>А. А.</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ринятие мотива личностью / </w:t>
      </w:r>
      <w:r w:rsidR="0008477B" w:rsidRPr="00FC58EC">
        <w:rPr>
          <w:rFonts w:ascii="Cambria" w:hAnsi="Cambria"/>
          <w:sz w:val="20"/>
          <w:szCs w:val="20"/>
        </w:rPr>
        <w:t>А. А.</w:t>
      </w:r>
      <w:r w:rsidR="002A7F27">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айзулаев // Психологический журнал.</w:t>
      </w:r>
      <w:r w:rsidR="002A7F27">
        <w:rPr>
          <w:rFonts w:ascii="Cambria" w:hAnsi="Cambria"/>
          <w:sz w:val="20"/>
          <w:szCs w:val="20"/>
        </w:rPr>
        <w:t xml:space="preserve"> </w:t>
      </w:r>
      <w:r w:rsidRPr="00FC58EC">
        <w:rPr>
          <w:rFonts w:ascii="Cambria" w:hAnsi="Cambria"/>
          <w:sz w:val="20"/>
          <w:szCs w:val="20"/>
        </w:rPr>
        <w:t>1985.</w:t>
      </w:r>
      <w:r w:rsidR="002A7F27">
        <w:rPr>
          <w:rFonts w:ascii="Cambria" w:hAnsi="Cambria"/>
          <w:sz w:val="20"/>
          <w:szCs w:val="20"/>
        </w:rPr>
        <w:t xml:space="preserve"> </w:t>
      </w:r>
      <w:r w:rsidRPr="00FC58EC">
        <w:rPr>
          <w:rFonts w:ascii="Cambria" w:hAnsi="Cambria"/>
          <w:sz w:val="20"/>
          <w:szCs w:val="20"/>
        </w:rPr>
        <w:t>№ 4 .</w:t>
      </w:r>
      <w:r w:rsidR="002A7F27">
        <w:rPr>
          <w:rFonts w:ascii="Cambria" w:hAnsi="Cambria"/>
          <w:sz w:val="20"/>
          <w:szCs w:val="20"/>
        </w:rPr>
        <w:t xml:space="preserve"> </w:t>
      </w:r>
      <w:r w:rsidRPr="00FC58EC">
        <w:rPr>
          <w:rFonts w:ascii="Cambria" w:hAnsi="Cambria"/>
          <w:sz w:val="20"/>
          <w:szCs w:val="20"/>
        </w:rPr>
        <w:t>С. 49.</w:t>
      </w:r>
    </w:p>
    <w:p w14:paraId="27AFD518"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Фельдштейн </w:t>
      </w:r>
      <w:r w:rsidR="0008477B" w:rsidRPr="00FC58EC">
        <w:rPr>
          <w:rFonts w:ascii="Cambria" w:hAnsi="Cambria"/>
          <w:sz w:val="20"/>
          <w:szCs w:val="20"/>
        </w:rPr>
        <w:t>Д. И.</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развития личности в онтогенезе / </w:t>
      </w:r>
      <w:r w:rsidR="0008477B" w:rsidRPr="00FC58EC">
        <w:rPr>
          <w:rFonts w:ascii="Cambria" w:hAnsi="Cambria"/>
          <w:sz w:val="20"/>
          <w:szCs w:val="20"/>
        </w:rPr>
        <w:t>Д. И. Ф</w:t>
      </w:r>
      <w:r w:rsidRPr="00FC58EC">
        <w:rPr>
          <w:rFonts w:ascii="Cambria" w:hAnsi="Cambria"/>
          <w:sz w:val="20"/>
          <w:szCs w:val="20"/>
        </w:rPr>
        <w:t>ельдштейн.</w:t>
      </w:r>
      <w:r w:rsidR="00765556" w:rsidRPr="00FC58EC">
        <w:rPr>
          <w:rFonts w:ascii="Cambria" w:hAnsi="Cambria"/>
          <w:sz w:val="20"/>
          <w:szCs w:val="20"/>
        </w:rPr>
        <w:t xml:space="preserve"> —</w:t>
      </w:r>
      <w:r w:rsidRPr="00FC58EC">
        <w:rPr>
          <w:rFonts w:ascii="Cambria" w:hAnsi="Cambria"/>
          <w:sz w:val="20"/>
          <w:szCs w:val="20"/>
        </w:rPr>
        <w:t xml:space="preserve"> М.: Педагогика, 1989.</w:t>
      </w:r>
      <w:r w:rsidR="00765556" w:rsidRPr="00FC58EC">
        <w:rPr>
          <w:rFonts w:ascii="Cambria" w:hAnsi="Cambria"/>
          <w:sz w:val="20"/>
          <w:szCs w:val="20"/>
        </w:rPr>
        <w:t xml:space="preserve"> —</w:t>
      </w:r>
      <w:r w:rsidRPr="00FC58EC">
        <w:rPr>
          <w:rFonts w:ascii="Cambria" w:hAnsi="Cambria"/>
          <w:sz w:val="20"/>
          <w:szCs w:val="20"/>
        </w:rPr>
        <w:t xml:space="preserve"> 208</w:t>
      </w:r>
      <w:r w:rsidR="002A7F27">
        <w:rPr>
          <w:rFonts w:ascii="Cambria" w:hAnsi="Cambria"/>
          <w:sz w:val="20"/>
          <w:szCs w:val="20"/>
        </w:rPr>
        <w:t> </w:t>
      </w:r>
      <w:r w:rsidRPr="00FC58EC">
        <w:rPr>
          <w:rFonts w:ascii="Cambria" w:hAnsi="Cambria"/>
          <w:sz w:val="20"/>
          <w:szCs w:val="20"/>
        </w:rPr>
        <w:t>с.</w:t>
      </w:r>
    </w:p>
    <w:p w14:paraId="1F8EBA89"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Фельдштейн</w:t>
      </w:r>
      <w:r w:rsidR="002A7F27">
        <w:rPr>
          <w:rFonts w:ascii="Cambria" w:hAnsi="Cambria"/>
          <w:sz w:val="20"/>
          <w:szCs w:val="20"/>
        </w:rPr>
        <w:t> </w:t>
      </w:r>
      <w:r w:rsidR="0008477B" w:rsidRPr="00FC58EC">
        <w:rPr>
          <w:rFonts w:ascii="Cambria" w:hAnsi="Cambria"/>
          <w:sz w:val="20"/>
          <w:szCs w:val="20"/>
        </w:rPr>
        <w:t>Д. И.</w:t>
      </w:r>
      <w:r w:rsidR="002A7F2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собенности развития деятельности ребенка в онтогенезе / </w:t>
      </w:r>
      <w:r w:rsidR="0008477B" w:rsidRPr="00FC58EC">
        <w:rPr>
          <w:rFonts w:ascii="Cambria" w:hAnsi="Cambria"/>
          <w:sz w:val="20"/>
          <w:szCs w:val="20"/>
        </w:rPr>
        <w:t>Д. И. Ф</w:t>
      </w:r>
      <w:r w:rsidRPr="00FC58EC">
        <w:rPr>
          <w:rFonts w:ascii="Cambria" w:hAnsi="Cambria"/>
          <w:sz w:val="20"/>
          <w:szCs w:val="20"/>
        </w:rPr>
        <w:t>ельдштейн // Вопросы психологии.</w:t>
      </w:r>
      <w:r w:rsidR="002A7F27">
        <w:rPr>
          <w:rFonts w:ascii="Cambria" w:hAnsi="Cambria"/>
          <w:sz w:val="20"/>
          <w:szCs w:val="20"/>
        </w:rPr>
        <w:t xml:space="preserve"> </w:t>
      </w:r>
      <w:r w:rsidRPr="00FC58EC">
        <w:rPr>
          <w:rFonts w:ascii="Cambria" w:hAnsi="Cambria"/>
          <w:sz w:val="20"/>
          <w:szCs w:val="20"/>
        </w:rPr>
        <w:t>1981.</w:t>
      </w:r>
      <w:r w:rsidR="002A7F27">
        <w:rPr>
          <w:rFonts w:ascii="Cambria" w:hAnsi="Cambria"/>
          <w:sz w:val="20"/>
          <w:szCs w:val="20"/>
        </w:rPr>
        <w:t xml:space="preserve"> </w:t>
      </w:r>
      <w:r w:rsidRPr="00FC58EC">
        <w:rPr>
          <w:rFonts w:ascii="Cambria" w:hAnsi="Cambria"/>
          <w:sz w:val="20"/>
          <w:szCs w:val="20"/>
        </w:rPr>
        <w:t>№ 6.</w:t>
      </w:r>
      <w:r w:rsidR="002A7F27">
        <w:rPr>
          <w:rFonts w:ascii="Cambria" w:hAnsi="Cambria"/>
          <w:sz w:val="20"/>
          <w:szCs w:val="20"/>
        </w:rPr>
        <w:t xml:space="preserve"> </w:t>
      </w:r>
      <w:r w:rsidRPr="00FC58EC">
        <w:rPr>
          <w:rFonts w:ascii="Cambria" w:hAnsi="Cambria"/>
          <w:sz w:val="20"/>
          <w:szCs w:val="20"/>
        </w:rPr>
        <w:t>С. 36–46.</w:t>
      </w:r>
    </w:p>
    <w:p w14:paraId="4196D1D1"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Феминизм. Восток. Запад. Россия: сб. ст</w:t>
      </w:r>
      <w:r w:rsidR="002A7F27">
        <w:rPr>
          <w:rFonts w:ascii="Cambria" w:hAnsi="Cambria"/>
          <w:sz w:val="20"/>
          <w:szCs w:val="20"/>
        </w:rPr>
        <w:t>.</w:t>
      </w:r>
      <w:r w:rsidRPr="00FC58EC">
        <w:rPr>
          <w:rFonts w:ascii="Cambria" w:hAnsi="Cambria"/>
          <w:sz w:val="20"/>
          <w:szCs w:val="20"/>
        </w:rPr>
        <w:t xml:space="preserve"> / отв. ред. </w:t>
      </w:r>
      <w:r w:rsidR="0008477B" w:rsidRPr="00FC58EC">
        <w:rPr>
          <w:rFonts w:ascii="Cambria" w:hAnsi="Cambria"/>
          <w:sz w:val="20"/>
          <w:szCs w:val="20"/>
        </w:rPr>
        <w:t>М. Т. С</w:t>
      </w:r>
      <w:r w:rsidRPr="00FC58EC">
        <w:rPr>
          <w:rFonts w:ascii="Cambria" w:hAnsi="Cambria"/>
          <w:sz w:val="20"/>
          <w:szCs w:val="20"/>
        </w:rPr>
        <w:t>тепанянц.</w:t>
      </w:r>
      <w:r w:rsidR="00765556" w:rsidRPr="00FC58EC">
        <w:rPr>
          <w:rFonts w:ascii="Cambria" w:hAnsi="Cambria"/>
          <w:sz w:val="20"/>
          <w:szCs w:val="20"/>
        </w:rPr>
        <w:t xml:space="preserve"> —</w:t>
      </w:r>
      <w:r w:rsidRPr="00FC58EC">
        <w:rPr>
          <w:rFonts w:ascii="Cambria" w:hAnsi="Cambria"/>
          <w:sz w:val="20"/>
          <w:szCs w:val="20"/>
        </w:rPr>
        <w:t xml:space="preserve"> М.: Наука, 1993; Изд. фирма «Вост. лит.», 1993.</w:t>
      </w:r>
    </w:p>
    <w:p w14:paraId="51FC13AB"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Физиологические основы психики // Физиология человека: общий курс; под ред. </w:t>
      </w:r>
      <w:r w:rsidR="0008477B" w:rsidRPr="00FC58EC">
        <w:rPr>
          <w:rFonts w:ascii="Cambria" w:hAnsi="Cambria"/>
          <w:sz w:val="20"/>
          <w:szCs w:val="20"/>
        </w:rPr>
        <w:t>А. Д. Н</w:t>
      </w:r>
      <w:r w:rsidRPr="00FC58EC">
        <w:rPr>
          <w:rFonts w:ascii="Cambria" w:hAnsi="Cambria"/>
          <w:sz w:val="20"/>
          <w:szCs w:val="20"/>
        </w:rPr>
        <w:t>оздрачева.</w:t>
      </w:r>
      <w:r w:rsidR="00765556" w:rsidRPr="00FC58EC">
        <w:rPr>
          <w:rFonts w:ascii="Cambria" w:hAnsi="Cambria"/>
          <w:sz w:val="20"/>
          <w:szCs w:val="20"/>
        </w:rPr>
        <w:t xml:space="preserve"> —</w:t>
      </w:r>
      <w:r w:rsidRPr="00FC58EC">
        <w:rPr>
          <w:rFonts w:ascii="Cambria" w:hAnsi="Cambria"/>
          <w:sz w:val="20"/>
          <w:szCs w:val="20"/>
        </w:rPr>
        <w:t xml:space="preserve"> М., 1991.</w:t>
      </w:r>
    </w:p>
    <w:p w14:paraId="4E8B71AB" w14:textId="77777777" w:rsidR="00F04DB2" w:rsidRPr="00FC58EC" w:rsidRDefault="002A7F27"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Филиппов</w:t>
      </w:r>
      <w:r>
        <w:rPr>
          <w:rFonts w:ascii="Cambria" w:hAnsi="Cambria"/>
          <w:sz w:val="20"/>
          <w:szCs w:val="20"/>
        </w:rPr>
        <w:t> </w:t>
      </w:r>
      <w:r w:rsidR="0008477B" w:rsidRPr="00FC58EC">
        <w:rPr>
          <w:rFonts w:ascii="Cambria" w:hAnsi="Cambria"/>
          <w:sz w:val="20"/>
          <w:szCs w:val="20"/>
        </w:rPr>
        <w:t>Л. И.</w:t>
      </w:r>
      <w:r>
        <w:rPr>
          <w:rFonts w:ascii="Cambria" w:hAnsi="Cambria"/>
          <w:sz w:val="20"/>
          <w:szCs w:val="20"/>
        </w:rPr>
        <w:t xml:space="preserve"> </w:t>
      </w:r>
      <w:r w:rsidR="0008477B" w:rsidRPr="00FC58EC">
        <w:rPr>
          <w:rFonts w:ascii="Cambria" w:hAnsi="Cambria"/>
          <w:sz w:val="20"/>
          <w:szCs w:val="20"/>
        </w:rPr>
        <w:t>Ф</w:t>
      </w:r>
      <w:r w:rsidR="00F04DB2" w:rsidRPr="00FC58EC">
        <w:rPr>
          <w:rFonts w:ascii="Cambria" w:hAnsi="Cambria"/>
          <w:sz w:val="20"/>
          <w:szCs w:val="20"/>
        </w:rPr>
        <w:t xml:space="preserve">илософская антропология Жана-Поля Сартра / </w:t>
      </w:r>
      <w:r w:rsidR="0008477B" w:rsidRPr="00FC58EC">
        <w:rPr>
          <w:rFonts w:ascii="Cambria" w:hAnsi="Cambria"/>
          <w:sz w:val="20"/>
          <w:szCs w:val="20"/>
        </w:rPr>
        <w:t>Л. И. </w:t>
      </w:r>
      <w:r w:rsidRPr="00FC58EC">
        <w:rPr>
          <w:rFonts w:ascii="Cambria" w:hAnsi="Cambria"/>
          <w:sz w:val="20"/>
          <w:szCs w:val="20"/>
        </w:rPr>
        <w:t>Филиппов</w:t>
      </w:r>
      <w:r w:rsidR="00F04DB2" w:rsidRPr="00FC58EC">
        <w:rPr>
          <w:rFonts w:ascii="Cambria" w:hAnsi="Cambria"/>
          <w:sz w:val="20"/>
          <w:szCs w:val="20"/>
        </w:rPr>
        <w:t>.</w:t>
      </w:r>
      <w:r w:rsidR="00765556" w:rsidRPr="00FC58EC">
        <w:rPr>
          <w:rFonts w:ascii="Cambria" w:hAnsi="Cambria"/>
          <w:sz w:val="20"/>
          <w:szCs w:val="20"/>
        </w:rPr>
        <w:t xml:space="preserve"> —</w:t>
      </w:r>
      <w:r w:rsidR="00F04DB2" w:rsidRPr="00FC58EC">
        <w:rPr>
          <w:rFonts w:ascii="Cambria" w:hAnsi="Cambria"/>
          <w:sz w:val="20"/>
          <w:szCs w:val="20"/>
        </w:rPr>
        <w:t xml:space="preserve"> М.: Наука, 1977.</w:t>
      </w:r>
      <w:r>
        <w:rPr>
          <w:rFonts w:ascii="Cambria" w:hAnsi="Cambria"/>
          <w:sz w:val="20"/>
          <w:szCs w:val="20"/>
        </w:rPr>
        <w:t xml:space="preserve"> </w:t>
      </w:r>
      <w:r w:rsidR="00F04DB2" w:rsidRPr="00FC58EC">
        <w:rPr>
          <w:rFonts w:ascii="Cambria" w:hAnsi="Cambria"/>
          <w:sz w:val="20"/>
          <w:szCs w:val="20"/>
        </w:rPr>
        <w:t xml:space="preserve">С. 258. </w:t>
      </w:r>
    </w:p>
    <w:p w14:paraId="56949233"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Философские проблемы теории адаптации / ред. </w:t>
      </w:r>
      <w:r w:rsidR="0008477B" w:rsidRPr="00FC58EC">
        <w:rPr>
          <w:rFonts w:ascii="Cambria" w:hAnsi="Cambria"/>
          <w:sz w:val="20"/>
          <w:szCs w:val="20"/>
        </w:rPr>
        <w:t>А. Б.</w:t>
      </w:r>
      <w:r w:rsidR="002A7F27">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w:t>
      </w:r>
      <w:r w:rsidR="002A7F27">
        <w:rPr>
          <w:rFonts w:ascii="Cambria" w:hAnsi="Cambria"/>
          <w:sz w:val="20"/>
          <w:szCs w:val="20"/>
        </w:rPr>
        <w:softHyphen/>
      </w:r>
      <w:r w:rsidRPr="00FC58EC">
        <w:rPr>
          <w:rFonts w:ascii="Cambria" w:hAnsi="Cambria"/>
          <w:sz w:val="20"/>
          <w:szCs w:val="20"/>
        </w:rPr>
        <w:t xml:space="preserve">оргиевский, </w:t>
      </w:r>
      <w:r w:rsidR="0008477B" w:rsidRPr="00FC58EC">
        <w:rPr>
          <w:rFonts w:ascii="Cambria" w:hAnsi="Cambria"/>
          <w:sz w:val="20"/>
          <w:szCs w:val="20"/>
        </w:rPr>
        <w:t>Г. И. Ц</w:t>
      </w:r>
      <w:r w:rsidRPr="00FC58EC">
        <w:rPr>
          <w:rFonts w:ascii="Cambria" w:hAnsi="Cambria"/>
          <w:sz w:val="20"/>
          <w:szCs w:val="20"/>
        </w:rPr>
        <w:t>арегородцев и др.</w:t>
      </w:r>
      <w:r w:rsidR="00765556" w:rsidRPr="00FC58EC">
        <w:rPr>
          <w:rFonts w:ascii="Cambria" w:hAnsi="Cambria"/>
          <w:sz w:val="20"/>
          <w:szCs w:val="20"/>
        </w:rPr>
        <w:t xml:space="preserve"> —</w:t>
      </w:r>
      <w:r w:rsidRPr="00FC58EC">
        <w:rPr>
          <w:rFonts w:ascii="Cambria" w:hAnsi="Cambria"/>
          <w:sz w:val="20"/>
          <w:szCs w:val="20"/>
        </w:rPr>
        <w:t xml:space="preserve"> М.: Изд-во «Мысль», 1975.</w:t>
      </w:r>
      <w:r w:rsidR="00765556" w:rsidRPr="00FC58EC">
        <w:rPr>
          <w:rFonts w:ascii="Cambria" w:hAnsi="Cambria"/>
          <w:sz w:val="20"/>
          <w:szCs w:val="20"/>
        </w:rPr>
        <w:t xml:space="preserve"> —</w:t>
      </w:r>
      <w:r w:rsidRPr="00FC58EC">
        <w:rPr>
          <w:rFonts w:ascii="Cambria" w:hAnsi="Cambria"/>
          <w:sz w:val="20"/>
          <w:szCs w:val="20"/>
        </w:rPr>
        <w:t xml:space="preserve"> 277 с.</w:t>
      </w:r>
    </w:p>
    <w:p w14:paraId="1CB989A5"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Философские проблемы художественного творчества: сб. ст</w:t>
      </w:r>
      <w:r w:rsidR="002A7F27">
        <w:rPr>
          <w:rFonts w:ascii="Cambria" w:hAnsi="Cambria"/>
          <w:sz w:val="20"/>
          <w:szCs w:val="20"/>
        </w:rPr>
        <w:t>.</w:t>
      </w:r>
      <w:r w:rsidRPr="00FC58EC">
        <w:rPr>
          <w:rFonts w:ascii="Cambria" w:hAnsi="Cambria"/>
          <w:sz w:val="20"/>
          <w:szCs w:val="20"/>
        </w:rPr>
        <w:t xml:space="preserve"> / ред.-сост. </w:t>
      </w:r>
      <w:r w:rsidR="0008477B" w:rsidRPr="00FC58EC">
        <w:rPr>
          <w:rFonts w:ascii="Cambria" w:hAnsi="Cambria"/>
          <w:sz w:val="20"/>
          <w:szCs w:val="20"/>
        </w:rPr>
        <w:t>З. В. Ф</w:t>
      </w:r>
      <w:r w:rsidRPr="00FC58EC">
        <w:rPr>
          <w:rFonts w:ascii="Cambria" w:hAnsi="Cambria"/>
          <w:sz w:val="20"/>
          <w:szCs w:val="20"/>
        </w:rPr>
        <w:t>омина.</w:t>
      </w:r>
      <w:r w:rsidR="00765556" w:rsidRPr="00FC58EC">
        <w:rPr>
          <w:rFonts w:ascii="Cambria" w:hAnsi="Cambria"/>
          <w:sz w:val="20"/>
          <w:szCs w:val="20"/>
        </w:rPr>
        <w:t xml:space="preserve"> —</w:t>
      </w:r>
      <w:r w:rsidRPr="00FC58EC">
        <w:rPr>
          <w:rFonts w:ascii="Cambria" w:hAnsi="Cambria"/>
          <w:sz w:val="20"/>
          <w:szCs w:val="20"/>
        </w:rPr>
        <w:t xml:space="preserve"> Саратов: Саратовская гос</w:t>
      </w:r>
      <w:r w:rsidR="002A7F27">
        <w:rPr>
          <w:rFonts w:ascii="Cambria" w:hAnsi="Cambria"/>
          <w:sz w:val="20"/>
          <w:szCs w:val="20"/>
        </w:rPr>
        <w:t>.</w:t>
      </w:r>
      <w:r w:rsidRPr="00FC58EC">
        <w:rPr>
          <w:rFonts w:ascii="Cambria" w:hAnsi="Cambria"/>
          <w:sz w:val="20"/>
          <w:szCs w:val="20"/>
        </w:rPr>
        <w:t xml:space="preserve"> консерватория им</w:t>
      </w:r>
      <w:r w:rsidR="002A7F27">
        <w:rPr>
          <w:rFonts w:ascii="Cambria" w:hAnsi="Cambria"/>
          <w:sz w:val="20"/>
          <w:szCs w:val="20"/>
        </w:rPr>
        <w:t>.</w:t>
      </w:r>
      <w:r w:rsidRPr="00FC58EC">
        <w:rPr>
          <w:rFonts w:ascii="Cambria" w:hAnsi="Cambria"/>
          <w:sz w:val="20"/>
          <w:szCs w:val="20"/>
        </w:rPr>
        <w:t xml:space="preserve"> </w:t>
      </w:r>
      <w:r w:rsidR="0008477B" w:rsidRPr="00FC58EC">
        <w:rPr>
          <w:rFonts w:ascii="Cambria" w:hAnsi="Cambria"/>
          <w:sz w:val="20"/>
          <w:szCs w:val="20"/>
        </w:rPr>
        <w:t>Л. В. С</w:t>
      </w:r>
      <w:r w:rsidRPr="00FC58EC">
        <w:rPr>
          <w:rFonts w:ascii="Cambria" w:hAnsi="Cambria"/>
          <w:sz w:val="20"/>
          <w:szCs w:val="20"/>
        </w:rPr>
        <w:t>обинова, 2005.</w:t>
      </w:r>
      <w:r w:rsidR="002A7F27">
        <w:rPr>
          <w:rFonts w:ascii="Cambria" w:hAnsi="Cambria"/>
          <w:sz w:val="20"/>
          <w:szCs w:val="20"/>
        </w:rPr>
        <w:t xml:space="preserve"> —</w:t>
      </w:r>
      <w:r w:rsidRPr="00FC58EC">
        <w:rPr>
          <w:rFonts w:ascii="Cambria" w:hAnsi="Cambria"/>
          <w:sz w:val="20"/>
          <w:szCs w:val="20"/>
        </w:rPr>
        <w:t xml:space="preserve"> 148 с.</w:t>
      </w:r>
    </w:p>
    <w:p w14:paraId="14E22DA0"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Философские проблемы художественного творчества: сб. науч. ст.</w:t>
      </w:r>
      <w:r w:rsidR="002A7F27">
        <w:rPr>
          <w:rFonts w:ascii="Cambria" w:hAnsi="Cambria"/>
          <w:sz w:val="20"/>
          <w:szCs w:val="20"/>
        </w:rPr>
        <w:t>:</w:t>
      </w:r>
      <w:r w:rsidRPr="00FC58EC">
        <w:rPr>
          <w:rFonts w:ascii="Cambria" w:hAnsi="Cambria"/>
          <w:sz w:val="20"/>
          <w:szCs w:val="20"/>
        </w:rPr>
        <w:t xml:space="preserve"> материалы межвуз. науч. конф. / ред.-сост. </w:t>
      </w:r>
      <w:r w:rsidR="0008477B" w:rsidRPr="00FC58EC">
        <w:rPr>
          <w:rFonts w:ascii="Cambria" w:hAnsi="Cambria"/>
          <w:sz w:val="20"/>
          <w:szCs w:val="20"/>
        </w:rPr>
        <w:t>З. В. Ф</w:t>
      </w:r>
      <w:r w:rsidRPr="00FC58EC">
        <w:rPr>
          <w:rFonts w:ascii="Cambria" w:hAnsi="Cambria"/>
          <w:sz w:val="20"/>
          <w:szCs w:val="20"/>
        </w:rPr>
        <w:t>омина.</w:t>
      </w:r>
      <w:r w:rsidR="00765556" w:rsidRPr="00FC58EC">
        <w:rPr>
          <w:rFonts w:ascii="Cambria" w:hAnsi="Cambria"/>
          <w:sz w:val="20"/>
          <w:szCs w:val="20"/>
        </w:rPr>
        <w:t xml:space="preserve"> —</w:t>
      </w:r>
      <w:r w:rsidRPr="00FC58EC">
        <w:rPr>
          <w:rFonts w:ascii="Cambria" w:hAnsi="Cambria"/>
          <w:sz w:val="20"/>
          <w:szCs w:val="20"/>
        </w:rPr>
        <w:t xml:space="preserve"> Саратов: Саратовская гос</w:t>
      </w:r>
      <w:r w:rsidR="002A7F27">
        <w:rPr>
          <w:rFonts w:ascii="Cambria" w:hAnsi="Cambria"/>
          <w:sz w:val="20"/>
          <w:szCs w:val="20"/>
        </w:rPr>
        <w:t>.</w:t>
      </w:r>
      <w:r w:rsidRPr="00FC58EC">
        <w:rPr>
          <w:rFonts w:ascii="Cambria" w:hAnsi="Cambria"/>
          <w:sz w:val="20"/>
          <w:szCs w:val="20"/>
        </w:rPr>
        <w:t xml:space="preserve"> консерватория им</w:t>
      </w:r>
      <w:r w:rsidR="002A7F27">
        <w:rPr>
          <w:rFonts w:ascii="Cambria" w:hAnsi="Cambria"/>
          <w:sz w:val="20"/>
          <w:szCs w:val="20"/>
        </w:rPr>
        <w:t>.</w:t>
      </w:r>
      <w:r w:rsidRPr="00FC58EC">
        <w:rPr>
          <w:rFonts w:ascii="Cambria" w:hAnsi="Cambria"/>
          <w:sz w:val="20"/>
          <w:szCs w:val="20"/>
        </w:rPr>
        <w:t xml:space="preserve"> </w:t>
      </w:r>
      <w:r w:rsidR="0008477B" w:rsidRPr="00FC58EC">
        <w:rPr>
          <w:rFonts w:ascii="Cambria" w:hAnsi="Cambria"/>
          <w:sz w:val="20"/>
          <w:szCs w:val="20"/>
        </w:rPr>
        <w:t>Л. В. С</w:t>
      </w:r>
      <w:r w:rsidRPr="00FC58EC">
        <w:rPr>
          <w:rFonts w:ascii="Cambria" w:hAnsi="Cambria"/>
          <w:sz w:val="20"/>
          <w:szCs w:val="20"/>
        </w:rPr>
        <w:t>обинова, 2007.</w:t>
      </w:r>
      <w:r w:rsidR="002A7F27">
        <w:rPr>
          <w:rFonts w:ascii="Cambria" w:hAnsi="Cambria"/>
          <w:sz w:val="20"/>
          <w:szCs w:val="20"/>
        </w:rPr>
        <w:t xml:space="preserve"> —</w:t>
      </w:r>
      <w:r w:rsidRPr="00FC58EC">
        <w:rPr>
          <w:rFonts w:ascii="Cambria" w:hAnsi="Cambria"/>
          <w:sz w:val="20"/>
          <w:szCs w:val="20"/>
        </w:rPr>
        <w:t xml:space="preserve"> 108 с.</w:t>
      </w:r>
    </w:p>
    <w:p w14:paraId="43FD0CD2"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Философия культуры / под ред. </w:t>
      </w:r>
      <w:r w:rsidR="0008477B" w:rsidRPr="00FC58EC">
        <w:rPr>
          <w:rFonts w:ascii="Cambria" w:hAnsi="Cambria"/>
          <w:sz w:val="20"/>
          <w:szCs w:val="20"/>
        </w:rPr>
        <w:t>М. С. К</w:t>
      </w:r>
      <w:r w:rsidRPr="00FC58EC">
        <w:rPr>
          <w:rFonts w:ascii="Cambria" w:hAnsi="Cambria"/>
          <w:sz w:val="20"/>
          <w:szCs w:val="20"/>
        </w:rPr>
        <w:t xml:space="preserve">агана, </w:t>
      </w:r>
      <w:r w:rsidR="0008477B" w:rsidRPr="00FC58EC">
        <w:rPr>
          <w:rFonts w:ascii="Cambria" w:hAnsi="Cambria"/>
          <w:sz w:val="20"/>
          <w:szCs w:val="20"/>
        </w:rPr>
        <w:t>Ю. В. П</w:t>
      </w:r>
      <w:r w:rsidRPr="00FC58EC">
        <w:rPr>
          <w:rFonts w:ascii="Cambria" w:hAnsi="Cambria"/>
          <w:sz w:val="20"/>
          <w:szCs w:val="20"/>
        </w:rPr>
        <w:t xml:space="preserve">ерова, </w:t>
      </w:r>
      <w:r w:rsidR="0008477B" w:rsidRPr="00FC58EC">
        <w:rPr>
          <w:rFonts w:ascii="Cambria" w:hAnsi="Cambria"/>
          <w:sz w:val="20"/>
          <w:szCs w:val="20"/>
        </w:rPr>
        <w:t>В. В. П</w:t>
      </w:r>
      <w:r w:rsidRPr="00FC58EC">
        <w:rPr>
          <w:rFonts w:ascii="Cambria" w:hAnsi="Cambria"/>
          <w:sz w:val="20"/>
          <w:szCs w:val="20"/>
        </w:rPr>
        <w:t xml:space="preserve">розерского, </w:t>
      </w:r>
      <w:r w:rsidR="0008477B" w:rsidRPr="00FC58EC">
        <w:rPr>
          <w:rFonts w:ascii="Cambria" w:hAnsi="Cambria"/>
          <w:sz w:val="20"/>
          <w:szCs w:val="20"/>
        </w:rPr>
        <w:t>Э. П. Ю</w:t>
      </w:r>
      <w:r w:rsidRPr="00FC58EC">
        <w:rPr>
          <w:rFonts w:ascii="Cambria" w:hAnsi="Cambria"/>
          <w:sz w:val="20"/>
          <w:szCs w:val="20"/>
        </w:rPr>
        <w:t>ровской</w:t>
      </w:r>
      <w:r w:rsidR="002A7F27">
        <w:rPr>
          <w:rFonts w:ascii="Cambria" w:hAnsi="Cambria"/>
          <w:sz w:val="20"/>
          <w:szCs w:val="20"/>
        </w:rPr>
        <w:t>.</w:t>
      </w:r>
      <w:r w:rsidRPr="00FC58EC">
        <w:rPr>
          <w:rFonts w:ascii="Cambria" w:hAnsi="Cambria"/>
          <w:sz w:val="20"/>
          <w:szCs w:val="20"/>
        </w:rPr>
        <w:t xml:space="preserve"> </w:t>
      </w:r>
    </w:p>
    <w:p w14:paraId="5DE1A8E2"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Философия. Эстетика. Культурология: сб. науч</w:t>
      </w:r>
      <w:r w:rsidR="002A7F27">
        <w:rPr>
          <w:rFonts w:ascii="Cambria" w:hAnsi="Cambria"/>
          <w:sz w:val="20"/>
          <w:szCs w:val="20"/>
        </w:rPr>
        <w:t>.</w:t>
      </w:r>
      <w:r w:rsidRPr="00FC58EC">
        <w:rPr>
          <w:rFonts w:ascii="Cambria" w:hAnsi="Cambria"/>
          <w:sz w:val="20"/>
          <w:szCs w:val="20"/>
        </w:rPr>
        <w:t xml:space="preserve"> тр</w:t>
      </w:r>
      <w:r w:rsidR="002A7F27">
        <w:rPr>
          <w:rFonts w:ascii="Cambria" w:hAnsi="Cambria"/>
          <w:sz w:val="20"/>
          <w:szCs w:val="20"/>
        </w:rPr>
        <w:t>.</w:t>
      </w:r>
      <w:r w:rsidRPr="00FC58EC">
        <w:rPr>
          <w:rFonts w:ascii="Cambria" w:hAnsi="Cambria"/>
          <w:sz w:val="20"/>
          <w:szCs w:val="20"/>
        </w:rPr>
        <w:t xml:space="preserve"> / под ред. </w:t>
      </w:r>
      <w:r w:rsidR="0008477B" w:rsidRPr="00FC58EC">
        <w:rPr>
          <w:rFonts w:ascii="Cambria" w:hAnsi="Cambria"/>
          <w:sz w:val="20"/>
          <w:szCs w:val="20"/>
        </w:rPr>
        <w:t>С. Х. Р</w:t>
      </w:r>
      <w:r w:rsidRPr="00FC58EC">
        <w:rPr>
          <w:rFonts w:ascii="Cambria" w:hAnsi="Cambria"/>
          <w:sz w:val="20"/>
          <w:szCs w:val="20"/>
        </w:rPr>
        <w:t xml:space="preserve">аппопорт, </w:t>
      </w:r>
      <w:r w:rsidR="0008477B" w:rsidRPr="00FC58EC">
        <w:rPr>
          <w:rFonts w:ascii="Cambria" w:hAnsi="Cambria"/>
          <w:sz w:val="20"/>
          <w:szCs w:val="20"/>
        </w:rPr>
        <w:t>А. С. С</w:t>
      </w:r>
      <w:r w:rsidRPr="00FC58EC">
        <w:rPr>
          <w:rFonts w:ascii="Cambria" w:hAnsi="Cambria"/>
          <w:sz w:val="20"/>
          <w:szCs w:val="20"/>
        </w:rPr>
        <w:t xml:space="preserve">околова, </w:t>
      </w:r>
      <w:r w:rsidR="0008477B" w:rsidRPr="00FC58EC">
        <w:rPr>
          <w:rFonts w:ascii="Cambria" w:hAnsi="Cambria"/>
          <w:sz w:val="20"/>
          <w:szCs w:val="20"/>
        </w:rPr>
        <w:t>П. В. Ч</w:t>
      </w:r>
      <w:r w:rsidRPr="00FC58EC">
        <w:rPr>
          <w:rFonts w:ascii="Cambria" w:hAnsi="Cambria"/>
          <w:sz w:val="20"/>
          <w:szCs w:val="20"/>
        </w:rPr>
        <w:t>елышева.</w:t>
      </w:r>
      <w:r w:rsidR="00765556" w:rsidRPr="00FC58EC">
        <w:rPr>
          <w:rFonts w:ascii="Cambria" w:hAnsi="Cambria"/>
          <w:sz w:val="20"/>
          <w:szCs w:val="20"/>
        </w:rPr>
        <w:t xml:space="preserve"> —</w:t>
      </w:r>
      <w:r w:rsidRPr="00FC58EC">
        <w:rPr>
          <w:rFonts w:ascii="Cambria" w:hAnsi="Cambria"/>
          <w:sz w:val="20"/>
          <w:szCs w:val="20"/>
        </w:rPr>
        <w:t xml:space="preserve"> М.: Московская </w:t>
      </w:r>
      <w:r w:rsidR="002A7F27">
        <w:rPr>
          <w:rFonts w:ascii="Cambria" w:hAnsi="Cambria"/>
          <w:sz w:val="20"/>
          <w:szCs w:val="20"/>
        </w:rPr>
        <w:t>г</w:t>
      </w:r>
      <w:r w:rsidRPr="00FC58EC">
        <w:rPr>
          <w:rFonts w:ascii="Cambria" w:hAnsi="Cambria"/>
          <w:sz w:val="20"/>
          <w:szCs w:val="20"/>
        </w:rPr>
        <w:t>ос</w:t>
      </w:r>
      <w:r w:rsidR="002A7F27">
        <w:rPr>
          <w:rFonts w:ascii="Cambria" w:hAnsi="Cambria"/>
          <w:sz w:val="20"/>
          <w:szCs w:val="20"/>
        </w:rPr>
        <w:t>.</w:t>
      </w:r>
      <w:r w:rsidRPr="00FC58EC">
        <w:rPr>
          <w:rFonts w:ascii="Cambria" w:hAnsi="Cambria"/>
          <w:sz w:val="20"/>
          <w:szCs w:val="20"/>
        </w:rPr>
        <w:t xml:space="preserve"> консерватория им</w:t>
      </w:r>
      <w:r w:rsidR="002A7F27">
        <w:rPr>
          <w:rFonts w:ascii="Cambria" w:hAnsi="Cambria"/>
          <w:sz w:val="20"/>
          <w:szCs w:val="20"/>
        </w:rPr>
        <w:t>.</w:t>
      </w:r>
      <w:r w:rsidRPr="00FC58EC">
        <w:rPr>
          <w:rFonts w:ascii="Cambria" w:hAnsi="Cambria"/>
          <w:sz w:val="20"/>
          <w:szCs w:val="20"/>
        </w:rPr>
        <w:t xml:space="preserve"> </w:t>
      </w:r>
      <w:r w:rsidR="0008477B" w:rsidRPr="00FC58EC">
        <w:rPr>
          <w:rFonts w:ascii="Cambria" w:hAnsi="Cambria"/>
          <w:sz w:val="20"/>
          <w:szCs w:val="20"/>
        </w:rPr>
        <w:t>П. И. Ч</w:t>
      </w:r>
      <w:r w:rsidRPr="00FC58EC">
        <w:rPr>
          <w:rFonts w:ascii="Cambria" w:hAnsi="Cambria"/>
          <w:sz w:val="20"/>
          <w:szCs w:val="20"/>
        </w:rPr>
        <w:t>айковского, 1995.</w:t>
      </w:r>
      <w:r w:rsidR="00765556" w:rsidRPr="00FC58EC">
        <w:rPr>
          <w:rFonts w:ascii="Cambria" w:hAnsi="Cambria"/>
          <w:sz w:val="20"/>
          <w:szCs w:val="20"/>
        </w:rPr>
        <w:t xml:space="preserve"> —</w:t>
      </w:r>
      <w:r w:rsidRPr="00FC58EC">
        <w:rPr>
          <w:rFonts w:ascii="Cambria" w:hAnsi="Cambria"/>
          <w:sz w:val="20"/>
          <w:szCs w:val="20"/>
        </w:rPr>
        <w:t xml:space="preserve"> 128 с.</w:t>
      </w:r>
    </w:p>
    <w:p w14:paraId="3518C2B7"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Флиер</w:t>
      </w:r>
      <w:r w:rsidR="002A7F27">
        <w:rPr>
          <w:rFonts w:ascii="Cambria" w:hAnsi="Cambria"/>
          <w:sz w:val="20"/>
          <w:szCs w:val="20"/>
        </w:rPr>
        <w:t> </w:t>
      </w:r>
      <w:r w:rsidR="0008477B" w:rsidRPr="00FC58EC">
        <w:rPr>
          <w:rFonts w:ascii="Cambria" w:hAnsi="Cambria"/>
          <w:sz w:val="20"/>
          <w:szCs w:val="20"/>
        </w:rPr>
        <w:t>А. Я.</w:t>
      </w:r>
      <w:r w:rsidR="002A7F27">
        <w:rPr>
          <w:rFonts w:ascii="Cambria" w:hAnsi="Cambria"/>
          <w:sz w:val="20"/>
          <w:szCs w:val="20"/>
        </w:rPr>
        <w:t xml:space="preserve"> </w:t>
      </w:r>
      <w:r w:rsidR="0008477B" w:rsidRPr="00FC58EC">
        <w:rPr>
          <w:rFonts w:ascii="Cambria" w:hAnsi="Cambria"/>
          <w:sz w:val="20"/>
          <w:szCs w:val="20"/>
        </w:rPr>
        <w:t>Ж</w:t>
      </w:r>
      <w:r w:rsidRPr="00FC58EC">
        <w:rPr>
          <w:rFonts w:ascii="Cambria" w:hAnsi="Cambria"/>
          <w:sz w:val="20"/>
          <w:szCs w:val="20"/>
        </w:rPr>
        <w:t xml:space="preserve">енщина как «Культурный текст» / </w:t>
      </w:r>
      <w:r w:rsidR="0008477B" w:rsidRPr="00FC58EC">
        <w:rPr>
          <w:rFonts w:ascii="Cambria" w:hAnsi="Cambria"/>
          <w:sz w:val="20"/>
          <w:szCs w:val="20"/>
        </w:rPr>
        <w:t>А. Я.</w:t>
      </w:r>
      <w:r w:rsidR="002A7F27">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лиер // Обсерватория культуры.</w:t>
      </w:r>
      <w:r w:rsidR="002A7F27">
        <w:rPr>
          <w:rFonts w:ascii="Cambria" w:hAnsi="Cambria"/>
          <w:sz w:val="20"/>
          <w:szCs w:val="20"/>
        </w:rPr>
        <w:t xml:space="preserve"> </w:t>
      </w:r>
      <w:r w:rsidRPr="00FC58EC">
        <w:rPr>
          <w:rFonts w:ascii="Cambria" w:hAnsi="Cambria"/>
          <w:sz w:val="20"/>
          <w:szCs w:val="20"/>
        </w:rPr>
        <w:t>2005.</w:t>
      </w:r>
      <w:r w:rsidR="002A7F27">
        <w:rPr>
          <w:rFonts w:ascii="Cambria" w:hAnsi="Cambria"/>
          <w:sz w:val="20"/>
          <w:szCs w:val="20"/>
        </w:rPr>
        <w:t xml:space="preserve"> </w:t>
      </w:r>
      <w:r w:rsidRPr="00FC58EC">
        <w:rPr>
          <w:rFonts w:ascii="Cambria" w:hAnsi="Cambria"/>
          <w:sz w:val="20"/>
          <w:szCs w:val="20"/>
        </w:rPr>
        <w:t>№ 4.</w:t>
      </w:r>
      <w:r w:rsidR="002A7F27">
        <w:rPr>
          <w:rFonts w:ascii="Cambria" w:hAnsi="Cambria"/>
          <w:sz w:val="20"/>
          <w:szCs w:val="20"/>
        </w:rPr>
        <w:t xml:space="preserve"> </w:t>
      </w:r>
      <w:r w:rsidRPr="00FC58EC">
        <w:rPr>
          <w:rFonts w:ascii="Cambria" w:hAnsi="Cambria"/>
          <w:sz w:val="20"/>
          <w:szCs w:val="20"/>
        </w:rPr>
        <w:t xml:space="preserve">С. 18–21. </w:t>
      </w:r>
    </w:p>
    <w:p w14:paraId="11F2AD71"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Флиер</w:t>
      </w:r>
      <w:r w:rsidR="002A7F27">
        <w:rPr>
          <w:rFonts w:ascii="Cambria" w:hAnsi="Cambria"/>
          <w:sz w:val="20"/>
          <w:szCs w:val="20"/>
        </w:rPr>
        <w:t> </w:t>
      </w:r>
      <w:r w:rsidR="0008477B" w:rsidRPr="00FC58EC">
        <w:rPr>
          <w:rFonts w:ascii="Cambria" w:hAnsi="Cambria"/>
          <w:sz w:val="20"/>
          <w:szCs w:val="20"/>
        </w:rPr>
        <w:t>А. Я.</w:t>
      </w:r>
      <w:r w:rsidR="002A7F27">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 xml:space="preserve">екультурные функции культуры / </w:t>
      </w:r>
      <w:r w:rsidR="0008477B" w:rsidRPr="00FC58EC">
        <w:rPr>
          <w:rFonts w:ascii="Cambria" w:hAnsi="Cambria"/>
          <w:sz w:val="20"/>
          <w:szCs w:val="20"/>
        </w:rPr>
        <w:t>А. Я.</w:t>
      </w:r>
      <w:r w:rsidR="002A7F27">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лиер.</w:t>
      </w:r>
      <w:r w:rsidR="00765556" w:rsidRPr="00FC58EC">
        <w:rPr>
          <w:rFonts w:ascii="Cambria" w:hAnsi="Cambria"/>
          <w:sz w:val="20"/>
          <w:szCs w:val="20"/>
        </w:rPr>
        <w:t xml:space="preserve"> —</w:t>
      </w:r>
      <w:r w:rsidRPr="00FC58EC">
        <w:rPr>
          <w:rFonts w:ascii="Cambria" w:hAnsi="Cambria"/>
          <w:sz w:val="20"/>
          <w:szCs w:val="20"/>
        </w:rPr>
        <w:t xml:space="preserve"> М.: МГУКИ, 2008.</w:t>
      </w:r>
      <w:r w:rsidR="00765556" w:rsidRPr="00FC58EC">
        <w:rPr>
          <w:rFonts w:ascii="Cambria" w:hAnsi="Cambria"/>
          <w:sz w:val="20"/>
          <w:szCs w:val="20"/>
        </w:rPr>
        <w:t xml:space="preserve"> —</w:t>
      </w:r>
      <w:r w:rsidRPr="00FC58EC">
        <w:rPr>
          <w:rFonts w:ascii="Cambria" w:hAnsi="Cambria"/>
          <w:sz w:val="20"/>
          <w:szCs w:val="20"/>
        </w:rPr>
        <w:t xml:space="preserve"> 272 с.</w:t>
      </w:r>
    </w:p>
    <w:p w14:paraId="25F47C0E"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Флоренский П. Избранные труды по искусству / П. Флоренский.</w:t>
      </w:r>
      <w:r w:rsidR="00765556" w:rsidRPr="00FC58EC">
        <w:rPr>
          <w:rFonts w:ascii="Cambria" w:hAnsi="Cambria"/>
          <w:sz w:val="20"/>
          <w:szCs w:val="20"/>
        </w:rPr>
        <w:t xml:space="preserve"> —</w:t>
      </w:r>
      <w:r w:rsidRPr="00FC58EC">
        <w:rPr>
          <w:rFonts w:ascii="Cambria" w:hAnsi="Cambria"/>
          <w:sz w:val="20"/>
          <w:szCs w:val="20"/>
        </w:rPr>
        <w:t xml:space="preserve"> М., 1996.</w:t>
      </w:r>
    </w:p>
    <w:p w14:paraId="2F47DAD0"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Флоренский П. Столп и утверждение истины / П. Флоренский.</w:t>
      </w:r>
      <w:r w:rsidR="00765556" w:rsidRPr="00FC58EC">
        <w:rPr>
          <w:rFonts w:ascii="Cambria" w:hAnsi="Cambria"/>
          <w:sz w:val="20"/>
          <w:szCs w:val="20"/>
        </w:rPr>
        <w:t xml:space="preserve"> —</w:t>
      </w:r>
      <w:r w:rsidRPr="00FC58EC">
        <w:rPr>
          <w:rFonts w:ascii="Cambria" w:hAnsi="Cambria"/>
          <w:sz w:val="20"/>
          <w:szCs w:val="20"/>
        </w:rPr>
        <w:t xml:space="preserve"> М., 1990</w:t>
      </w:r>
      <w:r w:rsidR="002A7F27">
        <w:rPr>
          <w:rFonts w:ascii="Cambria" w:hAnsi="Cambria"/>
          <w:sz w:val="20"/>
          <w:szCs w:val="20"/>
        </w:rPr>
        <w:t>.</w:t>
      </w:r>
    </w:p>
    <w:p w14:paraId="72A21A1A" w14:textId="77777777" w:rsidR="00F04DB2" w:rsidRPr="002A7F27" w:rsidRDefault="00F04DB2" w:rsidP="002A7F27">
      <w:pPr>
        <w:pStyle w:val="affff5"/>
        <w:numPr>
          <w:ilvl w:val="0"/>
          <w:numId w:val="10"/>
        </w:numPr>
        <w:spacing w:line="235" w:lineRule="auto"/>
        <w:ind w:left="426" w:hanging="426"/>
        <w:jc w:val="both"/>
        <w:rPr>
          <w:rFonts w:ascii="Cambria" w:hAnsi="Cambria"/>
          <w:spacing w:val="-2"/>
          <w:sz w:val="20"/>
          <w:szCs w:val="20"/>
        </w:rPr>
      </w:pPr>
      <w:r w:rsidRPr="00FC58EC">
        <w:rPr>
          <w:rFonts w:ascii="Cambria" w:hAnsi="Cambria"/>
          <w:sz w:val="20"/>
          <w:szCs w:val="20"/>
        </w:rPr>
        <w:t xml:space="preserve">Фомина </w:t>
      </w:r>
      <w:r w:rsidR="0008477B" w:rsidRPr="00FC58EC">
        <w:rPr>
          <w:rFonts w:ascii="Cambria" w:hAnsi="Cambria"/>
          <w:sz w:val="20"/>
          <w:szCs w:val="20"/>
        </w:rPr>
        <w:t>Э. В.</w:t>
      </w:r>
      <w:r w:rsidR="002A7F2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нтология творчества. Философские проблемы художественного творчества / </w:t>
      </w:r>
      <w:r w:rsidR="0008477B" w:rsidRPr="00FC58EC">
        <w:rPr>
          <w:rFonts w:ascii="Cambria" w:hAnsi="Cambria"/>
          <w:sz w:val="20"/>
          <w:szCs w:val="20"/>
        </w:rPr>
        <w:t>Э. В. Ф</w:t>
      </w:r>
      <w:r w:rsidRPr="00FC58EC">
        <w:rPr>
          <w:rFonts w:ascii="Cambria" w:hAnsi="Cambria"/>
          <w:sz w:val="20"/>
          <w:szCs w:val="20"/>
        </w:rPr>
        <w:t>омина // сб. науч</w:t>
      </w:r>
      <w:r w:rsidR="002A7F27">
        <w:rPr>
          <w:rFonts w:ascii="Cambria" w:hAnsi="Cambria"/>
          <w:sz w:val="20"/>
          <w:szCs w:val="20"/>
        </w:rPr>
        <w:t>.</w:t>
      </w:r>
      <w:r w:rsidRPr="00FC58EC">
        <w:rPr>
          <w:rFonts w:ascii="Cambria" w:hAnsi="Cambria"/>
          <w:sz w:val="20"/>
          <w:szCs w:val="20"/>
        </w:rPr>
        <w:t xml:space="preserve"> </w:t>
      </w:r>
      <w:r w:rsidRPr="00FC58EC">
        <w:rPr>
          <w:rFonts w:ascii="Cambria" w:hAnsi="Cambria"/>
          <w:sz w:val="20"/>
          <w:szCs w:val="20"/>
        </w:rPr>
        <w:lastRenderedPageBreak/>
        <w:t>ст</w:t>
      </w:r>
      <w:r w:rsidR="002A7F27">
        <w:rPr>
          <w:rFonts w:ascii="Cambria" w:hAnsi="Cambria"/>
          <w:sz w:val="20"/>
          <w:szCs w:val="20"/>
        </w:rPr>
        <w:t>.</w:t>
      </w:r>
      <w:r w:rsidRPr="00FC58EC">
        <w:rPr>
          <w:rFonts w:ascii="Cambria" w:hAnsi="Cambria"/>
          <w:sz w:val="20"/>
          <w:szCs w:val="20"/>
        </w:rPr>
        <w:t xml:space="preserve"> по матер</w:t>
      </w:r>
      <w:r w:rsidR="002A7F27">
        <w:rPr>
          <w:rFonts w:ascii="Cambria" w:hAnsi="Cambria"/>
          <w:sz w:val="20"/>
          <w:szCs w:val="20"/>
        </w:rPr>
        <w:t>.</w:t>
      </w:r>
      <w:r w:rsidRPr="00FC58EC">
        <w:rPr>
          <w:rFonts w:ascii="Cambria" w:hAnsi="Cambria"/>
          <w:sz w:val="20"/>
          <w:szCs w:val="20"/>
        </w:rPr>
        <w:t xml:space="preserve"> межвуз</w:t>
      </w:r>
      <w:r w:rsidR="002A7F27">
        <w:rPr>
          <w:rFonts w:ascii="Cambria" w:hAnsi="Cambria"/>
          <w:sz w:val="20"/>
          <w:szCs w:val="20"/>
        </w:rPr>
        <w:t>.</w:t>
      </w:r>
      <w:r w:rsidRPr="00FC58EC">
        <w:rPr>
          <w:rFonts w:ascii="Cambria" w:hAnsi="Cambria"/>
          <w:sz w:val="20"/>
          <w:szCs w:val="20"/>
        </w:rPr>
        <w:t xml:space="preserve"> науч</w:t>
      </w:r>
      <w:r w:rsidR="002A7F27">
        <w:rPr>
          <w:rFonts w:ascii="Cambria" w:hAnsi="Cambria"/>
          <w:sz w:val="20"/>
          <w:szCs w:val="20"/>
        </w:rPr>
        <w:t>.</w:t>
      </w:r>
      <w:r w:rsidRPr="00FC58EC">
        <w:rPr>
          <w:rFonts w:ascii="Cambria" w:hAnsi="Cambria"/>
          <w:sz w:val="20"/>
          <w:szCs w:val="20"/>
        </w:rPr>
        <w:t xml:space="preserve"> конф</w:t>
      </w:r>
      <w:r w:rsidR="002A7F27">
        <w:rPr>
          <w:rFonts w:ascii="Cambria" w:hAnsi="Cambria"/>
          <w:sz w:val="20"/>
          <w:szCs w:val="20"/>
        </w:rPr>
        <w:t>.</w:t>
      </w:r>
      <w:r w:rsidRPr="00FC58EC">
        <w:rPr>
          <w:rFonts w:ascii="Cambria" w:hAnsi="Cambria"/>
          <w:sz w:val="20"/>
          <w:szCs w:val="20"/>
        </w:rPr>
        <w:t xml:space="preserve"> (23.01.2007).</w:t>
      </w:r>
      <w:r w:rsidR="00765556" w:rsidRPr="00FC58EC">
        <w:rPr>
          <w:rFonts w:ascii="Cambria" w:hAnsi="Cambria"/>
          <w:sz w:val="20"/>
          <w:szCs w:val="20"/>
        </w:rPr>
        <w:t xml:space="preserve"> —</w:t>
      </w:r>
      <w:r w:rsidRPr="00FC58EC">
        <w:rPr>
          <w:rFonts w:ascii="Cambria" w:hAnsi="Cambria"/>
          <w:sz w:val="20"/>
          <w:szCs w:val="20"/>
        </w:rPr>
        <w:t xml:space="preserve"> Саратов: </w:t>
      </w:r>
      <w:r w:rsidRPr="002A7F27">
        <w:rPr>
          <w:rFonts w:ascii="Cambria" w:hAnsi="Cambria"/>
          <w:spacing w:val="-2"/>
          <w:sz w:val="20"/>
          <w:szCs w:val="20"/>
        </w:rPr>
        <w:t>Саратовская гос</w:t>
      </w:r>
      <w:r w:rsidR="002A7F27" w:rsidRPr="002A7F27">
        <w:rPr>
          <w:rFonts w:ascii="Cambria" w:hAnsi="Cambria"/>
          <w:spacing w:val="-2"/>
          <w:sz w:val="20"/>
          <w:szCs w:val="20"/>
        </w:rPr>
        <w:t>.</w:t>
      </w:r>
      <w:r w:rsidRPr="002A7F27">
        <w:rPr>
          <w:rFonts w:ascii="Cambria" w:hAnsi="Cambria"/>
          <w:spacing w:val="-2"/>
          <w:sz w:val="20"/>
          <w:szCs w:val="20"/>
        </w:rPr>
        <w:t xml:space="preserve"> консерватория им. Л.</w:t>
      </w:r>
      <w:r w:rsidR="002A7F27" w:rsidRPr="002A7F27">
        <w:rPr>
          <w:rFonts w:ascii="Cambria" w:hAnsi="Cambria"/>
          <w:spacing w:val="-2"/>
          <w:sz w:val="20"/>
          <w:szCs w:val="20"/>
        </w:rPr>
        <w:t> </w:t>
      </w:r>
      <w:r w:rsidRPr="002A7F27">
        <w:rPr>
          <w:rFonts w:ascii="Cambria" w:hAnsi="Cambria"/>
          <w:spacing w:val="-2"/>
          <w:sz w:val="20"/>
          <w:szCs w:val="20"/>
        </w:rPr>
        <w:t>В. Собинова, 2007.</w:t>
      </w:r>
      <w:r w:rsidR="002A7F27" w:rsidRPr="002A7F27">
        <w:rPr>
          <w:rFonts w:ascii="Cambria" w:hAnsi="Cambria"/>
          <w:spacing w:val="-2"/>
          <w:sz w:val="20"/>
          <w:szCs w:val="20"/>
        </w:rPr>
        <w:t> </w:t>
      </w:r>
      <w:r w:rsidR="00765556" w:rsidRPr="002A7F27">
        <w:rPr>
          <w:rFonts w:ascii="Cambria" w:hAnsi="Cambria"/>
          <w:spacing w:val="-2"/>
          <w:sz w:val="20"/>
          <w:szCs w:val="20"/>
        </w:rPr>
        <w:t>—</w:t>
      </w:r>
      <w:r w:rsidRPr="002A7F27">
        <w:rPr>
          <w:rFonts w:ascii="Cambria" w:hAnsi="Cambria"/>
          <w:spacing w:val="-2"/>
          <w:sz w:val="20"/>
          <w:szCs w:val="20"/>
        </w:rPr>
        <w:t xml:space="preserve"> 108 с.</w:t>
      </w:r>
    </w:p>
    <w:p w14:paraId="4FD04EA8"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Франк </w:t>
      </w:r>
      <w:r w:rsidR="0008477B" w:rsidRPr="00FC58EC">
        <w:rPr>
          <w:rFonts w:ascii="Cambria" w:hAnsi="Cambria"/>
          <w:sz w:val="20"/>
          <w:szCs w:val="20"/>
        </w:rPr>
        <w:t>С. Л.</w:t>
      </w:r>
      <w:r w:rsidR="002A7F27">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уховные основы общества / </w:t>
      </w:r>
      <w:r w:rsidR="0008477B" w:rsidRPr="00FC58EC">
        <w:rPr>
          <w:rFonts w:ascii="Cambria" w:hAnsi="Cambria"/>
          <w:sz w:val="20"/>
          <w:szCs w:val="20"/>
        </w:rPr>
        <w:t>С. Л. Ф</w:t>
      </w:r>
      <w:r w:rsidRPr="00FC58EC">
        <w:rPr>
          <w:rFonts w:ascii="Cambria" w:hAnsi="Cambria"/>
          <w:sz w:val="20"/>
          <w:szCs w:val="20"/>
        </w:rPr>
        <w:t>ранк.</w:t>
      </w:r>
      <w:r w:rsidR="00765556" w:rsidRPr="00FC58EC">
        <w:rPr>
          <w:rFonts w:ascii="Cambria" w:hAnsi="Cambria"/>
          <w:sz w:val="20"/>
          <w:szCs w:val="20"/>
        </w:rPr>
        <w:t xml:space="preserve"> —</w:t>
      </w:r>
      <w:r w:rsidRPr="00FC58EC">
        <w:rPr>
          <w:rFonts w:ascii="Cambria" w:hAnsi="Cambria"/>
          <w:sz w:val="20"/>
          <w:szCs w:val="20"/>
        </w:rPr>
        <w:t xml:space="preserve"> М.: Республика, 1992.</w:t>
      </w:r>
      <w:r w:rsidR="00765556" w:rsidRPr="00FC58EC">
        <w:rPr>
          <w:rFonts w:ascii="Cambria" w:hAnsi="Cambria"/>
          <w:sz w:val="20"/>
          <w:szCs w:val="20"/>
        </w:rPr>
        <w:t xml:space="preserve"> —</w:t>
      </w:r>
      <w:r w:rsidRPr="00FC58EC">
        <w:rPr>
          <w:rFonts w:ascii="Cambria" w:hAnsi="Cambria"/>
          <w:sz w:val="20"/>
          <w:szCs w:val="20"/>
        </w:rPr>
        <w:t xml:space="preserve"> 116 с. </w:t>
      </w:r>
    </w:p>
    <w:p w14:paraId="05665C93"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А.</w:t>
      </w:r>
      <w:r w:rsidR="002A7F27">
        <w:rPr>
          <w:rFonts w:ascii="Cambria" w:hAnsi="Cambria"/>
          <w:sz w:val="20"/>
          <w:szCs w:val="20"/>
        </w:rPr>
        <w:t xml:space="preserve"> </w:t>
      </w:r>
      <w:r w:rsidRPr="00FC58EC">
        <w:rPr>
          <w:rFonts w:ascii="Cambria" w:hAnsi="Cambria"/>
          <w:sz w:val="20"/>
          <w:szCs w:val="20"/>
        </w:rPr>
        <w:t>Теория и практика детского психоанализа: в 2 т. Т. 1 / А. Фрейд.</w:t>
      </w:r>
      <w:r w:rsidR="00765556" w:rsidRPr="00FC58EC">
        <w:rPr>
          <w:rFonts w:ascii="Cambria" w:hAnsi="Cambria"/>
          <w:sz w:val="20"/>
          <w:szCs w:val="20"/>
        </w:rPr>
        <w:t xml:space="preserve"> —</w:t>
      </w:r>
      <w:r w:rsidRPr="00FC58EC">
        <w:rPr>
          <w:rFonts w:ascii="Cambria" w:hAnsi="Cambria"/>
          <w:sz w:val="20"/>
          <w:szCs w:val="20"/>
        </w:rPr>
        <w:t xml:space="preserve"> М.: Апрель Пресс, Изд-во ЭКСМО-Пресс, 1999.</w:t>
      </w:r>
      <w:r w:rsidR="00765556" w:rsidRPr="00FC58EC">
        <w:rPr>
          <w:rFonts w:ascii="Cambria" w:hAnsi="Cambria"/>
          <w:sz w:val="20"/>
          <w:szCs w:val="20"/>
        </w:rPr>
        <w:t xml:space="preserve"> —</w:t>
      </w:r>
      <w:r w:rsidRPr="00FC58EC">
        <w:rPr>
          <w:rFonts w:ascii="Cambria" w:hAnsi="Cambria"/>
          <w:sz w:val="20"/>
          <w:szCs w:val="20"/>
        </w:rPr>
        <w:t xml:space="preserve"> 384 с.</w:t>
      </w:r>
    </w:p>
    <w:p w14:paraId="42FA2933"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Введение в психоанализ: лекции / З. Фрейд.</w:t>
      </w:r>
      <w:r w:rsidR="00765556" w:rsidRPr="00FC58EC">
        <w:rPr>
          <w:rFonts w:ascii="Cambria" w:hAnsi="Cambria"/>
          <w:sz w:val="20"/>
          <w:szCs w:val="20"/>
        </w:rPr>
        <w:t xml:space="preserve"> —</w:t>
      </w:r>
      <w:r w:rsidRPr="00FC58EC">
        <w:rPr>
          <w:rFonts w:ascii="Cambria" w:hAnsi="Cambria"/>
          <w:sz w:val="20"/>
          <w:szCs w:val="20"/>
        </w:rPr>
        <w:t xml:space="preserve"> М.: Наука, 1991.</w:t>
      </w:r>
      <w:r w:rsidR="00765556" w:rsidRPr="00FC58EC">
        <w:rPr>
          <w:rFonts w:ascii="Cambria" w:hAnsi="Cambria"/>
          <w:sz w:val="20"/>
          <w:szCs w:val="20"/>
        </w:rPr>
        <w:t xml:space="preserve"> —</w:t>
      </w:r>
      <w:r w:rsidRPr="00FC58EC">
        <w:rPr>
          <w:rFonts w:ascii="Cambria" w:hAnsi="Cambria"/>
          <w:sz w:val="20"/>
          <w:szCs w:val="20"/>
        </w:rPr>
        <w:t xml:space="preserve"> 456 с.</w:t>
      </w:r>
    </w:p>
    <w:p w14:paraId="120B7367"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Сновидения: избранные лекции / З. Фрейд.</w:t>
      </w:r>
      <w:r w:rsidR="00765556" w:rsidRPr="00FC58EC">
        <w:rPr>
          <w:rFonts w:ascii="Cambria" w:hAnsi="Cambria"/>
          <w:sz w:val="20"/>
          <w:szCs w:val="20"/>
        </w:rPr>
        <w:t xml:space="preserve"> —</w:t>
      </w:r>
      <w:r w:rsidRPr="00FC58EC">
        <w:rPr>
          <w:rFonts w:ascii="Cambria" w:hAnsi="Cambria"/>
          <w:sz w:val="20"/>
          <w:szCs w:val="20"/>
        </w:rPr>
        <w:t xml:space="preserve"> М., 1991.</w:t>
      </w:r>
    </w:p>
    <w:p w14:paraId="5C570325"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«Я» и «Оно» / З. Фрейд.</w:t>
      </w:r>
      <w:r w:rsidR="00765556" w:rsidRPr="00FC58EC">
        <w:rPr>
          <w:rFonts w:ascii="Cambria" w:hAnsi="Cambria"/>
          <w:sz w:val="20"/>
          <w:szCs w:val="20"/>
        </w:rPr>
        <w:t xml:space="preserve"> —</w:t>
      </w:r>
      <w:r w:rsidRPr="00FC58EC">
        <w:rPr>
          <w:rFonts w:ascii="Cambria" w:hAnsi="Cambria"/>
          <w:sz w:val="20"/>
          <w:szCs w:val="20"/>
        </w:rPr>
        <w:t xml:space="preserve"> Тбилиси, 1991.</w:t>
      </w:r>
    </w:p>
    <w:p w14:paraId="11207C49"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Психоанализ, религия, культура / З. Фрейд.</w:t>
      </w:r>
      <w:r w:rsidR="00765556" w:rsidRPr="00FC58EC">
        <w:rPr>
          <w:rFonts w:ascii="Cambria" w:hAnsi="Cambria"/>
          <w:sz w:val="20"/>
          <w:szCs w:val="20"/>
        </w:rPr>
        <w:t xml:space="preserve"> —</w:t>
      </w:r>
      <w:r w:rsidRPr="00FC58EC">
        <w:rPr>
          <w:rFonts w:ascii="Cambria" w:hAnsi="Cambria"/>
          <w:sz w:val="20"/>
          <w:szCs w:val="20"/>
        </w:rPr>
        <w:t xml:space="preserve"> М., 1992.</w:t>
      </w:r>
    </w:p>
    <w:p w14:paraId="264CA7D4"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Основной инстинкт / З. Фрейд.</w:t>
      </w:r>
      <w:r w:rsidR="00765556" w:rsidRPr="00FC58EC">
        <w:rPr>
          <w:rFonts w:ascii="Cambria" w:hAnsi="Cambria"/>
          <w:sz w:val="20"/>
          <w:szCs w:val="20"/>
        </w:rPr>
        <w:t xml:space="preserve"> —</w:t>
      </w:r>
      <w:r w:rsidRPr="00FC58EC">
        <w:rPr>
          <w:rFonts w:ascii="Cambria" w:hAnsi="Cambria"/>
          <w:sz w:val="20"/>
          <w:szCs w:val="20"/>
        </w:rPr>
        <w:t xml:space="preserve"> М., 1997.</w:t>
      </w:r>
    </w:p>
    <w:p w14:paraId="65CF4967"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Остроумие и его отношение к бессознательному / З. Фрейд «Я» и «Оно».</w:t>
      </w:r>
      <w:r w:rsidR="00765556" w:rsidRPr="00FC58EC">
        <w:rPr>
          <w:rFonts w:ascii="Cambria" w:hAnsi="Cambria"/>
          <w:sz w:val="20"/>
          <w:szCs w:val="20"/>
        </w:rPr>
        <w:t xml:space="preserve"> —</w:t>
      </w:r>
      <w:r w:rsidRPr="00FC58EC">
        <w:rPr>
          <w:rFonts w:ascii="Cambria" w:hAnsi="Cambria"/>
          <w:sz w:val="20"/>
          <w:szCs w:val="20"/>
        </w:rPr>
        <w:t xml:space="preserve"> Тбилиси, 1991.</w:t>
      </w:r>
    </w:p>
    <w:p w14:paraId="5C3FE901"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Леонардо да Винчи / З. Фрейд.</w:t>
      </w:r>
      <w:r w:rsidR="00765556" w:rsidRPr="00FC58EC">
        <w:rPr>
          <w:rFonts w:ascii="Cambria" w:hAnsi="Cambria"/>
          <w:sz w:val="20"/>
          <w:szCs w:val="20"/>
        </w:rPr>
        <w:t xml:space="preserve"> —</w:t>
      </w:r>
      <w:r w:rsidRPr="00FC58EC">
        <w:rPr>
          <w:rFonts w:ascii="Cambria" w:hAnsi="Cambria"/>
          <w:sz w:val="20"/>
          <w:szCs w:val="20"/>
        </w:rPr>
        <w:t xml:space="preserve"> М., 1912.</w:t>
      </w:r>
    </w:p>
    <w:p w14:paraId="1ADABD7B"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Художник и фантазирование / З. Фрейд.</w:t>
      </w:r>
      <w:r w:rsidR="00765556" w:rsidRPr="00FC58EC">
        <w:rPr>
          <w:rFonts w:ascii="Cambria" w:hAnsi="Cambria"/>
          <w:sz w:val="20"/>
          <w:szCs w:val="20"/>
        </w:rPr>
        <w:t xml:space="preserve"> —</w:t>
      </w:r>
      <w:r w:rsidRPr="00FC58EC">
        <w:rPr>
          <w:rFonts w:ascii="Cambria" w:hAnsi="Cambria"/>
          <w:sz w:val="20"/>
          <w:szCs w:val="20"/>
        </w:rPr>
        <w:t xml:space="preserve"> М. , 1995.</w:t>
      </w:r>
    </w:p>
    <w:p w14:paraId="54A3E3A9"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Фрейд З. Психоанализ и русская мысль / З. Фрейд.</w:t>
      </w:r>
      <w:r w:rsidR="00765556" w:rsidRPr="00FC58EC">
        <w:rPr>
          <w:rFonts w:ascii="Cambria" w:hAnsi="Cambria"/>
          <w:sz w:val="20"/>
          <w:szCs w:val="20"/>
        </w:rPr>
        <w:t xml:space="preserve"> —</w:t>
      </w:r>
      <w:r w:rsidRPr="00FC58EC">
        <w:rPr>
          <w:rFonts w:ascii="Cambria" w:hAnsi="Cambria"/>
          <w:sz w:val="20"/>
          <w:szCs w:val="20"/>
        </w:rPr>
        <w:t xml:space="preserve"> М., 1994.</w:t>
      </w:r>
    </w:p>
    <w:p w14:paraId="2E61AB47"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Фролов </w:t>
      </w:r>
      <w:r w:rsidR="0008477B" w:rsidRPr="00FC58EC">
        <w:rPr>
          <w:rFonts w:ascii="Cambria" w:hAnsi="Cambria"/>
          <w:sz w:val="20"/>
          <w:szCs w:val="20"/>
        </w:rPr>
        <w:t>С. С.</w:t>
      </w:r>
      <w:r w:rsidR="002A7F27">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ультура и личность / </w:t>
      </w:r>
      <w:r w:rsidR="0008477B" w:rsidRPr="00FC58EC">
        <w:rPr>
          <w:rFonts w:ascii="Cambria" w:hAnsi="Cambria"/>
          <w:sz w:val="20"/>
          <w:szCs w:val="20"/>
        </w:rPr>
        <w:t>С. С. Ф</w:t>
      </w:r>
      <w:r w:rsidRPr="00FC58EC">
        <w:rPr>
          <w:rFonts w:ascii="Cambria" w:hAnsi="Cambria"/>
          <w:sz w:val="20"/>
          <w:szCs w:val="20"/>
        </w:rPr>
        <w:t>ролов // Социология.</w:t>
      </w:r>
      <w:r w:rsidR="00765556" w:rsidRPr="00FC58EC">
        <w:rPr>
          <w:rFonts w:ascii="Cambria" w:hAnsi="Cambria"/>
          <w:sz w:val="20"/>
          <w:szCs w:val="20"/>
        </w:rPr>
        <w:t xml:space="preserve"> —</w:t>
      </w:r>
      <w:r w:rsidRPr="00FC58EC">
        <w:rPr>
          <w:rFonts w:ascii="Cambria" w:hAnsi="Cambria"/>
          <w:sz w:val="20"/>
          <w:szCs w:val="20"/>
        </w:rPr>
        <w:t xml:space="preserve"> М., 1996.</w:t>
      </w:r>
    </w:p>
    <w:p w14:paraId="73F4974F"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Фромм Э. Бегство от свободы: Человек для себя / З. Фрейд; пер с англ.</w:t>
      </w:r>
      <w:r w:rsidR="00765556" w:rsidRPr="00FC58EC">
        <w:rPr>
          <w:rFonts w:ascii="Cambria" w:hAnsi="Cambria"/>
          <w:sz w:val="20"/>
          <w:szCs w:val="20"/>
        </w:rPr>
        <w:t xml:space="preserve"> —</w:t>
      </w:r>
      <w:r w:rsidRPr="00FC58EC">
        <w:rPr>
          <w:rFonts w:ascii="Cambria" w:hAnsi="Cambria"/>
          <w:sz w:val="20"/>
          <w:szCs w:val="20"/>
        </w:rPr>
        <w:t xml:space="preserve"> Минск: Попурри, 1998</w:t>
      </w:r>
      <w:r w:rsidR="00765556" w:rsidRPr="00FC58EC">
        <w:rPr>
          <w:rFonts w:ascii="Cambria" w:hAnsi="Cambria"/>
          <w:sz w:val="20"/>
          <w:szCs w:val="20"/>
        </w:rPr>
        <w:t xml:space="preserve"> —</w:t>
      </w:r>
      <w:r w:rsidRPr="00FC58EC">
        <w:rPr>
          <w:rFonts w:ascii="Cambria" w:hAnsi="Cambria"/>
          <w:sz w:val="20"/>
          <w:szCs w:val="20"/>
        </w:rPr>
        <w:t xml:space="preserve"> 671 с. </w:t>
      </w:r>
    </w:p>
    <w:p w14:paraId="095DADB6"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Фромм Э. Душа человека / Э. Фромм.</w:t>
      </w:r>
      <w:r w:rsidR="00765556" w:rsidRPr="00FC58EC">
        <w:rPr>
          <w:rFonts w:ascii="Cambria" w:hAnsi="Cambria"/>
          <w:sz w:val="20"/>
          <w:szCs w:val="20"/>
        </w:rPr>
        <w:t xml:space="preserve"> —</w:t>
      </w:r>
      <w:r w:rsidRPr="00FC58EC">
        <w:rPr>
          <w:rFonts w:ascii="Cambria" w:hAnsi="Cambria"/>
          <w:sz w:val="20"/>
          <w:szCs w:val="20"/>
        </w:rPr>
        <w:t xml:space="preserve"> М., 1992.</w:t>
      </w:r>
    </w:p>
    <w:p w14:paraId="69DDC3E8"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Фромм</w:t>
      </w:r>
      <w:r w:rsidR="002A7F27">
        <w:rPr>
          <w:rFonts w:ascii="Cambria" w:hAnsi="Cambria"/>
          <w:sz w:val="20"/>
          <w:szCs w:val="20"/>
        </w:rPr>
        <w:t> </w:t>
      </w:r>
      <w:r w:rsidRPr="00FC58EC">
        <w:rPr>
          <w:rFonts w:ascii="Cambria" w:hAnsi="Cambria"/>
          <w:sz w:val="20"/>
          <w:szCs w:val="20"/>
        </w:rPr>
        <w:t>Э. Анатомия человеческой деструктивности / Э.</w:t>
      </w:r>
      <w:r w:rsidR="002A7F27">
        <w:rPr>
          <w:rFonts w:ascii="Cambria" w:hAnsi="Cambria"/>
          <w:sz w:val="20"/>
          <w:szCs w:val="20"/>
        </w:rPr>
        <w:t> </w:t>
      </w:r>
      <w:r w:rsidRPr="00FC58EC">
        <w:rPr>
          <w:rFonts w:ascii="Cambria" w:hAnsi="Cambria"/>
          <w:sz w:val="20"/>
          <w:szCs w:val="20"/>
        </w:rPr>
        <w:t>Фром.</w:t>
      </w:r>
      <w:r w:rsidR="00765556" w:rsidRPr="00FC58EC">
        <w:rPr>
          <w:rFonts w:ascii="Cambria" w:hAnsi="Cambria"/>
          <w:sz w:val="20"/>
          <w:szCs w:val="20"/>
        </w:rPr>
        <w:t xml:space="preserve"> —</w:t>
      </w:r>
      <w:r w:rsidRPr="00FC58EC">
        <w:rPr>
          <w:rFonts w:ascii="Cambria" w:hAnsi="Cambria"/>
          <w:sz w:val="20"/>
          <w:szCs w:val="20"/>
        </w:rPr>
        <w:t xml:space="preserve"> М., 1994.</w:t>
      </w:r>
    </w:p>
    <w:p w14:paraId="7BB17C3C"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Фрэнкин Р. Мотивация поведения: биологические, когнитивные, социальные аспекты / Р. Фрэнкин.</w:t>
      </w:r>
      <w:r w:rsidR="00765556" w:rsidRPr="00FC58EC">
        <w:rPr>
          <w:rFonts w:ascii="Cambria" w:hAnsi="Cambria"/>
          <w:sz w:val="20"/>
          <w:szCs w:val="20"/>
        </w:rPr>
        <w:t xml:space="preserve"> —</w:t>
      </w:r>
      <w:r w:rsidRPr="00FC58EC">
        <w:rPr>
          <w:rFonts w:ascii="Cambria" w:hAnsi="Cambria"/>
          <w:sz w:val="20"/>
          <w:szCs w:val="20"/>
        </w:rPr>
        <w:t xml:space="preserve"> СПб.: Питер, 2003.</w:t>
      </w:r>
      <w:r w:rsidR="00765556" w:rsidRPr="00FC58EC">
        <w:rPr>
          <w:rFonts w:ascii="Cambria" w:hAnsi="Cambria"/>
          <w:sz w:val="20"/>
          <w:szCs w:val="20"/>
        </w:rPr>
        <w:t xml:space="preserve"> —</w:t>
      </w:r>
      <w:r w:rsidRPr="00FC58EC">
        <w:rPr>
          <w:rFonts w:ascii="Cambria" w:hAnsi="Cambria"/>
          <w:sz w:val="20"/>
          <w:szCs w:val="20"/>
        </w:rPr>
        <w:t xml:space="preserve"> 651 с.</w:t>
      </w:r>
    </w:p>
    <w:p w14:paraId="62F80BA5"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Фуко</w:t>
      </w:r>
      <w:r w:rsidR="002A7F27">
        <w:rPr>
          <w:rFonts w:ascii="Cambria" w:hAnsi="Cambria"/>
          <w:sz w:val="20"/>
          <w:szCs w:val="20"/>
        </w:rPr>
        <w:t> </w:t>
      </w:r>
      <w:r w:rsidRPr="00FC58EC">
        <w:rPr>
          <w:rFonts w:ascii="Cambria" w:hAnsi="Cambria"/>
          <w:sz w:val="20"/>
          <w:szCs w:val="20"/>
        </w:rPr>
        <w:t>М. Что такое просвещение? / М. Фуко // Вопросы методологии.</w:t>
      </w:r>
      <w:r w:rsidR="002A7F27">
        <w:rPr>
          <w:rFonts w:ascii="Cambria" w:hAnsi="Cambria"/>
          <w:sz w:val="20"/>
          <w:szCs w:val="20"/>
        </w:rPr>
        <w:t xml:space="preserve"> </w:t>
      </w:r>
      <w:r w:rsidRPr="00FC58EC">
        <w:rPr>
          <w:rFonts w:ascii="Cambria" w:hAnsi="Cambria"/>
          <w:sz w:val="20"/>
          <w:szCs w:val="20"/>
        </w:rPr>
        <w:t>1996.</w:t>
      </w:r>
      <w:r w:rsidR="002A7F27">
        <w:rPr>
          <w:rFonts w:ascii="Cambria" w:hAnsi="Cambria"/>
          <w:sz w:val="20"/>
          <w:szCs w:val="20"/>
        </w:rPr>
        <w:t xml:space="preserve"> </w:t>
      </w:r>
      <w:r w:rsidRPr="00FC58EC">
        <w:rPr>
          <w:rFonts w:ascii="Cambria" w:hAnsi="Cambria"/>
          <w:sz w:val="20"/>
          <w:szCs w:val="20"/>
        </w:rPr>
        <w:t>№ 12.</w:t>
      </w:r>
    </w:p>
    <w:p w14:paraId="60E3B0E6"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Фундаментальные проблемы культурологии: в 4 т. Т.</w:t>
      </w:r>
      <w:r w:rsidR="002A7F27">
        <w:rPr>
          <w:rFonts w:ascii="Cambria" w:hAnsi="Cambria"/>
          <w:sz w:val="20"/>
          <w:szCs w:val="20"/>
        </w:rPr>
        <w:t> </w:t>
      </w:r>
      <w:r w:rsidRPr="00FC58EC">
        <w:rPr>
          <w:rFonts w:ascii="Cambria" w:hAnsi="Cambria"/>
          <w:sz w:val="20"/>
          <w:szCs w:val="20"/>
        </w:rPr>
        <w:t>I: Теория культуры / отв. ред. Спивак.</w:t>
      </w:r>
      <w:r w:rsidR="00765556" w:rsidRPr="00FC58EC">
        <w:rPr>
          <w:rFonts w:ascii="Cambria" w:hAnsi="Cambria"/>
          <w:sz w:val="20"/>
          <w:szCs w:val="20"/>
        </w:rPr>
        <w:t xml:space="preserve"> —</w:t>
      </w:r>
      <w:r w:rsidRPr="00FC58EC">
        <w:rPr>
          <w:rFonts w:ascii="Cambria" w:hAnsi="Cambria"/>
          <w:sz w:val="20"/>
          <w:szCs w:val="20"/>
        </w:rPr>
        <w:t xml:space="preserve"> СПб.: Алетейя, 2008.</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432 с.</w:t>
      </w:r>
    </w:p>
    <w:p w14:paraId="1A066057"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Фундаментальные проблемы культурологии: в 4 т. Т.</w:t>
      </w:r>
      <w:r w:rsidR="002A7F27">
        <w:rPr>
          <w:rFonts w:ascii="Cambria" w:hAnsi="Cambria"/>
          <w:sz w:val="20"/>
          <w:szCs w:val="20"/>
        </w:rPr>
        <w:t> </w:t>
      </w:r>
      <w:r w:rsidRPr="00FC58EC">
        <w:rPr>
          <w:rFonts w:ascii="Cambria" w:hAnsi="Cambria"/>
          <w:sz w:val="20"/>
          <w:szCs w:val="20"/>
        </w:rPr>
        <w:t>II: Историческая культурология / отв. ред. Спивак.</w:t>
      </w:r>
      <w:r w:rsidR="00765556" w:rsidRPr="00FC58EC">
        <w:rPr>
          <w:rFonts w:ascii="Cambria" w:hAnsi="Cambria"/>
          <w:sz w:val="20"/>
          <w:szCs w:val="20"/>
        </w:rPr>
        <w:t xml:space="preserve"> —</w:t>
      </w:r>
      <w:r w:rsidRPr="00FC58EC">
        <w:rPr>
          <w:rFonts w:ascii="Cambria" w:hAnsi="Cambria"/>
          <w:sz w:val="20"/>
          <w:szCs w:val="20"/>
        </w:rPr>
        <w:t xml:space="preserve"> СПб.: Алетейя, 2008.</w:t>
      </w:r>
      <w:r w:rsidR="00765556" w:rsidRPr="00FC58EC">
        <w:rPr>
          <w:rFonts w:ascii="Cambria" w:hAnsi="Cambria"/>
          <w:sz w:val="20"/>
          <w:szCs w:val="20"/>
        </w:rPr>
        <w:t xml:space="preserve"> —</w:t>
      </w:r>
      <w:r w:rsidRPr="00FC58EC">
        <w:rPr>
          <w:rFonts w:ascii="Cambria" w:hAnsi="Cambria"/>
          <w:sz w:val="20"/>
          <w:szCs w:val="20"/>
        </w:rPr>
        <w:t xml:space="preserve"> 360 с.</w:t>
      </w:r>
    </w:p>
    <w:p w14:paraId="01AABBF5"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Хайдеггер</w:t>
      </w:r>
      <w:r w:rsidR="002A7F27">
        <w:rPr>
          <w:rFonts w:ascii="Cambria" w:hAnsi="Cambria"/>
          <w:sz w:val="20"/>
          <w:szCs w:val="20"/>
        </w:rPr>
        <w:t> </w:t>
      </w:r>
      <w:r w:rsidRPr="00FC58EC">
        <w:rPr>
          <w:rFonts w:ascii="Cambria" w:hAnsi="Cambria"/>
          <w:sz w:val="20"/>
          <w:szCs w:val="20"/>
        </w:rPr>
        <w:t>М. Работы и размышления разных лет / М. Ха</w:t>
      </w:r>
      <w:r w:rsidR="002A7F27">
        <w:rPr>
          <w:rFonts w:ascii="Cambria" w:hAnsi="Cambria"/>
          <w:sz w:val="20"/>
          <w:szCs w:val="20"/>
        </w:rPr>
        <w:t>й</w:t>
      </w:r>
      <w:r w:rsidR="002A7F27">
        <w:rPr>
          <w:rFonts w:ascii="Cambria" w:hAnsi="Cambria"/>
          <w:sz w:val="20"/>
          <w:szCs w:val="20"/>
        </w:rPr>
        <w:softHyphen/>
      </w:r>
      <w:r w:rsidRPr="00FC58EC">
        <w:rPr>
          <w:rFonts w:ascii="Cambria" w:hAnsi="Cambria"/>
          <w:sz w:val="20"/>
          <w:szCs w:val="20"/>
        </w:rPr>
        <w:t>деггер.</w:t>
      </w:r>
      <w:r w:rsidR="00765556" w:rsidRPr="00FC58EC">
        <w:rPr>
          <w:rFonts w:ascii="Cambria" w:hAnsi="Cambria"/>
          <w:sz w:val="20"/>
          <w:szCs w:val="20"/>
        </w:rPr>
        <w:t xml:space="preserve"> —</w:t>
      </w:r>
      <w:r w:rsidRPr="00FC58EC">
        <w:rPr>
          <w:rFonts w:ascii="Cambria" w:hAnsi="Cambria"/>
          <w:sz w:val="20"/>
          <w:szCs w:val="20"/>
        </w:rPr>
        <w:t xml:space="preserve"> М.: Гнозис, 1993.</w:t>
      </w:r>
      <w:r w:rsidR="002A7F27">
        <w:rPr>
          <w:rFonts w:ascii="Cambria" w:hAnsi="Cambria"/>
          <w:sz w:val="20"/>
          <w:szCs w:val="20"/>
        </w:rPr>
        <w:t xml:space="preserve"> —</w:t>
      </w:r>
      <w:r w:rsidRPr="00FC58EC">
        <w:rPr>
          <w:rFonts w:ascii="Cambria" w:hAnsi="Cambria"/>
          <w:sz w:val="20"/>
          <w:szCs w:val="20"/>
        </w:rPr>
        <w:t xml:space="preserve"> 464 с.</w:t>
      </w:r>
    </w:p>
    <w:p w14:paraId="0DF94B06"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lastRenderedPageBreak/>
        <w:t>Хайкин</w:t>
      </w:r>
      <w:r w:rsidR="002A7F27">
        <w:rPr>
          <w:rFonts w:ascii="Cambria" w:hAnsi="Cambria"/>
          <w:sz w:val="20"/>
          <w:szCs w:val="20"/>
        </w:rPr>
        <w:t> </w:t>
      </w:r>
      <w:r w:rsidR="0008477B" w:rsidRPr="00FC58EC">
        <w:rPr>
          <w:rFonts w:ascii="Cambria" w:hAnsi="Cambria"/>
          <w:sz w:val="20"/>
          <w:szCs w:val="20"/>
        </w:rPr>
        <w:t>Р. Б.</w:t>
      </w:r>
      <w:r w:rsidR="002A7F27">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удожественное творчество глазами врача / </w:t>
      </w:r>
      <w:r w:rsidR="0008477B" w:rsidRPr="00FC58EC">
        <w:rPr>
          <w:rFonts w:ascii="Cambria" w:hAnsi="Cambria"/>
          <w:sz w:val="20"/>
          <w:szCs w:val="20"/>
        </w:rPr>
        <w:t>Р. Б. Х</w:t>
      </w:r>
      <w:r w:rsidRPr="00FC58EC">
        <w:rPr>
          <w:rFonts w:ascii="Cambria" w:hAnsi="Cambria"/>
          <w:sz w:val="20"/>
          <w:szCs w:val="20"/>
        </w:rPr>
        <w:t>айкин.</w:t>
      </w:r>
      <w:r w:rsidR="00765556" w:rsidRPr="00FC58EC">
        <w:rPr>
          <w:rFonts w:ascii="Cambria" w:hAnsi="Cambria"/>
          <w:sz w:val="20"/>
          <w:szCs w:val="20"/>
        </w:rPr>
        <w:t xml:space="preserve"> —</w:t>
      </w:r>
      <w:r w:rsidRPr="00FC58EC">
        <w:rPr>
          <w:rFonts w:ascii="Cambria" w:hAnsi="Cambria"/>
          <w:sz w:val="20"/>
          <w:szCs w:val="20"/>
        </w:rPr>
        <w:t xml:space="preserve"> СПб.: Наука 1992.</w:t>
      </w:r>
      <w:r w:rsidR="00765556" w:rsidRPr="00FC58EC">
        <w:rPr>
          <w:rFonts w:ascii="Cambria" w:hAnsi="Cambria"/>
          <w:sz w:val="20"/>
          <w:szCs w:val="20"/>
        </w:rPr>
        <w:t xml:space="preserve"> —</w:t>
      </w:r>
      <w:r w:rsidRPr="00FC58EC">
        <w:rPr>
          <w:rFonts w:ascii="Cambria" w:hAnsi="Cambria"/>
          <w:sz w:val="20"/>
          <w:szCs w:val="20"/>
        </w:rPr>
        <w:t xml:space="preserve"> 232 с. </w:t>
      </w:r>
    </w:p>
    <w:p w14:paraId="2FBFCE52" w14:textId="77777777" w:rsidR="00F04DB2" w:rsidRPr="002A7F27" w:rsidRDefault="00F04DB2" w:rsidP="002A7F27">
      <w:pPr>
        <w:pStyle w:val="affff5"/>
        <w:numPr>
          <w:ilvl w:val="0"/>
          <w:numId w:val="10"/>
        </w:numPr>
        <w:spacing w:line="235" w:lineRule="auto"/>
        <w:ind w:left="426" w:hanging="426"/>
        <w:jc w:val="both"/>
        <w:rPr>
          <w:rFonts w:ascii="Cambria" w:hAnsi="Cambria"/>
          <w:spacing w:val="-2"/>
          <w:sz w:val="20"/>
          <w:szCs w:val="20"/>
        </w:rPr>
      </w:pPr>
      <w:r w:rsidRPr="00FC58EC">
        <w:rPr>
          <w:rFonts w:ascii="Cambria" w:hAnsi="Cambria"/>
          <w:sz w:val="20"/>
          <w:szCs w:val="20"/>
        </w:rPr>
        <w:t xml:space="preserve">Хамитов Н. Философия одиночества Одиночество женское </w:t>
      </w:r>
      <w:r w:rsidRPr="002A7F27">
        <w:rPr>
          <w:rFonts w:ascii="Cambria" w:hAnsi="Cambria"/>
          <w:spacing w:val="-2"/>
          <w:sz w:val="20"/>
          <w:szCs w:val="20"/>
        </w:rPr>
        <w:t>и мужское / Н. Хамитов.</w:t>
      </w:r>
      <w:r w:rsidR="00765556" w:rsidRPr="002A7F27">
        <w:rPr>
          <w:rFonts w:ascii="Cambria" w:hAnsi="Cambria"/>
          <w:spacing w:val="-2"/>
          <w:sz w:val="20"/>
          <w:szCs w:val="20"/>
        </w:rPr>
        <w:t xml:space="preserve"> —</w:t>
      </w:r>
      <w:r w:rsidRPr="002A7F27">
        <w:rPr>
          <w:rFonts w:ascii="Cambria" w:hAnsi="Cambria"/>
          <w:spacing w:val="-2"/>
          <w:sz w:val="20"/>
          <w:szCs w:val="20"/>
        </w:rPr>
        <w:t xml:space="preserve"> Киев: Ника-Центр, 1995.</w:t>
      </w:r>
      <w:r w:rsidR="00765556" w:rsidRPr="002A7F27">
        <w:rPr>
          <w:rFonts w:ascii="Cambria" w:hAnsi="Cambria"/>
          <w:spacing w:val="-2"/>
          <w:sz w:val="20"/>
          <w:szCs w:val="20"/>
        </w:rPr>
        <w:t xml:space="preserve"> —</w:t>
      </w:r>
      <w:r w:rsidRPr="002A7F27">
        <w:rPr>
          <w:rFonts w:ascii="Cambria" w:hAnsi="Cambria"/>
          <w:spacing w:val="-2"/>
          <w:sz w:val="20"/>
          <w:szCs w:val="20"/>
        </w:rPr>
        <w:t xml:space="preserve"> 121</w:t>
      </w:r>
      <w:r w:rsidR="002A7F27" w:rsidRPr="002A7F27">
        <w:rPr>
          <w:rFonts w:ascii="Cambria" w:hAnsi="Cambria"/>
          <w:spacing w:val="-2"/>
          <w:sz w:val="20"/>
          <w:szCs w:val="20"/>
        </w:rPr>
        <w:t> </w:t>
      </w:r>
      <w:r w:rsidRPr="002A7F27">
        <w:rPr>
          <w:rFonts w:ascii="Cambria" w:hAnsi="Cambria"/>
          <w:spacing w:val="-2"/>
          <w:sz w:val="20"/>
          <w:szCs w:val="20"/>
        </w:rPr>
        <w:t xml:space="preserve">с. </w:t>
      </w:r>
    </w:p>
    <w:p w14:paraId="6C5ADF8D" w14:textId="77777777" w:rsidR="00F04DB2" w:rsidRPr="002A7F27" w:rsidRDefault="00F04DB2" w:rsidP="002A7F27">
      <w:pPr>
        <w:pStyle w:val="affff5"/>
        <w:numPr>
          <w:ilvl w:val="0"/>
          <w:numId w:val="10"/>
        </w:numPr>
        <w:spacing w:line="235" w:lineRule="auto"/>
        <w:ind w:left="426" w:hanging="426"/>
        <w:jc w:val="both"/>
        <w:rPr>
          <w:rFonts w:ascii="Cambria" w:hAnsi="Cambria"/>
          <w:spacing w:val="-3"/>
          <w:sz w:val="20"/>
          <w:szCs w:val="20"/>
        </w:rPr>
      </w:pPr>
      <w:r w:rsidRPr="00FC58EC">
        <w:rPr>
          <w:rFonts w:ascii="Cambria" w:hAnsi="Cambria"/>
          <w:sz w:val="20"/>
          <w:szCs w:val="20"/>
        </w:rPr>
        <w:t>Хартманн</w:t>
      </w:r>
      <w:r w:rsidR="002A7F27">
        <w:rPr>
          <w:rFonts w:ascii="Cambria" w:hAnsi="Cambria"/>
          <w:sz w:val="20"/>
          <w:szCs w:val="20"/>
        </w:rPr>
        <w:t> </w:t>
      </w:r>
      <w:r w:rsidRPr="00FC58EC">
        <w:rPr>
          <w:rFonts w:ascii="Cambria" w:hAnsi="Cambria"/>
          <w:sz w:val="20"/>
          <w:szCs w:val="20"/>
        </w:rPr>
        <w:t>Х. Эго</w:t>
      </w:r>
      <w:r w:rsidR="00765556" w:rsidRPr="00FC58EC">
        <w:rPr>
          <w:rFonts w:ascii="Cambria" w:hAnsi="Cambria"/>
          <w:sz w:val="20"/>
          <w:szCs w:val="20"/>
        </w:rPr>
        <w:t xml:space="preserve"> —</w:t>
      </w:r>
      <w:r w:rsidRPr="00FC58EC">
        <w:rPr>
          <w:rFonts w:ascii="Cambria" w:hAnsi="Cambria"/>
          <w:sz w:val="20"/>
          <w:szCs w:val="20"/>
        </w:rPr>
        <w:t xml:space="preserve"> психология и проблема адаптации / Х.</w:t>
      </w:r>
      <w:r w:rsidR="002A7F27">
        <w:rPr>
          <w:rFonts w:ascii="Cambria" w:hAnsi="Cambria"/>
          <w:sz w:val="20"/>
          <w:szCs w:val="20"/>
        </w:rPr>
        <w:t> </w:t>
      </w:r>
      <w:r w:rsidRPr="00FC58EC">
        <w:rPr>
          <w:rFonts w:ascii="Cambria" w:hAnsi="Cambria"/>
          <w:sz w:val="20"/>
          <w:szCs w:val="20"/>
        </w:rPr>
        <w:t>Хартманн.</w:t>
      </w:r>
      <w:r w:rsidR="00765556" w:rsidRPr="00FC58EC">
        <w:rPr>
          <w:rFonts w:ascii="Cambria" w:hAnsi="Cambria"/>
          <w:sz w:val="20"/>
          <w:szCs w:val="20"/>
        </w:rPr>
        <w:t xml:space="preserve"> —</w:t>
      </w:r>
      <w:r w:rsidRPr="00FC58EC">
        <w:rPr>
          <w:rFonts w:ascii="Cambria" w:hAnsi="Cambria"/>
          <w:sz w:val="20"/>
          <w:szCs w:val="20"/>
        </w:rPr>
        <w:t xml:space="preserve"> М.: Институт общегуманитарных исследо</w:t>
      </w:r>
      <w:r w:rsidRPr="002A7F27">
        <w:rPr>
          <w:rFonts w:ascii="Cambria" w:hAnsi="Cambria"/>
          <w:spacing w:val="-3"/>
          <w:sz w:val="20"/>
          <w:szCs w:val="20"/>
        </w:rPr>
        <w:t>ваний, 2002.</w:t>
      </w:r>
      <w:r w:rsidR="00765556" w:rsidRPr="002A7F27">
        <w:rPr>
          <w:rFonts w:ascii="Cambria" w:hAnsi="Cambria"/>
          <w:spacing w:val="-3"/>
          <w:sz w:val="20"/>
          <w:szCs w:val="20"/>
        </w:rPr>
        <w:t xml:space="preserve"> —</w:t>
      </w:r>
      <w:r w:rsidRPr="002A7F27">
        <w:rPr>
          <w:rFonts w:ascii="Cambria" w:hAnsi="Cambria"/>
          <w:spacing w:val="-3"/>
          <w:sz w:val="20"/>
          <w:szCs w:val="20"/>
        </w:rPr>
        <w:t xml:space="preserve"> 160 с. (Сер. Теория и практика психоанализа)</w:t>
      </w:r>
    </w:p>
    <w:p w14:paraId="753F142A"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Хекхаузен Х. Мотивация и деятельность / Х. Хекхаузен.</w:t>
      </w:r>
      <w:r w:rsidR="00765556" w:rsidRPr="00FC58EC">
        <w:rPr>
          <w:rFonts w:ascii="Cambria" w:hAnsi="Cambria"/>
          <w:sz w:val="20"/>
          <w:szCs w:val="20"/>
        </w:rPr>
        <w:t xml:space="preserve"> —</w:t>
      </w:r>
      <w:r w:rsidRPr="00FC58EC">
        <w:rPr>
          <w:rFonts w:ascii="Cambria" w:hAnsi="Cambria"/>
          <w:sz w:val="20"/>
          <w:szCs w:val="20"/>
        </w:rPr>
        <w:t xml:space="preserve"> СПб.: Питер; М.: Смысл, 2003.</w:t>
      </w:r>
      <w:r w:rsidR="00765556" w:rsidRPr="00FC58EC">
        <w:rPr>
          <w:rFonts w:ascii="Cambria" w:hAnsi="Cambria"/>
          <w:sz w:val="20"/>
          <w:szCs w:val="20"/>
        </w:rPr>
        <w:t xml:space="preserve"> —</w:t>
      </w:r>
      <w:r w:rsidRPr="00FC58EC">
        <w:rPr>
          <w:rFonts w:ascii="Cambria" w:hAnsi="Cambria"/>
          <w:sz w:val="20"/>
          <w:szCs w:val="20"/>
        </w:rPr>
        <w:t xml:space="preserve"> 860 с.: ил.</w:t>
      </w:r>
      <w:r w:rsidR="00765556" w:rsidRPr="00FC58EC">
        <w:rPr>
          <w:rFonts w:ascii="Cambria" w:hAnsi="Cambria"/>
          <w:sz w:val="20"/>
          <w:szCs w:val="20"/>
        </w:rPr>
        <w:t xml:space="preserve"> —</w:t>
      </w:r>
      <w:r w:rsidRPr="00FC58EC">
        <w:rPr>
          <w:rFonts w:ascii="Cambria" w:hAnsi="Cambria"/>
          <w:sz w:val="20"/>
          <w:szCs w:val="20"/>
        </w:rPr>
        <w:t xml:space="preserve"> (Сер. Мастера психологии)</w:t>
      </w:r>
    </w:p>
    <w:p w14:paraId="0FF5777D"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Хекхаузен</w:t>
      </w:r>
      <w:r w:rsidR="002A7F27">
        <w:rPr>
          <w:rFonts w:ascii="Cambria" w:hAnsi="Cambria"/>
          <w:sz w:val="20"/>
          <w:szCs w:val="20"/>
        </w:rPr>
        <w:t> </w:t>
      </w:r>
      <w:r w:rsidRPr="00FC58EC">
        <w:rPr>
          <w:rFonts w:ascii="Cambria" w:hAnsi="Cambria"/>
          <w:sz w:val="20"/>
          <w:szCs w:val="20"/>
        </w:rPr>
        <w:t>Х. Мотивация и деятельность: в 2 т. Т.</w:t>
      </w:r>
      <w:r w:rsidR="002A7F27">
        <w:rPr>
          <w:rFonts w:ascii="Cambria" w:hAnsi="Cambria"/>
          <w:sz w:val="20"/>
          <w:szCs w:val="20"/>
        </w:rPr>
        <w:t> </w:t>
      </w:r>
      <w:r w:rsidRPr="00FC58EC">
        <w:rPr>
          <w:rFonts w:ascii="Cambria" w:hAnsi="Cambria"/>
          <w:sz w:val="20"/>
          <w:szCs w:val="20"/>
        </w:rPr>
        <w:t>1 / Х.</w:t>
      </w:r>
      <w:r w:rsidR="002A7F27">
        <w:rPr>
          <w:rFonts w:ascii="Cambria" w:hAnsi="Cambria"/>
          <w:sz w:val="20"/>
          <w:szCs w:val="20"/>
        </w:rPr>
        <w:t> </w:t>
      </w:r>
      <w:r w:rsidRPr="00FC58EC">
        <w:rPr>
          <w:rFonts w:ascii="Cambria" w:hAnsi="Cambria"/>
          <w:sz w:val="20"/>
          <w:szCs w:val="20"/>
        </w:rPr>
        <w:t>Хекхаузен.</w:t>
      </w:r>
      <w:r w:rsidR="00765556" w:rsidRPr="00FC58EC">
        <w:rPr>
          <w:rFonts w:ascii="Cambria" w:hAnsi="Cambria"/>
          <w:sz w:val="20"/>
          <w:szCs w:val="20"/>
        </w:rPr>
        <w:t xml:space="preserve"> —</w:t>
      </w:r>
      <w:r w:rsidRPr="00FC58EC">
        <w:rPr>
          <w:rFonts w:ascii="Cambria" w:hAnsi="Cambria"/>
          <w:sz w:val="20"/>
          <w:szCs w:val="20"/>
        </w:rPr>
        <w:t xml:space="preserve"> М.: Педагогика, 1986.</w:t>
      </w:r>
      <w:r w:rsidR="00765556" w:rsidRPr="00FC58EC">
        <w:rPr>
          <w:rFonts w:ascii="Cambria" w:hAnsi="Cambria"/>
          <w:sz w:val="20"/>
          <w:szCs w:val="20"/>
        </w:rPr>
        <w:t xml:space="preserve"> —</w:t>
      </w:r>
      <w:r w:rsidRPr="00FC58EC">
        <w:rPr>
          <w:rFonts w:ascii="Cambria" w:hAnsi="Cambria"/>
          <w:sz w:val="20"/>
          <w:szCs w:val="20"/>
        </w:rPr>
        <w:t xml:space="preserve"> 406 с.</w:t>
      </w:r>
    </w:p>
    <w:p w14:paraId="56F59CFF"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Хеллер</w:t>
      </w:r>
      <w:r w:rsidR="002A7F27">
        <w:rPr>
          <w:rFonts w:ascii="Cambria" w:hAnsi="Cambria"/>
          <w:sz w:val="20"/>
          <w:szCs w:val="20"/>
        </w:rPr>
        <w:t> </w:t>
      </w:r>
      <w:r w:rsidRPr="00FC58EC">
        <w:rPr>
          <w:rFonts w:ascii="Cambria" w:hAnsi="Cambria"/>
          <w:sz w:val="20"/>
          <w:szCs w:val="20"/>
        </w:rPr>
        <w:t xml:space="preserve">С. Монстры и волшебные палочки / С. Хеллер, </w:t>
      </w:r>
      <w:r w:rsidR="0008477B" w:rsidRPr="00FC58EC">
        <w:rPr>
          <w:rFonts w:ascii="Cambria" w:hAnsi="Cambria"/>
          <w:sz w:val="20"/>
          <w:szCs w:val="20"/>
        </w:rPr>
        <w:t>Т. Л. С</w:t>
      </w:r>
      <w:r w:rsidRPr="00FC58EC">
        <w:rPr>
          <w:rFonts w:ascii="Cambria" w:hAnsi="Cambria"/>
          <w:sz w:val="20"/>
          <w:szCs w:val="20"/>
        </w:rPr>
        <w:t>тил.</w:t>
      </w:r>
      <w:r w:rsidR="00765556" w:rsidRPr="00FC58EC">
        <w:rPr>
          <w:rFonts w:ascii="Cambria" w:hAnsi="Cambria"/>
          <w:sz w:val="20"/>
          <w:szCs w:val="20"/>
        </w:rPr>
        <w:t xml:space="preserve"> —</w:t>
      </w:r>
      <w:r w:rsidRPr="00FC58EC">
        <w:rPr>
          <w:rFonts w:ascii="Cambria" w:hAnsi="Cambria"/>
          <w:sz w:val="20"/>
          <w:szCs w:val="20"/>
        </w:rPr>
        <w:t xml:space="preserve"> Киев, 1995. </w:t>
      </w:r>
    </w:p>
    <w:p w14:paraId="2794D162"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Хлебников В. Творения / В. Хлебников.</w:t>
      </w:r>
      <w:r w:rsidR="00765556" w:rsidRPr="00FC58EC">
        <w:rPr>
          <w:rFonts w:ascii="Cambria" w:hAnsi="Cambria"/>
          <w:sz w:val="20"/>
          <w:szCs w:val="20"/>
        </w:rPr>
        <w:t xml:space="preserve"> —</w:t>
      </w:r>
      <w:r w:rsidRPr="00FC58EC">
        <w:rPr>
          <w:rFonts w:ascii="Cambria" w:hAnsi="Cambria"/>
          <w:sz w:val="20"/>
          <w:szCs w:val="20"/>
        </w:rPr>
        <w:t xml:space="preserve"> М.: Советский писатель, 1987.</w:t>
      </w:r>
      <w:r w:rsidR="00765556" w:rsidRPr="00FC58EC">
        <w:rPr>
          <w:rFonts w:ascii="Cambria" w:hAnsi="Cambria"/>
          <w:sz w:val="20"/>
          <w:szCs w:val="20"/>
        </w:rPr>
        <w:t xml:space="preserve"> —</w:t>
      </w:r>
      <w:r w:rsidRPr="00FC58EC">
        <w:rPr>
          <w:rFonts w:ascii="Cambria" w:hAnsi="Cambria"/>
          <w:color w:val="000000"/>
          <w:sz w:val="20"/>
          <w:szCs w:val="20"/>
        </w:rPr>
        <w:t xml:space="preserve"> 736 с.</w:t>
      </w:r>
    </w:p>
    <w:p w14:paraId="133161EA"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Ходырева</w:t>
      </w:r>
      <w:r w:rsidR="002A7F27">
        <w:rPr>
          <w:rFonts w:ascii="Cambria" w:hAnsi="Cambria"/>
          <w:sz w:val="20"/>
          <w:szCs w:val="20"/>
        </w:rPr>
        <w:t> </w:t>
      </w:r>
      <w:r w:rsidR="0008477B" w:rsidRPr="00FC58EC">
        <w:rPr>
          <w:rFonts w:ascii="Cambria" w:hAnsi="Cambria"/>
          <w:sz w:val="20"/>
          <w:szCs w:val="20"/>
        </w:rPr>
        <w:t>Н. В.</w:t>
      </w:r>
      <w:r w:rsidR="002A7F27">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стория психологии женщин в России в ХIХ</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начале ХХ века / Н. В. Ходырева // Вестник СПб</w:t>
      </w:r>
      <w:r w:rsidR="002A7F27">
        <w:rPr>
          <w:rFonts w:ascii="Cambria" w:hAnsi="Cambria"/>
          <w:sz w:val="20"/>
          <w:szCs w:val="20"/>
        </w:rPr>
        <w:t>.</w:t>
      </w:r>
      <w:r w:rsidRPr="00FC58EC">
        <w:rPr>
          <w:rFonts w:ascii="Cambria" w:hAnsi="Cambria"/>
          <w:sz w:val="20"/>
          <w:szCs w:val="20"/>
        </w:rPr>
        <w:t xml:space="preserve"> ун</w:t>
      </w:r>
      <w:r w:rsidR="002A7F27">
        <w:rPr>
          <w:rFonts w:ascii="Cambria" w:hAnsi="Cambria"/>
          <w:sz w:val="20"/>
          <w:szCs w:val="20"/>
        </w:rPr>
        <w:t>-</w:t>
      </w:r>
      <w:r w:rsidRPr="00FC58EC">
        <w:rPr>
          <w:rFonts w:ascii="Cambria" w:hAnsi="Cambria"/>
          <w:sz w:val="20"/>
          <w:szCs w:val="20"/>
        </w:rPr>
        <w:t>та. 2003. Сер. 6. Вып. 2 (№</w:t>
      </w:r>
      <w:r w:rsidR="002A7F27">
        <w:rPr>
          <w:rFonts w:ascii="Cambria" w:hAnsi="Cambria"/>
          <w:sz w:val="20"/>
          <w:szCs w:val="20"/>
        </w:rPr>
        <w:t xml:space="preserve"> </w:t>
      </w:r>
      <w:r w:rsidRPr="00FC58EC">
        <w:rPr>
          <w:rFonts w:ascii="Cambria" w:hAnsi="Cambria"/>
          <w:sz w:val="20"/>
          <w:szCs w:val="20"/>
        </w:rPr>
        <w:t>14).</w:t>
      </w:r>
      <w:r w:rsidR="002A7F27">
        <w:rPr>
          <w:rFonts w:ascii="Cambria" w:hAnsi="Cambria"/>
          <w:sz w:val="20"/>
          <w:szCs w:val="20"/>
        </w:rPr>
        <w:t xml:space="preserve"> </w:t>
      </w:r>
      <w:r w:rsidRPr="00FC58EC">
        <w:rPr>
          <w:rFonts w:ascii="Cambria" w:hAnsi="Cambria"/>
          <w:sz w:val="20"/>
          <w:szCs w:val="20"/>
        </w:rPr>
        <w:t>С. 107–115.</w:t>
      </w:r>
    </w:p>
    <w:p w14:paraId="68860228"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Ходырева</w:t>
      </w:r>
      <w:r w:rsidR="002A7F27">
        <w:rPr>
          <w:rFonts w:ascii="Cambria" w:hAnsi="Cambria"/>
          <w:sz w:val="20"/>
          <w:szCs w:val="20"/>
        </w:rPr>
        <w:t> </w:t>
      </w:r>
      <w:r w:rsidR="0008477B" w:rsidRPr="00FC58EC">
        <w:rPr>
          <w:rFonts w:ascii="Cambria" w:hAnsi="Cambria"/>
          <w:sz w:val="20"/>
          <w:szCs w:val="20"/>
        </w:rPr>
        <w:t>Н. В.</w:t>
      </w:r>
      <w:r w:rsidR="002A7F27">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 xml:space="preserve">ендер в психологии: история, подходы, проблемы / </w:t>
      </w:r>
      <w:r w:rsidR="0008477B" w:rsidRPr="00FC58EC">
        <w:rPr>
          <w:rFonts w:ascii="Cambria" w:hAnsi="Cambria"/>
          <w:sz w:val="20"/>
          <w:szCs w:val="20"/>
        </w:rPr>
        <w:t>Н. В. Х</w:t>
      </w:r>
      <w:r w:rsidRPr="00FC58EC">
        <w:rPr>
          <w:rFonts w:ascii="Cambria" w:hAnsi="Cambria"/>
          <w:sz w:val="20"/>
          <w:szCs w:val="20"/>
        </w:rPr>
        <w:t>одырева // Вестник СПб</w:t>
      </w:r>
      <w:r w:rsidR="002A7F27">
        <w:rPr>
          <w:rFonts w:ascii="Cambria" w:hAnsi="Cambria"/>
          <w:sz w:val="20"/>
          <w:szCs w:val="20"/>
        </w:rPr>
        <w:t>.</w:t>
      </w:r>
      <w:r w:rsidRPr="00FC58EC">
        <w:rPr>
          <w:rFonts w:ascii="Cambria" w:hAnsi="Cambria"/>
          <w:sz w:val="20"/>
          <w:szCs w:val="20"/>
        </w:rPr>
        <w:t xml:space="preserve"> ун</w:t>
      </w:r>
      <w:r w:rsidR="002A7F27">
        <w:rPr>
          <w:rFonts w:ascii="Cambria" w:hAnsi="Cambria"/>
          <w:sz w:val="20"/>
          <w:szCs w:val="20"/>
        </w:rPr>
        <w:t>-</w:t>
      </w:r>
      <w:r w:rsidRPr="00FC58EC">
        <w:rPr>
          <w:rFonts w:ascii="Cambria" w:hAnsi="Cambria"/>
          <w:sz w:val="20"/>
          <w:szCs w:val="20"/>
        </w:rPr>
        <w:t>та.</w:t>
      </w:r>
      <w:r w:rsidR="002A7F27">
        <w:rPr>
          <w:rFonts w:ascii="Cambria" w:hAnsi="Cambria"/>
          <w:sz w:val="20"/>
          <w:szCs w:val="20"/>
        </w:rPr>
        <w:t xml:space="preserve"> </w:t>
      </w:r>
      <w:r w:rsidRPr="00FC58EC">
        <w:rPr>
          <w:rFonts w:ascii="Cambria" w:hAnsi="Cambria"/>
          <w:sz w:val="20"/>
          <w:szCs w:val="20"/>
        </w:rPr>
        <w:t>1998.</w:t>
      </w:r>
      <w:r w:rsidR="002A7F27">
        <w:rPr>
          <w:rFonts w:ascii="Cambria" w:hAnsi="Cambria"/>
          <w:sz w:val="20"/>
          <w:szCs w:val="20"/>
        </w:rPr>
        <w:t xml:space="preserve"> </w:t>
      </w:r>
      <w:r w:rsidRPr="00FC58EC">
        <w:rPr>
          <w:rFonts w:ascii="Cambria" w:hAnsi="Cambria"/>
          <w:sz w:val="20"/>
          <w:szCs w:val="20"/>
        </w:rPr>
        <w:t>№</w:t>
      </w:r>
      <w:r w:rsidR="002A7F27">
        <w:rPr>
          <w:rFonts w:ascii="Cambria" w:hAnsi="Cambria"/>
          <w:sz w:val="20"/>
          <w:szCs w:val="20"/>
        </w:rPr>
        <w:t> </w:t>
      </w:r>
      <w:r w:rsidRPr="00FC58EC">
        <w:rPr>
          <w:rFonts w:ascii="Cambria" w:hAnsi="Cambria"/>
          <w:sz w:val="20"/>
          <w:szCs w:val="20"/>
        </w:rPr>
        <w:t>13.</w:t>
      </w:r>
      <w:r w:rsidR="002A7F27">
        <w:rPr>
          <w:rFonts w:ascii="Cambria" w:hAnsi="Cambria"/>
          <w:sz w:val="20"/>
          <w:szCs w:val="20"/>
        </w:rPr>
        <w:t xml:space="preserve"> </w:t>
      </w:r>
      <w:r w:rsidRPr="00FC58EC">
        <w:rPr>
          <w:rFonts w:ascii="Cambria" w:hAnsi="Cambria"/>
          <w:sz w:val="20"/>
          <w:szCs w:val="20"/>
        </w:rPr>
        <w:t>С. 74–82.</w:t>
      </w:r>
    </w:p>
    <w:p w14:paraId="780DA28D"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Хорни</w:t>
      </w:r>
      <w:r w:rsidR="002A7F27">
        <w:rPr>
          <w:rFonts w:ascii="Cambria" w:hAnsi="Cambria"/>
          <w:sz w:val="20"/>
          <w:szCs w:val="20"/>
        </w:rPr>
        <w:t> </w:t>
      </w:r>
      <w:r w:rsidRPr="00FC58EC">
        <w:rPr>
          <w:rFonts w:ascii="Cambria" w:hAnsi="Cambria"/>
          <w:sz w:val="20"/>
          <w:szCs w:val="20"/>
        </w:rPr>
        <w:t>К. Невротическая личность нашего времени // К.</w:t>
      </w:r>
      <w:r w:rsidR="002A7F27">
        <w:rPr>
          <w:rFonts w:ascii="Cambria" w:hAnsi="Cambria"/>
          <w:sz w:val="20"/>
          <w:szCs w:val="20"/>
        </w:rPr>
        <w:t> </w:t>
      </w:r>
      <w:r w:rsidRPr="00FC58EC">
        <w:rPr>
          <w:rFonts w:ascii="Cambria" w:hAnsi="Cambria"/>
          <w:sz w:val="20"/>
          <w:szCs w:val="20"/>
        </w:rPr>
        <w:t>Хорни. Собр</w:t>
      </w:r>
      <w:r w:rsidR="002A7F27">
        <w:rPr>
          <w:rFonts w:ascii="Cambria" w:hAnsi="Cambria"/>
          <w:sz w:val="20"/>
          <w:szCs w:val="20"/>
        </w:rPr>
        <w:t>.</w:t>
      </w:r>
      <w:r w:rsidRPr="00FC58EC">
        <w:rPr>
          <w:rFonts w:ascii="Cambria" w:hAnsi="Cambria"/>
          <w:sz w:val="20"/>
          <w:szCs w:val="20"/>
        </w:rPr>
        <w:t xml:space="preserve"> соч</w:t>
      </w:r>
      <w:r w:rsidR="002A7F27">
        <w:rPr>
          <w:rFonts w:ascii="Cambria" w:hAnsi="Cambria"/>
          <w:sz w:val="20"/>
          <w:szCs w:val="20"/>
        </w:rPr>
        <w:t>.</w:t>
      </w:r>
      <w:r w:rsidRPr="00FC58EC">
        <w:rPr>
          <w:rFonts w:ascii="Cambria" w:hAnsi="Cambria"/>
          <w:sz w:val="20"/>
          <w:szCs w:val="20"/>
        </w:rPr>
        <w:t>: в 3 т. Т. 1. Психология женщины; Невротическая личность нашего времени / К. Хорни.</w:t>
      </w:r>
      <w:r w:rsidR="00765556" w:rsidRPr="00FC58EC">
        <w:rPr>
          <w:rFonts w:ascii="Cambria" w:hAnsi="Cambria"/>
          <w:sz w:val="20"/>
          <w:szCs w:val="20"/>
        </w:rPr>
        <w:t xml:space="preserve"> —</w:t>
      </w:r>
      <w:r w:rsidRPr="00FC58EC">
        <w:rPr>
          <w:rFonts w:ascii="Cambria" w:hAnsi="Cambria"/>
          <w:sz w:val="20"/>
          <w:szCs w:val="20"/>
        </w:rPr>
        <w:t xml:space="preserve"> М.: Смысл, 1997.</w:t>
      </w:r>
      <w:r w:rsidR="002A7F27">
        <w:rPr>
          <w:rFonts w:ascii="Cambria" w:hAnsi="Cambria"/>
          <w:sz w:val="20"/>
          <w:szCs w:val="20"/>
        </w:rPr>
        <w:t xml:space="preserve"> </w:t>
      </w:r>
      <w:r w:rsidRPr="00FC58EC">
        <w:rPr>
          <w:rFonts w:ascii="Cambria" w:hAnsi="Cambria"/>
          <w:sz w:val="20"/>
          <w:szCs w:val="20"/>
        </w:rPr>
        <w:t>С. 272–488.</w:t>
      </w:r>
    </w:p>
    <w:p w14:paraId="3E21FC40"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Хорни</w:t>
      </w:r>
      <w:r w:rsidR="002A7F27">
        <w:rPr>
          <w:rFonts w:ascii="Cambria" w:hAnsi="Cambria"/>
          <w:sz w:val="20"/>
          <w:szCs w:val="20"/>
        </w:rPr>
        <w:t> </w:t>
      </w:r>
      <w:r w:rsidRPr="00FC58EC">
        <w:rPr>
          <w:rFonts w:ascii="Cambria" w:hAnsi="Cambria"/>
          <w:sz w:val="20"/>
          <w:szCs w:val="20"/>
        </w:rPr>
        <w:t>К. Наши внутренние конфликты / К. Хорни // Психоанализ и культура.</w:t>
      </w:r>
      <w:r w:rsidR="00765556" w:rsidRPr="00FC58EC">
        <w:rPr>
          <w:rFonts w:ascii="Cambria" w:hAnsi="Cambria"/>
          <w:sz w:val="20"/>
          <w:szCs w:val="20"/>
        </w:rPr>
        <w:t xml:space="preserve"> —</w:t>
      </w:r>
      <w:r w:rsidRPr="00FC58EC">
        <w:rPr>
          <w:rFonts w:ascii="Cambria" w:hAnsi="Cambria"/>
          <w:sz w:val="20"/>
          <w:szCs w:val="20"/>
        </w:rPr>
        <w:t xml:space="preserve"> М., 1995. </w:t>
      </w:r>
    </w:p>
    <w:p w14:paraId="38D6F4FF"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Хорни</w:t>
      </w:r>
      <w:r w:rsidR="002A7F27">
        <w:rPr>
          <w:rFonts w:ascii="Cambria" w:hAnsi="Cambria"/>
          <w:sz w:val="20"/>
          <w:szCs w:val="20"/>
        </w:rPr>
        <w:t> </w:t>
      </w:r>
      <w:r w:rsidRPr="00FC58EC">
        <w:rPr>
          <w:rFonts w:ascii="Cambria" w:hAnsi="Cambria"/>
          <w:sz w:val="20"/>
          <w:szCs w:val="20"/>
        </w:rPr>
        <w:t>К. Невроз и личностный рост / К. Хорни.</w:t>
      </w:r>
      <w:r w:rsidR="00765556" w:rsidRPr="00FC58EC">
        <w:rPr>
          <w:rFonts w:ascii="Cambria" w:hAnsi="Cambria"/>
          <w:sz w:val="20"/>
          <w:szCs w:val="20"/>
        </w:rPr>
        <w:t xml:space="preserve"> —</w:t>
      </w:r>
      <w:r w:rsidRPr="00FC58EC">
        <w:rPr>
          <w:rFonts w:ascii="Cambria" w:hAnsi="Cambria"/>
          <w:sz w:val="20"/>
          <w:szCs w:val="20"/>
        </w:rPr>
        <w:t xml:space="preserve"> СПб., 1997.</w:t>
      </w:r>
    </w:p>
    <w:p w14:paraId="2981BAFF"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Хорни</w:t>
      </w:r>
      <w:r w:rsidR="002A7F27">
        <w:rPr>
          <w:rFonts w:ascii="Cambria" w:hAnsi="Cambria"/>
          <w:sz w:val="20"/>
          <w:szCs w:val="20"/>
        </w:rPr>
        <w:t> </w:t>
      </w:r>
      <w:r w:rsidRPr="00FC58EC">
        <w:rPr>
          <w:rFonts w:ascii="Cambria" w:hAnsi="Cambria"/>
          <w:sz w:val="20"/>
          <w:szCs w:val="20"/>
        </w:rPr>
        <w:t>К. Женская психология / К. Хорни; пер. с англ.</w:t>
      </w:r>
      <w:r w:rsidR="00765556" w:rsidRPr="00FC58EC">
        <w:rPr>
          <w:rFonts w:ascii="Cambria" w:hAnsi="Cambria"/>
          <w:sz w:val="20"/>
          <w:szCs w:val="20"/>
        </w:rPr>
        <w:t xml:space="preserve"> —</w:t>
      </w:r>
      <w:r w:rsidRPr="00FC58EC">
        <w:rPr>
          <w:rFonts w:ascii="Cambria" w:hAnsi="Cambria"/>
          <w:sz w:val="20"/>
          <w:szCs w:val="20"/>
        </w:rPr>
        <w:t xml:space="preserve"> СПб., 1993.</w:t>
      </w:r>
      <w:r w:rsidR="00765556" w:rsidRPr="00FC58EC">
        <w:rPr>
          <w:rFonts w:ascii="Cambria" w:hAnsi="Cambria"/>
          <w:sz w:val="20"/>
          <w:szCs w:val="20"/>
        </w:rPr>
        <w:t xml:space="preserve"> —</w:t>
      </w:r>
      <w:r w:rsidRPr="00FC58EC">
        <w:rPr>
          <w:rFonts w:ascii="Cambria" w:hAnsi="Cambria"/>
          <w:sz w:val="20"/>
          <w:szCs w:val="20"/>
        </w:rPr>
        <w:t xml:space="preserve"> 198 с. </w:t>
      </w:r>
    </w:p>
    <w:p w14:paraId="70EF92BD"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Хоф</w:t>
      </w:r>
      <w:r w:rsidR="002A7F27">
        <w:rPr>
          <w:rFonts w:ascii="Cambria" w:hAnsi="Cambria"/>
          <w:sz w:val="20"/>
          <w:szCs w:val="20"/>
        </w:rPr>
        <w:t> </w:t>
      </w:r>
      <w:r w:rsidRPr="00FC58EC">
        <w:rPr>
          <w:rFonts w:ascii="Cambria" w:hAnsi="Cambria"/>
          <w:sz w:val="20"/>
          <w:szCs w:val="20"/>
        </w:rPr>
        <w:t>Р. Возникновение и развитие гендерных исследований / Р. Хоф; пер. с нем. В. Алавердян, Н. Носова // Пол. Гендер. Культура / под ред. Э. Шоре, К. Хайдер.</w:t>
      </w:r>
      <w:r w:rsidR="00765556" w:rsidRPr="00FC58EC">
        <w:rPr>
          <w:rFonts w:ascii="Cambria" w:hAnsi="Cambria"/>
          <w:sz w:val="20"/>
          <w:szCs w:val="20"/>
        </w:rPr>
        <w:t xml:space="preserve"> —</w:t>
      </w:r>
      <w:r w:rsidRPr="00FC58EC">
        <w:rPr>
          <w:rFonts w:ascii="Cambria" w:hAnsi="Cambria"/>
          <w:sz w:val="20"/>
          <w:szCs w:val="20"/>
        </w:rPr>
        <w:t xml:space="preserve"> М.: РГТУ, 1999.</w:t>
      </w:r>
      <w:r w:rsidR="002A7F27">
        <w:rPr>
          <w:rFonts w:ascii="Cambria" w:hAnsi="Cambria"/>
          <w:sz w:val="20"/>
          <w:szCs w:val="20"/>
        </w:rPr>
        <w:t xml:space="preserve"> </w:t>
      </w:r>
      <w:r w:rsidRPr="00FC58EC">
        <w:rPr>
          <w:rFonts w:ascii="Cambria" w:hAnsi="Cambria"/>
          <w:sz w:val="20"/>
          <w:szCs w:val="20"/>
        </w:rPr>
        <w:t>С. 23–55.</w:t>
      </w:r>
    </w:p>
    <w:p w14:paraId="31DD4F27"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Хрестоматия к курсу «Основы гендерных исследований» / под ред. </w:t>
      </w:r>
      <w:r w:rsidR="0008477B" w:rsidRPr="00FC58EC">
        <w:rPr>
          <w:rFonts w:ascii="Cambria" w:hAnsi="Cambria"/>
          <w:sz w:val="20"/>
          <w:szCs w:val="20"/>
        </w:rPr>
        <w:t>О. А. В</w:t>
      </w:r>
      <w:r w:rsidRPr="00FC58EC">
        <w:rPr>
          <w:rFonts w:ascii="Cambria" w:hAnsi="Cambria"/>
          <w:sz w:val="20"/>
          <w:szCs w:val="20"/>
        </w:rPr>
        <w:t xml:space="preserve">оронина, </w:t>
      </w:r>
      <w:r w:rsidR="0008477B" w:rsidRPr="00FC58EC">
        <w:rPr>
          <w:rFonts w:ascii="Cambria" w:hAnsi="Cambria"/>
          <w:sz w:val="20"/>
          <w:szCs w:val="20"/>
        </w:rPr>
        <w:t>Н. С. Г</w:t>
      </w:r>
      <w:r w:rsidRPr="00FC58EC">
        <w:rPr>
          <w:rFonts w:ascii="Cambria" w:hAnsi="Cambria"/>
          <w:sz w:val="20"/>
          <w:szCs w:val="20"/>
        </w:rPr>
        <w:t xml:space="preserve">ригорьева, </w:t>
      </w:r>
      <w:r w:rsidR="0008477B" w:rsidRPr="00FC58EC">
        <w:rPr>
          <w:rFonts w:ascii="Cambria" w:hAnsi="Cambria"/>
          <w:sz w:val="20"/>
          <w:szCs w:val="20"/>
        </w:rPr>
        <w:t>Л. Г. Л</w:t>
      </w:r>
      <w:r w:rsidRPr="00FC58EC">
        <w:rPr>
          <w:rFonts w:ascii="Cambria" w:hAnsi="Cambria"/>
          <w:sz w:val="20"/>
          <w:szCs w:val="20"/>
        </w:rPr>
        <w:t>унякова.</w:t>
      </w:r>
      <w:r w:rsidR="00765556" w:rsidRPr="00FC58EC">
        <w:rPr>
          <w:rFonts w:ascii="Cambria" w:hAnsi="Cambria"/>
          <w:sz w:val="20"/>
          <w:szCs w:val="20"/>
        </w:rPr>
        <w:t xml:space="preserve"> —</w:t>
      </w:r>
      <w:r w:rsidRPr="00FC58EC">
        <w:rPr>
          <w:rFonts w:ascii="Cambria" w:hAnsi="Cambria"/>
          <w:sz w:val="20"/>
          <w:szCs w:val="20"/>
        </w:rPr>
        <w:t xml:space="preserve"> М.: МЦГИ/ МВШСЭН, 2000.</w:t>
      </w:r>
      <w:r w:rsidR="00765556" w:rsidRPr="00FC58EC">
        <w:rPr>
          <w:rFonts w:ascii="Cambria" w:hAnsi="Cambria"/>
          <w:sz w:val="20"/>
          <w:szCs w:val="20"/>
        </w:rPr>
        <w:t xml:space="preserve"> —</w:t>
      </w:r>
      <w:r w:rsidRPr="00FC58EC">
        <w:rPr>
          <w:rFonts w:ascii="Cambria" w:hAnsi="Cambria"/>
          <w:sz w:val="20"/>
          <w:szCs w:val="20"/>
        </w:rPr>
        <w:t xml:space="preserve"> 396 с.</w:t>
      </w:r>
    </w:p>
    <w:p w14:paraId="123253A0"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Художественное творчество: вопросы комплексного изучения.</w:t>
      </w:r>
      <w:r w:rsidR="00765556" w:rsidRPr="00FC58EC">
        <w:rPr>
          <w:rFonts w:ascii="Cambria" w:hAnsi="Cambria"/>
          <w:sz w:val="20"/>
          <w:szCs w:val="20"/>
        </w:rPr>
        <w:t xml:space="preserve"> —</w:t>
      </w:r>
      <w:r w:rsidRPr="00FC58EC">
        <w:rPr>
          <w:rFonts w:ascii="Cambria" w:hAnsi="Cambria"/>
          <w:sz w:val="20"/>
          <w:szCs w:val="20"/>
        </w:rPr>
        <w:t xml:space="preserve"> Л.: Наука Ленинградское отделение, 1982.</w:t>
      </w:r>
    </w:p>
    <w:p w14:paraId="2FBEED67"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Художественное творчество и психология / </w:t>
      </w:r>
      <w:r w:rsidR="0008477B" w:rsidRPr="00FC58EC">
        <w:rPr>
          <w:rFonts w:ascii="Cambria" w:hAnsi="Cambria"/>
          <w:sz w:val="20"/>
          <w:szCs w:val="20"/>
        </w:rPr>
        <w:t>Е. И.</w:t>
      </w:r>
      <w:r w:rsidR="002A7F27">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амятин</w:t>
      </w:r>
      <w:r w:rsidR="002A7F27">
        <w:rPr>
          <w:rFonts w:ascii="Cambria" w:hAnsi="Cambria"/>
          <w:sz w:val="20"/>
          <w:szCs w:val="20"/>
        </w:rPr>
        <w:t> </w:t>
      </w:r>
      <w:r w:rsidRPr="00FC58EC">
        <w:rPr>
          <w:rFonts w:ascii="Cambria" w:hAnsi="Cambria"/>
          <w:sz w:val="20"/>
          <w:szCs w:val="20"/>
        </w:rPr>
        <w:t>// Психология творчества.</w:t>
      </w:r>
      <w:r w:rsidR="00765556" w:rsidRPr="00FC58EC">
        <w:rPr>
          <w:rFonts w:ascii="Cambria" w:hAnsi="Cambria"/>
          <w:sz w:val="20"/>
          <w:szCs w:val="20"/>
        </w:rPr>
        <w:t xml:space="preserve"> —</w:t>
      </w:r>
      <w:r w:rsidRPr="00FC58EC">
        <w:rPr>
          <w:rFonts w:ascii="Cambria" w:hAnsi="Cambria"/>
          <w:sz w:val="20"/>
          <w:szCs w:val="20"/>
        </w:rPr>
        <w:t xml:space="preserve"> М.: Наука, Всесоюзный </w:t>
      </w:r>
      <w:r w:rsidRPr="00FC58EC">
        <w:rPr>
          <w:rFonts w:ascii="Cambria" w:hAnsi="Cambria"/>
          <w:sz w:val="20"/>
          <w:szCs w:val="20"/>
        </w:rPr>
        <w:lastRenderedPageBreak/>
        <w:t>научно-исследовательский институт искусствознания министерства культуры СССР, 1991.</w:t>
      </w:r>
      <w:r w:rsidR="00765556" w:rsidRPr="00FC58EC">
        <w:rPr>
          <w:rFonts w:ascii="Cambria" w:hAnsi="Cambria"/>
          <w:sz w:val="20"/>
          <w:szCs w:val="20"/>
        </w:rPr>
        <w:t xml:space="preserve"> —</w:t>
      </w:r>
      <w:r w:rsidRPr="00FC58EC">
        <w:rPr>
          <w:rFonts w:ascii="Cambria" w:hAnsi="Cambria"/>
          <w:sz w:val="20"/>
          <w:szCs w:val="20"/>
        </w:rPr>
        <w:t xml:space="preserve"> 190 с.</w:t>
      </w:r>
    </w:p>
    <w:p w14:paraId="4AA65ECF"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Художественный тип человека: комплексные исследования / под ред. </w:t>
      </w:r>
      <w:r w:rsidR="0008477B" w:rsidRPr="00FC58EC">
        <w:rPr>
          <w:rFonts w:ascii="Cambria" w:hAnsi="Cambria"/>
          <w:sz w:val="20"/>
          <w:szCs w:val="20"/>
        </w:rPr>
        <w:t>В. П. М</w:t>
      </w:r>
      <w:r w:rsidRPr="00FC58EC">
        <w:rPr>
          <w:rFonts w:ascii="Cambria" w:hAnsi="Cambria"/>
          <w:sz w:val="20"/>
          <w:szCs w:val="20"/>
        </w:rPr>
        <w:t>орозова.</w:t>
      </w:r>
      <w:r w:rsidR="00765556" w:rsidRPr="00FC58EC">
        <w:rPr>
          <w:rFonts w:ascii="Cambria" w:hAnsi="Cambria"/>
          <w:sz w:val="20"/>
          <w:szCs w:val="20"/>
        </w:rPr>
        <w:t xml:space="preserve"> —</w:t>
      </w:r>
      <w:r w:rsidRPr="00FC58EC">
        <w:rPr>
          <w:rFonts w:ascii="Cambria" w:hAnsi="Cambria"/>
          <w:sz w:val="20"/>
          <w:szCs w:val="20"/>
        </w:rPr>
        <w:t xml:space="preserve"> М.: Наука, 1994.</w:t>
      </w:r>
      <w:r w:rsidR="00765556" w:rsidRPr="00FC58EC">
        <w:rPr>
          <w:rFonts w:ascii="Cambria" w:hAnsi="Cambria"/>
          <w:sz w:val="20"/>
          <w:szCs w:val="20"/>
        </w:rPr>
        <w:t xml:space="preserve"> —</w:t>
      </w:r>
      <w:r w:rsidRPr="00FC58EC">
        <w:rPr>
          <w:rFonts w:ascii="Cambria" w:hAnsi="Cambria"/>
          <w:sz w:val="20"/>
          <w:szCs w:val="20"/>
        </w:rPr>
        <w:t xml:space="preserve"> 229 с.</w:t>
      </w:r>
    </w:p>
    <w:p w14:paraId="6B901598"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Хьелл Л. Теории личности (основные положения, исследования и применение) / Л. Хьелл, Д. Зинглер.</w:t>
      </w:r>
      <w:r w:rsidR="00765556" w:rsidRPr="00FC58EC">
        <w:rPr>
          <w:rFonts w:ascii="Cambria" w:hAnsi="Cambria"/>
          <w:sz w:val="20"/>
          <w:szCs w:val="20"/>
        </w:rPr>
        <w:t xml:space="preserve"> —</w:t>
      </w:r>
      <w:r w:rsidRPr="00FC58EC">
        <w:rPr>
          <w:rFonts w:ascii="Cambria" w:hAnsi="Cambria"/>
          <w:sz w:val="20"/>
          <w:szCs w:val="20"/>
        </w:rPr>
        <w:t xml:space="preserve"> СПб.: Питер Пресс, 1997.</w:t>
      </w:r>
      <w:r w:rsidR="00765556" w:rsidRPr="00FC58EC">
        <w:rPr>
          <w:rFonts w:ascii="Cambria" w:hAnsi="Cambria"/>
          <w:sz w:val="20"/>
          <w:szCs w:val="20"/>
        </w:rPr>
        <w:t xml:space="preserve"> —</w:t>
      </w:r>
      <w:r w:rsidRPr="00FC58EC">
        <w:rPr>
          <w:rFonts w:ascii="Cambria" w:hAnsi="Cambria"/>
          <w:sz w:val="20"/>
          <w:szCs w:val="20"/>
        </w:rPr>
        <w:t xml:space="preserve"> 608 с.</w:t>
      </w:r>
      <w:r w:rsidR="00765556" w:rsidRPr="00FC58EC">
        <w:rPr>
          <w:rFonts w:ascii="Cambria" w:hAnsi="Cambria"/>
          <w:sz w:val="20"/>
          <w:szCs w:val="20"/>
        </w:rPr>
        <w:t xml:space="preserve"> —</w:t>
      </w:r>
      <w:r w:rsidRPr="00FC58EC">
        <w:rPr>
          <w:rFonts w:ascii="Cambria" w:hAnsi="Cambria"/>
          <w:sz w:val="20"/>
          <w:szCs w:val="20"/>
        </w:rPr>
        <w:t xml:space="preserve"> (Сер. Мастера психологии)</w:t>
      </w:r>
    </w:p>
    <w:p w14:paraId="119965BA" w14:textId="77777777" w:rsidR="00F04DB2" w:rsidRPr="00FC58EC" w:rsidRDefault="009764A1"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Хренов</w:t>
      </w:r>
      <w:r w:rsidR="002A7F27">
        <w:rPr>
          <w:rFonts w:ascii="Cambria" w:hAnsi="Cambria"/>
          <w:sz w:val="20"/>
          <w:szCs w:val="20"/>
        </w:rPr>
        <w:t> </w:t>
      </w:r>
      <w:r w:rsidR="0008477B" w:rsidRPr="00FC58EC">
        <w:rPr>
          <w:rFonts w:ascii="Cambria" w:hAnsi="Cambria"/>
          <w:sz w:val="20"/>
          <w:szCs w:val="20"/>
        </w:rPr>
        <w:t>Н. А.</w:t>
      </w:r>
      <w:r w:rsidR="002A7F27">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ультура в эпоху социального хаоса</w:t>
      </w:r>
      <w:r w:rsidR="00F04DB2" w:rsidRPr="00FC58EC">
        <w:rPr>
          <w:rFonts w:ascii="Cambria" w:hAnsi="Cambria"/>
          <w:sz w:val="20"/>
          <w:szCs w:val="20"/>
        </w:rPr>
        <w:t xml:space="preserve"> / </w:t>
      </w:r>
      <w:r w:rsidRPr="00FC58EC">
        <w:rPr>
          <w:rFonts w:ascii="Cambria" w:hAnsi="Cambria"/>
          <w:sz w:val="20"/>
          <w:szCs w:val="20"/>
        </w:rPr>
        <w:t>Н.</w:t>
      </w:r>
      <w:r w:rsidR="002A7F27">
        <w:rPr>
          <w:rFonts w:ascii="Cambria" w:hAnsi="Cambria"/>
          <w:sz w:val="20"/>
          <w:szCs w:val="20"/>
        </w:rPr>
        <w:t> </w:t>
      </w:r>
      <w:r w:rsidRPr="00FC58EC">
        <w:rPr>
          <w:rFonts w:ascii="Cambria" w:hAnsi="Cambria"/>
          <w:sz w:val="20"/>
          <w:szCs w:val="20"/>
        </w:rPr>
        <w:t>А.</w:t>
      </w:r>
      <w:r w:rsidR="002A7F27">
        <w:rPr>
          <w:rFonts w:ascii="Cambria" w:hAnsi="Cambria"/>
          <w:sz w:val="20"/>
          <w:szCs w:val="20"/>
        </w:rPr>
        <w:t> </w:t>
      </w:r>
      <w:r w:rsidRPr="00FC58EC">
        <w:rPr>
          <w:rFonts w:ascii="Cambria" w:hAnsi="Cambria"/>
          <w:sz w:val="20"/>
          <w:szCs w:val="20"/>
        </w:rPr>
        <w:t>Хренов.</w:t>
      </w:r>
      <w:r w:rsidR="00765556" w:rsidRPr="00FC58EC">
        <w:rPr>
          <w:rFonts w:ascii="Cambria" w:hAnsi="Cambria"/>
          <w:sz w:val="20"/>
          <w:szCs w:val="20"/>
        </w:rPr>
        <w:t xml:space="preserve"> —</w:t>
      </w:r>
      <w:r w:rsidR="00F04DB2" w:rsidRPr="00FC58EC">
        <w:rPr>
          <w:rFonts w:ascii="Cambria" w:hAnsi="Cambria"/>
          <w:sz w:val="20"/>
          <w:szCs w:val="20"/>
        </w:rPr>
        <w:t xml:space="preserve"> </w:t>
      </w:r>
      <w:r w:rsidRPr="00FC58EC">
        <w:rPr>
          <w:rFonts w:ascii="Cambria" w:hAnsi="Cambria"/>
          <w:sz w:val="20"/>
          <w:szCs w:val="20"/>
        </w:rPr>
        <w:t xml:space="preserve">М.: Едиториал УРСС, </w:t>
      </w:r>
      <w:r w:rsidR="00F04DB2" w:rsidRPr="00FC58EC">
        <w:rPr>
          <w:rFonts w:ascii="Cambria" w:hAnsi="Cambria"/>
          <w:sz w:val="20"/>
          <w:szCs w:val="20"/>
        </w:rPr>
        <w:t>2</w:t>
      </w:r>
      <w:r w:rsidRPr="00FC58EC">
        <w:rPr>
          <w:rFonts w:ascii="Cambria" w:hAnsi="Cambria"/>
          <w:sz w:val="20"/>
          <w:szCs w:val="20"/>
        </w:rPr>
        <w:t>002</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448 с.</w:t>
      </w:r>
    </w:p>
    <w:p w14:paraId="44E04DA3"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Цветущая сложность: Разнообразие картин мира и художественных предпочтений субкультур и этносов / науч. ред. </w:t>
      </w:r>
      <w:r w:rsidR="0008477B" w:rsidRPr="00FC58EC">
        <w:rPr>
          <w:rFonts w:ascii="Cambria" w:hAnsi="Cambria"/>
          <w:sz w:val="20"/>
          <w:szCs w:val="20"/>
        </w:rPr>
        <w:t>К. Б. С</w:t>
      </w:r>
      <w:r w:rsidRPr="00FC58EC">
        <w:rPr>
          <w:rFonts w:ascii="Cambria" w:hAnsi="Cambria"/>
          <w:sz w:val="20"/>
          <w:szCs w:val="20"/>
        </w:rPr>
        <w:t>околов; ред</w:t>
      </w:r>
      <w:r w:rsidR="002A7F27">
        <w:rPr>
          <w:rFonts w:ascii="Cambria" w:hAnsi="Cambria"/>
          <w:sz w:val="20"/>
          <w:szCs w:val="20"/>
        </w:rPr>
        <w:t>.</w:t>
      </w:r>
      <w:r w:rsidRPr="00FC58EC">
        <w:rPr>
          <w:rFonts w:ascii="Cambria" w:hAnsi="Cambria"/>
          <w:sz w:val="20"/>
          <w:szCs w:val="20"/>
        </w:rPr>
        <w:t xml:space="preserve">-сост. </w:t>
      </w:r>
      <w:r w:rsidR="0008477B" w:rsidRPr="00FC58EC">
        <w:rPr>
          <w:rFonts w:ascii="Cambria" w:hAnsi="Cambria"/>
          <w:sz w:val="20"/>
          <w:szCs w:val="20"/>
        </w:rPr>
        <w:t>П. Ю. Ч</w:t>
      </w:r>
      <w:r w:rsidRPr="00FC58EC">
        <w:rPr>
          <w:rFonts w:ascii="Cambria" w:hAnsi="Cambria"/>
          <w:sz w:val="20"/>
          <w:szCs w:val="20"/>
        </w:rPr>
        <w:t>ерносвитов.</w:t>
      </w:r>
      <w:r w:rsidR="00765556" w:rsidRPr="00FC58EC">
        <w:rPr>
          <w:rFonts w:ascii="Cambria" w:hAnsi="Cambria"/>
          <w:sz w:val="20"/>
          <w:szCs w:val="20"/>
        </w:rPr>
        <w:t xml:space="preserve"> —</w:t>
      </w:r>
      <w:r w:rsidRPr="00FC58EC">
        <w:rPr>
          <w:rFonts w:ascii="Cambria" w:hAnsi="Cambria"/>
          <w:sz w:val="20"/>
          <w:szCs w:val="20"/>
        </w:rPr>
        <w:t xml:space="preserve"> СП</w:t>
      </w:r>
      <w:r w:rsidR="002A7F27">
        <w:rPr>
          <w:rFonts w:ascii="Cambria" w:hAnsi="Cambria"/>
          <w:sz w:val="20"/>
          <w:szCs w:val="20"/>
        </w:rPr>
        <w:t>б</w:t>
      </w:r>
      <w:r w:rsidRPr="00FC58EC">
        <w:rPr>
          <w:rFonts w:ascii="Cambria" w:hAnsi="Cambria"/>
          <w:sz w:val="20"/>
          <w:szCs w:val="20"/>
        </w:rPr>
        <w:t>.: Алетейя, 2004.</w:t>
      </w:r>
      <w:r w:rsidR="00765556" w:rsidRPr="00FC58EC">
        <w:rPr>
          <w:rFonts w:ascii="Cambria" w:hAnsi="Cambria"/>
          <w:sz w:val="20"/>
          <w:szCs w:val="20"/>
        </w:rPr>
        <w:t xml:space="preserve"> —</w:t>
      </w:r>
      <w:r w:rsidRPr="00FC58EC">
        <w:rPr>
          <w:rFonts w:ascii="Cambria" w:hAnsi="Cambria"/>
          <w:sz w:val="20"/>
          <w:szCs w:val="20"/>
        </w:rPr>
        <w:t xml:space="preserve"> 544 с.</w:t>
      </w:r>
    </w:p>
    <w:p w14:paraId="6C0F417A"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Циклические ритмы в истории, культуре, искусстве / отв. ред. </w:t>
      </w:r>
      <w:r w:rsidR="0008477B" w:rsidRPr="00FC58EC">
        <w:rPr>
          <w:rFonts w:ascii="Cambria" w:hAnsi="Cambria"/>
          <w:sz w:val="20"/>
          <w:szCs w:val="20"/>
        </w:rPr>
        <w:t>Н. А. Х</w:t>
      </w:r>
      <w:r w:rsidRPr="00FC58EC">
        <w:rPr>
          <w:rFonts w:ascii="Cambria" w:hAnsi="Cambria"/>
          <w:sz w:val="20"/>
          <w:szCs w:val="20"/>
        </w:rPr>
        <w:t>ренов.</w:t>
      </w:r>
      <w:r w:rsidR="00765556" w:rsidRPr="00FC58EC">
        <w:rPr>
          <w:rFonts w:ascii="Cambria" w:hAnsi="Cambria"/>
          <w:sz w:val="20"/>
          <w:szCs w:val="20"/>
        </w:rPr>
        <w:t xml:space="preserve"> —</w:t>
      </w:r>
      <w:r w:rsidRPr="00FC58EC">
        <w:rPr>
          <w:rFonts w:ascii="Cambria" w:hAnsi="Cambria"/>
          <w:sz w:val="20"/>
          <w:szCs w:val="20"/>
        </w:rPr>
        <w:t xml:space="preserve"> М.: Наука, 2004.</w:t>
      </w:r>
      <w:r w:rsidR="00765556" w:rsidRPr="00FC58EC">
        <w:rPr>
          <w:rFonts w:ascii="Cambria" w:hAnsi="Cambria"/>
          <w:sz w:val="20"/>
          <w:szCs w:val="20"/>
        </w:rPr>
        <w:t xml:space="preserve"> —</w:t>
      </w:r>
      <w:r w:rsidRPr="00FC58EC">
        <w:rPr>
          <w:rFonts w:ascii="Cambria" w:hAnsi="Cambria"/>
          <w:sz w:val="20"/>
          <w:szCs w:val="20"/>
        </w:rPr>
        <w:t xml:space="preserve"> 621 с.</w:t>
      </w:r>
      <w:r w:rsidR="00765556" w:rsidRPr="00FC58EC">
        <w:rPr>
          <w:rFonts w:ascii="Cambria" w:hAnsi="Cambria"/>
          <w:sz w:val="20"/>
          <w:szCs w:val="20"/>
        </w:rPr>
        <w:t xml:space="preserve"> —</w:t>
      </w:r>
      <w:r w:rsidRPr="00FC58EC">
        <w:rPr>
          <w:rFonts w:ascii="Cambria" w:hAnsi="Cambria"/>
          <w:sz w:val="20"/>
          <w:szCs w:val="20"/>
        </w:rPr>
        <w:t xml:space="preserve"> (Искусство в ист. Динамике культуры)</w:t>
      </w:r>
    </w:p>
    <w:p w14:paraId="204FC84E"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Цукерман </w:t>
      </w:r>
      <w:r w:rsidR="0008477B" w:rsidRPr="00FC58EC">
        <w:rPr>
          <w:rFonts w:ascii="Cambria" w:hAnsi="Cambria"/>
          <w:sz w:val="20"/>
          <w:szCs w:val="20"/>
        </w:rPr>
        <w:t>Г. А.</w:t>
      </w:r>
      <w:r w:rsidR="002A7F27">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иды общения в обучении / </w:t>
      </w:r>
      <w:r w:rsidR="0008477B" w:rsidRPr="00FC58EC">
        <w:rPr>
          <w:rFonts w:ascii="Cambria" w:hAnsi="Cambria"/>
          <w:sz w:val="20"/>
          <w:szCs w:val="20"/>
        </w:rPr>
        <w:t>Г. А.</w:t>
      </w:r>
      <w:r w:rsidR="002A7F27">
        <w:rPr>
          <w:rFonts w:ascii="Cambria" w:hAnsi="Cambria"/>
          <w:sz w:val="20"/>
          <w:szCs w:val="20"/>
        </w:rPr>
        <w:t xml:space="preserve"> </w:t>
      </w:r>
      <w:r w:rsidR="0008477B" w:rsidRPr="00FC58EC">
        <w:rPr>
          <w:rFonts w:ascii="Cambria" w:hAnsi="Cambria"/>
          <w:sz w:val="20"/>
          <w:szCs w:val="20"/>
        </w:rPr>
        <w:t>Ц</w:t>
      </w:r>
      <w:r w:rsidRPr="00FC58EC">
        <w:rPr>
          <w:rFonts w:ascii="Cambria" w:hAnsi="Cambria"/>
          <w:sz w:val="20"/>
          <w:szCs w:val="20"/>
        </w:rPr>
        <w:t>укерман.</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Томск: Пеленг, 1993.</w:t>
      </w:r>
    </w:p>
    <w:p w14:paraId="2FC409DD"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Чебанюк </w:t>
      </w:r>
      <w:r w:rsidR="0008477B" w:rsidRPr="00FC58EC">
        <w:rPr>
          <w:rFonts w:ascii="Cambria" w:hAnsi="Cambria"/>
          <w:sz w:val="20"/>
          <w:szCs w:val="20"/>
        </w:rPr>
        <w:t>Т. А.</w:t>
      </w:r>
      <w:r w:rsidR="002A7F27">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етоды изучения культуры: учеб. пособие / </w:t>
      </w:r>
      <w:r w:rsidR="0008477B" w:rsidRPr="00FC58EC">
        <w:rPr>
          <w:rFonts w:ascii="Cambria" w:hAnsi="Cambria"/>
          <w:sz w:val="20"/>
          <w:szCs w:val="20"/>
        </w:rPr>
        <w:t>Т. А. Ч</w:t>
      </w:r>
      <w:r w:rsidRPr="00FC58EC">
        <w:rPr>
          <w:rFonts w:ascii="Cambria" w:hAnsi="Cambria"/>
          <w:sz w:val="20"/>
          <w:szCs w:val="20"/>
        </w:rPr>
        <w:t>ебанюк.</w:t>
      </w:r>
      <w:r w:rsidR="00765556" w:rsidRPr="00FC58EC">
        <w:rPr>
          <w:rFonts w:ascii="Cambria" w:hAnsi="Cambria"/>
          <w:sz w:val="20"/>
          <w:szCs w:val="20"/>
        </w:rPr>
        <w:t xml:space="preserve"> —</w:t>
      </w:r>
      <w:r w:rsidRPr="00FC58EC">
        <w:rPr>
          <w:rFonts w:ascii="Cambria" w:hAnsi="Cambria"/>
          <w:sz w:val="20"/>
          <w:szCs w:val="20"/>
        </w:rPr>
        <w:t xml:space="preserve"> СПб.: Наука, 2010.</w:t>
      </w:r>
      <w:r w:rsidR="00765556" w:rsidRPr="00FC58EC">
        <w:rPr>
          <w:rFonts w:ascii="Cambria" w:hAnsi="Cambria"/>
          <w:sz w:val="20"/>
          <w:szCs w:val="20"/>
        </w:rPr>
        <w:t xml:space="preserve"> —</w:t>
      </w:r>
      <w:r w:rsidRPr="00FC58EC">
        <w:rPr>
          <w:rFonts w:ascii="Cambria" w:hAnsi="Cambria"/>
          <w:sz w:val="20"/>
          <w:szCs w:val="20"/>
        </w:rPr>
        <w:t xml:space="preserve"> 350 с.</w:t>
      </w:r>
    </w:p>
    <w:p w14:paraId="0EBB3F9A"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Человек в системе социокультурных отношений: сб. науч. ст. / отв. ред. </w:t>
      </w:r>
      <w:r w:rsidR="0008477B" w:rsidRPr="00FC58EC">
        <w:rPr>
          <w:rFonts w:ascii="Cambria" w:hAnsi="Cambria"/>
          <w:sz w:val="20"/>
          <w:szCs w:val="20"/>
        </w:rPr>
        <w:t>Н. Д. К</w:t>
      </w:r>
      <w:r w:rsidRPr="00FC58EC">
        <w:rPr>
          <w:rFonts w:ascii="Cambria" w:hAnsi="Cambria"/>
          <w:sz w:val="20"/>
          <w:szCs w:val="20"/>
        </w:rPr>
        <w:t>азакова.</w:t>
      </w:r>
      <w:r w:rsidR="00765556" w:rsidRPr="00FC58EC">
        <w:rPr>
          <w:rFonts w:ascii="Cambria" w:hAnsi="Cambria"/>
          <w:sz w:val="20"/>
          <w:szCs w:val="20"/>
        </w:rPr>
        <w:t xml:space="preserve"> —</w:t>
      </w:r>
      <w:r w:rsidRPr="00FC58EC">
        <w:rPr>
          <w:rFonts w:ascii="Cambria" w:hAnsi="Cambria"/>
          <w:sz w:val="20"/>
          <w:szCs w:val="20"/>
        </w:rPr>
        <w:t xml:space="preserve"> М.: Фонд Новое тысячелетие, 1997. Вып. 3.</w:t>
      </w:r>
      <w:r w:rsidR="00765556" w:rsidRPr="00FC58EC">
        <w:rPr>
          <w:rFonts w:ascii="Cambria" w:hAnsi="Cambria"/>
          <w:sz w:val="20"/>
          <w:szCs w:val="20"/>
        </w:rPr>
        <w:t xml:space="preserve"> —</w:t>
      </w:r>
      <w:r w:rsidRPr="00FC58EC">
        <w:rPr>
          <w:rFonts w:ascii="Cambria" w:hAnsi="Cambria"/>
          <w:sz w:val="20"/>
          <w:szCs w:val="20"/>
        </w:rPr>
        <w:t xml:space="preserve"> 292 с.</w:t>
      </w:r>
    </w:p>
    <w:p w14:paraId="4083A208"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Человек. Культура. История: сб. ст. // под ред. </w:t>
      </w:r>
      <w:r w:rsidR="0008477B" w:rsidRPr="00FC58EC">
        <w:rPr>
          <w:rFonts w:ascii="Cambria" w:hAnsi="Cambria"/>
          <w:sz w:val="20"/>
          <w:szCs w:val="20"/>
        </w:rPr>
        <w:t>В. Н.</w:t>
      </w:r>
      <w:r w:rsidR="002A7F27">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асилина.</w:t>
      </w:r>
      <w:r w:rsidR="00765556" w:rsidRPr="00FC58EC">
        <w:rPr>
          <w:rFonts w:ascii="Cambria" w:hAnsi="Cambria"/>
          <w:sz w:val="20"/>
          <w:szCs w:val="20"/>
        </w:rPr>
        <w:t xml:space="preserve"> —</w:t>
      </w:r>
      <w:r w:rsidRPr="00FC58EC">
        <w:rPr>
          <w:rFonts w:ascii="Cambria" w:hAnsi="Cambria"/>
          <w:sz w:val="20"/>
          <w:szCs w:val="20"/>
        </w:rPr>
        <w:t xml:space="preserve"> Саратов, 1993.</w:t>
      </w:r>
    </w:p>
    <w:p w14:paraId="14EBD165"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Человек как субъект культуры / отв. ред. </w:t>
      </w:r>
      <w:r w:rsidR="0008477B" w:rsidRPr="00FC58EC">
        <w:rPr>
          <w:rFonts w:ascii="Cambria" w:hAnsi="Cambria"/>
          <w:sz w:val="20"/>
          <w:szCs w:val="20"/>
        </w:rPr>
        <w:t>Э. В. С</w:t>
      </w:r>
      <w:r w:rsidRPr="00FC58EC">
        <w:rPr>
          <w:rFonts w:ascii="Cambria" w:hAnsi="Cambria"/>
          <w:sz w:val="20"/>
          <w:szCs w:val="20"/>
        </w:rPr>
        <w:t>айко.</w:t>
      </w:r>
      <w:r w:rsidR="00765556" w:rsidRPr="00FC58EC">
        <w:rPr>
          <w:rFonts w:ascii="Cambria" w:hAnsi="Cambria"/>
          <w:sz w:val="20"/>
          <w:szCs w:val="20"/>
        </w:rPr>
        <w:t xml:space="preserve"> —</w:t>
      </w:r>
      <w:r w:rsidRPr="00FC58EC">
        <w:rPr>
          <w:rFonts w:ascii="Cambria" w:hAnsi="Cambria"/>
          <w:sz w:val="20"/>
          <w:szCs w:val="20"/>
        </w:rPr>
        <w:t xml:space="preserve"> М., Наука, 2002.</w:t>
      </w:r>
      <w:r w:rsidR="00765556" w:rsidRPr="00FC58EC">
        <w:rPr>
          <w:rFonts w:ascii="Cambria" w:hAnsi="Cambria"/>
          <w:sz w:val="20"/>
          <w:szCs w:val="20"/>
        </w:rPr>
        <w:t xml:space="preserve"> —</w:t>
      </w:r>
      <w:r w:rsidRPr="00FC58EC">
        <w:rPr>
          <w:rFonts w:ascii="Cambria" w:hAnsi="Cambria"/>
          <w:sz w:val="20"/>
          <w:szCs w:val="20"/>
        </w:rPr>
        <w:t xml:space="preserve"> 445 с.</w:t>
      </w:r>
    </w:p>
    <w:p w14:paraId="35CCC3EB"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Человек как объект философского и социогуманитарного познания: сб. науч. тр. / отв. ред. </w:t>
      </w:r>
      <w:r w:rsidR="0008477B" w:rsidRPr="00FC58EC">
        <w:rPr>
          <w:rFonts w:ascii="Cambria" w:hAnsi="Cambria"/>
          <w:sz w:val="20"/>
          <w:szCs w:val="20"/>
        </w:rPr>
        <w:t>В. Ю. В</w:t>
      </w:r>
      <w:r w:rsidRPr="00FC58EC">
        <w:rPr>
          <w:rFonts w:ascii="Cambria" w:hAnsi="Cambria"/>
          <w:sz w:val="20"/>
          <w:szCs w:val="20"/>
        </w:rPr>
        <w:t>ерещагин.</w:t>
      </w:r>
      <w:r w:rsidR="00765556" w:rsidRPr="00FC58EC">
        <w:rPr>
          <w:rFonts w:ascii="Cambria" w:hAnsi="Cambria"/>
          <w:sz w:val="20"/>
          <w:szCs w:val="20"/>
        </w:rPr>
        <w:t xml:space="preserve"> —</w:t>
      </w:r>
      <w:r w:rsidRPr="00FC58EC">
        <w:rPr>
          <w:rFonts w:ascii="Cambria" w:hAnsi="Cambria"/>
          <w:sz w:val="20"/>
          <w:szCs w:val="20"/>
        </w:rPr>
        <w:t xml:space="preserve"> Владивосток: Изд-во Дальневост. ун-та, 1988.</w:t>
      </w:r>
      <w:r w:rsidR="00765556" w:rsidRPr="00FC58EC">
        <w:rPr>
          <w:rFonts w:ascii="Cambria" w:hAnsi="Cambria"/>
          <w:sz w:val="20"/>
          <w:szCs w:val="20"/>
        </w:rPr>
        <w:t xml:space="preserve"> —</w:t>
      </w:r>
      <w:r w:rsidRPr="00FC58EC">
        <w:rPr>
          <w:rFonts w:ascii="Cambria" w:hAnsi="Cambria"/>
          <w:sz w:val="20"/>
          <w:szCs w:val="20"/>
        </w:rPr>
        <w:t xml:space="preserve"> 224 с.</w:t>
      </w:r>
    </w:p>
    <w:p w14:paraId="0B84D901"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Черносвитов</w:t>
      </w:r>
      <w:r w:rsidR="002A7F27">
        <w:rPr>
          <w:rFonts w:ascii="Cambria" w:hAnsi="Cambria"/>
          <w:sz w:val="20"/>
          <w:szCs w:val="20"/>
        </w:rPr>
        <w:t> </w:t>
      </w:r>
      <w:r w:rsidR="0008477B" w:rsidRPr="00FC58EC">
        <w:rPr>
          <w:rFonts w:ascii="Cambria" w:hAnsi="Cambria"/>
          <w:sz w:val="20"/>
          <w:szCs w:val="20"/>
        </w:rPr>
        <w:t>П. Ю.</w:t>
      </w:r>
      <w:r w:rsidR="002A7F27">
        <w:rPr>
          <w:rFonts w:ascii="Cambria" w:hAnsi="Cambria"/>
          <w:sz w:val="20"/>
          <w:szCs w:val="20"/>
        </w:rPr>
        <w:t xml:space="preserve"> </w:t>
      </w:r>
      <w:r w:rsidR="0008477B" w:rsidRPr="00FC58EC">
        <w:rPr>
          <w:rFonts w:ascii="Cambria" w:hAnsi="Cambria"/>
          <w:sz w:val="20"/>
          <w:szCs w:val="20"/>
        </w:rPr>
        <w:t>З</w:t>
      </w:r>
      <w:r w:rsidRPr="00FC58EC">
        <w:rPr>
          <w:rFonts w:ascii="Cambria" w:hAnsi="Cambria"/>
          <w:sz w:val="20"/>
          <w:szCs w:val="20"/>
        </w:rPr>
        <w:t xml:space="preserve">акон сохранения информации и его проявления в культуре / </w:t>
      </w:r>
      <w:r w:rsidR="0008477B" w:rsidRPr="00FC58EC">
        <w:rPr>
          <w:rFonts w:ascii="Cambria" w:hAnsi="Cambria"/>
          <w:sz w:val="20"/>
          <w:szCs w:val="20"/>
        </w:rPr>
        <w:t>П. Ю. Ч</w:t>
      </w:r>
      <w:r w:rsidRPr="00FC58EC">
        <w:rPr>
          <w:rFonts w:ascii="Cambria" w:hAnsi="Cambria"/>
          <w:sz w:val="20"/>
          <w:szCs w:val="20"/>
        </w:rPr>
        <w:t>ерносвитов.</w:t>
      </w:r>
      <w:r w:rsidR="00765556" w:rsidRPr="00FC58EC">
        <w:rPr>
          <w:rFonts w:ascii="Cambria" w:hAnsi="Cambria"/>
          <w:sz w:val="20"/>
          <w:szCs w:val="20"/>
        </w:rPr>
        <w:t xml:space="preserve"> —</w:t>
      </w:r>
      <w:r w:rsidRPr="00FC58EC">
        <w:rPr>
          <w:rFonts w:ascii="Cambria" w:hAnsi="Cambria"/>
          <w:sz w:val="20"/>
          <w:szCs w:val="20"/>
        </w:rPr>
        <w:t xml:space="preserve"> М.: Книжный дом «ЛИБРОКОМ», 2009.</w:t>
      </w:r>
      <w:r w:rsidR="00765556" w:rsidRPr="00FC58EC">
        <w:rPr>
          <w:rFonts w:ascii="Cambria" w:hAnsi="Cambria"/>
          <w:sz w:val="20"/>
          <w:szCs w:val="20"/>
        </w:rPr>
        <w:t xml:space="preserve"> —</w:t>
      </w:r>
      <w:r w:rsidRPr="00FC58EC">
        <w:rPr>
          <w:rFonts w:ascii="Cambria" w:hAnsi="Cambria"/>
          <w:sz w:val="20"/>
          <w:szCs w:val="20"/>
        </w:rPr>
        <w:t xml:space="preserve"> 296 с.</w:t>
      </w:r>
    </w:p>
    <w:p w14:paraId="0285AB8C"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Что такое психология: в 2 т. Т. 1 / Ж. Годфруа; пер. с фр.</w:t>
      </w:r>
      <w:r w:rsidR="00765556" w:rsidRPr="00FC58EC">
        <w:rPr>
          <w:rFonts w:ascii="Cambria" w:hAnsi="Cambria"/>
          <w:sz w:val="20"/>
          <w:szCs w:val="20"/>
        </w:rPr>
        <w:t xml:space="preserve"> —</w:t>
      </w:r>
      <w:r w:rsidRPr="00FC58EC">
        <w:rPr>
          <w:rFonts w:ascii="Cambria" w:hAnsi="Cambria"/>
          <w:sz w:val="20"/>
          <w:szCs w:val="20"/>
        </w:rPr>
        <w:t xml:space="preserve"> М.: Мир, 1992.</w:t>
      </w:r>
      <w:r w:rsidR="00765556" w:rsidRPr="00FC58EC">
        <w:rPr>
          <w:rFonts w:ascii="Cambria" w:hAnsi="Cambria"/>
          <w:sz w:val="20"/>
          <w:szCs w:val="20"/>
        </w:rPr>
        <w:t xml:space="preserve"> —</w:t>
      </w:r>
      <w:r w:rsidRPr="00FC58EC">
        <w:rPr>
          <w:rFonts w:ascii="Cambria" w:hAnsi="Cambria"/>
          <w:sz w:val="20"/>
          <w:szCs w:val="20"/>
        </w:rPr>
        <w:t xml:space="preserve"> 496 с.: ил.</w:t>
      </w:r>
    </w:p>
    <w:p w14:paraId="5D12C577"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Что такое одаренность: выявление и развитие одаренных детей. Классические тексты / под ред. </w:t>
      </w:r>
      <w:r w:rsidR="0008477B" w:rsidRPr="00FC58EC">
        <w:rPr>
          <w:rFonts w:ascii="Cambria" w:hAnsi="Cambria"/>
          <w:sz w:val="20"/>
          <w:szCs w:val="20"/>
        </w:rPr>
        <w:t>А. М. М</w:t>
      </w:r>
      <w:r w:rsidRPr="00FC58EC">
        <w:rPr>
          <w:rFonts w:ascii="Cambria" w:hAnsi="Cambria"/>
          <w:sz w:val="20"/>
          <w:szCs w:val="20"/>
        </w:rPr>
        <w:t xml:space="preserve">атюшкина, </w:t>
      </w:r>
      <w:r w:rsidR="0008477B" w:rsidRPr="00FC58EC">
        <w:rPr>
          <w:rFonts w:ascii="Cambria" w:hAnsi="Cambria"/>
          <w:sz w:val="20"/>
          <w:szCs w:val="20"/>
        </w:rPr>
        <w:t>А. А. М</w:t>
      </w:r>
      <w:r w:rsidRPr="00FC58EC">
        <w:rPr>
          <w:rFonts w:ascii="Cambria" w:hAnsi="Cambria"/>
          <w:sz w:val="20"/>
          <w:szCs w:val="20"/>
        </w:rPr>
        <w:t>атюшкиной.</w:t>
      </w:r>
      <w:r w:rsidR="00765556" w:rsidRPr="00FC58EC">
        <w:rPr>
          <w:rFonts w:ascii="Cambria" w:hAnsi="Cambria"/>
          <w:sz w:val="20"/>
          <w:szCs w:val="20"/>
        </w:rPr>
        <w:t xml:space="preserve"> —</w:t>
      </w:r>
      <w:r w:rsidRPr="00FC58EC">
        <w:rPr>
          <w:rFonts w:ascii="Cambria" w:hAnsi="Cambria"/>
          <w:sz w:val="20"/>
          <w:szCs w:val="20"/>
        </w:rPr>
        <w:t xml:space="preserve"> М.: ЧеРо, МПСИ, 2006.</w:t>
      </w:r>
      <w:r w:rsidR="00765556" w:rsidRPr="00FC58EC">
        <w:rPr>
          <w:rFonts w:ascii="Cambria" w:hAnsi="Cambria"/>
          <w:sz w:val="20"/>
          <w:szCs w:val="20"/>
        </w:rPr>
        <w:t xml:space="preserve"> —</w:t>
      </w:r>
      <w:r w:rsidRPr="00FC58EC">
        <w:rPr>
          <w:rFonts w:ascii="Cambria" w:hAnsi="Cambria"/>
          <w:sz w:val="20"/>
          <w:szCs w:val="20"/>
        </w:rPr>
        <w:t xml:space="preserve"> 368 с.</w:t>
      </w:r>
    </w:p>
    <w:p w14:paraId="342E5B7F"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Чудновский</w:t>
      </w:r>
      <w:r w:rsidR="002A7F27">
        <w:rPr>
          <w:rFonts w:ascii="Cambria" w:hAnsi="Cambria"/>
          <w:sz w:val="20"/>
          <w:szCs w:val="20"/>
        </w:rPr>
        <w:t> </w:t>
      </w:r>
      <w:r w:rsidR="0008477B" w:rsidRPr="00FC58EC">
        <w:rPr>
          <w:rFonts w:ascii="Cambria" w:hAnsi="Cambria"/>
          <w:sz w:val="20"/>
          <w:szCs w:val="20"/>
        </w:rPr>
        <w:t>В. Э.</w:t>
      </w:r>
      <w:r w:rsidR="002A7F2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даренность: дар или испытание / В.</w:t>
      </w:r>
      <w:r w:rsidR="002A7F27">
        <w:rPr>
          <w:rFonts w:ascii="Cambria" w:hAnsi="Cambria"/>
          <w:sz w:val="20"/>
          <w:szCs w:val="20"/>
        </w:rPr>
        <w:t> </w:t>
      </w:r>
      <w:r w:rsidRPr="00FC58EC">
        <w:rPr>
          <w:rFonts w:ascii="Cambria" w:hAnsi="Cambria"/>
          <w:sz w:val="20"/>
          <w:szCs w:val="20"/>
        </w:rPr>
        <w:t>Э.</w:t>
      </w:r>
      <w:r w:rsidR="002A7F27">
        <w:rPr>
          <w:rFonts w:ascii="Cambria" w:hAnsi="Cambria"/>
          <w:sz w:val="20"/>
          <w:szCs w:val="20"/>
        </w:rPr>
        <w:t> </w:t>
      </w:r>
      <w:r w:rsidRPr="00FC58EC">
        <w:rPr>
          <w:rFonts w:ascii="Cambria" w:hAnsi="Cambria"/>
          <w:sz w:val="20"/>
          <w:szCs w:val="20"/>
        </w:rPr>
        <w:t xml:space="preserve">Чудновский, </w:t>
      </w:r>
      <w:r w:rsidR="0008477B" w:rsidRPr="00FC58EC">
        <w:rPr>
          <w:rFonts w:ascii="Cambria" w:hAnsi="Cambria"/>
          <w:sz w:val="20"/>
          <w:szCs w:val="20"/>
        </w:rPr>
        <w:t>В. С. Ю</w:t>
      </w:r>
      <w:r w:rsidRPr="00FC58EC">
        <w:rPr>
          <w:rFonts w:ascii="Cambria" w:hAnsi="Cambria"/>
          <w:sz w:val="20"/>
          <w:szCs w:val="20"/>
        </w:rPr>
        <w:t>ркевич.</w:t>
      </w:r>
      <w:r w:rsidR="00765556" w:rsidRPr="00FC58EC">
        <w:rPr>
          <w:rFonts w:ascii="Cambria" w:hAnsi="Cambria"/>
          <w:sz w:val="20"/>
          <w:szCs w:val="20"/>
        </w:rPr>
        <w:t xml:space="preserve"> —</w:t>
      </w:r>
      <w:r w:rsidRPr="00FC58EC">
        <w:rPr>
          <w:rFonts w:ascii="Cambria" w:hAnsi="Cambria"/>
          <w:sz w:val="20"/>
          <w:szCs w:val="20"/>
        </w:rPr>
        <w:t xml:space="preserve"> М.: Знание, 1990.</w:t>
      </w:r>
      <w:r w:rsidR="00765556" w:rsidRPr="00FC58EC">
        <w:rPr>
          <w:rFonts w:ascii="Cambria" w:hAnsi="Cambria"/>
          <w:sz w:val="20"/>
          <w:szCs w:val="20"/>
        </w:rPr>
        <w:t xml:space="preserve"> —</w:t>
      </w:r>
      <w:r w:rsidRPr="00FC58EC">
        <w:rPr>
          <w:rFonts w:ascii="Cambria" w:hAnsi="Cambria"/>
          <w:sz w:val="20"/>
          <w:szCs w:val="20"/>
        </w:rPr>
        <w:t xml:space="preserve"> 80 с.</w:t>
      </w:r>
    </w:p>
    <w:p w14:paraId="7178EBE1"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Шемелина</w:t>
      </w:r>
      <w:r w:rsidR="002A7F27">
        <w:rPr>
          <w:rFonts w:ascii="Cambria" w:hAnsi="Cambria"/>
          <w:sz w:val="20"/>
          <w:szCs w:val="20"/>
        </w:rPr>
        <w:t> </w:t>
      </w:r>
      <w:r w:rsidR="0008477B" w:rsidRPr="00FC58EC">
        <w:rPr>
          <w:rFonts w:ascii="Cambria" w:hAnsi="Cambria"/>
          <w:sz w:val="20"/>
          <w:szCs w:val="20"/>
        </w:rPr>
        <w:t>О. С.</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творчества: познавательные стили и творчество: учеб. пособие / </w:t>
      </w:r>
      <w:r w:rsidR="0008477B" w:rsidRPr="00FC58EC">
        <w:rPr>
          <w:rFonts w:ascii="Cambria" w:hAnsi="Cambria"/>
          <w:sz w:val="20"/>
          <w:szCs w:val="20"/>
        </w:rPr>
        <w:t>О. С. Ш</w:t>
      </w:r>
      <w:r w:rsidRPr="00FC58EC">
        <w:rPr>
          <w:rFonts w:ascii="Cambria" w:hAnsi="Cambria"/>
          <w:sz w:val="20"/>
          <w:szCs w:val="20"/>
        </w:rPr>
        <w:t xml:space="preserve">емелина; под ред. </w:t>
      </w:r>
      <w:r w:rsidR="0008477B" w:rsidRPr="00FC58EC">
        <w:rPr>
          <w:rFonts w:ascii="Cambria" w:hAnsi="Cambria"/>
          <w:sz w:val="20"/>
          <w:szCs w:val="20"/>
        </w:rPr>
        <w:t>Л. В. М</w:t>
      </w:r>
      <w:r w:rsidRPr="00FC58EC">
        <w:rPr>
          <w:rFonts w:ascii="Cambria" w:hAnsi="Cambria"/>
          <w:sz w:val="20"/>
          <w:szCs w:val="20"/>
        </w:rPr>
        <w:t>еньшиковой.</w:t>
      </w:r>
      <w:r w:rsidR="00765556" w:rsidRPr="00FC58EC">
        <w:rPr>
          <w:rFonts w:ascii="Cambria" w:hAnsi="Cambria"/>
          <w:sz w:val="20"/>
          <w:szCs w:val="20"/>
        </w:rPr>
        <w:t xml:space="preserve"> —</w:t>
      </w:r>
      <w:r w:rsidRPr="00FC58EC">
        <w:rPr>
          <w:rFonts w:ascii="Cambria" w:hAnsi="Cambria"/>
          <w:sz w:val="20"/>
          <w:szCs w:val="20"/>
        </w:rPr>
        <w:t xml:space="preserve"> Новосибирск: Изд-во НГТУ, 2005.</w:t>
      </w:r>
      <w:r w:rsidR="00765556" w:rsidRPr="00FC58EC">
        <w:rPr>
          <w:rFonts w:ascii="Cambria" w:hAnsi="Cambria"/>
          <w:sz w:val="20"/>
          <w:szCs w:val="20"/>
        </w:rPr>
        <w:t xml:space="preserve"> —</w:t>
      </w:r>
      <w:r w:rsidRPr="00FC58EC">
        <w:rPr>
          <w:rFonts w:ascii="Cambria" w:hAnsi="Cambria"/>
          <w:sz w:val="20"/>
          <w:szCs w:val="20"/>
        </w:rPr>
        <w:t xml:space="preserve"> 88 с.</w:t>
      </w:r>
    </w:p>
    <w:p w14:paraId="46FE0149"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lastRenderedPageBreak/>
        <w:t>Шерковин</w:t>
      </w:r>
      <w:r w:rsidR="002A7F27">
        <w:rPr>
          <w:rFonts w:ascii="Cambria" w:hAnsi="Cambria"/>
          <w:sz w:val="20"/>
          <w:szCs w:val="20"/>
        </w:rPr>
        <w:t> </w:t>
      </w:r>
      <w:r w:rsidRPr="00FC58EC">
        <w:rPr>
          <w:rFonts w:ascii="Cambria" w:hAnsi="Cambria"/>
          <w:sz w:val="20"/>
          <w:szCs w:val="20"/>
        </w:rPr>
        <w:t>Ю.</w:t>
      </w:r>
      <w:r w:rsidR="002A7F27">
        <w:rPr>
          <w:rFonts w:ascii="Cambria" w:hAnsi="Cambria"/>
          <w:sz w:val="20"/>
          <w:szCs w:val="20"/>
        </w:rPr>
        <w:t> </w:t>
      </w:r>
      <w:r w:rsidRPr="00FC58EC">
        <w:rPr>
          <w:rFonts w:ascii="Cambria" w:hAnsi="Cambria"/>
          <w:sz w:val="20"/>
          <w:szCs w:val="20"/>
        </w:rPr>
        <w:t>А</w:t>
      </w:r>
      <w:r w:rsidR="002A7F27">
        <w:rPr>
          <w:rFonts w:ascii="Cambria" w:hAnsi="Cambria"/>
          <w:sz w:val="20"/>
          <w:szCs w:val="20"/>
        </w:rPr>
        <w:t>.</w:t>
      </w:r>
      <w:r w:rsidRPr="00FC58EC">
        <w:rPr>
          <w:rFonts w:ascii="Cambria" w:hAnsi="Cambria"/>
          <w:sz w:val="20"/>
          <w:szCs w:val="20"/>
        </w:rPr>
        <w:t xml:space="preserve"> Проблема ценностных ориентаций и массовые информационные процессы / </w:t>
      </w:r>
      <w:r w:rsidR="0008477B" w:rsidRPr="00FC58EC">
        <w:rPr>
          <w:rFonts w:ascii="Cambria" w:hAnsi="Cambria"/>
          <w:sz w:val="20"/>
          <w:szCs w:val="20"/>
        </w:rPr>
        <w:t>Ю. А. Ш</w:t>
      </w:r>
      <w:r w:rsidRPr="00FC58EC">
        <w:rPr>
          <w:rFonts w:ascii="Cambria" w:hAnsi="Cambria"/>
          <w:sz w:val="20"/>
          <w:szCs w:val="20"/>
        </w:rPr>
        <w:t>ерковин // Психологический журнал</w:t>
      </w:r>
      <w:r w:rsidR="002A7F27">
        <w:rPr>
          <w:rFonts w:ascii="Cambria" w:hAnsi="Cambria"/>
          <w:sz w:val="20"/>
          <w:szCs w:val="20"/>
        </w:rPr>
        <w:t xml:space="preserve">. </w:t>
      </w:r>
      <w:r w:rsidRPr="00FC58EC">
        <w:rPr>
          <w:rFonts w:ascii="Cambria" w:hAnsi="Cambria"/>
          <w:sz w:val="20"/>
          <w:szCs w:val="20"/>
        </w:rPr>
        <w:t>1982.</w:t>
      </w:r>
      <w:r w:rsidR="002A7F27">
        <w:rPr>
          <w:rFonts w:ascii="Cambria" w:hAnsi="Cambria"/>
          <w:sz w:val="20"/>
          <w:szCs w:val="20"/>
        </w:rPr>
        <w:t xml:space="preserve"> </w:t>
      </w:r>
      <w:r w:rsidRPr="00FC58EC">
        <w:rPr>
          <w:rFonts w:ascii="Cambria" w:hAnsi="Cambria"/>
          <w:sz w:val="20"/>
          <w:szCs w:val="20"/>
        </w:rPr>
        <w:t>Т. 3.</w:t>
      </w:r>
      <w:r w:rsidR="002A7F27">
        <w:rPr>
          <w:rFonts w:ascii="Cambria" w:hAnsi="Cambria"/>
          <w:sz w:val="20"/>
          <w:szCs w:val="20"/>
        </w:rPr>
        <w:t xml:space="preserve"> </w:t>
      </w:r>
      <w:r w:rsidRPr="00FC58EC">
        <w:rPr>
          <w:rFonts w:ascii="Cambria" w:hAnsi="Cambria"/>
          <w:sz w:val="20"/>
          <w:szCs w:val="20"/>
        </w:rPr>
        <w:t>№ 3.</w:t>
      </w:r>
    </w:p>
    <w:p w14:paraId="198432C0"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Шестов</w:t>
      </w:r>
      <w:r w:rsidR="002A7F27">
        <w:rPr>
          <w:rFonts w:ascii="Cambria" w:hAnsi="Cambria"/>
          <w:sz w:val="20"/>
          <w:szCs w:val="20"/>
        </w:rPr>
        <w:t> </w:t>
      </w:r>
      <w:r w:rsidRPr="00FC58EC">
        <w:rPr>
          <w:rFonts w:ascii="Cambria" w:hAnsi="Cambria"/>
          <w:sz w:val="20"/>
          <w:szCs w:val="20"/>
        </w:rPr>
        <w:t>Л. Апофеоз беспочвенности: изб</w:t>
      </w:r>
      <w:r w:rsidR="002A7F27">
        <w:rPr>
          <w:rFonts w:ascii="Cambria" w:hAnsi="Cambria"/>
          <w:sz w:val="20"/>
          <w:szCs w:val="20"/>
        </w:rPr>
        <w:t>р</w:t>
      </w:r>
      <w:r w:rsidRPr="00FC58EC">
        <w:rPr>
          <w:rFonts w:ascii="Cambria" w:hAnsi="Cambria"/>
          <w:sz w:val="20"/>
          <w:szCs w:val="20"/>
        </w:rPr>
        <w:t>. соч. / Л. Шестов.</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w:t>
      </w:r>
      <w:r w:rsidR="002A7F27">
        <w:rPr>
          <w:rFonts w:ascii="Cambria" w:hAnsi="Cambria"/>
          <w:sz w:val="20"/>
          <w:szCs w:val="20"/>
        </w:rPr>
        <w:t>,</w:t>
      </w:r>
      <w:r w:rsidRPr="00FC58EC">
        <w:rPr>
          <w:rFonts w:ascii="Cambria" w:hAnsi="Cambria"/>
          <w:sz w:val="20"/>
          <w:szCs w:val="20"/>
        </w:rPr>
        <w:t xml:space="preserve"> 1993.</w:t>
      </w:r>
    </w:p>
    <w:p w14:paraId="7F9BB26F"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Шибутани Т. Социальная психология / Т. Шибутани.</w:t>
      </w:r>
      <w:r w:rsidR="00765556" w:rsidRPr="00FC58EC">
        <w:rPr>
          <w:rFonts w:ascii="Cambria" w:hAnsi="Cambria"/>
          <w:sz w:val="20"/>
          <w:szCs w:val="20"/>
        </w:rPr>
        <w:t xml:space="preserve"> —</w:t>
      </w:r>
      <w:r w:rsidRPr="00FC58EC">
        <w:rPr>
          <w:rFonts w:ascii="Cambria" w:hAnsi="Cambria"/>
          <w:sz w:val="20"/>
          <w:szCs w:val="20"/>
        </w:rPr>
        <w:t xml:space="preserve"> М.: Прогресс, 1969.</w:t>
      </w:r>
      <w:r w:rsidR="00765556" w:rsidRPr="00FC58EC">
        <w:rPr>
          <w:rFonts w:ascii="Cambria" w:hAnsi="Cambria"/>
          <w:sz w:val="20"/>
          <w:szCs w:val="20"/>
        </w:rPr>
        <w:t xml:space="preserve"> —</w:t>
      </w:r>
      <w:r w:rsidRPr="00FC58EC">
        <w:rPr>
          <w:rFonts w:ascii="Cambria" w:hAnsi="Cambria"/>
          <w:sz w:val="20"/>
          <w:szCs w:val="20"/>
        </w:rPr>
        <w:t xml:space="preserve"> 385 с. </w:t>
      </w:r>
    </w:p>
    <w:p w14:paraId="13193F7E"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Шиллер</w:t>
      </w:r>
      <w:r w:rsidR="002A7F27">
        <w:rPr>
          <w:rFonts w:ascii="Cambria" w:hAnsi="Cambria"/>
          <w:sz w:val="20"/>
          <w:szCs w:val="20"/>
        </w:rPr>
        <w:t> </w:t>
      </w:r>
      <w:r w:rsidRPr="00FC58EC">
        <w:rPr>
          <w:rFonts w:ascii="Cambria" w:hAnsi="Cambria"/>
          <w:sz w:val="20"/>
          <w:szCs w:val="20"/>
        </w:rPr>
        <w:t>Ф. О наивной и сентиментальной поэзии // Собрание сочинений: в 7 т. Т. 6 / Ф. Шиллер.</w:t>
      </w:r>
      <w:r w:rsidR="00765556" w:rsidRPr="00FC58EC">
        <w:rPr>
          <w:rFonts w:ascii="Cambria" w:hAnsi="Cambria"/>
          <w:sz w:val="20"/>
          <w:szCs w:val="20"/>
        </w:rPr>
        <w:t xml:space="preserve"> —</w:t>
      </w:r>
      <w:r w:rsidRPr="00FC58EC">
        <w:rPr>
          <w:rFonts w:ascii="Cambria" w:hAnsi="Cambria"/>
          <w:sz w:val="20"/>
          <w:szCs w:val="20"/>
        </w:rPr>
        <w:t xml:space="preserve"> М.: Гослитиздат, 1957.</w:t>
      </w:r>
      <w:r w:rsidR="002A7F27">
        <w:rPr>
          <w:rFonts w:ascii="Cambria" w:hAnsi="Cambria"/>
          <w:sz w:val="20"/>
          <w:szCs w:val="20"/>
        </w:rPr>
        <w:t xml:space="preserve"> </w:t>
      </w:r>
      <w:r w:rsidRPr="00FC58EC">
        <w:rPr>
          <w:rFonts w:ascii="Cambria" w:hAnsi="Cambria"/>
          <w:sz w:val="20"/>
          <w:szCs w:val="20"/>
        </w:rPr>
        <w:t>C. 384–449.</w:t>
      </w:r>
    </w:p>
    <w:p w14:paraId="4AA57F4B"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Шлегель Фридрих. Эстетика. Философия. Критика: в 2 т. / Фридрих Шлегель. Т. 2.</w:t>
      </w:r>
      <w:r w:rsidR="00765556" w:rsidRPr="00FC58EC">
        <w:rPr>
          <w:rFonts w:ascii="Cambria" w:hAnsi="Cambria"/>
          <w:sz w:val="20"/>
          <w:szCs w:val="20"/>
        </w:rPr>
        <w:t xml:space="preserve"> —</w:t>
      </w:r>
      <w:r w:rsidRPr="00FC58EC">
        <w:rPr>
          <w:rFonts w:ascii="Cambria" w:hAnsi="Cambria"/>
          <w:sz w:val="20"/>
          <w:szCs w:val="20"/>
        </w:rPr>
        <w:t xml:space="preserve"> М.: Искусство, 1983.</w:t>
      </w:r>
      <w:r w:rsidR="00765556" w:rsidRPr="00FC58EC">
        <w:rPr>
          <w:rFonts w:ascii="Cambria" w:hAnsi="Cambria"/>
          <w:sz w:val="20"/>
          <w:szCs w:val="20"/>
        </w:rPr>
        <w:t xml:space="preserve"> —</w:t>
      </w:r>
      <w:r w:rsidRPr="00FC58EC">
        <w:rPr>
          <w:rFonts w:ascii="Cambria" w:hAnsi="Cambria"/>
          <w:sz w:val="20"/>
          <w:szCs w:val="20"/>
        </w:rPr>
        <w:t xml:space="preserve"> 448 с.</w:t>
      </w:r>
    </w:p>
    <w:p w14:paraId="4A1134C4"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Шопенгауэр</w:t>
      </w:r>
      <w:r w:rsidR="002A7F27">
        <w:rPr>
          <w:rFonts w:ascii="Cambria" w:hAnsi="Cambria"/>
          <w:sz w:val="20"/>
          <w:szCs w:val="20"/>
        </w:rPr>
        <w:t> </w:t>
      </w:r>
      <w:r w:rsidRPr="00FC58EC">
        <w:rPr>
          <w:rFonts w:ascii="Cambria" w:hAnsi="Cambria"/>
          <w:sz w:val="20"/>
          <w:szCs w:val="20"/>
        </w:rPr>
        <w:t>А. Мир как воля и представление / А. Шопенгауэр. Т. 2.</w:t>
      </w:r>
      <w:r w:rsidR="00765556" w:rsidRPr="00FC58EC">
        <w:rPr>
          <w:rFonts w:ascii="Cambria" w:hAnsi="Cambria"/>
          <w:sz w:val="20"/>
          <w:szCs w:val="20"/>
        </w:rPr>
        <w:t xml:space="preserve"> —</w:t>
      </w:r>
      <w:r w:rsidRPr="00FC58EC">
        <w:rPr>
          <w:rFonts w:ascii="Cambria" w:hAnsi="Cambria"/>
          <w:sz w:val="20"/>
          <w:szCs w:val="20"/>
        </w:rPr>
        <w:t xml:space="preserve"> М., 1993.</w:t>
      </w:r>
    </w:p>
    <w:p w14:paraId="112218D9"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Шопенгауэр</w:t>
      </w:r>
      <w:r w:rsidR="002A7F27">
        <w:rPr>
          <w:rFonts w:ascii="Cambria" w:hAnsi="Cambria"/>
          <w:sz w:val="20"/>
          <w:szCs w:val="20"/>
        </w:rPr>
        <w:t> </w:t>
      </w:r>
      <w:r w:rsidRPr="00FC58EC">
        <w:rPr>
          <w:rFonts w:ascii="Cambria" w:hAnsi="Cambria"/>
          <w:sz w:val="20"/>
          <w:szCs w:val="20"/>
        </w:rPr>
        <w:t>А. Метафизика половой любви / А. Шопенгаэур // Мир как воля и представление. Т. 2., доп. к 4 кн.</w:t>
      </w:r>
      <w:r w:rsidR="00765556" w:rsidRPr="00FC58EC">
        <w:rPr>
          <w:rFonts w:ascii="Cambria" w:hAnsi="Cambria"/>
          <w:sz w:val="20"/>
          <w:szCs w:val="20"/>
        </w:rPr>
        <w:t xml:space="preserve"> —</w:t>
      </w:r>
      <w:r w:rsidRPr="00FC58EC">
        <w:rPr>
          <w:rFonts w:ascii="Cambria" w:hAnsi="Cambria"/>
          <w:sz w:val="20"/>
          <w:szCs w:val="20"/>
        </w:rPr>
        <w:t xml:space="preserve"> М., 1993.</w:t>
      </w:r>
    </w:p>
    <w:p w14:paraId="642007E9" w14:textId="77777777" w:rsidR="00F04DB2" w:rsidRPr="002A7F27" w:rsidRDefault="00F04DB2" w:rsidP="002A7F27">
      <w:pPr>
        <w:pStyle w:val="affff5"/>
        <w:numPr>
          <w:ilvl w:val="0"/>
          <w:numId w:val="10"/>
        </w:numPr>
        <w:spacing w:line="238" w:lineRule="auto"/>
        <w:ind w:left="425" w:hanging="425"/>
        <w:jc w:val="both"/>
        <w:rPr>
          <w:rFonts w:ascii="Cambria" w:hAnsi="Cambria"/>
          <w:sz w:val="20"/>
          <w:szCs w:val="20"/>
        </w:rPr>
      </w:pPr>
      <w:r w:rsidRPr="002A7F27">
        <w:rPr>
          <w:rFonts w:ascii="Cambria" w:hAnsi="Cambria"/>
          <w:spacing w:val="-4"/>
          <w:sz w:val="20"/>
          <w:szCs w:val="20"/>
        </w:rPr>
        <w:t xml:space="preserve">Шпак </w:t>
      </w:r>
      <w:r w:rsidR="0008477B" w:rsidRPr="002A7F27">
        <w:rPr>
          <w:rFonts w:ascii="Cambria" w:hAnsi="Cambria"/>
          <w:spacing w:val="-4"/>
          <w:sz w:val="20"/>
          <w:szCs w:val="20"/>
        </w:rPr>
        <w:t>Л. Л.</w:t>
      </w:r>
      <w:r w:rsidR="002A7F27" w:rsidRPr="002A7F27">
        <w:rPr>
          <w:rFonts w:ascii="Cambria" w:hAnsi="Cambria"/>
          <w:spacing w:val="-4"/>
          <w:sz w:val="20"/>
          <w:szCs w:val="20"/>
        </w:rPr>
        <w:t xml:space="preserve"> </w:t>
      </w:r>
      <w:r w:rsidR="0008477B" w:rsidRPr="002A7F27">
        <w:rPr>
          <w:rFonts w:ascii="Cambria" w:hAnsi="Cambria"/>
          <w:spacing w:val="-4"/>
          <w:sz w:val="20"/>
          <w:szCs w:val="20"/>
        </w:rPr>
        <w:t>С</w:t>
      </w:r>
      <w:r w:rsidRPr="002A7F27">
        <w:rPr>
          <w:rFonts w:ascii="Cambria" w:hAnsi="Cambria"/>
          <w:spacing w:val="-4"/>
          <w:sz w:val="20"/>
          <w:szCs w:val="20"/>
        </w:rPr>
        <w:t xml:space="preserve">оциокультурная адаптация в советском обществе. Философско-социологические проблемы / </w:t>
      </w:r>
      <w:r w:rsidR="0008477B" w:rsidRPr="002A7F27">
        <w:rPr>
          <w:rFonts w:ascii="Cambria" w:hAnsi="Cambria"/>
          <w:spacing w:val="-4"/>
          <w:sz w:val="20"/>
          <w:szCs w:val="20"/>
        </w:rPr>
        <w:t>Л. Л. Ш</w:t>
      </w:r>
      <w:r w:rsidRPr="002A7F27">
        <w:rPr>
          <w:rFonts w:ascii="Cambria" w:hAnsi="Cambria"/>
          <w:spacing w:val="-4"/>
          <w:sz w:val="20"/>
          <w:szCs w:val="20"/>
        </w:rPr>
        <w:t>пак.</w:t>
      </w:r>
      <w:r w:rsidR="002A7F27" w:rsidRPr="002A7F27">
        <w:rPr>
          <w:rFonts w:ascii="Cambria" w:hAnsi="Cambria"/>
          <w:spacing w:val="-4"/>
          <w:sz w:val="20"/>
          <w:szCs w:val="20"/>
        </w:rPr>
        <w:t> </w:t>
      </w:r>
      <w:r w:rsidR="00765556" w:rsidRPr="002A7F27">
        <w:rPr>
          <w:rFonts w:ascii="Cambria" w:hAnsi="Cambria"/>
          <w:spacing w:val="-4"/>
          <w:sz w:val="20"/>
          <w:szCs w:val="20"/>
        </w:rPr>
        <w:t>—</w:t>
      </w:r>
      <w:r w:rsidRPr="002A7F27">
        <w:rPr>
          <w:rFonts w:ascii="Cambria" w:hAnsi="Cambria"/>
          <w:spacing w:val="-4"/>
          <w:sz w:val="20"/>
          <w:szCs w:val="20"/>
        </w:rPr>
        <w:t xml:space="preserve"> </w:t>
      </w:r>
      <w:r w:rsidRPr="002A7F27">
        <w:rPr>
          <w:rFonts w:ascii="Cambria" w:hAnsi="Cambria"/>
          <w:sz w:val="20"/>
          <w:szCs w:val="20"/>
        </w:rPr>
        <w:t>Красноярск: Изд-во Краснояр. ун-та, 1991.</w:t>
      </w:r>
      <w:r w:rsidR="00765556" w:rsidRPr="002A7F27">
        <w:rPr>
          <w:rFonts w:ascii="Cambria" w:hAnsi="Cambria"/>
          <w:sz w:val="20"/>
          <w:szCs w:val="20"/>
        </w:rPr>
        <w:t xml:space="preserve"> —</w:t>
      </w:r>
      <w:r w:rsidRPr="002A7F27">
        <w:rPr>
          <w:rFonts w:ascii="Cambria" w:hAnsi="Cambria"/>
          <w:sz w:val="20"/>
          <w:szCs w:val="20"/>
        </w:rPr>
        <w:t xml:space="preserve"> 232 с.</w:t>
      </w:r>
    </w:p>
    <w:p w14:paraId="3BDC4FA2"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Штейнберг Уоррен</w:t>
      </w:r>
      <w:r w:rsidR="002A7F27">
        <w:rPr>
          <w:rFonts w:ascii="Cambria" w:hAnsi="Cambria"/>
          <w:sz w:val="20"/>
          <w:szCs w:val="20"/>
        </w:rPr>
        <w:t>.</w:t>
      </w:r>
      <w:r w:rsidRPr="00FC58EC">
        <w:rPr>
          <w:rFonts w:ascii="Cambria" w:hAnsi="Cambria"/>
          <w:sz w:val="20"/>
          <w:szCs w:val="20"/>
        </w:rPr>
        <w:t xml:space="preserve"> Конфликты, связанные с мужской идентичностью / У.</w:t>
      </w:r>
      <w:r w:rsidR="002A7F27">
        <w:rPr>
          <w:rFonts w:ascii="Cambria" w:hAnsi="Cambria"/>
          <w:sz w:val="20"/>
          <w:szCs w:val="20"/>
        </w:rPr>
        <w:t> </w:t>
      </w:r>
      <w:r w:rsidRPr="00FC58EC">
        <w:rPr>
          <w:rFonts w:ascii="Cambria" w:hAnsi="Cambria"/>
          <w:sz w:val="20"/>
          <w:szCs w:val="20"/>
        </w:rPr>
        <w:t>Штейнберг. Круг внимания.</w:t>
      </w:r>
      <w:r w:rsidR="00765556" w:rsidRPr="00FC58EC">
        <w:rPr>
          <w:rFonts w:ascii="Cambria" w:hAnsi="Cambria"/>
          <w:sz w:val="20"/>
          <w:szCs w:val="20"/>
        </w:rPr>
        <w:t xml:space="preserve"> —</w:t>
      </w:r>
      <w:r w:rsidRPr="00FC58EC">
        <w:rPr>
          <w:rFonts w:ascii="Cambria" w:hAnsi="Cambria"/>
          <w:sz w:val="20"/>
          <w:szCs w:val="20"/>
        </w:rPr>
        <w:t xml:space="preserve"> М., 1998.</w:t>
      </w:r>
      <w:r w:rsidR="002A7F27">
        <w:rPr>
          <w:rFonts w:ascii="Cambria" w:hAnsi="Cambria"/>
          <w:sz w:val="20"/>
          <w:szCs w:val="20"/>
        </w:rPr>
        <w:t xml:space="preserve"> </w:t>
      </w:r>
      <w:r w:rsidRPr="00FC58EC">
        <w:rPr>
          <w:rFonts w:ascii="Cambria" w:hAnsi="Cambria"/>
          <w:sz w:val="20"/>
          <w:szCs w:val="20"/>
        </w:rPr>
        <w:t>С. 140</w:t>
      </w:r>
      <w:r w:rsidR="002A7F27">
        <w:rPr>
          <w:rFonts w:ascii="Cambria" w:hAnsi="Cambria"/>
          <w:sz w:val="20"/>
          <w:szCs w:val="20"/>
        </w:rPr>
        <w:t>.</w:t>
      </w:r>
      <w:r w:rsidRPr="00FC58EC">
        <w:rPr>
          <w:rFonts w:ascii="Cambria" w:hAnsi="Cambria"/>
          <w:sz w:val="20"/>
          <w:szCs w:val="20"/>
        </w:rPr>
        <w:t xml:space="preserve"> </w:t>
      </w:r>
    </w:p>
    <w:p w14:paraId="0DE7D977" w14:textId="77777777" w:rsidR="00F04DB2" w:rsidRPr="002A7F27" w:rsidRDefault="00F04DB2" w:rsidP="002A7F27">
      <w:pPr>
        <w:pStyle w:val="affff5"/>
        <w:numPr>
          <w:ilvl w:val="0"/>
          <w:numId w:val="10"/>
        </w:numPr>
        <w:spacing w:line="238" w:lineRule="auto"/>
        <w:ind w:left="425" w:hanging="425"/>
        <w:jc w:val="both"/>
        <w:rPr>
          <w:rFonts w:ascii="Cambria" w:hAnsi="Cambria"/>
          <w:spacing w:val="-2"/>
          <w:sz w:val="20"/>
          <w:szCs w:val="20"/>
        </w:rPr>
      </w:pPr>
      <w:r w:rsidRPr="002A7F27">
        <w:rPr>
          <w:rFonts w:ascii="Cambria" w:hAnsi="Cambria"/>
          <w:spacing w:val="-2"/>
          <w:sz w:val="20"/>
          <w:szCs w:val="20"/>
        </w:rPr>
        <w:t>Штомпка</w:t>
      </w:r>
      <w:r w:rsidR="002A7F27" w:rsidRPr="002A7F27">
        <w:rPr>
          <w:rFonts w:ascii="Cambria" w:hAnsi="Cambria"/>
          <w:spacing w:val="-2"/>
          <w:sz w:val="20"/>
          <w:szCs w:val="20"/>
        </w:rPr>
        <w:t> </w:t>
      </w:r>
      <w:r w:rsidRPr="002A7F27">
        <w:rPr>
          <w:rFonts w:ascii="Cambria" w:hAnsi="Cambria"/>
          <w:spacing w:val="-2"/>
          <w:sz w:val="20"/>
          <w:szCs w:val="20"/>
        </w:rPr>
        <w:t>П. Социология социальных изменений / П. Штомп</w:t>
      </w:r>
      <w:r w:rsidR="002A7F27" w:rsidRPr="002A7F27">
        <w:rPr>
          <w:rFonts w:ascii="Cambria" w:hAnsi="Cambria"/>
          <w:spacing w:val="-2"/>
          <w:sz w:val="20"/>
          <w:szCs w:val="20"/>
        </w:rPr>
        <w:softHyphen/>
      </w:r>
      <w:r w:rsidRPr="002A7F27">
        <w:rPr>
          <w:rFonts w:ascii="Cambria" w:hAnsi="Cambria"/>
          <w:spacing w:val="-2"/>
          <w:sz w:val="20"/>
          <w:szCs w:val="20"/>
        </w:rPr>
        <w:t>ка.</w:t>
      </w:r>
      <w:r w:rsidR="00765556" w:rsidRPr="002A7F27">
        <w:rPr>
          <w:rFonts w:ascii="Cambria" w:hAnsi="Cambria"/>
          <w:spacing w:val="-2"/>
          <w:sz w:val="20"/>
          <w:szCs w:val="20"/>
        </w:rPr>
        <w:t xml:space="preserve"> —</w:t>
      </w:r>
      <w:r w:rsidRPr="002A7F27">
        <w:rPr>
          <w:rFonts w:ascii="Cambria" w:hAnsi="Cambria"/>
          <w:spacing w:val="-2"/>
          <w:sz w:val="20"/>
          <w:szCs w:val="20"/>
        </w:rPr>
        <w:t xml:space="preserve"> М.: Аспект Пресс, 1996.</w:t>
      </w:r>
      <w:r w:rsidR="00765556" w:rsidRPr="002A7F27">
        <w:rPr>
          <w:rFonts w:ascii="Cambria" w:hAnsi="Cambria"/>
          <w:spacing w:val="-2"/>
          <w:sz w:val="20"/>
          <w:szCs w:val="20"/>
        </w:rPr>
        <w:t xml:space="preserve"> —</w:t>
      </w:r>
      <w:r w:rsidRPr="002A7F27">
        <w:rPr>
          <w:rFonts w:ascii="Cambria" w:hAnsi="Cambria"/>
          <w:spacing w:val="-2"/>
          <w:sz w:val="20"/>
          <w:szCs w:val="20"/>
        </w:rPr>
        <w:t xml:space="preserve"> 416 с.</w:t>
      </w:r>
    </w:p>
    <w:p w14:paraId="128E5505"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Шубкин </w:t>
      </w:r>
      <w:r w:rsidR="0008477B" w:rsidRPr="00FC58EC">
        <w:rPr>
          <w:rFonts w:ascii="Cambria" w:hAnsi="Cambria"/>
          <w:sz w:val="20"/>
          <w:szCs w:val="20"/>
        </w:rPr>
        <w:t>В. Н.</w:t>
      </w:r>
      <w:r w:rsidR="002A7F27">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 xml:space="preserve">олодежь вступает в жизнь / </w:t>
      </w:r>
      <w:r w:rsidR="0008477B" w:rsidRPr="00FC58EC">
        <w:rPr>
          <w:rFonts w:ascii="Cambria" w:hAnsi="Cambria"/>
          <w:sz w:val="20"/>
          <w:szCs w:val="20"/>
        </w:rPr>
        <w:t>В. Н. Ш</w:t>
      </w:r>
      <w:r w:rsidRPr="00FC58EC">
        <w:rPr>
          <w:rFonts w:ascii="Cambria" w:hAnsi="Cambria"/>
          <w:sz w:val="20"/>
          <w:szCs w:val="20"/>
        </w:rPr>
        <w:t>убкин // Вопросы философии.</w:t>
      </w:r>
      <w:r w:rsidR="002A7F27">
        <w:rPr>
          <w:rFonts w:ascii="Cambria" w:hAnsi="Cambria"/>
          <w:sz w:val="20"/>
          <w:szCs w:val="20"/>
        </w:rPr>
        <w:t xml:space="preserve"> </w:t>
      </w:r>
      <w:r w:rsidRPr="00FC58EC">
        <w:rPr>
          <w:rFonts w:ascii="Cambria" w:hAnsi="Cambria"/>
          <w:sz w:val="20"/>
          <w:szCs w:val="20"/>
        </w:rPr>
        <w:t>1965.</w:t>
      </w:r>
      <w:r w:rsidR="002A7F27">
        <w:rPr>
          <w:rFonts w:ascii="Cambria" w:hAnsi="Cambria"/>
          <w:sz w:val="20"/>
          <w:szCs w:val="20"/>
        </w:rPr>
        <w:t xml:space="preserve"> </w:t>
      </w:r>
      <w:r w:rsidRPr="00FC58EC">
        <w:rPr>
          <w:rFonts w:ascii="Cambria" w:hAnsi="Cambria"/>
          <w:sz w:val="20"/>
          <w:szCs w:val="20"/>
        </w:rPr>
        <w:t>№ 5.</w:t>
      </w:r>
      <w:r w:rsidR="002A7F27">
        <w:rPr>
          <w:rFonts w:ascii="Cambria" w:hAnsi="Cambria"/>
          <w:sz w:val="20"/>
          <w:szCs w:val="20"/>
        </w:rPr>
        <w:t xml:space="preserve"> </w:t>
      </w:r>
      <w:r w:rsidRPr="00FC58EC">
        <w:rPr>
          <w:rFonts w:ascii="Cambria" w:hAnsi="Cambria"/>
          <w:sz w:val="20"/>
          <w:szCs w:val="20"/>
        </w:rPr>
        <w:t>С. 15–19.</w:t>
      </w:r>
    </w:p>
    <w:p w14:paraId="7960496D"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Шубкин </w:t>
      </w:r>
      <w:r w:rsidR="0008477B" w:rsidRPr="00FC58EC">
        <w:rPr>
          <w:rFonts w:ascii="Cambria" w:hAnsi="Cambria"/>
          <w:sz w:val="20"/>
          <w:szCs w:val="20"/>
        </w:rPr>
        <w:t>В. Н.</w:t>
      </w:r>
      <w:r w:rsidR="002A7F27">
        <w:rPr>
          <w:rFonts w:ascii="Cambria" w:hAnsi="Cambria"/>
          <w:sz w:val="20"/>
          <w:szCs w:val="20"/>
        </w:rPr>
        <w:t xml:space="preserve"> </w:t>
      </w:r>
      <w:r w:rsidR="0008477B" w:rsidRPr="00FC58EC">
        <w:rPr>
          <w:rFonts w:ascii="Cambria" w:hAnsi="Cambria"/>
          <w:sz w:val="20"/>
          <w:szCs w:val="20"/>
        </w:rPr>
        <w:t>Н</w:t>
      </w:r>
      <w:r w:rsidRPr="00FC58EC">
        <w:rPr>
          <w:rFonts w:ascii="Cambria" w:hAnsi="Cambria"/>
          <w:sz w:val="20"/>
          <w:szCs w:val="20"/>
        </w:rPr>
        <w:t xml:space="preserve">екоторые вопросы адаптации молодежи к труду / </w:t>
      </w:r>
      <w:r w:rsidR="0008477B" w:rsidRPr="00FC58EC">
        <w:rPr>
          <w:rFonts w:ascii="Cambria" w:hAnsi="Cambria"/>
          <w:sz w:val="20"/>
          <w:szCs w:val="20"/>
        </w:rPr>
        <w:t>В. Н. Ш</w:t>
      </w:r>
      <w:r w:rsidRPr="00FC58EC">
        <w:rPr>
          <w:rFonts w:ascii="Cambria" w:hAnsi="Cambria"/>
          <w:sz w:val="20"/>
          <w:szCs w:val="20"/>
        </w:rPr>
        <w:t>убкин // Социальные исследования.</w:t>
      </w:r>
      <w:r w:rsidR="002A7F27">
        <w:rPr>
          <w:rFonts w:ascii="Cambria" w:hAnsi="Cambria"/>
          <w:sz w:val="20"/>
          <w:szCs w:val="20"/>
        </w:rPr>
        <w:t xml:space="preserve"> </w:t>
      </w:r>
      <w:r w:rsidRPr="00FC58EC">
        <w:rPr>
          <w:rFonts w:ascii="Cambria" w:hAnsi="Cambria"/>
          <w:sz w:val="20"/>
          <w:szCs w:val="20"/>
        </w:rPr>
        <w:t>1965.</w:t>
      </w:r>
      <w:r w:rsidR="00765556" w:rsidRPr="00FC58EC">
        <w:rPr>
          <w:rFonts w:ascii="Cambria" w:hAnsi="Cambria"/>
          <w:sz w:val="20"/>
          <w:szCs w:val="20"/>
        </w:rPr>
        <w:t xml:space="preserve"> </w:t>
      </w:r>
      <w:r w:rsidRPr="00FC58EC">
        <w:rPr>
          <w:rFonts w:ascii="Cambria" w:hAnsi="Cambria"/>
          <w:sz w:val="20"/>
          <w:szCs w:val="20"/>
        </w:rPr>
        <w:t>№ 1.</w:t>
      </w:r>
      <w:r w:rsidR="002A7F27">
        <w:rPr>
          <w:rFonts w:ascii="Cambria" w:hAnsi="Cambria"/>
          <w:sz w:val="20"/>
          <w:szCs w:val="20"/>
        </w:rPr>
        <w:t xml:space="preserve"> </w:t>
      </w:r>
      <w:r w:rsidRPr="00FC58EC">
        <w:rPr>
          <w:rFonts w:ascii="Cambria" w:hAnsi="Cambria"/>
          <w:sz w:val="20"/>
          <w:szCs w:val="20"/>
        </w:rPr>
        <w:t xml:space="preserve">С. 10–13. </w:t>
      </w:r>
    </w:p>
    <w:p w14:paraId="7DEDC5AB"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Шумилин</w:t>
      </w:r>
      <w:r w:rsidR="002A7F27">
        <w:rPr>
          <w:rFonts w:ascii="Cambria" w:hAnsi="Cambria"/>
          <w:sz w:val="20"/>
          <w:szCs w:val="20"/>
        </w:rPr>
        <w:t> </w:t>
      </w:r>
      <w:r w:rsidR="0008477B" w:rsidRPr="00FC58EC">
        <w:rPr>
          <w:rFonts w:ascii="Cambria" w:hAnsi="Cambria"/>
          <w:sz w:val="20"/>
          <w:szCs w:val="20"/>
        </w:rPr>
        <w:t>А. Т.</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роблемы теории творчества / </w:t>
      </w:r>
      <w:r w:rsidR="0008477B" w:rsidRPr="00FC58EC">
        <w:rPr>
          <w:rFonts w:ascii="Cambria" w:hAnsi="Cambria"/>
          <w:sz w:val="20"/>
          <w:szCs w:val="20"/>
        </w:rPr>
        <w:t>А. Т.</w:t>
      </w:r>
      <w:r w:rsidR="002A7F27">
        <w:rPr>
          <w:rFonts w:ascii="Cambria" w:hAnsi="Cambria"/>
          <w:sz w:val="20"/>
          <w:szCs w:val="20"/>
        </w:rPr>
        <w:t xml:space="preserve"> </w:t>
      </w:r>
      <w:r w:rsidR="0008477B" w:rsidRPr="00FC58EC">
        <w:rPr>
          <w:rFonts w:ascii="Cambria" w:hAnsi="Cambria"/>
          <w:sz w:val="20"/>
          <w:szCs w:val="20"/>
        </w:rPr>
        <w:t>Ш</w:t>
      </w:r>
      <w:r w:rsidRPr="00FC58EC">
        <w:rPr>
          <w:rFonts w:ascii="Cambria" w:hAnsi="Cambria"/>
          <w:sz w:val="20"/>
          <w:szCs w:val="20"/>
        </w:rPr>
        <w:t>умилин</w:t>
      </w:r>
      <w:r w:rsidR="00765556" w:rsidRPr="00FC58EC">
        <w:rPr>
          <w:rFonts w:ascii="Cambria" w:hAnsi="Cambria"/>
          <w:sz w:val="20"/>
          <w:szCs w:val="20"/>
        </w:rPr>
        <w:t xml:space="preserve"> — </w:t>
      </w:r>
      <w:r w:rsidRPr="00FC58EC">
        <w:rPr>
          <w:rFonts w:ascii="Cambria" w:hAnsi="Cambria"/>
          <w:sz w:val="20"/>
          <w:szCs w:val="20"/>
        </w:rPr>
        <w:t>М.: Высш. шк., 1989.</w:t>
      </w:r>
      <w:r w:rsidR="00765556" w:rsidRPr="00FC58EC">
        <w:rPr>
          <w:rFonts w:ascii="Cambria" w:hAnsi="Cambria"/>
          <w:sz w:val="20"/>
          <w:szCs w:val="20"/>
        </w:rPr>
        <w:t xml:space="preserve"> —</w:t>
      </w:r>
      <w:r w:rsidRPr="00FC58EC">
        <w:rPr>
          <w:rFonts w:ascii="Cambria" w:hAnsi="Cambria"/>
          <w:sz w:val="20"/>
          <w:szCs w:val="20"/>
        </w:rPr>
        <w:t xml:space="preserve"> 143 с.</w:t>
      </w:r>
    </w:p>
    <w:p w14:paraId="25C520B1"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Шухова</w:t>
      </w:r>
      <w:r w:rsidR="002A7F27">
        <w:rPr>
          <w:rFonts w:ascii="Cambria" w:hAnsi="Cambria"/>
          <w:sz w:val="20"/>
          <w:szCs w:val="20"/>
        </w:rPr>
        <w:t> </w:t>
      </w:r>
      <w:r w:rsidR="0008477B" w:rsidRPr="00FC58EC">
        <w:rPr>
          <w:rFonts w:ascii="Cambria" w:hAnsi="Cambria"/>
          <w:sz w:val="20"/>
          <w:szCs w:val="20"/>
        </w:rPr>
        <w:t>Н. А.</w:t>
      </w:r>
      <w:r w:rsidR="002A7F27">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лияние гендерной идентичности на социально-психологическую адаптацию мужчин / </w:t>
      </w:r>
      <w:r w:rsidR="0008477B" w:rsidRPr="00FC58EC">
        <w:rPr>
          <w:rFonts w:ascii="Cambria" w:hAnsi="Cambria"/>
          <w:sz w:val="20"/>
          <w:szCs w:val="20"/>
        </w:rPr>
        <w:t>Н. А.</w:t>
      </w:r>
      <w:r w:rsidR="002A7F27">
        <w:rPr>
          <w:rFonts w:ascii="Cambria" w:hAnsi="Cambria"/>
          <w:sz w:val="20"/>
          <w:szCs w:val="20"/>
        </w:rPr>
        <w:t xml:space="preserve"> </w:t>
      </w:r>
      <w:r w:rsidR="0008477B" w:rsidRPr="00FC58EC">
        <w:rPr>
          <w:rFonts w:ascii="Cambria" w:hAnsi="Cambria"/>
          <w:sz w:val="20"/>
          <w:szCs w:val="20"/>
        </w:rPr>
        <w:t>Ш</w:t>
      </w:r>
      <w:r w:rsidRPr="00FC58EC">
        <w:rPr>
          <w:rFonts w:ascii="Cambria" w:hAnsi="Cambria"/>
          <w:sz w:val="20"/>
          <w:szCs w:val="20"/>
        </w:rPr>
        <w:t>ухова.</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Ярославль, 2004.</w:t>
      </w:r>
      <w:r w:rsidR="00765556" w:rsidRPr="00FC58EC">
        <w:rPr>
          <w:rFonts w:ascii="Cambria" w:hAnsi="Cambria"/>
          <w:sz w:val="20"/>
          <w:szCs w:val="20"/>
        </w:rPr>
        <w:t xml:space="preserve"> —</w:t>
      </w:r>
      <w:r w:rsidRPr="00FC58EC">
        <w:rPr>
          <w:rFonts w:ascii="Cambria" w:hAnsi="Cambria"/>
          <w:sz w:val="20"/>
          <w:szCs w:val="20"/>
        </w:rPr>
        <w:t xml:space="preserve"> 204 с.</w:t>
      </w:r>
    </w:p>
    <w:p w14:paraId="1683EB9D" w14:textId="77777777" w:rsidR="00F04DB2" w:rsidRPr="00FC58EC" w:rsidRDefault="00F04DB2"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Эльконин</w:t>
      </w:r>
      <w:r w:rsidR="002A7F27">
        <w:rPr>
          <w:rFonts w:ascii="Cambria" w:hAnsi="Cambria"/>
          <w:sz w:val="20"/>
          <w:szCs w:val="20"/>
        </w:rPr>
        <w:t> </w:t>
      </w:r>
      <w:r w:rsidR="0008477B" w:rsidRPr="00FC58EC">
        <w:rPr>
          <w:rFonts w:ascii="Cambria" w:hAnsi="Cambria"/>
          <w:sz w:val="20"/>
          <w:szCs w:val="20"/>
        </w:rPr>
        <w:t>Д. Б.</w:t>
      </w:r>
      <w:r w:rsidR="002A7F27">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 проблеме периодизации психического развития в детском возрасте / </w:t>
      </w:r>
      <w:r w:rsidR="0008477B" w:rsidRPr="00FC58EC">
        <w:rPr>
          <w:rFonts w:ascii="Cambria" w:hAnsi="Cambria"/>
          <w:sz w:val="20"/>
          <w:szCs w:val="20"/>
        </w:rPr>
        <w:t>Д. Б. Э</w:t>
      </w:r>
      <w:r w:rsidRPr="00FC58EC">
        <w:rPr>
          <w:rFonts w:ascii="Cambria" w:hAnsi="Cambria"/>
          <w:sz w:val="20"/>
          <w:szCs w:val="20"/>
        </w:rPr>
        <w:t>льконин // Вопросы психологии.</w:t>
      </w:r>
      <w:r w:rsidR="002A7F27">
        <w:rPr>
          <w:rFonts w:ascii="Cambria" w:hAnsi="Cambria"/>
          <w:sz w:val="20"/>
          <w:szCs w:val="20"/>
        </w:rPr>
        <w:t xml:space="preserve"> </w:t>
      </w:r>
      <w:r w:rsidRPr="00FC58EC">
        <w:rPr>
          <w:rFonts w:ascii="Cambria" w:hAnsi="Cambria"/>
          <w:sz w:val="20"/>
          <w:szCs w:val="20"/>
        </w:rPr>
        <w:t>1971.</w:t>
      </w:r>
      <w:r w:rsidR="002A7F27">
        <w:rPr>
          <w:rFonts w:ascii="Cambria" w:hAnsi="Cambria"/>
          <w:sz w:val="20"/>
          <w:szCs w:val="20"/>
        </w:rPr>
        <w:t xml:space="preserve"> </w:t>
      </w:r>
      <w:r w:rsidRPr="00FC58EC">
        <w:rPr>
          <w:rFonts w:ascii="Cambria" w:hAnsi="Cambria"/>
          <w:sz w:val="20"/>
          <w:szCs w:val="20"/>
        </w:rPr>
        <w:t>№ 4.</w:t>
      </w:r>
      <w:r w:rsidR="002A7F27">
        <w:rPr>
          <w:rFonts w:ascii="Cambria" w:hAnsi="Cambria"/>
          <w:sz w:val="20"/>
          <w:szCs w:val="20"/>
        </w:rPr>
        <w:t xml:space="preserve"> </w:t>
      </w:r>
      <w:r w:rsidRPr="00FC58EC">
        <w:rPr>
          <w:rFonts w:ascii="Cambria" w:hAnsi="Cambria"/>
          <w:sz w:val="20"/>
          <w:szCs w:val="20"/>
        </w:rPr>
        <w:t>С. 6–20.</w:t>
      </w:r>
    </w:p>
    <w:p w14:paraId="5DF29A2F" w14:textId="77777777" w:rsidR="00F04DB2" w:rsidRPr="00FC58EC" w:rsidRDefault="00AE4589" w:rsidP="002A7F27">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Эстетика немецких романтиков / </w:t>
      </w:r>
      <w:r w:rsidR="002A7F27">
        <w:rPr>
          <w:rFonts w:ascii="Cambria" w:hAnsi="Cambria"/>
          <w:sz w:val="20"/>
          <w:szCs w:val="20"/>
        </w:rPr>
        <w:t>с</w:t>
      </w:r>
      <w:r w:rsidRPr="00FC58EC">
        <w:rPr>
          <w:rFonts w:ascii="Cambria" w:hAnsi="Cambria"/>
          <w:sz w:val="20"/>
          <w:szCs w:val="20"/>
        </w:rPr>
        <w:t xml:space="preserve">ост., пер., вступ. </w:t>
      </w:r>
      <w:r w:rsidR="002A7F27">
        <w:rPr>
          <w:rFonts w:ascii="Cambria" w:hAnsi="Cambria"/>
          <w:sz w:val="20"/>
          <w:szCs w:val="20"/>
        </w:rPr>
        <w:t>с</w:t>
      </w:r>
      <w:r w:rsidRPr="00FC58EC">
        <w:rPr>
          <w:rFonts w:ascii="Cambria" w:hAnsi="Cambria"/>
          <w:sz w:val="20"/>
          <w:szCs w:val="20"/>
        </w:rPr>
        <w:t xml:space="preserve">татья и коммент. </w:t>
      </w:r>
      <w:r w:rsidR="0008477B" w:rsidRPr="00FC58EC">
        <w:rPr>
          <w:rFonts w:ascii="Cambria" w:hAnsi="Cambria"/>
          <w:sz w:val="20"/>
          <w:szCs w:val="20"/>
        </w:rPr>
        <w:t>А. В. М</w:t>
      </w:r>
      <w:r w:rsidRPr="00FC58EC">
        <w:rPr>
          <w:rFonts w:ascii="Cambria" w:hAnsi="Cambria"/>
          <w:sz w:val="20"/>
          <w:szCs w:val="20"/>
        </w:rPr>
        <w:t xml:space="preserve">ихайлова; </w:t>
      </w:r>
      <w:r w:rsidR="002A7F27">
        <w:rPr>
          <w:rFonts w:ascii="Cambria" w:hAnsi="Cambria"/>
          <w:sz w:val="20"/>
          <w:szCs w:val="20"/>
        </w:rPr>
        <w:t>р</w:t>
      </w:r>
      <w:r w:rsidRPr="00FC58EC">
        <w:rPr>
          <w:rFonts w:ascii="Cambria" w:hAnsi="Cambria"/>
          <w:sz w:val="20"/>
          <w:szCs w:val="20"/>
        </w:rPr>
        <w:t xml:space="preserve">едкол.: </w:t>
      </w:r>
      <w:r w:rsidR="0008477B" w:rsidRPr="00FC58EC">
        <w:rPr>
          <w:rFonts w:ascii="Cambria" w:hAnsi="Cambria"/>
          <w:sz w:val="20"/>
          <w:szCs w:val="20"/>
        </w:rPr>
        <w:t>М. Ф. О</w:t>
      </w:r>
      <w:r w:rsidRPr="00FC58EC">
        <w:rPr>
          <w:rFonts w:ascii="Cambria" w:hAnsi="Cambria"/>
          <w:sz w:val="20"/>
          <w:szCs w:val="20"/>
        </w:rPr>
        <w:t>всянников (пред.) и др.</w:t>
      </w:r>
      <w:r w:rsidR="00765556" w:rsidRPr="00FC58EC">
        <w:rPr>
          <w:rFonts w:ascii="Cambria" w:hAnsi="Cambria"/>
          <w:sz w:val="20"/>
          <w:szCs w:val="20"/>
        </w:rPr>
        <w:t xml:space="preserve"> —</w:t>
      </w:r>
      <w:r w:rsidRPr="00FC58EC">
        <w:rPr>
          <w:rFonts w:ascii="Cambria" w:hAnsi="Cambria"/>
          <w:sz w:val="20"/>
          <w:szCs w:val="20"/>
        </w:rPr>
        <w:t xml:space="preserve"> М.:</w:t>
      </w:r>
      <w:r w:rsidR="00F04DB2" w:rsidRPr="00FC58EC">
        <w:rPr>
          <w:rFonts w:ascii="Cambria" w:hAnsi="Cambria"/>
          <w:sz w:val="20"/>
          <w:szCs w:val="20"/>
        </w:rPr>
        <w:t xml:space="preserve"> </w:t>
      </w:r>
      <w:r w:rsidRPr="00FC58EC">
        <w:rPr>
          <w:rFonts w:ascii="Cambria" w:hAnsi="Cambria"/>
          <w:sz w:val="20"/>
          <w:szCs w:val="20"/>
        </w:rPr>
        <w:t>Искусство,</w:t>
      </w:r>
      <w:r w:rsidR="002A7F27">
        <w:rPr>
          <w:rFonts w:ascii="Cambria" w:hAnsi="Cambria"/>
          <w:sz w:val="20"/>
          <w:szCs w:val="20"/>
        </w:rPr>
        <w:t xml:space="preserve"> </w:t>
      </w:r>
      <w:r w:rsidRPr="00FC58EC">
        <w:rPr>
          <w:rFonts w:ascii="Cambria" w:hAnsi="Cambria"/>
          <w:sz w:val="20"/>
          <w:szCs w:val="20"/>
        </w:rPr>
        <w:t>19</w:t>
      </w:r>
      <w:r w:rsidR="00F04DB2" w:rsidRPr="00FC58EC">
        <w:rPr>
          <w:rFonts w:ascii="Cambria" w:hAnsi="Cambria"/>
          <w:sz w:val="20"/>
          <w:szCs w:val="20"/>
        </w:rPr>
        <w:t>8</w:t>
      </w:r>
      <w:r w:rsidRPr="00FC58EC">
        <w:rPr>
          <w:rFonts w:ascii="Cambria" w:hAnsi="Cambria"/>
          <w:sz w:val="20"/>
          <w:szCs w:val="20"/>
        </w:rPr>
        <w:t>6</w:t>
      </w:r>
      <w:r w:rsidR="00F04DB2"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736 с.</w:t>
      </w:r>
      <w:r w:rsidR="00765556" w:rsidRPr="00FC58EC">
        <w:rPr>
          <w:rFonts w:ascii="Cambria" w:hAnsi="Cambria"/>
          <w:sz w:val="20"/>
          <w:szCs w:val="20"/>
        </w:rPr>
        <w:t xml:space="preserve"> —</w:t>
      </w:r>
      <w:r w:rsidRPr="00FC58EC">
        <w:rPr>
          <w:rFonts w:ascii="Cambria" w:hAnsi="Cambria"/>
          <w:sz w:val="20"/>
          <w:szCs w:val="20"/>
        </w:rPr>
        <w:t xml:space="preserve"> (История эстетики в памятниках и документах)</w:t>
      </w:r>
    </w:p>
    <w:p w14:paraId="3F11E719"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lastRenderedPageBreak/>
        <w:t xml:space="preserve">Эстетика и теория искусства ХХ века: учеб. пособие / </w:t>
      </w:r>
      <w:r w:rsidR="0008477B" w:rsidRPr="00FC58EC">
        <w:rPr>
          <w:rFonts w:ascii="Cambria" w:hAnsi="Cambria"/>
          <w:sz w:val="20"/>
          <w:szCs w:val="20"/>
        </w:rPr>
        <w:t>Н. А. Х</w:t>
      </w:r>
      <w:r w:rsidRPr="00FC58EC">
        <w:rPr>
          <w:rFonts w:ascii="Cambria" w:hAnsi="Cambria"/>
          <w:sz w:val="20"/>
          <w:szCs w:val="20"/>
        </w:rPr>
        <w:t xml:space="preserve">ренов, </w:t>
      </w:r>
      <w:r w:rsidR="0008477B" w:rsidRPr="00FC58EC">
        <w:rPr>
          <w:rFonts w:ascii="Cambria" w:hAnsi="Cambria"/>
          <w:sz w:val="20"/>
          <w:szCs w:val="20"/>
        </w:rPr>
        <w:t>А. С. М</w:t>
      </w:r>
      <w:r w:rsidRPr="00FC58EC">
        <w:rPr>
          <w:rFonts w:ascii="Cambria" w:hAnsi="Cambria"/>
          <w:sz w:val="20"/>
          <w:szCs w:val="20"/>
        </w:rPr>
        <w:t>игунов.</w:t>
      </w:r>
      <w:r w:rsidR="00765556" w:rsidRPr="00FC58EC">
        <w:rPr>
          <w:rFonts w:ascii="Cambria" w:hAnsi="Cambria"/>
          <w:sz w:val="20"/>
          <w:szCs w:val="20"/>
        </w:rPr>
        <w:t xml:space="preserve"> —</w:t>
      </w:r>
      <w:r w:rsidRPr="00FC58EC">
        <w:rPr>
          <w:rFonts w:ascii="Cambria" w:hAnsi="Cambria"/>
          <w:sz w:val="20"/>
          <w:szCs w:val="20"/>
        </w:rPr>
        <w:t xml:space="preserve"> М.: Прогресс-Традиция, 2005.</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520 с.</w:t>
      </w:r>
    </w:p>
    <w:p w14:paraId="2CDB84BF"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Этнология в США и Канаде / сост. </w:t>
      </w:r>
      <w:r w:rsidR="0008477B" w:rsidRPr="00FC58EC">
        <w:rPr>
          <w:rFonts w:ascii="Cambria" w:hAnsi="Cambria"/>
          <w:sz w:val="20"/>
          <w:szCs w:val="20"/>
        </w:rPr>
        <w:t>Б. В. А</w:t>
      </w:r>
      <w:r w:rsidRPr="00FC58EC">
        <w:rPr>
          <w:rFonts w:ascii="Cambria" w:hAnsi="Cambria"/>
          <w:sz w:val="20"/>
          <w:szCs w:val="20"/>
        </w:rPr>
        <w:t xml:space="preserve">ндрианов, </w:t>
      </w:r>
      <w:r w:rsidR="0008477B" w:rsidRPr="00FC58EC">
        <w:rPr>
          <w:rFonts w:ascii="Cambria" w:hAnsi="Cambria"/>
          <w:sz w:val="20"/>
          <w:szCs w:val="20"/>
        </w:rPr>
        <w:t>А. А. Б</w:t>
      </w:r>
      <w:r w:rsidRPr="00FC58EC">
        <w:rPr>
          <w:rFonts w:ascii="Cambria" w:hAnsi="Cambria"/>
          <w:sz w:val="20"/>
          <w:szCs w:val="20"/>
        </w:rPr>
        <w:t xml:space="preserve">елик, </w:t>
      </w:r>
      <w:r w:rsidR="0008477B" w:rsidRPr="00FC58EC">
        <w:rPr>
          <w:rFonts w:ascii="Cambria" w:hAnsi="Cambria"/>
          <w:sz w:val="20"/>
          <w:szCs w:val="20"/>
        </w:rPr>
        <w:t>Н. Я. Д</w:t>
      </w:r>
      <w:r w:rsidRPr="00FC58EC">
        <w:rPr>
          <w:rFonts w:ascii="Cambria" w:hAnsi="Cambria"/>
          <w:sz w:val="20"/>
          <w:szCs w:val="20"/>
        </w:rPr>
        <w:t xml:space="preserve">араган и др.; отв. ред. </w:t>
      </w:r>
      <w:r w:rsidR="0008477B" w:rsidRPr="00FC58EC">
        <w:rPr>
          <w:rFonts w:ascii="Cambria" w:hAnsi="Cambria"/>
          <w:sz w:val="20"/>
          <w:szCs w:val="20"/>
        </w:rPr>
        <w:t>Е. А. В</w:t>
      </w:r>
      <w:r w:rsidRPr="00FC58EC">
        <w:rPr>
          <w:rFonts w:ascii="Cambria" w:hAnsi="Cambria"/>
          <w:sz w:val="20"/>
          <w:szCs w:val="20"/>
        </w:rPr>
        <w:t xml:space="preserve">еселкин, </w:t>
      </w:r>
      <w:r w:rsidR="0008477B" w:rsidRPr="00FC58EC">
        <w:rPr>
          <w:rFonts w:ascii="Cambria" w:hAnsi="Cambria"/>
          <w:sz w:val="20"/>
          <w:szCs w:val="20"/>
        </w:rPr>
        <w:t>В. А. Т</w:t>
      </w:r>
      <w:r w:rsidRPr="00FC58EC">
        <w:rPr>
          <w:rFonts w:ascii="Cambria" w:hAnsi="Cambria"/>
          <w:sz w:val="20"/>
          <w:szCs w:val="20"/>
        </w:rPr>
        <w:t>ишков.</w:t>
      </w:r>
      <w:r w:rsidR="00765556" w:rsidRPr="00FC58EC">
        <w:rPr>
          <w:rFonts w:ascii="Cambria" w:hAnsi="Cambria"/>
          <w:sz w:val="20"/>
          <w:szCs w:val="20"/>
        </w:rPr>
        <w:t xml:space="preserve"> —</w:t>
      </w:r>
      <w:r w:rsidRPr="00FC58EC">
        <w:rPr>
          <w:rFonts w:ascii="Cambria" w:hAnsi="Cambria"/>
          <w:sz w:val="20"/>
          <w:szCs w:val="20"/>
        </w:rPr>
        <w:t xml:space="preserve"> М.: Наука, 1989.</w:t>
      </w:r>
      <w:r w:rsidR="00765556" w:rsidRPr="00FC58EC">
        <w:rPr>
          <w:rFonts w:ascii="Cambria" w:hAnsi="Cambria"/>
          <w:sz w:val="20"/>
          <w:szCs w:val="20"/>
        </w:rPr>
        <w:t xml:space="preserve"> —</w:t>
      </w:r>
      <w:r w:rsidRPr="00FC58EC">
        <w:rPr>
          <w:rFonts w:ascii="Cambria" w:hAnsi="Cambria"/>
          <w:sz w:val="20"/>
          <w:szCs w:val="20"/>
        </w:rPr>
        <w:t xml:space="preserve"> 328 с.</w:t>
      </w:r>
    </w:p>
    <w:p w14:paraId="7C8064FB"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Эриксон Э. Детство и общество / Э. Эриксон.</w:t>
      </w:r>
      <w:r w:rsidR="00765556" w:rsidRPr="00FC58EC">
        <w:rPr>
          <w:rFonts w:ascii="Cambria" w:hAnsi="Cambria"/>
          <w:sz w:val="20"/>
          <w:szCs w:val="20"/>
        </w:rPr>
        <w:t xml:space="preserve"> —</w:t>
      </w:r>
      <w:r w:rsidRPr="00FC58EC">
        <w:rPr>
          <w:rFonts w:ascii="Cambria" w:hAnsi="Cambria"/>
          <w:sz w:val="20"/>
          <w:szCs w:val="20"/>
        </w:rPr>
        <w:t xml:space="preserve"> СПб., 1996.</w:t>
      </w:r>
    </w:p>
    <w:p w14:paraId="64AEE9F7"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Эриксон Э. Идентичность: юность и кризис / Э. Эриксон.</w:t>
      </w:r>
      <w:r w:rsidR="00765556" w:rsidRPr="00FC58EC">
        <w:rPr>
          <w:rFonts w:ascii="Cambria" w:hAnsi="Cambria"/>
          <w:sz w:val="20"/>
          <w:szCs w:val="20"/>
        </w:rPr>
        <w:t xml:space="preserve"> —</w:t>
      </w:r>
      <w:r w:rsidRPr="00FC58EC">
        <w:rPr>
          <w:rFonts w:ascii="Cambria" w:hAnsi="Cambria"/>
          <w:sz w:val="20"/>
          <w:szCs w:val="20"/>
        </w:rPr>
        <w:t xml:space="preserve"> М., 1996.</w:t>
      </w:r>
    </w:p>
    <w:p w14:paraId="2552A171"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Юнг</w:t>
      </w:r>
      <w:r w:rsidR="002A7F27">
        <w:rPr>
          <w:rFonts w:ascii="Cambria" w:hAnsi="Cambria"/>
          <w:sz w:val="20"/>
          <w:szCs w:val="20"/>
        </w:rPr>
        <w:t>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роблемы души нашего времени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М.: Издательская группа «Прогресс», «Универс», 1993.</w:t>
      </w:r>
      <w:r w:rsidR="00765556" w:rsidRPr="00FC58EC">
        <w:rPr>
          <w:rFonts w:ascii="Cambria" w:hAnsi="Cambria"/>
          <w:sz w:val="20"/>
          <w:szCs w:val="20"/>
        </w:rPr>
        <w:t xml:space="preserve"> —</w:t>
      </w:r>
      <w:r w:rsidRPr="00FC58EC">
        <w:rPr>
          <w:rFonts w:ascii="Cambria" w:hAnsi="Cambria"/>
          <w:sz w:val="20"/>
          <w:szCs w:val="20"/>
        </w:rPr>
        <w:t xml:space="preserve"> 336 с. </w:t>
      </w:r>
    </w:p>
    <w:p w14:paraId="6E08376D"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 xml:space="preserve">еномен духа в искусстве и науке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М.: Ренессанс, 1992.</w:t>
      </w:r>
      <w:r w:rsidR="00765556" w:rsidRPr="00FC58EC">
        <w:rPr>
          <w:rFonts w:ascii="Cambria" w:hAnsi="Cambria"/>
          <w:sz w:val="20"/>
          <w:szCs w:val="20"/>
        </w:rPr>
        <w:t xml:space="preserve"> —</w:t>
      </w:r>
      <w:r w:rsidRPr="00FC58EC">
        <w:rPr>
          <w:rFonts w:ascii="Cambria" w:hAnsi="Cambria"/>
          <w:sz w:val="20"/>
          <w:szCs w:val="20"/>
        </w:rPr>
        <w:t xml:space="preserve"> 320 с.</w:t>
      </w:r>
    </w:p>
    <w:p w14:paraId="4C434676"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Юнг</w:t>
      </w:r>
      <w:r w:rsidR="002A7F27">
        <w:rPr>
          <w:rFonts w:ascii="Cambria" w:hAnsi="Cambria"/>
          <w:sz w:val="20"/>
          <w:szCs w:val="20"/>
        </w:rPr>
        <w:t>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сихологические типы. Аполлоническое и дионисийское начало</w:t>
      </w:r>
      <w:r w:rsidR="002A7F27">
        <w:rPr>
          <w:rFonts w:ascii="Cambria" w:hAnsi="Cambria"/>
          <w:sz w:val="20"/>
          <w:szCs w:val="20"/>
        </w:rPr>
        <w:t xml:space="preserve"> </w:t>
      </w:r>
      <w:r w:rsidR="002A7F27" w:rsidRPr="00FC58EC">
        <w:rPr>
          <w:rFonts w:ascii="Cambria" w:hAnsi="Cambria"/>
          <w:sz w:val="20"/>
          <w:szCs w:val="20"/>
        </w:rPr>
        <w:t>/ К. Г. Юнг</w:t>
      </w:r>
      <w:r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Минск, 1998.</w:t>
      </w:r>
    </w:p>
    <w:p w14:paraId="4BF2EC11"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онфликты детской души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М., 1995.</w:t>
      </w:r>
    </w:p>
    <w:p w14:paraId="415721CA"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 xml:space="preserve">уша и миф. Шесть архетипов </w:t>
      </w:r>
      <w:r w:rsidR="002A7F27">
        <w:rPr>
          <w:rFonts w:ascii="Cambria" w:hAnsi="Cambria"/>
          <w:sz w:val="20"/>
          <w:szCs w:val="20"/>
        </w:rPr>
        <w:t xml:space="preserve">/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Киев, 1996.</w:t>
      </w:r>
    </w:p>
    <w:p w14:paraId="46B82583"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рхетип и символ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М. , 1991.</w:t>
      </w:r>
    </w:p>
    <w:p w14:paraId="2183F858"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 xml:space="preserve">еловек и его символы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СПб., 1996.</w:t>
      </w:r>
    </w:p>
    <w:p w14:paraId="5EDB1512"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 xml:space="preserve">налитическая психология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М., 1995.</w:t>
      </w:r>
    </w:p>
    <w:p w14:paraId="15C429DC"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Юнг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бессознательного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М., 1994.</w:t>
      </w:r>
    </w:p>
    <w:p w14:paraId="218699FE"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Юнг</w:t>
      </w:r>
      <w:r w:rsidR="002A7F27">
        <w:rPr>
          <w:rFonts w:ascii="Cambria" w:hAnsi="Cambria"/>
          <w:sz w:val="20"/>
          <w:szCs w:val="20"/>
        </w:rPr>
        <w:t>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 xml:space="preserve">ибидо и его метаморфозы / </w:t>
      </w:r>
      <w:r w:rsidR="0008477B" w:rsidRPr="00FC58EC">
        <w:rPr>
          <w:rFonts w:ascii="Cambria" w:hAnsi="Cambria"/>
          <w:sz w:val="20"/>
          <w:szCs w:val="20"/>
        </w:rPr>
        <w:t>К. Г. Ю</w:t>
      </w:r>
      <w:r w:rsidRPr="00FC58EC">
        <w:rPr>
          <w:rFonts w:ascii="Cambria" w:hAnsi="Cambria"/>
          <w:sz w:val="20"/>
          <w:szCs w:val="20"/>
        </w:rPr>
        <w:t>нг.</w:t>
      </w:r>
      <w:r w:rsidR="00765556" w:rsidRPr="00FC58EC">
        <w:rPr>
          <w:rFonts w:ascii="Cambria" w:hAnsi="Cambria"/>
          <w:sz w:val="20"/>
          <w:szCs w:val="20"/>
        </w:rPr>
        <w:t xml:space="preserve"> —</w:t>
      </w:r>
      <w:r w:rsidRPr="00FC58EC">
        <w:rPr>
          <w:rFonts w:ascii="Cambria" w:hAnsi="Cambria"/>
          <w:sz w:val="20"/>
          <w:szCs w:val="20"/>
        </w:rPr>
        <w:t xml:space="preserve"> СПб., 1994.</w:t>
      </w:r>
    </w:p>
    <w:p w14:paraId="43CE5A2C"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Юнг</w:t>
      </w:r>
      <w:r w:rsidR="002A7F27">
        <w:rPr>
          <w:rFonts w:ascii="Cambria" w:hAnsi="Cambria"/>
          <w:sz w:val="20"/>
          <w:szCs w:val="20"/>
        </w:rPr>
        <w:t> </w:t>
      </w:r>
      <w:r w:rsidR="0008477B" w:rsidRPr="00FC58EC">
        <w:rPr>
          <w:rFonts w:ascii="Cambria" w:hAnsi="Cambria"/>
          <w:sz w:val="20"/>
          <w:szCs w:val="20"/>
        </w:rPr>
        <w:t>К. Г.</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сихоанализ и искусство / </w:t>
      </w:r>
      <w:r w:rsidR="0008477B" w:rsidRPr="00FC58EC">
        <w:rPr>
          <w:rFonts w:ascii="Cambria" w:hAnsi="Cambria"/>
          <w:sz w:val="20"/>
          <w:szCs w:val="20"/>
        </w:rPr>
        <w:t>К. Г. Ю</w:t>
      </w:r>
      <w:r w:rsidRPr="00FC58EC">
        <w:rPr>
          <w:rFonts w:ascii="Cambria" w:hAnsi="Cambria"/>
          <w:sz w:val="20"/>
          <w:szCs w:val="20"/>
        </w:rPr>
        <w:t>нг; пер. с англ.</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М.: Refl-book, К. Ваклер, 1996.</w:t>
      </w:r>
      <w:r w:rsidR="00765556" w:rsidRPr="00FC58EC">
        <w:rPr>
          <w:rFonts w:ascii="Cambria" w:hAnsi="Cambria"/>
          <w:sz w:val="20"/>
          <w:szCs w:val="20"/>
        </w:rPr>
        <w:t xml:space="preserve"> —</w:t>
      </w:r>
      <w:r w:rsidRPr="00FC58EC">
        <w:rPr>
          <w:rFonts w:ascii="Cambria" w:hAnsi="Cambria"/>
          <w:sz w:val="20"/>
          <w:szCs w:val="20"/>
        </w:rPr>
        <w:t xml:space="preserve"> 304 с. </w:t>
      </w:r>
    </w:p>
    <w:p w14:paraId="5E662CF7"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Эстетика немецких романтиков / сост., пер., вступ. ст. </w:t>
      </w:r>
      <w:r w:rsidR="0008477B" w:rsidRPr="00FC58EC">
        <w:rPr>
          <w:rFonts w:ascii="Cambria" w:hAnsi="Cambria"/>
          <w:sz w:val="20"/>
          <w:szCs w:val="20"/>
        </w:rPr>
        <w:t>А. В. М</w:t>
      </w:r>
      <w:r w:rsidRPr="00FC58EC">
        <w:rPr>
          <w:rFonts w:ascii="Cambria" w:hAnsi="Cambria"/>
          <w:sz w:val="20"/>
          <w:szCs w:val="20"/>
        </w:rPr>
        <w:t>ихайлов.</w:t>
      </w:r>
      <w:r w:rsidR="00765556" w:rsidRPr="00FC58EC">
        <w:rPr>
          <w:rFonts w:ascii="Cambria" w:hAnsi="Cambria"/>
          <w:sz w:val="20"/>
          <w:szCs w:val="20"/>
        </w:rPr>
        <w:t xml:space="preserve"> —</w:t>
      </w:r>
      <w:r w:rsidRPr="00FC58EC">
        <w:rPr>
          <w:rFonts w:ascii="Cambria" w:hAnsi="Cambria"/>
          <w:sz w:val="20"/>
          <w:szCs w:val="20"/>
        </w:rPr>
        <w:t xml:space="preserve"> М.: Искусство, 1986.</w:t>
      </w:r>
      <w:r w:rsidR="00765556" w:rsidRPr="00FC58EC">
        <w:rPr>
          <w:rFonts w:ascii="Cambria" w:hAnsi="Cambria"/>
          <w:sz w:val="20"/>
          <w:szCs w:val="20"/>
        </w:rPr>
        <w:t xml:space="preserve"> —</w:t>
      </w:r>
      <w:r w:rsidRPr="00FC58EC">
        <w:rPr>
          <w:rFonts w:ascii="Cambria" w:hAnsi="Cambria"/>
          <w:sz w:val="20"/>
          <w:szCs w:val="20"/>
        </w:rPr>
        <w:t xml:space="preserve"> 736 с.</w:t>
      </w:r>
    </w:p>
    <w:p w14:paraId="10D7D78D"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Ядов</w:t>
      </w:r>
      <w:r w:rsidR="002A7F27">
        <w:rPr>
          <w:rFonts w:ascii="Cambria" w:hAnsi="Cambria"/>
          <w:sz w:val="20"/>
          <w:szCs w:val="20"/>
        </w:rPr>
        <w:t> </w:t>
      </w:r>
      <w:r w:rsidR="0008477B" w:rsidRPr="00FC58EC">
        <w:rPr>
          <w:rFonts w:ascii="Cambria" w:hAnsi="Cambria"/>
          <w:sz w:val="20"/>
          <w:szCs w:val="20"/>
        </w:rPr>
        <w:t>В. А.</w:t>
      </w:r>
      <w:r w:rsidR="002A7F27">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 xml:space="preserve">оциологические исследования: методология, программа, методы / </w:t>
      </w:r>
      <w:r w:rsidR="0008477B" w:rsidRPr="00FC58EC">
        <w:rPr>
          <w:rFonts w:ascii="Cambria" w:hAnsi="Cambria"/>
          <w:sz w:val="20"/>
          <w:szCs w:val="20"/>
        </w:rPr>
        <w:t>В. А. Я</w:t>
      </w:r>
      <w:r w:rsidRPr="00FC58EC">
        <w:rPr>
          <w:rFonts w:ascii="Cambria" w:hAnsi="Cambria"/>
          <w:sz w:val="20"/>
          <w:szCs w:val="20"/>
        </w:rPr>
        <w:t>дов.</w:t>
      </w:r>
      <w:r w:rsidR="00765556" w:rsidRPr="00FC58EC">
        <w:rPr>
          <w:rFonts w:ascii="Cambria" w:hAnsi="Cambria"/>
          <w:sz w:val="20"/>
          <w:szCs w:val="20"/>
        </w:rPr>
        <w:t xml:space="preserve"> —</w:t>
      </w:r>
      <w:r w:rsidRPr="00FC58EC">
        <w:rPr>
          <w:rFonts w:ascii="Cambria" w:hAnsi="Cambria"/>
          <w:sz w:val="20"/>
          <w:szCs w:val="20"/>
        </w:rPr>
        <w:t xml:space="preserve"> Самара: Изд-во «Самарский университет», 1995.</w:t>
      </w:r>
      <w:r w:rsidR="00765556" w:rsidRPr="00FC58EC">
        <w:rPr>
          <w:rFonts w:ascii="Cambria" w:hAnsi="Cambria"/>
          <w:sz w:val="20"/>
          <w:szCs w:val="20"/>
        </w:rPr>
        <w:t xml:space="preserve"> —</w:t>
      </w:r>
      <w:r w:rsidRPr="00FC58EC">
        <w:rPr>
          <w:rFonts w:ascii="Cambria" w:hAnsi="Cambria"/>
          <w:sz w:val="20"/>
          <w:szCs w:val="20"/>
        </w:rPr>
        <w:t xml:space="preserve"> 331 с.</w:t>
      </w:r>
    </w:p>
    <w:p w14:paraId="4374EB34"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Якимович</w:t>
      </w:r>
      <w:r w:rsidR="002A7F27">
        <w:rPr>
          <w:rFonts w:ascii="Cambria" w:hAnsi="Cambria"/>
          <w:sz w:val="20"/>
          <w:szCs w:val="20"/>
        </w:rPr>
        <w:t> </w:t>
      </w:r>
      <w:r w:rsidR="0008477B" w:rsidRPr="00FC58EC">
        <w:rPr>
          <w:rFonts w:ascii="Cambria" w:hAnsi="Cambria"/>
          <w:sz w:val="20"/>
          <w:szCs w:val="20"/>
        </w:rPr>
        <w:t>А. К.</w:t>
      </w:r>
      <w:r w:rsidR="002A7F27">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 xml:space="preserve">удожники Нового времени К описанию социопсихологического типажа / </w:t>
      </w:r>
      <w:r w:rsidR="0008477B" w:rsidRPr="00FC58EC">
        <w:rPr>
          <w:rFonts w:ascii="Cambria" w:hAnsi="Cambria"/>
          <w:sz w:val="20"/>
          <w:szCs w:val="20"/>
        </w:rPr>
        <w:t>А. К. Я</w:t>
      </w:r>
      <w:r w:rsidRPr="00FC58EC">
        <w:rPr>
          <w:rFonts w:ascii="Cambria" w:hAnsi="Cambria"/>
          <w:sz w:val="20"/>
          <w:szCs w:val="20"/>
        </w:rPr>
        <w:t>кимович // Вестник философии.</w:t>
      </w:r>
      <w:r w:rsidR="002A7F27">
        <w:rPr>
          <w:rFonts w:ascii="Cambria" w:hAnsi="Cambria"/>
          <w:sz w:val="20"/>
          <w:szCs w:val="20"/>
        </w:rPr>
        <w:t xml:space="preserve"> </w:t>
      </w:r>
      <w:r w:rsidRPr="00FC58EC">
        <w:rPr>
          <w:rFonts w:ascii="Cambria" w:hAnsi="Cambria"/>
          <w:sz w:val="20"/>
          <w:szCs w:val="20"/>
        </w:rPr>
        <w:t>2005.</w:t>
      </w:r>
      <w:r w:rsidR="002A7F27">
        <w:rPr>
          <w:rFonts w:ascii="Cambria" w:hAnsi="Cambria"/>
          <w:sz w:val="20"/>
          <w:szCs w:val="20"/>
        </w:rPr>
        <w:t xml:space="preserve"> </w:t>
      </w:r>
      <w:r w:rsidRPr="00FC58EC">
        <w:rPr>
          <w:rFonts w:ascii="Cambria" w:hAnsi="Cambria"/>
          <w:sz w:val="20"/>
          <w:szCs w:val="20"/>
        </w:rPr>
        <w:t>№ 3.</w:t>
      </w:r>
      <w:r w:rsidR="002A7F27">
        <w:rPr>
          <w:rFonts w:ascii="Cambria" w:hAnsi="Cambria"/>
          <w:sz w:val="20"/>
          <w:szCs w:val="20"/>
        </w:rPr>
        <w:t xml:space="preserve"> </w:t>
      </w:r>
      <w:r w:rsidRPr="00FC58EC">
        <w:rPr>
          <w:rFonts w:ascii="Cambria" w:hAnsi="Cambria"/>
          <w:sz w:val="20"/>
          <w:szCs w:val="20"/>
        </w:rPr>
        <w:t>С. 71– 80.</w:t>
      </w:r>
    </w:p>
    <w:p w14:paraId="776FFF75"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Яковлева </w:t>
      </w:r>
      <w:r w:rsidR="0008477B" w:rsidRPr="00FC58EC">
        <w:rPr>
          <w:rFonts w:ascii="Cambria" w:hAnsi="Cambria"/>
          <w:sz w:val="20"/>
          <w:szCs w:val="20"/>
        </w:rPr>
        <w:t>Е. Л.</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развития творческого потенциала личности / </w:t>
      </w:r>
      <w:r w:rsidR="0008477B" w:rsidRPr="00FC58EC">
        <w:rPr>
          <w:rFonts w:ascii="Cambria" w:hAnsi="Cambria"/>
          <w:sz w:val="20"/>
          <w:szCs w:val="20"/>
        </w:rPr>
        <w:t>Е. Л. Я</w:t>
      </w:r>
      <w:r w:rsidRPr="00FC58EC">
        <w:rPr>
          <w:rFonts w:ascii="Cambria" w:hAnsi="Cambria"/>
          <w:sz w:val="20"/>
          <w:szCs w:val="20"/>
        </w:rPr>
        <w:t>ковлева.</w:t>
      </w:r>
      <w:r w:rsidR="00765556" w:rsidRPr="00FC58EC">
        <w:rPr>
          <w:rFonts w:ascii="Cambria" w:hAnsi="Cambria"/>
          <w:sz w:val="20"/>
          <w:szCs w:val="20"/>
        </w:rPr>
        <w:t xml:space="preserve"> —</w:t>
      </w:r>
      <w:r w:rsidRPr="00FC58EC">
        <w:rPr>
          <w:rFonts w:ascii="Cambria" w:hAnsi="Cambria"/>
          <w:sz w:val="20"/>
          <w:szCs w:val="20"/>
        </w:rPr>
        <w:t xml:space="preserve"> М.: Флинта, 1997.</w:t>
      </w:r>
      <w:r w:rsidR="00765556" w:rsidRPr="00FC58EC">
        <w:rPr>
          <w:rFonts w:ascii="Cambria" w:hAnsi="Cambria"/>
          <w:sz w:val="20"/>
          <w:szCs w:val="20"/>
        </w:rPr>
        <w:t xml:space="preserve"> —</w:t>
      </w:r>
      <w:r w:rsidRPr="00FC58EC">
        <w:rPr>
          <w:rFonts w:ascii="Cambria" w:hAnsi="Cambria"/>
          <w:sz w:val="20"/>
          <w:szCs w:val="20"/>
        </w:rPr>
        <w:t xml:space="preserve"> 224 с.</w:t>
      </w:r>
    </w:p>
    <w:p w14:paraId="1EA815FB" w14:textId="77777777" w:rsidR="00F04DB2" w:rsidRPr="00FC58EC" w:rsidRDefault="00F04DB2" w:rsidP="002A7F27">
      <w:pPr>
        <w:pStyle w:val="affff5"/>
        <w:numPr>
          <w:ilvl w:val="0"/>
          <w:numId w:val="10"/>
        </w:numPr>
        <w:ind w:left="426" w:hanging="426"/>
        <w:jc w:val="both"/>
        <w:rPr>
          <w:rFonts w:ascii="Cambria" w:hAnsi="Cambria"/>
          <w:sz w:val="20"/>
          <w:szCs w:val="20"/>
        </w:rPr>
      </w:pPr>
      <w:r w:rsidRPr="00FC58EC">
        <w:rPr>
          <w:rFonts w:ascii="Cambria" w:hAnsi="Cambria"/>
          <w:sz w:val="20"/>
          <w:szCs w:val="20"/>
        </w:rPr>
        <w:t xml:space="preserve">Яковлева </w:t>
      </w:r>
      <w:r w:rsidR="0008477B" w:rsidRPr="00FC58EC">
        <w:rPr>
          <w:rFonts w:ascii="Cambria" w:hAnsi="Cambria"/>
          <w:sz w:val="20"/>
          <w:szCs w:val="20"/>
        </w:rPr>
        <w:t>Е. Л.</w:t>
      </w:r>
      <w:r w:rsidR="002A7F27">
        <w:rPr>
          <w:rFonts w:ascii="Cambria" w:hAnsi="Cambria"/>
          <w:sz w:val="20"/>
          <w:szCs w:val="20"/>
        </w:rPr>
        <w:t xml:space="preserve"> </w:t>
      </w:r>
      <w:r w:rsidR="0008477B" w:rsidRPr="00FC58EC">
        <w:rPr>
          <w:rFonts w:ascii="Cambria" w:hAnsi="Cambria"/>
          <w:sz w:val="20"/>
          <w:szCs w:val="20"/>
        </w:rPr>
        <w:t>Р</w:t>
      </w:r>
      <w:r w:rsidRPr="00FC58EC">
        <w:rPr>
          <w:rFonts w:ascii="Cambria" w:hAnsi="Cambria"/>
          <w:sz w:val="20"/>
          <w:szCs w:val="20"/>
        </w:rPr>
        <w:t xml:space="preserve">азвитие творческого потенциала личности школьника / </w:t>
      </w:r>
      <w:r w:rsidR="0008477B" w:rsidRPr="00FC58EC">
        <w:rPr>
          <w:rFonts w:ascii="Cambria" w:hAnsi="Cambria"/>
          <w:sz w:val="20"/>
          <w:szCs w:val="20"/>
        </w:rPr>
        <w:t>Е. Л. Я</w:t>
      </w:r>
      <w:r w:rsidRPr="00FC58EC">
        <w:rPr>
          <w:rFonts w:ascii="Cambria" w:hAnsi="Cambria"/>
          <w:sz w:val="20"/>
          <w:szCs w:val="20"/>
        </w:rPr>
        <w:t>ковлева // Вопр. психологии.</w:t>
      </w:r>
      <w:r w:rsidR="002A7F27">
        <w:rPr>
          <w:rFonts w:ascii="Cambria" w:hAnsi="Cambria"/>
          <w:sz w:val="20"/>
          <w:szCs w:val="20"/>
        </w:rPr>
        <w:t xml:space="preserve"> </w:t>
      </w:r>
      <w:r w:rsidRPr="00FC58EC">
        <w:rPr>
          <w:rFonts w:ascii="Cambria" w:hAnsi="Cambria"/>
          <w:sz w:val="20"/>
          <w:szCs w:val="20"/>
        </w:rPr>
        <w:t>1996.</w:t>
      </w:r>
      <w:r w:rsidR="002A7F27">
        <w:rPr>
          <w:rFonts w:ascii="Cambria" w:hAnsi="Cambria"/>
          <w:sz w:val="20"/>
          <w:szCs w:val="20"/>
        </w:rPr>
        <w:t xml:space="preserve"> </w:t>
      </w:r>
      <w:r w:rsidRPr="00FC58EC">
        <w:rPr>
          <w:rFonts w:ascii="Cambria" w:hAnsi="Cambria"/>
          <w:sz w:val="20"/>
          <w:szCs w:val="20"/>
        </w:rPr>
        <w:t>№ 3.</w:t>
      </w:r>
      <w:r w:rsidR="00765556" w:rsidRPr="00FC58EC">
        <w:rPr>
          <w:rFonts w:ascii="Cambria" w:hAnsi="Cambria"/>
          <w:sz w:val="20"/>
          <w:szCs w:val="20"/>
        </w:rPr>
        <w:t xml:space="preserve"> </w:t>
      </w:r>
      <w:r w:rsidRPr="00FC58EC">
        <w:rPr>
          <w:rFonts w:ascii="Cambria" w:hAnsi="Cambria"/>
          <w:sz w:val="20"/>
          <w:szCs w:val="20"/>
        </w:rPr>
        <w:t>С. 28–34.</w:t>
      </w:r>
    </w:p>
    <w:p w14:paraId="315FF602"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Яковлев</w:t>
      </w:r>
      <w:r w:rsidR="002A7F27">
        <w:rPr>
          <w:rFonts w:ascii="Cambria" w:hAnsi="Cambria"/>
          <w:sz w:val="20"/>
          <w:szCs w:val="20"/>
        </w:rPr>
        <w:t> </w:t>
      </w:r>
      <w:r w:rsidR="0008477B" w:rsidRPr="00FC58EC">
        <w:rPr>
          <w:rFonts w:ascii="Cambria" w:hAnsi="Cambria"/>
          <w:sz w:val="20"/>
          <w:szCs w:val="20"/>
        </w:rPr>
        <w:t>В. Н.</w:t>
      </w:r>
      <w:r w:rsidR="002A7F27">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 xml:space="preserve"> великих русских художниках / </w:t>
      </w:r>
      <w:r w:rsidR="0008477B" w:rsidRPr="00FC58EC">
        <w:rPr>
          <w:rFonts w:ascii="Cambria" w:hAnsi="Cambria"/>
          <w:sz w:val="20"/>
          <w:szCs w:val="20"/>
        </w:rPr>
        <w:t>В. Н.</w:t>
      </w:r>
      <w:r w:rsidR="002A7F27">
        <w:rPr>
          <w:rFonts w:ascii="Cambria" w:hAnsi="Cambria"/>
          <w:sz w:val="20"/>
          <w:szCs w:val="20"/>
        </w:rPr>
        <w:t xml:space="preserve"> </w:t>
      </w:r>
      <w:r w:rsidR="0008477B" w:rsidRPr="00FC58EC">
        <w:rPr>
          <w:rFonts w:ascii="Cambria" w:hAnsi="Cambria"/>
          <w:sz w:val="20"/>
          <w:szCs w:val="20"/>
        </w:rPr>
        <w:t>Я</w:t>
      </w:r>
      <w:r w:rsidRPr="00FC58EC">
        <w:rPr>
          <w:rFonts w:ascii="Cambria" w:hAnsi="Cambria"/>
          <w:sz w:val="20"/>
          <w:szCs w:val="20"/>
        </w:rPr>
        <w:t>ковлев.</w:t>
      </w:r>
      <w:r w:rsidR="00765556" w:rsidRPr="00FC58EC">
        <w:rPr>
          <w:rFonts w:ascii="Cambria" w:hAnsi="Cambria"/>
          <w:sz w:val="20"/>
          <w:szCs w:val="20"/>
        </w:rPr>
        <w:t xml:space="preserve"> —</w:t>
      </w:r>
      <w:r w:rsidRPr="00FC58EC">
        <w:rPr>
          <w:rFonts w:ascii="Cambria" w:hAnsi="Cambria"/>
          <w:sz w:val="20"/>
          <w:szCs w:val="20"/>
        </w:rPr>
        <w:t xml:space="preserve"> М.: Изд-во Академии художеств СССР, 1962.</w:t>
      </w:r>
      <w:r w:rsidR="00765556" w:rsidRPr="00FC58EC">
        <w:rPr>
          <w:rFonts w:ascii="Cambria" w:hAnsi="Cambria"/>
          <w:sz w:val="20"/>
          <w:szCs w:val="20"/>
        </w:rPr>
        <w:t xml:space="preserve"> —</w:t>
      </w:r>
      <w:r w:rsidRPr="00FC58EC">
        <w:rPr>
          <w:rFonts w:ascii="Cambria" w:hAnsi="Cambria"/>
          <w:sz w:val="20"/>
          <w:szCs w:val="20"/>
        </w:rPr>
        <w:t xml:space="preserve"> 142</w:t>
      </w:r>
      <w:r w:rsidR="002A7F27">
        <w:rPr>
          <w:rFonts w:ascii="Cambria" w:hAnsi="Cambria"/>
          <w:sz w:val="20"/>
          <w:szCs w:val="20"/>
        </w:rPr>
        <w:t> </w:t>
      </w:r>
      <w:r w:rsidRPr="00FC58EC">
        <w:rPr>
          <w:rFonts w:ascii="Cambria" w:hAnsi="Cambria"/>
          <w:sz w:val="20"/>
          <w:szCs w:val="20"/>
        </w:rPr>
        <w:t>с.: ил.</w:t>
      </w:r>
    </w:p>
    <w:p w14:paraId="496D6A91"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Яковлев</w:t>
      </w:r>
      <w:r w:rsidR="002A7F27">
        <w:rPr>
          <w:rFonts w:ascii="Cambria" w:hAnsi="Cambria"/>
          <w:sz w:val="20"/>
          <w:szCs w:val="20"/>
        </w:rPr>
        <w:t> </w:t>
      </w:r>
      <w:r w:rsidR="0008477B" w:rsidRPr="00FC58EC">
        <w:rPr>
          <w:rFonts w:ascii="Cambria" w:hAnsi="Cambria"/>
          <w:sz w:val="20"/>
          <w:szCs w:val="20"/>
        </w:rPr>
        <w:t>Е. Г.</w:t>
      </w:r>
      <w:r w:rsidR="002A7F27">
        <w:rPr>
          <w:rFonts w:ascii="Cambria" w:hAnsi="Cambria"/>
          <w:sz w:val="20"/>
          <w:szCs w:val="20"/>
        </w:rPr>
        <w:t xml:space="preserve"> </w:t>
      </w:r>
      <w:r w:rsidR="0008477B" w:rsidRPr="00FC58EC">
        <w:rPr>
          <w:rFonts w:ascii="Cambria" w:hAnsi="Cambria"/>
          <w:sz w:val="20"/>
          <w:szCs w:val="20"/>
        </w:rPr>
        <w:t>Э</w:t>
      </w:r>
      <w:r w:rsidRPr="00FC58EC">
        <w:rPr>
          <w:rFonts w:ascii="Cambria" w:hAnsi="Cambria"/>
          <w:sz w:val="20"/>
          <w:szCs w:val="20"/>
        </w:rPr>
        <w:t>стетика / Е.</w:t>
      </w:r>
      <w:r w:rsidR="002A7F27">
        <w:rPr>
          <w:rFonts w:ascii="Cambria" w:hAnsi="Cambria"/>
          <w:sz w:val="20"/>
          <w:szCs w:val="20"/>
        </w:rPr>
        <w:t xml:space="preserve"> Г</w:t>
      </w:r>
      <w:r w:rsidRPr="00FC58EC">
        <w:rPr>
          <w:rFonts w:ascii="Cambria" w:hAnsi="Cambria"/>
          <w:sz w:val="20"/>
          <w:szCs w:val="20"/>
        </w:rPr>
        <w:t>. Яковлев.</w:t>
      </w:r>
      <w:r w:rsidR="00765556" w:rsidRPr="00FC58EC">
        <w:rPr>
          <w:rFonts w:ascii="Cambria" w:hAnsi="Cambria"/>
          <w:sz w:val="20"/>
          <w:szCs w:val="20"/>
        </w:rPr>
        <w:t xml:space="preserve"> —</w:t>
      </w:r>
      <w:r w:rsidRPr="00FC58EC">
        <w:rPr>
          <w:rFonts w:ascii="Cambria" w:hAnsi="Cambria"/>
          <w:sz w:val="20"/>
          <w:szCs w:val="20"/>
        </w:rPr>
        <w:t xml:space="preserve"> М.: Гардарики, 2002.</w:t>
      </w:r>
      <w:r w:rsidR="002A7F27">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464 с.</w:t>
      </w:r>
    </w:p>
    <w:p w14:paraId="059E0D3A"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Якобсон</w:t>
      </w:r>
      <w:r w:rsidR="002A7F27">
        <w:rPr>
          <w:rFonts w:ascii="Cambria" w:hAnsi="Cambria"/>
          <w:sz w:val="20"/>
          <w:szCs w:val="20"/>
        </w:rPr>
        <w:t> </w:t>
      </w:r>
      <w:r w:rsidR="0008477B" w:rsidRPr="00FC58EC">
        <w:rPr>
          <w:rFonts w:ascii="Cambria" w:hAnsi="Cambria"/>
          <w:sz w:val="20"/>
          <w:szCs w:val="20"/>
        </w:rPr>
        <w:t>П. М.</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сихологические проблемы мотивации поведения человека / </w:t>
      </w:r>
      <w:r w:rsidR="0008477B" w:rsidRPr="00FC58EC">
        <w:rPr>
          <w:rFonts w:ascii="Cambria" w:hAnsi="Cambria"/>
          <w:sz w:val="20"/>
          <w:szCs w:val="20"/>
        </w:rPr>
        <w:t>П. М. Я</w:t>
      </w:r>
      <w:r w:rsidRPr="00FC58EC">
        <w:rPr>
          <w:rFonts w:ascii="Cambria" w:hAnsi="Cambria"/>
          <w:sz w:val="20"/>
          <w:szCs w:val="20"/>
        </w:rPr>
        <w:t>кобсон.</w:t>
      </w:r>
      <w:r w:rsidR="00765556" w:rsidRPr="00FC58EC">
        <w:rPr>
          <w:rFonts w:ascii="Cambria" w:hAnsi="Cambria"/>
          <w:sz w:val="20"/>
          <w:szCs w:val="20"/>
        </w:rPr>
        <w:t xml:space="preserve"> —</w:t>
      </w:r>
      <w:r w:rsidRPr="00FC58EC">
        <w:rPr>
          <w:rFonts w:ascii="Cambria" w:hAnsi="Cambria"/>
          <w:sz w:val="20"/>
          <w:szCs w:val="20"/>
        </w:rPr>
        <w:t xml:space="preserve"> М.: Просвещение, 1969.</w:t>
      </w:r>
      <w:r w:rsidR="00765556" w:rsidRPr="00FC58EC">
        <w:rPr>
          <w:rFonts w:ascii="Cambria" w:hAnsi="Cambria"/>
          <w:sz w:val="20"/>
          <w:szCs w:val="20"/>
        </w:rPr>
        <w:t xml:space="preserve"> —</w:t>
      </w:r>
      <w:r w:rsidRPr="00FC58EC">
        <w:rPr>
          <w:rFonts w:ascii="Cambria" w:hAnsi="Cambria"/>
          <w:sz w:val="20"/>
          <w:szCs w:val="20"/>
        </w:rPr>
        <w:t xml:space="preserve"> 317 с.</w:t>
      </w:r>
    </w:p>
    <w:p w14:paraId="1B6E27AA"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Янсен</w:t>
      </w:r>
      <w:r w:rsidR="002A7F27">
        <w:rPr>
          <w:rFonts w:ascii="Cambria" w:hAnsi="Cambria"/>
          <w:sz w:val="20"/>
          <w:szCs w:val="20"/>
        </w:rPr>
        <w:t> </w:t>
      </w:r>
      <w:r w:rsidRPr="00FC58EC">
        <w:rPr>
          <w:rFonts w:ascii="Cambria" w:hAnsi="Cambria"/>
          <w:sz w:val="20"/>
          <w:szCs w:val="20"/>
        </w:rPr>
        <w:t>Ф. Эпоха инноваций / Ф. Янсен.</w:t>
      </w:r>
      <w:r w:rsidR="00765556" w:rsidRPr="00FC58EC">
        <w:rPr>
          <w:rFonts w:ascii="Cambria" w:hAnsi="Cambria"/>
          <w:sz w:val="20"/>
          <w:szCs w:val="20"/>
        </w:rPr>
        <w:t xml:space="preserve"> —</w:t>
      </w:r>
      <w:r w:rsidRPr="00FC58EC">
        <w:rPr>
          <w:rFonts w:ascii="Cambria" w:hAnsi="Cambria"/>
          <w:sz w:val="20"/>
          <w:szCs w:val="20"/>
        </w:rPr>
        <w:t xml:space="preserve"> М.: ИНФРА-М, 2002.</w:t>
      </w:r>
      <w:r w:rsidR="00765556" w:rsidRPr="00FC58EC">
        <w:rPr>
          <w:rFonts w:ascii="Cambria" w:hAnsi="Cambria"/>
          <w:sz w:val="20"/>
          <w:szCs w:val="20"/>
        </w:rPr>
        <w:t xml:space="preserve"> —</w:t>
      </w:r>
      <w:r w:rsidRPr="00FC58EC">
        <w:rPr>
          <w:rFonts w:ascii="Cambria" w:hAnsi="Cambria"/>
          <w:sz w:val="20"/>
          <w:szCs w:val="20"/>
        </w:rPr>
        <w:t xml:space="preserve"> 308 с.</w:t>
      </w:r>
    </w:p>
    <w:p w14:paraId="6BF46412"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Ярошевский</w:t>
      </w:r>
      <w:r w:rsidR="002A7F27">
        <w:rPr>
          <w:rFonts w:ascii="Cambria" w:hAnsi="Cambria"/>
          <w:sz w:val="20"/>
          <w:szCs w:val="20"/>
        </w:rPr>
        <w:t> </w:t>
      </w:r>
      <w:r w:rsidR="0008477B" w:rsidRPr="00FC58EC">
        <w:rPr>
          <w:rFonts w:ascii="Cambria" w:hAnsi="Cambria"/>
          <w:sz w:val="20"/>
          <w:szCs w:val="20"/>
        </w:rPr>
        <w:t>М. Г.</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творчества и творчество в психологии / </w:t>
      </w:r>
      <w:r w:rsidR="0008477B" w:rsidRPr="00FC58EC">
        <w:rPr>
          <w:rFonts w:ascii="Cambria" w:hAnsi="Cambria"/>
          <w:sz w:val="20"/>
          <w:szCs w:val="20"/>
        </w:rPr>
        <w:t>М. Г. Я</w:t>
      </w:r>
      <w:r w:rsidRPr="00FC58EC">
        <w:rPr>
          <w:rFonts w:ascii="Cambria" w:hAnsi="Cambria"/>
          <w:sz w:val="20"/>
          <w:szCs w:val="20"/>
        </w:rPr>
        <w:t>рошевский // Искусствознание и психология художественного творчества: сб. науч. тр.</w:t>
      </w:r>
      <w:r w:rsidR="00765556" w:rsidRPr="00FC58EC">
        <w:rPr>
          <w:rFonts w:ascii="Cambria" w:hAnsi="Cambria"/>
          <w:sz w:val="20"/>
          <w:szCs w:val="20"/>
        </w:rPr>
        <w:t xml:space="preserve"> —</w:t>
      </w:r>
      <w:r w:rsidRPr="00FC58EC">
        <w:rPr>
          <w:rFonts w:ascii="Cambria" w:hAnsi="Cambria"/>
          <w:sz w:val="20"/>
          <w:szCs w:val="20"/>
        </w:rPr>
        <w:t xml:space="preserve"> М.: Наука, 1988.</w:t>
      </w:r>
      <w:r w:rsidR="00765556" w:rsidRPr="00FC58EC">
        <w:rPr>
          <w:rFonts w:ascii="Cambria" w:hAnsi="Cambria"/>
          <w:sz w:val="20"/>
          <w:szCs w:val="20"/>
        </w:rPr>
        <w:t xml:space="preserve"> —</w:t>
      </w:r>
      <w:r w:rsidRPr="00FC58EC">
        <w:rPr>
          <w:rFonts w:ascii="Cambria" w:hAnsi="Cambria"/>
          <w:sz w:val="20"/>
          <w:szCs w:val="20"/>
        </w:rPr>
        <w:t xml:space="preserve"> 352 с.</w:t>
      </w:r>
    </w:p>
    <w:p w14:paraId="19AFF30A"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Ясперс К. Смысл и назначение истории / К. Ясперс.</w:t>
      </w:r>
      <w:r w:rsidR="00765556" w:rsidRPr="00FC58EC">
        <w:rPr>
          <w:rFonts w:ascii="Cambria" w:hAnsi="Cambria"/>
          <w:sz w:val="20"/>
          <w:szCs w:val="20"/>
        </w:rPr>
        <w:t xml:space="preserve"> —</w:t>
      </w:r>
      <w:r w:rsidRPr="00FC58EC">
        <w:rPr>
          <w:rFonts w:ascii="Cambria" w:hAnsi="Cambria"/>
          <w:sz w:val="20"/>
          <w:szCs w:val="20"/>
        </w:rPr>
        <w:t xml:space="preserve"> М.: Изд-во полит. лит</w:t>
      </w:r>
      <w:r w:rsidR="002A7F27">
        <w:rPr>
          <w:rFonts w:ascii="Cambria" w:hAnsi="Cambria"/>
          <w:sz w:val="20"/>
          <w:szCs w:val="20"/>
        </w:rPr>
        <w:t>-ры</w:t>
      </w:r>
      <w:r w:rsidRPr="00FC58EC">
        <w:rPr>
          <w:rFonts w:ascii="Cambria" w:hAnsi="Cambria"/>
          <w:sz w:val="20"/>
          <w:szCs w:val="20"/>
        </w:rPr>
        <w:t>., 1991.</w:t>
      </w:r>
      <w:r w:rsidR="00765556" w:rsidRPr="00FC58EC">
        <w:rPr>
          <w:rFonts w:ascii="Cambria" w:hAnsi="Cambria"/>
          <w:sz w:val="20"/>
          <w:szCs w:val="20"/>
        </w:rPr>
        <w:t xml:space="preserve"> —</w:t>
      </w:r>
      <w:r w:rsidRPr="00FC58EC">
        <w:rPr>
          <w:rFonts w:ascii="Cambria" w:hAnsi="Cambria"/>
          <w:sz w:val="20"/>
          <w:szCs w:val="20"/>
        </w:rPr>
        <w:t xml:space="preserve"> 289 с.</w:t>
      </w:r>
    </w:p>
    <w:p w14:paraId="0E0B7AB6"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Яценко</w:t>
      </w:r>
      <w:r w:rsidR="002A7F27">
        <w:rPr>
          <w:rFonts w:ascii="Cambria" w:hAnsi="Cambria"/>
          <w:sz w:val="20"/>
          <w:szCs w:val="20"/>
        </w:rPr>
        <w:t> </w:t>
      </w:r>
      <w:r w:rsidR="0008477B" w:rsidRPr="00FC58EC">
        <w:rPr>
          <w:rFonts w:ascii="Cambria" w:hAnsi="Cambria"/>
          <w:sz w:val="20"/>
          <w:szCs w:val="20"/>
        </w:rPr>
        <w:t>Л. В.</w:t>
      </w:r>
      <w:r w:rsidR="002A7F27">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орождающие факторы творчества / </w:t>
      </w:r>
      <w:r w:rsidR="0008477B" w:rsidRPr="00FC58EC">
        <w:rPr>
          <w:rFonts w:ascii="Cambria" w:hAnsi="Cambria"/>
          <w:sz w:val="20"/>
          <w:szCs w:val="20"/>
        </w:rPr>
        <w:t>Л. В. Я</w:t>
      </w:r>
      <w:r w:rsidRPr="00FC58EC">
        <w:rPr>
          <w:rFonts w:ascii="Cambria" w:hAnsi="Cambria"/>
          <w:sz w:val="20"/>
          <w:szCs w:val="20"/>
        </w:rPr>
        <w:t>ценко // Диалектика творческой деятельности.</w:t>
      </w:r>
      <w:r w:rsidR="00765556" w:rsidRPr="00FC58EC">
        <w:rPr>
          <w:rFonts w:ascii="Cambria" w:hAnsi="Cambria"/>
          <w:sz w:val="20"/>
          <w:szCs w:val="20"/>
        </w:rPr>
        <w:t xml:space="preserve"> —</w:t>
      </w:r>
      <w:r w:rsidRPr="00FC58EC">
        <w:rPr>
          <w:rFonts w:ascii="Cambria" w:hAnsi="Cambria"/>
          <w:sz w:val="20"/>
          <w:szCs w:val="20"/>
        </w:rPr>
        <w:t xml:space="preserve"> Воронеж, Изд-во Воронежского ун</w:t>
      </w:r>
      <w:r w:rsidR="002A7F27">
        <w:rPr>
          <w:rFonts w:ascii="Cambria" w:hAnsi="Cambria"/>
          <w:sz w:val="20"/>
          <w:szCs w:val="20"/>
        </w:rPr>
        <w:t>-</w:t>
      </w:r>
      <w:r w:rsidRPr="00FC58EC">
        <w:rPr>
          <w:rFonts w:ascii="Cambria" w:hAnsi="Cambria"/>
          <w:sz w:val="20"/>
          <w:szCs w:val="20"/>
        </w:rPr>
        <w:t>та, 1999.</w:t>
      </w:r>
      <w:r w:rsidR="00765556" w:rsidRPr="00FC58EC">
        <w:rPr>
          <w:rFonts w:ascii="Cambria" w:hAnsi="Cambria"/>
          <w:sz w:val="20"/>
          <w:szCs w:val="20"/>
        </w:rPr>
        <w:t xml:space="preserve"> —</w:t>
      </w:r>
      <w:r w:rsidRPr="00FC58EC">
        <w:rPr>
          <w:rFonts w:ascii="Cambria" w:hAnsi="Cambria"/>
          <w:sz w:val="20"/>
          <w:szCs w:val="20"/>
        </w:rPr>
        <w:t xml:space="preserve"> 141</w:t>
      </w:r>
      <w:r w:rsidR="002A7F27">
        <w:rPr>
          <w:rFonts w:ascii="Cambria" w:hAnsi="Cambria"/>
          <w:sz w:val="20"/>
          <w:szCs w:val="20"/>
        </w:rPr>
        <w:t> </w:t>
      </w:r>
      <w:r w:rsidRPr="00FC58EC">
        <w:rPr>
          <w:rFonts w:ascii="Cambria" w:hAnsi="Cambria"/>
          <w:sz w:val="20"/>
          <w:szCs w:val="20"/>
        </w:rPr>
        <w:t xml:space="preserve">с. </w:t>
      </w:r>
    </w:p>
    <w:p w14:paraId="696F54CF"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 xml:space="preserve">Ячин </w:t>
      </w:r>
      <w:r w:rsidR="0008477B" w:rsidRPr="00FC58EC">
        <w:rPr>
          <w:rFonts w:ascii="Cambria" w:hAnsi="Cambria"/>
          <w:sz w:val="20"/>
          <w:szCs w:val="20"/>
        </w:rPr>
        <w:t>С. Е.</w:t>
      </w:r>
      <w:r w:rsidR="002A7F27">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 xml:space="preserve">еловек в последовательности событий жертвы, дара и обмена / </w:t>
      </w:r>
      <w:r w:rsidR="0008477B" w:rsidRPr="00FC58EC">
        <w:rPr>
          <w:rFonts w:ascii="Cambria" w:hAnsi="Cambria"/>
          <w:sz w:val="20"/>
          <w:szCs w:val="20"/>
        </w:rPr>
        <w:t>С. Е. Я</w:t>
      </w:r>
      <w:r w:rsidRPr="00FC58EC">
        <w:rPr>
          <w:rFonts w:ascii="Cambria" w:hAnsi="Cambria"/>
          <w:sz w:val="20"/>
          <w:szCs w:val="20"/>
        </w:rPr>
        <w:t>чин.</w:t>
      </w:r>
      <w:r w:rsidR="00765556" w:rsidRPr="00FC58EC">
        <w:rPr>
          <w:rFonts w:ascii="Cambria" w:hAnsi="Cambria"/>
          <w:sz w:val="20"/>
          <w:szCs w:val="20"/>
        </w:rPr>
        <w:t xml:space="preserve"> —</w:t>
      </w:r>
      <w:r w:rsidRPr="00FC58EC">
        <w:rPr>
          <w:rFonts w:ascii="Cambria" w:hAnsi="Cambria"/>
          <w:sz w:val="20"/>
          <w:szCs w:val="20"/>
        </w:rPr>
        <w:t xml:space="preserve"> Владивосток: Дальнаука, 2001.</w:t>
      </w:r>
      <w:r w:rsidR="00765556" w:rsidRPr="00FC58EC">
        <w:rPr>
          <w:rFonts w:ascii="Cambria" w:hAnsi="Cambria"/>
          <w:sz w:val="20"/>
          <w:szCs w:val="20"/>
        </w:rPr>
        <w:t xml:space="preserve"> —</w:t>
      </w:r>
      <w:r w:rsidRPr="00FC58EC">
        <w:rPr>
          <w:rFonts w:ascii="Cambria" w:hAnsi="Cambria"/>
          <w:sz w:val="20"/>
          <w:szCs w:val="20"/>
        </w:rPr>
        <w:t xml:space="preserve"> 279 с.</w:t>
      </w:r>
    </w:p>
    <w:p w14:paraId="6F1567FB"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Adler</w:t>
      </w:r>
      <w:r w:rsidR="002A7F27" w:rsidRPr="002A7F27">
        <w:rPr>
          <w:rFonts w:ascii="Cambria" w:hAnsi="Cambria"/>
          <w:sz w:val="20"/>
          <w:szCs w:val="20"/>
          <w:lang w:val="en-US"/>
        </w:rPr>
        <w:t> </w:t>
      </w:r>
      <w:r w:rsidRPr="00FC58EC">
        <w:rPr>
          <w:rFonts w:ascii="Cambria" w:hAnsi="Cambria"/>
          <w:sz w:val="20"/>
          <w:szCs w:val="20"/>
          <w:lang w:val="en-US"/>
        </w:rPr>
        <w:t>A. Understanding Life.</w:t>
      </w:r>
      <w:r w:rsidR="00765556" w:rsidRPr="00FC58EC">
        <w:rPr>
          <w:rFonts w:ascii="Cambria" w:hAnsi="Cambria"/>
          <w:sz w:val="20"/>
          <w:szCs w:val="20"/>
          <w:lang w:val="en-US"/>
        </w:rPr>
        <w:t xml:space="preserve"> —</w:t>
      </w:r>
      <w:r w:rsidRPr="00FC58EC">
        <w:rPr>
          <w:rFonts w:ascii="Cambria" w:hAnsi="Cambria"/>
          <w:sz w:val="20"/>
          <w:szCs w:val="20"/>
          <w:lang w:val="en-US"/>
        </w:rPr>
        <w:t xml:space="preserve"> Harmondsworth, 1997.</w:t>
      </w:r>
      <w:r w:rsidR="00765556" w:rsidRPr="00FC58EC">
        <w:rPr>
          <w:rFonts w:ascii="Cambria" w:hAnsi="Cambria"/>
          <w:sz w:val="20"/>
          <w:szCs w:val="20"/>
          <w:lang w:val="en-US"/>
        </w:rPr>
        <w:t xml:space="preserve"> —</w:t>
      </w:r>
      <w:r w:rsidRPr="00FC58EC">
        <w:rPr>
          <w:rFonts w:ascii="Cambria" w:hAnsi="Cambria"/>
          <w:sz w:val="20"/>
          <w:szCs w:val="20"/>
          <w:lang w:val="en-US"/>
        </w:rPr>
        <w:t xml:space="preserve"> 420</w:t>
      </w:r>
      <w:r w:rsidR="002A7F27" w:rsidRPr="002A7F27">
        <w:rPr>
          <w:rFonts w:ascii="Cambria" w:hAnsi="Cambria"/>
          <w:sz w:val="20"/>
          <w:szCs w:val="20"/>
          <w:lang w:val="en-US"/>
        </w:rPr>
        <w:t> </w:t>
      </w:r>
      <w:r w:rsidRPr="00FC58EC">
        <w:rPr>
          <w:rFonts w:ascii="Cambria" w:hAnsi="Cambria"/>
          <w:sz w:val="20"/>
          <w:szCs w:val="20"/>
          <w:lang w:val="en-US"/>
        </w:rPr>
        <w:t>p.</w:t>
      </w:r>
    </w:p>
    <w:p w14:paraId="2342FFC5"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Albert R. Identity, Experiences and Career Choice among the Exceptionally Gifted and Eminent // M.</w:t>
      </w:r>
      <w:r w:rsidR="002A7F27" w:rsidRPr="002A7F27">
        <w:rPr>
          <w:rFonts w:ascii="Cambria" w:hAnsi="Cambria"/>
          <w:sz w:val="20"/>
          <w:szCs w:val="20"/>
          <w:lang w:val="en-US"/>
        </w:rPr>
        <w:t> </w:t>
      </w:r>
      <w:r w:rsidRPr="00FC58EC">
        <w:rPr>
          <w:rFonts w:ascii="Cambria" w:hAnsi="Cambria"/>
          <w:sz w:val="20"/>
          <w:szCs w:val="20"/>
          <w:lang w:val="en-US"/>
        </w:rPr>
        <w:t>A. Runco, R.</w:t>
      </w:r>
      <w:r w:rsidR="002A7F27" w:rsidRPr="002A7F27">
        <w:rPr>
          <w:rFonts w:ascii="Cambria" w:hAnsi="Cambria"/>
          <w:sz w:val="20"/>
          <w:szCs w:val="20"/>
          <w:lang w:val="en-US"/>
        </w:rPr>
        <w:t> </w:t>
      </w:r>
      <w:r w:rsidRPr="00FC58EC">
        <w:rPr>
          <w:rFonts w:ascii="Cambria" w:hAnsi="Cambria"/>
          <w:sz w:val="20"/>
          <w:szCs w:val="20"/>
          <w:lang w:val="en-US"/>
        </w:rPr>
        <w:t>S. Albert. Theories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Newbury Park, 1990.</w:t>
      </w:r>
      <w:r w:rsidR="002A7F27">
        <w:rPr>
          <w:rFonts w:ascii="Cambria" w:hAnsi="Cambria"/>
          <w:sz w:val="20"/>
          <w:szCs w:val="20"/>
        </w:rPr>
        <w:t xml:space="preserve"> </w:t>
      </w:r>
      <w:r w:rsidRPr="00FC58EC">
        <w:rPr>
          <w:rFonts w:ascii="Cambria" w:hAnsi="Cambria"/>
          <w:sz w:val="20"/>
          <w:szCs w:val="20"/>
          <w:lang w:val="en-US"/>
        </w:rPr>
        <w:t>P. 13–14.</w:t>
      </w:r>
    </w:p>
    <w:p w14:paraId="5C5AFE82"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Amabile T.</w:t>
      </w:r>
      <w:r w:rsidR="002A7F27" w:rsidRPr="002A7F27">
        <w:rPr>
          <w:rFonts w:ascii="Cambria" w:hAnsi="Cambria"/>
          <w:sz w:val="20"/>
          <w:szCs w:val="20"/>
          <w:lang w:val="en-US"/>
        </w:rPr>
        <w:t> </w:t>
      </w:r>
      <w:r w:rsidRPr="00FC58EC">
        <w:rPr>
          <w:rFonts w:ascii="Cambria" w:hAnsi="Cambria"/>
          <w:sz w:val="20"/>
          <w:szCs w:val="20"/>
          <w:lang w:val="en-US"/>
        </w:rPr>
        <w:t>M. Creativity in Context.</w:t>
      </w:r>
      <w:r w:rsidR="00765556" w:rsidRPr="00FC58EC">
        <w:rPr>
          <w:rFonts w:ascii="Cambria" w:hAnsi="Cambria"/>
          <w:sz w:val="20"/>
          <w:szCs w:val="20"/>
          <w:lang w:val="en-US"/>
        </w:rPr>
        <w:t xml:space="preserve"> —</w:t>
      </w:r>
      <w:r w:rsidRPr="00FC58EC">
        <w:rPr>
          <w:rFonts w:ascii="Cambria" w:hAnsi="Cambria"/>
          <w:sz w:val="20"/>
          <w:szCs w:val="20"/>
          <w:lang w:val="en-US"/>
        </w:rPr>
        <w:t xml:space="preserve"> Boulder, 1996.</w:t>
      </w:r>
      <w:r w:rsidR="00765556" w:rsidRPr="00FC58EC">
        <w:rPr>
          <w:rFonts w:ascii="Cambria" w:hAnsi="Cambria"/>
          <w:sz w:val="20"/>
          <w:szCs w:val="20"/>
          <w:lang w:val="en-US"/>
        </w:rPr>
        <w:t xml:space="preserve"> —</w:t>
      </w:r>
      <w:r w:rsidRPr="00FC58EC">
        <w:rPr>
          <w:rFonts w:ascii="Cambria" w:hAnsi="Cambria"/>
          <w:sz w:val="20"/>
          <w:szCs w:val="20"/>
          <w:lang w:val="en-US"/>
        </w:rPr>
        <w:t xml:space="preserve"> 317 p.</w:t>
      </w:r>
    </w:p>
    <w:p w14:paraId="29E2A82E"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Amabile</w:t>
      </w:r>
      <w:r w:rsidR="002A7F27" w:rsidRPr="002A7F27">
        <w:rPr>
          <w:rFonts w:ascii="Cambria" w:hAnsi="Cambria"/>
          <w:sz w:val="20"/>
          <w:szCs w:val="20"/>
          <w:lang w:val="en-US"/>
        </w:rPr>
        <w:t> </w:t>
      </w:r>
      <w:r w:rsidRPr="00FC58EC">
        <w:rPr>
          <w:rFonts w:ascii="Cambria" w:hAnsi="Cambria"/>
          <w:sz w:val="20"/>
          <w:szCs w:val="20"/>
          <w:lang w:val="en-US"/>
        </w:rPr>
        <w:t>T.</w:t>
      </w:r>
      <w:r w:rsidR="002A7F27" w:rsidRPr="002A7F27">
        <w:rPr>
          <w:rFonts w:ascii="Cambria" w:hAnsi="Cambria"/>
          <w:sz w:val="20"/>
          <w:szCs w:val="20"/>
          <w:lang w:val="en-US"/>
        </w:rPr>
        <w:t> </w:t>
      </w:r>
      <w:r w:rsidRPr="00FC58EC">
        <w:rPr>
          <w:rFonts w:ascii="Cambria" w:hAnsi="Cambria"/>
          <w:sz w:val="20"/>
          <w:szCs w:val="20"/>
          <w:lang w:val="en-US"/>
        </w:rPr>
        <w:t>M., Collins</w:t>
      </w:r>
      <w:r w:rsidR="002A7F27" w:rsidRPr="002A7F27">
        <w:rPr>
          <w:rFonts w:ascii="Cambria" w:hAnsi="Cambria"/>
          <w:sz w:val="20"/>
          <w:szCs w:val="20"/>
          <w:lang w:val="en-US"/>
        </w:rPr>
        <w:t> </w:t>
      </w:r>
      <w:r w:rsidRPr="00FC58EC">
        <w:rPr>
          <w:rFonts w:ascii="Cambria" w:hAnsi="Cambria"/>
          <w:sz w:val="20"/>
          <w:szCs w:val="20"/>
          <w:lang w:val="en-US"/>
        </w:rPr>
        <w:t>M.</w:t>
      </w:r>
      <w:r w:rsidR="002A7F27" w:rsidRPr="002A7F27">
        <w:rPr>
          <w:rFonts w:ascii="Cambria" w:hAnsi="Cambria"/>
          <w:sz w:val="20"/>
          <w:szCs w:val="20"/>
          <w:lang w:val="en-US"/>
        </w:rPr>
        <w:t> </w:t>
      </w:r>
      <w:r w:rsidRPr="00FC58EC">
        <w:rPr>
          <w:rFonts w:ascii="Cambria" w:hAnsi="Cambria"/>
          <w:sz w:val="20"/>
          <w:szCs w:val="20"/>
          <w:lang w:val="en-US"/>
        </w:rPr>
        <w:t>A. Creatine // A.</w:t>
      </w:r>
      <w:r w:rsidR="002A7F27" w:rsidRPr="002A7F27">
        <w:rPr>
          <w:rFonts w:ascii="Cambria" w:hAnsi="Cambria"/>
          <w:sz w:val="20"/>
          <w:szCs w:val="20"/>
          <w:lang w:val="en-US"/>
        </w:rPr>
        <w:t> </w:t>
      </w:r>
      <w:r w:rsidRPr="00FC58EC">
        <w:rPr>
          <w:rFonts w:ascii="Cambria" w:hAnsi="Cambria"/>
          <w:sz w:val="20"/>
          <w:szCs w:val="20"/>
          <w:lang w:val="en-US"/>
        </w:rPr>
        <w:t>S.</w:t>
      </w:r>
      <w:r w:rsidR="002A7F27" w:rsidRPr="002A7F27">
        <w:rPr>
          <w:rFonts w:ascii="Cambria" w:hAnsi="Cambria"/>
          <w:sz w:val="20"/>
          <w:szCs w:val="20"/>
          <w:lang w:val="en-US"/>
        </w:rPr>
        <w:t> </w:t>
      </w:r>
      <w:r w:rsidRPr="00FC58EC">
        <w:rPr>
          <w:rFonts w:ascii="Cambria" w:hAnsi="Cambria"/>
          <w:sz w:val="20"/>
          <w:szCs w:val="20"/>
          <w:lang w:val="en-US"/>
        </w:rPr>
        <w:t>Manstead, M.</w:t>
      </w:r>
      <w:r w:rsidR="002A7F27" w:rsidRPr="002A7F27">
        <w:rPr>
          <w:rFonts w:ascii="Cambria" w:hAnsi="Cambria"/>
          <w:sz w:val="20"/>
          <w:szCs w:val="20"/>
          <w:lang w:val="en-US"/>
        </w:rPr>
        <w:t> </w:t>
      </w:r>
      <w:r w:rsidRPr="00FC58EC">
        <w:rPr>
          <w:rFonts w:ascii="Cambria" w:hAnsi="Cambria"/>
          <w:sz w:val="20"/>
          <w:szCs w:val="20"/>
          <w:lang w:val="en-US"/>
        </w:rPr>
        <w:t>Hewstone. The Blackwell Encyclopedia of Social Psychology.</w:t>
      </w:r>
      <w:r w:rsidR="002A7F27">
        <w:rPr>
          <w:rFonts w:ascii="Cambria" w:hAnsi="Cambria"/>
          <w:sz w:val="20"/>
          <w:szCs w:val="20"/>
        </w:rPr>
        <w:t> </w:t>
      </w:r>
      <w:r w:rsidR="00765556" w:rsidRPr="00FC58EC">
        <w:rPr>
          <w:rFonts w:ascii="Cambria" w:hAnsi="Cambria"/>
          <w:sz w:val="20"/>
          <w:szCs w:val="20"/>
          <w:lang w:val="en-US"/>
        </w:rPr>
        <w:t>—</w:t>
      </w:r>
      <w:r w:rsidRPr="00FC58EC">
        <w:rPr>
          <w:rFonts w:ascii="Cambria" w:hAnsi="Cambria"/>
          <w:sz w:val="20"/>
          <w:szCs w:val="20"/>
          <w:lang w:val="en-US"/>
        </w:rPr>
        <w:t xml:space="preserve"> Oxford, 1996.</w:t>
      </w:r>
      <w:r w:rsidR="002A7F27">
        <w:rPr>
          <w:rFonts w:ascii="Cambria" w:hAnsi="Cambria"/>
          <w:sz w:val="20"/>
          <w:szCs w:val="20"/>
        </w:rPr>
        <w:t xml:space="preserve"> </w:t>
      </w:r>
      <w:r w:rsidRPr="00FC58EC">
        <w:rPr>
          <w:rFonts w:ascii="Cambria" w:hAnsi="Cambria"/>
          <w:sz w:val="20"/>
          <w:szCs w:val="20"/>
          <w:lang w:val="en-US"/>
        </w:rPr>
        <w:t>P. 142–144.</w:t>
      </w:r>
    </w:p>
    <w:p w14:paraId="775AB636"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Amabile T.</w:t>
      </w:r>
      <w:r w:rsidR="002A7F27" w:rsidRPr="002A7F27">
        <w:rPr>
          <w:rFonts w:ascii="Cambria" w:hAnsi="Cambria"/>
          <w:sz w:val="20"/>
          <w:szCs w:val="20"/>
          <w:lang w:val="en-US"/>
        </w:rPr>
        <w:t> </w:t>
      </w:r>
      <w:r w:rsidRPr="00FC58EC">
        <w:rPr>
          <w:rFonts w:ascii="Cambria" w:hAnsi="Cambria"/>
          <w:sz w:val="20"/>
          <w:szCs w:val="20"/>
          <w:lang w:val="en-US"/>
        </w:rPr>
        <w:t>M., Phillips E., Collins M.</w:t>
      </w:r>
      <w:r w:rsidR="002A7F27" w:rsidRPr="002A7F27">
        <w:rPr>
          <w:rFonts w:ascii="Cambria" w:hAnsi="Cambria"/>
          <w:sz w:val="20"/>
          <w:szCs w:val="20"/>
          <w:lang w:val="en-US"/>
        </w:rPr>
        <w:t> </w:t>
      </w:r>
      <w:r w:rsidRPr="00FC58EC">
        <w:rPr>
          <w:rFonts w:ascii="Cambria" w:hAnsi="Cambria"/>
          <w:sz w:val="20"/>
          <w:szCs w:val="20"/>
          <w:lang w:val="en-US"/>
        </w:rPr>
        <w:t>A. Person and Environment in Talent Development: the Case of Creativity // N. Colangelo, S.</w:t>
      </w:r>
      <w:r w:rsidR="002A7F27" w:rsidRPr="002A7F27">
        <w:rPr>
          <w:rFonts w:ascii="Cambria" w:hAnsi="Cambria"/>
          <w:sz w:val="20"/>
          <w:szCs w:val="20"/>
          <w:lang w:val="en-US"/>
        </w:rPr>
        <w:t> </w:t>
      </w:r>
      <w:r w:rsidRPr="00FC58EC">
        <w:rPr>
          <w:rFonts w:ascii="Cambria" w:hAnsi="Cambria"/>
          <w:sz w:val="20"/>
          <w:szCs w:val="20"/>
          <w:lang w:val="en-US"/>
        </w:rPr>
        <w:t>G. Assouline, D.</w:t>
      </w:r>
      <w:r w:rsidR="002A7F27" w:rsidRPr="002A7F27">
        <w:rPr>
          <w:rFonts w:ascii="Cambria" w:hAnsi="Cambria"/>
          <w:sz w:val="20"/>
          <w:szCs w:val="20"/>
          <w:lang w:val="en-US"/>
        </w:rPr>
        <w:t> </w:t>
      </w:r>
      <w:r w:rsidRPr="00FC58EC">
        <w:rPr>
          <w:rFonts w:ascii="Cambria" w:hAnsi="Cambria"/>
          <w:sz w:val="20"/>
          <w:szCs w:val="20"/>
          <w:lang w:val="en-US"/>
        </w:rPr>
        <w:t>L. Ambroson. Talent Development: Vol. II.</w:t>
      </w:r>
      <w:r w:rsidR="00765556" w:rsidRPr="00FC58EC">
        <w:rPr>
          <w:rFonts w:ascii="Cambria" w:hAnsi="Cambria"/>
          <w:sz w:val="20"/>
          <w:szCs w:val="20"/>
          <w:lang w:val="en-US"/>
        </w:rPr>
        <w:t xml:space="preserve"> —</w:t>
      </w:r>
      <w:r w:rsidRPr="00FC58EC">
        <w:rPr>
          <w:rFonts w:ascii="Cambria" w:hAnsi="Cambria"/>
          <w:sz w:val="20"/>
          <w:szCs w:val="20"/>
          <w:lang w:val="en-US"/>
        </w:rPr>
        <w:t xml:space="preserve"> Dayton, 1994.</w:t>
      </w:r>
      <w:r w:rsidR="002A7F27">
        <w:rPr>
          <w:rFonts w:ascii="Cambria" w:hAnsi="Cambria"/>
          <w:sz w:val="20"/>
          <w:szCs w:val="20"/>
        </w:rPr>
        <w:t xml:space="preserve"> </w:t>
      </w:r>
      <w:r w:rsidRPr="00FC58EC">
        <w:rPr>
          <w:rFonts w:ascii="Cambria" w:hAnsi="Cambria"/>
          <w:sz w:val="20"/>
          <w:szCs w:val="20"/>
          <w:lang w:val="en-US"/>
        </w:rPr>
        <w:t>P. 265–279.</w:t>
      </w:r>
    </w:p>
    <w:p w14:paraId="6E0D3D16"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Andreasen</w:t>
      </w:r>
      <w:r w:rsidR="002A7F27" w:rsidRPr="002A7F27">
        <w:rPr>
          <w:rFonts w:ascii="Cambria" w:hAnsi="Cambria"/>
          <w:sz w:val="20"/>
          <w:szCs w:val="20"/>
          <w:lang w:val="en-US"/>
        </w:rPr>
        <w:t> </w:t>
      </w:r>
      <w:r w:rsidRPr="00FC58EC">
        <w:rPr>
          <w:rFonts w:ascii="Cambria" w:hAnsi="Cambria"/>
          <w:sz w:val="20"/>
          <w:szCs w:val="20"/>
          <w:lang w:val="en-US"/>
        </w:rPr>
        <w:t>N.</w:t>
      </w:r>
      <w:r w:rsidR="002A7F27" w:rsidRPr="002A7F27">
        <w:rPr>
          <w:rFonts w:ascii="Cambria" w:hAnsi="Cambria"/>
          <w:sz w:val="20"/>
          <w:szCs w:val="20"/>
          <w:lang w:val="en-US"/>
        </w:rPr>
        <w:t> </w:t>
      </w:r>
      <w:r w:rsidRPr="00FC58EC">
        <w:rPr>
          <w:rFonts w:ascii="Cambria" w:hAnsi="Cambria"/>
          <w:sz w:val="20"/>
          <w:szCs w:val="20"/>
          <w:lang w:val="en-US"/>
        </w:rPr>
        <w:t>C., Click</w:t>
      </w:r>
      <w:r w:rsidR="002A7F27" w:rsidRPr="002A7F27">
        <w:rPr>
          <w:rFonts w:ascii="Cambria" w:hAnsi="Cambria"/>
          <w:sz w:val="20"/>
          <w:szCs w:val="20"/>
          <w:lang w:val="en-US"/>
        </w:rPr>
        <w:t> </w:t>
      </w:r>
      <w:r w:rsidRPr="00FC58EC">
        <w:rPr>
          <w:rFonts w:ascii="Cambria" w:hAnsi="Cambria"/>
          <w:sz w:val="20"/>
          <w:szCs w:val="20"/>
          <w:lang w:val="en-US"/>
        </w:rPr>
        <w:t>L.</w:t>
      </w:r>
      <w:r w:rsidR="002A7F27" w:rsidRPr="002A7F27">
        <w:rPr>
          <w:rFonts w:ascii="Cambria" w:hAnsi="Cambria"/>
          <w:sz w:val="20"/>
          <w:szCs w:val="20"/>
          <w:lang w:val="en-US"/>
        </w:rPr>
        <w:t> </w:t>
      </w:r>
      <w:r w:rsidRPr="00FC58EC">
        <w:rPr>
          <w:rFonts w:ascii="Cambria" w:hAnsi="Cambria"/>
          <w:sz w:val="20"/>
          <w:szCs w:val="20"/>
          <w:lang w:val="en-US"/>
        </w:rPr>
        <w:t>D. Bipolar Affective Disorder and Creativity: Implications and Clinical Management // Comprehensive Psychiatry.</w:t>
      </w:r>
      <w:r w:rsidR="002A7F27" w:rsidRPr="002A7F27">
        <w:rPr>
          <w:rFonts w:ascii="Cambria" w:hAnsi="Cambria"/>
          <w:sz w:val="20"/>
          <w:szCs w:val="20"/>
          <w:lang w:val="en-US"/>
        </w:rPr>
        <w:t xml:space="preserve"> </w:t>
      </w:r>
      <w:r w:rsidRPr="00FC58EC">
        <w:rPr>
          <w:rFonts w:ascii="Cambria" w:hAnsi="Cambria"/>
          <w:sz w:val="20"/>
          <w:szCs w:val="20"/>
          <w:lang w:val="en-US"/>
        </w:rPr>
        <w:t>1988.</w:t>
      </w:r>
      <w:r w:rsidR="002A7F27">
        <w:rPr>
          <w:rFonts w:ascii="Cambria" w:hAnsi="Cambria"/>
          <w:sz w:val="20"/>
          <w:szCs w:val="20"/>
        </w:rPr>
        <w:t xml:space="preserve"> </w:t>
      </w:r>
      <w:r w:rsidRPr="00FC58EC">
        <w:rPr>
          <w:rFonts w:ascii="Cambria" w:hAnsi="Cambria"/>
          <w:sz w:val="20"/>
          <w:szCs w:val="20"/>
          <w:lang w:val="en-US"/>
        </w:rPr>
        <w:t>Vol. 29.</w:t>
      </w:r>
      <w:r w:rsidR="002A7F27">
        <w:rPr>
          <w:rFonts w:ascii="Cambria" w:hAnsi="Cambria"/>
          <w:sz w:val="20"/>
          <w:szCs w:val="20"/>
        </w:rPr>
        <w:t xml:space="preserve"> </w:t>
      </w:r>
      <w:r w:rsidRPr="00FC58EC">
        <w:rPr>
          <w:rFonts w:ascii="Cambria" w:hAnsi="Cambria"/>
          <w:sz w:val="20"/>
          <w:szCs w:val="20"/>
          <w:lang w:val="en-US"/>
        </w:rPr>
        <w:t>P. 207–216.</w:t>
      </w:r>
    </w:p>
    <w:p w14:paraId="0CED5E6B" w14:textId="77777777" w:rsidR="00F04DB2" w:rsidRPr="00FC58EC" w:rsidRDefault="00F04DB2" w:rsidP="002A7F27">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Baker J.</w:t>
      </w:r>
      <w:r w:rsidR="002A7F27" w:rsidRPr="002A7F27">
        <w:rPr>
          <w:rFonts w:ascii="Cambria" w:hAnsi="Cambria"/>
          <w:sz w:val="20"/>
          <w:szCs w:val="20"/>
          <w:lang w:val="en-US"/>
        </w:rPr>
        <w:t> </w:t>
      </w:r>
      <w:r w:rsidRPr="00FC58EC">
        <w:rPr>
          <w:rFonts w:ascii="Cambria" w:hAnsi="Cambria"/>
          <w:sz w:val="20"/>
          <w:szCs w:val="20"/>
          <w:lang w:val="en-US"/>
        </w:rPr>
        <w:t>A., Bridger R., Evans K. Models of Underachievement among Gifted Preadolescents: The Role of Personal, Family and School Factors // Gifted Child Quarterly.</w:t>
      </w:r>
      <w:r w:rsidR="002A7F27" w:rsidRPr="002A7F27">
        <w:rPr>
          <w:rFonts w:ascii="Cambria" w:hAnsi="Cambria"/>
          <w:sz w:val="20"/>
          <w:szCs w:val="20"/>
          <w:lang w:val="en-US"/>
        </w:rPr>
        <w:t xml:space="preserve"> </w:t>
      </w:r>
      <w:r w:rsidRPr="00FC58EC">
        <w:rPr>
          <w:rFonts w:ascii="Cambria" w:hAnsi="Cambria"/>
          <w:sz w:val="20"/>
          <w:szCs w:val="20"/>
          <w:lang w:val="en-US"/>
        </w:rPr>
        <w:t>1998.</w:t>
      </w:r>
      <w:r w:rsidR="002A7F27">
        <w:rPr>
          <w:rFonts w:ascii="Cambria" w:hAnsi="Cambria"/>
          <w:sz w:val="20"/>
          <w:szCs w:val="20"/>
        </w:rPr>
        <w:t xml:space="preserve"> </w:t>
      </w:r>
      <w:r w:rsidRPr="00FC58EC">
        <w:rPr>
          <w:rFonts w:ascii="Cambria" w:hAnsi="Cambria"/>
          <w:sz w:val="20"/>
          <w:szCs w:val="20"/>
          <w:lang w:val="en-US"/>
        </w:rPr>
        <w:t>Vol. 42, № 1.</w:t>
      </w:r>
      <w:r w:rsidR="002A7F27">
        <w:rPr>
          <w:rFonts w:ascii="Cambria" w:hAnsi="Cambria"/>
          <w:sz w:val="20"/>
          <w:szCs w:val="20"/>
        </w:rPr>
        <w:t xml:space="preserve"> </w:t>
      </w:r>
      <w:r w:rsidRPr="00FC58EC">
        <w:rPr>
          <w:rFonts w:ascii="Cambria" w:hAnsi="Cambria"/>
          <w:sz w:val="20"/>
          <w:szCs w:val="20"/>
          <w:lang w:val="en-US"/>
        </w:rPr>
        <w:t>P.</w:t>
      </w:r>
      <w:r w:rsidR="002A7F27">
        <w:rPr>
          <w:rFonts w:ascii="Cambria" w:hAnsi="Cambria"/>
          <w:sz w:val="20"/>
          <w:szCs w:val="20"/>
        </w:rPr>
        <w:t> </w:t>
      </w:r>
      <w:r w:rsidRPr="00FC58EC">
        <w:rPr>
          <w:rFonts w:ascii="Cambria" w:hAnsi="Cambria"/>
          <w:sz w:val="20"/>
          <w:szCs w:val="20"/>
          <w:lang w:val="en-US"/>
        </w:rPr>
        <w:t>5–15.</w:t>
      </w:r>
    </w:p>
    <w:p w14:paraId="094BF83B"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Barron F. An Eye more Fantastical // G.</w:t>
      </w:r>
      <w:r w:rsidR="002A7F27" w:rsidRPr="002A7F27">
        <w:rPr>
          <w:rFonts w:ascii="Cambria" w:hAnsi="Cambria"/>
          <w:sz w:val="20"/>
          <w:szCs w:val="20"/>
          <w:lang w:val="en-US"/>
        </w:rPr>
        <w:t> </w:t>
      </w:r>
      <w:r w:rsidRPr="00FC58EC">
        <w:rPr>
          <w:rFonts w:ascii="Cambria" w:hAnsi="Cambria"/>
          <w:sz w:val="20"/>
          <w:szCs w:val="20"/>
          <w:lang w:val="en-US"/>
        </w:rPr>
        <w:t>A. Davis, J.</w:t>
      </w:r>
      <w:r w:rsidR="002A7F27" w:rsidRPr="002A7F27">
        <w:rPr>
          <w:rFonts w:ascii="Cambria" w:hAnsi="Cambria"/>
          <w:sz w:val="20"/>
          <w:szCs w:val="20"/>
          <w:lang w:val="en-US"/>
        </w:rPr>
        <w:t> </w:t>
      </w:r>
      <w:r w:rsidRPr="00FC58EC">
        <w:rPr>
          <w:rFonts w:ascii="Cambria" w:hAnsi="Cambria"/>
          <w:sz w:val="20"/>
          <w:szCs w:val="20"/>
          <w:lang w:val="en-US"/>
        </w:rPr>
        <w:t>A. Scott. Training Creative Thinking.</w:t>
      </w:r>
      <w:r w:rsidR="00765556" w:rsidRPr="00FC58EC">
        <w:rPr>
          <w:rFonts w:ascii="Cambria" w:hAnsi="Cambria"/>
          <w:sz w:val="20"/>
          <w:szCs w:val="20"/>
          <w:lang w:val="en-US"/>
        </w:rPr>
        <w:t xml:space="preserve"> —</w:t>
      </w:r>
      <w:r w:rsidRPr="00FC58EC">
        <w:rPr>
          <w:rFonts w:ascii="Cambria" w:hAnsi="Cambria"/>
          <w:sz w:val="20"/>
          <w:szCs w:val="20"/>
          <w:lang w:val="en-US"/>
        </w:rPr>
        <w:t xml:space="preserve"> Melbourne, 1978.</w:t>
      </w:r>
      <w:r w:rsidR="002A7F27" w:rsidRPr="002A7F27">
        <w:rPr>
          <w:rFonts w:ascii="Cambria" w:hAnsi="Cambria"/>
          <w:sz w:val="20"/>
          <w:szCs w:val="20"/>
          <w:lang w:val="en-US"/>
        </w:rPr>
        <w:t xml:space="preserve"> </w:t>
      </w:r>
      <w:r w:rsidRPr="00FC58EC">
        <w:rPr>
          <w:rFonts w:ascii="Cambria" w:hAnsi="Cambria"/>
          <w:sz w:val="20"/>
          <w:szCs w:val="20"/>
          <w:lang w:val="en-US"/>
        </w:rPr>
        <w:t>P. 181–193.</w:t>
      </w:r>
    </w:p>
    <w:p w14:paraId="427E9C3E"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lastRenderedPageBreak/>
        <w:t>Barron F. Artists in the Making.</w:t>
      </w:r>
      <w:r w:rsidR="00765556" w:rsidRPr="00FC58EC">
        <w:rPr>
          <w:rFonts w:ascii="Cambria" w:hAnsi="Cambria"/>
          <w:sz w:val="20"/>
          <w:szCs w:val="20"/>
          <w:lang w:val="en-US"/>
        </w:rPr>
        <w:t xml:space="preserve"> —</w:t>
      </w:r>
      <w:r w:rsidRPr="00FC58EC">
        <w:rPr>
          <w:rFonts w:ascii="Cambria" w:hAnsi="Cambria"/>
          <w:sz w:val="20"/>
          <w:szCs w:val="20"/>
          <w:lang w:val="en-US"/>
        </w:rPr>
        <w:t xml:space="preserve"> N. Y., 1972.</w:t>
      </w:r>
      <w:r w:rsidR="00765556" w:rsidRPr="00FC58EC">
        <w:rPr>
          <w:rFonts w:ascii="Cambria" w:hAnsi="Cambria"/>
          <w:sz w:val="20"/>
          <w:szCs w:val="20"/>
          <w:lang w:val="en-US"/>
        </w:rPr>
        <w:t xml:space="preserve"> —</w:t>
      </w:r>
      <w:r w:rsidRPr="00FC58EC">
        <w:rPr>
          <w:rFonts w:ascii="Cambria" w:hAnsi="Cambria"/>
          <w:sz w:val="20"/>
          <w:szCs w:val="20"/>
          <w:lang w:val="en-US"/>
        </w:rPr>
        <w:t xml:space="preserve"> 209 p.</w:t>
      </w:r>
    </w:p>
    <w:p w14:paraId="0E3CC1D4"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Barron</w:t>
      </w:r>
      <w:r w:rsidR="002A7F27" w:rsidRPr="002A7F27">
        <w:rPr>
          <w:rFonts w:ascii="Cambria" w:hAnsi="Cambria"/>
          <w:sz w:val="20"/>
          <w:szCs w:val="20"/>
          <w:lang w:val="en-US"/>
        </w:rPr>
        <w:t> </w:t>
      </w:r>
      <w:r w:rsidRPr="00FC58EC">
        <w:rPr>
          <w:rFonts w:ascii="Cambria" w:hAnsi="Cambria"/>
          <w:sz w:val="20"/>
          <w:szCs w:val="20"/>
          <w:lang w:val="en-US"/>
        </w:rPr>
        <w:t>F. Creative Person and Creative Process.</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2A7F27" w:rsidRPr="002A7F27">
        <w:rPr>
          <w:rFonts w:ascii="Cambria" w:hAnsi="Cambria"/>
          <w:sz w:val="20"/>
          <w:szCs w:val="20"/>
          <w:lang w:val="en-US"/>
        </w:rPr>
        <w:t> </w:t>
      </w:r>
      <w:r w:rsidRPr="00FC58EC">
        <w:rPr>
          <w:rFonts w:ascii="Cambria" w:hAnsi="Cambria"/>
          <w:sz w:val="20"/>
          <w:szCs w:val="20"/>
          <w:lang w:val="en-US"/>
        </w:rPr>
        <w:t>Y., 1969</w:t>
      </w:r>
      <w:r w:rsidR="002A7F27" w:rsidRPr="002A7F27">
        <w:rPr>
          <w:rFonts w:ascii="Cambria" w:hAnsi="Cambria"/>
          <w:sz w:val="20"/>
          <w:szCs w:val="20"/>
          <w:lang w:val="en-US"/>
        </w:rPr>
        <w:t>. </w:t>
      </w:r>
      <w:r w:rsidR="00765556" w:rsidRPr="00FC58EC">
        <w:rPr>
          <w:rFonts w:ascii="Cambria" w:hAnsi="Cambria"/>
          <w:sz w:val="20"/>
          <w:szCs w:val="20"/>
          <w:lang w:val="en-US"/>
        </w:rPr>
        <w:t>—</w:t>
      </w:r>
      <w:r w:rsidRPr="00FC58EC">
        <w:rPr>
          <w:rFonts w:ascii="Cambria" w:hAnsi="Cambria"/>
          <w:sz w:val="20"/>
          <w:szCs w:val="20"/>
          <w:lang w:val="en-US"/>
        </w:rPr>
        <w:t xml:space="preserve"> 123 p.</w:t>
      </w:r>
    </w:p>
    <w:p w14:paraId="4BE4AA8C"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Barron F. Creative Vision and Expression in Writing and Painting // D.</w:t>
      </w:r>
      <w:r w:rsidR="002A7F27" w:rsidRPr="002A7F27">
        <w:rPr>
          <w:rFonts w:ascii="Cambria" w:hAnsi="Cambria"/>
          <w:sz w:val="20"/>
          <w:szCs w:val="20"/>
          <w:lang w:val="en-US"/>
        </w:rPr>
        <w:t> </w:t>
      </w:r>
      <w:r w:rsidRPr="00FC58EC">
        <w:rPr>
          <w:rFonts w:ascii="Cambria" w:hAnsi="Cambria"/>
          <w:sz w:val="20"/>
          <w:szCs w:val="20"/>
          <w:lang w:val="en-US"/>
        </w:rPr>
        <w:t>W. MacKinnon. The Creative Person.</w:t>
      </w:r>
      <w:r w:rsidR="00765556" w:rsidRPr="00FC58EC">
        <w:rPr>
          <w:rFonts w:ascii="Cambria" w:hAnsi="Cambria"/>
          <w:sz w:val="20"/>
          <w:szCs w:val="20"/>
          <w:lang w:val="en-US"/>
        </w:rPr>
        <w:t xml:space="preserve"> —</w:t>
      </w:r>
      <w:r w:rsidRPr="00FC58EC">
        <w:rPr>
          <w:rFonts w:ascii="Cambria" w:hAnsi="Cambria"/>
          <w:sz w:val="20"/>
          <w:szCs w:val="20"/>
          <w:lang w:val="en-US"/>
        </w:rPr>
        <w:t xml:space="preserve"> Berkeley, 1961.</w:t>
      </w:r>
      <w:r w:rsidR="002A7F27">
        <w:rPr>
          <w:rFonts w:ascii="Cambria" w:hAnsi="Cambria"/>
          <w:sz w:val="20"/>
          <w:szCs w:val="20"/>
        </w:rPr>
        <w:t xml:space="preserve"> </w:t>
      </w:r>
      <w:r w:rsidRPr="00FC58EC">
        <w:rPr>
          <w:rFonts w:ascii="Cambria" w:hAnsi="Cambria"/>
          <w:sz w:val="20"/>
          <w:szCs w:val="20"/>
          <w:lang w:val="en-US"/>
        </w:rPr>
        <w:t>P. 237–251.</w:t>
      </w:r>
    </w:p>
    <w:p w14:paraId="1E6F901B"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Barron</w:t>
      </w:r>
      <w:r w:rsidR="002A7F27" w:rsidRPr="002A7F27">
        <w:rPr>
          <w:rFonts w:ascii="Cambria" w:hAnsi="Cambria"/>
          <w:sz w:val="20"/>
          <w:szCs w:val="20"/>
          <w:lang w:val="en-US"/>
        </w:rPr>
        <w:t> </w:t>
      </w:r>
      <w:r w:rsidRPr="00FC58EC">
        <w:rPr>
          <w:rFonts w:ascii="Cambria" w:hAnsi="Cambria"/>
          <w:sz w:val="20"/>
          <w:szCs w:val="20"/>
          <w:lang w:val="en-US"/>
        </w:rPr>
        <w:t>F. Putting Creativity to Work // R.</w:t>
      </w:r>
      <w:r w:rsidR="002A7F27" w:rsidRPr="002A7F27">
        <w:rPr>
          <w:rFonts w:ascii="Cambria" w:hAnsi="Cambria"/>
          <w:sz w:val="20"/>
          <w:szCs w:val="20"/>
          <w:lang w:val="en-US"/>
        </w:rPr>
        <w:t> </w:t>
      </w:r>
      <w:r w:rsidRPr="00FC58EC">
        <w:rPr>
          <w:rFonts w:ascii="Cambria" w:hAnsi="Cambria"/>
          <w:sz w:val="20"/>
          <w:szCs w:val="20"/>
          <w:lang w:val="en-US"/>
        </w:rPr>
        <w:t>G. Sternberg.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2A7F27" w:rsidRPr="002A7F27">
        <w:rPr>
          <w:rFonts w:ascii="Cambria" w:hAnsi="Cambria"/>
          <w:sz w:val="20"/>
          <w:szCs w:val="20"/>
          <w:lang w:val="en-US"/>
        </w:rPr>
        <w:t> </w:t>
      </w:r>
      <w:r w:rsidRPr="00FC58EC">
        <w:rPr>
          <w:rFonts w:ascii="Cambria" w:hAnsi="Cambria"/>
          <w:sz w:val="20"/>
          <w:szCs w:val="20"/>
          <w:lang w:val="en-US"/>
        </w:rPr>
        <w:t>Y., 1988.</w:t>
      </w:r>
      <w:r w:rsidR="002A7F27" w:rsidRPr="002A7F27">
        <w:rPr>
          <w:rFonts w:ascii="Cambria" w:hAnsi="Cambria"/>
          <w:sz w:val="20"/>
          <w:szCs w:val="20"/>
          <w:lang w:val="en-US"/>
        </w:rPr>
        <w:t xml:space="preserve"> </w:t>
      </w:r>
      <w:r w:rsidRPr="00FC58EC">
        <w:rPr>
          <w:rFonts w:ascii="Cambria" w:hAnsi="Cambria"/>
          <w:sz w:val="20"/>
          <w:szCs w:val="20"/>
          <w:lang w:val="en-US"/>
        </w:rPr>
        <w:t>P. 76–98.</w:t>
      </w:r>
    </w:p>
    <w:p w14:paraId="38F82E15"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Barton K., Cattell H. Personality characteristics of female psychology, science and art majors // Psychological Reports.</w:t>
      </w:r>
      <w:r w:rsidR="002A7F27" w:rsidRPr="002A7F27">
        <w:rPr>
          <w:rFonts w:ascii="Cambria" w:hAnsi="Cambria"/>
          <w:sz w:val="20"/>
          <w:szCs w:val="20"/>
          <w:lang w:val="en-US"/>
        </w:rPr>
        <w:t xml:space="preserve"> </w:t>
      </w:r>
      <w:r w:rsidRPr="00FC58EC">
        <w:rPr>
          <w:rFonts w:ascii="Cambria" w:hAnsi="Cambria"/>
          <w:sz w:val="20"/>
          <w:szCs w:val="20"/>
          <w:lang w:val="en-US"/>
        </w:rPr>
        <w:t>1972.</w:t>
      </w:r>
      <w:r w:rsidR="00765556" w:rsidRPr="00FC58EC">
        <w:rPr>
          <w:rFonts w:ascii="Cambria" w:hAnsi="Cambria"/>
          <w:sz w:val="20"/>
          <w:szCs w:val="20"/>
          <w:lang w:val="en-US"/>
        </w:rPr>
        <w:t xml:space="preserve"> </w:t>
      </w:r>
      <w:r w:rsidRPr="00FC58EC">
        <w:rPr>
          <w:rFonts w:ascii="Cambria" w:hAnsi="Cambria"/>
          <w:sz w:val="20"/>
          <w:szCs w:val="20"/>
          <w:lang w:val="en-US"/>
        </w:rPr>
        <w:t>V. 31.</w:t>
      </w:r>
      <w:r w:rsidR="002A7F27">
        <w:rPr>
          <w:rFonts w:ascii="Cambria" w:hAnsi="Cambria"/>
          <w:sz w:val="20"/>
          <w:szCs w:val="20"/>
        </w:rPr>
        <w:t xml:space="preserve"> </w:t>
      </w:r>
      <w:r w:rsidRPr="00FC58EC">
        <w:rPr>
          <w:rFonts w:ascii="Cambria" w:hAnsi="Cambria"/>
          <w:sz w:val="20"/>
          <w:szCs w:val="20"/>
          <w:lang w:val="en-US"/>
        </w:rPr>
        <w:t>P. 807–813.</w:t>
      </w:r>
    </w:p>
    <w:p w14:paraId="240CA00A"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Baum</w:t>
      </w:r>
      <w:r w:rsidR="002A7F27" w:rsidRPr="002A7F27">
        <w:rPr>
          <w:rFonts w:ascii="Cambria" w:hAnsi="Cambria"/>
          <w:sz w:val="20"/>
          <w:szCs w:val="20"/>
          <w:lang w:val="en-US"/>
        </w:rPr>
        <w:t> </w:t>
      </w:r>
      <w:r w:rsidRPr="00FC58EC">
        <w:rPr>
          <w:rFonts w:ascii="Cambria" w:hAnsi="Cambria"/>
          <w:sz w:val="20"/>
          <w:szCs w:val="20"/>
          <w:lang w:val="en-US"/>
        </w:rPr>
        <w:t>S.</w:t>
      </w:r>
      <w:r w:rsidR="002A7F27" w:rsidRPr="002A7F27">
        <w:rPr>
          <w:rFonts w:ascii="Cambria" w:hAnsi="Cambria"/>
          <w:sz w:val="20"/>
          <w:szCs w:val="20"/>
          <w:lang w:val="en-US"/>
        </w:rPr>
        <w:t> </w:t>
      </w:r>
      <w:r w:rsidRPr="00FC58EC">
        <w:rPr>
          <w:rFonts w:ascii="Cambria" w:hAnsi="Cambria"/>
          <w:sz w:val="20"/>
          <w:szCs w:val="20"/>
          <w:lang w:val="en-US"/>
        </w:rPr>
        <w:t>M., Olenchak</w:t>
      </w:r>
      <w:r w:rsidR="002A7F27" w:rsidRPr="002A7F27">
        <w:rPr>
          <w:rFonts w:ascii="Cambria" w:hAnsi="Cambria"/>
          <w:sz w:val="20"/>
          <w:szCs w:val="20"/>
          <w:lang w:val="en-US"/>
        </w:rPr>
        <w:t> </w:t>
      </w:r>
      <w:r w:rsidRPr="00FC58EC">
        <w:rPr>
          <w:rFonts w:ascii="Cambria" w:hAnsi="Cambria"/>
          <w:sz w:val="20"/>
          <w:szCs w:val="20"/>
          <w:lang w:val="en-US"/>
        </w:rPr>
        <w:t>F.</w:t>
      </w:r>
      <w:r w:rsidR="002A7F27" w:rsidRPr="002A7F27">
        <w:rPr>
          <w:rFonts w:ascii="Cambria" w:hAnsi="Cambria"/>
          <w:sz w:val="20"/>
          <w:szCs w:val="20"/>
          <w:lang w:val="en-US"/>
        </w:rPr>
        <w:t> </w:t>
      </w:r>
      <w:r w:rsidRPr="00FC58EC">
        <w:rPr>
          <w:rFonts w:ascii="Cambria" w:hAnsi="Cambria"/>
          <w:sz w:val="20"/>
          <w:szCs w:val="20"/>
          <w:lang w:val="en-US"/>
        </w:rPr>
        <w:t>R., Owen</w:t>
      </w:r>
      <w:r w:rsidR="002A7F27" w:rsidRPr="002A7F27">
        <w:rPr>
          <w:rFonts w:ascii="Cambria" w:hAnsi="Cambria"/>
          <w:sz w:val="20"/>
          <w:szCs w:val="20"/>
          <w:lang w:val="en-US"/>
        </w:rPr>
        <w:t> </w:t>
      </w:r>
      <w:r w:rsidRPr="00FC58EC">
        <w:rPr>
          <w:rFonts w:ascii="Cambria" w:hAnsi="Cambria"/>
          <w:sz w:val="20"/>
          <w:szCs w:val="20"/>
          <w:lang w:val="en-US"/>
        </w:rPr>
        <w:t>S.</w:t>
      </w:r>
      <w:r w:rsidR="002A7F27" w:rsidRPr="002A7F27">
        <w:rPr>
          <w:rFonts w:ascii="Cambria" w:hAnsi="Cambria"/>
          <w:sz w:val="20"/>
          <w:szCs w:val="20"/>
          <w:lang w:val="en-US"/>
        </w:rPr>
        <w:t> </w:t>
      </w:r>
      <w:r w:rsidRPr="00FC58EC">
        <w:rPr>
          <w:rFonts w:ascii="Cambria" w:hAnsi="Cambria"/>
          <w:sz w:val="20"/>
          <w:szCs w:val="20"/>
          <w:lang w:val="en-US"/>
        </w:rPr>
        <w:t>V. Gifted Students with Attention Deficits: Fact and/or Fiction? Or Can We See the Forest for the Trees? // Gifted Child Quarterly.</w:t>
      </w:r>
      <w:r w:rsidR="002A7F27" w:rsidRPr="002A7F27">
        <w:rPr>
          <w:rFonts w:ascii="Cambria" w:hAnsi="Cambria"/>
          <w:sz w:val="20"/>
          <w:szCs w:val="20"/>
          <w:lang w:val="en-US"/>
        </w:rPr>
        <w:t xml:space="preserve"> </w:t>
      </w:r>
      <w:r w:rsidRPr="00FC58EC">
        <w:rPr>
          <w:rFonts w:ascii="Cambria" w:hAnsi="Cambria"/>
          <w:sz w:val="20"/>
          <w:szCs w:val="20"/>
          <w:lang w:val="en-US"/>
        </w:rPr>
        <w:t>1998.</w:t>
      </w:r>
      <w:r w:rsidR="002A7F27">
        <w:rPr>
          <w:rFonts w:ascii="Cambria" w:hAnsi="Cambria"/>
          <w:sz w:val="20"/>
          <w:szCs w:val="20"/>
        </w:rPr>
        <w:t xml:space="preserve"> </w:t>
      </w:r>
      <w:r w:rsidRPr="00FC58EC">
        <w:rPr>
          <w:rFonts w:ascii="Cambria" w:hAnsi="Cambria"/>
          <w:sz w:val="20"/>
          <w:szCs w:val="20"/>
          <w:lang w:val="en-US"/>
        </w:rPr>
        <w:t>Vol. 39.</w:t>
      </w:r>
      <w:r w:rsidR="002A7F27">
        <w:rPr>
          <w:rFonts w:ascii="Cambria" w:hAnsi="Cambria"/>
          <w:sz w:val="20"/>
          <w:szCs w:val="20"/>
        </w:rPr>
        <w:t xml:space="preserve"> </w:t>
      </w:r>
      <w:r w:rsidRPr="00FC58EC">
        <w:rPr>
          <w:rFonts w:ascii="Cambria" w:hAnsi="Cambria"/>
          <w:sz w:val="20"/>
          <w:szCs w:val="20"/>
          <w:lang w:val="en-US"/>
        </w:rPr>
        <w:t>P.</w:t>
      </w:r>
      <w:r w:rsidR="002A7F27">
        <w:rPr>
          <w:rFonts w:ascii="Cambria" w:hAnsi="Cambria"/>
          <w:sz w:val="20"/>
          <w:szCs w:val="20"/>
        </w:rPr>
        <w:t> </w:t>
      </w:r>
      <w:r w:rsidRPr="00FC58EC">
        <w:rPr>
          <w:rFonts w:ascii="Cambria" w:hAnsi="Cambria"/>
          <w:sz w:val="20"/>
          <w:szCs w:val="20"/>
          <w:lang w:val="en-US"/>
        </w:rPr>
        <w:t>224–235.</w:t>
      </w:r>
    </w:p>
    <w:p w14:paraId="13647341"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Borkowski</w:t>
      </w:r>
      <w:r w:rsidR="002A7F27" w:rsidRPr="002A7F27">
        <w:rPr>
          <w:rFonts w:ascii="Cambria" w:hAnsi="Cambria"/>
          <w:sz w:val="20"/>
          <w:szCs w:val="20"/>
          <w:lang w:val="en-US"/>
        </w:rPr>
        <w:t> </w:t>
      </w:r>
      <w:r w:rsidRPr="00FC58EC">
        <w:rPr>
          <w:rFonts w:ascii="Cambria" w:hAnsi="Cambria"/>
          <w:sz w:val="20"/>
          <w:szCs w:val="20"/>
          <w:lang w:val="en-US"/>
        </w:rPr>
        <w:t>J.</w:t>
      </w:r>
      <w:r w:rsidR="002A7F27" w:rsidRPr="002A7F27">
        <w:rPr>
          <w:rFonts w:ascii="Cambria" w:hAnsi="Cambria"/>
          <w:sz w:val="20"/>
          <w:szCs w:val="20"/>
          <w:lang w:val="en-US"/>
        </w:rPr>
        <w:t> </w:t>
      </w:r>
      <w:r w:rsidRPr="00FC58EC">
        <w:rPr>
          <w:rFonts w:ascii="Cambria" w:hAnsi="Cambria"/>
          <w:sz w:val="20"/>
          <w:szCs w:val="20"/>
          <w:lang w:val="en-US"/>
        </w:rPr>
        <w:t>G., Thrope</w:t>
      </w:r>
      <w:r w:rsidR="002A7F27" w:rsidRPr="002A7F27">
        <w:rPr>
          <w:rFonts w:ascii="Cambria" w:hAnsi="Cambria"/>
          <w:sz w:val="20"/>
          <w:szCs w:val="20"/>
          <w:lang w:val="en-US"/>
        </w:rPr>
        <w:t> </w:t>
      </w:r>
      <w:r w:rsidRPr="00FC58EC">
        <w:rPr>
          <w:rFonts w:ascii="Cambria" w:hAnsi="Cambria"/>
          <w:sz w:val="20"/>
          <w:szCs w:val="20"/>
          <w:lang w:val="en-US"/>
        </w:rPr>
        <w:t>P.</w:t>
      </w:r>
      <w:r w:rsidR="002A7F27" w:rsidRPr="002A7F27">
        <w:rPr>
          <w:rFonts w:ascii="Cambria" w:hAnsi="Cambria"/>
          <w:sz w:val="20"/>
          <w:szCs w:val="20"/>
          <w:lang w:val="en-US"/>
        </w:rPr>
        <w:t> </w:t>
      </w:r>
      <w:r w:rsidRPr="00FC58EC">
        <w:rPr>
          <w:rFonts w:ascii="Cambria" w:hAnsi="Cambria"/>
          <w:sz w:val="20"/>
          <w:szCs w:val="20"/>
          <w:lang w:val="en-US"/>
        </w:rPr>
        <w:t>K. Self-Regulation and Motivation: A</w:t>
      </w:r>
      <w:r w:rsidR="002A7F27" w:rsidRPr="002A7F27">
        <w:rPr>
          <w:rFonts w:ascii="Cambria" w:hAnsi="Cambria"/>
          <w:sz w:val="20"/>
          <w:szCs w:val="20"/>
          <w:lang w:val="en-US"/>
        </w:rPr>
        <w:t> </w:t>
      </w:r>
      <w:r w:rsidRPr="00FC58EC">
        <w:rPr>
          <w:rFonts w:ascii="Cambria" w:hAnsi="Cambria"/>
          <w:sz w:val="20"/>
          <w:szCs w:val="20"/>
          <w:lang w:val="en-US"/>
        </w:rPr>
        <w:t>Life-Span Perspective on Underachievement / D.</w:t>
      </w:r>
      <w:r w:rsidR="002A7F27" w:rsidRPr="002A7F27">
        <w:rPr>
          <w:rFonts w:ascii="Cambria" w:hAnsi="Cambria"/>
          <w:sz w:val="20"/>
          <w:szCs w:val="20"/>
          <w:lang w:val="en-US"/>
        </w:rPr>
        <w:t> </w:t>
      </w:r>
      <w:r w:rsidRPr="00FC58EC">
        <w:rPr>
          <w:rFonts w:ascii="Cambria" w:hAnsi="Cambria"/>
          <w:sz w:val="20"/>
          <w:szCs w:val="20"/>
          <w:lang w:val="en-US"/>
        </w:rPr>
        <w:t>H. Schunk, B.</w:t>
      </w:r>
      <w:r w:rsidR="002A7F27" w:rsidRPr="002A7F27">
        <w:rPr>
          <w:rFonts w:ascii="Cambria" w:hAnsi="Cambria"/>
          <w:sz w:val="20"/>
          <w:szCs w:val="20"/>
          <w:lang w:val="en-US"/>
        </w:rPr>
        <w:t> </w:t>
      </w:r>
      <w:r w:rsidRPr="00FC58EC">
        <w:rPr>
          <w:rFonts w:ascii="Cambria" w:hAnsi="Cambria"/>
          <w:sz w:val="20"/>
          <w:szCs w:val="20"/>
          <w:lang w:val="en-US"/>
        </w:rPr>
        <w:t>J. Zimmerman. Self-Regulation of Learning and Practice.</w:t>
      </w:r>
      <w:r w:rsidR="00765556" w:rsidRPr="00FC58EC">
        <w:rPr>
          <w:rFonts w:ascii="Cambria" w:hAnsi="Cambria"/>
          <w:sz w:val="20"/>
          <w:szCs w:val="20"/>
          <w:lang w:val="en-US"/>
        </w:rPr>
        <w:t xml:space="preserve"> —</w:t>
      </w:r>
      <w:r w:rsidRPr="00FC58EC">
        <w:rPr>
          <w:rFonts w:ascii="Cambria" w:hAnsi="Cambria"/>
          <w:sz w:val="20"/>
          <w:szCs w:val="20"/>
          <w:lang w:val="en-US"/>
        </w:rPr>
        <w:t xml:space="preserve"> Hilside, 1994.</w:t>
      </w:r>
      <w:r w:rsidR="002A7F27">
        <w:rPr>
          <w:rFonts w:ascii="Cambria" w:hAnsi="Cambria"/>
          <w:sz w:val="20"/>
          <w:szCs w:val="20"/>
        </w:rPr>
        <w:t xml:space="preserve"> </w:t>
      </w:r>
      <w:r w:rsidRPr="00FC58EC">
        <w:rPr>
          <w:rFonts w:ascii="Cambria" w:hAnsi="Cambria"/>
          <w:sz w:val="20"/>
          <w:szCs w:val="20"/>
          <w:lang w:val="en-US"/>
        </w:rPr>
        <w:t>P. 115–134.</w:t>
      </w:r>
    </w:p>
    <w:p w14:paraId="0FA6535E"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Brooks J. Familial Antecedents and Adult Correlates of Artistic Interests in Childhood // Journal of Personality.</w:t>
      </w:r>
      <w:r w:rsidR="002A7F27" w:rsidRPr="002A7F27">
        <w:rPr>
          <w:rFonts w:ascii="Cambria" w:hAnsi="Cambria"/>
          <w:sz w:val="20"/>
          <w:szCs w:val="20"/>
          <w:lang w:val="en-US"/>
        </w:rPr>
        <w:t xml:space="preserve"> </w:t>
      </w:r>
      <w:r w:rsidRPr="00FC58EC">
        <w:rPr>
          <w:rFonts w:ascii="Cambria" w:hAnsi="Cambria"/>
          <w:sz w:val="20"/>
          <w:szCs w:val="20"/>
          <w:lang w:val="en-US"/>
        </w:rPr>
        <w:t>1973.</w:t>
      </w:r>
      <w:r w:rsidR="002A7F27">
        <w:rPr>
          <w:rFonts w:ascii="Cambria" w:hAnsi="Cambria"/>
          <w:sz w:val="20"/>
          <w:szCs w:val="20"/>
        </w:rPr>
        <w:t xml:space="preserve"> </w:t>
      </w:r>
      <w:r w:rsidRPr="00FC58EC">
        <w:rPr>
          <w:rFonts w:ascii="Cambria" w:hAnsi="Cambria"/>
          <w:sz w:val="20"/>
          <w:szCs w:val="20"/>
          <w:lang w:val="en-US"/>
        </w:rPr>
        <w:t>Vol. 41.</w:t>
      </w:r>
      <w:r w:rsidR="00765556" w:rsidRPr="00FC58EC">
        <w:rPr>
          <w:rFonts w:ascii="Cambria" w:hAnsi="Cambria"/>
          <w:sz w:val="20"/>
          <w:szCs w:val="20"/>
          <w:lang w:val="en-US"/>
        </w:rPr>
        <w:t xml:space="preserve"> </w:t>
      </w:r>
      <w:r w:rsidRPr="00FC58EC">
        <w:rPr>
          <w:rFonts w:ascii="Cambria" w:hAnsi="Cambria"/>
          <w:sz w:val="20"/>
          <w:szCs w:val="20"/>
          <w:lang w:val="en-US"/>
        </w:rPr>
        <w:t xml:space="preserve"> P. 110–120.</w:t>
      </w:r>
    </w:p>
    <w:p w14:paraId="7AD8ECF3"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Buttsworth L.</w:t>
      </w:r>
      <w:r w:rsidR="002A7F27" w:rsidRPr="002A7F27">
        <w:rPr>
          <w:rFonts w:ascii="Cambria" w:hAnsi="Cambria"/>
          <w:sz w:val="20"/>
          <w:szCs w:val="20"/>
          <w:lang w:val="en-US"/>
        </w:rPr>
        <w:t> </w:t>
      </w:r>
      <w:r w:rsidRPr="00FC58EC">
        <w:rPr>
          <w:rFonts w:ascii="Cambria" w:hAnsi="Cambria"/>
          <w:sz w:val="20"/>
          <w:szCs w:val="20"/>
          <w:lang w:val="en-US"/>
        </w:rPr>
        <w:t>M., Smith G.</w:t>
      </w:r>
      <w:r w:rsidR="002A7F27" w:rsidRPr="002A7F27">
        <w:rPr>
          <w:rFonts w:ascii="Cambria" w:hAnsi="Cambria"/>
          <w:sz w:val="20"/>
          <w:szCs w:val="20"/>
          <w:lang w:val="en-US"/>
        </w:rPr>
        <w:t> </w:t>
      </w:r>
      <w:r w:rsidRPr="00FC58EC">
        <w:rPr>
          <w:rFonts w:ascii="Cambria" w:hAnsi="Cambria"/>
          <w:sz w:val="20"/>
          <w:szCs w:val="20"/>
          <w:lang w:val="en-US"/>
        </w:rPr>
        <w:t>A. Personality of Australian Performing Musicians by Gender and by Instrument // Personality and Individual Differences.</w:t>
      </w:r>
      <w:r w:rsidR="002A7F27" w:rsidRPr="002A7F27">
        <w:rPr>
          <w:rFonts w:ascii="Cambria" w:hAnsi="Cambria"/>
          <w:sz w:val="20"/>
          <w:szCs w:val="20"/>
          <w:lang w:val="en-US"/>
        </w:rPr>
        <w:t xml:space="preserve"> </w:t>
      </w:r>
      <w:r w:rsidRPr="00FC58EC">
        <w:rPr>
          <w:rFonts w:ascii="Cambria" w:hAnsi="Cambria"/>
          <w:sz w:val="20"/>
          <w:szCs w:val="20"/>
          <w:lang w:val="en-US"/>
        </w:rPr>
        <w:t>1994.</w:t>
      </w:r>
      <w:r w:rsidR="002A7F27">
        <w:rPr>
          <w:rFonts w:ascii="Cambria" w:hAnsi="Cambria"/>
          <w:sz w:val="20"/>
          <w:szCs w:val="20"/>
        </w:rPr>
        <w:t xml:space="preserve"> </w:t>
      </w:r>
      <w:r w:rsidRPr="00FC58EC">
        <w:rPr>
          <w:rFonts w:ascii="Cambria" w:hAnsi="Cambria"/>
          <w:sz w:val="20"/>
          <w:szCs w:val="20"/>
          <w:lang w:val="en-US"/>
        </w:rPr>
        <w:t>V. 5.</w:t>
      </w:r>
      <w:r w:rsidR="002A7F27">
        <w:rPr>
          <w:rFonts w:ascii="Cambria" w:hAnsi="Cambria"/>
          <w:sz w:val="20"/>
          <w:szCs w:val="20"/>
        </w:rPr>
        <w:t xml:space="preserve"> </w:t>
      </w:r>
      <w:r w:rsidRPr="00FC58EC">
        <w:rPr>
          <w:rFonts w:ascii="Cambria" w:hAnsi="Cambria"/>
          <w:sz w:val="20"/>
          <w:szCs w:val="20"/>
          <w:lang w:val="en-US"/>
        </w:rPr>
        <w:t>P. 595–603.</w:t>
      </w:r>
    </w:p>
    <w:p w14:paraId="6F072222"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Cameron J. The Artist’s Way: A Spiritual Path to Higher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2A7F27" w:rsidRPr="002A7F27">
        <w:rPr>
          <w:rFonts w:ascii="Cambria" w:hAnsi="Cambria"/>
          <w:sz w:val="20"/>
          <w:szCs w:val="20"/>
          <w:lang w:val="en-US"/>
        </w:rPr>
        <w:t> </w:t>
      </w:r>
      <w:r w:rsidRPr="00FC58EC">
        <w:rPr>
          <w:rFonts w:ascii="Cambria" w:hAnsi="Cambria"/>
          <w:sz w:val="20"/>
          <w:szCs w:val="20"/>
          <w:lang w:val="en-US"/>
        </w:rPr>
        <w:t>Y., 1992.</w:t>
      </w:r>
      <w:r w:rsidR="00765556" w:rsidRPr="00FC58EC">
        <w:rPr>
          <w:rFonts w:ascii="Cambria" w:hAnsi="Cambria"/>
          <w:sz w:val="20"/>
          <w:szCs w:val="20"/>
          <w:lang w:val="en-US"/>
        </w:rPr>
        <w:t xml:space="preserve"> —</w:t>
      </w:r>
      <w:r w:rsidRPr="00FC58EC">
        <w:rPr>
          <w:rFonts w:ascii="Cambria" w:hAnsi="Cambria"/>
          <w:sz w:val="20"/>
          <w:szCs w:val="20"/>
          <w:lang w:val="en-US"/>
        </w:rPr>
        <w:t xml:space="preserve"> 222 p.</w:t>
      </w:r>
    </w:p>
    <w:p w14:paraId="7FB555ED"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Caster J.</w:t>
      </w:r>
      <w:r w:rsidR="002A7F27" w:rsidRPr="002A7F27">
        <w:rPr>
          <w:rFonts w:ascii="Cambria" w:hAnsi="Cambria"/>
          <w:sz w:val="20"/>
          <w:szCs w:val="20"/>
          <w:lang w:val="en-US"/>
        </w:rPr>
        <w:t> </w:t>
      </w:r>
      <w:r w:rsidRPr="00FC58EC">
        <w:rPr>
          <w:rFonts w:ascii="Cambria" w:hAnsi="Cambria"/>
          <w:sz w:val="20"/>
          <w:szCs w:val="20"/>
          <w:lang w:val="en-US"/>
        </w:rPr>
        <w:t>B., Inderbitzen H.</w:t>
      </w:r>
      <w:r w:rsidR="002A7F27" w:rsidRPr="002A7F27">
        <w:rPr>
          <w:rFonts w:ascii="Cambria" w:hAnsi="Cambria"/>
          <w:sz w:val="20"/>
          <w:szCs w:val="20"/>
          <w:lang w:val="en-US"/>
        </w:rPr>
        <w:t> </w:t>
      </w:r>
      <w:r w:rsidRPr="00FC58EC">
        <w:rPr>
          <w:rFonts w:ascii="Cambria" w:hAnsi="Cambria"/>
          <w:sz w:val="20"/>
          <w:szCs w:val="20"/>
          <w:lang w:val="en-US"/>
        </w:rPr>
        <w:t>M., Hope D. Relationship between Youth and Parent Perceptions of Family Environment and Social Anxiety // Journal of Anxiety Disorders.</w:t>
      </w:r>
      <w:r w:rsidR="002A7F27" w:rsidRPr="002A7F27">
        <w:rPr>
          <w:rFonts w:ascii="Cambria" w:hAnsi="Cambria"/>
          <w:sz w:val="20"/>
          <w:szCs w:val="20"/>
          <w:lang w:val="en-US"/>
        </w:rPr>
        <w:t xml:space="preserve"> </w:t>
      </w:r>
      <w:r w:rsidRPr="00FC58EC">
        <w:rPr>
          <w:rFonts w:ascii="Cambria" w:hAnsi="Cambria"/>
          <w:sz w:val="20"/>
          <w:szCs w:val="20"/>
          <w:lang w:val="en-US"/>
        </w:rPr>
        <w:t>1999.</w:t>
      </w:r>
      <w:r w:rsidR="002A7F27">
        <w:rPr>
          <w:rFonts w:ascii="Cambria" w:hAnsi="Cambria"/>
          <w:sz w:val="20"/>
          <w:szCs w:val="20"/>
        </w:rPr>
        <w:t xml:space="preserve"> </w:t>
      </w:r>
      <w:r w:rsidRPr="00FC58EC">
        <w:rPr>
          <w:rFonts w:ascii="Cambria" w:hAnsi="Cambria"/>
          <w:sz w:val="20"/>
          <w:szCs w:val="20"/>
          <w:lang w:val="en-US"/>
        </w:rPr>
        <w:t>Vol. 13, № 3.</w:t>
      </w:r>
      <w:r w:rsidR="00765556" w:rsidRPr="00FC58EC">
        <w:rPr>
          <w:rFonts w:ascii="Cambria" w:hAnsi="Cambria"/>
          <w:sz w:val="20"/>
          <w:szCs w:val="20"/>
          <w:lang w:val="en-US"/>
        </w:rPr>
        <w:t xml:space="preserve"> </w:t>
      </w:r>
      <w:r w:rsidRPr="00FC58EC">
        <w:rPr>
          <w:rFonts w:ascii="Cambria" w:hAnsi="Cambria"/>
          <w:sz w:val="20"/>
          <w:szCs w:val="20"/>
          <w:lang w:val="en-US"/>
        </w:rPr>
        <w:t>P. 237–251.</w:t>
      </w:r>
    </w:p>
    <w:p w14:paraId="6AAE74BC"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Cattell R. B. Personality and Learning Theory.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2A7F27" w:rsidRPr="002A7F27">
        <w:rPr>
          <w:rFonts w:ascii="Cambria" w:hAnsi="Cambria"/>
          <w:sz w:val="20"/>
          <w:szCs w:val="20"/>
          <w:lang w:val="en-US"/>
        </w:rPr>
        <w:t> </w:t>
      </w:r>
      <w:r w:rsidRPr="00FC58EC">
        <w:rPr>
          <w:rFonts w:ascii="Cambria" w:hAnsi="Cambria"/>
          <w:sz w:val="20"/>
          <w:szCs w:val="20"/>
          <w:lang w:val="en-US"/>
        </w:rPr>
        <w:t>Y., 1979.</w:t>
      </w:r>
      <w:r w:rsidR="00765556" w:rsidRPr="00FC58EC">
        <w:rPr>
          <w:rFonts w:ascii="Cambria" w:hAnsi="Cambria"/>
          <w:sz w:val="20"/>
          <w:szCs w:val="20"/>
          <w:lang w:val="en-US"/>
        </w:rPr>
        <w:t xml:space="preserve"> —</w:t>
      </w:r>
      <w:r w:rsidRPr="00FC58EC">
        <w:rPr>
          <w:rFonts w:ascii="Cambria" w:hAnsi="Cambria"/>
          <w:sz w:val="20"/>
          <w:szCs w:val="20"/>
          <w:lang w:val="en-US"/>
        </w:rPr>
        <w:t xml:space="preserve"> 196 p.</w:t>
      </w:r>
    </w:p>
    <w:p w14:paraId="41C13214" w14:textId="77777777" w:rsidR="00F04DB2" w:rsidRPr="002A7F27" w:rsidRDefault="00F04DB2" w:rsidP="002A7F27">
      <w:pPr>
        <w:pStyle w:val="affff5"/>
        <w:numPr>
          <w:ilvl w:val="0"/>
          <w:numId w:val="10"/>
        </w:numPr>
        <w:spacing w:line="235" w:lineRule="auto"/>
        <w:ind w:left="426" w:hanging="426"/>
        <w:jc w:val="both"/>
        <w:rPr>
          <w:rFonts w:ascii="Cambria" w:hAnsi="Cambria"/>
          <w:spacing w:val="-2"/>
          <w:sz w:val="20"/>
          <w:szCs w:val="20"/>
          <w:lang w:val="en-US"/>
        </w:rPr>
      </w:pPr>
      <w:r w:rsidRPr="00FC58EC">
        <w:rPr>
          <w:rFonts w:ascii="Cambria" w:hAnsi="Cambria"/>
          <w:sz w:val="20"/>
          <w:szCs w:val="20"/>
          <w:lang w:val="en-US"/>
        </w:rPr>
        <w:t>Clark K., James K. Justice and Positive and Negative Creativi</w:t>
      </w:r>
      <w:r w:rsidRPr="002A7F27">
        <w:rPr>
          <w:rFonts w:ascii="Cambria" w:hAnsi="Cambria"/>
          <w:spacing w:val="-2"/>
          <w:sz w:val="20"/>
          <w:szCs w:val="20"/>
          <w:lang w:val="en-US"/>
        </w:rPr>
        <w:t>ty</w:t>
      </w:r>
      <w:r w:rsidR="002A7F27" w:rsidRPr="002A7F27">
        <w:rPr>
          <w:rFonts w:ascii="Cambria" w:hAnsi="Cambria"/>
          <w:spacing w:val="-2"/>
          <w:sz w:val="20"/>
          <w:szCs w:val="20"/>
          <w:lang w:val="en-US"/>
        </w:rPr>
        <w:t> </w:t>
      </w:r>
      <w:r w:rsidRPr="002A7F27">
        <w:rPr>
          <w:rFonts w:ascii="Cambria" w:hAnsi="Cambria"/>
          <w:spacing w:val="-2"/>
          <w:sz w:val="20"/>
          <w:szCs w:val="20"/>
          <w:lang w:val="en-US"/>
        </w:rPr>
        <w:t>// Creativity Research Journal.</w:t>
      </w:r>
      <w:r w:rsidR="002A7F27" w:rsidRPr="002A7F27">
        <w:rPr>
          <w:rFonts w:ascii="Cambria" w:hAnsi="Cambria"/>
          <w:spacing w:val="-2"/>
          <w:sz w:val="20"/>
          <w:szCs w:val="20"/>
          <w:lang w:val="en-US"/>
        </w:rPr>
        <w:t xml:space="preserve"> </w:t>
      </w:r>
      <w:r w:rsidRPr="002A7F27">
        <w:rPr>
          <w:rFonts w:ascii="Cambria" w:hAnsi="Cambria"/>
          <w:spacing w:val="-2"/>
          <w:sz w:val="20"/>
          <w:szCs w:val="20"/>
          <w:lang w:val="en-US"/>
        </w:rPr>
        <w:t>1999.</w:t>
      </w:r>
      <w:r w:rsidR="002A7F27" w:rsidRPr="002A7F27">
        <w:rPr>
          <w:rFonts w:ascii="Cambria" w:hAnsi="Cambria"/>
          <w:spacing w:val="-2"/>
          <w:sz w:val="20"/>
          <w:szCs w:val="20"/>
        </w:rPr>
        <w:t xml:space="preserve"> </w:t>
      </w:r>
      <w:r w:rsidRPr="002A7F27">
        <w:rPr>
          <w:rFonts w:ascii="Cambria" w:hAnsi="Cambria"/>
          <w:spacing w:val="-2"/>
          <w:sz w:val="20"/>
          <w:szCs w:val="20"/>
          <w:lang w:val="en-US"/>
        </w:rPr>
        <w:t>Vol. 12, № 4.</w:t>
      </w:r>
      <w:r w:rsidR="002A7F27" w:rsidRPr="002A7F27">
        <w:rPr>
          <w:rFonts w:ascii="Cambria" w:hAnsi="Cambria"/>
          <w:spacing w:val="-2"/>
          <w:sz w:val="20"/>
          <w:szCs w:val="20"/>
        </w:rPr>
        <w:t xml:space="preserve"> </w:t>
      </w:r>
      <w:r w:rsidRPr="002A7F27">
        <w:rPr>
          <w:rFonts w:ascii="Cambria" w:hAnsi="Cambria"/>
          <w:spacing w:val="-2"/>
          <w:sz w:val="20"/>
          <w:szCs w:val="20"/>
          <w:lang w:val="en-US"/>
        </w:rPr>
        <w:t>P. 311–320.</w:t>
      </w:r>
    </w:p>
    <w:p w14:paraId="2BAB04AE"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Chodorow Nancy</w:t>
      </w:r>
      <w:r w:rsidR="002A7F27" w:rsidRPr="002A7F27">
        <w:rPr>
          <w:rFonts w:ascii="Cambria" w:hAnsi="Cambria"/>
          <w:sz w:val="20"/>
          <w:szCs w:val="20"/>
          <w:lang w:val="en-US"/>
        </w:rPr>
        <w:t>.</w:t>
      </w:r>
      <w:r w:rsidRPr="00FC58EC">
        <w:rPr>
          <w:rFonts w:ascii="Cambria" w:hAnsi="Cambria"/>
          <w:sz w:val="20"/>
          <w:szCs w:val="20"/>
          <w:lang w:val="en-US"/>
        </w:rPr>
        <w:t xml:space="preserve"> The Reproduction of Mothering: Psychanalysis and the Sociology of Gender University of California Press, 1978.</w:t>
      </w:r>
      <w:r w:rsidR="002A7F27" w:rsidRPr="002A7F27">
        <w:rPr>
          <w:rFonts w:ascii="Cambria" w:hAnsi="Cambria"/>
          <w:sz w:val="20"/>
          <w:szCs w:val="20"/>
          <w:lang w:val="en-US"/>
        </w:rPr>
        <w:t xml:space="preserve"> </w:t>
      </w:r>
      <w:r w:rsidRPr="00FC58EC">
        <w:rPr>
          <w:rFonts w:ascii="Cambria" w:hAnsi="Cambria"/>
          <w:sz w:val="20"/>
          <w:szCs w:val="20"/>
          <w:lang w:val="en-US"/>
        </w:rPr>
        <w:t>P. 125.</w:t>
      </w:r>
    </w:p>
    <w:p w14:paraId="5ADF51C3"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Cross G., Cattell R.</w:t>
      </w:r>
      <w:r w:rsidR="002A7F27" w:rsidRPr="002A7F27">
        <w:rPr>
          <w:rFonts w:ascii="Cambria" w:hAnsi="Cambria"/>
          <w:sz w:val="20"/>
          <w:szCs w:val="20"/>
          <w:lang w:val="en-US"/>
        </w:rPr>
        <w:t> </w:t>
      </w:r>
      <w:r w:rsidRPr="00FC58EC">
        <w:rPr>
          <w:rFonts w:ascii="Cambria" w:hAnsi="Cambria"/>
          <w:sz w:val="20"/>
          <w:szCs w:val="20"/>
          <w:lang w:val="en-US"/>
        </w:rPr>
        <w:t>B., Butcher H.</w:t>
      </w:r>
      <w:r w:rsidR="002A7F27" w:rsidRPr="002A7F27">
        <w:rPr>
          <w:rFonts w:ascii="Cambria" w:hAnsi="Cambria"/>
          <w:sz w:val="20"/>
          <w:szCs w:val="20"/>
          <w:lang w:val="en-US"/>
        </w:rPr>
        <w:t> </w:t>
      </w:r>
      <w:r w:rsidRPr="00FC58EC">
        <w:rPr>
          <w:rFonts w:ascii="Cambria" w:hAnsi="Cambria"/>
          <w:sz w:val="20"/>
          <w:szCs w:val="20"/>
          <w:lang w:val="en-US"/>
        </w:rPr>
        <w:t>J. The Personality Pattern of Creative Artists // British Journal of Educational Psychology.</w:t>
      </w:r>
      <w:r w:rsidR="00765556" w:rsidRPr="00FC58EC">
        <w:rPr>
          <w:rFonts w:ascii="Cambria" w:hAnsi="Cambria"/>
          <w:sz w:val="20"/>
          <w:szCs w:val="20"/>
          <w:lang w:val="en-US"/>
        </w:rPr>
        <w:t xml:space="preserve"> </w:t>
      </w:r>
      <w:r w:rsidRPr="00FC58EC">
        <w:rPr>
          <w:rFonts w:ascii="Cambria" w:hAnsi="Cambria"/>
          <w:sz w:val="20"/>
          <w:szCs w:val="20"/>
          <w:lang w:val="en-US"/>
        </w:rPr>
        <w:t>1967.</w:t>
      </w:r>
      <w:r w:rsidR="002A7F27">
        <w:rPr>
          <w:rFonts w:ascii="Cambria" w:hAnsi="Cambria"/>
          <w:sz w:val="20"/>
          <w:szCs w:val="20"/>
        </w:rPr>
        <w:t xml:space="preserve"> </w:t>
      </w:r>
      <w:r w:rsidRPr="00FC58EC">
        <w:rPr>
          <w:rFonts w:ascii="Cambria" w:hAnsi="Cambria"/>
          <w:sz w:val="20"/>
          <w:szCs w:val="20"/>
          <w:lang w:val="en-US"/>
        </w:rPr>
        <w:t>Vol. 37.</w:t>
      </w:r>
      <w:r w:rsidR="002A7F27">
        <w:rPr>
          <w:rFonts w:ascii="Cambria" w:hAnsi="Cambria"/>
          <w:sz w:val="20"/>
          <w:szCs w:val="20"/>
        </w:rPr>
        <w:t xml:space="preserve"> </w:t>
      </w:r>
      <w:r w:rsidRPr="00FC58EC">
        <w:rPr>
          <w:rFonts w:ascii="Cambria" w:hAnsi="Cambria"/>
          <w:sz w:val="20"/>
          <w:szCs w:val="20"/>
          <w:lang w:val="en-US"/>
        </w:rPr>
        <w:t>P. 292–299.</w:t>
      </w:r>
    </w:p>
    <w:p w14:paraId="44509BC7"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Csikszentmihalyi M. Creativity: Flow and the Psychology of Discovery and Invention.</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2A7F27" w:rsidRPr="002A7F27">
        <w:rPr>
          <w:rFonts w:ascii="Cambria" w:hAnsi="Cambria"/>
          <w:sz w:val="20"/>
          <w:szCs w:val="20"/>
          <w:lang w:val="en-US"/>
        </w:rPr>
        <w:t xml:space="preserve"> </w:t>
      </w:r>
      <w:r w:rsidRPr="00FC58EC">
        <w:rPr>
          <w:rFonts w:ascii="Cambria" w:hAnsi="Cambria"/>
          <w:sz w:val="20"/>
          <w:szCs w:val="20"/>
          <w:lang w:val="en-US"/>
        </w:rPr>
        <w:t>Y., 1996.</w:t>
      </w:r>
      <w:r w:rsidR="00765556" w:rsidRPr="00FC58EC">
        <w:rPr>
          <w:rFonts w:ascii="Cambria" w:hAnsi="Cambria"/>
          <w:sz w:val="20"/>
          <w:szCs w:val="20"/>
          <w:lang w:val="en-US"/>
        </w:rPr>
        <w:t xml:space="preserve"> —</w:t>
      </w:r>
      <w:r w:rsidRPr="00FC58EC">
        <w:rPr>
          <w:rFonts w:ascii="Cambria" w:hAnsi="Cambria"/>
          <w:sz w:val="20"/>
          <w:szCs w:val="20"/>
          <w:lang w:val="en-US"/>
        </w:rPr>
        <w:t xml:space="preserve"> 456 p.</w:t>
      </w:r>
    </w:p>
    <w:p w14:paraId="6374F762"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lastRenderedPageBreak/>
        <w:t>Csikszentmihalyi M. Society, Culture and Person: A Systems View of Creativity // R.</w:t>
      </w:r>
      <w:r w:rsidR="002A7F27" w:rsidRPr="002A7F27">
        <w:rPr>
          <w:rFonts w:ascii="Cambria" w:hAnsi="Cambria"/>
          <w:sz w:val="20"/>
          <w:szCs w:val="20"/>
          <w:lang w:val="en-US"/>
        </w:rPr>
        <w:t> </w:t>
      </w:r>
      <w:r w:rsidRPr="00FC58EC">
        <w:rPr>
          <w:rFonts w:ascii="Cambria" w:hAnsi="Cambria"/>
          <w:sz w:val="20"/>
          <w:szCs w:val="20"/>
          <w:lang w:val="en-US"/>
        </w:rPr>
        <w:t>G. Sternberg. The Nature of Creativity.</w:t>
      </w:r>
      <w:r w:rsidR="002A7F27">
        <w:rPr>
          <w:rFonts w:ascii="Cambria" w:hAnsi="Cambria"/>
          <w:sz w:val="20"/>
          <w:szCs w:val="20"/>
        </w:rPr>
        <w:t> </w:t>
      </w:r>
      <w:r w:rsidR="00765556" w:rsidRPr="00FC58EC">
        <w:rPr>
          <w:rFonts w:ascii="Cambria" w:hAnsi="Cambria"/>
          <w:sz w:val="20"/>
          <w:szCs w:val="20"/>
          <w:lang w:val="en-US"/>
        </w:rPr>
        <w:t>—</w:t>
      </w:r>
      <w:r w:rsidRPr="00FC58EC">
        <w:rPr>
          <w:rFonts w:ascii="Cambria" w:hAnsi="Cambria"/>
          <w:sz w:val="20"/>
          <w:szCs w:val="20"/>
          <w:lang w:val="en-US"/>
        </w:rPr>
        <w:t xml:space="preserve"> N.</w:t>
      </w:r>
      <w:r w:rsidR="002A7F27">
        <w:rPr>
          <w:rFonts w:ascii="Cambria" w:hAnsi="Cambria"/>
          <w:sz w:val="20"/>
          <w:szCs w:val="20"/>
        </w:rPr>
        <w:t> </w:t>
      </w:r>
      <w:r w:rsidRPr="00FC58EC">
        <w:rPr>
          <w:rFonts w:ascii="Cambria" w:hAnsi="Cambria"/>
          <w:sz w:val="20"/>
          <w:szCs w:val="20"/>
          <w:lang w:val="en-US"/>
        </w:rPr>
        <w:t>Y., 1988.</w:t>
      </w:r>
      <w:r w:rsidR="002A7F27">
        <w:rPr>
          <w:rFonts w:ascii="Cambria" w:hAnsi="Cambria"/>
          <w:sz w:val="20"/>
          <w:szCs w:val="20"/>
        </w:rPr>
        <w:t xml:space="preserve"> </w:t>
      </w:r>
      <w:r w:rsidRPr="00FC58EC">
        <w:rPr>
          <w:rFonts w:ascii="Cambria" w:hAnsi="Cambria"/>
          <w:sz w:val="20"/>
          <w:szCs w:val="20"/>
          <w:lang w:val="en-US"/>
        </w:rPr>
        <w:t>P. 325–339.</w:t>
      </w:r>
    </w:p>
    <w:p w14:paraId="19435F7E"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Csikszentmihalyi M. The Domain of Creativity // M.</w:t>
      </w:r>
      <w:r w:rsidR="002A7F27" w:rsidRPr="002A7F27">
        <w:rPr>
          <w:rFonts w:ascii="Cambria" w:hAnsi="Cambria"/>
          <w:sz w:val="20"/>
          <w:szCs w:val="20"/>
          <w:lang w:val="en-US"/>
        </w:rPr>
        <w:t> </w:t>
      </w:r>
      <w:r w:rsidRPr="00FC58EC">
        <w:rPr>
          <w:rFonts w:ascii="Cambria" w:hAnsi="Cambria"/>
          <w:sz w:val="20"/>
          <w:szCs w:val="20"/>
          <w:lang w:val="en-US"/>
        </w:rPr>
        <w:t>A. Runco, R.</w:t>
      </w:r>
      <w:r w:rsidR="002A7F27" w:rsidRPr="002A7F27">
        <w:rPr>
          <w:rFonts w:ascii="Cambria" w:hAnsi="Cambria"/>
          <w:sz w:val="20"/>
          <w:szCs w:val="20"/>
          <w:lang w:val="en-US"/>
        </w:rPr>
        <w:t> </w:t>
      </w:r>
      <w:r w:rsidRPr="00FC58EC">
        <w:rPr>
          <w:rFonts w:ascii="Cambria" w:hAnsi="Cambria"/>
          <w:sz w:val="20"/>
          <w:szCs w:val="20"/>
          <w:lang w:val="en-US"/>
        </w:rPr>
        <w:t>S. Albert. Theories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Newbury Park, 1990.</w:t>
      </w:r>
      <w:r w:rsidR="002A7F27">
        <w:rPr>
          <w:rFonts w:ascii="Cambria" w:hAnsi="Cambria"/>
          <w:sz w:val="20"/>
          <w:szCs w:val="20"/>
        </w:rPr>
        <w:t xml:space="preserve"> </w:t>
      </w:r>
      <w:r w:rsidRPr="00FC58EC">
        <w:rPr>
          <w:rFonts w:ascii="Cambria" w:hAnsi="Cambria"/>
          <w:sz w:val="20"/>
          <w:szCs w:val="20"/>
          <w:lang w:val="en-US"/>
        </w:rPr>
        <w:t>P.</w:t>
      </w:r>
      <w:r w:rsidR="002A7F27">
        <w:rPr>
          <w:rFonts w:ascii="Cambria" w:hAnsi="Cambria"/>
          <w:sz w:val="20"/>
          <w:szCs w:val="20"/>
        </w:rPr>
        <w:t> </w:t>
      </w:r>
      <w:r w:rsidRPr="00FC58EC">
        <w:rPr>
          <w:rFonts w:ascii="Cambria" w:hAnsi="Cambria"/>
          <w:sz w:val="20"/>
          <w:szCs w:val="20"/>
          <w:lang w:val="en-US"/>
        </w:rPr>
        <w:t>190–212.</w:t>
      </w:r>
    </w:p>
    <w:p w14:paraId="48B32609"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Csikszentmihalyi M., Getzels J.</w:t>
      </w:r>
      <w:r w:rsidR="002A7F27" w:rsidRPr="002A7F27">
        <w:rPr>
          <w:rFonts w:ascii="Cambria" w:hAnsi="Cambria"/>
          <w:sz w:val="20"/>
          <w:szCs w:val="20"/>
          <w:lang w:val="en-US"/>
        </w:rPr>
        <w:t> </w:t>
      </w:r>
      <w:r w:rsidRPr="00FC58EC">
        <w:rPr>
          <w:rFonts w:ascii="Cambria" w:hAnsi="Cambria"/>
          <w:sz w:val="20"/>
          <w:szCs w:val="20"/>
          <w:lang w:val="en-US"/>
        </w:rPr>
        <w:t>W. The Personality of Young Artists: An Empirical and Theoretical Exploration // British Journal of Psychology.</w:t>
      </w:r>
      <w:r w:rsidR="002A7F27" w:rsidRPr="002A7F27">
        <w:rPr>
          <w:rFonts w:ascii="Cambria" w:hAnsi="Cambria"/>
          <w:sz w:val="20"/>
          <w:szCs w:val="20"/>
          <w:lang w:val="en-US"/>
        </w:rPr>
        <w:t xml:space="preserve"> </w:t>
      </w:r>
      <w:r w:rsidRPr="00FC58EC">
        <w:rPr>
          <w:rFonts w:ascii="Cambria" w:hAnsi="Cambria"/>
          <w:sz w:val="20"/>
          <w:szCs w:val="20"/>
          <w:lang w:val="en-US"/>
        </w:rPr>
        <w:t>1973.</w:t>
      </w:r>
      <w:r w:rsidR="002A7F27">
        <w:rPr>
          <w:rFonts w:ascii="Cambria" w:hAnsi="Cambria"/>
          <w:sz w:val="20"/>
          <w:szCs w:val="20"/>
        </w:rPr>
        <w:t xml:space="preserve"> </w:t>
      </w:r>
      <w:r w:rsidRPr="00FC58EC">
        <w:rPr>
          <w:rFonts w:ascii="Cambria" w:hAnsi="Cambria"/>
          <w:sz w:val="20"/>
          <w:szCs w:val="20"/>
          <w:lang w:val="en-US"/>
        </w:rPr>
        <w:t>Vol. 64.</w:t>
      </w:r>
      <w:r w:rsidR="002A7F27">
        <w:rPr>
          <w:rFonts w:ascii="Cambria" w:hAnsi="Cambria"/>
          <w:sz w:val="20"/>
          <w:szCs w:val="20"/>
        </w:rPr>
        <w:t xml:space="preserve"> </w:t>
      </w:r>
      <w:r w:rsidRPr="00FC58EC">
        <w:rPr>
          <w:rFonts w:ascii="Cambria" w:hAnsi="Cambria"/>
          <w:sz w:val="20"/>
          <w:szCs w:val="20"/>
          <w:lang w:val="en-US"/>
        </w:rPr>
        <w:t>P. 91–104.</w:t>
      </w:r>
    </w:p>
    <w:p w14:paraId="1BC70921"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Davis G. A. In Furious Pursuit of the Creative Person // Journal of Creative Behavior.</w:t>
      </w:r>
      <w:r w:rsidR="002A7F27" w:rsidRPr="002A7F27">
        <w:rPr>
          <w:rFonts w:ascii="Cambria" w:hAnsi="Cambria"/>
          <w:sz w:val="20"/>
          <w:szCs w:val="20"/>
          <w:lang w:val="en-US"/>
        </w:rPr>
        <w:t xml:space="preserve"> </w:t>
      </w:r>
      <w:r w:rsidRPr="00FC58EC">
        <w:rPr>
          <w:rFonts w:ascii="Cambria" w:hAnsi="Cambria"/>
          <w:sz w:val="20"/>
          <w:szCs w:val="20"/>
          <w:lang w:val="en-US"/>
        </w:rPr>
        <w:t>1975.</w:t>
      </w:r>
      <w:r w:rsidR="002A7F27">
        <w:rPr>
          <w:rFonts w:ascii="Cambria" w:hAnsi="Cambria"/>
          <w:sz w:val="20"/>
          <w:szCs w:val="20"/>
        </w:rPr>
        <w:t xml:space="preserve"> </w:t>
      </w:r>
      <w:r w:rsidRPr="00FC58EC">
        <w:rPr>
          <w:rFonts w:ascii="Cambria" w:hAnsi="Cambria"/>
          <w:sz w:val="20"/>
          <w:szCs w:val="20"/>
          <w:lang w:val="en-US"/>
        </w:rPr>
        <w:t>Vol. 9.</w:t>
      </w:r>
      <w:r w:rsidR="002A7F27">
        <w:rPr>
          <w:rFonts w:ascii="Cambria" w:hAnsi="Cambria"/>
          <w:sz w:val="20"/>
          <w:szCs w:val="20"/>
        </w:rPr>
        <w:t xml:space="preserve"> </w:t>
      </w:r>
      <w:r w:rsidRPr="00FC58EC">
        <w:rPr>
          <w:rFonts w:ascii="Cambria" w:hAnsi="Cambria"/>
          <w:sz w:val="20"/>
          <w:szCs w:val="20"/>
          <w:lang w:val="en-US"/>
        </w:rPr>
        <w:t>P. 75–87.</w:t>
      </w:r>
    </w:p>
    <w:p w14:paraId="3DB5F302"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Davis G.</w:t>
      </w:r>
      <w:r w:rsidR="002A7F27" w:rsidRPr="002A7F27">
        <w:rPr>
          <w:rFonts w:ascii="Cambria" w:hAnsi="Cambria"/>
          <w:sz w:val="20"/>
          <w:szCs w:val="20"/>
          <w:lang w:val="en-US"/>
        </w:rPr>
        <w:t> </w:t>
      </w:r>
      <w:r w:rsidRPr="00FC58EC">
        <w:rPr>
          <w:rFonts w:ascii="Cambria" w:hAnsi="Cambria"/>
          <w:sz w:val="20"/>
          <w:szCs w:val="20"/>
          <w:lang w:val="en-US"/>
        </w:rPr>
        <w:t>A. Portrait of the Creative Person // Educational Forum.</w:t>
      </w:r>
      <w:r w:rsidR="002A7F27" w:rsidRPr="002A7F27">
        <w:rPr>
          <w:rFonts w:ascii="Cambria" w:hAnsi="Cambria"/>
          <w:sz w:val="20"/>
          <w:szCs w:val="20"/>
          <w:lang w:val="en-US"/>
        </w:rPr>
        <w:t xml:space="preserve"> </w:t>
      </w:r>
      <w:r w:rsidRPr="00FC58EC">
        <w:rPr>
          <w:rFonts w:ascii="Cambria" w:hAnsi="Cambria"/>
          <w:sz w:val="20"/>
          <w:szCs w:val="20"/>
          <w:lang w:val="en-US"/>
        </w:rPr>
        <w:t>1995.</w:t>
      </w:r>
      <w:r w:rsidR="002A7F27" w:rsidRPr="002A7F27">
        <w:rPr>
          <w:rFonts w:ascii="Cambria" w:hAnsi="Cambria"/>
          <w:sz w:val="20"/>
          <w:szCs w:val="20"/>
          <w:lang w:val="en-US"/>
        </w:rPr>
        <w:t xml:space="preserve"> </w:t>
      </w:r>
      <w:r w:rsidRPr="00FC58EC">
        <w:rPr>
          <w:rFonts w:ascii="Cambria" w:hAnsi="Cambria"/>
          <w:sz w:val="20"/>
          <w:szCs w:val="20"/>
          <w:lang w:val="en-US"/>
        </w:rPr>
        <w:t>Vol.</w:t>
      </w:r>
      <w:r w:rsidR="002A7F27" w:rsidRPr="002A7F27">
        <w:rPr>
          <w:rFonts w:ascii="Cambria" w:hAnsi="Cambria"/>
          <w:sz w:val="20"/>
          <w:szCs w:val="20"/>
          <w:lang w:val="en-US"/>
        </w:rPr>
        <w:t xml:space="preserve"> </w:t>
      </w:r>
      <w:r w:rsidRPr="00FC58EC">
        <w:rPr>
          <w:rFonts w:ascii="Cambria" w:hAnsi="Cambria"/>
          <w:sz w:val="20"/>
          <w:szCs w:val="20"/>
          <w:lang w:val="en-US"/>
        </w:rPr>
        <w:t>12.</w:t>
      </w:r>
      <w:r w:rsidR="002A7F27">
        <w:rPr>
          <w:rFonts w:ascii="Cambria" w:hAnsi="Cambria"/>
          <w:sz w:val="20"/>
          <w:szCs w:val="20"/>
        </w:rPr>
        <w:t xml:space="preserve"> </w:t>
      </w:r>
      <w:r w:rsidRPr="00FC58EC">
        <w:rPr>
          <w:rFonts w:ascii="Cambria" w:hAnsi="Cambria"/>
          <w:sz w:val="20"/>
          <w:szCs w:val="20"/>
          <w:lang w:val="en-US"/>
        </w:rPr>
        <w:t>P. 205–212.</w:t>
      </w:r>
    </w:p>
    <w:p w14:paraId="08385A2A" w14:textId="77777777" w:rsidR="00F04DB2" w:rsidRPr="00FC58EC" w:rsidRDefault="00F04DB2" w:rsidP="002A7F27">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Davis G.</w:t>
      </w:r>
      <w:r w:rsidR="002A7F27" w:rsidRPr="002A7F27">
        <w:rPr>
          <w:rFonts w:ascii="Cambria" w:hAnsi="Cambria"/>
          <w:sz w:val="20"/>
          <w:szCs w:val="20"/>
          <w:lang w:val="en-US"/>
        </w:rPr>
        <w:t> </w:t>
      </w:r>
      <w:r w:rsidRPr="00FC58EC">
        <w:rPr>
          <w:rFonts w:ascii="Cambria" w:hAnsi="Cambria"/>
          <w:sz w:val="20"/>
          <w:szCs w:val="20"/>
          <w:lang w:val="en-US"/>
        </w:rPr>
        <w:t>A., Bull K.</w:t>
      </w:r>
      <w:r w:rsidR="002A7F27" w:rsidRPr="002A7F27">
        <w:rPr>
          <w:rFonts w:ascii="Cambria" w:hAnsi="Cambria"/>
          <w:sz w:val="20"/>
          <w:szCs w:val="20"/>
          <w:lang w:val="en-US"/>
        </w:rPr>
        <w:t> </w:t>
      </w:r>
      <w:r w:rsidRPr="00FC58EC">
        <w:rPr>
          <w:rFonts w:ascii="Cambria" w:hAnsi="Cambria"/>
          <w:sz w:val="20"/>
          <w:szCs w:val="20"/>
          <w:lang w:val="en-US"/>
        </w:rPr>
        <w:t>S. Strenthening Affective Components of Creativity in a College Course // Journal of Educational Psychology.</w:t>
      </w:r>
      <w:r w:rsidR="002A7F27" w:rsidRPr="002A7F27">
        <w:rPr>
          <w:rFonts w:ascii="Cambria" w:hAnsi="Cambria"/>
          <w:sz w:val="20"/>
          <w:szCs w:val="20"/>
          <w:lang w:val="en-US"/>
        </w:rPr>
        <w:t xml:space="preserve"> </w:t>
      </w:r>
      <w:r w:rsidRPr="00FC58EC">
        <w:rPr>
          <w:rFonts w:ascii="Cambria" w:hAnsi="Cambria"/>
          <w:sz w:val="20"/>
          <w:szCs w:val="20"/>
          <w:lang w:val="en-US"/>
        </w:rPr>
        <w:t>1978.</w:t>
      </w:r>
      <w:r w:rsidR="002A7F27">
        <w:rPr>
          <w:rFonts w:ascii="Cambria" w:hAnsi="Cambria"/>
          <w:sz w:val="20"/>
          <w:szCs w:val="20"/>
        </w:rPr>
        <w:t xml:space="preserve"> </w:t>
      </w:r>
      <w:r w:rsidRPr="00FC58EC">
        <w:rPr>
          <w:rFonts w:ascii="Cambria" w:hAnsi="Cambria"/>
          <w:sz w:val="20"/>
          <w:szCs w:val="20"/>
          <w:lang w:val="en-US"/>
        </w:rPr>
        <w:t>Vol. 70.</w:t>
      </w:r>
      <w:r w:rsidR="002A7F27">
        <w:rPr>
          <w:rFonts w:ascii="Cambria" w:hAnsi="Cambria"/>
          <w:sz w:val="20"/>
          <w:szCs w:val="20"/>
        </w:rPr>
        <w:t xml:space="preserve"> </w:t>
      </w:r>
      <w:r w:rsidRPr="00FC58EC">
        <w:rPr>
          <w:rFonts w:ascii="Cambria" w:hAnsi="Cambria"/>
          <w:sz w:val="20"/>
          <w:szCs w:val="20"/>
          <w:lang w:val="en-US"/>
        </w:rPr>
        <w:t>P. 833–836.</w:t>
      </w:r>
    </w:p>
    <w:p w14:paraId="74E7A6D7"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Davis G.</w:t>
      </w:r>
      <w:r w:rsidR="00D158AD" w:rsidRPr="00D158AD">
        <w:rPr>
          <w:rFonts w:ascii="Cambria" w:hAnsi="Cambria"/>
          <w:sz w:val="20"/>
          <w:szCs w:val="20"/>
          <w:lang w:val="en-US"/>
        </w:rPr>
        <w:t> </w:t>
      </w:r>
      <w:r w:rsidRPr="00FC58EC">
        <w:rPr>
          <w:rFonts w:ascii="Cambria" w:hAnsi="Cambria"/>
          <w:sz w:val="20"/>
          <w:szCs w:val="20"/>
          <w:lang w:val="en-US"/>
        </w:rPr>
        <w:t>A., Rimm S.</w:t>
      </w:r>
      <w:r w:rsidR="00D158AD" w:rsidRPr="00D158AD">
        <w:rPr>
          <w:rFonts w:ascii="Cambria" w:hAnsi="Cambria"/>
          <w:sz w:val="20"/>
          <w:szCs w:val="20"/>
          <w:lang w:val="en-US"/>
        </w:rPr>
        <w:t> </w:t>
      </w:r>
      <w:r w:rsidRPr="00FC58EC">
        <w:rPr>
          <w:rFonts w:ascii="Cambria" w:hAnsi="Cambria"/>
          <w:sz w:val="20"/>
          <w:szCs w:val="20"/>
          <w:lang w:val="en-US"/>
        </w:rPr>
        <w:t>B. Group Inventory for Finding Interest (GIFFI) I and II: Instruments for Identifying Creative Potential in the Junior and Senior High School // Journal of Creative Behavior.</w:t>
      </w:r>
      <w:r w:rsidR="00D158AD" w:rsidRPr="00D158AD">
        <w:rPr>
          <w:rFonts w:ascii="Cambria" w:hAnsi="Cambria"/>
          <w:sz w:val="20"/>
          <w:szCs w:val="20"/>
          <w:lang w:val="en-US"/>
        </w:rPr>
        <w:t xml:space="preserve"> </w:t>
      </w:r>
      <w:r w:rsidRPr="00FC58EC">
        <w:rPr>
          <w:rFonts w:ascii="Cambria" w:hAnsi="Cambria"/>
          <w:sz w:val="20"/>
          <w:szCs w:val="20"/>
          <w:lang w:val="en-US"/>
        </w:rPr>
        <w:t>1982.</w:t>
      </w:r>
      <w:r w:rsidR="00D158AD" w:rsidRPr="00D158AD">
        <w:rPr>
          <w:rFonts w:ascii="Cambria" w:hAnsi="Cambria"/>
          <w:sz w:val="20"/>
          <w:szCs w:val="20"/>
          <w:lang w:val="en-US"/>
        </w:rPr>
        <w:t xml:space="preserve"> </w:t>
      </w:r>
      <w:r w:rsidRPr="00FC58EC">
        <w:rPr>
          <w:rFonts w:ascii="Cambria" w:hAnsi="Cambria"/>
          <w:sz w:val="20"/>
          <w:szCs w:val="20"/>
          <w:lang w:val="en-US"/>
        </w:rPr>
        <w:t>Vol. 16.</w:t>
      </w:r>
      <w:r w:rsidR="00D158AD">
        <w:rPr>
          <w:rFonts w:ascii="Cambria" w:hAnsi="Cambria"/>
          <w:sz w:val="20"/>
          <w:szCs w:val="20"/>
        </w:rPr>
        <w:t xml:space="preserve"> </w:t>
      </w:r>
      <w:r w:rsidRPr="00FC58EC">
        <w:rPr>
          <w:rFonts w:ascii="Cambria" w:hAnsi="Cambria"/>
          <w:sz w:val="20"/>
          <w:szCs w:val="20"/>
          <w:lang w:val="en-US"/>
        </w:rPr>
        <w:t>P. 50–57.</w:t>
      </w:r>
    </w:p>
    <w:p w14:paraId="75F87F09"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Davis G.</w:t>
      </w:r>
      <w:r w:rsidR="00D158AD" w:rsidRPr="00D158AD">
        <w:rPr>
          <w:rFonts w:ascii="Cambria" w:hAnsi="Cambria"/>
          <w:sz w:val="20"/>
          <w:szCs w:val="20"/>
          <w:lang w:val="en-US"/>
        </w:rPr>
        <w:t> </w:t>
      </w:r>
      <w:r w:rsidRPr="00FC58EC">
        <w:rPr>
          <w:rFonts w:ascii="Cambria" w:hAnsi="Cambria"/>
          <w:sz w:val="20"/>
          <w:szCs w:val="20"/>
          <w:lang w:val="en-US"/>
        </w:rPr>
        <w:t>A., Subkoviak M.</w:t>
      </w:r>
      <w:r w:rsidR="00D158AD" w:rsidRPr="00D158AD">
        <w:rPr>
          <w:rFonts w:ascii="Cambria" w:hAnsi="Cambria"/>
          <w:sz w:val="20"/>
          <w:szCs w:val="20"/>
          <w:lang w:val="en-US"/>
        </w:rPr>
        <w:t> </w:t>
      </w:r>
      <w:r w:rsidRPr="00FC58EC">
        <w:rPr>
          <w:rFonts w:ascii="Cambria" w:hAnsi="Cambria"/>
          <w:sz w:val="20"/>
          <w:szCs w:val="20"/>
          <w:lang w:val="en-US"/>
        </w:rPr>
        <w:t>S. Multidimensional Analysis of Personality-Based Test of Creative Potential // Journal of Educational Measurement.</w:t>
      </w:r>
      <w:r w:rsidR="00D158AD" w:rsidRPr="00D158AD">
        <w:rPr>
          <w:rFonts w:ascii="Cambria" w:hAnsi="Cambria"/>
          <w:sz w:val="20"/>
          <w:szCs w:val="20"/>
          <w:lang w:val="en-US"/>
        </w:rPr>
        <w:t xml:space="preserve"> </w:t>
      </w:r>
      <w:r w:rsidRPr="00FC58EC">
        <w:rPr>
          <w:rFonts w:ascii="Cambria" w:hAnsi="Cambria"/>
          <w:sz w:val="20"/>
          <w:szCs w:val="20"/>
          <w:lang w:val="en-US"/>
        </w:rPr>
        <w:t>1978.</w:t>
      </w:r>
      <w:r w:rsidR="00D158AD">
        <w:rPr>
          <w:rFonts w:ascii="Cambria" w:hAnsi="Cambria"/>
          <w:sz w:val="20"/>
          <w:szCs w:val="20"/>
        </w:rPr>
        <w:t xml:space="preserve"> </w:t>
      </w:r>
      <w:r w:rsidRPr="00FC58EC">
        <w:rPr>
          <w:rFonts w:ascii="Cambria" w:hAnsi="Cambria"/>
          <w:sz w:val="20"/>
          <w:szCs w:val="20"/>
          <w:lang w:val="en-US"/>
        </w:rPr>
        <w:t>Vol. 12.</w:t>
      </w:r>
      <w:r w:rsidR="00D158AD">
        <w:rPr>
          <w:rFonts w:ascii="Cambria" w:hAnsi="Cambria"/>
          <w:sz w:val="20"/>
          <w:szCs w:val="20"/>
        </w:rPr>
        <w:t xml:space="preserve"> </w:t>
      </w:r>
      <w:r w:rsidRPr="00FC58EC">
        <w:rPr>
          <w:rFonts w:ascii="Cambria" w:hAnsi="Cambria"/>
          <w:sz w:val="20"/>
          <w:szCs w:val="20"/>
          <w:lang w:val="en-US"/>
        </w:rPr>
        <w:t>P. 37–43.</w:t>
      </w:r>
    </w:p>
    <w:p w14:paraId="592E8310"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Dawson V.</w:t>
      </w:r>
      <w:r w:rsidR="00D158AD" w:rsidRPr="00D158AD">
        <w:rPr>
          <w:rFonts w:ascii="Cambria" w:hAnsi="Cambria"/>
          <w:sz w:val="20"/>
          <w:szCs w:val="20"/>
          <w:lang w:val="en-US"/>
        </w:rPr>
        <w:t> </w:t>
      </w:r>
      <w:r w:rsidRPr="00FC58EC">
        <w:rPr>
          <w:rFonts w:ascii="Cambria" w:hAnsi="Cambria"/>
          <w:sz w:val="20"/>
          <w:szCs w:val="20"/>
          <w:lang w:val="en-US"/>
        </w:rPr>
        <w:t xml:space="preserve">L. In Search of the Wild Bohemian: Challenges in the Identification of the Creatively Gifted // Roeper </w:t>
      </w:r>
      <w:r w:rsidR="00D158AD" w:rsidRPr="00FC58EC">
        <w:rPr>
          <w:rFonts w:ascii="Cambria" w:hAnsi="Cambria"/>
          <w:sz w:val="20"/>
          <w:szCs w:val="20"/>
          <w:lang w:val="en-US"/>
        </w:rPr>
        <w:t>Review</w:t>
      </w:r>
      <w:r w:rsidRPr="00FC58EC">
        <w:rPr>
          <w:rFonts w:ascii="Cambria" w:hAnsi="Cambria"/>
          <w:sz w:val="20"/>
          <w:szCs w:val="20"/>
          <w:lang w:val="en-US"/>
        </w:rPr>
        <w:t>.</w:t>
      </w:r>
      <w:r w:rsidR="00D158AD" w:rsidRPr="00D158AD">
        <w:rPr>
          <w:rFonts w:ascii="Cambria" w:hAnsi="Cambria"/>
          <w:sz w:val="20"/>
          <w:szCs w:val="20"/>
          <w:lang w:val="en-US"/>
        </w:rPr>
        <w:t xml:space="preserve"> </w:t>
      </w:r>
      <w:r w:rsidRPr="00FC58EC">
        <w:rPr>
          <w:rFonts w:ascii="Cambria" w:hAnsi="Cambria"/>
          <w:sz w:val="20"/>
          <w:szCs w:val="20"/>
          <w:lang w:val="en-US"/>
        </w:rPr>
        <w:t>1997.</w:t>
      </w:r>
      <w:r w:rsidR="00765556" w:rsidRPr="00FC58EC">
        <w:rPr>
          <w:rFonts w:ascii="Cambria" w:hAnsi="Cambria"/>
          <w:sz w:val="20"/>
          <w:szCs w:val="20"/>
          <w:lang w:val="en-US"/>
        </w:rPr>
        <w:t xml:space="preserve"> </w:t>
      </w:r>
      <w:r w:rsidRPr="00FC58EC">
        <w:rPr>
          <w:rFonts w:ascii="Cambria" w:hAnsi="Cambria"/>
          <w:sz w:val="20"/>
          <w:szCs w:val="20"/>
          <w:lang w:val="en-US"/>
        </w:rPr>
        <w:t>Vol. 19, № 3.</w:t>
      </w:r>
      <w:r w:rsidR="00D158AD">
        <w:rPr>
          <w:rFonts w:ascii="Cambria" w:hAnsi="Cambria"/>
          <w:sz w:val="20"/>
          <w:szCs w:val="20"/>
        </w:rPr>
        <w:t xml:space="preserve"> </w:t>
      </w:r>
      <w:r w:rsidRPr="00FC58EC">
        <w:rPr>
          <w:rFonts w:ascii="Cambria" w:hAnsi="Cambria"/>
          <w:sz w:val="20"/>
          <w:szCs w:val="20"/>
          <w:lang w:val="en-US"/>
        </w:rPr>
        <w:t>P. 148–152.</w:t>
      </w:r>
    </w:p>
    <w:p w14:paraId="6866F452"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Diaz E. I. Perceived Factors Influencing the Academic Underachievement of Talented Students of Puerto Rican Descent // Gifted Child Quarterly.</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D158AD">
        <w:rPr>
          <w:rFonts w:ascii="Cambria" w:hAnsi="Cambria"/>
          <w:sz w:val="20"/>
          <w:szCs w:val="20"/>
        </w:rPr>
        <w:t xml:space="preserve"> </w:t>
      </w:r>
      <w:r w:rsidRPr="00FC58EC">
        <w:rPr>
          <w:rFonts w:ascii="Cambria" w:hAnsi="Cambria"/>
          <w:sz w:val="20"/>
          <w:szCs w:val="20"/>
          <w:lang w:val="en-US"/>
        </w:rPr>
        <w:t>Vol. 42.</w:t>
      </w:r>
      <w:r w:rsidR="00D158AD">
        <w:rPr>
          <w:rFonts w:ascii="Cambria" w:hAnsi="Cambria"/>
          <w:sz w:val="20"/>
          <w:szCs w:val="20"/>
        </w:rPr>
        <w:t xml:space="preserve"> </w:t>
      </w:r>
      <w:r w:rsidRPr="00FC58EC">
        <w:rPr>
          <w:rFonts w:ascii="Cambria" w:hAnsi="Cambria"/>
          <w:sz w:val="20"/>
          <w:szCs w:val="20"/>
          <w:lang w:val="en-US"/>
        </w:rPr>
        <w:t>P. 105–122.</w:t>
      </w:r>
    </w:p>
    <w:p w14:paraId="50B7E320"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Dixon F. A. Social and Academic Self-Concepts of Gifted Adolescents // Journal for the Education of the Gifted.</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D158AD">
        <w:rPr>
          <w:rFonts w:ascii="Cambria" w:hAnsi="Cambria"/>
          <w:sz w:val="20"/>
          <w:szCs w:val="20"/>
        </w:rPr>
        <w:t xml:space="preserve"> </w:t>
      </w:r>
      <w:r w:rsidRPr="00FC58EC">
        <w:rPr>
          <w:rFonts w:ascii="Cambria" w:hAnsi="Cambria"/>
          <w:sz w:val="20"/>
          <w:szCs w:val="20"/>
          <w:lang w:val="en-US"/>
        </w:rPr>
        <w:t>Vol. 22, № 1.</w:t>
      </w:r>
      <w:r w:rsidR="00D158AD">
        <w:rPr>
          <w:rFonts w:ascii="Cambria" w:hAnsi="Cambria"/>
          <w:sz w:val="20"/>
          <w:szCs w:val="20"/>
        </w:rPr>
        <w:t xml:space="preserve"> </w:t>
      </w:r>
      <w:r w:rsidRPr="00FC58EC">
        <w:rPr>
          <w:rFonts w:ascii="Cambria" w:hAnsi="Cambria"/>
          <w:sz w:val="20"/>
          <w:szCs w:val="20"/>
          <w:lang w:val="en-US"/>
        </w:rPr>
        <w:t>P. 80–94.</w:t>
      </w:r>
    </w:p>
    <w:p w14:paraId="39912DB3"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Domino G. Identification of Potentially Creative Persons from the Adjective Check List // Journal of Counseling and Clinical Psychology.</w:t>
      </w:r>
      <w:r w:rsidR="00D158AD" w:rsidRPr="00D158AD">
        <w:rPr>
          <w:rFonts w:ascii="Cambria" w:hAnsi="Cambria"/>
          <w:sz w:val="20"/>
          <w:szCs w:val="20"/>
          <w:lang w:val="en-US"/>
        </w:rPr>
        <w:t xml:space="preserve"> </w:t>
      </w:r>
      <w:r w:rsidRPr="00FC58EC">
        <w:rPr>
          <w:rFonts w:ascii="Cambria" w:hAnsi="Cambria"/>
          <w:sz w:val="20"/>
          <w:szCs w:val="20"/>
          <w:lang w:val="en-US"/>
        </w:rPr>
        <w:t>1970.</w:t>
      </w:r>
      <w:r w:rsidR="00D158AD">
        <w:rPr>
          <w:rFonts w:ascii="Cambria" w:hAnsi="Cambria"/>
          <w:sz w:val="20"/>
          <w:szCs w:val="20"/>
        </w:rPr>
        <w:t xml:space="preserve"> </w:t>
      </w:r>
      <w:r w:rsidRPr="00FC58EC">
        <w:rPr>
          <w:rFonts w:ascii="Cambria" w:hAnsi="Cambria"/>
          <w:sz w:val="20"/>
          <w:szCs w:val="20"/>
          <w:lang w:val="en-US"/>
        </w:rPr>
        <w:t>Vol. 35.</w:t>
      </w:r>
      <w:r w:rsidR="00D158AD">
        <w:rPr>
          <w:rFonts w:ascii="Cambria" w:hAnsi="Cambria"/>
          <w:sz w:val="20"/>
          <w:szCs w:val="20"/>
        </w:rPr>
        <w:t xml:space="preserve"> </w:t>
      </w:r>
      <w:r w:rsidRPr="00FC58EC">
        <w:rPr>
          <w:rFonts w:ascii="Cambria" w:hAnsi="Cambria"/>
          <w:sz w:val="20"/>
          <w:szCs w:val="20"/>
          <w:lang w:val="en-US"/>
        </w:rPr>
        <w:t>P. 48–51.</w:t>
      </w:r>
    </w:p>
    <w:p w14:paraId="1192F529"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Dorfman L. Research on Gifted Children and Adolescents in Russia: A Chronicle of Theoretical and Empirical Develop</w:t>
      </w:r>
      <w:r w:rsidR="00D158AD" w:rsidRPr="00D158AD">
        <w:rPr>
          <w:rFonts w:ascii="Cambria" w:hAnsi="Cambria"/>
          <w:sz w:val="20"/>
          <w:szCs w:val="20"/>
          <w:lang w:val="en-US"/>
        </w:rPr>
        <w:softHyphen/>
      </w:r>
      <w:r w:rsidRPr="00FC58EC">
        <w:rPr>
          <w:rFonts w:ascii="Cambria" w:hAnsi="Cambria"/>
          <w:sz w:val="20"/>
          <w:szCs w:val="20"/>
          <w:lang w:val="en-US"/>
        </w:rPr>
        <w:t>ment</w:t>
      </w:r>
      <w:r w:rsidR="00D158AD" w:rsidRPr="00D158AD">
        <w:rPr>
          <w:rFonts w:ascii="Cambria" w:hAnsi="Cambria"/>
          <w:sz w:val="20"/>
          <w:szCs w:val="20"/>
          <w:lang w:val="en-US"/>
        </w:rPr>
        <w:t> </w:t>
      </w:r>
      <w:r w:rsidRPr="00FC58EC">
        <w:rPr>
          <w:rFonts w:ascii="Cambria" w:hAnsi="Cambria"/>
          <w:sz w:val="20"/>
          <w:szCs w:val="20"/>
          <w:lang w:val="en-US"/>
        </w:rPr>
        <w:t>// Roeper Review.</w:t>
      </w:r>
      <w:r w:rsidR="00D158AD" w:rsidRPr="00D158AD">
        <w:rPr>
          <w:rFonts w:ascii="Cambria" w:hAnsi="Cambria"/>
          <w:sz w:val="20"/>
          <w:szCs w:val="20"/>
          <w:lang w:val="en-US"/>
        </w:rPr>
        <w:t xml:space="preserve"> </w:t>
      </w:r>
      <w:r w:rsidRPr="00FC58EC">
        <w:rPr>
          <w:rFonts w:ascii="Cambria" w:hAnsi="Cambria"/>
          <w:sz w:val="20"/>
          <w:szCs w:val="20"/>
          <w:lang w:val="en-US"/>
        </w:rPr>
        <w:t>2000.</w:t>
      </w:r>
      <w:r w:rsidR="00D158AD">
        <w:rPr>
          <w:rFonts w:ascii="Cambria" w:hAnsi="Cambria"/>
          <w:sz w:val="20"/>
          <w:szCs w:val="20"/>
        </w:rPr>
        <w:t xml:space="preserve"> </w:t>
      </w:r>
      <w:r w:rsidRPr="00FC58EC">
        <w:rPr>
          <w:rFonts w:ascii="Cambria" w:hAnsi="Cambria"/>
          <w:sz w:val="20"/>
          <w:szCs w:val="20"/>
          <w:lang w:val="en-US"/>
        </w:rPr>
        <w:t>Vol. 22. № 2.</w:t>
      </w:r>
      <w:r w:rsidR="00D158AD">
        <w:rPr>
          <w:rFonts w:ascii="Cambria" w:hAnsi="Cambria"/>
          <w:sz w:val="20"/>
          <w:szCs w:val="20"/>
        </w:rPr>
        <w:t xml:space="preserve"> </w:t>
      </w:r>
      <w:r w:rsidRPr="00FC58EC">
        <w:rPr>
          <w:rFonts w:ascii="Cambria" w:hAnsi="Cambria"/>
          <w:sz w:val="20"/>
          <w:szCs w:val="20"/>
          <w:lang w:val="en-US"/>
        </w:rPr>
        <w:t>P. 123–131.</w:t>
      </w:r>
    </w:p>
    <w:p w14:paraId="4DD3E429"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Endler N.</w:t>
      </w:r>
      <w:r w:rsidR="00D158AD" w:rsidRPr="00D158AD">
        <w:rPr>
          <w:rFonts w:ascii="Cambria" w:hAnsi="Cambria"/>
          <w:sz w:val="20"/>
          <w:szCs w:val="20"/>
          <w:lang w:val="en-US"/>
        </w:rPr>
        <w:t> </w:t>
      </w:r>
      <w:r w:rsidRPr="00FC58EC">
        <w:rPr>
          <w:rFonts w:ascii="Cambria" w:hAnsi="Cambria"/>
          <w:sz w:val="20"/>
          <w:szCs w:val="20"/>
          <w:lang w:val="en-US"/>
        </w:rPr>
        <w:t>S., Kocovski N.</w:t>
      </w:r>
      <w:r w:rsidR="00D158AD" w:rsidRPr="00D158AD">
        <w:rPr>
          <w:rFonts w:ascii="Cambria" w:hAnsi="Cambria"/>
          <w:sz w:val="20"/>
          <w:szCs w:val="20"/>
          <w:lang w:val="en-US"/>
        </w:rPr>
        <w:t> </w:t>
      </w:r>
      <w:r w:rsidRPr="00FC58EC">
        <w:rPr>
          <w:rFonts w:ascii="Cambria" w:hAnsi="Cambria"/>
          <w:sz w:val="20"/>
          <w:szCs w:val="20"/>
          <w:lang w:val="en-US"/>
        </w:rPr>
        <w:t>L. State and Trait Anxiety Revisited // Anxiety Disorders.</w:t>
      </w:r>
      <w:r w:rsidR="00D158AD" w:rsidRPr="00D158AD">
        <w:rPr>
          <w:rFonts w:ascii="Cambria" w:hAnsi="Cambria"/>
          <w:sz w:val="20"/>
          <w:szCs w:val="20"/>
          <w:lang w:val="en-US"/>
        </w:rPr>
        <w:t xml:space="preserve"> </w:t>
      </w:r>
      <w:r w:rsidRPr="00FC58EC">
        <w:rPr>
          <w:rFonts w:ascii="Cambria" w:hAnsi="Cambria"/>
          <w:sz w:val="20"/>
          <w:szCs w:val="20"/>
          <w:lang w:val="en-US"/>
        </w:rPr>
        <w:t>2001.</w:t>
      </w:r>
      <w:r w:rsidR="00D158AD">
        <w:rPr>
          <w:rFonts w:ascii="Cambria" w:hAnsi="Cambria"/>
          <w:sz w:val="20"/>
          <w:szCs w:val="20"/>
        </w:rPr>
        <w:t xml:space="preserve"> </w:t>
      </w:r>
      <w:r w:rsidRPr="00FC58EC">
        <w:rPr>
          <w:rFonts w:ascii="Cambria" w:hAnsi="Cambria"/>
          <w:sz w:val="20"/>
          <w:szCs w:val="20"/>
          <w:lang w:val="en-US"/>
        </w:rPr>
        <w:t>Vol. 15.</w:t>
      </w:r>
      <w:r w:rsidR="00D158AD">
        <w:rPr>
          <w:rFonts w:ascii="Cambria" w:hAnsi="Cambria"/>
          <w:sz w:val="20"/>
          <w:szCs w:val="20"/>
        </w:rPr>
        <w:t xml:space="preserve"> </w:t>
      </w:r>
      <w:r w:rsidRPr="00FC58EC">
        <w:rPr>
          <w:rFonts w:ascii="Cambria" w:hAnsi="Cambria"/>
          <w:sz w:val="20"/>
          <w:szCs w:val="20"/>
          <w:lang w:val="en-US"/>
        </w:rPr>
        <w:t>P. 231–245.</w:t>
      </w:r>
    </w:p>
    <w:p w14:paraId="54E4D08F"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Eysenck</w:t>
      </w:r>
      <w:r w:rsidR="00D158AD" w:rsidRPr="006D5F11">
        <w:rPr>
          <w:rFonts w:ascii="Cambria" w:hAnsi="Cambria"/>
          <w:sz w:val="20"/>
          <w:szCs w:val="20"/>
          <w:lang w:val="en-US"/>
        </w:rPr>
        <w:t> </w:t>
      </w:r>
      <w:r w:rsidRPr="00FC58EC">
        <w:rPr>
          <w:rFonts w:ascii="Cambria" w:hAnsi="Cambria"/>
          <w:sz w:val="20"/>
          <w:szCs w:val="20"/>
          <w:lang w:val="en-US"/>
        </w:rPr>
        <w:t>H.</w:t>
      </w:r>
      <w:r w:rsidR="00D158AD" w:rsidRPr="006D5F11">
        <w:rPr>
          <w:rFonts w:ascii="Cambria" w:hAnsi="Cambria"/>
          <w:sz w:val="20"/>
          <w:szCs w:val="20"/>
          <w:lang w:val="en-US"/>
        </w:rPr>
        <w:t> </w:t>
      </w:r>
      <w:r w:rsidRPr="00FC58EC">
        <w:rPr>
          <w:rFonts w:ascii="Cambria" w:hAnsi="Cambria"/>
          <w:sz w:val="20"/>
          <w:szCs w:val="20"/>
          <w:lang w:val="en-US"/>
        </w:rPr>
        <w:t>J. Genius. The Natural History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Cambridge, 1995.</w:t>
      </w:r>
      <w:r w:rsidR="00765556" w:rsidRPr="00FC58EC">
        <w:rPr>
          <w:rFonts w:ascii="Cambria" w:hAnsi="Cambria"/>
          <w:sz w:val="20"/>
          <w:szCs w:val="20"/>
          <w:lang w:val="en-US"/>
        </w:rPr>
        <w:t xml:space="preserve"> —</w:t>
      </w:r>
      <w:r w:rsidRPr="00FC58EC">
        <w:rPr>
          <w:rFonts w:ascii="Cambria" w:hAnsi="Cambria"/>
          <w:sz w:val="20"/>
          <w:szCs w:val="20"/>
          <w:lang w:val="en-US"/>
        </w:rPr>
        <w:t xml:space="preserve"> 364 p.</w:t>
      </w:r>
    </w:p>
    <w:p w14:paraId="6921EBB8"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Eysenck H.</w:t>
      </w:r>
      <w:r w:rsidR="00D158AD" w:rsidRPr="00D158AD">
        <w:rPr>
          <w:rFonts w:ascii="Cambria" w:hAnsi="Cambria"/>
          <w:sz w:val="20"/>
          <w:szCs w:val="20"/>
          <w:lang w:val="en-US"/>
        </w:rPr>
        <w:t> </w:t>
      </w:r>
      <w:r w:rsidRPr="00FC58EC">
        <w:rPr>
          <w:rFonts w:ascii="Cambria" w:hAnsi="Cambria"/>
          <w:sz w:val="20"/>
          <w:szCs w:val="20"/>
          <w:lang w:val="en-US"/>
        </w:rPr>
        <w:t>J. The causes and cyres of neuroses san Diego, 1965.</w:t>
      </w:r>
    </w:p>
    <w:p w14:paraId="555CCFA7"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lastRenderedPageBreak/>
        <w:t>Eysenck</w:t>
      </w:r>
      <w:r w:rsidR="00D158AD" w:rsidRPr="00D158AD">
        <w:rPr>
          <w:rFonts w:ascii="Cambria" w:hAnsi="Cambria"/>
          <w:sz w:val="20"/>
          <w:szCs w:val="20"/>
          <w:lang w:val="en-US"/>
        </w:rPr>
        <w:t> </w:t>
      </w:r>
      <w:r w:rsidRPr="00FC58EC">
        <w:rPr>
          <w:rFonts w:ascii="Cambria" w:hAnsi="Cambria"/>
          <w:sz w:val="20"/>
          <w:szCs w:val="20"/>
          <w:lang w:val="en-US"/>
        </w:rPr>
        <w:t>H.</w:t>
      </w:r>
      <w:r w:rsidR="00D158AD" w:rsidRPr="00D158AD">
        <w:rPr>
          <w:rFonts w:ascii="Cambria" w:hAnsi="Cambria"/>
          <w:sz w:val="20"/>
          <w:szCs w:val="20"/>
          <w:lang w:val="en-US"/>
        </w:rPr>
        <w:t> </w:t>
      </w:r>
      <w:r w:rsidRPr="00FC58EC">
        <w:rPr>
          <w:rFonts w:ascii="Cambria" w:hAnsi="Cambria"/>
          <w:sz w:val="20"/>
          <w:szCs w:val="20"/>
          <w:lang w:val="en-US"/>
        </w:rPr>
        <w:t xml:space="preserve">J. The Structure of Human Personality. </w:t>
      </w:r>
      <w:r w:rsidR="00D158AD" w:rsidRPr="00D158AD">
        <w:rPr>
          <w:rFonts w:ascii="Cambria" w:hAnsi="Cambria"/>
          <w:sz w:val="20"/>
          <w:szCs w:val="20"/>
          <w:lang w:val="en-US"/>
        </w:rPr>
        <w:t xml:space="preserve">— </w:t>
      </w:r>
      <w:r w:rsidRPr="00FC58EC">
        <w:rPr>
          <w:rFonts w:ascii="Cambria" w:hAnsi="Cambria"/>
          <w:sz w:val="20"/>
          <w:szCs w:val="20"/>
          <w:lang w:val="en-US"/>
        </w:rPr>
        <w:t>L., 1933</w:t>
      </w:r>
      <w:r w:rsidR="00D158AD" w:rsidRPr="00D158AD">
        <w:rPr>
          <w:rFonts w:ascii="Cambria" w:hAnsi="Cambria"/>
          <w:sz w:val="20"/>
          <w:szCs w:val="20"/>
          <w:lang w:val="en-US"/>
        </w:rPr>
        <w:t>. —</w:t>
      </w:r>
      <w:r w:rsidRPr="00FC58EC">
        <w:rPr>
          <w:rFonts w:ascii="Cambria" w:hAnsi="Cambria"/>
          <w:sz w:val="20"/>
          <w:szCs w:val="20"/>
          <w:lang w:val="en-US"/>
        </w:rPr>
        <w:t xml:space="preserve"> 476</w:t>
      </w:r>
      <w:r w:rsidR="00D158AD" w:rsidRPr="00D158AD">
        <w:rPr>
          <w:rFonts w:ascii="Cambria" w:hAnsi="Cambria"/>
          <w:sz w:val="20"/>
          <w:szCs w:val="20"/>
          <w:lang w:val="en-US"/>
        </w:rPr>
        <w:t xml:space="preserve"> </w:t>
      </w:r>
      <w:r w:rsidR="00D158AD">
        <w:rPr>
          <w:rFonts w:ascii="Cambria" w:hAnsi="Cambria"/>
          <w:sz w:val="20"/>
          <w:szCs w:val="20"/>
        </w:rPr>
        <w:t>р</w:t>
      </w:r>
      <w:r w:rsidRPr="00FC58EC">
        <w:rPr>
          <w:rFonts w:ascii="Cambria" w:hAnsi="Cambria"/>
          <w:sz w:val="20"/>
          <w:szCs w:val="20"/>
          <w:lang w:val="en-US"/>
        </w:rPr>
        <w:t xml:space="preserve">. </w:t>
      </w:r>
    </w:p>
    <w:p w14:paraId="64972364"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Fasko</w:t>
      </w:r>
      <w:r w:rsidR="00D158AD" w:rsidRPr="006D5F11">
        <w:rPr>
          <w:rFonts w:ascii="Cambria" w:hAnsi="Cambria"/>
          <w:sz w:val="20"/>
          <w:szCs w:val="20"/>
          <w:lang w:val="en-US"/>
        </w:rPr>
        <w:t> </w:t>
      </w:r>
      <w:r w:rsidRPr="00FC58EC">
        <w:rPr>
          <w:rFonts w:ascii="Cambria" w:hAnsi="Cambria"/>
          <w:sz w:val="20"/>
          <w:szCs w:val="20"/>
          <w:lang w:val="en-US"/>
        </w:rPr>
        <w:t>D.</w:t>
      </w:r>
      <w:r w:rsidR="00D158AD" w:rsidRPr="00D158AD">
        <w:rPr>
          <w:rFonts w:ascii="Cambria" w:hAnsi="Cambria"/>
          <w:sz w:val="20"/>
          <w:szCs w:val="20"/>
          <w:lang w:val="en-US"/>
        </w:rPr>
        <w:t> </w:t>
      </w:r>
      <w:r w:rsidRPr="00FC58EC">
        <w:rPr>
          <w:rFonts w:ascii="Cambria" w:hAnsi="Cambria"/>
          <w:sz w:val="20"/>
          <w:szCs w:val="20"/>
          <w:lang w:val="en-US"/>
        </w:rPr>
        <w:t>Jr. Education and Creativity // Creativity research Journal.</w:t>
      </w:r>
      <w:r w:rsidR="00D158AD" w:rsidRPr="00D158AD">
        <w:rPr>
          <w:rFonts w:ascii="Cambria" w:hAnsi="Cambria"/>
          <w:sz w:val="20"/>
          <w:szCs w:val="20"/>
          <w:lang w:val="en-US"/>
        </w:rPr>
        <w:t xml:space="preserve"> </w:t>
      </w:r>
      <w:r w:rsidRPr="00FC58EC">
        <w:rPr>
          <w:rFonts w:ascii="Cambria" w:hAnsi="Cambria"/>
          <w:sz w:val="20"/>
          <w:szCs w:val="20"/>
          <w:lang w:val="en-US"/>
        </w:rPr>
        <w:t>2000</w:t>
      </w:r>
      <w:r w:rsidR="00D158AD" w:rsidRPr="00D158AD">
        <w:rPr>
          <w:rFonts w:ascii="Cambria" w:hAnsi="Cambria"/>
          <w:sz w:val="20"/>
          <w:szCs w:val="20"/>
          <w:lang w:val="en-US"/>
        </w:rPr>
        <w:t>–</w:t>
      </w:r>
      <w:r w:rsidRPr="00FC58EC">
        <w:rPr>
          <w:rFonts w:ascii="Cambria" w:hAnsi="Cambria"/>
          <w:sz w:val="20"/>
          <w:szCs w:val="20"/>
          <w:lang w:val="en-US"/>
        </w:rPr>
        <w:t>2001.</w:t>
      </w:r>
      <w:r w:rsidR="00D158AD" w:rsidRPr="001400B1">
        <w:rPr>
          <w:rFonts w:ascii="Cambria" w:hAnsi="Cambria"/>
          <w:sz w:val="20"/>
          <w:szCs w:val="20"/>
          <w:lang w:val="en-US"/>
        </w:rPr>
        <w:t xml:space="preserve"> </w:t>
      </w:r>
      <w:r w:rsidRPr="00FC58EC">
        <w:rPr>
          <w:rFonts w:ascii="Cambria" w:hAnsi="Cambria"/>
          <w:sz w:val="20"/>
          <w:szCs w:val="20"/>
          <w:lang w:val="en-US"/>
        </w:rPr>
        <w:t>Vol. 13, № 3–4.</w:t>
      </w:r>
      <w:r w:rsidR="00D158AD" w:rsidRPr="001400B1">
        <w:rPr>
          <w:rFonts w:ascii="Cambria" w:hAnsi="Cambria"/>
          <w:sz w:val="20"/>
          <w:szCs w:val="20"/>
          <w:lang w:val="en-US"/>
        </w:rPr>
        <w:t xml:space="preserve"> </w:t>
      </w:r>
      <w:r w:rsidRPr="00FC58EC">
        <w:rPr>
          <w:rFonts w:ascii="Cambria" w:hAnsi="Cambria"/>
          <w:sz w:val="20"/>
          <w:szCs w:val="20"/>
          <w:lang w:val="en-US"/>
        </w:rPr>
        <w:t>P. 317–327.</w:t>
      </w:r>
    </w:p>
    <w:p w14:paraId="1535987C"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Feist G.</w:t>
      </w:r>
      <w:r w:rsidR="00D158AD" w:rsidRPr="00D158AD">
        <w:rPr>
          <w:rFonts w:ascii="Cambria" w:hAnsi="Cambria"/>
          <w:sz w:val="20"/>
          <w:szCs w:val="20"/>
          <w:lang w:val="en-US"/>
        </w:rPr>
        <w:t> </w:t>
      </w:r>
      <w:r w:rsidRPr="00FC58EC">
        <w:rPr>
          <w:rFonts w:ascii="Cambria" w:hAnsi="Cambria"/>
          <w:sz w:val="20"/>
          <w:szCs w:val="20"/>
          <w:lang w:val="en-US"/>
        </w:rPr>
        <w:t>J. The Influence of Personality on Artistic and Scientific Creativity// R.</w:t>
      </w:r>
      <w:r w:rsidR="00D158AD" w:rsidRPr="00D158AD">
        <w:rPr>
          <w:rFonts w:ascii="Cambria" w:hAnsi="Cambria"/>
          <w:sz w:val="20"/>
          <w:szCs w:val="20"/>
          <w:lang w:val="en-US"/>
        </w:rPr>
        <w:t> </w:t>
      </w:r>
      <w:r w:rsidRPr="00FC58EC">
        <w:rPr>
          <w:rFonts w:ascii="Cambria" w:hAnsi="Cambria"/>
          <w:sz w:val="20"/>
          <w:szCs w:val="20"/>
          <w:lang w:val="en-US"/>
        </w:rPr>
        <w:t>G. Sternberg.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Pr>
          <w:rFonts w:ascii="Cambria" w:hAnsi="Cambria"/>
          <w:sz w:val="20"/>
          <w:szCs w:val="20"/>
        </w:rPr>
        <w:t> </w:t>
      </w:r>
      <w:r w:rsidRPr="00FC58EC">
        <w:rPr>
          <w:rFonts w:ascii="Cambria" w:hAnsi="Cambria"/>
          <w:sz w:val="20"/>
          <w:szCs w:val="20"/>
          <w:lang w:val="en-US"/>
        </w:rPr>
        <w:t>Y., 1999.</w:t>
      </w:r>
      <w:r w:rsidR="00D158AD">
        <w:rPr>
          <w:rFonts w:ascii="Cambria" w:hAnsi="Cambria"/>
          <w:sz w:val="20"/>
          <w:szCs w:val="20"/>
        </w:rPr>
        <w:t xml:space="preserve"> </w:t>
      </w:r>
      <w:r w:rsidRPr="00FC58EC">
        <w:rPr>
          <w:rFonts w:ascii="Cambria" w:hAnsi="Cambria"/>
          <w:sz w:val="20"/>
          <w:szCs w:val="20"/>
          <w:lang w:val="en-US"/>
        </w:rPr>
        <w:t>P. 273–296.</w:t>
      </w:r>
    </w:p>
    <w:p w14:paraId="442788C4"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Ford D.</w:t>
      </w:r>
      <w:r w:rsidR="00D158AD" w:rsidRPr="00D158AD">
        <w:rPr>
          <w:rFonts w:ascii="Cambria" w:hAnsi="Cambria"/>
          <w:sz w:val="20"/>
          <w:szCs w:val="20"/>
          <w:lang w:val="en-US"/>
        </w:rPr>
        <w:t> </w:t>
      </w:r>
      <w:r w:rsidRPr="00FC58EC">
        <w:rPr>
          <w:rFonts w:ascii="Cambria" w:hAnsi="Cambria"/>
          <w:sz w:val="20"/>
          <w:szCs w:val="20"/>
          <w:lang w:val="en-US"/>
        </w:rPr>
        <w:t>Y. Determinants of Underachievement as Perceived by Gifted, Above-Average and Average Black Students // Roeper Review.</w:t>
      </w:r>
      <w:r w:rsidR="00D158AD" w:rsidRPr="00D158AD">
        <w:rPr>
          <w:rFonts w:ascii="Cambria" w:hAnsi="Cambria"/>
          <w:sz w:val="20"/>
          <w:szCs w:val="20"/>
          <w:lang w:val="en-US"/>
        </w:rPr>
        <w:t xml:space="preserve"> </w:t>
      </w:r>
      <w:r w:rsidRPr="00FC58EC">
        <w:rPr>
          <w:rFonts w:ascii="Cambria" w:hAnsi="Cambria"/>
          <w:sz w:val="20"/>
          <w:szCs w:val="20"/>
          <w:lang w:val="en-US"/>
        </w:rPr>
        <w:t>1992.</w:t>
      </w:r>
      <w:r w:rsidR="00D158AD">
        <w:rPr>
          <w:rFonts w:ascii="Cambria" w:hAnsi="Cambria"/>
          <w:sz w:val="20"/>
          <w:szCs w:val="20"/>
        </w:rPr>
        <w:t xml:space="preserve"> </w:t>
      </w:r>
      <w:r w:rsidRPr="00FC58EC">
        <w:rPr>
          <w:rFonts w:ascii="Cambria" w:hAnsi="Cambria"/>
          <w:sz w:val="20"/>
          <w:szCs w:val="20"/>
          <w:lang w:val="en-US"/>
        </w:rPr>
        <w:t>Vol. 14.</w:t>
      </w:r>
      <w:r w:rsidR="00D158AD">
        <w:rPr>
          <w:rFonts w:ascii="Cambria" w:hAnsi="Cambria"/>
          <w:sz w:val="20"/>
          <w:szCs w:val="20"/>
        </w:rPr>
        <w:t xml:space="preserve"> </w:t>
      </w:r>
      <w:r w:rsidRPr="00FC58EC">
        <w:rPr>
          <w:rFonts w:ascii="Cambria" w:hAnsi="Cambria"/>
          <w:sz w:val="20"/>
          <w:szCs w:val="20"/>
          <w:lang w:val="en-US"/>
        </w:rPr>
        <w:t>P. 130–136.</w:t>
      </w:r>
    </w:p>
    <w:p w14:paraId="3BB69820"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Freeman J. Children’s Talent in Fine Arts and Music</w:t>
      </w:r>
      <w:r w:rsidR="00765556" w:rsidRPr="00FC58EC">
        <w:rPr>
          <w:rFonts w:ascii="Cambria" w:hAnsi="Cambria"/>
          <w:sz w:val="20"/>
          <w:szCs w:val="20"/>
          <w:lang w:val="en-US"/>
        </w:rPr>
        <w:t xml:space="preserve"> —</w:t>
      </w:r>
      <w:r w:rsidRPr="00FC58EC">
        <w:rPr>
          <w:rFonts w:ascii="Cambria" w:hAnsi="Cambria"/>
          <w:sz w:val="20"/>
          <w:szCs w:val="20"/>
          <w:lang w:val="en-US"/>
        </w:rPr>
        <w:t xml:space="preserve"> Eng</w:t>
      </w:r>
      <w:r w:rsidR="00D158AD" w:rsidRPr="00D158AD">
        <w:rPr>
          <w:rFonts w:ascii="Cambria" w:hAnsi="Cambria"/>
          <w:sz w:val="20"/>
          <w:szCs w:val="20"/>
          <w:lang w:val="en-US"/>
        </w:rPr>
        <w:softHyphen/>
      </w:r>
      <w:r w:rsidRPr="00FC58EC">
        <w:rPr>
          <w:rFonts w:ascii="Cambria" w:hAnsi="Cambria"/>
          <w:sz w:val="20"/>
          <w:szCs w:val="20"/>
          <w:lang w:val="en-US"/>
        </w:rPr>
        <w:t>land</w:t>
      </w:r>
      <w:r w:rsidR="00D158AD" w:rsidRPr="00D158AD">
        <w:rPr>
          <w:rFonts w:ascii="Cambria" w:hAnsi="Cambria"/>
          <w:sz w:val="20"/>
          <w:szCs w:val="20"/>
          <w:lang w:val="en-US"/>
        </w:rPr>
        <w:t> </w:t>
      </w:r>
      <w:r w:rsidRPr="00FC58EC">
        <w:rPr>
          <w:rFonts w:ascii="Cambria" w:hAnsi="Cambria"/>
          <w:sz w:val="20"/>
          <w:szCs w:val="20"/>
          <w:lang w:val="en-US"/>
        </w:rPr>
        <w:t>// Roeper Review.</w:t>
      </w:r>
      <w:r w:rsidR="00D158AD" w:rsidRPr="00D158AD">
        <w:rPr>
          <w:rFonts w:ascii="Cambria" w:hAnsi="Cambria"/>
          <w:sz w:val="20"/>
          <w:szCs w:val="20"/>
          <w:lang w:val="en-US"/>
        </w:rPr>
        <w:t xml:space="preserve"> </w:t>
      </w:r>
      <w:r w:rsidRPr="00FC58EC">
        <w:rPr>
          <w:rFonts w:ascii="Cambria" w:hAnsi="Cambria"/>
          <w:sz w:val="20"/>
          <w:szCs w:val="20"/>
          <w:lang w:val="en-US"/>
        </w:rPr>
        <w:t>2000.</w:t>
      </w:r>
      <w:r w:rsidR="00D158AD">
        <w:rPr>
          <w:rFonts w:ascii="Cambria" w:hAnsi="Cambria"/>
          <w:sz w:val="20"/>
          <w:szCs w:val="20"/>
        </w:rPr>
        <w:t xml:space="preserve"> </w:t>
      </w:r>
      <w:r w:rsidRPr="00FC58EC">
        <w:rPr>
          <w:rFonts w:ascii="Cambria" w:hAnsi="Cambria"/>
          <w:sz w:val="20"/>
          <w:szCs w:val="20"/>
          <w:lang w:val="en-US"/>
        </w:rPr>
        <w:t>Vol. 22, № 2.</w:t>
      </w:r>
      <w:r w:rsidR="00D158AD">
        <w:rPr>
          <w:rFonts w:ascii="Cambria" w:hAnsi="Cambria"/>
          <w:sz w:val="20"/>
          <w:szCs w:val="20"/>
        </w:rPr>
        <w:t xml:space="preserve"> </w:t>
      </w:r>
      <w:r w:rsidRPr="00FC58EC">
        <w:rPr>
          <w:rFonts w:ascii="Cambria" w:hAnsi="Cambria"/>
          <w:sz w:val="20"/>
          <w:szCs w:val="20"/>
          <w:lang w:val="en-US"/>
        </w:rPr>
        <w:t>P. 98–101.</w:t>
      </w:r>
    </w:p>
    <w:p w14:paraId="66F6E40E"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Gaillard J.</w:t>
      </w:r>
      <w:r w:rsidR="00D158AD" w:rsidRPr="00D158AD">
        <w:rPr>
          <w:rFonts w:ascii="Cambria" w:hAnsi="Cambria"/>
          <w:sz w:val="20"/>
          <w:szCs w:val="20"/>
          <w:lang w:val="en-US"/>
        </w:rPr>
        <w:t> </w:t>
      </w:r>
      <w:r w:rsidRPr="00FC58EC">
        <w:rPr>
          <w:rFonts w:ascii="Cambria" w:hAnsi="Cambria"/>
          <w:sz w:val="20"/>
          <w:szCs w:val="20"/>
          <w:lang w:val="en-US"/>
        </w:rPr>
        <w:t>M. The Expression of Psychodinamic Foeces in the Paintings of Modigliani // International Journal of Short-Term Psychotherapy.</w:t>
      </w:r>
      <w:r w:rsidR="00D158AD" w:rsidRPr="00D158AD">
        <w:rPr>
          <w:rFonts w:ascii="Cambria" w:hAnsi="Cambria"/>
          <w:sz w:val="20"/>
          <w:szCs w:val="20"/>
          <w:lang w:val="en-US"/>
        </w:rPr>
        <w:t xml:space="preserve"> </w:t>
      </w:r>
      <w:r w:rsidRPr="00FC58EC">
        <w:rPr>
          <w:rFonts w:ascii="Cambria" w:hAnsi="Cambria"/>
          <w:sz w:val="20"/>
          <w:szCs w:val="20"/>
          <w:lang w:val="en-US"/>
        </w:rPr>
        <w:t>1992.</w:t>
      </w:r>
      <w:r w:rsidR="00D158AD">
        <w:rPr>
          <w:rFonts w:ascii="Cambria" w:hAnsi="Cambria"/>
          <w:sz w:val="20"/>
          <w:szCs w:val="20"/>
        </w:rPr>
        <w:t xml:space="preserve"> </w:t>
      </w:r>
      <w:r w:rsidRPr="00FC58EC">
        <w:rPr>
          <w:rFonts w:ascii="Cambria" w:hAnsi="Cambria"/>
          <w:sz w:val="20"/>
          <w:szCs w:val="20"/>
          <w:lang w:val="en-US"/>
        </w:rPr>
        <w:t>Vol. 7.</w:t>
      </w:r>
      <w:r w:rsidR="00D158AD">
        <w:rPr>
          <w:rFonts w:ascii="Cambria" w:hAnsi="Cambria"/>
          <w:sz w:val="20"/>
          <w:szCs w:val="20"/>
        </w:rPr>
        <w:t xml:space="preserve"> </w:t>
      </w:r>
      <w:r w:rsidRPr="00FC58EC">
        <w:rPr>
          <w:rFonts w:ascii="Cambria" w:hAnsi="Cambria"/>
          <w:sz w:val="20"/>
          <w:szCs w:val="20"/>
          <w:lang w:val="en-US"/>
        </w:rPr>
        <w:t>P. 109–122.</w:t>
      </w:r>
    </w:p>
    <w:p w14:paraId="2897E486"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Gallucci N.</w:t>
      </w:r>
      <w:r w:rsidR="00D158AD" w:rsidRPr="00D158AD">
        <w:rPr>
          <w:rFonts w:ascii="Cambria" w:hAnsi="Cambria"/>
          <w:sz w:val="20"/>
          <w:szCs w:val="20"/>
          <w:lang w:val="en-US"/>
        </w:rPr>
        <w:t> </w:t>
      </w:r>
      <w:r w:rsidRPr="00FC58EC">
        <w:rPr>
          <w:rFonts w:ascii="Cambria" w:hAnsi="Cambria"/>
          <w:sz w:val="20"/>
          <w:szCs w:val="20"/>
          <w:lang w:val="en-US"/>
        </w:rPr>
        <w:t>T., Middleton G.</w:t>
      </w:r>
      <w:r w:rsidR="00D158AD" w:rsidRPr="00D158AD">
        <w:rPr>
          <w:rFonts w:ascii="Cambria" w:hAnsi="Cambria"/>
          <w:sz w:val="20"/>
          <w:szCs w:val="20"/>
          <w:lang w:val="en-US"/>
        </w:rPr>
        <w:t> </w:t>
      </w:r>
      <w:r w:rsidRPr="00FC58EC">
        <w:rPr>
          <w:rFonts w:ascii="Cambria" w:hAnsi="Cambria"/>
          <w:sz w:val="20"/>
          <w:szCs w:val="20"/>
          <w:lang w:val="en-US"/>
        </w:rPr>
        <w:t>E., Kline A. The Independence of Creative Potential and Behavioral Disorders in Gifted Child</w:t>
      </w:r>
      <w:r w:rsidR="00D158AD" w:rsidRPr="00D158AD">
        <w:rPr>
          <w:rFonts w:ascii="Cambria" w:hAnsi="Cambria"/>
          <w:sz w:val="20"/>
          <w:szCs w:val="20"/>
          <w:lang w:val="en-US"/>
        </w:rPr>
        <w:softHyphen/>
      </w:r>
      <w:r w:rsidRPr="00FC58EC">
        <w:rPr>
          <w:rFonts w:ascii="Cambria" w:hAnsi="Cambria"/>
          <w:sz w:val="20"/>
          <w:szCs w:val="20"/>
          <w:lang w:val="en-US"/>
        </w:rPr>
        <w:t>ren</w:t>
      </w:r>
      <w:r w:rsidR="00D158AD" w:rsidRPr="00D158AD">
        <w:rPr>
          <w:rFonts w:ascii="Cambria" w:hAnsi="Cambria"/>
          <w:sz w:val="20"/>
          <w:szCs w:val="20"/>
          <w:lang w:val="en-US"/>
        </w:rPr>
        <w:t> </w:t>
      </w:r>
      <w:r w:rsidRPr="00FC58EC">
        <w:rPr>
          <w:rFonts w:ascii="Cambria" w:hAnsi="Cambria"/>
          <w:sz w:val="20"/>
          <w:szCs w:val="20"/>
          <w:lang w:val="en-US"/>
        </w:rPr>
        <w:t>// Gifted Child Quarterly.</w:t>
      </w:r>
      <w:r w:rsidR="00D158AD" w:rsidRPr="00D158AD">
        <w:rPr>
          <w:rFonts w:ascii="Cambria" w:hAnsi="Cambria"/>
          <w:sz w:val="20"/>
          <w:szCs w:val="20"/>
          <w:lang w:val="en-US"/>
        </w:rPr>
        <w:t xml:space="preserve"> </w:t>
      </w:r>
      <w:r w:rsidRPr="00FC58EC">
        <w:rPr>
          <w:rFonts w:ascii="Cambria" w:hAnsi="Cambria"/>
          <w:sz w:val="20"/>
          <w:szCs w:val="20"/>
          <w:lang w:val="en-US"/>
        </w:rPr>
        <w:t>1999.</w:t>
      </w:r>
      <w:r w:rsidR="00D158AD">
        <w:rPr>
          <w:rFonts w:ascii="Cambria" w:hAnsi="Cambria"/>
          <w:sz w:val="20"/>
          <w:szCs w:val="20"/>
        </w:rPr>
        <w:t xml:space="preserve"> </w:t>
      </w:r>
      <w:r w:rsidRPr="00FC58EC">
        <w:rPr>
          <w:rFonts w:ascii="Cambria" w:hAnsi="Cambria"/>
          <w:sz w:val="20"/>
          <w:szCs w:val="20"/>
          <w:lang w:val="en-US"/>
        </w:rPr>
        <w:t>Vol. 43.</w:t>
      </w:r>
      <w:r w:rsidR="00D158AD">
        <w:rPr>
          <w:rFonts w:ascii="Cambria" w:hAnsi="Cambria"/>
          <w:sz w:val="20"/>
          <w:szCs w:val="20"/>
        </w:rPr>
        <w:t xml:space="preserve"> </w:t>
      </w:r>
      <w:r w:rsidRPr="00FC58EC">
        <w:rPr>
          <w:rFonts w:ascii="Cambria" w:hAnsi="Cambria"/>
          <w:sz w:val="20"/>
          <w:szCs w:val="20"/>
          <w:lang w:val="en-US"/>
        </w:rPr>
        <w:t>P. 194–203.</w:t>
      </w:r>
    </w:p>
    <w:p w14:paraId="6626B0AF"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Gardner H. Creating Minds.</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sidRPr="00D158AD">
        <w:rPr>
          <w:rFonts w:ascii="Cambria" w:hAnsi="Cambria"/>
          <w:sz w:val="20"/>
          <w:szCs w:val="20"/>
          <w:lang w:val="en-US"/>
        </w:rPr>
        <w:t> </w:t>
      </w:r>
      <w:r w:rsidRPr="00FC58EC">
        <w:rPr>
          <w:rFonts w:ascii="Cambria" w:hAnsi="Cambria"/>
          <w:sz w:val="20"/>
          <w:szCs w:val="20"/>
          <w:lang w:val="en-US"/>
        </w:rPr>
        <w:t>Y., 1993.</w:t>
      </w:r>
      <w:r w:rsidR="00765556" w:rsidRPr="00FC58EC">
        <w:rPr>
          <w:rFonts w:ascii="Cambria" w:hAnsi="Cambria"/>
          <w:sz w:val="20"/>
          <w:szCs w:val="20"/>
          <w:lang w:val="en-US"/>
        </w:rPr>
        <w:t xml:space="preserve"> —</w:t>
      </w:r>
      <w:r w:rsidRPr="00FC58EC">
        <w:rPr>
          <w:rFonts w:ascii="Cambria" w:hAnsi="Cambria"/>
          <w:sz w:val="20"/>
          <w:szCs w:val="20"/>
          <w:lang w:val="en-US"/>
        </w:rPr>
        <w:t xml:space="preserve"> 464 p.</w:t>
      </w:r>
    </w:p>
    <w:p w14:paraId="755518C4"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Gearge P.</w:t>
      </w:r>
      <w:r w:rsidR="00D158AD" w:rsidRPr="00D158AD">
        <w:rPr>
          <w:rFonts w:ascii="Cambria" w:hAnsi="Cambria"/>
          <w:sz w:val="20"/>
          <w:szCs w:val="20"/>
          <w:lang w:val="en-US"/>
        </w:rPr>
        <w:t> </w:t>
      </w:r>
      <w:r w:rsidRPr="00FC58EC">
        <w:rPr>
          <w:rFonts w:ascii="Cambria" w:hAnsi="Cambria"/>
          <w:sz w:val="20"/>
          <w:szCs w:val="20"/>
          <w:lang w:val="en-US"/>
        </w:rPr>
        <w:t>G., Sheft T. Children’s Thoughts about the Future: Comparing Gifted and Nongifted Students after 20 Years // Journal for the Education of the Gifted.</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D158AD">
        <w:rPr>
          <w:rFonts w:ascii="Cambria" w:hAnsi="Cambria"/>
          <w:sz w:val="20"/>
          <w:szCs w:val="20"/>
        </w:rPr>
        <w:t xml:space="preserve"> </w:t>
      </w:r>
      <w:r w:rsidRPr="00FC58EC">
        <w:rPr>
          <w:rFonts w:ascii="Cambria" w:hAnsi="Cambria"/>
          <w:sz w:val="20"/>
          <w:szCs w:val="20"/>
          <w:lang w:val="en-US"/>
        </w:rPr>
        <w:t>Vol. 21, № 2.</w:t>
      </w:r>
      <w:r w:rsidR="00D158AD">
        <w:rPr>
          <w:rFonts w:ascii="Cambria" w:hAnsi="Cambria"/>
          <w:sz w:val="20"/>
          <w:szCs w:val="20"/>
        </w:rPr>
        <w:t xml:space="preserve"> </w:t>
      </w:r>
      <w:r w:rsidRPr="00FC58EC">
        <w:rPr>
          <w:rFonts w:ascii="Cambria" w:hAnsi="Cambria"/>
          <w:sz w:val="20"/>
          <w:szCs w:val="20"/>
          <w:lang w:val="en-US"/>
        </w:rPr>
        <w:t>P.</w:t>
      </w:r>
      <w:r w:rsidR="00D158AD">
        <w:rPr>
          <w:rFonts w:ascii="Cambria" w:hAnsi="Cambria"/>
          <w:sz w:val="20"/>
          <w:szCs w:val="20"/>
        </w:rPr>
        <w:t> </w:t>
      </w:r>
      <w:r w:rsidRPr="00FC58EC">
        <w:rPr>
          <w:rFonts w:ascii="Cambria" w:hAnsi="Cambria"/>
          <w:sz w:val="20"/>
          <w:szCs w:val="20"/>
          <w:lang w:val="en-US"/>
        </w:rPr>
        <w:t>224–239.</w:t>
      </w:r>
    </w:p>
    <w:p w14:paraId="5CA40652"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Getzels J.</w:t>
      </w:r>
      <w:r w:rsidR="00D158AD" w:rsidRPr="00D158AD">
        <w:rPr>
          <w:rFonts w:ascii="Cambria" w:hAnsi="Cambria"/>
          <w:sz w:val="20"/>
          <w:szCs w:val="20"/>
          <w:lang w:val="en-US"/>
        </w:rPr>
        <w:t> </w:t>
      </w:r>
      <w:r w:rsidRPr="00FC58EC">
        <w:rPr>
          <w:rFonts w:ascii="Cambria" w:hAnsi="Cambria"/>
          <w:sz w:val="20"/>
          <w:szCs w:val="20"/>
          <w:lang w:val="en-US"/>
        </w:rPr>
        <w:t>W., Csikszentmihalyi M. The Creative Vision.</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sidRPr="00D158AD">
        <w:rPr>
          <w:rFonts w:ascii="Cambria" w:hAnsi="Cambria"/>
          <w:sz w:val="20"/>
          <w:szCs w:val="20"/>
          <w:lang w:val="en-US"/>
        </w:rPr>
        <w:t> </w:t>
      </w:r>
      <w:r w:rsidRPr="00FC58EC">
        <w:rPr>
          <w:rFonts w:ascii="Cambria" w:hAnsi="Cambria"/>
          <w:sz w:val="20"/>
          <w:szCs w:val="20"/>
          <w:lang w:val="en-US"/>
        </w:rPr>
        <w:t>Y., 1976.</w:t>
      </w:r>
      <w:r w:rsidR="00765556" w:rsidRPr="00FC58EC">
        <w:rPr>
          <w:rFonts w:ascii="Cambria" w:hAnsi="Cambria"/>
          <w:sz w:val="20"/>
          <w:szCs w:val="20"/>
          <w:lang w:val="en-US"/>
        </w:rPr>
        <w:t xml:space="preserve"> —</w:t>
      </w:r>
      <w:r w:rsidRPr="00FC58EC">
        <w:rPr>
          <w:rFonts w:ascii="Cambria" w:hAnsi="Cambria"/>
          <w:sz w:val="20"/>
          <w:szCs w:val="20"/>
          <w:lang w:val="en-US"/>
        </w:rPr>
        <w:t xml:space="preserve"> 279 p.</w:t>
      </w:r>
    </w:p>
    <w:p w14:paraId="1B936004"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Getzels</w:t>
      </w:r>
      <w:r w:rsidR="00D158AD" w:rsidRPr="00D158AD">
        <w:rPr>
          <w:rFonts w:ascii="Cambria" w:hAnsi="Cambria"/>
          <w:sz w:val="20"/>
          <w:szCs w:val="20"/>
          <w:lang w:val="en-US"/>
        </w:rPr>
        <w:t> </w:t>
      </w:r>
      <w:r w:rsidRPr="00FC58EC">
        <w:rPr>
          <w:rFonts w:ascii="Cambria" w:hAnsi="Cambria"/>
          <w:sz w:val="20"/>
          <w:szCs w:val="20"/>
          <w:lang w:val="en-US"/>
        </w:rPr>
        <w:t>J., Jackson</w:t>
      </w:r>
      <w:r w:rsidR="00D158AD" w:rsidRPr="00D158AD">
        <w:rPr>
          <w:rFonts w:ascii="Cambria" w:hAnsi="Cambria"/>
          <w:sz w:val="20"/>
          <w:szCs w:val="20"/>
          <w:lang w:val="en-US"/>
        </w:rPr>
        <w:t> </w:t>
      </w:r>
      <w:r w:rsidRPr="00FC58EC">
        <w:rPr>
          <w:rFonts w:ascii="Cambria" w:hAnsi="Cambria"/>
          <w:sz w:val="20"/>
          <w:szCs w:val="20"/>
          <w:lang w:val="en-US"/>
        </w:rPr>
        <w:t>P. Creativity and Intelligence.</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sidRPr="00D158AD">
        <w:rPr>
          <w:rFonts w:ascii="Cambria" w:hAnsi="Cambria"/>
          <w:sz w:val="20"/>
          <w:szCs w:val="20"/>
          <w:lang w:val="en-US"/>
        </w:rPr>
        <w:t> </w:t>
      </w:r>
      <w:r w:rsidRPr="00FC58EC">
        <w:rPr>
          <w:rFonts w:ascii="Cambria" w:hAnsi="Cambria"/>
          <w:sz w:val="20"/>
          <w:szCs w:val="20"/>
          <w:lang w:val="en-US"/>
        </w:rPr>
        <w:t>Y., 1962.</w:t>
      </w:r>
      <w:r w:rsidR="00D158AD" w:rsidRPr="00D158AD">
        <w:rPr>
          <w:rFonts w:ascii="Cambria" w:hAnsi="Cambria"/>
          <w:sz w:val="20"/>
          <w:szCs w:val="20"/>
          <w:lang w:val="en-US"/>
        </w:rPr>
        <w:t> </w:t>
      </w:r>
      <w:r w:rsidR="00765556" w:rsidRPr="00FC58EC">
        <w:rPr>
          <w:rFonts w:ascii="Cambria" w:hAnsi="Cambria"/>
          <w:sz w:val="20"/>
          <w:szCs w:val="20"/>
          <w:lang w:val="en-US"/>
        </w:rPr>
        <w:t>—</w:t>
      </w:r>
      <w:r w:rsidRPr="00FC58EC">
        <w:rPr>
          <w:rFonts w:ascii="Cambria" w:hAnsi="Cambria"/>
          <w:sz w:val="20"/>
          <w:szCs w:val="20"/>
          <w:lang w:val="en-US"/>
        </w:rPr>
        <w:t xml:space="preserve"> 218 p.</w:t>
      </w:r>
    </w:p>
    <w:p w14:paraId="7FD74653"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Gohm C.</w:t>
      </w:r>
      <w:r w:rsidR="00D158AD" w:rsidRPr="00D158AD">
        <w:rPr>
          <w:rFonts w:ascii="Cambria" w:hAnsi="Cambria"/>
          <w:sz w:val="20"/>
          <w:szCs w:val="20"/>
          <w:lang w:val="en-US"/>
        </w:rPr>
        <w:t> </w:t>
      </w:r>
      <w:r w:rsidRPr="00FC58EC">
        <w:rPr>
          <w:rFonts w:ascii="Cambria" w:hAnsi="Cambria"/>
          <w:sz w:val="20"/>
          <w:szCs w:val="20"/>
          <w:lang w:val="en-US"/>
        </w:rPr>
        <w:t>L., Humphreys L.</w:t>
      </w:r>
      <w:r w:rsidR="00D158AD" w:rsidRPr="00D158AD">
        <w:rPr>
          <w:rFonts w:ascii="Cambria" w:hAnsi="Cambria"/>
          <w:sz w:val="20"/>
          <w:szCs w:val="20"/>
          <w:lang w:val="en-US"/>
        </w:rPr>
        <w:t> </w:t>
      </w:r>
      <w:r w:rsidRPr="00FC58EC">
        <w:rPr>
          <w:rFonts w:ascii="Cambria" w:hAnsi="Cambria"/>
          <w:sz w:val="20"/>
          <w:szCs w:val="20"/>
          <w:lang w:val="en-US"/>
        </w:rPr>
        <w:t>G., Yao G. Underachievement among Spatially Gifted Students // American Educational Research Journal.</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D158AD">
        <w:rPr>
          <w:rFonts w:ascii="Cambria" w:hAnsi="Cambria"/>
          <w:sz w:val="20"/>
          <w:szCs w:val="20"/>
        </w:rPr>
        <w:t xml:space="preserve"> </w:t>
      </w:r>
      <w:r w:rsidRPr="00FC58EC">
        <w:rPr>
          <w:rFonts w:ascii="Cambria" w:hAnsi="Cambria"/>
          <w:sz w:val="20"/>
          <w:szCs w:val="20"/>
          <w:lang w:val="en-US"/>
        </w:rPr>
        <w:t>Vol. 35.</w:t>
      </w:r>
      <w:r w:rsidR="00D158AD">
        <w:rPr>
          <w:rFonts w:ascii="Cambria" w:hAnsi="Cambria"/>
          <w:sz w:val="20"/>
          <w:szCs w:val="20"/>
        </w:rPr>
        <w:t xml:space="preserve"> </w:t>
      </w:r>
      <w:r w:rsidRPr="00FC58EC">
        <w:rPr>
          <w:rFonts w:ascii="Cambria" w:hAnsi="Cambria"/>
          <w:sz w:val="20"/>
          <w:szCs w:val="20"/>
          <w:lang w:val="en-US"/>
        </w:rPr>
        <w:t>P. 515–531.</w:t>
      </w:r>
    </w:p>
    <w:p w14:paraId="00B1EC4C" w14:textId="77777777" w:rsidR="00F04DB2" w:rsidRPr="00D158AD" w:rsidRDefault="00F04DB2" w:rsidP="00D158AD">
      <w:pPr>
        <w:pStyle w:val="affff5"/>
        <w:numPr>
          <w:ilvl w:val="0"/>
          <w:numId w:val="10"/>
        </w:numPr>
        <w:spacing w:line="230" w:lineRule="auto"/>
        <w:ind w:left="425" w:hanging="425"/>
        <w:jc w:val="both"/>
        <w:rPr>
          <w:rFonts w:ascii="Cambria" w:hAnsi="Cambria"/>
          <w:spacing w:val="-2"/>
          <w:sz w:val="20"/>
          <w:szCs w:val="20"/>
          <w:lang w:val="en-US"/>
        </w:rPr>
      </w:pPr>
      <w:r w:rsidRPr="00FC58EC">
        <w:rPr>
          <w:rFonts w:ascii="Cambria" w:hAnsi="Cambria"/>
          <w:sz w:val="20"/>
          <w:szCs w:val="20"/>
          <w:lang w:val="en-US"/>
        </w:rPr>
        <w:t>Gotz R.</w:t>
      </w:r>
      <w:r w:rsidR="00D158AD" w:rsidRPr="00D158AD">
        <w:rPr>
          <w:rFonts w:ascii="Cambria" w:hAnsi="Cambria"/>
          <w:sz w:val="20"/>
          <w:szCs w:val="20"/>
          <w:lang w:val="en-US"/>
        </w:rPr>
        <w:t> </w:t>
      </w:r>
      <w:r w:rsidRPr="00FC58EC">
        <w:rPr>
          <w:rFonts w:ascii="Cambria" w:hAnsi="Cambria"/>
          <w:sz w:val="20"/>
          <w:szCs w:val="20"/>
          <w:lang w:val="en-US"/>
        </w:rPr>
        <w:t xml:space="preserve">O., Gotz K. Personality Characteristics of Professional </w:t>
      </w:r>
      <w:r w:rsidRPr="00D158AD">
        <w:rPr>
          <w:rFonts w:ascii="Cambria" w:hAnsi="Cambria"/>
          <w:spacing w:val="-2"/>
          <w:sz w:val="20"/>
          <w:szCs w:val="20"/>
          <w:lang w:val="en-US"/>
        </w:rPr>
        <w:t>Artists // Perceptual and Motor Skills.</w:t>
      </w:r>
      <w:r w:rsidR="00D158AD" w:rsidRPr="00D158AD">
        <w:rPr>
          <w:rFonts w:ascii="Cambria" w:hAnsi="Cambria"/>
          <w:spacing w:val="-2"/>
          <w:sz w:val="20"/>
          <w:szCs w:val="20"/>
          <w:lang w:val="en-US"/>
        </w:rPr>
        <w:t xml:space="preserve"> </w:t>
      </w:r>
      <w:r w:rsidRPr="00D158AD">
        <w:rPr>
          <w:rFonts w:ascii="Cambria" w:hAnsi="Cambria"/>
          <w:spacing w:val="-2"/>
          <w:sz w:val="20"/>
          <w:szCs w:val="20"/>
          <w:lang w:val="en-US"/>
        </w:rPr>
        <w:t>1979.</w:t>
      </w:r>
      <w:r w:rsidR="00D158AD" w:rsidRPr="00D158AD">
        <w:rPr>
          <w:rFonts w:ascii="Cambria" w:hAnsi="Cambria"/>
          <w:spacing w:val="-2"/>
          <w:sz w:val="20"/>
          <w:szCs w:val="20"/>
        </w:rPr>
        <w:t xml:space="preserve"> </w:t>
      </w:r>
      <w:r w:rsidRPr="00D158AD">
        <w:rPr>
          <w:rFonts w:ascii="Cambria" w:hAnsi="Cambria"/>
          <w:spacing w:val="-2"/>
          <w:sz w:val="20"/>
          <w:szCs w:val="20"/>
          <w:lang w:val="en-US"/>
        </w:rPr>
        <w:t>Vol. 37.</w:t>
      </w:r>
      <w:r w:rsidR="00D158AD" w:rsidRPr="00D158AD">
        <w:rPr>
          <w:rFonts w:ascii="Cambria" w:hAnsi="Cambria"/>
          <w:spacing w:val="-2"/>
          <w:sz w:val="20"/>
          <w:szCs w:val="20"/>
        </w:rPr>
        <w:t xml:space="preserve"> </w:t>
      </w:r>
      <w:r w:rsidRPr="00D158AD">
        <w:rPr>
          <w:rFonts w:ascii="Cambria" w:hAnsi="Cambria"/>
          <w:spacing w:val="-2"/>
          <w:sz w:val="20"/>
          <w:szCs w:val="20"/>
          <w:lang w:val="en-US"/>
        </w:rPr>
        <w:t>P. 327–334.</w:t>
      </w:r>
    </w:p>
    <w:p w14:paraId="44C2C2C0"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Gough H.</w:t>
      </w:r>
      <w:r w:rsidR="00D158AD" w:rsidRPr="00D158AD">
        <w:rPr>
          <w:rFonts w:ascii="Cambria" w:hAnsi="Cambria"/>
          <w:sz w:val="20"/>
          <w:szCs w:val="20"/>
          <w:lang w:val="en-US"/>
        </w:rPr>
        <w:t> </w:t>
      </w:r>
      <w:r w:rsidRPr="00FC58EC">
        <w:rPr>
          <w:rFonts w:ascii="Cambria" w:hAnsi="Cambria"/>
          <w:sz w:val="20"/>
          <w:szCs w:val="20"/>
          <w:lang w:val="en-US"/>
        </w:rPr>
        <w:t>G. A Creative Personality Scale for the Adjective Check List // Journal of Personality and Social Psychology.</w:t>
      </w:r>
      <w:r w:rsidR="00D158AD" w:rsidRPr="00D158AD">
        <w:rPr>
          <w:rFonts w:ascii="Cambria" w:hAnsi="Cambria"/>
          <w:sz w:val="20"/>
          <w:szCs w:val="20"/>
          <w:lang w:val="en-US"/>
        </w:rPr>
        <w:t xml:space="preserve"> </w:t>
      </w:r>
      <w:r w:rsidRPr="00FC58EC">
        <w:rPr>
          <w:rFonts w:ascii="Cambria" w:hAnsi="Cambria"/>
          <w:sz w:val="20"/>
          <w:szCs w:val="20"/>
          <w:lang w:val="en-US"/>
        </w:rPr>
        <w:t>1979.</w:t>
      </w:r>
      <w:r w:rsidR="00D158AD">
        <w:rPr>
          <w:rFonts w:ascii="Cambria" w:hAnsi="Cambria"/>
          <w:sz w:val="20"/>
          <w:szCs w:val="20"/>
        </w:rPr>
        <w:t xml:space="preserve"> </w:t>
      </w:r>
      <w:r w:rsidRPr="00FC58EC">
        <w:rPr>
          <w:rFonts w:ascii="Cambria" w:hAnsi="Cambria"/>
          <w:sz w:val="20"/>
          <w:szCs w:val="20"/>
          <w:lang w:val="en-US"/>
        </w:rPr>
        <w:t>Vol.</w:t>
      </w:r>
      <w:r w:rsidR="00D158AD">
        <w:rPr>
          <w:rFonts w:ascii="Cambria" w:hAnsi="Cambria"/>
          <w:sz w:val="20"/>
          <w:szCs w:val="20"/>
        </w:rPr>
        <w:t> </w:t>
      </w:r>
      <w:r w:rsidRPr="00FC58EC">
        <w:rPr>
          <w:rFonts w:ascii="Cambria" w:hAnsi="Cambria"/>
          <w:sz w:val="20"/>
          <w:szCs w:val="20"/>
          <w:lang w:val="en-US"/>
        </w:rPr>
        <w:t>37, № 8.</w:t>
      </w:r>
      <w:r w:rsidR="00D158AD">
        <w:rPr>
          <w:rFonts w:ascii="Cambria" w:hAnsi="Cambria"/>
          <w:sz w:val="20"/>
          <w:szCs w:val="20"/>
        </w:rPr>
        <w:t xml:space="preserve"> </w:t>
      </w:r>
      <w:r w:rsidRPr="00FC58EC">
        <w:rPr>
          <w:rFonts w:ascii="Cambria" w:hAnsi="Cambria"/>
          <w:sz w:val="20"/>
          <w:szCs w:val="20"/>
          <w:lang w:val="en-US"/>
        </w:rPr>
        <w:t>P. 1398–1405.</w:t>
      </w:r>
    </w:p>
    <w:p w14:paraId="7EB620DB"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Green K., Fine M. J., Tollefson N. Family Systems Characteristics and Underachieving Gifted Males // Gifted Child Quarterly.</w:t>
      </w:r>
      <w:r w:rsidR="00D158AD" w:rsidRPr="00D158AD">
        <w:rPr>
          <w:rFonts w:ascii="Cambria" w:hAnsi="Cambria"/>
          <w:sz w:val="20"/>
          <w:szCs w:val="20"/>
          <w:lang w:val="en-US"/>
        </w:rPr>
        <w:t xml:space="preserve"> </w:t>
      </w:r>
      <w:r w:rsidRPr="00FC58EC">
        <w:rPr>
          <w:rFonts w:ascii="Cambria" w:hAnsi="Cambria"/>
          <w:sz w:val="20"/>
          <w:szCs w:val="20"/>
          <w:lang w:val="en-US"/>
        </w:rPr>
        <w:t>1988.</w:t>
      </w:r>
      <w:r w:rsidR="00D158AD">
        <w:rPr>
          <w:rFonts w:ascii="Cambria" w:hAnsi="Cambria"/>
          <w:sz w:val="20"/>
          <w:szCs w:val="20"/>
        </w:rPr>
        <w:t xml:space="preserve"> </w:t>
      </w:r>
      <w:r w:rsidRPr="00FC58EC">
        <w:rPr>
          <w:rFonts w:ascii="Cambria" w:hAnsi="Cambria"/>
          <w:sz w:val="20"/>
          <w:szCs w:val="20"/>
          <w:lang w:val="en-US"/>
        </w:rPr>
        <w:t>Vol. 32.</w:t>
      </w:r>
      <w:r w:rsidR="00D158AD">
        <w:rPr>
          <w:rFonts w:ascii="Cambria" w:hAnsi="Cambria"/>
          <w:sz w:val="20"/>
          <w:szCs w:val="20"/>
        </w:rPr>
        <w:t xml:space="preserve"> </w:t>
      </w:r>
      <w:r w:rsidRPr="00FC58EC">
        <w:rPr>
          <w:rFonts w:ascii="Cambria" w:hAnsi="Cambria"/>
          <w:sz w:val="20"/>
          <w:szCs w:val="20"/>
          <w:lang w:val="en-US"/>
        </w:rPr>
        <w:t>P. 267–272.</w:t>
      </w:r>
    </w:p>
    <w:p w14:paraId="2C176673"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Gross</w:t>
      </w:r>
      <w:r w:rsidR="00D158AD" w:rsidRPr="00D158AD">
        <w:rPr>
          <w:rFonts w:ascii="Cambria" w:hAnsi="Cambria"/>
          <w:sz w:val="20"/>
          <w:szCs w:val="20"/>
          <w:lang w:val="en-US"/>
        </w:rPr>
        <w:t> </w:t>
      </w:r>
      <w:r w:rsidRPr="00FC58EC">
        <w:rPr>
          <w:rFonts w:ascii="Cambria" w:hAnsi="Cambria"/>
          <w:sz w:val="20"/>
          <w:szCs w:val="20"/>
          <w:lang w:val="en-US"/>
        </w:rPr>
        <w:t>M.</w:t>
      </w:r>
      <w:r w:rsidR="00D158AD" w:rsidRPr="00D158AD">
        <w:rPr>
          <w:rFonts w:ascii="Cambria" w:hAnsi="Cambria"/>
          <w:sz w:val="20"/>
          <w:szCs w:val="20"/>
          <w:lang w:val="en-US"/>
        </w:rPr>
        <w:t> </w:t>
      </w:r>
      <w:r w:rsidRPr="00FC58EC">
        <w:rPr>
          <w:rFonts w:ascii="Cambria" w:hAnsi="Cambria"/>
          <w:sz w:val="20"/>
          <w:szCs w:val="20"/>
          <w:lang w:val="en-US"/>
        </w:rPr>
        <w:t>U. Social and Emotional Issues for Exceptionally Intellectually Gifted Students // M.</w:t>
      </w:r>
      <w:r w:rsidR="00D158AD" w:rsidRPr="00D158AD">
        <w:rPr>
          <w:rFonts w:ascii="Cambria" w:hAnsi="Cambria"/>
          <w:sz w:val="20"/>
          <w:szCs w:val="20"/>
          <w:lang w:val="en-US"/>
        </w:rPr>
        <w:t> </w:t>
      </w:r>
      <w:r w:rsidRPr="00FC58EC">
        <w:rPr>
          <w:rFonts w:ascii="Cambria" w:hAnsi="Cambria"/>
          <w:sz w:val="20"/>
          <w:szCs w:val="20"/>
          <w:lang w:val="en-US"/>
        </w:rPr>
        <w:t>Neihart, S.</w:t>
      </w:r>
      <w:r w:rsidR="00D158AD" w:rsidRPr="00D158AD">
        <w:rPr>
          <w:rFonts w:ascii="Cambria" w:hAnsi="Cambria"/>
          <w:sz w:val="20"/>
          <w:szCs w:val="20"/>
          <w:lang w:val="en-US"/>
        </w:rPr>
        <w:t> </w:t>
      </w:r>
      <w:r w:rsidRPr="00FC58EC">
        <w:rPr>
          <w:rFonts w:ascii="Cambria" w:hAnsi="Cambria"/>
          <w:sz w:val="20"/>
          <w:szCs w:val="20"/>
          <w:lang w:val="en-US"/>
        </w:rPr>
        <w:t>M.</w:t>
      </w:r>
      <w:r w:rsidR="00D158AD" w:rsidRPr="00D158AD">
        <w:rPr>
          <w:rFonts w:ascii="Cambria" w:hAnsi="Cambria"/>
          <w:sz w:val="20"/>
          <w:szCs w:val="20"/>
          <w:lang w:val="en-US"/>
        </w:rPr>
        <w:t> </w:t>
      </w:r>
      <w:r w:rsidRPr="00FC58EC">
        <w:rPr>
          <w:rFonts w:ascii="Cambria" w:hAnsi="Cambria"/>
          <w:sz w:val="20"/>
          <w:szCs w:val="20"/>
          <w:lang w:val="en-US"/>
        </w:rPr>
        <w:t>Reis, M.</w:t>
      </w:r>
      <w:r w:rsidR="00D158AD" w:rsidRPr="00D158AD">
        <w:rPr>
          <w:rFonts w:ascii="Cambria" w:hAnsi="Cambria"/>
          <w:sz w:val="20"/>
          <w:szCs w:val="20"/>
          <w:lang w:val="en-US"/>
        </w:rPr>
        <w:t> </w:t>
      </w:r>
      <w:r w:rsidRPr="00FC58EC">
        <w:rPr>
          <w:rFonts w:ascii="Cambria" w:hAnsi="Cambria"/>
          <w:sz w:val="20"/>
          <w:szCs w:val="20"/>
          <w:lang w:val="en-US"/>
        </w:rPr>
        <w:t>N.</w:t>
      </w:r>
      <w:r w:rsidR="00D158AD" w:rsidRPr="00D158AD">
        <w:rPr>
          <w:rFonts w:ascii="Cambria" w:hAnsi="Cambria"/>
          <w:sz w:val="20"/>
          <w:szCs w:val="20"/>
          <w:lang w:val="en-US"/>
        </w:rPr>
        <w:t> </w:t>
      </w:r>
      <w:r w:rsidRPr="00FC58EC">
        <w:rPr>
          <w:rFonts w:ascii="Cambria" w:hAnsi="Cambria"/>
          <w:sz w:val="20"/>
          <w:szCs w:val="20"/>
          <w:lang w:val="en-US"/>
        </w:rPr>
        <w:t>Ro</w:t>
      </w:r>
      <w:r w:rsidR="00D158AD" w:rsidRPr="00D158AD">
        <w:rPr>
          <w:rFonts w:ascii="Cambria" w:hAnsi="Cambria"/>
          <w:sz w:val="20"/>
          <w:szCs w:val="20"/>
          <w:lang w:val="en-US"/>
        </w:rPr>
        <w:softHyphen/>
      </w:r>
      <w:r w:rsidRPr="00FC58EC">
        <w:rPr>
          <w:rFonts w:ascii="Cambria" w:hAnsi="Cambria"/>
          <w:sz w:val="20"/>
          <w:szCs w:val="20"/>
          <w:lang w:val="en-US"/>
        </w:rPr>
        <w:t>binson, S.</w:t>
      </w:r>
      <w:r w:rsidR="00D158AD" w:rsidRPr="00D158AD">
        <w:rPr>
          <w:rFonts w:ascii="Cambria" w:hAnsi="Cambria"/>
          <w:sz w:val="20"/>
          <w:szCs w:val="20"/>
          <w:lang w:val="en-US"/>
        </w:rPr>
        <w:t> </w:t>
      </w:r>
      <w:r w:rsidRPr="00FC58EC">
        <w:rPr>
          <w:rFonts w:ascii="Cambria" w:hAnsi="Cambria"/>
          <w:sz w:val="20"/>
          <w:szCs w:val="20"/>
          <w:lang w:val="en-US"/>
        </w:rPr>
        <w:t>M. Moon. The Social and Emotional Development of Gifted Children.</w:t>
      </w:r>
      <w:r w:rsidR="00765556" w:rsidRPr="00FC58EC">
        <w:rPr>
          <w:rFonts w:ascii="Cambria" w:hAnsi="Cambria"/>
          <w:sz w:val="20"/>
          <w:szCs w:val="20"/>
          <w:lang w:val="en-US"/>
        </w:rPr>
        <w:t xml:space="preserve"> —</w:t>
      </w:r>
      <w:r w:rsidRPr="00FC58EC">
        <w:rPr>
          <w:rFonts w:ascii="Cambria" w:hAnsi="Cambria"/>
          <w:sz w:val="20"/>
          <w:szCs w:val="20"/>
          <w:lang w:val="en-US"/>
        </w:rPr>
        <w:t xml:space="preserve"> Waco, 2002.</w:t>
      </w:r>
      <w:r w:rsidR="00D158AD" w:rsidRPr="00D158AD">
        <w:rPr>
          <w:rFonts w:ascii="Cambria" w:hAnsi="Cambria"/>
          <w:sz w:val="20"/>
          <w:szCs w:val="20"/>
          <w:lang w:val="en-US"/>
        </w:rPr>
        <w:t xml:space="preserve"> </w:t>
      </w:r>
      <w:r w:rsidRPr="00FC58EC">
        <w:rPr>
          <w:rFonts w:ascii="Cambria" w:hAnsi="Cambria"/>
          <w:sz w:val="20"/>
          <w:szCs w:val="20"/>
          <w:lang w:val="en-US"/>
        </w:rPr>
        <w:t>P. 19–29.</w:t>
      </w:r>
    </w:p>
    <w:p w14:paraId="18C20B0B"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Hammer E.</w:t>
      </w:r>
      <w:r w:rsidR="00D158AD" w:rsidRPr="00D158AD">
        <w:rPr>
          <w:rFonts w:ascii="Cambria" w:hAnsi="Cambria"/>
          <w:sz w:val="20"/>
          <w:szCs w:val="20"/>
          <w:lang w:val="en-US"/>
        </w:rPr>
        <w:t> </w:t>
      </w:r>
      <w:r w:rsidRPr="00FC58EC">
        <w:rPr>
          <w:rFonts w:ascii="Cambria" w:hAnsi="Cambria"/>
          <w:sz w:val="20"/>
          <w:szCs w:val="20"/>
          <w:lang w:val="en-US"/>
        </w:rPr>
        <w:t>F. Personality Patterns in Young Creative Artists // Adolescence.</w:t>
      </w:r>
      <w:r w:rsidR="00D158AD" w:rsidRPr="00D158AD">
        <w:rPr>
          <w:rFonts w:ascii="Cambria" w:hAnsi="Cambria"/>
          <w:sz w:val="20"/>
          <w:szCs w:val="20"/>
          <w:lang w:val="en-US"/>
        </w:rPr>
        <w:t xml:space="preserve"> </w:t>
      </w:r>
      <w:r w:rsidRPr="00FC58EC">
        <w:rPr>
          <w:rFonts w:ascii="Cambria" w:hAnsi="Cambria"/>
          <w:sz w:val="20"/>
          <w:szCs w:val="20"/>
          <w:lang w:val="en-US"/>
        </w:rPr>
        <w:t>1966.</w:t>
      </w:r>
      <w:r w:rsidR="00D158AD">
        <w:rPr>
          <w:rFonts w:ascii="Cambria" w:hAnsi="Cambria"/>
          <w:sz w:val="20"/>
          <w:szCs w:val="20"/>
        </w:rPr>
        <w:t xml:space="preserve"> </w:t>
      </w:r>
      <w:r w:rsidRPr="00FC58EC">
        <w:rPr>
          <w:rFonts w:ascii="Cambria" w:hAnsi="Cambria"/>
          <w:sz w:val="20"/>
          <w:szCs w:val="20"/>
          <w:lang w:val="en-US"/>
        </w:rPr>
        <w:t>Vol. 1.</w:t>
      </w:r>
      <w:r w:rsidR="00D158AD">
        <w:rPr>
          <w:rFonts w:ascii="Cambria" w:hAnsi="Cambria"/>
          <w:sz w:val="20"/>
          <w:szCs w:val="20"/>
        </w:rPr>
        <w:t xml:space="preserve"> </w:t>
      </w:r>
      <w:r w:rsidRPr="00FC58EC">
        <w:rPr>
          <w:rFonts w:ascii="Cambria" w:hAnsi="Cambria"/>
          <w:sz w:val="20"/>
          <w:szCs w:val="20"/>
          <w:lang w:val="en-US"/>
        </w:rPr>
        <w:t>P. 327–350.</w:t>
      </w:r>
    </w:p>
    <w:p w14:paraId="672E607D"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lastRenderedPageBreak/>
        <w:t>Hammond J., Edelman R. J. The act of Being: Personality Characteristics of Professional Actors, Amateur Actors and Non-Actors // G. Wilson. Psychology and Performing Arts.</w:t>
      </w:r>
      <w:r w:rsidR="00765556" w:rsidRPr="00FC58EC">
        <w:rPr>
          <w:rFonts w:ascii="Cambria" w:hAnsi="Cambria"/>
          <w:sz w:val="20"/>
          <w:szCs w:val="20"/>
          <w:lang w:val="en-US"/>
        </w:rPr>
        <w:t xml:space="preserve"> —</w:t>
      </w:r>
      <w:r w:rsidRPr="00FC58EC">
        <w:rPr>
          <w:rFonts w:ascii="Cambria" w:hAnsi="Cambria"/>
          <w:sz w:val="20"/>
          <w:szCs w:val="20"/>
          <w:lang w:val="en-US"/>
        </w:rPr>
        <w:t xml:space="preserve"> Amsterdam, 1991.</w:t>
      </w:r>
      <w:r w:rsidR="00D158AD">
        <w:rPr>
          <w:rFonts w:ascii="Cambria" w:hAnsi="Cambria"/>
          <w:sz w:val="20"/>
          <w:szCs w:val="20"/>
        </w:rPr>
        <w:t xml:space="preserve"> </w:t>
      </w:r>
      <w:r w:rsidRPr="00FC58EC">
        <w:rPr>
          <w:rFonts w:ascii="Cambria" w:hAnsi="Cambria"/>
          <w:sz w:val="20"/>
          <w:szCs w:val="20"/>
          <w:lang w:val="en-US"/>
        </w:rPr>
        <w:t>P. 123–131.</w:t>
      </w:r>
    </w:p>
    <w:p w14:paraId="79387DCA"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Hammond L.</w:t>
      </w:r>
      <w:r w:rsidR="00D158AD" w:rsidRPr="00D158AD">
        <w:rPr>
          <w:rFonts w:ascii="Cambria" w:hAnsi="Cambria"/>
          <w:sz w:val="20"/>
          <w:szCs w:val="20"/>
          <w:lang w:val="en-US"/>
        </w:rPr>
        <w:t> </w:t>
      </w:r>
      <w:r w:rsidRPr="00FC58EC">
        <w:rPr>
          <w:rFonts w:ascii="Cambria" w:hAnsi="Cambria"/>
          <w:sz w:val="20"/>
          <w:szCs w:val="20"/>
          <w:lang w:val="en-US"/>
        </w:rPr>
        <w:t>C., Gantt L. Using Art in Counseling // Journal of Counseling and Development.</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D158AD">
        <w:rPr>
          <w:rFonts w:ascii="Cambria" w:hAnsi="Cambria"/>
          <w:sz w:val="20"/>
          <w:szCs w:val="20"/>
        </w:rPr>
        <w:t xml:space="preserve"> </w:t>
      </w:r>
      <w:r w:rsidRPr="00FC58EC">
        <w:rPr>
          <w:rFonts w:ascii="Cambria" w:hAnsi="Cambria"/>
          <w:sz w:val="20"/>
          <w:szCs w:val="20"/>
          <w:lang w:val="en-US"/>
        </w:rPr>
        <w:t>Vol. 76.</w:t>
      </w:r>
      <w:r w:rsidR="00D158AD">
        <w:rPr>
          <w:rFonts w:ascii="Cambria" w:hAnsi="Cambria"/>
          <w:sz w:val="20"/>
          <w:szCs w:val="20"/>
        </w:rPr>
        <w:t xml:space="preserve"> </w:t>
      </w:r>
      <w:r w:rsidRPr="00FC58EC">
        <w:rPr>
          <w:rFonts w:ascii="Cambria" w:hAnsi="Cambria"/>
          <w:sz w:val="20"/>
          <w:szCs w:val="20"/>
          <w:lang w:val="en-US"/>
        </w:rPr>
        <w:t>P. 271–276.</w:t>
      </w:r>
    </w:p>
    <w:p w14:paraId="073E9B2F"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Hebert T. P. DeShea’s Dream Differed: A Case Study of a Talented Urban Artist // Journal for the Education of the Gifted.</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765556" w:rsidRPr="00FC58EC">
        <w:rPr>
          <w:rFonts w:ascii="Cambria" w:hAnsi="Cambria"/>
          <w:sz w:val="20"/>
          <w:szCs w:val="20"/>
          <w:lang w:val="en-US"/>
        </w:rPr>
        <w:t xml:space="preserve"> </w:t>
      </w:r>
      <w:r w:rsidRPr="00FC58EC">
        <w:rPr>
          <w:rFonts w:ascii="Cambria" w:hAnsi="Cambria"/>
          <w:sz w:val="20"/>
          <w:szCs w:val="20"/>
          <w:lang w:val="en-US"/>
        </w:rPr>
        <w:t>Vol. 22, № 1.</w:t>
      </w:r>
      <w:r w:rsidR="00D158AD">
        <w:rPr>
          <w:rFonts w:ascii="Cambria" w:hAnsi="Cambria"/>
          <w:sz w:val="20"/>
          <w:szCs w:val="20"/>
        </w:rPr>
        <w:t xml:space="preserve"> </w:t>
      </w:r>
      <w:r w:rsidRPr="00FC58EC">
        <w:rPr>
          <w:rFonts w:ascii="Cambria" w:hAnsi="Cambria"/>
          <w:sz w:val="20"/>
          <w:szCs w:val="20"/>
          <w:lang w:val="en-US"/>
        </w:rPr>
        <w:t>P. 56–79.</w:t>
      </w:r>
    </w:p>
    <w:p w14:paraId="07D403AA"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Helson</w:t>
      </w:r>
      <w:r w:rsidR="00D158AD" w:rsidRPr="00D158AD">
        <w:rPr>
          <w:rFonts w:ascii="Cambria" w:hAnsi="Cambria"/>
          <w:sz w:val="20"/>
          <w:szCs w:val="20"/>
          <w:lang w:val="en-US"/>
        </w:rPr>
        <w:t> </w:t>
      </w:r>
      <w:r w:rsidRPr="00FC58EC">
        <w:rPr>
          <w:rFonts w:ascii="Cambria" w:hAnsi="Cambria"/>
          <w:sz w:val="20"/>
          <w:szCs w:val="20"/>
          <w:lang w:val="en-US"/>
        </w:rPr>
        <w:t>R. The Creative Spectrum of Authors of Fantasy // Journal of Personality.</w:t>
      </w:r>
      <w:r w:rsidR="00D158AD" w:rsidRPr="00D158AD">
        <w:rPr>
          <w:rFonts w:ascii="Cambria" w:hAnsi="Cambria"/>
          <w:sz w:val="20"/>
          <w:szCs w:val="20"/>
          <w:lang w:val="en-US"/>
        </w:rPr>
        <w:t xml:space="preserve"> </w:t>
      </w:r>
      <w:r w:rsidRPr="00FC58EC">
        <w:rPr>
          <w:rFonts w:ascii="Cambria" w:hAnsi="Cambria"/>
          <w:sz w:val="20"/>
          <w:szCs w:val="20"/>
          <w:lang w:val="en-US"/>
        </w:rPr>
        <w:t>1977.</w:t>
      </w:r>
      <w:r w:rsidR="00D158AD">
        <w:rPr>
          <w:rFonts w:ascii="Cambria" w:hAnsi="Cambria"/>
          <w:sz w:val="20"/>
          <w:szCs w:val="20"/>
        </w:rPr>
        <w:t xml:space="preserve"> </w:t>
      </w:r>
      <w:r w:rsidRPr="00FC58EC">
        <w:rPr>
          <w:rFonts w:ascii="Cambria" w:hAnsi="Cambria"/>
          <w:sz w:val="20"/>
          <w:szCs w:val="20"/>
          <w:lang w:val="en-US"/>
        </w:rPr>
        <w:t>Vol. 45.</w:t>
      </w:r>
      <w:r w:rsidR="00D158AD">
        <w:rPr>
          <w:rFonts w:ascii="Cambria" w:hAnsi="Cambria"/>
          <w:sz w:val="20"/>
          <w:szCs w:val="20"/>
        </w:rPr>
        <w:t xml:space="preserve"> </w:t>
      </w:r>
      <w:r w:rsidRPr="00FC58EC">
        <w:rPr>
          <w:rFonts w:ascii="Cambria" w:hAnsi="Cambria"/>
          <w:sz w:val="20"/>
          <w:szCs w:val="20"/>
          <w:lang w:val="en-US"/>
        </w:rPr>
        <w:t>P. 310–326.</w:t>
      </w:r>
    </w:p>
    <w:p w14:paraId="6B9D3CF7" w14:textId="77777777" w:rsidR="00F04DB2" w:rsidRPr="00D158AD" w:rsidRDefault="00F04DB2" w:rsidP="00D158AD">
      <w:pPr>
        <w:pStyle w:val="affff5"/>
        <w:numPr>
          <w:ilvl w:val="0"/>
          <w:numId w:val="10"/>
        </w:numPr>
        <w:spacing w:line="230" w:lineRule="auto"/>
        <w:ind w:left="425" w:hanging="425"/>
        <w:jc w:val="both"/>
        <w:rPr>
          <w:rFonts w:ascii="Cambria" w:hAnsi="Cambria"/>
          <w:spacing w:val="2"/>
          <w:sz w:val="20"/>
          <w:szCs w:val="20"/>
          <w:lang w:val="en-US"/>
        </w:rPr>
      </w:pPr>
      <w:r w:rsidRPr="00FC58EC">
        <w:rPr>
          <w:rFonts w:ascii="Cambria" w:hAnsi="Cambria"/>
          <w:sz w:val="20"/>
          <w:szCs w:val="20"/>
          <w:lang w:val="en-US"/>
        </w:rPr>
        <w:t xml:space="preserve">Herskovits M. Family Influences on the Development of High </w:t>
      </w:r>
      <w:r w:rsidRPr="00D158AD">
        <w:rPr>
          <w:rFonts w:ascii="Cambria" w:hAnsi="Cambria"/>
          <w:spacing w:val="2"/>
          <w:sz w:val="20"/>
          <w:szCs w:val="20"/>
          <w:lang w:val="en-US"/>
        </w:rPr>
        <w:t>Ability // Gifted Education International.</w:t>
      </w:r>
      <w:r w:rsidR="00D158AD" w:rsidRPr="00D158AD">
        <w:rPr>
          <w:rFonts w:ascii="Cambria" w:hAnsi="Cambria"/>
          <w:spacing w:val="2"/>
          <w:sz w:val="20"/>
          <w:szCs w:val="20"/>
          <w:lang w:val="en-US"/>
        </w:rPr>
        <w:t xml:space="preserve"> </w:t>
      </w:r>
      <w:r w:rsidRPr="00D158AD">
        <w:rPr>
          <w:rFonts w:ascii="Cambria" w:hAnsi="Cambria"/>
          <w:spacing w:val="2"/>
          <w:sz w:val="20"/>
          <w:szCs w:val="20"/>
          <w:lang w:val="en-US"/>
        </w:rPr>
        <w:t>2000.</w:t>
      </w:r>
      <w:r w:rsidR="00D158AD" w:rsidRPr="00D158AD">
        <w:rPr>
          <w:rFonts w:ascii="Cambria" w:hAnsi="Cambria"/>
          <w:spacing w:val="2"/>
          <w:sz w:val="20"/>
          <w:szCs w:val="20"/>
        </w:rPr>
        <w:t xml:space="preserve"> </w:t>
      </w:r>
      <w:r w:rsidRPr="00D158AD">
        <w:rPr>
          <w:rFonts w:ascii="Cambria" w:hAnsi="Cambria"/>
          <w:spacing w:val="2"/>
          <w:sz w:val="20"/>
          <w:szCs w:val="20"/>
          <w:lang w:val="en-US"/>
        </w:rPr>
        <w:t>Vol.</w:t>
      </w:r>
      <w:r w:rsidR="00D158AD">
        <w:rPr>
          <w:rFonts w:ascii="Cambria" w:hAnsi="Cambria"/>
          <w:spacing w:val="2"/>
          <w:sz w:val="20"/>
          <w:szCs w:val="20"/>
        </w:rPr>
        <w:t> </w:t>
      </w:r>
      <w:r w:rsidRPr="00D158AD">
        <w:rPr>
          <w:rFonts w:ascii="Cambria" w:hAnsi="Cambria"/>
          <w:spacing w:val="2"/>
          <w:sz w:val="20"/>
          <w:szCs w:val="20"/>
          <w:lang w:val="en-US"/>
        </w:rPr>
        <w:t>14.</w:t>
      </w:r>
      <w:r w:rsidR="00D158AD" w:rsidRPr="00D158AD">
        <w:rPr>
          <w:rFonts w:ascii="Cambria" w:hAnsi="Cambria"/>
          <w:spacing w:val="2"/>
          <w:sz w:val="20"/>
          <w:szCs w:val="20"/>
        </w:rPr>
        <w:t xml:space="preserve"> </w:t>
      </w:r>
      <w:r w:rsidRPr="00D158AD">
        <w:rPr>
          <w:rFonts w:ascii="Cambria" w:hAnsi="Cambria"/>
          <w:spacing w:val="2"/>
          <w:sz w:val="20"/>
          <w:szCs w:val="20"/>
          <w:lang w:val="en-US"/>
        </w:rPr>
        <w:t>P.</w:t>
      </w:r>
      <w:r w:rsidR="00D158AD">
        <w:rPr>
          <w:rFonts w:ascii="Cambria" w:hAnsi="Cambria"/>
          <w:spacing w:val="2"/>
          <w:sz w:val="20"/>
          <w:szCs w:val="20"/>
        </w:rPr>
        <w:t> </w:t>
      </w:r>
      <w:r w:rsidRPr="00D158AD">
        <w:rPr>
          <w:rFonts w:ascii="Cambria" w:hAnsi="Cambria"/>
          <w:spacing w:val="2"/>
          <w:sz w:val="20"/>
          <w:szCs w:val="20"/>
          <w:lang w:val="en-US"/>
        </w:rPr>
        <w:t>237–246.</w:t>
      </w:r>
    </w:p>
    <w:p w14:paraId="0A38B004"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 xml:space="preserve">Honigman Y. Y. Culture and Personality. </w:t>
      </w:r>
      <w:r w:rsidR="00D158AD" w:rsidRPr="00D158AD">
        <w:rPr>
          <w:rFonts w:ascii="Cambria" w:hAnsi="Cambria"/>
          <w:sz w:val="20"/>
          <w:szCs w:val="20"/>
          <w:lang w:val="en-US"/>
        </w:rPr>
        <w:t xml:space="preserve">— </w:t>
      </w:r>
      <w:r w:rsidRPr="00FC58EC">
        <w:rPr>
          <w:rFonts w:ascii="Cambria" w:hAnsi="Cambria"/>
          <w:sz w:val="20"/>
          <w:szCs w:val="20"/>
          <w:lang w:val="en-US"/>
        </w:rPr>
        <w:t>N.</w:t>
      </w:r>
      <w:r w:rsidR="00D158AD" w:rsidRPr="00D158AD">
        <w:rPr>
          <w:rFonts w:ascii="Cambria" w:hAnsi="Cambria"/>
          <w:sz w:val="20"/>
          <w:szCs w:val="20"/>
          <w:lang w:val="en-US"/>
        </w:rPr>
        <w:t> </w:t>
      </w:r>
      <w:r w:rsidRPr="00FC58EC">
        <w:rPr>
          <w:rFonts w:ascii="Cambria" w:hAnsi="Cambria"/>
          <w:sz w:val="20"/>
          <w:szCs w:val="20"/>
          <w:lang w:val="en-US"/>
        </w:rPr>
        <w:t>Y., 1954.</w:t>
      </w:r>
      <w:r w:rsidR="00D158AD" w:rsidRPr="00D158AD">
        <w:rPr>
          <w:rFonts w:ascii="Cambria" w:hAnsi="Cambria"/>
          <w:sz w:val="20"/>
          <w:szCs w:val="20"/>
          <w:lang w:val="en-US"/>
        </w:rPr>
        <w:t xml:space="preserve"> </w:t>
      </w:r>
      <w:r w:rsidRPr="00FC58EC">
        <w:rPr>
          <w:rFonts w:ascii="Cambria" w:hAnsi="Cambria"/>
          <w:sz w:val="20"/>
          <w:szCs w:val="20"/>
          <w:lang w:val="en-US"/>
        </w:rPr>
        <w:t>P. 171.</w:t>
      </w:r>
    </w:p>
    <w:p w14:paraId="3BC54CAA"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Hoff E.</w:t>
      </w:r>
      <w:r w:rsidR="00D158AD" w:rsidRPr="00D158AD">
        <w:rPr>
          <w:rFonts w:ascii="Cambria" w:hAnsi="Cambria"/>
          <w:sz w:val="20"/>
          <w:szCs w:val="20"/>
          <w:lang w:val="en-US"/>
        </w:rPr>
        <w:t> </w:t>
      </w:r>
      <w:r w:rsidRPr="00FC58EC">
        <w:rPr>
          <w:rFonts w:ascii="Cambria" w:hAnsi="Cambria"/>
          <w:sz w:val="20"/>
          <w:szCs w:val="20"/>
          <w:lang w:val="en-US"/>
        </w:rPr>
        <w:t>V., Carlson I. Shining Lights or Lone Wolves? Creativity and Self-Image in Primary School Children // Journal of Creative Behavior.</w:t>
      </w:r>
      <w:r w:rsidR="00D158AD" w:rsidRPr="00D158AD">
        <w:rPr>
          <w:rFonts w:ascii="Cambria" w:hAnsi="Cambria"/>
          <w:sz w:val="20"/>
          <w:szCs w:val="20"/>
          <w:lang w:val="en-US"/>
        </w:rPr>
        <w:t xml:space="preserve"> </w:t>
      </w:r>
      <w:r w:rsidRPr="00FC58EC">
        <w:rPr>
          <w:rFonts w:ascii="Cambria" w:hAnsi="Cambria"/>
          <w:sz w:val="20"/>
          <w:szCs w:val="20"/>
          <w:lang w:val="en-US"/>
        </w:rPr>
        <w:t>2002.</w:t>
      </w:r>
      <w:r w:rsidR="00D158AD">
        <w:rPr>
          <w:rFonts w:ascii="Cambria" w:hAnsi="Cambria"/>
          <w:sz w:val="20"/>
          <w:szCs w:val="20"/>
        </w:rPr>
        <w:t xml:space="preserve"> </w:t>
      </w:r>
      <w:r w:rsidRPr="00FC58EC">
        <w:rPr>
          <w:rFonts w:ascii="Cambria" w:hAnsi="Cambria"/>
          <w:sz w:val="20"/>
          <w:szCs w:val="20"/>
          <w:lang w:val="en-US"/>
        </w:rPr>
        <w:t>Vol. 36, № 1.</w:t>
      </w:r>
      <w:r w:rsidR="00D158AD">
        <w:rPr>
          <w:rFonts w:ascii="Cambria" w:hAnsi="Cambria"/>
          <w:sz w:val="20"/>
          <w:szCs w:val="20"/>
        </w:rPr>
        <w:t xml:space="preserve"> </w:t>
      </w:r>
      <w:r w:rsidRPr="00FC58EC">
        <w:rPr>
          <w:rFonts w:ascii="Cambria" w:hAnsi="Cambria"/>
          <w:sz w:val="20"/>
          <w:szCs w:val="20"/>
          <w:lang w:val="en-US"/>
        </w:rPr>
        <w:t>P. 17–39.</w:t>
      </w:r>
    </w:p>
    <w:p w14:paraId="1B1AECFA"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Hudson J.</w:t>
      </w:r>
      <w:r w:rsidR="00D158AD" w:rsidRPr="00D158AD">
        <w:rPr>
          <w:rFonts w:ascii="Cambria" w:hAnsi="Cambria"/>
          <w:sz w:val="20"/>
          <w:szCs w:val="20"/>
          <w:lang w:val="en-US"/>
        </w:rPr>
        <w:t> </w:t>
      </w:r>
      <w:r w:rsidRPr="00FC58EC">
        <w:rPr>
          <w:rFonts w:ascii="Cambria" w:hAnsi="Cambria"/>
          <w:sz w:val="20"/>
          <w:szCs w:val="20"/>
          <w:lang w:val="en-US"/>
        </w:rPr>
        <w:t>L.</w:t>
      </w:r>
      <w:r w:rsidR="00D158AD" w:rsidRPr="00D158AD">
        <w:rPr>
          <w:rFonts w:ascii="Cambria" w:hAnsi="Cambria"/>
          <w:sz w:val="20"/>
          <w:szCs w:val="20"/>
          <w:lang w:val="en-US"/>
        </w:rPr>
        <w:t>,</w:t>
      </w:r>
      <w:r w:rsidRPr="00FC58EC">
        <w:rPr>
          <w:rFonts w:ascii="Cambria" w:hAnsi="Cambria"/>
          <w:sz w:val="20"/>
          <w:szCs w:val="20"/>
          <w:lang w:val="en-US"/>
        </w:rPr>
        <w:t xml:space="preserve"> Rapee R.</w:t>
      </w:r>
      <w:r w:rsidR="00D158AD" w:rsidRPr="00D158AD">
        <w:rPr>
          <w:rFonts w:ascii="Cambria" w:hAnsi="Cambria"/>
          <w:sz w:val="20"/>
          <w:szCs w:val="20"/>
          <w:lang w:val="en-US"/>
        </w:rPr>
        <w:t> </w:t>
      </w:r>
      <w:r w:rsidRPr="00FC58EC">
        <w:rPr>
          <w:rFonts w:ascii="Cambria" w:hAnsi="Cambria"/>
          <w:sz w:val="20"/>
          <w:szCs w:val="20"/>
          <w:lang w:val="en-US"/>
        </w:rPr>
        <w:t>M. Parent-Child Interactions and Anxiety Disorders: An Observational Study // Behaviour Research and Therapy.</w:t>
      </w:r>
      <w:r w:rsidR="00D158AD" w:rsidRPr="00D158AD">
        <w:rPr>
          <w:rFonts w:ascii="Cambria" w:hAnsi="Cambria"/>
          <w:sz w:val="20"/>
          <w:szCs w:val="20"/>
          <w:lang w:val="en-US"/>
        </w:rPr>
        <w:t xml:space="preserve"> </w:t>
      </w:r>
      <w:r w:rsidRPr="00FC58EC">
        <w:rPr>
          <w:rFonts w:ascii="Cambria" w:hAnsi="Cambria"/>
          <w:sz w:val="20"/>
          <w:szCs w:val="20"/>
          <w:lang w:val="en-US"/>
        </w:rPr>
        <w:t>2001.</w:t>
      </w:r>
      <w:r w:rsidR="00D158AD">
        <w:rPr>
          <w:rFonts w:ascii="Cambria" w:hAnsi="Cambria"/>
          <w:sz w:val="20"/>
          <w:szCs w:val="20"/>
        </w:rPr>
        <w:t xml:space="preserve"> </w:t>
      </w:r>
      <w:r w:rsidRPr="00FC58EC">
        <w:rPr>
          <w:rFonts w:ascii="Cambria" w:hAnsi="Cambria"/>
          <w:sz w:val="20"/>
          <w:szCs w:val="20"/>
          <w:lang w:val="en-US"/>
        </w:rPr>
        <w:t>Vol. 39.</w:t>
      </w:r>
      <w:r w:rsidR="00D158AD">
        <w:rPr>
          <w:rFonts w:ascii="Cambria" w:hAnsi="Cambria"/>
          <w:sz w:val="20"/>
          <w:szCs w:val="20"/>
        </w:rPr>
        <w:t xml:space="preserve"> </w:t>
      </w:r>
      <w:r w:rsidRPr="00FC58EC">
        <w:rPr>
          <w:rFonts w:ascii="Cambria" w:hAnsi="Cambria"/>
          <w:sz w:val="20"/>
          <w:szCs w:val="20"/>
          <w:lang w:val="en-US"/>
        </w:rPr>
        <w:t>P. 1411–1427.</w:t>
      </w:r>
    </w:p>
    <w:p w14:paraId="7301F6C7"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Jamison K. Mood Disorders and Patterns of Creativity in British Writers and Artists // Psychiatry.</w:t>
      </w:r>
      <w:r w:rsidR="00D158AD" w:rsidRPr="00D158AD">
        <w:rPr>
          <w:rFonts w:ascii="Cambria" w:hAnsi="Cambria"/>
          <w:sz w:val="20"/>
          <w:szCs w:val="20"/>
          <w:lang w:val="en-US"/>
        </w:rPr>
        <w:t xml:space="preserve"> </w:t>
      </w:r>
      <w:r w:rsidRPr="00FC58EC">
        <w:rPr>
          <w:rFonts w:ascii="Cambria" w:hAnsi="Cambria"/>
          <w:sz w:val="20"/>
          <w:szCs w:val="20"/>
          <w:lang w:val="en-US"/>
        </w:rPr>
        <w:t>1989.</w:t>
      </w:r>
      <w:r w:rsidR="00D158AD">
        <w:rPr>
          <w:rFonts w:ascii="Cambria" w:hAnsi="Cambria"/>
          <w:sz w:val="20"/>
          <w:szCs w:val="20"/>
        </w:rPr>
        <w:t xml:space="preserve"> </w:t>
      </w:r>
      <w:r w:rsidRPr="00FC58EC">
        <w:rPr>
          <w:rFonts w:ascii="Cambria" w:hAnsi="Cambria"/>
          <w:sz w:val="20"/>
          <w:szCs w:val="20"/>
          <w:lang w:val="en-US"/>
        </w:rPr>
        <w:t>Vol. 52.</w:t>
      </w:r>
      <w:r w:rsidR="00D158AD">
        <w:rPr>
          <w:rFonts w:ascii="Cambria" w:hAnsi="Cambria"/>
          <w:sz w:val="20"/>
          <w:szCs w:val="20"/>
        </w:rPr>
        <w:t xml:space="preserve"> </w:t>
      </w:r>
      <w:r w:rsidRPr="00FC58EC">
        <w:rPr>
          <w:rFonts w:ascii="Cambria" w:hAnsi="Cambria"/>
          <w:sz w:val="20"/>
          <w:szCs w:val="20"/>
          <w:lang w:val="en-US"/>
        </w:rPr>
        <w:t>P. 125–134.</w:t>
      </w:r>
    </w:p>
    <w:p w14:paraId="2D6526D5"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Janos</w:t>
      </w:r>
      <w:r w:rsidR="00D158AD" w:rsidRPr="00D158AD">
        <w:rPr>
          <w:rFonts w:ascii="Cambria" w:hAnsi="Cambria"/>
          <w:sz w:val="20"/>
          <w:szCs w:val="20"/>
          <w:lang w:val="en-US"/>
        </w:rPr>
        <w:t> </w:t>
      </w:r>
      <w:r w:rsidRPr="00FC58EC">
        <w:rPr>
          <w:rFonts w:ascii="Cambria" w:hAnsi="Cambria"/>
          <w:sz w:val="20"/>
          <w:szCs w:val="20"/>
          <w:lang w:val="en-US"/>
        </w:rPr>
        <w:t>P.</w:t>
      </w:r>
      <w:r w:rsidR="00D158AD" w:rsidRPr="00D158AD">
        <w:rPr>
          <w:rFonts w:ascii="Cambria" w:hAnsi="Cambria"/>
          <w:sz w:val="20"/>
          <w:szCs w:val="20"/>
          <w:lang w:val="en-US"/>
        </w:rPr>
        <w:t> </w:t>
      </w:r>
      <w:r w:rsidRPr="00FC58EC">
        <w:rPr>
          <w:rFonts w:ascii="Cambria" w:hAnsi="Cambria"/>
          <w:sz w:val="20"/>
          <w:szCs w:val="20"/>
          <w:lang w:val="en-US"/>
        </w:rPr>
        <w:t>M., Robinson</w:t>
      </w:r>
      <w:r w:rsidR="00D158AD" w:rsidRPr="00D158AD">
        <w:rPr>
          <w:rFonts w:ascii="Cambria" w:hAnsi="Cambria"/>
          <w:sz w:val="20"/>
          <w:szCs w:val="20"/>
          <w:lang w:val="en-US"/>
        </w:rPr>
        <w:t> </w:t>
      </w:r>
      <w:r w:rsidRPr="00FC58EC">
        <w:rPr>
          <w:rFonts w:ascii="Cambria" w:hAnsi="Cambria"/>
          <w:sz w:val="20"/>
          <w:szCs w:val="20"/>
          <w:lang w:val="en-US"/>
        </w:rPr>
        <w:t>M.</w:t>
      </w:r>
      <w:r w:rsidR="00D158AD" w:rsidRPr="00D158AD">
        <w:rPr>
          <w:rFonts w:ascii="Cambria" w:hAnsi="Cambria"/>
          <w:sz w:val="20"/>
          <w:szCs w:val="20"/>
          <w:lang w:val="en-US"/>
        </w:rPr>
        <w:t> </w:t>
      </w:r>
      <w:r w:rsidRPr="00FC58EC">
        <w:rPr>
          <w:rFonts w:ascii="Cambria" w:hAnsi="Cambria"/>
          <w:sz w:val="20"/>
          <w:szCs w:val="20"/>
          <w:lang w:val="en-US"/>
        </w:rPr>
        <w:t>N., Lunneborg</w:t>
      </w:r>
      <w:r w:rsidR="00D158AD" w:rsidRPr="00D158AD">
        <w:rPr>
          <w:rFonts w:ascii="Cambria" w:hAnsi="Cambria"/>
          <w:sz w:val="20"/>
          <w:szCs w:val="20"/>
          <w:lang w:val="en-US"/>
        </w:rPr>
        <w:t> </w:t>
      </w:r>
      <w:r w:rsidRPr="00FC58EC">
        <w:rPr>
          <w:rFonts w:ascii="Cambria" w:hAnsi="Cambria"/>
          <w:sz w:val="20"/>
          <w:szCs w:val="20"/>
          <w:lang w:val="en-US"/>
        </w:rPr>
        <w:t>C.</w:t>
      </w:r>
      <w:r w:rsidR="00D158AD" w:rsidRPr="00D158AD">
        <w:rPr>
          <w:rFonts w:ascii="Cambria" w:hAnsi="Cambria"/>
          <w:sz w:val="20"/>
          <w:szCs w:val="20"/>
          <w:lang w:val="en-US"/>
        </w:rPr>
        <w:t> </w:t>
      </w:r>
      <w:r w:rsidRPr="00FC58EC">
        <w:rPr>
          <w:rFonts w:ascii="Cambria" w:hAnsi="Cambria"/>
          <w:sz w:val="20"/>
          <w:szCs w:val="20"/>
          <w:lang w:val="en-US"/>
        </w:rPr>
        <w:t>E. Markedly Early Entrance to College: A Multy-Year Comparative Study of Academic Performance and Psychological Adjustment // Journal of Higher Education.</w:t>
      </w:r>
      <w:r w:rsidR="00D158AD" w:rsidRPr="00D158AD">
        <w:rPr>
          <w:rFonts w:ascii="Cambria" w:hAnsi="Cambria"/>
          <w:sz w:val="20"/>
          <w:szCs w:val="20"/>
          <w:lang w:val="en-US"/>
        </w:rPr>
        <w:t xml:space="preserve"> </w:t>
      </w:r>
      <w:r w:rsidRPr="00FC58EC">
        <w:rPr>
          <w:rFonts w:ascii="Cambria" w:hAnsi="Cambria"/>
          <w:sz w:val="20"/>
          <w:szCs w:val="20"/>
          <w:lang w:val="en-US"/>
        </w:rPr>
        <w:t>1989.</w:t>
      </w:r>
      <w:r w:rsidR="00D158AD">
        <w:rPr>
          <w:rFonts w:ascii="Cambria" w:hAnsi="Cambria"/>
          <w:sz w:val="20"/>
          <w:szCs w:val="20"/>
        </w:rPr>
        <w:t xml:space="preserve"> </w:t>
      </w:r>
      <w:r w:rsidRPr="00FC58EC">
        <w:rPr>
          <w:rFonts w:ascii="Cambria" w:hAnsi="Cambria"/>
          <w:sz w:val="20"/>
          <w:szCs w:val="20"/>
          <w:lang w:val="en-US"/>
        </w:rPr>
        <w:t>Vol. 6.</w:t>
      </w:r>
      <w:r w:rsidR="00D158AD">
        <w:rPr>
          <w:rFonts w:ascii="Cambria" w:hAnsi="Cambria"/>
          <w:sz w:val="20"/>
          <w:szCs w:val="20"/>
        </w:rPr>
        <w:t xml:space="preserve"> </w:t>
      </w:r>
      <w:r w:rsidRPr="00FC58EC">
        <w:rPr>
          <w:rFonts w:ascii="Cambria" w:hAnsi="Cambria"/>
          <w:sz w:val="20"/>
          <w:szCs w:val="20"/>
          <w:lang w:val="en-US"/>
        </w:rPr>
        <w:t>P. 496–518.</w:t>
      </w:r>
    </w:p>
    <w:p w14:paraId="1C8F7AA5"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Jones K. Influental Factors in Artist’s Lives and Themes in their Artwork // Creativity Research Journal.</w:t>
      </w:r>
      <w:r w:rsidR="00D158AD" w:rsidRPr="00D158AD">
        <w:rPr>
          <w:rFonts w:ascii="Cambria" w:hAnsi="Cambria"/>
          <w:sz w:val="20"/>
          <w:szCs w:val="20"/>
          <w:lang w:val="en-US"/>
        </w:rPr>
        <w:t xml:space="preserve"> </w:t>
      </w:r>
      <w:r w:rsidRPr="00FC58EC">
        <w:rPr>
          <w:rFonts w:ascii="Cambria" w:hAnsi="Cambria"/>
          <w:sz w:val="20"/>
          <w:szCs w:val="20"/>
          <w:lang w:val="en-US"/>
        </w:rPr>
        <w:t>1997.</w:t>
      </w:r>
      <w:r w:rsidR="00D158AD">
        <w:rPr>
          <w:rFonts w:ascii="Cambria" w:hAnsi="Cambria"/>
          <w:sz w:val="20"/>
          <w:szCs w:val="20"/>
        </w:rPr>
        <w:t xml:space="preserve"> </w:t>
      </w:r>
      <w:r w:rsidRPr="00FC58EC">
        <w:rPr>
          <w:rFonts w:ascii="Cambria" w:hAnsi="Cambria"/>
          <w:sz w:val="20"/>
          <w:szCs w:val="20"/>
          <w:lang w:val="en-US"/>
        </w:rPr>
        <w:t>Vol. 10, № 2.</w:t>
      </w:r>
      <w:r w:rsidR="00D158AD">
        <w:rPr>
          <w:rFonts w:ascii="Cambria" w:hAnsi="Cambria"/>
          <w:sz w:val="20"/>
          <w:szCs w:val="20"/>
        </w:rPr>
        <w:t xml:space="preserve"> </w:t>
      </w:r>
      <w:r w:rsidRPr="00FC58EC">
        <w:rPr>
          <w:rFonts w:ascii="Cambria" w:hAnsi="Cambria"/>
          <w:sz w:val="20"/>
          <w:szCs w:val="20"/>
        </w:rPr>
        <w:t>Р</w:t>
      </w:r>
      <w:r w:rsidRPr="00FC58EC">
        <w:rPr>
          <w:rFonts w:ascii="Cambria" w:hAnsi="Cambria"/>
          <w:sz w:val="20"/>
          <w:szCs w:val="20"/>
          <w:lang w:val="en-US"/>
        </w:rPr>
        <w:t>.</w:t>
      </w:r>
      <w:r w:rsidR="00D158AD">
        <w:rPr>
          <w:rFonts w:ascii="Cambria" w:hAnsi="Cambria"/>
          <w:sz w:val="20"/>
          <w:szCs w:val="20"/>
        </w:rPr>
        <w:t> </w:t>
      </w:r>
      <w:r w:rsidRPr="00FC58EC">
        <w:rPr>
          <w:rFonts w:ascii="Cambria" w:hAnsi="Cambria"/>
          <w:sz w:val="20"/>
          <w:szCs w:val="20"/>
          <w:lang w:val="en-US"/>
        </w:rPr>
        <w:t>221–228.</w:t>
      </w:r>
    </w:p>
    <w:p w14:paraId="4760C76F"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Kemp A. The personality Structure of the Musician. Part I, Identifying a Profile of Traits for the Performer // Psychology of Music.</w:t>
      </w:r>
      <w:r w:rsidR="00D158AD" w:rsidRPr="00D158AD">
        <w:rPr>
          <w:rFonts w:ascii="Cambria" w:hAnsi="Cambria"/>
          <w:sz w:val="20"/>
          <w:szCs w:val="20"/>
          <w:lang w:val="en-US"/>
        </w:rPr>
        <w:t xml:space="preserve"> </w:t>
      </w:r>
      <w:r w:rsidRPr="00FC58EC">
        <w:rPr>
          <w:rFonts w:ascii="Cambria" w:hAnsi="Cambria"/>
          <w:sz w:val="20"/>
          <w:szCs w:val="20"/>
          <w:lang w:val="en-US"/>
        </w:rPr>
        <w:t>1981.</w:t>
      </w:r>
      <w:r w:rsidR="00D158AD">
        <w:rPr>
          <w:rFonts w:ascii="Cambria" w:hAnsi="Cambria"/>
          <w:sz w:val="20"/>
          <w:szCs w:val="20"/>
        </w:rPr>
        <w:t xml:space="preserve"> </w:t>
      </w:r>
      <w:r w:rsidRPr="00FC58EC">
        <w:rPr>
          <w:rFonts w:ascii="Cambria" w:hAnsi="Cambria"/>
          <w:sz w:val="20"/>
          <w:szCs w:val="20"/>
          <w:lang w:val="en-US"/>
        </w:rPr>
        <w:t>Vol. 9.</w:t>
      </w:r>
      <w:r w:rsidR="00D158AD">
        <w:rPr>
          <w:rFonts w:ascii="Cambria" w:hAnsi="Cambria"/>
          <w:sz w:val="20"/>
          <w:szCs w:val="20"/>
        </w:rPr>
        <w:t xml:space="preserve"> </w:t>
      </w:r>
      <w:r w:rsidRPr="00FC58EC">
        <w:rPr>
          <w:rFonts w:ascii="Cambria" w:hAnsi="Cambria"/>
          <w:sz w:val="20"/>
          <w:szCs w:val="20"/>
          <w:lang w:val="en-US"/>
        </w:rPr>
        <w:t>P. 3–14.</w:t>
      </w:r>
    </w:p>
    <w:p w14:paraId="66CFCFB4"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Kirton M. Adapters and Innovators: Styles of Creativity and Problem Solving (Revised Ed.).</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sidRPr="00D158AD">
        <w:rPr>
          <w:rFonts w:ascii="Cambria" w:hAnsi="Cambria"/>
          <w:sz w:val="20"/>
          <w:szCs w:val="20"/>
          <w:lang w:val="en-US"/>
        </w:rPr>
        <w:t> </w:t>
      </w:r>
      <w:r w:rsidRPr="00FC58EC">
        <w:rPr>
          <w:rFonts w:ascii="Cambria" w:hAnsi="Cambria"/>
          <w:sz w:val="20"/>
          <w:szCs w:val="20"/>
          <w:lang w:val="en-US"/>
        </w:rPr>
        <w:t>Y., 1994.</w:t>
      </w:r>
      <w:r w:rsidR="00765556" w:rsidRPr="00FC58EC">
        <w:rPr>
          <w:rFonts w:ascii="Cambria" w:hAnsi="Cambria"/>
          <w:sz w:val="20"/>
          <w:szCs w:val="20"/>
          <w:lang w:val="en-US"/>
        </w:rPr>
        <w:t xml:space="preserve"> —</w:t>
      </w:r>
      <w:r w:rsidRPr="00FC58EC">
        <w:rPr>
          <w:rFonts w:ascii="Cambria" w:hAnsi="Cambria"/>
          <w:sz w:val="20"/>
          <w:szCs w:val="20"/>
          <w:lang w:val="en-US"/>
        </w:rPr>
        <w:t xml:space="preserve"> 287 p.</w:t>
      </w:r>
    </w:p>
    <w:p w14:paraId="4D601930"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Krissman</w:t>
      </w:r>
      <w:r w:rsidR="00D158AD" w:rsidRPr="00D158AD">
        <w:rPr>
          <w:rFonts w:ascii="Cambria" w:hAnsi="Cambria"/>
          <w:sz w:val="20"/>
          <w:szCs w:val="20"/>
          <w:lang w:val="en-US"/>
        </w:rPr>
        <w:t> </w:t>
      </w:r>
      <w:r w:rsidRPr="00FC58EC">
        <w:rPr>
          <w:rFonts w:ascii="Cambria" w:hAnsi="Cambria"/>
          <w:sz w:val="20"/>
          <w:szCs w:val="20"/>
          <w:lang w:val="en-US"/>
        </w:rPr>
        <w:t>A.</w:t>
      </w:r>
      <w:r w:rsidR="00D158AD" w:rsidRPr="00D158AD">
        <w:rPr>
          <w:rFonts w:ascii="Cambria" w:hAnsi="Cambria"/>
          <w:sz w:val="20"/>
          <w:szCs w:val="20"/>
          <w:lang w:val="en-US"/>
        </w:rPr>
        <w:t> </w:t>
      </w:r>
      <w:r w:rsidRPr="00FC58EC">
        <w:rPr>
          <w:rFonts w:ascii="Cambria" w:hAnsi="Cambria"/>
          <w:sz w:val="20"/>
          <w:szCs w:val="20"/>
          <w:lang w:val="en-US"/>
        </w:rPr>
        <w:t xml:space="preserve">L. The </w:t>
      </w:r>
      <w:r w:rsidR="00D158AD">
        <w:rPr>
          <w:rFonts w:ascii="Cambria" w:hAnsi="Cambria"/>
          <w:sz w:val="20"/>
          <w:szCs w:val="20"/>
          <w:lang w:val="en-US"/>
        </w:rPr>
        <w:t>“</w:t>
      </w:r>
      <w:r w:rsidRPr="00FC58EC">
        <w:rPr>
          <w:rFonts w:ascii="Cambria" w:hAnsi="Cambria"/>
          <w:sz w:val="20"/>
          <w:szCs w:val="20"/>
          <w:lang w:val="en-US"/>
        </w:rPr>
        <w:t>Trillium</w:t>
      </w:r>
      <w:r w:rsidR="00D158AD">
        <w:rPr>
          <w:rFonts w:ascii="Cambria" w:hAnsi="Cambria"/>
          <w:sz w:val="20"/>
          <w:szCs w:val="20"/>
          <w:lang w:val="en-US"/>
        </w:rPr>
        <w:t>”</w:t>
      </w:r>
      <w:r w:rsidRPr="00FC58EC">
        <w:rPr>
          <w:rFonts w:ascii="Cambria" w:hAnsi="Cambria"/>
          <w:sz w:val="20"/>
          <w:szCs w:val="20"/>
          <w:lang w:val="en-US"/>
        </w:rPr>
        <w:t xml:space="preserve"> Child: A New Type of Gifted Underachiever // Roeper Review.</w:t>
      </w:r>
      <w:r w:rsidR="00D158AD" w:rsidRPr="00D158AD">
        <w:rPr>
          <w:rFonts w:ascii="Cambria" w:hAnsi="Cambria"/>
          <w:sz w:val="20"/>
          <w:szCs w:val="20"/>
          <w:lang w:val="en-US"/>
        </w:rPr>
        <w:t xml:space="preserve"> </w:t>
      </w:r>
      <w:r w:rsidRPr="00FC58EC">
        <w:rPr>
          <w:rFonts w:ascii="Cambria" w:hAnsi="Cambria"/>
          <w:sz w:val="20"/>
          <w:szCs w:val="20"/>
          <w:lang w:val="en-US"/>
        </w:rPr>
        <w:t>1989.</w:t>
      </w:r>
      <w:r w:rsidR="00D158AD">
        <w:rPr>
          <w:rFonts w:ascii="Cambria" w:hAnsi="Cambria"/>
          <w:sz w:val="20"/>
          <w:szCs w:val="20"/>
        </w:rPr>
        <w:t xml:space="preserve"> </w:t>
      </w:r>
      <w:r w:rsidRPr="00FC58EC">
        <w:rPr>
          <w:rFonts w:ascii="Cambria" w:hAnsi="Cambria"/>
          <w:sz w:val="20"/>
          <w:szCs w:val="20"/>
          <w:lang w:val="en-US"/>
        </w:rPr>
        <w:t>Vol. 11.</w:t>
      </w:r>
      <w:r w:rsidR="00D158AD">
        <w:rPr>
          <w:rFonts w:ascii="Cambria" w:hAnsi="Cambria"/>
          <w:sz w:val="20"/>
          <w:szCs w:val="20"/>
        </w:rPr>
        <w:t xml:space="preserve"> </w:t>
      </w:r>
      <w:r w:rsidRPr="00FC58EC">
        <w:rPr>
          <w:rFonts w:ascii="Cambria" w:hAnsi="Cambria"/>
          <w:sz w:val="20"/>
          <w:szCs w:val="20"/>
          <w:lang w:val="en-US"/>
        </w:rPr>
        <w:t>P. 160–162.</w:t>
      </w:r>
    </w:p>
    <w:p w14:paraId="7AB31662"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La Greca A. M., Lopez N. Social Anxiety among Adolescents: Linkages with Peer Relations and Friendships // Journal of Abnormal Child Psychology.</w:t>
      </w:r>
      <w:r w:rsidR="00D158AD" w:rsidRPr="00D158AD">
        <w:rPr>
          <w:rFonts w:ascii="Cambria" w:hAnsi="Cambria"/>
          <w:sz w:val="20"/>
          <w:szCs w:val="20"/>
          <w:lang w:val="en-US"/>
        </w:rPr>
        <w:t xml:space="preserve"> </w:t>
      </w:r>
      <w:r w:rsidRPr="00FC58EC">
        <w:rPr>
          <w:rFonts w:ascii="Cambria" w:hAnsi="Cambria"/>
          <w:sz w:val="20"/>
          <w:szCs w:val="20"/>
          <w:lang w:val="en-US"/>
        </w:rPr>
        <w:t>1998.</w:t>
      </w:r>
      <w:r w:rsidR="00D158AD">
        <w:rPr>
          <w:rFonts w:ascii="Cambria" w:hAnsi="Cambria"/>
          <w:sz w:val="20"/>
          <w:szCs w:val="20"/>
        </w:rPr>
        <w:t xml:space="preserve"> </w:t>
      </w:r>
      <w:r w:rsidRPr="00FC58EC">
        <w:rPr>
          <w:rFonts w:ascii="Cambria" w:hAnsi="Cambria"/>
          <w:sz w:val="20"/>
          <w:szCs w:val="20"/>
          <w:lang w:val="en-US"/>
        </w:rPr>
        <w:t>Vol. 26, № 2.</w:t>
      </w:r>
      <w:r w:rsidR="00D158AD">
        <w:rPr>
          <w:rFonts w:ascii="Cambria" w:hAnsi="Cambria"/>
          <w:sz w:val="20"/>
          <w:szCs w:val="20"/>
        </w:rPr>
        <w:t xml:space="preserve"> </w:t>
      </w:r>
      <w:r w:rsidRPr="00FC58EC">
        <w:rPr>
          <w:rFonts w:ascii="Cambria" w:hAnsi="Cambria"/>
          <w:sz w:val="20"/>
          <w:szCs w:val="20"/>
          <w:lang w:val="en-US"/>
        </w:rPr>
        <w:t>P. 83–94.</w:t>
      </w:r>
    </w:p>
    <w:p w14:paraId="436EA689"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Li J. Creativity in Horizontal and Vertical Domains // Creativity Research Journal.</w:t>
      </w:r>
      <w:r w:rsidR="00D158AD" w:rsidRPr="00D158AD">
        <w:rPr>
          <w:rFonts w:ascii="Cambria" w:hAnsi="Cambria"/>
          <w:sz w:val="20"/>
          <w:szCs w:val="20"/>
          <w:lang w:val="en-US"/>
        </w:rPr>
        <w:t xml:space="preserve"> </w:t>
      </w:r>
      <w:r w:rsidRPr="00FC58EC">
        <w:rPr>
          <w:rFonts w:ascii="Cambria" w:hAnsi="Cambria"/>
          <w:sz w:val="20"/>
          <w:szCs w:val="20"/>
          <w:lang w:val="en-US"/>
        </w:rPr>
        <w:t>1997.</w:t>
      </w:r>
      <w:r w:rsidR="00D158AD">
        <w:rPr>
          <w:rFonts w:ascii="Cambria" w:hAnsi="Cambria"/>
          <w:sz w:val="20"/>
          <w:szCs w:val="20"/>
        </w:rPr>
        <w:t xml:space="preserve"> </w:t>
      </w:r>
      <w:r w:rsidRPr="00FC58EC">
        <w:rPr>
          <w:rFonts w:ascii="Cambria" w:hAnsi="Cambria"/>
          <w:sz w:val="20"/>
          <w:szCs w:val="20"/>
          <w:lang w:val="en-US"/>
        </w:rPr>
        <w:t>Vol. 10, № 2; 3.</w:t>
      </w:r>
      <w:r w:rsidR="00D158AD">
        <w:rPr>
          <w:rFonts w:ascii="Cambria" w:hAnsi="Cambria"/>
          <w:sz w:val="20"/>
          <w:szCs w:val="20"/>
        </w:rPr>
        <w:t xml:space="preserve"> </w:t>
      </w:r>
      <w:r w:rsidRPr="00FC58EC">
        <w:rPr>
          <w:rFonts w:ascii="Cambria" w:hAnsi="Cambria"/>
          <w:sz w:val="20"/>
          <w:szCs w:val="20"/>
          <w:lang w:val="en-US"/>
        </w:rPr>
        <w:t>P. 107–132.</w:t>
      </w:r>
    </w:p>
    <w:p w14:paraId="06F7B635"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Ludwig A.</w:t>
      </w:r>
      <w:r w:rsidR="00D158AD" w:rsidRPr="00D158AD">
        <w:rPr>
          <w:rFonts w:ascii="Cambria" w:hAnsi="Cambria"/>
          <w:sz w:val="20"/>
          <w:szCs w:val="20"/>
          <w:lang w:val="en-US"/>
        </w:rPr>
        <w:t> </w:t>
      </w:r>
      <w:r w:rsidRPr="00FC58EC">
        <w:rPr>
          <w:rFonts w:ascii="Cambria" w:hAnsi="Cambria"/>
          <w:sz w:val="20"/>
          <w:szCs w:val="20"/>
          <w:lang w:val="en-US"/>
        </w:rPr>
        <w:t>M. The Price of Greatness. Resolving the Creativity and Madness controversy.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sidRPr="00D158AD">
        <w:rPr>
          <w:rFonts w:ascii="Cambria" w:hAnsi="Cambria"/>
          <w:sz w:val="20"/>
          <w:szCs w:val="20"/>
          <w:lang w:val="en-US"/>
        </w:rPr>
        <w:t> </w:t>
      </w:r>
      <w:r w:rsidRPr="00FC58EC">
        <w:rPr>
          <w:rFonts w:ascii="Cambria" w:hAnsi="Cambria"/>
          <w:sz w:val="20"/>
          <w:szCs w:val="20"/>
          <w:lang w:val="en-US"/>
        </w:rPr>
        <w:t>Y., 1995.</w:t>
      </w:r>
      <w:r w:rsidR="00765556" w:rsidRPr="00FC58EC">
        <w:rPr>
          <w:rFonts w:ascii="Cambria" w:hAnsi="Cambria"/>
          <w:sz w:val="20"/>
          <w:szCs w:val="20"/>
          <w:lang w:val="en-US"/>
        </w:rPr>
        <w:t xml:space="preserve"> —</w:t>
      </w:r>
      <w:r w:rsidRPr="00FC58EC">
        <w:rPr>
          <w:rFonts w:ascii="Cambria" w:hAnsi="Cambria"/>
          <w:sz w:val="20"/>
          <w:szCs w:val="20"/>
          <w:lang w:val="en-US"/>
        </w:rPr>
        <w:t xml:space="preserve"> 285 p.</w:t>
      </w:r>
    </w:p>
    <w:p w14:paraId="6815B9F6"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lastRenderedPageBreak/>
        <w:t>MacKinnon</w:t>
      </w:r>
      <w:r w:rsidR="00D158AD" w:rsidRPr="00D158AD">
        <w:rPr>
          <w:rFonts w:ascii="Cambria" w:hAnsi="Cambria"/>
          <w:sz w:val="20"/>
          <w:szCs w:val="20"/>
          <w:lang w:val="en-US"/>
        </w:rPr>
        <w:t> </w:t>
      </w:r>
      <w:r w:rsidRPr="00FC58EC">
        <w:rPr>
          <w:rFonts w:ascii="Cambria" w:hAnsi="Cambria"/>
          <w:sz w:val="20"/>
          <w:szCs w:val="20"/>
          <w:lang w:val="en-US"/>
        </w:rPr>
        <w:t>D.</w:t>
      </w:r>
      <w:r w:rsidR="00D158AD" w:rsidRPr="00D158AD">
        <w:rPr>
          <w:rFonts w:ascii="Cambria" w:hAnsi="Cambria"/>
          <w:sz w:val="20"/>
          <w:szCs w:val="20"/>
          <w:lang w:val="en-US"/>
        </w:rPr>
        <w:t> </w:t>
      </w:r>
      <w:r w:rsidRPr="00FC58EC">
        <w:rPr>
          <w:rFonts w:ascii="Cambria" w:hAnsi="Cambria"/>
          <w:sz w:val="20"/>
          <w:szCs w:val="20"/>
          <w:lang w:val="en-US"/>
        </w:rPr>
        <w:t>W. Architects, Personality Types and Creativity</w:t>
      </w:r>
      <w:r w:rsidR="00D158AD" w:rsidRPr="00D158AD">
        <w:rPr>
          <w:rFonts w:ascii="Cambria" w:hAnsi="Cambria"/>
          <w:sz w:val="20"/>
          <w:szCs w:val="20"/>
          <w:lang w:val="en-US"/>
        </w:rPr>
        <w:t> </w:t>
      </w:r>
      <w:r w:rsidRPr="00FC58EC">
        <w:rPr>
          <w:rFonts w:ascii="Cambria" w:hAnsi="Cambria"/>
          <w:sz w:val="20"/>
          <w:szCs w:val="20"/>
          <w:lang w:val="en-US"/>
        </w:rPr>
        <w:t>// A. Rothenberg, C.R. Hausman. The Creativity Question.</w:t>
      </w:r>
      <w:r w:rsidR="00765556" w:rsidRPr="00FC58EC">
        <w:rPr>
          <w:rFonts w:ascii="Cambria" w:hAnsi="Cambria"/>
          <w:sz w:val="20"/>
          <w:szCs w:val="20"/>
          <w:lang w:val="en-US"/>
        </w:rPr>
        <w:t xml:space="preserve"> —</w:t>
      </w:r>
      <w:r w:rsidRPr="00FC58EC">
        <w:rPr>
          <w:rFonts w:ascii="Cambria" w:hAnsi="Cambria"/>
          <w:sz w:val="20"/>
          <w:szCs w:val="20"/>
          <w:lang w:val="en-US"/>
        </w:rPr>
        <w:t xml:space="preserve"> Durham, 1976.</w:t>
      </w:r>
      <w:r w:rsidR="00D158AD">
        <w:rPr>
          <w:rFonts w:ascii="Cambria" w:hAnsi="Cambria"/>
          <w:sz w:val="20"/>
          <w:szCs w:val="20"/>
        </w:rPr>
        <w:t xml:space="preserve"> </w:t>
      </w:r>
      <w:r w:rsidRPr="00FC58EC">
        <w:rPr>
          <w:rFonts w:ascii="Cambria" w:hAnsi="Cambria"/>
          <w:sz w:val="20"/>
          <w:szCs w:val="20"/>
          <w:lang w:val="en-US"/>
        </w:rPr>
        <w:t>P. 175–189.</w:t>
      </w:r>
    </w:p>
    <w:p w14:paraId="248C00BD"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MacKinnon D. W. Educating for Creativity: A Modern Myth // G.</w:t>
      </w:r>
      <w:r w:rsidR="00D158AD" w:rsidRPr="00D158AD">
        <w:rPr>
          <w:rFonts w:ascii="Cambria" w:hAnsi="Cambria"/>
          <w:sz w:val="20"/>
          <w:szCs w:val="20"/>
          <w:lang w:val="en-US"/>
        </w:rPr>
        <w:t> </w:t>
      </w:r>
      <w:r w:rsidRPr="00FC58EC">
        <w:rPr>
          <w:rFonts w:ascii="Cambria" w:hAnsi="Cambria"/>
          <w:sz w:val="20"/>
          <w:szCs w:val="20"/>
          <w:lang w:val="en-US"/>
        </w:rPr>
        <w:t>A. Davis, J.</w:t>
      </w:r>
      <w:r w:rsidR="00D158AD" w:rsidRPr="00D158AD">
        <w:rPr>
          <w:rFonts w:ascii="Cambria" w:hAnsi="Cambria"/>
          <w:sz w:val="20"/>
          <w:szCs w:val="20"/>
          <w:lang w:val="en-US"/>
        </w:rPr>
        <w:t> </w:t>
      </w:r>
      <w:r w:rsidRPr="00FC58EC">
        <w:rPr>
          <w:rFonts w:ascii="Cambria" w:hAnsi="Cambria"/>
          <w:sz w:val="20"/>
          <w:szCs w:val="20"/>
          <w:lang w:val="en-US"/>
        </w:rPr>
        <w:t>A.</w:t>
      </w:r>
      <w:r w:rsidR="00D158AD" w:rsidRPr="00D158AD">
        <w:rPr>
          <w:rFonts w:ascii="Cambria" w:hAnsi="Cambria"/>
          <w:sz w:val="20"/>
          <w:szCs w:val="20"/>
          <w:lang w:val="en-US"/>
        </w:rPr>
        <w:t> </w:t>
      </w:r>
      <w:r w:rsidRPr="00FC58EC">
        <w:rPr>
          <w:rFonts w:ascii="Cambria" w:hAnsi="Cambria"/>
          <w:sz w:val="20"/>
          <w:szCs w:val="20"/>
          <w:lang w:val="en-US"/>
        </w:rPr>
        <w:t>Scott. Training Creative Thinking.</w:t>
      </w:r>
      <w:r w:rsidR="00765556" w:rsidRPr="00FC58EC">
        <w:rPr>
          <w:rFonts w:ascii="Cambria" w:hAnsi="Cambria"/>
          <w:sz w:val="20"/>
          <w:szCs w:val="20"/>
          <w:lang w:val="en-US"/>
        </w:rPr>
        <w:t xml:space="preserve"> —</w:t>
      </w:r>
      <w:r w:rsidRPr="00FC58EC">
        <w:rPr>
          <w:rFonts w:ascii="Cambria" w:hAnsi="Cambria"/>
          <w:sz w:val="20"/>
          <w:szCs w:val="20"/>
          <w:lang w:val="en-US"/>
        </w:rPr>
        <w:t xml:space="preserve"> Melbourne, 1978.</w:t>
      </w:r>
      <w:r w:rsidR="00D158AD">
        <w:rPr>
          <w:rFonts w:ascii="Cambria" w:hAnsi="Cambria"/>
          <w:sz w:val="20"/>
          <w:szCs w:val="20"/>
        </w:rPr>
        <w:t xml:space="preserve"> </w:t>
      </w:r>
      <w:r w:rsidRPr="00FC58EC">
        <w:rPr>
          <w:rFonts w:ascii="Cambria" w:hAnsi="Cambria"/>
          <w:sz w:val="20"/>
          <w:szCs w:val="20"/>
          <w:lang w:val="en-US"/>
        </w:rPr>
        <w:t>P. 194–207.</w:t>
      </w:r>
    </w:p>
    <w:p w14:paraId="2A051B7E"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MacKinnon</w:t>
      </w:r>
      <w:r w:rsidR="00D158AD" w:rsidRPr="00D158AD">
        <w:rPr>
          <w:rFonts w:ascii="Cambria" w:hAnsi="Cambria"/>
          <w:sz w:val="20"/>
          <w:szCs w:val="20"/>
          <w:lang w:val="en-US"/>
        </w:rPr>
        <w:t> </w:t>
      </w:r>
      <w:r w:rsidRPr="00FC58EC">
        <w:rPr>
          <w:rFonts w:ascii="Cambria" w:hAnsi="Cambria"/>
          <w:sz w:val="20"/>
          <w:szCs w:val="20"/>
          <w:lang w:val="en-US"/>
        </w:rPr>
        <w:t>D.</w:t>
      </w:r>
      <w:r w:rsidR="00D158AD" w:rsidRPr="00D158AD">
        <w:rPr>
          <w:rFonts w:ascii="Cambria" w:hAnsi="Cambria"/>
          <w:sz w:val="20"/>
          <w:szCs w:val="20"/>
          <w:lang w:val="en-US"/>
        </w:rPr>
        <w:t> </w:t>
      </w:r>
      <w:r w:rsidRPr="00FC58EC">
        <w:rPr>
          <w:rFonts w:ascii="Cambria" w:hAnsi="Cambria"/>
          <w:sz w:val="20"/>
          <w:szCs w:val="20"/>
          <w:lang w:val="en-US"/>
        </w:rPr>
        <w:t>W. Personality and the Realization of Creative Potential // American Psychologist.</w:t>
      </w:r>
      <w:r w:rsidR="00D158AD" w:rsidRPr="00D158AD">
        <w:rPr>
          <w:rFonts w:ascii="Cambria" w:hAnsi="Cambria"/>
          <w:sz w:val="20"/>
          <w:szCs w:val="20"/>
          <w:lang w:val="en-US"/>
        </w:rPr>
        <w:t xml:space="preserve"> </w:t>
      </w:r>
      <w:r w:rsidRPr="00FC58EC">
        <w:rPr>
          <w:rFonts w:ascii="Cambria" w:hAnsi="Cambria"/>
          <w:sz w:val="20"/>
          <w:szCs w:val="20"/>
          <w:lang w:val="en-US"/>
        </w:rPr>
        <w:t>1965.</w:t>
      </w:r>
      <w:r w:rsidR="00D158AD">
        <w:rPr>
          <w:rFonts w:ascii="Cambria" w:hAnsi="Cambria"/>
          <w:sz w:val="20"/>
          <w:szCs w:val="20"/>
        </w:rPr>
        <w:t xml:space="preserve"> </w:t>
      </w:r>
      <w:r w:rsidRPr="00FC58EC">
        <w:rPr>
          <w:rFonts w:ascii="Cambria" w:hAnsi="Cambria"/>
          <w:sz w:val="20"/>
          <w:szCs w:val="20"/>
          <w:lang w:val="en-US"/>
        </w:rPr>
        <w:t>Vol. 20.</w:t>
      </w:r>
      <w:r w:rsidR="00D158AD">
        <w:rPr>
          <w:rFonts w:ascii="Cambria" w:hAnsi="Cambria"/>
          <w:sz w:val="20"/>
          <w:szCs w:val="20"/>
        </w:rPr>
        <w:t xml:space="preserve"> </w:t>
      </w:r>
      <w:r w:rsidRPr="00FC58EC">
        <w:rPr>
          <w:rFonts w:ascii="Cambria" w:hAnsi="Cambria"/>
          <w:sz w:val="20"/>
          <w:szCs w:val="20"/>
          <w:lang w:val="en-US"/>
        </w:rPr>
        <w:t>P. 273–281.</w:t>
      </w:r>
    </w:p>
    <w:p w14:paraId="20FC7988"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Marchant-Haycox S.</w:t>
      </w:r>
      <w:r w:rsidR="00D158AD" w:rsidRPr="00D158AD">
        <w:rPr>
          <w:rFonts w:ascii="Cambria" w:hAnsi="Cambria"/>
          <w:sz w:val="20"/>
          <w:szCs w:val="20"/>
          <w:lang w:val="en-US"/>
        </w:rPr>
        <w:t> </w:t>
      </w:r>
      <w:r w:rsidRPr="00FC58EC">
        <w:rPr>
          <w:rFonts w:ascii="Cambria" w:hAnsi="Cambria"/>
          <w:sz w:val="20"/>
          <w:szCs w:val="20"/>
          <w:lang w:val="en-US"/>
        </w:rPr>
        <w:t>E</w:t>
      </w:r>
      <w:r w:rsidR="00D158AD" w:rsidRPr="00D158AD">
        <w:rPr>
          <w:rFonts w:ascii="Cambria" w:hAnsi="Cambria"/>
          <w:sz w:val="20"/>
          <w:szCs w:val="20"/>
          <w:lang w:val="en-US"/>
        </w:rPr>
        <w:t>.</w:t>
      </w:r>
      <w:r w:rsidRPr="00FC58EC">
        <w:rPr>
          <w:rFonts w:ascii="Cambria" w:hAnsi="Cambria"/>
          <w:sz w:val="20"/>
          <w:szCs w:val="20"/>
          <w:lang w:val="en-US"/>
        </w:rPr>
        <w:t>, Wilson G.</w:t>
      </w:r>
      <w:r w:rsidR="00D158AD" w:rsidRPr="00D158AD">
        <w:rPr>
          <w:rFonts w:ascii="Cambria" w:hAnsi="Cambria"/>
          <w:sz w:val="20"/>
          <w:szCs w:val="20"/>
          <w:lang w:val="en-US"/>
        </w:rPr>
        <w:t> </w:t>
      </w:r>
      <w:r w:rsidRPr="00FC58EC">
        <w:rPr>
          <w:rFonts w:ascii="Cambria" w:hAnsi="Cambria"/>
          <w:sz w:val="20"/>
          <w:szCs w:val="20"/>
          <w:lang w:val="en-US"/>
        </w:rPr>
        <w:t>D. Personality and Stress in Performing Artists // Personality and Individual Differences.</w:t>
      </w:r>
      <w:r w:rsidR="00765556" w:rsidRPr="00FC58EC">
        <w:rPr>
          <w:rFonts w:ascii="Cambria" w:hAnsi="Cambria"/>
          <w:sz w:val="20"/>
          <w:szCs w:val="20"/>
          <w:lang w:val="en-US"/>
        </w:rPr>
        <w:t xml:space="preserve"> </w:t>
      </w:r>
      <w:r w:rsidRPr="00FC58EC">
        <w:rPr>
          <w:rFonts w:ascii="Cambria" w:hAnsi="Cambria"/>
          <w:sz w:val="20"/>
          <w:szCs w:val="20"/>
          <w:lang w:val="en-US"/>
        </w:rPr>
        <w:t>1992.</w:t>
      </w:r>
      <w:r w:rsidR="00D158AD">
        <w:rPr>
          <w:rFonts w:ascii="Cambria" w:hAnsi="Cambria"/>
          <w:sz w:val="20"/>
          <w:szCs w:val="20"/>
        </w:rPr>
        <w:t xml:space="preserve"> </w:t>
      </w:r>
      <w:r w:rsidRPr="00FC58EC">
        <w:rPr>
          <w:rFonts w:ascii="Cambria" w:hAnsi="Cambria"/>
          <w:sz w:val="20"/>
          <w:szCs w:val="20"/>
          <w:lang w:val="en-US"/>
        </w:rPr>
        <w:t>V. 13.</w:t>
      </w:r>
      <w:r w:rsidR="00D158AD">
        <w:rPr>
          <w:rFonts w:ascii="Cambria" w:hAnsi="Cambria"/>
          <w:sz w:val="20"/>
          <w:szCs w:val="20"/>
        </w:rPr>
        <w:t xml:space="preserve"> </w:t>
      </w:r>
      <w:r w:rsidRPr="00FC58EC">
        <w:rPr>
          <w:rFonts w:ascii="Cambria" w:hAnsi="Cambria"/>
          <w:sz w:val="20"/>
          <w:szCs w:val="20"/>
          <w:lang w:val="en-US"/>
        </w:rPr>
        <w:t>P. 1061–1068.</w:t>
      </w:r>
    </w:p>
    <w:p w14:paraId="10CF1832"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Martindale</w:t>
      </w:r>
      <w:r w:rsidR="00D158AD" w:rsidRPr="00D158AD">
        <w:rPr>
          <w:rFonts w:ascii="Cambria" w:hAnsi="Cambria"/>
          <w:sz w:val="20"/>
          <w:szCs w:val="20"/>
          <w:lang w:val="en-US"/>
        </w:rPr>
        <w:t> </w:t>
      </w:r>
      <w:r w:rsidRPr="00FC58EC">
        <w:rPr>
          <w:rFonts w:ascii="Cambria" w:hAnsi="Cambria"/>
          <w:sz w:val="20"/>
          <w:szCs w:val="20"/>
          <w:lang w:val="en-US"/>
        </w:rPr>
        <w:t>C. Personality, Situation and Creativity // J.</w:t>
      </w:r>
      <w:r w:rsidR="00D158AD" w:rsidRPr="00D158AD">
        <w:rPr>
          <w:rFonts w:ascii="Cambria" w:hAnsi="Cambria"/>
          <w:sz w:val="20"/>
          <w:szCs w:val="20"/>
          <w:lang w:val="en-US"/>
        </w:rPr>
        <w:t> </w:t>
      </w:r>
      <w:r w:rsidRPr="00FC58EC">
        <w:rPr>
          <w:rFonts w:ascii="Cambria" w:hAnsi="Cambria"/>
          <w:sz w:val="20"/>
          <w:szCs w:val="20"/>
          <w:lang w:val="en-US"/>
        </w:rPr>
        <w:t>A.</w:t>
      </w:r>
      <w:r w:rsidR="00D158AD" w:rsidRPr="00D158AD">
        <w:rPr>
          <w:rFonts w:ascii="Cambria" w:hAnsi="Cambria"/>
          <w:sz w:val="20"/>
          <w:szCs w:val="20"/>
          <w:lang w:val="en-US"/>
        </w:rPr>
        <w:t> </w:t>
      </w:r>
      <w:r w:rsidRPr="00FC58EC">
        <w:rPr>
          <w:rFonts w:ascii="Cambria" w:hAnsi="Cambria"/>
          <w:sz w:val="20"/>
          <w:szCs w:val="20"/>
          <w:lang w:val="en-US"/>
        </w:rPr>
        <w:t>Glo</w:t>
      </w:r>
      <w:r w:rsidR="00D158AD" w:rsidRPr="00D158AD">
        <w:rPr>
          <w:rFonts w:ascii="Cambria" w:hAnsi="Cambria"/>
          <w:sz w:val="20"/>
          <w:szCs w:val="20"/>
          <w:lang w:val="en-US"/>
        </w:rPr>
        <w:softHyphen/>
      </w:r>
      <w:r w:rsidRPr="00FC58EC">
        <w:rPr>
          <w:rFonts w:ascii="Cambria" w:hAnsi="Cambria"/>
          <w:sz w:val="20"/>
          <w:szCs w:val="20"/>
          <w:lang w:val="en-US"/>
        </w:rPr>
        <w:t>ver, R.</w:t>
      </w:r>
      <w:r w:rsidR="00D158AD" w:rsidRPr="00D158AD">
        <w:rPr>
          <w:rFonts w:ascii="Cambria" w:hAnsi="Cambria"/>
          <w:sz w:val="20"/>
          <w:szCs w:val="20"/>
          <w:lang w:val="en-US"/>
        </w:rPr>
        <w:t> </w:t>
      </w:r>
      <w:r w:rsidRPr="00FC58EC">
        <w:rPr>
          <w:rFonts w:ascii="Cambria" w:hAnsi="Cambria"/>
          <w:sz w:val="20"/>
          <w:szCs w:val="20"/>
          <w:lang w:val="en-US"/>
        </w:rPr>
        <w:t>R. Ronning, C.</w:t>
      </w:r>
      <w:r w:rsidR="00D158AD" w:rsidRPr="00D158AD">
        <w:rPr>
          <w:rFonts w:ascii="Cambria" w:hAnsi="Cambria"/>
          <w:sz w:val="20"/>
          <w:szCs w:val="20"/>
          <w:lang w:val="en-US"/>
        </w:rPr>
        <w:t> </w:t>
      </w:r>
      <w:r w:rsidRPr="00FC58EC">
        <w:rPr>
          <w:rFonts w:ascii="Cambria" w:hAnsi="Cambria"/>
          <w:sz w:val="20"/>
          <w:szCs w:val="20"/>
          <w:lang w:val="en-US"/>
        </w:rPr>
        <w:t>R. Reynolds. Handbook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Pr>
          <w:rFonts w:ascii="Cambria" w:hAnsi="Cambria"/>
          <w:sz w:val="20"/>
          <w:szCs w:val="20"/>
        </w:rPr>
        <w:t> </w:t>
      </w:r>
      <w:r w:rsidRPr="00FC58EC">
        <w:rPr>
          <w:rFonts w:ascii="Cambria" w:hAnsi="Cambria"/>
          <w:sz w:val="20"/>
          <w:szCs w:val="20"/>
          <w:lang w:val="en-US"/>
        </w:rPr>
        <w:t>Y., 1989.</w:t>
      </w:r>
      <w:r w:rsidR="00D158AD">
        <w:rPr>
          <w:rFonts w:ascii="Cambria" w:hAnsi="Cambria"/>
          <w:sz w:val="20"/>
          <w:szCs w:val="20"/>
        </w:rPr>
        <w:t xml:space="preserve"> </w:t>
      </w:r>
      <w:r w:rsidRPr="00FC58EC">
        <w:rPr>
          <w:rFonts w:ascii="Cambria" w:hAnsi="Cambria"/>
          <w:sz w:val="20"/>
          <w:szCs w:val="20"/>
          <w:lang w:val="en-US"/>
        </w:rPr>
        <w:t>P. 211–232.</w:t>
      </w:r>
    </w:p>
    <w:p w14:paraId="73DFFC12"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Mattews</w:t>
      </w:r>
      <w:r w:rsidR="00D158AD" w:rsidRPr="00D158AD">
        <w:rPr>
          <w:rFonts w:ascii="Cambria" w:hAnsi="Cambria"/>
          <w:sz w:val="20"/>
          <w:szCs w:val="20"/>
          <w:lang w:val="en-US"/>
        </w:rPr>
        <w:t> </w:t>
      </w:r>
      <w:r w:rsidRPr="00FC58EC">
        <w:rPr>
          <w:rFonts w:ascii="Cambria" w:hAnsi="Cambria"/>
          <w:sz w:val="20"/>
          <w:szCs w:val="20"/>
          <w:lang w:val="en-US"/>
        </w:rPr>
        <w:t>D.</w:t>
      </w:r>
      <w:r w:rsidR="00D158AD" w:rsidRPr="00D158AD">
        <w:rPr>
          <w:rFonts w:ascii="Cambria" w:hAnsi="Cambria"/>
          <w:sz w:val="20"/>
          <w:szCs w:val="20"/>
          <w:lang w:val="en-US"/>
        </w:rPr>
        <w:t> </w:t>
      </w:r>
      <w:r w:rsidRPr="00FC58EC">
        <w:rPr>
          <w:rFonts w:ascii="Cambria" w:hAnsi="Cambria"/>
          <w:sz w:val="20"/>
          <w:szCs w:val="20"/>
          <w:lang w:val="en-US"/>
        </w:rPr>
        <w:t>J. Enhancing Learning Outcomes for Diversely Gifted Adolescents: Education in the Social/Emotional Domain</w:t>
      </w:r>
      <w:r w:rsidR="00D158AD" w:rsidRPr="00D158AD">
        <w:rPr>
          <w:rFonts w:ascii="Cambria" w:hAnsi="Cambria"/>
          <w:sz w:val="20"/>
          <w:szCs w:val="20"/>
          <w:lang w:val="en-US"/>
        </w:rPr>
        <w:t> </w:t>
      </w:r>
      <w:r w:rsidRPr="00FC58EC">
        <w:rPr>
          <w:rFonts w:ascii="Cambria" w:hAnsi="Cambria"/>
          <w:sz w:val="20"/>
          <w:szCs w:val="20"/>
          <w:lang w:val="en-US"/>
        </w:rPr>
        <w:t>// The Journal of Secondary Gifted Education.</w:t>
      </w:r>
      <w:r w:rsidR="00D158AD" w:rsidRPr="00D158AD">
        <w:rPr>
          <w:rFonts w:ascii="Cambria" w:hAnsi="Cambria"/>
          <w:sz w:val="20"/>
          <w:szCs w:val="20"/>
          <w:lang w:val="en-US"/>
        </w:rPr>
        <w:t xml:space="preserve"> </w:t>
      </w:r>
      <w:r w:rsidRPr="00FC58EC">
        <w:rPr>
          <w:rFonts w:ascii="Cambria" w:hAnsi="Cambria"/>
          <w:sz w:val="20"/>
          <w:szCs w:val="20"/>
          <w:lang w:val="en-US"/>
        </w:rPr>
        <w:t>1998/1999.</w:t>
      </w:r>
      <w:r w:rsidR="00D158AD">
        <w:rPr>
          <w:rFonts w:ascii="Cambria" w:hAnsi="Cambria"/>
          <w:sz w:val="20"/>
          <w:szCs w:val="20"/>
        </w:rPr>
        <w:t xml:space="preserve"> </w:t>
      </w:r>
      <w:r w:rsidRPr="00FC58EC">
        <w:rPr>
          <w:rFonts w:ascii="Cambria" w:hAnsi="Cambria"/>
          <w:sz w:val="20"/>
          <w:szCs w:val="20"/>
          <w:lang w:val="en-US"/>
        </w:rPr>
        <w:t>Winter.</w:t>
      </w:r>
      <w:r w:rsidR="00D158AD">
        <w:rPr>
          <w:rFonts w:ascii="Cambria" w:hAnsi="Cambria"/>
          <w:sz w:val="20"/>
          <w:szCs w:val="20"/>
        </w:rPr>
        <w:t xml:space="preserve"> </w:t>
      </w:r>
      <w:r w:rsidRPr="00FC58EC">
        <w:rPr>
          <w:rFonts w:ascii="Cambria" w:hAnsi="Cambria"/>
          <w:sz w:val="20"/>
          <w:szCs w:val="20"/>
          <w:lang w:val="en-US"/>
        </w:rPr>
        <w:t>P. 57–68.</w:t>
      </w:r>
    </w:p>
    <w:p w14:paraId="72D62A6F"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Meckstroth</w:t>
      </w:r>
      <w:r w:rsidR="00D158AD" w:rsidRPr="00D158AD">
        <w:rPr>
          <w:rFonts w:ascii="Cambria" w:hAnsi="Cambria"/>
          <w:sz w:val="20"/>
          <w:szCs w:val="20"/>
          <w:lang w:val="en-US"/>
        </w:rPr>
        <w:t> </w:t>
      </w:r>
      <w:r w:rsidRPr="00FC58EC">
        <w:rPr>
          <w:rFonts w:ascii="Cambria" w:hAnsi="Cambria"/>
          <w:sz w:val="20"/>
          <w:szCs w:val="20"/>
          <w:lang w:val="en-US"/>
        </w:rPr>
        <w:t>E.</w:t>
      </w:r>
      <w:r w:rsidR="00D158AD" w:rsidRPr="00D158AD">
        <w:rPr>
          <w:rFonts w:ascii="Cambria" w:hAnsi="Cambria"/>
          <w:sz w:val="20"/>
          <w:szCs w:val="20"/>
          <w:lang w:val="en-US"/>
        </w:rPr>
        <w:t> </w:t>
      </w:r>
      <w:r w:rsidRPr="00FC58EC">
        <w:rPr>
          <w:rFonts w:ascii="Cambria" w:hAnsi="Cambria"/>
          <w:sz w:val="20"/>
          <w:szCs w:val="20"/>
          <w:lang w:val="en-US"/>
        </w:rPr>
        <w:t>A. Complexities of Giftedness: Dabrowski’s Theory // J.</w:t>
      </w:r>
      <w:r w:rsidR="00D158AD" w:rsidRPr="00D158AD">
        <w:rPr>
          <w:rFonts w:ascii="Cambria" w:hAnsi="Cambria"/>
          <w:sz w:val="20"/>
          <w:szCs w:val="20"/>
          <w:lang w:val="en-US"/>
        </w:rPr>
        <w:t> </w:t>
      </w:r>
      <w:r w:rsidRPr="00FC58EC">
        <w:rPr>
          <w:rFonts w:ascii="Cambria" w:hAnsi="Cambria"/>
          <w:sz w:val="20"/>
          <w:szCs w:val="20"/>
          <w:lang w:val="en-US"/>
        </w:rPr>
        <w:t>F. Smuthy. The Young Gifted Child: Potential and Promise, an Anthology.</w:t>
      </w:r>
      <w:r w:rsidR="00765556" w:rsidRPr="00FC58EC">
        <w:rPr>
          <w:rFonts w:ascii="Cambria" w:hAnsi="Cambria"/>
          <w:sz w:val="20"/>
          <w:szCs w:val="20"/>
          <w:lang w:val="en-US"/>
        </w:rPr>
        <w:t xml:space="preserve"> —</w:t>
      </w:r>
      <w:r w:rsidRPr="00FC58EC">
        <w:rPr>
          <w:rFonts w:ascii="Cambria" w:hAnsi="Cambria"/>
          <w:sz w:val="20"/>
          <w:szCs w:val="20"/>
          <w:lang w:val="en-US"/>
        </w:rPr>
        <w:t xml:space="preserve"> Cresskill, 1999.</w:t>
      </w:r>
      <w:r w:rsidR="00D158AD" w:rsidRPr="00D158AD">
        <w:rPr>
          <w:rFonts w:ascii="Cambria" w:hAnsi="Cambria"/>
          <w:sz w:val="20"/>
          <w:szCs w:val="20"/>
          <w:lang w:val="en-US"/>
        </w:rPr>
        <w:t xml:space="preserve"> </w:t>
      </w:r>
      <w:r w:rsidRPr="00FC58EC">
        <w:rPr>
          <w:rFonts w:ascii="Cambria" w:hAnsi="Cambria"/>
          <w:sz w:val="20"/>
          <w:szCs w:val="20"/>
          <w:lang w:val="en-US"/>
        </w:rPr>
        <w:t>P. 295–307.</w:t>
      </w:r>
    </w:p>
    <w:p w14:paraId="1D26D3BF"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Millar G.</w:t>
      </w:r>
      <w:r w:rsidR="00D158AD" w:rsidRPr="00D158AD">
        <w:rPr>
          <w:rFonts w:ascii="Cambria" w:hAnsi="Cambria"/>
          <w:sz w:val="20"/>
          <w:szCs w:val="20"/>
          <w:lang w:val="en-US"/>
        </w:rPr>
        <w:t> </w:t>
      </w:r>
      <w:r w:rsidRPr="00FC58EC">
        <w:rPr>
          <w:rFonts w:ascii="Cambria" w:hAnsi="Cambria"/>
          <w:sz w:val="20"/>
          <w:szCs w:val="20"/>
          <w:lang w:val="en-US"/>
        </w:rPr>
        <w:t>W. The Creativity Man: an Authorized Biography.</w:t>
      </w:r>
      <w:r w:rsidR="00765556" w:rsidRPr="00FC58EC">
        <w:rPr>
          <w:rFonts w:ascii="Cambria" w:hAnsi="Cambria"/>
          <w:sz w:val="20"/>
          <w:szCs w:val="20"/>
          <w:lang w:val="en-US"/>
        </w:rPr>
        <w:t xml:space="preserve"> —</w:t>
      </w:r>
      <w:r w:rsidRPr="00FC58EC">
        <w:rPr>
          <w:rFonts w:ascii="Cambria" w:hAnsi="Cambria"/>
          <w:sz w:val="20"/>
          <w:szCs w:val="20"/>
          <w:lang w:val="en-US"/>
        </w:rPr>
        <w:t xml:space="preserve"> Norwood, 1995.</w:t>
      </w:r>
      <w:r w:rsidR="00765556" w:rsidRPr="00FC58EC">
        <w:rPr>
          <w:rFonts w:ascii="Cambria" w:hAnsi="Cambria"/>
          <w:sz w:val="20"/>
          <w:szCs w:val="20"/>
          <w:lang w:val="en-US"/>
        </w:rPr>
        <w:t xml:space="preserve"> —</w:t>
      </w:r>
      <w:r w:rsidRPr="00FC58EC">
        <w:rPr>
          <w:rFonts w:ascii="Cambria" w:hAnsi="Cambria"/>
          <w:sz w:val="20"/>
          <w:szCs w:val="20"/>
          <w:lang w:val="en-US"/>
        </w:rPr>
        <w:t xml:space="preserve"> 189 p.</w:t>
      </w:r>
    </w:p>
    <w:p w14:paraId="7595FDC1"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Muris P. Relationships Between Self-Efficacy and Symptoms of Anxiety Disorders and Depression in a Normal Adolescent Sample // Personality and Individual Differences.</w:t>
      </w:r>
      <w:r w:rsidR="00D158AD" w:rsidRPr="00D158AD">
        <w:rPr>
          <w:rFonts w:ascii="Cambria" w:hAnsi="Cambria"/>
          <w:sz w:val="20"/>
          <w:szCs w:val="20"/>
          <w:lang w:val="en-US"/>
        </w:rPr>
        <w:t xml:space="preserve"> </w:t>
      </w:r>
      <w:r w:rsidRPr="00FC58EC">
        <w:rPr>
          <w:rFonts w:ascii="Cambria" w:hAnsi="Cambria"/>
          <w:sz w:val="20"/>
          <w:szCs w:val="20"/>
          <w:lang w:val="en-US"/>
        </w:rPr>
        <w:t>2002.</w:t>
      </w:r>
      <w:r w:rsidR="00D158AD">
        <w:rPr>
          <w:rFonts w:ascii="Cambria" w:hAnsi="Cambria"/>
          <w:sz w:val="20"/>
          <w:szCs w:val="20"/>
        </w:rPr>
        <w:t xml:space="preserve"> </w:t>
      </w:r>
      <w:r w:rsidRPr="00FC58EC">
        <w:rPr>
          <w:rFonts w:ascii="Cambria" w:hAnsi="Cambria"/>
          <w:sz w:val="20"/>
          <w:szCs w:val="20"/>
          <w:lang w:val="en-US"/>
        </w:rPr>
        <w:t>Vol.</w:t>
      </w:r>
      <w:r w:rsidR="00D158AD">
        <w:rPr>
          <w:rFonts w:ascii="Cambria" w:hAnsi="Cambria"/>
          <w:sz w:val="20"/>
          <w:szCs w:val="20"/>
        </w:rPr>
        <w:t> </w:t>
      </w:r>
      <w:r w:rsidRPr="00FC58EC">
        <w:rPr>
          <w:rFonts w:ascii="Cambria" w:hAnsi="Cambria"/>
          <w:sz w:val="20"/>
          <w:szCs w:val="20"/>
          <w:lang w:val="en-US"/>
        </w:rPr>
        <w:t>32, № 2.</w:t>
      </w:r>
      <w:r w:rsidR="00D158AD">
        <w:rPr>
          <w:rFonts w:ascii="Cambria" w:hAnsi="Cambria"/>
          <w:sz w:val="20"/>
          <w:szCs w:val="20"/>
        </w:rPr>
        <w:t xml:space="preserve"> </w:t>
      </w:r>
      <w:r w:rsidRPr="00FC58EC">
        <w:rPr>
          <w:rFonts w:ascii="Cambria" w:hAnsi="Cambria"/>
          <w:sz w:val="20"/>
          <w:szCs w:val="20"/>
          <w:lang w:val="en-US"/>
        </w:rPr>
        <w:t>P. 337–348.</w:t>
      </w:r>
    </w:p>
    <w:p w14:paraId="1634DE3C"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Neighart</w:t>
      </w:r>
      <w:r w:rsidR="00D158AD" w:rsidRPr="00D158AD">
        <w:rPr>
          <w:rFonts w:ascii="Cambria" w:hAnsi="Cambria"/>
          <w:sz w:val="20"/>
          <w:szCs w:val="20"/>
          <w:lang w:val="en-US"/>
        </w:rPr>
        <w:t> </w:t>
      </w:r>
      <w:r w:rsidRPr="00FC58EC">
        <w:rPr>
          <w:rFonts w:ascii="Cambria" w:hAnsi="Cambria"/>
          <w:sz w:val="20"/>
          <w:szCs w:val="20"/>
          <w:lang w:val="en-US"/>
        </w:rPr>
        <w:t>M. Gifted Children and Depression // M. Neighart, S.</w:t>
      </w:r>
      <w:r w:rsidR="00D158AD" w:rsidRPr="00D158AD">
        <w:rPr>
          <w:rFonts w:ascii="Cambria" w:hAnsi="Cambria"/>
          <w:sz w:val="20"/>
          <w:szCs w:val="20"/>
          <w:lang w:val="en-US"/>
        </w:rPr>
        <w:t> </w:t>
      </w:r>
      <w:r w:rsidRPr="00FC58EC">
        <w:rPr>
          <w:rFonts w:ascii="Cambria" w:hAnsi="Cambria"/>
          <w:sz w:val="20"/>
          <w:szCs w:val="20"/>
          <w:lang w:val="en-US"/>
        </w:rPr>
        <w:t>M. Reis, M.</w:t>
      </w:r>
      <w:r w:rsidR="00D158AD" w:rsidRPr="00D158AD">
        <w:rPr>
          <w:rFonts w:ascii="Cambria" w:hAnsi="Cambria"/>
          <w:sz w:val="20"/>
          <w:szCs w:val="20"/>
          <w:lang w:val="en-US"/>
        </w:rPr>
        <w:t> </w:t>
      </w:r>
      <w:r w:rsidRPr="00FC58EC">
        <w:rPr>
          <w:rFonts w:ascii="Cambria" w:hAnsi="Cambria"/>
          <w:sz w:val="20"/>
          <w:szCs w:val="20"/>
          <w:lang w:val="en-US"/>
        </w:rPr>
        <w:t>N. Robinson, S.</w:t>
      </w:r>
      <w:r w:rsidR="00D158AD" w:rsidRPr="00D158AD">
        <w:rPr>
          <w:rFonts w:ascii="Cambria" w:hAnsi="Cambria"/>
          <w:sz w:val="20"/>
          <w:szCs w:val="20"/>
          <w:lang w:val="en-US"/>
        </w:rPr>
        <w:t> </w:t>
      </w:r>
      <w:r w:rsidRPr="00FC58EC">
        <w:rPr>
          <w:rFonts w:ascii="Cambria" w:hAnsi="Cambria"/>
          <w:sz w:val="20"/>
          <w:szCs w:val="20"/>
          <w:lang w:val="en-US"/>
        </w:rPr>
        <w:t>M. Moon. The Social and Emotional Development of Gifted Children.</w:t>
      </w:r>
      <w:r w:rsidR="00765556" w:rsidRPr="00FC58EC">
        <w:rPr>
          <w:rFonts w:ascii="Cambria" w:hAnsi="Cambria"/>
          <w:sz w:val="20"/>
          <w:szCs w:val="20"/>
          <w:lang w:val="en-US"/>
        </w:rPr>
        <w:t xml:space="preserve"> —</w:t>
      </w:r>
      <w:r w:rsidRPr="00FC58EC">
        <w:rPr>
          <w:rFonts w:ascii="Cambria" w:hAnsi="Cambria"/>
          <w:sz w:val="20"/>
          <w:szCs w:val="20"/>
          <w:lang w:val="en-US"/>
        </w:rPr>
        <w:t xml:space="preserve"> Waco, 2002.</w:t>
      </w:r>
      <w:r w:rsidR="00D158AD" w:rsidRPr="00D158AD">
        <w:rPr>
          <w:rFonts w:ascii="Cambria" w:hAnsi="Cambria"/>
          <w:sz w:val="20"/>
          <w:szCs w:val="20"/>
          <w:lang w:val="en-US"/>
        </w:rPr>
        <w:t xml:space="preserve"> </w:t>
      </w:r>
      <w:r w:rsidRPr="00FC58EC">
        <w:rPr>
          <w:rFonts w:ascii="Cambria" w:hAnsi="Cambria"/>
          <w:sz w:val="20"/>
          <w:szCs w:val="20"/>
          <w:lang w:val="en-US"/>
        </w:rPr>
        <w:t>P. 93–101.</w:t>
      </w:r>
    </w:p>
    <w:p w14:paraId="053E66DD"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Neihart</w:t>
      </w:r>
      <w:r w:rsidR="00D158AD" w:rsidRPr="00D158AD">
        <w:rPr>
          <w:rFonts w:ascii="Cambria" w:hAnsi="Cambria"/>
          <w:sz w:val="20"/>
          <w:szCs w:val="20"/>
          <w:lang w:val="en-US"/>
        </w:rPr>
        <w:t> </w:t>
      </w:r>
      <w:r w:rsidRPr="00FC58EC">
        <w:rPr>
          <w:rFonts w:ascii="Cambria" w:hAnsi="Cambria"/>
          <w:sz w:val="20"/>
          <w:szCs w:val="20"/>
          <w:lang w:val="en-US"/>
        </w:rPr>
        <w:t>M., Olenchak</w:t>
      </w:r>
      <w:r w:rsidR="00D158AD" w:rsidRPr="00D158AD">
        <w:rPr>
          <w:rFonts w:ascii="Cambria" w:hAnsi="Cambria"/>
          <w:sz w:val="20"/>
          <w:szCs w:val="20"/>
          <w:lang w:val="en-US"/>
        </w:rPr>
        <w:t> </w:t>
      </w:r>
      <w:r w:rsidRPr="00FC58EC">
        <w:rPr>
          <w:rFonts w:ascii="Cambria" w:hAnsi="Cambria"/>
          <w:sz w:val="20"/>
          <w:szCs w:val="20"/>
          <w:lang w:val="en-US"/>
        </w:rPr>
        <w:t>R.</w:t>
      </w:r>
      <w:r w:rsidR="00D158AD" w:rsidRPr="00D158AD">
        <w:rPr>
          <w:rFonts w:ascii="Cambria" w:hAnsi="Cambria"/>
          <w:sz w:val="20"/>
          <w:szCs w:val="20"/>
          <w:lang w:val="en-US"/>
        </w:rPr>
        <w:t> </w:t>
      </w:r>
      <w:r w:rsidRPr="00FC58EC">
        <w:rPr>
          <w:rFonts w:ascii="Cambria" w:hAnsi="Cambria"/>
          <w:sz w:val="20"/>
          <w:szCs w:val="20"/>
          <w:lang w:val="en-US"/>
        </w:rPr>
        <w:t>F. Creatively gifted children // M.</w:t>
      </w:r>
      <w:r w:rsidR="00D158AD" w:rsidRPr="00D158AD">
        <w:rPr>
          <w:rFonts w:ascii="Cambria" w:hAnsi="Cambria"/>
          <w:sz w:val="20"/>
          <w:szCs w:val="20"/>
          <w:lang w:val="en-US"/>
        </w:rPr>
        <w:t> </w:t>
      </w:r>
      <w:r w:rsidRPr="00FC58EC">
        <w:rPr>
          <w:rFonts w:ascii="Cambria" w:hAnsi="Cambria"/>
          <w:sz w:val="20"/>
          <w:szCs w:val="20"/>
          <w:lang w:val="en-US"/>
        </w:rPr>
        <w:t>Nei</w:t>
      </w:r>
      <w:r w:rsidR="00D158AD" w:rsidRPr="00D158AD">
        <w:rPr>
          <w:rFonts w:ascii="Cambria" w:hAnsi="Cambria"/>
          <w:sz w:val="20"/>
          <w:szCs w:val="20"/>
          <w:lang w:val="en-US"/>
        </w:rPr>
        <w:softHyphen/>
      </w:r>
      <w:r w:rsidRPr="00FC58EC">
        <w:rPr>
          <w:rFonts w:ascii="Cambria" w:hAnsi="Cambria"/>
          <w:sz w:val="20"/>
          <w:szCs w:val="20"/>
          <w:lang w:val="en-US"/>
        </w:rPr>
        <w:t>hart, S.</w:t>
      </w:r>
      <w:r w:rsidR="00D158AD" w:rsidRPr="00D158AD">
        <w:rPr>
          <w:rFonts w:ascii="Cambria" w:hAnsi="Cambria"/>
          <w:sz w:val="20"/>
          <w:szCs w:val="20"/>
          <w:lang w:val="en-US"/>
        </w:rPr>
        <w:t> </w:t>
      </w:r>
      <w:r w:rsidRPr="00FC58EC">
        <w:rPr>
          <w:rFonts w:ascii="Cambria" w:hAnsi="Cambria"/>
          <w:sz w:val="20"/>
          <w:szCs w:val="20"/>
          <w:lang w:val="en-US"/>
        </w:rPr>
        <w:t>M.</w:t>
      </w:r>
      <w:r w:rsidR="00D158AD" w:rsidRPr="00D158AD">
        <w:rPr>
          <w:rFonts w:ascii="Cambria" w:hAnsi="Cambria"/>
          <w:sz w:val="20"/>
          <w:szCs w:val="20"/>
          <w:lang w:val="en-US"/>
        </w:rPr>
        <w:t> </w:t>
      </w:r>
      <w:r w:rsidRPr="00FC58EC">
        <w:rPr>
          <w:rFonts w:ascii="Cambria" w:hAnsi="Cambria"/>
          <w:sz w:val="20"/>
          <w:szCs w:val="20"/>
          <w:lang w:val="en-US"/>
        </w:rPr>
        <w:t>Reis, M.</w:t>
      </w:r>
      <w:r w:rsidR="00D158AD" w:rsidRPr="00D158AD">
        <w:rPr>
          <w:rFonts w:ascii="Cambria" w:hAnsi="Cambria"/>
          <w:sz w:val="20"/>
          <w:szCs w:val="20"/>
          <w:lang w:val="en-US"/>
        </w:rPr>
        <w:t> </w:t>
      </w:r>
      <w:r w:rsidRPr="00FC58EC">
        <w:rPr>
          <w:rFonts w:ascii="Cambria" w:hAnsi="Cambria"/>
          <w:sz w:val="20"/>
          <w:szCs w:val="20"/>
          <w:lang w:val="en-US"/>
        </w:rPr>
        <w:t>N.</w:t>
      </w:r>
      <w:r w:rsidR="00D158AD" w:rsidRPr="00D158AD">
        <w:rPr>
          <w:rFonts w:ascii="Cambria" w:hAnsi="Cambria"/>
          <w:sz w:val="20"/>
          <w:szCs w:val="20"/>
          <w:lang w:val="en-US"/>
        </w:rPr>
        <w:t> </w:t>
      </w:r>
      <w:r w:rsidRPr="00FC58EC">
        <w:rPr>
          <w:rFonts w:ascii="Cambria" w:hAnsi="Cambria"/>
          <w:sz w:val="20"/>
          <w:szCs w:val="20"/>
          <w:lang w:val="en-US"/>
        </w:rPr>
        <w:t>Robinson, S.</w:t>
      </w:r>
      <w:r w:rsidR="00D158AD" w:rsidRPr="00D158AD">
        <w:rPr>
          <w:rFonts w:ascii="Cambria" w:hAnsi="Cambria"/>
          <w:sz w:val="20"/>
          <w:szCs w:val="20"/>
          <w:lang w:val="en-US"/>
        </w:rPr>
        <w:t> </w:t>
      </w:r>
      <w:r w:rsidRPr="00FC58EC">
        <w:rPr>
          <w:rFonts w:ascii="Cambria" w:hAnsi="Cambria"/>
          <w:sz w:val="20"/>
          <w:szCs w:val="20"/>
          <w:lang w:val="en-US"/>
        </w:rPr>
        <w:t>M.</w:t>
      </w:r>
      <w:r w:rsidR="00D158AD" w:rsidRPr="00D158AD">
        <w:rPr>
          <w:rFonts w:ascii="Cambria" w:hAnsi="Cambria"/>
          <w:sz w:val="20"/>
          <w:szCs w:val="20"/>
          <w:lang w:val="en-US"/>
        </w:rPr>
        <w:t> </w:t>
      </w:r>
      <w:r w:rsidRPr="00FC58EC">
        <w:rPr>
          <w:rFonts w:ascii="Cambria" w:hAnsi="Cambria"/>
          <w:sz w:val="20"/>
          <w:szCs w:val="20"/>
          <w:lang w:val="en-US"/>
        </w:rPr>
        <w:t>Moon. The Social and Emotional Development of Gifted Children.</w:t>
      </w:r>
      <w:r w:rsidR="00765556" w:rsidRPr="00FC58EC">
        <w:rPr>
          <w:rFonts w:ascii="Cambria" w:hAnsi="Cambria"/>
          <w:sz w:val="20"/>
          <w:szCs w:val="20"/>
          <w:lang w:val="en-US"/>
        </w:rPr>
        <w:t xml:space="preserve"> —</w:t>
      </w:r>
      <w:r w:rsidRPr="00FC58EC">
        <w:rPr>
          <w:rFonts w:ascii="Cambria" w:hAnsi="Cambria"/>
          <w:sz w:val="20"/>
          <w:szCs w:val="20"/>
          <w:lang w:val="en-US"/>
        </w:rPr>
        <w:t xml:space="preserve"> Waco, 2002.</w:t>
      </w:r>
      <w:r w:rsidR="00765556" w:rsidRPr="00FC58EC">
        <w:rPr>
          <w:rFonts w:ascii="Cambria" w:hAnsi="Cambria"/>
          <w:sz w:val="20"/>
          <w:szCs w:val="20"/>
          <w:lang w:val="en-US"/>
        </w:rPr>
        <w:t xml:space="preserve"> </w:t>
      </w:r>
      <w:r w:rsidRPr="00FC58EC">
        <w:rPr>
          <w:rFonts w:ascii="Cambria" w:hAnsi="Cambria"/>
          <w:sz w:val="20"/>
          <w:szCs w:val="20"/>
          <w:lang w:val="en-US"/>
        </w:rPr>
        <w:t>P.</w:t>
      </w:r>
      <w:r w:rsidR="00D158AD" w:rsidRPr="006D5F11">
        <w:rPr>
          <w:rFonts w:ascii="Cambria" w:hAnsi="Cambria"/>
          <w:sz w:val="20"/>
          <w:szCs w:val="20"/>
          <w:lang w:val="en-US"/>
        </w:rPr>
        <w:t> </w:t>
      </w:r>
      <w:r w:rsidRPr="00FC58EC">
        <w:rPr>
          <w:rFonts w:ascii="Cambria" w:hAnsi="Cambria"/>
          <w:sz w:val="20"/>
          <w:szCs w:val="20"/>
          <w:lang w:val="en-US"/>
        </w:rPr>
        <w:t>165–175.</w:t>
      </w:r>
    </w:p>
    <w:p w14:paraId="45FCCF34"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O’Connor</w:t>
      </w:r>
      <w:r w:rsidR="00D158AD" w:rsidRPr="00D158AD">
        <w:rPr>
          <w:rFonts w:ascii="Cambria" w:hAnsi="Cambria"/>
          <w:sz w:val="20"/>
          <w:szCs w:val="20"/>
          <w:lang w:val="en-US"/>
        </w:rPr>
        <w:t> </w:t>
      </w:r>
      <w:r w:rsidRPr="00FC58EC">
        <w:rPr>
          <w:rFonts w:ascii="Cambria" w:hAnsi="Cambria"/>
          <w:sz w:val="20"/>
          <w:szCs w:val="20"/>
          <w:lang w:val="en-US"/>
        </w:rPr>
        <w:t>K.</w:t>
      </w:r>
      <w:r w:rsidR="00D158AD" w:rsidRPr="00D158AD">
        <w:rPr>
          <w:rFonts w:ascii="Cambria" w:hAnsi="Cambria"/>
          <w:sz w:val="20"/>
          <w:szCs w:val="20"/>
          <w:lang w:val="en-US"/>
        </w:rPr>
        <w:t> </w:t>
      </w:r>
      <w:r w:rsidRPr="00FC58EC">
        <w:rPr>
          <w:rFonts w:ascii="Cambria" w:hAnsi="Cambria"/>
          <w:sz w:val="20"/>
          <w:szCs w:val="20"/>
          <w:lang w:val="en-US"/>
        </w:rPr>
        <w:t>J. The Application of Dabrowski’s Theory to the Gifted // M. Neighart, S.</w:t>
      </w:r>
      <w:r w:rsidR="00D158AD" w:rsidRPr="00D158AD">
        <w:rPr>
          <w:rFonts w:ascii="Cambria" w:hAnsi="Cambria"/>
          <w:sz w:val="20"/>
          <w:szCs w:val="20"/>
          <w:lang w:val="en-US"/>
        </w:rPr>
        <w:t> </w:t>
      </w:r>
      <w:r w:rsidRPr="00FC58EC">
        <w:rPr>
          <w:rFonts w:ascii="Cambria" w:hAnsi="Cambria"/>
          <w:sz w:val="20"/>
          <w:szCs w:val="20"/>
          <w:lang w:val="en-US"/>
        </w:rPr>
        <w:t>M. Reis, M.</w:t>
      </w:r>
      <w:r w:rsidR="00D158AD" w:rsidRPr="00D158AD">
        <w:rPr>
          <w:rFonts w:ascii="Cambria" w:hAnsi="Cambria"/>
          <w:sz w:val="20"/>
          <w:szCs w:val="20"/>
          <w:lang w:val="en-US"/>
        </w:rPr>
        <w:t> </w:t>
      </w:r>
      <w:r w:rsidRPr="00FC58EC">
        <w:rPr>
          <w:rFonts w:ascii="Cambria" w:hAnsi="Cambria"/>
          <w:sz w:val="20"/>
          <w:szCs w:val="20"/>
          <w:lang w:val="en-US"/>
        </w:rPr>
        <w:t>N. Robinson, S.</w:t>
      </w:r>
      <w:r w:rsidR="00D158AD" w:rsidRPr="00D158AD">
        <w:rPr>
          <w:rFonts w:ascii="Cambria" w:hAnsi="Cambria"/>
          <w:sz w:val="20"/>
          <w:szCs w:val="20"/>
          <w:lang w:val="en-US"/>
        </w:rPr>
        <w:t> </w:t>
      </w:r>
      <w:r w:rsidRPr="00FC58EC">
        <w:rPr>
          <w:rFonts w:ascii="Cambria" w:hAnsi="Cambria"/>
          <w:sz w:val="20"/>
          <w:szCs w:val="20"/>
          <w:lang w:val="en-US"/>
        </w:rPr>
        <w:t>M. Moon. The Social and Emotional Development of Gifted Children.</w:t>
      </w:r>
      <w:r w:rsidR="00765556" w:rsidRPr="00FC58EC">
        <w:rPr>
          <w:rFonts w:ascii="Cambria" w:hAnsi="Cambria"/>
          <w:sz w:val="20"/>
          <w:szCs w:val="20"/>
          <w:lang w:val="en-US"/>
        </w:rPr>
        <w:t xml:space="preserve"> —</w:t>
      </w:r>
      <w:r w:rsidRPr="00FC58EC">
        <w:rPr>
          <w:rFonts w:ascii="Cambria" w:hAnsi="Cambria"/>
          <w:sz w:val="20"/>
          <w:szCs w:val="20"/>
          <w:lang w:val="en-US"/>
        </w:rPr>
        <w:t xml:space="preserve"> Waco, 2002.</w:t>
      </w:r>
      <w:r w:rsidR="00D158AD" w:rsidRPr="00D158AD">
        <w:rPr>
          <w:rFonts w:ascii="Cambria" w:hAnsi="Cambria"/>
          <w:sz w:val="20"/>
          <w:szCs w:val="20"/>
          <w:lang w:val="en-US"/>
        </w:rPr>
        <w:t xml:space="preserve"> </w:t>
      </w:r>
      <w:r w:rsidRPr="00FC58EC">
        <w:rPr>
          <w:rFonts w:ascii="Cambria" w:hAnsi="Cambria"/>
          <w:sz w:val="20"/>
          <w:szCs w:val="20"/>
          <w:lang w:val="en-US"/>
        </w:rPr>
        <w:t>P. 51–60.</w:t>
      </w:r>
    </w:p>
    <w:p w14:paraId="0EA5CA19" w14:textId="77777777" w:rsidR="00F04DB2" w:rsidRPr="00FC58EC" w:rsidRDefault="00F04DB2" w:rsidP="00D158AD">
      <w:pPr>
        <w:pStyle w:val="affff5"/>
        <w:numPr>
          <w:ilvl w:val="0"/>
          <w:numId w:val="10"/>
        </w:numPr>
        <w:ind w:left="426" w:hanging="426"/>
        <w:jc w:val="both"/>
        <w:rPr>
          <w:rFonts w:ascii="Cambria" w:hAnsi="Cambria"/>
          <w:sz w:val="20"/>
          <w:szCs w:val="20"/>
          <w:lang w:val="en-US"/>
        </w:rPr>
      </w:pPr>
      <w:r w:rsidRPr="00FC58EC">
        <w:rPr>
          <w:rFonts w:ascii="Cambria" w:hAnsi="Cambria"/>
          <w:sz w:val="20"/>
          <w:szCs w:val="20"/>
          <w:lang w:val="en-US"/>
        </w:rPr>
        <w:t>Olszewski P., Kulieke M., Buescher T. The Influence of the Family Environment on the Development of Talent: A Literature Review // Journal for the Education of the Gifted.</w:t>
      </w:r>
      <w:r w:rsidR="00D158AD" w:rsidRPr="00D158AD">
        <w:rPr>
          <w:rFonts w:ascii="Cambria" w:hAnsi="Cambria"/>
          <w:sz w:val="20"/>
          <w:szCs w:val="20"/>
          <w:lang w:val="en-US"/>
        </w:rPr>
        <w:t xml:space="preserve"> </w:t>
      </w:r>
      <w:r w:rsidRPr="00FC58EC">
        <w:rPr>
          <w:rFonts w:ascii="Cambria" w:hAnsi="Cambria"/>
          <w:sz w:val="20"/>
          <w:szCs w:val="20"/>
          <w:lang w:val="en-US"/>
        </w:rPr>
        <w:t>1987.</w:t>
      </w:r>
      <w:r w:rsidR="00D158AD">
        <w:rPr>
          <w:rFonts w:ascii="Cambria" w:hAnsi="Cambria"/>
          <w:sz w:val="20"/>
          <w:szCs w:val="20"/>
        </w:rPr>
        <w:t xml:space="preserve"> </w:t>
      </w:r>
      <w:r w:rsidRPr="00FC58EC">
        <w:rPr>
          <w:rFonts w:ascii="Cambria" w:hAnsi="Cambria"/>
          <w:sz w:val="20"/>
          <w:szCs w:val="20"/>
          <w:lang w:val="en-US"/>
        </w:rPr>
        <w:t>Vol. 11, № 1.</w:t>
      </w:r>
      <w:r w:rsidR="00D158AD">
        <w:rPr>
          <w:rFonts w:ascii="Cambria" w:hAnsi="Cambria"/>
          <w:sz w:val="20"/>
          <w:szCs w:val="20"/>
        </w:rPr>
        <w:t xml:space="preserve"> </w:t>
      </w:r>
      <w:r w:rsidRPr="00FC58EC">
        <w:rPr>
          <w:rFonts w:ascii="Cambria" w:hAnsi="Cambria"/>
          <w:sz w:val="20"/>
          <w:szCs w:val="20"/>
          <w:lang w:val="en-US"/>
        </w:rPr>
        <w:t>P. 6–28.</w:t>
      </w:r>
    </w:p>
    <w:p w14:paraId="0946CA25"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lastRenderedPageBreak/>
        <w:t>Pohlman L. Creativity, Gender and the Family: A Study of Creative Writers // Journal of Creative Behavior.</w:t>
      </w:r>
      <w:r w:rsidR="00D158AD" w:rsidRPr="00D158AD">
        <w:rPr>
          <w:rFonts w:ascii="Cambria" w:hAnsi="Cambria"/>
          <w:sz w:val="20"/>
          <w:szCs w:val="20"/>
          <w:lang w:val="en-US"/>
        </w:rPr>
        <w:t xml:space="preserve"> </w:t>
      </w:r>
      <w:r w:rsidRPr="00FC58EC">
        <w:rPr>
          <w:rFonts w:ascii="Cambria" w:hAnsi="Cambria"/>
          <w:sz w:val="20"/>
          <w:szCs w:val="20"/>
          <w:lang w:val="en-US"/>
        </w:rPr>
        <w:t>1996.</w:t>
      </w:r>
      <w:r w:rsidR="00D158AD">
        <w:rPr>
          <w:rFonts w:ascii="Cambria" w:hAnsi="Cambria"/>
          <w:sz w:val="20"/>
          <w:szCs w:val="20"/>
        </w:rPr>
        <w:t xml:space="preserve"> </w:t>
      </w:r>
      <w:r w:rsidRPr="00FC58EC">
        <w:rPr>
          <w:rFonts w:ascii="Cambria" w:hAnsi="Cambria"/>
          <w:sz w:val="20"/>
          <w:szCs w:val="20"/>
          <w:lang w:val="en-US"/>
        </w:rPr>
        <w:t>Vol. 30, № 1.</w:t>
      </w:r>
      <w:r w:rsidR="00D158AD">
        <w:rPr>
          <w:rFonts w:ascii="Cambria" w:hAnsi="Cambria"/>
          <w:sz w:val="20"/>
          <w:szCs w:val="20"/>
        </w:rPr>
        <w:t xml:space="preserve"> </w:t>
      </w:r>
      <w:r w:rsidRPr="00FC58EC">
        <w:rPr>
          <w:rFonts w:ascii="Cambria" w:hAnsi="Cambria"/>
          <w:sz w:val="20"/>
          <w:szCs w:val="20"/>
          <w:lang w:val="en-US"/>
        </w:rPr>
        <w:t>P. 1–23.</w:t>
      </w:r>
    </w:p>
    <w:p w14:paraId="7BC5B598"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Post F. Creativity and Psychopathology: A Study of 291 World-Famous Men // British Journal of Psychiatry.</w:t>
      </w:r>
      <w:r w:rsidR="00D158AD" w:rsidRPr="00D158AD">
        <w:rPr>
          <w:rFonts w:ascii="Cambria" w:hAnsi="Cambria"/>
          <w:sz w:val="20"/>
          <w:szCs w:val="20"/>
          <w:lang w:val="en-US"/>
        </w:rPr>
        <w:t xml:space="preserve"> </w:t>
      </w:r>
      <w:r w:rsidRPr="00FC58EC">
        <w:rPr>
          <w:rFonts w:ascii="Cambria" w:hAnsi="Cambria"/>
          <w:sz w:val="20"/>
          <w:szCs w:val="20"/>
          <w:lang w:val="en-US"/>
        </w:rPr>
        <w:t>1994.</w:t>
      </w:r>
      <w:r w:rsidR="00D158AD">
        <w:rPr>
          <w:rFonts w:ascii="Cambria" w:hAnsi="Cambria"/>
          <w:sz w:val="20"/>
          <w:szCs w:val="20"/>
        </w:rPr>
        <w:t xml:space="preserve"> </w:t>
      </w:r>
      <w:r w:rsidRPr="00FC58EC">
        <w:rPr>
          <w:rFonts w:ascii="Cambria" w:hAnsi="Cambria"/>
          <w:sz w:val="20"/>
          <w:szCs w:val="20"/>
          <w:lang w:val="en-US"/>
        </w:rPr>
        <w:t>Vol. 165.</w:t>
      </w:r>
      <w:r w:rsidR="00D158AD">
        <w:rPr>
          <w:rFonts w:ascii="Cambria" w:hAnsi="Cambria"/>
          <w:sz w:val="20"/>
          <w:szCs w:val="20"/>
        </w:rPr>
        <w:t xml:space="preserve"> </w:t>
      </w:r>
      <w:r w:rsidRPr="00FC58EC">
        <w:rPr>
          <w:rFonts w:ascii="Cambria" w:hAnsi="Cambria"/>
          <w:sz w:val="20"/>
          <w:szCs w:val="20"/>
          <w:lang w:val="en-US"/>
        </w:rPr>
        <w:t>P.</w:t>
      </w:r>
      <w:r w:rsidR="00D158AD">
        <w:rPr>
          <w:rFonts w:ascii="Cambria" w:hAnsi="Cambria"/>
          <w:sz w:val="20"/>
          <w:szCs w:val="20"/>
        </w:rPr>
        <w:t> </w:t>
      </w:r>
      <w:r w:rsidRPr="00FC58EC">
        <w:rPr>
          <w:rFonts w:ascii="Cambria" w:hAnsi="Cambria"/>
          <w:sz w:val="20"/>
          <w:szCs w:val="20"/>
          <w:lang w:val="en-US"/>
        </w:rPr>
        <w:t>22–34.</w:t>
      </w:r>
    </w:p>
    <w:p w14:paraId="6AD48559"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Prentky</w:t>
      </w:r>
      <w:r w:rsidR="00D158AD" w:rsidRPr="00D158AD">
        <w:rPr>
          <w:rFonts w:ascii="Cambria" w:hAnsi="Cambria"/>
          <w:sz w:val="20"/>
          <w:szCs w:val="20"/>
          <w:lang w:val="en-US"/>
        </w:rPr>
        <w:t> </w:t>
      </w:r>
      <w:r w:rsidRPr="00FC58EC">
        <w:rPr>
          <w:rFonts w:ascii="Cambria" w:hAnsi="Cambria"/>
          <w:sz w:val="20"/>
          <w:szCs w:val="20"/>
          <w:lang w:val="en-US"/>
        </w:rPr>
        <w:t>R. Creativity and Psychopathology // J.</w:t>
      </w:r>
      <w:r w:rsidR="00D158AD" w:rsidRPr="00D158AD">
        <w:rPr>
          <w:rFonts w:ascii="Cambria" w:hAnsi="Cambria"/>
          <w:sz w:val="20"/>
          <w:szCs w:val="20"/>
          <w:lang w:val="en-US"/>
        </w:rPr>
        <w:t> </w:t>
      </w:r>
      <w:r w:rsidRPr="00FC58EC">
        <w:rPr>
          <w:rFonts w:ascii="Cambria" w:hAnsi="Cambria"/>
          <w:sz w:val="20"/>
          <w:szCs w:val="20"/>
          <w:lang w:val="en-US"/>
        </w:rPr>
        <w:t>A.</w:t>
      </w:r>
      <w:r w:rsidR="00D158AD" w:rsidRPr="00D158AD">
        <w:rPr>
          <w:rFonts w:ascii="Cambria" w:hAnsi="Cambria"/>
          <w:sz w:val="20"/>
          <w:szCs w:val="20"/>
          <w:lang w:val="en-US"/>
        </w:rPr>
        <w:t> </w:t>
      </w:r>
      <w:r w:rsidRPr="00FC58EC">
        <w:rPr>
          <w:rFonts w:ascii="Cambria" w:hAnsi="Cambria"/>
          <w:sz w:val="20"/>
          <w:szCs w:val="20"/>
          <w:lang w:val="en-US"/>
        </w:rPr>
        <w:t>Glover, R.</w:t>
      </w:r>
      <w:r w:rsidR="00D158AD" w:rsidRPr="00D158AD">
        <w:rPr>
          <w:rFonts w:ascii="Cambria" w:hAnsi="Cambria"/>
          <w:sz w:val="20"/>
          <w:szCs w:val="20"/>
          <w:lang w:val="en-US"/>
        </w:rPr>
        <w:t> </w:t>
      </w:r>
      <w:r w:rsidRPr="00FC58EC">
        <w:rPr>
          <w:rFonts w:ascii="Cambria" w:hAnsi="Cambria"/>
          <w:sz w:val="20"/>
          <w:szCs w:val="20"/>
          <w:lang w:val="en-US"/>
        </w:rPr>
        <w:t>R.</w:t>
      </w:r>
      <w:r w:rsidR="00D158AD" w:rsidRPr="00D158AD">
        <w:rPr>
          <w:rFonts w:ascii="Cambria" w:hAnsi="Cambria"/>
          <w:sz w:val="20"/>
          <w:szCs w:val="20"/>
          <w:lang w:val="en-US"/>
        </w:rPr>
        <w:t> </w:t>
      </w:r>
      <w:r w:rsidRPr="00FC58EC">
        <w:rPr>
          <w:rFonts w:ascii="Cambria" w:hAnsi="Cambria"/>
          <w:sz w:val="20"/>
          <w:szCs w:val="20"/>
          <w:lang w:val="en-US"/>
        </w:rPr>
        <w:t>Ronning, C.</w:t>
      </w:r>
      <w:r w:rsidR="00D158AD" w:rsidRPr="00D158AD">
        <w:rPr>
          <w:rFonts w:ascii="Cambria" w:hAnsi="Cambria"/>
          <w:sz w:val="20"/>
          <w:szCs w:val="20"/>
          <w:lang w:val="en-US"/>
        </w:rPr>
        <w:t> </w:t>
      </w:r>
      <w:r w:rsidRPr="00FC58EC">
        <w:rPr>
          <w:rFonts w:ascii="Cambria" w:hAnsi="Cambria"/>
          <w:sz w:val="20"/>
          <w:szCs w:val="20"/>
          <w:lang w:val="en-US"/>
        </w:rPr>
        <w:t>R. Reynolds. Handbook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 Y., 1989.</w:t>
      </w:r>
      <w:r w:rsidR="00D158AD">
        <w:rPr>
          <w:rFonts w:ascii="Cambria" w:hAnsi="Cambria"/>
          <w:sz w:val="20"/>
          <w:szCs w:val="20"/>
        </w:rPr>
        <w:t xml:space="preserve"> </w:t>
      </w:r>
      <w:r w:rsidRPr="00FC58EC">
        <w:rPr>
          <w:rFonts w:ascii="Cambria" w:hAnsi="Cambria"/>
          <w:sz w:val="20"/>
          <w:szCs w:val="20"/>
          <w:lang w:val="en-US"/>
        </w:rPr>
        <w:t>P. 243–269.</w:t>
      </w:r>
    </w:p>
    <w:p w14:paraId="760C8E5B" w14:textId="77777777" w:rsidR="00F04DB2" w:rsidRPr="00D158AD" w:rsidRDefault="00F04DB2" w:rsidP="00D158AD">
      <w:pPr>
        <w:pStyle w:val="affff5"/>
        <w:numPr>
          <w:ilvl w:val="0"/>
          <w:numId w:val="10"/>
        </w:numPr>
        <w:spacing w:line="230" w:lineRule="auto"/>
        <w:ind w:left="425" w:hanging="425"/>
        <w:jc w:val="both"/>
        <w:rPr>
          <w:rFonts w:ascii="Cambria" w:hAnsi="Cambria"/>
          <w:spacing w:val="2"/>
          <w:sz w:val="20"/>
          <w:szCs w:val="20"/>
          <w:lang w:val="en-US"/>
        </w:rPr>
      </w:pPr>
      <w:r w:rsidRPr="00FC58EC">
        <w:rPr>
          <w:rFonts w:ascii="Cambria" w:hAnsi="Cambria"/>
          <w:sz w:val="20"/>
          <w:szCs w:val="20"/>
          <w:lang w:val="en-US"/>
        </w:rPr>
        <w:t>Purdon C., Antony M., Monteiro S., Swinson R.</w:t>
      </w:r>
      <w:r w:rsidR="00D158AD" w:rsidRPr="00D158AD">
        <w:rPr>
          <w:rFonts w:ascii="Cambria" w:hAnsi="Cambria"/>
          <w:sz w:val="20"/>
          <w:szCs w:val="20"/>
          <w:lang w:val="en-US"/>
        </w:rPr>
        <w:t> </w:t>
      </w:r>
      <w:r w:rsidRPr="00FC58EC">
        <w:rPr>
          <w:rFonts w:ascii="Cambria" w:hAnsi="Cambria"/>
          <w:sz w:val="20"/>
          <w:szCs w:val="20"/>
          <w:lang w:val="en-US"/>
        </w:rPr>
        <w:t xml:space="preserve">P. Social Anxiety </w:t>
      </w:r>
      <w:r w:rsidRPr="00D158AD">
        <w:rPr>
          <w:rFonts w:ascii="Cambria" w:hAnsi="Cambria"/>
          <w:spacing w:val="2"/>
          <w:sz w:val="20"/>
          <w:szCs w:val="20"/>
          <w:lang w:val="en-US"/>
        </w:rPr>
        <w:t>in College students // Anxiety Disorders.</w:t>
      </w:r>
      <w:r w:rsidR="00D158AD" w:rsidRPr="00D158AD">
        <w:rPr>
          <w:rFonts w:ascii="Cambria" w:hAnsi="Cambria"/>
          <w:spacing w:val="2"/>
          <w:sz w:val="20"/>
          <w:szCs w:val="20"/>
          <w:lang w:val="en-US"/>
        </w:rPr>
        <w:t xml:space="preserve"> </w:t>
      </w:r>
      <w:r w:rsidRPr="00D158AD">
        <w:rPr>
          <w:rFonts w:ascii="Cambria" w:hAnsi="Cambria"/>
          <w:spacing w:val="2"/>
          <w:sz w:val="20"/>
          <w:szCs w:val="20"/>
          <w:lang w:val="en-US"/>
        </w:rPr>
        <w:t>2001.</w:t>
      </w:r>
      <w:r w:rsidR="00D158AD" w:rsidRPr="00D158AD">
        <w:rPr>
          <w:rFonts w:ascii="Cambria" w:hAnsi="Cambria"/>
          <w:spacing w:val="2"/>
          <w:sz w:val="20"/>
          <w:szCs w:val="20"/>
        </w:rPr>
        <w:t xml:space="preserve"> </w:t>
      </w:r>
      <w:r w:rsidRPr="00D158AD">
        <w:rPr>
          <w:rFonts w:ascii="Cambria" w:hAnsi="Cambria"/>
          <w:spacing w:val="2"/>
          <w:sz w:val="20"/>
          <w:szCs w:val="20"/>
          <w:lang w:val="en-US"/>
        </w:rPr>
        <w:t>Vol.</w:t>
      </w:r>
      <w:r w:rsidR="00D158AD">
        <w:rPr>
          <w:rFonts w:ascii="Cambria" w:hAnsi="Cambria"/>
          <w:spacing w:val="2"/>
          <w:sz w:val="20"/>
          <w:szCs w:val="20"/>
        </w:rPr>
        <w:t> </w:t>
      </w:r>
      <w:r w:rsidRPr="00D158AD">
        <w:rPr>
          <w:rFonts w:ascii="Cambria" w:hAnsi="Cambria"/>
          <w:spacing w:val="2"/>
          <w:sz w:val="20"/>
          <w:szCs w:val="20"/>
          <w:lang w:val="en-US"/>
        </w:rPr>
        <w:t>15.</w:t>
      </w:r>
      <w:r w:rsidR="00D158AD" w:rsidRPr="00D158AD">
        <w:rPr>
          <w:rFonts w:ascii="Cambria" w:hAnsi="Cambria"/>
          <w:spacing w:val="2"/>
          <w:sz w:val="20"/>
          <w:szCs w:val="20"/>
        </w:rPr>
        <w:t xml:space="preserve"> </w:t>
      </w:r>
      <w:r w:rsidRPr="00D158AD">
        <w:rPr>
          <w:rFonts w:ascii="Cambria" w:hAnsi="Cambria"/>
          <w:spacing w:val="2"/>
          <w:sz w:val="20"/>
          <w:szCs w:val="20"/>
          <w:lang w:val="en-US"/>
        </w:rPr>
        <w:t>P.</w:t>
      </w:r>
      <w:r w:rsidR="00D158AD">
        <w:rPr>
          <w:rFonts w:ascii="Cambria" w:hAnsi="Cambria"/>
          <w:spacing w:val="2"/>
          <w:sz w:val="20"/>
          <w:szCs w:val="20"/>
        </w:rPr>
        <w:t> </w:t>
      </w:r>
      <w:r w:rsidRPr="00D158AD">
        <w:rPr>
          <w:rFonts w:ascii="Cambria" w:hAnsi="Cambria"/>
          <w:spacing w:val="2"/>
          <w:sz w:val="20"/>
          <w:szCs w:val="20"/>
          <w:lang w:val="en-US"/>
        </w:rPr>
        <w:t>203–215.</w:t>
      </w:r>
    </w:p>
    <w:p w14:paraId="5ABE2FF8"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Reis</w:t>
      </w:r>
      <w:r w:rsidR="00D158AD" w:rsidRPr="00D158AD">
        <w:rPr>
          <w:rFonts w:ascii="Cambria" w:hAnsi="Cambria"/>
          <w:sz w:val="20"/>
          <w:szCs w:val="20"/>
          <w:lang w:val="en-US"/>
        </w:rPr>
        <w:t> </w:t>
      </w:r>
      <w:r w:rsidRPr="00FC58EC">
        <w:rPr>
          <w:rFonts w:ascii="Cambria" w:hAnsi="Cambria"/>
          <w:sz w:val="20"/>
          <w:szCs w:val="20"/>
          <w:lang w:val="en-US"/>
        </w:rPr>
        <w:t>S.</w:t>
      </w:r>
      <w:r w:rsidR="00D158AD" w:rsidRPr="00D158AD">
        <w:rPr>
          <w:rFonts w:ascii="Cambria" w:hAnsi="Cambria"/>
          <w:sz w:val="20"/>
          <w:szCs w:val="20"/>
          <w:lang w:val="en-US"/>
        </w:rPr>
        <w:t> </w:t>
      </w:r>
      <w:r w:rsidRPr="00FC58EC">
        <w:rPr>
          <w:rFonts w:ascii="Cambria" w:hAnsi="Cambria"/>
          <w:sz w:val="20"/>
          <w:szCs w:val="20"/>
          <w:lang w:val="en-US"/>
        </w:rPr>
        <w:t>M., McCoach</w:t>
      </w:r>
      <w:r w:rsidR="00D158AD" w:rsidRPr="00D158AD">
        <w:rPr>
          <w:rFonts w:ascii="Cambria" w:hAnsi="Cambria"/>
          <w:sz w:val="20"/>
          <w:szCs w:val="20"/>
          <w:lang w:val="en-US"/>
        </w:rPr>
        <w:t> </w:t>
      </w:r>
      <w:r w:rsidRPr="00FC58EC">
        <w:rPr>
          <w:rFonts w:ascii="Cambria" w:hAnsi="Cambria"/>
          <w:sz w:val="20"/>
          <w:szCs w:val="20"/>
          <w:lang w:val="en-US"/>
        </w:rPr>
        <w:t>B.</w:t>
      </w:r>
      <w:r w:rsidR="00D158AD" w:rsidRPr="00D158AD">
        <w:rPr>
          <w:rFonts w:ascii="Cambria" w:hAnsi="Cambria"/>
          <w:sz w:val="20"/>
          <w:szCs w:val="20"/>
          <w:lang w:val="en-US"/>
        </w:rPr>
        <w:t> </w:t>
      </w:r>
      <w:r w:rsidRPr="00FC58EC">
        <w:rPr>
          <w:rFonts w:ascii="Cambria" w:hAnsi="Cambria"/>
          <w:sz w:val="20"/>
          <w:szCs w:val="20"/>
          <w:lang w:val="en-US"/>
        </w:rPr>
        <w:t>D. Underachievement in gifted students</w:t>
      </w:r>
      <w:r w:rsidR="00D158AD" w:rsidRPr="00D158AD">
        <w:rPr>
          <w:rFonts w:ascii="Cambria" w:hAnsi="Cambria"/>
          <w:sz w:val="20"/>
          <w:szCs w:val="20"/>
          <w:lang w:val="en-US"/>
        </w:rPr>
        <w:t> </w:t>
      </w:r>
      <w:r w:rsidRPr="00FC58EC">
        <w:rPr>
          <w:rFonts w:ascii="Cambria" w:hAnsi="Cambria"/>
          <w:sz w:val="20"/>
          <w:szCs w:val="20"/>
          <w:lang w:val="en-US"/>
        </w:rPr>
        <w:t>// M. Neihart, S.</w:t>
      </w:r>
      <w:r w:rsidR="00D158AD" w:rsidRPr="00D158AD">
        <w:rPr>
          <w:rFonts w:ascii="Cambria" w:hAnsi="Cambria"/>
          <w:sz w:val="20"/>
          <w:szCs w:val="20"/>
          <w:lang w:val="en-US"/>
        </w:rPr>
        <w:t> </w:t>
      </w:r>
      <w:r w:rsidRPr="00FC58EC">
        <w:rPr>
          <w:rFonts w:ascii="Cambria" w:hAnsi="Cambria"/>
          <w:sz w:val="20"/>
          <w:szCs w:val="20"/>
          <w:lang w:val="en-US"/>
        </w:rPr>
        <w:t>M. Reis, M.</w:t>
      </w:r>
      <w:r w:rsidR="00D158AD" w:rsidRPr="00D158AD">
        <w:rPr>
          <w:rFonts w:ascii="Cambria" w:hAnsi="Cambria"/>
          <w:sz w:val="20"/>
          <w:szCs w:val="20"/>
          <w:lang w:val="en-US"/>
        </w:rPr>
        <w:t> </w:t>
      </w:r>
      <w:r w:rsidRPr="00FC58EC">
        <w:rPr>
          <w:rFonts w:ascii="Cambria" w:hAnsi="Cambria"/>
          <w:sz w:val="20"/>
          <w:szCs w:val="20"/>
          <w:lang w:val="en-US"/>
        </w:rPr>
        <w:t>N. Robinson, S.</w:t>
      </w:r>
      <w:r w:rsidR="00D158AD" w:rsidRPr="00D158AD">
        <w:rPr>
          <w:rFonts w:ascii="Cambria" w:hAnsi="Cambria"/>
          <w:sz w:val="20"/>
          <w:szCs w:val="20"/>
          <w:lang w:val="en-US"/>
        </w:rPr>
        <w:t> </w:t>
      </w:r>
      <w:r w:rsidRPr="00FC58EC">
        <w:rPr>
          <w:rFonts w:ascii="Cambria" w:hAnsi="Cambria"/>
          <w:sz w:val="20"/>
          <w:szCs w:val="20"/>
          <w:lang w:val="en-US"/>
        </w:rPr>
        <w:t>M. Moon. The Social and Emotional Development of Gifted Children.</w:t>
      </w:r>
      <w:r w:rsidR="00765556" w:rsidRPr="00FC58EC">
        <w:rPr>
          <w:rFonts w:ascii="Cambria" w:hAnsi="Cambria"/>
          <w:sz w:val="20"/>
          <w:szCs w:val="20"/>
          <w:lang w:val="en-US"/>
        </w:rPr>
        <w:t xml:space="preserve"> —</w:t>
      </w:r>
      <w:r w:rsidRPr="00FC58EC">
        <w:rPr>
          <w:rFonts w:ascii="Cambria" w:hAnsi="Cambria"/>
          <w:sz w:val="20"/>
          <w:szCs w:val="20"/>
          <w:lang w:val="en-US"/>
        </w:rPr>
        <w:t xml:space="preserve"> Waco, 2002.</w:t>
      </w:r>
      <w:r w:rsidR="00D158AD" w:rsidRPr="00D158AD">
        <w:rPr>
          <w:rFonts w:ascii="Cambria" w:hAnsi="Cambria"/>
          <w:sz w:val="20"/>
          <w:szCs w:val="20"/>
          <w:lang w:val="en-US"/>
        </w:rPr>
        <w:t xml:space="preserve"> </w:t>
      </w:r>
      <w:r w:rsidRPr="00FC58EC">
        <w:rPr>
          <w:rFonts w:ascii="Cambria" w:hAnsi="Cambria"/>
          <w:sz w:val="20"/>
          <w:szCs w:val="20"/>
          <w:lang w:val="en-US"/>
        </w:rPr>
        <w:t>P. 81–91.</w:t>
      </w:r>
    </w:p>
    <w:p w14:paraId="4D43211F" w14:textId="77777777" w:rsidR="00F04DB2" w:rsidRPr="00D158AD" w:rsidRDefault="00F04DB2" w:rsidP="00D158AD">
      <w:pPr>
        <w:pStyle w:val="affff5"/>
        <w:numPr>
          <w:ilvl w:val="0"/>
          <w:numId w:val="10"/>
        </w:numPr>
        <w:spacing w:line="230" w:lineRule="auto"/>
        <w:ind w:left="425" w:hanging="425"/>
        <w:jc w:val="both"/>
        <w:rPr>
          <w:rFonts w:ascii="Cambria" w:hAnsi="Cambria"/>
          <w:spacing w:val="-2"/>
          <w:sz w:val="20"/>
          <w:szCs w:val="20"/>
          <w:lang w:val="en-US"/>
        </w:rPr>
      </w:pPr>
      <w:r w:rsidRPr="00FC58EC">
        <w:rPr>
          <w:rFonts w:ascii="Cambria" w:hAnsi="Cambria"/>
          <w:sz w:val="20"/>
          <w:szCs w:val="20"/>
          <w:lang w:val="en-US"/>
        </w:rPr>
        <w:t>Renzulli J.</w:t>
      </w:r>
      <w:r w:rsidR="00D158AD" w:rsidRPr="00D158AD">
        <w:rPr>
          <w:rFonts w:ascii="Cambria" w:hAnsi="Cambria"/>
          <w:sz w:val="20"/>
          <w:szCs w:val="20"/>
          <w:lang w:val="en-US"/>
        </w:rPr>
        <w:t> </w:t>
      </w:r>
      <w:r w:rsidRPr="00FC58EC">
        <w:rPr>
          <w:rFonts w:ascii="Cambria" w:hAnsi="Cambria"/>
          <w:sz w:val="20"/>
          <w:szCs w:val="20"/>
          <w:lang w:val="en-US"/>
        </w:rPr>
        <w:t>S. The Three-Ring Conception of Giftedness: A Developmental Model for Creative Productivity // R.</w:t>
      </w:r>
      <w:r w:rsidR="00D158AD" w:rsidRPr="00D158AD">
        <w:rPr>
          <w:rFonts w:ascii="Cambria" w:hAnsi="Cambria"/>
          <w:sz w:val="20"/>
          <w:szCs w:val="20"/>
          <w:lang w:val="en-US"/>
        </w:rPr>
        <w:t> </w:t>
      </w:r>
      <w:r w:rsidRPr="00FC58EC">
        <w:rPr>
          <w:rFonts w:ascii="Cambria" w:hAnsi="Cambria"/>
          <w:sz w:val="20"/>
          <w:szCs w:val="20"/>
          <w:lang w:val="en-US"/>
        </w:rPr>
        <w:t xml:space="preserve">J. Sternberg, </w:t>
      </w:r>
      <w:r w:rsidRPr="00D158AD">
        <w:rPr>
          <w:rFonts w:ascii="Cambria" w:hAnsi="Cambria"/>
          <w:spacing w:val="-2"/>
          <w:sz w:val="20"/>
          <w:szCs w:val="20"/>
          <w:lang w:val="en-US"/>
        </w:rPr>
        <w:t>J.</w:t>
      </w:r>
      <w:r w:rsidR="00D158AD" w:rsidRPr="00D158AD">
        <w:rPr>
          <w:rFonts w:ascii="Cambria" w:hAnsi="Cambria"/>
          <w:spacing w:val="-2"/>
          <w:sz w:val="20"/>
          <w:szCs w:val="20"/>
          <w:lang w:val="en-US"/>
        </w:rPr>
        <w:t> </w:t>
      </w:r>
      <w:r w:rsidRPr="00D158AD">
        <w:rPr>
          <w:rFonts w:ascii="Cambria" w:hAnsi="Cambria"/>
          <w:spacing w:val="-2"/>
          <w:sz w:val="20"/>
          <w:szCs w:val="20"/>
          <w:lang w:val="en-US"/>
        </w:rPr>
        <w:t>E. Davidson. Conceptions of Giftedness.</w:t>
      </w:r>
      <w:r w:rsidR="00765556" w:rsidRPr="00D158AD">
        <w:rPr>
          <w:rFonts w:ascii="Cambria" w:hAnsi="Cambria"/>
          <w:spacing w:val="-2"/>
          <w:sz w:val="20"/>
          <w:szCs w:val="20"/>
          <w:lang w:val="en-US"/>
        </w:rPr>
        <w:t xml:space="preserve"> —</w:t>
      </w:r>
      <w:r w:rsidRPr="00D158AD">
        <w:rPr>
          <w:rFonts w:ascii="Cambria" w:hAnsi="Cambria"/>
          <w:spacing w:val="-2"/>
          <w:sz w:val="20"/>
          <w:szCs w:val="20"/>
          <w:lang w:val="en-US"/>
        </w:rPr>
        <w:t xml:space="preserve"> N.</w:t>
      </w:r>
      <w:r w:rsidR="00D158AD" w:rsidRPr="00D158AD">
        <w:rPr>
          <w:rFonts w:ascii="Cambria" w:hAnsi="Cambria"/>
          <w:spacing w:val="-2"/>
          <w:sz w:val="20"/>
          <w:szCs w:val="20"/>
          <w:lang w:val="en-US"/>
        </w:rPr>
        <w:t> </w:t>
      </w:r>
      <w:r w:rsidRPr="00D158AD">
        <w:rPr>
          <w:rFonts w:ascii="Cambria" w:hAnsi="Cambria"/>
          <w:spacing w:val="-2"/>
          <w:sz w:val="20"/>
          <w:szCs w:val="20"/>
          <w:lang w:val="en-US"/>
        </w:rPr>
        <w:t>Y., 1990.</w:t>
      </w:r>
      <w:r w:rsidR="00D158AD" w:rsidRPr="00D158AD">
        <w:rPr>
          <w:rFonts w:ascii="Cambria" w:hAnsi="Cambria"/>
          <w:spacing w:val="-2"/>
          <w:sz w:val="20"/>
          <w:szCs w:val="20"/>
        </w:rPr>
        <w:t xml:space="preserve"> </w:t>
      </w:r>
      <w:r w:rsidRPr="00D158AD">
        <w:rPr>
          <w:rFonts w:ascii="Cambria" w:hAnsi="Cambria"/>
          <w:spacing w:val="-2"/>
          <w:sz w:val="20"/>
          <w:szCs w:val="20"/>
          <w:lang w:val="en-US"/>
        </w:rPr>
        <w:t>P. 53–92.</w:t>
      </w:r>
    </w:p>
    <w:p w14:paraId="235A8EE9"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Rhodes M. An Analysis of Creativity // S.</w:t>
      </w:r>
      <w:r w:rsidR="00D158AD" w:rsidRPr="00D158AD">
        <w:rPr>
          <w:rFonts w:ascii="Cambria" w:hAnsi="Cambria"/>
          <w:sz w:val="20"/>
          <w:szCs w:val="20"/>
          <w:lang w:val="en-US"/>
        </w:rPr>
        <w:t> </w:t>
      </w:r>
      <w:r w:rsidRPr="00FC58EC">
        <w:rPr>
          <w:rFonts w:ascii="Cambria" w:hAnsi="Cambria"/>
          <w:sz w:val="20"/>
          <w:szCs w:val="20"/>
          <w:lang w:val="en-US"/>
        </w:rPr>
        <w:t>G. Isaksen. Fronties of Creativity Research: Beyond the Basics.</w:t>
      </w:r>
      <w:r w:rsidR="00765556" w:rsidRPr="00FC58EC">
        <w:rPr>
          <w:rFonts w:ascii="Cambria" w:hAnsi="Cambria"/>
          <w:sz w:val="20"/>
          <w:szCs w:val="20"/>
          <w:lang w:val="en-US"/>
        </w:rPr>
        <w:t xml:space="preserve"> —</w:t>
      </w:r>
      <w:r w:rsidRPr="00FC58EC">
        <w:rPr>
          <w:rFonts w:ascii="Cambria" w:hAnsi="Cambria"/>
          <w:sz w:val="20"/>
          <w:szCs w:val="20"/>
          <w:lang w:val="en-US"/>
        </w:rPr>
        <w:t xml:space="preserve"> Buffallo, 1987.</w:t>
      </w:r>
      <w:r w:rsidR="00D158AD" w:rsidRPr="00D158AD">
        <w:rPr>
          <w:rFonts w:ascii="Cambria" w:hAnsi="Cambria"/>
          <w:sz w:val="20"/>
          <w:szCs w:val="20"/>
          <w:lang w:val="en-US"/>
        </w:rPr>
        <w:t xml:space="preserve"> </w:t>
      </w:r>
      <w:r w:rsidRPr="00FC58EC">
        <w:rPr>
          <w:rFonts w:ascii="Cambria" w:hAnsi="Cambria"/>
          <w:sz w:val="20"/>
          <w:szCs w:val="20"/>
          <w:lang w:val="en-US"/>
        </w:rPr>
        <w:t>P.</w:t>
      </w:r>
      <w:r w:rsidR="00D158AD">
        <w:rPr>
          <w:rFonts w:ascii="Cambria" w:hAnsi="Cambria"/>
          <w:sz w:val="20"/>
          <w:szCs w:val="20"/>
        </w:rPr>
        <w:t> </w:t>
      </w:r>
      <w:r w:rsidRPr="00FC58EC">
        <w:rPr>
          <w:rFonts w:ascii="Cambria" w:hAnsi="Cambria"/>
          <w:sz w:val="20"/>
          <w:szCs w:val="20"/>
          <w:lang w:val="en-US"/>
        </w:rPr>
        <w:t>216–222.</w:t>
      </w:r>
    </w:p>
    <w:p w14:paraId="642942A8"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Richards R.</w:t>
      </w:r>
      <w:r w:rsidR="00D158AD" w:rsidRPr="00D158AD">
        <w:rPr>
          <w:rFonts w:ascii="Cambria" w:hAnsi="Cambria"/>
          <w:sz w:val="20"/>
          <w:szCs w:val="20"/>
          <w:lang w:val="en-US"/>
        </w:rPr>
        <w:t> </w:t>
      </w:r>
      <w:r w:rsidRPr="00FC58EC">
        <w:rPr>
          <w:rFonts w:ascii="Cambria" w:hAnsi="Cambria"/>
          <w:sz w:val="20"/>
          <w:szCs w:val="20"/>
          <w:lang w:val="en-US"/>
        </w:rPr>
        <w:t>L. Creativity and Bipolar Mood Swings: Why the Association? // Shaw M.</w:t>
      </w:r>
      <w:r w:rsidR="00D158AD" w:rsidRPr="00D158AD">
        <w:rPr>
          <w:rFonts w:ascii="Cambria" w:hAnsi="Cambria"/>
          <w:sz w:val="20"/>
          <w:szCs w:val="20"/>
          <w:lang w:val="en-US"/>
        </w:rPr>
        <w:t> </w:t>
      </w:r>
      <w:r w:rsidRPr="00FC58EC">
        <w:rPr>
          <w:rFonts w:ascii="Cambria" w:hAnsi="Cambria"/>
          <w:sz w:val="20"/>
          <w:szCs w:val="20"/>
          <w:lang w:val="en-US"/>
        </w:rPr>
        <w:t>P. &amp; Runco M.</w:t>
      </w:r>
      <w:r w:rsidR="00D158AD" w:rsidRPr="00D158AD">
        <w:rPr>
          <w:rFonts w:ascii="Cambria" w:hAnsi="Cambria"/>
          <w:sz w:val="20"/>
          <w:szCs w:val="20"/>
          <w:lang w:val="en-US"/>
        </w:rPr>
        <w:t> </w:t>
      </w:r>
      <w:r w:rsidRPr="00FC58EC">
        <w:rPr>
          <w:rFonts w:ascii="Cambria" w:hAnsi="Cambria"/>
          <w:sz w:val="20"/>
          <w:szCs w:val="20"/>
          <w:lang w:val="en-US"/>
        </w:rPr>
        <w:t>A. Creativity and affect.</w:t>
      </w:r>
      <w:r w:rsidR="00D158AD" w:rsidRPr="00D158AD">
        <w:rPr>
          <w:rFonts w:ascii="Cambria" w:hAnsi="Cambria"/>
          <w:sz w:val="20"/>
          <w:szCs w:val="20"/>
          <w:lang w:val="en-US"/>
        </w:rPr>
        <w:t> </w:t>
      </w:r>
      <w:r w:rsidR="00765556" w:rsidRPr="00FC58EC">
        <w:rPr>
          <w:rFonts w:ascii="Cambria" w:hAnsi="Cambria"/>
          <w:sz w:val="20"/>
          <w:szCs w:val="20"/>
          <w:lang w:val="en-US"/>
        </w:rPr>
        <w:t>—</w:t>
      </w:r>
      <w:r w:rsidRPr="00FC58EC">
        <w:rPr>
          <w:rFonts w:ascii="Cambria" w:hAnsi="Cambria"/>
          <w:sz w:val="20"/>
          <w:szCs w:val="20"/>
          <w:lang w:val="en-US"/>
        </w:rPr>
        <w:t xml:space="preserve"> Norwood, 1994.</w:t>
      </w:r>
      <w:r w:rsidR="00D158AD" w:rsidRPr="00D158AD">
        <w:rPr>
          <w:rFonts w:ascii="Cambria" w:hAnsi="Cambria"/>
          <w:sz w:val="20"/>
          <w:szCs w:val="20"/>
          <w:lang w:val="en-US"/>
        </w:rPr>
        <w:t xml:space="preserve"> </w:t>
      </w:r>
      <w:r w:rsidRPr="00FC58EC">
        <w:rPr>
          <w:rFonts w:ascii="Cambria" w:hAnsi="Cambria"/>
          <w:sz w:val="20"/>
          <w:szCs w:val="20"/>
          <w:lang w:val="en-US"/>
        </w:rPr>
        <w:t>P. 38–54.</w:t>
      </w:r>
    </w:p>
    <w:p w14:paraId="1DEF01D9"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Richards</w:t>
      </w:r>
      <w:r w:rsidR="00D158AD" w:rsidRPr="00D158AD">
        <w:rPr>
          <w:rFonts w:ascii="Cambria" w:hAnsi="Cambria"/>
          <w:sz w:val="20"/>
          <w:szCs w:val="20"/>
          <w:lang w:val="en-US"/>
        </w:rPr>
        <w:t> </w:t>
      </w:r>
      <w:r w:rsidRPr="00FC58EC">
        <w:rPr>
          <w:rFonts w:ascii="Cambria" w:hAnsi="Cambria"/>
          <w:sz w:val="20"/>
          <w:szCs w:val="20"/>
          <w:lang w:val="en-US"/>
        </w:rPr>
        <w:t>R.</w:t>
      </w:r>
      <w:r w:rsidR="00D158AD" w:rsidRPr="00D158AD">
        <w:rPr>
          <w:rFonts w:ascii="Cambria" w:hAnsi="Cambria"/>
          <w:sz w:val="20"/>
          <w:szCs w:val="20"/>
          <w:lang w:val="en-US"/>
        </w:rPr>
        <w:t> </w:t>
      </w:r>
      <w:r w:rsidRPr="00FC58EC">
        <w:rPr>
          <w:rFonts w:ascii="Cambria" w:hAnsi="Cambria"/>
          <w:sz w:val="20"/>
          <w:szCs w:val="20"/>
          <w:lang w:val="en-US"/>
        </w:rPr>
        <w:t>L., Kinney D.</w:t>
      </w:r>
      <w:r w:rsidR="00D158AD" w:rsidRPr="00D158AD">
        <w:rPr>
          <w:rFonts w:ascii="Cambria" w:hAnsi="Cambria"/>
          <w:sz w:val="20"/>
          <w:szCs w:val="20"/>
          <w:lang w:val="en-US"/>
        </w:rPr>
        <w:t> </w:t>
      </w:r>
      <w:r w:rsidRPr="00FC58EC">
        <w:rPr>
          <w:rFonts w:ascii="Cambria" w:hAnsi="Cambria"/>
          <w:sz w:val="20"/>
          <w:szCs w:val="20"/>
          <w:lang w:val="en-US"/>
        </w:rPr>
        <w:t>K. Mood Swings and Creativity // Creativity Research Journal.</w:t>
      </w:r>
      <w:r w:rsidR="00D158AD" w:rsidRPr="00D158AD">
        <w:rPr>
          <w:rFonts w:ascii="Cambria" w:hAnsi="Cambria"/>
          <w:sz w:val="20"/>
          <w:szCs w:val="20"/>
          <w:lang w:val="en-US"/>
        </w:rPr>
        <w:t xml:space="preserve"> </w:t>
      </w:r>
      <w:r w:rsidRPr="00FC58EC">
        <w:rPr>
          <w:rFonts w:ascii="Cambria" w:hAnsi="Cambria"/>
          <w:sz w:val="20"/>
          <w:szCs w:val="20"/>
          <w:lang w:val="en-US"/>
        </w:rPr>
        <w:t>1990.</w:t>
      </w:r>
      <w:r w:rsidR="00D158AD">
        <w:rPr>
          <w:rFonts w:ascii="Cambria" w:hAnsi="Cambria"/>
          <w:sz w:val="20"/>
          <w:szCs w:val="20"/>
        </w:rPr>
        <w:t xml:space="preserve"> </w:t>
      </w:r>
      <w:r w:rsidRPr="00FC58EC">
        <w:rPr>
          <w:rFonts w:ascii="Cambria" w:hAnsi="Cambria"/>
          <w:sz w:val="20"/>
          <w:szCs w:val="20"/>
          <w:lang w:val="en-US"/>
        </w:rPr>
        <w:t>Vol. 3.</w:t>
      </w:r>
      <w:r w:rsidR="00D158AD">
        <w:rPr>
          <w:rFonts w:ascii="Cambria" w:hAnsi="Cambria"/>
          <w:sz w:val="20"/>
          <w:szCs w:val="20"/>
        </w:rPr>
        <w:t xml:space="preserve"> </w:t>
      </w:r>
      <w:r w:rsidRPr="00FC58EC">
        <w:rPr>
          <w:rFonts w:ascii="Cambria" w:hAnsi="Cambria"/>
          <w:sz w:val="20"/>
          <w:szCs w:val="20"/>
          <w:lang w:val="en-US"/>
        </w:rPr>
        <w:t>P. 202–217.</w:t>
      </w:r>
    </w:p>
    <w:p w14:paraId="75269B00"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Richards R.</w:t>
      </w:r>
      <w:r w:rsidR="00D158AD" w:rsidRPr="00D158AD">
        <w:rPr>
          <w:rFonts w:ascii="Cambria" w:hAnsi="Cambria"/>
          <w:sz w:val="20"/>
          <w:szCs w:val="20"/>
          <w:lang w:val="en-US"/>
        </w:rPr>
        <w:t> </w:t>
      </w:r>
      <w:r w:rsidRPr="00FC58EC">
        <w:rPr>
          <w:rFonts w:ascii="Cambria" w:hAnsi="Cambria"/>
          <w:sz w:val="20"/>
          <w:szCs w:val="20"/>
          <w:lang w:val="en-US"/>
        </w:rPr>
        <w:t>L., Kinney D.</w:t>
      </w:r>
      <w:r w:rsidR="00D158AD" w:rsidRPr="00D158AD">
        <w:rPr>
          <w:rFonts w:ascii="Cambria" w:hAnsi="Cambria"/>
          <w:sz w:val="20"/>
          <w:szCs w:val="20"/>
          <w:lang w:val="en-US"/>
        </w:rPr>
        <w:t> </w:t>
      </w:r>
      <w:r w:rsidRPr="00FC58EC">
        <w:rPr>
          <w:rFonts w:ascii="Cambria" w:hAnsi="Cambria"/>
          <w:sz w:val="20"/>
          <w:szCs w:val="20"/>
          <w:lang w:val="en-US"/>
        </w:rPr>
        <w:t>K., Lunde I, Benet M., Merzel A.</w:t>
      </w:r>
      <w:r w:rsidR="00D158AD" w:rsidRPr="00D158AD">
        <w:rPr>
          <w:rFonts w:ascii="Cambria" w:hAnsi="Cambria"/>
          <w:sz w:val="20"/>
          <w:szCs w:val="20"/>
          <w:lang w:val="en-US"/>
        </w:rPr>
        <w:t> </w:t>
      </w:r>
      <w:r w:rsidRPr="00FC58EC">
        <w:rPr>
          <w:rFonts w:ascii="Cambria" w:hAnsi="Cambria"/>
          <w:sz w:val="20"/>
          <w:szCs w:val="20"/>
          <w:lang w:val="en-US"/>
        </w:rPr>
        <w:t>P. Creativity in Manic-Depressives, Cyclothymes, Their Normal Relatives and Control Subjects // Journal of Abnormal Psychology.</w:t>
      </w:r>
      <w:r w:rsidR="00D158AD" w:rsidRPr="00D158AD">
        <w:rPr>
          <w:rFonts w:ascii="Cambria" w:hAnsi="Cambria"/>
          <w:sz w:val="20"/>
          <w:szCs w:val="20"/>
          <w:lang w:val="en-US"/>
        </w:rPr>
        <w:t xml:space="preserve"> </w:t>
      </w:r>
      <w:r w:rsidRPr="00FC58EC">
        <w:rPr>
          <w:rFonts w:ascii="Cambria" w:hAnsi="Cambria"/>
          <w:sz w:val="20"/>
          <w:szCs w:val="20"/>
          <w:lang w:val="en-US"/>
        </w:rPr>
        <w:t>1988.</w:t>
      </w:r>
      <w:r w:rsidR="00D158AD">
        <w:rPr>
          <w:rFonts w:ascii="Cambria" w:hAnsi="Cambria"/>
          <w:sz w:val="20"/>
          <w:szCs w:val="20"/>
        </w:rPr>
        <w:t xml:space="preserve"> </w:t>
      </w:r>
      <w:r w:rsidRPr="00FC58EC">
        <w:rPr>
          <w:rFonts w:ascii="Cambria" w:hAnsi="Cambria"/>
          <w:sz w:val="20"/>
          <w:szCs w:val="20"/>
          <w:lang w:val="en-US"/>
        </w:rPr>
        <w:t>Vol. 97.</w:t>
      </w:r>
      <w:r w:rsidR="00D158AD">
        <w:rPr>
          <w:rFonts w:ascii="Cambria" w:hAnsi="Cambria"/>
          <w:sz w:val="20"/>
          <w:szCs w:val="20"/>
        </w:rPr>
        <w:t xml:space="preserve"> </w:t>
      </w:r>
      <w:r w:rsidRPr="00FC58EC">
        <w:rPr>
          <w:rFonts w:ascii="Cambria" w:hAnsi="Cambria"/>
          <w:sz w:val="20"/>
          <w:szCs w:val="20"/>
          <w:lang w:val="en-US"/>
        </w:rPr>
        <w:t>P. 281–288.</w:t>
      </w:r>
    </w:p>
    <w:p w14:paraId="65153F8A"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Rimm S.</w:t>
      </w:r>
      <w:r w:rsidR="00D158AD" w:rsidRPr="00D158AD">
        <w:rPr>
          <w:rFonts w:ascii="Cambria" w:hAnsi="Cambria"/>
          <w:sz w:val="20"/>
          <w:szCs w:val="20"/>
          <w:lang w:val="en-US"/>
        </w:rPr>
        <w:t> </w:t>
      </w:r>
      <w:r w:rsidRPr="00FC58EC">
        <w:rPr>
          <w:rFonts w:ascii="Cambria" w:hAnsi="Cambria"/>
          <w:sz w:val="20"/>
          <w:szCs w:val="20"/>
          <w:lang w:val="en-US"/>
        </w:rPr>
        <w:t>B. Creativity and Underachievement / J.</w:t>
      </w:r>
      <w:r w:rsidR="00D158AD" w:rsidRPr="00D158AD">
        <w:rPr>
          <w:rFonts w:ascii="Cambria" w:hAnsi="Cambria"/>
          <w:sz w:val="20"/>
          <w:szCs w:val="20"/>
          <w:lang w:val="en-US"/>
        </w:rPr>
        <w:t> </w:t>
      </w:r>
      <w:r w:rsidRPr="00FC58EC">
        <w:rPr>
          <w:rFonts w:ascii="Cambria" w:hAnsi="Cambria"/>
          <w:sz w:val="20"/>
          <w:szCs w:val="20"/>
          <w:lang w:val="en-US"/>
        </w:rPr>
        <w:t>F. Smutny. The Young Gifted Child. Potential and Promise, an Anthology.</w:t>
      </w:r>
      <w:r w:rsidR="00765556" w:rsidRPr="00FC58EC">
        <w:rPr>
          <w:rFonts w:ascii="Cambria" w:hAnsi="Cambria"/>
          <w:sz w:val="20"/>
          <w:szCs w:val="20"/>
          <w:lang w:val="en-US"/>
        </w:rPr>
        <w:t xml:space="preserve"> —</w:t>
      </w:r>
      <w:r w:rsidRPr="00FC58EC">
        <w:rPr>
          <w:rFonts w:ascii="Cambria" w:hAnsi="Cambria"/>
          <w:sz w:val="20"/>
          <w:szCs w:val="20"/>
          <w:lang w:val="en-US"/>
        </w:rPr>
        <w:t xml:space="preserve"> Cresskill, 1999.</w:t>
      </w:r>
      <w:r w:rsidR="00D158AD" w:rsidRPr="006D5F11">
        <w:rPr>
          <w:rFonts w:ascii="Cambria" w:hAnsi="Cambria"/>
          <w:sz w:val="20"/>
          <w:szCs w:val="20"/>
          <w:lang w:val="en-US"/>
        </w:rPr>
        <w:t xml:space="preserve"> </w:t>
      </w:r>
      <w:r w:rsidRPr="00FC58EC">
        <w:rPr>
          <w:rFonts w:ascii="Cambria" w:hAnsi="Cambria"/>
          <w:sz w:val="20"/>
          <w:szCs w:val="20"/>
          <w:lang w:val="en-US"/>
        </w:rPr>
        <w:t>P. 182–189.</w:t>
      </w:r>
    </w:p>
    <w:p w14:paraId="7B338ABD"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Rimm S.</w:t>
      </w:r>
      <w:r w:rsidR="00D158AD" w:rsidRPr="00D158AD">
        <w:rPr>
          <w:rFonts w:ascii="Cambria" w:hAnsi="Cambria"/>
          <w:sz w:val="20"/>
          <w:szCs w:val="20"/>
          <w:lang w:val="en-US"/>
        </w:rPr>
        <w:t> </w:t>
      </w:r>
      <w:r w:rsidRPr="00FC58EC">
        <w:rPr>
          <w:rFonts w:ascii="Cambria" w:hAnsi="Cambria"/>
          <w:sz w:val="20"/>
          <w:szCs w:val="20"/>
          <w:lang w:val="en-US"/>
        </w:rPr>
        <w:t>B., Davis G.</w:t>
      </w:r>
      <w:r w:rsidR="00D158AD" w:rsidRPr="00D158AD">
        <w:rPr>
          <w:rFonts w:ascii="Cambria" w:hAnsi="Cambria"/>
          <w:sz w:val="20"/>
          <w:szCs w:val="20"/>
          <w:lang w:val="en-US"/>
        </w:rPr>
        <w:t> </w:t>
      </w:r>
      <w:r w:rsidRPr="00FC58EC">
        <w:rPr>
          <w:rFonts w:ascii="Cambria" w:hAnsi="Cambria"/>
          <w:sz w:val="20"/>
          <w:szCs w:val="20"/>
          <w:lang w:val="en-US"/>
        </w:rPr>
        <w:t>A. Five Years of International Research with GIFFI: An Instrument for the Identification of Creativity // Journal of Creative Behavior.</w:t>
      </w:r>
      <w:r w:rsidR="00D158AD" w:rsidRPr="00D158AD">
        <w:rPr>
          <w:rFonts w:ascii="Cambria" w:hAnsi="Cambria"/>
          <w:sz w:val="20"/>
          <w:szCs w:val="20"/>
          <w:lang w:val="en-US"/>
        </w:rPr>
        <w:t xml:space="preserve"> </w:t>
      </w:r>
      <w:r w:rsidRPr="00FC58EC">
        <w:rPr>
          <w:rFonts w:ascii="Cambria" w:hAnsi="Cambria"/>
          <w:sz w:val="20"/>
          <w:szCs w:val="20"/>
          <w:lang w:val="en-US"/>
        </w:rPr>
        <w:t>1980.</w:t>
      </w:r>
      <w:r w:rsidR="00D158AD">
        <w:rPr>
          <w:rFonts w:ascii="Cambria" w:hAnsi="Cambria"/>
          <w:sz w:val="20"/>
          <w:szCs w:val="20"/>
        </w:rPr>
        <w:t xml:space="preserve"> </w:t>
      </w:r>
      <w:r w:rsidRPr="00FC58EC">
        <w:rPr>
          <w:rFonts w:ascii="Cambria" w:hAnsi="Cambria"/>
          <w:sz w:val="20"/>
          <w:szCs w:val="20"/>
          <w:lang w:val="en-US"/>
        </w:rPr>
        <w:t>Vol. 14.</w:t>
      </w:r>
      <w:r w:rsidR="00D158AD">
        <w:rPr>
          <w:rFonts w:ascii="Cambria" w:hAnsi="Cambria"/>
          <w:sz w:val="20"/>
          <w:szCs w:val="20"/>
        </w:rPr>
        <w:t xml:space="preserve"> </w:t>
      </w:r>
      <w:r w:rsidRPr="00FC58EC">
        <w:rPr>
          <w:rFonts w:ascii="Cambria" w:hAnsi="Cambria"/>
          <w:sz w:val="20"/>
          <w:szCs w:val="20"/>
          <w:lang w:val="en-US"/>
        </w:rPr>
        <w:t>P. 35–46.</w:t>
      </w:r>
    </w:p>
    <w:p w14:paraId="035E6D4C" w14:textId="77777777" w:rsidR="00F04DB2" w:rsidRPr="00FC58EC" w:rsidRDefault="00F04DB2" w:rsidP="00D158AD">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Robinson N.</w:t>
      </w:r>
      <w:r w:rsidR="00D158AD" w:rsidRPr="00D158AD">
        <w:rPr>
          <w:rFonts w:ascii="Cambria" w:hAnsi="Cambria"/>
          <w:sz w:val="20"/>
          <w:szCs w:val="20"/>
          <w:lang w:val="en-US"/>
        </w:rPr>
        <w:t> </w:t>
      </w:r>
      <w:r w:rsidRPr="00FC58EC">
        <w:rPr>
          <w:rFonts w:ascii="Cambria" w:hAnsi="Cambria"/>
          <w:sz w:val="20"/>
          <w:szCs w:val="20"/>
          <w:lang w:val="en-US"/>
        </w:rPr>
        <w:t>M., Noble K. D. Social-Emotional Development and Adjustment of Gifted Children / M.</w:t>
      </w:r>
      <w:r w:rsidR="00D158AD" w:rsidRPr="00D158AD">
        <w:rPr>
          <w:rFonts w:ascii="Cambria" w:hAnsi="Cambria"/>
          <w:sz w:val="20"/>
          <w:szCs w:val="20"/>
          <w:lang w:val="en-US"/>
        </w:rPr>
        <w:t> </w:t>
      </w:r>
      <w:r w:rsidRPr="00FC58EC">
        <w:rPr>
          <w:rFonts w:ascii="Cambria" w:hAnsi="Cambria"/>
          <w:sz w:val="20"/>
          <w:szCs w:val="20"/>
          <w:lang w:val="en-US"/>
        </w:rPr>
        <w:t>Wang, M.</w:t>
      </w:r>
      <w:r w:rsidR="00D158AD" w:rsidRPr="00D158AD">
        <w:rPr>
          <w:rFonts w:ascii="Cambria" w:hAnsi="Cambria"/>
          <w:sz w:val="20"/>
          <w:szCs w:val="20"/>
          <w:lang w:val="en-US"/>
        </w:rPr>
        <w:t> </w:t>
      </w:r>
      <w:r w:rsidRPr="00FC58EC">
        <w:rPr>
          <w:rFonts w:ascii="Cambria" w:hAnsi="Cambria"/>
          <w:sz w:val="20"/>
          <w:szCs w:val="20"/>
          <w:lang w:val="en-US"/>
        </w:rPr>
        <w:t>Reynolds, H.</w:t>
      </w:r>
      <w:r w:rsidR="00D158AD" w:rsidRPr="00D158AD">
        <w:rPr>
          <w:rFonts w:ascii="Cambria" w:hAnsi="Cambria"/>
          <w:sz w:val="20"/>
          <w:szCs w:val="20"/>
          <w:lang w:val="en-US"/>
        </w:rPr>
        <w:t> </w:t>
      </w:r>
      <w:r w:rsidRPr="00FC58EC">
        <w:rPr>
          <w:rFonts w:ascii="Cambria" w:hAnsi="Cambria"/>
          <w:sz w:val="20"/>
          <w:szCs w:val="20"/>
          <w:lang w:val="en-US"/>
        </w:rPr>
        <w:t>Walberg</w:t>
      </w:r>
      <w:r w:rsidR="00D158AD" w:rsidRPr="00D158AD">
        <w:rPr>
          <w:rFonts w:ascii="Cambria" w:hAnsi="Cambria"/>
          <w:sz w:val="20"/>
          <w:szCs w:val="20"/>
          <w:lang w:val="en-US"/>
        </w:rPr>
        <w:t xml:space="preserve"> //</w:t>
      </w:r>
      <w:r w:rsidRPr="00FC58EC">
        <w:rPr>
          <w:rFonts w:ascii="Cambria" w:hAnsi="Cambria"/>
          <w:sz w:val="20"/>
          <w:szCs w:val="20"/>
          <w:lang w:val="en-US"/>
        </w:rPr>
        <w:t xml:space="preserve"> Handbook of Special Education: Research and Practice.</w:t>
      </w:r>
      <w:r w:rsidR="00D158AD" w:rsidRPr="00D158AD">
        <w:rPr>
          <w:rFonts w:ascii="Cambria" w:hAnsi="Cambria"/>
          <w:sz w:val="20"/>
          <w:szCs w:val="20"/>
          <w:lang w:val="en-US"/>
        </w:rPr>
        <w:t xml:space="preserve"> </w:t>
      </w:r>
      <w:r w:rsidRPr="00FC58EC">
        <w:rPr>
          <w:rFonts w:ascii="Cambria" w:hAnsi="Cambria"/>
          <w:sz w:val="20"/>
          <w:szCs w:val="20"/>
          <w:lang w:val="en-US"/>
        </w:rPr>
        <w:t>1992.</w:t>
      </w:r>
      <w:r w:rsidR="00D158AD">
        <w:rPr>
          <w:rFonts w:ascii="Cambria" w:hAnsi="Cambria"/>
          <w:sz w:val="20"/>
          <w:szCs w:val="20"/>
        </w:rPr>
        <w:t xml:space="preserve"> </w:t>
      </w:r>
      <w:r w:rsidRPr="00FC58EC">
        <w:rPr>
          <w:rFonts w:ascii="Cambria" w:hAnsi="Cambria"/>
          <w:sz w:val="20"/>
          <w:szCs w:val="20"/>
          <w:lang w:val="en-US"/>
        </w:rPr>
        <w:t>Vol. 4.</w:t>
      </w:r>
      <w:r w:rsidR="00D158AD">
        <w:rPr>
          <w:rFonts w:ascii="Cambria" w:hAnsi="Cambria"/>
          <w:sz w:val="20"/>
          <w:szCs w:val="20"/>
        </w:rPr>
        <w:t xml:space="preserve"> </w:t>
      </w:r>
      <w:r w:rsidRPr="00FC58EC">
        <w:rPr>
          <w:rFonts w:ascii="Cambria" w:hAnsi="Cambria"/>
          <w:sz w:val="20"/>
          <w:szCs w:val="20"/>
          <w:lang w:val="en-US"/>
        </w:rPr>
        <w:t>P. 57–76.</w:t>
      </w:r>
    </w:p>
    <w:p w14:paraId="5893C12B" w14:textId="77777777" w:rsidR="00F04DB2" w:rsidRPr="00FC58EC" w:rsidRDefault="00F04DB2" w:rsidP="00D158AD">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Rogers</w:t>
      </w:r>
      <w:r w:rsidR="00D158AD" w:rsidRPr="00D158AD">
        <w:rPr>
          <w:rFonts w:ascii="Cambria" w:hAnsi="Cambria"/>
          <w:sz w:val="20"/>
          <w:szCs w:val="20"/>
          <w:lang w:val="en-US"/>
        </w:rPr>
        <w:t> </w:t>
      </w:r>
      <w:r w:rsidRPr="00FC58EC">
        <w:rPr>
          <w:rFonts w:ascii="Cambria" w:hAnsi="Cambria"/>
          <w:sz w:val="20"/>
          <w:szCs w:val="20"/>
          <w:lang w:val="en-US"/>
        </w:rPr>
        <w:t>C.</w:t>
      </w:r>
      <w:r w:rsidR="00D158AD" w:rsidRPr="00D158AD">
        <w:rPr>
          <w:rFonts w:ascii="Cambria" w:hAnsi="Cambria"/>
          <w:sz w:val="20"/>
          <w:szCs w:val="20"/>
          <w:lang w:val="en-US"/>
        </w:rPr>
        <w:t> </w:t>
      </w:r>
      <w:r w:rsidRPr="00FC58EC">
        <w:rPr>
          <w:rFonts w:ascii="Cambria" w:hAnsi="Cambria"/>
          <w:sz w:val="20"/>
          <w:szCs w:val="20"/>
          <w:lang w:val="en-US"/>
        </w:rPr>
        <w:t>R. Toward a Theory of Creativity // S.</w:t>
      </w:r>
      <w:r w:rsidR="00D158AD" w:rsidRPr="00D158AD">
        <w:rPr>
          <w:rFonts w:ascii="Cambria" w:hAnsi="Cambria"/>
          <w:sz w:val="20"/>
          <w:szCs w:val="20"/>
          <w:lang w:val="en-US"/>
        </w:rPr>
        <w:t> </w:t>
      </w:r>
      <w:r w:rsidRPr="00FC58EC">
        <w:rPr>
          <w:rFonts w:ascii="Cambria" w:hAnsi="Cambria"/>
          <w:sz w:val="20"/>
          <w:szCs w:val="20"/>
          <w:lang w:val="en-US"/>
        </w:rPr>
        <w:t>J.</w:t>
      </w:r>
      <w:r w:rsidR="00D158AD" w:rsidRPr="00D158AD">
        <w:rPr>
          <w:rFonts w:ascii="Cambria" w:hAnsi="Cambria"/>
          <w:sz w:val="20"/>
          <w:szCs w:val="20"/>
          <w:lang w:val="en-US"/>
        </w:rPr>
        <w:t> </w:t>
      </w:r>
      <w:r w:rsidRPr="00FC58EC">
        <w:rPr>
          <w:rFonts w:ascii="Cambria" w:hAnsi="Cambria"/>
          <w:sz w:val="20"/>
          <w:szCs w:val="20"/>
          <w:lang w:val="en-US"/>
        </w:rPr>
        <w:t>Parnes, H.</w:t>
      </w:r>
      <w:r w:rsidR="00D158AD" w:rsidRPr="00D158AD">
        <w:rPr>
          <w:rFonts w:ascii="Cambria" w:hAnsi="Cambria"/>
          <w:sz w:val="20"/>
          <w:szCs w:val="20"/>
          <w:lang w:val="en-US"/>
        </w:rPr>
        <w:t> </w:t>
      </w:r>
      <w:r w:rsidRPr="00FC58EC">
        <w:rPr>
          <w:rFonts w:ascii="Cambria" w:hAnsi="Cambria"/>
          <w:sz w:val="20"/>
          <w:szCs w:val="20"/>
          <w:lang w:val="en-US"/>
        </w:rPr>
        <w:t>F.</w:t>
      </w:r>
      <w:r w:rsidR="00D158AD" w:rsidRPr="00D158AD">
        <w:rPr>
          <w:rFonts w:ascii="Cambria" w:hAnsi="Cambria"/>
          <w:sz w:val="20"/>
          <w:szCs w:val="20"/>
          <w:lang w:val="en-US"/>
        </w:rPr>
        <w:t> </w:t>
      </w:r>
      <w:r w:rsidRPr="00FC58EC">
        <w:rPr>
          <w:rFonts w:ascii="Cambria" w:hAnsi="Cambria"/>
          <w:sz w:val="20"/>
          <w:szCs w:val="20"/>
          <w:lang w:val="en-US"/>
        </w:rPr>
        <w:t>Harding. A Source Book for Creative Thinking.</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158AD">
        <w:rPr>
          <w:rFonts w:ascii="Cambria" w:hAnsi="Cambria"/>
          <w:sz w:val="20"/>
          <w:szCs w:val="20"/>
        </w:rPr>
        <w:t> </w:t>
      </w:r>
      <w:r w:rsidRPr="00FC58EC">
        <w:rPr>
          <w:rFonts w:ascii="Cambria" w:hAnsi="Cambria"/>
          <w:sz w:val="20"/>
          <w:szCs w:val="20"/>
          <w:lang w:val="en-US"/>
        </w:rPr>
        <w:t>Y., 1962.</w:t>
      </w:r>
      <w:r w:rsidR="00D158AD">
        <w:rPr>
          <w:rFonts w:ascii="Cambria" w:hAnsi="Cambria"/>
          <w:sz w:val="20"/>
          <w:szCs w:val="20"/>
        </w:rPr>
        <w:t xml:space="preserve"> </w:t>
      </w:r>
      <w:r w:rsidRPr="00FC58EC">
        <w:rPr>
          <w:rFonts w:ascii="Cambria" w:hAnsi="Cambria"/>
          <w:sz w:val="20"/>
          <w:szCs w:val="20"/>
          <w:lang w:val="en-US"/>
        </w:rPr>
        <w:t>P. 63–72.</w:t>
      </w:r>
    </w:p>
    <w:p w14:paraId="3766702E"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lastRenderedPageBreak/>
        <w:t>Rost D.</w:t>
      </w:r>
      <w:r w:rsidR="00D158AD" w:rsidRPr="00D158AD">
        <w:rPr>
          <w:rFonts w:ascii="Cambria" w:hAnsi="Cambria"/>
          <w:sz w:val="20"/>
          <w:szCs w:val="20"/>
          <w:lang w:val="en-US"/>
        </w:rPr>
        <w:t> </w:t>
      </w:r>
      <w:r w:rsidRPr="00FC58EC">
        <w:rPr>
          <w:rFonts w:ascii="Cambria" w:hAnsi="Cambria"/>
          <w:sz w:val="20"/>
          <w:szCs w:val="20"/>
          <w:lang w:val="en-US"/>
        </w:rPr>
        <w:t>H., Czeschlik T. The Psychosocial Adjustment of Gifted Children in Middle Childhood // Europian Journal of Psychology of Education.</w:t>
      </w:r>
      <w:r w:rsidR="00D158AD" w:rsidRPr="00D158AD">
        <w:rPr>
          <w:rFonts w:ascii="Cambria" w:hAnsi="Cambria"/>
          <w:sz w:val="20"/>
          <w:szCs w:val="20"/>
          <w:lang w:val="en-US"/>
        </w:rPr>
        <w:t xml:space="preserve"> </w:t>
      </w:r>
      <w:r w:rsidRPr="00FC58EC">
        <w:rPr>
          <w:rFonts w:ascii="Cambria" w:hAnsi="Cambria"/>
          <w:sz w:val="20"/>
          <w:szCs w:val="20"/>
          <w:lang w:val="en-US"/>
        </w:rPr>
        <w:t>1994.</w:t>
      </w:r>
      <w:r w:rsidR="00D158AD">
        <w:rPr>
          <w:rFonts w:ascii="Cambria" w:hAnsi="Cambria"/>
          <w:sz w:val="20"/>
          <w:szCs w:val="20"/>
        </w:rPr>
        <w:t xml:space="preserve"> </w:t>
      </w:r>
      <w:r w:rsidRPr="00FC58EC">
        <w:rPr>
          <w:rFonts w:ascii="Cambria" w:hAnsi="Cambria"/>
          <w:sz w:val="20"/>
          <w:szCs w:val="20"/>
          <w:lang w:val="en-US"/>
        </w:rPr>
        <w:t>Vol. IX, № 1.</w:t>
      </w:r>
      <w:r w:rsidR="00D158AD">
        <w:rPr>
          <w:rFonts w:ascii="Cambria" w:hAnsi="Cambria"/>
          <w:sz w:val="20"/>
          <w:szCs w:val="20"/>
        </w:rPr>
        <w:t xml:space="preserve"> </w:t>
      </w:r>
      <w:r w:rsidRPr="00FC58EC">
        <w:rPr>
          <w:rFonts w:ascii="Cambria" w:hAnsi="Cambria"/>
          <w:sz w:val="20"/>
          <w:szCs w:val="20"/>
          <w:lang w:val="en-US"/>
        </w:rPr>
        <w:t>P. 15–25.</w:t>
      </w:r>
    </w:p>
    <w:p w14:paraId="6FEA5B37"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Roy D.</w:t>
      </w:r>
      <w:r w:rsidR="00D158AD" w:rsidRPr="00D158AD">
        <w:rPr>
          <w:rFonts w:ascii="Cambria" w:hAnsi="Cambria"/>
          <w:sz w:val="20"/>
          <w:szCs w:val="20"/>
          <w:lang w:val="en-US"/>
        </w:rPr>
        <w:t> </w:t>
      </w:r>
      <w:r w:rsidRPr="00FC58EC">
        <w:rPr>
          <w:rFonts w:ascii="Cambria" w:hAnsi="Cambria"/>
          <w:sz w:val="20"/>
          <w:szCs w:val="20"/>
          <w:lang w:val="en-US"/>
        </w:rPr>
        <w:t>D. Personality Model of Fine Artists // Creativity Research Journal.</w:t>
      </w:r>
      <w:r w:rsidR="00D158AD" w:rsidRPr="00D158AD">
        <w:rPr>
          <w:rFonts w:ascii="Cambria" w:hAnsi="Cambria"/>
          <w:sz w:val="20"/>
          <w:szCs w:val="20"/>
          <w:lang w:val="en-US"/>
        </w:rPr>
        <w:t xml:space="preserve"> </w:t>
      </w:r>
      <w:r w:rsidRPr="00FC58EC">
        <w:rPr>
          <w:rFonts w:ascii="Cambria" w:hAnsi="Cambria"/>
          <w:sz w:val="20"/>
          <w:szCs w:val="20"/>
          <w:lang w:val="en-US"/>
        </w:rPr>
        <w:t>1996.</w:t>
      </w:r>
      <w:r w:rsidR="00D158AD">
        <w:rPr>
          <w:rFonts w:ascii="Cambria" w:hAnsi="Cambria"/>
          <w:sz w:val="20"/>
          <w:szCs w:val="20"/>
        </w:rPr>
        <w:t xml:space="preserve"> </w:t>
      </w:r>
      <w:r w:rsidRPr="00FC58EC">
        <w:rPr>
          <w:rFonts w:ascii="Cambria" w:hAnsi="Cambria"/>
          <w:sz w:val="20"/>
          <w:szCs w:val="20"/>
          <w:lang w:val="en-US"/>
        </w:rPr>
        <w:t>Vol. 9, № 4.</w:t>
      </w:r>
      <w:r w:rsidR="00D158AD">
        <w:rPr>
          <w:rFonts w:ascii="Cambria" w:hAnsi="Cambria"/>
          <w:sz w:val="20"/>
          <w:szCs w:val="20"/>
        </w:rPr>
        <w:t xml:space="preserve"> </w:t>
      </w:r>
      <w:r w:rsidRPr="00FC58EC">
        <w:rPr>
          <w:rFonts w:ascii="Cambria" w:hAnsi="Cambria"/>
          <w:sz w:val="20"/>
          <w:szCs w:val="20"/>
          <w:lang w:val="en-US"/>
        </w:rPr>
        <w:t>P. 391–394.</w:t>
      </w:r>
    </w:p>
    <w:p w14:paraId="0CBA4A44"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Runco</w:t>
      </w:r>
      <w:r w:rsidR="00D158AD" w:rsidRPr="00D158AD">
        <w:rPr>
          <w:rFonts w:ascii="Cambria" w:hAnsi="Cambria"/>
          <w:sz w:val="20"/>
          <w:szCs w:val="20"/>
          <w:lang w:val="en-US"/>
        </w:rPr>
        <w:t> </w:t>
      </w:r>
      <w:r w:rsidRPr="00FC58EC">
        <w:rPr>
          <w:rFonts w:ascii="Cambria" w:hAnsi="Cambria"/>
          <w:sz w:val="20"/>
          <w:szCs w:val="20"/>
          <w:lang w:val="en-US"/>
        </w:rPr>
        <w:t>M.</w:t>
      </w:r>
      <w:r w:rsidR="00D158AD" w:rsidRPr="00D158AD">
        <w:rPr>
          <w:rFonts w:ascii="Cambria" w:hAnsi="Cambria"/>
          <w:sz w:val="20"/>
          <w:szCs w:val="20"/>
          <w:lang w:val="en-US"/>
        </w:rPr>
        <w:t> </w:t>
      </w:r>
      <w:r w:rsidRPr="00FC58EC">
        <w:rPr>
          <w:rFonts w:ascii="Cambria" w:hAnsi="Cambria"/>
          <w:sz w:val="20"/>
          <w:szCs w:val="20"/>
          <w:lang w:val="en-US"/>
        </w:rPr>
        <w:t>A. Implicit Theories and Ideational Creativity // M.</w:t>
      </w:r>
      <w:r w:rsidR="00D158AD" w:rsidRPr="00D158AD">
        <w:rPr>
          <w:rFonts w:ascii="Cambria" w:hAnsi="Cambria"/>
          <w:sz w:val="20"/>
          <w:szCs w:val="20"/>
          <w:lang w:val="en-US"/>
        </w:rPr>
        <w:t> </w:t>
      </w:r>
      <w:r w:rsidRPr="00FC58EC">
        <w:rPr>
          <w:rFonts w:ascii="Cambria" w:hAnsi="Cambria"/>
          <w:sz w:val="20"/>
          <w:szCs w:val="20"/>
          <w:lang w:val="en-US"/>
        </w:rPr>
        <w:t>A.</w:t>
      </w:r>
      <w:r w:rsidR="00D158AD" w:rsidRPr="00D158AD">
        <w:rPr>
          <w:rFonts w:ascii="Cambria" w:hAnsi="Cambria"/>
          <w:sz w:val="20"/>
          <w:szCs w:val="20"/>
          <w:lang w:val="en-US"/>
        </w:rPr>
        <w:t> </w:t>
      </w:r>
      <w:r w:rsidRPr="00FC58EC">
        <w:rPr>
          <w:rFonts w:ascii="Cambria" w:hAnsi="Cambria"/>
          <w:sz w:val="20"/>
          <w:szCs w:val="20"/>
          <w:lang w:val="en-US"/>
        </w:rPr>
        <w:t>Runco, R.</w:t>
      </w:r>
      <w:r w:rsidR="00D158AD" w:rsidRPr="00D158AD">
        <w:rPr>
          <w:rFonts w:ascii="Cambria" w:hAnsi="Cambria"/>
          <w:sz w:val="20"/>
          <w:szCs w:val="20"/>
          <w:lang w:val="en-US"/>
        </w:rPr>
        <w:t> </w:t>
      </w:r>
      <w:r w:rsidRPr="00FC58EC">
        <w:rPr>
          <w:rFonts w:ascii="Cambria" w:hAnsi="Cambria"/>
          <w:sz w:val="20"/>
          <w:szCs w:val="20"/>
          <w:lang w:val="en-US"/>
        </w:rPr>
        <w:t>S. Albert. Theories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Newbury Park, 1990.</w:t>
      </w:r>
      <w:r w:rsidR="00D158AD">
        <w:rPr>
          <w:rFonts w:ascii="Cambria" w:hAnsi="Cambria"/>
          <w:sz w:val="20"/>
          <w:szCs w:val="20"/>
        </w:rPr>
        <w:t xml:space="preserve"> </w:t>
      </w:r>
      <w:r w:rsidRPr="00FC58EC">
        <w:rPr>
          <w:rFonts w:ascii="Cambria" w:hAnsi="Cambria"/>
          <w:sz w:val="20"/>
          <w:szCs w:val="20"/>
          <w:lang w:val="en-US"/>
        </w:rPr>
        <w:t>P. 234–252.</w:t>
      </w:r>
    </w:p>
    <w:p w14:paraId="61BFBACA"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Schaefer C.</w:t>
      </w:r>
      <w:r w:rsidR="00D158AD" w:rsidRPr="00D158AD">
        <w:rPr>
          <w:rFonts w:ascii="Cambria" w:hAnsi="Cambria"/>
          <w:sz w:val="20"/>
          <w:szCs w:val="20"/>
          <w:lang w:val="en-US"/>
        </w:rPr>
        <w:t> </w:t>
      </w:r>
      <w:r w:rsidRPr="00FC58EC">
        <w:rPr>
          <w:rFonts w:ascii="Cambria" w:hAnsi="Cambria"/>
          <w:sz w:val="20"/>
          <w:szCs w:val="20"/>
          <w:lang w:val="en-US"/>
        </w:rPr>
        <w:t>E. A Five Year Follow-up Study of the Self-Concept of Creative Adolescents // Journal of Genetic Psychology.</w:t>
      </w:r>
      <w:r w:rsidR="00D158AD" w:rsidRPr="00D158AD">
        <w:rPr>
          <w:rFonts w:ascii="Cambria" w:hAnsi="Cambria"/>
          <w:sz w:val="20"/>
          <w:szCs w:val="20"/>
          <w:lang w:val="en-US"/>
        </w:rPr>
        <w:t xml:space="preserve"> </w:t>
      </w:r>
      <w:r w:rsidRPr="00FC58EC">
        <w:rPr>
          <w:rFonts w:ascii="Cambria" w:hAnsi="Cambria"/>
          <w:sz w:val="20"/>
          <w:szCs w:val="20"/>
          <w:lang w:val="en-US"/>
        </w:rPr>
        <w:t>1973.</w:t>
      </w:r>
      <w:r w:rsidR="00765556" w:rsidRPr="00FC58EC">
        <w:rPr>
          <w:rFonts w:ascii="Cambria" w:hAnsi="Cambria"/>
          <w:sz w:val="20"/>
          <w:szCs w:val="20"/>
          <w:lang w:val="en-US"/>
        </w:rPr>
        <w:t xml:space="preserve"> </w:t>
      </w:r>
      <w:r w:rsidRPr="00FC58EC">
        <w:rPr>
          <w:rFonts w:ascii="Cambria" w:hAnsi="Cambria"/>
          <w:sz w:val="20"/>
          <w:szCs w:val="20"/>
          <w:lang w:val="en-US"/>
        </w:rPr>
        <w:t>Vol. 123.</w:t>
      </w:r>
      <w:r w:rsidR="00D158AD">
        <w:rPr>
          <w:rFonts w:ascii="Cambria" w:hAnsi="Cambria"/>
          <w:sz w:val="20"/>
          <w:szCs w:val="20"/>
        </w:rPr>
        <w:t xml:space="preserve"> </w:t>
      </w:r>
      <w:r w:rsidRPr="00FC58EC">
        <w:rPr>
          <w:rFonts w:ascii="Cambria" w:hAnsi="Cambria"/>
          <w:sz w:val="20"/>
          <w:szCs w:val="20"/>
          <w:lang w:val="en-US"/>
        </w:rPr>
        <w:t>P. 163–170.</w:t>
      </w:r>
    </w:p>
    <w:p w14:paraId="136DB80B"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Schaefer</w:t>
      </w:r>
      <w:r w:rsidR="00D158AD" w:rsidRPr="00D158AD">
        <w:rPr>
          <w:rFonts w:ascii="Cambria" w:hAnsi="Cambria"/>
          <w:sz w:val="20"/>
          <w:szCs w:val="20"/>
          <w:lang w:val="en-US"/>
        </w:rPr>
        <w:t> </w:t>
      </w:r>
      <w:r w:rsidRPr="00FC58EC">
        <w:rPr>
          <w:rFonts w:ascii="Cambria" w:hAnsi="Cambria"/>
          <w:sz w:val="20"/>
          <w:szCs w:val="20"/>
          <w:lang w:val="en-US"/>
        </w:rPr>
        <w:t>C.</w:t>
      </w:r>
      <w:r w:rsidR="00D158AD" w:rsidRPr="00D158AD">
        <w:rPr>
          <w:rFonts w:ascii="Cambria" w:hAnsi="Cambria"/>
          <w:sz w:val="20"/>
          <w:szCs w:val="20"/>
          <w:lang w:val="en-US"/>
        </w:rPr>
        <w:t> </w:t>
      </w:r>
      <w:r w:rsidRPr="00FC58EC">
        <w:rPr>
          <w:rFonts w:ascii="Cambria" w:hAnsi="Cambria"/>
          <w:sz w:val="20"/>
          <w:szCs w:val="20"/>
          <w:lang w:val="en-US"/>
        </w:rPr>
        <w:t>E. The Self-Concept of Creative Adolescents // Journal of Psychology.</w:t>
      </w:r>
      <w:r w:rsidR="00D158AD" w:rsidRPr="00D158AD">
        <w:rPr>
          <w:rFonts w:ascii="Cambria" w:hAnsi="Cambria"/>
          <w:sz w:val="20"/>
          <w:szCs w:val="20"/>
          <w:lang w:val="en-US"/>
        </w:rPr>
        <w:t xml:space="preserve"> </w:t>
      </w:r>
      <w:r w:rsidRPr="00FC58EC">
        <w:rPr>
          <w:rFonts w:ascii="Cambria" w:hAnsi="Cambria"/>
          <w:sz w:val="20"/>
          <w:szCs w:val="20"/>
          <w:lang w:val="en-US"/>
        </w:rPr>
        <w:t>1989.</w:t>
      </w:r>
      <w:r w:rsidR="00D158AD">
        <w:rPr>
          <w:rFonts w:ascii="Cambria" w:hAnsi="Cambria"/>
          <w:sz w:val="20"/>
          <w:szCs w:val="20"/>
        </w:rPr>
        <w:t xml:space="preserve"> </w:t>
      </w:r>
      <w:r w:rsidRPr="00FC58EC">
        <w:rPr>
          <w:rFonts w:ascii="Cambria" w:hAnsi="Cambria"/>
          <w:sz w:val="20"/>
          <w:szCs w:val="20"/>
          <w:lang w:val="en-US"/>
        </w:rPr>
        <w:t>Vol. 72.</w:t>
      </w:r>
      <w:r w:rsidR="00D158AD">
        <w:rPr>
          <w:rFonts w:ascii="Cambria" w:hAnsi="Cambria"/>
          <w:sz w:val="20"/>
          <w:szCs w:val="20"/>
        </w:rPr>
        <w:t xml:space="preserve"> </w:t>
      </w:r>
      <w:r w:rsidRPr="00FC58EC">
        <w:rPr>
          <w:rFonts w:ascii="Cambria" w:hAnsi="Cambria"/>
          <w:sz w:val="20"/>
          <w:szCs w:val="20"/>
          <w:lang w:val="en-US"/>
        </w:rPr>
        <w:t>P. 233–242.</w:t>
      </w:r>
    </w:p>
    <w:p w14:paraId="733A3D9B" w14:textId="77777777" w:rsidR="00F04DB2" w:rsidRPr="00D158AD" w:rsidRDefault="00F04DB2" w:rsidP="00DC06AC">
      <w:pPr>
        <w:pStyle w:val="affff5"/>
        <w:numPr>
          <w:ilvl w:val="0"/>
          <w:numId w:val="10"/>
        </w:numPr>
        <w:spacing w:line="230" w:lineRule="auto"/>
        <w:ind w:left="425" w:hanging="425"/>
        <w:jc w:val="both"/>
        <w:rPr>
          <w:rFonts w:ascii="Cambria" w:hAnsi="Cambria"/>
          <w:spacing w:val="2"/>
          <w:sz w:val="20"/>
          <w:szCs w:val="20"/>
          <w:lang w:val="en-US"/>
        </w:rPr>
      </w:pPr>
      <w:r w:rsidRPr="00FC58EC">
        <w:rPr>
          <w:rFonts w:ascii="Cambria" w:hAnsi="Cambria"/>
          <w:sz w:val="20"/>
          <w:szCs w:val="20"/>
          <w:lang w:val="en-US"/>
        </w:rPr>
        <w:t xml:space="preserve">Schulberg. D., French C., Stone B. L., Heberle J. Creativity and Schizotipicalal Traits: Creativity Test Scores and Perceptual Aberration, Magical Ideation and Impulsive Nonconformity // </w:t>
      </w:r>
      <w:r w:rsidRPr="00D158AD">
        <w:rPr>
          <w:rFonts w:ascii="Cambria" w:hAnsi="Cambria"/>
          <w:spacing w:val="2"/>
          <w:sz w:val="20"/>
          <w:szCs w:val="20"/>
          <w:lang w:val="en-US"/>
        </w:rPr>
        <w:t>Journal of Nervous and Mental Disease.</w:t>
      </w:r>
      <w:r w:rsidR="00D158AD" w:rsidRPr="00D158AD">
        <w:rPr>
          <w:rFonts w:ascii="Cambria" w:hAnsi="Cambria"/>
          <w:spacing w:val="2"/>
          <w:sz w:val="20"/>
          <w:szCs w:val="20"/>
          <w:lang w:val="en-US"/>
        </w:rPr>
        <w:t xml:space="preserve"> </w:t>
      </w:r>
      <w:r w:rsidRPr="00D158AD">
        <w:rPr>
          <w:rFonts w:ascii="Cambria" w:hAnsi="Cambria"/>
          <w:spacing w:val="2"/>
          <w:sz w:val="20"/>
          <w:szCs w:val="20"/>
          <w:lang w:val="en-US"/>
        </w:rPr>
        <w:t>1988.</w:t>
      </w:r>
      <w:r w:rsidR="00D158AD" w:rsidRPr="00D158AD">
        <w:rPr>
          <w:rFonts w:ascii="Cambria" w:hAnsi="Cambria"/>
          <w:spacing w:val="2"/>
          <w:sz w:val="20"/>
          <w:szCs w:val="20"/>
        </w:rPr>
        <w:t xml:space="preserve"> </w:t>
      </w:r>
      <w:r w:rsidRPr="00D158AD">
        <w:rPr>
          <w:rFonts w:ascii="Cambria" w:hAnsi="Cambria"/>
          <w:spacing w:val="2"/>
          <w:sz w:val="20"/>
          <w:szCs w:val="20"/>
          <w:lang w:val="en-US"/>
        </w:rPr>
        <w:t>Vol.</w:t>
      </w:r>
      <w:r w:rsidR="00D158AD">
        <w:rPr>
          <w:rFonts w:ascii="Cambria" w:hAnsi="Cambria"/>
          <w:spacing w:val="2"/>
          <w:sz w:val="20"/>
          <w:szCs w:val="20"/>
        </w:rPr>
        <w:t> </w:t>
      </w:r>
      <w:r w:rsidRPr="00D158AD">
        <w:rPr>
          <w:rFonts w:ascii="Cambria" w:hAnsi="Cambria"/>
          <w:spacing w:val="2"/>
          <w:sz w:val="20"/>
          <w:szCs w:val="20"/>
          <w:lang w:val="en-US"/>
        </w:rPr>
        <w:t>176.</w:t>
      </w:r>
      <w:r w:rsidR="00D158AD" w:rsidRPr="00D158AD">
        <w:rPr>
          <w:rFonts w:ascii="Cambria" w:hAnsi="Cambria"/>
          <w:spacing w:val="2"/>
          <w:sz w:val="20"/>
          <w:szCs w:val="20"/>
        </w:rPr>
        <w:t xml:space="preserve"> </w:t>
      </w:r>
      <w:r w:rsidRPr="00D158AD">
        <w:rPr>
          <w:rFonts w:ascii="Cambria" w:hAnsi="Cambria"/>
          <w:spacing w:val="2"/>
          <w:sz w:val="20"/>
          <w:szCs w:val="20"/>
          <w:lang w:val="en-US"/>
        </w:rPr>
        <w:t>P.</w:t>
      </w:r>
      <w:r w:rsidR="00D158AD">
        <w:rPr>
          <w:rFonts w:ascii="Cambria" w:hAnsi="Cambria"/>
          <w:spacing w:val="2"/>
          <w:sz w:val="20"/>
          <w:szCs w:val="20"/>
        </w:rPr>
        <w:t> </w:t>
      </w:r>
      <w:r w:rsidRPr="00D158AD">
        <w:rPr>
          <w:rFonts w:ascii="Cambria" w:hAnsi="Cambria"/>
          <w:spacing w:val="2"/>
          <w:sz w:val="20"/>
          <w:szCs w:val="20"/>
          <w:lang w:val="en-US"/>
        </w:rPr>
        <w:t>648–657.</w:t>
      </w:r>
    </w:p>
    <w:p w14:paraId="1C5A6BAE"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Schultz</w:t>
      </w:r>
      <w:r w:rsidR="00DC06AC" w:rsidRPr="00DC06AC">
        <w:rPr>
          <w:rFonts w:ascii="Cambria" w:hAnsi="Cambria"/>
          <w:sz w:val="20"/>
          <w:szCs w:val="20"/>
          <w:lang w:val="en-US"/>
        </w:rPr>
        <w:t> </w:t>
      </w:r>
      <w:r w:rsidRPr="00FC58EC">
        <w:rPr>
          <w:rFonts w:ascii="Cambria" w:hAnsi="Cambria"/>
          <w:sz w:val="20"/>
          <w:szCs w:val="20"/>
          <w:lang w:val="en-US"/>
        </w:rPr>
        <w:t>R.</w:t>
      </w:r>
      <w:r w:rsidR="00DC06AC" w:rsidRPr="00DC06AC">
        <w:rPr>
          <w:rFonts w:ascii="Cambria" w:hAnsi="Cambria"/>
          <w:sz w:val="20"/>
          <w:szCs w:val="20"/>
          <w:lang w:val="en-US"/>
        </w:rPr>
        <w:t> </w:t>
      </w:r>
      <w:r w:rsidRPr="00FC58EC">
        <w:rPr>
          <w:rFonts w:ascii="Cambria" w:hAnsi="Cambria"/>
          <w:sz w:val="20"/>
          <w:szCs w:val="20"/>
          <w:lang w:val="en-US"/>
        </w:rPr>
        <w:t>A. Understanding Giftedness and Underachieve</w:t>
      </w:r>
      <w:r w:rsidR="00DC06AC" w:rsidRPr="00DC06AC">
        <w:rPr>
          <w:rFonts w:ascii="Cambria" w:hAnsi="Cambria"/>
          <w:sz w:val="20"/>
          <w:szCs w:val="20"/>
          <w:lang w:val="en-US"/>
        </w:rPr>
        <w:softHyphen/>
      </w:r>
      <w:r w:rsidRPr="00FC58EC">
        <w:rPr>
          <w:rFonts w:ascii="Cambria" w:hAnsi="Cambria"/>
          <w:sz w:val="20"/>
          <w:szCs w:val="20"/>
          <w:lang w:val="en-US"/>
        </w:rPr>
        <w:t>ment</w:t>
      </w:r>
      <w:r w:rsidR="00DC06AC" w:rsidRPr="00DC06AC">
        <w:rPr>
          <w:rFonts w:ascii="Cambria" w:hAnsi="Cambria"/>
          <w:sz w:val="20"/>
          <w:szCs w:val="20"/>
          <w:lang w:val="en-US"/>
        </w:rPr>
        <w:t> </w:t>
      </w:r>
      <w:r w:rsidRPr="00FC58EC">
        <w:rPr>
          <w:rFonts w:ascii="Cambria" w:hAnsi="Cambria"/>
          <w:sz w:val="20"/>
          <w:szCs w:val="20"/>
          <w:lang w:val="en-US"/>
        </w:rPr>
        <w:t>// Gifted Child Quarterly.</w:t>
      </w:r>
      <w:r w:rsidR="00DC06AC" w:rsidRPr="00DC06AC">
        <w:rPr>
          <w:rFonts w:ascii="Cambria" w:hAnsi="Cambria"/>
          <w:sz w:val="20"/>
          <w:szCs w:val="20"/>
          <w:lang w:val="en-US"/>
        </w:rPr>
        <w:t xml:space="preserve"> </w:t>
      </w:r>
      <w:r w:rsidRPr="00FC58EC">
        <w:rPr>
          <w:rFonts w:ascii="Cambria" w:hAnsi="Cambria"/>
          <w:sz w:val="20"/>
          <w:szCs w:val="20"/>
          <w:lang w:val="en-US"/>
        </w:rPr>
        <w:t>2002.</w:t>
      </w:r>
      <w:r w:rsidR="00DC06AC">
        <w:rPr>
          <w:rFonts w:ascii="Cambria" w:hAnsi="Cambria"/>
          <w:sz w:val="20"/>
          <w:szCs w:val="20"/>
        </w:rPr>
        <w:t xml:space="preserve"> </w:t>
      </w:r>
      <w:r w:rsidRPr="00FC58EC">
        <w:rPr>
          <w:rFonts w:ascii="Cambria" w:hAnsi="Cambria"/>
          <w:sz w:val="20"/>
          <w:szCs w:val="20"/>
          <w:lang w:val="en-US"/>
        </w:rPr>
        <w:t>Vol. 46, № 3.</w:t>
      </w:r>
      <w:r w:rsidR="00DC06AC">
        <w:rPr>
          <w:rFonts w:ascii="Cambria" w:hAnsi="Cambria"/>
          <w:sz w:val="20"/>
          <w:szCs w:val="20"/>
        </w:rPr>
        <w:t xml:space="preserve"> </w:t>
      </w:r>
      <w:r w:rsidRPr="00FC58EC">
        <w:rPr>
          <w:rFonts w:ascii="Cambria" w:hAnsi="Cambria"/>
          <w:sz w:val="20"/>
          <w:szCs w:val="20"/>
          <w:lang w:val="en-US"/>
        </w:rPr>
        <w:t>P. 193–208.</w:t>
      </w:r>
    </w:p>
    <w:p w14:paraId="53E1BC2A"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Scott C. L. Teacher’s Biases toward Creative Children // Creativity Research Journal.</w:t>
      </w:r>
      <w:r w:rsidR="00DC06AC" w:rsidRPr="00DC06AC">
        <w:rPr>
          <w:rFonts w:ascii="Cambria" w:hAnsi="Cambria"/>
          <w:sz w:val="20"/>
          <w:szCs w:val="20"/>
          <w:lang w:val="en-US"/>
        </w:rPr>
        <w:t xml:space="preserve"> </w:t>
      </w:r>
      <w:r w:rsidRPr="00FC58EC">
        <w:rPr>
          <w:rFonts w:ascii="Cambria" w:hAnsi="Cambria"/>
          <w:sz w:val="20"/>
          <w:szCs w:val="20"/>
          <w:lang w:val="en-US"/>
        </w:rPr>
        <w:t>1999.</w:t>
      </w:r>
      <w:r w:rsidR="00DC06AC">
        <w:rPr>
          <w:rFonts w:ascii="Cambria" w:hAnsi="Cambria"/>
          <w:sz w:val="20"/>
          <w:szCs w:val="20"/>
        </w:rPr>
        <w:t xml:space="preserve"> </w:t>
      </w:r>
      <w:r w:rsidRPr="00FC58EC">
        <w:rPr>
          <w:rFonts w:ascii="Cambria" w:hAnsi="Cambria"/>
          <w:sz w:val="20"/>
          <w:szCs w:val="20"/>
          <w:lang w:val="en-US"/>
        </w:rPr>
        <w:t>Vol. 12, № 4.</w:t>
      </w:r>
      <w:r w:rsidR="00DC06AC">
        <w:rPr>
          <w:rFonts w:ascii="Cambria" w:hAnsi="Cambria"/>
          <w:sz w:val="20"/>
          <w:szCs w:val="20"/>
        </w:rPr>
        <w:t xml:space="preserve"> </w:t>
      </w:r>
      <w:r w:rsidRPr="00FC58EC">
        <w:rPr>
          <w:rFonts w:ascii="Cambria" w:hAnsi="Cambria"/>
          <w:sz w:val="20"/>
          <w:szCs w:val="20"/>
          <w:lang w:val="en-US"/>
        </w:rPr>
        <w:t>P. 321</w:t>
      </w:r>
      <w:r w:rsidR="00DC06AC">
        <w:rPr>
          <w:rFonts w:ascii="Cambria" w:hAnsi="Cambria"/>
          <w:sz w:val="20"/>
          <w:szCs w:val="20"/>
        </w:rPr>
        <w:t>–</w:t>
      </w:r>
      <w:r w:rsidRPr="00FC58EC">
        <w:rPr>
          <w:rFonts w:ascii="Cambria" w:hAnsi="Cambria"/>
          <w:sz w:val="20"/>
          <w:szCs w:val="20"/>
          <w:lang w:val="en-US"/>
        </w:rPr>
        <w:t>328.</w:t>
      </w:r>
    </w:p>
    <w:p w14:paraId="15FC7BD1"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Shaughnessy M.</w:t>
      </w:r>
      <w:r w:rsidR="00DC06AC" w:rsidRPr="00DC06AC">
        <w:rPr>
          <w:rFonts w:ascii="Cambria" w:hAnsi="Cambria"/>
          <w:sz w:val="20"/>
          <w:szCs w:val="20"/>
          <w:lang w:val="en-US"/>
        </w:rPr>
        <w:t> </w:t>
      </w:r>
      <w:r w:rsidRPr="00FC58EC">
        <w:rPr>
          <w:rFonts w:ascii="Cambria" w:hAnsi="Cambria"/>
          <w:sz w:val="20"/>
          <w:szCs w:val="20"/>
          <w:lang w:val="en-US"/>
        </w:rPr>
        <w:t>F., Stockard J.</w:t>
      </w:r>
      <w:r w:rsidR="00DC06AC" w:rsidRPr="00DC06AC">
        <w:rPr>
          <w:rFonts w:ascii="Cambria" w:hAnsi="Cambria"/>
          <w:sz w:val="20"/>
          <w:szCs w:val="20"/>
          <w:lang w:val="en-US"/>
        </w:rPr>
        <w:t> </w:t>
      </w:r>
      <w:r w:rsidRPr="00FC58EC">
        <w:rPr>
          <w:rFonts w:ascii="Cambria" w:hAnsi="Cambria"/>
          <w:sz w:val="20"/>
          <w:szCs w:val="20"/>
          <w:lang w:val="en-US"/>
        </w:rPr>
        <w:t>W., Stanley N.</w:t>
      </w:r>
      <w:r w:rsidR="00DC06AC" w:rsidRPr="00DC06AC">
        <w:rPr>
          <w:rFonts w:ascii="Cambria" w:hAnsi="Cambria"/>
          <w:sz w:val="20"/>
          <w:szCs w:val="20"/>
          <w:lang w:val="en-US"/>
        </w:rPr>
        <w:t> </w:t>
      </w:r>
      <w:r w:rsidRPr="00FC58EC">
        <w:rPr>
          <w:rFonts w:ascii="Cambria" w:hAnsi="Cambria"/>
          <w:sz w:val="20"/>
          <w:szCs w:val="20"/>
          <w:lang w:val="en-US"/>
        </w:rPr>
        <w:t>V., Siegel J. Gifted Children’s, Teachers’ and Parents’ Perceptions of Influental Factors on Gifted Development // Gifted Education International.</w:t>
      </w:r>
      <w:r w:rsidR="00DC06AC" w:rsidRPr="00DC06AC">
        <w:rPr>
          <w:rFonts w:ascii="Cambria" w:hAnsi="Cambria"/>
          <w:sz w:val="20"/>
          <w:szCs w:val="20"/>
          <w:lang w:val="en-US"/>
        </w:rPr>
        <w:t xml:space="preserve"> </w:t>
      </w:r>
      <w:r w:rsidRPr="00FC58EC">
        <w:rPr>
          <w:rFonts w:ascii="Cambria" w:hAnsi="Cambria"/>
          <w:sz w:val="20"/>
          <w:szCs w:val="20"/>
          <w:lang w:val="en-US"/>
        </w:rPr>
        <w:t>1996.</w:t>
      </w:r>
      <w:r w:rsidR="00DC06AC">
        <w:rPr>
          <w:rFonts w:ascii="Cambria" w:hAnsi="Cambria"/>
          <w:sz w:val="20"/>
          <w:szCs w:val="20"/>
        </w:rPr>
        <w:t xml:space="preserve"> </w:t>
      </w:r>
      <w:r w:rsidRPr="00FC58EC">
        <w:rPr>
          <w:rFonts w:ascii="Cambria" w:hAnsi="Cambria"/>
          <w:sz w:val="20"/>
          <w:szCs w:val="20"/>
          <w:lang w:val="en-US"/>
        </w:rPr>
        <w:t>Vol. 11.</w:t>
      </w:r>
      <w:r w:rsidR="00DC06AC">
        <w:rPr>
          <w:rFonts w:ascii="Cambria" w:hAnsi="Cambria"/>
          <w:sz w:val="20"/>
          <w:szCs w:val="20"/>
        </w:rPr>
        <w:t xml:space="preserve"> </w:t>
      </w:r>
      <w:r w:rsidRPr="00FC58EC">
        <w:rPr>
          <w:rFonts w:ascii="Cambria" w:hAnsi="Cambria"/>
          <w:sz w:val="20"/>
          <w:szCs w:val="20"/>
          <w:lang w:val="en-US"/>
        </w:rPr>
        <w:t>P. 76–79.</w:t>
      </w:r>
    </w:p>
    <w:p w14:paraId="1226AB43"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Shelton J., Harris T.</w:t>
      </w:r>
      <w:r w:rsidR="00DC06AC" w:rsidRPr="00DC06AC">
        <w:rPr>
          <w:rFonts w:ascii="Cambria" w:hAnsi="Cambria"/>
          <w:sz w:val="20"/>
          <w:szCs w:val="20"/>
          <w:lang w:val="en-US"/>
        </w:rPr>
        <w:t> </w:t>
      </w:r>
      <w:r w:rsidRPr="00FC58EC">
        <w:rPr>
          <w:rFonts w:ascii="Cambria" w:hAnsi="Cambria"/>
          <w:sz w:val="20"/>
          <w:szCs w:val="20"/>
          <w:lang w:val="en-US"/>
        </w:rPr>
        <w:t>L. Personality Characteristics of Art Students // Psychological Reports.</w:t>
      </w:r>
      <w:r w:rsidR="00DC06AC" w:rsidRPr="00DC06AC">
        <w:rPr>
          <w:rFonts w:ascii="Cambria" w:hAnsi="Cambria"/>
          <w:sz w:val="20"/>
          <w:szCs w:val="20"/>
          <w:lang w:val="en-US"/>
        </w:rPr>
        <w:t xml:space="preserve"> </w:t>
      </w:r>
      <w:r w:rsidRPr="00FC58EC">
        <w:rPr>
          <w:rFonts w:ascii="Cambria" w:hAnsi="Cambria"/>
          <w:sz w:val="20"/>
          <w:szCs w:val="20"/>
          <w:lang w:val="en-US"/>
        </w:rPr>
        <w:t>1989.</w:t>
      </w:r>
      <w:r w:rsidR="00DC06AC">
        <w:rPr>
          <w:rFonts w:ascii="Cambria" w:hAnsi="Cambria"/>
          <w:sz w:val="20"/>
          <w:szCs w:val="20"/>
        </w:rPr>
        <w:t xml:space="preserve"> </w:t>
      </w:r>
      <w:r w:rsidRPr="00FC58EC">
        <w:rPr>
          <w:rFonts w:ascii="Cambria" w:hAnsi="Cambria"/>
          <w:sz w:val="20"/>
          <w:szCs w:val="20"/>
          <w:lang w:val="en-US"/>
        </w:rPr>
        <w:t>Vol. 44.</w:t>
      </w:r>
      <w:r w:rsidR="00DC06AC">
        <w:rPr>
          <w:rFonts w:ascii="Cambria" w:hAnsi="Cambria"/>
          <w:sz w:val="20"/>
          <w:szCs w:val="20"/>
        </w:rPr>
        <w:t xml:space="preserve"> </w:t>
      </w:r>
      <w:r w:rsidRPr="00FC58EC">
        <w:rPr>
          <w:rFonts w:ascii="Cambria" w:hAnsi="Cambria"/>
          <w:sz w:val="20"/>
          <w:szCs w:val="20"/>
          <w:lang w:val="en-US"/>
        </w:rPr>
        <w:t>P. 949–950.</w:t>
      </w:r>
    </w:p>
    <w:p w14:paraId="7084F4DD"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Silverman L.</w:t>
      </w:r>
      <w:r w:rsidR="00DC06AC" w:rsidRPr="00DC06AC">
        <w:rPr>
          <w:rFonts w:ascii="Cambria" w:hAnsi="Cambria"/>
          <w:sz w:val="20"/>
          <w:szCs w:val="20"/>
          <w:lang w:val="en-US"/>
        </w:rPr>
        <w:t> </w:t>
      </w:r>
      <w:r w:rsidRPr="00FC58EC">
        <w:rPr>
          <w:rFonts w:ascii="Cambria" w:hAnsi="Cambria"/>
          <w:sz w:val="20"/>
          <w:szCs w:val="20"/>
          <w:lang w:val="en-US"/>
        </w:rPr>
        <w:t>K. Counseling the Gifted and Talented.</w:t>
      </w:r>
      <w:r w:rsidR="00765556" w:rsidRPr="00FC58EC">
        <w:rPr>
          <w:rFonts w:ascii="Cambria" w:hAnsi="Cambria"/>
          <w:sz w:val="20"/>
          <w:szCs w:val="20"/>
          <w:lang w:val="en-US"/>
        </w:rPr>
        <w:t xml:space="preserve"> —</w:t>
      </w:r>
      <w:r w:rsidRPr="00FC58EC">
        <w:rPr>
          <w:rFonts w:ascii="Cambria" w:hAnsi="Cambria"/>
          <w:sz w:val="20"/>
          <w:szCs w:val="20"/>
          <w:lang w:val="en-US"/>
        </w:rPr>
        <w:t xml:space="preserve"> Denver, 1993.</w:t>
      </w:r>
      <w:r w:rsidR="00765556" w:rsidRPr="00FC58EC">
        <w:rPr>
          <w:rFonts w:ascii="Cambria" w:hAnsi="Cambria"/>
          <w:sz w:val="20"/>
          <w:szCs w:val="20"/>
          <w:lang w:val="en-US"/>
        </w:rPr>
        <w:t xml:space="preserve"> —</w:t>
      </w:r>
      <w:r w:rsidRPr="00FC58EC">
        <w:rPr>
          <w:rFonts w:ascii="Cambria" w:hAnsi="Cambria"/>
          <w:sz w:val="20"/>
          <w:szCs w:val="20"/>
          <w:lang w:val="en-US"/>
        </w:rPr>
        <w:t xml:space="preserve"> 372 p.</w:t>
      </w:r>
    </w:p>
    <w:p w14:paraId="37B2C616"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DC06AC">
        <w:rPr>
          <w:rFonts w:ascii="Cambria" w:hAnsi="Cambria"/>
          <w:spacing w:val="-2"/>
          <w:sz w:val="20"/>
          <w:szCs w:val="20"/>
          <w:lang w:val="en-US"/>
        </w:rPr>
        <w:t>Simonton</w:t>
      </w:r>
      <w:r w:rsidR="00DC06AC" w:rsidRPr="00DC06AC">
        <w:rPr>
          <w:rFonts w:ascii="Cambria" w:hAnsi="Cambria"/>
          <w:spacing w:val="-2"/>
          <w:sz w:val="20"/>
          <w:szCs w:val="20"/>
          <w:lang w:val="en-US"/>
        </w:rPr>
        <w:t> </w:t>
      </w:r>
      <w:r w:rsidRPr="00DC06AC">
        <w:rPr>
          <w:rFonts w:ascii="Cambria" w:hAnsi="Cambria"/>
          <w:spacing w:val="-2"/>
          <w:sz w:val="20"/>
          <w:szCs w:val="20"/>
          <w:lang w:val="en-US"/>
        </w:rPr>
        <w:t>D.</w:t>
      </w:r>
      <w:r w:rsidR="00DC06AC" w:rsidRPr="00DC06AC">
        <w:rPr>
          <w:rFonts w:ascii="Cambria" w:hAnsi="Cambria"/>
          <w:spacing w:val="-2"/>
          <w:sz w:val="20"/>
          <w:szCs w:val="20"/>
          <w:lang w:val="en-US"/>
        </w:rPr>
        <w:t> </w:t>
      </w:r>
      <w:r w:rsidRPr="00DC06AC">
        <w:rPr>
          <w:rFonts w:ascii="Cambria" w:hAnsi="Cambria"/>
          <w:spacing w:val="-2"/>
          <w:sz w:val="20"/>
          <w:szCs w:val="20"/>
          <w:lang w:val="en-US"/>
        </w:rPr>
        <w:t>K. Creativity, Leadership and Chance // R.</w:t>
      </w:r>
      <w:r w:rsidR="00DC06AC" w:rsidRPr="00DC06AC">
        <w:rPr>
          <w:rFonts w:ascii="Cambria" w:hAnsi="Cambria"/>
          <w:spacing w:val="-2"/>
          <w:sz w:val="20"/>
          <w:szCs w:val="20"/>
          <w:lang w:val="en-US"/>
        </w:rPr>
        <w:t> </w:t>
      </w:r>
      <w:r w:rsidRPr="00DC06AC">
        <w:rPr>
          <w:rFonts w:ascii="Cambria" w:hAnsi="Cambria"/>
          <w:spacing w:val="-2"/>
          <w:sz w:val="20"/>
          <w:szCs w:val="20"/>
          <w:lang w:val="en-US"/>
        </w:rPr>
        <w:t>G.</w:t>
      </w:r>
      <w:r w:rsidRPr="00FC58EC">
        <w:rPr>
          <w:rFonts w:ascii="Cambria" w:hAnsi="Cambria"/>
          <w:sz w:val="20"/>
          <w:szCs w:val="20"/>
          <w:lang w:val="en-US"/>
        </w:rPr>
        <w:t xml:space="preserve"> Stern</w:t>
      </w:r>
      <w:r w:rsidR="00DC06AC" w:rsidRPr="00DC06AC">
        <w:rPr>
          <w:rFonts w:ascii="Cambria" w:hAnsi="Cambria"/>
          <w:sz w:val="20"/>
          <w:szCs w:val="20"/>
          <w:lang w:val="en-US"/>
        </w:rPr>
        <w:softHyphen/>
      </w:r>
      <w:r w:rsidRPr="00FC58EC">
        <w:rPr>
          <w:rFonts w:ascii="Cambria" w:hAnsi="Cambria"/>
          <w:sz w:val="20"/>
          <w:szCs w:val="20"/>
          <w:lang w:val="en-US"/>
        </w:rPr>
        <w:t>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 Y., 1988.</w:t>
      </w:r>
      <w:r w:rsidR="00DC06AC" w:rsidRPr="00DC06AC">
        <w:rPr>
          <w:rFonts w:ascii="Cambria" w:hAnsi="Cambria"/>
          <w:sz w:val="20"/>
          <w:szCs w:val="20"/>
          <w:lang w:val="en-US"/>
        </w:rPr>
        <w:t xml:space="preserve"> </w:t>
      </w:r>
      <w:r w:rsidRPr="00FC58EC">
        <w:rPr>
          <w:rFonts w:ascii="Cambria" w:hAnsi="Cambria"/>
          <w:sz w:val="20"/>
          <w:szCs w:val="20"/>
          <w:lang w:val="en-US"/>
        </w:rPr>
        <w:t>P. 386–426.</w:t>
      </w:r>
    </w:p>
    <w:p w14:paraId="606600F3"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Simonton D.</w:t>
      </w:r>
      <w:r w:rsidR="00DC06AC" w:rsidRPr="00DC06AC">
        <w:rPr>
          <w:rFonts w:ascii="Cambria" w:hAnsi="Cambria"/>
          <w:sz w:val="20"/>
          <w:szCs w:val="20"/>
          <w:lang w:val="en-US"/>
        </w:rPr>
        <w:t> </w:t>
      </w:r>
      <w:r w:rsidRPr="00FC58EC">
        <w:rPr>
          <w:rFonts w:ascii="Cambria" w:hAnsi="Cambria"/>
          <w:sz w:val="20"/>
          <w:szCs w:val="20"/>
          <w:lang w:val="en-US"/>
        </w:rPr>
        <w:t>K. History, Chemistry, Psychology and Genius: An Intellectual Autobiography of Historionomy // M.</w:t>
      </w:r>
      <w:r w:rsidR="00DC06AC" w:rsidRPr="00DC06AC">
        <w:rPr>
          <w:rFonts w:ascii="Cambria" w:hAnsi="Cambria"/>
          <w:sz w:val="20"/>
          <w:szCs w:val="20"/>
          <w:lang w:val="en-US"/>
        </w:rPr>
        <w:t> </w:t>
      </w:r>
      <w:r w:rsidRPr="00FC58EC">
        <w:rPr>
          <w:rFonts w:ascii="Cambria" w:hAnsi="Cambria"/>
          <w:sz w:val="20"/>
          <w:szCs w:val="20"/>
          <w:lang w:val="en-US"/>
        </w:rPr>
        <w:t>A. Runco, R.</w:t>
      </w:r>
      <w:r w:rsidR="00DC06AC" w:rsidRPr="00DC06AC">
        <w:rPr>
          <w:rFonts w:ascii="Cambria" w:hAnsi="Cambria"/>
          <w:sz w:val="20"/>
          <w:szCs w:val="20"/>
          <w:lang w:val="en-US"/>
        </w:rPr>
        <w:t> </w:t>
      </w:r>
      <w:r w:rsidRPr="00FC58EC">
        <w:rPr>
          <w:rFonts w:ascii="Cambria" w:hAnsi="Cambria"/>
          <w:sz w:val="20"/>
          <w:szCs w:val="20"/>
          <w:lang w:val="en-US"/>
        </w:rPr>
        <w:t>S. Albert. Theories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Newbury Park, 1990.</w:t>
      </w:r>
      <w:r w:rsidR="00DC06AC">
        <w:rPr>
          <w:rFonts w:ascii="Cambria" w:hAnsi="Cambria"/>
          <w:sz w:val="20"/>
          <w:szCs w:val="20"/>
        </w:rPr>
        <w:t xml:space="preserve"> </w:t>
      </w:r>
      <w:r w:rsidRPr="00FC58EC">
        <w:rPr>
          <w:rFonts w:ascii="Cambria" w:hAnsi="Cambria"/>
          <w:sz w:val="20"/>
          <w:szCs w:val="20"/>
          <w:lang w:val="en-US"/>
        </w:rPr>
        <w:t>P.</w:t>
      </w:r>
      <w:r w:rsidR="00DC06AC">
        <w:rPr>
          <w:rFonts w:ascii="Cambria" w:hAnsi="Cambria"/>
          <w:sz w:val="20"/>
          <w:szCs w:val="20"/>
        </w:rPr>
        <w:t> </w:t>
      </w:r>
      <w:r w:rsidRPr="00FC58EC">
        <w:rPr>
          <w:rFonts w:ascii="Cambria" w:hAnsi="Cambria"/>
          <w:sz w:val="20"/>
          <w:szCs w:val="20"/>
          <w:lang w:val="en-US"/>
        </w:rPr>
        <w:t>92–115.</w:t>
      </w:r>
    </w:p>
    <w:p w14:paraId="443F44A4"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Simonton</w:t>
      </w:r>
      <w:r w:rsidR="00DC06AC" w:rsidRPr="00DC06AC">
        <w:rPr>
          <w:rFonts w:ascii="Cambria" w:hAnsi="Cambria"/>
          <w:sz w:val="20"/>
          <w:szCs w:val="20"/>
          <w:lang w:val="en-US"/>
        </w:rPr>
        <w:t> </w:t>
      </w:r>
      <w:r w:rsidRPr="00FC58EC">
        <w:rPr>
          <w:rFonts w:ascii="Cambria" w:hAnsi="Cambria"/>
          <w:sz w:val="20"/>
          <w:szCs w:val="20"/>
          <w:lang w:val="en-US"/>
        </w:rPr>
        <w:t>D.</w:t>
      </w:r>
      <w:r w:rsidR="00DC06AC" w:rsidRPr="00DC06AC">
        <w:rPr>
          <w:rFonts w:ascii="Cambria" w:hAnsi="Cambria"/>
          <w:sz w:val="20"/>
          <w:szCs w:val="20"/>
          <w:lang w:val="en-US"/>
        </w:rPr>
        <w:t> </w:t>
      </w:r>
      <w:r w:rsidRPr="00FC58EC">
        <w:rPr>
          <w:rFonts w:ascii="Cambria" w:hAnsi="Cambria"/>
          <w:sz w:val="20"/>
          <w:szCs w:val="20"/>
          <w:lang w:val="en-US"/>
        </w:rPr>
        <w:t>K. When Giftedness Becomes Genius: How does Talent Achieve Eminence? // N. Colangelo, G.</w:t>
      </w:r>
      <w:r w:rsidR="00DC06AC" w:rsidRPr="00DC06AC">
        <w:rPr>
          <w:rFonts w:ascii="Cambria" w:hAnsi="Cambria"/>
          <w:sz w:val="20"/>
          <w:szCs w:val="20"/>
          <w:lang w:val="en-US"/>
        </w:rPr>
        <w:t> </w:t>
      </w:r>
      <w:r w:rsidRPr="00FC58EC">
        <w:rPr>
          <w:rFonts w:ascii="Cambria" w:hAnsi="Cambria"/>
          <w:sz w:val="20"/>
          <w:szCs w:val="20"/>
          <w:lang w:val="en-US"/>
        </w:rPr>
        <w:t>A. Davis. Handbook of Gifted Education: 2nd ed.</w:t>
      </w:r>
      <w:r w:rsidR="00765556" w:rsidRPr="00FC58EC">
        <w:rPr>
          <w:rFonts w:ascii="Cambria" w:hAnsi="Cambria"/>
          <w:sz w:val="20"/>
          <w:szCs w:val="20"/>
          <w:lang w:val="en-US"/>
        </w:rPr>
        <w:t xml:space="preserve"> —</w:t>
      </w:r>
      <w:r w:rsidRPr="00FC58EC">
        <w:rPr>
          <w:rFonts w:ascii="Cambria" w:hAnsi="Cambria"/>
          <w:sz w:val="20"/>
          <w:szCs w:val="20"/>
          <w:lang w:val="en-US"/>
        </w:rPr>
        <w:t xml:space="preserve"> Boston, 1997.</w:t>
      </w:r>
      <w:r w:rsidR="00DC06AC">
        <w:rPr>
          <w:rFonts w:ascii="Cambria" w:hAnsi="Cambria"/>
          <w:sz w:val="20"/>
          <w:szCs w:val="20"/>
        </w:rPr>
        <w:t xml:space="preserve"> </w:t>
      </w:r>
      <w:r w:rsidRPr="00FC58EC">
        <w:rPr>
          <w:rFonts w:ascii="Cambria" w:hAnsi="Cambria"/>
          <w:sz w:val="20"/>
          <w:szCs w:val="20"/>
          <w:lang w:val="en-US"/>
        </w:rPr>
        <w:t>P. 335–349.</w:t>
      </w:r>
    </w:p>
    <w:p w14:paraId="4A3923AA"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Smith</w:t>
      </w:r>
      <w:r w:rsidR="00DC06AC" w:rsidRPr="00DC06AC">
        <w:rPr>
          <w:rFonts w:ascii="Cambria" w:hAnsi="Cambria"/>
          <w:sz w:val="20"/>
          <w:szCs w:val="20"/>
          <w:lang w:val="en-US"/>
        </w:rPr>
        <w:t> </w:t>
      </w:r>
      <w:r w:rsidRPr="00FC58EC">
        <w:rPr>
          <w:rFonts w:ascii="Cambria" w:hAnsi="Cambria"/>
          <w:sz w:val="20"/>
          <w:szCs w:val="20"/>
          <w:lang w:val="en-US"/>
        </w:rPr>
        <w:t>J.</w:t>
      </w:r>
      <w:r w:rsidR="00DC06AC" w:rsidRPr="00DC06AC">
        <w:rPr>
          <w:rFonts w:ascii="Cambria" w:hAnsi="Cambria"/>
          <w:sz w:val="20"/>
          <w:szCs w:val="20"/>
          <w:lang w:val="en-US"/>
        </w:rPr>
        <w:t> </w:t>
      </w:r>
      <w:r w:rsidRPr="00FC58EC">
        <w:rPr>
          <w:rFonts w:ascii="Cambria" w:hAnsi="Cambria"/>
          <w:sz w:val="20"/>
          <w:szCs w:val="20"/>
          <w:lang w:val="en-US"/>
        </w:rPr>
        <w:t>M. Setting Conditions for Creative Teaching in the Elementary School.</w:t>
      </w:r>
      <w:r w:rsidR="00765556" w:rsidRPr="00FC58EC">
        <w:rPr>
          <w:rFonts w:ascii="Cambria" w:hAnsi="Cambria"/>
          <w:sz w:val="20"/>
          <w:szCs w:val="20"/>
          <w:lang w:val="en-US"/>
        </w:rPr>
        <w:t xml:space="preserve"> —</w:t>
      </w:r>
      <w:r w:rsidRPr="00FC58EC">
        <w:rPr>
          <w:rFonts w:ascii="Cambria" w:hAnsi="Cambria"/>
          <w:sz w:val="20"/>
          <w:szCs w:val="20"/>
          <w:lang w:val="en-US"/>
        </w:rPr>
        <w:t xml:space="preserve"> Boston, 1966.</w:t>
      </w:r>
      <w:r w:rsidR="00765556" w:rsidRPr="00FC58EC">
        <w:rPr>
          <w:rFonts w:ascii="Cambria" w:hAnsi="Cambria"/>
          <w:sz w:val="20"/>
          <w:szCs w:val="20"/>
          <w:lang w:val="en-US"/>
        </w:rPr>
        <w:t xml:space="preserve"> —</w:t>
      </w:r>
      <w:r w:rsidRPr="00FC58EC">
        <w:rPr>
          <w:rFonts w:ascii="Cambria" w:hAnsi="Cambria"/>
          <w:sz w:val="20"/>
          <w:szCs w:val="20"/>
          <w:lang w:val="en-US"/>
        </w:rPr>
        <w:t xml:space="preserve"> 327 p.</w:t>
      </w:r>
    </w:p>
    <w:p w14:paraId="0D1A13AB"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Solomon</w:t>
      </w:r>
      <w:r w:rsidR="00DC06AC" w:rsidRPr="00DC06AC">
        <w:rPr>
          <w:rFonts w:ascii="Cambria" w:hAnsi="Cambria"/>
          <w:sz w:val="20"/>
          <w:szCs w:val="20"/>
          <w:lang w:val="en-US"/>
        </w:rPr>
        <w:t> </w:t>
      </w:r>
      <w:r w:rsidRPr="00FC58EC">
        <w:rPr>
          <w:rFonts w:ascii="Cambria" w:hAnsi="Cambria"/>
          <w:sz w:val="20"/>
          <w:szCs w:val="20"/>
          <w:lang w:val="en-US"/>
        </w:rPr>
        <w:t>G.</w:t>
      </w:r>
      <w:r w:rsidR="00DC06AC" w:rsidRPr="00DC06AC">
        <w:rPr>
          <w:rFonts w:ascii="Cambria" w:hAnsi="Cambria"/>
          <w:sz w:val="20"/>
          <w:szCs w:val="20"/>
          <w:lang w:val="en-US"/>
        </w:rPr>
        <w:t> </w:t>
      </w:r>
      <w:r w:rsidRPr="00FC58EC">
        <w:rPr>
          <w:rFonts w:ascii="Cambria" w:hAnsi="Cambria"/>
          <w:sz w:val="20"/>
          <w:szCs w:val="20"/>
          <w:lang w:val="en-US"/>
        </w:rPr>
        <w:t>T., Winslow</w:t>
      </w:r>
      <w:r w:rsidR="00DC06AC" w:rsidRPr="00DC06AC">
        <w:rPr>
          <w:rFonts w:ascii="Cambria" w:hAnsi="Cambria"/>
          <w:sz w:val="20"/>
          <w:szCs w:val="20"/>
          <w:lang w:val="en-US"/>
        </w:rPr>
        <w:t> </w:t>
      </w:r>
      <w:r w:rsidRPr="00FC58EC">
        <w:rPr>
          <w:rFonts w:ascii="Cambria" w:hAnsi="Cambria"/>
          <w:sz w:val="20"/>
          <w:szCs w:val="20"/>
          <w:lang w:val="en-US"/>
        </w:rPr>
        <w:t>E.</w:t>
      </w:r>
      <w:r w:rsidR="00DC06AC" w:rsidRPr="00DC06AC">
        <w:rPr>
          <w:rFonts w:ascii="Cambria" w:hAnsi="Cambria"/>
          <w:sz w:val="20"/>
          <w:szCs w:val="20"/>
          <w:lang w:val="en-US"/>
        </w:rPr>
        <w:t> </w:t>
      </w:r>
      <w:r w:rsidRPr="00FC58EC">
        <w:rPr>
          <w:rFonts w:ascii="Cambria" w:hAnsi="Cambria"/>
          <w:sz w:val="20"/>
          <w:szCs w:val="20"/>
          <w:lang w:val="en-US"/>
        </w:rPr>
        <w:t>K. Entrepreneurs: Architects of Innovation, Paradigm, Pioneers and Change // Journal of Creative Behavior.</w:t>
      </w:r>
      <w:r w:rsidR="00DC06AC" w:rsidRPr="00DC06AC">
        <w:rPr>
          <w:rFonts w:ascii="Cambria" w:hAnsi="Cambria"/>
          <w:sz w:val="20"/>
          <w:szCs w:val="20"/>
          <w:lang w:val="en-US"/>
        </w:rPr>
        <w:t xml:space="preserve"> </w:t>
      </w:r>
      <w:r w:rsidRPr="00FC58EC">
        <w:rPr>
          <w:rFonts w:ascii="Cambria" w:hAnsi="Cambria"/>
          <w:sz w:val="20"/>
          <w:szCs w:val="20"/>
          <w:lang w:val="en-US"/>
        </w:rPr>
        <w:t>1993.</w:t>
      </w:r>
      <w:r w:rsidR="00DC06AC" w:rsidRPr="00DC06AC">
        <w:rPr>
          <w:rFonts w:ascii="Cambria" w:hAnsi="Cambria"/>
          <w:sz w:val="20"/>
          <w:szCs w:val="20"/>
          <w:lang w:val="en-US"/>
        </w:rPr>
        <w:t xml:space="preserve"> </w:t>
      </w:r>
      <w:r w:rsidRPr="00FC58EC">
        <w:rPr>
          <w:rFonts w:ascii="Cambria" w:hAnsi="Cambria"/>
          <w:sz w:val="20"/>
          <w:szCs w:val="20"/>
          <w:lang w:val="en-US"/>
        </w:rPr>
        <w:t>Vol. 27.</w:t>
      </w:r>
      <w:r w:rsidR="00DC06AC" w:rsidRPr="00DC06AC">
        <w:rPr>
          <w:rFonts w:ascii="Cambria" w:hAnsi="Cambria"/>
          <w:sz w:val="20"/>
          <w:szCs w:val="20"/>
          <w:lang w:val="en-US"/>
        </w:rPr>
        <w:t xml:space="preserve"> </w:t>
      </w:r>
      <w:r w:rsidRPr="00FC58EC">
        <w:rPr>
          <w:rFonts w:ascii="Cambria" w:hAnsi="Cambria"/>
          <w:sz w:val="20"/>
          <w:szCs w:val="20"/>
          <w:lang w:val="en-US"/>
        </w:rPr>
        <w:t>P. 76</w:t>
      </w:r>
      <w:r w:rsidR="00DC06AC" w:rsidRPr="00DC06AC">
        <w:rPr>
          <w:rFonts w:ascii="Cambria" w:hAnsi="Cambria"/>
          <w:sz w:val="20"/>
          <w:szCs w:val="20"/>
          <w:lang w:val="en-US"/>
        </w:rPr>
        <w:t>–</w:t>
      </w:r>
      <w:r w:rsidRPr="00FC58EC">
        <w:rPr>
          <w:rFonts w:ascii="Cambria" w:hAnsi="Cambria"/>
          <w:sz w:val="20"/>
          <w:szCs w:val="20"/>
          <w:lang w:val="en-US"/>
        </w:rPr>
        <w:t>88.</w:t>
      </w:r>
    </w:p>
    <w:p w14:paraId="3C71319B"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lastRenderedPageBreak/>
        <w:t>Solomon</w:t>
      </w:r>
      <w:r w:rsidR="00DC06AC" w:rsidRPr="00DC06AC">
        <w:rPr>
          <w:rFonts w:ascii="Cambria" w:hAnsi="Cambria"/>
          <w:sz w:val="20"/>
          <w:szCs w:val="20"/>
          <w:lang w:val="en-US"/>
        </w:rPr>
        <w:t> </w:t>
      </w:r>
      <w:r w:rsidRPr="00FC58EC">
        <w:rPr>
          <w:rFonts w:ascii="Cambria" w:hAnsi="Cambria"/>
          <w:sz w:val="20"/>
          <w:szCs w:val="20"/>
          <w:lang w:val="en-US"/>
        </w:rPr>
        <w:t>G.</w:t>
      </w:r>
      <w:r w:rsidR="00DC06AC" w:rsidRPr="00DC06AC">
        <w:rPr>
          <w:rFonts w:ascii="Cambria" w:hAnsi="Cambria"/>
          <w:sz w:val="20"/>
          <w:szCs w:val="20"/>
          <w:lang w:val="en-US"/>
        </w:rPr>
        <w:t> </w:t>
      </w:r>
      <w:r w:rsidRPr="00FC58EC">
        <w:rPr>
          <w:rFonts w:ascii="Cambria" w:hAnsi="Cambria"/>
          <w:sz w:val="20"/>
          <w:szCs w:val="20"/>
          <w:lang w:val="en-US"/>
        </w:rPr>
        <w:t>T., Winslow E.</w:t>
      </w:r>
      <w:r w:rsidR="00DC06AC" w:rsidRPr="00DC06AC">
        <w:rPr>
          <w:rFonts w:ascii="Cambria" w:hAnsi="Cambria"/>
          <w:sz w:val="20"/>
          <w:szCs w:val="20"/>
          <w:lang w:val="en-US"/>
        </w:rPr>
        <w:t> </w:t>
      </w:r>
      <w:r w:rsidRPr="00FC58EC">
        <w:rPr>
          <w:rFonts w:ascii="Cambria" w:hAnsi="Cambria"/>
          <w:sz w:val="20"/>
          <w:szCs w:val="20"/>
          <w:lang w:val="en-US"/>
        </w:rPr>
        <w:t>K. Toward a Descriptive Profile of Entrepreneur // Journal of Creative Behavoir.</w:t>
      </w:r>
      <w:r w:rsidR="00DC06AC" w:rsidRPr="00DC06AC">
        <w:rPr>
          <w:rFonts w:ascii="Cambria" w:hAnsi="Cambria"/>
          <w:sz w:val="20"/>
          <w:szCs w:val="20"/>
          <w:lang w:val="en-US"/>
        </w:rPr>
        <w:t xml:space="preserve"> </w:t>
      </w:r>
      <w:r w:rsidRPr="00FC58EC">
        <w:rPr>
          <w:rFonts w:ascii="Cambria" w:hAnsi="Cambria"/>
          <w:sz w:val="20"/>
          <w:szCs w:val="20"/>
          <w:lang w:val="en-US"/>
        </w:rPr>
        <w:t>1988.</w:t>
      </w:r>
      <w:r w:rsidR="00DC06AC">
        <w:rPr>
          <w:rFonts w:ascii="Cambria" w:hAnsi="Cambria"/>
          <w:sz w:val="20"/>
          <w:szCs w:val="20"/>
        </w:rPr>
        <w:t xml:space="preserve"> </w:t>
      </w:r>
      <w:r w:rsidRPr="00FC58EC">
        <w:rPr>
          <w:rFonts w:ascii="Cambria" w:hAnsi="Cambria"/>
          <w:sz w:val="20"/>
          <w:szCs w:val="20"/>
          <w:lang w:val="en-US"/>
        </w:rPr>
        <w:t>Vol. 22. P.</w:t>
      </w:r>
      <w:r w:rsidR="00DC06AC">
        <w:rPr>
          <w:rFonts w:ascii="Cambria" w:hAnsi="Cambria"/>
          <w:sz w:val="20"/>
          <w:szCs w:val="20"/>
        </w:rPr>
        <w:t> </w:t>
      </w:r>
      <w:r w:rsidRPr="00FC58EC">
        <w:rPr>
          <w:rFonts w:ascii="Cambria" w:hAnsi="Cambria"/>
          <w:sz w:val="20"/>
          <w:szCs w:val="20"/>
          <w:lang w:val="en-US"/>
        </w:rPr>
        <w:t>162–171.</w:t>
      </w:r>
    </w:p>
    <w:p w14:paraId="5D88E0C6"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it-IT"/>
        </w:rPr>
        <w:t>Spielberger</w:t>
      </w:r>
      <w:r w:rsidR="00DC06AC" w:rsidRPr="006D5F11">
        <w:rPr>
          <w:rFonts w:ascii="Cambria" w:hAnsi="Cambria"/>
          <w:sz w:val="20"/>
          <w:szCs w:val="20"/>
          <w:lang w:val="it-IT"/>
        </w:rPr>
        <w:t> </w:t>
      </w:r>
      <w:r w:rsidRPr="00FC58EC">
        <w:rPr>
          <w:rFonts w:ascii="Cambria" w:hAnsi="Cambria"/>
          <w:sz w:val="20"/>
          <w:szCs w:val="20"/>
          <w:lang w:val="it-IT"/>
        </w:rPr>
        <w:t>C.</w:t>
      </w:r>
      <w:r w:rsidR="00DC06AC" w:rsidRPr="006D5F11">
        <w:rPr>
          <w:rFonts w:ascii="Cambria" w:hAnsi="Cambria"/>
          <w:sz w:val="20"/>
          <w:szCs w:val="20"/>
          <w:lang w:val="it-IT"/>
        </w:rPr>
        <w:t> </w:t>
      </w:r>
      <w:r w:rsidRPr="00FC58EC">
        <w:rPr>
          <w:rFonts w:ascii="Cambria" w:hAnsi="Cambria"/>
          <w:sz w:val="20"/>
          <w:szCs w:val="20"/>
          <w:lang w:val="it-IT"/>
        </w:rPr>
        <w:t>D., Diaz-Guerrero</w:t>
      </w:r>
      <w:r w:rsidR="00DC06AC" w:rsidRPr="006D5F11">
        <w:rPr>
          <w:rFonts w:ascii="Cambria" w:hAnsi="Cambria"/>
          <w:sz w:val="20"/>
          <w:szCs w:val="20"/>
          <w:lang w:val="it-IT"/>
        </w:rPr>
        <w:t> </w:t>
      </w:r>
      <w:r w:rsidRPr="00FC58EC">
        <w:rPr>
          <w:rFonts w:ascii="Cambria" w:hAnsi="Cambria"/>
          <w:sz w:val="20"/>
          <w:szCs w:val="20"/>
          <w:lang w:val="it-IT"/>
        </w:rPr>
        <w:t xml:space="preserve">R. Cross-Cultural Anxiety. </w:t>
      </w:r>
      <w:r w:rsidRPr="00FC58EC">
        <w:rPr>
          <w:rFonts w:ascii="Cambria" w:hAnsi="Cambria"/>
          <w:sz w:val="20"/>
          <w:szCs w:val="20"/>
          <w:lang w:val="en-US"/>
        </w:rPr>
        <w:t>Vol.</w:t>
      </w:r>
      <w:r w:rsidR="00DC06AC">
        <w:rPr>
          <w:rFonts w:ascii="Cambria" w:hAnsi="Cambria"/>
          <w:sz w:val="20"/>
          <w:szCs w:val="20"/>
        </w:rPr>
        <w:t> </w:t>
      </w:r>
      <w:r w:rsidRPr="00FC58EC">
        <w:rPr>
          <w:rFonts w:ascii="Cambria" w:hAnsi="Cambria"/>
          <w:sz w:val="20"/>
          <w:szCs w:val="20"/>
          <w:lang w:val="en-US"/>
        </w:rPr>
        <w:t>III.</w:t>
      </w:r>
      <w:r w:rsidR="00765556" w:rsidRPr="00FC58EC">
        <w:rPr>
          <w:rFonts w:ascii="Cambria" w:hAnsi="Cambria"/>
          <w:sz w:val="20"/>
          <w:szCs w:val="20"/>
          <w:lang w:val="en-US"/>
        </w:rPr>
        <w:t xml:space="preserve"> —</w:t>
      </w:r>
      <w:r w:rsidRPr="00FC58EC">
        <w:rPr>
          <w:rFonts w:ascii="Cambria" w:hAnsi="Cambria"/>
          <w:sz w:val="20"/>
          <w:szCs w:val="20"/>
          <w:lang w:val="en-US"/>
        </w:rPr>
        <w:t xml:space="preserve"> Washington, 1986.</w:t>
      </w:r>
      <w:r w:rsidR="00765556" w:rsidRPr="00FC58EC">
        <w:rPr>
          <w:rFonts w:ascii="Cambria" w:hAnsi="Cambria"/>
          <w:sz w:val="20"/>
          <w:szCs w:val="20"/>
          <w:lang w:val="en-US"/>
        </w:rPr>
        <w:t xml:space="preserve"> —</w:t>
      </w:r>
      <w:r w:rsidRPr="00FC58EC">
        <w:rPr>
          <w:rFonts w:ascii="Cambria" w:hAnsi="Cambria"/>
          <w:sz w:val="20"/>
          <w:szCs w:val="20"/>
          <w:lang w:val="en-US"/>
        </w:rPr>
        <w:t xml:space="preserve"> 167 p.</w:t>
      </w:r>
    </w:p>
    <w:p w14:paraId="6723E11F"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Spielberger C.</w:t>
      </w:r>
      <w:r w:rsidR="00DC06AC" w:rsidRPr="00DC06AC">
        <w:rPr>
          <w:rFonts w:ascii="Cambria" w:hAnsi="Cambria"/>
          <w:sz w:val="20"/>
          <w:szCs w:val="20"/>
          <w:lang w:val="en-US"/>
        </w:rPr>
        <w:t> </w:t>
      </w:r>
      <w:r w:rsidRPr="00FC58EC">
        <w:rPr>
          <w:rFonts w:ascii="Cambria" w:hAnsi="Cambria"/>
          <w:sz w:val="20"/>
          <w:szCs w:val="20"/>
          <w:lang w:val="en-US"/>
        </w:rPr>
        <w:t>D., Rickman R.</w:t>
      </w:r>
      <w:r w:rsidR="00DC06AC" w:rsidRPr="00DC06AC">
        <w:rPr>
          <w:rFonts w:ascii="Cambria" w:hAnsi="Cambria"/>
          <w:sz w:val="20"/>
          <w:szCs w:val="20"/>
          <w:lang w:val="en-US"/>
        </w:rPr>
        <w:t> </w:t>
      </w:r>
      <w:r w:rsidRPr="00FC58EC">
        <w:rPr>
          <w:rFonts w:ascii="Cambria" w:hAnsi="Cambria"/>
          <w:sz w:val="20"/>
          <w:szCs w:val="20"/>
          <w:lang w:val="en-US"/>
        </w:rPr>
        <w:t>L. Assessment of State and Trait Anxiety // N. Sartorius et al. Anxiety: Psychobiological and Clinical Perspectives.</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C06AC">
        <w:rPr>
          <w:rFonts w:ascii="Cambria" w:hAnsi="Cambria"/>
          <w:sz w:val="20"/>
          <w:szCs w:val="20"/>
        </w:rPr>
        <w:t> </w:t>
      </w:r>
      <w:r w:rsidRPr="00FC58EC">
        <w:rPr>
          <w:rFonts w:ascii="Cambria" w:hAnsi="Cambria"/>
          <w:sz w:val="20"/>
          <w:szCs w:val="20"/>
          <w:lang w:val="en-US"/>
        </w:rPr>
        <w:t>Y., 1990.</w:t>
      </w:r>
      <w:r w:rsidR="00DC06AC">
        <w:rPr>
          <w:rFonts w:ascii="Cambria" w:hAnsi="Cambria"/>
          <w:sz w:val="20"/>
          <w:szCs w:val="20"/>
        </w:rPr>
        <w:t xml:space="preserve"> </w:t>
      </w:r>
      <w:r w:rsidRPr="00FC58EC">
        <w:rPr>
          <w:rFonts w:ascii="Cambria" w:hAnsi="Cambria"/>
          <w:sz w:val="20"/>
          <w:szCs w:val="20"/>
          <w:lang w:val="en-US"/>
        </w:rPr>
        <w:t>P. 69–83.</w:t>
      </w:r>
    </w:p>
    <w:p w14:paraId="66805041"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Stariha W.</w:t>
      </w:r>
      <w:r w:rsidR="00DC06AC" w:rsidRPr="00DC06AC">
        <w:rPr>
          <w:rFonts w:ascii="Cambria" w:hAnsi="Cambria"/>
          <w:sz w:val="20"/>
          <w:szCs w:val="20"/>
          <w:lang w:val="en-US"/>
        </w:rPr>
        <w:t> </w:t>
      </w:r>
      <w:r w:rsidRPr="00FC58EC">
        <w:rPr>
          <w:rFonts w:ascii="Cambria" w:hAnsi="Cambria"/>
          <w:sz w:val="20"/>
          <w:szCs w:val="20"/>
          <w:lang w:val="en-US"/>
        </w:rPr>
        <w:t>E., Walberg H.</w:t>
      </w:r>
      <w:r w:rsidR="00DC06AC" w:rsidRPr="00DC06AC">
        <w:rPr>
          <w:rFonts w:ascii="Cambria" w:hAnsi="Cambria"/>
          <w:sz w:val="20"/>
          <w:szCs w:val="20"/>
          <w:lang w:val="en-US"/>
        </w:rPr>
        <w:t> </w:t>
      </w:r>
      <w:r w:rsidRPr="00FC58EC">
        <w:rPr>
          <w:rFonts w:ascii="Cambria" w:hAnsi="Cambria"/>
          <w:sz w:val="20"/>
          <w:szCs w:val="20"/>
          <w:lang w:val="en-US"/>
        </w:rPr>
        <w:t>J. Childhood precursors of women’s artistic eminence // N.</w:t>
      </w:r>
      <w:r w:rsidR="00DC06AC" w:rsidRPr="00DC06AC">
        <w:rPr>
          <w:rFonts w:ascii="Cambria" w:hAnsi="Cambria"/>
          <w:sz w:val="20"/>
          <w:szCs w:val="20"/>
          <w:lang w:val="en-US"/>
        </w:rPr>
        <w:t> </w:t>
      </w:r>
      <w:r w:rsidRPr="00FC58EC">
        <w:rPr>
          <w:rFonts w:ascii="Cambria" w:hAnsi="Cambria"/>
          <w:sz w:val="20"/>
          <w:szCs w:val="20"/>
          <w:lang w:val="en-US"/>
        </w:rPr>
        <w:t>Colangelo, G.</w:t>
      </w:r>
      <w:r w:rsidR="00DC06AC" w:rsidRPr="00DC06AC">
        <w:rPr>
          <w:rFonts w:ascii="Cambria" w:hAnsi="Cambria"/>
          <w:sz w:val="20"/>
          <w:szCs w:val="20"/>
          <w:lang w:val="en-US"/>
        </w:rPr>
        <w:t> </w:t>
      </w:r>
      <w:r w:rsidRPr="00FC58EC">
        <w:rPr>
          <w:rFonts w:ascii="Cambria" w:hAnsi="Cambria"/>
          <w:sz w:val="20"/>
          <w:szCs w:val="20"/>
          <w:lang w:val="en-US"/>
        </w:rPr>
        <w:t>A. Davis. Handbook of Gifted Education: 2nd ed.</w:t>
      </w:r>
      <w:r w:rsidR="00765556" w:rsidRPr="00FC58EC">
        <w:rPr>
          <w:rFonts w:ascii="Cambria" w:hAnsi="Cambria"/>
          <w:sz w:val="20"/>
          <w:szCs w:val="20"/>
          <w:lang w:val="en-US"/>
        </w:rPr>
        <w:t xml:space="preserve"> —</w:t>
      </w:r>
      <w:r w:rsidRPr="00FC58EC">
        <w:rPr>
          <w:rFonts w:ascii="Cambria" w:hAnsi="Cambria"/>
          <w:sz w:val="20"/>
          <w:szCs w:val="20"/>
          <w:lang w:val="en-US"/>
        </w:rPr>
        <w:t xml:space="preserve"> Boston, 1997.</w:t>
      </w:r>
      <w:r w:rsidR="00DC06AC">
        <w:rPr>
          <w:rFonts w:ascii="Cambria" w:hAnsi="Cambria"/>
          <w:sz w:val="20"/>
          <w:szCs w:val="20"/>
        </w:rPr>
        <w:t xml:space="preserve"> </w:t>
      </w:r>
      <w:r w:rsidRPr="00FC58EC">
        <w:rPr>
          <w:rFonts w:ascii="Cambria" w:hAnsi="Cambria"/>
          <w:sz w:val="20"/>
          <w:szCs w:val="20"/>
          <w:lang w:val="en-US"/>
        </w:rPr>
        <w:t>P. 245–255.</w:t>
      </w:r>
    </w:p>
    <w:p w14:paraId="6393C054"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Stariha W.</w:t>
      </w:r>
      <w:r w:rsidR="00DC06AC" w:rsidRPr="00DC06AC">
        <w:rPr>
          <w:rFonts w:ascii="Cambria" w:hAnsi="Cambria"/>
          <w:sz w:val="20"/>
          <w:szCs w:val="20"/>
          <w:lang w:val="en-US"/>
        </w:rPr>
        <w:t> </w:t>
      </w:r>
      <w:r w:rsidRPr="00FC58EC">
        <w:rPr>
          <w:rFonts w:ascii="Cambria" w:hAnsi="Cambria"/>
          <w:sz w:val="20"/>
          <w:szCs w:val="20"/>
          <w:lang w:val="en-US"/>
        </w:rPr>
        <w:t>E., Walberg H.</w:t>
      </w:r>
      <w:r w:rsidR="00DC06AC" w:rsidRPr="00DC06AC">
        <w:rPr>
          <w:rFonts w:ascii="Cambria" w:hAnsi="Cambria"/>
          <w:sz w:val="20"/>
          <w:szCs w:val="20"/>
          <w:lang w:val="en-US"/>
        </w:rPr>
        <w:t> </w:t>
      </w:r>
      <w:r w:rsidRPr="00FC58EC">
        <w:rPr>
          <w:rFonts w:ascii="Cambria" w:hAnsi="Cambria"/>
          <w:sz w:val="20"/>
          <w:szCs w:val="20"/>
          <w:lang w:val="en-US"/>
        </w:rPr>
        <w:t>J. Childhood Precursors of Women’s Artistic Eminence // Journal of Creative Behavior.</w:t>
      </w:r>
      <w:r w:rsidR="00DC06AC" w:rsidRPr="00DC06AC">
        <w:rPr>
          <w:rFonts w:ascii="Cambria" w:hAnsi="Cambria"/>
          <w:sz w:val="20"/>
          <w:szCs w:val="20"/>
          <w:lang w:val="en-US"/>
        </w:rPr>
        <w:t xml:space="preserve"> </w:t>
      </w:r>
      <w:r w:rsidRPr="00FC58EC">
        <w:rPr>
          <w:rFonts w:ascii="Cambria" w:hAnsi="Cambria"/>
          <w:sz w:val="20"/>
          <w:szCs w:val="20"/>
          <w:lang w:val="en-US"/>
        </w:rPr>
        <w:t>1995.</w:t>
      </w:r>
      <w:r w:rsidR="00DC06AC">
        <w:rPr>
          <w:rFonts w:ascii="Cambria" w:hAnsi="Cambria"/>
          <w:sz w:val="20"/>
          <w:szCs w:val="20"/>
        </w:rPr>
        <w:t xml:space="preserve"> </w:t>
      </w:r>
      <w:r w:rsidRPr="00FC58EC">
        <w:rPr>
          <w:rFonts w:ascii="Cambria" w:hAnsi="Cambria"/>
          <w:sz w:val="20"/>
          <w:szCs w:val="20"/>
          <w:lang w:val="en-US"/>
        </w:rPr>
        <w:t>Vol.</w:t>
      </w:r>
      <w:r w:rsidR="00DC06AC">
        <w:rPr>
          <w:rFonts w:ascii="Cambria" w:hAnsi="Cambria"/>
          <w:sz w:val="20"/>
          <w:szCs w:val="20"/>
        </w:rPr>
        <w:t> </w:t>
      </w:r>
      <w:r w:rsidRPr="00FC58EC">
        <w:rPr>
          <w:rFonts w:ascii="Cambria" w:hAnsi="Cambria"/>
          <w:sz w:val="20"/>
          <w:szCs w:val="20"/>
          <w:lang w:val="en-US"/>
        </w:rPr>
        <w:t>29, № 4.</w:t>
      </w:r>
      <w:r w:rsidR="00DC06AC">
        <w:rPr>
          <w:rFonts w:ascii="Cambria" w:hAnsi="Cambria"/>
          <w:sz w:val="20"/>
          <w:szCs w:val="20"/>
        </w:rPr>
        <w:t xml:space="preserve"> </w:t>
      </w:r>
      <w:r w:rsidRPr="00FC58EC">
        <w:rPr>
          <w:rFonts w:ascii="Cambria" w:hAnsi="Cambria"/>
          <w:sz w:val="20"/>
          <w:szCs w:val="20"/>
          <w:lang w:val="en-US"/>
        </w:rPr>
        <w:t>P. 269–281.</w:t>
      </w:r>
    </w:p>
    <w:p w14:paraId="364633E1"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Sternberg R.</w:t>
      </w:r>
      <w:r w:rsidR="00DC06AC" w:rsidRPr="00DC06AC">
        <w:rPr>
          <w:rFonts w:ascii="Cambria" w:hAnsi="Cambria"/>
          <w:sz w:val="20"/>
          <w:szCs w:val="20"/>
          <w:lang w:val="en-US"/>
        </w:rPr>
        <w:t> </w:t>
      </w:r>
      <w:r w:rsidRPr="00FC58EC">
        <w:rPr>
          <w:rFonts w:ascii="Cambria" w:hAnsi="Cambria"/>
          <w:sz w:val="20"/>
          <w:szCs w:val="20"/>
          <w:lang w:val="en-US"/>
        </w:rPr>
        <w:t>J. A Three-Facet Model of Creativity // R.</w:t>
      </w:r>
      <w:r w:rsidR="00DC06AC" w:rsidRPr="00DC06AC">
        <w:rPr>
          <w:rFonts w:ascii="Cambria" w:hAnsi="Cambria"/>
          <w:sz w:val="20"/>
          <w:szCs w:val="20"/>
          <w:lang w:val="en-US"/>
        </w:rPr>
        <w:t> </w:t>
      </w:r>
      <w:r w:rsidRPr="00FC58EC">
        <w:rPr>
          <w:rFonts w:ascii="Cambria" w:hAnsi="Cambria"/>
          <w:sz w:val="20"/>
          <w:szCs w:val="20"/>
          <w:lang w:val="en-US"/>
        </w:rPr>
        <w:t>G. Sternberg.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 Y., 1988.</w:t>
      </w:r>
      <w:r w:rsidR="00DC06AC">
        <w:rPr>
          <w:rFonts w:ascii="Cambria" w:hAnsi="Cambria"/>
          <w:sz w:val="20"/>
          <w:szCs w:val="20"/>
        </w:rPr>
        <w:t xml:space="preserve"> </w:t>
      </w:r>
      <w:r w:rsidRPr="00FC58EC">
        <w:rPr>
          <w:rFonts w:ascii="Cambria" w:hAnsi="Cambria"/>
          <w:sz w:val="20"/>
          <w:szCs w:val="20"/>
          <w:lang w:val="en-US"/>
        </w:rPr>
        <w:t>P. 125–147.</w:t>
      </w:r>
    </w:p>
    <w:p w14:paraId="3E40FEA7"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Stremikis B.</w:t>
      </w:r>
      <w:r w:rsidR="00DC06AC" w:rsidRPr="00DC06AC">
        <w:rPr>
          <w:rFonts w:ascii="Cambria" w:hAnsi="Cambria"/>
          <w:sz w:val="20"/>
          <w:szCs w:val="20"/>
          <w:lang w:val="en-US"/>
        </w:rPr>
        <w:t> </w:t>
      </w:r>
      <w:r w:rsidRPr="00FC58EC">
        <w:rPr>
          <w:rFonts w:ascii="Cambria" w:hAnsi="Cambria"/>
          <w:sz w:val="20"/>
          <w:szCs w:val="20"/>
          <w:lang w:val="en-US"/>
        </w:rPr>
        <w:t>A. The Personal Characteristics and Environmental Circumstances of Successful Women Musicians // Creativity Research Journal.</w:t>
      </w:r>
      <w:r w:rsidR="00DC06AC" w:rsidRPr="00DC06AC">
        <w:rPr>
          <w:rFonts w:ascii="Cambria" w:hAnsi="Cambria"/>
          <w:sz w:val="20"/>
          <w:szCs w:val="20"/>
          <w:lang w:val="en-US"/>
        </w:rPr>
        <w:t xml:space="preserve"> </w:t>
      </w:r>
      <w:r w:rsidRPr="00FC58EC">
        <w:rPr>
          <w:rFonts w:ascii="Cambria" w:hAnsi="Cambria"/>
          <w:sz w:val="20"/>
          <w:szCs w:val="20"/>
          <w:lang w:val="en-US"/>
        </w:rPr>
        <w:t>2002.</w:t>
      </w:r>
      <w:r w:rsidR="00DC06AC">
        <w:rPr>
          <w:rFonts w:ascii="Cambria" w:hAnsi="Cambria"/>
          <w:sz w:val="20"/>
          <w:szCs w:val="20"/>
        </w:rPr>
        <w:t xml:space="preserve"> </w:t>
      </w:r>
      <w:r w:rsidRPr="00FC58EC">
        <w:rPr>
          <w:rFonts w:ascii="Cambria" w:hAnsi="Cambria"/>
          <w:sz w:val="20"/>
          <w:szCs w:val="20"/>
          <w:lang w:val="en-US"/>
        </w:rPr>
        <w:t>Vol. 14, № 1.</w:t>
      </w:r>
      <w:r w:rsidR="00DC06AC">
        <w:rPr>
          <w:rFonts w:ascii="Cambria" w:hAnsi="Cambria"/>
          <w:sz w:val="20"/>
          <w:szCs w:val="20"/>
        </w:rPr>
        <w:t xml:space="preserve"> </w:t>
      </w:r>
      <w:r w:rsidRPr="00FC58EC">
        <w:rPr>
          <w:rFonts w:ascii="Cambria" w:hAnsi="Cambria"/>
          <w:sz w:val="20"/>
          <w:szCs w:val="20"/>
          <w:lang w:val="en-US"/>
        </w:rPr>
        <w:t>P. 85–92.</w:t>
      </w:r>
    </w:p>
    <w:p w14:paraId="5E76242F"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Tardif T. Z., Sternberg R. J. What do We Know about Creativi</w:t>
      </w:r>
      <w:r w:rsidR="00DC06AC" w:rsidRPr="00DC06AC">
        <w:rPr>
          <w:rFonts w:ascii="Cambria" w:hAnsi="Cambria"/>
          <w:sz w:val="20"/>
          <w:szCs w:val="20"/>
          <w:lang w:val="en-US"/>
        </w:rPr>
        <w:softHyphen/>
      </w:r>
      <w:r w:rsidRPr="00FC58EC">
        <w:rPr>
          <w:rFonts w:ascii="Cambria" w:hAnsi="Cambria"/>
          <w:sz w:val="20"/>
          <w:szCs w:val="20"/>
          <w:lang w:val="en-US"/>
        </w:rPr>
        <w:t>ty?</w:t>
      </w:r>
      <w:r w:rsidR="00DC06AC" w:rsidRPr="00DC06AC">
        <w:rPr>
          <w:rFonts w:ascii="Cambria" w:hAnsi="Cambria"/>
          <w:sz w:val="20"/>
          <w:szCs w:val="20"/>
          <w:lang w:val="en-US"/>
        </w:rPr>
        <w:t> </w:t>
      </w:r>
      <w:r w:rsidRPr="00FC58EC">
        <w:rPr>
          <w:rFonts w:ascii="Cambria" w:hAnsi="Cambria"/>
          <w:sz w:val="20"/>
          <w:szCs w:val="20"/>
          <w:lang w:val="en-US"/>
        </w:rPr>
        <w:t>// R.</w:t>
      </w:r>
      <w:r w:rsidR="00DC06AC" w:rsidRPr="00DC06AC">
        <w:rPr>
          <w:rFonts w:ascii="Cambria" w:hAnsi="Cambria"/>
          <w:sz w:val="20"/>
          <w:szCs w:val="20"/>
          <w:lang w:val="en-US"/>
        </w:rPr>
        <w:t> </w:t>
      </w:r>
      <w:r w:rsidRPr="00FC58EC">
        <w:rPr>
          <w:rFonts w:ascii="Cambria" w:hAnsi="Cambria"/>
          <w:sz w:val="20"/>
          <w:szCs w:val="20"/>
          <w:lang w:val="en-US"/>
        </w:rPr>
        <w:t>G. Sternberg.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 Y., 1988.</w:t>
      </w:r>
      <w:r w:rsidR="00765556" w:rsidRPr="00FC58EC">
        <w:rPr>
          <w:rFonts w:ascii="Cambria" w:hAnsi="Cambria"/>
          <w:sz w:val="20"/>
          <w:szCs w:val="20"/>
          <w:lang w:val="en-US"/>
        </w:rPr>
        <w:t xml:space="preserve"> </w:t>
      </w:r>
      <w:r w:rsidRPr="00FC58EC">
        <w:rPr>
          <w:rFonts w:ascii="Cambria" w:hAnsi="Cambria"/>
          <w:sz w:val="20"/>
          <w:szCs w:val="20"/>
          <w:lang w:val="en-US"/>
        </w:rPr>
        <w:t>P. 429–440.</w:t>
      </w:r>
    </w:p>
    <w:p w14:paraId="7556FEE8"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Torrance E.</w:t>
      </w:r>
      <w:r w:rsidR="00DC06AC" w:rsidRPr="00DC06AC">
        <w:rPr>
          <w:rFonts w:ascii="Cambria" w:hAnsi="Cambria"/>
          <w:sz w:val="20"/>
          <w:szCs w:val="20"/>
          <w:lang w:val="en-US"/>
        </w:rPr>
        <w:t> </w:t>
      </w:r>
      <w:r w:rsidRPr="00FC58EC">
        <w:rPr>
          <w:rFonts w:ascii="Cambria" w:hAnsi="Cambria"/>
          <w:sz w:val="20"/>
          <w:szCs w:val="20"/>
          <w:lang w:val="en-US"/>
        </w:rPr>
        <w:t>P. Healing Qualities of Creative Behavior // Creative Child and Adult Quarterly.</w:t>
      </w:r>
      <w:r w:rsidR="00DC06AC" w:rsidRPr="00DC06AC">
        <w:rPr>
          <w:rFonts w:ascii="Cambria" w:hAnsi="Cambria"/>
          <w:sz w:val="20"/>
          <w:szCs w:val="20"/>
          <w:lang w:val="en-US"/>
        </w:rPr>
        <w:t xml:space="preserve"> </w:t>
      </w:r>
      <w:r w:rsidRPr="00FC58EC">
        <w:rPr>
          <w:rFonts w:ascii="Cambria" w:hAnsi="Cambria"/>
          <w:sz w:val="20"/>
          <w:szCs w:val="20"/>
          <w:lang w:val="en-US"/>
        </w:rPr>
        <w:t>1978.</w:t>
      </w:r>
      <w:r w:rsidR="00DC06AC">
        <w:rPr>
          <w:rFonts w:ascii="Cambria" w:hAnsi="Cambria"/>
          <w:sz w:val="20"/>
          <w:szCs w:val="20"/>
        </w:rPr>
        <w:t xml:space="preserve"> </w:t>
      </w:r>
      <w:r w:rsidRPr="00FC58EC">
        <w:rPr>
          <w:rFonts w:ascii="Cambria" w:hAnsi="Cambria"/>
          <w:sz w:val="20"/>
          <w:szCs w:val="20"/>
          <w:lang w:val="en-US"/>
        </w:rPr>
        <w:t>Vol. 3.</w:t>
      </w:r>
      <w:r w:rsidR="00DC06AC">
        <w:rPr>
          <w:rFonts w:ascii="Cambria" w:hAnsi="Cambria"/>
          <w:sz w:val="20"/>
          <w:szCs w:val="20"/>
        </w:rPr>
        <w:t xml:space="preserve"> </w:t>
      </w:r>
      <w:r w:rsidRPr="00FC58EC">
        <w:rPr>
          <w:rFonts w:ascii="Cambria" w:hAnsi="Cambria"/>
          <w:sz w:val="20"/>
          <w:szCs w:val="20"/>
          <w:lang w:val="en-US"/>
        </w:rPr>
        <w:t>P. 146–158.</w:t>
      </w:r>
    </w:p>
    <w:p w14:paraId="257DF056" w14:textId="77777777" w:rsidR="00F04DB2" w:rsidRPr="00DC06AC" w:rsidRDefault="00F04DB2" w:rsidP="00DC06AC">
      <w:pPr>
        <w:pStyle w:val="affff5"/>
        <w:numPr>
          <w:ilvl w:val="0"/>
          <w:numId w:val="10"/>
        </w:numPr>
        <w:spacing w:line="230" w:lineRule="auto"/>
        <w:ind w:left="425" w:hanging="425"/>
        <w:jc w:val="both"/>
        <w:rPr>
          <w:rFonts w:ascii="Cambria" w:hAnsi="Cambria"/>
          <w:spacing w:val="-2"/>
          <w:sz w:val="20"/>
          <w:szCs w:val="20"/>
          <w:lang w:val="en-US"/>
        </w:rPr>
      </w:pPr>
      <w:r w:rsidRPr="00FC58EC">
        <w:rPr>
          <w:rFonts w:ascii="Cambria" w:hAnsi="Cambria"/>
          <w:sz w:val="20"/>
          <w:szCs w:val="20"/>
          <w:lang w:val="en-US"/>
        </w:rPr>
        <w:t>Torrance</w:t>
      </w:r>
      <w:r w:rsidR="00DC06AC" w:rsidRPr="00DC06AC">
        <w:rPr>
          <w:rFonts w:ascii="Cambria" w:hAnsi="Cambria"/>
          <w:sz w:val="20"/>
          <w:szCs w:val="20"/>
          <w:lang w:val="en-US"/>
        </w:rPr>
        <w:t> </w:t>
      </w:r>
      <w:r w:rsidRPr="00FC58EC">
        <w:rPr>
          <w:rFonts w:ascii="Cambria" w:hAnsi="Cambria"/>
          <w:sz w:val="20"/>
          <w:szCs w:val="20"/>
          <w:lang w:val="en-US"/>
        </w:rPr>
        <w:t>E.</w:t>
      </w:r>
      <w:r w:rsidR="00DC06AC" w:rsidRPr="00DC06AC">
        <w:rPr>
          <w:rFonts w:ascii="Cambria" w:hAnsi="Cambria"/>
          <w:sz w:val="20"/>
          <w:szCs w:val="20"/>
          <w:lang w:val="en-US"/>
        </w:rPr>
        <w:t> </w:t>
      </w:r>
      <w:r w:rsidRPr="00FC58EC">
        <w:rPr>
          <w:rFonts w:ascii="Cambria" w:hAnsi="Cambria"/>
          <w:sz w:val="20"/>
          <w:szCs w:val="20"/>
          <w:lang w:val="en-US"/>
        </w:rPr>
        <w:t>P. Non-test Ways of Identifying the Creatively Gifted // J.</w:t>
      </w:r>
      <w:r w:rsidR="00DC06AC" w:rsidRPr="00DC06AC">
        <w:rPr>
          <w:rFonts w:ascii="Cambria" w:hAnsi="Cambria"/>
          <w:sz w:val="20"/>
          <w:szCs w:val="20"/>
          <w:lang w:val="en-US"/>
        </w:rPr>
        <w:t> </w:t>
      </w:r>
      <w:r w:rsidRPr="00FC58EC">
        <w:rPr>
          <w:rFonts w:ascii="Cambria" w:hAnsi="Cambria"/>
          <w:sz w:val="20"/>
          <w:szCs w:val="20"/>
          <w:lang w:val="en-US"/>
        </w:rPr>
        <w:t>C. Gowan, J. Khatena, E.</w:t>
      </w:r>
      <w:r w:rsidR="00DC06AC" w:rsidRPr="00DC06AC">
        <w:rPr>
          <w:rFonts w:ascii="Cambria" w:hAnsi="Cambria"/>
          <w:sz w:val="20"/>
          <w:szCs w:val="20"/>
          <w:lang w:val="en-US"/>
        </w:rPr>
        <w:t> </w:t>
      </w:r>
      <w:r w:rsidRPr="00FC58EC">
        <w:rPr>
          <w:rFonts w:ascii="Cambria" w:hAnsi="Cambria"/>
          <w:sz w:val="20"/>
          <w:szCs w:val="20"/>
          <w:lang w:val="en-US"/>
        </w:rPr>
        <w:t xml:space="preserve">P. Torrance. Creativity: Its </w:t>
      </w:r>
      <w:r w:rsidRPr="00DC06AC">
        <w:rPr>
          <w:rFonts w:ascii="Cambria" w:hAnsi="Cambria"/>
          <w:spacing w:val="-2"/>
          <w:sz w:val="20"/>
          <w:szCs w:val="20"/>
          <w:lang w:val="en-US"/>
        </w:rPr>
        <w:t>Educational Implications. 2nd ed.</w:t>
      </w:r>
      <w:r w:rsidR="00765556" w:rsidRPr="00DC06AC">
        <w:rPr>
          <w:rFonts w:ascii="Cambria" w:hAnsi="Cambria"/>
          <w:spacing w:val="-2"/>
          <w:sz w:val="20"/>
          <w:szCs w:val="20"/>
          <w:lang w:val="en-US"/>
        </w:rPr>
        <w:t xml:space="preserve"> —</w:t>
      </w:r>
      <w:r w:rsidRPr="00DC06AC">
        <w:rPr>
          <w:rFonts w:ascii="Cambria" w:hAnsi="Cambria"/>
          <w:spacing w:val="-2"/>
          <w:sz w:val="20"/>
          <w:szCs w:val="20"/>
          <w:lang w:val="en-US"/>
        </w:rPr>
        <w:t xml:space="preserve"> Dubuque, 1981.</w:t>
      </w:r>
      <w:r w:rsidR="00DC06AC" w:rsidRPr="00DC06AC">
        <w:rPr>
          <w:rFonts w:ascii="Cambria" w:hAnsi="Cambria"/>
          <w:spacing w:val="-2"/>
          <w:sz w:val="20"/>
          <w:szCs w:val="20"/>
        </w:rPr>
        <w:t xml:space="preserve"> </w:t>
      </w:r>
      <w:r w:rsidRPr="00DC06AC">
        <w:rPr>
          <w:rFonts w:ascii="Cambria" w:hAnsi="Cambria"/>
          <w:spacing w:val="-2"/>
          <w:sz w:val="20"/>
          <w:szCs w:val="20"/>
          <w:lang w:val="en-US"/>
        </w:rPr>
        <w:t>P. 165–170.</w:t>
      </w:r>
    </w:p>
    <w:p w14:paraId="6B79D600"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Torrance</w:t>
      </w:r>
      <w:r w:rsidR="00DC06AC" w:rsidRPr="00DC06AC">
        <w:rPr>
          <w:rFonts w:ascii="Cambria" w:hAnsi="Cambria"/>
          <w:sz w:val="20"/>
          <w:szCs w:val="20"/>
          <w:lang w:val="en-US"/>
        </w:rPr>
        <w:t> </w:t>
      </w:r>
      <w:r w:rsidRPr="00FC58EC">
        <w:rPr>
          <w:rFonts w:ascii="Cambria" w:hAnsi="Cambria"/>
          <w:sz w:val="20"/>
          <w:szCs w:val="20"/>
          <w:lang w:val="en-US"/>
        </w:rPr>
        <w:t>E.</w:t>
      </w:r>
      <w:r w:rsidR="00DC06AC" w:rsidRPr="00DC06AC">
        <w:rPr>
          <w:rFonts w:ascii="Cambria" w:hAnsi="Cambria"/>
          <w:sz w:val="20"/>
          <w:szCs w:val="20"/>
          <w:lang w:val="en-US"/>
        </w:rPr>
        <w:t> </w:t>
      </w:r>
      <w:r w:rsidRPr="00FC58EC">
        <w:rPr>
          <w:rFonts w:ascii="Cambria" w:hAnsi="Cambria"/>
          <w:sz w:val="20"/>
          <w:szCs w:val="20"/>
          <w:lang w:val="en-US"/>
        </w:rPr>
        <w:t>P. Predictive Validity of the Torrance Tests of Creative Thinking // Journal of Creative Behavior.</w:t>
      </w:r>
      <w:r w:rsidR="00DC06AC" w:rsidRPr="00DC06AC">
        <w:rPr>
          <w:rFonts w:ascii="Cambria" w:hAnsi="Cambria"/>
          <w:sz w:val="20"/>
          <w:szCs w:val="20"/>
          <w:lang w:val="en-US"/>
        </w:rPr>
        <w:t xml:space="preserve"> </w:t>
      </w:r>
      <w:r w:rsidRPr="00FC58EC">
        <w:rPr>
          <w:rFonts w:ascii="Cambria" w:hAnsi="Cambria"/>
          <w:sz w:val="20"/>
          <w:szCs w:val="20"/>
          <w:lang w:val="en-US"/>
        </w:rPr>
        <w:t>1972.</w:t>
      </w:r>
      <w:r w:rsidR="00DC06AC">
        <w:rPr>
          <w:rFonts w:ascii="Cambria" w:hAnsi="Cambria"/>
          <w:sz w:val="20"/>
          <w:szCs w:val="20"/>
        </w:rPr>
        <w:t xml:space="preserve"> </w:t>
      </w:r>
      <w:r w:rsidRPr="00FC58EC">
        <w:rPr>
          <w:rFonts w:ascii="Cambria" w:hAnsi="Cambria"/>
          <w:sz w:val="20"/>
          <w:szCs w:val="20"/>
          <w:lang w:val="en-US"/>
        </w:rPr>
        <w:t>Vol. 1.</w:t>
      </w:r>
      <w:r w:rsidR="00765556" w:rsidRPr="00FC58EC">
        <w:rPr>
          <w:rFonts w:ascii="Cambria" w:hAnsi="Cambria"/>
          <w:sz w:val="20"/>
          <w:szCs w:val="20"/>
          <w:lang w:val="en-US"/>
        </w:rPr>
        <w:t xml:space="preserve"> </w:t>
      </w:r>
      <w:r w:rsidRPr="00FC58EC">
        <w:rPr>
          <w:rFonts w:ascii="Cambria" w:hAnsi="Cambria"/>
          <w:sz w:val="20"/>
          <w:szCs w:val="20"/>
          <w:lang w:val="en-US"/>
        </w:rPr>
        <w:t>P. 137–154.</w:t>
      </w:r>
    </w:p>
    <w:p w14:paraId="3C13B822"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Torrance E.</w:t>
      </w:r>
      <w:r w:rsidR="00DC06AC" w:rsidRPr="00DC06AC">
        <w:rPr>
          <w:rFonts w:ascii="Cambria" w:hAnsi="Cambria"/>
          <w:sz w:val="20"/>
          <w:szCs w:val="20"/>
          <w:lang w:val="en-US"/>
        </w:rPr>
        <w:t> </w:t>
      </w:r>
      <w:r w:rsidRPr="00FC58EC">
        <w:rPr>
          <w:rFonts w:ascii="Cambria" w:hAnsi="Cambria"/>
          <w:sz w:val="20"/>
          <w:szCs w:val="20"/>
          <w:lang w:val="en-US"/>
        </w:rPr>
        <w:t>P. Some Products of Twenty-Five Years of Creativity Research // Educational Perspectives.</w:t>
      </w:r>
      <w:r w:rsidR="00DC06AC" w:rsidRPr="00DC06AC">
        <w:rPr>
          <w:rFonts w:ascii="Cambria" w:hAnsi="Cambria"/>
          <w:sz w:val="20"/>
          <w:szCs w:val="20"/>
          <w:lang w:val="en-US"/>
        </w:rPr>
        <w:t xml:space="preserve"> </w:t>
      </w:r>
      <w:r w:rsidRPr="00FC58EC">
        <w:rPr>
          <w:rFonts w:ascii="Cambria" w:hAnsi="Cambria"/>
          <w:sz w:val="20"/>
          <w:szCs w:val="20"/>
          <w:lang w:val="en-US"/>
        </w:rPr>
        <w:t>1984.</w:t>
      </w:r>
      <w:r w:rsidR="00DC06AC">
        <w:rPr>
          <w:rFonts w:ascii="Cambria" w:hAnsi="Cambria"/>
          <w:sz w:val="20"/>
          <w:szCs w:val="20"/>
        </w:rPr>
        <w:t xml:space="preserve"> </w:t>
      </w:r>
      <w:r w:rsidRPr="00FC58EC">
        <w:rPr>
          <w:rFonts w:ascii="Cambria" w:hAnsi="Cambria"/>
          <w:sz w:val="20"/>
          <w:szCs w:val="20"/>
          <w:lang w:val="en-US"/>
        </w:rPr>
        <w:t>Vol. 22, № 3.</w:t>
      </w:r>
      <w:r w:rsidR="00DC06AC">
        <w:rPr>
          <w:rFonts w:ascii="Cambria" w:hAnsi="Cambria"/>
          <w:sz w:val="20"/>
          <w:szCs w:val="20"/>
        </w:rPr>
        <w:t xml:space="preserve"> </w:t>
      </w:r>
      <w:r w:rsidRPr="00FC58EC">
        <w:rPr>
          <w:rFonts w:ascii="Cambria" w:hAnsi="Cambria"/>
          <w:sz w:val="20"/>
          <w:szCs w:val="20"/>
          <w:lang w:val="en-US"/>
        </w:rPr>
        <w:t>P.</w:t>
      </w:r>
      <w:r w:rsidR="00DC06AC">
        <w:rPr>
          <w:rFonts w:ascii="Cambria" w:hAnsi="Cambria"/>
          <w:sz w:val="20"/>
          <w:szCs w:val="20"/>
        </w:rPr>
        <w:t> </w:t>
      </w:r>
      <w:r w:rsidRPr="00FC58EC">
        <w:rPr>
          <w:rFonts w:ascii="Cambria" w:hAnsi="Cambria"/>
          <w:sz w:val="20"/>
          <w:szCs w:val="20"/>
          <w:lang w:val="en-US"/>
        </w:rPr>
        <w:t>3–8.</w:t>
      </w:r>
    </w:p>
    <w:p w14:paraId="5B8BCD30"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Torrance</w:t>
      </w:r>
      <w:r w:rsidR="00DC06AC" w:rsidRPr="00DC06AC">
        <w:rPr>
          <w:rFonts w:ascii="Cambria" w:hAnsi="Cambria"/>
          <w:sz w:val="20"/>
          <w:szCs w:val="20"/>
          <w:lang w:val="en-US"/>
        </w:rPr>
        <w:t> </w:t>
      </w:r>
      <w:r w:rsidRPr="00FC58EC">
        <w:rPr>
          <w:rFonts w:ascii="Cambria" w:hAnsi="Cambria"/>
          <w:sz w:val="20"/>
          <w:szCs w:val="20"/>
          <w:lang w:val="en-US"/>
        </w:rPr>
        <w:t>E.</w:t>
      </w:r>
      <w:r w:rsidR="00DC06AC" w:rsidRPr="00DC06AC">
        <w:rPr>
          <w:rFonts w:ascii="Cambria" w:hAnsi="Cambria"/>
          <w:sz w:val="20"/>
          <w:szCs w:val="20"/>
          <w:lang w:val="en-US"/>
        </w:rPr>
        <w:t> </w:t>
      </w:r>
      <w:r w:rsidRPr="00FC58EC">
        <w:rPr>
          <w:rFonts w:ascii="Cambria" w:hAnsi="Cambria"/>
          <w:sz w:val="20"/>
          <w:szCs w:val="20"/>
          <w:lang w:val="en-US"/>
        </w:rPr>
        <w:t>P. Teaching Creative and Gifted Learners // M.</w:t>
      </w:r>
      <w:r w:rsidR="00DC06AC" w:rsidRPr="00DC06AC">
        <w:rPr>
          <w:rFonts w:ascii="Cambria" w:hAnsi="Cambria"/>
          <w:sz w:val="20"/>
          <w:szCs w:val="20"/>
          <w:lang w:val="en-US"/>
        </w:rPr>
        <w:t> </w:t>
      </w:r>
      <w:r w:rsidRPr="00FC58EC">
        <w:rPr>
          <w:rFonts w:ascii="Cambria" w:hAnsi="Cambria"/>
          <w:sz w:val="20"/>
          <w:szCs w:val="20"/>
          <w:lang w:val="en-US"/>
        </w:rPr>
        <w:t>E.</w:t>
      </w:r>
      <w:r w:rsidR="00DC06AC" w:rsidRPr="00DC06AC">
        <w:rPr>
          <w:rFonts w:ascii="Cambria" w:hAnsi="Cambria"/>
          <w:sz w:val="20"/>
          <w:szCs w:val="20"/>
          <w:lang w:val="en-US"/>
        </w:rPr>
        <w:t> </w:t>
      </w:r>
      <w:r w:rsidRPr="00FC58EC">
        <w:rPr>
          <w:rFonts w:ascii="Cambria" w:hAnsi="Cambria"/>
          <w:sz w:val="20"/>
          <w:szCs w:val="20"/>
          <w:lang w:val="en-US"/>
        </w:rPr>
        <w:t>Wittrock. Handbook of Research on Teaching: 3rd ed.</w:t>
      </w:r>
      <w:r w:rsidR="00765556" w:rsidRPr="00FC58EC">
        <w:rPr>
          <w:rFonts w:ascii="Cambria" w:hAnsi="Cambria"/>
          <w:sz w:val="20"/>
          <w:szCs w:val="20"/>
          <w:lang w:val="en-US"/>
        </w:rPr>
        <w:t xml:space="preserve"> —</w:t>
      </w:r>
      <w:r w:rsidRPr="00FC58EC">
        <w:rPr>
          <w:rFonts w:ascii="Cambria" w:hAnsi="Cambria"/>
          <w:sz w:val="20"/>
          <w:szCs w:val="20"/>
          <w:lang w:val="en-US"/>
        </w:rPr>
        <w:t xml:space="preserve"> Chicago, 1984.</w:t>
      </w:r>
      <w:r w:rsidR="00DC06AC">
        <w:rPr>
          <w:rFonts w:ascii="Cambria" w:hAnsi="Cambria"/>
          <w:sz w:val="20"/>
          <w:szCs w:val="20"/>
        </w:rPr>
        <w:t xml:space="preserve"> </w:t>
      </w:r>
      <w:r w:rsidRPr="00FC58EC">
        <w:rPr>
          <w:rFonts w:ascii="Cambria" w:hAnsi="Cambria"/>
          <w:sz w:val="20"/>
          <w:szCs w:val="20"/>
          <w:lang w:val="en-US"/>
        </w:rPr>
        <w:t>P. 630–647.</w:t>
      </w:r>
    </w:p>
    <w:p w14:paraId="1D4B864D"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Torrance E.</w:t>
      </w:r>
      <w:r w:rsidR="00DC06AC" w:rsidRPr="00DC06AC">
        <w:rPr>
          <w:rFonts w:ascii="Cambria" w:hAnsi="Cambria"/>
          <w:sz w:val="20"/>
          <w:szCs w:val="20"/>
          <w:lang w:val="en-US"/>
        </w:rPr>
        <w:t> </w:t>
      </w:r>
      <w:r w:rsidRPr="00FC58EC">
        <w:rPr>
          <w:rFonts w:ascii="Cambria" w:hAnsi="Cambria"/>
          <w:sz w:val="20"/>
          <w:szCs w:val="20"/>
          <w:lang w:val="en-US"/>
        </w:rPr>
        <w:t>P. Teaching for Creativity // S.</w:t>
      </w:r>
      <w:r w:rsidR="00DC06AC" w:rsidRPr="00DC06AC">
        <w:rPr>
          <w:rFonts w:ascii="Cambria" w:hAnsi="Cambria"/>
          <w:sz w:val="20"/>
          <w:szCs w:val="20"/>
          <w:lang w:val="en-US"/>
        </w:rPr>
        <w:t> </w:t>
      </w:r>
      <w:r w:rsidRPr="00FC58EC">
        <w:rPr>
          <w:rFonts w:ascii="Cambria" w:hAnsi="Cambria"/>
          <w:sz w:val="20"/>
          <w:szCs w:val="20"/>
          <w:lang w:val="en-US"/>
        </w:rPr>
        <w:t>G. Isaksen. Fronties of Creativity Research: Beyond the Basics.</w:t>
      </w:r>
      <w:r w:rsidR="00765556" w:rsidRPr="00FC58EC">
        <w:rPr>
          <w:rFonts w:ascii="Cambria" w:hAnsi="Cambria"/>
          <w:sz w:val="20"/>
          <w:szCs w:val="20"/>
          <w:lang w:val="en-US"/>
        </w:rPr>
        <w:t xml:space="preserve"> —</w:t>
      </w:r>
      <w:r w:rsidRPr="00FC58EC">
        <w:rPr>
          <w:rFonts w:ascii="Cambria" w:hAnsi="Cambria"/>
          <w:sz w:val="20"/>
          <w:szCs w:val="20"/>
          <w:lang w:val="en-US"/>
        </w:rPr>
        <w:t xml:space="preserve"> Buffallo, 1987.</w:t>
      </w:r>
      <w:r w:rsidR="00DC06AC" w:rsidRPr="00DC06AC">
        <w:rPr>
          <w:rFonts w:ascii="Cambria" w:hAnsi="Cambria"/>
          <w:sz w:val="20"/>
          <w:szCs w:val="20"/>
          <w:lang w:val="en-US"/>
        </w:rPr>
        <w:t xml:space="preserve"> </w:t>
      </w:r>
      <w:r w:rsidRPr="00FC58EC">
        <w:rPr>
          <w:rFonts w:ascii="Cambria" w:hAnsi="Cambria"/>
          <w:sz w:val="20"/>
          <w:szCs w:val="20"/>
          <w:lang w:val="en-US"/>
        </w:rPr>
        <w:t>P.</w:t>
      </w:r>
      <w:r w:rsidR="00DC06AC">
        <w:rPr>
          <w:rFonts w:ascii="Cambria" w:hAnsi="Cambria"/>
          <w:sz w:val="20"/>
          <w:szCs w:val="20"/>
        </w:rPr>
        <w:t> </w:t>
      </w:r>
      <w:r w:rsidRPr="00FC58EC">
        <w:rPr>
          <w:rFonts w:ascii="Cambria" w:hAnsi="Cambria"/>
          <w:sz w:val="20"/>
          <w:szCs w:val="20"/>
          <w:lang w:val="en-US"/>
        </w:rPr>
        <w:t>189–215.</w:t>
      </w:r>
    </w:p>
    <w:p w14:paraId="756C05F8"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lang w:val="en-US"/>
        </w:rPr>
      </w:pPr>
      <w:r w:rsidRPr="00FC58EC">
        <w:rPr>
          <w:rFonts w:ascii="Cambria" w:hAnsi="Cambria"/>
          <w:sz w:val="20"/>
          <w:szCs w:val="20"/>
          <w:lang w:val="en-US"/>
        </w:rPr>
        <w:t>Torrance E.</w:t>
      </w:r>
      <w:r w:rsidR="00DC06AC" w:rsidRPr="00DC06AC">
        <w:rPr>
          <w:rFonts w:ascii="Cambria" w:hAnsi="Cambria"/>
          <w:sz w:val="20"/>
          <w:szCs w:val="20"/>
          <w:lang w:val="en-US"/>
        </w:rPr>
        <w:t> </w:t>
      </w:r>
      <w:r w:rsidRPr="00FC58EC">
        <w:rPr>
          <w:rFonts w:ascii="Cambria" w:hAnsi="Cambria"/>
          <w:sz w:val="20"/>
          <w:szCs w:val="20"/>
          <w:lang w:val="en-US"/>
        </w:rPr>
        <w:t>P. The Nature of Creativity as Manifested in its Testing // R.</w:t>
      </w:r>
      <w:r w:rsidR="00DC06AC" w:rsidRPr="00DC06AC">
        <w:rPr>
          <w:rFonts w:ascii="Cambria" w:hAnsi="Cambria"/>
          <w:sz w:val="20"/>
          <w:szCs w:val="20"/>
          <w:lang w:val="en-US"/>
        </w:rPr>
        <w:t> </w:t>
      </w:r>
      <w:r w:rsidRPr="00FC58EC">
        <w:rPr>
          <w:rFonts w:ascii="Cambria" w:hAnsi="Cambria"/>
          <w:sz w:val="20"/>
          <w:szCs w:val="20"/>
          <w:lang w:val="en-US"/>
        </w:rPr>
        <w:t>G. Sternberg.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C06AC">
        <w:rPr>
          <w:rFonts w:ascii="Cambria" w:hAnsi="Cambria"/>
          <w:sz w:val="20"/>
          <w:szCs w:val="20"/>
        </w:rPr>
        <w:t> </w:t>
      </w:r>
      <w:r w:rsidRPr="00FC58EC">
        <w:rPr>
          <w:rFonts w:ascii="Cambria" w:hAnsi="Cambria"/>
          <w:sz w:val="20"/>
          <w:szCs w:val="20"/>
          <w:lang w:val="en-US"/>
        </w:rPr>
        <w:t>Y., 1988.</w:t>
      </w:r>
      <w:r w:rsidR="00DC06AC">
        <w:rPr>
          <w:rFonts w:ascii="Cambria" w:hAnsi="Cambria"/>
          <w:sz w:val="20"/>
          <w:szCs w:val="20"/>
        </w:rPr>
        <w:t xml:space="preserve"> </w:t>
      </w:r>
      <w:r w:rsidRPr="00FC58EC">
        <w:rPr>
          <w:rFonts w:ascii="Cambria" w:hAnsi="Cambria"/>
          <w:sz w:val="20"/>
          <w:szCs w:val="20"/>
          <w:lang w:val="en-US"/>
        </w:rPr>
        <w:t>P. 43–75.</w:t>
      </w:r>
    </w:p>
    <w:p w14:paraId="4C2DFEAB"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Torrance E. P. The Search for Satory and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Buffalo, 1979.</w:t>
      </w:r>
      <w:r w:rsidR="00765556" w:rsidRPr="00FC58EC">
        <w:rPr>
          <w:rFonts w:ascii="Cambria" w:hAnsi="Cambria"/>
          <w:sz w:val="20"/>
          <w:szCs w:val="20"/>
          <w:lang w:val="en-US"/>
        </w:rPr>
        <w:t xml:space="preserve"> —</w:t>
      </w:r>
      <w:r w:rsidRPr="00FC58EC">
        <w:rPr>
          <w:rFonts w:ascii="Cambria" w:hAnsi="Cambria"/>
          <w:sz w:val="20"/>
          <w:szCs w:val="20"/>
          <w:lang w:val="en-US"/>
        </w:rPr>
        <w:t xml:space="preserve"> 318 p.</w:t>
      </w:r>
    </w:p>
    <w:p w14:paraId="1B8FBE77"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lastRenderedPageBreak/>
        <w:t>Torrance E.</w:t>
      </w:r>
      <w:r w:rsidR="00DC06AC" w:rsidRPr="00DC06AC">
        <w:rPr>
          <w:rFonts w:ascii="Cambria" w:hAnsi="Cambria"/>
          <w:sz w:val="20"/>
          <w:szCs w:val="20"/>
          <w:lang w:val="en-US"/>
        </w:rPr>
        <w:t> </w:t>
      </w:r>
      <w:r w:rsidRPr="00FC58EC">
        <w:rPr>
          <w:rFonts w:ascii="Cambria" w:hAnsi="Cambria"/>
          <w:sz w:val="20"/>
          <w:szCs w:val="20"/>
          <w:lang w:val="en-US"/>
        </w:rPr>
        <w:t>P. Torrance Tests of Creative Thinking: Directions Manual, Figural Forms A and B.</w:t>
      </w:r>
      <w:r w:rsidR="00765556" w:rsidRPr="00FC58EC">
        <w:rPr>
          <w:rFonts w:ascii="Cambria" w:hAnsi="Cambria"/>
          <w:sz w:val="20"/>
          <w:szCs w:val="20"/>
          <w:lang w:val="en-US"/>
        </w:rPr>
        <w:t xml:space="preserve"> —</w:t>
      </w:r>
      <w:r w:rsidRPr="00FC58EC">
        <w:rPr>
          <w:rFonts w:ascii="Cambria" w:hAnsi="Cambria"/>
          <w:sz w:val="20"/>
          <w:szCs w:val="20"/>
          <w:lang w:val="en-US"/>
        </w:rPr>
        <w:t xml:space="preserve"> Bensenville, 1990.</w:t>
      </w:r>
      <w:r w:rsidR="00765556" w:rsidRPr="00FC58EC">
        <w:rPr>
          <w:rFonts w:ascii="Cambria" w:hAnsi="Cambria"/>
          <w:sz w:val="20"/>
          <w:szCs w:val="20"/>
          <w:lang w:val="en-US"/>
        </w:rPr>
        <w:t xml:space="preserve"> —</w:t>
      </w:r>
      <w:r w:rsidRPr="00FC58EC">
        <w:rPr>
          <w:rFonts w:ascii="Cambria" w:hAnsi="Cambria"/>
          <w:sz w:val="20"/>
          <w:szCs w:val="20"/>
          <w:lang w:val="en-US"/>
        </w:rPr>
        <w:t xml:space="preserve"> 9 p.</w:t>
      </w:r>
    </w:p>
    <w:p w14:paraId="748A949F"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Torrance E.</w:t>
      </w:r>
      <w:r w:rsidR="00DC06AC" w:rsidRPr="00DC06AC">
        <w:rPr>
          <w:rFonts w:ascii="Cambria" w:hAnsi="Cambria"/>
          <w:sz w:val="20"/>
          <w:szCs w:val="20"/>
          <w:lang w:val="en-US"/>
        </w:rPr>
        <w:t> </w:t>
      </w:r>
      <w:r w:rsidRPr="00FC58EC">
        <w:rPr>
          <w:rFonts w:ascii="Cambria" w:hAnsi="Cambria"/>
          <w:sz w:val="20"/>
          <w:szCs w:val="20"/>
          <w:lang w:val="en-US"/>
        </w:rPr>
        <w:t>P. Torrance Tests of Creative Thinking: Directions Manual and Scoring Guide.</w:t>
      </w:r>
      <w:r w:rsidR="00765556" w:rsidRPr="00FC58EC">
        <w:rPr>
          <w:rFonts w:ascii="Cambria" w:hAnsi="Cambria"/>
          <w:sz w:val="20"/>
          <w:szCs w:val="20"/>
          <w:lang w:val="en-US"/>
        </w:rPr>
        <w:t xml:space="preserve"> —</w:t>
      </w:r>
      <w:r w:rsidRPr="00FC58EC">
        <w:rPr>
          <w:rFonts w:ascii="Cambria" w:hAnsi="Cambria"/>
          <w:sz w:val="20"/>
          <w:szCs w:val="20"/>
          <w:lang w:val="en-US"/>
        </w:rPr>
        <w:t xml:space="preserve"> Bensenville, 1966.</w:t>
      </w:r>
      <w:r w:rsidR="00765556" w:rsidRPr="00FC58EC">
        <w:rPr>
          <w:rFonts w:ascii="Cambria" w:hAnsi="Cambria"/>
          <w:sz w:val="20"/>
          <w:szCs w:val="20"/>
          <w:lang w:val="en-US"/>
        </w:rPr>
        <w:t xml:space="preserve"> —</w:t>
      </w:r>
      <w:r w:rsidRPr="00FC58EC">
        <w:rPr>
          <w:rFonts w:ascii="Cambria" w:hAnsi="Cambria"/>
          <w:sz w:val="20"/>
          <w:szCs w:val="20"/>
          <w:lang w:val="en-US"/>
        </w:rPr>
        <w:t xml:space="preserve"> 32 p.</w:t>
      </w:r>
    </w:p>
    <w:p w14:paraId="03749D37"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Torrance E.</w:t>
      </w:r>
      <w:r w:rsidR="00DC06AC" w:rsidRPr="00DC06AC">
        <w:rPr>
          <w:rFonts w:ascii="Cambria" w:hAnsi="Cambria"/>
          <w:sz w:val="20"/>
          <w:szCs w:val="20"/>
          <w:lang w:val="en-US"/>
        </w:rPr>
        <w:t> </w:t>
      </w:r>
      <w:r w:rsidRPr="00FC58EC">
        <w:rPr>
          <w:rFonts w:ascii="Cambria" w:hAnsi="Cambria"/>
          <w:sz w:val="20"/>
          <w:szCs w:val="20"/>
          <w:lang w:val="en-US"/>
        </w:rPr>
        <w:t>P. Torrance Tests of Creative Thinking: Norms Technical Manual.</w:t>
      </w:r>
      <w:r w:rsidR="00765556" w:rsidRPr="00FC58EC">
        <w:rPr>
          <w:rFonts w:ascii="Cambria" w:hAnsi="Cambria"/>
          <w:sz w:val="20"/>
          <w:szCs w:val="20"/>
          <w:lang w:val="en-US"/>
        </w:rPr>
        <w:t xml:space="preserve"> —</w:t>
      </w:r>
      <w:r w:rsidRPr="00FC58EC">
        <w:rPr>
          <w:rFonts w:ascii="Cambria" w:hAnsi="Cambria"/>
          <w:sz w:val="20"/>
          <w:szCs w:val="20"/>
          <w:lang w:val="en-US"/>
        </w:rPr>
        <w:t xml:space="preserve"> Bensenville, 1974.</w:t>
      </w:r>
      <w:r w:rsidR="00765556" w:rsidRPr="00FC58EC">
        <w:rPr>
          <w:rFonts w:ascii="Cambria" w:hAnsi="Cambria"/>
          <w:sz w:val="20"/>
          <w:szCs w:val="20"/>
          <w:lang w:val="en-US"/>
        </w:rPr>
        <w:t xml:space="preserve"> —</w:t>
      </w:r>
      <w:r w:rsidRPr="00FC58EC">
        <w:rPr>
          <w:rFonts w:ascii="Cambria" w:hAnsi="Cambria"/>
          <w:sz w:val="20"/>
          <w:szCs w:val="20"/>
          <w:lang w:val="en-US"/>
        </w:rPr>
        <w:t xml:space="preserve"> 45 p.</w:t>
      </w:r>
    </w:p>
    <w:p w14:paraId="2BBFE76D"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Twenge J.</w:t>
      </w:r>
      <w:r w:rsidR="00DC06AC" w:rsidRPr="00DC06AC">
        <w:rPr>
          <w:rFonts w:ascii="Cambria" w:hAnsi="Cambria"/>
          <w:sz w:val="20"/>
          <w:szCs w:val="20"/>
          <w:lang w:val="en-US"/>
        </w:rPr>
        <w:t> </w:t>
      </w:r>
      <w:r w:rsidRPr="00FC58EC">
        <w:rPr>
          <w:rFonts w:ascii="Cambria" w:hAnsi="Cambria"/>
          <w:sz w:val="20"/>
          <w:szCs w:val="20"/>
          <w:lang w:val="en-US"/>
        </w:rPr>
        <w:t>M. The Age of Anxiety? Birth Cohort Change in Anxiety and Neuroticism, 1952–1993 // Journal of Personality and Social Psychology.</w:t>
      </w:r>
      <w:r w:rsidR="00DC06AC" w:rsidRPr="00DC06AC">
        <w:rPr>
          <w:rFonts w:ascii="Cambria" w:hAnsi="Cambria"/>
          <w:sz w:val="20"/>
          <w:szCs w:val="20"/>
          <w:lang w:val="en-US"/>
        </w:rPr>
        <w:t xml:space="preserve"> </w:t>
      </w:r>
      <w:r w:rsidRPr="00FC58EC">
        <w:rPr>
          <w:rFonts w:ascii="Cambria" w:hAnsi="Cambria"/>
          <w:sz w:val="20"/>
          <w:szCs w:val="20"/>
          <w:lang w:val="en-US"/>
        </w:rPr>
        <w:t>2000.</w:t>
      </w:r>
      <w:r w:rsidR="00DC06AC">
        <w:rPr>
          <w:rFonts w:ascii="Cambria" w:hAnsi="Cambria"/>
          <w:sz w:val="20"/>
          <w:szCs w:val="20"/>
        </w:rPr>
        <w:t xml:space="preserve"> </w:t>
      </w:r>
      <w:r w:rsidRPr="00FC58EC">
        <w:rPr>
          <w:rFonts w:ascii="Cambria" w:hAnsi="Cambria"/>
          <w:sz w:val="20"/>
          <w:szCs w:val="20"/>
          <w:lang w:val="en-US"/>
        </w:rPr>
        <w:t>Vol. 79, № 6.</w:t>
      </w:r>
      <w:r w:rsidR="00DC06AC">
        <w:rPr>
          <w:rFonts w:ascii="Cambria" w:hAnsi="Cambria"/>
          <w:sz w:val="20"/>
          <w:szCs w:val="20"/>
        </w:rPr>
        <w:t xml:space="preserve"> </w:t>
      </w:r>
      <w:r w:rsidRPr="00FC58EC">
        <w:rPr>
          <w:rFonts w:ascii="Cambria" w:hAnsi="Cambria"/>
          <w:sz w:val="20"/>
          <w:szCs w:val="20"/>
          <w:lang w:val="en-US"/>
        </w:rPr>
        <w:t>P. 1007–1021.</w:t>
      </w:r>
    </w:p>
    <w:p w14:paraId="7C1E0D05"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Udvari S.</w:t>
      </w:r>
      <w:r w:rsidR="00DC06AC" w:rsidRPr="00DC06AC">
        <w:rPr>
          <w:rFonts w:ascii="Cambria" w:hAnsi="Cambria"/>
          <w:sz w:val="20"/>
          <w:szCs w:val="20"/>
          <w:lang w:val="en-US"/>
        </w:rPr>
        <w:t> </w:t>
      </w:r>
      <w:r w:rsidRPr="00FC58EC">
        <w:rPr>
          <w:rFonts w:ascii="Cambria" w:hAnsi="Cambria"/>
          <w:sz w:val="20"/>
          <w:szCs w:val="20"/>
          <w:lang w:val="en-US"/>
        </w:rPr>
        <w:t>J., Schneider H. Competition and adjustment of gifted children: A matter of motivation // Roeper Review.</w:t>
      </w:r>
      <w:r w:rsidR="00DC06AC" w:rsidRPr="00DC06AC">
        <w:rPr>
          <w:rFonts w:ascii="Cambria" w:hAnsi="Cambria"/>
          <w:sz w:val="20"/>
          <w:szCs w:val="20"/>
          <w:lang w:val="en-US"/>
        </w:rPr>
        <w:t xml:space="preserve"> </w:t>
      </w:r>
      <w:r w:rsidRPr="00FC58EC">
        <w:rPr>
          <w:rFonts w:ascii="Cambria" w:hAnsi="Cambria"/>
          <w:sz w:val="20"/>
          <w:szCs w:val="20"/>
          <w:lang w:val="en-US"/>
        </w:rPr>
        <w:t>2000.</w:t>
      </w:r>
      <w:r w:rsidR="00DC06AC">
        <w:rPr>
          <w:rFonts w:ascii="Cambria" w:hAnsi="Cambria"/>
          <w:sz w:val="20"/>
          <w:szCs w:val="20"/>
        </w:rPr>
        <w:t xml:space="preserve"> </w:t>
      </w:r>
      <w:r w:rsidRPr="00FC58EC">
        <w:rPr>
          <w:rFonts w:ascii="Cambria" w:hAnsi="Cambria"/>
          <w:sz w:val="20"/>
          <w:szCs w:val="20"/>
          <w:lang w:val="en-US"/>
        </w:rPr>
        <w:t>V. 22.</w:t>
      </w:r>
      <w:r w:rsidR="00765556" w:rsidRPr="00FC58EC">
        <w:rPr>
          <w:rFonts w:ascii="Cambria" w:hAnsi="Cambria"/>
          <w:sz w:val="20"/>
          <w:szCs w:val="20"/>
          <w:lang w:val="en-US"/>
        </w:rPr>
        <w:t xml:space="preserve"> </w:t>
      </w:r>
      <w:r w:rsidRPr="00FC58EC">
        <w:rPr>
          <w:rFonts w:ascii="Cambria" w:hAnsi="Cambria"/>
          <w:sz w:val="20"/>
          <w:szCs w:val="20"/>
          <w:lang w:val="en-US"/>
        </w:rPr>
        <w:t>P. 212–216.</w:t>
      </w:r>
    </w:p>
    <w:p w14:paraId="27E68383"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Vitulano L.</w:t>
      </w:r>
      <w:r w:rsidR="00DC06AC" w:rsidRPr="00DC06AC">
        <w:rPr>
          <w:rFonts w:ascii="Cambria" w:hAnsi="Cambria"/>
          <w:sz w:val="20"/>
          <w:szCs w:val="20"/>
          <w:lang w:val="en-US"/>
        </w:rPr>
        <w:t> </w:t>
      </w:r>
      <w:r w:rsidRPr="00FC58EC">
        <w:rPr>
          <w:rFonts w:ascii="Cambria" w:hAnsi="Cambria"/>
          <w:sz w:val="20"/>
          <w:szCs w:val="20"/>
          <w:lang w:val="en-US"/>
        </w:rPr>
        <w:t>A., Carlson J.</w:t>
      </w:r>
      <w:r w:rsidR="00DC06AC" w:rsidRPr="00DC06AC">
        <w:rPr>
          <w:rFonts w:ascii="Cambria" w:hAnsi="Cambria"/>
          <w:sz w:val="20"/>
          <w:szCs w:val="20"/>
          <w:lang w:val="en-US"/>
        </w:rPr>
        <w:t> </w:t>
      </w:r>
      <w:r w:rsidRPr="00FC58EC">
        <w:rPr>
          <w:rFonts w:ascii="Cambria" w:hAnsi="Cambria"/>
          <w:sz w:val="20"/>
          <w:szCs w:val="20"/>
          <w:lang w:val="en-US"/>
        </w:rPr>
        <w:t>F., Holmberg J.</w:t>
      </w:r>
      <w:r w:rsidR="00DC06AC" w:rsidRPr="00DC06AC">
        <w:rPr>
          <w:rFonts w:ascii="Cambria" w:hAnsi="Cambria"/>
          <w:sz w:val="20"/>
          <w:szCs w:val="20"/>
          <w:lang w:val="en-US"/>
        </w:rPr>
        <w:t> </w:t>
      </w:r>
      <w:r w:rsidRPr="00FC58EC">
        <w:rPr>
          <w:rFonts w:ascii="Cambria" w:hAnsi="Cambria"/>
          <w:sz w:val="20"/>
          <w:szCs w:val="20"/>
          <w:lang w:val="en-US"/>
        </w:rPr>
        <w:t>R. Common Disorders and Difficulties Seen among School-Aged Children // Carlson</w:t>
      </w:r>
      <w:r w:rsidR="00DC06AC" w:rsidRPr="00DC06AC">
        <w:rPr>
          <w:rFonts w:ascii="Cambria" w:hAnsi="Cambria"/>
          <w:sz w:val="20"/>
          <w:szCs w:val="20"/>
          <w:lang w:val="en-US"/>
        </w:rPr>
        <w:t> </w:t>
      </w:r>
      <w:r w:rsidRPr="00FC58EC">
        <w:rPr>
          <w:rFonts w:ascii="Cambria" w:hAnsi="Cambria"/>
          <w:sz w:val="20"/>
          <w:szCs w:val="20"/>
          <w:lang w:val="en-US"/>
        </w:rPr>
        <w:t>J.</w:t>
      </w:r>
      <w:r w:rsidR="00DC06AC" w:rsidRPr="00DC06AC">
        <w:rPr>
          <w:rFonts w:ascii="Cambria" w:hAnsi="Cambria"/>
          <w:sz w:val="20"/>
          <w:szCs w:val="20"/>
          <w:lang w:val="en-US"/>
        </w:rPr>
        <w:t> </w:t>
      </w:r>
      <w:r w:rsidRPr="00FC58EC">
        <w:rPr>
          <w:rFonts w:ascii="Cambria" w:hAnsi="Cambria"/>
          <w:sz w:val="20"/>
          <w:szCs w:val="20"/>
          <w:lang w:val="en-US"/>
        </w:rPr>
        <w:t>F., Waterman B.</w:t>
      </w:r>
      <w:r w:rsidR="00DC06AC" w:rsidRPr="00DC06AC">
        <w:rPr>
          <w:rFonts w:ascii="Cambria" w:hAnsi="Cambria"/>
          <w:sz w:val="20"/>
          <w:szCs w:val="20"/>
          <w:lang w:val="en-US"/>
        </w:rPr>
        <w:t> </w:t>
      </w:r>
      <w:r w:rsidRPr="00FC58EC">
        <w:rPr>
          <w:rFonts w:ascii="Cambria" w:hAnsi="Cambria"/>
          <w:sz w:val="20"/>
          <w:szCs w:val="20"/>
          <w:lang w:val="en-US"/>
        </w:rPr>
        <w:t>B. Social and Personality Assessment of School-Aged Children: Developing Interventions For Educational And Clinical Use.</w:t>
      </w:r>
      <w:r w:rsidR="00765556" w:rsidRPr="00FC58EC">
        <w:rPr>
          <w:rFonts w:ascii="Cambria" w:hAnsi="Cambria"/>
          <w:sz w:val="20"/>
          <w:szCs w:val="20"/>
          <w:lang w:val="en-US"/>
        </w:rPr>
        <w:t xml:space="preserve"> —</w:t>
      </w:r>
      <w:r w:rsidRPr="00FC58EC">
        <w:rPr>
          <w:rFonts w:ascii="Cambria" w:hAnsi="Cambria"/>
          <w:sz w:val="20"/>
          <w:szCs w:val="20"/>
          <w:lang w:val="en-US"/>
        </w:rPr>
        <w:t xml:space="preserve"> Boston, 2002.</w:t>
      </w:r>
      <w:r w:rsidR="00DC06AC" w:rsidRPr="00DC06AC">
        <w:rPr>
          <w:rFonts w:ascii="Cambria" w:hAnsi="Cambria"/>
          <w:sz w:val="20"/>
          <w:szCs w:val="20"/>
          <w:lang w:val="en-US"/>
        </w:rPr>
        <w:t xml:space="preserve"> </w:t>
      </w:r>
      <w:r w:rsidRPr="00FC58EC">
        <w:rPr>
          <w:rFonts w:ascii="Cambria" w:hAnsi="Cambria"/>
          <w:sz w:val="20"/>
          <w:szCs w:val="20"/>
          <w:lang w:val="en-US"/>
        </w:rPr>
        <w:t>P. 44–63.</w:t>
      </w:r>
    </w:p>
    <w:p w14:paraId="514FF475"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Walberg H.</w:t>
      </w:r>
      <w:r w:rsidR="00DC06AC" w:rsidRPr="00DC06AC">
        <w:rPr>
          <w:rFonts w:ascii="Cambria" w:hAnsi="Cambria"/>
          <w:sz w:val="20"/>
          <w:szCs w:val="20"/>
          <w:lang w:val="en-US"/>
        </w:rPr>
        <w:t> </w:t>
      </w:r>
      <w:r w:rsidRPr="00FC58EC">
        <w:rPr>
          <w:rFonts w:ascii="Cambria" w:hAnsi="Cambria"/>
          <w:sz w:val="20"/>
          <w:szCs w:val="20"/>
          <w:lang w:val="en-US"/>
        </w:rPr>
        <w:t>A. Creativity and Talent as Learning // R.</w:t>
      </w:r>
      <w:r w:rsidR="00DC06AC" w:rsidRPr="00DC06AC">
        <w:rPr>
          <w:rFonts w:ascii="Cambria" w:hAnsi="Cambria"/>
          <w:sz w:val="20"/>
          <w:szCs w:val="20"/>
          <w:lang w:val="en-US"/>
        </w:rPr>
        <w:t> </w:t>
      </w:r>
      <w:r w:rsidRPr="00FC58EC">
        <w:rPr>
          <w:rFonts w:ascii="Cambria" w:hAnsi="Cambria"/>
          <w:sz w:val="20"/>
          <w:szCs w:val="20"/>
          <w:lang w:val="en-US"/>
        </w:rPr>
        <w:t>G. Sternberg. The Nature of Creativity.</w:t>
      </w:r>
      <w:r w:rsidR="00765556" w:rsidRPr="00FC58EC">
        <w:rPr>
          <w:rFonts w:ascii="Cambria" w:hAnsi="Cambria"/>
          <w:sz w:val="20"/>
          <w:szCs w:val="20"/>
          <w:lang w:val="en-US"/>
        </w:rPr>
        <w:t xml:space="preserve"> —</w:t>
      </w:r>
      <w:r w:rsidRPr="00FC58EC">
        <w:rPr>
          <w:rFonts w:ascii="Cambria" w:hAnsi="Cambria"/>
          <w:sz w:val="20"/>
          <w:szCs w:val="20"/>
          <w:lang w:val="en-US"/>
        </w:rPr>
        <w:t xml:space="preserve"> N.</w:t>
      </w:r>
      <w:r w:rsidR="00DC06AC">
        <w:rPr>
          <w:rFonts w:ascii="Cambria" w:hAnsi="Cambria"/>
          <w:sz w:val="20"/>
          <w:szCs w:val="20"/>
        </w:rPr>
        <w:t> </w:t>
      </w:r>
      <w:r w:rsidRPr="00FC58EC">
        <w:rPr>
          <w:rFonts w:ascii="Cambria" w:hAnsi="Cambria"/>
          <w:sz w:val="20"/>
          <w:szCs w:val="20"/>
          <w:lang w:val="en-US"/>
        </w:rPr>
        <w:t>Y., 1988.</w:t>
      </w:r>
      <w:r w:rsidR="00DC06AC">
        <w:rPr>
          <w:rFonts w:ascii="Cambria" w:hAnsi="Cambria"/>
          <w:sz w:val="20"/>
          <w:szCs w:val="20"/>
        </w:rPr>
        <w:t xml:space="preserve"> </w:t>
      </w:r>
      <w:r w:rsidRPr="00FC58EC">
        <w:rPr>
          <w:rFonts w:ascii="Cambria" w:hAnsi="Cambria"/>
          <w:sz w:val="20"/>
          <w:szCs w:val="20"/>
          <w:lang w:val="en-US"/>
        </w:rPr>
        <w:t>P. 340–361.</w:t>
      </w:r>
    </w:p>
    <w:p w14:paraId="03620B5E"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Walberg</w:t>
      </w:r>
      <w:r w:rsidR="00DC06AC" w:rsidRPr="00DC06AC">
        <w:rPr>
          <w:rFonts w:ascii="Cambria" w:hAnsi="Cambria"/>
          <w:sz w:val="20"/>
          <w:szCs w:val="20"/>
          <w:lang w:val="en-US"/>
        </w:rPr>
        <w:t> </w:t>
      </w:r>
      <w:r w:rsidRPr="00FC58EC">
        <w:rPr>
          <w:rFonts w:ascii="Cambria" w:hAnsi="Cambria"/>
          <w:sz w:val="20"/>
          <w:szCs w:val="20"/>
          <w:lang w:val="en-US"/>
        </w:rPr>
        <w:t>H.</w:t>
      </w:r>
      <w:r w:rsidR="00DC06AC" w:rsidRPr="00DC06AC">
        <w:rPr>
          <w:rFonts w:ascii="Cambria" w:hAnsi="Cambria"/>
          <w:sz w:val="20"/>
          <w:szCs w:val="20"/>
          <w:lang w:val="en-US"/>
        </w:rPr>
        <w:t> </w:t>
      </w:r>
      <w:r w:rsidRPr="00FC58EC">
        <w:rPr>
          <w:rFonts w:ascii="Cambria" w:hAnsi="Cambria"/>
          <w:sz w:val="20"/>
          <w:szCs w:val="20"/>
          <w:lang w:val="en-US"/>
        </w:rPr>
        <w:t>A., Zeiser</w:t>
      </w:r>
      <w:r w:rsidR="00DC06AC" w:rsidRPr="00DC06AC">
        <w:rPr>
          <w:rFonts w:ascii="Cambria" w:hAnsi="Cambria"/>
          <w:sz w:val="20"/>
          <w:szCs w:val="20"/>
          <w:lang w:val="en-US"/>
        </w:rPr>
        <w:t> </w:t>
      </w:r>
      <w:r w:rsidRPr="00FC58EC">
        <w:rPr>
          <w:rFonts w:ascii="Cambria" w:hAnsi="Cambria"/>
          <w:sz w:val="20"/>
          <w:szCs w:val="20"/>
          <w:lang w:val="en-US"/>
        </w:rPr>
        <w:t>S. Productivity, Accomplishment and Eminence // N. Colangelo, G.</w:t>
      </w:r>
      <w:r w:rsidR="00DC06AC" w:rsidRPr="00DC06AC">
        <w:rPr>
          <w:rFonts w:ascii="Cambria" w:hAnsi="Cambria"/>
          <w:sz w:val="20"/>
          <w:szCs w:val="20"/>
          <w:lang w:val="en-US"/>
        </w:rPr>
        <w:t> </w:t>
      </w:r>
      <w:r w:rsidRPr="00FC58EC">
        <w:rPr>
          <w:rFonts w:ascii="Cambria" w:hAnsi="Cambria"/>
          <w:sz w:val="20"/>
          <w:szCs w:val="20"/>
          <w:lang w:val="en-US"/>
        </w:rPr>
        <w:t>A. Davis. Handbook of Gifted Education: 2nd ed.</w:t>
      </w:r>
      <w:r w:rsidR="00765556" w:rsidRPr="00FC58EC">
        <w:rPr>
          <w:rFonts w:ascii="Cambria" w:hAnsi="Cambria"/>
          <w:sz w:val="20"/>
          <w:szCs w:val="20"/>
          <w:lang w:val="en-US"/>
        </w:rPr>
        <w:t xml:space="preserve"> —</w:t>
      </w:r>
      <w:r w:rsidRPr="00FC58EC">
        <w:rPr>
          <w:rFonts w:ascii="Cambria" w:hAnsi="Cambria"/>
          <w:sz w:val="20"/>
          <w:szCs w:val="20"/>
          <w:lang w:val="en-US"/>
        </w:rPr>
        <w:t xml:space="preserve"> Boston, 1997.</w:t>
      </w:r>
      <w:r w:rsidR="00DC06AC">
        <w:rPr>
          <w:rFonts w:ascii="Cambria" w:hAnsi="Cambria"/>
          <w:sz w:val="20"/>
          <w:szCs w:val="20"/>
        </w:rPr>
        <w:t xml:space="preserve"> </w:t>
      </w:r>
      <w:r w:rsidRPr="00FC58EC">
        <w:rPr>
          <w:rFonts w:ascii="Cambria" w:hAnsi="Cambria"/>
          <w:sz w:val="20"/>
          <w:szCs w:val="20"/>
          <w:lang w:val="en-US"/>
        </w:rPr>
        <w:t>P. 328–334.</w:t>
      </w:r>
    </w:p>
    <w:p w14:paraId="635AC6F9"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Walberg</w:t>
      </w:r>
      <w:r w:rsidR="00DC06AC" w:rsidRPr="00DC06AC">
        <w:rPr>
          <w:rFonts w:ascii="Cambria" w:hAnsi="Cambria"/>
          <w:sz w:val="20"/>
          <w:szCs w:val="20"/>
          <w:lang w:val="en-US"/>
        </w:rPr>
        <w:t> </w:t>
      </w:r>
      <w:r w:rsidRPr="00FC58EC">
        <w:rPr>
          <w:rFonts w:ascii="Cambria" w:hAnsi="Cambria"/>
          <w:sz w:val="20"/>
          <w:szCs w:val="20"/>
          <w:lang w:val="en-US"/>
        </w:rPr>
        <w:t>H.</w:t>
      </w:r>
      <w:r w:rsidR="00DC06AC" w:rsidRPr="00DC06AC">
        <w:rPr>
          <w:rFonts w:ascii="Cambria" w:hAnsi="Cambria"/>
          <w:sz w:val="20"/>
          <w:szCs w:val="20"/>
          <w:lang w:val="en-US"/>
        </w:rPr>
        <w:t> </w:t>
      </w:r>
      <w:r w:rsidRPr="00FC58EC">
        <w:rPr>
          <w:rFonts w:ascii="Cambria" w:hAnsi="Cambria"/>
          <w:sz w:val="20"/>
          <w:szCs w:val="20"/>
          <w:lang w:val="en-US"/>
        </w:rPr>
        <w:t>J. Childhood Traits and Experiences of Eminent Women // Creativity Research Journal.</w:t>
      </w:r>
      <w:r w:rsidR="00DC06AC" w:rsidRPr="00DC06AC">
        <w:rPr>
          <w:rFonts w:ascii="Cambria" w:hAnsi="Cambria"/>
          <w:sz w:val="20"/>
          <w:szCs w:val="20"/>
          <w:lang w:val="en-US"/>
        </w:rPr>
        <w:t xml:space="preserve"> </w:t>
      </w:r>
      <w:r w:rsidRPr="00FC58EC">
        <w:rPr>
          <w:rFonts w:ascii="Cambria" w:hAnsi="Cambria"/>
          <w:sz w:val="20"/>
          <w:szCs w:val="20"/>
          <w:lang w:val="en-US"/>
        </w:rPr>
        <w:t>1996.</w:t>
      </w:r>
      <w:r w:rsidR="00DC06AC">
        <w:rPr>
          <w:rFonts w:ascii="Cambria" w:hAnsi="Cambria"/>
          <w:sz w:val="20"/>
          <w:szCs w:val="20"/>
        </w:rPr>
        <w:t xml:space="preserve"> </w:t>
      </w:r>
      <w:r w:rsidRPr="00FC58EC">
        <w:rPr>
          <w:rFonts w:ascii="Cambria" w:hAnsi="Cambria"/>
          <w:sz w:val="20"/>
          <w:szCs w:val="20"/>
          <w:lang w:val="en-US"/>
        </w:rPr>
        <w:t>Vol. 9.</w:t>
      </w:r>
      <w:r w:rsidR="00DC06AC">
        <w:rPr>
          <w:rFonts w:ascii="Cambria" w:hAnsi="Cambria"/>
          <w:sz w:val="20"/>
          <w:szCs w:val="20"/>
        </w:rPr>
        <w:t xml:space="preserve"> </w:t>
      </w:r>
      <w:r w:rsidRPr="00FC58EC">
        <w:rPr>
          <w:rFonts w:ascii="Cambria" w:hAnsi="Cambria"/>
          <w:sz w:val="20"/>
          <w:szCs w:val="20"/>
          <w:lang w:val="en-US"/>
        </w:rPr>
        <w:t>P. 97–102.</w:t>
      </w:r>
    </w:p>
    <w:p w14:paraId="2C9036A5"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Walberg H.</w:t>
      </w:r>
      <w:r w:rsidR="00DC06AC" w:rsidRPr="00DC06AC">
        <w:rPr>
          <w:rFonts w:ascii="Cambria" w:hAnsi="Cambria"/>
          <w:sz w:val="20"/>
          <w:szCs w:val="20"/>
          <w:lang w:val="en-US"/>
        </w:rPr>
        <w:t> </w:t>
      </w:r>
      <w:r w:rsidRPr="00FC58EC">
        <w:rPr>
          <w:rFonts w:ascii="Cambria" w:hAnsi="Cambria"/>
          <w:sz w:val="20"/>
          <w:szCs w:val="20"/>
          <w:lang w:val="en-US"/>
        </w:rPr>
        <w:t>J., Herbig M.</w:t>
      </w:r>
      <w:r w:rsidR="00DC06AC" w:rsidRPr="00DC06AC">
        <w:rPr>
          <w:rFonts w:ascii="Cambria" w:hAnsi="Cambria"/>
          <w:sz w:val="20"/>
          <w:szCs w:val="20"/>
          <w:lang w:val="en-US"/>
        </w:rPr>
        <w:t> </w:t>
      </w:r>
      <w:r w:rsidRPr="00FC58EC">
        <w:rPr>
          <w:rFonts w:ascii="Cambria" w:hAnsi="Cambria"/>
          <w:sz w:val="20"/>
          <w:szCs w:val="20"/>
          <w:lang w:val="en-US"/>
        </w:rPr>
        <w:t>P. Developing Talent, Creativity and Eminence // N. Colangelo, G.</w:t>
      </w:r>
      <w:r w:rsidR="00DC06AC" w:rsidRPr="00DC06AC">
        <w:rPr>
          <w:rFonts w:ascii="Cambria" w:hAnsi="Cambria"/>
          <w:sz w:val="20"/>
          <w:szCs w:val="20"/>
          <w:lang w:val="en-US"/>
        </w:rPr>
        <w:t> </w:t>
      </w:r>
      <w:r w:rsidRPr="00FC58EC">
        <w:rPr>
          <w:rFonts w:ascii="Cambria" w:hAnsi="Cambria"/>
          <w:sz w:val="20"/>
          <w:szCs w:val="20"/>
          <w:lang w:val="en-US"/>
        </w:rPr>
        <w:t>A. Davis. Handbook of Gifted Education.</w:t>
      </w:r>
      <w:r w:rsidR="00765556" w:rsidRPr="00FC58EC">
        <w:rPr>
          <w:rFonts w:ascii="Cambria" w:hAnsi="Cambria"/>
          <w:sz w:val="20"/>
          <w:szCs w:val="20"/>
          <w:lang w:val="en-US"/>
        </w:rPr>
        <w:t xml:space="preserve"> —</w:t>
      </w:r>
      <w:r w:rsidRPr="00FC58EC">
        <w:rPr>
          <w:rFonts w:ascii="Cambria" w:hAnsi="Cambria"/>
          <w:sz w:val="20"/>
          <w:szCs w:val="20"/>
          <w:lang w:val="en-US"/>
        </w:rPr>
        <w:t xml:space="preserve"> Boston, 1991.</w:t>
      </w:r>
      <w:r w:rsidR="00DC06AC">
        <w:rPr>
          <w:rFonts w:ascii="Cambria" w:hAnsi="Cambria"/>
          <w:sz w:val="20"/>
          <w:szCs w:val="20"/>
        </w:rPr>
        <w:t xml:space="preserve"> </w:t>
      </w:r>
      <w:r w:rsidRPr="00FC58EC">
        <w:rPr>
          <w:rFonts w:ascii="Cambria" w:hAnsi="Cambria"/>
          <w:sz w:val="20"/>
          <w:szCs w:val="20"/>
          <w:lang w:val="en-US"/>
        </w:rPr>
        <w:t>P. 245–255.</w:t>
      </w:r>
    </w:p>
    <w:p w14:paraId="338D18E8"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Walker A.</w:t>
      </w:r>
      <w:r w:rsidR="00DC06AC" w:rsidRPr="00DC06AC">
        <w:rPr>
          <w:rFonts w:ascii="Cambria" w:hAnsi="Cambria"/>
          <w:sz w:val="20"/>
          <w:szCs w:val="20"/>
          <w:lang w:val="en-US"/>
        </w:rPr>
        <w:t> </w:t>
      </w:r>
      <w:r w:rsidRPr="00FC58EC">
        <w:rPr>
          <w:rFonts w:ascii="Cambria" w:hAnsi="Cambria"/>
          <w:sz w:val="20"/>
          <w:szCs w:val="20"/>
          <w:lang w:val="en-US"/>
        </w:rPr>
        <w:t>M., Koestner R., Hum A. Personality Correlates of Depressive Style in Autobiographies of Creative Achievers // Journal of Creative Behavior.</w:t>
      </w:r>
      <w:r w:rsidR="00DC06AC" w:rsidRPr="00DC06AC">
        <w:rPr>
          <w:rFonts w:ascii="Cambria" w:hAnsi="Cambria"/>
          <w:sz w:val="20"/>
          <w:szCs w:val="20"/>
          <w:lang w:val="en-US"/>
        </w:rPr>
        <w:t xml:space="preserve"> </w:t>
      </w:r>
      <w:r w:rsidRPr="00FC58EC">
        <w:rPr>
          <w:rFonts w:ascii="Cambria" w:hAnsi="Cambria"/>
          <w:sz w:val="20"/>
          <w:szCs w:val="20"/>
          <w:lang w:val="en-US"/>
        </w:rPr>
        <w:t>1995.</w:t>
      </w:r>
      <w:r w:rsidR="00DC06AC">
        <w:rPr>
          <w:rFonts w:ascii="Cambria" w:hAnsi="Cambria"/>
          <w:sz w:val="20"/>
          <w:szCs w:val="20"/>
        </w:rPr>
        <w:t xml:space="preserve"> </w:t>
      </w:r>
      <w:r w:rsidRPr="00FC58EC">
        <w:rPr>
          <w:rFonts w:ascii="Cambria" w:hAnsi="Cambria"/>
          <w:sz w:val="20"/>
          <w:szCs w:val="20"/>
          <w:lang w:val="en-US"/>
        </w:rPr>
        <w:t>Vol. 29.</w:t>
      </w:r>
      <w:r w:rsidR="00DC06AC">
        <w:rPr>
          <w:rFonts w:ascii="Cambria" w:hAnsi="Cambria"/>
          <w:sz w:val="20"/>
          <w:szCs w:val="20"/>
        </w:rPr>
        <w:t xml:space="preserve"> </w:t>
      </w:r>
      <w:r w:rsidRPr="00FC58EC">
        <w:rPr>
          <w:rFonts w:ascii="Cambria" w:hAnsi="Cambria"/>
          <w:sz w:val="20"/>
          <w:szCs w:val="20"/>
          <w:lang w:val="en-US"/>
        </w:rPr>
        <w:t>P. 75–96.</w:t>
      </w:r>
    </w:p>
    <w:p w14:paraId="47014244"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Westby E.</w:t>
      </w:r>
      <w:r w:rsidR="00DC06AC" w:rsidRPr="00DC06AC">
        <w:rPr>
          <w:rFonts w:ascii="Cambria" w:hAnsi="Cambria"/>
          <w:sz w:val="20"/>
          <w:szCs w:val="20"/>
          <w:lang w:val="en-US"/>
        </w:rPr>
        <w:t> </w:t>
      </w:r>
      <w:r w:rsidRPr="00FC58EC">
        <w:rPr>
          <w:rFonts w:ascii="Cambria" w:hAnsi="Cambria"/>
          <w:sz w:val="20"/>
          <w:szCs w:val="20"/>
          <w:lang w:val="en-US"/>
        </w:rPr>
        <w:t>L., Dawson V.</w:t>
      </w:r>
      <w:r w:rsidR="00DC06AC" w:rsidRPr="00DC06AC">
        <w:rPr>
          <w:rFonts w:ascii="Cambria" w:hAnsi="Cambria"/>
          <w:sz w:val="20"/>
          <w:szCs w:val="20"/>
          <w:lang w:val="en-US"/>
        </w:rPr>
        <w:t> </w:t>
      </w:r>
      <w:r w:rsidRPr="00FC58EC">
        <w:rPr>
          <w:rFonts w:ascii="Cambria" w:hAnsi="Cambria"/>
          <w:sz w:val="20"/>
          <w:szCs w:val="20"/>
          <w:lang w:val="en-US"/>
        </w:rPr>
        <w:t>L. Creativity: Asset or Burden in Classroom? // Creativity Research Journal.</w:t>
      </w:r>
      <w:r w:rsidR="00DC06AC" w:rsidRPr="00DC06AC">
        <w:rPr>
          <w:rFonts w:ascii="Cambria" w:hAnsi="Cambria"/>
          <w:sz w:val="20"/>
          <w:szCs w:val="20"/>
          <w:lang w:val="en-US"/>
        </w:rPr>
        <w:t xml:space="preserve"> </w:t>
      </w:r>
      <w:r w:rsidRPr="00FC58EC">
        <w:rPr>
          <w:rFonts w:ascii="Cambria" w:hAnsi="Cambria"/>
          <w:sz w:val="20"/>
          <w:szCs w:val="20"/>
          <w:lang w:val="en-US"/>
        </w:rPr>
        <w:t>1995.</w:t>
      </w:r>
      <w:r w:rsidR="00DC06AC">
        <w:rPr>
          <w:rFonts w:ascii="Cambria" w:hAnsi="Cambria"/>
          <w:sz w:val="20"/>
          <w:szCs w:val="20"/>
        </w:rPr>
        <w:t xml:space="preserve"> </w:t>
      </w:r>
      <w:r w:rsidRPr="00FC58EC">
        <w:rPr>
          <w:rFonts w:ascii="Cambria" w:hAnsi="Cambria"/>
          <w:sz w:val="20"/>
          <w:szCs w:val="20"/>
          <w:lang w:val="en-US"/>
        </w:rPr>
        <w:t>Vol. 8.</w:t>
      </w:r>
      <w:r w:rsidR="00DC06AC">
        <w:rPr>
          <w:rFonts w:ascii="Cambria" w:hAnsi="Cambria"/>
          <w:sz w:val="20"/>
          <w:szCs w:val="20"/>
        </w:rPr>
        <w:t xml:space="preserve"> </w:t>
      </w:r>
      <w:r w:rsidRPr="00FC58EC">
        <w:rPr>
          <w:rFonts w:ascii="Cambria" w:hAnsi="Cambria"/>
          <w:sz w:val="20"/>
          <w:szCs w:val="20"/>
          <w:lang w:val="en-US"/>
        </w:rPr>
        <w:t>P. 1–10.</w:t>
      </w:r>
    </w:p>
    <w:p w14:paraId="1657F735"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Whihtmore J. R. Undestanding a Lack of Motivation to Excel // Gifted Child Quarterly.</w:t>
      </w:r>
      <w:r w:rsidR="00DC06AC" w:rsidRPr="00DC06AC">
        <w:rPr>
          <w:rFonts w:ascii="Cambria" w:hAnsi="Cambria"/>
          <w:sz w:val="20"/>
          <w:szCs w:val="20"/>
          <w:lang w:val="en-US"/>
        </w:rPr>
        <w:t xml:space="preserve"> </w:t>
      </w:r>
      <w:r w:rsidRPr="00FC58EC">
        <w:rPr>
          <w:rFonts w:ascii="Cambria" w:hAnsi="Cambria"/>
          <w:sz w:val="20"/>
          <w:szCs w:val="20"/>
          <w:lang w:val="en-US"/>
        </w:rPr>
        <w:t>1986.</w:t>
      </w:r>
      <w:r w:rsidR="00DC06AC">
        <w:rPr>
          <w:rFonts w:ascii="Cambria" w:hAnsi="Cambria"/>
          <w:sz w:val="20"/>
          <w:szCs w:val="20"/>
        </w:rPr>
        <w:t xml:space="preserve"> </w:t>
      </w:r>
      <w:r w:rsidRPr="00FC58EC">
        <w:rPr>
          <w:rFonts w:ascii="Cambria" w:hAnsi="Cambria"/>
          <w:sz w:val="20"/>
          <w:szCs w:val="20"/>
          <w:lang w:val="en-US"/>
        </w:rPr>
        <w:t>Vol. 30.</w:t>
      </w:r>
      <w:r w:rsidR="00DC06AC">
        <w:rPr>
          <w:rFonts w:ascii="Cambria" w:hAnsi="Cambria"/>
          <w:sz w:val="20"/>
          <w:szCs w:val="20"/>
        </w:rPr>
        <w:t xml:space="preserve"> </w:t>
      </w:r>
      <w:r w:rsidRPr="00FC58EC">
        <w:rPr>
          <w:rFonts w:ascii="Cambria" w:hAnsi="Cambria"/>
          <w:sz w:val="20"/>
          <w:szCs w:val="20"/>
          <w:lang w:val="en-US"/>
        </w:rPr>
        <w:t>P. 66–69.</w:t>
      </w:r>
    </w:p>
    <w:p w14:paraId="47B37130"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White L. Underachievement of Gifted Girls: Causes and Solutions // Gifted Education International.</w:t>
      </w:r>
      <w:r w:rsidR="00DC06AC" w:rsidRPr="00DC06AC">
        <w:rPr>
          <w:rFonts w:ascii="Cambria" w:hAnsi="Cambria"/>
          <w:sz w:val="20"/>
          <w:szCs w:val="20"/>
          <w:lang w:val="en-US"/>
        </w:rPr>
        <w:t xml:space="preserve"> </w:t>
      </w:r>
      <w:r w:rsidRPr="00FC58EC">
        <w:rPr>
          <w:rFonts w:ascii="Cambria" w:hAnsi="Cambria"/>
          <w:sz w:val="20"/>
          <w:szCs w:val="20"/>
          <w:lang w:val="en-US"/>
        </w:rPr>
        <w:t>2000.</w:t>
      </w:r>
      <w:r w:rsidR="00DC06AC">
        <w:rPr>
          <w:rFonts w:ascii="Cambria" w:hAnsi="Cambria"/>
          <w:sz w:val="20"/>
          <w:szCs w:val="20"/>
        </w:rPr>
        <w:t xml:space="preserve"> </w:t>
      </w:r>
      <w:r w:rsidRPr="00FC58EC">
        <w:rPr>
          <w:rFonts w:ascii="Cambria" w:hAnsi="Cambria"/>
          <w:sz w:val="20"/>
          <w:szCs w:val="20"/>
          <w:lang w:val="en-US"/>
        </w:rPr>
        <w:t>Vol. 14, № 2.</w:t>
      </w:r>
      <w:r w:rsidR="00DC06AC">
        <w:rPr>
          <w:rFonts w:ascii="Cambria" w:hAnsi="Cambria"/>
          <w:sz w:val="20"/>
          <w:szCs w:val="20"/>
        </w:rPr>
        <w:t xml:space="preserve"> </w:t>
      </w:r>
      <w:r w:rsidRPr="00FC58EC">
        <w:rPr>
          <w:rFonts w:ascii="Cambria" w:hAnsi="Cambria"/>
          <w:sz w:val="20"/>
          <w:szCs w:val="20"/>
          <w:lang w:val="en-US"/>
        </w:rPr>
        <w:t>P.</w:t>
      </w:r>
      <w:r w:rsidR="00DC06AC">
        <w:rPr>
          <w:rFonts w:ascii="Cambria" w:hAnsi="Cambria"/>
          <w:sz w:val="20"/>
          <w:szCs w:val="20"/>
        </w:rPr>
        <w:t> </w:t>
      </w:r>
      <w:r w:rsidRPr="00FC58EC">
        <w:rPr>
          <w:rFonts w:ascii="Cambria" w:hAnsi="Cambria"/>
          <w:sz w:val="20"/>
          <w:szCs w:val="20"/>
          <w:lang w:val="en-US"/>
        </w:rPr>
        <w:t>125–132.</w:t>
      </w:r>
    </w:p>
    <w:p w14:paraId="4A0A1C79"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Wills G.</w:t>
      </w:r>
      <w:r w:rsidR="00DC06AC" w:rsidRPr="00DC06AC">
        <w:rPr>
          <w:rFonts w:ascii="Cambria" w:hAnsi="Cambria"/>
          <w:sz w:val="20"/>
          <w:szCs w:val="20"/>
          <w:lang w:val="en-US"/>
        </w:rPr>
        <w:t> </w:t>
      </w:r>
      <w:r w:rsidRPr="00FC58EC">
        <w:rPr>
          <w:rFonts w:ascii="Cambria" w:hAnsi="Cambria"/>
          <w:sz w:val="20"/>
          <w:szCs w:val="20"/>
          <w:lang w:val="en-US"/>
        </w:rPr>
        <w:t>I. A Personality Study of Musicians Working in the Popular Field // Personality and Individual Differences.</w:t>
      </w:r>
      <w:r w:rsidR="00DC06AC" w:rsidRPr="00DC06AC">
        <w:rPr>
          <w:rFonts w:ascii="Cambria" w:hAnsi="Cambria"/>
          <w:sz w:val="20"/>
          <w:szCs w:val="20"/>
          <w:lang w:val="en-US"/>
        </w:rPr>
        <w:t xml:space="preserve"> </w:t>
      </w:r>
      <w:r w:rsidRPr="00FC58EC">
        <w:rPr>
          <w:rFonts w:ascii="Cambria" w:hAnsi="Cambria"/>
          <w:sz w:val="20"/>
          <w:szCs w:val="20"/>
          <w:lang w:val="en-US"/>
        </w:rPr>
        <w:t>1983.</w:t>
      </w:r>
      <w:r w:rsidR="00765556" w:rsidRPr="00FC58EC">
        <w:rPr>
          <w:rFonts w:ascii="Cambria" w:hAnsi="Cambria"/>
          <w:sz w:val="20"/>
          <w:szCs w:val="20"/>
          <w:lang w:val="en-US"/>
        </w:rPr>
        <w:t xml:space="preserve"> </w:t>
      </w:r>
      <w:r w:rsidRPr="00FC58EC">
        <w:rPr>
          <w:rFonts w:ascii="Cambria" w:hAnsi="Cambria"/>
          <w:sz w:val="20"/>
          <w:szCs w:val="20"/>
          <w:lang w:val="en-US"/>
        </w:rPr>
        <w:t>Vol. 5.</w:t>
      </w:r>
      <w:r w:rsidR="00DC06AC">
        <w:rPr>
          <w:rFonts w:ascii="Cambria" w:hAnsi="Cambria"/>
          <w:sz w:val="20"/>
          <w:szCs w:val="20"/>
        </w:rPr>
        <w:t xml:space="preserve"> </w:t>
      </w:r>
      <w:r w:rsidRPr="00FC58EC">
        <w:rPr>
          <w:rFonts w:ascii="Cambria" w:hAnsi="Cambria"/>
          <w:sz w:val="20"/>
          <w:szCs w:val="20"/>
          <w:lang w:val="en-US"/>
        </w:rPr>
        <w:t>P. 359–360.</w:t>
      </w:r>
    </w:p>
    <w:p w14:paraId="00F3263A"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t>Winslow E.</w:t>
      </w:r>
      <w:r w:rsidR="00DC06AC" w:rsidRPr="00DC06AC">
        <w:rPr>
          <w:rFonts w:ascii="Cambria" w:hAnsi="Cambria"/>
          <w:sz w:val="20"/>
          <w:szCs w:val="20"/>
          <w:lang w:val="en-US"/>
        </w:rPr>
        <w:t> </w:t>
      </w:r>
      <w:r w:rsidRPr="00FC58EC">
        <w:rPr>
          <w:rFonts w:ascii="Cambria" w:hAnsi="Cambria"/>
          <w:sz w:val="20"/>
          <w:szCs w:val="20"/>
          <w:lang w:val="en-US"/>
        </w:rPr>
        <w:t>K., Solomon G.</w:t>
      </w:r>
      <w:r w:rsidR="00DC06AC" w:rsidRPr="00DC06AC">
        <w:rPr>
          <w:rFonts w:ascii="Cambria" w:hAnsi="Cambria"/>
          <w:sz w:val="20"/>
          <w:szCs w:val="20"/>
          <w:lang w:val="en-US"/>
        </w:rPr>
        <w:t> </w:t>
      </w:r>
      <w:r w:rsidRPr="00FC58EC">
        <w:rPr>
          <w:rFonts w:ascii="Cambria" w:hAnsi="Cambria"/>
          <w:sz w:val="20"/>
          <w:szCs w:val="20"/>
          <w:lang w:val="en-US"/>
        </w:rPr>
        <w:t>T. Further Development of Descriptive Profile of Entrepreneurs //</w:t>
      </w:r>
      <w:r w:rsidR="00DC06AC" w:rsidRPr="00DC06AC">
        <w:rPr>
          <w:rFonts w:ascii="Cambria" w:hAnsi="Cambria"/>
          <w:sz w:val="20"/>
          <w:szCs w:val="20"/>
          <w:lang w:val="en-US"/>
        </w:rPr>
        <w:t xml:space="preserve"> </w:t>
      </w:r>
      <w:r w:rsidRPr="00FC58EC">
        <w:rPr>
          <w:rFonts w:ascii="Cambria" w:hAnsi="Cambria"/>
          <w:sz w:val="20"/>
          <w:szCs w:val="20"/>
          <w:lang w:val="en-US"/>
        </w:rPr>
        <w:t>Journal of Creative Behavior.</w:t>
      </w:r>
      <w:r w:rsidR="00765556" w:rsidRPr="00FC58EC">
        <w:rPr>
          <w:rFonts w:ascii="Cambria" w:hAnsi="Cambria"/>
          <w:sz w:val="20"/>
          <w:szCs w:val="20"/>
          <w:lang w:val="en-US"/>
        </w:rPr>
        <w:t xml:space="preserve"> </w:t>
      </w:r>
      <w:r w:rsidRPr="00FC58EC">
        <w:rPr>
          <w:rFonts w:ascii="Cambria" w:hAnsi="Cambria"/>
          <w:sz w:val="20"/>
          <w:szCs w:val="20"/>
          <w:lang w:val="en-US"/>
        </w:rPr>
        <w:t>1975.</w:t>
      </w:r>
      <w:r w:rsidR="00DC06AC">
        <w:rPr>
          <w:rFonts w:ascii="Cambria" w:hAnsi="Cambria"/>
          <w:sz w:val="20"/>
          <w:szCs w:val="20"/>
        </w:rPr>
        <w:t xml:space="preserve"> </w:t>
      </w:r>
      <w:r w:rsidRPr="00FC58EC">
        <w:rPr>
          <w:rFonts w:ascii="Cambria" w:hAnsi="Cambria"/>
          <w:sz w:val="20"/>
          <w:szCs w:val="20"/>
          <w:lang w:val="en-US"/>
        </w:rPr>
        <w:t>Vol. 9.</w:t>
      </w:r>
      <w:r w:rsidR="00DC06AC">
        <w:rPr>
          <w:rFonts w:ascii="Cambria" w:hAnsi="Cambria"/>
          <w:sz w:val="20"/>
          <w:szCs w:val="20"/>
        </w:rPr>
        <w:t xml:space="preserve"> </w:t>
      </w:r>
      <w:r w:rsidRPr="00FC58EC">
        <w:rPr>
          <w:rFonts w:ascii="Cambria" w:hAnsi="Cambria"/>
          <w:sz w:val="20"/>
          <w:szCs w:val="20"/>
          <w:lang w:val="en-US"/>
        </w:rPr>
        <w:t>P. 75–87.</w:t>
      </w:r>
    </w:p>
    <w:p w14:paraId="0B0E3180"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lang w:val="en-US"/>
        </w:rPr>
      </w:pPr>
      <w:r w:rsidRPr="00FC58EC">
        <w:rPr>
          <w:rFonts w:ascii="Cambria" w:hAnsi="Cambria"/>
          <w:sz w:val="20"/>
          <w:szCs w:val="20"/>
          <w:lang w:val="en-US"/>
        </w:rPr>
        <w:lastRenderedPageBreak/>
        <w:t>Yau</w:t>
      </w:r>
      <w:r w:rsidR="00DC06AC" w:rsidRPr="00DC06AC">
        <w:rPr>
          <w:rFonts w:ascii="Cambria" w:hAnsi="Cambria"/>
          <w:sz w:val="20"/>
          <w:szCs w:val="20"/>
          <w:lang w:val="en-US"/>
        </w:rPr>
        <w:t> </w:t>
      </w:r>
      <w:r w:rsidRPr="00FC58EC">
        <w:rPr>
          <w:rFonts w:ascii="Cambria" w:hAnsi="Cambria"/>
          <w:sz w:val="20"/>
          <w:szCs w:val="20"/>
          <w:lang w:val="en-US"/>
        </w:rPr>
        <w:t>C. An Essential Interrelationship: Healthy Self-Esteem Productive Creativity // Journal of Creative Behavior.</w:t>
      </w:r>
      <w:r w:rsidR="00DC06AC" w:rsidRPr="00DC06AC">
        <w:rPr>
          <w:rFonts w:ascii="Cambria" w:hAnsi="Cambria"/>
          <w:sz w:val="20"/>
          <w:szCs w:val="20"/>
          <w:lang w:val="en-US"/>
        </w:rPr>
        <w:t xml:space="preserve"> </w:t>
      </w:r>
      <w:r w:rsidRPr="00FC58EC">
        <w:rPr>
          <w:rFonts w:ascii="Cambria" w:hAnsi="Cambria"/>
          <w:sz w:val="20"/>
          <w:szCs w:val="20"/>
          <w:lang w:val="en-US"/>
        </w:rPr>
        <w:t>1991.</w:t>
      </w:r>
      <w:r w:rsidR="00DC06AC">
        <w:rPr>
          <w:rFonts w:ascii="Cambria" w:hAnsi="Cambria"/>
          <w:sz w:val="20"/>
          <w:szCs w:val="20"/>
        </w:rPr>
        <w:t xml:space="preserve"> </w:t>
      </w:r>
      <w:r w:rsidRPr="00FC58EC">
        <w:rPr>
          <w:rFonts w:ascii="Cambria" w:hAnsi="Cambria"/>
          <w:sz w:val="20"/>
          <w:szCs w:val="20"/>
          <w:lang w:val="en-US"/>
        </w:rPr>
        <w:t>Vol. 25.</w:t>
      </w:r>
      <w:r w:rsidR="00DC06AC">
        <w:rPr>
          <w:rFonts w:ascii="Cambria" w:hAnsi="Cambria"/>
          <w:sz w:val="20"/>
          <w:szCs w:val="20"/>
        </w:rPr>
        <w:t xml:space="preserve"> </w:t>
      </w:r>
      <w:r w:rsidRPr="00FC58EC">
        <w:rPr>
          <w:rFonts w:ascii="Cambria" w:hAnsi="Cambria"/>
          <w:sz w:val="20"/>
          <w:szCs w:val="20"/>
          <w:lang w:val="en-US"/>
        </w:rPr>
        <w:t>P. 154–161.</w:t>
      </w:r>
    </w:p>
    <w:p w14:paraId="3A8DB858" w14:textId="77777777" w:rsidR="00F04DB2" w:rsidRPr="00FC58EC" w:rsidRDefault="00F04DB2" w:rsidP="00FC58EC">
      <w:pPr>
        <w:pStyle w:val="20"/>
        <w:rPr>
          <w:i/>
          <w:iCs/>
          <w:sz w:val="22"/>
          <w:szCs w:val="22"/>
        </w:rPr>
      </w:pPr>
      <w:bookmarkStart w:id="65" w:name="_Toc319316882"/>
      <w:bookmarkStart w:id="66" w:name="_Toc193138243"/>
      <w:r w:rsidRPr="00FC58EC">
        <w:rPr>
          <w:i/>
          <w:iCs/>
          <w:sz w:val="22"/>
          <w:szCs w:val="22"/>
        </w:rPr>
        <w:t>Справочные издания</w:t>
      </w:r>
      <w:bookmarkEnd w:id="65"/>
      <w:bookmarkEnd w:id="66"/>
    </w:p>
    <w:p w14:paraId="69E5D9D3"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DC06AC">
        <w:rPr>
          <w:rFonts w:ascii="Cambria" w:hAnsi="Cambria"/>
          <w:spacing w:val="-2"/>
          <w:sz w:val="20"/>
          <w:szCs w:val="20"/>
        </w:rPr>
        <w:t>Абушенко</w:t>
      </w:r>
      <w:r w:rsidR="00DC06AC" w:rsidRPr="00DC06AC">
        <w:rPr>
          <w:rFonts w:ascii="Cambria" w:hAnsi="Cambria"/>
          <w:spacing w:val="-2"/>
          <w:sz w:val="20"/>
          <w:szCs w:val="20"/>
        </w:rPr>
        <w:t> </w:t>
      </w:r>
      <w:r w:rsidRPr="00DC06AC">
        <w:rPr>
          <w:rFonts w:ascii="Cambria" w:hAnsi="Cambria"/>
          <w:spacing w:val="-2"/>
          <w:sz w:val="20"/>
          <w:szCs w:val="20"/>
        </w:rPr>
        <w:t>В.</w:t>
      </w:r>
      <w:r w:rsidR="00DC06AC" w:rsidRPr="00DC06AC">
        <w:rPr>
          <w:rFonts w:ascii="Cambria" w:hAnsi="Cambria"/>
          <w:spacing w:val="-2"/>
          <w:sz w:val="20"/>
          <w:szCs w:val="20"/>
        </w:rPr>
        <w:t> </w:t>
      </w:r>
      <w:r w:rsidRPr="00DC06AC">
        <w:rPr>
          <w:rFonts w:ascii="Cambria" w:hAnsi="Cambria"/>
          <w:spacing w:val="-2"/>
          <w:sz w:val="20"/>
          <w:szCs w:val="20"/>
        </w:rPr>
        <w:t xml:space="preserve">Л. Новейший философский словарь / </w:t>
      </w:r>
      <w:r w:rsidR="0008477B" w:rsidRPr="00DC06AC">
        <w:rPr>
          <w:rFonts w:ascii="Cambria" w:hAnsi="Cambria"/>
          <w:spacing w:val="-2"/>
          <w:sz w:val="20"/>
          <w:szCs w:val="20"/>
        </w:rPr>
        <w:t>В. Л.</w:t>
      </w:r>
      <w:r w:rsidR="00DC06AC">
        <w:rPr>
          <w:rFonts w:ascii="Cambria" w:hAnsi="Cambria"/>
          <w:sz w:val="20"/>
          <w:szCs w:val="20"/>
        </w:rPr>
        <w:t xml:space="preserve"> </w:t>
      </w:r>
      <w:r w:rsidR="0008477B" w:rsidRPr="00FC58EC">
        <w:rPr>
          <w:rFonts w:ascii="Cambria" w:hAnsi="Cambria"/>
          <w:sz w:val="20"/>
          <w:szCs w:val="20"/>
        </w:rPr>
        <w:t>А</w:t>
      </w:r>
      <w:r w:rsidRPr="00FC58EC">
        <w:rPr>
          <w:rFonts w:ascii="Cambria" w:hAnsi="Cambria"/>
          <w:sz w:val="20"/>
          <w:szCs w:val="20"/>
        </w:rPr>
        <w:t>бу</w:t>
      </w:r>
      <w:r w:rsidR="00DC06AC">
        <w:rPr>
          <w:rFonts w:ascii="Cambria" w:hAnsi="Cambria"/>
          <w:sz w:val="20"/>
          <w:szCs w:val="20"/>
        </w:rPr>
        <w:softHyphen/>
      </w:r>
      <w:r w:rsidRPr="00FC58EC">
        <w:rPr>
          <w:rFonts w:ascii="Cambria" w:hAnsi="Cambria"/>
          <w:sz w:val="20"/>
          <w:szCs w:val="20"/>
        </w:rPr>
        <w:t xml:space="preserve">шенко, Г. Зиммель; сост. </w:t>
      </w:r>
      <w:r w:rsidR="0008477B" w:rsidRPr="00FC58EC">
        <w:rPr>
          <w:rFonts w:ascii="Cambria" w:hAnsi="Cambria"/>
          <w:sz w:val="20"/>
          <w:szCs w:val="20"/>
        </w:rPr>
        <w:t>А. А. Г</w:t>
      </w:r>
      <w:r w:rsidRPr="00FC58EC">
        <w:rPr>
          <w:rFonts w:ascii="Cambria" w:hAnsi="Cambria"/>
          <w:sz w:val="20"/>
          <w:szCs w:val="20"/>
        </w:rPr>
        <w:t>рицанов.</w:t>
      </w:r>
      <w:r w:rsidR="00765556" w:rsidRPr="00FC58EC">
        <w:rPr>
          <w:rFonts w:ascii="Cambria" w:hAnsi="Cambria"/>
          <w:sz w:val="20"/>
          <w:szCs w:val="20"/>
        </w:rPr>
        <w:t xml:space="preserve"> —</w:t>
      </w:r>
      <w:r w:rsidRPr="00FC58EC">
        <w:rPr>
          <w:rFonts w:ascii="Cambria" w:hAnsi="Cambria"/>
          <w:sz w:val="20"/>
          <w:szCs w:val="20"/>
        </w:rPr>
        <w:t xml:space="preserve"> Минск: Изд-во </w:t>
      </w:r>
      <w:r w:rsidR="00DC06AC">
        <w:rPr>
          <w:rFonts w:ascii="Cambria" w:hAnsi="Cambria"/>
          <w:sz w:val="20"/>
          <w:szCs w:val="20"/>
        </w:rPr>
        <w:t xml:space="preserve">В. М. </w:t>
      </w:r>
      <w:r w:rsidRPr="00FC58EC">
        <w:rPr>
          <w:rFonts w:ascii="Cambria" w:hAnsi="Cambria"/>
          <w:sz w:val="20"/>
          <w:szCs w:val="20"/>
        </w:rPr>
        <w:t>Скакун», 1998.</w:t>
      </w:r>
      <w:r w:rsidR="00765556" w:rsidRPr="00FC58EC">
        <w:rPr>
          <w:rFonts w:ascii="Cambria" w:hAnsi="Cambria"/>
          <w:sz w:val="20"/>
          <w:szCs w:val="20"/>
        </w:rPr>
        <w:t xml:space="preserve"> —</w:t>
      </w:r>
      <w:r w:rsidRPr="00FC58EC">
        <w:rPr>
          <w:rFonts w:ascii="Cambria" w:hAnsi="Cambria"/>
          <w:sz w:val="20"/>
          <w:szCs w:val="20"/>
        </w:rPr>
        <w:t xml:space="preserve"> 246 с.</w:t>
      </w:r>
    </w:p>
    <w:p w14:paraId="31E271AF"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Батюшков</w:t>
      </w:r>
      <w:r w:rsidR="00DC06AC">
        <w:rPr>
          <w:rFonts w:ascii="Cambria" w:hAnsi="Cambria"/>
          <w:sz w:val="20"/>
          <w:szCs w:val="20"/>
        </w:rPr>
        <w:t> </w:t>
      </w:r>
      <w:r w:rsidR="0008477B" w:rsidRPr="00FC58EC">
        <w:rPr>
          <w:rFonts w:ascii="Cambria" w:hAnsi="Cambria"/>
          <w:sz w:val="20"/>
          <w:szCs w:val="20"/>
        </w:rPr>
        <w:t>Ф. Д.</w:t>
      </w:r>
      <w:r w:rsidR="00DC06AC">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 xml:space="preserve">ворчество: энциклопедический словарь Брокгауза и Ефрона / </w:t>
      </w:r>
      <w:r w:rsidR="0008477B" w:rsidRPr="00FC58EC">
        <w:rPr>
          <w:rFonts w:ascii="Cambria" w:hAnsi="Cambria"/>
          <w:sz w:val="20"/>
          <w:szCs w:val="20"/>
        </w:rPr>
        <w:t>Ф. Д. Б</w:t>
      </w:r>
      <w:r w:rsidRPr="00FC58EC">
        <w:rPr>
          <w:rFonts w:ascii="Cambria" w:hAnsi="Cambria"/>
          <w:sz w:val="20"/>
          <w:szCs w:val="20"/>
        </w:rPr>
        <w:t>атюшков.</w:t>
      </w:r>
      <w:r w:rsidR="00765556" w:rsidRPr="00FC58EC">
        <w:rPr>
          <w:rFonts w:ascii="Cambria" w:hAnsi="Cambria"/>
          <w:sz w:val="20"/>
          <w:szCs w:val="20"/>
        </w:rPr>
        <w:t xml:space="preserve"> —</w:t>
      </w:r>
      <w:r w:rsidRPr="00FC58EC">
        <w:rPr>
          <w:rFonts w:ascii="Cambria" w:hAnsi="Cambria"/>
          <w:sz w:val="20"/>
          <w:szCs w:val="20"/>
        </w:rPr>
        <w:t xml:space="preserve"> М., 1901.</w:t>
      </w:r>
      <w:r w:rsidR="00DC06AC">
        <w:rPr>
          <w:rFonts w:ascii="Cambria" w:hAnsi="Cambria"/>
          <w:sz w:val="20"/>
          <w:szCs w:val="20"/>
        </w:rPr>
        <w:t xml:space="preserve"> </w:t>
      </w:r>
      <w:r w:rsidRPr="00FC58EC">
        <w:rPr>
          <w:rFonts w:ascii="Cambria" w:hAnsi="Cambria"/>
          <w:sz w:val="20"/>
          <w:szCs w:val="20"/>
        </w:rPr>
        <w:t xml:space="preserve">С. 11. </w:t>
      </w:r>
    </w:p>
    <w:p w14:paraId="57300DFB"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Большой толковый психологический словарь. Т. 1.</w:t>
      </w:r>
      <w:r w:rsidR="00765556" w:rsidRPr="00FC58EC">
        <w:rPr>
          <w:rFonts w:ascii="Cambria" w:hAnsi="Cambria"/>
          <w:sz w:val="20"/>
          <w:szCs w:val="20"/>
        </w:rPr>
        <w:t xml:space="preserve"> —</w:t>
      </w:r>
      <w:r w:rsidRPr="00FC58EC">
        <w:rPr>
          <w:rFonts w:ascii="Cambria" w:hAnsi="Cambria"/>
          <w:sz w:val="20"/>
          <w:szCs w:val="20"/>
        </w:rPr>
        <w:t xml:space="preserve"> М.: Вече Аст, 2001.</w:t>
      </w:r>
      <w:r w:rsidR="00765556" w:rsidRPr="00FC58EC">
        <w:rPr>
          <w:rFonts w:ascii="Cambria" w:hAnsi="Cambria"/>
          <w:sz w:val="20"/>
          <w:szCs w:val="20"/>
        </w:rPr>
        <w:t xml:space="preserve"> —</w:t>
      </w:r>
      <w:r w:rsidR="00DC06AC">
        <w:rPr>
          <w:rFonts w:ascii="Cambria" w:hAnsi="Cambria"/>
          <w:sz w:val="20"/>
          <w:szCs w:val="20"/>
        </w:rPr>
        <w:t xml:space="preserve"> </w:t>
      </w:r>
      <w:r w:rsidRPr="00FC58EC">
        <w:rPr>
          <w:rFonts w:ascii="Cambria" w:hAnsi="Cambria"/>
          <w:sz w:val="20"/>
          <w:szCs w:val="20"/>
        </w:rPr>
        <w:t>592 с.</w:t>
      </w:r>
    </w:p>
    <w:p w14:paraId="699533FE"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Кондаков </w:t>
      </w:r>
      <w:r w:rsidR="0008477B" w:rsidRPr="00FC58EC">
        <w:rPr>
          <w:rFonts w:ascii="Cambria" w:hAnsi="Cambria"/>
          <w:sz w:val="20"/>
          <w:szCs w:val="20"/>
        </w:rPr>
        <w:t>И. М.</w:t>
      </w:r>
      <w:r w:rsidR="00DC06AC">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 xml:space="preserve">сихология: иллюстрированный словарь / </w:t>
      </w:r>
      <w:r w:rsidR="0008477B" w:rsidRPr="00FC58EC">
        <w:rPr>
          <w:rFonts w:ascii="Cambria" w:hAnsi="Cambria"/>
          <w:sz w:val="20"/>
          <w:szCs w:val="20"/>
        </w:rPr>
        <w:t>И. М. К</w:t>
      </w:r>
      <w:r w:rsidRPr="00FC58EC">
        <w:rPr>
          <w:rFonts w:ascii="Cambria" w:hAnsi="Cambria"/>
          <w:sz w:val="20"/>
          <w:szCs w:val="20"/>
        </w:rPr>
        <w:t>онндаков.</w:t>
      </w:r>
      <w:r w:rsidR="00765556" w:rsidRPr="00FC58EC">
        <w:rPr>
          <w:rFonts w:ascii="Cambria" w:hAnsi="Cambria"/>
          <w:sz w:val="20"/>
          <w:szCs w:val="20"/>
        </w:rPr>
        <w:t xml:space="preserve"> —</w:t>
      </w:r>
      <w:r w:rsidRPr="00FC58EC">
        <w:rPr>
          <w:rFonts w:ascii="Cambria" w:hAnsi="Cambria"/>
          <w:sz w:val="20"/>
          <w:szCs w:val="20"/>
        </w:rPr>
        <w:t xml:space="preserve"> СПб.: </w:t>
      </w:r>
      <w:r w:rsidR="00DC06AC">
        <w:rPr>
          <w:rFonts w:ascii="Cambria" w:hAnsi="Cambria"/>
          <w:sz w:val="20"/>
          <w:szCs w:val="20"/>
        </w:rPr>
        <w:t>П</w:t>
      </w:r>
      <w:r w:rsidRPr="00FC58EC">
        <w:rPr>
          <w:rFonts w:ascii="Cambria" w:hAnsi="Cambria"/>
          <w:sz w:val="20"/>
          <w:szCs w:val="20"/>
        </w:rPr>
        <w:t>райм-ЕВРОЗНАК, 2003.</w:t>
      </w:r>
      <w:r w:rsidR="00765556" w:rsidRPr="00FC58EC">
        <w:rPr>
          <w:rFonts w:ascii="Cambria" w:hAnsi="Cambria"/>
          <w:sz w:val="20"/>
          <w:szCs w:val="20"/>
        </w:rPr>
        <w:t xml:space="preserve"> —</w:t>
      </w:r>
      <w:r w:rsidRPr="00FC58EC">
        <w:rPr>
          <w:rFonts w:ascii="Cambria" w:hAnsi="Cambria"/>
          <w:sz w:val="20"/>
          <w:szCs w:val="20"/>
        </w:rPr>
        <w:t xml:space="preserve"> 512 с. (Проект «Психологическая энциклопедия»)</w:t>
      </w:r>
    </w:p>
    <w:p w14:paraId="1BF88100"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Кононенко </w:t>
      </w:r>
      <w:r w:rsidR="0008477B" w:rsidRPr="00FC58EC">
        <w:rPr>
          <w:rFonts w:ascii="Cambria" w:hAnsi="Cambria"/>
          <w:sz w:val="20"/>
          <w:szCs w:val="20"/>
        </w:rPr>
        <w:t>Б. И.</w:t>
      </w:r>
      <w:r w:rsidR="00DC06AC">
        <w:rPr>
          <w:rFonts w:ascii="Cambria" w:hAnsi="Cambria"/>
          <w:sz w:val="20"/>
          <w:szCs w:val="20"/>
        </w:rPr>
        <w:t xml:space="preserve"> </w:t>
      </w:r>
      <w:r w:rsidR="0008477B" w:rsidRPr="00FC58EC">
        <w:rPr>
          <w:rFonts w:ascii="Cambria" w:hAnsi="Cambria"/>
          <w:sz w:val="20"/>
          <w:szCs w:val="20"/>
        </w:rPr>
        <w:t>Б</w:t>
      </w:r>
      <w:r w:rsidRPr="00FC58EC">
        <w:rPr>
          <w:rFonts w:ascii="Cambria" w:hAnsi="Cambria"/>
          <w:sz w:val="20"/>
          <w:szCs w:val="20"/>
        </w:rPr>
        <w:t>ольшой толковый словарь по культурологи</w:t>
      </w:r>
      <w:r w:rsidR="00DC06AC">
        <w:rPr>
          <w:rFonts w:ascii="Cambria" w:hAnsi="Cambria"/>
          <w:sz w:val="20"/>
          <w:szCs w:val="20"/>
        </w:rPr>
        <w:t>и</w:t>
      </w:r>
      <w:r w:rsidRPr="00FC58EC">
        <w:rPr>
          <w:rFonts w:ascii="Cambria" w:hAnsi="Cambria"/>
          <w:sz w:val="20"/>
          <w:szCs w:val="20"/>
        </w:rPr>
        <w:t xml:space="preserve"> / </w:t>
      </w:r>
      <w:r w:rsidR="0008477B" w:rsidRPr="00FC58EC">
        <w:rPr>
          <w:rFonts w:ascii="Cambria" w:hAnsi="Cambria"/>
          <w:sz w:val="20"/>
          <w:szCs w:val="20"/>
        </w:rPr>
        <w:t>Б. И. К</w:t>
      </w:r>
      <w:r w:rsidRPr="00FC58EC">
        <w:rPr>
          <w:rFonts w:ascii="Cambria" w:hAnsi="Cambria"/>
          <w:sz w:val="20"/>
          <w:szCs w:val="20"/>
        </w:rPr>
        <w:t>ононенко.</w:t>
      </w:r>
      <w:r w:rsidR="00765556" w:rsidRPr="00FC58EC">
        <w:rPr>
          <w:rFonts w:ascii="Cambria" w:hAnsi="Cambria"/>
          <w:sz w:val="20"/>
          <w:szCs w:val="20"/>
        </w:rPr>
        <w:t xml:space="preserve"> —</w:t>
      </w:r>
      <w:r w:rsidRPr="00FC58EC">
        <w:rPr>
          <w:rFonts w:ascii="Cambria" w:hAnsi="Cambria"/>
          <w:sz w:val="20"/>
          <w:szCs w:val="20"/>
        </w:rPr>
        <w:t xml:space="preserve"> М.: Мир, 2003.</w:t>
      </w:r>
      <w:r w:rsidR="00765556" w:rsidRPr="00FC58EC">
        <w:rPr>
          <w:rFonts w:ascii="Cambria" w:hAnsi="Cambria"/>
          <w:sz w:val="20"/>
          <w:szCs w:val="20"/>
        </w:rPr>
        <w:t xml:space="preserve"> —</w:t>
      </w:r>
      <w:r w:rsidRPr="00FC58EC">
        <w:rPr>
          <w:rFonts w:ascii="Cambria" w:hAnsi="Cambria"/>
          <w:sz w:val="20"/>
          <w:szCs w:val="20"/>
        </w:rPr>
        <w:t xml:space="preserve"> 512 с. </w:t>
      </w:r>
    </w:p>
    <w:p w14:paraId="27799BCB"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Краткий словарь по социологии / гл. ред. </w:t>
      </w:r>
      <w:r w:rsidR="0008477B" w:rsidRPr="00FC58EC">
        <w:rPr>
          <w:rFonts w:ascii="Cambria" w:hAnsi="Cambria"/>
          <w:sz w:val="20"/>
          <w:szCs w:val="20"/>
        </w:rPr>
        <w:t>П. Д. П</w:t>
      </w:r>
      <w:r w:rsidRPr="00FC58EC">
        <w:rPr>
          <w:rFonts w:ascii="Cambria" w:hAnsi="Cambria"/>
          <w:sz w:val="20"/>
          <w:szCs w:val="20"/>
        </w:rPr>
        <w:t>авленок. — М.: Инфра-М, 2001.</w:t>
      </w:r>
      <w:r w:rsidR="00DC06AC">
        <w:rPr>
          <w:rFonts w:ascii="Cambria" w:hAnsi="Cambria"/>
          <w:sz w:val="20"/>
          <w:szCs w:val="20"/>
        </w:rPr>
        <w:t xml:space="preserve"> —</w:t>
      </w:r>
      <w:r w:rsidRPr="00FC58EC">
        <w:rPr>
          <w:rFonts w:ascii="Cambria" w:hAnsi="Cambria"/>
          <w:sz w:val="20"/>
          <w:szCs w:val="20"/>
        </w:rPr>
        <w:t xml:space="preserve"> 675 с. </w:t>
      </w:r>
    </w:p>
    <w:p w14:paraId="7F5A7676"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Краткий психологический словарь.</w:t>
      </w:r>
      <w:r w:rsidR="00765556" w:rsidRPr="00FC58EC">
        <w:rPr>
          <w:rFonts w:ascii="Cambria" w:hAnsi="Cambria"/>
          <w:sz w:val="20"/>
          <w:szCs w:val="20"/>
        </w:rPr>
        <w:t xml:space="preserve"> —</w:t>
      </w:r>
      <w:r w:rsidRPr="00FC58EC">
        <w:rPr>
          <w:rFonts w:ascii="Cambria" w:hAnsi="Cambria"/>
          <w:sz w:val="20"/>
          <w:szCs w:val="20"/>
        </w:rPr>
        <w:t xml:space="preserve"> Ростов-н/Д: Феникс, 1998.</w:t>
      </w:r>
      <w:r w:rsidR="00765556" w:rsidRPr="00FC58EC">
        <w:rPr>
          <w:rFonts w:ascii="Cambria" w:hAnsi="Cambria"/>
          <w:sz w:val="20"/>
          <w:szCs w:val="20"/>
        </w:rPr>
        <w:t xml:space="preserve"> —</w:t>
      </w:r>
      <w:r w:rsidRPr="00FC58EC">
        <w:rPr>
          <w:rFonts w:ascii="Cambria" w:hAnsi="Cambria"/>
          <w:sz w:val="20"/>
          <w:szCs w:val="20"/>
        </w:rPr>
        <w:t xml:space="preserve"> 512 с.</w:t>
      </w:r>
    </w:p>
    <w:p w14:paraId="4C7F8427"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Новая философская энциклопедия: в 4 т.</w:t>
      </w:r>
      <w:r w:rsidR="00765556" w:rsidRPr="00FC58EC">
        <w:rPr>
          <w:rFonts w:ascii="Cambria" w:hAnsi="Cambria"/>
          <w:sz w:val="20"/>
          <w:szCs w:val="20"/>
        </w:rPr>
        <w:t xml:space="preserve"> —</w:t>
      </w:r>
      <w:r w:rsidRPr="00FC58EC">
        <w:rPr>
          <w:rFonts w:ascii="Cambria" w:hAnsi="Cambria"/>
          <w:sz w:val="20"/>
          <w:szCs w:val="20"/>
        </w:rPr>
        <w:t xml:space="preserve"> М., 2000.</w:t>
      </w:r>
      <w:r w:rsidR="00DC06AC">
        <w:rPr>
          <w:rFonts w:ascii="Cambria" w:hAnsi="Cambria"/>
          <w:sz w:val="20"/>
          <w:szCs w:val="20"/>
        </w:rPr>
        <w:t xml:space="preserve"> </w:t>
      </w:r>
      <w:r w:rsidRPr="00FC58EC">
        <w:rPr>
          <w:rFonts w:ascii="Cambria" w:hAnsi="Cambria"/>
          <w:sz w:val="20"/>
          <w:szCs w:val="20"/>
        </w:rPr>
        <w:t>С.</w:t>
      </w:r>
      <w:r w:rsidR="00DC06AC">
        <w:rPr>
          <w:rFonts w:ascii="Cambria" w:hAnsi="Cambria"/>
          <w:sz w:val="20"/>
          <w:szCs w:val="20"/>
        </w:rPr>
        <w:t> </w:t>
      </w:r>
      <w:r w:rsidRPr="00FC58EC">
        <w:rPr>
          <w:rFonts w:ascii="Cambria" w:hAnsi="Cambria"/>
          <w:sz w:val="20"/>
          <w:szCs w:val="20"/>
        </w:rPr>
        <w:t>319–320.</w:t>
      </w:r>
    </w:p>
    <w:p w14:paraId="52FDAC9A"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Новейший философский словарь / сост. </w:t>
      </w:r>
      <w:r w:rsidR="0008477B" w:rsidRPr="00FC58EC">
        <w:rPr>
          <w:rFonts w:ascii="Cambria" w:hAnsi="Cambria"/>
          <w:sz w:val="20"/>
          <w:szCs w:val="20"/>
        </w:rPr>
        <w:t>А. А. Г</w:t>
      </w:r>
      <w:r w:rsidRPr="00FC58EC">
        <w:rPr>
          <w:rFonts w:ascii="Cambria" w:hAnsi="Cambria"/>
          <w:sz w:val="20"/>
          <w:szCs w:val="20"/>
        </w:rPr>
        <w:t>рицанов.</w:t>
      </w:r>
      <w:r w:rsidR="00765556" w:rsidRPr="00FC58EC">
        <w:rPr>
          <w:rFonts w:ascii="Cambria" w:hAnsi="Cambria"/>
          <w:sz w:val="20"/>
          <w:szCs w:val="20"/>
        </w:rPr>
        <w:t xml:space="preserve"> —</w:t>
      </w:r>
      <w:r w:rsidRPr="00FC58EC">
        <w:rPr>
          <w:rFonts w:ascii="Cambria" w:hAnsi="Cambria"/>
          <w:sz w:val="20"/>
          <w:szCs w:val="20"/>
        </w:rPr>
        <w:t xml:space="preserve"> Минск: Изд-во </w:t>
      </w:r>
      <w:r w:rsidR="0008477B" w:rsidRPr="00FC58EC">
        <w:rPr>
          <w:rFonts w:ascii="Cambria" w:hAnsi="Cambria"/>
          <w:sz w:val="20"/>
          <w:szCs w:val="20"/>
        </w:rPr>
        <w:t>В. М. С</w:t>
      </w:r>
      <w:r w:rsidRPr="00FC58EC">
        <w:rPr>
          <w:rFonts w:ascii="Cambria" w:hAnsi="Cambria"/>
          <w:sz w:val="20"/>
          <w:szCs w:val="20"/>
        </w:rPr>
        <w:t>какун, 1998.</w:t>
      </w:r>
      <w:r w:rsidR="00765556" w:rsidRPr="00FC58EC">
        <w:rPr>
          <w:rFonts w:ascii="Cambria" w:hAnsi="Cambria"/>
          <w:sz w:val="20"/>
          <w:szCs w:val="20"/>
        </w:rPr>
        <w:t xml:space="preserve"> —</w:t>
      </w:r>
      <w:r w:rsidRPr="00FC58EC">
        <w:rPr>
          <w:rFonts w:ascii="Cambria" w:hAnsi="Cambria"/>
          <w:sz w:val="20"/>
          <w:szCs w:val="20"/>
        </w:rPr>
        <w:t xml:space="preserve"> 896 с. </w:t>
      </w:r>
    </w:p>
    <w:p w14:paraId="68D36104"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Психологический словарь / А.</w:t>
      </w:r>
      <w:r w:rsidR="00DC06AC">
        <w:rPr>
          <w:rFonts w:ascii="Cambria" w:hAnsi="Cambria"/>
          <w:sz w:val="20"/>
          <w:szCs w:val="20"/>
        </w:rPr>
        <w:t> </w:t>
      </w:r>
      <w:r w:rsidRPr="00FC58EC">
        <w:rPr>
          <w:rFonts w:ascii="Cambria" w:hAnsi="Cambria"/>
          <w:sz w:val="20"/>
          <w:szCs w:val="20"/>
        </w:rPr>
        <w:t xml:space="preserve">В Петровский и </w:t>
      </w:r>
      <w:r w:rsidR="0008477B" w:rsidRPr="00FC58EC">
        <w:rPr>
          <w:rFonts w:ascii="Cambria" w:hAnsi="Cambria"/>
          <w:sz w:val="20"/>
          <w:szCs w:val="20"/>
        </w:rPr>
        <w:t>М. Г.</w:t>
      </w:r>
      <w:r w:rsidR="00DC06AC">
        <w:rPr>
          <w:rFonts w:ascii="Cambria" w:hAnsi="Cambria"/>
          <w:sz w:val="20"/>
          <w:szCs w:val="20"/>
        </w:rPr>
        <w:t xml:space="preserve"> </w:t>
      </w:r>
      <w:r w:rsidR="0008477B" w:rsidRPr="00FC58EC">
        <w:rPr>
          <w:rFonts w:ascii="Cambria" w:hAnsi="Cambria"/>
          <w:sz w:val="20"/>
          <w:szCs w:val="20"/>
        </w:rPr>
        <w:t>Я</w:t>
      </w:r>
      <w:r w:rsidRPr="00FC58EC">
        <w:rPr>
          <w:rFonts w:ascii="Cambria" w:hAnsi="Cambria"/>
          <w:sz w:val="20"/>
          <w:szCs w:val="20"/>
        </w:rPr>
        <w:t>рошевский.</w:t>
      </w:r>
      <w:r w:rsidR="00765556" w:rsidRPr="00FC58EC">
        <w:rPr>
          <w:rFonts w:ascii="Cambria" w:hAnsi="Cambria"/>
          <w:sz w:val="20"/>
          <w:szCs w:val="20"/>
        </w:rPr>
        <w:t xml:space="preserve"> —</w:t>
      </w:r>
      <w:r w:rsidRPr="00FC58EC">
        <w:rPr>
          <w:rFonts w:ascii="Cambria" w:hAnsi="Cambria"/>
          <w:sz w:val="20"/>
          <w:szCs w:val="20"/>
        </w:rPr>
        <w:t xml:space="preserve"> М.</w:t>
      </w:r>
      <w:r w:rsidR="00DC06AC">
        <w:rPr>
          <w:rFonts w:ascii="Cambria" w:hAnsi="Cambria"/>
          <w:sz w:val="20"/>
          <w:szCs w:val="20"/>
        </w:rPr>
        <w:t xml:space="preserve">: </w:t>
      </w:r>
      <w:r w:rsidRPr="00FC58EC">
        <w:rPr>
          <w:rFonts w:ascii="Cambria" w:hAnsi="Cambria"/>
          <w:sz w:val="20"/>
          <w:szCs w:val="20"/>
        </w:rPr>
        <w:t>РОСТО, 1996.</w:t>
      </w:r>
      <w:r w:rsidR="00765556" w:rsidRPr="00FC58EC">
        <w:rPr>
          <w:rFonts w:ascii="Cambria" w:hAnsi="Cambria"/>
          <w:sz w:val="20"/>
          <w:szCs w:val="20"/>
        </w:rPr>
        <w:t xml:space="preserve"> —</w:t>
      </w:r>
      <w:r w:rsidRPr="00FC58EC">
        <w:rPr>
          <w:rFonts w:ascii="Cambria" w:hAnsi="Cambria"/>
          <w:sz w:val="20"/>
          <w:szCs w:val="20"/>
        </w:rPr>
        <w:t xml:space="preserve"> 458 с.</w:t>
      </w:r>
    </w:p>
    <w:p w14:paraId="103DC4D3"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 xml:space="preserve">Российская социологическая энциклопедия / под ред. </w:t>
      </w:r>
      <w:r w:rsidR="0008477B" w:rsidRPr="00FC58EC">
        <w:rPr>
          <w:rFonts w:ascii="Cambria" w:hAnsi="Cambria"/>
          <w:sz w:val="20"/>
          <w:szCs w:val="20"/>
        </w:rPr>
        <w:t>Г. В. О</w:t>
      </w:r>
      <w:r w:rsidRPr="00FC58EC">
        <w:rPr>
          <w:rFonts w:ascii="Cambria" w:hAnsi="Cambria"/>
          <w:sz w:val="20"/>
          <w:szCs w:val="20"/>
        </w:rPr>
        <w:t>сипова.</w:t>
      </w:r>
      <w:r w:rsidR="00765556" w:rsidRPr="00FC58EC">
        <w:rPr>
          <w:rFonts w:ascii="Cambria" w:hAnsi="Cambria"/>
          <w:sz w:val="20"/>
          <w:szCs w:val="20"/>
        </w:rPr>
        <w:t xml:space="preserve"> —</w:t>
      </w:r>
      <w:r w:rsidRPr="00FC58EC">
        <w:rPr>
          <w:rFonts w:ascii="Cambria" w:hAnsi="Cambria"/>
          <w:sz w:val="20"/>
          <w:szCs w:val="20"/>
        </w:rPr>
        <w:t xml:space="preserve"> М.: НОРМА-ИНФРА-М, 1998.</w:t>
      </w:r>
      <w:r w:rsidR="00765556" w:rsidRPr="00FC58EC">
        <w:rPr>
          <w:rFonts w:ascii="Cambria" w:hAnsi="Cambria"/>
          <w:sz w:val="20"/>
          <w:szCs w:val="20"/>
        </w:rPr>
        <w:t xml:space="preserve"> —</w:t>
      </w:r>
      <w:r w:rsidRPr="00FC58EC">
        <w:rPr>
          <w:rFonts w:ascii="Cambria" w:hAnsi="Cambria"/>
          <w:sz w:val="20"/>
          <w:szCs w:val="20"/>
        </w:rPr>
        <w:t xml:space="preserve"> 672 с.</w:t>
      </w:r>
    </w:p>
    <w:p w14:paraId="2CB49B7C"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Современная западная социология: словарь.</w:t>
      </w:r>
      <w:r w:rsidR="00765556" w:rsidRPr="00FC58EC">
        <w:rPr>
          <w:rFonts w:ascii="Cambria" w:hAnsi="Cambria"/>
          <w:sz w:val="20"/>
          <w:szCs w:val="20"/>
        </w:rPr>
        <w:t xml:space="preserve"> —</w:t>
      </w:r>
      <w:r w:rsidRPr="00FC58EC">
        <w:rPr>
          <w:rFonts w:ascii="Cambria" w:hAnsi="Cambria"/>
          <w:sz w:val="20"/>
          <w:szCs w:val="20"/>
        </w:rPr>
        <w:t xml:space="preserve"> М.: Политиздат, 1990.</w:t>
      </w:r>
      <w:r w:rsidR="00DC06AC">
        <w:rPr>
          <w:rFonts w:ascii="Cambria" w:hAnsi="Cambria"/>
          <w:sz w:val="20"/>
          <w:szCs w:val="20"/>
        </w:rPr>
        <w:t xml:space="preserve"> —</w:t>
      </w:r>
      <w:r w:rsidRPr="00FC58EC">
        <w:rPr>
          <w:rFonts w:ascii="Cambria" w:hAnsi="Cambria"/>
          <w:sz w:val="20"/>
          <w:szCs w:val="20"/>
        </w:rPr>
        <w:t xml:space="preserve"> 432 с.</w:t>
      </w:r>
    </w:p>
    <w:p w14:paraId="27BDACCE" w14:textId="77777777" w:rsidR="00F04DB2" w:rsidRPr="00FC58EC" w:rsidRDefault="00F04DB2" w:rsidP="002C2499">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Философский энциклопедический словарь.</w:t>
      </w:r>
      <w:r w:rsidR="00765556" w:rsidRPr="00FC58EC">
        <w:rPr>
          <w:rFonts w:ascii="Cambria" w:hAnsi="Cambria"/>
          <w:sz w:val="20"/>
          <w:szCs w:val="20"/>
        </w:rPr>
        <w:t xml:space="preserve"> —</w:t>
      </w:r>
      <w:r w:rsidRPr="00FC58EC">
        <w:rPr>
          <w:rFonts w:ascii="Cambria" w:hAnsi="Cambria"/>
          <w:sz w:val="20"/>
          <w:szCs w:val="20"/>
        </w:rPr>
        <w:t xml:space="preserve"> М., 1991.</w:t>
      </w:r>
    </w:p>
    <w:p w14:paraId="329B1CA0"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Энциклопедия Брокгауза и Ефрона.</w:t>
      </w:r>
      <w:r w:rsidR="00765556" w:rsidRPr="00FC58EC">
        <w:rPr>
          <w:rFonts w:ascii="Cambria" w:hAnsi="Cambria"/>
          <w:sz w:val="20"/>
          <w:szCs w:val="20"/>
        </w:rPr>
        <w:t xml:space="preserve"> —</w:t>
      </w:r>
      <w:r w:rsidRPr="00FC58EC">
        <w:rPr>
          <w:rFonts w:ascii="Cambria" w:hAnsi="Cambria"/>
          <w:sz w:val="20"/>
          <w:szCs w:val="20"/>
        </w:rPr>
        <w:t xml:space="preserve"> СПб.: Брокгауз</w:t>
      </w:r>
      <w:r w:rsidR="00DC06AC">
        <w:rPr>
          <w:rFonts w:ascii="Cambria" w:hAnsi="Cambria"/>
          <w:sz w:val="20"/>
          <w:szCs w:val="20"/>
        </w:rPr>
        <w:t>-</w:t>
      </w:r>
      <w:r w:rsidRPr="00FC58EC">
        <w:rPr>
          <w:rFonts w:ascii="Cambria" w:hAnsi="Cambria"/>
          <w:sz w:val="20"/>
          <w:szCs w:val="20"/>
        </w:rPr>
        <w:t>Ефрон</w:t>
      </w:r>
      <w:r w:rsidR="00DC06AC">
        <w:rPr>
          <w:rFonts w:ascii="Cambria" w:hAnsi="Cambria"/>
          <w:sz w:val="20"/>
          <w:szCs w:val="20"/>
        </w:rPr>
        <w:t>,</w:t>
      </w:r>
      <w:r w:rsidRPr="00FC58EC">
        <w:rPr>
          <w:rFonts w:ascii="Cambria" w:hAnsi="Cambria"/>
          <w:sz w:val="20"/>
          <w:szCs w:val="20"/>
        </w:rPr>
        <w:t xml:space="preserve"> 1890–1907.</w:t>
      </w:r>
      <w:r w:rsidR="00765556" w:rsidRPr="00FC58EC">
        <w:rPr>
          <w:rFonts w:ascii="Cambria" w:hAnsi="Cambria"/>
          <w:sz w:val="20"/>
          <w:szCs w:val="20"/>
        </w:rPr>
        <w:t xml:space="preserve"> —</w:t>
      </w:r>
      <w:r w:rsidRPr="00FC58EC">
        <w:rPr>
          <w:rFonts w:ascii="Cambria" w:hAnsi="Cambria"/>
          <w:sz w:val="20"/>
          <w:szCs w:val="20"/>
        </w:rPr>
        <w:t xml:space="preserve"> 675 с.</w:t>
      </w:r>
    </w:p>
    <w:p w14:paraId="03A5EC09" w14:textId="77777777" w:rsidR="00F04DB2" w:rsidRPr="00FC58EC" w:rsidRDefault="00F04DB2" w:rsidP="00DC06AC">
      <w:pPr>
        <w:pStyle w:val="affff5"/>
        <w:numPr>
          <w:ilvl w:val="0"/>
          <w:numId w:val="10"/>
        </w:numPr>
        <w:spacing w:line="235" w:lineRule="auto"/>
        <w:ind w:left="426" w:hanging="426"/>
        <w:jc w:val="both"/>
        <w:rPr>
          <w:rFonts w:ascii="Cambria" w:hAnsi="Cambria"/>
          <w:sz w:val="20"/>
          <w:szCs w:val="20"/>
        </w:rPr>
      </w:pPr>
      <w:r w:rsidRPr="00FC58EC">
        <w:rPr>
          <w:rFonts w:ascii="Cambria" w:hAnsi="Cambria"/>
          <w:sz w:val="20"/>
          <w:szCs w:val="20"/>
        </w:rPr>
        <w:t>Философская энциклопедия. Т. 5.</w:t>
      </w:r>
      <w:r w:rsidR="00765556" w:rsidRPr="00FC58EC">
        <w:rPr>
          <w:rFonts w:ascii="Cambria" w:hAnsi="Cambria"/>
          <w:sz w:val="20"/>
          <w:szCs w:val="20"/>
        </w:rPr>
        <w:t xml:space="preserve"> —</w:t>
      </w:r>
      <w:r w:rsidRPr="00FC58EC">
        <w:rPr>
          <w:rFonts w:ascii="Cambria" w:hAnsi="Cambria"/>
          <w:sz w:val="20"/>
          <w:szCs w:val="20"/>
        </w:rPr>
        <w:t xml:space="preserve"> М., 1970.</w:t>
      </w:r>
      <w:r w:rsidR="00DC06AC">
        <w:rPr>
          <w:rFonts w:ascii="Cambria" w:hAnsi="Cambria"/>
          <w:sz w:val="20"/>
          <w:szCs w:val="20"/>
        </w:rPr>
        <w:t xml:space="preserve"> </w:t>
      </w:r>
      <w:r w:rsidRPr="00FC58EC">
        <w:rPr>
          <w:rFonts w:ascii="Cambria" w:hAnsi="Cambria"/>
          <w:sz w:val="20"/>
          <w:szCs w:val="20"/>
        </w:rPr>
        <w:t>С. 46</w:t>
      </w:r>
    </w:p>
    <w:p w14:paraId="0F5CDACE" w14:textId="77777777" w:rsidR="00F04DB2" w:rsidRPr="00FC58EC" w:rsidRDefault="00F04DB2" w:rsidP="00FC58EC">
      <w:pPr>
        <w:pStyle w:val="20"/>
        <w:rPr>
          <w:i/>
          <w:iCs/>
          <w:sz w:val="22"/>
          <w:szCs w:val="22"/>
        </w:rPr>
      </w:pPr>
      <w:bookmarkStart w:id="67" w:name="_Toc319316883"/>
      <w:bookmarkStart w:id="68" w:name="_Toc193138244"/>
      <w:r w:rsidRPr="00FC58EC">
        <w:rPr>
          <w:i/>
          <w:iCs/>
          <w:sz w:val="22"/>
          <w:szCs w:val="22"/>
        </w:rPr>
        <w:t>Электронные ресурсы</w:t>
      </w:r>
      <w:bookmarkEnd w:id="67"/>
      <w:bookmarkEnd w:id="68"/>
    </w:p>
    <w:p w14:paraId="7842D9E3"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«Амазонки авангарда».</w:t>
      </w:r>
      <w:r w:rsidR="00765556" w:rsidRPr="00FC58EC">
        <w:rPr>
          <w:rFonts w:ascii="Cambria" w:hAnsi="Cambria"/>
          <w:sz w:val="20"/>
          <w:szCs w:val="20"/>
        </w:rPr>
        <w:t xml:space="preserve"> —</w:t>
      </w:r>
      <w:r w:rsidRPr="00FC58EC">
        <w:rPr>
          <w:rFonts w:ascii="Cambria" w:hAnsi="Cambria"/>
          <w:sz w:val="20"/>
          <w:szCs w:val="20"/>
        </w:rPr>
        <w:t xml:space="preserve"> М.: Наука, 2001.</w:t>
      </w:r>
      <w:r w:rsidR="00765556" w:rsidRPr="00FC58EC">
        <w:rPr>
          <w:rFonts w:ascii="Cambria" w:hAnsi="Cambria"/>
          <w:sz w:val="20"/>
          <w:szCs w:val="20"/>
        </w:rPr>
        <w:t xml:space="preserve"> —</w:t>
      </w:r>
      <w:r w:rsidRPr="00FC58EC">
        <w:rPr>
          <w:rFonts w:ascii="Cambria" w:hAnsi="Cambria"/>
          <w:sz w:val="20"/>
          <w:szCs w:val="20"/>
        </w:rPr>
        <w:t xml:space="preserve"> 339 с. Александра Александровна Экстер. Биографическая справка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http://www.rian.ru/sprav</w:t>
      </w:r>
      <w:r w:rsidR="00DC06AC" w:rsidRPr="00DC06AC">
        <w:rPr>
          <w:rFonts w:ascii="Cambria" w:hAnsi="Cambria"/>
          <w:sz w:val="20"/>
          <w:szCs w:val="20"/>
        </w:rPr>
        <w:t>-</w:t>
      </w:r>
      <w:r w:rsidRPr="00FC58EC">
        <w:rPr>
          <w:rFonts w:ascii="Cambria" w:hAnsi="Cambria"/>
          <w:sz w:val="20"/>
          <w:szCs w:val="20"/>
        </w:rPr>
        <w:t>ka/20100529/238860515.html</w:t>
      </w:r>
    </w:p>
    <w:p w14:paraId="37ADDD7D"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lastRenderedPageBreak/>
        <w:t>«Амазонки авангарда».</w:t>
      </w:r>
      <w:r w:rsidR="00765556" w:rsidRPr="00FC58EC">
        <w:rPr>
          <w:rFonts w:ascii="Cambria" w:hAnsi="Cambria"/>
          <w:sz w:val="20"/>
          <w:szCs w:val="20"/>
        </w:rPr>
        <w:t xml:space="preserve"> —</w:t>
      </w:r>
      <w:r w:rsidRPr="00FC58EC">
        <w:rPr>
          <w:rFonts w:ascii="Cambria" w:hAnsi="Cambria"/>
          <w:sz w:val="20"/>
          <w:szCs w:val="20"/>
        </w:rPr>
        <w:t xml:space="preserve"> М.: Наука, 2001.</w:t>
      </w:r>
      <w:r w:rsidR="00765556" w:rsidRPr="00FC58EC">
        <w:rPr>
          <w:rFonts w:ascii="Cambria" w:hAnsi="Cambria"/>
          <w:sz w:val="20"/>
          <w:szCs w:val="20"/>
        </w:rPr>
        <w:t xml:space="preserve"> —</w:t>
      </w:r>
      <w:r w:rsidRPr="00FC58EC">
        <w:rPr>
          <w:rFonts w:ascii="Cambria" w:hAnsi="Cambria"/>
          <w:sz w:val="20"/>
          <w:szCs w:val="20"/>
        </w:rPr>
        <w:t xml:space="preserve"> 339 с. Гончарова Наталия Сергеевна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http://www.artonline.ru/encyclopedia/178 [Михаил Ларионов и Наталия Гончарова].</w:t>
      </w:r>
    </w:p>
    <w:p w14:paraId="2416E059"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Акмеологическое исследование потенциала, резервов и ресурсов человека: </w:t>
      </w:r>
      <w:r w:rsidR="00DC06AC">
        <w:rPr>
          <w:rFonts w:ascii="Cambria" w:hAnsi="Cambria"/>
          <w:sz w:val="20"/>
          <w:szCs w:val="20"/>
        </w:rPr>
        <w:t>с</w:t>
      </w:r>
      <w:r w:rsidRPr="00FC58EC">
        <w:rPr>
          <w:rFonts w:ascii="Cambria" w:hAnsi="Cambria"/>
          <w:sz w:val="20"/>
          <w:szCs w:val="20"/>
        </w:rPr>
        <w:t>борник статей.</w:t>
      </w:r>
      <w:r w:rsidR="00765556" w:rsidRPr="00FC58EC">
        <w:rPr>
          <w:rFonts w:ascii="Cambria" w:hAnsi="Cambria"/>
          <w:sz w:val="20"/>
          <w:szCs w:val="20"/>
        </w:rPr>
        <w:t xml:space="preserve"> —</w:t>
      </w:r>
      <w:r w:rsidRPr="00FC58EC">
        <w:rPr>
          <w:rFonts w:ascii="Cambria" w:hAnsi="Cambria"/>
          <w:sz w:val="20"/>
          <w:szCs w:val="20"/>
        </w:rPr>
        <w:t xml:space="preserve"> М.: Изд-во РАГС, 2005.</w:t>
      </w:r>
      <w:r w:rsidR="00765556" w:rsidRPr="00FC58EC">
        <w:rPr>
          <w:rFonts w:ascii="Cambria" w:hAnsi="Cambria"/>
          <w:sz w:val="20"/>
          <w:szCs w:val="20"/>
        </w:rPr>
        <w:t xml:space="preserve"> —</w:t>
      </w:r>
      <w:r w:rsidRPr="00FC58EC">
        <w:rPr>
          <w:rFonts w:ascii="Cambria" w:hAnsi="Cambria"/>
          <w:sz w:val="20"/>
          <w:szCs w:val="20"/>
        </w:rPr>
        <w:t xml:space="preserve"> 338 с. С. 294</w:t>
      </w:r>
      <w:r w:rsidR="00DC06AC" w:rsidRPr="00DC06AC">
        <w:rPr>
          <w:rFonts w:ascii="Cambria" w:hAnsi="Cambria"/>
          <w:sz w:val="20"/>
          <w:szCs w:val="20"/>
        </w:rPr>
        <w:t>–</w:t>
      </w:r>
      <w:r w:rsidRPr="00FC58EC">
        <w:rPr>
          <w:rFonts w:ascii="Cambria" w:hAnsi="Cambria"/>
          <w:sz w:val="20"/>
          <w:szCs w:val="20"/>
        </w:rPr>
        <w:t>313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http://ru.wikipedia.org/wiki </w:t>
      </w:r>
    </w:p>
    <w:p w14:paraId="1CA98B4E"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Бенуа</w:t>
      </w:r>
      <w:r w:rsidR="00DC06AC">
        <w:rPr>
          <w:rFonts w:ascii="Cambria" w:hAnsi="Cambria"/>
          <w:sz w:val="20"/>
          <w:szCs w:val="20"/>
        </w:rPr>
        <w:t> </w:t>
      </w:r>
      <w:r w:rsidRPr="00FC58EC">
        <w:rPr>
          <w:rFonts w:ascii="Cambria" w:hAnsi="Cambria"/>
          <w:sz w:val="20"/>
          <w:szCs w:val="20"/>
        </w:rPr>
        <w:t>А.</w:t>
      </w:r>
      <w:r w:rsidR="00DC06AC">
        <w:rPr>
          <w:rFonts w:ascii="Cambria" w:hAnsi="Cambria"/>
          <w:sz w:val="20"/>
          <w:szCs w:val="20"/>
        </w:rPr>
        <w:t> </w:t>
      </w:r>
      <w:r w:rsidRPr="00FC58EC">
        <w:rPr>
          <w:rFonts w:ascii="Cambria" w:hAnsi="Cambria"/>
          <w:sz w:val="20"/>
          <w:szCs w:val="20"/>
        </w:rPr>
        <w:t>Н. Михаил Врубель. Статьи о творчестве.</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http: //vrubel-world.ru/benua.php </w:t>
      </w:r>
    </w:p>
    <w:p w14:paraId="2F51E210"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Василий Кандинский</w:t>
      </w:r>
      <w:r w:rsidR="00765556" w:rsidRPr="00FC58EC">
        <w:rPr>
          <w:rFonts w:ascii="Cambria" w:hAnsi="Cambria"/>
          <w:sz w:val="20"/>
          <w:szCs w:val="20"/>
        </w:rPr>
        <w:t xml:space="preserve"> —</w:t>
      </w:r>
      <w:r w:rsidRPr="00FC58EC">
        <w:rPr>
          <w:rFonts w:ascii="Cambria" w:hAnsi="Cambria"/>
          <w:sz w:val="20"/>
          <w:szCs w:val="20"/>
        </w:rPr>
        <w:t xml:space="preserve"> художник, этнограф, шаман.</w:t>
      </w:r>
      <w:r w:rsidR="00765556" w:rsidRPr="00FC58EC">
        <w:rPr>
          <w:rFonts w:ascii="Cambria" w:hAnsi="Cambria"/>
          <w:sz w:val="20"/>
          <w:szCs w:val="20"/>
        </w:rPr>
        <w:t xml:space="preserve"> —</w:t>
      </w:r>
      <w:r w:rsidRPr="00FC58EC">
        <w:rPr>
          <w:rFonts w:ascii="Cambria" w:hAnsi="Cambria"/>
          <w:sz w:val="20"/>
          <w:szCs w:val="20"/>
        </w:rPr>
        <w:t xml:space="preserve"> Статья Валерия Шалабина.</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DC06AC">
        <w:rPr>
          <w:rFonts w:ascii="Cambria" w:hAnsi="Cambria"/>
          <w:sz w:val="20"/>
          <w:szCs w:val="20"/>
        </w:rPr>
        <w:t>. —</w:t>
      </w:r>
      <w:r w:rsidRPr="00FC58EC">
        <w:rPr>
          <w:rFonts w:ascii="Cambria" w:hAnsi="Cambria"/>
          <w:sz w:val="20"/>
          <w:szCs w:val="20"/>
        </w:rPr>
        <w:t xml:space="preserve"> В.</w:t>
      </w:r>
      <w:r w:rsidR="00DC06AC">
        <w:rPr>
          <w:rFonts w:ascii="Cambria" w:hAnsi="Cambria"/>
          <w:sz w:val="20"/>
          <w:szCs w:val="20"/>
        </w:rPr>
        <w:t> </w:t>
      </w:r>
      <w:r w:rsidRPr="00FC58EC">
        <w:rPr>
          <w:rFonts w:ascii="Cambria" w:hAnsi="Cambria"/>
          <w:sz w:val="20"/>
          <w:szCs w:val="20"/>
        </w:rPr>
        <w:t>Шалабин</w:t>
      </w:r>
      <w:r w:rsidR="00DC06A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http://www.vavilon.ru/textonly/is</w:t>
      </w:r>
      <w:r w:rsidR="00DC06AC">
        <w:rPr>
          <w:rFonts w:ascii="Cambria" w:hAnsi="Cambria"/>
          <w:sz w:val="20"/>
          <w:szCs w:val="20"/>
        </w:rPr>
        <w:t>-</w:t>
      </w:r>
      <w:r w:rsidRPr="00FC58EC">
        <w:rPr>
          <w:rFonts w:ascii="Cambria" w:hAnsi="Cambria"/>
          <w:sz w:val="20"/>
          <w:szCs w:val="20"/>
        </w:rPr>
        <w:t xml:space="preserve">sue6/shalabin.htm </w:t>
      </w:r>
    </w:p>
    <w:p w14:paraId="735A5886" w14:textId="77777777" w:rsidR="00F04DB2" w:rsidRPr="00DC06AC" w:rsidRDefault="00F04DB2" w:rsidP="00DC06AC">
      <w:pPr>
        <w:pStyle w:val="affff5"/>
        <w:numPr>
          <w:ilvl w:val="0"/>
          <w:numId w:val="10"/>
        </w:numPr>
        <w:spacing w:line="235" w:lineRule="auto"/>
        <w:ind w:left="425" w:hanging="425"/>
        <w:jc w:val="both"/>
        <w:rPr>
          <w:rFonts w:ascii="Cambria" w:hAnsi="Cambria"/>
          <w:spacing w:val="-3"/>
          <w:sz w:val="20"/>
          <w:szCs w:val="20"/>
        </w:rPr>
      </w:pPr>
      <w:r w:rsidRPr="00FC58EC">
        <w:rPr>
          <w:rFonts w:ascii="Cambria" w:hAnsi="Cambria"/>
          <w:sz w:val="20"/>
          <w:szCs w:val="20"/>
        </w:rPr>
        <w:t xml:space="preserve">Воронина </w:t>
      </w:r>
      <w:r w:rsidR="0008477B" w:rsidRPr="00FC58EC">
        <w:rPr>
          <w:rFonts w:ascii="Cambria" w:hAnsi="Cambria"/>
          <w:sz w:val="20"/>
          <w:szCs w:val="20"/>
        </w:rPr>
        <w:t>О. А.</w:t>
      </w:r>
      <w:r w:rsidR="00DC06AC">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оциокультурные детерминанты развития гендерной теории в России и на Западе [Электронный ре</w:t>
      </w:r>
      <w:r w:rsidRPr="00DC06AC">
        <w:rPr>
          <w:rFonts w:ascii="Cambria" w:hAnsi="Cambria"/>
          <w:spacing w:val="-3"/>
          <w:sz w:val="20"/>
          <w:szCs w:val="20"/>
        </w:rPr>
        <w:t>сурс]</w:t>
      </w:r>
      <w:r w:rsidR="00DC06AC" w:rsidRPr="00DC06AC">
        <w:rPr>
          <w:rFonts w:ascii="Cambria" w:hAnsi="Cambria"/>
          <w:spacing w:val="-3"/>
          <w:sz w:val="20"/>
          <w:szCs w:val="20"/>
        </w:rPr>
        <w:t xml:space="preserve"> </w:t>
      </w:r>
      <w:r w:rsidRPr="00DC06AC">
        <w:rPr>
          <w:rFonts w:ascii="Cambria" w:hAnsi="Cambria"/>
          <w:spacing w:val="-3"/>
          <w:sz w:val="20"/>
          <w:szCs w:val="20"/>
        </w:rPr>
        <w:t>/</w:t>
      </w:r>
      <w:r w:rsidR="00DC06AC" w:rsidRPr="00DC06AC">
        <w:rPr>
          <w:rFonts w:ascii="Cambria" w:hAnsi="Cambria"/>
          <w:spacing w:val="-3"/>
          <w:sz w:val="20"/>
          <w:szCs w:val="20"/>
        </w:rPr>
        <w:t xml:space="preserve"> </w:t>
      </w:r>
      <w:r w:rsidRPr="00DC06AC">
        <w:rPr>
          <w:rFonts w:ascii="Cambria" w:hAnsi="Cambria"/>
          <w:spacing w:val="-3"/>
          <w:sz w:val="20"/>
          <w:szCs w:val="20"/>
        </w:rPr>
        <w:t>Полнотекстовые б</w:t>
      </w:r>
      <w:r w:rsidR="00DC06AC" w:rsidRPr="00DC06AC">
        <w:rPr>
          <w:rFonts w:ascii="Cambria" w:hAnsi="Cambria"/>
          <w:spacing w:val="-3"/>
          <w:sz w:val="20"/>
          <w:szCs w:val="20"/>
        </w:rPr>
        <w:t>а</w:t>
      </w:r>
      <w:r w:rsidRPr="00DC06AC">
        <w:rPr>
          <w:rFonts w:ascii="Cambria" w:hAnsi="Cambria"/>
          <w:spacing w:val="-3"/>
          <w:sz w:val="20"/>
          <w:szCs w:val="20"/>
        </w:rPr>
        <w:t>зы данных ВГУЭС. «ИСТ ВЬЮ», С.</w:t>
      </w:r>
      <w:r w:rsidR="00DC06AC" w:rsidRPr="00DC06AC">
        <w:rPr>
          <w:rFonts w:ascii="Cambria" w:hAnsi="Cambria"/>
          <w:spacing w:val="-3"/>
          <w:sz w:val="20"/>
          <w:szCs w:val="20"/>
        </w:rPr>
        <w:t> </w:t>
      </w:r>
      <w:r w:rsidRPr="00DC06AC">
        <w:rPr>
          <w:rFonts w:ascii="Cambria" w:hAnsi="Cambria"/>
          <w:spacing w:val="-3"/>
          <w:sz w:val="20"/>
          <w:szCs w:val="20"/>
        </w:rPr>
        <w:t>13</w:t>
      </w:r>
      <w:r w:rsidR="00DC06AC" w:rsidRPr="00DC06AC">
        <w:rPr>
          <w:rFonts w:ascii="Cambria" w:hAnsi="Cambria"/>
          <w:spacing w:val="-3"/>
          <w:sz w:val="20"/>
          <w:szCs w:val="20"/>
        </w:rPr>
        <w:t>. —</w:t>
      </w:r>
      <w:r w:rsidRPr="00DC06AC">
        <w:rPr>
          <w:rFonts w:ascii="Cambria" w:hAnsi="Cambria"/>
          <w:spacing w:val="-3"/>
          <w:sz w:val="20"/>
          <w:szCs w:val="20"/>
        </w:rPr>
        <w:t xml:space="preserve"> </w:t>
      </w:r>
      <w:r w:rsidR="00DC06AC" w:rsidRPr="00DC06AC">
        <w:rPr>
          <w:rFonts w:ascii="Cambria" w:hAnsi="Cambria"/>
          <w:spacing w:val="-3"/>
          <w:sz w:val="20"/>
          <w:szCs w:val="20"/>
          <w:lang w:val="en-US"/>
        </w:rPr>
        <w:t>URL</w:t>
      </w:r>
      <w:r w:rsidRPr="00DC06AC">
        <w:rPr>
          <w:rFonts w:ascii="Cambria" w:hAnsi="Cambria"/>
          <w:spacing w:val="-3"/>
          <w:sz w:val="20"/>
          <w:szCs w:val="20"/>
        </w:rPr>
        <w:t>: http://www.ebiblioteka.ru/browse/doc/3563808</w:t>
      </w:r>
    </w:p>
    <w:p w14:paraId="6C030F47"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Воронцов</w:t>
      </w:r>
      <w:r w:rsidR="00DC06AC">
        <w:rPr>
          <w:rFonts w:ascii="Cambria" w:hAnsi="Cambria"/>
          <w:sz w:val="20"/>
          <w:szCs w:val="20"/>
        </w:rPr>
        <w:t> </w:t>
      </w:r>
      <w:r w:rsidRPr="00FC58EC">
        <w:rPr>
          <w:rFonts w:ascii="Cambria" w:hAnsi="Cambria"/>
          <w:sz w:val="20"/>
          <w:szCs w:val="20"/>
        </w:rPr>
        <w:t>Д.</w:t>
      </w:r>
      <w:r w:rsidR="00DC06AC">
        <w:rPr>
          <w:rFonts w:ascii="Cambria" w:hAnsi="Cambria"/>
          <w:sz w:val="20"/>
          <w:szCs w:val="20"/>
        </w:rPr>
        <w:t> </w:t>
      </w:r>
      <w:r w:rsidRPr="00FC58EC">
        <w:rPr>
          <w:rFonts w:ascii="Cambria" w:hAnsi="Cambria"/>
          <w:sz w:val="20"/>
          <w:szCs w:val="20"/>
        </w:rPr>
        <w:t>В. Современные подходы к определению понятия «гендер» в социальной психологии [Электронный ресурс]</w:t>
      </w:r>
      <w:r w:rsidR="00DC06AC">
        <w:rPr>
          <w:rFonts w:ascii="Cambria" w:hAnsi="Cambria"/>
          <w:sz w:val="20"/>
          <w:szCs w:val="20"/>
        </w:rPr>
        <w:t xml:space="preserve"> </w:t>
      </w:r>
      <w:r w:rsidRPr="00FC58EC">
        <w:rPr>
          <w:rFonts w:ascii="Cambria" w:hAnsi="Cambria"/>
          <w:sz w:val="20"/>
          <w:szCs w:val="20"/>
        </w:rPr>
        <w:t>/</w:t>
      </w:r>
      <w:r w:rsidR="00DC06AC">
        <w:rPr>
          <w:rFonts w:ascii="Cambria" w:hAnsi="Cambria"/>
          <w:sz w:val="20"/>
          <w:szCs w:val="20"/>
        </w:rPr>
        <w:t xml:space="preserve"> </w:t>
      </w:r>
      <w:r w:rsidRPr="00FC58EC">
        <w:rPr>
          <w:rFonts w:ascii="Cambria" w:hAnsi="Cambria"/>
          <w:sz w:val="20"/>
          <w:szCs w:val="20"/>
        </w:rPr>
        <w:t>Вестник ОГУ.</w:t>
      </w:r>
      <w:r w:rsidR="00765556" w:rsidRPr="00FC58EC">
        <w:rPr>
          <w:rFonts w:ascii="Cambria" w:hAnsi="Cambria"/>
          <w:sz w:val="20"/>
          <w:szCs w:val="20"/>
        </w:rPr>
        <w:t xml:space="preserve"> —</w:t>
      </w:r>
      <w:r w:rsidRPr="00FC58EC">
        <w:rPr>
          <w:rFonts w:ascii="Cambria" w:hAnsi="Cambria"/>
          <w:sz w:val="20"/>
          <w:szCs w:val="20"/>
        </w:rPr>
        <w:t xml:space="preserve"> Эл. журнал.</w:t>
      </w:r>
      <w:r w:rsidR="00DC06AC">
        <w:rPr>
          <w:rFonts w:ascii="Cambria" w:hAnsi="Cambria"/>
          <w:sz w:val="20"/>
          <w:szCs w:val="20"/>
        </w:rPr>
        <w:t xml:space="preserve"> </w:t>
      </w:r>
      <w:r w:rsidRPr="00FC58EC">
        <w:rPr>
          <w:rFonts w:ascii="Cambria" w:hAnsi="Cambria"/>
          <w:sz w:val="20"/>
          <w:szCs w:val="20"/>
        </w:rPr>
        <w:t>2002.</w:t>
      </w:r>
      <w:r w:rsidR="00DC06AC">
        <w:rPr>
          <w:rFonts w:ascii="Cambria" w:hAnsi="Cambria"/>
          <w:sz w:val="20"/>
          <w:szCs w:val="20"/>
        </w:rPr>
        <w:t xml:space="preserve"> </w:t>
      </w:r>
      <w:r w:rsidRPr="00FC58EC">
        <w:rPr>
          <w:rFonts w:ascii="Cambria" w:hAnsi="Cambria"/>
          <w:sz w:val="20"/>
          <w:szCs w:val="20"/>
        </w:rPr>
        <w:t>№ 8.</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http://vestnik.osu.ru/2002_8/16/pdf</w:t>
      </w:r>
    </w:p>
    <w:p w14:paraId="4C6E07B6"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Воспоминания современников.</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DC06AC">
        <w:rPr>
          <w:rFonts w:ascii="Cambria" w:hAnsi="Cambria"/>
          <w:sz w:val="20"/>
          <w:szCs w:val="20"/>
        </w:rPr>
        <w:t>.</w:t>
      </w:r>
      <w:r w:rsidRPr="00FC58EC">
        <w:rPr>
          <w:rFonts w:ascii="Cambria" w:hAnsi="Cambria"/>
          <w:sz w:val="20"/>
          <w:szCs w:val="20"/>
        </w:rPr>
        <w:t xml:space="preserve"> Игорь Грабарь о Василии Сурикове.</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Pr>
          <w:rFonts w:ascii="Cambria" w:hAnsi="Cambria"/>
          <w:sz w:val="20"/>
          <w:szCs w:val="20"/>
        </w:rPr>
        <w:t>:</w:t>
      </w:r>
      <w:r w:rsidRPr="00FC58EC">
        <w:rPr>
          <w:rFonts w:ascii="Cambria" w:hAnsi="Cambria"/>
          <w:sz w:val="20"/>
          <w:szCs w:val="20"/>
        </w:rPr>
        <w:t>//artsuri</w:t>
      </w:r>
      <w:r w:rsidR="00DC06AC">
        <w:rPr>
          <w:rFonts w:ascii="Cambria" w:hAnsi="Cambria"/>
          <w:sz w:val="20"/>
          <w:szCs w:val="20"/>
        </w:rPr>
        <w:t>-</w:t>
      </w:r>
      <w:r w:rsidRPr="00FC58EC">
        <w:rPr>
          <w:rFonts w:ascii="Cambria" w:hAnsi="Cambria"/>
          <w:sz w:val="20"/>
          <w:szCs w:val="20"/>
        </w:rPr>
        <w:t>kov.ru/memory-grabar.php</w:t>
      </w:r>
    </w:p>
    <w:p w14:paraId="342AA0C4"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Грабовский А. И. Способности, задатки, склонности. </w:t>
      </w:r>
      <w:r w:rsidR="00DC06AC">
        <w:rPr>
          <w:rFonts w:ascii="Cambria" w:hAnsi="Cambria"/>
          <w:sz w:val="20"/>
          <w:szCs w:val="20"/>
        </w:rPr>
        <w:t xml:space="preserve">— </w:t>
      </w:r>
      <w:r w:rsidRPr="00FC58EC">
        <w:rPr>
          <w:rFonts w:ascii="Cambria" w:hAnsi="Cambria"/>
          <w:sz w:val="20"/>
          <w:szCs w:val="20"/>
        </w:rPr>
        <w:t>[Электронный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М., 2006. </w:t>
      </w:r>
      <w:r w:rsidR="00DC06A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http:www.e</w:t>
      </w:r>
      <w:r w:rsidR="00DC06AC">
        <w:rPr>
          <w:rFonts w:ascii="Cambria" w:hAnsi="Cambria"/>
          <w:sz w:val="20"/>
          <w:szCs w:val="20"/>
        </w:rPr>
        <w:t>-</w:t>
      </w:r>
      <w:r w:rsidRPr="00FC58EC">
        <w:rPr>
          <w:rFonts w:ascii="Cambria" w:hAnsi="Cambria"/>
          <w:sz w:val="20"/>
          <w:szCs w:val="20"/>
        </w:rPr>
        <w:t>biblioteka.ru/sources/article.jsp?id=5722777</w:t>
      </w:r>
    </w:p>
    <w:p w14:paraId="62665C43" w14:textId="77777777" w:rsidR="00F04DB2" w:rsidRPr="00DC06AC" w:rsidRDefault="00F04DB2" w:rsidP="00DC06AC">
      <w:pPr>
        <w:pStyle w:val="affff5"/>
        <w:numPr>
          <w:ilvl w:val="0"/>
          <w:numId w:val="10"/>
        </w:numPr>
        <w:spacing w:line="235" w:lineRule="auto"/>
        <w:ind w:left="425" w:hanging="425"/>
        <w:jc w:val="both"/>
        <w:rPr>
          <w:rFonts w:ascii="Cambria" w:hAnsi="Cambria"/>
          <w:spacing w:val="-3"/>
          <w:sz w:val="20"/>
          <w:szCs w:val="20"/>
        </w:rPr>
      </w:pPr>
      <w:r w:rsidRPr="00DC06AC">
        <w:rPr>
          <w:rFonts w:ascii="Cambria" w:hAnsi="Cambria"/>
          <w:spacing w:val="-3"/>
          <w:sz w:val="20"/>
          <w:szCs w:val="20"/>
        </w:rPr>
        <w:t>Грушевицкая</w:t>
      </w:r>
      <w:r w:rsidR="00DC06AC" w:rsidRPr="00DC06AC">
        <w:rPr>
          <w:rFonts w:ascii="Cambria" w:hAnsi="Cambria"/>
          <w:spacing w:val="-3"/>
          <w:sz w:val="20"/>
          <w:szCs w:val="20"/>
        </w:rPr>
        <w:t> </w:t>
      </w:r>
      <w:r w:rsidR="0008477B" w:rsidRPr="00DC06AC">
        <w:rPr>
          <w:rFonts w:ascii="Cambria" w:hAnsi="Cambria"/>
          <w:spacing w:val="-3"/>
          <w:sz w:val="20"/>
          <w:szCs w:val="20"/>
        </w:rPr>
        <w:t>Т. Г.</w:t>
      </w:r>
      <w:r w:rsidR="00DC06AC" w:rsidRPr="00DC06AC">
        <w:rPr>
          <w:rFonts w:ascii="Cambria" w:hAnsi="Cambria"/>
          <w:spacing w:val="-3"/>
          <w:sz w:val="20"/>
          <w:szCs w:val="20"/>
        </w:rPr>
        <w:t xml:space="preserve"> </w:t>
      </w:r>
      <w:r w:rsidR="0008477B" w:rsidRPr="00DC06AC">
        <w:rPr>
          <w:rFonts w:ascii="Cambria" w:hAnsi="Cambria"/>
          <w:spacing w:val="-3"/>
          <w:sz w:val="20"/>
          <w:szCs w:val="20"/>
        </w:rPr>
        <w:t>О</w:t>
      </w:r>
      <w:r w:rsidRPr="00DC06AC">
        <w:rPr>
          <w:rFonts w:ascii="Cambria" w:hAnsi="Cambria"/>
          <w:spacing w:val="-3"/>
          <w:sz w:val="20"/>
          <w:szCs w:val="20"/>
        </w:rPr>
        <w:t>сновы межкультурной коммуникации</w:t>
      </w:r>
      <w:r w:rsidR="00DC06AC" w:rsidRPr="00DC06AC">
        <w:rPr>
          <w:rFonts w:ascii="Cambria" w:hAnsi="Cambria"/>
          <w:spacing w:val="-3"/>
          <w:sz w:val="20"/>
          <w:szCs w:val="20"/>
        </w:rPr>
        <w:t> </w:t>
      </w:r>
      <w:r w:rsidRPr="00DC06AC">
        <w:rPr>
          <w:rFonts w:ascii="Cambria" w:hAnsi="Cambria"/>
          <w:spacing w:val="-3"/>
          <w:sz w:val="20"/>
          <w:szCs w:val="20"/>
        </w:rPr>
        <w:t xml:space="preserve">/ </w:t>
      </w:r>
      <w:r w:rsidR="0008477B" w:rsidRPr="00DC06AC">
        <w:rPr>
          <w:rFonts w:ascii="Cambria" w:hAnsi="Cambria"/>
          <w:spacing w:val="-3"/>
          <w:sz w:val="20"/>
          <w:szCs w:val="20"/>
        </w:rPr>
        <w:t>Т. Г. Г</w:t>
      </w:r>
      <w:r w:rsidRPr="00DC06AC">
        <w:rPr>
          <w:rFonts w:ascii="Cambria" w:hAnsi="Cambria"/>
          <w:spacing w:val="-3"/>
          <w:sz w:val="20"/>
          <w:szCs w:val="20"/>
        </w:rPr>
        <w:t xml:space="preserve">рушевицкая, </w:t>
      </w:r>
      <w:r w:rsidR="0008477B" w:rsidRPr="00DC06AC">
        <w:rPr>
          <w:rFonts w:ascii="Cambria" w:hAnsi="Cambria"/>
          <w:spacing w:val="-3"/>
          <w:sz w:val="20"/>
          <w:szCs w:val="20"/>
        </w:rPr>
        <w:t>В. Д. П</w:t>
      </w:r>
      <w:r w:rsidRPr="00DC06AC">
        <w:rPr>
          <w:rFonts w:ascii="Cambria" w:hAnsi="Cambria"/>
          <w:spacing w:val="-3"/>
          <w:sz w:val="20"/>
          <w:szCs w:val="20"/>
        </w:rPr>
        <w:t xml:space="preserve">опков, </w:t>
      </w:r>
      <w:r w:rsidR="0008477B" w:rsidRPr="00DC06AC">
        <w:rPr>
          <w:rFonts w:ascii="Cambria" w:hAnsi="Cambria"/>
          <w:spacing w:val="-3"/>
          <w:sz w:val="20"/>
          <w:szCs w:val="20"/>
        </w:rPr>
        <w:t>А. П. С</w:t>
      </w:r>
      <w:r w:rsidRPr="00DC06AC">
        <w:rPr>
          <w:rFonts w:ascii="Cambria" w:hAnsi="Cambria"/>
          <w:spacing w:val="-3"/>
          <w:sz w:val="20"/>
          <w:szCs w:val="20"/>
        </w:rPr>
        <w:t>адохин</w:t>
      </w:r>
      <w:r w:rsidR="00DC06AC" w:rsidRPr="00DC06AC">
        <w:rPr>
          <w:rFonts w:ascii="Cambria" w:hAnsi="Cambria"/>
          <w:spacing w:val="-3"/>
          <w:sz w:val="20"/>
          <w:szCs w:val="20"/>
        </w:rPr>
        <w:t>. —</w:t>
      </w:r>
      <w:r w:rsidRPr="00DC06AC">
        <w:rPr>
          <w:rFonts w:ascii="Cambria" w:hAnsi="Cambria"/>
          <w:spacing w:val="-3"/>
          <w:sz w:val="20"/>
          <w:szCs w:val="20"/>
        </w:rPr>
        <w:t xml:space="preserve"> [Электронный ресурс].</w:t>
      </w:r>
      <w:r w:rsidR="00765556" w:rsidRPr="00DC06AC">
        <w:rPr>
          <w:rFonts w:ascii="Cambria" w:hAnsi="Cambria"/>
          <w:spacing w:val="-3"/>
          <w:sz w:val="20"/>
          <w:szCs w:val="20"/>
        </w:rPr>
        <w:t xml:space="preserve"> —</w:t>
      </w:r>
      <w:r w:rsidRPr="00DC06AC">
        <w:rPr>
          <w:rFonts w:ascii="Cambria" w:hAnsi="Cambria"/>
          <w:spacing w:val="-3"/>
          <w:sz w:val="20"/>
          <w:szCs w:val="20"/>
        </w:rPr>
        <w:t xml:space="preserve"> М.: ЮНИТИ</w:t>
      </w:r>
      <w:r w:rsidR="00DC06AC" w:rsidRPr="00DC06AC">
        <w:rPr>
          <w:rFonts w:ascii="Cambria" w:hAnsi="Cambria"/>
          <w:spacing w:val="-3"/>
          <w:sz w:val="20"/>
          <w:szCs w:val="20"/>
        </w:rPr>
        <w:t>-</w:t>
      </w:r>
      <w:r w:rsidRPr="00DC06AC">
        <w:rPr>
          <w:rFonts w:ascii="Cambria" w:hAnsi="Cambria"/>
          <w:spacing w:val="-3"/>
          <w:sz w:val="20"/>
          <w:szCs w:val="20"/>
        </w:rPr>
        <w:t>ДАНА, 2002.</w:t>
      </w:r>
      <w:r w:rsidR="00765556" w:rsidRPr="00DC06AC">
        <w:rPr>
          <w:rFonts w:ascii="Cambria" w:hAnsi="Cambria"/>
          <w:spacing w:val="-3"/>
          <w:sz w:val="20"/>
          <w:szCs w:val="20"/>
        </w:rPr>
        <w:t xml:space="preserve"> —</w:t>
      </w:r>
      <w:r w:rsidRPr="00DC06AC">
        <w:rPr>
          <w:rFonts w:ascii="Cambria" w:hAnsi="Cambria"/>
          <w:spacing w:val="-3"/>
          <w:sz w:val="20"/>
          <w:szCs w:val="20"/>
        </w:rPr>
        <w:t xml:space="preserve"> 352</w:t>
      </w:r>
      <w:r w:rsidR="00DC06AC" w:rsidRPr="00DC06AC">
        <w:rPr>
          <w:rFonts w:ascii="Cambria" w:hAnsi="Cambria"/>
          <w:spacing w:val="-3"/>
          <w:sz w:val="20"/>
          <w:szCs w:val="20"/>
        </w:rPr>
        <w:t> </w:t>
      </w:r>
      <w:r w:rsidRPr="00DC06AC">
        <w:rPr>
          <w:rFonts w:ascii="Cambria" w:hAnsi="Cambria"/>
          <w:spacing w:val="-3"/>
          <w:sz w:val="20"/>
          <w:szCs w:val="20"/>
        </w:rPr>
        <w:t>с.</w:t>
      </w:r>
      <w:r w:rsidR="00DC06AC" w:rsidRPr="00DC06AC">
        <w:rPr>
          <w:rFonts w:ascii="Cambria" w:hAnsi="Cambria"/>
          <w:spacing w:val="-3"/>
          <w:sz w:val="20"/>
          <w:szCs w:val="20"/>
        </w:rPr>
        <w:t> </w:t>
      </w:r>
      <w:r w:rsidR="00765556" w:rsidRPr="00DC06AC">
        <w:rPr>
          <w:rFonts w:ascii="Cambria" w:hAnsi="Cambria"/>
          <w:spacing w:val="-3"/>
          <w:sz w:val="20"/>
          <w:szCs w:val="20"/>
        </w:rPr>
        <w:t>—</w:t>
      </w:r>
      <w:r w:rsidRPr="00DC06AC">
        <w:rPr>
          <w:rFonts w:ascii="Cambria" w:hAnsi="Cambria"/>
          <w:spacing w:val="-3"/>
          <w:sz w:val="20"/>
          <w:szCs w:val="20"/>
        </w:rPr>
        <w:t xml:space="preserve"> </w:t>
      </w:r>
      <w:r w:rsidR="00DC06AC" w:rsidRPr="00DC06AC">
        <w:rPr>
          <w:rFonts w:ascii="Cambria" w:hAnsi="Cambria"/>
          <w:spacing w:val="-3"/>
          <w:sz w:val="20"/>
          <w:szCs w:val="20"/>
          <w:lang w:val="en-US"/>
        </w:rPr>
        <w:t>URL</w:t>
      </w:r>
      <w:r w:rsidRPr="00DC06AC">
        <w:rPr>
          <w:rFonts w:ascii="Cambria" w:hAnsi="Cambria"/>
          <w:spacing w:val="-3"/>
          <w:sz w:val="20"/>
          <w:szCs w:val="20"/>
        </w:rPr>
        <w:t>: http://www.countries.ru/library/intercult/mkis.html</w:t>
      </w:r>
    </w:p>
    <w:p w14:paraId="0BEE671C" w14:textId="77777777" w:rsidR="00F04DB2" w:rsidRPr="00DC06AC" w:rsidRDefault="00F04DB2" w:rsidP="00DC06AC">
      <w:pPr>
        <w:pStyle w:val="affff5"/>
        <w:numPr>
          <w:ilvl w:val="0"/>
          <w:numId w:val="10"/>
        </w:numPr>
        <w:spacing w:line="235" w:lineRule="auto"/>
        <w:ind w:left="425" w:hanging="425"/>
        <w:jc w:val="both"/>
        <w:rPr>
          <w:rFonts w:ascii="Cambria" w:hAnsi="Cambria"/>
          <w:spacing w:val="-2"/>
          <w:sz w:val="20"/>
          <w:szCs w:val="20"/>
        </w:rPr>
      </w:pPr>
      <w:r w:rsidRPr="00DC06AC">
        <w:rPr>
          <w:rFonts w:ascii="Cambria" w:hAnsi="Cambria"/>
          <w:spacing w:val="-2"/>
          <w:sz w:val="20"/>
          <w:szCs w:val="20"/>
        </w:rPr>
        <w:t>Дружинин В. Н. Психология творчества</w:t>
      </w:r>
      <w:r w:rsidR="00DC06AC" w:rsidRPr="00DC06AC">
        <w:rPr>
          <w:rFonts w:ascii="Cambria" w:hAnsi="Cambria"/>
          <w:spacing w:val="-2"/>
          <w:sz w:val="20"/>
          <w:szCs w:val="20"/>
        </w:rPr>
        <w:t>. —</w:t>
      </w:r>
      <w:r w:rsidRPr="00DC06AC">
        <w:rPr>
          <w:rFonts w:ascii="Cambria" w:hAnsi="Cambria"/>
          <w:spacing w:val="-2"/>
          <w:sz w:val="20"/>
          <w:szCs w:val="20"/>
        </w:rPr>
        <w:t xml:space="preserve"> [Электронный ресурс]</w:t>
      </w:r>
      <w:r w:rsidR="00DC06AC" w:rsidRPr="00DC06AC">
        <w:rPr>
          <w:rFonts w:ascii="Cambria" w:hAnsi="Cambria"/>
          <w:spacing w:val="-2"/>
          <w:sz w:val="20"/>
          <w:szCs w:val="20"/>
        </w:rPr>
        <w:t>. —</w:t>
      </w:r>
      <w:r w:rsidRPr="00DC06AC">
        <w:rPr>
          <w:rFonts w:ascii="Cambria" w:hAnsi="Cambria"/>
          <w:spacing w:val="-2"/>
          <w:sz w:val="20"/>
          <w:szCs w:val="20"/>
        </w:rPr>
        <w:t xml:space="preserve"> Полнотекстовые базы ВГУЭС. «ИСТ-ВЬЮ».</w:t>
      </w:r>
      <w:r w:rsidR="00DC06AC" w:rsidRPr="00DC06AC">
        <w:rPr>
          <w:rFonts w:ascii="Cambria" w:hAnsi="Cambria"/>
          <w:spacing w:val="-2"/>
          <w:sz w:val="20"/>
          <w:szCs w:val="20"/>
        </w:rPr>
        <w:t xml:space="preserve"> </w:t>
      </w:r>
      <w:r w:rsidRPr="00DC06AC">
        <w:rPr>
          <w:rFonts w:ascii="Cambria" w:hAnsi="Cambria"/>
          <w:spacing w:val="-2"/>
          <w:sz w:val="20"/>
          <w:szCs w:val="20"/>
        </w:rPr>
        <w:t>С.</w:t>
      </w:r>
      <w:r w:rsidR="00DC06AC" w:rsidRPr="00DC06AC">
        <w:rPr>
          <w:rFonts w:ascii="Cambria" w:hAnsi="Cambria"/>
          <w:spacing w:val="-2"/>
          <w:sz w:val="20"/>
          <w:szCs w:val="20"/>
        </w:rPr>
        <w:t> </w:t>
      </w:r>
      <w:r w:rsidRPr="00DC06AC">
        <w:rPr>
          <w:rFonts w:ascii="Cambria" w:hAnsi="Cambria"/>
          <w:spacing w:val="-2"/>
          <w:sz w:val="20"/>
          <w:szCs w:val="20"/>
        </w:rPr>
        <w:t>106–108.</w:t>
      </w:r>
      <w:r w:rsidR="00765556" w:rsidRPr="00DC06AC">
        <w:rPr>
          <w:rFonts w:ascii="Cambria" w:hAnsi="Cambria"/>
          <w:spacing w:val="-2"/>
          <w:sz w:val="20"/>
          <w:szCs w:val="20"/>
        </w:rPr>
        <w:t xml:space="preserve"> —</w:t>
      </w:r>
      <w:r w:rsidRPr="00DC06AC">
        <w:rPr>
          <w:rFonts w:ascii="Cambria" w:hAnsi="Cambria"/>
          <w:spacing w:val="-2"/>
          <w:sz w:val="20"/>
          <w:szCs w:val="20"/>
        </w:rPr>
        <w:t xml:space="preserve"> </w:t>
      </w:r>
      <w:r w:rsidR="00DC06AC" w:rsidRPr="00DC06AC">
        <w:rPr>
          <w:rFonts w:ascii="Cambria" w:hAnsi="Cambria"/>
          <w:spacing w:val="-2"/>
          <w:sz w:val="20"/>
          <w:szCs w:val="20"/>
          <w:lang w:val="en-US"/>
        </w:rPr>
        <w:t>URL</w:t>
      </w:r>
      <w:r w:rsidRPr="00DC06AC">
        <w:rPr>
          <w:rFonts w:ascii="Cambria" w:hAnsi="Cambria"/>
          <w:spacing w:val="-2"/>
          <w:sz w:val="20"/>
          <w:szCs w:val="20"/>
        </w:rPr>
        <w:t>: http://www.ebiblioteka.ru/browse/doc/3563808</w:t>
      </w:r>
    </w:p>
    <w:p w14:paraId="53F65ECF"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Дружинин </w:t>
      </w:r>
      <w:r w:rsidR="0008477B" w:rsidRPr="00FC58EC">
        <w:rPr>
          <w:rFonts w:ascii="Cambria" w:hAnsi="Cambria"/>
          <w:sz w:val="20"/>
          <w:szCs w:val="20"/>
        </w:rPr>
        <w:t>В. Н. В</w:t>
      </w:r>
      <w:r w:rsidRPr="00FC58EC">
        <w:rPr>
          <w:rFonts w:ascii="Cambria" w:hAnsi="Cambria"/>
          <w:sz w:val="20"/>
          <w:szCs w:val="20"/>
        </w:rPr>
        <w:t>иды интеллекта</w:t>
      </w:r>
      <w:r w:rsidR="00DC06AC">
        <w:rPr>
          <w:rFonts w:ascii="Cambria" w:hAnsi="Cambria"/>
          <w:sz w:val="20"/>
          <w:szCs w:val="20"/>
        </w:rPr>
        <w:t>.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СПб., 2006. </w:t>
      </w:r>
      <w:r w:rsidR="00DC06AC">
        <w:rPr>
          <w:rFonts w:ascii="Cambria" w:hAnsi="Cambria"/>
          <w:sz w:val="20"/>
          <w:szCs w:val="20"/>
        </w:rPr>
        <w:t xml:space="preserve">— </w:t>
      </w:r>
      <w:r w:rsidR="00DC06AC">
        <w:rPr>
          <w:rFonts w:ascii="Cambria" w:hAnsi="Cambria"/>
          <w:sz w:val="20"/>
          <w:szCs w:val="20"/>
          <w:lang w:val="en-US"/>
        </w:rPr>
        <w:t>URL</w:t>
      </w:r>
      <w:r w:rsidR="00DC06AC">
        <w:rPr>
          <w:rFonts w:ascii="Cambria" w:hAnsi="Cambria"/>
          <w:sz w:val="20"/>
          <w:szCs w:val="20"/>
        </w:rPr>
        <w:t>:</w:t>
      </w:r>
      <w:r w:rsidRPr="00FC58EC">
        <w:rPr>
          <w:rFonts w:ascii="Cambria" w:hAnsi="Cambria"/>
          <w:sz w:val="20"/>
          <w:szCs w:val="20"/>
        </w:rPr>
        <w:t xml:space="preserve"> http://www.ebiblioteka.ru/so</w:t>
      </w:r>
      <w:r w:rsidR="00DC06AC">
        <w:rPr>
          <w:rFonts w:ascii="Cambria" w:hAnsi="Cambria"/>
          <w:sz w:val="20"/>
          <w:szCs w:val="20"/>
        </w:rPr>
        <w:t>-</w:t>
      </w:r>
      <w:r w:rsidRPr="00FC58EC">
        <w:rPr>
          <w:rFonts w:ascii="Cambria" w:hAnsi="Cambria"/>
          <w:sz w:val="20"/>
          <w:szCs w:val="20"/>
        </w:rPr>
        <w:t>urces/article.jsp?id=8380888</w:t>
      </w:r>
    </w:p>
    <w:p w14:paraId="2DA00989"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Джерелиевская </w:t>
      </w:r>
      <w:r w:rsidR="0008477B" w:rsidRPr="00FC58EC">
        <w:rPr>
          <w:rFonts w:ascii="Cambria" w:hAnsi="Cambria"/>
          <w:sz w:val="20"/>
          <w:szCs w:val="20"/>
        </w:rPr>
        <w:t>И. К. С</w:t>
      </w:r>
      <w:r w:rsidRPr="00FC58EC">
        <w:rPr>
          <w:rFonts w:ascii="Cambria" w:hAnsi="Cambria"/>
          <w:sz w:val="20"/>
          <w:szCs w:val="20"/>
        </w:rPr>
        <w:t>оциокультурный контекст развития духовной жизни</w:t>
      </w:r>
      <w:r w:rsidR="00DC06AC">
        <w:rPr>
          <w:rFonts w:ascii="Cambria" w:hAnsi="Cambria"/>
          <w:sz w:val="20"/>
          <w:szCs w:val="20"/>
        </w:rPr>
        <w:t>. —</w:t>
      </w:r>
      <w:r w:rsidRPr="00FC58EC">
        <w:rPr>
          <w:rFonts w:ascii="Cambria" w:hAnsi="Cambria"/>
          <w:sz w:val="20"/>
          <w:szCs w:val="20"/>
        </w:rPr>
        <w:t xml:space="preserve"> [Электронный ресурс</w:t>
      </w:r>
      <w:r w:rsidR="00DC06AC" w:rsidRPr="00DC06AC">
        <w:rPr>
          <w:rFonts w:ascii="Cambria" w:hAnsi="Cambria"/>
          <w:sz w:val="20"/>
          <w:szCs w:val="20"/>
        </w:rPr>
        <w:t>]</w:t>
      </w:r>
      <w:r w:rsidR="00DC06AC">
        <w:rPr>
          <w:rFonts w:ascii="Cambria" w:hAnsi="Cambria"/>
          <w:sz w:val="20"/>
          <w:szCs w:val="20"/>
        </w:rPr>
        <w:t>.</w:t>
      </w:r>
      <w:r w:rsidRPr="00FC58EC">
        <w:rPr>
          <w:rFonts w:ascii="Cambria" w:hAnsi="Cambria"/>
          <w:sz w:val="20"/>
          <w:szCs w:val="20"/>
        </w:rPr>
        <w:t xml:space="preserve"> </w:t>
      </w:r>
      <w:r w:rsidR="00DC06AC">
        <w:rPr>
          <w:rFonts w:ascii="Cambria" w:hAnsi="Cambria"/>
          <w:sz w:val="20"/>
          <w:szCs w:val="20"/>
        </w:rPr>
        <w:t>—</w:t>
      </w:r>
      <w:r w:rsidRPr="00FC58EC">
        <w:rPr>
          <w:rFonts w:ascii="Cambria" w:hAnsi="Cambria"/>
          <w:sz w:val="20"/>
          <w:szCs w:val="20"/>
        </w:rPr>
        <w:t xml:space="preserve"> Полнотекстовые базы данных ВГУЭС, «ИСТ</w:t>
      </w:r>
      <w:r w:rsidR="00DC06AC">
        <w:rPr>
          <w:rFonts w:ascii="Cambria" w:hAnsi="Cambria"/>
          <w:sz w:val="20"/>
          <w:szCs w:val="20"/>
        </w:rPr>
        <w:t>-</w:t>
      </w:r>
      <w:r w:rsidRPr="00FC58EC">
        <w:rPr>
          <w:rFonts w:ascii="Cambria" w:hAnsi="Cambria"/>
          <w:sz w:val="20"/>
          <w:szCs w:val="20"/>
        </w:rPr>
        <w:t>ВЬЮ».</w:t>
      </w:r>
      <w:r w:rsidR="00DC06AC">
        <w:rPr>
          <w:rFonts w:ascii="Cambria" w:hAnsi="Cambria"/>
          <w:sz w:val="20"/>
          <w:szCs w:val="20"/>
        </w:rPr>
        <w:t xml:space="preserve"> </w:t>
      </w:r>
      <w:r w:rsidRPr="00FC58EC">
        <w:rPr>
          <w:rFonts w:ascii="Cambria" w:hAnsi="Cambria"/>
          <w:sz w:val="20"/>
          <w:szCs w:val="20"/>
        </w:rPr>
        <w:t>С. 52–53.</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http://www.ebiblioteka.ru/browse/doc/3563808</w:t>
      </w:r>
    </w:p>
    <w:p w14:paraId="6F9A9A8B"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lastRenderedPageBreak/>
        <w:t xml:space="preserve">Здравомыслова </w:t>
      </w:r>
      <w:r w:rsidR="0008477B" w:rsidRPr="00FC58EC">
        <w:rPr>
          <w:rFonts w:ascii="Cambria" w:hAnsi="Cambria"/>
          <w:sz w:val="20"/>
          <w:szCs w:val="20"/>
        </w:rPr>
        <w:t>Е. А. С</w:t>
      </w:r>
      <w:r w:rsidRPr="00FC58EC">
        <w:rPr>
          <w:rFonts w:ascii="Cambria" w:hAnsi="Cambria"/>
          <w:sz w:val="20"/>
          <w:szCs w:val="20"/>
        </w:rPr>
        <w:t>оциальное конструирование гендера</w:t>
      </w:r>
      <w:r w:rsidR="00DC06AC">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Е. А. З</w:t>
      </w:r>
      <w:r w:rsidRPr="00FC58EC">
        <w:rPr>
          <w:rFonts w:ascii="Cambria" w:hAnsi="Cambria"/>
          <w:sz w:val="20"/>
          <w:szCs w:val="20"/>
        </w:rPr>
        <w:t xml:space="preserve">дравомыслова, </w:t>
      </w:r>
      <w:r w:rsidR="0008477B" w:rsidRPr="00FC58EC">
        <w:rPr>
          <w:rFonts w:ascii="Cambria" w:hAnsi="Cambria"/>
          <w:sz w:val="20"/>
          <w:szCs w:val="20"/>
        </w:rPr>
        <w:t>А. А. Т</w:t>
      </w:r>
      <w:r w:rsidRPr="00FC58EC">
        <w:rPr>
          <w:rFonts w:ascii="Cambria" w:hAnsi="Cambria"/>
          <w:sz w:val="20"/>
          <w:szCs w:val="20"/>
        </w:rPr>
        <w:t>емкина</w:t>
      </w:r>
      <w:r w:rsidR="00DC06AC">
        <w:rPr>
          <w:rFonts w:ascii="Cambria" w:hAnsi="Cambria"/>
          <w:sz w:val="20"/>
          <w:szCs w:val="20"/>
        </w:rPr>
        <w:t>. —</w:t>
      </w:r>
      <w:r w:rsidRPr="00FC58EC">
        <w:rPr>
          <w:rFonts w:ascii="Cambria" w:hAnsi="Cambria"/>
          <w:sz w:val="20"/>
          <w:szCs w:val="20"/>
        </w:rPr>
        <w:t xml:space="preserve"> [Электронный ресурс] / Федеральный образовательный портал.</w:t>
      </w:r>
      <w:r w:rsidR="00DC06AC">
        <w:rPr>
          <w:rFonts w:ascii="Cambria" w:hAnsi="Cambria"/>
          <w:sz w:val="20"/>
          <w:szCs w:val="20"/>
        </w:rPr>
        <w:t xml:space="preserve"> </w:t>
      </w:r>
      <w:r w:rsidRPr="00FC58EC">
        <w:rPr>
          <w:rFonts w:ascii="Cambria" w:hAnsi="Cambria"/>
          <w:sz w:val="20"/>
          <w:szCs w:val="20"/>
        </w:rPr>
        <w:t>2002.</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Pr>
          <w:rFonts w:ascii="Cambria" w:hAnsi="Cambria"/>
          <w:sz w:val="20"/>
          <w:szCs w:val="20"/>
        </w:rPr>
        <w:t>:</w:t>
      </w:r>
      <w:r w:rsidRPr="00FC58EC">
        <w:rPr>
          <w:rFonts w:ascii="Cambria" w:hAnsi="Cambria"/>
          <w:sz w:val="20"/>
          <w:szCs w:val="20"/>
        </w:rPr>
        <w:t>//www.ecsocman.edu.ru/db/msg/10651.html</w:t>
      </w:r>
    </w:p>
    <w:p w14:paraId="1927B52B" w14:textId="77777777" w:rsidR="00F04DB2" w:rsidRPr="00DC06AC" w:rsidRDefault="00F04DB2" w:rsidP="00DC06AC">
      <w:pPr>
        <w:pStyle w:val="affff5"/>
        <w:numPr>
          <w:ilvl w:val="0"/>
          <w:numId w:val="10"/>
        </w:numPr>
        <w:spacing w:line="235" w:lineRule="auto"/>
        <w:ind w:left="425" w:hanging="425"/>
        <w:jc w:val="both"/>
        <w:rPr>
          <w:rFonts w:ascii="Cambria" w:hAnsi="Cambria"/>
          <w:spacing w:val="2"/>
          <w:sz w:val="20"/>
          <w:szCs w:val="20"/>
        </w:rPr>
      </w:pPr>
      <w:r w:rsidRPr="00DC06AC">
        <w:rPr>
          <w:rFonts w:ascii="Cambria" w:hAnsi="Cambria"/>
          <w:spacing w:val="2"/>
          <w:sz w:val="20"/>
          <w:szCs w:val="20"/>
        </w:rPr>
        <w:t>Здравомыслова</w:t>
      </w:r>
      <w:r w:rsidR="00DC06AC" w:rsidRPr="00DC06AC">
        <w:rPr>
          <w:rFonts w:ascii="Cambria" w:hAnsi="Cambria"/>
          <w:spacing w:val="2"/>
          <w:sz w:val="20"/>
          <w:szCs w:val="20"/>
        </w:rPr>
        <w:t> </w:t>
      </w:r>
      <w:r w:rsidRPr="00DC06AC">
        <w:rPr>
          <w:rFonts w:ascii="Cambria" w:hAnsi="Cambria"/>
          <w:spacing w:val="2"/>
          <w:sz w:val="20"/>
          <w:szCs w:val="20"/>
        </w:rPr>
        <w:t>Е.</w:t>
      </w:r>
      <w:r w:rsidR="00DC06AC" w:rsidRPr="00DC06AC">
        <w:rPr>
          <w:rFonts w:ascii="Cambria" w:hAnsi="Cambria"/>
          <w:spacing w:val="2"/>
          <w:sz w:val="20"/>
          <w:szCs w:val="20"/>
        </w:rPr>
        <w:t> </w:t>
      </w:r>
      <w:r w:rsidRPr="00DC06AC">
        <w:rPr>
          <w:rFonts w:ascii="Cambria" w:hAnsi="Cambria"/>
          <w:spacing w:val="2"/>
          <w:sz w:val="20"/>
          <w:szCs w:val="20"/>
        </w:rPr>
        <w:t>А., Темкина</w:t>
      </w:r>
      <w:r w:rsidR="00DC06AC" w:rsidRPr="00DC06AC">
        <w:rPr>
          <w:rFonts w:ascii="Cambria" w:hAnsi="Cambria"/>
          <w:spacing w:val="2"/>
          <w:sz w:val="20"/>
          <w:szCs w:val="20"/>
        </w:rPr>
        <w:t> </w:t>
      </w:r>
      <w:r w:rsidR="0008477B" w:rsidRPr="00DC06AC">
        <w:rPr>
          <w:rFonts w:ascii="Cambria" w:hAnsi="Cambria"/>
          <w:spacing w:val="2"/>
          <w:sz w:val="20"/>
          <w:szCs w:val="20"/>
        </w:rPr>
        <w:t>А. А.</w:t>
      </w:r>
      <w:r w:rsidR="00DC06AC" w:rsidRPr="00DC06AC">
        <w:rPr>
          <w:rFonts w:ascii="Cambria" w:hAnsi="Cambria"/>
          <w:spacing w:val="2"/>
          <w:sz w:val="20"/>
          <w:szCs w:val="20"/>
        </w:rPr>
        <w:t xml:space="preserve"> </w:t>
      </w:r>
      <w:r w:rsidR="0008477B" w:rsidRPr="00DC06AC">
        <w:rPr>
          <w:rFonts w:ascii="Cambria" w:hAnsi="Cambria"/>
          <w:spacing w:val="2"/>
          <w:sz w:val="20"/>
          <w:szCs w:val="20"/>
        </w:rPr>
        <w:t>Т</w:t>
      </w:r>
      <w:r w:rsidRPr="00DC06AC">
        <w:rPr>
          <w:rFonts w:ascii="Cambria" w:hAnsi="Cambria"/>
          <w:spacing w:val="2"/>
          <w:sz w:val="20"/>
          <w:szCs w:val="20"/>
        </w:rPr>
        <w:t xml:space="preserve">еория. Методология. Социология гендерных отношений гендерный подход в социологии / </w:t>
      </w:r>
      <w:r w:rsidR="0008477B" w:rsidRPr="00DC06AC">
        <w:rPr>
          <w:rFonts w:ascii="Cambria" w:hAnsi="Cambria"/>
          <w:spacing w:val="2"/>
          <w:sz w:val="20"/>
          <w:szCs w:val="20"/>
        </w:rPr>
        <w:t>Е. А. З</w:t>
      </w:r>
      <w:r w:rsidRPr="00DC06AC">
        <w:rPr>
          <w:rFonts w:ascii="Cambria" w:hAnsi="Cambria"/>
          <w:spacing w:val="2"/>
          <w:sz w:val="20"/>
          <w:szCs w:val="20"/>
        </w:rPr>
        <w:t xml:space="preserve">дравомыслова, </w:t>
      </w:r>
      <w:r w:rsidR="0008477B" w:rsidRPr="00DC06AC">
        <w:rPr>
          <w:rFonts w:ascii="Cambria" w:hAnsi="Cambria"/>
          <w:spacing w:val="2"/>
          <w:sz w:val="20"/>
          <w:szCs w:val="20"/>
        </w:rPr>
        <w:t>А. А. Т</w:t>
      </w:r>
      <w:r w:rsidRPr="00DC06AC">
        <w:rPr>
          <w:rFonts w:ascii="Cambria" w:hAnsi="Cambria"/>
          <w:spacing w:val="2"/>
          <w:sz w:val="20"/>
          <w:szCs w:val="20"/>
        </w:rPr>
        <w:t>емкина</w:t>
      </w:r>
      <w:r w:rsidR="00DC06AC" w:rsidRPr="00DC06AC">
        <w:rPr>
          <w:rFonts w:ascii="Cambria" w:hAnsi="Cambria"/>
          <w:spacing w:val="2"/>
          <w:sz w:val="20"/>
          <w:szCs w:val="20"/>
        </w:rPr>
        <w:t>. —</w:t>
      </w:r>
      <w:r w:rsidRPr="00DC06AC">
        <w:rPr>
          <w:rFonts w:ascii="Cambria" w:hAnsi="Cambria"/>
          <w:spacing w:val="2"/>
          <w:sz w:val="20"/>
          <w:szCs w:val="20"/>
        </w:rPr>
        <w:t xml:space="preserve"> [Электронный ресурс] / Полнотекстовые базы данных ВГУЭС, «ИСТ-ВЬЮ».</w:t>
      </w:r>
      <w:r w:rsidR="00DC06AC" w:rsidRPr="00DC06AC">
        <w:rPr>
          <w:rFonts w:ascii="Cambria" w:hAnsi="Cambria"/>
          <w:spacing w:val="2"/>
          <w:sz w:val="20"/>
          <w:szCs w:val="20"/>
        </w:rPr>
        <w:t xml:space="preserve"> </w:t>
      </w:r>
      <w:r w:rsidRPr="00DC06AC">
        <w:rPr>
          <w:rFonts w:ascii="Cambria" w:hAnsi="Cambria"/>
          <w:spacing w:val="2"/>
          <w:sz w:val="20"/>
          <w:szCs w:val="20"/>
        </w:rPr>
        <w:t>С.</w:t>
      </w:r>
      <w:r w:rsidR="00DC06AC">
        <w:rPr>
          <w:rFonts w:ascii="Cambria" w:hAnsi="Cambria"/>
          <w:spacing w:val="2"/>
          <w:sz w:val="20"/>
          <w:szCs w:val="20"/>
        </w:rPr>
        <w:t> </w:t>
      </w:r>
      <w:r w:rsidRPr="00DC06AC">
        <w:rPr>
          <w:rFonts w:ascii="Cambria" w:hAnsi="Cambria"/>
          <w:spacing w:val="2"/>
          <w:sz w:val="20"/>
          <w:szCs w:val="20"/>
        </w:rPr>
        <w:t>16.</w:t>
      </w:r>
      <w:r w:rsidR="00765556" w:rsidRPr="00DC06AC">
        <w:rPr>
          <w:rFonts w:ascii="Cambria" w:hAnsi="Cambria"/>
          <w:spacing w:val="2"/>
          <w:sz w:val="20"/>
          <w:szCs w:val="20"/>
        </w:rPr>
        <w:t xml:space="preserve"> —</w:t>
      </w:r>
      <w:r w:rsidRPr="00DC06AC">
        <w:rPr>
          <w:rFonts w:ascii="Cambria" w:hAnsi="Cambria"/>
          <w:spacing w:val="2"/>
          <w:sz w:val="20"/>
          <w:szCs w:val="20"/>
        </w:rPr>
        <w:t xml:space="preserve"> </w:t>
      </w:r>
      <w:r w:rsidR="00DC06AC" w:rsidRPr="00DC06AC">
        <w:rPr>
          <w:rFonts w:ascii="Cambria" w:hAnsi="Cambria"/>
          <w:spacing w:val="2"/>
          <w:sz w:val="20"/>
          <w:szCs w:val="20"/>
          <w:lang w:val="en-US"/>
        </w:rPr>
        <w:t>URL</w:t>
      </w:r>
      <w:r w:rsidRPr="00DC06AC">
        <w:rPr>
          <w:rFonts w:ascii="Cambria" w:hAnsi="Cambria"/>
          <w:spacing w:val="2"/>
          <w:sz w:val="20"/>
          <w:szCs w:val="20"/>
        </w:rPr>
        <w:t>: http://www.ebibliote</w:t>
      </w:r>
      <w:r w:rsidR="00DC06AC">
        <w:rPr>
          <w:rFonts w:ascii="Cambria" w:hAnsi="Cambria"/>
          <w:spacing w:val="2"/>
          <w:sz w:val="20"/>
          <w:szCs w:val="20"/>
        </w:rPr>
        <w:t>-</w:t>
      </w:r>
      <w:r w:rsidRPr="00DC06AC">
        <w:rPr>
          <w:rFonts w:ascii="Cambria" w:hAnsi="Cambria"/>
          <w:spacing w:val="2"/>
          <w:sz w:val="20"/>
          <w:szCs w:val="20"/>
        </w:rPr>
        <w:t>ka.ru/browse/doc/3563808</w:t>
      </w:r>
    </w:p>
    <w:p w14:paraId="235DF10A"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Казимир Малевич и кубофутуризм</w:t>
      </w:r>
      <w:r w:rsidR="00765556" w:rsidRPr="00FC58EC">
        <w:rPr>
          <w:rFonts w:ascii="Cambria" w:hAnsi="Cambria"/>
          <w:sz w:val="20"/>
          <w:szCs w:val="20"/>
        </w:rPr>
        <w:t xml:space="preserve"> —</w:t>
      </w:r>
      <w:r w:rsidRPr="00FC58EC">
        <w:rPr>
          <w:rFonts w:ascii="Cambria" w:hAnsi="Cambria"/>
          <w:sz w:val="20"/>
          <w:szCs w:val="20"/>
        </w:rPr>
        <w:t xml:space="preserve"> Казимир Малевич</w:t>
      </w:r>
      <w:r w:rsidR="00765556" w:rsidRPr="00FC58EC">
        <w:rPr>
          <w:rFonts w:ascii="Cambria" w:hAnsi="Cambria"/>
          <w:sz w:val="20"/>
          <w:szCs w:val="20"/>
        </w:rPr>
        <w:t xml:space="preserve"> —</w:t>
      </w:r>
      <w:r w:rsidRPr="00FC58EC">
        <w:rPr>
          <w:rFonts w:ascii="Cambria" w:hAnsi="Cambria"/>
          <w:sz w:val="20"/>
          <w:szCs w:val="20"/>
        </w:rPr>
        <w:t xml:space="preserve"> творческая биография</w:t>
      </w:r>
      <w:r w:rsidR="00DC06AC">
        <w:rPr>
          <w:rFonts w:ascii="Cambria" w:hAnsi="Cambria"/>
          <w:sz w:val="20"/>
          <w:szCs w:val="20"/>
        </w:rPr>
        <w:t>.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w:t>
      </w:r>
      <w:r w:rsidR="00DC06AC" w:rsidRPr="00DC06AC">
        <w:rPr>
          <w:rFonts w:ascii="Cambria" w:hAnsi="Cambria"/>
          <w:spacing w:val="2"/>
          <w:sz w:val="20"/>
          <w:szCs w:val="20"/>
        </w:rPr>
        <w:t>http://</w:t>
      </w:r>
      <w:r w:rsidRPr="00FC58EC">
        <w:rPr>
          <w:rFonts w:ascii="Cambria" w:hAnsi="Cambria"/>
          <w:sz w:val="20"/>
          <w:szCs w:val="20"/>
        </w:rPr>
        <w:t>www</w:t>
      </w:r>
      <w:r w:rsidR="00DC06AC">
        <w:rPr>
          <w:rFonts w:ascii="Cambria" w:hAnsi="Cambria"/>
          <w:sz w:val="20"/>
          <w:szCs w:val="20"/>
        </w:rPr>
        <w:t>.</w:t>
      </w:r>
      <w:r w:rsidRPr="00FC58EC">
        <w:rPr>
          <w:rFonts w:ascii="Cambria" w:hAnsi="Cambria"/>
          <w:sz w:val="20"/>
          <w:szCs w:val="20"/>
        </w:rPr>
        <w:t>kazmalevich.info/stati/kazimirmalevitchikubofu</w:t>
      </w:r>
      <w:r w:rsidR="00DC06AC">
        <w:rPr>
          <w:rFonts w:ascii="Cambria" w:hAnsi="Cambria"/>
          <w:sz w:val="20"/>
          <w:szCs w:val="20"/>
        </w:rPr>
        <w:t>-</w:t>
      </w:r>
      <w:r w:rsidRPr="00FC58EC">
        <w:rPr>
          <w:rFonts w:ascii="Cambria" w:hAnsi="Cambria"/>
          <w:sz w:val="20"/>
          <w:szCs w:val="20"/>
        </w:rPr>
        <w:t>turizm.html</w:t>
      </w:r>
    </w:p>
    <w:p w14:paraId="65F4CBDF"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Калиш</w:t>
      </w:r>
      <w:r w:rsidR="00DC06AC">
        <w:rPr>
          <w:rFonts w:ascii="Cambria" w:hAnsi="Cambria"/>
          <w:sz w:val="20"/>
          <w:szCs w:val="20"/>
        </w:rPr>
        <w:t> </w:t>
      </w:r>
      <w:r w:rsidRPr="00FC58EC">
        <w:rPr>
          <w:rFonts w:ascii="Cambria" w:hAnsi="Cambria"/>
          <w:sz w:val="20"/>
          <w:szCs w:val="20"/>
        </w:rPr>
        <w:t>И.</w:t>
      </w:r>
      <w:r w:rsidR="00DC06AC">
        <w:rPr>
          <w:rFonts w:ascii="Cambria" w:hAnsi="Cambria"/>
          <w:sz w:val="20"/>
          <w:szCs w:val="20"/>
        </w:rPr>
        <w:t> </w:t>
      </w:r>
      <w:r w:rsidRPr="00FC58EC">
        <w:rPr>
          <w:rFonts w:ascii="Cambria" w:hAnsi="Cambria"/>
          <w:sz w:val="20"/>
          <w:szCs w:val="20"/>
        </w:rPr>
        <w:t>В., Богоявленская</w:t>
      </w:r>
      <w:r w:rsidR="00DC06AC">
        <w:rPr>
          <w:rFonts w:ascii="Cambria" w:hAnsi="Cambria"/>
          <w:sz w:val="20"/>
          <w:szCs w:val="20"/>
        </w:rPr>
        <w:t> </w:t>
      </w:r>
      <w:r w:rsidRPr="00FC58EC">
        <w:rPr>
          <w:rFonts w:ascii="Cambria" w:hAnsi="Cambria"/>
          <w:sz w:val="20"/>
          <w:szCs w:val="20"/>
        </w:rPr>
        <w:t>Д.</w:t>
      </w:r>
      <w:r w:rsidR="00DC06AC">
        <w:rPr>
          <w:rFonts w:ascii="Cambria" w:hAnsi="Cambria"/>
          <w:sz w:val="20"/>
          <w:szCs w:val="20"/>
        </w:rPr>
        <w:t> </w:t>
      </w:r>
      <w:r w:rsidRPr="00FC58EC">
        <w:rPr>
          <w:rFonts w:ascii="Cambria" w:hAnsi="Cambria"/>
          <w:sz w:val="20"/>
          <w:szCs w:val="20"/>
        </w:rPr>
        <w:t>Б. Виды одаренности</w:t>
      </w:r>
      <w:r w:rsidR="00DC06AC">
        <w:rPr>
          <w:rFonts w:ascii="Cambria" w:hAnsi="Cambria"/>
          <w:sz w:val="20"/>
          <w:szCs w:val="20"/>
        </w:rPr>
        <w:t>.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М., 2006. </w:t>
      </w:r>
      <w:r w:rsidR="00DC06A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Pr>
          <w:rFonts w:ascii="Cambria" w:hAnsi="Cambria"/>
          <w:sz w:val="20"/>
          <w:szCs w:val="20"/>
        </w:rPr>
        <w:t>//</w:t>
      </w:r>
      <w:r w:rsidRPr="00FC58EC">
        <w:rPr>
          <w:rFonts w:ascii="Cambria" w:hAnsi="Cambria"/>
          <w:sz w:val="20"/>
          <w:szCs w:val="20"/>
        </w:rPr>
        <w:t>www.e</w:t>
      </w:r>
      <w:r w:rsidR="00DC06AC">
        <w:rPr>
          <w:rFonts w:ascii="Cambria" w:hAnsi="Cambria"/>
          <w:sz w:val="20"/>
          <w:szCs w:val="20"/>
        </w:rPr>
        <w:t>-</w:t>
      </w:r>
      <w:r w:rsidRPr="00FC58EC">
        <w:rPr>
          <w:rFonts w:ascii="Cambria" w:hAnsi="Cambria"/>
          <w:sz w:val="20"/>
          <w:szCs w:val="20"/>
        </w:rPr>
        <w:t>biblioteka.ru/sources/article.jsp?id=3684730</w:t>
      </w:r>
    </w:p>
    <w:p w14:paraId="7B3E0F89"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Клецина</w:t>
      </w:r>
      <w:r w:rsidR="00DC06AC">
        <w:rPr>
          <w:rFonts w:ascii="Cambria" w:hAnsi="Cambria"/>
          <w:sz w:val="20"/>
          <w:szCs w:val="20"/>
        </w:rPr>
        <w:t> </w:t>
      </w:r>
      <w:r w:rsidR="0008477B" w:rsidRPr="00FC58EC">
        <w:rPr>
          <w:rFonts w:ascii="Cambria" w:hAnsi="Cambria"/>
          <w:sz w:val="20"/>
          <w:szCs w:val="20"/>
        </w:rPr>
        <w:t>И. С.</w:t>
      </w:r>
      <w:r w:rsidR="00DC06AC">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ендерные исследования. Развитие гендер</w:t>
      </w:r>
      <w:r w:rsidRPr="00DC06AC">
        <w:rPr>
          <w:rFonts w:ascii="Cambria" w:hAnsi="Cambria"/>
          <w:spacing w:val="-2"/>
          <w:sz w:val="20"/>
          <w:szCs w:val="20"/>
        </w:rPr>
        <w:t>ных исследований в психологии</w:t>
      </w:r>
      <w:r w:rsidR="00DC06AC" w:rsidRPr="00DC06AC">
        <w:rPr>
          <w:rFonts w:ascii="Cambria" w:hAnsi="Cambria"/>
          <w:spacing w:val="-2"/>
          <w:sz w:val="20"/>
          <w:szCs w:val="20"/>
        </w:rPr>
        <w:t>. —</w:t>
      </w:r>
      <w:r w:rsidRPr="00DC06AC">
        <w:rPr>
          <w:rFonts w:ascii="Cambria" w:hAnsi="Cambria"/>
          <w:spacing w:val="-2"/>
          <w:sz w:val="20"/>
          <w:szCs w:val="20"/>
        </w:rPr>
        <w:t xml:space="preserve"> [Электронный ресурс]</w:t>
      </w:r>
      <w:r w:rsidRPr="00FC58EC">
        <w:rPr>
          <w:rFonts w:ascii="Cambria" w:hAnsi="Cambria"/>
          <w:sz w:val="20"/>
          <w:szCs w:val="20"/>
        </w:rPr>
        <w:t xml:space="preserve"> / Полнотекстовые базы ВГУЭС. «ИСТ</w:t>
      </w:r>
      <w:r w:rsidR="00DC06AC">
        <w:rPr>
          <w:rFonts w:ascii="Cambria" w:hAnsi="Cambria"/>
          <w:sz w:val="20"/>
          <w:szCs w:val="20"/>
        </w:rPr>
        <w:t>-</w:t>
      </w:r>
      <w:r w:rsidRPr="00FC58EC">
        <w:rPr>
          <w:rFonts w:ascii="Cambria" w:hAnsi="Cambria"/>
          <w:sz w:val="20"/>
          <w:szCs w:val="20"/>
        </w:rPr>
        <w:t>ВЬЮ»</w:t>
      </w:r>
      <w:r w:rsidR="00DC06AC">
        <w:rPr>
          <w:rFonts w:ascii="Cambria" w:hAnsi="Cambria"/>
          <w:sz w:val="20"/>
          <w:szCs w:val="20"/>
        </w:rPr>
        <w:t>.</w:t>
      </w:r>
      <w:r w:rsidRPr="00FC58EC">
        <w:rPr>
          <w:rFonts w:ascii="Cambria" w:hAnsi="Cambria"/>
          <w:sz w:val="20"/>
          <w:szCs w:val="20"/>
        </w:rPr>
        <w:t xml:space="preserve"> С. 97, 192.</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http://www.ebiblioteka.ru/browse/doc/3563808.</w:t>
      </w:r>
    </w:p>
    <w:p w14:paraId="16E6FFB2"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Лысков </w:t>
      </w:r>
      <w:r w:rsidR="0008477B" w:rsidRPr="00FC58EC">
        <w:rPr>
          <w:rFonts w:ascii="Cambria" w:hAnsi="Cambria"/>
          <w:sz w:val="20"/>
          <w:szCs w:val="20"/>
        </w:rPr>
        <w:t>А. П.</w:t>
      </w:r>
      <w:r w:rsidR="00DC06AC" w:rsidRPr="00DC06AC">
        <w:rPr>
          <w:rFonts w:ascii="Cambria" w:hAnsi="Cambria"/>
          <w:sz w:val="20"/>
          <w:szCs w:val="20"/>
        </w:rPr>
        <w:t xml:space="preserve"> </w:t>
      </w:r>
      <w:r w:rsidR="0008477B" w:rsidRPr="00FC58EC">
        <w:rPr>
          <w:rFonts w:ascii="Cambria" w:hAnsi="Cambria"/>
          <w:sz w:val="20"/>
          <w:szCs w:val="20"/>
        </w:rPr>
        <w:t>Ч</w:t>
      </w:r>
      <w:r w:rsidRPr="00FC58EC">
        <w:rPr>
          <w:rFonts w:ascii="Cambria" w:hAnsi="Cambria"/>
          <w:sz w:val="20"/>
          <w:szCs w:val="20"/>
        </w:rPr>
        <w:t>еловек: путь к цивилизации. Философский аспект социальной и культурной антропологии</w:t>
      </w:r>
      <w:r w:rsidR="00DC06AC">
        <w:rPr>
          <w:rFonts w:ascii="Cambria" w:hAnsi="Cambria"/>
          <w:sz w:val="20"/>
          <w:szCs w:val="20"/>
        </w:rPr>
        <w:t>. —</w:t>
      </w:r>
      <w:r w:rsidRPr="00FC58EC">
        <w:rPr>
          <w:rFonts w:ascii="Cambria" w:hAnsi="Cambria"/>
          <w:sz w:val="20"/>
          <w:szCs w:val="20"/>
        </w:rPr>
        <w:t xml:space="preserve"> [Электронный ресурс] / Кругозор.</w:t>
      </w:r>
      <w:r w:rsidR="00765556" w:rsidRPr="00FC58EC">
        <w:rPr>
          <w:rFonts w:ascii="Cambria" w:hAnsi="Cambria"/>
          <w:sz w:val="20"/>
          <w:szCs w:val="20"/>
        </w:rPr>
        <w:t xml:space="preserve"> —</w:t>
      </w:r>
      <w:r w:rsidRPr="00FC58EC">
        <w:rPr>
          <w:rFonts w:ascii="Cambria" w:hAnsi="Cambria"/>
          <w:sz w:val="20"/>
          <w:szCs w:val="20"/>
        </w:rPr>
        <w:t xml:space="preserve"> Эл. журнал.</w:t>
      </w:r>
      <w:r w:rsidR="00DC06AC">
        <w:rPr>
          <w:rFonts w:ascii="Cambria" w:hAnsi="Cambria"/>
          <w:sz w:val="20"/>
          <w:szCs w:val="20"/>
        </w:rPr>
        <w:t xml:space="preserve"> </w:t>
      </w:r>
      <w:r w:rsidRPr="00FC58EC">
        <w:rPr>
          <w:rFonts w:ascii="Cambria" w:hAnsi="Cambria"/>
          <w:sz w:val="20"/>
          <w:szCs w:val="20"/>
        </w:rPr>
        <w:t>1997.</w:t>
      </w:r>
      <w:r w:rsidR="00DC06AC">
        <w:rPr>
          <w:rFonts w:ascii="Cambria" w:hAnsi="Cambria"/>
          <w:sz w:val="20"/>
          <w:szCs w:val="20"/>
        </w:rPr>
        <w:t xml:space="preserve"> </w:t>
      </w:r>
      <w:r w:rsidRPr="00FC58EC">
        <w:rPr>
          <w:rFonts w:ascii="Cambria" w:hAnsi="Cambria"/>
          <w:sz w:val="20"/>
          <w:szCs w:val="20"/>
        </w:rPr>
        <w:t>№ 3.</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sidRPr="00DC06AC">
        <w:rPr>
          <w:rFonts w:ascii="Cambria" w:hAnsi="Cambria"/>
          <w:sz w:val="20"/>
          <w:szCs w:val="20"/>
        </w:rPr>
        <w:t xml:space="preserve"> </w:t>
      </w:r>
      <w:r w:rsidR="00DC06AC" w:rsidRPr="00FC58EC">
        <w:rPr>
          <w:rFonts w:ascii="Cambria" w:hAnsi="Cambria"/>
          <w:sz w:val="20"/>
          <w:szCs w:val="20"/>
        </w:rPr>
        <w:t>www.</w:t>
      </w:r>
      <w:r w:rsidRPr="00FC58EC">
        <w:rPr>
          <w:rFonts w:ascii="Cambria" w:hAnsi="Cambria"/>
          <w:sz w:val="20"/>
          <w:szCs w:val="20"/>
        </w:rPr>
        <w:t xml:space="preserve">krugozor.pochta.ru/phil/lyskov97html </w:t>
      </w:r>
    </w:p>
    <w:p w14:paraId="36EC0C22"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Мухина Вера Игнатьевна</w:t>
      </w:r>
      <w:r w:rsidR="00DC06AC">
        <w:rPr>
          <w:rFonts w:ascii="Cambria" w:hAnsi="Cambria"/>
          <w:sz w:val="20"/>
          <w:szCs w:val="20"/>
        </w:rPr>
        <w:t>.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w:t>
      </w:r>
      <w:r w:rsidR="00DC06AC" w:rsidRPr="00FC58EC">
        <w:rPr>
          <w:rFonts w:ascii="Cambria" w:hAnsi="Cambria"/>
          <w:sz w:val="20"/>
          <w:szCs w:val="20"/>
        </w:rPr>
        <w:t>http://www.</w:t>
      </w:r>
      <w:r w:rsidRPr="00FC58EC">
        <w:rPr>
          <w:rFonts w:ascii="Cambria" w:hAnsi="Cambria"/>
          <w:sz w:val="20"/>
          <w:szCs w:val="20"/>
        </w:rPr>
        <w:t xml:space="preserve">artclassic.edu.ru/catalog.asp?cat_ob_no=16403&amp;ob_no=16402&amp;rt=&amp;print=1 </w:t>
      </w:r>
    </w:p>
    <w:p w14:paraId="189A3E3C" w14:textId="77777777" w:rsidR="00F04DB2" w:rsidRPr="006D5F11" w:rsidRDefault="00F04DB2" w:rsidP="00DC06AC">
      <w:pPr>
        <w:pStyle w:val="affff5"/>
        <w:numPr>
          <w:ilvl w:val="0"/>
          <w:numId w:val="10"/>
        </w:numPr>
        <w:spacing w:line="235" w:lineRule="auto"/>
        <w:ind w:left="425" w:hanging="425"/>
        <w:jc w:val="both"/>
        <w:rPr>
          <w:rFonts w:ascii="Cambria" w:hAnsi="Cambria"/>
          <w:sz w:val="20"/>
          <w:szCs w:val="20"/>
          <w:lang w:val="sv-SE"/>
        </w:rPr>
      </w:pPr>
      <w:r w:rsidRPr="00FC58EC">
        <w:rPr>
          <w:rFonts w:ascii="Cambria" w:hAnsi="Cambria"/>
          <w:sz w:val="20"/>
          <w:szCs w:val="20"/>
        </w:rPr>
        <w:t>Н. К. Рерих</w:t>
      </w:r>
      <w:r w:rsidR="00DC06AC" w:rsidRPr="00DC06A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Художники жизни. </w:t>
      </w:r>
      <w:r w:rsidRPr="006D5F11">
        <w:rPr>
          <w:rFonts w:ascii="Cambria" w:hAnsi="Cambria"/>
          <w:sz w:val="20"/>
          <w:szCs w:val="20"/>
          <w:lang w:val="sv-SE"/>
        </w:rPr>
        <w:t>1937.</w:t>
      </w:r>
      <w:r w:rsidR="00765556" w:rsidRPr="006D5F11">
        <w:rPr>
          <w:rFonts w:ascii="Cambria" w:hAnsi="Cambria"/>
          <w:sz w:val="20"/>
          <w:szCs w:val="20"/>
          <w:lang w:val="sv-SE"/>
        </w:rPr>
        <w:t xml:space="preserve"> —</w:t>
      </w:r>
      <w:r w:rsidRPr="006D5F11">
        <w:rPr>
          <w:rFonts w:ascii="Cambria" w:hAnsi="Cambria"/>
          <w:sz w:val="20"/>
          <w:szCs w:val="20"/>
          <w:lang w:val="sv-SE"/>
        </w:rPr>
        <w:t xml:space="preserve"> </w:t>
      </w:r>
      <w:r w:rsidR="00DC06AC" w:rsidRPr="006D5F11">
        <w:rPr>
          <w:rFonts w:ascii="Cambria" w:hAnsi="Cambria"/>
          <w:sz w:val="20"/>
          <w:szCs w:val="20"/>
          <w:lang w:val="sv-SE"/>
        </w:rPr>
        <w:t>URL</w:t>
      </w:r>
      <w:r w:rsidRPr="006D5F11">
        <w:rPr>
          <w:rFonts w:ascii="Cambria" w:hAnsi="Cambria"/>
          <w:sz w:val="20"/>
          <w:szCs w:val="20"/>
          <w:lang w:val="sv-SE"/>
        </w:rPr>
        <w:t>: http://lib.icr.su/node/592</w:t>
      </w:r>
    </w:p>
    <w:p w14:paraId="70523B04" w14:textId="77777777" w:rsidR="00F04DB2" w:rsidRPr="00DC06A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Одаренность</w:t>
      </w:r>
      <w:r w:rsidR="00DC06AC" w:rsidRPr="00DC06AC">
        <w:rPr>
          <w:rFonts w:ascii="Cambria" w:hAnsi="Cambria"/>
          <w:sz w:val="20"/>
          <w:szCs w:val="20"/>
        </w:rPr>
        <w:t>. —</w:t>
      </w:r>
      <w:r w:rsidRPr="00DC06AC">
        <w:rPr>
          <w:rFonts w:ascii="Cambria" w:hAnsi="Cambria"/>
          <w:sz w:val="20"/>
          <w:szCs w:val="20"/>
        </w:rPr>
        <w:t xml:space="preserve"> [</w:t>
      </w:r>
      <w:r w:rsidRPr="00FC58EC">
        <w:rPr>
          <w:rFonts w:ascii="Cambria" w:hAnsi="Cambria"/>
          <w:sz w:val="20"/>
          <w:szCs w:val="20"/>
        </w:rPr>
        <w:t>Электронный</w:t>
      </w:r>
      <w:r w:rsidRPr="00DC06AC">
        <w:rPr>
          <w:rFonts w:ascii="Cambria" w:hAnsi="Cambria"/>
          <w:sz w:val="20"/>
          <w:szCs w:val="20"/>
        </w:rPr>
        <w:t xml:space="preserve"> </w:t>
      </w:r>
      <w:r w:rsidRPr="00FC58EC">
        <w:rPr>
          <w:rFonts w:ascii="Cambria" w:hAnsi="Cambria"/>
          <w:sz w:val="20"/>
          <w:szCs w:val="20"/>
        </w:rPr>
        <w:t>ресурс</w:t>
      </w:r>
      <w:r w:rsidRPr="00DC06AC">
        <w:rPr>
          <w:rFonts w:ascii="Cambria" w:hAnsi="Cambria"/>
          <w:sz w:val="20"/>
          <w:szCs w:val="20"/>
        </w:rPr>
        <w:t>].</w:t>
      </w:r>
      <w:r w:rsidR="00765556" w:rsidRPr="00DC06AC">
        <w:rPr>
          <w:rFonts w:ascii="Cambria" w:hAnsi="Cambria"/>
          <w:sz w:val="20"/>
          <w:szCs w:val="20"/>
        </w:rPr>
        <w:t xml:space="preserve"> —</w:t>
      </w:r>
      <w:r w:rsidRPr="00DC06AC">
        <w:rPr>
          <w:rFonts w:ascii="Cambria" w:hAnsi="Cambria"/>
          <w:sz w:val="20"/>
          <w:szCs w:val="20"/>
        </w:rPr>
        <w:t xml:space="preserve"> </w:t>
      </w:r>
      <w:r w:rsidRPr="00FC58EC">
        <w:rPr>
          <w:rFonts w:ascii="Cambria" w:hAnsi="Cambria"/>
          <w:sz w:val="20"/>
          <w:szCs w:val="20"/>
        </w:rPr>
        <w:t>СПб</w:t>
      </w:r>
      <w:r w:rsidRPr="00DC06AC">
        <w:rPr>
          <w:rFonts w:ascii="Cambria" w:hAnsi="Cambria"/>
          <w:sz w:val="20"/>
          <w:szCs w:val="20"/>
        </w:rPr>
        <w:t xml:space="preserve">., 2006. </w:t>
      </w:r>
      <w:r w:rsidR="00DC06AC" w:rsidRPr="00DC06AC">
        <w:rPr>
          <w:rFonts w:ascii="Cambria" w:hAnsi="Cambria"/>
          <w:sz w:val="20"/>
          <w:szCs w:val="20"/>
        </w:rPr>
        <w:t xml:space="preserve">— </w:t>
      </w:r>
      <w:r w:rsidR="00DC06AC" w:rsidRPr="00DC06AC">
        <w:rPr>
          <w:rFonts w:ascii="Cambria" w:hAnsi="Cambria"/>
          <w:sz w:val="20"/>
          <w:szCs w:val="20"/>
          <w:lang w:val="pl-PL"/>
        </w:rPr>
        <w:t>URL</w:t>
      </w:r>
      <w:r w:rsidRPr="00DC06AC">
        <w:rPr>
          <w:rFonts w:ascii="Cambria" w:hAnsi="Cambria"/>
          <w:sz w:val="20"/>
          <w:szCs w:val="20"/>
        </w:rPr>
        <w:t xml:space="preserve">: </w:t>
      </w:r>
      <w:r w:rsidRPr="00DC06AC">
        <w:rPr>
          <w:rFonts w:ascii="Cambria" w:hAnsi="Cambria"/>
          <w:sz w:val="20"/>
          <w:szCs w:val="20"/>
          <w:lang w:val="pl-PL"/>
        </w:rPr>
        <w:t>http</w:t>
      </w:r>
      <w:r w:rsidRPr="00DC06AC">
        <w:rPr>
          <w:rFonts w:ascii="Cambria" w:hAnsi="Cambria"/>
          <w:sz w:val="20"/>
          <w:szCs w:val="20"/>
        </w:rPr>
        <w:t>://</w:t>
      </w:r>
      <w:r w:rsidRPr="00DC06AC">
        <w:rPr>
          <w:rFonts w:ascii="Cambria" w:hAnsi="Cambria"/>
          <w:sz w:val="20"/>
          <w:szCs w:val="20"/>
          <w:lang w:val="pl-PL"/>
        </w:rPr>
        <w:t>www</w:t>
      </w:r>
      <w:r w:rsidRPr="00DC06AC">
        <w:rPr>
          <w:rFonts w:ascii="Cambria" w:hAnsi="Cambria"/>
          <w:sz w:val="20"/>
          <w:szCs w:val="20"/>
        </w:rPr>
        <w:t>.</w:t>
      </w:r>
      <w:r w:rsidRPr="00DC06AC">
        <w:rPr>
          <w:rFonts w:ascii="Cambria" w:hAnsi="Cambria"/>
          <w:sz w:val="20"/>
          <w:szCs w:val="20"/>
          <w:lang w:val="pl-PL"/>
        </w:rPr>
        <w:t>ttech</w:t>
      </w:r>
      <w:r w:rsidRPr="00DC06AC">
        <w:rPr>
          <w:rFonts w:ascii="Cambria" w:hAnsi="Cambria"/>
          <w:sz w:val="20"/>
          <w:szCs w:val="20"/>
        </w:rPr>
        <w:t>.</w:t>
      </w:r>
      <w:r w:rsidRPr="00DC06AC">
        <w:rPr>
          <w:rFonts w:ascii="Cambria" w:hAnsi="Cambria"/>
          <w:sz w:val="20"/>
          <w:szCs w:val="20"/>
          <w:lang w:val="pl-PL"/>
        </w:rPr>
        <w:t>pstu</w:t>
      </w:r>
      <w:r w:rsidRPr="00DC06AC">
        <w:rPr>
          <w:rFonts w:ascii="Cambria" w:hAnsi="Cambria"/>
          <w:sz w:val="20"/>
          <w:szCs w:val="20"/>
        </w:rPr>
        <w:t>.</w:t>
      </w:r>
      <w:r w:rsidRPr="00DC06AC">
        <w:rPr>
          <w:rFonts w:ascii="Cambria" w:hAnsi="Cambria"/>
          <w:sz w:val="20"/>
          <w:szCs w:val="20"/>
          <w:lang w:val="pl-PL"/>
        </w:rPr>
        <w:t>ac</w:t>
      </w:r>
      <w:r w:rsidRPr="00DC06AC">
        <w:rPr>
          <w:rFonts w:ascii="Cambria" w:hAnsi="Cambria"/>
          <w:sz w:val="20"/>
          <w:szCs w:val="20"/>
        </w:rPr>
        <w:t>.</w:t>
      </w:r>
      <w:r w:rsidRPr="00DC06AC">
        <w:rPr>
          <w:rFonts w:ascii="Cambria" w:hAnsi="Cambria"/>
          <w:sz w:val="20"/>
          <w:szCs w:val="20"/>
          <w:lang w:val="pl-PL"/>
        </w:rPr>
        <w:t>ru</w:t>
      </w:r>
      <w:r w:rsidRPr="00DC06AC">
        <w:rPr>
          <w:rFonts w:ascii="Cambria" w:hAnsi="Cambria"/>
          <w:sz w:val="20"/>
          <w:szCs w:val="20"/>
        </w:rPr>
        <w:t>/</w:t>
      </w:r>
      <w:r w:rsidRPr="00DC06AC">
        <w:rPr>
          <w:rFonts w:ascii="Cambria" w:hAnsi="Cambria"/>
          <w:sz w:val="20"/>
          <w:szCs w:val="20"/>
          <w:lang w:val="pl-PL"/>
        </w:rPr>
        <w:t>mnp</w:t>
      </w:r>
      <w:r w:rsidRPr="00DC06AC">
        <w:rPr>
          <w:rFonts w:ascii="Cambria" w:hAnsi="Cambria"/>
          <w:sz w:val="20"/>
          <w:szCs w:val="20"/>
        </w:rPr>
        <w:t>05/</w:t>
      </w:r>
      <w:r w:rsidRPr="00DC06AC">
        <w:rPr>
          <w:rFonts w:ascii="Cambria" w:hAnsi="Cambria"/>
          <w:sz w:val="20"/>
          <w:szCs w:val="20"/>
          <w:lang w:val="pl-PL"/>
        </w:rPr>
        <w:t>s</w:t>
      </w:r>
      <w:r w:rsidRPr="00DC06AC">
        <w:rPr>
          <w:rFonts w:ascii="Cambria" w:hAnsi="Cambria"/>
          <w:sz w:val="20"/>
          <w:szCs w:val="20"/>
        </w:rPr>
        <w:t>10/10_4</w:t>
      </w:r>
      <w:r w:rsidRPr="00DC06AC">
        <w:rPr>
          <w:rFonts w:ascii="Cambria" w:hAnsi="Cambria"/>
          <w:sz w:val="20"/>
          <w:szCs w:val="20"/>
          <w:lang w:val="pl-PL"/>
        </w:rPr>
        <w:t>rtf</w:t>
      </w:r>
    </w:p>
    <w:p w14:paraId="1DAF03A3"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Остроухов Илья Семенович.</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http://www.artsait.ru/art/o/ostrouhov/main.htm</w:t>
      </w:r>
    </w:p>
    <w:p w14:paraId="5E2B4F5E" w14:textId="77777777" w:rsidR="00F04DB2" w:rsidRPr="00FC58EC" w:rsidRDefault="0066279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Павел Филонов.</w:t>
      </w:r>
      <w:r w:rsidR="00F04DB2" w:rsidRPr="00FC58EC">
        <w:rPr>
          <w:rFonts w:ascii="Cambria" w:hAnsi="Cambria"/>
          <w:sz w:val="20"/>
          <w:szCs w:val="20"/>
        </w:rPr>
        <w:t xml:space="preserve"> Биография и картины Павла Филонова.</w:t>
      </w:r>
      <w:r w:rsidR="00765556" w:rsidRPr="00FC58EC">
        <w:rPr>
          <w:rFonts w:ascii="Cambria" w:hAnsi="Cambria"/>
          <w:sz w:val="20"/>
          <w:szCs w:val="20"/>
        </w:rPr>
        <w:t xml:space="preserve"> —</w:t>
      </w:r>
      <w:r w:rsidR="00F04DB2"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00F04DB2" w:rsidRPr="00FC58EC">
        <w:rPr>
          <w:rFonts w:ascii="Cambria" w:hAnsi="Cambria"/>
          <w:sz w:val="20"/>
          <w:szCs w:val="20"/>
        </w:rPr>
        <w:t xml:space="preserve"> </w:t>
      </w:r>
      <w:r w:rsidR="00DC06AC">
        <w:rPr>
          <w:rFonts w:ascii="Cambria" w:hAnsi="Cambria"/>
          <w:sz w:val="20"/>
          <w:szCs w:val="20"/>
          <w:lang w:val="en-US"/>
        </w:rPr>
        <w:t>URL</w:t>
      </w:r>
      <w:r w:rsidR="00F04DB2" w:rsidRPr="00FC58EC">
        <w:rPr>
          <w:rFonts w:ascii="Cambria" w:hAnsi="Cambria"/>
          <w:sz w:val="20"/>
          <w:szCs w:val="20"/>
        </w:rPr>
        <w:t xml:space="preserve">: </w:t>
      </w:r>
      <w:r w:rsidR="00DC06AC" w:rsidRPr="00FC58EC">
        <w:rPr>
          <w:rFonts w:ascii="Cambria" w:hAnsi="Cambria"/>
          <w:sz w:val="20"/>
          <w:szCs w:val="20"/>
        </w:rPr>
        <w:t>http://www.</w:t>
      </w:r>
      <w:r w:rsidR="00F04DB2" w:rsidRPr="00FC58EC">
        <w:rPr>
          <w:rFonts w:ascii="Cambria" w:hAnsi="Cambria"/>
          <w:sz w:val="20"/>
          <w:szCs w:val="20"/>
        </w:rPr>
        <w:t>biblioteka.ru/Fi</w:t>
      </w:r>
      <w:r w:rsidR="00DC06AC" w:rsidRPr="00DC06AC">
        <w:rPr>
          <w:rFonts w:ascii="Cambria" w:hAnsi="Cambria"/>
          <w:sz w:val="20"/>
          <w:szCs w:val="20"/>
        </w:rPr>
        <w:t>-</w:t>
      </w:r>
      <w:r w:rsidR="00F04DB2" w:rsidRPr="00FC58EC">
        <w:rPr>
          <w:rFonts w:ascii="Cambria" w:hAnsi="Cambria"/>
          <w:sz w:val="20"/>
          <w:szCs w:val="20"/>
        </w:rPr>
        <w:t>lonov/index.htm</w:t>
      </w:r>
    </w:p>
    <w:p w14:paraId="3E90AA1B"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Развитие творческих способностей в онтогенезе.</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DC06AC">
        <w:rPr>
          <w:rFonts w:ascii="Cambria" w:hAnsi="Cambria"/>
          <w:sz w:val="20"/>
          <w:szCs w:val="20"/>
        </w:rPr>
        <w:t>. —</w:t>
      </w:r>
      <w:r w:rsidRPr="00FC58EC">
        <w:rPr>
          <w:rFonts w:ascii="Cambria" w:hAnsi="Cambria"/>
          <w:sz w:val="20"/>
          <w:szCs w:val="20"/>
        </w:rPr>
        <w:t xml:space="preserve"> М., 2006.</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http://www.Psylist.</w:t>
      </w:r>
      <w:r w:rsidR="00DC06AC">
        <w:rPr>
          <w:rFonts w:ascii="Cambria" w:hAnsi="Cambria"/>
          <w:sz w:val="20"/>
          <w:szCs w:val="20"/>
          <w:lang w:val="en-US"/>
        </w:rPr>
        <w:t>r</w:t>
      </w:r>
      <w:r w:rsidRPr="00FC58EC">
        <w:rPr>
          <w:rFonts w:ascii="Cambria" w:hAnsi="Cambria"/>
          <w:sz w:val="20"/>
          <w:szCs w:val="20"/>
        </w:rPr>
        <w:t>u, свободный.</w:t>
      </w:r>
    </w:p>
    <w:p w14:paraId="4EDAA94C"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Сарабьянов</w:t>
      </w:r>
      <w:r w:rsidR="00DC06AC">
        <w:rPr>
          <w:rFonts w:ascii="Cambria" w:hAnsi="Cambria"/>
          <w:sz w:val="20"/>
          <w:szCs w:val="20"/>
          <w:lang w:val="en-US"/>
        </w:rPr>
        <w:t> </w:t>
      </w:r>
      <w:r w:rsidRPr="00FC58EC">
        <w:rPr>
          <w:rFonts w:ascii="Cambria" w:hAnsi="Cambria"/>
          <w:sz w:val="20"/>
          <w:szCs w:val="20"/>
        </w:rPr>
        <w:t>Д.</w:t>
      </w:r>
      <w:r w:rsidR="00DC06AC">
        <w:rPr>
          <w:rFonts w:ascii="Cambria" w:hAnsi="Cambria"/>
          <w:sz w:val="20"/>
          <w:szCs w:val="20"/>
          <w:lang w:val="en-US"/>
        </w:rPr>
        <w:t> </w:t>
      </w:r>
      <w:r w:rsidRPr="00FC58EC">
        <w:rPr>
          <w:rFonts w:ascii="Cambria" w:hAnsi="Cambria"/>
          <w:sz w:val="20"/>
          <w:szCs w:val="20"/>
        </w:rPr>
        <w:t xml:space="preserve">В. </w:t>
      </w:r>
      <w:r w:rsidR="00DC06AC" w:rsidRPr="00DC06AC">
        <w:rPr>
          <w:rFonts w:ascii="Cambria" w:hAnsi="Cambria"/>
          <w:sz w:val="20"/>
          <w:szCs w:val="20"/>
        </w:rPr>
        <w:t xml:space="preserve">— </w:t>
      </w:r>
      <w:r w:rsidRPr="00FC58EC">
        <w:rPr>
          <w:rFonts w:ascii="Cambria" w:hAnsi="Cambria"/>
          <w:sz w:val="20"/>
          <w:szCs w:val="20"/>
        </w:rPr>
        <w:t>[Электронный ресурс]</w:t>
      </w:r>
      <w:r w:rsidR="00DC06AC">
        <w:rPr>
          <w:rFonts w:ascii="Cambria" w:hAnsi="Cambria"/>
          <w:sz w:val="20"/>
          <w:szCs w:val="20"/>
        </w:rPr>
        <w:t xml:space="preserve">. — </w:t>
      </w:r>
      <w:r w:rsidRPr="00FC58EC">
        <w:rPr>
          <w:rFonts w:ascii="Cambria" w:hAnsi="Cambria"/>
          <w:sz w:val="20"/>
          <w:szCs w:val="20"/>
        </w:rPr>
        <w:t>Каз. Малевич.</w:t>
      </w:r>
      <w:r w:rsidR="00DC06A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w:t>
      </w:r>
      <w:r w:rsidR="00DC06AC" w:rsidRPr="00DC06AC">
        <w:rPr>
          <w:rFonts w:ascii="Cambria" w:hAnsi="Cambria"/>
          <w:sz w:val="20"/>
          <w:szCs w:val="20"/>
        </w:rPr>
        <w:t xml:space="preserve"> </w:t>
      </w:r>
      <w:r w:rsidRPr="00FC58EC">
        <w:rPr>
          <w:rFonts w:ascii="Cambria" w:hAnsi="Cambria"/>
          <w:sz w:val="20"/>
          <w:szCs w:val="20"/>
        </w:rPr>
        <w:t>http</w:t>
      </w:r>
      <w:r w:rsidR="00DC06AC">
        <w:rPr>
          <w:rFonts w:ascii="Cambria" w:hAnsi="Cambria"/>
          <w:sz w:val="20"/>
          <w:szCs w:val="20"/>
        </w:rPr>
        <w:t>:/</w:t>
      </w:r>
      <w:r w:rsidRPr="00FC58EC">
        <w:rPr>
          <w:rFonts w:ascii="Cambria" w:hAnsi="Cambria"/>
          <w:sz w:val="20"/>
          <w:szCs w:val="20"/>
        </w:rPr>
        <w:t>/www.kazmalevich.info/stati/kazimirmale</w:t>
      </w:r>
      <w:r w:rsidR="00DC06AC">
        <w:rPr>
          <w:rFonts w:ascii="Cambria" w:hAnsi="Cambria"/>
          <w:sz w:val="20"/>
          <w:szCs w:val="20"/>
        </w:rPr>
        <w:t>-</w:t>
      </w:r>
      <w:r w:rsidRPr="00FC58EC">
        <w:rPr>
          <w:rFonts w:ascii="Cambria" w:hAnsi="Cambria"/>
          <w:sz w:val="20"/>
          <w:szCs w:val="20"/>
        </w:rPr>
        <w:t>vichikubofuturizm</w:t>
      </w:r>
    </w:p>
    <w:p w14:paraId="359D9A22"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lastRenderedPageBreak/>
        <w:t>Современники о Сомове.</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DC06AC">
        <w:rPr>
          <w:rFonts w:ascii="Cambria" w:hAnsi="Cambria"/>
          <w:sz w:val="20"/>
          <w:szCs w:val="20"/>
        </w:rPr>
        <w:t xml:space="preserve">. — </w:t>
      </w:r>
      <w:r w:rsidRPr="00FC58EC">
        <w:rPr>
          <w:rFonts w:ascii="Cambria" w:hAnsi="Cambria"/>
          <w:sz w:val="20"/>
          <w:szCs w:val="20"/>
        </w:rPr>
        <w:t>С.</w:t>
      </w:r>
      <w:r w:rsidR="00DC06AC">
        <w:rPr>
          <w:rFonts w:ascii="Cambria" w:hAnsi="Cambria"/>
          <w:sz w:val="20"/>
          <w:szCs w:val="20"/>
        </w:rPr>
        <w:t> </w:t>
      </w:r>
      <w:r w:rsidRPr="00FC58EC">
        <w:rPr>
          <w:rFonts w:ascii="Cambria" w:hAnsi="Cambria"/>
          <w:sz w:val="20"/>
          <w:szCs w:val="20"/>
        </w:rPr>
        <w:t>Яремич. 21 ноября 1911 г.</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Pr>
          <w:rFonts w:ascii="Cambria" w:hAnsi="Cambria"/>
          <w:sz w:val="20"/>
          <w:szCs w:val="20"/>
        </w:rPr>
        <w:t>:</w:t>
      </w:r>
      <w:r w:rsidRPr="00FC58EC">
        <w:rPr>
          <w:rFonts w:ascii="Cambria" w:hAnsi="Cambria"/>
          <w:sz w:val="20"/>
          <w:szCs w:val="20"/>
        </w:rPr>
        <w:t>//www.biblio</w:t>
      </w:r>
      <w:r w:rsidR="00DC06AC">
        <w:rPr>
          <w:rFonts w:ascii="Cambria" w:hAnsi="Cambria"/>
          <w:sz w:val="20"/>
          <w:szCs w:val="20"/>
        </w:rPr>
        <w:t>-</w:t>
      </w:r>
      <w:r w:rsidRPr="00FC58EC">
        <w:rPr>
          <w:rFonts w:ascii="Cambria" w:hAnsi="Cambria"/>
          <w:sz w:val="20"/>
          <w:szCs w:val="20"/>
        </w:rPr>
        <w:t>tekar.ru/kSomov/21.htm</w:t>
      </w:r>
    </w:p>
    <w:p w14:paraId="7A2ED5CD"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Статьи и воспоминания Константина Коровина.</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DC06AC">
        <w:rPr>
          <w:rFonts w:ascii="Cambria" w:hAnsi="Cambria"/>
          <w:sz w:val="20"/>
          <w:szCs w:val="20"/>
        </w:rPr>
        <w:t>. —</w:t>
      </w:r>
      <w:r w:rsidRPr="00FC58EC">
        <w:rPr>
          <w:rFonts w:ascii="Cambria" w:hAnsi="Cambria"/>
          <w:sz w:val="20"/>
          <w:szCs w:val="20"/>
        </w:rPr>
        <w:t xml:space="preserve"> </w:t>
      </w:r>
      <w:r w:rsidR="0008477B" w:rsidRPr="00FC58EC">
        <w:rPr>
          <w:rFonts w:ascii="Cambria" w:hAnsi="Cambria"/>
          <w:sz w:val="20"/>
          <w:szCs w:val="20"/>
        </w:rPr>
        <w:t>А. Я. Г</w:t>
      </w:r>
      <w:r w:rsidRPr="00FC58EC">
        <w:rPr>
          <w:rFonts w:ascii="Cambria" w:hAnsi="Cambria"/>
          <w:sz w:val="20"/>
          <w:szCs w:val="20"/>
        </w:rPr>
        <w:t>оловин.</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w:t>
      </w:r>
      <w:r w:rsidR="00DC06AC">
        <w:rPr>
          <w:rFonts w:ascii="Cambria" w:hAnsi="Cambria"/>
          <w:sz w:val="20"/>
          <w:szCs w:val="20"/>
        </w:rPr>
        <w:t>.</w:t>
      </w:r>
      <w:r w:rsidRPr="00FC58EC">
        <w:rPr>
          <w:rFonts w:ascii="Cambria" w:hAnsi="Cambria"/>
          <w:sz w:val="20"/>
          <w:szCs w:val="20"/>
        </w:rPr>
        <w:t>bi</w:t>
      </w:r>
      <w:r w:rsidR="00DC06AC">
        <w:rPr>
          <w:rFonts w:ascii="Cambria" w:hAnsi="Cambria"/>
          <w:sz w:val="20"/>
          <w:szCs w:val="20"/>
        </w:rPr>
        <w:t>-</w:t>
      </w:r>
      <w:r w:rsidRPr="00FC58EC">
        <w:rPr>
          <w:rFonts w:ascii="Cambria" w:hAnsi="Cambria"/>
          <w:sz w:val="20"/>
          <w:szCs w:val="20"/>
        </w:rPr>
        <w:t xml:space="preserve">bliotekar.ru/kKorovin/34.htm </w:t>
      </w:r>
    </w:p>
    <w:p w14:paraId="71CD164D"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Татлин Владимир Евграфович</w:t>
      </w:r>
      <w:r w:rsidR="00DC06A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Википедия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w:t>
      </w:r>
      <w:r w:rsidR="00DC06AC" w:rsidRPr="00FC58EC">
        <w:rPr>
          <w:rFonts w:ascii="Cambria" w:hAnsi="Cambria"/>
          <w:sz w:val="20"/>
          <w:szCs w:val="20"/>
        </w:rPr>
        <w:t>http://www</w:t>
      </w:r>
      <w:r w:rsidR="00DC06AC">
        <w:rPr>
          <w:rFonts w:ascii="Cambria" w:hAnsi="Cambria"/>
          <w:sz w:val="20"/>
          <w:szCs w:val="20"/>
        </w:rPr>
        <w:t>.</w:t>
      </w:r>
      <w:r w:rsidRPr="00FC58EC">
        <w:rPr>
          <w:rFonts w:ascii="Cambria" w:hAnsi="Cambria"/>
          <w:sz w:val="20"/>
          <w:szCs w:val="20"/>
        </w:rPr>
        <w:t>wikipedia.org/wiki/Татлин Владимир Евграфович</w:t>
      </w:r>
    </w:p>
    <w:p w14:paraId="63DD797D"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Татлин Владимир Евграфович</w:t>
      </w:r>
      <w:r w:rsidR="00DC06AC">
        <w:rPr>
          <w:rFonts w:ascii="Cambria" w:hAnsi="Cambria"/>
          <w:sz w:val="20"/>
          <w:szCs w:val="20"/>
        </w:rPr>
        <w:t>.</w:t>
      </w:r>
      <w:r w:rsidR="00DC06AC" w:rsidRPr="00DC06AC">
        <w:rPr>
          <w:rFonts w:ascii="Cambria" w:hAnsi="Cambria"/>
          <w:sz w:val="20"/>
          <w:szCs w:val="20"/>
        </w:rPr>
        <w:t xml:space="preserve"> </w:t>
      </w:r>
      <w:r w:rsidR="00DC06AC">
        <w:rPr>
          <w:rFonts w:ascii="Cambria" w:hAnsi="Cambria"/>
          <w:sz w:val="20"/>
          <w:szCs w:val="20"/>
        </w:rPr>
        <w:t>—</w:t>
      </w:r>
      <w:r w:rsidRPr="00FC58EC">
        <w:rPr>
          <w:rFonts w:ascii="Cambria" w:hAnsi="Cambria"/>
          <w:sz w:val="20"/>
          <w:szCs w:val="20"/>
        </w:rPr>
        <w:t xml:space="preserve"> </w:t>
      </w:r>
      <w:r w:rsidR="00DC06AC">
        <w:rPr>
          <w:rFonts w:ascii="Cambria" w:hAnsi="Cambria"/>
          <w:sz w:val="20"/>
          <w:szCs w:val="20"/>
          <w:lang w:val="en-US"/>
        </w:rPr>
        <w:t>URL</w:t>
      </w:r>
      <w:r w:rsidR="00DC06AC" w:rsidRPr="00FC58EC">
        <w:rPr>
          <w:rFonts w:ascii="Cambria" w:hAnsi="Cambria"/>
          <w:sz w:val="20"/>
          <w:szCs w:val="20"/>
        </w:rPr>
        <w:t>: http://</w:t>
      </w:r>
      <w:r w:rsidR="00DC06AC">
        <w:rPr>
          <w:rFonts w:ascii="Cambria" w:hAnsi="Cambria"/>
          <w:sz w:val="20"/>
          <w:szCs w:val="20"/>
        </w:rPr>
        <w:t>www.</w:t>
      </w:r>
      <w:r w:rsidRPr="00FC58EC">
        <w:rPr>
          <w:rFonts w:ascii="Cambria" w:hAnsi="Cambria"/>
          <w:sz w:val="20"/>
          <w:szCs w:val="20"/>
        </w:rPr>
        <w:t>krugo</w:t>
      </w:r>
      <w:r w:rsidR="00DC06AC">
        <w:rPr>
          <w:rFonts w:ascii="Cambria" w:hAnsi="Cambria"/>
          <w:sz w:val="20"/>
          <w:szCs w:val="20"/>
        </w:rPr>
        <w:t>-</w:t>
      </w:r>
      <w:r w:rsidRPr="00FC58EC">
        <w:rPr>
          <w:rFonts w:ascii="Cambria" w:hAnsi="Cambria"/>
          <w:sz w:val="20"/>
          <w:szCs w:val="20"/>
        </w:rPr>
        <w:t>svet.ru/enc/Kultura_i_obrazovanie/sobrazitelnoe_iskusstvo/Tatlin_Vladimir_Evgrafovich.</w:t>
      </w:r>
      <w:r w:rsidR="00DC06AC">
        <w:rPr>
          <w:rFonts w:ascii="Cambria" w:hAnsi="Cambria"/>
          <w:sz w:val="20"/>
          <w:szCs w:val="20"/>
          <w:lang w:val="en-US"/>
        </w:rPr>
        <w:t>h</w:t>
      </w:r>
      <w:r w:rsidRPr="00FC58EC">
        <w:rPr>
          <w:rFonts w:ascii="Cambria" w:hAnsi="Cambria"/>
          <w:sz w:val="20"/>
          <w:szCs w:val="20"/>
        </w:rPr>
        <w:t>tml</w:t>
      </w:r>
    </w:p>
    <w:p w14:paraId="428A9171"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Тараканова</w:t>
      </w:r>
      <w:r w:rsidR="00DC06AC">
        <w:rPr>
          <w:rFonts w:ascii="Cambria" w:hAnsi="Cambria"/>
          <w:sz w:val="20"/>
          <w:szCs w:val="20"/>
        </w:rPr>
        <w:t> </w:t>
      </w:r>
      <w:r w:rsidR="0008477B" w:rsidRPr="00FC58EC">
        <w:rPr>
          <w:rFonts w:ascii="Cambria" w:hAnsi="Cambria"/>
          <w:sz w:val="20"/>
          <w:szCs w:val="20"/>
        </w:rPr>
        <w:t>Е. В.</w:t>
      </w:r>
      <w:r w:rsidR="00DC06AC">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 xml:space="preserve"> поисках андрогины (линия и цвет во французской живописи ХIХ века)</w:t>
      </w:r>
      <w:r w:rsidR="00DC06A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00DC06AC" w:rsidRPr="00FC58EC">
        <w:rPr>
          <w:rFonts w:ascii="Cambria" w:hAnsi="Cambria"/>
          <w:sz w:val="20"/>
          <w:szCs w:val="20"/>
        </w:rPr>
        <w:t>: http://</w:t>
      </w:r>
      <w:r w:rsidR="00DC06AC">
        <w:rPr>
          <w:rFonts w:ascii="Cambria" w:hAnsi="Cambria"/>
          <w:sz w:val="20"/>
          <w:szCs w:val="20"/>
          <w:lang w:val="en-US"/>
        </w:rPr>
        <w:t>www</w:t>
      </w:r>
      <w:r w:rsidR="00DC06AC">
        <w:rPr>
          <w:rFonts w:ascii="Cambria" w:hAnsi="Cambria"/>
          <w:sz w:val="20"/>
          <w:szCs w:val="20"/>
        </w:rPr>
        <w:t>.</w:t>
      </w:r>
      <w:r w:rsidRPr="00FC58EC">
        <w:rPr>
          <w:rFonts w:ascii="Cambria" w:hAnsi="Cambria"/>
          <w:sz w:val="20"/>
          <w:szCs w:val="20"/>
        </w:rPr>
        <w:t>sofik</w:t>
      </w:r>
      <w:r w:rsidR="00DC06AC">
        <w:rPr>
          <w:rFonts w:ascii="Cambria" w:hAnsi="Cambria"/>
          <w:sz w:val="20"/>
          <w:szCs w:val="20"/>
        </w:rPr>
        <w:t>-</w:t>
      </w:r>
      <w:r w:rsidRPr="00FC58EC">
        <w:rPr>
          <w:rFonts w:ascii="Cambria" w:hAnsi="Cambria"/>
          <w:sz w:val="20"/>
          <w:szCs w:val="20"/>
        </w:rPr>
        <w:t>rg.narod.ru/avtori/konferen</w:t>
      </w:r>
      <w:r w:rsidR="00DC06AC">
        <w:rPr>
          <w:rFonts w:ascii="Cambria" w:hAnsi="Cambria"/>
          <w:sz w:val="20"/>
          <w:szCs w:val="20"/>
        </w:rPr>
        <w:t>-</w:t>
      </w:r>
      <w:r w:rsidRPr="00FC58EC">
        <w:rPr>
          <w:rFonts w:ascii="Cambria" w:hAnsi="Cambria"/>
          <w:sz w:val="20"/>
          <w:szCs w:val="20"/>
        </w:rPr>
        <w:t>cia/Tarakanova.htm</w:t>
      </w:r>
    </w:p>
    <w:p w14:paraId="58FA7E81"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w:t>
      </w:r>
      <w:r w:rsidRPr="00FC58EC">
        <w:rPr>
          <w:rFonts w:ascii="Cambria" w:hAnsi="Cambria"/>
          <w:sz w:val="20"/>
          <w:szCs w:val="20"/>
        </w:rPr>
        <w:t xml:space="preserve"> [Электронный ресурс] / И.</w:t>
      </w:r>
      <w:r w:rsidR="00DC06AC">
        <w:rPr>
          <w:rFonts w:ascii="Cambria" w:hAnsi="Cambria"/>
          <w:sz w:val="20"/>
          <w:szCs w:val="20"/>
        </w:rPr>
        <w:t> </w:t>
      </w:r>
      <w:r w:rsidRPr="00FC58EC">
        <w:rPr>
          <w:rFonts w:ascii="Cambria" w:hAnsi="Cambria"/>
          <w:sz w:val="20"/>
          <w:szCs w:val="20"/>
        </w:rPr>
        <w:t xml:space="preserve">Репин «Воспоминания о </w:t>
      </w:r>
      <w:r w:rsidR="0008477B" w:rsidRPr="00FC58EC">
        <w:rPr>
          <w:rFonts w:ascii="Cambria" w:hAnsi="Cambria"/>
          <w:sz w:val="20"/>
          <w:szCs w:val="20"/>
        </w:rPr>
        <w:t>В. В. В</w:t>
      </w:r>
      <w:r w:rsidRPr="00FC58EC">
        <w:rPr>
          <w:rFonts w:ascii="Cambria" w:hAnsi="Cambria"/>
          <w:sz w:val="20"/>
          <w:szCs w:val="20"/>
        </w:rPr>
        <w:t>ерещагине (1904–1914</w:t>
      </w:r>
      <w:r w:rsidR="00DC06AC">
        <w:rPr>
          <w:rFonts w:ascii="Cambria" w:hAnsi="Cambria"/>
          <w:sz w:val="20"/>
          <w:szCs w:val="20"/>
        </w:rPr>
        <w:t>)</w:t>
      </w:r>
      <w:r w:rsidRPr="00FC58E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Pr>
          <w:rFonts w:ascii="Cambria" w:hAnsi="Cambria"/>
          <w:sz w:val="20"/>
          <w:szCs w:val="20"/>
        </w:rPr>
        <w:t>:</w:t>
      </w:r>
      <w:r w:rsidRPr="00FC58EC">
        <w:rPr>
          <w:rFonts w:ascii="Cambria" w:hAnsi="Cambria"/>
          <w:sz w:val="20"/>
          <w:szCs w:val="20"/>
        </w:rPr>
        <w:t xml:space="preserve">//www.tphv-art.ru/repin-vospominaniya-o-vereschagine.html </w:t>
      </w:r>
    </w:p>
    <w:p w14:paraId="1CD40EA1"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Василий Поленов</w:t>
      </w:r>
      <w:r w:rsidR="00765556" w:rsidRPr="00FC58EC">
        <w:rPr>
          <w:rFonts w:ascii="Cambria" w:hAnsi="Cambria"/>
          <w:sz w:val="20"/>
          <w:szCs w:val="20"/>
        </w:rPr>
        <w:t xml:space="preserve"> —</w:t>
      </w:r>
      <w:r w:rsidRPr="00FC58EC">
        <w:rPr>
          <w:rFonts w:ascii="Cambria" w:hAnsi="Cambria"/>
          <w:sz w:val="20"/>
          <w:szCs w:val="20"/>
        </w:rPr>
        <w:t xml:space="preserve"> мастер исторических зарисовок и лирических этюдов.</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http://www.tphv-art.ru/Vasilijj-Polenov.html</w:t>
      </w:r>
    </w:p>
    <w:p w14:paraId="0E420252"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Архип Куинджи</w:t>
      </w:r>
      <w:r w:rsidR="00765556" w:rsidRPr="00FC58EC">
        <w:rPr>
          <w:rFonts w:ascii="Cambria" w:hAnsi="Cambria"/>
          <w:sz w:val="20"/>
          <w:szCs w:val="20"/>
        </w:rPr>
        <w:t xml:space="preserve"> —</w:t>
      </w:r>
      <w:r w:rsidRPr="00FC58EC">
        <w:rPr>
          <w:rFonts w:ascii="Cambria" w:hAnsi="Cambria"/>
          <w:sz w:val="20"/>
          <w:szCs w:val="20"/>
        </w:rPr>
        <w:t xml:space="preserve"> маэстро сияющего пейзажа.</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http://www.tphv-art.ru/Arkhip-Kuindzhi.html</w:t>
      </w:r>
    </w:p>
    <w:p w14:paraId="155FB060"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Михаил Нестеров</w:t>
      </w:r>
      <w:r w:rsidR="00765556" w:rsidRPr="00FC58EC">
        <w:rPr>
          <w:rFonts w:ascii="Cambria" w:hAnsi="Cambria"/>
          <w:sz w:val="20"/>
          <w:szCs w:val="20"/>
        </w:rPr>
        <w:t xml:space="preserve"> —</w:t>
      </w:r>
      <w:r w:rsidRPr="00FC58EC">
        <w:rPr>
          <w:rFonts w:ascii="Cambria" w:hAnsi="Cambria"/>
          <w:sz w:val="20"/>
          <w:szCs w:val="20"/>
        </w:rPr>
        <w:t xml:space="preserve"> русский и советский живописец, заслуженный деятель искусств РСФСР.</w:t>
      </w:r>
      <w:r w:rsidR="00DC06AC">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http://www.tphv-art.ru/Mihail-Nesterov.html</w:t>
      </w:r>
    </w:p>
    <w:p w14:paraId="12FE0947"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Илья Репин</w:t>
      </w:r>
      <w:r w:rsidR="00765556" w:rsidRPr="00FC58EC">
        <w:rPr>
          <w:rFonts w:ascii="Cambria" w:hAnsi="Cambria"/>
          <w:sz w:val="20"/>
          <w:szCs w:val="20"/>
        </w:rPr>
        <w:t xml:space="preserve"> —</w:t>
      </w:r>
      <w:r w:rsidRPr="00FC58EC">
        <w:rPr>
          <w:rFonts w:ascii="Cambria" w:hAnsi="Cambria"/>
          <w:sz w:val="20"/>
          <w:szCs w:val="20"/>
        </w:rPr>
        <w:t xml:space="preserve"> многогранный художник России.</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http://www.tphv-art.ru/Ilja-Repin.html</w:t>
      </w:r>
    </w:p>
    <w:p w14:paraId="36B69753"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Алексей Саврасов</w:t>
      </w:r>
      <w:r w:rsidR="00765556" w:rsidRPr="00FC58EC">
        <w:rPr>
          <w:rFonts w:ascii="Cambria" w:hAnsi="Cambria"/>
          <w:sz w:val="20"/>
          <w:szCs w:val="20"/>
        </w:rPr>
        <w:t xml:space="preserve"> —</w:t>
      </w:r>
      <w:r w:rsidRPr="00FC58EC">
        <w:rPr>
          <w:rFonts w:ascii="Cambria" w:hAnsi="Cambria"/>
          <w:sz w:val="20"/>
          <w:szCs w:val="20"/>
        </w:rPr>
        <w:t xml:space="preserve"> душа, вложенная в пейзажи.</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http://www.tphv-art.ru/Aleksejj-Savrasov.html</w:t>
      </w:r>
    </w:p>
    <w:p w14:paraId="15D81D47" w14:textId="77777777" w:rsidR="00F04DB2" w:rsidRPr="00FC58EC" w:rsidRDefault="00F04DB2" w:rsidP="00DC06AC">
      <w:pPr>
        <w:pStyle w:val="affff5"/>
        <w:numPr>
          <w:ilvl w:val="0"/>
          <w:numId w:val="10"/>
        </w:numPr>
        <w:spacing w:line="230" w:lineRule="auto"/>
        <w:ind w:left="425" w:hanging="425"/>
        <w:jc w:val="both"/>
        <w:rPr>
          <w:rFonts w:ascii="Cambria" w:hAnsi="Cambria"/>
          <w:sz w:val="20"/>
          <w:szCs w:val="20"/>
        </w:rPr>
      </w:pPr>
      <w:r w:rsidRPr="00FC58EC">
        <w:rPr>
          <w:rFonts w:ascii="Cambria" w:hAnsi="Cambria"/>
          <w:sz w:val="20"/>
          <w:szCs w:val="20"/>
        </w:rPr>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w:t>
      </w:r>
      <w:r w:rsidR="0008477B" w:rsidRPr="00FC58EC">
        <w:rPr>
          <w:rFonts w:ascii="Cambria" w:hAnsi="Cambria"/>
          <w:sz w:val="20"/>
          <w:szCs w:val="20"/>
        </w:rPr>
        <w:t>И. Е. Р</w:t>
      </w:r>
      <w:r w:rsidRPr="00FC58EC">
        <w:rPr>
          <w:rFonts w:ascii="Cambria" w:hAnsi="Cambria"/>
          <w:sz w:val="20"/>
          <w:szCs w:val="20"/>
        </w:rPr>
        <w:t xml:space="preserve">епин «Воспоминания о </w:t>
      </w:r>
      <w:r w:rsidR="0008477B" w:rsidRPr="00FC58EC">
        <w:rPr>
          <w:rFonts w:ascii="Cambria" w:hAnsi="Cambria"/>
          <w:sz w:val="20"/>
          <w:szCs w:val="20"/>
        </w:rPr>
        <w:t>В. В. В</w:t>
      </w:r>
      <w:r w:rsidRPr="00FC58EC">
        <w:rPr>
          <w:rFonts w:ascii="Cambria" w:hAnsi="Cambria"/>
          <w:sz w:val="20"/>
          <w:szCs w:val="20"/>
        </w:rPr>
        <w:t>ерещагине (1904–1914).</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http://www.tphv-art.ru/Valentin-Serov.html</w:t>
      </w:r>
    </w:p>
    <w:p w14:paraId="1EE7E345"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lastRenderedPageBreak/>
        <w:t>Товарищество передвижных художественных выставок</w:t>
      </w:r>
      <w:r w:rsidR="00DC06AC">
        <w:rPr>
          <w:rFonts w:ascii="Cambria" w:hAnsi="Cambria"/>
          <w:sz w:val="20"/>
          <w:szCs w:val="20"/>
        </w:rPr>
        <w:t xml:space="preserve">. — </w:t>
      </w:r>
      <w:r w:rsidRPr="00FC58EC">
        <w:rPr>
          <w:rFonts w:ascii="Cambria" w:hAnsi="Cambria"/>
          <w:sz w:val="20"/>
          <w:szCs w:val="20"/>
        </w:rPr>
        <w:t xml:space="preserve"> [Электронный ресурс] / Валентин Серов</w:t>
      </w:r>
      <w:r w:rsidR="00765556" w:rsidRPr="00FC58EC">
        <w:rPr>
          <w:rFonts w:ascii="Cambria" w:hAnsi="Cambria"/>
          <w:sz w:val="20"/>
          <w:szCs w:val="20"/>
        </w:rPr>
        <w:t xml:space="preserve"> —</w:t>
      </w:r>
      <w:r w:rsidRPr="00FC58EC">
        <w:rPr>
          <w:rFonts w:ascii="Cambria" w:hAnsi="Cambria"/>
          <w:sz w:val="20"/>
          <w:szCs w:val="20"/>
        </w:rPr>
        <w:t xml:space="preserve"> признанный мастер-портретист.</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http://www.tphv-art.ru/Valen</w:t>
      </w:r>
      <w:r w:rsidR="00DC06AC" w:rsidRPr="00DC06AC">
        <w:rPr>
          <w:rFonts w:ascii="Cambria" w:hAnsi="Cambria"/>
          <w:sz w:val="20"/>
          <w:szCs w:val="20"/>
        </w:rPr>
        <w:t>-</w:t>
      </w:r>
      <w:r w:rsidRPr="00FC58EC">
        <w:rPr>
          <w:rFonts w:ascii="Cambria" w:hAnsi="Cambria"/>
          <w:sz w:val="20"/>
          <w:szCs w:val="20"/>
        </w:rPr>
        <w:t>tin-Serov.html</w:t>
      </w:r>
    </w:p>
    <w:p w14:paraId="41068391"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Холодная</w:t>
      </w:r>
      <w:r w:rsidR="00DC06AC">
        <w:rPr>
          <w:rFonts w:ascii="Cambria" w:hAnsi="Cambria"/>
          <w:sz w:val="20"/>
          <w:szCs w:val="20"/>
          <w:lang w:val="en-US"/>
        </w:rPr>
        <w:t> </w:t>
      </w:r>
      <w:r w:rsidR="0008477B" w:rsidRPr="00FC58EC">
        <w:rPr>
          <w:rFonts w:ascii="Cambria" w:hAnsi="Cambria"/>
          <w:sz w:val="20"/>
          <w:szCs w:val="20"/>
        </w:rPr>
        <w:t>М. А.</w:t>
      </w:r>
      <w:r w:rsidR="00DC06AC" w:rsidRPr="00DC06AC">
        <w:rPr>
          <w:rFonts w:ascii="Cambria" w:hAnsi="Cambria"/>
          <w:sz w:val="20"/>
          <w:szCs w:val="20"/>
        </w:rPr>
        <w:t xml:space="preserve"> </w:t>
      </w:r>
      <w:r w:rsidR="0008477B" w:rsidRPr="00FC58EC">
        <w:rPr>
          <w:rFonts w:ascii="Cambria" w:hAnsi="Cambria"/>
          <w:sz w:val="20"/>
          <w:szCs w:val="20"/>
        </w:rPr>
        <w:t>И</w:t>
      </w:r>
      <w:r w:rsidRPr="00FC58EC">
        <w:rPr>
          <w:rFonts w:ascii="Cambria" w:hAnsi="Cambria"/>
          <w:sz w:val="20"/>
          <w:szCs w:val="20"/>
        </w:rPr>
        <w:t>нтеллект</w:t>
      </w:r>
      <w:r w:rsidR="00DC06AC">
        <w:rPr>
          <w:rFonts w:ascii="Cambria" w:hAnsi="Cambria"/>
          <w:sz w:val="20"/>
          <w:szCs w:val="20"/>
        </w:rPr>
        <w:t>.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М., 2007. </w:t>
      </w:r>
      <w:r w:rsidR="00DC06A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t>
      </w:r>
      <w:r w:rsidR="00DC06AC">
        <w:rPr>
          <w:rFonts w:ascii="Cambria" w:hAnsi="Cambria"/>
          <w:sz w:val="20"/>
          <w:szCs w:val="20"/>
        </w:rPr>
        <w:t>//</w:t>
      </w:r>
      <w:r w:rsidRPr="00FC58EC">
        <w:rPr>
          <w:rFonts w:ascii="Cambria" w:hAnsi="Cambria"/>
          <w:sz w:val="20"/>
          <w:szCs w:val="20"/>
        </w:rPr>
        <w:t>www.ebiblioteka.ru/sources/article.js</w:t>
      </w:r>
      <w:r w:rsidR="00DC06AC">
        <w:rPr>
          <w:rFonts w:ascii="Cambria" w:hAnsi="Cambria"/>
          <w:sz w:val="20"/>
          <w:szCs w:val="20"/>
        </w:rPr>
        <w:t>-</w:t>
      </w:r>
      <w:r w:rsidRPr="00FC58EC">
        <w:rPr>
          <w:rFonts w:ascii="Cambria" w:hAnsi="Cambria"/>
          <w:sz w:val="20"/>
          <w:szCs w:val="20"/>
        </w:rPr>
        <w:t xml:space="preserve">p?id=4200595 </w:t>
      </w:r>
    </w:p>
    <w:p w14:paraId="31F21FAD"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Шалабин В. Василий Кандинский</w:t>
      </w:r>
      <w:r w:rsidR="00765556" w:rsidRPr="00FC58EC">
        <w:rPr>
          <w:rFonts w:ascii="Cambria" w:hAnsi="Cambria"/>
          <w:sz w:val="20"/>
          <w:szCs w:val="20"/>
        </w:rPr>
        <w:t xml:space="preserve"> —</w:t>
      </w:r>
      <w:r w:rsidRPr="00FC58EC">
        <w:rPr>
          <w:rFonts w:ascii="Cambria" w:hAnsi="Cambria"/>
          <w:sz w:val="20"/>
          <w:szCs w:val="20"/>
        </w:rPr>
        <w:t xml:space="preserve"> художник, этнограф, шаман</w:t>
      </w:r>
      <w:r w:rsidR="00DC06AC">
        <w:rPr>
          <w:rFonts w:ascii="Cambria" w:hAnsi="Cambria"/>
          <w:sz w:val="20"/>
          <w:szCs w:val="20"/>
        </w:rPr>
        <w:t>. —</w:t>
      </w:r>
      <w:r w:rsidRPr="00FC58EC">
        <w:rPr>
          <w:rFonts w:ascii="Cambria" w:hAnsi="Cambria"/>
          <w:sz w:val="20"/>
          <w:szCs w:val="20"/>
        </w:rPr>
        <w:t xml:space="preserve"> [Электронный ресурс]</w:t>
      </w:r>
      <w:r w:rsidR="00DC06AC">
        <w:rPr>
          <w:rFonts w:ascii="Cambria" w:hAnsi="Cambria"/>
          <w:sz w:val="20"/>
          <w:szCs w:val="20"/>
        </w:rPr>
        <w:t>.</w:t>
      </w:r>
      <w:r w:rsidRPr="00FC58EC">
        <w:rPr>
          <w:rFonts w:ascii="Cambria" w:hAnsi="Cambria"/>
          <w:sz w:val="20"/>
          <w:szCs w:val="20"/>
        </w:rPr>
        <w:t xml:space="preserve"> В. Шалабин</w:t>
      </w:r>
      <w:r w:rsidR="00DC06AC">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http://www.vavilon.ru/textonly/issue6/shalabin.htm</w:t>
      </w:r>
    </w:p>
    <w:p w14:paraId="30B60D0F"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lang w:val="de-DE"/>
        </w:rPr>
      </w:pPr>
      <w:r w:rsidRPr="00FC58EC">
        <w:rPr>
          <w:rFonts w:ascii="Cambria" w:hAnsi="Cambria"/>
          <w:sz w:val="20"/>
          <w:szCs w:val="20"/>
          <w:lang w:val="de-DE"/>
        </w:rPr>
        <w:t>Spranger E. Lebensformen. Geistwissen schaftliche Psychologie. Halle</w:t>
      </w:r>
      <w:r w:rsidR="00DC06AC">
        <w:rPr>
          <w:rFonts w:ascii="Cambria" w:hAnsi="Cambria"/>
          <w:sz w:val="20"/>
          <w:szCs w:val="20"/>
          <w:lang w:val="de-DE"/>
        </w:rPr>
        <w:t xml:space="preserve"> </w:t>
      </w:r>
      <w:r w:rsidRPr="00FC58EC">
        <w:rPr>
          <w:rFonts w:ascii="Cambria" w:hAnsi="Cambria"/>
          <w:sz w:val="20"/>
          <w:szCs w:val="20"/>
          <w:lang w:val="de-DE"/>
        </w:rPr>
        <w:t>1914. www.psychologuide.ru/index.pxp/f/1893-formy-zhzni-lebensformen-e-shpranger; dic.academic.ru/dic.n</w:t>
      </w:r>
      <w:r w:rsidR="00DC06AC">
        <w:rPr>
          <w:rFonts w:ascii="Cambria" w:hAnsi="Cambria"/>
          <w:sz w:val="20"/>
          <w:szCs w:val="20"/>
          <w:lang w:val="de-DE"/>
        </w:rPr>
        <w:t>-</w:t>
      </w:r>
      <w:r w:rsidRPr="00FC58EC">
        <w:rPr>
          <w:rFonts w:ascii="Cambria" w:hAnsi="Cambria"/>
          <w:sz w:val="20"/>
          <w:szCs w:val="20"/>
          <w:lang w:val="de-DE"/>
        </w:rPr>
        <w:t>sf/enc_philosophy/3719/</w:t>
      </w:r>
      <w:r w:rsidRPr="00FC58EC">
        <w:rPr>
          <w:rFonts w:ascii="Cambria" w:hAnsi="Cambria"/>
          <w:sz w:val="20"/>
          <w:szCs w:val="20"/>
        </w:rPr>
        <w:t>ШПРАНГЕР</w:t>
      </w:r>
    </w:p>
    <w:p w14:paraId="531FD0CA" w14:textId="77777777" w:rsidR="00F04DB2" w:rsidRPr="00DC06A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Русский</w:t>
      </w:r>
      <w:r w:rsidRPr="00DC06AC">
        <w:rPr>
          <w:rFonts w:ascii="Cambria" w:hAnsi="Cambria"/>
          <w:sz w:val="20"/>
          <w:szCs w:val="20"/>
        </w:rPr>
        <w:t xml:space="preserve"> </w:t>
      </w:r>
      <w:r w:rsidRPr="00FC58EC">
        <w:rPr>
          <w:rFonts w:ascii="Cambria" w:hAnsi="Cambria"/>
          <w:sz w:val="20"/>
          <w:szCs w:val="20"/>
        </w:rPr>
        <w:t>авангард</w:t>
      </w:r>
      <w:r w:rsidR="00DC06AC" w:rsidRPr="00DC06AC">
        <w:rPr>
          <w:rFonts w:ascii="Cambria" w:hAnsi="Cambria"/>
          <w:sz w:val="20"/>
          <w:szCs w:val="20"/>
        </w:rPr>
        <w:t>. —</w:t>
      </w:r>
      <w:r w:rsidRPr="00DC06AC">
        <w:rPr>
          <w:rFonts w:ascii="Cambria" w:hAnsi="Cambria"/>
          <w:sz w:val="20"/>
          <w:szCs w:val="20"/>
        </w:rPr>
        <w:t xml:space="preserve"> [</w:t>
      </w:r>
      <w:r w:rsidRPr="00FC58EC">
        <w:rPr>
          <w:rFonts w:ascii="Cambria" w:hAnsi="Cambria"/>
          <w:sz w:val="20"/>
          <w:szCs w:val="20"/>
        </w:rPr>
        <w:t>Электронный</w:t>
      </w:r>
      <w:r w:rsidRPr="00DC06AC">
        <w:rPr>
          <w:rFonts w:ascii="Cambria" w:hAnsi="Cambria"/>
          <w:sz w:val="20"/>
          <w:szCs w:val="20"/>
        </w:rPr>
        <w:t xml:space="preserve"> </w:t>
      </w:r>
      <w:r w:rsidRPr="00FC58EC">
        <w:rPr>
          <w:rFonts w:ascii="Cambria" w:hAnsi="Cambria"/>
          <w:sz w:val="20"/>
          <w:szCs w:val="20"/>
        </w:rPr>
        <w:t>ресурс</w:t>
      </w:r>
      <w:r w:rsidRPr="00DC06AC">
        <w:rPr>
          <w:rFonts w:ascii="Cambria" w:hAnsi="Cambria"/>
          <w:sz w:val="20"/>
          <w:szCs w:val="20"/>
        </w:rPr>
        <w:t xml:space="preserve">]. </w:t>
      </w:r>
      <w:r w:rsidR="00DC06AC" w:rsidRPr="00DC06AC">
        <w:rPr>
          <w:rFonts w:ascii="Cambria" w:hAnsi="Cambria"/>
          <w:sz w:val="20"/>
          <w:szCs w:val="20"/>
        </w:rPr>
        <w:t xml:space="preserve">— </w:t>
      </w:r>
      <w:r w:rsidR="00DC06AC" w:rsidRPr="00DC06AC">
        <w:rPr>
          <w:rFonts w:ascii="Cambria" w:hAnsi="Cambria"/>
          <w:sz w:val="20"/>
          <w:szCs w:val="20"/>
          <w:lang w:val="de-DE"/>
        </w:rPr>
        <w:t>URL</w:t>
      </w:r>
      <w:r w:rsidRPr="00DC06AC">
        <w:rPr>
          <w:rFonts w:ascii="Cambria" w:hAnsi="Cambria"/>
          <w:sz w:val="20"/>
          <w:szCs w:val="20"/>
        </w:rPr>
        <w:t>:</w:t>
      </w:r>
      <w:r w:rsidR="00DC06AC" w:rsidRPr="00DC06AC">
        <w:rPr>
          <w:rFonts w:ascii="Cambria" w:hAnsi="Cambria"/>
          <w:sz w:val="20"/>
          <w:szCs w:val="20"/>
        </w:rPr>
        <w:t xml:space="preserve"> </w:t>
      </w:r>
      <w:r w:rsidR="00DC06AC" w:rsidRPr="00FC58EC">
        <w:rPr>
          <w:rFonts w:ascii="Cambria" w:hAnsi="Cambria"/>
          <w:sz w:val="20"/>
          <w:szCs w:val="20"/>
        </w:rPr>
        <w:t>http://</w:t>
      </w:r>
      <w:r w:rsidRPr="00FC58EC">
        <w:rPr>
          <w:rFonts w:ascii="Cambria" w:hAnsi="Cambria"/>
          <w:sz w:val="20"/>
          <w:szCs w:val="20"/>
          <w:lang w:val="de-DE"/>
        </w:rPr>
        <w:t>www</w:t>
      </w:r>
      <w:r w:rsidRPr="00DC06AC">
        <w:rPr>
          <w:rFonts w:ascii="Cambria" w:hAnsi="Cambria"/>
          <w:sz w:val="20"/>
          <w:szCs w:val="20"/>
        </w:rPr>
        <w:t>.</w:t>
      </w:r>
      <w:r w:rsidRPr="00FC58EC">
        <w:rPr>
          <w:rFonts w:ascii="Cambria" w:hAnsi="Cambria"/>
          <w:sz w:val="20"/>
          <w:szCs w:val="20"/>
          <w:lang w:val="de-DE"/>
        </w:rPr>
        <w:t>krugosvet</w:t>
      </w:r>
      <w:r w:rsidRPr="00DC06AC">
        <w:rPr>
          <w:rFonts w:ascii="Cambria" w:hAnsi="Cambria"/>
          <w:sz w:val="20"/>
          <w:szCs w:val="20"/>
        </w:rPr>
        <w:t>.</w:t>
      </w:r>
      <w:r w:rsidRPr="00FC58EC">
        <w:rPr>
          <w:rFonts w:ascii="Cambria" w:hAnsi="Cambria"/>
          <w:sz w:val="20"/>
          <w:szCs w:val="20"/>
          <w:lang w:val="de-DE"/>
        </w:rPr>
        <w:t>ru</w:t>
      </w:r>
      <w:r w:rsidRPr="00DC06AC">
        <w:rPr>
          <w:rFonts w:ascii="Cambria" w:hAnsi="Cambria"/>
          <w:sz w:val="20"/>
          <w:szCs w:val="20"/>
        </w:rPr>
        <w:t>/</w:t>
      </w:r>
      <w:r w:rsidRPr="00FC58EC">
        <w:rPr>
          <w:rFonts w:ascii="Cambria" w:hAnsi="Cambria"/>
          <w:sz w:val="20"/>
          <w:szCs w:val="20"/>
          <w:lang w:val="de-DE"/>
        </w:rPr>
        <w:t>enc</w:t>
      </w:r>
      <w:r w:rsidRPr="00DC06AC">
        <w:rPr>
          <w:rFonts w:ascii="Cambria" w:hAnsi="Cambria"/>
          <w:sz w:val="20"/>
          <w:szCs w:val="20"/>
        </w:rPr>
        <w:t>/</w:t>
      </w:r>
      <w:r w:rsidRPr="00FC58EC">
        <w:rPr>
          <w:rFonts w:ascii="Cambria" w:hAnsi="Cambria"/>
          <w:sz w:val="20"/>
          <w:szCs w:val="20"/>
          <w:lang w:val="de-DE"/>
        </w:rPr>
        <w:t>Kultura</w:t>
      </w:r>
      <w:r w:rsidRPr="00DC06AC">
        <w:rPr>
          <w:rFonts w:ascii="Cambria" w:hAnsi="Cambria"/>
          <w:sz w:val="20"/>
          <w:szCs w:val="20"/>
        </w:rPr>
        <w:t>_</w:t>
      </w:r>
      <w:r w:rsidRPr="00FC58EC">
        <w:rPr>
          <w:rFonts w:ascii="Cambria" w:hAnsi="Cambria"/>
          <w:sz w:val="20"/>
          <w:szCs w:val="20"/>
          <w:lang w:val="de-DE"/>
        </w:rPr>
        <w:t>i</w:t>
      </w:r>
      <w:r w:rsidRPr="00DC06AC">
        <w:rPr>
          <w:rFonts w:ascii="Cambria" w:hAnsi="Cambria"/>
          <w:sz w:val="20"/>
          <w:szCs w:val="20"/>
        </w:rPr>
        <w:t>_</w:t>
      </w:r>
      <w:r w:rsidRPr="00FC58EC">
        <w:rPr>
          <w:rFonts w:ascii="Cambria" w:hAnsi="Cambria"/>
          <w:sz w:val="20"/>
          <w:szCs w:val="20"/>
          <w:lang w:val="de-DE"/>
        </w:rPr>
        <w:t>obrazovanie</w:t>
      </w:r>
      <w:r w:rsidRPr="00DC06AC">
        <w:rPr>
          <w:rFonts w:ascii="Cambria" w:hAnsi="Cambria"/>
          <w:sz w:val="20"/>
          <w:szCs w:val="20"/>
        </w:rPr>
        <w:t>/</w:t>
      </w:r>
      <w:r w:rsidRPr="00FC58EC">
        <w:rPr>
          <w:rFonts w:ascii="Cambria" w:hAnsi="Cambria"/>
          <w:sz w:val="20"/>
          <w:szCs w:val="20"/>
          <w:lang w:val="de-DE"/>
        </w:rPr>
        <w:t>isobrazitelnoe</w:t>
      </w:r>
      <w:r w:rsidRPr="00DC06AC">
        <w:rPr>
          <w:rFonts w:ascii="Cambria" w:hAnsi="Cambria"/>
          <w:sz w:val="20"/>
          <w:szCs w:val="20"/>
        </w:rPr>
        <w:t>_</w:t>
      </w:r>
      <w:r w:rsidRPr="00FC58EC">
        <w:rPr>
          <w:rFonts w:ascii="Cambria" w:hAnsi="Cambria"/>
          <w:sz w:val="20"/>
          <w:szCs w:val="20"/>
          <w:lang w:val="de-DE"/>
        </w:rPr>
        <w:t>iskusstvo</w:t>
      </w:r>
      <w:r w:rsidRPr="00DC06AC">
        <w:rPr>
          <w:rFonts w:ascii="Cambria" w:hAnsi="Cambria"/>
          <w:sz w:val="20"/>
          <w:szCs w:val="20"/>
        </w:rPr>
        <w:t>/</w:t>
      </w:r>
      <w:r w:rsidRPr="00FC58EC">
        <w:rPr>
          <w:rFonts w:ascii="Cambria" w:hAnsi="Cambria"/>
          <w:sz w:val="20"/>
          <w:szCs w:val="20"/>
          <w:lang w:val="de-DE"/>
        </w:rPr>
        <w:t>AVANGARD</w:t>
      </w:r>
      <w:r w:rsidRPr="00DC06AC">
        <w:rPr>
          <w:rFonts w:ascii="Cambria" w:hAnsi="Cambria"/>
          <w:sz w:val="20"/>
          <w:szCs w:val="20"/>
        </w:rPr>
        <w:t>_</w:t>
      </w:r>
      <w:r w:rsidRPr="00FC58EC">
        <w:rPr>
          <w:rFonts w:ascii="Cambria" w:hAnsi="Cambria"/>
          <w:sz w:val="20"/>
          <w:szCs w:val="20"/>
          <w:lang w:val="de-DE"/>
        </w:rPr>
        <w:t>RUSSKI</w:t>
      </w:r>
      <w:r w:rsidRPr="00DC06AC">
        <w:rPr>
          <w:rFonts w:ascii="Cambria" w:hAnsi="Cambria"/>
          <w:sz w:val="20"/>
          <w:szCs w:val="20"/>
        </w:rPr>
        <w:t>.</w:t>
      </w:r>
      <w:r w:rsidRPr="00FC58EC">
        <w:rPr>
          <w:rFonts w:ascii="Cambria" w:hAnsi="Cambria"/>
          <w:sz w:val="20"/>
          <w:szCs w:val="20"/>
          <w:lang w:val="de-DE"/>
        </w:rPr>
        <w:t>html</w:t>
      </w:r>
    </w:p>
    <w:p w14:paraId="0699B525" w14:textId="77777777" w:rsidR="00F04DB2" w:rsidRPr="006D5F11" w:rsidRDefault="00F04DB2" w:rsidP="00DC06AC">
      <w:pPr>
        <w:pStyle w:val="affff5"/>
        <w:numPr>
          <w:ilvl w:val="0"/>
          <w:numId w:val="10"/>
        </w:numPr>
        <w:spacing w:line="235" w:lineRule="auto"/>
        <w:ind w:left="425" w:hanging="425"/>
        <w:jc w:val="both"/>
        <w:rPr>
          <w:rFonts w:ascii="Cambria" w:hAnsi="Cambria"/>
          <w:spacing w:val="-4"/>
          <w:sz w:val="20"/>
          <w:szCs w:val="20"/>
        </w:rPr>
      </w:pPr>
      <w:r w:rsidRPr="00DC06AC">
        <w:rPr>
          <w:rFonts w:ascii="Cambria" w:hAnsi="Cambria"/>
          <w:spacing w:val="-3"/>
          <w:sz w:val="20"/>
          <w:szCs w:val="20"/>
        </w:rPr>
        <w:t>Музей современного искусства Нью</w:t>
      </w:r>
      <w:r w:rsidR="00DC06AC" w:rsidRPr="00DC06AC">
        <w:rPr>
          <w:rFonts w:ascii="Cambria" w:hAnsi="Cambria"/>
          <w:spacing w:val="-3"/>
          <w:sz w:val="20"/>
          <w:szCs w:val="20"/>
        </w:rPr>
        <w:t>-</w:t>
      </w:r>
      <w:r w:rsidRPr="00DC06AC">
        <w:rPr>
          <w:rFonts w:ascii="Cambria" w:hAnsi="Cambria"/>
          <w:spacing w:val="-3"/>
          <w:sz w:val="20"/>
          <w:szCs w:val="20"/>
        </w:rPr>
        <w:t>Йорка. Русский аван</w:t>
      </w:r>
      <w:r w:rsidRPr="00DC06AC">
        <w:rPr>
          <w:rFonts w:ascii="Cambria" w:hAnsi="Cambria"/>
          <w:spacing w:val="-4"/>
          <w:sz w:val="20"/>
          <w:szCs w:val="20"/>
        </w:rPr>
        <w:t>гард</w:t>
      </w:r>
      <w:r w:rsidR="00DC06AC" w:rsidRPr="00DC06AC">
        <w:rPr>
          <w:rFonts w:ascii="Cambria" w:hAnsi="Cambria"/>
          <w:spacing w:val="-4"/>
          <w:sz w:val="20"/>
          <w:szCs w:val="20"/>
        </w:rPr>
        <w:t>. —</w:t>
      </w:r>
      <w:r w:rsidRPr="00DC06AC">
        <w:rPr>
          <w:rFonts w:ascii="Cambria" w:hAnsi="Cambria"/>
          <w:spacing w:val="-4"/>
          <w:sz w:val="20"/>
          <w:szCs w:val="20"/>
        </w:rPr>
        <w:t xml:space="preserve"> [Электронный</w:t>
      </w:r>
      <w:r w:rsidR="00DC06AC" w:rsidRPr="00DC06AC">
        <w:rPr>
          <w:rFonts w:ascii="Cambria" w:hAnsi="Cambria"/>
          <w:spacing w:val="-4"/>
          <w:sz w:val="20"/>
          <w:szCs w:val="20"/>
        </w:rPr>
        <w:t xml:space="preserve"> </w:t>
      </w:r>
      <w:r w:rsidRPr="00DC06AC">
        <w:rPr>
          <w:rFonts w:ascii="Cambria" w:hAnsi="Cambria"/>
          <w:spacing w:val="-4"/>
          <w:sz w:val="20"/>
          <w:szCs w:val="20"/>
        </w:rPr>
        <w:t>ресурс].</w:t>
      </w:r>
      <w:r w:rsidR="00DC06AC" w:rsidRPr="00DC06AC">
        <w:rPr>
          <w:rFonts w:ascii="Cambria" w:hAnsi="Cambria"/>
          <w:spacing w:val="-4"/>
          <w:sz w:val="20"/>
          <w:szCs w:val="20"/>
        </w:rPr>
        <w:t xml:space="preserve"> — </w:t>
      </w:r>
      <w:r w:rsidR="00DC06AC" w:rsidRPr="00DC06AC">
        <w:rPr>
          <w:rFonts w:ascii="Cambria" w:hAnsi="Cambria"/>
          <w:spacing w:val="-4"/>
          <w:sz w:val="20"/>
          <w:szCs w:val="20"/>
          <w:lang w:val="en-US"/>
        </w:rPr>
        <w:t>URL</w:t>
      </w:r>
      <w:r w:rsidRPr="006D5F11">
        <w:rPr>
          <w:rFonts w:ascii="Cambria" w:hAnsi="Cambria"/>
          <w:spacing w:val="-4"/>
          <w:sz w:val="20"/>
          <w:szCs w:val="20"/>
        </w:rPr>
        <w:t xml:space="preserve">: </w:t>
      </w:r>
      <w:r w:rsidR="00DC06AC" w:rsidRPr="00DC06AC">
        <w:rPr>
          <w:rFonts w:ascii="Cambria" w:hAnsi="Cambria"/>
          <w:spacing w:val="-4"/>
          <w:sz w:val="20"/>
          <w:szCs w:val="20"/>
          <w:lang w:val="en-US"/>
        </w:rPr>
        <w:t>http</w:t>
      </w:r>
      <w:r w:rsidR="00DC06AC" w:rsidRPr="006D5F11">
        <w:rPr>
          <w:rFonts w:ascii="Cambria" w:hAnsi="Cambria"/>
          <w:spacing w:val="-4"/>
          <w:sz w:val="20"/>
          <w:szCs w:val="20"/>
        </w:rPr>
        <w:t>://</w:t>
      </w:r>
      <w:r w:rsidRPr="00DC06AC">
        <w:rPr>
          <w:rFonts w:ascii="Cambria" w:hAnsi="Cambria"/>
          <w:spacing w:val="-4"/>
          <w:sz w:val="20"/>
          <w:szCs w:val="20"/>
          <w:lang w:val="en-US"/>
        </w:rPr>
        <w:t>www</w:t>
      </w:r>
      <w:r w:rsidRPr="006D5F11">
        <w:rPr>
          <w:rFonts w:ascii="Cambria" w:hAnsi="Cambria"/>
          <w:spacing w:val="-4"/>
          <w:sz w:val="20"/>
          <w:szCs w:val="20"/>
        </w:rPr>
        <w:t>.</w:t>
      </w:r>
      <w:r w:rsidRPr="00DC06AC">
        <w:rPr>
          <w:rFonts w:ascii="Cambria" w:hAnsi="Cambria"/>
          <w:spacing w:val="-4"/>
          <w:sz w:val="20"/>
          <w:szCs w:val="20"/>
          <w:lang w:val="en-US"/>
        </w:rPr>
        <w:t>trend</w:t>
      </w:r>
      <w:r w:rsidRPr="006D5F11">
        <w:rPr>
          <w:rFonts w:ascii="Cambria" w:hAnsi="Cambria"/>
          <w:spacing w:val="-4"/>
          <w:sz w:val="20"/>
          <w:szCs w:val="20"/>
        </w:rPr>
        <w:t>.</w:t>
      </w:r>
      <w:r w:rsidRPr="00DC06AC">
        <w:rPr>
          <w:rFonts w:ascii="Cambria" w:hAnsi="Cambria"/>
          <w:spacing w:val="-4"/>
          <w:sz w:val="20"/>
          <w:szCs w:val="20"/>
          <w:lang w:val="en-US"/>
        </w:rPr>
        <w:t>az</w:t>
      </w:r>
      <w:r w:rsidRPr="006D5F11">
        <w:rPr>
          <w:rFonts w:ascii="Cambria" w:hAnsi="Cambria"/>
          <w:spacing w:val="-4"/>
          <w:sz w:val="20"/>
          <w:szCs w:val="20"/>
        </w:rPr>
        <w:t>/</w:t>
      </w:r>
      <w:r w:rsidRPr="00DC06AC">
        <w:rPr>
          <w:rFonts w:ascii="Cambria" w:hAnsi="Cambria"/>
          <w:spacing w:val="-4"/>
          <w:sz w:val="20"/>
          <w:szCs w:val="20"/>
          <w:lang w:val="en-US"/>
        </w:rPr>
        <w:t>li</w:t>
      </w:r>
      <w:r w:rsidR="00DC06AC" w:rsidRPr="006D5F11">
        <w:rPr>
          <w:rFonts w:ascii="Cambria" w:hAnsi="Cambria"/>
          <w:spacing w:val="-4"/>
          <w:sz w:val="20"/>
          <w:szCs w:val="20"/>
        </w:rPr>
        <w:t>-</w:t>
      </w:r>
      <w:r w:rsidRPr="00DC06AC">
        <w:rPr>
          <w:rFonts w:ascii="Cambria" w:hAnsi="Cambria"/>
          <w:spacing w:val="-4"/>
          <w:sz w:val="20"/>
          <w:szCs w:val="20"/>
          <w:lang w:val="en-US"/>
        </w:rPr>
        <w:t>fe</w:t>
      </w:r>
      <w:r w:rsidRPr="006D5F11">
        <w:rPr>
          <w:rFonts w:ascii="Cambria" w:hAnsi="Cambria"/>
          <w:spacing w:val="-4"/>
          <w:sz w:val="20"/>
          <w:szCs w:val="20"/>
        </w:rPr>
        <w:t>/</w:t>
      </w:r>
      <w:r w:rsidRPr="00DC06AC">
        <w:rPr>
          <w:rFonts w:ascii="Cambria" w:hAnsi="Cambria"/>
          <w:spacing w:val="-4"/>
          <w:sz w:val="20"/>
          <w:szCs w:val="20"/>
          <w:lang w:val="en-US"/>
        </w:rPr>
        <w:t>culture</w:t>
      </w:r>
      <w:r w:rsidRPr="006D5F11">
        <w:rPr>
          <w:rFonts w:ascii="Cambria" w:hAnsi="Cambria"/>
          <w:spacing w:val="-4"/>
          <w:sz w:val="20"/>
          <w:szCs w:val="20"/>
        </w:rPr>
        <w:t>/1546012.</w:t>
      </w:r>
      <w:r w:rsidRPr="00DC06AC">
        <w:rPr>
          <w:rFonts w:ascii="Cambria" w:hAnsi="Cambria"/>
          <w:spacing w:val="-4"/>
          <w:sz w:val="20"/>
          <w:szCs w:val="20"/>
          <w:lang w:val="en-US"/>
        </w:rPr>
        <w:t>html</w:t>
      </w:r>
    </w:p>
    <w:p w14:paraId="51C70529"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Авангард России</w:t>
      </w:r>
      <w:r w:rsidR="00DC06AC">
        <w:rPr>
          <w:rFonts w:ascii="Cambria" w:hAnsi="Cambria"/>
          <w:sz w:val="20"/>
          <w:szCs w:val="20"/>
        </w:rPr>
        <w:t>. —</w:t>
      </w:r>
      <w:r w:rsidRPr="00FC58EC">
        <w:rPr>
          <w:rFonts w:ascii="Cambria" w:hAnsi="Cambria"/>
          <w:sz w:val="20"/>
          <w:szCs w:val="20"/>
        </w:rPr>
        <w:t xml:space="preserve"> [Электронный ресурс]. </w:t>
      </w:r>
      <w:r w:rsidR="00DC06A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w:t>
      </w:r>
      <w:r w:rsidR="00DC06AC" w:rsidRPr="00FC58EC">
        <w:rPr>
          <w:rFonts w:ascii="Cambria" w:hAnsi="Cambria"/>
          <w:sz w:val="20"/>
          <w:szCs w:val="20"/>
        </w:rPr>
        <w:t>http://</w:t>
      </w:r>
      <w:r w:rsidRPr="00FC58EC">
        <w:rPr>
          <w:rFonts w:ascii="Cambria" w:hAnsi="Cambria"/>
          <w:bCs/>
          <w:sz w:val="20"/>
          <w:szCs w:val="20"/>
          <w:bdr w:val="none" w:sz="0" w:space="0" w:color="auto" w:frame="1"/>
          <w:shd w:val="clear" w:color="auto" w:fill="FFFFFF"/>
        </w:rPr>
        <w:t>www.mfrkb.ru</w:t>
      </w:r>
      <w:r w:rsidRPr="00FC58EC">
        <w:rPr>
          <w:rFonts w:ascii="Cambria" w:hAnsi="Cambria"/>
          <w:sz w:val="20"/>
          <w:szCs w:val="20"/>
        </w:rPr>
        <w:t>/11/3673/index1.2.html</w:t>
      </w:r>
    </w:p>
    <w:p w14:paraId="5B1DE2FD" w14:textId="77777777" w:rsidR="00F04DB2" w:rsidRPr="00FC58EC" w:rsidRDefault="00F04DB2" w:rsidP="00DC06AC">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Галерея Русское искусство первой половины ХХ века</w:t>
      </w:r>
      <w:r w:rsidR="00DC06AC" w:rsidRPr="00DC06AC">
        <w:rPr>
          <w:rFonts w:ascii="Cambria" w:hAnsi="Cambria"/>
          <w:sz w:val="20"/>
          <w:szCs w:val="20"/>
        </w:rPr>
        <w:t xml:space="preserve"> </w:t>
      </w:r>
      <w:r w:rsidRPr="00FC58EC">
        <w:rPr>
          <w:rFonts w:ascii="Cambria" w:hAnsi="Cambria"/>
          <w:sz w:val="20"/>
          <w:szCs w:val="20"/>
        </w:rPr>
        <w:t>/</w:t>
      </w:r>
      <w:r w:rsidR="00DC06AC" w:rsidRPr="00DC06AC">
        <w:rPr>
          <w:rFonts w:ascii="Cambria" w:hAnsi="Cambria"/>
          <w:sz w:val="20"/>
          <w:szCs w:val="20"/>
        </w:rPr>
        <w:t xml:space="preserve"> </w:t>
      </w:r>
      <w:r w:rsidRPr="00FC58EC">
        <w:rPr>
          <w:rFonts w:ascii="Cambria" w:hAnsi="Cambria"/>
          <w:sz w:val="20"/>
          <w:szCs w:val="20"/>
        </w:rPr>
        <w:t>Архив выставок</w:t>
      </w:r>
      <w:r w:rsidR="00DC06AC" w:rsidRPr="00DC06AC">
        <w:rPr>
          <w:rFonts w:ascii="Cambria" w:hAnsi="Cambria"/>
          <w:sz w:val="20"/>
          <w:szCs w:val="20"/>
        </w:rPr>
        <w:t xml:space="preserve"> </w:t>
      </w:r>
      <w:r w:rsidRPr="00FC58EC">
        <w:rPr>
          <w:rFonts w:ascii="Cambria" w:hAnsi="Cambria"/>
          <w:sz w:val="20"/>
          <w:szCs w:val="20"/>
        </w:rPr>
        <w:t>/</w:t>
      </w:r>
      <w:r w:rsidR="00DC06AC" w:rsidRPr="00DC06AC">
        <w:rPr>
          <w:rFonts w:ascii="Cambria" w:hAnsi="Cambria"/>
          <w:sz w:val="20"/>
          <w:szCs w:val="20"/>
        </w:rPr>
        <w:t xml:space="preserve"> </w:t>
      </w:r>
      <w:r w:rsidRPr="00FC58EC">
        <w:rPr>
          <w:rFonts w:ascii="Cambria" w:hAnsi="Cambria"/>
          <w:sz w:val="20"/>
          <w:szCs w:val="20"/>
        </w:rPr>
        <w:t>Другое искусство</w:t>
      </w:r>
      <w:r w:rsidR="00DC06AC">
        <w:rPr>
          <w:rFonts w:ascii="Cambria" w:hAnsi="Cambria"/>
          <w:sz w:val="20"/>
          <w:szCs w:val="20"/>
        </w:rPr>
        <w:t>. —</w:t>
      </w:r>
      <w:r w:rsidRPr="00FC58EC">
        <w:rPr>
          <w:rFonts w:ascii="Cambria" w:hAnsi="Cambria"/>
          <w:sz w:val="20"/>
          <w:szCs w:val="20"/>
        </w:rPr>
        <w:t xml:space="preserve"> [Электронный ресурс].</w:t>
      </w:r>
      <w:r w:rsidR="00765556" w:rsidRPr="00FC58EC">
        <w:rPr>
          <w:rFonts w:ascii="Cambria" w:hAnsi="Cambria"/>
          <w:sz w:val="20"/>
          <w:szCs w:val="20"/>
        </w:rPr>
        <w:t xml:space="preserve"> —</w:t>
      </w:r>
      <w:r w:rsidRPr="00FC58EC">
        <w:rPr>
          <w:rFonts w:ascii="Cambria" w:hAnsi="Cambria"/>
          <w:sz w:val="20"/>
          <w:szCs w:val="20"/>
        </w:rPr>
        <w:t xml:space="preserve"> </w:t>
      </w:r>
      <w:r w:rsidR="00DC06AC">
        <w:rPr>
          <w:rFonts w:ascii="Cambria" w:hAnsi="Cambria"/>
          <w:sz w:val="20"/>
          <w:szCs w:val="20"/>
          <w:lang w:val="en-US"/>
        </w:rPr>
        <w:t>URL</w:t>
      </w:r>
      <w:r w:rsidRPr="00FC58EC">
        <w:rPr>
          <w:rFonts w:ascii="Cambria" w:hAnsi="Cambria"/>
          <w:sz w:val="20"/>
          <w:szCs w:val="20"/>
        </w:rPr>
        <w:t xml:space="preserve">: </w:t>
      </w:r>
      <w:r w:rsidR="00DC06AC" w:rsidRPr="00FC58EC">
        <w:rPr>
          <w:rFonts w:ascii="Cambria" w:hAnsi="Cambria"/>
          <w:sz w:val="20"/>
          <w:szCs w:val="20"/>
        </w:rPr>
        <w:t>http://</w:t>
      </w:r>
      <w:r w:rsidRPr="00FC58EC">
        <w:rPr>
          <w:rFonts w:ascii="Cambria" w:hAnsi="Cambria"/>
          <w:sz w:val="20"/>
          <w:szCs w:val="20"/>
        </w:rPr>
        <w:t>www.elysium.ru/view.asp</w:t>
      </w:r>
    </w:p>
    <w:p w14:paraId="2499EFBC" w14:textId="77777777" w:rsidR="00F04DB2" w:rsidRPr="00FC58EC" w:rsidRDefault="00F04DB2" w:rsidP="00FC58EC">
      <w:pPr>
        <w:pStyle w:val="20"/>
        <w:rPr>
          <w:i/>
          <w:iCs/>
          <w:sz w:val="22"/>
          <w:szCs w:val="22"/>
        </w:rPr>
      </w:pPr>
      <w:bookmarkStart w:id="69" w:name="_Toc319316884"/>
      <w:bookmarkStart w:id="70" w:name="_Toc193138245"/>
      <w:r w:rsidRPr="00FC58EC">
        <w:rPr>
          <w:i/>
          <w:iCs/>
          <w:sz w:val="22"/>
          <w:szCs w:val="22"/>
        </w:rPr>
        <w:t>Диссертации и авторефераты</w:t>
      </w:r>
      <w:bookmarkEnd w:id="69"/>
      <w:bookmarkEnd w:id="70"/>
    </w:p>
    <w:p w14:paraId="408EC162"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Алфеева</w:t>
      </w:r>
      <w:r w:rsidR="00C4363B">
        <w:rPr>
          <w:rFonts w:ascii="Cambria" w:hAnsi="Cambria"/>
          <w:sz w:val="20"/>
          <w:szCs w:val="20"/>
        </w:rPr>
        <w:t> </w:t>
      </w:r>
      <w:r w:rsidR="0008477B" w:rsidRPr="00FC58EC">
        <w:rPr>
          <w:rFonts w:ascii="Cambria" w:hAnsi="Cambria"/>
          <w:sz w:val="20"/>
          <w:szCs w:val="20"/>
        </w:rPr>
        <w:t>Е. В.</w:t>
      </w:r>
      <w:r w:rsidR="00C4363B">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 xml:space="preserve">реативность и личностные особенности детей дошкольного возраста: дис. </w:t>
      </w:r>
      <w:r w:rsidR="00C4363B">
        <w:rPr>
          <w:rFonts w:ascii="Cambria" w:hAnsi="Cambria"/>
          <w:sz w:val="20"/>
          <w:szCs w:val="20"/>
        </w:rPr>
        <w:t xml:space="preserve">... </w:t>
      </w:r>
      <w:r w:rsidRPr="00FC58EC">
        <w:rPr>
          <w:rFonts w:ascii="Cambria" w:hAnsi="Cambria"/>
          <w:sz w:val="20"/>
          <w:szCs w:val="20"/>
        </w:rPr>
        <w:t>канд. псих</w:t>
      </w:r>
      <w:r w:rsidR="00C4363B">
        <w:rPr>
          <w:rFonts w:ascii="Cambria" w:hAnsi="Cambria"/>
          <w:sz w:val="20"/>
          <w:szCs w:val="20"/>
        </w:rPr>
        <w:t>ол</w:t>
      </w:r>
      <w:r w:rsidRPr="00FC58EC">
        <w:rPr>
          <w:rFonts w:ascii="Cambria" w:hAnsi="Cambria"/>
          <w:sz w:val="20"/>
          <w:szCs w:val="20"/>
        </w:rPr>
        <w:t xml:space="preserve">. наук / </w:t>
      </w:r>
      <w:r w:rsidR="0008477B" w:rsidRPr="00FC58EC">
        <w:rPr>
          <w:rFonts w:ascii="Cambria" w:hAnsi="Cambria"/>
          <w:sz w:val="20"/>
          <w:szCs w:val="20"/>
        </w:rPr>
        <w:t>Е. В. А</w:t>
      </w:r>
      <w:r w:rsidRPr="00FC58EC">
        <w:rPr>
          <w:rFonts w:ascii="Cambria" w:hAnsi="Cambria"/>
          <w:sz w:val="20"/>
          <w:szCs w:val="20"/>
        </w:rPr>
        <w:t>лфеева.</w:t>
      </w:r>
      <w:r w:rsidR="00765556" w:rsidRPr="00FC58EC">
        <w:rPr>
          <w:rFonts w:ascii="Cambria" w:hAnsi="Cambria"/>
          <w:sz w:val="20"/>
          <w:szCs w:val="20"/>
        </w:rPr>
        <w:t xml:space="preserve"> —</w:t>
      </w:r>
      <w:r w:rsidRPr="00FC58EC">
        <w:rPr>
          <w:rFonts w:ascii="Cambria" w:hAnsi="Cambria"/>
          <w:sz w:val="20"/>
          <w:szCs w:val="20"/>
        </w:rPr>
        <w:t xml:space="preserve"> М., 2000. </w:t>
      </w:r>
    </w:p>
    <w:p w14:paraId="3F9DAE62"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Андреева</w:t>
      </w:r>
      <w:r w:rsidR="00C4363B">
        <w:rPr>
          <w:rFonts w:ascii="Cambria" w:hAnsi="Cambria"/>
          <w:sz w:val="20"/>
          <w:szCs w:val="20"/>
        </w:rPr>
        <w:t> </w:t>
      </w:r>
      <w:r w:rsidR="0008477B" w:rsidRPr="00FC58EC">
        <w:rPr>
          <w:rFonts w:ascii="Cambria" w:hAnsi="Cambria"/>
          <w:sz w:val="20"/>
          <w:szCs w:val="20"/>
        </w:rPr>
        <w:t>И. Н.</w:t>
      </w:r>
      <w:r w:rsidR="00C4363B">
        <w:rPr>
          <w:rFonts w:ascii="Cambria" w:hAnsi="Cambria"/>
          <w:sz w:val="20"/>
          <w:szCs w:val="20"/>
        </w:rPr>
        <w:t xml:space="preserve"> </w:t>
      </w:r>
      <w:r w:rsidR="0008477B" w:rsidRPr="00FC58EC">
        <w:rPr>
          <w:rFonts w:ascii="Cambria" w:hAnsi="Cambria"/>
          <w:sz w:val="20"/>
          <w:szCs w:val="20"/>
        </w:rPr>
        <w:t>Ф</w:t>
      </w:r>
      <w:r w:rsidRPr="00FC58EC">
        <w:rPr>
          <w:rFonts w:ascii="Cambria" w:hAnsi="Cambria"/>
          <w:sz w:val="20"/>
          <w:szCs w:val="20"/>
        </w:rPr>
        <w:t>ормирование гендерной культуры в современном обществе: философско-культурологический анализ: дис. …</w:t>
      </w:r>
      <w:r w:rsidR="00C4363B">
        <w:rPr>
          <w:rFonts w:ascii="Cambria" w:hAnsi="Cambria"/>
          <w:sz w:val="20"/>
          <w:szCs w:val="20"/>
        </w:rPr>
        <w:t xml:space="preserve"> </w:t>
      </w:r>
      <w:r w:rsidRPr="00FC58EC">
        <w:rPr>
          <w:rFonts w:ascii="Cambria" w:hAnsi="Cambria"/>
          <w:sz w:val="20"/>
          <w:szCs w:val="20"/>
        </w:rPr>
        <w:t xml:space="preserve">д-ра филос. наук / </w:t>
      </w:r>
      <w:r w:rsidR="0008477B" w:rsidRPr="00FC58EC">
        <w:rPr>
          <w:rFonts w:ascii="Cambria" w:hAnsi="Cambria"/>
          <w:sz w:val="20"/>
          <w:szCs w:val="20"/>
        </w:rPr>
        <w:t>И. Н. А</w:t>
      </w:r>
      <w:r w:rsidRPr="00FC58EC">
        <w:rPr>
          <w:rFonts w:ascii="Cambria" w:hAnsi="Cambria"/>
          <w:sz w:val="20"/>
          <w:szCs w:val="20"/>
        </w:rPr>
        <w:t xml:space="preserve">ндреева. </w:t>
      </w:r>
      <w:r w:rsidR="00C4363B">
        <w:rPr>
          <w:rFonts w:ascii="Cambria" w:hAnsi="Cambria"/>
          <w:sz w:val="20"/>
          <w:szCs w:val="20"/>
        </w:rPr>
        <w:t xml:space="preserve">— </w:t>
      </w:r>
      <w:r w:rsidRPr="00FC58EC">
        <w:rPr>
          <w:rFonts w:ascii="Cambria" w:hAnsi="Cambria"/>
          <w:sz w:val="20"/>
          <w:szCs w:val="20"/>
        </w:rPr>
        <w:t>Ростов</w:t>
      </w:r>
      <w:r w:rsidR="00C4363B">
        <w:rPr>
          <w:rFonts w:ascii="Cambria" w:hAnsi="Cambria"/>
          <w:sz w:val="20"/>
          <w:szCs w:val="20"/>
        </w:rPr>
        <w:t xml:space="preserve"> </w:t>
      </w:r>
      <w:r w:rsidRPr="00FC58EC">
        <w:rPr>
          <w:rFonts w:ascii="Cambria" w:hAnsi="Cambria"/>
          <w:sz w:val="20"/>
          <w:szCs w:val="20"/>
        </w:rPr>
        <w:t>н/Д, 2005.</w:t>
      </w:r>
      <w:r w:rsidR="00765556" w:rsidRPr="00FC58EC">
        <w:rPr>
          <w:rFonts w:ascii="Cambria" w:hAnsi="Cambria"/>
          <w:sz w:val="20"/>
          <w:szCs w:val="20"/>
        </w:rPr>
        <w:t xml:space="preserve"> —</w:t>
      </w:r>
      <w:r w:rsidRPr="00FC58EC">
        <w:rPr>
          <w:rFonts w:ascii="Cambria" w:hAnsi="Cambria"/>
          <w:sz w:val="20"/>
          <w:szCs w:val="20"/>
        </w:rPr>
        <w:t xml:space="preserve"> 285 с.</w:t>
      </w:r>
    </w:p>
    <w:p w14:paraId="1F37C104"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Анчуков</w:t>
      </w:r>
      <w:r w:rsidR="00C4363B">
        <w:rPr>
          <w:rFonts w:ascii="Cambria" w:hAnsi="Cambria"/>
          <w:sz w:val="20"/>
          <w:szCs w:val="20"/>
        </w:rPr>
        <w:t> </w:t>
      </w:r>
      <w:r w:rsidR="0008477B" w:rsidRPr="00FC58EC">
        <w:rPr>
          <w:rFonts w:ascii="Cambria" w:hAnsi="Cambria"/>
          <w:sz w:val="20"/>
          <w:szCs w:val="20"/>
        </w:rPr>
        <w:t>С. В.</w:t>
      </w:r>
      <w:r w:rsidR="00C4363B">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удожественное творчество как фактор развития индивидуальности и воспитания личности школьников: дис. … канд</w:t>
      </w:r>
      <w:r w:rsidR="00C4363B">
        <w:rPr>
          <w:rFonts w:ascii="Cambria" w:hAnsi="Cambria"/>
          <w:sz w:val="20"/>
          <w:szCs w:val="20"/>
        </w:rPr>
        <w:t>.</w:t>
      </w:r>
      <w:r w:rsidRPr="00FC58EC">
        <w:rPr>
          <w:rFonts w:ascii="Cambria" w:hAnsi="Cambria"/>
          <w:sz w:val="20"/>
          <w:szCs w:val="20"/>
        </w:rPr>
        <w:t xml:space="preserve"> пед</w:t>
      </w:r>
      <w:r w:rsidR="00C4363B">
        <w:rPr>
          <w:rFonts w:ascii="Cambria" w:hAnsi="Cambria"/>
          <w:sz w:val="20"/>
          <w:szCs w:val="20"/>
        </w:rPr>
        <w:t>.</w:t>
      </w:r>
      <w:r w:rsidRPr="00FC58EC">
        <w:rPr>
          <w:rFonts w:ascii="Cambria" w:hAnsi="Cambria"/>
          <w:sz w:val="20"/>
          <w:szCs w:val="20"/>
        </w:rPr>
        <w:t xml:space="preserve"> наук</w:t>
      </w:r>
      <w:r w:rsidR="00C4363B">
        <w:rPr>
          <w:rFonts w:ascii="Cambria" w:hAnsi="Cambria"/>
          <w:sz w:val="20"/>
          <w:szCs w:val="20"/>
        </w:rPr>
        <w:t xml:space="preserve"> </w:t>
      </w:r>
      <w:r w:rsidRPr="00FC58EC">
        <w:rPr>
          <w:rFonts w:ascii="Cambria" w:hAnsi="Cambria"/>
          <w:sz w:val="20"/>
          <w:szCs w:val="20"/>
        </w:rPr>
        <w:t xml:space="preserve">/ </w:t>
      </w:r>
      <w:r w:rsidR="0008477B" w:rsidRPr="00FC58EC">
        <w:rPr>
          <w:rFonts w:ascii="Cambria" w:hAnsi="Cambria"/>
          <w:sz w:val="20"/>
          <w:szCs w:val="20"/>
        </w:rPr>
        <w:t>С. В. А</w:t>
      </w:r>
      <w:r w:rsidRPr="00FC58EC">
        <w:rPr>
          <w:rFonts w:ascii="Cambria" w:hAnsi="Cambria"/>
          <w:sz w:val="20"/>
          <w:szCs w:val="20"/>
        </w:rPr>
        <w:t>нчуков.</w:t>
      </w:r>
      <w:r w:rsidR="00765556" w:rsidRPr="00FC58EC">
        <w:rPr>
          <w:rFonts w:ascii="Cambria" w:hAnsi="Cambria"/>
          <w:sz w:val="20"/>
          <w:szCs w:val="20"/>
        </w:rPr>
        <w:t xml:space="preserve"> —</w:t>
      </w:r>
      <w:r w:rsidRPr="00FC58EC">
        <w:rPr>
          <w:rFonts w:ascii="Cambria" w:hAnsi="Cambria"/>
          <w:sz w:val="20"/>
          <w:szCs w:val="20"/>
        </w:rPr>
        <w:t xml:space="preserve"> Калининград, 2000.</w:t>
      </w:r>
      <w:r w:rsidR="00765556" w:rsidRPr="00FC58EC">
        <w:rPr>
          <w:rFonts w:ascii="Cambria" w:hAnsi="Cambria"/>
          <w:sz w:val="20"/>
          <w:szCs w:val="20"/>
        </w:rPr>
        <w:t xml:space="preserve"> —</w:t>
      </w:r>
      <w:r w:rsidRPr="00FC58EC">
        <w:rPr>
          <w:rFonts w:ascii="Cambria" w:hAnsi="Cambria"/>
          <w:sz w:val="20"/>
          <w:szCs w:val="20"/>
        </w:rPr>
        <w:t xml:space="preserve"> 188 с. </w:t>
      </w:r>
    </w:p>
    <w:p w14:paraId="38F48102"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Болбукова </w:t>
      </w:r>
      <w:r w:rsidR="0008477B" w:rsidRPr="00FC58EC">
        <w:rPr>
          <w:rFonts w:ascii="Cambria" w:hAnsi="Cambria"/>
          <w:sz w:val="20"/>
          <w:szCs w:val="20"/>
        </w:rPr>
        <w:t>С. В.</w:t>
      </w:r>
      <w:r w:rsidR="00934981">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сихологические условия и факторы оптимизации социальной адаптации личности: дис. … канд. псих</w:t>
      </w:r>
      <w:r w:rsidR="00934981">
        <w:rPr>
          <w:rFonts w:ascii="Cambria" w:hAnsi="Cambria"/>
          <w:sz w:val="20"/>
          <w:szCs w:val="20"/>
        </w:rPr>
        <w:t>ол</w:t>
      </w:r>
      <w:r w:rsidRPr="00FC58EC">
        <w:rPr>
          <w:rFonts w:ascii="Cambria" w:hAnsi="Cambria"/>
          <w:sz w:val="20"/>
          <w:szCs w:val="20"/>
        </w:rPr>
        <w:t xml:space="preserve">. наук: 19.00.01 / </w:t>
      </w:r>
      <w:r w:rsidR="0008477B" w:rsidRPr="00FC58EC">
        <w:rPr>
          <w:rFonts w:ascii="Cambria" w:hAnsi="Cambria"/>
          <w:sz w:val="20"/>
          <w:szCs w:val="20"/>
        </w:rPr>
        <w:t>С. В. Б</w:t>
      </w:r>
      <w:r w:rsidRPr="00FC58EC">
        <w:rPr>
          <w:rFonts w:ascii="Cambria" w:hAnsi="Cambria"/>
          <w:sz w:val="20"/>
          <w:szCs w:val="20"/>
        </w:rPr>
        <w:t>олбукова.</w:t>
      </w:r>
      <w:r w:rsidR="00765556" w:rsidRPr="00FC58EC">
        <w:rPr>
          <w:rFonts w:ascii="Cambria" w:hAnsi="Cambria"/>
          <w:sz w:val="20"/>
          <w:szCs w:val="20"/>
        </w:rPr>
        <w:t xml:space="preserve"> —</w:t>
      </w:r>
      <w:r w:rsidRPr="00FC58EC">
        <w:rPr>
          <w:rFonts w:ascii="Cambria" w:hAnsi="Cambria"/>
          <w:sz w:val="20"/>
          <w:szCs w:val="20"/>
        </w:rPr>
        <w:t xml:space="preserve"> Новосибирск, 2006.</w:t>
      </w:r>
      <w:r w:rsidR="00765556" w:rsidRPr="00FC58EC">
        <w:rPr>
          <w:rFonts w:ascii="Cambria" w:hAnsi="Cambria"/>
          <w:sz w:val="20"/>
          <w:szCs w:val="20"/>
        </w:rPr>
        <w:t xml:space="preserve"> —</w:t>
      </w:r>
      <w:r w:rsidRPr="00FC58EC">
        <w:rPr>
          <w:rFonts w:ascii="Cambria" w:hAnsi="Cambria"/>
          <w:sz w:val="20"/>
          <w:szCs w:val="20"/>
        </w:rPr>
        <w:t xml:space="preserve"> 196 с.</w:t>
      </w:r>
    </w:p>
    <w:p w14:paraId="1705F94E"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lastRenderedPageBreak/>
        <w:t>Гаджиева</w:t>
      </w:r>
      <w:r w:rsidR="00934981">
        <w:rPr>
          <w:rFonts w:ascii="Cambria" w:hAnsi="Cambria"/>
          <w:sz w:val="20"/>
          <w:szCs w:val="20"/>
        </w:rPr>
        <w:t> </w:t>
      </w:r>
      <w:r w:rsidR="0008477B" w:rsidRPr="00FC58EC">
        <w:rPr>
          <w:rFonts w:ascii="Cambria" w:hAnsi="Cambria"/>
          <w:sz w:val="20"/>
          <w:szCs w:val="20"/>
        </w:rPr>
        <w:t>Р. Г.</w:t>
      </w:r>
      <w:r w:rsidR="00934981">
        <w:rPr>
          <w:rFonts w:ascii="Cambria" w:hAnsi="Cambria"/>
          <w:sz w:val="20"/>
          <w:szCs w:val="20"/>
        </w:rPr>
        <w:t xml:space="preserve"> </w:t>
      </w:r>
      <w:r w:rsidR="0008477B" w:rsidRPr="00FC58EC">
        <w:rPr>
          <w:rFonts w:ascii="Cambria" w:hAnsi="Cambria"/>
          <w:sz w:val="20"/>
          <w:szCs w:val="20"/>
        </w:rPr>
        <w:t>Д</w:t>
      </w:r>
      <w:r w:rsidRPr="00FC58EC">
        <w:rPr>
          <w:rFonts w:ascii="Cambria" w:hAnsi="Cambria"/>
          <w:sz w:val="20"/>
          <w:szCs w:val="20"/>
        </w:rPr>
        <w:t>инамика гендерных стереотипов и их влияние на профессиональную самореализацию личности: дис. … канд. псих</w:t>
      </w:r>
      <w:r w:rsidR="00934981">
        <w:rPr>
          <w:rFonts w:ascii="Cambria" w:hAnsi="Cambria"/>
          <w:sz w:val="20"/>
          <w:szCs w:val="20"/>
        </w:rPr>
        <w:t>ол.</w:t>
      </w:r>
      <w:r w:rsidRPr="00FC58EC">
        <w:rPr>
          <w:rFonts w:ascii="Cambria" w:hAnsi="Cambria"/>
          <w:sz w:val="20"/>
          <w:szCs w:val="20"/>
        </w:rPr>
        <w:t xml:space="preserve"> наук: 19.00.01 / </w:t>
      </w:r>
      <w:r w:rsidR="0008477B" w:rsidRPr="00FC58EC">
        <w:rPr>
          <w:rFonts w:ascii="Cambria" w:hAnsi="Cambria"/>
          <w:sz w:val="20"/>
          <w:szCs w:val="20"/>
        </w:rPr>
        <w:t>Р. Г. Г</w:t>
      </w:r>
      <w:r w:rsidRPr="00FC58EC">
        <w:rPr>
          <w:rFonts w:ascii="Cambria" w:hAnsi="Cambria"/>
          <w:sz w:val="20"/>
          <w:szCs w:val="20"/>
        </w:rPr>
        <w:t>аджиева.</w:t>
      </w:r>
      <w:r w:rsidR="00765556" w:rsidRPr="00FC58EC">
        <w:rPr>
          <w:rFonts w:ascii="Cambria" w:hAnsi="Cambria"/>
          <w:sz w:val="20"/>
          <w:szCs w:val="20"/>
        </w:rPr>
        <w:t xml:space="preserve"> —</w:t>
      </w:r>
      <w:r w:rsidRPr="00FC58EC">
        <w:rPr>
          <w:rFonts w:ascii="Cambria" w:hAnsi="Cambria"/>
          <w:sz w:val="20"/>
          <w:szCs w:val="20"/>
        </w:rPr>
        <w:t xml:space="preserve"> М</w:t>
      </w:r>
      <w:r w:rsidR="00934981">
        <w:rPr>
          <w:rFonts w:ascii="Cambria" w:hAnsi="Cambria"/>
          <w:sz w:val="20"/>
          <w:szCs w:val="20"/>
        </w:rPr>
        <w:t>.</w:t>
      </w:r>
      <w:r w:rsidRPr="00FC58EC">
        <w:rPr>
          <w:rFonts w:ascii="Cambria" w:hAnsi="Cambria"/>
          <w:sz w:val="20"/>
          <w:szCs w:val="20"/>
        </w:rPr>
        <w:t>, 2000.</w:t>
      </w:r>
      <w:r w:rsidR="00765556" w:rsidRPr="00FC58EC">
        <w:rPr>
          <w:rFonts w:ascii="Cambria" w:hAnsi="Cambria"/>
          <w:sz w:val="20"/>
          <w:szCs w:val="20"/>
        </w:rPr>
        <w:t xml:space="preserve"> —</w:t>
      </w:r>
      <w:r w:rsidRPr="00FC58EC">
        <w:rPr>
          <w:rFonts w:ascii="Cambria" w:hAnsi="Cambria"/>
          <w:sz w:val="20"/>
          <w:szCs w:val="20"/>
        </w:rPr>
        <w:t xml:space="preserve"> 184 с. </w:t>
      </w:r>
    </w:p>
    <w:p w14:paraId="5B39D510" w14:textId="77777777" w:rsidR="00F04DB2" w:rsidRPr="00934981" w:rsidRDefault="00F04DB2" w:rsidP="00DC06AC">
      <w:pPr>
        <w:pStyle w:val="affff5"/>
        <w:numPr>
          <w:ilvl w:val="0"/>
          <w:numId w:val="10"/>
        </w:numPr>
        <w:spacing w:line="238" w:lineRule="auto"/>
        <w:ind w:left="425" w:hanging="425"/>
        <w:jc w:val="both"/>
        <w:rPr>
          <w:rFonts w:ascii="Cambria" w:hAnsi="Cambria"/>
          <w:spacing w:val="-3"/>
          <w:sz w:val="20"/>
          <w:szCs w:val="20"/>
        </w:rPr>
      </w:pPr>
      <w:r w:rsidRPr="00934981">
        <w:rPr>
          <w:rFonts w:ascii="Cambria" w:hAnsi="Cambria"/>
          <w:spacing w:val="-3"/>
          <w:sz w:val="20"/>
          <w:szCs w:val="20"/>
        </w:rPr>
        <w:t>Гатина Л.</w:t>
      </w:r>
      <w:r w:rsidR="00934981" w:rsidRPr="00934981">
        <w:rPr>
          <w:rFonts w:ascii="Cambria" w:hAnsi="Cambria"/>
          <w:spacing w:val="-3"/>
          <w:sz w:val="20"/>
          <w:szCs w:val="20"/>
        </w:rPr>
        <w:t> </w:t>
      </w:r>
      <w:r w:rsidRPr="00934981">
        <w:rPr>
          <w:rFonts w:ascii="Cambria" w:hAnsi="Cambria"/>
          <w:spacing w:val="-3"/>
          <w:sz w:val="20"/>
          <w:szCs w:val="20"/>
        </w:rPr>
        <w:t>И</w:t>
      </w:r>
      <w:r w:rsidR="00DC06AC">
        <w:rPr>
          <w:rFonts w:ascii="Cambria" w:hAnsi="Cambria"/>
          <w:spacing w:val="-3"/>
          <w:sz w:val="20"/>
          <w:szCs w:val="20"/>
        </w:rPr>
        <w:t xml:space="preserve">. </w:t>
      </w:r>
      <w:r w:rsidRPr="00934981">
        <w:rPr>
          <w:rFonts w:ascii="Cambria" w:hAnsi="Cambria"/>
          <w:spacing w:val="-3"/>
          <w:sz w:val="20"/>
          <w:szCs w:val="20"/>
        </w:rPr>
        <w:t>Управленческое лидерство женщин в бизнесе: гендерные особенности (на материалах исследования Татарстана): дис. …</w:t>
      </w:r>
      <w:r w:rsidR="00934981" w:rsidRPr="00934981">
        <w:rPr>
          <w:rFonts w:ascii="Cambria" w:hAnsi="Cambria"/>
          <w:spacing w:val="-3"/>
          <w:sz w:val="20"/>
          <w:szCs w:val="20"/>
        </w:rPr>
        <w:t xml:space="preserve"> </w:t>
      </w:r>
      <w:r w:rsidRPr="00934981">
        <w:rPr>
          <w:rFonts w:ascii="Cambria" w:hAnsi="Cambria"/>
          <w:spacing w:val="-3"/>
          <w:sz w:val="20"/>
          <w:szCs w:val="20"/>
        </w:rPr>
        <w:t>канд. соц</w:t>
      </w:r>
      <w:r w:rsidR="00934981" w:rsidRPr="00934981">
        <w:rPr>
          <w:rFonts w:ascii="Cambria" w:hAnsi="Cambria"/>
          <w:spacing w:val="-3"/>
          <w:sz w:val="20"/>
          <w:szCs w:val="20"/>
        </w:rPr>
        <w:t>иол</w:t>
      </w:r>
      <w:r w:rsidRPr="00934981">
        <w:rPr>
          <w:rFonts w:ascii="Cambria" w:hAnsi="Cambria"/>
          <w:spacing w:val="-3"/>
          <w:sz w:val="20"/>
          <w:szCs w:val="20"/>
        </w:rPr>
        <w:t xml:space="preserve">. наук: 22.00.08 / </w:t>
      </w:r>
      <w:r w:rsidR="0008477B" w:rsidRPr="00934981">
        <w:rPr>
          <w:rFonts w:ascii="Cambria" w:hAnsi="Cambria"/>
          <w:spacing w:val="-3"/>
          <w:sz w:val="20"/>
          <w:szCs w:val="20"/>
        </w:rPr>
        <w:t>Л. И.</w:t>
      </w:r>
      <w:r w:rsidR="00934981">
        <w:rPr>
          <w:rFonts w:ascii="Cambria" w:hAnsi="Cambria"/>
          <w:spacing w:val="-3"/>
          <w:sz w:val="20"/>
          <w:szCs w:val="20"/>
        </w:rPr>
        <w:t xml:space="preserve"> </w:t>
      </w:r>
      <w:r w:rsidR="0008477B" w:rsidRPr="00934981">
        <w:rPr>
          <w:rFonts w:ascii="Cambria" w:hAnsi="Cambria"/>
          <w:spacing w:val="-3"/>
          <w:sz w:val="20"/>
          <w:szCs w:val="20"/>
        </w:rPr>
        <w:t>Г</w:t>
      </w:r>
      <w:r w:rsidRPr="00934981">
        <w:rPr>
          <w:rFonts w:ascii="Cambria" w:hAnsi="Cambria"/>
          <w:spacing w:val="-3"/>
          <w:sz w:val="20"/>
          <w:szCs w:val="20"/>
        </w:rPr>
        <w:t>атина.</w:t>
      </w:r>
      <w:r w:rsidR="00934981" w:rsidRPr="00934981">
        <w:rPr>
          <w:rFonts w:ascii="Cambria" w:hAnsi="Cambria"/>
          <w:spacing w:val="-3"/>
          <w:sz w:val="20"/>
          <w:szCs w:val="20"/>
        </w:rPr>
        <w:t> </w:t>
      </w:r>
      <w:r w:rsidR="00765556" w:rsidRPr="00934981">
        <w:rPr>
          <w:rFonts w:ascii="Cambria" w:hAnsi="Cambria"/>
          <w:spacing w:val="-3"/>
          <w:sz w:val="20"/>
          <w:szCs w:val="20"/>
        </w:rPr>
        <w:t>—</w:t>
      </w:r>
      <w:r w:rsidRPr="00934981">
        <w:rPr>
          <w:rFonts w:ascii="Cambria" w:hAnsi="Cambria"/>
          <w:spacing w:val="-3"/>
          <w:sz w:val="20"/>
          <w:szCs w:val="20"/>
        </w:rPr>
        <w:t xml:space="preserve"> Казань, 2005.</w:t>
      </w:r>
      <w:r w:rsidR="00765556" w:rsidRPr="00934981">
        <w:rPr>
          <w:rFonts w:ascii="Cambria" w:hAnsi="Cambria"/>
          <w:spacing w:val="-3"/>
          <w:sz w:val="20"/>
          <w:szCs w:val="20"/>
        </w:rPr>
        <w:t xml:space="preserve"> —</w:t>
      </w:r>
      <w:r w:rsidRPr="00934981">
        <w:rPr>
          <w:rFonts w:ascii="Cambria" w:hAnsi="Cambria"/>
          <w:spacing w:val="-3"/>
          <w:sz w:val="20"/>
          <w:szCs w:val="20"/>
        </w:rPr>
        <w:t xml:space="preserve"> 199</w:t>
      </w:r>
      <w:r w:rsidR="00934981">
        <w:rPr>
          <w:rFonts w:ascii="Cambria" w:hAnsi="Cambria"/>
          <w:spacing w:val="-3"/>
          <w:sz w:val="20"/>
          <w:szCs w:val="20"/>
        </w:rPr>
        <w:t xml:space="preserve"> </w:t>
      </w:r>
      <w:r w:rsidRPr="00934981">
        <w:rPr>
          <w:rFonts w:ascii="Cambria" w:hAnsi="Cambria"/>
          <w:spacing w:val="-3"/>
          <w:sz w:val="20"/>
          <w:szCs w:val="20"/>
        </w:rPr>
        <w:t>с.</w:t>
      </w:r>
    </w:p>
    <w:p w14:paraId="54AFBBB3" w14:textId="77777777" w:rsidR="00F04DB2" w:rsidRPr="00934981" w:rsidRDefault="00F04DB2" w:rsidP="00DC06AC">
      <w:pPr>
        <w:pStyle w:val="affff5"/>
        <w:numPr>
          <w:ilvl w:val="0"/>
          <w:numId w:val="10"/>
        </w:numPr>
        <w:spacing w:line="238" w:lineRule="auto"/>
        <w:ind w:left="425" w:hanging="425"/>
        <w:jc w:val="both"/>
        <w:rPr>
          <w:rFonts w:ascii="Cambria" w:hAnsi="Cambria"/>
          <w:spacing w:val="-3"/>
          <w:sz w:val="20"/>
          <w:szCs w:val="20"/>
        </w:rPr>
      </w:pPr>
      <w:r w:rsidRPr="00934981">
        <w:rPr>
          <w:rFonts w:ascii="Cambria" w:hAnsi="Cambria"/>
          <w:spacing w:val="-3"/>
          <w:sz w:val="20"/>
          <w:szCs w:val="20"/>
        </w:rPr>
        <w:t>Дугарова</w:t>
      </w:r>
      <w:r w:rsidR="00934981" w:rsidRPr="00934981">
        <w:rPr>
          <w:rFonts w:ascii="Cambria" w:hAnsi="Cambria"/>
          <w:spacing w:val="-3"/>
          <w:sz w:val="20"/>
          <w:szCs w:val="20"/>
        </w:rPr>
        <w:t> </w:t>
      </w:r>
      <w:r w:rsidR="0008477B" w:rsidRPr="00934981">
        <w:rPr>
          <w:rFonts w:ascii="Cambria" w:hAnsi="Cambria"/>
          <w:spacing w:val="-3"/>
          <w:sz w:val="20"/>
          <w:szCs w:val="20"/>
        </w:rPr>
        <w:t>Ц. Д.</w:t>
      </w:r>
      <w:r w:rsidR="00934981" w:rsidRPr="00934981">
        <w:rPr>
          <w:rFonts w:ascii="Cambria" w:hAnsi="Cambria"/>
          <w:spacing w:val="-3"/>
          <w:sz w:val="20"/>
          <w:szCs w:val="20"/>
        </w:rPr>
        <w:t xml:space="preserve"> </w:t>
      </w:r>
      <w:r w:rsidR="0008477B" w:rsidRPr="00934981">
        <w:rPr>
          <w:rFonts w:ascii="Cambria" w:hAnsi="Cambria"/>
          <w:spacing w:val="-3"/>
          <w:sz w:val="20"/>
          <w:szCs w:val="20"/>
        </w:rPr>
        <w:t>И</w:t>
      </w:r>
      <w:r w:rsidRPr="00934981">
        <w:rPr>
          <w:rFonts w:ascii="Cambria" w:hAnsi="Cambria"/>
          <w:spacing w:val="-3"/>
          <w:sz w:val="20"/>
          <w:szCs w:val="20"/>
        </w:rPr>
        <w:t xml:space="preserve">нкультурация личности в современной национальной школе: дис. … канд. культурологии: 24.00.01 / </w:t>
      </w:r>
      <w:r w:rsidR="0008477B" w:rsidRPr="00934981">
        <w:rPr>
          <w:rFonts w:ascii="Cambria" w:hAnsi="Cambria"/>
          <w:spacing w:val="-3"/>
          <w:sz w:val="20"/>
          <w:szCs w:val="20"/>
        </w:rPr>
        <w:t>Ц. Д. Д</w:t>
      </w:r>
      <w:r w:rsidRPr="00934981">
        <w:rPr>
          <w:rFonts w:ascii="Cambria" w:hAnsi="Cambria"/>
          <w:spacing w:val="-3"/>
          <w:sz w:val="20"/>
          <w:szCs w:val="20"/>
        </w:rPr>
        <w:t>угарова.</w:t>
      </w:r>
      <w:r w:rsidR="00765556" w:rsidRPr="00934981">
        <w:rPr>
          <w:rFonts w:ascii="Cambria" w:hAnsi="Cambria"/>
          <w:spacing w:val="-3"/>
          <w:sz w:val="20"/>
          <w:szCs w:val="20"/>
        </w:rPr>
        <w:t xml:space="preserve"> —</w:t>
      </w:r>
      <w:r w:rsidRPr="00934981">
        <w:rPr>
          <w:rFonts w:ascii="Cambria" w:hAnsi="Cambria"/>
          <w:spacing w:val="-3"/>
          <w:sz w:val="20"/>
          <w:szCs w:val="20"/>
        </w:rPr>
        <w:t xml:space="preserve"> Чита, 2004.</w:t>
      </w:r>
      <w:r w:rsidR="00765556" w:rsidRPr="00934981">
        <w:rPr>
          <w:rFonts w:ascii="Cambria" w:hAnsi="Cambria"/>
          <w:spacing w:val="-3"/>
          <w:sz w:val="20"/>
          <w:szCs w:val="20"/>
        </w:rPr>
        <w:t xml:space="preserve"> —</w:t>
      </w:r>
      <w:r w:rsidRPr="00934981">
        <w:rPr>
          <w:rFonts w:ascii="Cambria" w:hAnsi="Cambria"/>
          <w:spacing w:val="-3"/>
          <w:sz w:val="20"/>
          <w:szCs w:val="20"/>
        </w:rPr>
        <w:t xml:space="preserve"> 167 с.</w:t>
      </w:r>
    </w:p>
    <w:p w14:paraId="74C0A9A6"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Дудина</w:t>
      </w:r>
      <w:r w:rsidR="00934981">
        <w:rPr>
          <w:rFonts w:ascii="Cambria" w:hAnsi="Cambria"/>
          <w:sz w:val="20"/>
          <w:szCs w:val="20"/>
        </w:rPr>
        <w:t> </w:t>
      </w:r>
      <w:r w:rsidR="0008477B" w:rsidRPr="00FC58EC">
        <w:rPr>
          <w:rFonts w:ascii="Cambria" w:hAnsi="Cambria"/>
          <w:sz w:val="20"/>
          <w:szCs w:val="20"/>
        </w:rPr>
        <w:t>С. М.</w:t>
      </w:r>
      <w:r w:rsidR="00934981">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ворческая личность как феномен общественного развития: дис. … канд. филос</w:t>
      </w:r>
      <w:r w:rsidR="00934981">
        <w:rPr>
          <w:rFonts w:ascii="Cambria" w:hAnsi="Cambria"/>
          <w:sz w:val="20"/>
          <w:szCs w:val="20"/>
        </w:rPr>
        <w:t>.</w:t>
      </w:r>
      <w:r w:rsidRPr="00FC58EC">
        <w:rPr>
          <w:rFonts w:ascii="Cambria" w:hAnsi="Cambria"/>
          <w:sz w:val="20"/>
          <w:szCs w:val="20"/>
        </w:rPr>
        <w:t xml:space="preserve"> наук: 09.00.01 / </w:t>
      </w:r>
      <w:r w:rsidR="0008477B" w:rsidRPr="00FC58EC">
        <w:rPr>
          <w:rFonts w:ascii="Cambria" w:hAnsi="Cambria"/>
          <w:sz w:val="20"/>
          <w:szCs w:val="20"/>
        </w:rPr>
        <w:t>С. М. Д</w:t>
      </w:r>
      <w:r w:rsidRPr="00FC58EC">
        <w:rPr>
          <w:rFonts w:ascii="Cambria" w:hAnsi="Cambria"/>
          <w:sz w:val="20"/>
          <w:szCs w:val="20"/>
        </w:rPr>
        <w:t>удина.</w:t>
      </w:r>
      <w:r w:rsidR="00765556" w:rsidRPr="00FC58EC">
        <w:rPr>
          <w:rFonts w:ascii="Cambria" w:hAnsi="Cambria"/>
          <w:sz w:val="20"/>
          <w:szCs w:val="20"/>
        </w:rPr>
        <w:t xml:space="preserve"> —</w:t>
      </w:r>
      <w:r w:rsidRPr="00FC58EC">
        <w:rPr>
          <w:rFonts w:ascii="Cambria" w:hAnsi="Cambria"/>
          <w:sz w:val="20"/>
          <w:szCs w:val="20"/>
        </w:rPr>
        <w:t xml:space="preserve"> Л., 1984.</w:t>
      </w:r>
      <w:r w:rsidR="00765556" w:rsidRPr="00FC58EC">
        <w:rPr>
          <w:rFonts w:ascii="Cambria" w:hAnsi="Cambria"/>
          <w:sz w:val="20"/>
          <w:szCs w:val="20"/>
        </w:rPr>
        <w:t xml:space="preserve"> —</w:t>
      </w:r>
      <w:r w:rsidRPr="00FC58EC">
        <w:rPr>
          <w:rFonts w:ascii="Cambria" w:hAnsi="Cambria"/>
          <w:sz w:val="20"/>
          <w:szCs w:val="20"/>
        </w:rPr>
        <w:t xml:space="preserve"> 182 с.</w:t>
      </w:r>
    </w:p>
    <w:p w14:paraId="1E394D87"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Завьялова</w:t>
      </w:r>
      <w:r w:rsidR="00934981">
        <w:rPr>
          <w:rFonts w:ascii="Cambria" w:hAnsi="Cambria"/>
          <w:sz w:val="20"/>
          <w:szCs w:val="20"/>
        </w:rPr>
        <w:t> </w:t>
      </w:r>
      <w:r w:rsidR="0008477B" w:rsidRPr="00FC58EC">
        <w:rPr>
          <w:rFonts w:ascii="Cambria" w:hAnsi="Cambria"/>
          <w:sz w:val="20"/>
          <w:szCs w:val="20"/>
        </w:rPr>
        <w:t>Е. К.</w:t>
      </w:r>
      <w:r w:rsidR="00934981">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оциально-психологическая адаптация женщин в современных условиях: автореф. дис. … д-ра псих</w:t>
      </w:r>
      <w:r w:rsidR="00934981">
        <w:rPr>
          <w:rFonts w:ascii="Cambria" w:hAnsi="Cambria"/>
          <w:sz w:val="20"/>
          <w:szCs w:val="20"/>
        </w:rPr>
        <w:t>ол</w:t>
      </w:r>
      <w:r w:rsidRPr="00FC58EC">
        <w:rPr>
          <w:rFonts w:ascii="Cambria" w:hAnsi="Cambria"/>
          <w:sz w:val="20"/>
          <w:szCs w:val="20"/>
        </w:rPr>
        <w:t xml:space="preserve">. наук: 19.00.01 / </w:t>
      </w:r>
      <w:r w:rsidR="0008477B" w:rsidRPr="00FC58EC">
        <w:rPr>
          <w:rFonts w:ascii="Cambria" w:hAnsi="Cambria"/>
          <w:sz w:val="20"/>
          <w:szCs w:val="20"/>
        </w:rPr>
        <w:t>Е. К. З</w:t>
      </w:r>
      <w:r w:rsidRPr="00FC58EC">
        <w:rPr>
          <w:rFonts w:ascii="Cambria" w:hAnsi="Cambria"/>
          <w:sz w:val="20"/>
          <w:szCs w:val="20"/>
        </w:rPr>
        <w:t>авьялова.</w:t>
      </w:r>
      <w:r w:rsidR="00765556" w:rsidRPr="00FC58EC">
        <w:rPr>
          <w:rFonts w:ascii="Cambria" w:hAnsi="Cambria"/>
          <w:sz w:val="20"/>
          <w:szCs w:val="20"/>
        </w:rPr>
        <w:t xml:space="preserve"> —</w:t>
      </w:r>
      <w:r w:rsidRPr="00FC58EC">
        <w:rPr>
          <w:rFonts w:ascii="Cambria" w:hAnsi="Cambria"/>
          <w:sz w:val="20"/>
          <w:szCs w:val="20"/>
        </w:rPr>
        <w:t xml:space="preserve"> СПб., 1998.</w:t>
      </w:r>
    </w:p>
    <w:p w14:paraId="175FF037"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Замай</w:t>
      </w:r>
      <w:r w:rsidR="00934981">
        <w:rPr>
          <w:rFonts w:ascii="Cambria" w:hAnsi="Cambria"/>
          <w:sz w:val="20"/>
          <w:szCs w:val="20"/>
        </w:rPr>
        <w:t> </w:t>
      </w:r>
      <w:r w:rsidR="0008477B" w:rsidRPr="00FC58EC">
        <w:rPr>
          <w:rFonts w:ascii="Cambria" w:hAnsi="Cambria"/>
          <w:sz w:val="20"/>
          <w:szCs w:val="20"/>
        </w:rPr>
        <w:t>В. В.</w:t>
      </w:r>
      <w:r w:rsidR="00934981">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озможность самореализации художника в условиях социокультурных изменений современной России.: дис. …</w:t>
      </w:r>
      <w:r w:rsidR="00934981">
        <w:rPr>
          <w:rFonts w:ascii="Cambria" w:hAnsi="Cambria"/>
          <w:sz w:val="20"/>
          <w:szCs w:val="20"/>
        </w:rPr>
        <w:t xml:space="preserve"> </w:t>
      </w:r>
      <w:r w:rsidRPr="00FC58EC">
        <w:rPr>
          <w:rFonts w:ascii="Cambria" w:hAnsi="Cambria"/>
          <w:sz w:val="20"/>
          <w:szCs w:val="20"/>
        </w:rPr>
        <w:t xml:space="preserve">канд. культурологии: 24.00.01 / </w:t>
      </w:r>
      <w:r w:rsidR="00934981" w:rsidRPr="00FC58EC">
        <w:rPr>
          <w:rFonts w:ascii="Cambria" w:hAnsi="Cambria"/>
          <w:sz w:val="20"/>
          <w:szCs w:val="20"/>
        </w:rPr>
        <w:t>В.</w:t>
      </w:r>
      <w:r w:rsidR="00934981">
        <w:rPr>
          <w:rFonts w:ascii="Cambria" w:hAnsi="Cambria"/>
          <w:sz w:val="20"/>
          <w:szCs w:val="20"/>
        </w:rPr>
        <w:t xml:space="preserve"> </w:t>
      </w:r>
      <w:r w:rsidR="00934981" w:rsidRPr="00FC58EC">
        <w:rPr>
          <w:rFonts w:ascii="Cambria" w:hAnsi="Cambria"/>
          <w:sz w:val="20"/>
          <w:szCs w:val="20"/>
        </w:rPr>
        <w:t>В.</w:t>
      </w:r>
      <w:r w:rsidR="00934981">
        <w:rPr>
          <w:rFonts w:ascii="Cambria" w:hAnsi="Cambria"/>
          <w:sz w:val="20"/>
          <w:szCs w:val="20"/>
        </w:rPr>
        <w:t xml:space="preserve"> </w:t>
      </w:r>
      <w:r w:rsidRPr="00FC58EC">
        <w:rPr>
          <w:rFonts w:ascii="Cambria" w:hAnsi="Cambria"/>
          <w:sz w:val="20"/>
          <w:szCs w:val="20"/>
        </w:rPr>
        <w:t>Замай</w:t>
      </w:r>
      <w:r w:rsidR="00934981">
        <w:rPr>
          <w:rFonts w:ascii="Cambria" w:hAnsi="Cambria"/>
          <w:sz w:val="20"/>
          <w:szCs w:val="20"/>
        </w:rPr>
        <w:t>.</w:t>
      </w:r>
      <w:r w:rsidRPr="00FC58EC">
        <w:rPr>
          <w:rFonts w:ascii="Cambria" w:hAnsi="Cambria"/>
          <w:sz w:val="20"/>
          <w:szCs w:val="20"/>
        </w:rPr>
        <w:t xml:space="preserve"> </w:t>
      </w:r>
      <w:r w:rsidR="00765556" w:rsidRPr="00FC58EC">
        <w:rPr>
          <w:rFonts w:ascii="Cambria" w:hAnsi="Cambria"/>
          <w:sz w:val="20"/>
          <w:szCs w:val="20"/>
        </w:rPr>
        <w:t>—</w:t>
      </w:r>
      <w:r w:rsidRPr="00FC58EC">
        <w:rPr>
          <w:rFonts w:ascii="Cambria" w:hAnsi="Cambria"/>
          <w:sz w:val="20"/>
          <w:szCs w:val="20"/>
        </w:rPr>
        <w:t xml:space="preserve"> М., 2005.</w:t>
      </w:r>
      <w:r w:rsidR="00765556" w:rsidRPr="00FC58EC">
        <w:rPr>
          <w:rFonts w:ascii="Cambria" w:hAnsi="Cambria"/>
          <w:sz w:val="20"/>
          <w:szCs w:val="20"/>
        </w:rPr>
        <w:t xml:space="preserve"> —</w:t>
      </w:r>
      <w:r w:rsidRPr="00FC58EC">
        <w:rPr>
          <w:rFonts w:ascii="Cambria" w:hAnsi="Cambria"/>
          <w:sz w:val="20"/>
          <w:szCs w:val="20"/>
        </w:rPr>
        <w:t xml:space="preserve"> 268 с. </w:t>
      </w:r>
    </w:p>
    <w:p w14:paraId="568F1BFC"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Зуева </w:t>
      </w:r>
      <w:r w:rsidR="0008477B" w:rsidRPr="00FC58EC">
        <w:rPr>
          <w:rFonts w:ascii="Cambria" w:hAnsi="Cambria"/>
          <w:sz w:val="20"/>
          <w:szCs w:val="20"/>
        </w:rPr>
        <w:t>Н. А.</w:t>
      </w:r>
      <w:r w:rsidR="00934981">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 в свете постмодернистского дискурса: дис. …</w:t>
      </w:r>
      <w:r w:rsidR="00934981">
        <w:rPr>
          <w:rFonts w:ascii="Cambria" w:hAnsi="Cambria"/>
          <w:sz w:val="20"/>
          <w:szCs w:val="20"/>
        </w:rPr>
        <w:t xml:space="preserve"> </w:t>
      </w:r>
      <w:r w:rsidRPr="00FC58EC">
        <w:rPr>
          <w:rFonts w:ascii="Cambria" w:hAnsi="Cambria"/>
          <w:sz w:val="20"/>
          <w:szCs w:val="20"/>
        </w:rPr>
        <w:t xml:space="preserve">канд. филос. наук: 09.00.01 / </w:t>
      </w:r>
      <w:r w:rsidR="0008477B" w:rsidRPr="00FC58EC">
        <w:rPr>
          <w:rFonts w:ascii="Cambria" w:hAnsi="Cambria"/>
          <w:sz w:val="20"/>
          <w:szCs w:val="20"/>
        </w:rPr>
        <w:t>Н. А. З</w:t>
      </w:r>
      <w:r w:rsidRPr="00FC58EC">
        <w:rPr>
          <w:rFonts w:ascii="Cambria" w:hAnsi="Cambria"/>
          <w:sz w:val="20"/>
          <w:szCs w:val="20"/>
        </w:rPr>
        <w:t>уева.</w:t>
      </w:r>
      <w:r w:rsidR="00765556" w:rsidRPr="00FC58EC">
        <w:rPr>
          <w:rFonts w:ascii="Cambria" w:hAnsi="Cambria"/>
          <w:sz w:val="20"/>
          <w:szCs w:val="20"/>
        </w:rPr>
        <w:t xml:space="preserve"> —</w:t>
      </w:r>
      <w:r w:rsidRPr="00FC58EC">
        <w:rPr>
          <w:rFonts w:ascii="Cambria" w:hAnsi="Cambria"/>
          <w:sz w:val="20"/>
          <w:szCs w:val="20"/>
        </w:rPr>
        <w:t xml:space="preserve"> Воронеж, 2004.</w:t>
      </w:r>
      <w:r w:rsidR="00765556" w:rsidRPr="00FC58EC">
        <w:rPr>
          <w:rFonts w:ascii="Cambria" w:hAnsi="Cambria"/>
          <w:sz w:val="20"/>
          <w:szCs w:val="20"/>
        </w:rPr>
        <w:t xml:space="preserve"> —</w:t>
      </w:r>
      <w:r w:rsidRPr="00FC58EC">
        <w:rPr>
          <w:rFonts w:ascii="Cambria" w:hAnsi="Cambria"/>
          <w:sz w:val="20"/>
          <w:szCs w:val="20"/>
        </w:rPr>
        <w:t xml:space="preserve"> 171 с.</w:t>
      </w:r>
    </w:p>
    <w:p w14:paraId="4B31809E"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Ершова</w:t>
      </w:r>
      <w:r w:rsidR="00934981">
        <w:rPr>
          <w:rFonts w:ascii="Cambria" w:hAnsi="Cambria"/>
          <w:sz w:val="20"/>
          <w:szCs w:val="20"/>
        </w:rPr>
        <w:t> </w:t>
      </w:r>
      <w:r w:rsidR="0008477B" w:rsidRPr="00FC58EC">
        <w:rPr>
          <w:rFonts w:ascii="Cambria" w:hAnsi="Cambria"/>
          <w:sz w:val="20"/>
          <w:szCs w:val="20"/>
        </w:rPr>
        <w:t>Н. М.</w:t>
      </w:r>
      <w:r w:rsidR="00934981">
        <w:rPr>
          <w:rFonts w:ascii="Cambria" w:hAnsi="Cambria"/>
          <w:sz w:val="20"/>
          <w:szCs w:val="20"/>
        </w:rPr>
        <w:t xml:space="preserve"> </w:t>
      </w:r>
      <w:r w:rsidR="0008477B" w:rsidRPr="00FC58EC">
        <w:rPr>
          <w:rFonts w:ascii="Cambria" w:hAnsi="Cambria"/>
          <w:sz w:val="20"/>
          <w:szCs w:val="20"/>
        </w:rPr>
        <w:t>Т</w:t>
      </w:r>
      <w:r w:rsidRPr="00FC58EC">
        <w:rPr>
          <w:rFonts w:ascii="Cambria" w:hAnsi="Cambria"/>
          <w:sz w:val="20"/>
          <w:szCs w:val="20"/>
        </w:rPr>
        <w:t>рансформация самоидентификации современной женщины:</w:t>
      </w:r>
      <w:r w:rsidR="00934981">
        <w:rPr>
          <w:rFonts w:ascii="Cambria" w:hAnsi="Cambria"/>
          <w:sz w:val="20"/>
          <w:szCs w:val="20"/>
        </w:rPr>
        <w:t xml:space="preserve"> </w:t>
      </w:r>
      <w:r w:rsidRPr="00FC58EC">
        <w:rPr>
          <w:rFonts w:ascii="Cambria" w:hAnsi="Cambria"/>
          <w:sz w:val="20"/>
          <w:szCs w:val="20"/>
        </w:rPr>
        <w:t>между полом и гендером: автореф. дис.</w:t>
      </w:r>
      <w:r w:rsidR="00934981">
        <w:rPr>
          <w:rFonts w:ascii="Cambria" w:hAnsi="Cambria"/>
          <w:sz w:val="20"/>
          <w:szCs w:val="20"/>
        </w:rPr>
        <w:t> </w:t>
      </w:r>
      <w:r w:rsidRPr="00FC58EC">
        <w:rPr>
          <w:rFonts w:ascii="Cambria" w:hAnsi="Cambria"/>
          <w:sz w:val="20"/>
          <w:szCs w:val="20"/>
        </w:rPr>
        <w:t>…</w:t>
      </w:r>
      <w:r w:rsidR="00934981">
        <w:rPr>
          <w:rFonts w:ascii="Cambria" w:hAnsi="Cambria"/>
          <w:sz w:val="20"/>
          <w:szCs w:val="20"/>
        </w:rPr>
        <w:t xml:space="preserve"> </w:t>
      </w:r>
      <w:r w:rsidRPr="00FC58EC">
        <w:rPr>
          <w:rFonts w:ascii="Cambria" w:hAnsi="Cambria"/>
          <w:sz w:val="20"/>
          <w:szCs w:val="20"/>
        </w:rPr>
        <w:t>канд. филос. наук</w:t>
      </w:r>
      <w:r w:rsidR="00934981">
        <w:rPr>
          <w:rFonts w:ascii="Cambria" w:hAnsi="Cambria"/>
          <w:sz w:val="20"/>
          <w:szCs w:val="20"/>
        </w:rPr>
        <w:t>:</w:t>
      </w:r>
      <w:r w:rsidRPr="00FC58EC">
        <w:rPr>
          <w:rFonts w:ascii="Cambria" w:hAnsi="Cambria"/>
          <w:sz w:val="20"/>
          <w:szCs w:val="20"/>
        </w:rPr>
        <w:t xml:space="preserve"> (09.00.11</w:t>
      </w:r>
      <w:r w:rsidR="00765556" w:rsidRPr="00FC58EC">
        <w:rPr>
          <w:rFonts w:ascii="Cambria" w:hAnsi="Cambria"/>
          <w:sz w:val="20"/>
          <w:szCs w:val="20"/>
        </w:rPr>
        <w:t xml:space="preserve"> —</w:t>
      </w:r>
      <w:r w:rsidRPr="00FC58EC">
        <w:rPr>
          <w:rFonts w:ascii="Cambria" w:hAnsi="Cambria"/>
          <w:sz w:val="20"/>
          <w:szCs w:val="20"/>
        </w:rPr>
        <w:t xml:space="preserve"> социальная философия</w:t>
      </w:r>
      <w:r w:rsidR="00DC06AC">
        <w:rPr>
          <w:rFonts w:ascii="Cambria" w:hAnsi="Cambria"/>
          <w:sz w:val="20"/>
          <w:szCs w:val="20"/>
        </w:rPr>
        <w:t>)</w:t>
      </w:r>
      <w:r w:rsidRPr="00FC58EC">
        <w:rPr>
          <w:rFonts w:ascii="Cambria" w:hAnsi="Cambria"/>
          <w:sz w:val="20"/>
          <w:szCs w:val="20"/>
        </w:rPr>
        <w:t xml:space="preserve"> / </w:t>
      </w:r>
      <w:r w:rsidR="0008477B" w:rsidRPr="00FC58EC">
        <w:rPr>
          <w:rFonts w:ascii="Cambria" w:hAnsi="Cambria"/>
          <w:sz w:val="20"/>
          <w:szCs w:val="20"/>
        </w:rPr>
        <w:t>Н. М. Е</w:t>
      </w:r>
      <w:r w:rsidRPr="00FC58EC">
        <w:rPr>
          <w:rFonts w:ascii="Cambria" w:hAnsi="Cambria"/>
          <w:sz w:val="20"/>
          <w:szCs w:val="20"/>
        </w:rPr>
        <w:t>ршова.</w:t>
      </w:r>
      <w:r w:rsidR="00765556" w:rsidRPr="00FC58EC">
        <w:rPr>
          <w:rFonts w:ascii="Cambria" w:hAnsi="Cambria"/>
          <w:sz w:val="20"/>
          <w:szCs w:val="20"/>
        </w:rPr>
        <w:t xml:space="preserve"> —</w:t>
      </w:r>
      <w:r w:rsidRPr="00FC58EC">
        <w:rPr>
          <w:rFonts w:ascii="Cambria" w:hAnsi="Cambria"/>
          <w:sz w:val="20"/>
          <w:szCs w:val="20"/>
        </w:rPr>
        <w:t xml:space="preserve"> Екатеринбург, 2005.</w:t>
      </w:r>
      <w:r w:rsidR="00765556" w:rsidRPr="00FC58EC">
        <w:rPr>
          <w:rFonts w:ascii="Cambria" w:hAnsi="Cambria"/>
          <w:sz w:val="20"/>
          <w:szCs w:val="20"/>
        </w:rPr>
        <w:t xml:space="preserve"> —</w:t>
      </w:r>
      <w:r w:rsidRPr="00FC58EC">
        <w:rPr>
          <w:rFonts w:ascii="Cambria" w:hAnsi="Cambria"/>
          <w:sz w:val="20"/>
          <w:szCs w:val="20"/>
        </w:rPr>
        <w:t xml:space="preserve"> 20 с.</w:t>
      </w:r>
    </w:p>
    <w:p w14:paraId="452000B8"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Ильиных </w:t>
      </w:r>
      <w:r w:rsidR="0008477B" w:rsidRPr="00FC58EC">
        <w:rPr>
          <w:rFonts w:ascii="Cambria" w:hAnsi="Cambria"/>
          <w:sz w:val="20"/>
          <w:szCs w:val="20"/>
        </w:rPr>
        <w:t>С. А.</w:t>
      </w:r>
      <w:r w:rsidR="00934981">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ендерная асимметрия: причины и основные пути ее преодоления: автореф. дис. … канд. соц</w:t>
      </w:r>
      <w:r w:rsidR="00934981">
        <w:rPr>
          <w:rFonts w:ascii="Cambria" w:hAnsi="Cambria"/>
          <w:sz w:val="20"/>
          <w:szCs w:val="20"/>
        </w:rPr>
        <w:t>иол</w:t>
      </w:r>
      <w:r w:rsidRPr="00FC58EC">
        <w:rPr>
          <w:rFonts w:ascii="Cambria" w:hAnsi="Cambria"/>
          <w:sz w:val="20"/>
          <w:szCs w:val="20"/>
        </w:rPr>
        <w:t>. наук</w:t>
      </w:r>
      <w:r w:rsidR="00934981">
        <w:rPr>
          <w:rFonts w:ascii="Cambria" w:hAnsi="Cambria"/>
          <w:sz w:val="20"/>
          <w:szCs w:val="20"/>
        </w:rPr>
        <w:t>:</w:t>
      </w:r>
      <w:r w:rsidRPr="00FC58EC">
        <w:rPr>
          <w:rFonts w:ascii="Cambria" w:hAnsi="Cambria"/>
          <w:sz w:val="20"/>
          <w:szCs w:val="20"/>
        </w:rPr>
        <w:t xml:space="preserve"> 22.00.04 / </w:t>
      </w:r>
      <w:r w:rsidR="0008477B" w:rsidRPr="00FC58EC">
        <w:rPr>
          <w:rFonts w:ascii="Cambria" w:hAnsi="Cambria"/>
          <w:sz w:val="20"/>
          <w:szCs w:val="20"/>
        </w:rPr>
        <w:t>С. А. И</w:t>
      </w:r>
      <w:r w:rsidRPr="00FC58EC">
        <w:rPr>
          <w:rFonts w:ascii="Cambria" w:hAnsi="Cambria"/>
          <w:sz w:val="20"/>
          <w:szCs w:val="20"/>
        </w:rPr>
        <w:t>льиных.</w:t>
      </w:r>
      <w:r w:rsidR="00765556" w:rsidRPr="00FC58EC">
        <w:rPr>
          <w:rFonts w:ascii="Cambria" w:hAnsi="Cambria"/>
          <w:sz w:val="20"/>
          <w:szCs w:val="20"/>
        </w:rPr>
        <w:t xml:space="preserve"> —</w:t>
      </w:r>
      <w:r w:rsidRPr="00FC58EC">
        <w:rPr>
          <w:rFonts w:ascii="Cambria" w:hAnsi="Cambria"/>
          <w:sz w:val="20"/>
          <w:szCs w:val="20"/>
        </w:rPr>
        <w:t xml:space="preserve"> Новосибирск, 2004.</w:t>
      </w:r>
    </w:p>
    <w:p w14:paraId="77C86C15"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Коноплева</w:t>
      </w:r>
      <w:r w:rsidR="00934981">
        <w:rPr>
          <w:rFonts w:ascii="Cambria" w:hAnsi="Cambria"/>
          <w:sz w:val="20"/>
          <w:szCs w:val="20"/>
        </w:rPr>
        <w:t> </w:t>
      </w:r>
      <w:r w:rsidR="0008477B" w:rsidRPr="00FC58EC">
        <w:rPr>
          <w:rFonts w:ascii="Cambria" w:hAnsi="Cambria"/>
          <w:sz w:val="20"/>
          <w:szCs w:val="20"/>
        </w:rPr>
        <w:t>Н. А.</w:t>
      </w:r>
      <w:r w:rsidR="00934981">
        <w:rPr>
          <w:rFonts w:ascii="Cambria" w:hAnsi="Cambria"/>
          <w:sz w:val="20"/>
          <w:szCs w:val="20"/>
        </w:rPr>
        <w:t xml:space="preserve"> </w:t>
      </w:r>
      <w:r w:rsidR="0008477B" w:rsidRPr="00FC58EC">
        <w:rPr>
          <w:rFonts w:ascii="Cambria" w:hAnsi="Cambria"/>
          <w:sz w:val="20"/>
          <w:szCs w:val="20"/>
        </w:rPr>
        <w:t>Х</w:t>
      </w:r>
      <w:r w:rsidRPr="00FC58EC">
        <w:rPr>
          <w:rFonts w:ascii="Cambria" w:hAnsi="Cambria"/>
          <w:sz w:val="20"/>
          <w:szCs w:val="20"/>
        </w:rPr>
        <w:t>удожественное творчество в гендерном контексте (на материалах становления творческих способностей в сфере изобразительного искусства): автореф</w:t>
      </w:r>
      <w:r w:rsidR="00934981">
        <w:rPr>
          <w:rFonts w:ascii="Cambria" w:hAnsi="Cambria"/>
          <w:sz w:val="20"/>
          <w:szCs w:val="20"/>
        </w:rPr>
        <w:t>.</w:t>
      </w:r>
      <w:r w:rsidRPr="00FC58EC">
        <w:rPr>
          <w:rFonts w:ascii="Cambria" w:hAnsi="Cambria"/>
          <w:sz w:val="20"/>
          <w:szCs w:val="20"/>
        </w:rPr>
        <w:t xml:space="preserve"> дис. …</w:t>
      </w:r>
      <w:r w:rsidR="00934981">
        <w:rPr>
          <w:rFonts w:ascii="Cambria" w:hAnsi="Cambria"/>
          <w:sz w:val="20"/>
          <w:szCs w:val="20"/>
        </w:rPr>
        <w:t xml:space="preserve"> </w:t>
      </w:r>
      <w:r w:rsidRPr="00FC58EC">
        <w:rPr>
          <w:rFonts w:ascii="Cambria" w:hAnsi="Cambria"/>
          <w:sz w:val="20"/>
          <w:szCs w:val="20"/>
        </w:rPr>
        <w:t xml:space="preserve">канд. культурологи: 24.00.01 / </w:t>
      </w:r>
      <w:r w:rsidR="0008477B" w:rsidRPr="00FC58EC">
        <w:rPr>
          <w:rFonts w:ascii="Cambria" w:hAnsi="Cambria"/>
          <w:sz w:val="20"/>
          <w:szCs w:val="20"/>
        </w:rPr>
        <w:t>Н. А. К</w:t>
      </w:r>
      <w:r w:rsidRPr="00FC58EC">
        <w:rPr>
          <w:rFonts w:ascii="Cambria" w:hAnsi="Cambria"/>
          <w:sz w:val="20"/>
          <w:szCs w:val="20"/>
        </w:rPr>
        <w:t>оноплева.</w:t>
      </w:r>
      <w:r w:rsidR="00765556" w:rsidRPr="00FC58EC">
        <w:rPr>
          <w:rFonts w:ascii="Cambria" w:hAnsi="Cambria"/>
          <w:sz w:val="20"/>
          <w:szCs w:val="20"/>
        </w:rPr>
        <w:t xml:space="preserve"> —</w:t>
      </w:r>
      <w:r w:rsidRPr="00FC58EC">
        <w:rPr>
          <w:rFonts w:ascii="Cambria" w:hAnsi="Cambria"/>
          <w:sz w:val="20"/>
          <w:szCs w:val="20"/>
        </w:rPr>
        <w:t xml:space="preserve"> Владивосток, 1999. </w:t>
      </w:r>
    </w:p>
    <w:p w14:paraId="5EE74847"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Котовская</w:t>
      </w:r>
      <w:r w:rsidR="00C4363B">
        <w:rPr>
          <w:rFonts w:ascii="Cambria" w:hAnsi="Cambria"/>
          <w:sz w:val="20"/>
          <w:szCs w:val="20"/>
        </w:rPr>
        <w:t> </w:t>
      </w:r>
      <w:r w:rsidR="0008477B" w:rsidRPr="00FC58EC">
        <w:rPr>
          <w:rFonts w:ascii="Cambria" w:hAnsi="Cambria"/>
          <w:sz w:val="20"/>
          <w:szCs w:val="20"/>
        </w:rPr>
        <w:t>М. Г.</w:t>
      </w:r>
      <w:r w:rsidR="00C4363B">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оциокультурные аспекты гендерных проблем в России: история и современность: дис. …</w:t>
      </w:r>
      <w:r w:rsidR="00C4363B">
        <w:rPr>
          <w:rFonts w:ascii="Cambria" w:hAnsi="Cambria"/>
          <w:sz w:val="20"/>
          <w:szCs w:val="20"/>
        </w:rPr>
        <w:t xml:space="preserve"> </w:t>
      </w:r>
      <w:r w:rsidRPr="00FC58EC">
        <w:rPr>
          <w:rFonts w:ascii="Cambria" w:hAnsi="Cambria"/>
          <w:sz w:val="20"/>
          <w:szCs w:val="20"/>
        </w:rPr>
        <w:t xml:space="preserve">д-ра ист. наук. </w:t>
      </w:r>
      <w:r w:rsidR="00DC06AC">
        <w:rPr>
          <w:rFonts w:ascii="Cambria" w:hAnsi="Cambria"/>
          <w:sz w:val="20"/>
          <w:szCs w:val="20"/>
        </w:rPr>
        <w:t xml:space="preserve">— </w:t>
      </w:r>
      <w:r w:rsidRPr="00FC58EC">
        <w:rPr>
          <w:rFonts w:ascii="Cambria" w:hAnsi="Cambria"/>
          <w:sz w:val="20"/>
          <w:szCs w:val="20"/>
        </w:rPr>
        <w:t>М., 2005.</w:t>
      </w:r>
      <w:r w:rsidR="00765556" w:rsidRPr="00FC58EC">
        <w:rPr>
          <w:rFonts w:ascii="Cambria" w:hAnsi="Cambria"/>
          <w:sz w:val="20"/>
          <w:szCs w:val="20"/>
        </w:rPr>
        <w:t xml:space="preserve"> —</w:t>
      </w:r>
      <w:r w:rsidRPr="00FC58EC">
        <w:rPr>
          <w:rFonts w:ascii="Cambria" w:hAnsi="Cambria"/>
          <w:sz w:val="20"/>
          <w:szCs w:val="20"/>
        </w:rPr>
        <w:t xml:space="preserve"> 420 с.</w:t>
      </w:r>
    </w:p>
    <w:p w14:paraId="69CCC64C" w14:textId="77777777" w:rsidR="00F04DB2" w:rsidRPr="00FC58EC" w:rsidRDefault="00F04DB2" w:rsidP="00DC06AC">
      <w:pPr>
        <w:pStyle w:val="affff5"/>
        <w:numPr>
          <w:ilvl w:val="0"/>
          <w:numId w:val="10"/>
        </w:numPr>
        <w:spacing w:line="238" w:lineRule="auto"/>
        <w:ind w:left="425" w:hanging="425"/>
        <w:jc w:val="both"/>
        <w:rPr>
          <w:rFonts w:ascii="Cambria" w:hAnsi="Cambria"/>
          <w:sz w:val="20"/>
          <w:szCs w:val="20"/>
        </w:rPr>
      </w:pPr>
      <w:r w:rsidRPr="00FC58EC">
        <w:rPr>
          <w:rFonts w:ascii="Cambria" w:hAnsi="Cambria"/>
          <w:sz w:val="20"/>
          <w:szCs w:val="20"/>
        </w:rPr>
        <w:t xml:space="preserve">Куприна </w:t>
      </w:r>
      <w:r w:rsidR="0008477B" w:rsidRPr="00FC58EC">
        <w:rPr>
          <w:rFonts w:ascii="Cambria" w:hAnsi="Cambria"/>
          <w:sz w:val="20"/>
          <w:szCs w:val="20"/>
        </w:rPr>
        <w:t>М. В.</w:t>
      </w:r>
      <w:r w:rsidR="00C4363B">
        <w:rPr>
          <w:rFonts w:ascii="Cambria" w:hAnsi="Cambria"/>
          <w:sz w:val="20"/>
          <w:szCs w:val="20"/>
        </w:rPr>
        <w:t xml:space="preserve"> </w:t>
      </w:r>
      <w:r w:rsidR="0008477B" w:rsidRPr="00FC58EC">
        <w:rPr>
          <w:rFonts w:ascii="Cambria" w:hAnsi="Cambria"/>
          <w:sz w:val="20"/>
          <w:szCs w:val="20"/>
        </w:rPr>
        <w:t>М</w:t>
      </w:r>
      <w:r w:rsidRPr="00FC58EC">
        <w:rPr>
          <w:rFonts w:ascii="Cambria" w:hAnsi="Cambria"/>
          <w:sz w:val="20"/>
          <w:szCs w:val="20"/>
        </w:rPr>
        <w:t>отив достижения в структуре креативной личности: автореф. дис. …</w:t>
      </w:r>
      <w:r w:rsidR="00C4363B">
        <w:rPr>
          <w:rFonts w:ascii="Cambria" w:hAnsi="Cambria"/>
          <w:sz w:val="20"/>
          <w:szCs w:val="20"/>
        </w:rPr>
        <w:t xml:space="preserve"> </w:t>
      </w:r>
      <w:r w:rsidRPr="00FC58EC">
        <w:rPr>
          <w:rFonts w:ascii="Cambria" w:hAnsi="Cambria"/>
          <w:sz w:val="20"/>
          <w:szCs w:val="20"/>
        </w:rPr>
        <w:t>канд. психол. наук.</w:t>
      </w:r>
      <w:r w:rsidR="00765556" w:rsidRPr="00FC58EC">
        <w:rPr>
          <w:rFonts w:ascii="Cambria" w:hAnsi="Cambria"/>
          <w:sz w:val="20"/>
          <w:szCs w:val="20"/>
        </w:rPr>
        <w:t xml:space="preserve"> —</w:t>
      </w:r>
      <w:r w:rsidRPr="00FC58EC">
        <w:rPr>
          <w:rFonts w:ascii="Cambria" w:hAnsi="Cambria"/>
          <w:sz w:val="20"/>
          <w:szCs w:val="20"/>
        </w:rPr>
        <w:t xml:space="preserve"> Южно-</w:t>
      </w:r>
      <w:r w:rsidR="00C4363B" w:rsidRPr="00FC58EC">
        <w:rPr>
          <w:rFonts w:ascii="Cambria" w:hAnsi="Cambria"/>
          <w:sz w:val="20"/>
          <w:szCs w:val="20"/>
        </w:rPr>
        <w:t>Сахалинск</w:t>
      </w:r>
      <w:r w:rsidRPr="00FC58EC">
        <w:rPr>
          <w:rFonts w:ascii="Cambria" w:hAnsi="Cambria"/>
          <w:sz w:val="20"/>
          <w:szCs w:val="20"/>
        </w:rPr>
        <w:t>, Сахалинский гос</w:t>
      </w:r>
      <w:r w:rsidR="00C4363B">
        <w:rPr>
          <w:rFonts w:ascii="Cambria" w:hAnsi="Cambria"/>
          <w:sz w:val="20"/>
          <w:szCs w:val="20"/>
        </w:rPr>
        <w:t>.</w:t>
      </w:r>
      <w:r w:rsidRPr="00FC58EC">
        <w:rPr>
          <w:rFonts w:ascii="Cambria" w:hAnsi="Cambria"/>
          <w:sz w:val="20"/>
          <w:szCs w:val="20"/>
        </w:rPr>
        <w:t xml:space="preserve"> ун</w:t>
      </w:r>
      <w:r w:rsidR="00C4363B">
        <w:rPr>
          <w:rFonts w:ascii="Cambria" w:hAnsi="Cambria"/>
          <w:sz w:val="20"/>
          <w:szCs w:val="20"/>
        </w:rPr>
        <w:t>-</w:t>
      </w:r>
      <w:r w:rsidRPr="00FC58EC">
        <w:rPr>
          <w:rFonts w:ascii="Cambria" w:hAnsi="Cambria"/>
          <w:sz w:val="20"/>
          <w:szCs w:val="20"/>
        </w:rPr>
        <w:t>т, 2004.</w:t>
      </w:r>
      <w:r w:rsidR="00765556" w:rsidRPr="00FC58EC">
        <w:rPr>
          <w:rFonts w:ascii="Cambria" w:hAnsi="Cambria"/>
          <w:sz w:val="20"/>
          <w:szCs w:val="20"/>
        </w:rPr>
        <w:t xml:space="preserve"> —</w:t>
      </w:r>
      <w:r w:rsidRPr="00FC58EC">
        <w:rPr>
          <w:rFonts w:ascii="Cambria" w:hAnsi="Cambria"/>
          <w:sz w:val="20"/>
          <w:szCs w:val="20"/>
        </w:rPr>
        <w:t xml:space="preserve"> 304 с.</w:t>
      </w:r>
    </w:p>
    <w:p w14:paraId="6FE05122"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lastRenderedPageBreak/>
        <w:t>Легенина</w:t>
      </w:r>
      <w:r w:rsidR="00C4363B">
        <w:rPr>
          <w:rFonts w:ascii="Cambria" w:hAnsi="Cambria"/>
          <w:sz w:val="20"/>
          <w:szCs w:val="20"/>
        </w:rPr>
        <w:t> </w:t>
      </w:r>
      <w:r w:rsidR="0008477B" w:rsidRPr="00FC58EC">
        <w:rPr>
          <w:rFonts w:ascii="Cambria" w:hAnsi="Cambria"/>
          <w:sz w:val="20"/>
          <w:szCs w:val="20"/>
        </w:rPr>
        <w:t>Т. Б.</w:t>
      </w:r>
      <w:r w:rsidR="00C4363B">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ендерная социализация в современной российской семье: социокультурный анализ: дис. …</w:t>
      </w:r>
      <w:r w:rsidR="00C4363B">
        <w:rPr>
          <w:rFonts w:ascii="Cambria" w:hAnsi="Cambria"/>
          <w:sz w:val="20"/>
          <w:szCs w:val="20"/>
        </w:rPr>
        <w:t xml:space="preserve"> </w:t>
      </w:r>
      <w:r w:rsidRPr="00FC58EC">
        <w:rPr>
          <w:rFonts w:ascii="Cambria" w:hAnsi="Cambria"/>
          <w:sz w:val="20"/>
          <w:szCs w:val="20"/>
        </w:rPr>
        <w:t>канд. соц</w:t>
      </w:r>
      <w:r w:rsidR="00C4363B">
        <w:rPr>
          <w:rFonts w:ascii="Cambria" w:hAnsi="Cambria"/>
          <w:sz w:val="20"/>
          <w:szCs w:val="20"/>
        </w:rPr>
        <w:t>иол</w:t>
      </w:r>
      <w:r w:rsidRPr="00FC58EC">
        <w:rPr>
          <w:rFonts w:ascii="Cambria" w:hAnsi="Cambria"/>
          <w:sz w:val="20"/>
          <w:szCs w:val="20"/>
        </w:rPr>
        <w:t xml:space="preserve">. наук: 22.06.06 / </w:t>
      </w:r>
      <w:r w:rsidR="0008477B" w:rsidRPr="00FC58EC">
        <w:rPr>
          <w:rFonts w:ascii="Cambria" w:hAnsi="Cambria"/>
          <w:sz w:val="20"/>
          <w:szCs w:val="20"/>
        </w:rPr>
        <w:t>Т. Б. Л</w:t>
      </w:r>
      <w:r w:rsidRPr="00FC58EC">
        <w:rPr>
          <w:rFonts w:ascii="Cambria" w:hAnsi="Cambria"/>
          <w:sz w:val="20"/>
          <w:szCs w:val="20"/>
        </w:rPr>
        <w:t>егенина.</w:t>
      </w:r>
      <w:r w:rsidR="00765556" w:rsidRPr="00FC58EC">
        <w:rPr>
          <w:rFonts w:ascii="Cambria" w:hAnsi="Cambria"/>
          <w:sz w:val="20"/>
          <w:szCs w:val="20"/>
        </w:rPr>
        <w:t xml:space="preserve"> —</w:t>
      </w:r>
      <w:r w:rsidRPr="00FC58EC">
        <w:rPr>
          <w:rFonts w:ascii="Cambria" w:hAnsi="Cambria"/>
          <w:sz w:val="20"/>
          <w:szCs w:val="20"/>
        </w:rPr>
        <w:t xml:space="preserve"> Ставрополь, 2004.</w:t>
      </w:r>
      <w:r w:rsidR="00765556" w:rsidRPr="00FC58EC">
        <w:rPr>
          <w:rFonts w:ascii="Cambria" w:hAnsi="Cambria"/>
          <w:sz w:val="20"/>
          <w:szCs w:val="20"/>
        </w:rPr>
        <w:t xml:space="preserve"> —</w:t>
      </w:r>
      <w:r w:rsidRPr="00FC58EC">
        <w:rPr>
          <w:rFonts w:ascii="Cambria" w:hAnsi="Cambria"/>
          <w:sz w:val="20"/>
          <w:szCs w:val="20"/>
        </w:rPr>
        <w:t xml:space="preserve"> 176 с.</w:t>
      </w:r>
    </w:p>
    <w:p w14:paraId="0B958B67"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Леонтьев</w:t>
      </w:r>
      <w:r w:rsidR="00C4363B">
        <w:rPr>
          <w:rFonts w:ascii="Cambria" w:hAnsi="Cambria"/>
          <w:sz w:val="20"/>
          <w:szCs w:val="20"/>
        </w:rPr>
        <w:t> </w:t>
      </w:r>
      <w:r w:rsidR="0008477B" w:rsidRPr="00FC58EC">
        <w:rPr>
          <w:rFonts w:ascii="Cambria" w:hAnsi="Cambria"/>
          <w:sz w:val="20"/>
          <w:szCs w:val="20"/>
        </w:rPr>
        <w:t>Д. А.</w:t>
      </w:r>
      <w:r w:rsidR="00C4363B">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сихология смысла: автореф. дис. …</w:t>
      </w:r>
      <w:r w:rsidR="00C4363B">
        <w:rPr>
          <w:rFonts w:ascii="Cambria" w:hAnsi="Cambria"/>
          <w:sz w:val="20"/>
          <w:szCs w:val="20"/>
        </w:rPr>
        <w:t xml:space="preserve"> </w:t>
      </w:r>
      <w:r w:rsidRPr="00FC58EC">
        <w:rPr>
          <w:rFonts w:ascii="Cambria" w:hAnsi="Cambria"/>
          <w:sz w:val="20"/>
          <w:szCs w:val="20"/>
        </w:rPr>
        <w:t>д-ра психол. наук (19.00.11</w:t>
      </w:r>
      <w:r w:rsidR="00765556" w:rsidRPr="00FC58EC">
        <w:rPr>
          <w:rFonts w:ascii="Cambria" w:hAnsi="Cambria"/>
          <w:sz w:val="20"/>
          <w:szCs w:val="20"/>
        </w:rPr>
        <w:t xml:space="preserve"> —</w:t>
      </w:r>
      <w:r w:rsidRPr="00FC58EC">
        <w:rPr>
          <w:rFonts w:ascii="Cambria" w:hAnsi="Cambria"/>
          <w:sz w:val="20"/>
          <w:szCs w:val="20"/>
        </w:rPr>
        <w:t xml:space="preserve"> психология личности</w:t>
      </w:r>
      <w:r w:rsidR="00C4363B">
        <w:rPr>
          <w:rFonts w:ascii="Cambria" w:hAnsi="Cambria"/>
          <w:sz w:val="20"/>
          <w:szCs w:val="20"/>
        </w:rPr>
        <w:t>)</w:t>
      </w:r>
      <w:r w:rsidRPr="00FC58EC">
        <w:rPr>
          <w:rFonts w:ascii="Cambria" w:hAnsi="Cambria"/>
          <w:sz w:val="20"/>
          <w:szCs w:val="20"/>
        </w:rPr>
        <w:t xml:space="preserve"> / </w:t>
      </w:r>
      <w:r w:rsidR="0008477B" w:rsidRPr="00FC58EC">
        <w:rPr>
          <w:rFonts w:ascii="Cambria" w:hAnsi="Cambria"/>
          <w:sz w:val="20"/>
          <w:szCs w:val="20"/>
        </w:rPr>
        <w:t>Д. А. Л</w:t>
      </w:r>
      <w:r w:rsidRPr="00FC58EC">
        <w:rPr>
          <w:rFonts w:ascii="Cambria" w:hAnsi="Cambria"/>
          <w:sz w:val="20"/>
          <w:szCs w:val="20"/>
        </w:rPr>
        <w:t>еонтьев.</w:t>
      </w:r>
      <w:r w:rsidR="00765556" w:rsidRPr="00FC58EC">
        <w:rPr>
          <w:rFonts w:ascii="Cambria" w:hAnsi="Cambria"/>
          <w:sz w:val="20"/>
          <w:szCs w:val="20"/>
        </w:rPr>
        <w:t xml:space="preserve"> —</w:t>
      </w:r>
      <w:r w:rsidRPr="00FC58EC">
        <w:rPr>
          <w:rFonts w:ascii="Cambria" w:hAnsi="Cambria"/>
          <w:sz w:val="20"/>
          <w:szCs w:val="20"/>
        </w:rPr>
        <w:t xml:space="preserve"> М., 1999.</w:t>
      </w:r>
    </w:p>
    <w:p w14:paraId="0311A040"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Луговая </w:t>
      </w:r>
      <w:r w:rsidR="0008477B" w:rsidRPr="00FC58EC">
        <w:rPr>
          <w:rFonts w:ascii="Cambria" w:hAnsi="Cambria"/>
          <w:sz w:val="20"/>
          <w:szCs w:val="20"/>
        </w:rPr>
        <w:t>В. Ф.</w:t>
      </w:r>
      <w:r w:rsidR="00C4363B">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реативность как компонент адаптационного потенциала личности: дис. …</w:t>
      </w:r>
      <w:r w:rsidR="00C4363B">
        <w:rPr>
          <w:rFonts w:ascii="Cambria" w:hAnsi="Cambria"/>
          <w:sz w:val="20"/>
          <w:szCs w:val="20"/>
        </w:rPr>
        <w:t xml:space="preserve"> </w:t>
      </w:r>
      <w:r w:rsidRPr="00FC58EC">
        <w:rPr>
          <w:rFonts w:ascii="Cambria" w:hAnsi="Cambria"/>
          <w:sz w:val="20"/>
          <w:szCs w:val="20"/>
        </w:rPr>
        <w:t>канд. псих</w:t>
      </w:r>
      <w:r w:rsidR="00C4363B">
        <w:rPr>
          <w:rFonts w:ascii="Cambria" w:hAnsi="Cambria"/>
          <w:sz w:val="20"/>
          <w:szCs w:val="20"/>
        </w:rPr>
        <w:t>ол</w:t>
      </w:r>
      <w:r w:rsidRPr="00FC58EC">
        <w:rPr>
          <w:rFonts w:ascii="Cambria" w:hAnsi="Cambria"/>
          <w:sz w:val="20"/>
          <w:szCs w:val="20"/>
        </w:rPr>
        <w:t>. наук</w:t>
      </w:r>
      <w:r w:rsidR="00C4363B">
        <w:rPr>
          <w:rFonts w:ascii="Cambria" w:hAnsi="Cambria"/>
          <w:sz w:val="20"/>
          <w:szCs w:val="20"/>
        </w:rPr>
        <w:t>:</w:t>
      </w:r>
      <w:r w:rsidRPr="00FC58EC">
        <w:rPr>
          <w:rFonts w:ascii="Cambria" w:hAnsi="Cambria"/>
          <w:sz w:val="20"/>
          <w:szCs w:val="20"/>
        </w:rPr>
        <w:t xml:space="preserve"> 19.00.01 / </w:t>
      </w:r>
      <w:r w:rsidR="0008477B" w:rsidRPr="00FC58EC">
        <w:rPr>
          <w:rFonts w:ascii="Cambria" w:hAnsi="Cambria"/>
          <w:sz w:val="20"/>
          <w:szCs w:val="20"/>
        </w:rPr>
        <w:t>В. Ф. Л</w:t>
      </w:r>
      <w:r w:rsidRPr="00FC58EC">
        <w:rPr>
          <w:rFonts w:ascii="Cambria" w:hAnsi="Cambria"/>
          <w:sz w:val="20"/>
          <w:szCs w:val="20"/>
        </w:rPr>
        <w:t>уговая.</w:t>
      </w:r>
      <w:r w:rsidR="00765556" w:rsidRPr="00FC58EC">
        <w:rPr>
          <w:rFonts w:ascii="Cambria" w:hAnsi="Cambria"/>
          <w:sz w:val="20"/>
          <w:szCs w:val="20"/>
        </w:rPr>
        <w:t xml:space="preserve"> —</w:t>
      </w:r>
      <w:r w:rsidRPr="00FC58EC">
        <w:rPr>
          <w:rFonts w:ascii="Cambria" w:hAnsi="Cambria"/>
          <w:sz w:val="20"/>
          <w:szCs w:val="20"/>
        </w:rPr>
        <w:t xml:space="preserve"> СПб., 2005.</w:t>
      </w:r>
      <w:r w:rsidR="00765556" w:rsidRPr="00FC58EC">
        <w:rPr>
          <w:rFonts w:ascii="Cambria" w:hAnsi="Cambria"/>
          <w:sz w:val="20"/>
          <w:szCs w:val="20"/>
        </w:rPr>
        <w:t xml:space="preserve"> —</w:t>
      </w:r>
      <w:r w:rsidRPr="00FC58EC">
        <w:rPr>
          <w:rFonts w:ascii="Cambria" w:hAnsi="Cambria"/>
          <w:sz w:val="20"/>
          <w:szCs w:val="20"/>
        </w:rPr>
        <w:t xml:space="preserve"> 175</w:t>
      </w:r>
      <w:r w:rsidR="00C4363B">
        <w:rPr>
          <w:rFonts w:ascii="Cambria" w:hAnsi="Cambria"/>
          <w:sz w:val="20"/>
          <w:szCs w:val="20"/>
        </w:rPr>
        <w:t xml:space="preserve"> </w:t>
      </w:r>
      <w:r w:rsidRPr="00FC58EC">
        <w:rPr>
          <w:rFonts w:ascii="Cambria" w:hAnsi="Cambria"/>
          <w:sz w:val="20"/>
          <w:szCs w:val="20"/>
        </w:rPr>
        <w:t>с.</w:t>
      </w:r>
    </w:p>
    <w:p w14:paraId="563D62B5" w14:textId="77777777" w:rsidR="00F04DB2" w:rsidRPr="00FC58EC" w:rsidRDefault="00F04DB2" w:rsidP="002C2499">
      <w:pPr>
        <w:pStyle w:val="affff5"/>
        <w:numPr>
          <w:ilvl w:val="0"/>
          <w:numId w:val="10"/>
        </w:numPr>
        <w:spacing w:line="235" w:lineRule="auto"/>
        <w:ind w:left="425" w:hanging="425"/>
        <w:jc w:val="both"/>
        <w:rPr>
          <w:rFonts w:ascii="Cambria" w:hAnsi="Cambria"/>
          <w:bCs/>
          <w:kern w:val="36"/>
          <w:sz w:val="20"/>
          <w:szCs w:val="20"/>
        </w:rPr>
      </w:pPr>
      <w:r w:rsidRPr="00FC58EC">
        <w:rPr>
          <w:rFonts w:ascii="Cambria" w:hAnsi="Cambria"/>
          <w:bCs/>
          <w:kern w:val="36"/>
          <w:sz w:val="20"/>
          <w:szCs w:val="20"/>
        </w:rPr>
        <w:t xml:space="preserve">Львова </w:t>
      </w:r>
      <w:r w:rsidR="0008477B" w:rsidRPr="00FC58EC">
        <w:rPr>
          <w:rFonts w:ascii="Cambria" w:hAnsi="Cambria"/>
          <w:bCs/>
          <w:kern w:val="36"/>
          <w:sz w:val="20"/>
          <w:szCs w:val="20"/>
        </w:rPr>
        <w:t>И. В.</w:t>
      </w:r>
      <w:r w:rsidR="00C4363B">
        <w:rPr>
          <w:rFonts w:ascii="Cambria" w:hAnsi="Cambria"/>
          <w:bCs/>
          <w:kern w:val="36"/>
          <w:sz w:val="20"/>
          <w:szCs w:val="20"/>
        </w:rPr>
        <w:t xml:space="preserve"> </w:t>
      </w:r>
      <w:r w:rsidR="0008477B" w:rsidRPr="00FC58EC">
        <w:rPr>
          <w:rFonts w:ascii="Cambria" w:hAnsi="Cambria"/>
          <w:bCs/>
          <w:kern w:val="36"/>
          <w:sz w:val="20"/>
          <w:szCs w:val="20"/>
        </w:rPr>
        <w:t>П</w:t>
      </w:r>
      <w:r w:rsidRPr="00FC58EC">
        <w:rPr>
          <w:rFonts w:ascii="Cambria" w:hAnsi="Cambria"/>
          <w:bCs/>
          <w:kern w:val="36"/>
          <w:sz w:val="20"/>
          <w:szCs w:val="20"/>
        </w:rPr>
        <w:t>сихологические факторы развития креативности личности: дис. …</w:t>
      </w:r>
      <w:r w:rsidR="00C4363B">
        <w:rPr>
          <w:rFonts w:ascii="Cambria" w:hAnsi="Cambria"/>
          <w:bCs/>
          <w:kern w:val="36"/>
          <w:sz w:val="20"/>
          <w:szCs w:val="20"/>
        </w:rPr>
        <w:t xml:space="preserve"> </w:t>
      </w:r>
      <w:r w:rsidRPr="00FC58EC">
        <w:rPr>
          <w:rFonts w:ascii="Cambria" w:hAnsi="Cambria"/>
          <w:bCs/>
          <w:kern w:val="36"/>
          <w:sz w:val="20"/>
          <w:szCs w:val="20"/>
        </w:rPr>
        <w:t>канд. псих</w:t>
      </w:r>
      <w:r w:rsidR="00C4363B">
        <w:rPr>
          <w:rFonts w:ascii="Cambria" w:hAnsi="Cambria"/>
          <w:bCs/>
          <w:kern w:val="36"/>
          <w:sz w:val="20"/>
          <w:szCs w:val="20"/>
        </w:rPr>
        <w:t>ол</w:t>
      </w:r>
      <w:r w:rsidRPr="00FC58EC">
        <w:rPr>
          <w:rFonts w:ascii="Cambria" w:hAnsi="Cambria"/>
          <w:bCs/>
          <w:kern w:val="36"/>
          <w:sz w:val="20"/>
          <w:szCs w:val="20"/>
        </w:rPr>
        <w:t xml:space="preserve">. наук: 19.00.01 / </w:t>
      </w:r>
      <w:r w:rsidR="0008477B" w:rsidRPr="00FC58EC">
        <w:rPr>
          <w:rFonts w:ascii="Cambria" w:hAnsi="Cambria"/>
          <w:bCs/>
          <w:kern w:val="36"/>
          <w:sz w:val="20"/>
          <w:szCs w:val="20"/>
        </w:rPr>
        <w:t>И. В. Л</w:t>
      </w:r>
      <w:r w:rsidRPr="00FC58EC">
        <w:rPr>
          <w:rFonts w:ascii="Cambria" w:hAnsi="Cambria"/>
          <w:bCs/>
          <w:kern w:val="36"/>
          <w:sz w:val="20"/>
          <w:szCs w:val="20"/>
        </w:rPr>
        <w:t>ьвова.</w:t>
      </w:r>
      <w:r w:rsidR="00765556" w:rsidRPr="00FC58EC">
        <w:rPr>
          <w:rFonts w:ascii="Cambria" w:hAnsi="Cambria"/>
          <w:bCs/>
          <w:kern w:val="36"/>
          <w:sz w:val="20"/>
          <w:szCs w:val="20"/>
        </w:rPr>
        <w:t xml:space="preserve"> —</w:t>
      </w:r>
      <w:r w:rsidRPr="00FC58EC">
        <w:rPr>
          <w:rFonts w:ascii="Cambria" w:hAnsi="Cambria"/>
          <w:bCs/>
          <w:kern w:val="36"/>
          <w:sz w:val="20"/>
          <w:szCs w:val="20"/>
        </w:rPr>
        <w:t xml:space="preserve"> Кемерово, 2005.</w:t>
      </w:r>
      <w:r w:rsidR="00765556" w:rsidRPr="00FC58EC">
        <w:rPr>
          <w:rFonts w:ascii="Cambria" w:hAnsi="Cambria"/>
          <w:bCs/>
          <w:kern w:val="36"/>
          <w:sz w:val="20"/>
          <w:szCs w:val="20"/>
        </w:rPr>
        <w:t xml:space="preserve"> —</w:t>
      </w:r>
      <w:r w:rsidRPr="00FC58EC">
        <w:rPr>
          <w:rFonts w:ascii="Cambria" w:hAnsi="Cambria"/>
          <w:bCs/>
          <w:kern w:val="36"/>
          <w:sz w:val="20"/>
          <w:szCs w:val="20"/>
        </w:rPr>
        <w:t xml:space="preserve"> 203 с.</w:t>
      </w:r>
    </w:p>
    <w:p w14:paraId="0C00A116"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Макарова </w:t>
      </w:r>
      <w:r w:rsidR="0008477B" w:rsidRPr="00FC58EC">
        <w:rPr>
          <w:rFonts w:ascii="Cambria" w:hAnsi="Cambria"/>
          <w:sz w:val="20"/>
          <w:szCs w:val="20"/>
        </w:rPr>
        <w:t>Н. Г.</w:t>
      </w:r>
      <w:r w:rsidR="00C4363B">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ендерные различия в проявлениях волевых черт характера: автореф. дис</w:t>
      </w:r>
      <w:r w:rsidR="00C4363B">
        <w:rPr>
          <w:rFonts w:ascii="Cambria" w:hAnsi="Cambria"/>
          <w:sz w:val="20"/>
          <w:szCs w:val="20"/>
        </w:rPr>
        <w:t xml:space="preserve">. </w:t>
      </w:r>
      <w:r w:rsidRPr="00FC58EC">
        <w:rPr>
          <w:rFonts w:ascii="Cambria" w:hAnsi="Cambria"/>
          <w:sz w:val="20"/>
          <w:szCs w:val="20"/>
        </w:rPr>
        <w:t>…</w:t>
      </w:r>
      <w:r w:rsidR="00C4363B">
        <w:rPr>
          <w:rFonts w:ascii="Cambria" w:hAnsi="Cambria"/>
          <w:sz w:val="20"/>
          <w:szCs w:val="20"/>
        </w:rPr>
        <w:t xml:space="preserve"> </w:t>
      </w:r>
      <w:r w:rsidRPr="00FC58EC">
        <w:rPr>
          <w:rFonts w:ascii="Cambria" w:hAnsi="Cambria"/>
          <w:sz w:val="20"/>
          <w:szCs w:val="20"/>
        </w:rPr>
        <w:t>канд. псих</w:t>
      </w:r>
      <w:r w:rsidR="00C4363B">
        <w:rPr>
          <w:rFonts w:ascii="Cambria" w:hAnsi="Cambria"/>
          <w:sz w:val="20"/>
          <w:szCs w:val="20"/>
        </w:rPr>
        <w:t>ол</w:t>
      </w:r>
      <w:r w:rsidRPr="00FC58EC">
        <w:rPr>
          <w:rFonts w:ascii="Cambria" w:hAnsi="Cambria"/>
          <w:sz w:val="20"/>
          <w:szCs w:val="20"/>
        </w:rPr>
        <w:t xml:space="preserve">. наук: 19.00.01 / </w:t>
      </w:r>
      <w:r w:rsidR="0008477B" w:rsidRPr="00FC58EC">
        <w:rPr>
          <w:rFonts w:ascii="Cambria" w:hAnsi="Cambria"/>
          <w:sz w:val="20"/>
          <w:szCs w:val="20"/>
        </w:rPr>
        <w:t>Н. Г. М</w:t>
      </w:r>
      <w:r w:rsidRPr="00FC58EC">
        <w:rPr>
          <w:rFonts w:ascii="Cambria" w:hAnsi="Cambria"/>
          <w:sz w:val="20"/>
          <w:szCs w:val="20"/>
        </w:rPr>
        <w:t>акарова.</w:t>
      </w:r>
      <w:r w:rsidR="00765556" w:rsidRPr="00FC58EC">
        <w:rPr>
          <w:rFonts w:ascii="Cambria" w:hAnsi="Cambria"/>
          <w:sz w:val="20"/>
          <w:szCs w:val="20"/>
        </w:rPr>
        <w:t xml:space="preserve"> —</w:t>
      </w:r>
      <w:r w:rsidRPr="00FC58EC">
        <w:rPr>
          <w:rFonts w:ascii="Cambria" w:hAnsi="Cambria"/>
          <w:sz w:val="20"/>
          <w:szCs w:val="20"/>
        </w:rPr>
        <w:t xml:space="preserve"> М.: Российский ун</w:t>
      </w:r>
      <w:r w:rsidR="00C4363B">
        <w:rPr>
          <w:rFonts w:ascii="Cambria" w:hAnsi="Cambria"/>
          <w:sz w:val="20"/>
          <w:szCs w:val="20"/>
        </w:rPr>
        <w:t>-</w:t>
      </w:r>
      <w:r w:rsidRPr="00FC58EC">
        <w:rPr>
          <w:rFonts w:ascii="Cambria" w:hAnsi="Cambria"/>
          <w:sz w:val="20"/>
          <w:szCs w:val="20"/>
        </w:rPr>
        <w:t>т дружбы народов, 2004.</w:t>
      </w:r>
      <w:r w:rsidR="00765556" w:rsidRPr="00FC58EC">
        <w:rPr>
          <w:rFonts w:ascii="Cambria" w:hAnsi="Cambria"/>
          <w:sz w:val="20"/>
          <w:szCs w:val="20"/>
        </w:rPr>
        <w:t xml:space="preserve"> —</w:t>
      </w:r>
      <w:r w:rsidRPr="00FC58EC">
        <w:rPr>
          <w:rFonts w:ascii="Cambria" w:hAnsi="Cambria"/>
          <w:sz w:val="20"/>
          <w:szCs w:val="20"/>
        </w:rPr>
        <w:t xml:space="preserve"> 20 с.</w:t>
      </w:r>
    </w:p>
    <w:p w14:paraId="0F307F9E"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Осокин</w:t>
      </w:r>
      <w:r w:rsidR="00C4363B">
        <w:rPr>
          <w:rFonts w:ascii="Cambria" w:hAnsi="Cambria"/>
          <w:sz w:val="20"/>
          <w:szCs w:val="20"/>
        </w:rPr>
        <w:t> </w:t>
      </w:r>
      <w:r w:rsidR="0008477B" w:rsidRPr="00FC58EC">
        <w:rPr>
          <w:rFonts w:ascii="Cambria" w:hAnsi="Cambria"/>
          <w:sz w:val="20"/>
          <w:szCs w:val="20"/>
        </w:rPr>
        <w:t>Ю. В.</w:t>
      </w:r>
      <w:r w:rsidR="00C4363B">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оциальное бытие искусства как объект культурологического исследования: теория и ее приложения: автореф. дис. …</w:t>
      </w:r>
      <w:r w:rsidR="00C4363B">
        <w:rPr>
          <w:rFonts w:ascii="Cambria" w:hAnsi="Cambria"/>
          <w:sz w:val="20"/>
          <w:szCs w:val="20"/>
        </w:rPr>
        <w:t xml:space="preserve"> </w:t>
      </w:r>
      <w:r w:rsidRPr="00FC58EC">
        <w:rPr>
          <w:rFonts w:ascii="Cambria" w:hAnsi="Cambria"/>
          <w:sz w:val="20"/>
          <w:szCs w:val="20"/>
        </w:rPr>
        <w:t xml:space="preserve">д-ра филос. наук </w:t>
      </w:r>
      <w:r w:rsidR="00C4363B">
        <w:rPr>
          <w:rFonts w:ascii="Cambria" w:hAnsi="Cambria"/>
          <w:sz w:val="20"/>
          <w:szCs w:val="20"/>
        </w:rPr>
        <w:t>(</w:t>
      </w:r>
      <w:r w:rsidRPr="00FC58EC">
        <w:rPr>
          <w:rFonts w:ascii="Cambria" w:hAnsi="Cambria"/>
          <w:sz w:val="20"/>
          <w:szCs w:val="20"/>
        </w:rPr>
        <w:t>24.00.01</w:t>
      </w:r>
      <w:r w:rsidR="00765556" w:rsidRPr="00FC58EC">
        <w:rPr>
          <w:rFonts w:ascii="Cambria" w:hAnsi="Cambria"/>
          <w:sz w:val="20"/>
          <w:szCs w:val="20"/>
        </w:rPr>
        <w:t xml:space="preserve"> —</w:t>
      </w:r>
      <w:r w:rsidRPr="00FC58EC">
        <w:rPr>
          <w:rFonts w:ascii="Cambria" w:hAnsi="Cambria"/>
          <w:sz w:val="20"/>
          <w:szCs w:val="20"/>
        </w:rPr>
        <w:t xml:space="preserve"> теория культуры</w:t>
      </w:r>
      <w:r w:rsidR="00C4363B">
        <w:rPr>
          <w:rFonts w:ascii="Cambria" w:hAnsi="Cambria"/>
          <w:sz w:val="20"/>
          <w:szCs w:val="20"/>
        </w:rPr>
        <w:t>)</w:t>
      </w:r>
      <w:r w:rsidRPr="00FC58EC">
        <w:rPr>
          <w:rFonts w:ascii="Cambria" w:hAnsi="Cambria"/>
          <w:sz w:val="20"/>
          <w:szCs w:val="20"/>
        </w:rPr>
        <w:t xml:space="preserve"> / </w:t>
      </w:r>
      <w:r w:rsidR="0008477B" w:rsidRPr="00FC58EC">
        <w:rPr>
          <w:rFonts w:ascii="Cambria" w:hAnsi="Cambria"/>
          <w:sz w:val="20"/>
          <w:szCs w:val="20"/>
        </w:rPr>
        <w:t>Ю. В. О</w:t>
      </w:r>
      <w:r w:rsidRPr="00FC58EC">
        <w:rPr>
          <w:rFonts w:ascii="Cambria" w:hAnsi="Cambria"/>
          <w:sz w:val="20"/>
          <w:szCs w:val="20"/>
        </w:rPr>
        <w:t>сокин.</w:t>
      </w:r>
      <w:r w:rsidR="00765556" w:rsidRPr="00FC58EC">
        <w:rPr>
          <w:rFonts w:ascii="Cambria" w:hAnsi="Cambria"/>
          <w:sz w:val="20"/>
          <w:szCs w:val="20"/>
        </w:rPr>
        <w:t xml:space="preserve"> —</w:t>
      </w:r>
      <w:r w:rsidRPr="00FC58EC">
        <w:rPr>
          <w:rFonts w:ascii="Cambria" w:hAnsi="Cambria"/>
          <w:sz w:val="20"/>
          <w:szCs w:val="20"/>
        </w:rPr>
        <w:t xml:space="preserve"> М., 1999</w:t>
      </w:r>
      <w:r w:rsidR="00C4363B">
        <w:rPr>
          <w:rFonts w:ascii="Cambria" w:hAnsi="Cambria"/>
          <w:sz w:val="20"/>
          <w:szCs w:val="20"/>
        </w:rPr>
        <w:t>.</w:t>
      </w:r>
      <w:r w:rsidR="00765556" w:rsidRPr="00FC58EC">
        <w:rPr>
          <w:rFonts w:ascii="Cambria" w:hAnsi="Cambria"/>
          <w:sz w:val="20"/>
          <w:szCs w:val="20"/>
        </w:rPr>
        <w:t xml:space="preserve"> —</w:t>
      </w:r>
      <w:r w:rsidRPr="00FC58EC">
        <w:rPr>
          <w:rFonts w:ascii="Cambria" w:hAnsi="Cambria"/>
          <w:sz w:val="20"/>
          <w:szCs w:val="20"/>
        </w:rPr>
        <w:t xml:space="preserve"> 39 с.</w:t>
      </w:r>
    </w:p>
    <w:p w14:paraId="529C93D5"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Ромм</w:t>
      </w:r>
      <w:r w:rsidR="00C4363B">
        <w:rPr>
          <w:rFonts w:ascii="Cambria" w:hAnsi="Cambria"/>
          <w:sz w:val="20"/>
          <w:szCs w:val="20"/>
        </w:rPr>
        <w:t> </w:t>
      </w:r>
      <w:r w:rsidR="0008477B" w:rsidRPr="00FC58EC">
        <w:rPr>
          <w:rFonts w:ascii="Cambria" w:hAnsi="Cambria"/>
          <w:sz w:val="20"/>
          <w:szCs w:val="20"/>
        </w:rPr>
        <w:t>М. В.</w:t>
      </w:r>
      <w:r w:rsidR="00C4363B">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оциальная адаптация личности как объект философского анализа: автореф. дис. …</w:t>
      </w:r>
      <w:r w:rsidR="00C4363B">
        <w:rPr>
          <w:rFonts w:ascii="Cambria" w:hAnsi="Cambria"/>
          <w:sz w:val="20"/>
          <w:szCs w:val="20"/>
        </w:rPr>
        <w:t xml:space="preserve"> </w:t>
      </w:r>
      <w:r w:rsidRPr="00FC58EC">
        <w:rPr>
          <w:rFonts w:ascii="Cambria" w:hAnsi="Cambria"/>
          <w:sz w:val="20"/>
          <w:szCs w:val="20"/>
        </w:rPr>
        <w:t xml:space="preserve">д-ра филос. наук: 09.00.11 / </w:t>
      </w:r>
      <w:r w:rsidR="0008477B" w:rsidRPr="00FC58EC">
        <w:rPr>
          <w:rFonts w:ascii="Cambria" w:hAnsi="Cambria"/>
          <w:sz w:val="20"/>
          <w:szCs w:val="20"/>
        </w:rPr>
        <w:t>М. В. Р</w:t>
      </w:r>
      <w:r w:rsidRPr="00FC58EC">
        <w:rPr>
          <w:rFonts w:ascii="Cambria" w:hAnsi="Cambria"/>
          <w:sz w:val="20"/>
          <w:szCs w:val="20"/>
        </w:rPr>
        <w:t>омм.</w:t>
      </w:r>
      <w:r w:rsidR="00765556" w:rsidRPr="00FC58EC">
        <w:rPr>
          <w:rFonts w:ascii="Cambria" w:hAnsi="Cambria"/>
          <w:sz w:val="20"/>
          <w:szCs w:val="20"/>
        </w:rPr>
        <w:t xml:space="preserve"> —</w:t>
      </w:r>
      <w:r w:rsidRPr="00FC58EC">
        <w:rPr>
          <w:rFonts w:ascii="Cambria" w:hAnsi="Cambria"/>
          <w:sz w:val="20"/>
          <w:szCs w:val="20"/>
        </w:rPr>
        <w:t xml:space="preserve"> Томск, 2003.</w:t>
      </w:r>
      <w:r w:rsidR="00765556" w:rsidRPr="00FC58EC">
        <w:rPr>
          <w:rFonts w:ascii="Cambria" w:hAnsi="Cambria"/>
          <w:sz w:val="20"/>
          <w:szCs w:val="20"/>
        </w:rPr>
        <w:t xml:space="preserve"> —</w:t>
      </w:r>
      <w:r w:rsidRPr="00FC58EC">
        <w:rPr>
          <w:rFonts w:ascii="Cambria" w:hAnsi="Cambria"/>
          <w:sz w:val="20"/>
          <w:szCs w:val="20"/>
        </w:rPr>
        <w:t xml:space="preserve"> 50 с.</w:t>
      </w:r>
    </w:p>
    <w:p w14:paraId="5BE03E80"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Рубчевский</w:t>
      </w:r>
      <w:r w:rsidR="00C4363B">
        <w:rPr>
          <w:rFonts w:ascii="Cambria" w:hAnsi="Cambria"/>
          <w:sz w:val="20"/>
          <w:szCs w:val="20"/>
        </w:rPr>
        <w:t> </w:t>
      </w:r>
      <w:r w:rsidR="0008477B" w:rsidRPr="00FC58EC">
        <w:rPr>
          <w:rFonts w:ascii="Cambria" w:hAnsi="Cambria"/>
          <w:sz w:val="20"/>
          <w:szCs w:val="20"/>
        </w:rPr>
        <w:t>К. В.</w:t>
      </w:r>
      <w:r w:rsidR="00C4363B">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оциализация в современных условиях: дис. …</w:t>
      </w:r>
      <w:r w:rsidR="00C4363B">
        <w:rPr>
          <w:rFonts w:ascii="Cambria" w:hAnsi="Cambria"/>
          <w:sz w:val="20"/>
          <w:szCs w:val="20"/>
        </w:rPr>
        <w:t xml:space="preserve"> </w:t>
      </w:r>
      <w:r w:rsidRPr="00FC58EC">
        <w:rPr>
          <w:rFonts w:ascii="Cambria" w:hAnsi="Cambria"/>
          <w:sz w:val="20"/>
          <w:szCs w:val="20"/>
        </w:rPr>
        <w:t xml:space="preserve">д-ра филос. наук: 09.00.01 / </w:t>
      </w:r>
      <w:r w:rsidR="0008477B" w:rsidRPr="00FC58EC">
        <w:rPr>
          <w:rFonts w:ascii="Cambria" w:hAnsi="Cambria"/>
          <w:sz w:val="20"/>
          <w:szCs w:val="20"/>
        </w:rPr>
        <w:t>К. В. Р</w:t>
      </w:r>
      <w:r w:rsidRPr="00FC58EC">
        <w:rPr>
          <w:rFonts w:ascii="Cambria" w:hAnsi="Cambria"/>
          <w:sz w:val="20"/>
          <w:szCs w:val="20"/>
        </w:rPr>
        <w:t>убчевский.</w:t>
      </w:r>
      <w:r w:rsidR="00765556" w:rsidRPr="00FC58EC">
        <w:rPr>
          <w:rFonts w:ascii="Cambria" w:hAnsi="Cambria"/>
          <w:sz w:val="20"/>
          <w:szCs w:val="20"/>
        </w:rPr>
        <w:t xml:space="preserve"> —</w:t>
      </w:r>
      <w:r w:rsidRPr="00FC58EC">
        <w:rPr>
          <w:rFonts w:ascii="Cambria" w:hAnsi="Cambria"/>
          <w:sz w:val="20"/>
          <w:szCs w:val="20"/>
        </w:rPr>
        <w:t xml:space="preserve"> Красноярск, 2005.</w:t>
      </w:r>
      <w:r w:rsidR="00765556" w:rsidRPr="00FC58EC">
        <w:rPr>
          <w:rFonts w:ascii="Cambria" w:hAnsi="Cambria"/>
          <w:sz w:val="20"/>
          <w:szCs w:val="20"/>
        </w:rPr>
        <w:t xml:space="preserve"> —</w:t>
      </w:r>
      <w:r w:rsidRPr="00FC58EC">
        <w:rPr>
          <w:rFonts w:ascii="Cambria" w:hAnsi="Cambria"/>
          <w:sz w:val="20"/>
          <w:szCs w:val="20"/>
        </w:rPr>
        <w:t xml:space="preserve"> 178 с.</w:t>
      </w:r>
    </w:p>
    <w:p w14:paraId="44CA9276" w14:textId="77777777" w:rsidR="00F04DB2" w:rsidRPr="00DC06AC" w:rsidRDefault="00F04DB2" w:rsidP="002C2499">
      <w:pPr>
        <w:pStyle w:val="affff5"/>
        <w:numPr>
          <w:ilvl w:val="0"/>
          <w:numId w:val="10"/>
        </w:numPr>
        <w:spacing w:line="235" w:lineRule="auto"/>
        <w:ind w:left="425" w:hanging="425"/>
        <w:jc w:val="both"/>
        <w:rPr>
          <w:rFonts w:ascii="Cambria" w:hAnsi="Cambria"/>
          <w:spacing w:val="-2"/>
          <w:sz w:val="20"/>
          <w:szCs w:val="20"/>
        </w:rPr>
      </w:pPr>
      <w:r w:rsidRPr="00DC06AC">
        <w:rPr>
          <w:rFonts w:ascii="Cambria" w:hAnsi="Cambria"/>
          <w:spacing w:val="-2"/>
          <w:sz w:val="20"/>
          <w:szCs w:val="20"/>
        </w:rPr>
        <w:t>Рымарев</w:t>
      </w:r>
      <w:r w:rsidR="00C4363B" w:rsidRPr="00DC06AC">
        <w:rPr>
          <w:rFonts w:ascii="Cambria" w:hAnsi="Cambria"/>
          <w:spacing w:val="-2"/>
          <w:sz w:val="20"/>
          <w:szCs w:val="20"/>
        </w:rPr>
        <w:t> </w:t>
      </w:r>
      <w:r w:rsidR="0008477B" w:rsidRPr="00DC06AC">
        <w:rPr>
          <w:rFonts w:ascii="Cambria" w:hAnsi="Cambria"/>
          <w:spacing w:val="-2"/>
          <w:sz w:val="20"/>
          <w:szCs w:val="20"/>
        </w:rPr>
        <w:t>Н. Ю.</w:t>
      </w:r>
      <w:r w:rsidR="00C4363B" w:rsidRPr="00DC06AC">
        <w:rPr>
          <w:rFonts w:ascii="Cambria" w:hAnsi="Cambria"/>
          <w:spacing w:val="-2"/>
          <w:sz w:val="20"/>
          <w:szCs w:val="20"/>
        </w:rPr>
        <w:t xml:space="preserve"> </w:t>
      </w:r>
      <w:r w:rsidR="0008477B" w:rsidRPr="00DC06AC">
        <w:rPr>
          <w:rFonts w:ascii="Cambria" w:hAnsi="Cambria"/>
          <w:spacing w:val="-2"/>
          <w:sz w:val="20"/>
          <w:szCs w:val="20"/>
        </w:rPr>
        <w:t>Л</w:t>
      </w:r>
      <w:r w:rsidRPr="00DC06AC">
        <w:rPr>
          <w:rFonts w:ascii="Cambria" w:hAnsi="Cambria"/>
          <w:spacing w:val="-2"/>
          <w:sz w:val="20"/>
          <w:szCs w:val="20"/>
        </w:rPr>
        <w:t>ичностные особенности подростков с различной гендерной идентичностью: дис. … канд. псих</w:t>
      </w:r>
      <w:r w:rsidR="00C4363B" w:rsidRPr="00DC06AC">
        <w:rPr>
          <w:rFonts w:ascii="Cambria" w:hAnsi="Cambria"/>
          <w:spacing w:val="-2"/>
          <w:sz w:val="20"/>
          <w:szCs w:val="20"/>
        </w:rPr>
        <w:t>ол</w:t>
      </w:r>
      <w:r w:rsidRPr="00DC06AC">
        <w:rPr>
          <w:rFonts w:ascii="Cambria" w:hAnsi="Cambria"/>
          <w:spacing w:val="-2"/>
          <w:sz w:val="20"/>
          <w:szCs w:val="20"/>
        </w:rPr>
        <w:t xml:space="preserve">. наук: 19.00.01 / </w:t>
      </w:r>
      <w:r w:rsidR="0008477B" w:rsidRPr="00DC06AC">
        <w:rPr>
          <w:rFonts w:ascii="Cambria" w:hAnsi="Cambria"/>
          <w:spacing w:val="-2"/>
          <w:sz w:val="20"/>
          <w:szCs w:val="20"/>
        </w:rPr>
        <w:t>Н. Ю. Р</w:t>
      </w:r>
      <w:r w:rsidRPr="00DC06AC">
        <w:rPr>
          <w:rFonts w:ascii="Cambria" w:hAnsi="Cambria"/>
          <w:spacing w:val="-2"/>
          <w:sz w:val="20"/>
          <w:szCs w:val="20"/>
        </w:rPr>
        <w:t>ымарев.</w:t>
      </w:r>
      <w:r w:rsidR="00765556" w:rsidRPr="00DC06AC">
        <w:rPr>
          <w:rFonts w:ascii="Cambria" w:hAnsi="Cambria"/>
          <w:spacing w:val="-2"/>
          <w:sz w:val="20"/>
          <w:szCs w:val="20"/>
        </w:rPr>
        <w:t xml:space="preserve"> —</w:t>
      </w:r>
      <w:r w:rsidRPr="00DC06AC">
        <w:rPr>
          <w:rFonts w:ascii="Cambria" w:hAnsi="Cambria"/>
          <w:spacing w:val="-2"/>
          <w:sz w:val="20"/>
          <w:szCs w:val="20"/>
        </w:rPr>
        <w:t xml:space="preserve"> Краснодар, 2006.</w:t>
      </w:r>
      <w:r w:rsidR="00765556" w:rsidRPr="00DC06AC">
        <w:rPr>
          <w:rFonts w:ascii="Cambria" w:hAnsi="Cambria"/>
          <w:spacing w:val="-2"/>
          <w:sz w:val="20"/>
          <w:szCs w:val="20"/>
        </w:rPr>
        <w:t xml:space="preserve"> —</w:t>
      </w:r>
      <w:r w:rsidRPr="00DC06AC">
        <w:rPr>
          <w:rFonts w:ascii="Cambria" w:hAnsi="Cambria"/>
          <w:spacing w:val="-2"/>
          <w:sz w:val="20"/>
          <w:szCs w:val="20"/>
        </w:rPr>
        <w:t xml:space="preserve"> 142</w:t>
      </w:r>
      <w:r w:rsidR="00C4363B" w:rsidRPr="00DC06AC">
        <w:rPr>
          <w:rFonts w:ascii="Cambria" w:hAnsi="Cambria"/>
          <w:spacing w:val="-2"/>
          <w:sz w:val="20"/>
          <w:szCs w:val="20"/>
        </w:rPr>
        <w:t> </w:t>
      </w:r>
      <w:r w:rsidRPr="00DC06AC">
        <w:rPr>
          <w:rFonts w:ascii="Cambria" w:hAnsi="Cambria"/>
          <w:spacing w:val="-2"/>
          <w:sz w:val="20"/>
          <w:szCs w:val="20"/>
        </w:rPr>
        <w:t xml:space="preserve">с. </w:t>
      </w:r>
    </w:p>
    <w:p w14:paraId="2A618A2B"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Семина </w:t>
      </w:r>
      <w:r w:rsidR="0008477B" w:rsidRPr="00FC58EC">
        <w:rPr>
          <w:rFonts w:ascii="Cambria" w:hAnsi="Cambria"/>
          <w:sz w:val="20"/>
          <w:szCs w:val="20"/>
        </w:rPr>
        <w:t>Н. Э.</w:t>
      </w:r>
      <w:r w:rsidR="00C4363B">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ендерная идентификация как психологический механизм регуляции поведения: дис. … канд. псих</w:t>
      </w:r>
      <w:r w:rsidR="00C4363B">
        <w:rPr>
          <w:rFonts w:ascii="Cambria" w:hAnsi="Cambria"/>
          <w:sz w:val="20"/>
          <w:szCs w:val="20"/>
        </w:rPr>
        <w:t>ол</w:t>
      </w:r>
      <w:r w:rsidRPr="00FC58EC">
        <w:rPr>
          <w:rFonts w:ascii="Cambria" w:hAnsi="Cambria"/>
          <w:sz w:val="20"/>
          <w:szCs w:val="20"/>
        </w:rPr>
        <w:t xml:space="preserve">. наук: 19.00. 01 / </w:t>
      </w:r>
      <w:r w:rsidR="0008477B" w:rsidRPr="00FC58EC">
        <w:rPr>
          <w:rFonts w:ascii="Cambria" w:hAnsi="Cambria"/>
          <w:sz w:val="20"/>
          <w:szCs w:val="20"/>
        </w:rPr>
        <w:t>Н. Э. С</w:t>
      </w:r>
      <w:r w:rsidRPr="00FC58EC">
        <w:rPr>
          <w:rFonts w:ascii="Cambria" w:hAnsi="Cambria"/>
          <w:sz w:val="20"/>
          <w:szCs w:val="20"/>
        </w:rPr>
        <w:t>емина.</w:t>
      </w:r>
      <w:r w:rsidR="00765556" w:rsidRPr="00FC58EC">
        <w:rPr>
          <w:rFonts w:ascii="Cambria" w:hAnsi="Cambria"/>
          <w:sz w:val="20"/>
          <w:szCs w:val="20"/>
        </w:rPr>
        <w:t xml:space="preserve"> —</w:t>
      </w:r>
      <w:r w:rsidRPr="00FC58EC">
        <w:rPr>
          <w:rFonts w:ascii="Cambria" w:hAnsi="Cambria"/>
          <w:sz w:val="20"/>
          <w:szCs w:val="20"/>
        </w:rPr>
        <w:t xml:space="preserve"> Хабаровск, 2003.</w:t>
      </w:r>
      <w:r w:rsidR="00765556" w:rsidRPr="00FC58EC">
        <w:rPr>
          <w:rFonts w:ascii="Cambria" w:hAnsi="Cambria"/>
          <w:sz w:val="20"/>
          <w:szCs w:val="20"/>
        </w:rPr>
        <w:t xml:space="preserve"> —</w:t>
      </w:r>
      <w:r w:rsidRPr="00FC58EC">
        <w:rPr>
          <w:rFonts w:ascii="Cambria" w:hAnsi="Cambria"/>
          <w:sz w:val="20"/>
          <w:szCs w:val="20"/>
        </w:rPr>
        <w:t xml:space="preserve"> 177 с. </w:t>
      </w:r>
    </w:p>
    <w:p w14:paraId="7AFE4A2A"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Семенов </w:t>
      </w:r>
      <w:r w:rsidR="0008477B" w:rsidRPr="00FC58EC">
        <w:rPr>
          <w:rFonts w:ascii="Cambria" w:hAnsi="Cambria"/>
          <w:sz w:val="20"/>
          <w:szCs w:val="20"/>
        </w:rPr>
        <w:t>И. Н.</w:t>
      </w:r>
      <w:r w:rsidR="00C4363B">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сихологии рефлексии в организации творческого процесса: дис. …</w:t>
      </w:r>
      <w:r w:rsidR="00C4363B">
        <w:rPr>
          <w:rFonts w:ascii="Cambria" w:hAnsi="Cambria"/>
          <w:sz w:val="20"/>
          <w:szCs w:val="20"/>
        </w:rPr>
        <w:t xml:space="preserve"> </w:t>
      </w:r>
      <w:r w:rsidRPr="00FC58EC">
        <w:rPr>
          <w:rFonts w:ascii="Cambria" w:hAnsi="Cambria"/>
          <w:sz w:val="20"/>
          <w:szCs w:val="20"/>
        </w:rPr>
        <w:t>д-ра псих</w:t>
      </w:r>
      <w:r w:rsidR="00C4363B">
        <w:rPr>
          <w:rFonts w:ascii="Cambria" w:hAnsi="Cambria"/>
          <w:sz w:val="20"/>
          <w:szCs w:val="20"/>
        </w:rPr>
        <w:t>ол</w:t>
      </w:r>
      <w:r w:rsidRPr="00FC58EC">
        <w:rPr>
          <w:rFonts w:ascii="Cambria" w:hAnsi="Cambria"/>
          <w:sz w:val="20"/>
          <w:szCs w:val="20"/>
        </w:rPr>
        <w:t>. наук: 19.00.01 / И.</w:t>
      </w:r>
      <w:r w:rsidR="00C4363B">
        <w:rPr>
          <w:rFonts w:ascii="Cambria" w:hAnsi="Cambria"/>
          <w:sz w:val="20"/>
          <w:szCs w:val="20"/>
        </w:rPr>
        <w:t> </w:t>
      </w:r>
      <w:r w:rsidRPr="00FC58EC">
        <w:rPr>
          <w:rFonts w:ascii="Cambria" w:hAnsi="Cambria"/>
          <w:sz w:val="20"/>
          <w:szCs w:val="20"/>
        </w:rPr>
        <w:t>Н.</w:t>
      </w:r>
      <w:r w:rsidR="00C4363B">
        <w:rPr>
          <w:rFonts w:ascii="Cambria" w:hAnsi="Cambria"/>
          <w:sz w:val="20"/>
          <w:szCs w:val="20"/>
        </w:rPr>
        <w:t> </w:t>
      </w:r>
      <w:r w:rsidRPr="00FC58EC">
        <w:rPr>
          <w:rFonts w:ascii="Cambria" w:hAnsi="Cambria"/>
          <w:sz w:val="20"/>
          <w:szCs w:val="20"/>
        </w:rPr>
        <w:t>Семенов.</w:t>
      </w:r>
      <w:r w:rsidR="00765556" w:rsidRPr="00FC58EC">
        <w:rPr>
          <w:rFonts w:ascii="Cambria" w:hAnsi="Cambria"/>
          <w:sz w:val="20"/>
          <w:szCs w:val="20"/>
        </w:rPr>
        <w:t xml:space="preserve"> —</w:t>
      </w:r>
      <w:r w:rsidRPr="00FC58EC">
        <w:rPr>
          <w:rFonts w:ascii="Cambria" w:hAnsi="Cambria"/>
          <w:sz w:val="20"/>
          <w:szCs w:val="20"/>
        </w:rPr>
        <w:t xml:space="preserve"> М., 1991.</w:t>
      </w:r>
    </w:p>
    <w:p w14:paraId="08703675"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Солдатова</w:t>
      </w:r>
      <w:r w:rsidR="00C4363B">
        <w:rPr>
          <w:rFonts w:ascii="Cambria" w:hAnsi="Cambria"/>
          <w:sz w:val="20"/>
          <w:szCs w:val="20"/>
        </w:rPr>
        <w:t> </w:t>
      </w:r>
      <w:r w:rsidR="0008477B" w:rsidRPr="00FC58EC">
        <w:rPr>
          <w:rFonts w:ascii="Cambria" w:hAnsi="Cambria"/>
          <w:sz w:val="20"/>
          <w:szCs w:val="20"/>
        </w:rPr>
        <w:t>Е. Л.</w:t>
      </w:r>
      <w:r w:rsidR="00C4363B">
        <w:rPr>
          <w:rFonts w:ascii="Cambria" w:hAnsi="Cambria"/>
          <w:sz w:val="20"/>
          <w:szCs w:val="20"/>
        </w:rPr>
        <w:t xml:space="preserve"> </w:t>
      </w:r>
      <w:r w:rsidR="0008477B" w:rsidRPr="00FC58EC">
        <w:rPr>
          <w:rFonts w:ascii="Cambria" w:hAnsi="Cambria"/>
          <w:sz w:val="20"/>
          <w:szCs w:val="20"/>
        </w:rPr>
        <w:t>К</w:t>
      </w:r>
      <w:r w:rsidRPr="00FC58EC">
        <w:rPr>
          <w:rFonts w:ascii="Cambria" w:hAnsi="Cambria"/>
          <w:sz w:val="20"/>
          <w:szCs w:val="20"/>
        </w:rPr>
        <w:t>реативность в структуре личности (на примере креативности в подростковом возрасте): дис. …</w:t>
      </w:r>
      <w:r w:rsidR="00C4363B">
        <w:rPr>
          <w:rFonts w:ascii="Cambria" w:hAnsi="Cambria"/>
          <w:sz w:val="20"/>
          <w:szCs w:val="20"/>
        </w:rPr>
        <w:t xml:space="preserve"> </w:t>
      </w:r>
      <w:r w:rsidRPr="00FC58EC">
        <w:rPr>
          <w:rFonts w:ascii="Cambria" w:hAnsi="Cambria"/>
          <w:sz w:val="20"/>
          <w:szCs w:val="20"/>
        </w:rPr>
        <w:t xml:space="preserve">канд. психол. наук: 19.00.01 / </w:t>
      </w:r>
      <w:r w:rsidR="0008477B" w:rsidRPr="00FC58EC">
        <w:rPr>
          <w:rFonts w:ascii="Cambria" w:hAnsi="Cambria"/>
          <w:sz w:val="20"/>
          <w:szCs w:val="20"/>
        </w:rPr>
        <w:t>Е. Л. С</w:t>
      </w:r>
      <w:r w:rsidRPr="00FC58EC">
        <w:rPr>
          <w:rFonts w:ascii="Cambria" w:hAnsi="Cambria"/>
          <w:sz w:val="20"/>
          <w:szCs w:val="20"/>
        </w:rPr>
        <w:t>олдатова.</w:t>
      </w:r>
      <w:r w:rsidR="00765556" w:rsidRPr="00FC58EC">
        <w:rPr>
          <w:rFonts w:ascii="Cambria" w:hAnsi="Cambria"/>
          <w:sz w:val="20"/>
          <w:szCs w:val="20"/>
        </w:rPr>
        <w:t xml:space="preserve"> —</w:t>
      </w:r>
      <w:r w:rsidRPr="00FC58EC">
        <w:rPr>
          <w:rFonts w:ascii="Cambria" w:hAnsi="Cambria"/>
          <w:sz w:val="20"/>
          <w:szCs w:val="20"/>
        </w:rPr>
        <w:t xml:space="preserve"> СПб., 1996.</w:t>
      </w:r>
      <w:r w:rsidR="00C4363B">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215 с. </w:t>
      </w:r>
    </w:p>
    <w:p w14:paraId="53E5CA18"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Хазова</w:t>
      </w:r>
      <w:r w:rsidR="00C4363B">
        <w:rPr>
          <w:rFonts w:ascii="Cambria" w:hAnsi="Cambria"/>
          <w:sz w:val="20"/>
          <w:szCs w:val="20"/>
        </w:rPr>
        <w:t> </w:t>
      </w:r>
      <w:r w:rsidR="0008477B" w:rsidRPr="00FC58EC">
        <w:rPr>
          <w:rFonts w:ascii="Cambria" w:hAnsi="Cambria"/>
          <w:sz w:val="20"/>
          <w:szCs w:val="20"/>
        </w:rPr>
        <w:t>С. А.</w:t>
      </w:r>
      <w:r w:rsidR="00C4363B">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овладающее поведение одаренных старшеклассников: дис. …</w:t>
      </w:r>
      <w:r w:rsidR="00C4363B">
        <w:rPr>
          <w:rFonts w:ascii="Cambria" w:hAnsi="Cambria"/>
          <w:sz w:val="20"/>
          <w:szCs w:val="20"/>
        </w:rPr>
        <w:t xml:space="preserve"> </w:t>
      </w:r>
      <w:r w:rsidRPr="00FC58EC">
        <w:rPr>
          <w:rFonts w:ascii="Cambria" w:hAnsi="Cambria"/>
          <w:sz w:val="20"/>
          <w:szCs w:val="20"/>
        </w:rPr>
        <w:t xml:space="preserve">канд. психол. </w:t>
      </w:r>
      <w:r w:rsidR="00C4363B">
        <w:rPr>
          <w:rFonts w:ascii="Cambria" w:hAnsi="Cambria"/>
          <w:sz w:val="20"/>
          <w:szCs w:val="20"/>
        </w:rPr>
        <w:t>н</w:t>
      </w:r>
      <w:r w:rsidRPr="00FC58EC">
        <w:rPr>
          <w:rFonts w:ascii="Cambria" w:hAnsi="Cambria"/>
          <w:sz w:val="20"/>
          <w:szCs w:val="20"/>
        </w:rPr>
        <w:t xml:space="preserve">аук / </w:t>
      </w:r>
      <w:r w:rsidR="0008477B" w:rsidRPr="00FC58EC">
        <w:rPr>
          <w:rFonts w:ascii="Cambria" w:hAnsi="Cambria"/>
          <w:sz w:val="20"/>
          <w:szCs w:val="20"/>
        </w:rPr>
        <w:t>С. А. Х</w:t>
      </w:r>
      <w:r w:rsidRPr="00FC58EC">
        <w:rPr>
          <w:rFonts w:ascii="Cambria" w:hAnsi="Cambria"/>
          <w:sz w:val="20"/>
          <w:szCs w:val="20"/>
        </w:rPr>
        <w:t>азова.</w:t>
      </w:r>
      <w:r w:rsidR="00765556" w:rsidRPr="00FC58EC">
        <w:rPr>
          <w:rFonts w:ascii="Cambria" w:hAnsi="Cambria"/>
          <w:sz w:val="20"/>
          <w:szCs w:val="20"/>
        </w:rPr>
        <w:t xml:space="preserve"> —</w:t>
      </w:r>
      <w:r w:rsidRPr="00FC58EC">
        <w:rPr>
          <w:rFonts w:ascii="Cambria" w:hAnsi="Cambria"/>
          <w:sz w:val="20"/>
          <w:szCs w:val="20"/>
        </w:rPr>
        <w:t xml:space="preserve"> Кострома, 2002.</w:t>
      </w:r>
      <w:r w:rsidR="00765556" w:rsidRPr="00FC58EC">
        <w:rPr>
          <w:rFonts w:ascii="Cambria" w:hAnsi="Cambria"/>
          <w:sz w:val="20"/>
          <w:szCs w:val="20"/>
        </w:rPr>
        <w:t xml:space="preserve"> —</w:t>
      </w:r>
      <w:r w:rsidRPr="00FC58EC">
        <w:rPr>
          <w:rFonts w:ascii="Cambria" w:hAnsi="Cambria"/>
          <w:sz w:val="20"/>
          <w:szCs w:val="20"/>
        </w:rPr>
        <w:t xml:space="preserve"> 178 с.</w:t>
      </w:r>
    </w:p>
    <w:p w14:paraId="3186DF46"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lastRenderedPageBreak/>
        <w:t xml:space="preserve">Цхай </w:t>
      </w:r>
      <w:r w:rsidR="0008477B" w:rsidRPr="00FC58EC">
        <w:rPr>
          <w:rFonts w:ascii="Cambria" w:hAnsi="Cambria"/>
          <w:sz w:val="20"/>
          <w:szCs w:val="20"/>
        </w:rPr>
        <w:t>И. К.</w:t>
      </w:r>
      <w:r w:rsidR="00C4363B">
        <w:rPr>
          <w:rFonts w:ascii="Cambria" w:hAnsi="Cambria"/>
          <w:sz w:val="20"/>
          <w:szCs w:val="20"/>
        </w:rPr>
        <w:t xml:space="preserve"> </w:t>
      </w:r>
      <w:r w:rsidR="0008477B" w:rsidRPr="00FC58EC">
        <w:rPr>
          <w:rFonts w:ascii="Cambria" w:hAnsi="Cambria"/>
          <w:sz w:val="20"/>
          <w:szCs w:val="20"/>
        </w:rPr>
        <w:t>Л</w:t>
      </w:r>
      <w:r w:rsidRPr="00FC58EC">
        <w:rPr>
          <w:rFonts w:ascii="Cambria" w:hAnsi="Cambria"/>
          <w:sz w:val="20"/>
          <w:szCs w:val="20"/>
        </w:rPr>
        <w:t>ичностные и когнитивные аспекты креативности: дис. …</w:t>
      </w:r>
      <w:r w:rsidR="00C4363B">
        <w:rPr>
          <w:rFonts w:ascii="Cambria" w:hAnsi="Cambria"/>
          <w:sz w:val="20"/>
          <w:szCs w:val="20"/>
        </w:rPr>
        <w:t xml:space="preserve"> </w:t>
      </w:r>
      <w:r w:rsidRPr="00FC58EC">
        <w:rPr>
          <w:rFonts w:ascii="Cambria" w:hAnsi="Cambria"/>
          <w:sz w:val="20"/>
          <w:szCs w:val="20"/>
        </w:rPr>
        <w:t xml:space="preserve">канд. психол. наук: 19.00.01 / </w:t>
      </w:r>
      <w:r w:rsidR="0008477B" w:rsidRPr="00FC58EC">
        <w:rPr>
          <w:rFonts w:ascii="Cambria" w:hAnsi="Cambria"/>
          <w:sz w:val="20"/>
          <w:szCs w:val="20"/>
        </w:rPr>
        <w:t>И. К. Ц</w:t>
      </w:r>
      <w:r w:rsidRPr="00FC58EC">
        <w:rPr>
          <w:rFonts w:ascii="Cambria" w:hAnsi="Cambria"/>
          <w:sz w:val="20"/>
          <w:szCs w:val="20"/>
        </w:rPr>
        <w:t>хай.</w:t>
      </w:r>
      <w:r w:rsidR="00765556" w:rsidRPr="00FC58EC">
        <w:rPr>
          <w:rFonts w:ascii="Cambria" w:hAnsi="Cambria"/>
          <w:sz w:val="20"/>
          <w:szCs w:val="20"/>
        </w:rPr>
        <w:t xml:space="preserve"> —</w:t>
      </w:r>
      <w:r w:rsidRPr="00FC58EC">
        <w:rPr>
          <w:rFonts w:ascii="Cambria" w:hAnsi="Cambria"/>
          <w:sz w:val="20"/>
          <w:szCs w:val="20"/>
        </w:rPr>
        <w:t xml:space="preserve"> М., 2000.</w:t>
      </w:r>
      <w:r w:rsidR="00765556" w:rsidRPr="00FC58EC">
        <w:rPr>
          <w:rFonts w:ascii="Cambria" w:hAnsi="Cambria"/>
          <w:sz w:val="20"/>
          <w:szCs w:val="20"/>
        </w:rPr>
        <w:t xml:space="preserve"> —</w:t>
      </w:r>
      <w:r w:rsidRPr="00FC58EC">
        <w:rPr>
          <w:rFonts w:ascii="Cambria" w:hAnsi="Cambria"/>
          <w:sz w:val="20"/>
          <w:szCs w:val="20"/>
        </w:rPr>
        <w:t xml:space="preserve"> 285</w:t>
      </w:r>
      <w:r w:rsidR="00C4363B">
        <w:rPr>
          <w:rFonts w:ascii="Cambria" w:hAnsi="Cambria"/>
          <w:sz w:val="20"/>
          <w:szCs w:val="20"/>
        </w:rPr>
        <w:t xml:space="preserve"> </w:t>
      </w:r>
      <w:r w:rsidRPr="00FC58EC">
        <w:rPr>
          <w:rFonts w:ascii="Cambria" w:hAnsi="Cambria"/>
          <w:sz w:val="20"/>
          <w:szCs w:val="20"/>
        </w:rPr>
        <w:t>с.</w:t>
      </w:r>
    </w:p>
    <w:p w14:paraId="1E305121"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Шамсутдинова</w:t>
      </w:r>
      <w:r w:rsidR="00C4363B">
        <w:rPr>
          <w:rFonts w:ascii="Cambria" w:hAnsi="Cambria"/>
          <w:sz w:val="20"/>
          <w:szCs w:val="20"/>
        </w:rPr>
        <w:t> </w:t>
      </w:r>
      <w:r w:rsidR="0008477B" w:rsidRPr="00FC58EC">
        <w:rPr>
          <w:rFonts w:ascii="Cambria" w:hAnsi="Cambria"/>
          <w:sz w:val="20"/>
          <w:szCs w:val="20"/>
        </w:rPr>
        <w:t>М. О.</w:t>
      </w:r>
      <w:r w:rsidR="00C4363B">
        <w:rPr>
          <w:rFonts w:ascii="Cambria" w:hAnsi="Cambria"/>
          <w:sz w:val="20"/>
          <w:szCs w:val="20"/>
        </w:rPr>
        <w:t xml:space="preserve"> </w:t>
      </w:r>
      <w:r w:rsidR="0008477B" w:rsidRPr="00FC58EC">
        <w:rPr>
          <w:rFonts w:ascii="Cambria" w:hAnsi="Cambria"/>
          <w:sz w:val="20"/>
          <w:szCs w:val="20"/>
        </w:rPr>
        <w:t>Г</w:t>
      </w:r>
      <w:r w:rsidRPr="00FC58EC">
        <w:rPr>
          <w:rFonts w:ascii="Cambria" w:hAnsi="Cambria"/>
          <w:sz w:val="20"/>
          <w:szCs w:val="20"/>
        </w:rPr>
        <w:t>ендерная парадигма в контексте культурологического анализа процессов социокультурной самореализации современной российской женщины: дис.</w:t>
      </w:r>
      <w:r w:rsidR="00C4363B">
        <w:rPr>
          <w:rFonts w:ascii="Cambria" w:hAnsi="Cambria"/>
          <w:sz w:val="20"/>
          <w:szCs w:val="20"/>
        </w:rPr>
        <w:t> </w:t>
      </w:r>
      <w:r w:rsidRPr="00FC58EC">
        <w:rPr>
          <w:rFonts w:ascii="Cambria" w:hAnsi="Cambria"/>
          <w:sz w:val="20"/>
          <w:szCs w:val="20"/>
        </w:rPr>
        <w:t xml:space="preserve">… канд. культурологии: 24.00.01 / </w:t>
      </w:r>
      <w:r w:rsidR="0008477B" w:rsidRPr="00FC58EC">
        <w:rPr>
          <w:rFonts w:ascii="Cambria" w:hAnsi="Cambria"/>
          <w:sz w:val="20"/>
          <w:szCs w:val="20"/>
        </w:rPr>
        <w:t>М. О.</w:t>
      </w:r>
      <w:r w:rsidR="00C4363B">
        <w:rPr>
          <w:rFonts w:ascii="Cambria" w:hAnsi="Cambria"/>
          <w:sz w:val="20"/>
          <w:szCs w:val="20"/>
        </w:rPr>
        <w:t xml:space="preserve"> </w:t>
      </w:r>
      <w:r w:rsidR="0008477B" w:rsidRPr="00FC58EC">
        <w:rPr>
          <w:rFonts w:ascii="Cambria" w:hAnsi="Cambria"/>
          <w:sz w:val="20"/>
          <w:szCs w:val="20"/>
        </w:rPr>
        <w:t>Ш</w:t>
      </w:r>
      <w:r w:rsidRPr="00FC58EC">
        <w:rPr>
          <w:rFonts w:ascii="Cambria" w:hAnsi="Cambria"/>
          <w:sz w:val="20"/>
          <w:szCs w:val="20"/>
        </w:rPr>
        <w:t>амсутдинова.</w:t>
      </w:r>
      <w:r w:rsidR="00C4363B">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Челябинск, 2005.</w:t>
      </w:r>
      <w:r w:rsidR="00765556" w:rsidRPr="00FC58EC">
        <w:rPr>
          <w:rFonts w:ascii="Cambria" w:hAnsi="Cambria"/>
          <w:sz w:val="20"/>
          <w:szCs w:val="20"/>
        </w:rPr>
        <w:t xml:space="preserve"> —</w:t>
      </w:r>
      <w:r w:rsidRPr="00FC58EC">
        <w:rPr>
          <w:rFonts w:ascii="Cambria" w:hAnsi="Cambria"/>
          <w:sz w:val="20"/>
          <w:szCs w:val="20"/>
        </w:rPr>
        <w:t xml:space="preserve"> 170 с.</w:t>
      </w:r>
    </w:p>
    <w:p w14:paraId="3EA52A84"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Шинина </w:t>
      </w:r>
      <w:r w:rsidR="0008477B" w:rsidRPr="00FC58EC">
        <w:rPr>
          <w:rFonts w:ascii="Cambria" w:hAnsi="Cambria"/>
          <w:sz w:val="20"/>
          <w:szCs w:val="20"/>
        </w:rPr>
        <w:t>Т. В.</w:t>
      </w:r>
      <w:r w:rsidR="00C4363B">
        <w:rPr>
          <w:rFonts w:ascii="Cambria" w:hAnsi="Cambria"/>
          <w:sz w:val="20"/>
          <w:szCs w:val="20"/>
        </w:rPr>
        <w:t xml:space="preserve"> </w:t>
      </w:r>
      <w:r w:rsidR="0008477B" w:rsidRPr="00FC58EC">
        <w:rPr>
          <w:rFonts w:ascii="Cambria" w:hAnsi="Cambria"/>
          <w:sz w:val="20"/>
          <w:szCs w:val="20"/>
        </w:rPr>
        <w:t>О</w:t>
      </w:r>
      <w:r w:rsidRPr="00FC58EC">
        <w:rPr>
          <w:rFonts w:ascii="Cambria" w:hAnsi="Cambria"/>
          <w:sz w:val="20"/>
          <w:szCs w:val="20"/>
        </w:rPr>
        <w:t>собенности развития процесса социализации детей 5–10 лет: дис. … канд. псих</w:t>
      </w:r>
      <w:r w:rsidR="00C4363B">
        <w:rPr>
          <w:rFonts w:ascii="Cambria" w:hAnsi="Cambria"/>
          <w:sz w:val="20"/>
          <w:szCs w:val="20"/>
        </w:rPr>
        <w:t>ол</w:t>
      </w:r>
      <w:r w:rsidRPr="00FC58EC">
        <w:rPr>
          <w:rFonts w:ascii="Cambria" w:hAnsi="Cambria"/>
          <w:sz w:val="20"/>
          <w:szCs w:val="20"/>
        </w:rPr>
        <w:t xml:space="preserve">. наук: 19.00.01 / </w:t>
      </w:r>
      <w:r w:rsidR="0008477B" w:rsidRPr="00FC58EC">
        <w:rPr>
          <w:rFonts w:ascii="Cambria" w:hAnsi="Cambria"/>
          <w:sz w:val="20"/>
          <w:szCs w:val="20"/>
        </w:rPr>
        <w:t>Т. В. Ш</w:t>
      </w:r>
      <w:r w:rsidRPr="00FC58EC">
        <w:rPr>
          <w:rFonts w:ascii="Cambria" w:hAnsi="Cambria"/>
          <w:sz w:val="20"/>
          <w:szCs w:val="20"/>
        </w:rPr>
        <w:t>инина.</w:t>
      </w:r>
      <w:r w:rsidR="00765556" w:rsidRPr="00FC58EC">
        <w:rPr>
          <w:rFonts w:ascii="Cambria" w:hAnsi="Cambria"/>
          <w:sz w:val="20"/>
          <w:szCs w:val="20"/>
        </w:rPr>
        <w:t xml:space="preserve"> —</w:t>
      </w:r>
      <w:r w:rsidRPr="00FC58EC">
        <w:rPr>
          <w:rFonts w:ascii="Cambria" w:hAnsi="Cambria"/>
          <w:sz w:val="20"/>
          <w:szCs w:val="20"/>
        </w:rPr>
        <w:t xml:space="preserve"> М, 2006.</w:t>
      </w:r>
      <w:r w:rsidR="00765556" w:rsidRPr="00FC58EC">
        <w:rPr>
          <w:rFonts w:ascii="Cambria" w:hAnsi="Cambria"/>
          <w:sz w:val="20"/>
          <w:szCs w:val="20"/>
        </w:rPr>
        <w:t xml:space="preserve"> —</w:t>
      </w:r>
      <w:r w:rsidRPr="00FC58EC">
        <w:rPr>
          <w:rFonts w:ascii="Cambria" w:hAnsi="Cambria"/>
          <w:sz w:val="20"/>
          <w:szCs w:val="20"/>
        </w:rPr>
        <w:t xml:space="preserve"> 151 с.</w:t>
      </w:r>
    </w:p>
    <w:p w14:paraId="615CE763"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Шухова </w:t>
      </w:r>
      <w:r w:rsidR="0008477B" w:rsidRPr="00FC58EC">
        <w:rPr>
          <w:rFonts w:ascii="Cambria" w:hAnsi="Cambria"/>
          <w:sz w:val="20"/>
          <w:szCs w:val="20"/>
        </w:rPr>
        <w:t>Н. А.</w:t>
      </w:r>
      <w:r w:rsidR="00C4363B">
        <w:rPr>
          <w:rFonts w:ascii="Cambria" w:hAnsi="Cambria"/>
          <w:sz w:val="20"/>
          <w:szCs w:val="20"/>
        </w:rPr>
        <w:t xml:space="preserve"> </w:t>
      </w:r>
      <w:r w:rsidR="0008477B" w:rsidRPr="00FC58EC">
        <w:rPr>
          <w:rFonts w:ascii="Cambria" w:hAnsi="Cambria"/>
          <w:sz w:val="20"/>
          <w:szCs w:val="20"/>
        </w:rPr>
        <w:t>В</w:t>
      </w:r>
      <w:r w:rsidRPr="00FC58EC">
        <w:rPr>
          <w:rFonts w:ascii="Cambria" w:hAnsi="Cambria"/>
          <w:sz w:val="20"/>
          <w:szCs w:val="20"/>
        </w:rPr>
        <w:t>лияние гендерной идентичности на социально-психологическую адаптацию мужчин: автореф. дис.</w:t>
      </w:r>
      <w:r w:rsidR="00C4363B">
        <w:rPr>
          <w:rFonts w:ascii="Cambria" w:hAnsi="Cambria"/>
          <w:sz w:val="20"/>
          <w:szCs w:val="20"/>
        </w:rPr>
        <w:t> </w:t>
      </w:r>
      <w:r w:rsidRPr="00FC58EC">
        <w:rPr>
          <w:rFonts w:ascii="Cambria" w:hAnsi="Cambria"/>
          <w:sz w:val="20"/>
          <w:szCs w:val="20"/>
        </w:rPr>
        <w:t>… канд. психол. наук</w:t>
      </w:r>
      <w:r w:rsidR="00C4363B">
        <w:rPr>
          <w:rFonts w:ascii="Cambria" w:hAnsi="Cambria"/>
          <w:sz w:val="20"/>
          <w:szCs w:val="20"/>
        </w:rPr>
        <w:t>:</w:t>
      </w:r>
      <w:r w:rsidRPr="00FC58EC">
        <w:rPr>
          <w:rFonts w:ascii="Cambria" w:hAnsi="Cambria"/>
          <w:sz w:val="20"/>
          <w:szCs w:val="20"/>
        </w:rPr>
        <w:t xml:space="preserve"> 19.00.01/09.00.11 /</w:t>
      </w:r>
      <w:r w:rsidR="00765556" w:rsidRPr="00FC58EC">
        <w:rPr>
          <w:rFonts w:ascii="Cambria" w:hAnsi="Cambria"/>
          <w:sz w:val="20"/>
          <w:szCs w:val="20"/>
        </w:rPr>
        <w:t xml:space="preserve"> </w:t>
      </w:r>
      <w:r w:rsidR="0008477B" w:rsidRPr="00FC58EC">
        <w:rPr>
          <w:rFonts w:ascii="Cambria" w:hAnsi="Cambria"/>
          <w:sz w:val="20"/>
          <w:szCs w:val="20"/>
        </w:rPr>
        <w:t>Н. А.</w:t>
      </w:r>
      <w:r w:rsidR="00C4363B">
        <w:rPr>
          <w:rFonts w:ascii="Cambria" w:hAnsi="Cambria"/>
          <w:sz w:val="20"/>
          <w:szCs w:val="20"/>
        </w:rPr>
        <w:t xml:space="preserve"> </w:t>
      </w:r>
      <w:r w:rsidR="0008477B" w:rsidRPr="00FC58EC">
        <w:rPr>
          <w:rFonts w:ascii="Cambria" w:hAnsi="Cambria"/>
          <w:sz w:val="20"/>
          <w:szCs w:val="20"/>
        </w:rPr>
        <w:t>Ш</w:t>
      </w:r>
      <w:r w:rsidRPr="00FC58EC">
        <w:rPr>
          <w:rFonts w:ascii="Cambria" w:hAnsi="Cambria"/>
          <w:sz w:val="20"/>
          <w:szCs w:val="20"/>
        </w:rPr>
        <w:t>ухова.</w:t>
      </w:r>
      <w:r w:rsidR="00C4363B">
        <w:rPr>
          <w:rFonts w:ascii="Cambria" w:hAnsi="Cambria"/>
          <w:sz w:val="20"/>
          <w:szCs w:val="20"/>
        </w:rPr>
        <w:t> </w:t>
      </w:r>
      <w:r w:rsidR="00765556" w:rsidRPr="00FC58EC">
        <w:rPr>
          <w:rFonts w:ascii="Cambria" w:hAnsi="Cambria"/>
          <w:sz w:val="20"/>
          <w:szCs w:val="20"/>
        </w:rPr>
        <w:t>—</w:t>
      </w:r>
      <w:r w:rsidRPr="00FC58EC">
        <w:rPr>
          <w:rFonts w:ascii="Cambria" w:hAnsi="Cambria"/>
          <w:sz w:val="20"/>
          <w:szCs w:val="20"/>
        </w:rPr>
        <w:t xml:space="preserve"> Ярославль, 2004.</w:t>
      </w:r>
    </w:p>
    <w:p w14:paraId="4425AE36" w14:textId="77777777" w:rsidR="00F04DB2" w:rsidRPr="00FC58EC"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Ярушкин</w:t>
      </w:r>
      <w:r w:rsidR="00C4363B">
        <w:rPr>
          <w:rFonts w:ascii="Cambria" w:hAnsi="Cambria"/>
          <w:sz w:val="20"/>
          <w:szCs w:val="20"/>
        </w:rPr>
        <w:t> </w:t>
      </w:r>
      <w:r w:rsidR="0008477B" w:rsidRPr="00FC58EC">
        <w:rPr>
          <w:rFonts w:ascii="Cambria" w:hAnsi="Cambria"/>
          <w:sz w:val="20"/>
          <w:szCs w:val="20"/>
        </w:rPr>
        <w:t>Н. Н.</w:t>
      </w:r>
      <w:r w:rsidR="00C4363B">
        <w:rPr>
          <w:rFonts w:ascii="Cambria" w:hAnsi="Cambria"/>
          <w:sz w:val="20"/>
          <w:szCs w:val="20"/>
        </w:rPr>
        <w:t xml:space="preserve"> </w:t>
      </w:r>
      <w:r w:rsidR="0008477B" w:rsidRPr="00FC58EC">
        <w:rPr>
          <w:rFonts w:ascii="Cambria" w:hAnsi="Cambria"/>
          <w:sz w:val="20"/>
          <w:szCs w:val="20"/>
        </w:rPr>
        <w:t>С</w:t>
      </w:r>
      <w:r w:rsidRPr="00FC58EC">
        <w:rPr>
          <w:rFonts w:ascii="Cambria" w:hAnsi="Cambria"/>
          <w:sz w:val="20"/>
          <w:szCs w:val="20"/>
        </w:rPr>
        <w:t>аморегуляция и самоорганизация социального поведения личности: дис. …</w:t>
      </w:r>
      <w:r w:rsidR="00C4363B">
        <w:rPr>
          <w:rFonts w:ascii="Cambria" w:hAnsi="Cambria"/>
          <w:sz w:val="20"/>
          <w:szCs w:val="20"/>
        </w:rPr>
        <w:t xml:space="preserve"> </w:t>
      </w:r>
      <w:r w:rsidRPr="00FC58EC">
        <w:rPr>
          <w:rFonts w:ascii="Cambria" w:hAnsi="Cambria"/>
          <w:sz w:val="20"/>
          <w:szCs w:val="20"/>
        </w:rPr>
        <w:t xml:space="preserve">д-ра психол. наук: 18.00.05 / </w:t>
      </w:r>
      <w:r w:rsidR="0008477B" w:rsidRPr="00FC58EC">
        <w:rPr>
          <w:rFonts w:ascii="Cambria" w:hAnsi="Cambria"/>
          <w:sz w:val="20"/>
          <w:szCs w:val="20"/>
        </w:rPr>
        <w:t>Н. Н. Я</w:t>
      </w:r>
      <w:r w:rsidRPr="00FC58EC">
        <w:rPr>
          <w:rFonts w:ascii="Cambria" w:hAnsi="Cambria"/>
          <w:sz w:val="20"/>
          <w:szCs w:val="20"/>
        </w:rPr>
        <w:t>рушкин.</w:t>
      </w:r>
      <w:r w:rsidR="00765556" w:rsidRPr="00FC58EC">
        <w:rPr>
          <w:rFonts w:ascii="Cambria" w:hAnsi="Cambria"/>
          <w:sz w:val="20"/>
          <w:szCs w:val="20"/>
        </w:rPr>
        <w:t xml:space="preserve"> —</w:t>
      </w:r>
      <w:r w:rsidRPr="00FC58EC">
        <w:rPr>
          <w:rFonts w:ascii="Cambria" w:hAnsi="Cambria"/>
          <w:sz w:val="20"/>
          <w:szCs w:val="20"/>
        </w:rPr>
        <w:t xml:space="preserve"> СПб</w:t>
      </w:r>
      <w:r w:rsidR="00C4363B">
        <w:rPr>
          <w:rFonts w:ascii="Cambria" w:hAnsi="Cambria"/>
          <w:sz w:val="20"/>
          <w:szCs w:val="20"/>
        </w:rPr>
        <w:t>.</w:t>
      </w:r>
      <w:r w:rsidRPr="00FC58EC">
        <w:rPr>
          <w:rFonts w:ascii="Cambria" w:hAnsi="Cambria"/>
          <w:sz w:val="20"/>
          <w:szCs w:val="20"/>
        </w:rPr>
        <w:t>, 1998.</w:t>
      </w:r>
      <w:r w:rsidR="00765556" w:rsidRPr="00FC58EC">
        <w:rPr>
          <w:rFonts w:ascii="Cambria" w:hAnsi="Cambria"/>
          <w:sz w:val="20"/>
          <w:szCs w:val="20"/>
        </w:rPr>
        <w:t xml:space="preserve"> —</w:t>
      </w:r>
      <w:r w:rsidRPr="00FC58EC">
        <w:rPr>
          <w:rFonts w:ascii="Cambria" w:hAnsi="Cambria"/>
          <w:sz w:val="20"/>
          <w:szCs w:val="20"/>
        </w:rPr>
        <w:t xml:space="preserve"> 409 с.</w:t>
      </w:r>
    </w:p>
    <w:p w14:paraId="74992102" w14:textId="77777777" w:rsidR="00F04DB2" w:rsidRDefault="00F04DB2" w:rsidP="002C2499">
      <w:pPr>
        <w:pStyle w:val="affff5"/>
        <w:numPr>
          <w:ilvl w:val="0"/>
          <w:numId w:val="10"/>
        </w:numPr>
        <w:spacing w:line="235" w:lineRule="auto"/>
        <w:ind w:left="425" w:hanging="425"/>
        <w:jc w:val="both"/>
        <w:rPr>
          <w:rFonts w:ascii="Cambria" w:hAnsi="Cambria"/>
          <w:sz w:val="20"/>
          <w:szCs w:val="20"/>
        </w:rPr>
      </w:pPr>
      <w:r w:rsidRPr="00FC58EC">
        <w:rPr>
          <w:rFonts w:ascii="Cambria" w:hAnsi="Cambria"/>
          <w:sz w:val="20"/>
          <w:szCs w:val="20"/>
        </w:rPr>
        <w:t xml:space="preserve">Яценко </w:t>
      </w:r>
      <w:r w:rsidR="0008477B" w:rsidRPr="00FC58EC">
        <w:rPr>
          <w:rFonts w:ascii="Cambria" w:hAnsi="Cambria"/>
          <w:sz w:val="20"/>
          <w:szCs w:val="20"/>
        </w:rPr>
        <w:t>Л. В.</w:t>
      </w:r>
      <w:r w:rsidR="00C4363B">
        <w:rPr>
          <w:rFonts w:ascii="Cambria" w:hAnsi="Cambria"/>
          <w:sz w:val="20"/>
          <w:szCs w:val="20"/>
        </w:rPr>
        <w:t xml:space="preserve"> </w:t>
      </w:r>
      <w:r w:rsidR="0008477B" w:rsidRPr="00FC58EC">
        <w:rPr>
          <w:rFonts w:ascii="Cambria" w:hAnsi="Cambria"/>
          <w:sz w:val="20"/>
          <w:szCs w:val="20"/>
        </w:rPr>
        <w:t>П</w:t>
      </w:r>
      <w:r w:rsidRPr="00FC58EC">
        <w:rPr>
          <w:rFonts w:ascii="Cambria" w:hAnsi="Cambria"/>
          <w:sz w:val="20"/>
          <w:szCs w:val="20"/>
        </w:rPr>
        <w:t>рирода творческой деятельности: философско-методологический анализ: автореф. дис. …</w:t>
      </w:r>
      <w:r w:rsidR="00C4363B">
        <w:rPr>
          <w:rFonts w:ascii="Cambria" w:hAnsi="Cambria"/>
          <w:sz w:val="20"/>
          <w:szCs w:val="20"/>
        </w:rPr>
        <w:t xml:space="preserve"> </w:t>
      </w:r>
      <w:r w:rsidRPr="00FC58EC">
        <w:rPr>
          <w:rFonts w:ascii="Cambria" w:hAnsi="Cambria"/>
          <w:sz w:val="20"/>
          <w:szCs w:val="20"/>
        </w:rPr>
        <w:t>д-ра филос. наук</w:t>
      </w:r>
      <w:r w:rsidR="00C4363B">
        <w:rPr>
          <w:rFonts w:ascii="Cambria" w:hAnsi="Cambria"/>
          <w:sz w:val="20"/>
          <w:szCs w:val="20"/>
        </w:rPr>
        <w:t>:</w:t>
      </w:r>
      <w:r w:rsidRPr="00FC58EC">
        <w:rPr>
          <w:rFonts w:ascii="Cambria" w:hAnsi="Cambria"/>
          <w:sz w:val="20"/>
          <w:szCs w:val="20"/>
        </w:rPr>
        <w:t xml:space="preserve"> 09.00.01 / </w:t>
      </w:r>
      <w:r w:rsidR="0008477B" w:rsidRPr="00FC58EC">
        <w:rPr>
          <w:rFonts w:ascii="Cambria" w:hAnsi="Cambria"/>
          <w:sz w:val="20"/>
          <w:szCs w:val="20"/>
        </w:rPr>
        <w:t>Л. В. Я</w:t>
      </w:r>
      <w:r w:rsidRPr="00FC58EC">
        <w:rPr>
          <w:rFonts w:ascii="Cambria" w:hAnsi="Cambria"/>
          <w:sz w:val="20"/>
          <w:szCs w:val="20"/>
        </w:rPr>
        <w:t>ценко.</w:t>
      </w:r>
      <w:r w:rsidR="00765556" w:rsidRPr="00FC58EC">
        <w:rPr>
          <w:rFonts w:ascii="Cambria" w:hAnsi="Cambria"/>
          <w:sz w:val="20"/>
          <w:szCs w:val="20"/>
        </w:rPr>
        <w:t xml:space="preserve"> —</w:t>
      </w:r>
      <w:r w:rsidRPr="00FC58EC">
        <w:rPr>
          <w:rFonts w:ascii="Cambria" w:hAnsi="Cambria"/>
          <w:sz w:val="20"/>
          <w:szCs w:val="20"/>
        </w:rPr>
        <w:t xml:space="preserve"> М., 1987.</w:t>
      </w:r>
    </w:p>
    <w:p w14:paraId="3194504D" w14:textId="77777777" w:rsidR="00DC06AC" w:rsidRDefault="00DC06AC">
      <w:pPr>
        <w:rPr>
          <w:rFonts w:ascii="Cambria" w:hAnsi="Cambria"/>
          <w:sz w:val="20"/>
          <w:szCs w:val="20"/>
        </w:rPr>
      </w:pPr>
      <w:r>
        <w:rPr>
          <w:rFonts w:ascii="Cambria" w:hAnsi="Cambria"/>
          <w:sz w:val="20"/>
          <w:szCs w:val="20"/>
        </w:rPr>
        <w:br w:type="page"/>
      </w:r>
    </w:p>
    <w:p w14:paraId="21D95624" w14:textId="77777777" w:rsidR="00DC06AC" w:rsidRPr="00DC06AC" w:rsidRDefault="00DC06AC" w:rsidP="00DC06AC">
      <w:pPr>
        <w:pStyle w:val="aff5"/>
        <w:spacing w:after="0"/>
        <w:jc w:val="center"/>
        <w:rPr>
          <w:rFonts w:ascii="Cambria" w:hAnsi="Cambria"/>
          <w:bCs/>
          <w:i/>
          <w:iCs/>
          <w:sz w:val="20"/>
          <w:szCs w:val="20"/>
          <w:lang w:val="ru-RU"/>
        </w:rPr>
      </w:pPr>
      <w:r w:rsidRPr="00DC06AC">
        <w:rPr>
          <w:rFonts w:ascii="Cambria" w:hAnsi="Cambria"/>
          <w:bCs/>
          <w:i/>
          <w:iCs/>
          <w:sz w:val="20"/>
          <w:szCs w:val="20"/>
          <w:lang w:val="ru-RU"/>
        </w:rPr>
        <w:lastRenderedPageBreak/>
        <w:t>Научное издание</w:t>
      </w:r>
    </w:p>
    <w:p w14:paraId="29CA7773" w14:textId="77777777" w:rsidR="00DC06AC" w:rsidRDefault="00DC06AC" w:rsidP="00DC06AC">
      <w:pPr>
        <w:pStyle w:val="aff5"/>
        <w:spacing w:after="0"/>
        <w:jc w:val="center"/>
        <w:rPr>
          <w:rFonts w:ascii="Cambria" w:hAnsi="Cambria"/>
          <w:b/>
          <w:lang w:val="ru-RU"/>
        </w:rPr>
      </w:pPr>
    </w:p>
    <w:p w14:paraId="57553E7C" w14:textId="77777777" w:rsidR="00DC06AC" w:rsidRPr="00DC06AC" w:rsidRDefault="00DC06AC" w:rsidP="00DC06AC">
      <w:pPr>
        <w:pStyle w:val="aff5"/>
        <w:spacing w:after="0"/>
        <w:jc w:val="center"/>
        <w:rPr>
          <w:rFonts w:ascii="Cambria" w:hAnsi="Cambria"/>
          <w:b/>
          <w:bCs/>
        </w:rPr>
      </w:pPr>
      <w:r w:rsidRPr="00DC06AC">
        <w:rPr>
          <w:rFonts w:ascii="Cambria" w:hAnsi="Cambria"/>
          <w:b/>
          <w:bCs/>
          <w:lang w:val="ru-RU"/>
        </w:rPr>
        <w:t>Коноплева Нина Алексеевна</w:t>
      </w:r>
      <w:r w:rsidRPr="00DC06AC">
        <w:rPr>
          <w:rFonts w:ascii="Cambria" w:hAnsi="Cambria"/>
          <w:b/>
          <w:bCs/>
        </w:rPr>
        <w:t xml:space="preserve"> </w:t>
      </w:r>
    </w:p>
    <w:p w14:paraId="7C4AEE5D" w14:textId="77777777" w:rsidR="00DC06AC" w:rsidRPr="00DC06AC" w:rsidRDefault="00DC06AC" w:rsidP="00DC06AC">
      <w:pPr>
        <w:pStyle w:val="aff5"/>
        <w:spacing w:after="0"/>
        <w:jc w:val="center"/>
        <w:rPr>
          <w:rFonts w:ascii="Cambria" w:hAnsi="Cambria"/>
          <w:sz w:val="28"/>
          <w:szCs w:val="28"/>
        </w:rPr>
      </w:pPr>
    </w:p>
    <w:p w14:paraId="61A76563" w14:textId="77777777" w:rsidR="00DC06AC" w:rsidRPr="00DC06AC" w:rsidRDefault="00DC06AC" w:rsidP="00DC06AC">
      <w:pPr>
        <w:pStyle w:val="aff5"/>
        <w:spacing w:after="0"/>
        <w:jc w:val="center"/>
        <w:rPr>
          <w:rFonts w:ascii="Cambria" w:hAnsi="Cambria"/>
          <w:b/>
          <w:sz w:val="28"/>
          <w:szCs w:val="28"/>
          <w:lang w:val="ru-RU"/>
        </w:rPr>
      </w:pPr>
      <w:r w:rsidRPr="00DC06AC">
        <w:rPr>
          <w:rFonts w:ascii="Cambria" w:hAnsi="Cambria"/>
          <w:b/>
          <w:sz w:val="28"/>
          <w:szCs w:val="28"/>
        </w:rPr>
        <w:t xml:space="preserve">Гендерные основания </w:t>
      </w:r>
      <w:r>
        <w:rPr>
          <w:rFonts w:ascii="Cambria" w:hAnsi="Cambria"/>
          <w:b/>
          <w:sz w:val="28"/>
          <w:szCs w:val="28"/>
          <w:lang w:val="ru-RU"/>
        </w:rPr>
        <w:br/>
      </w:r>
      <w:r w:rsidRPr="00DC06AC">
        <w:rPr>
          <w:rFonts w:ascii="Cambria" w:hAnsi="Cambria"/>
          <w:b/>
          <w:sz w:val="28"/>
          <w:szCs w:val="28"/>
        </w:rPr>
        <w:t xml:space="preserve">творческой деятельности </w:t>
      </w:r>
      <w:r>
        <w:rPr>
          <w:rFonts w:ascii="Cambria" w:hAnsi="Cambria"/>
          <w:b/>
          <w:sz w:val="28"/>
          <w:szCs w:val="28"/>
          <w:lang w:val="ru-RU"/>
        </w:rPr>
        <w:br/>
      </w:r>
      <w:r w:rsidRPr="00DC06AC">
        <w:rPr>
          <w:rFonts w:ascii="Cambria" w:hAnsi="Cambria"/>
          <w:b/>
          <w:sz w:val="28"/>
          <w:szCs w:val="28"/>
        </w:rPr>
        <w:t>и</w:t>
      </w:r>
      <w:r w:rsidRPr="00DC06AC">
        <w:rPr>
          <w:rFonts w:ascii="Cambria" w:hAnsi="Cambria"/>
          <w:b/>
          <w:sz w:val="28"/>
          <w:szCs w:val="28"/>
          <w:lang w:val="ru-RU"/>
        </w:rPr>
        <w:t> </w:t>
      </w:r>
      <w:r w:rsidRPr="00DC06AC">
        <w:rPr>
          <w:rFonts w:ascii="Cambria" w:hAnsi="Cambria"/>
          <w:b/>
          <w:sz w:val="28"/>
          <w:szCs w:val="28"/>
        </w:rPr>
        <w:t>человека творческого в</w:t>
      </w:r>
      <w:r w:rsidRPr="00DC06AC">
        <w:rPr>
          <w:rFonts w:ascii="Cambria" w:hAnsi="Cambria"/>
          <w:b/>
          <w:sz w:val="28"/>
          <w:szCs w:val="28"/>
          <w:lang w:val="ru-RU"/>
        </w:rPr>
        <w:t> </w:t>
      </w:r>
      <w:r w:rsidRPr="00DC06AC">
        <w:rPr>
          <w:rFonts w:ascii="Cambria" w:hAnsi="Cambria"/>
          <w:b/>
          <w:sz w:val="28"/>
          <w:szCs w:val="28"/>
        </w:rPr>
        <w:t xml:space="preserve">культуре </w:t>
      </w:r>
    </w:p>
    <w:p w14:paraId="6DE96DB0" w14:textId="77777777" w:rsidR="00DC06AC" w:rsidRPr="00DC06AC" w:rsidRDefault="00DC06AC" w:rsidP="00DC06AC">
      <w:pPr>
        <w:pStyle w:val="aff5"/>
        <w:spacing w:before="40" w:after="0"/>
        <w:jc w:val="center"/>
        <w:rPr>
          <w:rFonts w:ascii="Cambria" w:hAnsi="Cambria"/>
          <w:b/>
          <w:lang w:val="ru-RU"/>
        </w:rPr>
      </w:pPr>
      <w:r w:rsidRPr="00DC06AC">
        <w:rPr>
          <w:rFonts w:ascii="Cambria" w:hAnsi="Cambria"/>
          <w:b/>
        </w:rPr>
        <w:t>(на примере изобразительной деятельности)</w:t>
      </w:r>
    </w:p>
    <w:p w14:paraId="2F21FA44" w14:textId="77777777" w:rsidR="00DC06AC" w:rsidRPr="00DC06AC" w:rsidRDefault="00DC06AC" w:rsidP="00DC06AC">
      <w:pPr>
        <w:pStyle w:val="a9"/>
        <w:tabs>
          <w:tab w:val="left" w:pos="720"/>
        </w:tabs>
        <w:spacing w:line="235" w:lineRule="auto"/>
        <w:ind w:firstLine="0"/>
        <w:jc w:val="center"/>
        <w:rPr>
          <w:rFonts w:ascii="Cambria" w:hAnsi="Cambria"/>
          <w:b w:val="0"/>
          <w:bCs/>
          <w:sz w:val="22"/>
          <w:szCs w:val="22"/>
        </w:rPr>
      </w:pPr>
    </w:p>
    <w:p w14:paraId="458AC9F6" w14:textId="77777777" w:rsidR="00DC06AC" w:rsidRDefault="00DC06AC" w:rsidP="00DC06AC">
      <w:pPr>
        <w:pStyle w:val="a9"/>
        <w:tabs>
          <w:tab w:val="left" w:pos="720"/>
        </w:tabs>
        <w:spacing w:line="235" w:lineRule="auto"/>
        <w:ind w:firstLine="0"/>
        <w:jc w:val="center"/>
        <w:rPr>
          <w:rFonts w:ascii="Cambria" w:hAnsi="Cambria"/>
          <w:b w:val="0"/>
          <w:bCs/>
          <w:sz w:val="22"/>
          <w:szCs w:val="22"/>
        </w:rPr>
      </w:pPr>
      <w:r w:rsidRPr="00DC06AC">
        <w:rPr>
          <w:rFonts w:ascii="Cambria" w:hAnsi="Cambria"/>
          <w:b w:val="0"/>
          <w:bCs/>
          <w:sz w:val="22"/>
          <w:szCs w:val="22"/>
        </w:rPr>
        <w:t>Монография</w:t>
      </w:r>
    </w:p>
    <w:p w14:paraId="7872B23D" w14:textId="77777777" w:rsidR="00DC06AC" w:rsidRDefault="00DC06AC" w:rsidP="00DC06AC">
      <w:pPr>
        <w:pStyle w:val="a9"/>
        <w:tabs>
          <w:tab w:val="left" w:pos="720"/>
        </w:tabs>
        <w:spacing w:line="235" w:lineRule="auto"/>
        <w:ind w:firstLine="0"/>
        <w:jc w:val="center"/>
        <w:rPr>
          <w:rFonts w:ascii="Cambria" w:hAnsi="Cambria"/>
          <w:b w:val="0"/>
          <w:bCs/>
          <w:sz w:val="22"/>
          <w:szCs w:val="22"/>
        </w:rPr>
      </w:pPr>
    </w:p>
    <w:p w14:paraId="632CC020" w14:textId="77777777" w:rsidR="00DC06AC" w:rsidRPr="00DC06AC" w:rsidRDefault="00DC06AC" w:rsidP="00DC06AC">
      <w:pPr>
        <w:jc w:val="center"/>
        <w:rPr>
          <w:rFonts w:ascii="Cambria" w:hAnsi="Cambria"/>
          <w:bCs/>
          <w:i/>
          <w:sz w:val="20"/>
          <w:szCs w:val="20"/>
        </w:rPr>
      </w:pPr>
    </w:p>
    <w:p w14:paraId="46D3701B" w14:textId="77777777" w:rsidR="00DC06AC" w:rsidRPr="00DC06AC" w:rsidRDefault="00DC06AC" w:rsidP="00DC06AC">
      <w:pPr>
        <w:jc w:val="center"/>
        <w:rPr>
          <w:rFonts w:ascii="Cambria" w:hAnsi="Cambria"/>
          <w:bCs/>
          <w:i/>
          <w:sz w:val="20"/>
          <w:szCs w:val="20"/>
        </w:rPr>
      </w:pPr>
      <w:r w:rsidRPr="00DC06AC">
        <w:rPr>
          <w:rFonts w:ascii="Cambria" w:hAnsi="Cambria"/>
          <w:bCs/>
          <w:i/>
          <w:sz w:val="20"/>
          <w:szCs w:val="20"/>
        </w:rPr>
        <w:t>Текст приводится в авторской редакции</w:t>
      </w:r>
    </w:p>
    <w:p w14:paraId="3880858A" w14:textId="77777777" w:rsidR="00DC06AC" w:rsidRPr="00DC06AC" w:rsidRDefault="00DC06AC" w:rsidP="00DC06AC">
      <w:pPr>
        <w:jc w:val="center"/>
        <w:rPr>
          <w:rFonts w:ascii="Cambria" w:hAnsi="Cambria"/>
          <w:sz w:val="20"/>
          <w:szCs w:val="20"/>
        </w:rPr>
      </w:pPr>
    </w:p>
    <w:p w14:paraId="358FCEC8" w14:textId="77777777" w:rsidR="00DC06AC" w:rsidRPr="00DC06AC" w:rsidRDefault="00DC06AC" w:rsidP="00DC06AC">
      <w:pPr>
        <w:jc w:val="center"/>
        <w:rPr>
          <w:rFonts w:ascii="Cambria" w:hAnsi="Cambria"/>
          <w:sz w:val="20"/>
          <w:szCs w:val="20"/>
        </w:rPr>
      </w:pPr>
    </w:p>
    <w:p w14:paraId="68FCABB7" w14:textId="77777777" w:rsidR="00DC06AC" w:rsidRPr="00DC06AC" w:rsidRDefault="00DC06AC" w:rsidP="00DC06AC">
      <w:pPr>
        <w:tabs>
          <w:tab w:val="left" w:pos="567"/>
        </w:tabs>
        <w:jc w:val="center"/>
        <w:rPr>
          <w:rFonts w:ascii="Cambria" w:hAnsi="Cambria"/>
          <w:sz w:val="20"/>
          <w:szCs w:val="20"/>
        </w:rPr>
      </w:pPr>
    </w:p>
    <w:p w14:paraId="40547C3F" w14:textId="77777777" w:rsidR="00DC06AC" w:rsidRPr="00DC06AC" w:rsidRDefault="00DC06AC" w:rsidP="00DC06AC">
      <w:pPr>
        <w:tabs>
          <w:tab w:val="left" w:pos="567"/>
        </w:tabs>
        <w:jc w:val="center"/>
        <w:rPr>
          <w:rFonts w:ascii="Cambria" w:hAnsi="Cambria"/>
          <w:sz w:val="20"/>
          <w:szCs w:val="20"/>
        </w:rPr>
      </w:pPr>
    </w:p>
    <w:p w14:paraId="042F64E4" w14:textId="77777777" w:rsidR="00DC06AC" w:rsidRPr="00DC06AC" w:rsidRDefault="00DC06AC" w:rsidP="00DC06AC">
      <w:pPr>
        <w:tabs>
          <w:tab w:val="left" w:pos="567"/>
        </w:tabs>
        <w:jc w:val="center"/>
        <w:rPr>
          <w:rFonts w:ascii="Cambria" w:hAnsi="Cambria"/>
          <w:sz w:val="20"/>
          <w:szCs w:val="20"/>
        </w:rPr>
      </w:pPr>
    </w:p>
    <w:p w14:paraId="293E36CD" w14:textId="77777777" w:rsidR="00DC06AC" w:rsidRPr="00DC06AC" w:rsidRDefault="00DC06AC" w:rsidP="00DC06AC">
      <w:pPr>
        <w:tabs>
          <w:tab w:val="left" w:pos="567"/>
        </w:tabs>
        <w:jc w:val="center"/>
        <w:rPr>
          <w:rFonts w:ascii="Cambria" w:hAnsi="Cambria"/>
          <w:sz w:val="20"/>
          <w:szCs w:val="20"/>
          <w:lang w:eastAsia="ar-SA"/>
        </w:rPr>
      </w:pPr>
    </w:p>
    <w:p w14:paraId="52C9243F" w14:textId="77777777" w:rsidR="00DC06AC" w:rsidRPr="00DC06AC" w:rsidRDefault="00DC06AC" w:rsidP="00DC06AC">
      <w:pPr>
        <w:tabs>
          <w:tab w:val="left" w:pos="567"/>
        </w:tabs>
        <w:jc w:val="center"/>
        <w:rPr>
          <w:rFonts w:ascii="Cambria" w:hAnsi="Cambria"/>
          <w:sz w:val="20"/>
          <w:szCs w:val="20"/>
          <w:lang w:eastAsia="ar-SA"/>
        </w:rPr>
      </w:pPr>
    </w:p>
    <w:p w14:paraId="0980738F" w14:textId="77777777" w:rsidR="00DC06AC" w:rsidRPr="00DC06AC" w:rsidRDefault="00DC06AC" w:rsidP="00DC06AC">
      <w:pPr>
        <w:tabs>
          <w:tab w:val="left" w:pos="567"/>
        </w:tabs>
        <w:jc w:val="center"/>
        <w:rPr>
          <w:rFonts w:ascii="Cambria" w:hAnsi="Cambria"/>
          <w:sz w:val="20"/>
          <w:szCs w:val="20"/>
          <w:lang w:eastAsia="ar-SA"/>
        </w:rPr>
      </w:pPr>
    </w:p>
    <w:p w14:paraId="1FDDF34B" w14:textId="77777777" w:rsidR="00DC06AC" w:rsidRPr="00DC06AC" w:rsidRDefault="00DC06AC" w:rsidP="00DC06AC">
      <w:pPr>
        <w:tabs>
          <w:tab w:val="left" w:pos="567"/>
        </w:tabs>
        <w:jc w:val="center"/>
        <w:rPr>
          <w:rFonts w:ascii="Cambria" w:hAnsi="Cambria"/>
          <w:bCs/>
          <w:i/>
          <w:sz w:val="20"/>
          <w:szCs w:val="20"/>
          <w:lang w:eastAsia="ar-SA"/>
        </w:rPr>
      </w:pPr>
      <w:r w:rsidRPr="00DC06AC">
        <w:rPr>
          <w:rFonts w:ascii="Cambria" w:hAnsi="Cambria"/>
          <w:bCs/>
          <w:sz w:val="20"/>
          <w:szCs w:val="20"/>
          <w:lang w:eastAsia="ar-SA"/>
        </w:rPr>
        <w:t xml:space="preserve">Ответственный редактор </w:t>
      </w:r>
      <w:r w:rsidRPr="00DC06AC">
        <w:rPr>
          <w:rFonts w:ascii="Cambria" w:hAnsi="Cambria"/>
          <w:bCs/>
          <w:i/>
          <w:sz w:val="20"/>
          <w:szCs w:val="20"/>
          <w:lang w:eastAsia="ar-SA"/>
        </w:rPr>
        <w:t>Ю. Барабанщикова</w:t>
      </w:r>
    </w:p>
    <w:p w14:paraId="20CB3C85" w14:textId="77777777" w:rsidR="00DC06AC" w:rsidRPr="00DC06AC" w:rsidRDefault="00DC06AC" w:rsidP="00DC06AC">
      <w:pPr>
        <w:tabs>
          <w:tab w:val="left" w:pos="567"/>
        </w:tabs>
        <w:jc w:val="center"/>
        <w:rPr>
          <w:rFonts w:ascii="Cambria" w:hAnsi="Cambria"/>
          <w:bCs/>
          <w:i/>
          <w:sz w:val="20"/>
          <w:szCs w:val="20"/>
          <w:lang w:eastAsia="ar-SA"/>
        </w:rPr>
      </w:pPr>
      <w:r w:rsidRPr="00DC06AC">
        <w:rPr>
          <w:rFonts w:ascii="Cambria" w:hAnsi="Cambria"/>
          <w:bCs/>
          <w:sz w:val="20"/>
          <w:szCs w:val="20"/>
          <w:lang w:eastAsia="ar-SA"/>
        </w:rPr>
        <w:t xml:space="preserve">Верстальщик </w:t>
      </w:r>
      <w:r w:rsidRPr="00DC06AC">
        <w:rPr>
          <w:rFonts w:ascii="Cambria" w:hAnsi="Cambria"/>
          <w:bCs/>
          <w:i/>
          <w:sz w:val="20"/>
          <w:szCs w:val="20"/>
          <w:lang w:eastAsia="ar-SA"/>
        </w:rPr>
        <w:t>Т. Руднева</w:t>
      </w:r>
    </w:p>
    <w:p w14:paraId="2FDD7D9A" w14:textId="77777777" w:rsidR="00DC06AC" w:rsidRPr="00DC06AC" w:rsidRDefault="00DC06AC" w:rsidP="00DC06AC">
      <w:pPr>
        <w:tabs>
          <w:tab w:val="left" w:pos="567"/>
        </w:tabs>
        <w:jc w:val="center"/>
        <w:rPr>
          <w:rFonts w:ascii="Cambria" w:hAnsi="Cambria"/>
          <w:bCs/>
          <w:sz w:val="20"/>
          <w:szCs w:val="20"/>
          <w:lang w:eastAsia="ar-SA"/>
        </w:rPr>
      </w:pPr>
    </w:p>
    <w:p w14:paraId="5F285B21" w14:textId="77777777" w:rsidR="00DC06AC" w:rsidRPr="00DC06AC" w:rsidRDefault="00DC06AC" w:rsidP="00DC06AC">
      <w:pPr>
        <w:tabs>
          <w:tab w:val="left" w:pos="567"/>
        </w:tabs>
        <w:jc w:val="center"/>
        <w:rPr>
          <w:rFonts w:ascii="Cambria" w:hAnsi="Cambria"/>
          <w:bCs/>
          <w:sz w:val="20"/>
          <w:szCs w:val="20"/>
          <w:lang w:eastAsia="ar-SA"/>
        </w:rPr>
      </w:pPr>
    </w:p>
    <w:p w14:paraId="2A3CE731" w14:textId="77777777" w:rsidR="00DC06AC" w:rsidRPr="00DC06AC" w:rsidRDefault="00DC06AC" w:rsidP="00DC06AC">
      <w:pPr>
        <w:tabs>
          <w:tab w:val="left" w:pos="567"/>
        </w:tabs>
        <w:jc w:val="center"/>
        <w:rPr>
          <w:rFonts w:ascii="Cambria" w:hAnsi="Cambria"/>
          <w:bCs/>
          <w:sz w:val="20"/>
          <w:szCs w:val="20"/>
          <w:lang w:eastAsia="ar-SA"/>
        </w:rPr>
      </w:pPr>
    </w:p>
    <w:p w14:paraId="7D7E1358" w14:textId="77777777" w:rsidR="00DC06AC" w:rsidRPr="00DC06AC" w:rsidRDefault="00DC06AC" w:rsidP="00DC06AC">
      <w:pPr>
        <w:tabs>
          <w:tab w:val="left" w:pos="567"/>
        </w:tabs>
        <w:jc w:val="center"/>
        <w:rPr>
          <w:rFonts w:ascii="Cambria" w:hAnsi="Cambria"/>
          <w:bCs/>
          <w:sz w:val="20"/>
          <w:szCs w:val="20"/>
          <w:lang w:eastAsia="ar-SA"/>
        </w:rPr>
      </w:pPr>
    </w:p>
    <w:p w14:paraId="68B92149" w14:textId="77777777" w:rsidR="00DC06AC" w:rsidRDefault="00DC06AC" w:rsidP="00DC06AC">
      <w:pPr>
        <w:tabs>
          <w:tab w:val="left" w:pos="567"/>
        </w:tabs>
        <w:jc w:val="center"/>
        <w:rPr>
          <w:rFonts w:ascii="Cambria" w:hAnsi="Cambria"/>
          <w:bCs/>
          <w:sz w:val="20"/>
          <w:szCs w:val="20"/>
          <w:lang w:eastAsia="ar-SA"/>
        </w:rPr>
      </w:pPr>
    </w:p>
    <w:p w14:paraId="213ED359" w14:textId="77777777" w:rsidR="00DC06AC" w:rsidRPr="00DC06AC" w:rsidRDefault="00DC06AC" w:rsidP="00DC06AC">
      <w:pPr>
        <w:tabs>
          <w:tab w:val="left" w:pos="567"/>
        </w:tabs>
        <w:jc w:val="center"/>
        <w:rPr>
          <w:rFonts w:ascii="Cambria" w:hAnsi="Cambria"/>
          <w:bCs/>
          <w:sz w:val="20"/>
          <w:szCs w:val="20"/>
          <w:lang w:eastAsia="ar-SA"/>
        </w:rPr>
      </w:pPr>
    </w:p>
    <w:p w14:paraId="023ED168" w14:textId="77777777" w:rsidR="00DC06AC" w:rsidRPr="00DC06AC" w:rsidRDefault="00DC06AC" w:rsidP="00DC06AC">
      <w:pPr>
        <w:tabs>
          <w:tab w:val="left" w:pos="567"/>
        </w:tabs>
        <w:jc w:val="center"/>
        <w:rPr>
          <w:rFonts w:ascii="Cambria" w:hAnsi="Cambria"/>
          <w:bCs/>
          <w:sz w:val="20"/>
          <w:szCs w:val="20"/>
          <w:lang w:eastAsia="ar-SA"/>
        </w:rPr>
      </w:pPr>
    </w:p>
    <w:p w14:paraId="3EF42E9D" w14:textId="77777777" w:rsidR="00DC06AC" w:rsidRPr="00DC06AC" w:rsidRDefault="00DC06AC" w:rsidP="00DC06AC">
      <w:pPr>
        <w:tabs>
          <w:tab w:val="left" w:pos="567"/>
        </w:tabs>
        <w:jc w:val="center"/>
        <w:rPr>
          <w:rFonts w:ascii="Cambria" w:hAnsi="Cambria"/>
          <w:bCs/>
          <w:sz w:val="20"/>
          <w:szCs w:val="20"/>
          <w:lang w:eastAsia="ar-SA"/>
        </w:rPr>
      </w:pPr>
    </w:p>
    <w:p w14:paraId="38AD20D8" w14:textId="77777777" w:rsidR="00DC06AC" w:rsidRPr="00DC06AC" w:rsidRDefault="00DC06AC" w:rsidP="00DC06AC">
      <w:pPr>
        <w:tabs>
          <w:tab w:val="left" w:pos="567"/>
        </w:tabs>
        <w:jc w:val="center"/>
        <w:rPr>
          <w:rFonts w:ascii="Cambria" w:hAnsi="Cambria"/>
          <w:bCs/>
          <w:sz w:val="20"/>
          <w:szCs w:val="20"/>
          <w:lang w:eastAsia="ar-SA"/>
        </w:rPr>
      </w:pPr>
    </w:p>
    <w:p w14:paraId="64D1C6D9" w14:textId="77777777" w:rsidR="00DC06AC" w:rsidRPr="00DC06AC" w:rsidRDefault="00DC06AC" w:rsidP="00DC06AC">
      <w:pPr>
        <w:tabs>
          <w:tab w:val="left" w:pos="567"/>
        </w:tabs>
        <w:autoSpaceDE w:val="0"/>
        <w:adjustRightInd w:val="0"/>
        <w:jc w:val="center"/>
        <w:rPr>
          <w:rFonts w:ascii="Cambria" w:hAnsi="Cambria"/>
          <w:sz w:val="20"/>
          <w:szCs w:val="20"/>
        </w:rPr>
      </w:pPr>
      <w:r w:rsidRPr="00DC06AC">
        <w:rPr>
          <w:rFonts w:ascii="Cambria" w:hAnsi="Cambria"/>
          <w:sz w:val="20"/>
          <w:szCs w:val="20"/>
        </w:rPr>
        <w:t>Издательство «Директ-Медиа»</w:t>
      </w:r>
    </w:p>
    <w:p w14:paraId="5EC65E81" w14:textId="77777777" w:rsidR="00DC06AC" w:rsidRPr="00DC06AC" w:rsidRDefault="00DC06AC" w:rsidP="00DC06AC">
      <w:pPr>
        <w:tabs>
          <w:tab w:val="left" w:pos="567"/>
        </w:tabs>
        <w:autoSpaceDE w:val="0"/>
        <w:adjustRightInd w:val="0"/>
        <w:jc w:val="center"/>
        <w:rPr>
          <w:rFonts w:ascii="Cambria" w:hAnsi="Cambria"/>
          <w:sz w:val="20"/>
          <w:szCs w:val="20"/>
        </w:rPr>
      </w:pPr>
      <w:r w:rsidRPr="00DC06AC">
        <w:rPr>
          <w:rFonts w:ascii="Cambria" w:hAnsi="Cambria"/>
          <w:sz w:val="20"/>
          <w:szCs w:val="20"/>
        </w:rPr>
        <w:t>117342, Москва, ул. Обручева, 34/63, стр. 1</w:t>
      </w:r>
    </w:p>
    <w:p w14:paraId="7B245560" w14:textId="77777777" w:rsidR="00DC06AC" w:rsidRPr="006D5F11" w:rsidRDefault="00DC06AC" w:rsidP="00DC06AC">
      <w:pPr>
        <w:tabs>
          <w:tab w:val="left" w:pos="567"/>
        </w:tabs>
        <w:autoSpaceDE w:val="0"/>
        <w:adjustRightInd w:val="0"/>
        <w:jc w:val="center"/>
        <w:rPr>
          <w:rFonts w:ascii="Cambria" w:hAnsi="Cambria"/>
          <w:sz w:val="20"/>
          <w:szCs w:val="20"/>
          <w:lang w:val="it-IT"/>
        </w:rPr>
      </w:pPr>
      <w:r w:rsidRPr="00DC06AC">
        <w:rPr>
          <w:rFonts w:ascii="Cambria" w:hAnsi="Cambria"/>
          <w:sz w:val="20"/>
          <w:szCs w:val="20"/>
        </w:rPr>
        <w:t>Тел</w:t>
      </w:r>
      <w:r w:rsidRPr="006D5F11">
        <w:rPr>
          <w:rFonts w:ascii="Cambria" w:hAnsi="Cambria"/>
          <w:sz w:val="20"/>
          <w:szCs w:val="20"/>
          <w:lang w:val="it-IT"/>
        </w:rPr>
        <w:t>. +7 (495) 258-90-28, 8-800-333-68-45</w:t>
      </w:r>
    </w:p>
    <w:p w14:paraId="3BEC2DE6" w14:textId="77777777" w:rsidR="00DC06AC" w:rsidRPr="00DC06AC" w:rsidRDefault="00DC06AC" w:rsidP="00DC06AC">
      <w:pPr>
        <w:tabs>
          <w:tab w:val="left" w:pos="567"/>
        </w:tabs>
        <w:autoSpaceDE w:val="0"/>
        <w:adjustRightInd w:val="0"/>
        <w:jc w:val="center"/>
        <w:rPr>
          <w:rFonts w:ascii="Cambria" w:hAnsi="Cambria"/>
          <w:sz w:val="20"/>
          <w:szCs w:val="20"/>
          <w:lang w:val="it-IT"/>
        </w:rPr>
      </w:pPr>
      <w:r w:rsidRPr="00DC06AC">
        <w:rPr>
          <w:rFonts w:ascii="Cambria" w:hAnsi="Cambria"/>
          <w:sz w:val="20"/>
          <w:szCs w:val="20"/>
          <w:lang w:val="it-IT"/>
        </w:rPr>
        <w:t>E-mail: manager@directmedia.ru</w:t>
      </w:r>
    </w:p>
    <w:p w14:paraId="6EA9AB4A" w14:textId="77777777" w:rsidR="00DC06AC" w:rsidRPr="00DC06AC" w:rsidRDefault="00DC06AC" w:rsidP="00DC06AC">
      <w:pPr>
        <w:tabs>
          <w:tab w:val="left" w:pos="567"/>
        </w:tabs>
        <w:jc w:val="center"/>
        <w:rPr>
          <w:rFonts w:ascii="Cambria" w:hAnsi="Cambria"/>
          <w:sz w:val="20"/>
          <w:szCs w:val="20"/>
          <w:lang w:val="it-IT"/>
        </w:rPr>
      </w:pPr>
      <w:r w:rsidRPr="00DC06AC">
        <w:rPr>
          <w:rFonts w:ascii="Cambria" w:hAnsi="Cambria"/>
          <w:sz w:val="20"/>
          <w:szCs w:val="20"/>
          <w:lang w:val="it-IT"/>
        </w:rPr>
        <w:t>www.biblioclub.ru</w:t>
      </w:r>
    </w:p>
    <w:p w14:paraId="7E1D34CF" w14:textId="77777777" w:rsidR="00DC06AC" w:rsidRPr="006D5F11" w:rsidRDefault="00DC06AC" w:rsidP="00DC06AC">
      <w:pPr>
        <w:tabs>
          <w:tab w:val="left" w:pos="567"/>
        </w:tabs>
        <w:jc w:val="center"/>
        <w:rPr>
          <w:rFonts w:ascii="Cambria" w:hAnsi="Cambria"/>
          <w:sz w:val="20"/>
          <w:szCs w:val="20"/>
          <w:lang w:val="it-IT"/>
        </w:rPr>
      </w:pPr>
      <w:r w:rsidRPr="00DC06AC">
        <w:rPr>
          <w:rFonts w:ascii="Cambria" w:hAnsi="Cambria"/>
          <w:sz w:val="20"/>
          <w:szCs w:val="20"/>
          <w:lang w:val="it-IT"/>
        </w:rPr>
        <w:t>www.directmedia.ru</w:t>
      </w:r>
    </w:p>
    <w:sectPr w:rsidR="00DC06AC" w:rsidRPr="006D5F11" w:rsidSect="00765556">
      <w:headerReference w:type="even" r:id="rId30"/>
      <w:footerReference w:type="default" r:id="rId31"/>
      <w:type w:val="continuous"/>
      <w:pgSz w:w="8391" w:h="11907" w:code="11"/>
      <w:pgMar w:top="851" w:right="1134"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8BDEA3" w14:textId="77777777" w:rsidR="00DE4BF4" w:rsidRDefault="00DE4BF4" w:rsidP="00151A9B">
      <w:r>
        <w:separator/>
      </w:r>
    </w:p>
  </w:endnote>
  <w:endnote w:type="continuationSeparator" w:id="0">
    <w:p w14:paraId="7E476571" w14:textId="77777777" w:rsidR="00DE4BF4" w:rsidRDefault="00DE4BF4" w:rsidP="00151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CY">
    <w:altName w:val="Cambria Math"/>
    <w:charset w:val="59"/>
    <w:family w:val="auto"/>
    <w:pitch w:val="variable"/>
    <w:sig w:usb0="00000201" w:usb1="00000000" w:usb2="00000000" w:usb3="00000000" w:csb0="00000004"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00000003" w:usb1="00000000" w:usb2="00000000" w:usb3="00000000" w:csb0="00000001" w:csb1="00000000"/>
  </w:font>
  <w:font w:name="Arial Narrow">
    <w:panose1 w:val="020B060602020203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Century Schoolbook">
    <w:panose1 w:val="020406040505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Lucida Grande CY">
    <w:charset w:val="59"/>
    <w:family w:val="auto"/>
    <w:pitch w:val="variable"/>
    <w:sig w:usb0="E1000AEF" w:usb1="5000A1FF" w:usb2="00000000" w:usb3="00000000" w:csb0="000001BF" w:csb1="00000000"/>
  </w:font>
  <w:font w:name="SchoolBook">
    <w:charset w:val="00"/>
    <w:family w:val="auto"/>
    <w:pitch w:val="variable"/>
    <w:sig w:usb0="00000007" w:usb1="10000000" w:usb2="00000000" w:usb3="00000000" w:csb0="80000013" w:csb1="00000000"/>
  </w:font>
  <w:font w:name="Times New Roman Cyr">
    <w:panose1 w:val="02020603050405020304"/>
    <w:charset w:val="CC"/>
    <w:family w:val="roman"/>
    <w:pitch w:val="variable"/>
    <w:sig w:usb0="00000201" w:usb1="00000000" w:usb2="00000000" w:usb3="00000000" w:csb0="00000004" w:csb1="00000000"/>
  </w:font>
  <w:font w:name="Garamond">
    <w:panose1 w:val="02020404030301010803"/>
    <w:charset w:val="00"/>
    <w:family w:val="auto"/>
    <w:pitch w:val="variable"/>
    <w:sig w:usb0="00000003" w:usb1="00000000" w:usb2="00000000" w:usb3="00000000" w:csb0="00000001" w:csb1="00000000"/>
  </w:font>
  <w:font w:name="Times New Roman Полужирный">
    <w:panose1 w:val="00000000000000000000"/>
    <w:charset w:val="00"/>
    <w:family w:val="roman"/>
    <w:notTrueType/>
    <w:pitch w:val="default"/>
  </w:font>
  <w:font w:name="Cambria Math">
    <w:panose1 w:val="02040503050406030204"/>
    <w:charset w:val="CC"/>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47C7CD" w14:textId="77777777" w:rsidR="00DE4BF4" w:rsidRPr="00765556" w:rsidRDefault="00DE4BF4">
    <w:pPr>
      <w:pStyle w:val="aff1"/>
      <w:jc w:val="center"/>
      <w:rPr>
        <w:rFonts w:ascii="Cambria" w:hAnsi="Cambria"/>
        <w:sz w:val="18"/>
        <w:szCs w:val="18"/>
      </w:rPr>
    </w:pPr>
    <w:r w:rsidRPr="00765556">
      <w:rPr>
        <w:rFonts w:ascii="Cambria" w:hAnsi="Cambria"/>
        <w:sz w:val="18"/>
        <w:szCs w:val="18"/>
      </w:rPr>
      <w:fldChar w:fldCharType="begin"/>
    </w:r>
    <w:r w:rsidRPr="00765556">
      <w:rPr>
        <w:rFonts w:ascii="Cambria" w:hAnsi="Cambria"/>
        <w:sz w:val="18"/>
        <w:szCs w:val="18"/>
      </w:rPr>
      <w:instrText>PAGE   \* MERGEFORMAT</w:instrText>
    </w:r>
    <w:r w:rsidRPr="00765556">
      <w:rPr>
        <w:rFonts w:ascii="Cambria" w:hAnsi="Cambria"/>
        <w:sz w:val="18"/>
        <w:szCs w:val="18"/>
      </w:rPr>
      <w:fldChar w:fldCharType="separate"/>
    </w:r>
    <w:r w:rsidR="00EA0C8B" w:rsidRPr="00EA0C8B">
      <w:rPr>
        <w:rFonts w:ascii="Cambria" w:hAnsi="Cambria"/>
        <w:noProof/>
        <w:sz w:val="18"/>
        <w:szCs w:val="18"/>
        <w:lang w:val="ru-RU"/>
      </w:rPr>
      <w:t>21</w:t>
    </w:r>
    <w:r w:rsidRPr="00765556">
      <w:rPr>
        <w:rFonts w:ascii="Cambria" w:hAnsi="Cambria"/>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61AFFB" w14:textId="77777777" w:rsidR="00DE4BF4" w:rsidRDefault="00DE4BF4" w:rsidP="00151A9B">
      <w:r>
        <w:separator/>
      </w:r>
    </w:p>
  </w:footnote>
  <w:footnote w:type="continuationSeparator" w:id="0">
    <w:p w14:paraId="7DC404E6" w14:textId="77777777" w:rsidR="00DE4BF4" w:rsidRDefault="00DE4BF4" w:rsidP="00151A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6D05CB" w14:textId="77777777" w:rsidR="00DE4BF4" w:rsidRDefault="00DE4BF4" w:rsidP="00C16198">
    <w:pPr>
      <w:pStyle w:val="afe"/>
      <w:framePr w:wrap="around" w:vAnchor="text" w:hAnchor="margin" w:xAlign="center" w:y="1"/>
      <w:rPr>
        <w:rStyle w:val="aff0"/>
      </w:rPr>
    </w:pPr>
    <w:r>
      <w:rPr>
        <w:rStyle w:val="aff0"/>
      </w:rPr>
      <w:fldChar w:fldCharType="begin"/>
    </w:r>
    <w:r>
      <w:rPr>
        <w:rStyle w:val="aff0"/>
      </w:rPr>
      <w:instrText xml:space="preserve">PAGE  </w:instrText>
    </w:r>
    <w:r>
      <w:rPr>
        <w:rStyle w:val="aff0"/>
      </w:rPr>
      <w:fldChar w:fldCharType="end"/>
    </w:r>
  </w:p>
  <w:p w14:paraId="78841888" w14:textId="77777777" w:rsidR="00DE4BF4" w:rsidRDefault="00DE4BF4">
    <w:pPr>
      <w:pStyle w:val="af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45C4E576"/>
    <w:lvl w:ilvl="0">
      <w:numFmt w:val="bullet"/>
      <w:lvlText w:val="*"/>
      <w:lvlJc w:val="left"/>
      <w:pPr>
        <w:ind w:left="0" w:firstLine="0"/>
      </w:pPr>
    </w:lvl>
  </w:abstractNum>
  <w:abstractNum w:abstractNumId="1" w15:restartNumberingAfterBreak="0">
    <w:nsid w:val="00000001"/>
    <w:multiLevelType w:val="singleLevel"/>
    <w:tmpl w:val="00000001"/>
    <w:name w:val="WW8Num1"/>
    <w:lvl w:ilvl="0">
      <w:start w:val="1"/>
      <w:numFmt w:val="decimal"/>
      <w:lvlText w:val="%1."/>
      <w:lvlJc w:val="left"/>
      <w:pPr>
        <w:tabs>
          <w:tab w:val="num" w:pos="0"/>
        </w:tabs>
        <w:ind w:left="720" w:hanging="360"/>
      </w:pPr>
    </w:lvl>
  </w:abstractNum>
  <w:abstractNum w:abstractNumId="2" w15:restartNumberingAfterBreak="0">
    <w:nsid w:val="12F6093B"/>
    <w:multiLevelType w:val="hybridMultilevel"/>
    <w:tmpl w:val="A81000B2"/>
    <w:lvl w:ilvl="0" w:tplc="0DE0C180">
      <w:start w:val="1"/>
      <w:numFmt w:val="bullet"/>
      <w:pStyle w:val="a"/>
      <w:lvlText w:val="–"/>
      <w:lvlJc w:val="left"/>
      <w:pPr>
        <w:ind w:left="927" w:hanging="360"/>
      </w:pPr>
      <w:rPr>
        <w:rFonts w:ascii="Cambria" w:hAnsi="Cambria" w:cs="Times New Roman" w:hint="default"/>
        <w:color w:val="auto"/>
        <w:lang w:val="ru-RU"/>
      </w:rPr>
    </w:lvl>
    <w:lvl w:ilvl="1" w:tplc="04190003" w:tentative="1">
      <w:start w:val="1"/>
      <w:numFmt w:val="bullet"/>
      <w:lvlText w:val="o"/>
      <w:lvlJc w:val="left"/>
      <w:pPr>
        <w:ind w:left="1780" w:hanging="360"/>
      </w:pPr>
      <w:rPr>
        <w:rFonts w:ascii="Courier New" w:hAnsi="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3" w15:restartNumberingAfterBreak="0">
    <w:nsid w:val="1D267621"/>
    <w:multiLevelType w:val="hybridMultilevel"/>
    <w:tmpl w:val="BC0CB868"/>
    <w:lvl w:ilvl="0" w:tplc="F5C89354">
      <w:start w:val="1"/>
      <w:numFmt w:val="bullet"/>
      <w:pStyle w:val="a0"/>
      <w:lvlText w:val=""/>
      <w:lvlJc w:val="left"/>
      <w:pPr>
        <w:ind w:left="1069" w:hanging="360"/>
      </w:pPr>
      <w:rPr>
        <w:rFonts w:ascii="Symbol" w:hAnsi="Symbol" w:hint="default"/>
        <w:color w:val="auto"/>
        <w:sz w:val="18"/>
        <w:szCs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6571C36"/>
    <w:multiLevelType w:val="hybridMultilevel"/>
    <w:tmpl w:val="0100CD30"/>
    <w:lvl w:ilvl="0" w:tplc="172EC31E">
      <w:start w:val="1"/>
      <w:numFmt w:val="decimal"/>
      <w:lvlText w:val="%1)"/>
      <w:lvlJc w:val="left"/>
      <w:pPr>
        <w:tabs>
          <w:tab w:val="num" w:pos="1352"/>
        </w:tabs>
        <w:ind w:left="1352"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2BDF44E9"/>
    <w:multiLevelType w:val="hybridMultilevel"/>
    <w:tmpl w:val="F3ACCDEC"/>
    <w:lvl w:ilvl="0" w:tplc="68BA4500">
      <w:start w:val="1"/>
      <w:numFmt w:val="decimal"/>
      <w:lvlText w:val="%1."/>
      <w:lvlJc w:val="left"/>
      <w:pPr>
        <w:ind w:left="1609" w:hanging="90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45F9303D"/>
    <w:multiLevelType w:val="hybridMultilevel"/>
    <w:tmpl w:val="ACA851F8"/>
    <w:lvl w:ilvl="0" w:tplc="172EC31E">
      <w:start w:val="1"/>
      <w:numFmt w:val="decimal"/>
      <w:lvlText w:val="%1)"/>
      <w:lvlJc w:val="left"/>
      <w:pPr>
        <w:tabs>
          <w:tab w:val="num" w:pos="1352"/>
        </w:tabs>
        <w:ind w:left="1352"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6A1C2C"/>
    <w:multiLevelType w:val="multilevel"/>
    <w:tmpl w:val="1BFAAA78"/>
    <w:lvl w:ilvl="0">
      <w:start w:val="1"/>
      <w:numFmt w:val="decimal"/>
      <w:lvlText w:val="%1."/>
      <w:lvlJc w:val="left"/>
      <w:pPr>
        <w:tabs>
          <w:tab w:val="num" w:pos="420"/>
        </w:tabs>
        <w:ind w:left="420" w:hanging="420"/>
      </w:pPr>
    </w:lvl>
    <w:lvl w:ilvl="1">
      <w:start w:val="1"/>
      <w:numFmt w:val="decimal"/>
      <w:pStyle w:val="2"/>
      <w:lvlText w:val="%1.%2."/>
      <w:lvlJc w:val="left"/>
      <w:pPr>
        <w:tabs>
          <w:tab w:val="num" w:pos="1129"/>
        </w:tabs>
        <w:ind w:left="1129" w:hanging="42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8" w15:restartNumberingAfterBreak="0">
    <w:nsid w:val="7A381598"/>
    <w:multiLevelType w:val="multilevel"/>
    <w:tmpl w:val="7156845E"/>
    <w:styleLink w:val="a1"/>
    <w:lvl w:ilvl="0">
      <w:start w:val="1"/>
      <w:numFmt w:val="decimal"/>
      <w:lvlText w:val="%1.2"/>
      <w:lvlJc w:val="left"/>
      <w:pPr>
        <w:ind w:left="360" w:hanging="360"/>
      </w:pPr>
      <w:rPr>
        <w:rFonts w:ascii="Times CY" w:hAnsi="Times CY" w:hint="default"/>
        <w:sz w:val="28"/>
      </w:rPr>
    </w:lvl>
    <w:lvl w:ilvl="1">
      <w:start w:val="1"/>
      <w:numFmt w:val="decimal"/>
      <w:lvlText w:val="%2.2"/>
      <w:lvlJc w:val="left"/>
      <w:pPr>
        <w:ind w:left="1440" w:hanging="360"/>
      </w:pPr>
      <w:rPr>
        <w:rFonts w:hint="default"/>
      </w:rPr>
    </w:lvl>
    <w:lvl w:ilvl="2">
      <w:start w:val="1"/>
      <w:numFmt w:val="decimal"/>
      <w:lvlText w:val="%3.2"/>
      <w:lvlJc w:val="right"/>
      <w:pPr>
        <w:tabs>
          <w:tab w:val="num" w:pos="720"/>
        </w:tabs>
        <w:ind w:left="0" w:firstLine="198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A44524C"/>
    <w:multiLevelType w:val="multilevel"/>
    <w:tmpl w:val="7836223C"/>
    <w:lvl w:ilvl="0">
      <w:start w:val="1"/>
      <w:numFmt w:val="none"/>
      <w:pStyle w:val="22"/>
      <w:lvlText w:val="2.1"/>
      <w:lvlJc w:val="center"/>
      <w:pPr>
        <w:ind w:left="360" w:hanging="72"/>
      </w:pPr>
      <w:rPr>
        <w:rFonts w:ascii="Times CY" w:hAnsi="Times CY" w:hint="default"/>
        <w:b/>
        <w:bCs/>
        <w:i w:val="0"/>
        <w:iCs w:val="0"/>
        <w:sz w:val="28"/>
        <w:szCs w:val="28"/>
      </w:rPr>
    </w:lvl>
    <w:lvl w:ilvl="1">
      <w:start w:val="1"/>
      <w:numFmt w:val="decimal"/>
      <w:lvlText w:val="%2.2"/>
      <w:lvlJc w:val="left"/>
      <w:pPr>
        <w:ind w:left="1440" w:hanging="360"/>
      </w:pPr>
      <w:rPr>
        <w:rFonts w:hint="default"/>
      </w:rPr>
    </w:lvl>
    <w:lvl w:ilvl="2">
      <w:start w:val="1"/>
      <w:numFmt w:val="decimal"/>
      <w:lvlText w:val="%3.2"/>
      <w:lvlJc w:val="right"/>
      <w:pPr>
        <w:tabs>
          <w:tab w:val="num" w:pos="720"/>
        </w:tabs>
        <w:ind w:left="0" w:firstLine="19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7DD34BEA"/>
    <w:multiLevelType w:val="singleLevel"/>
    <w:tmpl w:val="C3AAD8D8"/>
    <w:lvl w:ilvl="0">
      <w:start w:val="1"/>
      <w:numFmt w:val="decimal"/>
      <w:pStyle w:val="a2"/>
      <w:lvlText w:val="%1."/>
      <w:lvlJc w:val="left"/>
      <w:pPr>
        <w:tabs>
          <w:tab w:val="num" w:pos="0"/>
        </w:tabs>
        <w:ind w:firstLine="720"/>
      </w:pPr>
      <w:rPr>
        <w:rFont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 w:ilvl="0">
        <w:numFmt w:val="bullet"/>
        <w:lvlText w:val="V"/>
        <w:legacy w:legacy="1" w:legacySpace="0" w:legacyIndent="245"/>
        <w:lvlJc w:val="left"/>
        <w:pPr>
          <w:ind w:left="0" w:firstLine="0"/>
        </w:pPr>
        <w:rPr>
          <w:rFonts w:ascii="Times New Roman" w:hAnsi="Times New Roman" w:cs="Times New Roman" w:hint="default"/>
        </w:rPr>
      </w:lvl>
    </w:lvlOverride>
  </w:num>
  <w:num w:numId="4">
    <w:abstractNumId w:val="10"/>
  </w:num>
  <w:num w:numId="5">
    <w:abstractNumId w:val="6"/>
  </w:num>
  <w:num w:numId="6">
    <w:abstractNumId w:val="8"/>
  </w:num>
  <w:num w:numId="7">
    <w:abstractNumId w:val="9"/>
  </w:num>
  <w:num w:numId="8">
    <w:abstractNumId w:val="2"/>
  </w:num>
  <w:num w:numId="9">
    <w:abstractNumId w:val="3"/>
  </w:num>
  <w:num w:numId="1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mirrorMargin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onsecutiveHyphenLimit w:val="2"/>
  <w:hyphenationZone w:val="56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74E"/>
    <w:rsid w:val="000004BD"/>
    <w:rsid w:val="0000062E"/>
    <w:rsid w:val="000011E0"/>
    <w:rsid w:val="0000182E"/>
    <w:rsid w:val="00002C87"/>
    <w:rsid w:val="00002DA6"/>
    <w:rsid w:val="00002E9A"/>
    <w:rsid w:val="000047FA"/>
    <w:rsid w:val="000049B8"/>
    <w:rsid w:val="00005AAB"/>
    <w:rsid w:val="0000768D"/>
    <w:rsid w:val="00010290"/>
    <w:rsid w:val="000104A2"/>
    <w:rsid w:val="000107D6"/>
    <w:rsid w:val="00010E14"/>
    <w:rsid w:val="0001149E"/>
    <w:rsid w:val="000114BF"/>
    <w:rsid w:val="000119CD"/>
    <w:rsid w:val="00011D6E"/>
    <w:rsid w:val="00012170"/>
    <w:rsid w:val="000154F2"/>
    <w:rsid w:val="00016E29"/>
    <w:rsid w:val="00016E42"/>
    <w:rsid w:val="0001707F"/>
    <w:rsid w:val="000175A3"/>
    <w:rsid w:val="000204A6"/>
    <w:rsid w:val="000204BD"/>
    <w:rsid w:val="000209F1"/>
    <w:rsid w:val="00021406"/>
    <w:rsid w:val="00021AE4"/>
    <w:rsid w:val="00022506"/>
    <w:rsid w:val="00023422"/>
    <w:rsid w:val="00023B35"/>
    <w:rsid w:val="00023BA7"/>
    <w:rsid w:val="00025068"/>
    <w:rsid w:val="0002525D"/>
    <w:rsid w:val="000261D8"/>
    <w:rsid w:val="00026408"/>
    <w:rsid w:val="00026EA4"/>
    <w:rsid w:val="00027B33"/>
    <w:rsid w:val="00030311"/>
    <w:rsid w:val="000304BF"/>
    <w:rsid w:val="00030A7B"/>
    <w:rsid w:val="00030CB5"/>
    <w:rsid w:val="0003318C"/>
    <w:rsid w:val="0003482E"/>
    <w:rsid w:val="00034E02"/>
    <w:rsid w:val="00036CF6"/>
    <w:rsid w:val="00040224"/>
    <w:rsid w:val="00040745"/>
    <w:rsid w:val="0004089B"/>
    <w:rsid w:val="000410D5"/>
    <w:rsid w:val="000412A1"/>
    <w:rsid w:val="0004178C"/>
    <w:rsid w:val="00042506"/>
    <w:rsid w:val="00042C7F"/>
    <w:rsid w:val="00042F41"/>
    <w:rsid w:val="000437DD"/>
    <w:rsid w:val="0004425E"/>
    <w:rsid w:val="00044268"/>
    <w:rsid w:val="00044993"/>
    <w:rsid w:val="00044E60"/>
    <w:rsid w:val="000454D3"/>
    <w:rsid w:val="00045F46"/>
    <w:rsid w:val="00046E92"/>
    <w:rsid w:val="0005058F"/>
    <w:rsid w:val="00050F3E"/>
    <w:rsid w:val="00051027"/>
    <w:rsid w:val="00054005"/>
    <w:rsid w:val="0005537E"/>
    <w:rsid w:val="00055F9D"/>
    <w:rsid w:val="000571DC"/>
    <w:rsid w:val="00057DE4"/>
    <w:rsid w:val="00057E43"/>
    <w:rsid w:val="00060574"/>
    <w:rsid w:val="000618D8"/>
    <w:rsid w:val="000629E6"/>
    <w:rsid w:val="00064F97"/>
    <w:rsid w:val="00067412"/>
    <w:rsid w:val="00067476"/>
    <w:rsid w:val="0007140B"/>
    <w:rsid w:val="00071830"/>
    <w:rsid w:val="00076042"/>
    <w:rsid w:val="000760E3"/>
    <w:rsid w:val="00076C1B"/>
    <w:rsid w:val="00077C8C"/>
    <w:rsid w:val="00077C9D"/>
    <w:rsid w:val="00080D7D"/>
    <w:rsid w:val="00081299"/>
    <w:rsid w:val="000814ED"/>
    <w:rsid w:val="00081835"/>
    <w:rsid w:val="000824BB"/>
    <w:rsid w:val="00084005"/>
    <w:rsid w:val="00084131"/>
    <w:rsid w:val="0008477B"/>
    <w:rsid w:val="00086F96"/>
    <w:rsid w:val="0008744B"/>
    <w:rsid w:val="00087FAF"/>
    <w:rsid w:val="00090522"/>
    <w:rsid w:val="00091E44"/>
    <w:rsid w:val="00092585"/>
    <w:rsid w:val="0009325E"/>
    <w:rsid w:val="00093341"/>
    <w:rsid w:val="00093870"/>
    <w:rsid w:val="00094E55"/>
    <w:rsid w:val="0009598A"/>
    <w:rsid w:val="0009707B"/>
    <w:rsid w:val="00097F36"/>
    <w:rsid w:val="000A08D2"/>
    <w:rsid w:val="000A124B"/>
    <w:rsid w:val="000A1C63"/>
    <w:rsid w:val="000A2993"/>
    <w:rsid w:val="000A29DB"/>
    <w:rsid w:val="000A2F3C"/>
    <w:rsid w:val="000A3AAA"/>
    <w:rsid w:val="000A410D"/>
    <w:rsid w:val="000A4CD5"/>
    <w:rsid w:val="000A4D59"/>
    <w:rsid w:val="000A5231"/>
    <w:rsid w:val="000A54F9"/>
    <w:rsid w:val="000A558B"/>
    <w:rsid w:val="000A57DA"/>
    <w:rsid w:val="000A6E1B"/>
    <w:rsid w:val="000B03D4"/>
    <w:rsid w:val="000B1682"/>
    <w:rsid w:val="000B1A19"/>
    <w:rsid w:val="000B2A46"/>
    <w:rsid w:val="000B30ED"/>
    <w:rsid w:val="000B39BD"/>
    <w:rsid w:val="000B3F15"/>
    <w:rsid w:val="000B4B24"/>
    <w:rsid w:val="000B51F7"/>
    <w:rsid w:val="000B5768"/>
    <w:rsid w:val="000B659C"/>
    <w:rsid w:val="000B71E6"/>
    <w:rsid w:val="000B7A03"/>
    <w:rsid w:val="000B7ACE"/>
    <w:rsid w:val="000C027D"/>
    <w:rsid w:val="000C06A6"/>
    <w:rsid w:val="000C0BF1"/>
    <w:rsid w:val="000C1E35"/>
    <w:rsid w:val="000C32E1"/>
    <w:rsid w:val="000C3398"/>
    <w:rsid w:val="000C3E9D"/>
    <w:rsid w:val="000C3F66"/>
    <w:rsid w:val="000C7532"/>
    <w:rsid w:val="000C7A0A"/>
    <w:rsid w:val="000C7A9C"/>
    <w:rsid w:val="000D039B"/>
    <w:rsid w:val="000D0567"/>
    <w:rsid w:val="000D11F5"/>
    <w:rsid w:val="000D156A"/>
    <w:rsid w:val="000D1B87"/>
    <w:rsid w:val="000D20D2"/>
    <w:rsid w:val="000D2372"/>
    <w:rsid w:val="000D3037"/>
    <w:rsid w:val="000D3910"/>
    <w:rsid w:val="000D6245"/>
    <w:rsid w:val="000D6B08"/>
    <w:rsid w:val="000E02CC"/>
    <w:rsid w:val="000E099D"/>
    <w:rsid w:val="000E11A9"/>
    <w:rsid w:val="000E24E7"/>
    <w:rsid w:val="000E27C2"/>
    <w:rsid w:val="000E2A80"/>
    <w:rsid w:val="000E2AA4"/>
    <w:rsid w:val="000E3E7F"/>
    <w:rsid w:val="000E42A9"/>
    <w:rsid w:val="000E49F5"/>
    <w:rsid w:val="000E5341"/>
    <w:rsid w:val="000E5EC5"/>
    <w:rsid w:val="000E6859"/>
    <w:rsid w:val="000E69A4"/>
    <w:rsid w:val="000E6D5F"/>
    <w:rsid w:val="000E7EAC"/>
    <w:rsid w:val="000F0392"/>
    <w:rsid w:val="000F0447"/>
    <w:rsid w:val="000F090E"/>
    <w:rsid w:val="000F2E97"/>
    <w:rsid w:val="000F37A1"/>
    <w:rsid w:val="000F3F1E"/>
    <w:rsid w:val="000F56EE"/>
    <w:rsid w:val="000F5C43"/>
    <w:rsid w:val="000F60C8"/>
    <w:rsid w:val="000F6451"/>
    <w:rsid w:val="000F7064"/>
    <w:rsid w:val="000F716D"/>
    <w:rsid w:val="000F75FA"/>
    <w:rsid w:val="000F78E7"/>
    <w:rsid w:val="000F7DEF"/>
    <w:rsid w:val="00100E35"/>
    <w:rsid w:val="00100FB9"/>
    <w:rsid w:val="0010146B"/>
    <w:rsid w:val="00101584"/>
    <w:rsid w:val="00101779"/>
    <w:rsid w:val="00102764"/>
    <w:rsid w:val="00102AC3"/>
    <w:rsid w:val="00102BC6"/>
    <w:rsid w:val="001041FC"/>
    <w:rsid w:val="001065EC"/>
    <w:rsid w:val="001069BA"/>
    <w:rsid w:val="00106CA3"/>
    <w:rsid w:val="001111D1"/>
    <w:rsid w:val="00111960"/>
    <w:rsid w:val="00111A52"/>
    <w:rsid w:val="00112F45"/>
    <w:rsid w:val="0011427D"/>
    <w:rsid w:val="00114860"/>
    <w:rsid w:val="00114FA5"/>
    <w:rsid w:val="00115347"/>
    <w:rsid w:val="00115642"/>
    <w:rsid w:val="00115AC0"/>
    <w:rsid w:val="00115ACC"/>
    <w:rsid w:val="00115BF7"/>
    <w:rsid w:val="0011689E"/>
    <w:rsid w:val="0012177B"/>
    <w:rsid w:val="00123A13"/>
    <w:rsid w:val="00124F72"/>
    <w:rsid w:val="00125EB7"/>
    <w:rsid w:val="00126B74"/>
    <w:rsid w:val="00126C0A"/>
    <w:rsid w:val="00126E94"/>
    <w:rsid w:val="001270E0"/>
    <w:rsid w:val="0013006B"/>
    <w:rsid w:val="00131469"/>
    <w:rsid w:val="0013201A"/>
    <w:rsid w:val="001328B3"/>
    <w:rsid w:val="00133359"/>
    <w:rsid w:val="00133BA8"/>
    <w:rsid w:val="001341D2"/>
    <w:rsid w:val="001341F4"/>
    <w:rsid w:val="00136521"/>
    <w:rsid w:val="00136E79"/>
    <w:rsid w:val="001400B1"/>
    <w:rsid w:val="00140FE9"/>
    <w:rsid w:val="00141017"/>
    <w:rsid w:val="00141B8A"/>
    <w:rsid w:val="00142777"/>
    <w:rsid w:val="0014296C"/>
    <w:rsid w:val="00142B0C"/>
    <w:rsid w:val="00142C64"/>
    <w:rsid w:val="00142EEF"/>
    <w:rsid w:val="001436D1"/>
    <w:rsid w:val="00143B79"/>
    <w:rsid w:val="00143D6C"/>
    <w:rsid w:val="0014579A"/>
    <w:rsid w:val="0014582E"/>
    <w:rsid w:val="00146ED4"/>
    <w:rsid w:val="001471F8"/>
    <w:rsid w:val="001504E4"/>
    <w:rsid w:val="00150595"/>
    <w:rsid w:val="001505AE"/>
    <w:rsid w:val="00150909"/>
    <w:rsid w:val="00150AC9"/>
    <w:rsid w:val="00151119"/>
    <w:rsid w:val="00151A9B"/>
    <w:rsid w:val="00151E14"/>
    <w:rsid w:val="001520CE"/>
    <w:rsid w:val="001520EA"/>
    <w:rsid w:val="001520F5"/>
    <w:rsid w:val="0015243B"/>
    <w:rsid w:val="00152F79"/>
    <w:rsid w:val="001535AC"/>
    <w:rsid w:val="00153AE1"/>
    <w:rsid w:val="00153DBF"/>
    <w:rsid w:val="00154175"/>
    <w:rsid w:val="00154555"/>
    <w:rsid w:val="001549DD"/>
    <w:rsid w:val="00154FBC"/>
    <w:rsid w:val="00155384"/>
    <w:rsid w:val="001565D8"/>
    <w:rsid w:val="00157FBF"/>
    <w:rsid w:val="00160CFC"/>
    <w:rsid w:val="00160E94"/>
    <w:rsid w:val="001610E9"/>
    <w:rsid w:val="00161824"/>
    <w:rsid w:val="00161960"/>
    <w:rsid w:val="001634E3"/>
    <w:rsid w:val="00163850"/>
    <w:rsid w:val="00163D34"/>
    <w:rsid w:val="00164FE1"/>
    <w:rsid w:val="00166472"/>
    <w:rsid w:val="00166F6D"/>
    <w:rsid w:val="0016745B"/>
    <w:rsid w:val="001679FD"/>
    <w:rsid w:val="001700B6"/>
    <w:rsid w:val="001706C0"/>
    <w:rsid w:val="00170A67"/>
    <w:rsid w:val="00170CD9"/>
    <w:rsid w:val="00170D0C"/>
    <w:rsid w:val="001717BC"/>
    <w:rsid w:val="00172588"/>
    <w:rsid w:val="00173540"/>
    <w:rsid w:val="00173558"/>
    <w:rsid w:val="00173652"/>
    <w:rsid w:val="0017389C"/>
    <w:rsid w:val="00173E50"/>
    <w:rsid w:val="0017402E"/>
    <w:rsid w:val="00177C7C"/>
    <w:rsid w:val="001804BD"/>
    <w:rsid w:val="00180C93"/>
    <w:rsid w:val="00181478"/>
    <w:rsid w:val="001822E7"/>
    <w:rsid w:val="00183334"/>
    <w:rsid w:val="00184348"/>
    <w:rsid w:val="001851E9"/>
    <w:rsid w:val="00185753"/>
    <w:rsid w:val="0018584B"/>
    <w:rsid w:val="00186203"/>
    <w:rsid w:val="00186B79"/>
    <w:rsid w:val="00186F6A"/>
    <w:rsid w:val="001872A4"/>
    <w:rsid w:val="001876CB"/>
    <w:rsid w:val="001908F3"/>
    <w:rsid w:val="00190FB4"/>
    <w:rsid w:val="00193222"/>
    <w:rsid w:val="00194049"/>
    <w:rsid w:val="00194628"/>
    <w:rsid w:val="001947EC"/>
    <w:rsid w:val="00194FE6"/>
    <w:rsid w:val="00195341"/>
    <w:rsid w:val="001959E6"/>
    <w:rsid w:val="00195F6B"/>
    <w:rsid w:val="001973E6"/>
    <w:rsid w:val="00197410"/>
    <w:rsid w:val="00197A73"/>
    <w:rsid w:val="00197E98"/>
    <w:rsid w:val="001A068C"/>
    <w:rsid w:val="001A0BB5"/>
    <w:rsid w:val="001A15AA"/>
    <w:rsid w:val="001A15C6"/>
    <w:rsid w:val="001A15E4"/>
    <w:rsid w:val="001A1DDD"/>
    <w:rsid w:val="001A2A97"/>
    <w:rsid w:val="001A2F6C"/>
    <w:rsid w:val="001A3383"/>
    <w:rsid w:val="001A5174"/>
    <w:rsid w:val="001A55BF"/>
    <w:rsid w:val="001A592D"/>
    <w:rsid w:val="001A7CF7"/>
    <w:rsid w:val="001B00F7"/>
    <w:rsid w:val="001B01AE"/>
    <w:rsid w:val="001B1200"/>
    <w:rsid w:val="001B125D"/>
    <w:rsid w:val="001B129A"/>
    <w:rsid w:val="001B1855"/>
    <w:rsid w:val="001B1C60"/>
    <w:rsid w:val="001B35F5"/>
    <w:rsid w:val="001B3C8C"/>
    <w:rsid w:val="001B47B9"/>
    <w:rsid w:val="001B544C"/>
    <w:rsid w:val="001B55BA"/>
    <w:rsid w:val="001C053E"/>
    <w:rsid w:val="001C0568"/>
    <w:rsid w:val="001C1275"/>
    <w:rsid w:val="001C1382"/>
    <w:rsid w:val="001C1A59"/>
    <w:rsid w:val="001C3463"/>
    <w:rsid w:val="001C3B77"/>
    <w:rsid w:val="001C3DD5"/>
    <w:rsid w:val="001C40D2"/>
    <w:rsid w:val="001C525E"/>
    <w:rsid w:val="001C54B7"/>
    <w:rsid w:val="001C5C51"/>
    <w:rsid w:val="001C718E"/>
    <w:rsid w:val="001C7500"/>
    <w:rsid w:val="001C7E29"/>
    <w:rsid w:val="001C7F4E"/>
    <w:rsid w:val="001D1363"/>
    <w:rsid w:val="001D193A"/>
    <w:rsid w:val="001D1B23"/>
    <w:rsid w:val="001D1D74"/>
    <w:rsid w:val="001D1E1D"/>
    <w:rsid w:val="001D1E31"/>
    <w:rsid w:val="001D22DE"/>
    <w:rsid w:val="001D230F"/>
    <w:rsid w:val="001D39DD"/>
    <w:rsid w:val="001D4FDF"/>
    <w:rsid w:val="001D5805"/>
    <w:rsid w:val="001D604C"/>
    <w:rsid w:val="001D6EF8"/>
    <w:rsid w:val="001D7F0E"/>
    <w:rsid w:val="001E0296"/>
    <w:rsid w:val="001E0655"/>
    <w:rsid w:val="001E0B4E"/>
    <w:rsid w:val="001E0D0D"/>
    <w:rsid w:val="001E16E0"/>
    <w:rsid w:val="001E204F"/>
    <w:rsid w:val="001E2C6D"/>
    <w:rsid w:val="001E33F4"/>
    <w:rsid w:val="001E4002"/>
    <w:rsid w:val="001E45AB"/>
    <w:rsid w:val="001E4A4E"/>
    <w:rsid w:val="001E524D"/>
    <w:rsid w:val="001E5A0F"/>
    <w:rsid w:val="001E6A9C"/>
    <w:rsid w:val="001E6B81"/>
    <w:rsid w:val="001E6C19"/>
    <w:rsid w:val="001E7391"/>
    <w:rsid w:val="001F036A"/>
    <w:rsid w:val="001F0BDF"/>
    <w:rsid w:val="001F12DF"/>
    <w:rsid w:val="001F2371"/>
    <w:rsid w:val="001F23D9"/>
    <w:rsid w:val="001F34DA"/>
    <w:rsid w:val="001F3F84"/>
    <w:rsid w:val="001F4BA5"/>
    <w:rsid w:val="001F592C"/>
    <w:rsid w:val="001F5C2C"/>
    <w:rsid w:val="001F6342"/>
    <w:rsid w:val="001F6A7F"/>
    <w:rsid w:val="001F6CEE"/>
    <w:rsid w:val="001F6E1B"/>
    <w:rsid w:val="001F7350"/>
    <w:rsid w:val="002019D4"/>
    <w:rsid w:val="00202798"/>
    <w:rsid w:val="002027B2"/>
    <w:rsid w:val="00202BBF"/>
    <w:rsid w:val="00203262"/>
    <w:rsid w:val="002033BD"/>
    <w:rsid w:val="002046AE"/>
    <w:rsid w:val="00204930"/>
    <w:rsid w:val="00204E37"/>
    <w:rsid w:val="0020531E"/>
    <w:rsid w:val="0020691C"/>
    <w:rsid w:val="002069B8"/>
    <w:rsid w:val="002113A6"/>
    <w:rsid w:val="00211481"/>
    <w:rsid w:val="0021186F"/>
    <w:rsid w:val="00211B31"/>
    <w:rsid w:val="00211CC5"/>
    <w:rsid w:val="00213090"/>
    <w:rsid w:val="002137B9"/>
    <w:rsid w:val="00214041"/>
    <w:rsid w:val="00214D7B"/>
    <w:rsid w:val="0021581C"/>
    <w:rsid w:val="00215C83"/>
    <w:rsid w:val="00216409"/>
    <w:rsid w:val="00216A5C"/>
    <w:rsid w:val="00216B63"/>
    <w:rsid w:val="00216BED"/>
    <w:rsid w:val="00216DCA"/>
    <w:rsid w:val="002174DB"/>
    <w:rsid w:val="002207C1"/>
    <w:rsid w:val="00220CEB"/>
    <w:rsid w:val="00221FA2"/>
    <w:rsid w:val="00222E9C"/>
    <w:rsid w:val="0022301C"/>
    <w:rsid w:val="00223359"/>
    <w:rsid w:val="00224E74"/>
    <w:rsid w:val="00225A6D"/>
    <w:rsid w:val="00225ED0"/>
    <w:rsid w:val="00225EDA"/>
    <w:rsid w:val="00226094"/>
    <w:rsid w:val="00226117"/>
    <w:rsid w:val="002263A2"/>
    <w:rsid w:val="0022774F"/>
    <w:rsid w:val="002304CB"/>
    <w:rsid w:val="00231812"/>
    <w:rsid w:val="00231EDB"/>
    <w:rsid w:val="00232597"/>
    <w:rsid w:val="0023262F"/>
    <w:rsid w:val="00232B51"/>
    <w:rsid w:val="00232D0C"/>
    <w:rsid w:val="0023315F"/>
    <w:rsid w:val="002338F4"/>
    <w:rsid w:val="00233D62"/>
    <w:rsid w:val="00234299"/>
    <w:rsid w:val="002344AB"/>
    <w:rsid w:val="00235569"/>
    <w:rsid w:val="00236AB7"/>
    <w:rsid w:val="00236AD9"/>
    <w:rsid w:val="002376B5"/>
    <w:rsid w:val="00240A05"/>
    <w:rsid w:val="00241887"/>
    <w:rsid w:val="00241BC1"/>
    <w:rsid w:val="00244024"/>
    <w:rsid w:val="00244078"/>
    <w:rsid w:val="002466BF"/>
    <w:rsid w:val="0024742B"/>
    <w:rsid w:val="00247514"/>
    <w:rsid w:val="002476B4"/>
    <w:rsid w:val="002509F6"/>
    <w:rsid w:val="00251810"/>
    <w:rsid w:val="002519C9"/>
    <w:rsid w:val="00251BB9"/>
    <w:rsid w:val="002521A4"/>
    <w:rsid w:val="0025317A"/>
    <w:rsid w:val="00253231"/>
    <w:rsid w:val="0025374E"/>
    <w:rsid w:val="00253BC6"/>
    <w:rsid w:val="002545C2"/>
    <w:rsid w:val="0025538E"/>
    <w:rsid w:val="00257CD2"/>
    <w:rsid w:val="00260CD6"/>
    <w:rsid w:val="00260DAD"/>
    <w:rsid w:val="00260FB4"/>
    <w:rsid w:val="002616AE"/>
    <w:rsid w:val="00261E8A"/>
    <w:rsid w:val="00262050"/>
    <w:rsid w:val="00264044"/>
    <w:rsid w:val="0026430B"/>
    <w:rsid w:val="00264317"/>
    <w:rsid w:val="00264C5F"/>
    <w:rsid w:val="00264ED9"/>
    <w:rsid w:val="0026562C"/>
    <w:rsid w:val="0026572C"/>
    <w:rsid w:val="002658EB"/>
    <w:rsid w:val="00266AAE"/>
    <w:rsid w:val="00267479"/>
    <w:rsid w:val="00267BE8"/>
    <w:rsid w:val="002702F9"/>
    <w:rsid w:val="00270B1A"/>
    <w:rsid w:val="002728C2"/>
    <w:rsid w:val="00272BD5"/>
    <w:rsid w:val="00273126"/>
    <w:rsid w:val="002736D6"/>
    <w:rsid w:val="00275B68"/>
    <w:rsid w:val="002766E5"/>
    <w:rsid w:val="00277C5C"/>
    <w:rsid w:val="00277D55"/>
    <w:rsid w:val="002814B1"/>
    <w:rsid w:val="002819EF"/>
    <w:rsid w:val="00281D41"/>
    <w:rsid w:val="00281FA9"/>
    <w:rsid w:val="00282654"/>
    <w:rsid w:val="00282727"/>
    <w:rsid w:val="00282980"/>
    <w:rsid w:val="00282EFE"/>
    <w:rsid w:val="00283711"/>
    <w:rsid w:val="00284683"/>
    <w:rsid w:val="00285329"/>
    <w:rsid w:val="00285B0B"/>
    <w:rsid w:val="00286194"/>
    <w:rsid w:val="00286C09"/>
    <w:rsid w:val="00286DA9"/>
    <w:rsid w:val="0028760F"/>
    <w:rsid w:val="002904F7"/>
    <w:rsid w:val="00291E32"/>
    <w:rsid w:val="00292025"/>
    <w:rsid w:val="00293B4A"/>
    <w:rsid w:val="00293FAE"/>
    <w:rsid w:val="00295A3E"/>
    <w:rsid w:val="00296D73"/>
    <w:rsid w:val="0029708A"/>
    <w:rsid w:val="002972B8"/>
    <w:rsid w:val="00297961"/>
    <w:rsid w:val="002A342E"/>
    <w:rsid w:val="002A3802"/>
    <w:rsid w:val="002A3B8F"/>
    <w:rsid w:val="002A43A2"/>
    <w:rsid w:val="002A5698"/>
    <w:rsid w:val="002A58CA"/>
    <w:rsid w:val="002A5ACC"/>
    <w:rsid w:val="002A5BF3"/>
    <w:rsid w:val="002A6A7E"/>
    <w:rsid w:val="002A70FD"/>
    <w:rsid w:val="002A7E0C"/>
    <w:rsid w:val="002A7F27"/>
    <w:rsid w:val="002B0CBE"/>
    <w:rsid w:val="002B1BB0"/>
    <w:rsid w:val="002B1EA4"/>
    <w:rsid w:val="002B2C84"/>
    <w:rsid w:val="002B2D49"/>
    <w:rsid w:val="002B3133"/>
    <w:rsid w:val="002B36C5"/>
    <w:rsid w:val="002B3B7B"/>
    <w:rsid w:val="002B4DEC"/>
    <w:rsid w:val="002B5225"/>
    <w:rsid w:val="002B59AA"/>
    <w:rsid w:val="002B5A99"/>
    <w:rsid w:val="002B5CF9"/>
    <w:rsid w:val="002B78E4"/>
    <w:rsid w:val="002B7AD8"/>
    <w:rsid w:val="002B7D12"/>
    <w:rsid w:val="002C12F1"/>
    <w:rsid w:val="002C1343"/>
    <w:rsid w:val="002C1518"/>
    <w:rsid w:val="002C1CE2"/>
    <w:rsid w:val="002C2411"/>
    <w:rsid w:val="002C2499"/>
    <w:rsid w:val="002C3292"/>
    <w:rsid w:val="002C5303"/>
    <w:rsid w:val="002C53D2"/>
    <w:rsid w:val="002C5DBF"/>
    <w:rsid w:val="002C6F1E"/>
    <w:rsid w:val="002D03D3"/>
    <w:rsid w:val="002D0F4A"/>
    <w:rsid w:val="002D1EC9"/>
    <w:rsid w:val="002D2496"/>
    <w:rsid w:val="002D2821"/>
    <w:rsid w:val="002D33C5"/>
    <w:rsid w:val="002D3DFB"/>
    <w:rsid w:val="002D3F97"/>
    <w:rsid w:val="002D40A1"/>
    <w:rsid w:val="002D4379"/>
    <w:rsid w:val="002D4872"/>
    <w:rsid w:val="002D4DFC"/>
    <w:rsid w:val="002D4FCE"/>
    <w:rsid w:val="002D55A5"/>
    <w:rsid w:val="002D6964"/>
    <w:rsid w:val="002D6C87"/>
    <w:rsid w:val="002D734A"/>
    <w:rsid w:val="002E0731"/>
    <w:rsid w:val="002E075F"/>
    <w:rsid w:val="002E1588"/>
    <w:rsid w:val="002E2D5E"/>
    <w:rsid w:val="002E473D"/>
    <w:rsid w:val="002E4A74"/>
    <w:rsid w:val="002E543F"/>
    <w:rsid w:val="002E5576"/>
    <w:rsid w:val="002E597A"/>
    <w:rsid w:val="002E5EA3"/>
    <w:rsid w:val="002E6E25"/>
    <w:rsid w:val="002E76A4"/>
    <w:rsid w:val="002F0550"/>
    <w:rsid w:val="002F1509"/>
    <w:rsid w:val="002F2134"/>
    <w:rsid w:val="002F27A9"/>
    <w:rsid w:val="002F34DA"/>
    <w:rsid w:val="002F37E6"/>
    <w:rsid w:val="002F3C66"/>
    <w:rsid w:val="002F421A"/>
    <w:rsid w:val="002F468A"/>
    <w:rsid w:val="002F47D1"/>
    <w:rsid w:val="002F54AF"/>
    <w:rsid w:val="002F55C3"/>
    <w:rsid w:val="002F70C4"/>
    <w:rsid w:val="00300034"/>
    <w:rsid w:val="003011D8"/>
    <w:rsid w:val="00301FED"/>
    <w:rsid w:val="00302BEB"/>
    <w:rsid w:val="003030E1"/>
    <w:rsid w:val="0030314B"/>
    <w:rsid w:val="00303465"/>
    <w:rsid w:val="00303600"/>
    <w:rsid w:val="003057E8"/>
    <w:rsid w:val="00305D48"/>
    <w:rsid w:val="0030681D"/>
    <w:rsid w:val="00307397"/>
    <w:rsid w:val="00307733"/>
    <w:rsid w:val="0030789B"/>
    <w:rsid w:val="00307E35"/>
    <w:rsid w:val="00310321"/>
    <w:rsid w:val="00310A2F"/>
    <w:rsid w:val="00311EED"/>
    <w:rsid w:val="00312356"/>
    <w:rsid w:val="003128AC"/>
    <w:rsid w:val="00312F03"/>
    <w:rsid w:val="00313275"/>
    <w:rsid w:val="003140EF"/>
    <w:rsid w:val="003144D1"/>
    <w:rsid w:val="00314B72"/>
    <w:rsid w:val="003156BF"/>
    <w:rsid w:val="00315A2E"/>
    <w:rsid w:val="00315B86"/>
    <w:rsid w:val="003160F4"/>
    <w:rsid w:val="0031698F"/>
    <w:rsid w:val="003178AC"/>
    <w:rsid w:val="00320BC3"/>
    <w:rsid w:val="00323132"/>
    <w:rsid w:val="003239CB"/>
    <w:rsid w:val="0032422D"/>
    <w:rsid w:val="00324370"/>
    <w:rsid w:val="003249F1"/>
    <w:rsid w:val="003256FE"/>
    <w:rsid w:val="00325B76"/>
    <w:rsid w:val="00325FA5"/>
    <w:rsid w:val="00326A11"/>
    <w:rsid w:val="00330C3C"/>
    <w:rsid w:val="0033177D"/>
    <w:rsid w:val="003325FD"/>
    <w:rsid w:val="00333BBD"/>
    <w:rsid w:val="00333F1D"/>
    <w:rsid w:val="00335012"/>
    <w:rsid w:val="00335253"/>
    <w:rsid w:val="0033536F"/>
    <w:rsid w:val="003353C1"/>
    <w:rsid w:val="00335B67"/>
    <w:rsid w:val="00335FF1"/>
    <w:rsid w:val="003360A4"/>
    <w:rsid w:val="00336581"/>
    <w:rsid w:val="00336CB9"/>
    <w:rsid w:val="00336FC1"/>
    <w:rsid w:val="0033726E"/>
    <w:rsid w:val="003377D6"/>
    <w:rsid w:val="00337906"/>
    <w:rsid w:val="00337AD6"/>
    <w:rsid w:val="0034027E"/>
    <w:rsid w:val="00340603"/>
    <w:rsid w:val="00340DCE"/>
    <w:rsid w:val="00341750"/>
    <w:rsid w:val="00342743"/>
    <w:rsid w:val="00342762"/>
    <w:rsid w:val="00342F6F"/>
    <w:rsid w:val="00342FBD"/>
    <w:rsid w:val="00343062"/>
    <w:rsid w:val="00343410"/>
    <w:rsid w:val="00343729"/>
    <w:rsid w:val="003441B8"/>
    <w:rsid w:val="003448ED"/>
    <w:rsid w:val="0034528C"/>
    <w:rsid w:val="00345369"/>
    <w:rsid w:val="00345AA4"/>
    <w:rsid w:val="00345DF6"/>
    <w:rsid w:val="00345E7B"/>
    <w:rsid w:val="00346982"/>
    <w:rsid w:val="0034699F"/>
    <w:rsid w:val="00347735"/>
    <w:rsid w:val="0035082E"/>
    <w:rsid w:val="003512B1"/>
    <w:rsid w:val="003515BA"/>
    <w:rsid w:val="00351FD6"/>
    <w:rsid w:val="00354DD0"/>
    <w:rsid w:val="00354F9A"/>
    <w:rsid w:val="00354FE5"/>
    <w:rsid w:val="003559F7"/>
    <w:rsid w:val="003560B8"/>
    <w:rsid w:val="00356388"/>
    <w:rsid w:val="00356538"/>
    <w:rsid w:val="00356BBC"/>
    <w:rsid w:val="00357DA3"/>
    <w:rsid w:val="00360CA7"/>
    <w:rsid w:val="00360EA3"/>
    <w:rsid w:val="00361416"/>
    <w:rsid w:val="00361A18"/>
    <w:rsid w:val="003628AC"/>
    <w:rsid w:val="0036306D"/>
    <w:rsid w:val="00364447"/>
    <w:rsid w:val="00364C00"/>
    <w:rsid w:val="00364ED3"/>
    <w:rsid w:val="00365041"/>
    <w:rsid w:val="0036722D"/>
    <w:rsid w:val="00367ECD"/>
    <w:rsid w:val="00370444"/>
    <w:rsid w:val="00371307"/>
    <w:rsid w:val="003715AE"/>
    <w:rsid w:val="003716BC"/>
    <w:rsid w:val="003729B5"/>
    <w:rsid w:val="003736E4"/>
    <w:rsid w:val="003754CF"/>
    <w:rsid w:val="003760FD"/>
    <w:rsid w:val="00377BAA"/>
    <w:rsid w:val="00377FC5"/>
    <w:rsid w:val="00380035"/>
    <w:rsid w:val="00380DA7"/>
    <w:rsid w:val="003816C5"/>
    <w:rsid w:val="00381C14"/>
    <w:rsid w:val="003846BA"/>
    <w:rsid w:val="00384D12"/>
    <w:rsid w:val="00385008"/>
    <w:rsid w:val="00385445"/>
    <w:rsid w:val="00385630"/>
    <w:rsid w:val="00385AFE"/>
    <w:rsid w:val="003864CD"/>
    <w:rsid w:val="00386BEA"/>
    <w:rsid w:val="00387112"/>
    <w:rsid w:val="003872DF"/>
    <w:rsid w:val="00387DD4"/>
    <w:rsid w:val="00390724"/>
    <w:rsid w:val="00391D35"/>
    <w:rsid w:val="00392A50"/>
    <w:rsid w:val="003941AE"/>
    <w:rsid w:val="00395093"/>
    <w:rsid w:val="00395A2D"/>
    <w:rsid w:val="00395ADE"/>
    <w:rsid w:val="0039770B"/>
    <w:rsid w:val="003A00D7"/>
    <w:rsid w:val="003A0DA8"/>
    <w:rsid w:val="003A157D"/>
    <w:rsid w:val="003A19EF"/>
    <w:rsid w:val="003A21E0"/>
    <w:rsid w:val="003A3597"/>
    <w:rsid w:val="003A5346"/>
    <w:rsid w:val="003A612A"/>
    <w:rsid w:val="003A6C3F"/>
    <w:rsid w:val="003A752A"/>
    <w:rsid w:val="003A7CB7"/>
    <w:rsid w:val="003A7F5E"/>
    <w:rsid w:val="003A7FDE"/>
    <w:rsid w:val="003B00E9"/>
    <w:rsid w:val="003B0E87"/>
    <w:rsid w:val="003B1880"/>
    <w:rsid w:val="003B18C3"/>
    <w:rsid w:val="003B1BC1"/>
    <w:rsid w:val="003B1E1A"/>
    <w:rsid w:val="003B28F2"/>
    <w:rsid w:val="003B3CA4"/>
    <w:rsid w:val="003B3CF7"/>
    <w:rsid w:val="003B468C"/>
    <w:rsid w:val="003B5171"/>
    <w:rsid w:val="003B5346"/>
    <w:rsid w:val="003B6CD3"/>
    <w:rsid w:val="003B6D18"/>
    <w:rsid w:val="003B6EC2"/>
    <w:rsid w:val="003B796B"/>
    <w:rsid w:val="003B7D18"/>
    <w:rsid w:val="003C00F5"/>
    <w:rsid w:val="003C145E"/>
    <w:rsid w:val="003C15E6"/>
    <w:rsid w:val="003C3AC3"/>
    <w:rsid w:val="003C4112"/>
    <w:rsid w:val="003C4A0E"/>
    <w:rsid w:val="003C57AF"/>
    <w:rsid w:val="003C5B74"/>
    <w:rsid w:val="003C6201"/>
    <w:rsid w:val="003D02BA"/>
    <w:rsid w:val="003D16D5"/>
    <w:rsid w:val="003D27C0"/>
    <w:rsid w:val="003D3309"/>
    <w:rsid w:val="003D3891"/>
    <w:rsid w:val="003D5A30"/>
    <w:rsid w:val="003D5DF0"/>
    <w:rsid w:val="003D5EFA"/>
    <w:rsid w:val="003D723A"/>
    <w:rsid w:val="003D73C6"/>
    <w:rsid w:val="003E05C4"/>
    <w:rsid w:val="003E0D3A"/>
    <w:rsid w:val="003E10D4"/>
    <w:rsid w:val="003E2563"/>
    <w:rsid w:val="003E3077"/>
    <w:rsid w:val="003E3183"/>
    <w:rsid w:val="003E36D4"/>
    <w:rsid w:val="003E36FE"/>
    <w:rsid w:val="003E3B9A"/>
    <w:rsid w:val="003E4063"/>
    <w:rsid w:val="003E44A5"/>
    <w:rsid w:val="003E4DCA"/>
    <w:rsid w:val="003E4F2B"/>
    <w:rsid w:val="003E5010"/>
    <w:rsid w:val="003E5E9A"/>
    <w:rsid w:val="003E604B"/>
    <w:rsid w:val="003E62CF"/>
    <w:rsid w:val="003E6BE2"/>
    <w:rsid w:val="003E6D74"/>
    <w:rsid w:val="003E6E72"/>
    <w:rsid w:val="003F05C3"/>
    <w:rsid w:val="003F1D65"/>
    <w:rsid w:val="003F4E32"/>
    <w:rsid w:val="003F4EA5"/>
    <w:rsid w:val="003F5670"/>
    <w:rsid w:val="003F685E"/>
    <w:rsid w:val="003F7B43"/>
    <w:rsid w:val="004009C2"/>
    <w:rsid w:val="00400D01"/>
    <w:rsid w:val="004012CC"/>
    <w:rsid w:val="0040278D"/>
    <w:rsid w:val="00402BFB"/>
    <w:rsid w:val="00403EC5"/>
    <w:rsid w:val="00404B40"/>
    <w:rsid w:val="00404C98"/>
    <w:rsid w:val="00405CF6"/>
    <w:rsid w:val="00406AD9"/>
    <w:rsid w:val="00406E63"/>
    <w:rsid w:val="00407066"/>
    <w:rsid w:val="0040711E"/>
    <w:rsid w:val="004077FF"/>
    <w:rsid w:val="00407AA5"/>
    <w:rsid w:val="00407AD4"/>
    <w:rsid w:val="00407E66"/>
    <w:rsid w:val="0041065C"/>
    <w:rsid w:val="00410A01"/>
    <w:rsid w:val="00410C50"/>
    <w:rsid w:val="00410E67"/>
    <w:rsid w:val="00411BAE"/>
    <w:rsid w:val="00413520"/>
    <w:rsid w:val="00414AA0"/>
    <w:rsid w:val="0041589A"/>
    <w:rsid w:val="00416001"/>
    <w:rsid w:val="004179B6"/>
    <w:rsid w:val="00417D0A"/>
    <w:rsid w:val="0042110A"/>
    <w:rsid w:val="0042117C"/>
    <w:rsid w:val="0042120D"/>
    <w:rsid w:val="00421332"/>
    <w:rsid w:val="00422170"/>
    <w:rsid w:val="00422376"/>
    <w:rsid w:val="00422992"/>
    <w:rsid w:val="004260B3"/>
    <w:rsid w:val="00426802"/>
    <w:rsid w:val="00427550"/>
    <w:rsid w:val="00427B84"/>
    <w:rsid w:val="00427D6D"/>
    <w:rsid w:val="00430A5A"/>
    <w:rsid w:val="00430BAA"/>
    <w:rsid w:val="00430D5E"/>
    <w:rsid w:val="004311B1"/>
    <w:rsid w:val="004328D4"/>
    <w:rsid w:val="00432AC2"/>
    <w:rsid w:val="0043359B"/>
    <w:rsid w:val="004336E9"/>
    <w:rsid w:val="004339D0"/>
    <w:rsid w:val="00434CDE"/>
    <w:rsid w:val="004352B3"/>
    <w:rsid w:val="00435C1F"/>
    <w:rsid w:val="00436CAD"/>
    <w:rsid w:val="00437718"/>
    <w:rsid w:val="004408C8"/>
    <w:rsid w:val="004413D2"/>
    <w:rsid w:val="00441448"/>
    <w:rsid w:val="00441674"/>
    <w:rsid w:val="00442009"/>
    <w:rsid w:val="004420CB"/>
    <w:rsid w:val="00443861"/>
    <w:rsid w:val="00444160"/>
    <w:rsid w:val="00444FE3"/>
    <w:rsid w:val="00445FE4"/>
    <w:rsid w:val="00446358"/>
    <w:rsid w:val="0044688F"/>
    <w:rsid w:val="00446B1A"/>
    <w:rsid w:val="00447603"/>
    <w:rsid w:val="0045026C"/>
    <w:rsid w:val="004510D5"/>
    <w:rsid w:val="0045113F"/>
    <w:rsid w:val="004511AD"/>
    <w:rsid w:val="00452287"/>
    <w:rsid w:val="00452443"/>
    <w:rsid w:val="0045300A"/>
    <w:rsid w:val="00453409"/>
    <w:rsid w:val="0045368F"/>
    <w:rsid w:val="004537BF"/>
    <w:rsid w:val="0045489C"/>
    <w:rsid w:val="004548C2"/>
    <w:rsid w:val="00454E39"/>
    <w:rsid w:val="00454E61"/>
    <w:rsid w:val="004550EC"/>
    <w:rsid w:val="00455542"/>
    <w:rsid w:val="00455B0C"/>
    <w:rsid w:val="0045602E"/>
    <w:rsid w:val="00457344"/>
    <w:rsid w:val="004576BA"/>
    <w:rsid w:val="0046037C"/>
    <w:rsid w:val="00460950"/>
    <w:rsid w:val="004616E8"/>
    <w:rsid w:val="00461AB0"/>
    <w:rsid w:val="00462D10"/>
    <w:rsid w:val="0046407E"/>
    <w:rsid w:val="004642DF"/>
    <w:rsid w:val="00464788"/>
    <w:rsid w:val="00464977"/>
    <w:rsid w:val="00464A55"/>
    <w:rsid w:val="00464EEB"/>
    <w:rsid w:val="0046512F"/>
    <w:rsid w:val="0046602A"/>
    <w:rsid w:val="0046669F"/>
    <w:rsid w:val="004666F3"/>
    <w:rsid w:val="00470E9B"/>
    <w:rsid w:val="004713BC"/>
    <w:rsid w:val="00471C13"/>
    <w:rsid w:val="00471D0C"/>
    <w:rsid w:val="00472785"/>
    <w:rsid w:val="004744C6"/>
    <w:rsid w:val="0047491F"/>
    <w:rsid w:val="00474D9C"/>
    <w:rsid w:val="00475189"/>
    <w:rsid w:val="004756D8"/>
    <w:rsid w:val="004773D2"/>
    <w:rsid w:val="00477430"/>
    <w:rsid w:val="00480A94"/>
    <w:rsid w:val="0048159B"/>
    <w:rsid w:val="00481900"/>
    <w:rsid w:val="0048202B"/>
    <w:rsid w:val="00482BE2"/>
    <w:rsid w:val="00484B7A"/>
    <w:rsid w:val="00484C33"/>
    <w:rsid w:val="004853BA"/>
    <w:rsid w:val="00486F7E"/>
    <w:rsid w:val="00487D2C"/>
    <w:rsid w:val="004906B8"/>
    <w:rsid w:val="00490D13"/>
    <w:rsid w:val="004916B9"/>
    <w:rsid w:val="004919F1"/>
    <w:rsid w:val="00491C58"/>
    <w:rsid w:val="00491F11"/>
    <w:rsid w:val="0049373A"/>
    <w:rsid w:val="00494333"/>
    <w:rsid w:val="00494372"/>
    <w:rsid w:val="004945E1"/>
    <w:rsid w:val="00494936"/>
    <w:rsid w:val="004952E6"/>
    <w:rsid w:val="0049649D"/>
    <w:rsid w:val="00496EED"/>
    <w:rsid w:val="0049737F"/>
    <w:rsid w:val="004A10CF"/>
    <w:rsid w:val="004A161D"/>
    <w:rsid w:val="004A1AA7"/>
    <w:rsid w:val="004A2090"/>
    <w:rsid w:val="004A39D1"/>
    <w:rsid w:val="004A42AE"/>
    <w:rsid w:val="004A4B9F"/>
    <w:rsid w:val="004A4CE6"/>
    <w:rsid w:val="004A56FC"/>
    <w:rsid w:val="004A6B48"/>
    <w:rsid w:val="004A7199"/>
    <w:rsid w:val="004A775A"/>
    <w:rsid w:val="004A7EE9"/>
    <w:rsid w:val="004B04FB"/>
    <w:rsid w:val="004B06A1"/>
    <w:rsid w:val="004B079D"/>
    <w:rsid w:val="004B0E05"/>
    <w:rsid w:val="004B1BCF"/>
    <w:rsid w:val="004B232D"/>
    <w:rsid w:val="004B3A9B"/>
    <w:rsid w:val="004B3B88"/>
    <w:rsid w:val="004B3D63"/>
    <w:rsid w:val="004B4394"/>
    <w:rsid w:val="004B4BD9"/>
    <w:rsid w:val="004B5B45"/>
    <w:rsid w:val="004B6025"/>
    <w:rsid w:val="004B626B"/>
    <w:rsid w:val="004B662A"/>
    <w:rsid w:val="004B6977"/>
    <w:rsid w:val="004B6BBE"/>
    <w:rsid w:val="004B7241"/>
    <w:rsid w:val="004B7832"/>
    <w:rsid w:val="004C0006"/>
    <w:rsid w:val="004C04AE"/>
    <w:rsid w:val="004C1451"/>
    <w:rsid w:val="004C1F84"/>
    <w:rsid w:val="004C2136"/>
    <w:rsid w:val="004C2647"/>
    <w:rsid w:val="004C39BB"/>
    <w:rsid w:val="004C3D10"/>
    <w:rsid w:val="004C3D2D"/>
    <w:rsid w:val="004C4AEB"/>
    <w:rsid w:val="004C511E"/>
    <w:rsid w:val="004C582B"/>
    <w:rsid w:val="004C63C3"/>
    <w:rsid w:val="004C6AF4"/>
    <w:rsid w:val="004C6C50"/>
    <w:rsid w:val="004C6E43"/>
    <w:rsid w:val="004C72E0"/>
    <w:rsid w:val="004C7832"/>
    <w:rsid w:val="004C788C"/>
    <w:rsid w:val="004D0097"/>
    <w:rsid w:val="004D0350"/>
    <w:rsid w:val="004D10E4"/>
    <w:rsid w:val="004D148D"/>
    <w:rsid w:val="004D3507"/>
    <w:rsid w:val="004D4C98"/>
    <w:rsid w:val="004D4E04"/>
    <w:rsid w:val="004D50DE"/>
    <w:rsid w:val="004D54A0"/>
    <w:rsid w:val="004D72EF"/>
    <w:rsid w:val="004E26F2"/>
    <w:rsid w:val="004E2C5C"/>
    <w:rsid w:val="004E38A5"/>
    <w:rsid w:val="004E38E5"/>
    <w:rsid w:val="004E43BD"/>
    <w:rsid w:val="004E4B48"/>
    <w:rsid w:val="004E4F34"/>
    <w:rsid w:val="004E5182"/>
    <w:rsid w:val="004E52CE"/>
    <w:rsid w:val="004E5B8F"/>
    <w:rsid w:val="004E5FE5"/>
    <w:rsid w:val="004E60F4"/>
    <w:rsid w:val="004E62BB"/>
    <w:rsid w:val="004F044C"/>
    <w:rsid w:val="004F09AF"/>
    <w:rsid w:val="004F0B07"/>
    <w:rsid w:val="004F22BF"/>
    <w:rsid w:val="004F2476"/>
    <w:rsid w:val="004F3D9E"/>
    <w:rsid w:val="004F3E0C"/>
    <w:rsid w:val="004F4F6C"/>
    <w:rsid w:val="004F56AA"/>
    <w:rsid w:val="004F5A5A"/>
    <w:rsid w:val="004F6073"/>
    <w:rsid w:val="004F6FA0"/>
    <w:rsid w:val="004F7501"/>
    <w:rsid w:val="004F78DA"/>
    <w:rsid w:val="00500970"/>
    <w:rsid w:val="00500EC3"/>
    <w:rsid w:val="00501100"/>
    <w:rsid w:val="00501CCF"/>
    <w:rsid w:val="005026E1"/>
    <w:rsid w:val="005027EA"/>
    <w:rsid w:val="0050304E"/>
    <w:rsid w:val="00503FDA"/>
    <w:rsid w:val="00504A6A"/>
    <w:rsid w:val="00504FEB"/>
    <w:rsid w:val="00505BAB"/>
    <w:rsid w:val="005060B1"/>
    <w:rsid w:val="0050632F"/>
    <w:rsid w:val="00510D8E"/>
    <w:rsid w:val="00510E34"/>
    <w:rsid w:val="00514AED"/>
    <w:rsid w:val="005150F0"/>
    <w:rsid w:val="00515677"/>
    <w:rsid w:val="00516B42"/>
    <w:rsid w:val="00517C6F"/>
    <w:rsid w:val="005201BB"/>
    <w:rsid w:val="00520D82"/>
    <w:rsid w:val="00521A7B"/>
    <w:rsid w:val="0052300C"/>
    <w:rsid w:val="005230F9"/>
    <w:rsid w:val="005243E0"/>
    <w:rsid w:val="005247DC"/>
    <w:rsid w:val="00524A13"/>
    <w:rsid w:val="00524F85"/>
    <w:rsid w:val="00531550"/>
    <w:rsid w:val="00531678"/>
    <w:rsid w:val="00531FA6"/>
    <w:rsid w:val="00532213"/>
    <w:rsid w:val="00532BB4"/>
    <w:rsid w:val="00532C6A"/>
    <w:rsid w:val="00532C91"/>
    <w:rsid w:val="0053421A"/>
    <w:rsid w:val="005344D9"/>
    <w:rsid w:val="00534B27"/>
    <w:rsid w:val="00535BBF"/>
    <w:rsid w:val="00535C14"/>
    <w:rsid w:val="005360AA"/>
    <w:rsid w:val="0053767F"/>
    <w:rsid w:val="00537751"/>
    <w:rsid w:val="0054004B"/>
    <w:rsid w:val="00540CAF"/>
    <w:rsid w:val="0054237B"/>
    <w:rsid w:val="00543974"/>
    <w:rsid w:val="00543C73"/>
    <w:rsid w:val="00543DAE"/>
    <w:rsid w:val="00544F8D"/>
    <w:rsid w:val="00544FE8"/>
    <w:rsid w:val="005452EA"/>
    <w:rsid w:val="0054547C"/>
    <w:rsid w:val="00545CC2"/>
    <w:rsid w:val="00545EA6"/>
    <w:rsid w:val="00546769"/>
    <w:rsid w:val="0054722B"/>
    <w:rsid w:val="00550358"/>
    <w:rsid w:val="00550478"/>
    <w:rsid w:val="00550590"/>
    <w:rsid w:val="005508DA"/>
    <w:rsid w:val="00551350"/>
    <w:rsid w:val="005513D7"/>
    <w:rsid w:val="00551B2C"/>
    <w:rsid w:val="00551F73"/>
    <w:rsid w:val="00552634"/>
    <w:rsid w:val="00553C2D"/>
    <w:rsid w:val="00555B80"/>
    <w:rsid w:val="00555DBF"/>
    <w:rsid w:val="00556553"/>
    <w:rsid w:val="0055669D"/>
    <w:rsid w:val="00556BC0"/>
    <w:rsid w:val="00557450"/>
    <w:rsid w:val="0055759D"/>
    <w:rsid w:val="00557E87"/>
    <w:rsid w:val="0056134A"/>
    <w:rsid w:val="0056203A"/>
    <w:rsid w:val="005624D4"/>
    <w:rsid w:val="00562F26"/>
    <w:rsid w:val="00563DA2"/>
    <w:rsid w:val="0056468E"/>
    <w:rsid w:val="005648A1"/>
    <w:rsid w:val="00565782"/>
    <w:rsid w:val="00566A0A"/>
    <w:rsid w:val="00571901"/>
    <w:rsid w:val="005723CF"/>
    <w:rsid w:val="00572A5C"/>
    <w:rsid w:val="00572AD9"/>
    <w:rsid w:val="0057342F"/>
    <w:rsid w:val="00574274"/>
    <w:rsid w:val="0057440B"/>
    <w:rsid w:val="005745ED"/>
    <w:rsid w:val="0057494A"/>
    <w:rsid w:val="00574F0C"/>
    <w:rsid w:val="005750B3"/>
    <w:rsid w:val="00575148"/>
    <w:rsid w:val="00575241"/>
    <w:rsid w:val="00581325"/>
    <w:rsid w:val="00581D5B"/>
    <w:rsid w:val="0058209A"/>
    <w:rsid w:val="0058289B"/>
    <w:rsid w:val="00583630"/>
    <w:rsid w:val="005837DF"/>
    <w:rsid w:val="00583E7C"/>
    <w:rsid w:val="0058662C"/>
    <w:rsid w:val="00587DA2"/>
    <w:rsid w:val="00587F94"/>
    <w:rsid w:val="0059001E"/>
    <w:rsid w:val="0059062C"/>
    <w:rsid w:val="00591953"/>
    <w:rsid w:val="0059196D"/>
    <w:rsid w:val="00591C8E"/>
    <w:rsid w:val="00592E69"/>
    <w:rsid w:val="00593129"/>
    <w:rsid w:val="00593849"/>
    <w:rsid w:val="00593C98"/>
    <w:rsid w:val="00594D52"/>
    <w:rsid w:val="00594F7C"/>
    <w:rsid w:val="005951C4"/>
    <w:rsid w:val="005953B4"/>
    <w:rsid w:val="00596B14"/>
    <w:rsid w:val="005A055E"/>
    <w:rsid w:val="005A0BAF"/>
    <w:rsid w:val="005A0F92"/>
    <w:rsid w:val="005A197A"/>
    <w:rsid w:val="005A1B69"/>
    <w:rsid w:val="005A2D85"/>
    <w:rsid w:val="005A39FE"/>
    <w:rsid w:val="005A3AFA"/>
    <w:rsid w:val="005A3B29"/>
    <w:rsid w:val="005A3B3C"/>
    <w:rsid w:val="005A3F4F"/>
    <w:rsid w:val="005A403F"/>
    <w:rsid w:val="005A534B"/>
    <w:rsid w:val="005A5F93"/>
    <w:rsid w:val="005A67B9"/>
    <w:rsid w:val="005A71D1"/>
    <w:rsid w:val="005B0308"/>
    <w:rsid w:val="005B165C"/>
    <w:rsid w:val="005B24ED"/>
    <w:rsid w:val="005B2860"/>
    <w:rsid w:val="005B2B96"/>
    <w:rsid w:val="005B2F09"/>
    <w:rsid w:val="005B30F4"/>
    <w:rsid w:val="005B3563"/>
    <w:rsid w:val="005B3DBA"/>
    <w:rsid w:val="005B3E74"/>
    <w:rsid w:val="005B506B"/>
    <w:rsid w:val="005B558D"/>
    <w:rsid w:val="005B5F1C"/>
    <w:rsid w:val="005B63C4"/>
    <w:rsid w:val="005B6644"/>
    <w:rsid w:val="005B6AEF"/>
    <w:rsid w:val="005B6FC9"/>
    <w:rsid w:val="005B7658"/>
    <w:rsid w:val="005C0864"/>
    <w:rsid w:val="005C0ACC"/>
    <w:rsid w:val="005C0F8E"/>
    <w:rsid w:val="005C1162"/>
    <w:rsid w:val="005C164F"/>
    <w:rsid w:val="005C19BC"/>
    <w:rsid w:val="005C28E5"/>
    <w:rsid w:val="005C35B6"/>
    <w:rsid w:val="005C37CF"/>
    <w:rsid w:val="005C3AFC"/>
    <w:rsid w:val="005C4015"/>
    <w:rsid w:val="005C4335"/>
    <w:rsid w:val="005C4F53"/>
    <w:rsid w:val="005C5C1C"/>
    <w:rsid w:val="005C5F69"/>
    <w:rsid w:val="005C6AE3"/>
    <w:rsid w:val="005C6CB9"/>
    <w:rsid w:val="005C776E"/>
    <w:rsid w:val="005D06F9"/>
    <w:rsid w:val="005D0926"/>
    <w:rsid w:val="005D1473"/>
    <w:rsid w:val="005D1799"/>
    <w:rsid w:val="005D2C01"/>
    <w:rsid w:val="005D368A"/>
    <w:rsid w:val="005D3DE3"/>
    <w:rsid w:val="005D50BD"/>
    <w:rsid w:val="005D54BF"/>
    <w:rsid w:val="005D5983"/>
    <w:rsid w:val="005D6D6A"/>
    <w:rsid w:val="005E05A2"/>
    <w:rsid w:val="005E0C17"/>
    <w:rsid w:val="005E0EC6"/>
    <w:rsid w:val="005E0F6E"/>
    <w:rsid w:val="005E108D"/>
    <w:rsid w:val="005E13FB"/>
    <w:rsid w:val="005E15D6"/>
    <w:rsid w:val="005E17BC"/>
    <w:rsid w:val="005E1E56"/>
    <w:rsid w:val="005E244F"/>
    <w:rsid w:val="005E2B61"/>
    <w:rsid w:val="005E303B"/>
    <w:rsid w:val="005E3B7F"/>
    <w:rsid w:val="005E4490"/>
    <w:rsid w:val="005E4FAC"/>
    <w:rsid w:val="005E676A"/>
    <w:rsid w:val="005E6A00"/>
    <w:rsid w:val="005E7C31"/>
    <w:rsid w:val="005F09F9"/>
    <w:rsid w:val="005F1312"/>
    <w:rsid w:val="005F191A"/>
    <w:rsid w:val="005F2058"/>
    <w:rsid w:val="005F2A5C"/>
    <w:rsid w:val="005F3B1B"/>
    <w:rsid w:val="005F5690"/>
    <w:rsid w:val="005F5731"/>
    <w:rsid w:val="005F59E1"/>
    <w:rsid w:val="005F5AED"/>
    <w:rsid w:val="005F5BBD"/>
    <w:rsid w:val="005F6952"/>
    <w:rsid w:val="005F6A5D"/>
    <w:rsid w:val="005F7B01"/>
    <w:rsid w:val="005F7E07"/>
    <w:rsid w:val="006003BC"/>
    <w:rsid w:val="00600BC0"/>
    <w:rsid w:val="00600E1F"/>
    <w:rsid w:val="00601764"/>
    <w:rsid w:val="00601ADC"/>
    <w:rsid w:val="006021E3"/>
    <w:rsid w:val="00602ED5"/>
    <w:rsid w:val="0060316A"/>
    <w:rsid w:val="00603DA9"/>
    <w:rsid w:val="0060545B"/>
    <w:rsid w:val="006055EA"/>
    <w:rsid w:val="006068DF"/>
    <w:rsid w:val="00607978"/>
    <w:rsid w:val="00610344"/>
    <w:rsid w:val="006107C7"/>
    <w:rsid w:val="006108F3"/>
    <w:rsid w:val="00611210"/>
    <w:rsid w:val="00611C7E"/>
    <w:rsid w:val="006122CD"/>
    <w:rsid w:val="006135EE"/>
    <w:rsid w:val="00614368"/>
    <w:rsid w:val="00615131"/>
    <w:rsid w:val="00615BE6"/>
    <w:rsid w:val="00616C2C"/>
    <w:rsid w:val="0061753E"/>
    <w:rsid w:val="0062029D"/>
    <w:rsid w:val="00620A09"/>
    <w:rsid w:val="00620FA8"/>
    <w:rsid w:val="006216F9"/>
    <w:rsid w:val="00622562"/>
    <w:rsid w:val="006225E3"/>
    <w:rsid w:val="006233ED"/>
    <w:rsid w:val="006237D3"/>
    <w:rsid w:val="00623A12"/>
    <w:rsid w:val="00623E45"/>
    <w:rsid w:val="00625060"/>
    <w:rsid w:val="00625ADE"/>
    <w:rsid w:val="0062658A"/>
    <w:rsid w:val="00626F8B"/>
    <w:rsid w:val="0062770C"/>
    <w:rsid w:val="00630EEA"/>
    <w:rsid w:val="00631389"/>
    <w:rsid w:val="0063175D"/>
    <w:rsid w:val="00631D8B"/>
    <w:rsid w:val="00632267"/>
    <w:rsid w:val="00632953"/>
    <w:rsid w:val="00633F1C"/>
    <w:rsid w:val="00634A54"/>
    <w:rsid w:val="00635DEB"/>
    <w:rsid w:val="0063689C"/>
    <w:rsid w:val="00640D68"/>
    <w:rsid w:val="0064109C"/>
    <w:rsid w:val="00642770"/>
    <w:rsid w:val="006436F7"/>
    <w:rsid w:val="0064378F"/>
    <w:rsid w:val="006448B8"/>
    <w:rsid w:val="00644C27"/>
    <w:rsid w:val="0064574C"/>
    <w:rsid w:val="00645F0F"/>
    <w:rsid w:val="00646775"/>
    <w:rsid w:val="0064739E"/>
    <w:rsid w:val="006503A8"/>
    <w:rsid w:val="006504A1"/>
    <w:rsid w:val="006508A8"/>
    <w:rsid w:val="0065135C"/>
    <w:rsid w:val="00651DCF"/>
    <w:rsid w:val="00652264"/>
    <w:rsid w:val="00652884"/>
    <w:rsid w:val="00654424"/>
    <w:rsid w:val="006550D1"/>
    <w:rsid w:val="00655AF4"/>
    <w:rsid w:val="00655BF5"/>
    <w:rsid w:val="006571CD"/>
    <w:rsid w:val="006601F6"/>
    <w:rsid w:val="0066159A"/>
    <w:rsid w:val="00662792"/>
    <w:rsid w:val="006643A2"/>
    <w:rsid w:val="00665694"/>
    <w:rsid w:val="00665B19"/>
    <w:rsid w:val="00666CF5"/>
    <w:rsid w:val="00666E0A"/>
    <w:rsid w:val="00667D07"/>
    <w:rsid w:val="00670713"/>
    <w:rsid w:val="00670EC4"/>
    <w:rsid w:val="00670F43"/>
    <w:rsid w:val="00671D42"/>
    <w:rsid w:val="00671DBD"/>
    <w:rsid w:val="0067268E"/>
    <w:rsid w:val="0067298A"/>
    <w:rsid w:val="00673617"/>
    <w:rsid w:val="006739B3"/>
    <w:rsid w:val="00673A19"/>
    <w:rsid w:val="00673BC7"/>
    <w:rsid w:val="0067455C"/>
    <w:rsid w:val="006745A0"/>
    <w:rsid w:val="00674776"/>
    <w:rsid w:val="00677089"/>
    <w:rsid w:val="006775B6"/>
    <w:rsid w:val="00677EA9"/>
    <w:rsid w:val="00681748"/>
    <w:rsid w:val="00681E56"/>
    <w:rsid w:val="00682DDF"/>
    <w:rsid w:val="006831E3"/>
    <w:rsid w:val="00683347"/>
    <w:rsid w:val="00684DBE"/>
    <w:rsid w:val="00685555"/>
    <w:rsid w:val="0068594E"/>
    <w:rsid w:val="00685D70"/>
    <w:rsid w:val="00687D8A"/>
    <w:rsid w:val="0069040E"/>
    <w:rsid w:val="00690A32"/>
    <w:rsid w:val="006914CF"/>
    <w:rsid w:val="00691B95"/>
    <w:rsid w:val="00691CF7"/>
    <w:rsid w:val="0069239B"/>
    <w:rsid w:val="00692D5F"/>
    <w:rsid w:val="006934E9"/>
    <w:rsid w:val="00695A85"/>
    <w:rsid w:val="00696BA0"/>
    <w:rsid w:val="00697160"/>
    <w:rsid w:val="00697B58"/>
    <w:rsid w:val="006A092D"/>
    <w:rsid w:val="006A0D06"/>
    <w:rsid w:val="006A1A2D"/>
    <w:rsid w:val="006A2759"/>
    <w:rsid w:val="006A2D4E"/>
    <w:rsid w:val="006A3ECD"/>
    <w:rsid w:val="006A5672"/>
    <w:rsid w:val="006A59F3"/>
    <w:rsid w:val="006A66E3"/>
    <w:rsid w:val="006A7AB7"/>
    <w:rsid w:val="006B0189"/>
    <w:rsid w:val="006B1B9A"/>
    <w:rsid w:val="006B2072"/>
    <w:rsid w:val="006B2C0A"/>
    <w:rsid w:val="006B2D01"/>
    <w:rsid w:val="006B2DC4"/>
    <w:rsid w:val="006B362B"/>
    <w:rsid w:val="006B44CD"/>
    <w:rsid w:val="006B548C"/>
    <w:rsid w:val="006B5708"/>
    <w:rsid w:val="006B62D2"/>
    <w:rsid w:val="006B7568"/>
    <w:rsid w:val="006C0DA1"/>
    <w:rsid w:val="006C1FA8"/>
    <w:rsid w:val="006C4032"/>
    <w:rsid w:val="006C44EE"/>
    <w:rsid w:val="006C4610"/>
    <w:rsid w:val="006C48B5"/>
    <w:rsid w:val="006C4B1D"/>
    <w:rsid w:val="006C5111"/>
    <w:rsid w:val="006C518A"/>
    <w:rsid w:val="006C52FE"/>
    <w:rsid w:val="006C53E3"/>
    <w:rsid w:val="006C5777"/>
    <w:rsid w:val="006C5DC5"/>
    <w:rsid w:val="006C5E2E"/>
    <w:rsid w:val="006C7E29"/>
    <w:rsid w:val="006D0BAA"/>
    <w:rsid w:val="006D0C27"/>
    <w:rsid w:val="006D2EF5"/>
    <w:rsid w:val="006D33F4"/>
    <w:rsid w:val="006D351D"/>
    <w:rsid w:val="006D37E5"/>
    <w:rsid w:val="006D45E5"/>
    <w:rsid w:val="006D46D6"/>
    <w:rsid w:val="006D50EE"/>
    <w:rsid w:val="006D5481"/>
    <w:rsid w:val="006D5DE8"/>
    <w:rsid w:val="006D5F11"/>
    <w:rsid w:val="006D60E3"/>
    <w:rsid w:val="006D625A"/>
    <w:rsid w:val="006D662C"/>
    <w:rsid w:val="006D67BD"/>
    <w:rsid w:val="006D67C4"/>
    <w:rsid w:val="006D6E00"/>
    <w:rsid w:val="006D71A2"/>
    <w:rsid w:val="006D7D3C"/>
    <w:rsid w:val="006E15EB"/>
    <w:rsid w:val="006E2252"/>
    <w:rsid w:val="006E2426"/>
    <w:rsid w:val="006E3408"/>
    <w:rsid w:val="006E3BBB"/>
    <w:rsid w:val="006E4092"/>
    <w:rsid w:val="006E46D9"/>
    <w:rsid w:val="006E5903"/>
    <w:rsid w:val="006E5AFC"/>
    <w:rsid w:val="006E5DCE"/>
    <w:rsid w:val="006E60B8"/>
    <w:rsid w:val="006E68CF"/>
    <w:rsid w:val="006E73EF"/>
    <w:rsid w:val="006E7501"/>
    <w:rsid w:val="006E781C"/>
    <w:rsid w:val="006F13AB"/>
    <w:rsid w:val="006F201B"/>
    <w:rsid w:val="006F363A"/>
    <w:rsid w:val="006F3DBD"/>
    <w:rsid w:val="006F4F38"/>
    <w:rsid w:val="006F5DD9"/>
    <w:rsid w:val="006F6303"/>
    <w:rsid w:val="006F6924"/>
    <w:rsid w:val="006F72C9"/>
    <w:rsid w:val="006F7DAC"/>
    <w:rsid w:val="007002D9"/>
    <w:rsid w:val="00700540"/>
    <w:rsid w:val="007008B3"/>
    <w:rsid w:val="00700A9A"/>
    <w:rsid w:val="00702C51"/>
    <w:rsid w:val="00702D51"/>
    <w:rsid w:val="00703723"/>
    <w:rsid w:val="00703D49"/>
    <w:rsid w:val="0070431C"/>
    <w:rsid w:val="007065C6"/>
    <w:rsid w:val="00713C3A"/>
    <w:rsid w:val="0071471D"/>
    <w:rsid w:val="007148B4"/>
    <w:rsid w:val="00715E6E"/>
    <w:rsid w:val="0071600A"/>
    <w:rsid w:val="007162A8"/>
    <w:rsid w:val="00716552"/>
    <w:rsid w:val="0071664C"/>
    <w:rsid w:val="00717745"/>
    <w:rsid w:val="007208F6"/>
    <w:rsid w:val="007214FE"/>
    <w:rsid w:val="00721B50"/>
    <w:rsid w:val="007221E5"/>
    <w:rsid w:val="00723258"/>
    <w:rsid w:val="0072478E"/>
    <w:rsid w:val="00724F08"/>
    <w:rsid w:val="007277B3"/>
    <w:rsid w:val="007305FB"/>
    <w:rsid w:val="0073064C"/>
    <w:rsid w:val="007310B1"/>
    <w:rsid w:val="00731936"/>
    <w:rsid w:val="007323A9"/>
    <w:rsid w:val="007328CF"/>
    <w:rsid w:val="00732DCA"/>
    <w:rsid w:val="007340FB"/>
    <w:rsid w:val="00734F8E"/>
    <w:rsid w:val="007351D5"/>
    <w:rsid w:val="00735A13"/>
    <w:rsid w:val="00736E02"/>
    <w:rsid w:val="00740384"/>
    <w:rsid w:val="007417AA"/>
    <w:rsid w:val="00742086"/>
    <w:rsid w:val="007433E3"/>
    <w:rsid w:val="007443CF"/>
    <w:rsid w:val="0074518C"/>
    <w:rsid w:val="0074524C"/>
    <w:rsid w:val="007454BB"/>
    <w:rsid w:val="00745AFF"/>
    <w:rsid w:val="00745F18"/>
    <w:rsid w:val="007460AA"/>
    <w:rsid w:val="00746100"/>
    <w:rsid w:val="007461BA"/>
    <w:rsid w:val="00746B4A"/>
    <w:rsid w:val="00747D7A"/>
    <w:rsid w:val="00750443"/>
    <w:rsid w:val="0075046F"/>
    <w:rsid w:val="00750559"/>
    <w:rsid w:val="00752852"/>
    <w:rsid w:val="00752FE4"/>
    <w:rsid w:val="0075358F"/>
    <w:rsid w:val="00753E55"/>
    <w:rsid w:val="007540A5"/>
    <w:rsid w:val="00754110"/>
    <w:rsid w:val="00754547"/>
    <w:rsid w:val="00754AFB"/>
    <w:rsid w:val="007556B9"/>
    <w:rsid w:val="0075650C"/>
    <w:rsid w:val="00756EDB"/>
    <w:rsid w:val="0076045D"/>
    <w:rsid w:val="00760645"/>
    <w:rsid w:val="007616A1"/>
    <w:rsid w:val="0076187E"/>
    <w:rsid w:val="00761998"/>
    <w:rsid w:val="00763832"/>
    <w:rsid w:val="00763BEB"/>
    <w:rsid w:val="00763C14"/>
    <w:rsid w:val="007640C1"/>
    <w:rsid w:val="0076495E"/>
    <w:rsid w:val="00764FEE"/>
    <w:rsid w:val="00765556"/>
    <w:rsid w:val="00767740"/>
    <w:rsid w:val="00771A6C"/>
    <w:rsid w:val="00771F06"/>
    <w:rsid w:val="00772060"/>
    <w:rsid w:val="007728ED"/>
    <w:rsid w:val="00773B55"/>
    <w:rsid w:val="007743EF"/>
    <w:rsid w:val="007746C9"/>
    <w:rsid w:val="0077482E"/>
    <w:rsid w:val="0077514D"/>
    <w:rsid w:val="007759DB"/>
    <w:rsid w:val="00775B4C"/>
    <w:rsid w:val="0077671A"/>
    <w:rsid w:val="00776F04"/>
    <w:rsid w:val="00777356"/>
    <w:rsid w:val="00777E37"/>
    <w:rsid w:val="00777F60"/>
    <w:rsid w:val="0078013B"/>
    <w:rsid w:val="00781A29"/>
    <w:rsid w:val="00782068"/>
    <w:rsid w:val="007826A5"/>
    <w:rsid w:val="0078473F"/>
    <w:rsid w:val="007847DB"/>
    <w:rsid w:val="00785884"/>
    <w:rsid w:val="00790D94"/>
    <w:rsid w:val="00790EDB"/>
    <w:rsid w:val="00791223"/>
    <w:rsid w:val="007914E0"/>
    <w:rsid w:val="00791EC1"/>
    <w:rsid w:val="00791EEA"/>
    <w:rsid w:val="00792274"/>
    <w:rsid w:val="00793501"/>
    <w:rsid w:val="00793B0C"/>
    <w:rsid w:val="00793FA1"/>
    <w:rsid w:val="00794CD3"/>
    <w:rsid w:val="0079521B"/>
    <w:rsid w:val="00795395"/>
    <w:rsid w:val="00796414"/>
    <w:rsid w:val="00796B53"/>
    <w:rsid w:val="00797A93"/>
    <w:rsid w:val="00797B06"/>
    <w:rsid w:val="00797D6D"/>
    <w:rsid w:val="007A1C7C"/>
    <w:rsid w:val="007A248D"/>
    <w:rsid w:val="007A2E72"/>
    <w:rsid w:val="007A2FBE"/>
    <w:rsid w:val="007A3407"/>
    <w:rsid w:val="007A3A8C"/>
    <w:rsid w:val="007A6451"/>
    <w:rsid w:val="007A7D5C"/>
    <w:rsid w:val="007B0BB8"/>
    <w:rsid w:val="007B2BC7"/>
    <w:rsid w:val="007B458C"/>
    <w:rsid w:val="007B4702"/>
    <w:rsid w:val="007B602B"/>
    <w:rsid w:val="007B7627"/>
    <w:rsid w:val="007B7F90"/>
    <w:rsid w:val="007C0A68"/>
    <w:rsid w:val="007C16FF"/>
    <w:rsid w:val="007C1A6C"/>
    <w:rsid w:val="007C1C02"/>
    <w:rsid w:val="007C1D90"/>
    <w:rsid w:val="007C25B1"/>
    <w:rsid w:val="007C3153"/>
    <w:rsid w:val="007C4760"/>
    <w:rsid w:val="007C4864"/>
    <w:rsid w:val="007C54C3"/>
    <w:rsid w:val="007C61D0"/>
    <w:rsid w:val="007D103B"/>
    <w:rsid w:val="007D12F0"/>
    <w:rsid w:val="007D22BD"/>
    <w:rsid w:val="007D376D"/>
    <w:rsid w:val="007D4799"/>
    <w:rsid w:val="007D4E1D"/>
    <w:rsid w:val="007D528A"/>
    <w:rsid w:val="007D6738"/>
    <w:rsid w:val="007D6AF3"/>
    <w:rsid w:val="007D6EB5"/>
    <w:rsid w:val="007D701E"/>
    <w:rsid w:val="007D7EA9"/>
    <w:rsid w:val="007D7F00"/>
    <w:rsid w:val="007E0A09"/>
    <w:rsid w:val="007E1405"/>
    <w:rsid w:val="007E158C"/>
    <w:rsid w:val="007E15C4"/>
    <w:rsid w:val="007E15D3"/>
    <w:rsid w:val="007E1C86"/>
    <w:rsid w:val="007E20E6"/>
    <w:rsid w:val="007E295C"/>
    <w:rsid w:val="007E30CF"/>
    <w:rsid w:val="007E5F9F"/>
    <w:rsid w:val="007E60FD"/>
    <w:rsid w:val="007E6689"/>
    <w:rsid w:val="007E6DD2"/>
    <w:rsid w:val="007F0029"/>
    <w:rsid w:val="007F035D"/>
    <w:rsid w:val="007F11BD"/>
    <w:rsid w:val="007F1A36"/>
    <w:rsid w:val="007F24CA"/>
    <w:rsid w:val="007F2DEC"/>
    <w:rsid w:val="007F32B4"/>
    <w:rsid w:val="007F39B9"/>
    <w:rsid w:val="007F3E1E"/>
    <w:rsid w:val="007F407A"/>
    <w:rsid w:val="007F4243"/>
    <w:rsid w:val="007F5D50"/>
    <w:rsid w:val="007F6882"/>
    <w:rsid w:val="007F688F"/>
    <w:rsid w:val="007F6E04"/>
    <w:rsid w:val="007F7B68"/>
    <w:rsid w:val="008002FA"/>
    <w:rsid w:val="00800E7E"/>
    <w:rsid w:val="00802262"/>
    <w:rsid w:val="00805042"/>
    <w:rsid w:val="0080602F"/>
    <w:rsid w:val="00806294"/>
    <w:rsid w:val="008079BF"/>
    <w:rsid w:val="00807BB0"/>
    <w:rsid w:val="00810950"/>
    <w:rsid w:val="00810BB9"/>
    <w:rsid w:val="00810FFD"/>
    <w:rsid w:val="008114F1"/>
    <w:rsid w:val="00812046"/>
    <w:rsid w:val="00814684"/>
    <w:rsid w:val="0081502E"/>
    <w:rsid w:val="00821B68"/>
    <w:rsid w:val="00821CDE"/>
    <w:rsid w:val="00823201"/>
    <w:rsid w:val="00823FCA"/>
    <w:rsid w:val="00825AF2"/>
    <w:rsid w:val="00825DD1"/>
    <w:rsid w:val="008270A6"/>
    <w:rsid w:val="00827869"/>
    <w:rsid w:val="0083072F"/>
    <w:rsid w:val="00830D5E"/>
    <w:rsid w:val="008317E2"/>
    <w:rsid w:val="00831EFB"/>
    <w:rsid w:val="008324EE"/>
    <w:rsid w:val="00833277"/>
    <w:rsid w:val="00833A7F"/>
    <w:rsid w:val="00833EC0"/>
    <w:rsid w:val="0083457B"/>
    <w:rsid w:val="008364BB"/>
    <w:rsid w:val="00836DF9"/>
    <w:rsid w:val="00836F17"/>
    <w:rsid w:val="00836F32"/>
    <w:rsid w:val="0084272E"/>
    <w:rsid w:val="00843C86"/>
    <w:rsid w:val="00844F65"/>
    <w:rsid w:val="0084548B"/>
    <w:rsid w:val="00845A0A"/>
    <w:rsid w:val="00845AC7"/>
    <w:rsid w:val="0084671A"/>
    <w:rsid w:val="008470E3"/>
    <w:rsid w:val="00850139"/>
    <w:rsid w:val="00850CA2"/>
    <w:rsid w:val="00851326"/>
    <w:rsid w:val="00852245"/>
    <w:rsid w:val="00853391"/>
    <w:rsid w:val="00853A2C"/>
    <w:rsid w:val="00853A42"/>
    <w:rsid w:val="00853EAD"/>
    <w:rsid w:val="00854052"/>
    <w:rsid w:val="00854FD9"/>
    <w:rsid w:val="00856608"/>
    <w:rsid w:val="00856C04"/>
    <w:rsid w:val="00856DB2"/>
    <w:rsid w:val="00856F64"/>
    <w:rsid w:val="00860392"/>
    <w:rsid w:val="00860F26"/>
    <w:rsid w:val="008610E8"/>
    <w:rsid w:val="00861868"/>
    <w:rsid w:val="008622A2"/>
    <w:rsid w:val="008632A7"/>
    <w:rsid w:val="00863A06"/>
    <w:rsid w:val="00865915"/>
    <w:rsid w:val="008669DF"/>
    <w:rsid w:val="00867456"/>
    <w:rsid w:val="00867582"/>
    <w:rsid w:val="00867AEE"/>
    <w:rsid w:val="00870E05"/>
    <w:rsid w:val="0087151C"/>
    <w:rsid w:val="00872814"/>
    <w:rsid w:val="008735EC"/>
    <w:rsid w:val="00873D0E"/>
    <w:rsid w:val="0087462A"/>
    <w:rsid w:val="00874F0A"/>
    <w:rsid w:val="008762D6"/>
    <w:rsid w:val="00876815"/>
    <w:rsid w:val="00880562"/>
    <w:rsid w:val="00880BE9"/>
    <w:rsid w:val="00881079"/>
    <w:rsid w:val="008813AE"/>
    <w:rsid w:val="0088226D"/>
    <w:rsid w:val="00882D4B"/>
    <w:rsid w:val="00883541"/>
    <w:rsid w:val="00883A46"/>
    <w:rsid w:val="008841D4"/>
    <w:rsid w:val="008842DA"/>
    <w:rsid w:val="00884AC5"/>
    <w:rsid w:val="00885A1F"/>
    <w:rsid w:val="00887658"/>
    <w:rsid w:val="00887C2C"/>
    <w:rsid w:val="00890DAF"/>
    <w:rsid w:val="00891371"/>
    <w:rsid w:val="008915EE"/>
    <w:rsid w:val="00891840"/>
    <w:rsid w:val="00891EB9"/>
    <w:rsid w:val="00892E10"/>
    <w:rsid w:val="00892F1E"/>
    <w:rsid w:val="00894DD3"/>
    <w:rsid w:val="008951EC"/>
    <w:rsid w:val="008962C1"/>
    <w:rsid w:val="0089661E"/>
    <w:rsid w:val="00897778"/>
    <w:rsid w:val="008977BA"/>
    <w:rsid w:val="00897C8B"/>
    <w:rsid w:val="00897CD0"/>
    <w:rsid w:val="008A0A88"/>
    <w:rsid w:val="008A0BB8"/>
    <w:rsid w:val="008A29EF"/>
    <w:rsid w:val="008A2C7C"/>
    <w:rsid w:val="008A318D"/>
    <w:rsid w:val="008A3371"/>
    <w:rsid w:val="008A42A2"/>
    <w:rsid w:val="008A42F5"/>
    <w:rsid w:val="008A61C0"/>
    <w:rsid w:val="008A66C4"/>
    <w:rsid w:val="008A72BD"/>
    <w:rsid w:val="008A7FDC"/>
    <w:rsid w:val="008B02E7"/>
    <w:rsid w:val="008B1F96"/>
    <w:rsid w:val="008B257D"/>
    <w:rsid w:val="008B2B1F"/>
    <w:rsid w:val="008B2D3E"/>
    <w:rsid w:val="008B34A7"/>
    <w:rsid w:val="008B60C9"/>
    <w:rsid w:val="008B6733"/>
    <w:rsid w:val="008B6F6C"/>
    <w:rsid w:val="008B77C0"/>
    <w:rsid w:val="008B789C"/>
    <w:rsid w:val="008C0047"/>
    <w:rsid w:val="008C0114"/>
    <w:rsid w:val="008C0196"/>
    <w:rsid w:val="008C10C5"/>
    <w:rsid w:val="008C2551"/>
    <w:rsid w:val="008C25CF"/>
    <w:rsid w:val="008C25FD"/>
    <w:rsid w:val="008C2CF3"/>
    <w:rsid w:val="008C2D2D"/>
    <w:rsid w:val="008C3129"/>
    <w:rsid w:val="008C3946"/>
    <w:rsid w:val="008C39A5"/>
    <w:rsid w:val="008C3D48"/>
    <w:rsid w:val="008C5101"/>
    <w:rsid w:val="008C589F"/>
    <w:rsid w:val="008C5B93"/>
    <w:rsid w:val="008C6036"/>
    <w:rsid w:val="008C6C59"/>
    <w:rsid w:val="008C6DB1"/>
    <w:rsid w:val="008C7BF9"/>
    <w:rsid w:val="008D140F"/>
    <w:rsid w:val="008D17D5"/>
    <w:rsid w:val="008D25D3"/>
    <w:rsid w:val="008D3253"/>
    <w:rsid w:val="008D42A4"/>
    <w:rsid w:val="008D51D7"/>
    <w:rsid w:val="008D61A7"/>
    <w:rsid w:val="008D6ABF"/>
    <w:rsid w:val="008E0A93"/>
    <w:rsid w:val="008E12AC"/>
    <w:rsid w:val="008E287F"/>
    <w:rsid w:val="008E2A49"/>
    <w:rsid w:val="008E3606"/>
    <w:rsid w:val="008E3AA8"/>
    <w:rsid w:val="008E3E62"/>
    <w:rsid w:val="008E5E34"/>
    <w:rsid w:val="008E61CA"/>
    <w:rsid w:val="008E6DCD"/>
    <w:rsid w:val="008E77B1"/>
    <w:rsid w:val="008E785F"/>
    <w:rsid w:val="008E7C84"/>
    <w:rsid w:val="008F073A"/>
    <w:rsid w:val="008F093B"/>
    <w:rsid w:val="008F1259"/>
    <w:rsid w:val="008F1760"/>
    <w:rsid w:val="008F1825"/>
    <w:rsid w:val="008F1B1B"/>
    <w:rsid w:val="008F373F"/>
    <w:rsid w:val="008F44BA"/>
    <w:rsid w:val="008F4590"/>
    <w:rsid w:val="008F5156"/>
    <w:rsid w:val="008F6806"/>
    <w:rsid w:val="008F74DC"/>
    <w:rsid w:val="008F7568"/>
    <w:rsid w:val="00902BCB"/>
    <w:rsid w:val="00904AF3"/>
    <w:rsid w:val="00905304"/>
    <w:rsid w:val="00905AD2"/>
    <w:rsid w:val="00905C10"/>
    <w:rsid w:val="0090609F"/>
    <w:rsid w:val="00906EF6"/>
    <w:rsid w:val="009072C5"/>
    <w:rsid w:val="0091013A"/>
    <w:rsid w:val="00910775"/>
    <w:rsid w:val="00911128"/>
    <w:rsid w:val="00912162"/>
    <w:rsid w:val="00912B50"/>
    <w:rsid w:val="009136BB"/>
    <w:rsid w:val="009139E4"/>
    <w:rsid w:val="00913A50"/>
    <w:rsid w:val="00913B69"/>
    <w:rsid w:val="00915BC1"/>
    <w:rsid w:val="00916135"/>
    <w:rsid w:val="009162A7"/>
    <w:rsid w:val="00916AB6"/>
    <w:rsid w:val="00916E35"/>
    <w:rsid w:val="00916F10"/>
    <w:rsid w:val="009174B8"/>
    <w:rsid w:val="00917DB1"/>
    <w:rsid w:val="00920132"/>
    <w:rsid w:val="00920332"/>
    <w:rsid w:val="00920C61"/>
    <w:rsid w:val="009213B3"/>
    <w:rsid w:val="009245EE"/>
    <w:rsid w:val="00924E00"/>
    <w:rsid w:val="0092598B"/>
    <w:rsid w:val="009263ED"/>
    <w:rsid w:val="00926650"/>
    <w:rsid w:val="00927237"/>
    <w:rsid w:val="00927A72"/>
    <w:rsid w:val="00931539"/>
    <w:rsid w:val="00931F2B"/>
    <w:rsid w:val="00932D6D"/>
    <w:rsid w:val="00934981"/>
    <w:rsid w:val="00935330"/>
    <w:rsid w:val="00935B54"/>
    <w:rsid w:val="00935FC7"/>
    <w:rsid w:val="009368E9"/>
    <w:rsid w:val="009370D2"/>
    <w:rsid w:val="00937977"/>
    <w:rsid w:val="00937F82"/>
    <w:rsid w:val="009403C0"/>
    <w:rsid w:val="0094108A"/>
    <w:rsid w:val="00941686"/>
    <w:rsid w:val="00941F6F"/>
    <w:rsid w:val="00942740"/>
    <w:rsid w:val="0094376A"/>
    <w:rsid w:val="009448C9"/>
    <w:rsid w:val="00945511"/>
    <w:rsid w:val="00946711"/>
    <w:rsid w:val="00946A6F"/>
    <w:rsid w:val="00947467"/>
    <w:rsid w:val="00950206"/>
    <w:rsid w:val="00950F1B"/>
    <w:rsid w:val="00951B70"/>
    <w:rsid w:val="00951E2C"/>
    <w:rsid w:val="00952393"/>
    <w:rsid w:val="00952AC8"/>
    <w:rsid w:val="00953BF4"/>
    <w:rsid w:val="00953F48"/>
    <w:rsid w:val="00953F8A"/>
    <w:rsid w:val="009546BB"/>
    <w:rsid w:val="00954C2D"/>
    <w:rsid w:val="00954D54"/>
    <w:rsid w:val="00954EC1"/>
    <w:rsid w:val="0095708A"/>
    <w:rsid w:val="00957679"/>
    <w:rsid w:val="00960D1D"/>
    <w:rsid w:val="00963189"/>
    <w:rsid w:val="00963EDE"/>
    <w:rsid w:val="00965061"/>
    <w:rsid w:val="00965CA9"/>
    <w:rsid w:val="00966036"/>
    <w:rsid w:val="00966CBC"/>
    <w:rsid w:val="00970196"/>
    <w:rsid w:val="00973354"/>
    <w:rsid w:val="00973904"/>
    <w:rsid w:val="00975367"/>
    <w:rsid w:val="00975438"/>
    <w:rsid w:val="0097616F"/>
    <w:rsid w:val="009764A1"/>
    <w:rsid w:val="00976553"/>
    <w:rsid w:val="0098143D"/>
    <w:rsid w:val="009826ED"/>
    <w:rsid w:val="00983EFB"/>
    <w:rsid w:val="00983F0D"/>
    <w:rsid w:val="00985C0E"/>
    <w:rsid w:val="00987802"/>
    <w:rsid w:val="00987CC5"/>
    <w:rsid w:val="009902C3"/>
    <w:rsid w:val="00991FC5"/>
    <w:rsid w:val="00992C42"/>
    <w:rsid w:val="009936FB"/>
    <w:rsid w:val="009946CD"/>
    <w:rsid w:val="0099515B"/>
    <w:rsid w:val="00996770"/>
    <w:rsid w:val="009972FA"/>
    <w:rsid w:val="0099753E"/>
    <w:rsid w:val="009A0BB6"/>
    <w:rsid w:val="009A0CDF"/>
    <w:rsid w:val="009A1033"/>
    <w:rsid w:val="009A17ED"/>
    <w:rsid w:val="009A2404"/>
    <w:rsid w:val="009A351D"/>
    <w:rsid w:val="009A3C84"/>
    <w:rsid w:val="009A3D74"/>
    <w:rsid w:val="009A40E0"/>
    <w:rsid w:val="009A4132"/>
    <w:rsid w:val="009A43C6"/>
    <w:rsid w:val="009A4936"/>
    <w:rsid w:val="009A51FE"/>
    <w:rsid w:val="009A54AE"/>
    <w:rsid w:val="009A54FD"/>
    <w:rsid w:val="009A6879"/>
    <w:rsid w:val="009A6C46"/>
    <w:rsid w:val="009A6FA6"/>
    <w:rsid w:val="009A7163"/>
    <w:rsid w:val="009B08B9"/>
    <w:rsid w:val="009B1722"/>
    <w:rsid w:val="009B1C58"/>
    <w:rsid w:val="009B2206"/>
    <w:rsid w:val="009B2688"/>
    <w:rsid w:val="009B2FD3"/>
    <w:rsid w:val="009B2FED"/>
    <w:rsid w:val="009B38E8"/>
    <w:rsid w:val="009B3D80"/>
    <w:rsid w:val="009B48ED"/>
    <w:rsid w:val="009B4E39"/>
    <w:rsid w:val="009B519A"/>
    <w:rsid w:val="009B60BA"/>
    <w:rsid w:val="009B6132"/>
    <w:rsid w:val="009B6501"/>
    <w:rsid w:val="009B6F65"/>
    <w:rsid w:val="009B764C"/>
    <w:rsid w:val="009B77CD"/>
    <w:rsid w:val="009B7E80"/>
    <w:rsid w:val="009C044B"/>
    <w:rsid w:val="009C0F40"/>
    <w:rsid w:val="009C1973"/>
    <w:rsid w:val="009C1C85"/>
    <w:rsid w:val="009C2773"/>
    <w:rsid w:val="009C375E"/>
    <w:rsid w:val="009C3DEF"/>
    <w:rsid w:val="009C4EF1"/>
    <w:rsid w:val="009D1B8A"/>
    <w:rsid w:val="009D20AC"/>
    <w:rsid w:val="009D2DD0"/>
    <w:rsid w:val="009D39F1"/>
    <w:rsid w:val="009D45A1"/>
    <w:rsid w:val="009D4B57"/>
    <w:rsid w:val="009D6F98"/>
    <w:rsid w:val="009D70F1"/>
    <w:rsid w:val="009D7A14"/>
    <w:rsid w:val="009E0762"/>
    <w:rsid w:val="009E0C55"/>
    <w:rsid w:val="009E22EE"/>
    <w:rsid w:val="009E3106"/>
    <w:rsid w:val="009E34BB"/>
    <w:rsid w:val="009E3FA8"/>
    <w:rsid w:val="009E46D8"/>
    <w:rsid w:val="009E47D7"/>
    <w:rsid w:val="009E4E05"/>
    <w:rsid w:val="009E4EB6"/>
    <w:rsid w:val="009E4EE4"/>
    <w:rsid w:val="009E5640"/>
    <w:rsid w:val="009E61D3"/>
    <w:rsid w:val="009E638C"/>
    <w:rsid w:val="009E71BE"/>
    <w:rsid w:val="009E732D"/>
    <w:rsid w:val="009E7BB9"/>
    <w:rsid w:val="009F0528"/>
    <w:rsid w:val="009F0901"/>
    <w:rsid w:val="009F1381"/>
    <w:rsid w:val="009F33C6"/>
    <w:rsid w:val="009F38E9"/>
    <w:rsid w:val="009F3CB0"/>
    <w:rsid w:val="009F3E40"/>
    <w:rsid w:val="009F6CD5"/>
    <w:rsid w:val="009F78F0"/>
    <w:rsid w:val="00A00A22"/>
    <w:rsid w:val="00A00F5D"/>
    <w:rsid w:val="00A012D4"/>
    <w:rsid w:val="00A0268A"/>
    <w:rsid w:val="00A0340B"/>
    <w:rsid w:val="00A034E2"/>
    <w:rsid w:val="00A04BD6"/>
    <w:rsid w:val="00A04C27"/>
    <w:rsid w:val="00A04CEB"/>
    <w:rsid w:val="00A06B12"/>
    <w:rsid w:val="00A07367"/>
    <w:rsid w:val="00A07B92"/>
    <w:rsid w:val="00A07F4B"/>
    <w:rsid w:val="00A11062"/>
    <w:rsid w:val="00A1108F"/>
    <w:rsid w:val="00A12130"/>
    <w:rsid w:val="00A1268C"/>
    <w:rsid w:val="00A13603"/>
    <w:rsid w:val="00A13BC1"/>
    <w:rsid w:val="00A14393"/>
    <w:rsid w:val="00A15737"/>
    <w:rsid w:val="00A1680E"/>
    <w:rsid w:val="00A16883"/>
    <w:rsid w:val="00A16E7F"/>
    <w:rsid w:val="00A16F7F"/>
    <w:rsid w:val="00A204C8"/>
    <w:rsid w:val="00A22431"/>
    <w:rsid w:val="00A22C78"/>
    <w:rsid w:val="00A23466"/>
    <w:rsid w:val="00A24908"/>
    <w:rsid w:val="00A24EE0"/>
    <w:rsid w:val="00A25F07"/>
    <w:rsid w:val="00A261C2"/>
    <w:rsid w:val="00A26C91"/>
    <w:rsid w:val="00A272CA"/>
    <w:rsid w:val="00A30639"/>
    <w:rsid w:val="00A31ABF"/>
    <w:rsid w:val="00A34B5C"/>
    <w:rsid w:val="00A35CA3"/>
    <w:rsid w:val="00A36468"/>
    <w:rsid w:val="00A370EF"/>
    <w:rsid w:val="00A3711B"/>
    <w:rsid w:val="00A37AC6"/>
    <w:rsid w:val="00A41839"/>
    <w:rsid w:val="00A4208D"/>
    <w:rsid w:val="00A420D8"/>
    <w:rsid w:val="00A425CA"/>
    <w:rsid w:val="00A426AA"/>
    <w:rsid w:val="00A43958"/>
    <w:rsid w:val="00A4396B"/>
    <w:rsid w:val="00A44106"/>
    <w:rsid w:val="00A459B1"/>
    <w:rsid w:val="00A45CEB"/>
    <w:rsid w:val="00A45D0D"/>
    <w:rsid w:val="00A47B79"/>
    <w:rsid w:val="00A50F6F"/>
    <w:rsid w:val="00A5182E"/>
    <w:rsid w:val="00A5231E"/>
    <w:rsid w:val="00A52894"/>
    <w:rsid w:val="00A53241"/>
    <w:rsid w:val="00A54433"/>
    <w:rsid w:val="00A5535D"/>
    <w:rsid w:val="00A60081"/>
    <w:rsid w:val="00A600D0"/>
    <w:rsid w:val="00A60AF1"/>
    <w:rsid w:val="00A61BAA"/>
    <w:rsid w:val="00A62C56"/>
    <w:rsid w:val="00A6465F"/>
    <w:rsid w:val="00A64FE6"/>
    <w:rsid w:val="00A65034"/>
    <w:rsid w:val="00A6527F"/>
    <w:rsid w:val="00A65A9E"/>
    <w:rsid w:val="00A668A9"/>
    <w:rsid w:val="00A670CD"/>
    <w:rsid w:val="00A671F0"/>
    <w:rsid w:val="00A67C1F"/>
    <w:rsid w:val="00A67DF9"/>
    <w:rsid w:val="00A7034D"/>
    <w:rsid w:val="00A71106"/>
    <w:rsid w:val="00A7125F"/>
    <w:rsid w:val="00A71782"/>
    <w:rsid w:val="00A71C60"/>
    <w:rsid w:val="00A73A9F"/>
    <w:rsid w:val="00A73E21"/>
    <w:rsid w:val="00A74B3E"/>
    <w:rsid w:val="00A75E41"/>
    <w:rsid w:val="00A76E89"/>
    <w:rsid w:val="00A76E9D"/>
    <w:rsid w:val="00A77336"/>
    <w:rsid w:val="00A80047"/>
    <w:rsid w:val="00A804EB"/>
    <w:rsid w:val="00A8306C"/>
    <w:rsid w:val="00A83706"/>
    <w:rsid w:val="00A84807"/>
    <w:rsid w:val="00A849C0"/>
    <w:rsid w:val="00A84AC3"/>
    <w:rsid w:val="00A84CED"/>
    <w:rsid w:val="00A85F91"/>
    <w:rsid w:val="00A865C8"/>
    <w:rsid w:val="00A86F16"/>
    <w:rsid w:val="00A87196"/>
    <w:rsid w:val="00A9248A"/>
    <w:rsid w:val="00A926ED"/>
    <w:rsid w:val="00A927AD"/>
    <w:rsid w:val="00A92ADF"/>
    <w:rsid w:val="00A937EF"/>
    <w:rsid w:val="00A942FB"/>
    <w:rsid w:val="00A949C8"/>
    <w:rsid w:val="00A955B4"/>
    <w:rsid w:val="00A96020"/>
    <w:rsid w:val="00A967F7"/>
    <w:rsid w:val="00AA0024"/>
    <w:rsid w:val="00AA0316"/>
    <w:rsid w:val="00AA0F26"/>
    <w:rsid w:val="00AA1500"/>
    <w:rsid w:val="00AA1F76"/>
    <w:rsid w:val="00AA2B37"/>
    <w:rsid w:val="00AA3501"/>
    <w:rsid w:val="00AA3822"/>
    <w:rsid w:val="00AA3A1E"/>
    <w:rsid w:val="00AA4345"/>
    <w:rsid w:val="00AA44BD"/>
    <w:rsid w:val="00AA4A4B"/>
    <w:rsid w:val="00AA565A"/>
    <w:rsid w:val="00AA66E9"/>
    <w:rsid w:val="00AB10BF"/>
    <w:rsid w:val="00AB1BE5"/>
    <w:rsid w:val="00AB2112"/>
    <w:rsid w:val="00AB2777"/>
    <w:rsid w:val="00AB2FE2"/>
    <w:rsid w:val="00AB3087"/>
    <w:rsid w:val="00AB3320"/>
    <w:rsid w:val="00AB4303"/>
    <w:rsid w:val="00AB473F"/>
    <w:rsid w:val="00AB5B57"/>
    <w:rsid w:val="00AB63A4"/>
    <w:rsid w:val="00AB6DF4"/>
    <w:rsid w:val="00AB6FC7"/>
    <w:rsid w:val="00AB73A0"/>
    <w:rsid w:val="00AC0794"/>
    <w:rsid w:val="00AC0A57"/>
    <w:rsid w:val="00AC0B4F"/>
    <w:rsid w:val="00AC0D4D"/>
    <w:rsid w:val="00AC19E6"/>
    <w:rsid w:val="00AC1D3A"/>
    <w:rsid w:val="00AC3313"/>
    <w:rsid w:val="00AC3CBA"/>
    <w:rsid w:val="00AC4377"/>
    <w:rsid w:val="00AC5282"/>
    <w:rsid w:val="00AC52DC"/>
    <w:rsid w:val="00AC61DE"/>
    <w:rsid w:val="00AC6323"/>
    <w:rsid w:val="00AD07F3"/>
    <w:rsid w:val="00AD0D1E"/>
    <w:rsid w:val="00AD1D49"/>
    <w:rsid w:val="00AD1DDE"/>
    <w:rsid w:val="00AD1F85"/>
    <w:rsid w:val="00AD2EE8"/>
    <w:rsid w:val="00AD32EA"/>
    <w:rsid w:val="00AD3B02"/>
    <w:rsid w:val="00AD3D86"/>
    <w:rsid w:val="00AD43DB"/>
    <w:rsid w:val="00AD5434"/>
    <w:rsid w:val="00AD5D76"/>
    <w:rsid w:val="00AD62EE"/>
    <w:rsid w:val="00AD63AB"/>
    <w:rsid w:val="00AD6760"/>
    <w:rsid w:val="00AD7C58"/>
    <w:rsid w:val="00AE01A0"/>
    <w:rsid w:val="00AE068E"/>
    <w:rsid w:val="00AE09C1"/>
    <w:rsid w:val="00AE29C9"/>
    <w:rsid w:val="00AE2D04"/>
    <w:rsid w:val="00AE4589"/>
    <w:rsid w:val="00AE4BA0"/>
    <w:rsid w:val="00AE502C"/>
    <w:rsid w:val="00AE5F40"/>
    <w:rsid w:val="00AE73C1"/>
    <w:rsid w:val="00AF0074"/>
    <w:rsid w:val="00AF0498"/>
    <w:rsid w:val="00AF2AA0"/>
    <w:rsid w:val="00AF391D"/>
    <w:rsid w:val="00AF4042"/>
    <w:rsid w:val="00AF43D6"/>
    <w:rsid w:val="00AF4492"/>
    <w:rsid w:val="00AF60C0"/>
    <w:rsid w:val="00AF68DE"/>
    <w:rsid w:val="00AF7578"/>
    <w:rsid w:val="00AF75D2"/>
    <w:rsid w:val="00B0005F"/>
    <w:rsid w:val="00B00352"/>
    <w:rsid w:val="00B003A5"/>
    <w:rsid w:val="00B00C62"/>
    <w:rsid w:val="00B00DE0"/>
    <w:rsid w:val="00B013FF"/>
    <w:rsid w:val="00B021D7"/>
    <w:rsid w:val="00B03A56"/>
    <w:rsid w:val="00B03A9B"/>
    <w:rsid w:val="00B03D36"/>
    <w:rsid w:val="00B04862"/>
    <w:rsid w:val="00B051EC"/>
    <w:rsid w:val="00B05D75"/>
    <w:rsid w:val="00B06379"/>
    <w:rsid w:val="00B07793"/>
    <w:rsid w:val="00B07803"/>
    <w:rsid w:val="00B07BE4"/>
    <w:rsid w:val="00B07C8C"/>
    <w:rsid w:val="00B07F77"/>
    <w:rsid w:val="00B10249"/>
    <w:rsid w:val="00B110AE"/>
    <w:rsid w:val="00B11821"/>
    <w:rsid w:val="00B11FA1"/>
    <w:rsid w:val="00B13488"/>
    <w:rsid w:val="00B13FED"/>
    <w:rsid w:val="00B14A5A"/>
    <w:rsid w:val="00B1562D"/>
    <w:rsid w:val="00B16805"/>
    <w:rsid w:val="00B16EAF"/>
    <w:rsid w:val="00B17D05"/>
    <w:rsid w:val="00B20210"/>
    <w:rsid w:val="00B205E9"/>
    <w:rsid w:val="00B2094F"/>
    <w:rsid w:val="00B2212E"/>
    <w:rsid w:val="00B229A2"/>
    <w:rsid w:val="00B22B82"/>
    <w:rsid w:val="00B23D63"/>
    <w:rsid w:val="00B24012"/>
    <w:rsid w:val="00B243F5"/>
    <w:rsid w:val="00B24AB9"/>
    <w:rsid w:val="00B250D5"/>
    <w:rsid w:val="00B2581E"/>
    <w:rsid w:val="00B26603"/>
    <w:rsid w:val="00B2686C"/>
    <w:rsid w:val="00B271C7"/>
    <w:rsid w:val="00B273D2"/>
    <w:rsid w:val="00B27780"/>
    <w:rsid w:val="00B27BD0"/>
    <w:rsid w:val="00B30D74"/>
    <w:rsid w:val="00B30F3D"/>
    <w:rsid w:val="00B3167B"/>
    <w:rsid w:val="00B319F7"/>
    <w:rsid w:val="00B32071"/>
    <w:rsid w:val="00B3255B"/>
    <w:rsid w:val="00B32B26"/>
    <w:rsid w:val="00B33191"/>
    <w:rsid w:val="00B33C20"/>
    <w:rsid w:val="00B33D40"/>
    <w:rsid w:val="00B3502F"/>
    <w:rsid w:val="00B362A6"/>
    <w:rsid w:val="00B37CED"/>
    <w:rsid w:val="00B409BD"/>
    <w:rsid w:val="00B40AA5"/>
    <w:rsid w:val="00B4103A"/>
    <w:rsid w:val="00B41649"/>
    <w:rsid w:val="00B41E59"/>
    <w:rsid w:val="00B4275E"/>
    <w:rsid w:val="00B43E0A"/>
    <w:rsid w:val="00B44D71"/>
    <w:rsid w:val="00B44DD5"/>
    <w:rsid w:val="00B4513E"/>
    <w:rsid w:val="00B461CB"/>
    <w:rsid w:val="00B466D2"/>
    <w:rsid w:val="00B46F0C"/>
    <w:rsid w:val="00B47505"/>
    <w:rsid w:val="00B4777C"/>
    <w:rsid w:val="00B5010F"/>
    <w:rsid w:val="00B51277"/>
    <w:rsid w:val="00B52966"/>
    <w:rsid w:val="00B52D08"/>
    <w:rsid w:val="00B532A8"/>
    <w:rsid w:val="00B53DCA"/>
    <w:rsid w:val="00B540CD"/>
    <w:rsid w:val="00B545F8"/>
    <w:rsid w:val="00B557EE"/>
    <w:rsid w:val="00B558A8"/>
    <w:rsid w:val="00B566BE"/>
    <w:rsid w:val="00B569EC"/>
    <w:rsid w:val="00B607E6"/>
    <w:rsid w:val="00B625E5"/>
    <w:rsid w:val="00B62862"/>
    <w:rsid w:val="00B6375B"/>
    <w:rsid w:val="00B63A7B"/>
    <w:rsid w:val="00B65C1A"/>
    <w:rsid w:val="00B67126"/>
    <w:rsid w:val="00B67DFF"/>
    <w:rsid w:val="00B67EBF"/>
    <w:rsid w:val="00B71055"/>
    <w:rsid w:val="00B718A4"/>
    <w:rsid w:val="00B7375F"/>
    <w:rsid w:val="00B74788"/>
    <w:rsid w:val="00B7587F"/>
    <w:rsid w:val="00B77734"/>
    <w:rsid w:val="00B77DBD"/>
    <w:rsid w:val="00B80030"/>
    <w:rsid w:val="00B80372"/>
    <w:rsid w:val="00B81173"/>
    <w:rsid w:val="00B81785"/>
    <w:rsid w:val="00B83AD0"/>
    <w:rsid w:val="00B83F68"/>
    <w:rsid w:val="00B8407F"/>
    <w:rsid w:val="00B844AD"/>
    <w:rsid w:val="00B853CF"/>
    <w:rsid w:val="00B856D8"/>
    <w:rsid w:val="00B85758"/>
    <w:rsid w:val="00B86059"/>
    <w:rsid w:val="00B8676A"/>
    <w:rsid w:val="00B87F41"/>
    <w:rsid w:val="00B90309"/>
    <w:rsid w:val="00B9068D"/>
    <w:rsid w:val="00B90CC9"/>
    <w:rsid w:val="00B90D14"/>
    <w:rsid w:val="00B9205E"/>
    <w:rsid w:val="00B92451"/>
    <w:rsid w:val="00B92D22"/>
    <w:rsid w:val="00B930B2"/>
    <w:rsid w:val="00B93E2D"/>
    <w:rsid w:val="00B93F8F"/>
    <w:rsid w:val="00B945E5"/>
    <w:rsid w:val="00B94FDA"/>
    <w:rsid w:val="00B955E5"/>
    <w:rsid w:val="00B9728F"/>
    <w:rsid w:val="00B9759A"/>
    <w:rsid w:val="00BA0359"/>
    <w:rsid w:val="00BA124E"/>
    <w:rsid w:val="00BA2B21"/>
    <w:rsid w:val="00BA7743"/>
    <w:rsid w:val="00BB0186"/>
    <w:rsid w:val="00BB03EA"/>
    <w:rsid w:val="00BB065C"/>
    <w:rsid w:val="00BB09A9"/>
    <w:rsid w:val="00BB0E44"/>
    <w:rsid w:val="00BB273D"/>
    <w:rsid w:val="00BB2938"/>
    <w:rsid w:val="00BB2E3B"/>
    <w:rsid w:val="00BB3284"/>
    <w:rsid w:val="00BB3961"/>
    <w:rsid w:val="00BB3D23"/>
    <w:rsid w:val="00BB4E4B"/>
    <w:rsid w:val="00BB623C"/>
    <w:rsid w:val="00BB7105"/>
    <w:rsid w:val="00BC070D"/>
    <w:rsid w:val="00BC0AD7"/>
    <w:rsid w:val="00BC0B07"/>
    <w:rsid w:val="00BC1AE8"/>
    <w:rsid w:val="00BC208F"/>
    <w:rsid w:val="00BC2405"/>
    <w:rsid w:val="00BC2A44"/>
    <w:rsid w:val="00BC2E4E"/>
    <w:rsid w:val="00BC4844"/>
    <w:rsid w:val="00BC537A"/>
    <w:rsid w:val="00BC55DA"/>
    <w:rsid w:val="00BC5C92"/>
    <w:rsid w:val="00BC6699"/>
    <w:rsid w:val="00BC6719"/>
    <w:rsid w:val="00BC706F"/>
    <w:rsid w:val="00BC73FA"/>
    <w:rsid w:val="00BC7F20"/>
    <w:rsid w:val="00BD09D3"/>
    <w:rsid w:val="00BD0D4F"/>
    <w:rsid w:val="00BD10A2"/>
    <w:rsid w:val="00BD14D3"/>
    <w:rsid w:val="00BD1B55"/>
    <w:rsid w:val="00BD274A"/>
    <w:rsid w:val="00BD295D"/>
    <w:rsid w:val="00BD2B37"/>
    <w:rsid w:val="00BD2CFB"/>
    <w:rsid w:val="00BD359F"/>
    <w:rsid w:val="00BD3A38"/>
    <w:rsid w:val="00BD3A84"/>
    <w:rsid w:val="00BD3AE4"/>
    <w:rsid w:val="00BD448A"/>
    <w:rsid w:val="00BD46BF"/>
    <w:rsid w:val="00BD4C29"/>
    <w:rsid w:val="00BD4DC8"/>
    <w:rsid w:val="00BD742E"/>
    <w:rsid w:val="00BE26CD"/>
    <w:rsid w:val="00BE2C71"/>
    <w:rsid w:val="00BE3AF4"/>
    <w:rsid w:val="00BE3DB6"/>
    <w:rsid w:val="00BE43B8"/>
    <w:rsid w:val="00BE4C56"/>
    <w:rsid w:val="00BE4FE0"/>
    <w:rsid w:val="00BE5558"/>
    <w:rsid w:val="00BE5BD1"/>
    <w:rsid w:val="00BE5E78"/>
    <w:rsid w:val="00BE601D"/>
    <w:rsid w:val="00BE6497"/>
    <w:rsid w:val="00BE6860"/>
    <w:rsid w:val="00BE78AC"/>
    <w:rsid w:val="00BF073B"/>
    <w:rsid w:val="00BF0C4A"/>
    <w:rsid w:val="00BF2082"/>
    <w:rsid w:val="00BF23B0"/>
    <w:rsid w:val="00BF3FE7"/>
    <w:rsid w:val="00BF40F8"/>
    <w:rsid w:val="00BF41FF"/>
    <w:rsid w:val="00BF647F"/>
    <w:rsid w:val="00BF7A1F"/>
    <w:rsid w:val="00BF7B47"/>
    <w:rsid w:val="00C00943"/>
    <w:rsid w:val="00C010AE"/>
    <w:rsid w:val="00C0194E"/>
    <w:rsid w:val="00C029AE"/>
    <w:rsid w:val="00C02D5A"/>
    <w:rsid w:val="00C031BB"/>
    <w:rsid w:val="00C046A3"/>
    <w:rsid w:val="00C048D5"/>
    <w:rsid w:val="00C05E74"/>
    <w:rsid w:val="00C06527"/>
    <w:rsid w:val="00C079A9"/>
    <w:rsid w:val="00C07CE1"/>
    <w:rsid w:val="00C07E22"/>
    <w:rsid w:val="00C107FB"/>
    <w:rsid w:val="00C11271"/>
    <w:rsid w:val="00C11EA6"/>
    <w:rsid w:val="00C124C2"/>
    <w:rsid w:val="00C129FD"/>
    <w:rsid w:val="00C1328C"/>
    <w:rsid w:val="00C13A79"/>
    <w:rsid w:val="00C13DC6"/>
    <w:rsid w:val="00C1458E"/>
    <w:rsid w:val="00C1477A"/>
    <w:rsid w:val="00C14781"/>
    <w:rsid w:val="00C148BA"/>
    <w:rsid w:val="00C14CFB"/>
    <w:rsid w:val="00C155D8"/>
    <w:rsid w:val="00C15F37"/>
    <w:rsid w:val="00C16198"/>
    <w:rsid w:val="00C1764B"/>
    <w:rsid w:val="00C17BB4"/>
    <w:rsid w:val="00C201AE"/>
    <w:rsid w:val="00C20E1C"/>
    <w:rsid w:val="00C2114D"/>
    <w:rsid w:val="00C21DDE"/>
    <w:rsid w:val="00C23308"/>
    <w:rsid w:val="00C23365"/>
    <w:rsid w:val="00C25E9E"/>
    <w:rsid w:val="00C26E9E"/>
    <w:rsid w:val="00C26FD2"/>
    <w:rsid w:val="00C2777B"/>
    <w:rsid w:val="00C2796C"/>
    <w:rsid w:val="00C27F15"/>
    <w:rsid w:val="00C3095B"/>
    <w:rsid w:val="00C32B72"/>
    <w:rsid w:val="00C32C14"/>
    <w:rsid w:val="00C339F1"/>
    <w:rsid w:val="00C340FC"/>
    <w:rsid w:val="00C34F40"/>
    <w:rsid w:val="00C34FB2"/>
    <w:rsid w:val="00C35DF9"/>
    <w:rsid w:val="00C35EFA"/>
    <w:rsid w:val="00C362F1"/>
    <w:rsid w:val="00C362F4"/>
    <w:rsid w:val="00C370B5"/>
    <w:rsid w:val="00C3783E"/>
    <w:rsid w:val="00C37B21"/>
    <w:rsid w:val="00C404A8"/>
    <w:rsid w:val="00C40B1C"/>
    <w:rsid w:val="00C4363B"/>
    <w:rsid w:val="00C43F5A"/>
    <w:rsid w:val="00C43F71"/>
    <w:rsid w:val="00C44FFD"/>
    <w:rsid w:val="00C45511"/>
    <w:rsid w:val="00C456F9"/>
    <w:rsid w:val="00C46802"/>
    <w:rsid w:val="00C51505"/>
    <w:rsid w:val="00C5156F"/>
    <w:rsid w:val="00C51E98"/>
    <w:rsid w:val="00C530E9"/>
    <w:rsid w:val="00C53C93"/>
    <w:rsid w:val="00C542FF"/>
    <w:rsid w:val="00C54B96"/>
    <w:rsid w:val="00C54D8B"/>
    <w:rsid w:val="00C554C9"/>
    <w:rsid w:val="00C55C5D"/>
    <w:rsid w:val="00C56143"/>
    <w:rsid w:val="00C56791"/>
    <w:rsid w:val="00C57EA3"/>
    <w:rsid w:val="00C57F0F"/>
    <w:rsid w:val="00C60E5A"/>
    <w:rsid w:val="00C60F35"/>
    <w:rsid w:val="00C616CE"/>
    <w:rsid w:val="00C6185C"/>
    <w:rsid w:val="00C62921"/>
    <w:rsid w:val="00C62C21"/>
    <w:rsid w:val="00C62E0E"/>
    <w:rsid w:val="00C6446B"/>
    <w:rsid w:val="00C646FA"/>
    <w:rsid w:val="00C64FDC"/>
    <w:rsid w:val="00C663A9"/>
    <w:rsid w:val="00C67772"/>
    <w:rsid w:val="00C67810"/>
    <w:rsid w:val="00C67D48"/>
    <w:rsid w:val="00C707F4"/>
    <w:rsid w:val="00C70AC3"/>
    <w:rsid w:val="00C71CB2"/>
    <w:rsid w:val="00C71DB3"/>
    <w:rsid w:val="00C73194"/>
    <w:rsid w:val="00C73BDF"/>
    <w:rsid w:val="00C7425A"/>
    <w:rsid w:val="00C744A1"/>
    <w:rsid w:val="00C7463D"/>
    <w:rsid w:val="00C746E8"/>
    <w:rsid w:val="00C74A37"/>
    <w:rsid w:val="00C74AB3"/>
    <w:rsid w:val="00C755B0"/>
    <w:rsid w:val="00C75F50"/>
    <w:rsid w:val="00C766A2"/>
    <w:rsid w:val="00C76704"/>
    <w:rsid w:val="00C76F72"/>
    <w:rsid w:val="00C77528"/>
    <w:rsid w:val="00C80123"/>
    <w:rsid w:val="00C80718"/>
    <w:rsid w:val="00C80CD9"/>
    <w:rsid w:val="00C81E07"/>
    <w:rsid w:val="00C820BC"/>
    <w:rsid w:val="00C821B4"/>
    <w:rsid w:val="00C826BD"/>
    <w:rsid w:val="00C82D58"/>
    <w:rsid w:val="00C82E46"/>
    <w:rsid w:val="00C8579D"/>
    <w:rsid w:val="00C8587F"/>
    <w:rsid w:val="00C86659"/>
    <w:rsid w:val="00C86D5F"/>
    <w:rsid w:val="00C8725E"/>
    <w:rsid w:val="00C9609F"/>
    <w:rsid w:val="00C973E9"/>
    <w:rsid w:val="00CA061B"/>
    <w:rsid w:val="00CA07C3"/>
    <w:rsid w:val="00CA1A89"/>
    <w:rsid w:val="00CA2DFF"/>
    <w:rsid w:val="00CA3106"/>
    <w:rsid w:val="00CA369B"/>
    <w:rsid w:val="00CA4062"/>
    <w:rsid w:val="00CA46FB"/>
    <w:rsid w:val="00CA49FF"/>
    <w:rsid w:val="00CA5658"/>
    <w:rsid w:val="00CA5712"/>
    <w:rsid w:val="00CA5DD3"/>
    <w:rsid w:val="00CA632C"/>
    <w:rsid w:val="00CA6385"/>
    <w:rsid w:val="00CA7D4C"/>
    <w:rsid w:val="00CB0264"/>
    <w:rsid w:val="00CB08CD"/>
    <w:rsid w:val="00CB08FF"/>
    <w:rsid w:val="00CB099A"/>
    <w:rsid w:val="00CB0ED3"/>
    <w:rsid w:val="00CB0FE4"/>
    <w:rsid w:val="00CB1367"/>
    <w:rsid w:val="00CB1544"/>
    <w:rsid w:val="00CB1C07"/>
    <w:rsid w:val="00CB329D"/>
    <w:rsid w:val="00CB33B4"/>
    <w:rsid w:val="00CB3B8F"/>
    <w:rsid w:val="00CB4086"/>
    <w:rsid w:val="00CB4243"/>
    <w:rsid w:val="00CB42E3"/>
    <w:rsid w:val="00CB4A0B"/>
    <w:rsid w:val="00CB4A36"/>
    <w:rsid w:val="00CB5B32"/>
    <w:rsid w:val="00CB7F48"/>
    <w:rsid w:val="00CC2A4D"/>
    <w:rsid w:val="00CC3E27"/>
    <w:rsid w:val="00CC3FB3"/>
    <w:rsid w:val="00CC4094"/>
    <w:rsid w:val="00CC46CE"/>
    <w:rsid w:val="00CC4DAF"/>
    <w:rsid w:val="00CC4E6C"/>
    <w:rsid w:val="00CC4EF3"/>
    <w:rsid w:val="00CC6FFE"/>
    <w:rsid w:val="00CC7467"/>
    <w:rsid w:val="00CC7FE1"/>
    <w:rsid w:val="00CD0623"/>
    <w:rsid w:val="00CD0CA0"/>
    <w:rsid w:val="00CD1434"/>
    <w:rsid w:val="00CD1B29"/>
    <w:rsid w:val="00CD41A8"/>
    <w:rsid w:val="00CD4A4F"/>
    <w:rsid w:val="00CD5568"/>
    <w:rsid w:val="00CD55A7"/>
    <w:rsid w:val="00CD5653"/>
    <w:rsid w:val="00CD57FA"/>
    <w:rsid w:val="00CD5EEE"/>
    <w:rsid w:val="00CD6618"/>
    <w:rsid w:val="00CD7DD7"/>
    <w:rsid w:val="00CE0384"/>
    <w:rsid w:val="00CE08A7"/>
    <w:rsid w:val="00CE0BF6"/>
    <w:rsid w:val="00CE0F85"/>
    <w:rsid w:val="00CE11CC"/>
    <w:rsid w:val="00CE16D0"/>
    <w:rsid w:val="00CE1793"/>
    <w:rsid w:val="00CE194F"/>
    <w:rsid w:val="00CE1BF3"/>
    <w:rsid w:val="00CE2294"/>
    <w:rsid w:val="00CE2683"/>
    <w:rsid w:val="00CE271E"/>
    <w:rsid w:val="00CE310F"/>
    <w:rsid w:val="00CE3374"/>
    <w:rsid w:val="00CE33F5"/>
    <w:rsid w:val="00CE3637"/>
    <w:rsid w:val="00CE4DFD"/>
    <w:rsid w:val="00CE545A"/>
    <w:rsid w:val="00CE608A"/>
    <w:rsid w:val="00CE7507"/>
    <w:rsid w:val="00CE7613"/>
    <w:rsid w:val="00CF234D"/>
    <w:rsid w:val="00CF2748"/>
    <w:rsid w:val="00CF2D0D"/>
    <w:rsid w:val="00CF3F41"/>
    <w:rsid w:val="00CF56A1"/>
    <w:rsid w:val="00CF60EC"/>
    <w:rsid w:val="00D00903"/>
    <w:rsid w:val="00D018DF"/>
    <w:rsid w:val="00D01BA0"/>
    <w:rsid w:val="00D02758"/>
    <w:rsid w:val="00D02BBA"/>
    <w:rsid w:val="00D0348B"/>
    <w:rsid w:val="00D03589"/>
    <w:rsid w:val="00D04132"/>
    <w:rsid w:val="00D04447"/>
    <w:rsid w:val="00D05234"/>
    <w:rsid w:val="00D05D30"/>
    <w:rsid w:val="00D05E83"/>
    <w:rsid w:val="00D07678"/>
    <w:rsid w:val="00D07A34"/>
    <w:rsid w:val="00D10654"/>
    <w:rsid w:val="00D1151C"/>
    <w:rsid w:val="00D11874"/>
    <w:rsid w:val="00D11EF2"/>
    <w:rsid w:val="00D11FAA"/>
    <w:rsid w:val="00D12595"/>
    <w:rsid w:val="00D12A75"/>
    <w:rsid w:val="00D13278"/>
    <w:rsid w:val="00D14258"/>
    <w:rsid w:val="00D1450D"/>
    <w:rsid w:val="00D145EA"/>
    <w:rsid w:val="00D14652"/>
    <w:rsid w:val="00D1495D"/>
    <w:rsid w:val="00D152D4"/>
    <w:rsid w:val="00D154C3"/>
    <w:rsid w:val="00D1558E"/>
    <w:rsid w:val="00D15674"/>
    <w:rsid w:val="00D158AD"/>
    <w:rsid w:val="00D16CE0"/>
    <w:rsid w:val="00D16E9B"/>
    <w:rsid w:val="00D16EC4"/>
    <w:rsid w:val="00D178BF"/>
    <w:rsid w:val="00D22165"/>
    <w:rsid w:val="00D22B00"/>
    <w:rsid w:val="00D235AC"/>
    <w:rsid w:val="00D23BDE"/>
    <w:rsid w:val="00D2475B"/>
    <w:rsid w:val="00D25A34"/>
    <w:rsid w:val="00D25BBE"/>
    <w:rsid w:val="00D25C28"/>
    <w:rsid w:val="00D27D38"/>
    <w:rsid w:val="00D30C1F"/>
    <w:rsid w:val="00D30E1F"/>
    <w:rsid w:val="00D30F82"/>
    <w:rsid w:val="00D31395"/>
    <w:rsid w:val="00D3184D"/>
    <w:rsid w:val="00D32412"/>
    <w:rsid w:val="00D33635"/>
    <w:rsid w:val="00D33894"/>
    <w:rsid w:val="00D357EA"/>
    <w:rsid w:val="00D35AE7"/>
    <w:rsid w:val="00D35D73"/>
    <w:rsid w:val="00D37113"/>
    <w:rsid w:val="00D414F5"/>
    <w:rsid w:val="00D42C62"/>
    <w:rsid w:val="00D42D0E"/>
    <w:rsid w:val="00D42F66"/>
    <w:rsid w:val="00D43D1D"/>
    <w:rsid w:val="00D44A29"/>
    <w:rsid w:val="00D4513B"/>
    <w:rsid w:val="00D454CA"/>
    <w:rsid w:val="00D45C0D"/>
    <w:rsid w:val="00D46166"/>
    <w:rsid w:val="00D46A87"/>
    <w:rsid w:val="00D47D05"/>
    <w:rsid w:val="00D50274"/>
    <w:rsid w:val="00D50BB3"/>
    <w:rsid w:val="00D50BE6"/>
    <w:rsid w:val="00D516E4"/>
    <w:rsid w:val="00D51897"/>
    <w:rsid w:val="00D520B4"/>
    <w:rsid w:val="00D52557"/>
    <w:rsid w:val="00D52571"/>
    <w:rsid w:val="00D52A3F"/>
    <w:rsid w:val="00D533E7"/>
    <w:rsid w:val="00D53687"/>
    <w:rsid w:val="00D5376E"/>
    <w:rsid w:val="00D540DA"/>
    <w:rsid w:val="00D5492D"/>
    <w:rsid w:val="00D54CCD"/>
    <w:rsid w:val="00D55035"/>
    <w:rsid w:val="00D55499"/>
    <w:rsid w:val="00D55B5D"/>
    <w:rsid w:val="00D55E12"/>
    <w:rsid w:val="00D55F0A"/>
    <w:rsid w:val="00D55F9B"/>
    <w:rsid w:val="00D5722F"/>
    <w:rsid w:val="00D5733E"/>
    <w:rsid w:val="00D61983"/>
    <w:rsid w:val="00D61DEA"/>
    <w:rsid w:val="00D62514"/>
    <w:rsid w:val="00D62DB4"/>
    <w:rsid w:val="00D6493F"/>
    <w:rsid w:val="00D64E20"/>
    <w:rsid w:val="00D669F8"/>
    <w:rsid w:val="00D673FF"/>
    <w:rsid w:val="00D70C38"/>
    <w:rsid w:val="00D70D7B"/>
    <w:rsid w:val="00D73995"/>
    <w:rsid w:val="00D73DF9"/>
    <w:rsid w:val="00D74C90"/>
    <w:rsid w:val="00D75739"/>
    <w:rsid w:val="00D75A24"/>
    <w:rsid w:val="00D7642C"/>
    <w:rsid w:val="00D7647C"/>
    <w:rsid w:val="00D76AE8"/>
    <w:rsid w:val="00D76E68"/>
    <w:rsid w:val="00D771AF"/>
    <w:rsid w:val="00D80253"/>
    <w:rsid w:val="00D81CC7"/>
    <w:rsid w:val="00D822C4"/>
    <w:rsid w:val="00D83243"/>
    <w:rsid w:val="00D83818"/>
    <w:rsid w:val="00D83BA7"/>
    <w:rsid w:val="00D8412B"/>
    <w:rsid w:val="00D84BF7"/>
    <w:rsid w:val="00D84FE9"/>
    <w:rsid w:val="00D862E0"/>
    <w:rsid w:val="00D8748D"/>
    <w:rsid w:val="00D9062D"/>
    <w:rsid w:val="00D92D9E"/>
    <w:rsid w:val="00D92F2F"/>
    <w:rsid w:val="00D933C8"/>
    <w:rsid w:val="00D945D0"/>
    <w:rsid w:val="00D9476C"/>
    <w:rsid w:val="00D9547A"/>
    <w:rsid w:val="00D9584D"/>
    <w:rsid w:val="00D96160"/>
    <w:rsid w:val="00D961BB"/>
    <w:rsid w:val="00D96B12"/>
    <w:rsid w:val="00D974C3"/>
    <w:rsid w:val="00D979BF"/>
    <w:rsid w:val="00D97E5F"/>
    <w:rsid w:val="00DA3FFC"/>
    <w:rsid w:val="00DA4737"/>
    <w:rsid w:val="00DA4914"/>
    <w:rsid w:val="00DA5268"/>
    <w:rsid w:val="00DA5D51"/>
    <w:rsid w:val="00DA6935"/>
    <w:rsid w:val="00DA6967"/>
    <w:rsid w:val="00DA6C39"/>
    <w:rsid w:val="00DA6CD5"/>
    <w:rsid w:val="00DA78BA"/>
    <w:rsid w:val="00DB1769"/>
    <w:rsid w:val="00DB1F12"/>
    <w:rsid w:val="00DB248E"/>
    <w:rsid w:val="00DB3480"/>
    <w:rsid w:val="00DB3AD2"/>
    <w:rsid w:val="00DB3E76"/>
    <w:rsid w:val="00DB4063"/>
    <w:rsid w:val="00DB49FC"/>
    <w:rsid w:val="00DB62CC"/>
    <w:rsid w:val="00DB6B5E"/>
    <w:rsid w:val="00DB7700"/>
    <w:rsid w:val="00DC06AC"/>
    <w:rsid w:val="00DC0A5D"/>
    <w:rsid w:val="00DC1129"/>
    <w:rsid w:val="00DC1C92"/>
    <w:rsid w:val="00DC2C9F"/>
    <w:rsid w:val="00DC318D"/>
    <w:rsid w:val="00DC34BC"/>
    <w:rsid w:val="00DC39F3"/>
    <w:rsid w:val="00DC3EFB"/>
    <w:rsid w:val="00DC46E8"/>
    <w:rsid w:val="00DC4D97"/>
    <w:rsid w:val="00DC4F32"/>
    <w:rsid w:val="00DC508E"/>
    <w:rsid w:val="00DC5A5E"/>
    <w:rsid w:val="00DC6313"/>
    <w:rsid w:val="00DC72CF"/>
    <w:rsid w:val="00DC767D"/>
    <w:rsid w:val="00DD1FCC"/>
    <w:rsid w:val="00DD20C6"/>
    <w:rsid w:val="00DD3052"/>
    <w:rsid w:val="00DD3AAF"/>
    <w:rsid w:val="00DD3B81"/>
    <w:rsid w:val="00DD4F52"/>
    <w:rsid w:val="00DD566E"/>
    <w:rsid w:val="00DD63CA"/>
    <w:rsid w:val="00DD7EBB"/>
    <w:rsid w:val="00DE0268"/>
    <w:rsid w:val="00DE094B"/>
    <w:rsid w:val="00DE0E86"/>
    <w:rsid w:val="00DE0FF9"/>
    <w:rsid w:val="00DE1153"/>
    <w:rsid w:val="00DE11FC"/>
    <w:rsid w:val="00DE167B"/>
    <w:rsid w:val="00DE2146"/>
    <w:rsid w:val="00DE26A3"/>
    <w:rsid w:val="00DE2974"/>
    <w:rsid w:val="00DE3497"/>
    <w:rsid w:val="00DE3687"/>
    <w:rsid w:val="00DE382B"/>
    <w:rsid w:val="00DE4BF4"/>
    <w:rsid w:val="00DE5A70"/>
    <w:rsid w:val="00DE6194"/>
    <w:rsid w:val="00DE76FB"/>
    <w:rsid w:val="00DE7740"/>
    <w:rsid w:val="00DE795F"/>
    <w:rsid w:val="00DF0190"/>
    <w:rsid w:val="00DF20EA"/>
    <w:rsid w:val="00DF2B6C"/>
    <w:rsid w:val="00DF3368"/>
    <w:rsid w:val="00DF3B0B"/>
    <w:rsid w:val="00DF3C57"/>
    <w:rsid w:val="00DF42EA"/>
    <w:rsid w:val="00DF4468"/>
    <w:rsid w:val="00DF5E59"/>
    <w:rsid w:val="00DF6654"/>
    <w:rsid w:val="00DF75BA"/>
    <w:rsid w:val="00E00FD7"/>
    <w:rsid w:val="00E011B6"/>
    <w:rsid w:val="00E0179B"/>
    <w:rsid w:val="00E01EBE"/>
    <w:rsid w:val="00E02DCF"/>
    <w:rsid w:val="00E03E2B"/>
    <w:rsid w:val="00E03FFE"/>
    <w:rsid w:val="00E04B71"/>
    <w:rsid w:val="00E04DE2"/>
    <w:rsid w:val="00E057A2"/>
    <w:rsid w:val="00E059F3"/>
    <w:rsid w:val="00E05B09"/>
    <w:rsid w:val="00E064C0"/>
    <w:rsid w:val="00E07123"/>
    <w:rsid w:val="00E077D5"/>
    <w:rsid w:val="00E07932"/>
    <w:rsid w:val="00E07EF0"/>
    <w:rsid w:val="00E10BF3"/>
    <w:rsid w:val="00E10D80"/>
    <w:rsid w:val="00E12698"/>
    <w:rsid w:val="00E126DD"/>
    <w:rsid w:val="00E12E77"/>
    <w:rsid w:val="00E13F97"/>
    <w:rsid w:val="00E14027"/>
    <w:rsid w:val="00E141C1"/>
    <w:rsid w:val="00E143CD"/>
    <w:rsid w:val="00E168E1"/>
    <w:rsid w:val="00E16948"/>
    <w:rsid w:val="00E16A61"/>
    <w:rsid w:val="00E16BCE"/>
    <w:rsid w:val="00E17617"/>
    <w:rsid w:val="00E1777E"/>
    <w:rsid w:val="00E20735"/>
    <w:rsid w:val="00E20FDD"/>
    <w:rsid w:val="00E21CD2"/>
    <w:rsid w:val="00E222A1"/>
    <w:rsid w:val="00E223EC"/>
    <w:rsid w:val="00E23790"/>
    <w:rsid w:val="00E25766"/>
    <w:rsid w:val="00E26283"/>
    <w:rsid w:val="00E26AF1"/>
    <w:rsid w:val="00E26DD3"/>
    <w:rsid w:val="00E272CE"/>
    <w:rsid w:val="00E274BE"/>
    <w:rsid w:val="00E32258"/>
    <w:rsid w:val="00E32E78"/>
    <w:rsid w:val="00E3310C"/>
    <w:rsid w:val="00E33424"/>
    <w:rsid w:val="00E337F2"/>
    <w:rsid w:val="00E339A4"/>
    <w:rsid w:val="00E33D82"/>
    <w:rsid w:val="00E34281"/>
    <w:rsid w:val="00E342D5"/>
    <w:rsid w:val="00E3471C"/>
    <w:rsid w:val="00E3472F"/>
    <w:rsid w:val="00E348FD"/>
    <w:rsid w:val="00E35C4C"/>
    <w:rsid w:val="00E35CD9"/>
    <w:rsid w:val="00E3612F"/>
    <w:rsid w:val="00E364AB"/>
    <w:rsid w:val="00E37206"/>
    <w:rsid w:val="00E40182"/>
    <w:rsid w:val="00E40438"/>
    <w:rsid w:val="00E4094D"/>
    <w:rsid w:val="00E40EDF"/>
    <w:rsid w:val="00E41446"/>
    <w:rsid w:val="00E42629"/>
    <w:rsid w:val="00E4281A"/>
    <w:rsid w:val="00E42D12"/>
    <w:rsid w:val="00E42EB2"/>
    <w:rsid w:val="00E4302B"/>
    <w:rsid w:val="00E442EB"/>
    <w:rsid w:val="00E44339"/>
    <w:rsid w:val="00E447CA"/>
    <w:rsid w:val="00E44FDE"/>
    <w:rsid w:val="00E45023"/>
    <w:rsid w:val="00E4531E"/>
    <w:rsid w:val="00E454A4"/>
    <w:rsid w:val="00E47B22"/>
    <w:rsid w:val="00E50334"/>
    <w:rsid w:val="00E51661"/>
    <w:rsid w:val="00E51DDC"/>
    <w:rsid w:val="00E52F97"/>
    <w:rsid w:val="00E530B6"/>
    <w:rsid w:val="00E53179"/>
    <w:rsid w:val="00E5668D"/>
    <w:rsid w:val="00E56780"/>
    <w:rsid w:val="00E571ED"/>
    <w:rsid w:val="00E57DE9"/>
    <w:rsid w:val="00E57E6B"/>
    <w:rsid w:val="00E60432"/>
    <w:rsid w:val="00E60F39"/>
    <w:rsid w:val="00E61BB1"/>
    <w:rsid w:val="00E61E09"/>
    <w:rsid w:val="00E61F88"/>
    <w:rsid w:val="00E62028"/>
    <w:rsid w:val="00E62F44"/>
    <w:rsid w:val="00E6334A"/>
    <w:rsid w:val="00E638AD"/>
    <w:rsid w:val="00E649E9"/>
    <w:rsid w:val="00E64A15"/>
    <w:rsid w:val="00E64B8B"/>
    <w:rsid w:val="00E64FB2"/>
    <w:rsid w:val="00E655FA"/>
    <w:rsid w:val="00E65B3B"/>
    <w:rsid w:val="00E65F75"/>
    <w:rsid w:val="00E6651A"/>
    <w:rsid w:val="00E66680"/>
    <w:rsid w:val="00E67F47"/>
    <w:rsid w:val="00E67F4C"/>
    <w:rsid w:val="00E705C3"/>
    <w:rsid w:val="00E70D2B"/>
    <w:rsid w:val="00E72DBE"/>
    <w:rsid w:val="00E72E65"/>
    <w:rsid w:val="00E73C35"/>
    <w:rsid w:val="00E741A5"/>
    <w:rsid w:val="00E75145"/>
    <w:rsid w:val="00E753FB"/>
    <w:rsid w:val="00E75752"/>
    <w:rsid w:val="00E758E4"/>
    <w:rsid w:val="00E75ACC"/>
    <w:rsid w:val="00E7637F"/>
    <w:rsid w:val="00E77E5D"/>
    <w:rsid w:val="00E80437"/>
    <w:rsid w:val="00E8079F"/>
    <w:rsid w:val="00E80950"/>
    <w:rsid w:val="00E81993"/>
    <w:rsid w:val="00E81CC5"/>
    <w:rsid w:val="00E82D0F"/>
    <w:rsid w:val="00E82E4E"/>
    <w:rsid w:val="00E82F3B"/>
    <w:rsid w:val="00E83156"/>
    <w:rsid w:val="00E832E6"/>
    <w:rsid w:val="00E86202"/>
    <w:rsid w:val="00E86DE4"/>
    <w:rsid w:val="00E86E62"/>
    <w:rsid w:val="00E876FC"/>
    <w:rsid w:val="00E878FC"/>
    <w:rsid w:val="00E87A76"/>
    <w:rsid w:val="00E87B7C"/>
    <w:rsid w:val="00E87BF9"/>
    <w:rsid w:val="00E87C01"/>
    <w:rsid w:val="00E901CC"/>
    <w:rsid w:val="00E914F4"/>
    <w:rsid w:val="00E91F9E"/>
    <w:rsid w:val="00E921C4"/>
    <w:rsid w:val="00E94241"/>
    <w:rsid w:val="00E9467A"/>
    <w:rsid w:val="00E9474E"/>
    <w:rsid w:val="00E954EC"/>
    <w:rsid w:val="00E97CD7"/>
    <w:rsid w:val="00EA0988"/>
    <w:rsid w:val="00EA0C8B"/>
    <w:rsid w:val="00EA0F80"/>
    <w:rsid w:val="00EA1D8D"/>
    <w:rsid w:val="00EA2FEA"/>
    <w:rsid w:val="00EA336F"/>
    <w:rsid w:val="00EA3D7F"/>
    <w:rsid w:val="00EA3DCE"/>
    <w:rsid w:val="00EA477A"/>
    <w:rsid w:val="00EA4928"/>
    <w:rsid w:val="00EA51D0"/>
    <w:rsid w:val="00EA5B93"/>
    <w:rsid w:val="00EA5EF1"/>
    <w:rsid w:val="00EA697D"/>
    <w:rsid w:val="00EA6C3E"/>
    <w:rsid w:val="00EA7CE1"/>
    <w:rsid w:val="00EB0DD1"/>
    <w:rsid w:val="00EB1F96"/>
    <w:rsid w:val="00EB2546"/>
    <w:rsid w:val="00EB2999"/>
    <w:rsid w:val="00EB3537"/>
    <w:rsid w:val="00EB3A19"/>
    <w:rsid w:val="00EB4493"/>
    <w:rsid w:val="00EB4690"/>
    <w:rsid w:val="00EB4C0A"/>
    <w:rsid w:val="00EB5637"/>
    <w:rsid w:val="00EB6C14"/>
    <w:rsid w:val="00EC0393"/>
    <w:rsid w:val="00EC0E78"/>
    <w:rsid w:val="00EC17E9"/>
    <w:rsid w:val="00EC28CC"/>
    <w:rsid w:val="00EC2958"/>
    <w:rsid w:val="00EC2C48"/>
    <w:rsid w:val="00EC3828"/>
    <w:rsid w:val="00EC3F6C"/>
    <w:rsid w:val="00EC3FE5"/>
    <w:rsid w:val="00EC4FCE"/>
    <w:rsid w:val="00EC50CC"/>
    <w:rsid w:val="00EC5AA2"/>
    <w:rsid w:val="00EC6538"/>
    <w:rsid w:val="00EC68D6"/>
    <w:rsid w:val="00EC7AF1"/>
    <w:rsid w:val="00EC7B75"/>
    <w:rsid w:val="00ED02A7"/>
    <w:rsid w:val="00ED0760"/>
    <w:rsid w:val="00ED0B49"/>
    <w:rsid w:val="00ED1474"/>
    <w:rsid w:val="00ED18C8"/>
    <w:rsid w:val="00ED18E2"/>
    <w:rsid w:val="00ED3912"/>
    <w:rsid w:val="00ED4CB2"/>
    <w:rsid w:val="00ED5C0D"/>
    <w:rsid w:val="00ED5C24"/>
    <w:rsid w:val="00ED5F26"/>
    <w:rsid w:val="00ED61BB"/>
    <w:rsid w:val="00ED650A"/>
    <w:rsid w:val="00ED6659"/>
    <w:rsid w:val="00ED732C"/>
    <w:rsid w:val="00ED7DF2"/>
    <w:rsid w:val="00EE1013"/>
    <w:rsid w:val="00EE14CD"/>
    <w:rsid w:val="00EE1739"/>
    <w:rsid w:val="00EE17E7"/>
    <w:rsid w:val="00EE2311"/>
    <w:rsid w:val="00EE26BE"/>
    <w:rsid w:val="00EE26DD"/>
    <w:rsid w:val="00EE3620"/>
    <w:rsid w:val="00EE37E7"/>
    <w:rsid w:val="00EE49AE"/>
    <w:rsid w:val="00EE4E92"/>
    <w:rsid w:val="00EE4F99"/>
    <w:rsid w:val="00EE5187"/>
    <w:rsid w:val="00EE5361"/>
    <w:rsid w:val="00EE644D"/>
    <w:rsid w:val="00EE674A"/>
    <w:rsid w:val="00EE6CD2"/>
    <w:rsid w:val="00EE7064"/>
    <w:rsid w:val="00EF0964"/>
    <w:rsid w:val="00EF096C"/>
    <w:rsid w:val="00EF0B82"/>
    <w:rsid w:val="00EF1510"/>
    <w:rsid w:val="00EF1999"/>
    <w:rsid w:val="00EF1AE4"/>
    <w:rsid w:val="00EF21DD"/>
    <w:rsid w:val="00EF2416"/>
    <w:rsid w:val="00EF2578"/>
    <w:rsid w:val="00EF2AE6"/>
    <w:rsid w:val="00EF31A9"/>
    <w:rsid w:val="00EF35B1"/>
    <w:rsid w:val="00EF42A7"/>
    <w:rsid w:val="00EF4592"/>
    <w:rsid w:val="00EF475D"/>
    <w:rsid w:val="00EF5096"/>
    <w:rsid w:val="00EF75AA"/>
    <w:rsid w:val="00EF7640"/>
    <w:rsid w:val="00EF7CD0"/>
    <w:rsid w:val="00F0085A"/>
    <w:rsid w:val="00F00DC3"/>
    <w:rsid w:val="00F01A90"/>
    <w:rsid w:val="00F0263D"/>
    <w:rsid w:val="00F028D3"/>
    <w:rsid w:val="00F039C5"/>
    <w:rsid w:val="00F03A6D"/>
    <w:rsid w:val="00F03FEC"/>
    <w:rsid w:val="00F04377"/>
    <w:rsid w:val="00F04612"/>
    <w:rsid w:val="00F04DB2"/>
    <w:rsid w:val="00F04EDC"/>
    <w:rsid w:val="00F0712B"/>
    <w:rsid w:val="00F07FA1"/>
    <w:rsid w:val="00F100B8"/>
    <w:rsid w:val="00F10D9A"/>
    <w:rsid w:val="00F119D8"/>
    <w:rsid w:val="00F13212"/>
    <w:rsid w:val="00F13E9F"/>
    <w:rsid w:val="00F15031"/>
    <w:rsid w:val="00F15984"/>
    <w:rsid w:val="00F15C47"/>
    <w:rsid w:val="00F167B3"/>
    <w:rsid w:val="00F16DC7"/>
    <w:rsid w:val="00F1749F"/>
    <w:rsid w:val="00F20057"/>
    <w:rsid w:val="00F210CF"/>
    <w:rsid w:val="00F21174"/>
    <w:rsid w:val="00F21F5A"/>
    <w:rsid w:val="00F2256C"/>
    <w:rsid w:val="00F230A8"/>
    <w:rsid w:val="00F2356C"/>
    <w:rsid w:val="00F24F0E"/>
    <w:rsid w:val="00F253AB"/>
    <w:rsid w:val="00F25A4E"/>
    <w:rsid w:val="00F26402"/>
    <w:rsid w:val="00F26573"/>
    <w:rsid w:val="00F267E9"/>
    <w:rsid w:val="00F26D81"/>
    <w:rsid w:val="00F271D9"/>
    <w:rsid w:val="00F273E4"/>
    <w:rsid w:val="00F303FB"/>
    <w:rsid w:val="00F30534"/>
    <w:rsid w:val="00F30789"/>
    <w:rsid w:val="00F30D64"/>
    <w:rsid w:val="00F31A64"/>
    <w:rsid w:val="00F31A6A"/>
    <w:rsid w:val="00F31FBC"/>
    <w:rsid w:val="00F32609"/>
    <w:rsid w:val="00F32856"/>
    <w:rsid w:val="00F3310A"/>
    <w:rsid w:val="00F3366E"/>
    <w:rsid w:val="00F33D9C"/>
    <w:rsid w:val="00F342F5"/>
    <w:rsid w:val="00F349FD"/>
    <w:rsid w:val="00F3587C"/>
    <w:rsid w:val="00F35CE6"/>
    <w:rsid w:val="00F37E5B"/>
    <w:rsid w:val="00F403FA"/>
    <w:rsid w:val="00F40451"/>
    <w:rsid w:val="00F405A0"/>
    <w:rsid w:val="00F41C96"/>
    <w:rsid w:val="00F42172"/>
    <w:rsid w:val="00F42D5C"/>
    <w:rsid w:val="00F4343C"/>
    <w:rsid w:val="00F4358E"/>
    <w:rsid w:val="00F44C6E"/>
    <w:rsid w:val="00F44F6D"/>
    <w:rsid w:val="00F45D42"/>
    <w:rsid w:val="00F502AF"/>
    <w:rsid w:val="00F50444"/>
    <w:rsid w:val="00F50C05"/>
    <w:rsid w:val="00F51ED3"/>
    <w:rsid w:val="00F52867"/>
    <w:rsid w:val="00F52B56"/>
    <w:rsid w:val="00F52BD1"/>
    <w:rsid w:val="00F54172"/>
    <w:rsid w:val="00F54444"/>
    <w:rsid w:val="00F54453"/>
    <w:rsid w:val="00F545F2"/>
    <w:rsid w:val="00F5476C"/>
    <w:rsid w:val="00F54B4A"/>
    <w:rsid w:val="00F54CEE"/>
    <w:rsid w:val="00F552EE"/>
    <w:rsid w:val="00F56653"/>
    <w:rsid w:val="00F568E7"/>
    <w:rsid w:val="00F5712F"/>
    <w:rsid w:val="00F573CB"/>
    <w:rsid w:val="00F5786A"/>
    <w:rsid w:val="00F57F68"/>
    <w:rsid w:val="00F6025E"/>
    <w:rsid w:val="00F6280A"/>
    <w:rsid w:val="00F62A6C"/>
    <w:rsid w:val="00F6308B"/>
    <w:rsid w:val="00F638C6"/>
    <w:rsid w:val="00F63D77"/>
    <w:rsid w:val="00F640CE"/>
    <w:rsid w:val="00F645B1"/>
    <w:rsid w:val="00F64959"/>
    <w:rsid w:val="00F64A7A"/>
    <w:rsid w:val="00F64CA0"/>
    <w:rsid w:val="00F6616F"/>
    <w:rsid w:val="00F66763"/>
    <w:rsid w:val="00F66ABC"/>
    <w:rsid w:val="00F66AFF"/>
    <w:rsid w:val="00F67427"/>
    <w:rsid w:val="00F67A0B"/>
    <w:rsid w:val="00F67B78"/>
    <w:rsid w:val="00F67D1B"/>
    <w:rsid w:val="00F702CA"/>
    <w:rsid w:val="00F712AA"/>
    <w:rsid w:val="00F712F4"/>
    <w:rsid w:val="00F724DB"/>
    <w:rsid w:val="00F72AD3"/>
    <w:rsid w:val="00F72CD5"/>
    <w:rsid w:val="00F7383F"/>
    <w:rsid w:val="00F7419E"/>
    <w:rsid w:val="00F742D3"/>
    <w:rsid w:val="00F743B7"/>
    <w:rsid w:val="00F756BD"/>
    <w:rsid w:val="00F75953"/>
    <w:rsid w:val="00F7722A"/>
    <w:rsid w:val="00F8002C"/>
    <w:rsid w:val="00F82247"/>
    <w:rsid w:val="00F83E82"/>
    <w:rsid w:val="00F841F4"/>
    <w:rsid w:val="00F8454B"/>
    <w:rsid w:val="00F85421"/>
    <w:rsid w:val="00F86B31"/>
    <w:rsid w:val="00F87C5E"/>
    <w:rsid w:val="00F90822"/>
    <w:rsid w:val="00F9091D"/>
    <w:rsid w:val="00F91075"/>
    <w:rsid w:val="00F91370"/>
    <w:rsid w:val="00F9149C"/>
    <w:rsid w:val="00F92192"/>
    <w:rsid w:val="00F92280"/>
    <w:rsid w:val="00F929E2"/>
    <w:rsid w:val="00F93C66"/>
    <w:rsid w:val="00F94661"/>
    <w:rsid w:val="00F94C18"/>
    <w:rsid w:val="00F95670"/>
    <w:rsid w:val="00F95B8C"/>
    <w:rsid w:val="00F97080"/>
    <w:rsid w:val="00F975F8"/>
    <w:rsid w:val="00F97658"/>
    <w:rsid w:val="00F97B77"/>
    <w:rsid w:val="00F97FD4"/>
    <w:rsid w:val="00FA005D"/>
    <w:rsid w:val="00FA1D57"/>
    <w:rsid w:val="00FA1F68"/>
    <w:rsid w:val="00FA2399"/>
    <w:rsid w:val="00FA32E0"/>
    <w:rsid w:val="00FA4AEF"/>
    <w:rsid w:val="00FA506F"/>
    <w:rsid w:val="00FA526E"/>
    <w:rsid w:val="00FA651B"/>
    <w:rsid w:val="00FA7B85"/>
    <w:rsid w:val="00FB0596"/>
    <w:rsid w:val="00FB3CCA"/>
    <w:rsid w:val="00FB434F"/>
    <w:rsid w:val="00FB50F9"/>
    <w:rsid w:val="00FB719B"/>
    <w:rsid w:val="00FB7338"/>
    <w:rsid w:val="00FB788D"/>
    <w:rsid w:val="00FB7EE0"/>
    <w:rsid w:val="00FC0B0B"/>
    <w:rsid w:val="00FC132A"/>
    <w:rsid w:val="00FC1E35"/>
    <w:rsid w:val="00FC23EA"/>
    <w:rsid w:val="00FC35D4"/>
    <w:rsid w:val="00FC385B"/>
    <w:rsid w:val="00FC43B2"/>
    <w:rsid w:val="00FC58EC"/>
    <w:rsid w:val="00FC5A49"/>
    <w:rsid w:val="00FC5F39"/>
    <w:rsid w:val="00FC65D5"/>
    <w:rsid w:val="00FC6CEA"/>
    <w:rsid w:val="00FD03E3"/>
    <w:rsid w:val="00FD07F0"/>
    <w:rsid w:val="00FD15C6"/>
    <w:rsid w:val="00FD19C3"/>
    <w:rsid w:val="00FD2018"/>
    <w:rsid w:val="00FD260E"/>
    <w:rsid w:val="00FD7195"/>
    <w:rsid w:val="00FD7544"/>
    <w:rsid w:val="00FD7E28"/>
    <w:rsid w:val="00FE2462"/>
    <w:rsid w:val="00FE2C1B"/>
    <w:rsid w:val="00FE2D1F"/>
    <w:rsid w:val="00FE3399"/>
    <w:rsid w:val="00FE344C"/>
    <w:rsid w:val="00FE3456"/>
    <w:rsid w:val="00FE4B73"/>
    <w:rsid w:val="00FE5024"/>
    <w:rsid w:val="00FE5969"/>
    <w:rsid w:val="00FE5C94"/>
    <w:rsid w:val="00FE72C3"/>
    <w:rsid w:val="00FE758E"/>
    <w:rsid w:val="00FE7A24"/>
    <w:rsid w:val="00FE7FA9"/>
    <w:rsid w:val="00FF002A"/>
    <w:rsid w:val="00FF06EF"/>
    <w:rsid w:val="00FF0D1A"/>
    <w:rsid w:val="00FF177A"/>
    <w:rsid w:val="00FF1920"/>
    <w:rsid w:val="00FF1B16"/>
    <w:rsid w:val="00FF2336"/>
    <w:rsid w:val="00FF38E8"/>
    <w:rsid w:val="00FF3935"/>
    <w:rsid w:val="00FF47D2"/>
    <w:rsid w:val="00FF581B"/>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AF5B00"/>
  <w15:docId w15:val="{64902F58-6379-4CA9-8878-C360E1B0C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CF3F41"/>
    <w:rPr>
      <w:sz w:val="24"/>
      <w:szCs w:val="24"/>
      <w:lang w:eastAsia="ru-RU"/>
    </w:rPr>
  </w:style>
  <w:style w:type="paragraph" w:styleId="1">
    <w:name w:val="heading 1"/>
    <w:basedOn w:val="a3"/>
    <w:next w:val="a3"/>
    <w:link w:val="10"/>
    <w:qFormat/>
    <w:rsid w:val="0008477B"/>
    <w:pPr>
      <w:keepNext/>
      <w:suppressAutoHyphens/>
      <w:spacing w:after="240"/>
      <w:ind w:left="567" w:right="567"/>
      <w:jc w:val="center"/>
      <w:outlineLvl w:val="0"/>
    </w:pPr>
    <w:rPr>
      <w:rFonts w:ascii="Cambria" w:hAnsi="Cambria"/>
      <w:b/>
      <w:bCs/>
      <w:sz w:val="28"/>
    </w:rPr>
  </w:style>
  <w:style w:type="paragraph" w:styleId="20">
    <w:name w:val="heading 2"/>
    <w:basedOn w:val="a3"/>
    <w:next w:val="a3"/>
    <w:link w:val="21"/>
    <w:qFormat/>
    <w:rsid w:val="0008477B"/>
    <w:pPr>
      <w:keepNext/>
      <w:suppressAutoHyphens/>
      <w:spacing w:before="240" w:after="120"/>
      <w:ind w:left="567" w:right="567"/>
      <w:jc w:val="center"/>
      <w:outlineLvl w:val="1"/>
    </w:pPr>
    <w:rPr>
      <w:rFonts w:ascii="Cambria" w:hAnsi="Cambria"/>
      <w:b/>
      <w:bCs/>
    </w:rPr>
  </w:style>
  <w:style w:type="paragraph" w:styleId="3">
    <w:name w:val="heading 3"/>
    <w:basedOn w:val="a3"/>
    <w:next w:val="a3"/>
    <w:link w:val="30"/>
    <w:qFormat/>
    <w:rsid w:val="0008477B"/>
    <w:pPr>
      <w:keepNext/>
      <w:overflowPunct w:val="0"/>
      <w:autoSpaceDE w:val="0"/>
      <w:autoSpaceDN w:val="0"/>
      <w:adjustRightInd w:val="0"/>
      <w:spacing w:before="200" w:after="80"/>
      <w:ind w:left="567" w:right="567"/>
      <w:jc w:val="center"/>
      <w:textAlignment w:val="baseline"/>
      <w:outlineLvl w:val="2"/>
    </w:pPr>
    <w:rPr>
      <w:rFonts w:ascii="Cambria" w:eastAsia="Calibri" w:hAnsi="Cambria"/>
      <w:b/>
      <w:i/>
      <w:sz w:val="23"/>
      <w:szCs w:val="20"/>
    </w:rPr>
  </w:style>
  <w:style w:type="paragraph" w:styleId="4">
    <w:name w:val="heading 4"/>
    <w:basedOn w:val="a3"/>
    <w:next w:val="a3"/>
    <w:link w:val="40"/>
    <w:rsid w:val="00E9474E"/>
    <w:pPr>
      <w:keepNext/>
      <w:shd w:val="clear" w:color="auto" w:fill="FFFFFF"/>
      <w:ind w:left="709"/>
      <w:jc w:val="both"/>
      <w:outlineLvl w:val="3"/>
    </w:pPr>
    <w:rPr>
      <w:rFonts w:ascii="Arial" w:eastAsia="Arial Unicode MS" w:hAnsi="Arial"/>
      <w:b/>
      <w:sz w:val="20"/>
      <w:szCs w:val="26"/>
      <w:lang w:val="x-none" w:eastAsia="x-none"/>
    </w:rPr>
  </w:style>
  <w:style w:type="paragraph" w:styleId="5">
    <w:name w:val="heading 5"/>
    <w:basedOn w:val="a3"/>
    <w:next w:val="a3"/>
    <w:link w:val="50"/>
    <w:rsid w:val="00E9474E"/>
    <w:pPr>
      <w:keepNext/>
      <w:ind w:right="-5" w:firstLine="900"/>
      <w:jc w:val="both"/>
      <w:outlineLvl w:val="4"/>
    </w:pPr>
    <w:rPr>
      <w:rFonts w:ascii="Arial" w:eastAsia="Arial Unicode MS" w:hAnsi="Arial"/>
      <w:b/>
      <w:bCs/>
      <w:sz w:val="20"/>
      <w:lang w:val="x-none" w:eastAsia="x-none"/>
    </w:rPr>
  </w:style>
  <w:style w:type="paragraph" w:styleId="6">
    <w:name w:val="heading 6"/>
    <w:basedOn w:val="a3"/>
    <w:next w:val="a3"/>
    <w:link w:val="60"/>
    <w:rsid w:val="00E9474E"/>
    <w:pPr>
      <w:keepNext/>
      <w:spacing w:line="360" w:lineRule="auto"/>
      <w:ind w:firstLine="397"/>
      <w:jc w:val="right"/>
      <w:outlineLvl w:val="5"/>
    </w:pPr>
    <w:rPr>
      <w:b/>
      <w:sz w:val="20"/>
      <w:szCs w:val="20"/>
      <w:lang w:val="x-none" w:eastAsia="x-none"/>
    </w:rPr>
  </w:style>
  <w:style w:type="paragraph" w:styleId="7">
    <w:name w:val="heading 7"/>
    <w:basedOn w:val="a3"/>
    <w:next w:val="a3"/>
    <w:link w:val="70"/>
    <w:rsid w:val="00AC6323"/>
    <w:pPr>
      <w:tabs>
        <w:tab w:val="num" w:pos="1296"/>
      </w:tabs>
      <w:spacing w:before="240" w:after="60"/>
      <w:ind w:left="1296" w:hanging="1296"/>
      <w:outlineLvl w:val="6"/>
    </w:pPr>
    <w:rPr>
      <w:rFonts w:eastAsia="SimSun"/>
      <w:lang w:val="x-none" w:eastAsia="x-none"/>
    </w:rPr>
  </w:style>
  <w:style w:type="paragraph" w:styleId="8">
    <w:name w:val="heading 8"/>
    <w:basedOn w:val="a3"/>
    <w:next w:val="a3"/>
    <w:link w:val="80"/>
    <w:rsid w:val="00AC6323"/>
    <w:pPr>
      <w:tabs>
        <w:tab w:val="num" w:pos="1440"/>
      </w:tabs>
      <w:spacing w:before="240" w:after="60"/>
      <w:ind w:left="1440" w:hanging="1440"/>
      <w:outlineLvl w:val="7"/>
    </w:pPr>
    <w:rPr>
      <w:rFonts w:eastAsia="SimSun"/>
      <w:i/>
      <w:iCs/>
      <w:lang w:val="x-none" w:eastAsia="x-none"/>
    </w:rPr>
  </w:style>
  <w:style w:type="paragraph" w:styleId="9">
    <w:name w:val="heading 9"/>
    <w:basedOn w:val="a3"/>
    <w:next w:val="a3"/>
    <w:link w:val="90"/>
    <w:rsid w:val="00AC6323"/>
    <w:pPr>
      <w:tabs>
        <w:tab w:val="num" w:pos="1584"/>
      </w:tabs>
      <w:spacing w:before="240" w:after="60"/>
      <w:ind w:left="1584" w:hanging="1584"/>
      <w:outlineLvl w:val="8"/>
    </w:pPr>
    <w:rPr>
      <w:rFonts w:ascii="Arial" w:eastAsia="SimSun" w:hAnsi="Arial"/>
      <w:sz w:val="22"/>
      <w:szCs w:val="22"/>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styleId="a7">
    <w:name w:val="Hyperlink"/>
    <w:uiPriority w:val="99"/>
    <w:rsid w:val="00E9474E"/>
    <w:rPr>
      <w:b/>
      <w:bCs/>
      <w:caps w:val="0"/>
      <w:strike w:val="0"/>
      <w:dstrike w:val="0"/>
      <w:color w:val="008080"/>
      <w:spacing w:val="0"/>
      <w:u w:val="none"/>
      <w:effect w:val="none"/>
      <w:bdr w:val="none" w:sz="0" w:space="0" w:color="auto" w:frame="1"/>
      <w:shd w:val="clear" w:color="auto" w:fill="FFFFFF"/>
    </w:rPr>
  </w:style>
  <w:style w:type="character" w:styleId="a8">
    <w:name w:val="FollowedHyperlink"/>
    <w:rsid w:val="00E9474E"/>
    <w:rPr>
      <w:color w:val="800080"/>
      <w:u w:val="single"/>
    </w:rPr>
  </w:style>
  <w:style w:type="paragraph" w:styleId="HTML">
    <w:name w:val="HTML Preformatted"/>
    <w:basedOn w:val="a3"/>
    <w:link w:val="HTML0"/>
    <w:rsid w:val="00E947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paragraph" w:styleId="a9">
    <w:name w:val="Normal (Web)"/>
    <w:aliases w:val="Обычный (Web)"/>
    <w:basedOn w:val="a3"/>
    <w:rsid w:val="00966036"/>
    <w:pPr>
      <w:ind w:firstLine="397"/>
      <w:jc w:val="both"/>
    </w:pPr>
    <w:rPr>
      <w:rFonts w:ascii="Times" w:hAnsi="Times"/>
      <w:b/>
      <w:sz w:val="20"/>
    </w:rPr>
  </w:style>
  <w:style w:type="paragraph" w:customStyle="1" w:styleId="11">
    <w:name w:val="табл1"/>
    <w:basedOn w:val="a3"/>
    <w:rsid w:val="00E9474E"/>
    <w:pPr>
      <w:keepNext/>
      <w:spacing w:before="120" w:after="120"/>
      <w:jc w:val="center"/>
    </w:pPr>
    <w:rPr>
      <w:sz w:val="18"/>
      <w:szCs w:val="20"/>
    </w:rPr>
  </w:style>
  <w:style w:type="paragraph" w:customStyle="1" w:styleId="aa">
    <w:name w:val="Нормальный"/>
    <w:rsid w:val="00E9474E"/>
    <w:pPr>
      <w:ind w:firstLine="397"/>
      <w:jc w:val="both"/>
    </w:pPr>
    <w:rPr>
      <w:lang w:val="en-US" w:eastAsia="ru-RU"/>
    </w:rPr>
  </w:style>
  <w:style w:type="paragraph" w:customStyle="1" w:styleId="23">
    <w:name w:val="Стиль2"/>
    <w:basedOn w:val="a3"/>
    <w:rsid w:val="00E9474E"/>
    <w:pPr>
      <w:tabs>
        <w:tab w:val="num" w:pos="720"/>
      </w:tabs>
      <w:ind w:left="720" w:hanging="360"/>
      <w:jc w:val="both"/>
    </w:pPr>
    <w:rPr>
      <w:b/>
      <w:i/>
    </w:rPr>
  </w:style>
  <w:style w:type="paragraph" w:customStyle="1" w:styleId="12">
    <w:name w:val="Обычный (веб)1"/>
    <w:basedOn w:val="a3"/>
    <w:rsid w:val="00E9474E"/>
    <w:pPr>
      <w:spacing w:before="75" w:after="100" w:afterAutospacing="1"/>
      <w:jc w:val="both"/>
    </w:pPr>
    <w:rPr>
      <w:rFonts w:ascii="Arial" w:hAnsi="Arial" w:cs="Arial"/>
      <w:color w:val="000000"/>
      <w:sz w:val="20"/>
      <w:szCs w:val="20"/>
    </w:rPr>
  </w:style>
  <w:style w:type="paragraph" w:customStyle="1" w:styleId="31">
    <w:name w:val="Заголовок 31"/>
    <w:basedOn w:val="a3"/>
    <w:rsid w:val="00E9474E"/>
    <w:pPr>
      <w:spacing w:before="100" w:beforeAutospacing="1" w:after="100" w:afterAutospacing="1"/>
      <w:jc w:val="center"/>
      <w:outlineLvl w:val="3"/>
    </w:pPr>
    <w:rPr>
      <w:b/>
      <w:bCs/>
      <w:i/>
      <w:iCs/>
    </w:rPr>
  </w:style>
  <w:style w:type="paragraph" w:customStyle="1" w:styleId="24">
    <w:name w:val="Обычный.дипломный2"/>
    <w:rsid w:val="00E9474E"/>
    <w:pPr>
      <w:spacing w:line="360" w:lineRule="auto"/>
      <w:ind w:left="709" w:right="567"/>
      <w:jc w:val="both"/>
    </w:pPr>
    <w:rPr>
      <w:sz w:val="24"/>
      <w:lang w:eastAsia="ru-RU"/>
    </w:rPr>
  </w:style>
  <w:style w:type="paragraph" w:customStyle="1" w:styleId="ab">
    <w:name w:val="Обычный.дипломный"/>
    <w:rsid w:val="00E9474E"/>
    <w:pPr>
      <w:spacing w:line="360" w:lineRule="auto"/>
      <w:ind w:firstLine="709"/>
      <w:jc w:val="both"/>
    </w:pPr>
    <w:rPr>
      <w:sz w:val="24"/>
      <w:lang w:eastAsia="ru-RU"/>
    </w:rPr>
  </w:style>
  <w:style w:type="paragraph" w:customStyle="1" w:styleId="ac">
    <w:name w:val="Стильзагол"/>
    <w:basedOn w:val="a3"/>
    <w:rsid w:val="00E9474E"/>
    <w:pPr>
      <w:spacing w:before="240" w:after="120"/>
      <w:ind w:left="709"/>
      <w:jc w:val="both"/>
    </w:pPr>
    <w:rPr>
      <w:rFonts w:ascii="Arial" w:hAnsi="Arial"/>
      <w:sz w:val="26"/>
      <w:szCs w:val="20"/>
    </w:rPr>
  </w:style>
  <w:style w:type="paragraph" w:customStyle="1" w:styleId="Style7">
    <w:name w:val="Style7"/>
    <w:basedOn w:val="a3"/>
    <w:uiPriority w:val="99"/>
    <w:rsid w:val="00E9474E"/>
    <w:pPr>
      <w:widowControl w:val="0"/>
      <w:autoSpaceDE w:val="0"/>
      <w:autoSpaceDN w:val="0"/>
      <w:adjustRightInd w:val="0"/>
      <w:spacing w:line="418" w:lineRule="exact"/>
      <w:ind w:firstLine="686"/>
      <w:jc w:val="both"/>
    </w:pPr>
  </w:style>
  <w:style w:type="paragraph" w:customStyle="1" w:styleId="Style8">
    <w:name w:val="Style8"/>
    <w:basedOn w:val="a3"/>
    <w:rsid w:val="00E9474E"/>
    <w:pPr>
      <w:widowControl w:val="0"/>
      <w:autoSpaceDE w:val="0"/>
      <w:autoSpaceDN w:val="0"/>
      <w:adjustRightInd w:val="0"/>
      <w:spacing w:line="413" w:lineRule="exact"/>
      <w:ind w:firstLine="715"/>
      <w:jc w:val="both"/>
    </w:pPr>
  </w:style>
  <w:style w:type="paragraph" w:customStyle="1" w:styleId="Style10">
    <w:name w:val="Style10"/>
    <w:basedOn w:val="a3"/>
    <w:rsid w:val="00E9474E"/>
    <w:pPr>
      <w:widowControl w:val="0"/>
      <w:autoSpaceDE w:val="0"/>
      <w:autoSpaceDN w:val="0"/>
      <w:adjustRightInd w:val="0"/>
      <w:spacing w:line="411" w:lineRule="exact"/>
      <w:jc w:val="both"/>
    </w:pPr>
  </w:style>
  <w:style w:type="paragraph" w:customStyle="1" w:styleId="Style11">
    <w:name w:val="Style11"/>
    <w:basedOn w:val="a3"/>
    <w:rsid w:val="00E9474E"/>
    <w:pPr>
      <w:widowControl w:val="0"/>
      <w:autoSpaceDE w:val="0"/>
      <w:autoSpaceDN w:val="0"/>
      <w:adjustRightInd w:val="0"/>
      <w:jc w:val="both"/>
    </w:pPr>
  </w:style>
  <w:style w:type="paragraph" w:customStyle="1" w:styleId="Style14">
    <w:name w:val="Style14"/>
    <w:basedOn w:val="a3"/>
    <w:rsid w:val="00E9474E"/>
    <w:pPr>
      <w:widowControl w:val="0"/>
      <w:autoSpaceDE w:val="0"/>
      <w:autoSpaceDN w:val="0"/>
      <w:adjustRightInd w:val="0"/>
    </w:pPr>
  </w:style>
  <w:style w:type="paragraph" w:customStyle="1" w:styleId="Style38">
    <w:name w:val="Style38"/>
    <w:basedOn w:val="a3"/>
    <w:rsid w:val="00E9474E"/>
    <w:pPr>
      <w:widowControl w:val="0"/>
      <w:autoSpaceDE w:val="0"/>
      <w:autoSpaceDN w:val="0"/>
      <w:adjustRightInd w:val="0"/>
      <w:spacing w:line="413" w:lineRule="exact"/>
      <w:ind w:firstLine="730"/>
      <w:jc w:val="both"/>
    </w:pPr>
  </w:style>
  <w:style w:type="paragraph" w:customStyle="1" w:styleId="Style1">
    <w:name w:val="Style1"/>
    <w:basedOn w:val="a3"/>
    <w:rsid w:val="00E9474E"/>
    <w:pPr>
      <w:widowControl w:val="0"/>
      <w:autoSpaceDE w:val="0"/>
      <w:autoSpaceDN w:val="0"/>
      <w:adjustRightInd w:val="0"/>
      <w:spacing w:line="442" w:lineRule="exact"/>
      <w:jc w:val="both"/>
    </w:pPr>
  </w:style>
  <w:style w:type="paragraph" w:customStyle="1" w:styleId="Style5">
    <w:name w:val="Style5"/>
    <w:basedOn w:val="a3"/>
    <w:rsid w:val="00E9474E"/>
    <w:pPr>
      <w:widowControl w:val="0"/>
      <w:autoSpaceDE w:val="0"/>
      <w:autoSpaceDN w:val="0"/>
      <w:adjustRightInd w:val="0"/>
      <w:spacing w:line="418" w:lineRule="exact"/>
      <w:ind w:firstLine="715"/>
      <w:jc w:val="both"/>
    </w:pPr>
  </w:style>
  <w:style w:type="paragraph" w:customStyle="1" w:styleId="Style9">
    <w:name w:val="Style9"/>
    <w:basedOn w:val="a3"/>
    <w:rsid w:val="00E9474E"/>
    <w:pPr>
      <w:widowControl w:val="0"/>
      <w:autoSpaceDE w:val="0"/>
      <w:autoSpaceDN w:val="0"/>
      <w:adjustRightInd w:val="0"/>
      <w:spacing w:line="420" w:lineRule="exact"/>
      <w:ind w:firstLine="701"/>
    </w:pPr>
  </w:style>
  <w:style w:type="paragraph" w:customStyle="1" w:styleId="Style12">
    <w:name w:val="Style12"/>
    <w:basedOn w:val="a3"/>
    <w:rsid w:val="00E9474E"/>
    <w:pPr>
      <w:widowControl w:val="0"/>
      <w:autoSpaceDE w:val="0"/>
      <w:autoSpaceDN w:val="0"/>
      <w:adjustRightInd w:val="0"/>
      <w:spacing w:line="413" w:lineRule="exact"/>
      <w:ind w:firstLine="715"/>
      <w:jc w:val="both"/>
    </w:pPr>
  </w:style>
  <w:style w:type="paragraph" w:customStyle="1" w:styleId="Style13">
    <w:name w:val="Style13"/>
    <w:basedOn w:val="a3"/>
    <w:rsid w:val="00E9474E"/>
    <w:pPr>
      <w:widowControl w:val="0"/>
      <w:autoSpaceDE w:val="0"/>
      <w:autoSpaceDN w:val="0"/>
      <w:adjustRightInd w:val="0"/>
      <w:spacing w:line="414" w:lineRule="exact"/>
      <w:ind w:firstLine="499"/>
      <w:jc w:val="both"/>
    </w:pPr>
  </w:style>
  <w:style w:type="paragraph" w:customStyle="1" w:styleId="ad">
    <w:name w:val="вопрос"/>
    <w:next w:val="a3"/>
    <w:rsid w:val="00E9474E"/>
    <w:pPr>
      <w:spacing w:after="120"/>
      <w:ind w:firstLine="397"/>
      <w:jc w:val="both"/>
    </w:pPr>
    <w:rPr>
      <w:b/>
      <w:lang w:eastAsia="ru-RU"/>
    </w:rPr>
  </w:style>
  <w:style w:type="paragraph" w:customStyle="1" w:styleId="ae">
    <w:name w:val="вопросы"/>
    <w:next w:val="a3"/>
    <w:rsid w:val="00E9474E"/>
    <w:pPr>
      <w:jc w:val="both"/>
    </w:pPr>
    <w:rPr>
      <w:b/>
      <w:lang w:eastAsia="ru-RU"/>
    </w:rPr>
  </w:style>
  <w:style w:type="paragraph" w:customStyle="1" w:styleId="af">
    <w:name w:val="Рис."/>
    <w:next w:val="aa"/>
    <w:rsid w:val="00E9474E"/>
    <w:pPr>
      <w:spacing w:before="80" w:after="160"/>
      <w:jc w:val="center"/>
    </w:pPr>
    <w:rPr>
      <w:lang w:eastAsia="ru-RU"/>
    </w:rPr>
  </w:style>
  <w:style w:type="paragraph" w:customStyle="1" w:styleId="af0">
    <w:name w:val="рисунок"/>
    <w:next w:val="af"/>
    <w:rsid w:val="00E9474E"/>
    <w:pPr>
      <w:keepNext/>
      <w:spacing w:before="120"/>
      <w:jc w:val="center"/>
    </w:pPr>
    <w:rPr>
      <w:lang w:eastAsia="ru-RU"/>
    </w:rPr>
  </w:style>
  <w:style w:type="paragraph" w:customStyle="1" w:styleId="af1">
    <w:name w:val="таблица"/>
    <w:basedOn w:val="af2"/>
    <w:qFormat/>
    <w:rsid w:val="0008477B"/>
    <w:pPr>
      <w:spacing w:before="60" w:after="120" w:line="235" w:lineRule="auto"/>
      <w:ind w:firstLine="0"/>
      <w:jc w:val="center"/>
    </w:pPr>
    <w:rPr>
      <w:rFonts w:ascii="Cambria" w:hAnsi="Cambria"/>
      <w:b/>
      <w:sz w:val="20"/>
      <w:szCs w:val="22"/>
      <w:u w:color="000000"/>
      <w:lang w:val="ru-RU" w:eastAsia="ru-RU"/>
    </w:rPr>
  </w:style>
  <w:style w:type="paragraph" w:customStyle="1" w:styleId="af3">
    <w:name w:val="табличный"/>
    <w:next w:val="af1"/>
    <w:rsid w:val="00E9474E"/>
    <w:pPr>
      <w:keepNext/>
      <w:spacing w:before="120" w:after="120"/>
      <w:jc w:val="right"/>
    </w:pPr>
    <w:rPr>
      <w:rFonts w:ascii="Arial" w:hAnsi="Arial"/>
      <w:lang w:eastAsia="ru-RU"/>
    </w:rPr>
  </w:style>
  <w:style w:type="paragraph" w:customStyle="1" w:styleId="af4">
    <w:name w:val="формула"/>
    <w:next w:val="aa"/>
    <w:rsid w:val="00E9474E"/>
    <w:pPr>
      <w:spacing w:before="60" w:after="60"/>
      <w:jc w:val="center"/>
    </w:pPr>
    <w:rPr>
      <w:lang w:eastAsia="ru-RU"/>
    </w:rPr>
  </w:style>
  <w:style w:type="paragraph" w:customStyle="1" w:styleId="af5">
    <w:name w:val="Эпиграф"/>
    <w:next w:val="a3"/>
    <w:rsid w:val="00E9474E"/>
    <w:pPr>
      <w:keepNext/>
      <w:ind w:left="3402"/>
      <w:jc w:val="both"/>
    </w:pPr>
    <w:rPr>
      <w:i/>
      <w:lang w:eastAsia="ru-RU"/>
    </w:rPr>
  </w:style>
  <w:style w:type="paragraph" w:customStyle="1" w:styleId="af6">
    <w:name w:val="Эпиграф_подп"/>
    <w:next w:val="aa"/>
    <w:rsid w:val="00E9474E"/>
    <w:pPr>
      <w:spacing w:before="60" w:after="180"/>
      <w:ind w:left="3402"/>
      <w:jc w:val="right"/>
    </w:pPr>
    <w:rPr>
      <w:i/>
      <w:lang w:eastAsia="ru-RU"/>
    </w:rPr>
  </w:style>
  <w:style w:type="paragraph" w:customStyle="1" w:styleId="af7">
    <w:name w:val="Îáû÷íûé"/>
    <w:rsid w:val="00E9474E"/>
    <w:rPr>
      <w:lang w:eastAsia="ru-RU"/>
    </w:rPr>
  </w:style>
  <w:style w:type="paragraph" w:customStyle="1" w:styleId="Style4">
    <w:name w:val="Style4"/>
    <w:basedOn w:val="a3"/>
    <w:rsid w:val="00E9474E"/>
    <w:pPr>
      <w:widowControl w:val="0"/>
      <w:autoSpaceDE w:val="0"/>
      <w:autoSpaceDN w:val="0"/>
      <w:adjustRightInd w:val="0"/>
      <w:jc w:val="both"/>
    </w:pPr>
  </w:style>
  <w:style w:type="paragraph" w:customStyle="1" w:styleId="Style15">
    <w:name w:val="Style15"/>
    <w:basedOn w:val="a3"/>
    <w:rsid w:val="00E9474E"/>
    <w:pPr>
      <w:widowControl w:val="0"/>
      <w:autoSpaceDE w:val="0"/>
      <w:autoSpaceDN w:val="0"/>
      <w:adjustRightInd w:val="0"/>
      <w:jc w:val="right"/>
    </w:pPr>
  </w:style>
  <w:style w:type="paragraph" w:customStyle="1" w:styleId="Style16">
    <w:name w:val="Style16"/>
    <w:basedOn w:val="a3"/>
    <w:rsid w:val="00E9474E"/>
    <w:pPr>
      <w:widowControl w:val="0"/>
      <w:autoSpaceDE w:val="0"/>
      <w:autoSpaceDN w:val="0"/>
      <w:adjustRightInd w:val="0"/>
    </w:pPr>
  </w:style>
  <w:style w:type="paragraph" w:customStyle="1" w:styleId="Style17">
    <w:name w:val="Style17"/>
    <w:basedOn w:val="a3"/>
    <w:rsid w:val="00E9474E"/>
    <w:pPr>
      <w:widowControl w:val="0"/>
      <w:autoSpaceDE w:val="0"/>
      <w:autoSpaceDN w:val="0"/>
      <w:adjustRightInd w:val="0"/>
    </w:pPr>
  </w:style>
  <w:style w:type="paragraph" w:customStyle="1" w:styleId="Style19">
    <w:name w:val="Style19"/>
    <w:basedOn w:val="a3"/>
    <w:rsid w:val="00E9474E"/>
    <w:pPr>
      <w:widowControl w:val="0"/>
      <w:autoSpaceDE w:val="0"/>
      <w:autoSpaceDN w:val="0"/>
      <w:adjustRightInd w:val="0"/>
      <w:spacing w:line="178" w:lineRule="exact"/>
      <w:ind w:firstLine="4786"/>
    </w:pPr>
  </w:style>
  <w:style w:type="paragraph" w:customStyle="1" w:styleId="Style20">
    <w:name w:val="Style20"/>
    <w:basedOn w:val="a3"/>
    <w:rsid w:val="00E9474E"/>
    <w:pPr>
      <w:widowControl w:val="0"/>
      <w:autoSpaceDE w:val="0"/>
      <w:autoSpaceDN w:val="0"/>
      <w:adjustRightInd w:val="0"/>
      <w:spacing w:line="283" w:lineRule="exact"/>
      <w:ind w:firstLine="734"/>
    </w:pPr>
  </w:style>
  <w:style w:type="paragraph" w:customStyle="1" w:styleId="Style21">
    <w:name w:val="Style21"/>
    <w:basedOn w:val="a3"/>
    <w:rsid w:val="00E9474E"/>
    <w:pPr>
      <w:widowControl w:val="0"/>
      <w:autoSpaceDE w:val="0"/>
      <w:autoSpaceDN w:val="0"/>
      <w:adjustRightInd w:val="0"/>
      <w:spacing w:line="418" w:lineRule="exact"/>
      <w:ind w:hanging="557"/>
    </w:pPr>
  </w:style>
  <w:style w:type="paragraph" w:customStyle="1" w:styleId="Style22">
    <w:name w:val="Style22"/>
    <w:basedOn w:val="a3"/>
    <w:rsid w:val="00E9474E"/>
    <w:pPr>
      <w:widowControl w:val="0"/>
      <w:autoSpaceDE w:val="0"/>
      <w:autoSpaceDN w:val="0"/>
      <w:adjustRightInd w:val="0"/>
    </w:pPr>
  </w:style>
  <w:style w:type="paragraph" w:customStyle="1" w:styleId="Style23">
    <w:name w:val="Style23"/>
    <w:basedOn w:val="a3"/>
    <w:rsid w:val="00E9474E"/>
    <w:pPr>
      <w:widowControl w:val="0"/>
      <w:autoSpaceDE w:val="0"/>
      <w:autoSpaceDN w:val="0"/>
      <w:adjustRightInd w:val="0"/>
    </w:pPr>
  </w:style>
  <w:style w:type="paragraph" w:customStyle="1" w:styleId="Style24">
    <w:name w:val="Style24"/>
    <w:basedOn w:val="a3"/>
    <w:rsid w:val="00E9474E"/>
    <w:pPr>
      <w:widowControl w:val="0"/>
      <w:autoSpaceDE w:val="0"/>
      <w:autoSpaceDN w:val="0"/>
      <w:adjustRightInd w:val="0"/>
      <w:spacing w:line="634" w:lineRule="exact"/>
      <w:ind w:firstLine="773"/>
    </w:pPr>
  </w:style>
  <w:style w:type="paragraph" w:customStyle="1" w:styleId="Style25">
    <w:name w:val="Style25"/>
    <w:basedOn w:val="a3"/>
    <w:rsid w:val="00E9474E"/>
    <w:pPr>
      <w:widowControl w:val="0"/>
      <w:autoSpaceDE w:val="0"/>
      <w:autoSpaceDN w:val="0"/>
      <w:adjustRightInd w:val="0"/>
    </w:pPr>
  </w:style>
  <w:style w:type="paragraph" w:customStyle="1" w:styleId="Style26">
    <w:name w:val="Style26"/>
    <w:basedOn w:val="a3"/>
    <w:rsid w:val="00E9474E"/>
    <w:pPr>
      <w:widowControl w:val="0"/>
      <w:autoSpaceDE w:val="0"/>
      <w:autoSpaceDN w:val="0"/>
      <w:adjustRightInd w:val="0"/>
    </w:pPr>
  </w:style>
  <w:style w:type="paragraph" w:customStyle="1" w:styleId="Style28">
    <w:name w:val="Style28"/>
    <w:basedOn w:val="a3"/>
    <w:rsid w:val="00E9474E"/>
    <w:pPr>
      <w:widowControl w:val="0"/>
      <w:autoSpaceDE w:val="0"/>
      <w:autoSpaceDN w:val="0"/>
      <w:adjustRightInd w:val="0"/>
    </w:pPr>
  </w:style>
  <w:style w:type="paragraph" w:customStyle="1" w:styleId="Style29">
    <w:name w:val="Style29"/>
    <w:basedOn w:val="a3"/>
    <w:rsid w:val="00E9474E"/>
    <w:pPr>
      <w:widowControl w:val="0"/>
      <w:autoSpaceDE w:val="0"/>
      <w:autoSpaceDN w:val="0"/>
      <w:adjustRightInd w:val="0"/>
      <w:spacing w:line="192" w:lineRule="exact"/>
      <w:ind w:hanging="2078"/>
    </w:pPr>
  </w:style>
  <w:style w:type="paragraph" w:customStyle="1" w:styleId="Style31">
    <w:name w:val="Style31"/>
    <w:basedOn w:val="a3"/>
    <w:rsid w:val="00E9474E"/>
    <w:pPr>
      <w:widowControl w:val="0"/>
      <w:autoSpaceDE w:val="0"/>
      <w:autoSpaceDN w:val="0"/>
      <w:adjustRightInd w:val="0"/>
    </w:pPr>
  </w:style>
  <w:style w:type="paragraph" w:customStyle="1" w:styleId="Style32">
    <w:name w:val="Style32"/>
    <w:basedOn w:val="a3"/>
    <w:rsid w:val="00E9474E"/>
    <w:pPr>
      <w:widowControl w:val="0"/>
      <w:autoSpaceDE w:val="0"/>
      <w:autoSpaceDN w:val="0"/>
      <w:adjustRightInd w:val="0"/>
    </w:pPr>
  </w:style>
  <w:style w:type="paragraph" w:customStyle="1" w:styleId="Style33">
    <w:name w:val="Style33"/>
    <w:basedOn w:val="a3"/>
    <w:rsid w:val="00E9474E"/>
    <w:pPr>
      <w:widowControl w:val="0"/>
      <w:autoSpaceDE w:val="0"/>
      <w:autoSpaceDN w:val="0"/>
      <w:adjustRightInd w:val="0"/>
      <w:spacing w:line="274" w:lineRule="exact"/>
      <w:ind w:firstLine="744"/>
    </w:pPr>
  </w:style>
  <w:style w:type="paragraph" w:customStyle="1" w:styleId="Style34">
    <w:name w:val="Style34"/>
    <w:basedOn w:val="a3"/>
    <w:rsid w:val="00E9474E"/>
    <w:pPr>
      <w:widowControl w:val="0"/>
      <w:autoSpaceDE w:val="0"/>
      <w:autoSpaceDN w:val="0"/>
      <w:adjustRightInd w:val="0"/>
      <w:spacing w:line="413" w:lineRule="exact"/>
      <w:ind w:hanging="552"/>
    </w:pPr>
  </w:style>
  <w:style w:type="paragraph" w:customStyle="1" w:styleId="Style35">
    <w:name w:val="Style35"/>
    <w:basedOn w:val="a3"/>
    <w:rsid w:val="00E9474E"/>
    <w:pPr>
      <w:widowControl w:val="0"/>
      <w:autoSpaceDE w:val="0"/>
      <w:autoSpaceDN w:val="0"/>
      <w:adjustRightInd w:val="0"/>
    </w:pPr>
  </w:style>
  <w:style w:type="paragraph" w:customStyle="1" w:styleId="Style40">
    <w:name w:val="Style40"/>
    <w:basedOn w:val="a3"/>
    <w:rsid w:val="00E9474E"/>
    <w:pPr>
      <w:widowControl w:val="0"/>
      <w:autoSpaceDE w:val="0"/>
      <w:autoSpaceDN w:val="0"/>
      <w:adjustRightInd w:val="0"/>
      <w:spacing w:line="422" w:lineRule="exact"/>
      <w:ind w:hanging="374"/>
    </w:pPr>
  </w:style>
  <w:style w:type="paragraph" w:customStyle="1" w:styleId="Style41">
    <w:name w:val="Style41"/>
    <w:basedOn w:val="a3"/>
    <w:rsid w:val="00E9474E"/>
    <w:pPr>
      <w:widowControl w:val="0"/>
      <w:autoSpaceDE w:val="0"/>
      <w:autoSpaceDN w:val="0"/>
      <w:adjustRightInd w:val="0"/>
      <w:spacing w:line="605" w:lineRule="exact"/>
      <w:ind w:hanging="725"/>
    </w:pPr>
  </w:style>
  <w:style w:type="character" w:customStyle="1" w:styleId="FontStyle44">
    <w:name w:val="Font Style44"/>
    <w:rsid w:val="00E9474E"/>
    <w:rPr>
      <w:rFonts w:ascii="Times New Roman" w:hAnsi="Times New Roman" w:cs="Times New Roman" w:hint="default"/>
      <w:sz w:val="24"/>
      <w:szCs w:val="24"/>
    </w:rPr>
  </w:style>
  <w:style w:type="character" w:customStyle="1" w:styleId="FontStyle45">
    <w:name w:val="Font Style45"/>
    <w:uiPriority w:val="99"/>
    <w:rsid w:val="00E9474E"/>
    <w:rPr>
      <w:rFonts w:ascii="Arial" w:hAnsi="Arial" w:cs="Arial" w:hint="default"/>
      <w:b/>
      <w:bCs/>
      <w:sz w:val="24"/>
      <w:szCs w:val="24"/>
    </w:rPr>
  </w:style>
  <w:style w:type="character" w:customStyle="1" w:styleId="FontStyle46">
    <w:name w:val="Font Style46"/>
    <w:uiPriority w:val="99"/>
    <w:rsid w:val="00E9474E"/>
    <w:rPr>
      <w:rFonts w:ascii="Times New Roman" w:hAnsi="Times New Roman" w:cs="Times New Roman" w:hint="default"/>
      <w:b/>
      <w:bCs/>
      <w:sz w:val="24"/>
      <w:szCs w:val="24"/>
    </w:rPr>
  </w:style>
  <w:style w:type="character" w:customStyle="1" w:styleId="FontStyle48">
    <w:name w:val="Font Style48"/>
    <w:rsid w:val="00E9474E"/>
    <w:rPr>
      <w:rFonts w:ascii="Times New Roman" w:hAnsi="Times New Roman" w:cs="Times New Roman" w:hint="default"/>
      <w:b/>
      <w:bCs/>
      <w:i/>
      <w:iCs/>
      <w:sz w:val="24"/>
      <w:szCs w:val="24"/>
    </w:rPr>
  </w:style>
  <w:style w:type="character" w:customStyle="1" w:styleId="FontStyle50">
    <w:name w:val="Font Style50"/>
    <w:rsid w:val="00E9474E"/>
    <w:rPr>
      <w:rFonts w:ascii="Times New Roman" w:hAnsi="Times New Roman" w:cs="Times New Roman" w:hint="default"/>
      <w:i/>
      <w:iCs/>
      <w:sz w:val="24"/>
      <w:szCs w:val="24"/>
    </w:rPr>
  </w:style>
  <w:style w:type="character" w:customStyle="1" w:styleId="FontStyle47">
    <w:name w:val="Font Style47"/>
    <w:rsid w:val="00E9474E"/>
    <w:rPr>
      <w:rFonts w:ascii="Times New Roman" w:hAnsi="Times New Roman" w:cs="Times New Roman" w:hint="default"/>
      <w:b/>
      <w:bCs/>
      <w:smallCaps/>
      <w:sz w:val="24"/>
      <w:szCs w:val="24"/>
    </w:rPr>
  </w:style>
  <w:style w:type="character" w:customStyle="1" w:styleId="FontStyle49">
    <w:name w:val="Font Style49"/>
    <w:rsid w:val="00E9474E"/>
    <w:rPr>
      <w:rFonts w:ascii="Arial Narrow" w:hAnsi="Arial Narrow" w:cs="Arial Narrow" w:hint="default"/>
      <w:i/>
      <w:iCs/>
      <w:spacing w:val="-20"/>
      <w:sz w:val="22"/>
      <w:szCs w:val="22"/>
    </w:rPr>
  </w:style>
  <w:style w:type="character" w:customStyle="1" w:styleId="FontStyle51">
    <w:name w:val="Font Style51"/>
    <w:rsid w:val="00E9474E"/>
    <w:rPr>
      <w:rFonts w:ascii="Arial" w:hAnsi="Arial" w:cs="Arial" w:hint="default"/>
      <w:i/>
      <w:iCs/>
      <w:spacing w:val="-30"/>
      <w:sz w:val="28"/>
      <w:szCs w:val="28"/>
    </w:rPr>
  </w:style>
  <w:style w:type="character" w:customStyle="1" w:styleId="FontStyle52">
    <w:name w:val="Font Style52"/>
    <w:rsid w:val="00E9474E"/>
    <w:rPr>
      <w:rFonts w:ascii="Arial Narrow" w:hAnsi="Arial Narrow" w:cs="Arial Narrow" w:hint="default"/>
      <w:sz w:val="30"/>
      <w:szCs w:val="30"/>
    </w:rPr>
  </w:style>
  <w:style w:type="character" w:customStyle="1" w:styleId="FontStyle53">
    <w:name w:val="Font Style53"/>
    <w:uiPriority w:val="99"/>
    <w:rsid w:val="00E9474E"/>
    <w:rPr>
      <w:rFonts w:ascii="Arial" w:hAnsi="Arial" w:cs="Arial" w:hint="default"/>
      <w:b/>
      <w:bCs/>
      <w:sz w:val="24"/>
      <w:szCs w:val="24"/>
    </w:rPr>
  </w:style>
  <w:style w:type="character" w:customStyle="1" w:styleId="FontStyle54">
    <w:name w:val="Font Style54"/>
    <w:rsid w:val="00E9474E"/>
    <w:rPr>
      <w:rFonts w:ascii="Arial" w:hAnsi="Arial" w:cs="Arial" w:hint="default"/>
      <w:spacing w:val="20"/>
      <w:sz w:val="40"/>
      <w:szCs w:val="40"/>
    </w:rPr>
  </w:style>
  <w:style w:type="character" w:customStyle="1" w:styleId="FontStyle55">
    <w:name w:val="Font Style55"/>
    <w:rsid w:val="00E9474E"/>
    <w:rPr>
      <w:rFonts w:ascii="Times New Roman" w:hAnsi="Times New Roman" w:cs="Times New Roman" w:hint="default"/>
      <w:sz w:val="20"/>
      <w:szCs w:val="20"/>
    </w:rPr>
  </w:style>
  <w:style w:type="character" w:customStyle="1" w:styleId="FontStyle56">
    <w:name w:val="Font Style56"/>
    <w:rsid w:val="00E9474E"/>
    <w:rPr>
      <w:rFonts w:ascii="Times New Roman" w:hAnsi="Times New Roman" w:cs="Times New Roman" w:hint="default"/>
      <w:b/>
      <w:bCs/>
      <w:sz w:val="26"/>
      <w:szCs w:val="26"/>
    </w:rPr>
  </w:style>
  <w:style w:type="character" w:customStyle="1" w:styleId="FontStyle57">
    <w:name w:val="Font Style57"/>
    <w:rsid w:val="00E9474E"/>
    <w:rPr>
      <w:rFonts w:ascii="Times New Roman" w:hAnsi="Times New Roman" w:cs="Times New Roman" w:hint="default"/>
      <w:sz w:val="20"/>
      <w:szCs w:val="20"/>
    </w:rPr>
  </w:style>
  <w:style w:type="character" w:customStyle="1" w:styleId="FontStyle58">
    <w:name w:val="Font Style58"/>
    <w:rsid w:val="00E9474E"/>
    <w:rPr>
      <w:rFonts w:ascii="Times New Roman" w:hAnsi="Times New Roman" w:cs="Times New Roman" w:hint="default"/>
      <w:smallCaps/>
      <w:sz w:val="26"/>
      <w:szCs w:val="26"/>
    </w:rPr>
  </w:style>
  <w:style w:type="character" w:customStyle="1" w:styleId="FontStyle59">
    <w:name w:val="Font Style59"/>
    <w:rsid w:val="00E9474E"/>
    <w:rPr>
      <w:rFonts w:ascii="Times New Roman" w:hAnsi="Times New Roman" w:cs="Times New Roman" w:hint="default"/>
      <w:b/>
      <w:bCs/>
      <w:spacing w:val="10"/>
      <w:sz w:val="30"/>
      <w:szCs w:val="30"/>
    </w:rPr>
  </w:style>
  <w:style w:type="character" w:customStyle="1" w:styleId="FontStyle60">
    <w:name w:val="Font Style60"/>
    <w:rsid w:val="00E9474E"/>
    <w:rPr>
      <w:rFonts w:ascii="Times New Roman" w:hAnsi="Times New Roman" w:cs="Times New Roman" w:hint="default"/>
      <w:i/>
      <w:iCs/>
      <w:spacing w:val="-10"/>
      <w:sz w:val="24"/>
      <w:szCs w:val="24"/>
    </w:rPr>
  </w:style>
  <w:style w:type="character" w:customStyle="1" w:styleId="FontStyle61">
    <w:name w:val="Font Style61"/>
    <w:rsid w:val="00E9474E"/>
    <w:rPr>
      <w:rFonts w:ascii="Times New Roman" w:hAnsi="Times New Roman" w:cs="Times New Roman" w:hint="default"/>
      <w:i/>
      <w:iCs/>
      <w:sz w:val="24"/>
      <w:szCs w:val="24"/>
    </w:rPr>
  </w:style>
  <w:style w:type="character" w:customStyle="1" w:styleId="FontStyle62">
    <w:name w:val="Font Style62"/>
    <w:rsid w:val="00E9474E"/>
    <w:rPr>
      <w:rFonts w:ascii="Arial" w:hAnsi="Arial" w:cs="Arial" w:hint="default"/>
      <w:b/>
      <w:bCs/>
      <w:sz w:val="12"/>
      <w:szCs w:val="12"/>
    </w:rPr>
  </w:style>
  <w:style w:type="character" w:customStyle="1" w:styleId="FontStyle63">
    <w:name w:val="Font Style63"/>
    <w:rsid w:val="00E9474E"/>
    <w:rPr>
      <w:rFonts w:ascii="Consolas" w:hAnsi="Consolas" w:cs="Consolas" w:hint="default"/>
      <w:b/>
      <w:bCs/>
      <w:i/>
      <w:iCs/>
      <w:smallCaps/>
      <w:spacing w:val="30"/>
      <w:sz w:val="22"/>
      <w:szCs w:val="22"/>
    </w:rPr>
  </w:style>
  <w:style w:type="character" w:customStyle="1" w:styleId="FontStyle64">
    <w:name w:val="Font Style64"/>
    <w:rsid w:val="00E9474E"/>
    <w:rPr>
      <w:rFonts w:ascii="Century Schoolbook" w:hAnsi="Century Schoolbook" w:cs="Century Schoolbook" w:hint="default"/>
      <w:b/>
      <w:bCs/>
      <w:sz w:val="14"/>
      <w:szCs w:val="14"/>
    </w:rPr>
  </w:style>
  <w:style w:type="character" w:customStyle="1" w:styleId="FontStyle65">
    <w:name w:val="Font Style65"/>
    <w:rsid w:val="00E9474E"/>
    <w:rPr>
      <w:rFonts w:ascii="Times New Roman" w:hAnsi="Times New Roman" w:cs="Times New Roman" w:hint="default"/>
      <w:b/>
      <w:bCs/>
      <w:sz w:val="26"/>
      <w:szCs w:val="26"/>
    </w:rPr>
  </w:style>
  <w:style w:type="table" w:styleId="af8">
    <w:name w:val="Table Grid"/>
    <w:basedOn w:val="a5"/>
    <w:rsid w:val="00E9474E"/>
    <w:rPr>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аголовок №1"/>
    <w:basedOn w:val="a9"/>
    <w:autoRedefine/>
    <w:rsid w:val="00543974"/>
    <w:pPr>
      <w:tabs>
        <w:tab w:val="left" w:pos="2600"/>
        <w:tab w:val="center" w:pos="4677"/>
        <w:tab w:val="left" w:pos="9180"/>
        <w:tab w:val="left" w:pos="9354"/>
      </w:tabs>
      <w:spacing w:line="360" w:lineRule="auto"/>
      <w:ind w:right="-6"/>
      <w:jc w:val="left"/>
    </w:pPr>
    <w:rPr>
      <w:rFonts w:ascii="Times New Roman" w:hAnsi="Times New Roman"/>
      <w:b w:val="0"/>
      <w:bCs/>
      <w:color w:val="000000"/>
      <w:sz w:val="24"/>
    </w:rPr>
  </w:style>
  <w:style w:type="paragraph" w:customStyle="1" w:styleId="2">
    <w:name w:val="Заголовок №2"/>
    <w:basedOn w:val="a3"/>
    <w:rsid w:val="00543974"/>
    <w:pPr>
      <w:numPr>
        <w:ilvl w:val="1"/>
        <w:numId w:val="1"/>
      </w:numPr>
      <w:spacing w:before="240" w:line="360" w:lineRule="auto"/>
      <w:jc w:val="both"/>
    </w:pPr>
    <w:rPr>
      <w:b/>
    </w:rPr>
  </w:style>
  <w:style w:type="paragraph" w:styleId="14">
    <w:name w:val="toc 1"/>
    <w:basedOn w:val="a3"/>
    <w:next w:val="a3"/>
    <w:autoRedefine/>
    <w:uiPriority w:val="39"/>
    <w:rsid w:val="00CA5712"/>
    <w:pPr>
      <w:tabs>
        <w:tab w:val="right" w:leader="dot" w:pos="5812"/>
      </w:tabs>
      <w:spacing w:before="100" w:after="60"/>
      <w:ind w:right="737"/>
    </w:pPr>
    <w:rPr>
      <w:rFonts w:ascii="Cambria" w:hAnsi="Cambria"/>
      <w:b/>
    </w:rPr>
  </w:style>
  <w:style w:type="paragraph" w:styleId="25">
    <w:name w:val="toc 2"/>
    <w:basedOn w:val="a3"/>
    <w:next w:val="a3"/>
    <w:autoRedefine/>
    <w:uiPriority w:val="39"/>
    <w:rsid w:val="004D10E4"/>
    <w:pPr>
      <w:ind w:left="240"/>
    </w:pPr>
    <w:rPr>
      <w:rFonts w:ascii="Cambria" w:hAnsi="Cambria"/>
      <w:b/>
      <w:sz w:val="22"/>
      <w:szCs w:val="22"/>
    </w:rPr>
  </w:style>
  <w:style w:type="paragraph" w:styleId="32">
    <w:name w:val="toc 3"/>
    <w:basedOn w:val="a3"/>
    <w:next w:val="a3"/>
    <w:autoRedefine/>
    <w:uiPriority w:val="39"/>
    <w:rsid w:val="007746C9"/>
    <w:pPr>
      <w:tabs>
        <w:tab w:val="right" w:leader="dot" w:pos="9345"/>
      </w:tabs>
      <w:ind w:left="480" w:hanging="196"/>
    </w:pPr>
    <w:rPr>
      <w:rFonts w:ascii="Cambria" w:hAnsi="Cambria"/>
      <w:sz w:val="22"/>
      <w:szCs w:val="22"/>
    </w:rPr>
  </w:style>
  <w:style w:type="paragraph" w:styleId="af9">
    <w:name w:val="Title"/>
    <w:basedOn w:val="a3"/>
    <w:next w:val="a3"/>
    <w:link w:val="afa"/>
    <w:rsid w:val="00B11821"/>
    <w:pPr>
      <w:spacing w:before="240" w:after="60"/>
      <w:jc w:val="center"/>
      <w:outlineLvl w:val="0"/>
    </w:pPr>
    <w:rPr>
      <w:rFonts w:ascii="Cambria" w:hAnsi="Cambria"/>
      <w:b/>
      <w:bCs/>
      <w:kern w:val="28"/>
      <w:sz w:val="32"/>
      <w:szCs w:val="32"/>
    </w:rPr>
  </w:style>
  <w:style w:type="character" w:customStyle="1" w:styleId="afa">
    <w:name w:val="Название Знак"/>
    <w:link w:val="af9"/>
    <w:rsid w:val="00B11821"/>
    <w:rPr>
      <w:rFonts w:ascii="Cambria" w:hAnsi="Cambria"/>
      <w:b/>
      <w:bCs/>
      <w:kern w:val="28"/>
      <w:sz w:val="32"/>
      <w:szCs w:val="32"/>
      <w:lang w:val="ru-RU" w:eastAsia="ru-RU" w:bidi="ar-SA"/>
    </w:rPr>
  </w:style>
  <w:style w:type="character" w:customStyle="1" w:styleId="refresult1">
    <w:name w:val="ref_result1"/>
    <w:rsid w:val="00B11821"/>
    <w:rPr>
      <w:b w:val="0"/>
      <w:bCs w:val="0"/>
      <w:sz w:val="18"/>
      <w:szCs w:val="18"/>
    </w:rPr>
  </w:style>
  <w:style w:type="character" w:customStyle="1" w:styleId="afb">
    <w:name w:val="Основной текст с отступом Знак"/>
    <w:link w:val="af2"/>
    <w:rsid w:val="00AD62EE"/>
    <w:rPr>
      <w:sz w:val="28"/>
      <w:szCs w:val="28"/>
    </w:rPr>
  </w:style>
  <w:style w:type="paragraph" w:styleId="af2">
    <w:name w:val="Body Text Indent"/>
    <w:basedOn w:val="a3"/>
    <w:link w:val="afb"/>
    <w:rsid w:val="00AD62EE"/>
    <w:pPr>
      <w:spacing w:line="360" w:lineRule="auto"/>
      <w:ind w:firstLine="720"/>
      <w:jc w:val="both"/>
    </w:pPr>
    <w:rPr>
      <w:sz w:val="28"/>
      <w:szCs w:val="28"/>
      <w:lang w:val="x-none" w:eastAsia="x-none"/>
    </w:rPr>
  </w:style>
  <w:style w:type="character" w:customStyle="1" w:styleId="15">
    <w:name w:val="Отступ основного текста Знак1"/>
    <w:rsid w:val="00AD62EE"/>
    <w:rPr>
      <w:sz w:val="24"/>
      <w:szCs w:val="24"/>
    </w:rPr>
  </w:style>
  <w:style w:type="paragraph" w:customStyle="1" w:styleId="afc">
    <w:name w:val="методичка Знак Знак"/>
    <w:basedOn w:val="a3"/>
    <w:rsid w:val="00AD62EE"/>
    <w:pPr>
      <w:spacing w:line="360" w:lineRule="auto"/>
      <w:ind w:firstLine="709"/>
      <w:jc w:val="both"/>
    </w:pPr>
    <w:rPr>
      <w:sz w:val="28"/>
    </w:rPr>
  </w:style>
  <w:style w:type="paragraph" w:customStyle="1" w:styleId="afd">
    <w:name w:val="методичка"/>
    <w:basedOn w:val="a3"/>
    <w:rsid w:val="00AD62EE"/>
    <w:pPr>
      <w:spacing w:line="360" w:lineRule="auto"/>
      <w:ind w:firstLine="709"/>
      <w:jc w:val="both"/>
    </w:pPr>
    <w:rPr>
      <w:sz w:val="28"/>
    </w:rPr>
  </w:style>
  <w:style w:type="paragraph" w:customStyle="1" w:styleId="-11">
    <w:name w:val="Цветной список - Акцент 11"/>
    <w:basedOn w:val="a3"/>
    <w:uiPriority w:val="34"/>
    <w:rsid w:val="00E67F47"/>
    <w:pPr>
      <w:spacing w:after="200" w:line="276" w:lineRule="auto"/>
      <w:ind w:left="720"/>
      <w:contextualSpacing/>
    </w:pPr>
    <w:rPr>
      <w:rFonts w:ascii="Calibri" w:eastAsia="Calibri" w:hAnsi="Calibri"/>
      <w:sz w:val="22"/>
      <w:szCs w:val="22"/>
      <w:lang w:eastAsia="en-US"/>
    </w:rPr>
  </w:style>
  <w:style w:type="paragraph" w:styleId="afe">
    <w:name w:val="header"/>
    <w:basedOn w:val="a3"/>
    <w:link w:val="aff"/>
    <w:rsid w:val="00264ED9"/>
    <w:pPr>
      <w:tabs>
        <w:tab w:val="center" w:pos="4677"/>
        <w:tab w:val="right" w:pos="9355"/>
      </w:tabs>
    </w:pPr>
    <w:rPr>
      <w:lang w:val="x-none" w:eastAsia="x-none"/>
    </w:rPr>
  </w:style>
  <w:style w:type="character" w:customStyle="1" w:styleId="aff">
    <w:name w:val="Верхний колонтитул Знак"/>
    <w:link w:val="afe"/>
    <w:rsid w:val="00264ED9"/>
    <w:rPr>
      <w:sz w:val="24"/>
      <w:szCs w:val="24"/>
    </w:rPr>
  </w:style>
  <w:style w:type="character" w:styleId="aff0">
    <w:name w:val="page number"/>
    <w:rsid w:val="00264ED9"/>
  </w:style>
  <w:style w:type="paragraph" w:styleId="aff1">
    <w:name w:val="footer"/>
    <w:basedOn w:val="a3"/>
    <w:link w:val="aff2"/>
    <w:uiPriority w:val="99"/>
    <w:rsid w:val="00264ED9"/>
    <w:pPr>
      <w:tabs>
        <w:tab w:val="center" w:pos="4677"/>
        <w:tab w:val="right" w:pos="9355"/>
      </w:tabs>
    </w:pPr>
    <w:rPr>
      <w:lang w:val="x-none" w:eastAsia="x-none"/>
    </w:rPr>
  </w:style>
  <w:style w:type="character" w:customStyle="1" w:styleId="aff2">
    <w:name w:val="Нижний колонтитул Знак"/>
    <w:link w:val="aff1"/>
    <w:uiPriority w:val="99"/>
    <w:rsid w:val="00264ED9"/>
    <w:rPr>
      <w:sz w:val="24"/>
      <w:szCs w:val="24"/>
    </w:rPr>
  </w:style>
  <w:style w:type="character" w:customStyle="1" w:styleId="70">
    <w:name w:val="Заголовок 7 Знак"/>
    <w:link w:val="7"/>
    <w:rsid w:val="00AC6323"/>
    <w:rPr>
      <w:rFonts w:eastAsia="SimSun"/>
      <w:sz w:val="24"/>
      <w:szCs w:val="24"/>
    </w:rPr>
  </w:style>
  <w:style w:type="character" w:customStyle="1" w:styleId="80">
    <w:name w:val="Заголовок 8 Знак"/>
    <w:link w:val="8"/>
    <w:rsid w:val="00AC6323"/>
    <w:rPr>
      <w:rFonts w:eastAsia="SimSun"/>
      <w:i/>
      <w:iCs/>
      <w:sz w:val="24"/>
      <w:szCs w:val="24"/>
    </w:rPr>
  </w:style>
  <w:style w:type="character" w:customStyle="1" w:styleId="90">
    <w:name w:val="Заголовок 9 Знак"/>
    <w:link w:val="9"/>
    <w:rsid w:val="00AC6323"/>
    <w:rPr>
      <w:rFonts w:ascii="Arial" w:eastAsia="SimSun" w:hAnsi="Arial" w:cs="Arial"/>
      <w:sz w:val="22"/>
      <w:szCs w:val="22"/>
    </w:rPr>
  </w:style>
  <w:style w:type="paragraph" w:customStyle="1" w:styleId="a2">
    <w:name w:val="список нумерованный"/>
    <w:autoRedefine/>
    <w:rsid w:val="00AC6323"/>
    <w:pPr>
      <w:numPr>
        <w:numId w:val="4"/>
      </w:numPr>
      <w:spacing w:line="360" w:lineRule="auto"/>
      <w:jc w:val="both"/>
    </w:pPr>
    <w:rPr>
      <w:noProof/>
      <w:sz w:val="28"/>
      <w:szCs w:val="28"/>
      <w:lang w:eastAsia="ru-RU"/>
    </w:rPr>
  </w:style>
  <w:style w:type="paragraph" w:styleId="aff3">
    <w:name w:val="Document Map"/>
    <w:basedOn w:val="a3"/>
    <w:link w:val="aff4"/>
    <w:rsid w:val="00AC6323"/>
    <w:pPr>
      <w:shd w:val="clear" w:color="auto" w:fill="000080"/>
    </w:pPr>
    <w:rPr>
      <w:rFonts w:ascii="Tahoma" w:eastAsia="SimSun" w:hAnsi="Tahoma"/>
      <w:sz w:val="20"/>
      <w:szCs w:val="20"/>
      <w:lang w:val="x-none" w:eastAsia="x-none"/>
    </w:rPr>
  </w:style>
  <w:style w:type="character" w:customStyle="1" w:styleId="aff4">
    <w:name w:val="Схема документа Знак"/>
    <w:link w:val="aff3"/>
    <w:rsid w:val="00AC6323"/>
    <w:rPr>
      <w:rFonts w:ascii="Tahoma" w:eastAsia="SimSun" w:hAnsi="Tahoma" w:cs="Tahoma"/>
      <w:shd w:val="clear" w:color="auto" w:fill="000080"/>
    </w:rPr>
  </w:style>
  <w:style w:type="paragraph" w:styleId="aff5">
    <w:name w:val="Body Text"/>
    <w:basedOn w:val="a3"/>
    <w:link w:val="aff6"/>
    <w:rsid w:val="00E6334A"/>
    <w:pPr>
      <w:spacing w:after="120"/>
    </w:pPr>
    <w:rPr>
      <w:lang w:val="x-none" w:eastAsia="x-none"/>
    </w:rPr>
  </w:style>
  <w:style w:type="character" w:customStyle="1" w:styleId="aff6">
    <w:name w:val="Основной текст Знак"/>
    <w:link w:val="aff5"/>
    <w:rsid w:val="00E6334A"/>
    <w:rPr>
      <w:sz w:val="24"/>
      <w:szCs w:val="24"/>
    </w:rPr>
  </w:style>
  <w:style w:type="paragraph" w:styleId="26">
    <w:name w:val="Body Text 2"/>
    <w:basedOn w:val="a3"/>
    <w:link w:val="27"/>
    <w:rsid w:val="00E6334A"/>
    <w:pPr>
      <w:spacing w:after="120" w:line="480" w:lineRule="auto"/>
    </w:pPr>
    <w:rPr>
      <w:lang w:val="x-none" w:eastAsia="x-none"/>
    </w:rPr>
  </w:style>
  <w:style w:type="character" w:customStyle="1" w:styleId="27">
    <w:name w:val="Основной текст 2 Знак"/>
    <w:link w:val="26"/>
    <w:rsid w:val="00E6334A"/>
    <w:rPr>
      <w:sz w:val="24"/>
      <w:szCs w:val="24"/>
    </w:rPr>
  </w:style>
  <w:style w:type="character" w:customStyle="1" w:styleId="10">
    <w:name w:val="Заголовок 1 Знак"/>
    <w:link w:val="1"/>
    <w:rsid w:val="0008477B"/>
    <w:rPr>
      <w:rFonts w:ascii="Cambria" w:hAnsi="Cambria"/>
      <w:b/>
      <w:bCs/>
      <w:sz w:val="28"/>
      <w:szCs w:val="24"/>
      <w:lang w:eastAsia="ru-RU"/>
    </w:rPr>
  </w:style>
  <w:style w:type="character" w:customStyle="1" w:styleId="21">
    <w:name w:val="Заголовок 2 Знак"/>
    <w:link w:val="20"/>
    <w:rsid w:val="0008477B"/>
    <w:rPr>
      <w:rFonts w:ascii="Cambria" w:hAnsi="Cambria"/>
      <w:b/>
      <w:bCs/>
      <w:sz w:val="24"/>
      <w:szCs w:val="24"/>
      <w:lang w:eastAsia="ru-RU"/>
    </w:rPr>
  </w:style>
  <w:style w:type="character" w:customStyle="1" w:styleId="30">
    <w:name w:val="Заголовок 3 Знак"/>
    <w:link w:val="3"/>
    <w:rsid w:val="0008477B"/>
    <w:rPr>
      <w:rFonts w:ascii="Cambria" w:eastAsia="Calibri" w:hAnsi="Cambria"/>
      <w:b/>
      <w:i/>
      <w:sz w:val="23"/>
      <w:lang w:eastAsia="ru-RU"/>
    </w:rPr>
  </w:style>
  <w:style w:type="character" w:customStyle="1" w:styleId="40">
    <w:name w:val="Заголовок 4 Знак"/>
    <w:link w:val="4"/>
    <w:rsid w:val="00EC3FE5"/>
    <w:rPr>
      <w:rFonts w:ascii="Arial" w:eastAsia="Arial Unicode MS" w:hAnsi="Arial" w:cs="Arial"/>
      <w:b/>
      <w:szCs w:val="26"/>
      <w:shd w:val="clear" w:color="auto" w:fill="FFFFFF"/>
    </w:rPr>
  </w:style>
  <w:style w:type="character" w:customStyle="1" w:styleId="50">
    <w:name w:val="Заголовок 5 Знак"/>
    <w:link w:val="5"/>
    <w:rsid w:val="00EC3FE5"/>
    <w:rPr>
      <w:rFonts w:ascii="Arial" w:eastAsia="Arial Unicode MS" w:hAnsi="Arial" w:cs="Arial"/>
      <w:b/>
      <w:bCs/>
      <w:szCs w:val="24"/>
    </w:rPr>
  </w:style>
  <w:style w:type="character" w:customStyle="1" w:styleId="60">
    <w:name w:val="Заголовок 6 Знак"/>
    <w:link w:val="6"/>
    <w:rsid w:val="00EC3FE5"/>
    <w:rPr>
      <w:b/>
    </w:rPr>
  </w:style>
  <w:style w:type="character" w:customStyle="1" w:styleId="HTML0">
    <w:name w:val="Стандартный HTML Знак"/>
    <w:link w:val="HTML"/>
    <w:rsid w:val="00EC3FE5"/>
    <w:rPr>
      <w:rFonts w:ascii="Courier New" w:hAnsi="Courier New" w:cs="Courier New"/>
    </w:rPr>
  </w:style>
  <w:style w:type="paragraph" w:styleId="33">
    <w:name w:val="Body Text Indent 3"/>
    <w:basedOn w:val="a3"/>
    <w:link w:val="34"/>
    <w:rsid w:val="00262050"/>
    <w:pPr>
      <w:spacing w:after="120"/>
      <w:ind w:left="283"/>
    </w:pPr>
    <w:rPr>
      <w:sz w:val="16"/>
      <w:szCs w:val="16"/>
      <w:lang w:val="x-none" w:eastAsia="x-none"/>
    </w:rPr>
  </w:style>
  <w:style w:type="character" w:customStyle="1" w:styleId="34">
    <w:name w:val="Основной текст с отступом 3 Знак"/>
    <w:link w:val="33"/>
    <w:rsid w:val="00262050"/>
    <w:rPr>
      <w:sz w:val="16"/>
      <w:szCs w:val="16"/>
    </w:rPr>
  </w:style>
  <w:style w:type="character" w:styleId="aff7">
    <w:name w:val="Emphasis"/>
    <w:rsid w:val="00262050"/>
    <w:rPr>
      <w:i/>
      <w:iCs/>
    </w:rPr>
  </w:style>
  <w:style w:type="paragraph" w:customStyle="1" w:styleId="16">
    <w:name w:val="Заголовок оглавления1"/>
    <w:basedOn w:val="1"/>
    <w:next w:val="a3"/>
    <w:link w:val="aff8"/>
    <w:uiPriority w:val="39"/>
    <w:rsid w:val="00B30F3D"/>
    <w:pPr>
      <w:keepLines/>
      <w:spacing w:before="480" w:line="276" w:lineRule="auto"/>
      <w:outlineLvl w:val="9"/>
    </w:pPr>
    <w:rPr>
      <w:rFonts w:ascii="Calibri" w:eastAsia="MS Gothic" w:hAnsi="Calibri"/>
      <w:b w:val="0"/>
      <w:bCs w:val="0"/>
      <w:color w:val="365F91"/>
      <w:szCs w:val="28"/>
    </w:rPr>
  </w:style>
  <w:style w:type="paragraph" w:styleId="41">
    <w:name w:val="toc 4"/>
    <w:basedOn w:val="a3"/>
    <w:next w:val="a3"/>
    <w:autoRedefine/>
    <w:rsid w:val="00B30F3D"/>
    <w:pPr>
      <w:ind w:left="720"/>
    </w:pPr>
    <w:rPr>
      <w:rFonts w:ascii="Cambria" w:hAnsi="Cambria"/>
      <w:sz w:val="20"/>
      <w:szCs w:val="20"/>
    </w:rPr>
  </w:style>
  <w:style w:type="paragraph" w:styleId="51">
    <w:name w:val="toc 5"/>
    <w:basedOn w:val="a3"/>
    <w:next w:val="a3"/>
    <w:autoRedefine/>
    <w:rsid w:val="00B30F3D"/>
    <w:pPr>
      <w:ind w:left="960"/>
    </w:pPr>
    <w:rPr>
      <w:rFonts w:ascii="Cambria" w:hAnsi="Cambria"/>
      <w:sz w:val="20"/>
      <w:szCs w:val="20"/>
    </w:rPr>
  </w:style>
  <w:style w:type="paragraph" w:styleId="61">
    <w:name w:val="toc 6"/>
    <w:basedOn w:val="a3"/>
    <w:next w:val="a3"/>
    <w:autoRedefine/>
    <w:rsid w:val="00B30F3D"/>
    <w:pPr>
      <w:ind w:left="1200"/>
    </w:pPr>
    <w:rPr>
      <w:rFonts w:ascii="Cambria" w:hAnsi="Cambria"/>
      <w:sz w:val="20"/>
      <w:szCs w:val="20"/>
    </w:rPr>
  </w:style>
  <w:style w:type="paragraph" w:styleId="71">
    <w:name w:val="toc 7"/>
    <w:basedOn w:val="a3"/>
    <w:next w:val="a3"/>
    <w:autoRedefine/>
    <w:rsid w:val="00B30F3D"/>
    <w:pPr>
      <w:ind w:left="1440"/>
    </w:pPr>
    <w:rPr>
      <w:rFonts w:ascii="Cambria" w:hAnsi="Cambria"/>
      <w:sz w:val="20"/>
      <w:szCs w:val="20"/>
    </w:rPr>
  </w:style>
  <w:style w:type="paragraph" w:styleId="81">
    <w:name w:val="toc 8"/>
    <w:basedOn w:val="a3"/>
    <w:next w:val="a3"/>
    <w:autoRedefine/>
    <w:rsid w:val="00B30F3D"/>
    <w:pPr>
      <w:ind w:left="1680"/>
    </w:pPr>
    <w:rPr>
      <w:rFonts w:ascii="Cambria" w:hAnsi="Cambria"/>
      <w:sz w:val="20"/>
      <w:szCs w:val="20"/>
    </w:rPr>
  </w:style>
  <w:style w:type="paragraph" w:styleId="91">
    <w:name w:val="toc 9"/>
    <w:basedOn w:val="a3"/>
    <w:next w:val="a3"/>
    <w:autoRedefine/>
    <w:rsid w:val="00B30F3D"/>
    <w:pPr>
      <w:ind w:left="1920"/>
    </w:pPr>
    <w:rPr>
      <w:rFonts w:ascii="Cambria" w:hAnsi="Cambria"/>
      <w:sz w:val="20"/>
      <w:szCs w:val="20"/>
    </w:rPr>
  </w:style>
  <w:style w:type="paragraph" w:customStyle="1" w:styleId="2-1">
    <w:name w:val="Заголовок 2-го уровня глава 1"/>
    <w:basedOn w:val="a3"/>
    <w:link w:val="2-10"/>
    <w:autoRedefine/>
    <w:rsid w:val="00F5712F"/>
    <w:pPr>
      <w:shd w:val="clear" w:color="auto" w:fill="FFFFFF"/>
      <w:tabs>
        <w:tab w:val="left" w:pos="709"/>
      </w:tabs>
      <w:spacing w:line="360" w:lineRule="auto"/>
      <w:ind w:firstLine="709"/>
      <w:jc w:val="both"/>
    </w:pPr>
    <w:rPr>
      <w:b/>
      <w:sz w:val="28"/>
      <w:szCs w:val="28"/>
      <w:lang w:eastAsia="en-US"/>
    </w:rPr>
  </w:style>
  <w:style w:type="paragraph" w:customStyle="1" w:styleId="1-">
    <w:name w:val="Заголовок 1-го уровня"/>
    <w:basedOn w:val="16"/>
    <w:link w:val="1-0"/>
    <w:autoRedefine/>
    <w:rsid w:val="00966036"/>
    <w:pPr>
      <w:spacing w:before="120" w:line="480" w:lineRule="auto"/>
      <w:outlineLvl w:val="0"/>
    </w:pPr>
    <w:rPr>
      <w:rFonts w:ascii="Times" w:hAnsi="Times"/>
      <w:color w:val="auto"/>
    </w:rPr>
  </w:style>
  <w:style w:type="paragraph" w:customStyle="1" w:styleId="22">
    <w:name w:val="Заголовок уровень 2 глава 2"/>
    <w:basedOn w:val="a3"/>
    <w:autoRedefine/>
    <w:rsid w:val="00C048D5"/>
    <w:pPr>
      <w:numPr>
        <w:numId w:val="7"/>
      </w:numPr>
      <w:jc w:val="center"/>
    </w:pPr>
    <w:rPr>
      <w:sz w:val="28"/>
      <w:szCs w:val="28"/>
    </w:rPr>
  </w:style>
  <w:style w:type="paragraph" w:customStyle="1" w:styleId="1-2">
    <w:name w:val="Заголовок 1-го уровня глава 2"/>
    <w:basedOn w:val="1-"/>
    <w:autoRedefine/>
    <w:rsid w:val="002E597A"/>
  </w:style>
  <w:style w:type="paragraph" w:customStyle="1" w:styleId="2-2">
    <w:name w:val="Заголовок 2-го уровня глава 2"/>
    <w:basedOn w:val="2-1"/>
    <w:link w:val="2-20"/>
    <w:autoRedefine/>
    <w:rsid w:val="002E597A"/>
  </w:style>
  <w:style w:type="paragraph" w:customStyle="1" w:styleId="1-3">
    <w:name w:val="Заголовок 1-го уровня глава 3"/>
    <w:basedOn w:val="1-"/>
    <w:autoRedefine/>
    <w:rsid w:val="00827869"/>
  </w:style>
  <w:style w:type="paragraph" w:customStyle="1" w:styleId="2-3">
    <w:name w:val="Заголовок 2-го уровня глава 3"/>
    <w:basedOn w:val="a3"/>
    <w:autoRedefine/>
    <w:rsid w:val="00F72CD5"/>
    <w:pPr>
      <w:spacing w:line="360" w:lineRule="auto"/>
      <w:jc w:val="center"/>
    </w:pPr>
    <w:rPr>
      <w:b/>
      <w:sz w:val="28"/>
      <w:szCs w:val="28"/>
    </w:rPr>
  </w:style>
  <w:style w:type="paragraph" w:styleId="aff9">
    <w:name w:val="Balloon Text"/>
    <w:basedOn w:val="a3"/>
    <w:link w:val="affa"/>
    <w:uiPriority w:val="99"/>
    <w:rsid w:val="00850139"/>
    <w:rPr>
      <w:rFonts w:ascii="Lucida Grande CY" w:hAnsi="Lucida Grande CY"/>
      <w:sz w:val="18"/>
      <w:szCs w:val="18"/>
    </w:rPr>
  </w:style>
  <w:style w:type="character" w:customStyle="1" w:styleId="affa">
    <w:name w:val="Текст выноски Знак"/>
    <w:link w:val="aff9"/>
    <w:uiPriority w:val="99"/>
    <w:rsid w:val="00850139"/>
    <w:rPr>
      <w:rFonts w:ascii="Lucida Grande CY" w:hAnsi="Lucida Grande CY"/>
      <w:sz w:val="18"/>
      <w:szCs w:val="18"/>
    </w:rPr>
  </w:style>
  <w:style w:type="paragraph" w:customStyle="1" w:styleId="3-3">
    <w:name w:val="Заголовок 3-го уровня глава 3"/>
    <w:basedOn w:val="2-3"/>
    <w:autoRedefine/>
    <w:rsid w:val="00B80372"/>
  </w:style>
  <w:style w:type="numbering" w:customStyle="1" w:styleId="a1">
    <w:name w:val="многоуровневый"/>
    <w:rsid w:val="00AF391D"/>
    <w:pPr>
      <w:numPr>
        <w:numId w:val="6"/>
      </w:numPr>
    </w:pPr>
  </w:style>
  <w:style w:type="paragraph" w:customStyle="1" w:styleId="17">
    <w:name w:val="Заголовок 1 Заключение"/>
    <w:basedOn w:val="a3"/>
    <w:autoRedefine/>
    <w:rsid w:val="00A67C1F"/>
    <w:pPr>
      <w:shd w:val="clear" w:color="auto" w:fill="FFFFFF"/>
      <w:tabs>
        <w:tab w:val="left" w:pos="709"/>
        <w:tab w:val="left" w:pos="1886"/>
      </w:tabs>
      <w:spacing w:line="360" w:lineRule="auto"/>
      <w:ind w:firstLine="720"/>
      <w:jc w:val="center"/>
    </w:pPr>
    <w:rPr>
      <w:b/>
      <w:color w:val="000000"/>
      <w:sz w:val="28"/>
      <w:szCs w:val="28"/>
    </w:rPr>
  </w:style>
  <w:style w:type="paragraph" w:customStyle="1" w:styleId="affb">
    <w:name w:val="табл."/>
    <w:basedOn w:val="af1"/>
    <w:rsid w:val="00F04DB2"/>
    <w:pPr>
      <w:spacing w:after="60"/>
      <w:jc w:val="left"/>
      <w:outlineLvl w:val="0"/>
    </w:pPr>
    <w:rPr>
      <w:b w:val="0"/>
      <w:kern w:val="28"/>
      <w:sz w:val="18"/>
      <w:lang w:eastAsia="en-US"/>
    </w:rPr>
  </w:style>
  <w:style w:type="paragraph" w:customStyle="1" w:styleId="affc">
    <w:name w:val="эпиграф"/>
    <w:basedOn w:val="af0"/>
    <w:rsid w:val="00F04DB2"/>
    <w:pPr>
      <w:keepNext w:val="0"/>
      <w:spacing w:before="0" w:after="120"/>
      <w:ind w:left="3119"/>
      <w:jc w:val="both"/>
      <w:outlineLvl w:val="0"/>
    </w:pPr>
    <w:rPr>
      <w:bCs/>
      <w:i/>
      <w:iCs/>
      <w:kern w:val="28"/>
      <w:lang w:eastAsia="en-US"/>
    </w:rPr>
  </w:style>
  <w:style w:type="paragraph" w:customStyle="1" w:styleId="affd">
    <w:name w:val="эпиграф_подп."/>
    <w:basedOn w:val="affc"/>
    <w:rsid w:val="00F04DB2"/>
    <w:pPr>
      <w:spacing w:before="120"/>
      <w:jc w:val="right"/>
    </w:pPr>
  </w:style>
  <w:style w:type="paragraph" w:customStyle="1" w:styleId="affe">
    <w:name w:val="Обычный.Название подразделения"/>
    <w:rsid w:val="00F04DB2"/>
    <w:pPr>
      <w:suppressAutoHyphens/>
    </w:pPr>
    <w:rPr>
      <w:rFonts w:ascii="SchoolBook" w:eastAsia="Arial" w:hAnsi="SchoolBook" w:cs="Calibri"/>
      <w:kern w:val="1"/>
      <w:sz w:val="28"/>
      <w:lang w:eastAsia="ar-SA"/>
    </w:rPr>
  </w:style>
  <w:style w:type="character" w:styleId="afff">
    <w:name w:val="footnote reference"/>
    <w:rsid w:val="00F04DB2"/>
    <w:rPr>
      <w:vertAlign w:val="superscript"/>
    </w:rPr>
  </w:style>
  <w:style w:type="paragraph" w:styleId="35">
    <w:name w:val="Body Text 3"/>
    <w:basedOn w:val="a3"/>
    <w:link w:val="36"/>
    <w:rsid w:val="00F04DB2"/>
    <w:pPr>
      <w:spacing w:after="120"/>
      <w:ind w:firstLine="397"/>
      <w:jc w:val="both"/>
    </w:pPr>
    <w:rPr>
      <w:sz w:val="16"/>
      <w:szCs w:val="16"/>
      <w:lang w:eastAsia="en-US"/>
    </w:rPr>
  </w:style>
  <w:style w:type="character" w:customStyle="1" w:styleId="36">
    <w:name w:val="Основной текст 3 Знак"/>
    <w:link w:val="35"/>
    <w:rsid w:val="00F04DB2"/>
    <w:rPr>
      <w:sz w:val="16"/>
      <w:szCs w:val="16"/>
      <w:lang w:eastAsia="en-US"/>
    </w:rPr>
  </w:style>
  <w:style w:type="paragraph" w:styleId="afff0">
    <w:name w:val="footnote text"/>
    <w:basedOn w:val="a3"/>
    <w:link w:val="afff1"/>
    <w:rsid w:val="00F04DB2"/>
    <w:pPr>
      <w:ind w:firstLine="397"/>
      <w:jc w:val="both"/>
    </w:pPr>
    <w:rPr>
      <w:sz w:val="20"/>
      <w:szCs w:val="20"/>
      <w:lang w:eastAsia="en-US"/>
    </w:rPr>
  </w:style>
  <w:style w:type="character" w:customStyle="1" w:styleId="afff1">
    <w:name w:val="Текст сноски Знак"/>
    <w:link w:val="afff0"/>
    <w:rsid w:val="00F04DB2"/>
    <w:rPr>
      <w:lang w:eastAsia="en-US"/>
    </w:rPr>
  </w:style>
  <w:style w:type="paragraph" w:customStyle="1" w:styleId="afff2">
    <w:name w:val="Текстсноски"/>
    <w:basedOn w:val="afff0"/>
    <w:rsid w:val="00EA7CE1"/>
    <w:rPr>
      <w:rFonts w:eastAsia="SimSun"/>
      <w:sz w:val="18"/>
      <w:szCs w:val="18"/>
      <w:lang w:eastAsia="zh-CN"/>
    </w:rPr>
  </w:style>
  <w:style w:type="paragraph" w:customStyle="1" w:styleId="afff3">
    <w:name w:val="кат_карт"/>
    <w:basedOn w:val="a3"/>
    <w:rsid w:val="0024742B"/>
    <w:pPr>
      <w:tabs>
        <w:tab w:val="left" w:pos="1134"/>
      </w:tabs>
      <w:ind w:left="567" w:hanging="567"/>
      <w:jc w:val="both"/>
    </w:pPr>
    <w:rPr>
      <w:rFonts w:ascii="Times New Roman Cyr" w:hAnsi="Times New Roman Cyr"/>
      <w:szCs w:val="20"/>
    </w:rPr>
  </w:style>
  <w:style w:type="paragraph" w:customStyle="1" w:styleId="afff4">
    <w:name w:val="кат_карт_авт"/>
    <w:basedOn w:val="a3"/>
    <w:rsid w:val="0024742B"/>
    <w:pPr>
      <w:ind w:firstLine="397"/>
      <w:jc w:val="both"/>
    </w:pPr>
    <w:rPr>
      <w:rFonts w:ascii="Times New Roman Cyr" w:hAnsi="Times New Roman Cyr"/>
      <w:b/>
      <w:bCs/>
      <w:sz w:val="22"/>
      <w:szCs w:val="20"/>
    </w:rPr>
  </w:style>
  <w:style w:type="paragraph" w:customStyle="1" w:styleId="18">
    <w:name w:val="копир1"/>
    <w:basedOn w:val="a3"/>
    <w:rsid w:val="0024742B"/>
    <w:pPr>
      <w:tabs>
        <w:tab w:val="left" w:pos="3062"/>
      </w:tabs>
      <w:ind w:left="4820" w:hanging="4820"/>
    </w:pPr>
    <w:rPr>
      <w:sz w:val="20"/>
      <w:szCs w:val="20"/>
      <w:lang w:val="en-US"/>
    </w:rPr>
  </w:style>
  <w:style w:type="paragraph" w:customStyle="1" w:styleId="28">
    <w:name w:val="копир2"/>
    <w:basedOn w:val="a3"/>
    <w:rsid w:val="0024742B"/>
    <w:pPr>
      <w:ind w:left="4820"/>
      <w:jc w:val="both"/>
    </w:pPr>
    <w:rPr>
      <w:sz w:val="20"/>
      <w:szCs w:val="20"/>
    </w:rPr>
  </w:style>
  <w:style w:type="paragraph" w:customStyle="1" w:styleId="afff5">
    <w:name w:val="мон"/>
    <w:basedOn w:val="20"/>
    <w:rsid w:val="0024742B"/>
    <w:pPr>
      <w:keepNext w:val="0"/>
      <w:spacing w:before="360" w:after="240"/>
      <w:ind w:left="0"/>
    </w:pPr>
    <w:rPr>
      <w:rFonts w:ascii="Arial" w:hAnsi="Arial" w:cs="Arial"/>
      <w:bCs w:val="0"/>
      <w:i/>
      <w:iCs/>
      <w:sz w:val="20"/>
      <w:szCs w:val="20"/>
    </w:rPr>
  </w:style>
  <w:style w:type="paragraph" w:customStyle="1" w:styleId="afff6">
    <w:name w:val="на правах"/>
    <w:basedOn w:val="a3"/>
    <w:rsid w:val="0024742B"/>
    <w:pPr>
      <w:adjustRightInd w:val="0"/>
      <w:snapToGrid w:val="0"/>
      <w:jc w:val="right"/>
    </w:pPr>
    <w:rPr>
      <w:rFonts w:eastAsia="SimSun"/>
      <w:sz w:val="20"/>
      <w:szCs w:val="20"/>
      <w:lang w:eastAsia="zh-CN"/>
    </w:rPr>
  </w:style>
  <w:style w:type="paragraph" w:customStyle="1" w:styleId="afff7">
    <w:name w:val="наз"/>
    <w:basedOn w:val="a3"/>
    <w:rsid w:val="0024742B"/>
    <w:pPr>
      <w:jc w:val="center"/>
    </w:pPr>
    <w:rPr>
      <w:b/>
      <w:caps/>
      <w:sz w:val="32"/>
      <w:szCs w:val="20"/>
    </w:rPr>
  </w:style>
  <w:style w:type="paragraph" w:customStyle="1" w:styleId="afff8">
    <w:name w:val="назз"/>
    <w:basedOn w:val="20"/>
    <w:rsid w:val="0024742B"/>
    <w:pPr>
      <w:spacing w:before="360" w:after="240"/>
      <w:ind w:left="0"/>
    </w:pPr>
    <w:rPr>
      <w:rFonts w:ascii="Arial" w:hAnsi="Arial" w:cs="Arial"/>
      <w:i/>
      <w:iCs/>
      <w:caps/>
      <w:sz w:val="22"/>
      <w:szCs w:val="20"/>
    </w:rPr>
  </w:style>
  <w:style w:type="paragraph" w:customStyle="1" w:styleId="afff9">
    <w:name w:val="науч_рук"/>
    <w:basedOn w:val="a3"/>
    <w:rsid w:val="0024742B"/>
    <w:pPr>
      <w:tabs>
        <w:tab w:val="left" w:pos="2616"/>
      </w:tabs>
      <w:adjustRightInd w:val="0"/>
      <w:snapToGrid w:val="0"/>
      <w:ind w:firstLine="397"/>
      <w:jc w:val="both"/>
    </w:pPr>
    <w:rPr>
      <w:rFonts w:eastAsia="SimSun"/>
      <w:sz w:val="20"/>
      <w:szCs w:val="20"/>
      <w:lang w:eastAsia="zh-CN"/>
    </w:rPr>
  </w:style>
  <w:style w:type="paragraph" w:customStyle="1" w:styleId="afffa">
    <w:name w:val="ав"/>
    <w:basedOn w:val="a3"/>
    <w:rsid w:val="0024742B"/>
    <w:pPr>
      <w:jc w:val="center"/>
    </w:pPr>
    <w:rPr>
      <w:b/>
      <w:caps/>
      <w:szCs w:val="20"/>
    </w:rPr>
  </w:style>
  <w:style w:type="paragraph" w:customStyle="1" w:styleId="afffb">
    <w:name w:val="авв"/>
    <w:basedOn w:val="1"/>
    <w:rsid w:val="0024742B"/>
    <w:rPr>
      <w:rFonts w:ascii="Arial" w:hAnsi="Arial"/>
      <w:bCs w:val="0"/>
      <w:sz w:val="22"/>
      <w:szCs w:val="20"/>
    </w:rPr>
  </w:style>
  <w:style w:type="paragraph" w:customStyle="1" w:styleId="afffc">
    <w:name w:val="авт"/>
    <w:basedOn w:val="a3"/>
    <w:rsid w:val="0024742B"/>
    <w:pPr>
      <w:adjustRightInd w:val="0"/>
      <w:snapToGrid w:val="0"/>
      <w:jc w:val="center"/>
    </w:pPr>
    <w:rPr>
      <w:rFonts w:eastAsia="SimSun"/>
      <w:b/>
      <w:sz w:val="20"/>
      <w:szCs w:val="32"/>
      <w:lang w:eastAsia="zh-CN"/>
    </w:rPr>
  </w:style>
  <w:style w:type="paragraph" w:customStyle="1" w:styleId="afffd">
    <w:name w:val="анн"/>
    <w:basedOn w:val="a3"/>
    <w:rsid w:val="0024742B"/>
    <w:pPr>
      <w:adjustRightInd w:val="0"/>
      <w:snapToGrid w:val="0"/>
      <w:ind w:firstLine="425"/>
      <w:jc w:val="both"/>
    </w:pPr>
    <w:rPr>
      <w:rFonts w:eastAsia="SimSun"/>
      <w:sz w:val="20"/>
      <w:szCs w:val="20"/>
      <w:lang w:eastAsia="zh-CN"/>
    </w:rPr>
  </w:style>
  <w:style w:type="paragraph" w:customStyle="1" w:styleId="92">
    <w:name w:val="аннот_9"/>
    <w:basedOn w:val="a3"/>
    <w:rsid w:val="0024742B"/>
    <w:pPr>
      <w:ind w:left="567" w:firstLine="397"/>
      <w:jc w:val="both"/>
    </w:pPr>
    <w:rPr>
      <w:rFonts w:ascii="Times New Roman Cyr" w:hAnsi="Times New Roman Cyr"/>
      <w:sz w:val="18"/>
      <w:szCs w:val="28"/>
    </w:rPr>
  </w:style>
  <w:style w:type="paragraph" w:customStyle="1" w:styleId="100">
    <w:name w:val="аннот_10"/>
    <w:basedOn w:val="92"/>
    <w:rsid w:val="0024742B"/>
    <w:pPr>
      <w:ind w:firstLine="425"/>
    </w:pPr>
    <w:rPr>
      <w:sz w:val="20"/>
      <w:szCs w:val="20"/>
    </w:rPr>
  </w:style>
  <w:style w:type="paragraph" w:customStyle="1" w:styleId="101">
    <w:name w:val="ар_10"/>
    <w:basedOn w:val="a3"/>
    <w:rsid w:val="0024742B"/>
    <w:pPr>
      <w:jc w:val="center"/>
    </w:pPr>
    <w:rPr>
      <w:rFonts w:ascii="Arial" w:hAnsi="Arial" w:cs="Arial"/>
      <w:sz w:val="20"/>
      <w:szCs w:val="20"/>
    </w:rPr>
  </w:style>
  <w:style w:type="paragraph" w:customStyle="1" w:styleId="afffe">
    <w:name w:val="Ббк_пр"/>
    <w:basedOn w:val="a3"/>
    <w:rsid w:val="0024742B"/>
    <w:pPr>
      <w:tabs>
        <w:tab w:val="left" w:pos="5387"/>
      </w:tabs>
      <w:ind w:firstLine="397"/>
      <w:jc w:val="right"/>
    </w:pPr>
    <w:rPr>
      <w:rFonts w:ascii="Times New Roman Cyr" w:hAnsi="Times New Roman Cyr"/>
      <w:sz w:val="20"/>
      <w:szCs w:val="20"/>
    </w:rPr>
  </w:style>
  <w:style w:type="paragraph" w:customStyle="1" w:styleId="19">
    <w:name w:val="рец1"/>
    <w:basedOn w:val="a3"/>
    <w:rsid w:val="0024742B"/>
    <w:pPr>
      <w:ind w:left="3232" w:hanging="1021"/>
      <w:jc w:val="both"/>
    </w:pPr>
    <w:rPr>
      <w:rFonts w:ascii="Times New Roman Cyr" w:eastAsia="SimSun" w:hAnsi="Times New Roman Cyr"/>
      <w:sz w:val="18"/>
      <w:szCs w:val="20"/>
      <w:lang w:eastAsia="zh-CN"/>
    </w:rPr>
  </w:style>
  <w:style w:type="paragraph" w:customStyle="1" w:styleId="29">
    <w:name w:val="рец2"/>
    <w:basedOn w:val="19"/>
    <w:rsid w:val="0024742B"/>
    <w:pPr>
      <w:ind w:firstLine="0"/>
    </w:pPr>
  </w:style>
  <w:style w:type="paragraph" w:customStyle="1" w:styleId="102">
    <w:name w:val="т_10"/>
    <w:basedOn w:val="a3"/>
    <w:rsid w:val="0024742B"/>
    <w:pPr>
      <w:ind w:firstLine="426"/>
      <w:jc w:val="both"/>
    </w:pPr>
    <w:rPr>
      <w:rFonts w:eastAsia="SimSun"/>
      <w:sz w:val="20"/>
      <w:szCs w:val="20"/>
      <w:lang w:eastAsia="zh-CN"/>
    </w:rPr>
  </w:style>
  <w:style w:type="paragraph" w:customStyle="1" w:styleId="103">
    <w:name w:val="т_10_ц"/>
    <w:basedOn w:val="a3"/>
    <w:rsid w:val="0024742B"/>
    <w:pPr>
      <w:jc w:val="center"/>
    </w:pPr>
    <w:rPr>
      <w:rFonts w:ascii="Times New Roman Cyr" w:eastAsia="SimSun" w:hAnsi="Times New Roman Cyr"/>
      <w:sz w:val="18"/>
      <w:szCs w:val="20"/>
      <w:lang w:eastAsia="zh-CN"/>
    </w:rPr>
  </w:style>
  <w:style w:type="paragraph" w:customStyle="1" w:styleId="104">
    <w:name w:val="т_10_ц_"/>
    <w:basedOn w:val="a3"/>
    <w:rsid w:val="0024742B"/>
    <w:pPr>
      <w:jc w:val="center"/>
    </w:pPr>
    <w:rPr>
      <w:rFonts w:ascii="Times New Roman Cyr" w:eastAsia="SimSun" w:hAnsi="Times New Roman Cyr"/>
      <w:sz w:val="20"/>
      <w:szCs w:val="20"/>
      <w:lang w:eastAsia="zh-CN"/>
    </w:rPr>
  </w:style>
  <w:style w:type="paragraph" w:customStyle="1" w:styleId="52">
    <w:name w:val="т_5_ц"/>
    <w:basedOn w:val="a3"/>
    <w:rsid w:val="0024742B"/>
    <w:pPr>
      <w:jc w:val="center"/>
    </w:pPr>
    <w:rPr>
      <w:rFonts w:eastAsia="SimSun"/>
      <w:sz w:val="10"/>
      <w:szCs w:val="20"/>
      <w:lang w:eastAsia="zh-CN"/>
    </w:rPr>
  </w:style>
  <w:style w:type="paragraph" w:customStyle="1" w:styleId="72">
    <w:name w:val="т_7"/>
    <w:basedOn w:val="a3"/>
    <w:rsid w:val="0024742B"/>
    <w:pPr>
      <w:tabs>
        <w:tab w:val="left" w:pos="567"/>
      </w:tabs>
      <w:ind w:firstLine="397"/>
      <w:jc w:val="both"/>
    </w:pPr>
    <w:rPr>
      <w:rFonts w:eastAsia="SimSun"/>
      <w:sz w:val="14"/>
      <w:szCs w:val="20"/>
      <w:lang w:eastAsia="zh-CN"/>
    </w:rPr>
  </w:style>
  <w:style w:type="paragraph" w:customStyle="1" w:styleId="73">
    <w:name w:val="т_7_ц"/>
    <w:basedOn w:val="a3"/>
    <w:rsid w:val="0024742B"/>
    <w:pPr>
      <w:jc w:val="center"/>
    </w:pPr>
    <w:rPr>
      <w:rFonts w:eastAsia="SimSun"/>
      <w:sz w:val="14"/>
      <w:szCs w:val="20"/>
      <w:lang w:eastAsia="zh-CN"/>
    </w:rPr>
  </w:style>
  <w:style w:type="paragraph" w:customStyle="1" w:styleId="105">
    <w:name w:val="т10"/>
    <w:basedOn w:val="a3"/>
    <w:rsid w:val="0024742B"/>
    <w:pPr>
      <w:adjustRightInd w:val="0"/>
      <w:snapToGrid w:val="0"/>
      <w:jc w:val="center"/>
    </w:pPr>
    <w:rPr>
      <w:rFonts w:eastAsia="SimSun"/>
      <w:sz w:val="20"/>
      <w:szCs w:val="20"/>
      <w:lang w:eastAsia="zh-CN"/>
    </w:rPr>
  </w:style>
  <w:style w:type="paragraph" w:customStyle="1" w:styleId="106">
    <w:name w:val="т10ц"/>
    <w:basedOn w:val="a3"/>
    <w:rsid w:val="0024742B"/>
    <w:pPr>
      <w:jc w:val="center"/>
    </w:pPr>
    <w:rPr>
      <w:rFonts w:eastAsia="SimSun"/>
      <w:sz w:val="20"/>
      <w:szCs w:val="20"/>
      <w:lang w:eastAsia="zh-CN"/>
    </w:rPr>
  </w:style>
  <w:style w:type="paragraph" w:customStyle="1" w:styleId="1a">
    <w:name w:val="формула_1"/>
    <w:basedOn w:val="af4"/>
    <w:rsid w:val="0024742B"/>
    <w:pPr>
      <w:tabs>
        <w:tab w:val="left" w:pos="4824"/>
      </w:tabs>
      <w:spacing w:before="80" w:after="80"/>
      <w:jc w:val="right"/>
    </w:pPr>
    <w:rPr>
      <w:rFonts w:eastAsia="Calibri"/>
      <w:snapToGrid w:val="0"/>
      <w:szCs w:val="22"/>
      <w:lang w:eastAsia="en-US"/>
    </w:rPr>
  </w:style>
  <w:style w:type="paragraph" w:customStyle="1" w:styleId="affff">
    <w:name w:val="формула_где"/>
    <w:basedOn w:val="a3"/>
    <w:rsid w:val="0024742B"/>
    <w:pPr>
      <w:tabs>
        <w:tab w:val="left" w:pos="567"/>
      </w:tabs>
      <w:jc w:val="both"/>
    </w:pPr>
    <w:rPr>
      <w:rFonts w:eastAsia="SimSun"/>
      <w:iCs/>
      <w:sz w:val="20"/>
      <w:szCs w:val="20"/>
      <w:lang w:eastAsia="zh-CN"/>
    </w:rPr>
  </w:style>
  <w:style w:type="paragraph" w:customStyle="1" w:styleId="1b">
    <w:name w:val="науч_рук1"/>
    <w:basedOn w:val="a3"/>
    <w:rsid w:val="0024742B"/>
    <w:pPr>
      <w:ind w:left="2616"/>
      <w:jc w:val="both"/>
    </w:pPr>
    <w:rPr>
      <w:i/>
      <w:sz w:val="20"/>
      <w:szCs w:val="20"/>
    </w:rPr>
  </w:style>
  <w:style w:type="paragraph" w:customStyle="1" w:styleId="37">
    <w:name w:val="3"/>
    <w:basedOn w:val="3"/>
    <w:link w:val="38"/>
    <w:rsid w:val="00565782"/>
    <w:rPr>
      <w:sz w:val="28"/>
      <w:szCs w:val="28"/>
    </w:rPr>
  </w:style>
  <w:style w:type="paragraph" w:customStyle="1" w:styleId="2a">
    <w:name w:val="2"/>
    <w:basedOn w:val="20"/>
    <w:next w:val="37"/>
    <w:link w:val="2b"/>
    <w:rsid w:val="00B71055"/>
    <w:pPr>
      <w:spacing w:line="480" w:lineRule="auto"/>
      <w:ind w:left="0"/>
    </w:pPr>
    <w:rPr>
      <w:i/>
      <w:snapToGrid w:val="0"/>
    </w:rPr>
  </w:style>
  <w:style w:type="character" w:customStyle="1" w:styleId="38">
    <w:name w:val="3 Знак"/>
    <w:link w:val="37"/>
    <w:rsid w:val="00565782"/>
    <w:rPr>
      <w:rFonts w:ascii="Arial" w:eastAsia="Arial Unicode MS" w:hAnsi="Arial" w:cs="Arial"/>
      <w:b/>
      <w:iCs/>
      <w:color w:val="000000"/>
      <w:sz w:val="28"/>
      <w:szCs w:val="28"/>
      <w:shd w:val="clear" w:color="auto" w:fill="FFFFFF"/>
      <w:lang w:val="x-none" w:eastAsia="x-none"/>
    </w:rPr>
  </w:style>
  <w:style w:type="paragraph" w:customStyle="1" w:styleId="1c">
    <w:name w:val="1"/>
    <w:basedOn w:val="1"/>
    <w:next w:val="2a"/>
    <w:link w:val="1d"/>
    <w:rsid w:val="00B71055"/>
    <w:pPr>
      <w:spacing w:line="360" w:lineRule="auto"/>
    </w:pPr>
    <w:rPr>
      <w:b w:val="0"/>
    </w:rPr>
  </w:style>
  <w:style w:type="character" w:customStyle="1" w:styleId="2-10">
    <w:name w:val="Заголовок 2-го уровня глава 1 Знак"/>
    <w:link w:val="2-1"/>
    <w:rsid w:val="00927237"/>
    <w:rPr>
      <w:b/>
      <w:sz w:val="28"/>
      <w:szCs w:val="28"/>
      <w:shd w:val="clear" w:color="auto" w:fill="FFFFFF"/>
      <w:lang w:eastAsia="en-US"/>
    </w:rPr>
  </w:style>
  <w:style w:type="character" w:customStyle="1" w:styleId="2-20">
    <w:name w:val="Заголовок 2-го уровня глава 2 Знак"/>
    <w:basedOn w:val="2-10"/>
    <w:link w:val="2-2"/>
    <w:rsid w:val="00927237"/>
    <w:rPr>
      <w:b/>
      <w:sz w:val="28"/>
      <w:szCs w:val="28"/>
      <w:shd w:val="clear" w:color="auto" w:fill="FFFFFF"/>
      <w:lang w:eastAsia="en-US"/>
    </w:rPr>
  </w:style>
  <w:style w:type="character" w:customStyle="1" w:styleId="2b">
    <w:name w:val="2 Знак"/>
    <w:link w:val="2a"/>
    <w:rsid w:val="00B71055"/>
    <w:rPr>
      <w:rFonts w:eastAsia="Arial Unicode MS"/>
      <w:b/>
      <w:bCs/>
      <w:iCs/>
      <w:snapToGrid w:val="0"/>
      <w:sz w:val="28"/>
      <w:szCs w:val="24"/>
      <w:shd w:val="clear" w:color="auto" w:fill="FFFFFF"/>
      <w:lang w:val="x-none" w:eastAsia="x-none"/>
    </w:rPr>
  </w:style>
  <w:style w:type="character" w:customStyle="1" w:styleId="apple-converted-space">
    <w:name w:val="apple-converted-space"/>
    <w:rsid w:val="00222E9C"/>
  </w:style>
  <w:style w:type="character" w:customStyle="1" w:styleId="aff8">
    <w:name w:val="Заголовок оглавления Знак"/>
    <w:link w:val="16"/>
    <w:uiPriority w:val="39"/>
    <w:rsid w:val="00927237"/>
    <w:rPr>
      <w:rFonts w:ascii="Calibri" w:eastAsia="MS Gothic" w:hAnsi="Calibri"/>
      <w:b/>
      <w:bCs/>
      <w:color w:val="365F91"/>
      <w:sz w:val="28"/>
      <w:szCs w:val="28"/>
    </w:rPr>
  </w:style>
  <w:style w:type="character" w:customStyle="1" w:styleId="1-0">
    <w:name w:val="Заголовок 1-го уровня Знак"/>
    <w:link w:val="1-"/>
    <w:rsid w:val="00927237"/>
    <w:rPr>
      <w:rFonts w:ascii="Times" w:eastAsia="MS Gothic" w:hAnsi="Times"/>
      <w:b/>
      <w:bCs/>
      <w:color w:val="365F91"/>
      <w:sz w:val="28"/>
      <w:szCs w:val="28"/>
    </w:rPr>
  </w:style>
  <w:style w:type="character" w:customStyle="1" w:styleId="1d">
    <w:name w:val="1 Знак"/>
    <w:link w:val="1c"/>
    <w:rsid w:val="00B71055"/>
    <w:rPr>
      <w:rFonts w:ascii="Times" w:eastAsia="Arial Unicode MS" w:hAnsi="Times"/>
      <w:b/>
      <w:bCs w:val="0"/>
      <w:color w:val="365F91"/>
      <w:sz w:val="28"/>
      <w:szCs w:val="24"/>
      <w:lang w:val="x-none" w:eastAsia="x-none"/>
    </w:rPr>
  </w:style>
  <w:style w:type="paragraph" w:customStyle="1" w:styleId="-">
    <w:name w:val="ИО_Титул-оборот"/>
    <w:basedOn w:val="26"/>
    <w:rsid w:val="00765556"/>
    <w:pPr>
      <w:spacing w:after="0" w:line="240" w:lineRule="auto"/>
      <w:ind w:firstLine="680"/>
      <w:jc w:val="both"/>
    </w:pPr>
    <w:rPr>
      <w:sz w:val="28"/>
      <w:szCs w:val="28"/>
      <w:lang w:val="ru-RU" w:eastAsia="ru-RU"/>
    </w:rPr>
  </w:style>
  <w:style w:type="paragraph" w:customStyle="1" w:styleId="affff0">
    <w:name w:val="текст"/>
    <w:basedOn w:val="af2"/>
    <w:link w:val="affff1"/>
    <w:qFormat/>
    <w:rsid w:val="0008477B"/>
    <w:pPr>
      <w:spacing w:line="235" w:lineRule="auto"/>
      <w:ind w:firstLine="567"/>
    </w:pPr>
    <w:rPr>
      <w:rFonts w:ascii="Cambria" w:hAnsi="Cambria"/>
      <w:sz w:val="22"/>
      <w:szCs w:val="20"/>
      <w:u w:color="000000"/>
      <w:lang w:val="ru-RU" w:eastAsia="ru-RU"/>
    </w:rPr>
  </w:style>
  <w:style w:type="character" w:customStyle="1" w:styleId="affff1">
    <w:name w:val="текст Знак"/>
    <w:link w:val="affff0"/>
    <w:locked/>
    <w:rsid w:val="0008477B"/>
    <w:rPr>
      <w:rFonts w:ascii="Cambria" w:hAnsi="Cambria"/>
      <w:sz w:val="22"/>
      <w:u w:color="000000"/>
      <w:lang w:eastAsia="ru-RU"/>
    </w:rPr>
  </w:style>
  <w:style w:type="paragraph" w:customStyle="1" w:styleId="tabl">
    <w:name w:val="tabl"/>
    <w:basedOn w:val="a3"/>
    <w:rsid w:val="00765556"/>
    <w:pPr>
      <w:keepNext/>
      <w:suppressAutoHyphens/>
      <w:spacing w:before="120" w:after="60"/>
      <w:ind w:firstLine="709"/>
      <w:jc w:val="center"/>
    </w:pPr>
    <w:rPr>
      <w:rFonts w:ascii="Garamond" w:hAnsi="Garamond"/>
      <w:noProof/>
      <w:sz w:val="20"/>
      <w:szCs w:val="20"/>
      <w:lang w:eastAsia="en-US"/>
    </w:rPr>
  </w:style>
  <w:style w:type="paragraph" w:customStyle="1" w:styleId="affff2">
    <w:name w:val="жирн."/>
    <w:basedOn w:val="af2"/>
    <w:qFormat/>
    <w:rsid w:val="0008477B"/>
    <w:pPr>
      <w:suppressAutoHyphens/>
      <w:spacing w:before="200" w:after="80" w:line="235" w:lineRule="auto"/>
      <w:ind w:left="567" w:right="567" w:firstLine="0"/>
      <w:jc w:val="center"/>
    </w:pPr>
    <w:rPr>
      <w:rFonts w:ascii="Cambria" w:hAnsi="Cambria"/>
      <w:b/>
      <w:sz w:val="22"/>
      <w:szCs w:val="20"/>
      <w:u w:color="000000"/>
      <w:lang w:val="ru-RU" w:eastAsia="ru-RU"/>
    </w:rPr>
  </w:style>
  <w:style w:type="paragraph" w:customStyle="1" w:styleId="affff3">
    <w:name w:val="подпись"/>
    <w:basedOn w:val="af2"/>
    <w:qFormat/>
    <w:rsid w:val="0008477B"/>
    <w:pPr>
      <w:spacing w:before="120" w:line="233" w:lineRule="auto"/>
      <w:ind w:firstLine="0"/>
      <w:jc w:val="center"/>
    </w:pPr>
    <w:rPr>
      <w:rFonts w:ascii="Cambria" w:hAnsi="Cambria"/>
      <w:i/>
      <w:sz w:val="20"/>
      <w:szCs w:val="22"/>
      <w:u w:color="000000"/>
      <w:lang w:val="ru-RU" w:eastAsia="ru-RU"/>
    </w:rPr>
  </w:style>
  <w:style w:type="paragraph" w:customStyle="1" w:styleId="a">
    <w:name w:val="список"/>
    <w:basedOn w:val="af2"/>
    <w:qFormat/>
    <w:rsid w:val="0008477B"/>
    <w:pPr>
      <w:numPr>
        <w:numId w:val="8"/>
      </w:numPr>
      <w:tabs>
        <w:tab w:val="left" w:pos="851"/>
      </w:tabs>
      <w:spacing w:line="235" w:lineRule="auto"/>
      <w:ind w:left="0" w:firstLine="567"/>
    </w:pPr>
    <w:rPr>
      <w:rFonts w:ascii="Cambria" w:hAnsi="Cambria"/>
      <w:sz w:val="22"/>
      <w:szCs w:val="24"/>
      <w:u w:color="000000"/>
      <w:lang w:val="ru-RU" w:eastAsia="ru-RU"/>
    </w:rPr>
  </w:style>
  <w:style w:type="paragraph" w:customStyle="1" w:styleId="a0">
    <w:name w:val="список с точкой"/>
    <w:basedOn w:val="a"/>
    <w:qFormat/>
    <w:rsid w:val="0008477B"/>
    <w:pPr>
      <w:numPr>
        <w:numId w:val="9"/>
      </w:numPr>
      <w:ind w:left="0" w:firstLine="567"/>
    </w:pPr>
  </w:style>
  <w:style w:type="character" w:styleId="affff4">
    <w:name w:val="Placeholder Text"/>
    <w:basedOn w:val="a4"/>
    <w:uiPriority w:val="99"/>
    <w:unhideWhenUsed/>
    <w:rsid w:val="008114F1"/>
    <w:rPr>
      <w:color w:val="808080"/>
    </w:rPr>
  </w:style>
  <w:style w:type="paragraph" w:styleId="affff5">
    <w:name w:val="List Paragraph"/>
    <w:basedOn w:val="a3"/>
    <w:uiPriority w:val="72"/>
    <w:rsid w:val="00FC58EC"/>
    <w:pPr>
      <w:ind w:left="720"/>
      <w:contextualSpacing/>
    </w:pPr>
  </w:style>
  <w:style w:type="paragraph" w:styleId="affff6">
    <w:name w:val="TOC Heading"/>
    <w:basedOn w:val="1"/>
    <w:next w:val="a3"/>
    <w:uiPriority w:val="39"/>
    <w:semiHidden/>
    <w:unhideWhenUsed/>
    <w:qFormat/>
    <w:rsid w:val="00CA5712"/>
    <w:pPr>
      <w:keepLines/>
      <w:suppressAutoHyphens w:val="0"/>
      <w:spacing w:before="480" w:after="0" w:line="276" w:lineRule="auto"/>
      <w:ind w:left="0" w:right="0"/>
      <w:jc w:val="left"/>
      <w:outlineLvl w:val="9"/>
    </w:pPr>
    <w:rPr>
      <w:rFonts w:asciiTheme="majorHAnsi" w:eastAsiaTheme="majorEastAsia" w:hAnsiTheme="majorHAnsi" w:cstheme="majorBidi"/>
      <w:color w:val="365F91" w:themeColor="accent1" w:themeShade="BF"/>
      <w:szCs w:val="2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943434">
      <w:bodyDiv w:val="1"/>
      <w:marLeft w:val="0"/>
      <w:marRight w:val="0"/>
      <w:marTop w:val="0"/>
      <w:marBottom w:val="0"/>
      <w:divBdr>
        <w:top w:val="none" w:sz="0" w:space="0" w:color="auto"/>
        <w:left w:val="none" w:sz="0" w:space="0" w:color="auto"/>
        <w:bottom w:val="none" w:sz="0" w:space="0" w:color="auto"/>
        <w:right w:val="none" w:sz="0" w:space="0" w:color="auto"/>
      </w:divBdr>
    </w:div>
    <w:div w:id="877358684">
      <w:bodyDiv w:val="1"/>
      <w:marLeft w:val="0"/>
      <w:marRight w:val="0"/>
      <w:marTop w:val="0"/>
      <w:marBottom w:val="0"/>
      <w:divBdr>
        <w:top w:val="none" w:sz="0" w:space="0" w:color="auto"/>
        <w:left w:val="none" w:sz="0" w:space="0" w:color="auto"/>
        <w:bottom w:val="none" w:sz="0" w:space="0" w:color="auto"/>
        <w:right w:val="none" w:sz="0" w:space="0" w:color="auto"/>
      </w:divBdr>
    </w:div>
    <w:div w:id="884373775">
      <w:bodyDiv w:val="1"/>
      <w:marLeft w:val="0"/>
      <w:marRight w:val="0"/>
      <w:marTop w:val="0"/>
      <w:marBottom w:val="0"/>
      <w:divBdr>
        <w:top w:val="none" w:sz="0" w:space="0" w:color="auto"/>
        <w:left w:val="none" w:sz="0" w:space="0" w:color="auto"/>
        <w:bottom w:val="none" w:sz="0" w:space="0" w:color="auto"/>
        <w:right w:val="none" w:sz="0" w:space="0" w:color="auto"/>
      </w:divBdr>
    </w:div>
    <w:div w:id="1705129182">
      <w:bodyDiv w:val="1"/>
      <w:marLeft w:val="0"/>
      <w:marRight w:val="0"/>
      <w:marTop w:val="0"/>
      <w:marBottom w:val="0"/>
      <w:divBdr>
        <w:top w:val="none" w:sz="0" w:space="0" w:color="auto"/>
        <w:left w:val="none" w:sz="0" w:space="0" w:color="auto"/>
        <w:bottom w:val="none" w:sz="0" w:space="0" w:color="auto"/>
        <w:right w:val="none" w:sz="0" w:space="0" w:color="auto"/>
      </w:divBdr>
    </w:div>
    <w:div w:id="2031829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header" Target="header1.xm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55DEE-FD61-4749-9953-7863EB728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499</Pages>
  <Words>138877</Words>
  <Characters>791601</Characters>
  <Application>Microsoft Office Word</Application>
  <DocSecurity>0</DocSecurity>
  <Lines>6596</Lines>
  <Paragraphs>1857</Paragraphs>
  <ScaleCrop>false</ScaleCrop>
  <HeadingPairs>
    <vt:vector size="2" baseType="variant">
      <vt:variant>
        <vt:lpstr>Название</vt:lpstr>
      </vt:variant>
      <vt:variant>
        <vt:i4>1</vt:i4>
      </vt:variant>
    </vt:vector>
  </HeadingPairs>
  <TitlesOfParts>
    <vt:vector size="1" baseType="lpstr">
      <vt:lpstr>Тема: Социокультурные аспекты гендерных  подходов  к творческой деятельности: история и современность</vt:lpstr>
    </vt:vector>
  </TitlesOfParts>
  <Company>Семья</Company>
  <LinksUpToDate>false</LinksUpToDate>
  <CharactersWithSpaces>928621</CharactersWithSpaces>
  <SharedDoc>false</SharedDoc>
  <HLinks>
    <vt:vector size="6" baseType="variant">
      <vt:variant>
        <vt:i4>720902</vt:i4>
      </vt:variant>
      <vt:variant>
        <vt:i4>81</vt:i4>
      </vt:variant>
      <vt:variant>
        <vt:i4>0</vt:i4>
      </vt:variant>
      <vt:variant>
        <vt:i4>5</vt:i4>
      </vt:variant>
      <vt:variant>
        <vt:lpwstr>http://www.mfrkb.ru/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Социокультурные аспекты гендерных  подходов  к творческой деятельности: история и современность</dc:title>
  <dc:creator>Мама и папа</dc:creator>
  <cp:lastModifiedBy>Коноплева Нина</cp:lastModifiedBy>
  <cp:revision>2</cp:revision>
  <cp:lastPrinted>2024-01-02T10:00:00Z</cp:lastPrinted>
  <dcterms:created xsi:type="dcterms:W3CDTF">2025-12-04T00:58:00Z</dcterms:created>
  <dcterms:modified xsi:type="dcterms:W3CDTF">2025-12-04T00:58:00Z</dcterms:modified>
</cp:coreProperties>
</file>