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E709C" w14:textId="40C28410" w:rsidR="00CA35DF" w:rsidRDefault="00CA35DF" w:rsidP="00CA35DF">
      <w:pPr>
        <w:jc w:val="both"/>
        <w:rPr>
          <w:rFonts w:ascii="Times New Roman" w:hAnsi="Times New Roman" w:cs="Times New Roman"/>
          <w:color w:val="2C363A"/>
          <w:shd w:val="clear" w:color="auto" w:fill="FFFFFF"/>
        </w:rPr>
      </w:pPr>
      <w:r>
        <w:t xml:space="preserve">Рубрика: </w:t>
      </w:r>
      <w:r w:rsidRPr="00CA35DF">
        <w:rPr>
          <w:rFonts w:ascii="Times New Roman" w:hAnsi="Times New Roman" w:cs="Times New Roman"/>
          <w:color w:val="2C363A"/>
          <w:shd w:val="clear" w:color="auto" w:fill="FFFFFF"/>
        </w:rPr>
        <w:t>Актуальные вопросы современных международных отношений и права</w:t>
      </w:r>
    </w:p>
    <w:p w14:paraId="015142B7" w14:textId="2F4FFEEA" w:rsidR="00CA35DF" w:rsidRDefault="00CA35DF" w:rsidP="00CA35DF">
      <w:pPr>
        <w:jc w:val="center"/>
        <w:rPr>
          <w:rFonts w:ascii="Times New Roman" w:hAnsi="Times New Roman" w:cs="Times New Roman"/>
        </w:rPr>
      </w:pPr>
      <w:r>
        <w:rPr>
          <w:rFonts w:ascii="Times New Roman" w:hAnsi="Times New Roman" w:cs="Times New Roman"/>
        </w:rPr>
        <w:t>Турция как посредник в</w:t>
      </w:r>
      <w:r w:rsidR="00885603">
        <w:rPr>
          <w:rFonts w:ascii="Times New Roman" w:hAnsi="Times New Roman" w:cs="Times New Roman"/>
        </w:rPr>
        <w:t xml:space="preserve"> урегулировании</w:t>
      </w:r>
      <w:r>
        <w:rPr>
          <w:rFonts w:ascii="Times New Roman" w:hAnsi="Times New Roman" w:cs="Times New Roman"/>
        </w:rPr>
        <w:t xml:space="preserve"> российско-украинско</w:t>
      </w:r>
      <w:r w:rsidR="00885603">
        <w:rPr>
          <w:rFonts w:ascii="Times New Roman" w:hAnsi="Times New Roman" w:cs="Times New Roman"/>
        </w:rPr>
        <w:t>го</w:t>
      </w:r>
      <w:r>
        <w:rPr>
          <w:rFonts w:ascii="Times New Roman" w:hAnsi="Times New Roman" w:cs="Times New Roman"/>
        </w:rPr>
        <w:t xml:space="preserve"> </w:t>
      </w:r>
      <w:r w:rsidR="008513D4">
        <w:rPr>
          <w:rFonts w:ascii="Times New Roman" w:hAnsi="Times New Roman" w:cs="Times New Roman"/>
        </w:rPr>
        <w:t>к</w:t>
      </w:r>
      <w:r w:rsidR="00885603">
        <w:rPr>
          <w:rFonts w:ascii="Times New Roman" w:hAnsi="Times New Roman" w:cs="Times New Roman"/>
        </w:rPr>
        <w:t>онфликта</w:t>
      </w:r>
    </w:p>
    <w:p w14:paraId="59C99D3C" w14:textId="74692090" w:rsidR="00CA35DF" w:rsidRDefault="00CA35DF" w:rsidP="00CA35DF">
      <w:pPr>
        <w:jc w:val="center"/>
        <w:rPr>
          <w:rFonts w:ascii="Times New Roman" w:hAnsi="Times New Roman" w:cs="Times New Roman"/>
        </w:rPr>
      </w:pPr>
      <w:r>
        <w:rPr>
          <w:rFonts w:ascii="Times New Roman" w:hAnsi="Times New Roman" w:cs="Times New Roman"/>
        </w:rPr>
        <w:t>Литвинов Алексей Евгеньевич</w:t>
      </w:r>
    </w:p>
    <w:p w14:paraId="00132216" w14:textId="5778DECC" w:rsidR="00CA35DF" w:rsidRDefault="00CA35DF" w:rsidP="00CA35DF">
      <w:pPr>
        <w:jc w:val="center"/>
        <w:rPr>
          <w:rFonts w:ascii="Times New Roman" w:hAnsi="Times New Roman" w:cs="Times New Roman"/>
        </w:rPr>
      </w:pPr>
      <w:r>
        <w:rPr>
          <w:rFonts w:ascii="Times New Roman" w:hAnsi="Times New Roman" w:cs="Times New Roman"/>
        </w:rPr>
        <w:t xml:space="preserve">бакалавр </w:t>
      </w:r>
    </w:p>
    <w:p w14:paraId="5308116C" w14:textId="66693883" w:rsidR="00CA35DF" w:rsidRDefault="00CA35DF" w:rsidP="00CA35DF">
      <w:pPr>
        <w:jc w:val="center"/>
        <w:rPr>
          <w:rFonts w:ascii="Times New Roman" w:hAnsi="Times New Roman"/>
          <w:i/>
          <w:sz w:val="24"/>
          <w:szCs w:val="24"/>
        </w:rPr>
      </w:pPr>
      <w:r w:rsidRPr="000F4B3C">
        <w:rPr>
          <w:rFonts w:ascii="Times New Roman" w:hAnsi="Times New Roman"/>
          <w:i/>
          <w:sz w:val="24"/>
          <w:szCs w:val="24"/>
        </w:rPr>
        <w:t>Владивостокский государственный университет</w:t>
      </w:r>
    </w:p>
    <w:p w14:paraId="28A7E30C" w14:textId="77777777" w:rsidR="00CA35DF" w:rsidRPr="000F4B3C" w:rsidRDefault="00CA35DF" w:rsidP="00CA35DF">
      <w:pPr>
        <w:tabs>
          <w:tab w:val="left" w:pos="709"/>
        </w:tabs>
        <w:spacing w:after="0" w:line="240" w:lineRule="auto"/>
        <w:jc w:val="center"/>
        <w:rPr>
          <w:rFonts w:ascii="Times New Roman" w:hAnsi="Times New Roman"/>
          <w:i/>
          <w:sz w:val="24"/>
          <w:szCs w:val="24"/>
        </w:rPr>
      </w:pPr>
      <w:r w:rsidRPr="000F4B3C">
        <w:rPr>
          <w:rFonts w:ascii="Times New Roman" w:hAnsi="Times New Roman"/>
          <w:i/>
          <w:sz w:val="24"/>
          <w:szCs w:val="24"/>
        </w:rPr>
        <w:t>Россия. Владивосток</w:t>
      </w:r>
    </w:p>
    <w:p w14:paraId="6DA9DD9E" w14:textId="317B6517" w:rsidR="00CA35DF" w:rsidRPr="00160C5C" w:rsidRDefault="00CA35DF" w:rsidP="00CA35DF">
      <w:pPr>
        <w:jc w:val="center"/>
        <w:rPr>
          <w:rFonts w:ascii="Times New Roman" w:hAnsi="Times New Roman"/>
          <w:sz w:val="24"/>
          <w:szCs w:val="24"/>
        </w:rPr>
      </w:pPr>
      <w:r w:rsidRPr="000F4B3C">
        <w:rPr>
          <w:rFonts w:ascii="Times New Roman" w:hAnsi="Times New Roman"/>
          <w:sz w:val="24"/>
          <w:szCs w:val="24"/>
          <w:lang w:val="en-US"/>
        </w:rPr>
        <w:t>E</w:t>
      </w:r>
      <w:r w:rsidRPr="00160C5C">
        <w:rPr>
          <w:rFonts w:ascii="Times New Roman" w:hAnsi="Times New Roman"/>
          <w:sz w:val="24"/>
          <w:szCs w:val="24"/>
        </w:rPr>
        <w:t>-</w:t>
      </w:r>
      <w:r w:rsidRPr="000F4B3C">
        <w:rPr>
          <w:rFonts w:ascii="Times New Roman" w:hAnsi="Times New Roman"/>
          <w:sz w:val="24"/>
          <w:szCs w:val="24"/>
          <w:lang w:val="en-US"/>
        </w:rPr>
        <w:t>mail</w:t>
      </w:r>
      <w:r w:rsidRPr="00160C5C">
        <w:rPr>
          <w:rFonts w:ascii="Times New Roman" w:hAnsi="Times New Roman"/>
          <w:sz w:val="24"/>
          <w:szCs w:val="24"/>
        </w:rPr>
        <w:t xml:space="preserve">: </w:t>
      </w:r>
      <w:hyperlink r:id="rId5" w:history="1">
        <w:r w:rsidRPr="003D7029">
          <w:rPr>
            <w:rStyle w:val="a4"/>
            <w:rFonts w:ascii="Times New Roman" w:hAnsi="Times New Roman"/>
            <w:sz w:val="24"/>
            <w:szCs w:val="24"/>
            <w:lang w:val="en-US"/>
          </w:rPr>
          <w:t>Litvinov</w:t>
        </w:r>
        <w:r w:rsidRPr="00160C5C">
          <w:rPr>
            <w:rStyle w:val="a4"/>
            <w:rFonts w:ascii="Times New Roman" w:hAnsi="Times New Roman"/>
            <w:sz w:val="24"/>
            <w:szCs w:val="24"/>
          </w:rPr>
          <w:t>.</w:t>
        </w:r>
        <w:r w:rsidRPr="003D7029">
          <w:rPr>
            <w:rStyle w:val="a4"/>
            <w:rFonts w:ascii="Times New Roman" w:hAnsi="Times New Roman"/>
            <w:sz w:val="24"/>
            <w:szCs w:val="24"/>
            <w:lang w:val="en-US"/>
          </w:rPr>
          <w:t>alex</w:t>
        </w:r>
        <w:r w:rsidRPr="00160C5C">
          <w:rPr>
            <w:rStyle w:val="a4"/>
            <w:rFonts w:ascii="Times New Roman" w:hAnsi="Times New Roman"/>
            <w:sz w:val="24"/>
            <w:szCs w:val="24"/>
          </w:rPr>
          <w:t>13@</w:t>
        </w:r>
        <w:r w:rsidRPr="003D7029">
          <w:rPr>
            <w:rStyle w:val="a4"/>
            <w:rFonts w:ascii="Times New Roman" w:hAnsi="Times New Roman"/>
            <w:sz w:val="24"/>
            <w:szCs w:val="24"/>
            <w:lang w:val="en-US"/>
          </w:rPr>
          <w:t>mail</w:t>
        </w:r>
        <w:r w:rsidRPr="00160C5C">
          <w:rPr>
            <w:rStyle w:val="a4"/>
            <w:rFonts w:ascii="Times New Roman" w:hAnsi="Times New Roman"/>
            <w:sz w:val="24"/>
            <w:szCs w:val="24"/>
          </w:rPr>
          <w:t>.</w:t>
        </w:r>
        <w:r w:rsidRPr="003D7029">
          <w:rPr>
            <w:rStyle w:val="a4"/>
            <w:rFonts w:ascii="Times New Roman" w:hAnsi="Times New Roman"/>
            <w:sz w:val="24"/>
            <w:szCs w:val="24"/>
            <w:lang w:val="en-US"/>
          </w:rPr>
          <w:t>ru</w:t>
        </w:r>
      </w:hyperlink>
      <w:r w:rsidRPr="00160C5C">
        <w:rPr>
          <w:rFonts w:ascii="Times New Roman" w:hAnsi="Times New Roman"/>
          <w:sz w:val="24"/>
          <w:szCs w:val="24"/>
        </w:rPr>
        <w:t xml:space="preserve">; </w:t>
      </w:r>
      <w:r>
        <w:rPr>
          <w:rFonts w:ascii="Times New Roman" w:hAnsi="Times New Roman"/>
          <w:sz w:val="24"/>
          <w:szCs w:val="24"/>
        </w:rPr>
        <w:t>тел</w:t>
      </w:r>
      <w:r w:rsidRPr="00160C5C">
        <w:rPr>
          <w:rFonts w:ascii="Times New Roman" w:hAnsi="Times New Roman"/>
          <w:sz w:val="24"/>
          <w:szCs w:val="24"/>
        </w:rPr>
        <w:t>.: +79025054671</w:t>
      </w:r>
    </w:p>
    <w:p w14:paraId="65E1E032" w14:textId="58380466" w:rsidR="00CA35DF" w:rsidRDefault="00CA35DF" w:rsidP="00CA35DF">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rPr>
        <w:t xml:space="preserve">Ул. Гоголя, </w:t>
      </w:r>
      <w:smartTag w:uri="urn:schemas-microsoft-com:office:smarttags" w:element="metricconverter">
        <w:smartTagPr>
          <w:attr w:name="ProductID" w:val="41, г"/>
        </w:smartTagPr>
        <w:r w:rsidRPr="000F4B3C">
          <w:rPr>
            <w:rFonts w:ascii="Times New Roman" w:hAnsi="Times New Roman"/>
            <w:sz w:val="24"/>
            <w:szCs w:val="24"/>
          </w:rPr>
          <w:t>41, г</w:t>
        </w:r>
      </w:smartTag>
      <w:r w:rsidRPr="000F4B3C">
        <w:rPr>
          <w:rFonts w:ascii="Times New Roman" w:hAnsi="Times New Roman"/>
          <w:sz w:val="24"/>
          <w:szCs w:val="24"/>
        </w:rPr>
        <w:t>. Владивосток, Приморский край, Россия, 690014</w:t>
      </w:r>
    </w:p>
    <w:p w14:paraId="078F15F4" w14:textId="77777777" w:rsidR="001A3E73" w:rsidRDefault="001A3E73" w:rsidP="00160C5C">
      <w:pPr>
        <w:tabs>
          <w:tab w:val="left" w:pos="709"/>
        </w:tabs>
        <w:spacing w:after="0" w:line="240" w:lineRule="auto"/>
        <w:ind w:firstLine="709"/>
        <w:jc w:val="both"/>
        <w:rPr>
          <w:rFonts w:ascii="Times New Roman" w:hAnsi="Times New Roman"/>
          <w:sz w:val="24"/>
          <w:szCs w:val="24"/>
        </w:rPr>
      </w:pPr>
    </w:p>
    <w:p w14:paraId="61EC0184" w14:textId="71696856" w:rsidR="00CA35DF" w:rsidRDefault="003B2940" w:rsidP="00484E74">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 xml:space="preserve">Специальная военная операция, из-за которой начался кризис </w:t>
      </w:r>
      <w:r w:rsidR="00CA35DF">
        <w:rPr>
          <w:rFonts w:ascii="Times New Roman" w:hAnsi="Times New Roman"/>
          <w:sz w:val="24"/>
          <w:szCs w:val="24"/>
        </w:rPr>
        <w:t>Российско-украински</w:t>
      </w:r>
      <w:r>
        <w:rPr>
          <w:rFonts w:ascii="Times New Roman" w:hAnsi="Times New Roman"/>
          <w:sz w:val="24"/>
          <w:szCs w:val="24"/>
        </w:rPr>
        <w:t>х отношений,</w:t>
      </w:r>
      <w:r w:rsidR="00CA35DF">
        <w:rPr>
          <w:rFonts w:ascii="Times New Roman" w:hAnsi="Times New Roman"/>
          <w:sz w:val="24"/>
          <w:szCs w:val="24"/>
        </w:rPr>
        <w:t xml:space="preserve"> </w:t>
      </w:r>
      <w:r>
        <w:rPr>
          <w:rFonts w:ascii="Times New Roman" w:hAnsi="Times New Roman"/>
          <w:sz w:val="24"/>
          <w:szCs w:val="24"/>
        </w:rPr>
        <w:t>была начата</w:t>
      </w:r>
      <w:r w:rsidR="00CA35DF">
        <w:rPr>
          <w:rFonts w:ascii="Times New Roman" w:hAnsi="Times New Roman"/>
          <w:sz w:val="24"/>
          <w:szCs w:val="24"/>
        </w:rPr>
        <w:t xml:space="preserve"> 24 февраля 2022 года.</w:t>
      </w:r>
      <w:r>
        <w:rPr>
          <w:rFonts w:ascii="Times New Roman" w:hAnsi="Times New Roman"/>
          <w:sz w:val="24"/>
          <w:szCs w:val="24"/>
        </w:rPr>
        <w:t xml:space="preserve"> Предпосылкой этого является война, </w:t>
      </w:r>
      <w:r w:rsidRPr="003B2940">
        <w:rPr>
          <w:rFonts w:ascii="Times New Roman" w:hAnsi="Times New Roman"/>
          <w:sz w:val="24"/>
          <w:szCs w:val="24"/>
        </w:rPr>
        <w:t>начатая киевским режимо</w:t>
      </w:r>
      <w:r>
        <w:rPr>
          <w:rFonts w:ascii="Times New Roman" w:hAnsi="Times New Roman"/>
          <w:sz w:val="24"/>
          <w:szCs w:val="24"/>
        </w:rPr>
        <w:t xml:space="preserve">м девять лет назад. </w:t>
      </w:r>
      <w:r w:rsidR="00BA6282">
        <w:rPr>
          <w:rFonts w:ascii="Times New Roman" w:hAnsi="Times New Roman"/>
          <w:sz w:val="24"/>
          <w:szCs w:val="24"/>
        </w:rPr>
        <w:t xml:space="preserve">Украина </w:t>
      </w:r>
      <w:r w:rsidR="00DD65ED">
        <w:rPr>
          <w:rFonts w:ascii="Times New Roman" w:hAnsi="Times New Roman"/>
          <w:sz w:val="24"/>
          <w:szCs w:val="24"/>
        </w:rPr>
        <w:t>пытал</w:t>
      </w:r>
      <w:r w:rsidR="00BA6282">
        <w:rPr>
          <w:rFonts w:ascii="Times New Roman" w:hAnsi="Times New Roman"/>
          <w:sz w:val="24"/>
          <w:szCs w:val="24"/>
        </w:rPr>
        <w:t>а</w:t>
      </w:r>
      <w:r w:rsidR="00DD65ED">
        <w:rPr>
          <w:rFonts w:ascii="Times New Roman" w:hAnsi="Times New Roman"/>
          <w:sz w:val="24"/>
          <w:szCs w:val="24"/>
        </w:rPr>
        <w:t xml:space="preserve">сь принудить </w:t>
      </w:r>
      <w:r w:rsidR="00BA6282">
        <w:rPr>
          <w:rFonts w:ascii="Times New Roman" w:hAnsi="Times New Roman"/>
          <w:sz w:val="24"/>
          <w:szCs w:val="24"/>
        </w:rPr>
        <w:t xml:space="preserve">Донбасс </w:t>
      </w:r>
      <w:r w:rsidR="00DD65ED">
        <w:rPr>
          <w:rFonts w:ascii="Times New Roman" w:hAnsi="Times New Roman"/>
          <w:sz w:val="24"/>
          <w:szCs w:val="24"/>
        </w:rPr>
        <w:t>к повиновению с помощью обстрелов и бомбежек, запретом говорить на своём родном языке.</w:t>
      </w:r>
      <w:r w:rsidR="00160C5C">
        <w:rPr>
          <w:rFonts w:ascii="Times New Roman" w:hAnsi="Times New Roman"/>
          <w:sz w:val="24"/>
          <w:szCs w:val="24"/>
        </w:rPr>
        <w:t xml:space="preserve"> Война была развязана против Донбасса, а специальная военная операция направлена на то, чтобы прекратить её. Конфликт</w:t>
      </w:r>
      <w:r w:rsidR="00CA35DF">
        <w:rPr>
          <w:rFonts w:ascii="Times New Roman" w:hAnsi="Times New Roman"/>
          <w:sz w:val="24"/>
          <w:szCs w:val="24"/>
        </w:rPr>
        <w:t xml:space="preserve"> спровоцировал за собой бурную волну реакций международного сообщества, разделив страны на тех, кто поддерживает </w:t>
      </w:r>
      <w:r w:rsidR="00CF2265">
        <w:rPr>
          <w:rFonts w:ascii="Times New Roman" w:hAnsi="Times New Roman"/>
          <w:sz w:val="24"/>
          <w:szCs w:val="24"/>
        </w:rPr>
        <w:t>начало спецоперации</w:t>
      </w:r>
      <w:r w:rsidR="00CA35DF">
        <w:rPr>
          <w:rFonts w:ascii="Times New Roman" w:hAnsi="Times New Roman"/>
          <w:sz w:val="24"/>
          <w:szCs w:val="24"/>
        </w:rPr>
        <w:t xml:space="preserve"> России и тех, кто </w:t>
      </w:r>
      <w:r w:rsidR="008513D4">
        <w:rPr>
          <w:rFonts w:ascii="Times New Roman" w:hAnsi="Times New Roman"/>
          <w:sz w:val="24"/>
          <w:szCs w:val="24"/>
        </w:rPr>
        <w:t>поддерживает</w:t>
      </w:r>
      <w:r w:rsidR="00CA35DF">
        <w:rPr>
          <w:rFonts w:ascii="Times New Roman" w:hAnsi="Times New Roman"/>
          <w:sz w:val="24"/>
          <w:szCs w:val="24"/>
        </w:rPr>
        <w:t xml:space="preserve"> Украину. </w:t>
      </w:r>
      <w:r w:rsidR="008513D4" w:rsidRPr="00160C5C">
        <w:rPr>
          <w:rFonts w:ascii="Times New Roman" w:hAnsi="Times New Roman"/>
          <w:bCs/>
          <w:sz w:val="24"/>
          <w:szCs w:val="24"/>
        </w:rPr>
        <w:t>Конфликт продолжается уже более полутора лет</w:t>
      </w:r>
      <w:r w:rsidR="008513D4">
        <w:rPr>
          <w:rFonts w:ascii="Times New Roman" w:hAnsi="Times New Roman"/>
          <w:sz w:val="24"/>
          <w:szCs w:val="24"/>
        </w:rPr>
        <w:t xml:space="preserve"> и международное сообщество обеспокоено, чтобы региональный конфликт не перерос в глобальный. Было предпринято несколько попыток</w:t>
      </w:r>
      <w:r w:rsidR="008C0E6D">
        <w:rPr>
          <w:rFonts w:ascii="Times New Roman" w:hAnsi="Times New Roman"/>
          <w:sz w:val="24"/>
          <w:szCs w:val="24"/>
        </w:rPr>
        <w:t xml:space="preserve"> </w:t>
      </w:r>
      <w:r w:rsidR="008513D4">
        <w:rPr>
          <w:rFonts w:ascii="Times New Roman" w:hAnsi="Times New Roman"/>
          <w:sz w:val="24"/>
          <w:szCs w:val="24"/>
        </w:rPr>
        <w:t xml:space="preserve">дипломатического </w:t>
      </w:r>
      <w:r w:rsidR="008C0E6D">
        <w:rPr>
          <w:rFonts w:ascii="Times New Roman" w:hAnsi="Times New Roman"/>
          <w:sz w:val="24"/>
          <w:szCs w:val="24"/>
        </w:rPr>
        <w:t>урегулирования конфликта, посредниками в которых являлись Белоруссия и Турция</w:t>
      </w:r>
      <w:r w:rsidR="00CF2265">
        <w:rPr>
          <w:rFonts w:ascii="Times New Roman" w:hAnsi="Times New Roman"/>
          <w:sz w:val="24"/>
          <w:szCs w:val="24"/>
        </w:rPr>
        <w:t>, а также другие страны, выдвинувшие свои идеи урегулирования конфликта</w:t>
      </w:r>
      <w:r w:rsidR="008C0E6D">
        <w:rPr>
          <w:rFonts w:ascii="Times New Roman" w:hAnsi="Times New Roman"/>
          <w:sz w:val="24"/>
          <w:szCs w:val="24"/>
        </w:rPr>
        <w:t xml:space="preserve">. </w:t>
      </w:r>
      <w:r w:rsidR="008D360E">
        <w:rPr>
          <w:rFonts w:ascii="Times New Roman" w:hAnsi="Times New Roman"/>
          <w:sz w:val="24"/>
          <w:szCs w:val="24"/>
        </w:rPr>
        <w:t xml:space="preserve">Государственное посредничество – это востребованная деятельность, направленная на поддержание мира и безопасности, а также актуальная тема для исследования современных международных отношений, в которых созревает необходимость решать конфликты, в которые вступают государства на почве противоречий различного характера. Все государства, предоставляющие посреднические услуги являются </w:t>
      </w:r>
      <w:r w:rsidR="000178BB">
        <w:rPr>
          <w:rFonts w:ascii="Times New Roman" w:hAnsi="Times New Roman"/>
          <w:sz w:val="24"/>
          <w:szCs w:val="24"/>
        </w:rPr>
        <w:t>региональными лидерами и продвигают собственные внешнеполитические цели. Таким образом, особенно интересным являются посреднические инициативы Турции в российско-украинском кризисе и использование посреднических услуг с целью продвижения её внешнеполитических целей.</w:t>
      </w:r>
    </w:p>
    <w:p w14:paraId="1BC74949" w14:textId="475345D8" w:rsidR="004311BE" w:rsidRDefault="000178BB" w:rsidP="00484E74">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 xml:space="preserve">Итак, целью </w:t>
      </w:r>
      <w:r w:rsidR="00CF2265">
        <w:rPr>
          <w:rFonts w:ascii="Times New Roman" w:hAnsi="Times New Roman"/>
          <w:sz w:val="24"/>
          <w:szCs w:val="24"/>
        </w:rPr>
        <w:t xml:space="preserve">исследования является анализ </w:t>
      </w:r>
      <w:r w:rsidR="00B25ACF" w:rsidRPr="00B25ACF">
        <w:rPr>
          <w:rFonts w:ascii="Times New Roman" w:hAnsi="Times New Roman"/>
          <w:b/>
          <w:sz w:val="24"/>
          <w:szCs w:val="24"/>
        </w:rPr>
        <w:t xml:space="preserve">возможности </w:t>
      </w:r>
      <w:r w:rsidR="00CF2265">
        <w:rPr>
          <w:rFonts w:ascii="Times New Roman" w:hAnsi="Times New Roman"/>
          <w:sz w:val="24"/>
          <w:szCs w:val="24"/>
        </w:rPr>
        <w:t>турецкого посредничества</w:t>
      </w:r>
      <w:r w:rsidR="00B25ACF">
        <w:rPr>
          <w:rFonts w:ascii="Times New Roman" w:hAnsi="Times New Roman"/>
          <w:sz w:val="24"/>
          <w:szCs w:val="24"/>
        </w:rPr>
        <w:t xml:space="preserve"> </w:t>
      </w:r>
      <w:r w:rsidR="00B25ACF" w:rsidRPr="00B25ACF">
        <w:rPr>
          <w:rFonts w:ascii="Times New Roman" w:hAnsi="Times New Roman"/>
          <w:b/>
          <w:sz w:val="24"/>
          <w:szCs w:val="24"/>
        </w:rPr>
        <w:t>в переговорах между Россией и Украиной</w:t>
      </w:r>
      <w:r w:rsidR="00CF2265">
        <w:rPr>
          <w:rFonts w:ascii="Times New Roman" w:hAnsi="Times New Roman"/>
          <w:sz w:val="24"/>
          <w:szCs w:val="24"/>
        </w:rPr>
        <w:t xml:space="preserve">, её внешнеполитические цели в продвижении инициатив </w:t>
      </w:r>
      <w:r w:rsidR="00B25ACF">
        <w:rPr>
          <w:rFonts w:ascii="Times New Roman" w:hAnsi="Times New Roman"/>
          <w:sz w:val="24"/>
          <w:szCs w:val="24"/>
        </w:rPr>
        <w:t>кризисного регулирования</w:t>
      </w:r>
      <w:r w:rsidR="00CF2265">
        <w:rPr>
          <w:rFonts w:ascii="Times New Roman" w:hAnsi="Times New Roman"/>
          <w:sz w:val="24"/>
          <w:szCs w:val="24"/>
        </w:rPr>
        <w:t xml:space="preserve"> российско-украинско</w:t>
      </w:r>
      <w:r w:rsidR="00B25ACF">
        <w:rPr>
          <w:rFonts w:ascii="Times New Roman" w:hAnsi="Times New Roman"/>
          <w:sz w:val="24"/>
          <w:szCs w:val="24"/>
        </w:rPr>
        <w:t>го</w:t>
      </w:r>
      <w:r w:rsidR="00CF2265">
        <w:rPr>
          <w:rFonts w:ascii="Times New Roman" w:hAnsi="Times New Roman"/>
          <w:sz w:val="24"/>
          <w:szCs w:val="24"/>
        </w:rPr>
        <w:t xml:space="preserve"> </w:t>
      </w:r>
      <w:r w:rsidR="00B25ACF">
        <w:rPr>
          <w:rFonts w:ascii="Times New Roman" w:hAnsi="Times New Roman"/>
          <w:sz w:val="24"/>
          <w:szCs w:val="24"/>
        </w:rPr>
        <w:t>конфликта</w:t>
      </w:r>
      <w:r w:rsidR="00CF2265">
        <w:rPr>
          <w:rFonts w:ascii="Times New Roman" w:hAnsi="Times New Roman"/>
          <w:sz w:val="24"/>
          <w:szCs w:val="24"/>
        </w:rPr>
        <w:t xml:space="preserve">. </w:t>
      </w:r>
    </w:p>
    <w:p w14:paraId="34CF8185" w14:textId="3C111E7D" w:rsidR="00CA2087" w:rsidRDefault="00F60F74" w:rsidP="00484E74">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Идеи посредничества Турции были в</w:t>
      </w:r>
      <w:r w:rsidR="005E07D3">
        <w:rPr>
          <w:rFonts w:ascii="Times New Roman" w:hAnsi="Times New Roman"/>
          <w:sz w:val="24"/>
          <w:szCs w:val="24"/>
        </w:rPr>
        <w:t>ыдвинуты в целом ряде конфликтов</w:t>
      </w:r>
      <w:r>
        <w:rPr>
          <w:rFonts w:ascii="Times New Roman" w:hAnsi="Times New Roman"/>
          <w:sz w:val="24"/>
          <w:szCs w:val="24"/>
        </w:rPr>
        <w:t xml:space="preserve">. Турция предлагала идеи урегулирования ближневосточного конфликта в индо-пакистанских отношениях, на Южной Кавказе в решении проблемы в Нагорном Карабахе, </w:t>
      </w:r>
      <w:r w:rsidRPr="00F60F74">
        <w:rPr>
          <w:rFonts w:ascii="Times New Roman" w:hAnsi="Times New Roman"/>
          <w:sz w:val="24"/>
          <w:szCs w:val="24"/>
        </w:rPr>
        <w:t xml:space="preserve">на Балканах при переговорах между Боснией и Сербией, </w:t>
      </w:r>
      <w:r>
        <w:rPr>
          <w:rFonts w:ascii="Times New Roman" w:hAnsi="Times New Roman"/>
          <w:sz w:val="24"/>
          <w:szCs w:val="24"/>
        </w:rPr>
        <w:t xml:space="preserve">а также </w:t>
      </w:r>
      <w:r w:rsidRPr="00F60F74">
        <w:rPr>
          <w:rFonts w:ascii="Times New Roman" w:hAnsi="Times New Roman"/>
          <w:sz w:val="24"/>
          <w:szCs w:val="24"/>
        </w:rPr>
        <w:t>в Южной Азии в индо-пакистанском конфликте</w:t>
      </w:r>
      <w:r w:rsidR="005E07D3">
        <w:rPr>
          <w:rFonts w:ascii="Times New Roman" w:hAnsi="Times New Roman"/>
          <w:sz w:val="24"/>
          <w:szCs w:val="24"/>
        </w:rPr>
        <w:t xml:space="preserve">, и предоставила площадку для переговоров в российско-украинском конфликте. Всё это свидетельствует о том, что Турция путем налаживания связей между государствами наращивает свою «мягкую силу» и своё влияние не только на Ближнем Востоке, но и во всем мире. </w:t>
      </w:r>
    </w:p>
    <w:p w14:paraId="4FFB44F2" w14:textId="2400DC16" w:rsidR="004311BE" w:rsidRDefault="00CA2087" w:rsidP="00484E74">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Турция старается поддерживать контакты с обеими сторонами конфликта и не стремится к содействию эскалации конфликта и ухудшению отношений между государствами.</w:t>
      </w:r>
    </w:p>
    <w:p w14:paraId="18937C7C" w14:textId="75611800" w:rsidR="001A3E73" w:rsidRDefault="00B30A29" w:rsidP="00484E74">
      <w:pPr>
        <w:tabs>
          <w:tab w:val="left" w:pos="709"/>
        </w:tabs>
        <w:spacing w:after="0" w:line="240" w:lineRule="auto"/>
        <w:ind w:firstLine="709"/>
        <w:jc w:val="both"/>
        <w:rPr>
          <w:rFonts w:ascii="Times New Roman" w:hAnsi="Times New Roman"/>
          <w:sz w:val="24"/>
          <w:szCs w:val="24"/>
        </w:rPr>
      </w:pPr>
      <w:r w:rsidRPr="006E4E37">
        <w:rPr>
          <w:rFonts w:ascii="Times New Roman" w:hAnsi="Times New Roman"/>
          <w:sz w:val="24"/>
          <w:szCs w:val="24"/>
        </w:rPr>
        <w:t>Ключевым событием</w:t>
      </w:r>
      <w:r>
        <w:rPr>
          <w:rFonts w:ascii="Times New Roman" w:hAnsi="Times New Roman"/>
          <w:sz w:val="24"/>
          <w:szCs w:val="24"/>
        </w:rPr>
        <w:t xml:space="preserve">, с помощью которого </w:t>
      </w:r>
      <w:r w:rsidR="00AA3FC3">
        <w:rPr>
          <w:rFonts w:ascii="Times New Roman" w:hAnsi="Times New Roman"/>
          <w:sz w:val="24"/>
          <w:szCs w:val="24"/>
        </w:rPr>
        <w:t>Турция</w:t>
      </w:r>
      <w:r>
        <w:rPr>
          <w:rFonts w:ascii="Times New Roman" w:hAnsi="Times New Roman"/>
          <w:sz w:val="24"/>
          <w:szCs w:val="24"/>
        </w:rPr>
        <w:t xml:space="preserve"> </w:t>
      </w:r>
      <w:r w:rsidR="00AA3FC3">
        <w:rPr>
          <w:rFonts w:ascii="Times New Roman" w:hAnsi="Times New Roman"/>
          <w:sz w:val="24"/>
          <w:szCs w:val="24"/>
        </w:rPr>
        <w:t xml:space="preserve">усилила свои посреднические позиции в </w:t>
      </w:r>
      <w:r w:rsidR="000101D1">
        <w:rPr>
          <w:rFonts w:ascii="Times New Roman" w:hAnsi="Times New Roman"/>
          <w:sz w:val="24"/>
          <w:szCs w:val="24"/>
        </w:rPr>
        <w:t xml:space="preserve">урегулировании </w:t>
      </w:r>
      <w:r w:rsidR="00AA3FC3">
        <w:rPr>
          <w:rFonts w:ascii="Times New Roman" w:hAnsi="Times New Roman"/>
          <w:sz w:val="24"/>
          <w:szCs w:val="24"/>
        </w:rPr>
        <w:t>конфликт</w:t>
      </w:r>
      <w:r w:rsidR="000101D1">
        <w:rPr>
          <w:rFonts w:ascii="Times New Roman" w:hAnsi="Times New Roman"/>
          <w:sz w:val="24"/>
          <w:szCs w:val="24"/>
        </w:rPr>
        <w:t>а</w:t>
      </w:r>
      <w:r w:rsidR="00AA3FC3">
        <w:rPr>
          <w:rFonts w:ascii="Times New Roman" w:hAnsi="Times New Roman"/>
          <w:sz w:val="24"/>
          <w:szCs w:val="24"/>
        </w:rPr>
        <w:t xml:space="preserve"> является «зерновая сделка». </w:t>
      </w:r>
      <w:r w:rsidR="00AA3FC3" w:rsidRPr="00AA3FC3">
        <w:rPr>
          <w:rFonts w:ascii="Times New Roman" w:hAnsi="Times New Roman"/>
          <w:sz w:val="24"/>
          <w:szCs w:val="24"/>
        </w:rPr>
        <w:t>22 июля 2022 года в Стамбуле между Россией, Украиной, Турцией</w:t>
      </w:r>
      <w:r w:rsidR="000101D1">
        <w:rPr>
          <w:rFonts w:ascii="Times New Roman" w:hAnsi="Times New Roman"/>
          <w:sz w:val="24"/>
          <w:szCs w:val="24"/>
        </w:rPr>
        <w:t>, где</w:t>
      </w:r>
      <w:r w:rsidR="00AA3FC3">
        <w:rPr>
          <w:rFonts w:ascii="Times New Roman" w:hAnsi="Times New Roman"/>
          <w:sz w:val="24"/>
          <w:szCs w:val="24"/>
        </w:rPr>
        <w:t xml:space="preserve"> были подписаны соглашения, а именно: </w:t>
      </w:r>
      <w:r w:rsidR="000101D1">
        <w:rPr>
          <w:rFonts w:ascii="Times New Roman" w:hAnsi="Times New Roman"/>
          <w:sz w:val="24"/>
          <w:szCs w:val="24"/>
        </w:rPr>
        <w:t>«</w:t>
      </w:r>
      <w:r w:rsidR="00AA3FC3" w:rsidRPr="00AA3FC3">
        <w:rPr>
          <w:rFonts w:ascii="Times New Roman" w:hAnsi="Times New Roman"/>
          <w:sz w:val="24"/>
          <w:szCs w:val="24"/>
        </w:rPr>
        <w:t>Меморандум о взаимопонимании между Российской Федерацией и Секретариатом ООН о содействии продвижению российских продуктов питания и удобрений на мировые рынки</w:t>
      </w:r>
      <w:r w:rsidR="000101D1">
        <w:rPr>
          <w:rFonts w:ascii="Times New Roman" w:hAnsi="Times New Roman"/>
          <w:sz w:val="24"/>
          <w:szCs w:val="24"/>
        </w:rPr>
        <w:t>»</w:t>
      </w:r>
      <w:r w:rsidR="00AA3FC3" w:rsidRPr="00AA3FC3">
        <w:rPr>
          <w:rFonts w:ascii="Times New Roman" w:hAnsi="Times New Roman"/>
          <w:sz w:val="24"/>
          <w:szCs w:val="24"/>
        </w:rPr>
        <w:t xml:space="preserve"> и </w:t>
      </w:r>
      <w:r w:rsidR="000101D1">
        <w:rPr>
          <w:rFonts w:ascii="Times New Roman" w:hAnsi="Times New Roman"/>
          <w:sz w:val="24"/>
          <w:szCs w:val="24"/>
        </w:rPr>
        <w:t>«</w:t>
      </w:r>
      <w:r w:rsidR="00AA3FC3" w:rsidRPr="00AA3FC3">
        <w:rPr>
          <w:rFonts w:ascii="Times New Roman" w:hAnsi="Times New Roman"/>
          <w:sz w:val="24"/>
          <w:szCs w:val="24"/>
        </w:rPr>
        <w:t xml:space="preserve">Инициативы по безопасной транспортировке зерна и продовольствия из портов </w:t>
      </w:r>
      <w:r w:rsidR="00AA3FC3" w:rsidRPr="00AA3FC3">
        <w:rPr>
          <w:rFonts w:ascii="Times New Roman" w:hAnsi="Times New Roman"/>
          <w:sz w:val="24"/>
          <w:szCs w:val="24"/>
        </w:rPr>
        <w:lastRenderedPageBreak/>
        <w:t>Украины</w:t>
      </w:r>
      <w:r w:rsidR="000101D1">
        <w:rPr>
          <w:rFonts w:ascii="Times New Roman" w:hAnsi="Times New Roman"/>
          <w:sz w:val="24"/>
          <w:szCs w:val="24"/>
        </w:rPr>
        <w:t>»</w:t>
      </w:r>
      <w:r w:rsidR="00AA3FC3" w:rsidRPr="00AA3FC3">
        <w:rPr>
          <w:rFonts w:ascii="Times New Roman" w:hAnsi="Times New Roman"/>
          <w:sz w:val="24"/>
          <w:szCs w:val="24"/>
        </w:rPr>
        <w:t>.</w:t>
      </w:r>
      <w:r w:rsidR="00AA3FC3">
        <w:rPr>
          <w:rFonts w:ascii="Times New Roman" w:hAnsi="Times New Roman"/>
          <w:sz w:val="24"/>
          <w:szCs w:val="24"/>
        </w:rPr>
        <w:t xml:space="preserve"> </w:t>
      </w:r>
      <w:r w:rsidR="00AA3FC3" w:rsidRPr="00AA3FC3">
        <w:rPr>
          <w:rFonts w:ascii="Times New Roman" w:hAnsi="Times New Roman"/>
          <w:sz w:val="24"/>
          <w:szCs w:val="24"/>
        </w:rPr>
        <w:t xml:space="preserve">Согласно документам, </w:t>
      </w:r>
      <w:r w:rsidR="00AA3FC3">
        <w:rPr>
          <w:rFonts w:ascii="Times New Roman" w:hAnsi="Times New Roman"/>
          <w:sz w:val="24"/>
          <w:szCs w:val="24"/>
        </w:rPr>
        <w:t>был создан</w:t>
      </w:r>
      <w:r w:rsidR="00AA3FC3" w:rsidRPr="00AA3FC3">
        <w:rPr>
          <w:rFonts w:ascii="Times New Roman" w:hAnsi="Times New Roman"/>
          <w:sz w:val="24"/>
          <w:szCs w:val="24"/>
        </w:rPr>
        <w:t xml:space="preserve"> «безопасный коридор», по которому вывозили сельскохозяйственные товары из </w:t>
      </w:r>
      <w:r w:rsidR="00AA3FC3">
        <w:rPr>
          <w:rFonts w:ascii="Times New Roman" w:hAnsi="Times New Roman"/>
          <w:sz w:val="24"/>
          <w:szCs w:val="24"/>
        </w:rPr>
        <w:t>России и Украины</w:t>
      </w:r>
      <w:r w:rsidR="00AA3FC3" w:rsidRPr="00AA3FC3">
        <w:rPr>
          <w:rFonts w:ascii="Times New Roman" w:hAnsi="Times New Roman"/>
          <w:sz w:val="24"/>
          <w:szCs w:val="24"/>
        </w:rPr>
        <w:t xml:space="preserve">. При этом представители </w:t>
      </w:r>
      <w:r w:rsidR="00AA3FC3">
        <w:rPr>
          <w:rFonts w:ascii="Times New Roman" w:hAnsi="Times New Roman"/>
          <w:sz w:val="24"/>
          <w:szCs w:val="24"/>
        </w:rPr>
        <w:t xml:space="preserve">Турции и ООН </w:t>
      </w:r>
      <w:r w:rsidR="00AA3FC3" w:rsidRPr="00AA3FC3">
        <w:rPr>
          <w:rFonts w:ascii="Times New Roman" w:hAnsi="Times New Roman"/>
          <w:sz w:val="24"/>
          <w:szCs w:val="24"/>
        </w:rPr>
        <w:t>следили за тем, чтобы на перевозящих зерно судах не было оружия и боеприпасов. Сделку продлевали несколько раз, о</w:t>
      </w:r>
      <w:r w:rsidR="000101D1">
        <w:rPr>
          <w:rFonts w:ascii="Times New Roman" w:hAnsi="Times New Roman"/>
          <w:sz w:val="24"/>
          <w:szCs w:val="24"/>
        </w:rPr>
        <w:t>днако</w:t>
      </w:r>
      <w:r w:rsidR="00AA3FC3" w:rsidRPr="00AA3FC3">
        <w:rPr>
          <w:rFonts w:ascii="Times New Roman" w:hAnsi="Times New Roman"/>
          <w:sz w:val="24"/>
          <w:szCs w:val="24"/>
        </w:rPr>
        <w:t xml:space="preserve"> Россия перестала в ней участвовать 17 июля 2023 года.</w:t>
      </w:r>
      <w:r w:rsidR="000101D1">
        <w:rPr>
          <w:rFonts w:ascii="Times New Roman" w:hAnsi="Times New Roman"/>
          <w:sz w:val="24"/>
          <w:szCs w:val="24"/>
        </w:rPr>
        <w:t xml:space="preserve"> </w:t>
      </w:r>
    </w:p>
    <w:p w14:paraId="4C7AEADE" w14:textId="77777777" w:rsidR="001A3E73" w:rsidRDefault="00CA2087" w:rsidP="00484E74">
      <w:pPr>
        <w:tabs>
          <w:tab w:val="left" w:pos="709"/>
        </w:tabs>
        <w:spacing w:after="0" w:line="240" w:lineRule="auto"/>
        <w:ind w:firstLine="709"/>
        <w:jc w:val="both"/>
        <w:rPr>
          <w:rFonts w:ascii="Times New Roman" w:hAnsi="Times New Roman"/>
          <w:sz w:val="24"/>
          <w:szCs w:val="24"/>
        </w:rPr>
      </w:pPr>
      <w:r w:rsidRPr="006E4E37">
        <w:rPr>
          <w:rFonts w:ascii="Times New Roman" w:hAnsi="Times New Roman"/>
          <w:sz w:val="24"/>
          <w:szCs w:val="24"/>
        </w:rPr>
        <w:t>Во-</w:t>
      </w:r>
      <w:r w:rsidR="000101D1" w:rsidRPr="006E4E37">
        <w:rPr>
          <w:rFonts w:ascii="Times New Roman" w:hAnsi="Times New Roman"/>
          <w:sz w:val="24"/>
          <w:szCs w:val="24"/>
        </w:rPr>
        <w:t>вторых</w:t>
      </w:r>
      <w:r w:rsidRPr="006E4E37">
        <w:rPr>
          <w:rFonts w:ascii="Times New Roman" w:hAnsi="Times New Roman"/>
          <w:sz w:val="24"/>
          <w:szCs w:val="24"/>
        </w:rPr>
        <w:t>, Турция</w:t>
      </w:r>
      <w:r w:rsidRPr="00CA2087">
        <w:rPr>
          <w:rFonts w:ascii="Times New Roman" w:hAnsi="Times New Roman"/>
          <w:sz w:val="24"/>
          <w:szCs w:val="24"/>
        </w:rPr>
        <w:t xml:space="preserve"> поддерживает борьбу Украины по защите территориальной целостности, и об этом Реджеп Эрдоган</w:t>
      </w:r>
      <w:r>
        <w:rPr>
          <w:rFonts w:ascii="Times New Roman" w:hAnsi="Times New Roman"/>
          <w:sz w:val="24"/>
          <w:szCs w:val="24"/>
        </w:rPr>
        <w:t xml:space="preserve"> </w:t>
      </w:r>
      <w:r w:rsidRPr="00CA2087">
        <w:rPr>
          <w:rFonts w:ascii="Times New Roman" w:hAnsi="Times New Roman"/>
          <w:sz w:val="24"/>
          <w:szCs w:val="24"/>
        </w:rPr>
        <w:t>заявил в беседе с президентом Украины Владимиром Зеленским. Турция приз</w:t>
      </w:r>
      <w:r>
        <w:rPr>
          <w:rFonts w:ascii="Times New Roman" w:hAnsi="Times New Roman"/>
          <w:sz w:val="24"/>
          <w:szCs w:val="24"/>
        </w:rPr>
        <w:t>вала</w:t>
      </w:r>
      <w:r w:rsidRPr="00CA2087">
        <w:rPr>
          <w:rFonts w:ascii="Times New Roman" w:hAnsi="Times New Roman"/>
          <w:sz w:val="24"/>
          <w:szCs w:val="24"/>
        </w:rPr>
        <w:t xml:space="preserve"> Россию и Украину решить все противоречия путем диалога в рамках Минских соглашений</w:t>
      </w:r>
      <w:r>
        <w:rPr>
          <w:rFonts w:ascii="Times New Roman" w:hAnsi="Times New Roman"/>
          <w:sz w:val="24"/>
          <w:szCs w:val="24"/>
        </w:rPr>
        <w:t xml:space="preserve">. </w:t>
      </w:r>
    </w:p>
    <w:p w14:paraId="37051126" w14:textId="0E4E1801" w:rsidR="001A3E73" w:rsidRDefault="00CA2087" w:rsidP="00484E74">
      <w:pPr>
        <w:tabs>
          <w:tab w:val="left" w:pos="709"/>
        </w:tabs>
        <w:spacing w:after="0" w:line="240" w:lineRule="auto"/>
        <w:ind w:firstLine="709"/>
        <w:jc w:val="both"/>
        <w:rPr>
          <w:rFonts w:ascii="Times New Roman" w:hAnsi="Times New Roman"/>
          <w:sz w:val="24"/>
          <w:szCs w:val="24"/>
        </w:rPr>
      </w:pPr>
      <w:r w:rsidRPr="006E4E37">
        <w:rPr>
          <w:rFonts w:ascii="Times New Roman" w:hAnsi="Times New Roman"/>
          <w:sz w:val="24"/>
          <w:szCs w:val="24"/>
        </w:rPr>
        <w:t>В-</w:t>
      </w:r>
      <w:r w:rsidR="000101D1" w:rsidRPr="006E4E37">
        <w:rPr>
          <w:rFonts w:ascii="Times New Roman" w:hAnsi="Times New Roman"/>
          <w:sz w:val="24"/>
          <w:szCs w:val="24"/>
        </w:rPr>
        <w:t>третьих</w:t>
      </w:r>
      <w:r>
        <w:rPr>
          <w:rFonts w:ascii="Times New Roman" w:hAnsi="Times New Roman"/>
          <w:sz w:val="24"/>
          <w:szCs w:val="24"/>
        </w:rPr>
        <w:t>, Турция поставляет Украине боеприпасы</w:t>
      </w:r>
      <w:r w:rsidR="00AD7665">
        <w:rPr>
          <w:rFonts w:ascii="Times New Roman" w:hAnsi="Times New Roman"/>
          <w:sz w:val="24"/>
          <w:szCs w:val="24"/>
        </w:rPr>
        <w:t xml:space="preserve">. Турция, как член НАТО, поставляет на Украину беспилотные летательные аппараты </w:t>
      </w:r>
      <w:r w:rsidR="00AD7665" w:rsidRPr="00AD7665">
        <w:rPr>
          <w:rFonts w:ascii="Times New Roman" w:hAnsi="Times New Roman"/>
          <w:sz w:val="24"/>
          <w:szCs w:val="24"/>
        </w:rPr>
        <w:t>Bayraktar</w:t>
      </w:r>
      <w:r w:rsidR="00AD7665">
        <w:rPr>
          <w:rFonts w:ascii="Times New Roman" w:hAnsi="Times New Roman"/>
          <w:sz w:val="24"/>
          <w:szCs w:val="24"/>
        </w:rPr>
        <w:t xml:space="preserve"> и, более того, американское издание </w:t>
      </w:r>
      <w:r w:rsidR="00AD7665">
        <w:rPr>
          <w:rFonts w:ascii="Times New Roman" w:hAnsi="Times New Roman"/>
          <w:sz w:val="24"/>
          <w:szCs w:val="24"/>
          <w:lang w:val="en-US"/>
        </w:rPr>
        <w:t>Foreign</w:t>
      </w:r>
      <w:r w:rsidR="00AD7665" w:rsidRPr="00AD7665">
        <w:rPr>
          <w:rFonts w:ascii="Times New Roman" w:hAnsi="Times New Roman"/>
          <w:sz w:val="24"/>
          <w:szCs w:val="24"/>
        </w:rPr>
        <w:t xml:space="preserve"> </w:t>
      </w:r>
      <w:r w:rsidR="00AD7665">
        <w:rPr>
          <w:rFonts w:ascii="Times New Roman" w:hAnsi="Times New Roman"/>
          <w:sz w:val="24"/>
          <w:szCs w:val="24"/>
          <w:lang w:val="en-US"/>
        </w:rPr>
        <w:t>Policy</w:t>
      </w:r>
      <w:r w:rsidR="00AD7665" w:rsidRPr="00AD7665">
        <w:rPr>
          <w:rFonts w:ascii="Times New Roman" w:hAnsi="Times New Roman"/>
          <w:sz w:val="24"/>
          <w:szCs w:val="24"/>
        </w:rPr>
        <w:t xml:space="preserve"> </w:t>
      </w:r>
      <w:r w:rsidR="008B52E1">
        <w:rPr>
          <w:rFonts w:ascii="Times New Roman" w:hAnsi="Times New Roman"/>
          <w:sz w:val="24"/>
          <w:szCs w:val="24"/>
        </w:rPr>
        <w:t>сообщает о том, что с ноября 2022 года Турция начала поставки кассетных боеприпасов, используемых в артиллерии</w:t>
      </w:r>
      <w:r w:rsidR="000F481F">
        <w:rPr>
          <w:rFonts w:ascii="Times New Roman" w:hAnsi="Times New Roman"/>
          <w:sz w:val="24"/>
          <w:szCs w:val="24"/>
        </w:rPr>
        <w:t>, которые запрещены Конвенцией по кассетным боеприпасам</w:t>
      </w:r>
      <w:r w:rsidR="008B52E1">
        <w:rPr>
          <w:rFonts w:ascii="Times New Roman" w:hAnsi="Times New Roman"/>
          <w:sz w:val="24"/>
          <w:szCs w:val="24"/>
        </w:rPr>
        <w:t>. Турция убеждала международное сообщество, что с 2005 года</w:t>
      </w:r>
      <w:r w:rsidR="000F481F">
        <w:rPr>
          <w:rFonts w:ascii="Times New Roman" w:hAnsi="Times New Roman"/>
          <w:sz w:val="24"/>
          <w:szCs w:val="24"/>
        </w:rPr>
        <w:t xml:space="preserve"> </w:t>
      </w:r>
      <w:r w:rsidR="008B52E1" w:rsidRPr="008B52E1">
        <w:rPr>
          <w:rFonts w:ascii="Times New Roman" w:hAnsi="Times New Roman"/>
          <w:sz w:val="24"/>
          <w:szCs w:val="24"/>
        </w:rPr>
        <w:t>не применяла, не производила, не импортировала и не передавала кассетные боеприпасы и не собирается делать этого в будущем</w:t>
      </w:r>
      <w:r w:rsidR="008B52E1">
        <w:rPr>
          <w:rFonts w:ascii="Times New Roman" w:hAnsi="Times New Roman"/>
          <w:sz w:val="24"/>
          <w:szCs w:val="24"/>
        </w:rPr>
        <w:t xml:space="preserve">. </w:t>
      </w:r>
      <w:r w:rsidR="000F481F">
        <w:rPr>
          <w:rFonts w:ascii="Times New Roman" w:hAnsi="Times New Roman"/>
          <w:sz w:val="24"/>
          <w:szCs w:val="24"/>
        </w:rPr>
        <w:t>С</w:t>
      </w:r>
      <w:r w:rsidR="008B52E1">
        <w:rPr>
          <w:rFonts w:ascii="Times New Roman" w:hAnsi="Times New Roman"/>
          <w:sz w:val="24"/>
          <w:szCs w:val="24"/>
        </w:rPr>
        <w:t xml:space="preserve"> другой стороны, Турция не является участником </w:t>
      </w:r>
      <w:r w:rsidR="000F481F">
        <w:rPr>
          <w:rFonts w:ascii="Times New Roman" w:hAnsi="Times New Roman"/>
          <w:sz w:val="24"/>
          <w:szCs w:val="24"/>
        </w:rPr>
        <w:t>к</w:t>
      </w:r>
      <w:r w:rsidR="008B52E1" w:rsidRPr="008B52E1">
        <w:rPr>
          <w:rFonts w:ascii="Times New Roman" w:hAnsi="Times New Roman"/>
          <w:sz w:val="24"/>
          <w:szCs w:val="24"/>
        </w:rPr>
        <w:t>онвенции</w:t>
      </w:r>
      <w:r w:rsidR="000F481F">
        <w:rPr>
          <w:rFonts w:ascii="Times New Roman" w:hAnsi="Times New Roman"/>
          <w:sz w:val="24"/>
          <w:szCs w:val="24"/>
        </w:rPr>
        <w:t xml:space="preserve">, что и не призывает её к ответственности. Хотя, </w:t>
      </w:r>
      <w:r w:rsidR="00D611DC">
        <w:rPr>
          <w:rFonts w:ascii="Times New Roman" w:hAnsi="Times New Roman"/>
          <w:sz w:val="24"/>
          <w:szCs w:val="24"/>
        </w:rPr>
        <w:t>в</w:t>
      </w:r>
      <w:r w:rsidR="00D611DC" w:rsidRPr="00D611DC">
        <w:rPr>
          <w:rFonts w:ascii="Times New Roman" w:hAnsi="Times New Roman"/>
          <w:sz w:val="24"/>
          <w:szCs w:val="24"/>
        </w:rPr>
        <w:t xml:space="preserve"> Анкаре заявили, что подобного рода сплетни служат интересам тех, кто хочет подорвать усилия Анкары по мирному урегулированию.</w:t>
      </w:r>
      <w:r w:rsidR="00D611DC">
        <w:rPr>
          <w:rFonts w:ascii="Times New Roman" w:hAnsi="Times New Roman"/>
          <w:sz w:val="24"/>
          <w:szCs w:val="24"/>
        </w:rPr>
        <w:t xml:space="preserve"> Однозначно, факт поставки боеприпасов Украине существует, </w:t>
      </w:r>
      <w:r w:rsidR="00D611DC" w:rsidRPr="006E4E37">
        <w:rPr>
          <w:rFonts w:ascii="Times New Roman" w:hAnsi="Times New Roman"/>
          <w:sz w:val="24"/>
          <w:szCs w:val="24"/>
        </w:rPr>
        <w:t>однако нет подтверждения того, что Турция поставляет запрещенные боеприпасы.</w:t>
      </w:r>
      <w:r w:rsidR="00B30A29" w:rsidRPr="006E4E37">
        <w:rPr>
          <w:rFonts w:ascii="Times New Roman" w:hAnsi="Times New Roman"/>
          <w:sz w:val="24"/>
          <w:szCs w:val="24"/>
        </w:rPr>
        <w:t xml:space="preserve"> </w:t>
      </w:r>
    </w:p>
    <w:p w14:paraId="64FBAA44" w14:textId="07CF17A3" w:rsidR="003014C7" w:rsidRPr="006E4E37" w:rsidRDefault="003014C7" w:rsidP="00484E74">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 xml:space="preserve">Украина, считая себя частью Европы, видит необходимость получить полную автономию во всех сферах для того, чтобы не зависеть на международной арене от других стран. Такая потребность обретения независимости обуславливается заинтересованностью стать участником в таких организациях, как Европейский Союз и Североатлантический альянс (НАТО). </w:t>
      </w:r>
      <w:r w:rsidR="00D33CEF">
        <w:rPr>
          <w:rFonts w:ascii="Times New Roman" w:hAnsi="Times New Roman"/>
          <w:sz w:val="24"/>
          <w:szCs w:val="24"/>
        </w:rPr>
        <w:t>П</w:t>
      </w:r>
      <w:r>
        <w:rPr>
          <w:rFonts w:ascii="Times New Roman" w:hAnsi="Times New Roman"/>
          <w:sz w:val="24"/>
          <w:szCs w:val="24"/>
        </w:rPr>
        <w:t xml:space="preserve">озиция Украины – это отстаивание своей </w:t>
      </w:r>
      <w:r w:rsidR="00D33CEF">
        <w:rPr>
          <w:rFonts w:ascii="Times New Roman" w:hAnsi="Times New Roman"/>
          <w:sz w:val="24"/>
          <w:szCs w:val="24"/>
        </w:rPr>
        <w:t xml:space="preserve">четкой </w:t>
      </w:r>
      <w:r>
        <w:rPr>
          <w:rFonts w:ascii="Times New Roman" w:hAnsi="Times New Roman"/>
          <w:sz w:val="24"/>
          <w:szCs w:val="24"/>
        </w:rPr>
        <w:t>позиции стать часть</w:t>
      </w:r>
      <w:r w:rsidR="00D33CEF">
        <w:rPr>
          <w:rFonts w:ascii="Times New Roman" w:hAnsi="Times New Roman"/>
          <w:sz w:val="24"/>
          <w:szCs w:val="24"/>
        </w:rPr>
        <w:t>ю</w:t>
      </w:r>
      <w:r>
        <w:rPr>
          <w:rFonts w:ascii="Times New Roman" w:hAnsi="Times New Roman"/>
          <w:sz w:val="24"/>
          <w:szCs w:val="24"/>
        </w:rPr>
        <w:t xml:space="preserve"> Европы</w:t>
      </w:r>
      <w:r w:rsidR="00D33CEF">
        <w:rPr>
          <w:rFonts w:ascii="Times New Roman" w:hAnsi="Times New Roman"/>
          <w:sz w:val="24"/>
          <w:szCs w:val="24"/>
        </w:rPr>
        <w:t>, сделав Украину сильной и независимой, поэтому можно слышать такую фразу: «бороться до последнего украинца».</w:t>
      </w:r>
    </w:p>
    <w:p w14:paraId="7824B1DE" w14:textId="2D289D91" w:rsidR="003E4BD4" w:rsidRDefault="00CE40CA" w:rsidP="00484E74">
      <w:pPr>
        <w:tabs>
          <w:tab w:val="left" w:pos="709"/>
        </w:tabs>
        <w:spacing w:after="0" w:line="240" w:lineRule="auto"/>
        <w:ind w:firstLine="709"/>
        <w:jc w:val="both"/>
        <w:rPr>
          <w:rFonts w:ascii="Times New Roman" w:hAnsi="Times New Roman"/>
          <w:sz w:val="24"/>
          <w:szCs w:val="24"/>
        </w:rPr>
      </w:pPr>
      <w:r w:rsidRPr="006E4E37">
        <w:rPr>
          <w:rFonts w:ascii="Times New Roman" w:hAnsi="Times New Roman"/>
          <w:sz w:val="24"/>
          <w:szCs w:val="24"/>
        </w:rPr>
        <w:t>Таким образом,</w:t>
      </w:r>
      <w:r>
        <w:rPr>
          <w:rFonts w:ascii="Times New Roman" w:hAnsi="Times New Roman"/>
          <w:sz w:val="24"/>
          <w:szCs w:val="24"/>
        </w:rPr>
        <w:t xml:space="preserve"> Анкара выступает дружелюбным соседом для Украины</w:t>
      </w:r>
      <w:r w:rsidR="000101D1">
        <w:rPr>
          <w:rFonts w:ascii="Times New Roman" w:hAnsi="Times New Roman"/>
          <w:sz w:val="24"/>
          <w:szCs w:val="24"/>
        </w:rPr>
        <w:t>, продвигая идеи экономического обеспечения страны, поставляя боеприпасы</w:t>
      </w:r>
      <w:r w:rsidR="003E4BD4">
        <w:rPr>
          <w:rFonts w:ascii="Times New Roman" w:hAnsi="Times New Roman"/>
          <w:sz w:val="24"/>
          <w:szCs w:val="24"/>
        </w:rPr>
        <w:t xml:space="preserve">, </w:t>
      </w:r>
      <w:r w:rsidR="000101D1">
        <w:rPr>
          <w:rFonts w:ascii="Times New Roman" w:hAnsi="Times New Roman"/>
          <w:sz w:val="24"/>
          <w:szCs w:val="24"/>
        </w:rPr>
        <w:t>продовольствие</w:t>
      </w:r>
      <w:r w:rsidR="003E4BD4">
        <w:rPr>
          <w:rFonts w:ascii="Times New Roman" w:hAnsi="Times New Roman"/>
          <w:sz w:val="24"/>
          <w:szCs w:val="24"/>
        </w:rPr>
        <w:t xml:space="preserve"> и гуманитарную помощь</w:t>
      </w:r>
      <w:r w:rsidR="00D33CEF">
        <w:rPr>
          <w:rFonts w:ascii="Times New Roman" w:hAnsi="Times New Roman"/>
          <w:sz w:val="24"/>
          <w:szCs w:val="24"/>
        </w:rPr>
        <w:t>, поддерживая её позицию.</w:t>
      </w:r>
      <w:r w:rsidR="00A12CB7">
        <w:rPr>
          <w:rFonts w:ascii="Times New Roman" w:hAnsi="Times New Roman"/>
          <w:sz w:val="24"/>
          <w:szCs w:val="24"/>
        </w:rPr>
        <w:t xml:space="preserve"> Однако, д</w:t>
      </w:r>
      <w:r w:rsidR="003E4BD4">
        <w:rPr>
          <w:rFonts w:ascii="Times New Roman" w:hAnsi="Times New Roman"/>
          <w:sz w:val="24"/>
          <w:szCs w:val="24"/>
        </w:rPr>
        <w:t xml:space="preserve">ействия Турции </w:t>
      </w:r>
      <w:r w:rsidR="001A3E73">
        <w:rPr>
          <w:rFonts w:ascii="Times New Roman" w:hAnsi="Times New Roman"/>
          <w:sz w:val="24"/>
          <w:szCs w:val="24"/>
        </w:rPr>
        <w:t xml:space="preserve">не могут быть истолкованы всецело проукраинскими, иначе как объяснить тот факт, что </w:t>
      </w:r>
      <w:r w:rsidR="001A3E73" w:rsidRPr="001A3E73">
        <w:rPr>
          <w:rFonts w:ascii="Times New Roman" w:hAnsi="Times New Roman"/>
          <w:sz w:val="24"/>
          <w:szCs w:val="24"/>
        </w:rPr>
        <w:t>Турция не поддержала и не поддерживает санкции против России</w:t>
      </w:r>
      <w:r w:rsidR="001A3E73">
        <w:rPr>
          <w:rFonts w:ascii="Times New Roman" w:hAnsi="Times New Roman"/>
          <w:sz w:val="24"/>
          <w:szCs w:val="24"/>
        </w:rPr>
        <w:t xml:space="preserve">, </w:t>
      </w:r>
      <w:r w:rsidR="001A3E73" w:rsidRPr="001A3E73">
        <w:rPr>
          <w:rFonts w:ascii="Times New Roman" w:hAnsi="Times New Roman"/>
          <w:sz w:val="24"/>
          <w:szCs w:val="24"/>
        </w:rPr>
        <w:t>заявляет о желании вступить в БРИКС, и даже закупала у России вооружение (С-400)</w:t>
      </w:r>
      <w:r w:rsidR="001A3E73">
        <w:rPr>
          <w:rFonts w:ascii="Times New Roman" w:hAnsi="Times New Roman"/>
          <w:sz w:val="24"/>
          <w:szCs w:val="24"/>
        </w:rPr>
        <w:t xml:space="preserve">, а также поддержала идею о создании хаба для транзита российского газа в Черном море. </w:t>
      </w:r>
    </w:p>
    <w:p w14:paraId="588166D1" w14:textId="0E05C778" w:rsidR="00495404" w:rsidRDefault="00981B90" w:rsidP="00484E74">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 xml:space="preserve">Действительно, </w:t>
      </w:r>
      <w:r w:rsidRPr="00981B90">
        <w:rPr>
          <w:rFonts w:ascii="Times New Roman" w:hAnsi="Times New Roman"/>
          <w:sz w:val="24"/>
          <w:szCs w:val="24"/>
        </w:rPr>
        <w:t>выступая на форуме «Российская энергетическая неделя»</w:t>
      </w:r>
      <w:r>
        <w:rPr>
          <w:rFonts w:ascii="Times New Roman" w:hAnsi="Times New Roman"/>
          <w:sz w:val="24"/>
          <w:szCs w:val="24"/>
        </w:rPr>
        <w:t xml:space="preserve">, Президент Владимир Владимирович Путин предложил создать в Турции </w:t>
      </w:r>
      <w:r w:rsidRPr="00981B90">
        <w:rPr>
          <w:rFonts w:ascii="Times New Roman" w:hAnsi="Times New Roman"/>
          <w:sz w:val="24"/>
          <w:szCs w:val="24"/>
        </w:rPr>
        <w:t>«крупнейший газовый хаб» для поставок в Европу</w:t>
      </w:r>
      <w:r>
        <w:rPr>
          <w:rFonts w:ascii="Times New Roman" w:hAnsi="Times New Roman"/>
          <w:sz w:val="24"/>
          <w:szCs w:val="24"/>
        </w:rPr>
        <w:t xml:space="preserve">. Строительство нового хаба даст возможность </w:t>
      </w:r>
      <w:r w:rsidRPr="00981B90">
        <w:rPr>
          <w:rFonts w:ascii="Times New Roman" w:hAnsi="Times New Roman"/>
          <w:sz w:val="24"/>
          <w:szCs w:val="24"/>
        </w:rPr>
        <w:t>рассматривать вопрос о создании торговой площадки на границе Евросоюза и Турции для определения цены</w:t>
      </w:r>
      <w:r w:rsidR="00495404">
        <w:rPr>
          <w:rFonts w:ascii="Times New Roman" w:hAnsi="Times New Roman"/>
          <w:sz w:val="24"/>
          <w:szCs w:val="24"/>
        </w:rPr>
        <w:t xml:space="preserve"> на газ, которая на сегодняшний день сильно завышена. Таким образом, государства смогут спокойно </w:t>
      </w:r>
      <w:r w:rsidR="00495404" w:rsidRPr="00495404">
        <w:rPr>
          <w:rFonts w:ascii="Times New Roman" w:hAnsi="Times New Roman"/>
          <w:sz w:val="24"/>
          <w:szCs w:val="24"/>
        </w:rPr>
        <w:t xml:space="preserve">регулировать </w:t>
      </w:r>
      <w:r w:rsidR="00495404">
        <w:rPr>
          <w:rFonts w:ascii="Times New Roman" w:hAnsi="Times New Roman"/>
          <w:sz w:val="24"/>
          <w:szCs w:val="24"/>
        </w:rPr>
        <w:t xml:space="preserve">цену, корректируя её до рыночной цены без политической окраски. В данный момент </w:t>
      </w:r>
      <w:r w:rsidR="00495404" w:rsidRPr="00495404">
        <w:rPr>
          <w:rFonts w:ascii="Times New Roman" w:hAnsi="Times New Roman"/>
          <w:sz w:val="24"/>
          <w:szCs w:val="24"/>
        </w:rPr>
        <w:t>Россия является основным импортером газа</w:t>
      </w:r>
      <w:r w:rsidR="00290B60">
        <w:rPr>
          <w:rFonts w:ascii="Times New Roman" w:hAnsi="Times New Roman"/>
          <w:sz w:val="24"/>
          <w:szCs w:val="24"/>
        </w:rPr>
        <w:t>,</w:t>
      </w:r>
      <w:r w:rsidR="00495404" w:rsidRPr="00495404">
        <w:rPr>
          <w:rFonts w:ascii="Times New Roman" w:hAnsi="Times New Roman"/>
          <w:sz w:val="24"/>
          <w:szCs w:val="24"/>
        </w:rPr>
        <w:t xml:space="preserve"> с помощью которого Турция осуществляет торговлю с Европейскими странами</w:t>
      </w:r>
      <w:r w:rsidR="00290B60">
        <w:rPr>
          <w:rFonts w:ascii="Times New Roman" w:hAnsi="Times New Roman"/>
          <w:sz w:val="24"/>
          <w:szCs w:val="24"/>
        </w:rPr>
        <w:t xml:space="preserve">. </w:t>
      </w:r>
      <w:r w:rsidR="00BA6282">
        <w:rPr>
          <w:rFonts w:ascii="Times New Roman" w:hAnsi="Times New Roman"/>
          <w:sz w:val="24"/>
          <w:szCs w:val="24"/>
        </w:rPr>
        <w:t>Так</w:t>
      </w:r>
      <w:r w:rsidR="00290B60">
        <w:rPr>
          <w:rFonts w:ascii="Times New Roman" w:hAnsi="Times New Roman"/>
          <w:sz w:val="24"/>
          <w:szCs w:val="24"/>
        </w:rPr>
        <w:t xml:space="preserve">, экономика Турции интегрирована в </w:t>
      </w:r>
      <w:r w:rsidR="00FB0A66">
        <w:rPr>
          <w:rFonts w:ascii="Times New Roman" w:hAnsi="Times New Roman"/>
          <w:sz w:val="24"/>
          <w:szCs w:val="24"/>
        </w:rPr>
        <w:t>российские</w:t>
      </w:r>
      <w:r w:rsidR="00290B60">
        <w:rPr>
          <w:rFonts w:ascii="Times New Roman" w:hAnsi="Times New Roman"/>
          <w:sz w:val="24"/>
          <w:szCs w:val="24"/>
        </w:rPr>
        <w:t xml:space="preserve"> проекты и заинтересована в сотрудничестве</w:t>
      </w:r>
      <w:r w:rsidR="00FB0A66">
        <w:rPr>
          <w:rFonts w:ascii="Times New Roman" w:hAnsi="Times New Roman"/>
          <w:sz w:val="24"/>
          <w:szCs w:val="24"/>
        </w:rPr>
        <w:t xml:space="preserve">. </w:t>
      </w:r>
    </w:p>
    <w:p w14:paraId="7F30C506" w14:textId="040136DC" w:rsidR="00495404" w:rsidRDefault="00D401D5" w:rsidP="00484E74">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 xml:space="preserve">Следующим важным решением для укрепления своих позиций является закрытие Турцией проливов Босфор и Дарданеллы. Все вовлеченные в конфликт стороны удовлетворены, так как это исключает вторжения со стороны иностранных государств или сторон не участвующих в конфликте. В свою очередь, Турция действовала исключительно в рамках международного права, опираясь на Конвенцию Монтре, </w:t>
      </w:r>
      <w:r w:rsidR="00BA6282">
        <w:rPr>
          <w:rFonts w:ascii="Times New Roman" w:hAnsi="Times New Roman"/>
          <w:sz w:val="24"/>
          <w:szCs w:val="24"/>
        </w:rPr>
        <w:t>объявив</w:t>
      </w:r>
      <w:r>
        <w:rPr>
          <w:rFonts w:ascii="Times New Roman" w:hAnsi="Times New Roman"/>
          <w:sz w:val="24"/>
          <w:szCs w:val="24"/>
        </w:rPr>
        <w:t xml:space="preserve"> Босфор и Дарданеллы закры</w:t>
      </w:r>
      <w:r w:rsidR="00BA6282">
        <w:rPr>
          <w:rFonts w:ascii="Times New Roman" w:hAnsi="Times New Roman"/>
          <w:sz w:val="24"/>
          <w:szCs w:val="24"/>
        </w:rPr>
        <w:t>тыми</w:t>
      </w:r>
      <w:r>
        <w:rPr>
          <w:rFonts w:ascii="Times New Roman" w:hAnsi="Times New Roman"/>
          <w:sz w:val="24"/>
          <w:szCs w:val="24"/>
        </w:rPr>
        <w:t xml:space="preserve"> для военных кораблей</w:t>
      </w:r>
      <w:r w:rsidR="00BA6282">
        <w:rPr>
          <w:rFonts w:ascii="Times New Roman" w:hAnsi="Times New Roman"/>
          <w:sz w:val="24"/>
          <w:szCs w:val="24"/>
        </w:rPr>
        <w:t xml:space="preserve">. Данное решение </w:t>
      </w:r>
      <w:r w:rsidR="00D33CEF">
        <w:rPr>
          <w:rFonts w:ascii="Times New Roman" w:hAnsi="Times New Roman"/>
          <w:sz w:val="24"/>
          <w:szCs w:val="24"/>
        </w:rPr>
        <w:t>запрещает,</w:t>
      </w:r>
      <w:r w:rsidR="00BA6282">
        <w:rPr>
          <w:rFonts w:ascii="Times New Roman" w:hAnsi="Times New Roman"/>
          <w:sz w:val="24"/>
          <w:szCs w:val="24"/>
        </w:rPr>
        <w:t xml:space="preserve"> как и сторонам конфликта проходить через проливы, так и иностранным военным кораблям, в том числе военных кораблей стран НАТО, способный инициировать опасные инциденты против России. </w:t>
      </w:r>
    </w:p>
    <w:p w14:paraId="3E40C1B7" w14:textId="77777777" w:rsidR="00484E74" w:rsidRDefault="00D33CEF" w:rsidP="00484E74">
      <w:pPr>
        <w:spacing w:after="0"/>
        <w:rPr>
          <w:rFonts w:ascii="Times New Roman" w:hAnsi="Times New Roman"/>
          <w:sz w:val="24"/>
          <w:szCs w:val="24"/>
        </w:rPr>
      </w:pPr>
      <w:r>
        <w:rPr>
          <w:rFonts w:ascii="Times New Roman" w:hAnsi="Times New Roman"/>
          <w:sz w:val="24"/>
          <w:szCs w:val="24"/>
        </w:rPr>
        <w:lastRenderedPageBreak/>
        <w:t xml:space="preserve">Российская Федерация </w:t>
      </w:r>
      <w:r w:rsidR="002E010C">
        <w:rPr>
          <w:rFonts w:ascii="Times New Roman" w:hAnsi="Times New Roman"/>
          <w:sz w:val="24"/>
          <w:szCs w:val="24"/>
        </w:rPr>
        <w:t xml:space="preserve">видят потребность в сохранении за собой доступа ко всем морям, расценивая это как национальный интерес. В свою очередь, поэтому были выдвинуты лозунги демилитаризации и денацификации Украины президентом Владимиром Путиным, так как выход в море является главной потребностью страны после объявления Украиной о прекращении аренды полуострова Крым. Позиция России </w:t>
      </w:r>
      <w:r w:rsidR="00484E74">
        <w:rPr>
          <w:rFonts w:ascii="Times New Roman" w:hAnsi="Times New Roman"/>
          <w:sz w:val="24"/>
          <w:szCs w:val="24"/>
        </w:rPr>
        <w:t>явно прослеживается исходя из её потребностей – это защита собственных интересов.</w:t>
      </w:r>
    </w:p>
    <w:p w14:paraId="156FB50B" w14:textId="38F6ECFD" w:rsidR="00484E74" w:rsidRDefault="00BA6282" w:rsidP="00484E74">
      <w:pPr>
        <w:spacing w:after="0"/>
        <w:ind w:firstLine="709"/>
        <w:rPr>
          <w:rFonts w:ascii="Times New Roman" w:hAnsi="Times New Roman"/>
          <w:sz w:val="24"/>
          <w:szCs w:val="24"/>
        </w:rPr>
      </w:pPr>
      <w:r>
        <w:rPr>
          <w:rFonts w:ascii="Times New Roman" w:hAnsi="Times New Roman"/>
          <w:sz w:val="24"/>
          <w:szCs w:val="24"/>
        </w:rPr>
        <w:t>В заключении</w:t>
      </w:r>
      <w:r w:rsidRPr="00BA6282">
        <w:rPr>
          <w:rFonts w:ascii="Times New Roman" w:hAnsi="Times New Roman"/>
          <w:sz w:val="24"/>
          <w:szCs w:val="24"/>
        </w:rPr>
        <w:t xml:space="preserve">, перед тем как перейти к рассмотрению </w:t>
      </w:r>
      <w:r w:rsidRPr="006E4E37">
        <w:rPr>
          <w:rFonts w:ascii="Times New Roman" w:hAnsi="Times New Roman"/>
          <w:sz w:val="24"/>
          <w:szCs w:val="24"/>
        </w:rPr>
        <w:t xml:space="preserve">возможности </w:t>
      </w:r>
      <w:r>
        <w:rPr>
          <w:rFonts w:ascii="Times New Roman" w:hAnsi="Times New Roman"/>
          <w:sz w:val="24"/>
          <w:szCs w:val="24"/>
        </w:rPr>
        <w:t xml:space="preserve">турецкого посредничества </w:t>
      </w:r>
      <w:r w:rsidRPr="006E4E37">
        <w:rPr>
          <w:rFonts w:ascii="Times New Roman" w:hAnsi="Times New Roman"/>
          <w:sz w:val="24"/>
          <w:szCs w:val="24"/>
        </w:rPr>
        <w:t>в переговорах между Россией и Украиной</w:t>
      </w:r>
      <w:r w:rsidRPr="00BA6282">
        <w:rPr>
          <w:rFonts w:ascii="Times New Roman" w:hAnsi="Times New Roman"/>
          <w:sz w:val="24"/>
          <w:szCs w:val="24"/>
        </w:rPr>
        <w:t xml:space="preserve">, </w:t>
      </w:r>
      <w:r w:rsidR="006E4E37">
        <w:rPr>
          <w:rFonts w:ascii="Times New Roman" w:hAnsi="Times New Roman"/>
          <w:sz w:val="24"/>
          <w:szCs w:val="24"/>
        </w:rPr>
        <w:t>с</w:t>
      </w:r>
      <w:r w:rsidR="006E4E37" w:rsidRPr="006E4E37">
        <w:rPr>
          <w:rFonts w:ascii="Times New Roman" w:hAnsi="Times New Roman"/>
          <w:sz w:val="24"/>
          <w:szCs w:val="24"/>
        </w:rPr>
        <w:t>ледует</w:t>
      </w:r>
      <w:r w:rsidR="006E4E37">
        <w:rPr>
          <w:rFonts w:ascii="Times New Roman" w:hAnsi="Times New Roman"/>
          <w:sz w:val="24"/>
          <w:szCs w:val="24"/>
        </w:rPr>
        <w:t xml:space="preserve"> </w:t>
      </w:r>
      <w:r w:rsidR="006E4E37" w:rsidRPr="006E4E37">
        <w:rPr>
          <w:rFonts w:ascii="Times New Roman" w:hAnsi="Times New Roman"/>
          <w:sz w:val="24"/>
          <w:szCs w:val="24"/>
        </w:rPr>
        <w:t>отметить, что отношения</w:t>
      </w:r>
      <w:r w:rsidR="006E4E37">
        <w:rPr>
          <w:rFonts w:ascii="Times New Roman" w:hAnsi="Times New Roman"/>
          <w:sz w:val="24"/>
          <w:szCs w:val="24"/>
        </w:rPr>
        <w:t xml:space="preserve"> </w:t>
      </w:r>
      <w:r w:rsidR="006E4E37" w:rsidRPr="006E4E37">
        <w:rPr>
          <w:rFonts w:ascii="Times New Roman" w:hAnsi="Times New Roman"/>
          <w:sz w:val="24"/>
          <w:szCs w:val="24"/>
        </w:rPr>
        <w:t>Турции</w:t>
      </w:r>
      <w:r w:rsidR="006E4E37">
        <w:rPr>
          <w:rFonts w:ascii="Times New Roman" w:hAnsi="Times New Roman"/>
          <w:sz w:val="24"/>
          <w:szCs w:val="24"/>
        </w:rPr>
        <w:t xml:space="preserve"> </w:t>
      </w:r>
      <w:r w:rsidR="006E4E37" w:rsidRPr="006E4E37">
        <w:rPr>
          <w:rFonts w:ascii="Times New Roman" w:hAnsi="Times New Roman"/>
          <w:sz w:val="24"/>
          <w:szCs w:val="24"/>
        </w:rPr>
        <w:t>каждой из сторон конфликта</w:t>
      </w:r>
      <w:r w:rsidR="006E4E37">
        <w:rPr>
          <w:rFonts w:ascii="Times New Roman" w:hAnsi="Times New Roman"/>
          <w:sz w:val="24"/>
          <w:szCs w:val="24"/>
        </w:rPr>
        <w:t xml:space="preserve"> </w:t>
      </w:r>
      <w:r w:rsidR="006E4E37" w:rsidRPr="006E4E37">
        <w:rPr>
          <w:rFonts w:ascii="Times New Roman" w:hAnsi="Times New Roman"/>
          <w:sz w:val="24"/>
          <w:szCs w:val="24"/>
        </w:rPr>
        <w:t>предоставляют</w:t>
      </w:r>
      <w:r w:rsidR="006E4E37">
        <w:rPr>
          <w:rFonts w:ascii="Times New Roman" w:hAnsi="Times New Roman"/>
          <w:sz w:val="24"/>
          <w:szCs w:val="24"/>
        </w:rPr>
        <w:t xml:space="preserve"> </w:t>
      </w:r>
      <w:r w:rsidR="006E4E37" w:rsidRPr="006E4E37">
        <w:rPr>
          <w:rFonts w:ascii="Times New Roman" w:hAnsi="Times New Roman"/>
          <w:sz w:val="24"/>
          <w:szCs w:val="24"/>
        </w:rPr>
        <w:t>ей</w:t>
      </w:r>
      <w:r w:rsidR="006E4E37">
        <w:rPr>
          <w:rFonts w:ascii="Times New Roman" w:hAnsi="Times New Roman"/>
          <w:sz w:val="24"/>
          <w:szCs w:val="24"/>
        </w:rPr>
        <w:t xml:space="preserve"> </w:t>
      </w:r>
      <w:r w:rsidR="006E4E37" w:rsidRPr="006E4E37">
        <w:rPr>
          <w:rFonts w:ascii="Times New Roman" w:hAnsi="Times New Roman"/>
          <w:sz w:val="24"/>
          <w:szCs w:val="24"/>
        </w:rPr>
        <w:t>реальную</w:t>
      </w:r>
      <w:r w:rsidR="006E4E37">
        <w:rPr>
          <w:rFonts w:ascii="Times New Roman" w:hAnsi="Times New Roman"/>
          <w:sz w:val="24"/>
          <w:szCs w:val="24"/>
        </w:rPr>
        <w:t xml:space="preserve"> </w:t>
      </w:r>
      <w:r w:rsidR="006E4E37" w:rsidRPr="006E4E37">
        <w:rPr>
          <w:rFonts w:ascii="Times New Roman" w:hAnsi="Times New Roman"/>
          <w:sz w:val="24"/>
          <w:szCs w:val="24"/>
        </w:rPr>
        <w:t>возможность</w:t>
      </w:r>
      <w:r w:rsidR="006E4E37">
        <w:rPr>
          <w:rFonts w:ascii="Times New Roman" w:hAnsi="Times New Roman"/>
          <w:sz w:val="24"/>
          <w:szCs w:val="24"/>
        </w:rPr>
        <w:t xml:space="preserve"> </w:t>
      </w:r>
      <w:r w:rsidR="006E4E37" w:rsidRPr="006E4E37">
        <w:rPr>
          <w:rFonts w:ascii="Times New Roman" w:hAnsi="Times New Roman"/>
          <w:sz w:val="24"/>
          <w:szCs w:val="24"/>
        </w:rPr>
        <w:t>влиять</w:t>
      </w:r>
      <w:r w:rsidR="006E4E37">
        <w:rPr>
          <w:rFonts w:ascii="Times New Roman" w:hAnsi="Times New Roman"/>
          <w:sz w:val="24"/>
          <w:szCs w:val="24"/>
        </w:rPr>
        <w:t xml:space="preserve"> </w:t>
      </w:r>
      <w:r w:rsidR="006E4E37" w:rsidRPr="006E4E37">
        <w:rPr>
          <w:rFonts w:ascii="Times New Roman" w:hAnsi="Times New Roman"/>
          <w:sz w:val="24"/>
          <w:szCs w:val="24"/>
        </w:rPr>
        <w:t>на</w:t>
      </w:r>
      <w:r w:rsidR="006E4E37">
        <w:rPr>
          <w:rFonts w:ascii="Times New Roman" w:hAnsi="Times New Roman"/>
          <w:sz w:val="24"/>
          <w:szCs w:val="24"/>
        </w:rPr>
        <w:t xml:space="preserve"> </w:t>
      </w:r>
      <w:r w:rsidR="006E4E37" w:rsidRPr="006E4E37">
        <w:rPr>
          <w:rFonts w:ascii="Times New Roman" w:hAnsi="Times New Roman"/>
          <w:sz w:val="24"/>
          <w:szCs w:val="24"/>
        </w:rPr>
        <w:t>мирное</w:t>
      </w:r>
      <w:r w:rsidR="006E4E37">
        <w:rPr>
          <w:rFonts w:ascii="Times New Roman" w:hAnsi="Times New Roman"/>
          <w:sz w:val="24"/>
          <w:szCs w:val="24"/>
        </w:rPr>
        <w:t xml:space="preserve"> </w:t>
      </w:r>
      <w:r w:rsidR="006E4E37" w:rsidRPr="006E4E37">
        <w:rPr>
          <w:rFonts w:ascii="Times New Roman" w:hAnsi="Times New Roman"/>
          <w:sz w:val="24"/>
          <w:szCs w:val="24"/>
        </w:rPr>
        <w:t>соглашение</w:t>
      </w:r>
      <w:r w:rsidR="006E4E37">
        <w:rPr>
          <w:rFonts w:ascii="Times New Roman" w:hAnsi="Times New Roman"/>
          <w:sz w:val="24"/>
          <w:szCs w:val="24"/>
        </w:rPr>
        <w:t xml:space="preserve"> </w:t>
      </w:r>
      <w:r w:rsidR="006E4E37" w:rsidRPr="006E4E37">
        <w:rPr>
          <w:rFonts w:ascii="Times New Roman" w:hAnsi="Times New Roman"/>
          <w:sz w:val="24"/>
          <w:szCs w:val="24"/>
        </w:rPr>
        <w:t>с</w:t>
      </w:r>
      <w:r w:rsidR="006E4E37">
        <w:rPr>
          <w:rFonts w:ascii="Times New Roman" w:hAnsi="Times New Roman"/>
          <w:sz w:val="24"/>
          <w:szCs w:val="24"/>
        </w:rPr>
        <w:t xml:space="preserve"> </w:t>
      </w:r>
      <w:r w:rsidR="006E4E37" w:rsidRPr="006E4E37">
        <w:rPr>
          <w:rFonts w:ascii="Times New Roman" w:hAnsi="Times New Roman"/>
          <w:sz w:val="24"/>
          <w:szCs w:val="24"/>
        </w:rPr>
        <w:t>целью</w:t>
      </w:r>
      <w:r w:rsidR="006E4E37">
        <w:rPr>
          <w:rFonts w:ascii="Times New Roman" w:hAnsi="Times New Roman"/>
          <w:sz w:val="24"/>
          <w:szCs w:val="24"/>
        </w:rPr>
        <w:t xml:space="preserve"> </w:t>
      </w:r>
      <w:r w:rsidR="006E4E37" w:rsidRPr="006E4E37">
        <w:rPr>
          <w:rFonts w:ascii="Times New Roman" w:hAnsi="Times New Roman"/>
          <w:sz w:val="24"/>
          <w:szCs w:val="24"/>
        </w:rPr>
        <w:t>его</w:t>
      </w:r>
      <w:r w:rsidR="006E4E37">
        <w:rPr>
          <w:rFonts w:ascii="Times New Roman" w:hAnsi="Times New Roman"/>
          <w:sz w:val="24"/>
          <w:szCs w:val="24"/>
        </w:rPr>
        <w:t xml:space="preserve"> </w:t>
      </w:r>
      <w:r w:rsidR="006E4E37" w:rsidRPr="006E4E37">
        <w:rPr>
          <w:rFonts w:ascii="Times New Roman" w:hAnsi="Times New Roman"/>
          <w:sz w:val="24"/>
          <w:szCs w:val="24"/>
        </w:rPr>
        <w:t>продвижения</w:t>
      </w:r>
      <w:r w:rsidR="006E4E37">
        <w:rPr>
          <w:rFonts w:ascii="Times New Roman" w:hAnsi="Times New Roman"/>
          <w:sz w:val="24"/>
          <w:szCs w:val="24"/>
        </w:rPr>
        <w:t xml:space="preserve"> </w:t>
      </w:r>
      <w:r w:rsidR="006E4E37" w:rsidRPr="006E4E37">
        <w:rPr>
          <w:rFonts w:ascii="Times New Roman" w:hAnsi="Times New Roman"/>
          <w:sz w:val="24"/>
          <w:szCs w:val="24"/>
        </w:rPr>
        <w:t>и</w:t>
      </w:r>
      <w:r w:rsidR="006E4E37">
        <w:rPr>
          <w:rFonts w:ascii="Times New Roman" w:hAnsi="Times New Roman"/>
          <w:sz w:val="24"/>
          <w:szCs w:val="24"/>
        </w:rPr>
        <w:t xml:space="preserve"> </w:t>
      </w:r>
      <w:r w:rsidR="006E4E37" w:rsidRPr="006E4E37">
        <w:rPr>
          <w:rFonts w:ascii="Times New Roman" w:hAnsi="Times New Roman"/>
          <w:sz w:val="24"/>
          <w:szCs w:val="24"/>
        </w:rPr>
        <w:t>контроля</w:t>
      </w:r>
      <w:r w:rsidR="006E4E37">
        <w:rPr>
          <w:rFonts w:ascii="Times New Roman" w:hAnsi="Times New Roman"/>
          <w:sz w:val="24"/>
          <w:szCs w:val="24"/>
        </w:rPr>
        <w:t xml:space="preserve"> </w:t>
      </w:r>
      <w:r w:rsidR="006E4E37" w:rsidRPr="006E4E37">
        <w:rPr>
          <w:rFonts w:ascii="Times New Roman" w:hAnsi="Times New Roman"/>
          <w:sz w:val="24"/>
          <w:szCs w:val="24"/>
        </w:rPr>
        <w:t xml:space="preserve">за его выполнением. </w:t>
      </w:r>
      <w:r w:rsidR="00A12CB7">
        <w:rPr>
          <w:rFonts w:ascii="Times New Roman" w:hAnsi="Times New Roman"/>
          <w:sz w:val="24"/>
          <w:szCs w:val="24"/>
        </w:rPr>
        <w:t>Интерес Турции в увеличении её экономического потенциала, создани</w:t>
      </w:r>
      <w:r w:rsidR="004311BE">
        <w:rPr>
          <w:rFonts w:ascii="Times New Roman" w:hAnsi="Times New Roman"/>
          <w:sz w:val="24"/>
          <w:szCs w:val="24"/>
        </w:rPr>
        <w:t>и</w:t>
      </w:r>
      <w:r w:rsidR="00A12CB7">
        <w:rPr>
          <w:rFonts w:ascii="Times New Roman" w:hAnsi="Times New Roman"/>
          <w:sz w:val="24"/>
          <w:szCs w:val="24"/>
        </w:rPr>
        <w:t xml:space="preserve"> стратегически важных объектов в Черном море и налаживани</w:t>
      </w:r>
      <w:r w:rsidR="004311BE">
        <w:rPr>
          <w:rFonts w:ascii="Times New Roman" w:hAnsi="Times New Roman"/>
          <w:sz w:val="24"/>
          <w:szCs w:val="24"/>
        </w:rPr>
        <w:t>и</w:t>
      </w:r>
      <w:r w:rsidR="00A12CB7">
        <w:rPr>
          <w:rFonts w:ascii="Times New Roman" w:hAnsi="Times New Roman"/>
          <w:sz w:val="24"/>
          <w:szCs w:val="24"/>
        </w:rPr>
        <w:t xml:space="preserve"> связей с соседствующими странами</w:t>
      </w:r>
      <w:r w:rsidR="004311BE">
        <w:rPr>
          <w:rFonts w:ascii="Times New Roman" w:hAnsi="Times New Roman"/>
          <w:sz w:val="24"/>
          <w:szCs w:val="24"/>
        </w:rPr>
        <w:t>,</w:t>
      </w:r>
      <w:r w:rsidR="00A12CB7">
        <w:rPr>
          <w:rFonts w:ascii="Times New Roman" w:hAnsi="Times New Roman"/>
          <w:sz w:val="24"/>
          <w:szCs w:val="24"/>
        </w:rPr>
        <w:t xml:space="preserve"> напрямую зависит от её потребности возродить величие Османской империи, стремление быть не только региональным лидером, но и заявить о себе как мировой лидер, поэтому стремление </w:t>
      </w:r>
      <w:r w:rsidR="00A12CB7" w:rsidRPr="00CA2087">
        <w:rPr>
          <w:rFonts w:ascii="Times New Roman" w:hAnsi="Times New Roman"/>
          <w:sz w:val="24"/>
          <w:szCs w:val="24"/>
        </w:rPr>
        <w:t>Реджеп</w:t>
      </w:r>
      <w:r w:rsidR="00A12CB7">
        <w:rPr>
          <w:rFonts w:ascii="Times New Roman" w:hAnsi="Times New Roman"/>
          <w:sz w:val="24"/>
          <w:szCs w:val="24"/>
        </w:rPr>
        <w:t>а</w:t>
      </w:r>
      <w:r w:rsidR="00A12CB7" w:rsidRPr="00CA2087">
        <w:rPr>
          <w:rFonts w:ascii="Times New Roman" w:hAnsi="Times New Roman"/>
          <w:sz w:val="24"/>
          <w:szCs w:val="24"/>
        </w:rPr>
        <w:t xml:space="preserve"> Эрдоган</w:t>
      </w:r>
      <w:r w:rsidR="00A12CB7">
        <w:rPr>
          <w:rFonts w:ascii="Times New Roman" w:hAnsi="Times New Roman"/>
          <w:sz w:val="24"/>
          <w:szCs w:val="24"/>
        </w:rPr>
        <w:t xml:space="preserve">а сделать Турцию центром, соединяющим Европу и Азию звучит актуально на сегодняшний день. </w:t>
      </w:r>
      <w:r w:rsidR="006E4E37" w:rsidRPr="006E4E37">
        <w:rPr>
          <w:rFonts w:ascii="Times New Roman" w:hAnsi="Times New Roman"/>
          <w:sz w:val="24"/>
          <w:szCs w:val="24"/>
        </w:rPr>
        <w:t>Важно</w:t>
      </w:r>
      <w:r w:rsidR="006E4E37">
        <w:rPr>
          <w:rFonts w:ascii="Times New Roman" w:hAnsi="Times New Roman"/>
          <w:sz w:val="24"/>
          <w:szCs w:val="24"/>
        </w:rPr>
        <w:t xml:space="preserve"> </w:t>
      </w:r>
      <w:r w:rsidR="006E4E37" w:rsidRPr="006E4E37">
        <w:rPr>
          <w:rFonts w:ascii="Times New Roman" w:hAnsi="Times New Roman"/>
          <w:sz w:val="24"/>
          <w:szCs w:val="24"/>
        </w:rPr>
        <w:t>отметить,</w:t>
      </w:r>
      <w:r w:rsidR="006E4E37">
        <w:rPr>
          <w:rFonts w:ascii="Times New Roman" w:hAnsi="Times New Roman"/>
          <w:sz w:val="24"/>
          <w:szCs w:val="24"/>
        </w:rPr>
        <w:t xml:space="preserve"> </w:t>
      </w:r>
      <w:r w:rsidR="006E4E37" w:rsidRPr="006E4E37">
        <w:rPr>
          <w:rFonts w:ascii="Times New Roman" w:hAnsi="Times New Roman"/>
          <w:sz w:val="24"/>
          <w:szCs w:val="24"/>
        </w:rPr>
        <w:t>что Турция</w:t>
      </w:r>
      <w:r w:rsidR="006E4E37">
        <w:rPr>
          <w:rFonts w:ascii="Times New Roman" w:hAnsi="Times New Roman"/>
          <w:sz w:val="24"/>
          <w:szCs w:val="24"/>
        </w:rPr>
        <w:t xml:space="preserve"> </w:t>
      </w:r>
      <w:r w:rsidR="006E4E37" w:rsidRPr="006E4E37">
        <w:rPr>
          <w:rFonts w:ascii="Times New Roman" w:hAnsi="Times New Roman"/>
          <w:sz w:val="24"/>
          <w:szCs w:val="24"/>
        </w:rPr>
        <w:t>напрямую</w:t>
      </w:r>
      <w:r w:rsidR="006E4E37">
        <w:rPr>
          <w:rFonts w:ascii="Times New Roman" w:hAnsi="Times New Roman"/>
          <w:sz w:val="24"/>
          <w:szCs w:val="24"/>
        </w:rPr>
        <w:t xml:space="preserve"> </w:t>
      </w:r>
      <w:r w:rsidR="006E4E37" w:rsidRPr="006E4E37">
        <w:rPr>
          <w:rFonts w:ascii="Times New Roman" w:hAnsi="Times New Roman"/>
          <w:sz w:val="24"/>
          <w:szCs w:val="24"/>
        </w:rPr>
        <w:t>заинтересована</w:t>
      </w:r>
      <w:r w:rsidR="006E4E37">
        <w:rPr>
          <w:rFonts w:ascii="Times New Roman" w:hAnsi="Times New Roman"/>
          <w:sz w:val="24"/>
          <w:szCs w:val="24"/>
        </w:rPr>
        <w:t xml:space="preserve"> </w:t>
      </w:r>
      <w:r w:rsidR="006E4E37" w:rsidRPr="006E4E37">
        <w:rPr>
          <w:rFonts w:ascii="Times New Roman" w:hAnsi="Times New Roman"/>
          <w:sz w:val="24"/>
          <w:szCs w:val="24"/>
        </w:rPr>
        <w:t>в том, чтобы ее посреднические услуги</w:t>
      </w:r>
      <w:r w:rsidR="006E4E37">
        <w:rPr>
          <w:rFonts w:ascii="Times New Roman" w:hAnsi="Times New Roman"/>
          <w:sz w:val="24"/>
          <w:szCs w:val="24"/>
        </w:rPr>
        <w:t xml:space="preserve"> </w:t>
      </w:r>
      <w:r w:rsidR="006E4E37" w:rsidRPr="006E4E37">
        <w:rPr>
          <w:rFonts w:ascii="Times New Roman" w:hAnsi="Times New Roman"/>
          <w:sz w:val="24"/>
          <w:szCs w:val="24"/>
        </w:rPr>
        <w:t>приводили</w:t>
      </w:r>
      <w:r w:rsidR="006E4E37">
        <w:rPr>
          <w:rFonts w:ascii="Times New Roman" w:hAnsi="Times New Roman"/>
          <w:sz w:val="24"/>
          <w:szCs w:val="24"/>
        </w:rPr>
        <w:t xml:space="preserve"> </w:t>
      </w:r>
      <w:r w:rsidR="006E4E37" w:rsidRPr="006E4E37">
        <w:rPr>
          <w:rFonts w:ascii="Times New Roman" w:hAnsi="Times New Roman"/>
          <w:sz w:val="24"/>
          <w:szCs w:val="24"/>
        </w:rPr>
        <w:t>к</w:t>
      </w:r>
      <w:r w:rsidR="006E4E37">
        <w:rPr>
          <w:rFonts w:ascii="Times New Roman" w:hAnsi="Times New Roman"/>
          <w:sz w:val="24"/>
          <w:szCs w:val="24"/>
        </w:rPr>
        <w:t xml:space="preserve"> </w:t>
      </w:r>
      <w:r w:rsidR="006E4E37" w:rsidRPr="006E4E37">
        <w:rPr>
          <w:rFonts w:ascii="Times New Roman" w:hAnsi="Times New Roman"/>
          <w:sz w:val="24"/>
          <w:szCs w:val="24"/>
        </w:rPr>
        <w:t>реальным</w:t>
      </w:r>
      <w:r w:rsidR="006E4E37">
        <w:rPr>
          <w:rFonts w:ascii="Times New Roman" w:hAnsi="Times New Roman"/>
          <w:sz w:val="24"/>
          <w:szCs w:val="24"/>
        </w:rPr>
        <w:t xml:space="preserve"> </w:t>
      </w:r>
      <w:r w:rsidR="006E4E37" w:rsidRPr="006E4E37">
        <w:rPr>
          <w:rFonts w:ascii="Times New Roman" w:hAnsi="Times New Roman"/>
          <w:sz w:val="24"/>
          <w:szCs w:val="24"/>
        </w:rPr>
        <w:t>результатам, и</w:t>
      </w:r>
      <w:r w:rsidR="006E4E37">
        <w:rPr>
          <w:rFonts w:ascii="Times New Roman" w:hAnsi="Times New Roman"/>
          <w:sz w:val="24"/>
          <w:szCs w:val="24"/>
        </w:rPr>
        <w:t xml:space="preserve"> </w:t>
      </w:r>
      <w:r w:rsidR="006E4E37" w:rsidRPr="006E4E37">
        <w:rPr>
          <w:rFonts w:ascii="Times New Roman" w:hAnsi="Times New Roman"/>
          <w:sz w:val="24"/>
          <w:szCs w:val="24"/>
        </w:rPr>
        <w:t>будет</w:t>
      </w:r>
      <w:r w:rsidR="006E4E37">
        <w:rPr>
          <w:rFonts w:ascii="Times New Roman" w:hAnsi="Times New Roman"/>
          <w:sz w:val="24"/>
          <w:szCs w:val="24"/>
        </w:rPr>
        <w:t xml:space="preserve"> </w:t>
      </w:r>
      <w:r w:rsidR="006E4E37" w:rsidRPr="006E4E37">
        <w:rPr>
          <w:rFonts w:ascii="Times New Roman" w:hAnsi="Times New Roman"/>
          <w:sz w:val="24"/>
          <w:szCs w:val="24"/>
        </w:rPr>
        <w:t>стремиться</w:t>
      </w:r>
      <w:r w:rsidR="006E4E37">
        <w:rPr>
          <w:rFonts w:ascii="Times New Roman" w:hAnsi="Times New Roman"/>
          <w:sz w:val="24"/>
          <w:szCs w:val="24"/>
        </w:rPr>
        <w:t xml:space="preserve"> </w:t>
      </w:r>
      <w:r w:rsidR="006E4E37" w:rsidRPr="006E4E37">
        <w:rPr>
          <w:rFonts w:ascii="Times New Roman" w:hAnsi="Times New Roman"/>
          <w:sz w:val="24"/>
          <w:szCs w:val="24"/>
        </w:rPr>
        <w:t>к</w:t>
      </w:r>
      <w:r w:rsidR="006E4E37">
        <w:rPr>
          <w:rFonts w:ascii="Times New Roman" w:hAnsi="Times New Roman"/>
          <w:sz w:val="24"/>
          <w:szCs w:val="24"/>
        </w:rPr>
        <w:t xml:space="preserve"> </w:t>
      </w:r>
      <w:r w:rsidR="006E4E37" w:rsidRPr="006E4E37">
        <w:rPr>
          <w:rFonts w:ascii="Times New Roman" w:hAnsi="Times New Roman"/>
          <w:sz w:val="24"/>
          <w:szCs w:val="24"/>
        </w:rPr>
        <w:t>выполнению</w:t>
      </w:r>
      <w:r w:rsidR="006E4E37">
        <w:rPr>
          <w:rFonts w:ascii="Times New Roman" w:hAnsi="Times New Roman"/>
          <w:sz w:val="24"/>
          <w:szCs w:val="24"/>
        </w:rPr>
        <w:t xml:space="preserve"> </w:t>
      </w:r>
      <w:r w:rsidR="006E4E37" w:rsidRPr="006E4E37">
        <w:rPr>
          <w:rFonts w:ascii="Times New Roman" w:hAnsi="Times New Roman"/>
          <w:sz w:val="24"/>
          <w:szCs w:val="24"/>
        </w:rPr>
        <w:t>своего</w:t>
      </w:r>
      <w:r w:rsidR="006E4E37">
        <w:rPr>
          <w:rFonts w:ascii="Times New Roman" w:hAnsi="Times New Roman"/>
          <w:sz w:val="24"/>
          <w:szCs w:val="24"/>
        </w:rPr>
        <w:t xml:space="preserve"> </w:t>
      </w:r>
      <w:r w:rsidR="006E4E37" w:rsidRPr="006E4E37">
        <w:rPr>
          <w:rFonts w:ascii="Times New Roman" w:hAnsi="Times New Roman"/>
          <w:sz w:val="24"/>
          <w:szCs w:val="24"/>
        </w:rPr>
        <w:t>минимума</w:t>
      </w:r>
      <w:r w:rsidR="006E4E37">
        <w:rPr>
          <w:rFonts w:ascii="Times New Roman" w:hAnsi="Times New Roman"/>
          <w:sz w:val="24"/>
          <w:szCs w:val="24"/>
        </w:rPr>
        <w:t xml:space="preserve"> </w:t>
      </w:r>
      <w:r w:rsidR="006E4E37" w:rsidRPr="006E4E37">
        <w:rPr>
          <w:rFonts w:ascii="Times New Roman" w:hAnsi="Times New Roman"/>
          <w:sz w:val="24"/>
          <w:szCs w:val="24"/>
        </w:rPr>
        <w:t>обязанностей</w:t>
      </w:r>
      <w:r w:rsidR="006E4E37">
        <w:rPr>
          <w:rFonts w:ascii="Times New Roman" w:hAnsi="Times New Roman"/>
          <w:sz w:val="24"/>
          <w:szCs w:val="24"/>
        </w:rPr>
        <w:t xml:space="preserve"> </w:t>
      </w:r>
      <w:r w:rsidR="006E4E37" w:rsidRPr="006E4E37">
        <w:rPr>
          <w:rFonts w:ascii="Times New Roman" w:hAnsi="Times New Roman"/>
          <w:sz w:val="24"/>
          <w:szCs w:val="24"/>
        </w:rPr>
        <w:t>посредника.</w:t>
      </w:r>
      <w:r w:rsidR="006E4E37">
        <w:rPr>
          <w:rFonts w:ascii="Times New Roman" w:hAnsi="Times New Roman"/>
          <w:sz w:val="24"/>
          <w:szCs w:val="24"/>
        </w:rPr>
        <w:t xml:space="preserve"> </w:t>
      </w:r>
    </w:p>
    <w:p w14:paraId="7E5D5818" w14:textId="47EF6116" w:rsidR="007D6F87" w:rsidRDefault="007A0CAB" w:rsidP="007D6F87">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Переговоры, проведенны</w:t>
      </w:r>
      <w:r w:rsidR="007D6F87">
        <w:rPr>
          <w:rFonts w:ascii="Times New Roman" w:hAnsi="Times New Roman"/>
          <w:sz w:val="24"/>
          <w:szCs w:val="24"/>
        </w:rPr>
        <w:t>е</w:t>
      </w:r>
      <w:r>
        <w:rPr>
          <w:rFonts w:ascii="Times New Roman" w:hAnsi="Times New Roman"/>
          <w:sz w:val="24"/>
          <w:szCs w:val="24"/>
        </w:rPr>
        <w:t xml:space="preserve"> в Белоруссии и длившиеся в течение трёх раундов, </w:t>
      </w:r>
      <w:r w:rsidR="007D6F87">
        <w:rPr>
          <w:rFonts w:ascii="Times New Roman" w:hAnsi="Times New Roman"/>
          <w:sz w:val="24"/>
          <w:szCs w:val="24"/>
        </w:rPr>
        <w:t>прошли безрезультатно</w:t>
      </w:r>
      <w:r w:rsidR="003310E3">
        <w:rPr>
          <w:rFonts w:ascii="Times New Roman" w:hAnsi="Times New Roman"/>
          <w:sz w:val="24"/>
          <w:szCs w:val="24"/>
        </w:rPr>
        <w:t xml:space="preserve">, после чего Турция предоставила площадку для переговоров в Стамбуле, </w:t>
      </w:r>
      <w:r w:rsidR="007D6F87">
        <w:rPr>
          <w:rFonts w:ascii="Times New Roman" w:hAnsi="Times New Roman"/>
          <w:sz w:val="24"/>
          <w:szCs w:val="24"/>
        </w:rPr>
        <w:t>по итогам которой были выдвинуты письменные предложения Украины о её безъядерном, внеблоковом статусе,</w:t>
      </w:r>
      <w:r w:rsidR="00E85DBD">
        <w:rPr>
          <w:rFonts w:ascii="Times New Roman" w:hAnsi="Times New Roman"/>
          <w:sz w:val="24"/>
          <w:szCs w:val="24"/>
        </w:rPr>
        <w:t xml:space="preserve"> что подтверждает отказ от стремления вступить в НАТО.</w:t>
      </w:r>
      <w:r w:rsidR="007D6F87">
        <w:rPr>
          <w:rFonts w:ascii="Times New Roman" w:hAnsi="Times New Roman"/>
          <w:sz w:val="24"/>
          <w:szCs w:val="24"/>
        </w:rPr>
        <w:t xml:space="preserve"> </w:t>
      </w:r>
      <w:r w:rsidR="00E85DBD">
        <w:rPr>
          <w:rFonts w:ascii="Times New Roman" w:hAnsi="Times New Roman"/>
          <w:sz w:val="24"/>
          <w:szCs w:val="24"/>
        </w:rPr>
        <w:t>К тому же, письменное предложение включает в себя о</w:t>
      </w:r>
      <w:r w:rsidR="007D6F87">
        <w:rPr>
          <w:rFonts w:ascii="Times New Roman" w:hAnsi="Times New Roman"/>
          <w:sz w:val="24"/>
          <w:szCs w:val="24"/>
        </w:rPr>
        <w:t>тказ от производства и размещени</w:t>
      </w:r>
      <w:r w:rsidR="00E85DBD">
        <w:rPr>
          <w:rFonts w:ascii="Times New Roman" w:hAnsi="Times New Roman"/>
          <w:sz w:val="24"/>
          <w:szCs w:val="24"/>
        </w:rPr>
        <w:t>я</w:t>
      </w:r>
      <w:r w:rsidR="007D6F87">
        <w:rPr>
          <w:rFonts w:ascii="Times New Roman" w:hAnsi="Times New Roman"/>
          <w:sz w:val="24"/>
          <w:szCs w:val="24"/>
        </w:rPr>
        <w:t xml:space="preserve"> орудий массового поражения и гаранти</w:t>
      </w:r>
      <w:r w:rsidR="00E85DBD">
        <w:rPr>
          <w:rFonts w:ascii="Times New Roman" w:hAnsi="Times New Roman"/>
          <w:sz w:val="24"/>
          <w:szCs w:val="24"/>
        </w:rPr>
        <w:t>и</w:t>
      </w:r>
      <w:r w:rsidR="007D6F87">
        <w:rPr>
          <w:rFonts w:ascii="Times New Roman" w:hAnsi="Times New Roman"/>
          <w:sz w:val="24"/>
          <w:szCs w:val="24"/>
        </w:rPr>
        <w:t xml:space="preserve"> безопасности, которые не должны распространяться на территории Крыма и Луганской, Донбасской народных республик. </w:t>
      </w:r>
      <w:r w:rsidR="003109AC">
        <w:rPr>
          <w:rFonts w:ascii="Times New Roman" w:hAnsi="Times New Roman"/>
          <w:sz w:val="24"/>
          <w:szCs w:val="24"/>
        </w:rPr>
        <w:t>Письменные предложения также содержат в себе факт, что Россия не будет против вступления Украины в Европейский Союз</w:t>
      </w:r>
      <w:r w:rsidR="0028476B">
        <w:rPr>
          <w:rFonts w:ascii="Times New Roman" w:hAnsi="Times New Roman"/>
          <w:sz w:val="24"/>
          <w:szCs w:val="24"/>
        </w:rPr>
        <w:t>, а также ряд гуманитарных вопросов</w:t>
      </w:r>
      <w:r w:rsidR="003109AC">
        <w:rPr>
          <w:rFonts w:ascii="Times New Roman" w:hAnsi="Times New Roman"/>
          <w:sz w:val="24"/>
          <w:szCs w:val="24"/>
        </w:rPr>
        <w:t>. Более того, Украинская сторона предложила, что в течение 15 лет она не будет пытаться решить вопрос Крыма военным путем. На протяжении этого времени будет решаться вопрос о статусе полуострова Крым. Также Украина видит Турцию, Израиль, Германию, Италию, Канаду, Польшу,</w:t>
      </w:r>
      <w:r w:rsidR="00E85DBD">
        <w:rPr>
          <w:rFonts w:ascii="Times New Roman" w:hAnsi="Times New Roman"/>
          <w:sz w:val="24"/>
          <w:szCs w:val="24"/>
        </w:rPr>
        <w:t xml:space="preserve"> и постоянных членов Совета безопасности ООН гарантами своей безопасности. </w:t>
      </w:r>
    </w:p>
    <w:p w14:paraId="195E632F" w14:textId="0BAFB64F" w:rsidR="00E85DBD" w:rsidRDefault="00E85DBD" w:rsidP="007D6F87">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 xml:space="preserve">Последующие намерения Турции организовать переговоры для конфликтующих сторон должны иметь четкую структуру контроля </w:t>
      </w:r>
      <w:r w:rsidR="0028476B">
        <w:rPr>
          <w:rFonts w:ascii="Times New Roman" w:hAnsi="Times New Roman"/>
          <w:sz w:val="24"/>
          <w:szCs w:val="24"/>
        </w:rPr>
        <w:t xml:space="preserve">выполнения обязательств. Во-первых, может быть выдвинуто предложение о создании комитета по контролю </w:t>
      </w:r>
      <w:r w:rsidR="00456DC1">
        <w:rPr>
          <w:rFonts w:ascii="Times New Roman" w:hAnsi="Times New Roman"/>
          <w:sz w:val="24"/>
          <w:szCs w:val="24"/>
        </w:rPr>
        <w:t>обязательств. Это может быть сделано совместно с Организацией Объединенных Наций.</w:t>
      </w:r>
      <w:r w:rsidR="00C25D19">
        <w:rPr>
          <w:rFonts w:ascii="Times New Roman" w:hAnsi="Times New Roman"/>
          <w:sz w:val="24"/>
          <w:szCs w:val="24"/>
        </w:rPr>
        <w:t xml:space="preserve"> Данный комитет будет контролировать определенные сферы и отрасли для предотвращения всех последствий и недопущения возникновения спора.</w:t>
      </w:r>
      <w:r w:rsidR="00456DC1">
        <w:rPr>
          <w:rFonts w:ascii="Times New Roman" w:hAnsi="Times New Roman"/>
          <w:sz w:val="24"/>
          <w:szCs w:val="24"/>
        </w:rPr>
        <w:t xml:space="preserve"> Во-вторых, это вернуться к пересмотру Минских соглашений</w:t>
      </w:r>
      <w:r w:rsidR="00C25D19">
        <w:rPr>
          <w:rFonts w:ascii="Times New Roman" w:hAnsi="Times New Roman"/>
          <w:sz w:val="24"/>
          <w:szCs w:val="24"/>
        </w:rPr>
        <w:t xml:space="preserve"> от 5 сентября 2014</w:t>
      </w:r>
      <w:r w:rsidR="00456DC1">
        <w:rPr>
          <w:rFonts w:ascii="Times New Roman" w:hAnsi="Times New Roman"/>
          <w:sz w:val="24"/>
          <w:szCs w:val="24"/>
        </w:rPr>
        <w:t xml:space="preserve"> для </w:t>
      </w:r>
      <w:r w:rsidR="00C25D19">
        <w:rPr>
          <w:rFonts w:ascii="Times New Roman" w:hAnsi="Times New Roman"/>
          <w:sz w:val="24"/>
          <w:szCs w:val="24"/>
        </w:rPr>
        <w:t xml:space="preserve">их адаптации к современным реалиям. И в-третьих, для повышения «мягкой силы» Турции, она может предпринять действия по урегулированию конфликта, продвигая трансформацию НАТО, как некой силы для предотвращения военных действий. </w:t>
      </w:r>
    </w:p>
    <w:p w14:paraId="53CBF295" w14:textId="61ACEAEF" w:rsidR="00E85DBD" w:rsidRDefault="00C25D19" w:rsidP="007D6F87">
      <w:pPr>
        <w:tabs>
          <w:tab w:val="left" w:pos="709"/>
        </w:tabs>
        <w:spacing w:after="0" w:line="240" w:lineRule="auto"/>
        <w:ind w:firstLine="709"/>
        <w:jc w:val="both"/>
        <w:rPr>
          <w:rFonts w:ascii="Times New Roman" w:hAnsi="Times New Roman"/>
          <w:sz w:val="24"/>
          <w:szCs w:val="24"/>
        </w:rPr>
      </w:pPr>
      <w:r>
        <w:rPr>
          <w:rFonts w:ascii="Times New Roman" w:hAnsi="Times New Roman"/>
          <w:sz w:val="24"/>
          <w:szCs w:val="24"/>
        </w:rPr>
        <w:t xml:space="preserve">На сегодняшний день Турция представляется как более желательная сторона, предложившая себя в качестве посредника. Решение проблем точечным путем даст </w:t>
      </w:r>
      <w:r w:rsidR="00843B3F">
        <w:rPr>
          <w:rFonts w:ascii="Times New Roman" w:hAnsi="Times New Roman"/>
          <w:sz w:val="24"/>
          <w:szCs w:val="24"/>
        </w:rPr>
        <w:t>возможность прийти к соглашению и продвинуть идеи о мирных переговорах.</w:t>
      </w:r>
    </w:p>
    <w:p w14:paraId="70F890C1" w14:textId="077564C2" w:rsidR="00D611DC" w:rsidRPr="003E2A45" w:rsidRDefault="00843B3F">
      <w:pPr>
        <w:rPr>
          <w:rFonts w:ascii="Times New Roman" w:hAnsi="Times New Roman"/>
          <w:sz w:val="24"/>
          <w:szCs w:val="24"/>
        </w:rPr>
        <w:sectPr w:rsidR="00D611DC" w:rsidRPr="003E2A45" w:rsidSect="00AA0050">
          <w:pgSz w:w="11906" w:h="16838"/>
          <w:pgMar w:top="1134" w:right="851" w:bottom="1134" w:left="1701" w:header="709" w:footer="709" w:gutter="0"/>
          <w:cols w:space="708"/>
          <w:docGrid w:linePitch="360"/>
        </w:sectPr>
      </w:pPr>
      <w:r>
        <w:rPr>
          <w:rFonts w:ascii="Times New Roman" w:hAnsi="Times New Roman"/>
          <w:sz w:val="24"/>
          <w:szCs w:val="24"/>
        </w:rPr>
        <w:t>Российско-украинский конфликт</w:t>
      </w:r>
      <w:r w:rsidR="00111ACB">
        <w:rPr>
          <w:rFonts w:ascii="Times New Roman" w:hAnsi="Times New Roman"/>
          <w:sz w:val="24"/>
          <w:szCs w:val="24"/>
        </w:rPr>
        <w:t xml:space="preserve"> повлечет за собой пересмотр сил на мировой арене и приведет к утверждению многополярного мира. Турция, выступая посредником в урегулировании конфликта, преследует более глубокие замыслы, нежели достижение мира между странами. Посредничество находится в динамике своего развития и стоит только анализировать и прогнозировать дальнейшие события. Однако, уже понятно, что </w:t>
      </w:r>
      <w:r w:rsidR="00111ACB">
        <w:rPr>
          <w:rFonts w:ascii="Times New Roman" w:hAnsi="Times New Roman"/>
          <w:sz w:val="24"/>
          <w:szCs w:val="24"/>
        </w:rPr>
        <w:lastRenderedPageBreak/>
        <w:t xml:space="preserve">переговоры принесли определенные результаты и дальнейшие идеи об урегулировании не заставят себя ждать. </w:t>
      </w:r>
      <w:r w:rsidR="003E2A45">
        <w:rPr>
          <w:rFonts w:ascii="Times New Roman" w:hAnsi="Times New Roman"/>
          <w:sz w:val="24"/>
          <w:szCs w:val="24"/>
        </w:rPr>
        <w:t>Президент России выступил за урегулирование конфликта:</w:t>
      </w:r>
      <w:r w:rsidR="00111ACB" w:rsidRPr="00111ACB">
        <w:t xml:space="preserve"> </w:t>
      </w:r>
      <w:r w:rsidR="00111ACB">
        <w:t>«</w:t>
      </w:r>
      <w:r w:rsidR="00111ACB" w:rsidRPr="00111ACB">
        <w:rPr>
          <w:rFonts w:ascii="Times New Roman" w:hAnsi="Times New Roman"/>
          <w:sz w:val="24"/>
          <w:szCs w:val="24"/>
        </w:rPr>
        <w:t>Россия была, есть и будет одной из основ мировой системы, готовой к конструктивному взаимодействию со всеми, кто стремится к миру и процветанию</w:t>
      </w:r>
      <w:r w:rsidR="00111ACB" w:rsidRPr="00111ACB">
        <w:rPr>
          <w:rFonts w:ascii="Times New Roman" w:hAnsi="Times New Roman"/>
          <w:sz w:val="24"/>
          <w:szCs w:val="24"/>
        </w:rPr>
        <w:t xml:space="preserve">. </w:t>
      </w:r>
      <w:r w:rsidR="00111ACB" w:rsidRPr="00111ACB">
        <w:rPr>
          <w:rFonts w:ascii="Times New Roman" w:hAnsi="Times New Roman"/>
          <w:sz w:val="24"/>
          <w:szCs w:val="24"/>
        </w:rPr>
        <w:t>Мы уверены, что прагматизм и здравый смысл восторжествуют, а многополярный мир утвердится.</w:t>
      </w:r>
    </w:p>
    <w:p w14:paraId="0D567235" w14:textId="77777777" w:rsidR="00D611DC" w:rsidRDefault="00D611DC" w:rsidP="00D611DC">
      <w:r>
        <w:lastRenderedPageBreak/>
        <w:t>Ссылки:</w:t>
      </w:r>
    </w:p>
    <w:p w14:paraId="48680656" w14:textId="776C248C" w:rsidR="00D611DC" w:rsidRDefault="00D611DC" w:rsidP="00D611DC">
      <w:pPr>
        <w:rPr>
          <w:rStyle w:val="a4"/>
        </w:rPr>
      </w:pPr>
      <w:r w:rsidRPr="00D611DC">
        <w:t>Турция играет на двух полях – Коммерсантъ (kommersant.ru)</w:t>
      </w:r>
      <w:r>
        <w:rPr>
          <w:rStyle w:val="a4"/>
        </w:rPr>
        <w:t xml:space="preserve"> </w:t>
      </w:r>
      <w:hyperlink r:id="rId6" w:history="1">
        <w:r w:rsidRPr="00F31A7C">
          <w:rPr>
            <w:rStyle w:val="a4"/>
          </w:rPr>
          <w:t>https://www.kommersant.ru/doc/5760673?ysclid=lop4w36zl2251845001</w:t>
        </w:r>
      </w:hyperlink>
    </w:p>
    <w:p w14:paraId="618D700D" w14:textId="25A1E15A" w:rsidR="00D611DC" w:rsidRDefault="00D611DC" w:rsidP="00D611DC">
      <w:pPr>
        <w:rPr>
          <w:rFonts w:ascii="Times New Roman" w:hAnsi="Times New Roman" w:cs="Times New Roman"/>
        </w:rPr>
      </w:pPr>
      <w:r w:rsidRPr="00D611DC">
        <w:t>В Турции объяснили появление информации о поставках кассетных бомб Украине: Политика: Мир: Lenta.ru</w:t>
      </w:r>
      <w:r>
        <w:br/>
      </w:r>
      <w:hyperlink r:id="rId7" w:history="1">
        <w:r w:rsidRPr="00F31A7C">
          <w:rPr>
            <w:rStyle w:val="a4"/>
            <w:rFonts w:ascii="Times New Roman" w:hAnsi="Times New Roman" w:cs="Times New Roman"/>
          </w:rPr>
          <w:t>https://lenta.ru/news/2023/01/11/demonizers/?ysclid=loy8mc925v243641944</w:t>
        </w:r>
      </w:hyperlink>
    </w:p>
    <w:p w14:paraId="6035A218" w14:textId="3FD09954" w:rsidR="00D611DC" w:rsidRDefault="00D611DC" w:rsidP="00D611DC">
      <w:pPr>
        <w:rPr>
          <w:rFonts w:ascii="Times New Roman" w:hAnsi="Times New Roman" w:cs="Times New Roman"/>
        </w:rPr>
      </w:pPr>
      <w:r w:rsidRPr="00D611DC">
        <w:t>СМИ: Турция поставляет Украине кассетные боеприпасы - РИА Новости, 11.01.2023 (ria.ru)</w:t>
      </w:r>
      <w:r>
        <w:rPr>
          <w:rFonts w:ascii="Times New Roman" w:hAnsi="Times New Roman" w:cs="Times New Roman"/>
        </w:rPr>
        <w:br/>
      </w:r>
      <w:hyperlink r:id="rId8" w:history="1">
        <w:r w:rsidRPr="00F31A7C">
          <w:rPr>
            <w:rStyle w:val="a4"/>
            <w:rFonts w:ascii="Times New Roman" w:hAnsi="Times New Roman" w:cs="Times New Roman"/>
          </w:rPr>
          <w:t>https://ria.ru/20230111/turtsiya-1844023832.html?ysclid=loy8dp1oep306850231</w:t>
        </w:r>
      </w:hyperlink>
    </w:p>
    <w:p w14:paraId="7F1F7929" w14:textId="2F301C85" w:rsidR="00CE40CA" w:rsidRPr="00CE40CA" w:rsidRDefault="00CE40CA" w:rsidP="00D611DC">
      <w:r w:rsidRPr="00CE40CA">
        <w:t>Турция окажет гуманитарную помощь Украине для преодоления «тяжелой зимы» — РБК (rbc.ru)</w:t>
      </w:r>
      <w:r>
        <w:br/>
      </w:r>
      <w:r w:rsidRPr="00CE40CA">
        <w:rPr>
          <w:rFonts w:ascii="Times New Roman" w:hAnsi="Times New Roman" w:cs="Times New Roman"/>
        </w:rPr>
        <w:t>https://www.rbc.ru/politics/11/12/2022/639606d69a79473aded9f54a?ysclid=loyao27l7x697396282</w:t>
      </w:r>
    </w:p>
    <w:p w14:paraId="0E310C34" w14:textId="77777777" w:rsidR="00495404" w:rsidRPr="00981B90" w:rsidRDefault="00495404" w:rsidP="00495404">
      <w:pPr>
        <w:tabs>
          <w:tab w:val="left" w:pos="709"/>
        </w:tabs>
        <w:spacing w:after="0" w:line="240" w:lineRule="auto"/>
        <w:jc w:val="both"/>
        <w:rPr>
          <w:rFonts w:ascii="Times New Roman" w:hAnsi="Times New Roman"/>
          <w:sz w:val="24"/>
          <w:szCs w:val="24"/>
        </w:rPr>
      </w:pPr>
      <w:r w:rsidRPr="00495404">
        <w:rPr>
          <w:rFonts w:ascii="Times New Roman" w:hAnsi="Times New Roman"/>
          <w:sz w:val="24"/>
          <w:szCs w:val="24"/>
        </w:rPr>
        <w:t>https://www.rbc.ru/business/14/10/2022/6347f9d49a7947dfbedaa0f4</w:t>
      </w:r>
    </w:p>
    <w:p w14:paraId="7EE9B860" w14:textId="77777777" w:rsidR="00FB0A66" w:rsidRDefault="00FB0A66" w:rsidP="00D611DC">
      <w:pPr>
        <w:rPr>
          <w:rFonts w:ascii="Arial" w:eastAsia="Times New Roman" w:hAnsi="Arial" w:cs="Arial"/>
          <w:sz w:val="24"/>
          <w:szCs w:val="24"/>
        </w:rPr>
      </w:pPr>
    </w:p>
    <w:p w14:paraId="305E06D3" w14:textId="3438D521" w:rsidR="00D611DC" w:rsidRDefault="00FB0A66" w:rsidP="00D611DC">
      <w:pPr>
        <w:rPr>
          <w:rFonts w:ascii="Arial" w:eastAsia="Times New Roman" w:hAnsi="Arial" w:cs="Arial"/>
          <w:sz w:val="24"/>
          <w:szCs w:val="24"/>
        </w:rPr>
      </w:pPr>
      <w:r w:rsidRPr="00160C5C">
        <w:rPr>
          <w:rFonts w:ascii="Arial" w:eastAsia="Times New Roman" w:hAnsi="Arial" w:cs="Arial"/>
          <w:sz w:val="24"/>
          <w:szCs w:val="24"/>
        </w:rPr>
        <w:t>Черных К. Эрдоган поддержал действия Украины по защите своей территориальной целостности // Лента.ру.</w:t>
      </w:r>
      <w:r w:rsidRPr="00160C5C">
        <w:rPr>
          <w:rFonts w:ascii="Times New Roman" w:eastAsia="Times New Roman" w:hAnsi="Times New Roman" w:cs="Times New Roman"/>
          <w:sz w:val="24"/>
          <w:szCs w:val="24"/>
        </w:rPr>
        <w:br/>
      </w:r>
      <w:r w:rsidRPr="00160C5C">
        <w:rPr>
          <w:rFonts w:ascii="Arial" w:eastAsia="Times New Roman" w:hAnsi="Arial" w:cs="Arial"/>
          <w:sz w:val="24"/>
          <w:szCs w:val="24"/>
        </w:rPr>
        <w:t xml:space="preserve">24.02.22. [Электронный ресурс]. URL: </w:t>
      </w:r>
      <w:hyperlink r:id="rId9" w:history="1">
        <w:r w:rsidR="00484E74" w:rsidRPr="00245EA5">
          <w:rPr>
            <w:rStyle w:val="a4"/>
            <w:rFonts w:ascii="Arial" w:eastAsia="Times New Roman" w:hAnsi="Arial" w:cs="Arial"/>
            <w:sz w:val="24"/>
            <w:szCs w:val="24"/>
          </w:rPr>
          <w:t>https://lenta.ru/news/2022/02/24/turciaukr/?ysclid=l6ni9jwc3z223473955</w:t>
        </w:r>
      </w:hyperlink>
    </w:p>
    <w:p w14:paraId="0AB121E6" w14:textId="77777777" w:rsidR="00484E74" w:rsidRDefault="00484E74" w:rsidP="00484E74">
      <w:pPr>
        <w:shd w:val="clear" w:color="auto" w:fill="FFFFFF"/>
        <w:spacing w:after="0" w:line="240" w:lineRule="auto"/>
        <w:rPr>
          <w:rStyle w:val="markedcontent"/>
          <w:rFonts w:ascii="Arial" w:hAnsi="Arial" w:cs="Arial"/>
          <w:sz w:val="27"/>
          <w:szCs w:val="27"/>
          <w:shd w:val="clear" w:color="auto" w:fill="FFFFFF"/>
        </w:rPr>
      </w:pPr>
      <w:r>
        <w:rPr>
          <w:rStyle w:val="markedcontent"/>
          <w:rFonts w:ascii="Arial" w:hAnsi="Arial" w:cs="Arial"/>
          <w:sz w:val="27"/>
          <w:szCs w:val="27"/>
          <w:shd w:val="clear" w:color="auto" w:fill="FFFFFF"/>
        </w:rPr>
        <w:t>Исаев А. Турция закрыла Проливы - зачем? // Международная жизнь. 04.03.2022. URL: https://interaffairs.ru/</w:t>
      </w:r>
      <w:r>
        <w:rPr>
          <w:sz w:val="27"/>
          <w:szCs w:val="27"/>
          <w:shd w:val="clear" w:color="auto" w:fill="FFFFFF"/>
        </w:rPr>
        <w:br/>
      </w:r>
      <w:r>
        <w:rPr>
          <w:rStyle w:val="markedcontent"/>
          <w:rFonts w:ascii="Arial" w:hAnsi="Arial" w:cs="Arial"/>
          <w:sz w:val="27"/>
          <w:szCs w:val="27"/>
          <w:shd w:val="clear" w:color="auto" w:fill="FFFFFF"/>
        </w:rPr>
        <w:t>news/show/34098</w:t>
      </w:r>
    </w:p>
    <w:p w14:paraId="4CBE95AD" w14:textId="6D47BD53" w:rsidR="00484E74" w:rsidRDefault="00484E74" w:rsidP="00484E74">
      <w:pPr>
        <w:rPr>
          <w:rFonts w:ascii="Times New Roman" w:hAnsi="Times New Roman" w:cs="Times New Roman"/>
        </w:rPr>
      </w:pPr>
    </w:p>
    <w:p w14:paraId="4680E98F" w14:textId="77777777" w:rsidR="00484E74" w:rsidRDefault="00484E74" w:rsidP="00484E74">
      <w:pPr>
        <w:rPr>
          <w:rFonts w:ascii="Times New Roman" w:hAnsi="Times New Roman" w:cs="Times New Roman"/>
        </w:rPr>
      </w:pPr>
      <w:hyperlink r:id="rId10" w:history="1">
        <w:r>
          <w:rPr>
            <w:rStyle w:val="a4"/>
          </w:rPr>
          <w:t>Турция покупает у России С-400. Что известно о крупной сделке - ТАСС (tass.ru)</w:t>
        </w:r>
      </w:hyperlink>
    </w:p>
    <w:p w14:paraId="5F4A9EE5" w14:textId="77777777" w:rsidR="00484E74" w:rsidRDefault="00484E74" w:rsidP="00D611DC">
      <w:pPr>
        <w:rPr>
          <w:rStyle w:val="a4"/>
        </w:rPr>
      </w:pPr>
    </w:p>
    <w:p w14:paraId="13F213F7" w14:textId="6D0C5644" w:rsidR="00AA0050" w:rsidRPr="00AA0050" w:rsidRDefault="00AA0050" w:rsidP="00D611DC">
      <w:r>
        <w:tab/>
      </w:r>
    </w:p>
    <w:sectPr w:rsidR="00AA0050" w:rsidRPr="00AA0050" w:rsidSect="00AA0050">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8E4A4E"/>
    <w:multiLevelType w:val="hybridMultilevel"/>
    <w:tmpl w:val="48DA607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51741BEF"/>
    <w:multiLevelType w:val="hybridMultilevel"/>
    <w:tmpl w:val="15526B56"/>
    <w:lvl w:ilvl="0" w:tplc="4AD4384C">
      <w:start w:val="1"/>
      <w:numFmt w:val="decimal"/>
      <w:lvlText w:val="%1."/>
      <w:lvlJc w:val="left"/>
      <w:pPr>
        <w:ind w:left="720" w:hanging="360"/>
      </w:pPr>
      <w:rPr>
        <w:rFonts w:ascii="Arial" w:eastAsia="SimSun" w:hAnsi="Arial" w:cs="Arial" w:hint="default"/>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426547C"/>
    <w:multiLevelType w:val="hybridMultilevel"/>
    <w:tmpl w:val="649086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70BA"/>
    <w:rsid w:val="000101D1"/>
    <w:rsid w:val="000178BB"/>
    <w:rsid w:val="000A476E"/>
    <w:rsid w:val="000F481F"/>
    <w:rsid w:val="001033A2"/>
    <w:rsid w:val="00111ACB"/>
    <w:rsid w:val="00160C5C"/>
    <w:rsid w:val="001A3E73"/>
    <w:rsid w:val="001A63EF"/>
    <w:rsid w:val="0028476B"/>
    <w:rsid w:val="00290B60"/>
    <w:rsid w:val="002E010C"/>
    <w:rsid w:val="003014C7"/>
    <w:rsid w:val="003109AC"/>
    <w:rsid w:val="003310E3"/>
    <w:rsid w:val="003B2940"/>
    <w:rsid w:val="003E2A45"/>
    <w:rsid w:val="003E4BD4"/>
    <w:rsid w:val="004311BE"/>
    <w:rsid w:val="00456DC1"/>
    <w:rsid w:val="00484E74"/>
    <w:rsid w:val="00486738"/>
    <w:rsid w:val="00495404"/>
    <w:rsid w:val="005E07D3"/>
    <w:rsid w:val="005F4BEE"/>
    <w:rsid w:val="00623588"/>
    <w:rsid w:val="00665CCE"/>
    <w:rsid w:val="006E4E37"/>
    <w:rsid w:val="00781B1F"/>
    <w:rsid w:val="007A0CAB"/>
    <w:rsid w:val="007C3950"/>
    <w:rsid w:val="007D6F87"/>
    <w:rsid w:val="00833105"/>
    <w:rsid w:val="00843B3F"/>
    <w:rsid w:val="008513D4"/>
    <w:rsid w:val="008776A0"/>
    <w:rsid w:val="00885603"/>
    <w:rsid w:val="008B52E1"/>
    <w:rsid w:val="008C0E6D"/>
    <w:rsid w:val="008D360E"/>
    <w:rsid w:val="00981B90"/>
    <w:rsid w:val="009C6BF9"/>
    <w:rsid w:val="00A12CB7"/>
    <w:rsid w:val="00AA0050"/>
    <w:rsid w:val="00AA3FC3"/>
    <w:rsid w:val="00AD7665"/>
    <w:rsid w:val="00B25ACF"/>
    <w:rsid w:val="00B30A29"/>
    <w:rsid w:val="00B87389"/>
    <w:rsid w:val="00BA6282"/>
    <w:rsid w:val="00C25D19"/>
    <w:rsid w:val="00C5122E"/>
    <w:rsid w:val="00CA2087"/>
    <w:rsid w:val="00CA35DF"/>
    <w:rsid w:val="00CE40CA"/>
    <w:rsid w:val="00CF2265"/>
    <w:rsid w:val="00D170BA"/>
    <w:rsid w:val="00D33CEF"/>
    <w:rsid w:val="00D401D5"/>
    <w:rsid w:val="00D611DC"/>
    <w:rsid w:val="00DD65ED"/>
    <w:rsid w:val="00E85DBD"/>
    <w:rsid w:val="00EB49D2"/>
    <w:rsid w:val="00EC1687"/>
    <w:rsid w:val="00F60F74"/>
    <w:rsid w:val="00FB0A66"/>
  </w:rsids>
  <m:mathPr>
    <m:mathFont m:val="Cambria Math"/>
    <m:brkBin m:val="before"/>
    <m:brkBinSub m:val="--"/>
    <m:smallFrac m:val="0"/>
    <m:dispDef/>
    <m:lMargin m:val="0"/>
    <m:rMargin m:val="0"/>
    <m:defJc m:val="centerGroup"/>
    <m:wrapIndent m:val="1440"/>
    <m:intLim m:val="subSup"/>
    <m:naryLim m:val="undOvr"/>
  </m:mathPr>
  <w:themeFontLang w:val="ru-RU"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44A869"/>
  <w15:chartTrackingRefBased/>
  <w15:docId w15:val="{B270D0D7-0D06-4769-B119-9912323FB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ru-R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qFormat/>
    <w:rsid w:val="00C5122E"/>
    <w:pPr>
      <w:spacing w:before="100" w:beforeAutospacing="1" w:after="100" w:afterAutospacing="1" w:line="240" w:lineRule="auto"/>
      <w:outlineLvl w:val="0"/>
    </w:pPr>
    <w:rPr>
      <w:rFonts w:ascii="Times New Roman" w:eastAsia="MS Mincho" w:hAnsi="Times New Roman" w:cs="Times New Roman"/>
      <w:b/>
      <w:bCs/>
      <w:kern w:val="36"/>
      <w:sz w:val="48"/>
      <w:szCs w:val="48"/>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35DF"/>
    <w:pPr>
      <w:spacing w:after="0" w:line="240" w:lineRule="auto"/>
      <w:ind w:left="720"/>
      <w:contextualSpacing/>
    </w:pPr>
    <w:rPr>
      <w:rFonts w:eastAsiaTheme="minorHAnsi"/>
      <w:sz w:val="24"/>
      <w:szCs w:val="24"/>
      <w:lang w:eastAsia="en-US"/>
    </w:rPr>
  </w:style>
  <w:style w:type="character" w:styleId="a4">
    <w:name w:val="Hyperlink"/>
    <w:basedOn w:val="a0"/>
    <w:uiPriority w:val="99"/>
    <w:unhideWhenUsed/>
    <w:rsid w:val="00CA35DF"/>
    <w:rPr>
      <w:color w:val="0563C1" w:themeColor="hyperlink"/>
      <w:u w:val="single"/>
    </w:rPr>
  </w:style>
  <w:style w:type="character" w:customStyle="1" w:styleId="11">
    <w:name w:val="Неразрешенное упоминание1"/>
    <w:basedOn w:val="a0"/>
    <w:uiPriority w:val="99"/>
    <w:semiHidden/>
    <w:unhideWhenUsed/>
    <w:rsid w:val="00CA35DF"/>
    <w:rPr>
      <w:color w:val="605E5C"/>
      <w:shd w:val="clear" w:color="auto" w:fill="E1DFDD"/>
    </w:rPr>
  </w:style>
  <w:style w:type="character" w:customStyle="1" w:styleId="10">
    <w:name w:val="Заголовок 1 Знак"/>
    <w:basedOn w:val="a0"/>
    <w:link w:val="1"/>
    <w:rsid w:val="00C5122E"/>
    <w:rPr>
      <w:rFonts w:ascii="Times New Roman" w:eastAsia="MS Mincho" w:hAnsi="Times New Roman" w:cs="Times New Roman"/>
      <w:b/>
      <w:bCs/>
      <w:kern w:val="36"/>
      <w:sz w:val="48"/>
      <w:szCs w:val="48"/>
      <w:lang w:eastAsia="ja-JP"/>
    </w:rPr>
  </w:style>
  <w:style w:type="character" w:customStyle="1" w:styleId="markedcontent">
    <w:name w:val="markedcontent"/>
    <w:basedOn w:val="a0"/>
    <w:rsid w:val="00160C5C"/>
  </w:style>
  <w:style w:type="character" w:styleId="a5">
    <w:name w:val="FollowedHyperlink"/>
    <w:basedOn w:val="a0"/>
    <w:uiPriority w:val="99"/>
    <w:semiHidden/>
    <w:unhideWhenUsed/>
    <w:rsid w:val="000F481F"/>
    <w:rPr>
      <w:color w:val="954F72" w:themeColor="followedHyperlink"/>
      <w:u w:val="single"/>
    </w:rPr>
  </w:style>
  <w:style w:type="character" w:styleId="a6">
    <w:name w:val="Unresolved Mention"/>
    <w:basedOn w:val="a0"/>
    <w:uiPriority w:val="99"/>
    <w:semiHidden/>
    <w:unhideWhenUsed/>
    <w:rsid w:val="00D611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01749">
      <w:bodyDiv w:val="1"/>
      <w:marLeft w:val="0"/>
      <w:marRight w:val="0"/>
      <w:marTop w:val="0"/>
      <w:marBottom w:val="0"/>
      <w:divBdr>
        <w:top w:val="none" w:sz="0" w:space="0" w:color="auto"/>
        <w:left w:val="none" w:sz="0" w:space="0" w:color="auto"/>
        <w:bottom w:val="none" w:sz="0" w:space="0" w:color="auto"/>
        <w:right w:val="none" w:sz="0" w:space="0" w:color="auto"/>
      </w:divBdr>
      <w:divsChild>
        <w:div w:id="1159030933">
          <w:marLeft w:val="0"/>
          <w:marRight w:val="0"/>
          <w:marTop w:val="0"/>
          <w:marBottom w:val="0"/>
          <w:divBdr>
            <w:top w:val="none" w:sz="0" w:space="0" w:color="auto"/>
            <w:left w:val="none" w:sz="0" w:space="0" w:color="auto"/>
            <w:bottom w:val="none" w:sz="0" w:space="0" w:color="auto"/>
            <w:right w:val="none" w:sz="0" w:space="0" w:color="auto"/>
          </w:divBdr>
          <w:divsChild>
            <w:div w:id="1102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103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a.ru/20230111/turtsiya-1844023832.html?ysclid=loy8dp1oep306850231" TargetMode="External"/><Relationship Id="rId3" Type="http://schemas.openxmlformats.org/officeDocument/2006/relationships/settings" Target="settings.xml"/><Relationship Id="rId7" Type="http://schemas.openxmlformats.org/officeDocument/2006/relationships/hyperlink" Target="https://lenta.ru/news/2023/01/11/demonizers/?ysclid=loy8mc925v24364194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ommersant.ru/doc/5760673?ysclid=lop4w36zl2251845001" TargetMode="External"/><Relationship Id="rId11" Type="http://schemas.openxmlformats.org/officeDocument/2006/relationships/fontTable" Target="fontTable.xml"/><Relationship Id="rId5" Type="http://schemas.openxmlformats.org/officeDocument/2006/relationships/hyperlink" Target="mailto:Litvinov.alex13@mail.ru" TargetMode="External"/><Relationship Id="rId10" Type="http://schemas.openxmlformats.org/officeDocument/2006/relationships/hyperlink" Target="https://tass.ru/mezhdunarodnaya-panorama/6665204?ysclid=loy7wedluy176839557" TargetMode="External"/><Relationship Id="rId4" Type="http://schemas.openxmlformats.org/officeDocument/2006/relationships/webSettings" Target="webSettings.xml"/><Relationship Id="rId9" Type="http://schemas.openxmlformats.org/officeDocument/2006/relationships/hyperlink" Target="https://lenta.ru/news/2022/02/24/turciaukr/?ysclid=l6ni9jwc3z22347395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535</TotalTime>
  <Pages>5</Pages>
  <Words>1972</Words>
  <Characters>11241</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Литвинов</dc:creator>
  <cp:keywords/>
  <dc:description/>
  <cp:lastModifiedBy>Алексей Литвинов</cp:lastModifiedBy>
  <cp:revision>6</cp:revision>
  <dcterms:created xsi:type="dcterms:W3CDTF">2023-11-09T04:57:00Z</dcterms:created>
  <dcterms:modified xsi:type="dcterms:W3CDTF">2023-11-17T06:28:00Z</dcterms:modified>
</cp:coreProperties>
</file>